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b/>
          <w:bCs/>
          <w:szCs w:val="32"/>
          <w:lang w:val="en-US"/>
        </w:rPr>
        <w:t>Reviewers' comments: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b/>
          <w:bCs/>
          <w:szCs w:val="32"/>
          <w:lang w:val="en-US"/>
        </w:rPr>
        <w:t xml:space="preserve">Reviewer #1: </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Manuscript Summary:</w:t>
      </w:r>
      <w:r w:rsidRPr="00096202">
        <w:rPr>
          <w:rFonts w:ascii="Arial" w:hAnsi="Arial" w:cs="Times New Roman"/>
          <w:szCs w:val="32"/>
          <w:lang w:val="en-US"/>
        </w:rPr>
        <w:t xml:space="preserve"> </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Corritore et al. describe here a method for generating large numbers of human beta cells from exocrine tissue, using techniques to isolate pancreatic duct cells, expand them, and then differentiate into beta cells. This method will be very valuable for researchers who wish to use beta cells, but either don't have access to human islets, or need more cells than typically afforded by islet isolation. I have a few minor comments/suggestions below, but otherwise this manuscript is well explained and suitable for publication in JoVE.</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Major Concerns:</w:t>
      </w:r>
      <w:r w:rsidRPr="00096202">
        <w:rPr>
          <w:rFonts w:ascii="Arial" w:hAnsi="Arial" w:cs="Times New Roman"/>
          <w:szCs w:val="32"/>
          <w:lang w:val="en-US"/>
        </w:rPr>
        <w:t xml:space="preserve"> </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No major concerns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Minor Concerns:</w:t>
      </w:r>
      <w:r w:rsidRPr="00096202">
        <w:rPr>
          <w:rFonts w:ascii="Arial" w:hAnsi="Arial" w:cs="Times New Roman"/>
          <w:szCs w:val="32"/>
          <w:lang w:val="en-US"/>
        </w:rPr>
        <w:t xml:space="preserve"> </w:t>
      </w:r>
    </w:p>
    <w:p w:rsidR="00096202"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1. Some of the centrifugation steps have seemingly arbitrarily precise g values (e.g. 129g spin). Is that because of the centrifuge used, and the calculation from rpm? That might be explained a little, so the reader can understand why it should be, for example, 46g and not 50g.</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AE2761" w:rsidRDefault="00096202" w:rsidP="00417818">
      <w:pPr>
        <w:widowControl w:val="0"/>
        <w:autoSpaceDE w:val="0"/>
        <w:autoSpaceDN w:val="0"/>
        <w:adjustRightInd w:val="0"/>
        <w:rPr>
          <w:rFonts w:ascii="Arial" w:hAnsi="Arial" w:cs="Times New Roman"/>
          <w:i/>
          <w:szCs w:val="32"/>
          <w:lang w:val="en-US"/>
        </w:rPr>
      </w:pPr>
      <w:r w:rsidRPr="00AE2761">
        <w:rPr>
          <w:rFonts w:ascii="Arial" w:hAnsi="Arial" w:cs="Times New Roman"/>
          <w:i/>
          <w:color w:val="FE0008"/>
          <w:szCs w:val="32"/>
          <w:lang w:val="en-US"/>
        </w:rPr>
        <w:t xml:space="preserve">We thank the reviewer for this useful comment. Changes have been made to the </w:t>
      </w:r>
      <w:r w:rsidR="00FD23BF">
        <w:rPr>
          <w:rFonts w:ascii="Arial" w:hAnsi="Arial" w:cs="Times New Roman"/>
          <w:i/>
          <w:color w:val="FE0008"/>
          <w:szCs w:val="32"/>
          <w:lang w:val="en-US"/>
        </w:rPr>
        <w:t xml:space="preserve">revised version of the </w:t>
      </w:r>
      <w:r w:rsidRPr="00AE2761">
        <w:rPr>
          <w:rFonts w:ascii="Arial" w:hAnsi="Arial" w:cs="Times New Roman"/>
          <w:i/>
          <w:color w:val="FE0008"/>
          <w:szCs w:val="32"/>
          <w:lang w:val="en-US"/>
        </w:rPr>
        <w:t>manuscript with simplification of the ‘g’ values.</w:t>
      </w:r>
    </w:p>
    <w:p w:rsidR="00417818" w:rsidRPr="00096202" w:rsidRDefault="00417818" w:rsidP="00417818">
      <w:pPr>
        <w:widowControl w:val="0"/>
        <w:autoSpaceDE w:val="0"/>
        <w:autoSpaceDN w:val="0"/>
        <w:adjustRightInd w:val="0"/>
        <w:rPr>
          <w:rFonts w:ascii="Arial" w:hAnsi="Arial" w:cs="Times New Roman"/>
          <w:szCs w:val="32"/>
          <w:lang w:val="en-US"/>
        </w:rPr>
      </w:pPr>
    </w:p>
    <w:p w:rsid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2. During cell isolation, it sounds like the suggestion is to use 600uL PBS with secondary antibody in a 50mL tube. Is that the most appropriate size, with such little volume? I'd be concerned about losing it.</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AE2761" w:rsidRDefault="004E7B36" w:rsidP="00417818">
      <w:pPr>
        <w:widowControl w:val="0"/>
        <w:autoSpaceDE w:val="0"/>
        <w:autoSpaceDN w:val="0"/>
        <w:adjustRightInd w:val="0"/>
        <w:rPr>
          <w:rFonts w:ascii="Arial" w:hAnsi="Arial" w:cs="Times New Roman"/>
          <w:i/>
          <w:szCs w:val="32"/>
          <w:lang w:val="en-US"/>
        </w:rPr>
      </w:pPr>
      <w:r>
        <w:rPr>
          <w:rFonts w:ascii="Arial" w:hAnsi="Arial" w:cs="Times New Roman"/>
          <w:i/>
          <w:color w:val="FE0008"/>
          <w:szCs w:val="32"/>
          <w:lang w:val="en-US"/>
        </w:rPr>
        <w:t>Seconday antibodies coupled with microbeads</w:t>
      </w:r>
      <w:r w:rsidR="00096202" w:rsidRPr="00AE2761">
        <w:rPr>
          <w:rFonts w:ascii="Arial" w:hAnsi="Arial" w:cs="Times New Roman"/>
          <w:i/>
          <w:color w:val="FE0008"/>
          <w:szCs w:val="32"/>
          <w:lang w:val="en-US"/>
        </w:rPr>
        <w:t xml:space="preserve"> need a minimal volume for correct antigen re</w:t>
      </w:r>
      <w:r w:rsidR="00353BAD" w:rsidRPr="00AE2761">
        <w:rPr>
          <w:rFonts w:ascii="Arial" w:hAnsi="Arial" w:cs="Times New Roman"/>
          <w:i/>
          <w:color w:val="FE0008"/>
          <w:szCs w:val="32"/>
          <w:lang w:val="en-US"/>
        </w:rPr>
        <w:t>cognition. Volumes were used as per Miltenyi Biotec’s instructions.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3. During expansion step, please indicate that EGM-2-MV media is commercially available. You define other media in previous steps, so it should either be defined, or the reader should be referred to a particular company.</w:t>
      </w:r>
    </w:p>
    <w:p w:rsidR="00AE2761" w:rsidRDefault="00AE2761" w:rsidP="00417818">
      <w:pPr>
        <w:widowControl w:val="0"/>
        <w:autoSpaceDE w:val="0"/>
        <w:autoSpaceDN w:val="0"/>
        <w:adjustRightInd w:val="0"/>
        <w:rPr>
          <w:rFonts w:ascii="Arial" w:hAnsi="Arial" w:cs="Times New Roman"/>
          <w:color w:val="FE0008"/>
          <w:szCs w:val="32"/>
          <w:lang w:val="en-US"/>
        </w:rPr>
      </w:pPr>
    </w:p>
    <w:p w:rsidR="00417818" w:rsidRPr="00AE2761" w:rsidRDefault="00AE2761" w:rsidP="00417818">
      <w:pPr>
        <w:widowControl w:val="0"/>
        <w:autoSpaceDE w:val="0"/>
        <w:autoSpaceDN w:val="0"/>
        <w:adjustRightInd w:val="0"/>
        <w:rPr>
          <w:rFonts w:ascii="Arial" w:hAnsi="Arial" w:cs="Times New Roman"/>
          <w:i/>
          <w:szCs w:val="32"/>
          <w:lang w:val="en-US"/>
        </w:rPr>
      </w:pPr>
      <w:r>
        <w:rPr>
          <w:rFonts w:ascii="Arial" w:hAnsi="Arial" w:cs="Times New Roman"/>
          <w:i/>
          <w:color w:val="FE0008"/>
          <w:szCs w:val="32"/>
          <w:lang w:val="en-US"/>
        </w:rPr>
        <w:t>As per JoVE’s instructions, the manuscript is submitted with a separate file providing details about the material used for our research. This will be accessible to the readers.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Additional Comments to Authors:</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N/A</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b/>
          <w:bCs/>
          <w:szCs w:val="32"/>
          <w:lang w:val="en-US"/>
        </w:rPr>
        <w:t xml:space="preserve">Reviewer #2: </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Manuscript Summary:</w:t>
      </w:r>
      <w:r w:rsidRPr="00096202">
        <w:rPr>
          <w:rFonts w:ascii="Arial" w:hAnsi="Arial" w:cs="Times New Roman"/>
          <w:szCs w:val="32"/>
          <w:lang w:val="en-US"/>
        </w:rPr>
        <w:t xml:space="preserve"> </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The paper entitled "In vitro amplification and b-cell differentiation of human pancreatic duct-derived cells" by Corritore et al was reviewed. The authors aimed to provide a new method to access sufficient quantity of progenitor-like cells for clinical cell replacement therapy. The protocol was well written and one believed that any laboratory who would like to perform the isolation procedure could undoubtedly reproduce the fair successful outcome following the protocol described. So, one would suggest the editorial office to consider for acceptance this article after the authors make the following minor revisions.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Major Concerns:</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No</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Minor Concerns:</w:t>
      </w:r>
    </w:p>
    <w:p w:rsidR="00FD23BF"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A. Line 156 : Volume of the HAM's:F2 medium?</w:t>
      </w:r>
    </w:p>
    <w:p w:rsidR="00FD23BF" w:rsidRDefault="00FD23BF" w:rsidP="00417818">
      <w:pPr>
        <w:widowControl w:val="0"/>
        <w:autoSpaceDE w:val="0"/>
        <w:autoSpaceDN w:val="0"/>
        <w:adjustRightInd w:val="0"/>
        <w:rPr>
          <w:rFonts w:ascii="Arial" w:hAnsi="Arial" w:cs="Times New Roman"/>
          <w:szCs w:val="32"/>
          <w:lang w:val="en-US"/>
        </w:rPr>
      </w:pPr>
    </w:p>
    <w:p w:rsidR="00FD23BF" w:rsidRDefault="000D0226" w:rsidP="00417818">
      <w:pPr>
        <w:widowControl w:val="0"/>
        <w:autoSpaceDE w:val="0"/>
        <w:autoSpaceDN w:val="0"/>
        <w:adjustRightInd w:val="0"/>
        <w:rPr>
          <w:rFonts w:ascii="Arial" w:hAnsi="Arial" w:cs="Times New Roman"/>
          <w:szCs w:val="32"/>
          <w:lang w:val="en-US"/>
        </w:rPr>
      </w:pPr>
      <w:r>
        <w:rPr>
          <w:rFonts w:ascii="Arial" w:hAnsi="Arial" w:cs="Times New Roman"/>
          <w:i/>
          <w:color w:val="FF0000"/>
          <w:szCs w:val="32"/>
          <w:lang w:val="en-US"/>
        </w:rPr>
        <w:t xml:space="preserve">Volume of </w:t>
      </w:r>
      <w:r w:rsidRPr="000D0226">
        <w:rPr>
          <w:rFonts w:ascii="Arial" w:hAnsi="Arial" w:cs="Times New Roman"/>
          <w:i/>
          <w:color w:val="FF0000"/>
          <w:szCs w:val="32"/>
          <w:lang w:val="en-US"/>
        </w:rPr>
        <w:t xml:space="preserve">HAM's:F2 medium </w:t>
      </w:r>
      <w:r>
        <w:rPr>
          <w:rFonts w:ascii="Arial" w:hAnsi="Arial" w:cs="Times New Roman"/>
          <w:i/>
          <w:color w:val="FE0008"/>
          <w:szCs w:val="32"/>
          <w:lang w:val="en-US"/>
        </w:rPr>
        <w:t xml:space="preserve">is 25 mL. </w:t>
      </w:r>
      <w:r w:rsidRPr="00AE2761">
        <w:rPr>
          <w:rFonts w:ascii="Arial" w:hAnsi="Arial" w:cs="Times New Roman"/>
          <w:i/>
          <w:color w:val="FE0008"/>
          <w:szCs w:val="32"/>
          <w:lang w:val="en-US"/>
        </w:rPr>
        <w:t xml:space="preserve">Changes </w:t>
      </w:r>
      <w:r w:rsidR="003B7CB8">
        <w:rPr>
          <w:rFonts w:ascii="Arial" w:hAnsi="Arial" w:cs="Times New Roman"/>
          <w:i/>
          <w:color w:val="FE0008"/>
          <w:szCs w:val="32"/>
          <w:lang w:val="en-US"/>
        </w:rPr>
        <w:t>were</w:t>
      </w:r>
      <w:r w:rsidRPr="00AE2761">
        <w:rPr>
          <w:rFonts w:ascii="Arial" w:hAnsi="Arial" w:cs="Times New Roman"/>
          <w:i/>
          <w:color w:val="FE0008"/>
          <w:szCs w:val="32"/>
          <w:lang w:val="en-US"/>
        </w:rPr>
        <w:t xml:space="preserve"> made </w:t>
      </w:r>
      <w:r w:rsidR="003B7CB8">
        <w:rPr>
          <w:rFonts w:ascii="Arial" w:hAnsi="Arial" w:cs="Times New Roman"/>
          <w:i/>
          <w:color w:val="FE0008"/>
          <w:szCs w:val="32"/>
          <w:lang w:val="en-US"/>
        </w:rPr>
        <w:t xml:space="preserve">accordingly </w:t>
      </w:r>
      <w:r w:rsidRPr="00AE2761">
        <w:rPr>
          <w:rFonts w:ascii="Arial" w:hAnsi="Arial" w:cs="Times New Roman"/>
          <w:i/>
          <w:color w:val="FE0008"/>
          <w:szCs w:val="32"/>
          <w:lang w:val="en-US"/>
        </w:rPr>
        <w:t xml:space="preserve">to the </w:t>
      </w:r>
      <w:r>
        <w:rPr>
          <w:rFonts w:ascii="Arial" w:hAnsi="Arial" w:cs="Times New Roman"/>
          <w:i/>
          <w:color w:val="FE0008"/>
          <w:szCs w:val="32"/>
          <w:lang w:val="en-US"/>
        </w:rPr>
        <w:t xml:space="preserve">revised version of the </w:t>
      </w:r>
      <w:r w:rsidRPr="00AE2761">
        <w:rPr>
          <w:rFonts w:ascii="Arial" w:hAnsi="Arial" w:cs="Times New Roman"/>
          <w:i/>
          <w:color w:val="FE0008"/>
          <w:szCs w:val="32"/>
          <w:lang w:val="en-US"/>
        </w:rPr>
        <w:t>manuscript</w:t>
      </w:r>
      <w:r w:rsidR="002F79AB">
        <w:rPr>
          <w:rFonts w:ascii="Arial" w:hAnsi="Arial" w:cs="Times New Roman"/>
          <w:i/>
          <w:color w:val="FE0008"/>
          <w:szCs w:val="32"/>
          <w:lang w:val="en-US"/>
        </w:rPr>
        <w:t>.</w:t>
      </w:r>
    </w:p>
    <w:p w:rsidR="00417818" w:rsidRPr="00096202" w:rsidRDefault="00417818" w:rsidP="00417818">
      <w:pPr>
        <w:widowControl w:val="0"/>
        <w:autoSpaceDE w:val="0"/>
        <w:autoSpaceDN w:val="0"/>
        <w:adjustRightInd w:val="0"/>
        <w:rPr>
          <w:rFonts w:ascii="Arial" w:hAnsi="Arial" w:cs="Times New Roman"/>
          <w:szCs w:val="32"/>
          <w:lang w:val="en-US"/>
        </w:rPr>
      </w:pPr>
    </w:p>
    <w:p w:rsidR="000D0226"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B. Line 164, "packed tissue volume" is required for further clarification. In addition, from Step 1.1.4 to 1.1.5, did the author mean 10ml reagent from Step 1.1.4 could be plated on 10x T175 flasks in Step 1.1.5?</w:t>
      </w:r>
    </w:p>
    <w:p w:rsidR="00D35C4C" w:rsidRDefault="00D35C4C" w:rsidP="00417818">
      <w:pPr>
        <w:widowControl w:val="0"/>
        <w:autoSpaceDE w:val="0"/>
        <w:autoSpaceDN w:val="0"/>
        <w:adjustRightInd w:val="0"/>
        <w:rPr>
          <w:rFonts w:ascii="Arial" w:hAnsi="Arial" w:cs="Times New Roman"/>
          <w:szCs w:val="32"/>
          <w:lang w:val="en-US"/>
        </w:rPr>
      </w:pPr>
    </w:p>
    <w:p w:rsidR="00D35C4C" w:rsidRPr="00D35C4C" w:rsidRDefault="00D35C4C"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The protocol of DC isolation and HDDC expansion can efficiently be performed with 1 mL of the cell suspension obtained in 1.1.4. We described the protocol as</w:t>
      </w:r>
      <w:r w:rsidR="00716B21">
        <w:rPr>
          <w:rFonts w:ascii="Arial" w:hAnsi="Arial" w:cs="Times New Roman"/>
          <w:i/>
          <w:color w:val="FF0000"/>
          <w:szCs w:val="32"/>
          <w:lang w:val="en-US"/>
        </w:rPr>
        <w:t xml:space="preserve"> such</w:t>
      </w:r>
      <w:r>
        <w:rPr>
          <w:rFonts w:ascii="Arial" w:hAnsi="Arial" w:cs="Times New Roman"/>
          <w:i/>
          <w:color w:val="FF0000"/>
          <w:szCs w:val="32"/>
          <w:lang w:val="en-US"/>
        </w:rPr>
        <w:t xml:space="preserve"> to allow pancreas isolation centers to distribute the</w:t>
      </w:r>
      <w:r w:rsidR="003D35DF">
        <w:rPr>
          <w:rFonts w:ascii="Arial" w:hAnsi="Arial" w:cs="Times New Roman"/>
          <w:i/>
          <w:color w:val="FF0000"/>
          <w:szCs w:val="32"/>
          <w:lang w:val="en-US"/>
        </w:rPr>
        <w:t xml:space="preserve"> exocrine</w:t>
      </w:r>
      <w:r>
        <w:rPr>
          <w:rFonts w:ascii="Arial" w:hAnsi="Arial" w:cs="Times New Roman"/>
          <w:i/>
          <w:color w:val="FF0000"/>
          <w:szCs w:val="32"/>
          <w:lang w:val="en-US"/>
        </w:rPr>
        <w:t xml:space="preserve"> tissue. However, DC isolation and HDDC expansion can also be made with the complete exocrine tissue; this results in higher </w:t>
      </w:r>
      <w:r w:rsidR="002674B3">
        <w:rPr>
          <w:rFonts w:ascii="Arial" w:hAnsi="Arial" w:cs="Times New Roman"/>
          <w:i/>
          <w:color w:val="FF0000"/>
          <w:szCs w:val="32"/>
          <w:lang w:val="en-US"/>
        </w:rPr>
        <w:t>numbers</w:t>
      </w:r>
      <w:r>
        <w:rPr>
          <w:rFonts w:ascii="Arial" w:hAnsi="Arial" w:cs="Times New Roman"/>
          <w:i/>
          <w:color w:val="FF0000"/>
          <w:szCs w:val="32"/>
          <w:lang w:val="en-US"/>
        </w:rPr>
        <w:t xml:space="preserve"> of purified cells. </w:t>
      </w:r>
    </w:p>
    <w:p w:rsidR="00417818" w:rsidRPr="00096202" w:rsidRDefault="00417818" w:rsidP="00417818">
      <w:pPr>
        <w:widowControl w:val="0"/>
        <w:autoSpaceDE w:val="0"/>
        <w:autoSpaceDN w:val="0"/>
        <w:adjustRightInd w:val="0"/>
        <w:rPr>
          <w:rFonts w:ascii="Arial" w:hAnsi="Arial" w:cs="Times New Roman"/>
          <w:szCs w:val="32"/>
          <w:lang w:val="en-US"/>
        </w:rPr>
      </w:pPr>
    </w:p>
    <w:p w:rsidR="00F87048"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C. One would suggest to move 1.2 (Line 172) before 1.1</w:t>
      </w:r>
    </w:p>
    <w:p w:rsidR="00F87048" w:rsidRDefault="00F87048" w:rsidP="00417818">
      <w:pPr>
        <w:widowControl w:val="0"/>
        <w:autoSpaceDE w:val="0"/>
        <w:autoSpaceDN w:val="0"/>
        <w:adjustRightInd w:val="0"/>
        <w:rPr>
          <w:rFonts w:ascii="Arial" w:hAnsi="Arial" w:cs="Times New Roman"/>
          <w:szCs w:val="32"/>
          <w:lang w:val="en-US"/>
        </w:rPr>
      </w:pPr>
    </w:p>
    <w:p w:rsidR="00F87048" w:rsidRDefault="00F87048"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 xml:space="preserve">We </w:t>
      </w:r>
      <w:r w:rsidR="00B824AF">
        <w:rPr>
          <w:rFonts w:ascii="Arial" w:hAnsi="Arial" w:cs="Times New Roman"/>
          <w:i/>
          <w:color w:val="FF0000"/>
          <w:szCs w:val="32"/>
          <w:lang w:val="en-US"/>
        </w:rPr>
        <w:t>described media</w:t>
      </w:r>
      <w:r w:rsidR="00DD3E64">
        <w:rPr>
          <w:rFonts w:ascii="Arial" w:hAnsi="Arial" w:cs="Times New Roman"/>
          <w:i/>
          <w:color w:val="FF0000"/>
          <w:szCs w:val="32"/>
          <w:lang w:val="en-US"/>
        </w:rPr>
        <w:t xml:space="preserve"> (1.2)</w:t>
      </w:r>
      <w:r w:rsidR="00B824AF">
        <w:rPr>
          <w:rFonts w:ascii="Arial" w:hAnsi="Arial" w:cs="Times New Roman"/>
          <w:i/>
          <w:color w:val="FF0000"/>
          <w:szCs w:val="32"/>
          <w:lang w:val="en-US"/>
        </w:rPr>
        <w:t xml:space="preserve"> after exocrine preparation</w:t>
      </w:r>
      <w:r>
        <w:rPr>
          <w:rFonts w:ascii="Arial" w:hAnsi="Arial" w:cs="Times New Roman"/>
          <w:i/>
          <w:color w:val="FF0000"/>
          <w:szCs w:val="32"/>
          <w:lang w:val="en-US"/>
        </w:rPr>
        <w:t xml:space="preserve"> </w:t>
      </w:r>
      <w:r w:rsidR="00DD3E64">
        <w:rPr>
          <w:rFonts w:ascii="Arial" w:hAnsi="Arial" w:cs="Times New Roman"/>
          <w:i/>
          <w:color w:val="FF0000"/>
          <w:szCs w:val="32"/>
          <w:lang w:val="en-US"/>
        </w:rPr>
        <w:t xml:space="preserve">(1.1) </w:t>
      </w:r>
      <w:r>
        <w:rPr>
          <w:rFonts w:ascii="Arial" w:hAnsi="Arial" w:cs="Times New Roman"/>
          <w:i/>
          <w:color w:val="FF0000"/>
          <w:szCs w:val="32"/>
          <w:lang w:val="en-US"/>
        </w:rPr>
        <w:t xml:space="preserve">to avoid confusion </w:t>
      </w:r>
      <w:r w:rsidR="002F61E8">
        <w:rPr>
          <w:rFonts w:ascii="Arial" w:hAnsi="Arial" w:cs="Times New Roman"/>
          <w:i/>
          <w:color w:val="FF0000"/>
          <w:szCs w:val="32"/>
          <w:lang w:val="en-US"/>
        </w:rPr>
        <w:t xml:space="preserve">regarding </w:t>
      </w:r>
      <w:r w:rsidR="00565FB0">
        <w:rPr>
          <w:rFonts w:ascii="Arial" w:hAnsi="Arial" w:cs="Times New Roman"/>
          <w:i/>
          <w:color w:val="FF0000"/>
          <w:szCs w:val="32"/>
          <w:lang w:val="en-US"/>
        </w:rPr>
        <w:t xml:space="preserve">the nature of </w:t>
      </w:r>
      <w:r w:rsidR="002F61E8">
        <w:rPr>
          <w:rFonts w:ascii="Arial" w:hAnsi="Arial" w:cs="Times New Roman"/>
          <w:i/>
          <w:color w:val="FF0000"/>
          <w:szCs w:val="32"/>
          <w:lang w:val="en-US"/>
        </w:rPr>
        <w:t xml:space="preserve">media required for </w:t>
      </w:r>
      <w:r>
        <w:rPr>
          <w:rFonts w:ascii="Arial" w:hAnsi="Arial" w:cs="Times New Roman"/>
          <w:i/>
          <w:color w:val="FF0000"/>
          <w:szCs w:val="32"/>
          <w:lang w:val="en-US"/>
        </w:rPr>
        <w:t xml:space="preserve">exocrine </w:t>
      </w:r>
      <w:r w:rsidR="001E007C">
        <w:rPr>
          <w:rFonts w:ascii="Arial" w:hAnsi="Arial" w:cs="Times New Roman"/>
          <w:i/>
          <w:color w:val="FF0000"/>
          <w:szCs w:val="32"/>
          <w:lang w:val="en-US"/>
        </w:rPr>
        <w:t>preparation</w:t>
      </w:r>
      <w:r>
        <w:rPr>
          <w:rFonts w:ascii="Arial" w:hAnsi="Arial" w:cs="Times New Roman"/>
          <w:i/>
          <w:color w:val="FF0000"/>
          <w:szCs w:val="32"/>
          <w:lang w:val="en-US"/>
        </w:rPr>
        <w:t xml:space="preserve"> step.</w:t>
      </w:r>
      <w:r w:rsidR="00807166">
        <w:rPr>
          <w:rFonts w:ascii="Arial" w:hAnsi="Arial" w:cs="Times New Roman"/>
          <w:i/>
          <w:color w:val="FF0000"/>
          <w:szCs w:val="32"/>
          <w:lang w:val="en-US"/>
        </w:rPr>
        <w:t xml:space="preserve"> Anyway, i</w:t>
      </w:r>
      <w:r>
        <w:rPr>
          <w:rFonts w:ascii="Arial" w:hAnsi="Arial" w:cs="Times New Roman"/>
          <w:i/>
          <w:color w:val="FF0000"/>
          <w:szCs w:val="32"/>
          <w:lang w:val="en-US"/>
        </w:rPr>
        <w:t>f requested, this could be changed.</w:t>
      </w:r>
    </w:p>
    <w:p w:rsidR="00417818" w:rsidRPr="00096202" w:rsidRDefault="00417818" w:rsidP="00417818">
      <w:pPr>
        <w:widowControl w:val="0"/>
        <w:autoSpaceDE w:val="0"/>
        <w:autoSpaceDN w:val="0"/>
        <w:adjustRightInd w:val="0"/>
        <w:rPr>
          <w:rFonts w:ascii="Arial" w:hAnsi="Arial" w:cs="Times New Roman"/>
          <w:szCs w:val="32"/>
          <w:lang w:val="en-US"/>
        </w:rPr>
      </w:pPr>
    </w:p>
    <w:p w:rsidR="008B3A9A"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D. Line 217, please clarify how to "rotating at 100rpm"</w:t>
      </w:r>
    </w:p>
    <w:p w:rsidR="008B3A9A" w:rsidRDefault="008B3A9A" w:rsidP="00417818">
      <w:pPr>
        <w:widowControl w:val="0"/>
        <w:autoSpaceDE w:val="0"/>
        <w:autoSpaceDN w:val="0"/>
        <w:adjustRightInd w:val="0"/>
        <w:rPr>
          <w:rFonts w:ascii="Arial" w:hAnsi="Arial" w:cs="Times New Roman"/>
          <w:szCs w:val="32"/>
          <w:lang w:val="en-US"/>
        </w:rPr>
      </w:pPr>
    </w:p>
    <w:p w:rsidR="008B3A9A" w:rsidRPr="008B3A9A" w:rsidRDefault="008B3A9A"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We rotate with a 50 mL tube shaker. This was specified in the text</w:t>
      </w:r>
      <w:r w:rsidR="00C96560">
        <w:rPr>
          <w:rFonts w:ascii="Arial" w:hAnsi="Arial" w:cs="Times New Roman"/>
          <w:i/>
          <w:color w:val="FF0000"/>
          <w:szCs w:val="32"/>
          <w:lang w:val="en-US"/>
        </w:rPr>
        <w:t xml:space="preserve"> of the revised manuscript</w:t>
      </w:r>
      <w:r w:rsidR="00A558F7">
        <w:rPr>
          <w:rFonts w:ascii="Arial" w:hAnsi="Arial" w:cs="Times New Roman"/>
          <w:i/>
          <w:color w:val="FF0000"/>
          <w:szCs w:val="32"/>
          <w:lang w:val="en-US"/>
        </w:rPr>
        <w:t xml:space="preserve"> (line 218)</w:t>
      </w:r>
      <w:r>
        <w:rPr>
          <w:rFonts w:ascii="Arial" w:hAnsi="Arial" w:cs="Times New Roman"/>
          <w:i/>
          <w:color w:val="FF0000"/>
          <w:szCs w:val="32"/>
          <w:lang w:val="en-US"/>
        </w:rPr>
        <w:t>.</w:t>
      </w:r>
    </w:p>
    <w:p w:rsidR="00417818" w:rsidRPr="00096202" w:rsidRDefault="00417818" w:rsidP="00417818">
      <w:pPr>
        <w:widowControl w:val="0"/>
        <w:autoSpaceDE w:val="0"/>
        <w:autoSpaceDN w:val="0"/>
        <w:adjustRightInd w:val="0"/>
        <w:rPr>
          <w:rFonts w:ascii="Arial" w:hAnsi="Arial" w:cs="Times New Roman"/>
          <w:szCs w:val="32"/>
          <w:lang w:val="en-US"/>
        </w:rPr>
      </w:pPr>
    </w:p>
    <w:p w:rsidR="00C23DA3"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E. Line 225, please identify "rat anti-mouse IgG1 microbeads", any conjugation such as magnetically label on the beads?</w:t>
      </w:r>
    </w:p>
    <w:p w:rsidR="00C23DA3" w:rsidRDefault="00C23DA3" w:rsidP="00417818">
      <w:pPr>
        <w:widowControl w:val="0"/>
        <w:autoSpaceDE w:val="0"/>
        <w:autoSpaceDN w:val="0"/>
        <w:adjustRightInd w:val="0"/>
        <w:rPr>
          <w:rFonts w:ascii="Arial" w:hAnsi="Arial" w:cs="Times New Roman"/>
          <w:szCs w:val="32"/>
          <w:lang w:val="en-US"/>
        </w:rPr>
      </w:pPr>
    </w:p>
    <w:p w:rsidR="00C23DA3" w:rsidRPr="00AE2761" w:rsidRDefault="00C23DA3" w:rsidP="00C23DA3">
      <w:pPr>
        <w:widowControl w:val="0"/>
        <w:autoSpaceDE w:val="0"/>
        <w:autoSpaceDN w:val="0"/>
        <w:adjustRightInd w:val="0"/>
        <w:rPr>
          <w:rFonts w:ascii="Arial" w:hAnsi="Arial" w:cs="Times New Roman"/>
          <w:i/>
          <w:szCs w:val="32"/>
          <w:lang w:val="en-US"/>
        </w:rPr>
      </w:pPr>
      <w:r>
        <w:rPr>
          <w:rFonts w:ascii="Arial" w:hAnsi="Arial" w:cs="Times New Roman"/>
          <w:i/>
          <w:color w:val="FE0008"/>
          <w:szCs w:val="32"/>
          <w:lang w:val="en-US"/>
        </w:rPr>
        <w:t xml:space="preserve">As per JoVE’s instructions, the manuscript is submitted with a separate file providing details about the material used for our research. This will be accessible to the readers. </w:t>
      </w:r>
      <w:r w:rsidR="00381F6B">
        <w:rPr>
          <w:rFonts w:ascii="Arial" w:hAnsi="Arial" w:cs="Times New Roman"/>
          <w:i/>
          <w:color w:val="FE0008"/>
          <w:szCs w:val="32"/>
          <w:lang w:val="en-US"/>
        </w:rPr>
        <w:t>As per Miltenyi’s technique, m</w:t>
      </w:r>
      <w:r>
        <w:rPr>
          <w:rFonts w:ascii="Arial" w:hAnsi="Arial" w:cs="Times New Roman"/>
          <w:i/>
          <w:color w:val="FE0008"/>
          <w:szCs w:val="32"/>
          <w:lang w:val="en-US"/>
        </w:rPr>
        <w:t xml:space="preserve">icrobeads </w:t>
      </w:r>
      <w:r w:rsidR="008361CB">
        <w:rPr>
          <w:rFonts w:ascii="Arial" w:hAnsi="Arial" w:cs="Times New Roman"/>
          <w:i/>
          <w:color w:val="FE0008"/>
          <w:szCs w:val="32"/>
          <w:lang w:val="en-US"/>
        </w:rPr>
        <w:t xml:space="preserve">– due to their </w:t>
      </w:r>
      <w:r w:rsidR="001267A5" w:rsidRPr="001267A5">
        <w:rPr>
          <w:rFonts w:ascii="Arial" w:hAnsi="Arial" w:cs="Times New Roman"/>
          <w:i/>
          <w:color w:val="FE0008"/>
          <w:szCs w:val="32"/>
          <w:lang w:val="en-US"/>
        </w:rPr>
        <w:t xml:space="preserve">superparamagnetic </w:t>
      </w:r>
      <w:r w:rsidR="008361CB">
        <w:rPr>
          <w:rFonts w:ascii="Arial" w:hAnsi="Arial" w:cs="Times New Roman"/>
          <w:i/>
          <w:color w:val="FE0008"/>
          <w:szCs w:val="32"/>
          <w:lang w:val="en-US"/>
        </w:rPr>
        <w:t xml:space="preserve">nature – </w:t>
      </w:r>
      <w:r>
        <w:rPr>
          <w:rFonts w:ascii="Arial" w:hAnsi="Arial" w:cs="Times New Roman"/>
          <w:i/>
          <w:color w:val="FE0008"/>
          <w:szCs w:val="32"/>
          <w:lang w:val="en-US"/>
        </w:rPr>
        <w:t xml:space="preserve">are </w:t>
      </w:r>
      <w:r w:rsidR="00381F6B">
        <w:rPr>
          <w:rFonts w:ascii="Arial" w:hAnsi="Arial" w:cs="Times New Roman"/>
          <w:i/>
          <w:color w:val="FE0008"/>
          <w:szCs w:val="32"/>
          <w:lang w:val="en-US"/>
        </w:rPr>
        <w:t xml:space="preserve">naturally </w:t>
      </w:r>
      <w:r>
        <w:rPr>
          <w:rFonts w:ascii="Arial" w:hAnsi="Arial" w:cs="Times New Roman"/>
          <w:i/>
          <w:color w:val="FE0008"/>
          <w:szCs w:val="32"/>
          <w:lang w:val="en-US"/>
        </w:rPr>
        <w:t xml:space="preserve">attracted by a magnet </w:t>
      </w:r>
      <w:r w:rsidR="0086467D">
        <w:rPr>
          <w:rFonts w:ascii="Arial" w:hAnsi="Arial" w:cs="Times New Roman"/>
          <w:i/>
          <w:color w:val="FE0008"/>
          <w:szCs w:val="32"/>
          <w:lang w:val="en-US"/>
        </w:rPr>
        <w:t>that allows</w:t>
      </w:r>
      <w:r>
        <w:rPr>
          <w:rFonts w:ascii="Arial" w:hAnsi="Arial" w:cs="Times New Roman"/>
          <w:i/>
          <w:color w:val="FE0008"/>
          <w:szCs w:val="32"/>
          <w:lang w:val="en-US"/>
        </w:rPr>
        <w:t xml:space="preserve"> the separation technique.</w:t>
      </w:r>
    </w:p>
    <w:p w:rsidR="00417818" w:rsidRPr="00096202" w:rsidRDefault="00417818" w:rsidP="00417818">
      <w:pPr>
        <w:widowControl w:val="0"/>
        <w:autoSpaceDE w:val="0"/>
        <w:autoSpaceDN w:val="0"/>
        <w:adjustRightInd w:val="0"/>
        <w:rPr>
          <w:rFonts w:ascii="Arial" w:hAnsi="Arial" w:cs="Times New Roman"/>
          <w:szCs w:val="32"/>
          <w:lang w:val="en-US"/>
        </w:rPr>
      </w:pPr>
    </w:p>
    <w:p w:rsidR="0037307C"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F. Line 238, "prime each column…." should be changed to "equilibrate each column….."</w:t>
      </w:r>
    </w:p>
    <w:p w:rsidR="0037307C" w:rsidRDefault="0037307C" w:rsidP="00417818">
      <w:pPr>
        <w:widowControl w:val="0"/>
        <w:autoSpaceDE w:val="0"/>
        <w:autoSpaceDN w:val="0"/>
        <w:adjustRightInd w:val="0"/>
        <w:rPr>
          <w:rFonts w:ascii="Arial" w:hAnsi="Arial" w:cs="Times New Roman"/>
          <w:szCs w:val="32"/>
          <w:lang w:val="en-US"/>
        </w:rPr>
      </w:pPr>
    </w:p>
    <w:p w:rsidR="0037307C" w:rsidRDefault="002F79AB" w:rsidP="00417818">
      <w:pPr>
        <w:widowControl w:val="0"/>
        <w:autoSpaceDE w:val="0"/>
        <w:autoSpaceDN w:val="0"/>
        <w:adjustRightInd w:val="0"/>
        <w:rPr>
          <w:rFonts w:ascii="Arial" w:hAnsi="Arial" w:cs="Times New Roman"/>
          <w:szCs w:val="32"/>
          <w:lang w:val="en-US"/>
        </w:rPr>
      </w:pPr>
      <w:r w:rsidRPr="00AE2761">
        <w:rPr>
          <w:rFonts w:ascii="Arial" w:hAnsi="Arial" w:cs="Times New Roman"/>
          <w:i/>
          <w:color w:val="FE0008"/>
          <w:szCs w:val="32"/>
          <w:lang w:val="en-US"/>
        </w:rPr>
        <w:t xml:space="preserve">Changes have been made to the </w:t>
      </w:r>
      <w:r>
        <w:rPr>
          <w:rFonts w:ascii="Arial" w:hAnsi="Arial" w:cs="Times New Roman"/>
          <w:i/>
          <w:color w:val="FE0008"/>
          <w:szCs w:val="32"/>
          <w:lang w:val="en-US"/>
        </w:rPr>
        <w:t xml:space="preserve">revised version of the </w:t>
      </w:r>
      <w:r w:rsidRPr="00AE2761">
        <w:rPr>
          <w:rFonts w:ascii="Arial" w:hAnsi="Arial" w:cs="Times New Roman"/>
          <w:i/>
          <w:color w:val="FE0008"/>
          <w:szCs w:val="32"/>
          <w:lang w:val="en-US"/>
        </w:rPr>
        <w:t>manuscript</w:t>
      </w:r>
      <w:r w:rsidR="00EA7BDB">
        <w:rPr>
          <w:rFonts w:ascii="Arial" w:hAnsi="Arial" w:cs="Times New Roman"/>
          <w:i/>
          <w:color w:val="FE0008"/>
          <w:szCs w:val="32"/>
          <w:lang w:val="en-US"/>
        </w:rPr>
        <w:t xml:space="preserve"> (line 238)</w:t>
      </w:r>
      <w:r w:rsidRPr="00EA7BDB">
        <w:rPr>
          <w:rFonts w:ascii="Arial" w:hAnsi="Arial" w:cs="Times New Roman"/>
          <w:color w:val="FF0000"/>
          <w:szCs w:val="32"/>
          <w:lang w:val="en-US"/>
        </w:rPr>
        <w:t>.</w:t>
      </w:r>
    </w:p>
    <w:p w:rsidR="00417818" w:rsidRPr="00096202" w:rsidRDefault="00417818" w:rsidP="00417818">
      <w:pPr>
        <w:widowControl w:val="0"/>
        <w:autoSpaceDE w:val="0"/>
        <w:autoSpaceDN w:val="0"/>
        <w:adjustRightInd w:val="0"/>
        <w:rPr>
          <w:rFonts w:ascii="Arial" w:hAnsi="Arial" w:cs="Times New Roman"/>
          <w:szCs w:val="32"/>
          <w:lang w:val="en-US"/>
        </w:rPr>
      </w:pPr>
    </w:p>
    <w:p w:rsidR="00DE7F3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G. Line 272, the receipt of EGM-2-MV should be further defined or relevant reference needs to be stated.</w:t>
      </w:r>
    </w:p>
    <w:p w:rsidR="00DE7F32" w:rsidRDefault="00DE7F32" w:rsidP="00417818">
      <w:pPr>
        <w:widowControl w:val="0"/>
        <w:autoSpaceDE w:val="0"/>
        <w:autoSpaceDN w:val="0"/>
        <w:adjustRightInd w:val="0"/>
        <w:rPr>
          <w:rFonts w:ascii="Arial" w:hAnsi="Arial" w:cs="Times New Roman"/>
          <w:szCs w:val="32"/>
          <w:lang w:val="en-US"/>
        </w:rPr>
      </w:pPr>
    </w:p>
    <w:p w:rsidR="00DE7F32" w:rsidRPr="00AE2761" w:rsidRDefault="00DE7F32" w:rsidP="00DE7F32">
      <w:pPr>
        <w:widowControl w:val="0"/>
        <w:autoSpaceDE w:val="0"/>
        <w:autoSpaceDN w:val="0"/>
        <w:adjustRightInd w:val="0"/>
        <w:rPr>
          <w:rFonts w:ascii="Arial" w:hAnsi="Arial" w:cs="Times New Roman"/>
          <w:i/>
          <w:szCs w:val="32"/>
          <w:lang w:val="en-US"/>
        </w:rPr>
      </w:pPr>
      <w:r>
        <w:rPr>
          <w:rFonts w:ascii="Arial" w:hAnsi="Arial" w:cs="Times New Roman"/>
          <w:i/>
          <w:color w:val="FE0008"/>
          <w:szCs w:val="32"/>
          <w:lang w:val="en-US"/>
        </w:rPr>
        <w:t>As per JoVE’s instructions, the manuscript is submitted with a separate file providing details about the material used for our research. This will be accessible to the readers.</w:t>
      </w:r>
    </w:p>
    <w:p w:rsidR="00417818" w:rsidRPr="00096202" w:rsidRDefault="00417818" w:rsidP="00417818">
      <w:pPr>
        <w:widowControl w:val="0"/>
        <w:autoSpaceDE w:val="0"/>
        <w:autoSpaceDN w:val="0"/>
        <w:adjustRightInd w:val="0"/>
        <w:rPr>
          <w:rFonts w:ascii="Arial" w:hAnsi="Arial" w:cs="Times New Roman"/>
          <w:szCs w:val="32"/>
          <w:lang w:val="en-US"/>
        </w:rPr>
      </w:pPr>
    </w:p>
    <w:p w:rsidR="00C3058D"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H. Line 294, define "endothelial growth medium"</w:t>
      </w:r>
    </w:p>
    <w:p w:rsidR="00C3058D" w:rsidRDefault="00C3058D" w:rsidP="00417818">
      <w:pPr>
        <w:widowControl w:val="0"/>
        <w:autoSpaceDE w:val="0"/>
        <w:autoSpaceDN w:val="0"/>
        <w:adjustRightInd w:val="0"/>
        <w:rPr>
          <w:rFonts w:ascii="Arial" w:hAnsi="Arial" w:cs="Times New Roman"/>
          <w:szCs w:val="32"/>
          <w:lang w:val="en-US"/>
        </w:rPr>
      </w:pPr>
    </w:p>
    <w:p w:rsidR="00C3058D" w:rsidRPr="004452C0" w:rsidRDefault="004452C0"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 xml:space="preserve">Since our purpose </w:t>
      </w:r>
      <w:r w:rsidR="00703D09">
        <w:rPr>
          <w:rFonts w:ascii="Arial" w:hAnsi="Arial" w:cs="Times New Roman"/>
          <w:i/>
          <w:color w:val="FF0000"/>
          <w:szCs w:val="32"/>
          <w:lang w:val="en-US"/>
        </w:rPr>
        <w:t>in the present manuscript</w:t>
      </w:r>
      <w:r>
        <w:rPr>
          <w:rFonts w:ascii="Arial" w:hAnsi="Arial" w:cs="Times New Roman"/>
          <w:i/>
          <w:color w:val="FF0000"/>
          <w:szCs w:val="32"/>
          <w:lang w:val="en-US"/>
        </w:rPr>
        <w:t xml:space="preserve"> is to provide a protocol for cell culture and that the endothelial growth medium is referred as being EGM-2-MV (</w:t>
      </w:r>
      <w:r w:rsidR="0055089B">
        <w:rPr>
          <w:rFonts w:ascii="Arial" w:hAnsi="Arial" w:cs="Times New Roman"/>
          <w:i/>
          <w:color w:val="FF0000"/>
          <w:szCs w:val="32"/>
          <w:lang w:val="en-US"/>
        </w:rPr>
        <w:t xml:space="preserve">please see line 272 and </w:t>
      </w:r>
      <w:r>
        <w:rPr>
          <w:rFonts w:ascii="Arial" w:hAnsi="Arial" w:cs="Times New Roman"/>
          <w:i/>
          <w:color w:val="FF0000"/>
          <w:szCs w:val="32"/>
          <w:lang w:val="en-US"/>
        </w:rPr>
        <w:t xml:space="preserve">references accessible in the supplementary data), we believe </w:t>
      </w:r>
      <w:r w:rsidR="009E2E4A">
        <w:rPr>
          <w:rFonts w:ascii="Arial" w:hAnsi="Arial" w:cs="Times New Roman"/>
          <w:i/>
          <w:color w:val="FF0000"/>
          <w:szCs w:val="32"/>
          <w:lang w:val="en-US"/>
        </w:rPr>
        <w:t xml:space="preserve">that </w:t>
      </w:r>
      <w:r>
        <w:rPr>
          <w:rFonts w:ascii="Arial" w:hAnsi="Arial" w:cs="Times New Roman"/>
          <w:i/>
          <w:color w:val="FF0000"/>
          <w:szCs w:val="32"/>
          <w:lang w:val="en-US"/>
        </w:rPr>
        <w:t>it is not appropriate to extend on the content of the endothelial growth medium.</w:t>
      </w:r>
    </w:p>
    <w:p w:rsidR="00417818" w:rsidRPr="00096202" w:rsidRDefault="00417818" w:rsidP="00417818">
      <w:pPr>
        <w:widowControl w:val="0"/>
        <w:autoSpaceDE w:val="0"/>
        <w:autoSpaceDN w:val="0"/>
        <w:adjustRightInd w:val="0"/>
        <w:rPr>
          <w:rFonts w:ascii="Arial" w:hAnsi="Arial" w:cs="Times New Roman"/>
          <w:szCs w:val="32"/>
          <w:lang w:val="en-US"/>
        </w:rPr>
      </w:pPr>
    </w:p>
    <w:p w:rsidR="00DD42E4"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I. Line 298, is "uncoated tissue culture-treated 6-well or 12-well dishes" petri dishes? Is this for suspension culture?</w:t>
      </w:r>
    </w:p>
    <w:p w:rsidR="00DD42E4" w:rsidRDefault="00DD42E4" w:rsidP="00417818">
      <w:pPr>
        <w:widowControl w:val="0"/>
        <w:autoSpaceDE w:val="0"/>
        <w:autoSpaceDN w:val="0"/>
        <w:adjustRightInd w:val="0"/>
        <w:rPr>
          <w:rFonts w:ascii="Arial" w:hAnsi="Arial" w:cs="Times New Roman"/>
          <w:szCs w:val="32"/>
          <w:lang w:val="en-US"/>
        </w:rPr>
      </w:pPr>
    </w:p>
    <w:p w:rsidR="00DD42E4" w:rsidRPr="00DD42E4" w:rsidRDefault="00013101"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As described in the title of the protocol, this plating procedure</w:t>
      </w:r>
      <w:r w:rsidR="0041199D">
        <w:rPr>
          <w:rFonts w:ascii="Arial" w:hAnsi="Arial" w:cs="Times New Roman"/>
          <w:i/>
          <w:color w:val="FF0000"/>
          <w:szCs w:val="32"/>
          <w:lang w:val="en-US"/>
        </w:rPr>
        <w:t xml:space="preserve"> is for β-cell differentiation (in adherent cells).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J. In "REPRESENTATIVE RESULTS", one would suggest author to add pictures of cultured cells at various stages. For example: the cell images after plating, after 24-hr culture, before change to #1-#4 medium, etc….</w:t>
      </w:r>
    </w:p>
    <w:p w:rsidR="0036711B" w:rsidRDefault="0036711B" w:rsidP="00417818">
      <w:pPr>
        <w:widowControl w:val="0"/>
        <w:autoSpaceDE w:val="0"/>
        <w:autoSpaceDN w:val="0"/>
        <w:adjustRightInd w:val="0"/>
        <w:rPr>
          <w:rFonts w:ascii="Arial" w:hAnsi="Arial" w:cs="Times New Roman"/>
          <w:color w:val="FE0008"/>
          <w:szCs w:val="32"/>
          <w:lang w:val="en-US"/>
        </w:rPr>
      </w:pPr>
    </w:p>
    <w:p w:rsidR="0036711B" w:rsidRPr="0036711B" w:rsidRDefault="0036711B"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 xml:space="preserve">The present paper is a protocol paper that provides a thorough description of techniques that were used to achieve a scientific study published elsewhere. Our past research is referenced (ref #8) in the present manuscript and all necessary data were described in our past study (ref #8). We </w:t>
      </w:r>
      <w:r w:rsidR="00CA425F">
        <w:rPr>
          <w:rFonts w:ascii="Arial" w:hAnsi="Arial" w:cs="Times New Roman"/>
          <w:i/>
          <w:color w:val="FF0000"/>
          <w:szCs w:val="32"/>
          <w:lang w:val="en-US"/>
        </w:rPr>
        <w:t xml:space="preserve">thus </w:t>
      </w:r>
      <w:r>
        <w:rPr>
          <w:rFonts w:ascii="Arial" w:hAnsi="Arial" w:cs="Times New Roman"/>
          <w:i/>
          <w:color w:val="FF0000"/>
          <w:szCs w:val="32"/>
          <w:lang w:val="en-US"/>
        </w:rPr>
        <w:t xml:space="preserve">believe that </w:t>
      </w:r>
      <w:r w:rsidR="00FF13FC">
        <w:rPr>
          <w:rFonts w:ascii="Arial" w:hAnsi="Arial" w:cs="Times New Roman"/>
          <w:i/>
          <w:color w:val="FF0000"/>
          <w:szCs w:val="32"/>
          <w:lang w:val="en-US"/>
        </w:rPr>
        <w:t>it is not the topic of the present manuscript to re-assess these data.</w:t>
      </w:r>
    </w:p>
    <w:p w:rsidR="0036711B" w:rsidRDefault="0036711B" w:rsidP="00417818">
      <w:pPr>
        <w:widowControl w:val="0"/>
        <w:autoSpaceDE w:val="0"/>
        <w:autoSpaceDN w:val="0"/>
        <w:adjustRightInd w:val="0"/>
        <w:rPr>
          <w:rFonts w:ascii="Arial" w:hAnsi="Arial" w:cs="Times New Roman"/>
          <w:i/>
          <w:iCs/>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Additional Comments to Authors:</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No</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b/>
          <w:bCs/>
          <w:szCs w:val="32"/>
          <w:lang w:val="en-US"/>
        </w:rPr>
        <w:t xml:space="preserve">Reviewer #3: </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Manuscript Summary:</w:t>
      </w:r>
      <w:r w:rsidRPr="00096202">
        <w:rPr>
          <w:rFonts w:ascii="Arial" w:hAnsi="Arial" w:cs="Times New Roman"/>
          <w:szCs w:val="32"/>
          <w:lang w:val="en-US"/>
        </w:rPr>
        <w:t xml:space="preserve"> </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The manuscript provides a detailed culture method to derive human ductal cells into insulin cells, a promise for cell-based therapy for the treatment of diabetes.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Major Concerns:</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A very impressive and detailed method, albeit important questions should be addressed before acceptance:</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1- It is unclear the proportion of starting, intermediate and end cell populations. It would be insightful to provide pictures, and supporting data (IHCs, gene expression data, FACS) of biomarkers of the different cell differentiation stages (lines 329-337). Also, please provide more details of the quality control process (339-340).</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Albeit changes in cell morphology during the culture process is described in the text, please provide pictures, and indicate the implications of the morphological changes.</w:t>
      </w:r>
    </w:p>
    <w:p w:rsidR="002B2B3E" w:rsidRDefault="002B2B3E" w:rsidP="00417818">
      <w:pPr>
        <w:widowControl w:val="0"/>
        <w:autoSpaceDE w:val="0"/>
        <w:autoSpaceDN w:val="0"/>
        <w:adjustRightInd w:val="0"/>
        <w:rPr>
          <w:rFonts w:ascii="Arial" w:hAnsi="Arial" w:cs="Times New Roman"/>
          <w:color w:val="FE0008"/>
          <w:szCs w:val="32"/>
          <w:lang w:val="en-US"/>
        </w:rPr>
      </w:pPr>
    </w:p>
    <w:p w:rsidR="002B2B3E" w:rsidRPr="0036711B" w:rsidRDefault="002B2B3E" w:rsidP="002B2B3E">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 xml:space="preserve">The present paper is a protocol paper that provides a thorough description of techniques that were used to achieve a scientific study published elsewhere. Our past research is referenced (ref #8) in the present manuscript and all necessary data were described in our past study (ref #8). We </w:t>
      </w:r>
      <w:r w:rsidR="00B72590">
        <w:rPr>
          <w:rFonts w:ascii="Arial" w:hAnsi="Arial" w:cs="Times New Roman"/>
          <w:i/>
          <w:color w:val="FF0000"/>
          <w:szCs w:val="32"/>
          <w:lang w:val="en-US"/>
        </w:rPr>
        <w:t xml:space="preserve">thus </w:t>
      </w:r>
      <w:r>
        <w:rPr>
          <w:rFonts w:ascii="Arial" w:hAnsi="Arial" w:cs="Times New Roman"/>
          <w:i/>
          <w:color w:val="FF0000"/>
          <w:szCs w:val="32"/>
          <w:lang w:val="en-US"/>
        </w:rPr>
        <w:t>believe that it is not the topic of the present manuscript to re-assess these data.</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Please explain how what did you define that HDDCs do not have clonal capacities (line 347)</w:t>
      </w:r>
    </w:p>
    <w:p w:rsidR="002F3717" w:rsidRDefault="002F3717" w:rsidP="00417818">
      <w:pPr>
        <w:widowControl w:val="0"/>
        <w:autoSpaceDE w:val="0"/>
        <w:autoSpaceDN w:val="0"/>
        <w:adjustRightInd w:val="0"/>
        <w:rPr>
          <w:rFonts w:ascii="Arial" w:hAnsi="Arial" w:cs="Times New Roman"/>
          <w:color w:val="FE0008"/>
          <w:szCs w:val="32"/>
          <w:lang w:val="en-US"/>
        </w:rPr>
      </w:pPr>
    </w:p>
    <w:p w:rsidR="002F3717" w:rsidRPr="00123ABC" w:rsidRDefault="002F3717" w:rsidP="00417818">
      <w:pPr>
        <w:widowControl w:val="0"/>
        <w:autoSpaceDE w:val="0"/>
        <w:autoSpaceDN w:val="0"/>
        <w:adjustRightInd w:val="0"/>
        <w:rPr>
          <w:rFonts w:ascii="Arial" w:hAnsi="Arial" w:cs="Times New Roman"/>
          <w:i/>
          <w:color w:val="FE0008"/>
          <w:szCs w:val="32"/>
          <w:lang w:val="en-US"/>
        </w:rPr>
      </w:pPr>
      <w:r w:rsidRPr="00123ABC">
        <w:rPr>
          <w:rFonts w:ascii="Arial" w:hAnsi="Arial" w:cs="Times New Roman"/>
          <w:i/>
          <w:color w:val="FE0008"/>
          <w:szCs w:val="32"/>
          <w:lang w:val="en-US"/>
        </w:rPr>
        <w:t xml:space="preserve">We used the in vitro serial dilution system </w:t>
      </w:r>
      <w:r w:rsidR="001C442A" w:rsidRPr="00123ABC">
        <w:rPr>
          <w:rFonts w:ascii="Arial" w:hAnsi="Arial" w:cs="Times New Roman"/>
          <w:i/>
          <w:color w:val="FE0008"/>
          <w:szCs w:val="32"/>
          <w:lang w:val="en-US"/>
        </w:rPr>
        <w:t xml:space="preserve">to determine the capacity of HDDCs to develop clonal clusters </w:t>
      </w:r>
      <w:r w:rsidR="008A45EC" w:rsidRPr="00123ABC">
        <w:rPr>
          <w:rFonts w:ascii="Arial" w:hAnsi="Arial" w:cs="Times New Roman"/>
          <w:i/>
          <w:color w:val="FE0008"/>
          <w:szCs w:val="32"/>
          <w:lang w:val="en-US"/>
        </w:rPr>
        <w:t>under</w:t>
      </w:r>
      <w:r w:rsidR="001C442A" w:rsidRPr="00123ABC">
        <w:rPr>
          <w:rFonts w:ascii="Arial" w:hAnsi="Arial" w:cs="Times New Roman"/>
          <w:i/>
          <w:color w:val="FE0008"/>
          <w:szCs w:val="32"/>
          <w:lang w:val="en-US"/>
        </w:rPr>
        <w:t xml:space="preserve"> single-cell conditions.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2- It would be useful to provide a summary diagram of key steps of the culture process, and to provide a summary table of key factors used at each step. A brief explanation of why each factor is used would be helpful.</w:t>
      </w:r>
    </w:p>
    <w:p w:rsidR="00123ABC" w:rsidRDefault="00123ABC" w:rsidP="00417818">
      <w:pPr>
        <w:widowControl w:val="0"/>
        <w:autoSpaceDE w:val="0"/>
        <w:autoSpaceDN w:val="0"/>
        <w:adjustRightInd w:val="0"/>
        <w:rPr>
          <w:rFonts w:ascii="Arial" w:hAnsi="Arial" w:cs="Times New Roman"/>
          <w:color w:val="FE0008"/>
          <w:szCs w:val="32"/>
          <w:lang w:val="en-US"/>
        </w:rPr>
      </w:pPr>
    </w:p>
    <w:p w:rsidR="00123ABC" w:rsidRPr="00123ABC" w:rsidRDefault="00123ABC" w:rsidP="00417818">
      <w:pPr>
        <w:widowControl w:val="0"/>
        <w:autoSpaceDE w:val="0"/>
        <w:autoSpaceDN w:val="0"/>
        <w:adjustRightInd w:val="0"/>
        <w:rPr>
          <w:rFonts w:ascii="Arial" w:hAnsi="Arial" w:cs="Times New Roman"/>
          <w:i/>
          <w:color w:val="FE0008"/>
          <w:szCs w:val="32"/>
          <w:lang w:val="en-US"/>
        </w:rPr>
      </w:pPr>
      <w:r w:rsidRPr="00123ABC">
        <w:rPr>
          <w:rFonts w:ascii="Arial" w:hAnsi="Arial" w:cs="Times New Roman"/>
          <w:i/>
          <w:color w:val="FE0008"/>
          <w:szCs w:val="32"/>
          <w:lang w:val="en-US"/>
        </w:rPr>
        <w:t>These elements were incorporated into the revised version of the manuscript as Figure 2</w:t>
      </w:r>
      <w:r w:rsidR="00E91B27">
        <w:rPr>
          <w:rFonts w:ascii="Arial" w:hAnsi="Arial" w:cs="Times New Roman"/>
          <w:i/>
          <w:color w:val="FE0008"/>
          <w:szCs w:val="32"/>
          <w:lang w:val="en-US"/>
        </w:rPr>
        <w:t>A</w:t>
      </w:r>
      <w:r w:rsidRPr="00123ABC">
        <w:rPr>
          <w:rFonts w:ascii="Arial" w:hAnsi="Arial" w:cs="Times New Roman"/>
          <w:i/>
          <w:color w:val="FE0008"/>
          <w:szCs w:val="32"/>
          <w:lang w:val="en-US"/>
        </w:rPr>
        <w:t xml:space="preserve"> (summary diagram) and Table 1 (key differentiation factors).</w:t>
      </w:r>
    </w:p>
    <w:p w:rsidR="00417818" w:rsidRPr="00096202" w:rsidRDefault="00417818" w:rsidP="00417818">
      <w:pPr>
        <w:widowControl w:val="0"/>
        <w:autoSpaceDE w:val="0"/>
        <w:autoSpaceDN w:val="0"/>
        <w:adjustRightInd w:val="0"/>
        <w:rPr>
          <w:rFonts w:ascii="Arial" w:hAnsi="Arial" w:cs="Times New Roman"/>
          <w:szCs w:val="32"/>
          <w:lang w:val="en-US"/>
        </w:rPr>
      </w:pPr>
    </w:p>
    <w:p w:rsidR="004609DC"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 xml:space="preserve">3- It is not clear in the protocol (lines 215-255) how you go from magnetic bead-anti-CA19-9+ - ductal cell complexes, into ductal cell cultures. In other words, how do you separate cell-magnetic beads after the isolation? </w:t>
      </w:r>
    </w:p>
    <w:p w:rsidR="004609DC" w:rsidRDefault="004609DC" w:rsidP="00417818">
      <w:pPr>
        <w:widowControl w:val="0"/>
        <w:autoSpaceDE w:val="0"/>
        <w:autoSpaceDN w:val="0"/>
        <w:adjustRightInd w:val="0"/>
        <w:rPr>
          <w:rFonts w:ascii="Arial" w:hAnsi="Arial" w:cs="Times New Roman"/>
          <w:szCs w:val="32"/>
          <w:lang w:val="en-US"/>
        </w:rPr>
      </w:pPr>
    </w:p>
    <w:p w:rsidR="004609DC" w:rsidRPr="004609DC" w:rsidRDefault="004609DC" w:rsidP="00417818">
      <w:pPr>
        <w:widowControl w:val="0"/>
        <w:autoSpaceDE w:val="0"/>
        <w:autoSpaceDN w:val="0"/>
        <w:adjustRightInd w:val="0"/>
        <w:rPr>
          <w:rFonts w:ascii="Arial" w:hAnsi="Arial" w:cs="Times New Roman"/>
          <w:i/>
          <w:color w:val="FE0008"/>
          <w:szCs w:val="32"/>
          <w:lang w:val="en-US"/>
        </w:rPr>
      </w:pPr>
      <w:r>
        <w:rPr>
          <w:rFonts w:ascii="Arial" w:hAnsi="Arial" w:cs="Times New Roman"/>
          <w:i/>
          <w:color w:val="FE0008"/>
          <w:szCs w:val="32"/>
          <w:lang w:val="en-US"/>
        </w:rPr>
        <w:t>Magnetic-assisted cell separation uses monoclonal antibodies that cannot be dissociated from the purified cells. The CA19-9</w:t>
      </w:r>
      <w:r w:rsidRPr="00F05C53">
        <w:rPr>
          <w:rFonts w:ascii="Arial" w:hAnsi="Arial" w:cs="Times New Roman"/>
          <w:i/>
          <w:color w:val="FE0008"/>
          <w:szCs w:val="32"/>
          <w:vertAlign w:val="superscript"/>
          <w:lang w:val="en-US"/>
        </w:rPr>
        <w:t>+</w:t>
      </w:r>
      <w:r>
        <w:rPr>
          <w:rFonts w:ascii="Arial" w:hAnsi="Arial" w:cs="Times New Roman"/>
          <w:i/>
          <w:color w:val="FE0008"/>
          <w:szCs w:val="32"/>
          <w:lang w:val="en-US"/>
        </w:rPr>
        <w:t xml:space="preserve"> cells were plated </w:t>
      </w:r>
      <w:r w:rsidR="00737BD2">
        <w:rPr>
          <w:rFonts w:ascii="Arial" w:hAnsi="Arial" w:cs="Times New Roman"/>
          <w:i/>
          <w:color w:val="FE0008"/>
          <w:szCs w:val="32"/>
          <w:lang w:val="en-US"/>
        </w:rPr>
        <w:t xml:space="preserve">after MACS sorting </w:t>
      </w:r>
      <w:r>
        <w:rPr>
          <w:rFonts w:ascii="Arial" w:hAnsi="Arial" w:cs="Times New Roman"/>
          <w:i/>
          <w:color w:val="FE0008"/>
          <w:szCs w:val="32"/>
          <w:lang w:val="en-US"/>
        </w:rPr>
        <w:t xml:space="preserve">and </w:t>
      </w:r>
      <w:r w:rsidR="00F71477">
        <w:rPr>
          <w:rFonts w:ascii="Arial" w:hAnsi="Arial" w:cs="Times New Roman"/>
          <w:i/>
          <w:color w:val="FE0008"/>
          <w:szCs w:val="32"/>
          <w:lang w:val="en-US"/>
        </w:rPr>
        <w:t>dissociation from the antibodies occurred naturally in the early proliferation steps (duct cells undergo 2-3 rounds of proliferation during the first week).</w:t>
      </w:r>
    </w:p>
    <w:p w:rsidR="004609DC" w:rsidRDefault="004609DC" w:rsidP="00417818">
      <w:pPr>
        <w:widowControl w:val="0"/>
        <w:autoSpaceDE w:val="0"/>
        <w:autoSpaceDN w:val="0"/>
        <w:adjustRightInd w:val="0"/>
        <w:rPr>
          <w:rFonts w:ascii="Arial" w:hAnsi="Arial" w:cs="Times New Roman"/>
          <w:color w:val="FE0008"/>
          <w:szCs w:val="32"/>
          <w:lang w:val="en-US"/>
        </w:rPr>
      </w:pPr>
    </w:p>
    <w:p w:rsidR="00315A57"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 xml:space="preserve">Images of isolated cells should be provided. </w:t>
      </w:r>
    </w:p>
    <w:p w:rsidR="00315A57" w:rsidRDefault="00315A57" w:rsidP="00417818">
      <w:pPr>
        <w:widowControl w:val="0"/>
        <w:autoSpaceDE w:val="0"/>
        <w:autoSpaceDN w:val="0"/>
        <w:adjustRightInd w:val="0"/>
        <w:rPr>
          <w:rFonts w:ascii="Arial" w:hAnsi="Arial" w:cs="Times New Roman"/>
          <w:szCs w:val="32"/>
          <w:lang w:val="en-US"/>
        </w:rPr>
      </w:pPr>
    </w:p>
    <w:p w:rsidR="00315A57" w:rsidRPr="00315A57" w:rsidRDefault="00315A57" w:rsidP="00417818">
      <w:pPr>
        <w:widowControl w:val="0"/>
        <w:autoSpaceDE w:val="0"/>
        <w:autoSpaceDN w:val="0"/>
        <w:adjustRightInd w:val="0"/>
        <w:rPr>
          <w:rFonts w:ascii="Arial" w:hAnsi="Arial" w:cs="Times New Roman"/>
          <w:i/>
          <w:color w:val="FE0008"/>
          <w:szCs w:val="32"/>
          <w:lang w:val="en-US"/>
        </w:rPr>
      </w:pPr>
      <w:r w:rsidRPr="00315A57">
        <w:rPr>
          <w:rFonts w:ascii="Arial" w:hAnsi="Arial" w:cs="Times New Roman"/>
          <w:i/>
          <w:color w:val="FE0008"/>
          <w:szCs w:val="32"/>
          <w:lang w:val="en-US"/>
        </w:rPr>
        <w:t>Please refer to our comment on previously published data.</w:t>
      </w:r>
    </w:p>
    <w:p w:rsidR="00315A57" w:rsidRDefault="00315A57" w:rsidP="00417818">
      <w:pPr>
        <w:widowControl w:val="0"/>
        <w:autoSpaceDE w:val="0"/>
        <w:autoSpaceDN w:val="0"/>
        <w:adjustRightInd w:val="0"/>
        <w:rPr>
          <w:rFonts w:ascii="Arial" w:hAnsi="Arial" w:cs="Times New Roman"/>
          <w:color w:val="FE0008"/>
          <w:szCs w:val="32"/>
          <w:lang w:val="en-US"/>
        </w:rPr>
      </w:pPr>
    </w:p>
    <w:p w:rsidR="00240EEC" w:rsidRDefault="00417818" w:rsidP="00417818">
      <w:pPr>
        <w:widowControl w:val="0"/>
        <w:autoSpaceDE w:val="0"/>
        <w:autoSpaceDN w:val="0"/>
        <w:adjustRightInd w:val="0"/>
        <w:rPr>
          <w:rFonts w:ascii="Arial" w:hAnsi="Arial" w:cs="Times New Roman"/>
          <w:color w:val="FE0008"/>
          <w:szCs w:val="32"/>
          <w:lang w:val="en-US"/>
        </w:rPr>
      </w:pPr>
      <w:r w:rsidRPr="00096202">
        <w:rPr>
          <w:rFonts w:ascii="Arial" w:hAnsi="Arial" w:cs="Times New Roman"/>
          <w:szCs w:val="32"/>
          <w:lang w:val="en-US"/>
        </w:rPr>
        <w:t xml:space="preserve">Also, quantification of insulin cells at this stage would be key to determine that the starting population is pure ductal cells. </w:t>
      </w:r>
    </w:p>
    <w:p w:rsidR="00240EEC" w:rsidRDefault="00240EEC" w:rsidP="00417818">
      <w:pPr>
        <w:widowControl w:val="0"/>
        <w:autoSpaceDE w:val="0"/>
        <w:autoSpaceDN w:val="0"/>
        <w:adjustRightInd w:val="0"/>
        <w:rPr>
          <w:rFonts w:ascii="Arial" w:hAnsi="Arial" w:cs="Times New Roman"/>
          <w:color w:val="FE0008"/>
          <w:szCs w:val="32"/>
          <w:lang w:val="en-US"/>
        </w:rPr>
      </w:pPr>
    </w:p>
    <w:p w:rsidR="00240EEC" w:rsidRPr="00240EEC" w:rsidRDefault="00240EEC"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Insulin expression analysis on early passaged duct cells and HDDCs were performed, as described in our Cellular Reprogramming paper (2014).</w:t>
      </w:r>
      <w:r w:rsidR="003A03FD">
        <w:rPr>
          <w:rFonts w:ascii="Arial" w:hAnsi="Arial" w:cs="Times New Roman"/>
          <w:i/>
          <w:color w:val="FF0000"/>
          <w:szCs w:val="32"/>
          <w:lang w:val="en-US"/>
        </w:rPr>
        <w:t xml:space="preserve"> These data showed that no insulin </w:t>
      </w:r>
      <w:r w:rsidR="00FC1253">
        <w:rPr>
          <w:rFonts w:ascii="Arial" w:hAnsi="Arial" w:cs="Times New Roman"/>
          <w:i/>
          <w:color w:val="FF0000"/>
          <w:szCs w:val="32"/>
          <w:lang w:val="en-US"/>
        </w:rPr>
        <w:t xml:space="preserve">(gene + protein) </w:t>
      </w:r>
      <w:r w:rsidR="003A03FD">
        <w:rPr>
          <w:rFonts w:ascii="Arial" w:hAnsi="Arial" w:cs="Times New Roman"/>
          <w:i/>
          <w:color w:val="FF0000"/>
          <w:szCs w:val="32"/>
          <w:lang w:val="en-US"/>
        </w:rPr>
        <w:t>could be detected from passage 1 onward.</w:t>
      </w:r>
    </w:p>
    <w:p w:rsidR="00240EEC" w:rsidRDefault="00240EEC" w:rsidP="00417818">
      <w:pPr>
        <w:widowControl w:val="0"/>
        <w:autoSpaceDE w:val="0"/>
        <w:autoSpaceDN w:val="0"/>
        <w:adjustRightInd w:val="0"/>
        <w:rPr>
          <w:rFonts w:ascii="Arial" w:hAnsi="Arial" w:cs="Times New Roman"/>
          <w:color w:val="FE0008"/>
          <w:szCs w:val="32"/>
          <w:lang w:val="en-US"/>
        </w:rPr>
      </w:pPr>
    </w:p>
    <w:p w:rsidR="007317BC"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color w:val="FE0008"/>
          <w:szCs w:val="32"/>
          <w:lang w:val="en-US"/>
        </w:rPr>
        <w:t xml:space="preserve"> </w:t>
      </w:r>
      <w:r w:rsidRPr="00096202">
        <w:rPr>
          <w:rFonts w:ascii="Arial" w:hAnsi="Arial" w:cs="Times New Roman"/>
          <w:szCs w:val="32"/>
          <w:lang w:val="en-US"/>
        </w:rPr>
        <w:t xml:space="preserve">Assuming that your purity is 95%, and you carry over insulin cells from the original preparation, how could you rule out that the 2-3% insulin cells after 13 days culture are not part of the original culture? </w:t>
      </w:r>
    </w:p>
    <w:p w:rsidR="007317BC" w:rsidRDefault="007317BC" w:rsidP="00417818">
      <w:pPr>
        <w:widowControl w:val="0"/>
        <w:autoSpaceDE w:val="0"/>
        <w:autoSpaceDN w:val="0"/>
        <w:adjustRightInd w:val="0"/>
        <w:rPr>
          <w:rFonts w:ascii="Arial" w:hAnsi="Arial" w:cs="Times New Roman"/>
          <w:szCs w:val="32"/>
          <w:lang w:val="en-US"/>
        </w:rPr>
      </w:pPr>
    </w:p>
    <w:p w:rsidR="007317BC" w:rsidRPr="006158F1" w:rsidRDefault="007317BC" w:rsidP="00417818">
      <w:pPr>
        <w:widowControl w:val="0"/>
        <w:autoSpaceDE w:val="0"/>
        <w:autoSpaceDN w:val="0"/>
        <w:adjustRightInd w:val="0"/>
        <w:rPr>
          <w:rFonts w:ascii="Arial" w:hAnsi="Arial" w:cs="Times New Roman"/>
          <w:i/>
          <w:color w:val="FE0008"/>
          <w:szCs w:val="32"/>
          <w:lang w:val="en-US"/>
        </w:rPr>
      </w:pPr>
      <w:r w:rsidRPr="006158F1">
        <w:rPr>
          <w:rFonts w:ascii="Arial" w:hAnsi="Arial" w:cs="Times New Roman"/>
          <w:i/>
          <w:color w:val="FE0008"/>
          <w:szCs w:val="32"/>
          <w:lang w:val="en-US"/>
        </w:rPr>
        <w:t xml:space="preserve">This </w:t>
      </w:r>
      <w:r w:rsidR="00C84F7C" w:rsidRPr="006158F1">
        <w:rPr>
          <w:rFonts w:ascii="Arial" w:hAnsi="Arial" w:cs="Times New Roman"/>
          <w:i/>
          <w:color w:val="FE0008"/>
          <w:szCs w:val="32"/>
          <w:lang w:val="en-US"/>
        </w:rPr>
        <w:t>eventualit</w:t>
      </w:r>
      <w:r w:rsidRPr="006158F1">
        <w:rPr>
          <w:rFonts w:ascii="Arial" w:hAnsi="Arial" w:cs="Times New Roman"/>
          <w:i/>
          <w:color w:val="FE0008"/>
          <w:szCs w:val="32"/>
          <w:lang w:val="en-US"/>
        </w:rPr>
        <w:t>y</w:t>
      </w:r>
      <w:r w:rsidR="00F05C53">
        <w:rPr>
          <w:rFonts w:ascii="Arial" w:hAnsi="Arial" w:cs="Times New Roman"/>
          <w:i/>
          <w:color w:val="FE0008"/>
          <w:szCs w:val="32"/>
          <w:lang w:val="en-US"/>
        </w:rPr>
        <w:t xml:space="preserve"> is not possible mathematically</w:t>
      </w:r>
      <w:r w:rsidRPr="006158F1">
        <w:rPr>
          <w:rFonts w:ascii="Arial" w:hAnsi="Arial" w:cs="Times New Roman"/>
          <w:i/>
          <w:color w:val="FE0008"/>
          <w:szCs w:val="32"/>
          <w:lang w:val="en-US"/>
        </w:rPr>
        <w:t xml:space="preserve"> according to the prolife</w:t>
      </w:r>
      <w:r w:rsidR="006158F1" w:rsidRPr="006158F1">
        <w:rPr>
          <w:rFonts w:ascii="Arial" w:hAnsi="Arial" w:cs="Times New Roman"/>
          <w:i/>
          <w:color w:val="FE0008"/>
          <w:szCs w:val="32"/>
          <w:lang w:val="en-US"/>
        </w:rPr>
        <w:t>ration capacity of HDDCs. Again</w:t>
      </w:r>
      <w:r w:rsidRPr="006158F1">
        <w:rPr>
          <w:rFonts w:ascii="Arial" w:hAnsi="Arial" w:cs="Times New Roman"/>
          <w:i/>
          <w:color w:val="FE0008"/>
          <w:szCs w:val="32"/>
          <w:lang w:val="en-US"/>
        </w:rPr>
        <w:t xml:space="preserve"> this is described in ou</w:t>
      </w:r>
      <w:r w:rsidR="006158F1" w:rsidRPr="006158F1">
        <w:rPr>
          <w:rFonts w:ascii="Arial" w:hAnsi="Arial" w:cs="Times New Roman"/>
          <w:i/>
          <w:color w:val="FE0008"/>
          <w:szCs w:val="32"/>
          <w:lang w:val="en-US"/>
        </w:rPr>
        <w:t xml:space="preserve">r Cellular Reprogramming paper, as such: “In our system, the question arises whether the β-cells found after differentiation were residual contaminating cells carried through the culture. Whereas </w:t>
      </w:r>
      <w:r w:rsidR="003F54A6">
        <w:rPr>
          <w:rFonts w:ascii="Arial" w:hAnsi="Arial" w:cs="Times New Roman"/>
          <w:i/>
          <w:color w:val="FE0008"/>
          <w:szCs w:val="32"/>
          <w:lang w:val="en-US"/>
        </w:rPr>
        <w:t>initial freshly isolated CA19-9</w:t>
      </w:r>
      <w:r w:rsidR="006158F1" w:rsidRPr="003F54A6">
        <w:rPr>
          <w:rFonts w:ascii="Arial" w:hAnsi="Arial" w:cs="Times New Roman"/>
          <w:i/>
          <w:color w:val="FE0008"/>
          <w:szCs w:val="32"/>
          <w:vertAlign w:val="superscript"/>
          <w:lang w:val="en-US"/>
        </w:rPr>
        <w:t>+</w:t>
      </w:r>
      <w:r w:rsidR="006158F1" w:rsidRPr="006158F1">
        <w:rPr>
          <w:rFonts w:ascii="Arial" w:hAnsi="Arial" w:cs="Times New Roman"/>
          <w:i/>
          <w:color w:val="FE0008"/>
          <w:szCs w:val="32"/>
          <w:lang w:val="en-US"/>
        </w:rPr>
        <w:t xml:space="preserve"> cell populations had occasional acinar and </w:t>
      </w:r>
      <w:r w:rsidR="003F54A6">
        <w:rPr>
          <w:rFonts w:ascii="Arial" w:hAnsi="Arial" w:cs="Times New Roman"/>
          <w:i/>
          <w:color w:val="FE0008"/>
          <w:szCs w:val="32"/>
          <w:lang w:val="en-US"/>
        </w:rPr>
        <w:t>β</w:t>
      </w:r>
      <w:r w:rsidR="006158F1" w:rsidRPr="006158F1">
        <w:rPr>
          <w:rFonts w:ascii="Arial" w:hAnsi="Arial" w:cs="Times New Roman"/>
          <w:i/>
          <w:color w:val="FE0008"/>
          <w:szCs w:val="32"/>
          <w:lang w:val="en-US"/>
        </w:rPr>
        <w:t>-cells but no mesenchymal cells, our characterization was performed after extensive proliferation and no insulin mRNA was detected from P1. Simple mathematical calculations ruled out the possibility. Approximately 2% insulin-producing cells are observed in HDDCs differentiated at P5 with either R or A83-</w:t>
      </w:r>
      <w:r w:rsidR="006158F1" w:rsidRPr="006158F1">
        <w:rPr>
          <w:i/>
        </w:rPr>
        <w:t xml:space="preserve"> </w:t>
      </w:r>
      <w:r w:rsidR="006158F1" w:rsidRPr="006158F1">
        <w:rPr>
          <w:rFonts w:ascii="Arial" w:hAnsi="Arial" w:cs="Times New Roman"/>
          <w:i/>
          <w:color w:val="FE0008"/>
          <w:szCs w:val="32"/>
          <w:lang w:val="en-US"/>
        </w:rPr>
        <w:t xml:space="preserve">01/VPA-R protocols. HDDCs from P0 to P5 achieve 10.7 population doublings, so if we started with 1 </w:t>
      </w:r>
      <w:r w:rsidR="003F54A6">
        <w:rPr>
          <w:rFonts w:ascii="Arial" w:hAnsi="Arial" w:cs="Times New Roman"/>
          <w:i/>
          <w:color w:val="FE0008"/>
          <w:szCs w:val="32"/>
          <w:lang w:val="en-US"/>
        </w:rPr>
        <w:t>x</w:t>
      </w:r>
      <w:r w:rsidR="006158F1" w:rsidRPr="006158F1">
        <w:rPr>
          <w:rFonts w:ascii="Arial" w:hAnsi="Arial" w:cs="Times New Roman"/>
          <w:i/>
          <w:color w:val="FE0008"/>
          <w:szCs w:val="32"/>
          <w:lang w:val="en-US"/>
        </w:rPr>
        <w:t xml:space="preserve"> 10</w:t>
      </w:r>
      <w:r w:rsidR="006158F1" w:rsidRPr="003F54A6">
        <w:rPr>
          <w:rFonts w:ascii="Arial" w:hAnsi="Arial" w:cs="Times New Roman"/>
          <w:i/>
          <w:color w:val="FE0008"/>
          <w:szCs w:val="32"/>
          <w:vertAlign w:val="superscript"/>
          <w:lang w:val="en-US"/>
        </w:rPr>
        <w:t>6</w:t>
      </w:r>
      <w:r w:rsidR="003F54A6">
        <w:rPr>
          <w:rFonts w:ascii="Arial" w:hAnsi="Arial" w:cs="Times New Roman"/>
          <w:i/>
          <w:color w:val="FE0008"/>
          <w:szCs w:val="32"/>
          <w:lang w:val="en-US"/>
        </w:rPr>
        <w:t xml:space="preserve"> CA19-9</w:t>
      </w:r>
      <w:r w:rsidR="006158F1" w:rsidRPr="003F54A6">
        <w:rPr>
          <w:rFonts w:ascii="Arial" w:hAnsi="Arial" w:cs="Times New Roman"/>
          <w:i/>
          <w:color w:val="FE0008"/>
          <w:szCs w:val="32"/>
          <w:vertAlign w:val="superscript"/>
          <w:lang w:val="en-US"/>
        </w:rPr>
        <w:t>+</w:t>
      </w:r>
      <w:r w:rsidR="006158F1" w:rsidRPr="006158F1">
        <w:rPr>
          <w:rFonts w:ascii="Arial" w:hAnsi="Arial" w:cs="Times New Roman"/>
          <w:i/>
          <w:color w:val="FE0008"/>
          <w:szCs w:val="32"/>
          <w:lang w:val="en-US"/>
        </w:rPr>
        <w:t xml:space="preserve"> cells at P0, we could obtain 2.5 </w:t>
      </w:r>
      <w:r w:rsidR="00885BB4">
        <w:rPr>
          <w:rFonts w:ascii="Arial" w:hAnsi="Arial" w:cs="Times New Roman"/>
          <w:i/>
          <w:color w:val="FE0008"/>
          <w:szCs w:val="32"/>
          <w:lang w:val="en-US"/>
        </w:rPr>
        <w:t>x</w:t>
      </w:r>
      <w:r w:rsidR="006158F1" w:rsidRPr="006158F1">
        <w:rPr>
          <w:rFonts w:ascii="Arial" w:hAnsi="Arial" w:cs="Times New Roman"/>
          <w:i/>
          <w:color w:val="FE0008"/>
          <w:szCs w:val="32"/>
          <w:lang w:val="en-US"/>
        </w:rPr>
        <w:t xml:space="preserve"> 10</w:t>
      </w:r>
      <w:r w:rsidR="006158F1" w:rsidRPr="00885BB4">
        <w:rPr>
          <w:rFonts w:ascii="Arial" w:hAnsi="Arial" w:cs="Times New Roman"/>
          <w:i/>
          <w:color w:val="FE0008"/>
          <w:szCs w:val="32"/>
          <w:vertAlign w:val="superscript"/>
          <w:lang w:val="en-US"/>
        </w:rPr>
        <w:t>9</w:t>
      </w:r>
      <w:r w:rsidR="006158F1" w:rsidRPr="006158F1">
        <w:rPr>
          <w:rFonts w:ascii="Arial" w:hAnsi="Arial" w:cs="Times New Roman"/>
          <w:i/>
          <w:color w:val="FE0008"/>
          <w:szCs w:val="32"/>
          <w:lang w:val="en-US"/>
        </w:rPr>
        <w:t xml:space="preserve"> HDDCs at P5 and harvest 53 </w:t>
      </w:r>
      <w:r w:rsidR="00885BB4">
        <w:rPr>
          <w:rFonts w:ascii="Arial" w:hAnsi="Arial" w:cs="Times New Roman"/>
          <w:i/>
          <w:color w:val="FE0008"/>
          <w:szCs w:val="32"/>
          <w:lang w:val="en-US"/>
        </w:rPr>
        <w:t>x</w:t>
      </w:r>
      <w:r w:rsidR="006158F1" w:rsidRPr="006158F1">
        <w:rPr>
          <w:rFonts w:ascii="Arial" w:hAnsi="Arial" w:cs="Times New Roman"/>
          <w:i/>
          <w:color w:val="FE0008"/>
          <w:szCs w:val="32"/>
          <w:lang w:val="en-US"/>
        </w:rPr>
        <w:t xml:space="preserve"> 10</w:t>
      </w:r>
      <w:r w:rsidR="006158F1" w:rsidRPr="00885BB4">
        <w:rPr>
          <w:rFonts w:ascii="Arial" w:hAnsi="Arial" w:cs="Times New Roman"/>
          <w:i/>
          <w:color w:val="FE0008"/>
          <w:szCs w:val="32"/>
          <w:vertAlign w:val="superscript"/>
          <w:lang w:val="en-US"/>
        </w:rPr>
        <w:t>6</w:t>
      </w:r>
      <w:r w:rsidR="00885BB4">
        <w:rPr>
          <w:rFonts w:ascii="Arial" w:hAnsi="Arial" w:cs="Times New Roman"/>
          <w:i/>
          <w:color w:val="FE0008"/>
          <w:szCs w:val="32"/>
          <w:lang w:val="en-US"/>
        </w:rPr>
        <w:t xml:space="preserve"> insulin</w:t>
      </w:r>
      <w:r w:rsidR="006158F1" w:rsidRPr="00885BB4">
        <w:rPr>
          <w:rFonts w:ascii="Arial" w:hAnsi="Arial" w:cs="Times New Roman"/>
          <w:i/>
          <w:color w:val="FE0008"/>
          <w:szCs w:val="32"/>
          <w:vertAlign w:val="superscript"/>
          <w:lang w:val="en-US"/>
        </w:rPr>
        <w:t>+</w:t>
      </w:r>
      <w:r w:rsidR="006158F1" w:rsidRPr="006158F1">
        <w:rPr>
          <w:rFonts w:ascii="Arial" w:hAnsi="Arial" w:cs="Times New Roman"/>
          <w:i/>
          <w:color w:val="FE0008"/>
          <w:szCs w:val="32"/>
          <w:lang w:val="en-US"/>
        </w:rPr>
        <w:t xml:space="preserve"> cells. For residual islet or DCs to be the origin of those cells, they would need to perform at least 5.7 population doublings in 32 days, while maintaining their epithelial phenotype and 100% efficiency of </w:t>
      </w:r>
      <w:r w:rsidR="00885BB4">
        <w:rPr>
          <w:rFonts w:ascii="Arial" w:hAnsi="Arial" w:cs="Times New Roman"/>
          <w:i/>
          <w:color w:val="FE0008"/>
          <w:szCs w:val="32"/>
          <w:lang w:val="en-US"/>
        </w:rPr>
        <w:t>β-cell differen</w:t>
      </w:r>
      <w:r w:rsidR="006158F1" w:rsidRPr="006158F1">
        <w:rPr>
          <w:rFonts w:ascii="Arial" w:hAnsi="Arial" w:cs="Times New Roman"/>
          <w:i/>
          <w:color w:val="FE0008"/>
          <w:szCs w:val="32"/>
          <w:lang w:val="en-US"/>
        </w:rPr>
        <w:t>tiation, all of which is quite unlikely.”</w:t>
      </w:r>
    </w:p>
    <w:p w:rsidR="00417818" w:rsidRPr="00096202" w:rsidRDefault="00417818" w:rsidP="00417818">
      <w:pPr>
        <w:widowControl w:val="0"/>
        <w:autoSpaceDE w:val="0"/>
        <w:autoSpaceDN w:val="0"/>
        <w:adjustRightInd w:val="0"/>
        <w:rPr>
          <w:rFonts w:ascii="Arial" w:hAnsi="Arial" w:cs="Times New Roman"/>
          <w:szCs w:val="32"/>
          <w:lang w:val="en-US"/>
        </w:rPr>
      </w:pPr>
    </w:p>
    <w:p w:rsidR="006E1466"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4- Line 376: The message could be misinterpreted. Glucose-induced insulin secretion at 2.8 mM glucose is an indication of undifferentiated insulin cells. Have you attempted GSIS?</w:t>
      </w:r>
    </w:p>
    <w:p w:rsidR="006E1466" w:rsidRDefault="006E1466" w:rsidP="00417818">
      <w:pPr>
        <w:widowControl w:val="0"/>
        <w:autoSpaceDE w:val="0"/>
        <w:autoSpaceDN w:val="0"/>
        <w:adjustRightInd w:val="0"/>
        <w:rPr>
          <w:rFonts w:ascii="Arial" w:hAnsi="Arial" w:cs="Times New Roman"/>
          <w:szCs w:val="32"/>
          <w:lang w:val="en-US"/>
        </w:rPr>
      </w:pPr>
    </w:p>
    <w:p w:rsidR="006E1466" w:rsidRPr="002B4CB3" w:rsidRDefault="002B4CB3" w:rsidP="00417818">
      <w:pPr>
        <w:widowControl w:val="0"/>
        <w:autoSpaceDE w:val="0"/>
        <w:autoSpaceDN w:val="0"/>
        <w:adjustRightInd w:val="0"/>
        <w:rPr>
          <w:rFonts w:ascii="Arial" w:hAnsi="Arial" w:cs="Times New Roman"/>
          <w:i/>
          <w:color w:val="FF0000"/>
          <w:szCs w:val="32"/>
          <w:lang w:val="en-US"/>
        </w:rPr>
      </w:pPr>
      <w:r w:rsidRPr="002B4CB3">
        <w:rPr>
          <w:rFonts w:ascii="Arial" w:hAnsi="Arial" w:cs="Times New Roman"/>
          <w:i/>
          <w:color w:val="FF0000"/>
          <w:szCs w:val="32"/>
          <w:lang w:val="en-US"/>
        </w:rPr>
        <w:t xml:space="preserve">We have performed GSIS and observed insulin secretion independently of glucose concentration (2.8 or 20.2 mM), suggesting that insulin secretion by ‘R’-differentiated HDDCs was not regulated by external </w:t>
      </w:r>
      <w:r w:rsidR="00682FCC">
        <w:rPr>
          <w:rFonts w:ascii="Arial" w:hAnsi="Arial" w:cs="Times New Roman"/>
          <w:i/>
          <w:color w:val="FF0000"/>
          <w:szCs w:val="32"/>
          <w:lang w:val="en-US"/>
        </w:rPr>
        <w:t xml:space="preserve">glucose, as it is the case with some protocols for embryonic stem cell differentiation. It is confusing </w:t>
      </w:r>
      <w:r w:rsidR="00AB4C12">
        <w:rPr>
          <w:rFonts w:ascii="Arial" w:hAnsi="Arial" w:cs="Times New Roman"/>
          <w:i/>
          <w:color w:val="FF0000"/>
          <w:szCs w:val="32"/>
          <w:lang w:val="en-US"/>
        </w:rPr>
        <w:t xml:space="preserve">to us </w:t>
      </w:r>
      <w:r w:rsidR="00682FCC">
        <w:rPr>
          <w:rFonts w:ascii="Arial" w:hAnsi="Arial" w:cs="Times New Roman"/>
          <w:i/>
          <w:color w:val="FF0000"/>
          <w:szCs w:val="32"/>
          <w:lang w:val="en-US"/>
        </w:rPr>
        <w:t>what the reviewer means by ‘undifferentiated insulin cells’.</w:t>
      </w:r>
    </w:p>
    <w:p w:rsidR="00417818" w:rsidRPr="00096202" w:rsidRDefault="00417818" w:rsidP="00417818">
      <w:pPr>
        <w:widowControl w:val="0"/>
        <w:autoSpaceDE w:val="0"/>
        <w:autoSpaceDN w:val="0"/>
        <w:adjustRightInd w:val="0"/>
        <w:rPr>
          <w:rFonts w:ascii="Arial" w:hAnsi="Arial" w:cs="Times New Roman"/>
          <w:szCs w:val="32"/>
          <w:lang w:val="en-US"/>
        </w:rPr>
      </w:pPr>
    </w:p>
    <w:p w:rsidR="00A37AF9"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5- Figure 1: Please indicate error bars, and if any statistical method was applied.</w:t>
      </w:r>
    </w:p>
    <w:p w:rsidR="00A37AF9" w:rsidRDefault="00A37AF9" w:rsidP="00417818">
      <w:pPr>
        <w:widowControl w:val="0"/>
        <w:autoSpaceDE w:val="0"/>
        <w:autoSpaceDN w:val="0"/>
        <w:adjustRightInd w:val="0"/>
        <w:rPr>
          <w:rFonts w:ascii="Arial" w:hAnsi="Arial" w:cs="Times New Roman"/>
          <w:szCs w:val="32"/>
          <w:lang w:val="en-US"/>
        </w:rPr>
      </w:pPr>
    </w:p>
    <w:p w:rsidR="00A37AF9" w:rsidRPr="00A37AF9" w:rsidRDefault="00A37AF9"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 xml:space="preserve">As mentioned in Figure 1 legend, Fig. 1A is presented as mean ± SD. </w:t>
      </w:r>
      <w:r w:rsidR="005E5F80">
        <w:rPr>
          <w:rFonts w:ascii="Arial" w:hAnsi="Arial" w:cs="Times New Roman"/>
          <w:i/>
          <w:color w:val="FF0000"/>
          <w:szCs w:val="32"/>
          <w:lang w:val="en-US"/>
        </w:rPr>
        <w:t>Figure 1B reflects expression changes of du</w:t>
      </w:r>
      <w:r w:rsidR="00496D1C">
        <w:rPr>
          <w:rFonts w:ascii="Arial" w:hAnsi="Arial" w:cs="Times New Roman"/>
          <w:i/>
          <w:color w:val="FF0000"/>
          <w:szCs w:val="32"/>
          <w:lang w:val="en-US"/>
        </w:rPr>
        <w:t>ct cell markers after passaging</w:t>
      </w:r>
      <w:r w:rsidR="005E5F80">
        <w:rPr>
          <w:rFonts w:ascii="Arial" w:hAnsi="Arial" w:cs="Times New Roman"/>
          <w:i/>
          <w:color w:val="FF0000"/>
          <w:szCs w:val="32"/>
          <w:lang w:val="en-US"/>
        </w:rPr>
        <w:t xml:space="preserve"> and is a correlate to previously published data (Figure 2, Cellular Reprogramming</w:t>
      </w:r>
      <w:r w:rsidR="001E1890">
        <w:rPr>
          <w:rFonts w:ascii="Arial" w:hAnsi="Arial" w:cs="Times New Roman"/>
          <w:i/>
          <w:color w:val="FF0000"/>
          <w:szCs w:val="32"/>
          <w:lang w:val="en-US"/>
        </w:rPr>
        <w:t>, 2014, ref #8</w:t>
      </w:r>
      <w:r w:rsidR="005E5F80">
        <w:rPr>
          <w:rFonts w:ascii="Arial" w:hAnsi="Arial" w:cs="Times New Roman"/>
          <w:i/>
          <w:color w:val="FF0000"/>
          <w:szCs w:val="32"/>
          <w:lang w:val="en-US"/>
        </w:rPr>
        <w:t xml:space="preserve">). No error bars or statistics were inserted since the objective of the present manuscript is to provide the reader with an example of what is expected after HDDC subculture, rather than to show precise data described elsewhere. However, if </w:t>
      </w:r>
      <w:r w:rsidR="00D279B8">
        <w:rPr>
          <w:rFonts w:ascii="Arial" w:hAnsi="Arial" w:cs="Times New Roman"/>
          <w:i/>
          <w:color w:val="FF0000"/>
          <w:szCs w:val="32"/>
          <w:lang w:val="en-US"/>
        </w:rPr>
        <w:t>requested by the reviewer</w:t>
      </w:r>
      <w:r w:rsidR="005E5F80">
        <w:rPr>
          <w:rFonts w:ascii="Arial" w:hAnsi="Arial" w:cs="Times New Roman"/>
          <w:i/>
          <w:color w:val="FF0000"/>
          <w:szCs w:val="32"/>
          <w:lang w:val="en-US"/>
        </w:rPr>
        <w:t>, this Figure 1B could be changed with actual data.</w:t>
      </w:r>
    </w:p>
    <w:p w:rsidR="00417818" w:rsidRPr="00096202" w:rsidRDefault="00417818" w:rsidP="00417818">
      <w:pPr>
        <w:widowControl w:val="0"/>
        <w:autoSpaceDE w:val="0"/>
        <w:autoSpaceDN w:val="0"/>
        <w:adjustRightInd w:val="0"/>
        <w:rPr>
          <w:rFonts w:ascii="Arial" w:hAnsi="Arial" w:cs="Times New Roman"/>
          <w:szCs w:val="32"/>
          <w:lang w:val="en-US"/>
        </w:rPr>
      </w:pPr>
    </w:p>
    <w:p w:rsidR="00D642DC"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 xml:space="preserve">6- Figure 2: Please indicate what statistical method was applied. </w:t>
      </w:r>
    </w:p>
    <w:p w:rsidR="00D642DC" w:rsidRDefault="00D642DC" w:rsidP="00417818">
      <w:pPr>
        <w:widowControl w:val="0"/>
        <w:autoSpaceDE w:val="0"/>
        <w:autoSpaceDN w:val="0"/>
        <w:adjustRightInd w:val="0"/>
        <w:rPr>
          <w:rFonts w:ascii="Arial" w:hAnsi="Arial" w:cs="Times New Roman"/>
          <w:szCs w:val="32"/>
          <w:lang w:val="en-US"/>
        </w:rPr>
      </w:pPr>
    </w:p>
    <w:p w:rsidR="00D642DC" w:rsidRDefault="00D642DC"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S</w:t>
      </w:r>
      <w:r w:rsidRPr="00D642DC">
        <w:rPr>
          <w:rFonts w:ascii="Arial" w:hAnsi="Arial" w:cs="Times New Roman"/>
          <w:i/>
          <w:color w:val="FF0000"/>
          <w:szCs w:val="32"/>
          <w:lang w:val="en-US"/>
        </w:rPr>
        <w:t>ignificant differences were assessed using an unpaired Student’s t-test</w:t>
      </w:r>
      <w:r>
        <w:rPr>
          <w:rFonts w:ascii="Arial" w:hAnsi="Arial" w:cs="Times New Roman"/>
          <w:i/>
          <w:color w:val="FF0000"/>
          <w:szCs w:val="32"/>
          <w:lang w:val="en-US"/>
        </w:rPr>
        <w:t xml:space="preserve">. </w:t>
      </w:r>
      <w:r w:rsidR="003B7CB8" w:rsidRPr="00AE2761">
        <w:rPr>
          <w:rFonts w:ascii="Arial" w:hAnsi="Arial" w:cs="Times New Roman"/>
          <w:i/>
          <w:color w:val="FE0008"/>
          <w:szCs w:val="32"/>
          <w:lang w:val="en-US"/>
        </w:rPr>
        <w:t xml:space="preserve">Changes </w:t>
      </w:r>
      <w:r w:rsidR="003B7CB8">
        <w:rPr>
          <w:rFonts w:ascii="Arial" w:hAnsi="Arial" w:cs="Times New Roman"/>
          <w:i/>
          <w:color w:val="FE0008"/>
          <w:szCs w:val="32"/>
          <w:lang w:val="en-US"/>
        </w:rPr>
        <w:t>were</w:t>
      </w:r>
      <w:r w:rsidR="003B7CB8" w:rsidRPr="00AE2761">
        <w:rPr>
          <w:rFonts w:ascii="Arial" w:hAnsi="Arial" w:cs="Times New Roman"/>
          <w:i/>
          <w:color w:val="FE0008"/>
          <w:szCs w:val="32"/>
          <w:lang w:val="en-US"/>
        </w:rPr>
        <w:t xml:space="preserve"> made </w:t>
      </w:r>
      <w:r w:rsidR="003B7CB8">
        <w:rPr>
          <w:rFonts w:ascii="Arial" w:hAnsi="Arial" w:cs="Times New Roman"/>
          <w:i/>
          <w:color w:val="FE0008"/>
          <w:szCs w:val="32"/>
          <w:lang w:val="en-US"/>
        </w:rPr>
        <w:t xml:space="preserve">accordingly </w:t>
      </w:r>
      <w:r w:rsidR="003B7CB8" w:rsidRPr="00AE2761">
        <w:rPr>
          <w:rFonts w:ascii="Arial" w:hAnsi="Arial" w:cs="Times New Roman"/>
          <w:i/>
          <w:color w:val="FE0008"/>
          <w:szCs w:val="32"/>
          <w:lang w:val="en-US"/>
        </w:rPr>
        <w:t xml:space="preserve">to the </w:t>
      </w:r>
      <w:r w:rsidR="003B7CB8">
        <w:rPr>
          <w:rFonts w:ascii="Arial" w:hAnsi="Arial" w:cs="Times New Roman"/>
          <w:i/>
          <w:color w:val="FE0008"/>
          <w:szCs w:val="32"/>
          <w:lang w:val="en-US"/>
        </w:rPr>
        <w:t xml:space="preserve">revised version of the </w:t>
      </w:r>
      <w:r w:rsidR="003B7CB8" w:rsidRPr="00AE2761">
        <w:rPr>
          <w:rFonts w:ascii="Arial" w:hAnsi="Arial" w:cs="Times New Roman"/>
          <w:i/>
          <w:color w:val="FE0008"/>
          <w:szCs w:val="32"/>
          <w:lang w:val="en-US"/>
        </w:rPr>
        <w:t>manuscript</w:t>
      </w:r>
      <w:r w:rsidR="00B3255B">
        <w:rPr>
          <w:rFonts w:ascii="Arial" w:hAnsi="Arial" w:cs="Times New Roman"/>
          <w:i/>
          <w:color w:val="FE0008"/>
          <w:szCs w:val="32"/>
          <w:lang w:val="en-US"/>
        </w:rPr>
        <w:t xml:space="preserve"> (lines 408-409)</w:t>
      </w:r>
      <w:r w:rsidR="003B7CB8">
        <w:rPr>
          <w:rFonts w:ascii="Arial" w:hAnsi="Arial" w:cs="Times New Roman"/>
          <w:i/>
          <w:color w:val="FE0008"/>
          <w:szCs w:val="32"/>
          <w:lang w:val="en-US"/>
        </w:rPr>
        <w:t>.</w:t>
      </w:r>
    </w:p>
    <w:p w:rsidR="00D642DC" w:rsidRDefault="00D642DC" w:rsidP="00417818">
      <w:pPr>
        <w:widowControl w:val="0"/>
        <w:autoSpaceDE w:val="0"/>
        <w:autoSpaceDN w:val="0"/>
        <w:adjustRightInd w:val="0"/>
        <w:rPr>
          <w:rFonts w:ascii="Arial" w:hAnsi="Arial" w:cs="Times New Roman"/>
          <w:szCs w:val="32"/>
          <w:lang w:val="en-US"/>
        </w:rPr>
      </w:pPr>
    </w:p>
    <w:p w:rsidR="001E2E4C"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A figure should show staining of other islet cell types, glucagon, somatostatin, PP, Epsylon cells.</w:t>
      </w:r>
    </w:p>
    <w:p w:rsidR="001E2E4C" w:rsidRDefault="001E2E4C" w:rsidP="00417818">
      <w:pPr>
        <w:widowControl w:val="0"/>
        <w:autoSpaceDE w:val="0"/>
        <w:autoSpaceDN w:val="0"/>
        <w:adjustRightInd w:val="0"/>
        <w:rPr>
          <w:rFonts w:ascii="Arial" w:hAnsi="Arial" w:cs="Times New Roman"/>
          <w:szCs w:val="32"/>
          <w:lang w:val="en-US"/>
        </w:rPr>
      </w:pPr>
    </w:p>
    <w:p w:rsidR="00482961" w:rsidRPr="001E2E4C" w:rsidRDefault="001E2E4C"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As stated in line 372 of the submitted manuscript (R1), HDDC-derived insulin</w:t>
      </w:r>
      <w:r w:rsidRPr="00821FFD">
        <w:rPr>
          <w:rFonts w:ascii="Arial" w:hAnsi="Arial" w:cs="Times New Roman"/>
          <w:i/>
          <w:color w:val="FF0000"/>
          <w:szCs w:val="32"/>
          <w:vertAlign w:val="superscript"/>
          <w:lang w:val="en-US"/>
        </w:rPr>
        <w:t>+</w:t>
      </w:r>
      <w:r>
        <w:rPr>
          <w:rFonts w:ascii="Arial" w:hAnsi="Arial" w:cs="Times New Roman"/>
          <w:i/>
          <w:color w:val="FF0000"/>
          <w:szCs w:val="32"/>
          <w:lang w:val="en-US"/>
        </w:rPr>
        <w:t xml:space="preserve"> cells did not co-express glucagon, somatostatin or PP.</w:t>
      </w:r>
      <w:r w:rsidR="0094496C">
        <w:rPr>
          <w:rFonts w:ascii="Arial" w:hAnsi="Arial" w:cs="Times New Roman"/>
          <w:i/>
          <w:color w:val="FF0000"/>
          <w:szCs w:val="32"/>
          <w:lang w:val="en-US"/>
        </w:rPr>
        <w:t xml:space="preserve"> For this reason, we did not include a picture showing absence of co-staining.</w:t>
      </w:r>
      <w:r>
        <w:rPr>
          <w:rFonts w:ascii="Arial" w:hAnsi="Arial" w:cs="Times New Roman"/>
          <w:i/>
          <w:color w:val="FF0000"/>
          <w:szCs w:val="32"/>
          <w:lang w:val="en-US"/>
        </w:rPr>
        <w:t xml:space="preserve"> </w:t>
      </w:r>
      <w:r w:rsidR="00821FFD">
        <w:rPr>
          <w:rFonts w:ascii="Arial" w:hAnsi="Arial" w:cs="Times New Roman"/>
          <w:i/>
          <w:color w:val="FF0000"/>
          <w:szCs w:val="32"/>
          <w:lang w:val="en-US"/>
        </w:rPr>
        <w:t>It is recognized that e</w:t>
      </w:r>
      <w:r>
        <w:rPr>
          <w:rFonts w:ascii="Arial" w:hAnsi="Arial" w:cs="Times New Roman"/>
          <w:i/>
          <w:color w:val="FF0000"/>
          <w:szCs w:val="32"/>
          <w:lang w:val="en-US"/>
        </w:rPr>
        <w:t xml:space="preserve">psilon cells are </w:t>
      </w:r>
      <w:r w:rsidR="00821FFD">
        <w:rPr>
          <w:rFonts w:ascii="Arial" w:hAnsi="Arial" w:cs="Times New Roman"/>
          <w:i/>
          <w:color w:val="FF0000"/>
          <w:szCs w:val="32"/>
          <w:lang w:val="en-US"/>
        </w:rPr>
        <w:t>very scarce in human</w:t>
      </w:r>
      <w:r w:rsidR="00715D10">
        <w:rPr>
          <w:rFonts w:ascii="Arial" w:hAnsi="Arial" w:cs="Times New Roman"/>
          <w:i/>
          <w:color w:val="FF0000"/>
          <w:szCs w:val="32"/>
          <w:lang w:val="en-US"/>
        </w:rPr>
        <w:t xml:space="preserve"> healthy</w:t>
      </w:r>
      <w:r w:rsidR="00D8371F">
        <w:rPr>
          <w:rFonts w:ascii="Arial" w:hAnsi="Arial" w:cs="Times New Roman"/>
          <w:i/>
          <w:color w:val="FF0000"/>
          <w:szCs w:val="32"/>
          <w:lang w:val="en-US"/>
        </w:rPr>
        <w:t xml:space="preserve"> pancreas</w:t>
      </w:r>
      <w:r w:rsidR="00821FFD">
        <w:rPr>
          <w:rFonts w:ascii="Arial" w:hAnsi="Arial" w:cs="Times New Roman"/>
          <w:i/>
          <w:color w:val="FF0000"/>
          <w:szCs w:val="32"/>
          <w:lang w:val="en-US"/>
        </w:rPr>
        <w:t xml:space="preserve"> and therefore very difficult to detect after stem/progenitor cell differentiation.</w:t>
      </w:r>
      <w:r w:rsidR="001A6F04">
        <w:rPr>
          <w:rFonts w:ascii="Arial" w:hAnsi="Arial" w:cs="Times New Roman"/>
          <w:i/>
          <w:color w:val="FF0000"/>
          <w:szCs w:val="32"/>
          <w:lang w:val="en-US"/>
        </w:rPr>
        <w:t xml:space="preserve"> Furthermore, the influence of ghrelin on glucose homeostasis is still</w:t>
      </w:r>
      <w:r w:rsidR="00501594">
        <w:rPr>
          <w:rFonts w:ascii="Arial" w:hAnsi="Arial" w:cs="Times New Roman"/>
          <w:i/>
          <w:color w:val="FF0000"/>
          <w:szCs w:val="32"/>
          <w:lang w:val="en-US"/>
        </w:rPr>
        <w:t xml:space="preserve"> largely unknown</w:t>
      </w:r>
      <w:r w:rsidR="00EC5F3A">
        <w:rPr>
          <w:rFonts w:ascii="Arial" w:hAnsi="Arial" w:cs="Times New Roman"/>
          <w:i/>
          <w:color w:val="FF0000"/>
          <w:szCs w:val="32"/>
          <w:lang w:val="en-US"/>
        </w:rPr>
        <w:t>.</w:t>
      </w:r>
    </w:p>
    <w:p w:rsidR="00482961" w:rsidRDefault="00482961" w:rsidP="00417818">
      <w:pPr>
        <w:widowControl w:val="0"/>
        <w:autoSpaceDE w:val="0"/>
        <w:autoSpaceDN w:val="0"/>
        <w:adjustRightInd w:val="0"/>
        <w:rPr>
          <w:rFonts w:ascii="Arial" w:hAnsi="Arial" w:cs="Times New Roman"/>
          <w:color w:val="FE0008"/>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Please provide pictures at higher magnification.</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 xml:space="preserve">7- Discussion: </w:t>
      </w:r>
    </w:p>
    <w:p w:rsidR="00AC51F8"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Lines 415 to 419 could be omitted.</w:t>
      </w:r>
    </w:p>
    <w:p w:rsidR="00AC51F8" w:rsidRDefault="00AC51F8" w:rsidP="00417818">
      <w:pPr>
        <w:widowControl w:val="0"/>
        <w:autoSpaceDE w:val="0"/>
        <w:autoSpaceDN w:val="0"/>
        <w:adjustRightInd w:val="0"/>
        <w:rPr>
          <w:rFonts w:ascii="Arial" w:hAnsi="Arial" w:cs="Times New Roman"/>
          <w:szCs w:val="32"/>
          <w:lang w:val="en-US"/>
        </w:rPr>
      </w:pPr>
    </w:p>
    <w:p w:rsidR="00AC51F8" w:rsidRPr="00AC51F8" w:rsidRDefault="00AC51F8"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 xml:space="preserve">In the discussion, it is a requirement from JoVE to include comments about the pro’s and con’s of the described technology. </w:t>
      </w:r>
      <w:r w:rsidR="00684AAC">
        <w:rPr>
          <w:rFonts w:ascii="Arial" w:hAnsi="Arial" w:cs="Times New Roman"/>
          <w:i/>
          <w:color w:val="FF0000"/>
          <w:szCs w:val="32"/>
          <w:lang w:val="en-US"/>
        </w:rPr>
        <w:t xml:space="preserve">One may wonder if HDDCs may have unregulated cell growth after EMT </w:t>
      </w:r>
      <w:r w:rsidR="00AF0FE9">
        <w:rPr>
          <w:rFonts w:ascii="Arial" w:hAnsi="Arial" w:cs="Times New Roman"/>
          <w:i/>
          <w:color w:val="FF0000"/>
          <w:szCs w:val="32"/>
          <w:lang w:val="en-US"/>
        </w:rPr>
        <w:t>(a recognized process for tumori</w:t>
      </w:r>
      <w:r w:rsidR="00684AAC">
        <w:rPr>
          <w:rFonts w:ascii="Arial" w:hAnsi="Arial" w:cs="Times New Roman"/>
          <w:i/>
          <w:color w:val="FF0000"/>
          <w:szCs w:val="32"/>
          <w:lang w:val="en-US"/>
        </w:rPr>
        <w:t xml:space="preserve">genesis). </w:t>
      </w:r>
      <w:r w:rsidR="00B609C5">
        <w:rPr>
          <w:rFonts w:ascii="Arial" w:hAnsi="Arial" w:cs="Times New Roman"/>
          <w:i/>
          <w:color w:val="FF0000"/>
          <w:szCs w:val="32"/>
          <w:lang w:val="en-US"/>
        </w:rPr>
        <w:t xml:space="preserve">Our comments from lines 415 to 419 was meant to confirm the maintenance of contact inhibition (the absence of which would suggest transformation) but also to stress out the need for daily check of cultures since confluence may impede further plasticity. </w:t>
      </w:r>
    </w:p>
    <w:p w:rsidR="00417818" w:rsidRPr="00096202" w:rsidRDefault="00417818" w:rsidP="00417818">
      <w:pPr>
        <w:widowControl w:val="0"/>
        <w:autoSpaceDE w:val="0"/>
        <w:autoSpaceDN w:val="0"/>
        <w:adjustRightInd w:val="0"/>
        <w:rPr>
          <w:rFonts w:ascii="Arial" w:hAnsi="Arial" w:cs="Times New Roman"/>
          <w:szCs w:val="32"/>
          <w:lang w:val="en-US"/>
        </w:rPr>
      </w:pPr>
    </w:p>
    <w:p w:rsidR="00D10EBD"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Line 423: please change the wording "insulin-secreting to insulin-expressing". Also found in other parts of the text.</w:t>
      </w:r>
    </w:p>
    <w:p w:rsidR="00D10EBD" w:rsidRDefault="00D10EBD" w:rsidP="00417818">
      <w:pPr>
        <w:widowControl w:val="0"/>
        <w:autoSpaceDE w:val="0"/>
        <w:autoSpaceDN w:val="0"/>
        <w:adjustRightInd w:val="0"/>
        <w:rPr>
          <w:rFonts w:ascii="Arial" w:hAnsi="Arial" w:cs="Times New Roman"/>
          <w:szCs w:val="32"/>
          <w:lang w:val="en-US"/>
        </w:rPr>
      </w:pPr>
    </w:p>
    <w:p w:rsidR="00D10EBD" w:rsidRPr="00D10EBD" w:rsidRDefault="00D10EBD"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In line 429 of the submitted manuscript (R1), we mention</w:t>
      </w:r>
      <w:r w:rsidR="009C4DC0">
        <w:rPr>
          <w:rFonts w:ascii="Arial" w:hAnsi="Arial" w:cs="Times New Roman"/>
          <w:i/>
          <w:color w:val="FF0000"/>
          <w:szCs w:val="32"/>
          <w:lang w:val="en-US"/>
        </w:rPr>
        <w:t>ed</w:t>
      </w:r>
      <w:r>
        <w:rPr>
          <w:rFonts w:ascii="Arial" w:hAnsi="Arial" w:cs="Times New Roman"/>
          <w:i/>
          <w:color w:val="FF0000"/>
          <w:szCs w:val="32"/>
          <w:lang w:val="en-US"/>
        </w:rPr>
        <w:t xml:space="preserve"> “2-3% of insulin-secreting cells”, since our ‘R’-differentiated HDDCs secrete insulin in culture media. </w:t>
      </w:r>
      <w:r w:rsidR="00874094">
        <w:rPr>
          <w:rFonts w:ascii="Arial" w:hAnsi="Arial" w:cs="Times New Roman"/>
          <w:i/>
          <w:color w:val="FF0000"/>
          <w:szCs w:val="32"/>
          <w:lang w:val="en-US"/>
        </w:rPr>
        <w:t>The word “secreting” is used a second time in the short abstract.</w:t>
      </w:r>
    </w:p>
    <w:p w:rsidR="00417818" w:rsidRPr="00096202" w:rsidRDefault="00417818" w:rsidP="00417818">
      <w:pPr>
        <w:widowControl w:val="0"/>
        <w:autoSpaceDE w:val="0"/>
        <w:autoSpaceDN w:val="0"/>
        <w:adjustRightInd w:val="0"/>
        <w:rPr>
          <w:rFonts w:ascii="Arial" w:hAnsi="Arial" w:cs="Times New Roman"/>
          <w:szCs w:val="32"/>
          <w:lang w:val="en-US"/>
        </w:rPr>
      </w:pPr>
    </w:p>
    <w:p w:rsidR="00EC7BA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 xml:space="preserve">Line 433: HDDCs are still not fully differentiated, despite your encouraging cell yield, you should state the need to improve further the differentiation/specification protocol. </w:t>
      </w:r>
    </w:p>
    <w:p w:rsidR="00EC7BA2" w:rsidRDefault="00EC7BA2" w:rsidP="00417818">
      <w:pPr>
        <w:widowControl w:val="0"/>
        <w:autoSpaceDE w:val="0"/>
        <w:autoSpaceDN w:val="0"/>
        <w:adjustRightInd w:val="0"/>
        <w:rPr>
          <w:rFonts w:ascii="Arial" w:hAnsi="Arial" w:cs="Times New Roman"/>
          <w:szCs w:val="32"/>
          <w:lang w:val="en-US"/>
        </w:rPr>
      </w:pPr>
    </w:p>
    <w:p w:rsidR="00EC7BA2" w:rsidRDefault="00A21CBB" w:rsidP="00417818">
      <w:pPr>
        <w:widowControl w:val="0"/>
        <w:autoSpaceDE w:val="0"/>
        <w:autoSpaceDN w:val="0"/>
        <w:adjustRightInd w:val="0"/>
        <w:rPr>
          <w:rFonts w:ascii="Arial" w:hAnsi="Arial" w:cs="Times New Roman"/>
          <w:szCs w:val="32"/>
          <w:lang w:val="en-US"/>
        </w:rPr>
      </w:pPr>
      <w:r w:rsidRPr="00AE2761">
        <w:rPr>
          <w:rFonts w:ascii="Arial" w:hAnsi="Arial" w:cs="Times New Roman"/>
          <w:i/>
          <w:color w:val="FE0008"/>
          <w:szCs w:val="32"/>
          <w:lang w:val="en-US"/>
        </w:rPr>
        <w:t xml:space="preserve">Changes </w:t>
      </w:r>
      <w:r>
        <w:rPr>
          <w:rFonts w:ascii="Arial" w:hAnsi="Arial" w:cs="Times New Roman"/>
          <w:i/>
          <w:color w:val="FE0008"/>
          <w:szCs w:val="32"/>
          <w:lang w:val="en-US"/>
        </w:rPr>
        <w:t>were</w:t>
      </w:r>
      <w:r w:rsidRPr="00AE2761">
        <w:rPr>
          <w:rFonts w:ascii="Arial" w:hAnsi="Arial" w:cs="Times New Roman"/>
          <w:i/>
          <w:color w:val="FE0008"/>
          <w:szCs w:val="32"/>
          <w:lang w:val="en-US"/>
        </w:rPr>
        <w:t xml:space="preserve"> made </w:t>
      </w:r>
      <w:r>
        <w:rPr>
          <w:rFonts w:ascii="Arial" w:hAnsi="Arial" w:cs="Times New Roman"/>
          <w:i/>
          <w:color w:val="FE0008"/>
          <w:szCs w:val="32"/>
          <w:lang w:val="en-US"/>
        </w:rPr>
        <w:t xml:space="preserve">accordingly </w:t>
      </w:r>
      <w:r w:rsidRPr="00AE2761">
        <w:rPr>
          <w:rFonts w:ascii="Arial" w:hAnsi="Arial" w:cs="Times New Roman"/>
          <w:i/>
          <w:color w:val="FE0008"/>
          <w:szCs w:val="32"/>
          <w:lang w:val="en-US"/>
        </w:rPr>
        <w:t xml:space="preserve">to the </w:t>
      </w:r>
      <w:r>
        <w:rPr>
          <w:rFonts w:ascii="Arial" w:hAnsi="Arial" w:cs="Times New Roman"/>
          <w:i/>
          <w:color w:val="FE0008"/>
          <w:szCs w:val="32"/>
          <w:lang w:val="en-US"/>
        </w:rPr>
        <w:t xml:space="preserve">revised version of the </w:t>
      </w:r>
      <w:r w:rsidRPr="00AE2761">
        <w:rPr>
          <w:rFonts w:ascii="Arial" w:hAnsi="Arial" w:cs="Times New Roman"/>
          <w:i/>
          <w:color w:val="FE0008"/>
          <w:szCs w:val="32"/>
          <w:lang w:val="en-US"/>
        </w:rPr>
        <w:t>manuscript</w:t>
      </w:r>
      <w:r w:rsidR="00BB7E1E">
        <w:rPr>
          <w:rFonts w:ascii="Arial" w:hAnsi="Arial" w:cs="Times New Roman"/>
          <w:i/>
          <w:color w:val="FE0008"/>
          <w:szCs w:val="32"/>
          <w:lang w:val="en-US"/>
        </w:rPr>
        <w:t xml:space="preserve"> (lines 455</w:t>
      </w:r>
      <w:r>
        <w:rPr>
          <w:rFonts w:ascii="Arial" w:hAnsi="Arial" w:cs="Times New Roman"/>
          <w:i/>
          <w:color w:val="FE0008"/>
          <w:szCs w:val="32"/>
          <w:lang w:val="en-US"/>
        </w:rPr>
        <w:t>-</w:t>
      </w:r>
      <w:r w:rsidR="00BB7E1E">
        <w:rPr>
          <w:rFonts w:ascii="Arial" w:hAnsi="Arial" w:cs="Times New Roman"/>
          <w:i/>
          <w:color w:val="FE0008"/>
          <w:szCs w:val="32"/>
          <w:lang w:val="en-US"/>
        </w:rPr>
        <w:t>457</w:t>
      </w:r>
      <w:r>
        <w:rPr>
          <w:rFonts w:ascii="Arial" w:hAnsi="Arial" w:cs="Times New Roman"/>
          <w:i/>
          <w:color w:val="FE0008"/>
          <w:szCs w:val="32"/>
          <w:lang w:val="en-US"/>
        </w:rPr>
        <w:t>).</w:t>
      </w:r>
    </w:p>
    <w:p w:rsidR="00417818" w:rsidRPr="00096202" w:rsidRDefault="00417818" w:rsidP="00417818">
      <w:pPr>
        <w:widowControl w:val="0"/>
        <w:autoSpaceDE w:val="0"/>
        <w:autoSpaceDN w:val="0"/>
        <w:adjustRightInd w:val="0"/>
        <w:rPr>
          <w:rFonts w:ascii="Arial" w:hAnsi="Arial" w:cs="Times New Roman"/>
          <w:szCs w:val="32"/>
          <w:lang w:val="en-US"/>
        </w:rPr>
      </w:pPr>
    </w:p>
    <w:p w:rsidR="00914665"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 xml:space="preserve">Line 438: How could you rule out that HDDCs don't keep some sort of pluripotency? How long can your cells keep their markers? For how long have you kept these cells in culture? </w:t>
      </w:r>
    </w:p>
    <w:p w:rsidR="00914665" w:rsidRDefault="00914665" w:rsidP="00417818">
      <w:pPr>
        <w:widowControl w:val="0"/>
        <w:autoSpaceDE w:val="0"/>
        <w:autoSpaceDN w:val="0"/>
        <w:adjustRightInd w:val="0"/>
        <w:rPr>
          <w:rFonts w:ascii="Arial" w:hAnsi="Arial" w:cs="Times New Roman"/>
          <w:szCs w:val="32"/>
          <w:lang w:val="en-US"/>
        </w:rPr>
      </w:pPr>
    </w:p>
    <w:p w:rsidR="00914665" w:rsidRPr="00914665" w:rsidRDefault="00914665" w:rsidP="00417818">
      <w:pPr>
        <w:widowControl w:val="0"/>
        <w:autoSpaceDE w:val="0"/>
        <w:autoSpaceDN w:val="0"/>
        <w:adjustRightInd w:val="0"/>
        <w:rPr>
          <w:rFonts w:ascii="Arial" w:hAnsi="Arial" w:cs="Times New Roman"/>
          <w:i/>
          <w:color w:val="FE0008"/>
          <w:szCs w:val="32"/>
          <w:lang w:val="en-US"/>
        </w:rPr>
      </w:pPr>
      <w:r w:rsidRPr="00914665">
        <w:rPr>
          <w:rFonts w:ascii="Arial" w:hAnsi="Arial" w:cs="Times New Roman"/>
          <w:i/>
          <w:color w:val="FE0008"/>
          <w:szCs w:val="32"/>
          <w:lang w:val="en-US"/>
        </w:rPr>
        <w:t>Pluripotency markers were analyzed in our previous work (Cellular Reprogramming, 2014).</w:t>
      </w:r>
      <w:r w:rsidR="00D82973">
        <w:rPr>
          <w:rFonts w:ascii="Arial" w:hAnsi="Arial" w:cs="Times New Roman"/>
          <w:i/>
          <w:color w:val="FE0008"/>
          <w:szCs w:val="32"/>
          <w:lang w:val="en-US"/>
        </w:rPr>
        <w:t xml:space="preserve"> These data showed that HDDCs do not express pluripotency markers.</w:t>
      </w:r>
      <w:r>
        <w:rPr>
          <w:rFonts w:ascii="Arial" w:hAnsi="Arial" w:cs="Times New Roman"/>
          <w:i/>
          <w:color w:val="FE0008"/>
          <w:szCs w:val="32"/>
          <w:lang w:val="en-US"/>
        </w:rPr>
        <w:t xml:space="preserve"> We believe the other questions fall out of the scope of the present protocol paper.</w:t>
      </w:r>
    </w:p>
    <w:p w:rsidR="00417818" w:rsidRPr="00096202" w:rsidRDefault="00417818" w:rsidP="00417818">
      <w:pPr>
        <w:widowControl w:val="0"/>
        <w:autoSpaceDE w:val="0"/>
        <w:autoSpaceDN w:val="0"/>
        <w:adjustRightInd w:val="0"/>
        <w:rPr>
          <w:rFonts w:ascii="Arial" w:hAnsi="Arial" w:cs="Times New Roman"/>
          <w:szCs w:val="32"/>
          <w:lang w:val="en-US"/>
        </w:rPr>
      </w:pPr>
    </w:p>
    <w:p w:rsidR="00411C56" w:rsidRDefault="00417818" w:rsidP="00417818">
      <w:pPr>
        <w:widowControl w:val="0"/>
        <w:autoSpaceDE w:val="0"/>
        <w:autoSpaceDN w:val="0"/>
        <w:adjustRightInd w:val="0"/>
        <w:rPr>
          <w:rFonts w:ascii="Arial" w:hAnsi="Arial" w:cs="Times New Roman"/>
          <w:color w:val="FE0008"/>
          <w:szCs w:val="32"/>
          <w:lang w:val="en-US"/>
        </w:rPr>
      </w:pPr>
      <w:r w:rsidRPr="00096202">
        <w:rPr>
          <w:rFonts w:ascii="Arial" w:hAnsi="Arial" w:cs="Times New Roman"/>
          <w:szCs w:val="32"/>
          <w:lang w:val="en-US"/>
        </w:rPr>
        <w:t xml:space="preserve">8- Very little is disclosed about donor information. Age, BMI, gender,... and cell yield should be stated in the form of a table. </w:t>
      </w:r>
    </w:p>
    <w:p w:rsidR="00411C56" w:rsidRDefault="00411C56" w:rsidP="00417818">
      <w:pPr>
        <w:widowControl w:val="0"/>
        <w:autoSpaceDE w:val="0"/>
        <w:autoSpaceDN w:val="0"/>
        <w:adjustRightInd w:val="0"/>
        <w:rPr>
          <w:rFonts w:ascii="Arial" w:hAnsi="Arial" w:cs="Times New Roman"/>
          <w:color w:val="FE0008"/>
          <w:szCs w:val="32"/>
          <w:lang w:val="en-US"/>
        </w:rPr>
      </w:pPr>
    </w:p>
    <w:p w:rsidR="00411C56" w:rsidRPr="00914665" w:rsidRDefault="00411C56" w:rsidP="00411C56">
      <w:pPr>
        <w:widowControl w:val="0"/>
        <w:autoSpaceDE w:val="0"/>
        <w:autoSpaceDN w:val="0"/>
        <w:adjustRightInd w:val="0"/>
        <w:rPr>
          <w:rFonts w:ascii="Arial" w:hAnsi="Arial" w:cs="Times New Roman"/>
          <w:i/>
          <w:color w:val="FE0008"/>
          <w:szCs w:val="32"/>
          <w:lang w:val="en-US"/>
        </w:rPr>
      </w:pPr>
      <w:r>
        <w:rPr>
          <w:rFonts w:ascii="Arial" w:hAnsi="Arial" w:cs="Times New Roman"/>
          <w:i/>
          <w:color w:val="FE0008"/>
          <w:szCs w:val="32"/>
          <w:lang w:val="en-US"/>
        </w:rPr>
        <w:t xml:space="preserve">Again, these data are available elsewhere </w:t>
      </w:r>
      <w:r w:rsidRPr="00914665">
        <w:rPr>
          <w:rFonts w:ascii="Arial" w:hAnsi="Arial" w:cs="Times New Roman"/>
          <w:i/>
          <w:color w:val="FE0008"/>
          <w:szCs w:val="32"/>
          <w:lang w:val="en-US"/>
        </w:rPr>
        <w:t>(Cellular Reprogramming, 2014).</w:t>
      </w:r>
      <w:r>
        <w:rPr>
          <w:rFonts w:ascii="Arial" w:hAnsi="Arial" w:cs="Times New Roman"/>
          <w:i/>
          <w:color w:val="FE0008"/>
          <w:szCs w:val="32"/>
          <w:lang w:val="en-US"/>
        </w:rPr>
        <w:t xml:space="preserve"> We believe the other questions fall out of the scope of the present protocol paper.</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Minor Concerns:</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Line 156: please add model of centrifuge, it's not easy to get rpm if you don't know centrifuge radius or model. Also, do you have different acceleration and deceleration speeds? Please indicate, it can make a huge difference for cell preparations.</w:t>
      </w:r>
    </w:p>
    <w:p w:rsidR="00411C56" w:rsidRDefault="00411C56" w:rsidP="00417818">
      <w:pPr>
        <w:widowControl w:val="0"/>
        <w:autoSpaceDE w:val="0"/>
        <w:autoSpaceDN w:val="0"/>
        <w:adjustRightInd w:val="0"/>
        <w:rPr>
          <w:rFonts w:ascii="Arial" w:hAnsi="Arial" w:cs="Times New Roman"/>
          <w:szCs w:val="32"/>
          <w:lang w:val="en-US"/>
        </w:rPr>
      </w:pPr>
    </w:p>
    <w:p w:rsidR="00411C56" w:rsidRDefault="00411C56" w:rsidP="00417818">
      <w:pPr>
        <w:widowControl w:val="0"/>
        <w:autoSpaceDE w:val="0"/>
        <w:autoSpaceDN w:val="0"/>
        <w:adjustRightInd w:val="0"/>
        <w:rPr>
          <w:rFonts w:ascii="Arial" w:hAnsi="Arial" w:cs="Times New Roman"/>
          <w:szCs w:val="32"/>
          <w:lang w:val="en-US"/>
        </w:rPr>
      </w:pPr>
      <w:r>
        <w:rPr>
          <w:rFonts w:ascii="Arial" w:hAnsi="Arial" w:cs="Times New Roman"/>
          <w:i/>
          <w:color w:val="FE0008"/>
          <w:szCs w:val="32"/>
          <w:lang w:val="en-US"/>
        </w:rPr>
        <w:t>We changed the ‘g’ values for better understanding by the readers.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Additional Comments to Authors:</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N/A</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b/>
          <w:bCs/>
          <w:szCs w:val="32"/>
          <w:lang w:val="en-US"/>
        </w:rPr>
        <w:t xml:space="preserve">Reviewer #4: </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Manuscript Summary:</w:t>
      </w:r>
      <w:r w:rsidRPr="00096202">
        <w:rPr>
          <w:rFonts w:ascii="Arial" w:hAnsi="Arial" w:cs="Times New Roman"/>
          <w:szCs w:val="32"/>
          <w:lang w:val="en-US"/>
        </w:rPr>
        <w:t xml:space="preserve"> </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This manuscript describes a method for isolation and expansion of human pancreatic duct cells, as well as a method for their differentiation into insulin-producing cells.</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Major Concerns:</w:t>
      </w:r>
    </w:p>
    <w:p w:rsidR="000D23DE"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The methods are clearly described. However, the result interpretation is somewhat unclear. The cell doubling time is not specified. Cell yield from the expansion stage, reaching 10¹</w:t>
      </w:r>
      <w:r w:rsidRPr="00096202">
        <w:rPr>
          <w:rFonts w:ascii="Arial" w:hAnsi="Noteworthy Light" w:cs="Noteworthy Light"/>
          <w:szCs w:val="32"/>
          <w:lang w:val="en-US"/>
        </w:rPr>
        <w:t>⁰</w:t>
      </w:r>
      <w:r w:rsidRPr="00096202">
        <w:rPr>
          <w:rFonts w:ascii="Arial" w:hAnsi="Arial" w:cs="Times New Roman"/>
          <w:szCs w:val="32"/>
          <w:lang w:val="en-US"/>
        </w:rPr>
        <w:t>-10¹¹ when starting from 10</w:t>
      </w:r>
      <w:r w:rsidRPr="00096202">
        <w:rPr>
          <w:rFonts w:ascii="Arial" w:hAnsi="Noteworthy Light" w:cs="Noteworthy Light"/>
          <w:szCs w:val="32"/>
          <w:lang w:val="en-US"/>
        </w:rPr>
        <w:t>⁸</w:t>
      </w:r>
      <w:r w:rsidRPr="00096202">
        <w:rPr>
          <w:rFonts w:ascii="Arial" w:hAnsi="Arial" w:cs="Times New Roman"/>
          <w:szCs w:val="32"/>
          <w:lang w:val="en-US"/>
        </w:rPr>
        <w:t xml:space="preserve"> cells, represents 10²-10³-fold expansion. Fig. 1A shows that cells are capable of 15-20 population doublings, which represent 3X10</w:t>
      </w:r>
      <w:r w:rsidRPr="00096202">
        <w:rPr>
          <w:rFonts w:ascii="Noteworthy Light" w:hAnsi="Noteworthy Light" w:cs="Noteworthy Light"/>
          <w:szCs w:val="32"/>
          <w:lang w:val="en-US"/>
        </w:rPr>
        <w:t>⁴</w:t>
      </w:r>
      <w:r w:rsidRPr="00096202">
        <w:rPr>
          <w:rFonts w:ascii="Arial" w:hAnsi="Arial" w:cs="Times New Roman"/>
          <w:szCs w:val="32"/>
          <w:lang w:val="en-US"/>
        </w:rPr>
        <w:t>-10</w:t>
      </w:r>
      <w:r w:rsidRPr="00096202">
        <w:rPr>
          <w:rFonts w:ascii="Arial" w:hAnsi="Noteworthy Light" w:cs="Noteworthy Light"/>
          <w:szCs w:val="32"/>
          <w:lang w:val="en-US"/>
        </w:rPr>
        <w:t>⁶</w:t>
      </w:r>
      <w:r w:rsidRPr="00096202">
        <w:rPr>
          <w:rFonts w:ascii="Arial" w:hAnsi="Arial" w:cs="Times New Roman"/>
          <w:szCs w:val="32"/>
          <w:lang w:val="en-US"/>
        </w:rPr>
        <w:t xml:space="preserve">-fold expansion. The discrepancy is likely caused by cell death. This should be clearly explained and discussed. Also, stating that cells "…are able to produce 10¹¹ cells within 1 month" is meaningless without specifying the starting number. </w:t>
      </w:r>
    </w:p>
    <w:p w:rsidR="000D23DE" w:rsidRDefault="000D23DE" w:rsidP="00417818">
      <w:pPr>
        <w:widowControl w:val="0"/>
        <w:autoSpaceDE w:val="0"/>
        <w:autoSpaceDN w:val="0"/>
        <w:adjustRightInd w:val="0"/>
        <w:rPr>
          <w:rFonts w:ascii="Arial" w:hAnsi="Arial" w:cs="Times New Roman"/>
          <w:szCs w:val="32"/>
          <w:lang w:val="en-US"/>
        </w:rPr>
      </w:pPr>
    </w:p>
    <w:p w:rsidR="00417818" w:rsidRPr="003A2DFC" w:rsidRDefault="00DA339A" w:rsidP="00417818">
      <w:pPr>
        <w:widowControl w:val="0"/>
        <w:autoSpaceDE w:val="0"/>
        <w:autoSpaceDN w:val="0"/>
        <w:adjustRightInd w:val="0"/>
        <w:rPr>
          <w:rFonts w:ascii="Arial" w:hAnsi="Arial" w:cs="Times New Roman"/>
          <w:i/>
          <w:szCs w:val="32"/>
          <w:lang w:val="en-US"/>
        </w:rPr>
      </w:pPr>
      <w:r w:rsidRPr="003A2DFC">
        <w:rPr>
          <w:rFonts w:ascii="Arial" w:hAnsi="Arial" w:cs="Times New Roman"/>
          <w:i/>
          <w:color w:val="FF0000"/>
          <w:szCs w:val="32"/>
          <w:lang w:val="en-US"/>
        </w:rPr>
        <w:t>We thank the reviewer for these</w:t>
      </w:r>
      <w:r w:rsidR="000D23DE" w:rsidRPr="003A2DFC">
        <w:rPr>
          <w:rFonts w:ascii="Arial" w:hAnsi="Arial" w:cs="Times New Roman"/>
          <w:i/>
          <w:color w:val="FF0000"/>
          <w:szCs w:val="32"/>
          <w:lang w:val="en-US"/>
        </w:rPr>
        <w:t xml:space="preserve"> useful comment</w:t>
      </w:r>
      <w:r w:rsidRPr="003A2DFC">
        <w:rPr>
          <w:rFonts w:ascii="Arial" w:hAnsi="Arial" w:cs="Times New Roman"/>
          <w:i/>
          <w:color w:val="FF0000"/>
          <w:szCs w:val="32"/>
          <w:lang w:val="en-US"/>
        </w:rPr>
        <w:t>s</w:t>
      </w:r>
      <w:r w:rsidR="000D23DE" w:rsidRPr="003A2DFC">
        <w:rPr>
          <w:rFonts w:ascii="Arial" w:hAnsi="Arial" w:cs="Times New Roman"/>
          <w:i/>
          <w:color w:val="FF0000"/>
          <w:szCs w:val="32"/>
          <w:lang w:val="en-US"/>
        </w:rPr>
        <w:t xml:space="preserve">. As stated </w:t>
      </w:r>
      <w:r w:rsidRPr="003A2DFC">
        <w:rPr>
          <w:rFonts w:ascii="Arial" w:hAnsi="Arial" w:cs="Times New Roman"/>
          <w:i/>
          <w:color w:val="FF0000"/>
          <w:szCs w:val="32"/>
          <w:lang w:val="en-US"/>
        </w:rPr>
        <w:t xml:space="preserve">in the text, we start </w:t>
      </w:r>
      <w:r w:rsidRPr="003A2DFC">
        <w:rPr>
          <w:rFonts w:ascii="Arial" w:hAnsi="Arial" w:cs="Times New Roman"/>
          <w:i/>
          <w:color w:val="FE0008"/>
          <w:szCs w:val="32"/>
          <w:lang w:val="en-US"/>
        </w:rPr>
        <w:t>from 100 x 10</w:t>
      </w:r>
      <w:r w:rsidR="00417818" w:rsidRPr="003A2DFC">
        <w:rPr>
          <w:rFonts w:ascii="Arial" w:hAnsi="Arial" w:cs="Times New Roman"/>
          <w:i/>
          <w:color w:val="FE0008"/>
          <w:szCs w:val="32"/>
          <w:vertAlign w:val="superscript"/>
          <w:lang w:val="en-US"/>
        </w:rPr>
        <w:t>6</w:t>
      </w:r>
      <w:r w:rsidR="00417818" w:rsidRPr="003A2DFC">
        <w:rPr>
          <w:rFonts w:ascii="Arial" w:hAnsi="Arial" w:cs="Times New Roman"/>
          <w:i/>
          <w:color w:val="FE0008"/>
          <w:szCs w:val="32"/>
          <w:lang w:val="en-US"/>
        </w:rPr>
        <w:t xml:space="preserve"> </w:t>
      </w:r>
      <w:r w:rsidRPr="003A2DFC">
        <w:rPr>
          <w:rFonts w:ascii="Arial" w:hAnsi="Arial" w:cs="Times New Roman"/>
          <w:i/>
          <w:color w:val="FE0008"/>
          <w:szCs w:val="32"/>
          <w:u w:val="single"/>
          <w:lang w:val="en-US"/>
        </w:rPr>
        <w:t xml:space="preserve">CA19-9+ duct </w:t>
      </w:r>
      <w:r w:rsidR="00417818" w:rsidRPr="003A2DFC">
        <w:rPr>
          <w:rFonts w:ascii="Arial" w:hAnsi="Arial" w:cs="Times New Roman"/>
          <w:i/>
          <w:color w:val="FE0008"/>
          <w:szCs w:val="32"/>
          <w:u w:val="single"/>
          <w:lang w:val="en-US"/>
        </w:rPr>
        <w:t>cells</w:t>
      </w:r>
      <w:r w:rsidRPr="003A2DFC">
        <w:rPr>
          <w:rFonts w:ascii="Arial" w:hAnsi="Arial" w:cs="Times New Roman"/>
          <w:i/>
          <w:color w:val="FE0008"/>
          <w:szCs w:val="32"/>
          <w:lang w:val="en-US"/>
        </w:rPr>
        <w:t>, and obtain up to 10</w:t>
      </w:r>
      <w:r w:rsidRPr="003A2DFC">
        <w:rPr>
          <w:rFonts w:ascii="Arial" w:hAnsi="Arial" w:cs="Times New Roman"/>
          <w:i/>
          <w:color w:val="FE0008"/>
          <w:szCs w:val="32"/>
          <w:vertAlign w:val="superscript"/>
          <w:lang w:val="en-US"/>
        </w:rPr>
        <w:t>11</w:t>
      </w:r>
      <w:r w:rsidRPr="003A2DFC">
        <w:rPr>
          <w:rFonts w:ascii="Arial" w:hAnsi="Arial" w:cs="Times New Roman"/>
          <w:i/>
          <w:color w:val="FE0008"/>
          <w:szCs w:val="32"/>
          <w:lang w:val="en-US"/>
        </w:rPr>
        <w:t xml:space="preserve"> </w:t>
      </w:r>
      <w:r w:rsidRPr="003A2DFC">
        <w:rPr>
          <w:rFonts w:ascii="Arial" w:hAnsi="Arial" w:cs="Times New Roman"/>
          <w:i/>
          <w:color w:val="FE0008"/>
          <w:szCs w:val="32"/>
          <w:u w:val="single"/>
          <w:lang w:val="en-US"/>
        </w:rPr>
        <w:t>HDDCs</w:t>
      </w:r>
      <w:r w:rsidRPr="003A2DFC">
        <w:rPr>
          <w:rFonts w:ascii="Arial" w:hAnsi="Arial" w:cs="Times New Roman"/>
          <w:i/>
          <w:color w:val="FE0008"/>
          <w:szCs w:val="32"/>
          <w:lang w:val="en-US"/>
        </w:rPr>
        <w:t xml:space="preserve"> at passage 5, through an EMT process. T</w:t>
      </w:r>
      <w:r w:rsidR="004F5F9B">
        <w:rPr>
          <w:rFonts w:ascii="Arial" w:hAnsi="Arial" w:cs="Times New Roman"/>
          <w:i/>
          <w:color w:val="FE0008"/>
          <w:szCs w:val="32"/>
          <w:lang w:val="en-US"/>
        </w:rPr>
        <w:t>here is thus a phenotype switch</w:t>
      </w:r>
      <w:r w:rsidRPr="003A2DFC">
        <w:rPr>
          <w:rFonts w:ascii="Arial" w:hAnsi="Arial" w:cs="Times New Roman"/>
          <w:i/>
          <w:color w:val="FE0008"/>
          <w:szCs w:val="32"/>
          <w:lang w:val="en-US"/>
        </w:rPr>
        <w:t xml:space="preserve"> and an initial cell loss at the beginning of duct cell culture. This </w:t>
      </w:r>
      <w:r w:rsidR="004F5F9B">
        <w:rPr>
          <w:rFonts w:ascii="Arial" w:hAnsi="Arial" w:cs="Times New Roman"/>
          <w:i/>
          <w:color w:val="FE0008"/>
          <w:szCs w:val="32"/>
          <w:lang w:val="en-US"/>
        </w:rPr>
        <w:t>was</w:t>
      </w:r>
      <w:r w:rsidRPr="003A2DFC">
        <w:rPr>
          <w:rFonts w:ascii="Arial" w:hAnsi="Arial" w:cs="Times New Roman"/>
          <w:i/>
          <w:color w:val="FE0008"/>
          <w:szCs w:val="32"/>
          <w:lang w:val="en-US"/>
        </w:rPr>
        <w:t xml:space="preserve"> clearly stated in the text in lines 335-337</w:t>
      </w:r>
      <w:r w:rsidR="004F5F9B">
        <w:rPr>
          <w:rFonts w:ascii="Arial" w:hAnsi="Arial" w:cs="Times New Roman"/>
          <w:i/>
          <w:color w:val="FE0008"/>
          <w:szCs w:val="32"/>
          <w:lang w:val="en-US"/>
        </w:rPr>
        <w:t xml:space="preserve"> of the submitted manuscript</w:t>
      </w:r>
      <w:r w:rsidRPr="003A2DFC">
        <w:rPr>
          <w:rFonts w:ascii="Arial" w:hAnsi="Arial" w:cs="Times New Roman"/>
          <w:i/>
          <w:color w:val="FE0008"/>
          <w:szCs w:val="32"/>
          <w:lang w:val="en-US"/>
        </w:rPr>
        <w:t>: “While a majority of DCs enters in senescence, about 30% of these cells will modify their morphology to become spindle-shaped and to start proliferate.”</w:t>
      </w:r>
    </w:p>
    <w:p w:rsidR="00417818" w:rsidRPr="00096202" w:rsidRDefault="00417818" w:rsidP="00417818">
      <w:pPr>
        <w:widowControl w:val="0"/>
        <w:autoSpaceDE w:val="0"/>
        <w:autoSpaceDN w:val="0"/>
        <w:adjustRightInd w:val="0"/>
        <w:rPr>
          <w:rFonts w:ascii="Arial" w:hAnsi="Arial" w:cs="Times New Roman"/>
          <w:szCs w:val="32"/>
          <w:lang w:val="en-US"/>
        </w:rPr>
      </w:pPr>
    </w:p>
    <w:p w:rsidR="003A2DFC"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The differentiation protocol was performed following 3 passages, representing about 5 population doublings, which are equivalent to a theoretical 30-fold expansion. It would be useful to know if the cells are capable of differentiation following the full expansion capacity. Otherwise the statements on cell expansion per se are not very significant.</w:t>
      </w:r>
    </w:p>
    <w:p w:rsidR="003A2DFC" w:rsidRDefault="003A2DFC" w:rsidP="00417818">
      <w:pPr>
        <w:widowControl w:val="0"/>
        <w:autoSpaceDE w:val="0"/>
        <w:autoSpaceDN w:val="0"/>
        <w:adjustRightInd w:val="0"/>
        <w:rPr>
          <w:rFonts w:ascii="Arial" w:hAnsi="Arial" w:cs="Times New Roman"/>
          <w:szCs w:val="32"/>
          <w:lang w:val="en-US"/>
        </w:rPr>
      </w:pPr>
    </w:p>
    <w:p w:rsidR="00417818" w:rsidRPr="003A2DFC" w:rsidRDefault="003A2DFC" w:rsidP="00417818">
      <w:pPr>
        <w:widowControl w:val="0"/>
        <w:autoSpaceDE w:val="0"/>
        <w:autoSpaceDN w:val="0"/>
        <w:adjustRightInd w:val="0"/>
        <w:rPr>
          <w:rFonts w:ascii="Arial" w:hAnsi="Arial" w:cs="Times New Roman"/>
          <w:i/>
          <w:color w:val="FF0000"/>
          <w:szCs w:val="32"/>
          <w:lang w:val="en-US"/>
        </w:rPr>
      </w:pPr>
      <w:r w:rsidRPr="003A2DFC">
        <w:rPr>
          <w:rFonts w:ascii="Arial" w:hAnsi="Arial" w:cs="Times New Roman"/>
          <w:i/>
          <w:color w:val="FF0000"/>
          <w:szCs w:val="32"/>
          <w:lang w:val="en-US"/>
        </w:rPr>
        <w:t>In lines 410-411, we mention</w:t>
      </w:r>
      <w:r>
        <w:rPr>
          <w:rFonts w:ascii="Arial" w:hAnsi="Arial" w:cs="Times New Roman"/>
          <w:i/>
          <w:color w:val="FF0000"/>
          <w:szCs w:val="32"/>
          <w:lang w:val="en-US"/>
        </w:rPr>
        <w:t>ed</w:t>
      </w:r>
      <w:r w:rsidRPr="003A2DFC">
        <w:rPr>
          <w:rFonts w:ascii="Arial" w:hAnsi="Arial" w:cs="Times New Roman"/>
          <w:i/>
          <w:color w:val="FF0000"/>
          <w:szCs w:val="32"/>
          <w:lang w:val="en-US"/>
        </w:rPr>
        <w:t xml:space="preserve"> obtain</w:t>
      </w:r>
      <w:r w:rsidR="004601F1">
        <w:rPr>
          <w:rFonts w:ascii="Arial" w:hAnsi="Arial" w:cs="Times New Roman"/>
          <w:i/>
          <w:color w:val="FF0000"/>
          <w:szCs w:val="32"/>
          <w:lang w:val="en-US"/>
        </w:rPr>
        <w:t>ing “</w:t>
      </w:r>
      <w:r w:rsidRPr="003A2DFC">
        <w:rPr>
          <w:rFonts w:ascii="Arial" w:hAnsi="Arial" w:cs="Times New Roman"/>
          <w:i/>
          <w:color w:val="FF0000"/>
          <w:szCs w:val="32"/>
          <w:lang w:val="en-US"/>
        </w:rPr>
        <w:t>within 1 month from 10 to 100 x 10</w:t>
      </w:r>
      <w:r w:rsidRPr="003A2DFC">
        <w:rPr>
          <w:rFonts w:ascii="Arial" w:hAnsi="Arial" w:cs="Times New Roman"/>
          <w:i/>
          <w:color w:val="FF0000"/>
          <w:szCs w:val="32"/>
          <w:vertAlign w:val="superscript"/>
          <w:lang w:val="en-US"/>
        </w:rPr>
        <w:t>9</w:t>
      </w:r>
      <w:r w:rsidRPr="003A2DFC">
        <w:rPr>
          <w:rFonts w:ascii="Arial" w:hAnsi="Arial" w:cs="Times New Roman"/>
          <w:i/>
          <w:color w:val="FF0000"/>
          <w:szCs w:val="32"/>
          <w:lang w:val="en-US"/>
        </w:rPr>
        <w:t xml:space="preserve"> HDDCs at passage 5, when HDDCs maintain differentiation potential.”</w:t>
      </w:r>
      <w:r>
        <w:rPr>
          <w:rFonts w:ascii="Arial" w:hAnsi="Arial" w:cs="Times New Roman"/>
          <w:i/>
          <w:color w:val="FF0000"/>
          <w:szCs w:val="32"/>
          <w:lang w:val="en-US"/>
        </w:rPr>
        <w:t xml:space="preserve"> We thus have full-fledged differentiation capacity after expansion at P5.</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The logic of applying differentiation conditions designed for pluripotent cells to pancreatic cells should be explained.</w:t>
      </w:r>
      <w:r w:rsidR="006C24A6" w:rsidRPr="00096202">
        <w:rPr>
          <w:rFonts w:ascii="Arial" w:hAnsi="Arial" w:cs="Times New Roman"/>
          <w:szCs w:val="32"/>
          <w:lang w:val="en-US"/>
        </w:rPr>
        <w:t xml:space="preserve"> </w:t>
      </w:r>
      <w:r w:rsidRPr="00096202">
        <w:rPr>
          <w:rFonts w:ascii="Arial" w:hAnsi="Arial" w:cs="Times New Roman"/>
          <w:szCs w:val="32"/>
          <w:lang w:val="en-US"/>
        </w:rPr>
        <w:t>Duct cells that underwent EMT are not equivalent to ES cells in their gene expression and epigenetic profiles.</w:t>
      </w:r>
    </w:p>
    <w:p w:rsidR="006C24A6" w:rsidRDefault="006C24A6" w:rsidP="00417818">
      <w:pPr>
        <w:widowControl w:val="0"/>
        <w:autoSpaceDE w:val="0"/>
        <w:autoSpaceDN w:val="0"/>
        <w:adjustRightInd w:val="0"/>
        <w:rPr>
          <w:rFonts w:ascii="Arial" w:hAnsi="Arial" w:cs="Times New Roman"/>
          <w:szCs w:val="32"/>
          <w:lang w:val="en-US"/>
        </w:rPr>
      </w:pPr>
    </w:p>
    <w:p w:rsidR="006C24A6" w:rsidRPr="006C24A6" w:rsidRDefault="00320A94"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 xml:space="preserve">In our previous work (Cellular Reprogramming, 2014), </w:t>
      </w:r>
      <w:r w:rsidR="006C24A6">
        <w:rPr>
          <w:rFonts w:ascii="Arial" w:hAnsi="Arial" w:cs="Times New Roman"/>
          <w:i/>
          <w:color w:val="FF0000"/>
          <w:szCs w:val="32"/>
          <w:lang w:val="en-US"/>
        </w:rPr>
        <w:t>which this present protocol paper refers to</w:t>
      </w:r>
      <w:r>
        <w:rPr>
          <w:rFonts w:ascii="Arial" w:hAnsi="Arial" w:cs="Times New Roman"/>
          <w:i/>
          <w:color w:val="FF0000"/>
          <w:szCs w:val="32"/>
          <w:lang w:val="en-US"/>
        </w:rPr>
        <w:t>, we provided the explanation on this matter, as such: “</w:t>
      </w:r>
      <w:r w:rsidR="006C24A6" w:rsidRPr="006C24A6">
        <w:rPr>
          <w:rFonts w:ascii="Arial" w:hAnsi="Arial" w:cs="Times New Roman"/>
          <w:i/>
          <w:color w:val="FF0000"/>
          <w:szCs w:val="32"/>
          <w:lang w:val="en-US"/>
        </w:rPr>
        <w:t xml:space="preserve">We defined culture conditions that induced </w:t>
      </w:r>
      <w:r w:rsidR="006C24A6">
        <w:rPr>
          <w:rFonts w:ascii="Arial" w:hAnsi="Arial" w:cs="Times New Roman"/>
          <w:i/>
          <w:color w:val="FF0000"/>
          <w:szCs w:val="32"/>
          <w:lang w:val="en-US"/>
        </w:rPr>
        <w:t>β-cell differ</w:t>
      </w:r>
      <w:r w:rsidR="006C24A6" w:rsidRPr="006C24A6">
        <w:rPr>
          <w:rFonts w:ascii="Arial" w:hAnsi="Arial" w:cs="Times New Roman"/>
          <w:i/>
          <w:color w:val="FF0000"/>
          <w:szCs w:val="32"/>
          <w:lang w:val="en-US"/>
        </w:rPr>
        <w:t>entiation in HDDCs. The R</w:t>
      </w:r>
      <w:r w:rsidR="006C24A6">
        <w:rPr>
          <w:rFonts w:ascii="Arial" w:hAnsi="Arial" w:cs="Times New Roman"/>
          <w:i/>
          <w:color w:val="FF0000"/>
          <w:szCs w:val="32"/>
          <w:lang w:val="en-US"/>
        </w:rPr>
        <w:t xml:space="preserve"> protocol was designed to reca</w:t>
      </w:r>
      <w:r w:rsidR="006C24A6" w:rsidRPr="006C24A6">
        <w:rPr>
          <w:rFonts w:ascii="Arial" w:hAnsi="Arial" w:cs="Times New Roman"/>
          <w:i/>
          <w:color w:val="FF0000"/>
          <w:szCs w:val="32"/>
          <w:lang w:val="en-US"/>
        </w:rPr>
        <w:t xml:space="preserve">pitulate pancreatic development (Champeris Tsaniras and Jones, 2010) because </w:t>
      </w:r>
      <w:r w:rsidR="006C24A6">
        <w:rPr>
          <w:rFonts w:ascii="Arial" w:hAnsi="Arial" w:cs="Times New Roman"/>
          <w:i/>
          <w:color w:val="FF0000"/>
          <w:szCs w:val="32"/>
          <w:lang w:val="en-US"/>
        </w:rPr>
        <w:t>β</w:t>
      </w:r>
      <w:r w:rsidR="006C24A6" w:rsidRPr="006C24A6">
        <w:rPr>
          <w:rFonts w:ascii="Arial" w:hAnsi="Arial" w:cs="Times New Roman"/>
          <w:i/>
          <w:color w:val="FF0000"/>
          <w:szCs w:val="32"/>
          <w:lang w:val="en-US"/>
        </w:rPr>
        <w:t>-cell neogenesis from DCs occurs in rodents after pancreatic injury by recapitulating development (Bonner-Weir et al., 1993; Li et al., 2010b).</w:t>
      </w:r>
      <w:r>
        <w:rPr>
          <w:rFonts w:ascii="Arial" w:hAnsi="Arial" w:cs="Times New Roman"/>
          <w:i/>
          <w:color w:val="FF0000"/>
          <w:szCs w:val="32"/>
          <w:lang w:val="en-US"/>
        </w:rPr>
        <w:t>”</w:t>
      </w:r>
    </w:p>
    <w:p w:rsidR="00417818" w:rsidRPr="00096202" w:rsidRDefault="00417818" w:rsidP="00417818">
      <w:pPr>
        <w:widowControl w:val="0"/>
        <w:autoSpaceDE w:val="0"/>
        <w:autoSpaceDN w:val="0"/>
        <w:adjustRightInd w:val="0"/>
        <w:rPr>
          <w:rFonts w:ascii="Arial" w:hAnsi="Arial" w:cs="Times New Roman"/>
          <w:szCs w:val="32"/>
          <w:lang w:val="en-US"/>
        </w:rPr>
      </w:pPr>
    </w:p>
    <w:p w:rsidR="00811B30"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 xml:space="preserve">The differentiation protocol results in 3% of insulin-positive cells. This is compared to 7% achieved with ES cells, however the efficiency of ES cell differentiation protocols reported in recent publications is much higher. Also, given that the starting cell type here is pancreatic, rather than pluripotent, this is a rather low efficiency. </w:t>
      </w:r>
    </w:p>
    <w:p w:rsidR="00811B30" w:rsidRDefault="00811B30" w:rsidP="00417818">
      <w:pPr>
        <w:widowControl w:val="0"/>
        <w:autoSpaceDE w:val="0"/>
        <w:autoSpaceDN w:val="0"/>
        <w:adjustRightInd w:val="0"/>
        <w:rPr>
          <w:rFonts w:ascii="Arial" w:hAnsi="Arial" w:cs="Times New Roman"/>
          <w:szCs w:val="32"/>
          <w:lang w:val="en-US"/>
        </w:rPr>
      </w:pPr>
    </w:p>
    <w:p w:rsidR="00811B30" w:rsidRPr="00811B30" w:rsidRDefault="00811B30" w:rsidP="00417818">
      <w:pPr>
        <w:widowControl w:val="0"/>
        <w:autoSpaceDE w:val="0"/>
        <w:autoSpaceDN w:val="0"/>
        <w:adjustRightInd w:val="0"/>
        <w:rPr>
          <w:rFonts w:ascii="Arial" w:hAnsi="Arial" w:cs="Times New Roman"/>
          <w:i/>
          <w:color w:val="FF0000"/>
          <w:szCs w:val="32"/>
          <w:lang w:val="en-US"/>
        </w:rPr>
      </w:pPr>
      <w:r>
        <w:rPr>
          <w:rFonts w:ascii="Arial" w:hAnsi="Arial" w:cs="Times New Roman"/>
          <w:i/>
          <w:color w:val="FF0000"/>
          <w:szCs w:val="32"/>
          <w:lang w:val="en-US"/>
        </w:rPr>
        <w:t xml:space="preserve">Comparison with embryonic stem cells is provided in the discussion, with reference to validated papers and known differentiation levels (a yield of 7% is widely accepted in the context of embryonic stem cell differentiation). Besides recent publications (e.g. from the Melton’s group in 2014) showing high rates of β-cell reprogramming, current strategies fail to achieve </w:t>
      </w:r>
      <w:r w:rsidR="00AD67AF">
        <w:rPr>
          <w:rFonts w:ascii="Arial" w:hAnsi="Arial" w:cs="Times New Roman"/>
          <w:i/>
          <w:color w:val="FF0000"/>
          <w:szCs w:val="32"/>
          <w:lang w:val="en-US"/>
        </w:rPr>
        <w:t xml:space="preserve">massive insulin-producing cell output. In this setting, we believe our </w:t>
      </w:r>
      <w:r w:rsidR="001D71DC">
        <w:rPr>
          <w:rFonts w:ascii="Arial" w:hAnsi="Arial" w:cs="Times New Roman"/>
          <w:i/>
          <w:color w:val="FF0000"/>
          <w:szCs w:val="32"/>
          <w:lang w:val="en-US"/>
        </w:rPr>
        <w:t xml:space="preserve">handy and efficient reprogramming strategy is competitive and </w:t>
      </w:r>
      <w:r w:rsidR="00977BE7">
        <w:rPr>
          <w:rFonts w:ascii="Arial" w:hAnsi="Arial" w:cs="Times New Roman"/>
          <w:i/>
          <w:color w:val="FF0000"/>
          <w:szCs w:val="32"/>
          <w:lang w:val="en-US"/>
        </w:rPr>
        <w:t xml:space="preserve">at </w:t>
      </w:r>
      <w:r w:rsidR="001D71DC">
        <w:rPr>
          <w:rFonts w:ascii="Arial" w:hAnsi="Arial" w:cs="Times New Roman"/>
          <w:i/>
          <w:color w:val="FF0000"/>
          <w:szCs w:val="32"/>
          <w:lang w:val="en-US"/>
        </w:rPr>
        <w:t>low-risk in the setting of clinical translation.</w:t>
      </w:r>
    </w:p>
    <w:p w:rsidR="00811B30" w:rsidRDefault="00811B30"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 xml:space="preserve">Finally, the resulting cells have been characterized only for expression of a small number of genes, and there is no information on insulin content and secretion. Staining for other islet hormones would be informative, to determine if the cells are monohormonal, given that the ES cell differentiation protocol often leads to polyhormonal cells. If the cells are polyhormonal or not glucose-responsive they may be of limited use. </w:t>
      </w:r>
    </w:p>
    <w:p w:rsidR="00850B94" w:rsidRDefault="00850B94" w:rsidP="00417818">
      <w:pPr>
        <w:widowControl w:val="0"/>
        <w:autoSpaceDE w:val="0"/>
        <w:autoSpaceDN w:val="0"/>
        <w:adjustRightInd w:val="0"/>
        <w:rPr>
          <w:rFonts w:ascii="Arial" w:hAnsi="Arial" w:cs="Times New Roman"/>
          <w:color w:val="FE0008"/>
          <w:szCs w:val="32"/>
          <w:lang w:val="en-US"/>
        </w:rPr>
      </w:pPr>
    </w:p>
    <w:p w:rsidR="00850B94" w:rsidRPr="00914665" w:rsidRDefault="00850B94" w:rsidP="00850B94">
      <w:pPr>
        <w:widowControl w:val="0"/>
        <w:autoSpaceDE w:val="0"/>
        <w:autoSpaceDN w:val="0"/>
        <w:adjustRightInd w:val="0"/>
        <w:rPr>
          <w:rFonts w:ascii="Arial" w:hAnsi="Arial" w:cs="Times New Roman"/>
          <w:i/>
          <w:color w:val="FE0008"/>
          <w:szCs w:val="32"/>
          <w:lang w:val="en-US"/>
        </w:rPr>
      </w:pPr>
      <w:r>
        <w:rPr>
          <w:rFonts w:ascii="Arial" w:hAnsi="Arial" w:cs="Times New Roman"/>
          <w:i/>
          <w:color w:val="FE0008"/>
          <w:szCs w:val="32"/>
          <w:lang w:val="en-US"/>
        </w:rPr>
        <w:t xml:space="preserve">These data are available elsewhere </w:t>
      </w:r>
      <w:r w:rsidRPr="00914665">
        <w:rPr>
          <w:rFonts w:ascii="Arial" w:hAnsi="Arial" w:cs="Times New Roman"/>
          <w:i/>
          <w:color w:val="FE0008"/>
          <w:szCs w:val="32"/>
          <w:lang w:val="en-US"/>
        </w:rPr>
        <w:t>(Cellular Reprogramming, 2014).</w:t>
      </w:r>
      <w:r>
        <w:rPr>
          <w:rFonts w:ascii="Arial" w:hAnsi="Arial" w:cs="Times New Roman"/>
          <w:i/>
          <w:color w:val="FE0008"/>
          <w:szCs w:val="32"/>
          <w:lang w:val="en-US"/>
        </w:rPr>
        <w:t xml:space="preserve"> We believe the other questions fall out of the scope of the present protocol paper. Furthermore, the </w:t>
      </w:r>
      <w:r w:rsidR="00B46F04">
        <w:rPr>
          <w:rFonts w:ascii="Arial" w:hAnsi="Arial" w:cs="Times New Roman"/>
          <w:i/>
          <w:color w:val="FE0008"/>
          <w:szCs w:val="32"/>
          <w:lang w:val="en-US"/>
        </w:rPr>
        <w:t>submitted manuscript stipulated</w:t>
      </w:r>
      <w:r>
        <w:rPr>
          <w:rFonts w:ascii="Arial" w:hAnsi="Arial" w:cs="Times New Roman"/>
          <w:i/>
          <w:color w:val="FE0008"/>
          <w:szCs w:val="32"/>
          <w:lang w:val="en-US"/>
        </w:rPr>
        <w:t xml:space="preserve"> that “c</w:t>
      </w:r>
      <w:r w:rsidRPr="00850B94">
        <w:rPr>
          <w:rFonts w:ascii="Arial" w:hAnsi="Arial" w:cs="Times New Roman"/>
          <w:i/>
          <w:color w:val="FE0008"/>
          <w:szCs w:val="32"/>
          <w:lang w:val="en-US"/>
        </w:rPr>
        <w:t>o-staining analysis shows co-expression of insulin+ cells with PDX1 and MAFA but not with glucagon, somatostatin, or pancreatic polypeptide</w:t>
      </w:r>
      <w:r>
        <w:rPr>
          <w:rFonts w:ascii="Arial" w:hAnsi="Arial" w:cs="Times New Roman"/>
          <w:i/>
          <w:color w:val="FE0008"/>
          <w:szCs w:val="32"/>
          <w:lang w:val="en-US"/>
        </w:rPr>
        <w:t xml:space="preserve"> (lines</w:t>
      </w:r>
      <w:r w:rsidR="00C87FEC">
        <w:rPr>
          <w:rFonts w:ascii="Arial" w:hAnsi="Arial" w:cs="Times New Roman"/>
          <w:i/>
          <w:color w:val="FE0008"/>
          <w:szCs w:val="32"/>
          <w:lang w:val="en-US"/>
        </w:rPr>
        <w:t xml:space="preserve"> 377-378</w:t>
      </w:r>
      <w:r>
        <w:rPr>
          <w:rFonts w:ascii="Arial" w:hAnsi="Arial" w:cs="Times New Roman"/>
          <w:i/>
          <w:color w:val="FE0008"/>
          <w:szCs w:val="32"/>
          <w:lang w:val="en-US"/>
        </w:rPr>
        <w:t>)</w:t>
      </w:r>
      <w:r w:rsidRPr="00850B94">
        <w:rPr>
          <w:rFonts w:ascii="Arial" w:hAnsi="Arial" w:cs="Times New Roman"/>
          <w:i/>
          <w:color w:val="FE0008"/>
          <w:szCs w:val="32"/>
          <w:lang w:val="en-US"/>
        </w:rPr>
        <w:t>.</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The number of different donors used to reproduce these results is not specified.</w:t>
      </w:r>
    </w:p>
    <w:p w:rsidR="0056161D" w:rsidRDefault="0056161D" w:rsidP="00417818">
      <w:pPr>
        <w:widowControl w:val="0"/>
        <w:autoSpaceDE w:val="0"/>
        <w:autoSpaceDN w:val="0"/>
        <w:adjustRightInd w:val="0"/>
        <w:rPr>
          <w:rFonts w:ascii="Arial" w:hAnsi="Arial" w:cs="Times New Roman"/>
          <w:color w:val="FE0008"/>
          <w:szCs w:val="32"/>
          <w:lang w:val="en-US"/>
        </w:rPr>
      </w:pPr>
    </w:p>
    <w:p w:rsidR="0056161D" w:rsidRDefault="0056161D" w:rsidP="00417818">
      <w:pPr>
        <w:widowControl w:val="0"/>
        <w:autoSpaceDE w:val="0"/>
        <w:autoSpaceDN w:val="0"/>
        <w:adjustRightInd w:val="0"/>
        <w:rPr>
          <w:rFonts w:ascii="Arial" w:hAnsi="Arial" w:cs="Times New Roman"/>
          <w:i/>
          <w:color w:val="FE0008"/>
          <w:szCs w:val="32"/>
          <w:lang w:val="en-US"/>
        </w:rPr>
      </w:pPr>
      <w:r>
        <w:rPr>
          <w:rFonts w:ascii="Arial" w:hAnsi="Arial" w:cs="Times New Roman"/>
          <w:i/>
          <w:color w:val="FE0008"/>
          <w:szCs w:val="32"/>
          <w:lang w:val="en-US"/>
        </w:rPr>
        <w:t xml:space="preserve">Numbers of donors are provided in the figure legends. More information on donors (age, BMI, etc) </w:t>
      </w:r>
      <w:r w:rsidR="00BC331B">
        <w:rPr>
          <w:rFonts w:ascii="Arial" w:hAnsi="Arial" w:cs="Times New Roman"/>
          <w:i/>
          <w:color w:val="FE0008"/>
          <w:szCs w:val="32"/>
          <w:lang w:val="en-US"/>
        </w:rPr>
        <w:t>is</w:t>
      </w:r>
      <w:r>
        <w:rPr>
          <w:rFonts w:ascii="Arial" w:hAnsi="Arial" w:cs="Times New Roman"/>
          <w:i/>
          <w:color w:val="FE0008"/>
          <w:szCs w:val="32"/>
          <w:lang w:val="en-US"/>
        </w:rPr>
        <w:t xml:space="preserve"> available elsewhere </w:t>
      </w:r>
      <w:r w:rsidRPr="00914665">
        <w:rPr>
          <w:rFonts w:ascii="Arial" w:hAnsi="Arial" w:cs="Times New Roman"/>
          <w:i/>
          <w:color w:val="FE0008"/>
          <w:szCs w:val="32"/>
          <w:lang w:val="en-US"/>
        </w:rPr>
        <w:t>(Cellular Reprogramming, 2014).</w:t>
      </w:r>
      <w:r>
        <w:rPr>
          <w:rFonts w:ascii="Arial" w:hAnsi="Arial" w:cs="Times New Roman"/>
          <w:i/>
          <w:color w:val="FE0008"/>
          <w:szCs w:val="32"/>
          <w:lang w:val="en-US"/>
        </w:rPr>
        <w:t xml:space="preserve"> </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Minor Concerns:</w:t>
      </w: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szCs w:val="32"/>
          <w:lang w:val="en-US"/>
        </w:rPr>
        <w:t>N/A</w:t>
      </w:r>
    </w:p>
    <w:p w:rsidR="00417818" w:rsidRPr="00096202" w:rsidRDefault="00417818" w:rsidP="00417818">
      <w:pPr>
        <w:widowControl w:val="0"/>
        <w:autoSpaceDE w:val="0"/>
        <w:autoSpaceDN w:val="0"/>
        <w:adjustRightInd w:val="0"/>
        <w:rPr>
          <w:rFonts w:ascii="Arial" w:hAnsi="Arial" w:cs="Times New Roman"/>
          <w:szCs w:val="32"/>
          <w:lang w:val="en-US"/>
        </w:rPr>
      </w:pPr>
    </w:p>
    <w:p w:rsidR="00417818" w:rsidRPr="00096202" w:rsidRDefault="00417818" w:rsidP="00417818">
      <w:pPr>
        <w:widowControl w:val="0"/>
        <w:autoSpaceDE w:val="0"/>
        <w:autoSpaceDN w:val="0"/>
        <w:adjustRightInd w:val="0"/>
        <w:rPr>
          <w:rFonts w:ascii="Arial" w:hAnsi="Arial" w:cs="Times New Roman"/>
          <w:szCs w:val="32"/>
          <w:lang w:val="en-US"/>
        </w:rPr>
      </w:pPr>
      <w:r w:rsidRPr="00096202">
        <w:rPr>
          <w:rFonts w:ascii="Arial" w:hAnsi="Arial" w:cs="Times New Roman"/>
          <w:i/>
          <w:iCs/>
          <w:szCs w:val="32"/>
          <w:lang w:val="en-US"/>
        </w:rPr>
        <w:t>Additional Comments to Authors:</w:t>
      </w:r>
    </w:p>
    <w:p w:rsidR="00F87048" w:rsidRPr="00096202" w:rsidRDefault="00417818" w:rsidP="00417818">
      <w:pPr>
        <w:rPr>
          <w:rFonts w:ascii="Arial" w:hAnsi="Arial"/>
          <w:lang w:val="en-US"/>
        </w:rPr>
      </w:pPr>
      <w:r w:rsidRPr="00096202">
        <w:rPr>
          <w:rFonts w:ascii="Arial" w:hAnsi="Arial" w:cs="Times New Roman"/>
          <w:szCs w:val="32"/>
          <w:lang w:val="en-US"/>
        </w:rPr>
        <w:t>N/A</w:t>
      </w:r>
    </w:p>
    <w:sectPr w:rsidR="00F87048" w:rsidRPr="00096202" w:rsidSect="00F87048">
      <w:headerReference w:type="default" r:id="rId5"/>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Noteworthy Light">
    <w:panose1 w:val="02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B30" w:rsidRPr="00417818" w:rsidRDefault="00811B30">
    <w:pPr>
      <w:pStyle w:val="En-tte"/>
      <w:rPr>
        <w:rFonts w:ascii="Times New Roman" w:hAnsi="Times New Roman" w:cs="Times New Roman"/>
        <w:sz w:val="22"/>
        <w:szCs w:val="32"/>
      </w:rPr>
    </w:pPr>
    <w:r w:rsidRPr="00417818">
      <w:rPr>
        <w:rFonts w:ascii="Times New Roman" w:hAnsi="Times New Roman" w:cs="Times New Roman"/>
        <w:sz w:val="22"/>
        <w:szCs w:val="32"/>
      </w:rPr>
      <w:t>JoVE</w:t>
    </w:r>
    <w:r>
      <w:rPr>
        <w:rFonts w:ascii="Times New Roman" w:hAnsi="Times New Roman" w:cs="Times New Roman"/>
        <w:sz w:val="22"/>
        <w:szCs w:val="32"/>
      </w:rPr>
      <w:t>_</w:t>
    </w:r>
    <w:r w:rsidRPr="00417818">
      <w:rPr>
        <w:rFonts w:ascii="Times New Roman" w:hAnsi="Times New Roman" w:cs="Times New Roman"/>
        <w:sz w:val="22"/>
        <w:szCs w:val="32"/>
      </w:rPr>
      <w:t>53380</w:t>
    </w:r>
    <w:r>
      <w:rPr>
        <w:rFonts w:ascii="Times New Roman" w:hAnsi="Times New Roman" w:cs="Times New Roman"/>
        <w:sz w:val="22"/>
        <w:szCs w:val="32"/>
      </w:rPr>
      <w:t>_</w:t>
    </w:r>
    <w:r w:rsidRPr="00417818">
      <w:rPr>
        <w:rFonts w:ascii="Times New Roman" w:hAnsi="Times New Roman" w:cs="Times New Roman"/>
        <w:sz w:val="22"/>
        <w:szCs w:val="32"/>
      </w:rPr>
      <w:t>R2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19A4"/>
    <w:rsid w:val="00013101"/>
    <w:rsid w:val="00096202"/>
    <w:rsid w:val="000D0226"/>
    <w:rsid w:val="000D23DE"/>
    <w:rsid w:val="00123ABC"/>
    <w:rsid w:val="001267A5"/>
    <w:rsid w:val="001A6F04"/>
    <w:rsid w:val="001C442A"/>
    <w:rsid w:val="001D71DC"/>
    <w:rsid w:val="001E007C"/>
    <w:rsid w:val="001E1890"/>
    <w:rsid w:val="001E2E4C"/>
    <w:rsid w:val="00240EEC"/>
    <w:rsid w:val="002674B3"/>
    <w:rsid w:val="002B2B3E"/>
    <w:rsid w:val="002B4CB3"/>
    <w:rsid w:val="002F3717"/>
    <w:rsid w:val="002F61E8"/>
    <w:rsid w:val="002F79AB"/>
    <w:rsid w:val="00315A57"/>
    <w:rsid w:val="00320A94"/>
    <w:rsid w:val="00353BAD"/>
    <w:rsid w:val="0036711B"/>
    <w:rsid w:val="0037307C"/>
    <w:rsid w:val="00381F6B"/>
    <w:rsid w:val="003A03FD"/>
    <w:rsid w:val="003A2DFC"/>
    <w:rsid w:val="003B7CB8"/>
    <w:rsid w:val="003D35DF"/>
    <w:rsid w:val="003F54A6"/>
    <w:rsid w:val="0041199D"/>
    <w:rsid w:val="00411C56"/>
    <w:rsid w:val="00417818"/>
    <w:rsid w:val="004452C0"/>
    <w:rsid w:val="004601F1"/>
    <w:rsid w:val="004609DC"/>
    <w:rsid w:val="00482961"/>
    <w:rsid w:val="00496D1C"/>
    <w:rsid w:val="004E7B36"/>
    <w:rsid w:val="004F5F9B"/>
    <w:rsid w:val="00501594"/>
    <w:rsid w:val="0055089B"/>
    <w:rsid w:val="0056161D"/>
    <w:rsid w:val="00565FB0"/>
    <w:rsid w:val="005E5F80"/>
    <w:rsid w:val="006158F1"/>
    <w:rsid w:val="00682FCC"/>
    <w:rsid w:val="00684AAC"/>
    <w:rsid w:val="006C24A6"/>
    <w:rsid w:val="006E1466"/>
    <w:rsid w:val="00703D09"/>
    <w:rsid w:val="00715D10"/>
    <w:rsid w:val="00716B21"/>
    <w:rsid w:val="007317BC"/>
    <w:rsid w:val="0073349E"/>
    <w:rsid w:val="00737BD2"/>
    <w:rsid w:val="00807166"/>
    <w:rsid w:val="00811B30"/>
    <w:rsid w:val="00821FFD"/>
    <w:rsid w:val="008361CB"/>
    <w:rsid w:val="00850B94"/>
    <w:rsid w:val="0086467D"/>
    <w:rsid w:val="00874094"/>
    <w:rsid w:val="00885BB4"/>
    <w:rsid w:val="008A45EC"/>
    <w:rsid w:val="008B3A9A"/>
    <w:rsid w:val="00914665"/>
    <w:rsid w:val="0094496C"/>
    <w:rsid w:val="00977BE7"/>
    <w:rsid w:val="009C4DC0"/>
    <w:rsid w:val="009E2E4A"/>
    <w:rsid w:val="00A21CBB"/>
    <w:rsid w:val="00A37AF9"/>
    <w:rsid w:val="00A419A4"/>
    <w:rsid w:val="00A558F7"/>
    <w:rsid w:val="00AB4C12"/>
    <w:rsid w:val="00AC51F8"/>
    <w:rsid w:val="00AD67AF"/>
    <w:rsid w:val="00AE2761"/>
    <w:rsid w:val="00AF0FE9"/>
    <w:rsid w:val="00B02909"/>
    <w:rsid w:val="00B20B58"/>
    <w:rsid w:val="00B3255B"/>
    <w:rsid w:val="00B46F04"/>
    <w:rsid w:val="00B609C5"/>
    <w:rsid w:val="00B72590"/>
    <w:rsid w:val="00B824AF"/>
    <w:rsid w:val="00BB1687"/>
    <w:rsid w:val="00BB7E1E"/>
    <w:rsid w:val="00BC331B"/>
    <w:rsid w:val="00C23DA3"/>
    <w:rsid w:val="00C3058D"/>
    <w:rsid w:val="00C84F7C"/>
    <w:rsid w:val="00C87FEC"/>
    <w:rsid w:val="00C96560"/>
    <w:rsid w:val="00CA425F"/>
    <w:rsid w:val="00D10EBD"/>
    <w:rsid w:val="00D279B8"/>
    <w:rsid w:val="00D35C4C"/>
    <w:rsid w:val="00D642DC"/>
    <w:rsid w:val="00D82973"/>
    <w:rsid w:val="00D8371F"/>
    <w:rsid w:val="00DA339A"/>
    <w:rsid w:val="00DA52C8"/>
    <w:rsid w:val="00DD3E64"/>
    <w:rsid w:val="00DD42E4"/>
    <w:rsid w:val="00DE7F32"/>
    <w:rsid w:val="00E91B27"/>
    <w:rsid w:val="00EA7BDB"/>
    <w:rsid w:val="00EC5F3A"/>
    <w:rsid w:val="00EC7BA2"/>
    <w:rsid w:val="00F05C53"/>
    <w:rsid w:val="00F64CA8"/>
    <w:rsid w:val="00F71477"/>
    <w:rsid w:val="00F87048"/>
    <w:rsid w:val="00FC1253"/>
    <w:rsid w:val="00FD23BF"/>
    <w:rsid w:val="00FF13FC"/>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C96D86"/>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417818"/>
    <w:pPr>
      <w:tabs>
        <w:tab w:val="center" w:pos="4536"/>
        <w:tab w:val="right" w:pos="9072"/>
      </w:tabs>
    </w:pPr>
  </w:style>
  <w:style w:type="character" w:customStyle="1" w:styleId="En-tteCar">
    <w:name w:val="En-tête Car"/>
    <w:basedOn w:val="Policepardfaut"/>
    <w:link w:val="En-tte"/>
    <w:uiPriority w:val="99"/>
    <w:semiHidden/>
    <w:rsid w:val="00417818"/>
  </w:style>
  <w:style w:type="paragraph" w:styleId="Pieddepage">
    <w:name w:val="footer"/>
    <w:basedOn w:val="Normal"/>
    <w:link w:val="PieddepageCar"/>
    <w:uiPriority w:val="99"/>
    <w:semiHidden/>
    <w:unhideWhenUsed/>
    <w:rsid w:val="00417818"/>
    <w:pPr>
      <w:tabs>
        <w:tab w:val="center" w:pos="4536"/>
        <w:tab w:val="right" w:pos="9072"/>
      </w:tabs>
    </w:pPr>
  </w:style>
  <w:style w:type="character" w:customStyle="1" w:styleId="PieddepageCar">
    <w:name w:val="Pied de page Car"/>
    <w:basedOn w:val="Policepardfaut"/>
    <w:link w:val="Pieddepage"/>
    <w:uiPriority w:val="99"/>
    <w:semiHidden/>
    <w:rsid w:val="00417818"/>
  </w:style>
  <w:style w:type="paragraph" w:styleId="Paragraphedeliste">
    <w:name w:val="List Paragraph"/>
    <w:basedOn w:val="Normal"/>
    <w:uiPriority w:val="34"/>
    <w:qFormat/>
    <w:rsid w:val="0009620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B359-0846-E148-A611-50925AA0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2745</Words>
  <Characters>15652</Characters>
  <Application>Microsoft Macintosh Word</Application>
  <DocSecurity>0</DocSecurity>
  <Lines>130</Lines>
  <Paragraphs>31</Paragraphs>
  <ScaleCrop>false</ScaleCrop>
  <Company>Université Catholique de Louvain</Company>
  <LinksUpToDate>false</LinksUpToDate>
  <CharactersWithSpaces>19221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Lysy</dc:creator>
  <cp:keywords/>
  <cp:lastModifiedBy>Philippe Lysy</cp:lastModifiedBy>
  <cp:revision>107</cp:revision>
  <dcterms:created xsi:type="dcterms:W3CDTF">2015-05-05T11:52:00Z</dcterms:created>
  <dcterms:modified xsi:type="dcterms:W3CDTF">2015-05-06T19:53:00Z</dcterms:modified>
</cp:coreProperties>
</file>