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0B191B" w:rsidRDefault="00CE10F2" w:rsidP="00CE10F2">
      <w:pPr>
        <w:pStyle w:val="BodyText"/>
        <w:outlineLvl w:val="0"/>
        <w:rPr>
          <w:rFonts w:ascii="Times New Roman" w:hAnsi="Times New Roman"/>
          <w:b/>
          <w:i w:val="0"/>
          <w:szCs w:val="24"/>
        </w:rPr>
      </w:pPr>
      <w:r w:rsidRPr="000B191B">
        <w:rPr>
          <w:rFonts w:ascii="Times New Roman" w:hAnsi="Times New Roman"/>
          <w:b/>
          <w:i w:val="0"/>
          <w:szCs w:val="24"/>
        </w:rPr>
        <w:t xml:space="preserve">Submission ID #: </w:t>
      </w:r>
      <w:r w:rsidR="00883D98" w:rsidRPr="000B191B">
        <w:rPr>
          <w:rFonts w:ascii="Times New Roman" w:hAnsi="Times New Roman"/>
          <w:b/>
          <w:i w:val="0"/>
          <w:szCs w:val="24"/>
        </w:rPr>
        <w:t>53190</w:t>
      </w:r>
    </w:p>
    <w:p w:rsidR="00CE10F2" w:rsidRPr="000B191B" w:rsidDel="00A12F8F" w:rsidRDefault="00CE10F2" w:rsidP="00CE10F2">
      <w:pPr>
        <w:pStyle w:val="BodyText"/>
        <w:outlineLvl w:val="0"/>
        <w:rPr>
          <w:rFonts w:ascii="Times New Roman" w:hAnsi="Times New Roman"/>
          <w:b/>
          <w:i w:val="0"/>
          <w:szCs w:val="24"/>
        </w:rPr>
      </w:pPr>
      <w:r w:rsidRPr="000B191B">
        <w:rPr>
          <w:rFonts w:ascii="Times New Roman" w:hAnsi="Times New Roman"/>
          <w:b/>
          <w:i w:val="0"/>
          <w:szCs w:val="24"/>
        </w:rPr>
        <w:t>Editor Name:</w:t>
      </w:r>
      <w:r w:rsidR="00883D98" w:rsidRPr="000B191B">
        <w:rPr>
          <w:rFonts w:ascii="Times New Roman" w:hAnsi="Times New Roman"/>
          <w:b/>
          <w:i w:val="0"/>
          <w:szCs w:val="24"/>
        </w:rPr>
        <w:t xml:space="preserve"> Laifong Lee</w:t>
      </w:r>
    </w:p>
    <w:p w:rsidR="00CE10F2" w:rsidRPr="000B191B" w:rsidRDefault="00CE10F2" w:rsidP="00CE10F2">
      <w:pPr>
        <w:pStyle w:val="BodyText"/>
        <w:outlineLvl w:val="0"/>
        <w:rPr>
          <w:rFonts w:ascii="Times New Roman" w:hAnsi="Times New Roman"/>
          <w:b/>
          <w:i w:val="0"/>
          <w:szCs w:val="24"/>
        </w:rPr>
      </w:pPr>
      <w:r w:rsidRPr="000B191B">
        <w:rPr>
          <w:rFonts w:ascii="Times New Roman" w:hAnsi="Times New Roman"/>
          <w:b/>
          <w:i w:val="0"/>
          <w:szCs w:val="24"/>
        </w:rPr>
        <w:t>Videographer name:</w:t>
      </w:r>
    </w:p>
    <w:p w:rsidR="00CE10F2" w:rsidRPr="000B191B" w:rsidRDefault="00CE10F2" w:rsidP="00CE10F2">
      <w:pPr>
        <w:pStyle w:val="BodyText"/>
        <w:outlineLvl w:val="0"/>
        <w:rPr>
          <w:rFonts w:ascii="Times New Roman" w:hAnsi="Times New Roman"/>
          <w:b/>
          <w:i w:val="0"/>
          <w:szCs w:val="24"/>
        </w:rPr>
      </w:pPr>
      <w:r w:rsidRPr="000B191B">
        <w:rPr>
          <w:rFonts w:ascii="Times New Roman" w:hAnsi="Times New Roman"/>
          <w:b/>
          <w:i w:val="0"/>
          <w:szCs w:val="24"/>
        </w:rPr>
        <w:t xml:space="preserve">Film Date: </w:t>
      </w:r>
    </w:p>
    <w:p w:rsidR="00565757" w:rsidRPr="000B191B" w:rsidRDefault="00565757" w:rsidP="00CE10F2">
      <w:pPr>
        <w:pStyle w:val="BodyText"/>
        <w:outlineLvl w:val="0"/>
        <w:rPr>
          <w:rFonts w:ascii="Times New Roman" w:hAnsi="Times New Roman"/>
          <w:b/>
          <w:i w:val="0"/>
          <w:szCs w:val="24"/>
        </w:rPr>
      </w:pPr>
    </w:p>
    <w:p w:rsidR="00CE10F2" w:rsidRPr="000B191B" w:rsidRDefault="00CE10F2" w:rsidP="00CE10F2">
      <w:pPr>
        <w:pStyle w:val="CM10"/>
        <w:outlineLvl w:val="0"/>
        <w:rPr>
          <w:rFonts w:ascii="Times New Roman" w:hAnsi="Times New Roman"/>
          <w:b/>
        </w:rPr>
      </w:pPr>
      <w:r w:rsidRPr="000B191B">
        <w:rPr>
          <w:rFonts w:ascii="Times New Roman" w:hAnsi="Times New Roman"/>
          <w:b/>
        </w:rPr>
        <w:t xml:space="preserve">Authors and Affiliations: </w:t>
      </w:r>
    </w:p>
    <w:p w:rsidR="00883D98" w:rsidRPr="000B191B" w:rsidRDefault="00883D98" w:rsidP="00883D98">
      <w:pPr>
        <w:pStyle w:val="NormalWeb"/>
        <w:shd w:val="clear" w:color="auto" w:fill="FFFFFF"/>
        <w:spacing w:before="0" w:beforeAutospacing="0" w:after="0" w:afterAutospacing="0"/>
        <w:jc w:val="both"/>
        <w:rPr>
          <w:shd w:val="clear" w:color="auto" w:fill="FFFFFF"/>
          <w:vertAlign w:val="superscript"/>
        </w:rPr>
      </w:pPr>
      <w:r w:rsidRPr="000B191B">
        <w:rPr>
          <w:shd w:val="clear" w:color="auto" w:fill="FFFFFF"/>
        </w:rPr>
        <w:t xml:space="preserve">Nirmal Rajasekaran, Myung Ryurl Oh, </w:t>
      </w:r>
      <w:r w:rsidRPr="000B191B">
        <w:t xml:space="preserve">Sung-Su Kim, </w:t>
      </w:r>
      <w:r w:rsidRPr="000B191B">
        <w:rPr>
          <w:shd w:val="clear" w:color="auto" w:fill="FFFFFF"/>
        </w:rPr>
        <w:t xml:space="preserve">Si Eun Kim, Young Deug Kim, </w:t>
      </w:r>
      <w:r w:rsidRPr="000B191B">
        <w:rPr>
          <w:rFonts w:eastAsia="Dotum"/>
          <w:shd w:val="clear" w:color="auto" w:fill="FFFFFF"/>
        </w:rPr>
        <w:t>Hyun-Jeung Choi, Bohyun</w:t>
      </w:r>
      <w:r w:rsidRPr="000B191B">
        <w:rPr>
          <w:rFonts w:eastAsia="Dotum"/>
        </w:rPr>
        <w:t xml:space="preserve"> Byun, </w:t>
      </w:r>
      <w:r w:rsidRPr="000B191B">
        <w:rPr>
          <w:shd w:val="clear" w:color="auto" w:fill="FFFFFF"/>
        </w:rPr>
        <w:t>Young Kee Shin</w:t>
      </w:r>
    </w:p>
    <w:p w:rsidR="00883D98" w:rsidRPr="000B191B" w:rsidRDefault="00883D98" w:rsidP="00883D98">
      <w:pPr>
        <w:adjustRightInd w:val="0"/>
        <w:jc w:val="both"/>
        <w:rPr>
          <w:rFonts w:ascii="Times New Roman" w:hAnsi="Times New Roman"/>
          <w:szCs w:val="24"/>
        </w:rPr>
      </w:pPr>
    </w:p>
    <w:p w:rsidR="00883D98" w:rsidRPr="000B191B" w:rsidRDefault="00883D98" w:rsidP="00883D98">
      <w:pPr>
        <w:adjustRightInd w:val="0"/>
        <w:jc w:val="both"/>
        <w:rPr>
          <w:rFonts w:ascii="Times New Roman" w:hAnsi="Times New Roman"/>
          <w:szCs w:val="24"/>
        </w:rPr>
      </w:pPr>
      <w:r w:rsidRPr="000B191B">
        <w:rPr>
          <w:rFonts w:ascii="Times New Roman" w:hAnsi="Times New Roman"/>
          <w:szCs w:val="24"/>
        </w:rPr>
        <w:t>Nirmal Rajasekaran</w:t>
      </w:r>
    </w:p>
    <w:p w:rsidR="00883D98" w:rsidRPr="000B191B" w:rsidRDefault="00883D98" w:rsidP="00883D98">
      <w:pPr>
        <w:adjustRightInd w:val="0"/>
        <w:jc w:val="both"/>
        <w:rPr>
          <w:rFonts w:ascii="Times New Roman" w:hAnsi="Times New Roman"/>
          <w:szCs w:val="24"/>
        </w:rPr>
      </w:pPr>
      <w:r w:rsidRPr="000B191B">
        <w:rPr>
          <w:rFonts w:ascii="Times New Roman" w:hAnsi="Times New Roman"/>
          <w:szCs w:val="24"/>
        </w:rPr>
        <w:t>Research Institute of Pharmaceutical Science,</w:t>
      </w:r>
    </w:p>
    <w:p w:rsidR="00883D98" w:rsidRPr="000B191B" w:rsidRDefault="00883D98" w:rsidP="00883D98">
      <w:pPr>
        <w:adjustRightInd w:val="0"/>
        <w:jc w:val="both"/>
        <w:rPr>
          <w:rFonts w:ascii="Times New Roman" w:hAnsi="Times New Roman"/>
          <w:szCs w:val="24"/>
        </w:rPr>
      </w:pPr>
      <w:r w:rsidRPr="000B191B">
        <w:rPr>
          <w:rFonts w:ascii="Times New Roman" w:hAnsi="Times New Roman"/>
          <w:szCs w:val="24"/>
        </w:rPr>
        <w:t xml:space="preserve">Department of Pharmacy, College of Pharmacy, </w:t>
      </w:r>
    </w:p>
    <w:p w:rsidR="00883D98" w:rsidRPr="000B191B" w:rsidRDefault="00883D98" w:rsidP="00883D98">
      <w:pPr>
        <w:adjustRightInd w:val="0"/>
        <w:jc w:val="both"/>
        <w:rPr>
          <w:rFonts w:ascii="Times New Roman" w:hAnsi="Times New Roman"/>
          <w:szCs w:val="24"/>
        </w:rPr>
      </w:pPr>
      <w:r w:rsidRPr="000B191B">
        <w:rPr>
          <w:rFonts w:ascii="Times New Roman" w:hAnsi="Times New Roman"/>
          <w:szCs w:val="24"/>
        </w:rPr>
        <w:t>Seoul National University, Seoul, South Korea</w:t>
      </w:r>
    </w:p>
    <w:p w:rsidR="00883D98" w:rsidRPr="000B191B" w:rsidRDefault="00CF6AB1" w:rsidP="00883D98">
      <w:pPr>
        <w:adjustRightInd w:val="0"/>
        <w:jc w:val="both"/>
        <w:rPr>
          <w:rFonts w:ascii="Times New Roman" w:hAnsi="Times New Roman"/>
          <w:szCs w:val="24"/>
        </w:rPr>
      </w:pPr>
      <w:hyperlink r:id="rId7" w:history="1">
        <w:r w:rsidR="00883D98" w:rsidRPr="000B191B">
          <w:rPr>
            <w:rStyle w:val="Hyperlink"/>
            <w:rFonts w:ascii="Times New Roman" w:hAnsi="Times New Roman"/>
            <w:szCs w:val="24"/>
          </w:rPr>
          <w:t>nirmalpharma@gmail.com</w:t>
        </w:r>
      </w:hyperlink>
    </w:p>
    <w:p w:rsidR="00883D98" w:rsidRPr="000B191B" w:rsidRDefault="00883D98" w:rsidP="00883D98">
      <w:pPr>
        <w:adjustRightInd w:val="0"/>
        <w:jc w:val="both"/>
        <w:rPr>
          <w:rFonts w:ascii="Times New Roman" w:hAnsi="Times New Roman"/>
          <w:szCs w:val="24"/>
        </w:rPr>
      </w:pPr>
    </w:p>
    <w:p w:rsidR="00883D98" w:rsidRPr="000B191B" w:rsidRDefault="00883D98" w:rsidP="00883D98">
      <w:pPr>
        <w:adjustRightInd w:val="0"/>
        <w:jc w:val="both"/>
        <w:rPr>
          <w:rFonts w:ascii="Times New Roman" w:hAnsi="Times New Roman"/>
          <w:szCs w:val="24"/>
        </w:rPr>
      </w:pPr>
      <w:r w:rsidRPr="000B191B">
        <w:rPr>
          <w:rFonts w:ascii="Times New Roman" w:hAnsi="Times New Roman"/>
          <w:szCs w:val="24"/>
          <w:shd w:val="clear" w:color="auto" w:fill="FFFFFF"/>
        </w:rPr>
        <w:t>Myung Ryurl Oh</w:t>
      </w:r>
    </w:p>
    <w:p w:rsidR="00883D98" w:rsidRPr="000B191B" w:rsidRDefault="00883D98" w:rsidP="00883D98">
      <w:pPr>
        <w:adjustRightInd w:val="0"/>
        <w:jc w:val="both"/>
        <w:rPr>
          <w:rFonts w:ascii="Times New Roman" w:hAnsi="Times New Roman"/>
          <w:szCs w:val="24"/>
          <w:shd w:val="clear" w:color="auto" w:fill="FFFFFF"/>
        </w:rPr>
      </w:pPr>
      <w:r w:rsidRPr="000B191B">
        <w:rPr>
          <w:rFonts w:ascii="Times New Roman" w:hAnsi="Times New Roman"/>
          <w:szCs w:val="24"/>
        </w:rPr>
        <w:t>ABION CRO</w:t>
      </w:r>
      <w:r w:rsidRPr="000B191B">
        <w:rPr>
          <w:rFonts w:ascii="Times New Roman" w:hAnsi="Times New Roman"/>
          <w:szCs w:val="24"/>
          <w:shd w:val="clear" w:color="auto" w:fill="FFFFFF"/>
        </w:rPr>
        <w:t>, Seoul, South Korea</w:t>
      </w:r>
    </w:p>
    <w:p w:rsidR="00883D98" w:rsidRPr="000B191B" w:rsidRDefault="00CF6AB1" w:rsidP="00883D98">
      <w:pPr>
        <w:adjustRightInd w:val="0"/>
        <w:jc w:val="both"/>
        <w:rPr>
          <w:rFonts w:ascii="Times New Roman" w:hAnsi="Times New Roman"/>
          <w:szCs w:val="24"/>
        </w:rPr>
      </w:pPr>
      <w:hyperlink r:id="rId8" w:history="1">
        <w:r w:rsidR="00883D98" w:rsidRPr="000B191B">
          <w:rPr>
            <w:rStyle w:val="Hyperlink"/>
            <w:rFonts w:ascii="Times New Roman" w:hAnsi="Times New Roman"/>
            <w:szCs w:val="24"/>
          </w:rPr>
          <w:t>rosaoh@abionbio.com</w:t>
        </w:r>
      </w:hyperlink>
    </w:p>
    <w:p w:rsidR="00883D98" w:rsidRPr="000B191B" w:rsidRDefault="00883D98" w:rsidP="00883D98">
      <w:pPr>
        <w:adjustRightInd w:val="0"/>
        <w:jc w:val="both"/>
        <w:rPr>
          <w:rFonts w:ascii="Times New Roman" w:hAnsi="Times New Roman"/>
          <w:szCs w:val="24"/>
        </w:rPr>
      </w:pPr>
    </w:p>
    <w:p w:rsidR="00883D98" w:rsidRPr="000B191B" w:rsidRDefault="00883D98" w:rsidP="00883D98">
      <w:pPr>
        <w:adjustRightInd w:val="0"/>
        <w:jc w:val="both"/>
        <w:rPr>
          <w:rFonts w:ascii="Times New Roman" w:hAnsi="Times New Roman"/>
          <w:szCs w:val="24"/>
        </w:rPr>
      </w:pPr>
      <w:r w:rsidRPr="000B191B">
        <w:rPr>
          <w:rFonts w:ascii="Times New Roman" w:hAnsi="Times New Roman"/>
          <w:szCs w:val="24"/>
        </w:rPr>
        <w:t>Sung-Su Kim</w:t>
      </w:r>
    </w:p>
    <w:p w:rsidR="00883D98" w:rsidRPr="000B191B" w:rsidRDefault="00883D98" w:rsidP="00883D98">
      <w:pPr>
        <w:adjustRightInd w:val="0"/>
        <w:jc w:val="both"/>
        <w:rPr>
          <w:rFonts w:ascii="Times New Roman" w:hAnsi="Times New Roman"/>
          <w:szCs w:val="24"/>
        </w:rPr>
      </w:pPr>
      <w:r w:rsidRPr="000B191B">
        <w:rPr>
          <w:rFonts w:ascii="Times New Roman" w:hAnsi="Times New Roman"/>
          <w:szCs w:val="24"/>
        </w:rPr>
        <w:t>Research Institute of Pharmaceutical Science,</w:t>
      </w:r>
    </w:p>
    <w:p w:rsidR="00883D98" w:rsidRPr="000B191B" w:rsidRDefault="00883D98" w:rsidP="00883D98">
      <w:pPr>
        <w:adjustRightInd w:val="0"/>
        <w:jc w:val="both"/>
        <w:rPr>
          <w:rFonts w:ascii="Times New Roman" w:hAnsi="Times New Roman"/>
          <w:szCs w:val="24"/>
        </w:rPr>
      </w:pPr>
      <w:r w:rsidRPr="000B191B">
        <w:rPr>
          <w:rFonts w:ascii="Times New Roman" w:hAnsi="Times New Roman"/>
          <w:szCs w:val="24"/>
        </w:rPr>
        <w:t xml:space="preserve">Department of Pharmacy, College of Pharmacy, </w:t>
      </w:r>
    </w:p>
    <w:p w:rsidR="00883D98" w:rsidRPr="000B191B" w:rsidRDefault="00883D98" w:rsidP="00883D98">
      <w:pPr>
        <w:adjustRightInd w:val="0"/>
        <w:jc w:val="both"/>
        <w:rPr>
          <w:rFonts w:ascii="Times New Roman" w:hAnsi="Times New Roman"/>
          <w:szCs w:val="24"/>
        </w:rPr>
      </w:pPr>
      <w:r w:rsidRPr="000B191B">
        <w:rPr>
          <w:rFonts w:ascii="Times New Roman" w:hAnsi="Times New Roman"/>
          <w:szCs w:val="24"/>
        </w:rPr>
        <w:t>Seoul National University, Seoul, South Korea</w:t>
      </w:r>
    </w:p>
    <w:p w:rsidR="00883D98" w:rsidRPr="000B191B" w:rsidRDefault="00CF6AB1" w:rsidP="00883D98">
      <w:pPr>
        <w:adjustRightInd w:val="0"/>
        <w:jc w:val="both"/>
        <w:rPr>
          <w:rStyle w:val="InternetLink"/>
        </w:rPr>
      </w:pPr>
      <w:hyperlink r:id="rId9">
        <w:r w:rsidR="00883D98" w:rsidRPr="000B191B">
          <w:rPr>
            <w:rStyle w:val="InternetLink"/>
            <w:rFonts w:ascii="Times New Roman" w:hAnsi="Times New Roman"/>
            <w:szCs w:val="24"/>
            <w:lang w:val="es-GT"/>
          </w:rPr>
          <w:t>rhthr@snu.ac.kr</w:t>
        </w:r>
      </w:hyperlink>
    </w:p>
    <w:p w:rsidR="00883D98" w:rsidRPr="000B191B" w:rsidRDefault="00883D98" w:rsidP="00883D98">
      <w:pPr>
        <w:adjustRightInd w:val="0"/>
        <w:jc w:val="both"/>
        <w:rPr>
          <w:rStyle w:val="InternetLink"/>
        </w:rPr>
      </w:pPr>
    </w:p>
    <w:p w:rsidR="00883D98" w:rsidRPr="000B191B" w:rsidRDefault="00883D98" w:rsidP="00883D98">
      <w:pPr>
        <w:adjustRightInd w:val="0"/>
        <w:jc w:val="both"/>
        <w:rPr>
          <w:rFonts w:ascii="Times New Roman" w:hAnsi="Times New Roman"/>
          <w:szCs w:val="24"/>
          <w:shd w:val="clear" w:color="auto" w:fill="FFFFFF"/>
          <w:lang w:val="es-GT"/>
        </w:rPr>
      </w:pPr>
      <w:r w:rsidRPr="000B191B">
        <w:rPr>
          <w:rFonts w:ascii="Times New Roman" w:hAnsi="Times New Roman"/>
          <w:szCs w:val="24"/>
          <w:shd w:val="clear" w:color="auto" w:fill="FFFFFF"/>
          <w:lang w:val="es-GT"/>
        </w:rPr>
        <w:t>Si Eun Kim</w:t>
      </w:r>
    </w:p>
    <w:p w:rsidR="00883D98" w:rsidRPr="000B191B" w:rsidRDefault="00883D98" w:rsidP="00883D98">
      <w:pPr>
        <w:adjustRightInd w:val="0"/>
        <w:jc w:val="both"/>
        <w:rPr>
          <w:rFonts w:ascii="Times New Roman" w:hAnsi="Times New Roman"/>
          <w:szCs w:val="24"/>
          <w:shd w:val="clear" w:color="auto" w:fill="FFFFFF"/>
        </w:rPr>
      </w:pPr>
      <w:r w:rsidRPr="000B191B">
        <w:rPr>
          <w:rFonts w:ascii="Times New Roman" w:hAnsi="Times New Roman"/>
          <w:szCs w:val="24"/>
        </w:rPr>
        <w:t>ABION CRO</w:t>
      </w:r>
      <w:r w:rsidRPr="000B191B">
        <w:rPr>
          <w:rFonts w:ascii="Times New Roman" w:hAnsi="Times New Roman"/>
          <w:szCs w:val="24"/>
          <w:shd w:val="clear" w:color="auto" w:fill="FFFFFF"/>
        </w:rPr>
        <w:t xml:space="preserve">, </w:t>
      </w:r>
    </w:p>
    <w:p w:rsidR="00883D98" w:rsidRPr="000B191B" w:rsidRDefault="00883D98" w:rsidP="00883D98">
      <w:pPr>
        <w:adjustRightInd w:val="0"/>
        <w:jc w:val="both"/>
        <w:rPr>
          <w:rFonts w:ascii="Times New Roman" w:hAnsi="Times New Roman"/>
          <w:szCs w:val="24"/>
          <w:shd w:val="clear" w:color="auto" w:fill="FFFFFF"/>
        </w:rPr>
      </w:pPr>
      <w:r w:rsidRPr="000B191B">
        <w:rPr>
          <w:rFonts w:ascii="Times New Roman" w:hAnsi="Times New Roman"/>
          <w:szCs w:val="24"/>
          <w:shd w:val="clear" w:color="auto" w:fill="FFFFFF"/>
        </w:rPr>
        <w:t>Seoul, South Korea</w:t>
      </w:r>
    </w:p>
    <w:p w:rsidR="00883D98" w:rsidRPr="000B191B" w:rsidRDefault="00883D98" w:rsidP="00883D98">
      <w:pPr>
        <w:adjustRightInd w:val="0"/>
        <w:jc w:val="both"/>
        <w:rPr>
          <w:rStyle w:val="InternetLink"/>
        </w:rPr>
      </w:pPr>
      <w:r w:rsidRPr="000B191B">
        <w:rPr>
          <w:rFonts w:ascii="Times New Roman" w:hAnsi="Times New Roman"/>
          <w:szCs w:val="24"/>
        </w:rPr>
        <w:t>sia05@abionbio.com</w:t>
      </w:r>
    </w:p>
    <w:p w:rsidR="00883D98" w:rsidRPr="000B191B" w:rsidRDefault="00883D98" w:rsidP="00883D98">
      <w:pPr>
        <w:adjustRightInd w:val="0"/>
        <w:jc w:val="both"/>
        <w:rPr>
          <w:rStyle w:val="InternetLink"/>
        </w:rPr>
      </w:pPr>
    </w:p>
    <w:p w:rsidR="00883D98" w:rsidRPr="000B191B" w:rsidRDefault="00883D98" w:rsidP="00883D98">
      <w:pPr>
        <w:adjustRightInd w:val="0"/>
        <w:jc w:val="both"/>
        <w:rPr>
          <w:rStyle w:val="InternetLink"/>
        </w:rPr>
      </w:pPr>
      <w:r w:rsidRPr="000B191B">
        <w:rPr>
          <w:rFonts w:ascii="Times New Roman" w:hAnsi="Times New Roman"/>
          <w:szCs w:val="24"/>
          <w:shd w:val="clear" w:color="auto" w:fill="FFFFFF"/>
        </w:rPr>
        <w:t>Young Deug Kim</w:t>
      </w:r>
    </w:p>
    <w:p w:rsidR="00883D98" w:rsidRPr="000B191B" w:rsidRDefault="00883D98" w:rsidP="00883D98">
      <w:pPr>
        <w:adjustRightInd w:val="0"/>
        <w:jc w:val="both"/>
        <w:rPr>
          <w:rFonts w:ascii="Times New Roman" w:hAnsi="Times New Roman"/>
          <w:szCs w:val="24"/>
          <w:shd w:val="clear" w:color="auto" w:fill="FFFFFF"/>
        </w:rPr>
      </w:pPr>
      <w:r w:rsidRPr="000B191B">
        <w:rPr>
          <w:rFonts w:ascii="Times New Roman" w:hAnsi="Times New Roman"/>
          <w:szCs w:val="24"/>
        </w:rPr>
        <w:t>ABION Inc. R&amp;D Center</w:t>
      </w:r>
      <w:r w:rsidRPr="000B191B">
        <w:rPr>
          <w:rFonts w:ascii="Times New Roman" w:hAnsi="Times New Roman"/>
          <w:szCs w:val="24"/>
          <w:shd w:val="clear" w:color="auto" w:fill="FFFFFF"/>
        </w:rPr>
        <w:t>,</w:t>
      </w:r>
    </w:p>
    <w:p w:rsidR="00883D98" w:rsidRPr="000B191B" w:rsidRDefault="00883D98" w:rsidP="00883D98">
      <w:pPr>
        <w:adjustRightInd w:val="0"/>
        <w:jc w:val="both"/>
        <w:rPr>
          <w:rFonts w:ascii="Times New Roman" w:hAnsi="Times New Roman"/>
          <w:szCs w:val="24"/>
        </w:rPr>
      </w:pPr>
      <w:r w:rsidRPr="000B191B">
        <w:rPr>
          <w:rFonts w:ascii="Times New Roman" w:hAnsi="Times New Roman"/>
          <w:szCs w:val="24"/>
          <w:shd w:val="clear" w:color="auto" w:fill="FFFFFF"/>
        </w:rPr>
        <w:t>Seoul, South Korea</w:t>
      </w:r>
    </w:p>
    <w:p w:rsidR="00883D98" w:rsidRPr="000B191B" w:rsidRDefault="00883D98" w:rsidP="00883D98">
      <w:pPr>
        <w:adjustRightInd w:val="0"/>
        <w:jc w:val="both"/>
        <w:rPr>
          <w:rFonts w:ascii="Times New Roman" w:hAnsi="Times New Roman"/>
          <w:szCs w:val="24"/>
        </w:rPr>
      </w:pPr>
      <w:r w:rsidRPr="000B191B">
        <w:rPr>
          <w:rFonts w:ascii="Times New Roman" w:hAnsi="Times New Roman"/>
          <w:szCs w:val="24"/>
        </w:rPr>
        <w:t>todnos@rbiolabs.com</w:t>
      </w:r>
    </w:p>
    <w:p w:rsidR="00883D98" w:rsidRPr="000B191B" w:rsidRDefault="00883D98" w:rsidP="00883D98">
      <w:pPr>
        <w:adjustRightInd w:val="0"/>
        <w:jc w:val="both"/>
        <w:rPr>
          <w:rFonts w:ascii="Times New Roman" w:hAnsi="Times New Roman"/>
          <w:szCs w:val="24"/>
          <w:shd w:val="clear" w:color="auto" w:fill="FFFFFF"/>
        </w:rPr>
      </w:pPr>
    </w:p>
    <w:p w:rsidR="00883D98" w:rsidRPr="000B191B" w:rsidRDefault="00883D98" w:rsidP="00883D98">
      <w:pPr>
        <w:pStyle w:val="NormalWeb"/>
        <w:shd w:val="clear" w:color="auto" w:fill="FFFFFF"/>
        <w:spacing w:before="0" w:beforeAutospacing="0" w:after="0" w:afterAutospacing="0"/>
        <w:jc w:val="both"/>
        <w:rPr>
          <w:rFonts w:eastAsia="Dotum"/>
        </w:rPr>
      </w:pPr>
      <w:r w:rsidRPr="000B191B">
        <w:rPr>
          <w:rFonts w:eastAsia="Dotum"/>
          <w:shd w:val="clear" w:color="auto" w:fill="FFFFFF"/>
        </w:rPr>
        <w:t>Hyun-Jeung Choi</w:t>
      </w:r>
    </w:p>
    <w:p w:rsidR="001A0666" w:rsidRPr="00D52E73" w:rsidRDefault="0005693D" w:rsidP="001A0666">
      <w:pPr>
        <w:pStyle w:val="NormalWeb"/>
        <w:shd w:val="clear" w:color="auto" w:fill="FFFFFF"/>
        <w:spacing w:before="0" w:beforeAutospacing="0" w:after="0" w:afterAutospacing="0"/>
        <w:jc w:val="both"/>
        <w:rPr>
          <w:rFonts w:eastAsia="Dotum"/>
        </w:rPr>
      </w:pPr>
      <w:r w:rsidRPr="00D52E73">
        <w:rPr>
          <w:rFonts w:eastAsia="Dotum"/>
        </w:rPr>
        <w:t>The C</w:t>
      </w:r>
      <w:r w:rsidR="001A0666" w:rsidRPr="00D52E73">
        <w:rPr>
          <w:rFonts w:eastAsia="Dotum"/>
        </w:rPr>
        <w:t>enter</w:t>
      </w:r>
      <w:r w:rsidRPr="00D52E73">
        <w:rPr>
          <w:rFonts w:eastAsia="Dotum"/>
        </w:rPr>
        <w:t xml:space="preserve"> for A</w:t>
      </w:r>
      <w:r w:rsidR="001A0666" w:rsidRPr="00D52E73">
        <w:rPr>
          <w:rFonts w:eastAsia="Dotum"/>
        </w:rPr>
        <w:t>nti-cancer CDx, N-Bio,</w:t>
      </w:r>
    </w:p>
    <w:p w:rsidR="00883D98" w:rsidRPr="000B191B" w:rsidRDefault="00883D98" w:rsidP="00883D98">
      <w:pPr>
        <w:pStyle w:val="NormalWeb"/>
        <w:shd w:val="clear" w:color="auto" w:fill="FFFFFF"/>
        <w:spacing w:before="0" w:beforeAutospacing="0" w:after="0" w:afterAutospacing="0"/>
        <w:jc w:val="both"/>
        <w:rPr>
          <w:rFonts w:eastAsia="Dotum"/>
        </w:rPr>
      </w:pPr>
      <w:r w:rsidRPr="000B191B">
        <w:rPr>
          <w:rFonts w:eastAsia="Dotum"/>
        </w:rPr>
        <w:t>Seoul National University, Seoul, South Korea</w:t>
      </w:r>
    </w:p>
    <w:p w:rsidR="00883D98" w:rsidRPr="000B191B" w:rsidRDefault="00883D98" w:rsidP="00883D98">
      <w:pPr>
        <w:pStyle w:val="NormalWeb"/>
        <w:shd w:val="clear" w:color="auto" w:fill="FFFFFF"/>
        <w:spacing w:before="0" w:beforeAutospacing="0" w:after="0" w:afterAutospacing="0"/>
        <w:jc w:val="both"/>
        <w:rPr>
          <w:rFonts w:eastAsia="Dotum"/>
          <w:lang w:val="es-GT"/>
        </w:rPr>
      </w:pPr>
      <w:r w:rsidRPr="000B191B">
        <w:rPr>
          <w:rFonts w:eastAsia="Dotum"/>
          <w:lang w:val="es-GT"/>
        </w:rPr>
        <w:t>whglow@snu.ac.kr</w:t>
      </w:r>
    </w:p>
    <w:p w:rsidR="00883D98" w:rsidRPr="000B191B" w:rsidRDefault="00883D98" w:rsidP="00883D98">
      <w:pPr>
        <w:pStyle w:val="NormalWeb"/>
        <w:shd w:val="clear" w:color="auto" w:fill="FFFFFF"/>
        <w:spacing w:before="0" w:beforeAutospacing="0" w:after="0" w:afterAutospacing="0"/>
        <w:jc w:val="both"/>
        <w:rPr>
          <w:rFonts w:eastAsia="Dotum"/>
          <w:lang w:val="es-GT"/>
        </w:rPr>
      </w:pPr>
    </w:p>
    <w:p w:rsidR="00883D98" w:rsidRPr="000B191B" w:rsidRDefault="00883D98" w:rsidP="00883D98">
      <w:pPr>
        <w:pStyle w:val="NormalWeb"/>
        <w:shd w:val="clear" w:color="auto" w:fill="FFFFFF"/>
        <w:spacing w:before="0" w:beforeAutospacing="0" w:after="0" w:afterAutospacing="0"/>
        <w:jc w:val="both"/>
        <w:rPr>
          <w:rFonts w:eastAsia="Dotum"/>
          <w:lang w:val="es-GT"/>
        </w:rPr>
      </w:pPr>
      <w:r w:rsidRPr="000B191B">
        <w:rPr>
          <w:rFonts w:eastAsia="Dotum"/>
          <w:lang w:val="es-GT"/>
        </w:rPr>
        <w:t xml:space="preserve">Bohyun Byun </w:t>
      </w:r>
    </w:p>
    <w:p w:rsidR="001A0666" w:rsidRPr="00D52E73" w:rsidRDefault="0005693D" w:rsidP="001A0666">
      <w:pPr>
        <w:pStyle w:val="NormalWeb"/>
        <w:shd w:val="clear" w:color="auto" w:fill="FFFFFF"/>
        <w:spacing w:before="0" w:beforeAutospacing="0" w:after="0" w:afterAutospacing="0"/>
        <w:jc w:val="both"/>
        <w:rPr>
          <w:rFonts w:eastAsia="Dotum"/>
        </w:rPr>
      </w:pPr>
      <w:r w:rsidRPr="00D52E73">
        <w:rPr>
          <w:rFonts w:eastAsia="Dotum"/>
        </w:rPr>
        <w:t>The Center for A</w:t>
      </w:r>
      <w:r w:rsidR="001A0666" w:rsidRPr="00D52E73">
        <w:rPr>
          <w:rFonts w:eastAsia="Dotum"/>
        </w:rPr>
        <w:t>nti-cancer CDx, N-Bio,</w:t>
      </w:r>
    </w:p>
    <w:p w:rsidR="00883D98" w:rsidRPr="000B191B" w:rsidRDefault="00883D98" w:rsidP="00883D98">
      <w:pPr>
        <w:pStyle w:val="NormalWeb"/>
        <w:shd w:val="clear" w:color="auto" w:fill="FFFFFF"/>
        <w:spacing w:before="0" w:beforeAutospacing="0" w:after="0" w:afterAutospacing="0"/>
        <w:jc w:val="both"/>
        <w:rPr>
          <w:rFonts w:eastAsia="Dotum"/>
        </w:rPr>
      </w:pPr>
      <w:r w:rsidRPr="000B191B">
        <w:rPr>
          <w:rFonts w:eastAsia="Dotum"/>
        </w:rPr>
        <w:t>Seoul National University, Seoul, South Korea</w:t>
      </w:r>
    </w:p>
    <w:p w:rsidR="00883D98" w:rsidRPr="000B191B" w:rsidRDefault="00883D98" w:rsidP="00883D98">
      <w:pPr>
        <w:pStyle w:val="NormalWeb"/>
        <w:shd w:val="clear" w:color="auto" w:fill="FFFFFF"/>
        <w:spacing w:before="0" w:beforeAutospacing="0" w:after="0" w:afterAutospacing="0"/>
        <w:jc w:val="both"/>
        <w:rPr>
          <w:rFonts w:eastAsia="Dotum"/>
        </w:rPr>
      </w:pPr>
      <w:r w:rsidRPr="000B191B">
        <w:rPr>
          <w:rFonts w:eastAsia="Dotum"/>
        </w:rPr>
        <w:t>Macbo_2001@yahoo.com</w:t>
      </w:r>
    </w:p>
    <w:p w:rsidR="00883D98" w:rsidRPr="000B191B" w:rsidRDefault="00883D98" w:rsidP="00883D98">
      <w:pPr>
        <w:pStyle w:val="NormalWeb"/>
        <w:shd w:val="clear" w:color="auto" w:fill="FFFFFF"/>
        <w:spacing w:before="0" w:beforeAutospacing="0" w:after="0" w:afterAutospacing="0"/>
        <w:jc w:val="both"/>
        <w:rPr>
          <w:rFonts w:eastAsia="Dotum"/>
        </w:rPr>
      </w:pPr>
    </w:p>
    <w:p w:rsidR="00D246E2" w:rsidRDefault="00D246E2" w:rsidP="00883D98">
      <w:pPr>
        <w:jc w:val="both"/>
        <w:rPr>
          <w:rFonts w:ascii="Times New Roman" w:hAnsi="Times New Roman"/>
          <w:szCs w:val="24"/>
          <w:shd w:val="clear" w:color="auto" w:fill="FFFFFF"/>
        </w:rPr>
      </w:pPr>
    </w:p>
    <w:p w:rsidR="00D246E2" w:rsidRDefault="00D246E2" w:rsidP="00883D98">
      <w:pPr>
        <w:jc w:val="both"/>
        <w:rPr>
          <w:rFonts w:ascii="Times New Roman" w:hAnsi="Times New Roman"/>
          <w:szCs w:val="24"/>
          <w:shd w:val="clear" w:color="auto" w:fill="FFFFFF"/>
        </w:rPr>
      </w:pPr>
    </w:p>
    <w:p w:rsidR="00D246E2" w:rsidRDefault="00D246E2" w:rsidP="00883D98">
      <w:pPr>
        <w:jc w:val="both"/>
        <w:rPr>
          <w:rFonts w:ascii="Times New Roman" w:hAnsi="Times New Roman"/>
          <w:szCs w:val="24"/>
          <w:shd w:val="clear" w:color="auto" w:fill="FFFFFF"/>
        </w:rPr>
      </w:pPr>
    </w:p>
    <w:p w:rsidR="00883D98" w:rsidRPr="000B191B" w:rsidRDefault="00883D98" w:rsidP="00883D98">
      <w:pPr>
        <w:jc w:val="both"/>
        <w:rPr>
          <w:rFonts w:ascii="Times New Roman" w:hAnsi="Times New Roman"/>
          <w:szCs w:val="24"/>
          <w:shd w:val="clear" w:color="auto" w:fill="FFFFFF"/>
          <w:vertAlign w:val="superscript"/>
        </w:rPr>
      </w:pPr>
      <w:r w:rsidRPr="000B191B">
        <w:rPr>
          <w:rFonts w:ascii="Times New Roman" w:hAnsi="Times New Roman"/>
          <w:szCs w:val="24"/>
          <w:shd w:val="clear" w:color="auto" w:fill="FFFFFF"/>
        </w:rPr>
        <w:t>Young Kee Shin</w:t>
      </w:r>
    </w:p>
    <w:p w:rsidR="00883D98" w:rsidRPr="00D246E2" w:rsidRDefault="0005693D" w:rsidP="00883D98">
      <w:pPr>
        <w:pStyle w:val="NormalWeb"/>
        <w:shd w:val="clear" w:color="auto" w:fill="FFFFFF"/>
        <w:spacing w:before="0" w:beforeAutospacing="0" w:after="0" w:afterAutospacing="0"/>
        <w:jc w:val="both"/>
        <w:rPr>
          <w:rFonts w:eastAsia="Dotum"/>
          <w:color w:val="FF0000"/>
        </w:rPr>
      </w:pPr>
      <w:r w:rsidRPr="00D52E73">
        <w:rPr>
          <w:rFonts w:eastAsia="Dotum"/>
        </w:rPr>
        <w:t>The Center for A</w:t>
      </w:r>
      <w:r w:rsidR="00883D98" w:rsidRPr="00D52E73">
        <w:rPr>
          <w:rFonts w:eastAsia="Dotum"/>
        </w:rPr>
        <w:t xml:space="preserve">nti-cancer </w:t>
      </w:r>
      <w:r w:rsidR="00850015" w:rsidRPr="00D52E73">
        <w:rPr>
          <w:rFonts w:eastAsia="Dotum"/>
        </w:rPr>
        <w:t>CDx, N-Bio,</w:t>
      </w:r>
    </w:p>
    <w:p w:rsidR="00883D98" w:rsidRPr="000B191B" w:rsidRDefault="00883D98" w:rsidP="00883D98">
      <w:pPr>
        <w:adjustRightInd w:val="0"/>
        <w:jc w:val="both"/>
        <w:rPr>
          <w:rFonts w:ascii="Times New Roman" w:hAnsi="Times New Roman"/>
          <w:szCs w:val="24"/>
        </w:rPr>
      </w:pPr>
      <w:r w:rsidRPr="000B191B">
        <w:rPr>
          <w:rFonts w:ascii="Times New Roman" w:hAnsi="Times New Roman"/>
          <w:szCs w:val="24"/>
        </w:rPr>
        <w:t>Seoul National University, Seoul, South Korea</w:t>
      </w:r>
    </w:p>
    <w:p w:rsidR="00883D98" w:rsidRPr="000B191B" w:rsidRDefault="00CF6AB1" w:rsidP="00883D98">
      <w:pPr>
        <w:adjustRightInd w:val="0"/>
        <w:jc w:val="both"/>
        <w:rPr>
          <w:rStyle w:val="Hyperlink"/>
        </w:rPr>
      </w:pPr>
      <w:hyperlink r:id="rId10" w:history="1">
        <w:r w:rsidR="00883D98" w:rsidRPr="000B191B">
          <w:rPr>
            <w:rStyle w:val="Hyperlink"/>
            <w:rFonts w:ascii="Times New Roman" w:hAnsi="Times New Roman"/>
            <w:szCs w:val="24"/>
          </w:rPr>
          <w:t>ykeeshin@snu.ac.kr</w:t>
        </w:r>
      </w:hyperlink>
    </w:p>
    <w:p w:rsidR="00883D98" w:rsidRPr="000B191B" w:rsidRDefault="00883D98" w:rsidP="00883D98">
      <w:pPr>
        <w:adjustRightInd w:val="0"/>
        <w:jc w:val="both"/>
        <w:rPr>
          <w:rStyle w:val="Hyperlink"/>
        </w:rPr>
      </w:pPr>
    </w:p>
    <w:p w:rsidR="00883D98" w:rsidRPr="000B191B" w:rsidRDefault="00883D98" w:rsidP="00883D98">
      <w:pPr>
        <w:jc w:val="both"/>
        <w:rPr>
          <w:rFonts w:ascii="Times New Roman" w:hAnsi="Times New Roman"/>
          <w:szCs w:val="24"/>
          <w:shd w:val="clear" w:color="auto" w:fill="FFFFFF"/>
          <w:vertAlign w:val="superscript"/>
        </w:rPr>
      </w:pPr>
      <w:r w:rsidRPr="000B191B">
        <w:rPr>
          <w:rFonts w:ascii="Times New Roman" w:hAnsi="Times New Roman"/>
          <w:szCs w:val="24"/>
          <w:shd w:val="clear" w:color="auto" w:fill="FFFFFF"/>
        </w:rPr>
        <w:t>Young Kee Shin</w:t>
      </w:r>
    </w:p>
    <w:p w:rsidR="00883D98" w:rsidRPr="000B191B" w:rsidRDefault="00883D98" w:rsidP="00883D98">
      <w:pPr>
        <w:adjustRightInd w:val="0"/>
        <w:jc w:val="both"/>
        <w:rPr>
          <w:rFonts w:ascii="Times New Roman" w:hAnsi="Times New Roman"/>
          <w:szCs w:val="24"/>
        </w:rPr>
      </w:pPr>
      <w:r w:rsidRPr="000B191B">
        <w:rPr>
          <w:rFonts w:ascii="Times New Roman" w:hAnsi="Times New Roman"/>
          <w:szCs w:val="24"/>
        </w:rPr>
        <w:t>Research Institute of Pharmaceutical Science,</w:t>
      </w:r>
    </w:p>
    <w:p w:rsidR="00883D98" w:rsidRPr="000B191B" w:rsidRDefault="00883D98" w:rsidP="00883D98">
      <w:pPr>
        <w:adjustRightInd w:val="0"/>
        <w:jc w:val="both"/>
        <w:rPr>
          <w:rFonts w:ascii="Times New Roman" w:hAnsi="Times New Roman"/>
          <w:szCs w:val="24"/>
        </w:rPr>
      </w:pPr>
      <w:r w:rsidRPr="000B191B">
        <w:rPr>
          <w:rFonts w:ascii="Times New Roman" w:hAnsi="Times New Roman"/>
          <w:szCs w:val="24"/>
        </w:rPr>
        <w:t xml:space="preserve">Department of Pharmacy, College of Pharmacy, </w:t>
      </w:r>
    </w:p>
    <w:p w:rsidR="00883D98" w:rsidRPr="000B191B" w:rsidRDefault="00883D98" w:rsidP="00883D98">
      <w:pPr>
        <w:adjustRightInd w:val="0"/>
        <w:jc w:val="both"/>
        <w:rPr>
          <w:rFonts w:ascii="Times New Roman" w:hAnsi="Times New Roman"/>
          <w:szCs w:val="24"/>
        </w:rPr>
      </w:pPr>
      <w:r w:rsidRPr="000B191B">
        <w:rPr>
          <w:rFonts w:ascii="Times New Roman" w:hAnsi="Times New Roman"/>
          <w:szCs w:val="24"/>
        </w:rPr>
        <w:t>Seoul National University, Seoul, South Korea</w:t>
      </w:r>
    </w:p>
    <w:p w:rsidR="00883D98" w:rsidRPr="000B191B" w:rsidRDefault="00CF6AB1" w:rsidP="00883D98">
      <w:pPr>
        <w:adjustRightInd w:val="0"/>
        <w:jc w:val="both"/>
        <w:rPr>
          <w:rStyle w:val="Hyperlink"/>
        </w:rPr>
      </w:pPr>
      <w:hyperlink r:id="rId11" w:history="1">
        <w:r w:rsidR="00883D98" w:rsidRPr="000B191B">
          <w:rPr>
            <w:rStyle w:val="Hyperlink"/>
            <w:rFonts w:ascii="Times New Roman" w:hAnsi="Times New Roman"/>
            <w:szCs w:val="24"/>
          </w:rPr>
          <w:t>ykeeshin@snu.ac.kr</w:t>
        </w:r>
      </w:hyperlink>
    </w:p>
    <w:p w:rsidR="00565757" w:rsidRPr="000B191B" w:rsidRDefault="00565757" w:rsidP="00565757">
      <w:pPr>
        <w:pStyle w:val="Default"/>
        <w:rPr>
          <w:rFonts w:ascii="Times New Roman" w:hAnsi="Times New Roman" w:cs="Times New Roman"/>
        </w:rPr>
      </w:pPr>
    </w:p>
    <w:p w:rsidR="00565757" w:rsidRPr="000B191B" w:rsidRDefault="00565757" w:rsidP="00565757">
      <w:pPr>
        <w:pStyle w:val="Default"/>
        <w:rPr>
          <w:rFonts w:ascii="Times New Roman" w:hAnsi="Times New Roman" w:cs="Times New Roman"/>
        </w:rPr>
      </w:pPr>
    </w:p>
    <w:p w:rsidR="00883D98" w:rsidRPr="000B191B" w:rsidRDefault="00CE10F2" w:rsidP="00883D98">
      <w:pPr>
        <w:jc w:val="both"/>
        <w:rPr>
          <w:rFonts w:ascii="Times New Roman" w:hAnsi="Times New Roman"/>
          <w:b/>
          <w:szCs w:val="24"/>
          <w:shd w:val="clear" w:color="auto" w:fill="FFFFFF"/>
        </w:rPr>
      </w:pPr>
      <w:r w:rsidRPr="000B191B">
        <w:rPr>
          <w:rFonts w:ascii="Times New Roman" w:hAnsi="Times New Roman"/>
          <w:b/>
          <w:szCs w:val="24"/>
        </w:rPr>
        <w:t xml:space="preserve">Title: </w:t>
      </w:r>
      <w:r w:rsidR="00883D98" w:rsidRPr="000B191B">
        <w:rPr>
          <w:rFonts w:ascii="Times New Roman" w:hAnsi="Times New Roman"/>
          <w:szCs w:val="24"/>
          <w:shd w:val="clear" w:color="auto" w:fill="FFFFFF"/>
        </w:rPr>
        <w:t xml:space="preserve">Employing digital droplet PCR to detect </w:t>
      </w:r>
      <w:r w:rsidR="00883D98" w:rsidRPr="000B191B">
        <w:rPr>
          <w:rFonts w:ascii="Times New Roman" w:hAnsi="Times New Roman"/>
          <w:i/>
          <w:szCs w:val="24"/>
          <w:shd w:val="clear" w:color="auto" w:fill="FFFFFF"/>
        </w:rPr>
        <w:t xml:space="preserve">BRAF </w:t>
      </w:r>
      <w:r w:rsidR="00883D98" w:rsidRPr="000B191B">
        <w:rPr>
          <w:rFonts w:ascii="Times New Roman" w:hAnsi="Times New Roman"/>
          <w:szCs w:val="24"/>
          <w:shd w:val="clear" w:color="auto" w:fill="FFFFFF"/>
        </w:rPr>
        <w:t>V600E mutations in formalin-fixed paraffin-embedded reference standard cell lines</w:t>
      </w:r>
    </w:p>
    <w:p w:rsidR="00565757" w:rsidRPr="000B191B" w:rsidRDefault="00565757" w:rsidP="00CE10F2">
      <w:pPr>
        <w:outlineLvl w:val="0"/>
        <w:rPr>
          <w:rFonts w:ascii="Times New Roman" w:hAnsi="Times New Roman"/>
          <w:b/>
          <w:szCs w:val="24"/>
        </w:rPr>
      </w:pPr>
    </w:p>
    <w:p w:rsidR="00565757" w:rsidRPr="000B191B" w:rsidRDefault="00565757" w:rsidP="00CE10F2">
      <w:pPr>
        <w:outlineLvl w:val="0"/>
        <w:rPr>
          <w:rFonts w:ascii="Times New Roman" w:hAnsi="Times New Roman"/>
          <w:b/>
          <w:szCs w:val="24"/>
        </w:rPr>
      </w:pPr>
    </w:p>
    <w:p w:rsidR="00883D98" w:rsidRPr="000B191B" w:rsidRDefault="00CE10F2" w:rsidP="00883D98">
      <w:pPr>
        <w:outlineLvl w:val="0"/>
        <w:rPr>
          <w:rFonts w:ascii="Times New Roman" w:hAnsi="Times New Roman"/>
          <w:b/>
          <w:szCs w:val="24"/>
        </w:rPr>
      </w:pPr>
      <w:r w:rsidRPr="000B191B">
        <w:rPr>
          <w:rFonts w:ascii="Times New Roman" w:hAnsi="Times New Roman"/>
          <w:b/>
          <w:szCs w:val="24"/>
        </w:rPr>
        <w:t xml:space="preserve">Corresponding Author: </w:t>
      </w:r>
      <w:r w:rsidR="00883D98" w:rsidRPr="000B191B">
        <w:rPr>
          <w:rFonts w:ascii="Times New Roman" w:hAnsi="Times New Roman"/>
          <w:szCs w:val="24"/>
          <w:shd w:val="clear" w:color="auto" w:fill="FFFFFF"/>
        </w:rPr>
        <w:t xml:space="preserve">Young Kee Shin, M.D, </w:t>
      </w:r>
      <w:r w:rsidR="004C3BC1" w:rsidRPr="000B191B">
        <w:rPr>
          <w:rFonts w:ascii="Times New Roman" w:hAnsi="Times New Roman"/>
          <w:szCs w:val="24"/>
          <w:shd w:val="clear" w:color="auto" w:fill="FFFFFF"/>
        </w:rPr>
        <w:t>Ph.D.</w:t>
      </w:r>
    </w:p>
    <w:p w:rsidR="00883D98" w:rsidRPr="000B191B" w:rsidRDefault="00883D98" w:rsidP="00CE10F2">
      <w:pPr>
        <w:outlineLvl w:val="0"/>
        <w:rPr>
          <w:rFonts w:ascii="Times New Roman" w:hAnsi="Times New Roman"/>
          <w:b/>
          <w:szCs w:val="24"/>
        </w:rPr>
      </w:pPr>
    </w:p>
    <w:p w:rsidR="00CE10F2" w:rsidRPr="000B191B" w:rsidRDefault="00A471C4"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Pr>
          <w:rFonts w:ascii="Times New Roman" w:hAnsi="Times New Roman"/>
          <w:szCs w:val="24"/>
        </w:rPr>
        <w:t xml:space="preserve">Authors, please check the answers to </w:t>
      </w:r>
      <w:r w:rsidR="00CE10F2" w:rsidRPr="000B191B">
        <w:rPr>
          <w:rFonts w:ascii="Times New Roman" w:hAnsi="Times New Roman"/>
          <w:szCs w:val="24"/>
        </w:rPr>
        <w:t xml:space="preserve">the brief questionnaire below.   </w:t>
      </w:r>
    </w:p>
    <w:p w:rsidR="00CE10F2" w:rsidRPr="000B191B" w:rsidRDefault="00CE10F2" w:rsidP="00CE10F2">
      <w:pPr>
        <w:rPr>
          <w:rFonts w:ascii="Times New Roman" w:hAnsi="Times New Roman"/>
          <w:szCs w:val="24"/>
        </w:rPr>
      </w:pPr>
    </w:p>
    <w:p w:rsidR="00654735" w:rsidRPr="000B191B" w:rsidRDefault="00654735" w:rsidP="00654735">
      <w:pPr>
        <w:spacing w:before="120"/>
        <w:rPr>
          <w:rFonts w:ascii="Times New Roman" w:hAnsi="Times New Roman"/>
          <w:szCs w:val="24"/>
        </w:rPr>
      </w:pPr>
      <w:r w:rsidRPr="000B191B">
        <w:rPr>
          <w:rFonts w:ascii="Times New Roman" w:hAnsi="Times New Roman"/>
          <w:b/>
          <w:szCs w:val="24"/>
        </w:rPr>
        <w:t>A.</w:t>
      </w:r>
      <w:r w:rsidRPr="000B191B">
        <w:rPr>
          <w:rFonts w:ascii="Times New Roman" w:hAnsi="Times New Roman"/>
          <w:szCs w:val="24"/>
        </w:rPr>
        <w:t xml:space="preserve">  Will you require JoVE to record video microscopy, such as filming a complex dissection or microinjection technique? (Y/N)__</w:t>
      </w:r>
      <w:r w:rsidR="00A471C4">
        <w:rPr>
          <w:rFonts w:ascii="Times New Roman" w:hAnsi="Times New Roman"/>
          <w:szCs w:val="24"/>
        </w:rPr>
        <w:t>N</w:t>
      </w:r>
      <w:r w:rsidRPr="000B191B">
        <w:rPr>
          <w:rFonts w:ascii="Times New Roman" w:hAnsi="Times New Roman"/>
          <w:szCs w:val="24"/>
        </w:rPr>
        <w:t>_______  (If you can record images/videos using your own camera/software, then mark No)   If yes, please list make and model of your microscope: _____________________________________________</w:t>
      </w:r>
    </w:p>
    <w:p w:rsidR="00654735" w:rsidRPr="000B191B" w:rsidRDefault="00654735" w:rsidP="00654735">
      <w:pPr>
        <w:spacing w:before="120"/>
        <w:rPr>
          <w:rFonts w:ascii="Times New Roman" w:hAnsi="Times New Roman"/>
          <w:szCs w:val="24"/>
        </w:rPr>
      </w:pPr>
      <w:r w:rsidRPr="000B191B">
        <w:rPr>
          <w:rFonts w:ascii="Times New Roman" w:hAnsi="Times New Roman"/>
          <w:b/>
          <w:szCs w:val="24"/>
        </w:rPr>
        <w:t>B.</w:t>
      </w:r>
      <w:r w:rsidRPr="000B191B">
        <w:rPr>
          <w:rFonts w:ascii="Times New Roman" w:hAnsi="Times New Roman"/>
          <w:szCs w:val="24"/>
        </w:rPr>
        <w:t xml:space="preserve">   Does your protocol include detailed, step-by-step, descriptions of software usage? (Y/N)__</w:t>
      </w:r>
      <w:r w:rsidR="00A471C4" w:rsidRPr="009755BC">
        <w:rPr>
          <w:rFonts w:ascii="Times New Roman" w:hAnsi="Times New Roman"/>
          <w:szCs w:val="24"/>
        </w:rPr>
        <w:t>Y</w:t>
      </w:r>
      <w:r w:rsidRPr="009755BC">
        <w:rPr>
          <w:rFonts w:ascii="Times New Roman" w:hAnsi="Times New Roman"/>
          <w:szCs w:val="24"/>
        </w:rPr>
        <w:t>___</w:t>
      </w:r>
      <w:r w:rsidR="00D10204" w:rsidRPr="009755BC">
        <w:rPr>
          <w:rFonts w:ascii="Times New Roman" w:hAnsi="Times New Roman"/>
          <w:szCs w:val="24"/>
        </w:rPr>
        <w:t>Steps 2.8, 2.9, 2.10</w:t>
      </w:r>
      <w:r w:rsidR="00746D47" w:rsidRPr="009755BC">
        <w:rPr>
          <w:rFonts w:ascii="Times New Roman" w:hAnsi="Times New Roman"/>
          <w:szCs w:val="24"/>
        </w:rPr>
        <w:t>.</w:t>
      </w:r>
      <w:r w:rsidR="00D10204">
        <w:rPr>
          <w:rFonts w:ascii="Times New Roman" w:hAnsi="Times New Roman"/>
          <w:szCs w:val="24"/>
        </w:rPr>
        <w:t xml:space="preserve"> </w:t>
      </w:r>
      <w:r w:rsidRPr="000B191B">
        <w:rPr>
          <w:rFonts w:ascii="Times New Roman" w:hAnsi="Times New Roman"/>
          <w:szCs w:val="24"/>
        </w:rPr>
        <w:t xml:space="preserve">If yes, we will need you to record using </w:t>
      </w:r>
      <w:hyperlink r:id="rId12" w:history="1">
        <w:r w:rsidRPr="000B191B">
          <w:rPr>
            <w:rStyle w:val="Hyperlink"/>
            <w:rFonts w:ascii="Times New Roman" w:hAnsi="Times New Roman"/>
            <w:szCs w:val="24"/>
          </w:rPr>
          <w:t>screen recording software</w:t>
        </w:r>
      </w:hyperlink>
      <w:r w:rsidRPr="000B191B">
        <w:rPr>
          <w:rFonts w:ascii="Times New Roman" w:hAnsi="Times New Roman"/>
          <w:szCs w:val="24"/>
        </w:rPr>
        <w:t xml:space="preserve"> to capture the steps. If you use a Mac, </w:t>
      </w:r>
      <w:hyperlink r:id="rId13" w:history="1">
        <w:r w:rsidRPr="000B191B">
          <w:rPr>
            <w:rStyle w:val="Hyperlink"/>
            <w:rFonts w:ascii="Times New Roman" w:hAnsi="Times New Roman"/>
            <w:szCs w:val="24"/>
          </w:rPr>
          <w:t>QuickTime X</w:t>
        </w:r>
      </w:hyperlink>
      <w:r w:rsidRPr="000B191B">
        <w:rPr>
          <w:rFonts w:ascii="Times New Roman" w:hAnsi="Times New Roman"/>
          <w:szCs w:val="24"/>
        </w:rPr>
        <w:t xml:space="preserve"> also has the ability to record the steps.</w:t>
      </w:r>
    </w:p>
    <w:p w:rsidR="00654735" w:rsidRPr="000B191B" w:rsidRDefault="00654735" w:rsidP="00654735">
      <w:pPr>
        <w:spacing w:before="120"/>
        <w:rPr>
          <w:rFonts w:ascii="Times New Roman" w:hAnsi="Times New Roman"/>
          <w:szCs w:val="24"/>
        </w:rPr>
      </w:pPr>
      <w:r w:rsidRPr="000B191B">
        <w:rPr>
          <w:rFonts w:ascii="Times New Roman" w:hAnsi="Times New Roman"/>
          <w:b/>
          <w:szCs w:val="24"/>
        </w:rPr>
        <w:t>C.</w:t>
      </w:r>
      <w:r w:rsidRPr="000B191B">
        <w:rPr>
          <w:rFonts w:ascii="Times New Roman" w:hAnsi="Times New Roman"/>
          <w:szCs w:val="24"/>
        </w:rPr>
        <w:t xml:space="preserve">  Which steps of your protocol will viewers benefit most from having filmed? Please list 4-6 individual steps using the step numbers listed in this document. (Please do not list entire sections.) </w:t>
      </w:r>
      <w:r w:rsidRPr="00A471C4">
        <w:rPr>
          <w:rFonts w:ascii="Times New Roman" w:hAnsi="Times New Roman"/>
          <w:szCs w:val="24"/>
          <w:u w:val="single"/>
        </w:rPr>
        <w:t>_</w:t>
      </w:r>
      <w:r w:rsidR="00A471C4" w:rsidRPr="00A471C4">
        <w:rPr>
          <w:rFonts w:ascii="Times New Roman" w:hAnsi="Times New Roman"/>
          <w:szCs w:val="24"/>
          <w:u w:val="single"/>
        </w:rPr>
        <w:t>2.2, 2.4, 3.6, 3.7, 4.1, 5.3</w:t>
      </w:r>
      <w:r w:rsidRPr="00A471C4">
        <w:rPr>
          <w:rFonts w:ascii="Times New Roman" w:hAnsi="Times New Roman"/>
          <w:szCs w:val="24"/>
          <w:u w:val="single"/>
        </w:rPr>
        <w:t>_</w:t>
      </w:r>
    </w:p>
    <w:p w:rsidR="00654735" w:rsidRPr="000B191B" w:rsidRDefault="00654735" w:rsidP="00654735">
      <w:pPr>
        <w:spacing w:before="120"/>
        <w:rPr>
          <w:rFonts w:ascii="Times New Roman" w:hAnsi="Times New Roman"/>
          <w:szCs w:val="24"/>
        </w:rPr>
      </w:pPr>
      <w:r w:rsidRPr="000B191B">
        <w:rPr>
          <w:rFonts w:ascii="Times New Roman" w:hAnsi="Times New Roman"/>
          <w:b/>
          <w:szCs w:val="24"/>
        </w:rPr>
        <w:t>D.</w:t>
      </w:r>
      <w:r w:rsidRPr="000B191B">
        <w:rPr>
          <w:rFonts w:ascii="Times New Roman" w:hAnsi="Times New Roman"/>
          <w:szCs w:val="24"/>
        </w:rPr>
        <w:t xml:space="preserve">  What is the single most difficult aspect of this procedure and what do you do to ensure success?  Please list 1-2 individual steps using the step numbers listed in this document. (Please do not list entire sections.) </w:t>
      </w:r>
      <w:r w:rsidRPr="0048574E">
        <w:rPr>
          <w:rFonts w:ascii="Times New Roman" w:hAnsi="Times New Roman"/>
          <w:szCs w:val="24"/>
          <w:u w:val="single"/>
        </w:rPr>
        <w:t>__</w:t>
      </w:r>
      <w:r w:rsidR="0048574E" w:rsidRPr="0048574E">
        <w:rPr>
          <w:rFonts w:ascii="Times New Roman" w:hAnsi="Times New Roman"/>
          <w:szCs w:val="24"/>
          <w:u w:val="single"/>
        </w:rPr>
        <w:t xml:space="preserve">4.1. </w:t>
      </w:r>
      <w:r w:rsidR="0048574E" w:rsidRPr="0048574E">
        <w:rPr>
          <w:bCs/>
          <w:u w:val="single"/>
        </w:rPr>
        <w:t>Using a multi-channel pipette is ideal for transferring the droplets emulsions. Slow and gentle aspiration of droplets is recommended to minimize droplet shearing during transfers.</w:t>
      </w:r>
    </w:p>
    <w:p w:rsidR="00654735" w:rsidRPr="000B191B" w:rsidRDefault="00654735" w:rsidP="00654735">
      <w:pPr>
        <w:spacing w:before="120"/>
        <w:rPr>
          <w:rFonts w:ascii="Times New Roman" w:hAnsi="Times New Roman"/>
          <w:szCs w:val="24"/>
        </w:rPr>
      </w:pPr>
      <w:r w:rsidRPr="000B191B">
        <w:rPr>
          <w:rFonts w:ascii="Times New Roman" w:hAnsi="Times New Roman"/>
          <w:b/>
          <w:szCs w:val="24"/>
        </w:rPr>
        <w:t>E.</w:t>
      </w:r>
      <w:r w:rsidRPr="000B191B">
        <w:rPr>
          <w:rFonts w:ascii="Times New Roman" w:hAnsi="Times New Roman"/>
          <w:szCs w:val="24"/>
        </w:rPr>
        <w:t xml:space="preserve">  Will the filming need to take place in multiple locations? (Y/N) __</w:t>
      </w:r>
      <w:r w:rsidR="0048574E" w:rsidRPr="0005693D">
        <w:rPr>
          <w:rFonts w:ascii="Times New Roman" w:hAnsi="Times New Roman"/>
          <w:szCs w:val="24"/>
        </w:rPr>
        <w:t>Y</w:t>
      </w:r>
      <w:r w:rsidRPr="0005693D">
        <w:rPr>
          <w:rFonts w:ascii="Times New Roman" w:hAnsi="Times New Roman"/>
          <w:szCs w:val="24"/>
        </w:rPr>
        <w:t>__</w:t>
      </w:r>
      <w:r w:rsidR="00D10204" w:rsidRPr="0005693D">
        <w:rPr>
          <w:rFonts w:ascii="Times New Roman" w:hAnsi="Times New Roman"/>
          <w:szCs w:val="24"/>
        </w:rPr>
        <w:t>W</w:t>
      </w:r>
      <w:r w:rsidR="00204C3B" w:rsidRPr="0005693D">
        <w:rPr>
          <w:rFonts w:ascii="Times New Roman" w:hAnsi="Times New Roman"/>
          <w:szCs w:val="24"/>
        </w:rPr>
        <w:t>ithin the same building</w:t>
      </w:r>
      <w:r w:rsidR="00BC64C4" w:rsidRPr="0005693D">
        <w:rPr>
          <w:rFonts w:ascii="Times New Roman" w:hAnsi="Times New Roman"/>
          <w:szCs w:val="24"/>
        </w:rPr>
        <w:t>, same floor</w:t>
      </w:r>
      <w:r w:rsidRPr="0005693D">
        <w:rPr>
          <w:rFonts w:ascii="Times New Roman" w:hAnsi="Times New Roman"/>
          <w:szCs w:val="24"/>
        </w:rPr>
        <w:t>___</w:t>
      </w:r>
      <w:r w:rsidRPr="000B191B">
        <w:rPr>
          <w:rFonts w:ascii="Times New Roman" w:hAnsi="Times New Roman"/>
          <w:szCs w:val="24"/>
        </w:rPr>
        <w:t xml:space="preserve"> If yes, how far apart are the locations? __</w:t>
      </w:r>
      <w:r w:rsidR="00D10204">
        <w:rPr>
          <w:rFonts w:ascii="Times New Roman" w:hAnsi="Times New Roman"/>
          <w:szCs w:val="24"/>
        </w:rPr>
        <w:t>6 m__</w:t>
      </w:r>
    </w:p>
    <w:p w:rsidR="00CE10F2" w:rsidRPr="000B191B" w:rsidRDefault="00CE10F2" w:rsidP="00CE10F2">
      <w:pPr>
        <w:rPr>
          <w:rFonts w:ascii="Times New Roman" w:hAnsi="Times New Roman"/>
          <w:b/>
          <w:i/>
          <w:szCs w:val="24"/>
        </w:rPr>
      </w:pPr>
    </w:p>
    <w:p w:rsidR="00CE10F2" w:rsidRPr="000B191B" w:rsidRDefault="00CC0C58" w:rsidP="00CE10F2">
      <w:pPr>
        <w:rPr>
          <w:rFonts w:ascii="Times New Roman" w:hAnsi="Times New Roman"/>
          <w:b/>
          <w:bCs/>
          <w:szCs w:val="24"/>
        </w:rPr>
      </w:pPr>
      <w:r w:rsidRPr="000B191B">
        <w:rPr>
          <w:rFonts w:ascii="Times New Roman" w:hAnsi="Times New Roman"/>
          <w:b/>
          <w:szCs w:val="24"/>
        </w:rPr>
        <w:br w:type="page"/>
      </w:r>
      <w:r w:rsidR="00CE10F2" w:rsidRPr="000B191B">
        <w:rPr>
          <w:rFonts w:ascii="Times New Roman" w:hAnsi="Times New Roman"/>
          <w:b/>
          <w:szCs w:val="24"/>
        </w:rPr>
        <w:t xml:space="preserve">1. </w:t>
      </w:r>
      <w:r w:rsidR="00CE10F2" w:rsidRPr="00D10204">
        <w:rPr>
          <w:rFonts w:ascii="Times New Roman" w:hAnsi="Times New Roman"/>
          <w:b/>
          <w:szCs w:val="24"/>
          <w:u w:val="single"/>
        </w:rPr>
        <w:t>Introduction</w:t>
      </w:r>
      <w:r w:rsidR="00CE10F2" w:rsidRPr="000B191B">
        <w:rPr>
          <w:rFonts w:ascii="Times New Roman" w:hAnsi="Times New Roman"/>
          <w:b/>
          <w:szCs w:val="24"/>
        </w:rPr>
        <w:t xml:space="preserve"> (</w:t>
      </w:r>
      <w:r w:rsidR="00D300CE" w:rsidRPr="000B191B">
        <w:rPr>
          <w:rFonts w:ascii="Times New Roman" w:hAnsi="Times New Roman"/>
          <w:b/>
          <w:szCs w:val="24"/>
        </w:rPr>
        <w:t xml:space="preserve">Experimental </w:t>
      </w:r>
      <w:r w:rsidRPr="000B191B">
        <w:rPr>
          <w:rFonts w:ascii="Times New Roman" w:hAnsi="Times New Roman"/>
          <w:b/>
          <w:szCs w:val="24"/>
        </w:rPr>
        <w:t>Goal</w:t>
      </w:r>
      <w:r w:rsidR="00CE10F2" w:rsidRPr="000B191B">
        <w:rPr>
          <w:rFonts w:ascii="Times New Roman" w:hAnsi="Times New Roman"/>
          <w:b/>
          <w:szCs w:val="24"/>
        </w:rPr>
        <w:t xml:space="preserve"> and </w:t>
      </w:r>
      <w:r w:rsidRPr="000B191B">
        <w:rPr>
          <w:rFonts w:ascii="Times New Roman" w:hAnsi="Times New Roman"/>
          <w:b/>
          <w:szCs w:val="24"/>
        </w:rPr>
        <w:t xml:space="preserve">Author </w:t>
      </w:r>
      <w:r w:rsidR="00CE10F2" w:rsidRPr="000B191B">
        <w:rPr>
          <w:rFonts w:ascii="Times New Roman" w:hAnsi="Times New Roman"/>
          <w:b/>
          <w:szCs w:val="24"/>
        </w:rPr>
        <w:t>Interview</w:t>
      </w:r>
      <w:r w:rsidRPr="000B191B">
        <w:rPr>
          <w:rFonts w:ascii="Times New Roman" w:hAnsi="Times New Roman"/>
          <w:b/>
          <w:szCs w:val="24"/>
        </w:rPr>
        <w:t>s</w:t>
      </w:r>
      <w:r w:rsidR="00CE10F2" w:rsidRPr="000B191B">
        <w:rPr>
          <w:rFonts w:ascii="Times New Roman" w:hAnsi="Times New Roman"/>
          <w:b/>
          <w:szCs w:val="24"/>
        </w:rPr>
        <w:t>)</w:t>
      </w:r>
      <w:r w:rsidR="002B26D4" w:rsidRPr="000B191B">
        <w:rPr>
          <w:rFonts w:ascii="Times New Roman" w:hAnsi="Times New Roman"/>
          <w:b/>
          <w:szCs w:val="24"/>
        </w:rPr>
        <w:t xml:space="preserve"> – </w:t>
      </w:r>
      <w:r w:rsidR="002B26D4" w:rsidRPr="000B191B">
        <w:rPr>
          <w:rFonts w:ascii="Times New Roman" w:hAnsi="Times New Roman"/>
          <w:b/>
          <w:bCs/>
          <w:szCs w:val="24"/>
        </w:rPr>
        <w:t xml:space="preserve">As the beginning of your video, the introduction should clearly </w:t>
      </w:r>
      <w:r w:rsidR="00EE4460" w:rsidRPr="000B191B">
        <w:rPr>
          <w:rFonts w:ascii="Times New Roman" w:hAnsi="Times New Roman"/>
          <w:b/>
          <w:bCs/>
          <w:szCs w:val="24"/>
        </w:rPr>
        <w:t>present the goal of your method to the viewer and its significance</w:t>
      </w:r>
      <w:r w:rsidR="002B26D4" w:rsidRPr="000B191B">
        <w:rPr>
          <w:rFonts w:ascii="Times New Roman" w:hAnsi="Times New Roman"/>
          <w:b/>
          <w:bCs/>
          <w:szCs w:val="24"/>
        </w:rPr>
        <w:t xml:space="preserve">. </w:t>
      </w:r>
      <w:r w:rsidR="00EE4460" w:rsidRPr="000B191B">
        <w:rPr>
          <w:rFonts w:ascii="Times New Roman" w:hAnsi="Times New Roman"/>
          <w:b/>
          <w:bCs/>
          <w:szCs w:val="24"/>
        </w:rPr>
        <w:t xml:space="preserve"> Other information can be provided according to the various statements below, but the total introduction should not exceed 150 words. </w:t>
      </w:r>
    </w:p>
    <w:p w:rsidR="00CE10F2" w:rsidRPr="000B191B" w:rsidRDefault="00CE10F2" w:rsidP="00CE10F2">
      <w:pPr>
        <w:rPr>
          <w:rFonts w:ascii="Times New Roman" w:hAnsi="Times New Roman"/>
          <w:b/>
          <w:szCs w:val="24"/>
        </w:rPr>
      </w:pPr>
    </w:p>
    <w:p w:rsidR="00D300CE" w:rsidRPr="000B191B" w:rsidRDefault="00CE10F2" w:rsidP="00CE10F2">
      <w:pPr>
        <w:rPr>
          <w:rFonts w:ascii="Times New Roman" w:hAnsi="Times New Roman"/>
          <w:b/>
          <w:szCs w:val="24"/>
        </w:rPr>
      </w:pPr>
      <w:r w:rsidRPr="000B191B">
        <w:rPr>
          <w:rFonts w:ascii="Times New Roman" w:hAnsi="Times New Roman"/>
          <w:b/>
          <w:szCs w:val="24"/>
        </w:rPr>
        <w:t xml:space="preserve">A. </w:t>
      </w:r>
      <w:r w:rsidR="002B26D4" w:rsidRPr="000B191B">
        <w:rPr>
          <w:rFonts w:ascii="Times New Roman" w:hAnsi="Times New Roman"/>
          <w:b/>
          <w:szCs w:val="24"/>
        </w:rPr>
        <w:t xml:space="preserve">Experimental </w:t>
      </w:r>
      <w:r w:rsidR="00003C8B" w:rsidRPr="000B191B">
        <w:rPr>
          <w:rFonts w:ascii="Times New Roman" w:hAnsi="Times New Roman"/>
          <w:b/>
          <w:szCs w:val="24"/>
        </w:rPr>
        <w:t>Goal</w:t>
      </w:r>
      <w:r w:rsidRPr="000B191B">
        <w:rPr>
          <w:rFonts w:ascii="Times New Roman" w:hAnsi="Times New Roman"/>
          <w:b/>
          <w:szCs w:val="24"/>
        </w:rPr>
        <w:t xml:space="preserve"> (read by voice talent at JoVE):</w:t>
      </w:r>
    </w:p>
    <w:p w:rsidR="002B26D4" w:rsidRPr="000B191B" w:rsidRDefault="002B26D4" w:rsidP="005A09D8">
      <w:pPr>
        <w:rPr>
          <w:rFonts w:ascii="Times New Roman" w:hAnsi="Times New Roman"/>
          <w:b/>
          <w:szCs w:val="24"/>
          <w:u w:val="single"/>
        </w:rPr>
      </w:pPr>
    </w:p>
    <w:p w:rsidR="00F53BE8" w:rsidRDefault="00CE10F2" w:rsidP="00453630">
      <w:pPr>
        <w:jc w:val="both"/>
        <w:rPr>
          <w:rFonts w:ascii="Times New Roman" w:hAnsi="Times New Roman"/>
          <w:b/>
          <w:szCs w:val="24"/>
        </w:rPr>
      </w:pPr>
      <w:r w:rsidRPr="000B6B07">
        <w:rPr>
          <w:rFonts w:ascii="Times New Roman" w:hAnsi="Times New Roman"/>
          <w:szCs w:val="24"/>
        </w:rPr>
        <w:t>The overall goal of this</w:t>
      </w:r>
      <w:r w:rsidR="002B26D4" w:rsidRPr="000B6B07">
        <w:rPr>
          <w:rFonts w:ascii="Times New Roman" w:hAnsi="Times New Roman"/>
          <w:szCs w:val="24"/>
        </w:rPr>
        <w:t xml:space="preserve"> experiment </w:t>
      </w:r>
      <w:r w:rsidRPr="000B6B07">
        <w:rPr>
          <w:rFonts w:ascii="Times New Roman" w:hAnsi="Times New Roman"/>
          <w:szCs w:val="24"/>
        </w:rPr>
        <w:t>is to</w:t>
      </w:r>
      <w:r w:rsidR="0005693D">
        <w:rPr>
          <w:rFonts w:ascii="Times New Roman" w:hAnsi="Times New Roman"/>
          <w:szCs w:val="24"/>
        </w:rPr>
        <w:t xml:space="preserve"> isolate</w:t>
      </w:r>
      <w:r w:rsidR="000B6B07" w:rsidRPr="000B6B07">
        <w:rPr>
          <w:rFonts w:ascii="Times New Roman" w:hAnsi="Times New Roman"/>
          <w:szCs w:val="24"/>
        </w:rPr>
        <w:t xml:space="preserve"> </w:t>
      </w:r>
      <w:r w:rsidR="00B51CC9">
        <w:rPr>
          <w:rFonts w:ascii="Times New Roman" w:hAnsi="Times New Roman"/>
          <w:szCs w:val="24"/>
        </w:rPr>
        <w:t xml:space="preserve">human genomic </w:t>
      </w:r>
      <w:r w:rsidR="000B6B07" w:rsidRPr="000B6B07">
        <w:rPr>
          <w:rFonts w:ascii="Times New Roman" w:hAnsi="Times New Roman"/>
          <w:szCs w:val="24"/>
        </w:rPr>
        <w:t>DNA from</w:t>
      </w:r>
      <w:r w:rsidR="000B6B07" w:rsidRPr="000B6B07">
        <w:rPr>
          <w:rFonts w:ascii="Times New Roman" w:hAnsi="Times New Roman"/>
          <w:szCs w:val="24"/>
          <w:shd w:val="clear" w:color="auto" w:fill="FFFFFF"/>
        </w:rPr>
        <w:t xml:space="preserve"> formalin-fixed paraffin-embedded reference standard cell lines</w:t>
      </w:r>
      <w:r w:rsidR="000B6B07">
        <w:rPr>
          <w:rFonts w:ascii="Times New Roman" w:hAnsi="Times New Roman"/>
          <w:szCs w:val="24"/>
          <w:shd w:val="clear" w:color="auto" w:fill="FFFFFF"/>
        </w:rPr>
        <w:t xml:space="preserve"> using </w:t>
      </w:r>
      <w:r w:rsidR="0005693D">
        <w:rPr>
          <w:rFonts w:ascii="Times New Roman" w:hAnsi="Times New Roman"/>
          <w:szCs w:val="24"/>
          <w:shd w:val="clear" w:color="auto" w:fill="FFFFFF"/>
        </w:rPr>
        <w:t xml:space="preserve">a </w:t>
      </w:r>
      <w:r w:rsidR="000B6B07">
        <w:rPr>
          <w:rFonts w:ascii="Times New Roman" w:hAnsi="Times New Roman"/>
          <w:szCs w:val="24"/>
          <w:shd w:val="clear" w:color="auto" w:fill="FFFFFF"/>
        </w:rPr>
        <w:t>tissue preparation system</w:t>
      </w:r>
      <w:r w:rsidR="000C56E8">
        <w:rPr>
          <w:rFonts w:ascii="Times New Roman" w:hAnsi="Times New Roman"/>
          <w:szCs w:val="24"/>
          <w:shd w:val="clear" w:color="auto" w:fill="FFFFFF"/>
        </w:rPr>
        <w:t>, followed by analyzing</w:t>
      </w:r>
      <w:r w:rsidR="000B6B07" w:rsidRPr="000B6B07">
        <w:rPr>
          <w:rFonts w:ascii="Times New Roman" w:hAnsi="Times New Roman"/>
          <w:szCs w:val="24"/>
          <w:shd w:val="clear" w:color="auto" w:fill="FFFFFF"/>
        </w:rPr>
        <w:t xml:space="preserve"> the </w:t>
      </w:r>
      <w:r w:rsidR="00453630" w:rsidRPr="00F53BE8">
        <w:rPr>
          <w:rFonts w:ascii="Times New Roman" w:hAnsi="Times New Roman"/>
          <w:i/>
          <w:szCs w:val="24"/>
          <w:highlight w:val="green"/>
        </w:rPr>
        <w:t>BRAF</w:t>
      </w:r>
      <w:r w:rsidR="00453630" w:rsidRPr="00817B0E">
        <w:rPr>
          <w:rFonts w:ascii="Times New Roman" w:hAnsi="Times New Roman"/>
          <w:i/>
          <w:szCs w:val="24"/>
        </w:rPr>
        <w:t xml:space="preserve"> </w:t>
      </w:r>
      <w:r w:rsidR="00453630" w:rsidRPr="003E07D2">
        <w:rPr>
          <w:rFonts w:ascii="Times New Roman" w:hAnsi="Times New Roman"/>
          <w:szCs w:val="24"/>
        </w:rPr>
        <w:t>V600E</w:t>
      </w:r>
      <w:r w:rsidR="00453630" w:rsidRPr="000B6B07">
        <w:rPr>
          <w:rFonts w:ascii="Times New Roman" w:hAnsi="Times New Roman"/>
          <w:szCs w:val="24"/>
        </w:rPr>
        <w:t xml:space="preserve"> mutations in</w:t>
      </w:r>
      <w:r w:rsidR="0005693D">
        <w:rPr>
          <w:rFonts w:ascii="Times New Roman" w:hAnsi="Times New Roman"/>
          <w:szCs w:val="24"/>
        </w:rPr>
        <w:t xml:space="preserve"> the </w:t>
      </w:r>
      <w:r w:rsidR="00B51CC9">
        <w:rPr>
          <w:rFonts w:ascii="Times New Roman" w:hAnsi="Times New Roman"/>
          <w:szCs w:val="24"/>
        </w:rPr>
        <w:t xml:space="preserve">genomic </w:t>
      </w:r>
      <w:r w:rsidR="00B51CC9" w:rsidRPr="000B6B07">
        <w:rPr>
          <w:rFonts w:ascii="Times New Roman" w:hAnsi="Times New Roman"/>
          <w:szCs w:val="24"/>
        </w:rPr>
        <w:t>DNA</w:t>
      </w:r>
      <w:r w:rsidR="00453630" w:rsidRPr="000B6B07">
        <w:rPr>
          <w:rFonts w:ascii="Times New Roman" w:hAnsi="Times New Roman"/>
          <w:szCs w:val="24"/>
        </w:rPr>
        <w:t xml:space="preserve"> using </w:t>
      </w:r>
      <w:r w:rsidR="00453630" w:rsidRPr="000B6B07">
        <w:rPr>
          <w:rFonts w:ascii="Times New Roman" w:hAnsi="Times New Roman"/>
          <w:szCs w:val="24"/>
          <w:shd w:val="clear" w:color="auto" w:fill="FFFFFF"/>
        </w:rPr>
        <w:t>digital droplet PCR</w:t>
      </w:r>
      <w:r w:rsidRPr="0005693D">
        <w:rPr>
          <w:rFonts w:ascii="Times New Roman" w:hAnsi="Times New Roman"/>
          <w:szCs w:val="24"/>
        </w:rPr>
        <w:t xml:space="preserve">. </w:t>
      </w:r>
      <w:r w:rsidRPr="000B191B">
        <w:rPr>
          <w:rFonts w:ascii="Times New Roman" w:hAnsi="Times New Roman"/>
          <w:b/>
          <w:szCs w:val="24"/>
        </w:rPr>
        <w:t>(Intro)</w:t>
      </w:r>
    </w:p>
    <w:p w:rsidR="00F53BE8" w:rsidRDefault="00F53BE8" w:rsidP="00453630">
      <w:pPr>
        <w:jc w:val="both"/>
        <w:rPr>
          <w:rFonts w:ascii="Times New Roman" w:hAnsi="Times New Roman"/>
          <w:b/>
          <w:szCs w:val="24"/>
        </w:rPr>
      </w:pPr>
    </w:p>
    <w:p w:rsidR="00CE10F2" w:rsidRPr="000B6B07" w:rsidRDefault="00F53BE8" w:rsidP="00453630">
      <w:pPr>
        <w:jc w:val="both"/>
        <w:rPr>
          <w:rFonts w:ascii="Times New Roman" w:hAnsi="Times New Roman"/>
          <w:szCs w:val="24"/>
        </w:rPr>
      </w:pPr>
      <w:r w:rsidRPr="00F53BE8">
        <w:rPr>
          <w:rFonts w:ascii="Times New Roman" w:hAnsi="Times New Roman"/>
          <w:b/>
          <w:szCs w:val="24"/>
          <w:highlight w:val="green"/>
        </w:rPr>
        <w:t xml:space="preserve">I </w:t>
      </w:r>
      <w:proofErr w:type="gramStart"/>
      <w:r w:rsidRPr="00F53BE8">
        <w:rPr>
          <w:rFonts w:ascii="Times New Roman" w:hAnsi="Times New Roman"/>
          <w:b/>
          <w:szCs w:val="24"/>
          <w:highlight w:val="green"/>
        </w:rPr>
        <w:t>wasn’t</w:t>
      </w:r>
      <w:proofErr w:type="gramEnd"/>
      <w:r w:rsidRPr="00F53BE8">
        <w:rPr>
          <w:rFonts w:ascii="Times New Roman" w:hAnsi="Times New Roman"/>
          <w:b/>
          <w:szCs w:val="24"/>
          <w:highlight w:val="green"/>
        </w:rPr>
        <w:t xml:space="preserve"> sure if it was B-R-A-F or “</w:t>
      </w:r>
      <w:proofErr w:type="spellStart"/>
      <w:r w:rsidRPr="00F53BE8">
        <w:rPr>
          <w:rFonts w:ascii="Times New Roman" w:hAnsi="Times New Roman"/>
          <w:b/>
          <w:szCs w:val="24"/>
          <w:highlight w:val="green"/>
        </w:rPr>
        <w:t>Braff</w:t>
      </w:r>
      <w:proofErr w:type="spellEnd"/>
      <w:r w:rsidRPr="00F53BE8">
        <w:rPr>
          <w:rFonts w:ascii="Times New Roman" w:hAnsi="Times New Roman"/>
          <w:b/>
          <w:szCs w:val="24"/>
          <w:highlight w:val="green"/>
        </w:rPr>
        <w:t>” as one word, so I did 2 takes.</w:t>
      </w:r>
    </w:p>
    <w:p w:rsidR="00CE10F2" w:rsidRPr="000B191B" w:rsidRDefault="00CE10F2" w:rsidP="00CE10F2">
      <w:pPr>
        <w:rPr>
          <w:rFonts w:ascii="Times New Roman" w:hAnsi="Times New Roman"/>
          <w:szCs w:val="24"/>
        </w:rPr>
      </w:pPr>
    </w:p>
    <w:p w:rsidR="00D300CE" w:rsidRPr="000B191B" w:rsidRDefault="00CE10F2" w:rsidP="001819E3">
      <w:pPr>
        <w:rPr>
          <w:rFonts w:ascii="Times New Roman" w:hAnsi="Times New Roman"/>
          <w:b/>
          <w:szCs w:val="24"/>
        </w:rPr>
      </w:pPr>
      <w:r w:rsidRPr="000B191B">
        <w:rPr>
          <w:rFonts w:ascii="Times New Roman" w:hAnsi="Times New Roman"/>
          <w:b/>
          <w:szCs w:val="24"/>
        </w:rPr>
        <w:t xml:space="preserve">B.  </w:t>
      </w:r>
      <w:r w:rsidR="00EE4460" w:rsidRPr="000B191B">
        <w:rPr>
          <w:rFonts w:ascii="Times New Roman" w:hAnsi="Times New Roman"/>
          <w:b/>
          <w:szCs w:val="24"/>
        </w:rPr>
        <w:t xml:space="preserve">Required </w:t>
      </w:r>
      <w:r w:rsidRPr="000B191B">
        <w:rPr>
          <w:rFonts w:ascii="Times New Roman" w:hAnsi="Times New Roman"/>
          <w:b/>
          <w:szCs w:val="24"/>
        </w:rPr>
        <w:t>Interview</w:t>
      </w:r>
      <w:r w:rsidR="00EE4460" w:rsidRPr="000B191B">
        <w:rPr>
          <w:rFonts w:ascii="Times New Roman" w:hAnsi="Times New Roman"/>
          <w:b/>
          <w:szCs w:val="24"/>
        </w:rPr>
        <w:t xml:space="preserve"> Statements</w:t>
      </w:r>
      <w:r w:rsidRPr="000B191B">
        <w:rPr>
          <w:rFonts w:ascii="Times New Roman" w:hAnsi="Times New Roman"/>
          <w:b/>
          <w:szCs w:val="24"/>
        </w:rPr>
        <w:t xml:space="preserve">: (Said by you on camera. Don’t forget to smile!)  </w:t>
      </w:r>
    </w:p>
    <w:p w:rsidR="00CE10F2" w:rsidRPr="00695547" w:rsidRDefault="009414C6" w:rsidP="00695547">
      <w:pPr>
        <w:numPr>
          <w:ilvl w:val="1"/>
          <w:numId w:val="9"/>
        </w:numPr>
        <w:spacing w:before="240"/>
        <w:jc w:val="both"/>
        <w:outlineLvl w:val="0"/>
        <w:rPr>
          <w:rFonts w:ascii="Times New Roman" w:hAnsi="Times New Roman"/>
          <w:szCs w:val="24"/>
        </w:rPr>
      </w:pPr>
      <w:r w:rsidRPr="00125285">
        <w:rPr>
          <w:rFonts w:ascii="Times New Roman" w:hAnsi="Times New Roman"/>
          <w:szCs w:val="24"/>
          <w:u w:val="single"/>
        </w:rPr>
        <w:t>Nirmal Rajasekaran</w:t>
      </w:r>
      <w:r w:rsidR="00FD1497" w:rsidRPr="00125285">
        <w:rPr>
          <w:rFonts w:ascii="Times New Roman" w:hAnsi="Times New Roman"/>
          <w:szCs w:val="24"/>
        </w:rPr>
        <w:t>:</w:t>
      </w:r>
      <w:r w:rsidR="00125285">
        <w:rPr>
          <w:rFonts w:ascii="Times New Roman" w:hAnsi="Times New Roman"/>
          <w:szCs w:val="24"/>
        </w:rPr>
        <w:t xml:space="preserve"> </w:t>
      </w:r>
      <w:r w:rsidR="00073411">
        <w:rPr>
          <w:rFonts w:ascii="Times New Roman" w:hAnsi="Times New Roman"/>
          <w:szCs w:val="24"/>
        </w:rPr>
        <w:t>ddPCR</w:t>
      </w:r>
      <w:r w:rsidR="009625B1" w:rsidRPr="00125285">
        <w:rPr>
          <w:rFonts w:ascii="Times New Roman" w:hAnsi="Times New Roman"/>
          <w:szCs w:val="24"/>
        </w:rPr>
        <w:t xml:space="preserve"> can </w:t>
      </w:r>
      <w:r w:rsidR="00073411">
        <w:rPr>
          <w:rFonts w:ascii="Times New Roman" w:hAnsi="Times New Roman"/>
          <w:szCs w:val="24"/>
        </w:rPr>
        <w:t>help answer key questions in</w:t>
      </w:r>
      <w:r w:rsidR="009625B1" w:rsidRPr="00125285">
        <w:rPr>
          <w:rFonts w:ascii="Times New Roman" w:hAnsi="Times New Roman"/>
          <w:szCs w:val="24"/>
        </w:rPr>
        <w:t xml:space="preserve"> </w:t>
      </w:r>
      <w:r w:rsidR="00CF6799" w:rsidRPr="00125285">
        <w:rPr>
          <w:rFonts w:ascii="Times New Roman" w:hAnsi="Times New Roman"/>
          <w:szCs w:val="24"/>
        </w:rPr>
        <w:t>molecular oncology</w:t>
      </w:r>
      <w:r w:rsidR="00016579" w:rsidRPr="00125285">
        <w:rPr>
          <w:rFonts w:ascii="Times New Roman" w:hAnsi="Times New Roman"/>
          <w:szCs w:val="24"/>
        </w:rPr>
        <w:t>, such</w:t>
      </w:r>
      <w:r w:rsidR="00073411">
        <w:rPr>
          <w:rFonts w:ascii="Times New Roman" w:hAnsi="Times New Roman"/>
          <w:szCs w:val="24"/>
        </w:rPr>
        <w:t xml:space="preserve"> as </w:t>
      </w:r>
      <w:r w:rsidR="003148FF" w:rsidRPr="00125285">
        <w:rPr>
          <w:rFonts w:ascii="Times New Roman" w:hAnsi="Times New Roman"/>
          <w:szCs w:val="24"/>
        </w:rPr>
        <w:t>the presence and abundance of rare sequence mutation</w:t>
      </w:r>
      <w:r w:rsidR="00073411">
        <w:rPr>
          <w:rFonts w:ascii="Times New Roman" w:hAnsi="Times New Roman"/>
          <w:szCs w:val="24"/>
        </w:rPr>
        <w:t xml:space="preserve">s and </w:t>
      </w:r>
      <w:r w:rsidR="003148FF" w:rsidRPr="00125285">
        <w:rPr>
          <w:rFonts w:ascii="Times New Roman" w:hAnsi="Times New Roman"/>
          <w:szCs w:val="24"/>
        </w:rPr>
        <w:t>quantification of nucleic acid</w:t>
      </w:r>
      <w:r w:rsidR="00695547">
        <w:rPr>
          <w:rFonts w:ascii="Times New Roman" w:hAnsi="Times New Roman"/>
          <w:szCs w:val="24"/>
        </w:rPr>
        <w:t xml:space="preserve"> </w:t>
      </w:r>
      <w:r w:rsidR="00695547">
        <w:rPr>
          <w:color w:val="000000"/>
          <w:shd w:val="clear" w:color="auto" w:fill="FFFFFF"/>
        </w:rPr>
        <w:t>at low template copy numbers</w:t>
      </w:r>
      <w:r w:rsidR="003148FF" w:rsidRPr="00695547">
        <w:rPr>
          <w:rFonts w:ascii="Times New Roman" w:hAnsi="Times New Roman"/>
          <w:szCs w:val="24"/>
        </w:rPr>
        <w:t xml:space="preserve">. </w:t>
      </w:r>
    </w:p>
    <w:p w:rsidR="0093145A" w:rsidRPr="00301128" w:rsidRDefault="009414C6" w:rsidP="0093145A">
      <w:pPr>
        <w:numPr>
          <w:ilvl w:val="1"/>
          <w:numId w:val="9"/>
        </w:numPr>
        <w:spacing w:before="120"/>
        <w:jc w:val="both"/>
        <w:outlineLvl w:val="0"/>
        <w:rPr>
          <w:rFonts w:ascii="Times New Roman" w:hAnsi="Times New Roman"/>
          <w:szCs w:val="24"/>
        </w:rPr>
      </w:pPr>
      <w:r w:rsidRPr="00301128">
        <w:rPr>
          <w:u w:val="single"/>
          <w:shd w:val="clear" w:color="auto" w:fill="FFFFFF"/>
        </w:rPr>
        <w:t>Myung Ryurl Oh</w:t>
      </w:r>
      <w:r w:rsidR="00FD1497" w:rsidRPr="00301128">
        <w:rPr>
          <w:rFonts w:ascii="Times New Roman" w:hAnsi="Times New Roman"/>
          <w:szCs w:val="24"/>
        </w:rPr>
        <w:t>:</w:t>
      </w:r>
      <w:r w:rsidR="005239C3" w:rsidRPr="00301128">
        <w:rPr>
          <w:rFonts w:ascii="Times New Roman" w:hAnsi="Times New Roman"/>
          <w:szCs w:val="24"/>
        </w:rPr>
        <w:t xml:space="preserve"> </w:t>
      </w:r>
      <w:r w:rsidR="00B85E85" w:rsidRPr="00301128">
        <w:rPr>
          <w:rFonts w:ascii="Times New Roman" w:hAnsi="Times New Roman"/>
          <w:szCs w:val="24"/>
        </w:rPr>
        <w:t>A</w:t>
      </w:r>
      <w:r w:rsidR="005239C3" w:rsidRPr="00301128">
        <w:rPr>
          <w:rFonts w:ascii="Times New Roman" w:hAnsi="Times New Roman"/>
          <w:szCs w:val="24"/>
        </w:rPr>
        <w:t>lthough these methods are being demonstrated in FFPE standard cell line</w:t>
      </w:r>
      <w:r w:rsidR="00073411" w:rsidRPr="00301128">
        <w:rPr>
          <w:rFonts w:ascii="Times New Roman" w:hAnsi="Times New Roman"/>
          <w:szCs w:val="24"/>
        </w:rPr>
        <w:t>s</w:t>
      </w:r>
      <w:r w:rsidR="005239C3" w:rsidRPr="00301128">
        <w:rPr>
          <w:shd w:val="clear" w:color="auto" w:fill="FFFFFF"/>
        </w:rPr>
        <w:t xml:space="preserve">, </w:t>
      </w:r>
      <w:r w:rsidR="00073411" w:rsidRPr="00301128">
        <w:rPr>
          <w:shd w:val="clear" w:color="auto" w:fill="FFFFFF"/>
        </w:rPr>
        <w:t>they can also be</w:t>
      </w:r>
      <w:r w:rsidR="001A4986" w:rsidRPr="00301128">
        <w:rPr>
          <w:shd w:val="clear" w:color="auto" w:fill="FFFFFF"/>
        </w:rPr>
        <w:t xml:space="preserve"> used </w:t>
      </w:r>
      <w:r w:rsidR="00073411" w:rsidRPr="00301128">
        <w:rPr>
          <w:shd w:val="clear" w:color="auto" w:fill="FFFFFF"/>
        </w:rPr>
        <w:t xml:space="preserve">in </w:t>
      </w:r>
      <w:r w:rsidR="001A4986" w:rsidRPr="00301128">
        <w:rPr>
          <w:shd w:val="clear" w:color="auto" w:fill="FFFFFF"/>
        </w:rPr>
        <w:t xml:space="preserve">other </w:t>
      </w:r>
      <w:r w:rsidR="00073411" w:rsidRPr="00301128">
        <w:rPr>
          <w:shd w:val="clear" w:color="auto" w:fill="FFFFFF"/>
        </w:rPr>
        <w:t xml:space="preserve">biopsy samples. Just make sure </w:t>
      </w:r>
      <w:r w:rsidR="00E22D3F" w:rsidRPr="00301128">
        <w:rPr>
          <w:shd w:val="clear" w:color="auto" w:fill="FFFFFF"/>
        </w:rPr>
        <w:t xml:space="preserve">you optimize the conditions for isolating your DNA of interest. </w:t>
      </w:r>
    </w:p>
    <w:p w:rsidR="005B63D4" w:rsidRPr="005B63D4" w:rsidRDefault="005B63D4" w:rsidP="005B63D4">
      <w:pPr>
        <w:spacing w:before="120"/>
        <w:ind w:left="1080"/>
        <w:jc w:val="both"/>
        <w:outlineLvl w:val="0"/>
        <w:rPr>
          <w:rFonts w:ascii="Times New Roman" w:hAnsi="Times New Roman"/>
          <w:szCs w:val="24"/>
        </w:rPr>
      </w:pPr>
    </w:p>
    <w:p w:rsidR="00DD44B3" w:rsidRPr="00E22D3F" w:rsidRDefault="00F95E8D" w:rsidP="00E22D3F">
      <w:pPr>
        <w:rPr>
          <w:rFonts w:ascii="Times New Roman" w:hAnsi="Times New Roman"/>
          <w:b/>
          <w:szCs w:val="24"/>
        </w:rPr>
      </w:pPr>
      <w:r w:rsidRPr="000B191B">
        <w:rPr>
          <w:rFonts w:ascii="Times New Roman" w:hAnsi="Times New Roman"/>
          <w:b/>
          <w:szCs w:val="24"/>
        </w:rPr>
        <w:t>C</w:t>
      </w:r>
      <w:r w:rsidR="002B26D4" w:rsidRPr="000B191B">
        <w:rPr>
          <w:rFonts w:ascii="Times New Roman" w:hAnsi="Times New Roman"/>
          <w:b/>
          <w:szCs w:val="24"/>
        </w:rPr>
        <w:t xml:space="preserve">.  </w:t>
      </w:r>
      <w:r w:rsidRPr="000B191B">
        <w:rPr>
          <w:rFonts w:ascii="Times New Roman" w:hAnsi="Times New Roman"/>
          <w:b/>
          <w:szCs w:val="24"/>
        </w:rPr>
        <w:t>Optional Interview Statements</w:t>
      </w:r>
      <w:r w:rsidR="002B26D4" w:rsidRPr="000B191B">
        <w:rPr>
          <w:rFonts w:ascii="Times New Roman" w:hAnsi="Times New Roman"/>
          <w:b/>
          <w:szCs w:val="24"/>
        </w:rPr>
        <w:t xml:space="preserve">: (Said by you on camera. Don’t forget to smile!)  </w:t>
      </w:r>
    </w:p>
    <w:p w:rsidR="00DD44B3" w:rsidRPr="00E22D3F" w:rsidRDefault="00DD44B3" w:rsidP="00E22D3F">
      <w:pPr>
        <w:numPr>
          <w:ilvl w:val="1"/>
          <w:numId w:val="9"/>
        </w:numPr>
        <w:spacing w:before="240"/>
        <w:jc w:val="both"/>
        <w:outlineLvl w:val="0"/>
        <w:rPr>
          <w:rFonts w:ascii="Times New Roman" w:hAnsi="Times New Roman"/>
          <w:szCs w:val="24"/>
        </w:rPr>
      </w:pPr>
      <w:r w:rsidRPr="0005693D">
        <w:rPr>
          <w:rFonts w:eastAsia="Dotum"/>
          <w:u w:val="single"/>
        </w:rPr>
        <w:t>Bohyun Byun:</w:t>
      </w:r>
      <w:r w:rsidR="00FD1497" w:rsidRPr="00125285">
        <w:rPr>
          <w:rFonts w:ascii="Times New Roman" w:hAnsi="Times New Roman"/>
          <w:szCs w:val="24"/>
        </w:rPr>
        <w:t xml:space="preserve"> </w:t>
      </w:r>
      <w:r w:rsidR="00E22D3F">
        <w:rPr>
          <w:rFonts w:ascii="Times New Roman" w:hAnsi="Times New Roman"/>
          <w:szCs w:val="24"/>
        </w:rPr>
        <w:t>This t</w:t>
      </w:r>
      <w:r w:rsidR="00B51CC9">
        <w:rPr>
          <w:rFonts w:ascii="Times New Roman" w:hAnsi="Times New Roman"/>
          <w:szCs w:val="24"/>
        </w:rPr>
        <w:t xml:space="preserve">issue </w:t>
      </w:r>
      <w:r w:rsidR="00E22D3F">
        <w:rPr>
          <w:rFonts w:ascii="Times New Roman" w:hAnsi="Times New Roman"/>
          <w:szCs w:val="24"/>
        </w:rPr>
        <w:t>preparation system can be used to isolate</w:t>
      </w:r>
      <w:r w:rsidR="00E22D3F" w:rsidRPr="00E22D3F">
        <w:rPr>
          <w:rFonts w:ascii="Times New Roman" w:hAnsi="Times New Roman"/>
          <w:szCs w:val="24"/>
        </w:rPr>
        <w:t xml:space="preserve"> </w:t>
      </w:r>
      <w:r w:rsidR="00E22D3F">
        <w:rPr>
          <w:rFonts w:ascii="Times New Roman" w:hAnsi="Times New Roman"/>
          <w:szCs w:val="24"/>
        </w:rPr>
        <w:t>up to 48 samples of contaminant-</w:t>
      </w:r>
      <w:r w:rsidR="00B51CC9">
        <w:rPr>
          <w:rFonts w:ascii="Times New Roman" w:hAnsi="Times New Roman"/>
          <w:szCs w:val="24"/>
        </w:rPr>
        <w:t xml:space="preserve">free human genomic </w:t>
      </w:r>
      <w:r w:rsidR="00E22D3F">
        <w:rPr>
          <w:rFonts w:ascii="Times New Roman" w:hAnsi="Times New Roman"/>
          <w:szCs w:val="24"/>
        </w:rPr>
        <w:t>DNA within 4 hours.</w:t>
      </w:r>
    </w:p>
    <w:p w:rsidR="00C64090" w:rsidRDefault="00DD44B3" w:rsidP="00C64090">
      <w:pPr>
        <w:numPr>
          <w:ilvl w:val="1"/>
          <w:numId w:val="9"/>
        </w:numPr>
        <w:spacing w:before="240"/>
        <w:jc w:val="both"/>
        <w:outlineLvl w:val="0"/>
        <w:rPr>
          <w:rFonts w:ascii="Times New Roman" w:hAnsi="Times New Roman"/>
          <w:szCs w:val="24"/>
        </w:rPr>
      </w:pPr>
      <w:r w:rsidRPr="00301128">
        <w:rPr>
          <w:rFonts w:eastAsia="Dotum"/>
          <w:u w:val="single"/>
          <w:shd w:val="clear" w:color="auto" w:fill="FFFFFF"/>
        </w:rPr>
        <w:t>Hyun-Jeung Choi:</w:t>
      </w:r>
      <w:r w:rsidRPr="00301128">
        <w:rPr>
          <w:rFonts w:eastAsia="Dotum"/>
          <w:shd w:val="clear" w:color="auto" w:fill="FFFFFF"/>
        </w:rPr>
        <w:t xml:space="preserve"> </w:t>
      </w:r>
      <w:r w:rsidR="00FA20CC" w:rsidRPr="00301128">
        <w:rPr>
          <w:rFonts w:ascii="Times New Roman" w:hAnsi="Times New Roman"/>
          <w:szCs w:val="24"/>
        </w:rPr>
        <w:t>When compared to other manual procedures, this system is somewhat expensive per preparation because</w:t>
      </w:r>
      <w:r w:rsidR="00BB6408" w:rsidRPr="00301128">
        <w:rPr>
          <w:rFonts w:ascii="Times New Roman" w:hAnsi="Times New Roman"/>
          <w:szCs w:val="24"/>
        </w:rPr>
        <w:t xml:space="preserve"> of</w:t>
      </w:r>
      <w:r w:rsidR="00FA20CC" w:rsidRPr="00301128">
        <w:rPr>
          <w:rFonts w:ascii="Times New Roman" w:hAnsi="Times New Roman"/>
          <w:szCs w:val="24"/>
        </w:rPr>
        <w:t xml:space="preserve"> the us</w:t>
      </w:r>
      <w:r w:rsidR="00BB6408" w:rsidRPr="00301128">
        <w:rPr>
          <w:rFonts w:ascii="Times New Roman" w:hAnsi="Times New Roman"/>
          <w:szCs w:val="24"/>
        </w:rPr>
        <w:t>ag</w:t>
      </w:r>
      <w:r w:rsidR="00FA20CC" w:rsidRPr="00301128">
        <w:rPr>
          <w:rFonts w:ascii="Times New Roman" w:hAnsi="Times New Roman"/>
          <w:szCs w:val="24"/>
        </w:rPr>
        <w:t xml:space="preserve">e of magnetic beads. However it </w:t>
      </w:r>
      <w:r w:rsidR="005B63D4" w:rsidRPr="00301128">
        <w:rPr>
          <w:rFonts w:ascii="Times New Roman" w:hAnsi="Times New Roman"/>
          <w:szCs w:val="24"/>
        </w:rPr>
        <w:t xml:space="preserve">is </w:t>
      </w:r>
      <w:r w:rsidR="00FA20CC" w:rsidRPr="00301128">
        <w:rPr>
          <w:rFonts w:ascii="Times New Roman" w:hAnsi="Times New Roman"/>
          <w:szCs w:val="24"/>
        </w:rPr>
        <w:t>safe</w:t>
      </w:r>
      <w:r w:rsidR="005B63D4" w:rsidRPr="00301128">
        <w:rPr>
          <w:rFonts w:ascii="Times New Roman" w:hAnsi="Times New Roman"/>
          <w:szCs w:val="24"/>
        </w:rPr>
        <w:t>r</w:t>
      </w:r>
      <w:r w:rsidR="00FA20CC" w:rsidRPr="00301128">
        <w:rPr>
          <w:rFonts w:ascii="Times New Roman" w:hAnsi="Times New Roman"/>
          <w:szCs w:val="24"/>
        </w:rPr>
        <w:t xml:space="preserve"> and </w:t>
      </w:r>
      <w:r w:rsidR="005B63D4" w:rsidRPr="00301128">
        <w:rPr>
          <w:rFonts w:ascii="Times New Roman" w:hAnsi="Times New Roman"/>
          <w:szCs w:val="24"/>
        </w:rPr>
        <w:t>produce</w:t>
      </w:r>
      <w:r w:rsidR="00A845B9" w:rsidRPr="00301128">
        <w:rPr>
          <w:rFonts w:ascii="Times New Roman" w:hAnsi="Times New Roman"/>
          <w:szCs w:val="24"/>
        </w:rPr>
        <w:t>s</w:t>
      </w:r>
      <w:r w:rsidR="005B63D4" w:rsidRPr="00301128">
        <w:rPr>
          <w:rFonts w:ascii="Times New Roman" w:hAnsi="Times New Roman"/>
          <w:szCs w:val="24"/>
        </w:rPr>
        <w:t xml:space="preserve"> </w:t>
      </w:r>
      <w:r w:rsidR="00301128" w:rsidRPr="00301128">
        <w:rPr>
          <w:rFonts w:ascii="Times New Roman" w:hAnsi="Times New Roman"/>
          <w:szCs w:val="24"/>
        </w:rPr>
        <w:t>nucleic acids of high quality</w:t>
      </w:r>
      <w:r w:rsidR="00FA20CC" w:rsidRPr="00301128">
        <w:rPr>
          <w:rFonts w:ascii="Times New Roman" w:hAnsi="Times New Roman"/>
          <w:szCs w:val="24"/>
        </w:rPr>
        <w:t>.</w:t>
      </w:r>
    </w:p>
    <w:p w:rsidR="00C64090" w:rsidRDefault="00C64090" w:rsidP="00C64090">
      <w:pPr>
        <w:spacing w:before="240"/>
        <w:jc w:val="both"/>
        <w:outlineLvl w:val="0"/>
        <w:rPr>
          <w:rFonts w:ascii="Times New Roman" w:hAnsi="Times New Roman"/>
          <w:szCs w:val="24"/>
        </w:rPr>
      </w:pPr>
      <w:r w:rsidRPr="00C64090">
        <w:rPr>
          <w:rFonts w:ascii="Times New Roman" w:hAnsi="Times New Roman"/>
          <w:b/>
          <w:szCs w:val="24"/>
        </w:rPr>
        <w:t>D. Introduction of Demonstrator: (Said by you on camera. Don’t forget to smile!)</w:t>
      </w:r>
    </w:p>
    <w:p w:rsidR="00CE10F2" w:rsidRPr="00C64090" w:rsidRDefault="0087787C" w:rsidP="00C64090">
      <w:pPr>
        <w:numPr>
          <w:ilvl w:val="1"/>
          <w:numId w:val="9"/>
        </w:numPr>
        <w:spacing w:before="240"/>
        <w:jc w:val="both"/>
        <w:outlineLvl w:val="0"/>
        <w:rPr>
          <w:rFonts w:ascii="Times New Roman" w:hAnsi="Times New Roman"/>
          <w:szCs w:val="24"/>
        </w:rPr>
      </w:pPr>
      <w:proofErr w:type="spellStart"/>
      <w:r w:rsidRPr="00301128">
        <w:rPr>
          <w:u w:val="single"/>
          <w:shd w:val="clear" w:color="auto" w:fill="FFFFFF"/>
        </w:rPr>
        <w:t>Myung</w:t>
      </w:r>
      <w:proofErr w:type="spellEnd"/>
      <w:r w:rsidRPr="00301128">
        <w:rPr>
          <w:u w:val="single"/>
          <w:shd w:val="clear" w:color="auto" w:fill="FFFFFF"/>
        </w:rPr>
        <w:t xml:space="preserve"> </w:t>
      </w:r>
      <w:proofErr w:type="spellStart"/>
      <w:r w:rsidRPr="00301128">
        <w:rPr>
          <w:u w:val="single"/>
          <w:shd w:val="clear" w:color="auto" w:fill="FFFFFF"/>
        </w:rPr>
        <w:t>Ryurl</w:t>
      </w:r>
      <w:proofErr w:type="spellEnd"/>
      <w:r w:rsidRPr="00301128">
        <w:rPr>
          <w:u w:val="single"/>
          <w:shd w:val="clear" w:color="auto" w:fill="FFFFFF"/>
        </w:rPr>
        <w:t xml:space="preserve"> </w:t>
      </w:r>
      <w:proofErr w:type="gramStart"/>
      <w:r w:rsidRPr="00301128">
        <w:rPr>
          <w:u w:val="single"/>
          <w:shd w:val="clear" w:color="auto" w:fill="FFFFFF"/>
        </w:rPr>
        <w:t>Oh</w:t>
      </w:r>
      <w:r w:rsidRPr="00C64090" w:rsidDel="0087787C">
        <w:rPr>
          <w:rFonts w:ascii="Times New Roman" w:hAnsi="Times New Roman"/>
          <w:szCs w:val="24"/>
          <w:u w:val="single"/>
        </w:rPr>
        <w:t xml:space="preserve"> </w:t>
      </w:r>
      <w:r w:rsidR="00FD1497" w:rsidRPr="00C64090">
        <w:rPr>
          <w:rFonts w:ascii="Times New Roman" w:hAnsi="Times New Roman"/>
          <w:szCs w:val="24"/>
        </w:rPr>
        <w:t>:</w:t>
      </w:r>
      <w:proofErr w:type="gramEnd"/>
      <w:r w:rsidR="00FD1497" w:rsidRPr="00C64090">
        <w:rPr>
          <w:rFonts w:ascii="Times New Roman" w:hAnsi="Times New Roman"/>
          <w:szCs w:val="24"/>
        </w:rPr>
        <w:t xml:space="preserve"> </w:t>
      </w:r>
      <w:r w:rsidR="00CE10F2" w:rsidRPr="00C64090">
        <w:rPr>
          <w:rFonts w:ascii="Times New Roman" w:hAnsi="Times New Roman"/>
          <w:szCs w:val="24"/>
        </w:rPr>
        <w:t>Demonstrating the procedure will be</w:t>
      </w:r>
      <w:r w:rsidR="009414C6" w:rsidRPr="00C64090">
        <w:rPr>
          <w:rFonts w:ascii="Times New Roman" w:hAnsi="Times New Roman"/>
          <w:szCs w:val="24"/>
        </w:rPr>
        <w:t xml:space="preserve"> </w:t>
      </w:r>
      <w:r w:rsidR="009414C6" w:rsidRPr="00C64090">
        <w:rPr>
          <w:rFonts w:ascii="Times New Roman" w:hAnsi="Times New Roman"/>
          <w:szCs w:val="24"/>
          <w:u w:val="single"/>
        </w:rPr>
        <w:t>Kim Sung-Su</w:t>
      </w:r>
      <w:r w:rsidR="00FD1497" w:rsidRPr="00C64090">
        <w:rPr>
          <w:rFonts w:ascii="Times New Roman" w:hAnsi="Times New Roman"/>
          <w:szCs w:val="24"/>
        </w:rPr>
        <w:t>,</w:t>
      </w:r>
      <w:r w:rsidR="00E22D3F" w:rsidRPr="00C64090">
        <w:rPr>
          <w:rFonts w:ascii="Times New Roman" w:hAnsi="Times New Roman"/>
          <w:szCs w:val="24"/>
        </w:rPr>
        <w:t xml:space="preserve"> a </w:t>
      </w:r>
      <w:r w:rsidR="00CE10F2" w:rsidRPr="00C64090">
        <w:rPr>
          <w:rFonts w:ascii="Times New Roman" w:hAnsi="Times New Roman"/>
          <w:szCs w:val="24"/>
        </w:rPr>
        <w:t>grad</w:t>
      </w:r>
      <w:r w:rsidR="00E22D3F" w:rsidRPr="00C64090">
        <w:rPr>
          <w:rFonts w:ascii="Times New Roman" w:hAnsi="Times New Roman"/>
          <w:szCs w:val="24"/>
        </w:rPr>
        <w:t>uate</w:t>
      </w:r>
      <w:r w:rsidR="00CE10F2" w:rsidRPr="00C64090">
        <w:rPr>
          <w:rFonts w:ascii="Times New Roman" w:hAnsi="Times New Roman"/>
          <w:szCs w:val="24"/>
        </w:rPr>
        <w:t xml:space="preserve"> student</w:t>
      </w:r>
      <w:r w:rsidR="00E22D3F" w:rsidRPr="00C64090">
        <w:rPr>
          <w:rFonts w:ascii="Times New Roman" w:hAnsi="Times New Roman"/>
          <w:szCs w:val="24"/>
        </w:rPr>
        <w:t xml:space="preserve">, and </w:t>
      </w:r>
      <w:r w:rsidR="009414C6" w:rsidRPr="00C64090">
        <w:rPr>
          <w:u w:val="single"/>
          <w:shd w:val="clear" w:color="auto" w:fill="FFFFFF"/>
        </w:rPr>
        <w:t>Si Eun Kim</w:t>
      </w:r>
      <w:r w:rsidR="009414C6" w:rsidRPr="00C64090">
        <w:rPr>
          <w:shd w:val="clear" w:color="auto" w:fill="FFFFFF"/>
        </w:rPr>
        <w:t>, a</w:t>
      </w:r>
      <w:r w:rsidR="00E22D3F" w:rsidRPr="00C64090">
        <w:rPr>
          <w:rFonts w:ascii="Times New Roman" w:hAnsi="Times New Roman"/>
          <w:szCs w:val="24"/>
        </w:rPr>
        <w:t xml:space="preserve"> technician</w:t>
      </w:r>
      <w:r w:rsidR="00011EDF" w:rsidRPr="00C64090">
        <w:rPr>
          <w:rFonts w:ascii="Times New Roman" w:hAnsi="Times New Roman"/>
          <w:szCs w:val="24"/>
        </w:rPr>
        <w:t>,</w:t>
      </w:r>
      <w:r w:rsidR="00E22D3F" w:rsidRPr="00C64090">
        <w:rPr>
          <w:rFonts w:ascii="Times New Roman" w:hAnsi="Times New Roman"/>
          <w:szCs w:val="24"/>
        </w:rPr>
        <w:t xml:space="preserve"> </w:t>
      </w:r>
      <w:r w:rsidR="00011EDF" w:rsidRPr="00C64090">
        <w:rPr>
          <w:rFonts w:ascii="Times New Roman" w:hAnsi="Times New Roman"/>
          <w:szCs w:val="24"/>
        </w:rPr>
        <w:t>from my laboratory.</w:t>
      </w:r>
      <w:r>
        <w:rPr>
          <w:rFonts w:ascii="Times New Roman" w:hAnsi="Times New Roman"/>
          <w:szCs w:val="24"/>
        </w:rPr>
        <w:t xml:space="preserve"> Let’s get started</w:t>
      </w:r>
    </w:p>
    <w:p w:rsidR="00CE10F2" w:rsidRPr="000B191B" w:rsidRDefault="00CE10F2" w:rsidP="00CE10F2">
      <w:pPr>
        <w:numPr>
          <w:ilvl w:val="2"/>
          <w:numId w:val="9"/>
        </w:numPr>
        <w:spacing w:before="240"/>
        <w:jc w:val="both"/>
        <w:outlineLvl w:val="0"/>
        <w:rPr>
          <w:rFonts w:ascii="Times New Roman" w:hAnsi="Times New Roman"/>
          <w:szCs w:val="24"/>
        </w:rPr>
      </w:pPr>
      <w:r w:rsidRPr="000B191B">
        <w:rPr>
          <w:rFonts w:ascii="Times New Roman" w:hAnsi="Times New Roman"/>
          <w:szCs w:val="24"/>
        </w:rPr>
        <w:t xml:space="preserve">Interview style: Author saying the above </w:t>
      </w:r>
    </w:p>
    <w:p w:rsidR="00CE10F2" w:rsidRDefault="00CE10F2" w:rsidP="00CE10F2">
      <w:pPr>
        <w:numPr>
          <w:ilvl w:val="2"/>
          <w:numId w:val="9"/>
        </w:numPr>
        <w:spacing w:before="240"/>
        <w:jc w:val="both"/>
        <w:outlineLvl w:val="0"/>
        <w:rPr>
          <w:rFonts w:ascii="Times New Roman" w:hAnsi="Times New Roman"/>
          <w:szCs w:val="24"/>
        </w:rPr>
      </w:pPr>
      <w:r w:rsidRPr="000B191B">
        <w:rPr>
          <w:rFonts w:ascii="Times New Roman" w:hAnsi="Times New Roman"/>
          <w:szCs w:val="24"/>
        </w:rPr>
        <w:t>The named technician, post doc, student looks up from workbench or desk or microsc</w:t>
      </w:r>
      <w:r w:rsidR="00011EDF">
        <w:rPr>
          <w:rFonts w:ascii="Times New Roman" w:hAnsi="Times New Roman"/>
          <w:szCs w:val="24"/>
        </w:rPr>
        <w:t>ope and acknowledges the camera.</w:t>
      </w:r>
    </w:p>
    <w:p w:rsidR="00301128" w:rsidRDefault="00301128" w:rsidP="00301128">
      <w:pPr>
        <w:spacing w:before="240"/>
        <w:ind w:left="1080"/>
        <w:jc w:val="both"/>
        <w:outlineLvl w:val="0"/>
        <w:rPr>
          <w:rFonts w:ascii="Times New Roman" w:hAnsi="Times New Roman"/>
          <w:szCs w:val="24"/>
        </w:rPr>
      </w:pPr>
    </w:p>
    <w:p w:rsidR="00301128" w:rsidRDefault="00301128" w:rsidP="00301128">
      <w:pPr>
        <w:spacing w:before="240"/>
        <w:ind w:left="1080"/>
        <w:jc w:val="both"/>
        <w:outlineLvl w:val="0"/>
        <w:rPr>
          <w:rFonts w:ascii="Times New Roman" w:hAnsi="Times New Roman"/>
          <w:szCs w:val="24"/>
        </w:rPr>
      </w:pPr>
    </w:p>
    <w:p w:rsidR="00301128" w:rsidRDefault="00301128" w:rsidP="00301128">
      <w:pPr>
        <w:spacing w:before="240"/>
        <w:ind w:left="1080"/>
        <w:jc w:val="both"/>
        <w:outlineLvl w:val="0"/>
        <w:rPr>
          <w:rFonts w:ascii="Times New Roman" w:hAnsi="Times New Roman"/>
          <w:szCs w:val="24"/>
        </w:rPr>
      </w:pPr>
    </w:p>
    <w:p w:rsidR="00301128" w:rsidRDefault="00301128" w:rsidP="00301128">
      <w:pPr>
        <w:spacing w:before="240"/>
        <w:ind w:left="1080"/>
        <w:jc w:val="both"/>
        <w:outlineLvl w:val="0"/>
        <w:rPr>
          <w:rFonts w:ascii="Times New Roman" w:hAnsi="Times New Roman"/>
          <w:szCs w:val="24"/>
        </w:rPr>
      </w:pPr>
    </w:p>
    <w:p w:rsidR="00301128" w:rsidRDefault="00301128" w:rsidP="00301128">
      <w:pPr>
        <w:spacing w:before="240"/>
        <w:ind w:left="1080"/>
        <w:jc w:val="both"/>
        <w:outlineLvl w:val="0"/>
        <w:rPr>
          <w:rFonts w:ascii="Times New Roman" w:hAnsi="Times New Roman"/>
          <w:szCs w:val="24"/>
        </w:rPr>
      </w:pPr>
    </w:p>
    <w:p w:rsidR="00CE10F2" w:rsidRPr="000B191B" w:rsidRDefault="00CE10F2" w:rsidP="00CE10F2">
      <w:pPr>
        <w:ind w:left="792"/>
        <w:rPr>
          <w:rFonts w:ascii="Times New Roman" w:hAnsi="Times New Roman"/>
          <w:szCs w:val="24"/>
        </w:rPr>
      </w:pPr>
    </w:p>
    <w:p w:rsidR="00CE10F2" w:rsidRPr="000B191B" w:rsidRDefault="00CE10F2" w:rsidP="00CE10F2">
      <w:pPr>
        <w:outlineLvl w:val="0"/>
        <w:rPr>
          <w:rFonts w:ascii="Times New Roman" w:hAnsi="Times New Roman"/>
          <w:b/>
          <w:szCs w:val="24"/>
        </w:rPr>
      </w:pPr>
      <w:r w:rsidRPr="000B191B">
        <w:rPr>
          <w:rFonts w:ascii="Times New Roman" w:hAnsi="Times New Roman"/>
          <w:b/>
          <w:szCs w:val="24"/>
        </w:rPr>
        <w:t xml:space="preserve">Protocol </w:t>
      </w:r>
      <w:r w:rsidRPr="000B191B">
        <w:rPr>
          <w:rFonts w:ascii="Times New Roman" w:hAnsi="Times New Roman"/>
          <w:b/>
          <w:szCs w:val="24"/>
          <w:lang w:eastAsia="zh-TW"/>
        </w:rPr>
        <w:t>(read by voice talent at JoVE)</w:t>
      </w:r>
      <w:r w:rsidRPr="000B191B">
        <w:rPr>
          <w:rFonts w:ascii="Times New Roman" w:hAnsi="Times New Roman"/>
          <w:b/>
          <w:szCs w:val="24"/>
        </w:rPr>
        <w:t>:</w:t>
      </w:r>
    </w:p>
    <w:p w:rsidR="00CE10F2" w:rsidRPr="000B191B" w:rsidRDefault="00CE10F2" w:rsidP="00011EDF">
      <w:pPr>
        <w:jc w:val="both"/>
        <w:outlineLvl w:val="0"/>
        <w:rPr>
          <w:rFonts w:ascii="Times New Roman" w:hAnsi="Times New Roman"/>
          <w:szCs w:val="24"/>
        </w:rPr>
      </w:pPr>
    </w:p>
    <w:p w:rsidR="000B191B" w:rsidRPr="00EA234F" w:rsidRDefault="000B191B" w:rsidP="00EA234F">
      <w:pPr>
        <w:numPr>
          <w:ilvl w:val="0"/>
          <w:numId w:val="12"/>
        </w:numPr>
        <w:outlineLvl w:val="0"/>
        <w:rPr>
          <w:rFonts w:ascii="Times New Roman" w:hAnsi="Times New Roman"/>
          <w:b/>
          <w:szCs w:val="24"/>
        </w:rPr>
      </w:pPr>
      <w:r w:rsidRPr="002B7605">
        <w:rPr>
          <w:rFonts w:ascii="Times New Roman" w:hAnsi="Times New Roman"/>
          <w:b/>
          <w:bCs/>
          <w:szCs w:val="24"/>
        </w:rPr>
        <w:t>DNA Extraction from FFPE reference standard cell lines</w:t>
      </w:r>
    </w:p>
    <w:p w:rsidR="00EA234F" w:rsidRPr="002B7605" w:rsidRDefault="00EA234F" w:rsidP="00EA234F">
      <w:pPr>
        <w:ind w:left="360"/>
        <w:outlineLvl w:val="0"/>
        <w:rPr>
          <w:rFonts w:ascii="Times New Roman" w:hAnsi="Times New Roman"/>
          <w:b/>
          <w:szCs w:val="24"/>
        </w:rPr>
      </w:pPr>
    </w:p>
    <w:p w:rsidR="00232EB7" w:rsidRPr="00196EC2" w:rsidRDefault="002B7605" w:rsidP="00EA234F">
      <w:pPr>
        <w:numPr>
          <w:ilvl w:val="1"/>
          <w:numId w:val="12"/>
        </w:numPr>
        <w:outlineLvl w:val="0"/>
        <w:rPr>
          <w:rFonts w:ascii="Times New Roman" w:hAnsi="Times New Roman"/>
          <w:szCs w:val="24"/>
        </w:rPr>
      </w:pPr>
      <w:r w:rsidRPr="00EA234F">
        <w:rPr>
          <w:rFonts w:ascii="Times New Roman" w:hAnsi="Times New Roman"/>
          <w:szCs w:val="24"/>
        </w:rPr>
        <w:t xml:space="preserve">DNA extraction will be performed in </w:t>
      </w:r>
      <w:r w:rsidR="00492D53">
        <w:rPr>
          <w:rFonts w:ascii="Times New Roman" w:hAnsi="Times New Roman"/>
          <w:szCs w:val="24"/>
        </w:rPr>
        <w:t xml:space="preserve">a </w:t>
      </w:r>
      <w:r w:rsidRPr="00EA234F">
        <w:rPr>
          <w:rFonts w:ascii="Times New Roman" w:hAnsi="Times New Roman"/>
          <w:szCs w:val="24"/>
        </w:rPr>
        <w:t xml:space="preserve">fully automated </w:t>
      </w:r>
      <w:r w:rsidR="00EA234F" w:rsidRPr="00EA234F">
        <w:t xml:space="preserve">DNA isolation </w:t>
      </w:r>
      <w:r w:rsidRPr="00EA234F">
        <w:rPr>
          <w:rFonts w:ascii="Times New Roman" w:eastAsia="SiemensSansGlobal-Regular" w:hAnsi="Times New Roman"/>
          <w:szCs w:val="24"/>
        </w:rPr>
        <w:t>instrument using</w:t>
      </w:r>
      <w:r w:rsidR="00196EC2">
        <w:rPr>
          <w:rFonts w:ascii="Times New Roman" w:eastAsia="SiemensSansGlobal-Regular" w:hAnsi="Times New Roman"/>
          <w:szCs w:val="24"/>
        </w:rPr>
        <w:t xml:space="preserve"> the Tissue Preparation System</w:t>
      </w:r>
      <w:r w:rsidR="0034783C">
        <w:rPr>
          <w:rFonts w:ascii="Times New Roman" w:eastAsia="SiemensSansGlobal-Regular" w:hAnsi="Times New Roman"/>
          <w:szCs w:val="24"/>
        </w:rPr>
        <w:t>,</w:t>
      </w:r>
      <w:r w:rsidR="00196EC2">
        <w:rPr>
          <w:rFonts w:ascii="Times New Roman" w:eastAsia="SiemensSansGlobal-Regular" w:hAnsi="Times New Roman"/>
          <w:szCs w:val="24"/>
        </w:rPr>
        <w:t xml:space="preserve"> or TPS</w:t>
      </w:r>
      <w:r w:rsidR="0034783C">
        <w:rPr>
          <w:rFonts w:ascii="Times New Roman" w:eastAsia="SiemensSansGlobal-Regular" w:hAnsi="Times New Roman"/>
          <w:szCs w:val="24"/>
        </w:rPr>
        <w:t>,</w:t>
      </w:r>
      <w:r w:rsidRPr="00EA234F">
        <w:rPr>
          <w:rFonts w:ascii="Times New Roman" w:eastAsia="SiemensSansGlobal-Regular" w:hAnsi="Times New Roman"/>
          <w:szCs w:val="24"/>
        </w:rPr>
        <w:t xml:space="preserve"> protocol.</w:t>
      </w:r>
      <w:r w:rsidR="00370AB1" w:rsidRPr="00EA234F">
        <w:t xml:space="preserve"> </w:t>
      </w:r>
      <w:r w:rsidR="00196EC2" w:rsidRPr="00196EC2">
        <w:rPr>
          <w:b/>
        </w:rPr>
        <w:t>[2.1.1 – WIDE/MED]</w:t>
      </w:r>
      <w:r w:rsidR="00196EC2">
        <w:t xml:space="preserve"> Start </w:t>
      </w:r>
      <w:r w:rsidR="00370AB1" w:rsidRPr="00EA234F">
        <w:t xml:space="preserve">by turning on the instrument and </w:t>
      </w:r>
      <w:r w:rsidR="00492D53">
        <w:t xml:space="preserve">the </w:t>
      </w:r>
      <w:r w:rsidR="00370AB1" w:rsidRPr="00EA234F">
        <w:t xml:space="preserve">computer. </w:t>
      </w:r>
      <w:r w:rsidR="00196EC2" w:rsidRPr="00196EC2">
        <w:rPr>
          <w:b/>
        </w:rPr>
        <w:t>[2.1.2 – MED]</w:t>
      </w:r>
      <w:r w:rsidR="00196EC2">
        <w:t xml:space="preserve"> </w:t>
      </w:r>
      <w:r w:rsidR="00370AB1" w:rsidRPr="00EA234F">
        <w:t>Open the Run control software and insert an auto load tray into the TPS deck loading area</w:t>
      </w:r>
      <w:r w:rsidR="00232EB7" w:rsidRPr="00EA234F">
        <w:t>.</w:t>
      </w:r>
      <w:r w:rsidR="00196EC2">
        <w:t xml:space="preserve"> </w:t>
      </w:r>
      <w:r w:rsidR="00196EC2" w:rsidRPr="00196EC2">
        <w:rPr>
          <w:b/>
        </w:rPr>
        <w:t>[2.1.3 – MED]</w:t>
      </w:r>
    </w:p>
    <w:p w:rsidR="00196EC2" w:rsidRPr="00196EC2" w:rsidRDefault="00196EC2" w:rsidP="00196EC2">
      <w:pPr>
        <w:ind w:left="1080"/>
        <w:outlineLvl w:val="0"/>
        <w:rPr>
          <w:rFonts w:ascii="Times New Roman" w:hAnsi="Times New Roman"/>
          <w:szCs w:val="24"/>
        </w:rPr>
      </w:pPr>
    </w:p>
    <w:p w:rsidR="00196EC2" w:rsidRPr="00196EC2" w:rsidRDefault="00196EC2" w:rsidP="00196EC2">
      <w:pPr>
        <w:numPr>
          <w:ilvl w:val="2"/>
          <w:numId w:val="12"/>
        </w:numPr>
        <w:outlineLvl w:val="0"/>
        <w:rPr>
          <w:rFonts w:ascii="Times New Roman" w:hAnsi="Times New Roman"/>
          <w:szCs w:val="24"/>
        </w:rPr>
      </w:pPr>
      <w:r w:rsidRPr="00196EC2">
        <w:t>Talent approaching the instrument.</w:t>
      </w:r>
    </w:p>
    <w:p w:rsidR="00196EC2" w:rsidRPr="00196EC2" w:rsidRDefault="00196EC2" w:rsidP="00196EC2">
      <w:pPr>
        <w:numPr>
          <w:ilvl w:val="2"/>
          <w:numId w:val="12"/>
        </w:numPr>
        <w:outlineLvl w:val="0"/>
        <w:rPr>
          <w:rFonts w:ascii="Times New Roman" w:hAnsi="Times New Roman"/>
          <w:szCs w:val="24"/>
        </w:rPr>
      </w:pPr>
      <w:r>
        <w:t>*film as written.</w:t>
      </w:r>
    </w:p>
    <w:p w:rsidR="00196EC2" w:rsidRPr="00196EC2" w:rsidRDefault="00196EC2" w:rsidP="00196EC2">
      <w:pPr>
        <w:numPr>
          <w:ilvl w:val="2"/>
          <w:numId w:val="12"/>
        </w:numPr>
        <w:outlineLvl w:val="0"/>
        <w:rPr>
          <w:rFonts w:ascii="Times New Roman" w:hAnsi="Times New Roman"/>
          <w:szCs w:val="24"/>
        </w:rPr>
      </w:pPr>
      <w:r>
        <w:t>*film as written.</w:t>
      </w:r>
    </w:p>
    <w:p w:rsidR="00EA234F" w:rsidRPr="00EA234F" w:rsidRDefault="00EA234F" w:rsidP="00EA234F">
      <w:pPr>
        <w:ind w:left="1080"/>
        <w:outlineLvl w:val="0"/>
        <w:rPr>
          <w:rFonts w:ascii="Times New Roman" w:hAnsi="Times New Roman"/>
          <w:szCs w:val="24"/>
        </w:rPr>
      </w:pPr>
    </w:p>
    <w:p w:rsidR="00232EB7" w:rsidRPr="00155D77" w:rsidRDefault="00EA234F" w:rsidP="00EA234F">
      <w:pPr>
        <w:numPr>
          <w:ilvl w:val="1"/>
          <w:numId w:val="12"/>
        </w:numPr>
        <w:outlineLvl w:val="0"/>
        <w:rPr>
          <w:rFonts w:ascii="Times New Roman" w:hAnsi="Times New Roman"/>
          <w:szCs w:val="24"/>
        </w:rPr>
      </w:pPr>
      <w:r w:rsidRPr="00EA234F">
        <w:rPr>
          <w:rFonts w:ascii="Times New Roman" w:hAnsi="Times New Roman"/>
        </w:rPr>
        <w:t>Next</w:t>
      </w:r>
      <w:r w:rsidR="0034783C">
        <w:rPr>
          <w:rFonts w:ascii="Times New Roman" w:hAnsi="Times New Roman"/>
        </w:rPr>
        <w:t>,</w:t>
      </w:r>
      <w:r w:rsidRPr="00EA234F">
        <w:rPr>
          <w:rFonts w:ascii="Times New Roman" w:hAnsi="Times New Roman"/>
        </w:rPr>
        <w:t xml:space="preserve"> d</w:t>
      </w:r>
      <w:r w:rsidR="00232EB7" w:rsidRPr="00EA234F">
        <w:rPr>
          <w:rFonts w:ascii="Times New Roman" w:hAnsi="Times New Roman"/>
        </w:rPr>
        <w:t>ispense reagents into their corresponding troughs as shown in</w:t>
      </w:r>
      <w:r w:rsidR="001153E3" w:rsidRPr="00EA234F">
        <w:rPr>
          <w:rFonts w:ascii="Times New Roman" w:hAnsi="Times New Roman"/>
        </w:rPr>
        <w:t xml:space="preserve"> this figure.</w:t>
      </w:r>
      <w:r w:rsidR="00492D53">
        <w:rPr>
          <w:rFonts w:ascii="Times New Roman" w:hAnsi="Times New Roman"/>
        </w:rPr>
        <w:t xml:space="preserve"> </w:t>
      </w:r>
      <w:r w:rsidR="00155D77" w:rsidRPr="00155D77">
        <w:rPr>
          <w:rFonts w:ascii="Times New Roman" w:hAnsi="Times New Roman"/>
          <w:b/>
        </w:rPr>
        <w:t>[2.2.1 – LM]</w:t>
      </w:r>
      <w:r w:rsidR="00155D77">
        <w:rPr>
          <w:rFonts w:ascii="Times New Roman" w:hAnsi="Times New Roman"/>
        </w:rPr>
        <w:t xml:space="preserve"> </w:t>
      </w:r>
      <w:r w:rsidR="00232EB7" w:rsidRPr="00EA234F">
        <w:rPr>
          <w:rFonts w:ascii="Times New Roman" w:hAnsi="Times New Roman"/>
          <w:szCs w:val="24"/>
        </w:rPr>
        <w:t xml:space="preserve">Place the 4 samples in the sample carrier racks. </w:t>
      </w:r>
      <w:r w:rsidR="00155D77" w:rsidRPr="00155D77">
        <w:rPr>
          <w:rFonts w:ascii="Times New Roman" w:hAnsi="Times New Roman"/>
          <w:b/>
          <w:szCs w:val="24"/>
        </w:rPr>
        <w:t>[2.2.2 – MED]</w:t>
      </w:r>
    </w:p>
    <w:p w:rsidR="00155D77" w:rsidRDefault="00155D77" w:rsidP="00155D77">
      <w:pPr>
        <w:ind w:left="1080"/>
        <w:outlineLvl w:val="0"/>
        <w:rPr>
          <w:rFonts w:ascii="Times New Roman" w:hAnsi="Times New Roman"/>
          <w:szCs w:val="24"/>
        </w:rPr>
      </w:pPr>
    </w:p>
    <w:p w:rsidR="00155D77" w:rsidRDefault="00155D77" w:rsidP="00155D77">
      <w:pPr>
        <w:numPr>
          <w:ilvl w:val="2"/>
          <w:numId w:val="12"/>
        </w:numPr>
        <w:outlineLvl w:val="0"/>
        <w:rPr>
          <w:rFonts w:ascii="Times New Roman" w:hAnsi="Times New Roman"/>
          <w:szCs w:val="24"/>
        </w:rPr>
      </w:pPr>
      <w:r>
        <w:rPr>
          <w:rFonts w:ascii="Times New Roman" w:hAnsi="Times New Roman"/>
          <w:szCs w:val="24"/>
        </w:rPr>
        <w:t>Figure 1.docx</w:t>
      </w:r>
    </w:p>
    <w:p w:rsidR="00155D77" w:rsidRDefault="00155D77" w:rsidP="00155D77">
      <w:pPr>
        <w:numPr>
          <w:ilvl w:val="2"/>
          <w:numId w:val="12"/>
        </w:numPr>
        <w:outlineLvl w:val="0"/>
        <w:rPr>
          <w:rFonts w:ascii="Times New Roman" w:hAnsi="Times New Roman"/>
          <w:szCs w:val="24"/>
        </w:rPr>
      </w:pPr>
      <w:r>
        <w:rPr>
          <w:rFonts w:ascii="Times New Roman" w:hAnsi="Times New Roman"/>
          <w:szCs w:val="24"/>
        </w:rPr>
        <w:t xml:space="preserve">Talent placing the </w:t>
      </w:r>
      <w:r w:rsidRPr="00EA234F">
        <w:rPr>
          <w:rFonts w:ascii="Times New Roman" w:hAnsi="Times New Roman"/>
          <w:i/>
          <w:szCs w:val="24"/>
        </w:rPr>
        <w:t>BRAF</w:t>
      </w:r>
      <w:r w:rsidRPr="00EA234F">
        <w:rPr>
          <w:rFonts w:ascii="Times New Roman" w:hAnsi="Times New Roman"/>
          <w:szCs w:val="24"/>
        </w:rPr>
        <w:t xml:space="preserve"> WT, </w:t>
      </w:r>
      <w:r w:rsidRPr="00EA234F">
        <w:rPr>
          <w:rFonts w:ascii="Times New Roman" w:hAnsi="Times New Roman"/>
          <w:i/>
          <w:szCs w:val="24"/>
          <w:shd w:val="clear" w:color="auto" w:fill="FFFFFF"/>
        </w:rPr>
        <w:t xml:space="preserve">BRAF </w:t>
      </w:r>
      <w:r w:rsidRPr="00EA234F">
        <w:rPr>
          <w:rFonts w:ascii="Times New Roman" w:hAnsi="Times New Roman"/>
          <w:szCs w:val="24"/>
          <w:shd w:val="clear" w:color="auto" w:fill="FFFFFF"/>
        </w:rPr>
        <w:t>V600E</w:t>
      </w:r>
      <w:r w:rsidRPr="00EA234F">
        <w:rPr>
          <w:rFonts w:ascii="Times New Roman" w:hAnsi="Times New Roman"/>
          <w:b/>
          <w:szCs w:val="24"/>
          <w:shd w:val="clear" w:color="auto" w:fill="FFFFFF"/>
        </w:rPr>
        <w:t xml:space="preserve"> </w:t>
      </w:r>
      <w:r w:rsidRPr="00EA234F">
        <w:rPr>
          <w:rFonts w:ascii="Times New Roman" w:hAnsi="Times New Roman"/>
          <w:szCs w:val="24"/>
        </w:rPr>
        <w:t>50%, 5% and 1%</w:t>
      </w:r>
      <w:r>
        <w:rPr>
          <w:rFonts w:ascii="Times New Roman" w:hAnsi="Times New Roman"/>
          <w:szCs w:val="24"/>
        </w:rPr>
        <w:t xml:space="preserve"> samples in the </w:t>
      </w:r>
      <w:r w:rsidRPr="00EA234F">
        <w:rPr>
          <w:rFonts w:ascii="Times New Roman" w:hAnsi="Times New Roman"/>
          <w:szCs w:val="24"/>
        </w:rPr>
        <w:t>sample carrier racks.</w:t>
      </w:r>
    </w:p>
    <w:p w:rsidR="00EA234F" w:rsidRPr="00EA234F" w:rsidRDefault="00EA234F" w:rsidP="00EA234F">
      <w:pPr>
        <w:ind w:left="1080"/>
        <w:outlineLvl w:val="0"/>
        <w:rPr>
          <w:rFonts w:ascii="Times New Roman" w:hAnsi="Times New Roman"/>
          <w:szCs w:val="24"/>
        </w:rPr>
      </w:pPr>
    </w:p>
    <w:p w:rsidR="00232EB7" w:rsidRDefault="00232EB7" w:rsidP="00EA234F">
      <w:pPr>
        <w:numPr>
          <w:ilvl w:val="1"/>
          <w:numId w:val="12"/>
        </w:numPr>
        <w:outlineLvl w:val="0"/>
        <w:rPr>
          <w:rFonts w:ascii="Times New Roman" w:hAnsi="Times New Roman"/>
          <w:szCs w:val="24"/>
        </w:rPr>
      </w:pPr>
      <w:r w:rsidRPr="00EA234F">
        <w:rPr>
          <w:rFonts w:ascii="Times New Roman" w:hAnsi="Times New Roman"/>
          <w:szCs w:val="24"/>
        </w:rPr>
        <w:t>Ensure proper mixing of the lysis buffer and wash buffer</w:t>
      </w:r>
      <w:r w:rsidR="00D158B3">
        <w:rPr>
          <w:rFonts w:ascii="Times New Roman" w:hAnsi="Times New Roman"/>
          <w:szCs w:val="24"/>
        </w:rPr>
        <w:t>s</w:t>
      </w:r>
      <w:r w:rsidRPr="00EA234F">
        <w:rPr>
          <w:rFonts w:ascii="Times New Roman" w:hAnsi="Times New Roman"/>
          <w:szCs w:val="24"/>
        </w:rPr>
        <w:t xml:space="preserve"> by inverting them 3–5 times</w:t>
      </w:r>
      <w:r w:rsidR="0034783C">
        <w:rPr>
          <w:rFonts w:ascii="Times New Roman" w:hAnsi="Times New Roman"/>
          <w:szCs w:val="24"/>
        </w:rPr>
        <w:t>,</w:t>
      </w:r>
      <w:r w:rsidRPr="00EA234F">
        <w:rPr>
          <w:rFonts w:ascii="Times New Roman" w:hAnsi="Times New Roman"/>
          <w:szCs w:val="24"/>
        </w:rPr>
        <w:t xml:space="preserve"> </w:t>
      </w:r>
      <w:r w:rsidR="00C34FE7" w:rsidRPr="00C34FE7">
        <w:rPr>
          <w:rFonts w:ascii="Times New Roman" w:hAnsi="Times New Roman"/>
          <w:b/>
          <w:szCs w:val="24"/>
        </w:rPr>
        <w:t xml:space="preserve">[2.3.1 – MED] </w:t>
      </w:r>
      <w:r w:rsidRPr="00EA234F">
        <w:rPr>
          <w:rFonts w:ascii="Times New Roman" w:hAnsi="Times New Roman"/>
          <w:szCs w:val="24"/>
        </w:rPr>
        <w:t xml:space="preserve">and </w:t>
      </w:r>
      <w:r w:rsidR="00EA234F" w:rsidRPr="00EA234F">
        <w:rPr>
          <w:rFonts w:ascii="Times New Roman" w:hAnsi="Times New Roman"/>
          <w:szCs w:val="24"/>
        </w:rPr>
        <w:t xml:space="preserve">then </w:t>
      </w:r>
      <w:r w:rsidRPr="00EA234F">
        <w:rPr>
          <w:rFonts w:ascii="Times New Roman" w:hAnsi="Times New Roman"/>
          <w:szCs w:val="24"/>
        </w:rPr>
        <w:t>load them into the</w:t>
      </w:r>
      <w:r w:rsidR="00C34FE7">
        <w:rPr>
          <w:rFonts w:ascii="Times New Roman" w:hAnsi="Times New Roman"/>
          <w:szCs w:val="24"/>
        </w:rPr>
        <w:t xml:space="preserve"> respective troughs in column 4. </w:t>
      </w:r>
      <w:r w:rsidR="00C34FE7" w:rsidRPr="00C34FE7">
        <w:rPr>
          <w:rFonts w:ascii="Times New Roman" w:hAnsi="Times New Roman"/>
          <w:b/>
          <w:szCs w:val="24"/>
        </w:rPr>
        <w:t>[2.3.2 – MED]</w:t>
      </w:r>
      <w:r w:rsidR="00D158B3">
        <w:rPr>
          <w:rFonts w:ascii="Times New Roman" w:hAnsi="Times New Roman"/>
          <w:b/>
          <w:szCs w:val="24"/>
        </w:rPr>
        <w:t>[2.3.3 – LM]</w:t>
      </w:r>
    </w:p>
    <w:p w:rsidR="00D158B3" w:rsidRDefault="00D158B3" w:rsidP="00D158B3">
      <w:pPr>
        <w:ind w:left="1080"/>
        <w:outlineLvl w:val="0"/>
        <w:rPr>
          <w:rFonts w:ascii="Times New Roman" w:hAnsi="Times New Roman"/>
          <w:szCs w:val="24"/>
        </w:rPr>
      </w:pPr>
    </w:p>
    <w:p w:rsidR="00D158B3" w:rsidRDefault="00D158B3" w:rsidP="00D158B3">
      <w:pPr>
        <w:numPr>
          <w:ilvl w:val="2"/>
          <w:numId w:val="12"/>
        </w:numPr>
        <w:outlineLvl w:val="0"/>
        <w:rPr>
          <w:rFonts w:ascii="Times New Roman" w:hAnsi="Times New Roman"/>
          <w:szCs w:val="24"/>
        </w:rPr>
      </w:pPr>
      <w:r>
        <w:rPr>
          <w:rFonts w:ascii="Times New Roman" w:hAnsi="Times New Roman"/>
          <w:szCs w:val="24"/>
        </w:rPr>
        <w:t>Talent inverting the lysis buffer 3-5 times.</w:t>
      </w:r>
    </w:p>
    <w:p w:rsidR="00D158B3" w:rsidRDefault="00D158B3" w:rsidP="00D158B3">
      <w:pPr>
        <w:numPr>
          <w:ilvl w:val="2"/>
          <w:numId w:val="12"/>
        </w:numPr>
        <w:outlineLvl w:val="0"/>
        <w:rPr>
          <w:rFonts w:ascii="Times New Roman" w:hAnsi="Times New Roman"/>
          <w:szCs w:val="24"/>
        </w:rPr>
      </w:pPr>
      <w:r>
        <w:rPr>
          <w:rFonts w:ascii="Times New Roman" w:hAnsi="Times New Roman"/>
          <w:szCs w:val="24"/>
        </w:rPr>
        <w:t xml:space="preserve">Talent loading buffers into </w:t>
      </w:r>
      <w:r w:rsidRPr="00EA234F">
        <w:rPr>
          <w:rFonts w:ascii="Times New Roman" w:hAnsi="Times New Roman"/>
          <w:szCs w:val="24"/>
        </w:rPr>
        <w:t>the</w:t>
      </w:r>
      <w:r>
        <w:rPr>
          <w:rFonts w:ascii="Times New Roman" w:hAnsi="Times New Roman"/>
          <w:szCs w:val="24"/>
        </w:rPr>
        <w:t xml:space="preserve"> respective troughs in column 4.</w:t>
      </w:r>
    </w:p>
    <w:p w:rsidR="00D158B3" w:rsidRPr="00D158B3" w:rsidRDefault="00D158B3" w:rsidP="00D158B3">
      <w:pPr>
        <w:numPr>
          <w:ilvl w:val="2"/>
          <w:numId w:val="12"/>
        </w:numPr>
        <w:outlineLvl w:val="0"/>
        <w:rPr>
          <w:rFonts w:ascii="Times New Roman" w:hAnsi="Times New Roman"/>
          <w:szCs w:val="24"/>
        </w:rPr>
      </w:pPr>
      <w:r>
        <w:rPr>
          <w:rFonts w:ascii="Times New Roman" w:hAnsi="Times New Roman"/>
          <w:szCs w:val="24"/>
        </w:rPr>
        <w:t>Figure 1.docx.  Highlight column 4 (lysis buffer, Wash 1, Wash 2, Wash 3).</w:t>
      </w:r>
    </w:p>
    <w:p w:rsidR="00EA234F" w:rsidRPr="00EA234F" w:rsidRDefault="00EA234F" w:rsidP="00EA234F">
      <w:pPr>
        <w:ind w:left="1080"/>
        <w:outlineLvl w:val="0"/>
        <w:rPr>
          <w:rFonts w:ascii="Times New Roman" w:hAnsi="Times New Roman"/>
          <w:szCs w:val="24"/>
        </w:rPr>
      </w:pPr>
    </w:p>
    <w:p w:rsidR="001153E3" w:rsidRDefault="00232EB7" w:rsidP="00EA234F">
      <w:pPr>
        <w:numPr>
          <w:ilvl w:val="1"/>
          <w:numId w:val="12"/>
        </w:numPr>
        <w:outlineLvl w:val="0"/>
        <w:rPr>
          <w:rFonts w:ascii="Times New Roman" w:hAnsi="Times New Roman"/>
          <w:szCs w:val="24"/>
        </w:rPr>
      </w:pPr>
      <w:r w:rsidRPr="00EA234F">
        <w:rPr>
          <w:rFonts w:ascii="Times New Roman" w:hAnsi="Times New Roman"/>
          <w:szCs w:val="24"/>
        </w:rPr>
        <w:t>After invertin</w:t>
      </w:r>
      <w:r w:rsidR="00EA234F" w:rsidRPr="00EA234F">
        <w:rPr>
          <w:rFonts w:ascii="Times New Roman" w:hAnsi="Times New Roman"/>
          <w:szCs w:val="24"/>
        </w:rPr>
        <w:t xml:space="preserve">g a </w:t>
      </w:r>
      <w:r w:rsidRPr="00EA234F">
        <w:rPr>
          <w:rFonts w:ascii="Times New Roman" w:hAnsi="Times New Roman"/>
          <w:szCs w:val="24"/>
        </w:rPr>
        <w:t xml:space="preserve">few times or mild vortexing, </w:t>
      </w:r>
      <w:r w:rsidR="00D158B3" w:rsidRPr="00D158B3">
        <w:rPr>
          <w:rFonts w:ascii="Times New Roman" w:hAnsi="Times New Roman"/>
          <w:b/>
          <w:szCs w:val="24"/>
        </w:rPr>
        <w:t xml:space="preserve">[2.4.1 – MED] </w:t>
      </w:r>
      <w:r w:rsidRPr="00EA234F">
        <w:rPr>
          <w:rFonts w:ascii="Times New Roman" w:hAnsi="Times New Roman"/>
          <w:szCs w:val="24"/>
        </w:rPr>
        <w:t>load the elution buffer, magnetic beads, and FFPE buffer in</w:t>
      </w:r>
      <w:r w:rsidR="00D158B3">
        <w:rPr>
          <w:rFonts w:ascii="Times New Roman" w:hAnsi="Times New Roman"/>
          <w:szCs w:val="24"/>
        </w:rPr>
        <w:t>to</w:t>
      </w:r>
      <w:r w:rsidRPr="00EA234F">
        <w:rPr>
          <w:rFonts w:ascii="Times New Roman" w:hAnsi="Times New Roman"/>
          <w:szCs w:val="24"/>
        </w:rPr>
        <w:t xml:space="preserve"> the small troughs in column 5, leaving </w:t>
      </w:r>
      <w:r w:rsidR="00407118" w:rsidRPr="00301128">
        <w:rPr>
          <w:rFonts w:ascii="Times New Roman" w:hAnsi="Times New Roman"/>
          <w:szCs w:val="24"/>
        </w:rPr>
        <w:t>2</w:t>
      </w:r>
      <w:r w:rsidRPr="00301128">
        <w:rPr>
          <w:rFonts w:ascii="Times New Roman" w:hAnsi="Times New Roman"/>
          <w:szCs w:val="24"/>
        </w:rPr>
        <w:t xml:space="preserve"> slot</w:t>
      </w:r>
      <w:r w:rsidR="00301128" w:rsidRPr="00301128">
        <w:rPr>
          <w:rFonts w:ascii="Times New Roman" w:hAnsi="Times New Roman"/>
          <w:szCs w:val="24"/>
        </w:rPr>
        <w:t>s</w:t>
      </w:r>
      <w:r w:rsidR="00301128">
        <w:rPr>
          <w:rFonts w:ascii="Times New Roman" w:hAnsi="Times New Roman"/>
          <w:szCs w:val="24"/>
        </w:rPr>
        <w:t xml:space="preserve"> </w:t>
      </w:r>
      <w:r w:rsidRPr="00EA234F">
        <w:rPr>
          <w:rFonts w:ascii="Times New Roman" w:hAnsi="Times New Roman"/>
          <w:szCs w:val="24"/>
        </w:rPr>
        <w:t>empty where indicated</w:t>
      </w:r>
      <w:r w:rsidR="00492D53">
        <w:rPr>
          <w:rFonts w:ascii="Times New Roman" w:hAnsi="Times New Roman"/>
          <w:szCs w:val="24"/>
        </w:rPr>
        <w:t>.</w:t>
      </w:r>
      <w:r w:rsidRPr="00EA234F">
        <w:rPr>
          <w:rFonts w:ascii="Times New Roman" w:hAnsi="Times New Roman"/>
          <w:szCs w:val="24"/>
        </w:rPr>
        <w:t xml:space="preserve"> </w:t>
      </w:r>
      <w:r w:rsidR="00D158B3" w:rsidRPr="00D158B3">
        <w:rPr>
          <w:rFonts w:ascii="Times New Roman" w:hAnsi="Times New Roman"/>
          <w:b/>
          <w:szCs w:val="24"/>
        </w:rPr>
        <w:t>[2.4.2 – MED] [2.4.3 – LM]</w:t>
      </w:r>
      <w:r w:rsidR="00D158B3">
        <w:rPr>
          <w:rFonts w:ascii="Times New Roman" w:hAnsi="Times New Roman"/>
          <w:szCs w:val="24"/>
        </w:rPr>
        <w:t xml:space="preserve"> </w:t>
      </w:r>
    </w:p>
    <w:p w:rsidR="00D158B3" w:rsidRDefault="00D158B3" w:rsidP="00D158B3">
      <w:pPr>
        <w:ind w:left="1080"/>
        <w:outlineLvl w:val="0"/>
        <w:rPr>
          <w:rFonts w:ascii="Times New Roman" w:hAnsi="Times New Roman"/>
          <w:szCs w:val="24"/>
        </w:rPr>
      </w:pPr>
    </w:p>
    <w:p w:rsidR="00D158B3" w:rsidRDefault="00D158B3" w:rsidP="00D158B3">
      <w:pPr>
        <w:numPr>
          <w:ilvl w:val="2"/>
          <w:numId w:val="12"/>
        </w:numPr>
        <w:outlineLvl w:val="0"/>
        <w:rPr>
          <w:rFonts w:ascii="Times New Roman" w:hAnsi="Times New Roman"/>
          <w:szCs w:val="24"/>
        </w:rPr>
      </w:pPr>
      <w:r>
        <w:rPr>
          <w:rFonts w:ascii="Times New Roman" w:hAnsi="Times New Roman"/>
          <w:szCs w:val="24"/>
        </w:rPr>
        <w:t>Talent inverting one of the buffers a few times.</w:t>
      </w:r>
    </w:p>
    <w:p w:rsidR="00D158B3" w:rsidRDefault="00D158B3" w:rsidP="00D158B3">
      <w:pPr>
        <w:numPr>
          <w:ilvl w:val="2"/>
          <w:numId w:val="12"/>
        </w:numPr>
        <w:outlineLvl w:val="0"/>
        <w:rPr>
          <w:rFonts w:ascii="Times New Roman" w:hAnsi="Times New Roman"/>
          <w:szCs w:val="24"/>
        </w:rPr>
      </w:pPr>
      <w:r>
        <w:rPr>
          <w:rFonts w:ascii="Times New Roman" w:hAnsi="Times New Roman"/>
          <w:szCs w:val="24"/>
        </w:rPr>
        <w:t xml:space="preserve">General shot of talent loading buffers into </w:t>
      </w:r>
      <w:r w:rsidRPr="00EA234F">
        <w:rPr>
          <w:rFonts w:ascii="Times New Roman" w:hAnsi="Times New Roman"/>
          <w:szCs w:val="24"/>
        </w:rPr>
        <w:t>troughs in column 5</w:t>
      </w:r>
      <w:r>
        <w:rPr>
          <w:rFonts w:ascii="Times New Roman" w:hAnsi="Times New Roman"/>
          <w:szCs w:val="24"/>
        </w:rPr>
        <w:t>.</w:t>
      </w:r>
    </w:p>
    <w:p w:rsidR="00D158B3" w:rsidRDefault="00D158B3" w:rsidP="00D158B3">
      <w:pPr>
        <w:numPr>
          <w:ilvl w:val="2"/>
          <w:numId w:val="12"/>
        </w:numPr>
        <w:outlineLvl w:val="0"/>
        <w:rPr>
          <w:rFonts w:ascii="Times New Roman" w:hAnsi="Times New Roman"/>
          <w:szCs w:val="24"/>
        </w:rPr>
      </w:pPr>
      <w:r>
        <w:rPr>
          <w:rFonts w:ascii="Times New Roman" w:hAnsi="Times New Roman"/>
          <w:szCs w:val="24"/>
        </w:rPr>
        <w:t>Figure 1.docx.  Highlight column 5.</w:t>
      </w:r>
    </w:p>
    <w:p w:rsidR="00EA234F" w:rsidRPr="00EA234F" w:rsidRDefault="00EA234F" w:rsidP="00EA234F">
      <w:pPr>
        <w:ind w:left="1080"/>
        <w:outlineLvl w:val="0"/>
        <w:rPr>
          <w:rFonts w:ascii="Times New Roman" w:hAnsi="Times New Roman"/>
          <w:szCs w:val="24"/>
        </w:rPr>
      </w:pPr>
    </w:p>
    <w:p w:rsidR="001153E3" w:rsidRDefault="001153E3" w:rsidP="00EA234F">
      <w:pPr>
        <w:numPr>
          <w:ilvl w:val="1"/>
          <w:numId w:val="12"/>
        </w:numPr>
        <w:outlineLvl w:val="0"/>
        <w:rPr>
          <w:rFonts w:ascii="Times New Roman" w:hAnsi="Times New Roman"/>
          <w:szCs w:val="24"/>
        </w:rPr>
      </w:pPr>
      <w:r w:rsidRPr="00EA234F">
        <w:rPr>
          <w:rFonts w:ascii="Times New Roman" w:hAnsi="Times New Roman"/>
          <w:szCs w:val="24"/>
        </w:rPr>
        <w:t>Loa</w:t>
      </w:r>
      <w:r w:rsidR="0034783C">
        <w:rPr>
          <w:rFonts w:ascii="Times New Roman" w:hAnsi="Times New Roman"/>
          <w:szCs w:val="24"/>
        </w:rPr>
        <w:t>d a 2-mL deep-</w:t>
      </w:r>
      <w:r w:rsidR="00D158B3">
        <w:rPr>
          <w:rFonts w:ascii="Times New Roman" w:hAnsi="Times New Roman"/>
          <w:szCs w:val="24"/>
        </w:rPr>
        <w:t>well plate</w:t>
      </w:r>
      <w:r w:rsidRPr="00EA234F">
        <w:rPr>
          <w:rFonts w:ascii="Times New Roman" w:hAnsi="Times New Roman"/>
          <w:szCs w:val="24"/>
        </w:rPr>
        <w:t xml:space="preserve"> onto the plate carrier</w:t>
      </w:r>
      <w:r w:rsidR="00536096">
        <w:rPr>
          <w:rFonts w:ascii="Times New Roman" w:hAnsi="Times New Roman"/>
          <w:szCs w:val="24"/>
        </w:rPr>
        <w:t>.</w:t>
      </w:r>
      <w:r w:rsidRPr="00EA234F">
        <w:rPr>
          <w:rFonts w:ascii="Times New Roman" w:hAnsi="Times New Roman"/>
          <w:szCs w:val="24"/>
        </w:rPr>
        <w:t xml:space="preserve"> </w:t>
      </w:r>
      <w:r w:rsidR="00D158B3" w:rsidRPr="00D158B3">
        <w:rPr>
          <w:rFonts w:ascii="Times New Roman" w:hAnsi="Times New Roman"/>
          <w:b/>
          <w:szCs w:val="24"/>
        </w:rPr>
        <w:t>[2.5.1 – MED]</w:t>
      </w:r>
      <w:r w:rsidR="00D158B3">
        <w:rPr>
          <w:rFonts w:ascii="Times New Roman" w:hAnsi="Times New Roman"/>
          <w:szCs w:val="24"/>
        </w:rPr>
        <w:t xml:space="preserve"> </w:t>
      </w:r>
    </w:p>
    <w:p w:rsidR="00D158B3" w:rsidRDefault="00D158B3" w:rsidP="00D158B3">
      <w:pPr>
        <w:ind w:left="1080"/>
        <w:outlineLvl w:val="0"/>
        <w:rPr>
          <w:rFonts w:ascii="Times New Roman" w:hAnsi="Times New Roman"/>
          <w:szCs w:val="24"/>
        </w:rPr>
      </w:pPr>
    </w:p>
    <w:p w:rsidR="00D158B3" w:rsidRPr="00D158B3" w:rsidRDefault="00D158B3" w:rsidP="00D158B3">
      <w:pPr>
        <w:numPr>
          <w:ilvl w:val="2"/>
          <w:numId w:val="12"/>
        </w:numPr>
        <w:outlineLvl w:val="0"/>
        <w:rPr>
          <w:rFonts w:ascii="Times New Roman" w:hAnsi="Times New Roman"/>
          <w:szCs w:val="24"/>
        </w:rPr>
      </w:pPr>
      <w:r>
        <w:t>*film as written.</w:t>
      </w:r>
    </w:p>
    <w:p w:rsidR="00536096" w:rsidRPr="00EA234F" w:rsidRDefault="00536096" w:rsidP="00536096">
      <w:pPr>
        <w:ind w:left="1080"/>
        <w:outlineLvl w:val="0"/>
        <w:rPr>
          <w:rFonts w:ascii="Times New Roman" w:hAnsi="Times New Roman"/>
          <w:szCs w:val="24"/>
        </w:rPr>
      </w:pPr>
    </w:p>
    <w:p w:rsidR="00EA234F" w:rsidRPr="0033581D" w:rsidRDefault="00EA234F" w:rsidP="00EA234F">
      <w:pPr>
        <w:numPr>
          <w:ilvl w:val="1"/>
          <w:numId w:val="12"/>
        </w:numPr>
        <w:outlineLvl w:val="0"/>
        <w:rPr>
          <w:rFonts w:ascii="Times New Roman" w:hAnsi="Times New Roman"/>
          <w:szCs w:val="24"/>
        </w:rPr>
      </w:pPr>
      <w:r w:rsidRPr="00EA234F">
        <w:rPr>
          <w:rFonts w:ascii="Times New Roman" w:hAnsi="Times New Roman"/>
        </w:rPr>
        <w:t>Before starting a run</w:t>
      </w:r>
      <w:r w:rsidRPr="00EA234F">
        <w:rPr>
          <w:rFonts w:ascii="Times New Roman" w:hAnsi="Times New Roman"/>
          <w:bCs/>
          <w:iCs/>
          <w:szCs w:val="24"/>
        </w:rPr>
        <w:t>, u</w:t>
      </w:r>
      <w:r w:rsidR="001153E3" w:rsidRPr="00EA234F">
        <w:rPr>
          <w:rFonts w:ascii="Times New Roman" w:hAnsi="Times New Roman"/>
          <w:szCs w:val="24"/>
        </w:rPr>
        <w:t xml:space="preserve">ncap all tubes and reagent troughs. </w:t>
      </w:r>
      <w:r w:rsidR="0033581D" w:rsidRPr="0033581D">
        <w:rPr>
          <w:rFonts w:ascii="Times New Roman" w:hAnsi="Times New Roman"/>
          <w:b/>
          <w:szCs w:val="24"/>
        </w:rPr>
        <w:t xml:space="preserve">[2.6.1 –MED] </w:t>
      </w:r>
      <w:r w:rsidR="001153E3" w:rsidRPr="00EA234F">
        <w:rPr>
          <w:rFonts w:ascii="Times New Roman" w:hAnsi="Times New Roman"/>
          <w:szCs w:val="24"/>
        </w:rPr>
        <w:t xml:space="preserve">Confirm that sufficient capacity is available in </w:t>
      </w:r>
      <w:r w:rsidR="00536096">
        <w:rPr>
          <w:rFonts w:ascii="Times New Roman" w:hAnsi="Times New Roman"/>
          <w:szCs w:val="24"/>
        </w:rPr>
        <w:t>the liquid waste bottle, and</w:t>
      </w:r>
      <w:r w:rsidR="001153E3" w:rsidRPr="00EA234F">
        <w:rPr>
          <w:rFonts w:ascii="Times New Roman" w:hAnsi="Times New Roman"/>
          <w:szCs w:val="24"/>
        </w:rPr>
        <w:t xml:space="preserve"> that the solid waste bottle is empty and lined with a biohazard bag. </w:t>
      </w:r>
      <w:r w:rsidR="0033581D" w:rsidRPr="0033581D">
        <w:rPr>
          <w:rFonts w:ascii="Times New Roman" w:hAnsi="Times New Roman"/>
          <w:b/>
          <w:szCs w:val="24"/>
        </w:rPr>
        <w:t>[2.6.2 – MED]</w:t>
      </w:r>
      <w:r w:rsidR="0033581D">
        <w:rPr>
          <w:rFonts w:ascii="Times New Roman" w:hAnsi="Times New Roman"/>
          <w:szCs w:val="24"/>
        </w:rPr>
        <w:t xml:space="preserve"> </w:t>
      </w:r>
      <w:r w:rsidR="001153E3" w:rsidRPr="00EA234F">
        <w:rPr>
          <w:rFonts w:ascii="Times New Roman" w:hAnsi="Times New Roman"/>
          <w:szCs w:val="24"/>
        </w:rPr>
        <w:t>Confirm that the tip eject plate is centered in the waste assembly.</w:t>
      </w:r>
      <w:r w:rsidR="0033581D">
        <w:rPr>
          <w:rFonts w:ascii="Times New Roman" w:hAnsi="Times New Roman"/>
          <w:szCs w:val="24"/>
        </w:rPr>
        <w:t xml:space="preserve"> </w:t>
      </w:r>
      <w:r w:rsidR="0033581D" w:rsidRPr="0033581D">
        <w:rPr>
          <w:rFonts w:ascii="Times New Roman" w:hAnsi="Times New Roman"/>
          <w:b/>
          <w:szCs w:val="24"/>
        </w:rPr>
        <w:t>[2.6.3 – MED]</w:t>
      </w:r>
    </w:p>
    <w:p w:rsidR="0033581D" w:rsidRPr="0033581D" w:rsidRDefault="0033581D" w:rsidP="0033581D">
      <w:pPr>
        <w:ind w:left="1080"/>
        <w:outlineLvl w:val="0"/>
        <w:rPr>
          <w:rFonts w:ascii="Times New Roman" w:hAnsi="Times New Roman"/>
          <w:szCs w:val="24"/>
        </w:rPr>
      </w:pPr>
    </w:p>
    <w:p w:rsidR="0033581D" w:rsidRDefault="0033581D" w:rsidP="0033581D">
      <w:pPr>
        <w:numPr>
          <w:ilvl w:val="2"/>
          <w:numId w:val="12"/>
        </w:numPr>
        <w:outlineLvl w:val="0"/>
        <w:rPr>
          <w:rFonts w:ascii="Times New Roman" w:hAnsi="Times New Roman"/>
          <w:szCs w:val="24"/>
        </w:rPr>
      </w:pPr>
      <w:r>
        <w:rPr>
          <w:rFonts w:ascii="Times New Roman" w:hAnsi="Times New Roman"/>
          <w:szCs w:val="24"/>
        </w:rPr>
        <w:t xml:space="preserve">Talent uncapping tubes and </w:t>
      </w:r>
      <w:r w:rsidRPr="00EA234F">
        <w:rPr>
          <w:rFonts w:ascii="Times New Roman" w:hAnsi="Times New Roman"/>
          <w:szCs w:val="24"/>
        </w:rPr>
        <w:t>reagent troughs.</w:t>
      </w:r>
    </w:p>
    <w:p w:rsidR="0033581D" w:rsidRDefault="0033581D" w:rsidP="0033581D">
      <w:pPr>
        <w:numPr>
          <w:ilvl w:val="2"/>
          <w:numId w:val="12"/>
        </w:numPr>
        <w:outlineLvl w:val="0"/>
        <w:rPr>
          <w:rFonts w:ascii="Times New Roman" w:hAnsi="Times New Roman"/>
          <w:szCs w:val="24"/>
        </w:rPr>
      </w:pPr>
      <w:r>
        <w:rPr>
          <w:rFonts w:ascii="Times New Roman" w:hAnsi="Times New Roman"/>
          <w:szCs w:val="24"/>
        </w:rPr>
        <w:t>Talent checking the liquid and solid waste bottles.</w:t>
      </w:r>
    </w:p>
    <w:p w:rsidR="0033581D" w:rsidRDefault="0033581D" w:rsidP="0033581D">
      <w:pPr>
        <w:numPr>
          <w:ilvl w:val="2"/>
          <w:numId w:val="12"/>
        </w:numPr>
        <w:outlineLvl w:val="0"/>
        <w:rPr>
          <w:rFonts w:ascii="Times New Roman" w:hAnsi="Times New Roman"/>
          <w:szCs w:val="24"/>
        </w:rPr>
      </w:pPr>
      <w:r>
        <w:rPr>
          <w:rFonts w:ascii="Times New Roman" w:hAnsi="Times New Roman"/>
          <w:szCs w:val="24"/>
        </w:rPr>
        <w:t xml:space="preserve">Talent centering the </w:t>
      </w:r>
      <w:r w:rsidRPr="00EA234F">
        <w:rPr>
          <w:rFonts w:ascii="Times New Roman" w:hAnsi="Times New Roman"/>
          <w:szCs w:val="24"/>
        </w:rPr>
        <w:t>tip eject plate</w:t>
      </w:r>
      <w:r>
        <w:rPr>
          <w:rFonts w:ascii="Times New Roman" w:hAnsi="Times New Roman"/>
          <w:szCs w:val="24"/>
        </w:rPr>
        <w:t>.</w:t>
      </w:r>
    </w:p>
    <w:p w:rsidR="00EA234F" w:rsidRDefault="00EA234F" w:rsidP="00EA234F">
      <w:pPr>
        <w:ind w:left="1080"/>
        <w:outlineLvl w:val="0"/>
        <w:rPr>
          <w:rFonts w:ascii="Times New Roman" w:hAnsi="Times New Roman"/>
          <w:szCs w:val="24"/>
        </w:rPr>
      </w:pPr>
    </w:p>
    <w:p w:rsidR="001153E3" w:rsidRPr="0033581D" w:rsidRDefault="001153E3" w:rsidP="00EA234F">
      <w:pPr>
        <w:numPr>
          <w:ilvl w:val="1"/>
          <w:numId w:val="12"/>
        </w:numPr>
        <w:outlineLvl w:val="0"/>
        <w:rPr>
          <w:rFonts w:ascii="Times New Roman" w:hAnsi="Times New Roman"/>
          <w:szCs w:val="24"/>
        </w:rPr>
      </w:pPr>
      <w:r w:rsidRPr="00EA234F">
        <w:rPr>
          <w:rFonts w:ascii="Times New Roman" w:hAnsi="Times New Roman"/>
          <w:szCs w:val="24"/>
        </w:rPr>
        <w:t>Close the front cover.</w:t>
      </w:r>
      <w:r w:rsidR="0033581D">
        <w:rPr>
          <w:rFonts w:ascii="Times New Roman" w:hAnsi="Times New Roman"/>
          <w:szCs w:val="24"/>
        </w:rPr>
        <w:t xml:space="preserve"> </w:t>
      </w:r>
      <w:r w:rsidR="0033581D" w:rsidRPr="0033581D">
        <w:rPr>
          <w:rFonts w:ascii="Times New Roman" w:hAnsi="Times New Roman"/>
          <w:b/>
          <w:szCs w:val="24"/>
        </w:rPr>
        <w:t>[2.7.1 – MED]</w:t>
      </w:r>
    </w:p>
    <w:p w:rsidR="0033581D" w:rsidRPr="0033581D" w:rsidRDefault="0033581D" w:rsidP="0033581D">
      <w:pPr>
        <w:ind w:left="1080"/>
        <w:outlineLvl w:val="0"/>
        <w:rPr>
          <w:rFonts w:ascii="Times New Roman" w:hAnsi="Times New Roman"/>
          <w:szCs w:val="24"/>
        </w:rPr>
      </w:pPr>
    </w:p>
    <w:p w:rsidR="0033581D" w:rsidRPr="0033581D" w:rsidRDefault="0033581D" w:rsidP="0033581D">
      <w:pPr>
        <w:numPr>
          <w:ilvl w:val="2"/>
          <w:numId w:val="12"/>
        </w:numPr>
        <w:outlineLvl w:val="0"/>
        <w:rPr>
          <w:rFonts w:ascii="Times New Roman" w:hAnsi="Times New Roman"/>
          <w:szCs w:val="24"/>
        </w:rPr>
      </w:pPr>
      <w:r>
        <w:t>*film as written.</w:t>
      </w:r>
    </w:p>
    <w:p w:rsidR="00EA234F" w:rsidRPr="00EA234F" w:rsidRDefault="00EA234F" w:rsidP="00EA234F">
      <w:pPr>
        <w:ind w:left="1080"/>
        <w:outlineLvl w:val="0"/>
        <w:rPr>
          <w:rFonts w:ascii="Times New Roman" w:hAnsi="Times New Roman"/>
          <w:szCs w:val="24"/>
        </w:rPr>
      </w:pPr>
    </w:p>
    <w:p w:rsidR="001153E3" w:rsidRPr="00D178C3" w:rsidRDefault="001153E3" w:rsidP="00EA234F">
      <w:pPr>
        <w:pStyle w:val="ListParagraph"/>
        <w:numPr>
          <w:ilvl w:val="1"/>
          <w:numId w:val="12"/>
        </w:numPr>
        <w:shd w:val="clear" w:color="auto" w:fill="FFFFFF"/>
        <w:autoSpaceDE w:val="0"/>
        <w:autoSpaceDN w:val="0"/>
        <w:adjustRightInd w:val="0"/>
        <w:spacing w:after="0" w:line="240" w:lineRule="auto"/>
        <w:ind w:right="274"/>
        <w:rPr>
          <w:rFonts w:ascii="Times New Roman" w:hAnsi="Times New Roman" w:cs="Times New Roman"/>
          <w:sz w:val="24"/>
          <w:szCs w:val="24"/>
        </w:rPr>
      </w:pPr>
      <w:r w:rsidRPr="00EA234F">
        <w:rPr>
          <w:rFonts w:ascii="Times New Roman" w:hAnsi="Times New Roman" w:cs="Times New Roman"/>
          <w:bCs/>
          <w:iCs/>
          <w:sz w:val="24"/>
          <w:szCs w:val="24"/>
        </w:rPr>
        <w:t xml:space="preserve">Start </w:t>
      </w:r>
      <w:r w:rsidRPr="00EA234F">
        <w:rPr>
          <w:rFonts w:ascii="Times New Roman" w:hAnsi="Times New Roman" w:cs="Times New Roman"/>
          <w:sz w:val="24"/>
          <w:szCs w:val="24"/>
        </w:rPr>
        <w:t xml:space="preserve">the software. </w:t>
      </w:r>
      <w:r w:rsidR="00D178C3" w:rsidRPr="00D178C3">
        <w:rPr>
          <w:rFonts w:ascii="Times New Roman" w:hAnsi="Times New Roman" w:cs="Times New Roman"/>
          <w:b/>
          <w:bCs/>
          <w:iCs/>
          <w:sz w:val="24"/>
          <w:szCs w:val="24"/>
        </w:rPr>
        <w:t>[2.8.1 – MED]</w:t>
      </w:r>
      <w:r w:rsidR="00D178C3">
        <w:rPr>
          <w:rFonts w:ascii="Times New Roman" w:hAnsi="Times New Roman" w:cs="Times New Roman"/>
          <w:b/>
          <w:bCs/>
          <w:iCs/>
          <w:sz w:val="24"/>
          <w:szCs w:val="24"/>
        </w:rPr>
        <w:t xml:space="preserve"> </w:t>
      </w:r>
      <w:r w:rsidRPr="00EA234F">
        <w:rPr>
          <w:rFonts w:ascii="Times New Roman" w:hAnsi="Times New Roman" w:cs="Times New Roman"/>
          <w:bCs/>
          <w:iCs/>
          <w:sz w:val="24"/>
          <w:szCs w:val="24"/>
        </w:rPr>
        <w:t xml:space="preserve">Open the </w:t>
      </w:r>
      <w:r w:rsidR="00EA234F" w:rsidRPr="00EA234F">
        <w:rPr>
          <w:rFonts w:ascii="Times New Roman" w:hAnsi="Times New Roman" w:cs="Times New Roman"/>
          <w:bCs/>
          <w:iCs/>
          <w:sz w:val="24"/>
          <w:szCs w:val="24"/>
        </w:rPr>
        <w:t>‘</w:t>
      </w:r>
      <w:r w:rsidRPr="00EA234F">
        <w:rPr>
          <w:rFonts w:ascii="Times New Roman" w:hAnsi="Times New Roman" w:cs="Times New Roman"/>
          <w:bCs/>
          <w:iCs/>
          <w:sz w:val="24"/>
          <w:szCs w:val="24"/>
        </w:rPr>
        <w:t>NA_Prep_Main_MLSTARlet.med</w:t>
      </w:r>
      <w:r w:rsidR="00EA234F" w:rsidRPr="00EA234F">
        <w:rPr>
          <w:rFonts w:ascii="Times New Roman" w:hAnsi="Times New Roman" w:cs="Times New Roman"/>
          <w:bCs/>
          <w:iCs/>
          <w:sz w:val="24"/>
          <w:szCs w:val="24"/>
        </w:rPr>
        <w:t>’</w:t>
      </w:r>
      <w:r w:rsidRPr="00EA234F">
        <w:rPr>
          <w:rFonts w:ascii="Times New Roman" w:hAnsi="Times New Roman" w:cs="Times New Roman"/>
          <w:bCs/>
          <w:iCs/>
          <w:sz w:val="24"/>
          <w:szCs w:val="24"/>
        </w:rPr>
        <w:t xml:space="preserve"> file.</w:t>
      </w:r>
      <w:r w:rsidR="00D178C3">
        <w:rPr>
          <w:rFonts w:ascii="Times New Roman" w:hAnsi="Times New Roman" w:cs="Times New Roman"/>
          <w:bCs/>
          <w:iCs/>
          <w:sz w:val="24"/>
          <w:szCs w:val="24"/>
        </w:rPr>
        <w:t xml:space="preserve"> </w:t>
      </w:r>
      <w:r w:rsidR="00D178C3">
        <w:rPr>
          <w:rFonts w:ascii="Times New Roman" w:hAnsi="Times New Roman" w:cs="Times New Roman"/>
          <w:b/>
          <w:bCs/>
          <w:iCs/>
          <w:sz w:val="24"/>
          <w:szCs w:val="24"/>
        </w:rPr>
        <w:t>[2.8.2 – SCREEN]</w:t>
      </w:r>
    </w:p>
    <w:p w:rsidR="00D178C3" w:rsidRPr="00D178C3" w:rsidRDefault="00D178C3" w:rsidP="00D178C3">
      <w:pPr>
        <w:pStyle w:val="ListParagraph"/>
        <w:shd w:val="clear" w:color="auto" w:fill="FFFFFF"/>
        <w:autoSpaceDE w:val="0"/>
        <w:autoSpaceDN w:val="0"/>
        <w:adjustRightInd w:val="0"/>
        <w:spacing w:after="0" w:line="240" w:lineRule="auto"/>
        <w:ind w:left="1080" w:right="274"/>
        <w:rPr>
          <w:rFonts w:ascii="Times New Roman" w:hAnsi="Times New Roman" w:cs="Times New Roman"/>
          <w:sz w:val="24"/>
          <w:szCs w:val="24"/>
        </w:rPr>
      </w:pPr>
    </w:p>
    <w:p w:rsidR="00D178C3" w:rsidRPr="00D178C3" w:rsidRDefault="00D178C3" w:rsidP="00D178C3">
      <w:pPr>
        <w:pStyle w:val="ListParagraph"/>
        <w:numPr>
          <w:ilvl w:val="2"/>
          <w:numId w:val="12"/>
        </w:numPr>
        <w:shd w:val="clear" w:color="auto" w:fill="FFFFFF"/>
        <w:autoSpaceDE w:val="0"/>
        <w:autoSpaceDN w:val="0"/>
        <w:adjustRightInd w:val="0"/>
        <w:spacing w:after="0" w:line="240" w:lineRule="auto"/>
        <w:ind w:right="274"/>
        <w:rPr>
          <w:rFonts w:ascii="Times New Roman" w:hAnsi="Times New Roman" w:cs="Times New Roman"/>
          <w:sz w:val="24"/>
          <w:szCs w:val="24"/>
        </w:rPr>
      </w:pPr>
      <w:r w:rsidRPr="00D178C3">
        <w:rPr>
          <w:rFonts w:ascii="Times New Roman" w:hAnsi="Times New Roman" w:cs="Times New Roman"/>
          <w:bCs/>
          <w:iCs/>
          <w:sz w:val="24"/>
          <w:szCs w:val="24"/>
        </w:rPr>
        <w:t>Over the shoulder shot of talent at computer starting the software.</w:t>
      </w:r>
    </w:p>
    <w:p w:rsidR="00D178C3" w:rsidRPr="00D178C3" w:rsidRDefault="00D178C3" w:rsidP="00D178C3">
      <w:pPr>
        <w:pStyle w:val="ListParagraph"/>
        <w:numPr>
          <w:ilvl w:val="2"/>
          <w:numId w:val="12"/>
        </w:numPr>
        <w:shd w:val="clear" w:color="auto" w:fill="FFFFFF"/>
        <w:autoSpaceDE w:val="0"/>
        <w:autoSpaceDN w:val="0"/>
        <w:adjustRightInd w:val="0"/>
        <w:spacing w:after="0" w:line="240" w:lineRule="auto"/>
        <w:ind w:right="274"/>
        <w:rPr>
          <w:rFonts w:ascii="Times New Roman" w:hAnsi="Times New Roman" w:cs="Times New Roman"/>
          <w:sz w:val="24"/>
          <w:szCs w:val="24"/>
        </w:rPr>
      </w:pPr>
      <w:r>
        <w:rPr>
          <w:rFonts w:ascii="Times New Roman" w:hAnsi="Times New Roman" w:cs="Times New Roman"/>
          <w:sz w:val="24"/>
          <w:szCs w:val="24"/>
        </w:rPr>
        <w:t xml:space="preserve">Screen shot of open </w:t>
      </w:r>
      <w:r w:rsidRPr="00EA234F">
        <w:rPr>
          <w:rFonts w:ascii="Times New Roman" w:hAnsi="Times New Roman" w:cs="Times New Roman"/>
          <w:bCs/>
          <w:iCs/>
          <w:sz w:val="24"/>
          <w:szCs w:val="24"/>
        </w:rPr>
        <w:t>‘NA_Prep_Main_MLSTARlet.med’</w:t>
      </w:r>
      <w:r>
        <w:rPr>
          <w:rFonts w:ascii="Times New Roman" w:hAnsi="Times New Roman" w:cs="Times New Roman"/>
          <w:bCs/>
          <w:iCs/>
          <w:sz w:val="24"/>
          <w:szCs w:val="24"/>
        </w:rPr>
        <w:t xml:space="preserve"> file.</w:t>
      </w:r>
    </w:p>
    <w:p w:rsidR="001153E3" w:rsidRPr="00EA234F" w:rsidRDefault="001153E3" w:rsidP="00EA234F">
      <w:pPr>
        <w:pStyle w:val="ListParagraph"/>
        <w:shd w:val="clear" w:color="auto" w:fill="FFFFFF"/>
        <w:autoSpaceDE w:val="0"/>
        <w:autoSpaceDN w:val="0"/>
        <w:adjustRightInd w:val="0"/>
        <w:spacing w:after="0" w:line="240" w:lineRule="auto"/>
        <w:ind w:left="1080" w:right="274"/>
        <w:rPr>
          <w:rFonts w:ascii="Times New Roman" w:hAnsi="Times New Roman" w:cs="Times New Roman"/>
          <w:sz w:val="24"/>
          <w:szCs w:val="24"/>
        </w:rPr>
      </w:pPr>
    </w:p>
    <w:p w:rsidR="00900740" w:rsidRPr="00D178C3" w:rsidRDefault="001153E3" w:rsidP="00EA234F">
      <w:pPr>
        <w:pStyle w:val="ListParagraph"/>
        <w:numPr>
          <w:ilvl w:val="1"/>
          <w:numId w:val="12"/>
        </w:numPr>
        <w:shd w:val="clear" w:color="auto" w:fill="FFFFFF"/>
        <w:autoSpaceDE w:val="0"/>
        <w:autoSpaceDN w:val="0"/>
        <w:adjustRightInd w:val="0"/>
        <w:spacing w:after="0" w:line="240" w:lineRule="auto"/>
        <w:ind w:right="274"/>
        <w:rPr>
          <w:rFonts w:ascii="Times New Roman" w:hAnsi="Times New Roman" w:cs="Times New Roman"/>
          <w:bCs/>
          <w:iCs/>
          <w:sz w:val="24"/>
          <w:szCs w:val="24"/>
        </w:rPr>
      </w:pPr>
      <w:r w:rsidRPr="00EA234F">
        <w:rPr>
          <w:rFonts w:ascii="Times New Roman" w:hAnsi="Times New Roman" w:cs="Times New Roman"/>
          <w:bCs/>
          <w:iCs/>
          <w:sz w:val="24"/>
          <w:szCs w:val="24"/>
        </w:rPr>
        <w:t>Click “Start.” The instrument status will switch from idle to running.</w:t>
      </w:r>
      <w:r w:rsidR="00D178C3">
        <w:rPr>
          <w:rFonts w:ascii="Times New Roman" w:hAnsi="Times New Roman" w:cs="Times New Roman"/>
          <w:bCs/>
          <w:iCs/>
          <w:sz w:val="24"/>
          <w:szCs w:val="24"/>
        </w:rPr>
        <w:t xml:space="preserve"> </w:t>
      </w:r>
      <w:r w:rsidR="00D178C3" w:rsidRPr="00D178C3">
        <w:rPr>
          <w:rFonts w:ascii="Times New Roman" w:hAnsi="Times New Roman" w:cs="Times New Roman"/>
          <w:b/>
          <w:bCs/>
          <w:iCs/>
          <w:sz w:val="24"/>
          <w:szCs w:val="24"/>
        </w:rPr>
        <w:t>[2.9.1 – SCREEN]</w:t>
      </w:r>
    </w:p>
    <w:p w:rsidR="00D178C3" w:rsidRPr="00D178C3" w:rsidRDefault="00D178C3" w:rsidP="00D178C3">
      <w:pPr>
        <w:pStyle w:val="ListParagraph"/>
        <w:shd w:val="clear" w:color="auto" w:fill="FFFFFF"/>
        <w:autoSpaceDE w:val="0"/>
        <w:autoSpaceDN w:val="0"/>
        <w:adjustRightInd w:val="0"/>
        <w:spacing w:after="0" w:line="240" w:lineRule="auto"/>
        <w:ind w:left="1080" w:right="274"/>
        <w:rPr>
          <w:rFonts w:ascii="Times New Roman" w:hAnsi="Times New Roman" w:cs="Times New Roman"/>
          <w:bCs/>
          <w:iCs/>
          <w:sz w:val="24"/>
          <w:szCs w:val="24"/>
        </w:rPr>
      </w:pPr>
    </w:p>
    <w:p w:rsidR="00D178C3" w:rsidRPr="00EA234F" w:rsidRDefault="00D178C3" w:rsidP="00D178C3">
      <w:pPr>
        <w:pStyle w:val="ListParagraph"/>
        <w:numPr>
          <w:ilvl w:val="2"/>
          <w:numId w:val="12"/>
        </w:numPr>
        <w:shd w:val="clear" w:color="auto" w:fill="FFFFFF"/>
        <w:autoSpaceDE w:val="0"/>
        <w:autoSpaceDN w:val="0"/>
        <w:adjustRightInd w:val="0"/>
        <w:spacing w:after="0" w:line="240" w:lineRule="auto"/>
        <w:ind w:right="274"/>
        <w:rPr>
          <w:rFonts w:ascii="Times New Roman" w:hAnsi="Times New Roman" w:cs="Times New Roman"/>
          <w:bCs/>
          <w:iCs/>
          <w:sz w:val="24"/>
          <w:szCs w:val="24"/>
        </w:rPr>
      </w:pPr>
      <w:r>
        <w:rPr>
          <w:rFonts w:ascii="Times New Roman" w:hAnsi="Times New Roman" w:cs="Times New Roman"/>
          <w:bCs/>
          <w:iCs/>
          <w:sz w:val="24"/>
          <w:szCs w:val="24"/>
        </w:rPr>
        <w:t>“Start</w:t>
      </w:r>
      <w:r w:rsidRPr="00EA234F">
        <w:rPr>
          <w:rFonts w:ascii="Times New Roman" w:hAnsi="Times New Roman" w:cs="Times New Roman"/>
          <w:bCs/>
          <w:iCs/>
          <w:sz w:val="24"/>
          <w:szCs w:val="24"/>
        </w:rPr>
        <w:t>”</w:t>
      </w:r>
      <w:r>
        <w:rPr>
          <w:rFonts w:ascii="Times New Roman" w:hAnsi="Times New Roman" w:cs="Times New Roman"/>
          <w:bCs/>
          <w:iCs/>
          <w:sz w:val="24"/>
          <w:szCs w:val="24"/>
        </w:rPr>
        <w:t xml:space="preserve"> being selected.</w:t>
      </w:r>
    </w:p>
    <w:p w:rsidR="00EA234F" w:rsidRDefault="00EA234F" w:rsidP="00EA234F">
      <w:pPr>
        <w:pStyle w:val="ListParagraph"/>
        <w:shd w:val="clear" w:color="auto" w:fill="FFFFFF"/>
        <w:autoSpaceDE w:val="0"/>
        <w:autoSpaceDN w:val="0"/>
        <w:adjustRightInd w:val="0"/>
        <w:spacing w:after="0" w:line="240" w:lineRule="auto"/>
        <w:ind w:left="1080" w:right="274"/>
        <w:rPr>
          <w:rFonts w:ascii="Times New Roman" w:hAnsi="Times New Roman" w:cs="Times New Roman"/>
          <w:bCs/>
          <w:iCs/>
          <w:sz w:val="24"/>
          <w:szCs w:val="24"/>
          <w:highlight w:val="yellow"/>
        </w:rPr>
      </w:pPr>
    </w:p>
    <w:p w:rsidR="00536096" w:rsidRPr="00E52DDF" w:rsidRDefault="00900740" w:rsidP="00536096">
      <w:pPr>
        <w:pStyle w:val="ListParagraph"/>
        <w:numPr>
          <w:ilvl w:val="1"/>
          <w:numId w:val="12"/>
        </w:numPr>
        <w:shd w:val="clear" w:color="auto" w:fill="FFFFFF"/>
        <w:autoSpaceDE w:val="0"/>
        <w:autoSpaceDN w:val="0"/>
        <w:adjustRightInd w:val="0"/>
        <w:spacing w:after="0" w:line="240" w:lineRule="auto"/>
        <w:ind w:right="274"/>
        <w:rPr>
          <w:rFonts w:ascii="Times New Roman" w:hAnsi="Times New Roman" w:cs="Times New Roman"/>
          <w:bCs/>
          <w:iCs/>
          <w:sz w:val="24"/>
          <w:szCs w:val="24"/>
        </w:rPr>
      </w:pPr>
      <w:r w:rsidRPr="00EA234F">
        <w:rPr>
          <w:rFonts w:ascii="Times New Roman" w:hAnsi="Times New Roman" w:cs="Times New Roman"/>
          <w:bCs/>
          <w:iCs/>
          <w:sz w:val="24"/>
          <w:szCs w:val="24"/>
        </w:rPr>
        <w:t xml:space="preserve">Enter the number of samples for this run. Choose the desired method for this run (DNA = 0). </w:t>
      </w:r>
      <w:r w:rsidR="00E52DDF" w:rsidRPr="00E52DDF">
        <w:rPr>
          <w:rFonts w:ascii="Times New Roman" w:hAnsi="Times New Roman" w:cs="Times New Roman"/>
          <w:b/>
          <w:bCs/>
          <w:iCs/>
          <w:sz w:val="24"/>
          <w:szCs w:val="24"/>
        </w:rPr>
        <w:t xml:space="preserve">[2.10.1 – SCREEN] </w:t>
      </w:r>
      <w:r w:rsidRPr="00EA234F">
        <w:rPr>
          <w:rFonts w:ascii="Times New Roman" w:hAnsi="Times New Roman" w:cs="Times New Roman"/>
          <w:bCs/>
          <w:iCs/>
          <w:sz w:val="24"/>
          <w:szCs w:val="24"/>
        </w:rPr>
        <w:t xml:space="preserve">Enter the position of the first high volume tip, </w:t>
      </w:r>
      <w:r w:rsidRPr="00301128">
        <w:rPr>
          <w:rFonts w:ascii="Times New Roman" w:hAnsi="Times New Roman" w:cs="Times New Roman"/>
          <w:bCs/>
          <w:iCs/>
          <w:sz w:val="24"/>
          <w:szCs w:val="24"/>
        </w:rPr>
        <w:t>selecting “1” if all trays are full. Enter the position of the first standard volume tip, selecting “1” if all trays are full.</w:t>
      </w:r>
      <w:r w:rsidR="00E52DDF">
        <w:rPr>
          <w:rFonts w:ascii="Times New Roman" w:hAnsi="Times New Roman" w:cs="Times New Roman"/>
          <w:bCs/>
          <w:iCs/>
          <w:sz w:val="24"/>
          <w:szCs w:val="24"/>
        </w:rPr>
        <w:t xml:space="preserve"> </w:t>
      </w:r>
      <w:r w:rsidR="00E52DDF" w:rsidRPr="00E52DDF">
        <w:rPr>
          <w:rFonts w:ascii="Times New Roman" w:hAnsi="Times New Roman" w:cs="Times New Roman"/>
          <w:b/>
          <w:bCs/>
          <w:iCs/>
          <w:sz w:val="24"/>
          <w:szCs w:val="24"/>
        </w:rPr>
        <w:t>[2.10.2 – SCREEN]</w:t>
      </w:r>
    </w:p>
    <w:p w:rsidR="00E52DDF" w:rsidRPr="00E52DDF" w:rsidRDefault="00E52DDF" w:rsidP="00E52DDF">
      <w:pPr>
        <w:pStyle w:val="ListParagraph"/>
        <w:shd w:val="clear" w:color="auto" w:fill="FFFFFF"/>
        <w:autoSpaceDE w:val="0"/>
        <w:autoSpaceDN w:val="0"/>
        <w:adjustRightInd w:val="0"/>
        <w:spacing w:after="0" w:line="240" w:lineRule="auto"/>
        <w:ind w:left="1080" w:right="274"/>
        <w:rPr>
          <w:rFonts w:ascii="Times New Roman" w:hAnsi="Times New Roman" w:cs="Times New Roman"/>
          <w:bCs/>
          <w:iCs/>
          <w:sz w:val="24"/>
          <w:szCs w:val="24"/>
        </w:rPr>
      </w:pPr>
    </w:p>
    <w:p w:rsidR="00E52DDF" w:rsidRDefault="00E52DDF" w:rsidP="00E52DDF">
      <w:pPr>
        <w:pStyle w:val="ListParagraph"/>
        <w:numPr>
          <w:ilvl w:val="2"/>
          <w:numId w:val="12"/>
        </w:numPr>
        <w:shd w:val="clear" w:color="auto" w:fill="FFFFFF"/>
        <w:autoSpaceDE w:val="0"/>
        <w:autoSpaceDN w:val="0"/>
        <w:adjustRightInd w:val="0"/>
        <w:spacing w:after="0" w:line="240" w:lineRule="auto"/>
        <w:ind w:right="274"/>
        <w:rPr>
          <w:rFonts w:ascii="Times New Roman" w:hAnsi="Times New Roman" w:cs="Times New Roman"/>
          <w:bCs/>
          <w:iCs/>
          <w:sz w:val="24"/>
          <w:szCs w:val="24"/>
        </w:rPr>
      </w:pPr>
      <w:r w:rsidRPr="00E52DDF">
        <w:rPr>
          <w:rFonts w:ascii="Times New Roman" w:hAnsi="Times New Roman" w:cs="Times New Roman"/>
          <w:bCs/>
          <w:iCs/>
          <w:sz w:val="24"/>
          <w:szCs w:val="24"/>
        </w:rPr>
        <w:t>Number of samples entered followed by selection of method for the run.</w:t>
      </w:r>
    </w:p>
    <w:p w:rsidR="00E52DDF" w:rsidRPr="00E52DDF" w:rsidRDefault="00E52DDF" w:rsidP="00E52DDF">
      <w:pPr>
        <w:pStyle w:val="ListParagraph"/>
        <w:numPr>
          <w:ilvl w:val="2"/>
          <w:numId w:val="12"/>
        </w:numPr>
        <w:shd w:val="clear" w:color="auto" w:fill="FFFFFF"/>
        <w:autoSpaceDE w:val="0"/>
        <w:autoSpaceDN w:val="0"/>
        <w:adjustRightInd w:val="0"/>
        <w:spacing w:after="0" w:line="240" w:lineRule="auto"/>
        <w:ind w:right="274"/>
        <w:rPr>
          <w:rFonts w:ascii="Times New Roman" w:hAnsi="Times New Roman" w:cs="Times New Roman"/>
          <w:bCs/>
          <w:iCs/>
          <w:sz w:val="24"/>
          <w:szCs w:val="24"/>
        </w:rPr>
      </w:pPr>
      <w:r>
        <w:rPr>
          <w:rFonts w:ascii="Times New Roman" w:hAnsi="Times New Roman" w:cs="Times New Roman"/>
          <w:bCs/>
          <w:iCs/>
          <w:sz w:val="24"/>
          <w:szCs w:val="24"/>
        </w:rPr>
        <w:t xml:space="preserve">Position of </w:t>
      </w:r>
      <w:r w:rsidRPr="00EA234F">
        <w:rPr>
          <w:rFonts w:ascii="Times New Roman" w:hAnsi="Times New Roman" w:cs="Times New Roman"/>
          <w:bCs/>
          <w:iCs/>
          <w:sz w:val="24"/>
          <w:szCs w:val="24"/>
        </w:rPr>
        <w:t>first high volume tip</w:t>
      </w:r>
      <w:r>
        <w:rPr>
          <w:rFonts w:ascii="Times New Roman" w:hAnsi="Times New Roman" w:cs="Times New Roman"/>
          <w:bCs/>
          <w:iCs/>
          <w:sz w:val="24"/>
          <w:szCs w:val="24"/>
        </w:rPr>
        <w:t xml:space="preserve"> entered as “1” and then</w:t>
      </w:r>
      <w:r w:rsidRPr="00301128">
        <w:rPr>
          <w:rFonts w:ascii="Times New Roman" w:hAnsi="Times New Roman" w:cs="Times New Roman"/>
          <w:bCs/>
          <w:iCs/>
          <w:sz w:val="24"/>
          <w:szCs w:val="24"/>
        </w:rPr>
        <w:t xml:space="preserve"> position of the first standard volume tip</w:t>
      </w:r>
      <w:r>
        <w:rPr>
          <w:rFonts w:ascii="Times New Roman" w:hAnsi="Times New Roman" w:cs="Times New Roman"/>
          <w:bCs/>
          <w:iCs/>
          <w:sz w:val="24"/>
          <w:szCs w:val="24"/>
        </w:rPr>
        <w:t xml:space="preserve"> entered as “1”.</w:t>
      </w:r>
    </w:p>
    <w:p w:rsidR="00EA234F" w:rsidRPr="00EA234F" w:rsidRDefault="00EA234F" w:rsidP="00EA234F">
      <w:pPr>
        <w:pStyle w:val="ListParagraph"/>
        <w:shd w:val="clear" w:color="auto" w:fill="FFFFFF"/>
        <w:autoSpaceDE w:val="0"/>
        <w:autoSpaceDN w:val="0"/>
        <w:adjustRightInd w:val="0"/>
        <w:spacing w:after="0" w:line="240" w:lineRule="auto"/>
        <w:ind w:left="1080" w:right="274"/>
        <w:rPr>
          <w:rFonts w:ascii="Times New Roman" w:hAnsi="Times New Roman" w:cs="Times New Roman"/>
          <w:bCs/>
          <w:iCs/>
          <w:sz w:val="24"/>
          <w:szCs w:val="24"/>
        </w:rPr>
      </w:pPr>
    </w:p>
    <w:p w:rsidR="00EA234F" w:rsidRPr="00840E78" w:rsidRDefault="00900740" w:rsidP="00EA234F">
      <w:pPr>
        <w:pStyle w:val="ListParagraph"/>
        <w:numPr>
          <w:ilvl w:val="1"/>
          <w:numId w:val="12"/>
        </w:numPr>
        <w:shd w:val="clear" w:color="auto" w:fill="FFFFFF"/>
        <w:autoSpaceDE w:val="0"/>
        <w:autoSpaceDN w:val="0"/>
        <w:adjustRightInd w:val="0"/>
        <w:spacing w:after="0" w:line="240" w:lineRule="auto"/>
        <w:ind w:right="274"/>
        <w:rPr>
          <w:rStyle w:val="Emphasis"/>
        </w:rPr>
      </w:pPr>
      <w:r w:rsidRPr="00EA234F">
        <w:rPr>
          <w:rFonts w:ascii="Times New Roman" w:hAnsi="Times New Roman" w:cs="Times New Roman"/>
          <w:sz w:val="24"/>
          <w:szCs w:val="24"/>
        </w:rPr>
        <w:t xml:space="preserve">The </w:t>
      </w:r>
      <w:r w:rsidR="00EA234F">
        <w:rPr>
          <w:rFonts w:ascii="Times New Roman" w:hAnsi="Times New Roman" w:cs="Times New Roman"/>
          <w:sz w:val="24"/>
          <w:szCs w:val="24"/>
        </w:rPr>
        <w:t>instrument will</w:t>
      </w:r>
      <w:r w:rsidRPr="00EA234F">
        <w:rPr>
          <w:rFonts w:ascii="Times New Roman" w:hAnsi="Times New Roman" w:cs="Times New Roman"/>
          <w:sz w:val="24"/>
          <w:szCs w:val="24"/>
        </w:rPr>
        <w:t xml:space="preserve"> run through </w:t>
      </w:r>
      <w:r w:rsidR="00EA234F" w:rsidRPr="00EA234F">
        <w:rPr>
          <w:rFonts w:ascii="Times New Roman" w:hAnsi="Times New Roman" w:cs="Times New Roman"/>
          <w:sz w:val="24"/>
          <w:szCs w:val="24"/>
        </w:rPr>
        <w:t xml:space="preserve">the </w:t>
      </w:r>
      <w:r w:rsidRPr="00EA234F">
        <w:rPr>
          <w:rFonts w:ascii="Times New Roman" w:hAnsi="Times New Roman" w:cs="Times New Roman"/>
          <w:sz w:val="24"/>
          <w:szCs w:val="24"/>
        </w:rPr>
        <w:t xml:space="preserve">automated steps without user intervention. </w:t>
      </w:r>
      <w:r w:rsidR="00840E78" w:rsidRPr="00840E78">
        <w:rPr>
          <w:rFonts w:ascii="Times New Roman" w:hAnsi="Times New Roman" w:cs="Times New Roman"/>
          <w:b/>
          <w:sz w:val="24"/>
          <w:szCs w:val="24"/>
        </w:rPr>
        <w:t xml:space="preserve">[2.11.1 – WIDE] </w:t>
      </w:r>
      <w:r w:rsidRPr="00EA234F">
        <w:rPr>
          <w:rStyle w:val="Emphasis"/>
          <w:rFonts w:ascii="Times New Roman" w:hAnsi="Times New Roman" w:cs="Times New Roman"/>
          <w:i w:val="0"/>
          <w:sz w:val="24"/>
          <w:szCs w:val="24"/>
        </w:rPr>
        <w:t>A detailed workflow i</w:t>
      </w:r>
      <w:r w:rsidR="00EA234F" w:rsidRPr="00EA234F">
        <w:rPr>
          <w:rStyle w:val="Emphasis"/>
          <w:rFonts w:ascii="Times New Roman" w:hAnsi="Times New Roman" w:cs="Times New Roman"/>
          <w:i w:val="0"/>
          <w:sz w:val="24"/>
          <w:szCs w:val="24"/>
        </w:rPr>
        <w:t>s shown here</w:t>
      </w:r>
      <w:r w:rsidR="00536096">
        <w:rPr>
          <w:rStyle w:val="Emphasis"/>
          <w:rFonts w:ascii="Times New Roman" w:hAnsi="Times New Roman" w:cs="Times New Roman"/>
          <w:i w:val="0"/>
          <w:sz w:val="24"/>
          <w:szCs w:val="24"/>
        </w:rPr>
        <w:t>.</w:t>
      </w:r>
      <w:r w:rsidR="00EA234F" w:rsidRPr="00EA234F">
        <w:rPr>
          <w:rStyle w:val="Emphasis"/>
          <w:rFonts w:ascii="Times New Roman" w:hAnsi="Times New Roman" w:cs="Times New Roman"/>
          <w:i w:val="0"/>
          <w:sz w:val="24"/>
          <w:szCs w:val="24"/>
        </w:rPr>
        <w:t xml:space="preserve"> </w:t>
      </w:r>
      <w:r w:rsidR="00840E78" w:rsidRPr="00840E78">
        <w:rPr>
          <w:rStyle w:val="Emphasis"/>
          <w:rFonts w:ascii="Times New Roman" w:hAnsi="Times New Roman" w:cs="Times New Roman"/>
          <w:b/>
          <w:i w:val="0"/>
          <w:sz w:val="24"/>
          <w:szCs w:val="24"/>
        </w:rPr>
        <w:t>[2.11.2 – LM]</w:t>
      </w:r>
      <w:r w:rsidR="00840E78">
        <w:rPr>
          <w:rStyle w:val="Emphasis"/>
          <w:rFonts w:ascii="Times New Roman" w:hAnsi="Times New Roman" w:cs="Times New Roman"/>
          <w:i w:val="0"/>
          <w:sz w:val="24"/>
          <w:szCs w:val="24"/>
        </w:rPr>
        <w:t xml:space="preserve"> </w:t>
      </w:r>
      <w:r w:rsidRPr="00EA234F">
        <w:rPr>
          <w:rStyle w:val="Emphasis"/>
          <w:rFonts w:ascii="Times New Roman" w:hAnsi="Times New Roman" w:cs="Times New Roman"/>
          <w:b/>
          <w:sz w:val="24"/>
          <w:szCs w:val="24"/>
        </w:rPr>
        <w:t xml:space="preserve"> </w:t>
      </w:r>
    </w:p>
    <w:p w:rsidR="00840E78" w:rsidRPr="00840E78" w:rsidRDefault="00840E78" w:rsidP="00840E78">
      <w:pPr>
        <w:pStyle w:val="ListParagraph"/>
        <w:shd w:val="clear" w:color="auto" w:fill="FFFFFF"/>
        <w:autoSpaceDE w:val="0"/>
        <w:autoSpaceDN w:val="0"/>
        <w:adjustRightInd w:val="0"/>
        <w:spacing w:after="0" w:line="240" w:lineRule="auto"/>
        <w:ind w:left="1080" w:right="274"/>
        <w:rPr>
          <w:rStyle w:val="Emphasis"/>
        </w:rPr>
      </w:pPr>
    </w:p>
    <w:p w:rsidR="00840E78" w:rsidRPr="00840E78" w:rsidRDefault="00840E78" w:rsidP="00840E78">
      <w:pPr>
        <w:pStyle w:val="ListParagraph"/>
        <w:numPr>
          <w:ilvl w:val="2"/>
          <w:numId w:val="12"/>
        </w:numPr>
        <w:shd w:val="clear" w:color="auto" w:fill="FFFFFF"/>
        <w:autoSpaceDE w:val="0"/>
        <w:autoSpaceDN w:val="0"/>
        <w:adjustRightInd w:val="0"/>
        <w:spacing w:after="0" w:line="240" w:lineRule="auto"/>
        <w:ind w:right="274"/>
        <w:rPr>
          <w:rStyle w:val="Emphasis"/>
        </w:rPr>
      </w:pPr>
      <w:r>
        <w:rPr>
          <w:rStyle w:val="Emphasis"/>
          <w:rFonts w:ascii="Times New Roman" w:hAnsi="Times New Roman" w:cs="Times New Roman"/>
          <w:i w:val="0"/>
          <w:sz w:val="24"/>
          <w:szCs w:val="24"/>
        </w:rPr>
        <w:t>Talent walking away from the instrument.</w:t>
      </w:r>
    </w:p>
    <w:p w:rsidR="00840E78" w:rsidRPr="00E52DDF" w:rsidRDefault="00840E78" w:rsidP="00840E78">
      <w:pPr>
        <w:pStyle w:val="ListParagraph"/>
        <w:numPr>
          <w:ilvl w:val="2"/>
          <w:numId w:val="12"/>
        </w:numPr>
        <w:shd w:val="clear" w:color="auto" w:fill="FFFFFF"/>
        <w:autoSpaceDE w:val="0"/>
        <w:autoSpaceDN w:val="0"/>
        <w:adjustRightInd w:val="0"/>
        <w:spacing w:after="0" w:line="240" w:lineRule="auto"/>
        <w:ind w:right="274"/>
        <w:rPr>
          <w:rStyle w:val="Emphasis"/>
        </w:rPr>
      </w:pPr>
      <w:r>
        <w:rPr>
          <w:rStyle w:val="Emphasis"/>
          <w:rFonts w:ascii="Times New Roman" w:hAnsi="Times New Roman" w:cs="Times New Roman"/>
          <w:i w:val="0"/>
          <w:sz w:val="24"/>
          <w:szCs w:val="24"/>
        </w:rPr>
        <w:t>Figure 2.docx</w:t>
      </w:r>
    </w:p>
    <w:p w:rsidR="00E52DDF" w:rsidRPr="0087787C" w:rsidRDefault="0087787C" w:rsidP="0034783C">
      <w:pPr>
        <w:shd w:val="clear" w:color="auto" w:fill="FFFFFF"/>
        <w:autoSpaceDE w:val="0"/>
        <w:autoSpaceDN w:val="0"/>
        <w:adjustRightInd w:val="0"/>
        <w:ind w:left="720" w:right="274"/>
        <w:rPr>
          <w:rStyle w:val="Emphasis"/>
          <w:rFonts w:asciiTheme="minorHAnsi" w:hAnsiTheme="minorHAnsi" w:cstheme="minorBidi"/>
          <w:sz w:val="22"/>
          <w:szCs w:val="22"/>
        </w:rPr>
      </w:pPr>
      <w:r w:rsidRPr="0034783C">
        <w:rPr>
          <w:rStyle w:val="Emphasis"/>
          <w:rFonts w:ascii="Times New Roman" w:hAnsi="Times New Roman"/>
          <w:bCs/>
          <w:i w:val="0"/>
          <w:iCs/>
          <w:szCs w:val="24"/>
          <w:highlight w:val="green"/>
        </w:rPr>
        <w:t>2.11.1.</w:t>
      </w:r>
      <w:r w:rsidR="00034B23" w:rsidRPr="0034783C">
        <w:rPr>
          <w:rStyle w:val="Emphasis"/>
          <w:rFonts w:ascii="Times New Roman" w:hAnsi="Times New Roman"/>
          <w:bCs/>
          <w:i w:val="0"/>
          <w:iCs/>
          <w:szCs w:val="24"/>
          <w:highlight w:val="green"/>
        </w:rPr>
        <w:t xml:space="preserve"> An</w:t>
      </w:r>
      <w:r w:rsidRPr="0034783C">
        <w:rPr>
          <w:rStyle w:val="Emphasis"/>
          <w:rFonts w:ascii="Times New Roman" w:hAnsi="Times New Roman"/>
          <w:bCs/>
          <w:i w:val="0"/>
          <w:iCs/>
          <w:szCs w:val="24"/>
          <w:highlight w:val="green"/>
        </w:rPr>
        <w:t xml:space="preserve"> extra shot was added (to show the instrument movement)</w:t>
      </w:r>
    </w:p>
    <w:p w:rsidR="00E069D6" w:rsidRPr="00D438A4" w:rsidRDefault="00E069D6" w:rsidP="00D438A4">
      <w:pPr>
        <w:shd w:val="clear" w:color="auto" w:fill="FFFFFF"/>
        <w:autoSpaceDE w:val="0"/>
        <w:autoSpaceDN w:val="0"/>
        <w:adjustRightInd w:val="0"/>
        <w:ind w:right="274"/>
        <w:rPr>
          <w:rFonts w:ascii="Times New Roman" w:hAnsi="Times New Roman"/>
          <w:bCs/>
          <w:iCs/>
          <w:szCs w:val="24"/>
        </w:rPr>
      </w:pPr>
    </w:p>
    <w:p w:rsidR="00B97F12" w:rsidRPr="003F65C3" w:rsidRDefault="00857F66" w:rsidP="003F65C3">
      <w:pPr>
        <w:numPr>
          <w:ilvl w:val="0"/>
          <w:numId w:val="12"/>
        </w:numPr>
        <w:jc w:val="both"/>
        <w:outlineLvl w:val="0"/>
        <w:rPr>
          <w:rFonts w:ascii="Times New Roman" w:hAnsi="Times New Roman"/>
          <w:b/>
          <w:szCs w:val="24"/>
        </w:rPr>
      </w:pPr>
      <w:r>
        <w:rPr>
          <w:rFonts w:ascii="Times New Roman" w:hAnsi="Times New Roman"/>
          <w:b/>
          <w:bCs/>
        </w:rPr>
        <w:t>Digital droplet PCR</w:t>
      </w:r>
      <w:r w:rsidR="00E069D6" w:rsidRPr="003F65C3">
        <w:rPr>
          <w:rFonts w:ascii="Times New Roman" w:hAnsi="Times New Roman"/>
          <w:b/>
          <w:bCs/>
        </w:rPr>
        <w:t xml:space="preserve">: </w:t>
      </w:r>
      <w:r w:rsidR="00B97F12" w:rsidRPr="003F65C3">
        <w:rPr>
          <w:rFonts w:ascii="Times New Roman" w:hAnsi="Times New Roman"/>
          <w:b/>
        </w:rPr>
        <w:t>Droplet generation</w:t>
      </w:r>
    </w:p>
    <w:p w:rsidR="00CF7CC5" w:rsidRPr="003F65C3" w:rsidRDefault="00CF7CC5" w:rsidP="00CF7CC5">
      <w:pPr>
        <w:pStyle w:val="jovecontent"/>
        <w:spacing w:before="0" w:beforeAutospacing="0" w:after="0" w:afterAutospacing="0"/>
        <w:jc w:val="both"/>
        <w:rPr>
          <w:i/>
        </w:rPr>
      </w:pPr>
    </w:p>
    <w:p w:rsidR="00E83998" w:rsidRPr="00E83998" w:rsidRDefault="00B97F12" w:rsidP="00536096">
      <w:pPr>
        <w:numPr>
          <w:ilvl w:val="1"/>
          <w:numId w:val="12"/>
        </w:numPr>
        <w:jc w:val="both"/>
        <w:outlineLvl w:val="0"/>
        <w:rPr>
          <w:rFonts w:ascii="Times New Roman" w:hAnsi="Times New Roman"/>
          <w:b/>
          <w:szCs w:val="24"/>
        </w:rPr>
      </w:pPr>
      <w:r w:rsidRPr="003F65C3">
        <w:rPr>
          <w:rFonts w:ascii="Times New Roman" w:hAnsi="Times New Roman"/>
          <w:bCs/>
        </w:rPr>
        <w:t>To avoid contamination, follow standard prec</w:t>
      </w:r>
      <w:r w:rsidR="00FD794B" w:rsidRPr="003F65C3">
        <w:rPr>
          <w:rFonts w:ascii="Times New Roman" w:hAnsi="Times New Roman"/>
          <w:bCs/>
        </w:rPr>
        <w:t>autions, such as wearing gloves and</w:t>
      </w:r>
      <w:r w:rsidRPr="003F65C3">
        <w:rPr>
          <w:rFonts w:ascii="Times New Roman" w:hAnsi="Times New Roman"/>
          <w:bCs/>
        </w:rPr>
        <w:t xml:space="preserve"> using a clean PCR hood, clean pipets, and low-protein-binding tubes.</w:t>
      </w:r>
      <w:r w:rsidR="00FD794B" w:rsidRPr="003F65C3">
        <w:rPr>
          <w:rFonts w:ascii="Times New Roman" w:hAnsi="Times New Roman"/>
          <w:bCs/>
        </w:rPr>
        <w:t xml:space="preserve"> </w:t>
      </w:r>
      <w:r w:rsidR="00E83998" w:rsidRPr="00E83998">
        <w:rPr>
          <w:rFonts w:ascii="Times New Roman" w:hAnsi="Times New Roman"/>
          <w:b/>
          <w:bCs/>
        </w:rPr>
        <w:t>[3.1.1 – MED]</w:t>
      </w:r>
      <w:r w:rsidR="00E83998">
        <w:rPr>
          <w:rFonts w:ascii="Times New Roman" w:hAnsi="Times New Roman"/>
          <w:bCs/>
        </w:rPr>
        <w:t xml:space="preserve"> </w:t>
      </w:r>
    </w:p>
    <w:p w:rsidR="00E83998" w:rsidRPr="00E83998" w:rsidRDefault="00E83998" w:rsidP="00E83998">
      <w:pPr>
        <w:ind w:left="1080"/>
        <w:jc w:val="both"/>
        <w:outlineLvl w:val="0"/>
        <w:rPr>
          <w:rFonts w:ascii="Times New Roman" w:hAnsi="Times New Roman"/>
          <w:b/>
          <w:szCs w:val="24"/>
        </w:rPr>
      </w:pPr>
    </w:p>
    <w:p w:rsidR="00536096" w:rsidRPr="00E83998" w:rsidRDefault="00E83998" w:rsidP="00E83998">
      <w:pPr>
        <w:numPr>
          <w:ilvl w:val="2"/>
          <w:numId w:val="12"/>
        </w:numPr>
        <w:jc w:val="both"/>
        <w:outlineLvl w:val="0"/>
        <w:rPr>
          <w:rFonts w:ascii="Times New Roman" w:hAnsi="Times New Roman"/>
          <w:szCs w:val="24"/>
        </w:rPr>
      </w:pPr>
      <w:r w:rsidRPr="00E83998">
        <w:rPr>
          <w:rFonts w:ascii="Times New Roman" w:hAnsi="Times New Roman"/>
          <w:bCs/>
        </w:rPr>
        <w:t>T</w:t>
      </w:r>
      <w:r w:rsidR="00FD794B" w:rsidRPr="00E83998">
        <w:rPr>
          <w:rFonts w:ascii="Times New Roman" w:hAnsi="Times New Roman"/>
          <w:bCs/>
        </w:rPr>
        <w:t xml:space="preserve">alent by hood putting on gloves and setting out clean pipets and </w:t>
      </w:r>
      <w:r w:rsidR="00536096" w:rsidRPr="00E83998">
        <w:rPr>
          <w:rFonts w:ascii="Times New Roman" w:hAnsi="Times New Roman"/>
          <w:bCs/>
        </w:rPr>
        <w:t xml:space="preserve">low-protein-binding </w:t>
      </w:r>
      <w:r w:rsidR="00FD794B" w:rsidRPr="00E83998">
        <w:rPr>
          <w:rFonts w:ascii="Times New Roman" w:hAnsi="Times New Roman"/>
          <w:bCs/>
        </w:rPr>
        <w:t>tube</w:t>
      </w:r>
      <w:r w:rsidRPr="00E83998">
        <w:rPr>
          <w:rFonts w:ascii="Times New Roman" w:hAnsi="Times New Roman"/>
          <w:bCs/>
        </w:rPr>
        <w:t>.</w:t>
      </w:r>
    </w:p>
    <w:p w:rsidR="00CF7CC5" w:rsidRPr="003F65C3" w:rsidRDefault="00CF7CC5" w:rsidP="00CF7CC5">
      <w:pPr>
        <w:ind w:left="1080"/>
        <w:jc w:val="both"/>
        <w:outlineLvl w:val="0"/>
        <w:rPr>
          <w:rFonts w:ascii="Times New Roman" w:hAnsi="Times New Roman"/>
          <w:b/>
          <w:szCs w:val="24"/>
        </w:rPr>
      </w:pPr>
    </w:p>
    <w:p w:rsidR="003F65C3" w:rsidRPr="00185CD5" w:rsidRDefault="00B97F12" w:rsidP="003F65C3">
      <w:pPr>
        <w:numPr>
          <w:ilvl w:val="1"/>
          <w:numId w:val="12"/>
        </w:numPr>
        <w:jc w:val="both"/>
        <w:outlineLvl w:val="0"/>
        <w:rPr>
          <w:rFonts w:ascii="Times New Roman" w:hAnsi="Times New Roman"/>
          <w:b/>
          <w:szCs w:val="24"/>
        </w:rPr>
      </w:pPr>
      <w:r w:rsidRPr="003F65C3">
        <w:rPr>
          <w:rFonts w:ascii="Times New Roman" w:hAnsi="Times New Roman"/>
          <w:bCs/>
        </w:rPr>
        <w:t xml:space="preserve">Assemble </w:t>
      </w:r>
      <w:r w:rsidR="003F65C3" w:rsidRPr="003F65C3">
        <w:rPr>
          <w:rFonts w:ascii="Times New Roman" w:hAnsi="Times New Roman"/>
          <w:bCs/>
        </w:rPr>
        <w:t xml:space="preserve">the </w:t>
      </w:r>
      <w:r w:rsidRPr="003F65C3">
        <w:rPr>
          <w:rFonts w:ascii="Times New Roman" w:hAnsi="Times New Roman"/>
          <w:bCs/>
        </w:rPr>
        <w:t xml:space="preserve">reaction mixtures in PCR </w:t>
      </w:r>
      <w:r w:rsidR="00D127B7" w:rsidRPr="0034783C">
        <w:rPr>
          <w:rFonts w:ascii="Times New Roman" w:hAnsi="Times New Roman"/>
          <w:bCs/>
          <w:color w:val="FF0000"/>
        </w:rPr>
        <w:t>tube strips</w:t>
      </w:r>
      <w:r w:rsidRPr="003F65C3">
        <w:rPr>
          <w:rFonts w:ascii="Times New Roman" w:hAnsi="Times New Roman"/>
          <w:bCs/>
        </w:rPr>
        <w:t xml:space="preserve">. </w:t>
      </w:r>
      <w:r w:rsidR="00185CD5" w:rsidRPr="00185CD5">
        <w:rPr>
          <w:rFonts w:ascii="Times New Roman" w:hAnsi="Times New Roman"/>
          <w:b/>
          <w:bCs/>
        </w:rPr>
        <w:t>[3.2.1 – MED]</w:t>
      </w:r>
      <w:r w:rsidR="00185CD5">
        <w:rPr>
          <w:rFonts w:ascii="Times New Roman" w:hAnsi="Times New Roman"/>
          <w:bCs/>
        </w:rPr>
        <w:t xml:space="preserve"> </w:t>
      </w:r>
      <w:r w:rsidRPr="003F65C3">
        <w:rPr>
          <w:rFonts w:ascii="Times New Roman" w:hAnsi="Times New Roman"/>
          <w:bCs/>
        </w:rPr>
        <w:t xml:space="preserve">Thaw and equilibrate the reaction </w:t>
      </w:r>
      <w:r w:rsidR="003F65C3" w:rsidRPr="003F65C3">
        <w:rPr>
          <w:rFonts w:ascii="Times New Roman" w:hAnsi="Times New Roman"/>
          <w:bCs/>
        </w:rPr>
        <w:t xml:space="preserve">components to room temperature. The human genomic DNA sample for </w:t>
      </w:r>
      <w:r w:rsidR="00536096" w:rsidRPr="00536096">
        <w:rPr>
          <w:rFonts w:ascii="Times New Roman" w:hAnsi="Times New Roman"/>
          <w:bCs/>
        </w:rPr>
        <w:t>digital droplet PCR</w:t>
      </w:r>
      <w:r w:rsidR="0034783C">
        <w:rPr>
          <w:rFonts w:ascii="Times New Roman" w:hAnsi="Times New Roman"/>
          <w:bCs/>
        </w:rPr>
        <w:t>,</w:t>
      </w:r>
      <w:r w:rsidR="00536096" w:rsidRPr="00536096">
        <w:rPr>
          <w:rFonts w:ascii="Times New Roman" w:hAnsi="Times New Roman"/>
          <w:bCs/>
        </w:rPr>
        <w:t xml:space="preserve"> or</w:t>
      </w:r>
      <w:r w:rsidR="00536096" w:rsidRPr="003F65C3">
        <w:rPr>
          <w:rFonts w:ascii="Times New Roman" w:hAnsi="Times New Roman"/>
          <w:bCs/>
        </w:rPr>
        <w:t xml:space="preserve"> </w:t>
      </w:r>
      <w:proofErr w:type="spellStart"/>
      <w:r w:rsidR="003F65C3" w:rsidRPr="003F65C3">
        <w:rPr>
          <w:rFonts w:ascii="Times New Roman" w:hAnsi="Times New Roman"/>
          <w:bCs/>
        </w:rPr>
        <w:t>ddPCR</w:t>
      </w:r>
      <w:proofErr w:type="spellEnd"/>
      <w:r w:rsidR="0034783C">
        <w:rPr>
          <w:rFonts w:ascii="Times New Roman" w:hAnsi="Times New Roman"/>
          <w:bCs/>
        </w:rPr>
        <w:t>,</w:t>
      </w:r>
      <w:r w:rsidR="003F65C3" w:rsidRPr="003F65C3">
        <w:rPr>
          <w:rFonts w:ascii="Times New Roman" w:hAnsi="Times New Roman"/>
          <w:bCs/>
        </w:rPr>
        <w:t xml:space="preserve"> analysis must hav</w:t>
      </w:r>
      <w:r w:rsidR="00536096">
        <w:rPr>
          <w:rFonts w:ascii="Times New Roman" w:hAnsi="Times New Roman"/>
          <w:bCs/>
        </w:rPr>
        <w:t xml:space="preserve">e a minimum concentration of </w:t>
      </w:r>
      <w:r w:rsidR="003F65C3" w:rsidRPr="003F65C3">
        <w:rPr>
          <w:rFonts w:ascii="Times New Roman" w:hAnsi="Times New Roman"/>
          <w:bCs/>
        </w:rPr>
        <w:t xml:space="preserve">3.3 ng/μL. </w:t>
      </w:r>
      <w:r w:rsidR="00185CD5" w:rsidRPr="00185CD5">
        <w:rPr>
          <w:rFonts w:ascii="Times New Roman" w:hAnsi="Times New Roman"/>
          <w:b/>
          <w:bCs/>
        </w:rPr>
        <w:t>[3.2.2 – CU –TXT</w:t>
      </w:r>
      <w:r w:rsidR="00185CD5">
        <w:rPr>
          <w:rFonts w:ascii="Times New Roman" w:hAnsi="Times New Roman"/>
          <w:bCs/>
        </w:rPr>
        <w:t xml:space="preserve">] </w:t>
      </w:r>
    </w:p>
    <w:p w:rsidR="00185CD5" w:rsidRPr="00185CD5" w:rsidRDefault="00185CD5" w:rsidP="00185CD5">
      <w:pPr>
        <w:ind w:left="1080"/>
        <w:jc w:val="both"/>
        <w:outlineLvl w:val="0"/>
        <w:rPr>
          <w:rFonts w:ascii="Times New Roman" w:hAnsi="Times New Roman"/>
          <w:b/>
          <w:szCs w:val="24"/>
        </w:rPr>
      </w:pPr>
    </w:p>
    <w:p w:rsidR="00185CD5" w:rsidRPr="00185CD5" w:rsidRDefault="00185CD5" w:rsidP="00185CD5">
      <w:pPr>
        <w:numPr>
          <w:ilvl w:val="2"/>
          <w:numId w:val="12"/>
        </w:numPr>
        <w:jc w:val="both"/>
        <w:outlineLvl w:val="0"/>
        <w:rPr>
          <w:rFonts w:ascii="Times New Roman" w:hAnsi="Times New Roman"/>
          <w:b/>
          <w:szCs w:val="24"/>
        </w:rPr>
      </w:pPr>
      <w:r w:rsidRPr="00185CD5">
        <w:rPr>
          <w:rFonts w:ascii="Times New Roman" w:hAnsi="Times New Roman"/>
          <w:bCs/>
        </w:rPr>
        <w:t xml:space="preserve">Talent setting out </w:t>
      </w:r>
      <w:r w:rsidRPr="0034783C">
        <w:rPr>
          <w:rFonts w:ascii="Times New Roman" w:hAnsi="Times New Roman"/>
          <w:bCs/>
          <w:strike/>
        </w:rPr>
        <w:t>96-well plates</w:t>
      </w:r>
      <w:r w:rsidR="00D127B7">
        <w:rPr>
          <w:rFonts w:ascii="Times New Roman" w:hAnsi="Times New Roman"/>
          <w:bCs/>
        </w:rPr>
        <w:t xml:space="preserve"> </w:t>
      </w:r>
      <w:r w:rsidR="00D127B7" w:rsidRPr="0034783C">
        <w:rPr>
          <w:rFonts w:ascii="Times New Roman" w:hAnsi="Times New Roman"/>
          <w:bCs/>
          <w:color w:val="FF0000"/>
        </w:rPr>
        <w:t>PCR tube strips</w:t>
      </w:r>
      <w:r w:rsidRPr="00185CD5">
        <w:rPr>
          <w:rFonts w:ascii="Times New Roman" w:hAnsi="Times New Roman"/>
          <w:bCs/>
        </w:rPr>
        <w:t>.</w:t>
      </w:r>
    </w:p>
    <w:p w:rsidR="00185CD5" w:rsidRPr="00185CD5" w:rsidRDefault="00185CD5" w:rsidP="00185CD5">
      <w:pPr>
        <w:numPr>
          <w:ilvl w:val="2"/>
          <w:numId w:val="12"/>
        </w:numPr>
        <w:jc w:val="both"/>
        <w:outlineLvl w:val="0"/>
        <w:rPr>
          <w:rFonts w:ascii="Times New Roman" w:hAnsi="Times New Roman"/>
          <w:b/>
          <w:szCs w:val="24"/>
        </w:rPr>
      </w:pPr>
      <w:r>
        <w:rPr>
          <w:rFonts w:ascii="Times New Roman" w:hAnsi="Times New Roman"/>
          <w:bCs/>
        </w:rPr>
        <w:t>Reaction components being thawed at room temperature.</w:t>
      </w:r>
      <w:r w:rsidRPr="00185CD5">
        <w:rPr>
          <w:rFonts w:ascii="Times New Roman" w:hAnsi="Times New Roman"/>
          <w:bCs/>
        </w:rPr>
        <w:t xml:space="preserve"> </w:t>
      </w:r>
      <w:r w:rsidRPr="003F65C3">
        <w:rPr>
          <w:rFonts w:ascii="Times New Roman" w:hAnsi="Times New Roman"/>
          <w:bCs/>
        </w:rPr>
        <w:t>TEX</w:t>
      </w:r>
      <w:r>
        <w:rPr>
          <w:rFonts w:ascii="Times New Roman" w:hAnsi="Times New Roman"/>
          <w:bCs/>
        </w:rPr>
        <w:t xml:space="preserve">T: Minimum DNA concentration </w:t>
      </w:r>
      <w:r w:rsidR="00E52DDF">
        <w:rPr>
          <w:rFonts w:ascii="Times New Roman" w:hAnsi="Times New Roman"/>
          <w:bCs/>
        </w:rPr>
        <w:t xml:space="preserve">= </w:t>
      </w:r>
      <w:r w:rsidRPr="003F65C3">
        <w:rPr>
          <w:rFonts w:ascii="Times New Roman" w:hAnsi="Times New Roman"/>
          <w:bCs/>
        </w:rPr>
        <w:t>3.3 ng/μL</w:t>
      </w:r>
    </w:p>
    <w:p w:rsidR="00CF7CC5" w:rsidRPr="003F65C3" w:rsidRDefault="00CF7CC5" w:rsidP="00CF7CC5">
      <w:pPr>
        <w:ind w:left="1080"/>
        <w:jc w:val="both"/>
        <w:outlineLvl w:val="0"/>
        <w:rPr>
          <w:rFonts w:ascii="Times New Roman" w:hAnsi="Times New Roman"/>
          <w:b/>
          <w:szCs w:val="24"/>
        </w:rPr>
      </w:pPr>
    </w:p>
    <w:p w:rsidR="00B97F12" w:rsidRPr="00F8271C" w:rsidRDefault="00B97F12" w:rsidP="003F65C3">
      <w:pPr>
        <w:numPr>
          <w:ilvl w:val="1"/>
          <w:numId w:val="12"/>
        </w:numPr>
        <w:jc w:val="both"/>
        <w:outlineLvl w:val="0"/>
        <w:rPr>
          <w:rFonts w:ascii="Times New Roman" w:hAnsi="Times New Roman"/>
          <w:b/>
          <w:szCs w:val="24"/>
        </w:rPr>
      </w:pPr>
      <w:r w:rsidRPr="003F65C3">
        <w:rPr>
          <w:rFonts w:ascii="Times New Roman" w:hAnsi="Times New Roman"/>
          <w:bCs/>
        </w:rPr>
        <w:t xml:space="preserve">Prepare </w:t>
      </w:r>
      <w:r w:rsidR="003F65C3" w:rsidRPr="003F65C3">
        <w:rPr>
          <w:rFonts w:ascii="Times New Roman" w:hAnsi="Times New Roman"/>
          <w:bCs/>
        </w:rPr>
        <w:t xml:space="preserve">the </w:t>
      </w:r>
      <w:r w:rsidRPr="003F65C3">
        <w:rPr>
          <w:rFonts w:ascii="Times New Roman" w:hAnsi="Times New Roman"/>
          <w:bCs/>
        </w:rPr>
        <w:t>PCR reactions</w:t>
      </w:r>
      <w:r w:rsidR="003F65C3" w:rsidRPr="003F65C3">
        <w:rPr>
          <w:rFonts w:ascii="Times New Roman" w:hAnsi="Times New Roman"/>
          <w:bCs/>
        </w:rPr>
        <w:t>: combine</w:t>
      </w:r>
      <w:r w:rsidR="00536096">
        <w:rPr>
          <w:rFonts w:ascii="Times New Roman" w:hAnsi="Times New Roman"/>
          <w:bCs/>
        </w:rPr>
        <w:t xml:space="preserve"> the 2X ddPCR supermix, </w:t>
      </w:r>
      <w:r w:rsidRPr="003F65C3">
        <w:rPr>
          <w:rFonts w:ascii="Times New Roman" w:hAnsi="Times New Roman"/>
          <w:bCs/>
        </w:rPr>
        <w:t>20</w:t>
      </w:r>
      <w:r w:rsidRPr="003F65C3">
        <w:rPr>
          <w:rFonts w:ascii="Times New Roman" w:hAnsi="Times New Roman"/>
        </w:rPr>
        <w:sym w:font="Symbol" w:char="F0B4"/>
      </w:r>
      <w:r w:rsidRPr="003F65C3">
        <w:rPr>
          <w:rFonts w:ascii="Times New Roman" w:hAnsi="Times New Roman"/>
          <w:bCs/>
        </w:rPr>
        <w:t xml:space="preserve"> </w:t>
      </w:r>
      <w:r w:rsidR="001B35D7" w:rsidRPr="003F65C3">
        <w:rPr>
          <w:rFonts w:ascii="Times New Roman" w:hAnsi="Times New Roman"/>
          <w:bCs/>
        </w:rPr>
        <w:t xml:space="preserve">forward and reverse </w:t>
      </w:r>
      <w:r w:rsidRPr="003F65C3">
        <w:rPr>
          <w:rFonts w:ascii="Times New Roman" w:hAnsi="Times New Roman"/>
          <w:bCs/>
        </w:rPr>
        <w:t>p</w:t>
      </w:r>
      <w:r w:rsidR="001B35D7">
        <w:rPr>
          <w:rFonts w:ascii="Times New Roman" w:hAnsi="Times New Roman"/>
          <w:bCs/>
        </w:rPr>
        <w:t>rimers and probe</w:t>
      </w:r>
      <w:r w:rsidRPr="003F65C3">
        <w:rPr>
          <w:rFonts w:ascii="Times New Roman" w:hAnsi="Times New Roman"/>
          <w:bCs/>
        </w:rPr>
        <w:t xml:space="preserve"> w</w:t>
      </w:r>
      <w:r w:rsidR="001B35D7">
        <w:rPr>
          <w:rFonts w:ascii="Times New Roman" w:hAnsi="Times New Roman"/>
          <w:bCs/>
        </w:rPr>
        <w:t xml:space="preserve">ith each purified DNA sample, </w:t>
      </w:r>
      <w:r w:rsidR="003F65C3" w:rsidRPr="003F65C3">
        <w:rPr>
          <w:rFonts w:ascii="Times New Roman" w:hAnsi="Times New Roman"/>
          <w:bCs/>
        </w:rPr>
        <w:t xml:space="preserve">and </w:t>
      </w:r>
      <w:r w:rsidRPr="003F65C3">
        <w:rPr>
          <w:rFonts w:ascii="Times New Roman" w:hAnsi="Times New Roman"/>
          <w:bCs/>
        </w:rPr>
        <w:t>make up to 20</w:t>
      </w:r>
      <w:r w:rsidR="003F65C3" w:rsidRPr="003F65C3">
        <w:rPr>
          <w:rFonts w:ascii="Times New Roman" w:hAnsi="Times New Roman"/>
          <w:bCs/>
        </w:rPr>
        <w:t xml:space="preserve"> </w:t>
      </w:r>
      <w:r w:rsidR="00536096">
        <w:rPr>
          <w:rFonts w:ascii="Times New Roman" w:hAnsi="Times New Roman"/>
          <w:bCs/>
        </w:rPr>
        <w:t xml:space="preserve">μL with distilled water. </w:t>
      </w:r>
      <w:r w:rsidR="00F8271C" w:rsidRPr="00F8271C">
        <w:rPr>
          <w:rFonts w:ascii="Times New Roman" w:hAnsi="Times New Roman"/>
          <w:b/>
          <w:bCs/>
        </w:rPr>
        <w:t>[3.3.1 – MED-TXT]</w:t>
      </w:r>
    </w:p>
    <w:p w:rsidR="00F8271C" w:rsidRPr="00F8271C" w:rsidRDefault="00F8271C" w:rsidP="00F8271C">
      <w:pPr>
        <w:ind w:left="1080"/>
        <w:jc w:val="both"/>
        <w:outlineLvl w:val="0"/>
        <w:rPr>
          <w:rFonts w:ascii="Times New Roman" w:hAnsi="Times New Roman"/>
          <w:b/>
          <w:szCs w:val="24"/>
        </w:rPr>
      </w:pPr>
    </w:p>
    <w:p w:rsidR="00F8271C" w:rsidRPr="00F8271C" w:rsidRDefault="00F8271C" w:rsidP="00F8271C">
      <w:pPr>
        <w:numPr>
          <w:ilvl w:val="2"/>
          <w:numId w:val="12"/>
        </w:numPr>
        <w:jc w:val="both"/>
        <w:outlineLvl w:val="0"/>
        <w:rPr>
          <w:rFonts w:ascii="Times New Roman" w:hAnsi="Times New Roman"/>
          <w:b/>
          <w:szCs w:val="24"/>
        </w:rPr>
      </w:pPr>
      <w:r w:rsidRPr="00F8271C">
        <w:rPr>
          <w:rFonts w:ascii="Times New Roman" w:hAnsi="Times New Roman"/>
          <w:bCs/>
        </w:rPr>
        <w:t>General shot of talent making up the reactions</w:t>
      </w:r>
      <w:r>
        <w:rPr>
          <w:rFonts w:ascii="Times New Roman" w:hAnsi="Times New Roman"/>
          <w:bCs/>
        </w:rPr>
        <w:t xml:space="preserve"> in a </w:t>
      </w:r>
      <w:r w:rsidRPr="00F8271C">
        <w:rPr>
          <w:rFonts w:ascii="Times New Roman" w:hAnsi="Times New Roman"/>
          <w:bCs/>
        </w:rPr>
        <w:t xml:space="preserve">tube. </w:t>
      </w:r>
      <w:r>
        <w:rPr>
          <w:rFonts w:ascii="Times New Roman" w:hAnsi="Times New Roman"/>
          <w:bCs/>
        </w:rPr>
        <w:t xml:space="preserve">TEXT: </w:t>
      </w:r>
      <w:r w:rsidRPr="003F65C3">
        <w:rPr>
          <w:rFonts w:ascii="Times New Roman" w:hAnsi="Times New Roman"/>
          <w:bCs/>
        </w:rPr>
        <w:t>10</w:t>
      </w:r>
      <w:r>
        <w:rPr>
          <w:rFonts w:ascii="Times New Roman" w:hAnsi="Times New Roman"/>
          <w:bCs/>
        </w:rPr>
        <w:t xml:space="preserve"> </w:t>
      </w:r>
      <w:r w:rsidRPr="003F65C3">
        <w:rPr>
          <w:rFonts w:ascii="Times New Roman" w:hAnsi="Times New Roman"/>
          <w:bCs/>
        </w:rPr>
        <w:t>μL ddPCR supermix</w:t>
      </w:r>
      <w:r>
        <w:rPr>
          <w:rFonts w:ascii="Times New Roman" w:hAnsi="Times New Roman"/>
          <w:bCs/>
        </w:rPr>
        <w:t xml:space="preserve"> + </w:t>
      </w:r>
      <w:r w:rsidRPr="003F65C3">
        <w:rPr>
          <w:rFonts w:ascii="Times New Roman" w:hAnsi="Times New Roman"/>
          <w:bCs/>
        </w:rPr>
        <w:t>900 nM</w:t>
      </w:r>
      <w:r>
        <w:rPr>
          <w:rFonts w:ascii="Times New Roman" w:hAnsi="Times New Roman"/>
          <w:bCs/>
        </w:rPr>
        <w:t xml:space="preserve"> each primer + 250 nM probe + </w:t>
      </w:r>
      <w:r w:rsidRPr="003F65C3">
        <w:rPr>
          <w:rFonts w:ascii="Times New Roman" w:hAnsi="Times New Roman"/>
          <w:bCs/>
        </w:rPr>
        <w:t>66 ng/2 μL</w:t>
      </w:r>
      <w:r>
        <w:rPr>
          <w:rFonts w:ascii="Times New Roman" w:hAnsi="Times New Roman"/>
          <w:bCs/>
        </w:rPr>
        <w:t xml:space="preserve"> </w:t>
      </w:r>
      <w:r w:rsidRPr="003F65C3">
        <w:rPr>
          <w:rFonts w:ascii="Times New Roman" w:hAnsi="Times New Roman"/>
          <w:bCs/>
        </w:rPr>
        <w:t>purified DNA sample</w:t>
      </w:r>
      <w:r>
        <w:rPr>
          <w:rFonts w:ascii="Times New Roman" w:hAnsi="Times New Roman"/>
          <w:bCs/>
        </w:rPr>
        <w:t xml:space="preserve"> + </w:t>
      </w:r>
      <w:r w:rsidRPr="003F65C3">
        <w:rPr>
          <w:rFonts w:ascii="Times New Roman" w:hAnsi="Times New Roman"/>
          <w:bCs/>
        </w:rPr>
        <w:t>distilled water</w:t>
      </w:r>
    </w:p>
    <w:p w:rsidR="00CF7CC5" w:rsidRPr="003F65C3" w:rsidRDefault="00CF7CC5" w:rsidP="00CF7CC5">
      <w:pPr>
        <w:ind w:left="1080"/>
        <w:jc w:val="both"/>
        <w:outlineLvl w:val="0"/>
        <w:rPr>
          <w:rFonts w:ascii="Times New Roman" w:hAnsi="Times New Roman"/>
          <w:b/>
          <w:szCs w:val="24"/>
        </w:rPr>
      </w:pPr>
    </w:p>
    <w:p w:rsidR="00E069D6" w:rsidRPr="007C5481" w:rsidRDefault="00B97F12" w:rsidP="003F65C3">
      <w:pPr>
        <w:numPr>
          <w:ilvl w:val="1"/>
          <w:numId w:val="12"/>
        </w:numPr>
        <w:jc w:val="both"/>
        <w:outlineLvl w:val="0"/>
        <w:rPr>
          <w:rFonts w:ascii="Times New Roman" w:hAnsi="Times New Roman"/>
          <w:b/>
          <w:szCs w:val="24"/>
        </w:rPr>
      </w:pPr>
      <w:r w:rsidRPr="003F65C3">
        <w:rPr>
          <w:rFonts w:ascii="Times New Roman" w:hAnsi="Times New Roman"/>
          <w:bCs/>
        </w:rPr>
        <w:t xml:space="preserve">Vortex the mix thoroughly to ensure homogeneity </w:t>
      </w:r>
      <w:r w:rsidR="007C5481" w:rsidRPr="007C5481">
        <w:rPr>
          <w:rFonts w:ascii="Times New Roman" w:hAnsi="Times New Roman"/>
          <w:b/>
          <w:bCs/>
        </w:rPr>
        <w:t>[3.4.1 – CU]</w:t>
      </w:r>
      <w:r w:rsidR="007C5481">
        <w:rPr>
          <w:rFonts w:ascii="Times New Roman" w:hAnsi="Times New Roman"/>
          <w:bCs/>
        </w:rPr>
        <w:t xml:space="preserve"> </w:t>
      </w:r>
      <w:r w:rsidRPr="003F65C3">
        <w:rPr>
          <w:rFonts w:ascii="Times New Roman" w:hAnsi="Times New Roman"/>
          <w:bCs/>
        </w:rPr>
        <w:t>and briefly centrifuge to collect the contents at the bottom of the tube</w:t>
      </w:r>
      <w:r w:rsidR="00E52DDF">
        <w:rPr>
          <w:rFonts w:ascii="Times New Roman" w:hAnsi="Times New Roman"/>
          <w:bCs/>
        </w:rPr>
        <w:t>s</w:t>
      </w:r>
      <w:r w:rsidRPr="003F65C3">
        <w:rPr>
          <w:rFonts w:ascii="Times New Roman" w:hAnsi="Times New Roman"/>
          <w:bCs/>
        </w:rPr>
        <w:t xml:space="preserve"> before dispensing. </w:t>
      </w:r>
      <w:r w:rsidR="007C5481" w:rsidRPr="007C5481">
        <w:rPr>
          <w:rFonts w:ascii="Times New Roman" w:hAnsi="Times New Roman"/>
          <w:b/>
          <w:bCs/>
        </w:rPr>
        <w:t>[3.4.2 – MED]</w:t>
      </w:r>
    </w:p>
    <w:p w:rsidR="007C5481" w:rsidRPr="007C5481" w:rsidRDefault="007C5481" w:rsidP="007C5481">
      <w:pPr>
        <w:ind w:left="1080"/>
        <w:jc w:val="both"/>
        <w:outlineLvl w:val="0"/>
        <w:rPr>
          <w:rFonts w:ascii="Times New Roman" w:hAnsi="Times New Roman"/>
          <w:b/>
          <w:szCs w:val="24"/>
        </w:rPr>
      </w:pPr>
    </w:p>
    <w:p w:rsidR="007C5481" w:rsidRPr="007C5481" w:rsidRDefault="007C5481" w:rsidP="007C5481">
      <w:pPr>
        <w:numPr>
          <w:ilvl w:val="2"/>
          <w:numId w:val="12"/>
        </w:numPr>
        <w:jc w:val="both"/>
        <w:outlineLvl w:val="0"/>
        <w:rPr>
          <w:rFonts w:ascii="Times New Roman" w:hAnsi="Times New Roman"/>
          <w:szCs w:val="24"/>
        </w:rPr>
      </w:pPr>
      <w:r w:rsidRPr="007C5481">
        <w:rPr>
          <w:rFonts w:ascii="Times New Roman" w:hAnsi="Times New Roman"/>
          <w:bCs/>
        </w:rPr>
        <w:t>Tube</w:t>
      </w:r>
      <w:r w:rsidR="00E52DDF">
        <w:rPr>
          <w:rFonts w:ascii="Times New Roman" w:hAnsi="Times New Roman"/>
          <w:bCs/>
        </w:rPr>
        <w:t>s</w:t>
      </w:r>
      <w:r w:rsidR="004C3BC1">
        <w:rPr>
          <w:rFonts w:ascii="Times New Roman" w:hAnsi="Times New Roman"/>
          <w:bCs/>
        </w:rPr>
        <w:t xml:space="preserve"> with mix being vor</w:t>
      </w:r>
      <w:r w:rsidRPr="007C5481">
        <w:rPr>
          <w:rFonts w:ascii="Times New Roman" w:hAnsi="Times New Roman"/>
          <w:bCs/>
        </w:rPr>
        <w:t>texed.</w:t>
      </w:r>
    </w:p>
    <w:p w:rsidR="007C5481" w:rsidRPr="007C5481" w:rsidRDefault="007C5481" w:rsidP="007C5481">
      <w:pPr>
        <w:numPr>
          <w:ilvl w:val="2"/>
          <w:numId w:val="12"/>
        </w:numPr>
        <w:jc w:val="both"/>
        <w:outlineLvl w:val="0"/>
        <w:rPr>
          <w:rFonts w:ascii="Times New Roman" w:hAnsi="Times New Roman"/>
          <w:szCs w:val="24"/>
        </w:rPr>
      </w:pPr>
      <w:r>
        <w:rPr>
          <w:rFonts w:ascii="Times New Roman" w:hAnsi="Times New Roman"/>
          <w:bCs/>
        </w:rPr>
        <w:t xml:space="preserve">Talent putting </w:t>
      </w:r>
      <w:r w:rsidR="00407118">
        <w:rPr>
          <w:rFonts w:ascii="Times New Roman" w:hAnsi="Times New Roman"/>
          <w:bCs/>
        </w:rPr>
        <w:t xml:space="preserve">strip </w:t>
      </w:r>
      <w:r w:rsidR="00407118" w:rsidRPr="00301128">
        <w:rPr>
          <w:rFonts w:ascii="Times New Roman" w:hAnsi="Times New Roman"/>
          <w:bCs/>
        </w:rPr>
        <w:t>tube</w:t>
      </w:r>
      <w:r w:rsidRPr="00301128">
        <w:rPr>
          <w:rFonts w:ascii="Times New Roman" w:hAnsi="Times New Roman"/>
          <w:bCs/>
        </w:rPr>
        <w:t>s</w:t>
      </w:r>
      <w:r>
        <w:rPr>
          <w:rFonts w:ascii="Times New Roman" w:hAnsi="Times New Roman"/>
          <w:bCs/>
        </w:rPr>
        <w:t xml:space="preserve"> into centrifuge.</w:t>
      </w:r>
    </w:p>
    <w:p w:rsidR="003F65C3" w:rsidRPr="003F65C3" w:rsidRDefault="003F65C3" w:rsidP="003F65C3">
      <w:pPr>
        <w:ind w:left="1080"/>
        <w:jc w:val="both"/>
        <w:outlineLvl w:val="0"/>
        <w:rPr>
          <w:rFonts w:ascii="Times New Roman" w:hAnsi="Times New Roman"/>
          <w:b/>
          <w:szCs w:val="24"/>
        </w:rPr>
      </w:pPr>
    </w:p>
    <w:p w:rsidR="00E069D6" w:rsidRDefault="00B812F2" w:rsidP="003F65C3">
      <w:pPr>
        <w:pStyle w:val="jovestep"/>
        <w:numPr>
          <w:ilvl w:val="1"/>
          <w:numId w:val="12"/>
        </w:numPr>
        <w:spacing w:before="0" w:beforeAutospacing="0" w:after="0" w:afterAutospacing="0"/>
        <w:jc w:val="both"/>
        <w:rPr>
          <w:bCs/>
        </w:rPr>
      </w:pPr>
      <w:r>
        <w:rPr>
          <w:bCs/>
        </w:rPr>
        <w:t>Operate t</w:t>
      </w:r>
      <w:r w:rsidR="00E069D6" w:rsidRPr="003F65C3">
        <w:rPr>
          <w:bCs/>
        </w:rPr>
        <w:t>he dropl</w:t>
      </w:r>
      <w:r>
        <w:rPr>
          <w:bCs/>
        </w:rPr>
        <w:t xml:space="preserve">et generator </w:t>
      </w:r>
      <w:r w:rsidR="00E069D6" w:rsidRPr="003F65C3">
        <w:rPr>
          <w:bCs/>
        </w:rPr>
        <w:t xml:space="preserve">per the manufacturer’s recommended protocol. </w:t>
      </w:r>
      <w:r w:rsidR="007C5481" w:rsidRPr="007C5481">
        <w:rPr>
          <w:b/>
          <w:bCs/>
        </w:rPr>
        <w:t xml:space="preserve">[3.5.1 – MED] </w:t>
      </w:r>
      <w:r w:rsidR="00E069D6" w:rsidRPr="00CF7CC5">
        <w:rPr>
          <w:bCs/>
        </w:rPr>
        <w:t xml:space="preserve">Insert the cartridge into the holder with the notch in the cartridge positioned on the upper left side of the holder. </w:t>
      </w:r>
      <w:r w:rsidR="00481D92" w:rsidRPr="00481D92">
        <w:rPr>
          <w:b/>
          <w:bCs/>
        </w:rPr>
        <w:t>[3.5.2 – MED/CU]</w:t>
      </w:r>
      <w:r w:rsidR="00481D92">
        <w:rPr>
          <w:bCs/>
        </w:rPr>
        <w:t xml:space="preserve"> </w:t>
      </w:r>
      <w:r w:rsidR="00E069D6" w:rsidRPr="00CF7CC5">
        <w:rPr>
          <w:bCs/>
        </w:rPr>
        <w:t xml:space="preserve">Add </w:t>
      </w:r>
      <w:r w:rsidR="00E069D6" w:rsidRPr="00481D92">
        <w:rPr>
          <w:bCs/>
        </w:rPr>
        <w:t>20 μL of reaction mix containing samples into the middle wells,</w:t>
      </w:r>
      <w:r w:rsidR="00E069D6" w:rsidRPr="00CF7CC5">
        <w:rPr>
          <w:bCs/>
        </w:rPr>
        <w:t xml:space="preserve"> and 70 μL of generator oil into the bottom wells.</w:t>
      </w:r>
      <w:r w:rsidR="00481D92">
        <w:rPr>
          <w:bCs/>
        </w:rPr>
        <w:t xml:space="preserve"> </w:t>
      </w:r>
      <w:r w:rsidR="00481D92" w:rsidRPr="00481D92">
        <w:rPr>
          <w:b/>
          <w:bCs/>
        </w:rPr>
        <w:t>[3.5.3 –</w:t>
      </w:r>
      <w:r w:rsidR="00B55D4C">
        <w:rPr>
          <w:b/>
          <w:bCs/>
        </w:rPr>
        <w:t xml:space="preserve"> </w:t>
      </w:r>
      <w:r w:rsidR="00481D92" w:rsidRPr="00481D92">
        <w:rPr>
          <w:b/>
          <w:bCs/>
        </w:rPr>
        <w:t>CU]</w:t>
      </w:r>
    </w:p>
    <w:p w:rsidR="007C5481" w:rsidRDefault="007C5481" w:rsidP="007C5481">
      <w:pPr>
        <w:pStyle w:val="jovestep"/>
        <w:spacing w:before="0" w:beforeAutospacing="0" w:after="0" w:afterAutospacing="0"/>
        <w:ind w:left="1080"/>
        <w:jc w:val="both"/>
        <w:rPr>
          <w:bCs/>
        </w:rPr>
      </w:pPr>
    </w:p>
    <w:p w:rsidR="007C5481" w:rsidRDefault="007C5481" w:rsidP="007C5481">
      <w:pPr>
        <w:pStyle w:val="jovestep"/>
        <w:numPr>
          <w:ilvl w:val="2"/>
          <w:numId w:val="12"/>
        </w:numPr>
        <w:spacing w:before="0" w:beforeAutospacing="0" w:after="0" w:afterAutospacing="0"/>
        <w:jc w:val="both"/>
        <w:rPr>
          <w:bCs/>
        </w:rPr>
      </w:pPr>
      <w:r w:rsidRPr="007C5481">
        <w:rPr>
          <w:bCs/>
        </w:rPr>
        <w:t>Footage of talent by the droplet generator.</w:t>
      </w:r>
    </w:p>
    <w:p w:rsidR="00481D92" w:rsidRPr="0033581D" w:rsidRDefault="00481D92" w:rsidP="00481D92">
      <w:pPr>
        <w:numPr>
          <w:ilvl w:val="2"/>
          <w:numId w:val="12"/>
        </w:numPr>
        <w:outlineLvl w:val="0"/>
        <w:rPr>
          <w:rFonts w:ascii="Times New Roman" w:hAnsi="Times New Roman"/>
          <w:szCs w:val="24"/>
        </w:rPr>
      </w:pPr>
      <w:r>
        <w:t>*film as written.</w:t>
      </w:r>
    </w:p>
    <w:p w:rsidR="00481D92" w:rsidRPr="00481D92" w:rsidRDefault="00481D92" w:rsidP="00481D92">
      <w:pPr>
        <w:numPr>
          <w:ilvl w:val="2"/>
          <w:numId w:val="12"/>
        </w:numPr>
        <w:outlineLvl w:val="0"/>
        <w:rPr>
          <w:rFonts w:ascii="Times New Roman" w:hAnsi="Times New Roman"/>
          <w:szCs w:val="24"/>
        </w:rPr>
      </w:pPr>
      <w:r>
        <w:t>*film as written.</w:t>
      </w:r>
    </w:p>
    <w:p w:rsidR="00E069D6" w:rsidRPr="003F65C3" w:rsidRDefault="00E069D6" w:rsidP="003F65C3">
      <w:pPr>
        <w:pStyle w:val="jovestep"/>
        <w:spacing w:before="0" w:beforeAutospacing="0" w:after="0" w:afterAutospacing="0"/>
        <w:ind w:left="720"/>
        <w:jc w:val="both"/>
        <w:rPr>
          <w:bCs/>
          <w:highlight w:val="yellow"/>
        </w:rPr>
      </w:pPr>
    </w:p>
    <w:p w:rsidR="00E069D6" w:rsidRPr="00B55D4C" w:rsidRDefault="00E069D6" w:rsidP="003F65C3">
      <w:pPr>
        <w:pStyle w:val="jovestep"/>
        <w:numPr>
          <w:ilvl w:val="1"/>
          <w:numId w:val="12"/>
        </w:numPr>
        <w:spacing w:before="0" w:beforeAutospacing="0" w:after="0" w:afterAutospacing="0"/>
        <w:jc w:val="both"/>
        <w:rPr>
          <w:bCs/>
        </w:rPr>
      </w:pPr>
      <w:r w:rsidRPr="00CF7CC5">
        <w:rPr>
          <w:bCs/>
        </w:rPr>
        <w:t>Attach the gasket across the top of the cartridge. Ensure that the gasket is securely hooked on both ends of the holder; otherwise, sufficient pressure for droplet generation will not be achieved.</w:t>
      </w:r>
      <w:r w:rsidR="00B55D4C">
        <w:rPr>
          <w:bCs/>
        </w:rPr>
        <w:t xml:space="preserve"> </w:t>
      </w:r>
      <w:r w:rsidR="00B55D4C" w:rsidRPr="00B55D4C">
        <w:rPr>
          <w:b/>
          <w:bCs/>
        </w:rPr>
        <w:t>[3.6.1 – MED]</w:t>
      </w:r>
    </w:p>
    <w:p w:rsidR="00B55D4C" w:rsidRPr="00B55D4C" w:rsidRDefault="00B55D4C" w:rsidP="00B55D4C">
      <w:pPr>
        <w:pStyle w:val="jovestep"/>
        <w:spacing w:before="0" w:beforeAutospacing="0" w:after="0" w:afterAutospacing="0"/>
        <w:ind w:left="1080"/>
        <w:jc w:val="both"/>
        <w:rPr>
          <w:bCs/>
        </w:rPr>
      </w:pPr>
    </w:p>
    <w:p w:rsidR="00B55D4C" w:rsidRPr="00CF7CC5" w:rsidRDefault="00B55D4C" w:rsidP="00B55D4C">
      <w:pPr>
        <w:pStyle w:val="jovestep"/>
        <w:numPr>
          <w:ilvl w:val="2"/>
          <w:numId w:val="12"/>
        </w:numPr>
        <w:spacing w:before="0" w:beforeAutospacing="0" w:after="0" w:afterAutospacing="0"/>
        <w:jc w:val="both"/>
        <w:rPr>
          <w:bCs/>
        </w:rPr>
      </w:pPr>
      <w:r>
        <w:rPr>
          <w:bCs/>
        </w:rPr>
        <w:t xml:space="preserve">Talent attaching </w:t>
      </w:r>
      <w:r w:rsidRPr="00CF7CC5">
        <w:rPr>
          <w:bCs/>
        </w:rPr>
        <w:t>gasket across the top of the cartridge</w:t>
      </w:r>
      <w:r>
        <w:rPr>
          <w:bCs/>
        </w:rPr>
        <w:t xml:space="preserve"> and making sure it is </w:t>
      </w:r>
      <w:r w:rsidRPr="00CF7CC5">
        <w:rPr>
          <w:bCs/>
        </w:rPr>
        <w:t xml:space="preserve">securely hooked on both ends </w:t>
      </w:r>
      <w:r>
        <w:rPr>
          <w:bCs/>
        </w:rPr>
        <w:t>of the holder.</w:t>
      </w:r>
    </w:p>
    <w:p w:rsidR="00E069D6" w:rsidRPr="00CF7CC5" w:rsidRDefault="00E069D6" w:rsidP="003F65C3">
      <w:pPr>
        <w:pStyle w:val="jovestep"/>
        <w:spacing w:before="0" w:beforeAutospacing="0" w:after="0" w:afterAutospacing="0"/>
        <w:jc w:val="both"/>
        <w:rPr>
          <w:bCs/>
        </w:rPr>
      </w:pPr>
    </w:p>
    <w:p w:rsidR="00E069D6" w:rsidRPr="008D32DB" w:rsidRDefault="00E069D6" w:rsidP="003F65C3">
      <w:pPr>
        <w:pStyle w:val="jovestep"/>
        <w:numPr>
          <w:ilvl w:val="1"/>
          <w:numId w:val="12"/>
        </w:numPr>
        <w:spacing w:before="0" w:beforeAutospacing="0" w:after="0" w:afterAutospacing="0"/>
        <w:jc w:val="both"/>
        <w:rPr>
          <w:bCs/>
        </w:rPr>
      </w:pPr>
      <w:r w:rsidRPr="00CF7CC5">
        <w:rPr>
          <w:bCs/>
        </w:rPr>
        <w:t>Open the droplet generator by pressing the green button o</w:t>
      </w:r>
      <w:r w:rsidR="00B812F2">
        <w:rPr>
          <w:bCs/>
        </w:rPr>
        <w:t xml:space="preserve">n the top of the instrument. </w:t>
      </w:r>
      <w:r w:rsidR="00CF7CC5" w:rsidRPr="00CF7CC5">
        <w:rPr>
          <w:bCs/>
        </w:rPr>
        <w:t xml:space="preserve"> </w:t>
      </w:r>
      <w:r w:rsidR="00B812F2">
        <w:rPr>
          <w:bCs/>
        </w:rPr>
        <w:t>I</w:t>
      </w:r>
      <w:r w:rsidRPr="00CF7CC5">
        <w:rPr>
          <w:bCs/>
        </w:rPr>
        <w:t xml:space="preserve">nsert the cartridge. </w:t>
      </w:r>
      <w:r w:rsidR="008D32DB" w:rsidRPr="008D32DB">
        <w:rPr>
          <w:b/>
          <w:bCs/>
        </w:rPr>
        <w:t xml:space="preserve">[3.7.1 – MED] </w:t>
      </w:r>
      <w:r w:rsidRPr="00CF7CC5">
        <w:rPr>
          <w:bCs/>
        </w:rPr>
        <w:t>When the holder is in the correct position, both the power and holder</w:t>
      </w:r>
      <w:r w:rsidR="008D32DB">
        <w:rPr>
          <w:bCs/>
        </w:rPr>
        <w:t xml:space="preserve"> </w:t>
      </w:r>
      <w:r w:rsidRPr="00CF7CC5">
        <w:rPr>
          <w:bCs/>
        </w:rPr>
        <w:t>indicator lights are green.</w:t>
      </w:r>
      <w:r w:rsidR="008D32DB">
        <w:rPr>
          <w:bCs/>
        </w:rPr>
        <w:t xml:space="preserve"> </w:t>
      </w:r>
      <w:r w:rsidR="008D32DB" w:rsidRPr="008D32DB">
        <w:rPr>
          <w:b/>
          <w:bCs/>
        </w:rPr>
        <w:t>[3.7.2 – CU]</w:t>
      </w:r>
    </w:p>
    <w:p w:rsidR="008D32DB" w:rsidRPr="008D32DB" w:rsidRDefault="008D32DB" w:rsidP="008D32DB">
      <w:pPr>
        <w:pStyle w:val="jovestep"/>
        <w:spacing w:before="0" w:beforeAutospacing="0" w:after="0" w:afterAutospacing="0"/>
        <w:ind w:left="1080"/>
        <w:jc w:val="both"/>
        <w:rPr>
          <w:bCs/>
        </w:rPr>
      </w:pPr>
    </w:p>
    <w:p w:rsidR="008D32DB" w:rsidRDefault="008D32DB" w:rsidP="008D32DB">
      <w:pPr>
        <w:pStyle w:val="jovestep"/>
        <w:numPr>
          <w:ilvl w:val="2"/>
          <w:numId w:val="12"/>
        </w:numPr>
        <w:spacing w:before="0" w:beforeAutospacing="0" w:after="0" w:afterAutospacing="0"/>
        <w:jc w:val="both"/>
        <w:rPr>
          <w:bCs/>
        </w:rPr>
      </w:pPr>
      <w:r w:rsidRPr="008D32DB">
        <w:rPr>
          <w:bCs/>
        </w:rPr>
        <w:t>Talent pressing the green button to open the droplet generator and then inserting the cartridge.</w:t>
      </w:r>
    </w:p>
    <w:p w:rsidR="008D32DB" w:rsidRPr="008D32DB" w:rsidRDefault="008D32DB" w:rsidP="008D32DB">
      <w:pPr>
        <w:pStyle w:val="jovestep"/>
        <w:numPr>
          <w:ilvl w:val="2"/>
          <w:numId w:val="12"/>
        </w:numPr>
        <w:spacing w:before="0" w:beforeAutospacing="0" w:after="0" w:afterAutospacing="0"/>
        <w:jc w:val="both"/>
        <w:rPr>
          <w:bCs/>
        </w:rPr>
      </w:pPr>
      <w:r>
        <w:rPr>
          <w:bCs/>
        </w:rPr>
        <w:t>Shot of the green power</w:t>
      </w:r>
      <w:r w:rsidRPr="008D32DB">
        <w:rPr>
          <w:bCs/>
        </w:rPr>
        <w:t xml:space="preserve"> </w:t>
      </w:r>
      <w:r w:rsidRPr="00CF7CC5">
        <w:rPr>
          <w:bCs/>
        </w:rPr>
        <w:t>indicator</w:t>
      </w:r>
      <w:r>
        <w:rPr>
          <w:bCs/>
        </w:rPr>
        <w:t xml:space="preserve"> light </w:t>
      </w:r>
      <w:r w:rsidRPr="00CF7CC5">
        <w:rPr>
          <w:bCs/>
        </w:rPr>
        <w:t xml:space="preserve">(left right) </w:t>
      </w:r>
      <w:r>
        <w:rPr>
          <w:bCs/>
        </w:rPr>
        <w:t xml:space="preserve">and green holder indicator light </w:t>
      </w:r>
      <w:r w:rsidRPr="00CF7CC5">
        <w:rPr>
          <w:bCs/>
        </w:rPr>
        <w:t>(middle right)</w:t>
      </w:r>
      <w:r>
        <w:rPr>
          <w:bCs/>
        </w:rPr>
        <w:t>.</w:t>
      </w:r>
    </w:p>
    <w:p w:rsidR="00E069D6" w:rsidRPr="00CF7CC5" w:rsidRDefault="00E069D6" w:rsidP="003F65C3">
      <w:pPr>
        <w:pStyle w:val="jovestep"/>
        <w:spacing w:before="0" w:beforeAutospacing="0" w:after="0" w:afterAutospacing="0"/>
        <w:jc w:val="both"/>
        <w:rPr>
          <w:bCs/>
        </w:rPr>
      </w:pPr>
    </w:p>
    <w:p w:rsidR="00E069D6" w:rsidRPr="00AD6549" w:rsidRDefault="00E069D6" w:rsidP="003F65C3">
      <w:pPr>
        <w:pStyle w:val="jovestep"/>
        <w:numPr>
          <w:ilvl w:val="1"/>
          <w:numId w:val="12"/>
        </w:numPr>
        <w:spacing w:before="0" w:beforeAutospacing="0" w:after="0" w:afterAutospacing="0"/>
        <w:jc w:val="both"/>
        <w:rPr>
          <w:bCs/>
        </w:rPr>
      </w:pPr>
      <w:r w:rsidRPr="00CF7CC5">
        <w:rPr>
          <w:bCs/>
        </w:rPr>
        <w:t xml:space="preserve">Press the top button on the instrument again to close the door and initiate droplet generation. </w:t>
      </w:r>
      <w:r w:rsidR="00AD6549" w:rsidRPr="00AD6549">
        <w:rPr>
          <w:b/>
          <w:bCs/>
        </w:rPr>
        <w:t>[3.8.1 – MED]</w:t>
      </w:r>
      <w:r w:rsidR="00AD6549">
        <w:rPr>
          <w:bCs/>
        </w:rPr>
        <w:t xml:space="preserve"> </w:t>
      </w:r>
      <w:r w:rsidRPr="00CF7CC5">
        <w:rPr>
          <w:bCs/>
        </w:rPr>
        <w:t>The droplet indicator light flashes green after 10 sec</w:t>
      </w:r>
      <w:r w:rsidR="00AD6549">
        <w:rPr>
          <w:bCs/>
        </w:rPr>
        <w:t>onds</w:t>
      </w:r>
      <w:r w:rsidRPr="00CF7CC5">
        <w:rPr>
          <w:bCs/>
        </w:rPr>
        <w:t xml:space="preserve"> to indicate that droplet generation is in progress.</w:t>
      </w:r>
      <w:r w:rsidRPr="00AD6549">
        <w:rPr>
          <w:b/>
          <w:bCs/>
        </w:rPr>
        <w:t xml:space="preserve"> </w:t>
      </w:r>
      <w:r w:rsidR="00AD6549" w:rsidRPr="00AD6549">
        <w:rPr>
          <w:b/>
          <w:bCs/>
        </w:rPr>
        <w:t>[3.8.2 – CU]</w:t>
      </w:r>
    </w:p>
    <w:p w:rsidR="00AD6549" w:rsidRPr="00AD6549" w:rsidRDefault="00AD6549" w:rsidP="00AD6549">
      <w:pPr>
        <w:pStyle w:val="jovestep"/>
        <w:spacing w:before="0" w:beforeAutospacing="0" w:after="0" w:afterAutospacing="0"/>
        <w:ind w:left="1080"/>
        <w:jc w:val="both"/>
        <w:rPr>
          <w:bCs/>
        </w:rPr>
      </w:pPr>
    </w:p>
    <w:p w:rsidR="00AD6549" w:rsidRDefault="00AD6549" w:rsidP="00AD6549">
      <w:pPr>
        <w:pStyle w:val="jovestep"/>
        <w:numPr>
          <w:ilvl w:val="2"/>
          <w:numId w:val="12"/>
        </w:numPr>
        <w:spacing w:before="0" w:beforeAutospacing="0" w:after="0" w:afterAutospacing="0"/>
        <w:jc w:val="both"/>
        <w:rPr>
          <w:bCs/>
        </w:rPr>
      </w:pPr>
      <w:r w:rsidRPr="00AD6549">
        <w:rPr>
          <w:bCs/>
        </w:rPr>
        <w:t>Talent pressing top button and instrument door closes.</w:t>
      </w:r>
    </w:p>
    <w:p w:rsidR="00AD6549" w:rsidRPr="00AD6549" w:rsidRDefault="00AD6549" w:rsidP="00AD6549">
      <w:pPr>
        <w:pStyle w:val="jovestep"/>
        <w:numPr>
          <w:ilvl w:val="2"/>
          <w:numId w:val="12"/>
        </w:numPr>
        <w:spacing w:before="0" w:beforeAutospacing="0" w:after="0" w:afterAutospacing="0"/>
        <w:jc w:val="both"/>
        <w:rPr>
          <w:bCs/>
        </w:rPr>
      </w:pPr>
      <w:r>
        <w:rPr>
          <w:bCs/>
        </w:rPr>
        <w:t xml:space="preserve">Shot of the </w:t>
      </w:r>
      <w:r w:rsidRPr="00CF7CC5">
        <w:rPr>
          <w:bCs/>
        </w:rPr>
        <w:t>droplet indicator light</w:t>
      </w:r>
      <w:r>
        <w:rPr>
          <w:bCs/>
        </w:rPr>
        <w:t xml:space="preserve"> </w:t>
      </w:r>
      <w:r w:rsidRPr="00CF7CC5">
        <w:rPr>
          <w:bCs/>
        </w:rPr>
        <w:t xml:space="preserve">(at right) </w:t>
      </w:r>
      <w:r>
        <w:rPr>
          <w:bCs/>
        </w:rPr>
        <w:t>starting to flash green.</w:t>
      </w:r>
    </w:p>
    <w:p w:rsidR="00E069D6" w:rsidRPr="003F65C3" w:rsidRDefault="00E069D6" w:rsidP="003F65C3">
      <w:pPr>
        <w:pStyle w:val="jovestep"/>
        <w:spacing w:before="0" w:beforeAutospacing="0" w:after="0" w:afterAutospacing="0"/>
        <w:jc w:val="both"/>
        <w:rPr>
          <w:bCs/>
          <w:highlight w:val="yellow"/>
        </w:rPr>
      </w:pPr>
    </w:p>
    <w:p w:rsidR="00CE10F2" w:rsidRPr="003E4950" w:rsidRDefault="00E069D6" w:rsidP="003F65C3">
      <w:pPr>
        <w:pStyle w:val="jovestep"/>
        <w:numPr>
          <w:ilvl w:val="1"/>
          <w:numId w:val="12"/>
        </w:numPr>
        <w:spacing w:before="0" w:beforeAutospacing="0" w:after="0" w:afterAutospacing="0"/>
        <w:jc w:val="both"/>
      </w:pPr>
      <w:r w:rsidRPr="00CF7CC5">
        <w:rPr>
          <w:bCs/>
        </w:rPr>
        <w:t xml:space="preserve">When droplet generation is complete, all 3 indicator lights </w:t>
      </w:r>
      <w:r w:rsidR="00CF7CC5" w:rsidRPr="00CF7CC5">
        <w:rPr>
          <w:bCs/>
        </w:rPr>
        <w:t xml:space="preserve">will </w:t>
      </w:r>
      <w:r w:rsidRPr="00CF7CC5">
        <w:rPr>
          <w:bCs/>
        </w:rPr>
        <w:t>change to solid green</w:t>
      </w:r>
      <w:r w:rsidR="00CF7CC5" w:rsidRPr="00CF7CC5">
        <w:rPr>
          <w:bCs/>
        </w:rPr>
        <w:t xml:space="preserve">. </w:t>
      </w:r>
      <w:r w:rsidR="003E4950" w:rsidRPr="003E4950">
        <w:rPr>
          <w:b/>
          <w:bCs/>
        </w:rPr>
        <w:t>[3.9.1 –</w:t>
      </w:r>
      <w:r w:rsidR="003E4950">
        <w:rPr>
          <w:b/>
          <w:bCs/>
        </w:rPr>
        <w:t xml:space="preserve"> CU</w:t>
      </w:r>
      <w:r w:rsidR="003E4950" w:rsidRPr="003E4950">
        <w:rPr>
          <w:b/>
          <w:bCs/>
        </w:rPr>
        <w:t>]</w:t>
      </w:r>
      <w:r w:rsidR="003E4950">
        <w:rPr>
          <w:bCs/>
        </w:rPr>
        <w:t xml:space="preserve"> </w:t>
      </w:r>
      <w:r w:rsidR="00CF7CC5" w:rsidRPr="00CF7CC5">
        <w:rPr>
          <w:bCs/>
        </w:rPr>
        <w:t>O</w:t>
      </w:r>
      <w:r w:rsidRPr="00CF7CC5">
        <w:rPr>
          <w:bCs/>
        </w:rPr>
        <w:t xml:space="preserve">pen the door by pressing the button, and remove the holder from the unit. </w:t>
      </w:r>
      <w:r w:rsidR="003E4950" w:rsidRPr="003E4950">
        <w:rPr>
          <w:b/>
          <w:bCs/>
        </w:rPr>
        <w:t xml:space="preserve">[3.9.2 – MED] </w:t>
      </w:r>
      <w:r w:rsidRPr="00CF7CC5">
        <w:rPr>
          <w:bCs/>
        </w:rPr>
        <w:t xml:space="preserve">Remove the disposable gasket from the holder and discard it. </w:t>
      </w:r>
      <w:r w:rsidR="003E4950" w:rsidRPr="003E4950">
        <w:rPr>
          <w:b/>
          <w:bCs/>
        </w:rPr>
        <w:t>[3.9.3 –</w:t>
      </w:r>
      <w:r w:rsidR="003E4950">
        <w:rPr>
          <w:b/>
          <w:bCs/>
        </w:rPr>
        <w:t xml:space="preserve"> CU</w:t>
      </w:r>
      <w:r w:rsidR="003E4950" w:rsidRPr="003E4950">
        <w:rPr>
          <w:b/>
          <w:bCs/>
        </w:rPr>
        <w:t>]</w:t>
      </w:r>
      <w:r w:rsidR="003E4950">
        <w:rPr>
          <w:bCs/>
        </w:rPr>
        <w:t xml:space="preserve"> </w:t>
      </w:r>
      <w:r w:rsidRPr="00CF7CC5">
        <w:t>Note</w:t>
      </w:r>
      <w:r w:rsidR="00B812F2">
        <w:rPr>
          <w:bCs/>
        </w:rPr>
        <w:t xml:space="preserve"> that t</w:t>
      </w:r>
      <w:r w:rsidRPr="00CF7CC5">
        <w:rPr>
          <w:bCs/>
        </w:rPr>
        <w:t xml:space="preserve">he top wells of the cartridge contain </w:t>
      </w:r>
      <w:r w:rsidR="00B812F2">
        <w:rPr>
          <w:bCs/>
        </w:rPr>
        <w:t xml:space="preserve">the </w:t>
      </w:r>
      <w:r w:rsidRPr="00CF7CC5">
        <w:rPr>
          <w:bCs/>
        </w:rPr>
        <w:t>droplets, and the middle and lower wells are nearly empty, with a small amount of residual oil.</w:t>
      </w:r>
      <w:r w:rsidR="003E4950">
        <w:rPr>
          <w:bCs/>
        </w:rPr>
        <w:t xml:space="preserve"> </w:t>
      </w:r>
      <w:r w:rsidR="003E4950" w:rsidRPr="003E4950">
        <w:rPr>
          <w:b/>
          <w:bCs/>
        </w:rPr>
        <w:t>[3.9.4 – CU]</w:t>
      </w:r>
    </w:p>
    <w:p w:rsidR="003E4950" w:rsidRPr="003E4950" w:rsidRDefault="003E4950" w:rsidP="003E4950">
      <w:pPr>
        <w:pStyle w:val="jovestep"/>
        <w:spacing w:before="0" w:beforeAutospacing="0" w:after="0" w:afterAutospacing="0"/>
        <w:ind w:left="1080"/>
        <w:jc w:val="both"/>
      </w:pPr>
    </w:p>
    <w:p w:rsidR="003E4950" w:rsidRPr="003E4950" w:rsidRDefault="003E4950" w:rsidP="003E4950">
      <w:pPr>
        <w:pStyle w:val="jovestep"/>
        <w:numPr>
          <w:ilvl w:val="2"/>
          <w:numId w:val="12"/>
        </w:numPr>
        <w:spacing w:before="0" w:beforeAutospacing="0" w:after="0" w:afterAutospacing="0"/>
        <w:jc w:val="both"/>
      </w:pPr>
      <w:r w:rsidRPr="003E4950">
        <w:rPr>
          <w:bCs/>
        </w:rPr>
        <w:t>Shot of the three indicator lights changing to solid green.</w:t>
      </w:r>
    </w:p>
    <w:p w:rsidR="003E4950" w:rsidRPr="003E4950" w:rsidRDefault="003E4950" w:rsidP="003E4950">
      <w:pPr>
        <w:pStyle w:val="jovestep"/>
        <w:numPr>
          <w:ilvl w:val="2"/>
          <w:numId w:val="12"/>
        </w:numPr>
        <w:spacing w:before="0" w:beforeAutospacing="0" w:after="0" w:afterAutospacing="0"/>
        <w:jc w:val="both"/>
      </w:pPr>
      <w:r>
        <w:rPr>
          <w:bCs/>
        </w:rPr>
        <w:t>Talent pressing the button, the door opens, and talent removes the holder.</w:t>
      </w:r>
    </w:p>
    <w:p w:rsidR="003E4950" w:rsidRDefault="003E4950" w:rsidP="003E4950">
      <w:pPr>
        <w:pStyle w:val="jovestep"/>
        <w:numPr>
          <w:ilvl w:val="2"/>
          <w:numId w:val="12"/>
        </w:numPr>
        <w:spacing w:before="0" w:beforeAutospacing="0" w:after="0" w:afterAutospacing="0"/>
        <w:jc w:val="both"/>
      </w:pPr>
      <w:r>
        <w:t>Gasket being removed from the holder.</w:t>
      </w:r>
    </w:p>
    <w:p w:rsidR="003E4950" w:rsidRPr="00740540" w:rsidRDefault="003E4950" w:rsidP="003E4950">
      <w:pPr>
        <w:pStyle w:val="jovestep"/>
        <w:numPr>
          <w:ilvl w:val="2"/>
          <w:numId w:val="12"/>
        </w:numPr>
        <w:spacing w:before="0" w:beforeAutospacing="0" w:after="0" w:afterAutospacing="0"/>
        <w:jc w:val="both"/>
      </w:pPr>
      <w:r>
        <w:t xml:space="preserve">A shot of the cartridge to show the tops wells </w:t>
      </w:r>
      <w:r w:rsidRPr="00CF7CC5">
        <w:rPr>
          <w:bCs/>
        </w:rPr>
        <w:t>contain</w:t>
      </w:r>
      <w:r>
        <w:rPr>
          <w:bCs/>
        </w:rPr>
        <w:t>ing</w:t>
      </w:r>
      <w:r w:rsidRPr="00CF7CC5">
        <w:rPr>
          <w:bCs/>
        </w:rPr>
        <w:t xml:space="preserve"> </w:t>
      </w:r>
      <w:r>
        <w:rPr>
          <w:bCs/>
        </w:rPr>
        <w:t>the droplets.</w:t>
      </w:r>
    </w:p>
    <w:p w:rsidR="00740540" w:rsidRPr="00322237" w:rsidRDefault="00740540" w:rsidP="00740540">
      <w:pPr>
        <w:pStyle w:val="jovestep"/>
        <w:spacing w:before="0" w:beforeAutospacing="0" w:after="0" w:afterAutospacing="0"/>
        <w:ind w:left="1368"/>
        <w:jc w:val="both"/>
      </w:pPr>
    </w:p>
    <w:p w:rsidR="00322237" w:rsidRPr="003E4950" w:rsidRDefault="00322237" w:rsidP="00322237">
      <w:pPr>
        <w:pStyle w:val="jovestep"/>
        <w:spacing w:before="0" w:beforeAutospacing="0" w:after="0" w:afterAutospacing="0"/>
        <w:ind w:left="1368"/>
        <w:jc w:val="both"/>
      </w:pPr>
    </w:p>
    <w:p w:rsidR="00BD2C36" w:rsidRPr="00322237" w:rsidRDefault="00857F66" w:rsidP="00322237">
      <w:pPr>
        <w:numPr>
          <w:ilvl w:val="0"/>
          <w:numId w:val="12"/>
        </w:numPr>
        <w:jc w:val="both"/>
        <w:outlineLvl w:val="0"/>
        <w:rPr>
          <w:rFonts w:ascii="Times New Roman" w:hAnsi="Times New Roman"/>
          <w:b/>
          <w:szCs w:val="24"/>
        </w:rPr>
      </w:pPr>
      <w:r>
        <w:rPr>
          <w:rFonts w:ascii="Times New Roman" w:hAnsi="Times New Roman"/>
          <w:b/>
          <w:bCs/>
        </w:rPr>
        <w:t>Digital droplet PCR</w:t>
      </w:r>
      <w:r w:rsidR="0097358F" w:rsidRPr="003F65C3">
        <w:rPr>
          <w:rFonts w:ascii="Times New Roman" w:hAnsi="Times New Roman"/>
          <w:b/>
          <w:bCs/>
        </w:rPr>
        <w:t>:</w:t>
      </w:r>
      <w:r w:rsidR="0097358F">
        <w:rPr>
          <w:rFonts w:ascii="Times New Roman" w:hAnsi="Times New Roman"/>
          <w:b/>
          <w:bCs/>
        </w:rPr>
        <w:t xml:space="preserve"> PCR amplification</w:t>
      </w:r>
    </w:p>
    <w:p w:rsidR="00322237" w:rsidRPr="00BD2C36" w:rsidRDefault="00322237" w:rsidP="00322237">
      <w:pPr>
        <w:ind w:left="360"/>
        <w:jc w:val="both"/>
        <w:outlineLvl w:val="0"/>
        <w:rPr>
          <w:rFonts w:ascii="Times New Roman" w:hAnsi="Times New Roman"/>
          <w:b/>
          <w:szCs w:val="24"/>
        </w:rPr>
      </w:pPr>
    </w:p>
    <w:p w:rsidR="00322237" w:rsidRPr="00322237" w:rsidRDefault="00831C10" w:rsidP="00322237">
      <w:pPr>
        <w:numPr>
          <w:ilvl w:val="1"/>
          <w:numId w:val="12"/>
        </w:numPr>
        <w:jc w:val="both"/>
        <w:outlineLvl w:val="0"/>
        <w:rPr>
          <w:rFonts w:ascii="Times New Roman" w:hAnsi="Times New Roman"/>
          <w:b/>
          <w:szCs w:val="24"/>
        </w:rPr>
      </w:pPr>
      <w:r>
        <w:rPr>
          <w:bCs/>
        </w:rPr>
        <w:t xml:space="preserve">Following droplet generation, prepare for </w:t>
      </w:r>
      <w:r>
        <w:t>c</w:t>
      </w:r>
      <w:r w:rsidRPr="00442BD7">
        <w:t>onventional PCR amplification</w:t>
      </w:r>
      <w:r>
        <w:t>.</w:t>
      </w:r>
      <w:r w:rsidRPr="00C21472">
        <w:rPr>
          <w:bCs/>
        </w:rPr>
        <w:t xml:space="preserve"> </w:t>
      </w:r>
      <w:r w:rsidR="00322237">
        <w:rPr>
          <w:bCs/>
        </w:rPr>
        <w:t>For each sample, pipet out</w:t>
      </w:r>
      <w:r w:rsidR="00C21472" w:rsidRPr="00C21472">
        <w:rPr>
          <w:bCs/>
        </w:rPr>
        <w:t xml:space="preserve"> </w:t>
      </w:r>
      <w:r w:rsidR="00BD2C36" w:rsidRPr="00C21472">
        <w:rPr>
          <w:bCs/>
        </w:rPr>
        <w:t>40</w:t>
      </w:r>
      <w:r w:rsidR="00C21472" w:rsidRPr="00C21472">
        <w:rPr>
          <w:bCs/>
        </w:rPr>
        <w:t xml:space="preserve"> </w:t>
      </w:r>
      <w:r w:rsidR="00BD2C36" w:rsidRPr="00C21472">
        <w:rPr>
          <w:bCs/>
        </w:rPr>
        <w:t>µL of the droplet contents from the top well</w:t>
      </w:r>
      <w:r w:rsidR="00C21472" w:rsidRPr="00C21472">
        <w:rPr>
          <w:bCs/>
        </w:rPr>
        <w:t xml:space="preserve"> of</w:t>
      </w:r>
      <w:r w:rsidR="00322237">
        <w:rPr>
          <w:bCs/>
        </w:rPr>
        <w:t xml:space="preserve"> the cartridges</w:t>
      </w:r>
      <w:r>
        <w:rPr>
          <w:bCs/>
        </w:rPr>
        <w:t xml:space="preserve"> </w:t>
      </w:r>
      <w:r w:rsidR="00BD2C36" w:rsidRPr="00C21472">
        <w:rPr>
          <w:bCs/>
        </w:rPr>
        <w:t xml:space="preserve">into a single well of a recommended 96-well PCR plate as indicated in the manufacturer’s instrument protocol. </w:t>
      </w:r>
      <w:r w:rsidR="00322237" w:rsidRPr="00322237">
        <w:rPr>
          <w:b/>
          <w:bCs/>
        </w:rPr>
        <w:t>[4.1.1 – MED]</w:t>
      </w:r>
      <w:r w:rsidR="00322237">
        <w:rPr>
          <w:bCs/>
        </w:rPr>
        <w:t xml:space="preserve"> </w:t>
      </w:r>
      <w:r>
        <w:rPr>
          <w:bCs/>
        </w:rPr>
        <w:t>Aspirate the droplets s</w:t>
      </w:r>
      <w:r w:rsidR="00BD2C36" w:rsidRPr="00C21472">
        <w:rPr>
          <w:bCs/>
        </w:rPr>
        <w:t>low</w:t>
      </w:r>
      <w:r>
        <w:rPr>
          <w:bCs/>
        </w:rPr>
        <w:t>ly and gently</w:t>
      </w:r>
      <w:r w:rsidR="00BD2C36" w:rsidRPr="00C21472">
        <w:rPr>
          <w:bCs/>
        </w:rPr>
        <w:t xml:space="preserve"> to minimize droplet shearing during transfers.</w:t>
      </w:r>
      <w:r w:rsidR="00322237">
        <w:rPr>
          <w:bCs/>
        </w:rPr>
        <w:t xml:space="preserve"> </w:t>
      </w:r>
      <w:r w:rsidR="00322237" w:rsidRPr="00322237">
        <w:rPr>
          <w:b/>
          <w:bCs/>
        </w:rPr>
        <w:t>[4.1.2 – CU]</w:t>
      </w:r>
    </w:p>
    <w:p w:rsidR="00322237" w:rsidRPr="00322237" w:rsidRDefault="00322237" w:rsidP="00322237">
      <w:pPr>
        <w:ind w:left="1080"/>
        <w:jc w:val="both"/>
        <w:outlineLvl w:val="0"/>
        <w:rPr>
          <w:rFonts w:ascii="Times New Roman" w:hAnsi="Times New Roman"/>
          <w:b/>
          <w:szCs w:val="24"/>
        </w:rPr>
      </w:pPr>
    </w:p>
    <w:p w:rsidR="00322237" w:rsidRPr="00322237" w:rsidRDefault="00322237" w:rsidP="00322237">
      <w:pPr>
        <w:numPr>
          <w:ilvl w:val="2"/>
          <w:numId w:val="12"/>
        </w:numPr>
        <w:jc w:val="both"/>
        <w:outlineLvl w:val="0"/>
        <w:rPr>
          <w:rFonts w:ascii="Times New Roman" w:hAnsi="Times New Roman"/>
          <w:szCs w:val="24"/>
        </w:rPr>
      </w:pPr>
      <w:r w:rsidRPr="00322237">
        <w:rPr>
          <w:bCs/>
        </w:rPr>
        <w:t>Talent using a multi-channel pipette to transfer droplet contents from the top well of the cartridges (from step 3.9) into a single well of a recommended 96-well PCR plate.</w:t>
      </w:r>
    </w:p>
    <w:p w:rsidR="00322237" w:rsidRPr="00322237" w:rsidRDefault="00322237" w:rsidP="00322237">
      <w:pPr>
        <w:numPr>
          <w:ilvl w:val="2"/>
          <w:numId w:val="12"/>
        </w:numPr>
        <w:jc w:val="both"/>
        <w:outlineLvl w:val="0"/>
        <w:rPr>
          <w:rFonts w:ascii="Times New Roman" w:hAnsi="Times New Roman"/>
          <w:szCs w:val="24"/>
        </w:rPr>
      </w:pPr>
      <w:r>
        <w:rPr>
          <w:bCs/>
        </w:rPr>
        <w:t>Match action above: droplets being aspirated very gently.</w:t>
      </w:r>
    </w:p>
    <w:p w:rsidR="00322237" w:rsidRPr="00322237" w:rsidRDefault="00322237" w:rsidP="00322237">
      <w:pPr>
        <w:ind w:left="1080"/>
        <w:jc w:val="both"/>
        <w:outlineLvl w:val="0"/>
        <w:rPr>
          <w:rFonts w:ascii="Times New Roman" w:hAnsi="Times New Roman"/>
          <w:b/>
          <w:szCs w:val="24"/>
        </w:rPr>
      </w:pPr>
    </w:p>
    <w:p w:rsidR="00BD2C36" w:rsidRPr="00322237" w:rsidRDefault="00C21472" w:rsidP="00322237">
      <w:pPr>
        <w:numPr>
          <w:ilvl w:val="1"/>
          <w:numId w:val="12"/>
        </w:numPr>
        <w:jc w:val="both"/>
        <w:outlineLvl w:val="0"/>
        <w:rPr>
          <w:rFonts w:ascii="Times New Roman" w:hAnsi="Times New Roman"/>
          <w:b/>
          <w:szCs w:val="24"/>
        </w:rPr>
      </w:pPr>
      <w:r w:rsidRPr="00C21472">
        <w:rPr>
          <w:bCs/>
        </w:rPr>
        <w:t xml:space="preserve">Immediately after transferring </w:t>
      </w:r>
      <w:r w:rsidR="00831C10">
        <w:rPr>
          <w:bCs/>
        </w:rPr>
        <w:t xml:space="preserve">the </w:t>
      </w:r>
      <w:r w:rsidRPr="00C21472">
        <w:rPr>
          <w:bCs/>
        </w:rPr>
        <w:t xml:space="preserve">droplets, </w:t>
      </w:r>
      <w:r w:rsidR="00BD2C36" w:rsidRPr="00C21472">
        <w:rPr>
          <w:bCs/>
        </w:rPr>
        <w:t xml:space="preserve">the PCR plate </w:t>
      </w:r>
      <w:r w:rsidR="00BF5BA1">
        <w:rPr>
          <w:bCs/>
        </w:rPr>
        <w:t>must be sealed</w:t>
      </w:r>
      <w:r w:rsidR="00BD2C36" w:rsidRPr="00C21472">
        <w:rPr>
          <w:bCs/>
        </w:rPr>
        <w:t xml:space="preserve"> to avoid evaporation. </w:t>
      </w:r>
      <w:r w:rsidR="00322237" w:rsidRPr="0034783C">
        <w:rPr>
          <w:b/>
          <w:bCs/>
          <w:strike/>
        </w:rPr>
        <w:t>[4.2.1 – WIDE/MED]</w:t>
      </w:r>
      <w:r w:rsidR="00322237" w:rsidRPr="00322237">
        <w:rPr>
          <w:b/>
          <w:bCs/>
        </w:rPr>
        <w:t xml:space="preserve"> </w:t>
      </w:r>
      <w:r w:rsidR="00BD2C36" w:rsidRPr="00BF5BA1">
        <w:rPr>
          <w:bCs/>
        </w:rPr>
        <w:t>Set the plate sealer temperature to 180°C and the time to 5 s</w:t>
      </w:r>
      <w:r w:rsidR="00BF5BA1" w:rsidRPr="00BF5BA1">
        <w:rPr>
          <w:bCs/>
        </w:rPr>
        <w:t>econds</w:t>
      </w:r>
      <w:r w:rsidR="00BD2C36" w:rsidRPr="00BF5BA1">
        <w:rPr>
          <w:bCs/>
        </w:rPr>
        <w:t>.</w:t>
      </w:r>
      <w:r w:rsidR="00322237">
        <w:rPr>
          <w:bCs/>
        </w:rPr>
        <w:t xml:space="preserve"> </w:t>
      </w:r>
      <w:r w:rsidR="00322237" w:rsidRPr="00322237">
        <w:rPr>
          <w:b/>
          <w:bCs/>
        </w:rPr>
        <w:t>[4.2.2 – CU]</w:t>
      </w:r>
    </w:p>
    <w:p w:rsidR="00322237" w:rsidRPr="00322237" w:rsidRDefault="00322237" w:rsidP="00322237">
      <w:pPr>
        <w:ind w:left="1080"/>
        <w:jc w:val="both"/>
        <w:outlineLvl w:val="0"/>
        <w:rPr>
          <w:rFonts w:ascii="Times New Roman" w:hAnsi="Times New Roman"/>
          <w:b/>
          <w:szCs w:val="24"/>
        </w:rPr>
      </w:pPr>
    </w:p>
    <w:p w:rsidR="00322237" w:rsidRPr="0034783C" w:rsidRDefault="00322237" w:rsidP="00322237">
      <w:pPr>
        <w:numPr>
          <w:ilvl w:val="2"/>
          <w:numId w:val="12"/>
        </w:numPr>
        <w:jc w:val="both"/>
        <w:outlineLvl w:val="0"/>
        <w:rPr>
          <w:rFonts w:ascii="Times New Roman" w:hAnsi="Times New Roman"/>
          <w:b/>
          <w:strike/>
          <w:szCs w:val="24"/>
        </w:rPr>
      </w:pPr>
      <w:r w:rsidRPr="0034783C">
        <w:rPr>
          <w:rFonts w:ascii="Times New Roman" w:hAnsi="Times New Roman"/>
          <w:bCs/>
          <w:strike/>
        </w:rPr>
        <w:t>Talent taking 96-well plate to plate sealer.</w:t>
      </w:r>
    </w:p>
    <w:p w:rsidR="00322237" w:rsidRPr="00322237" w:rsidRDefault="00322237" w:rsidP="00322237">
      <w:pPr>
        <w:numPr>
          <w:ilvl w:val="2"/>
          <w:numId w:val="12"/>
        </w:numPr>
        <w:jc w:val="both"/>
        <w:outlineLvl w:val="0"/>
        <w:rPr>
          <w:rFonts w:ascii="Times New Roman" w:hAnsi="Times New Roman"/>
          <w:b/>
          <w:szCs w:val="24"/>
        </w:rPr>
      </w:pPr>
      <w:r>
        <w:rPr>
          <w:rFonts w:ascii="Times New Roman" w:hAnsi="Times New Roman"/>
          <w:bCs/>
        </w:rPr>
        <w:t>*film as written.</w:t>
      </w:r>
    </w:p>
    <w:p w:rsidR="00322237" w:rsidRPr="00BF5BA1" w:rsidRDefault="00322237" w:rsidP="00322237">
      <w:pPr>
        <w:ind w:left="1080"/>
        <w:jc w:val="both"/>
        <w:outlineLvl w:val="0"/>
        <w:rPr>
          <w:rFonts w:ascii="Times New Roman" w:hAnsi="Times New Roman"/>
          <w:b/>
          <w:szCs w:val="24"/>
        </w:rPr>
      </w:pPr>
    </w:p>
    <w:p w:rsidR="00BD2C36" w:rsidRPr="007C3490" w:rsidRDefault="00BD2C36" w:rsidP="00322237">
      <w:pPr>
        <w:numPr>
          <w:ilvl w:val="1"/>
          <w:numId w:val="12"/>
        </w:numPr>
        <w:jc w:val="both"/>
        <w:outlineLvl w:val="0"/>
        <w:rPr>
          <w:rFonts w:ascii="Times New Roman" w:hAnsi="Times New Roman"/>
          <w:b/>
          <w:szCs w:val="24"/>
        </w:rPr>
      </w:pPr>
      <w:r w:rsidRPr="006937F4">
        <w:rPr>
          <w:bCs/>
        </w:rPr>
        <w:t xml:space="preserve">Touch the arrow to open the tray door. Position the support block on the tray with the 96-well side facing up. </w:t>
      </w:r>
      <w:r w:rsidR="007C3490" w:rsidRPr="007C3490">
        <w:rPr>
          <w:b/>
          <w:bCs/>
        </w:rPr>
        <w:t>[4.3.1 – MED]</w:t>
      </w:r>
      <w:r w:rsidR="007C3490">
        <w:rPr>
          <w:bCs/>
        </w:rPr>
        <w:t xml:space="preserve"> </w:t>
      </w:r>
      <w:r w:rsidRPr="006937F4">
        <w:rPr>
          <w:bCs/>
        </w:rPr>
        <w:t>Place the 96-well plate onto the support block and ensure that all plate wells are aligned with the support block.</w:t>
      </w:r>
      <w:r w:rsidR="007C3490">
        <w:rPr>
          <w:bCs/>
        </w:rPr>
        <w:t xml:space="preserve"> </w:t>
      </w:r>
      <w:r w:rsidR="007C3490" w:rsidRPr="007C3490">
        <w:rPr>
          <w:b/>
          <w:bCs/>
        </w:rPr>
        <w:t>[4.3.2 – CU]</w:t>
      </w:r>
    </w:p>
    <w:p w:rsidR="007C3490" w:rsidRPr="007C3490" w:rsidRDefault="007C3490" w:rsidP="007C3490">
      <w:pPr>
        <w:ind w:left="1080"/>
        <w:jc w:val="both"/>
        <w:outlineLvl w:val="0"/>
        <w:rPr>
          <w:rFonts w:ascii="Times New Roman" w:hAnsi="Times New Roman"/>
          <w:b/>
          <w:szCs w:val="24"/>
        </w:rPr>
      </w:pPr>
    </w:p>
    <w:p w:rsidR="007C3490" w:rsidRPr="007C3490" w:rsidRDefault="007C3490" w:rsidP="007C3490">
      <w:pPr>
        <w:numPr>
          <w:ilvl w:val="2"/>
          <w:numId w:val="12"/>
        </w:numPr>
        <w:jc w:val="both"/>
        <w:outlineLvl w:val="0"/>
        <w:rPr>
          <w:rFonts w:ascii="Times New Roman" w:hAnsi="Times New Roman"/>
          <w:b/>
          <w:szCs w:val="24"/>
        </w:rPr>
      </w:pPr>
      <w:r w:rsidRPr="007C3490">
        <w:rPr>
          <w:bCs/>
        </w:rPr>
        <w:t>Talent t</w:t>
      </w:r>
      <w:r w:rsidR="00740540">
        <w:rPr>
          <w:bCs/>
        </w:rPr>
        <w:t>ouching arrow to open tray door</w:t>
      </w:r>
      <w:r w:rsidRPr="007C3490">
        <w:rPr>
          <w:bCs/>
        </w:rPr>
        <w:t xml:space="preserve"> and then positioning the</w:t>
      </w:r>
      <w:r>
        <w:rPr>
          <w:b/>
          <w:bCs/>
        </w:rPr>
        <w:t xml:space="preserve"> </w:t>
      </w:r>
      <w:r w:rsidRPr="006937F4">
        <w:rPr>
          <w:bCs/>
        </w:rPr>
        <w:t>support block on the tray with the 96-well side facing up.</w:t>
      </w:r>
    </w:p>
    <w:p w:rsidR="007C3490" w:rsidRPr="007C3490" w:rsidRDefault="007C3490" w:rsidP="007C3490">
      <w:pPr>
        <w:numPr>
          <w:ilvl w:val="2"/>
          <w:numId w:val="12"/>
        </w:numPr>
        <w:jc w:val="both"/>
        <w:outlineLvl w:val="0"/>
        <w:rPr>
          <w:rFonts w:ascii="Times New Roman" w:hAnsi="Times New Roman"/>
          <w:b/>
          <w:szCs w:val="24"/>
        </w:rPr>
      </w:pPr>
      <w:r>
        <w:rPr>
          <w:rFonts w:ascii="Times New Roman" w:hAnsi="Times New Roman"/>
          <w:bCs/>
        </w:rPr>
        <w:t>*film as written.</w:t>
      </w:r>
    </w:p>
    <w:p w:rsidR="00322237" w:rsidRPr="006937F4" w:rsidRDefault="00322237" w:rsidP="00322237">
      <w:pPr>
        <w:ind w:left="1080"/>
        <w:jc w:val="both"/>
        <w:outlineLvl w:val="0"/>
        <w:rPr>
          <w:rFonts w:ascii="Times New Roman" w:hAnsi="Times New Roman"/>
          <w:b/>
          <w:szCs w:val="24"/>
        </w:rPr>
      </w:pPr>
    </w:p>
    <w:p w:rsidR="006937F4" w:rsidRPr="005B1C85" w:rsidRDefault="00BD2C36" w:rsidP="00322237">
      <w:pPr>
        <w:numPr>
          <w:ilvl w:val="1"/>
          <w:numId w:val="12"/>
        </w:numPr>
        <w:jc w:val="both"/>
        <w:outlineLvl w:val="0"/>
        <w:rPr>
          <w:rFonts w:ascii="Times New Roman" w:hAnsi="Times New Roman"/>
          <w:b/>
          <w:szCs w:val="24"/>
        </w:rPr>
      </w:pPr>
      <w:r w:rsidRPr="006937F4">
        <w:rPr>
          <w:bCs/>
        </w:rPr>
        <w:t xml:space="preserve">Cover the 96-well </w:t>
      </w:r>
      <w:r w:rsidR="00C21472" w:rsidRPr="006937F4">
        <w:rPr>
          <w:bCs/>
        </w:rPr>
        <w:t>plate with 1 sheet of</w:t>
      </w:r>
      <w:r w:rsidRPr="006937F4">
        <w:rPr>
          <w:bCs/>
        </w:rPr>
        <w:t xml:space="preserve"> foil seal. </w:t>
      </w:r>
      <w:r w:rsidR="00C21472" w:rsidRPr="006937F4">
        <w:rPr>
          <w:bCs/>
        </w:rPr>
        <w:t>Use pierceable foil plate seals that are compatible with the PCR plate sealer and the</w:t>
      </w:r>
      <w:r w:rsidR="006937F4" w:rsidRPr="006937F4">
        <w:rPr>
          <w:bCs/>
        </w:rPr>
        <w:t xml:space="preserve"> needles in the droplet reader.</w:t>
      </w:r>
      <w:r w:rsidR="005B1C85">
        <w:rPr>
          <w:bCs/>
        </w:rPr>
        <w:t xml:space="preserve"> </w:t>
      </w:r>
      <w:r w:rsidR="005B1C85" w:rsidRPr="005B1C85">
        <w:rPr>
          <w:b/>
          <w:bCs/>
        </w:rPr>
        <w:t>[4.4.1 –</w:t>
      </w:r>
      <w:r w:rsidR="005B1C85">
        <w:rPr>
          <w:b/>
          <w:bCs/>
        </w:rPr>
        <w:t xml:space="preserve"> MED</w:t>
      </w:r>
      <w:r w:rsidR="005B1C85" w:rsidRPr="005B1C85">
        <w:rPr>
          <w:b/>
          <w:bCs/>
        </w:rPr>
        <w:t>]</w:t>
      </w:r>
    </w:p>
    <w:p w:rsidR="005B1C85" w:rsidRPr="005B1C85" w:rsidRDefault="005B1C85" w:rsidP="005B1C85">
      <w:pPr>
        <w:ind w:left="1080"/>
        <w:jc w:val="both"/>
        <w:outlineLvl w:val="0"/>
        <w:rPr>
          <w:rFonts w:ascii="Times New Roman" w:hAnsi="Times New Roman"/>
          <w:b/>
          <w:szCs w:val="24"/>
        </w:rPr>
      </w:pPr>
    </w:p>
    <w:p w:rsidR="005B1C85" w:rsidRPr="005B1C85" w:rsidRDefault="005B1C85" w:rsidP="005B1C85">
      <w:pPr>
        <w:numPr>
          <w:ilvl w:val="2"/>
          <w:numId w:val="12"/>
        </w:numPr>
        <w:jc w:val="both"/>
        <w:outlineLvl w:val="0"/>
        <w:rPr>
          <w:rFonts w:ascii="Times New Roman" w:hAnsi="Times New Roman"/>
          <w:szCs w:val="24"/>
        </w:rPr>
      </w:pPr>
      <w:r w:rsidRPr="005B1C85">
        <w:rPr>
          <w:rFonts w:ascii="Times New Roman" w:hAnsi="Times New Roman"/>
          <w:szCs w:val="24"/>
        </w:rPr>
        <w:t xml:space="preserve">Talent covering </w:t>
      </w:r>
      <w:r w:rsidRPr="005B1C85">
        <w:rPr>
          <w:bCs/>
        </w:rPr>
        <w:t xml:space="preserve">the 96-well plate with a </w:t>
      </w:r>
      <w:proofErr w:type="spellStart"/>
      <w:r w:rsidRPr="005B1C85">
        <w:rPr>
          <w:bCs/>
        </w:rPr>
        <w:t>pierceable</w:t>
      </w:r>
      <w:proofErr w:type="spellEnd"/>
      <w:r w:rsidRPr="005B1C85">
        <w:rPr>
          <w:bCs/>
        </w:rPr>
        <w:t xml:space="preserve"> foil plate seal.</w:t>
      </w:r>
      <w:r w:rsidR="00D127B7">
        <w:rPr>
          <w:bCs/>
        </w:rPr>
        <w:t xml:space="preserve"> </w:t>
      </w:r>
      <w:r w:rsidR="00D127B7" w:rsidRPr="0034783C">
        <w:rPr>
          <w:bCs/>
          <w:highlight w:val="green"/>
        </w:rPr>
        <w:t>(Shot taken as 4.2.1)</w:t>
      </w:r>
      <w:bookmarkStart w:id="0" w:name="_GoBack"/>
      <w:bookmarkEnd w:id="0"/>
    </w:p>
    <w:p w:rsidR="00322237" w:rsidRPr="006937F4" w:rsidRDefault="00322237" w:rsidP="00322237">
      <w:pPr>
        <w:ind w:left="1080"/>
        <w:jc w:val="both"/>
        <w:outlineLvl w:val="0"/>
        <w:rPr>
          <w:rFonts w:ascii="Times New Roman" w:hAnsi="Times New Roman"/>
          <w:b/>
          <w:szCs w:val="24"/>
        </w:rPr>
      </w:pPr>
    </w:p>
    <w:p w:rsidR="00BD2C36" w:rsidRPr="005B1C85" w:rsidRDefault="00BD2C36" w:rsidP="00322237">
      <w:pPr>
        <w:numPr>
          <w:ilvl w:val="1"/>
          <w:numId w:val="12"/>
        </w:numPr>
        <w:jc w:val="both"/>
        <w:outlineLvl w:val="0"/>
        <w:rPr>
          <w:rFonts w:ascii="Times New Roman" w:hAnsi="Times New Roman"/>
          <w:b/>
          <w:szCs w:val="24"/>
        </w:rPr>
      </w:pPr>
      <w:r w:rsidRPr="006937F4">
        <w:rPr>
          <w:bCs/>
        </w:rPr>
        <w:t>Once the 96-well plate is secured on the support block and covered with the pierceable foil seal, touch the seal button. The tray will close and heat sealing will initiate.</w:t>
      </w:r>
      <w:r w:rsidR="005B1C85">
        <w:rPr>
          <w:bCs/>
        </w:rPr>
        <w:t xml:space="preserve"> </w:t>
      </w:r>
      <w:r w:rsidR="005B1C85" w:rsidRPr="005B1C85">
        <w:rPr>
          <w:b/>
          <w:bCs/>
        </w:rPr>
        <w:t>[4.5.1 – CU]</w:t>
      </w:r>
    </w:p>
    <w:p w:rsidR="005B1C85" w:rsidRPr="005B1C85" w:rsidRDefault="005B1C85" w:rsidP="005B1C85">
      <w:pPr>
        <w:ind w:left="1080"/>
        <w:jc w:val="both"/>
        <w:outlineLvl w:val="0"/>
        <w:rPr>
          <w:rFonts w:ascii="Times New Roman" w:hAnsi="Times New Roman"/>
          <w:b/>
          <w:szCs w:val="24"/>
        </w:rPr>
      </w:pPr>
    </w:p>
    <w:p w:rsidR="005B1C85" w:rsidRPr="005B1C85" w:rsidRDefault="005B1C85" w:rsidP="005B1C85">
      <w:pPr>
        <w:numPr>
          <w:ilvl w:val="2"/>
          <w:numId w:val="12"/>
        </w:numPr>
        <w:jc w:val="both"/>
        <w:outlineLvl w:val="0"/>
        <w:rPr>
          <w:rFonts w:ascii="Times New Roman" w:hAnsi="Times New Roman"/>
          <w:szCs w:val="24"/>
        </w:rPr>
      </w:pPr>
      <w:r w:rsidRPr="005B1C85">
        <w:rPr>
          <w:bCs/>
        </w:rPr>
        <w:t>Seal button is pressed and the tray closes.</w:t>
      </w:r>
    </w:p>
    <w:p w:rsidR="00322237" w:rsidRPr="006937F4" w:rsidRDefault="00322237" w:rsidP="00322237">
      <w:pPr>
        <w:ind w:left="1080"/>
        <w:jc w:val="both"/>
        <w:outlineLvl w:val="0"/>
        <w:rPr>
          <w:rFonts w:ascii="Times New Roman" w:hAnsi="Times New Roman"/>
          <w:b/>
          <w:szCs w:val="24"/>
        </w:rPr>
      </w:pPr>
    </w:p>
    <w:p w:rsidR="00BD2C36" w:rsidRPr="005B1C85" w:rsidRDefault="00BD2C36" w:rsidP="00322237">
      <w:pPr>
        <w:numPr>
          <w:ilvl w:val="1"/>
          <w:numId w:val="12"/>
        </w:numPr>
        <w:jc w:val="both"/>
        <w:outlineLvl w:val="0"/>
        <w:rPr>
          <w:rFonts w:ascii="Times New Roman" w:hAnsi="Times New Roman"/>
          <w:b/>
          <w:szCs w:val="24"/>
        </w:rPr>
      </w:pPr>
      <w:r w:rsidRPr="006937F4">
        <w:rPr>
          <w:bCs/>
        </w:rPr>
        <w:t xml:space="preserve">When heat sealing is complete, the door </w:t>
      </w:r>
      <w:r w:rsidR="006937F4" w:rsidRPr="006937F4">
        <w:rPr>
          <w:bCs/>
        </w:rPr>
        <w:t xml:space="preserve">will open automatically. </w:t>
      </w:r>
      <w:r w:rsidR="005B1C85" w:rsidRPr="005B1C85">
        <w:rPr>
          <w:b/>
          <w:bCs/>
        </w:rPr>
        <w:t>[4.6.1 – CU]</w:t>
      </w:r>
      <w:r w:rsidR="005B1C85">
        <w:rPr>
          <w:bCs/>
        </w:rPr>
        <w:t xml:space="preserve"> </w:t>
      </w:r>
      <w:r w:rsidR="006937F4" w:rsidRPr="006937F4">
        <w:rPr>
          <w:bCs/>
        </w:rPr>
        <w:t>R</w:t>
      </w:r>
      <w:r w:rsidRPr="006937F4">
        <w:rPr>
          <w:bCs/>
        </w:rPr>
        <w:t>emove the plate from the heat block and then remove the heat block.</w:t>
      </w:r>
      <w:r w:rsidR="005B1C85" w:rsidRPr="005B1C85">
        <w:rPr>
          <w:b/>
          <w:bCs/>
        </w:rPr>
        <w:t xml:space="preserve"> [4.6.2 – MED]</w:t>
      </w:r>
    </w:p>
    <w:p w:rsidR="005B1C85" w:rsidRPr="005B1C85" w:rsidRDefault="005B1C85" w:rsidP="005B1C85">
      <w:pPr>
        <w:ind w:left="1080"/>
        <w:jc w:val="both"/>
        <w:outlineLvl w:val="0"/>
        <w:rPr>
          <w:rFonts w:ascii="Times New Roman" w:hAnsi="Times New Roman"/>
          <w:b/>
          <w:szCs w:val="24"/>
        </w:rPr>
      </w:pPr>
    </w:p>
    <w:p w:rsidR="005B1C85" w:rsidRPr="005B1C85" w:rsidRDefault="005B1C85" w:rsidP="005B1C85">
      <w:pPr>
        <w:numPr>
          <w:ilvl w:val="2"/>
          <w:numId w:val="12"/>
        </w:numPr>
        <w:jc w:val="both"/>
        <w:outlineLvl w:val="0"/>
        <w:rPr>
          <w:rFonts w:ascii="Times New Roman" w:hAnsi="Times New Roman"/>
          <w:szCs w:val="24"/>
        </w:rPr>
      </w:pPr>
      <w:r w:rsidRPr="005B1C85">
        <w:rPr>
          <w:bCs/>
        </w:rPr>
        <w:t>Door opening at completion of heat sealing.</w:t>
      </w:r>
    </w:p>
    <w:p w:rsidR="005B1C85" w:rsidRPr="007C3490" w:rsidRDefault="005B1C85" w:rsidP="005B1C85">
      <w:pPr>
        <w:numPr>
          <w:ilvl w:val="2"/>
          <w:numId w:val="12"/>
        </w:numPr>
        <w:jc w:val="both"/>
        <w:outlineLvl w:val="0"/>
        <w:rPr>
          <w:rFonts w:ascii="Times New Roman" w:hAnsi="Times New Roman"/>
          <w:b/>
          <w:szCs w:val="24"/>
        </w:rPr>
      </w:pPr>
      <w:r>
        <w:rPr>
          <w:rFonts w:ascii="Times New Roman" w:hAnsi="Times New Roman"/>
          <w:bCs/>
        </w:rPr>
        <w:t>*film as written.</w:t>
      </w:r>
    </w:p>
    <w:p w:rsidR="00322237" w:rsidRPr="006937F4" w:rsidRDefault="00322237" w:rsidP="00740540">
      <w:pPr>
        <w:jc w:val="both"/>
        <w:outlineLvl w:val="0"/>
        <w:rPr>
          <w:rFonts w:ascii="Times New Roman" w:hAnsi="Times New Roman"/>
          <w:b/>
          <w:szCs w:val="24"/>
        </w:rPr>
      </w:pPr>
    </w:p>
    <w:p w:rsidR="00BD2C36" w:rsidRPr="005B1C85" w:rsidRDefault="00BD2C36" w:rsidP="00322237">
      <w:pPr>
        <w:numPr>
          <w:ilvl w:val="1"/>
          <w:numId w:val="12"/>
        </w:numPr>
        <w:jc w:val="both"/>
        <w:outlineLvl w:val="0"/>
        <w:rPr>
          <w:rFonts w:ascii="Times New Roman" w:hAnsi="Times New Roman"/>
          <w:b/>
          <w:szCs w:val="24"/>
        </w:rPr>
      </w:pPr>
      <w:r w:rsidRPr="006937F4">
        <w:rPr>
          <w:bCs/>
        </w:rPr>
        <w:t>Ensure that all the wells in the plate are sealed by checking that depressions in the foil are readily apparent over each well. Once sealed, the plate is ready for thermal cycling.</w:t>
      </w:r>
      <w:r w:rsidR="005B1C85">
        <w:rPr>
          <w:bCs/>
        </w:rPr>
        <w:t xml:space="preserve"> </w:t>
      </w:r>
      <w:r w:rsidR="005B1C85" w:rsidRPr="005B1C85">
        <w:rPr>
          <w:b/>
          <w:bCs/>
        </w:rPr>
        <w:t>[4.7.1 –</w:t>
      </w:r>
      <w:r w:rsidR="005B1C85">
        <w:rPr>
          <w:b/>
          <w:bCs/>
        </w:rPr>
        <w:t xml:space="preserve"> CU</w:t>
      </w:r>
      <w:r w:rsidR="005B1C85" w:rsidRPr="005B1C85">
        <w:rPr>
          <w:b/>
          <w:bCs/>
        </w:rPr>
        <w:t>]</w:t>
      </w:r>
    </w:p>
    <w:p w:rsidR="005B1C85" w:rsidRPr="005B1C85" w:rsidRDefault="005B1C85" w:rsidP="005B1C85">
      <w:pPr>
        <w:ind w:left="1080"/>
        <w:jc w:val="both"/>
        <w:outlineLvl w:val="0"/>
        <w:rPr>
          <w:rFonts w:ascii="Times New Roman" w:hAnsi="Times New Roman"/>
          <w:b/>
          <w:szCs w:val="24"/>
        </w:rPr>
      </w:pPr>
    </w:p>
    <w:p w:rsidR="005B1C85" w:rsidRPr="005B1C85" w:rsidRDefault="005B1C85" w:rsidP="005B1C85">
      <w:pPr>
        <w:numPr>
          <w:ilvl w:val="2"/>
          <w:numId w:val="12"/>
        </w:numPr>
        <w:jc w:val="both"/>
        <w:outlineLvl w:val="0"/>
        <w:rPr>
          <w:rFonts w:ascii="Times New Roman" w:hAnsi="Times New Roman"/>
          <w:szCs w:val="24"/>
        </w:rPr>
      </w:pPr>
      <w:r w:rsidRPr="005B1C85">
        <w:rPr>
          <w:bCs/>
        </w:rPr>
        <w:t>Talent checking that all wells are properly sealed.</w:t>
      </w:r>
    </w:p>
    <w:p w:rsidR="00322237" w:rsidRPr="006937F4" w:rsidRDefault="00322237" w:rsidP="00322237">
      <w:pPr>
        <w:ind w:left="1080"/>
        <w:jc w:val="both"/>
        <w:outlineLvl w:val="0"/>
        <w:rPr>
          <w:rFonts w:ascii="Times New Roman" w:hAnsi="Times New Roman"/>
          <w:b/>
          <w:szCs w:val="24"/>
        </w:rPr>
      </w:pPr>
    </w:p>
    <w:p w:rsidR="006937F4" w:rsidRPr="005B1C85" w:rsidRDefault="006937F4" w:rsidP="00322237">
      <w:pPr>
        <w:numPr>
          <w:ilvl w:val="1"/>
          <w:numId w:val="12"/>
        </w:numPr>
        <w:jc w:val="both"/>
        <w:outlineLvl w:val="0"/>
        <w:rPr>
          <w:rFonts w:ascii="Times New Roman" w:hAnsi="Times New Roman"/>
          <w:szCs w:val="24"/>
        </w:rPr>
      </w:pPr>
      <w:r w:rsidRPr="004F4A47">
        <w:t>Perform conventional PCR amplification by following the parameters detailed in</w:t>
      </w:r>
      <w:r w:rsidR="004F4A47" w:rsidRPr="004F4A47">
        <w:t xml:space="preserve"> the protocol text</w:t>
      </w:r>
      <w:r w:rsidR="004F4A47">
        <w:t>.</w:t>
      </w:r>
      <w:r w:rsidR="004F4A47" w:rsidRPr="004F4A47">
        <w:t xml:space="preserve"> </w:t>
      </w:r>
      <w:r w:rsidR="005B1C85" w:rsidRPr="005B1C85">
        <w:rPr>
          <w:b/>
        </w:rPr>
        <w:t xml:space="preserve">[4.8.1 – MED –TXT] </w:t>
      </w:r>
    </w:p>
    <w:p w:rsidR="005B1C85" w:rsidRPr="005B1C85" w:rsidRDefault="005B1C85" w:rsidP="005B1C85">
      <w:pPr>
        <w:ind w:left="1080"/>
        <w:jc w:val="both"/>
        <w:outlineLvl w:val="0"/>
        <w:rPr>
          <w:rFonts w:ascii="Times New Roman" w:hAnsi="Times New Roman"/>
          <w:szCs w:val="24"/>
        </w:rPr>
      </w:pPr>
    </w:p>
    <w:p w:rsidR="005B1C85" w:rsidRPr="00740540" w:rsidRDefault="005B1C85" w:rsidP="005B1C85">
      <w:pPr>
        <w:numPr>
          <w:ilvl w:val="2"/>
          <w:numId w:val="12"/>
        </w:numPr>
        <w:jc w:val="both"/>
        <w:outlineLvl w:val="0"/>
        <w:rPr>
          <w:rFonts w:ascii="Times New Roman" w:hAnsi="Times New Roman"/>
          <w:szCs w:val="24"/>
        </w:rPr>
      </w:pPr>
      <w:r>
        <w:t>Talent putting sealed plate into thermocycler.</w:t>
      </w:r>
      <w:r w:rsidRPr="005B1C85">
        <w:t xml:space="preserve"> </w:t>
      </w:r>
      <w:r w:rsidRPr="004F4A47">
        <w:t>TEXT: Refer to Table 2 for convention</w:t>
      </w:r>
      <w:r>
        <w:t>al PCR thermocycling conditions</w:t>
      </w:r>
    </w:p>
    <w:p w:rsidR="00740540" w:rsidRPr="00831C10" w:rsidRDefault="00740540" w:rsidP="00740540">
      <w:pPr>
        <w:ind w:left="1368"/>
        <w:jc w:val="both"/>
        <w:outlineLvl w:val="0"/>
        <w:rPr>
          <w:rFonts w:ascii="Times New Roman" w:hAnsi="Times New Roman"/>
          <w:szCs w:val="24"/>
        </w:rPr>
      </w:pPr>
    </w:p>
    <w:p w:rsidR="00831C10" w:rsidRPr="00831C10" w:rsidRDefault="00831C10" w:rsidP="00D438A4">
      <w:pPr>
        <w:jc w:val="both"/>
        <w:outlineLvl w:val="0"/>
        <w:rPr>
          <w:rFonts w:ascii="Times New Roman" w:hAnsi="Times New Roman"/>
          <w:b/>
          <w:strike/>
          <w:szCs w:val="24"/>
        </w:rPr>
      </w:pPr>
    </w:p>
    <w:p w:rsidR="00936DA1" w:rsidRPr="004F4A47" w:rsidRDefault="00857F66" w:rsidP="00831C10">
      <w:pPr>
        <w:numPr>
          <w:ilvl w:val="0"/>
          <w:numId w:val="12"/>
        </w:numPr>
        <w:outlineLvl w:val="0"/>
        <w:rPr>
          <w:rFonts w:ascii="Times New Roman" w:hAnsi="Times New Roman"/>
          <w:b/>
          <w:szCs w:val="24"/>
        </w:rPr>
      </w:pPr>
      <w:r>
        <w:rPr>
          <w:rFonts w:ascii="Times New Roman" w:hAnsi="Times New Roman"/>
          <w:b/>
          <w:bCs/>
        </w:rPr>
        <w:t>Digital droplet PCR</w:t>
      </w:r>
      <w:r w:rsidR="00FF4B37" w:rsidRPr="003F65C3">
        <w:rPr>
          <w:rFonts w:ascii="Times New Roman" w:hAnsi="Times New Roman"/>
          <w:b/>
          <w:bCs/>
        </w:rPr>
        <w:t>:</w:t>
      </w:r>
      <w:r w:rsidR="00FF4B37">
        <w:rPr>
          <w:rFonts w:ascii="Times New Roman" w:hAnsi="Times New Roman"/>
          <w:b/>
          <w:bCs/>
        </w:rPr>
        <w:t xml:space="preserve"> </w:t>
      </w:r>
      <w:r w:rsidR="00FF4B37" w:rsidRPr="00442BD7">
        <w:rPr>
          <w:rFonts w:ascii="Times New Roman" w:hAnsi="Times New Roman"/>
          <w:b/>
          <w:bCs/>
          <w:szCs w:val="24"/>
        </w:rPr>
        <w:t>Droplet reading</w:t>
      </w:r>
      <w:r>
        <w:rPr>
          <w:rFonts w:ascii="Times New Roman" w:hAnsi="Times New Roman"/>
          <w:b/>
          <w:bCs/>
          <w:szCs w:val="24"/>
        </w:rPr>
        <w:t xml:space="preserve"> </w:t>
      </w:r>
      <w:r w:rsidRPr="004F4A47">
        <w:rPr>
          <w:rFonts w:ascii="Times New Roman" w:hAnsi="Times New Roman"/>
          <w:b/>
          <w:bCs/>
          <w:szCs w:val="24"/>
        </w:rPr>
        <w:t>and DNA mutation profiling</w:t>
      </w:r>
    </w:p>
    <w:p w:rsidR="00FF4B37" w:rsidRPr="00442BD7" w:rsidRDefault="00FF4B37" w:rsidP="00936DA1">
      <w:pPr>
        <w:pStyle w:val="jovestep"/>
        <w:spacing w:before="0" w:beforeAutospacing="0" w:after="0" w:afterAutospacing="0"/>
        <w:rPr>
          <w:b/>
          <w:bCs/>
        </w:rPr>
      </w:pPr>
    </w:p>
    <w:p w:rsidR="009755BC" w:rsidRPr="009755BC" w:rsidRDefault="004F4A47" w:rsidP="00831C10">
      <w:pPr>
        <w:pStyle w:val="ListParagraph"/>
        <w:numPr>
          <w:ilvl w:val="1"/>
          <w:numId w:val="12"/>
        </w:numPr>
        <w:spacing w:after="0" w:line="240" w:lineRule="auto"/>
        <w:rPr>
          <w:rFonts w:ascii="Times New Roman" w:hAnsi="Times New Roman" w:cs="Times New Roman"/>
          <w:bCs/>
          <w:sz w:val="24"/>
          <w:szCs w:val="24"/>
        </w:rPr>
      </w:pPr>
      <w:r w:rsidRPr="004F4A47">
        <w:rPr>
          <w:rFonts w:ascii="Times New Roman" w:hAnsi="Times New Roman" w:cs="Times New Roman"/>
          <w:sz w:val="24"/>
          <w:szCs w:val="24"/>
        </w:rPr>
        <w:t>Once PCR amplification of the nucleic acid target in the droplets</w:t>
      </w:r>
      <w:r w:rsidRPr="004F4A47">
        <w:rPr>
          <w:rFonts w:ascii="Times New Roman" w:hAnsi="Times New Roman" w:cs="Times New Roman"/>
          <w:bCs/>
          <w:sz w:val="24"/>
          <w:szCs w:val="24"/>
        </w:rPr>
        <w:t xml:space="preserve"> is complete, the next step is to analyze each droplet individually </w:t>
      </w:r>
      <w:r w:rsidRPr="004F4A47">
        <w:rPr>
          <w:rFonts w:ascii="Times New Roman" w:hAnsi="Times New Roman" w:cs="Times New Roman"/>
          <w:sz w:val="24"/>
          <w:szCs w:val="24"/>
        </w:rPr>
        <w:t>using a 2-color detection system. Typically, the d</w:t>
      </w:r>
      <w:r w:rsidRPr="004F4A47">
        <w:rPr>
          <w:rFonts w:ascii="Times New Roman" w:eastAsia="SiemensSansGlobal-Regular" w:hAnsi="Times New Roman" w:cs="Times New Roman"/>
          <w:sz w:val="24"/>
          <w:szCs w:val="24"/>
        </w:rPr>
        <w:t>roplet reader</w:t>
      </w:r>
      <w:r w:rsidRPr="004F4A47">
        <w:rPr>
          <w:rFonts w:ascii="Times New Roman" w:hAnsi="Times New Roman" w:cs="Times New Roman"/>
          <w:sz w:val="24"/>
          <w:szCs w:val="24"/>
        </w:rPr>
        <w:t xml:space="preserve"> instrument is set to detect FAM and VIC reporter fluorophores. </w:t>
      </w:r>
      <w:r w:rsidR="009755BC" w:rsidRPr="009755BC">
        <w:rPr>
          <w:rFonts w:ascii="Times New Roman" w:hAnsi="Times New Roman" w:cs="Times New Roman"/>
          <w:b/>
          <w:sz w:val="24"/>
          <w:szCs w:val="24"/>
        </w:rPr>
        <w:t>[5.1.1 – WIDE/MED]</w:t>
      </w:r>
      <w:r w:rsidR="009755BC">
        <w:rPr>
          <w:rFonts w:ascii="Times New Roman" w:hAnsi="Times New Roman" w:cs="Times New Roman"/>
          <w:sz w:val="24"/>
          <w:szCs w:val="24"/>
        </w:rPr>
        <w:t xml:space="preserve"> </w:t>
      </w:r>
    </w:p>
    <w:p w:rsidR="009755BC" w:rsidRPr="009755BC" w:rsidRDefault="009755BC" w:rsidP="009755BC">
      <w:pPr>
        <w:pStyle w:val="ListParagraph"/>
        <w:spacing w:after="0" w:line="240" w:lineRule="auto"/>
        <w:ind w:left="1080"/>
        <w:rPr>
          <w:rFonts w:ascii="Times New Roman" w:hAnsi="Times New Roman" w:cs="Times New Roman"/>
          <w:bCs/>
          <w:sz w:val="24"/>
          <w:szCs w:val="24"/>
        </w:rPr>
      </w:pPr>
    </w:p>
    <w:p w:rsidR="00831C10" w:rsidRPr="009755BC" w:rsidRDefault="009755BC" w:rsidP="009755BC">
      <w:pPr>
        <w:pStyle w:val="ListParagraph"/>
        <w:numPr>
          <w:ilvl w:val="2"/>
          <w:numId w:val="12"/>
        </w:numPr>
        <w:spacing w:after="0" w:line="240" w:lineRule="auto"/>
        <w:rPr>
          <w:rFonts w:ascii="Times New Roman" w:hAnsi="Times New Roman" w:cs="Times New Roman"/>
          <w:bCs/>
          <w:sz w:val="24"/>
          <w:szCs w:val="24"/>
        </w:rPr>
      </w:pPr>
      <w:r w:rsidRPr="009755BC">
        <w:rPr>
          <w:rFonts w:ascii="Times New Roman" w:hAnsi="Times New Roman" w:cs="Times New Roman"/>
          <w:sz w:val="24"/>
          <w:szCs w:val="24"/>
        </w:rPr>
        <w:t>T</w:t>
      </w:r>
      <w:r w:rsidR="004F4A47" w:rsidRPr="009755BC">
        <w:rPr>
          <w:rFonts w:ascii="Times New Roman" w:hAnsi="Times New Roman" w:cs="Times New Roman"/>
          <w:sz w:val="24"/>
          <w:szCs w:val="24"/>
        </w:rPr>
        <w:t>alent approaching the d</w:t>
      </w:r>
      <w:r w:rsidR="004F4A47" w:rsidRPr="009755BC">
        <w:rPr>
          <w:rFonts w:ascii="Times New Roman" w:eastAsia="SiemensSansGlobal-Regular" w:hAnsi="Times New Roman" w:cs="Times New Roman"/>
          <w:sz w:val="24"/>
          <w:szCs w:val="24"/>
        </w:rPr>
        <w:t>roplet reader</w:t>
      </w:r>
      <w:r w:rsidR="004F4A47" w:rsidRPr="009755BC">
        <w:rPr>
          <w:rFonts w:ascii="Times New Roman" w:hAnsi="Times New Roman" w:cs="Times New Roman"/>
          <w:sz w:val="24"/>
          <w:szCs w:val="24"/>
        </w:rPr>
        <w:t xml:space="preserve"> instrument</w:t>
      </w:r>
      <w:r>
        <w:rPr>
          <w:rFonts w:ascii="Times New Roman" w:hAnsi="Times New Roman" w:cs="Times New Roman"/>
          <w:sz w:val="24"/>
          <w:szCs w:val="24"/>
        </w:rPr>
        <w:t xml:space="preserve"> with the 96-well plate.</w:t>
      </w:r>
    </w:p>
    <w:p w:rsidR="004F4A47" w:rsidRPr="004F4A47" w:rsidRDefault="004F4A47" w:rsidP="004F4A47">
      <w:pPr>
        <w:pStyle w:val="ListParagraph"/>
        <w:spacing w:after="0" w:line="240" w:lineRule="auto"/>
        <w:ind w:left="1080"/>
        <w:rPr>
          <w:rFonts w:ascii="Times New Roman" w:hAnsi="Times New Roman" w:cs="Times New Roman"/>
          <w:bCs/>
          <w:sz w:val="24"/>
          <w:szCs w:val="24"/>
        </w:rPr>
      </w:pPr>
    </w:p>
    <w:p w:rsidR="00FF4B37" w:rsidRPr="009755BC" w:rsidRDefault="00FF4B37" w:rsidP="00936DA1">
      <w:pPr>
        <w:pStyle w:val="ListParagraph"/>
        <w:numPr>
          <w:ilvl w:val="1"/>
          <w:numId w:val="12"/>
        </w:numPr>
        <w:spacing w:after="0" w:line="240" w:lineRule="auto"/>
        <w:rPr>
          <w:rFonts w:ascii="Times New Roman" w:hAnsi="Times New Roman" w:cs="Times New Roman"/>
          <w:bCs/>
          <w:sz w:val="24"/>
          <w:szCs w:val="24"/>
        </w:rPr>
      </w:pPr>
      <w:r w:rsidRPr="004F4A47">
        <w:rPr>
          <w:rFonts w:ascii="Times New Roman" w:hAnsi="Times New Roman" w:cs="Times New Roman"/>
          <w:bCs/>
          <w:sz w:val="24"/>
          <w:szCs w:val="24"/>
        </w:rPr>
        <w:t xml:space="preserve">Click “Flush system” to prime the droplet reader and make it ready for </w:t>
      </w:r>
      <w:r w:rsidRPr="004F4A47">
        <w:rPr>
          <w:rFonts w:ascii="Times New Roman" w:hAnsi="Times New Roman" w:cs="Times New Roman"/>
          <w:bCs/>
          <w:sz w:val="24"/>
          <w:szCs w:val="24"/>
          <w:lang w:eastAsia="ko-KR"/>
        </w:rPr>
        <w:t xml:space="preserve">ddPCR </w:t>
      </w:r>
      <w:r w:rsidRPr="004F4A47">
        <w:rPr>
          <w:rFonts w:ascii="Times New Roman" w:hAnsi="Times New Roman" w:cs="Times New Roman"/>
          <w:bCs/>
          <w:sz w:val="24"/>
          <w:szCs w:val="24"/>
        </w:rPr>
        <w:t>analysis.</w:t>
      </w:r>
      <w:r w:rsidR="009755BC">
        <w:rPr>
          <w:rFonts w:ascii="Times New Roman" w:hAnsi="Times New Roman" w:cs="Times New Roman"/>
          <w:bCs/>
          <w:sz w:val="24"/>
          <w:szCs w:val="24"/>
        </w:rPr>
        <w:t xml:space="preserve"> </w:t>
      </w:r>
      <w:r w:rsidR="009755BC" w:rsidRPr="009755BC">
        <w:rPr>
          <w:rFonts w:ascii="Times New Roman" w:hAnsi="Times New Roman" w:cs="Times New Roman"/>
          <w:b/>
          <w:bCs/>
          <w:sz w:val="24"/>
          <w:szCs w:val="24"/>
        </w:rPr>
        <w:t>[5.2.1 – CU]</w:t>
      </w:r>
    </w:p>
    <w:p w:rsidR="009755BC" w:rsidRPr="009755BC" w:rsidRDefault="009755BC" w:rsidP="009755BC">
      <w:pPr>
        <w:pStyle w:val="ListParagraph"/>
        <w:spacing w:after="0" w:line="240" w:lineRule="auto"/>
        <w:ind w:left="1080"/>
        <w:rPr>
          <w:rFonts w:ascii="Times New Roman" w:hAnsi="Times New Roman" w:cs="Times New Roman"/>
          <w:bCs/>
          <w:sz w:val="24"/>
          <w:szCs w:val="24"/>
        </w:rPr>
      </w:pPr>
    </w:p>
    <w:p w:rsidR="009755BC" w:rsidRPr="009755BC" w:rsidRDefault="009755BC" w:rsidP="009755BC">
      <w:pPr>
        <w:numPr>
          <w:ilvl w:val="2"/>
          <w:numId w:val="12"/>
        </w:numPr>
        <w:jc w:val="both"/>
        <w:outlineLvl w:val="0"/>
        <w:rPr>
          <w:rFonts w:ascii="Times New Roman" w:hAnsi="Times New Roman"/>
          <w:b/>
          <w:szCs w:val="24"/>
        </w:rPr>
      </w:pPr>
      <w:r>
        <w:rPr>
          <w:rFonts w:ascii="Times New Roman" w:hAnsi="Times New Roman"/>
          <w:bCs/>
        </w:rPr>
        <w:t>*film as written.</w:t>
      </w:r>
    </w:p>
    <w:p w:rsidR="00FF4B37" w:rsidRPr="004F4A47" w:rsidRDefault="00FF4B37" w:rsidP="00936DA1">
      <w:pPr>
        <w:pStyle w:val="ListParagraph"/>
        <w:spacing w:after="0" w:line="240" w:lineRule="auto"/>
        <w:ind w:left="0"/>
        <w:rPr>
          <w:rFonts w:ascii="Times New Roman" w:hAnsi="Times New Roman" w:cs="Times New Roman"/>
          <w:bCs/>
          <w:sz w:val="24"/>
          <w:szCs w:val="24"/>
        </w:rPr>
      </w:pPr>
    </w:p>
    <w:p w:rsidR="00FF4B37" w:rsidRPr="009755BC" w:rsidRDefault="00FF4B37" w:rsidP="00936DA1">
      <w:pPr>
        <w:pStyle w:val="ListParagraph"/>
        <w:numPr>
          <w:ilvl w:val="1"/>
          <w:numId w:val="12"/>
        </w:numPr>
        <w:spacing w:after="0" w:line="240" w:lineRule="auto"/>
        <w:rPr>
          <w:rFonts w:ascii="Times New Roman" w:hAnsi="Times New Roman" w:cs="Times New Roman"/>
          <w:bCs/>
          <w:sz w:val="24"/>
          <w:szCs w:val="24"/>
        </w:rPr>
      </w:pPr>
      <w:r w:rsidRPr="004F4A47">
        <w:rPr>
          <w:rFonts w:ascii="Times New Roman" w:hAnsi="Times New Roman" w:cs="Times New Roman"/>
          <w:bCs/>
          <w:sz w:val="24"/>
          <w:szCs w:val="24"/>
        </w:rPr>
        <w:t>Load the plate into the droplet reader and click “start.”</w:t>
      </w:r>
      <w:r w:rsidR="009755BC" w:rsidRPr="009755BC">
        <w:rPr>
          <w:rFonts w:ascii="Times New Roman" w:hAnsi="Times New Roman" w:cs="Times New Roman"/>
          <w:b/>
          <w:bCs/>
          <w:sz w:val="24"/>
          <w:szCs w:val="24"/>
        </w:rPr>
        <w:t xml:space="preserve"> [5.3.1 – MED]</w:t>
      </w:r>
    </w:p>
    <w:p w:rsidR="009755BC" w:rsidRPr="009755BC" w:rsidRDefault="009755BC" w:rsidP="009755BC">
      <w:pPr>
        <w:pStyle w:val="ListParagraph"/>
        <w:spacing w:after="0" w:line="240" w:lineRule="auto"/>
        <w:ind w:left="1080"/>
        <w:rPr>
          <w:rFonts w:ascii="Times New Roman" w:hAnsi="Times New Roman" w:cs="Times New Roman"/>
          <w:bCs/>
          <w:sz w:val="24"/>
          <w:szCs w:val="24"/>
        </w:rPr>
      </w:pPr>
    </w:p>
    <w:p w:rsidR="009755BC" w:rsidRPr="009755BC" w:rsidRDefault="009755BC" w:rsidP="009755BC">
      <w:pPr>
        <w:numPr>
          <w:ilvl w:val="2"/>
          <w:numId w:val="12"/>
        </w:numPr>
        <w:jc w:val="both"/>
        <w:outlineLvl w:val="0"/>
        <w:rPr>
          <w:rFonts w:ascii="Times New Roman" w:hAnsi="Times New Roman"/>
          <w:b/>
          <w:szCs w:val="24"/>
        </w:rPr>
      </w:pPr>
      <w:r>
        <w:rPr>
          <w:rFonts w:ascii="Times New Roman" w:hAnsi="Times New Roman"/>
          <w:bCs/>
        </w:rPr>
        <w:t>*film as written.</w:t>
      </w:r>
    </w:p>
    <w:p w:rsidR="00FF4B37" w:rsidRPr="00442BD7" w:rsidRDefault="00FF4B37" w:rsidP="00936DA1">
      <w:pPr>
        <w:rPr>
          <w:rFonts w:ascii="Times New Roman" w:hAnsi="Times New Roman"/>
          <w:bCs/>
          <w:szCs w:val="24"/>
          <w:highlight w:val="yellow"/>
        </w:rPr>
      </w:pPr>
    </w:p>
    <w:p w:rsidR="00857F66" w:rsidRPr="001B091F" w:rsidRDefault="00FF4B37" w:rsidP="00857F66">
      <w:pPr>
        <w:pStyle w:val="ListParagraph"/>
        <w:numPr>
          <w:ilvl w:val="1"/>
          <w:numId w:val="12"/>
        </w:numPr>
        <w:spacing w:after="0" w:line="240" w:lineRule="auto"/>
        <w:rPr>
          <w:rFonts w:ascii="Times New Roman" w:hAnsi="Times New Roman" w:cs="Times New Roman"/>
          <w:bCs/>
          <w:sz w:val="24"/>
          <w:szCs w:val="24"/>
        </w:rPr>
      </w:pPr>
      <w:r w:rsidRPr="004F4A47">
        <w:rPr>
          <w:rFonts w:ascii="Times New Roman" w:hAnsi="Times New Roman" w:cs="Times New Roman"/>
          <w:bCs/>
          <w:sz w:val="24"/>
          <w:szCs w:val="24"/>
        </w:rPr>
        <w:t xml:space="preserve">When droplet reading is complete, open the door and remove the plate holder from the unit. </w:t>
      </w:r>
      <w:r w:rsidR="001B091F" w:rsidRPr="001B091F">
        <w:rPr>
          <w:rFonts w:ascii="Times New Roman" w:hAnsi="Times New Roman" w:cs="Times New Roman"/>
          <w:b/>
          <w:bCs/>
          <w:sz w:val="24"/>
          <w:szCs w:val="24"/>
        </w:rPr>
        <w:t>[5.4.1 – MED]</w:t>
      </w:r>
      <w:r w:rsidR="001B091F">
        <w:rPr>
          <w:rFonts w:ascii="Times New Roman" w:hAnsi="Times New Roman" w:cs="Times New Roman"/>
          <w:bCs/>
          <w:sz w:val="24"/>
          <w:szCs w:val="24"/>
        </w:rPr>
        <w:t xml:space="preserve"> </w:t>
      </w:r>
      <w:r w:rsidRPr="004F4A47">
        <w:rPr>
          <w:rFonts w:ascii="Times New Roman" w:hAnsi="Times New Roman" w:cs="Times New Roman"/>
          <w:bCs/>
          <w:sz w:val="24"/>
          <w:szCs w:val="24"/>
        </w:rPr>
        <w:t>Remove the 96-well PCR plate from the holder and discard it</w:t>
      </w:r>
      <w:r w:rsidR="00857F66" w:rsidRPr="004F4A47">
        <w:rPr>
          <w:rFonts w:ascii="Times New Roman" w:hAnsi="Times New Roman" w:cs="Times New Roman"/>
          <w:bCs/>
          <w:sz w:val="24"/>
          <w:szCs w:val="24"/>
        </w:rPr>
        <w:t>.</w:t>
      </w:r>
      <w:r w:rsidR="001B091F">
        <w:rPr>
          <w:rFonts w:ascii="Times New Roman" w:hAnsi="Times New Roman" w:cs="Times New Roman"/>
          <w:bCs/>
          <w:sz w:val="24"/>
          <w:szCs w:val="24"/>
        </w:rPr>
        <w:t xml:space="preserve"> </w:t>
      </w:r>
      <w:r w:rsidR="001B091F" w:rsidRPr="001B091F">
        <w:rPr>
          <w:rFonts w:ascii="Times New Roman" w:hAnsi="Times New Roman" w:cs="Times New Roman"/>
          <w:b/>
          <w:bCs/>
          <w:sz w:val="24"/>
          <w:szCs w:val="24"/>
        </w:rPr>
        <w:t>[5.4.2 – CU]</w:t>
      </w:r>
    </w:p>
    <w:p w:rsidR="001B091F" w:rsidRPr="001B091F" w:rsidRDefault="001B091F" w:rsidP="001B091F">
      <w:pPr>
        <w:pStyle w:val="ListParagraph"/>
        <w:spacing w:after="0" w:line="240" w:lineRule="auto"/>
        <w:ind w:left="1080"/>
        <w:rPr>
          <w:rFonts w:ascii="Times New Roman" w:hAnsi="Times New Roman" w:cs="Times New Roman"/>
          <w:bCs/>
          <w:sz w:val="24"/>
          <w:szCs w:val="24"/>
        </w:rPr>
      </w:pPr>
    </w:p>
    <w:p w:rsidR="001B091F" w:rsidRPr="009755BC" w:rsidRDefault="001B091F" w:rsidP="001B091F">
      <w:pPr>
        <w:numPr>
          <w:ilvl w:val="2"/>
          <w:numId w:val="12"/>
        </w:numPr>
        <w:jc w:val="both"/>
        <w:outlineLvl w:val="0"/>
        <w:rPr>
          <w:rFonts w:ascii="Times New Roman" w:hAnsi="Times New Roman"/>
          <w:b/>
          <w:szCs w:val="24"/>
        </w:rPr>
      </w:pPr>
      <w:r>
        <w:rPr>
          <w:rFonts w:ascii="Times New Roman" w:hAnsi="Times New Roman"/>
          <w:bCs/>
        </w:rPr>
        <w:t>*film as written.</w:t>
      </w:r>
    </w:p>
    <w:p w:rsidR="001B091F" w:rsidRPr="004F4A47" w:rsidRDefault="001B091F" w:rsidP="001B091F">
      <w:pPr>
        <w:pStyle w:val="ListParagraph"/>
        <w:numPr>
          <w:ilvl w:val="2"/>
          <w:numId w:val="12"/>
        </w:numPr>
        <w:spacing w:after="0" w:line="240" w:lineRule="auto"/>
        <w:rPr>
          <w:rFonts w:ascii="Times New Roman" w:hAnsi="Times New Roman" w:cs="Times New Roman"/>
          <w:bCs/>
          <w:sz w:val="24"/>
          <w:szCs w:val="24"/>
        </w:rPr>
      </w:pPr>
      <w:r w:rsidRPr="004F4A47">
        <w:rPr>
          <w:rFonts w:ascii="Times New Roman" w:hAnsi="Times New Roman" w:cs="Times New Roman"/>
          <w:bCs/>
          <w:sz w:val="24"/>
          <w:szCs w:val="24"/>
        </w:rPr>
        <w:t>96-well PCR plate</w:t>
      </w:r>
      <w:r>
        <w:rPr>
          <w:rFonts w:ascii="Times New Roman" w:hAnsi="Times New Roman" w:cs="Times New Roman"/>
          <w:bCs/>
          <w:sz w:val="24"/>
          <w:szCs w:val="24"/>
        </w:rPr>
        <w:t xml:space="preserve"> being removed</w:t>
      </w:r>
      <w:r w:rsidRPr="004F4A47">
        <w:rPr>
          <w:rFonts w:ascii="Times New Roman" w:hAnsi="Times New Roman" w:cs="Times New Roman"/>
          <w:bCs/>
          <w:sz w:val="24"/>
          <w:szCs w:val="24"/>
        </w:rPr>
        <w:t xml:space="preserve"> from the holder</w:t>
      </w:r>
      <w:r>
        <w:rPr>
          <w:rFonts w:ascii="Times New Roman" w:hAnsi="Times New Roman" w:cs="Times New Roman"/>
          <w:bCs/>
          <w:sz w:val="24"/>
          <w:szCs w:val="24"/>
        </w:rPr>
        <w:t>.</w:t>
      </w:r>
    </w:p>
    <w:p w:rsidR="00857F66" w:rsidRDefault="00857F66" w:rsidP="00857F66">
      <w:pPr>
        <w:pStyle w:val="ListParagraph"/>
        <w:spacing w:after="0" w:line="240" w:lineRule="auto"/>
        <w:ind w:left="1080"/>
        <w:rPr>
          <w:rFonts w:ascii="Times New Roman" w:hAnsi="Times New Roman" w:cs="Times New Roman"/>
          <w:bCs/>
          <w:sz w:val="24"/>
          <w:szCs w:val="24"/>
          <w:highlight w:val="yellow"/>
        </w:rPr>
      </w:pPr>
    </w:p>
    <w:p w:rsidR="00691ABF" w:rsidRPr="00691ABF" w:rsidRDefault="002D717B" w:rsidP="00857F66">
      <w:pPr>
        <w:pStyle w:val="ListParagraph"/>
        <w:numPr>
          <w:ilvl w:val="1"/>
          <w:numId w:val="12"/>
        </w:numPr>
        <w:spacing w:after="0" w:line="240" w:lineRule="auto"/>
        <w:rPr>
          <w:rFonts w:ascii="Times New Roman" w:hAnsi="Times New Roman" w:cs="Times New Roman"/>
          <w:bCs/>
          <w:sz w:val="24"/>
          <w:szCs w:val="24"/>
        </w:rPr>
      </w:pPr>
      <w:r w:rsidRPr="002D717B">
        <w:rPr>
          <w:rFonts w:ascii="Times New Roman" w:hAnsi="Times New Roman" w:cs="Times New Roman"/>
          <w:bCs/>
          <w:sz w:val="24"/>
          <w:szCs w:val="24"/>
        </w:rPr>
        <w:t xml:space="preserve">Subsequently, </w:t>
      </w:r>
      <w:r w:rsidR="00C66FA9">
        <w:rPr>
          <w:rFonts w:ascii="Times New Roman" w:hAnsi="Times New Roman" w:cs="Times New Roman"/>
          <w:bCs/>
          <w:sz w:val="24"/>
          <w:szCs w:val="24"/>
        </w:rPr>
        <w:t xml:space="preserve">perform </w:t>
      </w:r>
      <w:r w:rsidR="00857F66" w:rsidRPr="002D717B">
        <w:rPr>
          <w:rFonts w:ascii="Times New Roman" w:hAnsi="Times New Roman" w:cs="Times New Roman"/>
          <w:bCs/>
          <w:sz w:val="24"/>
          <w:szCs w:val="24"/>
        </w:rPr>
        <w:t>DNA mutation profiling</w:t>
      </w:r>
      <w:r w:rsidRPr="002D717B">
        <w:rPr>
          <w:rFonts w:ascii="Times New Roman" w:hAnsi="Times New Roman"/>
          <w:bCs/>
          <w:sz w:val="24"/>
          <w:szCs w:val="24"/>
        </w:rPr>
        <w:t xml:space="preserve"> using</w:t>
      </w:r>
      <w:r w:rsidRPr="002D717B">
        <w:rPr>
          <w:rFonts w:ascii="Times New Roman" w:hAnsi="Times New Roman" w:cs="Times New Roman"/>
          <w:sz w:val="24"/>
          <w:szCs w:val="24"/>
        </w:rPr>
        <w:t xml:space="preserve"> data analysis software</w:t>
      </w:r>
      <w:r>
        <w:rPr>
          <w:rFonts w:ascii="Times New Roman" w:hAnsi="Times New Roman" w:cs="Times New Roman"/>
          <w:sz w:val="24"/>
          <w:szCs w:val="24"/>
        </w:rPr>
        <w:t xml:space="preserve"> as described in the protocol text</w:t>
      </w:r>
      <w:r w:rsidRPr="002D717B">
        <w:rPr>
          <w:rFonts w:ascii="Times New Roman" w:hAnsi="Times New Roman" w:cs="Times New Roman"/>
          <w:sz w:val="24"/>
          <w:szCs w:val="24"/>
        </w:rPr>
        <w:t>.</w:t>
      </w:r>
      <w:r w:rsidRPr="002D717B">
        <w:rPr>
          <w:rFonts w:ascii="Times New Roman" w:hAnsi="Times New Roman"/>
          <w:bCs/>
          <w:sz w:val="24"/>
          <w:szCs w:val="24"/>
        </w:rPr>
        <w:t xml:space="preserve"> </w:t>
      </w:r>
      <w:r w:rsidR="00691ABF" w:rsidRPr="00691ABF">
        <w:rPr>
          <w:rFonts w:ascii="Times New Roman" w:hAnsi="Times New Roman"/>
          <w:b/>
          <w:bCs/>
          <w:sz w:val="24"/>
          <w:szCs w:val="24"/>
        </w:rPr>
        <w:t>[5.5.1 – MED]</w:t>
      </w:r>
      <w:r w:rsidR="00857F66" w:rsidRPr="00691ABF">
        <w:rPr>
          <w:rFonts w:ascii="Times New Roman" w:hAnsi="Times New Roman"/>
          <w:b/>
          <w:bCs/>
          <w:sz w:val="24"/>
          <w:szCs w:val="24"/>
        </w:rPr>
        <w:t xml:space="preserve"> </w:t>
      </w:r>
    </w:p>
    <w:p w:rsidR="00691ABF" w:rsidRPr="00691ABF" w:rsidRDefault="00691ABF" w:rsidP="00691ABF">
      <w:pPr>
        <w:pStyle w:val="ListParagraph"/>
        <w:spacing w:after="0" w:line="240" w:lineRule="auto"/>
        <w:ind w:left="1080"/>
        <w:rPr>
          <w:rFonts w:ascii="Times New Roman" w:hAnsi="Times New Roman" w:cs="Times New Roman"/>
          <w:bCs/>
          <w:sz w:val="24"/>
          <w:szCs w:val="24"/>
        </w:rPr>
      </w:pPr>
    </w:p>
    <w:p w:rsidR="00857F66" w:rsidRPr="00917B3A" w:rsidRDefault="00691ABF" w:rsidP="00691ABF">
      <w:pPr>
        <w:pStyle w:val="ListParagraph"/>
        <w:numPr>
          <w:ilvl w:val="2"/>
          <w:numId w:val="12"/>
        </w:numPr>
        <w:spacing w:after="0" w:line="240" w:lineRule="auto"/>
        <w:rPr>
          <w:rFonts w:ascii="Times New Roman" w:hAnsi="Times New Roman" w:cs="Times New Roman"/>
          <w:bCs/>
          <w:sz w:val="24"/>
          <w:szCs w:val="24"/>
        </w:rPr>
      </w:pPr>
      <w:r w:rsidRPr="00691ABF">
        <w:rPr>
          <w:rFonts w:ascii="Times New Roman" w:hAnsi="Times New Roman"/>
          <w:bCs/>
          <w:sz w:val="24"/>
          <w:szCs w:val="24"/>
        </w:rPr>
        <w:t>G</w:t>
      </w:r>
      <w:r w:rsidR="002D717B" w:rsidRPr="00691ABF">
        <w:rPr>
          <w:rFonts w:ascii="Times New Roman" w:hAnsi="Times New Roman"/>
          <w:bCs/>
          <w:sz w:val="24"/>
          <w:szCs w:val="24"/>
        </w:rPr>
        <w:t xml:space="preserve">eneral footage </w:t>
      </w:r>
      <w:r w:rsidRPr="00691ABF">
        <w:rPr>
          <w:rFonts w:ascii="Times New Roman" w:hAnsi="Times New Roman"/>
          <w:bCs/>
          <w:sz w:val="24"/>
          <w:szCs w:val="24"/>
        </w:rPr>
        <w:t xml:space="preserve">of talent at the computer using the </w:t>
      </w:r>
      <w:r w:rsidRPr="00691ABF">
        <w:rPr>
          <w:rFonts w:ascii="Times New Roman" w:hAnsi="Times New Roman" w:cs="Times New Roman"/>
          <w:sz w:val="24"/>
          <w:szCs w:val="24"/>
        </w:rPr>
        <w:t>data analysis software.</w:t>
      </w:r>
    </w:p>
    <w:p w:rsidR="00917B3A" w:rsidRDefault="00917B3A" w:rsidP="00917B3A">
      <w:pPr>
        <w:pStyle w:val="ListParagraph"/>
        <w:spacing w:after="0" w:line="240" w:lineRule="auto"/>
        <w:ind w:left="1368"/>
        <w:rPr>
          <w:rFonts w:ascii="Times New Roman" w:hAnsi="Times New Roman" w:cs="Times New Roman"/>
          <w:bCs/>
          <w:sz w:val="24"/>
          <w:szCs w:val="24"/>
        </w:rPr>
      </w:pPr>
    </w:p>
    <w:p w:rsidR="00740540" w:rsidRDefault="00740540" w:rsidP="00917B3A">
      <w:pPr>
        <w:pStyle w:val="ListParagraph"/>
        <w:spacing w:after="0" w:line="240" w:lineRule="auto"/>
        <w:ind w:left="1368"/>
        <w:rPr>
          <w:rFonts w:ascii="Times New Roman" w:hAnsi="Times New Roman" w:cs="Times New Roman"/>
          <w:bCs/>
          <w:sz w:val="24"/>
          <w:szCs w:val="24"/>
        </w:rPr>
      </w:pPr>
    </w:p>
    <w:p w:rsidR="00740540" w:rsidRPr="00691ABF" w:rsidRDefault="00740540" w:rsidP="00917B3A">
      <w:pPr>
        <w:pStyle w:val="ListParagraph"/>
        <w:spacing w:after="0" w:line="240" w:lineRule="auto"/>
        <w:ind w:left="1368"/>
        <w:rPr>
          <w:rFonts w:ascii="Times New Roman" w:hAnsi="Times New Roman" w:cs="Times New Roman"/>
          <w:bCs/>
          <w:sz w:val="24"/>
          <w:szCs w:val="24"/>
        </w:rPr>
      </w:pPr>
    </w:p>
    <w:p w:rsidR="00CE10F2" w:rsidRPr="000B191B" w:rsidDel="00F6684B" w:rsidRDefault="00CE10F2" w:rsidP="0018725D">
      <w:pPr>
        <w:rPr>
          <w:rFonts w:ascii="Times New Roman" w:hAnsi="Times New Roman"/>
          <w:i/>
          <w:szCs w:val="24"/>
          <w:lang w:eastAsia="zh-TW"/>
        </w:rPr>
      </w:pPr>
    </w:p>
    <w:p w:rsidR="009B0D60" w:rsidRDefault="009B0D60" w:rsidP="009B0D60">
      <w:pPr>
        <w:numPr>
          <w:ilvl w:val="0"/>
          <w:numId w:val="12"/>
        </w:numPr>
        <w:jc w:val="both"/>
        <w:outlineLvl w:val="0"/>
        <w:rPr>
          <w:rFonts w:ascii="Times New Roman" w:hAnsi="Times New Roman"/>
          <w:szCs w:val="24"/>
        </w:rPr>
      </w:pPr>
      <w:r>
        <w:rPr>
          <w:rFonts w:ascii="Times New Roman" w:hAnsi="Times New Roman"/>
          <w:b/>
          <w:szCs w:val="24"/>
        </w:rPr>
        <w:t xml:space="preserve">Results: </w:t>
      </w:r>
      <w:r w:rsidR="00377D1A">
        <w:rPr>
          <w:rFonts w:ascii="Times New Roman" w:hAnsi="Times New Roman"/>
          <w:b/>
          <w:szCs w:val="24"/>
        </w:rPr>
        <w:t xml:space="preserve">ddPCR detects </w:t>
      </w:r>
      <w:r w:rsidRPr="00582E35">
        <w:rPr>
          <w:b/>
          <w:bCs/>
          <w:i/>
        </w:rPr>
        <w:t xml:space="preserve">BRAF </w:t>
      </w:r>
      <w:r w:rsidRPr="00582E35">
        <w:rPr>
          <w:b/>
          <w:bCs/>
        </w:rPr>
        <w:t>V600E</w:t>
      </w:r>
      <w:r>
        <w:rPr>
          <w:rFonts w:ascii="Times New Roman" w:hAnsi="Times New Roman"/>
          <w:b/>
          <w:szCs w:val="24"/>
        </w:rPr>
        <w:t xml:space="preserve"> mutations in </w:t>
      </w:r>
      <w:r w:rsidRPr="002B7605">
        <w:rPr>
          <w:rFonts w:ascii="Times New Roman" w:hAnsi="Times New Roman"/>
          <w:b/>
          <w:bCs/>
          <w:szCs w:val="24"/>
        </w:rPr>
        <w:t>FFPE reference standard cell lines</w:t>
      </w:r>
    </w:p>
    <w:p w:rsidR="009B0D60" w:rsidRPr="00102E61" w:rsidRDefault="009B0D60" w:rsidP="009B0D60">
      <w:pPr>
        <w:ind w:left="360"/>
        <w:jc w:val="both"/>
        <w:outlineLvl w:val="0"/>
        <w:rPr>
          <w:rFonts w:ascii="Times New Roman" w:hAnsi="Times New Roman"/>
          <w:szCs w:val="24"/>
        </w:rPr>
      </w:pPr>
    </w:p>
    <w:p w:rsidR="009B0D60" w:rsidRPr="0018725D" w:rsidRDefault="009B0D60" w:rsidP="009B0D60">
      <w:pPr>
        <w:pStyle w:val="jovestep"/>
        <w:numPr>
          <w:ilvl w:val="1"/>
          <w:numId w:val="12"/>
        </w:numPr>
        <w:shd w:val="clear" w:color="auto" w:fill="FFFFFF"/>
        <w:spacing w:before="0" w:beforeAutospacing="0" w:after="0" w:afterAutospacing="0"/>
        <w:jc w:val="both"/>
      </w:pPr>
      <w:r w:rsidRPr="00DD45FF">
        <w:rPr>
          <w:rStyle w:val="Strong"/>
          <w:b w:val="0"/>
        </w:rPr>
        <w:t>In this ddPCR</w:t>
      </w:r>
      <w:r w:rsidRPr="00C92ED5">
        <w:rPr>
          <w:rStyle w:val="Strong"/>
        </w:rPr>
        <w:t xml:space="preserve"> </w:t>
      </w:r>
      <w:r w:rsidRPr="00C92ED5">
        <w:t xml:space="preserve">analysis, the </w:t>
      </w:r>
      <w:r w:rsidRPr="00DD45FF">
        <w:rPr>
          <w:bCs/>
          <w:i/>
        </w:rPr>
        <w:t xml:space="preserve">BRAF </w:t>
      </w:r>
      <w:r w:rsidRPr="00DD45FF">
        <w:rPr>
          <w:bCs/>
        </w:rPr>
        <w:t>V600E</w:t>
      </w:r>
      <w:r w:rsidRPr="00C92ED5">
        <w:t xml:space="preserve"> mutation</w:t>
      </w:r>
      <w:r>
        <w:t>s</w:t>
      </w:r>
      <w:r w:rsidRPr="00C92ED5">
        <w:t xml:space="preserve"> </w:t>
      </w:r>
      <w:r>
        <w:t>were studied.</w:t>
      </w:r>
      <w:r w:rsidRPr="00C92ED5">
        <w:t xml:space="preserve"> </w:t>
      </w:r>
      <w:r w:rsidRPr="00442BD7">
        <w:t>Fluorescence was detected and processed into a two-dimensional scatter plot display, custom software was used to draw ap</w:t>
      </w:r>
      <w:r w:rsidR="00DD45FF">
        <w:t>propriate gates</w:t>
      </w:r>
      <w:r w:rsidR="0018725D">
        <w:t>,</w:t>
      </w:r>
      <w:r w:rsidR="00DD45FF">
        <w:t xml:space="preserve"> and the number of droplets within each gate was cou</w:t>
      </w:r>
      <w:r w:rsidR="001C28B2">
        <w:t>n</w:t>
      </w:r>
      <w:r w:rsidR="00DD45FF">
        <w:t xml:space="preserve">ted. </w:t>
      </w:r>
      <w:r w:rsidR="0018725D" w:rsidRPr="0018725D">
        <w:rPr>
          <w:b/>
        </w:rPr>
        <w:t>[6.1.1 – LM]</w:t>
      </w:r>
    </w:p>
    <w:p w:rsidR="0018725D" w:rsidRPr="0018725D" w:rsidRDefault="0018725D" w:rsidP="0018725D">
      <w:pPr>
        <w:pStyle w:val="jovestep"/>
        <w:shd w:val="clear" w:color="auto" w:fill="FFFFFF"/>
        <w:spacing w:before="0" w:beforeAutospacing="0" w:after="0" w:afterAutospacing="0"/>
        <w:ind w:left="1080"/>
        <w:jc w:val="both"/>
      </w:pPr>
    </w:p>
    <w:p w:rsidR="0018725D" w:rsidRPr="0018725D" w:rsidRDefault="00917B3A" w:rsidP="0018725D">
      <w:pPr>
        <w:pStyle w:val="jovestep"/>
        <w:numPr>
          <w:ilvl w:val="2"/>
          <w:numId w:val="12"/>
        </w:numPr>
        <w:shd w:val="clear" w:color="auto" w:fill="FFFFFF"/>
        <w:spacing w:before="0" w:beforeAutospacing="0" w:after="0" w:afterAutospacing="0"/>
        <w:jc w:val="both"/>
      </w:pPr>
      <w:r>
        <w:t xml:space="preserve">panels ‘A’ and ‘B’ of </w:t>
      </w:r>
      <w:r w:rsidR="0018725D" w:rsidRPr="0018725D">
        <w:t>Figure 3.docx</w:t>
      </w:r>
      <w:r>
        <w:t xml:space="preserve"> </w:t>
      </w:r>
    </w:p>
    <w:p w:rsidR="00DD45FF" w:rsidRPr="0050243A" w:rsidRDefault="00DD45FF" w:rsidP="00DD45FF">
      <w:pPr>
        <w:pStyle w:val="jovestep"/>
        <w:shd w:val="clear" w:color="auto" w:fill="FFFFFF"/>
        <w:spacing w:before="0" w:beforeAutospacing="0" w:after="0" w:afterAutospacing="0"/>
        <w:ind w:left="1080"/>
        <w:jc w:val="both"/>
      </w:pPr>
    </w:p>
    <w:p w:rsidR="009B0D60" w:rsidRPr="0018725D" w:rsidRDefault="0018725D" w:rsidP="009B0D60">
      <w:pPr>
        <w:pStyle w:val="jovestep"/>
        <w:numPr>
          <w:ilvl w:val="1"/>
          <w:numId w:val="12"/>
        </w:numPr>
        <w:shd w:val="clear" w:color="auto" w:fill="FFFFFF"/>
        <w:spacing w:before="0" w:beforeAutospacing="0" w:after="0" w:afterAutospacing="0"/>
        <w:jc w:val="both"/>
      </w:pPr>
      <w:r>
        <w:rPr>
          <w:rStyle w:val="Strong"/>
          <w:b w:val="0"/>
        </w:rPr>
        <w:t>D</w:t>
      </w:r>
      <w:r w:rsidR="009B0D60" w:rsidRPr="0050243A">
        <w:t xml:space="preserve">roplets represented by blue dots above the pink cut-off line for all samples </w:t>
      </w:r>
      <w:r w:rsidR="00554093">
        <w:rPr>
          <w:shd w:val="clear" w:color="auto" w:fill="FFFFFF"/>
        </w:rPr>
        <w:t>are</w:t>
      </w:r>
      <w:r w:rsidR="009B0D60" w:rsidRPr="0050243A">
        <w:rPr>
          <w:shd w:val="clear" w:color="auto" w:fill="FFFFFF"/>
        </w:rPr>
        <w:t xml:space="preserve"> positive for mutated </w:t>
      </w:r>
      <w:r w:rsidR="009B0D60" w:rsidRPr="0050243A">
        <w:rPr>
          <w:bCs/>
          <w:i/>
        </w:rPr>
        <w:t xml:space="preserve">BRAF </w:t>
      </w:r>
      <w:r w:rsidR="009B0D60" w:rsidRPr="0050243A">
        <w:rPr>
          <w:bCs/>
        </w:rPr>
        <w:t>V600E</w:t>
      </w:r>
      <w:r w:rsidR="009B0D60" w:rsidRPr="0050243A">
        <w:rPr>
          <w:shd w:val="clear" w:color="auto" w:fill="FFFFFF"/>
        </w:rPr>
        <w:t xml:space="preserve">. </w:t>
      </w:r>
      <w:r w:rsidRPr="0018725D">
        <w:rPr>
          <w:b/>
          <w:shd w:val="clear" w:color="auto" w:fill="FFFFFF"/>
        </w:rPr>
        <w:t>[6.2.1 – LM]</w:t>
      </w:r>
    </w:p>
    <w:p w:rsidR="0018725D" w:rsidRPr="0018725D" w:rsidRDefault="0018725D" w:rsidP="0018725D">
      <w:pPr>
        <w:pStyle w:val="jovestep"/>
        <w:shd w:val="clear" w:color="auto" w:fill="FFFFFF"/>
        <w:spacing w:before="0" w:beforeAutospacing="0" w:after="0" w:afterAutospacing="0"/>
        <w:ind w:left="1080"/>
        <w:jc w:val="both"/>
      </w:pPr>
    </w:p>
    <w:p w:rsidR="0018725D" w:rsidRDefault="00917B3A" w:rsidP="0018725D">
      <w:pPr>
        <w:pStyle w:val="jovestep"/>
        <w:numPr>
          <w:ilvl w:val="2"/>
          <w:numId w:val="12"/>
        </w:numPr>
        <w:shd w:val="clear" w:color="auto" w:fill="FFFFFF"/>
        <w:spacing w:before="0" w:beforeAutospacing="0" w:after="0" w:afterAutospacing="0"/>
        <w:jc w:val="both"/>
      </w:pPr>
      <w:r>
        <w:t xml:space="preserve">zoom in to </w:t>
      </w:r>
      <w:r w:rsidR="0018725D">
        <w:t>panel ‘</w:t>
      </w:r>
      <w:r w:rsidR="004C3BC1">
        <w:t>A ‘of</w:t>
      </w:r>
      <w:r w:rsidR="0018725D">
        <w:t xml:space="preserve"> </w:t>
      </w:r>
      <w:r w:rsidR="0018725D" w:rsidRPr="0018725D">
        <w:t>Figure 3.docx</w:t>
      </w:r>
    </w:p>
    <w:p w:rsidR="0018725D" w:rsidRDefault="0018725D" w:rsidP="0018725D">
      <w:pPr>
        <w:pStyle w:val="jovestep"/>
        <w:shd w:val="clear" w:color="auto" w:fill="FFFFFF"/>
        <w:spacing w:before="0" w:beforeAutospacing="0" w:after="0" w:afterAutospacing="0"/>
        <w:ind w:left="1368"/>
        <w:jc w:val="both"/>
      </w:pPr>
    </w:p>
    <w:p w:rsidR="009B0D60" w:rsidRPr="0018725D" w:rsidRDefault="009B0D60" w:rsidP="0018725D">
      <w:pPr>
        <w:pStyle w:val="jovestep"/>
        <w:numPr>
          <w:ilvl w:val="1"/>
          <w:numId w:val="12"/>
        </w:numPr>
        <w:shd w:val="clear" w:color="auto" w:fill="FFFFFF"/>
        <w:spacing w:before="0" w:beforeAutospacing="0" w:after="0" w:afterAutospacing="0"/>
        <w:jc w:val="both"/>
      </w:pPr>
      <w:r w:rsidRPr="0018725D">
        <w:rPr>
          <w:shd w:val="clear" w:color="auto" w:fill="FFFFFF"/>
        </w:rPr>
        <w:t xml:space="preserve">Wildtype </w:t>
      </w:r>
      <w:r w:rsidRPr="0018725D">
        <w:rPr>
          <w:i/>
          <w:shd w:val="clear" w:color="auto" w:fill="FFFFFF"/>
        </w:rPr>
        <w:t>BRAF</w:t>
      </w:r>
      <w:r w:rsidRPr="0018725D">
        <w:rPr>
          <w:shd w:val="clear" w:color="auto" w:fill="FFFFFF"/>
        </w:rPr>
        <w:t xml:space="preserve"> droplets </w:t>
      </w:r>
      <w:r w:rsidRPr="0050243A">
        <w:t xml:space="preserve">are represented by green </w:t>
      </w:r>
      <w:r w:rsidRPr="0018725D">
        <w:rPr>
          <w:shd w:val="clear" w:color="auto" w:fill="FFFFFF"/>
        </w:rPr>
        <w:t xml:space="preserve">dots. </w:t>
      </w:r>
      <w:r w:rsidR="0018725D" w:rsidRPr="0018725D">
        <w:rPr>
          <w:b/>
          <w:shd w:val="clear" w:color="auto" w:fill="FFFFFF"/>
        </w:rPr>
        <w:t>[6.3.1 – LM]</w:t>
      </w:r>
      <w:r w:rsidR="0018725D">
        <w:rPr>
          <w:shd w:val="clear" w:color="auto" w:fill="FFFFFF"/>
        </w:rPr>
        <w:t xml:space="preserve"> </w:t>
      </w:r>
      <w:r w:rsidRPr="0018725D">
        <w:rPr>
          <w:shd w:val="clear" w:color="auto" w:fill="FFFFFF"/>
        </w:rPr>
        <w:t xml:space="preserve">In both plots, the grey dots at the bottom are considered as the </w:t>
      </w:r>
      <w:r w:rsidRPr="0050243A">
        <w:t xml:space="preserve">fluorescence </w:t>
      </w:r>
      <w:r w:rsidRPr="0018725D">
        <w:rPr>
          <w:shd w:val="clear" w:color="auto" w:fill="FFFFFF"/>
        </w:rPr>
        <w:t>background.</w:t>
      </w:r>
      <w:r w:rsidR="0018725D">
        <w:rPr>
          <w:shd w:val="clear" w:color="auto" w:fill="FFFFFF"/>
        </w:rPr>
        <w:t xml:space="preserve"> </w:t>
      </w:r>
      <w:r w:rsidR="0018725D" w:rsidRPr="0018725D">
        <w:rPr>
          <w:b/>
          <w:shd w:val="clear" w:color="auto" w:fill="FFFFFF"/>
        </w:rPr>
        <w:t>[6.3.2 – LM]</w:t>
      </w:r>
    </w:p>
    <w:p w:rsidR="0018725D" w:rsidRPr="0018725D" w:rsidRDefault="0018725D" w:rsidP="0018725D">
      <w:pPr>
        <w:pStyle w:val="jovestep"/>
        <w:shd w:val="clear" w:color="auto" w:fill="FFFFFF"/>
        <w:spacing w:before="0" w:beforeAutospacing="0" w:after="0" w:afterAutospacing="0"/>
        <w:ind w:left="1080"/>
        <w:jc w:val="both"/>
      </w:pPr>
    </w:p>
    <w:p w:rsidR="0018725D" w:rsidRDefault="00917B3A" w:rsidP="0018725D">
      <w:pPr>
        <w:pStyle w:val="jovestep"/>
        <w:numPr>
          <w:ilvl w:val="2"/>
          <w:numId w:val="12"/>
        </w:numPr>
        <w:shd w:val="clear" w:color="auto" w:fill="FFFFFF"/>
        <w:spacing w:before="0" w:beforeAutospacing="0" w:after="0" w:afterAutospacing="0"/>
        <w:jc w:val="both"/>
      </w:pPr>
      <w:r>
        <w:t xml:space="preserve">zoom in to </w:t>
      </w:r>
      <w:r w:rsidR="0018725D">
        <w:t xml:space="preserve">panel ‘B’ of </w:t>
      </w:r>
      <w:r w:rsidR="0018725D" w:rsidRPr="0018725D">
        <w:t>Figure 3.docx</w:t>
      </w:r>
    </w:p>
    <w:p w:rsidR="0050243A" w:rsidRDefault="0018725D" w:rsidP="0018725D">
      <w:pPr>
        <w:pStyle w:val="jovestep"/>
        <w:numPr>
          <w:ilvl w:val="2"/>
          <w:numId w:val="12"/>
        </w:numPr>
        <w:shd w:val="clear" w:color="auto" w:fill="FFFFFF"/>
        <w:spacing w:before="0" w:beforeAutospacing="0" w:after="0" w:afterAutospacing="0"/>
        <w:jc w:val="both"/>
      </w:pPr>
      <w:r>
        <w:t xml:space="preserve">Show both panels A and B of </w:t>
      </w:r>
      <w:r w:rsidRPr="0018725D">
        <w:t>Figure 3.docx</w:t>
      </w:r>
    </w:p>
    <w:p w:rsidR="0018725D" w:rsidRPr="0018725D" w:rsidRDefault="0018725D" w:rsidP="0018725D">
      <w:pPr>
        <w:pStyle w:val="jovestep"/>
        <w:shd w:val="clear" w:color="auto" w:fill="FFFFFF"/>
        <w:spacing w:before="0" w:beforeAutospacing="0" w:after="0" w:afterAutospacing="0"/>
        <w:ind w:left="1368"/>
        <w:jc w:val="both"/>
      </w:pPr>
    </w:p>
    <w:p w:rsidR="00DD45FF" w:rsidRPr="0018725D" w:rsidRDefault="009B0D60" w:rsidP="009B0D60">
      <w:pPr>
        <w:pStyle w:val="jovestep"/>
        <w:numPr>
          <w:ilvl w:val="1"/>
          <w:numId w:val="12"/>
        </w:numPr>
        <w:shd w:val="clear" w:color="auto" w:fill="FFFFFF"/>
        <w:spacing w:before="0" w:beforeAutospacing="0" w:after="0" w:afterAutospacing="0"/>
        <w:jc w:val="both"/>
      </w:pPr>
      <w:r w:rsidRPr="0050243A">
        <w:rPr>
          <w:shd w:val="clear" w:color="auto" w:fill="FFFFFF"/>
        </w:rPr>
        <w:t>The overall mutant allele frequencies were then calculated based o</w:t>
      </w:r>
      <w:r w:rsidR="00917B3A">
        <w:rPr>
          <w:shd w:val="clear" w:color="auto" w:fill="FFFFFF"/>
        </w:rPr>
        <w:t>n the relative percentages of w</w:t>
      </w:r>
      <w:r w:rsidR="00917B3A" w:rsidRPr="0018725D">
        <w:rPr>
          <w:shd w:val="clear" w:color="auto" w:fill="FFFFFF"/>
        </w:rPr>
        <w:t>ildtype</w:t>
      </w:r>
      <w:r w:rsidRPr="0050243A">
        <w:rPr>
          <w:shd w:val="clear" w:color="auto" w:fill="FFFFFF"/>
        </w:rPr>
        <w:t xml:space="preserve"> </w:t>
      </w:r>
      <w:r w:rsidRPr="0050243A">
        <w:rPr>
          <w:i/>
          <w:shd w:val="clear" w:color="auto" w:fill="FFFFFF"/>
        </w:rPr>
        <w:t>BRAF</w:t>
      </w:r>
      <w:r w:rsidRPr="0050243A">
        <w:rPr>
          <w:shd w:val="clear" w:color="auto" w:fill="FFFFFF"/>
        </w:rPr>
        <w:t xml:space="preserve"> and </w:t>
      </w:r>
      <w:r w:rsidRPr="0050243A">
        <w:rPr>
          <w:i/>
          <w:shd w:val="clear" w:color="auto" w:fill="FFFFFF"/>
        </w:rPr>
        <w:t>BRAF</w:t>
      </w:r>
      <w:r w:rsidRPr="0050243A">
        <w:rPr>
          <w:shd w:val="clear" w:color="auto" w:fill="FFFFFF"/>
        </w:rPr>
        <w:t xml:space="preserve"> V600E template</w:t>
      </w:r>
      <w:r w:rsidR="00DD45FF" w:rsidRPr="0050243A">
        <w:rPr>
          <w:shd w:val="clear" w:color="auto" w:fill="FFFFFF"/>
        </w:rPr>
        <w:t xml:space="preserve"> concentration</w:t>
      </w:r>
      <w:r w:rsidRPr="0050243A">
        <w:rPr>
          <w:shd w:val="clear" w:color="auto" w:fill="FFFFFF"/>
        </w:rPr>
        <w:t>s detected</w:t>
      </w:r>
      <w:r w:rsidRPr="0050243A">
        <w:t xml:space="preserve">. </w:t>
      </w:r>
      <w:r w:rsidR="0018725D" w:rsidRPr="0018725D">
        <w:rPr>
          <w:b/>
        </w:rPr>
        <w:t>[6.4.1 – LM]</w:t>
      </w:r>
    </w:p>
    <w:p w:rsidR="0018725D" w:rsidRPr="0018725D" w:rsidRDefault="0018725D" w:rsidP="0018725D">
      <w:pPr>
        <w:pStyle w:val="jovestep"/>
        <w:shd w:val="clear" w:color="auto" w:fill="FFFFFF"/>
        <w:spacing w:before="0" w:beforeAutospacing="0" w:after="0" w:afterAutospacing="0"/>
        <w:ind w:left="1080"/>
        <w:jc w:val="both"/>
      </w:pPr>
    </w:p>
    <w:p w:rsidR="0018725D" w:rsidRDefault="0018725D" w:rsidP="0018725D">
      <w:pPr>
        <w:pStyle w:val="jovestep"/>
        <w:numPr>
          <w:ilvl w:val="2"/>
          <w:numId w:val="12"/>
        </w:numPr>
        <w:shd w:val="clear" w:color="auto" w:fill="FFFFFF"/>
        <w:spacing w:before="0" w:beforeAutospacing="0" w:after="0" w:afterAutospacing="0"/>
        <w:jc w:val="both"/>
      </w:pPr>
      <w:r>
        <w:t xml:space="preserve">panel ‘C’ only of </w:t>
      </w:r>
      <w:r w:rsidRPr="0018725D">
        <w:t>Figure 3.docx</w:t>
      </w:r>
    </w:p>
    <w:p w:rsidR="00574914" w:rsidRPr="0050243A" w:rsidRDefault="00574914" w:rsidP="0018725D">
      <w:pPr>
        <w:pStyle w:val="jovestep"/>
        <w:shd w:val="clear" w:color="auto" w:fill="FFFFFF"/>
        <w:spacing w:before="0" w:beforeAutospacing="0" w:after="0" w:afterAutospacing="0"/>
        <w:jc w:val="both"/>
      </w:pPr>
    </w:p>
    <w:p w:rsidR="00F2283E" w:rsidRDefault="00F2283E" w:rsidP="00F2283E">
      <w:pPr>
        <w:ind w:left="360"/>
        <w:jc w:val="both"/>
        <w:outlineLvl w:val="0"/>
        <w:rPr>
          <w:rFonts w:ascii="Times New Roman" w:hAnsi="Times New Roman"/>
          <w:b/>
          <w:szCs w:val="24"/>
        </w:rPr>
      </w:pPr>
    </w:p>
    <w:p w:rsidR="00CE10F2" w:rsidRPr="00D438A4" w:rsidRDefault="00CE10F2" w:rsidP="00D438A4">
      <w:pPr>
        <w:numPr>
          <w:ilvl w:val="0"/>
          <w:numId w:val="12"/>
        </w:numPr>
        <w:jc w:val="both"/>
        <w:outlineLvl w:val="0"/>
        <w:rPr>
          <w:rFonts w:ascii="Times New Roman" w:hAnsi="Times New Roman"/>
          <w:b/>
          <w:szCs w:val="24"/>
        </w:rPr>
      </w:pPr>
      <w:r w:rsidRPr="000B191B">
        <w:rPr>
          <w:rFonts w:ascii="Times New Roman" w:hAnsi="Times New Roman"/>
          <w:b/>
          <w:szCs w:val="24"/>
        </w:rPr>
        <w:t>Conclusion (said by authors on camera)</w:t>
      </w:r>
    </w:p>
    <w:p w:rsidR="00CE10F2" w:rsidRPr="000B191B" w:rsidRDefault="009B4491" w:rsidP="00126973">
      <w:pPr>
        <w:numPr>
          <w:ilvl w:val="1"/>
          <w:numId w:val="12"/>
        </w:numPr>
        <w:spacing w:before="240"/>
        <w:jc w:val="both"/>
        <w:outlineLvl w:val="0"/>
        <w:rPr>
          <w:rFonts w:ascii="Times New Roman" w:hAnsi="Times New Roman"/>
          <w:szCs w:val="24"/>
        </w:rPr>
      </w:pPr>
      <w:r w:rsidRPr="009414C6">
        <w:rPr>
          <w:u w:val="single"/>
          <w:shd w:val="clear" w:color="auto" w:fill="FFFFFF"/>
        </w:rPr>
        <w:t>Myung Ryurl Oh</w:t>
      </w:r>
      <w:r w:rsidRPr="000B191B">
        <w:rPr>
          <w:rFonts w:ascii="Times New Roman" w:hAnsi="Times New Roman"/>
          <w:szCs w:val="24"/>
        </w:rPr>
        <w:t>:</w:t>
      </w:r>
      <w:r w:rsidR="00CE10F2" w:rsidRPr="000B191B">
        <w:rPr>
          <w:rFonts w:ascii="Times New Roman" w:hAnsi="Times New Roman"/>
          <w:szCs w:val="24"/>
        </w:rPr>
        <w:t xml:space="preserve"> Once mastered, </w:t>
      </w:r>
      <w:r w:rsidR="00274D65">
        <w:rPr>
          <w:rFonts w:ascii="Times New Roman" w:hAnsi="Times New Roman"/>
          <w:szCs w:val="24"/>
        </w:rPr>
        <w:t>each</w:t>
      </w:r>
      <w:r w:rsidR="00003EF5">
        <w:rPr>
          <w:rFonts w:ascii="Times New Roman" w:hAnsi="Times New Roman"/>
          <w:szCs w:val="24"/>
        </w:rPr>
        <w:t xml:space="preserve"> of the individual </w:t>
      </w:r>
      <w:r w:rsidR="00E43D94">
        <w:rPr>
          <w:rFonts w:ascii="Times New Roman" w:hAnsi="Times New Roman"/>
          <w:szCs w:val="24"/>
        </w:rPr>
        <w:t>analys</w:t>
      </w:r>
      <w:r w:rsidR="00274D65">
        <w:rPr>
          <w:rFonts w:ascii="Times New Roman" w:hAnsi="Times New Roman"/>
          <w:szCs w:val="24"/>
        </w:rPr>
        <w:t>e</w:t>
      </w:r>
      <w:r w:rsidR="00E43D94">
        <w:rPr>
          <w:rFonts w:ascii="Times New Roman" w:hAnsi="Times New Roman"/>
          <w:szCs w:val="24"/>
        </w:rPr>
        <w:t>s</w:t>
      </w:r>
      <w:r w:rsidR="00CE10F2" w:rsidRPr="000B191B">
        <w:rPr>
          <w:rFonts w:ascii="Times New Roman" w:hAnsi="Times New Roman"/>
          <w:szCs w:val="24"/>
        </w:rPr>
        <w:t xml:space="preserve"> can be </w:t>
      </w:r>
      <w:r w:rsidR="00274D65">
        <w:rPr>
          <w:rFonts w:ascii="Times New Roman" w:hAnsi="Times New Roman"/>
          <w:szCs w:val="24"/>
        </w:rPr>
        <w:t>performed</w:t>
      </w:r>
      <w:r w:rsidR="00CE10F2" w:rsidRPr="000B191B">
        <w:rPr>
          <w:rFonts w:ascii="Times New Roman" w:hAnsi="Times New Roman"/>
          <w:szCs w:val="24"/>
        </w:rPr>
        <w:t xml:space="preserve"> </w:t>
      </w:r>
      <w:r w:rsidR="00E43D94">
        <w:rPr>
          <w:rFonts w:ascii="Times New Roman" w:hAnsi="Times New Roman"/>
          <w:szCs w:val="24"/>
        </w:rPr>
        <w:t>with</w:t>
      </w:r>
      <w:r w:rsidR="00CE10F2" w:rsidRPr="000B191B">
        <w:rPr>
          <w:rFonts w:ascii="Times New Roman" w:hAnsi="Times New Roman"/>
          <w:szCs w:val="24"/>
        </w:rPr>
        <w:t xml:space="preserve">in </w:t>
      </w:r>
      <w:r w:rsidR="00003EF5">
        <w:rPr>
          <w:rFonts w:ascii="Times New Roman" w:hAnsi="Times New Roman"/>
          <w:szCs w:val="24"/>
        </w:rPr>
        <w:t>4</w:t>
      </w:r>
      <w:r w:rsidR="00CE10F2" w:rsidRPr="000B191B">
        <w:rPr>
          <w:rFonts w:ascii="Times New Roman" w:hAnsi="Times New Roman"/>
          <w:szCs w:val="24"/>
        </w:rPr>
        <w:t xml:space="preserve"> hours</w:t>
      </w:r>
      <w:r w:rsidR="004908DD">
        <w:rPr>
          <w:rFonts w:ascii="Times New Roman" w:hAnsi="Times New Roman"/>
          <w:szCs w:val="24"/>
        </w:rPr>
        <w:t>.</w:t>
      </w:r>
    </w:p>
    <w:p w:rsidR="00CE10F2" w:rsidRPr="000B191B" w:rsidRDefault="009B4491" w:rsidP="00126973">
      <w:pPr>
        <w:numPr>
          <w:ilvl w:val="1"/>
          <w:numId w:val="12"/>
        </w:numPr>
        <w:spacing w:before="240"/>
        <w:jc w:val="both"/>
        <w:outlineLvl w:val="0"/>
        <w:rPr>
          <w:rFonts w:ascii="Times New Roman" w:hAnsi="Times New Roman"/>
          <w:szCs w:val="24"/>
        </w:rPr>
      </w:pPr>
      <w:r w:rsidRPr="009B4491">
        <w:rPr>
          <w:rFonts w:eastAsia="Dotum"/>
          <w:u w:val="single"/>
          <w:shd w:val="clear" w:color="auto" w:fill="FFFFFF"/>
        </w:rPr>
        <w:t>Hyun-Jeung Choi:</w:t>
      </w:r>
      <w:r w:rsidR="00472752" w:rsidRPr="000B191B">
        <w:rPr>
          <w:rFonts w:ascii="Times New Roman" w:hAnsi="Times New Roman"/>
          <w:szCs w:val="24"/>
        </w:rPr>
        <w:t xml:space="preserve"> </w:t>
      </w:r>
      <w:r w:rsidR="00CE10F2" w:rsidRPr="000B191B">
        <w:rPr>
          <w:rFonts w:ascii="Times New Roman" w:hAnsi="Times New Roman"/>
          <w:szCs w:val="24"/>
        </w:rPr>
        <w:t xml:space="preserve">Following this procedure, other </w:t>
      </w:r>
      <w:r w:rsidR="004908DD">
        <w:rPr>
          <w:rFonts w:ascii="Times New Roman" w:hAnsi="Times New Roman"/>
          <w:szCs w:val="24"/>
        </w:rPr>
        <w:t>samples</w:t>
      </w:r>
      <w:r w:rsidR="00CE10F2" w:rsidRPr="000B191B">
        <w:rPr>
          <w:rFonts w:ascii="Times New Roman" w:hAnsi="Times New Roman"/>
          <w:szCs w:val="24"/>
        </w:rPr>
        <w:t xml:space="preserve"> like </w:t>
      </w:r>
      <w:r w:rsidR="004908DD">
        <w:rPr>
          <w:rFonts w:ascii="Times New Roman" w:hAnsi="Times New Roman"/>
          <w:szCs w:val="24"/>
        </w:rPr>
        <w:t>FFPE</w:t>
      </w:r>
      <w:r w:rsidR="00D52456">
        <w:rPr>
          <w:rFonts w:ascii="Times New Roman" w:hAnsi="Times New Roman"/>
          <w:szCs w:val="24"/>
        </w:rPr>
        <w:t>-</w:t>
      </w:r>
      <w:r w:rsidR="00914D97">
        <w:rPr>
          <w:rFonts w:ascii="Times New Roman" w:hAnsi="Times New Roman"/>
          <w:szCs w:val="24"/>
        </w:rPr>
        <w:t>T</w:t>
      </w:r>
      <w:r w:rsidR="004908DD">
        <w:rPr>
          <w:rFonts w:ascii="Times New Roman" w:hAnsi="Times New Roman"/>
          <w:szCs w:val="24"/>
        </w:rPr>
        <w:t>, liquid biopsy</w:t>
      </w:r>
      <w:r w:rsidR="00CE10F2" w:rsidRPr="000B191B">
        <w:rPr>
          <w:rFonts w:ascii="Times New Roman" w:hAnsi="Times New Roman"/>
          <w:szCs w:val="24"/>
        </w:rPr>
        <w:t xml:space="preserve"> can be performed in order to answer additional questions like</w:t>
      </w:r>
      <w:r w:rsidR="004908DD">
        <w:rPr>
          <w:rFonts w:ascii="Times New Roman" w:hAnsi="Times New Roman"/>
          <w:szCs w:val="24"/>
        </w:rPr>
        <w:t xml:space="preserve"> cancer progression monitoring.</w:t>
      </w:r>
    </w:p>
    <w:p w:rsidR="00CE10F2" w:rsidRPr="000B191B" w:rsidRDefault="009B4491" w:rsidP="00126973">
      <w:pPr>
        <w:numPr>
          <w:ilvl w:val="1"/>
          <w:numId w:val="12"/>
        </w:numPr>
        <w:spacing w:before="240"/>
        <w:jc w:val="both"/>
        <w:outlineLvl w:val="0"/>
        <w:rPr>
          <w:rFonts w:ascii="Times New Roman" w:hAnsi="Times New Roman"/>
          <w:szCs w:val="24"/>
        </w:rPr>
      </w:pPr>
      <w:r w:rsidRPr="0005693D">
        <w:rPr>
          <w:rFonts w:eastAsia="Dotum"/>
          <w:u w:val="single"/>
        </w:rPr>
        <w:t>Bohyun Byun:</w:t>
      </w:r>
      <w:r w:rsidR="00472752" w:rsidRPr="000B191B">
        <w:rPr>
          <w:rFonts w:ascii="Times New Roman" w:hAnsi="Times New Roman"/>
          <w:szCs w:val="24"/>
        </w:rPr>
        <w:t xml:space="preserve"> </w:t>
      </w:r>
      <w:r w:rsidR="00CE10F2" w:rsidRPr="000B191B">
        <w:rPr>
          <w:rFonts w:ascii="Times New Roman" w:hAnsi="Times New Roman"/>
          <w:szCs w:val="24"/>
        </w:rPr>
        <w:t xml:space="preserve">After its development, this technique paved the way for researchers in the field of </w:t>
      </w:r>
      <w:r w:rsidR="00FA20CC">
        <w:rPr>
          <w:rFonts w:ascii="Times New Roman" w:hAnsi="Times New Roman"/>
          <w:szCs w:val="24"/>
        </w:rPr>
        <w:t>companion</w:t>
      </w:r>
      <w:r w:rsidR="004908DD">
        <w:rPr>
          <w:rFonts w:ascii="Times New Roman" w:hAnsi="Times New Roman"/>
          <w:szCs w:val="24"/>
        </w:rPr>
        <w:t xml:space="preserve"> diagnos</w:t>
      </w:r>
      <w:r w:rsidR="005C41EA">
        <w:rPr>
          <w:rFonts w:ascii="Times New Roman" w:hAnsi="Times New Roman"/>
          <w:szCs w:val="24"/>
        </w:rPr>
        <w:t>t</w:t>
      </w:r>
      <w:r w:rsidR="009A6BA1">
        <w:rPr>
          <w:rFonts w:ascii="Times New Roman" w:hAnsi="Times New Roman"/>
          <w:szCs w:val="24"/>
        </w:rPr>
        <w:t>i</w:t>
      </w:r>
      <w:r w:rsidR="005C41EA">
        <w:rPr>
          <w:rFonts w:ascii="Times New Roman" w:hAnsi="Times New Roman"/>
          <w:szCs w:val="24"/>
        </w:rPr>
        <w:t>c</w:t>
      </w:r>
      <w:r w:rsidR="004908DD">
        <w:rPr>
          <w:rFonts w:ascii="Times New Roman" w:hAnsi="Times New Roman"/>
          <w:szCs w:val="24"/>
        </w:rPr>
        <w:t>s</w:t>
      </w:r>
      <w:r w:rsidR="00CE10F2" w:rsidRPr="000B191B">
        <w:rPr>
          <w:rFonts w:ascii="Times New Roman" w:hAnsi="Times New Roman"/>
          <w:szCs w:val="24"/>
        </w:rPr>
        <w:t xml:space="preserve"> to explore </w:t>
      </w:r>
      <w:r w:rsidR="00FA20CC">
        <w:rPr>
          <w:rFonts w:ascii="Times New Roman" w:hAnsi="Times New Roman"/>
          <w:szCs w:val="24"/>
        </w:rPr>
        <w:t>various</w:t>
      </w:r>
      <w:r w:rsidR="004908DD">
        <w:rPr>
          <w:rFonts w:ascii="Times New Roman" w:hAnsi="Times New Roman"/>
          <w:szCs w:val="24"/>
        </w:rPr>
        <w:t xml:space="preserve"> mutation detection</w:t>
      </w:r>
      <w:r w:rsidR="00D438A4">
        <w:rPr>
          <w:rFonts w:ascii="Times New Roman" w:hAnsi="Times New Roman"/>
          <w:szCs w:val="24"/>
        </w:rPr>
        <w:t>s</w:t>
      </w:r>
      <w:r w:rsidR="004908DD">
        <w:rPr>
          <w:rFonts w:ascii="Times New Roman" w:hAnsi="Times New Roman"/>
          <w:szCs w:val="24"/>
        </w:rPr>
        <w:t xml:space="preserve"> </w:t>
      </w:r>
      <w:r w:rsidR="000D2C59" w:rsidRPr="000B191B">
        <w:rPr>
          <w:rFonts w:ascii="Times New Roman" w:hAnsi="Times New Roman"/>
          <w:szCs w:val="24"/>
        </w:rPr>
        <w:t xml:space="preserve">in </w:t>
      </w:r>
      <w:r w:rsidR="00D438A4">
        <w:rPr>
          <w:rFonts w:ascii="Times New Roman" w:hAnsi="Times New Roman"/>
          <w:szCs w:val="24"/>
        </w:rPr>
        <w:t xml:space="preserve">the </w:t>
      </w:r>
      <w:r w:rsidR="004908DD">
        <w:rPr>
          <w:rFonts w:ascii="Times New Roman" w:hAnsi="Times New Roman"/>
          <w:szCs w:val="24"/>
        </w:rPr>
        <w:t>molecular oncology field</w:t>
      </w:r>
      <w:r w:rsidR="00CE10F2" w:rsidRPr="000B191B">
        <w:rPr>
          <w:rFonts w:ascii="Times New Roman" w:hAnsi="Times New Roman"/>
          <w:szCs w:val="24"/>
        </w:rPr>
        <w:t>.</w:t>
      </w:r>
    </w:p>
    <w:p w:rsidR="00CE10F2" w:rsidRDefault="009A0314" w:rsidP="00126973">
      <w:pPr>
        <w:numPr>
          <w:ilvl w:val="1"/>
          <w:numId w:val="12"/>
        </w:numPr>
        <w:spacing w:before="240"/>
        <w:jc w:val="both"/>
        <w:outlineLvl w:val="0"/>
        <w:rPr>
          <w:rFonts w:ascii="Times New Roman" w:hAnsi="Times New Roman"/>
          <w:szCs w:val="24"/>
        </w:rPr>
      </w:pPr>
      <w:r w:rsidRPr="009B4491">
        <w:rPr>
          <w:rFonts w:ascii="Times New Roman" w:hAnsi="Times New Roman"/>
          <w:szCs w:val="24"/>
          <w:u w:val="single"/>
        </w:rPr>
        <w:t>Nirmal Rajasekaran</w:t>
      </w:r>
      <w:r w:rsidR="00472752" w:rsidRPr="009B4491">
        <w:rPr>
          <w:rFonts w:ascii="Times New Roman" w:hAnsi="Times New Roman"/>
          <w:szCs w:val="24"/>
          <w:u w:val="single"/>
        </w:rPr>
        <w:t>:</w:t>
      </w:r>
      <w:r w:rsidR="00472752" w:rsidRPr="000B191B">
        <w:rPr>
          <w:rFonts w:ascii="Times New Roman" w:hAnsi="Times New Roman"/>
          <w:szCs w:val="24"/>
        </w:rPr>
        <w:t xml:space="preserve"> </w:t>
      </w:r>
      <w:r w:rsidR="00CE10F2" w:rsidRPr="000B191B">
        <w:rPr>
          <w:rFonts w:ascii="Times New Roman" w:hAnsi="Times New Roman"/>
          <w:szCs w:val="24"/>
        </w:rPr>
        <w:t>After watching this video, you should have a good understanding of how to</w:t>
      </w:r>
      <w:r>
        <w:rPr>
          <w:rFonts w:ascii="Times New Roman" w:hAnsi="Times New Roman"/>
          <w:szCs w:val="24"/>
        </w:rPr>
        <w:t xml:space="preserve"> perform </w:t>
      </w:r>
      <w:r w:rsidR="00D438A4">
        <w:rPr>
          <w:rFonts w:ascii="Times New Roman" w:hAnsi="Times New Roman"/>
          <w:szCs w:val="24"/>
        </w:rPr>
        <w:t xml:space="preserve">the </w:t>
      </w:r>
      <w:r>
        <w:rPr>
          <w:rFonts w:ascii="Times New Roman" w:hAnsi="Times New Roman"/>
          <w:szCs w:val="24"/>
        </w:rPr>
        <w:t>tissue preparat</w:t>
      </w:r>
      <w:r w:rsidR="00FA20CC">
        <w:rPr>
          <w:rFonts w:ascii="Times New Roman" w:hAnsi="Times New Roman"/>
          <w:szCs w:val="24"/>
        </w:rPr>
        <w:t xml:space="preserve">ion system and digital droplet </w:t>
      </w:r>
      <w:r>
        <w:rPr>
          <w:rFonts w:ascii="Times New Roman" w:hAnsi="Times New Roman"/>
          <w:szCs w:val="24"/>
        </w:rPr>
        <w:t>PCR assay for specific point DNA mutation detection</w:t>
      </w:r>
      <w:r w:rsidR="00CE10F2" w:rsidRPr="000B191B">
        <w:rPr>
          <w:rFonts w:ascii="Times New Roman" w:hAnsi="Times New Roman"/>
          <w:szCs w:val="24"/>
        </w:rPr>
        <w:t>.</w:t>
      </w:r>
    </w:p>
    <w:p w:rsidR="00917B3A" w:rsidRPr="000B191B" w:rsidRDefault="00917B3A" w:rsidP="00917B3A">
      <w:pPr>
        <w:spacing w:before="240"/>
        <w:jc w:val="both"/>
        <w:outlineLvl w:val="0"/>
        <w:rPr>
          <w:rFonts w:ascii="Times New Roman" w:hAnsi="Times New Roman"/>
          <w:szCs w:val="24"/>
        </w:rPr>
      </w:pPr>
    </w:p>
    <w:p w:rsidR="00CE10F2" w:rsidRPr="000B191B" w:rsidRDefault="00CE10F2" w:rsidP="00CE10F2">
      <w:pPr>
        <w:pStyle w:val="BodyText"/>
        <w:outlineLvl w:val="0"/>
        <w:rPr>
          <w:rFonts w:ascii="Times New Roman" w:hAnsi="Times New Roman"/>
          <w:b/>
          <w:i w:val="0"/>
          <w:szCs w:val="24"/>
          <w:u w:val="single"/>
        </w:rPr>
      </w:pPr>
      <w:r w:rsidRPr="000B191B">
        <w:rPr>
          <w:rFonts w:ascii="Times New Roman" w:hAnsi="Times New Roman"/>
          <w:b/>
          <w:i w:val="0"/>
          <w:szCs w:val="24"/>
          <w:u w:val="single"/>
        </w:rPr>
        <w:t>Provided Media</w:t>
      </w:r>
    </w:p>
    <w:p w:rsidR="00E139B0" w:rsidRDefault="00E139B0" w:rsidP="00CE10F2">
      <w:pPr>
        <w:pStyle w:val="BodyText"/>
        <w:outlineLvl w:val="0"/>
        <w:rPr>
          <w:rStyle w:val="Emphasis"/>
        </w:rPr>
      </w:pPr>
      <w:r>
        <w:rPr>
          <w:rFonts w:ascii="Times New Roman" w:hAnsi="Times New Roman"/>
          <w:i w:val="0"/>
          <w:szCs w:val="24"/>
        </w:rPr>
        <w:t xml:space="preserve">2.2 – 2.4. </w:t>
      </w:r>
      <w:r>
        <w:rPr>
          <w:rStyle w:val="Emphasis"/>
          <w:rFonts w:ascii="Times New Roman" w:hAnsi="Times New Roman"/>
          <w:szCs w:val="24"/>
        </w:rPr>
        <w:t>Figure 1</w:t>
      </w:r>
      <w:r w:rsidRPr="00E139B0">
        <w:rPr>
          <w:rStyle w:val="Emphasis"/>
          <w:rFonts w:ascii="Times New Roman" w:hAnsi="Times New Roman"/>
          <w:szCs w:val="24"/>
        </w:rPr>
        <w:t>.docx</w:t>
      </w:r>
    </w:p>
    <w:p w:rsidR="00495ACE" w:rsidRDefault="00495ACE" w:rsidP="00CE10F2">
      <w:pPr>
        <w:pStyle w:val="BodyText"/>
        <w:outlineLvl w:val="0"/>
        <w:rPr>
          <w:rFonts w:ascii="Times New Roman" w:hAnsi="Times New Roman"/>
          <w:i w:val="0"/>
          <w:szCs w:val="24"/>
        </w:rPr>
      </w:pPr>
      <w:r>
        <w:rPr>
          <w:rStyle w:val="Emphasis"/>
          <w:rFonts w:ascii="Times New Roman" w:hAnsi="Times New Roman"/>
          <w:szCs w:val="24"/>
        </w:rPr>
        <w:t xml:space="preserve">2.8 – 2.10  Screen capture files </w:t>
      </w:r>
      <w:r w:rsidRPr="00495ACE">
        <w:rPr>
          <w:rStyle w:val="Emphasis"/>
          <w:rFonts w:ascii="Times New Roman" w:hAnsi="Times New Roman"/>
          <w:szCs w:val="24"/>
          <w:highlight w:val="yellow"/>
        </w:rPr>
        <w:t>(to be provided by author)</w:t>
      </w:r>
    </w:p>
    <w:p w:rsidR="00E139B0" w:rsidRDefault="00E139B0" w:rsidP="00E139B0">
      <w:pPr>
        <w:shd w:val="clear" w:color="auto" w:fill="FFFFFF"/>
        <w:autoSpaceDE w:val="0"/>
        <w:autoSpaceDN w:val="0"/>
        <w:adjustRightInd w:val="0"/>
        <w:ind w:right="274"/>
        <w:rPr>
          <w:rStyle w:val="Emphasis"/>
          <w:i w:val="0"/>
        </w:rPr>
      </w:pPr>
      <w:r>
        <w:rPr>
          <w:rStyle w:val="Emphasis"/>
          <w:rFonts w:ascii="Times New Roman" w:hAnsi="Times New Roman"/>
          <w:i w:val="0"/>
          <w:szCs w:val="24"/>
        </w:rPr>
        <w:t xml:space="preserve">2.11. </w:t>
      </w:r>
      <w:r w:rsidRPr="00E139B0">
        <w:rPr>
          <w:rStyle w:val="Emphasis"/>
          <w:rFonts w:ascii="Times New Roman" w:hAnsi="Times New Roman"/>
          <w:i w:val="0"/>
          <w:szCs w:val="24"/>
        </w:rPr>
        <w:t>Figure 2.docx</w:t>
      </w:r>
    </w:p>
    <w:p w:rsidR="004748EF" w:rsidRDefault="0018725D" w:rsidP="00917B3A">
      <w:pPr>
        <w:shd w:val="clear" w:color="auto" w:fill="FFFFFF"/>
        <w:autoSpaceDE w:val="0"/>
        <w:autoSpaceDN w:val="0"/>
        <w:adjustRightInd w:val="0"/>
        <w:ind w:right="274"/>
      </w:pPr>
      <w:r>
        <w:rPr>
          <w:rStyle w:val="Emphasis"/>
          <w:rFonts w:ascii="Times New Roman" w:hAnsi="Times New Roman"/>
          <w:i w:val="0"/>
          <w:szCs w:val="24"/>
        </w:rPr>
        <w:t xml:space="preserve">6.1. – 6.4. </w:t>
      </w:r>
      <w:r w:rsidRPr="0018725D">
        <w:t>Figure 3.docx</w:t>
      </w:r>
    </w:p>
    <w:p w:rsidR="00495ACE" w:rsidRPr="00111CDA" w:rsidRDefault="00495ACE" w:rsidP="00495ACE">
      <w:pPr>
        <w:pStyle w:val="BodyText"/>
        <w:outlineLvl w:val="0"/>
        <w:rPr>
          <w:rFonts w:ascii="Times New Roman" w:hAnsi="Times New Roman"/>
          <w:b/>
          <w:i w:val="0"/>
          <w:szCs w:val="24"/>
          <w:u w:val="single"/>
        </w:rPr>
      </w:pPr>
    </w:p>
    <w:p w:rsidR="00495ACE" w:rsidRPr="00111CDA" w:rsidRDefault="00495ACE" w:rsidP="00495AC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111CDA" w:rsidDel="0049479B">
        <w:rPr>
          <w:rFonts w:ascii="Times New Roman" w:hAnsi="Times New Roman"/>
          <w:i w:val="0"/>
          <w:szCs w:val="24"/>
        </w:rPr>
        <w:t xml:space="preserve">Authors, </w:t>
      </w:r>
      <w:r w:rsidRPr="00111CDA">
        <w:rPr>
          <w:rFonts w:ascii="Times New Roman" w:hAnsi="Times New Roman"/>
          <w:i w:val="0"/>
          <w:szCs w:val="24"/>
        </w:rPr>
        <w:t>Please list all images, movie files, or 3-D rendered animations that can be included in the video per editor’s request.  The step in the script/video where these images will be inserted should be specified.   For example:</w:t>
      </w:r>
    </w:p>
    <w:p w:rsidR="00495ACE" w:rsidRPr="00111CDA" w:rsidRDefault="00495ACE" w:rsidP="00495AC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495ACE" w:rsidRPr="00111CDA" w:rsidRDefault="00495ACE" w:rsidP="00495AC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111CDA">
        <w:rPr>
          <w:rFonts w:ascii="Times New Roman" w:hAnsi="Times New Roman"/>
          <w:i w:val="0"/>
          <w:szCs w:val="24"/>
        </w:rPr>
        <w:t xml:space="preserve">6.2 – </w:t>
      </w:r>
      <w:r w:rsidRPr="00111CDA">
        <w:rPr>
          <w:rFonts w:ascii="Times New Roman" w:hAnsi="Times New Roman"/>
          <w:szCs w:val="24"/>
        </w:rPr>
        <w:t xml:space="preserve"> 0123_PIname_Figure1.tif</w:t>
      </w:r>
      <w:r w:rsidRPr="00111CDA">
        <w:rPr>
          <w:rFonts w:ascii="Times New Roman" w:hAnsi="Times New Roman"/>
          <w:i w:val="0"/>
          <w:szCs w:val="24"/>
        </w:rPr>
        <w:t xml:space="preserve"> -  dual color imaging of tumor angiogenesis at 40X </w:t>
      </w:r>
    </w:p>
    <w:p w:rsidR="00495ACE" w:rsidRPr="00111CDA" w:rsidRDefault="00495ACE" w:rsidP="00495AC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111CDA">
        <w:rPr>
          <w:rFonts w:ascii="Times New Roman" w:hAnsi="Times New Roman"/>
          <w:i w:val="0"/>
          <w:szCs w:val="24"/>
        </w:rPr>
        <w:t xml:space="preserve">6.2 – </w:t>
      </w:r>
      <w:r w:rsidRPr="00111CDA">
        <w:rPr>
          <w:rFonts w:ascii="Times New Roman" w:hAnsi="Times New Roman"/>
          <w:szCs w:val="24"/>
        </w:rPr>
        <w:t xml:space="preserve"> 0123_PIname_Figure2.tif</w:t>
      </w:r>
      <w:r w:rsidRPr="00111CDA">
        <w:rPr>
          <w:rFonts w:ascii="Times New Roman" w:hAnsi="Times New Roman"/>
          <w:i w:val="0"/>
          <w:szCs w:val="24"/>
        </w:rPr>
        <w:t xml:space="preserve"> -  dual color imaging of tumor angiogenesis at 100X</w:t>
      </w:r>
    </w:p>
    <w:p w:rsidR="00495ACE" w:rsidRPr="00111CDA" w:rsidRDefault="00495ACE" w:rsidP="00495AC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495ACE" w:rsidRPr="00111CDA" w:rsidRDefault="00495ACE" w:rsidP="00495AC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111CDA">
        <w:rPr>
          <w:rFonts w:ascii="Times New Roman" w:hAnsi="Times New Roman"/>
          <w:i w:val="0"/>
          <w:szCs w:val="24"/>
          <w:u w:val="single"/>
        </w:rPr>
        <w:t>Formats:</w:t>
      </w:r>
      <w:r w:rsidRPr="00111CDA">
        <w:rPr>
          <w:rFonts w:ascii="Times New Roman" w:hAnsi="Times New Roman"/>
          <w:i w:val="0"/>
          <w:szCs w:val="24"/>
        </w:rPr>
        <w:t xml:space="preserve">  For static images we prefer .tiff, .</w:t>
      </w:r>
      <w:proofErr w:type="spellStart"/>
      <w:r w:rsidRPr="00111CDA">
        <w:rPr>
          <w:rFonts w:ascii="Times New Roman" w:hAnsi="Times New Roman"/>
          <w:i w:val="0"/>
          <w:szCs w:val="24"/>
        </w:rPr>
        <w:t>eps</w:t>
      </w:r>
      <w:proofErr w:type="spellEnd"/>
      <w:r w:rsidRPr="00111CDA">
        <w:rPr>
          <w:rFonts w:ascii="Times New Roman" w:hAnsi="Times New Roman"/>
          <w:i w:val="0"/>
          <w:szCs w:val="24"/>
        </w:rPr>
        <w:t xml:space="preserve">, Illustrator, </w:t>
      </w:r>
      <w:proofErr w:type="spellStart"/>
      <w:r w:rsidRPr="00111CDA">
        <w:rPr>
          <w:rFonts w:ascii="Times New Roman" w:hAnsi="Times New Roman"/>
          <w:i w:val="0"/>
          <w:szCs w:val="24"/>
        </w:rPr>
        <w:t>Powerpoint</w:t>
      </w:r>
      <w:proofErr w:type="spellEnd"/>
      <w:r w:rsidRPr="00111CDA">
        <w:rPr>
          <w:rFonts w:ascii="Times New Roman" w:hAnsi="Times New Roman"/>
          <w:i w:val="0"/>
          <w:szCs w:val="24"/>
        </w:rPr>
        <w:t xml:space="preserve"> or Photoshop files at dimensions of at least 720X480 pixels and 300 dpi.  The higher resolution, the better.  Likewise any exported movie files should have at minimum these dimensions and be rendered to .</w:t>
      </w:r>
      <w:proofErr w:type="spellStart"/>
      <w:r w:rsidRPr="00111CDA">
        <w:rPr>
          <w:rFonts w:ascii="Times New Roman" w:hAnsi="Times New Roman"/>
          <w:i w:val="0"/>
          <w:szCs w:val="24"/>
        </w:rPr>
        <w:t>mov</w:t>
      </w:r>
      <w:proofErr w:type="spellEnd"/>
      <w:r w:rsidRPr="00111CDA">
        <w:rPr>
          <w:rFonts w:ascii="Times New Roman" w:hAnsi="Times New Roman"/>
          <w:i w:val="0"/>
          <w:szCs w:val="24"/>
        </w:rPr>
        <w:t>, .mp4, or .</w:t>
      </w:r>
      <w:proofErr w:type="spellStart"/>
      <w:r w:rsidRPr="00111CDA">
        <w:rPr>
          <w:rFonts w:ascii="Times New Roman" w:hAnsi="Times New Roman"/>
          <w:i w:val="0"/>
          <w:szCs w:val="24"/>
        </w:rPr>
        <w:t>avi</w:t>
      </w:r>
      <w:proofErr w:type="spellEnd"/>
      <w:r w:rsidRPr="00111CDA">
        <w:rPr>
          <w:rFonts w:ascii="Times New Roman" w:hAnsi="Times New Roman"/>
          <w:i w:val="0"/>
          <w:szCs w:val="24"/>
        </w:rPr>
        <w:t xml:space="preserve"> files.  </w:t>
      </w:r>
    </w:p>
    <w:p w:rsidR="00401D01" w:rsidRDefault="00401D01">
      <w:pPr>
        <w:pStyle w:val="BodyText"/>
        <w:rPr>
          <w:rFonts w:ascii="Times New Roman" w:hAnsi="Times New Roman"/>
          <w:b/>
          <w:i w:val="0"/>
          <w:szCs w:val="24"/>
        </w:rPr>
      </w:pPr>
    </w:p>
    <w:p w:rsidR="00554093" w:rsidRPr="000B191B" w:rsidRDefault="00554093">
      <w:pPr>
        <w:pStyle w:val="BodyText"/>
        <w:rPr>
          <w:rFonts w:ascii="Times New Roman" w:hAnsi="Times New Roman"/>
          <w:b/>
          <w:i w:val="0"/>
          <w:szCs w:val="24"/>
        </w:rPr>
      </w:pPr>
    </w:p>
    <w:p w:rsidR="00CE10F2" w:rsidRPr="000B191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b/>
          <w:i w:val="0"/>
          <w:szCs w:val="24"/>
          <w:u w:val="single"/>
        </w:rPr>
      </w:pPr>
      <w:r w:rsidRPr="000B191B">
        <w:rPr>
          <w:rFonts w:ascii="Times New Roman" w:hAnsi="Times New Roman"/>
          <w:b/>
          <w:i w:val="0"/>
          <w:szCs w:val="24"/>
          <w:u w:val="single"/>
        </w:rPr>
        <w:t>General Preparation</w:t>
      </w:r>
    </w:p>
    <w:p w:rsidR="00CE10F2" w:rsidRPr="000B191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p>
    <w:p w:rsidR="00CE10F2" w:rsidRPr="000B191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0B191B">
        <w:rPr>
          <w:rFonts w:ascii="Times New Roman" w:hAnsi="Times New Roman"/>
          <w:i w:val="0"/>
          <w:szCs w:val="24"/>
        </w:rPr>
        <w:t xml:space="preserve">It’s critical for a smooth and organized shoot that all reagents are accounted for, in advance.   </w:t>
      </w:r>
    </w:p>
    <w:p w:rsidR="00CE10F2" w:rsidRPr="000B191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0B191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0B191B">
        <w:rPr>
          <w:rFonts w:ascii="Times New Roman" w:hAnsi="Times New Roman"/>
          <w:i w:val="0"/>
          <w:szCs w:val="24"/>
        </w:rPr>
        <w:t xml:space="preserve">Any overnight or long incubation steps should be recognized and specimens/samples be prepared in advance so that prior steps can be recorded and shooting can continue with pre-prepared specimens/samples.  </w:t>
      </w:r>
    </w:p>
    <w:p w:rsidR="00CE10F2" w:rsidRPr="000B191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0B191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0B191B">
        <w:rPr>
          <w:rFonts w:ascii="Times New Roman" w:hAnsi="Times New Roman"/>
          <w:i w:val="0"/>
          <w:szCs w:val="24"/>
        </w:rPr>
        <w:t xml:space="preserve">All tubes/flasks should be pre-labeled neatly before we arrive.  </w:t>
      </w:r>
    </w:p>
    <w:p w:rsidR="00CE10F2" w:rsidRPr="000B191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0B191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0B191B">
        <w:rPr>
          <w:rFonts w:ascii="Times New Roman" w:hAnsi="Times New Roman"/>
          <w:i w:val="0"/>
          <w:szCs w:val="24"/>
        </w:rPr>
        <w:t>Ex. Luciferase assay done in 96 well plates should be labeled with negative/positive control wells and experimental samples are labeled accordingly.</w:t>
      </w:r>
    </w:p>
    <w:p w:rsidR="00CE10F2" w:rsidRPr="000B191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0B191B"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0B191B">
        <w:rPr>
          <w:rFonts w:ascii="Times New Roman" w:hAnsi="Times New Roman"/>
          <w:i w:val="0"/>
          <w:szCs w:val="24"/>
        </w:rPr>
        <w:t>You will receive more detailed preparation instructions</w:t>
      </w:r>
      <w:r w:rsidR="00F10FAD" w:rsidRPr="000B191B">
        <w:rPr>
          <w:rFonts w:ascii="Times New Roman" w:hAnsi="Times New Roman"/>
          <w:i w:val="0"/>
          <w:szCs w:val="24"/>
        </w:rPr>
        <w:t xml:space="preserve"> are included in the email accompanying the finalized script</w:t>
      </w:r>
      <w:r w:rsidRPr="000B191B">
        <w:rPr>
          <w:rFonts w:ascii="Times New Roman" w:hAnsi="Times New Roman"/>
          <w:i w:val="0"/>
          <w:szCs w:val="24"/>
        </w:rPr>
        <w:t>.</w:t>
      </w:r>
    </w:p>
    <w:sectPr w:rsidR="00CE10F2" w:rsidRPr="000B191B" w:rsidSect="00CE10F2">
      <w:footerReference w:type="default" r:id="rId14"/>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610" w:rsidRDefault="00105610">
      <w:r>
        <w:separator/>
      </w:r>
    </w:p>
  </w:endnote>
  <w:endnote w:type="continuationSeparator" w:id="0">
    <w:p w:rsidR="00105610" w:rsidRDefault="001056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맑은 고딕">
    <w:panose1 w:val="00000000000000000000"/>
    <w:charset w:val="4D"/>
    <w:family w:val="roman"/>
    <w:notTrueType/>
    <w:pitch w:val="default"/>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Dotum">
    <w:altName w:val="Cambria"/>
    <w:charset w:val="81"/>
    <w:family w:val="swiss"/>
    <w:pitch w:val="variable"/>
    <w:sig w:usb0="B00002AF" w:usb1="69D77CFB" w:usb2="00000030" w:usb3="00000000" w:csb0="0008009F" w:csb1="00000000"/>
  </w:font>
  <w:font w:name="SiemensSansGlobal-Regular">
    <w:altName w:val="ＭＳ 明朝"/>
    <w:panose1 w:val="00000000000000000000"/>
    <w:charset w:val="80"/>
    <w:family w:val="auto"/>
    <w:notTrueType/>
    <w:pitch w:val="default"/>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77" w:rsidRDefault="00191A77" w:rsidP="00CE10F2">
    <w:pPr>
      <w:pStyle w:val="Footer"/>
      <w:jc w:val="center"/>
    </w:pPr>
    <w:r>
      <w:sym w:font="Symbol" w:char="F0D3"/>
    </w:r>
    <w:r>
      <w:t xml:space="preserve"> </w:t>
    </w:r>
    <w:r>
      <w:t>201</w:t>
    </w:r>
    <w:r w:rsidR="00E140B0">
      <w:rPr>
        <w:lang w:val="en-US"/>
      </w:rPr>
      <w:t>5</w:t>
    </w:r>
    <w:r>
      <w:t>, Journal of Visualized Experiments</w:t>
    </w:r>
  </w:p>
  <w:p w:rsidR="00191A77" w:rsidRDefault="00191A77"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610" w:rsidRDefault="00105610">
      <w:r>
        <w:separator/>
      </w:r>
    </w:p>
  </w:footnote>
  <w:footnote w:type="continuationSeparator" w:id="0">
    <w:p w:rsidR="00105610" w:rsidRDefault="00105610">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3824FC6"/>
    <w:multiLevelType w:val="multilevel"/>
    <w:tmpl w:val="58D44F7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627B0B"/>
    <w:multiLevelType w:val="multilevel"/>
    <w:tmpl w:val="3ADC61C4"/>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BE8784C"/>
    <w:multiLevelType w:val="multilevel"/>
    <w:tmpl w:val="991C45CC"/>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E645606"/>
    <w:multiLevelType w:val="multilevel"/>
    <w:tmpl w:val="CAEA113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3E32AB3"/>
    <w:multiLevelType w:val="multilevel"/>
    <w:tmpl w:val="8122559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D8939F4"/>
    <w:multiLevelType w:val="multilevel"/>
    <w:tmpl w:val="B3681F0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5C3A6CFD"/>
    <w:multiLevelType w:val="multilevel"/>
    <w:tmpl w:val="BF1C474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02B0B08"/>
    <w:multiLevelType w:val="multilevel"/>
    <w:tmpl w:val="B49A00A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2"/>
  </w:num>
  <w:num w:numId="7">
    <w:abstractNumId w:val="4"/>
  </w:num>
  <w:num w:numId="8">
    <w:abstractNumId w:val="15"/>
  </w:num>
  <w:num w:numId="9">
    <w:abstractNumId w:val="25"/>
  </w:num>
  <w:num w:numId="10">
    <w:abstractNumId w:val="29"/>
  </w:num>
  <w:num w:numId="11">
    <w:abstractNumId w:val="18"/>
  </w:num>
  <w:num w:numId="12">
    <w:abstractNumId w:val="26"/>
  </w:num>
  <w:num w:numId="13">
    <w:abstractNumId w:val="19"/>
  </w:num>
  <w:num w:numId="14">
    <w:abstractNumId w:val="16"/>
  </w:num>
  <w:num w:numId="15">
    <w:abstractNumId w:val="20"/>
  </w:num>
  <w:num w:numId="16">
    <w:abstractNumId w:val="0"/>
  </w:num>
  <w:num w:numId="17">
    <w:abstractNumId w:val="5"/>
  </w:num>
  <w:num w:numId="18">
    <w:abstractNumId w:val="14"/>
  </w:num>
  <w:num w:numId="19">
    <w:abstractNumId w:val="2"/>
  </w:num>
  <w:num w:numId="20">
    <w:abstractNumId w:val="3"/>
  </w:num>
  <w:num w:numId="21">
    <w:abstractNumId w:val="30"/>
  </w:num>
  <w:num w:numId="22">
    <w:abstractNumId w:val="13"/>
  </w:num>
  <w:num w:numId="23">
    <w:abstractNumId w:val="10"/>
  </w:num>
  <w:num w:numId="24">
    <w:abstractNumId w:val="9"/>
  </w:num>
  <w:num w:numId="25">
    <w:abstractNumId w:val="24"/>
  </w:num>
  <w:num w:numId="26">
    <w:abstractNumId w:val="17"/>
  </w:num>
  <w:num w:numId="27">
    <w:abstractNumId w:val="21"/>
  </w:num>
  <w:num w:numId="28">
    <w:abstractNumId w:val="23"/>
  </w:num>
  <w:num w:numId="29">
    <w:abstractNumId w:val="1"/>
  </w:num>
  <w:num w:numId="30">
    <w:abstractNumId w:val="28"/>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58EC"/>
    <w:rsid w:val="00003C8B"/>
    <w:rsid w:val="00003EF5"/>
    <w:rsid w:val="00007B59"/>
    <w:rsid w:val="00011EDF"/>
    <w:rsid w:val="0001266D"/>
    <w:rsid w:val="00013862"/>
    <w:rsid w:val="00016579"/>
    <w:rsid w:val="00023E22"/>
    <w:rsid w:val="00034B23"/>
    <w:rsid w:val="00043807"/>
    <w:rsid w:val="0005693D"/>
    <w:rsid w:val="00073411"/>
    <w:rsid w:val="00074929"/>
    <w:rsid w:val="00090BAC"/>
    <w:rsid w:val="00092A67"/>
    <w:rsid w:val="000B191B"/>
    <w:rsid w:val="000B6B07"/>
    <w:rsid w:val="000C0DC2"/>
    <w:rsid w:val="000C1F49"/>
    <w:rsid w:val="000C56E8"/>
    <w:rsid w:val="000D17E8"/>
    <w:rsid w:val="000D2C59"/>
    <w:rsid w:val="000D66EC"/>
    <w:rsid w:val="000E395D"/>
    <w:rsid w:val="000F34B2"/>
    <w:rsid w:val="000F3C99"/>
    <w:rsid w:val="000F5153"/>
    <w:rsid w:val="00102E61"/>
    <w:rsid w:val="00105610"/>
    <w:rsid w:val="001115D1"/>
    <w:rsid w:val="001153E3"/>
    <w:rsid w:val="00125285"/>
    <w:rsid w:val="00125924"/>
    <w:rsid w:val="00126973"/>
    <w:rsid w:val="00155D77"/>
    <w:rsid w:val="00162D51"/>
    <w:rsid w:val="001819E3"/>
    <w:rsid w:val="00185CD5"/>
    <w:rsid w:val="00186DD7"/>
    <w:rsid w:val="0018725D"/>
    <w:rsid w:val="00187FEB"/>
    <w:rsid w:val="00191A77"/>
    <w:rsid w:val="00196EC2"/>
    <w:rsid w:val="001A0666"/>
    <w:rsid w:val="001A06D1"/>
    <w:rsid w:val="001A4986"/>
    <w:rsid w:val="001B091F"/>
    <w:rsid w:val="001B35D7"/>
    <w:rsid w:val="001B4B36"/>
    <w:rsid w:val="001C28B2"/>
    <w:rsid w:val="001C422B"/>
    <w:rsid w:val="001C79D4"/>
    <w:rsid w:val="001E52A3"/>
    <w:rsid w:val="001E6A3C"/>
    <w:rsid w:val="001F0890"/>
    <w:rsid w:val="00200187"/>
    <w:rsid w:val="00204C3B"/>
    <w:rsid w:val="00210329"/>
    <w:rsid w:val="0023050F"/>
    <w:rsid w:val="00232EB7"/>
    <w:rsid w:val="0025310D"/>
    <w:rsid w:val="002544F1"/>
    <w:rsid w:val="00274D65"/>
    <w:rsid w:val="0028385F"/>
    <w:rsid w:val="00283E3E"/>
    <w:rsid w:val="002B26D4"/>
    <w:rsid w:val="002B3344"/>
    <w:rsid w:val="002B55D9"/>
    <w:rsid w:val="002B7605"/>
    <w:rsid w:val="002D717B"/>
    <w:rsid w:val="002E7521"/>
    <w:rsid w:val="002F3829"/>
    <w:rsid w:val="00301128"/>
    <w:rsid w:val="00305187"/>
    <w:rsid w:val="00310042"/>
    <w:rsid w:val="003148FF"/>
    <w:rsid w:val="00322237"/>
    <w:rsid w:val="00322C71"/>
    <w:rsid w:val="0033581D"/>
    <w:rsid w:val="00342D7B"/>
    <w:rsid w:val="0034783C"/>
    <w:rsid w:val="00353E34"/>
    <w:rsid w:val="00366FFD"/>
    <w:rsid w:val="00370AB1"/>
    <w:rsid w:val="00377D1A"/>
    <w:rsid w:val="00397EC4"/>
    <w:rsid w:val="003E07D2"/>
    <w:rsid w:val="003E09AB"/>
    <w:rsid w:val="003E2BC9"/>
    <w:rsid w:val="003E3A63"/>
    <w:rsid w:val="003E4950"/>
    <w:rsid w:val="003E71C8"/>
    <w:rsid w:val="003F32CA"/>
    <w:rsid w:val="003F5AA3"/>
    <w:rsid w:val="003F65C3"/>
    <w:rsid w:val="00401D01"/>
    <w:rsid w:val="00407118"/>
    <w:rsid w:val="00450955"/>
    <w:rsid w:val="00451B09"/>
    <w:rsid w:val="00453630"/>
    <w:rsid w:val="00467B9D"/>
    <w:rsid w:val="00472752"/>
    <w:rsid w:val="004748EF"/>
    <w:rsid w:val="00477C6C"/>
    <w:rsid w:val="00481D92"/>
    <w:rsid w:val="0048574E"/>
    <w:rsid w:val="004908DD"/>
    <w:rsid w:val="00492D53"/>
    <w:rsid w:val="004937B9"/>
    <w:rsid w:val="00495ACE"/>
    <w:rsid w:val="004C2DAD"/>
    <w:rsid w:val="004C3BC1"/>
    <w:rsid w:val="004F4A47"/>
    <w:rsid w:val="004F6492"/>
    <w:rsid w:val="004F664D"/>
    <w:rsid w:val="0050243A"/>
    <w:rsid w:val="00505008"/>
    <w:rsid w:val="005063FA"/>
    <w:rsid w:val="00513853"/>
    <w:rsid w:val="00515E5F"/>
    <w:rsid w:val="005239C3"/>
    <w:rsid w:val="00530DD9"/>
    <w:rsid w:val="005320E4"/>
    <w:rsid w:val="00536096"/>
    <w:rsid w:val="00540FD4"/>
    <w:rsid w:val="00544504"/>
    <w:rsid w:val="00551741"/>
    <w:rsid w:val="00554093"/>
    <w:rsid w:val="00557116"/>
    <w:rsid w:val="005644AE"/>
    <w:rsid w:val="00565757"/>
    <w:rsid w:val="00574914"/>
    <w:rsid w:val="00576C9A"/>
    <w:rsid w:val="00582E35"/>
    <w:rsid w:val="005A09D8"/>
    <w:rsid w:val="005A1F5E"/>
    <w:rsid w:val="005A2970"/>
    <w:rsid w:val="005B1C85"/>
    <w:rsid w:val="005B63D4"/>
    <w:rsid w:val="005B6859"/>
    <w:rsid w:val="005B714B"/>
    <w:rsid w:val="005C41EA"/>
    <w:rsid w:val="005D197C"/>
    <w:rsid w:val="005D783F"/>
    <w:rsid w:val="00600C10"/>
    <w:rsid w:val="006346FE"/>
    <w:rsid w:val="00645948"/>
    <w:rsid w:val="00645B93"/>
    <w:rsid w:val="00654735"/>
    <w:rsid w:val="006556DE"/>
    <w:rsid w:val="006724E1"/>
    <w:rsid w:val="00691ABF"/>
    <w:rsid w:val="006937F4"/>
    <w:rsid w:val="00695547"/>
    <w:rsid w:val="006B2509"/>
    <w:rsid w:val="006C02B5"/>
    <w:rsid w:val="006C08AE"/>
    <w:rsid w:val="006D11EB"/>
    <w:rsid w:val="00700CB6"/>
    <w:rsid w:val="00740540"/>
    <w:rsid w:val="00746D47"/>
    <w:rsid w:val="007548F3"/>
    <w:rsid w:val="007907BB"/>
    <w:rsid w:val="007A69AF"/>
    <w:rsid w:val="007C3490"/>
    <w:rsid w:val="007C47A1"/>
    <w:rsid w:val="007C5481"/>
    <w:rsid w:val="007C7DB0"/>
    <w:rsid w:val="007D6BC9"/>
    <w:rsid w:val="00804C75"/>
    <w:rsid w:val="0080580D"/>
    <w:rsid w:val="00805881"/>
    <w:rsid w:val="00817B0E"/>
    <w:rsid w:val="00831C10"/>
    <w:rsid w:val="00840E78"/>
    <w:rsid w:val="00850015"/>
    <w:rsid w:val="00857F66"/>
    <w:rsid w:val="0087787C"/>
    <w:rsid w:val="00883D98"/>
    <w:rsid w:val="008D0A31"/>
    <w:rsid w:val="008D2A6A"/>
    <w:rsid w:val="008D32DB"/>
    <w:rsid w:val="008D58EC"/>
    <w:rsid w:val="008E5B7C"/>
    <w:rsid w:val="008F7754"/>
    <w:rsid w:val="00900740"/>
    <w:rsid w:val="00914D97"/>
    <w:rsid w:val="00917B3A"/>
    <w:rsid w:val="00930599"/>
    <w:rsid w:val="0093145A"/>
    <w:rsid w:val="00936DA1"/>
    <w:rsid w:val="009414C6"/>
    <w:rsid w:val="00941F06"/>
    <w:rsid w:val="00951A8E"/>
    <w:rsid w:val="00954870"/>
    <w:rsid w:val="00954B54"/>
    <w:rsid w:val="009625B1"/>
    <w:rsid w:val="00966828"/>
    <w:rsid w:val="0097358F"/>
    <w:rsid w:val="009755BC"/>
    <w:rsid w:val="009A0314"/>
    <w:rsid w:val="009A6BA1"/>
    <w:rsid w:val="009B0D60"/>
    <w:rsid w:val="009B4491"/>
    <w:rsid w:val="009B65C4"/>
    <w:rsid w:val="009C19E6"/>
    <w:rsid w:val="009C2062"/>
    <w:rsid w:val="009C3B8E"/>
    <w:rsid w:val="009D2137"/>
    <w:rsid w:val="009D5B98"/>
    <w:rsid w:val="009D65AF"/>
    <w:rsid w:val="009E0262"/>
    <w:rsid w:val="009E1065"/>
    <w:rsid w:val="009E4182"/>
    <w:rsid w:val="009F49D3"/>
    <w:rsid w:val="00A070E1"/>
    <w:rsid w:val="00A10414"/>
    <w:rsid w:val="00A218EC"/>
    <w:rsid w:val="00A2684F"/>
    <w:rsid w:val="00A31082"/>
    <w:rsid w:val="00A3138F"/>
    <w:rsid w:val="00A40C9C"/>
    <w:rsid w:val="00A471C4"/>
    <w:rsid w:val="00A62B6F"/>
    <w:rsid w:val="00A7211B"/>
    <w:rsid w:val="00A77CF6"/>
    <w:rsid w:val="00A81CB0"/>
    <w:rsid w:val="00A845B9"/>
    <w:rsid w:val="00A91283"/>
    <w:rsid w:val="00AB6002"/>
    <w:rsid w:val="00AD6549"/>
    <w:rsid w:val="00AD7D4C"/>
    <w:rsid w:val="00AF5AC8"/>
    <w:rsid w:val="00B3003C"/>
    <w:rsid w:val="00B340A8"/>
    <w:rsid w:val="00B40E12"/>
    <w:rsid w:val="00B4499C"/>
    <w:rsid w:val="00B452BE"/>
    <w:rsid w:val="00B51CC9"/>
    <w:rsid w:val="00B55D4C"/>
    <w:rsid w:val="00B653B7"/>
    <w:rsid w:val="00B812F2"/>
    <w:rsid w:val="00B85E85"/>
    <w:rsid w:val="00B97F12"/>
    <w:rsid w:val="00BB6408"/>
    <w:rsid w:val="00BC0C3D"/>
    <w:rsid w:val="00BC64C4"/>
    <w:rsid w:val="00BD2C36"/>
    <w:rsid w:val="00BD2E2B"/>
    <w:rsid w:val="00BF5BA1"/>
    <w:rsid w:val="00C21472"/>
    <w:rsid w:val="00C2788C"/>
    <w:rsid w:val="00C34FE7"/>
    <w:rsid w:val="00C602B2"/>
    <w:rsid w:val="00C64090"/>
    <w:rsid w:val="00C66FA9"/>
    <w:rsid w:val="00C7374B"/>
    <w:rsid w:val="00C742BC"/>
    <w:rsid w:val="00C9296E"/>
    <w:rsid w:val="00C92E56"/>
    <w:rsid w:val="00C92ED5"/>
    <w:rsid w:val="00C938C5"/>
    <w:rsid w:val="00C97B11"/>
    <w:rsid w:val="00CA10A8"/>
    <w:rsid w:val="00CB039A"/>
    <w:rsid w:val="00CB3389"/>
    <w:rsid w:val="00CB64D5"/>
    <w:rsid w:val="00CC0C58"/>
    <w:rsid w:val="00CC29BF"/>
    <w:rsid w:val="00CD7F92"/>
    <w:rsid w:val="00CE10F2"/>
    <w:rsid w:val="00CF22F6"/>
    <w:rsid w:val="00CF6799"/>
    <w:rsid w:val="00CF6936"/>
    <w:rsid w:val="00CF6AB1"/>
    <w:rsid w:val="00CF7CC5"/>
    <w:rsid w:val="00D10204"/>
    <w:rsid w:val="00D10F00"/>
    <w:rsid w:val="00D127B7"/>
    <w:rsid w:val="00D150D8"/>
    <w:rsid w:val="00D158B3"/>
    <w:rsid w:val="00D178C3"/>
    <w:rsid w:val="00D235D0"/>
    <w:rsid w:val="00D246E2"/>
    <w:rsid w:val="00D300CE"/>
    <w:rsid w:val="00D438A4"/>
    <w:rsid w:val="00D5218F"/>
    <w:rsid w:val="00D52456"/>
    <w:rsid w:val="00D52E73"/>
    <w:rsid w:val="00D54B74"/>
    <w:rsid w:val="00D6081A"/>
    <w:rsid w:val="00D60D4F"/>
    <w:rsid w:val="00D756AF"/>
    <w:rsid w:val="00DA17FB"/>
    <w:rsid w:val="00DB3873"/>
    <w:rsid w:val="00DB7EBA"/>
    <w:rsid w:val="00DD44B3"/>
    <w:rsid w:val="00DD45FF"/>
    <w:rsid w:val="00DD774D"/>
    <w:rsid w:val="00DD7975"/>
    <w:rsid w:val="00DE2882"/>
    <w:rsid w:val="00DF2D62"/>
    <w:rsid w:val="00DF399C"/>
    <w:rsid w:val="00E069D6"/>
    <w:rsid w:val="00E07BE3"/>
    <w:rsid w:val="00E139B0"/>
    <w:rsid w:val="00E140B0"/>
    <w:rsid w:val="00E22D3F"/>
    <w:rsid w:val="00E24673"/>
    <w:rsid w:val="00E24898"/>
    <w:rsid w:val="00E32165"/>
    <w:rsid w:val="00E355EE"/>
    <w:rsid w:val="00E43D94"/>
    <w:rsid w:val="00E52DDF"/>
    <w:rsid w:val="00E718CF"/>
    <w:rsid w:val="00E83998"/>
    <w:rsid w:val="00E86A16"/>
    <w:rsid w:val="00E951C8"/>
    <w:rsid w:val="00EA234F"/>
    <w:rsid w:val="00EA47A7"/>
    <w:rsid w:val="00EA60D4"/>
    <w:rsid w:val="00ED04C0"/>
    <w:rsid w:val="00ED489B"/>
    <w:rsid w:val="00EE4460"/>
    <w:rsid w:val="00F0293A"/>
    <w:rsid w:val="00F04E9E"/>
    <w:rsid w:val="00F078A9"/>
    <w:rsid w:val="00F10FAD"/>
    <w:rsid w:val="00F21979"/>
    <w:rsid w:val="00F2283E"/>
    <w:rsid w:val="00F35094"/>
    <w:rsid w:val="00F37AEB"/>
    <w:rsid w:val="00F53BE8"/>
    <w:rsid w:val="00F60B45"/>
    <w:rsid w:val="00F71811"/>
    <w:rsid w:val="00F8271C"/>
    <w:rsid w:val="00F95E8D"/>
    <w:rsid w:val="00F9771F"/>
    <w:rsid w:val="00FA20CC"/>
    <w:rsid w:val="00FA7D51"/>
    <w:rsid w:val="00FB0363"/>
    <w:rsid w:val="00FD1497"/>
    <w:rsid w:val="00FD794B"/>
    <w:rsid w:val="00FF4B37"/>
    <w:rsid w:val="00FF5119"/>
  </w:rsids>
  <m:mathPr>
    <m:mathFont m:val="GJKHG F+ Helvetica"/>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Spacing" w:qFormat="1"/>
    <w:lsdException w:name="List Paragraph" w:uiPriority="72"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CF6AB1"/>
    <w:pPr>
      <w:keepNext/>
      <w:outlineLvl w:val="0"/>
    </w:pPr>
    <w:rPr>
      <w:b/>
      <w:sz w:val="32"/>
    </w:rPr>
  </w:style>
  <w:style w:type="paragraph" w:styleId="Heading2">
    <w:name w:val="heading 2"/>
    <w:basedOn w:val="Normal"/>
    <w:next w:val="Normal"/>
    <w:qFormat/>
    <w:rsid w:val="00CF6AB1"/>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CF6AB1"/>
    <w:rPr>
      <w:i/>
    </w:rPr>
  </w:style>
  <w:style w:type="paragraph" w:styleId="BodyTextIndent">
    <w:name w:val="Body Text Indent"/>
    <w:basedOn w:val="Normal"/>
    <w:rsid w:val="00CF6AB1"/>
    <w:pPr>
      <w:ind w:left="360"/>
      <w:jc w:val="both"/>
    </w:pPr>
    <w:rPr>
      <w:rFonts w:ascii="Times New Roman" w:hAnsi="Times New Roman"/>
    </w:rPr>
  </w:style>
  <w:style w:type="paragraph" w:styleId="BodyTextIndent2">
    <w:name w:val="Body Text Indent 2"/>
    <w:basedOn w:val="Normal"/>
    <w:rsid w:val="00CF6AB1"/>
    <w:pPr>
      <w:ind w:left="720"/>
      <w:jc w:val="both"/>
    </w:pPr>
    <w:rPr>
      <w:rFonts w:ascii="Times New Roman" w:hAnsi="Times New Roman"/>
    </w:rPr>
  </w:style>
  <w:style w:type="paragraph" w:styleId="Header">
    <w:name w:val="header"/>
    <w:basedOn w:val="Normal"/>
    <w:rsid w:val="00CF6AB1"/>
    <w:pPr>
      <w:tabs>
        <w:tab w:val="center" w:pos="4320"/>
        <w:tab w:val="right" w:pos="8640"/>
      </w:tabs>
    </w:pPr>
  </w:style>
  <w:style w:type="paragraph" w:styleId="BodyText2">
    <w:name w:val="Body Text 2"/>
    <w:basedOn w:val="Normal"/>
    <w:rsid w:val="00CF6AB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unhideWhenUsed/>
    <w:rsid w:val="00883D98"/>
    <w:pPr>
      <w:spacing w:before="100" w:beforeAutospacing="1" w:after="100" w:afterAutospacing="1"/>
    </w:pPr>
    <w:rPr>
      <w:rFonts w:ascii="Times New Roman" w:eastAsia="Times New Roman" w:hAnsi="Times New Roman"/>
      <w:szCs w:val="24"/>
    </w:rPr>
  </w:style>
  <w:style w:type="character" w:customStyle="1" w:styleId="InternetLink">
    <w:name w:val="Internet Link"/>
    <w:basedOn w:val="DefaultParagraphFont"/>
    <w:rsid w:val="00883D98"/>
    <w:rPr>
      <w:color w:val="0000FF"/>
      <w:u w:val="single"/>
      <w:lang w:val="en-US" w:eastAsia="en-US" w:bidi="en-US"/>
    </w:rPr>
  </w:style>
  <w:style w:type="paragraph" w:customStyle="1" w:styleId="jovetitle">
    <w:name w:val="jove_title"/>
    <w:basedOn w:val="Normal"/>
    <w:rsid w:val="000B191B"/>
    <w:pPr>
      <w:spacing w:before="100" w:beforeAutospacing="1" w:after="100" w:afterAutospacing="1"/>
    </w:pPr>
    <w:rPr>
      <w:rFonts w:ascii="Times New Roman" w:eastAsia="Times New Roman" w:hAnsi="Times New Roman"/>
      <w:szCs w:val="24"/>
    </w:rPr>
  </w:style>
  <w:style w:type="paragraph" w:customStyle="1" w:styleId="jovecontent">
    <w:name w:val="jove_content"/>
    <w:basedOn w:val="Normal"/>
    <w:rsid w:val="00232EB7"/>
    <w:pPr>
      <w:spacing w:before="100" w:beforeAutospacing="1" w:after="100" w:afterAutospacing="1"/>
    </w:pPr>
    <w:rPr>
      <w:rFonts w:ascii="Times New Roman" w:eastAsia="Times New Roman" w:hAnsi="Times New Roman"/>
      <w:szCs w:val="24"/>
    </w:rPr>
  </w:style>
  <w:style w:type="paragraph" w:styleId="ListParagraph">
    <w:name w:val="List Paragraph"/>
    <w:basedOn w:val="Normal"/>
    <w:uiPriority w:val="72"/>
    <w:qFormat/>
    <w:rsid w:val="00232EB7"/>
    <w:pPr>
      <w:spacing w:after="200" w:line="276" w:lineRule="auto"/>
      <w:ind w:left="720"/>
      <w:contextualSpacing/>
    </w:pPr>
    <w:rPr>
      <w:rFonts w:asciiTheme="minorHAnsi" w:hAnsiTheme="minorHAnsi" w:cstheme="minorBidi"/>
      <w:sz w:val="22"/>
      <w:szCs w:val="22"/>
    </w:rPr>
  </w:style>
  <w:style w:type="paragraph" w:customStyle="1" w:styleId="jovestep">
    <w:name w:val="jove_step"/>
    <w:basedOn w:val="Normal"/>
    <w:rsid w:val="00900740"/>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C92ED5"/>
    <w:rPr>
      <w:b/>
      <w:bCs/>
    </w:rPr>
  </w:style>
  <w:style w:type="paragraph" w:styleId="Revision">
    <w:name w:val="Revision"/>
    <w:hidden/>
    <w:rsid w:val="0034783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Spacing" w:qFormat="1"/>
    <w:lsdException w:name="List Paragraph" w:uiPriority="72"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unhideWhenUsed/>
    <w:rsid w:val="00883D98"/>
    <w:pPr>
      <w:spacing w:before="100" w:beforeAutospacing="1" w:after="100" w:afterAutospacing="1"/>
    </w:pPr>
    <w:rPr>
      <w:rFonts w:ascii="Times New Roman" w:eastAsia="Times New Roman" w:hAnsi="Times New Roman"/>
      <w:szCs w:val="24"/>
    </w:rPr>
  </w:style>
  <w:style w:type="character" w:customStyle="1" w:styleId="InternetLink">
    <w:name w:val="Internet Link"/>
    <w:basedOn w:val="DefaultParagraphFont"/>
    <w:rsid w:val="00883D98"/>
    <w:rPr>
      <w:color w:val="0000FF"/>
      <w:u w:val="single"/>
      <w:lang w:val="en-US" w:eastAsia="en-US" w:bidi="en-US"/>
    </w:rPr>
  </w:style>
  <w:style w:type="paragraph" w:customStyle="1" w:styleId="jovetitle">
    <w:name w:val="jove_title"/>
    <w:basedOn w:val="Normal"/>
    <w:rsid w:val="000B191B"/>
    <w:pPr>
      <w:spacing w:before="100" w:beforeAutospacing="1" w:after="100" w:afterAutospacing="1"/>
    </w:pPr>
    <w:rPr>
      <w:rFonts w:ascii="Times New Roman" w:eastAsia="Times New Roman" w:hAnsi="Times New Roman"/>
      <w:szCs w:val="24"/>
    </w:rPr>
  </w:style>
  <w:style w:type="paragraph" w:customStyle="1" w:styleId="jovecontent">
    <w:name w:val="jove_content"/>
    <w:basedOn w:val="Normal"/>
    <w:rsid w:val="00232EB7"/>
    <w:pPr>
      <w:spacing w:before="100" w:beforeAutospacing="1" w:after="100" w:afterAutospacing="1"/>
    </w:pPr>
    <w:rPr>
      <w:rFonts w:ascii="Times New Roman" w:eastAsia="Times New Roman" w:hAnsi="Times New Roman"/>
      <w:szCs w:val="24"/>
    </w:rPr>
  </w:style>
  <w:style w:type="paragraph" w:styleId="ListParagraph">
    <w:name w:val="List Paragraph"/>
    <w:basedOn w:val="Normal"/>
    <w:uiPriority w:val="72"/>
    <w:qFormat/>
    <w:rsid w:val="00232EB7"/>
    <w:pPr>
      <w:spacing w:after="200" w:line="276" w:lineRule="auto"/>
      <w:ind w:left="720"/>
      <w:contextualSpacing/>
    </w:pPr>
    <w:rPr>
      <w:rFonts w:asciiTheme="minorHAnsi" w:hAnsiTheme="minorHAnsi" w:cstheme="minorBidi"/>
      <w:sz w:val="22"/>
      <w:szCs w:val="22"/>
    </w:rPr>
  </w:style>
  <w:style w:type="paragraph" w:customStyle="1" w:styleId="jovestep">
    <w:name w:val="jove_step"/>
    <w:basedOn w:val="Normal"/>
    <w:rsid w:val="00900740"/>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C92ED5"/>
    <w:rPr>
      <w:b/>
      <w:bCs/>
    </w:rPr>
  </w:style>
  <w:style w:type="paragraph" w:styleId="Revision">
    <w:name w:val="Revision"/>
    <w:hidden/>
    <w:rsid w:val="0034783C"/>
    <w:rPr>
      <w:sz w:val="24"/>
    </w:rPr>
  </w:style>
</w:styles>
</file>

<file path=word/webSettings.xml><?xml version="1.0" encoding="utf-8"?>
<w:webSettings xmlns:r="http://schemas.openxmlformats.org/officeDocument/2006/relationships" xmlns:w="http://schemas.openxmlformats.org/wordprocessingml/2006/main">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ykeeshin@snu.ac.kr" TargetMode="External"/><Relationship Id="rId12" Type="http://schemas.openxmlformats.org/officeDocument/2006/relationships/hyperlink" Target="http://download.cnet.com/Camtasia-Studio/3000-13633_4-10665109.html" TargetMode="External"/><Relationship Id="rId13" Type="http://schemas.openxmlformats.org/officeDocument/2006/relationships/hyperlink" Target="http://www.apple.com/quicktime/"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nirmalpharma@gmail.com" TargetMode="External"/><Relationship Id="rId8" Type="http://schemas.openxmlformats.org/officeDocument/2006/relationships/hyperlink" Target="mailto:rosaoh@abionbio.com" TargetMode="External"/><Relationship Id="rId9" Type="http://schemas.openxmlformats.org/officeDocument/2006/relationships/hyperlink" Target="mailto:rhthr@snu.ac.kr" TargetMode="External"/><Relationship Id="rId10" Type="http://schemas.openxmlformats.org/officeDocument/2006/relationships/hyperlink" Target="mailto:ykeeshin@snu.ac.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2742</Words>
  <Characters>15633</Characters>
  <Application>Microsoft Macintosh Word</Application>
  <DocSecurity>0</DocSecurity>
  <Lines>130</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19198</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3014701</vt:i4>
      </vt:variant>
      <vt:variant>
        <vt:i4>3</vt:i4>
      </vt:variant>
      <vt:variant>
        <vt:i4>0</vt:i4>
      </vt:variant>
      <vt:variant>
        <vt:i4>5</vt:i4>
      </vt:variant>
      <vt:variant>
        <vt:lpwstr>http://www.apple.com/quicktime/</vt:lpwstr>
      </vt:variant>
      <vt:variant>
        <vt:lpwstr/>
      </vt:variant>
      <vt:variant>
        <vt:i4>786548</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3</cp:revision>
  <cp:lastPrinted>2015-05-04T07:24:00Z</cp:lastPrinted>
  <dcterms:created xsi:type="dcterms:W3CDTF">2015-07-14T21:54:00Z</dcterms:created>
  <dcterms:modified xsi:type="dcterms:W3CDTF">2015-07-14T22:06:00Z</dcterms:modified>
</cp:coreProperties>
</file>