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7FFDD" w14:textId="77777777" w:rsidR="000606D4" w:rsidRPr="000606D4" w:rsidRDefault="000606D4">
      <w:pPr>
        <w:rPr>
          <w:rFonts w:ascii="Arial" w:eastAsia="Times New Roman" w:hAnsi="Arial" w:cs="Times New Roman"/>
          <w:b/>
          <w:bCs/>
          <w:color w:val="0000FF"/>
        </w:rPr>
      </w:pPr>
      <w:r w:rsidRPr="000606D4">
        <w:rPr>
          <w:rFonts w:ascii="Arial" w:eastAsia="Times New Roman" w:hAnsi="Arial" w:cs="Times New Roman"/>
          <w:b/>
          <w:bCs/>
        </w:rPr>
        <w:t>We thank</w:t>
      </w:r>
      <w:r>
        <w:rPr>
          <w:rFonts w:ascii="Arial" w:eastAsia="Times New Roman" w:hAnsi="Arial" w:cs="Times New Roman"/>
          <w:b/>
          <w:bCs/>
        </w:rPr>
        <w:t xml:space="preserve"> the editorial office for their comments. We have responded to each comment in </w:t>
      </w:r>
      <w:r w:rsidRPr="000606D4">
        <w:rPr>
          <w:rFonts w:ascii="Arial" w:eastAsia="Times New Roman" w:hAnsi="Arial" w:cs="Times New Roman"/>
          <w:b/>
          <w:bCs/>
          <w:color w:val="0000FF"/>
        </w:rPr>
        <w:t xml:space="preserve">blue. </w:t>
      </w:r>
    </w:p>
    <w:p w14:paraId="26BF843C" w14:textId="77777777" w:rsidR="000606D4" w:rsidRPr="000606D4" w:rsidRDefault="000606D4">
      <w:pPr>
        <w:rPr>
          <w:rFonts w:ascii="Arial" w:eastAsia="Times New Roman" w:hAnsi="Arial" w:cs="Times New Roman"/>
          <w:b/>
          <w:bCs/>
        </w:rPr>
      </w:pPr>
    </w:p>
    <w:p w14:paraId="1C40C3CF" w14:textId="77777777" w:rsidR="000606D4" w:rsidRPr="000606D4" w:rsidRDefault="00A52085">
      <w:pPr>
        <w:rPr>
          <w:rFonts w:ascii="Arial" w:eastAsia="Times New Roman" w:hAnsi="Arial" w:cs="Times New Roman"/>
          <w:b/>
          <w:bCs/>
        </w:rPr>
      </w:pPr>
      <w:r w:rsidRPr="000606D4">
        <w:rPr>
          <w:rFonts w:ascii="Arial" w:eastAsia="Times New Roman" w:hAnsi="Arial" w:cs="Times New Roman"/>
          <w:b/>
          <w:bCs/>
        </w:rPr>
        <w:t>Editorial comments:</w:t>
      </w:r>
    </w:p>
    <w:p w14:paraId="3A94FA19" w14:textId="6E48C043" w:rsidR="00610C0C" w:rsidRDefault="00A52085">
      <w:pPr>
        <w:rPr>
          <w:rFonts w:ascii="Arial" w:eastAsia="Times New Roman" w:hAnsi="Arial" w:cs="Times New Roman"/>
        </w:rPr>
      </w:pPr>
      <w:r w:rsidRPr="000606D4">
        <w:rPr>
          <w:rFonts w:ascii="Arial" w:eastAsia="Times New Roman" w:hAnsi="Arial" w:cs="Times New Roman"/>
        </w:rPr>
        <w:br/>
        <w:t xml:space="preserve">1. Please provide details in all the protocol steps. For instance, in </w:t>
      </w:r>
      <w:proofErr w:type="gramStart"/>
      <w:r w:rsidRPr="000606D4">
        <w:rPr>
          <w:rFonts w:ascii="Arial" w:eastAsia="Times New Roman" w:hAnsi="Arial" w:cs="Times New Roman"/>
        </w:rPr>
        <w:t>step</w:t>
      </w:r>
      <w:proofErr w:type="gramEnd"/>
      <w:r w:rsidRPr="000606D4">
        <w:rPr>
          <w:rFonts w:ascii="Arial" w:eastAsia="Times New Roman" w:hAnsi="Arial" w:cs="Times New Roman"/>
        </w:rPr>
        <w:t xml:space="preserve"> 1.4: How much chitosan? How is the chitosan exposed to UV?</w:t>
      </w:r>
      <w:r w:rsidRPr="000606D4">
        <w:rPr>
          <w:rFonts w:ascii="Arial" w:eastAsia="Times New Roman" w:hAnsi="Arial" w:cs="Times New Roman"/>
        </w:rPr>
        <w:br/>
      </w:r>
      <w:r w:rsidRPr="000606D4">
        <w:rPr>
          <w:rFonts w:ascii="Arial" w:eastAsia="Times New Roman" w:hAnsi="Arial" w:cs="Times New Roman"/>
        </w:rPr>
        <w:br/>
        <w:t xml:space="preserve">2. In </w:t>
      </w:r>
      <w:proofErr w:type="gramStart"/>
      <w:r w:rsidRPr="000606D4">
        <w:rPr>
          <w:rFonts w:ascii="Arial" w:eastAsia="Times New Roman" w:hAnsi="Arial" w:cs="Times New Roman"/>
        </w:rPr>
        <w:t>step</w:t>
      </w:r>
      <w:proofErr w:type="gramEnd"/>
      <w:r w:rsidRPr="000606D4">
        <w:rPr>
          <w:rFonts w:ascii="Arial" w:eastAsia="Times New Roman" w:hAnsi="Arial" w:cs="Times New Roman"/>
        </w:rPr>
        <w:t xml:space="preserve"> 1.3: How much alginic acid sodium salt?</w:t>
      </w:r>
      <w:r w:rsidRPr="000606D4">
        <w:rPr>
          <w:rFonts w:ascii="Arial" w:eastAsia="Times New Roman" w:hAnsi="Arial" w:cs="Times New Roman"/>
        </w:rPr>
        <w:br/>
      </w:r>
      <w:r w:rsidRPr="000606D4">
        <w:rPr>
          <w:rFonts w:ascii="Arial" w:eastAsia="Times New Roman" w:hAnsi="Arial" w:cs="Times New Roman"/>
        </w:rPr>
        <w:br/>
        <w:t>3. In step 3.1.2: When was the pullulan solution frozen?</w:t>
      </w:r>
      <w:r w:rsidRPr="000606D4">
        <w:rPr>
          <w:rFonts w:ascii="Arial" w:eastAsia="Times New Roman" w:hAnsi="Arial" w:cs="Times New Roman"/>
        </w:rPr>
        <w:br/>
      </w:r>
      <w:r w:rsidRPr="000606D4">
        <w:rPr>
          <w:rFonts w:ascii="Arial" w:eastAsia="Times New Roman" w:hAnsi="Arial" w:cs="Times New Roman"/>
        </w:rPr>
        <w:br/>
      </w:r>
      <w:r w:rsidRPr="00610C0C">
        <w:rPr>
          <w:rFonts w:ascii="Arial" w:eastAsia="Times New Roman" w:hAnsi="Arial" w:cs="Times New Roman"/>
        </w:rPr>
        <w:t>4. In step 3.2.1: How is the frame affixed?</w:t>
      </w:r>
      <w:r w:rsidRPr="000606D4">
        <w:rPr>
          <w:rFonts w:ascii="Arial" w:eastAsia="Times New Roman" w:hAnsi="Arial" w:cs="Times New Roman"/>
        </w:rPr>
        <w:br/>
      </w:r>
      <w:r w:rsidRPr="000606D4">
        <w:rPr>
          <w:rFonts w:ascii="Arial" w:eastAsia="Times New Roman" w:hAnsi="Arial" w:cs="Times New Roman"/>
        </w:rPr>
        <w:br/>
        <w:t>5. Step 6.2: How concentrated should the cells be?</w:t>
      </w:r>
    </w:p>
    <w:p w14:paraId="63EA1244" w14:textId="77777777" w:rsidR="00610C0C" w:rsidRDefault="00610C0C">
      <w:pPr>
        <w:rPr>
          <w:rFonts w:ascii="Arial" w:eastAsia="Times New Roman" w:hAnsi="Arial" w:cs="Times New Roman"/>
          <w:color w:val="0000FF"/>
        </w:rPr>
      </w:pPr>
    </w:p>
    <w:p w14:paraId="64E153FE" w14:textId="6B0C90C4" w:rsidR="001F036D" w:rsidRDefault="00610C0C">
      <w:pPr>
        <w:rPr>
          <w:rFonts w:ascii="Arial" w:eastAsia="Times New Roman" w:hAnsi="Arial" w:cs="Times New Roman"/>
        </w:rPr>
      </w:pPr>
      <w:r>
        <w:rPr>
          <w:rFonts w:ascii="Arial" w:eastAsia="Times New Roman" w:hAnsi="Arial" w:cs="Times New Roman"/>
          <w:color w:val="0000FF"/>
        </w:rPr>
        <w:t xml:space="preserve">We have added more details in the protocol, including all the steps mentioned </w:t>
      </w:r>
      <w:r w:rsidR="00EA5A93">
        <w:rPr>
          <w:rFonts w:ascii="Arial" w:eastAsia="Times New Roman" w:hAnsi="Arial" w:cs="Times New Roman"/>
          <w:color w:val="0000FF"/>
        </w:rPr>
        <w:t xml:space="preserve">in comments number 1 to 5 </w:t>
      </w:r>
      <w:r w:rsidR="00135180">
        <w:rPr>
          <w:rFonts w:ascii="Arial" w:eastAsia="Times New Roman" w:hAnsi="Arial" w:cs="Times New Roman"/>
          <w:color w:val="0000FF"/>
        </w:rPr>
        <w:t xml:space="preserve">above. The material list was also updated to reflect the changes in the protocol. </w:t>
      </w:r>
      <w:r w:rsidR="00A52085" w:rsidRPr="000606D4">
        <w:rPr>
          <w:rFonts w:ascii="Arial" w:eastAsia="Times New Roman" w:hAnsi="Arial" w:cs="Times New Roman"/>
        </w:rPr>
        <w:br/>
      </w:r>
      <w:r w:rsidR="00A52085" w:rsidRPr="000606D4">
        <w:rPr>
          <w:rFonts w:ascii="Arial" w:eastAsia="Times New Roman" w:hAnsi="Arial" w:cs="Times New Roman"/>
        </w:rPr>
        <w:br/>
        <w:t xml:space="preserve">6. In Figures 2-, Please define the error. </w:t>
      </w:r>
      <w:proofErr w:type="gramStart"/>
      <w:r w:rsidR="00A52085" w:rsidRPr="000606D4">
        <w:rPr>
          <w:rFonts w:ascii="Arial" w:eastAsia="Times New Roman" w:hAnsi="Arial" w:cs="Times New Roman"/>
        </w:rPr>
        <w:t>and</w:t>
      </w:r>
      <w:proofErr w:type="gramEnd"/>
      <w:r w:rsidR="00A52085" w:rsidRPr="000606D4">
        <w:rPr>
          <w:rFonts w:ascii="Arial" w:eastAsia="Times New Roman" w:hAnsi="Arial" w:cs="Times New Roman"/>
        </w:rPr>
        <w:t xml:space="preserve"> please mention the units in the figure legends. </w:t>
      </w:r>
    </w:p>
    <w:p w14:paraId="0B7F890B" w14:textId="77777777" w:rsidR="001F036D" w:rsidRDefault="001F036D">
      <w:pPr>
        <w:rPr>
          <w:rFonts w:ascii="Arial" w:eastAsia="Times New Roman" w:hAnsi="Arial" w:cs="Times New Roman"/>
        </w:rPr>
      </w:pPr>
    </w:p>
    <w:p w14:paraId="62C6B016" w14:textId="77777777" w:rsidR="00FA6E5B" w:rsidRDefault="001F036D">
      <w:pPr>
        <w:rPr>
          <w:rFonts w:ascii="Arial" w:eastAsia="Times New Roman" w:hAnsi="Arial" w:cs="Times New Roman"/>
        </w:rPr>
      </w:pPr>
      <w:r>
        <w:rPr>
          <w:rFonts w:ascii="Arial" w:eastAsia="Times New Roman" w:hAnsi="Arial" w:cs="Times New Roman"/>
          <w:color w:val="0000FF"/>
        </w:rPr>
        <w:t xml:space="preserve">We have added the required information in Figure 2 legend on page 7. </w:t>
      </w:r>
      <w:r w:rsidR="00A52085" w:rsidRPr="000606D4">
        <w:rPr>
          <w:rFonts w:ascii="Arial" w:eastAsia="Times New Roman" w:hAnsi="Arial" w:cs="Times New Roman"/>
        </w:rPr>
        <w:br/>
      </w:r>
      <w:r w:rsidR="00A52085" w:rsidRPr="000606D4">
        <w:rPr>
          <w:rFonts w:ascii="Arial" w:eastAsia="Times New Roman" w:hAnsi="Arial" w:cs="Times New Roman"/>
        </w:rPr>
        <w:br/>
      </w:r>
      <w:r w:rsidR="00A52085" w:rsidRPr="00FA6E5B">
        <w:rPr>
          <w:rFonts w:ascii="Arial" w:eastAsia="Times New Roman" w:hAnsi="Arial" w:cs="Times New Roman"/>
        </w:rPr>
        <w:t>7. Results: Please cite all figures in the text (like Figure 2) where they are discussed.</w:t>
      </w:r>
    </w:p>
    <w:p w14:paraId="6758116E" w14:textId="77777777" w:rsidR="00FA6E5B" w:rsidRDefault="00FA6E5B">
      <w:pPr>
        <w:rPr>
          <w:rFonts w:ascii="Arial" w:eastAsia="Times New Roman" w:hAnsi="Arial" w:cs="Times New Roman"/>
        </w:rPr>
      </w:pPr>
    </w:p>
    <w:p w14:paraId="47F74F11" w14:textId="230106B5" w:rsidR="00FF5F5D" w:rsidRDefault="00FA6E5B">
      <w:pPr>
        <w:rPr>
          <w:rFonts w:ascii="Arial" w:eastAsia="Times New Roman" w:hAnsi="Arial" w:cs="Times New Roman"/>
        </w:rPr>
      </w:pPr>
      <w:r>
        <w:rPr>
          <w:rFonts w:ascii="Arial" w:eastAsia="Times New Roman" w:hAnsi="Arial" w:cs="Times New Roman"/>
          <w:color w:val="0000FF"/>
        </w:rPr>
        <w:t xml:space="preserve">We have added the citation to Figure 2 in the text. </w:t>
      </w:r>
      <w:r w:rsidR="00A52085" w:rsidRPr="000606D4">
        <w:rPr>
          <w:rFonts w:ascii="Arial" w:eastAsia="Times New Roman" w:hAnsi="Arial" w:cs="Times New Roman"/>
        </w:rPr>
        <w:br/>
      </w:r>
      <w:r w:rsidR="00A52085" w:rsidRPr="000606D4">
        <w:rPr>
          <w:rFonts w:ascii="Arial" w:eastAsia="Times New Roman" w:hAnsi="Arial" w:cs="Times New Roman"/>
        </w:rPr>
        <w:br/>
        <w:t xml:space="preserve">8. In discussion section, </w:t>
      </w:r>
      <w:proofErr w:type="gramStart"/>
      <w:r w:rsidR="00A52085" w:rsidRPr="000606D4">
        <w:rPr>
          <w:rFonts w:ascii="Arial" w:eastAsia="Times New Roman" w:hAnsi="Arial" w:cs="Times New Roman"/>
        </w:rPr>
        <w:t>What</w:t>
      </w:r>
      <w:proofErr w:type="gramEnd"/>
      <w:r w:rsidR="00A52085" w:rsidRPr="000606D4">
        <w:rPr>
          <w:rFonts w:ascii="Arial" w:eastAsia="Times New Roman" w:hAnsi="Arial" w:cs="Times New Roman"/>
        </w:rPr>
        <w:t xml:space="preserve"> are the critical steps and limitations of the protocol?</w:t>
      </w:r>
    </w:p>
    <w:p w14:paraId="40F8D83D" w14:textId="77777777" w:rsidR="00FF5F5D" w:rsidRDefault="00FF5F5D">
      <w:pPr>
        <w:rPr>
          <w:rFonts w:ascii="Arial" w:eastAsia="Times New Roman" w:hAnsi="Arial" w:cs="Times New Roman"/>
        </w:rPr>
      </w:pPr>
    </w:p>
    <w:p w14:paraId="574CA3FF" w14:textId="06A74C58" w:rsidR="00C547F9" w:rsidRDefault="0081451D">
      <w:pPr>
        <w:rPr>
          <w:rFonts w:ascii="Arial" w:eastAsia="Times New Roman" w:hAnsi="Arial" w:cs="Times New Roman"/>
        </w:rPr>
      </w:pPr>
      <w:r>
        <w:rPr>
          <w:rFonts w:ascii="Arial" w:eastAsia="Times New Roman" w:hAnsi="Arial" w:cs="Times New Roman"/>
          <w:color w:val="0000FF"/>
        </w:rPr>
        <w:t>The choice</w:t>
      </w:r>
      <w:r w:rsidR="009E2EBF">
        <w:rPr>
          <w:rFonts w:ascii="Arial" w:eastAsia="Times New Roman" w:hAnsi="Arial" w:cs="Times New Roman"/>
          <w:color w:val="0000FF"/>
        </w:rPr>
        <w:t xml:space="preserve"> of the polymeric scaffold is critical in determining which biomolecules can have </w:t>
      </w:r>
      <w:proofErr w:type="gramStart"/>
      <w:r w:rsidR="009E2EBF">
        <w:rPr>
          <w:rFonts w:ascii="Arial" w:eastAsia="Times New Roman" w:hAnsi="Arial" w:cs="Times New Roman"/>
          <w:color w:val="0000FF"/>
        </w:rPr>
        <w:t>temporally-controlled</w:t>
      </w:r>
      <w:proofErr w:type="gramEnd"/>
      <w:r w:rsidR="009E2EBF">
        <w:rPr>
          <w:rFonts w:ascii="Arial" w:eastAsia="Times New Roman" w:hAnsi="Arial" w:cs="Times New Roman"/>
          <w:color w:val="0000FF"/>
        </w:rPr>
        <w:t xml:space="preserve"> release. We also included the requirement for the sacrificial frame to have the capacity for assimilation into the bulk scaffold. Both items were added in page 9 of the manuscript. </w:t>
      </w:r>
      <w:r w:rsidR="00FF5F5D">
        <w:rPr>
          <w:rFonts w:ascii="Arial" w:eastAsia="Times New Roman" w:hAnsi="Arial" w:cs="Times New Roman"/>
          <w:color w:val="0000FF"/>
        </w:rPr>
        <w:t>The lack of mechanical strength of IPC fibers is a</w:t>
      </w:r>
      <w:r>
        <w:rPr>
          <w:rFonts w:ascii="Arial" w:eastAsia="Times New Roman" w:hAnsi="Arial" w:cs="Times New Roman"/>
          <w:color w:val="0000FF"/>
        </w:rPr>
        <w:t>lso a</w:t>
      </w:r>
      <w:r w:rsidR="00FF5F5D">
        <w:rPr>
          <w:rFonts w:ascii="Arial" w:eastAsia="Times New Roman" w:hAnsi="Arial" w:cs="Times New Roman"/>
          <w:color w:val="0000FF"/>
        </w:rPr>
        <w:t xml:space="preserve"> critical drawback of IPC fiber formation thereby necessitating its incorporation in a composite scaffold, which has been included in page 10 of the manuscript.</w:t>
      </w:r>
      <w:bookmarkStart w:id="0" w:name="_GoBack"/>
      <w:bookmarkEnd w:id="0"/>
      <w:r w:rsidR="00A52085" w:rsidRPr="000606D4">
        <w:rPr>
          <w:rFonts w:ascii="Arial" w:eastAsia="Times New Roman" w:hAnsi="Arial" w:cs="Times New Roman"/>
        </w:rPr>
        <w:br/>
      </w:r>
      <w:r w:rsidR="00A52085" w:rsidRPr="000606D4">
        <w:rPr>
          <w:rFonts w:ascii="Arial" w:eastAsia="Times New Roman" w:hAnsi="Arial" w:cs="Times New Roman"/>
        </w:rPr>
        <w:br/>
        <w:t xml:space="preserve">9. In references: Journal titles should be abbreviated. </w:t>
      </w:r>
    </w:p>
    <w:p w14:paraId="51DEB355" w14:textId="77777777" w:rsidR="00C547F9" w:rsidRDefault="00C547F9">
      <w:pPr>
        <w:rPr>
          <w:rFonts w:ascii="Arial" w:eastAsia="Times New Roman" w:hAnsi="Arial" w:cs="Times New Roman"/>
        </w:rPr>
      </w:pPr>
    </w:p>
    <w:p w14:paraId="7D383ED8" w14:textId="77777777" w:rsidR="00C547F9" w:rsidRDefault="00C547F9">
      <w:pPr>
        <w:rPr>
          <w:rFonts w:ascii="Arial" w:eastAsia="Times New Roman" w:hAnsi="Arial" w:cs="Times New Roman"/>
        </w:rPr>
      </w:pPr>
      <w:r>
        <w:rPr>
          <w:rFonts w:ascii="Arial" w:eastAsia="Times New Roman" w:hAnsi="Arial" w:cs="Times New Roman"/>
          <w:color w:val="0000FF"/>
        </w:rPr>
        <w:t xml:space="preserve">The references have been amended to show abbreviated journal titles. </w:t>
      </w:r>
      <w:r w:rsidR="00A52085" w:rsidRPr="000606D4">
        <w:rPr>
          <w:rFonts w:ascii="Arial" w:eastAsia="Times New Roman" w:hAnsi="Arial" w:cs="Times New Roman"/>
        </w:rPr>
        <w:br/>
      </w:r>
      <w:r w:rsidR="00A52085" w:rsidRPr="000606D4">
        <w:rPr>
          <w:rFonts w:ascii="Arial" w:eastAsia="Times New Roman" w:hAnsi="Arial" w:cs="Times New Roman"/>
        </w:rPr>
        <w:br/>
        <w:t xml:space="preserve">10. 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4BF81519" w14:textId="77777777" w:rsidR="00C547F9" w:rsidRDefault="00C547F9">
      <w:pPr>
        <w:rPr>
          <w:rFonts w:ascii="Arial" w:eastAsia="Times New Roman" w:hAnsi="Arial" w:cs="Times New Roman"/>
        </w:rPr>
      </w:pPr>
    </w:p>
    <w:p w14:paraId="083531EB" w14:textId="77777777" w:rsidR="00C547F9" w:rsidRDefault="00C547F9">
      <w:pPr>
        <w:rPr>
          <w:rFonts w:ascii="Arial" w:eastAsia="Times New Roman" w:hAnsi="Arial" w:cs="Times New Roman"/>
        </w:rPr>
      </w:pPr>
      <w:r>
        <w:rPr>
          <w:rFonts w:ascii="Arial" w:eastAsia="Times New Roman" w:hAnsi="Arial" w:cs="Times New Roman"/>
          <w:color w:val="0000FF"/>
        </w:rPr>
        <w:lastRenderedPageBreak/>
        <w:t>Track changes were turned on to monitor all revisions in the manuscript.</w:t>
      </w:r>
      <w:r w:rsidR="00A52085" w:rsidRPr="000606D4">
        <w:rPr>
          <w:rFonts w:ascii="Arial" w:eastAsia="Times New Roman" w:hAnsi="Arial" w:cs="Times New Roman"/>
        </w:rPr>
        <w:br/>
      </w:r>
      <w:r w:rsidR="00A52085" w:rsidRPr="000606D4">
        <w:rPr>
          <w:rFonts w:ascii="Arial" w:eastAsia="Times New Roman" w:hAnsi="Arial" w:cs="Times New Roman"/>
        </w:rPr>
        <w:br/>
        <w:t xml:space="preserve">11. Please take this opportunity to thoroughly proofread your manuscript to ensure that there are no spelling or grammar issues. Your JoVE editor will not copy-edit your manuscript and any errors in your submitted revision may be present in the published version. </w:t>
      </w:r>
      <w:r w:rsidR="00A52085" w:rsidRPr="000606D4">
        <w:rPr>
          <w:rFonts w:ascii="Arial" w:eastAsia="Times New Roman" w:hAnsi="Arial" w:cs="Times New Roman"/>
        </w:rPr>
        <w:br/>
      </w:r>
    </w:p>
    <w:p w14:paraId="5C7E85CE" w14:textId="77777777" w:rsidR="00C547F9" w:rsidRDefault="00C547F9">
      <w:pPr>
        <w:rPr>
          <w:rFonts w:ascii="Arial" w:eastAsia="Times New Roman" w:hAnsi="Arial" w:cs="Times New Roman"/>
          <w:color w:val="0000FF"/>
        </w:rPr>
      </w:pPr>
      <w:r>
        <w:rPr>
          <w:rFonts w:ascii="Arial" w:eastAsia="Times New Roman" w:hAnsi="Arial" w:cs="Times New Roman"/>
          <w:color w:val="0000FF"/>
        </w:rPr>
        <w:t xml:space="preserve">Thank you for the reminder. We have </w:t>
      </w:r>
      <w:proofErr w:type="gramStart"/>
      <w:r>
        <w:rPr>
          <w:rFonts w:ascii="Arial" w:eastAsia="Times New Roman" w:hAnsi="Arial" w:cs="Times New Roman"/>
          <w:color w:val="0000FF"/>
        </w:rPr>
        <w:t>proof-read</w:t>
      </w:r>
      <w:proofErr w:type="gramEnd"/>
      <w:r>
        <w:rPr>
          <w:rFonts w:ascii="Arial" w:eastAsia="Times New Roman" w:hAnsi="Arial" w:cs="Times New Roman"/>
          <w:color w:val="0000FF"/>
        </w:rPr>
        <w:t xml:space="preserve"> the manuscript again and kept the changes tracked in this iteration. </w:t>
      </w:r>
    </w:p>
    <w:p w14:paraId="7BA49B66" w14:textId="7CE02A7D" w:rsidR="00070720" w:rsidRDefault="00A52085">
      <w:pPr>
        <w:rPr>
          <w:rFonts w:ascii="Arial" w:eastAsia="Times New Roman" w:hAnsi="Arial" w:cs="Times New Roman"/>
        </w:rPr>
      </w:pPr>
      <w:r w:rsidRPr="000606D4">
        <w:rPr>
          <w:rFonts w:ascii="Arial" w:eastAsia="Times New Roman" w:hAnsi="Arial" w:cs="Times New Roman"/>
        </w:rPr>
        <w:br/>
        <w:t>12. 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0606D4">
        <w:rPr>
          <w:rFonts w:ascii="Arial" w:eastAsia="Times New Roman" w:hAnsi="Arial" w:cs="Times New Roman"/>
        </w:rPr>
        <w:t>..</w:t>
      </w:r>
      <w:proofErr w:type="gramEnd"/>
      <w:r w:rsidRPr="000606D4">
        <w:rPr>
          <w:rFonts w:ascii="Arial" w:eastAsia="Times New Roman" w:hAnsi="Arial" w:cs="Times New Roman"/>
        </w:rPr>
        <w:t xml:space="preserve">” etc. And please send a copy of the re-print permission for JoVE’s record keeping purposes. </w:t>
      </w:r>
    </w:p>
    <w:p w14:paraId="74EA8D47" w14:textId="77777777" w:rsidR="00070720" w:rsidRDefault="00070720">
      <w:pPr>
        <w:rPr>
          <w:rFonts w:ascii="Arial" w:eastAsia="Times New Roman" w:hAnsi="Arial" w:cs="Times New Roman"/>
        </w:rPr>
      </w:pPr>
    </w:p>
    <w:p w14:paraId="653AD0B5" w14:textId="74381714" w:rsidR="000606D4" w:rsidRDefault="00070720">
      <w:pPr>
        <w:rPr>
          <w:rFonts w:ascii="Arial" w:eastAsia="Times New Roman" w:hAnsi="Arial" w:cs="Times New Roman"/>
        </w:rPr>
      </w:pPr>
      <w:r>
        <w:rPr>
          <w:rFonts w:ascii="Arial" w:eastAsia="Times New Roman" w:hAnsi="Arial" w:cs="Times New Roman"/>
          <w:color w:val="0000FF"/>
        </w:rPr>
        <w:t>Thank you for the reminder. We have obtained permission from Elsevier to reprint specific figures from our previous paper (Cutiongco et al., 2014). Meanwhile, Mary Ann Liebert does not require permission for authors to reuse their own work</w:t>
      </w:r>
      <w:r w:rsidR="00406C26">
        <w:rPr>
          <w:rFonts w:ascii="Arial" w:eastAsia="Times New Roman" w:hAnsi="Arial" w:cs="Times New Roman"/>
          <w:color w:val="0000FF"/>
        </w:rPr>
        <w:t>, which is applicable for our previous publication by Teo et al (2014)</w:t>
      </w:r>
      <w:r>
        <w:rPr>
          <w:rFonts w:ascii="Arial" w:eastAsia="Times New Roman" w:hAnsi="Arial" w:cs="Times New Roman"/>
          <w:color w:val="0000FF"/>
        </w:rPr>
        <w:t xml:space="preserve">. We have attached the evidence for re-print permission in this revision. </w:t>
      </w:r>
      <w:r w:rsidR="00A52085" w:rsidRPr="000606D4">
        <w:rPr>
          <w:rFonts w:ascii="Arial" w:eastAsia="Times New Roman" w:hAnsi="Arial" w:cs="Times New Roman"/>
        </w:rPr>
        <w:br/>
      </w:r>
      <w:r w:rsidR="00A52085" w:rsidRPr="000606D4">
        <w:rPr>
          <w:rFonts w:ascii="Arial" w:eastAsia="Times New Roman" w:hAnsi="Arial" w:cs="Times New Roman"/>
        </w:rPr>
        <w:br/>
        <w:t>* JoVE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14:paraId="1C658998" w14:textId="77777777" w:rsidR="000606D4" w:rsidRDefault="000606D4">
      <w:pPr>
        <w:rPr>
          <w:rFonts w:ascii="Arial" w:eastAsia="Times New Roman" w:hAnsi="Arial" w:cs="Times New Roman"/>
        </w:rPr>
      </w:pPr>
    </w:p>
    <w:p w14:paraId="66EC9B8A" w14:textId="24932CF4" w:rsidR="00D801D3" w:rsidRPr="0070534B" w:rsidRDefault="0070534B">
      <w:pPr>
        <w:rPr>
          <w:rFonts w:ascii="Arial" w:eastAsia="Times New Roman" w:hAnsi="Arial" w:cs="Times New Roman"/>
          <w:color w:val="0000FF"/>
        </w:rPr>
      </w:pPr>
      <w:r>
        <w:rPr>
          <w:rFonts w:ascii="Arial" w:eastAsia="Times New Roman" w:hAnsi="Arial" w:cs="Times New Roman"/>
          <w:color w:val="0000FF"/>
        </w:rPr>
        <w:t>DOI for all references have been manually added to the reference list.</w:t>
      </w:r>
    </w:p>
    <w:p w14:paraId="0E6D0AD2" w14:textId="77777777" w:rsidR="00C547F9" w:rsidRDefault="00A52085">
      <w:pPr>
        <w:rPr>
          <w:rFonts w:ascii="Arial" w:eastAsia="Times New Roman" w:hAnsi="Arial" w:cs="Times New Roman"/>
        </w:rPr>
      </w:pPr>
      <w:r w:rsidRPr="000606D4">
        <w:rPr>
          <w:rFonts w:ascii="Arial" w:eastAsia="Times New Roman" w:hAnsi="Arial" w:cs="Times New Roman"/>
        </w:rPr>
        <w:br/>
      </w:r>
    </w:p>
    <w:p w14:paraId="52714B8E" w14:textId="77777777" w:rsidR="00C547F9" w:rsidRDefault="00C547F9">
      <w:pPr>
        <w:rPr>
          <w:rFonts w:ascii="Arial" w:eastAsia="Times New Roman" w:hAnsi="Arial" w:cs="Times New Roman"/>
        </w:rPr>
      </w:pPr>
      <w:r>
        <w:rPr>
          <w:rFonts w:ascii="Arial" w:eastAsia="Times New Roman" w:hAnsi="Arial" w:cs="Times New Roman"/>
        </w:rPr>
        <w:br w:type="page"/>
      </w:r>
    </w:p>
    <w:p w14:paraId="7E5C5DE3" w14:textId="0844CCCB" w:rsidR="000606D4" w:rsidRDefault="000606D4">
      <w:pPr>
        <w:rPr>
          <w:rFonts w:ascii="Arial" w:eastAsia="Times New Roman" w:hAnsi="Arial" w:cs="Times New Roman"/>
          <w:b/>
          <w:bCs/>
        </w:rPr>
      </w:pPr>
      <w:r>
        <w:rPr>
          <w:rFonts w:ascii="Arial" w:eastAsia="Times New Roman" w:hAnsi="Arial" w:cs="Times New Roman"/>
        </w:rPr>
        <w:t xml:space="preserve">We thank the reviewers for their positive feedback on our manuscript. We have responded to each of the comments in </w:t>
      </w:r>
      <w:r w:rsidRPr="000606D4">
        <w:rPr>
          <w:rFonts w:ascii="Arial" w:eastAsia="Times New Roman" w:hAnsi="Arial" w:cs="Times New Roman"/>
          <w:color w:val="0000FF"/>
        </w:rPr>
        <w:t>blue.</w:t>
      </w:r>
      <w:r>
        <w:rPr>
          <w:rFonts w:ascii="Arial" w:eastAsia="Times New Roman" w:hAnsi="Arial" w:cs="Times New Roman"/>
        </w:rPr>
        <w:t xml:space="preserve"> </w:t>
      </w:r>
      <w:r w:rsidR="00A52085" w:rsidRPr="000606D4">
        <w:rPr>
          <w:rFonts w:ascii="Arial" w:eastAsia="Times New Roman" w:hAnsi="Arial" w:cs="Times New Roman"/>
        </w:rPr>
        <w:br/>
      </w:r>
    </w:p>
    <w:p w14:paraId="3FEFABA5" w14:textId="77777777" w:rsidR="000606D4" w:rsidRDefault="00A52085">
      <w:pPr>
        <w:rPr>
          <w:rFonts w:ascii="Arial" w:eastAsia="Times New Roman" w:hAnsi="Arial" w:cs="Times New Roman"/>
        </w:rPr>
      </w:pPr>
      <w:r w:rsidRPr="000606D4">
        <w:rPr>
          <w:rFonts w:ascii="Arial" w:eastAsia="Times New Roman" w:hAnsi="Arial" w:cs="Times New Roman"/>
          <w:b/>
          <w:bCs/>
        </w:rPr>
        <w:t>Reviewers' comments:</w:t>
      </w:r>
      <w:r w:rsidRPr="000606D4">
        <w:rPr>
          <w:rFonts w:ascii="Arial" w:eastAsia="Times New Roman" w:hAnsi="Arial" w:cs="Times New Roman"/>
        </w:rPr>
        <w:br/>
      </w:r>
      <w:r w:rsidRPr="000606D4">
        <w:rPr>
          <w:rFonts w:ascii="Arial" w:eastAsia="Times New Roman" w:hAnsi="Arial" w:cs="Times New Roman"/>
        </w:rPr>
        <w:br/>
      </w:r>
      <w:r w:rsidRPr="000606D4">
        <w:rPr>
          <w:rFonts w:ascii="Arial" w:eastAsia="Times New Roman" w:hAnsi="Arial" w:cs="Times New Roman"/>
          <w:b/>
          <w:bCs/>
        </w:rPr>
        <w:t>Reviewer #1:</w:t>
      </w:r>
      <w:r w:rsidRPr="000606D4">
        <w:rPr>
          <w:rFonts w:ascii="Arial" w:eastAsia="Times New Roman" w:hAnsi="Arial" w:cs="Times New Roman"/>
        </w:rPr>
        <w:t xml:space="preserve"> </w:t>
      </w:r>
      <w:r w:rsidRPr="000606D4">
        <w:rPr>
          <w:rFonts w:ascii="Arial" w:eastAsia="Times New Roman" w:hAnsi="Arial" w:cs="Times New Roman"/>
        </w:rPr>
        <w:br/>
        <w:t>The present paper describes how IPC fibers can be incorporated into scaffolds composed of other polymers, namely dextran-pullulan and polycopralactone, to form composite materials with sustained release capability. In addition, the methodology describes how the laying of IPC fibers with the aid of a microfabricated substrate and sacrificial matrix allows alignment of the fibers.</w:t>
      </w:r>
      <w:r w:rsidRPr="000606D4">
        <w:rPr>
          <w:rFonts w:ascii="Arial" w:eastAsia="Times New Roman" w:hAnsi="Arial" w:cs="Times New Roman"/>
        </w:rPr>
        <w:br/>
      </w:r>
      <w:r w:rsidRPr="000606D4">
        <w:rPr>
          <w:rFonts w:ascii="Arial" w:eastAsia="Times New Roman" w:hAnsi="Arial" w:cs="Times New Roman"/>
        </w:rPr>
        <w:br/>
        <w:t>While the properties of IPC fibers, which are formed by polyelectrolyte complexation at the interface of two oppositely charged polymers for controlled release of growth factors has previously been reported, methods of incorporating these into tissue engineering scaffolds have not been developed. The authors further show how the IPC fibers can be aligned on fabricated scaffolds with nano-sized gratings structure to promote neural differentiation with simultaneous growth factor release.</w:t>
      </w:r>
      <w:r w:rsidRPr="000606D4">
        <w:rPr>
          <w:rFonts w:ascii="Arial" w:eastAsia="Times New Roman" w:hAnsi="Arial" w:cs="Times New Roman"/>
        </w:rPr>
        <w:br/>
      </w:r>
      <w:r w:rsidRPr="000606D4">
        <w:rPr>
          <w:rFonts w:ascii="Arial" w:eastAsia="Times New Roman" w:hAnsi="Arial" w:cs="Times New Roman"/>
        </w:rPr>
        <w:br/>
        <w:t xml:space="preserve">The experiments were well designed and executed, while the paper itself is well written and organized. The necessary growth factor release profiles, assessment of bioactivity, as well as other methodology and results have been clearly presented. </w:t>
      </w:r>
      <w:r w:rsidRPr="000606D4">
        <w:rPr>
          <w:rFonts w:ascii="Arial" w:eastAsia="Times New Roman" w:hAnsi="Arial" w:cs="Times New Roman"/>
        </w:rPr>
        <w:br/>
      </w:r>
      <w:r w:rsidRPr="000606D4">
        <w:rPr>
          <w:rFonts w:ascii="Arial" w:eastAsia="Times New Roman" w:hAnsi="Arial" w:cs="Times New Roman"/>
        </w:rPr>
        <w:br/>
        <w:t xml:space="preserve">The authors have convincingly shown how IPC fibers can be used for sustained delivery of biomolecules with good incorporation efficiency and retention of bioactivity, which compare favourably to conventional systems such as microspheres. </w:t>
      </w:r>
      <w:r w:rsidRPr="000606D4">
        <w:rPr>
          <w:rFonts w:ascii="Arial" w:eastAsia="Times New Roman" w:hAnsi="Arial" w:cs="Times New Roman"/>
        </w:rPr>
        <w:br/>
      </w:r>
      <w:r w:rsidRPr="000606D4">
        <w:rPr>
          <w:rFonts w:ascii="Arial" w:eastAsia="Times New Roman" w:hAnsi="Arial" w:cs="Times New Roman"/>
        </w:rPr>
        <w:br/>
        <w:t xml:space="preserve">Page 7, Line 280: suggested change to `…lower in hMSCs cultured on PCL-IPC with `only' NGF release or patterned PCL' would clarify the sample type </w:t>
      </w:r>
      <w:r w:rsidRPr="000606D4">
        <w:rPr>
          <w:rFonts w:ascii="Arial" w:eastAsia="Times New Roman" w:hAnsi="Arial" w:cs="Times New Roman"/>
        </w:rPr>
        <w:br/>
      </w:r>
      <w:r w:rsidRPr="000606D4">
        <w:rPr>
          <w:rFonts w:ascii="Arial" w:eastAsia="Times New Roman" w:hAnsi="Arial" w:cs="Times New Roman"/>
        </w:rPr>
        <w:br/>
        <w:t>As a whole, the paper forms an important contribution to the existing literature on applications of IPC fibers.</w:t>
      </w:r>
      <w:r w:rsidRPr="000606D4">
        <w:rPr>
          <w:rFonts w:ascii="Arial" w:eastAsia="Times New Roman" w:hAnsi="Arial" w:cs="Times New Roman"/>
        </w:rPr>
        <w:br/>
      </w:r>
    </w:p>
    <w:p w14:paraId="6898ABA9" w14:textId="77777777" w:rsidR="000606D4" w:rsidRDefault="000606D4">
      <w:pPr>
        <w:rPr>
          <w:rFonts w:ascii="Arial" w:eastAsia="Times New Roman" w:hAnsi="Arial" w:cs="Times New Roman"/>
          <w:color w:val="0000FF"/>
        </w:rPr>
      </w:pPr>
      <w:r>
        <w:rPr>
          <w:rFonts w:ascii="Arial" w:eastAsia="Times New Roman" w:hAnsi="Arial" w:cs="Times New Roman"/>
          <w:color w:val="0000FF"/>
        </w:rPr>
        <w:t xml:space="preserve">We thank the reviewer for the encouraging and positive comments on our study. We have changed page 7, line 280 accordingly.  </w:t>
      </w:r>
    </w:p>
    <w:p w14:paraId="796B0041" w14:textId="77777777" w:rsidR="00FA6E5B" w:rsidRDefault="00A52085">
      <w:pPr>
        <w:rPr>
          <w:rFonts w:ascii="Arial" w:eastAsia="Times New Roman" w:hAnsi="Arial" w:cs="Times New Roman"/>
        </w:rPr>
      </w:pPr>
      <w:r w:rsidRPr="000606D4">
        <w:rPr>
          <w:rFonts w:ascii="Arial" w:eastAsia="Times New Roman" w:hAnsi="Arial" w:cs="Times New Roman"/>
        </w:rPr>
        <w:br/>
      </w:r>
      <w:r w:rsidRPr="000606D4">
        <w:rPr>
          <w:rFonts w:ascii="Arial" w:eastAsia="Times New Roman" w:hAnsi="Arial" w:cs="Times New Roman"/>
          <w:b/>
          <w:bCs/>
        </w:rPr>
        <w:t>Reviewer #2:</w:t>
      </w:r>
      <w:r w:rsidRPr="000606D4">
        <w:rPr>
          <w:rFonts w:ascii="Arial" w:eastAsia="Times New Roman" w:hAnsi="Arial" w:cs="Times New Roman"/>
        </w:rPr>
        <w:t xml:space="preserve"> </w:t>
      </w:r>
      <w:r w:rsidRPr="000606D4">
        <w:rPr>
          <w:rFonts w:ascii="Arial" w:eastAsia="Times New Roman" w:hAnsi="Arial" w:cs="Times New Roman"/>
        </w:rPr>
        <w:br/>
      </w:r>
      <w:r w:rsidRPr="000606D4">
        <w:rPr>
          <w:rFonts w:ascii="Arial" w:eastAsia="Times New Roman" w:hAnsi="Arial" w:cs="Times New Roman"/>
          <w:i/>
          <w:iCs/>
        </w:rPr>
        <w:t>Manuscript Summary:</w:t>
      </w:r>
      <w:r w:rsidRPr="000606D4">
        <w:rPr>
          <w:rFonts w:ascii="Arial" w:eastAsia="Times New Roman" w:hAnsi="Arial" w:cs="Times New Roman"/>
        </w:rPr>
        <w:t xml:space="preserve"> </w:t>
      </w:r>
      <w:r w:rsidRPr="000606D4">
        <w:rPr>
          <w:rFonts w:ascii="Arial" w:eastAsia="Times New Roman" w:hAnsi="Arial" w:cs="Times New Roman"/>
        </w:rPr>
        <w:br/>
        <w:t>The authors prepared pullan/dextran scaffolds/PCL scaffolds containing IPC fibers</w:t>
      </w:r>
      <w:r w:rsidRPr="000606D4">
        <w:rPr>
          <w:rFonts w:ascii="Arial" w:eastAsia="Times New Roman" w:hAnsi="Arial" w:cs="Times New Roman"/>
        </w:rPr>
        <w:br/>
      </w:r>
      <w:r w:rsidRPr="000606D4">
        <w:rPr>
          <w:rFonts w:ascii="Arial" w:eastAsia="Times New Roman" w:hAnsi="Arial" w:cs="Times New Roman"/>
        </w:rPr>
        <w:br/>
      </w:r>
      <w:r w:rsidRPr="000606D4">
        <w:rPr>
          <w:rFonts w:ascii="Arial" w:eastAsia="Times New Roman" w:hAnsi="Arial" w:cs="Times New Roman"/>
          <w:i/>
          <w:iCs/>
        </w:rPr>
        <w:t>Major Concerns:</w:t>
      </w:r>
      <w:r w:rsidRPr="000606D4">
        <w:rPr>
          <w:rFonts w:ascii="Arial" w:eastAsia="Times New Roman" w:hAnsi="Arial" w:cs="Times New Roman"/>
        </w:rPr>
        <w:br/>
        <w:t>The authors did not clearly explain why pullan and dextran were employed to fabricate scaffolds over other polysaccharides.</w:t>
      </w:r>
      <w:r w:rsidRPr="000606D4">
        <w:rPr>
          <w:rFonts w:ascii="Arial" w:eastAsia="Times New Roman" w:hAnsi="Arial" w:cs="Times New Roman"/>
        </w:rPr>
        <w:br/>
      </w:r>
    </w:p>
    <w:p w14:paraId="2332B2B2" w14:textId="5308945E" w:rsidR="00FA6E5B" w:rsidRDefault="00FA6E5B">
      <w:pPr>
        <w:rPr>
          <w:rFonts w:ascii="Arial" w:eastAsia="Times New Roman" w:hAnsi="Arial" w:cs="Times New Roman"/>
          <w:color w:val="0000FF"/>
        </w:rPr>
      </w:pPr>
      <w:r>
        <w:rPr>
          <w:rFonts w:ascii="Arial" w:eastAsia="Times New Roman" w:hAnsi="Arial" w:cs="Times New Roman"/>
          <w:color w:val="0000FF"/>
        </w:rPr>
        <w:t>Pullulan-dextran hyd</w:t>
      </w:r>
      <w:r w:rsidR="00135180">
        <w:rPr>
          <w:rFonts w:ascii="Arial" w:eastAsia="Times New Roman" w:hAnsi="Arial" w:cs="Times New Roman"/>
          <w:color w:val="0000FF"/>
        </w:rPr>
        <w:t>rogel was chosen because of the unique crosslinking mechanism that occurs in aqueous and ambient conditions</w:t>
      </w:r>
      <w:r>
        <w:rPr>
          <w:rFonts w:ascii="Arial" w:eastAsia="Times New Roman" w:hAnsi="Arial" w:cs="Times New Roman"/>
          <w:color w:val="0000FF"/>
        </w:rPr>
        <w:t xml:space="preserve">, as added in page 10 of the manuscript. </w:t>
      </w:r>
    </w:p>
    <w:p w14:paraId="516A1101" w14:textId="6AFE26FC" w:rsidR="00C87E6E" w:rsidRDefault="00A52085">
      <w:pPr>
        <w:rPr>
          <w:rFonts w:ascii="Arial" w:eastAsia="Times New Roman" w:hAnsi="Arial" w:cs="Times New Roman"/>
        </w:rPr>
      </w:pPr>
      <w:r w:rsidRPr="000606D4">
        <w:rPr>
          <w:rFonts w:ascii="Arial" w:eastAsia="Times New Roman" w:hAnsi="Arial" w:cs="Times New Roman"/>
        </w:rPr>
        <w:br/>
        <w:t xml:space="preserve">Why did the authors prepare IPC fibers composed of chitosan and alginate, which are also </w:t>
      </w:r>
      <w:proofErr w:type="gramStart"/>
      <w:r w:rsidRPr="000606D4">
        <w:rPr>
          <w:rFonts w:ascii="Arial" w:eastAsia="Times New Roman" w:hAnsi="Arial" w:cs="Times New Roman"/>
        </w:rPr>
        <w:t>polysaccharides.</w:t>
      </w:r>
      <w:proofErr w:type="gramEnd"/>
    </w:p>
    <w:p w14:paraId="44D60A41" w14:textId="77777777" w:rsidR="00C87E6E" w:rsidRDefault="00C87E6E">
      <w:pPr>
        <w:rPr>
          <w:rFonts w:ascii="Arial" w:eastAsia="Times New Roman" w:hAnsi="Arial" w:cs="Times New Roman"/>
        </w:rPr>
      </w:pPr>
    </w:p>
    <w:p w14:paraId="49DDD9A5" w14:textId="0F681C03" w:rsidR="00C87E6E" w:rsidRDefault="00FA6E5B">
      <w:pPr>
        <w:rPr>
          <w:rFonts w:ascii="Arial" w:eastAsia="Times New Roman" w:hAnsi="Arial" w:cs="Times New Roman"/>
        </w:rPr>
      </w:pPr>
      <w:r>
        <w:rPr>
          <w:rFonts w:ascii="Arial" w:eastAsia="Times New Roman" w:hAnsi="Arial" w:cs="Times New Roman"/>
          <w:color w:val="0000FF"/>
        </w:rPr>
        <w:t xml:space="preserve">Chitosan and aliginate are both natural polysaccharides with high charge density and mimicking the natural carbohydrates of animal ECM. Chitosan and alginate were used as a proof-of-concept for fabricating IPC fibers. We have added this information in page 9 of the manuscript.  </w:t>
      </w:r>
      <w:r w:rsidR="00A52085" w:rsidRPr="000606D4">
        <w:rPr>
          <w:rFonts w:ascii="Arial" w:eastAsia="Times New Roman" w:hAnsi="Arial" w:cs="Times New Roman"/>
        </w:rPr>
        <w:br/>
      </w:r>
      <w:r w:rsidR="00A52085" w:rsidRPr="000606D4">
        <w:rPr>
          <w:rFonts w:ascii="Arial" w:eastAsia="Times New Roman" w:hAnsi="Arial" w:cs="Times New Roman"/>
        </w:rPr>
        <w:br/>
        <w:t>In Figure 3B, the discussion on the result at day 3,6, and 8 should be included.</w:t>
      </w:r>
      <w:r w:rsidR="00CE739E">
        <w:rPr>
          <w:rFonts w:ascii="Arial" w:eastAsia="Times New Roman" w:hAnsi="Arial" w:cs="Times New Roman"/>
        </w:rPr>
        <w:t xml:space="preserve">  </w:t>
      </w:r>
    </w:p>
    <w:p w14:paraId="397DD26F" w14:textId="77777777" w:rsidR="00C87E6E" w:rsidRDefault="00C87E6E">
      <w:pPr>
        <w:rPr>
          <w:rFonts w:ascii="Arial" w:eastAsia="Times New Roman" w:hAnsi="Arial" w:cs="Times New Roman"/>
        </w:rPr>
      </w:pPr>
    </w:p>
    <w:p w14:paraId="28C5E920" w14:textId="753A1CA6" w:rsidR="00E33D4F" w:rsidRDefault="00C87E6E">
      <w:pPr>
        <w:rPr>
          <w:rFonts w:ascii="Arial" w:eastAsia="Times New Roman" w:hAnsi="Arial" w:cs="Times New Roman"/>
        </w:rPr>
      </w:pPr>
      <w:r>
        <w:rPr>
          <w:rFonts w:ascii="Arial" w:eastAsia="Times New Roman" w:hAnsi="Arial" w:cs="Times New Roman"/>
          <w:color w:val="0000FF"/>
        </w:rPr>
        <w:t xml:space="preserve">We have expanded the discussion of Figure 3B in page 7 of the manuscript.  </w:t>
      </w:r>
      <w:r w:rsidR="00A52085" w:rsidRPr="000606D4">
        <w:rPr>
          <w:rFonts w:ascii="Arial" w:eastAsia="Times New Roman" w:hAnsi="Arial" w:cs="Times New Roman"/>
        </w:rPr>
        <w:br/>
      </w:r>
      <w:r w:rsidR="00A52085" w:rsidRPr="000606D4">
        <w:rPr>
          <w:rFonts w:ascii="Arial" w:eastAsia="Times New Roman" w:hAnsi="Arial" w:cs="Times New Roman"/>
        </w:rPr>
        <w:br/>
        <w:t>There is no panel C in Figure 4, however, the figure caption is indicating 'C'.</w:t>
      </w:r>
    </w:p>
    <w:p w14:paraId="018F0109" w14:textId="77777777" w:rsidR="00E33D4F" w:rsidRDefault="00E33D4F">
      <w:pPr>
        <w:rPr>
          <w:rFonts w:ascii="Arial" w:eastAsia="Times New Roman" w:hAnsi="Arial" w:cs="Times New Roman"/>
        </w:rPr>
      </w:pPr>
    </w:p>
    <w:p w14:paraId="673B3C7E" w14:textId="77777777" w:rsidR="0034157C" w:rsidRDefault="00E33D4F">
      <w:pPr>
        <w:rPr>
          <w:rFonts w:ascii="Arial" w:eastAsia="Times New Roman" w:hAnsi="Arial" w:cs="Times New Roman"/>
        </w:rPr>
      </w:pPr>
      <w:r>
        <w:rPr>
          <w:rFonts w:ascii="Arial" w:eastAsia="Times New Roman" w:hAnsi="Arial" w:cs="Times New Roman"/>
          <w:color w:val="0000FF"/>
        </w:rPr>
        <w:t xml:space="preserve">We apologize for the mistake. Figure 4 </w:t>
      </w:r>
      <w:proofErr w:type="gramStart"/>
      <w:r>
        <w:rPr>
          <w:rFonts w:ascii="Arial" w:eastAsia="Times New Roman" w:hAnsi="Arial" w:cs="Times New Roman"/>
          <w:color w:val="0000FF"/>
        </w:rPr>
        <w:t>caption</w:t>
      </w:r>
      <w:proofErr w:type="gramEnd"/>
      <w:r>
        <w:rPr>
          <w:rFonts w:ascii="Arial" w:eastAsia="Times New Roman" w:hAnsi="Arial" w:cs="Times New Roman"/>
          <w:color w:val="0000FF"/>
        </w:rPr>
        <w:t xml:space="preserve"> has been amended. </w:t>
      </w:r>
      <w:r w:rsidR="00A52085" w:rsidRPr="000606D4">
        <w:rPr>
          <w:rFonts w:ascii="Arial" w:eastAsia="Times New Roman" w:hAnsi="Arial" w:cs="Times New Roman"/>
        </w:rPr>
        <w:br/>
      </w:r>
      <w:r w:rsidR="00A52085" w:rsidRPr="000606D4">
        <w:rPr>
          <w:rFonts w:ascii="Arial" w:eastAsia="Times New Roman" w:hAnsi="Arial" w:cs="Times New Roman"/>
        </w:rPr>
        <w:br/>
      </w:r>
      <w:r w:rsidR="00A52085" w:rsidRPr="000606D4">
        <w:rPr>
          <w:rFonts w:ascii="Arial" w:eastAsia="Times New Roman" w:hAnsi="Arial" w:cs="Times New Roman"/>
          <w:i/>
          <w:iCs/>
        </w:rPr>
        <w:t>Minor Concerns:</w:t>
      </w:r>
      <w:r w:rsidR="00A52085" w:rsidRPr="000606D4">
        <w:rPr>
          <w:rFonts w:ascii="Arial" w:eastAsia="Times New Roman" w:hAnsi="Arial" w:cs="Times New Roman"/>
        </w:rPr>
        <w:br/>
        <w:t>N/A</w:t>
      </w:r>
      <w:r w:rsidR="00A52085" w:rsidRPr="000606D4">
        <w:rPr>
          <w:rFonts w:ascii="Arial" w:eastAsia="Times New Roman" w:hAnsi="Arial" w:cs="Times New Roman"/>
        </w:rPr>
        <w:br/>
      </w:r>
      <w:r w:rsidR="00A52085" w:rsidRPr="000606D4">
        <w:rPr>
          <w:rFonts w:ascii="Arial" w:eastAsia="Times New Roman" w:hAnsi="Arial" w:cs="Times New Roman"/>
        </w:rPr>
        <w:br/>
      </w:r>
      <w:r w:rsidR="00A52085" w:rsidRPr="000606D4">
        <w:rPr>
          <w:rFonts w:ascii="Arial" w:eastAsia="Times New Roman" w:hAnsi="Arial" w:cs="Times New Roman"/>
          <w:i/>
          <w:iCs/>
        </w:rPr>
        <w:t>Additional Comments to Authors:</w:t>
      </w:r>
      <w:r w:rsidR="00A52085" w:rsidRPr="000606D4">
        <w:rPr>
          <w:rFonts w:ascii="Arial" w:eastAsia="Times New Roman" w:hAnsi="Arial" w:cs="Times New Roman"/>
        </w:rPr>
        <w:br/>
        <w:t>N/A</w:t>
      </w:r>
    </w:p>
    <w:p w14:paraId="38BF9DC2" w14:textId="77777777" w:rsidR="0034157C" w:rsidRDefault="0034157C">
      <w:pPr>
        <w:rPr>
          <w:rFonts w:ascii="Arial" w:eastAsia="Times New Roman" w:hAnsi="Arial" w:cs="Times New Roman"/>
        </w:rPr>
      </w:pPr>
    </w:p>
    <w:p w14:paraId="43FE609D" w14:textId="198B9D74" w:rsidR="00C207D5" w:rsidRPr="000606D4" w:rsidRDefault="00C207D5">
      <w:pPr>
        <w:rPr>
          <w:rFonts w:ascii="Arial" w:eastAsia="Times New Roman" w:hAnsi="Arial" w:cs="Times New Roman"/>
        </w:rPr>
      </w:pPr>
    </w:p>
    <w:sectPr w:rsidR="00C207D5" w:rsidRPr="000606D4" w:rsidSect="00DC18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85"/>
    <w:rsid w:val="000606D4"/>
    <w:rsid w:val="00070720"/>
    <w:rsid w:val="00135180"/>
    <w:rsid w:val="001D21EE"/>
    <w:rsid w:val="001F036D"/>
    <w:rsid w:val="0034157C"/>
    <w:rsid w:val="00406C26"/>
    <w:rsid w:val="00610C0C"/>
    <w:rsid w:val="00676EEC"/>
    <w:rsid w:val="0070534B"/>
    <w:rsid w:val="0081451D"/>
    <w:rsid w:val="009E2EBF"/>
    <w:rsid w:val="00A52085"/>
    <w:rsid w:val="00C207D5"/>
    <w:rsid w:val="00C547F9"/>
    <w:rsid w:val="00C87E6E"/>
    <w:rsid w:val="00CE739E"/>
    <w:rsid w:val="00D801D3"/>
    <w:rsid w:val="00DC18D8"/>
    <w:rsid w:val="00E33D4F"/>
    <w:rsid w:val="00EA5A93"/>
    <w:rsid w:val="00F66088"/>
    <w:rsid w:val="00FA6E5B"/>
    <w:rsid w:val="00FF5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5B36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Spacing"/>
    <w:next w:val="NoSpacing"/>
    <w:link w:val="Heading1Char"/>
    <w:autoRedefine/>
    <w:uiPriority w:val="9"/>
    <w:qFormat/>
    <w:rsid w:val="00676EEC"/>
    <w:pPr>
      <w:keepNext/>
      <w:keepLines/>
      <w:spacing w:before="480"/>
      <w:jc w:val="center"/>
      <w:outlineLvl w:val="0"/>
    </w:pPr>
    <w:rPr>
      <w:rFonts w:ascii="Arial" w:eastAsiaTheme="majorEastAsia" w:hAnsi="Arial" w:cstheme="majorBidi"/>
      <w:b/>
      <w:bCs/>
      <w:color w:val="000000" w:themeColor="text1"/>
      <w:szCs w:val="32"/>
    </w:rPr>
  </w:style>
  <w:style w:type="paragraph" w:styleId="Heading2">
    <w:name w:val="heading 2"/>
    <w:next w:val="NoSpacing"/>
    <w:link w:val="Heading2Char"/>
    <w:autoRedefine/>
    <w:uiPriority w:val="9"/>
    <w:unhideWhenUsed/>
    <w:qFormat/>
    <w:rsid w:val="00676EEC"/>
    <w:pPr>
      <w:keepNext/>
      <w:keepLines/>
      <w:spacing w:before="200"/>
      <w:outlineLvl w:val="1"/>
    </w:pPr>
    <w:rPr>
      <w:rFonts w:ascii="Arial" w:eastAsiaTheme="majorEastAsia" w:hAnsi="Arial" w:cstheme="majorBidi"/>
      <w:b/>
      <w:bCs/>
      <w:color w:val="000000" w:themeColor="text1"/>
      <w:sz w:val="22"/>
      <w:szCs w:val="26"/>
    </w:rPr>
  </w:style>
  <w:style w:type="paragraph" w:styleId="Heading3">
    <w:name w:val="heading 3"/>
    <w:basedOn w:val="Normal"/>
    <w:next w:val="Normal"/>
    <w:link w:val="Heading3Char"/>
    <w:autoRedefine/>
    <w:uiPriority w:val="9"/>
    <w:unhideWhenUsed/>
    <w:qFormat/>
    <w:rsid w:val="00676EEC"/>
    <w:pPr>
      <w:keepNext/>
      <w:keepLines/>
      <w:spacing w:before="200"/>
      <w:outlineLvl w:val="2"/>
    </w:pPr>
    <w:rPr>
      <w:rFonts w:ascii="Arial" w:eastAsiaTheme="majorEastAsia" w:hAnsi="Arial" w:cstheme="majorBidi"/>
      <w:b/>
      <w:b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EEC"/>
    <w:rPr>
      <w:rFonts w:ascii="Arial" w:eastAsiaTheme="majorEastAsia" w:hAnsi="Arial" w:cstheme="majorBidi"/>
      <w:b/>
      <w:bCs/>
      <w:color w:val="000000" w:themeColor="text1"/>
      <w:szCs w:val="32"/>
    </w:rPr>
  </w:style>
  <w:style w:type="paragraph" w:styleId="NoSpacing">
    <w:name w:val="No Spacing"/>
    <w:uiPriority w:val="1"/>
    <w:qFormat/>
    <w:rsid w:val="00676EEC"/>
  </w:style>
  <w:style w:type="character" w:customStyle="1" w:styleId="Heading3Char">
    <w:name w:val="Heading 3 Char"/>
    <w:basedOn w:val="DefaultParagraphFont"/>
    <w:link w:val="Heading3"/>
    <w:uiPriority w:val="9"/>
    <w:rsid w:val="00676EEC"/>
    <w:rPr>
      <w:rFonts w:ascii="Arial" w:eastAsiaTheme="majorEastAsia" w:hAnsi="Arial" w:cstheme="majorBidi"/>
      <w:b/>
      <w:bCs/>
      <w:color w:val="000000" w:themeColor="text1"/>
      <w:sz w:val="22"/>
    </w:rPr>
  </w:style>
  <w:style w:type="character" w:customStyle="1" w:styleId="Heading2Char">
    <w:name w:val="Heading 2 Char"/>
    <w:basedOn w:val="DefaultParagraphFont"/>
    <w:link w:val="Heading2"/>
    <w:uiPriority w:val="9"/>
    <w:rsid w:val="00676EEC"/>
    <w:rPr>
      <w:rFonts w:ascii="Arial" w:eastAsiaTheme="majorEastAsia" w:hAnsi="Arial" w:cstheme="majorBidi"/>
      <w:b/>
      <w:bCs/>
      <w:color w:val="000000" w:themeColor="text1"/>
      <w:sz w:val="22"/>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Spacing"/>
    <w:next w:val="NoSpacing"/>
    <w:link w:val="Heading1Char"/>
    <w:autoRedefine/>
    <w:uiPriority w:val="9"/>
    <w:qFormat/>
    <w:rsid w:val="00676EEC"/>
    <w:pPr>
      <w:keepNext/>
      <w:keepLines/>
      <w:spacing w:before="480"/>
      <w:jc w:val="center"/>
      <w:outlineLvl w:val="0"/>
    </w:pPr>
    <w:rPr>
      <w:rFonts w:ascii="Arial" w:eastAsiaTheme="majorEastAsia" w:hAnsi="Arial" w:cstheme="majorBidi"/>
      <w:b/>
      <w:bCs/>
      <w:color w:val="000000" w:themeColor="text1"/>
      <w:szCs w:val="32"/>
    </w:rPr>
  </w:style>
  <w:style w:type="paragraph" w:styleId="Heading2">
    <w:name w:val="heading 2"/>
    <w:next w:val="NoSpacing"/>
    <w:link w:val="Heading2Char"/>
    <w:autoRedefine/>
    <w:uiPriority w:val="9"/>
    <w:unhideWhenUsed/>
    <w:qFormat/>
    <w:rsid w:val="00676EEC"/>
    <w:pPr>
      <w:keepNext/>
      <w:keepLines/>
      <w:spacing w:before="200"/>
      <w:outlineLvl w:val="1"/>
    </w:pPr>
    <w:rPr>
      <w:rFonts w:ascii="Arial" w:eastAsiaTheme="majorEastAsia" w:hAnsi="Arial" w:cstheme="majorBidi"/>
      <w:b/>
      <w:bCs/>
      <w:color w:val="000000" w:themeColor="text1"/>
      <w:sz w:val="22"/>
      <w:szCs w:val="26"/>
    </w:rPr>
  </w:style>
  <w:style w:type="paragraph" w:styleId="Heading3">
    <w:name w:val="heading 3"/>
    <w:basedOn w:val="Normal"/>
    <w:next w:val="Normal"/>
    <w:link w:val="Heading3Char"/>
    <w:autoRedefine/>
    <w:uiPriority w:val="9"/>
    <w:unhideWhenUsed/>
    <w:qFormat/>
    <w:rsid w:val="00676EEC"/>
    <w:pPr>
      <w:keepNext/>
      <w:keepLines/>
      <w:spacing w:before="200"/>
      <w:outlineLvl w:val="2"/>
    </w:pPr>
    <w:rPr>
      <w:rFonts w:ascii="Arial" w:eastAsiaTheme="majorEastAsia" w:hAnsi="Arial" w:cstheme="majorBidi"/>
      <w:b/>
      <w:b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EEC"/>
    <w:rPr>
      <w:rFonts w:ascii="Arial" w:eastAsiaTheme="majorEastAsia" w:hAnsi="Arial" w:cstheme="majorBidi"/>
      <w:b/>
      <w:bCs/>
      <w:color w:val="000000" w:themeColor="text1"/>
      <w:szCs w:val="32"/>
    </w:rPr>
  </w:style>
  <w:style w:type="paragraph" w:styleId="NoSpacing">
    <w:name w:val="No Spacing"/>
    <w:uiPriority w:val="1"/>
    <w:qFormat/>
    <w:rsid w:val="00676EEC"/>
  </w:style>
  <w:style w:type="character" w:customStyle="1" w:styleId="Heading3Char">
    <w:name w:val="Heading 3 Char"/>
    <w:basedOn w:val="DefaultParagraphFont"/>
    <w:link w:val="Heading3"/>
    <w:uiPriority w:val="9"/>
    <w:rsid w:val="00676EEC"/>
    <w:rPr>
      <w:rFonts w:ascii="Arial" w:eastAsiaTheme="majorEastAsia" w:hAnsi="Arial" w:cstheme="majorBidi"/>
      <w:b/>
      <w:bCs/>
      <w:color w:val="000000" w:themeColor="text1"/>
      <w:sz w:val="22"/>
    </w:rPr>
  </w:style>
  <w:style w:type="character" w:customStyle="1" w:styleId="Heading2Char">
    <w:name w:val="Heading 2 Char"/>
    <w:basedOn w:val="DefaultParagraphFont"/>
    <w:link w:val="Heading2"/>
    <w:uiPriority w:val="9"/>
    <w:rsid w:val="00676EEC"/>
    <w:rPr>
      <w:rFonts w:ascii="Arial" w:eastAsiaTheme="majorEastAsia" w:hAnsi="Arial" w:cstheme="majorBidi"/>
      <w:b/>
      <w:bCs/>
      <w:color w:val="000000" w:themeColor="text1"/>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1008</Words>
  <Characters>5747</Characters>
  <Application>Microsoft Macintosh Word</Application>
  <DocSecurity>0</DocSecurity>
  <Lines>47</Lines>
  <Paragraphs>13</Paragraphs>
  <ScaleCrop>false</ScaleCrop>
  <Company>National University of Singapore</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Francene Cutiongco</dc:creator>
  <cp:keywords/>
  <dc:description/>
  <cp:lastModifiedBy>Marie Francene Cutiongco</cp:lastModifiedBy>
  <cp:revision>13</cp:revision>
  <dcterms:created xsi:type="dcterms:W3CDTF">2015-02-20T10:37:00Z</dcterms:created>
  <dcterms:modified xsi:type="dcterms:W3CDTF">2015-03-02T05:34:00Z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citations="1" publications="1"/&gt;&lt;/info&gt;PAPERS2_INFO_END</vt:lpwstr>
  </property>
</Properties>
</file>