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B6B8D" w14:textId="77777777" w:rsidR="00464874" w:rsidRPr="00A53ED7" w:rsidRDefault="00464874" w:rsidP="00567E2C">
      <w:pPr>
        <w:pStyle w:val="NormalWeb"/>
        <w:spacing w:before="0" w:beforeAutospacing="0" w:after="0" w:afterAutospacing="0"/>
        <w:rPr>
          <w:rFonts w:cs="Arial"/>
          <w:color w:val="auto"/>
        </w:rPr>
      </w:pPr>
      <w:r w:rsidRPr="00A53ED7">
        <w:rPr>
          <w:rFonts w:cs="Arial"/>
          <w:b/>
          <w:bCs/>
          <w:color w:val="auto"/>
        </w:rPr>
        <w:t>TITLE:</w:t>
      </w:r>
    </w:p>
    <w:p w14:paraId="4239C4C8" w14:textId="39267959" w:rsidR="00464874" w:rsidRPr="009819DC" w:rsidRDefault="00464874" w:rsidP="00567E2C">
      <w:pPr>
        <w:pStyle w:val="NormalWeb"/>
        <w:spacing w:before="0" w:beforeAutospacing="0" w:after="0" w:afterAutospacing="0"/>
        <w:rPr>
          <w:rFonts w:cs="Arial"/>
          <w:b/>
          <w:color w:val="auto"/>
        </w:rPr>
      </w:pPr>
      <w:r w:rsidRPr="009819DC">
        <w:rPr>
          <w:rFonts w:cs="Arial"/>
          <w:b/>
          <w:color w:val="auto"/>
        </w:rPr>
        <w:t xml:space="preserve">Minced </w:t>
      </w:r>
      <w:r w:rsidR="0024534D" w:rsidRPr="009819DC">
        <w:rPr>
          <w:rFonts w:cs="Arial"/>
          <w:b/>
          <w:color w:val="auto"/>
        </w:rPr>
        <w:t>T</w:t>
      </w:r>
      <w:r w:rsidRPr="009819DC">
        <w:rPr>
          <w:rFonts w:cs="Arial"/>
          <w:b/>
          <w:color w:val="auto"/>
        </w:rPr>
        <w:t xml:space="preserve">issue in </w:t>
      </w:r>
      <w:r w:rsidR="0024534D" w:rsidRPr="009819DC">
        <w:rPr>
          <w:rFonts w:cs="Arial"/>
          <w:b/>
          <w:color w:val="auto"/>
        </w:rPr>
        <w:t>C</w:t>
      </w:r>
      <w:r w:rsidRPr="009819DC">
        <w:rPr>
          <w:rFonts w:cs="Arial"/>
          <w:b/>
          <w:color w:val="auto"/>
        </w:rPr>
        <w:t xml:space="preserve">ompressed </w:t>
      </w:r>
      <w:r w:rsidR="0024534D" w:rsidRPr="009819DC">
        <w:rPr>
          <w:rFonts w:cs="Arial"/>
          <w:b/>
          <w:color w:val="auto"/>
        </w:rPr>
        <w:t>C</w:t>
      </w:r>
      <w:r w:rsidRPr="009819DC">
        <w:rPr>
          <w:rFonts w:cs="Arial"/>
          <w:b/>
          <w:color w:val="auto"/>
        </w:rPr>
        <w:t>ollagen</w:t>
      </w:r>
      <w:r w:rsidR="007E1D9B" w:rsidRPr="009819DC">
        <w:rPr>
          <w:rFonts w:cs="Arial"/>
          <w:b/>
          <w:color w:val="auto"/>
        </w:rPr>
        <w:t>:</w:t>
      </w:r>
      <w:r w:rsidRPr="009819DC">
        <w:rPr>
          <w:rFonts w:cs="Arial"/>
          <w:b/>
          <w:color w:val="auto"/>
        </w:rPr>
        <w:t xml:space="preserve"> </w:t>
      </w:r>
      <w:r w:rsidR="007E1D9B" w:rsidRPr="009819DC">
        <w:rPr>
          <w:rFonts w:cs="Arial"/>
          <w:b/>
          <w:color w:val="auto"/>
        </w:rPr>
        <w:t>A</w:t>
      </w:r>
      <w:r w:rsidRPr="009819DC">
        <w:rPr>
          <w:rFonts w:cs="Arial"/>
          <w:b/>
          <w:color w:val="auto"/>
        </w:rPr>
        <w:t xml:space="preserve"> </w:t>
      </w:r>
      <w:r w:rsidR="007E1D9B" w:rsidRPr="009819DC">
        <w:rPr>
          <w:rFonts w:cs="Arial"/>
          <w:b/>
          <w:color w:val="auto"/>
        </w:rPr>
        <w:t>C</w:t>
      </w:r>
      <w:r w:rsidRPr="009819DC">
        <w:rPr>
          <w:rFonts w:cs="Arial"/>
          <w:b/>
          <w:color w:val="auto"/>
        </w:rPr>
        <w:t>ell</w:t>
      </w:r>
      <w:r w:rsidR="007E1D9B" w:rsidRPr="009819DC">
        <w:rPr>
          <w:rFonts w:cs="Arial"/>
          <w:b/>
          <w:color w:val="auto"/>
        </w:rPr>
        <w:t>-C</w:t>
      </w:r>
      <w:r w:rsidRPr="009819DC">
        <w:rPr>
          <w:rFonts w:cs="Arial"/>
          <w:b/>
          <w:color w:val="auto"/>
        </w:rPr>
        <w:t xml:space="preserve">ontaining </w:t>
      </w:r>
      <w:proofErr w:type="spellStart"/>
      <w:r w:rsidR="007E1D9B" w:rsidRPr="009819DC">
        <w:rPr>
          <w:rFonts w:cs="Arial"/>
          <w:b/>
          <w:color w:val="auto"/>
        </w:rPr>
        <w:t>B</w:t>
      </w:r>
      <w:r w:rsidRPr="009819DC">
        <w:rPr>
          <w:rFonts w:cs="Arial"/>
          <w:b/>
          <w:color w:val="auto"/>
        </w:rPr>
        <w:t>iotransplan</w:t>
      </w:r>
      <w:bookmarkStart w:id="0" w:name="_GoBack"/>
      <w:bookmarkEnd w:id="0"/>
      <w:r w:rsidRPr="009819DC">
        <w:rPr>
          <w:rFonts w:cs="Arial"/>
          <w:b/>
          <w:color w:val="auto"/>
        </w:rPr>
        <w:t>t</w:t>
      </w:r>
      <w:proofErr w:type="spellEnd"/>
      <w:r w:rsidRPr="009819DC">
        <w:rPr>
          <w:rFonts w:cs="Arial"/>
          <w:b/>
          <w:color w:val="auto"/>
        </w:rPr>
        <w:t xml:space="preserve"> for </w:t>
      </w:r>
      <w:r w:rsidR="007E1D9B" w:rsidRPr="009819DC">
        <w:rPr>
          <w:rFonts w:cs="Arial"/>
          <w:b/>
          <w:color w:val="auto"/>
        </w:rPr>
        <w:t>S</w:t>
      </w:r>
      <w:r w:rsidRPr="009819DC">
        <w:rPr>
          <w:rFonts w:cs="Arial"/>
          <w:b/>
          <w:color w:val="auto"/>
        </w:rPr>
        <w:t>ingle-</w:t>
      </w:r>
      <w:r w:rsidR="007E1D9B" w:rsidRPr="009819DC">
        <w:rPr>
          <w:rFonts w:cs="Arial"/>
          <w:b/>
          <w:color w:val="auto"/>
        </w:rPr>
        <w:t>S</w:t>
      </w:r>
      <w:r w:rsidRPr="009819DC">
        <w:rPr>
          <w:rFonts w:cs="Arial"/>
          <w:b/>
          <w:color w:val="auto"/>
        </w:rPr>
        <w:t xml:space="preserve">taged </w:t>
      </w:r>
      <w:r w:rsidR="0017717E" w:rsidRPr="009819DC">
        <w:rPr>
          <w:rFonts w:cs="Arial"/>
          <w:b/>
          <w:color w:val="auto"/>
        </w:rPr>
        <w:t>R</w:t>
      </w:r>
      <w:r w:rsidRPr="009819DC">
        <w:rPr>
          <w:rFonts w:cs="Arial"/>
          <w:b/>
          <w:color w:val="auto"/>
        </w:rPr>
        <w:t xml:space="preserve">econstructive </w:t>
      </w:r>
      <w:r w:rsidR="0017717E" w:rsidRPr="009819DC">
        <w:rPr>
          <w:rFonts w:cs="Arial"/>
          <w:b/>
          <w:color w:val="auto"/>
        </w:rPr>
        <w:t>R</w:t>
      </w:r>
      <w:r w:rsidRPr="009819DC">
        <w:rPr>
          <w:rFonts w:cs="Arial"/>
          <w:b/>
          <w:color w:val="auto"/>
        </w:rPr>
        <w:t xml:space="preserve">epair </w:t>
      </w:r>
    </w:p>
    <w:p w14:paraId="3D3F0E37" w14:textId="77777777" w:rsidR="00464874" w:rsidRPr="0099065E" w:rsidRDefault="00464874" w:rsidP="00567E2C">
      <w:pPr>
        <w:pStyle w:val="NormalWeb"/>
        <w:spacing w:before="0" w:beforeAutospacing="0" w:after="0" w:afterAutospacing="0"/>
        <w:rPr>
          <w:rFonts w:cs="Arial"/>
          <w:color w:val="auto"/>
        </w:rPr>
      </w:pPr>
    </w:p>
    <w:p w14:paraId="37111A7D" w14:textId="77777777" w:rsidR="00464874" w:rsidRPr="0099065E" w:rsidRDefault="00464874" w:rsidP="00567E2C">
      <w:pPr>
        <w:pStyle w:val="NormalWeb"/>
        <w:spacing w:before="0" w:beforeAutospacing="0" w:after="0" w:afterAutospacing="0"/>
        <w:rPr>
          <w:rFonts w:cs="Arial"/>
          <w:bCs/>
          <w:i/>
          <w:color w:val="auto"/>
        </w:rPr>
      </w:pPr>
      <w:r w:rsidRPr="0099065E">
        <w:rPr>
          <w:rFonts w:cs="Arial"/>
          <w:b/>
          <w:bCs/>
          <w:color w:val="auto"/>
        </w:rPr>
        <w:t xml:space="preserve">AUTHORS: </w:t>
      </w:r>
    </w:p>
    <w:p w14:paraId="26320454" w14:textId="1D509310" w:rsidR="00464874" w:rsidRPr="0099065E" w:rsidRDefault="002C5B24" w:rsidP="00567E2C">
      <w:pPr>
        <w:rPr>
          <w:rFonts w:eastAsia="Arial Unicode MS" w:cs="Arial Unicode MS"/>
          <w:color w:val="auto"/>
          <w:vertAlign w:val="superscript"/>
          <w:lang w:val="en-GB"/>
        </w:rPr>
      </w:pPr>
      <w:r w:rsidRPr="0099065E">
        <w:rPr>
          <w:rFonts w:cs="Arial"/>
          <w:bCs/>
          <w:color w:val="auto"/>
          <w:lang w:val="en-GB"/>
        </w:rPr>
        <w:t>Chamorro</w:t>
      </w:r>
      <w:r w:rsidR="0036743F" w:rsidRPr="0099065E">
        <w:rPr>
          <w:rFonts w:cs="Arial"/>
          <w:bCs/>
          <w:color w:val="auto"/>
          <w:lang w:val="en-GB"/>
        </w:rPr>
        <w:t>,</w:t>
      </w:r>
      <w:r w:rsidRPr="0099065E">
        <w:rPr>
          <w:rFonts w:cs="Arial"/>
          <w:bCs/>
          <w:color w:val="auto"/>
          <w:lang w:val="en-GB"/>
        </w:rPr>
        <w:t xml:space="preserve"> Clara </w:t>
      </w:r>
      <w:proofErr w:type="spellStart"/>
      <w:r w:rsidRPr="0099065E">
        <w:rPr>
          <w:rFonts w:cs="Arial"/>
          <w:bCs/>
          <w:color w:val="auto"/>
          <w:lang w:val="en-GB"/>
        </w:rPr>
        <w:t>Ibel</w:t>
      </w:r>
      <w:proofErr w:type="spellEnd"/>
      <w:r w:rsidR="00A5204C" w:rsidRPr="0099065E">
        <w:rPr>
          <w:rFonts w:cs="Arial"/>
          <w:bCs/>
          <w:color w:val="auto"/>
          <w:lang w:val="en-GB"/>
        </w:rPr>
        <w:t>;</w:t>
      </w:r>
      <w:r w:rsidRPr="0099065E">
        <w:rPr>
          <w:rFonts w:cs="Arial"/>
          <w:bCs/>
          <w:color w:val="auto"/>
          <w:lang w:val="en-GB"/>
        </w:rPr>
        <w:t xml:space="preserve"> </w:t>
      </w:r>
      <w:proofErr w:type="spellStart"/>
      <w:r w:rsidRPr="0099065E">
        <w:rPr>
          <w:rFonts w:eastAsia="Arial Unicode MS" w:cs="Arial Unicode MS"/>
          <w:color w:val="auto"/>
          <w:lang w:val="en-GB"/>
        </w:rPr>
        <w:t>Zeiai</w:t>
      </w:r>
      <w:proofErr w:type="spellEnd"/>
      <w:r w:rsidR="0036743F" w:rsidRPr="0099065E">
        <w:rPr>
          <w:rFonts w:eastAsia="Arial Unicode MS" w:cs="Arial Unicode MS"/>
          <w:color w:val="auto"/>
          <w:lang w:val="en-GB"/>
        </w:rPr>
        <w:t>,</w:t>
      </w:r>
      <w:r w:rsidRPr="0099065E">
        <w:rPr>
          <w:rFonts w:cs="Arial"/>
          <w:bCs/>
          <w:color w:val="auto"/>
          <w:lang w:val="en-GB"/>
        </w:rPr>
        <w:t xml:space="preserve"> </w:t>
      </w:r>
      <w:hyperlink r:id="rId9" w:history="1">
        <w:r w:rsidR="002D66A7" w:rsidRPr="0099065E">
          <w:rPr>
            <w:rFonts w:eastAsia="Arial Unicode MS" w:cs="Arial Unicode MS"/>
            <w:color w:val="auto"/>
            <w:lang w:val="en-GB"/>
          </w:rPr>
          <w:t>S</w:t>
        </w:r>
      </w:hyperlink>
      <w:r w:rsidR="002D66A7" w:rsidRPr="0099065E">
        <w:rPr>
          <w:rFonts w:eastAsia="Arial Unicode MS" w:cs="Arial Unicode MS"/>
          <w:color w:val="auto"/>
          <w:lang w:val="en-GB"/>
        </w:rPr>
        <w:t>aid</w:t>
      </w:r>
      <w:r w:rsidR="00A5204C" w:rsidRPr="0099065E">
        <w:rPr>
          <w:rFonts w:eastAsia="Arial Unicode MS" w:cs="Arial Unicode MS"/>
          <w:color w:val="auto"/>
          <w:lang w:val="en-GB"/>
        </w:rPr>
        <w:t>;</w:t>
      </w:r>
      <w:r w:rsidR="002D66A7" w:rsidRPr="0099065E">
        <w:rPr>
          <w:rFonts w:eastAsia="Arial Unicode MS" w:cs="Arial Unicode MS"/>
          <w:color w:val="auto"/>
          <w:lang w:val="en-GB"/>
        </w:rPr>
        <w:t xml:space="preserve"> </w:t>
      </w:r>
      <w:proofErr w:type="spellStart"/>
      <w:r w:rsidR="002D66A7" w:rsidRPr="0099065E">
        <w:rPr>
          <w:rFonts w:eastAsia="Arial Unicode MS" w:cs="Arial Unicode MS"/>
          <w:color w:val="auto"/>
          <w:lang w:val="en-GB"/>
        </w:rPr>
        <w:t>Reinfeldt</w:t>
      </w:r>
      <w:proofErr w:type="spellEnd"/>
      <w:r w:rsidR="002D66A7" w:rsidRPr="0099065E">
        <w:rPr>
          <w:rFonts w:eastAsia="Arial Unicode MS" w:cs="Arial Unicode MS"/>
          <w:color w:val="auto"/>
          <w:lang w:val="en-GB"/>
        </w:rPr>
        <w:t xml:space="preserve"> </w:t>
      </w:r>
      <w:proofErr w:type="spellStart"/>
      <w:r w:rsidR="002D66A7" w:rsidRPr="0099065E">
        <w:rPr>
          <w:rFonts w:eastAsia="Arial Unicode MS" w:cs="Arial Unicode MS"/>
          <w:color w:val="auto"/>
          <w:lang w:val="en-GB"/>
        </w:rPr>
        <w:t>Engberg</w:t>
      </w:r>
      <w:proofErr w:type="spellEnd"/>
      <w:r w:rsidR="0036743F" w:rsidRPr="0099065E">
        <w:rPr>
          <w:rFonts w:eastAsia="Arial Unicode MS" w:cs="Arial Unicode MS"/>
          <w:color w:val="auto"/>
          <w:lang w:val="en-GB"/>
        </w:rPr>
        <w:t>,</w:t>
      </w:r>
      <w:r w:rsidR="002D66A7" w:rsidRPr="0099065E">
        <w:rPr>
          <w:rFonts w:eastAsia="Arial Unicode MS" w:cs="Arial Unicode MS"/>
          <w:color w:val="auto"/>
          <w:lang w:val="en-GB"/>
        </w:rPr>
        <w:t xml:space="preserve"> Gisela</w:t>
      </w:r>
      <w:r w:rsidR="00A5204C" w:rsidRPr="0099065E">
        <w:rPr>
          <w:rFonts w:eastAsia="Arial Unicode MS" w:cs="Arial Unicode MS"/>
          <w:color w:val="auto"/>
          <w:lang w:val="en-GB"/>
        </w:rPr>
        <w:t>;</w:t>
      </w:r>
      <w:r w:rsidR="002D66A7" w:rsidRPr="0099065E">
        <w:rPr>
          <w:rFonts w:eastAsia="Arial Unicode MS" w:cs="Arial Unicode MS"/>
          <w:color w:val="auto"/>
          <w:lang w:val="en-GB"/>
        </w:rPr>
        <w:t xml:space="preserve"> </w:t>
      </w:r>
      <w:proofErr w:type="spellStart"/>
      <w:r w:rsidR="002D66A7" w:rsidRPr="0099065E">
        <w:rPr>
          <w:rFonts w:cs="Arial"/>
          <w:bCs/>
          <w:color w:val="auto"/>
          <w:lang w:val="en-GB"/>
        </w:rPr>
        <w:t>Fossum</w:t>
      </w:r>
      <w:proofErr w:type="spellEnd"/>
      <w:r w:rsidR="00A5204C" w:rsidRPr="0099065E">
        <w:rPr>
          <w:rFonts w:cs="Arial"/>
          <w:bCs/>
          <w:color w:val="auto"/>
          <w:lang w:val="en-GB"/>
        </w:rPr>
        <w:t>,</w:t>
      </w:r>
      <w:r w:rsidR="002D66A7" w:rsidRPr="0099065E">
        <w:rPr>
          <w:rFonts w:cs="Arial"/>
          <w:bCs/>
          <w:color w:val="auto"/>
          <w:lang w:val="en-GB"/>
        </w:rPr>
        <w:t xml:space="preserve"> Magdalena</w:t>
      </w:r>
    </w:p>
    <w:p w14:paraId="67DCD8F7" w14:textId="77777777" w:rsidR="0036743F" w:rsidRPr="0099065E" w:rsidRDefault="0036743F" w:rsidP="00567E2C">
      <w:pPr>
        <w:rPr>
          <w:rFonts w:cs="Arial"/>
          <w:b/>
          <w:bCs/>
          <w:color w:val="auto"/>
          <w:lang w:val="en-GB"/>
        </w:rPr>
      </w:pPr>
    </w:p>
    <w:p w14:paraId="23F127F2" w14:textId="77777777" w:rsidR="00464874" w:rsidRPr="0099065E" w:rsidRDefault="00A00319" w:rsidP="00567E2C">
      <w:pPr>
        <w:rPr>
          <w:rFonts w:cs="Arial"/>
          <w:bCs/>
          <w:color w:val="auto"/>
          <w:vertAlign w:val="superscript"/>
        </w:rPr>
      </w:pPr>
      <w:r w:rsidRPr="0099065E">
        <w:rPr>
          <w:rFonts w:cs="Arial"/>
          <w:b/>
          <w:bCs/>
          <w:color w:val="auto"/>
        </w:rPr>
        <w:t>AUTHOR AFFILIATION:</w:t>
      </w:r>
    </w:p>
    <w:p w14:paraId="75962A8E" w14:textId="549264E7" w:rsidR="00A00319" w:rsidRPr="0099065E" w:rsidRDefault="00A00319" w:rsidP="00567E2C">
      <w:pPr>
        <w:rPr>
          <w:rFonts w:cs="Arial"/>
          <w:bCs/>
          <w:color w:val="auto"/>
        </w:rPr>
      </w:pPr>
      <w:r w:rsidRPr="0099065E">
        <w:rPr>
          <w:rFonts w:cs="Arial"/>
          <w:bCs/>
          <w:color w:val="auto"/>
        </w:rPr>
        <w:t xml:space="preserve">Chamorro Clara </w:t>
      </w:r>
      <w:proofErr w:type="spellStart"/>
      <w:r w:rsidRPr="0099065E">
        <w:rPr>
          <w:rFonts w:cs="Arial"/>
          <w:bCs/>
          <w:color w:val="auto"/>
        </w:rPr>
        <w:t>Ibel</w:t>
      </w:r>
      <w:proofErr w:type="spellEnd"/>
      <w:r w:rsidRPr="0099065E">
        <w:rPr>
          <w:rFonts w:cs="Arial"/>
          <w:bCs/>
          <w:color w:val="auto"/>
        </w:rPr>
        <w:t xml:space="preserve">, </w:t>
      </w:r>
    </w:p>
    <w:p w14:paraId="1CEB79E8" w14:textId="77777777" w:rsidR="00A00319" w:rsidRPr="0099065E" w:rsidRDefault="00A00319" w:rsidP="00567E2C">
      <w:pPr>
        <w:rPr>
          <w:rFonts w:eastAsia="Arial Unicode MS" w:cs="Arial Unicode MS"/>
          <w:color w:val="auto"/>
        </w:rPr>
      </w:pPr>
      <w:r w:rsidRPr="0099065E">
        <w:rPr>
          <w:rFonts w:eastAsia="Arial Unicode MS" w:cs="Arial Unicode MS"/>
          <w:color w:val="auto"/>
        </w:rPr>
        <w:t xml:space="preserve">Department of Women's and Children's Health, </w:t>
      </w:r>
    </w:p>
    <w:p w14:paraId="10B0778D" w14:textId="77777777" w:rsidR="00A00319" w:rsidRPr="0099065E" w:rsidRDefault="00D26885" w:rsidP="00567E2C">
      <w:pPr>
        <w:rPr>
          <w:rFonts w:eastAsia="Arial Unicode MS" w:cs="Arial Unicode MS"/>
          <w:color w:val="auto"/>
          <w:lang w:val="sv-SE"/>
        </w:rPr>
      </w:pPr>
      <w:r w:rsidRPr="0099065E">
        <w:rPr>
          <w:rFonts w:eastAsia="Arial Unicode MS" w:cs="Arial Unicode MS"/>
          <w:color w:val="auto"/>
          <w:lang w:val="sv-SE"/>
        </w:rPr>
        <w:t xml:space="preserve">Center for Molecular Medicine, </w:t>
      </w:r>
    </w:p>
    <w:p w14:paraId="5CE70D86" w14:textId="77777777" w:rsidR="00A00319" w:rsidRPr="0099065E" w:rsidRDefault="00F92541" w:rsidP="00567E2C">
      <w:pPr>
        <w:rPr>
          <w:rFonts w:eastAsia="Arial Unicode MS" w:cs="Arial Unicode MS"/>
          <w:color w:val="auto"/>
          <w:lang w:val="sv-SE"/>
        </w:rPr>
      </w:pPr>
      <w:r w:rsidRPr="0099065E">
        <w:rPr>
          <w:rFonts w:eastAsia="Arial Unicode MS" w:cs="Arial Unicode MS"/>
          <w:color w:val="auto"/>
          <w:lang w:val="sv-SE"/>
        </w:rPr>
        <w:t>K</w:t>
      </w:r>
      <w:r w:rsidR="00A00319" w:rsidRPr="0099065E">
        <w:rPr>
          <w:rFonts w:eastAsia="Arial Unicode MS" w:cs="Arial Unicode MS"/>
          <w:color w:val="auto"/>
          <w:lang w:val="sv-SE"/>
        </w:rPr>
        <w:t xml:space="preserve">arolinska Institutet, </w:t>
      </w:r>
    </w:p>
    <w:p w14:paraId="26FEBB74" w14:textId="77777777" w:rsidR="00A00319" w:rsidRPr="0099065E" w:rsidRDefault="00A00319" w:rsidP="00567E2C">
      <w:pPr>
        <w:rPr>
          <w:rFonts w:eastAsia="Arial Unicode MS" w:cs="Arial Unicode MS"/>
          <w:color w:val="auto"/>
        </w:rPr>
      </w:pPr>
      <w:r w:rsidRPr="0099065E">
        <w:rPr>
          <w:rFonts w:eastAsia="Arial Unicode MS" w:cs="Arial Unicode MS"/>
          <w:color w:val="auto"/>
        </w:rPr>
        <w:t>Stockholm, Sweden</w:t>
      </w:r>
    </w:p>
    <w:p w14:paraId="156A0897" w14:textId="77777777" w:rsidR="00A00319" w:rsidRPr="0099065E" w:rsidRDefault="00F303FC" w:rsidP="00567E2C">
      <w:pPr>
        <w:rPr>
          <w:rFonts w:cs="Arial"/>
          <w:bCs/>
          <w:color w:val="auto"/>
        </w:rPr>
      </w:pPr>
      <w:hyperlink r:id="rId10" w:history="1">
        <w:r w:rsidR="00E8425E" w:rsidRPr="0099065E">
          <w:rPr>
            <w:rStyle w:val="Hyperlink"/>
            <w:rFonts w:cs="Arial"/>
            <w:bCs/>
            <w:color w:val="auto"/>
          </w:rPr>
          <w:t>Clara.Ibel.Chamorro@ki.se</w:t>
        </w:r>
      </w:hyperlink>
      <w:r w:rsidR="00E8425E" w:rsidRPr="0099065E">
        <w:rPr>
          <w:rFonts w:cs="Arial"/>
          <w:bCs/>
          <w:color w:val="auto"/>
        </w:rPr>
        <w:t xml:space="preserve"> </w:t>
      </w:r>
    </w:p>
    <w:p w14:paraId="1FD84C38" w14:textId="77777777" w:rsidR="00E8425E" w:rsidRPr="0099065E" w:rsidRDefault="00E8425E" w:rsidP="00567E2C">
      <w:pPr>
        <w:rPr>
          <w:rFonts w:cs="Arial"/>
          <w:bCs/>
          <w:color w:val="auto"/>
        </w:rPr>
      </w:pPr>
    </w:p>
    <w:p w14:paraId="47F0BF22" w14:textId="39EED3E5" w:rsidR="00A00319" w:rsidRPr="0099065E" w:rsidRDefault="00A00319" w:rsidP="00567E2C">
      <w:pPr>
        <w:rPr>
          <w:rFonts w:eastAsia="Arial Unicode MS" w:cs="Arial Unicode MS"/>
          <w:color w:val="auto"/>
        </w:rPr>
      </w:pPr>
      <w:proofErr w:type="spellStart"/>
      <w:r w:rsidRPr="0099065E">
        <w:rPr>
          <w:rFonts w:eastAsia="Arial Unicode MS" w:cs="Arial Unicode MS"/>
          <w:color w:val="auto"/>
        </w:rPr>
        <w:t>Zeiai</w:t>
      </w:r>
      <w:proofErr w:type="spellEnd"/>
      <w:r w:rsidRPr="0099065E">
        <w:rPr>
          <w:rFonts w:cs="Arial"/>
          <w:bCs/>
          <w:color w:val="auto"/>
        </w:rPr>
        <w:t xml:space="preserve"> </w:t>
      </w:r>
      <w:hyperlink r:id="rId11" w:history="1">
        <w:r w:rsidRPr="0099065E">
          <w:rPr>
            <w:rFonts w:eastAsia="Arial Unicode MS" w:cs="Arial Unicode MS"/>
            <w:color w:val="auto"/>
          </w:rPr>
          <w:t>S</w:t>
        </w:r>
      </w:hyperlink>
      <w:r w:rsidRPr="0099065E">
        <w:rPr>
          <w:rFonts w:eastAsia="Arial Unicode MS" w:cs="Arial Unicode MS"/>
          <w:color w:val="auto"/>
        </w:rPr>
        <w:t xml:space="preserve">aid, </w:t>
      </w:r>
    </w:p>
    <w:p w14:paraId="79E15D6E" w14:textId="77777777" w:rsidR="00A00319" w:rsidRPr="0099065E" w:rsidRDefault="00A00319" w:rsidP="00567E2C">
      <w:pPr>
        <w:rPr>
          <w:rFonts w:eastAsia="Arial Unicode MS" w:cs="Arial Unicode MS"/>
          <w:color w:val="auto"/>
        </w:rPr>
      </w:pPr>
      <w:r w:rsidRPr="0099065E">
        <w:rPr>
          <w:rFonts w:eastAsia="Arial Unicode MS" w:cs="Arial Unicode MS"/>
          <w:color w:val="auto"/>
        </w:rPr>
        <w:t xml:space="preserve">Department of Women's and Children's Health, </w:t>
      </w:r>
    </w:p>
    <w:p w14:paraId="55CA3C3F" w14:textId="77777777" w:rsidR="00A00319" w:rsidRPr="0099065E" w:rsidRDefault="00A00319" w:rsidP="00567E2C">
      <w:pPr>
        <w:rPr>
          <w:rFonts w:eastAsia="Arial Unicode MS" w:cs="Arial Unicode MS"/>
          <w:color w:val="auto"/>
          <w:lang w:val="sv-SE"/>
        </w:rPr>
      </w:pPr>
      <w:r w:rsidRPr="0099065E">
        <w:rPr>
          <w:rFonts w:eastAsia="Arial Unicode MS" w:cs="Arial Unicode MS"/>
          <w:color w:val="auto"/>
          <w:lang w:val="sv-SE"/>
        </w:rPr>
        <w:t xml:space="preserve">Center for Molecular Medicine, </w:t>
      </w:r>
    </w:p>
    <w:p w14:paraId="4A761D52" w14:textId="77777777" w:rsidR="00A00319" w:rsidRPr="0099065E" w:rsidRDefault="00A00319" w:rsidP="00567E2C">
      <w:pPr>
        <w:rPr>
          <w:rFonts w:eastAsia="Arial Unicode MS" w:cs="Arial Unicode MS"/>
          <w:color w:val="auto"/>
          <w:lang w:val="sv-SE"/>
        </w:rPr>
      </w:pPr>
      <w:r w:rsidRPr="0099065E">
        <w:rPr>
          <w:rFonts w:eastAsia="Arial Unicode MS" w:cs="Arial Unicode MS"/>
          <w:color w:val="auto"/>
          <w:lang w:val="sv-SE"/>
        </w:rPr>
        <w:t xml:space="preserve">Karolinska Institutet, </w:t>
      </w:r>
    </w:p>
    <w:p w14:paraId="304FA3DD" w14:textId="77777777" w:rsidR="00A00319" w:rsidRPr="0099065E" w:rsidRDefault="00A00319" w:rsidP="00567E2C">
      <w:pPr>
        <w:rPr>
          <w:rFonts w:eastAsia="Arial Unicode MS" w:cs="Arial Unicode MS"/>
          <w:color w:val="auto"/>
        </w:rPr>
      </w:pPr>
      <w:r w:rsidRPr="0099065E">
        <w:rPr>
          <w:rFonts w:eastAsia="Arial Unicode MS" w:cs="Arial Unicode MS"/>
          <w:color w:val="auto"/>
        </w:rPr>
        <w:t>Stockholm, Sweden</w:t>
      </w:r>
    </w:p>
    <w:p w14:paraId="7A4E1D4A" w14:textId="77777777" w:rsidR="0036743F" w:rsidRPr="0099065E" w:rsidRDefault="0036743F" w:rsidP="00567E2C">
      <w:pPr>
        <w:rPr>
          <w:rFonts w:eastAsia="Arial Unicode MS" w:cs="Arial Unicode MS"/>
          <w:color w:val="auto"/>
        </w:rPr>
      </w:pPr>
    </w:p>
    <w:p w14:paraId="21C68F14" w14:textId="77777777" w:rsidR="0036743F" w:rsidRPr="0099065E" w:rsidRDefault="0036743F" w:rsidP="0036743F">
      <w:pPr>
        <w:rPr>
          <w:rFonts w:cs="Arial"/>
          <w:bCs/>
          <w:color w:val="auto"/>
        </w:rPr>
      </w:pPr>
      <w:r w:rsidRPr="0099065E">
        <w:rPr>
          <w:rFonts w:eastAsia="Arial Unicode MS" w:cs="Arial Unicode MS"/>
          <w:color w:val="auto"/>
        </w:rPr>
        <w:t xml:space="preserve">Department of Pediatric Surgery, </w:t>
      </w:r>
    </w:p>
    <w:p w14:paraId="596BBB05" w14:textId="77777777" w:rsidR="0036743F" w:rsidRPr="0099065E" w:rsidRDefault="0036743F" w:rsidP="0036743F">
      <w:pPr>
        <w:rPr>
          <w:rFonts w:eastAsia="Arial Unicode MS" w:cs="Arial Unicode MS"/>
          <w:color w:val="auto"/>
        </w:rPr>
      </w:pPr>
      <w:r w:rsidRPr="0099065E">
        <w:rPr>
          <w:rFonts w:eastAsia="Arial Unicode MS" w:cs="Arial Unicode MS"/>
          <w:color w:val="auto"/>
        </w:rPr>
        <w:t xml:space="preserve">Urology Section, </w:t>
      </w:r>
    </w:p>
    <w:p w14:paraId="14F296F8" w14:textId="77777777" w:rsidR="0036743F" w:rsidRPr="0099065E" w:rsidRDefault="0036743F" w:rsidP="0036743F">
      <w:pPr>
        <w:rPr>
          <w:rFonts w:eastAsia="Arial Unicode MS" w:cs="Arial Unicode MS"/>
          <w:color w:val="auto"/>
        </w:rPr>
      </w:pPr>
      <w:r w:rsidRPr="0099065E">
        <w:rPr>
          <w:rFonts w:eastAsia="Arial Unicode MS" w:cs="Arial Unicode MS"/>
          <w:color w:val="auto"/>
        </w:rPr>
        <w:t xml:space="preserve">Astrid Lindgren Children's Hospital, </w:t>
      </w:r>
    </w:p>
    <w:p w14:paraId="39966E01" w14:textId="77777777" w:rsidR="0036743F" w:rsidRPr="0099065E" w:rsidRDefault="0036743F" w:rsidP="0036743F">
      <w:pPr>
        <w:rPr>
          <w:rFonts w:eastAsia="Arial Unicode MS" w:cs="Arial Unicode MS"/>
          <w:color w:val="auto"/>
        </w:rPr>
      </w:pPr>
      <w:r w:rsidRPr="0099065E">
        <w:rPr>
          <w:rFonts w:eastAsia="Arial Unicode MS" w:cs="Arial Unicode MS"/>
          <w:color w:val="auto"/>
        </w:rPr>
        <w:t xml:space="preserve">Karolinska University Hospital, </w:t>
      </w:r>
    </w:p>
    <w:p w14:paraId="5B06E1E5" w14:textId="77777777" w:rsidR="0036743F" w:rsidRPr="0099065E" w:rsidRDefault="0036743F" w:rsidP="00567E2C">
      <w:pPr>
        <w:rPr>
          <w:rFonts w:cs="Arial"/>
          <w:bCs/>
          <w:color w:val="auto"/>
        </w:rPr>
      </w:pPr>
      <w:r w:rsidRPr="0099065E">
        <w:rPr>
          <w:rFonts w:eastAsia="Arial Unicode MS" w:cs="Arial Unicode MS"/>
          <w:color w:val="auto"/>
        </w:rPr>
        <w:t>Stockholm, Sweden</w:t>
      </w:r>
    </w:p>
    <w:p w14:paraId="3214FD9C" w14:textId="77777777" w:rsidR="00A00319" w:rsidRPr="0099065E" w:rsidRDefault="00F303FC" w:rsidP="00567E2C">
      <w:pPr>
        <w:rPr>
          <w:rFonts w:eastAsia="Arial Unicode MS" w:cs="Arial Unicode MS"/>
          <w:color w:val="auto"/>
        </w:rPr>
      </w:pPr>
      <w:hyperlink r:id="rId12" w:history="1">
        <w:r w:rsidR="00E8425E" w:rsidRPr="0099065E">
          <w:rPr>
            <w:rStyle w:val="Hyperlink"/>
            <w:rFonts w:eastAsia="Arial Unicode MS" w:cs="Arial Unicode MS"/>
            <w:color w:val="auto"/>
          </w:rPr>
          <w:t>said.zeiai@ki.se</w:t>
        </w:r>
      </w:hyperlink>
      <w:r w:rsidR="00E8425E" w:rsidRPr="0099065E">
        <w:rPr>
          <w:rFonts w:eastAsia="Arial Unicode MS" w:cs="Arial Unicode MS"/>
          <w:color w:val="auto"/>
        </w:rPr>
        <w:t xml:space="preserve"> </w:t>
      </w:r>
    </w:p>
    <w:p w14:paraId="6A522754" w14:textId="77777777" w:rsidR="00E8425E" w:rsidRPr="0099065E" w:rsidRDefault="00E8425E" w:rsidP="00567E2C">
      <w:pPr>
        <w:rPr>
          <w:rFonts w:eastAsia="Arial Unicode MS" w:cs="Arial Unicode MS"/>
          <w:color w:val="auto"/>
        </w:rPr>
      </w:pPr>
    </w:p>
    <w:p w14:paraId="6CBBC3AA" w14:textId="1437F071" w:rsidR="00A00319" w:rsidRPr="0099065E" w:rsidRDefault="00A00319" w:rsidP="00567E2C">
      <w:pPr>
        <w:rPr>
          <w:rFonts w:eastAsia="Arial Unicode MS" w:cs="Arial Unicode MS"/>
          <w:color w:val="auto"/>
        </w:rPr>
      </w:pPr>
      <w:proofErr w:type="spellStart"/>
      <w:r w:rsidRPr="0099065E">
        <w:rPr>
          <w:rFonts w:eastAsia="Arial Unicode MS" w:cs="Arial Unicode MS"/>
          <w:color w:val="auto"/>
        </w:rPr>
        <w:t>Reinfeldt</w:t>
      </w:r>
      <w:proofErr w:type="spellEnd"/>
      <w:r w:rsidRPr="0099065E">
        <w:rPr>
          <w:rFonts w:eastAsia="Arial Unicode MS" w:cs="Arial Unicode MS"/>
          <w:color w:val="auto"/>
        </w:rPr>
        <w:t xml:space="preserve"> </w:t>
      </w:r>
      <w:proofErr w:type="spellStart"/>
      <w:r w:rsidRPr="0099065E">
        <w:rPr>
          <w:rFonts w:eastAsia="Arial Unicode MS" w:cs="Arial Unicode MS"/>
          <w:color w:val="auto"/>
        </w:rPr>
        <w:t>Engberg</w:t>
      </w:r>
      <w:proofErr w:type="spellEnd"/>
      <w:r w:rsidRPr="0099065E">
        <w:rPr>
          <w:rFonts w:eastAsia="Arial Unicode MS" w:cs="Arial Unicode MS"/>
          <w:color w:val="auto"/>
        </w:rPr>
        <w:t xml:space="preserve"> Gisela, </w:t>
      </w:r>
    </w:p>
    <w:p w14:paraId="7A4E3E26" w14:textId="77777777" w:rsidR="0036743F" w:rsidRPr="0099065E" w:rsidRDefault="0036743F" w:rsidP="0036743F">
      <w:pPr>
        <w:rPr>
          <w:rFonts w:eastAsia="Arial Unicode MS" w:cs="Arial Unicode MS"/>
          <w:color w:val="auto"/>
        </w:rPr>
      </w:pPr>
      <w:r w:rsidRPr="0099065E">
        <w:rPr>
          <w:rFonts w:eastAsia="Arial Unicode MS" w:cs="Arial Unicode MS"/>
          <w:color w:val="auto"/>
        </w:rPr>
        <w:t xml:space="preserve">Department of Women's and Children's Health, </w:t>
      </w:r>
    </w:p>
    <w:p w14:paraId="26B33F80" w14:textId="77777777" w:rsidR="0036743F" w:rsidRPr="0099065E" w:rsidRDefault="0036743F" w:rsidP="0036743F">
      <w:pPr>
        <w:rPr>
          <w:rFonts w:eastAsia="Arial Unicode MS" w:cs="Arial Unicode MS"/>
          <w:color w:val="auto"/>
          <w:lang w:val="sv-SE"/>
        </w:rPr>
      </w:pPr>
      <w:r w:rsidRPr="0099065E">
        <w:rPr>
          <w:rFonts w:eastAsia="Arial Unicode MS" w:cs="Arial Unicode MS"/>
          <w:color w:val="auto"/>
          <w:lang w:val="sv-SE"/>
        </w:rPr>
        <w:t xml:space="preserve">Center for Molecular Medicine, </w:t>
      </w:r>
    </w:p>
    <w:p w14:paraId="4597E98A" w14:textId="77777777" w:rsidR="0036743F" w:rsidRPr="0099065E" w:rsidRDefault="0036743F" w:rsidP="0036743F">
      <w:pPr>
        <w:rPr>
          <w:rFonts w:eastAsia="Arial Unicode MS" w:cs="Arial Unicode MS"/>
          <w:color w:val="auto"/>
          <w:lang w:val="sv-SE"/>
        </w:rPr>
      </w:pPr>
      <w:r w:rsidRPr="0099065E">
        <w:rPr>
          <w:rFonts w:eastAsia="Arial Unicode MS" w:cs="Arial Unicode MS"/>
          <w:color w:val="auto"/>
          <w:lang w:val="sv-SE"/>
        </w:rPr>
        <w:t xml:space="preserve">Karolinska Institutet, </w:t>
      </w:r>
    </w:p>
    <w:p w14:paraId="6FE73D61" w14:textId="77777777" w:rsidR="0036743F" w:rsidRPr="0099065E" w:rsidRDefault="0036743F" w:rsidP="0036743F">
      <w:pPr>
        <w:rPr>
          <w:rFonts w:eastAsia="Arial Unicode MS" w:cs="Arial Unicode MS"/>
          <w:color w:val="auto"/>
        </w:rPr>
      </w:pPr>
      <w:r w:rsidRPr="0099065E">
        <w:rPr>
          <w:rFonts w:eastAsia="Arial Unicode MS" w:cs="Arial Unicode MS"/>
          <w:color w:val="auto"/>
        </w:rPr>
        <w:t>Stockholm, Sweden</w:t>
      </w:r>
    </w:p>
    <w:p w14:paraId="152AA1CF" w14:textId="77777777" w:rsidR="0036743F" w:rsidRPr="0099065E" w:rsidRDefault="0036743F" w:rsidP="00567E2C">
      <w:pPr>
        <w:rPr>
          <w:rFonts w:eastAsia="Arial Unicode MS" w:cs="Arial Unicode MS"/>
          <w:color w:val="auto"/>
        </w:rPr>
      </w:pPr>
    </w:p>
    <w:p w14:paraId="1F8E4783" w14:textId="77777777" w:rsidR="00A00319" w:rsidRPr="0099065E" w:rsidRDefault="00A00319" w:rsidP="00567E2C">
      <w:pPr>
        <w:rPr>
          <w:rFonts w:cs="Arial"/>
          <w:bCs/>
          <w:color w:val="auto"/>
        </w:rPr>
      </w:pPr>
      <w:r w:rsidRPr="0099065E">
        <w:rPr>
          <w:rFonts w:eastAsia="Arial Unicode MS" w:cs="Arial Unicode MS"/>
          <w:color w:val="auto"/>
        </w:rPr>
        <w:t xml:space="preserve">Department of Pediatric Surgery, </w:t>
      </w:r>
    </w:p>
    <w:p w14:paraId="305A20BE" w14:textId="77777777" w:rsidR="00A00319" w:rsidRPr="0099065E" w:rsidRDefault="00D95031" w:rsidP="00567E2C">
      <w:pPr>
        <w:rPr>
          <w:rFonts w:eastAsia="Arial Unicode MS" w:cs="Arial Unicode MS"/>
          <w:color w:val="auto"/>
        </w:rPr>
      </w:pPr>
      <w:r w:rsidRPr="0099065E">
        <w:rPr>
          <w:rFonts w:eastAsia="Arial Unicode MS" w:cs="Arial Unicode MS"/>
          <w:color w:val="auto"/>
        </w:rPr>
        <w:t xml:space="preserve">Urology </w:t>
      </w:r>
      <w:r w:rsidR="00A00319" w:rsidRPr="0099065E">
        <w:rPr>
          <w:rFonts w:eastAsia="Arial Unicode MS" w:cs="Arial Unicode MS"/>
          <w:color w:val="auto"/>
        </w:rPr>
        <w:t xml:space="preserve">Section, </w:t>
      </w:r>
    </w:p>
    <w:p w14:paraId="0CA6DCB0" w14:textId="77777777" w:rsidR="00A00319" w:rsidRPr="0099065E" w:rsidRDefault="00A00319" w:rsidP="00567E2C">
      <w:pPr>
        <w:rPr>
          <w:rFonts w:eastAsia="Arial Unicode MS" w:cs="Arial Unicode MS"/>
          <w:color w:val="auto"/>
        </w:rPr>
      </w:pPr>
      <w:r w:rsidRPr="0099065E">
        <w:rPr>
          <w:rFonts w:eastAsia="Arial Unicode MS" w:cs="Arial Unicode MS"/>
          <w:color w:val="auto"/>
        </w:rPr>
        <w:t xml:space="preserve">Astrid Lindgren Children's Hospital, </w:t>
      </w:r>
    </w:p>
    <w:p w14:paraId="786D003C" w14:textId="77777777" w:rsidR="00A00319" w:rsidRPr="0099065E" w:rsidRDefault="00A00319" w:rsidP="00567E2C">
      <w:pPr>
        <w:rPr>
          <w:rFonts w:eastAsia="Arial Unicode MS" w:cs="Arial Unicode MS"/>
          <w:color w:val="auto"/>
        </w:rPr>
      </w:pPr>
      <w:r w:rsidRPr="0099065E">
        <w:rPr>
          <w:rFonts w:eastAsia="Arial Unicode MS" w:cs="Arial Unicode MS"/>
          <w:color w:val="auto"/>
        </w:rPr>
        <w:t xml:space="preserve">Karolinska University Hospital, </w:t>
      </w:r>
    </w:p>
    <w:p w14:paraId="08AEF5C3" w14:textId="77777777" w:rsidR="00A00319" w:rsidRPr="0099065E" w:rsidRDefault="00A00319" w:rsidP="00567E2C">
      <w:pPr>
        <w:rPr>
          <w:rFonts w:eastAsia="Arial Unicode MS" w:cs="Arial Unicode MS"/>
          <w:color w:val="auto"/>
        </w:rPr>
      </w:pPr>
      <w:r w:rsidRPr="0099065E">
        <w:rPr>
          <w:rFonts w:eastAsia="Arial Unicode MS" w:cs="Arial Unicode MS"/>
          <w:color w:val="auto"/>
        </w:rPr>
        <w:t>Stockholm, Sweden</w:t>
      </w:r>
    </w:p>
    <w:p w14:paraId="3B16E5F9" w14:textId="77777777" w:rsidR="00A00319" w:rsidRPr="0099065E" w:rsidRDefault="00F303FC" w:rsidP="00567E2C">
      <w:pPr>
        <w:rPr>
          <w:rFonts w:eastAsia="Arial Unicode MS" w:cs="Arial Unicode MS"/>
          <w:color w:val="auto"/>
        </w:rPr>
      </w:pPr>
      <w:hyperlink r:id="rId13" w:history="1">
        <w:r w:rsidR="00E8425E" w:rsidRPr="0099065E">
          <w:rPr>
            <w:rStyle w:val="Hyperlink"/>
            <w:rFonts w:eastAsia="Arial Unicode MS" w:cs="Arial Unicode MS"/>
            <w:color w:val="auto"/>
          </w:rPr>
          <w:t>gisela.reinfeldt.engberg@ki.se</w:t>
        </w:r>
      </w:hyperlink>
      <w:r w:rsidR="00E8425E" w:rsidRPr="0099065E">
        <w:rPr>
          <w:rFonts w:eastAsia="Arial Unicode MS" w:cs="Arial Unicode MS"/>
          <w:color w:val="auto"/>
        </w:rPr>
        <w:t xml:space="preserve"> </w:t>
      </w:r>
    </w:p>
    <w:p w14:paraId="78815AC5" w14:textId="77777777" w:rsidR="00E8425E" w:rsidRPr="0099065E" w:rsidRDefault="00E8425E" w:rsidP="00567E2C">
      <w:pPr>
        <w:rPr>
          <w:rFonts w:eastAsia="Arial Unicode MS" w:cs="Arial Unicode MS"/>
          <w:color w:val="auto"/>
        </w:rPr>
      </w:pPr>
    </w:p>
    <w:p w14:paraId="15842530" w14:textId="66B48726" w:rsidR="00A00319" w:rsidRPr="0099065E" w:rsidRDefault="00A00319" w:rsidP="00567E2C">
      <w:pPr>
        <w:rPr>
          <w:rFonts w:eastAsia="Arial Unicode MS" w:cs="Arial Unicode MS"/>
          <w:color w:val="auto"/>
          <w:vertAlign w:val="superscript"/>
        </w:rPr>
      </w:pPr>
      <w:r w:rsidRPr="0099065E">
        <w:rPr>
          <w:rFonts w:cs="Arial"/>
          <w:bCs/>
          <w:color w:val="auto"/>
        </w:rPr>
        <w:t>Fossum Magdalena</w:t>
      </w:r>
      <w:r w:rsidR="00CE0CE7" w:rsidRPr="0099065E">
        <w:rPr>
          <w:rFonts w:cs="Arial"/>
          <w:bCs/>
          <w:color w:val="auto"/>
        </w:rPr>
        <w:t>,</w:t>
      </w:r>
    </w:p>
    <w:p w14:paraId="09937264" w14:textId="77777777" w:rsidR="0036743F" w:rsidRPr="0099065E" w:rsidRDefault="0036743F" w:rsidP="0036743F">
      <w:pPr>
        <w:rPr>
          <w:rFonts w:eastAsia="Arial Unicode MS" w:cs="Arial Unicode MS"/>
          <w:color w:val="auto"/>
        </w:rPr>
      </w:pPr>
      <w:r w:rsidRPr="0099065E">
        <w:rPr>
          <w:rFonts w:eastAsia="Arial Unicode MS" w:cs="Arial Unicode MS"/>
          <w:color w:val="auto"/>
        </w:rPr>
        <w:t xml:space="preserve">Department of Women's and Children's Health, </w:t>
      </w:r>
    </w:p>
    <w:p w14:paraId="78981288" w14:textId="77777777" w:rsidR="0036743F" w:rsidRPr="0099065E" w:rsidRDefault="0036743F" w:rsidP="0036743F">
      <w:pPr>
        <w:rPr>
          <w:rFonts w:eastAsia="Arial Unicode MS" w:cs="Arial Unicode MS"/>
          <w:color w:val="auto"/>
          <w:lang w:val="sv-SE"/>
        </w:rPr>
      </w:pPr>
      <w:r w:rsidRPr="0099065E">
        <w:rPr>
          <w:rFonts w:eastAsia="Arial Unicode MS" w:cs="Arial Unicode MS"/>
          <w:color w:val="auto"/>
          <w:lang w:val="sv-SE"/>
        </w:rPr>
        <w:t xml:space="preserve">Center for Molecular Medicine, </w:t>
      </w:r>
    </w:p>
    <w:p w14:paraId="7D0BF20D" w14:textId="77777777" w:rsidR="0036743F" w:rsidRPr="0099065E" w:rsidRDefault="0036743F" w:rsidP="0036743F">
      <w:pPr>
        <w:rPr>
          <w:rFonts w:eastAsia="Arial Unicode MS" w:cs="Arial Unicode MS"/>
          <w:color w:val="auto"/>
          <w:lang w:val="sv-SE"/>
        </w:rPr>
      </w:pPr>
      <w:r w:rsidRPr="0099065E">
        <w:rPr>
          <w:rFonts w:eastAsia="Arial Unicode MS" w:cs="Arial Unicode MS"/>
          <w:color w:val="auto"/>
          <w:lang w:val="sv-SE"/>
        </w:rPr>
        <w:t xml:space="preserve">Karolinska Institutet, </w:t>
      </w:r>
    </w:p>
    <w:p w14:paraId="4E51C64C" w14:textId="77777777" w:rsidR="0036743F" w:rsidRPr="0099065E" w:rsidRDefault="0036743F" w:rsidP="0036743F">
      <w:pPr>
        <w:rPr>
          <w:rFonts w:eastAsia="Arial Unicode MS" w:cs="Arial Unicode MS"/>
          <w:color w:val="auto"/>
        </w:rPr>
      </w:pPr>
      <w:r w:rsidRPr="0099065E">
        <w:rPr>
          <w:rFonts w:eastAsia="Arial Unicode MS" w:cs="Arial Unicode MS"/>
          <w:color w:val="auto"/>
        </w:rPr>
        <w:t>Stockholm, Sweden</w:t>
      </w:r>
    </w:p>
    <w:p w14:paraId="323128E7" w14:textId="77777777" w:rsidR="0036743F" w:rsidRPr="0099065E" w:rsidRDefault="0036743F" w:rsidP="00567E2C">
      <w:pPr>
        <w:rPr>
          <w:rFonts w:eastAsia="Arial Unicode MS" w:cs="Arial Unicode MS"/>
          <w:color w:val="auto"/>
        </w:rPr>
      </w:pPr>
    </w:p>
    <w:p w14:paraId="22FAF0D9" w14:textId="77777777" w:rsidR="00A00319" w:rsidRPr="0099065E" w:rsidRDefault="00A00319" w:rsidP="00567E2C">
      <w:pPr>
        <w:rPr>
          <w:rFonts w:cs="Arial"/>
          <w:bCs/>
          <w:color w:val="auto"/>
        </w:rPr>
      </w:pPr>
      <w:r w:rsidRPr="0099065E">
        <w:rPr>
          <w:rFonts w:eastAsia="Arial Unicode MS" w:cs="Arial Unicode MS"/>
          <w:color w:val="auto"/>
        </w:rPr>
        <w:lastRenderedPageBreak/>
        <w:t xml:space="preserve">Department of Pediatric Surgery, </w:t>
      </w:r>
    </w:p>
    <w:p w14:paraId="0FF680E3" w14:textId="77777777" w:rsidR="00A00319" w:rsidRPr="0099065E" w:rsidRDefault="00D95031" w:rsidP="00567E2C">
      <w:pPr>
        <w:rPr>
          <w:rFonts w:eastAsia="Arial Unicode MS" w:cs="Arial Unicode MS"/>
          <w:color w:val="auto"/>
        </w:rPr>
      </w:pPr>
      <w:r w:rsidRPr="0099065E">
        <w:rPr>
          <w:rFonts w:eastAsia="Arial Unicode MS" w:cs="Arial Unicode MS"/>
          <w:color w:val="auto"/>
        </w:rPr>
        <w:t xml:space="preserve">Urology </w:t>
      </w:r>
      <w:r w:rsidR="00A00319" w:rsidRPr="0099065E">
        <w:rPr>
          <w:rFonts w:eastAsia="Arial Unicode MS" w:cs="Arial Unicode MS"/>
          <w:color w:val="auto"/>
        </w:rPr>
        <w:t xml:space="preserve">Section, </w:t>
      </w:r>
    </w:p>
    <w:p w14:paraId="7EBB45F3" w14:textId="77777777" w:rsidR="00A00319" w:rsidRPr="0099065E" w:rsidRDefault="00A00319" w:rsidP="00567E2C">
      <w:pPr>
        <w:rPr>
          <w:rFonts w:eastAsia="Arial Unicode MS" w:cs="Arial Unicode MS"/>
          <w:color w:val="auto"/>
        </w:rPr>
      </w:pPr>
      <w:r w:rsidRPr="0099065E">
        <w:rPr>
          <w:rFonts w:eastAsia="Arial Unicode MS" w:cs="Arial Unicode MS"/>
          <w:color w:val="auto"/>
        </w:rPr>
        <w:t xml:space="preserve">Astrid Lindgren Children's Hospital, </w:t>
      </w:r>
    </w:p>
    <w:p w14:paraId="71777209" w14:textId="77777777" w:rsidR="00A00319" w:rsidRPr="0099065E" w:rsidRDefault="00A00319" w:rsidP="00567E2C">
      <w:pPr>
        <w:rPr>
          <w:rFonts w:eastAsia="Arial Unicode MS" w:cs="Arial Unicode MS"/>
          <w:color w:val="auto"/>
        </w:rPr>
      </w:pPr>
      <w:r w:rsidRPr="0099065E">
        <w:rPr>
          <w:rFonts w:eastAsia="Arial Unicode MS" w:cs="Arial Unicode MS"/>
          <w:color w:val="auto"/>
        </w:rPr>
        <w:t xml:space="preserve">Karolinska University Hospital, </w:t>
      </w:r>
    </w:p>
    <w:p w14:paraId="0E5EBFBB" w14:textId="77777777" w:rsidR="00A00319" w:rsidRPr="0099065E" w:rsidRDefault="00A00319" w:rsidP="00567E2C">
      <w:pPr>
        <w:rPr>
          <w:rFonts w:cs="Arial"/>
          <w:bCs/>
          <w:color w:val="auto"/>
        </w:rPr>
      </w:pPr>
      <w:r w:rsidRPr="0099065E">
        <w:rPr>
          <w:rFonts w:eastAsia="Arial Unicode MS" w:cs="Arial Unicode MS"/>
          <w:color w:val="auto"/>
        </w:rPr>
        <w:t>Stockholm, Sweden</w:t>
      </w:r>
    </w:p>
    <w:p w14:paraId="63EE112B" w14:textId="77777777" w:rsidR="00464874" w:rsidRPr="0099065E" w:rsidRDefault="00F303FC" w:rsidP="00567E2C">
      <w:pPr>
        <w:pStyle w:val="NormalWeb"/>
        <w:spacing w:before="0" w:beforeAutospacing="0" w:after="0" w:afterAutospacing="0"/>
        <w:rPr>
          <w:rFonts w:cs="Arial"/>
          <w:bCs/>
          <w:color w:val="auto"/>
        </w:rPr>
      </w:pPr>
      <w:hyperlink r:id="rId14" w:history="1">
        <w:r w:rsidR="00E8425E" w:rsidRPr="0099065E">
          <w:rPr>
            <w:rStyle w:val="Hyperlink"/>
            <w:rFonts w:cs="Arial"/>
            <w:bCs/>
            <w:color w:val="auto"/>
          </w:rPr>
          <w:t>magdalena.fossum@ki.se</w:t>
        </w:r>
      </w:hyperlink>
      <w:r w:rsidR="00E8425E" w:rsidRPr="0099065E">
        <w:rPr>
          <w:rFonts w:cs="Arial"/>
          <w:bCs/>
          <w:color w:val="auto"/>
        </w:rPr>
        <w:t xml:space="preserve"> </w:t>
      </w:r>
    </w:p>
    <w:p w14:paraId="3F158D37" w14:textId="77777777" w:rsidR="00E8425E" w:rsidRPr="0099065E" w:rsidRDefault="00E8425E" w:rsidP="00567E2C">
      <w:pPr>
        <w:pStyle w:val="NormalWeb"/>
        <w:spacing w:before="0" w:beforeAutospacing="0" w:after="0" w:afterAutospacing="0"/>
        <w:rPr>
          <w:rFonts w:cs="Arial"/>
          <w:b/>
          <w:bCs/>
          <w:color w:val="auto"/>
        </w:rPr>
      </w:pPr>
    </w:p>
    <w:p w14:paraId="38D754B7" w14:textId="77777777" w:rsidR="00A00319" w:rsidRPr="0099065E" w:rsidRDefault="00464874" w:rsidP="00567E2C">
      <w:pPr>
        <w:pStyle w:val="NormalWeb"/>
        <w:spacing w:before="0" w:beforeAutospacing="0" w:after="0" w:afterAutospacing="0"/>
        <w:rPr>
          <w:rFonts w:cs="Arial"/>
          <w:color w:val="auto"/>
        </w:rPr>
      </w:pPr>
      <w:r w:rsidRPr="0099065E">
        <w:rPr>
          <w:rFonts w:cs="Arial"/>
          <w:b/>
          <w:bCs/>
          <w:color w:val="auto"/>
        </w:rPr>
        <w:t>CORRESPONDING AUTHOR:</w:t>
      </w:r>
      <w:r w:rsidRPr="0099065E">
        <w:rPr>
          <w:rFonts w:cs="Arial"/>
          <w:color w:val="auto"/>
        </w:rPr>
        <w:t xml:space="preserve">  </w:t>
      </w:r>
    </w:p>
    <w:p w14:paraId="37D9D33D" w14:textId="77777777" w:rsidR="00A00319" w:rsidRPr="0099065E" w:rsidRDefault="00464874" w:rsidP="00567E2C">
      <w:pPr>
        <w:pStyle w:val="NormalWeb"/>
        <w:spacing w:before="0" w:beforeAutospacing="0" w:after="0" w:afterAutospacing="0"/>
        <w:rPr>
          <w:rFonts w:cs="Arial"/>
          <w:color w:val="auto"/>
        </w:rPr>
      </w:pPr>
      <w:r w:rsidRPr="0099065E">
        <w:rPr>
          <w:rFonts w:cs="Arial"/>
          <w:color w:val="auto"/>
        </w:rPr>
        <w:t xml:space="preserve">Magdalena Fossum, </w:t>
      </w:r>
    </w:p>
    <w:p w14:paraId="3A898E12" w14:textId="77777777" w:rsidR="00A00319" w:rsidRPr="0099065E" w:rsidRDefault="00464874" w:rsidP="00567E2C">
      <w:pPr>
        <w:pStyle w:val="NormalWeb"/>
        <w:spacing w:before="0" w:beforeAutospacing="0" w:after="0" w:afterAutospacing="0"/>
        <w:rPr>
          <w:rFonts w:cs="Arial"/>
          <w:color w:val="auto"/>
        </w:rPr>
      </w:pPr>
      <w:r w:rsidRPr="0099065E">
        <w:rPr>
          <w:rFonts w:cs="Arial"/>
          <w:color w:val="auto"/>
        </w:rPr>
        <w:t xml:space="preserve">Associate </w:t>
      </w:r>
      <w:r w:rsidR="00D95031" w:rsidRPr="0099065E">
        <w:rPr>
          <w:rFonts w:cs="Arial"/>
          <w:color w:val="auto"/>
        </w:rPr>
        <w:t>P</w:t>
      </w:r>
      <w:r w:rsidRPr="0099065E">
        <w:rPr>
          <w:rFonts w:cs="Arial"/>
          <w:color w:val="auto"/>
        </w:rPr>
        <w:t xml:space="preserve">rofessor, </w:t>
      </w:r>
    </w:p>
    <w:p w14:paraId="4A1C2A3F" w14:textId="77777777" w:rsidR="00A00319" w:rsidRPr="0099065E" w:rsidRDefault="00464874" w:rsidP="00567E2C">
      <w:pPr>
        <w:pStyle w:val="NormalWeb"/>
        <w:spacing w:before="0" w:beforeAutospacing="0" w:after="0" w:afterAutospacing="0"/>
        <w:rPr>
          <w:rFonts w:eastAsia="Arial Unicode MS" w:cs="Arial Unicode MS"/>
          <w:color w:val="auto"/>
        </w:rPr>
      </w:pPr>
      <w:r w:rsidRPr="0099065E">
        <w:rPr>
          <w:rFonts w:eastAsia="Arial Unicode MS" w:cs="Arial Unicode MS"/>
          <w:color w:val="auto"/>
        </w:rPr>
        <w:t xml:space="preserve">Department of Pediatric Surgery, </w:t>
      </w:r>
    </w:p>
    <w:p w14:paraId="358D8755" w14:textId="77777777" w:rsidR="00A00319" w:rsidRPr="0099065E" w:rsidRDefault="00D95031" w:rsidP="00567E2C">
      <w:pPr>
        <w:pStyle w:val="NormalWeb"/>
        <w:spacing w:before="0" w:beforeAutospacing="0" w:after="0" w:afterAutospacing="0"/>
        <w:rPr>
          <w:rFonts w:eastAsia="Arial Unicode MS" w:cs="Arial Unicode MS"/>
          <w:color w:val="auto"/>
        </w:rPr>
      </w:pPr>
      <w:r w:rsidRPr="0099065E">
        <w:rPr>
          <w:rFonts w:eastAsia="Arial Unicode MS" w:cs="Arial Unicode MS"/>
          <w:color w:val="auto"/>
        </w:rPr>
        <w:t xml:space="preserve">Urology </w:t>
      </w:r>
      <w:r w:rsidR="00464874" w:rsidRPr="0099065E">
        <w:rPr>
          <w:rFonts w:eastAsia="Arial Unicode MS" w:cs="Arial Unicode MS"/>
          <w:color w:val="auto"/>
        </w:rPr>
        <w:t xml:space="preserve">Section, </w:t>
      </w:r>
    </w:p>
    <w:p w14:paraId="118D968F" w14:textId="77777777" w:rsidR="00A00319" w:rsidRPr="0099065E" w:rsidRDefault="00464874" w:rsidP="00567E2C">
      <w:pPr>
        <w:pStyle w:val="NormalWeb"/>
        <w:spacing w:before="0" w:beforeAutospacing="0" w:after="0" w:afterAutospacing="0"/>
        <w:rPr>
          <w:rFonts w:eastAsia="Arial Unicode MS" w:cs="Arial Unicode MS"/>
          <w:color w:val="auto"/>
        </w:rPr>
      </w:pPr>
      <w:r w:rsidRPr="0099065E">
        <w:rPr>
          <w:rFonts w:eastAsia="Arial Unicode MS" w:cs="Arial Unicode MS"/>
          <w:color w:val="auto"/>
        </w:rPr>
        <w:t xml:space="preserve">Astrid Lindgren Children's Hospital, </w:t>
      </w:r>
    </w:p>
    <w:p w14:paraId="34432387" w14:textId="77777777" w:rsidR="00E96B7C" w:rsidRPr="0099065E" w:rsidRDefault="00464874" w:rsidP="00567E2C">
      <w:pPr>
        <w:pStyle w:val="NormalWeb"/>
        <w:spacing w:before="0" w:beforeAutospacing="0" w:after="0" w:afterAutospacing="0"/>
        <w:rPr>
          <w:rFonts w:eastAsia="Arial Unicode MS" w:cs="Arial Unicode MS"/>
          <w:color w:val="auto"/>
        </w:rPr>
      </w:pPr>
      <w:r w:rsidRPr="0099065E">
        <w:rPr>
          <w:rFonts w:eastAsia="Arial Unicode MS" w:cs="Arial Unicode MS"/>
          <w:color w:val="auto"/>
        </w:rPr>
        <w:t xml:space="preserve">Karolinska University Hospital, </w:t>
      </w:r>
    </w:p>
    <w:p w14:paraId="3FB9BCA2" w14:textId="42F7D144" w:rsidR="00A00319" w:rsidRPr="0099065E" w:rsidRDefault="00464874" w:rsidP="00567E2C">
      <w:pPr>
        <w:pStyle w:val="NormalWeb"/>
        <w:spacing w:before="0" w:beforeAutospacing="0" w:after="0" w:afterAutospacing="0"/>
        <w:rPr>
          <w:rFonts w:eastAsia="Arial Unicode MS" w:cs="Arial Unicode MS"/>
          <w:color w:val="auto"/>
        </w:rPr>
      </w:pPr>
      <w:r w:rsidRPr="0099065E">
        <w:rPr>
          <w:rFonts w:eastAsia="Arial Unicode MS" w:cs="Arial Unicode MS"/>
          <w:color w:val="auto"/>
        </w:rPr>
        <w:t xml:space="preserve">Stockholm, Sweden </w:t>
      </w:r>
    </w:p>
    <w:p w14:paraId="538675FB" w14:textId="77777777" w:rsidR="00E8425E" w:rsidRPr="0099065E" w:rsidRDefault="00E8425E" w:rsidP="00567E2C">
      <w:pPr>
        <w:pStyle w:val="NormalWeb"/>
        <w:spacing w:before="0" w:beforeAutospacing="0" w:after="0" w:afterAutospacing="0"/>
        <w:rPr>
          <w:rFonts w:cs="Arial"/>
          <w:bCs/>
          <w:color w:val="auto"/>
        </w:rPr>
      </w:pPr>
      <w:r w:rsidRPr="0099065E">
        <w:rPr>
          <w:rFonts w:eastAsia="Arial Unicode MS" w:cs="Arial Unicode MS"/>
          <w:color w:val="auto"/>
        </w:rPr>
        <w:t xml:space="preserve">Email. </w:t>
      </w:r>
      <w:hyperlink r:id="rId15" w:history="1">
        <w:r w:rsidRPr="0099065E">
          <w:rPr>
            <w:rStyle w:val="Hyperlink"/>
            <w:rFonts w:cs="Arial"/>
            <w:bCs/>
            <w:color w:val="auto"/>
          </w:rPr>
          <w:t>magdalena.fossum@ki.se</w:t>
        </w:r>
      </w:hyperlink>
      <w:r w:rsidRPr="0099065E">
        <w:rPr>
          <w:rFonts w:cs="Arial"/>
          <w:bCs/>
          <w:color w:val="auto"/>
        </w:rPr>
        <w:t xml:space="preserve"> </w:t>
      </w:r>
    </w:p>
    <w:p w14:paraId="686903EF" w14:textId="77777777" w:rsidR="00A00319" w:rsidRPr="0099065E" w:rsidRDefault="00D95031" w:rsidP="00567E2C">
      <w:pPr>
        <w:pStyle w:val="NormalWeb"/>
        <w:spacing w:before="0" w:beforeAutospacing="0" w:after="0" w:afterAutospacing="0"/>
        <w:rPr>
          <w:rFonts w:eastAsia="Arial Unicode MS" w:cs="Arial Unicode MS"/>
          <w:color w:val="auto"/>
        </w:rPr>
      </w:pPr>
      <w:r w:rsidRPr="0099065E">
        <w:rPr>
          <w:rFonts w:eastAsia="Arial Unicode MS" w:cs="Arial Unicode MS"/>
          <w:color w:val="auto"/>
        </w:rPr>
        <w:t>Phone</w:t>
      </w:r>
      <w:r w:rsidR="006771BF" w:rsidRPr="0099065E">
        <w:rPr>
          <w:rFonts w:eastAsia="Arial Unicode MS" w:cs="Arial Unicode MS"/>
          <w:color w:val="auto"/>
        </w:rPr>
        <w:t>. +46 70 3234645</w:t>
      </w:r>
    </w:p>
    <w:p w14:paraId="1FC8DB4A" w14:textId="77777777" w:rsidR="00464874" w:rsidRPr="0099065E" w:rsidRDefault="00464874" w:rsidP="00567E2C">
      <w:pPr>
        <w:pStyle w:val="NormalWeb"/>
        <w:spacing w:before="0" w:beforeAutospacing="0" w:after="0" w:afterAutospacing="0"/>
        <w:rPr>
          <w:rFonts w:ascii="Arial Unicode MS" w:eastAsia="Arial Unicode MS" w:hAnsi="Arial Unicode MS" w:cs="Arial Unicode MS"/>
          <w:color w:val="auto"/>
        </w:rPr>
      </w:pPr>
      <w:r w:rsidRPr="0099065E">
        <w:rPr>
          <w:rFonts w:eastAsia="Arial Unicode MS" w:cs="Arial Unicode MS"/>
          <w:color w:val="auto"/>
        </w:rPr>
        <w:t>Fax: +46 8 51777712</w:t>
      </w:r>
    </w:p>
    <w:p w14:paraId="77917C32" w14:textId="77777777" w:rsidR="00464874" w:rsidRPr="0099065E" w:rsidRDefault="00464874" w:rsidP="00567E2C">
      <w:pPr>
        <w:pStyle w:val="NormalWeb"/>
        <w:spacing w:before="0" w:beforeAutospacing="0" w:after="0" w:afterAutospacing="0"/>
        <w:rPr>
          <w:rFonts w:cs="Arial"/>
          <w:b/>
          <w:bCs/>
          <w:color w:val="auto"/>
        </w:rPr>
      </w:pPr>
    </w:p>
    <w:p w14:paraId="235693F6" w14:textId="77777777" w:rsidR="00464874" w:rsidRPr="0099065E" w:rsidRDefault="00464874" w:rsidP="00567E2C">
      <w:pPr>
        <w:pStyle w:val="NormalWeb"/>
        <w:spacing w:before="0" w:beforeAutospacing="0" w:after="0" w:afterAutospacing="0"/>
        <w:rPr>
          <w:rFonts w:cs="Arial"/>
          <w:color w:val="auto"/>
        </w:rPr>
      </w:pPr>
      <w:r w:rsidRPr="0099065E">
        <w:rPr>
          <w:rFonts w:cs="Arial"/>
          <w:b/>
          <w:bCs/>
          <w:color w:val="auto"/>
        </w:rPr>
        <w:t>KEYWORDS:</w:t>
      </w:r>
      <w:r w:rsidRPr="0099065E">
        <w:rPr>
          <w:rFonts w:cs="Arial"/>
          <w:color w:val="auto"/>
        </w:rPr>
        <w:t xml:space="preserve"> </w:t>
      </w:r>
    </w:p>
    <w:p w14:paraId="4B76F957" w14:textId="1F2F2941" w:rsidR="00464874" w:rsidRPr="0099065E" w:rsidRDefault="00464874" w:rsidP="00567E2C">
      <w:pPr>
        <w:rPr>
          <w:rFonts w:ascii="Times" w:hAnsi="Times" w:cs="Times New Roman"/>
          <w:color w:val="auto"/>
          <w:sz w:val="20"/>
          <w:szCs w:val="20"/>
        </w:rPr>
      </w:pPr>
      <w:r w:rsidRPr="0099065E">
        <w:rPr>
          <w:rFonts w:cs="Arial"/>
          <w:color w:val="auto"/>
          <w:shd w:val="clear" w:color="auto" w:fill="FFFFFF"/>
        </w:rPr>
        <w:t>Tissue Engineering, B</w:t>
      </w:r>
      <w:r w:rsidRPr="0099065E">
        <w:rPr>
          <w:rFonts w:cs="Arial"/>
          <w:color w:val="auto"/>
        </w:rPr>
        <w:t xml:space="preserve">iomaterial, </w:t>
      </w:r>
      <w:r w:rsidRPr="0099065E">
        <w:rPr>
          <w:rFonts w:cs="Arial"/>
          <w:color w:val="auto"/>
          <w:shd w:val="clear" w:color="auto" w:fill="FFFFFF"/>
        </w:rPr>
        <w:t>Tissue</w:t>
      </w:r>
      <w:r w:rsidRPr="0099065E">
        <w:rPr>
          <w:rFonts w:cs="Arial"/>
          <w:color w:val="auto"/>
        </w:rPr>
        <w:t xml:space="preserve"> Scaffold, Cell Expansion, Bladder,</w:t>
      </w:r>
      <w:r w:rsidRPr="0099065E">
        <w:rPr>
          <w:rFonts w:cs="Times New Roman"/>
          <w:color w:val="auto"/>
        </w:rPr>
        <w:t xml:space="preserve"> </w:t>
      </w:r>
      <w:r w:rsidRPr="0099065E">
        <w:rPr>
          <w:rFonts w:cs="Arial"/>
          <w:color w:val="auto"/>
        </w:rPr>
        <w:t>Plastic Compression, Collagen, Minced Tissue, Polymer</w:t>
      </w:r>
      <w:r w:rsidR="00040A40" w:rsidRPr="0099065E">
        <w:rPr>
          <w:rFonts w:cs="Arial"/>
          <w:color w:val="auto"/>
        </w:rPr>
        <w:t xml:space="preserve">, </w:t>
      </w:r>
      <w:proofErr w:type="spellStart"/>
      <w:r w:rsidR="00040A40" w:rsidRPr="0099065E">
        <w:rPr>
          <w:rFonts w:cs="Arial"/>
          <w:color w:val="auto"/>
        </w:rPr>
        <w:t>Autograft</w:t>
      </w:r>
      <w:proofErr w:type="spellEnd"/>
    </w:p>
    <w:p w14:paraId="2E48688E" w14:textId="77777777" w:rsidR="00464874" w:rsidRPr="0099065E" w:rsidRDefault="00464874" w:rsidP="00567E2C">
      <w:pPr>
        <w:pStyle w:val="NormalWeb"/>
        <w:spacing w:before="0" w:beforeAutospacing="0" w:after="0" w:afterAutospacing="0"/>
        <w:rPr>
          <w:rFonts w:cs="Arial"/>
          <w:color w:val="auto"/>
        </w:rPr>
      </w:pPr>
    </w:p>
    <w:p w14:paraId="2ADFE348" w14:textId="77777777" w:rsidR="00464874" w:rsidRPr="0099065E" w:rsidRDefault="00464874" w:rsidP="00567E2C">
      <w:pPr>
        <w:rPr>
          <w:rFonts w:cs="Arial"/>
          <w:color w:val="auto"/>
        </w:rPr>
      </w:pPr>
      <w:r w:rsidRPr="0099065E">
        <w:rPr>
          <w:rFonts w:cs="Arial"/>
          <w:b/>
          <w:bCs/>
          <w:color w:val="auto"/>
        </w:rPr>
        <w:t>SHORT ABSTRACT:</w:t>
      </w:r>
      <w:r w:rsidRPr="0099065E">
        <w:rPr>
          <w:rFonts w:cs="Arial"/>
          <w:color w:val="auto"/>
        </w:rPr>
        <w:t xml:space="preserve"> </w:t>
      </w:r>
    </w:p>
    <w:p w14:paraId="6A1F16DF" w14:textId="54815D1C" w:rsidR="00464874" w:rsidRPr="0099065E" w:rsidRDefault="00464874" w:rsidP="00567E2C">
      <w:pPr>
        <w:rPr>
          <w:color w:val="auto"/>
        </w:rPr>
      </w:pPr>
      <w:r w:rsidRPr="0099065E">
        <w:rPr>
          <w:color w:val="auto"/>
        </w:rPr>
        <w:t>Tissue engineering often include</w:t>
      </w:r>
      <w:r w:rsidR="007116BA" w:rsidRPr="0099065E">
        <w:rPr>
          <w:color w:val="auto"/>
        </w:rPr>
        <w:t>s</w:t>
      </w:r>
      <w:r w:rsidRPr="0099065E">
        <w:rPr>
          <w:color w:val="auto"/>
        </w:rPr>
        <w:t xml:space="preserve"> </w:t>
      </w:r>
      <w:r w:rsidRPr="0099065E">
        <w:rPr>
          <w:i/>
          <w:color w:val="auto"/>
        </w:rPr>
        <w:t>in vitro</w:t>
      </w:r>
      <w:r w:rsidRPr="0099065E">
        <w:rPr>
          <w:color w:val="auto"/>
        </w:rPr>
        <w:t xml:space="preserve"> expansion in order to create </w:t>
      </w:r>
      <w:proofErr w:type="spellStart"/>
      <w:r w:rsidR="00563592" w:rsidRPr="0099065E">
        <w:rPr>
          <w:color w:val="auto"/>
        </w:rPr>
        <w:t>autografts</w:t>
      </w:r>
      <w:proofErr w:type="spellEnd"/>
      <w:r w:rsidR="00563592" w:rsidRPr="0099065E">
        <w:rPr>
          <w:color w:val="auto"/>
        </w:rPr>
        <w:t xml:space="preserve"> </w:t>
      </w:r>
      <w:r w:rsidRPr="0099065E">
        <w:rPr>
          <w:color w:val="auto"/>
        </w:rPr>
        <w:t>for tissue regeneration. In this study a method for tissue expansion, regeneration</w:t>
      </w:r>
      <w:r w:rsidR="007116BA" w:rsidRPr="0099065E">
        <w:rPr>
          <w:color w:val="auto"/>
        </w:rPr>
        <w:t>,</w:t>
      </w:r>
      <w:r w:rsidRPr="0099065E">
        <w:rPr>
          <w:color w:val="auto"/>
        </w:rPr>
        <w:t xml:space="preserve"> and reconstruction </w:t>
      </w:r>
      <w:r w:rsidRPr="0099065E">
        <w:rPr>
          <w:i/>
          <w:color w:val="auto"/>
        </w:rPr>
        <w:t>in vivo</w:t>
      </w:r>
      <w:r w:rsidRPr="0099065E">
        <w:rPr>
          <w:color w:val="auto"/>
        </w:rPr>
        <w:t xml:space="preserve"> </w:t>
      </w:r>
      <w:r w:rsidR="00E96B7C" w:rsidRPr="0099065E">
        <w:rPr>
          <w:color w:val="auto"/>
        </w:rPr>
        <w:t xml:space="preserve">was developed </w:t>
      </w:r>
      <w:r w:rsidRPr="0099065E">
        <w:rPr>
          <w:color w:val="auto"/>
        </w:rPr>
        <w:t xml:space="preserve">in order to minimize the processing of cells and biological materials outside the body. </w:t>
      </w:r>
    </w:p>
    <w:p w14:paraId="45BD616C" w14:textId="77777777" w:rsidR="00464874" w:rsidRPr="0099065E" w:rsidRDefault="00464874" w:rsidP="00567E2C">
      <w:pPr>
        <w:rPr>
          <w:rFonts w:cs="Arial"/>
          <w:color w:val="auto"/>
        </w:rPr>
      </w:pPr>
    </w:p>
    <w:p w14:paraId="0D4F421B" w14:textId="77777777" w:rsidR="00464874" w:rsidRPr="0099065E" w:rsidRDefault="00464874" w:rsidP="00567E2C">
      <w:pPr>
        <w:rPr>
          <w:rFonts w:cs="Arial"/>
          <w:i/>
          <w:color w:val="auto"/>
        </w:rPr>
      </w:pPr>
      <w:r w:rsidRPr="0099065E">
        <w:rPr>
          <w:rFonts w:cs="Arial"/>
          <w:b/>
          <w:bCs/>
          <w:color w:val="auto"/>
        </w:rPr>
        <w:t>LONG ABSTRACT:</w:t>
      </w:r>
      <w:r w:rsidRPr="0099065E">
        <w:rPr>
          <w:rFonts w:cs="Arial"/>
          <w:color w:val="auto"/>
        </w:rPr>
        <w:t xml:space="preserve"> </w:t>
      </w:r>
    </w:p>
    <w:p w14:paraId="34A7BF6E" w14:textId="58CAEA80" w:rsidR="00464874" w:rsidRPr="0099065E" w:rsidRDefault="00464874" w:rsidP="00567E2C">
      <w:pPr>
        <w:rPr>
          <w:rFonts w:cs="Arial"/>
          <w:color w:val="auto"/>
        </w:rPr>
      </w:pPr>
      <w:r w:rsidRPr="0099065E">
        <w:rPr>
          <w:rFonts w:cs="Arial"/>
          <w:color w:val="auto"/>
        </w:rPr>
        <w:t>Conventional techniques for cell expansion and transplantation of autologous cells for tissue engineering purposes can take place in specially equipped human cell culture facilities. These methods include isolation of cells in single cell suspension and several laborious and time-consuming events before transplant</w:t>
      </w:r>
      <w:r w:rsidR="00C05B4A" w:rsidRPr="0099065E">
        <w:rPr>
          <w:rFonts w:cs="Arial"/>
          <w:color w:val="auto"/>
        </w:rPr>
        <w:t>at</w:t>
      </w:r>
      <w:r w:rsidR="007116BA" w:rsidRPr="0099065E">
        <w:rPr>
          <w:rFonts w:cs="Arial"/>
          <w:color w:val="auto"/>
        </w:rPr>
        <w:t>i</w:t>
      </w:r>
      <w:r w:rsidR="00C05B4A" w:rsidRPr="0099065E">
        <w:rPr>
          <w:rFonts w:cs="Arial"/>
          <w:color w:val="auto"/>
        </w:rPr>
        <w:t xml:space="preserve">on back </w:t>
      </w:r>
      <w:r w:rsidRPr="0099065E">
        <w:rPr>
          <w:rFonts w:cs="Arial"/>
          <w:color w:val="auto"/>
        </w:rPr>
        <w:t>to the patient.</w:t>
      </w:r>
      <w:r w:rsidR="00567E2C" w:rsidRPr="0099065E">
        <w:rPr>
          <w:rFonts w:cs="Arial"/>
          <w:color w:val="auto"/>
        </w:rPr>
        <w:t xml:space="preserve"> </w:t>
      </w:r>
      <w:r w:rsidR="006B6581" w:rsidRPr="0099065E">
        <w:rPr>
          <w:rFonts w:cs="Arial"/>
          <w:color w:val="auto"/>
        </w:rPr>
        <w:t>Previous studies</w:t>
      </w:r>
      <w:r w:rsidRPr="0099065E">
        <w:rPr>
          <w:rFonts w:cs="Arial"/>
          <w:color w:val="auto"/>
        </w:rPr>
        <w:t xml:space="preserve"> suggest</w:t>
      </w:r>
      <w:r w:rsidR="005119E4" w:rsidRPr="0099065E">
        <w:rPr>
          <w:rFonts w:cs="Arial"/>
          <w:color w:val="auto"/>
        </w:rPr>
        <w:t xml:space="preserve"> </w:t>
      </w:r>
      <w:r w:rsidRPr="0099065E">
        <w:rPr>
          <w:rFonts w:cs="Arial"/>
          <w:color w:val="auto"/>
        </w:rPr>
        <w:t xml:space="preserve">that the body itself could be used as a bioreactor for cell expansion and regeneration of tissue </w:t>
      </w:r>
      <w:r w:rsidR="00294691" w:rsidRPr="0099065E">
        <w:rPr>
          <w:rFonts w:cs="Arial"/>
          <w:color w:val="auto"/>
        </w:rPr>
        <w:t xml:space="preserve">in order to minimize </w:t>
      </w:r>
      <w:r w:rsidR="00294691" w:rsidRPr="0099065E">
        <w:rPr>
          <w:rFonts w:cs="Arial"/>
          <w:i/>
          <w:color w:val="auto"/>
        </w:rPr>
        <w:t>ex vivo</w:t>
      </w:r>
      <w:r w:rsidR="00294691" w:rsidRPr="0099065E">
        <w:rPr>
          <w:rFonts w:cs="Arial"/>
          <w:color w:val="auto"/>
        </w:rPr>
        <w:t xml:space="preserve"> manipulations of tissues and cells before transplanting to the patient. </w:t>
      </w:r>
      <w:r w:rsidRPr="0099065E">
        <w:rPr>
          <w:rFonts w:cs="Arial"/>
          <w:color w:val="auto"/>
        </w:rPr>
        <w:t>The aim of this study was to demonstrate a method for tissue harvesting, isolation of continuous epithelium</w:t>
      </w:r>
      <w:r w:rsidR="007116BA" w:rsidRPr="0099065E">
        <w:rPr>
          <w:rFonts w:cs="Arial"/>
          <w:color w:val="auto"/>
        </w:rPr>
        <w:t>,</w:t>
      </w:r>
      <w:r w:rsidR="00F63B1C" w:rsidRPr="0099065E">
        <w:rPr>
          <w:rFonts w:cs="Arial"/>
          <w:color w:val="auto"/>
        </w:rPr>
        <w:t xml:space="preserve"> </w:t>
      </w:r>
      <w:r w:rsidRPr="0099065E">
        <w:rPr>
          <w:rFonts w:cs="Arial"/>
          <w:color w:val="auto"/>
        </w:rPr>
        <w:t>mincing of the epithelium into small pieces</w:t>
      </w:r>
      <w:r w:rsidR="00F63B1C" w:rsidRPr="0099065E">
        <w:rPr>
          <w:rFonts w:cs="Arial"/>
          <w:color w:val="auto"/>
        </w:rPr>
        <w:t xml:space="preserve"> and incorporating them into a three-layered biomaterial. The </w:t>
      </w:r>
      <w:r w:rsidR="00BF11DD" w:rsidRPr="0099065E">
        <w:rPr>
          <w:rFonts w:cs="Arial"/>
          <w:color w:val="auto"/>
        </w:rPr>
        <w:t>three</w:t>
      </w:r>
      <w:r w:rsidRPr="0099065E">
        <w:rPr>
          <w:rFonts w:cs="Arial"/>
          <w:color w:val="auto"/>
        </w:rPr>
        <w:t xml:space="preserve">-layered biomaterial </w:t>
      </w:r>
      <w:r w:rsidR="00F63B1C" w:rsidRPr="0099065E">
        <w:rPr>
          <w:rFonts w:cs="Arial"/>
          <w:color w:val="auto"/>
        </w:rPr>
        <w:t>then served</w:t>
      </w:r>
      <w:r w:rsidRPr="0099065E">
        <w:rPr>
          <w:rFonts w:cs="Arial"/>
          <w:color w:val="auto"/>
        </w:rPr>
        <w:t xml:space="preserve"> as a delivery vehicle</w:t>
      </w:r>
      <w:r w:rsidR="00A156BD" w:rsidRPr="0099065E">
        <w:rPr>
          <w:rFonts w:cs="Arial"/>
          <w:color w:val="auto"/>
        </w:rPr>
        <w:t xml:space="preserve">, </w:t>
      </w:r>
      <w:r w:rsidR="00F63B1C" w:rsidRPr="0099065E">
        <w:rPr>
          <w:rFonts w:cs="Arial"/>
          <w:color w:val="auto"/>
        </w:rPr>
        <w:t>to</w:t>
      </w:r>
      <w:r w:rsidRPr="0099065E">
        <w:rPr>
          <w:rFonts w:cs="Arial"/>
          <w:color w:val="auto"/>
        </w:rPr>
        <w:t xml:space="preserve"> allow surgical handling, exchange of nutrition across the transplant</w:t>
      </w:r>
      <w:r w:rsidR="007116BA" w:rsidRPr="0099065E">
        <w:rPr>
          <w:rFonts w:cs="Arial"/>
          <w:color w:val="auto"/>
        </w:rPr>
        <w:t>,</w:t>
      </w:r>
      <w:r w:rsidRPr="0099065E">
        <w:rPr>
          <w:rFonts w:cs="Arial"/>
          <w:color w:val="auto"/>
        </w:rPr>
        <w:t xml:space="preserve"> and a controlled degrad</w:t>
      </w:r>
      <w:r w:rsidR="00F63B1C" w:rsidRPr="0099065E">
        <w:rPr>
          <w:rFonts w:cs="Arial"/>
          <w:color w:val="auto"/>
        </w:rPr>
        <w:t>ation. The biomaterial consisted</w:t>
      </w:r>
      <w:r w:rsidRPr="0099065E">
        <w:rPr>
          <w:rFonts w:cs="Arial"/>
          <w:color w:val="auto"/>
        </w:rPr>
        <w:t xml:space="preserve"> of </w:t>
      </w:r>
      <w:r w:rsidR="00BF11DD" w:rsidRPr="0099065E">
        <w:rPr>
          <w:rFonts w:cs="Arial"/>
          <w:color w:val="auto"/>
        </w:rPr>
        <w:t>two</w:t>
      </w:r>
      <w:r w:rsidRPr="0099065E">
        <w:rPr>
          <w:rFonts w:cs="Arial"/>
          <w:color w:val="auto"/>
        </w:rPr>
        <w:t xml:space="preserve"> outer layers of collagen and a core of a mechanically stable and slowly degradable polymer. The minced epithelium was incorporated into one of the collagen layers befor</w:t>
      </w:r>
      <w:r w:rsidR="00311DFB" w:rsidRPr="0099065E">
        <w:rPr>
          <w:rFonts w:cs="Arial"/>
          <w:color w:val="auto"/>
        </w:rPr>
        <w:t>e transplantation</w:t>
      </w:r>
      <w:r w:rsidRPr="0099065E">
        <w:rPr>
          <w:rFonts w:cs="Arial"/>
          <w:color w:val="auto"/>
        </w:rPr>
        <w:t>.</w:t>
      </w:r>
      <w:r w:rsidR="00567E2C" w:rsidRPr="0099065E">
        <w:rPr>
          <w:rFonts w:cs="Arial"/>
          <w:color w:val="auto"/>
        </w:rPr>
        <w:t xml:space="preserve"> </w:t>
      </w:r>
      <w:r w:rsidRPr="0099065E">
        <w:rPr>
          <w:rFonts w:cs="Arial"/>
          <w:color w:val="auto"/>
        </w:rPr>
        <w:t xml:space="preserve">By mincing the epithelial tissue </w:t>
      </w:r>
      <w:r w:rsidR="00FC04F3" w:rsidRPr="0099065E">
        <w:rPr>
          <w:rFonts w:cs="Arial"/>
          <w:color w:val="auto"/>
        </w:rPr>
        <w:t>in</w:t>
      </w:r>
      <w:r w:rsidRPr="0099065E">
        <w:rPr>
          <w:rFonts w:cs="Arial"/>
          <w:color w:val="auto"/>
        </w:rPr>
        <w:t>to small pieces, the pieces could be spread and thereby the propaga</w:t>
      </w:r>
      <w:r w:rsidR="00F63B1C" w:rsidRPr="0099065E">
        <w:rPr>
          <w:rFonts w:cs="Arial"/>
          <w:color w:val="auto"/>
        </w:rPr>
        <w:t xml:space="preserve">tion of cells was stimulated. </w:t>
      </w:r>
      <w:r w:rsidRPr="0099065E">
        <w:rPr>
          <w:rFonts w:cs="Arial"/>
          <w:color w:val="auto"/>
        </w:rPr>
        <w:t>After the initial take of the transplants, cell ex</w:t>
      </w:r>
      <w:r w:rsidR="002C2B6F" w:rsidRPr="0099065E">
        <w:rPr>
          <w:rFonts w:cs="Arial"/>
          <w:color w:val="auto"/>
        </w:rPr>
        <w:t>pansion and reorganization would</w:t>
      </w:r>
      <w:r w:rsidRPr="0099065E">
        <w:rPr>
          <w:rFonts w:cs="Arial"/>
          <w:color w:val="auto"/>
        </w:rPr>
        <w:t xml:space="preserve"> take place and extracellular matrix mature to allow ingrowth of capillaries and nerves and further maturation of the extracellular matrix.</w:t>
      </w:r>
      <w:r w:rsidR="00567E2C" w:rsidRPr="0099065E">
        <w:rPr>
          <w:rFonts w:cs="Arial"/>
          <w:color w:val="auto"/>
        </w:rPr>
        <w:t xml:space="preserve"> </w:t>
      </w:r>
      <w:r w:rsidRPr="0099065E">
        <w:rPr>
          <w:rFonts w:cs="Arial"/>
          <w:color w:val="auto"/>
        </w:rPr>
        <w:t xml:space="preserve">The </w:t>
      </w:r>
      <w:proofErr w:type="gramStart"/>
      <w:r w:rsidRPr="0099065E">
        <w:rPr>
          <w:rFonts w:cs="Arial"/>
          <w:color w:val="auto"/>
        </w:rPr>
        <w:t xml:space="preserve">technique </w:t>
      </w:r>
      <w:r w:rsidRPr="0099065E">
        <w:rPr>
          <w:rFonts w:cs="Arial"/>
          <w:color w:val="auto"/>
        </w:rPr>
        <w:lastRenderedPageBreak/>
        <w:t>minimize</w:t>
      </w:r>
      <w:r w:rsidR="002C2B6F" w:rsidRPr="0099065E">
        <w:rPr>
          <w:rFonts w:cs="Arial"/>
          <w:color w:val="auto"/>
        </w:rPr>
        <w:t>s</w:t>
      </w:r>
      <w:r w:rsidRPr="0099065E">
        <w:rPr>
          <w:rFonts w:cs="Arial"/>
          <w:color w:val="auto"/>
        </w:rPr>
        <w:t xml:space="preserve"> </w:t>
      </w:r>
      <w:r w:rsidRPr="0099065E">
        <w:rPr>
          <w:rFonts w:cs="Arial"/>
          <w:i/>
          <w:color w:val="auto"/>
        </w:rPr>
        <w:t>ex vivo</w:t>
      </w:r>
      <w:r w:rsidRPr="0099065E">
        <w:rPr>
          <w:rFonts w:cs="Arial"/>
          <w:color w:val="auto"/>
        </w:rPr>
        <w:t xml:space="preserve"> manipulations and allow</w:t>
      </w:r>
      <w:proofErr w:type="gramEnd"/>
      <w:r w:rsidRPr="0099065E">
        <w:rPr>
          <w:rFonts w:cs="Arial"/>
          <w:color w:val="auto"/>
        </w:rPr>
        <w:t xml:space="preserve"> cell harvesting, preparation of </w:t>
      </w:r>
      <w:proofErr w:type="spellStart"/>
      <w:r w:rsidR="00563592" w:rsidRPr="0099065E">
        <w:rPr>
          <w:rFonts w:cs="Arial"/>
          <w:color w:val="auto"/>
        </w:rPr>
        <w:t>autograft</w:t>
      </w:r>
      <w:proofErr w:type="spellEnd"/>
      <w:r w:rsidR="00072921" w:rsidRPr="0099065E">
        <w:rPr>
          <w:rFonts w:cs="Arial"/>
          <w:color w:val="auto"/>
        </w:rPr>
        <w:t>,</w:t>
      </w:r>
      <w:r w:rsidRPr="0099065E">
        <w:rPr>
          <w:rFonts w:cs="Arial"/>
          <w:color w:val="auto"/>
        </w:rPr>
        <w:t xml:space="preserve"> and transplantation to the patient as a simple one-stage intervention. </w:t>
      </w:r>
      <w:r w:rsidR="00F63B1C" w:rsidRPr="0099065E">
        <w:rPr>
          <w:rFonts w:cs="Arial"/>
          <w:color w:val="auto"/>
        </w:rPr>
        <w:t xml:space="preserve">In the future, tissue expansion could be initiated around a 3D mold inside the body itself, according to the specific needs of the patient. </w:t>
      </w:r>
      <w:r w:rsidRPr="0099065E">
        <w:rPr>
          <w:rFonts w:cs="Arial"/>
          <w:color w:val="auto"/>
        </w:rPr>
        <w:t xml:space="preserve">Additionally, the technique could be performed in an ordinary surgical setting without </w:t>
      </w:r>
      <w:r w:rsidR="00072921" w:rsidRPr="0099065E">
        <w:rPr>
          <w:rFonts w:cs="Arial"/>
          <w:color w:val="auto"/>
        </w:rPr>
        <w:t xml:space="preserve">the </w:t>
      </w:r>
      <w:r w:rsidRPr="0099065E">
        <w:rPr>
          <w:rFonts w:cs="Arial"/>
          <w:color w:val="auto"/>
        </w:rPr>
        <w:t>need for sophisticated cell culturing facilities.</w:t>
      </w:r>
    </w:p>
    <w:p w14:paraId="2267AC97" w14:textId="77777777" w:rsidR="00464874" w:rsidRPr="0099065E" w:rsidRDefault="00464874" w:rsidP="00567E2C">
      <w:pPr>
        <w:rPr>
          <w:rFonts w:cs="Arial"/>
          <w:color w:val="auto"/>
        </w:rPr>
      </w:pPr>
    </w:p>
    <w:p w14:paraId="7E54D739" w14:textId="77777777" w:rsidR="00464874" w:rsidRPr="0099065E" w:rsidRDefault="00464874" w:rsidP="00567E2C">
      <w:pPr>
        <w:rPr>
          <w:rFonts w:cs="Arial"/>
          <w:i/>
          <w:color w:val="auto"/>
        </w:rPr>
      </w:pPr>
      <w:r w:rsidRPr="0099065E">
        <w:rPr>
          <w:rFonts w:cs="Arial"/>
          <w:b/>
          <w:color w:val="auto"/>
        </w:rPr>
        <w:t>INTRODUCTION</w:t>
      </w:r>
      <w:r w:rsidRPr="0099065E">
        <w:rPr>
          <w:rFonts w:cs="Arial"/>
          <w:i/>
          <w:color w:val="auto"/>
        </w:rPr>
        <w:t xml:space="preserve"> </w:t>
      </w:r>
    </w:p>
    <w:p w14:paraId="17D192A8" w14:textId="4329559D" w:rsidR="00464874" w:rsidRPr="0099065E" w:rsidRDefault="00464874" w:rsidP="00567E2C">
      <w:pPr>
        <w:rPr>
          <w:rFonts w:eastAsia="Calibri" w:cs="Times New Roman"/>
          <w:color w:val="auto"/>
        </w:rPr>
      </w:pPr>
      <w:r w:rsidRPr="0099065E">
        <w:rPr>
          <w:rFonts w:eastAsia="Calibri" w:cs="Times New Roman"/>
          <w:color w:val="auto"/>
        </w:rPr>
        <w:t xml:space="preserve">Most tissue engineering studies </w:t>
      </w:r>
      <w:r w:rsidR="00D45525" w:rsidRPr="0099065E">
        <w:rPr>
          <w:rFonts w:eastAsia="Calibri" w:cs="Times New Roman"/>
          <w:color w:val="auto"/>
        </w:rPr>
        <w:t xml:space="preserve">on </w:t>
      </w:r>
      <w:r w:rsidRPr="0099065E">
        <w:rPr>
          <w:rFonts w:eastAsia="Calibri" w:cs="Times New Roman"/>
          <w:color w:val="auto"/>
        </w:rPr>
        <w:t>transplantation to the skin and urogenital tract include autologous cell harvest</w:t>
      </w:r>
      <w:r w:rsidR="00D45525" w:rsidRPr="0099065E">
        <w:rPr>
          <w:rFonts w:eastAsia="Calibri" w:cs="Times New Roman"/>
          <w:color w:val="auto"/>
        </w:rPr>
        <w:t>s</w:t>
      </w:r>
      <w:r w:rsidRPr="0099065E">
        <w:rPr>
          <w:rFonts w:eastAsia="Calibri" w:cs="Times New Roman"/>
          <w:color w:val="auto"/>
        </w:rPr>
        <w:t xml:space="preserve"> from healthy tissue and cell expansion in specially equipped cell</w:t>
      </w:r>
      <w:r w:rsidR="00D45525" w:rsidRPr="0099065E">
        <w:rPr>
          <w:rFonts w:eastAsia="Calibri" w:cs="Times New Roman"/>
          <w:color w:val="auto"/>
        </w:rPr>
        <w:t>-</w:t>
      </w:r>
      <w:r w:rsidRPr="0099065E">
        <w:rPr>
          <w:rFonts w:eastAsia="Calibri" w:cs="Times New Roman"/>
          <w:color w:val="auto"/>
        </w:rPr>
        <w:t xml:space="preserve"> culturing facilities</w:t>
      </w:r>
      <w:r w:rsidRPr="0099065E">
        <w:rPr>
          <w:rFonts w:eastAsia="Calibri" w:cs="Times New Roman"/>
          <w:noProof/>
          <w:color w:val="auto"/>
          <w:vertAlign w:val="superscript"/>
        </w:rPr>
        <w:t>1,2</w:t>
      </w:r>
      <w:r w:rsidRPr="0099065E">
        <w:rPr>
          <w:rFonts w:eastAsia="Calibri" w:cs="Times New Roman"/>
          <w:color w:val="auto"/>
        </w:rPr>
        <w:t>.</w:t>
      </w:r>
    </w:p>
    <w:p w14:paraId="5DF3EEB4" w14:textId="77777777" w:rsidR="00567E2C" w:rsidRPr="0099065E" w:rsidRDefault="00567E2C" w:rsidP="00567E2C">
      <w:pPr>
        <w:rPr>
          <w:rFonts w:eastAsia="Calibri" w:cs="Times New Roman"/>
          <w:color w:val="auto"/>
        </w:rPr>
      </w:pPr>
    </w:p>
    <w:p w14:paraId="721947A7" w14:textId="65182B4A" w:rsidR="00464874" w:rsidRPr="0099065E" w:rsidRDefault="00464874" w:rsidP="00567E2C">
      <w:pPr>
        <w:rPr>
          <w:rFonts w:eastAsia="Calibri" w:cs="Times New Roman"/>
          <w:color w:val="auto"/>
        </w:rPr>
      </w:pPr>
      <w:r w:rsidRPr="0099065E">
        <w:rPr>
          <w:rFonts w:eastAsia="Calibri" w:cs="Times New Roman"/>
          <w:color w:val="auto"/>
        </w:rPr>
        <w:t xml:space="preserve">After cell expansion, cells are </w:t>
      </w:r>
      <w:r w:rsidR="00D45525" w:rsidRPr="0099065E">
        <w:rPr>
          <w:rFonts w:eastAsia="Calibri" w:cs="Times New Roman"/>
          <w:color w:val="auto"/>
        </w:rPr>
        <w:t xml:space="preserve">usually </w:t>
      </w:r>
      <w:r w:rsidRPr="0099065E">
        <w:rPr>
          <w:rFonts w:eastAsia="Calibri" w:cs="Times New Roman"/>
          <w:color w:val="auto"/>
        </w:rPr>
        <w:t xml:space="preserve">stored for later use when the patient is prepared to receive the </w:t>
      </w:r>
      <w:proofErr w:type="spellStart"/>
      <w:r w:rsidR="00563592" w:rsidRPr="0099065E">
        <w:rPr>
          <w:rFonts w:eastAsia="Calibri" w:cs="Times New Roman"/>
          <w:color w:val="auto"/>
        </w:rPr>
        <w:t>autograft</w:t>
      </w:r>
      <w:proofErr w:type="spellEnd"/>
      <w:r w:rsidRPr="0099065E">
        <w:rPr>
          <w:rFonts w:eastAsia="Calibri" w:cs="Times New Roman"/>
          <w:color w:val="auto"/>
        </w:rPr>
        <w:t xml:space="preserve">. Nitrogen freezers allow long-term storage </w:t>
      </w:r>
      <w:r w:rsidR="00D45525" w:rsidRPr="0099065E">
        <w:rPr>
          <w:rFonts w:eastAsia="Calibri" w:cs="Times New Roman"/>
          <w:color w:val="auto"/>
        </w:rPr>
        <w:t xml:space="preserve">at </w:t>
      </w:r>
      <w:r w:rsidRPr="0099065E">
        <w:rPr>
          <w:rFonts w:eastAsia="Calibri" w:cs="Times New Roman"/>
          <w:color w:val="auto"/>
        </w:rPr>
        <w:t xml:space="preserve">low temperatures of  -150°C or lower. The process of freezing </w:t>
      </w:r>
      <w:r w:rsidR="00D45525" w:rsidRPr="0099065E">
        <w:rPr>
          <w:rFonts w:eastAsia="Calibri" w:cs="Times New Roman"/>
          <w:color w:val="auto"/>
        </w:rPr>
        <w:t>must</w:t>
      </w:r>
      <w:r w:rsidRPr="0099065E">
        <w:rPr>
          <w:rFonts w:eastAsia="Calibri" w:cs="Times New Roman"/>
          <w:color w:val="auto"/>
        </w:rPr>
        <w:t xml:space="preserve"> be careful and controlled in order not to lose the cells. One risk of cell death is crystallization of intracellular water during the thawing process</w:t>
      </w:r>
      <w:r w:rsidR="00D45525" w:rsidRPr="0099065E">
        <w:rPr>
          <w:rFonts w:eastAsia="Calibri" w:cs="Times New Roman"/>
          <w:color w:val="auto"/>
        </w:rPr>
        <w:t>,</w:t>
      </w:r>
      <w:r w:rsidRPr="0099065E">
        <w:rPr>
          <w:rFonts w:eastAsia="Calibri" w:cs="Times New Roman"/>
          <w:color w:val="auto"/>
        </w:rPr>
        <w:t xml:space="preserve"> </w:t>
      </w:r>
      <w:r w:rsidR="00D45525" w:rsidRPr="0099065E">
        <w:rPr>
          <w:rFonts w:eastAsia="Calibri" w:cs="Times New Roman"/>
          <w:color w:val="auto"/>
        </w:rPr>
        <w:t xml:space="preserve">which </w:t>
      </w:r>
      <w:r w:rsidRPr="0099065E">
        <w:rPr>
          <w:rFonts w:eastAsia="Calibri" w:cs="Times New Roman"/>
          <w:color w:val="auto"/>
        </w:rPr>
        <w:t xml:space="preserve">can lead to rupture of the cell membranes. Cell freezing is usually performed by slow and controlled cooling (-1°C per minute), </w:t>
      </w:r>
      <w:r w:rsidR="00D45525" w:rsidRPr="0099065E">
        <w:rPr>
          <w:rFonts w:eastAsia="Calibri" w:cs="Times New Roman"/>
          <w:color w:val="auto"/>
        </w:rPr>
        <w:t xml:space="preserve">using a </w:t>
      </w:r>
      <w:r w:rsidRPr="0099065E">
        <w:rPr>
          <w:rFonts w:eastAsia="Calibri" w:cs="Times New Roman"/>
          <w:color w:val="auto"/>
        </w:rPr>
        <w:t>high concentration of cells, fetal bovine ser</w:t>
      </w:r>
      <w:r w:rsidR="001B53BF" w:rsidRPr="0099065E">
        <w:rPr>
          <w:rFonts w:eastAsia="Calibri" w:cs="Times New Roman"/>
          <w:color w:val="auto"/>
        </w:rPr>
        <w:t>um</w:t>
      </w:r>
      <w:r w:rsidR="00D45525" w:rsidRPr="0099065E">
        <w:rPr>
          <w:rFonts w:eastAsia="Calibri" w:cs="Times New Roman"/>
          <w:color w:val="auto"/>
        </w:rPr>
        <w:t>,</w:t>
      </w:r>
      <w:r w:rsidR="00922438" w:rsidRPr="0099065E">
        <w:rPr>
          <w:rFonts w:eastAsia="Calibri" w:cs="Times New Roman"/>
          <w:color w:val="auto"/>
        </w:rPr>
        <w:t xml:space="preserve"> and dimethyl </w:t>
      </w:r>
      <w:proofErr w:type="spellStart"/>
      <w:r w:rsidR="00922438" w:rsidRPr="0099065E">
        <w:rPr>
          <w:rFonts w:eastAsia="Calibri" w:cs="Times New Roman"/>
          <w:color w:val="auto"/>
        </w:rPr>
        <w:t>sulf</w:t>
      </w:r>
      <w:r w:rsidR="001B53BF" w:rsidRPr="0099065E">
        <w:rPr>
          <w:rFonts w:eastAsia="Calibri" w:cs="Times New Roman"/>
          <w:color w:val="auto"/>
        </w:rPr>
        <w:t>oxide</w:t>
      </w:r>
      <w:proofErr w:type="spellEnd"/>
      <w:r w:rsidRPr="0099065E">
        <w:rPr>
          <w:rFonts w:eastAsia="Calibri" w:cs="Times New Roman"/>
          <w:color w:val="auto"/>
        </w:rPr>
        <w:t>. After thawing</w:t>
      </w:r>
      <w:r w:rsidR="00E03401" w:rsidRPr="0099065E">
        <w:rPr>
          <w:rFonts w:eastAsia="Calibri" w:cs="Times New Roman"/>
          <w:color w:val="auto"/>
        </w:rPr>
        <w:t>,</w:t>
      </w:r>
      <w:r w:rsidRPr="0099065E">
        <w:rPr>
          <w:rFonts w:eastAsia="Calibri" w:cs="Times New Roman"/>
          <w:color w:val="auto"/>
        </w:rPr>
        <w:t xml:space="preserve"> </w:t>
      </w:r>
      <w:r w:rsidR="00AF5064" w:rsidRPr="0099065E">
        <w:rPr>
          <w:rFonts w:eastAsia="Calibri" w:cs="Times New Roman"/>
          <w:color w:val="auto"/>
        </w:rPr>
        <w:t xml:space="preserve">the </w:t>
      </w:r>
      <w:r w:rsidRPr="0099065E">
        <w:rPr>
          <w:rFonts w:eastAsia="Calibri" w:cs="Times New Roman"/>
          <w:color w:val="auto"/>
        </w:rPr>
        <w:t xml:space="preserve">cells need to be processed again by removing the freezing medium and culturing </w:t>
      </w:r>
      <w:r w:rsidR="00E03401" w:rsidRPr="0099065E">
        <w:rPr>
          <w:rFonts w:eastAsia="Calibri" w:cs="Times New Roman"/>
          <w:color w:val="auto"/>
        </w:rPr>
        <w:t>on</w:t>
      </w:r>
      <w:r w:rsidRPr="0099065E">
        <w:rPr>
          <w:rFonts w:eastAsia="Calibri" w:cs="Times New Roman"/>
          <w:color w:val="auto"/>
        </w:rPr>
        <w:t xml:space="preserve"> cell culture plastic or a biomaterial before transplantation </w:t>
      </w:r>
      <w:r w:rsidR="00C05B4A" w:rsidRPr="0099065E">
        <w:rPr>
          <w:rFonts w:eastAsia="Calibri" w:cs="Times New Roman"/>
          <w:color w:val="auto"/>
        </w:rPr>
        <w:t xml:space="preserve">back </w:t>
      </w:r>
      <w:r w:rsidRPr="0099065E">
        <w:rPr>
          <w:rFonts w:eastAsia="Calibri" w:cs="Times New Roman"/>
          <w:color w:val="auto"/>
        </w:rPr>
        <w:t>to the patient.</w:t>
      </w:r>
    </w:p>
    <w:p w14:paraId="4EDED0D2" w14:textId="77777777" w:rsidR="00567E2C" w:rsidRPr="0099065E" w:rsidRDefault="00567E2C" w:rsidP="00567E2C">
      <w:pPr>
        <w:rPr>
          <w:rFonts w:eastAsia="Calibri" w:cs="Times New Roman"/>
          <w:color w:val="auto"/>
        </w:rPr>
      </w:pPr>
    </w:p>
    <w:p w14:paraId="54FDEB91" w14:textId="03881DC4" w:rsidR="00464874" w:rsidRPr="0099065E" w:rsidRDefault="00464874" w:rsidP="00567E2C">
      <w:pPr>
        <w:rPr>
          <w:rFonts w:eastAsia="Calibri" w:cs="Times New Roman"/>
          <w:color w:val="auto"/>
        </w:rPr>
      </w:pPr>
      <w:r w:rsidRPr="0099065E">
        <w:rPr>
          <w:rFonts w:eastAsia="Calibri" w:cs="Times New Roman"/>
          <w:color w:val="auto"/>
        </w:rPr>
        <w:t>All the above-mentioned steps are time</w:t>
      </w:r>
      <w:r w:rsidR="00AF5064" w:rsidRPr="0099065E">
        <w:rPr>
          <w:rFonts w:eastAsia="Calibri" w:cs="Times New Roman"/>
          <w:color w:val="auto"/>
        </w:rPr>
        <w:t>-</w:t>
      </w:r>
      <w:r w:rsidRPr="0099065E">
        <w:rPr>
          <w:rFonts w:eastAsia="Calibri" w:cs="Times New Roman"/>
          <w:color w:val="auto"/>
        </w:rPr>
        <w:t>consuming, laborious</w:t>
      </w:r>
      <w:r w:rsidR="00AF5064" w:rsidRPr="0099065E">
        <w:rPr>
          <w:rFonts w:eastAsia="Calibri" w:cs="Times New Roman"/>
          <w:color w:val="auto"/>
        </w:rPr>
        <w:t>,</w:t>
      </w:r>
      <w:r w:rsidRPr="0099065E">
        <w:rPr>
          <w:rFonts w:eastAsia="Calibri" w:cs="Times New Roman"/>
          <w:color w:val="auto"/>
        </w:rPr>
        <w:t xml:space="preserve"> and costly</w:t>
      </w:r>
      <w:r w:rsidR="00245CCB" w:rsidRPr="0099065E">
        <w:rPr>
          <w:rFonts w:eastAsia="Calibri" w:cs="Times New Roman"/>
          <w:color w:val="auto"/>
          <w:vertAlign w:val="superscript"/>
        </w:rPr>
        <w:t>3</w:t>
      </w:r>
      <w:r w:rsidRPr="0099065E">
        <w:rPr>
          <w:rFonts w:eastAsia="Calibri" w:cs="Times New Roman"/>
          <w:color w:val="auto"/>
        </w:rPr>
        <w:t xml:space="preserve">. In addition, all </w:t>
      </w:r>
      <w:r w:rsidRPr="0099065E">
        <w:rPr>
          <w:rFonts w:eastAsia="Calibri" w:cs="Times New Roman"/>
          <w:i/>
          <w:color w:val="auto"/>
        </w:rPr>
        <w:t xml:space="preserve">in vitro </w:t>
      </w:r>
      <w:r w:rsidRPr="0099065E">
        <w:rPr>
          <w:rFonts w:eastAsia="Calibri" w:cs="Times New Roman"/>
          <w:color w:val="auto"/>
        </w:rPr>
        <w:t xml:space="preserve">processing of cells intended for patient transplantation </w:t>
      </w:r>
      <w:r w:rsidR="00F743DA" w:rsidRPr="0099065E">
        <w:rPr>
          <w:rFonts w:eastAsia="Calibri" w:cs="Times New Roman"/>
          <w:color w:val="auto"/>
        </w:rPr>
        <w:t>are</w:t>
      </w:r>
      <w:r w:rsidRPr="0099065E">
        <w:rPr>
          <w:rFonts w:eastAsia="Calibri" w:cs="Times New Roman"/>
          <w:color w:val="auto"/>
        </w:rPr>
        <w:t xml:space="preserve"> highly regulated and require</w:t>
      </w:r>
      <w:r w:rsidR="00AF5064" w:rsidRPr="0099065E">
        <w:rPr>
          <w:rFonts w:eastAsia="Calibri" w:cs="Times New Roman"/>
          <w:color w:val="auto"/>
        </w:rPr>
        <w:t>s</w:t>
      </w:r>
      <w:r w:rsidRPr="0099065E">
        <w:rPr>
          <w:rFonts w:eastAsia="Calibri" w:cs="Times New Roman"/>
          <w:color w:val="auto"/>
        </w:rPr>
        <w:t xml:space="preserve"> well-trained and accredited person</w:t>
      </w:r>
      <w:r w:rsidR="00AF5064" w:rsidRPr="0099065E">
        <w:rPr>
          <w:rFonts w:eastAsia="Calibri" w:cs="Times New Roman"/>
          <w:color w:val="auto"/>
        </w:rPr>
        <w:t>nel</w:t>
      </w:r>
      <w:r w:rsidRPr="0099065E">
        <w:rPr>
          <w:rFonts w:eastAsia="Calibri" w:cs="Times New Roman"/>
          <w:color w:val="auto"/>
        </w:rPr>
        <w:t xml:space="preserve"> and laboratories</w:t>
      </w:r>
      <w:r w:rsidR="00245CCB" w:rsidRPr="0099065E">
        <w:rPr>
          <w:rFonts w:eastAsia="Calibri" w:cs="Times New Roman"/>
          <w:noProof/>
          <w:color w:val="auto"/>
          <w:vertAlign w:val="superscript"/>
        </w:rPr>
        <w:t>4</w:t>
      </w:r>
      <w:r w:rsidRPr="0099065E">
        <w:rPr>
          <w:rFonts w:eastAsia="Calibri" w:cs="Times New Roman"/>
          <w:color w:val="auto"/>
        </w:rPr>
        <w:t xml:space="preserve">. </w:t>
      </w:r>
      <w:r w:rsidR="00AF5064" w:rsidRPr="0099065E">
        <w:rPr>
          <w:rFonts w:eastAsia="Calibri" w:cs="Times New Roman"/>
          <w:color w:val="auto"/>
        </w:rPr>
        <w:t>All in all</w:t>
      </w:r>
      <w:r w:rsidRPr="0099065E">
        <w:rPr>
          <w:rFonts w:eastAsia="Calibri" w:cs="Times New Roman"/>
          <w:color w:val="auto"/>
        </w:rPr>
        <w:t xml:space="preserve">, to procure a safe and reliable manufacturing process, the technique could only be established in </w:t>
      </w:r>
      <w:r w:rsidR="00AF5064" w:rsidRPr="0099065E">
        <w:rPr>
          <w:rFonts w:eastAsia="Calibri" w:cs="Times New Roman"/>
          <w:color w:val="auto"/>
        </w:rPr>
        <w:t xml:space="preserve">a </w:t>
      </w:r>
      <w:r w:rsidRPr="0099065E">
        <w:rPr>
          <w:rFonts w:eastAsia="Calibri" w:cs="Times New Roman"/>
          <w:color w:val="auto"/>
        </w:rPr>
        <w:t xml:space="preserve">very </w:t>
      </w:r>
      <w:r w:rsidR="00AF5064" w:rsidRPr="0099065E">
        <w:rPr>
          <w:rFonts w:eastAsia="Calibri" w:cs="Times New Roman"/>
          <w:color w:val="auto"/>
        </w:rPr>
        <w:t xml:space="preserve">small number of </w:t>
      </w:r>
      <w:r w:rsidRPr="0099065E">
        <w:rPr>
          <w:rFonts w:eastAsia="Calibri" w:cs="Times New Roman"/>
          <w:color w:val="auto"/>
        </w:rPr>
        <w:t xml:space="preserve">technically advanced centers and a wider use in common surgical </w:t>
      </w:r>
      <w:proofErr w:type="gramStart"/>
      <w:r w:rsidRPr="0099065E">
        <w:rPr>
          <w:rFonts w:eastAsia="Calibri" w:cs="Times New Roman"/>
          <w:color w:val="auto"/>
        </w:rPr>
        <w:t>disorders</w:t>
      </w:r>
      <w:proofErr w:type="gramEnd"/>
      <w:r w:rsidRPr="0099065E">
        <w:rPr>
          <w:rFonts w:eastAsia="Calibri" w:cs="Times New Roman"/>
          <w:color w:val="auto"/>
        </w:rPr>
        <w:t xml:space="preserve"> is doubtful.</w:t>
      </w:r>
    </w:p>
    <w:p w14:paraId="2C430D5E" w14:textId="77777777" w:rsidR="00AF5064" w:rsidRPr="0099065E" w:rsidRDefault="00AF5064" w:rsidP="00567E2C">
      <w:pPr>
        <w:rPr>
          <w:rFonts w:eastAsia="Calibri" w:cs="Times New Roman"/>
          <w:color w:val="auto"/>
        </w:rPr>
      </w:pPr>
    </w:p>
    <w:p w14:paraId="23649402" w14:textId="71A43BC7" w:rsidR="00464874" w:rsidRPr="0099065E" w:rsidRDefault="00464874" w:rsidP="00567E2C">
      <w:pPr>
        <w:rPr>
          <w:rFonts w:eastAsia="Calibri" w:cs="Times New Roman"/>
          <w:color w:val="auto"/>
        </w:rPr>
      </w:pPr>
      <w:r w:rsidRPr="0099065E">
        <w:rPr>
          <w:rFonts w:eastAsia="Calibri" w:cs="Times New Roman"/>
          <w:color w:val="auto"/>
        </w:rPr>
        <w:t>In order to overcome the limitations of cell culturing in the laboratory environment</w:t>
      </w:r>
      <w:r w:rsidR="00AF5064" w:rsidRPr="0099065E">
        <w:rPr>
          <w:rFonts w:eastAsia="Calibri" w:cs="Times New Roman"/>
          <w:color w:val="auto"/>
        </w:rPr>
        <w:t>,</w:t>
      </w:r>
      <w:r w:rsidRPr="0099065E">
        <w:rPr>
          <w:rFonts w:eastAsia="Calibri" w:cs="Times New Roman"/>
          <w:color w:val="auto"/>
        </w:rPr>
        <w:t xml:space="preserve"> </w:t>
      </w:r>
      <w:r w:rsidR="00F743DA" w:rsidRPr="0099065E">
        <w:rPr>
          <w:rFonts w:eastAsia="Calibri" w:cs="Times New Roman"/>
          <w:color w:val="auto"/>
        </w:rPr>
        <w:t xml:space="preserve">the </w:t>
      </w:r>
      <w:r w:rsidRPr="0099065E">
        <w:rPr>
          <w:rFonts w:eastAsia="Calibri" w:cs="Times New Roman"/>
          <w:color w:val="auto"/>
        </w:rPr>
        <w:t xml:space="preserve">concept of transplanting minced tissue for cell expansion </w:t>
      </w:r>
      <w:r w:rsidRPr="0099065E">
        <w:rPr>
          <w:rFonts w:eastAsia="Calibri" w:cs="Times New Roman"/>
          <w:i/>
          <w:color w:val="auto"/>
        </w:rPr>
        <w:t>in vivo</w:t>
      </w:r>
      <w:r w:rsidR="00F743DA" w:rsidRPr="0099065E">
        <w:rPr>
          <w:rFonts w:eastAsia="Calibri" w:cs="Times New Roman"/>
          <w:color w:val="auto"/>
        </w:rPr>
        <w:t xml:space="preserve"> is introduced</w:t>
      </w:r>
      <w:r w:rsidRPr="0099065E">
        <w:rPr>
          <w:rFonts w:eastAsia="Calibri" w:cs="Times New Roman"/>
          <w:i/>
          <w:color w:val="auto"/>
        </w:rPr>
        <w:t xml:space="preserve"> </w:t>
      </w:r>
      <w:r w:rsidRPr="0099065E">
        <w:rPr>
          <w:rFonts w:eastAsia="Calibri" w:cs="Times New Roman"/>
          <w:color w:val="auto"/>
        </w:rPr>
        <w:t xml:space="preserve">by using the body itself as a bioreactor. For these purposes, the </w:t>
      </w:r>
      <w:proofErr w:type="spellStart"/>
      <w:r w:rsidR="00563592" w:rsidRPr="0099065E">
        <w:rPr>
          <w:rFonts w:eastAsia="Calibri" w:cs="Times New Roman"/>
          <w:color w:val="auto"/>
        </w:rPr>
        <w:t>autografts</w:t>
      </w:r>
      <w:proofErr w:type="spellEnd"/>
      <w:r w:rsidR="00563592" w:rsidRPr="0099065E">
        <w:rPr>
          <w:rFonts w:eastAsia="Calibri" w:cs="Times New Roman"/>
          <w:color w:val="auto"/>
        </w:rPr>
        <w:t xml:space="preserve"> </w:t>
      </w:r>
      <w:r w:rsidRPr="0099065E">
        <w:rPr>
          <w:rFonts w:eastAsia="Calibri" w:cs="Times New Roman"/>
          <w:color w:val="auto"/>
        </w:rPr>
        <w:t>would preferentially be transplanted on a 3D mold according to the shape that is needed for the final reconstruction in the organ of interest</w:t>
      </w:r>
      <w:r w:rsidR="00245CCB" w:rsidRPr="0099065E">
        <w:rPr>
          <w:rFonts w:eastAsia="Calibri" w:cs="Times New Roman"/>
          <w:noProof/>
          <w:color w:val="auto"/>
          <w:vertAlign w:val="superscript"/>
        </w:rPr>
        <w:t>5-7</w:t>
      </w:r>
      <w:r w:rsidRPr="0099065E">
        <w:rPr>
          <w:rFonts w:eastAsia="Calibri" w:cs="Times New Roman"/>
          <w:color w:val="auto"/>
        </w:rPr>
        <w:t xml:space="preserve">. </w:t>
      </w:r>
    </w:p>
    <w:p w14:paraId="648EE7CB" w14:textId="77777777" w:rsidR="00567E2C" w:rsidRPr="0099065E" w:rsidRDefault="00567E2C" w:rsidP="00567E2C">
      <w:pPr>
        <w:rPr>
          <w:rFonts w:eastAsia="Calibri" w:cs="Times New Roman"/>
          <w:color w:val="auto"/>
        </w:rPr>
      </w:pPr>
    </w:p>
    <w:p w14:paraId="595F3322" w14:textId="647090F1" w:rsidR="00464874" w:rsidRPr="0099065E" w:rsidRDefault="00464874" w:rsidP="00567E2C">
      <w:pPr>
        <w:rPr>
          <w:rFonts w:eastAsia="Calibri" w:cs="Times New Roman"/>
          <w:color w:val="auto"/>
        </w:rPr>
      </w:pPr>
      <w:r w:rsidRPr="0099065E">
        <w:rPr>
          <w:rFonts w:eastAsia="Calibri" w:cs="Times New Roman"/>
          <w:color w:val="auto"/>
        </w:rPr>
        <w:t xml:space="preserve">Originally, the idea of transplanting minced epithelium was presented by Meek in 1956 when he described </w:t>
      </w:r>
      <w:r w:rsidR="00E201D2" w:rsidRPr="0099065E">
        <w:rPr>
          <w:rFonts w:eastAsia="Calibri" w:cs="Times New Roman"/>
          <w:color w:val="auto"/>
        </w:rPr>
        <w:t xml:space="preserve">how </w:t>
      </w:r>
      <w:r w:rsidRPr="0099065E">
        <w:rPr>
          <w:rFonts w:eastAsia="Calibri" w:cs="Times New Roman"/>
          <w:color w:val="auto"/>
        </w:rPr>
        <w:t xml:space="preserve">epithelium grows from the edges of a wound. He demonstrated that a small piece of skin would increase its margins and thereby </w:t>
      </w:r>
      <w:proofErr w:type="gramStart"/>
      <w:r w:rsidRPr="0099065E">
        <w:rPr>
          <w:rFonts w:eastAsia="Calibri" w:cs="Times New Roman"/>
          <w:color w:val="auto"/>
        </w:rPr>
        <w:t>its</w:t>
      </w:r>
      <w:proofErr w:type="gramEnd"/>
      <w:r w:rsidRPr="0099065E">
        <w:rPr>
          <w:rFonts w:eastAsia="Calibri" w:cs="Times New Roman"/>
          <w:color w:val="auto"/>
        </w:rPr>
        <w:t xml:space="preserve"> potential for cell expansion by 100% by cutting the piece twice in perpendicular directions (Fig</w:t>
      </w:r>
      <w:r w:rsidR="00E201D2" w:rsidRPr="0099065E">
        <w:rPr>
          <w:rFonts w:eastAsia="Calibri" w:cs="Times New Roman"/>
          <w:color w:val="auto"/>
        </w:rPr>
        <w:t>ure</w:t>
      </w:r>
      <w:r w:rsidRPr="0099065E">
        <w:rPr>
          <w:rFonts w:eastAsia="Calibri" w:cs="Times New Roman"/>
          <w:color w:val="auto"/>
        </w:rPr>
        <w:t xml:space="preserve"> 1)</w:t>
      </w:r>
      <w:r w:rsidR="00245CCB" w:rsidRPr="0099065E">
        <w:rPr>
          <w:rFonts w:eastAsia="Calibri" w:cs="Times New Roman"/>
          <w:noProof/>
          <w:color w:val="auto"/>
          <w:vertAlign w:val="superscript"/>
        </w:rPr>
        <w:t>8</w:t>
      </w:r>
      <w:r w:rsidRPr="0099065E">
        <w:rPr>
          <w:rFonts w:eastAsia="Calibri" w:cs="Times New Roman"/>
          <w:color w:val="auto"/>
        </w:rPr>
        <w:t xml:space="preserve">. </w:t>
      </w:r>
      <w:r w:rsidR="0036743F" w:rsidRPr="0099065E">
        <w:rPr>
          <w:color w:val="auto"/>
        </w:rPr>
        <w:fldChar w:fldCharType="begin"/>
      </w:r>
      <w:r w:rsidR="0036743F" w:rsidRPr="0099065E">
        <w:rPr>
          <w:color w:val="auto"/>
        </w:rPr>
        <w:fldChar w:fldCharType="separate"/>
      </w:r>
      <w:r w:rsidRPr="0099065E">
        <w:rPr>
          <w:rFonts w:eastAsia="Calibri" w:cs="Times New Roman"/>
          <w:color w:val="auto"/>
        </w:rPr>
        <w:t>[Meek, 1958 #1175]</w:t>
      </w:r>
      <w:r w:rsidR="0036743F" w:rsidRPr="0099065E">
        <w:rPr>
          <w:rFonts w:eastAsia="Calibri" w:cs="Times New Roman"/>
          <w:color w:val="auto"/>
        </w:rPr>
        <w:fldChar w:fldCharType="end"/>
      </w:r>
      <w:r w:rsidRPr="0099065E">
        <w:rPr>
          <w:rFonts w:eastAsia="Calibri" w:cs="Times New Roman"/>
          <w:color w:val="auto"/>
        </w:rPr>
        <w:t>The theory has been supported by the use of meshed partial thickness skin grafts for skin transplantation</w:t>
      </w:r>
      <w:r w:rsidR="00245CCB" w:rsidRPr="0099065E">
        <w:rPr>
          <w:rFonts w:eastAsia="Calibri" w:cs="Times New Roman"/>
          <w:noProof/>
          <w:color w:val="auto"/>
          <w:vertAlign w:val="superscript"/>
        </w:rPr>
        <w:t>9</w:t>
      </w:r>
      <w:r w:rsidRPr="0099065E">
        <w:rPr>
          <w:rFonts w:eastAsia="Calibri" w:cs="Times New Roman"/>
          <w:color w:val="auto"/>
        </w:rPr>
        <w:t xml:space="preserve"> and in skin wound healing models</w:t>
      </w:r>
      <w:r w:rsidR="00245CCB" w:rsidRPr="0099065E">
        <w:rPr>
          <w:rFonts w:eastAsia="Calibri" w:cs="Times New Roman"/>
          <w:noProof/>
          <w:color w:val="auto"/>
          <w:vertAlign w:val="superscript"/>
        </w:rPr>
        <w:t>10</w:t>
      </w:r>
      <w:r w:rsidRPr="0099065E">
        <w:rPr>
          <w:rFonts w:eastAsia="Calibri" w:cs="Times New Roman"/>
          <w:color w:val="auto"/>
        </w:rPr>
        <w:t>.</w:t>
      </w:r>
    </w:p>
    <w:p w14:paraId="343977C5" w14:textId="77777777" w:rsidR="00567E2C" w:rsidRPr="0099065E" w:rsidRDefault="00567E2C" w:rsidP="00567E2C">
      <w:pPr>
        <w:rPr>
          <w:rFonts w:eastAsia="Calibri" w:cs="Times New Roman"/>
          <w:color w:val="auto"/>
        </w:rPr>
      </w:pPr>
    </w:p>
    <w:p w14:paraId="1BB480EF" w14:textId="77777777" w:rsidR="00464874" w:rsidRPr="0099065E" w:rsidRDefault="00464874" w:rsidP="00567E2C">
      <w:pPr>
        <w:rPr>
          <w:rFonts w:eastAsia="Calibri" w:cs="Times New Roman"/>
          <w:i/>
          <w:color w:val="auto"/>
        </w:rPr>
      </w:pPr>
      <w:r w:rsidRPr="0099065E">
        <w:rPr>
          <w:rFonts w:eastAsia="Calibri" w:cs="Times New Roman"/>
          <w:i/>
          <w:color w:val="auto"/>
        </w:rPr>
        <w:t xml:space="preserve">(Place </w:t>
      </w:r>
      <w:r w:rsidR="00E201D2" w:rsidRPr="0099065E">
        <w:rPr>
          <w:rFonts w:eastAsia="Calibri" w:cs="Times New Roman"/>
          <w:i/>
          <w:color w:val="auto"/>
        </w:rPr>
        <w:t>F</w:t>
      </w:r>
      <w:r w:rsidRPr="0099065E">
        <w:rPr>
          <w:rFonts w:eastAsia="Calibri" w:cs="Times New Roman"/>
          <w:i/>
          <w:color w:val="auto"/>
        </w:rPr>
        <w:t>igure 1 here)</w:t>
      </w:r>
      <w:r w:rsidR="006450D8" w:rsidRPr="0099065E">
        <w:rPr>
          <w:rFonts w:eastAsia="Calibri" w:cs="Times New Roman"/>
          <w:i/>
          <w:color w:val="auto"/>
        </w:rPr>
        <w:t xml:space="preserve"> </w:t>
      </w:r>
      <w:r w:rsidR="00E201D2" w:rsidRPr="0099065E">
        <w:rPr>
          <w:rFonts w:eastAsia="Calibri" w:cs="Times New Roman"/>
          <w:i/>
          <w:color w:val="auto"/>
        </w:rPr>
        <w:t>(An a</w:t>
      </w:r>
      <w:r w:rsidR="006450D8" w:rsidRPr="0099065E">
        <w:rPr>
          <w:rFonts w:eastAsia="Calibri" w:cs="Times New Roman"/>
          <w:i/>
          <w:color w:val="auto"/>
        </w:rPr>
        <w:t>nimated cartoon could be added in the video)</w:t>
      </w:r>
    </w:p>
    <w:p w14:paraId="76C3056C" w14:textId="77777777" w:rsidR="00464874" w:rsidRPr="0099065E" w:rsidRDefault="00464874" w:rsidP="00567E2C">
      <w:pPr>
        <w:rPr>
          <w:rFonts w:eastAsia="Calibri" w:cs="Times New Roman"/>
          <w:color w:val="auto"/>
        </w:rPr>
      </w:pPr>
    </w:p>
    <w:p w14:paraId="32B3EDB5" w14:textId="7E9692DD" w:rsidR="00464874" w:rsidRPr="0099065E" w:rsidRDefault="00F743DA" w:rsidP="00567E2C">
      <w:pPr>
        <w:rPr>
          <w:rFonts w:eastAsia="Calibri" w:cs="Times New Roman"/>
          <w:color w:val="auto"/>
        </w:rPr>
      </w:pPr>
      <w:r w:rsidRPr="0099065E">
        <w:rPr>
          <w:rFonts w:eastAsia="Calibri" w:cs="Times New Roman"/>
          <w:color w:val="auto"/>
        </w:rPr>
        <w:t>The present study is based on the</w:t>
      </w:r>
      <w:r w:rsidR="00464874" w:rsidRPr="0099065E">
        <w:rPr>
          <w:rFonts w:eastAsia="Calibri" w:cs="Times New Roman"/>
          <w:color w:val="auto"/>
        </w:rPr>
        <w:t xml:space="preserve"> hypothesi</w:t>
      </w:r>
      <w:r w:rsidRPr="0099065E">
        <w:rPr>
          <w:rFonts w:eastAsia="Calibri" w:cs="Times New Roman"/>
          <w:color w:val="auto"/>
        </w:rPr>
        <w:t>s</w:t>
      </w:r>
      <w:r w:rsidR="00464874" w:rsidRPr="0099065E">
        <w:rPr>
          <w:rFonts w:eastAsia="Calibri" w:cs="Times New Roman"/>
          <w:color w:val="auto"/>
        </w:rPr>
        <w:t xml:space="preserve"> that the same principle could be applied </w:t>
      </w:r>
      <w:r w:rsidR="00073543" w:rsidRPr="0099065E">
        <w:rPr>
          <w:rFonts w:eastAsia="Calibri" w:cs="Times New Roman"/>
          <w:color w:val="auto"/>
        </w:rPr>
        <w:t xml:space="preserve">to </w:t>
      </w:r>
      <w:r w:rsidR="00464874" w:rsidRPr="0099065E">
        <w:rPr>
          <w:rFonts w:eastAsia="Calibri" w:cs="Times New Roman"/>
          <w:color w:val="auto"/>
        </w:rPr>
        <w:t>the subcutaneous tissue by placing minced epithelium around a mold. The epithelial cells would mobilize from minced transplants (</w:t>
      </w:r>
      <w:r w:rsidRPr="0099065E">
        <w:rPr>
          <w:rFonts w:eastAsia="Calibri" w:cs="Times New Roman"/>
          <w:color w:val="auto"/>
        </w:rPr>
        <w:t>reorganize</w:t>
      </w:r>
      <w:r w:rsidR="00464874" w:rsidRPr="0099065E">
        <w:rPr>
          <w:rFonts w:eastAsia="Calibri" w:cs="Times New Roman"/>
          <w:color w:val="auto"/>
        </w:rPr>
        <w:t>), cover the wound areas (</w:t>
      </w:r>
      <w:r w:rsidRPr="0099065E">
        <w:rPr>
          <w:rFonts w:eastAsia="Calibri" w:cs="Times New Roman"/>
          <w:color w:val="auto"/>
        </w:rPr>
        <w:t>migrate</w:t>
      </w:r>
      <w:r w:rsidR="00464874" w:rsidRPr="0099065E">
        <w:rPr>
          <w:rFonts w:eastAsia="Calibri" w:cs="Times New Roman"/>
          <w:color w:val="auto"/>
        </w:rPr>
        <w:t xml:space="preserve">) and divide (expand) in order to form a continuous </w:t>
      </w:r>
      <w:proofErr w:type="spellStart"/>
      <w:r w:rsidR="00464874" w:rsidRPr="0099065E">
        <w:rPr>
          <w:rFonts w:eastAsia="Calibri" w:cs="Times New Roman"/>
          <w:color w:val="auto"/>
        </w:rPr>
        <w:t>neoepithelium</w:t>
      </w:r>
      <w:proofErr w:type="spellEnd"/>
      <w:r w:rsidR="00464874" w:rsidRPr="0099065E">
        <w:rPr>
          <w:rFonts w:eastAsia="Calibri" w:cs="Times New Roman"/>
          <w:color w:val="auto"/>
        </w:rPr>
        <w:t xml:space="preserve"> that cover</w:t>
      </w:r>
      <w:r w:rsidR="00073543" w:rsidRPr="0099065E">
        <w:rPr>
          <w:rFonts w:eastAsia="Calibri" w:cs="Times New Roman"/>
          <w:color w:val="auto"/>
        </w:rPr>
        <w:t>s</w:t>
      </w:r>
      <w:r w:rsidR="00464874" w:rsidRPr="0099065E">
        <w:rPr>
          <w:rFonts w:eastAsia="Calibri" w:cs="Times New Roman"/>
          <w:color w:val="auto"/>
        </w:rPr>
        <w:t xml:space="preserve"> the wound area and </w:t>
      </w:r>
      <w:r w:rsidR="00464874" w:rsidRPr="0099065E">
        <w:rPr>
          <w:rFonts w:eastAsia="Calibri" w:cs="Times New Roman"/>
          <w:color w:val="auto"/>
        </w:rPr>
        <w:lastRenderedPageBreak/>
        <w:t>separate</w:t>
      </w:r>
      <w:r w:rsidR="00073543" w:rsidRPr="0099065E">
        <w:rPr>
          <w:rFonts w:eastAsia="Calibri" w:cs="Times New Roman"/>
          <w:color w:val="auto"/>
        </w:rPr>
        <w:t>s</w:t>
      </w:r>
      <w:r w:rsidR="00464874" w:rsidRPr="0099065E">
        <w:rPr>
          <w:rFonts w:eastAsia="Calibri" w:cs="Times New Roman"/>
          <w:color w:val="auto"/>
        </w:rPr>
        <w:t xml:space="preserve"> the foreign body (the mold) from the inner body (Fig</w:t>
      </w:r>
      <w:r w:rsidR="00073543" w:rsidRPr="0099065E">
        <w:rPr>
          <w:rFonts w:eastAsia="Calibri" w:cs="Times New Roman"/>
          <w:color w:val="auto"/>
        </w:rPr>
        <w:t>ure</w:t>
      </w:r>
      <w:r w:rsidR="00464874" w:rsidRPr="0099065E">
        <w:rPr>
          <w:rFonts w:eastAsia="Calibri" w:cs="Times New Roman"/>
          <w:color w:val="auto"/>
        </w:rPr>
        <w:t xml:space="preserve"> 2).</w:t>
      </w:r>
    </w:p>
    <w:p w14:paraId="3BB2FAC4" w14:textId="77777777" w:rsidR="00073543" w:rsidRPr="0099065E" w:rsidRDefault="00073543" w:rsidP="00567E2C">
      <w:pPr>
        <w:rPr>
          <w:rFonts w:eastAsia="Calibri" w:cs="Times New Roman"/>
          <w:color w:val="auto"/>
        </w:rPr>
      </w:pPr>
    </w:p>
    <w:p w14:paraId="5C4B0C04" w14:textId="77777777" w:rsidR="00464874" w:rsidRPr="0099065E" w:rsidRDefault="00464874" w:rsidP="00567E2C">
      <w:pPr>
        <w:rPr>
          <w:rFonts w:eastAsia="Calibri" w:cs="Times New Roman"/>
          <w:i/>
          <w:color w:val="auto"/>
        </w:rPr>
      </w:pPr>
      <w:r w:rsidRPr="0099065E">
        <w:rPr>
          <w:rFonts w:eastAsia="Calibri" w:cs="Times New Roman"/>
          <w:i/>
          <w:color w:val="auto"/>
        </w:rPr>
        <w:t xml:space="preserve">(Place </w:t>
      </w:r>
      <w:r w:rsidR="00073543" w:rsidRPr="0099065E">
        <w:rPr>
          <w:rFonts w:eastAsia="Calibri" w:cs="Times New Roman"/>
          <w:i/>
          <w:color w:val="auto"/>
        </w:rPr>
        <w:t>F</w:t>
      </w:r>
      <w:r w:rsidRPr="0099065E">
        <w:rPr>
          <w:rFonts w:eastAsia="Calibri" w:cs="Times New Roman"/>
          <w:i/>
          <w:color w:val="auto"/>
        </w:rPr>
        <w:t>igure 2 here)</w:t>
      </w:r>
      <w:r w:rsidR="006450D8" w:rsidRPr="0099065E">
        <w:rPr>
          <w:rFonts w:eastAsia="Calibri" w:cs="Times New Roman"/>
          <w:i/>
          <w:color w:val="auto"/>
        </w:rPr>
        <w:t xml:space="preserve"> (</w:t>
      </w:r>
      <w:r w:rsidR="00073543" w:rsidRPr="0099065E">
        <w:rPr>
          <w:rFonts w:eastAsia="Calibri" w:cs="Times New Roman"/>
          <w:i/>
          <w:color w:val="auto"/>
        </w:rPr>
        <w:t>An a</w:t>
      </w:r>
      <w:r w:rsidR="006450D8" w:rsidRPr="0099065E">
        <w:rPr>
          <w:rFonts w:eastAsia="Calibri" w:cs="Times New Roman"/>
          <w:i/>
          <w:color w:val="auto"/>
        </w:rPr>
        <w:t>nimated cartoon could be added in the video)</w:t>
      </w:r>
    </w:p>
    <w:p w14:paraId="4618D4FD" w14:textId="77777777" w:rsidR="00464874" w:rsidRPr="0099065E" w:rsidRDefault="00464874" w:rsidP="00567E2C">
      <w:pPr>
        <w:rPr>
          <w:rFonts w:eastAsia="Calibri" w:cs="Times New Roman"/>
          <w:color w:val="auto"/>
        </w:rPr>
      </w:pPr>
    </w:p>
    <w:p w14:paraId="41AFB817" w14:textId="528100B6" w:rsidR="00464874" w:rsidRPr="0099065E" w:rsidRDefault="00464874" w:rsidP="00567E2C">
      <w:pPr>
        <w:rPr>
          <w:rFonts w:eastAsia="Calibri" w:cs="Times New Roman"/>
          <w:color w:val="auto"/>
        </w:rPr>
      </w:pPr>
      <w:r w:rsidRPr="0099065E">
        <w:rPr>
          <w:rFonts w:eastAsia="Calibri" w:cs="Times New Roman"/>
          <w:color w:val="auto"/>
        </w:rPr>
        <w:t xml:space="preserve">Although previous </w:t>
      </w:r>
      <w:r w:rsidRPr="0099065E">
        <w:rPr>
          <w:rFonts w:eastAsia="Calibri" w:cs="Times New Roman"/>
          <w:i/>
          <w:color w:val="auto"/>
        </w:rPr>
        <w:t>in vivo</w:t>
      </w:r>
      <w:r w:rsidRPr="0099065E">
        <w:rPr>
          <w:rFonts w:eastAsia="Calibri" w:cs="Times New Roman"/>
          <w:color w:val="auto"/>
        </w:rPr>
        <w:t xml:space="preserve"> studies show promising results, further improvements could be achieved by reinforc</w:t>
      </w:r>
      <w:r w:rsidR="00073543" w:rsidRPr="0099065E">
        <w:rPr>
          <w:rFonts w:eastAsia="Calibri" w:cs="Times New Roman"/>
          <w:color w:val="auto"/>
        </w:rPr>
        <w:t>ing</w:t>
      </w:r>
      <w:r w:rsidRPr="0099065E">
        <w:rPr>
          <w:rFonts w:eastAsia="Calibri" w:cs="Times New Roman"/>
          <w:color w:val="auto"/>
        </w:rPr>
        <w:t xml:space="preserve"> the </w:t>
      </w:r>
      <w:proofErr w:type="spellStart"/>
      <w:r w:rsidR="00563592" w:rsidRPr="0099065E">
        <w:rPr>
          <w:rFonts w:eastAsia="Calibri" w:cs="Times New Roman"/>
          <w:color w:val="auto"/>
        </w:rPr>
        <w:t>autografts</w:t>
      </w:r>
      <w:proofErr w:type="spellEnd"/>
      <w:r w:rsidR="00563592" w:rsidRPr="0099065E">
        <w:rPr>
          <w:rFonts w:eastAsia="Calibri" w:cs="Times New Roman"/>
          <w:color w:val="auto"/>
        </w:rPr>
        <w:t xml:space="preserve"> </w:t>
      </w:r>
      <w:r w:rsidRPr="0099065E">
        <w:rPr>
          <w:rFonts w:eastAsia="Calibri" w:cs="Times New Roman"/>
          <w:color w:val="auto"/>
        </w:rPr>
        <w:t>so that the regenerated epithelium could withstand mechanical trauma better</w:t>
      </w:r>
      <w:r w:rsidR="00245CCB" w:rsidRPr="0099065E">
        <w:rPr>
          <w:rFonts w:eastAsia="Calibri" w:cs="Times New Roman"/>
          <w:color w:val="auto"/>
          <w:vertAlign w:val="superscript"/>
        </w:rPr>
        <w:t>7</w:t>
      </w:r>
      <w:r w:rsidRPr="0099065E">
        <w:rPr>
          <w:rFonts w:eastAsia="Calibri" w:cs="Times New Roman"/>
          <w:color w:val="auto"/>
        </w:rPr>
        <w:t xml:space="preserve">. For </w:t>
      </w:r>
      <w:r w:rsidR="00596D85" w:rsidRPr="0099065E">
        <w:rPr>
          <w:rFonts w:eastAsia="Calibri" w:cs="Times New Roman"/>
          <w:color w:val="auto"/>
        </w:rPr>
        <w:t>these</w:t>
      </w:r>
      <w:r w:rsidRPr="0099065E">
        <w:rPr>
          <w:rFonts w:eastAsia="Calibri" w:cs="Times New Roman"/>
          <w:color w:val="auto"/>
        </w:rPr>
        <w:t xml:space="preserve"> purposes, </w:t>
      </w:r>
      <w:r w:rsidR="00596D85" w:rsidRPr="0099065E">
        <w:rPr>
          <w:rFonts w:eastAsia="Calibri" w:cs="Times New Roman"/>
          <w:color w:val="auto"/>
        </w:rPr>
        <w:t>i</w:t>
      </w:r>
      <w:r w:rsidRPr="0099065E">
        <w:rPr>
          <w:rFonts w:eastAsia="Calibri" w:cs="Times New Roman"/>
          <w:color w:val="auto"/>
        </w:rPr>
        <w:t xml:space="preserve">mportant prerequisites for a successful biomaterial </w:t>
      </w:r>
      <w:r w:rsidR="00596D85" w:rsidRPr="0099065E">
        <w:rPr>
          <w:rFonts w:eastAsia="Calibri" w:cs="Times New Roman"/>
          <w:color w:val="auto"/>
        </w:rPr>
        <w:t xml:space="preserve">were identified, </w:t>
      </w:r>
      <w:r w:rsidRPr="0099065E">
        <w:rPr>
          <w:rFonts w:eastAsia="Calibri" w:cs="Times New Roman"/>
          <w:color w:val="auto"/>
        </w:rPr>
        <w:t xml:space="preserve">such as: easy diffusion of nutrients and waste products, possibility to mold in a 3D manner and easiness </w:t>
      </w:r>
      <w:r w:rsidR="00073543" w:rsidRPr="0099065E">
        <w:rPr>
          <w:rFonts w:eastAsia="Calibri" w:cs="Times New Roman"/>
          <w:color w:val="auto"/>
        </w:rPr>
        <w:t xml:space="preserve">of </w:t>
      </w:r>
      <w:r w:rsidRPr="0099065E">
        <w:rPr>
          <w:rFonts w:eastAsia="Calibri" w:cs="Times New Roman"/>
          <w:color w:val="auto"/>
        </w:rPr>
        <w:t xml:space="preserve">surgical handling. </w:t>
      </w:r>
      <w:r w:rsidR="00DC1AD1" w:rsidRPr="0099065E">
        <w:rPr>
          <w:rFonts w:eastAsia="Calibri" w:cs="Times New Roman"/>
          <w:color w:val="auto"/>
        </w:rPr>
        <w:t xml:space="preserve">Conclusions were made </w:t>
      </w:r>
      <w:r w:rsidRPr="0099065E">
        <w:rPr>
          <w:rFonts w:eastAsia="Calibri" w:cs="Times New Roman"/>
          <w:color w:val="auto"/>
        </w:rPr>
        <w:t xml:space="preserve">that these needs could be </w:t>
      </w:r>
      <w:r w:rsidR="00073543" w:rsidRPr="0099065E">
        <w:rPr>
          <w:rFonts w:eastAsia="Calibri" w:cs="Times New Roman"/>
          <w:color w:val="auto"/>
        </w:rPr>
        <w:t xml:space="preserve">met </w:t>
      </w:r>
      <w:r w:rsidRPr="0099065E">
        <w:rPr>
          <w:rFonts w:eastAsia="Calibri" w:cs="Times New Roman"/>
          <w:color w:val="auto"/>
        </w:rPr>
        <w:t>by adding a composite biomaterial to the minced tissue.</w:t>
      </w:r>
    </w:p>
    <w:p w14:paraId="0D361D74" w14:textId="77777777" w:rsidR="00464874" w:rsidRPr="0099065E" w:rsidRDefault="00464874" w:rsidP="00567E2C">
      <w:pPr>
        <w:rPr>
          <w:rFonts w:eastAsia="Calibri" w:cs="Times New Roman"/>
          <w:color w:val="auto"/>
        </w:rPr>
      </w:pPr>
    </w:p>
    <w:p w14:paraId="7014AF79" w14:textId="0924AC27" w:rsidR="00464874" w:rsidRPr="0099065E" w:rsidRDefault="00211700" w:rsidP="00567E2C">
      <w:pPr>
        <w:rPr>
          <w:rFonts w:eastAsia="Calibri" w:cs="Times New Roman"/>
          <w:color w:val="auto"/>
        </w:rPr>
      </w:pPr>
      <w:r w:rsidRPr="0099065E">
        <w:rPr>
          <w:rFonts w:eastAsia="Calibri" w:cs="Times New Roman"/>
          <w:color w:val="auto"/>
        </w:rPr>
        <w:t>T</w:t>
      </w:r>
      <w:r w:rsidR="00073543" w:rsidRPr="0099065E">
        <w:rPr>
          <w:rFonts w:eastAsia="Calibri" w:cs="Times New Roman"/>
          <w:color w:val="auto"/>
        </w:rPr>
        <w:t xml:space="preserve">he </w:t>
      </w:r>
      <w:r w:rsidR="00464874" w:rsidRPr="0099065E">
        <w:rPr>
          <w:rFonts w:eastAsia="Calibri" w:cs="Times New Roman"/>
          <w:color w:val="auto"/>
        </w:rPr>
        <w:t>current study</w:t>
      </w:r>
      <w:r w:rsidRPr="0099065E">
        <w:rPr>
          <w:rFonts w:eastAsia="Calibri" w:cs="Times New Roman"/>
          <w:color w:val="auto"/>
        </w:rPr>
        <w:t xml:space="preserve"> aimed at</w:t>
      </w:r>
      <w:r w:rsidR="00464874" w:rsidRPr="0099065E">
        <w:rPr>
          <w:rFonts w:eastAsia="Calibri" w:cs="Times New Roman"/>
          <w:color w:val="auto"/>
        </w:rPr>
        <w:t xml:space="preserve"> develop</w:t>
      </w:r>
      <w:r w:rsidRPr="0099065E">
        <w:rPr>
          <w:rFonts w:eastAsia="Calibri" w:cs="Times New Roman"/>
          <w:color w:val="auto"/>
        </w:rPr>
        <w:t>ing</w:t>
      </w:r>
      <w:r w:rsidR="00464874" w:rsidRPr="0099065E">
        <w:rPr>
          <w:rFonts w:eastAsia="Calibri" w:cs="Times New Roman"/>
          <w:color w:val="auto"/>
        </w:rPr>
        <w:t xml:space="preserve"> a scaffold composed of minced tissue in plastic-compressed collagen containing a reinforcing core of a biodegradable</w:t>
      </w:r>
      <w:r w:rsidR="00464874" w:rsidRPr="0099065E">
        <w:rPr>
          <w:rFonts w:eastAsia="Calibri" w:cs="Times New Roman"/>
          <w:bCs/>
          <w:color w:val="auto"/>
        </w:rPr>
        <w:t xml:space="preserve"> fabric.</w:t>
      </w:r>
      <w:r w:rsidR="00464874" w:rsidRPr="0099065E">
        <w:rPr>
          <w:rFonts w:eastAsia="Calibri" w:cs="Times New Roman"/>
          <w:color w:val="auto"/>
        </w:rPr>
        <w:t xml:space="preserve"> </w:t>
      </w:r>
      <w:r w:rsidR="00464874" w:rsidRPr="0099065E">
        <w:rPr>
          <w:rFonts w:eastAsia="Calibri" w:cs="Times New Roman"/>
          <w:bCs/>
          <w:color w:val="auto"/>
        </w:rPr>
        <w:t xml:space="preserve">By these means, </w:t>
      </w:r>
      <w:r w:rsidR="00464874" w:rsidRPr="0099065E">
        <w:rPr>
          <w:rFonts w:eastAsia="Calibri" w:cs="Times New Roman"/>
          <w:color w:val="auto"/>
        </w:rPr>
        <w:t xml:space="preserve">viable cells could migrate from the minced tissue particles and proliferate with morphological features characteristic of the original epithelium (skin or </w:t>
      </w:r>
      <w:proofErr w:type="spellStart"/>
      <w:r w:rsidR="00464874" w:rsidRPr="0099065E">
        <w:rPr>
          <w:rFonts w:eastAsia="Calibri" w:cs="Times New Roman"/>
          <w:color w:val="auto"/>
        </w:rPr>
        <w:t>urothelium</w:t>
      </w:r>
      <w:proofErr w:type="spellEnd"/>
      <w:r w:rsidR="00464874" w:rsidRPr="0099065E">
        <w:rPr>
          <w:rFonts w:eastAsia="Calibri" w:cs="Times New Roman"/>
          <w:color w:val="auto"/>
        </w:rPr>
        <w:t xml:space="preserve">). </w:t>
      </w:r>
      <w:r w:rsidR="00073543" w:rsidRPr="0099065E">
        <w:rPr>
          <w:rFonts w:eastAsia="Calibri" w:cs="Times New Roman"/>
          <w:color w:val="auto"/>
        </w:rPr>
        <w:t xml:space="preserve">Using </w:t>
      </w:r>
      <w:r w:rsidR="00464874" w:rsidRPr="0099065E">
        <w:rPr>
          <w:rFonts w:eastAsia="Calibri" w:cs="Times New Roman"/>
          <w:color w:val="auto"/>
        </w:rPr>
        <w:t>plastic compression</w:t>
      </w:r>
      <w:r w:rsidR="00073543" w:rsidRPr="0099065E">
        <w:rPr>
          <w:rFonts w:eastAsia="Calibri" w:cs="Times New Roman"/>
          <w:color w:val="auto"/>
        </w:rPr>
        <w:t>,</w:t>
      </w:r>
      <w:r w:rsidR="00464874" w:rsidRPr="0099065E">
        <w:rPr>
          <w:rFonts w:eastAsia="Calibri" w:cs="Times New Roman"/>
          <w:color w:val="auto"/>
        </w:rPr>
        <w:t xml:space="preserve"> the scaffold </w:t>
      </w:r>
      <w:r w:rsidR="00073543" w:rsidRPr="0099065E">
        <w:rPr>
          <w:rFonts w:eastAsia="Calibri" w:cs="Times New Roman"/>
          <w:color w:val="auto"/>
        </w:rPr>
        <w:t xml:space="preserve">was </w:t>
      </w:r>
      <w:r w:rsidR="00464874" w:rsidRPr="0099065E">
        <w:rPr>
          <w:rFonts w:eastAsia="Calibri" w:cs="Times New Roman"/>
          <w:color w:val="auto"/>
        </w:rPr>
        <w:t xml:space="preserve">reduced in size from 1 cm to about </w:t>
      </w:r>
      <w:r w:rsidR="00464874" w:rsidRPr="0099065E">
        <w:rPr>
          <w:rFonts w:cs="Times New Roman"/>
          <w:color w:val="auto"/>
        </w:rPr>
        <w:t>420 </w:t>
      </w:r>
      <w:proofErr w:type="spellStart"/>
      <w:r w:rsidR="00464874" w:rsidRPr="0099065E">
        <w:rPr>
          <w:rFonts w:cs="Times New Roman"/>
          <w:color w:val="auto"/>
        </w:rPr>
        <w:t>μm</w:t>
      </w:r>
      <w:proofErr w:type="spellEnd"/>
      <w:r w:rsidR="00464874" w:rsidRPr="0099065E">
        <w:rPr>
          <w:rFonts w:ascii="Verdana" w:hAnsi="Verdana" w:cs="Times New Roman"/>
          <w:color w:val="auto"/>
          <w:sz w:val="17"/>
          <w:szCs w:val="17"/>
        </w:rPr>
        <w:t xml:space="preserve"> </w:t>
      </w:r>
      <w:r w:rsidR="00464874" w:rsidRPr="0099065E">
        <w:rPr>
          <w:rFonts w:eastAsia="Calibri" w:cs="Times New Roman"/>
          <w:color w:val="auto"/>
        </w:rPr>
        <w:t>as the minced particles were encased in the upper layer collagen. The core fabric could be any polymer but need</w:t>
      </w:r>
      <w:r w:rsidR="00073543" w:rsidRPr="0099065E">
        <w:rPr>
          <w:rFonts w:eastAsia="Calibri" w:cs="Times New Roman"/>
          <w:color w:val="auto"/>
        </w:rPr>
        <w:t>s</w:t>
      </w:r>
      <w:r w:rsidR="00464874" w:rsidRPr="0099065E">
        <w:rPr>
          <w:rFonts w:eastAsia="Calibri" w:cs="Times New Roman"/>
          <w:color w:val="auto"/>
        </w:rPr>
        <w:t xml:space="preserve"> to be modified with a hydrophilic surface in order to interlink with the covering collagen layers</w:t>
      </w:r>
      <w:r w:rsidR="00464874" w:rsidRPr="0099065E">
        <w:rPr>
          <w:rFonts w:eastAsia="Calibri" w:cs="Times New Roman"/>
          <w:noProof/>
          <w:color w:val="auto"/>
          <w:vertAlign w:val="superscript"/>
        </w:rPr>
        <w:t>1</w:t>
      </w:r>
      <w:r w:rsidR="00245CCB" w:rsidRPr="0099065E">
        <w:rPr>
          <w:rFonts w:eastAsia="Calibri" w:cs="Times New Roman"/>
          <w:noProof/>
          <w:color w:val="auto"/>
          <w:vertAlign w:val="superscript"/>
        </w:rPr>
        <w:t>1</w:t>
      </w:r>
      <w:r w:rsidR="00464874" w:rsidRPr="0099065E">
        <w:rPr>
          <w:rFonts w:eastAsia="Calibri" w:cs="Times New Roman"/>
          <w:color w:val="auto"/>
        </w:rPr>
        <w:t>.</w:t>
      </w:r>
    </w:p>
    <w:p w14:paraId="649CA7F8" w14:textId="77777777" w:rsidR="00464874" w:rsidRPr="0099065E" w:rsidRDefault="00464874" w:rsidP="00567E2C">
      <w:pPr>
        <w:rPr>
          <w:rFonts w:ascii="Times" w:hAnsi="Times" w:cs="Times New Roman"/>
          <w:color w:val="auto"/>
          <w:sz w:val="20"/>
          <w:szCs w:val="20"/>
        </w:rPr>
      </w:pPr>
    </w:p>
    <w:p w14:paraId="68E4CE67" w14:textId="3A052CC5" w:rsidR="00464874" w:rsidRPr="0099065E" w:rsidRDefault="00211700" w:rsidP="00567E2C">
      <w:pPr>
        <w:rPr>
          <w:rFonts w:cs="Times New Roman"/>
          <w:color w:val="auto"/>
        </w:rPr>
      </w:pPr>
      <w:r w:rsidRPr="0099065E">
        <w:rPr>
          <w:rFonts w:cs="Times New Roman"/>
          <w:color w:val="auto"/>
        </w:rPr>
        <w:t>The method provided an</w:t>
      </w:r>
      <w:r w:rsidR="00464874" w:rsidRPr="0099065E">
        <w:rPr>
          <w:rFonts w:cs="Times New Roman"/>
          <w:color w:val="auto"/>
        </w:rPr>
        <w:t xml:space="preserve"> enhanced scaffold integrity by incorporating an </w:t>
      </w:r>
      <w:proofErr w:type="spellStart"/>
      <w:r w:rsidR="00464874" w:rsidRPr="0099065E">
        <w:rPr>
          <w:rFonts w:cs="Times New Roman"/>
          <w:color w:val="auto"/>
        </w:rPr>
        <w:t>electrospun</w:t>
      </w:r>
      <w:proofErr w:type="spellEnd"/>
      <w:r w:rsidR="00464874" w:rsidRPr="0099065E">
        <w:rPr>
          <w:rFonts w:cs="Times New Roman"/>
          <w:color w:val="auto"/>
        </w:rPr>
        <w:t xml:space="preserve"> mat </w:t>
      </w:r>
      <w:r w:rsidR="001D00D9" w:rsidRPr="0099065E">
        <w:rPr>
          <w:rFonts w:cs="Times New Roman"/>
          <w:color w:val="auto"/>
        </w:rPr>
        <w:t xml:space="preserve">consisting </w:t>
      </w:r>
      <w:r w:rsidR="00464874" w:rsidRPr="0099065E">
        <w:rPr>
          <w:rFonts w:cs="Times New Roman"/>
          <w:color w:val="auto"/>
        </w:rPr>
        <w:t xml:space="preserve">of PLGA within two plastic compressed collagen gels </w:t>
      </w:r>
      <w:r w:rsidR="00563592" w:rsidRPr="0099065E">
        <w:rPr>
          <w:rFonts w:cs="Times New Roman"/>
          <w:color w:val="auto"/>
        </w:rPr>
        <w:t>using</w:t>
      </w:r>
      <w:r w:rsidR="00464874" w:rsidRPr="0099065E">
        <w:rPr>
          <w:rFonts w:cs="Times New Roman"/>
          <w:color w:val="auto"/>
        </w:rPr>
        <w:t xml:space="preserve"> it as a scaffold for culturing minced bladder mucosa or minced skin from pigs. The construct was maintained in cell culture conditions for up to 6 weeks </w:t>
      </w:r>
      <w:r w:rsidR="00464874" w:rsidRPr="0099065E">
        <w:rPr>
          <w:rFonts w:cs="Times New Roman"/>
          <w:i/>
          <w:color w:val="auto"/>
        </w:rPr>
        <w:t>in vitro</w:t>
      </w:r>
      <w:r w:rsidR="00464874" w:rsidRPr="0099065E">
        <w:rPr>
          <w:rFonts w:cs="Times New Roman"/>
          <w:color w:val="auto"/>
        </w:rPr>
        <w:t xml:space="preserve">, demonstrating successful formation of a stratified, multilayered </w:t>
      </w:r>
      <w:proofErr w:type="spellStart"/>
      <w:r w:rsidR="00464874" w:rsidRPr="0099065E">
        <w:rPr>
          <w:rFonts w:cs="Times New Roman"/>
          <w:color w:val="auto"/>
        </w:rPr>
        <w:t>urothelium</w:t>
      </w:r>
      <w:proofErr w:type="spellEnd"/>
      <w:r w:rsidR="00464874" w:rsidRPr="0099065E">
        <w:rPr>
          <w:rFonts w:cs="Times New Roman"/>
          <w:color w:val="auto"/>
        </w:rPr>
        <w:t xml:space="preserve"> or squamous skin epithelium on the top of a well-consolidated hybrid construct. The construct was easy to handle and could be sutured in place for bladder augmentation purposes or covering of skin defects. All parts of the tissue scaffold are FDA</w:t>
      </w:r>
      <w:r w:rsidR="001D00D9" w:rsidRPr="0099065E">
        <w:rPr>
          <w:rFonts w:cs="Times New Roman"/>
          <w:color w:val="auto"/>
        </w:rPr>
        <w:t>-</w:t>
      </w:r>
      <w:r w:rsidR="00464874" w:rsidRPr="0099065E">
        <w:rPr>
          <w:rFonts w:cs="Times New Roman"/>
          <w:color w:val="auto"/>
        </w:rPr>
        <w:t>approved and the technique could be used for single-stage procedures by tissue harvesting, mincing, plastic compression</w:t>
      </w:r>
      <w:r w:rsidR="001D00D9" w:rsidRPr="0099065E">
        <w:rPr>
          <w:rFonts w:cs="Times New Roman"/>
          <w:color w:val="auto"/>
        </w:rPr>
        <w:t>,</w:t>
      </w:r>
      <w:r w:rsidR="00464874" w:rsidRPr="0099065E">
        <w:rPr>
          <w:rFonts w:cs="Times New Roman"/>
          <w:color w:val="auto"/>
        </w:rPr>
        <w:t xml:space="preserve"> and transplanting back to the patient as a single-staged </w:t>
      </w:r>
      <w:r w:rsidR="00D872E8" w:rsidRPr="0099065E">
        <w:rPr>
          <w:rFonts w:cs="Times New Roman"/>
          <w:color w:val="auto"/>
        </w:rPr>
        <w:t>intervention</w:t>
      </w:r>
      <w:r w:rsidR="00464874" w:rsidRPr="0099065E">
        <w:rPr>
          <w:rFonts w:cs="Times New Roman"/>
          <w:color w:val="auto"/>
        </w:rPr>
        <w:t>. The procedure could be performed for tissue expansion and reconstruction under sterile conditions in any general surg</w:t>
      </w:r>
      <w:r w:rsidR="001D00D9" w:rsidRPr="0099065E">
        <w:rPr>
          <w:rFonts w:cs="Times New Roman"/>
          <w:color w:val="auto"/>
        </w:rPr>
        <w:t>ery</w:t>
      </w:r>
      <w:r w:rsidR="00464874" w:rsidRPr="0099065E">
        <w:rPr>
          <w:rFonts w:cs="Times New Roman"/>
          <w:color w:val="auto"/>
        </w:rPr>
        <w:t xml:space="preserve"> unit.</w:t>
      </w:r>
    </w:p>
    <w:p w14:paraId="2CCF222E" w14:textId="77777777" w:rsidR="00464874" w:rsidRPr="0099065E" w:rsidRDefault="00464874" w:rsidP="00567E2C">
      <w:pPr>
        <w:rPr>
          <w:rFonts w:cs="Arial"/>
          <w:b/>
          <w:color w:val="auto"/>
        </w:rPr>
      </w:pPr>
    </w:p>
    <w:p w14:paraId="215F139B" w14:textId="77777777" w:rsidR="00464874" w:rsidRPr="0099065E" w:rsidRDefault="00464874" w:rsidP="00567E2C">
      <w:pPr>
        <w:rPr>
          <w:rFonts w:cs="Arial"/>
          <w:b/>
          <w:color w:val="auto"/>
        </w:rPr>
      </w:pPr>
      <w:r w:rsidRPr="0099065E">
        <w:rPr>
          <w:rFonts w:cs="Arial"/>
          <w:b/>
          <w:color w:val="auto"/>
        </w:rPr>
        <w:t>PROTOCOL</w:t>
      </w:r>
    </w:p>
    <w:p w14:paraId="577FF36E" w14:textId="33B0D317" w:rsidR="007C3597" w:rsidRPr="0099065E" w:rsidRDefault="007C3597" w:rsidP="00567E2C">
      <w:pPr>
        <w:rPr>
          <w:rFonts w:cs="Times New Roman"/>
          <w:color w:val="auto"/>
        </w:rPr>
      </w:pPr>
      <w:r w:rsidRPr="0099065E">
        <w:rPr>
          <w:rFonts w:cs="Times New Roman"/>
          <w:color w:val="auto"/>
        </w:rPr>
        <w:t xml:space="preserve">All animal protocols were pre-approved by the Stockholm County Committee on Animals and all procedures conformed </w:t>
      </w:r>
      <w:r w:rsidR="00130F25" w:rsidRPr="0099065E">
        <w:rPr>
          <w:rFonts w:cs="Times New Roman"/>
          <w:color w:val="auto"/>
        </w:rPr>
        <w:t>to</w:t>
      </w:r>
      <w:r w:rsidR="001D00D9" w:rsidRPr="0099065E">
        <w:rPr>
          <w:rFonts w:cs="Times New Roman"/>
          <w:color w:val="auto"/>
        </w:rPr>
        <w:t xml:space="preserve"> </w:t>
      </w:r>
      <w:r w:rsidRPr="0099065E">
        <w:rPr>
          <w:rFonts w:cs="Times New Roman"/>
          <w:color w:val="auto"/>
        </w:rPr>
        <w:t xml:space="preserve">the regulations for animal use, as well as relevant </w:t>
      </w:r>
      <w:r w:rsidR="00642FCB" w:rsidRPr="0099065E">
        <w:rPr>
          <w:rFonts w:cs="Times New Roman"/>
          <w:color w:val="auto"/>
        </w:rPr>
        <w:t xml:space="preserve">federal </w:t>
      </w:r>
      <w:r w:rsidRPr="0099065E">
        <w:rPr>
          <w:rFonts w:cs="Times New Roman"/>
          <w:color w:val="auto"/>
        </w:rPr>
        <w:t>statutes.</w:t>
      </w:r>
    </w:p>
    <w:p w14:paraId="62AA9FCC" w14:textId="77777777" w:rsidR="007C3597" w:rsidRPr="0099065E" w:rsidRDefault="007C3597" w:rsidP="00567E2C">
      <w:pPr>
        <w:rPr>
          <w:rFonts w:cs="Times New Roman"/>
          <w:b/>
          <w:color w:val="auto"/>
        </w:rPr>
      </w:pPr>
    </w:p>
    <w:p w14:paraId="46C130F9" w14:textId="77777777" w:rsidR="00464874" w:rsidRPr="0099065E" w:rsidRDefault="007C3597" w:rsidP="00567E2C">
      <w:pPr>
        <w:rPr>
          <w:rFonts w:cs="Times New Roman"/>
          <w:b/>
          <w:color w:val="auto"/>
        </w:rPr>
      </w:pPr>
      <w:r w:rsidRPr="0099065E">
        <w:rPr>
          <w:rFonts w:cs="Times New Roman"/>
          <w:b/>
          <w:color w:val="auto"/>
        </w:rPr>
        <w:t xml:space="preserve">1) </w:t>
      </w:r>
      <w:r w:rsidR="00A02516" w:rsidRPr="0099065E">
        <w:rPr>
          <w:rFonts w:cs="Times New Roman"/>
          <w:b/>
          <w:color w:val="auto"/>
        </w:rPr>
        <w:t>Animal procedure</w:t>
      </w:r>
      <w:r w:rsidRPr="0099065E">
        <w:rPr>
          <w:rFonts w:cs="Times New Roman"/>
          <w:b/>
          <w:color w:val="auto"/>
        </w:rPr>
        <w:t>s</w:t>
      </w:r>
    </w:p>
    <w:p w14:paraId="7C808E74" w14:textId="77777777" w:rsidR="00464874" w:rsidRPr="0099065E" w:rsidRDefault="00464874" w:rsidP="00567E2C">
      <w:pPr>
        <w:ind w:left="360"/>
        <w:rPr>
          <w:rFonts w:cs="Arial"/>
          <w:bCs/>
          <w:color w:val="auto"/>
        </w:rPr>
      </w:pPr>
    </w:p>
    <w:p w14:paraId="320F2B78" w14:textId="2261FBDB" w:rsidR="00747A64" w:rsidRPr="0099065E" w:rsidRDefault="00464874" w:rsidP="00DF7BC7">
      <w:pPr>
        <w:pStyle w:val="ListParagraph"/>
        <w:numPr>
          <w:ilvl w:val="1"/>
          <w:numId w:val="20"/>
        </w:numPr>
        <w:rPr>
          <w:b/>
          <w:color w:val="auto"/>
          <w:shd w:val="clear" w:color="auto" w:fill="FFFFFF"/>
        </w:rPr>
      </w:pPr>
      <w:r w:rsidRPr="0099065E">
        <w:rPr>
          <w:rFonts w:cs="Times New Roman"/>
          <w:b/>
          <w:bCs/>
          <w:color w:val="auto"/>
          <w:shd w:val="clear" w:color="auto" w:fill="FFFFFF"/>
        </w:rPr>
        <w:t>Preparing the animal for surgery</w:t>
      </w:r>
      <w:r w:rsidRPr="0099065E">
        <w:rPr>
          <w:b/>
          <w:color w:val="auto"/>
          <w:shd w:val="clear" w:color="auto" w:fill="FFFFFF"/>
        </w:rPr>
        <w:t xml:space="preserve"> </w:t>
      </w:r>
    </w:p>
    <w:p w14:paraId="36E5F490" w14:textId="7393558F" w:rsidR="005A5079" w:rsidRPr="0099065E" w:rsidRDefault="00747A64" w:rsidP="005A5079">
      <w:pPr>
        <w:rPr>
          <w:rFonts w:cs="Arial"/>
          <w:color w:val="auto"/>
        </w:rPr>
      </w:pPr>
      <w:r w:rsidRPr="0099065E">
        <w:rPr>
          <w:color w:val="auto"/>
          <w:shd w:val="clear" w:color="auto" w:fill="FFFFFF"/>
        </w:rPr>
        <w:t>1.1.1)</w:t>
      </w:r>
      <w:r w:rsidRPr="0099065E">
        <w:rPr>
          <w:color w:val="auto"/>
          <w:shd w:val="clear" w:color="auto" w:fill="FFFFFF"/>
        </w:rPr>
        <w:tab/>
        <w:t xml:space="preserve"> Prepare the surgical table with all the materials and instruments needed for the operation under sterile conditions. </w:t>
      </w:r>
      <w:r w:rsidR="004C1B08" w:rsidRPr="0099065E">
        <w:rPr>
          <w:rFonts w:cs="Times New Roman"/>
          <w:color w:val="auto"/>
          <w:lang w:val="en-GB" w:eastAsia="sv-SE"/>
        </w:rPr>
        <w:t>Perform the surgery</w:t>
      </w:r>
      <w:r w:rsidR="005A5079" w:rsidRPr="0099065E">
        <w:rPr>
          <w:rFonts w:cs="Times New Roman"/>
          <w:color w:val="auto"/>
          <w:lang w:val="en-GB" w:eastAsia="sv-SE"/>
        </w:rPr>
        <w:t xml:space="preserve"> exclusively under sterile conditions to reduce the risk of infection and optimize the conditions in survival surgery.</w:t>
      </w:r>
    </w:p>
    <w:p w14:paraId="4F18909C" w14:textId="77777777" w:rsidR="00747A64" w:rsidRPr="0099065E" w:rsidRDefault="00747A64" w:rsidP="00333CF5">
      <w:pPr>
        <w:pStyle w:val="ListParagraph"/>
        <w:rPr>
          <w:rFonts w:cs="Times New Roman"/>
          <w:bCs/>
          <w:color w:val="auto"/>
          <w:shd w:val="clear" w:color="auto" w:fill="FFFFFF"/>
        </w:rPr>
      </w:pPr>
    </w:p>
    <w:p w14:paraId="05920925" w14:textId="0026D610" w:rsidR="00747A64" w:rsidRPr="0099065E" w:rsidRDefault="00747A64" w:rsidP="00DF7BC7">
      <w:pPr>
        <w:rPr>
          <w:rFonts w:cs="Times New Roman"/>
          <w:color w:val="auto"/>
          <w:lang w:val="en-GB" w:eastAsia="sv-SE"/>
        </w:rPr>
      </w:pPr>
      <w:r w:rsidRPr="0099065E">
        <w:rPr>
          <w:rFonts w:cs="Times New Roman"/>
          <w:bCs/>
          <w:color w:val="auto"/>
          <w:shd w:val="clear" w:color="auto" w:fill="FFFFFF"/>
        </w:rPr>
        <w:t xml:space="preserve">1.1.2) </w:t>
      </w:r>
      <w:r w:rsidR="00A84ABE" w:rsidRPr="0099065E">
        <w:rPr>
          <w:rFonts w:cs="Times New Roman"/>
          <w:bCs/>
          <w:color w:val="auto"/>
          <w:shd w:val="clear" w:color="auto" w:fill="FFFFFF"/>
        </w:rPr>
        <w:t xml:space="preserve">Fast </w:t>
      </w:r>
      <w:r w:rsidR="00A02516" w:rsidRPr="0099065E">
        <w:rPr>
          <w:rFonts w:cs="Times New Roman"/>
          <w:bCs/>
          <w:color w:val="auto"/>
          <w:shd w:val="clear" w:color="auto" w:fill="FFFFFF"/>
        </w:rPr>
        <w:t xml:space="preserve">the animal </w:t>
      </w:r>
      <w:r w:rsidR="001D00D9" w:rsidRPr="0099065E">
        <w:rPr>
          <w:rFonts w:cs="Times New Roman"/>
          <w:bCs/>
          <w:color w:val="auto"/>
          <w:shd w:val="clear" w:color="auto" w:fill="FFFFFF"/>
        </w:rPr>
        <w:t xml:space="preserve">for </w:t>
      </w:r>
      <w:r w:rsidR="00A02516" w:rsidRPr="0099065E">
        <w:rPr>
          <w:rFonts w:cs="Times New Roman"/>
          <w:bCs/>
          <w:color w:val="auto"/>
          <w:shd w:val="clear" w:color="auto" w:fill="FFFFFF"/>
        </w:rPr>
        <w:t xml:space="preserve">12 hours prior to surgery and measure </w:t>
      </w:r>
      <w:r w:rsidR="001D00D9" w:rsidRPr="0099065E">
        <w:rPr>
          <w:rFonts w:cs="Times New Roman"/>
          <w:bCs/>
          <w:color w:val="auto"/>
          <w:shd w:val="clear" w:color="auto" w:fill="FFFFFF"/>
        </w:rPr>
        <w:t xml:space="preserve">its </w:t>
      </w:r>
      <w:r w:rsidR="00A02516" w:rsidRPr="0099065E">
        <w:rPr>
          <w:rFonts w:cs="Times New Roman"/>
          <w:bCs/>
          <w:color w:val="auto"/>
          <w:shd w:val="clear" w:color="auto" w:fill="FFFFFF"/>
        </w:rPr>
        <w:t>weight</w:t>
      </w:r>
      <w:r w:rsidR="000255F4" w:rsidRPr="0099065E">
        <w:rPr>
          <w:rFonts w:cs="Times New Roman"/>
          <w:bCs/>
          <w:color w:val="auto"/>
          <w:shd w:val="clear" w:color="auto" w:fill="FFFFFF"/>
        </w:rPr>
        <w:t>.</w:t>
      </w:r>
      <w:r w:rsidR="00A84ABE" w:rsidRPr="0099065E">
        <w:rPr>
          <w:rFonts w:cs="Times New Roman"/>
          <w:bCs/>
          <w:color w:val="auto"/>
          <w:shd w:val="clear" w:color="auto" w:fill="FFFFFF"/>
        </w:rPr>
        <w:t xml:space="preserve"> A</w:t>
      </w:r>
      <w:r w:rsidR="00A02516" w:rsidRPr="0099065E">
        <w:rPr>
          <w:rFonts w:cs="Times New Roman"/>
          <w:bCs/>
          <w:color w:val="auto"/>
          <w:shd w:val="clear" w:color="auto" w:fill="FFFFFF"/>
        </w:rPr>
        <w:t>dminist</w:t>
      </w:r>
      <w:r w:rsidR="001D00D9" w:rsidRPr="0099065E">
        <w:rPr>
          <w:rFonts w:cs="Times New Roman"/>
          <w:bCs/>
          <w:color w:val="auto"/>
          <w:shd w:val="clear" w:color="auto" w:fill="FFFFFF"/>
        </w:rPr>
        <w:t>er</w:t>
      </w:r>
      <w:r w:rsidR="00A02516" w:rsidRPr="0099065E">
        <w:rPr>
          <w:rFonts w:cs="Times New Roman"/>
          <w:bCs/>
          <w:color w:val="auto"/>
          <w:shd w:val="clear" w:color="auto" w:fill="FFFFFF"/>
        </w:rPr>
        <w:t xml:space="preserve"> an intramuscular </w:t>
      </w:r>
      <w:r w:rsidR="00A84ABE" w:rsidRPr="0099065E">
        <w:rPr>
          <w:rFonts w:cs="Times New Roman"/>
          <w:bCs/>
          <w:color w:val="auto"/>
          <w:shd w:val="clear" w:color="auto" w:fill="FFFFFF"/>
        </w:rPr>
        <w:t xml:space="preserve">injection of </w:t>
      </w:r>
      <w:proofErr w:type="spellStart"/>
      <w:r w:rsidR="00A84ABE" w:rsidRPr="0099065E">
        <w:rPr>
          <w:rFonts w:cs="Times New Roman"/>
          <w:bCs/>
          <w:color w:val="auto"/>
          <w:shd w:val="clear" w:color="auto" w:fill="FFFFFF"/>
        </w:rPr>
        <w:t>azaperone</w:t>
      </w:r>
      <w:proofErr w:type="spellEnd"/>
      <w:r w:rsidR="00A84ABE" w:rsidRPr="0099065E">
        <w:rPr>
          <w:rFonts w:cs="Times New Roman"/>
          <w:bCs/>
          <w:color w:val="auto"/>
          <w:shd w:val="clear" w:color="auto" w:fill="FFFFFF"/>
        </w:rPr>
        <w:t xml:space="preserve"> (2</w:t>
      </w:r>
      <w:r w:rsidR="00534DED" w:rsidRPr="0099065E">
        <w:rPr>
          <w:rFonts w:cs="Times New Roman"/>
          <w:bCs/>
          <w:color w:val="auto"/>
          <w:shd w:val="clear" w:color="auto" w:fill="FFFFFF"/>
        </w:rPr>
        <w:t xml:space="preserve"> </w:t>
      </w:r>
      <w:r w:rsidR="00A84ABE" w:rsidRPr="0099065E">
        <w:rPr>
          <w:rFonts w:cs="Times New Roman"/>
          <w:bCs/>
          <w:color w:val="auto"/>
          <w:shd w:val="clear" w:color="auto" w:fill="FFFFFF"/>
        </w:rPr>
        <w:t>mg/kg) for premedication.</w:t>
      </w:r>
      <w:r w:rsidR="005C7DE2" w:rsidRPr="0099065E">
        <w:rPr>
          <w:rFonts w:cs="Times New Roman"/>
          <w:bCs/>
          <w:color w:val="auto"/>
          <w:shd w:val="clear" w:color="auto" w:fill="FFFFFF"/>
        </w:rPr>
        <w:t xml:space="preserve"> </w:t>
      </w:r>
      <w:r w:rsidR="00A02516" w:rsidRPr="0099065E">
        <w:rPr>
          <w:rFonts w:cs="Times New Roman"/>
          <w:bCs/>
          <w:color w:val="auto"/>
          <w:shd w:val="clear" w:color="auto" w:fill="FFFFFF"/>
        </w:rPr>
        <w:t>Anesthetize the animal with intramuscular injections of</w:t>
      </w:r>
      <w:r w:rsidR="00A02516" w:rsidRPr="0099065E">
        <w:rPr>
          <w:rFonts w:cs="Times New Roman"/>
          <w:color w:val="auto"/>
          <w:lang w:val="en-GB" w:eastAsia="sv-SE"/>
        </w:rPr>
        <w:t xml:space="preserve"> </w:t>
      </w:r>
      <w:proofErr w:type="spellStart"/>
      <w:r w:rsidR="00A02516" w:rsidRPr="0099065E">
        <w:rPr>
          <w:rFonts w:cs="Times New Roman"/>
          <w:color w:val="auto"/>
          <w:lang w:val="en-GB" w:eastAsia="sv-SE"/>
        </w:rPr>
        <w:t>tiletamine</w:t>
      </w:r>
      <w:proofErr w:type="spellEnd"/>
      <w:r w:rsidR="00A02516" w:rsidRPr="0099065E">
        <w:rPr>
          <w:rFonts w:cs="Times New Roman"/>
          <w:color w:val="auto"/>
          <w:lang w:val="en-GB" w:eastAsia="sv-SE"/>
        </w:rPr>
        <w:t xml:space="preserve"> </w:t>
      </w:r>
      <w:proofErr w:type="spellStart"/>
      <w:r w:rsidR="00A02516" w:rsidRPr="0099065E">
        <w:rPr>
          <w:rFonts w:cs="Times New Roman"/>
          <w:color w:val="auto"/>
          <w:lang w:val="en-GB" w:eastAsia="sv-SE"/>
        </w:rPr>
        <w:t>hypochloride</w:t>
      </w:r>
      <w:proofErr w:type="spellEnd"/>
      <w:r w:rsidR="00453FAF" w:rsidRPr="0099065E">
        <w:rPr>
          <w:rFonts w:cs="Times New Roman"/>
          <w:color w:val="auto"/>
          <w:lang w:val="en-GB" w:eastAsia="sv-SE"/>
        </w:rPr>
        <w:t xml:space="preserve"> </w:t>
      </w:r>
      <w:r w:rsidR="00A02516" w:rsidRPr="0099065E">
        <w:rPr>
          <w:rFonts w:cs="Times New Roman"/>
          <w:color w:val="auto"/>
          <w:lang w:val="en-GB" w:eastAsia="sv-SE"/>
        </w:rPr>
        <w:t>(2</w:t>
      </w:r>
      <w:r w:rsidR="001D00D9" w:rsidRPr="0099065E">
        <w:rPr>
          <w:rFonts w:cs="Times New Roman"/>
          <w:color w:val="auto"/>
          <w:lang w:val="en-GB" w:eastAsia="sv-SE"/>
        </w:rPr>
        <w:t>.</w:t>
      </w:r>
      <w:r w:rsidR="00A02516" w:rsidRPr="0099065E">
        <w:rPr>
          <w:rFonts w:cs="Times New Roman"/>
          <w:color w:val="auto"/>
          <w:lang w:val="en-GB" w:eastAsia="sv-SE"/>
        </w:rPr>
        <w:t xml:space="preserve">5 mg/kg), </w:t>
      </w:r>
      <w:proofErr w:type="spellStart"/>
      <w:r w:rsidR="00A02516" w:rsidRPr="0099065E">
        <w:rPr>
          <w:rFonts w:cs="Times New Roman"/>
          <w:color w:val="auto"/>
          <w:lang w:val="en-GB" w:eastAsia="sv-SE"/>
        </w:rPr>
        <w:t>zolazepam</w:t>
      </w:r>
      <w:proofErr w:type="spellEnd"/>
      <w:r w:rsidR="00A02516" w:rsidRPr="0099065E">
        <w:rPr>
          <w:rFonts w:cs="Times New Roman"/>
          <w:color w:val="auto"/>
          <w:lang w:val="en-GB" w:eastAsia="sv-SE"/>
        </w:rPr>
        <w:t xml:space="preserve"> </w:t>
      </w:r>
      <w:proofErr w:type="spellStart"/>
      <w:r w:rsidR="00A02516" w:rsidRPr="0099065E">
        <w:rPr>
          <w:rFonts w:cs="Times New Roman"/>
          <w:color w:val="auto"/>
          <w:lang w:val="en-GB" w:eastAsia="sv-SE"/>
        </w:rPr>
        <w:lastRenderedPageBreak/>
        <w:t>hypochloride</w:t>
      </w:r>
      <w:proofErr w:type="spellEnd"/>
      <w:r w:rsidR="00A02516" w:rsidRPr="0099065E">
        <w:rPr>
          <w:rFonts w:cs="Times New Roman"/>
          <w:color w:val="auto"/>
          <w:lang w:val="en-GB" w:eastAsia="sv-SE"/>
        </w:rPr>
        <w:t xml:space="preserve"> (2</w:t>
      </w:r>
      <w:r w:rsidR="001D00D9" w:rsidRPr="0099065E">
        <w:rPr>
          <w:rFonts w:cs="Times New Roman"/>
          <w:color w:val="auto"/>
          <w:lang w:val="en-GB" w:eastAsia="sv-SE"/>
        </w:rPr>
        <w:t>.</w:t>
      </w:r>
      <w:r w:rsidR="00A02516" w:rsidRPr="0099065E">
        <w:rPr>
          <w:rFonts w:cs="Times New Roman"/>
          <w:color w:val="auto"/>
          <w:lang w:val="en-GB" w:eastAsia="sv-SE"/>
        </w:rPr>
        <w:t xml:space="preserve">5 mg/kg), </w:t>
      </w:r>
      <w:proofErr w:type="spellStart"/>
      <w:r w:rsidR="00A02516" w:rsidRPr="0099065E">
        <w:rPr>
          <w:rFonts w:cs="Times New Roman"/>
          <w:color w:val="auto"/>
          <w:lang w:val="en-GB" w:eastAsia="sv-SE"/>
        </w:rPr>
        <w:t>medetomidine</w:t>
      </w:r>
      <w:proofErr w:type="spellEnd"/>
      <w:r w:rsidR="00A02516" w:rsidRPr="0099065E">
        <w:rPr>
          <w:rFonts w:cs="Times New Roman"/>
          <w:color w:val="auto"/>
          <w:lang w:val="en-GB" w:eastAsia="sv-SE"/>
        </w:rPr>
        <w:t xml:space="preserve"> (25 </w:t>
      </w:r>
      <w:r w:rsidR="00656F04" w:rsidRPr="0099065E">
        <w:rPr>
          <w:rFonts w:cs="Times New Roman"/>
          <w:color w:val="auto"/>
          <w:lang w:val="en-GB" w:eastAsia="sv-SE"/>
        </w:rPr>
        <w:t>µg</w:t>
      </w:r>
      <w:r w:rsidR="00A02516" w:rsidRPr="0099065E">
        <w:rPr>
          <w:rFonts w:cs="Times New Roman"/>
          <w:color w:val="auto"/>
          <w:lang w:val="en-GB" w:eastAsia="sv-SE"/>
        </w:rPr>
        <w:t xml:space="preserve">/kg) and atropine (25 </w:t>
      </w:r>
      <w:r w:rsidR="00656F04" w:rsidRPr="0099065E">
        <w:rPr>
          <w:rFonts w:cs="Times New Roman"/>
          <w:color w:val="auto"/>
          <w:lang w:val="en-GB" w:eastAsia="sv-SE"/>
        </w:rPr>
        <w:t>µ</w:t>
      </w:r>
      <w:r w:rsidR="00A02516" w:rsidRPr="0099065E">
        <w:rPr>
          <w:rFonts w:cs="Times New Roman"/>
          <w:color w:val="auto"/>
          <w:lang w:val="en-GB" w:eastAsia="sv-SE"/>
        </w:rPr>
        <w:t>g/kg</w:t>
      </w:r>
      <w:r w:rsidR="00756DBA" w:rsidRPr="0099065E">
        <w:rPr>
          <w:rFonts w:cs="Times New Roman"/>
          <w:color w:val="auto"/>
          <w:lang w:val="en-GB" w:eastAsia="sv-SE"/>
        </w:rPr>
        <w:t>)</w:t>
      </w:r>
      <w:r w:rsidR="000255F4" w:rsidRPr="0099065E">
        <w:rPr>
          <w:rFonts w:cs="Times New Roman"/>
          <w:color w:val="auto"/>
          <w:lang w:val="en-GB" w:eastAsia="sv-SE"/>
        </w:rPr>
        <w:t>.</w:t>
      </w:r>
    </w:p>
    <w:p w14:paraId="4E7573BB" w14:textId="77777777" w:rsidR="00747A64" w:rsidRPr="0099065E" w:rsidRDefault="00747A64" w:rsidP="00DF7BC7">
      <w:pPr>
        <w:rPr>
          <w:rFonts w:cs="Times New Roman"/>
          <w:bCs/>
          <w:color w:val="auto"/>
          <w:shd w:val="clear" w:color="auto" w:fill="FFFFFF"/>
        </w:rPr>
      </w:pPr>
    </w:p>
    <w:p w14:paraId="0E1C26F3" w14:textId="4A48B3B4" w:rsidR="00747A64" w:rsidRPr="0099065E" w:rsidRDefault="00747A64" w:rsidP="00DF7BC7">
      <w:pPr>
        <w:rPr>
          <w:color w:val="auto"/>
          <w:shd w:val="clear" w:color="auto" w:fill="FFFFFF"/>
        </w:rPr>
      </w:pPr>
      <w:r w:rsidRPr="0099065E">
        <w:rPr>
          <w:color w:val="auto"/>
          <w:shd w:val="clear" w:color="auto" w:fill="FFFFFF"/>
        </w:rPr>
        <w:t xml:space="preserve">1.1.3) </w:t>
      </w:r>
      <w:r w:rsidRPr="0099065E">
        <w:rPr>
          <w:rFonts w:cs="Times New Roman"/>
          <w:color w:val="auto"/>
          <w:lang w:val="en-GB" w:eastAsia="sv-SE"/>
        </w:rPr>
        <w:t xml:space="preserve">Inject </w:t>
      </w:r>
      <w:proofErr w:type="spellStart"/>
      <w:r w:rsidR="00453FAF" w:rsidRPr="0099065E">
        <w:rPr>
          <w:rFonts w:cs="Times New Roman"/>
          <w:color w:val="auto"/>
          <w:lang w:val="en-GB" w:eastAsia="sv-SE"/>
        </w:rPr>
        <w:t>phenobarbiturate</w:t>
      </w:r>
      <w:proofErr w:type="spellEnd"/>
      <w:r w:rsidR="00453FAF" w:rsidRPr="0099065E">
        <w:rPr>
          <w:rFonts w:cs="Times New Roman"/>
          <w:color w:val="auto"/>
          <w:lang w:val="en-GB" w:eastAsia="sv-SE"/>
        </w:rPr>
        <w:t xml:space="preserve"> (15 mg/kg) prior to endotracheal in</w:t>
      </w:r>
      <w:r w:rsidR="00BA0A26" w:rsidRPr="0099065E">
        <w:rPr>
          <w:rFonts w:cs="Times New Roman"/>
          <w:color w:val="auto"/>
          <w:lang w:val="en-GB" w:eastAsia="sv-SE"/>
        </w:rPr>
        <w:t>t</w:t>
      </w:r>
      <w:r w:rsidR="00453FAF" w:rsidRPr="0099065E">
        <w:rPr>
          <w:rFonts w:cs="Times New Roman"/>
          <w:color w:val="auto"/>
          <w:lang w:val="en-GB" w:eastAsia="sv-SE"/>
        </w:rPr>
        <w:t>ubation</w:t>
      </w:r>
      <w:r w:rsidR="00A02516" w:rsidRPr="0099065E">
        <w:rPr>
          <w:rFonts w:cs="Times New Roman"/>
          <w:color w:val="auto"/>
          <w:lang w:val="en-GB" w:eastAsia="sv-SE"/>
        </w:rPr>
        <w:t xml:space="preserve"> and </w:t>
      </w:r>
      <w:r w:rsidR="00453FAF" w:rsidRPr="0099065E">
        <w:rPr>
          <w:rFonts w:cs="Times New Roman"/>
          <w:color w:val="auto"/>
          <w:lang w:val="en-GB" w:eastAsia="sv-SE"/>
        </w:rPr>
        <w:t>continue</w:t>
      </w:r>
      <w:r w:rsidR="00A02516" w:rsidRPr="0099065E">
        <w:rPr>
          <w:rFonts w:cs="Times New Roman"/>
          <w:color w:val="auto"/>
          <w:lang w:val="en-GB" w:eastAsia="sv-SE"/>
        </w:rPr>
        <w:t xml:space="preserve"> general </w:t>
      </w:r>
      <w:proofErr w:type="spellStart"/>
      <w:r w:rsidR="00A02516" w:rsidRPr="0099065E">
        <w:rPr>
          <w:rFonts w:cs="Times New Roman"/>
          <w:color w:val="auto"/>
          <w:lang w:val="en-GB" w:eastAsia="sv-SE"/>
        </w:rPr>
        <w:t>anesthesia</w:t>
      </w:r>
      <w:proofErr w:type="spellEnd"/>
      <w:r w:rsidR="00A02516" w:rsidRPr="0099065E">
        <w:rPr>
          <w:rFonts w:cs="Times New Roman"/>
          <w:color w:val="auto"/>
          <w:lang w:val="en-GB" w:eastAsia="sv-SE"/>
        </w:rPr>
        <w:t xml:space="preserve"> with 0</w:t>
      </w:r>
      <w:r w:rsidR="00756DBA" w:rsidRPr="0099065E">
        <w:rPr>
          <w:rFonts w:cs="Times New Roman"/>
          <w:color w:val="auto"/>
          <w:lang w:val="en-GB" w:eastAsia="sv-SE"/>
        </w:rPr>
        <w:t>.</w:t>
      </w:r>
      <w:r w:rsidR="00A02516" w:rsidRPr="0099065E">
        <w:rPr>
          <w:rFonts w:cs="Times New Roman"/>
          <w:color w:val="auto"/>
          <w:lang w:val="en-GB" w:eastAsia="sv-SE"/>
        </w:rPr>
        <w:t xml:space="preserve">8–2% isoflurane.  Insert a peripheral vein </w:t>
      </w:r>
      <w:r w:rsidR="00453FAF" w:rsidRPr="0099065E">
        <w:rPr>
          <w:rFonts w:cs="Times New Roman"/>
          <w:color w:val="auto"/>
          <w:lang w:val="en-GB" w:eastAsia="sv-SE"/>
        </w:rPr>
        <w:t xml:space="preserve">catheter in one ear and infuse </w:t>
      </w:r>
      <w:r w:rsidR="00A02516" w:rsidRPr="0099065E">
        <w:rPr>
          <w:rFonts w:cs="Times New Roman"/>
          <w:color w:val="auto"/>
          <w:lang w:val="en-GB" w:eastAsia="sv-SE"/>
        </w:rPr>
        <w:t>glucose (25 mg/mL) intravenously during the procedure to maintain the well</w:t>
      </w:r>
      <w:r w:rsidR="00756DBA" w:rsidRPr="0099065E">
        <w:rPr>
          <w:rFonts w:cs="Times New Roman"/>
          <w:color w:val="auto"/>
          <w:lang w:val="en-GB" w:eastAsia="sv-SE"/>
        </w:rPr>
        <w:t>-</w:t>
      </w:r>
      <w:r w:rsidR="00A02516" w:rsidRPr="0099065E">
        <w:rPr>
          <w:rFonts w:cs="Times New Roman"/>
          <w:color w:val="auto"/>
          <w:lang w:val="en-GB" w:eastAsia="sv-SE"/>
        </w:rPr>
        <w:t>being of the animal.</w:t>
      </w:r>
      <w:r w:rsidR="00453FAF" w:rsidRPr="0099065E">
        <w:rPr>
          <w:color w:val="auto"/>
          <w:shd w:val="clear" w:color="auto" w:fill="FFFFFF"/>
        </w:rPr>
        <w:t xml:space="preserve"> </w:t>
      </w:r>
    </w:p>
    <w:p w14:paraId="611B35B2" w14:textId="77777777" w:rsidR="00747A64" w:rsidRPr="0099065E" w:rsidRDefault="00747A64" w:rsidP="00DF7BC7">
      <w:pPr>
        <w:rPr>
          <w:color w:val="auto"/>
          <w:shd w:val="clear" w:color="auto" w:fill="FFFFFF"/>
        </w:rPr>
      </w:pPr>
    </w:p>
    <w:p w14:paraId="17BF5149" w14:textId="216A07B2" w:rsidR="00453FAF" w:rsidRPr="0099065E" w:rsidRDefault="00747A64" w:rsidP="00DF7BC7">
      <w:pPr>
        <w:rPr>
          <w:color w:val="auto"/>
          <w:shd w:val="clear" w:color="auto" w:fill="FFFFFF"/>
        </w:rPr>
      </w:pPr>
      <w:r w:rsidRPr="0099065E">
        <w:rPr>
          <w:color w:val="auto"/>
          <w:shd w:val="clear" w:color="auto" w:fill="FFFFFF"/>
        </w:rPr>
        <w:t xml:space="preserve">1.1.4) </w:t>
      </w:r>
      <w:r w:rsidR="00453FAF" w:rsidRPr="0099065E">
        <w:rPr>
          <w:color w:val="auto"/>
          <w:shd w:val="clear" w:color="auto" w:fill="FFFFFF"/>
        </w:rPr>
        <w:t>Place m</w:t>
      </w:r>
      <w:r w:rsidR="00A02516" w:rsidRPr="0099065E">
        <w:rPr>
          <w:rFonts w:cs="Arial"/>
          <w:color w:val="auto"/>
        </w:rPr>
        <w:t xml:space="preserve">onitoring devices </w:t>
      </w:r>
      <w:r w:rsidR="00756DBA" w:rsidRPr="0099065E">
        <w:rPr>
          <w:rFonts w:cs="Arial"/>
          <w:color w:val="auto"/>
        </w:rPr>
        <w:t xml:space="preserve">on </w:t>
      </w:r>
      <w:r w:rsidR="00453FAF" w:rsidRPr="0099065E">
        <w:rPr>
          <w:rFonts w:cs="Arial"/>
          <w:color w:val="auto"/>
        </w:rPr>
        <w:t xml:space="preserve">the </w:t>
      </w:r>
      <w:r w:rsidR="00A02516" w:rsidRPr="0099065E">
        <w:rPr>
          <w:rFonts w:cs="Arial"/>
          <w:color w:val="auto"/>
        </w:rPr>
        <w:t xml:space="preserve">ear or tail to </w:t>
      </w:r>
      <w:r w:rsidR="00756DBA" w:rsidRPr="0099065E">
        <w:rPr>
          <w:rFonts w:cs="Arial"/>
          <w:color w:val="auto"/>
        </w:rPr>
        <w:t xml:space="preserve">check </w:t>
      </w:r>
      <w:r w:rsidR="00A02516" w:rsidRPr="0099065E">
        <w:rPr>
          <w:rFonts w:cs="Arial"/>
          <w:color w:val="auto"/>
        </w:rPr>
        <w:t>temperature, blood pressure, saturation</w:t>
      </w:r>
      <w:r w:rsidR="00756DBA" w:rsidRPr="0099065E">
        <w:rPr>
          <w:rFonts w:cs="Arial"/>
          <w:color w:val="auto"/>
        </w:rPr>
        <w:t>,</w:t>
      </w:r>
      <w:r w:rsidR="00A02516" w:rsidRPr="0099065E">
        <w:rPr>
          <w:rFonts w:cs="Arial"/>
          <w:color w:val="auto"/>
        </w:rPr>
        <w:t xml:space="preserve"> and peripheral pulse.</w:t>
      </w:r>
      <w:r w:rsidR="00453FAF" w:rsidRPr="0099065E">
        <w:rPr>
          <w:color w:val="auto"/>
          <w:shd w:val="clear" w:color="auto" w:fill="FFFFFF"/>
        </w:rPr>
        <w:t xml:space="preserve"> </w:t>
      </w:r>
      <w:r w:rsidR="004C1B08" w:rsidRPr="0099065E">
        <w:rPr>
          <w:color w:val="auto"/>
          <w:shd w:val="clear" w:color="auto" w:fill="FFFFFF"/>
        </w:rPr>
        <w:t>Control anesthesia</w:t>
      </w:r>
      <w:r w:rsidR="00922AF6" w:rsidRPr="0099065E">
        <w:rPr>
          <w:color w:val="auto"/>
          <w:shd w:val="clear" w:color="auto" w:fill="FFFFFF"/>
        </w:rPr>
        <w:t xml:space="preserve"> by pain stimulation of </w:t>
      </w:r>
      <w:r w:rsidR="00756DBA" w:rsidRPr="0099065E">
        <w:rPr>
          <w:color w:val="auto"/>
          <w:shd w:val="clear" w:color="auto" w:fill="FFFFFF"/>
        </w:rPr>
        <w:t xml:space="preserve">the </w:t>
      </w:r>
      <w:r w:rsidR="00922AF6" w:rsidRPr="0099065E">
        <w:rPr>
          <w:color w:val="auto"/>
          <w:shd w:val="clear" w:color="auto" w:fill="FFFFFF"/>
        </w:rPr>
        <w:t xml:space="preserve">ears or hooves. </w:t>
      </w:r>
      <w:r w:rsidR="00A02516" w:rsidRPr="0099065E">
        <w:rPr>
          <w:rFonts w:cs="Arial"/>
          <w:color w:val="auto"/>
        </w:rPr>
        <w:t xml:space="preserve">Apply ointment </w:t>
      </w:r>
      <w:r w:rsidR="00756DBA" w:rsidRPr="0099065E">
        <w:rPr>
          <w:rFonts w:cs="Arial"/>
          <w:color w:val="auto"/>
        </w:rPr>
        <w:t xml:space="preserve">to </w:t>
      </w:r>
      <w:r w:rsidR="00A02516" w:rsidRPr="0099065E">
        <w:rPr>
          <w:rFonts w:cs="Arial"/>
          <w:color w:val="auto"/>
        </w:rPr>
        <w:t xml:space="preserve">eyes to prevent dryness while </w:t>
      </w:r>
      <w:r w:rsidR="00756DBA" w:rsidRPr="0099065E">
        <w:rPr>
          <w:rFonts w:cs="Arial"/>
          <w:color w:val="auto"/>
        </w:rPr>
        <w:t xml:space="preserve">under </w:t>
      </w:r>
      <w:r w:rsidR="00A02516" w:rsidRPr="0099065E">
        <w:rPr>
          <w:rFonts w:cs="Arial"/>
          <w:color w:val="auto"/>
        </w:rPr>
        <w:t>anesthesia.</w:t>
      </w:r>
    </w:p>
    <w:p w14:paraId="219E1AE3" w14:textId="77777777" w:rsidR="00AE5777" w:rsidRPr="0099065E" w:rsidRDefault="00AE5777" w:rsidP="00567E2C">
      <w:pPr>
        <w:pStyle w:val="ListParagraph"/>
        <w:ind w:left="0"/>
        <w:rPr>
          <w:color w:val="auto"/>
          <w:shd w:val="clear" w:color="auto" w:fill="FFFFFF"/>
        </w:rPr>
      </w:pPr>
    </w:p>
    <w:p w14:paraId="0FC89600" w14:textId="220B0F03" w:rsidR="00747A64" w:rsidRPr="0099065E" w:rsidRDefault="00464874" w:rsidP="00567E2C">
      <w:pPr>
        <w:pStyle w:val="ListParagraph"/>
        <w:ind w:left="0"/>
        <w:rPr>
          <w:rFonts w:cs="Times New Roman"/>
          <w:b/>
          <w:color w:val="auto"/>
          <w:lang w:val="en-GB" w:eastAsia="sv-SE"/>
        </w:rPr>
      </w:pPr>
      <w:r w:rsidRPr="0099065E">
        <w:rPr>
          <w:rFonts w:cs="Times New Roman"/>
          <w:b/>
          <w:color w:val="auto"/>
          <w:lang w:val="en-GB" w:eastAsia="sv-SE"/>
        </w:rPr>
        <w:t>1.2) Excision of bladder biopsy</w:t>
      </w:r>
      <w:r w:rsidR="00756DBA" w:rsidRPr="0099065E">
        <w:rPr>
          <w:rFonts w:cs="Times New Roman"/>
          <w:b/>
          <w:color w:val="auto"/>
          <w:lang w:val="en-GB" w:eastAsia="sv-SE"/>
        </w:rPr>
        <w:t xml:space="preserve"> specimen</w:t>
      </w:r>
    </w:p>
    <w:p w14:paraId="730BC1A7" w14:textId="11A520BB" w:rsidR="00464874" w:rsidRPr="0099065E" w:rsidRDefault="00747A64" w:rsidP="00DF7BC7">
      <w:pPr>
        <w:pStyle w:val="ListParagraph"/>
        <w:ind w:left="0"/>
        <w:rPr>
          <w:rFonts w:cs="Times New Roman"/>
          <w:color w:val="auto"/>
          <w:lang w:val="en-GB" w:eastAsia="sv-SE"/>
        </w:rPr>
      </w:pPr>
      <w:r w:rsidRPr="0099065E">
        <w:rPr>
          <w:color w:val="auto"/>
        </w:rPr>
        <w:t xml:space="preserve">1.2.1) </w:t>
      </w:r>
      <w:r w:rsidR="00464874" w:rsidRPr="0099065E">
        <w:rPr>
          <w:color w:val="auto"/>
        </w:rPr>
        <w:t>Catheterize the bladder using a 10</w:t>
      </w:r>
      <w:r w:rsidR="00464874" w:rsidRPr="0099065E">
        <w:rPr>
          <w:rFonts w:cs="Times New Roman"/>
          <w:color w:val="auto"/>
          <w:lang w:val="en-GB" w:eastAsia="sv-SE"/>
        </w:rPr>
        <w:t xml:space="preserve">-French silicone catheter by introducing a speculum to view the urethra and </w:t>
      </w:r>
      <w:r w:rsidR="00756DBA" w:rsidRPr="0099065E">
        <w:rPr>
          <w:rFonts w:cs="Times New Roman"/>
          <w:color w:val="auto"/>
          <w:lang w:val="en-GB" w:eastAsia="sv-SE"/>
        </w:rPr>
        <w:t xml:space="preserve">insert </w:t>
      </w:r>
      <w:r w:rsidR="00464874" w:rsidRPr="0099065E">
        <w:rPr>
          <w:rFonts w:cs="Times New Roman"/>
          <w:color w:val="auto"/>
          <w:lang w:val="en-GB" w:eastAsia="sv-SE"/>
        </w:rPr>
        <w:t xml:space="preserve">the catheter through the urethra and into the urinary bladder to empty the urine </w:t>
      </w:r>
      <w:r w:rsidR="00756DBA" w:rsidRPr="0099065E">
        <w:rPr>
          <w:rFonts w:cs="Times New Roman"/>
          <w:color w:val="auto"/>
          <w:lang w:val="en-GB" w:eastAsia="sv-SE"/>
        </w:rPr>
        <w:t xml:space="preserve">under </w:t>
      </w:r>
      <w:r w:rsidR="00464874" w:rsidRPr="0099065E">
        <w:rPr>
          <w:rFonts w:cs="Times New Roman"/>
          <w:color w:val="auto"/>
          <w:lang w:val="en-GB" w:eastAsia="sv-SE"/>
        </w:rPr>
        <w:t>semi-sterile conditions.</w:t>
      </w:r>
      <w:r w:rsidR="00BC4719" w:rsidRPr="0099065E">
        <w:rPr>
          <w:rFonts w:cs="Times New Roman"/>
          <w:color w:val="auto"/>
          <w:lang w:val="en-GB" w:eastAsia="sv-SE"/>
        </w:rPr>
        <w:t xml:space="preserve"> </w:t>
      </w:r>
      <w:r w:rsidR="00464874" w:rsidRPr="0099065E">
        <w:rPr>
          <w:rFonts w:cs="Times New Roman"/>
          <w:color w:val="auto"/>
          <w:lang w:val="en-GB" w:eastAsia="sv-SE"/>
        </w:rPr>
        <w:t xml:space="preserve">Fill the bladder with sterile saline solution to </w:t>
      </w:r>
      <w:r w:rsidR="00D52C77" w:rsidRPr="0099065E">
        <w:rPr>
          <w:rFonts w:cs="Times New Roman"/>
          <w:color w:val="auto"/>
          <w:lang w:val="en-GB" w:eastAsia="sv-SE"/>
        </w:rPr>
        <w:t xml:space="preserve">a pressure of </w:t>
      </w:r>
      <w:r w:rsidR="00464874" w:rsidRPr="0099065E">
        <w:rPr>
          <w:rFonts w:cs="Times New Roman"/>
          <w:color w:val="auto"/>
          <w:lang w:val="en-GB" w:eastAsia="sv-SE"/>
        </w:rPr>
        <w:t>20</w:t>
      </w:r>
      <w:r w:rsidR="00756DBA" w:rsidRPr="0099065E">
        <w:rPr>
          <w:rFonts w:cs="Times New Roman"/>
          <w:color w:val="auto"/>
          <w:lang w:val="en-GB" w:eastAsia="sv-SE"/>
        </w:rPr>
        <w:t>–</w:t>
      </w:r>
      <w:r w:rsidR="00464874" w:rsidRPr="0099065E">
        <w:rPr>
          <w:rFonts w:cs="Times New Roman"/>
          <w:color w:val="auto"/>
          <w:lang w:val="en-GB" w:eastAsia="sv-SE"/>
        </w:rPr>
        <w:t>25 cm H</w:t>
      </w:r>
      <w:r w:rsidR="00464874" w:rsidRPr="0099065E">
        <w:rPr>
          <w:rFonts w:cs="Times New Roman"/>
          <w:color w:val="auto"/>
          <w:vertAlign w:val="subscript"/>
          <w:lang w:val="en-GB" w:eastAsia="sv-SE"/>
        </w:rPr>
        <w:t>2</w:t>
      </w:r>
      <w:r w:rsidR="00464874" w:rsidRPr="0099065E">
        <w:rPr>
          <w:rFonts w:cs="Times New Roman"/>
          <w:color w:val="auto"/>
          <w:lang w:val="en-GB" w:eastAsia="sv-SE"/>
        </w:rPr>
        <w:t>O</w:t>
      </w:r>
      <w:r w:rsidR="00D52C77" w:rsidRPr="0099065E">
        <w:rPr>
          <w:rFonts w:cs="Times New Roman"/>
          <w:color w:val="auto"/>
          <w:lang w:val="en-GB" w:eastAsia="sv-SE"/>
        </w:rPr>
        <w:t>,</w:t>
      </w:r>
      <w:r w:rsidR="00464874" w:rsidRPr="0099065E">
        <w:rPr>
          <w:rFonts w:cs="Times New Roman"/>
          <w:color w:val="auto"/>
          <w:lang w:val="en-GB" w:eastAsia="sv-SE"/>
        </w:rPr>
        <w:t xml:space="preserve"> </w:t>
      </w:r>
      <w:r w:rsidR="00922AF6" w:rsidRPr="0099065E">
        <w:rPr>
          <w:rFonts w:cs="Times New Roman"/>
          <w:color w:val="auto"/>
          <w:lang w:val="en-GB" w:eastAsia="sv-SE"/>
        </w:rPr>
        <w:t>about</w:t>
      </w:r>
      <w:r w:rsidR="00D52C77" w:rsidRPr="0099065E">
        <w:rPr>
          <w:rFonts w:cs="Times New Roman"/>
          <w:color w:val="auto"/>
          <w:lang w:val="en-GB" w:eastAsia="sv-SE"/>
        </w:rPr>
        <w:t xml:space="preserve"> 100</w:t>
      </w:r>
      <w:r w:rsidR="00756DBA" w:rsidRPr="0099065E">
        <w:rPr>
          <w:rFonts w:cs="Times New Roman"/>
          <w:color w:val="auto"/>
          <w:lang w:val="en-GB" w:eastAsia="sv-SE"/>
        </w:rPr>
        <w:t>–</w:t>
      </w:r>
      <w:r w:rsidR="00D52C77" w:rsidRPr="0099065E">
        <w:rPr>
          <w:rFonts w:cs="Times New Roman"/>
          <w:color w:val="auto"/>
          <w:lang w:val="en-GB" w:eastAsia="sv-SE"/>
        </w:rPr>
        <w:t xml:space="preserve">300 ml, and </w:t>
      </w:r>
      <w:r w:rsidR="00464874" w:rsidRPr="0099065E">
        <w:rPr>
          <w:rFonts w:cs="Times New Roman"/>
          <w:color w:val="auto"/>
          <w:lang w:val="en-GB" w:eastAsia="sv-SE"/>
        </w:rPr>
        <w:t>then empty to 20 cm H</w:t>
      </w:r>
      <w:r w:rsidR="00756DBA" w:rsidRPr="0099065E">
        <w:rPr>
          <w:rFonts w:cs="Times New Roman"/>
          <w:color w:val="auto"/>
          <w:vertAlign w:val="subscript"/>
          <w:lang w:val="en-GB" w:eastAsia="sv-SE"/>
        </w:rPr>
        <w:t>2</w:t>
      </w:r>
      <w:r w:rsidR="00464874" w:rsidRPr="0099065E">
        <w:rPr>
          <w:rFonts w:cs="Times New Roman"/>
          <w:color w:val="auto"/>
          <w:lang w:val="en-GB" w:eastAsia="sv-SE"/>
        </w:rPr>
        <w:t>O (approx</w:t>
      </w:r>
      <w:r w:rsidR="00A703F6" w:rsidRPr="0099065E">
        <w:rPr>
          <w:rFonts w:cs="Times New Roman"/>
          <w:color w:val="auto"/>
          <w:lang w:val="en-GB" w:eastAsia="sv-SE"/>
        </w:rPr>
        <w:t>.</w:t>
      </w:r>
      <w:r w:rsidR="00464874" w:rsidRPr="0099065E">
        <w:rPr>
          <w:rFonts w:cs="Times New Roman"/>
          <w:color w:val="auto"/>
          <w:lang w:val="en-GB" w:eastAsia="sv-SE"/>
        </w:rPr>
        <w:t xml:space="preserve"> 8 mL/kg of body weight)</w:t>
      </w:r>
      <w:r w:rsidR="00567E2C" w:rsidRPr="0099065E">
        <w:rPr>
          <w:rFonts w:cs="Times New Roman"/>
          <w:color w:val="auto"/>
          <w:lang w:val="en-GB" w:eastAsia="sv-SE"/>
        </w:rPr>
        <w:t>.</w:t>
      </w:r>
    </w:p>
    <w:p w14:paraId="25112359" w14:textId="77777777" w:rsidR="00567E2C" w:rsidRPr="0099065E" w:rsidRDefault="00567E2C" w:rsidP="00567E2C">
      <w:pPr>
        <w:widowControl/>
        <w:autoSpaceDE/>
        <w:autoSpaceDN/>
        <w:adjustRightInd/>
        <w:rPr>
          <w:rFonts w:cs="Times New Roman"/>
          <w:color w:val="auto"/>
          <w:lang w:val="en-GB" w:eastAsia="sv-SE"/>
        </w:rPr>
      </w:pPr>
    </w:p>
    <w:p w14:paraId="4B40CBA9" w14:textId="5F4DDEEE" w:rsidR="00747A64" w:rsidRPr="0099065E" w:rsidRDefault="00747A64" w:rsidP="00DF7BC7">
      <w:pPr>
        <w:rPr>
          <w:rFonts w:cs="Arial"/>
          <w:color w:val="auto"/>
        </w:rPr>
      </w:pPr>
      <w:r w:rsidRPr="0099065E">
        <w:rPr>
          <w:rFonts w:cs="Times New Roman"/>
          <w:color w:val="auto"/>
          <w:lang w:val="en-GB" w:eastAsia="sv-SE"/>
        </w:rPr>
        <w:t xml:space="preserve">1.2.2) </w:t>
      </w:r>
      <w:proofErr w:type="gramStart"/>
      <w:r w:rsidR="00464874" w:rsidRPr="0099065E">
        <w:rPr>
          <w:rFonts w:cs="Times New Roman"/>
          <w:color w:val="auto"/>
          <w:lang w:val="en-GB" w:eastAsia="sv-SE"/>
        </w:rPr>
        <w:t>With</w:t>
      </w:r>
      <w:proofErr w:type="gramEnd"/>
      <w:r w:rsidR="00464874" w:rsidRPr="0099065E">
        <w:rPr>
          <w:rFonts w:cs="Times New Roman"/>
          <w:color w:val="auto"/>
          <w:lang w:val="en-GB" w:eastAsia="sv-SE"/>
        </w:rPr>
        <w:t xml:space="preserve"> the pig carefully turned to a side position</w:t>
      </w:r>
      <w:r w:rsidR="00A703F6" w:rsidRPr="0099065E">
        <w:rPr>
          <w:rFonts w:cs="Times New Roman"/>
          <w:color w:val="auto"/>
          <w:lang w:val="en-GB" w:eastAsia="sv-SE"/>
        </w:rPr>
        <w:t>,</w:t>
      </w:r>
      <w:r w:rsidR="00464874" w:rsidRPr="0099065E">
        <w:rPr>
          <w:rFonts w:cs="Times New Roman"/>
          <w:color w:val="auto"/>
          <w:lang w:val="en-GB" w:eastAsia="sv-SE"/>
        </w:rPr>
        <w:t xml:space="preserve"> </w:t>
      </w:r>
      <w:r w:rsidR="00130F25" w:rsidRPr="0099065E">
        <w:rPr>
          <w:rFonts w:cs="Times New Roman"/>
          <w:color w:val="auto"/>
          <w:lang w:val="en-GB" w:eastAsia="sv-SE"/>
        </w:rPr>
        <w:t xml:space="preserve">perform </w:t>
      </w:r>
      <w:r w:rsidR="00464874" w:rsidRPr="0099065E">
        <w:rPr>
          <w:rFonts w:cs="Times New Roman"/>
          <w:color w:val="auto"/>
          <w:lang w:val="en-GB" w:eastAsia="sv-SE"/>
        </w:rPr>
        <w:t>a basic preoperative sterilization of the skin with application of chlorhexidine gluconate</w:t>
      </w:r>
      <w:r w:rsidR="00453FAF" w:rsidRPr="0099065E">
        <w:rPr>
          <w:rFonts w:cs="Times New Roman"/>
          <w:color w:val="auto"/>
          <w:lang w:val="en-GB" w:eastAsia="sv-SE"/>
        </w:rPr>
        <w:t>.</w:t>
      </w:r>
      <w:r w:rsidR="00464874" w:rsidRPr="0099065E">
        <w:rPr>
          <w:rFonts w:cs="Times New Roman"/>
          <w:color w:val="auto"/>
          <w:lang w:val="en-GB" w:eastAsia="sv-SE"/>
        </w:rPr>
        <w:t xml:space="preserve"> </w:t>
      </w:r>
      <w:r w:rsidR="00453FAF" w:rsidRPr="0099065E">
        <w:rPr>
          <w:rFonts w:cs="Times New Roman"/>
          <w:color w:val="auto"/>
          <w:lang w:val="en-GB" w:eastAsia="sv-SE"/>
        </w:rPr>
        <w:t>A</w:t>
      </w:r>
      <w:r w:rsidR="00464874" w:rsidRPr="0099065E">
        <w:rPr>
          <w:rFonts w:cs="Times New Roman"/>
          <w:color w:val="auto"/>
          <w:lang w:val="en-GB" w:eastAsia="sv-SE"/>
        </w:rPr>
        <w:t xml:space="preserve">pply </w:t>
      </w:r>
      <w:r w:rsidR="00453FAF" w:rsidRPr="0099065E">
        <w:rPr>
          <w:rFonts w:cs="Times New Roman"/>
          <w:color w:val="auto"/>
          <w:lang w:val="en-GB" w:eastAsia="sv-SE"/>
        </w:rPr>
        <w:t>a</w:t>
      </w:r>
      <w:r w:rsidR="00464874" w:rsidRPr="0099065E">
        <w:rPr>
          <w:rFonts w:cs="Times New Roman"/>
          <w:color w:val="auto"/>
          <w:lang w:val="en-GB" w:eastAsia="sv-SE"/>
        </w:rPr>
        <w:t xml:space="preserve"> diathermy plate </w:t>
      </w:r>
      <w:r w:rsidR="00A703F6" w:rsidRPr="0099065E">
        <w:rPr>
          <w:rFonts w:cs="Times New Roman"/>
          <w:color w:val="auto"/>
          <w:lang w:val="en-GB" w:eastAsia="sv-SE"/>
        </w:rPr>
        <w:t xml:space="preserve">to </w:t>
      </w:r>
      <w:r w:rsidR="00464874" w:rsidRPr="0099065E">
        <w:rPr>
          <w:rFonts w:cs="Times New Roman"/>
          <w:color w:val="auto"/>
          <w:lang w:val="en-GB" w:eastAsia="sv-SE"/>
        </w:rPr>
        <w:t>the shoulder</w:t>
      </w:r>
      <w:r w:rsidR="00453FAF" w:rsidRPr="0099065E">
        <w:rPr>
          <w:rFonts w:cs="Times New Roman"/>
          <w:color w:val="auto"/>
          <w:lang w:val="en-GB" w:eastAsia="sv-SE"/>
        </w:rPr>
        <w:t xml:space="preserve"> after removing the pelage with shaving shears.</w:t>
      </w:r>
    </w:p>
    <w:p w14:paraId="0FD1EE8F" w14:textId="77777777" w:rsidR="00747A64" w:rsidRPr="0099065E" w:rsidRDefault="00747A64" w:rsidP="00DF7BC7">
      <w:pPr>
        <w:rPr>
          <w:rFonts w:cs="Arial"/>
          <w:color w:val="auto"/>
        </w:rPr>
      </w:pPr>
    </w:p>
    <w:p w14:paraId="109EC0BC" w14:textId="77777777" w:rsidR="00A53ED7" w:rsidRPr="0099065E" w:rsidRDefault="00747A64" w:rsidP="00DF7BC7">
      <w:pPr>
        <w:rPr>
          <w:rFonts w:cs="Arial"/>
          <w:color w:val="auto"/>
        </w:rPr>
      </w:pPr>
      <w:r w:rsidRPr="0099065E">
        <w:rPr>
          <w:rFonts w:cs="Arial"/>
          <w:color w:val="auto"/>
        </w:rPr>
        <w:t xml:space="preserve">1.2.3) </w:t>
      </w:r>
      <w:r w:rsidR="00464874" w:rsidRPr="0099065E">
        <w:rPr>
          <w:rFonts w:cs="Arial"/>
          <w:color w:val="auto"/>
        </w:rPr>
        <w:t xml:space="preserve">Turn the pig carefully into a supine position and remove the abdominal pelage using shaving shears and do a basic preoperative sterilization of the abdominal skin with application of chlorhexidine gluconate. </w:t>
      </w:r>
    </w:p>
    <w:p w14:paraId="0A6861C5" w14:textId="77777777" w:rsidR="00A53ED7" w:rsidRPr="0099065E" w:rsidRDefault="00A53ED7" w:rsidP="00DF7BC7">
      <w:pPr>
        <w:rPr>
          <w:rFonts w:cs="Arial"/>
          <w:color w:val="auto"/>
        </w:rPr>
      </w:pPr>
    </w:p>
    <w:p w14:paraId="03862FCE" w14:textId="617B7451" w:rsidR="00771E6B" w:rsidRPr="0099065E" w:rsidRDefault="00A53ED7" w:rsidP="00DF7BC7">
      <w:pPr>
        <w:rPr>
          <w:rFonts w:cs="Times New Roman"/>
          <w:color w:val="auto"/>
          <w:lang w:val="en-GB" w:eastAsia="sv-SE"/>
        </w:rPr>
      </w:pPr>
      <w:r w:rsidRPr="0099065E">
        <w:rPr>
          <w:rFonts w:cs="Arial"/>
          <w:color w:val="auto"/>
        </w:rPr>
        <w:t xml:space="preserve">1.2.3.1) </w:t>
      </w:r>
      <w:r w:rsidR="00464874" w:rsidRPr="0099065E">
        <w:rPr>
          <w:rFonts w:cs="Times New Roman"/>
          <w:color w:val="auto"/>
          <w:lang w:eastAsia="sv-SE"/>
        </w:rPr>
        <w:t xml:space="preserve">Embed the </w:t>
      </w:r>
      <w:r w:rsidR="00464874" w:rsidRPr="0099065E">
        <w:rPr>
          <w:rFonts w:cs="Times New Roman"/>
          <w:color w:val="auto"/>
          <w:lang w:val="en-GB" w:eastAsia="sv-SE"/>
        </w:rPr>
        <w:t>extrem</w:t>
      </w:r>
      <w:r w:rsidR="00453FAF" w:rsidRPr="0099065E">
        <w:rPr>
          <w:rFonts w:cs="Times New Roman"/>
          <w:color w:val="auto"/>
          <w:lang w:val="en-GB" w:eastAsia="sv-SE"/>
        </w:rPr>
        <w:t xml:space="preserve">ities to minimize </w:t>
      </w:r>
      <w:r w:rsidR="00A703F6" w:rsidRPr="0099065E">
        <w:rPr>
          <w:rFonts w:cs="Times New Roman"/>
          <w:color w:val="auto"/>
          <w:lang w:val="en-GB" w:eastAsia="sv-SE"/>
        </w:rPr>
        <w:t xml:space="preserve">the </w:t>
      </w:r>
      <w:r w:rsidR="00453FAF" w:rsidRPr="0099065E">
        <w:rPr>
          <w:rFonts w:cs="Times New Roman"/>
          <w:color w:val="auto"/>
          <w:lang w:val="en-GB" w:eastAsia="sv-SE"/>
        </w:rPr>
        <w:t>risk of hyper</w:t>
      </w:r>
      <w:r w:rsidR="00464874" w:rsidRPr="0099065E">
        <w:rPr>
          <w:rFonts w:cs="Times New Roman"/>
          <w:color w:val="auto"/>
          <w:lang w:val="en-GB" w:eastAsia="sv-SE"/>
        </w:rPr>
        <w:t>extension damage to muscular nerves to the extremities during the supine surgical positioning</w:t>
      </w:r>
      <w:r w:rsidR="00453FAF" w:rsidRPr="0099065E">
        <w:rPr>
          <w:rFonts w:cs="Times New Roman"/>
          <w:color w:val="auto"/>
          <w:lang w:val="en-GB" w:eastAsia="sv-SE"/>
        </w:rPr>
        <w:t xml:space="preserve">. </w:t>
      </w:r>
      <w:r w:rsidR="00453FAF" w:rsidRPr="0099065E">
        <w:rPr>
          <w:rFonts w:cs="Arial"/>
          <w:color w:val="auto"/>
        </w:rPr>
        <w:t>S</w:t>
      </w:r>
      <w:r w:rsidR="00464874" w:rsidRPr="0099065E">
        <w:rPr>
          <w:rFonts w:cs="Arial"/>
          <w:color w:val="auto"/>
        </w:rPr>
        <w:t xml:space="preserve">terilize the abdominal skin of the animal </w:t>
      </w:r>
      <w:r w:rsidR="00464874" w:rsidRPr="0099065E">
        <w:rPr>
          <w:rFonts w:cs="Times New Roman"/>
          <w:color w:val="auto"/>
          <w:lang w:val="en-GB" w:eastAsia="sv-SE"/>
        </w:rPr>
        <w:t>with successive applications of chlor</w:t>
      </w:r>
      <w:r w:rsidR="00453FAF" w:rsidRPr="0099065E">
        <w:rPr>
          <w:rFonts w:cs="Times New Roman"/>
          <w:color w:val="auto"/>
          <w:lang w:val="en-GB" w:eastAsia="sv-SE"/>
        </w:rPr>
        <w:t xml:space="preserve">hexidine gluconate </w:t>
      </w:r>
      <w:r w:rsidR="004C1B08" w:rsidRPr="0099065E">
        <w:rPr>
          <w:rFonts w:cs="Times New Roman"/>
          <w:color w:val="auto"/>
          <w:lang w:val="en-GB" w:eastAsia="sv-SE"/>
        </w:rPr>
        <w:t>and</w:t>
      </w:r>
      <w:r w:rsidR="00453FAF" w:rsidRPr="0099065E">
        <w:rPr>
          <w:rFonts w:cs="Times New Roman"/>
          <w:color w:val="auto"/>
          <w:lang w:val="en-GB" w:eastAsia="sv-SE"/>
        </w:rPr>
        <w:t xml:space="preserve"> place </w:t>
      </w:r>
      <w:r w:rsidR="00464874" w:rsidRPr="0099065E">
        <w:rPr>
          <w:rFonts w:cs="Times New Roman"/>
          <w:color w:val="auto"/>
          <w:lang w:val="en-GB" w:eastAsia="sv-SE"/>
        </w:rPr>
        <w:t xml:space="preserve">sterile draping </w:t>
      </w:r>
      <w:r w:rsidR="00453FAF" w:rsidRPr="0099065E">
        <w:rPr>
          <w:rFonts w:cs="Times New Roman"/>
          <w:color w:val="auto"/>
          <w:lang w:val="en-GB" w:eastAsia="sv-SE"/>
        </w:rPr>
        <w:t>around the surgical field</w:t>
      </w:r>
      <w:r w:rsidR="00464874" w:rsidRPr="0099065E">
        <w:rPr>
          <w:rFonts w:cs="Times New Roman"/>
          <w:color w:val="auto"/>
          <w:lang w:val="en-GB" w:eastAsia="sv-SE"/>
        </w:rPr>
        <w:t xml:space="preserve">.  </w:t>
      </w:r>
    </w:p>
    <w:p w14:paraId="4DE4A217" w14:textId="77777777" w:rsidR="00771E6B" w:rsidRPr="0099065E" w:rsidRDefault="00771E6B" w:rsidP="00DF7BC7">
      <w:pPr>
        <w:rPr>
          <w:rFonts w:cs="Times New Roman"/>
          <w:color w:val="auto"/>
          <w:lang w:val="en-GB" w:eastAsia="sv-SE"/>
        </w:rPr>
      </w:pPr>
    </w:p>
    <w:p w14:paraId="08FEFF1C" w14:textId="458DB060" w:rsidR="00771E6B" w:rsidRPr="00A53ED7" w:rsidRDefault="00771E6B" w:rsidP="00DF7BC7">
      <w:pPr>
        <w:widowControl/>
        <w:autoSpaceDE/>
        <w:autoSpaceDN/>
        <w:adjustRightInd/>
        <w:rPr>
          <w:rFonts w:cs="Arial"/>
          <w:color w:val="auto"/>
        </w:rPr>
      </w:pPr>
      <w:r w:rsidRPr="0099065E">
        <w:rPr>
          <w:rFonts w:cs="Arial"/>
          <w:color w:val="auto"/>
        </w:rPr>
        <w:t xml:space="preserve">1.2.4) </w:t>
      </w:r>
      <w:r w:rsidR="00464874" w:rsidRPr="0099065E">
        <w:rPr>
          <w:rFonts w:cs="Times New Roman"/>
          <w:color w:val="auto"/>
          <w:lang w:val="en-GB" w:eastAsia="sv-SE"/>
        </w:rPr>
        <w:t xml:space="preserve">Prior to skin incision, apply </w:t>
      </w:r>
      <w:r w:rsidR="00A703F6" w:rsidRPr="0099065E">
        <w:rPr>
          <w:rFonts w:cs="Times New Roman"/>
          <w:color w:val="auto"/>
          <w:lang w:val="en-GB" w:eastAsia="sv-SE"/>
        </w:rPr>
        <w:t xml:space="preserve">an </w:t>
      </w:r>
      <w:r w:rsidR="00464874" w:rsidRPr="0099065E">
        <w:rPr>
          <w:rFonts w:cs="Times New Roman"/>
          <w:color w:val="auto"/>
          <w:lang w:val="en-GB" w:eastAsia="sv-SE"/>
        </w:rPr>
        <w:t xml:space="preserve">intravenous analgesic consisting of buprenorphine (45 </w:t>
      </w:r>
      <w:r w:rsidR="00BA0A26" w:rsidRPr="0099065E">
        <w:rPr>
          <w:rFonts w:cs="Times New Roman"/>
          <w:color w:val="auto"/>
          <w:lang w:val="en-GB" w:eastAsia="sv-SE"/>
        </w:rPr>
        <w:t>µg</w:t>
      </w:r>
      <w:r w:rsidR="00464874" w:rsidRPr="0099065E">
        <w:rPr>
          <w:rFonts w:cs="Times New Roman"/>
          <w:color w:val="auto"/>
          <w:lang w:val="en-GB" w:eastAsia="sv-SE"/>
        </w:rPr>
        <w:t xml:space="preserve">/kg), </w:t>
      </w:r>
      <w:proofErr w:type="spellStart"/>
      <w:r w:rsidR="00464874" w:rsidRPr="0099065E">
        <w:rPr>
          <w:rFonts w:cs="Times New Roman"/>
          <w:color w:val="auto"/>
          <w:lang w:val="en-GB" w:eastAsia="sv-SE"/>
        </w:rPr>
        <w:t>carprofen</w:t>
      </w:r>
      <w:proofErr w:type="spellEnd"/>
      <w:r w:rsidR="00464874" w:rsidRPr="0099065E">
        <w:rPr>
          <w:rFonts w:cs="Times New Roman"/>
          <w:color w:val="auto"/>
          <w:lang w:val="en-GB" w:eastAsia="sv-SE"/>
        </w:rPr>
        <w:t xml:space="preserve"> (3 mg/kg) and </w:t>
      </w:r>
      <w:r w:rsidR="00464874" w:rsidRPr="0099065E">
        <w:rPr>
          <w:rFonts w:cs="Arial"/>
          <w:color w:val="auto"/>
        </w:rPr>
        <w:t>local injection of lidocaine in the midline below the umbilicus.</w:t>
      </w:r>
      <w:r w:rsidRPr="0099065E">
        <w:rPr>
          <w:rFonts w:cs="Arial"/>
          <w:color w:val="auto"/>
        </w:rPr>
        <w:t xml:space="preserve"> </w:t>
      </w:r>
      <w:r w:rsidR="00CF04AC" w:rsidRPr="0099065E">
        <w:rPr>
          <w:rFonts w:cs="Arial"/>
          <w:color w:val="auto"/>
        </w:rPr>
        <w:t>Check for pain reaction by grasping the skin</w:t>
      </w:r>
      <w:r w:rsidR="00922AF6" w:rsidRPr="0099065E">
        <w:rPr>
          <w:rFonts w:cs="Arial"/>
          <w:color w:val="auto"/>
        </w:rPr>
        <w:t xml:space="preserve"> with forceps</w:t>
      </w:r>
      <w:r w:rsidR="00CF04AC" w:rsidRPr="0099065E">
        <w:rPr>
          <w:rFonts w:cs="Arial"/>
          <w:color w:val="auto"/>
        </w:rPr>
        <w:t xml:space="preserve">. </w:t>
      </w:r>
      <w:r w:rsidR="00464874" w:rsidRPr="0099065E">
        <w:rPr>
          <w:rFonts w:cs="Arial"/>
          <w:color w:val="auto"/>
        </w:rPr>
        <w:t>Make a lower midline incision through the fascia and peritoneum using diathermy for control of bleeding.</w:t>
      </w:r>
      <w:r w:rsidR="00CF04AC" w:rsidRPr="0099065E">
        <w:rPr>
          <w:rFonts w:cs="Arial"/>
          <w:color w:val="auto"/>
        </w:rPr>
        <w:t xml:space="preserve"> </w:t>
      </w:r>
      <w:r w:rsidR="00464874" w:rsidRPr="0099065E">
        <w:rPr>
          <w:rFonts w:cs="Arial"/>
          <w:color w:val="auto"/>
        </w:rPr>
        <w:t xml:space="preserve">Localize the bladder that has a fully intraperitoneal position in the pig </w:t>
      </w:r>
      <w:r w:rsidR="00CF04AC" w:rsidRPr="0099065E">
        <w:rPr>
          <w:rFonts w:cs="Arial"/>
          <w:color w:val="auto"/>
        </w:rPr>
        <w:t>and can be</w:t>
      </w:r>
      <w:r w:rsidR="00464874" w:rsidRPr="0099065E">
        <w:rPr>
          <w:rFonts w:cs="Arial"/>
          <w:color w:val="auto"/>
        </w:rPr>
        <w:t xml:space="preserve"> freely exposed by mobilizing it through the surgical wound.</w:t>
      </w:r>
    </w:p>
    <w:p w14:paraId="398D8820" w14:textId="77777777" w:rsidR="00771E6B" w:rsidRPr="00A53ED7" w:rsidRDefault="00771E6B" w:rsidP="00DF7BC7">
      <w:pPr>
        <w:widowControl/>
        <w:autoSpaceDE/>
        <w:autoSpaceDN/>
        <w:adjustRightInd/>
        <w:rPr>
          <w:rFonts w:cs="Arial"/>
          <w:color w:val="auto"/>
        </w:rPr>
      </w:pPr>
    </w:p>
    <w:p w14:paraId="17C5E945" w14:textId="4A968936" w:rsidR="00464874" w:rsidRPr="00A53ED7" w:rsidRDefault="00771E6B" w:rsidP="00DF7BC7">
      <w:pPr>
        <w:widowControl/>
        <w:autoSpaceDE/>
        <w:autoSpaceDN/>
        <w:adjustRightInd/>
        <w:rPr>
          <w:rFonts w:cs="Arial"/>
          <w:color w:val="auto"/>
        </w:rPr>
      </w:pPr>
      <w:r w:rsidRPr="00A53ED7">
        <w:rPr>
          <w:rFonts w:cs="Arial"/>
          <w:color w:val="auto"/>
          <w:highlight w:val="yellow"/>
        </w:rPr>
        <w:t xml:space="preserve">1.2.5) </w:t>
      </w:r>
      <w:r w:rsidR="00464874" w:rsidRPr="00A53ED7">
        <w:rPr>
          <w:rFonts w:cs="Arial"/>
          <w:color w:val="auto"/>
          <w:highlight w:val="yellow"/>
        </w:rPr>
        <w:t xml:space="preserve">Take hold of the bladder with the forceps and measure </w:t>
      </w:r>
      <w:r w:rsidR="00C42831" w:rsidRPr="00A53ED7">
        <w:rPr>
          <w:rFonts w:cs="Arial"/>
          <w:color w:val="auto"/>
          <w:highlight w:val="yellow"/>
        </w:rPr>
        <w:t>it</w:t>
      </w:r>
      <w:r w:rsidR="00464874" w:rsidRPr="00A53ED7">
        <w:rPr>
          <w:rFonts w:cs="Arial"/>
          <w:color w:val="auto"/>
          <w:highlight w:val="yellow"/>
        </w:rPr>
        <w:t xml:space="preserve"> with a sterilized measur</w:t>
      </w:r>
      <w:r w:rsidR="00C42831" w:rsidRPr="00A53ED7">
        <w:rPr>
          <w:rFonts w:cs="Arial"/>
          <w:color w:val="auto"/>
          <w:highlight w:val="yellow"/>
        </w:rPr>
        <w:t>ing</w:t>
      </w:r>
      <w:r w:rsidR="00464874" w:rsidRPr="00A53ED7">
        <w:rPr>
          <w:rFonts w:cs="Arial"/>
          <w:color w:val="auto"/>
          <w:highlight w:val="yellow"/>
        </w:rPr>
        <w:t xml:space="preserve"> </w:t>
      </w:r>
      <w:r w:rsidR="005D0D33" w:rsidRPr="00A53ED7">
        <w:rPr>
          <w:rFonts w:cs="Arial"/>
          <w:color w:val="auto"/>
          <w:highlight w:val="yellow"/>
        </w:rPr>
        <w:t xml:space="preserve">tape </w:t>
      </w:r>
      <w:r w:rsidR="00464874" w:rsidRPr="00A53ED7">
        <w:rPr>
          <w:rFonts w:cs="Arial"/>
          <w:color w:val="auto"/>
          <w:highlight w:val="yellow"/>
        </w:rPr>
        <w:t xml:space="preserve">and mark an elliptic-shaped biopsy </w:t>
      </w:r>
      <w:r w:rsidR="00983373" w:rsidRPr="00A53ED7">
        <w:rPr>
          <w:rFonts w:cs="Arial"/>
          <w:color w:val="auto"/>
          <w:highlight w:val="yellow"/>
        </w:rPr>
        <w:t xml:space="preserve">specimen </w:t>
      </w:r>
      <w:r w:rsidR="00464874" w:rsidRPr="00A53ED7">
        <w:rPr>
          <w:rFonts w:cs="Arial"/>
          <w:color w:val="auto"/>
          <w:highlight w:val="yellow"/>
        </w:rPr>
        <w:t xml:space="preserve">approximately 12 cm longitudinally and 9 cm transversally, </w:t>
      </w:r>
      <w:r w:rsidR="00983373" w:rsidRPr="00A53ED7">
        <w:rPr>
          <w:rFonts w:cs="Arial"/>
          <w:color w:val="auto"/>
          <w:highlight w:val="yellow"/>
        </w:rPr>
        <w:t xml:space="preserve">using </w:t>
      </w:r>
      <w:r w:rsidR="00464874" w:rsidRPr="00A53ED7">
        <w:rPr>
          <w:rFonts w:cs="Arial"/>
          <w:color w:val="auto"/>
          <w:highlight w:val="yellow"/>
        </w:rPr>
        <w:t>a sterilized pen</w:t>
      </w:r>
      <w:r w:rsidR="00CF04AC" w:rsidRPr="00A53ED7">
        <w:rPr>
          <w:rFonts w:cs="Arial"/>
          <w:color w:val="auto"/>
          <w:highlight w:val="yellow"/>
        </w:rPr>
        <w:t xml:space="preserve"> </w:t>
      </w:r>
      <w:r w:rsidR="00464874" w:rsidRPr="00A53ED7">
        <w:rPr>
          <w:rFonts w:cs="Arial"/>
          <w:color w:val="auto"/>
          <w:highlight w:val="yellow"/>
        </w:rPr>
        <w:t xml:space="preserve">(the pig tolerates a </w:t>
      </w:r>
      <w:r w:rsidR="00983373" w:rsidRPr="00A53ED7">
        <w:rPr>
          <w:rFonts w:cs="Arial"/>
          <w:color w:val="auto"/>
          <w:highlight w:val="yellow"/>
        </w:rPr>
        <w:t>quarter</w:t>
      </w:r>
      <w:r w:rsidR="00464874" w:rsidRPr="00A53ED7">
        <w:rPr>
          <w:rFonts w:cs="Arial"/>
          <w:color w:val="auto"/>
          <w:highlight w:val="yellow"/>
        </w:rPr>
        <w:t xml:space="preserve"> reduction of bladder size very well).</w:t>
      </w:r>
      <w:r w:rsidR="00CF04AC" w:rsidRPr="00A53ED7">
        <w:rPr>
          <w:rFonts w:cs="Arial"/>
          <w:color w:val="auto"/>
          <w:highlight w:val="yellow"/>
        </w:rPr>
        <w:t xml:space="preserve"> </w:t>
      </w:r>
      <w:r w:rsidR="00464874" w:rsidRPr="00A53ED7">
        <w:rPr>
          <w:rFonts w:cs="Arial"/>
          <w:color w:val="auto"/>
          <w:highlight w:val="yellow"/>
        </w:rPr>
        <w:t xml:space="preserve">Excise the marked area, using </w:t>
      </w:r>
      <w:r w:rsidR="00983373" w:rsidRPr="00A53ED7">
        <w:rPr>
          <w:rFonts w:cs="Arial"/>
          <w:color w:val="auto"/>
          <w:highlight w:val="yellow"/>
        </w:rPr>
        <w:t xml:space="preserve">a </w:t>
      </w:r>
      <w:r w:rsidR="00464874" w:rsidRPr="00A53ED7">
        <w:rPr>
          <w:rFonts w:cs="Arial"/>
          <w:color w:val="auto"/>
          <w:highlight w:val="yellow"/>
        </w:rPr>
        <w:t xml:space="preserve">scalpel, and place the bladder biopsy </w:t>
      </w:r>
      <w:r w:rsidR="00983373" w:rsidRPr="00A53ED7">
        <w:rPr>
          <w:rFonts w:cs="Arial"/>
          <w:color w:val="auto"/>
          <w:highlight w:val="yellow"/>
        </w:rPr>
        <w:t xml:space="preserve">specimen </w:t>
      </w:r>
      <w:r w:rsidR="00CF04AC" w:rsidRPr="00A53ED7">
        <w:rPr>
          <w:rFonts w:cs="Arial"/>
          <w:color w:val="auto"/>
          <w:highlight w:val="yellow"/>
        </w:rPr>
        <w:t xml:space="preserve">in DMEM </w:t>
      </w:r>
      <w:r w:rsidR="00464874" w:rsidRPr="00A53ED7">
        <w:rPr>
          <w:rFonts w:cs="Arial"/>
          <w:color w:val="auto"/>
          <w:highlight w:val="yellow"/>
        </w:rPr>
        <w:t>under sterile conditions.</w:t>
      </w:r>
    </w:p>
    <w:p w14:paraId="1E92BA56" w14:textId="77777777" w:rsidR="00464874" w:rsidRPr="00A53ED7" w:rsidRDefault="00464874" w:rsidP="00567E2C">
      <w:pPr>
        <w:ind w:left="720"/>
        <w:rPr>
          <w:rFonts w:cs="Arial"/>
          <w:color w:val="auto"/>
        </w:rPr>
      </w:pPr>
    </w:p>
    <w:p w14:paraId="24B84359" w14:textId="6163C7D4" w:rsidR="00771E6B" w:rsidRPr="00A53ED7" w:rsidRDefault="00464874" w:rsidP="00B50763">
      <w:pPr>
        <w:rPr>
          <w:rFonts w:cs="Arial"/>
          <w:color w:val="auto"/>
        </w:rPr>
      </w:pPr>
      <w:r w:rsidRPr="00A53ED7">
        <w:rPr>
          <w:rFonts w:cs="Arial"/>
          <w:color w:val="auto"/>
        </w:rPr>
        <w:t>1</w:t>
      </w:r>
      <w:r w:rsidR="00771E6B" w:rsidRPr="00A53ED7">
        <w:rPr>
          <w:rFonts w:cs="Arial"/>
          <w:color w:val="auto"/>
        </w:rPr>
        <w:t>.2.6)</w:t>
      </w:r>
      <w:r w:rsidRPr="00A53ED7">
        <w:rPr>
          <w:rFonts w:cs="Arial"/>
          <w:color w:val="auto"/>
        </w:rPr>
        <w:t xml:space="preserve"> </w:t>
      </w:r>
      <w:r w:rsidR="00AC66EC" w:rsidRPr="00A53ED7">
        <w:rPr>
          <w:rFonts w:cs="Arial"/>
          <w:color w:val="auto"/>
        </w:rPr>
        <w:t xml:space="preserve">Perform </w:t>
      </w:r>
      <w:proofErr w:type="spellStart"/>
      <w:r w:rsidR="00AC66EC" w:rsidRPr="00A53ED7">
        <w:rPr>
          <w:rFonts w:cs="Arial"/>
          <w:color w:val="auto"/>
        </w:rPr>
        <w:t>autotransplantation</w:t>
      </w:r>
      <w:proofErr w:type="spellEnd"/>
      <w:r w:rsidR="00AC66EC" w:rsidRPr="00A53ED7">
        <w:rPr>
          <w:rFonts w:cs="Arial"/>
          <w:color w:val="auto"/>
        </w:rPr>
        <w:t xml:space="preserve"> with the </w:t>
      </w:r>
      <w:proofErr w:type="spellStart"/>
      <w:r w:rsidR="00AC66EC" w:rsidRPr="00A53ED7">
        <w:rPr>
          <w:rFonts w:cs="Arial"/>
          <w:color w:val="auto"/>
        </w:rPr>
        <w:t>biotransplant</w:t>
      </w:r>
      <w:proofErr w:type="spellEnd"/>
      <w:r w:rsidR="00AC66EC" w:rsidRPr="00A53ED7">
        <w:rPr>
          <w:rFonts w:cs="Arial"/>
          <w:color w:val="auto"/>
        </w:rPr>
        <w:t xml:space="preserve"> or close </w:t>
      </w:r>
      <w:r w:rsidRPr="00A53ED7">
        <w:rPr>
          <w:rFonts w:cs="Arial"/>
          <w:color w:val="auto"/>
        </w:rPr>
        <w:t xml:space="preserve">the bladder by suturing </w:t>
      </w:r>
      <w:r w:rsidR="00983373" w:rsidRPr="00A53ED7">
        <w:rPr>
          <w:rFonts w:cs="Arial"/>
          <w:color w:val="auto"/>
        </w:rPr>
        <w:t>it</w:t>
      </w:r>
      <w:r w:rsidRPr="00A53ED7">
        <w:rPr>
          <w:rFonts w:cs="Arial"/>
          <w:color w:val="auto"/>
        </w:rPr>
        <w:t xml:space="preserve"> with 5-0 </w:t>
      </w:r>
      <w:proofErr w:type="spellStart"/>
      <w:r w:rsidRPr="00A53ED7">
        <w:rPr>
          <w:rFonts w:cs="Arial"/>
          <w:color w:val="auto"/>
        </w:rPr>
        <w:t>Vicryl</w:t>
      </w:r>
      <w:proofErr w:type="spellEnd"/>
      <w:r w:rsidRPr="00A53ED7">
        <w:rPr>
          <w:rFonts w:cs="Arial"/>
          <w:color w:val="auto"/>
        </w:rPr>
        <w:t xml:space="preserve"> in two layers.</w:t>
      </w:r>
      <w:r w:rsidR="00CF04AC" w:rsidRPr="00A53ED7">
        <w:rPr>
          <w:rFonts w:cs="Arial"/>
          <w:color w:val="auto"/>
        </w:rPr>
        <w:t xml:space="preserve"> </w:t>
      </w:r>
      <w:r w:rsidRPr="00A53ED7">
        <w:rPr>
          <w:rFonts w:cs="Arial"/>
          <w:color w:val="auto"/>
        </w:rPr>
        <w:t>Close the abdominal</w:t>
      </w:r>
      <w:r w:rsidR="00CF04AC" w:rsidRPr="00A53ED7">
        <w:rPr>
          <w:rFonts w:cs="Arial"/>
          <w:color w:val="auto"/>
        </w:rPr>
        <w:t xml:space="preserve"> fascia carefully with 2-0 or 3-</w:t>
      </w:r>
      <w:r w:rsidRPr="00A53ED7">
        <w:rPr>
          <w:rFonts w:cs="Arial"/>
          <w:color w:val="auto"/>
        </w:rPr>
        <w:t xml:space="preserve">0 running </w:t>
      </w:r>
      <w:proofErr w:type="spellStart"/>
      <w:r w:rsidRPr="00A53ED7">
        <w:rPr>
          <w:rFonts w:cs="Arial"/>
          <w:color w:val="auto"/>
        </w:rPr>
        <w:t>Vicryl</w:t>
      </w:r>
      <w:proofErr w:type="spellEnd"/>
      <w:r w:rsidRPr="00A53ED7">
        <w:rPr>
          <w:rFonts w:cs="Arial"/>
          <w:color w:val="auto"/>
        </w:rPr>
        <w:t>.</w:t>
      </w:r>
      <w:r w:rsidR="00CF04AC" w:rsidRPr="00A53ED7">
        <w:rPr>
          <w:rFonts w:cs="Arial"/>
          <w:color w:val="auto"/>
        </w:rPr>
        <w:t xml:space="preserve"> </w:t>
      </w:r>
      <w:r w:rsidRPr="00A53ED7">
        <w:rPr>
          <w:rFonts w:cs="Arial"/>
          <w:color w:val="auto"/>
        </w:rPr>
        <w:t xml:space="preserve">Close the </w:t>
      </w:r>
      <w:proofErr w:type="spellStart"/>
      <w:r w:rsidRPr="00A53ED7">
        <w:rPr>
          <w:rFonts w:cs="Arial"/>
          <w:color w:val="auto"/>
        </w:rPr>
        <w:t>subcutis</w:t>
      </w:r>
      <w:proofErr w:type="spellEnd"/>
      <w:r w:rsidRPr="00A53ED7">
        <w:rPr>
          <w:rFonts w:cs="Arial"/>
          <w:color w:val="auto"/>
        </w:rPr>
        <w:t xml:space="preserve"> with 3-0 </w:t>
      </w:r>
      <w:proofErr w:type="spellStart"/>
      <w:r w:rsidRPr="00A53ED7">
        <w:rPr>
          <w:rFonts w:cs="Arial"/>
          <w:color w:val="auto"/>
        </w:rPr>
        <w:t>Vicryl</w:t>
      </w:r>
      <w:proofErr w:type="spellEnd"/>
      <w:r w:rsidRPr="00A53ED7">
        <w:rPr>
          <w:rFonts w:cs="Arial"/>
          <w:color w:val="auto"/>
        </w:rPr>
        <w:t xml:space="preserve"> </w:t>
      </w:r>
      <w:r w:rsidR="00CF04AC" w:rsidRPr="00A53ED7">
        <w:rPr>
          <w:rFonts w:cs="Arial"/>
          <w:color w:val="auto"/>
        </w:rPr>
        <w:t xml:space="preserve">and </w:t>
      </w:r>
      <w:r w:rsidRPr="00A53ED7">
        <w:rPr>
          <w:rFonts w:cs="Arial"/>
          <w:color w:val="auto"/>
        </w:rPr>
        <w:t xml:space="preserve">the skin with 3-0 </w:t>
      </w:r>
      <w:proofErr w:type="spellStart"/>
      <w:r w:rsidRPr="00A53ED7">
        <w:rPr>
          <w:rFonts w:cs="Arial"/>
          <w:color w:val="auto"/>
        </w:rPr>
        <w:t>Ethilon</w:t>
      </w:r>
      <w:proofErr w:type="spellEnd"/>
      <w:r w:rsidRPr="00A53ED7">
        <w:rPr>
          <w:rFonts w:cs="Arial"/>
          <w:color w:val="auto"/>
        </w:rPr>
        <w:t>.</w:t>
      </w:r>
      <w:r w:rsidR="00CF04AC" w:rsidRPr="00A53ED7">
        <w:rPr>
          <w:rFonts w:cs="Arial"/>
          <w:color w:val="auto"/>
        </w:rPr>
        <w:t xml:space="preserve"> </w:t>
      </w:r>
      <w:r w:rsidRPr="00A53ED7">
        <w:rPr>
          <w:rFonts w:cs="Arial"/>
          <w:color w:val="auto"/>
        </w:rPr>
        <w:t xml:space="preserve">Place a dressing on </w:t>
      </w:r>
      <w:r w:rsidRPr="00A53ED7">
        <w:rPr>
          <w:rFonts w:cs="Arial"/>
          <w:color w:val="auto"/>
        </w:rPr>
        <w:lastRenderedPageBreak/>
        <w:t xml:space="preserve">the wound and carefully attend to the animal until it has recovered </w:t>
      </w:r>
      <w:r w:rsidR="00983373" w:rsidRPr="00A53ED7">
        <w:rPr>
          <w:rFonts w:cs="Arial"/>
          <w:color w:val="auto"/>
        </w:rPr>
        <w:t xml:space="preserve">sufficiently </w:t>
      </w:r>
      <w:r w:rsidRPr="00A53ED7">
        <w:rPr>
          <w:rFonts w:cs="Arial"/>
          <w:color w:val="auto"/>
        </w:rPr>
        <w:t>from the anesthesia and do</w:t>
      </w:r>
      <w:r w:rsidR="00983373" w:rsidRPr="00A53ED7">
        <w:rPr>
          <w:rFonts w:cs="Arial"/>
          <w:color w:val="auto"/>
        </w:rPr>
        <w:t>es</w:t>
      </w:r>
      <w:r w:rsidRPr="00A53ED7">
        <w:rPr>
          <w:rFonts w:cs="Arial"/>
          <w:color w:val="auto"/>
        </w:rPr>
        <w:t xml:space="preserve"> not express pain. </w:t>
      </w:r>
    </w:p>
    <w:p w14:paraId="1C6797D7" w14:textId="77777777" w:rsidR="00771E6B" w:rsidRPr="00A53ED7" w:rsidRDefault="00771E6B" w:rsidP="00DF7BC7">
      <w:pPr>
        <w:rPr>
          <w:rFonts w:cs="Arial"/>
          <w:color w:val="auto"/>
        </w:rPr>
      </w:pPr>
    </w:p>
    <w:p w14:paraId="71EBD814" w14:textId="77777777" w:rsidR="00A53ED7" w:rsidRDefault="00771E6B" w:rsidP="00DF7BC7">
      <w:pPr>
        <w:rPr>
          <w:rFonts w:cs="Arial"/>
          <w:color w:val="auto"/>
        </w:rPr>
      </w:pPr>
      <w:r w:rsidRPr="00A53ED7">
        <w:rPr>
          <w:rFonts w:cs="Arial"/>
          <w:color w:val="auto"/>
        </w:rPr>
        <w:t xml:space="preserve">1.2.7) </w:t>
      </w:r>
      <w:r w:rsidR="00464874" w:rsidRPr="00A53ED7">
        <w:rPr>
          <w:rFonts w:cs="Arial"/>
          <w:color w:val="auto"/>
        </w:rPr>
        <w:t xml:space="preserve">Move the animal to the animal care facility to secure </w:t>
      </w:r>
      <w:r w:rsidR="00983373" w:rsidRPr="00A53ED7">
        <w:rPr>
          <w:rFonts w:cs="Arial"/>
          <w:color w:val="auto"/>
        </w:rPr>
        <w:t xml:space="preserve">conditions </w:t>
      </w:r>
      <w:r w:rsidR="00464874" w:rsidRPr="00A53ED7">
        <w:rPr>
          <w:rFonts w:cs="Arial"/>
          <w:color w:val="auto"/>
        </w:rPr>
        <w:t>for postoperative care</w:t>
      </w:r>
      <w:r w:rsidRPr="00A53ED7">
        <w:rPr>
          <w:rFonts w:cs="Arial"/>
          <w:color w:val="auto"/>
        </w:rPr>
        <w:t>.</w:t>
      </w:r>
      <w:r w:rsidR="00464874" w:rsidRPr="00A53ED7">
        <w:rPr>
          <w:rFonts w:cs="Arial"/>
          <w:color w:val="auto"/>
        </w:rPr>
        <w:t xml:space="preserve"> P</w:t>
      </w:r>
      <w:r w:rsidR="00CF04AC" w:rsidRPr="00A53ED7">
        <w:rPr>
          <w:rFonts w:cs="Arial"/>
          <w:color w:val="auto"/>
        </w:rPr>
        <w:t xml:space="preserve">ut the animal in a single cage with a heating lamp </w:t>
      </w:r>
      <w:r w:rsidR="0080571B" w:rsidRPr="00A53ED7">
        <w:rPr>
          <w:rFonts w:cs="Arial"/>
          <w:color w:val="auto"/>
        </w:rPr>
        <w:t xml:space="preserve">and attend </w:t>
      </w:r>
      <w:r w:rsidR="00983373" w:rsidRPr="00A53ED7">
        <w:rPr>
          <w:rFonts w:cs="Arial"/>
          <w:color w:val="auto"/>
        </w:rPr>
        <w:t xml:space="preserve">to </w:t>
      </w:r>
      <w:r w:rsidR="0080571B" w:rsidRPr="00A53ED7">
        <w:rPr>
          <w:rFonts w:cs="Arial"/>
          <w:color w:val="auto"/>
        </w:rPr>
        <w:t>the animal</w:t>
      </w:r>
      <w:r w:rsidR="00CF04AC" w:rsidRPr="00A53ED7">
        <w:rPr>
          <w:rFonts w:cs="Arial"/>
          <w:color w:val="auto"/>
        </w:rPr>
        <w:t xml:space="preserve"> until full </w:t>
      </w:r>
      <w:r w:rsidR="00983373" w:rsidRPr="00A53ED7">
        <w:rPr>
          <w:rFonts w:cs="Arial"/>
          <w:color w:val="auto"/>
        </w:rPr>
        <w:t xml:space="preserve">recovery </w:t>
      </w:r>
      <w:r w:rsidR="00464874" w:rsidRPr="00A53ED7">
        <w:rPr>
          <w:rFonts w:cs="Arial"/>
          <w:color w:val="auto"/>
        </w:rPr>
        <w:t>from the anesthesia and then let the</w:t>
      </w:r>
      <w:r w:rsidR="00CF04AC" w:rsidRPr="00A53ED7">
        <w:rPr>
          <w:rFonts w:cs="Arial"/>
          <w:color w:val="auto"/>
        </w:rPr>
        <w:t xml:space="preserve"> animals</w:t>
      </w:r>
      <w:r w:rsidR="00464874" w:rsidRPr="00A53ED7">
        <w:rPr>
          <w:rFonts w:cs="Arial"/>
          <w:color w:val="auto"/>
        </w:rPr>
        <w:t xml:space="preserve"> be stalled in pairs.</w:t>
      </w:r>
      <w:r w:rsidR="00DF7BC7" w:rsidRPr="00A53ED7">
        <w:rPr>
          <w:rFonts w:cs="Arial"/>
          <w:color w:val="auto"/>
        </w:rPr>
        <w:t xml:space="preserve"> </w:t>
      </w:r>
    </w:p>
    <w:p w14:paraId="08560961" w14:textId="77777777" w:rsidR="00A53ED7" w:rsidRDefault="00A53ED7" w:rsidP="00DF7BC7">
      <w:pPr>
        <w:rPr>
          <w:rFonts w:cs="Arial"/>
          <w:color w:val="auto"/>
        </w:rPr>
      </w:pPr>
    </w:p>
    <w:p w14:paraId="0CF68345" w14:textId="67B282E9" w:rsidR="00464874" w:rsidRPr="00A53ED7" w:rsidRDefault="00A53ED7" w:rsidP="00DF7BC7">
      <w:pPr>
        <w:rPr>
          <w:rFonts w:cs="Arial"/>
          <w:color w:val="auto"/>
        </w:rPr>
      </w:pPr>
      <w:r>
        <w:rPr>
          <w:rFonts w:cs="Arial"/>
          <w:color w:val="auto"/>
        </w:rPr>
        <w:t xml:space="preserve">1.2.8) </w:t>
      </w:r>
      <w:r w:rsidR="00DF7BC7" w:rsidRPr="00A53ED7">
        <w:rPr>
          <w:rFonts w:cs="Arial"/>
          <w:color w:val="auto"/>
        </w:rPr>
        <w:t xml:space="preserve">Provide an uneventful recovery </w:t>
      </w:r>
      <w:r w:rsidR="00771E6B" w:rsidRPr="00A53ED7">
        <w:rPr>
          <w:rFonts w:cs="Arial"/>
          <w:color w:val="auto"/>
        </w:rPr>
        <w:t xml:space="preserve">regarding pain and well-being and administer buprenorphine (45 </w:t>
      </w:r>
      <w:r w:rsidR="00656F04" w:rsidRPr="00A53ED7">
        <w:rPr>
          <w:rFonts w:cs="Arial"/>
          <w:color w:val="auto"/>
        </w:rPr>
        <w:t>µg</w:t>
      </w:r>
      <w:r w:rsidR="00771E6B" w:rsidRPr="00A53ED7">
        <w:rPr>
          <w:rFonts w:cs="Arial"/>
          <w:color w:val="auto"/>
        </w:rPr>
        <w:t xml:space="preserve">/kg) intramuscularly for postoperative analgesia and </w:t>
      </w:r>
      <w:proofErr w:type="spellStart"/>
      <w:r w:rsidR="00771E6B" w:rsidRPr="00A53ED7">
        <w:rPr>
          <w:rFonts w:cs="Arial"/>
          <w:color w:val="auto"/>
        </w:rPr>
        <w:t>trimetoprim</w:t>
      </w:r>
      <w:proofErr w:type="spellEnd"/>
      <w:r w:rsidR="00771E6B" w:rsidRPr="00A53ED7">
        <w:rPr>
          <w:rFonts w:cs="Arial"/>
          <w:color w:val="auto"/>
        </w:rPr>
        <w:t xml:space="preserve"> (4 mg/kg) and sulfonamide (20 mg/kg) twice daily for three days and once daily for </w:t>
      </w:r>
      <w:r w:rsidR="00BA0A26" w:rsidRPr="00A53ED7">
        <w:rPr>
          <w:rFonts w:cs="Arial"/>
          <w:color w:val="auto"/>
        </w:rPr>
        <w:t>five</w:t>
      </w:r>
      <w:r w:rsidR="00771E6B" w:rsidRPr="00A53ED7">
        <w:rPr>
          <w:rFonts w:cs="Arial"/>
          <w:color w:val="auto"/>
        </w:rPr>
        <w:t xml:space="preserve"> days to reduce the risk of postoperative infections.</w:t>
      </w:r>
    </w:p>
    <w:p w14:paraId="6816951A" w14:textId="77777777" w:rsidR="00464874" w:rsidRPr="00A53ED7" w:rsidRDefault="00464874" w:rsidP="00567E2C">
      <w:pPr>
        <w:rPr>
          <w:rFonts w:cs="Arial"/>
          <w:color w:val="auto"/>
        </w:rPr>
      </w:pPr>
    </w:p>
    <w:p w14:paraId="11E7D221" w14:textId="04EC637A" w:rsidR="00DF7BC7" w:rsidRPr="00A53ED7" w:rsidRDefault="00DF7BC7" w:rsidP="00DF7BC7">
      <w:pPr>
        <w:rPr>
          <w:color w:val="auto"/>
        </w:rPr>
      </w:pPr>
      <w:r w:rsidRPr="00A53ED7">
        <w:rPr>
          <w:rFonts w:cs="Times New Roman"/>
          <w:b/>
          <w:color w:val="auto"/>
          <w:sz w:val="23"/>
          <w:szCs w:val="23"/>
        </w:rPr>
        <w:t xml:space="preserve">1.3) </w:t>
      </w:r>
      <w:r w:rsidR="00464874" w:rsidRPr="00A53ED7">
        <w:rPr>
          <w:rFonts w:cs="Times New Roman"/>
          <w:b/>
          <w:color w:val="auto"/>
        </w:rPr>
        <w:t>Excision of skin biopsy</w:t>
      </w:r>
      <w:r w:rsidR="00E25BA3" w:rsidRPr="00A53ED7">
        <w:rPr>
          <w:rFonts w:cs="Times New Roman"/>
          <w:b/>
          <w:color w:val="auto"/>
        </w:rPr>
        <w:t xml:space="preserve"> specimen</w:t>
      </w:r>
    </w:p>
    <w:p w14:paraId="00E9582A" w14:textId="0634A7DF" w:rsidR="00464874" w:rsidRPr="00A53ED7" w:rsidRDefault="00DF7BC7" w:rsidP="00333CF5">
      <w:pPr>
        <w:rPr>
          <w:color w:val="auto"/>
        </w:rPr>
      </w:pPr>
      <w:r w:rsidRPr="00A53ED7">
        <w:rPr>
          <w:color w:val="auto"/>
        </w:rPr>
        <w:t xml:space="preserve">1.3.1) </w:t>
      </w:r>
      <w:r w:rsidR="00464874" w:rsidRPr="00A53ED7">
        <w:rPr>
          <w:color w:val="auto"/>
        </w:rPr>
        <w:t xml:space="preserve">Prepare the surgical table with all the </w:t>
      </w:r>
      <w:r w:rsidR="00E25BA3" w:rsidRPr="00A53ED7">
        <w:rPr>
          <w:color w:val="auto"/>
        </w:rPr>
        <w:t xml:space="preserve">necessary </w:t>
      </w:r>
      <w:r w:rsidR="00464874" w:rsidRPr="00A53ED7">
        <w:rPr>
          <w:color w:val="auto"/>
        </w:rPr>
        <w:t xml:space="preserve">materials. Anesthetize the animal </w:t>
      </w:r>
      <w:r w:rsidR="0080571B" w:rsidRPr="00A53ED7">
        <w:rPr>
          <w:color w:val="auto"/>
        </w:rPr>
        <w:t xml:space="preserve">as previously described in 1.1. </w:t>
      </w:r>
      <w:r w:rsidR="00464874" w:rsidRPr="00A53ED7">
        <w:rPr>
          <w:color w:val="auto"/>
        </w:rPr>
        <w:t xml:space="preserve">Remove the </w:t>
      </w:r>
      <w:r w:rsidR="00464874" w:rsidRPr="00A53ED7">
        <w:rPr>
          <w:color w:val="auto"/>
          <w:lang w:val="en-GB" w:eastAsia="sv-SE"/>
        </w:rPr>
        <w:t xml:space="preserve">pelage using </w:t>
      </w:r>
      <w:r w:rsidR="00824B99" w:rsidRPr="00A53ED7">
        <w:rPr>
          <w:color w:val="auto"/>
          <w:lang w:val="en-GB" w:eastAsia="sv-SE"/>
        </w:rPr>
        <w:t>wax</w:t>
      </w:r>
      <w:r w:rsidR="00824B99" w:rsidRPr="00A53ED7">
        <w:rPr>
          <w:rFonts w:cs="Arial"/>
          <w:color w:val="auto"/>
        </w:rPr>
        <w:t xml:space="preserve">, </w:t>
      </w:r>
      <w:r w:rsidR="00464874" w:rsidRPr="00A53ED7">
        <w:rPr>
          <w:rFonts w:cs="Arial"/>
          <w:color w:val="auto"/>
        </w:rPr>
        <w:t>w</w:t>
      </w:r>
      <w:r w:rsidR="00464874" w:rsidRPr="00A53ED7">
        <w:rPr>
          <w:color w:val="auto"/>
        </w:rPr>
        <w:t>ash a</w:t>
      </w:r>
      <w:r w:rsidR="0080571B" w:rsidRPr="00A53ED7">
        <w:rPr>
          <w:color w:val="auto"/>
        </w:rPr>
        <w:t xml:space="preserve">nd sterilize the incision area </w:t>
      </w:r>
      <w:r w:rsidR="00464874" w:rsidRPr="00A53ED7">
        <w:rPr>
          <w:color w:val="auto"/>
        </w:rPr>
        <w:t>with</w:t>
      </w:r>
      <w:r w:rsidR="00567E2C" w:rsidRPr="00A53ED7">
        <w:rPr>
          <w:color w:val="auto"/>
        </w:rPr>
        <w:t xml:space="preserve"> </w:t>
      </w:r>
      <w:r w:rsidR="00464874" w:rsidRPr="00A53ED7">
        <w:rPr>
          <w:color w:val="auto"/>
        </w:rPr>
        <w:t xml:space="preserve">betadine and 70% alcohol and then </w:t>
      </w:r>
      <w:r w:rsidR="00E25BA3" w:rsidRPr="00A53ED7">
        <w:rPr>
          <w:color w:val="auto"/>
          <w:lang w:val="en-GB" w:eastAsia="sv-SE"/>
        </w:rPr>
        <w:t xml:space="preserve">place </w:t>
      </w:r>
      <w:r w:rsidR="00464874" w:rsidRPr="00A53ED7">
        <w:rPr>
          <w:color w:val="auto"/>
          <w:lang w:val="en-GB" w:eastAsia="sv-SE"/>
        </w:rPr>
        <w:t xml:space="preserve">sterile draping </w:t>
      </w:r>
      <w:r w:rsidR="00464874" w:rsidRPr="00A53ED7">
        <w:rPr>
          <w:color w:val="auto"/>
        </w:rPr>
        <w:t>around the incision area</w:t>
      </w:r>
      <w:r w:rsidR="00824B99" w:rsidRPr="00A53ED7">
        <w:rPr>
          <w:color w:val="auto"/>
        </w:rPr>
        <w:t>.</w:t>
      </w:r>
    </w:p>
    <w:p w14:paraId="12E7F9A9" w14:textId="77777777" w:rsidR="00567E2C" w:rsidRPr="00A53ED7" w:rsidRDefault="00567E2C" w:rsidP="00567E2C">
      <w:pPr>
        <w:widowControl/>
        <w:autoSpaceDE/>
        <w:autoSpaceDN/>
        <w:adjustRightInd/>
        <w:rPr>
          <w:rFonts w:cs="Times New Roman"/>
          <w:color w:val="auto"/>
          <w:highlight w:val="yellow"/>
        </w:rPr>
      </w:pPr>
    </w:p>
    <w:p w14:paraId="686176ED" w14:textId="6D723C11" w:rsidR="00D63C47" w:rsidRPr="00A53ED7" w:rsidRDefault="0096263A" w:rsidP="00333CF5">
      <w:pPr>
        <w:widowControl/>
        <w:autoSpaceDE/>
        <w:autoSpaceDN/>
        <w:adjustRightInd/>
        <w:rPr>
          <w:rFonts w:cs="Times New Roman"/>
          <w:color w:val="auto"/>
        </w:rPr>
      </w:pPr>
      <w:r w:rsidRPr="00A53ED7">
        <w:rPr>
          <w:rFonts w:cs="Times New Roman"/>
          <w:color w:val="auto"/>
          <w:highlight w:val="yellow"/>
        </w:rPr>
        <w:t xml:space="preserve">1.3.2) </w:t>
      </w:r>
      <w:r w:rsidR="0080571B" w:rsidRPr="00A53ED7">
        <w:rPr>
          <w:rFonts w:cs="Times New Roman"/>
          <w:color w:val="auto"/>
          <w:highlight w:val="yellow"/>
        </w:rPr>
        <w:t>Use a dermatome to harvest a 0.3 mm partial</w:t>
      </w:r>
      <w:r w:rsidR="00464874" w:rsidRPr="00A53ED7">
        <w:rPr>
          <w:rFonts w:cs="Times New Roman"/>
          <w:color w:val="auto"/>
          <w:highlight w:val="yellow"/>
        </w:rPr>
        <w:t xml:space="preserve"> thickness skin</w:t>
      </w:r>
      <w:r w:rsidR="0080571B" w:rsidRPr="00A53ED7">
        <w:rPr>
          <w:rFonts w:cs="Times New Roman"/>
          <w:color w:val="auto"/>
          <w:highlight w:val="yellow"/>
        </w:rPr>
        <w:t xml:space="preserve"> biopsy</w:t>
      </w:r>
      <w:r w:rsidR="00E25BA3" w:rsidRPr="00A53ED7">
        <w:rPr>
          <w:rFonts w:cs="Times New Roman"/>
          <w:color w:val="auto"/>
          <w:highlight w:val="yellow"/>
        </w:rPr>
        <w:t xml:space="preserve"> specimen</w:t>
      </w:r>
      <w:r w:rsidR="00464874" w:rsidRPr="00A53ED7">
        <w:rPr>
          <w:rFonts w:cs="Times New Roman"/>
          <w:color w:val="auto"/>
          <w:highlight w:val="yellow"/>
        </w:rPr>
        <w:t>.</w:t>
      </w:r>
      <w:r w:rsidR="0080571B" w:rsidRPr="00A53ED7">
        <w:rPr>
          <w:rFonts w:cs="Times New Roman"/>
          <w:color w:val="auto"/>
          <w:highlight w:val="yellow"/>
        </w:rPr>
        <w:t xml:space="preserve"> Place</w:t>
      </w:r>
      <w:r w:rsidR="00464874" w:rsidRPr="00A53ED7">
        <w:rPr>
          <w:rFonts w:cs="Times New Roman"/>
          <w:color w:val="auto"/>
          <w:highlight w:val="yellow"/>
        </w:rPr>
        <w:t xml:space="preserve"> the skin </w:t>
      </w:r>
      <w:r w:rsidR="00824B99" w:rsidRPr="00A53ED7">
        <w:rPr>
          <w:rFonts w:cs="Times New Roman"/>
          <w:color w:val="auto"/>
          <w:highlight w:val="yellow"/>
        </w:rPr>
        <w:t xml:space="preserve">specimen </w:t>
      </w:r>
      <w:r w:rsidR="00464874" w:rsidRPr="00A53ED7">
        <w:rPr>
          <w:rFonts w:cs="Times New Roman"/>
          <w:color w:val="auto"/>
          <w:highlight w:val="yellow"/>
        </w:rPr>
        <w:t xml:space="preserve">in DMEM </w:t>
      </w:r>
      <w:r w:rsidR="0080571B" w:rsidRPr="00A53ED7">
        <w:rPr>
          <w:rFonts w:cs="Times New Roman"/>
          <w:color w:val="auto"/>
          <w:highlight w:val="yellow"/>
        </w:rPr>
        <w:t>before mincing</w:t>
      </w:r>
      <w:r w:rsidR="00E25BA3" w:rsidRPr="00A53ED7">
        <w:rPr>
          <w:rFonts w:cs="Times New Roman"/>
          <w:color w:val="auto"/>
          <w:highlight w:val="yellow"/>
        </w:rPr>
        <w:t>,</w:t>
      </w:r>
      <w:r w:rsidR="00464874" w:rsidRPr="00A53ED7">
        <w:rPr>
          <w:rFonts w:cs="Times New Roman"/>
          <w:color w:val="auto"/>
          <w:highlight w:val="yellow"/>
        </w:rPr>
        <w:t xml:space="preserve"> as describe</w:t>
      </w:r>
      <w:r w:rsidR="0080571B" w:rsidRPr="00A53ED7">
        <w:rPr>
          <w:rFonts w:cs="Times New Roman"/>
          <w:color w:val="auto"/>
          <w:highlight w:val="yellow"/>
        </w:rPr>
        <w:t>d</w:t>
      </w:r>
      <w:r w:rsidR="00464874" w:rsidRPr="00A53ED7">
        <w:rPr>
          <w:rFonts w:cs="Times New Roman"/>
          <w:color w:val="auto"/>
          <w:highlight w:val="yellow"/>
        </w:rPr>
        <w:t xml:space="preserve"> in 2.2.</w:t>
      </w:r>
      <w:r w:rsidR="00567E2C" w:rsidRPr="00A53ED7">
        <w:rPr>
          <w:rFonts w:cs="Times New Roman"/>
          <w:color w:val="auto"/>
          <w:highlight w:val="yellow"/>
        </w:rPr>
        <w:t xml:space="preserve"> </w:t>
      </w:r>
      <w:r w:rsidR="0080571B" w:rsidRPr="00A53ED7">
        <w:rPr>
          <w:rFonts w:cs="Times New Roman"/>
          <w:color w:val="auto"/>
          <w:highlight w:val="yellow"/>
        </w:rPr>
        <w:t xml:space="preserve">Cover the </w:t>
      </w:r>
      <w:r w:rsidR="00E25BA3" w:rsidRPr="00A53ED7">
        <w:rPr>
          <w:rFonts w:cs="Times New Roman"/>
          <w:color w:val="auto"/>
          <w:highlight w:val="yellow"/>
        </w:rPr>
        <w:t xml:space="preserve">wound </w:t>
      </w:r>
      <w:r w:rsidR="0080571B" w:rsidRPr="00A53ED7">
        <w:rPr>
          <w:rFonts w:cs="Times New Roman"/>
          <w:color w:val="auto"/>
          <w:highlight w:val="yellow"/>
        </w:rPr>
        <w:t xml:space="preserve">area with </w:t>
      </w:r>
      <w:r w:rsidR="00342079" w:rsidRPr="00A53ED7">
        <w:rPr>
          <w:rFonts w:cs="Times New Roman"/>
          <w:color w:val="auto"/>
          <w:highlight w:val="yellow"/>
        </w:rPr>
        <w:t>fatty ointment and a dressing.</w:t>
      </w:r>
    </w:p>
    <w:p w14:paraId="7E1C3FB8" w14:textId="77777777" w:rsidR="00464874" w:rsidRPr="00A53ED7" w:rsidRDefault="00464874" w:rsidP="00567E2C">
      <w:pPr>
        <w:rPr>
          <w:rFonts w:cs="Arial"/>
          <w:color w:val="auto"/>
        </w:rPr>
      </w:pPr>
    </w:p>
    <w:p w14:paraId="1CC5614B" w14:textId="77777777" w:rsidR="00464874" w:rsidRDefault="00464874" w:rsidP="00567E2C">
      <w:pPr>
        <w:rPr>
          <w:rFonts w:cs="Arial"/>
          <w:b/>
          <w:color w:val="auto"/>
        </w:rPr>
      </w:pPr>
      <w:r w:rsidRPr="00A53ED7">
        <w:rPr>
          <w:rFonts w:cs="Arial"/>
          <w:b/>
          <w:color w:val="auto"/>
        </w:rPr>
        <w:t>2)</w:t>
      </w:r>
      <w:r w:rsidRPr="00A53ED7">
        <w:rPr>
          <w:rFonts w:cs="Arial"/>
          <w:color w:val="auto"/>
        </w:rPr>
        <w:t xml:space="preserve"> </w:t>
      </w:r>
      <w:r w:rsidRPr="00A53ED7">
        <w:rPr>
          <w:rFonts w:cs="Arial"/>
          <w:b/>
          <w:color w:val="auto"/>
        </w:rPr>
        <w:t>Minced tissue preparation</w:t>
      </w:r>
    </w:p>
    <w:p w14:paraId="0F6C9070" w14:textId="77777777" w:rsidR="00A53ED7" w:rsidRPr="00A53ED7" w:rsidRDefault="00A53ED7" w:rsidP="00567E2C">
      <w:pPr>
        <w:rPr>
          <w:rFonts w:cs="Arial"/>
          <w:b/>
          <w:color w:val="auto"/>
        </w:rPr>
      </w:pPr>
    </w:p>
    <w:p w14:paraId="14917279" w14:textId="27F654D6" w:rsidR="00F5236F" w:rsidRPr="00A53ED7" w:rsidRDefault="00464874" w:rsidP="00567E2C">
      <w:pPr>
        <w:rPr>
          <w:rFonts w:cs="Arial"/>
          <w:b/>
          <w:color w:val="auto"/>
        </w:rPr>
      </w:pPr>
      <w:r w:rsidRPr="00A53ED7">
        <w:rPr>
          <w:rFonts w:cs="Arial"/>
          <w:b/>
          <w:color w:val="auto"/>
        </w:rPr>
        <w:t>2.1) Bladder mucosa</w:t>
      </w:r>
    </w:p>
    <w:p w14:paraId="31CE4453" w14:textId="452DF8F6" w:rsidR="00464874" w:rsidRPr="00A53ED7" w:rsidRDefault="00F5236F" w:rsidP="00333CF5">
      <w:pPr>
        <w:rPr>
          <w:rFonts w:cs="Arial"/>
          <w:color w:val="auto"/>
          <w:highlight w:val="yellow"/>
        </w:rPr>
      </w:pPr>
      <w:r w:rsidRPr="00A53ED7">
        <w:rPr>
          <w:rFonts w:cs="Arial"/>
          <w:color w:val="auto"/>
          <w:highlight w:val="yellow"/>
        </w:rPr>
        <w:t xml:space="preserve">2.1.1) </w:t>
      </w:r>
      <w:r w:rsidR="00464874" w:rsidRPr="00A53ED7">
        <w:rPr>
          <w:rFonts w:cs="Arial"/>
          <w:color w:val="auto"/>
          <w:highlight w:val="yellow"/>
        </w:rPr>
        <w:t>Wash the bladder biopsy twice in DMEM.</w:t>
      </w:r>
      <w:r w:rsidR="00342079" w:rsidRPr="00A53ED7">
        <w:rPr>
          <w:rFonts w:cs="Arial"/>
          <w:color w:val="auto"/>
          <w:highlight w:val="yellow"/>
        </w:rPr>
        <w:t xml:space="preserve"> </w:t>
      </w:r>
      <w:r w:rsidR="00464874" w:rsidRPr="00A53ED7">
        <w:rPr>
          <w:rFonts w:cs="Arial"/>
          <w:color w:val="auto"/>
          <w:highlight w:val="yellow"/>
        </w:rPr>
        <w:t xml:space="preserve">Place the bladder </w:t>
      </w:r>
      <w:r w:rsidR="00E2726A" w:rsidRPr="00A53ED7">
        <w:rPr>
          <w:rFonts w:cs="Arial"/>
          <w:color w:val="auto"/>
          <w:highlight w:val="yellow"/>
        </w:rPr>
        <w:t xml:space="preserve">biopsy </w:t>
      </w:r>
      <w:r w:rsidR="00E25BA3" w:rsidRPr="00A53ED7">
        <w:rPr>
          <w:rFonts w:cs="Arial"/>
          <w:color w:val="auto"/>
          <w:highlight w:val="yellow"/>
        </w:rPr>
        <w:t xml:space="preserve">specimen </w:t>
      </w:r>
      <w:r w:rsidR="00464874" w:rsidRPr="00A53ED7">
        <w:rPr>
          <w:rFonts w:cs="Arial"/>
          <w:color w:val="auto"/>
          <w:highlight w:val="yellow"/>
        </w:rPr>
        <w:t>onto a sterilized dissecting plate with the mucosa facing up</w:t>
      </w:r>
      <w:r w:rsidR="00E2726A" w:rsidRPr="00A53ED7">
        <w:rPr>
          <w:rFonts w:cs="Arial"/>
          <w:color w:val="auto"/>
          <w:highlight w:val="yellow"/>
        </w:rPr>
        <w:t>wards</w:t>
      </w:r>
      <w:r w:rsidR="00464874" w:rsidRPr="00A53ED7">
        <w:rPr>
          <w:rFonts w:cs="Arial"/>
          <w:color w:val="auto"/>
          <w:highlight w:val="yellow"/>
        </w:rPr>
        <w:t xml:space="preserve"> and</w:t>
      </w:r>
      <w:r w:rsidR="00E2726A" w:rsidRPr="00A53ED7">
        <w:rPr>
          <w:rFonts w:cs="Arial"/>
          <w:color w:val="auto"/>
          <w:highlight w:val="yellow"/>
        </w:rPr>
        <w:t xml:space="preserve"> fix </w:t>
      </w:r>
      <w:r w:rsidR="00464874" w:rsidRPr="00A53ED7">
        <w:rPr>
          <w:rFonts w:cs="Arial"/>
          <w:color w:val="auto"/>
          <w:highlight w:val="yellow"/>
        </w:rPr>
        <w:t>one of the sides to the plate using dissection pins.</w:t>
      </w:r>
    </w:p>
    <w:p w14:paraId="511FF573" w14:textId="77777777" w:rsidR="00567E2C" w:rsidRPr="00A53ED7" w:rsidRDefault="00567E2C" w:rsidP="00567E2C">
      <w:pPr>
        <w:contextualSpacing/>
        <w:rPr>
          <w:rFonts w:cs="Arial"/>
          <w:color w:val="auto"/>
          <w:highlight w:val="yellow"/>
        </w:rPr>
      </w:pPr>
    </w:p>
    <w:p w14:paraId="521819B0" w14:textId="5277487C" w:rsidR="00E2726A" w:rsidRPr="00A53ED7" w:rsidRDefault="00B76F3F" w:rsidP="00333CF5">
      <w:pPr>
        <w:contextualSpacing/>
        <w:rPr>
          <w:rFonts w:cs="Arial"/>
          <w:color w:val="auto"/>
          <w:highlight w:val="yellow"/>
        </w:rPr>
      </w:pPr>
      <w:r w:rsidRPr="00A53ED7">
        <w:rPr>
          <w:rFonts w:cs="Arial"/>
          <w:color w:val="auto"/>
          <w:highlight w:val="yellow"/>
        </w:rPr>
        <w:t xml:space="preserve">2.1.2) </w:t>
      </w:r>
      <w:r w:rsidR="00464874" w:rsidRPr="00A53ED7">
        <w:rPr>
          <w:rFonts w:cs="Arial"/>
          <w:color w:val="auto"/>
          <w:highlight w:val="yellow"/>
        </w:rPr>
        <w:t>Separate the mucosa</w:t>
      </w:r>
      <w:r w:rsidR="00E25BA3" w:rsidRPr="00A53ED7">
        <w:rPr>
          <w:rFonts w:cs="Arial"/>
          <w:color w:val="auto"/>
          <w:highlight w:val="yellow"/>
        </w:rPr>
        <w:t>l</w:t>
      </w:r>
      <w:r w:rsidR="00464874" w:rsidRPr="00A53ED7">
        <w:rPr>
          <w:rFonts w:cs="Arial"/>
          <w:color w:val="auto"/>
          <w:highlight w:val="yellow"/>
        </w:rPr>
        <w:t xml:space="preserve"> tissue from the detrusor </w:t>
      </w:r>
      <w:r w:rsidR="00E2726A" w:rsidRPr="00A53ED7">
        <w:rPr>
          <w:rFonts w:cs="Arial"/>
          <w:color w:val="auto"/>
          <w:highlight w:val="yellow"/>
        </w:rPr>
        <w:t xml:space="preserve">muscle </w:t>
      </w:r>
      <w:r w:rsidR="00464874" w:rsidRPr="00A53ED7">
        <w:rPr>
          <w:rFonts w:cs="Arial"/>
          <w:color w:val="auto"/>
          <w:highlight w:val="yellow"/>
        </w:rPr>
        <w:t xml:space="preserve">using </w:t>
      </w:r>
      <w:r w:rsidR="00824B99" w:rsidRPr="00A53ED7">
        <w:rPr>
          <w:rFonts w:cs="Arial"/>
          <w:color w:val="auto"/>
          <w:highlight w:val="yellow"/>
        </w:rPr>
        <w:t xml:space="preserve">fine </w:t>
      </w:r>
      <w:r w:rsidR="00464874" w:rsidRPr="00A53ED7">
        <w:rPr>
          <w:rFonts w:cs="Arial"/>
          <w:color w:val="auto"/>
          <w:highlight w:val="yellow"/>
        </w:rPr>
        <w:t>scissors and forceps (</w:t>
      </w:r>
      <w:r w:rsidR="00E2726A" w:rsidRPr="00A53ED7">
        <w:rPr>
          <w:rFonts w:cs="Arial"/>
          <w:color w:val="auto"/>
          <w:highlight w:val="yellow"/>
        </w:rPr>
        <w:t>Fig</w:t>
      </w:r>
      <w:r w:rsidR="00E25BA3" w:rsidRPr="00A53ED7">
        <w:rPr>
          <w:rFonts w:cs="Arial"/>
          <w:color w:val="auto"/>
          <w:highlight w:val="yellow"/>
        </w:rPr>
        <w:t>ure</w:t>
      </w:r>
      <w:r w:rsidR="00464874" w:rsidRPr="00A53ED7">
        <w:rPr>
          <w:rFonts w:cs="Arial"/>
          <w:color w:val="auto"/>
          <w:highlight w:val="yellow"/>
        </w:rPr>
        <w:t xml:space="preserve"> 3) and keep the mucosa moist by </w:t>
      </w:r>
      <w:r w:rsidR="00E2726A" w:rsidRPr="00A53ED7">
        <w:rPr>
          <w:rFonts w:cs="Arial"/>
          <w:color w:val="auto"/>
          <w:highlight w:val="yellow"/>
        </w:rPr>
        <w:t>dripping</w:t>
      </w:r>
      <w:r w:rsidR="00464874" w:rsidRPr="00A53ED7">
        <w:rPr>
          <w:rFonts w:cs="Arial"/>
          <w:color w:val="auto"/>
          <w:highlight w:val="yellow"/>
        </w:rPr>
        <w:t xml:space="preserve"> saline or DMEM</w:t>
      </w:r>
      <w:r w:rsidR="00E2726A" w:rsidRPr="00A53ED7">
        <w:rPr>
          <w:rFonts w:cs="Arial"/>
          <w:color w:val="auto"/>
          <w:highlight w:val="yellow"/>
        </w:rPr>
        <w:t xml:space="preserve"> over it</w:t>
      </w:r>
      <w:r w:rsidR="00464874" w:rsidRPr="00A53ED7">
        <w:rPr>
          <w:rFonts w:cs="Arial"/>
          <w:color w:val="auto"/>
          <w:highlight w:val="yellow"/>
        </w:rPr>
        <w:t>.</w:t>
      </w:r>
    </w:p>
    <w:p w14:paraId="019E57C6" w14:textId="77777777" w:rsidR="00567E2C" w:rsidRPr="00A53ED7" w:rsidRDefault="00567E2C" w:rsidP="00567E2C">
      <w:pPr>
        <w:contextualSpacing/>
        <w:rPr>
          <w:rFonts w:cs="Arial"/>
          <w:color w:val="auto"/>
          <w:highlight w:val="yellow"/>
        </w:rPr>
      </w:pPr>
    </w:p>
    <w:p w14:paraId="3299EA72" w14:textId="196E957F" w:rsidR="00464874" w:rsidRPr="00A53ED7" w:rsidRDefault="00B76F3F" w:rsidP="00333CF5">
      <w:pPr>
        <w:contextualSpacing/>
        <w:rPr>
          <w:rFonts w:cs="Arial"/>
          <w:color w:val="auto"/>
        </w:rPr>
      </w:pPr>
      <w:r w:rsidRPr="00A53ED7">
        <w:rPr>
          <w:rFonts w:cs="Arial"/>
          <w:color w:val="auto"/>
          <w:highlight w:val="yellow"/>
        </w:rPr>
        <w:t xml:space="preserve">2.1.3) </w:t>
      </w:r>
      <w:r w:rsidR="00464874" w:rsidRPr="00A53ED7">
        <w:rPr>
          <w:rFonts w:cs="Arial"/>
          <w:color w:val="auto"/>
          <w:highlight w:val="yellow"/>
        </w:rPr>
        <w:t xml:space="preserve">Use the mincing device by placing it on the mucosa and </w:t>
      </w:r>
      <w:r w:rsidR="00E25BA3" w:rsidRPr="00A53ED7">
        <w:rPr>
          <w:rFonts w:cs="Arial"/>
          <w:color w:val="auto"/>
          <w:highlight w:val="yellow"/>
        </w:rPr>
        <w:t xml:space="preserve">then </w:t>
      </w:r>
      <w:r w:rsidR="00464874" w:rsidRPr="00A53ED7">
        <w:rPr>
          <w:rFonts w:cs="Arial"/>
          <w:color w:val="auto"/>
          <w:highlight w:val="yellow"/>
        </w:rPr>
        <w:t xml:space="preserve">pass the device from one end </w:t>
      </w:r>
      <w:r w:rsidR="00E2726A" w:rsidRPr="00A53ED7">
        <w:rPr>
          <w:rFonts w:cs="Arial"/>
          <w:color w:val="auto"/>
          <w:highlight w:val="yellow"/>
        </w:rPr>
        <w:t>to</w:t>
      </w:r>
      <w:r w:rsidR="00464874" w:rsidRPr="00A53ED7">
        <w:rPr>
          <w:rFonts w:cs="Arial"/>
          <w:color w:val="auto"/>
          <w:highlight w:val="yellow"/>
        </w:rPr>
        <w:t xml:space="preserve"> the other vertically and horizontally</w:t>
      </w:r>
      <w:r w:rsidR="00E25BA3" w:rsidRPr="00A53ED7">
        <w:rPr>
          <w:rFonts w:cs="Arial"/>
          <w:color w:val="auto"/>
          <w:highlight w:val="yellow"/>
        </w:rPr>
        <w:t>,</w:t>
      </w:r>
      <w:r w:rsidR="00464874" w:rsidRPr="00A53ED7">
        <w:rPr>
          <w:rFonts w:cs="Arial"/>
          <w:color w:val="auto"/>
          <w:highlight w:val="yellow"/>
        </w:rPr>
        <w:t xml:space="preserve"> applying manual pressure to obtain pieces of minced tissue of 0.8x0.8 mm (</w:t>
      </w:r>
      <w:r w:rsidR="00E2726A" w:rsidRPr="00A53ED7">
        <w:rPr>
          <w:rFonts w:cs="Arial"/>
          <w:color w:val="auto"/>
          <w:highlight w:val="yellow"/>
        </w:rPr>
        <w:t>0.8</w:t>
      </w:r>
      <w:r w:rsidR="00612FB7" w:rsidRPr="00A53ED7">
        <w:rPr>
          <w:rFonts w:cs="Arial"/>
          <w:color w:val="auto"/>
          <w:highlight w:val="yellow"/>
        </w:rPr>
        <w:t xml:space="preserve"> </w:t>
      </w:r>
      <w:r w:rsidR="00E2726A" w:rsidRPr="00A53ED7">
        <w:rPr>
          <w:rFonts w:cs="Arial"/>
          <w:color w:val="auto"/>
          <w:highlight w:val="yellow"/>
        </w:rPr>
        <w:t>mm</w:t>
      </w:r>
      <w:r w:rsidR="00464874" w:rsidRPr="00A53ED7">
        <w:rPr>
          <w:rFonts w:cs="Arial"/>
          <w:color w:val="auto"/>
          <w:highlight w:val="yellow"/>
        </w:rPr>
        <w:t xml:space="preserve"> is the distance between the rotating cutting blades).</w:t>
      </w:r>
    </w:p>
    <w:p w14:paraId="55C3F500" w14:textId="77777777" w:rsidR="00464874" w:rsidRPr="00A53ED7" w:rsidRDefault="00464874" w:rsidP="00567E2C">
      <w:pPr>
        <w:ind w:left="426"/>
        <w:rPr>
          <w:rFonts w:cs="Arial"/>
          <w:color w:val="auto"/>
        </w:rPr>
      </w:pPr>
    </w:p>
    <w:p w14:paraId="599AE152" w14:textId="77777777" w:rsidR="00464874" w:rsidRPr="00A53ED7" w:rsidRDefault="00464874" w:rsidP="00567E2C">
      <w:pPr>
        <w:rPr>
          <w:rFonts w:cs="Arial"/>
          <w:b/>
          <w:color w:val="auto"/>
        </w:rPr>
      </w:pPr>
      <w:r w:rsidRPr="00A53ED7">
        <w:rPr>
          <w:rFonts w:cs="Arial"/>
          <w:b/>
          <w:color w:val="auto"/>
        </w:rPr>
        <w:t xml:space="preserve">2.2) Skin  </w:t>
      </w:r>
    </w:p>
    <w:p w14:paraId="25C2E08E" w14:textId="1610369D" w:rsidR="00464874" w:rsidRPr="00A53ED7" w:rsidRDefault="00EB40EC" w:rsidP="00333CF5">
      <w:pPr>
        <w:tabs>
          <w:tab w:val="left" w:pos="284"/>
        </w:tabs>
        <w:contextualSpacing/>
        <w:rPr>
          <w:color w:val="auto"/>
          <w:highlight w:val="yellow"/>
        </w:rPr>
      </w:pPr>
      <w:r w:rsidRPr="00A53ED7">
        <w:rPr>
          <w:color w:val="auto"/>
          <w:highlight w:val="yellow"/>
        </w:rPr>
        <w:t xml:space="preserve">2.2.1) </w:t>
      </w:r>
      <w:r w:rsidR="00464874" w:rsidRPr="00A53ED7">
        <w:rPr>
          <w:color w:val="auto"/>
          <w:highlight w:val="yellow"/>
        </w:rPr>
        <w:t xml:space="preserve">Place the skin onto </w:t>
      </w:r>
      <w:r w:rsidR="00824B99" w:rsidRPr="00A53ED7">
        <w:rPr>
          <w:color w:val="auto"/>
          <w:highlight w:val="yellow"/>
        </w:rPr>
        <w:t xml:space="preserve">a </w:t>
      </w:r>
      <w:r w:rsidR="00D267D6" w:rsidRPr="00A53ED7">
        <w:rPr>
          <w:color w:val="auto"/>
          <w:highlight w:val="yellow"/>
        </w:rPr>
        <w:t xml:space="preserve">sterile dissecting plate and </w:t>
      </w:r>
      <w:r w:rsidR="00464874" w:rsidRPr="00A53ED7">
        <w:rPr>
          <w:color w:val="auto"/>
          <w:highlight w:val="yellow"/>
        </w:rPr>
        <w:t>use surgical scissors to separate the epidermis from subc</w:t>
      </w:r>
      <w:r w:rsidR="00D267D6" w:rsidRPr="00A53ED7">
        <w:rPr>
          <w:color w:val="auto"/>
          <w:highlight w:val="yellow"/>
        </w:rPr>
        <w:t xml:space="preserve">utaneous fat and dermis. </w:t>
      </w:r>
      <w:r w:rsidR="00D267D6" w:rsidRPr="0099065E">
        <w:rPr>
          <w:color w:val="auto"/>
        </w:rPr>
        <w:t>T</w:t>
      </w:r>
      <w:r w:rsidR="00464874" w:rsidRPr="0099065E">
        <w:rPr>
          <w:color w:val="auto"/>
        </w:rPr>
        <w:t xml:space="preserve">he epidermis is </w:t>
      </w:r>
      <w:r w:rsidR="00D267D6" w:rsidRPr="0099065E">
        <w:rPr>
          <w:color w:val="auto"/>
        </w:rPr>
        <w:t xml:space="preserve">thin and </w:t>
      </w:r>
      <w:r w:rsidR="00464874" w:rsidRPr="0099065E">
        <w:rPr>
          <w:color w:val="auto"/>
        </w:rPr>
        <w:t>tra</w:t>
      </w:r>
      <w:r w:rsidR="00311217" w:rsidRPr="0099065E">
        <w:rPr>
          <w:color w:val="auto"/>
        </w:rPr>
        <w:t>nslucent (approx</w:t>
      </w:r>
      <w:r w:rsidR="00E25BA3" w:rsidRPr="0099065E">
        <w:rPr>
          <w:color w:val="auto"/>
        </w:rPr>
        <w:t>.</w:t>
      </w:r>
      <w:r w:rsidR="00311217" w:rsidRPr="0099065E">
        <w:rPr>
          <w:color w:val="auto"/>
        </w:rPr>
        <w:t xml:space="preserve"> 0.3 mm)</w:t>
      </w:r>
      <w:r w:rsidR="00D267D6" w:rsidRPr="0099065E">
        <w:rPr>
          <w:color w:val="auto"/>
        </w:rPr>
        <w:t xml:space="preserve"> when it is ready</w:t>
      </w:r>
      <w:r w:rsidR="00E25BA3" w:rsidRPr="0099065E">
        <w:rPr>
          <w:color w:val="auto"/>
        </w:rPr>
        <w:t xml:space="preserve"> for mincing</w:t>
      </w:r>
      <w:r w:rsidR="00311217" w:rsidRPr="0099065E">
        <w:rPr>
          <w:color w:val="auto"/>
        </w:rPr>
        <w:t>.</w:t>
      </w:r>
    </w:p>
    <w:p w14:paraId="402D724A" w14:textId="77777777" w:rsidR="00567E2C" w:rsidRPr="00A53ED7" w:rsidRDefault="00567E2C" w:rsidP="00567E2C">
      <w:pPr>
        <w:contextualSpacing/>
        <w:rPr>
          <w:rFonts w:cs="Arial"/>
          <w:color w:val="auto"/>
          <w:highlight w:val="yellow"/>
        </w:rPr>
      </w:pPr>
    </w:p>
    <w:p w14:paraId="2A865E65" w14:textId="7D8C35EC" w:rsidR="00464874" w:rsidRPr="00A53ED7" w:rsidRDefault="00EB40EC" w:rsidP="00333CF5">
      <w:pPr>
        <w:contextualSpacing/>
        <w:rPr>
          <w:rFonts w:cs="Arial"/>
          <w:color w:val="auto"/>
        </w:rPr>
      </w:pPr>
      <w:r w:rsidRPr="00A53ED7">
        <w:rPr>
          <w:rFonts w:cs="Arial"/>
          <w:color w:val="auto"/>
          <w:highlight w:val="yellow"/>
        </w:rPr>
        <w:t xml:space="preserve">2.2.2) </w:t>
      </w:r>
      <w:r w:rsidR="00464874" w:rsidRPr="00A53ED7">
        <w:rPr>
          <w:rFonts w:cs="Arial"/>
          <w:color w:val="auto"/>
          <w:highlight w:val="yellow"/>
        </w:rPr>
        <w:t>Use the mincing device by placing it on the epidermis. With pressure, pass the device from one end to the other vertically and horizontally to obtain pieces of minced tissue of 0.8x0.8 mm.</w:t>
      </w:r>
    </w:p>
    <w:p w14:paraId="5391CD03" w14:textId="77777777" w:rsidR="00605807" w:rsidRPr="00A53ED7" w:rsidRDefault="00605807" w:rsidP="00333CF5">
      <w:pPr>
        <w:contextualSpacing/>
        <w:rPr>
          <w:rFonts w:cs="Arial"/>
          <w:color w:val="auto"/>
        </w:rPr>
      </w:pPr>
    </w:p>
    <w:p w14:paraId="6A1A66E0" w14:textId="579ED898" w:rsidR="00875A25" w:rsidRPr="00A53ED7" w:rsidRDefault="00875A25" w:rsidP="00875A25">
      <w:pPr>
        <w:rPr>
          <w:rFonts w:cs="Arial"/>
          <w:b/>
          <w:color w:val="auto"/>
        </w:rPr>
      </w:pPr>
      <w:r w:rsidRPr="00A53ED7">
        <w:rPr>
          <w:rFonts w:cs="Arial"/>
          <w:b/>
          <w:color w:val="auto"/>
        </w:rPr>
        <w:t xml:space="preserve">3) Preparation of plastic compressed PCL/collagen </w:t>
      </w:r>
      <w:proofErr w:type="spellStart"/>
      <w:r w:rsidRPr="00A53ED7">
        <w:rPr>
          <w:rFonts w:cs="Arial"/>
          <w:b/>
          <w:color w:val="auto"/>
        </w:rPr>
        <w:t>autografts</w:t>
      </w:r>
      <w:proofErr w:type="spellEnd"/>
    </w:p>
    <w:p w14:paraId="4A3726F7" w14:textId="7C608BBC" w:rsidR="00875A25" w:rsidRPr="00A53ED7" w:rsidRDefault="00875A25" w:rsidP="00875A25">
      <w:pPr>
        <w:pStyle w:val="Heading1"/>
        <w:spacing w:before="0" w:after="0"/>
        <w:rPr>
          <w:b w:val="0"/>
          <w:color w:val="auto"/>
          <w:sz w:val="24"/>
          <w:szCs w:val="24"/>
        </w:rPr>
      </w:pPr>
      <w:proofErr w:type="gramStart"/>
      <w:r w:rsidRPr="00A53ED7">
        <w:rPr>
          <w:b w:val="0"/>
          <w:color w:val="auto"/>
          <w:sz w:val="24"/>
          <w:szCs w:val="24"/>
        </w:rPr>
        <w:lastRenderedPageBreak/>
        <w:t>3.1.1) Place all ingredients on ice to keep cold.</w:t>
      </w:r>
      <w:proofErr w:type="gramEnd"/>
      <w:r w:rsidRPr="00A53ED7">
        <w:rPr>
          <w:b w:val="0"/>
          <w:color w:val="auto"/>
          <w:sz w:val="24"/>
          <w:szCs w:val="24"/>
        </w:rPr>
        <w:t xml:space="preserve"> Utensils needed: Falcon tube, 10X DMEM, 1X DMEM, 1N </w:t>
      </w:r>
      <w:proofErr w:type="spellStart"/>
      <w:r w:rsidRPr="00A53ED7">
        <w:rPr>
          <w:b w:val="0"/>
          <w:color w:val="auto"/>
          <w:sz w:val="24"/>
          <w:szCs w:val="24"/>
        </w:rPr>
        <w:t>NaOH</w:t>
      </w:r>
      <w:proofErr w:type="spellEnd"/>
      <w:r w:rsidRPr="00A53ED7">
        <w:rPr>
          <w:b w:val="0"/>
          <w:color w:val="auto"/>
          <w:sz w:val="24"/>
          <w:szCs w:val="24"/>
        </w:rPr>
        <w:t xml:space="preserve"> and rat tail collagen type 1.</w:t>
      </w:r>
    </w:p>
    <w:p w14:paraId="40DEA1E7" w14:textId="77777777" w:rsidR="00875A25" w:rsidRPr="00A53ED7" w:rsidRDefault="00875A25" w:rsidP="00875A25">
      <w:pPr>
        <w:pStyle w:val="Heading1"/>
        <w:spacing w:before="0" w:after="0"/>
        <w:rPr>
          <w:b w:val="0"/>
          <w:color w:val="auto"/>
          <w:sz w:val="24"/>
          <w:szCs w:val="24"/>
        </w:rPr>
      </w:pPr>
    </w:p>
    <w:p w14:paraId="37F60265" w14:textId="39765A55" w:rsidR="00875A25" w:rsidRPr="00A53ED7" w:rsidRDefault="00875A25" w:rsidP="00875A25">
      <w:pPr>
        <w:pStyle w:val="Heading1"/>
        <w:spacing w:before="0" w:after="0"/>
        <w:rPr>
          <w:b w:val="0"/>
          <w:color w:val="auto"/>
          <w:sz w:val="24"/>
          <w:szCs w:val="24"/>
          <w:highlight w:val="yellow"/>
        </w:rPr>
      </w:pPr>
      <w:r w:rsidRPr="00A53ED7">
        <w:rPr>
          <w:b w:val="0"/>
          <w:color w:val="auto"/>
          <w:sz w:val="24"/>
          <w:szCs w:val="24"/>
          <w:highlight w:val="yellow"/>
        </w:rPr>
        <w:t xml:space="preserve">3.1.2) Mix 2 mL of 10X DMEM (carefully to avoid bubbles) with 12 mL of collagen type 1. Add 1N </w:t>
      </w:r>
      <w:proofErr w:type="spellStart"/>
      <w:r w:rsidRPr="00A53ED7">
        <w:rPr>
          <w:b w:val="0"/>
          <w:color w:val="auto"/>
          <w:sz w:val="24"/>
          <w:szCs w:val="24"/>
          <w:highlight w:val="yellow"/>
        </w:rPr>
        <w:t>NaOH</w:t>
      </w:r>
      <w:proofErr w:type="spellEnd"/>
      <w:r w:rsidRPr="00A53ED7">
        <w:rPr>
          <w:b w:val="0"/>
          <w:color w:val="auto"/>
          <w:sz w:val="24"/>
          <w:szCs w:val="24"/>
          <w:highlight w:val="yellow"/>
        </w:rPr>
        <w:t>, drop by drop, to bring pH up to 7.4–8 (color in the medium should indicate the pH by changing from intense yellow to pink). In addition, use a pH strip.</w:t>
      </w:r>
    </w:p>
    <w:p w14:paraId="73C6B09C" w14:textId="77777777" w:rsidR="00875A25" w:rsidRPr="00A53ED7" w:rsidRDefault="00875A25" w:rsidP="00875A25">
      <w:pPr>
        <w:pStyle w:val="Heading1"/>
        <w:spacing w:before="0" w:after="0"/>
        <w:rPr>
          <w:b w:val="0"/>
          <w:color w:val="auto"/>
          <w:sz w:val="24"/>
          <w:szCs w:val="24"/>
          <w:highlight w:val="yellow"/>
        </w:rPr>
      </w:pPr>
    </w:p>
    <w:p w14:paraId="1D43DD93" w14:textId="77777777" w:rsidR="0099065E" w:rsidRDefault="00875A25" w:rsidP="00875A25">
      <w:pPr>
        <w:pStyle w:val="Heading1"/>
        <w:spacing w:before="0" w:after="0"/>
        <w:rPr>
          <w:b w:val="0"/>
          <w:color w:val="auto"/>
          <w:sz w:val="24"/>
          <w:szCs w:val="24"/>
        </w:rPr>
      </w:pPr>
      <w:r w:rsidRPr="00A53ED7">
        <w:rPr>
          <w:b w:val="0"/>
          <w:color w:val="auto"/>
          <w:sz w:val="24"/>
          <w:szCs w:val="24"/>
          <w:highlight w:val="yellow"/>
        </w:rPr>
        <w:t>3.1.3) Carefully add 2 mL of 1X DMEM and mix the solution. Plate approximately 2 mL of collagen in each well of the steel rectangular mold (20x30x10 mm) and incubate at 37</w:t>
      </w:r>
      <w:r w:rsidRPr="00A53ED7">
        <w:rPr>
          <w:b w:val="0"/>
          <w:color w:val="auto"/>
          <w:sz w:val="24"/>
          <w:szCs w:val="24"/>
          <w:highlight w:val="yellow"/>
          <w:vertAlign w:val="superscript"/>
        </w:rPr>
        <w:t>o</w:t>
      </w:r>
      <w:r w:rsidRPr="00A53ED7">
        <w:rPr>
          <w:b w:val="0"/>
          <w:color w:val="auto"/>
          <w:sz w:val="24"/>
          <w:szCs w:val="24"/>
          <w:highlight w:val="yellow"/>
        </w:rPr>
        <w:t xml:space="preserve"> C in 5% CO</w:t>
      </w:r>
      <w:r w:rsidRPr="00A53ED7">
        <w:rPr>
          <w:b w:val="0"/>
          <w:color w:val="auto"/>
          <w:sz w:val="24"/>
          <w:szCs w:val="24"/>
          <w:highlight w:val="yellow"/>
          <w:vertAlign w:val="subscript"/>
        </w:rPr>
        <w:t xml:space="preserve">2 </w:t>
      </w:r>
      <w:r w:rsidRPr="00A53ED7">
        <w:rPr>
          <w:b w:val="0"/>
          <w:color w:val="auto"/>
          <w:sz w:val="24"/>
          <w:szCs w:val="24"/>
          <w:highlight w:val="yellow"/>
        </w:rPr>
        <w:t>for 10 min.</w:t>
      </w:r>
      <w:r w:rsidR="003E5AFC" w:rsidRPr="00A53ED7">
        <w:rPr>
          <w:b w:val="0"/>
          <w:color w:val="auto"/>
          <w:sz w:val="24"/>
          <w:szCs w:val="24"/>
          <w:highlight w:val="yellow"/>
        </w:rPr>
        <w:t xml:space="preserve"> </w:t>
      </w:r>
    </w:p>
    <w:p w14:paraId="166F19B0" w14:textId="77777777" w:rsidR="0099065E" w:rsidRDefault="0099065E" w:rsidP="00875A25">
      <w:pPr>
        <w:pStyle w:val="Heading1"/>
        <w:spacing w:before="0" w:after="0"/>
        <w:rPr>
          <w:b w:val="0"/>
          <w:color w:val="auto"/>
          <w:sz w:val="24"/>
          <w:szCs w:val="24"/>
        </w:rPr>
      </w:pPr>
    </w:p>
    <w:p w14:paraId="28723B4C" w14:textId="4F9807C6" w:rsidR="00875A25" w:rsidRPr="0099065E" w:rsidRDefault="0099065E" w:rsidP="00875A25">
      <w:pPr>
        <w:pStyle w:val="Heading1"/>
        <w:spacing w:before="0" w:after="0"/>
        <w:rPr>
          <w:b w:val="0"/>
          <w:color w:val="auto"/>
          <w:sz w:val="24"/>
          <w:szCs w:val="24"/>
        </w:rPr>
      </w:pPr>
      <w:r w:rsidRPr="0099065E">
        <w:rPr>
          <w:b w:val="0"/>
          <w:color w:val="auto"/>
          <w:sz w:val="24"/>
          <w:szCs w:val="24"/>
        </w:rPr>
        <w:t xml:space="preserve">NOTE: </w:t>
      </w:r>
      <w:r w:rsidR="003E5AFC" w:rsidRPr="0099065E">
        <w:rPr>
          <w:rFonts w:cs="Arial"/>
          <w:b w:val="0"/>
          <w:color w:val="auto"/>
          <w:sz w:val="24"/>
          <w:szCs w:val="24"/>
        </w:rPr>
        <w:t>The</w:t>
      </w:r>
      <w:r w:rsidR="003E5AFC" w:rsidRPr="0099065E">
        <w:rPr>
          <w:rFonts w:cs="Segoe UI"/>
          <w:b w:val="0"/>
          <w:color w:val="auto"/>
          <w:sz w:val="24"/>
          <w:szCs w:val="24"/>
          <w:lang w:val="en"/>
        </w:rPr>
        <w:t xml:space="preserve"> concentration of collagen should be </w:t>
      </w:r>
      <w:r w:rsidR="003E5AFC" w:rsidRPr="0099065E">
        <w:rPr>
          <w:rFonts w:cs="AdvP7C2E"/>
          <w:b w:val="0"/>
          <w:color w:val="auto"/>
          <w:sz w:val="24"/>
          <w:szCs w:val="24"/>
        </w:rPr>
        <w:t xml:space="preserve">2.06 mg/mL in 0.6% acetic acid and the </w:t>
      </w:r>
      <w:r w:rsidR="00286549" w:rsidRPr="0099065E">
        <w:rPr>
          <w:rFonts w:cs="Arial"/>
          <w:b w:val="0"/>
          <w:color w:val="auto"/>
          <w:sz w:val="24"/>
          <w:szCs w:val="24"/>
        </w:rPr>
        <w:t>amount of collagen</w:t>
      </w:r>
      <w:r w:rsidR="003E5AFC" w:rsidRPr="0099065E">
        <w:rPr>
          <w:rFonts w:cs="Arial"/>
          <w:b w:val="0"/>
          <w:color w:val="auto"/>
          <w:sz w:val="24"/>
          <w:szCs w:val="24"/>
        </w:rPr>
        <w:t xml:space="preserve"> </w:t>
      </w:r>
      <w:r w:rsidR="003E5AFC" w:rsidRPr="0099065E">
        <w:rPr>
          <w:rFonts w:cs="Segoe UI"/>
          <w:b w:val="0"/>
          <w:color w:val="auto"/>
          <w:sz w:val="24"/>
          <w:szCs w:val="24"/>
          <w:lang w:val="en"/>
        </w:rPr>
        <w:t xml:space="preserve">1 </w:t>
      </w:r>
      <w:r w:rsidR="00286549" w:rsidRPr="0099065E">
        <w:rPr>
          <w:rFonts w:cs="Segoe UI"/>
          <w:b w:val="0"/>
          <w:color w:val="auto"/>
          <w:sz w:val="24"/>
          <w:szCs w:val="24"/>
          <w:lang w:val="en"/>
        </w:rPr>
        <w:t>ml/</w:t>
      </w:r>
      <w:r w:rsidR="003E5AFC" w:rsidRPr="0099065E">
        <w:rPr>
          <w:rFonts w:cs="Segoe UI"/>
          <w:b w:val="0"/>
          <w:color w:val="auto"/>
          <w:sz w:val="24"/>
          <w:szCs w:val="24"/>
          <w:lang w:val="en"/>
        </w:rPr>
        <w:t>cm2</w:t>
      </w:r>
      <w:r w:rsidR="003E5AFC" w:rsidRPr="0099065E">
        <w:rPr>
          <w:rFonts w:cs="AdvP7C2E"/>
          <w:b w:val="0"/>
          <w:color w:val="auto"/>
          <w:sz w:val="24"/>
          <w:szCs w:val="24"/>
        </w:rPr>
        <w:t>.</w:t>
      </w:r>
    </w:p>
    <w:p w14:paraId="4159985E" w14:textId="77777777" w:rsidR="00875A25" w:rsidRPr="00A53ED7" w:rsidRDefault="00875A25" w:rsidP="00875A25">
      <w:pPr>
        <w:pStyle w:val="Heading1"/>
        <w:spacing w:before="0" w:after="0"/>
        <w:rPr>
          <w:b w:val="0"/>
          <w:color w:val="auto"/>
          <w:sz w:val="24"/>
          <w:szCs w:val="24"/>
          <w:highlight w:val="yellow"/>
        </w:rPr>
      </w:pPr>
    </w:p>
    <w:p w14:paraId="25372C1C" w14:textId="11548052" w:rsidR="00875A25" w:rsidRPr="00A53ED7" w:rsidRDefault="00875A25" w:rsidP="00875A25">
      <w:pPr>
        <w:pStyle w:val="Heading1"/>
        <w:spacing w:before="0" w:after="0"/>
        <w:rPr>
          <w:b w:val="0"/>
          <w:color w:val="auto"/>
          <w:sz w:val="24"/>
          <w:szCs w:val="24"/>
          <w:highlight w:val="yellow"/>
        </w:rPr>
      </w:pPr>
      <w:r w:rsidRPr="00A53ED7">
        <w:rPr>
          <w:b w:val="0"/>
          <w:color w:val="auto"/>
          <w:sz w:val="24"/>
          <w:szCs w:val="24"/>
          <w:highlight w:val="yellow"/>
        </w:rPr>
        <w:t xml:space="preserve">3.1.4) </w:t>
      </w:r>
      <w:proofErr w:type="gramStart"/>
      <w:r w:rsidRPr="00A53ED7">
        <w:rPr>
          <w:b w:val="0"/>
          <w:color w:val="auto"/>
          <w:sz w:val="24"/>
          <w:szCs w:val="24"/>
          <w:highlight w:val="yellow"/>
        </w:rPr>
        <w:t>Once</w:t>
      </w:r>
      <w:proofErr w:type="gramEnd"/>
      <w:r w:rsidRPr="00A53ED7">
        <w:rPr>
          <w:b w:val="0"/>
          <w:color w:val="auto"/>
          <w:sz w:val="24"/>
          <w:szCs w:val="24"/>
          <w:highlight w:val="yellow"/>
        </w:rPr>
        <w:t xml:space="preserve"> the collagen sets into the mold, place the biomaterial (PLGA) on top of the collagen gel (20x30 mm) and pour the remaining collagen (about 6 mL) on top of it. Incubate at 37</w:t>
      </w:r>
      <w:r w:rsidRPr="00A53ED7">
        <w:rPr>
          <w:b w:val="0"/>
          <w:color w:val="auto"/>
          <w:sz w:val="24"/>
          <w:szCs w:val="24"/>
          <w:highlight w:val="yellow"/>
          <w:vertAlign w:val="superscript"/>
        </w:rPr>
        <w:t>0</w:t>
      </w:r>
      <w:r w:rsidRPr="00A53ED7">
        <w:rPr>
          <w:b w:val="0"/>
          <w:color w:val="auto"/>
          <w:sz w:val="24"/>
          <w:szCs w:val="24"/>
          <w:highlight w:val="yellow"/>
        </w:rPr>
        <w:t xml:space="preserve"> C in 5% CO</w:t>
      </w:r>
      <w:r w:rsidRPr="00A53ED7">
        <w:rPr>
          <w:b w:val="0"/>
          <w:color w:val="auto"/>
          <w:sz w:val="24"/>
          <w:szCs w:val="24"/>
          <w:highlight w:val="yellow"/>
          <w:vertAlign w:val="subscript"/>
        </w:rPr>
        <w:t>2</w:t>
      </w:r>
      <w:r w:rsidRPr="00A53ED7">
        <w:rPr>
          <w:b w:val="0"/>
          <w:color w:val="auto"/>
          <w:sz w:val="24"/>
          <w:szCs w:val="24"/>
          <w:highlight w:val="yellow"/>
        </w:rPr>
        <w:t xml:space="preserve"> for 20 min.</w:t>
      </w:r>
    </w:p>
    <w:p w14:paraId="50A3FF78" w14:textId="77777777" w:rsidR="00875A25" w:rsidRPr="00A53ED7" w:rsidRDefault="00875A25" w:rsidP="00875A25">
      <w:pPr>
        <w:rPr>
          <w:color w:val="auto"/>
          <w:highlight w:val="yellow"/>
        </w:rPr>
      </w:pPr>
    </w:p>
    <w:p w14:paraId="3E8C7B81" w14:textId="29742A24" w:rsidR="00875A25" w:rsidRDefault="00875A25" w:rsidP="00875A25">
      <w:pPr>
        <w:pStyle w:val="Heading1"/>
        <w:spacing w:before="0" w:after="0"/>
        <w:rPr>
          <w:b w:val="0"/>
          <w:color w:val="auto"/>
          <w:sz w:val="24"/>
          <w:szCs w:val="24"/>
          <w:highlight w:val="yellow"/>
        </w:rPr>
      </w:pPr>
      <w:r w:rsidRPr="00A53ED7">
        <w:rPr>
          <w:b w:val="0"/>
          <w:color w:val="auto"/>
          <w:sz w:val="24"/>
          <w:szCs w:val="24"/>
          <w:highlight w:val="yellow"/>
        </w:rPr>
        <w:t>3.1.5) Place the minced tissue (for 1:6 expansion) on the top of collagen gel. Press the water out of the construct by mechanical force using plastic compression as follows (Figures 3 and 4).</w:t>
      </w:r>
    </w:p>
    <w:p w14:paraId="3F3937D9" w14:textId="77777777" w:rsidR="0099065E" w:rsidRPr="0099065E" w:rsidRDefault="0099065E" w:rsidP="0099065E">
      <w:pPr>
        <w:rPr>
          <w:highlight w:val="yellow"/>
        </w:rPr>
      </w:pPr>
    </w:p>
    <w:p w14:paraId="2E6AE6B2" w14:textId="77777777" w:rsidR="00875A25" w:rsidRPr="0099065E" w:rsidRDefault="00875A25" w:rsidP="00875A25">
      <w:pPr>
        <w:rPr>
          <w:color w:val="auto"/>
        </w:rPr>
      </w:pPr>
      <w:r w:rsidRPr="0099065E">
        <w:rPr>
          <w:rFonts w:eastAsia="Calibri" w:cs="Times New Roman"/>
          <w:i/>
          <w:color w:val="auto"/>
        </w:rPr>
        <w:t>(An animated cartoon depicting Figure 4 could be added in the video)</w:t>
      </w:r>
    </w:p>
    <w:p w14:paraId="5621048B" w14:textId="77777777" w:rsidR="00875A25" w:rsidRPr="00A53ED7" w:rsidRDefault="00875A25" w:rsidP="00875A25">
      <w:pPr>
        <w:pStyle w:val="Heading1"/>
        <w:spacing w:before="0" w:after="0"/>
        <w:rPr>
          <w:rFonts w:asciiTheme="majorHAnsi" w:hAnsiTheme="majorHAnsi"/>
          <w:b w:val="0"/>
          <w:color w:val="auto"/>
          <w:sz w:val="24"/>
          <w:szCs w:val="24"/>
          <w:highlight w:val="yellow"/>
        </w:rPr>
      </w:pPr>
    </w:p>
    <w:p w14:paraId="4BB82615" w14:textId="6B419B1C" w:rsidR="00875A25" w:rsidRPr="00A53ED7" w:rsidRDefault="00875A25" w:rsidP="00875A25">
      <w:pPr>
        <w:pStyle w:val="Heading1"/>
        <w:spacing w:before="0" w:after="0"/>
        <w:rPr>
          <w:b w:val="0"/>
          <w:color w:val="auto"/>
          <w:sz w:val="24"/>
          <w:szCs w:val="24"/>
          <w:highlight w:val="yellow"/>
        </w:rPr>
      </w:pPr>
      <w:r w:rsidRPr="00A53ED7">
        <w:rPr>
          <w:rFonts w:asciiTheme="majorHAnsi" w:hAnsiTheme="majorHAnsi" w:cs="Arial"/>
          <w:b w:val="0"/>
          <w:color w:val="auto"/>
          <w:sz w:val="24"/>
          <w:szCs w:val="24"/>
          <w:highlight w:val="yellow"/>
        </w:rPr>
        <w:t>3.1.6) Place a thick layer of gauze pads on a sterile surface. Place one stainless steel mesh (400 µm thick) on top of the gauze pads and then a sheet of nylon mesh (110 µm thick).</w:t>
      </w:r>
      <w:r w:rsidR="00922438" w:rsidRPr="00A53ED7">
        <w:rPr>
          <w:rFonts w:asciiTheme="majorHAnsi" w:hAnsiTheme="majorHAnsi" w:cs="Arial"/>
          <w:b w:val="0"/>
          <w:color w:val="auto"/>
          <w:sz w:val="24"/>
          <w:szCs w:val="24"/>
          <w:highlight w:val="yellow"/>
        </w:rPr>
        <w:t xml:space="preserve"> </w:t>
      </w:r>
      <w:r w:rsidRPr="00A53ED7">
        <w:rPr>
          <w:b w:val="0"/>
          <w:color w:val="auto"/>
          <w:sz w:val="24"/>
          <w:szCs w:val="24"/>
          <w:highlight w:val="yellow"/>
        </w:rPr>
        <w:t>Carefully transfer the collagen gel/minced tissue onto the nylon mesh and carefully remove the rectangular steel mold.</w:t>
      </w:r>
    </w:p>
    <w:p w14:paraId="7299C872" w14:textId="77777777" w:rsidR="00875A25" w:rsidRPr="00A53ED7" w:rsidRDefault="00875A25" w:rsidP="00875A25">
      <w:pPr>
        <w:contextualSpacing/>
        <w:rPr>
          <w:rFonts w:cs="Arial"/>
          <w:color w:val="auto"/>
          <w:highlight w:val="yellow"/>
        </w:rPr>
      </w:pPr>
    </w:p>
    <w:p w14:paraId="10ABAEEF" w14:textId="40EA581E" w:rsidR="00875A25" w:rsidRPr="00A53ED7" w:rsidRDefault="00875A25" w:rsidP="00875A25">
      <w:pPr>
        <w:contextualSpacing/>
        <w:rPr>
          <w:rFonts w:cs="Arial"/>
          <w:color w:val="auto"/>
          <w:highlight w:val="yellow"/>
        </w:rPr>
      </w:pPr>
      <w:r w:rsidRPr="00A53ED7">
        <w:rPr>
          <w:rFonts w:cs="Arial"/>
          <w:color w:val="auto"/>
          <w:highlight w:val="yellow"/>
        </w:rPr>
        <w:t>3.1.7) Place a new layer of nylon mesh on top of the collagen gel/minced tissue. Place a second steel mesh on top of the nylon mesh. Place in position the pressure or loading plate weighing a minimum of 120 g (i.e., a glass plate) for 5 min.</w:t>
      </w:r>
    </w:p>
    <w:p w14:paraId="2562C17F" w14:textId="77777777" w:rsidR="00875A25" w:rsidRPr="00A53ED7" w:rsidRDefault="00875A25" w:rsidP="00875A25">
      <w:pPr>
        <w:contextualSpacing/>
        <w:rPr>
          <w:rFonts w:cs="Arial"/>
          <w:color w:val="auto"/>
          <w:highlight w:val="yellow"/>
        </w:rPr>
      </w:pPr>
    </w:p>
    <w:p w14:paraId="58A5E13A" w14:textId="453FD9A9" w:rsidR="00875A25" w:rsidRPr="00A53ED7" w:rsidRDefault="00875A25" w:rsidP="00875A25">
      <w:pPr>
        <w:contextualSpacing/>
        <w:rPr>
          <w:rFonts w:cs="Arial"/>
          <w:color w:val="auto"/>
          <w:highlight w:val="yellow"/>
        </w:rPr>
      </w:pPr>
      <w:r w:rsidRPr="00A53ED7">
        <w:rPr>
          <w:rFonts w:cs="Arial"/>
          <w:color w:val="auto"/>
          <w:highlight w:val="yellow"/>
        </w:rPr>
        <w:t>3.1.8) Remove the weight, nylo</w:t>
      </w:r>
      <w:r w:rsidR="00922438" w:rsidRPr="00A53ED7">
        <w:rPr>
          <w:rFonts w:cs="Arial"/>
          <w:color w:val="auto"/>
          <w:highlight w:val="yellow"/>
        </w:rPr>
        <w:t xml:space="preserve">n, and steel meshes. The </w:t>
      </w:r>
      <w:proofErr w:type="spellStart"/>
      <w:r w:rsidR="00922438" w:rsidRPr="00A53ED7">
        <w:rPr>
          <w:rFonts w:cs="Arial"/>
          <w:color w:val="auto"/>
          <w:highlight w:val="yellow"/>
        </w:rPr>
        <w:t>autografts</w:t>
      </w:r>
      <w:proofErr w:type="spellEnd"/>
      <w:r w:rsidRPr="00A53ED7">
        <w:rPr>
          <w:rFonts w:cs="Arial"/>
          <w:color w:val="auto"/>
          <w:highlight w:val="yellow"/>
        </w:rPr>
        <w:t xml:space="preserve"> are now ready to be sutured to the pig bladder in the </w:t>
      </w:r>
      <w:r w:rsidRPr="00A53ED7">
        <w:rPr>
          <w:rFonts w:cs="Times New Roman"/>
          <w:color w:val="auto"/>
          <w:highlight w:val="yellow"/>
        </w:rPr>
        <w:t xml:space="preserve">full-thickness </w:t>
      </w:r>
      <w:r w:rsidRPr="00A53ED7">
        <w:rPr>
          <w:rFonts w:cs="Arial"/>
          <w:color w:val="auto"/>
          <w:highlight w:val="yellow"/>
        </w:rPr>
        <w:t xml:space="preserve">skin </w:t>
      </w:r>
      <w:r w:rsidRPr="00A53ED7">
        <w:rPr>
          <w:rFonts w:cs="Times New Roman"/>
          <w:color w:val="auto"/>
          <w:highlight w:val="yellow"/>
        </w:rPr>
        <w:t>wounds</w:t>
      </w:r>
      <w:r w:rsidRPr="00A53ED7">
        <w:rPr>
          <w:rFonts w:cs="Arial"/>
          <w:color w:val="auto"/>
          <w:highlight w:val="yellow"/>
        </w:rPr>
        <w:t xml:space="preserve"> or cultured </w:t>
      </w:r>
      <w:r w:rsidRPr="00A53ED7">
        <w:rPr>
          <w:rFonts w:cs="Arial"/>
          <w:i/>
          <w:color w:val="auto"/>
          <w:highlight w:val="yellow"/>
        </w:rPr>
        <w:t>in vitro.</w:t>
      </w:r>
    </w:p>
    <w:p w14:paraId="6EBE61D5" w14:textId="77777777" w:rsidR="00875A25" w:rsidRPr="00A53ED7" w:rsidRDefault="00875A25" w:rsidP="00875A25">
      <w:pPr>
        <w:contextualSpacing/>
        <w:rPr>
          <w:rFonts w:cs="Arial"/>
          <w:color w:val="auto"/>
          <w:highlight w:val="yellow"/>
        </w:rPr>
      </w:pPr>
    </w:p>
    <w:p w14:paraId="18BC1A93" w14:textId="548491B9" w:rsidR="00875A25" w:rsidRPr="00A53ED7" w:rsidRDefault="00875A25" w:rsidP="00875A25">
      <w:pPr>
        <w:contextualSpacing/>
        <w:rPr>
          <w:rFonts w:cs="Arial"/>
          <w:color w:val="auto"/>
          <w:highlight w:val="yellow"/>
        </w:rPr>
      </w:pPr>
      <w:r w:rsidRPr="00A53ED7">
        <w:rPr>
          <w:rFonts w:cs="Arial"/>
          <w:color w:val="auto"/>
          <w:highlight w:val="yellow"/>
        </w:rPr>
        <w:t xml:space="preserve">3.1.9) </w:t>
      </w:r>
      <w:proofErr w:type="gramStart"/>
      <w:r w:rsidRPr="00A53ED7">
        <w:rPr>
          <w:rFonts w:cs="Arial"/>
          <w:color w:val="auto"/>
          <w:highlight w:val="yellow"/>
        </w:rPr>
        <w:t>For</w:t>
      </w:r>
      <w:proofErr w:type="gramEnd"/>
      <w:r w:rsidRPr="00A53ED7">
        <w:rPr>
          <w:rFonts w:cs="Arial"/>
          <w:color w:val="auto"/>
          <w:highlight w:val="yellow"/>
        </w:rPr>
        <w:t xml:space="preserve"> </w:t>
      </w:r>
      <w:r w:rsidRPr="00A53ED7">
        <w:rPr>
          <w:rFonts w:cs="Arial"/>
          <w:i/>
          <w:color w:val="auto"/>
          <w:highlight w:val="yellow"/>
        </w:rPr>
        <w:t>in vitro</w:t>
      </w:r>
      <w:r w:rsidRPr="00A53ED7">
        <w:rPr>
          <w:rFonts w:cs="Arial"/>
          <w:color w:val="auto"/>
          <w:highlight w:val="yellow"/>
        </w:rPr>
        <w:t xml:space="preserve"> culturing, cut the thin construct into small pieces fitting 12-well plates. Add 1 mL of keratinocyte medium. Place the plates in the incubator at 37</w:t>
      </w:r>
      <w:r w:rsidRPr="00A53ED7">
        <w:rPr>
          <w:rFonts w:cs="Arial"/>
          <w:color w:val="auto"/>
          <w:highlight w:val="yellow"/>
          <w:vertAlign w:val="superscript"/>
        </w:rPr>
        <w:t xml:space="preserve">o </w:t>
      </w:r>
      <w:r w:rsidRPr="00A53ED7">
        <w:rPr>
          <w:rFonts w:cs="Arial"/>
          <w:color w:val="auto"/>
          <w:highlight w:val="yellow"/>
        </w:rPr>
        <w:t>C, 5% CO</w:t>
      </w:r>
      <w:r w:rsidRPr="00A53ED7">
        <w:rPr>
          <w:rFonts w:cs="Arial"/>
          <w:color w:val="auto"/>
          <w:highlight w:val="yellow"/>
          <w:vertAlign w:val="subscript"/>
        </w:rPr>
        <w:t xml:space="preserve">2 </w:t>
      </w:r>
      <w:r w:rsidRPr="00A53ED7">
        <w:rPr>
          <w:rFonts w:cs="Arial"/>
          <w:color w:val="auto"/>
          <w:highlight w:val="yellow"/>
        </w:rPr>
        <w:t>and culture up to 6 weeks and change the medium 3 times per week.</w:t>
      </w:r>
    </w:p>
    <w:p w14:paraId="6A870998" w14:textId="77777777" w:rsidR="00875A25" w:rsidRPr="00A53ED7" w:rsidRDefault="00875A25" w:rsidP="00875A25">
      <w:pPr>
        <w:contextualSpacing/>
        <w:rPr>
          <w:rFonts w:cs="Arial"/>
          <w:color w:val="auto"/>
          <w:highlight w:val="yellow"/>
        </w:rPr>
      </w:pPr>
    </w:p>
    <w:p w14:paraId="1F8171B8" w14:textId="4DCB8FA8" w:rsidR="00605807" w:rsidRPr="00A53ED7" w:rsidRDefault="00875A25" w:rsidP="00605807">
      <w:pPr>
        <w:pStyle w:val="Heading2"/>
        <w:rPr>
          <w:color w:val="auto"/>
          <w:szCs w:val="24"/>
        </w:rPr>
      </w:pPr>
      <w:r w:rsidRPr="00A53ED7">
        <w:rPr>
          <w:color w:val="auto"/>
          <w:szCs w:val="24"/>
        </w:rPr>
        <w:t>4</w:t>
      </w:r>
      <w:r w:rsidR="00605807" w:rsidRPr="00A53ED7">
        <w:rPr>
          <w:color w:val="auto"/>
          <w:szCs w:val="24"/>
        </w:rPr>
        <w:t xml:space="preserve">) Suture of </w:t>
      </w:r>
      <w:proofErr w:type="spellStart"/>
      <w:r w:rsidR="00605807" w:rsidRPr="00A53ED7">
        <w:rPr>
          <w:color w:val="auto"/>
          <w:szCs w:val="24"/>
        </w:rPr>
        <w:t>autografts</w:t>
      </w:r>
      <w:proofErr w:type="spellEnd"/>
    </w:p>
    <w:p w14:paraId="43F45B90" w14:textId="77777777" w:rsidR="00605807" w:rsidRPr="00A53ED7" w:rsidRDefault="00605807" w:rsidP="00605807">
      <w:pPr>
        <w:rPr>
          <w:color w:val="auto"/>
        </w:rPr>
      </w:pPr>
    </w:p>
    <w:p w14:paraId="1069743D" w14:textId="1552F6CD" w:rsidR="00605807" w:rsidRPr="00A53ED7" w:rsidRDefault="00875A25" w:rsidP="00605807">
      <w:pPr>
        <w:widowControl/>
        <w:shd w:val="clear" w:color="auto" w:fill="FFFFFF"/>
        <w:autoSpaceDE/>
        <w:autoSpaceDN/>
        <w:adjustRightInd/>
        <w:ind w:right="270"/>
        <w:rPr>
          <w:rFonts w:cs="Times New Roman"/>
          <w:b/>
          <w:color w:val="auto"/>
        </w:rPr>
      </w:pPr>
      <w:r w:rsidRPr="00A53ED7">
        <w:rPr>
          <w:rFonts w:cs="Times New Roman"/>
          <w:b/>
          <w:color w:val="auto"/>
        </w:rPr>
        <w:t>4</w:t>
      </w:r>
      <w:r w:rsidR="00605807" w:rsidRPr="00A53ED7">
        <w:rPr>
          <w:rFonts w:cs="Times New Roman"/>
          <w:b/>
          <w:color w:val="auto"/>
        </w:rPr>
        <w:t xml:space="preserve">.1) Suture of </w:t>
      </w:r>
      <w:proofErr w:type="spellStart"/>
      <w:r w:rsidR="00605807" w:rsidRPr="00A53ED7">
        <w:rPr>
          <w:rFonts w:cs="Times New Roman"/>
          <w:b/>
          <w:color w:val="auto"/>
        </w:rPr>
        <w:t>autograft</w:t>
      </w:r>
      <w:proofErr w:type="spellEnd"/>
      <w:r w:rsidR="00605807" w:rsidRPr="00A53ED7">
        <w:rPr>
          <w:rFonts w:cs="Times New Roman"/>
          <w:b/>
          <w:color w:val="auto"/>
        </w:rPr>
        <w:t xml:space="preserve"> with minced bladder mucosa to the pig bladder</w:t>
      </w:r>
    </w:p>
    <w:p w14:paraId="7A6B6281" w14:textId="2AD2D6FD" w:rsidR="00605807" w:rsidRPr="00A53ED7" w:rsidRDefault="00875A25" w:rsidP="00605807">
      <w:pPr>
        <w:widowControl/>
        <w:shd w:val="clear" w:color="auto" w:fill="FFFFFF"/>
        <w:autoSpaceDE/>
        <w:autoSpaceDN/>
        <w:adjustRightInd/>
        <w:rPr>
          <w:rFonts w:cs="Times New Roman"/>
          <w:color w:val="auto"/>
          <w:highlight w:val="yellow"/>
        </w:rPr>
      </w:pPr>
      <w:r w:rsidRPr="00A53ED7">
        <w:rPr>
          <w:rFonts w:cs="Times New Roman"/>
          <w:color w:val="auto"/>
          <w:highlight w:val="yellow"/>
        </w:rPr>
        <w:t>4</w:t>
      </w:r>
      <w:r w:rsidR="00605807" w:rsidRPr="00A53ED7">
        <w:rPr>
          <w:rFonts w:cs="Times New Roman"/>
          <w:color w:val="auto"/>
          <w:highlight w:val="yellow"/>
        </w:rPr>
        <w:t xml:space="preserve">.1.1) Keep the </w:t>
      </w:r>
      <w:proofErr w:type="spellStart"/>
      <w:r w:rsidR="003278F3" w:rsidRPr="00A53ED7">
        <w:rPr>
          <w:rFonts w:cs="Times New Roman"/>
          <w:color w:val="auto"/>
          <w:highlight w:val="yellow"/>
        </w:rPr>
        <w:t>autograft</w:t>
      </w:r>
      <w:proofErr w:type="spellEnd"/>
      <w:r w:rsidR="00605807" w:rsidRPr="00A53ED7">
        <w:rPr>
          <w:rFonts w:cs="Times New Roman"/>
          <w:color w:val="auto"/>
          <w:highlight w:val="yellow"/>
        </w:rPr>
        <w:t xml:space="preserve"> moist in DMEM during the waiting time. Suture the </w:t>
      </w:r>
      <w:proofErr w:type="spellStart"/>
      <w:r w:rsidR="00605807" w:rsidRPr="00A53ED7">
        <w:rPr>
          <w:rFonts w:cs="Times New Roman"/>
          <w:color w:val="auto"/>
          <w:highlight w:val="yellow"/>
        </w:rPr>
        <w:t>autograft</w:t>
      </w:r>
      <w:proofErr w:type="spellEnd"/>
      <w:r w:rsidR="00605807" w:rsidRPr="00A53ED7">
        <w:rPr>
          <w:rFonts w:cs="Times New Roman"/>
          <w:color w:val="auto"/>
          <w:highlight w:val="yellow"/>
        </w:rPr>
        <w:t xml:space="preserve"> with fine running monofilament sutures. Use non-absorbable 5-0 </w:t>
      </w:r>
      <w:proofErr w:type="spellStart"/>
      <w:r w:rsidR="00605807" w:rsidRPr="00A53ED7">
        <w:rPr>
          <w:rFonts w:cs="Times New Roman"/>
          <w:color w:val="auto"/>
          <w:highlight w:val="yellow"/>
        </w:rPr>
        <w:t>Ethilon</w:t>
      </w:r>
      <w:proofErr w:type="spellEnd"/>
      <w:r w:rsidR="00605807" w:rsidRPr="00A53ED7">
        <w:rPr>
          <w:rFonts w:cs="Times New Roman"/>
          <w:color w:val="auto"/>
          <w:highlight w:val="yellow"/>
        </w:rPr>
        <w:t xml:space="preserve"> for research purposes.</w:t>
      </w:r>
    </w:p>
    <w:p w14:paraId="04AEDD3D" w14:textId="77777777" w:rsidR="00605807" w:rsidRPr="00A53ED7" w:rsidRDefault="00605807" w:rsidP="00605807">
      <w:pPr>
        <w:widowControl/>
        <w:shd w:val="clear" w:color="auto" w:fill="FFFFFF"/>
        <w:autoSpaceDE/>
        <w:autoSpaceDN/>
        <w:adjustRightInd/>
        <w:rPr>
          <w:rFonts w:cs="Times New Roman"/>
          <w:color w:val="auto"/>
          <w:highlight w:val="yellow"/>
        </w:rPr>
      </w:pPr>
    </w:p>
    <w:p w14:paraId="436A0FB4" w14:textId="758E6A72" w:rsidR="00605807" w:rsidRPr="00A53ED7" w:rsidRDefault="00875A25" w:rsidP="00605807">
      <w:pPr>
        <w:widowControl/>
        <w:shd w:val="clear" w:color="auto" w:fill="FFFFFF"/>
        <w:autoSpaceDE/>
        <w:autoSpaceDN/>
        <w:adjustRightInd/>
        <w:rPr>
          <w:rFonts w:cs="Times New Roman"/>
          <w:color w:val="auto"/>
        </w:rPr>
      </w:pPr>
      <w:proofErr w:type="gramStart"/>
      <w:r w:rsidRPr="00A53ED7">
        <w:rPr>
          <w:rFonts w:cs="Times New Roman"/>
          <w:color w:val="auto"/>
          <w:highlight w:val="yellow"/>
        </w:rPr>
        <w:lastRenderedPageBreak/>
        <w:t>4</w:t>
      </w:r>
      <w:r w:rsidR="00605807" w:rsidRPr="00A53ED7">
        <w:rPr>
          <w:rFonts w:cs="Times New Roman"/>
          <w:color w:val="auto"/>
          <w:highlight w:val="yellow"/>
        </w:rPr>
        <w:t>.1.2) Check if watertight by filling the bladder with saline through the indwelling urinary catheter.</w:t>
      </w:r>
      <w:proofErr w:type="gramEnd"/>
      <w:r w:rsidR="00605807" w:rsidRPr="00A53ED7">
        <w:rPr>
          <w:rFonts w:cs="Times New Roman"/>
          <w:color w:val="auto"/>
          <w:highlight w:val="yellow"/>
        </w:rPr>
        <w:t xml:space="preserve"> If possible, cover the </w:t>
      </w:r>
      <w:proofErr w:type="spellStart"/>
      <w:r w:rsidR="00605807" w:rsidRPr="00A53ED7">
        <w:rPr>
          <w:rFonts w:cs="Times New Roman"/>
          <w:color w:val="auto"/>
          <w:highlight w:val="yellow"/>
        </w:rPr>
        <w:t>autograft</w:t>
      </w:r>
      <w:proofErr w:type="spellEnd"/>
      <w:r w:rsidR="00605807" w:rsidRPr="00A53ED7">
        <w:rPr>
          <w:rFonts w:cs="Times New Roman"/>
          <w:color w:val="auto"/>
          <w:highlight w:val="yellow"/>
        </w:rPr>
        <w:t xml:space="preserve"> with a layer of greater </w:t>
      </w:r>
      <w:proofErr w:type="spellStart"/>
      <w:r w:rsidR="00605807" w:rsidRPr="00A53ED7">
        <w:rPr>
          <w:rFonts w:cs="Times New Roman"/>
          <w:color w:val="auto"/>
          <w:highlight w:val="yellow"/>
        </w:rPr>
        <w:t>omentum</w:t>
      </w:r>
      <w:proofErr w:type="spellEnd"/>
      <w:r w:rsidR="00605807" w:rsidRPr="00A53ED7">
        <w:rPr>
          <w:rFonts w:cs="Times New Roman"/>
          <w:color w:val="auto"/>
          <w:highlight w:val="yellow"/>
        </w:rPr>
        <w:t xml:space="preserve">. </w:t>
      </w:r>
      <w:r w:rsidR="00605807" w:rsidRPr="00A53ED7">
        <w:rPr>
          <w:rFonts w:cs="Times New Roman"/>
          <w:color w:val="auto"/>
        </w:rPr>
        <w:t>Close the abdominal wall, subcutaneous tissue, and skin as described in 1.2.6. Apply a wound dressing.</w:t>
      </w:r>
    </w:p>
    <w:p w14:paraId="56E93C1D" w14:textId="77777777" w:rsidR="00605807" w:rsidRPr="00A53ED7" w:rsidRDefault="00605807" w:rsidP="00605807">
      <w:pPr>
        <w:widowControl/>
        <w:shd w:val="clear" w:color="auto" w:fill="FFFFFF"/>
        <w:autoSpaceDE/>
        <w:autoSpaceDN/>
        <w:adjustRightInd/>
        <w:rPr>
          <w:rFonts w:cs="Times New Roman"/>
          <w:color w:val="auto"/>
        </w:rPr>
      </w:pPr>
    </w:p>
    <w:p w14:paraId="4CB40890" w14:textId="73967CA4" w:rsidR="00605807" w:rsidRPr="00A53ED7" w:rsidRDefault="00875A25" w:rsidP="00605807">
      <w:pPr>
        <w:widowControl/>
        <w:shd w:val="clear" w:color="auto" w:fill="FFFFFF"/>
        <w:tabs>
          <w:tab w:val="left" w:pos="6325"/>
        </w:tabs>
        <w:autoSpaceDE/>
        <w:autoSpaceDN/>
        <w:adjustRightInd/>
        <w:ind w:right="270"/>
        <w:rPr>
          <w:rFonts w:cs="Times New Roman"/>
          <w:b/>
          <w:color w:val="auto"/>
        </w:rPr>
      </w:pPr>
      <w:r w:rsidRPr="00A53ED7">
        <w:rPr>
          <w:rFonts w:cs="Times New Roman"/>
          <w:b/>
          <w:color w:val="auto"/>
        </w:rPr>
        <w:t>4</w:t>
      </w:r>
      <w:r w:rsidR="00605807" w:rsidRPr="00A53ED7">
        <w:rPr>
          <w:rFonts w:cs="Times New Roman"/>
          <w:b/>
          <w:color w:val="auto"/>
        </w:rPr>
        <w:t xml:space="preserve">.2) Suture of the </w:t>
      </w:r>
      <w:proofErr w:type="spellStart"/>
      <w:r w:rsidR="00605807" w:rsidRPr="00A53ED7">
        <w:rPr>
          <w:rFonts w:cs="Times New Roman"/>
          <w:b/>
          <w:color w:val="auto"/>
        </w:rPr>
        <w:t>autograft</w:t>
      </w:r>
      <w:proofErr w:type="spellEnd"/>
      <w:r w:rsidR="00605807" w:rsidRPr="00A53ED7">
        <w:rPr>
          <w:rFonts w:cs="Times New Roman"/>
          <w:b/>
          <w:color w:val="auto"/>
        </w:rPr>
        <w:t xml:space="preserve"> with minced skin epidermis to a full-thickness wound</w:t>
      </w:r>
    </w:p>
    <w:p w14:paraId="30FC6761" w14:textId="6F3888B3" w:rsidR="00605807" w:rsidRPr="00A53ED7" w:rsidRDefault="00875A25" w:rsidP="00605807">
      <w:pPr>
        <w:widowControl/>
        <w:shd w:val="clear" w:color="auto" w:fill="FFFFFF"/>
        <w:autoSpaceDE/>
        <w:autoSpaceDN/>
        <w:adjustRightInd/>
        <w:rPr>
          <w:rFonts w:cs="Times New Roman"/>
          <w:color w:val="auto"/>
        </w:rPr>
      </w:pPr>
      <w:r w:rsidRPr="00A53ED7">
        <w:rPr>
          <w:rFonts w:cs="Times New Roman"/>
          <w:color w:val="auto"/>
          <w:highlight w:val="yellow"/>
        </w:rPr>
        <w:t>4</w:t>
      </w:r>
      <w:r w:rsidR="00605807" w:rsidRPr="00A53ED7">
        <w:rPr>
          <w:rFonts w:cs="Times New Roman"/>
          <w:color w:val="auto"/>
          <w:highlight w:val="yellow"/>
        </w:rPr>
        <w:t xml:space="preserve">.2.1) Keep the </w:t>
      </w:r>
      <w:proofErr w:type="spellStart"/>
      <w:r w:rsidR="00605807" w:rsidRPr="00A53ED7">
        <w:rPr>
          <w:rFonts w:cs="Times New Roman"/>
          <w:color w:val="auto"/>
          <w:highlight w:val="yellow"/>
        </w:rPr>
        <w:t>autograft</w:t>
      </w:r>
      <w:proofErr w:type="spellEnd"/>
      <w:r w:rsidR="00605807" w:rsidRPr="00A53ED7">
        <w:rPr>
          <w:rFonts w:cs="Times New Roman"/>
          <w:color w:val="auto"/>
          <w:highlight w:val="yellow"/>
        </w:rPr>
        <w:t xml:space="preserve"> moist in DMEM during the waiting time. Suture the </w:t>
      </w:r>
      <w:proofErr w:type="spellStart"/>
      <w:r w:rsidR="00605807" w:rsidRPr="00A53ED7">
        <w:rPr>
          <w:rFonts w:cs="Times New Roman"/>
          <w:color w:val="auto"/>
          <w:highlight w:val="yellow"/>
        </w:rPr>
        <w:t>autograft</w:t>
      </w:r>
      <w:proofErr w:type="spellEnd"/>
      <w:r w:rsidR="00605807" w:rsidRPr="00A53ED7">
        <w:rPr>
          <w:rFonts w:cs="Times New Roman"/>
          <w:color w:val="auto"/>
          <w:highlight w:val="yellow"/>
        </w:rPr>
        <w:t xml:space="preserve"> to the bottom of the skin full-thickness wound by interrupted sutures in the corners and in the middle of the </w:t>
      </w:r>
      <w:proofErr w:type="spellStart"/>
      <w:r w:rsidR="00605807" w:rsidRPr="00A53ED7">
        <w:rPr>
          <w:rFonts w:cs="Times New Roman"/>
          <w:color w:val="auto"/>
          <w:highlight w:val="yellow"/>
        </w:rPr>
        <w:t>autograft</w:t>
      </w:r>
      <w:proofErr w:type="spellEnd"/>
      <w:r w:rsidR="00605807" w:rsidRPr="00A53ED7">
        <w:rPr>
          <w:rFonts w:cs="Times New Roman"/>
          <w:color w:val="auto"/>
          <w:highlight w:val="yellow"/>
        </w:rPr>
        <w:t xml:space="preserve"> to keep the </w:t>
      </w:r>
      <w:proofErr w:type="spellStart"/>
      <w:r w:rsidR="00605807" w:rsidRPr="00A53ED7">
        <w:rPr>
          <w:rFonts w:cs="Times New Roman"/>
          <w:color w:val="auto"/>
          <w:highlight w:val="yellow"/>
        </w:rPr>
        <w:t>autograft</w:t>
      </w:r>
      <w:proofErr w:type="spellEnd"/>
      <w:r w:rsidR="00605807" w:rsidRPr="00A53ED7">
        <w:rPr>
          <w:rFonts w:cs="Times New Roman"/>
          <w:color w:val="auto"/>
          <w:highlight w:val="yellow"/>
        </w:rPr>
        <w:t xml:space="preserve"> closely attached to the underlying surface.  Cover the wound with a plastic dressing that keeps the wound moist.</w:t>
      </w:r>
    </w:p>
    <w:p w14:paraId="1B72D5D1" w14:textId="77777777" w:rsidR="00605807" w:rsidRPr="00A53ED7" w:rsidRDefault="00605807" w:rsidP="00333CF5">
      <w:pPr>
        <w:contextualSpacing/>
        <w:rPr>
          <w:rFonts w:cs="Arial"/>
          <w:color w:val="auto"/>
        </w:rPr>
      </w:pPr>
    </w:p>
    <w:p w14:paraId="52CDA1C5" w14:textId="68C42286" w:rsidR="00464874" w:rsidRPr="0099065E" w:rsidRDefault="00875A25" w:rsidP="00567E2C">
      <w:pPr>
        <w:rPr>
          <w:rFonts w:cs="Arial"/>
          <w:b/>
          <w:color w:val="auto"/>
        </w:rPr>
      </w:pPr>
      <w:r w:rsidRPr="0099065E">
        <w:rPr>
          <w:rFonts w:cs="Arial"/>
          <w:b/>
          <w:color w:val="auto"/>
        </w:rPr>
        <w:t>5</w:t>
      </w:r>
      <w:r w:rsidR="00311217" w:rsidRPr="0099065E">
        <w:rPr>
          <w:rFonts w:cs="Arial"/>
          <w:b/>
          <w:color w:val="auto"/>
        </w:rPr>
        <w:t>)</w:t>
      </w:r>
      <w:r w:rsidR="00464874" w:rsidRPr="0099065E">
        <w:rPr>
          <w:rFonts w:cs="Arial"/>
          <w:b/>
          <w:color w:val="auto"/>
        </w:rPr>
        <w:t xml:space="preserve"> Termination</w:t>
      </w:r>
    </w:p>
    <w:p w14:paraId="3A27758B" w14:textId="4AE7D56C" w:rsidR="00297730" w:rsidRPr="0099065E" w:rsidRDefault="00875A25" w:rsidP="00297730">
      <w:pPr>
        <w:rPr>
          <w:rFonts w:cs="Arial"/>
          <w:color w:val="auto"/>
        </w:rPr>
      </w:pPr>
      <w:r w:rsidRPr="0099065E">
        <w:rPr>
          <w:rFonts w:cs="Arial"/>
          <w:color w:val="auto"/>
        </w:rPr>
        <w:t>5</w:t>
      </w:r>
      <w:r w:rsidR="00297730" w:rsidRPr="0099065E">
        <w:rPr>
          <w:rFonts w:cs="Arial"/>
          <w:color w:val="auto"/>
        </w:rPr>
        <w:t xml:space="preserve">.1.1) </w:t>
      </w:r>
      <w:proofErr w:type="gramStart"/>
      <w:r w:rsidR="00297730" w:rsidRPr="0099065E">
        <w:rPr>
          <w:rFonts w:cs="Arial"/>
          <w:color w:val="auto"/>
        </w:rPr>
        <w:t>Sedate</w:t>
      </w:r>
      <w:proofErr w:type="gramEnd"/>
      <w:r w:rsidR="00297730" w:rsidRPr="0099065E">
        <w:rPr>
          <w:rFonts w:cs="Arial"/>
          <w:color w:val="auto"/>
        </w:rPr>
        <w:t xml:space="preserve"> the animal with</w:t>
      </w:r>
      <w:r w:rsidR="00297730" w:rsidRPr="0099065E">
        <w:rPr>
          <w:rFonts w:cs="Times New Roman"/>
          <w:color w:val="auto"/>
          <w:lang w:val="en-GB" w:eastAsia="sv-SE"/>
        </w:rPr>
        <w:t xml:space="preserve"> intramuscular injection of </w:t>
      </w:r>
      <w:proofErr w:type="spellStart"/>
      <w:r w:rsidR="00297730" w:rsidRPr="0099065E">
        <w:rPr>
          <w:rFonts w:cs="Times New Roman"/>
          <w:color w:val="auto"/>
          <w:lang w:val="en-GB" w:eastAsia="sv-SE"/>
        </w:rPr>
        <w:t>zolazepam</w:t>
      </w:r>
      <w:proofErr w:type="spellEnd"/>
      <w:r w:rsidR="00297730" w:rsidRPr="0099065E">
        <w:rPr>
          <w:rFonts w:cs="Times New Roman"/>
          <w:color w:val="auto"/>
          <w:lang w:val="en-GB" w:eastAsia="sv-SE"/>
        </w:rPr>
        <w:t xml:space="preserve"> </w:t>
      </w:r>
      <w:proofErr w:type="spellStart"/>
      <w:r w:rsidR="00297730" w:rsidRPr="0099065E">
        <w:rPr>
          <w:rFonts w:cs="Times New Roman"/>
          <w:color w:val="auto"/>
          <w:lang w:val="en-GB" w:eastAsia="sv-SE"/>
        </w:rPr>
        <w:t>hypochloride</w:t>
      </w:r>
      <w:proofErr w:type="spellEnd"/>
      <w:r w:rsidR="00297730" w:rsidRPr="0099065E">
        <w:rPr>
          <w:rFonts w:cs="Times New Roman"/>
          <w:color w:val="auto"/>
          <w:lang w:val="en-GB" w:eastAsia="sv-SE"/>
        </w:rPr>
        <w:t xml:space="preserve"> (2.5 mg/kg) and </w:t>
      </w:r>
      <w:proofErr w:type="spellStart"/>
      <w:r w:rsidR="00297730" w:rsidRPr="0099065E">
        <w:rPr>
          <w:rFonts w:cs="Times New Roman"/>
          <w:color w:val="auto"/>
          <w:lang w:val="en-GB" w:eastAsia="sv-SE"/>
        </w:rPr>
        <w:t>medetomidine</w:t>
      </w:r>
      <w:proofErr w:type="spellEnd"/>
      <w:r w:rsidR="00297730" w:rsidRPr="0099065E">
        <w:rPr>
          <w:rFonts w:cs="Times New Roman"/>
          <w:color w:val="auto"/>
          <w:lang w:val="en-GB" w:eastAsia="sv-SE"/>
        </w:rPr>
        <w:t xml:space="preserve"> (25 µg/kg)</w:t>
      </w:r>
      <w:r w:rsidR="00297730" w:rsidRPr="0099065E">
        <w:rPr>
          <w:rFonts w:cs="Arial"/>
          <w:color w:val="auto"/>
        </w:rPr>
        <w:t xml:space="preserve"> prior to termination and apply monitoring devices to the ear or tail to check for pulse and blood pressure. </w:t>
      </w:r>
    </w:p>
    <w:p w14:paraId="16D51A6F" w14:textId="77777777" w:rsidR="00297730" w:rsidRPr="0099065E" w:rsidRDefault="00297730" w:rsidP="00297730">
      <w:pPr>
        <w:rPr>
          <w:rFonts w:cs="Arial"/>
          <w:color w:val="auto"/>
        </w:rPr>
      </w:pPr>
    </w:p>
    <w:p w14:paraId="0863CC00" w14:textId="27250D7B" w:rsidR="00297730" w:rsidRPr="0099065E" w:rsidRDefault="00875A25" w:rsidP="00297730">
      <w:pPr>
        <w:rPr>
          <w:rFonts w:cs="Arial"/>
          <w:color w:val="auto"/>
        </w:rPr>
      </w:pPr>
      <w:r w:rsidRPr="0099065E">
        <w:rPr>
          <w:rFonts w:cs="Arial"/>
          <w:color w:val="auto"/>
        </w:rPr>
        <w:t>5</w:t>
      </w:r>
      <w:r w:rsidR="00297730" w:rsidRPr="0099065E">
        <w:rPr>
          <w:rFonts w:cs="Arial"/>
          <w:color w:val="auto"/>
        </w:rPr>
        <w:t>.1.2) Euthanize the animal by administering a lethal dose of pentobarbital sodium (60-140 mg/kg) intravenously. Check pulse and blood pressure until death has occurred.</w:t>
      </w:r>
    </w:p>
    <w:p w14:paraId="35B67D8D" w14:textId="77777777" w:rsidR="00464874" w:rsidRPr="0099065E" w:rsidRDefault="00464874" w:rsidP="00567E2C">
      <w:pPr>
        <w:rPr>
          <w:rFonts w:cs="Arial"/>
          <w:color w:val="auto"/>
        </w:rPr>
      </w:pPr>
    </w:p>
    <w:p w14:paraId="0082B572" w14:textId="71B2FB7F" w:rsidR="00464874" w:rsidRPr="0099065E" w:rsidRDefault="00605807" w:rsidP="00567E2C">
      <w:pPr>
        <w:pStyle w:val="Heading2"/>
        <w:rPr>
          <w:i/>
          <w:color w:val="auto"/>
          <w:szCs w:val="24"/>
        </w:rPr>
      </w:pPr>
      <w:r w:rsidRPr="0099065E">
        <w:rPr>
          <w:color w:val="auto"/>
          <w:szCs w:val="24"/>
        </w:rPr>
        <w:t>6</w:t>
      </w:r>
      <w:r w:rsidR="009A65AA" w:rsidRPr="0099065E">
        <w:rPr>
          <w:color w:val="auto"/>
          <w:szCs w:val="24"/>
        </w:rPr>
        <w:t>)</w:t>
      </w:r>
      <w:r w:rsidR="00464874" w:rsidRPr="0099065E">
        <w:rPr>
          <w:i/>
          <w:color w:val="auto"/>
          <w:szCs w:val="24"/>
        </w:rPr>
        <w:t xml:space="preserve"> In vitro</w:t>
      </w:r>
      <w:r w:rsidR="00464874" w:rsidRPr="0099065E">
        <w:rPr>
          <w:color w:val="auto"/>
          <w:szCs w:val="24"/>
        </w:rPr>
        <w:t xml:space="preserve"> culture </w:t>
      </w:r>
    </w:p>
    <w:p w14:paraId="31777EBA" w14:textId="05EC1DA8" w:rsidR="00464874" w:rsidRPr="0099065E" w:rsidRDefault="00A53ED7" w:rsidP="00567E2C">
      <w:pPr>
        <w:rPr>
          <w:color w:val="auto"/>
        </w:rPr>
      </w:pPr>
      <w:r w:rsidRPr="0099065E">
        <w:rPr>
          <w:color w:val="auto"/>
        </w:rPr>
        <w:t xml:space="preserve">NOTE: </w:t>
      </w:r>
      <w:r w:rsidR="00464874" w:rsidRPr="0099065E">
        <w:rPr>
          <w:color w:val="auto"/>
        </w:rPr>
        <w:t xml:space="preserve">To evaluate histologically the progression of the minced tissue in the PCL/collagen constructs </w:t>
      </w:r>
      <w:r w:rsidR="00464874" w:rsidRPr="0099065E">
        <w:rPr>
          <w:i/>
          <w:color w:val="auto"/>
        </w:rPr>
        <w:t>in vitro</w:t>
      </w:r>
      <w:r w:rsidR="00464874" w:rsidRPr="0099065E">
        <w:rPr>
          <w:color w:val="auto"/>
        </w:rPr>
        <w:t>, the collagen/PCL/minced patches are cultured in 12</w:t>
      </w:r>
      <w:r w:rsidR="00F5303D" w:rsidRPr="0099065E">
        <w:rPr>
          <w:color w:val="auto"/>
        </w:rPr>
        <w:t>-</w:t>
      </w:r>
      <w:r w:rsidR="00464874" w:rsidRPr="0099065E">
        <w:rPr>
          <w:color w:val="auto"/>
        </w:rPr>
        <w:t>well plates using keratinocyte medium.</w:t>
      </w:r>
    </w:p>
    <w:p w14:paraId="504574C5" w14:textId="77777777" w:rsidR="00311217" w:rsidRPr="0099065E" w:rsidRDefault="00311217" w:rsidP="00567E2C">
      <w:pPr>
        <w:pStyle w:val="NormalWeb"/>
        <w:spacing w:before="0" w:beforeAutospacing="0" w:after="0" w:afterAutospacing="0"/>
        <w:rPr>
          <w:rFonts w:cs="Arial"/>
          <w:color w:val="auto"/>
        </w:rPr>
      </w:pPr>
    </w:p>
    <w:p w14:paraId="139D8EAF" w14:textId="49034CB6" w:rsidR="00464874" w:rsidRPr="0099065E" w:rsidRDefault="00605807" w:rsidP="00567E2C">
      <w:pPr>
        <w:pStyle w:val="NormalWeb"/>
        <w:spacing w:before="0" w:beforeAutospacing="0" w:after="0" w:afterAutospacing="0"/>
        <w:rPr>
          <w:rFonts w:cs="Arial"/>
          <w:b/>
          <w:color w:val="auto"/>
        </w:rPr>
      </w:pPr>
      <w:r w:rsidRPr="0099065E">
        <w:rPr>
          <w:rFonts w:cs="Arial"/>
          <w:b/>
          <w:color w:val="auto"/>
        </w:rPr>
        <w:t>6</w:t>
      </w:r>
      <w:r w:rsidR="009A65AA" w:rsidRPr="0099065E">
        <w:rPr>
          <w:rFonts w:cs="Arial"/>
          <w:b/>
          <w:color w:val="auto"/>
        </w:rPr>
        <w:t>.1)</w:t>
      </w:r>
      <w:r w:rsidR="00464874" w:rsidRPr="0099065E">
        <w:rPr>
          <w:rFonts w:cs="Arial"/>
          <w:b/>
          <w:color w:val="auto"/>
        </w:rPr>
        <w:t xml:space="preserve"> Preparation of keratinocyte medium:</w:t>
      </w:r>
    </w:p>
    <w:p w14:paraId="1E779AF4" w14:textId="1EA2B930" w:rsidR="00464874" w:rsidRPr="0099065E" w:rsidRDefault="00605807" w:rsidP="00F51A4E">
      <w:pPr>
        <w:pStyle w:val="NormalWeb"/>
        <w:spacing w:before="0" w:beforeAutospacing="0" w:after="0" w:afterAutospacing="0"/>
        <w:rPr>
          <w:rFonts w:cs="Arial"/>
          <w:color w:val="auto"/>
        </w:rPr>
      </w:pPr>
      <w:proofErr w:type="gramStart"/>
      <w:r w:rsidRPr="0099065E">
        <w:rPr>
          <w:rFonts w:cs="Arial"/>
          <w:color w:val="auto"/>
        </w:rPr>
        <w:t>6.1.1)</w:t>
      </w:r>
      <w:r w:rsidR="00F51A4E" w:rsidRPr="0099065E">
        <w:rPr>
          <w:rFonts w:cs="Arial"/>
          <w:color w:val="auto"/>
        </w:rPr>
        <w:t xml:space="preserve"> </w:t>
      </w:r>
      <w:r w:rsidR="00567E2C" w:rsidRPr="0099065E">
        <w:rPr>
          <w:rFonts w:cs="Arial"/>
          <w:color w:val="auto"/>
        </w:rPr>
        <w:t xml:space="preserve">Sterilize </w:t>
      </w:r>
      <w:r w:rsidR="00845C37" w:rsidRPr="0099065E">
        <w:rPr>
          <w:rFonts w:cs="Arial"/>
          <w:color w:val="auto"/>
        </w:rPr>
        <w:t xml:space="preserve">a </w:t>
      </w:r>
      <w:r w:rsidR="00464874" w:rsidRPr="0099065E">
        <w:rPr>
          <w:rFonts w:cs="Arial"/>
          <w:color w:val="auto"/>
        </w:rPr>
        <w:t>500 mL glass bottle</w:t>
      </w:r>
      <w:r w:rsidR="00F5303D" w:rsidRPr="0099065E">
        <w:rPr>
          <w:rFonts w:cs="Arial"/>
          <w:color w:val="auto"/>
        </w:rPr>
        <w:t>.</w:t>
      </w:r>
      <w:proofErr w:type="gramEnd"/>
    </w:p>
    <w:p w14:paraId="0CA78D1E" w14:textId="77777777" w:rsidR="0099065E" w:rsidRPr="0099065E" w:rsidRDefault="0099065E" w:rsidP="00F51A4E">
      <w:pPr>
        <w:pStyle w:val="NormalWeb"/>
        <w:spacing w:before="0" w:beforeAutospacing="0" w:after="0" w:afterAutospacing="0"/>
        <w:rPr>
          <w:rFonts w:cs="Arial"/>
          <w:color w:val="auto"/>
        </w:rPr>
      </w:pPr>
    </w:p>
    <w:p w14:paraId="6EDBFE33" w14:textId="1CFBB349" w:rsidR="00464874" w:rsidRPr="0099065E" w:rsidRDefault="00605807" w:rsidP="00333CF5">
      <w:pPr>
        <w:pStyle w:val="NormalWeb"/>
        <w:spacing w:before="0" w:beforeAutospacing="0" w:after="0" w:afterAutospacing="0"/>
        <w:rPr>
          <w:rFonts w:cs="Arial"/>
          <w:color w:val="auto"/>
        </w:rPr>
      </w:pPr>
      <w:proofErr w:type="gramStart"/>
      <w:r w:rsidRPr="0099065E">
        <w:rPr>
          <w:rFonts w:cs="Arial"/>
          <w:color w:val="auto"/>
        </w:rPr>
        <w:t>6</w:t>
      </w:r>
      <w:r w:rsidR="00CA2162" w:rsidRPr="0099065E">
        <w:rPr>
          <w:rFonts w:cs="Arial"/>
          <w:color w:val="auto"/>
        </w:rPr>
        <w:t xml:space="preserve">.1.2) </w:t>
      </w:r>
      <w:r w:rsidR="00464874" w:rsidRPr="0099065E">
        <w:rPr>
          <w:rFonts w:cs="Arial"/>
          <w:color w:val="auto"/>
        </w:rPr>
        <w:t>Mix 40</w:t>
      </w:r>
      <w:r w:rsidR="00BF580F" w:rsidRPr="0099065E">
        <w:rPr>
          <w:rFonts w:cs="Arial"/>
          <w:color w:val="auto"/>
        </w:rPr>
        <w:t>0 mL of DMEM with 100 mL of Ham’</w:t>
      </w:r>
      <w:r w:rsidR="00464874" w:rsidRPr="0099065E">
        <w:rPr>
          <w:rFonts w:cs="Arial"/>
          <w:color w:val="auto"/>
        </w:rPr>
        <w:t>s F12 (4:1 mixture)</w:t>
      </w:r>
      <w:r w:rsidR="00F37AFC" w:rsidRPr="0099065E">
        <w:rPr>
          <w:rFonts w:cs="Arial"/>
          <w:color w:val="auto"/>
        </w:rPr>
        <w:t>.</w:t>
      </w:r>
      <w:proofErr w:type="gramEnd"/>
      <w:r w:rsidR="00F37AFC" w:rsidRPr="0099065E">
        <w:rPr>
          <w:rFonts w:cs="Arial"/>
          <w:color w:val="auto"/>
        </w:rPr>
        <w:t xml:space="preserve"> </w:t>
      </w:r>
      <w:r w:rsidR="00464874" w:rsidRPr="0099065E">
        <w:rPr>
          <w:rFonts w:cs="Arial"/>
          <w:color w:val="auto"/>
        </w:rPr>
        <w:t>Supplement with</w:t>
      </w:r>
      <w:r w:rsidR="00567E2C" w:rsidRPr="0099065E">
        <w:rPr>
          <w:rFonts w:cs="Arial"/>
          <w:color w:val="auto"/>
        </w:rPr>
        <w:t xml:space="preserve"> </w:t>
      </w:r>
      <w:r w:rsidR="00464874" w:rsidRPr="0099065E">
        <w:rPr>
          <w:rFonts w:cs="Arial"/>
          <w:color w:val="auto"/>
        </w:rPr>
        <w:t>10% fetal bovine serum</w:t>
      </w:r>
      <w:r w:rsidR="00567E2C" w:rsidRPr="0099065E">
        <w:rPr>
          <w:rFonts w:cs="Arial"/>
          <w:color w:val="auto"/>
        </w:rPr>
        <w:t xml:space="preserve">, </w:t>
      </w:r>
      <w:r w:rsidR="00464874" w:rsidRPr="0099065E">
        <w:rPr>
          <w:rFonts w:cs="Arial"/>
          <w:color w:val="auto"/>
        </w:rPr>
        <w:t xml:space="preserve">5 </w:t>
      </w:r>
      <w:r w:rsidR="00CA2162" w:rsidRPr="0099065E">
        <w:rPr>
          <w:rFonts w:cs="Arial"/>
          <w:color w:val="auto"/>
        </w:rPr>
        <w:t>µg</w:t>
      </w:r>
      <w:r w:rsidR="00464874" w:rsidRPr="0099065E">
        <w:rPr>
          <w:rFonts w:cs="Arial"/>
          <w:color w:val="auto"/>
        </w:rPr>
        <w:t>/mL insulin</w:t>
      </w:r>
      <w:r w:rsidR="00567E2C" w:rsidRPr="0099065E">
        <w:rPr>
          <w:rFonts w:cs="Arial"/>
          <w:color w:val="auto"/>
        </w:rPr>
        <w:t xml:space="preserve">, </w:t>
      </w:r>
      <w:r w:rsidR="00464874" w:rsidRPr="0099065E">
        <w:rPr>
          <w:rFonts w:cs="Arial"/>
          <w:color w:val="auto"/>
        </w:rPr>
        <w:t xml:space="preserve">0.4 </w:t>
      </w:r>
      <w:r w:rsidR="00656F04" w:rsidRPr="0099065E">
        <w:rPr>
          <w:rFonts w:cs="Arial"/>
          <w:color w:val="auto"/>
        </w:rPr>
        <w:t>µg</w:t>
      </w:r>
      <w:r w:rsidR="00464874" w:rsidRPr="0099065E">
        <w:rPr>
          <w:rFonts w:cs="Arial"/>
          <w:color w:val="auto"/>
        </w:rPr>
        <w:t>/mL hydrocortisone</w:t>
      </w:r>
      <w:r w:rsidR="00567E2C" w:rsidRPr="0099065E">
        <w:rPr>
          <w:rFonts w:cs="Arial"/>
          <w:color w:val="auto"/>
        </w:rPr>
        <w:t xml:space="preserve">, </w:t>
      </w:r>
      <w:r w:rsidR="00464874" w:rsidRPr="0099065E">
        <w:rPr>
          <w:rFonts w:cs="Arial"/>
          <w:color w:val="auto"/>
        </w:rPr>
        <w:t xml:space="preserve">21 </w:t>
      </w:r>
      <w:r w:rsidR="00CA2162" w:rsidRPr="0099065E">
        <w:rPr>
          <w:rFonts w:cs="Arial"/>
          <w:color w:val="auto"/>
        </w:rPr>
        <w:t>µg</w:t>
      </w:r>
      <w:r w:rsidR="00464874" w:rsidRPr="0099065E">
        <w:rPr>
          <w:rFonts w:cs="Arial"/>
          <w:color w:val="auto"/>
        </w:rPr>
        <w:t>/mL adenine</w:t>
      </w:r>
      <w:r w:rsidR="00567E2C" w:rsidRPr="0099065E">
        <w:rPr>
          <w:rFonts w:cs="Arial"/>
          <w:color w:val="auto"/>
        </w:rPr>
        <w:t xml:space="preserve">, </w:t>
      </w:r>
      <w:r w:rsidR="00464874" w:rsidRPr="0099065E">
        <w:rPr>
          <w:rFonts w:cs="Arial"/>
          <w:color w:val="auto"/>
        </w:rPr>
        <w:t>10</w:t>
      </w:r>
      <w:r w:rsidR="00464874" w:rsidRPr="0099065E">
        <w:rPr>
          <w:rFonts w:cs="Arial"/>
          <w:color w:val="auto"/>
          <w:vertAlign w:val="superscript"/>
        </w:rPr>
        <w:t>-10</w:t>
      </w:r>
      <w:r w:rsidR="00464874" w:rsidRPr="0099065E">
        <w:rPr>
          <w:rFonts w:cs="Arial"/>
          <w:color w:val="auto"/>
        </w:rPr>
        <w:t xml:space="preserve"> </w:t>
      </w:r>
      <w:proofErr w:type="spellStart"/>
      <w:r w:rsidR="00464874" w:rsidRPr="0099065E">
        <w:rPr>
          <w:rFonts w:cs="Arial"/>
          <w:color w:val="auto"/>
        </w:rPr>
        <w:t>mol</w:t>
      </w:r>
      <w:proofErr w:type="spellEnd"/>
      <w:r w:rsidR="00464874" w:rsidRPr="0099065E">
        <w:rPr>
          <w:rFonts w:cs="Arial"/>
          <w:color w:val="auto"/>
        </w:rPr>
        <w:t>/L cholera toxin</w:t>
      </w:r>
      <w:r w:rsidR="00567E2C" w:rsidRPr="0099065E">
        <w:rPr>
          <w:rFonts w:cs="Arial"/>
          <w:color w:val="auto"/>
        </w:rPr>
        <w:t>,</w:t>
      </w:r>
      <w:r w:rsidR="00464874" w:rsidRPr="0099065E">
        <w:rPr>
          <w:rFonts w:cs="Arial"/>
          <w:color w:val="auto"/>
        </w:rPr>
        <w:t xml:space="preserve"> 2x10</w:t>
      </w:r>
      <w:r w:rsidR="00464874" w:rsidRPr="0099065E">
        <w:rPr>
          <w:rFonts w:cs="Arial"/>
          <w:color w:val="auto"/>
          <w:vertAlign w:val="superscript"/>
        </w:rPr>
        <w:t xml:space="preserve">-9 </w:t>
      </w:r>
      <w:proofErr w:type="spellStart"/>
      <w:r w:rsidR="00464874" w:rsidRPr="0099065E">
        <w:rPr>
          <w:rFonts w:cs="Arial"/>
          <w:color w:val="auto"/>
        </w:rPr>
        <w:t>mol</w:t>
      </w:r>
      <w:proofErr w:type="spellEnd"/>
      <w:r w:rsidR="00464874" w:rsidRPr="0099065E">
        <w:rPr>
          <w:rFonts w:cs="Arial"/>
          <w:color w:val="auto"/>
        </w:rPr>
        <w:t xml:space="preserve">/L </w:t>
      </w:r>
      <w:proofErr w:type="spellStart"/>
      <w:r w:rsidR="00464874" w:rsidRPr="0099065E">
        <w:rPr>
          <w:rFonts w:cs="Arial"/>
          <w:color w:val="auto"/>
        </w:rPr>
        <w:t>triiodothyronine</w:t>
      </w:r>
      <w:proofErr w:type="spellEnd"/>
      <w:r w:rsidR="00567E2C" w:rsidRPr="0099065E">
        <w:rPr>
          <w:rFonts w:cs="Arial"/>
          <w:color w:val="auto"/>
        </w:rPr>
        <w:t xml:space="preserve">, </w:t>
      </w:r>
      <w:r w:rsidR="00464874" w:rsidRPr="0099065E">
        <w:rPr>
          <w:rFonts w:cs="Arial"/>
          <w:color w:val="auto"/>
        </w:rPr>
        <w:t xml:space="preserve">5 </w:t>
      </w:r>
      <w:r w:rsidR="00CA2162" w:rsidRPr="0099065E">
        <w:rPr>
          <w:rFonts w:cs="Arial"/>
          <w:color w:val="auto"/>
        </w:rPr>
        <w:t>µg</w:t>
      </w:r>
      <w:r w:rsidR="00464874" w:rsidRPr="0099065E">
        <w:rPr>
          <w:rFonts w:cs="Arial"/>
          <w:color w:val="auto"/>
        </w:rPr>
        <w:t>/mL transferrin</w:t>
      </w:r>
      <w:r w:rsidR="00567E2C" w:rsidRPr="0099065E">
        <w:rPr>
          <w:rFonts w:cs="Arial"/>
          <w:color w:val="auto"/>
        </w:rPr>
        <w:t xml:space="preserve">, </w:t>
      </w:r>
      <w:r w:rsidR="00464874" w:rsidRPr="0099065E">
        <w:rPr>
          <w:rFonts w:cs="Arial"/>
          <w:color w:val="auto"/>
        </w:rPr>
        <w:t>10 ng/mL epidermal growth factor</w:t>
      </w:r>
      <w:r w:rsidR="00567E2C" w:rsidRPr="0099065E">
        <w:rPr>
          <w:rFonts w:cs="Arial"/>
          <w:color w:val="auto"/>
        </w:rPr>
        <w:t xml:space="preserve">, </w:t>
      </w:r>
      <w:r w:rsidR="00464874" w:rsidRPr="0099065E">
        <w:rPr>
          <w:rFonts w:cs="Arial"/>
          <w:color w:val="auto"/>
        </w:rPr>
        <w:t>50U/mL</w:t>
      </w:r>
      <w:r w:rsidR="00567E2C" w:rsidRPr="0099065E">
        <w:rPr>
          <w:rFonts w:cs="Arial"/>
          <w:color w:val="auto"/>
        </w:rPr>
        <w:t xml:space="preserve"> penicillin</w:t>
      </w:r>
      <w:r w:rsidR="00486A65" w:rsidRPr="0099065E">
        <w:rPr>
          <w:rFonts w:cs="Arial"/>
          <w:color w:val="auto"/>
        </w:rPr>
        <w:t xml:space="preserve"> and</w:t>
      </w:r>
      <w:r w:rsidR="00567E2C" w:rsidRPr="0099065E">
        <w:rPr>
          <w:rFonts w:cs="Arial"/>
          <w:color w:val="auto"/>
        </w:rPr>
        <w:t xml:space="preserve"> </w:t>
      </w:r>
      <w:r w:rsidR="00464874" w:rsidRPr="0099065E">
        <w:rPr>
          <w:rFonts w:cs="Arial"/>
          <w:color w:val="auto"/>
        </w:rPr>
        <w:t xml:space="preserve">50 </w:t>
      </w:r>
      <w:r w:rsidR="00CA2162" w:rsidRPr="0099065E">
        <w:rPr>
          <w:rFonts w:cs="Arial"/>
          <w:color w:val="auto"/>
        </w:rPr>
        <w:t>µg</w:t>
      </w:r>
      <w:r w:rsidR="00464874" w:rsidRPr="0099065E">
        <w:rPr>
          <w:rFonts w:cs="Arial"/>
          <w:color w:val="auto"/>
        </w:rPr>
        <w:t>/mL streptomycin</w:t>
      </w:r>
      <w:r w:rsidR="00567E2C" w:rsidRPr="0099065E">
        <w:rPr>
          <w:rFonts w:cs="Arial"/>
          <w:color w:val="auto"/>
        </w:rPr>
        <w:t>.</w:t>
      </w:r>
    </w:p>
    <w:p w14:paraId="08B3E38A" w14:textId="77777777" w:rsidR="00567E2C" w:rsidRPr="0099065E" w:rsidRDefault="00567E2C" w:rsidP="00567E2C">
      <w:pPr>
        <w:pStyle w:val="NormalWeb"/>
        <w:spacing w:before="0" w:beforeAutospacing="0" w:after="0" w:afterAutospacing="0"/>
        <w:rPr>
          <w:rFonts w:cs="Arial"/>
          <w:color w:val="auto"/>
        </w:rPr>
      </w:pPr>
    </w:p>
    <w:p w14:paraId="782CE618" w14:textId="7F19B7E1" w:rsidR="00464874" w:rsidRPr="0099065E" w:rsidRDefault="00605807" w:rsidP="00333CF5">
      <w:pPr>
        <w:pStyle w:val="NormalWeb"/>
        <w:spacing w:before="0" w:beforeAutospacing="0" w:after="0" w:afterAutospacing="0"/>
        <w:rPr>
          <w:rFonts w:cs="Arial"/>
          <w:color w:val="auto"/>
        </w:rPr>
      </w:pPr>
      <w:r w:rsidRPr="0099065E">
        <w:rPr>
          <w:rFonts w:cs="Arial"/>
          <w:color w:val="auto"/>
        </w:rPr>
        <w:t>6</w:t>
      </w:r>
      <w:r w:rsidR="00CA2162" w:rsidRPr="0099065E">
        <w:rPr>
          <w:rFonts w:cs="Arial"/>
          <w:color w:val="auto"/>
        </w:rPr>
        <w:t xml:space="preserve">.1.3) </w:t>
      </w:r>
      <w:r w:rsidR="00464874" w:rsidRPr="0099065E">
        <w:rPr>
          <w:rFonts w:cs="Arial"/>
          <w:color w:val="auto"/>
        </w:rPr>
        <w:t xml:space="preserve">Sterilize by filtrating through a 0.2 </w:t>
      </w:r>
      <w:r w:rsidR="00464874" w:rsidRPr="0099065E">
        <w:rPr>
          <w:rFonts w:ascii="Symbol" w:hAnsi="Symbol" w:cs="Arial"/>
          <w:color w:val="auto"/>
        </w:rPr>
        <w:t></w:t>
      </w:r>
      <w:r w:rsidR="00464874" w:rsidRPr="0099065E">
        <w:rPr>
          <w:rFonts w:cs="Arial"/>
          <w:color w:val="auto"/>
        </w:rPr>
        <w:t xml:space="preserve">m filter and collect the filtrate in </w:t>
      </w:r>
      <w:r w:rsidR="00CA2162" w:rsidRPr="0099065E">
        <w:rPr>
          <w:rFonts w:cs="Arial"/>
          <w:color w:val="auto"/>
        </w:rPr>
        <w:t>the</w:t>
      </w:r>
      <w:r w:rsidR="00464874" w:rsidRPr="0099065E">
        <w:rPr>
          <w:rFonts w:cs="Arial"/>
          <w:color w:val="auto"/>
        </w:rPr>
        <w:t xml:space="preserve"> sterile 500 mL bottle</w:t>
      </w:r>
      <w:r w:rsidR="00F5303D" w:rsidRPr="0099065E">
        <w:rPr>
          <w:rFonts w:cs="Arial"/>
          <w:color w:val="auto"/>
        </w:rPr>
        <w:t>.</w:t>
      </w:r>
    </w:p>
    <w:p w14:paraId="6D841310" w14:textId="77777777" w:rsidR="00464874" w:rsidRPr="0099065E" w:rsidRDefault="00464874" w:rsidP="00567E2C">
      <w:pPr>
        <w:pStyle w:val="NormalWeb"/>
        <w:spacing w:before="0" w:beforeAutospacing="0" w:after="0" w:afterAutospacing="0"/>
        <w:rPr>
          <w:rFonts w:cs="Arial"/>
          <w:color w:val="auto"/>
        </w:rPr>
      </w:pPr>
    </w:p>
    <w:p w14:paraId="7EDC3FD3" w14:textId="18B03411" w:rsidR="00464874" w:rsidRPr="0099065E" w:rsidRDefault="00605807" w:rsidP="00567E2C">
      <w:pPr>
        <w:pStyle w:val="Heading2"/>
        <w:rPr>
          <w:color w:val="auto"/>
          <w:szCs w:val="24"/>
        </w:rPr>
      </w:pPr>
      <w:r w:rsidRPr="0099065E">
        <w:rPr>
          <w:color w:val="auto"/>
          <w:szCs w:val="24"/>
        </w:rPr>
        <w:t>7</w:t>
      </w:r>
      <w:r w:rsidR="009A65AA" w:rsidRPr="0099065E">
        <w:rPr>
          <w:color w:val="auto"/>
          <w:szCs w:val="24"/>
        </w:rPr>
        <w:t>)</w:t>
      </w:r>
      <w:r w:rsidR="00F37AFC" w:rsidRPr="0099065E">
        <w:rPr>
          <w:color w:val="auto"/>
          <w:szCs w:val="24"/>
        </w:rPr>
        <w:t xml:space="preserve"> </w:t>
      </w:r>
      <w:r w:rsidR="00464874" w:rsidRPr="0099065E">
        <w:rPr>
          <w:color w:val="auto"/>
          <w:szCs w:val="24"/>
        </w:rPr>
        <w:t>Immunohistochemistry</w:t>
      </w:r>
    </w:p>
    <w:p w14:paraId="62897AF6" w14:textId="146784C2" w:rsidR="00464874" w:rsidRPr="0099065E" w:rsidRDefault="0099065E" w:rsidP="00567E2C">
      <w:pPr>
        <w:widowControl/>
        <w:shd w:val="clear" w:color="auto" w:fill="FFFFFF"/>
        <w:autoSpaceDE/>
        <w:autoSpaceDN/>
        <w:adjustRightInd/>
        <w:ind w:right="270"/>
        <w:rPr>
          <w:rFonts w:cs="Arial"/>
          <w:b/>
          <w:color w:val="auto"/>
        </w:rPr>
      </w:pPr>
      <w:r w:rsidRPr="0099065E">
        <w:rPr>
          <w:rFonts w:cs="Arial"/>
          <w:color w:val="auto"/>
        </w:rPr>
        <w:t xml:space="preserve">NOTE: </w:t>
      </w:r>
      <w:r w:rsidR="00464874" w:rsidRPr="0099065E">
        <w:rPr>
          <w:rFonts w:cs="Arial"/>
          <w:color w:val="auto"/>
        </w:rPr>
        <w:t>The immunohistochemistry protocol is generally divided in</w:t>
      </w:r>
      <w:r w:rsidR="00F5303D" w:rsidRPr="0099065E">
        <w:rPr>
          <w:rFonts w:cs="Arial"/>
          <w:color w:val="auto"/>
        </w:rPr>
        <w:t>to</w:t>
      </w:r>
      <w:r w:rsidR="00464874" w:rsidRPr="0099065E">
        <w:rPr>
          <w:rFonts w:cs="Arial"/>
          <w:color w:val="auto"/>
        </w:rPr>
        <w:t xml:space="preserve"> the following steps: (1) fixation</w:t>
      </w:r>
      <w:r w:rsidR="00F37AFC" w:rsidRPr="0099065E">
        <w:rPr>
          <w:rFonts w:cs="Arial"/>
          <w:color w:val="auto"/>
        </w:rPr>
        <w:t xml:space="preserve"> and paraffin embedding, (2) micr</w:t>
      </w:r>
      <w:r w:rsidR="00A67CFC" w:rsidRPr="0099065E">
        <w:rPr>
          <w:rFonts w:cs="Arial"/>
          <w:color w:val="auto"/>
        </w:rPr>
        <w:t>o-sectioning to 5</w:t>
      </w:r>
      <w:r w:rsidR="00A108AF" w:rsidRPr="0099065E">
        <w:rPr>
          <w:rFonts w:cs="Arial"/>
          <w:color w:val="auto"/>
        </w:rPr>
        <w:t>-</w:t>
      </w:r>
      <w:r w:rsidR="00A67CFC" w:rsidRPr="0099065E">
        <w:rPr>
          <w:rFonts w:cs="Arial"/>
          <w:color w:val="auto"/>
        </w:rPr>
        <w:t xml:space="preserve">µm slices, </w:t>
      </w:r>
      <w:r w:rsidR="00F37AFC" w:rsidRPr="0099065E">
        <w:rPr>
          <w:rFonts w:cs="Arial"/>
          <w:color w:val="auto"/>
        </w:rPr>
        <w:t>placement on</w:t>
      </w:r>
      <w:r w:rsidR="00A67CFC" w:rsidRPr="0099065E">
        <w:rPr>
          <w:rFonts w:cs="Arial"/>
          <w:color w:val="auto"/>
        </w:rPr>
        <w:t xml:space="preserve"> slides,</w:t>
      </w:r>
      <w:r w:rsidR="00F37AFC" w:rsidRPr="0099065E">
        <w:rPr>
          <w:rFonts w:cs="Arial"/>
          <w:color w:val="auto"/>
        </w:rPr>
        <w:t xml:space="preserve"> </w:t>
      </w:r>
      <w:proofErr w:type="spellStart"/>
      <w:r w:rsidR="00F37AFC" w:rsidRPr="0099065E">
        <w:rPr>
          <w:rFonts w:cs="Arial"/>
          <w:color w:val="auto"/>
        </w:rPr>
        <w:t>de</w:t>
      </w:r>
      <w:r w:rsidR="00464874" w:rsidRPr="0099065E">
        <w:rPr>
          <w:rFonts w:cs="Arial"/>
          <w:color w:val="auto"/>
        </w:rPr>
        <w:t>p</w:t>
      </w:r>
      <w:r w:rsidR="00A67CFC" w:rsidRPr="0099065E">
        <w:rPr>
          <w:rFonts w:cs="Arial"/>
          <w:color w:val="auto"/>
        </w:rPr>
        <w:t>araffination</w:t>
      </w:r>
      <w:proofErr w:type="spellEnd"/>
      <w:r w:rsidR="00A108AF" w:rsidRPr="0099065E">
        <w:rPr>
          <w:rFonts w:cs="Arial"/>
          <w:color w:val="auto"/>
        </w:rPr>
        <w:t>,</w:t>
      </w:r>
      <w:r w:rsidR="00A67CFC" w:rsidRPr="0099065E">
        <w:rPr>
          <w:rFonts w:cs="Arial"/>
          <w:color w:val="auto"/>
        </w:rPr>
        <w:t xml:space="preserve"> and rehydration, (3</w:t>
      </w:r>
      <w:r w:rsidR="00464874" w:rsidRPr="0099065E">
        <w:rPr>
          <w:rFonts w:cs="Arial"/>
          <w:color w:val="auto"/>
        </w:rPr>
        <w:t>) antigen unm</w:t>
      </w:r>
      <w:r w:rsidR="00B97ABB" w:rsidRPr="0099065E">
        <w:rPr>
          <w:rFonts w:cs="Arial"/>
          <w:color w:val="auto"/>
        </w:rPr>
        <w:t>asking,</w:t>
      </w:r>
      <w:r w:rsidR="00464874" w:rsidRPr="0099065E">
        <w:rPr>
          <w:rFonts w:cs="Arial"/>
          <w:color w:val="auto"/>
        </w:rPr>
        <w:t xml:space="preserve"> staining and mounting.</w:t>
      </w:r>
      <w:r w:rsidR="00567E2C" w:rsidRPr="0099065E">
        <w:rPr>
          <w:rFonts w:cs="Arial"/>
          <w:color w:val="auto"/>
        </w:rPr>
        <w:t xml:space="preserve"> </w:t>
      </w:r>
      <w:r w:rsidR="00464874" w:rsidRPr="0099065E">
        <w:rPr>
          <w:color w:val="auto"/>
        </w:rPr>
        <w:t xml:space="preserve">Before starting the </w:t>
      </w:r>
      <w:r w:rsidR="00B97ABB" w:rsidRPr="0099065E">
        <w:rPr>
          <w:color w:val="auto"/>
        </w:rPr>
        <w:t xml:space="preserve">last steps in the </w:t>
      </w:r>
      <w:r w:rsidR="00464874" w:rsidRPr="0099065E">
        <w:rPr>
          <w:color w:val="auto"/>
        </w:rPr>
        <w:t>immunohis</w:t>
      </w:r>
      <w:r w:rsidR="00B97ABB" w:rsidRPr="0099065E">
        <w:rPr>
          <w:color w:val="auto"/>
        </w:rPr>
        <w:t>tochemistry procedure, prepare</w:t>
      </w:r>
      <w:r w:rsidR="00464874" w:rsidRPr="0099065E">
        <w:rPr>
          <w:color w:val="auto"/>
        </w:rPr>
        <w:t xml:space="preserve"> the washing buffers and the antigen unmasking solution (see separate material details). </w:t>
      </w:r>
      <w:r w:rsidR="007C2E82" w:rsidRPr="0099065E">
        <w:rPr>
          <w:color w:val="auto"/>
        </w:rPr>
        <w:t>P</w:t>
      </w:r>
      <w:r w:rsidR="00486A65" w:rsidRPr="0099065E">
        <w:rPr>
          <w:color w:val="auto"/>
        </w:rPr>
        <w:t>repare the ABC complex solution at least 30 min before use.</w:t>
      </w:r>
    </w:p>
    <w:p w14:paraId="4F3F0C34" w14:textId="77777777" w:rsidR="00464874" w:rsidRPr="0099065E" w:rsidRDefault="00464874" w:rsidP="00567E2C">
      <w:pPr>
        <w:ind w:left="1440"/>
        <w:rPr>
          <w:rFonts w:cs="Arial"/>
          <w:color w:val="auto"/>
        </w:rPr>
      </w:pPr>
    </w:p>
    <w:p w14:paraId="40C402C1" w14:textId="05521B79" w:rsidR="00464874" w:rsidRPr="0099065E" w:rsidRDefault="00605807" w:rsidP="00567E2C">
      <w:pPr>
        <w:pStyle w:val="Heading2"/>
        <w:rPr>
          <w:color w:val="auto"/>
          <w:szCs w:val="24"/>
        </w:rPr>
      </w:pPr>
      <w:r w:rsidRPr="0099065E">
        <w:rPr>
          <w:color w:val="auto"/>
          <w:szCs w:val="24"/>
        </w:rPr>
        <w:t>7</w:t>
      </w:r>
      <w:r w:rsidR="00464874" w:rsidRPr="0099065E">
        <w:rPr>
          <w:color w:val="auto"/>
          <w:szCs w:val="24"/>
        </w:rPr>
        <w:t xml:space="preserve">.1) </w:t>
      </w:r>
      <w:r w:rsidR="00464874" w:rsidRPr="0099065E">
        <w:rPr>
          <w:color w:val="auto"/>
          <w:szCs w:val="24"/>
        </w:rPr>
        <w:tab/>
        <w:t>Fixation</w:t>
      </w:r>
    </w:p>
    <w:p w14:paraId="3AAA741D" w14:textId="711811AE" w:rsidR="00464874" w:rsidRPr="0099065E" w:rsidRDefault="0099065E" w:rsidP="00567E2C">
      <w:pPr>
        <w:rPr>
          <w:color w:val="auto"/>
        </w:rPr>
      </w:pPr>
      <w:r w:rsidRPr="0099065E">
        <w:rPr>
          <w:color w:val="auto"/>
        </w:rPr>
        <w:t xml:space="preserve">NOTE: </w:t>
      </w:r>
      <w:r w:rsidR="00464874" w:rsidRPr="0099065E">
        <w:rPr>
          <w:color w:val="auto"/>
        </w:rPr>
        <w:t xml:space="preserve">At the end of </w:t>
      </w:r>
      <w:r w:rsidR="00A108AF" w:rsidRPr="0099065E">
        <w:rPr>
          <w:color w:val="auto"/>
        </w:rPr>
        <w:t xml:space="preserve">the </w:t>
      </w:r>
      <w:r w:rsidR="00464874" w:rsidRPr="0099065E">
        <w:rPr>
          <w:i/>
          <w:color w:val="auto"/>
        </w:rPr>
        <w:t>in vitro</w:t>
      </w:r>
      <w:r w:rsidR="00464874" w:rsidRPr="0099065E">
        <w:rPr>
          <w:color w:val="auto"/>
        </w:rPr>
        <w:t xml:space="preserve"> culture, </w:t>
      </w:r>
      <w:r w:rsidR="00567E2C" w:rsidRPr="0099065E">
        <w:rPr>
          <w:color w:val="auto"/>
        </w:rPr>
        <w:t xml:space="preserve">fix </w:t>
      </w:r>
      <w:r w:rsidR="00464874" w:rsidRPr="0099065E">
        <w:rPr>
          <w:color w:val="auto"/>
        </w:rPr>
        <w:t xml:space="preserve">the </w:t>
      </w:r>
      <w:r w:rsidR="00464874" w:rsidRPr="0099065E">
        <w:rPr>
          <w:rFonts w:cs="Arial"/>
          <w:color w:val="auto"/>
        </w:rPr>
        <w:t xml:space="preserve">patches </w:t>
      </w:r>
      <w:r w:rsidR="00464874" w:rsidRPr="0099065E">
        <w:rPr>
          <w:color w:val="auto"/>
        </w:rPr>
        <w:t>as follows:</w:t>
      </w:r>
    </w:p>
    <w:p w14:paraId="383559BF" w14:textId="77777777" w:rsidR="00567E2C" w:rsidRPr="0099065E" w:rsidRDefault="00567E2C" w:rsidP="00567E2C">
      <w:pPr>
        <w:rPr>
          <w:rFonts w:cs="Times New Roman"/>
          <w:color w:val="auto"/>
        </w:rPr>
      </w:pPr>
    </w:p>
    <w:p w14:paraId="71C0CCB9" w14:textId="7B8815B9" w:rsidR="00464874" w:rsidRPr="0099065E" w:rsidRDefault="00605807" w:rsidP="00333CF5">
      <w:pPr>
        <w:rPr>
          <w:rFonts w:cs="Times New Roman"/>
          <w:color w:val="auto"/>
        </w:rPr>
      </w:pPr>
      <w:r w:rsidRPr="0099065E">
        <w:rPr>
          <w:rFonts w:cs="Arial"/>
          <w:color w:val="auto"/>
        </w:rPr>
        <w:t>7</w:t>
      </w:r>
      <w:r w:rsidR="00CA2162" w:rsidRPr="0099065E">
        <w:rPr>
          <w:rFonts w:cs="Arial"/>
          <w:color w:val="auto"/>
        </w:rPr>
        <w:t xml:space="preserve">.1.1) </w:t>
      </w:r>
      <w:r w:rsidR="00464874" w:rsidRPr="0099065E">
        <w:rPr>
          <w:rFonts w:cs="Arial"/>
          <w:color w:val="auto"/>
        </w:rPr>
        <w:t xml:space="preserve">Prepare </w:t>
      </w:r>
      <w:r w:rsidR="00A108AF" w:rsidRPr="0099065E">
        <w:rPr>
          <w:rFonts w:cs="Arial"/>
          <w:color w:val="auto"/>
        </w:rPr>
        <w:t>E</w:t>
      </w:r>
      <w:r w:rsidR="00464874" w:rsidRPr="0099065E">
        <w:rPr>
          <w:rFonts w:cs="Arial"/>
          <w:color w:val="auto"/>
        </w:rPr>
        <w:t xml:space="preserve">ppendorf tubes with 1 mL of 4% buffered formaldehyde (PFA) (Caution: </w:t>
      </w:r>
      <w:r w:rsidR="00464874" w:rsidRPr="0099065E">
        <w:rPr>
          <w:rFonts w:cs="Arial"/>
          <w:color w:val="auto"/>
        </w:rPr>
        <w:lastRenderedPageBreak/>
        <w:t>f</w:t>
      </w:r>
      <w:r w:rsidR="00464874" w:rsidRPr="0099065E">
        <w:rPr>
          <w:rFonts w:cs="Times New Roman"/>
          <w:color w:val="auto"/>
          <w:shd w:val="clear" w:color="auto" w:fill="FFFFFF"/>
        </w:rPr>
        <w:t xml:space="preserve">ormaldehyde is toxic. Please read material safety data sheets before working with this chemical. </w:t>
      </w:r>
      <w:r w:rsidR="00486A65" w:rsidRPr="0099065E">
        <w:rPr>
          <w:rFonts w:cs="Times New Roman"/>
          <w:color w:val="auto"/>
          <w:shd w:val="clear" w:color="auto" w:fill="FFFFFF"/>
        </w:rPr>
        <w:t>Wear gloves and safety glasses and prepare the solution inside a fume hood).</w:t>
      </w:r>
    </w:p>
    <w:p w14:paraId="0C7ADB55" w14:textId="77777777" w:rsidR="00567E2C" w:rsidRPr="0099065E" w:rsidRDefault="00567E2C" w:rsidP="00567E2C">
      <w:pPr>
        <w:widowControl/>
        <w:shd w:val="clear" w:color="auto" w:fill="FFFFFF"/>
        <w:autoSpaceDE/>
        <w:autoSpaceDN/>
        <w:adjustRightInd/>
        <w:ind w:right="270"/>
        <w:contextualSpacing/>
        <w:rPr>
          <w:rFonts w:cs="Arial"/>
          <w:color w:val="auto"/>
        </w:rPr>
      </w:pPr>
    </w:p>
    <w:p w14:paraId="351E267A" w14:textId="2EB656AA" w:rsidR="004D3ED1" w:rsidRPr="0099065E" w:rsidRDefault="00605807" w:rsidP="00333CF5">
      <w:pPr>
        <w:widowControl/>
        <w:shd w:val="clear" w:color="auto" w:fill="FFFFFF"/>
        <w:autoSpaceDE/>
        <w:autoSpaceDN/>
        <w:adjustRightInd/>
        <w:ind w:right="270"/>
        <w:contextualSpacing/>
        <w:rPr>
          <w:rFonts w:cs="Arial"/>
          <w:color w:val="auto"/>
        </w:rPr>
      </w:pPr>
      <w:r w:rsidRPr="0099065E">
        <w:rPr>
          <w:rFonts w:cs="Arial"/>
          <w:color w:val="auto"/>
        </w:rPr>
        <w:t>7</w:t>
      </w:r>
      <w:r w:rsidR="00CA2162" w:rsidRPr="0099065E">
        <w:rPr>
          <w:rFonts w:cs="Arial"/>
          <w:color w:val="auto"/>
        </w:rPr>
        <w:t xml:space="preserve">.1.2) </w:t>
      </w:r>
      <w:r w:rsidR="00464874" w:rsidRPr="0099065E">
        <w:rPr>
          <w:rFonts w:cs="Arial"/>
          <w:color w:val="auto"/>
        </w:rPr>
        <w:t xml:space="preserve">Transfer each of the collagen patches to an </w:t>
      </w:r>
      <w:r w:rsidR="00A108AF" w:rsidRPr="0099065E">
        <w:rPr>
          <w:rFonts w:cs="Arial"/>
          <w:color w:val="auto"/>
        </w:rPr>
        <w:t>E</w:t>
      </w:r>
      <w:r w:rsidR="00464874" w:rsidRPr="0099065E">
        <w:rPr>
          <w:rFonts w:cs="Arial"/>
          <w:color w:val="auto"/>
        </w:rPr>
        <w:t>ppendorf tube containing 4% PFA.</w:t>
      </w:r>
      <w:r w:rsidR="001E57D2" w:rsidRPr="0099065E">
        <w:rPr>
          <w:rFonts w:cs="Arial"/>
          <w:color w:val="auto"/>
        </w:rPr>
        <w:t xml:space="preserve"> </w:t>
      </w:r>
      <w:r w:rsidR="00464874" w:rsidRPr="0099065E">
        <w:rPr>
          <w:rFonts w:cs="Arial"/>
          <w:color w:val="auto"/>
        </w:rPr>
        <w:t>Fix over night at room temperature.</w:t>
      </w:r>
    </w:p>
    <w:p w14:paraId="60F516EF" w14:textId="77777777" w:rsidR="004D3ED1" w:rsidRPr="0099065E" w:rsidRDefault="004D3ED1" w:rsidP="00333CF5">
      <w:pPr>
        <w:widowControl/>
        <w:shd w:val="clear" w:color="auto" w:fill="FFFFFF"/>
        <w:autoSpaceDE/>
        <w:autoSpaceDN/>
        <w:adjustRightInd/>
        <w:ind w:right="270"/>
        <w:contextualSpacing/>
        <w:rPr>
          <w:rFonts w:cs="Arial"/>
          <w:color w:val="auto"/>
        </w:rPr>
      </w:pPr>
    </w:p>
    <w:p w14:paraId="603D04BF" w14:textId="2427865C" w:rsidR="001E57D2" w:rsidRPr="0099065E" w:rsidRDefault="00605807" w:rsidP="00333CF5">
      <w:pPr>
        <w:widowControl/>
        <w:shd w:val="clear" w:color="auto" w:fill="FFFFFF"/>
        <w:autoSpaceDE/>
        <w:autoSpaceDN/>
        <w:adjustRightInd/>
        <w:ind w:right="270"/>
        <w:contextualSpacing/>
        <w:rPr>
          <w:rFonts w:cs="Arial"/>
          <w:color w:val="auto"/>
        </w:rPr>
      </w:pPr>
      <w:r w:rsidRPr="0099065E">
        <w:rPr>
          <w:rFonts w:cs="Arial"/>
          <w:color w:val="auto"/>
        </w:rPr>
        <w:t>7</w:t>
      </w:r>
      <w:r w:rsidR="004D3ED1" w:rsidRPr="0099065E">
        <w:rPr>
          <w:rFonts w:cs="Arial"/>
          <w:color w:val="auto"/>
        </w:rPr>
        <w:t>.1.3) Place</w:t>
      </w:r>
      <w:r w:rsidR="001E57D2" w:rsidRPr="0099065E">
        <w:rPr>
          <w:rFonts w:cs="Arial"/>
          <w:color w:val="auto"/>
        </w:rPr>
        <w:t xml:space="preserve"> </w:t>
      </w:r>
      <w:r w:rsidR="004D3ED1" w:rsidRPr="0099065E">
        <w:rPr>
          <w:rFonts w:cs="Arial"/>
          <w:color w:val="auto"/>
        </w:rPr>
        <w:t>samples in 70% ethanol for long-term storage at 4°C. Samples are now ready for dehydration and embedding in paraffin blocks before sectioning.</w:t>
      </w:r>
    </w:p>
    <w:p w14:paraId="0854DEFB" w14:textId="77777777" w:rsidR="00464874" w:rsidRPr="0099065E" w:rsidRDefault="00464874" w:rsidP="00567E2C">
      <w:pPr>
        <w:rPr>
          <w:color w:val="auto"/>
          <w:shd w:val="clear" w:color="auto" w:fill="F9FBFB"/>
        </w:rPr>
      </w:pPr>
    </w:p>
    <w:p w14:paraId="2061BC11" w14:textId="1B5A3FA8" w:rsidR="00F17EEF" w:rsidRPr="0099065E" w:rsidRDefault="00605807" w:rsidP="00567E2C">
      <w:pPr>
        <w:contextualSpacing/>
        <w:rPr>
          <w:color w:val="auto"/>
        </w:rPr>
      </w:pPr>
      <w:r w:rsidRPr="0099065E">
        <w:rPr>
          <w:b/>
          <w:color w:val="auto"/>
        </w:rPr>
        <w:t>7</w:t>
      </w:r>
      <w:r w:rsidR="001E57D2" w:rsidRPr="0099065E">
        <w:rPr>
          <w:b/>
          <w:color w:val="auto"/>
        </w:rPr>
        <w:t xml:space="preserve">.2) </w:t>
      </w:r>
      <w:r w:rsidR="00464874" w:rsidRPr="0099065E">
        <w:rPr>
          <w:b/>
          <w:color w:val="auto"/>
        </w:rPr>
        <w:t>Rehydration</w:t>
      </w:r>
      <w:r w:rsidR="00464874" w:rsidRPr="0099065E">
        <w:rPr>
          <w:rFonts w:cs="Arial"/>
          <w:b/>
          <w:color w:val="auto"/>
        </w:rPr>
        <w:t xml:space="preserve"> </w:t>
      </w:r>
    </w:p>
    <w:p w14:paraId="6EA6D755" w14:textId="22B12788" w:rsidR="001E57D2" w:rsidRPr="0099065E" w:rsidRDefault="00605807" w:rsidP="00333CF5">
      <w:pPr>
        <w:contextualSpacing/>
        <w:rPr>
          <w:color w:val="auto"/>
        </w:rPr>
      </w:pPr>
      <w:r w:rsidRPr="0099065E">
        <w:rPr>
          <w:color w:val="auto"/>
        </w:rPr>
        <w:t>7</w:t>
      </w:r>
      <w:r w:rsidR="00F17EEF" w:rsidRPr="0099065E">
        <w:rPr>
          <w:color w:val="auto"/>
        </w:rPr>
        <w:t xml:space="preserve">.2.1) </w:t>
      </w:r>
      <w:r w:rsidR="00464874" w:rsidRPr="0099065E">
        <w:rPr>
          <w:color w:val="auto"/>
        </w:rPr>
        <w:t xml:space="preserve">Place the slides in </w:t>
      </w:r>
      <w:r w:rsidR="007C2E82" w:rsidRPr="0099065E">
        <w:rPr>
          <w:color w:val="auto"/>
        </w:rPr>
        <w:t>a staining jar</w:t>
      </w:r>
      <w:r w:rsidR="00464874" w:rsidRPr="0099065E">
        <w:rPr>
          <w:color w:val="auto"/>
        </w:rPr>
        <w:t xml:space="preserve"> with X-</w:t>
      </w:r>
      <w:proofErr w:type="spellStart"/>
      <w:r w:rsidR="00464874" w:rsidRPr="0099065E">
        <w:rPr>
          <w:color w:val="auto"/>
        </w:rPr>
        <w:t>tra</w:t>
      </w:r>
      <w:proofErr w:type="spellEnd"/>
      <w:r w:rsidR="00464874" w:rsidRPr="0099065E">
        <w:rPr>
          <w:color w:val="auto"/>
        </w:rPr>
        <w:t xml:space="preserve"> </w:t>
      </w:r>
      <w:proofErr w:type="spellStart"/>
      <w:r w:rsidR="00464874" w:rsidRPr="0099065E">
        <w:rPr>
          <w:color w:val="auto"/>
        </w:rPr>
        <w:t>solv</w:t>
      </w:r>
      <w:proofErr w:type="spellEnd"/>
      <w:r w:rsidR="00922438" w:rsidRPr="0099065E">
        <w:rPr>
          <w:color w:val="auto"/>
        </w:rPr>
        <w:t xml:space="preserve"> for 15 min</w:t>
      </w:r>
      <w:r w:rsidR="007C2E82" w:rsidRPr="0099065E">
        <w:rPr>
          <w:color w:val="auto"/>
        </w:rPr>
        <w:t>. Repeat</w:t>
      </w:r>
      <w:r w:rsidR="00360B93" w:rsidRPr="0099065E">
        <w:rPr>
          <w:color w:val="auto"/>
        </w:rPr>
        <w:t xml:space="preserve"> </w:t>
      </w:r>
      <w:r w:rsidR="007C2E82" w:rsidRPr="0099065E">
        <w:rPr>
          <w:color w:val="auto"/>
        </w:rPr>
        <w:t>by using a new staining jar with X-</w:t>
      </w:r>
      <w:proofErr w:type="spellStart"/>
      <w:r w:rsidR="007C2E82" w:rsidRPr="0099065E">
        <w:rPr>
          <w:color w:val="auto"/>
        </w:rPr>
        <w:t>tra</w:t>
      </w:r>
      <w:proofErr w:type="spellEnd"/>
      <w:r w:rsidR="007C2E82" w:rsidRPr="0099065E">
        <w:rPr>
          <w:color w:val="auto"/>
        </w:rPr>
        <w:t xml:space="preserve"> </w:t>
      </w:r>
      <w:proofErr w:type="spellStart"/>
      <w:r w:rsidR="007C2E82" w:rsidRPr="0099065E">
        <w:rPr>
          <w:color w:val="auto"/>
        </w:rPr>
        <w:t>solv</w:t>
      </w:r>
      <w:proofErr w:type="spellEnd"/>
      <w:r w:rsidR="007C2E82" w:rsidRPr="0099065E">
        <w:rPr>
          <w:color w:val="auto"/>
        </w:rPr>
        <w:t>. P</w:t>
      </w:r>
      <w:r w:rsidR="00464874" w:rsidRPr="0099065E">
        <w:rPr>
          <w:color w:val="auto"/>
        </w:rPr>
        <w:t xml:space="preserve">lace the slides in </w:t>
      </w:r>
      <w:r w:rsidR="007C2E82" w:rsidRPr="0099065E">
        <w:rPr>
          <w:color w:val="auto"/>
        </w:rPr>
        <w:t>a staining jar</w:t>
      </w:r>
      <w:r w:rsidR="00E540A8" w:rsidRPr="0099065E">
        <w:rPr>
          <w:color w:val="auto"/>
        </w:rPr>
        <w:t xml:space="preserve"> </w:t>
      </w:r>
      <w:r w:rsidR="00464874" w:rsidRPr="0099065E">
        <w:rPr>
          <w:color w:val="auto"/>
        </w:rPr>
        <w:t>with absolute ethanol for 10 min.</w:t>
      </w:r>
      <w:r w:rsidR="00360B93" w:rsidRPr="0099065E">
        <w:rPr>
          <w:color w:val="auto"/>
        </w:rPr>
        <w:t xml:space="preserve"> </w:t>
      </w:r>
      <w:r w:rsidR="007C2E82" w:rsidRPr="0099065E">
        <w:rPr>
          <w:color w:val="auto"/>
        </w:rPr>
        <w:t>Repeat by using a new staining jar with absolute ethanol. Place the slides in a staining jar</w:t>
      </w:r>
      <w:r w:rsidR="00464874" w:rsidRPr="0099065E">
        <w:rPr>
          <w:color w:val="auto"/>
        </w:rPr>
        <w:t xml:space="preserve"> with 95% ethanol for 10 min</w:t>
      </w:r>
      <w:r w:rsidR="00360B93" w:rsidRPr="0099065E">
        <w:rPr>
          <w:color w:val="auto"/>
        </w:rPr>
        <w:t xml:space="preserve"> and thereafter </w:t>
      </w:r>
      <w:r w:rsidR="00464874" w:rsidRPr="0099065E">
        <w:rPr>
          <w:color w:val="auto"/>
        </w:rPr>
        <w:t xml:space="preserve">into </w:t>
      </w:r>
      <w:r w:rsidR="00360B93" w:rsidRPr="0099065E">
        <w:rPr>
          <w:color w:val="auto"/>
        </w:rPr>
        <w:t>a</w:t>
      </w:r>
      <w:r w:rsidR="00464874" w:rsidRPr="0099065E">
        <w:rPr>
          <w:color w:val="auto"/>
        </w:rPr>
        <w:t xml:space="preserve"> </w:t>
      </w:r>
      <w:r w:rsidR="007C2E82" w:rsidRPr="0099065E">
        <w:rPr>
          <w:color w:val="auto"/>
        </w:rPr>
        <w:t>staining jar</w:t>
      </w:r>
      <w:r w:rsidR="00E540A8" w:rsidRPr="0099065E">
        <w:rPr>
          <w:color w:val="auto"/>
        </w:rPr>
        <w:t xml:space="preserve"> </w:t>
      </w:r>
      <w:r w:rsidR="00464874" w:rsidRPr="0099065E">
        <w:rPr>
          <w:color w:val="auto"/>
        </w:rPr>
        <w:t xml:space="preserve">with 70% ethanol for 10 min. </w:t>
      </w:r>
      <w:r w:rsidR="00360B93" w:rsidRPr="0099065E">
        <w:rPr>
          <w:color w:val="auto"/>
        </w:rPr>
        <w:t xml:space="preserve">Finally wash </w:t>
      </w:r>
      <w:r w:rsidR="009957F8" w:rsidRPr="0099065E">
        <w:rPr>
          <w:color w:val="auto"/>
        </w:rPr>
        <w:t>the slides</w:t>
      </w:r>
      <w:r w:rsidR="00464874" w:rsidRPr="0099065E">
        <w:rPr>
          <w:color w:val="auto"/>
        </w:rPr>
        <w:t xml:space="preserve"> twice </w:t>
      </w:r>
      <w:r w:rsidR="00E540A8" w:rsidRPr="0099065E">
        <w:rPr>
          <w:color w:val="auto"/>
        </w:rPr>
        <w:t xml:space="preserve">for </w:t>
      </w:r>
      <w:r w:rsidR="00464874" w:rsidRPr="0099065E">
        <w:rPr>
          <w:color w:val="auto"/>
        </w:rPr>
        <w:t xml:space="preserve">5 min with </w:t>
      </w:r>
      <w:r w:rsidR="00486A65" w:rsidRPr="0099065E">
        <w:rPr>
          <w:color w:val="auto"/>
        </w:rPr>
        <w:t xml:space="preserve">distilled </w:t>
      </w:r>
      <w:r w:rsidR="00464874" w:rsidRPr="0099065E">
        <w:rPr>
          <w:color w:val="auto"/>
        </w:rPr>
        <w:t>water.</w:t>
      </w:r>
    </w:p>
    <w:p w14:paraId="119FC61A" w14:textId="77777777" w:rsidR="001E57D2" w:rsidRPr="0099065E" w:rsidRDefault="001E57D2" w:rsidP="00567E2C">
      <w:pPr>
        <w:contextualSpacing/>
        <w:rPr>
          <w:color w:val="auto"/>
        </w:rPr>
      </w:pPr>
    </w:p>
    <w:p w14:paraId="397F8E6A" w14:textId="410D07A8" w:rsidR="00464874" w:rsidRPr="0099065E" w:rsidRDefault="00605807" w:rsidP="00567E2C">
      <w:pPr>
        <w:rPr>
          <w:b/>
          <w:color w:val="auto"/>
        </w:rPr>
      </w:pPr>
      <w:r w:rsidRPr="0099065E">
        <w:rPr>
          <w:b/>
          <w:color w:val="auto"/>
        </w:rPr>
        <w:t>7</w:t>
      </w:r>
      <w:r w:rsidR="001E57D2" w:rsidRPr="0099065E">
        <w:rPr>
          <w:b/>
          <w:color w:val="auto"/>
        </w:rPr>
        <w:t xml:space="preserve">.3) </w:t>
      </w:r>
      <w:r w:rsidR="00464874" w:rsidRPr="0099065E">
        <w:rPr>
          <w:b/>
          <w:color w:val="auto"/>
        </w:rPr>
        <w:t>Antigen unmasking</w:t>
      </w:r>
    </w:p>
    <w:p w14:paraId="25669290" w14:textId="5CEA08A9" w:rsidR="00464874" w:rsidRPr="0099065E" w:rsidRDefault="00605807" w:rsidP="00333CF5">
      <w:pPr>
        <w:contextualSpacing/>
        <w:rPr>
          <w:color w:val="auto"/>
        </w:rPr>
      </w:pPr>
      <w:r w:rsidRPr="0099065E">
        <w:rPr>
          <w:color w:val="auto"/>
        </w:rPr>
        <w:t>7</w:t>
      </w:r>
      <w:r w:rsidR="005C7018" w:rsidRPr="0099065E">
        <w:rPr>
          <w:color w:val="auto"/>
        </w:rPr>
        <w:t xml:space="preserve">.3.1) </w:t>
      </w:r>
      <w:r w:rsidR="00464874" w:rsidRPr="0099065E">
        <w:rPr>
          <w:color w:val="auto"/>
        </w:rPr>
        <w:t xml:space="preserve">Put slides in a </w:t>
      </w:r>
      <w:proofErr w:type="spellStart"/>
      <w:r w:rsidR="00805E05" w:rsidRPr="0099065E">
        <w:rPr>
          <w:color w:val="auto"/>
        </w:rPr>
        <w:t>Coplin</w:t>
      </w:r>
      <w:proofErr w:type="spellEnd"/>
      <w:r w:rsidR="00805E05" w:rsidRPr="0099065E">
        <w:rPr>
          <w:color w:val="auto"/>
        </w:rPr>
        <w:t xml:space="preserve"> jar</w:t>
      </w:r>
      <w:r w:rsidR="00464874" w:rsidRPr="0099065E">
        <w:rPr>
          <w:color w:val="auto"/>
        </w:rPr>
        <w:t xml:space="preserve"> </w:t>
      </w:r>
      <w:r w:rsidR="00805E05" w:rsidRPr="0099065E">
        <w:rPr>
          <w:color w:val="auto"/>
        </w:rPr>
        <w:t xml:space="preserve">with </w:t>
      </w:r>
      <w:r w:rsidR="00464874" w:rsidRPr="0099065E">
        <w:rPr>
          <w:color w:val="auto"/>
        </w:rPr>
        <w:t>TE</w:t>
      </w:r>
      <w:r w:rsidR="00752B8C" w:rsidRPr="0099065E">
        <w:rPr>
          <w:color w:val="auto"/>
        </w:rPr>
        <w:t>-</w:t>
      </w:r>
      <w:r w:rsidR="00464874" w:rsidRPr="0099065E">
        <w:rPr>
          <w:color w:val="auto"/>
        </w:rPr>
        <w:t>solution</w:t>
      </w:r>
      <w:r w:rsidR="00805E05" w:rsidRPr="0099065E">
        <w:rPr>
          <w:color w:val="auto"/>
        </w:rPr>
        <w:t xml:space="preserve"> and put the jar in a water bath to</w:t>
      </w:r>
      <w:r w:rsidR="00464874" w:rsidRPr="0099065E">
        <w:rPr>
          <w:color w:val="auto"/>
        </w:rPr>
        <w:t xml:space="preserve"> boil for 20 min.</w:t>
      </w:r>
      <w:r w:rsidR="00062ED2" w:rsidRPr="0099065E">
        <w:rPr>
          <w:color w:val="auto"/>
        </w:rPr>
        <w:t xml:space="preserve"> </w:t>
      </w:r>
      <w:r w:rsidR="00805E05" w:rsidRPr="0099065E">
        <w:rPr>
          <w:color w:val="auto"/>
        </w:rPr>
        <w:t xml:space="preserve">Take the jar out of the water bath carefully. </w:t>
      </w:r>
      <w:r w:rsidR="00E32D55" w:rsidRPr="0099065E">
        <w:rPr>
          <w:color w:val="auto"/>
        </w:rPr>
        <w:t xml:space="preserve">Cool </w:t>
      </w:r>
      <w:r w:rsidR="00464874" w:rsidRPr="0099065E">
        <w:rPr>
          <w:color w:val="auto"/>
        </w:rPr>
        <w:t xml:space="preserve">the slides to room temperature for 30 min and wash twice for 5 min in </w:t>
      </w:r>
      <w:proofErr w:type="spellStart"/>
      <w:r w:rsidR="00845C37" w:rsidRPr="0099065E">
        <w:rPr>
          <w:color w:val="auto"/>
        </w:rPr>
        <w:t>Tris</w:t>
      </w:r>
      <w:proofErr w:type="spellEnd"/>
      <w:r w:rsidR="00845C37" w:rsidRPr="0099065E">
        <w:rPr>
          <w:color w:val="auto"/>
        </w:rPr>
        <w:t xml:space="preserve"> buffer</w:t>
      </w:r>
      <w:r w:rsidR="00464874" w:rsidRPr="0099065E">
        <w:rPr>
          <w:color w:val="auto"/>
        </w:rPr>
        <w:t>.</w:t>
      </w:r>
      <w:r w:rsidR="005C7018" w:rsidRPr="0099065E">
        <w:rPr>
          <w:color w:val="auto"/>
        </w:rPr>
        <w:t xml:space="preserve"> </w:t>
      </w:r>
      <w:r w:rsidR="00464874" w:rsidRPr="0099065E">
        <w:rPr>
          <w:color w:val="auto"/>
        </w:rPr>
        <w:t>Place the slides in</w:t>
      </w:r>
      <w:r w:rsidR="00922438" w:rsidRPr="0099065E">
        <w:rPr>
          <w:color w:val="auto"/>
        </w:rPr>
        <w:t xml:space="preserve"> a staining jar with </w:t>
      </w:r>
      <w:r w:rsidR="00464874" w:rsidRPr="0099065E">
        <w:rPr>
          <w:color w:val="auto"/>
        </w:rPr>
        <w:t>3% hydrogen peroxide for 10 min.</w:t>
      </w:r>
      <w:r w:rsidR="00062ED2" w:rsidRPr="0099065E">
        <w:rPr>
          <w:color w:val="auto"/>
        </w:rPr>
        <w:t xml:space="preserve"> </w:t>
      </w:r>
      <w:r w:rsidR="00464874" w:rsidRPr="0099065E">
        <w:rPr>
          <w:color w:val="auto"/>
        </w:rPr>
        <w:t xml:space="preserve">Wash the slides twice for 5 min in </w:t>
      </w:r>
      <w:proofErr w:type="spellStart"/>
      <w:r w:rsidR="00845C37" w:rsidRPr="0099065E">
        <w:rPr>
          <w:color w:val="auto"/>
        </w:rPr>
        <w:t>Tris</w:t>
      </w:r>
      <w:proofErr w:type="spellEnd"/>
      <w:r w:rsidR="00845C37" w:rsidRPr="0099065E">
        <w:rPr>
          <w:color w:val="auto"/>
        </w:rPr>
        <w:t xml:space="preserve"> </w:t>
      </w:r>
      <w:r w:rsidR="00464874" w:rsidRPr="0099065E">
        <w:rPr>
          <w:color w:val="auto"/>
        </w:rPr>
        <w:t>buffer.</w:t>
      </w:r>
      <w:r w:rsidR="00062ED2" w:rsidRPr="0099065E">
        <w:rPr>
          <w:color w:val="auto"/>
        </w:rPr>
        <w:t xml:space="preserve"> </w:t>
      </w:r>
      <w:r w:rsidR="00464874" w:rsidRPr="0099065E">
        <w:rPr>
          <w:color w:val="auto"/>
        </w:rPr>
        <w:t xml:space="preserve">Draw a circle around the samples using a </w:t>
      </w:r>
      <w:r w:rsidR="005C7018" w:rsidRPr="0099065E">
        <w:rPr>
          <w:color w:val="auto"/>
        </w:rPr>
        <w:t xml:space="preserve">water </w:t>
      </w:r>
      <w:r w:rsidR="00FC05AB" w:rsidRPr="0099065E">
        <w:rPr>
          <w:color w:val="auto"/>
        </w:rPr>
        <w:t>repellent</w:t>
      </w:r>
      <w:r w:rsidR="005C7018" w:rsidRPr="0099065E">
        <w:rPr>
          <w:color w:val="auto"/>
        </w:rPr>
        <w:t xml:space="preserve"> </w:t>
      </w:r>
      <w:r w:rsidR="00FC05AB" w:rsidRPr="0099065E">
        <w:rPr>
          <w:color w:val="auto"/>
        </w:rPr>
        <w:t xml:space="preserve">marking </w:t>
      </w:r>
      <w:r w:rsidR="00464874" w:rsidRPr="0099065E">
        <w:rPr>
          <w:color w:val="auto"/>
        </w:rPr>
        <w:t>pen.</w:t>
      </w:r>
    </w:p>
    <w:p w14:paraId="6B116A36" w14:textId="77777777" w:rsidR="00567E2C" w:rsidRPr="0099065E" w:rsidRDefault="00567E2C" w:rsidP="00567E2C">
      <w:pPr>
        <w:contextualSpacing/>
        <w:rPr>
          <w:color w:val="auto"/>
        </w:rPr>
      </w:pPr>
    </w:p>
    <w:p w14:paraId="162499E6" w14:textId="2C748080" w:rsidR="00464874" w:rsidRPr="0099065E" w:rsidRDefault="00605807" w:rsidP="00333CF5">
      <w:pPr>
        <w:contextualSpacing/>
        <w:rPr>
          <w:color w:val="auto"/>
        </w:rPr>
      </w:pPr>
      <w:r w:rsidRPr="0099065E">
        <w:rPr>
          <w:color w:val="auto"/>
        </w:rPr>
        <w:t>7</w:t>
      </w:r>
      <w:r w:rsidR="00FC05AB" w:rsidRPr="0099065E">
        <w:rPr>
          <w:color w:val="auto"/>
        </w:rPr>
        <w:t xml:space="preserve">.3.2) </w:t>
      </w:r>
      <w:r w:rsidR="00464874" w:rsidRPr="0099065E">
        <w:rPr>
          <w:color w:val="auto"/>
        </w:rPr>
        <w:t>Block nonspecific binding of the antibody using 100</w:t>
      </w:r>
      <w:r w:rsidR="00E540A8" w:rsidRPr="0099065E">
        <w:rPr>
          <w:color w:val="auto"/>
        </w:rPr>
        <w:t>–</w:t>
      </w:r>
      <w:r w:rsidR="00464874" w:rsidRPr="0099065E">
        <w:rPr>
          <w:color w:val="auto"/>
        </w:rPr>
        <w:t xml:space="preserve">300 </w:t>
      </w:r>
      <w:r w:rsidR="00A65C24" w:rsidRPr="0099065E">
        <w:rPr>
          <w:color w:val="auto"/>
        </w:rPr>
        <w:t xml:space="preserve">µL </w:t>
      </w:r>
      <w:r w:rsidR="00464874" w:rsidRPr="0099065E">
        <w:rPr>
          <w:color w:val="auto"/>
        </w:rPr>
        <w:t>of blocking solution.</w:t>
      </w:r>
      <w:r w:rsidR="00062ED2" w:rsidRPr="0099065E">
        <w:rPr>
          <w:color w:val="auto"/>
        </w:rPr>
        <w:t xml:space="preserve"> </w:t>
      </w:r>
      <w:r w:rsidR="00464874" w:rsidRPr="0099065E">
        <w:rPr>
          <w:color w:val="auto"/>
        </w:rPr>
        <w:t>Remove the blocking solution and add 100</w:t>
      </w:r>
      <w:r w:rsidR="00E540A8" w:rsidRPr="0099065E">
        <w:rPr>
          <w:color w:val="auto"/>
        </w:rPr>
        <w:t>–</w:t>
      </w:r>
      <w:r w:rsidR="00464874" w:rsidRPr="0099065E">
        <w:rPr>
          <w:color w:val="auto"/>
        </w:rPr>
        <w:t xml:space="preserve">300 </w:t>
      </w:r>
      <w:r w:rsidR="00A65C24" w:rsidRPr="0099065E">
        <w:rPr>
          <w:color w:val="auto"/>
        </w:rPr>
        <w:t xml:space="preserve">µL </w:t>
      </w:r>
      <w:r w:rsidR="00464874" w:rsidRPr="0099065E">
        <w:rPr>
          <w:color w:val="auto"/>
        </w:rPr>
        <w:t xml:space="preserve">of primary antibody dissolved at the recommended concentration in </w:t>
      </w:r>
      <w:proofErr w:type="spellStart"/>
      <w:r w:rsidR="00EA760A" w:rsidRPr="0099065E">
        <w:rPr>
          <w:color w:val="auto"/>
        </w:rPr>
        <w:t>T</w:t>
      </w:r>
      <w:r w:rsidR="00464874" w:rsidRPr="0099065E">
        <w:rPr>
          <w:color w:val="auto"/>
        </w:rPr>
        <w:t>ris</w:t>
      </w:r>
      <w:proofErr w:type="spellEnd"/>
      <w:r w:rsidR="00464874" w:rsidRPr="0099065E">
        <w:rPr>
          <w:color w:val="auto"/>
        </w:rPr>
        <w:t xml:space="preserve"> buffer. Incubate overnight.</w:t>
      </w:r>
      <w:r w:rsidR="00D54946" w:rsidRPr="0099065E">
        <w:rPr>
          <w:color w:val="auto"/>
        </w:rPr>
        <w:t xml:space="preserve"> </w:t>
      </w:r>
      <w:r w:rsidR="00464874" w:rsidRPr="0099065E">
        <w:rPr>
          <w:color w:val="auto"/>
        </w:rPr>
        <w:t xml:space="preserve">Remove </w:t>
      </w:r>
      <w:r w:rsidR="00D54946" w:rsidRPr="0099065E">
        <w:rPr>
          <w:color w:val="auto"/>
        </w:rPr>
        <w:t xml:space="preserve">the </w:t>
      </w:r>
      <w:r w:rsidR="00464874" w:rsidRPr="0099065E">
        <w:rPr>
          <w:color w:val="auto"/>
        </w:rPr>
        <w:t xml:space="preserve">antibody solution and wash sections in </w:t>
      </w:r>
      <w:proofErr w:type="spellStart"/>
      <w:r w:rsidR="00805E05" w:rsidRPr="0099065E">
        <w:rPr>
          <w:color w:val="auto"/>
        </w:rPr>
        <w:t>Tris</w:t>
      </w:r>
      <w:proofErr w:type="spellEnd"/>
      <w:r w:rsidR="00805E05" w:rsidRPr="0099065E">
        <w:rPr>
          <w:color w:val="auto"/>
        </w:rPr>
        <w:t xml:space="preserve"> </w:t>
      </w:r>
      <w:r w:rsidR="00464874" w:rsidRPr="0099065E">
        <w:rPr>
          <w:color w:val="auto"/>
        </w:rPr>
        <w:t xml:space="preserve">buffer </w:t>
      </w:r>
      <w:r w:rsidR="00297730" w:rsidRPr="0099065E">
        <w:rPr>
          <w:color w:val="auto"/>
        </w:rPr>
        <w:t>twice</w:t>
      </w:r>
      <w:r w:rsidR="00464874" w:rsidRPr="0099065E">
        <w:rPr>
          <w:color w:val="auto"/>
        </w:rPr>
        <w:t xml:space="preserve"> for 5 min.</w:t>
      </w:r>
    </w:p>
    <w:p w14:paraId="1530BED6" w14:textId="77777777" w:rsidR="00567E2C" w:rsidRPr="0099065E" w:rsidRDefault="00567E2C" w:rsidP="00567E2C">
      <w:pPr>
        <w:widowControl/>
        <w:autoSpaceDE/>
        <w:autoSpaceDN/>
        <w:adjustRightInd/>
        <w:contextualSpacing/>
        <w:rPr>
          <w:rFonts w:cs="Times New Roman"/>
          <w:color w:val="auto"/>
        </w:rPr>
      </w:pPr>
    </w:p>
    <w:p w14:paraId="47FA3883" w14:textId="1C9574F1" w:rsidR="00464874" w:rsidRPr="0099065E" w:rsidRDefault="00605807" w:rsidP="00333CF5">
      <w:pPr>
        <w:contextualSpacing/>
        <w:rPr>
          <w:color w:val="auto"/>
        </w:rPr>
      </w:pPr>
      <w:r w:rsidRPr="0099065E">
        <w:rPr>
          <w:color w:val="auto"/>
        </w:rPr>
        <w:t>7</w:t>
      </w:r>
      <w:r w:rsidR="00E758D8" w:rsidRPr="0099065E">
        <w:rPr>
          <w:color w:val="auto"/>
        </w:rPr>
        <w:t>.3.</w:t>
      </w:r>
      <w:r w:rsidR="0022461D" w:rsidRPr="0099065E">
        <w:rPr>
          <w:color w:val="auto"/>
        </w:rPr>
        <w:t>3</w:t>
      </w:r>
      <w:r w:rsidR="00E758D8" w:rsidRPr="0099065E">
        <w:rPr>
          <w:color w:val="auto"/>
        </w:rPr>
        <w:t xml:space="preserve">) </w:t>
      </w:r>
      <w:r w:rsidR="00464874" w:rsidRPr="0099065E">
        <w:rPr>
          <w:color w:val="auto"/>
        </w:rPr>
        <w:t xml:space="preserve">Incubate with the secondary antibody </w:t>
      </w:r>
      <w:r w:rsidR="00EA760A" w:rsidRPr="0099065E">
        <w:rPr>
          <w:color w:val="auto"/>
        </w:rPr>
        <w:t xml:space="preserve">for </w:t>
      </w:r>
      <w:r w:rsidR="00464874" w:rsidRPr="0099065E">
        <w:rPr>
          <w:color w:val="auto"/>
        </w:rPr>
        <w:t>1</w:t>
      </w:r>
      <w:r w:rsidR="00EA760A" w:rsidRPr="0099065E">
        <w:rPr>
          <w:color w:val="auto"/>
        </w:rPr>
        <w:t xml:space="preserve"> </w:t>
      </w:r>
      <w:r w:rsidR="00464874" w:rsidRPr="0099065E">
        <w:rPr>
          <w:color w:val="auto"/>
        </w:rPr>
        <w:t xml:space="preserve">h </w:t>
      </w:r>
      <w:r w:rsidR="00EA760A" w:rsidRPr="0099065E">
        <w:rPr>
          <w:color w:val="auto"/>
        </w:rPr>
        <w:t xml:space="preserve">at </w:t>
      </w:r>
      <w:r w:rsidR="00464874" w:rsidRPr="0099065E">
        <w:rPr>
          <w:color w:val="auto"/>
        </w:rPr>
        <w:t>room temperature.</w:t>
      </w:r>
      <w:r w:rsidR="00D54946" w:rsidRPr="0099065E">
        <w:rPr>
          <w:color w:val="auto"/>
        </w:rPr>
        <w:t xml:space="preserve"> </w:t>
      </w:r>
      <w:r w:rsidR="00464874" w:rsidRPr="0099065E">
        <w:rPr>
          <w:color w:val="auto"/>
        </w:rPr>
        <w:t xml:space="preserve">Wash </w:t>
      </w:r>
      <w:r w:rsidR="00297730" w:rsidRPr="0099065E">
        <w:rPr>
          <w:color w:val="auto"/>
        </w:rPr>
        <w:t>twice</w:t>
      </w:r>
      <w:r w:rsidR="00464874" w:rsidRPr="0099065E">
        <w:rPr>
          <w:color w:val="auto"/>
        </w:rPr>
        <w:t xml:space="preserve"> for 5 min in </w:t>
      </w:r>
      <w:proofErr w:type="spellStart"/>
      <w:r w:rsidR="00EA760A" w:rsidRPr="0099065E">
        <w:rPr>
          <w:color w:val="auto"/>
        </w:rPr>
        <w:t>T</w:t>
      </w:r>
      <w:r w:rsidR="00464874" w:rsidRPr="0099065E">
        <w:rPr>
          <w:color w:val="auto"/>
        </w:rPr>
        <w:t>ris</w:t>
      </w:r>
      <w:proofErr w:type="spellEnd"/>
      <w:r w:rsidR="00464874" w:rsidRPr="0099065E">
        <w:rPr>
          <w:color w:val="auto"/>
        </w:rPr>
        <w:t xml:space="preserve"> buffer.</w:t>
      </w:r>
      <w:r w:rsidR="00567E2C" w:rsidRPr="0099065E">
        <w:rPr>
          <w:color w:val="auto"/>
        </w:rPr>
        <w:t xml:space="preserve"> </w:t>
      </w:r>
      <w:r w:rsidR="00464874" w:rsidRPr="0099065E">
        <w:rPr>
          <w:color w:val="auto"/>
        </w:rPr>
        <w:t xml:space="preserve">Incubate 30 min </w:t>
      </w:r>
      <w:r w:rsidR="00EA760A" w:rsidRPr="0099065E">
        <w:rPr>
          <w:color w:val="auto"/>
        </w:rPr>
        <w:t xml:space="preserve">using </w:t>
      </w:r>
      <w:r w:rsidR="00464874" w:rsidRPr="0099065E">
        <w:rPr>
          <w:color w:val="auto"/>
        </w:rPr>
        <w:t xml:space="preserve">the ABC Elite </w:t>
      </w:r>
      <w:r w:rsidR="00EA760A" w:rsidRPr="0099065E">
        <w:rPr>
          <w:color w:val="auto"/>
        </w:rPr>
        <w:t>K</w:t>
      </w:r>
      <w:r w:rsidR="00464874" w:rsidRPr="0099065E">
        <w:rPr>
          <w:color w:val="auto"/>
        </w:rPr>
        <w:t>it (follow the manufacturer</w:t>
      </w:r>
      <w:r w:rsidR="00EA760A" w:rsidRPr="0099065E">
        <w:rPr>
          <w:color w:val="auto"/>
        </w:rPr>
        <w:t>’s</w:t>
      </w:r>
      <w:r w:rsidR="00464874" w:rsidRPr="0099065E">
        <w:rPr>
          <w:color w:val="auto"/>
        </w:rPr>
        <w:t xml:space="preserve"> instructions).</w:t>
      </w:r>
      <w:r w:rsidR="00D54946" w:rsidRPr="0099065E">
        <w:rPr>
          <w:color w:val="auto"/>
        </w:rPr>
        <w:t xml:space="preserve"> </w:t>
      </w:r>
      <w:r w:rsidR="00464874" w:rsidRPr="0099065E">
        <w:rPr>
          <w:color w:val="auto"/>
        </w:rPr>
        <w:t xml:space="preserve">Wash </w:t>
      </w:r>
      <w:r w:rsidR="00297730" w:rsidRPr="0099065E">
        <w:rPr>
          <w:color w:val="auto"/>
        </w:rPr>
        <w:t>twice</w:t>
      </w:r>
      <w:r w:rsidR="00464874" w:rsidRPr="0099065E">
        <w:rPr>
          <w:color w:val="auto"/>
        </w:rPr>
        <w:t xml:space="preserve"> </w:t>
      </w:r>
      <w:r w:rsidR="00805E05" w:rsidRPr="0099065E">
        <w:rPr>
          <w:color w:val="auto"/>
        </w:rPr>
        <w:t xml:space="preserve">in </w:t>
      </w:r>
      <w:proofErr w:type="spellStart"/>
      <w:r w:rsidR="00EA760A" w:rsidRPr="0099065E">
        <w:rPr>
          <w:color w:val="auto"/>
        </w:rPr>
        <w:t>T</w:t>
      </w:r>
      <w:r w:rsidR="00464874" w:rsidRPr="0099065E">
        <w:rPr>
          <w:color w:val="auto"/>
        </w:rPr>
        <w:t>ris</w:t>
      </w:r>
      <w:proofErr w:type="spellEnd"/>
      <w:r w:rsidR="00464874" w:rsidRPr="0099065E">
        <w:rPr>
          <w:color w:val="auto"/>
        </w:rPr>
        <w:t xml:space="preserve"> buffer.</w:t>
      </w:r>
    </w:p>
    <w:p w14:paraId="6556D753" w14:textId="77777777" w:rsidR="00567E2C" w:rsidRPr="0099065E" w:rsidRDefault="00567E2C" w:rsidP="00567E2C">
      <w:pPr>
        <w:contextualSpacing/>
        <w:rPr>
          <w:color w:val="auto"/>
        </w:rPr>
      </w:pPr>
    </w:p>
    <w:p w14:paraId="4F8F795F" w14:textId="7BDBCD6D" w:rsidR="00464874" w:rsidRPr="0099065E" w:rsidRDefault="00605807" w:rsidP="00333CF5">
      <w:pPr>
        <w:contextualSpacing/>
        <w:rPr>
          <w:color w:val="auto"/>
        </w:rPr>
      </w:pPr>
      <w:r w:rsidRPr="0099065E">
        <w:rPr>
          <w:color w:val="auto"/>
        </w:rPr>
        <w:t>7</w:t>
      </w:r>
      <w:r w:rsidR="00E758D8" w:rsidRPr="0099065E">
        <w:rPr>
          <w:color w:val="auto"/>
        </w:rPr>
        <w:t>.3.</w:t>
      </w:r>
      <w:r w:rsidR="0022461D" w:rsidRPr="0099065E">
        <w:rPr>
          <w:color w:val="auto"/>
        </w:rPr>
        <w:t>4</w:t>
      </w:r>
      <w:r w:rsidR="00E758D8" w:rsidRPr="0099065E">
        <w:rPr>
          <w:color w:val="auto"/>
        </w:rPr>
        <w:t xml:space="preserve">) </w:t>
      </w:r>
      <w:r w:rsidR="00464874" w:rsidRPr="0099065E">
        <w:rPr>
          <w:color w:val="auto"/>
        </w:rPr>
        <w:t xml:space="preserve">Develop antibody reaction by using </w:t>
      </w:r>
      <w:r w:rsidR="00EA760A" w:rsidRPr="0099065E">
        <w:rPr>
          <w:color w:val="auto"/>
        </w:rPr>
        <w:t xml:space="preserve">the </w:t>
      </w:r>
      <w:r w:rsidR="00464874" w:rsidRPr="0099065E">
        <w:rPr>
          <w:color w:val="auto"/>
        </w:rPr>
        <w:t xml:space="preserve">Vector VIP </w:t>
      </w:r>
      <w:r w:rsidR="00EA760A" w:rsidRPr="0099065E">
        <w:rPr>
          <w:color w:val="auto"/>
        </w:rPr>
        <w:t>K</w:t>
      </w:r>
      <w:r w:rsidR="00464874" w:rsidRPr="0099065E">
        <w:rPr>
          <w:color w:val="auto"/>
        </w:rPr>
        <w:t>it, following the manufacturer</w:t>
      </w:r>
      <w:r w:rsidR="00EA760A" w:rsidRPr="0099065E">
        <w:rPr>
          <w:color w:val="auto"/>
        </w:rPr>
        <w:t>’s</w:t>
      </w:r>
      <w:r w:rsidR="00464874" w:rsidRPr="0099065E">
        <w:rPr>
          <w:color w:val="auto"/>
        </w:rPr>
        <w:t xml:space="preserve"> instructions (1</w:t>
      </w:r>
      <w:r w:rsidR="00EA760A" w:rsidRPr="0099065E">
        <w:rPr>
          <w:color w:val="auto"/>
        </w:rPr>
        <w:t>–</w:t>
      </w:r>
      <w:r w:rsidR="00464874" w:rsidRPr="0099065E">
        <w:rPr>
          <w:color w:val="auto"/>
        </w:rPr>
        <w:t>7 min incubation generally produce</w:t>
      </w:r>
      <w:r w:rsidR="00EA760A" w:rsidRPr="0099065E">
        <w:rPr>
          <w:color w:val="auto"/>
        </w:rPr>
        <w:t>s</w:t>
      </w:r>
      <w:r w:rsidR="00464874" w:rsidRPr="0099065E">
        <w:rPr>
          <w:color w:val="auto"/>
        </w:rPr>
        <w:t xml:space="preserve"> a clear violet intensity).</w:t>
      </w:r>
      <w:r w:rsidR="00D54946" w:rsidRPr="0099065E">
        <w:rPr>
          <w:color w:val="auto"/>
        </w:rPr>
        <w:t xml:space="preserve"> </w:t>
      </w:r>
      <w:r w:rsidR="00464874" w:rsidRPr="0099065E">
        <w:rPr>
          <w:color w:val="auto"/>
        </w:rPr>
        <w:t>Put the slides in</w:t>
      </w:r>
      <w:r w:rsidR="00F51A4E" w:rsidRPr="0099065E">
        <w:rPr>
          <w:color w:val="auto"/>
        </w:rPr>
        <w:t xml:space="preserve"> </w:t>
      </w:r>
      <w:r w:rsidR="00CE7F69" w:rsidRPr="0099065E">
        <w:rPr>
          <w:color w:val="auto"/>
        </w:rPr>
        <w:t>distilled water</w:t>
      </w:r>
      <w:r w:rsidR="00464874" w:rsidRPr="0099065E">
        <w:rPr>
          <w:color w:val="auto"/>
        </w:rPr>
        <w:t>.</w:t>
      </w:r>
      <w:r w:rsidR="00567E2C" w:rsidRPr="0099065E">
        <w:rPr>
          <w:color w:val="auto"/>
        </w:rPr>
        <w:t xml:space="preserve"> </w:t>
      </w:r>
      <w:r w:rsidR="00464874" w:rsidRPr="0099065E">
        <w:rPr>
          <w:color w:val="auto"/>
        </w:rPr>
        <w:t>Counterstain with Mayer</w:t>
      </w:r>
      <w:r w:rsidR="00747A64" w:rsidRPr="0099065E">
        <w:rPr>
          <w:color w:val="auto"/>
        </w:rPr>
        <w:t>’</w:t>
      </w:r>
      <w:r w:rsidR="00464874" w:rsidRPr="0099065E">
        <w:rPr>
          <w:color w:val="auto"/>
        </w:rPr>
        <w:t xml:space="preserve">s </w:t>
      </w:r>
      <w:proofErr w:type="spellStart"/>
      <w:r w:rsidR="00464874" w:rsidRPr="0099065E">
        <w:rPr>
          <w:color w:val="auto"/>
        </w:rPr>
        <w:t>hematoxylin</w:t>
      </w:r>
      <w:proofErr w:type="spellEnd"/>
      <w:r w:rsidR="00464874" w:rsidRPr="0099065E">
        <w:rPr>
          <w:color w:val="auto"/>
        </w:rPr>
        <w:t xml:space="preserve"> for 30 sec.</w:t>
      </w:r>
      <w:r w:rsidR="00D54946" w:rsidRPr="0099065E">
        <w:rPr>
          <w:color w:val="auto"/>
        </w:rPr>
        <w:t xml:space="preserve"> </w:t>
      </w:r>
    </w:p>
    <w:p w14:paraId="4E3012C5" w14:textId="77777777" w:rsidR="00567E2C" w:rsidRPr="0099065E" w:rsidRDefault="00567E2C" w:rsidP="00567E2C">
      <w:pPr>
        <w:contextualSpacing/>
        <w:rPr>
          <w:color w:val="auto"/>
        </w:rPr>
      </w:pPr>
    </w:p>
    <w:p w14:paraId="254CE091" w14:textId="3550380B" w:rsidR="00567E2C" w:rsidRPr="0099065E" w:rsidRDefault="00605807" w:rsidP="00333CF5">
      <w:pPr>
        <w:contextualSpacing/>
        <w:rPr>
          <w:color w:val="auto"/>
        </w:rPr>
      </w:pPr>
      <w:r w:rsidRPr="0099065E">
        <w:rPr>
          <w:color w:val="auto"/>
        </w:rPr>
        <w:t>7</w:t>
      </w:r>
      <w:r w:rsidR="00E758D8" w:rsidRPr="0099065E">
        <w:rPr>
          <w:color w:val="auto"/>
        </w:rPr>
        <w:t>.3.</w:t>
      </w:r>
      <w:r w:rsidR="0022461D" w:rsidRPr="0099065E">
        <w:rPr>
          <w:color w:val="auto"/>
        </w:rPr>
        <w:t>5</w:t>
      </w:r>
      <w:r w:rsidR="00E758D8" w:rsidRPr="0099065E">
        <w:rPr>
          <w:color w:val="auto"/>
        </w:rPr>
        <w:t xml:space="preserve">) Wash in running water for 5 min. </w:t>
      </w:r>
      <w:r w:rsidR="00464874" w:rsidRPr="0099065E">
        <w:rPr>
          <w:color w:val="auto"/>
        </w:rPr>
        <w:t xml:space="preserve">Place the slides in a </w:t>
      </w:r>
      <w:r w:rsidR="00805E05" w:rsidRPr="0099065E">
        <w:rPr>
          <w:color w:val="auto"/>
        </w:rPr>
        <w:t xml:space="preserve">staining jar with </w:t>
      </w:r>
      <w:r w:rsidR="00464874" w:rsidRPr="0099065E">
        <w:rPr>
          <w:color w:val="auto"/>
        </w:rPr>
        <w:t>70% ethanol for 1 min.</w:t>
      </w:r>
      <w:r w:rsidR="00D54946" w:rsidRPr="0099065E">
        <w:rPr>
          <w:color w:val="auto"/>
        </w:rPr>
        <w:t xml:space="preserve"> </w:t>
      </w:r>
      <w:r w:rsidR="00464874" w:rsidRPr="0099065E">
        <w:rPr>
          <w:color w:val="auto"/>
        </w:rPr>
        <w:t xml:space="preserve">Repeat </w:t>
      </w:r>
      <w:r w:rsidR="00DA53D2" w:rsidRPr="0099065E">
        <w:rPr>
          <w:color w:val="auto"/>
        </w:rPr>
        <w:t xml:space="preserve">by </w:t>
      </w:r>
      <w:r w:rsidR="00464874" w:rsidRPr="0099065E">
        <w:rPr>
          <w:color w:val="auto"/>
        </w:rPr>
        <w:t xml:space="preserve">using a new </w:t>
      </w:r>
      <w:r w:rsidR="00805E05" w:rsidRPr="0099065E">
        <w:rPr>
          <w:color w:val="auto"/>
        </w:rPr>
        <w:t>staining jar with</w:t>
      </w:r>
      <w:r w:rsidR="00464874" w:rsidRPr="0099065E">
        <w:rPr>
          <w:color w:val="auto"/>
        </w:rPr>
        <w:t xml:space="preserve"> 70% ethanol.</w:t>
      </w:r>
      <w:r w:rsidR="00DA53D2" w:rsidRPr="0099065E">
        <w:rPr>
          <w:color w:val="auto"/>
        </w:rPr>
        <w:t xml:space="preserve"> </w:t>
      </w:r>
      <w:r w:rsidR="00464874" w:rsidRPr="0099065E">
        <w:rPr>
          <w:color w:val="auto"/>
        </w:rPr>
        <w:t xml:space="preserve">Place the slides in a </w:t>
      </w:r>
      <w:r w:rsidR="00805E05" w:rsidRPr="0099065E">
        <w:rPr>
          <w:color w:val="auto"/>
        </w:rPr>
        <w:t xml:space="preserve">staining jar with </w:t>
      </w:r>
      <w:r w:rsidR="00464874" w:rsidRPr="0099065E">
        <w:rPr>
          <w:color w:val="auto"/>
        </w:rPr>
        <w:t>95% ethanol for 1 min.</w:t>
      </w:r>
      <w:r w:rsidR="0022461D" w:rsidRPr="0099065E">
        <w:rPr>
          <w:color w:val="auto"/>
        </w:rPr>
        <w:t xml:space="preserve"> Repeat by using a new </w:t>
      </w:r>
      <w:r w:rsidR="00805E05" w:rsidRPr="0099065E">
        <w:rPr>
          <w:color w:val="auto"/>
        </w:rPr>
        <w:t xml:space="preserve">staining jar with </w:t>
      </w:r>
      <w:r w:rsidR="0022461D" w:rsidRPr="0099065E">
        <w:rPr>
          <w:color w:val="auto"/>
        </w:rPr>
        <w:t xml:space="preserve">95% ethanol. </w:t>
      </w:r>
    </w:p>
    <w:p w14:paraId="114FDBB7" w14:textId="77777777" w:rsidR="00567E2C" w:rsidRPr="0099065E" w:rsidRDefault="00567E2C" w:rsidP="00567E2C">
      <w:pPr>
        <w:widowControl/>
        <w:shd w:val="clear" w:color="auto" w:fill="FFFFFF"/>
        <w:autoSpaceDE/>
        <w:autoSpaceDN/>
        <w:adjustRightInd/>
        <w:ind w:right="270"/>
        <w:rPr>
          <w:rFonts w:cs="Times New Roman"/>
          <w:color w:val="auto"/>
        </w:rPr>
      </w:pPr>
    </w:p>
    <w:p w14:paraId="3FACC86F" w14:textId="79D3E694" w:rsidR="00464874" w:rsidRPr="0099065E" w:rsidRDefault="00605807" w:rsidP="00333CF5">
      <w:pPr>
        <w:widowControl/>
        <w:shd w:val="clear" w:color="auto" w:fill="FFFFFF"/>
        <w:autoSpaceDE/>
        <w:autoSpaceDN/>
        <w:adjustRightInd/>
        <w:ind w:right="270"/>
        <w:rPr>
          <w:rFonts w:cs="Times New Roman"/>
          <w:color w:val="auto"/>
        </w:rPr>
      </w:pPr>
      <w:r w:rsidRPr="0099065E">
        <w:rPr>
          <w:rFonts w:cs="Times New Roman"/>
          <w:color w:val="auto"/>
        </w:rPr>
        <w:t>7</w:t>
      </w:r>
      <w:r w:rsidR="00E758D8" w:rsidRPr="0099065E">
        <w:rPr>
          <w:rFonts w:cs="Times New Roman"/>
          <w:color w:val="auto"/>
        </w:rPr>
        <w:t>.3.</w:t>
      </w:r>
      <w:r w:rsidR="0022461D" w:rsidRPr="0099065E">
        <w:rPr>
          <w:rFonts w:cs="Times New Roman"/>
          <w:color w:val="auto"/>
        </w:rPr>
        <w:t>6</w:t>
      </w:r>
      <w:r w:rsidR="00E758D8" w:rsidRPr="0099065E">
        <w:rPr>
          <w:rFonts w:cs="Times New Roman"/>
          <w:color w:val="auto"/>
        </w:rPr>
        <w:t xml:space="preserve">) </w:t>
      </w:r>
      <w:r w:rsidR="00464874" w:rsidRPr="0099065E">
        <w:rPr>
          <w:rFonts w:cs="Times New Roman"/>
          <w:color w:val="auto"/>
        </w:rPr>
        <w:t xml:space="preserve">Place the slides in a </w:t>
      </w:r>
      <w:r w:rsidR="00024471" w:rsidRPr="0099065E">
        <w:rPr>
          <w:rFonts w:cs="Times New Roman"/>
          <w:color w:val="auto"/>
        </w:rPr>
        <w:t xml:space="preserve">staining jar </w:t>
      </w:r>
      <w:r w:rsidR="00CE7F69" w:rsidRPr="0099065E">
        <w:rPr>
          <w:rFonts w:cs="Times New Roman"/>
          <w:color w:val="auto"/>
        </w:rPr>
        <w:t xml:space="preserve">with </w:t>
      </w:r>
      <w:r w:rsidR="00464874" w:rsidRPr="0099065E">
        <w:rPr>
          <w:rFonts w:cs="Times New Roman"/>
          <w:color w:val="auto"/>
        </w:rPr>
        <w:t>X-</w:t>
      </w:r>
      <w:proofErr w:type="spellStart"/>
      <w:r w:rsidR="00464874" w:rsidRPr="0099065E">
        <w:rPr>
          <w:rFonts w:cs="Times New Roman"/>
          <w:color w:val="auto"/>
        </w:rPr>
        <w:t>tra</w:t>
      </w:r>
      <w:proofErr w:type="spellEnd"/>
      <w:r w:rsidR="00464874" w:rsidRPr="0099065E">
        <w:rPr>
          <w:rFonts w:cs="Times New Roman"/>
          <w:color w:val="auto"/>
        </w:rPr>
        <w:t xml:space="preserve"> </w:t>
      </w:r>
      <w:proofErr w:type="spellStart"/>
      <w:r w:rsidR="00464874" w:rsidRPr="0099065E">
        <w:rPr>
          <w:rFonts w:cs="Times New Roman"/>
          <w:color w:val="auto"/>
        </w:rPr>
        <w:t>solv</w:t>
      </w:r>
      <w:proofErr w:type="spellEnd"/>
      <w:r w:rsidR="00464874" w:rsidRPr="0099065E">
        <w:rPr>
          <w:rFonts w:cs="Times New Roman"/>
          <w:color w:val="auto"/>
        </w:rPr>
        <w:t xml:space="preserve"> for 5 min.</w:t>
      </w:r>
      <w:r w:rsidR="00805E05" w:rsidRPr="0099065E">
        <w:rPr>
          <w:rFonts w:cs="Times New Roman"/>
          <w:color w:val="auto"/>
        </w:rPr>
        <w:t xml:space="preserve"> Remove, one at a time to keep moist. </w:t>
      </w:r>
      <w:r w:rsidR="00B608FB" w:rsidRPr="0099065E">
        <w:rPr>
          <w:rFonts w:cs="Times New Roman"/>
          <w:color w:val="auto"/>
        </w:rPr>
        <w:t xml:space="preserve"> </w:t>
      </w:r>
      <w:r w:rsidR="002D1FA8" w:rsidRPr="0099065E">
        <w:rPr>
          <w:rFonts w:cs="Times New Roman"/>
          <w:color w:val="auto"/>
        </w:rPr>
        <w:t xml:space="preserve">Place </w:t>
      </w:r>
      <w:r w:rsidR="00464874" w:rsidRPr="0099065E">
        <w:rPr>
          <w:rFonts w:cs="Times New Roman"/>
          <w:color w:val="auto"/>
        </w:rPr>
        <w:t xml:space="preserve">a drop of mounting medium on top of each </w:t>
      </w:r>
      <w:r w:rsidR="00805E05" w:rsidRPr="0099065E">
        <w:rPr>
          <w:rFonts w:cs="Times New Roman"/>
          <w:color w:val="auto"/>
        </w:rPr>
        <w:t>slide</w:t>
      </w:r>
      <w:r w:rsidR="00024471" w:rsidRPr="0099065E">
        <w:rPr>
          <w:rFonts w:cs="Times New Roman"/>
          <w:color w:val="auto"/>
        </w:rPr>
        <w:t xml:space="preserve"> </w:t>
      </w:r>
      <w:r w:rsidR="00464874" w:rsidRPr="0099065E">
        <w:rPr>
          <w:rFonts w:cs="Times New Roman"/>
          <w:color w:val="auto"/>
        </w:rPr>
        <w:t xml:space="preserve">and </w:t>
      </w:r>
      <w:r w:rsidR="00805E05" w:rsidRPr="0099065E">
        <w:rPr>
          <w:rFonts w:cs="Times New Roman"/>
          <w:color w:val="auto"/>
        </w:rPr>
        <w:t>put</w:t>
      </w:r>
      <w:r w:rsidR="00464874" w:rsidRPr="0099065E">
        <w:rPr>
          <w:rFonts w:cs="Times New Roman"/>
          <w:color w:val="auto"/>
        </w:rPr>
        <w:t xml:space="preserve"> a cover </w:t>
      </w:r>
      <w:r w:rsidR="00805E05" w:rsidRPr="0099065E">
        <w:rPr>
          <w:rFonts w:cs="Times New Roman"/>
          <w:color w:val="auto"/>
        </w:rPr>
        <w:t>glass on top</w:t>
      </w:r>
      <w:r w:rsidR="00D41597" w:rsidRPr="0099065E">
        <w:rPr>
          <w:rFonts w:cs="Times New Roman"/>
          <w:color w:val="auto"/>
        </w:rPr>
        <w:t xml:space="preserve"> </w:t>
      </w:r>
      <w:r w:rsidR="00464874" w:rsidRPr="0099065E">
        <w:rPr>
          <w:rFonts w:cs="Times New Roman"/>
          <w:color w:val="auto"/>
        </w:rPr>
        <w:t>(</w:t>
      </w:r>
      <w:r w:rsidR="002D1FA8" w:rsidRPr="0099065E">
        <w:rPr>
          <w:rFonts w:cs="Times New Roman"/>
          <w:color w:val="auto"/>
        </w:rPr>
        <w:t xml:space="preserve">do so </w:t>
      </w:r>
      <w:r w:rsidR="00464874" w:rsidRPr="0099065E">
        <w:rPr>
          <w:rFonts w:cs="Times New Roman"/>
          <w:color w:val="auto"/>
        </w:rPr>
        <w:t>carefully to avoid air bubbles).</w:t>
      </w:r>
      <w:r w:rsidR="00B608FB" w:rsidRPr="0099065E">
        <w:rPr>
          <w:rFonts w:cs="Times New Roman"/>
          <w:color w:val="auto"/>
        </w:rPr>
        <w:t xml:space="preserve"> </w:t>
      </w:r>
      <w:r w:rsidR="00464874" w:rsidRPr="0099065E">
        <w:rPr>
          <w:rFonts w:cs="Times New Roman"/>
          <w:color w:val="auto"/>
        </w:rPr>
        <w:t xml:space="preserve">Let the slides dry overnight and view slides </w:t>
      </w:r>
      <w:r w:rsidR="002D1FA8" w:rsidRPr="0099065E">
        <w:rPr>
          <w:rFonts w:cs="Times New Roman"/>
          <w:color w:val="auto"/>
        </w:rPr>
        <w:t xml:space="preserve">under </w:t>
      </w:r>
      <w:r w:rsidR="00464874" w:rsidRPr="0099065E">
        <w:rPr>
          <w:rFonts w:cs="Times New Roman"/>
          <w:color w:val="auto"/>
        </w:rPr>
        <w:t>a microscope.</w:t>
      </w:r>
    </w:p>
    <w:p w14:paraId="7933D269" w14:textId="77777777" w:rsidR="00464874" w:rsidRPr="0099065E" w:rsidRDefault="00464874" w:rsidP="00567E2C">
      <w:pPr>
        <w:rPr>
          <w:rFonts w:cs="Arial"/>
          <w:b/>
          <w:color w:val="auto"/>
        </w:rPr>
      </w:pPr>
    </w:p>
    <w:p w14:paraId="541BFBA2" w14:textId="77777777" w:rsidR="00464874" w:rsidRPr="0099065E" w:rsidRDefault="00464874" w:rsidP="00567E2C">
      <w:pPr>
        <w:rPr>
          <w:rFonts w:cs="Arial"/>
          <w:color w:val="auto"/>
        </w:rPr>
      </w:pPr>
      <w:r w:rsidRPr="0099065E">
        <w:rPr>
          <w:rFonts w:cs="Arial"/>
          <w:b/>
          <w:color w:val="auto"/>
        </w:rPr>
        <w:t>REPRESENTATIVE RESULTS</w:t>
      </w:r>
      <w:r w:rsidRPr="0099065E">
        <w:rPr>
          <w:rFonts w:cs="Arial"/>
          <w:b/>
          <w:bCs/>
          <w:color w:val="auto"/>
        </w:rPr>
        <w:t xml:space="preserve">: </w:t>
      </w:r>
    </w:p>
    <w:p w14:paraId="5091487F" w14:textId="0B5A518E" w:rsidR="00464874" w:rsidRPr="0099065E" w:rsidRDefault="002C3D52" w:rsidP="00567E2C">
      <w:pPr>
        <w:rPr>
          <w:rFonts w:cs="Arial"/>
          <w:color w:val="auto"/>
        </w:rPr>
      </w:pPr>
      <w:r w:rsidRPr="0099065E">
        <w:rPr>
          <w:rFonts w:cs="Arial"/>
          <w:color w:val="auto"/>
        </w:rPr>
        <w:t>This study</w:t>
      </w:r>
      <w:r w:rsidR="00464874" w:rsidRPr="0099065E">
        <w:rPr>
          <w:rFonts w:cs="Arial"/>
          <w:color w:val="auto"/>
        </w:rPr>
        <w:t xml:space="preserve"> present</w:t>
      </w:r>
      <w:r w:rsidRPr="0099065E">
        <w:rPr>
          <w:rFonts w:cs="Arial"/>
          <w:color w:val="auto"/>
        </w:rPr>
        <w:t>s</w:t>
      </w:r>
      <w:r w:rsidR="00464874" w:rsidRPr="0099065E">
        <w:rPr>
          <w:rFonts w:cs="Arial"/>
          <w:color w:val="auto"/>
        </w:rPr>
        <w:t xml:space="preserve"> a method</w:t>
      </w:r>
      <w:r w:rsidR="00F51A4E" w:rsidRPr="0099065E">
        <w:rPr>
          <w:rFonts w:cs="Arial"/>
          <w:color w:val="auto"/>
        </w:rPr>
        <w:t xml:space="preserve"> that</w:t>
      </w:r>
      <w:r w:rsidR="007E1D9B" w:rsidRPr="0099065E">
        <w:rPr>
          <w:rFonts w:cs="Arial"/>
          <w:color w:val="auto"/>
        </w:rPr>
        <w:t xml:space="preserve"> shows </w:t>
      </w:r>
      <w:r w:rsidR="00464874" w:rsidRPr="0099065E">
        <w:rPr>
          <w:rFonts w:cs="Arial"/>
          <w:color w:val="auto"/>
        </w:rPr>
        <w:t>how to produce a biomaterial for transplantation</w:t>
      </w:r>
      <w:r w:rsidR="00F51A4E" w:rsidRPr="0099065E">
        <w:rPr>
          <w:rFonts w:cs="Arial"/>
          <w:color w:val="auto"/>
        </w:rPr>
        <w:t xml:space="preserve"> </w:t>
      </w:r>
      <w:r w:rsidR="007E1D9B" w:rsidRPr="0099065E">
        <w:rPr>
          <w:rFonts w:cs="Arial"/>
          <w:color w:val="auto"/>
        </w:rPr>
        <w:lastRenderedPageBreak/>
        <w:t xml:space="preserve">using </w:t>
      </w:r>
      <w:r w:rsidR="00464874" w:rsidRPr="0099065E">
        <w:rPr>
          <w:rFonts w:cs="Arial"/>
          <w:color w:val="auto"/>
        </w:rPr>
        <w:t xml:space="preserve">plastic compression of collagen and minced tissue. </w:t>
      </w:r>
    </w:p>
    <w:p w14:paraId="70971763" w14:textId="77777777" w:rsidR="00567E2C" w:rsidRPr="0099065E" w:rsidRDefault="00567E2C" w:rsidP="00567E2C">
      <w:pPr>
        <w:rPr>
          <w:rFonts w:cs="Arial"/>
          <w:color w:val="auto"/>
        </w:rPr>
      </w:pPr>
    </w:p>
    <w:p w14:paraId="6F691657" w14:textId="5141A3D7" w:rsidR="007C3597" w:rsidRPr="0099065E" w:rsidRDefault="007C3597" w:rsidP="00567E2C">
      <w:pPr>
        <w:rPr>
          <w:rFonts w:cs="Arial"/>
          <w:color w:val="auto"/>
        </w:rPr>
      </w:pPr>
      <w:r w:rsidRPr="0099065E">
        <w:rPr>
          <w:rFonts w:cs="Arial"/>
          <w:color w:val="auto"/>
        </w:rPr>
        <w:t xml:space="preserve">Epithelium and skin can be harvested and then mechanically minced </w:t>
      </w:r>
      <w:r w:rsidR="007E1D9B" w:rsidRPr="0099065E">
        <w:rPr>
          <w:rFonts w:cs="Arial"/>
          <w:color w:val="auto"/>
        </w:rPr>
        <w:t>in</w:t>
      </w:r>
      <w:r w:rsidRPr="0099065E">
        <w:rPr>
          <w:rFonts w:cs="Arial"/>
          <w:color w:val="auto"/>
        </w:rPr>
        <w:t>to small particles (Fig</w:t>
      </w:r>
      <w:r w:rsidR="007E1D9B" w:rsidRPr="0099065E">
        <w:rPr>
          <w:rFonts w:cs="Arial"/>
          <w:color w:val="auto"/>
        </w:rPr>
        <w:t>ure</w:t>
      </w:r>
      <w:r w:rsidRPr="0099065E">
        <w:rPr>
          <w:rFonts w:cs="Arial"/>
          <w:color w:val="auto"/>
        </w:rPr>
        <w:t xml:space="preserve"> 3). By plastic compression, the minced particles are incorpo</w:t>
      </w:r>
      <w:r w:rsidR="000F1D16" w:rsidRPr="0099065E">
        <w:rPr>
          <w:rFonts w:cs="Arial"/>
          <w:color w:val="auto"/>
        </w:rPr>
        <w:t>rated within the</w:t>
      </w:r>
      <w:r w:rsidRPr="0099065E">
        <w:rPr>
          <w:rFonts w:cs="Arial"/>
          <w:color w:val="auto"/>
        </w:rPr>
        <w:t xml:space="preserve"> composite scaffold composed of a centrally placed biodegradable polymer that is mechanically strong within outer layers of a collagen gel (Fig</w:t>
      </w:r>
      <w:r w:rsidR="007E1D9B" w:rsidRPr="0099065E">
        <w:rPr>
          <w:rFonts w:cs="Arial"/>
          <w:color w:val="auto"/>
        </w:rPr>
        <w:t>ure</w:t>
      </w:r>
      <w:r w:rsidRPr="0099065E">
        <w:rPr>
          <w:rFonts w:cs="Arial"/>
          <w:color w:val="auto"/>
        </w:rPr>
        <w:t xml:space="preserve"> 4). Minced tissue particles can be separated to allow a 1:6 expansion rate. By pressing out the water content of the collagen</w:t>
      </w:r>
      <w:r w:rsidR="007E1D9B" w:rsidRPr="0099065E">
        <w:rPr>
          <w:rFonts w:cs="Arial"/>
          <w:color w:val="auto"/>
        </w:rPr>
        <w:t>,</w:t>
      </w:r>
      <w:r w:rsidRPr="0099065E">
        <w:rPr>
          <w:rFonts w:cs="Arial"/>
          <w:color w:val="auto"/>
        </w:rPr>
        <w:t xml:space="preserve"> a </w:t>
      </w:r>
      <w:proofErr w:type="spellStart"/>
      <w:r w:rsidRPr="0099065E">
        <w:rPr>
          <w:rFonts w:cs="Arial"/>
          <w:color w:val="auto"/>
        </w:rPr>
        <w:t>biotransplant</w:t>
      </w:r>
      <w:proofErr w:type="spellEnd"/>
      <w:r w:rsidRPr="0099065E">
        <w:rPr>
          <w:rFonts w:cs="Arial"/>
          <w:color w:val="auto"/>
        </w:rPr>
        <w:t xml:space="preserve"> for autologous reconstructive surgery is completed.</w:t>
      </w:r>
    </w:p>
    <w:p w14:paraId="2D8AFEAB" w14:textId="77777777" w:rsidR="00567E2C" w:rsidRPr="0099065E" w:rsidRDefault="00567E2C" w:rsidP="00567E2C">
      <w:pPr>
        <w:rPr>
          <w:rFonts w:cs="Arial"/>
          <w:color w:val="auto"/>
        </w:rPr>
      </w:pPr>
    </w:p>
    <w:p w14:paraId="4858B1B9" w14:textId="22F76F55" w:rsidR="00147D1F" w:rsidRPr="0099065E" w:rsidRDefault="00147D1F" w:rsidP="00567E2C">
      <w:pPr>
        <w:rPr>
          <w:rFonts w:cs="Arial"/>
          <w:color w:val="auto"/>
        </w:rPr>
      </w:pPr>
      <w:proofErr w:type="spellStart"/>
      <w:r w:rsidRPr="0099065E">
        <w:rPr>
          <w:rFonts w:cs="Arial"/>
          <w:color w:val="auto"/>
        </w:rPr>
        <w:t>Biotransplants</w:t>
      </w:r>
      <w:proofErr w:type="spellEnd"/>
      <w:r w:rsidRPr="0099065E">
        <w:rPr>
          <w:rFonts w:cs="Arial"/>
          <w:color w:val="auto"/>
        </w:rPr>
        <w:t xml:space="preserve"> can be used for </w:t>
      </w:r>
      <w:proofErr w:type="spellStart"/>
      <w:r w:rsidRPr="0099065E">
        <w:rPr>
          <w:rFonts w:cs="Arial"/>
          <w:color w:val="auto"/>
        </w:rPr>
        <w:t>autotransplantation</w:t>
      </w:r>
      <w:proofErr w:type="spellEnd"/>
      <w:r w:rsidRPr="0099065E">
        <w:rPr>
          <w:rFonts w:cs="Arial"/>
          <w:color w:val="auto"/>
        </w:rPr>
        <w:t xml:space="preserve"> to the animal for </w:t>
      </w:r>
      <w:r w:rsidRPr="0099065E">
        <w:rPr>
          <w:rFonts w:cs="Arial"/>
          <w:i/>
          <w:color w:val="auto"/>
        </w:rPr>
        <w:t>in vivo</w:t>
      </w:r>
      <w:r w:rsidRPr="0099065E">
        <w:rPr>
          <w:rFonts w:cs="Arial"/>
          <w:color w:val="auto"/>
        </w:rPr>
        <w:t xml:space="preserve"> research studies or cultured </w:t>
      </w:r>
      <w:r w:rsidR="00496E05" w:rsidRPr="0099065E">
        <w:rPr>
          <w:rFonts w:cs="Arial"/>
          <w:color w:val="auto"/>
        </w:rPr>
        <w:t xml:space="preserve">in an </w:t>
      </w:r>
      <w:r w:rsidRPr="0099065E">
        <w:rPr>
          <w:rFonts w:cs="Arial"/>
          <w:color w:val="auto"/>
        </w:rPr>
        <w:t xml:space="preserve">ordinary cell culture environment for further </w:t>
      </w:r>
      <w:r w:rsidRPr="0099065E">
        <w:rPr>
          <w:rFonts w:cs="Arial"/>
          <w:i/>
          <w:color w:val="auto"/>
        </w:rPr>
        <w:t>in vitro</w:t>
      </w:r>
      <w:r w:rsidRPr="0099065E">
        <w:rPr>
          <w:rFonts w:cs="Arial"/>
          <w:color w:val="auto"/>
        </w:rPr>
        <w:t xml:space="preserve"> studies.</w:t>
      </w:r>
    </w:p>
    <w:p w14:paraId="0DA6EA9D" w14:textId="267265BE" w:rsidR="00464874" w:rsidRPr="0099065E" w:rsidRDefault="00464874" w:rsidP="00567E2C">
      <w:pPr>
        <w:rPr>
          <w:rFonts w:cs="Arial"/>
          <w:color w:val="auto"/>
        </w:rPr>
      </w:pPr>
      <w:r w:rsidRPr="0099065E">
        <w:rPr>
          <w:rFonts w:cs="Arial"/>
          <w:color w:val="auto"/>
        </w:rPr>
        <w:t xml:space="preserve">The composite </w:t>
      </w:r>
      <w:proofErr w:type="spellStart"/>
      <w:r w:rsidR="00EE1C71" w:rsidRPr="0099065E">
        <w:rPr>
          <w:rFonts w:cs="Arial"/>
          <w:color w:val="auto"/>
        </w:rPr>
        <w:t>autograft</w:t>
      </w:r>
      <w:proofErr w:type="spellEnd"/>
      <w:r w:rsidR="00EE1C71" w:rsidRPr="0099065E">
        <w:rPr>
          <w:rFonts w:cs="Arial"/>
          <w:color w:val="auto"/>
        </w:rPr>
        <w:t xml:space="preserve"> </w:t>
      </w:r>
      <w:r w:rsidRPr="0099065E">
        <w:rPr>
          <w:rFonts w:cs="Arial"/>
          <w:color w:val="auto"/>
        </w:rPr>
        <w:t>allows grasping and suturing and sustains surgical handling (Fig</w:t>
      </w:r>
      <w:r w:rsidR="00496E05" w:rsidRPr="0099065E">
        <w:rPr>
          <w:rFonts w:cs="Arial"/>
          <w:color w:val="auto"/>
        </w:rPr>
        <w:t>ure</w:t>
      </w:r>
      <w:r w:rsidRPr="0099065E">
        <w:rPr>
          <w:rFonts w:cs="Arial"/>
          <w:color w:val="auto"/>
        </w:rPr>
        <w:t xml:space="preserve"> 5). The process from tissue harvest and preparation of the cell-containing </w:t>
      </w:r>
      <w:proofErr w:type="spellStart"/>
      <w:r w:rsidR="00EE1C71" w:rsidRPr="0099065E">
        <w:rPr>
          <w:rFonts w:cs="Arial"/>
          <w:color w:val="auto"/>
        </w:rPr>
        <w:t>autograft</w:t>
      </w:r>
      <w:proofErr w:type="spellEnd"/>
      <w:r w:rsidR="00EE1C71" w:rsidRPr="0099065E">
        <w:rPr>
          <w:rFonts w:cs="Arial"/>
          <w:color w:val="auto"/>
        </w:rPr>
        <w:t xml:space="preserve"> </w:t>
      </w:r>
      <w:r w:rsidRPr="0099065E">
        <w:rPr>
          <w:rFonts w:cs="Arial"/>
          <w:color w:val="auto"/>
        </w:rPr>
        <w:t xml:space="preserve">for reconstructive surgery takes approximately 20 minutes and </w:t>
      </w:r>
      <w:r w:rsidR="00496E05" w:rsidRPr="0099065E">
        <w:rPr>
          <w:rFonts w:cs="Arial"/>
          <w:color w:val="auto"/>
        </w:rPr>
        <w:t xml:space="preserve">is aimed </w:t>
      </w:r>
      <w:r w:rsidR="00EE1C71" w:rsidRPr="0099065E">
        <w:rPr>
          <w:rFonts w:cs="Arial"/>
          <w:color w:val="auto"/>
        </w:rPr>
        <w:t>to be performed</w:t>
      </w:r>
      <w:r w:rsidRPr="0099065E">
        <w:rPr>
          <w:rFonts w:cs="Arial"/>
          <w:color w:val="auto"/>
        </w:rPr>
        <w:t xml:space="preserve"> as a single-staged procedure. </w:t>
      </w:r>
    </w:p>
    <w:p w14:paraId="57834BCC" w14:textId="77777777" w:rsidR="00567E2C" w:rsidRPr="0099065E" w:rsidRDefault="00567E2C" w:rsidP="00567E2C">
      <w:pPr>
        <w:rPr>
          <w:rFonts w:cs="Arial"/>
          <w:color w:val="auto"/>
        </w:rPr>
      </w:pPr>
    </w:p>
    <w:p w14:paraId="62FFA4E1" w14:textId="1A492C43" w:rsidR="00464874" w:rsidRPr="0099065E" w:rsidRDefault="00464874" w:rsidP="00567E2C">
      <w:pPr>
        <w:rPr>
          <w:rFonts w:cs="Arial"/>
          <w:color w:val="auto"/>
        </w:rPr>
      </w:pPr>
      <w:r w:rsidRPr="0099065E">
        <w:rPr>
          <w:rFonts w:cs="Arial"/>
          <w:color w:val="auto"/>
        </w:rPr>
        <w:t xml:space="preserve">In </w:t>
      </w:r>
      <w:r w:rsidRPr="0099065E">
        <w:rPr>
          <w:rFonts w:cs="Arial"/>
          <w:i/>
          <w:color w:val="auto"/>
        </w:rPr>
        <w:t>in vitro</w:t>
      </w:r>
      <w:r w:rsidRPr="0099065E">
        <w:rPr>
          <w:rFonts w:cs="Arial"/>
          <w:color w:val="auto"/>
        </w:rPr>
        <w:t xml:space="preserve"> studies cells migrate, expand and reorganize to the surface of the </w:t>
      </w:r>
      <w:proofErr w:type="spellStart"/>
      <w:r w:rsidR="00EE1C71" w:rsidRPr="0099065E">
        <w:rPr>
          <w:rFonts w:cs="Arial"/>
          <w:color w:val="auto"/>
        </w:rPr>
        <w:t>autograft</w:t>
      </w:r>
      <w:proofErr w:type="spellEnd"/>
      <w:r w:rsidR="00EE1C71" w:rsidRPr="0099065E">
        <w:rPr>
          <w:rFonts w:cs="Arial"/>
          <w:color w:val="auto"/>
        </w:rPr>
        <w:t xml:space="preserve"> </w:t>
      </w:r>
      <w:r w:rsidR="00496E05" w:rsidRPr="0099065E">
        <w:rPr>
          <w:rFonts w:cs="Arial"/>
          <w:color w:val="auto"/>
        </w:rPr>
        <w:t>in</w:t>
      </w:r>
      <w:r w:rsidRPr="0099065E">
        <w:rPr>
          <w:rFonts w:cs="Arial"/>
          <w:color w:val="auto"/>
        </w:rPr>
        <w:t>to a single-cell continuous layer in two weeks. After four weeks, the continuous epithelium is approximately 4 cell layers thick (Fig</w:t>
      </w:r>
      <w:r w:rsidR="00496E05" w:rsidRPr="0099065E">
        <w:rPr>
          <w:rFonts w:cs="Arial"/>
          <w:color w:val="auto"/>
        </w:rPr>
        <w:t>ure</w:t>
      </w:r>
      <w:r w:rsidRPr="0099065E">
        <w:rPr>
          <w:rFonts w:cs="Arial"/>
          <w:color w:val="auto"/>
        </w:rPr>
        <w:t xml:space="preserve"> 6). Immuno</w:t>
      </w:r>
      <w:r w:rsidR="00311217" w:rsidRPr="0099065E">
        <w:rPr>
          <w:rFonts w:cs="Arial"/>
          <w:color w:val="auto"/>
        </w:rPr>
        <w:t>histo</w:t>
      </w:r>
      <w:r w:rsidRPr="0099065E">
        <w:rPr>
          <w:rFonts w:cs="Arial"/>
          <w:color w:val="auto"/>
        </w:rPr>
        <w:t>chemistry at different points</w:t>
      </w:r>
      <w:r w:rsidR="00496E05" w:rsidRPr="0099065E">
        <w:rPr>
          <w:rFonts w:cs="Arial"/>
          <w:color w:val="auto"/>
        </w:rPr>
        <w:t xml:space="preserve"> in time </w:t>
      </w:r>
      <w:r w:rsidRPr="0099065E">
        <w:rPr>
          <w:rFonts w:cs="Arial"/>
          <w:color w:val="auto"/>
        </w:rPr>
        <w:t>reveals that cells proliferate, migrate</w:t>
      </w:r>
      <w:r w:rsidR="00496E05" w:rsidRPr="0099065E">
        <w:rPr>
          <w:rFonts w:cs="Arial"/>
          <w:color w:val="auto"/>
        </w:rPr>
        <w:t>,</w:t>
      </w:r>
      <w:r w:rsidRPr="0099065E">
        <w:rPr>
          <w:rFonts w:cs="Arial"/>
          <w:color w:val="auto"/>
        </w:rPr>
        <w:t xml:space="preserve"> and reorganize </w:t>
      </w:r>
      <w:r w:rsidR="00496E05" w:rsidRPr="0099065E">
        <w:rPr>
          <w:rFonts w:cs="Arial"/>
          <w:color w:val="auto"/>
        </w:rPr>
        <w:t>in</w:t>
      </w:r>
      <w:r w:rsidRPr="0099065E">
        <w:rPr>
          <w:rFonts w:cs="Arial"/>
          <w:color w:val="auto"/>
        </w:rPr>
        <w:t xml:space="preserve">to a continuous epithelium with a microarchitecture typical for the cell phenotype. The same results apply for </w:t>
      </w:r>
      <w:proofErr w:type="spellStart"/>
      <w:r w:rsidR="00EE1C71" w:rsidRPr="0099065E">
        <w:rPr>
          <w:rFonts w:cs="Arial"/>
          <w:color w:val="auto"/>
        </w:rPr>
        <w:t>autografts</w:t>
      </w:r>
      <w:proofErr w:type="spellEnd"/>
      <w:r w:rsidR="00EE1C71" w:rsidRPr="0099065E">
        <w:rPr>
          <w:rFonts w:cs="Arial"/>
          <w:color w:val="auto"/>
        </w:rPr>
        <w:t xml:space="preserve"> </w:t>
      </w:r>
      <w:r w:rsidRPr="0099065E">
        <w:rPr>
          <w:rFonts w:cs="Arial"/>
          <w:color w:val="auto"/>
        </w:rPr>
        <w:t>with minced skin epithelium as for minced bladder mucosa.</w:t>
      </w:r>
    </w:p>
    <w:p w14:paraId="0465286E" w14:textId="77777777" w:rsidR="00464874" w:rsidRPr="0099065E" w:rsidRDefault="00464874" w:rsidP="00567E2C">
      <w:pPr>
        <w:rPr>
          <w:rFonts w:cs="Arial"/>
          <w:color w:val="auto"/>
        </w:rPr>
      </w:pPr>
    </w:p>
    <w:p w14:paraId="37CCAB86" w14:textId="77777777" w:rsidR="00464874" w:rsidRPr="0099065E" w:rsidRDefault="00567E2C" w:rsidP="00567E2C">
      <w:pPr>
        <w:rPr>
          <w:rFonts w:cs="Arial"/>
          <w:b/>
          <w:color w:val="auto"/>
        </w:rPr>
      </w:pPr>
      <w:r w:rsidRPr="0099065E">
        <w:rPr>
          <w:rFonts w:cs="Arial"/>
          <w:b/>
          <w:color w:val="auto"/>
        </w:rPr>
        <w:t>FIGURE LEGENDS:</w:t>
      </w:r>
      <w:r w:rsidRPr="0099065E">
        <w:rPr>
          <w:rFonts w:cs="Arial"/>
          <w:bCs/>
          <w:i/>
          <w:color w:val="auto"/>
        </w:rPr>
        <w:t xml:space="preserve"> </w:t>
      </w:r>
    </w:p>
    <w:p w14:paraId="41DD09EC" w14:textId="77777777" w:rsidR="00464874" w:rsidRPr="0099065E" w:rsidRDefault="00464874" w:rsidP="00567E2C">
      <w:pPr>
        <w:rPr>
          <w:rFonts w:cs="Arial"/>
          <w:color w:val="auto"/>
        </w:rPr>
      </w:pPr>
      <w:r w:rsidRPr="0099065E">
        <w:rPr>
          <w:rFonts w:cs="Arial"/>
          <w:b/>
          <w:color w:val="auto"/>
        </w:rPr>
        <w:t xml:space="preserve">Figure 1: Meek theory. </w:t>
      </w:r>
      <w:r w:rsidRPr="0099065E">
        <w:rPr>
          <w:rFonts w:cs="Arial"/>
          <w:color w:val="auto"/>
        </w:rPr>
        <w:t>According to Meek’s theory,</w:t>
      </w:r>
      <w:r w:rsidRPr="0099065E">
        <w:rPr>
          <w:rFonts w:cs="Arial"/>
          <w:b/>
          <w:color w:val="auto"/>
        </w:rPr>
        <w:t xml:space="preserve"> </w:t>
      </w:r>
      <w:r w:rsidRPr="0099065E">
        <w:rPr>
          <w:rFonts w:eastAsia="Calibri" w:cs="Times New Roman"/>
          <w:color w:val="auto"/>
        </w:rPr>
        <w:t xml:space="preserve">epithelium grows from the edges of a wound. By increasing the area exposed </w:t>
      </w:r>
      <w:r w:rsidR="00496E05" w:rsidRPr="0099065E">
        <w:rPr>
          <w:rFonts w:eastAsia="Calibri" w:cs="Times New Roman"/>
          <w:color w:val="auto"/>
        </w:rPr>
        <w:t xml:space="preserve">by </w:t>
      </w:r>
      <w:r w:rsidRPr="0099065E">
        <w:rPr>
          <w:rFonts w:eastAsia="Calibri" w:cs="Times New Roman"/>
          <w:color w:val="auto"/>
        </w:rPr>
        <w:t>the minc</w:t>
      </w:r>
      <w:r w:rsidR="00496E05" w:rsidRPr="0099065E">
        <w:rPr>
          <w:rFonts w:eastAsia="Calibri" w:cs="Times New Roman"/>
          <w:color w:val="auto"/>
        </w:rPr>
        <w:t>ing</w:t>
      </w:r>
      <w:r w:rsidRPr="0099065E">
        <w:rPr>
          <w:rFonts w:eastAsia="Calibri" w:cs="Times New Roman"/>
          <w:color w:val="auto"/>
        </w:rPr>
        <w:t xml:space="preserve"> technology,</w:t>
      </w:r>
      <w:r w:rsidRPr="0099065E">
        <w:rPr>
          <w:rFonts w:cs="Arial"/>
          <w:color w:val="auto"/>
        </w:rPr>
        <w:t xml:space="preserve"> minced tissue epithelializes wounds from many spots.</w:t>
      </w:r>
    </w:p>
    <w:p w14:paraId="57D27F32" w14:textId="77777777" w:rsidR="00464874" w:rsidRPr="0099065E" w:rsidRDefault="00464874" w:rsidP="00567E2C">
      <w:pPr>
        <w:rPr>
          <w:rFonts w:cs="Arial"/>
          <w:b/>
          <w:color w:val="auto"/>
        </w:rPr>
      </w:pPr>
    </w:p>
    <w:p w14:paraId="4166808C" w14:textId="019BB6BA" w:rsidR="00464874" w:rsidRPr="0099065E" w:rsidRDefault="00464874" w:rsidP="00567E2C">
      <w:pPr>
        <w:rPr>
          <w:rFonts w:eastAsia="Calibri" w:cs="Times New Roman"/>
          <w:color w:val="auto"/>
        </w:rPr>
      </w:pPr>
      <w:r w:rsidRPr="0099065E">
        <w:rPr>
          <w:rFonts w:cs="Arial"/>
          <w:b/>
          <w:color w:val="auto"/>
        </w:rPr>
        <w:t>Figure 2:</w:t>
      </w:r>
      <w:r w:rsidRPr="0099065E">
        <w:rPr>
          <w:rFonts w:cs="Arial"/>
          <w:color w:val="auto"/>
        </w:rPr>
        <w:t xml:space="preserve">  </w:t>
      </w:r>
      <w:r w:rsidRPr="0099065E">
        <w:rPr>
          <w:rFonts w:cs="Arial"/>
          <w:b/>
          <w:color w:val="auto"/>
        </w:rPr>
        <w:t xml:space="preserve">Animated cartoon of an </w:t>
      </w:r>
      <w:r w:rsidR="002D66A7" w:rsidRPr="0099065E">
        <w:rPr>
          <w:rFonts w:cs="Arial"/>
          <w:b/>
          <w:i/>
          <w:color w:val="auto"/>
        </w:rPr>
        <w:t>in vivo</w:t>
      </w:r>
      <w:r w:rsidRPr="0099065E">
        <w:rPr>
          <w:rFonts w:cs="Arial"/>
          <w:b/>
          <w:color w:val="auto"/>
        </w:rPr>
        <w:t xml:space="preserve"> </w:t>
      </w:r>
      <w:proofErr w:type="spellStart"/>
      <w:r w:rsidRPr="0099065E">
        <w:rPr>
          <w:rFonts w:cs="Arial"/>
          <w:b/>
          <w:color w:val="auto"/>
        </w:rPr>
        <w:t>intracorporal</w:t>
      </w:r>
      <w:proofErr w:type="spellEnd"/>
      <w:r w:rsidRPr="0099065E">
        <w:rPr>
          <w:rFonts w:cs="Arial"/>
          <w:b/>
          <w:color w:val="auto"/>
        </w:rPr>
        <w:t xml:space="preserve"> tissue expansion according to the theory of Meek</w:t>
      </w:r>
      <w:r w:rsidRPr="0099065E">
        <w:rPr>
          <w:rFonts w:cs="Arial"/>
          <w:color w:val="auto"/>
        </w:rPr>
        <w:t xml:space="preserve">. </w:t>
      </w:r>
      <w:r w:rsidR="002C3D52" w:rsidRPr="0099065E">
        <w:rPr>
          <w:rFonts w:cs="Arial"/>
          <w:color w:val="auto"/>
        </w:rPr>
        <w:t>By using</w:t>
      </w:r>
      <w:r w:rsidRPr="0099065E">
        <w:rPr>
          <w:rFonts w:cs="Arial"/>
          <w:color w:val="auto"/>
        </w:rPr>
        <w:t xml:space="preserve"> minced tissue placed on a mold and then transplanted to the subcutaneous tissue</w:t>
      </w:r>
      <w:r w:rsidR="002C3D52" w:rsidRPr="0099065E">
        <w:rPr>
          <w:rFonts w:cs="Arial"/>
          <w:color w:val="auto"/>
        </w:rPr>
        <w:t>, the hypothesis is that</w:t>
      </w:r>
      <w:r w:rsidR="002C3D52" w:rsidRPr="0099065E">
        <w:rPr>
          <w:rFonts w:eastAsia="Calibri" w:cs="Times New Roman"/>
          <w:color w:val="auto"/>
        </w:rPr>
        <w:t xml:space="preserve"> the e</w:t>
      </w:r>
      <w:r w:rsidRPr="0099065E">
        <w:rPr>
          <w:rFonts w:eastAsia="Calibri" w:cs="Times New Roman"/>
          <w:color w:val="auto"/>
        </w:rPr>
        <w:t>pithelial cells migrate from the edges of the minced tissue, reorganize</w:t>
      </w:r>
      <w:r w:rsidR="00342638" w:rsidRPr="0099065E">
        <w:rPr>
          <w:rFonts w:eastAsia="Calibri" w:cs="Times New Roman"/>
          <w:color w:val="auto"/>
        </w:rPr>
        <w:t>,</w:t>
      </w:r>
      <w:r w:rsidRPr="0099065E">
        <w:rPr>
          <w:rFonts w:eastAsia="Calibri" w:cs="Times New Roman"/>
          <w:color w:val="auto"/>
        </w:rPr>
        <w:t xml:space="preserve"> and expand </w:t>
      </w:r>
      <w:r w:rsidR="00342638" w:rsidRPr="0099065E">
        <w:rPr>
          <w:rFonts w:eastAsia="Calibri" w:cs="Times New Roman"/>
          <w:color w:val="auto"/>
        </w:rPr>
        <w:t>so as</w:t>
      </w:r>
      <w:r w:rsidRPr="0099065E">
        <w:rPr>
          <w:rFonts w:eastAsia="Calibri" w:cs="Times New Roman"/>
          <w:color w:val="auto"/>
        </w:rPr>
        <w:t xml:space="preserve"> to form a continuous </w:t>
      </w:r>
      <w:proofErr w:type="spellStart"/>
      <w:r w:rsidRPr="0099065E">
        <w:rPr>
          <w:rFonts w:eastAsia="Calibri" w:cs="Times New Roman"/>
          <w:color w:val="auto"/>
        </w:rPr>
        <w:t>neoepithelium</w:t>
      </w:r>
      <w:proofErr w:type="spellEnd"/>
      <w:r w:rsidRPr="0099065E">
        <w:rPr>
          <w:rFonts w:eastAsia="Calibri" w:cs="Times New Roman"/>
          <w:color w:val="auto"/>
        </w:rPr>
        <w:t xml:space="preserve"> that cover</w:t>
      </w:r>
      <w:r w:rsidR="00342638" w:rsidRPr="0099065E">
        <w:rPr>
          <w:rFonts w:eastAsia="Calibri" w:cs="Times New Roman"/>
          <w:color w:val="auto"/>
        </w:rPr>
        <w:t>s</w:t>
      </w:r>
      <w:r w:rsidRPr="0099065E">
        <w:rPr>
          <w:rFonts w:eastAsia="Calibri" w:cs="Times New Roman"/>
          <w:color w:val="auto"/>
        </w:rPr>
        <w:t xml:space="preserve"> the wound area and separate</w:t>
      </w:r>
      <w:r w:rsidR="00342638" w:rsidRPr="0099065E">
        <w:rPr>
          <w:rFonts w:eastAsia="Calibri" w:cs="Times New Roman"/>
          <w:color w:val="auto"/>
        </w:rPr>
        <w:t>s</w:t>
      </w:r>
      <w:r w:rsidRPr="0099065E">
        <w:rPr>
          <w:rFonts w:eastAsia="Calibri" w:cs="Times New Roman"/>
          <w:color w:val="auto"/>
        </w:rPr>
        <w:t xml:space="preserve"> the foreign body (the mold) from the inner body.</w:t>
      </w:r>
    </w:p>
    <w:p w14:paraId="145E5D78" w14:textId="77777777" w:rsidR="00464874" w:rsidRPr="0099065E" w:rsidRDefault="00464874" w:rsidP="00567E2C">
      <w:pPr>
        <w:rPr>
          <w:rFonts w:eastAsia="Calibri" w:cs="Times New Roman"/>
          <w:color w:val="auto"/>
        </w:rPr>
      </w:pPr>
    </w:p>
    <w:p w14:paraId="03347992" w14:textId="77777777" w:rsidR="00464874" w:rsidRPr="0099065E" w:rsidRDefault="00464874" w:rsidP="00567E2C">
      <w:pPr>
        <w:rPr>
          <w:rFonts w:eastAsia="Calibri" w:cs="Times New Roman"/>
          <w:color w:val="auto"/>
        </w:rPr>
      </w:pPr>
      <w:r w:rsidRPr="0099065E">
        <w:rPr>
          <w:rFonts w:eastAsia="Calibri" w:cs="Times New Roman"/>
          <w:b/>
          <w:color w:val="auto"/>
        </w:rPr>
        <w:t>Figure 3:</w:t>
      </w:r>
      <w:r w:rsidRPr="0099065E">
        <w:rPr>
          <w:rFonts w:cs="Arial"/>
          <w:b/>
          <w:color w:val="auto"/>
        </w:rPr>
        <w:t xml:space="preserve"> Minced tissue preparation and plastic compression. </w:t>
      </w:r>
      <w:r w:rsidRPr="0099065E">
        <w:rPr>
          <w:rFonts w:cs="Arial"/>
          <w:color w:val="auto"/>
        </w:rPr>
        <w:t>The preparation of bladder mucosa (A) for mincing (C) and plastic compression (D</w:t>
      </w:r>
      <w:r w:rsidR="00342638" w:rsidRPr="0099065E">
        <w:rPr>
          <w:rFonts w:cs="Arial"/>
          <w:color w:val="auto"/>
        </w:rPr>
        <w:t>–</w:t>
      </w:r>
      <w:r w:rsidRPr="0099065E">
        <w:rPr>
          <w:rFonts w:cs="Arial"/>
          <w:color w:val="auto"/>
        </w:rPr>
        <w:t>F), using the mincing device in (B) and the mold in (D) to produce a 420</w:t>
      </w:r>
      <w:r w:rsidR="00342638" w:rsidRPr="0099065E">
        <w:rPr>
          <w:rFonts w:cs="Arial"/>
          <w:color w:val="auto"/>
        </w:rPr>
        <w:t>-</w:t>
      </w:r>
      <w:r w:rsidRPr="0099065E">
        <w:rPr>
          <w:rFonts w:ascii="Symbol" w:hAnsi="Symbol" w:cs="Arial"/>
          <w:color w:val="auto"/>
        </w:rPr>
        <w:t></w:t>
      </w:r>
      <w:r w:rsidRPr="0099065E">
        <w:rPr>
          <w:rFonts w:cs="Arial"/>
          <w:color w:val="auto"/>
        </w:rPr>
        <w:t>m</w:t>
      </w:r>
      <w:r w:rsidR="00342638" w:rsidRPr="0099065E">
        <w:rPr>
          <w:rFonts w:cs="Arial"/>
          <w:color w:val="auto"/>
        </w:rPr>
        <w:t>-</w:t>
      </w:r>
      <w:r w:rsidRPr="0099065E">
        <w:rPr>
          <w:rFonts w:cs="Arial"/>
          <w:color w:val="auto"/>
        </w:rPr>
        <w:t xml:space="preserve">thick transplant (H). Note that collagen itself is a good extracellular matrix but </w:t>
      </w:r>
      <w:r w:rsidR="00342638" w:rsidRPr="0099065E">
        <w:rPr>
          <w:rFonts w:cs="Arial"/>
          <w:color w:val="auto"/>
        </w:rPr>
        <w:t xml:space="preserve">is </w:t>
      </w:r>
      <w:r w:rsidRPr="0099065E">
        <w:rPr>
          <w:rFonts w:cs="Arial"/>
          <w:color w:val="auto"/>
        </w:rPr>
        <w:t xml:space="preserve">difficult to handle mechanically (G); by placing a </w:t>
      </w:r>
      <w:r w:rsidRPr="0099065E">
        <w:rPr>
          <w:rFonts w:eastAsia="Calibri" w:cs="Times New Roman"/>
          <w:color w:val="auto"/>
        </w:rPr>
        <w:t>biodegradable</w:t>
      </w:r>
      <w:r w:rsidRPr="0099065E">
        <w:rPr>
          <w:rFonts w:eastAsia="Calibri" w:cs="Times New Roman"/>
          <w:bCs/>
          <w:color w:val="auto"/>
        </w:rPr>
        <w:t xml:space="preserve"> fabric</w:t>
      </w:r>
      <w:r w:rsidRPr="0099065E">
        <w:rPr>
          <w:rFonts w:cs="Arial"/>
          <w:color w:val="auto"/>
        </w:rPr>
        <w:t xml:space="preserve"> as a </w:t>
      </w:r>
      <w:r w:rsidRPr="0099065E">
        <w:rPr>
          <w:rFonts w:eastAsia="Calibri" w:cs="Times New Roman"/>
          <w:color w:val="auto"/>
        </w:rPr>
        <w:t xml:space="preserve">reinforcing core, the transplant </w:t>
      </w:r>
      <w:r w:rsidR="00342638" w:rsidRPr="0099065E">
        <w:rPr>
          <w:rFonts w:eastAsia="Calibri" w:cs="Times New Roman"/>
          <w:color w:val="auto"/>
        </w:rPr>
        <w:t xml:space="preserve">becomes </w:t>
      </w:r>
      <w:r w:rsidRPr="0099065E">
        <w:rPr>
          <w:rFonts w:eastAsia="Calibri" w:cs="Times New Roman"/>
          <w:color w:val="auto"/>
        </w:rPr>
        <w:t>easy to grasp (H).</w:t>
      </w:r>
    </w:p>
    <w:p w14:paraId="0F2899A1" w14:textId="77777777" w:rsidR="00464874" w:rsidRPr="0099065E" w:rsidRDefault="00464874" w:rsidP="00567E2C">
      <w:pPr>
        <w:rPr>
          <w:rFonts w:eastAsia="Calibri" w:cs="Times New Roman"/>
          <w:color w:val="auto"/>
        </w:rPr>
      </w:pPr>
    </w:p>
    <w:p w14:paraId="239A62D3" w14:textId="77777777" w:rsidR="00464874" w:rsidRPr="0099065E" w:rsidRDefault="00464874" w:rsidP="00567E2C">
      <w:pPr>
        <w:rPr>
          <w:rFonts w:cs="Arial"/>
          <w:b/>
          <w:color w:val="auto"/>
        </w:rPr>
      </w:pPr>
      <w:r w:rsidRPr="0099065E">
        <w:rPr>
          <w:rFonts w:cs="Arial"/>
          <w:b/>
          <w:color w:val="auto"/>
        </w:rPr>
        <w:t xml:space="preserve">Figure 4: Plastic compression </w:t>
      </w:r>
    </w:p>
    <w:p w14:paraId="74CDFF02" w14:textId="578B94C0" w:rsidR="00464874" w:rsidRPr="0099065E" w:rsidRDefault="00342638" w:rsidP="00567E2C">
      <w:pPr>
        <w:rPr>
          <w:rFonts w:cs="Arial"/>
          <w:color w:val="auto"/>
        </w:rPr>
      </w:pPr>
      <w:proofErr w:type="gramStart"/>
      <w:r w:rsidRPr="0099065E">
        <w:rPr>
          <w:rFonts w:cs="Arial"/>
          <w:color w:val="auto"/>
        </w:rPr>
        <w:t>An a</w:t>
      </w:r>
      <w:r w:rsidR="00464874" w:rsidRPr="0099065E">
        <w:rPr>
          <w:rFonts w:cs="Arial"/>
          <w:color w:val="auto"/>
        </w:rPr>
        <w:t xml:space="preserve">nimated cartoon </w:t>
      </w:r>
      <w:r w:rsidRPr="0099065E">
        <w:rPr>
          <w:rFonts w:cs="Arial"/>
          <w:color w:val="auto"/>
        </w:rPr>
        <w:t xml:space="preserve">showing </w:t>
      </w:r>
      <w:r w:rsidR="00464874" w:rsidRPr="0099065E">
        <w:rPr>
          <w:rFonts w:cs="Arial"/>
          <w:color w:val="auto"/>
        </w:rPr>
        <w:t>the process of plastic compression with minced particles.</w:t>
      </w:r>
      <w:proofErr w:type="gramEnd"/>
    </w:p>
    <w:p w14:paraId="1DBCDF13" w14:textId="77777777" w:rsidR="00464874" w:rsidRPr="0099065E" w:rsidRDefault="00464874" w:rsidP="00567E2C">
      <w:pPr>
        <w:rPr>
          <w:rFonts w:cs="Arial"/>
          <w:color w:val="auto"/>
        </w:rPr>
      </w:pPr>
    </w:p>
    <w:p w14:paraId="71C68C61" w14:textId="77777777" w:rsidR="00464874" w:rsidRPr="0099065E" w:rsidRDefault="00464874" w:rsidP="00567E2C">
      <w:pPr>
        <w:rPr>
          <w:rFonts w:cs="Arial"/>
          <w:b/>
          <w:color w:val="auto"/>
        </w:rPr>
      </w:pPr>
      <w:r w:rsidRPr="0099065E">
        <w:rPr>
          <w:rFonts w:cs="Arial"/>
          <w:b/>
          <w:color w:val="auto"/>
        </w:rPr>
        <w:t>Figure 5: Surgical handling</w:t>
      </w:r>
    </w:p>
    <w:p w14:paraId="69045315" w14:textId="0433C8E1" w:rsidR="00464874" w:rsidRPr="0099065E" w:rsidRDefault="00464874" w:rsidP="00567E2C">
      <w:pPr>
        <w:rPr>
          <w:rFonts w:cs="Arial"/>
          <w:color w:val="auto"/>
        </w:rPr>
      </w:pPr>
      <w:r w:rsidRPr="0099065E">
        <w:rPr>
          <w:rFonts w:cs="Arial"/>
          <w:color w:val="auto"/>
        </w:rPr>
        <w:t>Full-thickness skin wound model in a rat demonstrating sutured plastic</w:t>
      </w:r>
      <w:r w:rsidR="00342638" w:rsidRPr="0099065E">
        <w:rPr>
          <w:rFonts w:cs="Arial"/>
          <w:color w:val="auto"/>
        </w:rPr>
        <w:t>-</w:t>
      </w:r>
      <w:r w:rsidRPr="0099065E">
        <w:rPr>
          <w:rFonts w:cs="Arial"/>
          <w:color w:val="auto"/>
        </w:rPr>
        <w:t xml:space="preserve">compressed biomaterial with minced skin for </w:t>
      </w:r>
      <w:proofErr w:type="spellStart"/>
      <w:r w:rsidRPr="0099065E">
        <w:rPr>
          <w:rFonts w:cs="Arial"/>
          <w:color w:val="auto"/>
        </w:rPr>
        <w:t>autotransplantation</w:t>
      </w:r>
      <w:proofErr w:type="spellEnd"/>
      <w:r w:rsidRPr="0099065E">
        <w:rPr>
          <w:rFonts w:cs="Arial"/>
          <w:color w:val="auto"/>
        </w:rPr>
        <w:t xml:space="preserve"> marked as T (transplant</w:t>
      </w:r>
      <w:r w:rsidR="00EE1C71" w:rsidRPr="0099065E">
        <w:rPr>
          <w:rFonts w:cs="Arial"/>
          <w:color w:val="auto"/>
        </w:rPr>
        <w:t xml:space="preserve">ed </w:t>
      </w:r>
      <w:proofErr w:type="spellStart"/>
      <w:r w:rsidR="00EE1C71" w:rsidRPr="0099065E">
        <w:rPr>
          <w:rFonts w:cs="Arial"/>
          <w:color w:val="auto"/>
        </w:rPr>
        <w:t>autograft</w:t>
      </w:r>
      <w:proofErr w:type="spellEnd"/>
      <w:r w:rsidR="00EE1C71" w:rsidRPr="0099065E">
        <w:rPr>
          <w:rFonts w:cs="Arial"/>
          <w:color w:val="auto"/>
        </w:rPr>
        <w:t xml:space="preserve">) </w:t>
      </w:r>
      <w:r w:rsidRPr="0099065E">
        <w:rPr>
          <w:rFonts w:cs="Arial"/>
          <w:color w:val="auto"/>
        </w:rPr>
        <w:t>Sutured biomaterial without minced skin marked as S (sham). In this case</w:t>
      </w:r>
      <w:r w:rsidR="00342638" w:rsidRPr="0099065E">
        <w:rPr>
          <w:rFonts w:cs="Arial"/>
          <w:color w:val="auto"/>
        </w:rPr>
        <w:t>,</w:t>
      </w:r>
      <w:r w:rsidRPr="0099065E">
        <w:rPr>
          <w:rFonts w:cs="Arial"/>
          <w:color w:val="auto"/>
        </w:rPr>
        <w:t xml:space="preserve"> minced skin </w:t>
      </w:r>
      <w:r w:rsidRPr="0099065E">
        <w:rPr>
          <w:rFonts w:cs="Arial"/>
          <w:color w:val="auto"/>
        </w:rPr>
        <w:lastRenderedPageBreak/>
        <w:t>epith</w:t>
      </w:r>
      <w:r w:rsidR="00A02062" w:rsidRPr="0099065E">
        <w:rPr>
          <w:rFonts w:cs="Arial"/>
          <w:color w:val="auto"/>
        </w:rPr>
        <w:t>elium was transplanted for a 1:3</w:t>
      </w:r>
      <w:r w:rsidRPr="0099065E">
        <w:rPr>
          <w:rFonts w:cs="Arial"/>
          <w:color w:val="auto"/>
        </w:rPr>
        <w:t xml:space="preserve"> expansion rate.</w:t>
      </w:r>
      <w:r w:rsidR="00715120" w:rsidRPr="0099065E">
        <w:rPr>
          <w:rFonts w:cs="Arial"/>
          <w:color w:val="auto"/>
        </w:rPr>
        <w:t xml:space="preserve"> </w:t>
      </w:r>
    </w:p>
    <w:p w14:paraId="65F4318E" w14:textId="77777777" w:rsidR="00464874" w:rsidRPr="0099065E" w:rsidRDefault="00464874" w:rsidP="00567E2C">
      <w:pPr>
        <w:rPr>
          <w:rFonts w:cs="Arial"/>
          <w:color w:val="auto"/>
        </w:rPr>
      </w:pPr>
    </w:p>
    <w:p w14:paraId="641E0820" w14:textId="77777777" w:rsidR="00464874" w:rsidRPr="0099065E" w:rsidRDefault="00464874" w:rsidP="00567E2C">
      <w:pPr>
        <w:rPr>
          <w:rFonts w:cs="Arial"/>
          <w:b/>
          <w:color w:val="auto"/>
        </w:rPr>
      </w:pPr>
      <w:r w:rsidRPr="0099065E">
        <w:rPr>
          <w:rFonts w:cs="Arial"/>
          <w:b/>
          <w:color w:val="auto"/>
        </w:rPr>
        <w:t>Figure 6: Immunohistochemi</w:t>
      </w:r>
      <w:r w:rsidR="008605CF" w:rsidRPr="0099065E">
        <w:rPr>
          <w:rFonts w:cs="Arial"/>
          <w:b/>
          <w:color w:val="auto"/>
        </w:rPr>
        <w:t>ca</w:t>
      </w:r>
      <w:r w:rsidR="00342638" w:rsidRPr="0099065E">
        <w:rPr>
          <w:rFonts w:cs="Arial"/>
          <w:b/>
          <w:color w:val="auto"/>
        </w:rPr>
        <w:t>l</w:t>
      </w:r>
      <w:r w:rsidRPr="0099065E">
        <w:rPr>
          <w:rFonts w:cs="Arial"/>
          <w:b/>
          <w:color w:val="auto"/>
        </w:rPr>
        <w:t xml:space="preserve"> staining to visualize the progression of the 3D culture in the collagen-biomaterial minced skin and bladder mucosa.</w:t>
      </w:r>
    </w:p>
    <w:p w14:paraId="6F2A90E8" w14:textId="77BA8112" w:rsidR="00464874" w:rsidRPr="0099065E" w:rsidRDefault="00464874" w:rsidP="00567E2C">
      <w:pPr>
        <w:rPr>
          <w:rFonts w:cs="Arial"/>
          <w:color w:val="auto"/>
        </w:rPr>
      </w:pPr>
      <w:r w:rsidRPr="0099065E">
        <w:rPr>
          <w:rFonts w:cs="Arial"/>
          <w:color w:val="auto"/>
        </w:rPr>
        <w:t>(A</w:t>
      </w:r>
      <w:r w:rsidR="00507996" w:rsidRPr="0099065E">
        <w:rPr>
          <w:rFonts w:cs="Arial"/>
          <w:color w:val="auto"/>
        </w:rPr>
        <w:t>–</w:t>
      </w:r>
      <w:r w:rsidRPr="0099065E">
        <w:rPr>
          <w:rFonts w:cs="Arial"/>
          <w:color w:val="auto"/>
        </w:rPr>
        <w:t xml:space="preserve">D) </w:t>
      </w:r>
      <w:proofErr w:type="spellStart"/>
      <w:r w:rsidRPr="0099065E">
        <w:rPr>
          <w:rFonts w:cs="Arial"/>
          <w:color w:val="auto"/>
        </w:rPr>
        <w:t>Hematoxylin</w:t>
      </w:r>
      <w:proofErr w:type="spellEnd"/>
      <w:r w:rsidRPr="0099065E">
        <w:rPr>
          <w:rFonts w:cs="Arial"/>
          <w:color w:val="auto"/>
        </w:rPr>
        <w:t xml:space="preserve">/eosin staining of </w:t>
      </w:r>
      <w:r w:rsidR="00507996" w:rsidRPr="0099065E">
        <w:rPr>
          <w:rFonts w:cs="Arial"/>
          <w:color w:val="auto"/>
        </w:rPr>
        <w:t>(</w:t>
      </w:r>
      <w:r w:rsidRPr="0099065E">
        <w:rPr>
          <w:rFonts w:cs="Arial"/>
          <w:color w:val="auto"/>
        </w:rPr>
        <w:t xml:space="preserve">A) native skin, </w:t>
      </w:r>
      <w:r w:rsidR="00507996" w:rsidRPr="0099065E">
        <w:rPr>
          <w:rFonts w:cs="Arial"/>
          <w:color w:val="auto"/>
        </w:rPr>
        <w:t>(</w:t>
      </w:r>
      <w:r w:rsidRPr="0099065E">
        <w:rPr>
          <w:rFonts w:cs="Arial"/>
          <w:color w:val="auto"/>
        </w:rPr>
        <w:t xml:space="preserve">B) native bladder, </w:t>
      </w:r>
      <w:r w:rsidR="00507996" w:rsidRPr="0099065E">
        <w:rPr>
          <w:rFonts w:cs="Arial"/>
          <w:color w:val="auto"/>
        </w:rPr>
        <w:t>(</w:t>
      </w:r>
      <w:r w:rsidRPr="0099065E">
        <w:rPr>
          <w:rFonts w:cs="Arial"/>
          <w:color w:val="auto"/>
        </w:rPr>
        <w:t>C) minced skin after 5 weeks in culture</w:t>
      </w:r>
      <w:r w:rsidR="00507996" w:rsidRPr="0099065E">
        <w:rPr>
          <w:rFonts w:cs="Arial"/>
          <w:color w:val="auto"/>
        </w:rPr>
        <w:t xml:space="preserve"> </w:t>
      </w:r>
      <w:r w:rsidR="002C3D52" w:rsidRPr="0099065E">
        <w:rPr>
          <w:rFonts w:cs="Arial"/>
          <w:color w:val="auto"/>
        </w:rPr>
        <w:t xml:space="preserve">and </w:t>
      </w:r>
      <w:r w:rsidR="00507996" w:rsidRPr="0099065E">
        <w:rPr>
          <w:rFonts w:cs="Arial"/>
          <w:color w:val="auto"/>
        </w:rPr>
        <w:t>(</w:t>
      </w:r>
      <w:r w:rsidRPr="0099065E">
        <w:rPr>
          <w:rFonts w:cs="Arial"/>
          <w:color w:val="auto"/>
        </w:rPr>
        <w:t>D) minced bladder after 6 weeks in culture. The expression of epithelial and proliferation markers with MNF116 (E) and Ki 67 antibodies (F)</w:t>
      </w:r>
      <w:r w:rsidR="00507996" w:rsidRPr="0099065E">
        <w:rPr>
          <w:rFonts w:cs="Arial"/>
          <w:color w:val="auto"/>
        </w:rPr>
        <w:t>,</w:t>
      </w:r>
      <w:r w:rsidRPr="0099065E">
        <w:rPr>
          <w:rFonts w:cs="Arial"/>
          <w:color w:val="auto"/>
        </w:rPr>
        <w:t xml:space="preserve"> respectively</w:t>
      </w:r>
      <w:r w:rsidR="00507996" w:rsidRPr="0099065E">
        <w:rPr>
          <w:rFonts w:cs="Arial"/>
          <w:color w:val="auto"/>
        </w:rPr>
        <w:t>,</w:t>
      </w:r>
      <w:r w:rsidRPr="0099065E">
        <w:rPr>
          <w:rFonts w:cs="Arial"/>
          <w:color w:val="auto"/>
        </w:rPr>
        <w:t xml:space="preserve"> after 2 weeks in culture.</w:t>
      </w:r>
    </w:p>
    <w:p w14:paraId="4F0619F4" w14:textId="77777777" w:rsidR="00464874" w:rsidRPr="0099065E" w:rsidRDefault="00464874" w:rsidP="00567E2C">
      <w:pPr>
        <w:rPr>
          <w:b/>
          <w:color w:val="auto"/>
        </w:rPr>
      </w:pPr>
    </w:p>
    <w:p w14:paraId="381E8147" w14:textId="77777777" w:rsidR="00464874" w:rsidRPr="0099065E" w:rsidRDefault="00464874" w:rsidP="00567E2C">
      <w:pPr>
        <w:rPr>
          <w:rFonts w:cs="Arial"/>
          <w:bCs/>
          <w:i/>
          <w:color w:val="auto"/>
        </w:rPr>
      </w:pPr>
      <w:r w:rsidRPr="0099065E">
        <w:rPr>
          <w:b/>
          <w:color w:val="auto"/>
        </w:rPr>
        <w:t>DISCUSSION</w:t>
      </w:r>
      <w:r w:rsidRPr="0099065E">
        <w:rPr>
          <w:b/>
          <w:bCs/>
          <w:color w:val="auto"/>
        </w:rPr>
        <w:t xml:space="preserve"> </w:t>
      </w:r>
    </w:p>
    <w:p w14:paraId="05526041" w14:textId="578F8737" w:rsidR="00464874" w:rsidRPr="0099065E" w:rsidRDefault="002C3D52" w:rsidP="00567E2C">
      <w:pPr>
        <w:shd w:val="clear" w:color="auto" w:fill="FFFFFF"/>
        <w:rPr>
          <w:rFonts w:cs="Times New Roman"/>
          <w:color w:val="auto"/>
          <w:shd w:val="clear" w:color="auto" w:fill="FFFFFF"/>
        </w:rPr>
      </w:pPr>
      <w:r w:rsidRPr="0099065E">
        <w:rPr>
          <w:rFonts w:cs="Arial"/>
          <w:bCs/>
          <w:color w:val="auto"/>
        </w:rPr>
        <w:t>This study</w:t>
      </w:r>
      <w:r w:rsidR="00464874" w:rsidRPr="0099065E">
        <w:rPr>
          <w:rFonts w:cs="Arial"/>
          <w:bCs/>
          <w:color w:val="auto"/>
        </w:rPr>
        <w:t xml:space="preserve"> present</w:t>
      </w:r>
      <w:r w:rsidRPr="0099065E">
        <w:rPr>
          <w:rFonts w:cs="Arial"/>
          <w:bCs/>
          <w:color w:val="auto"/>
        </w:rPr>
        <w:t>s</w:t>
      </w:r>
      <w:r w:rsidR="00464874" w:rsidRPr="0099065E">
        <w:rPr>
          <w:rFonts w:cs="Arial"/>
          <w:bCs/>
          <w:color w:val="auto"/>
        </w:rPr>
        <w:t xml:space="preserve"> </w:t>
      </w:r>
      <w:r w:rsidR="00464874" w:rsidRPr="0099065E">
        <w:rPr>
          <w:color w:val="auto"/>
        </w:rPr>
        <w:t xml:space="preserve">an easy-to-use approach </w:t>
      </w:r>
      <w:r w:rsidR="00464874" w:rsidRPr="0099065E">
        <w:rPr>
          <w:rFonts w:cs="Arial"/>
          <w:bCs/>
          <w:color w:val="auto"/>
        </w:rPr>
        <w:t>to produce</w:t>
      </w:r>
      <w:r w:rsidR="00464874" w:rsidRPr="0099065E">
        <w:rPr>
          <w:rFonts w:cs="Arial"/>
          <w:bCs/>
          <w:i/>
          <w:color w:val="auto"/>
        </w:rPr>
        <w:t xml:space="preserve"> </w:t>
      </w:r>
      <w:r w:rsidR="00464874" w:rsidRPr="0099065E">
        <w:rPr>
          <w:color w:val="auto"/>
        </w:rPr>
        <w:t>bladder wall patches with autologous tissue for transplantation at the surgical table.</w:t>
      </w:r>
      <w:r w:rsidR="00464874" w:rsidRPr="0099065E">
        <w:rPr>
          <w:b/>
          <w:color w:val="auto"/>
        </w:rPr>
        <w:t xml:space="preserve"> </w:t>
      </w:r>
      <w:r w:rsidR="00464874" w:rsidRPr="0099065E">
        <w:rPr>
          <w:color w:val="auto"/>
        </w:rPr>
        <w:t xml:space="preserve">The patches are formed by the combination of a biodegradable polymer knitting in the middle and collagen with and without minced tissue in the outer surfaces in combination with plastic compression. Plastic compression is a method previously described by other authors and can be </w:t>
      </w:r>
      <w:r w:rsidR="00507996" w:rsidRPr="0099065E">
        <w:rPr>
          <w:color w:val="auto"/>
        </w:rPr>
        <w:t xml:space="preserve">defined </w:t>
      </w:r>
      <w:r w:rsidR="00464874" w:rsidRPr="0099065E">
        <w:rPr>
          <w:color w:val="auto"/>
        </w:rPr>
        <w:t xml:space="preserve">as a rapid expulsion of fluid </w:t>
      </w:r>
      <w:r w:rsidR="00507996" w:rsidRPr="0099065E">
        <w:rPr>
          <w:color w:val="auto"/>
        </w:rPr>
        <w:t xml:space="preserve">from </w:t>
      </w:r>
      <w:r w:rsidR="00464874" w:rsidRPr="0099065E">
        <w:rPr>
          <w:color w:val="auto"/>
        </w:rPr>
        <w:t>collagen gels</w:t>
      </w:r>
      <w:r w:rsidR="00464874" w:rsidRPr="0099065E">
        <w:rPr>
          <w:noProof/>
          <w:color w:val="auto"/>
          <w:vertAlign w:val="superscript"/>
        </w:rPr>
        <w:t>12</w:t>
      </w:r>
      <w:r w:rsidR="00245CCB" w:rsidRPr="0099065E">
        <w:rPr>
          <w:noProof/>
          <w:color w:val="auto"/>
          <w:vertAlign w:val="superscript"/>
        </w:rPr>
        <w:t>,13</w:t>
      </w:r>
      <w:r w:rsidR="00464874" w:rsidRPr="0099065E">
        <w:rPr>
          <w:color w:val="auto"/>
        </w:rPr>
        <w:t xml:space="preserve">. Minced tissue of bladder mucosa or skin </w:t>
      </w:r>
      <w:r w:rsidR="00DB3A17" w:rsidRPr="0099065E">
        <w:rPr>
          <w:color w:val="auto"/>
        </w:rPr>
        <w:t xml:space="preserve">is </w:t>
      </w:r>
      <w:r w:rsidR="00464874" w:rsidRPr="0099065E">
        <w:rPr>
          <w:color w:val="auto"/>
        </w:rPr>
        <w:t>seeded into this scaffold and the formation of a skin or bladder epithelium could be followed</w:t>
      </w:r>
      <w:r w:rsidR="00752B8C" w:rsidRPr="0099065E">
        <w:rPr>
          <w:color w:val="auto"/>
        </w:rPr>
        <w:t xml:space="preserve"> during </w:t>
      </w:r>
      <w:r w:rsidR="00464874" w:rsidRPr="0099065E">
        <w:rPr>
          <w:color w:val="auto"/>
        </w:rPr>
        <w:t>6 weeks. Immunohistochemi</w:t>
      </w:r>
      <w:r w:rsidR="00DB3A17" w:rsidRPr="0099065E">
        <w:rPr>
          <w:color w:val="auto"/>
        </w:rPr>
        <w:t>cal</w:t>
      </w:r>
      <w:r w:rsidR="00464874" w:rsidRPr="0099065E">
        <w:rPr>
          <w:color w:val="auto"/>
        </w:rPr>
        <w:t xml:space="preserve"> analyses showed the formation of equivalents characteristic of normal tissue. These results allow not only an </w:t>
      </w:r>
      <w:r w:rsidR="00464874" w:rsidRPr="0099065E">
        <w:rPr>
          <w:i/>
          <w:color w:val="auto"/>
        </w:rPr>
        <w:t>in vitro</w:t>
      </w:r>
      <w:r w:rsidR="00464874" w:rsidRPr="0099065E">
        <w:rPr>
          <w:color w:val="auto"/>
        </w:rPr>
        <w:t xml:space="preserve"> model for studying re-epithelialization and wound healing</w:t>
      </w:r>
      <w:r w:rsidR="00DB3A17" w:rsidRPr="0099065E">
        <w:rPr>
          <w:color w:val="auto"/>
        </w:rPr>
        <w:t>,</w:t>
      </w:r>
      <w:r w:rsidR="00464874" w:rsidRPr="0099065E">
        <w:rPr>
          <w:color w:val="auto"/>
        </w:rPr>
        <w:t xml:space="preserve"> but also forms a biomaterial for autologous tissue transplantation. Most importantly for urology purposes, the </w:t>
      </w:r>
      <w:proofErr w:type="spellStart"/>
      <w:r w:rsidR="00285A62" w:rsidRPr="0099065E">
        <w:rPr>
          <w:color w:val="auto"/>
        </w:rPr>
        <w:t>autografts</w:t>
      </w:r>
      <w:proofErr w:type="spellEnd"/>
      <w:r w:rsidR="00285A62" w:rsidRPr="0099065E">
        <w:rPr>
          <w:color w:val="auto"/>
        </w:rPr>
        <w:t xml:space="preserve"> </w:t>
      </w:r>
      <w:r w:rsidR="00DB3A17" w:rsidRPr="0099065E">
        <w:rPr>
          <w:color w:val="auto"/>
        </w:rPr>
        <w:t xml:space="preserve">may </w:t>
      </w:r>
      <w:r w:rsidR="00464874" w:rsidRPr="0099065E">
        <w:rPr>
          <w:rFonts w:cs="Times New Roman"/>
          <w:color w:val="auto"/>
          <w:shd w:val="clear" w:color="auto" w:fill="FFFFFF"/>
        </w:rPr>
        <w:t xml:space="preserve">be used for </w:t>
      </w:r>
      <w:r w:rsidR="00464874" w:rsidRPr="0099065E">
        <w:rPr>
          <w:rFonts w:cs="Times New Roman"/>
          <w:i/>
          <w:color w:val="auto"/>
          <w:shd w:val="clear" w:color="auto" w:fill="FFFFFF"/>
        </w:rPr>
        <w:t>in vivo</w:t>
      </w:r>
      <w:r w:rsidR="00464874" w:rsidRPr="0099065E">
        <w:rPr>
          <w:rFonts w:cs="Times New Roman"/>
          <w:color w:val="auto"/>
          <w:shd w:val="clear" w:color="auto" w:fill="FFFFFF"/>
        </w:rPr>
        <w:t xml:space="preserve"> applications of tissue engineering in reconstructive urology as engineered autologous tissue </w:t>
      </w:r>
      <w:r w:rsidR="000C54B9" w:rsidRPr="0099065E">
        <w:rPr>
          <w:rFonts w:cs="Times New Roman"/>
          <w:color w:val="auto"/>
          <w:shd w:val="clear" w:color="auto" w:fill="FFFFFF"/>
        </w:rPr>
        <w:t xml:space="preserve">patches </w:t>
      </w:r>
      <w:r w:rsidR="00464874" w:rsidRPr="0099065E">
        <w:rPr>
          <w:rFonts w:cs="Times New Roman"/>
          <w:color w:val="auto"/>
          <w:shd w:val="clear" w:color="auto" w:fill="FFFFFF"/>
        </w:rPr>
        <w:t xml:space="preserve">without the requirement for </w:t>
      </w:r>
      <w:r w:rsidR="00464874" w:rsidRPr="0099065E">
        <w:rPr>
          <w:rFonts w:cs="Times New Roman"/>
          <w:i/>
          <w:color w:val="auto"/>
          <w:shd w:val="clear" w:color="auto" w:fill="FFFFFF"/>
        </w:rPr>
        <w:t>in vitro</w:t>
      </w:r>
      <w:r w:rsidR="00464874" w:rsidRPr="0099065E">
        <w:rPr>
          <w:rFonts w:cs="Times New Roman"/>
          <w:color w:val="auto"/>
          <w:shd w:val="clear" w:color="auto" w:fill="FFFFFF"/>
        </w:rPr>
        <w:t xml:space="preserve"> culture before transplantation</w:t>
      </w:r>
      <w:r w:rsidR="00464874" w:rsidRPr="0099065E">
        <w:rPr>
          <w:rFonts w:cs="Times New Roman"/>
          <w:noProof/>
          <w:color w:val="auto"/>
          <w:shd w:val="clear" w:color="auto" w:fill="FFFFFF"/>
          <w:vertAlign w:val="superscript"/>
        </w:rPr>
        <w:t>1</w:t>
      </w:r>
      <w:r w:rsidR="00245CCB" w:rsidRPr="0099065E">
        <w:rPr>
          <w:rFonts w:cs="Times New Roman"/>
          <w:noProof/>
          <w:color w:val="auto"/>
          <w:shd w:val="clear" w:color="auto" w:fill="FFFFFF"/>
          <w:vertAlign w:val="superscript"/>
        </w:rPr>
        <w:t>1</w:t>
      </w:r>
      <w:r w:rsidR="00464874" w:rsidRPr="0099065E">
        <w:rPr>
          <w:rFonts w:cs="Times New Roman"/>
          <w:color w:val="auto"/>
          <w:shd w:val="clear" w:color="auto" w:fill="FFFFFF"/>
        </w:rPr>
        <w:t>.</w:t>
      </w:r>
    </w:p>
    <w:p w14:paraId="7C1AD881" w14:textId="77777777" w:rsidR="0048027C" w:rsidRPr="0099065E" w:rsidRDefault="0048027C" w:rsidP="00567E2C">
      <w:pPr>
        <w:shd w:val="clear" w:color="auto" w:fill="FFFFFF"/>
        <w:rPr>
          <w:rFonts w:cs="Times New Roman"/>
          <w:color w:val="auto"/>
          <w:shd w:val="clear" w:color="auto" w:fill="FFFFFF"/>
        </w:rPr>
      </w:pPr>
    </w:p>
    <w:p w14:paraId="2CF0C7AC" w14:textId="025AEDEF" w:rsidR="0048027C" w:rsidRPr="0099065E" w:rsidRDefault="0048027C" w:rsidP="00567E2C">
      <w:pPr>
        <w:shd w:val="clear" w:color="auto" w:fill="FFFFFF"/>
        <w:rPr>
          <w:color w:val="auto"/>
        </w:rPr>
      </w:pPr>
      <w:r w:rsidRPr="0099065E">
        <w:rPr>
          <w:rFonts w:cs="Times New Roman"/>
          <w:color w:val="auto"/>
          <w:shd w:val="clear" w:color="auto" w:fill="FFFFFF"/>
        </w:rPr>
        <w:t xml:space="preserve">In respect to cell expansion and </w:t>
      </w:r>
      <w:r w:rsidRPr="0099065E">
        <w:rPr>
          <w:rFonts w:cs="Times New Roman"/>
          <w:i/>
          <w:color w:val="auto"/>
          <w:shd w:val="clear" w:color="auto" w:fill="FFFFFF"/>
        </w:rPr>
        <w:t>in vitro</w:t>
      </w:r>
      <w:r w:rsidRPr="0099065E">
        <w:rPr>
          <w:rFonts w:cs="Times New Roman"/>
          <w:color w:val="auto"/>
          <w:shd w:val="clear" w:color="auto" w:fill="FFFFFF"/>
        </w:rPr>
        <w:t xml:space="preserve"> culturing techniques, skin epithelium and </w:t>
      </w:r>
      <w:proofErr w:type="spellStart"/>
      <w:r w:rsidRPr="0099065E">
        <w:rPr>
          <w:rFonts w:cs="Times New Roman"/>
          <w:color w:val="auto"/>
          <w:shd w:val="clear" w:color="auto" w:fill="FFFFFF"/>
        </w:rPr>
        <w:t>uroepithelium</w:t>
      </w:r>
      <w:proofErr w:type="spellEnd"/>
      <w:r w:rsidRPr="0099065E">
        <w:rPr>
          <w:rFonts w:cs="Times New Roman"/>
          <w:color w:val="auto"/>
          <w:shd w:val="clear" w:color="auto" w:fill="FFFFFF"/>
        </w:rPr>
        <w:t xml:space="preserve"> share common characteristics. The motive to present the technique for plastic compression and mincing for both epi</w:t>
      </w:r>
      <w:r w:rsidR="006F30FC" w:rsidRPr="0099065E">
        <w:rPr>
          <w:rFonts w:cs="Times New Roman"/>
          <w:color w:val="auto"/>
          <w:shd w:val="clear" w:color="auto" w:fill="FFFFFF"/>
        </w:rPr>
        <w:t>thelial tissues in this study was</w:t>
      </w:r>
      <w:r w:rsidRPr="0099065E">
        <w:rPr>
          <w:rFonts w:cs="Times New Roman"/>
          <w:color w:val="auto"/>
          <w:shd w:val="clear" w:color="auto" w:fill="FFFFFF"/>
        </w:rPr>
        <w:t xml:space="preserve"> that harvesting and </w:t>
      </w:r>
      <w:r w:rsidRPr="0099065E">
        <w:rPr>
          <w:rFonts w:cs="Times New Roman"/>
          <w:i/>
          <w:color w:val="auto"/>
          <w:shd w:val="clear" w:color="auto" w:fill="FFFFFF"/>
        </w:rPr>
        <w:t>in vivo</w:t>
      </w:r>
      <w:r w:rsidRPr="0099065E">
        <w:rPr>
          <w:rFonts w:cs="Times New Roman"/>
          <w:color w:val="auto"/>
          <w:shd w:val="clear" w:color="auto" w:fill="FFFFFF"/>
        </w:rPr>
        <w:t xml:space="preserve"> studies for skin epithelium is easier than for bladder </w:t>
      </w:r>
      <w:proofErr w:type="spellStart"/>
      <w:r w:rsidR="006F30FC" w:rsidRPr="0099065E">
        <w:rPr>
          <w:rFonts w:cs="Times New Roman"/>
          <w:color w:val="auto"/>
          <w:shd w:val="clear" w:color="auto" w:fill="FFFFFF"/>
        </w:rPr>
        <w:t>uroepithelium</w:t>
      </w:r>
      <w:proofErr w:type="spellEnd"/>
      <w:r w:rsidR="006F30FC" w:rsidRPr="0099065E">
        <w:rPr>
          <w:rFonts w:cs="Times New Roman"/>
          <w:color w:val="auto"/>
          <w:shd w:val="clear" w:color="auto" w:fill="FFFFFF"/>
        </w:rPr>
        <w:t xml:space="preserve">. By these means, </w:t>
      </w:r>
      <w:r w:rsidRPr="0099065E">
        <w:rPr>
          <w:rFonts w:cs="Times New Roman"/>
          <w:color w:val="auto"/>
          <w:shd w:val="clear" w:color="auto" w:fill="FFFFFF"/>
        </w:rPr>
        <w:t>biomaterials and skin epithelium can be studied as a first step to confirm biocompatibility and physical</w:t>
      </w:r>
      <w:r w:rsidR="006F30FC" w:rsidRPr="0099065E">
        <w:rPr>
          <w:rFonts w:cs="Times New Roman"/>
          <w:color w:val="auto"/>
          <w:shd w:val="clear" w:color="auto" w:fill="FFFFFF"/>
        </w:rPr>
        <w:t xml:space="preserve"> properties before performing more invasive studies in the urogenital organs.</w:t>
      </w:r>
      <w:r w:rsidRPr="0099065E">
        <w:rPr>
          <w:rFonts w:cs="Times New Roman"/>
          <w:color w:val="auto"/>
          <w:shd w:val="clear" w:color="auto" w:fill="FFFFFF"/>
        </w:rPr>
        <w:t xml:space="preserve">   </w:t>
      </w:r>
    </w:p>
    <w:p w14:paraId="444360D3" w14:textId="77777777" w:rsidR="00567E2C" w:rsidRPr="0099065E" w:rsidRDefault="00567E2C" w:rsidP="00567E2C">
      <w:pPr>
        <w:shd w:val="clear" w:color="auto" w:fill="FFFFFF"/>
        <w:rPr>
          <w:rFonts w:cs="Times New Roman"/>
          <w:color w:val="auto"/>
          <w:shd w:val="clear" w:color="auto" w:fill="FFFFFF"/>
        </w:rPr>
      </w:pPr>
    </w:p>
    <w:p w14:paraId="67E655DE" w14:textId="3C53E240" w:rsidR="00464874" w:rsidRPr="0099065E" w:rsidRDefault="00464874" w:rsidP="00567E2C">
      <w:pPr>
        <w:rPr>
          <w:rFonts w:cs="Times New Roman"/>
          <w:color w:val="auto"/>
        </w:rPr>
      </w:pPr>
      <w:r w:rsidRPr="0099065E">
        <w:rPr>
          <w:rFonts w:cs="Times New Roman"/>
          <w:color w:val="auto"/>
        </w:rPr>
        <w:t xml:space="preserve">In previous </w:t>
      </w:r>
      <w:r w:rsidRPr="0099065E">
        <w:rPr>
          <w:rFonts w:cs="Times New Roman"/>
          <w:i/>
          <w:color w:val="auto"/>
        </w:rPr>
        <w:t>in vivo</w:t>
      </w:r>
      <w:r w:rsidRPr="0099065E">
        <w:rPr>
          <w:rFonts w:cs="Times New Roman"/>
          <w:color w:val="auto"/>
        </w:rPr>
        <w:t xml:space="preserve"> studies</w:t>
      </w:r>
      <w:r w:rsidR="002C3D52" w:rsidRPr="0099065E">
        <w:rPr>
          <w:rFonts w:cs="Times New Roman"/>
          <w:color w:val="auto"/>
        </w:rPr>
        <w:t>,</w:t>
      </w:r>
      <w:r w:rsidRPr="0099065E">
        <w:rPr>
          <w:rFonts w:cs="Times New Roman"/>
          <w:color w:val="auto"/>
        </w:rPr>
        <w:t xml:space="preserve"> using the concept of minced tissue with bladder mucosa for tissue regeneration of conduits, </w:t>
      </w:r>
      <w:r w:rsidR="002C3D52" w:rsidRPr="0099065E">
        <w:rPr>
          <w:rFonts w:cs="Times New Roman"/>
          <w:color w:val="auto"/>
        </w:rPr>
        <w:t>findings were</w:t>
      </w:r>
      <w:r w:rsidRPr="0099065E">
        <w:rPr>
          <w:rFonts w:cs="Times New Roman"/>
          <w:color w:val="auto"/>
        </w:rPr>
        <w:t xml:space="preserve"> that the </w:t>
      </w:r>
      <w:r w:rsidR="00960E62" w:rsidRPr="0099065E">
        <w:rPr>
          <w:rFonts w:cs="Times New Roman"/>
          <w:color w:val="auto"/>
        </w:rPr>
        <w:t xml:space="preserve">small </w:t>
      </w:r>
      <w:r w:rsidRPr="0099065E">
        <w:rPr>
          <w:rFonts w:cs="Times New Roman"/>
          <w:color w:val="auto"/>
        </w:rPr>
        <w:t xml:space="preserve">transplanted particles </w:t>
      </w:r>
      <w:r w:rsidR="00960E62" w:rsidRPr="0099065E">
        <w:rPr>
          <w:rFonts w:cs="Times New Roman"/>
          <w:color w:val="auto"/>
        </w:rPr>
        <w:t xml:space="preserve">required </w:t>
      </w:r>
      <w:r w:rsidRPr="0099065E">
        <w:rPr>
          <w:rFonts w:cs="Times New Roman"/>
          <w:color w:val="auto"/>
        </w:rPr>
        <w:t>some mechanical support in order to withstand mechanical trauma and to stay in place during the initial take of the transplanted minced particles and during the healing process and tissue regeneration</w:t>
      </w:r>
      <w:r w:rsidRPr="0099065E">
        <w:rPr>
          <w:rFonts w:cs="Times New Roman"/>
          <w:noProof/>
          <w:color w:val="auto"/>
          <w:vertAlign w:val="superscript"/>
        </w:rPr>
        <w:t>6</w:t>
      </w:r>
      <w:r w:rsidR="00245CCB" w:rsidRPr="0099065E">
        <w:rPr>
          <w:rFonts w:cs="Times New Roman"/>
          <w:noProof/>
          <w:color w:val="auto"/>
          <w:vertAlign w:val="superscript"/>
        </w:rPr>
        <w:t>,7</w:t>
      </w:r>
      <w:r w:rsidRPr="0099065E">
        <w:rPr>
          <w:rFonts w:cs="Times New Roman"/>
          <w:color w:val="auto"/>
        </w:rPr>
        <w:t xml:space="preserve">. </w:t>
      </w:r>
    </w:p>
    <w:p w14:paraId="0A790FFA" w14:textId="77777777" w:rsidR="00567E2C" w:rsidRPr="0099065E" w:rsidRDefault="00567E2C" w:rsidP="00567E2C">
      <w:pPr>
        <w:rPr>
          <w:rFonts w:cs="Times New Roman"/>
          <w:color w:val="auto"/>
        </w:rPr>
      </w:pPr>
    </w:p>
    <w:p w14:paraId="616693A1" w14:textId="791B9773" w:rsidR="007C3597" w:rsidRPr="0099065E" w:rsidRDefault="00464874" w:rsidP="00567E2C">
      <w:pPr>
        <w:rPr>
          <w:rFonts w:cs="Arial"/>
          <w:color w:val="auto"/>
        </w:rPr>
      </w:pPr>
      <w:r w:rsidRPr="0099065E">
        <w:rPr>
          <w:rFonts w:cs="Times New Roman"/>
          <w:color w:val="auto"/>
        </w:rPr>
        <w:t>In order to overcome these weaknesses</w:t>
      </w:r>
      <w:r w:rsidR="00960E62" w:rsidRPr="0099065E">
        <w:rPr>
          <w:rFonts w:cs="Times New Roman"/>
          <w:color w:val="auto"/>
        </w:rPr>
        <w:t>,</w:t>
      </w:r>
      <w:r w:rsidRPr="0099065E">
        <w:rPr>
          <w:rFonts w:cs="Times New Roman"/>
          <w:color w:val="auto"/>
        </w:rPr>
        <w:t xml:space="preserve"> </w:t>
      </w:r>
      <w:r w:rsidR="002C3D52" w:rsidRPr="0099065E">
        <w:rPr>
          <w:rFonts w:cs="Times New Roman"/>
          <w:color w:val="auto"/>
        </w:rPr>
        <w:t xml:space="preserve">the study aimed at </w:t>
      </w:r>
      <w:r w:rsidRPr="0099065E">
        <w:rPr>
          <w:rFonts w:cs="Times New Roman"/>
          <w:color w:val="auto"/>
        </w:rPr>
        <w:t>develop</w:t>
      </w:r>
      <w:r w:rsidR="002C3D52" w:rsidRPr="0099065E">
        <w:rPr>
          <w:rFonts w:cs="Times New Roman"/>
          <w:color w:val="auto"/>
        </w:rPr>
        <w:t>ing</w:t>
      </w:r>
      <w:r w:rsidRPr="0099065E">
        <w:rPr>
          <w:rFonts w:cs="Times New Roman"/>
          <w:color w:val="auto"/>
        </w:rPr>
        <w:t xml:space="preserve"> a hybrid construct with a biodegradable core of a polymer knitted fabric and plastic-compressed collagen</w:t>
      </w:r>
      <w:r w:rsidR="00245CCB" w:rsidRPr="0099065E">
        <w:rPr>
          <w:rFonts w:cs="Times New Roman"/>
          <w:noProof/>
          <w:color w:val="auto"/>
          <w:vertAlign w:val="superscript"/>
        </w:rPr>
        <w:t>11</w:t>
      </w:r>
      <w:r w:rsidRPr="0099065E">
        <w:rPr>
          <w:rFonts w:cs="Times New Roman"/>
          <w:noProof/>
          <w:color w:val="auto"/>
          <w:vertAlign w:val="superscript"/>
        </w:rPr>
        <w:t>,1</w:t>
      </w:r>
      <w:r w:rsidR="00245CCB" w:rsidRPr="0099065E">
        <w:rPr>
          <w:rFonts w:cs="Times New Roman"/>
          <w:noProof/>
          <w:color w:val="auto"/>
          <w:vertAlign w:val="superscript"/>
        </w:rPr>
        <w:t>4</w:t>
      </w:r>
      <w:r w:rsidRPr="0099065E">
        <w:rPr>
          <w:rFonts w:cs="Times New Roman"/>
          <w:color w:val="auto"/>
        </w:rPr>
        <w:t>. The collagen provides a favorable surface for cell attachment and growth and allow</w:t>
      </w:r>
      <w:r w:rsidR="00960E62" w:rsidRPr="0099065E">
        <w:rPr>
          <w:rFonts w:cs="Times New Roman"/>
          <w:color w:val="auto"/>
        </w:rPr>
        <w:t>s</w:t>
      </w:r>
      <w:r w:rsidRPr="0099065E">
        <w:rPr>
          <w:rFonts w:cs="Times New Roman"/>
          <w:color w:val="auto"/>
        </w:rPr>
        <w:t xml:space="preserve"> direct and rapid integration of the minced tissue into the scaffold. However, </w:t>
      </w:r>
      <w:r w:rsidR="00960E62" w:rsidRPr="0099065E">
        <w:rPr>
          <w:rFonts w:cs="Times New Roman"/>
          <w:color w:val="auto"/>
        </w:rPr>
        <w:t xml:space="preserve">since </w:t>
      </w:r>
      <w:r w:rsidRPr="0099065E">
        <w:rPr>
          <w:rFonts w:cs="Times New Roman"/>
          <w:color w:val="auto"/>
        </w:rPr>
        <w:t xml:space="preserve">the mechanical properties of collagen, even after plastic compression, </w:t>
      </w:r>
      <w:r w:rsidR="00960E62" w:rsidRPr="0099065E">
        <w:rPr>
          <w:rFonts w:cs="Times New Roman"/>
          <w:color w:val="auto"/>
        </w:rPr>
        <w:t>are</w:t>
      </w:r>
      <w:r w:rsidRPr="0099065E">
        <w:rPr>
          <w:rFonts w:cs="Times New Roman"/>
          <w:color w:val="auto"/>
        </w:rPr>
        <w:t xml:space="preserve"> still weak and would not sustain the contractions and extensions of the natural bladder movements, a supporting core scaffold for the collagen was added.</w:t>
      </w:r>
      <w:r w:rsidR="00567E2C" w:rsidRPr="0099065E">
        <w:rPr>
          <w:rFonts w:cs="Times New Roman"/>
          <w:color w:val="auto"/>
        </w:rPr>
        <w:t xml:space="preserve"> </w:t>
      </w:r>
      <w:r w:rsidR="007C3597" w:rsidRPr="0099065E">
        <w:rPr>
          <w:rFonts w:cs="Arial"/>
          <w:color w:val="auto"/>
        </w:rPr>
        <w:t xml:space="preserve">For more complex structures, transplanted tissue could be expanded around a prefabricated mold to produce a three-dimensional epithelialized </w:t>
      </w:r>
      <w:r w:rsidR="007C3597" w:rsidRPr="0099065E">
        <w:rPr>
          <w:rFonts w:cs="Arial"/>
          <w:color w:val="auto"/>
        </w:rPr>
        <w:lastRenderedPageBreak/>
        <w:t xml:space="preserve">structure with a central lumen. </w:t>
      </w:r>
    </w:p>
    <w:p w14:paraId="0D81B73C" w14:textId="77777777" w:rsidR="004C2A25" w:rsidRPr="0099065E" w:rsidRDefault="004C2A25" w:rsidP="00567E2C">
      <w:pPr>
        <w:rPr>
          <w:rFonts w:cs="Arial"/>
          <w:color w:val="auto"/>
        </w:rPr>
      </w:pPr>
    </w:p>
    <w:p w14:paraId="6437025C" w14:textId="10E15189" w:rsidR="00DC374C" w:rsidRPr="0099065E" w:rsidRDefault="004C2A25" w:rsidP="004E40AB">
      <w:pPr>
        <w:rPr>
          <w:rFonts w:cs="Times New Roman"/>
          <w:color w:val="auto"/>
        </w:rPr>
      </w:pPr>
      <w:r w:rsidRPr="0099065E">
        <w:rPr>
          <w:rFonts w:cs="Arial"/>
          <w:color w:val="auto"/>
        </w:rPr>
        <w:t>I</w:t>
      </w:r>
      <w:r w:rsidR="00CB16E7" w:rsidRPr="0099065E">
        <w:rPr>
          <w:rFonts w:cs="Arial"/>
          <w:color w:val="auto"/>
        </w:rPr>
        <w:t>n these studies we</w:t>
      </w:r>
      <w:r w:rsidRPr="0099065E">
        <w:rPr>
          <w:rFonts w:cs="Arial"/>
          <w:color w:val="auto"/>
        </w:rPr>
        <w:t xml:space="preserve"> used PLGA as a stabilizing polymer and the core of the </w:t>
      </w:r>
      <w:proofErr w:type="spellStart"/>
      <w:r w:rsidRPr="0099065E">
        <w:rPr>
          <w:rFonts w:cs="Arial"/>
          <w:color w:val="auto"/>
        </w:rPr>
        <w:t>biograft</w:t>
      </w:r>
      <w:proofErr w:type="spellEnd"/>
      <w:r w:rsidRPr="0099065E">
        <w:rPr>
          <w:rFonts w:cs="Arial"/>
          <w:color w:val="auto"/>
        </w:rPr>
        <w:t xml:space="preserve">. </w:t>
      </w:r>
      <w:r w:rsidR="00A07A60" w:rsidRPr="0099065E">
        <w:rPr>
          <w:rFonts w:asciiTheme="majorHAnsi" w:hAnsiTheme="majorHAnsi" w:cs="Times New Roman"/>
          <w:color w:val="auto"/>
        </w:rPr>
        <w:t xml:space="preserve">PLGA is widely used </w:t>
      </w:r>
      <w:r w:rsidR="00A07A60" w:rsidRPr="0099065E">
        <w:rPr>
          <w:rFonts w:asciiTheme="majorHAnsi" w:eastAsiaTheme="minorEastAsia" w:hAnsiTheme="majorHAnsi" w:cs="Helvetica"/>
          <w:color w:val="auto"/>
        </w:rPr>
        <w:t xml:space="preserve">in </w:t>
      </w:r>
      <w:r w:rsidR="00CB16E7" w:rsidRPr="0099065E">
        <w:rPr>
          <w:rFonts w:asciiTheme="majorHAnsi" w:eastAsiaTheme="minorEastAsia" w:hAnsiTheme="majorHAnsi" w:cs="Helvetica"/>
          <w:color w:val="auto"/>
        </w:rPr>
        <w:t>a variety of biomedical devices</w:t>
      </w:r>
      <w:r w:rsidR="005802F2" w:rsidRPr="0099065E">
        <w:rPr>
          <w:rFonts w:asciiTheme="majorHAnsi" w:eastAsiaTheme="minorEastAsia" w:hAnsiTheme="majorHAnsi" w:cs="Helvetica"/>
          <w:color w:val="auto"/>
        </w:rPr>
        <w:t xml:space="preserve"> such as</w:t>
      </w:r>
      <w:r w:rsidR="00A07A60" w:rsidRPr="0099065E">
        <w:rPr>
          <w:rFonts w:asciiTheme="majorHAnsi" w:eastAsiaTheme="minorEastAsia" w:hAnsiTheme="majorHAnsi" w:cs="Helvetica"/>
          <w:color w:val="auto"/>
        </w:rPr>
        <w:t xml:space="preserve"> </w:t>
      </w:r>
      <w:hyperlink r:id="rId16" w:history="1">
        <w:r w:rsidR="00A07A60" w:rsidRPr="0099065E">
          <w:rPr>
            <w:rFonts w:asciiTheme="majorHAnsi" w:eastAsiaTheme="minorEastAsia" w:hAnsiTheme="majorHAnsi" w:cs="Helvetica"/>
            <w:color w:val="auto"/>
          </w:rPr>
          <w:t>grafts</w:t>
        </w:r>
      </w:hyperlink>
      <w:r w:rsidR="00A07A60" w:rsidRPr="0099065E">
        <w:rPr>
          <w:rFonts w:asciiTheme="majorHAnsi" w:eastAsiaTheme="minorEastAsia" w:hAnsiTheme="majorHAnsi" w:cs="Helvetica"/>
          <w:color w:val="auto"/>
        </w:rPr>
        <w:t xml:space="preserve">, </w:t>
      </w:r>
      <w:hyperlink r:id="rId17" w:history="1">
        <w:r w:rsidR="00A07A60" w:rsidRPr="0099065E">
          <w:rPr>
            <w:rFonts w:asciiTheme="majorHAnsi" w:eastAsiaTheme="minorEastAsia" w:hAnsiTheme="majorHAnsi" w:cs="Helvetica"/>
            <w:color w:val="auto"/>
          </w:rPr>
          <w:t>sutures</w:t>
        </w:r>
      </w:hyperlink>
      <w:r w:rsidR="00CB16E7" w:rsidRPr="0099065E">
        <w:rPr>
          <w:rFonts w:asciiTheme="majorHAnsi" w:eastAsiaTheme="minorEastAsia" w:hAnsiTheme="majorHAnsi" w:cs="Helvetica"/>
          <w:color w:val="auto"/>
        </w:rPr>
        <w:t>,</w:t>
      </w:r>
      <w:r w:rsidR="00A07A60" w:rsidRPr="0099065E">
        <w:rPr>
          <w:rFonts w:asciiTheme="majorHAnsi" w:eastAsiaTheme="minorEastAsia" w:hAnsiTheme="majorHAnsi" w:cs="Helvetica"/>
          <w:color w:val="auto"/>
        </w:rPr>
        <w:t xml:space="preserve"> </w:t>
      </w:r>
      <w:hyperlink r:id="rId18" w:history="1">
        <w:r w:rsidR="00A07A60" w:rsidRPr="0099065E">
          <w:rPr>
            <w:rFonts w:asciiTheme="majorHAnsi" w:eastAsiaTheme="minorEastAsia" w:hAnsiTheme="majorHAnsi" w:cs="Helvetica"/>
            <w:color w:val="auto"/>
          </w:rPr>
          <w:t>implants</w:t>
        </w:r>
      </w:hyperlink>
      <w:r w:rsidR="00CB16E7" w:rsidRPr="0099065E">
        <w:rPr>
          <w:rFonts w:asciiTheme="majorHAnsi" w:eastAsiaTheme="minorEastAsia" w:hAnsiTheme="majorHAnsi" w:cs="Helvetica"/>
          <w:color w:val="auto"/>
        </w:rPr>
        <w:t xml:space="preserve"> and prosthesis and </w:t>
      </w:r>
      <w:r w:rsidR="00A07A60" w:rsidRPr="0099065E">
        <w:rPr>
          <w:rFonts w:asciiTheme="majorHAnsi" w:hAnsiTheme="majorHAnsi" w:cs="Times New Roman"/>
          <w:color w:val="auto"/>
        </w:rPr>
        <w:t>is therefore well characterized</w:t>
      </w:r>
      <w:r w:rsidR="00CB16E7" w:rsidRPr="0099065E">
        <w:rPr>
          <w:rFonts w:asciiTheme="majorHAnsi" w:hAnsiTheme="majorHAnsi" w:cs="Times New Roman"/>
          <w:color w:val="auto"/>
        </w:rPr>
        <w:t>. It d</w:t>
      </w:r>
      <w:r w:rsidR="00A07A60" w:rsidRPr="0099065E">
        <w:rPr>
          <w:rFonts w:asciiTheme="majorHAnsi" w:hAnsiTheme="majorHAnsi" w:cs="Times New Roman"/>
          <w:color w:val="auto"/>
        </w:rPr>
        <w:t>emonstrates strong</w:t>
      </w:r>
      <w:r w:rsidR="00A07A60" w:rsidRPr="0099065E">
        <w:rPr>
          <w:rFonts w:cs="Times New Roman"/>
          <w:color w:val="auto"/>
        </w:rPr>
        <w:t xml:space="preserve"> biocompatibility and has been shown to promote blood vessel growth</w:t>
      </w:r>
      <w:r w:rsidR="00A07A60" w:rsidRPr="0099065E">
        <w:rPr>
          <w:rFonts w:cs="Times New Roman"/>
          <w:color w:val="auto"/>
          <w:vertAlign w:val="superscript"/>
        </w:rPr>
        <w:t>1</w:t>
      </w:r>
      <w:r w:rsidR="00407885" w:rsidRPr="0099065E">
        <w:rPr>
          <w:rFonts w:cs="Times New Roman"/>
          <w:color w:val="auto"/>
          <w:vertAlign w:val="superscript"/>
        </w:rPr>
        <w:t>4</w:t>
      </w:r>
      <w:r w:rsidR="00A07A60" w:rsidRPr="0099065E">
        <w:rPr>
          <w:rFonts w:cs="Times New Roman"/>
          <w:color w:val="auto"/>
        </w:rPr>
        <w:t xml:space="preserve">. </w:t>
      </w:r>
      <w:r w:rsidRPr="0099065E">
        <w:rPr>
          <w:rFonts w:cs="Arial"/>
          <w:color w:val="auto"/>
        </w:rPr>
        <w:t xml:space="preserve">In order to procure maturation of the regenerated tissue, i.e. innervation, smooth muscle tissue and extra cellular matrix, we chose a </w:t>
      </w:r>
      <w:r w:rsidR="00CB16E7" w:rsidRPr="0099065E">
        <w:rPr>
          <w:rFonts w:cs="Arial"/>
          <w:color w:val="auto"/>
        </w:rPr>
        <w:t xml:space="preserve">PLGA </w:t>
      </w:r>
      <w:r w:rsidRPr="0099065E">
        <w:rPr>
          <w:rFonts w:cs="Arial"/>
          <w:color w:val="auto"/>
        </w:rPr>
        <w:t>polymer with a slow degradation rate over several months.</w:t>
      </w:r>
      <w:r w:rsidR="002F0472" w:rsidRPr="0099065E">
        <w:rPr>
          <w:rFonts w:cs="Arial"/>
          <w:color w:val="auto"/>
        </w:rPr>
        <w:t xml:space="preserve"> However, the degradation rate can be regulated by choice of polymer, thickness and density</w:t>
      </w:r>
      <w:r w:rsidR="007F6C73" w:rsidRPr="0099065E">
        <w:rPr>
          <w:rFonts w:cs="Arial"/>
          <w:color w:val="auto"/>
          <w:vertAlign w:val="superscript"/>
        </w:rPr>
        <w:t>11</w:t>
      </w:r>
      <w:proofErr w:type="gramStart"/>
      <w:r w:rsidR="007F6C73" w:rsidRPr="0099065E">
        <w:rPr>
          <w:rFonts w:cs="Arial"/>
          <w:color w:val="auto"/>
          <w:vertAlign w:val="superscript"/>
        </w:rPr>
        <w:t>,16</w:t>
      </w:r>
      <w:proofErr w:type="gramEnd"/>
      <w:r w:rsidR="007F6C73" w:rsidRPr="0099065E">
        <w:rPr>
          <w:rFonts w:cs="Arial"/>
          <w:color w:val="auto"/>
        </w:rPr>
        <w:t>.</w:t>
      </w:r>
    </w:p>
    <w:p w14:paraId="34190890" w14:textId="77777777" w:rsidR="00DC374C" w:rsidRPr="0099065E" w:rsidRDefault="00DC374C" w:rsidP="004E40AB">
      <w:pPr>
        <w:rPr>
          <w:rFonts w:cs="Arial"/>
          <w:color w:val="auto"/>
        </w:rPr>
      </w:pPr>
    </w:p>
    <w:p w14:paraId="15C9EB80" w14:textId="231C6F1B" w:rsidR="005E00C5" w:rsidRPr="0099065E" w:rsidRDefault="003A6914" w:rsidP="004E40AB">
      <w:pPr>
        <w:rPr>
          <w:rFonts w:cs="Times New Roman"/>
          <w:color w:val="auto"/>
        </w:rPr>
      </w:pPr>
      <w:r w:rsidRPr="0099065E">
        <w:rPr>
          <w:rFonts w:cs="Times New Roman"/>
          <w:color w:val="auto"/>
        </w:rPr>
        <w:t>Collagen was chosen as a component of the composite</w:t>
      </w:r>
      <w:r w:rsidR="005E00C5" w:rsidRPr="0099065E">
        <w:rPr>
          <w:rFonts w:cs="Times New Roman"/>
          <w:color w:val="auto"/>
        </w:rPr>
        <w:t xml:space="preserve"> construct </w:t>
      </w:r>
      <w:r w:rsidRPr="0099065E">
        <w:rPr>
          <w:rFonts w:cs="Times New Roman"/>
          <w:color w:val="auto"/>
        </w:rPr>
        <w:t xml:space="preserve">due to well-known </w:t>
      </w:r>
      <w:r w:rsidR="00331FCE" w:rsidRPr="0099065E">
        <w:rPr>
          <w:rFonts w:cs="Times New Roman"/>
          <w:color w:val="auto"/>
        </w:rPr>
        <w:t xml:space="preserve">biocompatibility, safety and good healing characteristics. </w:t>
      </w:r>
      <w:r w:rsidRPr="0099065E">
        <w:rPr>
          <w:rFonts w:cs="Times New Roman"/>
          <w:color w:val="auto"/>
        </w:rPr>
        <w:t xml:space="preserve"> </w:t>
      </w:r>
      <w:r w:rsidR="00331FCE" w:rsidRPr="0099065E">
        <w:rPr>
          <w:rFonts w:cs="Times New Roman"/>
          <w:color w:val="auto"/>
        </w:rPr>
        <w:t>The collagen p</w:t>
      </w:r>
      <w:r w:rsidR="005E00C5" w:rsidRPr="0099065E">
        <w:rPr>
          <w:rFonts w:cs="Times New Roman"/>
          <w:color w:val="auto"/>
        </w:rPr>
        <w:t>romote</w:t>
      </w:r>
      <w:r w:rsidR="00331FCE" w:rsidRPr="0099065E">
        <w:rPr>
          <w:rFonts w:cs="Times New Roman"/>
          <w:color w:val="auto"/>
        </w:rPr>
        <w:t>s</w:t>
      </w:r>
      <w:r w:rsidR="005E00C5" w:rsidRPr="0099065E">
        <w:rPr>
          <w:rFonts w:cs="Times New Roman"/>
          <w:color w:val="auto"/>
        </w:rPr>
        <w:t xml:space="preserve"> ingrowth of granulation tissue</w:t>
      </w:r>
      <w:r w:rsidR="00331FCE" w:rsidRPr="0099065E">
        <w:rPr>
          <w:rFonts w:cs="Times New Roman"/>
          <w:color w:val="auto"/>
        </w:rPr>
        <w:t xml:space="preserve">, </w:t>
      </w:r>
      <w:r w:rsidR="005E00C5" w:rsidRPr="0099065E">
        <w:rPr>
          <w:rFonts w:cs="Times New Roman"/>
          <w:color w:val="auto"/>
        </w:rPr>
        <w:t>re-modelling</w:t>
      </w:r>
      <w:r w:rsidR="00331FCE" w:rsidRPr="0099065E">
        <w:rPr>
          <w:rFonts w:cs="Times New Roman"/>
          <w:color w:val="auto"/>
        </w:rPr>
        <w:t xml:space="preserve"> and maturation of extra-cellular matrix</w:t>
      </w:r>
      <w:r w:rsidR="00325F3C" w:rsidRPr="0099065E">
        <w:rPr>
          <w:rFonts w:cs="Times New Roman"/>
          <w:color w:val="auto"/>
          <w:vertAlign w:val="superscript"/>
        </w:rPr>
        <w:t>15</w:t>
      </w:r>
      <w:r w:rsidR="00331FCE" w:rsidRPr="0099065E">
        <w:rPr>
          <w:rFonts w:cs="Times New Roman"/>
          <w:color w:val="auto"/>
        </w:rPr>
        <w:t>.  As</w:t>
      </w:r>
      <w:r w:rsidR="005E00C5" w:rsidRPr="0099065E">
        <w:rPr>
          <w:rFonts w:cs="Times New Roman"/>
          <w:color w:val="auto"/>
        </w:rPr>
        <w:t xml:space="preserve"> collagen is degraded</w:t>
      </w:r>
      <w:r w:rsidR="00331FCE" w:rsidRPr="0099065E">
        <w:rPr>
          <w:rFonts w:cs="Times New Roman"/>
          <w:color w:val="auto"/>
        </w:rPr>
        <w:t xml:space="preserve">, </w:t>
      </w:r>
      <w:r w:rsidR="005802F2" w:rsidRPr="0099065E">
        <w:rPr>
          <w:rFonts w:cs="Times New Roman"/>
          <w:color w:val="auto"/>
        </w:rPr>
        <w:t>neovascularization and</w:t>
      </w:r>
      <w:r w:rsidR="005E00C5" w:rsidRPr="0099065E">
        <w:rPr>
          <w:rFonts w:cs="Times New Roman"/>
          <w:color w:val="auto"/>
        </w:rPr>
        <w:t xml:space="preserve"> granulation tissue supports the transplanted minced particles</w:t>
      </w:r>
      <w:r w:rsidR="00331FCE" w:rsidRPr="0099065E">
        <w:rPr>
          <w:rFonts w:cs="Times New Roman"/>
          <w:color w:val="auto"/>
        </w:rPr>
        <w:t xml:space="preserve"> that reorganize, migrate and expand</w:t>
      </w:r>
      <w:r w:rsidR="00331FCE" w:rsidRPr="0099065E">
        <w:rPr>
          <w:rFonts w:cs="Times New Roman"/>
          <w:color w:val="auto"/>
          <w:vertAlign w:val="superscript"/>
        </w:rPr>
        <w:t>5-7</w:t>
      </w:r>
      <w:proofErr w:type="gramStart"/>
      <w:r w:rsidR="007727B6" w:rsidRPr="0099065E">
        <w:rPr>
          <w:rFonts w:cs="Times New Roman"/>
          <w:color w:val="auto"/>
          <w:vertAlign w:val="superscript"/>
        </w:rPr>
        <w:t>,11,1</w:t>
      </w:r>
      <w:r w:rsidR="00325F3C" w:rsidRPr="0099065E">
        <w:rPr>
          <w:rFonts w:cs="Times New Roman"/>
          <w:color w:val="auto"/>
          <w:vertAlign w:val="superscript"/>
        </w:rPr>
        <w:t>6</w:t>
      </w:r>
      <w:proofErr w:type="gramEnd"/>
      <w:r w:rsidR="00331FCE" w:rsidRPr="0099065E">
        <w:rPr>
          <w:rFonts w:cs="Times New Roman"/>
          <w:color w:val="auto"/>
        </w:rPr>
        <w:t>.</w:t>
      </w:r>
      <w:r w:rsidR="007727B6" w:rsidRPr="0099065E">
        <w:rPr>
          <w:rFonts w:cs="Times New Roman"/>
          <w:color w:val="auto"/>
        </w:rPr>
        <w:t xml:space="preserve"> Besides, collagen is a major natural component of the extracellular matrix both in skin and in the bladder and has been used fo</w:t>
      </w:r>
      <w:r w:rsidR="00CB16E7" w:rsidRPr="0099065E">
        <w:rPr>
          <w:rFonts w:cs="Times New Roman"/>
          <w:color w:val="auto"/>
        </w:rPr>
        <w:t>r creation of scaffolds</w:t>
      </w:r>
      <w:r w:rsidR="005802F2" w:rsidRPr="0099065E">
        <w:rPr>
          <w:rFonts w:cs="Times New Roman"/>
          <w:color w:val="auto"/>
        </w:rPr>
        <w:t xml:space="preserve"> </w:t>
      </w:r>
      <w:r w:rsidR="007727B6" w:rsidRPr="0099065E">
        <w:rPr>
          <w:rFonts w:cs="Times New Roman"/>
          <w:color w:val="auto"/>
        </w:rPr>
        <w:t xml:space="preserve">both </w:t>
      </w:r>
      <w:r w:rsidR="005802F2" w:rsidRPr="0099065E">
        <w:rPr>
          <w:rFonts w:cs="Times New Roman"/>
          <w:i/>
          <w:color w:val="auto"/>
        </w:rPr>
        <w:t>in vitro</w:t>
      </w:r>
      <w:r w:rsidR="005802F2" w:rsidRPr="0099065E">
        <w:rPr>
          <w:rFonts w:cs="Times New Roman"/>
          <w:color w:val="auto"/>
        </w:rPr>
        <w:t xml:space="preserve"> </w:t>
      </w:r>
      <w:r w:rsidR="007727B6" w:rsidRPr="0099065E">
        <w:rPr>
          <w:rFonts w:cs="Times New Roman"/>
          <w:color w:val="auto"/>
        </w:rPr>
        <w:t xml:space="preserve">and </w:t>
      </w:r>
      <w:r w:rsidR="005802F2" w:rsidRPr="0099065E">
        <w:rPr>
          <w:rFonts w:cs="Times New Roman"/>
          <w:i/>
          <w:color w:val="auto"/>
        </w:rPr>
        <w:t xml:space="preserve">in vivo </w:t>
      </w:r>
      <w:r w:rsidR="007727B6" w:rsidRPr="0099065E">
        <w:rPr>
          <w:rFonts w:cs="Times New Roman"/>
          <w:color w:val="auto"/>
        </w:rPr>
        <w:t xml:space="preserve">including wound healing </w:t>
      </w:r>
      <w:r w:rsidR="005802F2" w:rsidRPr="0099065E">
        <w:rPr>
          <w:rFonts w:cs="Times New Roman"/>
          <w:color w:val="auto"/>
        </w:rPr>
        <w:t xml:space="preserve">studies </w:t>
      </w:r>
      <w:r w:rsidR="007727B6" w:rsidRPr="0099065E">
        <w:rPr>
          <w:rFonts w:cs="Times New Roman"/>
          <w:color w:val="auto"/>
        </w:rPr>
        <w:t xml:space="preserve">and </w:t>
      </w:r>
      <w:r w:rsidR="008F00D4" w:rsidRPr="0099065E">
        <w:rPr>
          <w:rFonts w:cs="Times New Roman"/>
          <w:color w:val="auto"/>
        </w:rPr>
        <w:t xml:space="preserve">reconstructions in the </w:t>
      </w:r>
      <w:r w:rsidR="007727B6" w:rsidRPr="0099065E">
        <w:rPr>
          <w:rFonts w:cs="Times New Roman"/>
          <w:color w:val="auto"/>
        </w:rPr>
        <w:t>urogenital system</w:t>
      </w:r>
      <w:r w:rsidR="00325F3C" w:rsidRPr="0099065E">
        <w:rPr>
          <w:rFonts w:cs="Times New Roman"/>
          <w:color w:val="auto"/>
          <w:vertAlign w:val="superscript"/>
        </w:rPr>
        <w:t>17</w:t>
      </w:r>
      <w:proofErr w:type="gramStart"/>
      <w:r w:rsidR="00325F3C" w:rsidRPr="0099065E">
        <w:rPr>
          <w:rFonts w:cs="Times New Roman"/>
          <w:color w:val="auto"/>
          <w:vertAlign w:val="superscript"/>
        </w:rPr>
        <w:t>,18</w:t>
      </w:r>
      <w:proofErr w:type="gramEnd"/>
      <w:r w:rsidR="007727B6" w:rsidRPr="0099065E">
        <w:rPr>
          <w:rFonts w:cs="Times New Roman"/>
          <w:color w:val="auto"/>
        </w:rPr>
        <w:t>.</w:t>
      </w:r>
      <w:r w:rsidR="007F6C73" w:rsidRPr="0099065E">
        <w:rPr>
          <w:rFonts w:cs="Times New Roman"/>
          <w:color w:val="auto"/>
        </w:rPr>
        <w:t xml:space="preserve"> </w:t>
      </w:r>
    </w:p>
    <w:p w14:paraId="373A6EF7" w14:textId="77777777" w:rsidR="007C3597" w:rsidRPr="0099065E" w:rsidRDefault="007C3597" w:rsidP="00567E2C">
      <w:pPr>
        <w:shd w:val="clear" w:color="auto" w:fill="FFFFFF"/>
        <w:rPr>
          <w:rFonts w:cs="Times New Roman"/>
          <w:color w:val="auto"/>
          <w:shd w:val="clear" w:color="auto" w:fill="FFFFFF"/>
        </w:rPr>
      </w:pPr>
    </w:p>
    <w:p w14:paraId="57BFCDA6" w14:textId="384326F1" w:rsidR="007C3597" w:rsidRPr="0099065E" w:rsidRDefault="007C3597" w:rsidP="00567E2C">
      <w:pPr>
        <w:rPr>
          <w:rFonts w:cs="Times New Roman"/>
          <w:color w:val="auto"/>
        </w:rPr>
      </w:pPr>
      <w:r w:rsidRPr="0099065E">
        <w:rPr>
          <w:rFonts w:cs="Times New Roman"/>
          <w:color w:val="auto"/>
        </w:rPr>
        <w:t>The critical steps within the protocol are easily manageable. First, the biops</w:t>
      </w:r>
      <w:r w:rsidR="00960E62" w:rsidRPr="0099065E">
        <w:rPr>
          <w:rFonts w:cs="Times New Roman"/>
          <w:color w:val="auto"/>
        </w:rPr>
        <w:t>y specimens</w:t>
      </w:r>
      <w:r w:rsidRPr="0099065E">
        <w:rPr>
          <w:rFonts w:cs="Times New Roman"/>
          <w:color w:val="auto"/>
        </w:rPr>
        <w:t xml:space="preserve"> have to be kept </w:t>
      </w:r>
      <w:r w:rsidR="00960E62" w:rsidRPr="0099065E">
        <w:rPr>
          <w:rFonts w:cs="Times New Roman"/>
          <w:color w:val="auto"/>
        </w:rPr>
        <w:t>under</w:t>
      </w:r>
      <w:r w:rsidRPr="0099065E">
        <w:rPr>
          <w:rFonts w:cs="Times New Roman"/>
          <w:color w:val="auto"/>
        </w:rPr>
        <w:t xml:space="preserve"> moist and favorable conditions prior to insertion into the transplant or </w:t>
      </w:r>
      <w:r w:rsidR="00960E62" w:rsidRPr="0099065E">
        <w:rPr>
          <w:rFonts w:cs="Times New Roman"/>
          <w:color w:val="auto"/>
        </w:rPr>
        <w:t xml:space="preserve">else </w:t>
      </w:r>
      <w:r w:rsidRPr="0099065E">
        <w:rPr>
          <w:rFonts w:cs="Times New Roman"/>
          <w:color w:val="auto"/>
        </w:rPr>
        <w:t>cell growth will be</w:t>
      </w:r>
      <w:r w:rsidR="001351A0" w:rsidRPr="0099065E">
        <w:rPr>
          <w:rFonts w:cs="Times New Roman"/>
          <w:color w:val="auto"/>
        </w:rPr>
        <w:t xml:space="preserve"> delayed or absent. </w:t>
      </w:r>
      <w:r w:rsidR="00960E62" w:rsidRPr="0099065E">
        <w:rPr>
          <w:rFonts w:cs="Times New Roman"/>
          <w:color w:val="auto"/>
        </w:rPr>
        <w:t>A s</w:t>
      </w:r>
      <w:r w:rsidR="001351A0" w:rsidRPr="0099065E">
        <w:rPr>
          <w:rFonts w:cs="Times New Roman"/>
          <w:color w:val="auto"/>
        </w:rPr>
        <w:t xml:space="preserve">econd </w:t>
      </w:r>
      <w:r w:rsidRPr="0099065E">
        <w:rPr>
          <w:rFonts w:cs="Times New Roman"/>
          <w:color w:val="auto"/>
        </w:rPr>
        <w:t>pit</w:t>
      </w:r>
      <w:r w:rsidR="001351A0" w:rsidRPr="0099065E">
        <w:rPr>
          <w:rFonts w:cs="Times New Roman"/>
          <w:color w:val="auto"/>
        </w:rPr>
        <w:t xml:space="preserve">fall </w:t>
      </w:r>
      <w:r w:rsidRPr="0099065E">
        <w:rPr>
          <w:rFonts w:cs="Times New Roman"/>
          <w:color w:val="auto"/>
        </w:rPr>
        <w:t xml:space="preserve">may </w:t>
      </w:r>
      <w:r w:rsidR="00960E62" w:rsidRPr="0099065E">
        <w:rPr>
          <w:rFonts w:cs="Times New Roman"/>
          <w:color w:val="auto"/>
        </w:rPr>
        <w:t>involve</w:t>
      </w:r>
      <w:r w:rsidRPr="0099065E">
        <w:rPr>
          <w:rFonts w:cs="Times New Roman"/>
          <w:color w:val="auto"/>
        </w:rPr>
        <w:t xml:space="preserve"> get</w:t>
      </w:r>
      <w:r w:rsidR="00960E62" w:rsidRPr="0099065E">
        <w:rPr>
          <w:rFonts w:cs="Times New Roman"/>
          <w:color w:val="auto"/>
        </w:rPr>
        <w:t>ting</w:t>
      </w:r>
      <w:r w:rsidRPr="0099065E">
        <w:rPr>
          <w:rFonts w:cs="Times New Roman"/>
          <w:color w:val="auto"/>
        </w:rPr>
        <w:t xml:space="preserve"> the right solidity of the collagen. </w:t>
      </w:r>
      <w:r w:rsidR="00B550A9" w:rsidRPr="0099065E">
        <w:rPr>
          <w:rFonts w:cs="Times New Roman"/>
          <w:color w:val="auto"/>
        </w:rPr>
        <w:t xml:space="preserve">One must make sure </w:t>
      </w:r>
      <w:r w:rsidRPr="0099065E">
        <w:rPr>
          <w:rFonts w:cs="Times New Roman"/>
          <w:color w:val="auto"/>
        </w:rPr>
        <w:t xml:space="preserve">that the collagen becomes stiff </w:t>
      </w:r>
      <w:r w:rsidR="00B550A9" w:rsidRPr="0099065E">
        <w:rPr>
          <w:rFonts w:cs="Times New Roman"/>
          <w:color w:val="auto"/>
        </w:rPr>
        <w:t xml:space="preserve">during the </w:t>
      </w:r>
      <w:r w:rsidRPr="0099065E">
        <w:rPr>
          <w:rFonts w:cs="Times New Roman"/>
          <w:color w:val="auto"/>
        </w:rPr>
        <w:t xml:space="preserve">preparation of the </w:t>
      </w:r>
      <w:proofErr w:type="spellStart"/>
      <w:r w:rsidR="00285A62" w:rsidRPr="0099065E">
        <w:rPr>
          <w:rFonts w:cs="Times New Roman"/>
          <w:color w:val="auto"/>
        </w:rPr>
        <w:t>autograft</w:t>
      </w:r>
      <w:proofErr w:type="spellEnd"/>
      <w:r w:rsidR="00285A62" w:rsidRPr="0099065E">
        <w:rPr>
          <w:rFonts w:cs="Times New Roman"/>
          <w:color w:val="auto"/>
        </w:rPr>
        <w:t xml:space="preserve"> </w:t>
      </w:r>
      <w:r w:rsidRPr="0099065E">
        <w:rPr>
          <w:rFonts w:cs="Times New Roman"/>
          <w:color w:val="auto"/>
        </w:rPr>
        <w:t>by avoiding bubbles inside the colla</w:t>
      </w:r>
      <w:r w:rsidR="001351A0" w:rsidRPr="0099065E">
        <w:rPr>
          <w:rFonts w:cs="Times New Roman"/>
          <w:color w:val="auto"/>
        </w:rPr>
        <w:t xml:space="preserve">gen gel. Bubbles are avoided by careful pipetting and </w:t>
      </w:r>
      <w:r w:rsidR="006A0FBF" w:rsidRPr="0099065E">
        <w:rPr>
          <w:rFonts w:cs="Times New Roman"/>
          <w:color w:val="auto"/>
        </w:rPr>
        <w:t xml:space="preserve">small bubbles can be ruptured with a needle. Collagen with bubbles should be discarded. </w:t>
      </w:r>
    </w:p>
    <w:p w14:paraId="744143ED" w14:textId="77777777" w:rsidR="00567E2C" w:rsidRPr="0099065E" w:rsidRDefault="00567E2C" w:rsidP="00567E2C">
      <w:pPr>
        <w:rPr>
          <w:rFonts w:cs="Times New Roman"/>
          <w:color w:val="auto"/>
        </w:rPr>
      </w:pPr>
    </w:p>
    <w:p w14:paraId="06D7C726" w14:textId="23D4105A" w:rsidR="007C3597" w:rsidRPr="0099065E" w:rsidRDefault="007C3597" w:rsidP="00567E2C">
      <w:pPr>
        <w:rPr>
          <w:rFonts w:cs="Times New Roman"/>
          <w:color w:val="auto"/>
        </w:rPr>
      </w:pPr>
      <w:r w:rsidRPr="0099065E">
        <w:rPr>
          <w:rFonts w:cs="Times New Roman"/>
          <w:color w:val="auto"/>
        </w:rPr>
        <w:t>It is also important to get the right size of the minced tissue</w:t>
      </w:r>
      <w:r w:rsidR="00B550A9" w:rsidRPr="0099065E">
        <w:rPr>
          <w:rFonts w:cs="Times New Roman"/>
          <w:color w:val="auto"/>
        </w:rPr>
        <w:t>;</w:t>
      </w:r>
      <w:r w:rsidRPr="0099065E">
        <w:rPr>
          <w:rFonts w:cs="Times New Roman"/>
          <w:color w:val="auto"/>
        </w:rPr>
        <w:t xml:space="preserve"> before mincing the tissue</w:t>
      </w:r>
      <w:r w:rsidR="006A0FBF" w:rsidRPr="0099065E">
        <w:rPr>
          <w:rFonts w:cs="Times New Roman"/>
          <w:color w:val="auto"/>
        </w:rPr>
        <w:t>,</w:t>
      </w:r>
      <w:r w:rsidRPr="0099065E">
        <w:rPr>
          <w:rFonts w:cs="Times New Roman"/>
          <w:color w:val="auto"/>
        </w:rPr>
        <w:t xml:space="preserve"> </w:t>
      </w:r>
      <w:r w:rsidR="006A0FBF" w:rsidRPr="0099065E">
        <w:rPr>
          <w:rFonts w:cs="Times New Roman"/>
          <w:color w:val="auto"/>
        </w:rPr>
        <w:t>make sure that only the thin bladder</w:t>
      </w:r>
      <w:r w:rsidRPr="0099065E">
        <w:rPr>
          <w:rFonts w:cs="Times New Roman"/>
          <w:color w:val="auto"/>
        </w:rPr>
        <w:t xml:space="preserve"> mucosa </w:t>
      </w:r>
      <w:r w:rsidR="006A0FBF" w:rsidRPr="0099065E">
        <w:rPr>
          <w:rFonts w:cs="Times New Roman"/>
          <w:color w:val="auto"/>
        </w:rPr>
        <w:t xml:space="preserve">is used </w:t>
      </w:r>
      <w:r w:rsidRPr="0099065E">
        <w:rPr>
          <w:rFonts w:cs="Times New Roman"/>
          <w:color w:val="auto"/>
        </w:rPr>
        <w:t xml:space="preserve">in cases of bladder expansion or only the </w:t>
      </w:r>
      <w:r w:rsidR="006A0FBF" w:rsidRPr="0099065E">
        <w:rPr>
          <w:rFonts w:cs="Times New Roman"/>
          <w:color w:val="auto"/>
        </w:rPr>
        <w:t xml:space="preserve">epidermis </w:t>
      </w:r>
      <w:r w:rsidRPr="0099065E">
        <w:rPr>
          <w:rFonts w:cs="Times New Roman"/>
          <w:color w:val="auto"/>
        </w:rPr>
        <w:t xml:space="preserve">in cases of skin expansion. </w:t>
      </w:r>
      <w:r w:rsidR="00B550A9" w:rsidRPr="0099065E">
        <w:rPr>
          <w:rFonts w:cs="Times New Roman"/>
          <w:color w:val="auto"/>
        </w:rPr>
        <w:t>The l</w:t>
      </w:r>
      <w:r w:rsidRPr="0099065E">
        <w:rPr>
          <w:rFonts w:cs="Times New Roman"/>
          <w:color w:val="auto"/>
        </w:rPr>
        <w:t>ast pit</w:t>
      </w:r>
      <w:r w:rsidR="00B550A9" w:rsidRPr="0099065E">
        <w:rPr>
          <w:rFonts w:cs="Times New Roman"/>
          <w:color w:val="auto"/>
        </w:rPr>
        <w:t xml:space="preserve">fall </w:t>
      </w:r>
      <w:r w:rsidRPr="0099065E">
        <w:rPr>
          <w:rFonts w:cs="Times New Roman"/>
          <w:color w:val="auto"/>
        </w:rPr>
        <w:t>is when suturing</w:t>
      </w:r>
      <w:r w:rsidR="00B550A9" w:rsidRPr="0099065E">
        <w:rPr>
          <w:rFonts w:cs="Times New Roman"/>
          <w:color w:val="auto"/>
        </w:rPr>
        <w:t>:</w:t>
      </w:r>
      <w:r w:rsidRPr="0099065E">
        <w:rPr>
          <w:rFonts w:cs="Times New Roman"/>
          <w:color w:val="auto"/>
        </w:rPr>
        <w:t xml:space="preserve"> make sure to move perpendicular</w:t>
      </w:r>
      <w:r w:rsidR="00B550A9" w:rsidRPr="0099065E">
        <w:rPr>
          <w:rFonts w:cs="Times New Roman"/>
          <w:color w:val="auto"/>
        </w:rPr>
        <w:t>ly</w:t>
      </w:r>
      <w:r w:rsidRPr="0099065E">
        <w:rPr>
          <w:rFonts w:cs="Times New Roman"/>
          <w:color w:val="auto"/>
        </w:rPr>
        <w:t xml:space="preserve"> to the transplant with the needle in order to avoid separating the different layers. </w:t>
      </w:r>
      <w:r w:rsidR="00157E43" w:rsidRPr="0099065E">
        <w:rPr>
          <w:rFonts w:cs="Segoe UI"/>
          <w:color w:val="auto"/>
          <w:lang w:val="en"/>
        </w:rPr>
        <w:t xml:space="preserve">Edges of the autograft </w:t>
      </w:r>
      <w:r w:rsidR="007925AB" w:rsidRPr="0099065E">
        <w:rPr>
          <w:rFonts w:cs="Segoe UI"/>
          <w:color w:val="auto"/>
          <w:lang w:val="en"/>
        </w:rPr>
        <w:t xml:space="preserve">also </w:t>
      </w:r>
      <w:r w:rsidR="00157E43" w:rsidRPr="0099065E">
        <w:rPr>
          <w:rFonts w:cs="Segoe UI"/>
          <w:color w:val="auto"/>
          <w:lang w:val="en"/>
        </w:rPr>
        <w:t>need to be handled carefully in order not to separate the collagen from the polymer</w:t>
      </w:r>
      <w:r w:rsidR="00C12785" w:rsidRPr="0099065E">
        <w:rPr>
          <w:rFonts w:cs="Segoe UI"/>
          <w:color w:val="auto"/>
          <w:lang w:val="en"/>
        </w:rPr>
        <w:t>. A</w:t>
      </w:r>
      <w:r w:rsidR="00157E43" w:rsidRPr="0099065E">
        <w:rPr>
          <w:rFonts w:cs="Segoe UI"/>
          <w:color w:val="auto"/>
          <w:lang w:val="en"/>
        </w:rPr>
        <w:t>fter suturing the sheets will be harder to separate.</w:t>
      </w:r>
      <w:r w:rsidR="007925AB" w:rsidRPr="0099065E">
        <w:rPr>
          <w:rFonts w:cs="Segoe UI"/>
          <w:color w:val="auto"/>
          <w:lang w:val="en"/>
        </w:rPr>
        <w:t xml:space="preserve"> </w:t>
      </w:r>
      <w:r w:rsidRPr="0099065E">
        <w:rPr>
          <w:rFonts w:cs="Times New Roman"/>
          <w:color w:val="auto"/>
        </w:rPr>
        <w:t>These are common problems that may arise when learning the technique.</w:t>
      </w:r>
    </w:p>
    <w:p w14:paraId="1EFFAD96" w14:textId="77777777" w:rsidR="007C3597" w:rsidRPr="0099065E" w:rsidRDefault="007C3597" w:rsidP="00567E2C">
      <w:pPr>
        <w:rPr>
          <w:rFonts w:cs="Times New Roman"/>
          <w:color w:val="auto"/>
        </w:rPr>
      </w:pPr>
    </w:p>
    <w:p w14:paraId="290272D7" w14:textId="7FC369DE" w:rsidR="002F0472" w:rsidRPr="0099065E" w:rsidRDefault="002C3D52" w:rsidP="00567E2C">
      <w:pPr>
        <w:rPr>
          <w:rFonts w:cs="Times New Roman"/>
          <w:color w:val="auto"/>
        </w:rPr>
      </w:pPr>
      <w:r w:rsidRPr="0099065E">
        <w:rPr>
          <w:rFonts w:cs="Times New Roman"/>
          <w:color w:val="auto"/>
        </w:rPr>
        <w:t xml:space="preserve">One </w:t>
      </w:r>
      <w:r w:rsidR="007C3597" w:rsidRPr="0099065E">
        <w:rPr>
          <w:rFonts w:cs="Times New Roman"/>
          <w:color w:val="auto"/>
        </w:rPr>
        <w:t>limitation of this technique is that the cells in the minced particles rely on diffusion of nutrients and oxygen. Therefore</w:t>
      </w:r>
      <w:r w:rsidR="00B550A9" w:rsidRPr="0099065E">
        <w:rPr>
          <w:rFonts w:cs="Times New Roman"/>
          <w:color w:val="auto"/>
        </w:rPr>
        <w:t>,</w:t>
      </w:r>
      <w:r w:rsidR="007C3597" w:rsidRPr="0099065E">
        <w:rPr>
          <w:rFonts w:cs="Times New Roman"/>
          <w:color w:val="auto"/>
        </w:rPr>
        <w:t xml:space="preserve"> the thickness of the </w:t>
      </w:r>
      <w:proofErr w:type="spellStart"/>
      <w:r w:rsidR="00285A62" w:rsidRPr="0099065E">
        <w:rPr>
          <w:rFonts w:cs="Times New Roman"/>
          <w:color w:val="auto"/>
        </w:rPr>
        <w:t>autograft</w:t>
      </w:r>
      <w:proofErr w:type="spellEnd"/>
      <w:r w:rsidR="00285A62" w:rsidRPr="0099065E">
        <w:rPr>
          <w:rFonts w:cs="Times New Roman"/>
          <w:color w:val="auto"/>
        </w:rPr>
        <w:t xml:space="preserve"> </w:t>
      </w:r>
      <w:r w:rsidR="007C3597" w:rsidRPr="0099065E">
        <w:rPr>
          <w:rFonts w:cs="Times New Roman"/>
          <w:color w:val="auto"/>
        </w:rPr>
        <w:t xml:space="preserve">has to be less than 1 mm and has to be </w:t>
      </w:r>
      <w:r w:rsidR="000C54B9" w:rsidRPr="0099065E">
        <w:rPr>
          <w:rFonts w:cs="Times New Roman"/>
          <w:color w:val="auto"/>
        </w:rPr>
        <w:t>placed</w:t>
      </w:r>
      <w:r w:rsidR="007C3597" w:rsidRPr="0099065E">
        <w:rPr>
          <w:rFonts w:cs="Times New Roman"/>
          <w:color w:val="auto"/>
        </w:rPr>
        <w:t xml:space="preserve"> in a well-vascularized site.</w:t>
      </w:r>
      <w:r w:rsidR="002F0472" w:rsidRPr="0099065E">
        <w:rPr>
          <w:rFonts w:cs="Times New Roman"/>
          <w:color w:val="auto"/>
        </w:rPr>
        <w:t xml:space="preserve"> </w:t>
      </w:r>
      <w:r w:rsidR="00E84A48" w:rsidRPr="0099065E">
        <w:rPr>
          <w:rFonts w:cs="Times New Roman"/>
          <w:color w:val="auto"/>
        </w:rPr>
        <w:t xml:space="preserve">This might be a disadvantage due to risk of leakage of urine through the transplanted part of the bladder. </w:t>
      </w:r>
      <w:r w:rsidR="002F0472" w:rsidRPr="0099065E">
        <w:rPr>
          <w:rFonts w:cs="Times New Roman"/>
          <w:color w:val="auto"/>
        </w:rPr>
        <w:t xml:space="preserve">Depending on the plastic compression, different permeability constants can be achieved. </w:t>
      </w:r>
      <w:r w:rsidR="009F4878" w:rsidRPr="0099065E">
        <w:rPr>
          <w:rFonts w:cs="Times New Roman"/>
          <w:color w:val="auto"/>
        </w:rPr>
        <w:t>In our case the hydraulic permeability (k) value was 0.034 according to previous</w:t>
      </w:r>
      <w:r w:rsidR="002F0472" w:rsidRPr="0099065E">
        <w:rPr>
          <w:rFonts w:cs="Times New Roman"/>
          <w:color w:val="auto"/>
        </w:rPr>
        <w:t xml:space="preserve"> studies</w:t>
      </w:r>
      <w:r w:rsidR="00C77071" w:rsidRPr="0099065E">
        <w:rPr>
          <w:rFonts w:cs="Times New Roman"/>
          <w:color w:val="auto"/>
          <w:vertAlign w:val="superscript"/>
        </w:rPr>
        <w:t>1</w:t>
      </w:r>
      <w:r w:rsidR="00325F3C" w:rsidRPr="0099065E">
        <w:rPr>
          <w:rFonts w:cs="Times New Roman"/>
          <w:color w:val="auto"/>
          <w:vertAlign w:val="superscript"/>
        </w:rPr>
        <w:t>9</w:t>
      </w:r>
      <w:r w:rsidR="00C77071" w:rsidRPr="0099065E">
        <w:rPr>
          <w:rFonts w:cs="Times New Roman"/>
          <w:color w:val="auto"/>
        </w:rPr>
        <w:t xml:space="preserve">. </w:t>
      </w:r>
      <w:r w:rsidR="004A244E" w:rsidRPr="0099065E">
        <w:rPr>
          <w:rFonts w:cs="Times New Roman"/>
          <w:color w:val="auto"/>
        </w:rPr>
        <w:t xml:space="preserve"> In a clinical setting we anticipate that we would need to keep the bladder empty with catheters for approximately 1-2 weeks in order to give time for the </w:t>
      </w:r>
      <w:proofErr w:type="spellStart"/>
      <w:r w:rsidR="004A244E" w:rsidRPr="0099065E">
        <w:rPr>
          <w:rFonts w:cs="Times New Roman"/>
          <w:color w:val="auto"/>
        </w:rPr>
        <w:t>urothelial</w:t>
      </w:r>
      <w:proofErr w:type="spellEnd"/>
      <w:r w:rsidR="004A244E" w:rsidRPr="0099065E">
        <w:rPr>
          <w:rFonts w:cs="Times New Roman"/>
          <w:color w:val="auto"/>
        </w:rPr>
        <w:t xml:space="preserve"> cells to build up a multi-layered continuous </w:t>
      </w:r>
      <w:proofErr w:type="spellStart"/>
      <w:r w:rsidR="004A244E" w:rsidRPr="0099065E">
        <w:rPr>
          <w:rFonts w:cs="Times New Roman"/>
          <w:color w:val="auto"/>
        </w:rPr>
        <w:t>urothelium</w:t>
      </w:r>
      <w:proofErr w:type="spellEnd"/>
      <w:r w:rsidR="004A244E" w:rsidRPr="0099065E">
        <w:rPr>
          <w:rFonts w:cs="Times New Roman"/>
          <w:color w:val="auto"/>
        </w:rPr>
        <w:t xml:space="preserve"> that make the patch un-permeable before active use. </w:t>
      </w:r>
    </w:p>
    <w:p w14:paraId="39CFC8BA" w14:textId="77777777" w:rsidR="002F0472" w:rsidRPr="0099065E" w:rsidRDefault="002F0472" w:rsidP="00567E2C">
      <w:pPr>
        <w:rPr>
          <w:rFonts w:cs="Times New Roman"/>
          <w:color w:val="auto"/>
        </w:rPr>
      </w:pPr>
    </w:p>
    <w:p w14:paraId="51B3107C" w14:textId="5DFC798C" w:rsidR="007C3597" w:rsidRPr="0099065E" w:rsidRDefault="007C3597" w:rsidP="00567E2C">
      <w:pPr>
        <w:rPr>
          <w:rFonts w:cs="Times New Roman"/>
          <w:color w:val="auto"/>
        </w:rPr>
      </w:pPr>
      <w:r w:rsidRPr="0099065E">
        <w:rPr>
          <w:rFonts w:cs="Times New Roman"/>
          <w:color w:val="auto"/>
        </w:rPr>
        <w:t xml:space="preserve"> Another limitation is the assumption of a healthy organ for tissue harvest and expansion. In the more severe cases when the bladder is missing or is unfit for expansion, for example</w:t>
      </w:r>
      <w:r w:rsidR="00B550A9" w:rsidRPr="0099065E">
        <w:rPr>
          <w:rFonts w:cs="Times New Roman"/>
          <w:color w:val="auto"/>
        </w:rPr>
        <w:t>,</w:t>
      </w:r>
      <w:r w:rsidRPr="0099065E">
        <w:rPr>
          <w:rFonts w:cs="Times New Roman"/>
          <w:color w:val="auto"/>
        </w:rPr>
        <w:t xml:space="preserve"> </w:t>
      </w:r>
      <w:r w:rsidRPr="0099065E">
        <w:rPr>
          <w:rFonts w:cs="Times New Roman"/>
          <w:color w:val="auto"/>
        </w:rPr>
        <w:lastRenderedPageBreak/>
        <w:t xml:space="preserve">when affected by cancer, the technique might not </w:t>
      </w:r>
      <w:r w:rsidR="00B550A9" w:rsidRPr="0099065E">
        <w:rPr>
          <w:rFonts w:cs="Times New Roman"/>
          <w:color w:val="auto"/>
        </w:rPr>
        <w:t xml:space="preserve">be </w:t>
      </w:r>
      <w:r w:rsidRPr="0099065E">
        <w:rPr>
          <w:rFonts w:cs="Times New Roman"/>
          <w:color w:val="auto"/>
        </w:rPr>
        <w:t>suitable.</w:t>
      </w:r>
    </w:p>
    <w:p w14:paraId="1CCF89D2" w14:textId="77777777" w:rsidR="0081148A" w:rsidRPr="0099065E" w:rsidRDefault="0081148A" w:rsidP="00567E2C">
      <w:pPr>
        <w:rPr>
          <w:rFonts w:cs="Times New Roman"/>
          <w:color w:val="auto"/>
        </w:rPr>
      </w:pPr>
    </w:p>
    <w:p w14:paraId="60E6F3D6" w14:textId="11D7E305" w:rsidR="0081148A" w:rsidRPr="0099065E" w:rsidRDefault="0081148A" w:rsidP="00567E2C">
      <w:pPr>
        <w:rPr>
          <w:rFonts w:cs="Times New Roman"/>
          <w:color w:val="auto"/>
        </w:rPr>
      </w:pPr>
      <w:r w:rsidRPr="0099065E">
        <w:rPr>
          <w:rFonts w:cs="Times New Roman"/>
          <w:color w:val="auto"/>
        </w:rPr>
        <w:t>As for other tissue engineered cell constructs, final conclusions on functional and morphological results can only be answered</w:t>
      </w:r>
      <w:r w:rsidR="008B1B45" w:rsidRPr="0099065E">
        <w:rPr>
          <w:rFonts w:cs="Times New Roman"/>
          <w:color w:val="auto"/>
        </w:rPr>
        <w:t xml:space="preserve"> in</w:t>
      </w:r>
      <w:r w:rsidRPr="0099065E">
        <w:rPr>
          <w:rFonts w:cs="Times New Roman"/>
          <w:color w:val="auto"/>
        </w:rPr>
        <w:t xml:space="preserve"> long-term </w:t>
      </w:r>
      <w:r w:rsidRPr="0099065E">
        <w:rPr>
          <w:rFonts w:cs="Times New Roman"/>
          <w:i/>
          <w:color w:val="auto"/>
        </w:rPr>
        <w:t>in vivo</w:t>
      </w:r>
      <w:r w:rsidRPr="0099065E">
        <w:rPr>
          <w:rFonts w:cs="Times New Roman"/>
          <w:color w:val="auto"/>
        </w:rPr>
        <w:t xml:space="preserve"> studies. </w:t>
      </w:r>
      <w:r w:rsidR="00C77071" w:rsidRPr="0099065E">
        <w:rPr>
          <w:rFonts w:cs="Times New Roman"/>
          <w:color w:val="auto"/>
        </w:rPr>
        <w:t xml:space="preserve"> Our next step will be</w:t>
      </w:r>
      <w:r w:rsidR="00484EC6" w:rsidRPr="0099065E">
        <w:rPr>
          <w:rFonts w:cs="Times New Roman"/>
          <w:color w:val="auto"/>
        </w:rPr>
        <w:t xml:space="preserve"> to analyze our results in</w:t>
      </w:r>
      <w:r w:rsidR="008B1B45" w:rsidRPr="0099065E">
        <w:rPr>
          <w:rFonts w:cs="Times New Roman"/>
          <w:color w:val="auto"/>
        </w:rPr>
        <w:t xml:space="preserve"> long-term </w:t>
      </w:r>
      <w:r w:rsidR="00484EC6" w:rsidRPr="0099065E">
        <w:rPr>
          <w:rFonts w:cs="Times New Roman"/>
          <w:color w:val="auto"/>
        </w:rPr>
        <w:t xml:space="preserve">animal </w:t>
      </w:r>
      <w:r w:rsidR="008B1B45" w:rsidRPr="0099065E">
        <w:rPr>
          <w:rFonts w:cs="Times New Roman"/>
          <w:color w:val="auto"/>
        </w:rPr>
        <w:t xml:space="preserve">studies in respect to viability and physiological characteristics post-transplantation. </w:t>
      </w:r>
    </w:p>
    <w:p w14:paraId="5D8C3957" w14:textId="77777777" w:rsidR="007C3597" w:rsidRPr="0099065E" w:rsidRDefault="007C3597" w:rsidP="00567E2C">
      <w:pPr>
        <w:rPr>
          <w:rFonts w:cs="Times New Roman"/>
          <w:color w:val="auto"/>
        </w:rPr>
      </w:pPr>
    </w:p>
    <w:p w14:paraId="6780A5B4" w14:textId="6B6B81F9" w:rsidR="007C3597" w:rsidRPr="0099065E" w:rsidRDefault="007C3597" w:rsidP="00A53ED7">
      <w:pPr>
        <w:shd w:val="clear" w:color="auto" w:fill="FFFFFF" w:themeFill="background1"/>
        <w:rPr>
          <w:rFonts w:cs="Times New Roman"/>
          <w:color w:val="auto"/>
        </w:rPr>
      </w:pPr>
      <w:r w:rsidRPr="0099065E">
        <w:rPr>
          <w:rFonts w:cs="Times New Roman"/>
          <w:color w:val="auto"/>
        </w:rPr>
        <w:t xml:space="preserve">The significance of </w:t>
      </w:r>
      <w:r w:rsidR="00210A2A" w:rsidRPr="0099065E">
        <w:rPr>
          <w:rFonts w:cs="Times New Roman"/>
          <w:color w:val="auto"/>
        </w:rPr>
        <w:t>the presented</w:t>
      </w:r>
      <w:r w:rsidRPr="0099065E">
        <w:rPr>
          <w:rFonts w:cs="Times New Roman"/>
          <w:color w:val="auto"/>
        </w:rPr>
        <w:t xml:space="preserve"> technique is the possibility to expand tissue </w:t>
      </w:r>
      <w:r w:rsidRPr="0099065E">
        <w:rPr>
          <w:rFonts w:cs="Times New Roman"/>
          <w:i/>
          <w:color w:val="auto"/>
        </w:rPr>
        <w:t xml:space="preserve">in vivo </w:t>
      </w:r>
      <w:r w:rsidRPr="0099065E">
        <w:rPr>
          <w:rFonts w:cs="Times New Roman"/>
          <w:color w:val="auto"/>
        </w:rPr>
        <w:t xml:space="preserve">after only </w:t>
      </w:r>
      <w:r w:rsidR="00AC124F" w:rsidRPr="0099065E">
        <w:rPr>
          <w:rFonts w:cs="Times New Roman"/>
          <w:color w:val="auto"/>
        </w:rPr>
        <w:t xml:space="preserve">a </w:t>
      </w:r>
      <w:r w:rsidRPr="0099065E">
        <w:rPr>
          <w:rFonts w:cs="Times New Roman"/>
          <w:color w:val="auto"/>
        </w:rPr>
        <w:t xml:space="preserve">single surgical procedure. Other techniques </w:t>
      </w:r>
      <w:r w:rsidR="00AC124F" w:rsidRPr="0099065E">
        <w:rPr>
          <w:rFonts w:cs="Times New Roman"/>
          <w:color w:val="auto"/>
        </w:rPr>
        <w:t xml:space="preserve">currently </w:t>
      </w:r>
      <w:r w:rsidRPr="0099065E">
        <w:rPr>
          <w:rFonts w:cs="Times New Roman"/>
          <w:color w:val="auto"/>
        </w:rPr>
        <w:t>being</w:t>
      </w:r>
      <w:r w:rsidR="00A02062" w:rsidRPr="0099065E">
        <w:rPr>
          <w:rFonts w:cs="Times New Roman"/>
          <w:color w:val="auto"/>
        </w:rPr>
        <w:t xml:space="preserve"> evaluated are all depende</w:t>
      </w:r>
      <w:r w:rsidRPr="0099065E">
        <w:rPr>
          <w:rFonts w:cs="Times New Roman"/>
          <w:color w:val="auto"/>
        </w:rPr>
        <w:t xml:space="preserve">nt on expanding the cells </w:t>
      </w:r>
      <w:r w:rsidRPr="0099065E">
        <w:rPr>
          <w:rFonts w:cs="Times New Roman"/>
          <w:i/>
          <w:color w:val="auto"/>
        </w:rPr>
        <w:t>in vitro</w:t>
      </w:r>
      <w:r w:rsidRPr="0099065E">
        <w:rPr>
          <w:rFonts w:cs="Times New Roman"/>
          <w:color w:val="auto"/>
        </w:rPr>
        <w:t xml:space="preserve"> before transplantation. </w:t>
      </w:r>
      <w:r w:rsidR="002C3D52" w:rsidRPr="0099065E">
        <w:rPr>
          <w:rFonts w:cs="Times New Roman"/>
          <w:color w:val="auto"/>
        </w:rPr>
        <w:t xml:space="preserve">The </w:t>
      </w:r>
      <w:r w:rsidR="002C3D52" w:rsidRPr="0099065E">
        <w:rPr>
          <w:rFonts w:cs="Times New Roman"/>
          <w:i/>
          <w:color w:val="auto"/>
        </w:rPr>
        <w:t>in vitro</w:t>
      </w:r>
      <w:r w:rsidR="002C3D52" w:rsidRPr="0099065E">
        <w:rPr>
          <w:rFonts w:cs="Times New Roman"/>
          <w:color w:val="auto"/>
        </w:rPr>
        <w:t xml:space="preserve"> procedures </w:t>
      </w:r>
      <w:r w:rsidRPr="0099065E">
        <w:rPr>
          <w:rFonts w:cs="Times New Roman"/>
          <w:color w:val="auto"/>
        </w:rPr>
        <w:t>have the downside of being associated with high costs, requiring advanced laboratory personnel</w:t>
      </w:r>
      <w:r w:rsidR="00AC124F" w:rsidRPr="0099065E">
        <w:rPr>
          <w:rFonts w:cs="Times New Roman"/>
          <w:color w:val="auto"/>
        </w:rPr>
        <w:t>,</w:t>
      </w:r>
      <w:r w:rsidRPr="0099065E">
        <w:rPr>
          <w:rFonts w:cs="Times New Roman"/>
          <w:color w:val="auto"/>
        </w:rPr>
        <w:t xml:space="preserve"> and </w:t>
      </w:r>
      <w:r w:rsidR="00AC124F" w:rsidRPr="0099065E">
        <w:rPr>
          <w:rFonts w:cs="Times New Roman"/>
          <w:color w:val="auto"/>
        </w:rPr>
        <w:t xml:space="preserve">being </w:t>
      </w:r>
      <w:r w:rsidRPr="0099065E">
        <w:rPr>
          <w:rFonts w:cs="Times New Roman"/>
          <w:color w:val="auto"/>
        </w:rPr>
        <w:t>time</w:t>
      </w:r>
      <w:r w:rsidR="00AC124F" w:rsidRPr="0099065E">
        <w:rPr>
          <w:rFonts w:cs="Times New Roman"/>
          <w:color w:val="auto"/>
        </w:rPr>
        <w:t>-</w:t>
      </w:r>
      <w:r w:rsidRPr="0099065E">
        <w:rPr>
          <w:rFonts w:cs="Times New Roman"/>
          <w:color w:val="auto"/>
        </w:rPr>
        <w:t xml:space="preserve"> consuming. It may take up to </w:t>
      </w:r>
      <w:r w:rsidR="00AC124F" w:rsidRPr="0099065E">
        <w:rPr>
          <w:rFonts w:cs="Times New Roman"/>
          <w:color w:val="auto"/>
        </w:rPr>
        <w:t xml:space="preserve">2 </w:t>
      </w:r>
      <w:r w:rsidRPr="0099065E">
        <w:rPr>
          <w:rFonts w:cs="Times New Roman"/>
          <w:color w:val="auto"/>
        </w:rPr>
        <w:t>months between the harvest</w:t>
      </w:r>
      <w:r w:rsidR="002C3D52" w:rsidRPr="0099065E">
        <w:rPr>
          <w:rFonts w:cs="Times New Roman"/>
          <w:color w:val="auto"/>
        </w:rPr>
        <w:t>ing</w:t>
      </w:r>
      <w:r w:rsidRPr="0099065E">
        <w:rPr>
          <w:rFonts w:cs="Times New Roman"/>
          <w:color w:val="auto"/>
        </w:rPr>
        <w:t xml:space="preserve"> of tissue or cells and a tissue</w:t>
      </w:r>
      <w:r w:rsidR="00AC124F" w:rsidRPr="0099065E">
        <w:rPr>
          <w:rFonts w:cs="Times New Roman"/>
          <w:color w:val="auto"/>
        </w:rPr>
        <w:t>-</w:t>
      </w:r>
      <w:r w:rsidRPr="0099065E">
        <w:rPr>
          <w:rFonts w:cs="Times New Roman"/>
          <w:color w:val="auto"/>
        </w:rPr>
        <w:t xml:space="preserve">engineered </w:t>
      </w:r>
      <w:proofErr w:type="spellStart"/>
      <w:r w:rsidR="00285A62" w:rsidRPr="0099065E">
        <w:rPr>
          <w:rFonts w:cs="Times New Roman"/>
          <w:color w:val="auto"/>
        </w:rPr>
        <w:t>autograft</w:t>
      </w:r>
      <w:proofErr w:type="spellEnd"/>
      <w:r w:rsidR="00AC124F" w:rsidRPr="0099065E">
        <w:rPr>
          <w:rFonts w:cs="Times New Roman"/>
          <w:color w:val="auto"/>
        </w:rPr>
        <w:t>;</w:t>
      </w:r>
      <w:r w:rsidR="002C3D52" w:rsidRPr="0099065E">
        <w:rPr>
          <w:rFonts w:cs="Times New Roman"/>
          <w:color w:val="auto"/>
        </w:rPr>
        <w:t xml:space="preserve"> as opposed to</w:t>
      </w:r>
      <w:r w:rsidRPr="0099065E">
        <w:rPr>
          <w:rFonts w:cs="Times New Roman"/>
          <w:color w:val="auto"/>
        </w:rPr>
        <w:t xml:space="preserve"> </w:t>
      </w:r>
      <w:r w:rsidR="002C3D52" w:rsidRPr="0099065E">
        <w:rPr>
          <w:rFonts w:cs="Times New Roman"/>
          <w:color w:val="auto"/>
        </w:rPr>
        <w:t xml:space="preserve">less than </w:t>
      </w:r>
      <w:r w:rsidR="00CF6A17" w:rsidRPr="0099065E">
        <w:rPr>
          <w:rFonts w:cs="Times New Roman"/>
          <w:color w:val="auto"/>
        </w:rPr>
        <w:t xml:space="preserve">1 </w:t>
      </w:r>
      <w:r w:rsidR="002C3D52" w:rsidRPr="0099065E">
        <w:rPr>
          <w:rFonts w:cs="Times New Roman"/>
          <w:color w:val="auto"/>
        </w:rPr>
        <w:t>hour, according to the technique described in this study</w:t>
      </w:r>
      <w:r w:rsidRPr="0099065E">
        <w:rPr>
          <w:rFonts w:cs="Times New Roman"/>
          <w:color w:val="auto"/>
        </w:rPr>
        <w:t xml:space="preserve">.  </w:t>
      </w:r>
    </w:p>
    <w:p w14:paraId="4D61E832" w14:textId="77777777" w:rsidR="007C3597" w:rsidRPr="0099065E" w:rsidRDefault="007C3597" w:rsidP="00A53ED7">
      <w:pPr>
        <w:shd w:val="clear" w:color="auto" w:fill="FFFFFF" w:themeFill="background1"/>
        <w:rPr>
          <w:rFonts w:cs="Times New Roman"/>
          <w:color w:val="auto"/>
        </w:rPr>
      </w:pPr>
    </w:p>
    <w:p w14:paraId="40159F08" w14:textId="19BD564F" w:rsidR="007C3597" w:rsidRPr="0099065E" w:rsidRDefault="007C3597" w:rsidP="00A53ED7">
      <w:pPr>
        <w:shd w:val="clear" w:color="auto" w:fill="FFFFFF" w:themeFill="background1"/>
        <w:rPr>
          <w:rFonts w:cs="Times New Roman"/>
          <w:color w:val="auto"/>
        </w:rPr>
      </w:pPr>
      <w:r w:rsidRPr="0099065E">
        <w:rPr>
          <w:rFonts w:cs="Times New Roman"/>
          <w:color w:val="auto"/>
        </w:rPr>
        <w:t>In the future</w:t>
      </w:r>
      <w:r w:rsidR="00AC124F" w:rsidRPr="0099065E">
        <w:rPr>
          <w:rFonts w:cs="Times New Roman"/>
          <w:color w:val="auto"/>
        </w:rPr>
        <w:t>,</w:t>
      </w:r>
      <w:r w:rsidRPr="0099065E">
        <w:rPr>
          <w:rFonts w:cs="Times New Roman"/>
          <w:color w:val="auto"/>
        </w:rPr>
        <w:t xml:space="preserve"> </w:t>
      </w:r>
      <w:r w:rsidR="002C3D52" w:rsidRPr="0099065E">
        <w:rPr>
          <w:rFonts w:cs="Arial"/>
          <w:color w:val="auto"/>
        </w:rPr>
        <w:t>minced tissue in compressed collagen</w:t>
      </w:r>
      <w:r w:rsidR="002C3D52" w:rsidRPr="0099065E" w:rsidDel="002C3D52">
        <w:rPr>
          <w:rFonts w:cs="Times New Roman"/>
          <w:color w:val="auto"/>
        </w:rPr>
        <w:t xml:space="preserve"> </w:t>
      </w:r>
      <w:r w:rsidRPr="0099065E">
        <w:rPr>
          <w:rFonts w:cs="Times New Roman"/>
          <w:color w:val="auto"/>
        </w:rPr>
        <w:t>technique</w:t>
      </w:r>
      <w:r w:rsidR="002C3D52" w:rsidRPr="0099065E">
        <w:rPr>
          <w:rFonts w:cs="Times New Roman"/>
          <w:color w:val="auto"/>
        </w:rPr>
        <w:t>s</w:t>
      </w:r>
      <w:r w:rsidRPr="0099065E">
        <w:rPr>
          <w:rFonts w:cs="Times New Roman"/>
          <w:color w:val="auto"/>
        </w:rPr>
        <w:t xml:space="preserve"> may be expanded and used in other organs</w:t>
      </w:r>
      <w:r w:rsidR="00AC124F" w:rsidRPr="0099065E">
        <w:rPr>
          <w:rFonts w:cs="Times New Roman"/>
          <w:color w:val="auto"/>
        </w:rPr>
        <w:t>,</w:t>
      </w:r>
      <w:r w:rsidRPr="0099065E">
        <w:rPr>
          <w:rFonts w:cs="Times New Roman"/>
          <w:color w:val="auto"/>
        </w:rPr>
        <w:t xml:space="preserve"> such as abdominal wall defects, diaphragmatic hernias</w:t>
      </w:r>
      <w:r w:rsidR="00AC124F" w:rsidRPr="0099065E">
        <w:rPr>
          <w:rFonts w:cs="Times New Roman"/>
          <w:color w:val="auto"/>
        </w:rPr>
        <w:t>,</w:t>
      </w:r>
      <w:r w:rsidRPr="0099065E">
        <w:rPr>
          <w:rFonts w:cs="Times New Roman"/>
          <w:color w:val="auto"/>
        </w:rPr>
        <w:t xml:space="preserve"> and other conditions where a patch</w:t>
      </w:r>
      <w:r w:rsidR="00285A62" w:rsidRPr="0099065E">
        <w:rPr>
          <w:rFonts w:cs="Times New Roman"/>
          <w:color w:val="auto"/>
        </w:rPr>
        <w:t>?</w:t>
      </w:r>
      <w:r w:rsidRPr="0099065E">
        <w:rPr>
          <w:rFonts w:cs="Times New Roman"/>
          <w:color w:val="auto"/>
        </w:rPr>
        <w:t xml:space="preserve"> </w:t>
      </w:r>
      <w:proofErr w:type="gramStart"/>
      <w:r w:rsidRPr="0099065E">
        <w:rPr>
          <w:rFonts w:cs="Times New Roman"/>
          <w:color w:val="auto"/>
        </w:rPr>
        <w:t>is</w:t>
      </w:r>
      <w:proofErr w:type="gramEnd"/>
      <w:r w:rsidRPr="0099065E">
        <w:rPr>
          <w:rFonts w:cs="Times New Roman"/>
          <w:color w:val="auto"/>
        </w:rPr>
        <w:t xml:space="preserve"> not easily reconstructed </w:t>
      </w:r>
      <w:r w:rsidR="00AC124F" w:rsidRPr="0099065E">
        <w:rPr>
          <w:rFonts w:cs="Times New Roman"/>
          <w:color w:val="auto"/>
        </w:rPr>
        <w:t xml:space="preserve">with </w:t>
      </w:r>
      <w:r w:rsidRPr="0099065E">
        <w:rPr>
          <w:rFonts w:cs="Times New Roman"/>
          <w:color w:val="auto"/>
        </w:rPr>
        <w:t>existing tissue.</w:t>
      </w:r>
    </w:p>
    <w:p w14:paraId="1882B9B8" w14:textId="77777777" w:rsidR="007C3597" w:rsidRPr="0099065E" w:rsidRDefault="007C3597" w:rsidP="00A53ED7">
      <w:pPr>
        <w:shd w:val="clear" w:color="auto" w:fill="FFFFFF" w:themeFill="background1"/>
        <w:rPr>
          <w:rFonts w:cs="Arial"/>
          <w:color w:val="auto"/>
        </w:rPr>
      </w:pPr>
    </w:p>
    <w:p w14:paraId="6A1B8A14" w14:textId="722D4761" w:rsidR="00464874" w:rsidRPr="0099065E" w:rsidRDefault="00464874" w:rsidP="00A53ED7">
      <w:pPr>
        <w:shd w:val="clear" w:color="auto" w:fill="FFFFFF" w:themeFill="background1"/>
        <w:rPr>
          <w:rFonts w:cs="Arial"/>
          <w:color w:val="auto"/>
        </w:rPr>
      </w:pPr>
      <w:r w:rsidRPr="0099065E">
        <w:rPr>
          <w:rFonts w:cs="Times New Roman"/>
          <w:color w:val="auto"/>
          <w:shd w:val="clear" w:color="auto" w:fill="FFFFFF"/>
        </w:rPr>
        <w:t>In conclusion</w:t>
      </w:r>
      <w:r w:rsidR="00AC124F" w:rsidRPr="0099065E">
        <w:rPr>
          <w:rFonts w:cs="Times New Roman"/>
          <w:color w:val="auto"/>
          <w:shd w:val="clear" w:color="auto" w:fill="FFFFFF"/>
        </w:rPr>
        <w:t>,</w:t>
      </w:r>
      <w:r w:rsidRPr="0099065E">
        <w:rPr>
          <w:rFonts w:cs="Times New Roman"/>
          <w:color w:val="auto"/>
          <w:shd w:val="clear" w:color="auto" w:fill="FFFFFF"/>
        </w:rPr>
        <w:t xml:space="preserve"> a</w:t>
      </w:r>
      <w:r w:rsidR="002C3D52" w:rsidRPr="0099065E">
        <w:rPr>
          <w:rFonts w:cs="Times New Roman"/>
          <w:color w:val="auto"/>
          <w:shd w:val="clear" w:color="auto" w:fill="FFFFFF"/>
        </w:rPr>
        <w:t>n easy-to-perform</w:t>
      </w:r>
      <w:r w:rsidRPr="0099065E">
        <w:rPr>
          <w:rFonts w:cs="Times New Roman"/>
          <w:color w:val="auto"/>
          <w:shd w:val="clear" w:color="auto" w:fill="FFFFFF"/>
        </w:rPr>
        <w:t xml:space="preserve"> method </w:t>
      </w:r>
      <w:r w:rsidR="002C3D52" w:rsidRPr="0099065E">
        <w:rPr>
          <w:rFonts w:cs="Times New Roman"/>
          <w:color w:val="auto"/>
          <w:shd w:val="clear" w:color="auto" w:fill="FFFFFF"/>
        </w:rPr>
        <w:t xml:space="preserve">is described </w:t>
      </w:r>
      <w:r w:rsidRPr="0099065E">
        <w:rPr>
          <w:rFonts w:cs="Times New Roman"/>
          <w:color w:val="auto"/>
          <w:shd w:val="clear" w:color="auto" w:fill="FFFFFF"/>
        </w:rPr>
        <w:t xml:space="preserve">for transplantation of skin and bladder mucosa that can expand </w:t>
      </w:r>
      <w:r w:rsidRPr="0099065E">
        <w:rPr>
          <w:rFonts w:cs="Times New Roman"/>
          <w:i/>
          <w:color w:val="auto"/>
          <w:shd w:val="clear" w:color="auto" w:fill="FFFFFF"/>
        </w:rPr>
        <w:t>in vivo</w:t>
      </w:r>
      <w:r w:rsidRPr="0099065E">
        <w:rPr>
          <w:rFonts w:cs="Times New Roman"/>
          <w:color w:val="auto"/>
          <w:shd w:val="clear" w:color="auto" w:fill="FFFFFF"/>
        </w:rPr>
        <w:t xml:space="preserve">. The procedure of preparing </w:t>
      </w:r>
      <w:r w:rsidR="00A53ED7" w:rsidRPr="0099065E">
        <w:rPr>
          <w:rFonts w:cs="Times New Roman"/>
          <w:color w:val="auto"/>
          <w:shd w:val="clear" w:color="auto" w:fill="FFFFFF"/>
        </w:rPr>
        <w:t>an</w:t>
      </w:r>
      <w:r w:rsidRPr="0099065E">
        <w:rPr>
          <w:rFonts w:cs="Times New Roman"/>
          <w:color w:val="auto"/>
          <w:shd w:val="clear" w:color="auto" w:fill="FFFFFF"/>
        </w:rPr>
        <w:t xml:space="preserve"> </w:t>
      </w:r>
      <w:proofErr w:type="spellStart"/>
      <w:r w:rsidR="00EE1C71" w:rsidRPr="0099065E">
        <w:rPr>
          <w:rFonts w:cs="Times New Roman"/>
          <w:color w:val="auto"/>
          <w:shd w:val="clear" w:color="auto" w:fill="FFFFFF"/>
        </w:rPr>
        <w:t>autograft</w:t>
      </w:r>
      <w:proofErr w:type="spellEnd"/>
      <w:r w:rsidRPr="0099065E">
        <w:rPr>
          <w:rFonts w:cs="Times New Roman"/>
          <w:color w:val="auto"/>
          <w:shd w:val="clear" w:color="auto" w:fill="FFFFFF"/>
        </w:rPr>
        <w:t xml:space="preserve"> is easy to do and can be used under sterile conditions in an ordinary surgical setting. The </w:t>
      </w:r>
      <w:proofErr w:type="spellStart"/>
      <w:r w:rsidR="00EE1C71" w:rsidRPr="0099065E">
        <w:rPr>
          <w:rFonts w:cs="Times New Roman"/>
          <w:color w:val="auto"/>
          <w:shd w:val="clear" w:color="auto" w:fill="FFFFFF"/>
        </w:rPr>
        <w:t>autograft</w:t>
      </w:r>
      <w:proofErr w:type="spellEnd"/>
      <w:r w:rsidR="00EE1C71" w:rsidRPr="0099065E">
        <w:rPr>
          <w:rFonts w:cs="Times New Roman"/>
          <w:color w:val="auto"/>
          <w:shd w:val="clear" w:color="auto" w:fill="FFFFFF"/>
        </w:rPr>
        <w:t xml:space="preserve"> </w:t>
      </w:r>
      <w:r w:rsidRPr="0099065E">
        <w:rPr>
          <w:rFonts w:cs="Times New Roman"/>
          <w:color w:val="auto"/>
          <w:shd w:val="clear" w:color="auto" w:fill="FFFFFF"/>
        </w:rPr>
        <w:t xml:space="preserve">resists surgical handling and is biodegradable. The core of the </w:t>
      </w:r>
      <w:proofErr w:type="spellStart"/>
      <w:r w:rsidR="00EE1C71" w:rsidRPr="0099065E">
        <w:rPr>
          <w:rFonts w:cs="Times New Roman"/>
          <w:color w:val="auto"/>
          <w:shd w:val="clear" w:color="auto" w:fill="FFFFFF"/>
        </w:rPr>
        <w:t>autograft</w:t>
      </w:r>
      <w:proofErr w:type="spellEnd"/>
      <w:r w:rsidR="00EE1C71" w:rsidRPr="0099065E">
        <w:rPr>
          <w:rFonts w:cs="Times New Roman"/>
          <w:color w:val="auto"/>
          <w:shd w:val="clear" w:color="auto" w:fill="FFFFFF"/>
        </w:rPr>
        <w:t xml:space="preserve"> </w:t>
      </w:r>
      <w:r w:rsidRPr="0099065E">
        <w:rPr>
          <w:rFonts w:cs="Times New Roman"/>
          <w:color w:val="auto"/>
          <w:shd w:val="clear" w:color="auto" w:fill="FFFFFF"/>
        </w:rPr>
        <w:t>can be composed of different biodegradable polymers depending on preference</w:t>
      </w:r>
      <w:r w:rsidR="00AA631E" w:rsidRPr="0099065E">
        <w:rPr>
          <w:rFonts w:cs="Times New Roman"/>
          <w:color w:val="auto"/>
          <w:shd w:val="clear" w:color="auto" w:fill="FFFFFF"/>
        </w:rPr>
        <w:t>s</w:t>
      </w:r>
      <w:r w:rsidRPr="0099065E">
        <w:rPr>
          <w:rFonts w:cs="Times New Roman"/>
          <w:color w:val="auto"/>
          <w:shd w:val="clear" w:color="auto" w:fill="FFFFFF"/>
        </w:rPr>
        <w:t xml:space="preserve"> </w:t>
      </w:r>
      <w:r w:rsidR="00AA631E" w:rsidRPr="0099065E">
        <w:rPr>
          <w:rFonts w:cs="Times New Roman"/>
          <w:color w:val="auto"/>
          <w:shd w:val="clear" w:color="auto" w:fill="FFFFFF"/>
        </w:rPr>
        <w:t>regarding the</w:t>
      </w:r>
      <w:r w:rsidRPr="0099065E">
        <w:rPr>
          <w:rFonts w:cs="Times New Roman"/>
          <w:color w:val="auto"/>
          <w:shd w:val="clear" w:color="auto" w:fill="FFFFFF"/>
        </w:rPr>
        <w:t xml:space="preserve"> rate of degradation and other characteristics</w:t>
      </w:r>
      <w:r w:rsidR="00AA631E" w:rsidRPr="0099065E">
        <w:rPr>
          <w:rFonts w:cs="Times New Roman"/>
          <w:color w:val="auto"/>
          <w:shd w:val="clear" w:color="auto" w:fill="FFFFFF"/>
        </w:rPr>
        <w:t>,</w:t>
      </w:r>
      <w:r w:rsidRPr="0099065E">
        <w:rPr>
          <w:rFonts w:cs="Times New Roman"/>
          <w:color w:val="auto"/>
          <w:shd w:val="clear" w:color="auto" w:fill="FFFFFF"/>
        </w:rPr>
        <w:t xml:space="preserve"> such as elasticity, thickness, and porosity, and according to the patient’s specific needs. In a clinical setting, the patient would undergo tissue harvest, preparation of the </w:t>
      </w:r>
      <w:r w:rsidR="00B05614" w:rsidRPr="0099065E">
        <w:rPr>
          <w:rFonts w:cs="Times New Roman"/>
          <w:color w:val="auto"/>
          <w:shd w:val="clear" w:color="auto" w:fill="FFFFFF"/>
        </w:rPr>
        <w:t xml:space="preserve">composite </w:t>
      </w:r>
      <w:proofErr w:type="spellStart"/>
      <w:r w:rsidR="00B05614" w:rsidRPr="0099065E">
        <w:rPr>
          <w:rFonts w:cs="Times New Roman"/>
          <w:color w:val="auto"/>
          <w:shd w:val="clear" w:color="auto" w:fill="FFFFFF"/>
        </w:rPr>
        <w:t>autograft</w:t>
      </w:r>
      <w:proofErr w:type="spellEnd"/>
      <w:r w:rsidR="00285A62" w:rsidRPr="0099065E">
        <w:rPr>
          <w:rFonts w:cs="Times New Roman"/>
          <w:color w:val="auto"/>
          <w:shd w:val="clear" w:color="auto" w:fill="FFFFFF"/>
        </w:rPr>
        <w:t xml:space="preserve"> </w:t>
      </w:r>
      <w:r w:rsidRPr="0099065E">
        <w:rPr>
          <w:rFonts w:cs="Times New Roman"/>
          <w:color w:val="auto"/>
          <w:shd w:val="clear" w:color="auto" w:fill="FFFFFF"/>
        </w:rPr>
        <w:t xml:space="preserve">and </w:t>
      </w:r>
      <w:proofErr w:type="spellStart"/>
      <w:r w:rsidRPr="0099065E">
        <w:rPr>
          <w:rFonts w:cs="Times New Roman"/>
          <w:color w:val="auto"/>
          <w:shd w:val="clear" w:color="auto" w:fill="FFFFFF"/>
        </w:rPr>
        <w:t>autotransplantation</w:t>
      </w:r>
      <w:proofErr w:type="spellEnd"/>
      <w:r w:rsidRPr="0099065E">
        <w:rPr>
          <w:rFonts w:cs="Times New Roman"/>
          <w:color w:val="auto"/>
          <w:shd w:val="clear" w:color="auto" w:fill="FFFFFF"/>
        </w:rPr>
        <w:t xml:space="preserve"> as a single</w:t>
      </w:r>
      <w:r w:rsidR="00AA631E" w:rsidRPr="0099065E">
        <w:rPr>
          <w:rFonts w:cs="Times New Roman"/>
          <w:color w:val="auto"/>
          <w:shd w:val="clear" w:color="auto" w:fill="FFFFFF"/>
        </w:rPr>
        <w:t>-</w:t>
      </w:r>
      <w:r w:rsidRPr="0099065E">
        <w:rPr>
          <w:rFonts w:cs="Times New Roman"/>
          <w:color w:val="auto"/>
          <w:shd w:val="clear" w:color="auto" w:fill="FFFFFF"/>
        </w:rPr>
        <w:t>stage procedure. In addition, all parts of the cell</w:t>
      </w:r>
      <w:r w:rsidR="00AA631E" w:rsidRPr="0099065E">
        <w:rPr>
          <w:rFonts w:cs="Times New Roman"/>
          <w:color w:val="auto"/>
          <w:shd w:val="clear" w:color="auto" w:fill="FFFFFF"/>
        </w:rPr>
        <w:t>-</w:t>
      </w:r>
      <w:r w:rsidRPr="0099065E">
        <w:rPr>
          <w:rFonts w:cs="Times New Roman"/>
          <w:color w:val="auto"/>
          <w:shd w:val="clear" w:color="auto" w:fill="FFFFFF"/>
        </w:rPr>
        <w:t xml:space="preserve">containing </w:t>
      </w:r>
      <w:proofErr w:type="spellStart"/>
      <w:r w:rsidRPr="0099065E">
        <w:rPr>
          <w:rFonts w:cs="Times New Roman"/>
          <w:color w:val="auto"/>
          <w:shd w:val="clear" w:color="auto" w:fill="FFFFFF"/>
        </w:rPr>
        <w:t>bioconstructs</w:t>
      </w:r>
      <w:proofErr w:type="spellEnd"/>
      <w:r w:rsidRPr="0099065E">
        <w:rPr>
          <w:rFonts w:cs="Times New Roman"/>
          <w:color w:val="auto"/>
          <w:shd w:val="clear" w:color="auto" w:fill="FFFFFF"/>
        </w:rPr>
        <w:t xml:space="preserve"> are </w:t>
      </w:r>
      <w:r w:rsidR="004F6FCF" w:rsidRPr="0099065E">
        <w:rPr>
          <w:rFonts w:cs="Times New Roman"/>
          <w:color w:val="auto"/>
          <w:shd w:val="clear" w:color="auto" w:fill="FFFFFF"/>
        </w:rPr>
        <w:t>c</w:t>
      </w:r>
      <w:r w:rsidR="00AA631E" w:rsidRPr="0099065E">
        <w:rPr>
          <w:rFonts w:cs="Times New Roman"/>
          <w:color w:val="auto"/>
          <w:shd w:val="clear" w:color="auto" w:fill="FFFFFF"/>
        </w:rPr>
        <w:t xml:space="preserve">urrently </w:t>
      </w:r>
      <w:r w:rsidRPr="0099065E">
        <w:rPr>
          <w:rFonts w:cs="Times New Roman"/>
          <w:color w:val="auto"/>
          <w:shd w:val="clear" w:color="auto" w:fill="FFFFFF"/>
        </w:rPr>
        <w:t>FDA approved.</w:t>
      </w:r>
    </w:p>
    <w:p w14:paraId="3D8D10FC" w14:textId="77777777" w:rsidR="00464874" w:rsidRPr="0099065E" w:rsidRDefault="00464874" w:rsidP="00567E2C">
      <w:pPr>
        <w:rPr>
          <w:rFonts w:cs="Arial"/>
          <w:bCs/>
          <w:i/>
          <w:color w:val="auto"/>
        </w:rPr>
      </w:pPr>
    </w:p>
    <w:p w14:paraId="67D166B7" w14:textId="3921BB74" w:rsidR="00464874" w:rsidRPr="0099065E" w:rsidRDefault="00464874" w:rsidP="00567E2C">
      <w:pPr>
        <w:rPr>
          <w:rFonts w:cs="Arial"/>
          <w:color w:val="auto"/>
        </w:rPr>
      </w:pPr>
      <w:r w:rsidRPr="0099065E">
        <w:rPr>
          <w:rFonts w:cs="Arial"/>
          <w:b/>
          <w:bCs/>
          <w:color w:val="auto"/>
        </w:rPr>
        <w:t>ACKNOWLEDGMENT</w:t>
      </w:r>
      <w:r w:rsidR="002C3D52" w:rsidRPr="0099065E">
        <w:rPr>
          <w:rFonts w:cs="Arial"/>
          <w:b/>
          <w:bCs/>
          <w:color w:val="auto"/>
        </w:rPr>
        <w:t>S</w:t>
      </w:r>
    </w:p>
    <w:p w14:paraId="675E6C25" w14:textId="77777777" w:rsidR="00464874" w:rsidRPr="0099065E" w:rsidRDefault="00464874" w:rsidP="00567E2C">
      <w:pPr>
        <w:rPr>
          <w:rFonts w:cs="Times New Roman"/>
          <w:color w:val="auto"/>
        </w:rPr>
      </w:pPr>
      <w:r w:rsidRPr="0099065E">
        <w:rPr>
          <w:rFonts w:cs="Times New Roman"/>
          <w:color w:val="auto"/>
        </w:rPr>
        <w:t xml:space="preserve">The authors thank the Swedish Society for Medical Research, the </w:t>
      </w:r>
      <w:proofErr w:type="spellStart"/>
      <w:r w:rsidRPr="0099065E">
        <w:rPr>
          <w:rFonts w:cs="Times New Roman"/>
          <w:color w:val="auto"/>
        </w:rPr>
        <w:t>Promobilia</w:t>
      </w:r>
      <w:proofErr w:type="spellEnd"/>
      <w:r w:rsidRPr="0099065E">
        <w:rPr>
          <w:rFonts w:cs="Times New Roman"/>
          <w:color w:val="auto"/>
        </w:rPr>
        <w:t xml:space="preserve"> Foundation, the Crown Princess </w:t>
      </w:r>
      <w:proofErr w:type="spellStart"/>
      <w:r w:rsidRPr="0099065E">
        <w:rPr>
          <w:rFonts w:cs="Times New Roman"/>
          <w:color w:val="auto"/>
        </w:rPr>
        <w:t>Lovisa</w:t>
      </w:r>
      <w:proofErr w:type="spellEnd"/>
      <w:r w:rsidRPr="0099065E">
        <w:rPr>
          <w:rFonts w:cs="Times New Roman"/>
          <w:color w:val="auto"/>
        </w:rPr>
        <w:t xml:space="preserve"> Foundation, </w:t>
      </w:r>
      <w:proofErr w:type="gramStart"/>
      <w:r w:rsidRPr="0099065E">
        <w:rPr>
          <w:rFonts w:cs="Times New Roman"/>
          <w:color w:val="auto"/>
        </w:rPr>
        <w:t>the</w:t>
      </w:r>
      <w:proofErr w:type="gramEnd"/>
      <w:r w:rsidRPr="0099065E">
        <w:rPr>
          <w:rFonts w:cs="Times New Roman"/>
          <w:color w:val="auto"/>
        </w:rPr>
        <w:t xml:space="preserve"> Freemason Foundation for Children’s Welfare, the Swedish Society of Medicine, </w:t>
      </w:r>
      <w:r w:rsidR="00AA631E" w:rsidRPr="0099065E">
        <w:rPr>
          <w:rFonts w:cs="Times New Roman"/>
          <w:color w:val="auto"/>
        </w:rPr>
        <w:t xml:space="preserve">the </w:t>
      </w:r>
      <w:proofErr w:type="spellStart"/>
      <w:r w:rsidRPr="0099065E">
        <w:rPr>
          <w:rFonts w:cs="Times New Roman"/>
          <w:color w:val="auto"/>
        </w:rPr>
        <w:t>Solstickan</w:t>
      </w:r>
      <w:proofErr w:type="spellEnd"/>
      <w:r w:rsidRPr="0099065E">
        <w:rPr>
          <w:rFonts w:cs="Times New Roman"/>
          <w:color w:val="auto"/>
        </w:rPr>
        <w:t xml:space="preserve"> Foundation, </w:t>
      </w:r>
      <w:proofErr w:type="spellStart"/>
      <w:r w:rsidRPr="0099065E">
        <w:rPr>
          <w:rFonts w:cs="Times New Roman"/>
          <w:color w:val="auto"/>
        </w:rPr>
        <w:t>Karolinska</w:t>
      </w:r>
      <w:proofErr w:type="spellEnd"/>
      <w:r w:rsidRPr="0099065E">
        <w:rPr>
          <w:rFonts w:cs="Times New Roman"/>
          <w:color w:val="auto"/>
        </w:rPr>
        <w:t xml:space="preserve"> </w:t>
      </w:r>
      <w:proofErr w:type="spellStart"/>
      <w:r w:rsidRPr="0099065E">
        <w:rPr>
          <w:rFonts w:cs="Times New Roman"/>
          <w:color w:val="auto"/>
        </w:rPr>
        <w:t>Institutet</w:t>
      </w:r>
      <w:proofErr w:type="spellEnd"/>
      <w:r w:rsidR="00AA631E" w:rsidRPr="0099065E">
        <w:rPr>
          <w:rFonts w:cs="Times New Roman"/>
          <w:color w:val="auto"/>
        </w:rPr>
        <w:t>,</w:t>
      </w:r>
      <w:r w:rsidRPr="0099065E">
        <w:rPr>
          <w:rFonts w:cs="Times New Roman"/>
          <w:color w:val="auto"/>
        </w:rPr>
        <w:t xml:space="preserve"> and</w:t>
      </w:r>
      <w:r w:rsidR="00AA631E" w:rsidRPr="0099065E">
        <w:rPr>
          <w:rFonts w:cs="Times New Roman"/>
          <w:color w:val="auto"/>
        </w:rPr>
        <w:t xml:space="preserve"> the</w:t>
      </w:r>
      <w:r w:rsidRPr="0099065E">
        <w:rPr>
          <w:rFonts w:cs="Times New Roman"/>
          <w:color w:val="auto"/>
        </w:rPr>
        <w:t xml:space="preserve"> Stockholm City Council for financial support.</w:t>
      </w:r>
    </w:p>
    <w:p w14:paraId="2C67B656" w14:textId="77777777" w:rsidR="00464874" w:rsidRPr="0099065E" w:rsidRDefault="00464874" w:rsidP="00567E2C">
      <w:pPr>
        <w:rPr>
          <w:rFonts w:cs="Times New Roman"/>
          <w:color w:val="auto"/>
        </w:rPr>
      </w:pPr>
    </w:p>
    <w:p w14:paraId="21CAD47D" w14:textId="77777777" w:rsidR="00464874" w:rsidRPr="0099065E" w:rsidRDefault="00464874" w:rsidP="00567E2C">
      <w:pPr>
        <w:rPr>
          <w:rFonts w:cs="Arial"/>
          <w:color w:val="auto"/>
        </w:rPr>
      </w:pPr>
      <w:r w:rsidRPr="0099065E">
        <w:rPr>
          <w:rFonts w:cs="Arial"/>
          <w:b/>
          <w:color w:val="auto"/>
        </w:rPr>
        <w:t>DISCLOSURES</w:t>
      </w:r>
    </w:p>
    <w:p w14:paraId="7D4691AE" w14:textId="77777777" w:rsidR="00464874" w:rsidRPr="0099065E" w:rsidRDefault="00464874" w:rsidP="00567E2C">
      <w:pPr>
        <w:rPr>
          <w:rFonts w:cs="Arial"/>
          <w:color w:val="auto"/>
        </w:rPr>
      </w:pPr>
      <w:r w:rsidRPr="0099065E">
        <w:rPr>
          <w:rFonts w:cs="Arial"/>
          <w:color w:val="auto"/>
        </w:rPr>
        <w:t xml:space="preserve">The authors have nothing to disclose. </w:t>
      </w:r>
    </w:p>
    <w:p w14:paraId="174FAAFD" w14:textId="77777777" w:rsidR="00464874" w:rsidRPr="0099065E" w:rsidRDefault="00464874" w:rsidP="00567E2C">
      <w:pPr>
        <w:rPr>
          <w:color w:val="auto"/>
        </w:rPr>
      </w:pPr>
    </w:p>
    <w:p w14:paraId="4F6D3788" w14:textId="4E3A61B7" w:rsidR="002D0C7E" w:rsidRPr="0099065E" w:rsidRDefault="002D0C7E" w:rsidP="002D0C7E">
      <w:pPr>
        <w:rPr>
          <w:rFonts w:cs="Arial"/>
          <w:color w:val="auto"/>
        </w:rPr>
      </w:pPr>
      <w:r w:rsidRPr="0099065E">
        <w:rPr>
          <w:rFonts w:cs="Arial"/>
          <w:b/>
          <w:bCs/>
          <w:color w:val="auto"/>
        </w:rPr>
        <w:t>REFERENCES</w:t>
      </w:r>
      <w:r w:rsidRPr="0099065E">
        <w:rPr>
          <w:rFonts w:cs="Arial"/>
          <w:color w:val="auto"/>
        </w:rPr>
        <w:t xml:space="preserve">  </w:t>
      </w:r>
    </w:p>
    <w:p w14:paraId="2BF83413" w14:textId="77777777" w:rsidR="002D0C7E" w:rsidRPr="0099065E" w:rsidRDefault="002D0C7E" w:rsidP="002D0C7E">
      <w:pPr>
        <w:pStyle w:val="EndNoteBibliography"/>
        <w:tabs>
          <w:tab w:val="left" w:pos="2694"/>
        </w:tabs>
        <w:ind w:left="720" w:hanging="720"/>
        <w:rPr>
          <w:noProof/>
          <w:color w:val="auto"/>
        </w:rPr>
      </w:pPr>
      <w:r w:rsidRPr="0099065E">
        <w:rPr>
          <w:noProof/>
          <w:color w:val="auto"/>
        </w:rPr>
        <w:t>1</w:t>
      </w:r>
      <w:r w:rsidRPr="0099065E">
        <w:rPr>
          <w:noProof/>
          <w:color w:val="auto"/>
        </w:rPr>
        <w:tab/>
        <w:t xml:space="preserve">Rheinwald, J. G. &amp; Green, H. Serial cultivation of strains of human epidermal keratinocytes: the formation of keratinizing colonies from single cells. </w:t>
      </w:r>
      <w:r w:rsidRPr="0099065E">
        <w:rPr>
          <w:i/>
          <w:noProof/>
          <w:color w:val="auto"/>
        </w:rPr>
        <w:t>Cell</w:t>
      </w:r>
      <w:r w:rsidRPr="0099065E">
        <w:rPr>
          <w:noProof/>
          <w:color w:val="auto"/>
        </w:rPr>
        <w:t xml:space="preserve"> </w:t>
      </w:r>
      <w:r w:rsidRPr="0099065E">
        <w:rPr>
          <w:b/>
          <w:noProof/>
          <w:color w:val="auto"/>
        </w:rPr>
        <w:t>6</w:t>
      </w:r>
      <w:r w:rsidRPr="0099065E">
        <w:rPr>
          <w:noProof/>
          <w:color w:val="auto"/>
        </w:rPr>
        <w:t>, 331-343, doi:10.1016/S0092-8674(75)80001-8 (1975).</w:t>
      </w:r>
    </w:p>
    <w:p w14:paraId="6BF2844F" w14:textId="77777777" w:rsidR="002D0C7E" w:rsidRPr="0099065E" w:rsidRDefault="002D0C7E" w:rsidP="002D0C7E">
      <w:pPr>
        <w:pStyle w:val="EndNoteBibliography"/>
        <w:ind w:left="720" w:hanging="720"/>
        <w:rPr>
          <w:noProof/>
          <w:color w:val="auto"/>
        </w:rPr>
      </w:pPr>
      <w:r w:rsidRPr="0099065E">
        <w:rPr>
          <w:noProof/>
          <w:color w:val="auto"/>
        </w:rPr>
        <w:t>2</w:t>
      </w:r>
      <w:r w:rsidRPr="0099065E">
        <w:rPr>
          <w:noProof/>
          <w:color w:val="auto"/>
        </w:rPr>
        <w:tab/>
        <w:t xml:space="preserve">Fossum, M., Nordenskjold, A. &amp; Kratz, G. Engineering of multilayered urinary tissue in vitro. </w:t>
      </w:r>
      <w:r w:rsidRPr="0099065E">
        <w:rPr>
          <w:i/>
          <w:noProof/>
          <w:color w:val="auto"/>
        </w:rPr>
        <w:t>Tissue Engineering</w:t>
      </w:r>
      <w:r w:rsidRPr="0099065E">
        <w:rPr>
          <w:noProof/>
          <w:color w:val="auto"/>
        </w:rPr>
        <w:t xml:space="preserve"> </w:t>
      </w:r>
      <w:r w:rsidRPr="0099065E">
        <w:rPr>
          <w:b/>
          <w:noProof/>
          <w:color w:val="auto"/>
        </w:rPr>
        <w:t>10</w:t>
      </w:r>
      <w:r w:rsidRPr="0099065E">
        <w:rPr>
          <w:noProof/>
          <w:color w:val="auto"/>
        </w:rPr>
        <w:t>, 175-180, doi:10.1089/107632704322791826 (2004).</w:t>
      </w:r>
    </w:p>
    <w:p w14:paraId="51CAA882" w14:textId="77777777" w:rsidR="002D0C7E" w:rsidRPr="0099065E" w:rsidRDefault="002D0C7E" w:rsidP="002D0C7E">
      <w:pPr>
        <w:pStyle w:val="EndNoteBibliography"/>
        <w:ind w:left="720" w:hanging="720"/>
        <w:rPr>
          <w:noProof/>
          <w:color w:val="auto"/>
        </w:rPr>
      </w:pPr>
      <w:r w:rsidRPr="0099065E">
        <w:rPr>
          <w:noProof/>
          <w:color w:val="auto"/>
        </w:rPr>
        <w:t>3</w:t>
      </w:r>
      <w:r w:rsidRPr="0099065E">
        <w:rPr>
          <w:noProof/>
          <w:color w:val="auto"/>
        </w:rPr>
        <w:tab/>
      </w:r>
      <w:proofErr w:type="spellStart"/>
      <w:r w:rsidRPr="0099065E">
        <w:rPr>
          <w:rFonts w:asciiTheme="majorHAnsi" w:eastAsiaTheme="minorEastAsia" w:hAnsiTheme="majorHAnsi" w:cs="Tahoma"/>
          <w:color w:val="auto"/>
        </w:rPr>
        <w:t>Salmikangas</w:t>
      </w:r>
      <w:proofErr w:type="spellEnd"/>
      <w:r w:rsidRPr="0099065E">
        <w:rPr>
          <w:rFonts w:asciiTheme="majorHAnsi" w:eastAsiaTheme="minorEastAsia" w:hAnsiTheme="majorHAnsi" w:cs="Tahoma"/>
          <w:color w:val="auto"/>
        </w:rPr>
        <w:t xml:space="preserve"> P. </w:t>
      </w:r>
      <w:r w:rsidRPr="0099065E">
        <w:rPr>
          <w:rFonts w:asciiTheme="majorHAnsi" w:eastAsiaTheme="minorEastAsia" w:hAnsiTheme="majorHAnsi" w:cs="Tahoma"/>
          <w:i/>
          <w:color w:val="auto"/>
        </w:rPr>
        <w:t>et al</w:t>
      </w:r>
      <w:r w:rsidRPr="0099065E">
        <w:rPr>
          <w:rFonts w:asciiTheme="majorHAnsi" w:eastAsiaTheme="minorEastAsia" w:hAnsiTheme="majorHAnsi" w:cs="Tahoma"/>
          <w:color w:val="auto"/>
        </w:rPr>
        <w:t xml:space="preserve">. </w:t>
      </w:r>
      <w:hyperlink r:id="rId19" w:history="1">
        <w:r w:rsidRPr="0099065E">
          <w:rPr>
            <w:rFonts w:asciiTheme="majorHAnsi" w:eastAsiaTheme="minorEastAsia" w:hAnsiTheme="majorHAnsi" w:cs="Tahoma"/>
            <w:color w:val="auto"/>
          </w:rPr>
          <w:t xml:space="preserve">Manufacturing, characterization and control of cell-based </w:t>
        </w:r>
        <w:r w:rsidRPr="0099065E">
          <w:rPr>
            <w:rFonts w:asciiTheme="majorHAnsi" w:eastAsiaTheme="minorEastAsia" w:hAnsiTheme="majorHAnsi" w:cs="Tahoma"/>
            <w:bCs/>
            <w:color w:val="auto"/>
          </w:rPr>
          <w:t>medicinal products</w:t>
        </w:r>
        <w:r w:rsidRPr="0099065E">
          <w:rPr>
            <w:rFonts w:asciiTheme="majorHAnsi" w:eastAsiaTheme="minorEastAsia" w:hAnsiTheme="majorHAnsi" w:cs="Tahoma"/>
            <w:color w:val="auto"/>
          </w:rPr>
          <w:t>: challenging paradigms toward commercial use.</w:t>
        </w:r>
      </w:hyperlink>
      <w:r w:rsidRPr="0099065E">
        <w:rPr>
          <w:rFonts w:asciiTheme="majorHAnsi" w:eastAsiaTheme="minorEastAsia" w:hAnsiTheme="majorHAnsi" w:cs="Tahoma"/>
          <w:color w:val="auto"/>
        </w:rPr>
        <w:t xml:space="preserve"> </w:t>
      </w:r>
      <w:proofErr w:type="spellStart"/>
      <w:r w:rsidRPr="0099065E">
        <w:rPr>
          <w:rFonts w:asciiTheme="majorHAnsi" w:eastAsiaTheme="minorEastAsia" w:hAnsiTheme="majorHAnsi" w:cs="Tahoma"/>
          <w:i/>
          <w:color w:val="auto"/>
        </w:rPr>
        <w:t>Regen</w:t>
      </w:r>
      <w:proofErr w:type="spellEnd"/>
      <w:r w:rsidRPr="0099065E">
        <w:rPr>
          <w:rFonts w:asciiTheme="majorHAnsi" w:eastAsiaTheme="minorEastAsia" w:hAnsiTheme="majorHAnsi" w:cs="Tahoma"/>
          <w:i/>
          <w:color w:val="auto"/>
        </w:rPr>
        <w:t xml:space="preserve"> Med</w:t>
      </w:r>
      <w:r w:rsidRPr="0099065E">
        <w:rPr>
          <w:rFonts w:asciiTheme="majorHAnsi" w:eastAsiaTheme="minorEastAsia" w:hAnsiTheme="majorHAnsi" w:cs="Tahoma"/>
          <w:color w:val="auto"/>
        </w:rPr>
        <w:t xml:space="preserve">. </w:t>
      </w:r>
      <w:r w:rsidRPr="0099065E">
        <w:rPr>
          <w:rFonts w:asciiTheme="majorHAnsi" w:eastAsiaTheme="minorEastAsia" w:hAnsiTheme="majorHAnsi" w:cs="Tahoma"/>
          <w:b/>
          <w:color w:val="auto"/>
        </w:rPr>
        <w:t>10</w:t>
      </w:r>
      <w:r w:rsidRPr="0099065E">
        <w:rPr>
          <w:rFonts w:asciiTheme="majorHAnsi" w:eastAsiaTheme="minorEastAsia" w:hAnsiTheme="majorHAnsi" w:cs="Tahoma"/>
          <w:color w:val="auto"/>
        </w:rPr>
        <w:t xml:space="preserve">, </w:t>
      </w:r>
      <w:r w:rsidRPr="0099065E">
        <w:rPr>
          <w:rFonts w:asciiTheme="majorHAnsi" w:eastAsiaTheme="minorEastAsia" w:hAnsiTheme="majorHAnsi" w:cs="Tahoma"/>
          <w:color w:val="auto"/>
        </w:rPr>
        <w:lastRenderedPageBreak/>
        <w:t>65-78, doi:10.2217/rme.14 (2015).</w:t>
      </w:r>
    </w:p>
    <w:p w14:paraId="66AF6CF3" w14:textId="77777777" w:rsidR="002D0C7E" w:rsidRPr="0099065E" w:rsidRDefault="002D0C7E" w:rsidP="002D0C7E">
      <w:pPr>
        <w:pStyle w:val="EndNoteBibliography"/>
        <w:ind w:left="720" w:hanging="720"/>
        <w:jc w:val="left"/>
        <w:rPr>
          <w:noProof/>
          <w:color w:val="auto"/>
          <w:u w:val="single"/>
          <w:lang w:val="en-GB"/>
        </w:rPr>
      </w:pPr>
      <w:r w:rsidRPr="0099065E">
        <w:rPr>
          <w:noProof/>
          <w:color w:val="auto"/>
        </w:rPr>
        <w:t>4</w:t>
      </w:r>
      <w:r w:rsidRPr="0099065E">
        <w:rPr>
          <w:noProof/>
          <w:color w:val="auto"/>
        </w:rPr>
        <w:tab/>
      </w:r>
      <w:r w:rsidRPr="0099065E">
        <w:rPr>
          <w:rFonts w:asciiTheme="majorHAnsi" w:hAnsiTheme="majorHAnsi"/>
          <w:noProof/>
          <w:color w:val="auto"/>
        </w:rPr>
        <w:t xml:space="preserve">Guidelines of 7 March 2013 on Good Distribution Practice of medicinal products for human use (OJ C 343/1, 23.11.2013) </w:t>
      </w:r>
      <w:r w:rsidRPr="0099065E">
        <w:rPr>
          <w:rFonts w:cs="Arial"/>
          <w:color w:val="auto"/>
        </w:rPr>
        <w:t>Retrieved from</w:t>
      </w:r>
      <w:r w:rsidRPr="0099065E">
        <w:rPr>
          <w:rFonts w:asciiTheme="majorHAnsi" w:hAnsiTheme="majorHAnsi"/>
          <w:noProof/>
          <w:color w:val="auto"/>
          <w:lang w:val="en-GB"/>
        </w:rPr>
        <w:t xml:space="preserve"> </w:t>
      </w:r>
      <w:hyperlink r:id="rId20" w:tgtFrame="_blank" w:history="1">
        <w:r w:rsidRPr="0099065E">
          <w:rPr>
            <w:rStyle w:val="Hyperlink"/>
            <w:rFonts w:asciiTheme="majorHAnsi" w:hAnsiTheme="majorHAnsi"/>
            <w:color w:val="auto"/>
            <w:lang w:val="en-GB"/>
          </w:rPr>
          <w:t>http://ec.europa.eu/health/human-use/good_distribution_practice/index_en.htm</w:t>
        </w:r>
      </w:hyperlink>
      <w:r w:rsidRPr="0099065E">
        <w:rPr>
          <w:rFonts w:asciiTheme="majorHAnsi" w:hAnsiTheme="majorHAnsi"/>
          <w:i/>
          <w:noProof/>
          <w:color w:val="auto"/>
          <w:lang w:val="en-GB"/>
        </w:rPr>
        <w:t xml:space="preserve"> </w:t>
      </w:r>
      <w:r w:rsidRPr="0099065E">
        <w:rPr>
          <w:rFonts w:asciiTheme="majorHAnsi" w:hAnsiTheme="majorHAnsi"/>
          <w:noProof/>
          <w:color w:val="auto"/>
          <w:lang w:val="en-GB"/>
        </w:rPr>
        <w:t>(2013).</w:t>
      </w:r>
    </w:p>
    <w:p w14:paraId="72F38B6E" w14:textId="77777777" w:rsidR="002D0C7E" w:rsidRPr="0099065E" w:rsidRDefault="002D0C7E" w:rsidP="002D0C7E">
      <w:pPr>
        <w:pStyle w:val="EndNoteBibliography"/>
        <w:ind w:left="720" w:hanging="720"/>
        <w:rPr>
          <w:noProof/>
          <w:color w:val="auto"/>
        </w:rPr>
      </w:pPr>
      <w:r w:rsidRPr="0099065E">
        <w:rPr>
          <w:noProof/>
          <w:color w:val="auto"/>
        </w:rPr>
        <w:t>5</w:t>
      </w:r>
      <w:r w:rsidRPr="0099065E">
        <w:rPr>
          <w:noProof/>
          <w:color w:val="auto"/>
        </w:rPr>
        <w:tab/>
        <w:t>Fossum, M.</w:t>
      </w:r>
      <w:r w:rsidRPr="0099065E">
        <w:rPr>
          <w:i/>
          <w:noProof/>
          <w:color w:val="auto"/>
        </w:rPr>
        <w:t xml:space="preserve"> et al.</w:t>
      </w:r>
      <w:r w:rsidRPr="0099065E">
        <w:rPr>
          <w:noProof/>
          <w:color w:val="auto"/>
        </w:rPr>
        <w:t xml:space="preserve"> Minced skin for tissue engineering of epithelialized subcutaneous tunnels. </w:t>
      </w:r>
      <w:r w:rsidRPr="0099065E">
        <w:rPr>
          <w:i/>
          <w:noProof/>
          <w:color w:val="auto"/>
        </w:rPr>
        <w:t>Tissue Engineering. Part A</w:t>
      </w:r>
      <w:r w:rsidRPr="0099065E">
        <w:rPr>
          <w:noProof/>
          <w:color w:val="auto"/>
        </w:rPr>
        <w:t xml:space="preserve"> </w:t>
      </w:r>
      <w:r w:rsidRPr="0099065E">
        <w:rPr>
          <w:b/>
          <w:noProof/>
          <w:color w:val="auto"/>
        </w:rPr>
        <w:t>15</w:t>
      </w:r>
      <w:r w:rsidRPr="0099065E">
        <w:rPr>
          <w:noProof/>
          <w:color w:val="auto"/>
        </w:rPr>
        <w:t>, 2085-2092, doi:10.1089/ten.tea.2008.0149 (2009).</w:t>
      </w:r>
    </w:p>
    <w:p w14:paraId="0438DD0C" w14:textId="77777777" w:rsidR="002D0C7E" w:rsidRPr="0099065E" w:rsidRDefault="002D0C7E" w:rsidP="002D0C7E">
      <w:pPr>
        <w:pStyle w:val="EndNoteBibliography"/>
        <w:ind w:left="720" w:hanging="720"/>
        <w:rPr>
          <w:noProof/>
          <w:color w:val="auto"/>
        </w:rPr>
      </w:pPr>
      <w:r w:rsidRPr="0099065E">
        <w:rPr>
          <w:noProof/>
          <w:color w:val="auto"/>
        </w:rPr>
        <w:t>6</w:t>
      </w:r>
      <w:r w:rsidRPr="0099065E">
        <w:rPr>
          <w:noProof/>
          <w:color w:val="auto"/>
        </w:rPr>
        <w:tab/>
        <w:t>Fossum, M.</w:t>
      </w:r>
      <w:r w:rsidRPr="0099065E">
        <w:rPr>
          <w:i/>
          <w:noProof/>
          <w:color w:val="auto"/>
        </w:rPr>
        <w:t xml:space="preserve"> et al.</w:t>
      </w:r>
      <w:r w:rsidRPr="0099065E">
        <w:rPr>
          <w:noProof/>
          <w:color w:val="auto"/>
        </w:rPr>
        <w:t xml:space="preserve"> Minced urothelium to create epithelialized subcutaneous conduits. </w:t>
      </w:r>
      <w:r w:rsidRPr="0099065E">
        <w:rPr>
          <w:i/>
          <w:noProof/>
          <w:color w:val="auto"/>
        </w:rPr>
        <w:t>The Journal of Urology</w:t>
      </w:r>
      <w:r w:rsidRPr="0099065E">
        <w:rPr>
          <w:noProof/>
          <w:color w:val="auto"/>
        </w:rPr>
        <w:t xml:space="preserve"> </w:t>
      </w:r>
      <w:r w:rsidRPr="0099065E">
        <w:rPr>
          <w:b/>
          <w:noProof/>
          <w:color w:val="auto"/>
        </w:rPr>
        <w:t>184</w:t>
      </w:r>
      <w:r w:rsidRPr="0099065E">
        <w:rPr>
          <w:noProof/>
          <w:color w:val="auto"/>
        </w:rPr>
        <w:t>, 757-761, doi:10.1016/j.juro.2010.04.031 (2010).</w:t>
      </w:r>
    </w:p>
    <w:p w14:paraId="1484BFFF" w14:textId="77777777" w:rsidR="002D0C7E" w:rsidRPr="0099065E" w:rsidRDefault="002D0C7E" w:rsidP="002D0C7E">
      <w:pPr>
        <w:pStyle w:val="EndNoteBibliography"/>
        <w:ind w:left="720" w:hanging="720"/>
        <w:rPr>
          <w:noProof/>
          <w:color w:val="auto"/>
        </w:rPr>
      </w:pPr>
      <w:r w:rsidRPr="0099065E">
        <w:rPr>
          <w:noProof/>
          <w:color w:val="auto"/>
        </w:rPr>
        <w:t>7</w:t>
      </w:r>
      <w:r w:rsidRPr="0099065E">
        <w:rPr>
          <w:noProof/>
          <w:color w:val="auto"/>
        </w:rPr>
        <w:tab/>
        <w:t xml:space="preserve">Reinfeldt Engberg, G., Lundberg, J., Chamorro, C. I., Nordenskjold, A. &amp; Fossum, M. Transplantation of autologous minced bladder mucosa for a one-step reconstruction of a tissue engineered bladder conduit. </w:t>
      </w:r>
      <w:r w:rsidRPr="0099065E">
        <w:rPr>
          <w:i/>
          <w:noProof/>
          <w:color w:val="auto"/>
        </w:rPr>
        <w:t>BioMed Research International</w:t>
      </w:r>
      <w:r w:rsidRPr="0099065E">
        <w:rPr>
          <w:noProof/>
          <w:color w:val="auto"/>
        </w:rPr>
        <w:t xml:space="preserve"> </w:t>
      </w:r>
      <w:r w:rsidRPr="0099065E">
        <w:rPr>
          <w:b/>
          <w:noProof/>
          <w:color w:val="auto"/>
        </w:rPr>
        <w:t>2013</w:t>
      </w:r>
      <w:r w:rsidRPr="0099065E">
        <w:rPr>
          <w:noProof/>
          <w:color w:val="auto"/>
        </w:rPr>
        <w:t>, 212734, doi:10.1155/2013/212734 (2013).</w:t>
      </w:r>
    </w:p>
    <w:p w14:paraId="43C65AAD" w14:textId="77777777" w:rsidR="002D0C7E" w:rsidRPr="0099065E" w:rsidRDefault="002D0C7E" w:rsidP="002D0C7E">
      <w:pPr>
        <w:shd w:val="clear" w:color="auto" w:fill="FFFFFF"/>
        <w:ind w:left="720" w:hanging="720"/>
        <w:rPr>
          <w:rFonts w:asciiTheme="majorHAnsi" w:hAnsiTheme="majorHAnsi" w:cs="Arial"/>
          <w:color w:val="auto"/>
          <w:u w:val="single"/>
        </w:rPr>
      </w:pPr>
      <w:r w:rsidRPr="0099065E">
        <w:rPr>
          <w:noProof/>
          <w:color w:val="auto"/>
        </w:rPr>
        <w:t>8</w:t>
      </w:r>
      <w:r w:rsidRPr="0099065E">
        <w:rPr>
          <w:noProof/>
          <w:color w:val="auto"/>
        </w:rPr>
        <w:tab/>
        <w:t xml:space="preserve">Meek, C. P. Successful microdermagrafting using the Meek-Wall microdermatome. </w:t>
      </w:r>
      <w:r w:rsidRPr="0099065E">
        <w:rPr>
          <w:i/>
          <w:noProof/>
          <w:color w:val="auto"/>
        </w:rPr>
        <w:t>Am J Surg</w:t>
      </w:r>
      <w:r w:rsidRPr="0099065E">
        <w:rPr>
          <w:noProof/>
          <w:color w:val="auto"/>
        </w:rPr>
        <w:t xml:space="preserve"> </w:t>
      </w:r>
      <w:r w:rsidRPr="0099065E">
        <w:rPr>
          <w:b/>
          <w:noProof/>
          <w:color w:val="auto"/>
        </w:rPr>
        <w:t>96</w:t>
      </w:r>
      <w:r w:rsidRPr="0099065E">
        <w:rPr>
          <w:noProof/>
          <w:color w:val="auto"/>
        </w:rPr>
        <w:t>, 557-558, doi:10.1016/0002-9610(58)90975-9 (1958).</w:t>
      </w:r>
    </w:p>
    <w:p w14:paraId="2B916BCD" w14:textId="61451626" w:rsidR="002D0C7E" w:rsidRPr="0099065E" w:rsidRDefault="002D0C7E" w:rsidP="0037766B">
      <w:pPr>
        <w:shd w:val="clear" w:color="auto" w:fill="FFFFFF"/>
        <w:ind w:left="720" w:hanging="720"/>
        <w:rPr>
          <w:rFonts w:cs="Arial"/>
          <w:color w:val="auto"/>
        </w:rPr>
      </w:pPr>
      <w:r w:rsidRPr="0099065E">
        <w:rPr>
          <w:noProof/>
          <w:color w:val="auto"/>
        </w:rPr>
        <w:t>9</w:t>
      </w:r>
      <w:r w:rsidRPr="0099065E">
        <w:rPr>
          <w:noProof/>
          <w:color w:val="auto"/>
        </w:rPr>
        <w:tab/>
        <w:t xml:space="preserve">Tanner, J. C., Jr., Vandeput, J. &amp; Olley, J. F. The Mesh skin graft. </w:t>
      </w:r>
      <w:r w:rsidRPr="0099065E">
        <w:rPr>
          <w:i/>
          <w:noProof/>
          <w:color w:val="auto"/>
        </w:rPr>
        <w:t>Plastic and Reconstructive Surgery</w:t>
      </w:r>
      <w:r w:rsidRPr="0099065E">
        <w:rPr>
          <w:noProof/>
          <w:color w:val="auto"/>
        </w:rPr>
        <w:t xml:space="preserve"> </w:t>
      </w:r>
      <w:r w:rsidRPr="0099065E">
        <w:rPr>
          <w:b/>
          <w:noProof/>
          <w:color w:val="auto"/>
        </w:rPr>
        <w:t>34</w:t>
      </w:r>
      <w:r w:rsidRPr="0099065E">
        <w:rPr>
          <w:noProof/>
          <w:color w:val="auto"/>
        </w:rPr>
        <w:t>, 287-292</w:t>
      </w:r>
      <w:r w:rsidR="0037766B" w:rsidRPr="0099065E">
        <w:rPr>
          <w:noProof/>
          <w:color w:val="auto"/>
        </w:rPr>
        <w:t xml:space="preserve">, </w:t>
      </w:r>
      <w:r w:rsidRPr="0099065E">
        <w:rPr>
          <w:rFonts w:cs="Arial"/>
          <w:color w:val="auto"/>
        </w:rPr>
        <w:t>Accessio</w:t>
      </w:r>
      <w:r w:rsidR="0037766B" w:rsidRPr="0099065E">
        <w:rPr>
          <w:rFonts w:cs="Arial"/>
          <w:color w:val="auto"/>
        </w:rPr>
        <w:t xml:space="preserve">n No. 00006534-196409000-00011 </w:t>
      </w:r>
      <w:r w:rsidRPr="0099065E">
        <w:rPr>
          <w:noProof/>
          <w:color w:val="auto"/>
        </w:rPr>
        <w:t>(1964).</w:t>
      </w:r>
    </w:p>
    <w:p w14:paraId="04E15FDB" w14:textId="77777777" w:rsidR="002D0C7E" w:rsidRPr="0099065E" w:rsidRDefault="002D0C7E" w:rsidP="002D0C7E">
      <w:pPr>
        <w:pStyle w:val="EndNoteBibliography"/>
        <w:ind w:left="720" w:hanging="720"/>
        <w:rPr>
          <w:noProof/>
          <w:color w:val="auto"/>
        </w:rPr>
      </w:pPr>
      <w:r w:rsidRPr="0099065E">
        <w:rPr>
          <w:noProof/>
          <w:color w:val="auto"/>
        </w:rPr>
        <w:t>10</w:t>
      </w:r>
      <w:r w:rsidRPr="0099065E">
        <w:rPr>
          <w:noProof/>
          <w:color w:val="auto"/>
        </w:rPr>
        <w:tab/>
        <w:t>Svensjo, T.</w:t>
      </w:r>
      <w:r w:rsidRPr="0099065E">
        <w:rPr>
          <w:i/>
          <w:noProof/>
          <w:color w:val="auto"/>
        </w:rPr>
        <w:t xml:space="preserve"> et al.</w:t>
      </w:r>
      <w:r w:rsidRPr="0099065E">
        <w:rPr>
          <w:noProof/>
          <w:color w:val="auto"/>
        </w:rPr>
        <w:t xml:space="preserve"> Autologous skin transplantation: comparison of minced skin to other techniques. </w:t>
      </w:r>
      <w:r w:rsidRPr="0099065E">
        <w:rPr>
          <w:i/>
          <w:noProof/>
          <w:color w:val="auto"/>
        </w:rPr>
        <w:t>The Journal of Surgical Research</w:t>
      </w:r>
      <w:r w:rsidRPr="0099065E">
        <w:rPr>
          <w:noProof/>
          <w:color w:val="auto"/>
        </w:rPr>
        <w:t xml:space="preserve"> </w:t>
      </w:r>
      <w:r w:rsidRPr="0099065E">
        <w:rPr>
          <w:b/>
          <w:noProof/>
          <w:color w:val="auto"/>
        </w:rPr>
        <w:t>103</w:t>
      </w:r>
      <w:r w:rsidRPr="0099065E">
        <w:rPr>
          <w:noProof/>
          <w:color w:val="auto"/>
        </w:rPr>
        <w:t>, 19-29, doi:10.1006/jsre.2001.6331 (2002).</w:t>
      </w:r>
    </w:p>
    <w:p w14:paraId="552719DE" w14:textId="77777777" w:rsidR="002D0C7E" w:rsidRPr="0099065E" w:rsidRDefault="002D0C7E" w:rsidP="002D0C7E">
      <w:pPr>
        <w:pStyle w:val="EndNoteBibliography"/>
        <w:ind w:left="720" w:hanging="720"/>
        <w:rPr>
          <w:noProof/>
          <w:color w:val="auto"/>
        </w:rPr>
      </w:pPr>
      <w:r w:rsidRPr="0099065E">
        <w:rPr>
          <w:noProof/>
          <w:color w:val="auto"/>
        </w:rPr>
        <w:t>11</w:t>
      </w:r>
      <w:r w:rsidRPr="0099065E">
        <w:rPr>
          <w:noProof/>
          <w:color w:val="auto"/>
        </w:rPr>
        <w:tab/>
        <w:t xml:space="preserve">Ajalloueian, F., Zeiai, S., Rojas, R., Fossum, M. &amp; Hilborn, J. One-stage tissue engineering of bladder wall patches for an easy-to-use approach at the surgical table. </w:t>
      </w:r>
      <w:r w:rsidRPr="0099065E">
        <w:rPr>
          <w:i/>
          <w:noProof/>
          <w:color w:val="auto"/>
        </w:rPr>
        <w:t>Tissue Engineering. Part C, Methods</w:t>
      </w:r>
      <w:r w:rsidRPr="0099065E">
        <w:rPr>
          <w:noProof/>
          <w:color w:val="auto"/>
        </w:rPr>
        <w:t xml:space="preserve"> </w:t>
      </w:r>
      <w:r w:rsidRPr="0099065E">
        <w:rPr>
          <w:b/>
          <w:noProof/>
          <w:color w:val="auto"/>
        </w:rPr>
        <w:t>19</w:t>
      </w:r>
      <w:r w:rsidRPr="0099065E">
        <w:rPr>
          <w:noProof/>
          <w:color w:val="auto"/>
        </w:rPr>
        <w:t>, 688-696, doi:10.1089/ten.TEC.2012.0633 (2013).</w:t>
      </w:r>
    </w:p>
    <w:p w14:paraId="58183429" w14:textId="77777777" w:rsidR="002D0C7E" w:rsidRPr="0099065E" w:rsidRDefault="002D0C7E" w:rsidP="002D0C7E">
      <w:pPr>
        <w:ind w:left="682" w:hanging="682"/>
        <w:rPr>
          <w:noProof/>
          <w:color w:val="auto"/>
        </w:rPr>
      </w:pPr>
      <w:r w:rsidRPr="0099065E">
        <w:rPr>
          <w:noProof/>
          <w:color w:val="auto"/>
        </w:rPr>
        <w:t>12</w:t>
      </w:r>
      <w:r w:rsidRPr="0099065E">
        <w:rPr>
          <w:noProof/>
          <w:color w:val="auto"/>
        </w:rPr>
        <w:tab/>
        <w:t>Engelhardt, E. M.</w:t>
      </w:r>
      <w:r w:rsidRPr="0099065E">
        <w:rPr>
          <w:i/>
          <w:noProof/>
          <w:color w:val="auto"/>
        </w:rPr>
        <w:t xml:space="preserve"> et al.</w:t>
      </w:r>
      <w:r w:rsidRPr="0099065E">
        <w:rPr>
          <w:noProof/>
          <w:color w:val="auto"/>
        </w:rPr>
        <w:t xml:space="preserve"> A collagen-poly(lactic acid-co-varepsilon-caprolactone) hybrid        scaffold for bladder tissue regeneration. </w:t>
      </w:r>
      <w:r w:rsidRPr="0099065E">
        <w:rPr>
          <w:i/>
          <w:noProof/>
          <w:color w:val="auto"/>
        </w:rPr>
        <w:t>Biomaterials</w:t>
      </w:r>
      <w:r w:rsidRPr="0099065E">
        <w:rPr>
          <w:noProof/>
          <w:color w:val="auto"/>
        </w:rPr>
        <w:t xml:space="preserve"> </w:t>
      </w:r>
      <w:r w:rsidRPr="0099065E">
        <w:rPr>
          <w:b/>
          <w:noProof/>
          <w:color w:val="auto"/>
        </w:rPr>
        <w:t>32</w:t>
      </w:r>
      <w:r w:rsidRPr="0099065E">
        <w:rPr>
          <w:noProof/>
          <w:color w:val="auto"/>
        </w:rPr>
        <w:t xml:space="preserve">, 3969-3976, doi:10.1016/j.biomaterials.2011.02.012 (2011). </w:t>
      </w:r>
    </w:p>
    <w:p w14:paraId="32DE95BB" w14:textId="77777777" w:rsidR="00B006FB" w:rsidRPr="0099065E" w:rsidRDefault="002D0C7E" w:rsidP="0037331D">
      <w:pPr>
        <w:pStyle w:val="EndNoteBibliography"/>
        <w:ind w:left="720" w:hanging="720"/>
        <w:rPr>
          <w:noProof/>
          <w:color w:val="auto"/>
        </w:rPr>
      </w:pPr>
      <w:r w:rsidRPr="0099065E">
        <w:rPr>
          <w:noProof/>
          <w:color w:val="auto"/>
        </w:rPr>
        <w:t>13</w:t>
      </w:r>
      <w:r w:rsidRPr="0099065E">
        <w:rPr>
          <w:noProof/>
          <w:color w:val="auto"/>
        </w:rPr>
        <w:tab/>
        <w:t xml:space="preserve">Brown,R.A., Wiseman M.,Chuo C.B., Cheema U. &amp; Nazhat S.N. Ultrarapid engineering of biomimetic materials and tissues: fabrication of nano- and microstructures by plastic compression. </w:t>
      </w:r>
      <w:r w:rsidRPr="0099065E">
        <w:rPr>
          <w:i/>
          <w:noProof/>
          <w:color w:val="auto"/>
        </w:rPr>
        <w:t>Adv Funct Mater</w:t>
      </w:r>
      <w:r w:rsidRPr="0099065E">
        <w:rPr>
          <w:noProof/>
          <w:color w:val="auto"/>
        </w:rPr>
        <w:t xml:space="preserve"> </w:t>
      </w:r>
      <w:r w:rsidRPr="0099065E">
        <w:rPr>
          <w:b/>
          <w:noProof/>
          <w:color w:val="auto"/>
        </w:rPr>
        <w:t xml:space="preserve">15 </w:t>
      </w:r>
      <w:r w:rsidRPr="0099065E">
        <w:rPr>
          <w:noProof/>
          <w:color w:val="auto"/>
        </w:rPr>
        <w:t>1762–1770, doi:10.1002/adfm.200500042 (2005).</w:t>
      </w:r>
    </w:p>
    <w:p w14:paraId="4EE86EBA" w14:textId="79C79EC3" w:rsidR="00B006FB" w:rsidRPr="0099065E" w:rsidRDefault="00B006FB" w:rsidP="0037331D">
      <w:pPr>
        <w:pStyle w:val="EndNoteBibliography"/>
        <w:ind w:left="720" w:hanging="720"/>
        <w:rPr>
          <w:rFonts w:asciiTheme="majorHAnsi" w:hAnsiTheme="majorHAnsi"/>
          <w:noProof/>
          <w:color w:val="auto"/>
        </w:rPr>
      </w:pPr>
      <w:r w:rsidRPr="0099065E">
        <w:rPr>
          <w:noProof/>
          <w:color w:val="auto"/>
        </w:rPr>
        <w:t>14</w:t>
      </w:r>
      <w:r w:rsidRPr="0099065E">
        <w:rPr>
          <w:noProof/>
          <w:color w:val="auto"/>
        </w:rPr>
        <w:tab/>
        <w:t>Rucker, M.</w:t>
      </w:r>
      <w:r w:rsidRPr="0099065E">
        <w:rPr>
          <w:i/>
          <w:noProof/>
          <w:color w:val="auto"/>
        </w:rPr>
        <w:t xml:space="preserve"> et al.</w:t>
      </w:r>
      <w:r w:rsidRPr="0099065E">
        <w:rPr>
          <w:noProof/>
          <w:color w:val="auto"/>
        </w:rPr>
        <w:t xml:space="preserve"> Angiogenic and inflammatory response to biodegradable scaffolds in </w:t>
      </w:r>
      <w:r w:rsidRPr="0099065E">
        <w:rPr>
          <w:rFonts w:asciiTheme="majorHAnsi" w:hAnsiTheme="majorHAnsi"/>
          <w:noProof/>
          <w:color w:val="auto"/>
        </w:rPr>
        <w:t xml:space="preserve">dorsal skinfold chambers of mice. </w:t>
      </w:r>
      <w:r w:rsidRPr="0099065E">
        <w:rPr>
          <w:rFonts w:asciiTheme="majorHAnsi" w:hAnsiTheme="majorHAnsi"/>
          <w:i/>
          <w:noProof/>
          <w:color w:val="auto"/>
        </w:rPr>
        <w:t>Biomaterials</w:t>
      </w:r>
      <w:r w:rsidRPr="0099065E">
        <w:rPr>
          <w:rFonts w:asciiTheme="majorHAnsi" w:hAnsiTheme="majorHAnsi"/>
          <w:noProof/>
          <w:color w:val="auto"/>
        </w:rPr>
        <w:t xml:space="preserve"> </w:t>
      </w:r>
      <w:r w:rsidRPr="0099065E">
        <w:rPr>
          <w:rFonts w:asciiTheme="majorHAnsi" w:hAnsiTheme="majorHAnsi"/>
          <w:b/>
          <w:noProof/>
          <w:color w:val="auto"/>
        </w:rPr>
        <w:t>27</w:t>
      </w:r>
      <w:r w:rsidRPr="0099065E">
        <w:rPr>
          <w:rFonts w:asciiTheme="majorHAnsi" w:hAnsiTheme="majorHAnsi"/>
          <w:noProof/>
          <w:color w:val="auto"/>
        </w:rPr>
        <w:t>, 5027-5038, doi:10.1016/j.biomaterials.2006.05.033 (2006).</w:t>
      </w:r>
    </w:p>
    <w:p w14:paraId="6F2CAF3C" w14:textId="1ED604B8" w:rsidR="003B00B7" w:rsidRPr="0099065E" w:rsidRDefault="00325F3C" w:rsidP="0037331D">
      <w:pPr>
        <w:ind w:left="740" w:hanging="740"/>
        <w:rPr>
          <w:rFonts w:asciiTheme="majorHAnsi" w:eastAsiaTheme="minorEastAsia" w:hAnsiTheme="majorHAnsi" w:cs="Trebuchet MS"/>
          <w:color w:val="auto"/>
        </w:rPr>
      </w:pPr>
      <w:r w:rsidRPr="0099065E">
        <w:rPr>
          <w:rFonts w:asciiTheme="majorHAnsi" w:eastAsiaTheme="minorEastAsia" w:hAnsiTheme="majorHAnsi" w:cs="Verdana"/>
          <w:color w:val="auto"/>
        </w:rPr>
        <w:t>15</w:t>
      </w:r>
      <w:r w:rsidRPr="0099065E">
        <w:rPr>
          <w:rFonts w:asciiTheme="majorHAnsi" w:eastAsiaTheme="minorEastAsia" w:hAnsiTheme="majorHAnsi" w:cs="Verdana"/>
          <w:color w:val="auto"/>
        </w:rPr>
        <w:tab/>
      </w:r>
      <w:proofErr w:type="spellStart"/>
      <w:r w:rsidR="00953331" w:rsidRPr="0099065E">
        <w:rPr>
          <w:rFonts w:asciiTheme="majorHAnsi" w:eastAsiaTheme="minorEastAsia" w:hAnsiTheme="majorHAnsi" w:cs="Trebuchet MS"/>
          <w:color w:val="auto"/>
        </w:rPr>
        <w:t>Muangman</w:t>
      </w:r>
      <w:proofErr w:type="spellEnd"/>
      <w:r w:rsidR="00953331" w:rsidRPr="0099065E">
        <w:rPr>
          <w:rFonts w:asciiTheme="majorHAnsi" w:eastAsiaTheme="minorEastAsia" w:hAnsiTheme="majorHAnsi" w:cs="Trebuchet MS"/>
          <w:color w:val="auto"/>
        </w:rPr>
        <w:t>, P. et al.</w:t>
      </w:r>
      <w:r w:rsidR="00953331" w:rsidRPr="0099065E">
        <w:rPr>
          <w:rFonts w:ascii="Trebuchet MS" w:eastAsiaTheme="minorEastAsia" w:hAnsi="Trebuchet MS" w:cs="Trebuchet MS"/>
          <w:color w:val="auto"/>
        </w:rPr>
        <w:t xml:space="preserve"> </w:t>
      </w:r>
      <w:r w:rsidR="003B00B7" w:rsidRPr="0099065E">
        <w:rPr>
          <w:rFonts w:asciiTheme="majorHAnsi" w:eastAsiaTheme="minorEastAsia" w:hAnsiTheme="majorHAnsi" w:cs="Trebuchet MS"/>
          <w:color w:val="auto"/>
        </w:rPr>
        <w:t xml:space="preserve">Complex Wound Management Utilizing an Artificial Dermal Matrix. </w:t>
      </w:r>
      <w:r w:rsidR="003B00B7" w:rsidRPr="0099065E">
        <w:rPr>
          <w:rFonts w:asciiTheme="majorHAnsi" w:eastAsiaTheme="minorEastAsia" w:hAnsiTheme="majorHAnsi" w:cs="Trebuchet MS"/>
          <w:bCs/>
          <w:i/>
          <w:color w:val="auto"/>
        </w:rPr>
        <w:t>Annals of Plastic Surgery</w:t>
      </w:r>
      <w:r w:rsidR="003B00B7" w:rsidRPr="0099065E">
        <w:rPr>
          <w:rFonts w:asciiTheme="majorHAnsi" w:eastAsiaTheme="minorEastAsia" w:hAnsiTheme="majorHAnsi" w:cs="Trebuchet MS"/>
          <w:b/>
          <w:bCs/>
          <w:i/>
          <w:color w:val="auto"/>
        </w:rPr>
        <w:t xml:space="preserve"> </w:t>
      </w:r>
      <w:r w:rsidR="003B00B7" w:rsidRPr="0099065E">
        <w:rPr>
          <w:rFonts w:asciiTheme="majorHAnsi" w:eastAsiaTheme="minorEastAsia" w:hAnsiTheme="majorHAnsi" w:cs="Trebuchet MS"/>
          <w:b/>
          <w:color w:val="auto"/>
        </w:rPr>
        <w:t xml:space="preserve">57, </w:t>
      </w:r>
      <w:r w:rsidR="003B00B7" w:rsidRPr="0099065E">
        <w:rPr>
          <w:rFonts w:asciiTheme="majorHAnsi" w:eastAsiaTheme="minorEastAsia" w:hAnsiTheme="majorHAnsi" w:cs="Trebuchet MS"/>
          <w:color w:val="auto"/>
        </w:rPr>
        <w:t>199-202,</w:t>
      </w:r>
      <w:r w:rsidR="0037331D" w:rsidRPr="0099065E">
        <w:rPr>
          <w:rFonts w:asciiTheme="majorHAnsi" w:eastAsiaTheme="minorEastAsia" w:hAnsiTheme="majorHAnsi" w:cs="Trebuchet MS"/>
          <w:color w:val="auto"/>
        </w:rPr>
        <w:t xml:space="preserve"> </w:t>
      </w:r>
      <w:proofErr w:type="spellStart"/>
      <w:r w:rsidR="003B00B7" w:rsidRPr="0099065E">
        <w:rPr>
          <w:rFonts w:asciiTheme="majorHAnsi" w:eastAsiaTheme="minorEastAsia" w:hAnsiTheme="majorHAnsi" w:cs="Trebuchet MS"/>
          <w:color w:val="auto"/>
        </w:rPr>
        <w:t>doi</w:t>
      </w:r>
      <w:proofErr w:type="spellEnd"/>
      <w:r w:rsidR="0037331D" w:rsidRPr="0099065E">
        <w:rPr>
          <w:rFonts w:asciiTheme="majorHAnsi" w:eastAsiaTheme="minorEastAsia" w:hAnsiTheme="majorHAnsi" w:cs="Trebuchet MS"/>
          <w:color w:val="auto"/>
        </w:rPr>
        <w:t xml:space="preserve">: </w:t>
      </w:r>
      <w:r w:rsidR="003B00B7" w:rsidRPr="0099065E">
        <w:rPr>
          <w:rFonts w:asciiTheme="majorHAnsi" w:eastAsiaTheme="minorEastAsia" w:hAnsiTheme="majorHAnsi" w:cs="Trebuchet MS"/>
          <w:color w:val="auto"/>
        </w:rPr>
        <w:t>10.1097/01.sap.0000218636.61803.d6 (2006)</w:t>
      </w:r>
    </w:p>
    <w:p w14:paraId="59574421" w14:textId="6A29FE2A" w:rsidR="004E40AB" w:rsidRPr="0099065E" w:rsidRDefault="002D0C7E" w:rsidP="0037331D">
      <w:pPr>
        <w:ind w:left="720" w:hanging="680"/>
        <w:rPr>
          <w:noProof/>
          <w:color w:val="auto"/>
        </w:rPr>
      </w:pPr>
      <w:r w:rsidRPr="0099065E">
        <w:rPr>
          <w:noProof/>
          <w:color w:val="auto"/>
        </w:rPr>
        <w:t>1</w:t>
      </w:r>
      <w:r w:rsidR="00325F3C" w:rsidRPr="0099065E">
        <w:rPr>
          <w:noProof/>
          <w:color w:val="auto"/>
        </w:rPr>
        <w:t>6</w:t>
      </w:r>
      <w:r w:rsidRPr="0099065E">
        <w:rPr>
          <w:noProof/>
          <w:color w:val="auto"/>
        </w:rPr>
        <w:tab/>
      </w:r>
      <w:r w:rsidR="003B00B7" w:rsidRPr="0099065E">
        <w:rPr>
          <w:noProof/>
          <w:color w:val="auto"/>
        </w:rPr>
        <w:tab/>
      </w:r>
      <w:r w:rsidRPr="0099065E">
        <w:rPr>
          <w:noProof/>
          <w:color w:val="auto"/>
        </w:rPr>
        <w:t xml:space="preserve">Ajalloueian, F., Zeiai, S., Fossum, M. &amp; Hilborn, J. G. Constructs of electrospun PLGA, compressed collagen and minced urothelium for minimally manipulated autologous bladder tissue expansion. </w:t>
      </w:r>
      <w:r w:rsidRPr="0099065E">
        <w:rPr>
          <w:i/>
          <w:noProof/>
          <w:color w:val="auto"/>
        </w:rPr>
        <w:t>Biomaterials</w:t>
      </w:r>
      <w:r w:rsidRPr="0099065E">
        <w:rPr>
          <w:noProof/>
          <w:color w:val="auto"/>
        </w:rPr>
        <w:t xml:space="preserve"> </w:t>
      </w:r>
      <w:r w:rsidRPr="0099065E">
        <w:rPr>
          <w:b/>
          <w:noProof/>
          <w:color w:val="auto"/>
        </w:rPr>
        <w:t>35</w:t>
      </w:r>
      <w:r w:rsidR="0037331D" w:rsidRPr="0099065E">
        <w:rPr>
          <w:noProof/>
          <w:color w:val="auto"/>
        </w:rPr>
        <w:t xml:space="preserve">, 5741-5748, </w:t>
      </w:r>
      <w:r w:rsidRPr="0099065E">
        <w:rPr>
          <w:noProof/>
          <w:color w:val="auto"/>
        </w:rPr>
        <w:t>doi:10.1016/j.biomaterials.2014.04.002 (2014).</w:t>
      </w:r>
    </w:p>
    <w:p w14:paraId="03DD848D" w14:textId="4BEB9190" w:rsidR="004E40AB" w:rsidRPr="0099065E" w:rsidRDefault="00325F3C" w:rsidP="0037331D">
      <w:pPr>
        <w:pStyle w:val="EndNoteBibliography"/>
        <w:ind w:left="720" w:hanging="720"/>
        <w:rPr>
          <w:noProof/>
          <w:color w:val="auto"/>
        </w:rPr>
      </w:pPr>
      <w:r w:rsidRPr="0099065E">
        <w:rPr>
          <w:noProof/>
          <w:color w:val="auto"/>
        </w:rPr>
        <w:t>17</w:t>
      </w:r>
      <w:r w:rsidR="004E40AB" w:rsidRPr="0099065E">
        <w:rPr>
          <w:noProof/>
          <w:color w:val="auto"/>
        </w:rPr>
        <w:tab/>
        <w:t xml:space="preserve">Orabi, H., AbouShwareb, T., Zhang, Y., Yoo, J. J. &amp; Atala, A. Cell-seeded tubularized scaffolds for reconstruction of long urethral defects: a preclinical study. </w:t>
      </w:r>
      <w:r w:rsidR="004E40AB" w:rsidRPr="0099065E">
        <w:rPr>
          <w:i/>
          <w:noProof/>
          <w:color w:val="auto"/>
        </w:rPr>
        <w:t>Eur Urol</w:t>
      </w:r>
      <w:r w:rsidR="004E40AB" w:rsidRPr="0099065E">
        <w:rPr>
          <w:noProof/>
          <w:color w:val="auto"/>
        </w:rPr>
        <w:t xml:space="preserve"> </w:t>
      </w:r>
      <w:r w:rsidR="004E40AB" w:rsidRPr="0099065E">
        <w:rPr>
          <w:b/>
          <w:noProof/>
          <w:color w:val="auto"/>
        </w:rPr>
        <w:t>63</w:t>
      </w:r>
      <w:r w:rsidR="004E40AB" w:rsidRPr="0099065E">
        <w:rPr>
          <w:noProof/>
          <w:color w:val="auto"/>
        </w:rPr>
        <w:t>, 531-538, doi:10.1016/j.eururo.2012.07.041 (2013).</w:t>
      </w:r>
    </w:p>
    <w:p w14:paraId="6432D18A" w14:textId="4896F114" w:rsidR="004E40AB" w:rsidRPr="0099065E" w:rsidRDefault="00325F3C" w:rsidP="0037331D">
      <w:pPr>
        <w:pStyle w:val="EndNoteBibliography"/>
        <w:ind w:left="720" w:hanging="720"/>
        <w:rPr>
          <w:noProof/>
          <w:color w:val="auto"/>
        </w:rPr>
      </w:pPr>
      <w:r w:rsidRPr="0099065E">
        <w:rPr>
          <w:noProof/>
          <w:color w:val="auto"/>
        </w:rPr>
        <w:t>18</w:t>
      </w:r>
      <w:r w:rsidR="004E40AB" w:rsidRPr="0099065E">
        <w:rPr>
          <w:noProof/>
          <w:color w:val="auto"/>
        </w:rPr>
        <w:tab/>
        <w:t>Blais, M., Parenteau-Bareil, R., Cadau, S. &amp; Berthod, F. Concise review: tissue-</w:t>
      </w:r>
      <w:r w:rsidR="004E40AB" w:rsidRPr="0099065E">
        <w:rPr>
          <w:noProof/>
          <w:color w:val="auto"/>
        </w:rPr>
        <w:lastRenderedPageBreak/>
        <w:t xml:space="preserve">engineered skin and nerve regeneration in burn treatment. </w:t>
      </w:r>
      <w:r w:rsidR="004E40AB" w:rsidRPr="0099065E">
        <w:rPr>
          <w:i/>
          <w:noProof/>
          <w:color w:val="auto"/>
        </w:rPr>
        <w:t>Stem Cells Transl Med</w:t>
      </w:r>
      <w:r w:rsidR="004E40AB" w:rsidRPr="0099065E">
        <w:rPr>
          <w:noProof/>
          <w:color w:val="auto"/>
        </w:rPr>
        <w:t xml:space="preserve"> </w:t>
      </w:r>
      <w:r w:rsidR="004E40AB" w:rsidRPr="0099065E">
        <w:rPr>
          <w:b/>
          <w:noProof/>
          <w:color w:val="auto"/>
        </w:rPr>
        <w:t>2</w:t>
      </w:r>
      <w:r w:rsidR="004E40AB" w:rsidRPr="0099065E">
        <w:rPr>
          <w:noProof/>
          <w:color w:val="auto"/>
        </w:rPr>
        <w:t>, 545-551, doi:10.5966/sctm.2012-0181 (2013).</w:t>
      </w:r>
    </w:p>
    <w:p w14:paraId="1D27A229" w14:textId="0A980788" w:rsidR="003255A7" w:rsidRPr="00A53ED7" w:rsidRDefault="00325F3C" w:rsidP="00AD4D64">
      <w:pPr>
        <w:pStyle w:val="EndNoteBibliography"/>
        <w:ind w:left="720" w:hanging="720"/>
        <w:rPr>
          <w:noProof/>
          <w:color w:val="auto"/>
        </w:rPr>
      </w:pPr>
      <w:r w:rsidRPr="0099065E">
        <w:rPr>
          <w:noProof/>
          <w:color w:val="auto"/>
        </w:rPr>
        <w:t>19</w:t>
      </w:r>
      <w:r w:rsidR="00AD4D64" w:rsidRPr="0099065E">
        <w:rPr>
          <w:noProof/>
          <w:color w:val="auto"/>
        </w:rPr>
        <w:t>.</w:t>
      </w:r>
      <w:r w:rsidR="00AD4D64" w:rsidRPr="0099065E">
        <w:rPr>
          <w:noProof/>
          <w:color w:val="auto"/>
        </w:rPr>
        <w:tab/>
        <w:t xml:space="preserve">Serpooshan, V., Muja, N., Marelli, B. &amp; Nazhat, S. N. Fibroblast contractility and growth in plastic compressed collagen gel scaffolds with microstructures correlated with hydraulic permeability. </w:t>
      </w:r>
      <w:r w:rsidR="00AD4D64" w:rsidRPr="0099065E">
        <w:rPr>
          <w:i/>
          <w:noProof/>
          <w:color w:val="auto"/>
        </w:rPr>
        <w:t>J Biomed Mater Res A</w:t>
      </w:r>
      <w:r w:rsidR="00AD4D64" w:rsidRPr="0099065E">
        <w:rPr>
          <w:noProof/>
          <w:color w:val="auto"/>
        </w:rPr>
        <w:t xml:space="preserve"> </w:t>
      </w:r>
      <w:r w:rsidR="00AD4D64" w:rsidRPr="0099065E">
        <w:rPr>
          <w:b/>
          <w:noProof/>
          <w:color w:val="auto"/>
        </w:rPr>
        <w:t>96</w:t>
      </w:r>
      <w:r w:rsidR="00AD4D64" w:rsidRPr="0099065E">
        <w:rPr>
          <w:noProof/>
          <w:color w:val="auto"/>
        </w:rPr>
        <w:t>, 609-620, doi:10.1002/jbm.a.33008 (2011).</w:t>
      </w:r>
    </w:p>
    <w:sectPr w:rsidR="003255A7" w:rsidRPr="00A53ED7" w:rsidSect="00325204">
      <w:headerReference w:type="default" r:id="rId21"/>
      <w:footerReference w:type="default" r:id="rId22"/>
      <w:headerReference w:type="first" r:id="rId23"/>
      <w:footerReference w:type="first" r:id="rId24"/>
      <w:pgSz w:w="11900" w:h="16840"/>
      <w:pgMar w:top="1440" w:right="1440" w:bottom="1440" w:left="1440" w:header="720" w:footer="6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0F91F" w14:textId="77777777" w:rsidR="00F303FC" w:rsidRDefault="00F303FC">
      <w:r>
        <w:separator/>
      </w:r>
    </w:p>
  </w:endnote>
  <w:endnote w:type="continuationSeparator" w:id="0">
    <w:p w14:paraId="03D331D2" w14:textId="77777777" w:rsidR="00F303FC" w:rsidRDefault="00F3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dvP7C2E">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77CA3" w14:textId="77777777" w:rsidR="002832F4" w:rsidRPr="00494F77" w:rsidRDefault="002832F4" w:rsidP="0023699D">
    <w:r w:rsidRPr="00494F77">
      <w:t xml:space="preserve">Page </w:t>
    </w:r>
    <w:r>
      <w:fldChar w:fldCharType="begin"/>
    </w:r>
    <w:r>
      <w:instrText xml:space="preserve"> PAGE </w:instrText>
    </w:r>
    <w:r>
      <w:fldChar w:fldCharType="separate"/>
    </w:r>
    <w:r w:rsidR="00325204">
      <w:rPr>
        <w:noProof/>
      </w:rPr>
      <w:t>2</w:t>
    </w:r>
    <w:r>
      <w:rPr>
        <w:noProof/>
      </w:rPr>
      <w:fldChar w:fldCharType="end"/>
    </w:r>
    <w:r w:rsidRPr="00494F77">
      <w:t xml:space="preserve"> of </w:t>
    </w:r>
    <w:r w:rsidR="00F303FC">
      <w:fldChar w:fldCharType="begin"/>
    </w:r>
    <w:r w:rsidR="00F303FC">
      <w:instrText xml:space="preserve"> NUMPAGES  </w:instrText>
    </w:r>
    <w:r w:rsidR="00F303FC">
      <w:fldChar w:fldCharType="separate"/>
    </w:r>
    <w:r w:rsidR="00325204">
      <w:rPr>
        <w:noProof/>
      </w:rPr>
      <w:t>15</w:t>
    </w:r>
    <w:r w:rsidR="00F303FC">
      <w:rPr>
        <w:noProof/>
      </w:rPr>
      <w:fldChar w:fldCharType="end"/>
    </w:r>
    <w:r>
      <w:tab/>
    </w:r>
    <w:r>
      <w:tab/>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DAF30" w14:textId="77777777" w:rsidR="002832F4" w:rsidRPr="00BD60B4" w:rsidRDefault="002832F4" w:rsidP="0023699D">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9819DC">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9819DC">
      <w:rPr>
        <w:noProof/>
        <w:sz w:val="22"/>
      </w:rPr>
      <w:t>15</w:t>
    </w:r>
    <w:r w:rsidRPr="00801257">
      <w:rPr>
        <w:noProof/>
        <w:sz w:val="22"/>
      </w:rPr>
      <w:fldChar w:fldCharType="end"/>
    </w:r>
    <w:r>
      <w:tab/>
    </w:r>
    <w:r>
      <w:tab/>
    </w:r>
    <w:r>
      <w:tab/>
    </w:r>
    <w:r>
      <w:tab/>
    </w:r>
    <w:r>
      <w:tab/>
    </w:r>
    <w:r>
      <w:tab/>
    </w:r>
    <w:r>
      <w:tab/>
    </w:r>
    <w:r>
      <w:tab/>
    </w:r>
    <w:r>
      <w:tab/>
    </w:r>
  </w:p>
  <w:p w14:paraId="6096A70B" w14:textId="77777777" w:rsidR="002832F4" w:rsidRDefault="002832F4" w:rsidP="0023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594C0" w14:textId="77777777" w:rsidR="00F303FC" w:rsidRDefault="00F303FC">
      <w:r>
        <w:separator/>
      </w:r>
    </w:p>
  </w:footnote>
  <w:footnote w:type="continuationSeparator" w:id="0">
    <w:p w14:paraId="057F58CF" w14:textId="77777777" w:rsidR="00F303FC" w:rsidRDefault="00F30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51C8F" w14:textId="77777777" w:rsidR="002832F4" w:rsidRPr="006F06E4" w:rsidRDefault="002832F4" w:rsidP="0023699D">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A0A7" w14:textId="77777777" w:rsidR="002832F4" w:rsidRPr="006F06E4" w:rsidRDefault="002832F4" w:rsidP="00A00319">
    <w:pPr>
      <w:pStyle w:val="Header"/>
      <w:tabs>
        <w:tab w:val="left" w:pos="2562"/>
        <w:tab w:val="right" w:pos="9094"/>
      </w:tabs>
      <w:jc w:val="lef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C8B"/>
    <w:multiLevelType w:val="multilevel"/>
    <w:tmpl w:val="0FEA006C"/>
    <w:lvl w:ilvl="0">
      <w:start w:val="4"/>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7E2A66"/>
    <w:multiLevelType w:val="hybridMultilevel"/>
    <w:tmpl w:val="B950E9C2"/>
    <w:lvl w:ilvl="0" w:tplc="4A8AE7E4">
      <w:start w:val="1"/>
      <w:numFmt w:val="decimal"/>
      <w:lvlText w:val="%1)"/>
      <w:lvlJc w:val="left"/>
      <w:pPr>
        <w:tabs>
          <w:tab w:val="num" w:pos="0"/>
        </w:tabs>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EB52DB"/>
    <w:multiLevelType w:val="hybridMultilevel"/>
    <w:tmpl w:val="4372E82E"/>
    <w:lvl w:ilvl="0" w:tplc="7C74CEC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04917"/>
    <w:multiLevelType w:val="multilevel"/>
    <w:tmpl w:val="0D2A774C"/>
    <w:lvl w:ilvl="0">
      <w:start w:val="1"/>
      <w:numFmt w:val="decimal"/>
      <w:lvlText w:val="%1."/>
      <w:lvlJc w:val="left"/>
      <w:pPr>
        <w:ind w:left="440" w:hanging="440"/>
      </w:pPr>
      <w:rPr>
        <w:rFonts w:cs="Arial" w:hint="default"/>
        <w:color w:val="auto"/>
      </w:rPr>
    </w:lvl>
    <w:lvl w:ilvl="1">
      <w:start w:val="1"/>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4">
    <w:nsid w:val="1329521F"/>
    <w:multiLevelType w:val="multilevel"/>
    <w:tmpl w:val="7F1CD18E"/>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7C93F0C"/>
    <w:multiLevelType w:val="multilevel"/>
    <w:tmpl w:val="4656CCA8"/>
    <w:lvl w:ilvl="0">
      <w:start w:val="5"/>
      <w:numFmt w:val="decimal"/>
      <w:lvlText w:val="%1."/>
      <w:lvlJc w:val="left"/>
      <w:pPr>
        <w:ind w:left="380" w:hanging="380"/>
      </w:pPr>
      <w:rPr>
        <w:rFonts w:cs="Calibri" w:hint="default"/>
        <w:b w:val="0"/>
      </w:rPr>
    </w:lvl>
    <w:lvl w:ilvl="1">
      <w:start w:val="3"/>
      <w:numFmt w:val="decimal"/>
      <w:lvlText w:val="%1.%2)"/>
      <w:lvlJc w:val="left"/>
      <w:pPr>
        <w:ind w:left="720" w:hanging="720"/>
      </w:pPr>
      <w:rPr>
        <w:rFonts w:cs="Calibri" w:hint="default"/>
        <w:b w:val="0"/>
      </w:rPr>
    </w:lvl>
    <w:lvl w:ilvl="2">
      <w:start w:val="1"/>
      <w:numFmt w:val="decimal"/>
      <w:lvlText w:val="%1.%2)%3."/>
      <w:lvlJc w:val="left"/>
      <w:pPr>
        <w:ind w:left="720" w:hanging="720"/>
      </w:pPr>
      <w:rPr>
        <w:rFonts w:cs="Calibri" w:hint="default"/>
        <w:b w:val="0"/>
      </w:rPr>
    </w:lvl>
    <w:lvl w:ilvl="3">
      <w:start w:val="1"/>
      <w:numFmt w:val="decimal"/>
      <w:lvlText w:val="%1.%2)%3.%4."/>
      <w:lvlJc w:val="left"/>
      <w:pPr>
        <w:ind w:left="1080" w:hanging="108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440" w:hanging="1440"/>
      </w:pPr>
      <w:rPr>
        <w:rFonts w:cs="Calibri" w:hint="default"/>
        <w:b w:val="0"/>
      </w:rPr>
    </w:lvl>
    <w:lvl w:ilvl="6">
      <w:start w:val="1"/>
      <w:numFmt w:val="decimal"/>
      <w:lvlText w:val="%1.%2)%3.%4.%5.%6.%7."/>
      <w:lvlJc w:val="left"/>
      <w:pPr>
        <w:ind w:left="1440" w:hanging="1440"/>
      </w:pPr>
      <w:rPr>
        <w:rFonts w:cs="Calibri" w:hint="default"/>
        <w:b w:val="0"/>
      </w:rPr>
    </w:lvl>
    <w:lvl w:ilvl="7">
      <w:start w:val="1"/>
      <w:numFmt w:val="decimal"/>
      <w:lvlText w:val="%1.%2)%3.%4.%5.%6.%7.%8."/>
      <w:lvlJc w:val="left"/>
      <w:pPr>
        <w:ind w:left="1800" w:hanging="1800"/>
      </w:pPr>
      <w:rPr>
        <w:rFonts w:cs="Calibri" w:hint="default"/>
        <w:b w:val="0"/>
      </w:rPr>
    </w:lvl>
    <w:lvl w:ilvl="8">
      <w:start w:val="1"/>
      <w:numFmt w:val="decimal"/>
      <w:lvlText w:val="%1.%2)%3.%4.%5.%6.%7.%8.%9."/>
      <w:lvlJc w:val="left"/>
      <w:pPr>
        <w:ind w:left="1800" w:hanging="1800"/>
      </w:pPr>
      <w:rPr>
        <w:rFonts w:cs="Calibri" w:hint="default"/>
        <w:b w:val="0"/>
      </w:rPr>
    </w:lvl>
  </w:abstractNum>
  <w:abstractNum w:abstractNumId="6">
    <w:nsid w:val="18034F6F"/>
    <w:multiLevelType w:val="multilevel"/>
    <w:tmpl w:val="B3A2F42C"/>
    <w:lvl w:ilvl="0">
      <w:start w:val="1"/>
      <w:numFmt w:val="decimal"/>
      <w:lvlText w:val="%1)"/>
      <w:lvlJc w:val="left"/>
      <w:pPr>
        <w:tabs>
          <w:tab w:val="num" w:pos="0"/>
        </w:tabs>
        <w:ind w:left="0" w:firstLine="0"/>
      </w:pPr>
      <w:rPr>
        <w:rFonts w:hint="default"/>
      </w:rPr>
    </w:lvl>
    <w:lvl w:ilvl="1">
      <w:start w:val="2"/>
      <w:numFmt w:val="decimal"/>
      <w:isLgl/>
      <w:lvlText w:val="%1.%2"/>
      <w:lvlJc w:val="left"/>
      <w:pPr>
        <w:ind w:left="1080" w:hanging="360"/>
      </w:pPr>
      <w:rPr>
        <w:rFonts w:hint="default"/>
        <w:color w:val="808080"/>
      </w:rPr>
    </w:lvl>
    <w:lvl w:ilvl="2">
      <w:start w:val="1"/>
      <w:numFmt w:val="decimal"/>
      <w:isLgl/>
      <w:lvlText w:val="%1.%2.%3"/>
      <w:lvlJc w:val="left"/>
      <w:pPr>
        <w:ind w:left="1800" w:hanging="720"/>
      </w:pPr>
      <w:rPr>
        <w:rFonts w:hint="default"/>
        <w:color w:val="808080"/>
      </w:rPr>
    </w:lvl>
    <w:lvl w:ilvl="3">
      <w:start w:val="1"/>
      <w:numFmt w:val="decimal"/>
      <w:isLgl/>
      <w:lvlText w:val="%1.%2.%3.%4"/>
      <w:lvlJc w:val="left"/>
      <w:pPr>
        <w:ind w:left="2160" w:hanging="720"/>
      </w:pPr>
      <w:rPr>
        <w:rFonts w:hint="default"/>
        <w:color w:val="808080"/>
      </w:rPr>
    </w:lvl>
    <w:lvl w:ilvl="4">
      <w:start w:val="1"/>
      <w:numFmt w:val="decimal"/>
      <w:isLgl/>
      <w:lvlText w:val="%1.%2.%3.%4.%5"/>
      <w:lvlJc w:val="left"/>
      <w:pPr>
        <w:ind w:left="2880" w:hanging="1080"/>
      </w:pPr>
      <w:rPr>
        <w:rFonts w:hint="default"/>
        <w:color w:val="808080"/>
      </w:rPr>
    </w:lvl>
    <w:lvl w:ilvl="5">
      <w:start w:val="1"/>
      <w:numFmt w:val="decimal"/>
      <w:isLgl/>
      <w:lvlText w:val="%1.%2.%3.%4.%5.%6"/>
      <w:lvlJc w:val="left"/>
      <w:pPr>
        <w:ind w:left="3240" w:hanging="1080"/>
      </w:pPr>
      <w:rPr>
        <w:rFonts w:hint="default"/>
        <w:color w:val="808080"/>
      </w:rPr>
    </w:lvl>
    <w:lvl w:ilvl="6">
      <w:start w:val="1"/>
      <w:numFmt w:val="decimal"/>
      <w:isLgl/>
      <w:lvlText w:val="%1.%2.%3.%4.%5.%6.%7"/>
      <w:lvlJc w:val="left"/>
      <w:pPr>
        <w:ind w:left="3960" w:hanging="1440"/>
      </w:pPr>
      <w:rPr>
        <w:rFonts w:hint="default"/>
        <w:color w:val="808080"/>
      </w:rPr>
    </w:lvl>
    <w:lvl w:ilvl="7">
      <w:start w:val="1"/>
      <w:numFmt w:val="decimal"/>
      <w:isLgl/>
      <w:lvlText w:val="%1.%2.%3.%4.%5.%6.%7.%8"/>
      <w:lvlJc w:val="left"/>
      <w:pPr>
        <w:ind w:left="4320" w:hanging="1440"/>
      </w:pPr>
      <w:rPr>
        <w:rFonts w:hint="default"/>
        <w:color w:val="808080"/>
      </w:rPr>
    </w:lvl>
    <w:lvl w:ilvl="8">
      <w:start w:val="1"/>
      <w:numFmt w:val="decimal"/>
      <w:isLgl/>
      <w:lvlText w:val="%1.%2.%3.%4.%5.%6.%7.%8.%9"/>
      <w:lvlJc w:val="left"/>
      <w:pPr>
        <w:ind w:left="5040" w:hanging="1800"/>
      </w:pPr>
      <w:rPr>
        <w:rFonts w:hint="default"/>
        <w:color w:val="808080"/>
      </w:rPr>
    </w:lvl>
  </w:abstractNum>
  <w:abstractNum w:abstractNumId="7">
    <w:nsid w:val="18506E77"/>
    <w:multiLevelType w:val="multilevel"/>
    <w:tmpl w:val="7FF8DAF8"/>
    <w:lvl w:ilvl="0">
      <w:start w:val="1"/>
      <w:numFmt w:val="decimal"/>
      <w:lvlText w:val="%1."/>
      <w:lvlJc w:val="left"/>
      <w:pPr>
        <w:ind w:left="360" w:hanging="360"/>
      </w:pPr>
      <w:rPr>
        <w:rFonts w:hint="default"/>
      </w:rPr>
    </w:lvl>
    <w:lvl w:ilvl="1">
      <w:start w:val="1"/>
      <w:numFmt w:val="decimal"/>
      <w:lvlText w:val="%2)"/>
      <w:lvlJc w:val="left"/>
      <w:pPr>
        <w:tabs>
          <w:tab w:val="num" w:pos="0"/>
        </w:tabs>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45087E"/>
    <w:multiLevelType w:val="hybridMultilevel"/>
    <w:tmpl w:val="F8DCA356"/>
    <w:lvl w:ilvl="0" w:tplc="B27002E8">
      <w:start w:val="1"/>
      <w:numFmt w:val="decimal"/>
      <w:lvlText w:val="%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9043E4"/>
    <w:multiLevelType w:val="hybridMultilevel"/>
    <w:tmpl w:val="31E47416"/>
    <w:lvl w:ilvl="0" w:tplc="767855DC">
      <w:start w:val="1"/>
      <w:numFmt w:val="decimal"/>
      <w:lvlText w:val="%1)"/>
      <w:lvlJc w:val="left"/>
      <w:pPr>
        <w:tabs>
          <w:tab w:val="num" w:pos="0"/>
        </w:tabs>
        <w:ind w:left="0" w:firstLine="0"/>
      </w:pPr>
      <w:rPr>
        <w:rFonts w:hint="default"/>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0">
    <w:nsid w:val="299C04D8"/>
    <w:multiLevelType w:val="hybridMultilevel"/>
    <w:tmpl w:val="063681B4"/>
    <w:lvl w:ilvl="0" w:tplc="6B1CA73A">
      <w:start w:val="1"/>
      <w:numFmt w:val="none"/>
      <w:lvlText w:val="16)"/>
      <w:lvlJc w:val="left"/>
      <w:pPr>
        <w:tabs>
          <w:tab w:val="num" w:pos="142"/>
        </w:tabs>
        <w:ind w:left="142" w:firstLine="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nsid w:val="3CF83548"/>
    <w:multiLevelType w:val="multilevel"/>
    <w:tmpl w:val="767834D6"/>
    <w:lvl w:ilvl="0">
      <w:start w:val="1"/>
      <w:numFmt w:val="decimal"/>
      <w:lvlText w:val="%1."/>
      <w:lvlJc w:val="left"/>
      <w:pPr>
        <w:ind w:left="560" w:hanging="560"/>
      </w:pPr>
      <w:rPr>
        <w:rFonts w:cs="Times New Roman" w:hint="default"/>
      </w:rPr>
    </w:lvl>
    <w:lvl w:ilvl="1">
      <w:start w:val="1"/>
      <w:numFmt w:val="decimal"/>
      <w:lvlText w:val="%1.%2."/>
      <w:lvlJc w:val="left"/>
      <w:pPr>
        <w:ind w:left="560" w:hanging="56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3E4C37EB"/>
    <w:multiLevelType w:val="hybridMultilevel"/>
    <w:tmpl w:val="E1923E7C"/>
    <w:lvl w:ilvl="0" w:tplc="6ADE1F2A">
      <w:start w:val="1"/>
      <w:numFmt w:val="decimal"/>
      <w:lvlText w:val="%1)"/>
      <w:lvlJc w:val="left"/>
      <w:pPr>
        <w:tabs>
          <w:tab w:val="num" w:pos="0"/>
        </w:tabs>
        <w:ind w:left="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7679F3"/>
    <w:multiLevelType w:val="hybridMultilevel"/>
    <w:tmpl w:val="156AD8B8"/>
    <w:lvl w:ilvl="0" w:tplc="3818832E">
      <w:start w:val="1"/>
      <w:numFmt w:val="decimal"/>
      <w:lvlText w:val="%1)"/>
      <w:lvlJc w:val="left"/>
      <w:pPr>
        <w:tabs>
          <w:tab w:val="num" w:pos="0"/>
        </w:tabs>
        <w:ind w:left="0" w:firstLine="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3FDD472A"/>
    <w:multiLevelType w:val="hybridMultilevel"/>
    <w:tmpl w:val="B320715E"/>
    <w:lvl w:ilvl="0" w:tplc="77D6D5F0">
      <w:start w:val="1"/>
      <w:numFmt w:val="decimal"/>
      <w:lvlText w:val="%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24550A"/>
    <w:multiLevelType w:val="multilevel"/>
    <w:tmpl w:val="6D5861DE"/>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22B2726"/>
    <w:multiLevelType w:val="hybridMultilevel"/>
    <w:tmpl w:val="959E7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7F527F"/>
    <w:multiLevelType w:val="hybridMultilevel"/>
    <w:tmpl w:val="EF789550"/>
    <w:lvl w:ilvl="0" w:tplc="10445CD0">
      <w:start w:val="1"/>
      <w:numFmt w:val="decimal"/>
      <w:lvlText w:val="%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A858FF"/>
    <w:multiLevelType w:val="multilevel"/>
    <w:tmpl w:val="0D2A774C"/>
    <w:lvl w:ilvl="0">
      <w:start w:val="1"/>
      <w:numFmt w:val="decimal"/>
      <w:lvlText w:val="%1."/>
      <w:lvlJc w:val="left"/>
      <w:pPr>
        <w:ind w:left="440" w:hanging="440"/>
      </w:pPr>
      <w:rPr>
        <w:rFonts w:cs="Arial" w:hint="default"/>
        <w:color w:val="auto"/>
      </w:rPr>
    </w:lvl>
    <w:lvl w:ilvl="1">
      <w:start w:val="1"/>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19">
    <w:nsid w:val="57686B5E"/>
    <w:multiLevelType w:val="multilevel"/>
    <w:tmpl w:val="6426628A"/>
    <w:lvl w:ilvl="0">
      <w:start w:val="1"/>
      <w:numFmt w:val="decimal"/>
      <w:lvlText w:val="%1."/>
      <w:lvlJc w:val="left"/>
      <w:pPr>
        <w:ind w:left="560" w:hanging="560"/>
      </w:pPr>
      <w:rPr>
        <w:rFonts w:cs="Arial" w:hint="default"/>
      </w:rPr>
    </w:lvl>
    <w:lvl w:ilvl="1">
      <w:start w:val="2"/>
      <w:numFmt w:val="decimal"/>
      <w:lvlText w:val="%1.%2."/>
      <w:lvlJc w:val="left"/>
      <w:pPr>
        <w:ind w:left="560" w:hanging="5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0">
    <w:nsid w:val="58DF2911"/>
    <w:multiLevelType w:val="multilevel"/>
    <w:tmpl w:val="43CC6E40"/>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9E02060"/>
    <w:multiLevelType w:val="hybridMultilevel"/>
    <w:tmpl w:val="E6CA514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DCA4DBB"/>
    <w:multiLevelType w:val="multilevel"/>
    <w:tmpl w:val="AAE0DEF8"/>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F8665AE"/>
    <w:multiLevelType w:val="multilevel"/>
    <w:tmpl w:val="3A449932"/>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2AE021E"/>
    <w:multiLevelType w:val="hybridMultilevel"/>
    <w:tmpl w:val="C6A8CD50"/>
    <w:lvl w:ilvl="0" w:tplc="73947A72">
      <w:start w:val="1"/>
      <w:numFmt w:val="decimal"/>
      <w:lvlText w:val="%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EE3280"/>
    <w:multiLevelType w:val="multilevel"/>
    <w:tmpl w:val="3ACAAC02"/>
    <w:lvl w:ilvl="0">
      <w:start w:val="6"/>
      <w:numFmt w:val="decimal"/>
      <w:lvlText w:val="%1."/>
      <w:lvlJc w:val="left"/>
      <w:pPr>
        <w:ind w:left="560" w:hanging="560"/>
      </w:pPr>
      <w:rPr>
        <w:rFonts w:hint="default"/>
        <w:color w:val="3A3A3A"/>
      </w:rPr>
    </w:lvl>
    <w:lvl w:ilvl="1">
      <w:start w:val="3"/>
      <w:numFmt w:val="decimal"/>
      <w:lvlText w:val="%1.%2."/>
      <w:lvlJc w:val="left"/>
      <w:pPr>
        <w:ind w:left="560" w:hanging="560"/>
      </w:pPr>
      <w:rPr>
        <w:rFonts w:hint="default"/>
        <w:color w:val="3A3A3A"/>
      </w:rPr>
    </w:lvl>
    <w:lvl w:ilvl="2">
      <w:start w:val="3"/>
      <w:numFmt w:val="decimal"/>
      <w:lvlText w:val="%1.%2.%3)"/>
      <w:lvlJc w:val="left"/>
      <w:pPr>
        <w:ind w:left="720" w:hanging="720"/>
      </w:pPr>
      <w:rPr>
        <w:rFonts w:hint="default"/>
        <w:color w:val="3A3A3A"/>
      </w:rPr>
    </w:lvl>
    <w:lvl w:ilvl="3">
      <w:start w:val="1"/>
      <w:numFmt w:val="decimal"/>
      <w:lvlText w:val="%1.%2.%3)%4."/>
      <w:lvlJc w:val="left"/>
      <w:pPr>
        <w:ind w:left="1080" w:hanging="1080"/>
      </w:pPr>
      <w:rPr>
        <w:rFonts w:hint="default"/>
        <w:color w:val="3A3A3A"/>
      </w:rPr>
    </w:lvl>
    <w:lvl w:ilvl="4">
      <w:start w:val="1"/>
      <w:numFmt w:val="decimal"/>
      <w:lvlText w:val="%1.%2.%3)%4.%5."/>
      <w:lvlJc w:val="left"/>
      <w:pPr>
        <w:ind w:left="1080" w:hanging="1080"/>
      </w:pPr>
      <w:rPr>
        <w:rFonts w:hint="default"/>
        <w:color w:val="3A3A3A"/>
      </w:rPr>
    </w:lvl>
    <w:lvl w:ilvl="5">
      <w:start w:val="1"/>
      <w:numFmt w:val="decimal"/>
      <w:lvlText w:val="%1.%2.%3)%4.%5.%6."/>
      <w:lvlJc w:val="left"/>
      <w:pPr>
        <w:ind w:left="1440" w:hanging="1440"/>
      </w:pPr>
      <w:rPr>
        <w:rFonts w:hint="default"/>
        <w:color w:val="3A3A3A"/>
      </w:rPr>
    </w:lvl>
    <w:lvl w:ilvl="6">
      <w:start w:val="1"/>
      <w:numFmt w:val="decimal"/>
      <w:lvlText w:val="%1.%2.%3)%4.%5.%6.%7."/>
      <w:lvlJc w:val="left"/>
      <w:pPr>
        <w:ind w:left="1440" w:hanging="1440"/>
      </w:pPr>
      <w:rPr>
        <w:rFonts w:hint="default"/>
        <w:color w:val="3A3A3A"/>
      </w:rPr>
    </w:lvl>
    <w:lvl w:ilvl="7">
      <w:start w:val="1"/>
      <w:numFmt w:val="decimal"/>
      <w:lvlText w:val="%1.%2.%3)%4.%5.%6.%7.%8."/>
      <w:lvlJc w:val="left"/>
      <w:pPr>
        <w:ind w:left="1800" w:hanging="1800"/>
      </w:pPr>
      <w:rPr>
        <w:rFonts w:hint="default"/>
        <w:color w:val="3A3A3A"/>
      </w:rPr>
    </w:lvl>
    <w:lvl w:ilvl="8">
      <w:start w:val="1"/>
      <w:numFmt w:val="decimal"/>
      <w:lvlText w:val="%1.%2.%3)%4.%5.%6.%7.%8.%9."/>
      <w:lvlJc w:val="left"/>
      <w:pPr>
        <w:ind w:left="1800" w:hanging="1800"/>
      </w:pPr>
      <w:rPr>
        <w:rFonts w:hint="default"/>
        <w:color w:val="3A3A3A"/>
      </w:rPr>
    </w:lvl>
  </w:abstractNum>
  <w:abstractNum w:abstractNumId="26">
    <w:nsid w:val="74D60365"/>
    <w:multiLevelType w:val="hybridMultilevel"/>
    <w:tmpl w:val="4B0455CC"/>
    <w:lvl w:ilvl="0" w:tplc="B5D09158">
      <w:start w:val="1"/>
      <w:numFmt w:val="decimal"/>
      <w:lvlText w:val="%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4553CE"/>
    <w:multiLevelType w:val="hybridMultilevel"/>
    <w:tmpl w:val="45483FA4"/>
    <w:lvl w:ilvl="0" w:tplc="F37C8356">
      <w:start w:val="1"/>
      <w:numFmt w:val="decimal"/>
      <w:lvlText w:val="%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8F6AAE"/>
    <w:multiLevelType w:val="hybridMultilevel"/>
    <w:tmpl w:val="83304A6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9">
    <w:nsid w:val="7D3A60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E9437A5"/>
    <w:multiLevelType w:val="multilevel"/>
    <w:tmpl w:val="D35AC1B4"/>
    <w:lvl w:ilvl="0">
      <w:start w:val="1"/>
      <w:numFmt w:val="decimal"/>
      <w:lvlText w:val="%1."/>
      <w:lvlJc w:val="left"/>
      <w:pPr>
        <w:ind w:left="360" w:hanging="360"/>
      </w:pPr>
      <w:rPr>
        <w:rFonts w:hint="default"/>
        <w:color w:val="000000"/>
        <w:sz w:val="23"/>
      </w:rPr>
    </w:lvl>
    <w:lvl w:ilvl="1">
      <w:start w:val="3"/>
      <w:numFmt w:val="decimal"/>
      <w:lvlText w:val="%1.%2)"/>
      <w:lvlJc w:val="left"/>
      <w:pPr>
        <w:ind w:left="720" w:hanging="720"/>
      </w:pPr>
      <w:rPr>
        <w:rFonts w:hint="default"/>
        <w:color w:val="000000"/>
        <w:sz w:val="23"/>
      </w:rPr>
    </w:lvl>
    <w:lvl w:ilvl="2">
      <w:start w:val="1"/>
      <w:numFmt w:val="decimal"/>
      <w:lvlText w:val="%1.%2)%3."/>
      <w:lvlJc w:val="left"/>
      <w:pPr>
        <w:ind w:left="720" w:hanging="720"/>
      </w:pPr>
      <w:rPr>
        <w:rFonts w:hint="default"/>
        <w:color w:val="000000"/>
        <w:sz w:val="23"/>
      </w:rPr>
    </w:lvl>
    <w:lvl w:ilvl="3">
      <w:start w:val="1"/>
      <w:numFmt w:val="decimal"/>
      <w:lvlText w:val="%1.%2)%3.%4."/>
      <w:lvlJc w:val="left"/>
      <w:pPr>
        <w:ind w:left="1080" w:hanging="1080"/>
      </w:pPr>
      <w:rPr>
        <w:rFonts w:hint="default"/>
        <w:color w:val="000000"/>
        <w:sz w:val="23"/>
      </w:rPr>
    </w:lvl>
    <w:lvl w:ilvl="4">
      <w:start w:val="1"/>
      <w:numFmt w:val="decimal"/>
      <w:lvlText w:val="%1.%2)%3.%4.%5."/>
      <w:lvlJc w:val="left"/>
      <w:pPr>
        <w:ind w:left="1080" w:hanging="1080"/>
      </w:pPr>
      <w:rPr>
        <w:rFonts w:hint="default"/>
        <w:color w:val="000000"/>
        <w:sz w:val="23"/>
      </w:rPr>
    </w:lvl>
    <w:lvl w:ilvl="5">
      <w:start w:val="1"/>
      <w:numFmt w:val="decimal"/>
      <w:lvlText w:val="%1.%2)%3.%4.%5.%6."/>
      <w:lvlJc w:val="left"/>
      <w:pPr>
        <w:ind w:left="1440" w:hanging="1440"/>
      </w:pPr>
      <w:rPr>
        <w:rFonts w:hint="default"/>
        <w:color w:val="000000"/>
        <w:sz w:val="23"/>
      </w:rPr>
    </w:lvl>
    <w:lvl w:ilvl="6">
      <w:start w:val="1"/>
      <w:numFmt w:val="decimal"/>
      <w:lvlText w:val="%1.%2)%3.%4.%5.%6.%7."/>
      <w:lvlJc w:val="left"/>
      <w:pPr>
        <w:ind w:left="1440" w:hanging="1440"/>
      </w:pPr>
      <w:rPr>
        <w:rFonts w:hint="default"/>
        <w:color w:val="000000"/>
        <w:sz w:val="23"/>
      </w:rPr>
    </w:lvl>
    <w:lvl w:ilvl="7">
      <w:start w:val="1"/>
      <w:numFmt w:val="decimal"/>
      <w:lvlText w:val="%1.%2)%3.%4.%5.%6.%7.%8."/>
      <w:lvlJc w:val="left"/>
      <w:pPr>
        <w:ind w:left="1800" w:hanging="1800"/>
      </w:pPr>
      <w:rPr>
        <w:rFonts w:hint="default"/>
        <w:color w:val="000000"/>
        <w:sz w:val="23"/>
      </w:rPr>
    </w:lvl>
    <w:lvl w:ilvl="8">
      <w:start w:val="1"/>
      <w:numFmt w:val="decimal"/>
      <w:lvlText w:val="%1.%2)%3.%4.%5.%6.%7.%8.%9."/>
      <w:lvlJc w:val="left"/>
      <w:pPr>
        <w:ind w:left="1800" w:hanging="1800"/>
      </w:pPr>
      <w:rPr>
        <w:rFonts w:hint="default"/>
        <w:color w:val="000000"/>
        <w:sz w:val="23"/>
      </w:rPr>
    </w:lvl>
  </w:abstractNum>
  <w:num w:numId="1">
    <w:abstractNumId w:val="7"/>
  </w:num>
  <w:num w:numId="2">
    <w:abstractNumId w:val="16"/>
  </w:num>
  <w:num w:numId="3">
    <w:abstractNumId w:val="28"/>
  </w:num>
  <w:num w:numId="4">
    <w:abstractNumId w:val="5"/>
  </w:num>
  <w:num w:numId="5">
    <w:abstractNumId w:val="6"/>
  </w:num>
  <w:num w:numId="6">
    <w:abstractNumId w:val="8"/>
  </w:num>
  <w:num w:numId="7">
    <w:abstractNumId w:val="14"/>
  </w:num>
  <w:num w:numId="8">
    <w:abstractNumId w:val="12"/>
  </w:num>
  <w:num w:numId="9">
    <w:abstractNumId w:val="13"/>
  </w:num>
  <w:num w:numId="10">
    <w:abstractNumId w:val="9"/>
  </w:num>
  <w:num w:numId="11">
    <w:abstractNumId w:val="1"/>
  </w:num>
  <w:num w:numId="12">
    <w:abstractNumId w:val="27"/>
  </w:num>
  <w:num w:numId="13">
    <w:abstractNumId w:val="26"/>
  </w:num>
  <w:num w:numId="14">
    <w:abstractNumId w:val="24"/>
  </w:num>
  <w:num w:numId="15">
    <w:abstractNumId w:val="17"/>
  </w:num>
  <w:num w:numId="16">
    <w:abstractNumId w:val="10"/>
  </w:num>
  <w:num w:numId="17">
    <w:abstractNumId w:val="29"/>
  </w:num>
  <w:num w:numId="18">
    <w:abstractNumId w:val="2"/>
  </w:num>
  <w:num w:numId="19">
    <w:abstractNumId w:val="21"/>
  </w:num>
  <w:num w:numId="20">
    <w:abstractNumId w:val="18"/>
  </w:num>
  <w:num w:numId="21">
    <w:abstractNumId w:val="22"/>
  </w:num>
  <w:num w:numId="22">
    <w:abstractNumId w:val="11"/>
  </w:num>
  <w:num w:numId="23">
    <w:abstractNumId w:val="4"/>
  </w:num>
  <w:num w:numId="24">
    <w:abstractNumId w:val="19"/>
  </w:num>
  <w:num w:numId="25">
    <w:abstractNumId w:val="3"/>
  </w:num>
  <w:num w:numId="26">
    <w:abstractNumId w:val="30"/>
  </w:num>
  <w:num w:numId="27">
    <w:abstractNumId w:val="23"/>
  </w:num>
  <w:num w:numId="28">
    <w:abstractNumId w:val="20"/>
  </w:num>
  <w:num w:numId="29">
    <w:abstractNumId w:val="0"/>
  </w:num>
  <w:num w:numId="30">
    <w:abstractNumId w:val="15"/>
  </w:num>
  <w:num w:numId="31">
    <w:abstractNumId w:val="25"/>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sela Reinfeldt">
    <w15:presenceInfo w15:providerId="AD" w15:userId="S-1-5-21-1256504268-3431418265-3434354384-10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5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64874"/>
    <w:rsid w:val="000206A2"/>
    <w:rsid w:val="00024471"/>
    <w:rsid w:val="000255F4"/>
    <w:rsid w:val="00040A40"/>
    <w:rsid w:val="00062ED2"/>
    <w:rsid w:val="000709BB"/>
    <w:rsid w:val="00072921"/>
    <w:rsid w:val="00073543"/>
    <w:rsid w:val="000C54B9"/>
    <w:rsid w:val="000F1D16"/>
    <w:rsid w:val="000F2E85"/>
    <w:rsid w:val="00105857"/>
    <w:rsid w:val="00130F25"/>
    <w:rsid w:val="001351A0"/>
    <w:rsid w:val="001424E7"/>
    <w:rsid w:val="00147D1F"/>
    <w:rsid w:val="00157E43"/>
    <w:rsid w:val="001766FB"/>
    <w:rsid w:val="0017717E"/>
    <w:rsid w:val="001A294A"/>
    <w:rsid w:val="001B4D6E"/>
    <w:rsid w:val="001B5010"/>
    <w:rsid w:val="001B53BF"/>
    <w:rsid w:val="001D00D9"/>
    <w:rsid w:val="001D5CE2"/>
    <w:rsid w:val="001E57D2"/>
    <w:rsid w:val="001F3CC3"/>
    <w:rsid w:val="001F6320"/>
    <w:rsid w:val="00207138"/>
    <w:rsid w:val="00210A2A"/>
    <w:rsid w:val="00211700"/>
    <w:rsid w:val="0022461D"/>
    <w:rsid w:val="0023699D"/>
    <w:rsid w:val="002439FF"/>
    <w:rsid w:val="0024534D"/>
    <w:rsid w:val="00245CCB"/>
    <w:rsid w:val="002832F4"/>
    <w:rsid w:val="002846AC"/>
    <w:rsid w:val="00285A62"/>
    <w:rsid w:val="00286549"/>
    <w:rsid w:val="00291BFB"/>
    <w:rsid w:val="00294691"/>
    <w:rsid w:val="00297730"/>
    <w:rsid w:val="002A25C5"/>
    <w:rsid w:val="002C2B6F"/>
    <w:rsid w:val="002C3D52"/>
    <w:rsid w:val="002C5B24"/>
    <w:rsid w:val="002D0C7E"/>
    <w:rsid w:val="002D1FA8"/>
    <w:rsid w:val="002D66A7"/>
    <w:rsid w:val="002F0472"/>
    <w:rsid w:val="003015CE"/>
    <w:rsid w:val="0030263C"/>
    <w:rsid w:val="00303873"/>
    <w:rsid w:val="00311217"/>
    <w:rsid w:val="00311DFB"/>
    <w:rsid w:val="00325204"/>
    <w:rsid w:val="003255A7"/>
    <w:rsid w:val="00325F3C"/>
    <w:rsid w:val="003278F3"/>
    <w:rsid w:val="003318BB"/>
    <w:rsid w:val="00331FCE"/>
    <w:rsid w:val="00333CF5"/>
    <w:rsid w:val="00342079"/>
    <w:rsid w:val="00342638"/>
    <w:rsid w:val="00360B93"/>
    <w:rsid w:val="0036743F"/>
    <w:rsid w:val="0036782D"/>
    <w:rsid w:val="0037331D"/>
    <w:rsid w:val="0037766B"/>
    <w:rsid w:val="003A2E98"/>
    <w:rsid w:val="003A44A9"/>
    <w:rsid w:val="003A6914"/>
    <w:rsid w:val="003B00B7"/>
    <w:rsid w:val="003D7206"/>
    <w:rsid w:val="003E5AFC"/>
    <w:rsid w:val="00407885"/>
    <w:rsid w:val="004222BB"/>
    <w:rsid w:val="00432653"/>
    <w:rsid w:val="00452401"/>
    <w:rsid w:val="00452548"/>
    <w:rsid w:val="00453FAF"/>
    <w:rsid w:val="00464874"/>
    <w:rsid w:val="0048027C"/>
    <w:rsid w:val="00484EC6"/>
    <w:rsid w:val="0048636E"/>
    <w:rsid w:val="00486A65"/>
    <w:rsid w:val="00496E05"/>
    <w:rsid w:val="004A244E"/>
    <w:rsid w:val="004C1B08"/>
    <w:rsid w:val="004C2A25"/>
    <w:rsid w:val="004D3ED1"/>
    <w:rsid w:val="004D4F01"/>
    <w:rsid w:val="004E2687"/>
    <w:rsid w:val="004E40AB"/>
    <w:rsid w:val="004F6FCF"/>
    <w:rsid w:val="00507996"/>
    <w:rsid w:val="005119E4"/>
    <w:rsid w:val="0051635A"/>
    <w:rsid w:val="00522E2F"/>
    <w:rsid w:val="0052690C"/>
    <w:rsid w:val="00533383"/>
    <w:rsid w:val="00534DED"/>
    <w:rsid w:val="00563592"/>
    <w:rsid w:val="005676F2"/>
    <w:rsid w:val="00567E2C"/>
    <w:rsid w:val="005802F2"/>
    <w:rsid w:val="005877A3"/>
    <w:rsid w:val="00596D85"/>
    <w:rsid w:val="005A5079"/>
    <w:rsid w:val="005C269B"/>
    <w:rsid w:val="005C7018"/>
    <w:rsid w:val="005C7DE2"/>
    <w:rsid w:val="005D0D33"/>
    <w:rsid w:val="005E00C5"/>
    <w:rsid w:val="00605807"/>
    <w:rsid w:val="00612FB7"/>
    <w:rsid w:val="00642FCB"/>
    <w:rsid w:val="006450D8"/>
    <w:rsid w:val="006540A6"/>
    <w:rsid w:val="00656F04"/>
    <w:rsid w:val="006771BF"/>
    <w:rsid w:val="006A0FBF"/>
    <w:rsid w:val="006B6581"/>
    <w:rsid w:val="006B682A"/>
    <w:rsid w:val="006B6F2C"/>
    <w:rsid w:val="006B793F"/>
    <w:rsid w:val="006D3D3B"/>
    <w:rsid w:val="006D4C1D"/>
    <w:rsid w:val="006F30FC"/>
    <w:rsid w:val="006F3B28"/>
    <w:rsid w:val="006F5639"/>
    <w:rsid w:val="007116BA"/>
    <w:rsid w:val="00715120"/>
    <w:rsid w:val="00742D81"/>
    <w:rsid w:val="00747A64"/>
    <w:rsid w:val="00752B8C"/>
    <w:rsid w:val="00756DBA"/>
    <w:rsid w:val="00763D04"/>
    <w:rsid w:val="00771E6B"/>
    <w:rsid w:val="007727B6"/>
    <w:rsid w:val="007925AB"/>
    <w:rsid w:val="007C2E82"/>
    <w:rsid w:val="007C3597"/>
    <w:rsid w:val="007E1D9B"/>
    <w:rsid w:val="007F02F6"/>
    <w:rsid w:val="007F0F1C"/>
    <w:rsid w:val="007F6C73"/>
    <w:rsid w:val="0080571B"/>
    <w:rsid w:val="00805E05"/>
    <w:rsid w:val="0081148A"/>
    <w:rsid w:val="00824B99"/>
    <w:rsid w:val="00836739"/>
    <w:rsid w:val="00836CD1"/>
    <w:rsid w:val="00845C37"/>
    <w:rsid w:val="008605CF"/>
    <w:rsid w:val="00863C78"/>
    <w:rsid w:val="00875A25"/>
    <w:rsid w:val="0088617B"/>
    <w:rsid w:val="008B1B45"/>
    <w:rsid w:val="008D44C3"/>
    <w:rsid w:val="008F00D4"/>
    <w:rsid w:val="00922438"/>
    <w:rsid w:val="00922AF6"/>
    <w:rsid w:val="00953331"/>
    <w:rsid w:val="00960E62"/>
    <w:rsid w:val="0096263A"/>
    <w:rsid w:val="009819DC"/>
    <w:rsid w:val="00983373"/>
    <w:rsid w:val="0099065E"/>
    <w:rsid w:val="009957F8"/>
    <w:rsid w:val="009A65AA"/>
    <w:rsid w:val="009F4878"/>
    <w:rsid w:val="009F54DB"/>
    <w:rsid w:val="00A00319"/>
    <w:rsid w:val="00A02062"/>
    <w:rsid w:val="00A02516"/>
    <w:rsid w:val="00A07A60"/>
    <w:rsid w:val="00A108AF"/>
    <w:rsid w:val="00A156BD"/>
    <w:rsid w:val="00A243D7"/>
    <w:rsid w:val="00A45B37"/>
    <w:rsid w:val="00A5204C"/>
    <w:rsid w:val="00A53ED7"/>
    <w:rsid w:val="00A65C24"/>
    <w:rsid w:val="00A67CFC"/>
    <w:rsid w:val="00A703F6"/>
    <w:rsid w:val="00A84ABE"/>
    <w:rsid w:val="00AA631E"/>
    <w:rsid w:val="00AC124F"/>
    <w:rsid w:val="00AC66EC"/>
    <w:rsid w:val="00AD4D64"/>
    <w:rsid w:val="00AE5777"/>
    <w:rsid w:val="00AF0EC1"/>
    <w:rsid w:val="00AF49C6"/>
    <w:rsid w:val="00AF5064"/>
    <w:rsid w:val="00B006FB"/>
    <w:rsid w:val="00B05614"/>
    <w:rsid w:val="00B300C6"/>
    <w:rsid w:val="00B320A2"/>
    <w:rsid w:val="00B41ABA"/>
    <w:rsid w:val="00B50763"/>
    <w:rsid w:val="00B550A9"/>
    <w:rsid w:val="00B608FB"/>
    <w:rsid w:val="00B76F3F"/>
    <w:rsid w:val="00B77A83"/>
    <w:rsid w:val="00B97ABB"/>
    <w:rsid w:val="00BA0A26"/>
    <w:rsid w:val="00BC4719"/>
    <w:rsid w:val="00BE18FF"/>
    <w:rsid w:val="00BF11DD"/>
    <w:rsid w:val="00BF580F"/>
    <w:rsid w:val="00C02ABA"/>
    <w:rsid w:val="00C05B4A"/>
    <w:rsid w:val="00C12785"/>
    <w:rsid w:val="00C20541"/>
    <w:rsid w:val="00C42831"/>
    <w:rsid w:val="00C455EA"/>
    <w:rsid w:val="00C77071"/>
    <w:rsid w:val="00CA2162"/>
    <w:rsid w:val="00CB16E7"/>
    <w:rsid w:val="00CC309B"/>
    <w:rsid w:val="00CC7F54"/>
    <w:rsid w:val="00CE0CE7"/>
    <w:rsid w:val="00CE7F69"/>
    <w:rsid w:val="00CF04AC"/>
    <w:rsid w:val="00CF6A17"/>
    <w:rsid w:val="00D267D6"/>
    <w:rsid w:val="00D26885"/>
    <w:rsid w:val="00D41597"/>
    <w:rsid w:val="00D45525"/>
    <w:rsid w:val="00D52C77"/>
    <w:rsid w:val="00D54946"/>
    <w:rsid w:val="00D57B5C"/>
    <w:rsid w:val="00D63C47"/>
    <w:rsid w:val="00D827C8"/>
    <w:rsid w:val="00D872E8"/>
    <w:rsid w:val="00D94E20"/>
    <w:rsid w:val="00D95031"/>
    <w:rsid w:val="00DA53D2"/>
    <w:rsid w:val="00DB3A17"/>
    <w:rsid w:val="00DC1AD1"/>
    <w:rsid w:val="00DC374C"/>
    <w:rsid w:val="00DF7BC7"/>
    <w:rsid w:val="00E03401"/>
    <w:rsid w:val="00E201D2"/>
    <w:rsid w:val="00E25BA3"/>
    <w:rsid w:val="00E2726A"/>
    <w:rsid w:val="00E32D55"/>
    <w:rsid w:val="00E540A8"/>
    <w:rsid w:val="00E64BC3"/>
    <w:rsid w:val="00E7520D"/>
    <w:rsid w:val="00E758D8"/>
    <w:rsid w:val="00E8425E"/>
    <w:rsid w:val="00E84A48"/>
    <w:rsid w:val="00E96B7C"/>
    <w:rsid w:val="00EA760A"/>
    <w:rsid w:val="00EB1D05"/>
    <w:rsid w:val="00EB40EC"/>
    <w:rsid w:val="00EB7496"/>
    <w:rsid w:val="00EC595D"/>
    <w:rsid w:val="00EE09CB"/>
    <w:rsid w:val="00EE1C71"/>
    <w:rsid w:val="00F17EEF"/>
    <w:rsid w:val="00F303FC"/>
    <w:rsid w:val="00F37AFC"/>
    <w:rsid w:val="00F51A4E"/>
    <w:rsid w:val="00F5236F"/>
    <w:rsid w:val="00F5303D"/>
    <w:rsid w:val="00F63B1C"/>
    <w:rsid w:val="00F64833"/>
    <w:rsid w:val="00F743DA"/>
    <w:rsid w:val="00F8149A"/>
    <w:rsid w:val="00F92541"/>
    <w:rsid w:val="00FC04F3"/>
    <w:rsid w:val="00FC05AB"/>
    <w:rsid w:val="00FF354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DC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874"/>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464874"/>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464874"/>
    <w:pPr>
      <w:keepNext/>
      <w:outlineLvl w:val="1"/>
    </w:pPr>
    <w:rPr>
      <w:rFonts w:cs="Times New Roman"/>
      <w:b/>
      <w:bCs/>
      <w:iCs/>
      <w:szCs w:val="28"/>
    </w:rPr>
  </w:style>
  <w:style w:type="paragraph" w:styleId="Heading3">
    <w:name w:val="heading 3"/>
    <w:basedOn w:val="Normal"/>
    <w:next w:val="Normal"/>
    <w:link w:val="Heading3Char"/>
    <w:uiPriority w:val="9"/>
    <w:qFormat/>
    <w:rsid w:val="00464874"/>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qFormat/>
    <w:rsid w:val="00464874"/>
    <w:pPr>
      <w:keepNext/>
      <w:spacing w:before="240" w:after="60"/>
      <w:outlineLvl w:val="3"/>
    </w:pPr>
    <w:rPr>
      <w:rFonts w:ascii="Cambria" w:eastAsia="MS Mincho" w:hAnsi="Cambria" w:cs="Times New Roman"/>
      <w:b/>
      <w:bCs/>
      <w:sz w:val="28"/>
      <w:szCs w:val="28"/>
    </w:rPr>
  </w:style>
  <w:style w:type="paragraph" w:styleId="Heading5">
    <w:name w:val="heading 5"/>
    <w:basedOn w:val="Normal"/>
    <w:next w:val="Normal"/>
    <w:link w:val="Heading5Char"/>
    <w:uiPriority w:val="9"/>
    <w:qFormat/>
    <w:rsid w:val="00464874"/>
    <w:pPr>
      <w:spacing w:before="240" w:after="60"/>
      <w:outlineLvl w:val="4"/>
    </w:pPr>
    <w:rPr>
      <w:rFonts w:ascii="Cambria" w:eastAsia="MS Mincho" w:hAnsi="Cambria" w:cs="Times New Roman"/>
      <w:b/>
      <w:bCs/>
      <w:i/>
      <w:iCs/>
      <w:sz w:val="26"/>
      <w:szCs w:val="26"/>
    </w:rPr>
  </w:style>
  <w:style w:type="paragraph" w:styleId="Heading6">
    <w:name w:val="heading 6"/>
    <w:basedOn w:val="Normal"/>
    <w:next w:val="Normal"/>
    <w:link w:val="Heading6Char"/>
    <w:uiPriority w:val="9"/>
    <w:qFormat/>
    <w:rsid w:val="00464874"/>
    <w:pPr>
      <w:spacing w:before="240" w:after="60"/>
      <w:outlineLvl w:val="5"/>
    </w:pPr>
    <w:rPr>
      <w:rFonts w:ascii="Cambria" w:eastAsia="MS Mincho" w:hAnsi="Cambria" w:cs="Times New Roman"/>
      <w:b/>
      <w:bCs/>
      <w:sz w:val="22"/>
      <w:szCs w:val="22"/>
    </w:rPr>
  </w:style>
  <w:style w:type="paragraph" w:styleId="Heading7">
    <w:name w:val="heading 7"/>
    <w:basedOn w:val="Normal"/>
    <w:next w:val="Normal"/>
    <w:link w:val="Heading7Char"/>
    <w:uiPriority w:val="9"/>
    <w:qFormat/>
    <w:rsid w:val="00464874"/>
    <w:pPr>
      <w:spacing w:before="240" w:after="60"/>
      <w:outlineLvl w:val="6"/>
    </w:pPr>
    <w:rPr>
      <w:rFonts w:ascii="Cambria" w:eastAsia="MS Mincho" w:hAnsi="Cambria" w:cs="Times New Roman"/>
    </w:rPr>
  </w:style>
  <w:style w:type="paragraph" w:styleId="Heading8">
    <w:name w:val="heading 8"/>
    <w:basedOn w:val="Normal"/>
    <w:next w:val="Normal"/>
    <w:link w:val="Heading8Char"/>
    <w:uiPriority w:val="9"/>
    <w:qFormat/>
    <w:rsid w:val="00464874"/>
    <w:pPr>
      <w:spacing w:before="240" w:after="60"/>
      <w:outlineLvl w:val="7"/>
    </w:pPr>
    <w:rPr>
      <w:rFonts w:ascii="Cambria" w:eastAsia="MS Mincho" w:hAnsi="Cambria" w:cs="Times New Roman"/>
      <w:i/>
      <w:iCs/>
    </w:rPr>
  </w:style>
  <w:style w:type="paragraph" w:styleId="Heading9">
    <w:name w:val="heading 9"/>
    <w:basedOn w:val="Normal"/>
    <w:next w:val="Normal"/>
    <w:link w:val="Heading9Char"/>
    <w:uiPriority w:val="9"/>
    <w:qFormat/>
    <w:rsid w:val="00464874"/>
    <w:pPr>
      <w:spacing w:before="240" w:after="60"/>
      <w:outlineLvl w:val="8"/>
    </w:pPr>
    <w:rPr>
      <w:rFonts w:eastAsia="MS Gothic"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unhideWhenUsed/>
    <w:rsid w:val="0036782D"/>
    <w:rPr>
      <w:vertAlign w:val="superscript"/>
    </w:rPr>
  </w:style>
  <w:style w:type="character" w:customStyle="1" w:styleId="Heading1Char">
    <w:name w:val="Heading 1 Char"/>
    <w:link w:val="Heading1"/>
    <w:rsid w:val="00464874"/>
    <w:rPr>
      <w:rFonts w:ascii="Calibri" w:eastAsia="Times New Roman" w:hAnsi="Calibri" w:cs="Times New Roman"/>
      <w:b/>
      <w:bCs/>
      <w:color w:val="000000"/>
      <w:kern w:val="32"/>
      <w:sz w:val="28"/>
      <w:szCs w:val="32"/>
    </w:rPr>
  </w:style>
  <w:style w:type="character" w:customStyle="1" w:styleId="Heading2Char">
    <w:name w:val="Heading 2 Char"/>
    <w:link w:val="Heading2"/>
    <w:rsid w:val="00464874"/>
    <w:rPr>
      <w:rFonts w:ascii="Calibri" w:eastAsia="Times New Roman" w:hAnsi="Calibri" w:cs="Times New Roman"/>
      <w:b/>
      <w:bCs/>
      <w:iCs/>
      <w:color w:val="000000"/>
      <w:szCs w:val="28"/>
    </w:rPr>
  </w:style>
  <w:style w:type="character" w:customStyle="1" w:styleId="Heading3Char">
    <w:name w:val="Heading 3 Char"/>
    <w:link w:val="Heading3"/>
    <w:uiPriority w:val="9"/>
    <w:rsid w:val="00464874"/>
    <w:rPr>
      <w:rFonts w:ascii="Cambria" w:eastAsia="MS Gothic" w:hAnsi="Cambria" w:cs="Times New Roman"/>
      <w:b/>
      <w:bCs/>
      <w:color w:val="4F81BD"/>
    </w:rPr>
  </w:style>
  <w:style w:type="character" w:customStyle="1" w:styleId="Heading4Char">
    <w:name w:val="Heading 4 Char"/>
    <w:link w:val="Heading4"/>
    <w:uiPriority w:val="9"/>
    <w:rsid w:val="00464874"/>
    <w:rPr>
      <w:rFonts w:ascii="Cambria" w:eastAsia="MS Mincho" w:hAnsi="Cambria" w:cs="Times New Roman"/>
      <w:b/>
      <w:bCs/>
      <w:color w:val="000000"/>
      <w:sz w:val="28"/>
      <w:szCs w:val="28"/>
    </w:rPr>
  </w:style>
  <w:style w:type="character" w:customStyle="1" w:styleId="Heading5Char">
    <w:name w:val="Heading 5 Char"/>
    <w:link w:val="Heading5"/>
    <w:uiPriority w:val="9"/>
    <w:rsid w:val="00464874"/>
    <w:rPr>
      <w:rFonts w:ascii="Cambria" w:eastAsia="MS Mincho" w:hAnsi="Cambria" w:cs="Times New Roman"/>
      <w:b/>
      <w:bCs/>
      <w:i/>
      <w:iCs/>
      <w:color w:val="000000"/>
      <w:sz w:val="26"/>
      <w:szCs w:val="26"/>
    </w:rPr>
  </w:style>
  <w:style w:type="character" w:customStyle="1" w:styleId="Heading6Char">
    <w:name w:val="Heading 6 Char"/>
    <w:link w:val="Heading6"/>
    <w:uiPriority w:val="9"/>
    <w:rsid w:val="00464874"/>
    <w:rPr>
      <w:rFonts w:ascii="Cambria" w:eastAsia="MS Mincho" w:hAnsi="Cambria" w:cs="Times New Roman"/>
      <w:b/>
      <w:bCs/>
      <w:color w:val="000000"/>
      <w:sz w:val="22"/>
      <w:szCs w:val="22"/>
    </w:rPr>
  </w:style>
  <w:style w:type="character" w:customStyle="1" w:styleId="Heading7Char">
    <w:name w:val="Heading 7 Char"/>
    <w:link w:val="Heading7"/>
    <w:uiPriority w:val="9"/>
    <w:rsid w:val="00464874"/>
    <w:rPr>
      <w:rFonts w:ascii="Cambria" w:eastAsia="MS Mincho" w:hAnsi="Cambria" w:cs="Times New Roman"/>
      <w:color w:val="000000"/>
    </w:rPr>
  </w:style>
  <w:style w:type="character" w:customStyle="1" w:styleId="Heading8Char">
    <w:name w:val="Heading 8 Char"/>
    <w:link w:val="Heading8"/>
    <w:uiPriority w:val="9"/>
    <w:rsid w:val="00464874"/>
    <w:rPr>
      <w:rFonts w:ascii="Cambria" w:eastAsia="MS Mincho" w:hAnsi="Cambria" w:cs="Times New Roman"/>
      <w:i/>
      <w:iCs/>
      <w:color w:val="000000"/>
    </w:rPr>
  </w:style>
  <w:style w:type="character" w:customStyle="1" w:styleId="Heading9Char">
    <w:name w:val="Heading 9 Char"/>
    <w:link w:val="Heading9"/>
    <w:uiPriority w:val="9"/>
    <w:rsid w:val="00464874"/>
    <w:rPr>
      <w:rFonts w:ascii="Calibri" w:eastAsia="MS Gothic" w:hAnsi="Calibri" w:cs="Times New Roman"/>
      <w:color w:val="000000"/>
      <w:sz w:val="22"/>
      <w:szCs w:val="22"/>
    </w:rPr>
  </w:style>
  <w:style w:type="paragraph" w:styleId="NormalWeb">
    <w:name w:val="Normal (Web)"/>
    <w:basedOn w:val="Normal"/>
    <w:rsid w:val="00464874"/>
    <w:pPr>
      <w:spacing w:before="100" w:beforeAutospacing="1" w:after="100" w:afterAutospacing="1"/>
    </w:pPr>
  </w:style>
  <w:style w:type="character" w:styleId="Hyperlink">
    <w:name w:val="Hyperlink"/>
    <w:uiPriority w:val="99"/>
    <w:rsid w:val="00464874"/>
    <w:rPr>
      <w:color w:val="0000FF"/>
      <w:u w:val="single"/>
    </w:rPr>
  </w:style>
  <w:style w:type="paragraph" w:styleId="Header">
    <w:name w:val="header"/>
    <w:basedOn w:val="Normal"/>
    <w:link w:val="HeaderChar"/>
    <w:rsid w:val="00464874"/>
    <w:pPr>
      <w:tabs>
        <w:tab w:val="center" w:pos="4680"/>
        <w:tab w:val="right" w:pos="9360"/>
      </w:tabs>
    </w:pPr>
  </w:style>
  <w:style w:type="character" w:customStyle="1" w:styleId="HeaderChar">
    <w:name w:val="Header Char"/>
    <w:link w:val="Header"/>
    <w:rsid w:val="00464874"/>
    <w:rPr>
      <w:rFonts w:ascii="Calibri" w:eastAsia="Times New Roman" w:hAnsi="Calibri" w:cs="Calibri"/>
      <w:color w:val="000000"/>
    </w:rPr>
  </w:style>
  <w:style w:type="paragraph" w:styleId="Footer">
    <w:name w:val="footer"/>
    <w:basedOn w:val="Normal"/>
    <w:link w:val="FooterChar"/>
    <w:uiPriority w:val="99"/>
    <w:rsid w:val="00464874"/>
    <w:pPr>
      <w:tabs>
        <w:tab w:val="center" w:pos="4680"/>
        <w:tab w:val="right" w:pos="9360"/>
      </w:tabs>
    </w:pPr>
  </w:style>
  <w:style w:type="character" w:customStyle="1" w:styleId="FooterChar">
    <w:name w:val="Footer Char"/>
    <w:link w:val="Footer"/>
    <w:uiPriority w:val="99"/>
    <w:rsid w:val="00464874"/>
    <w:rPr>
      <w:rFonts w:ascii="Calibri" w:eastAsia="Times New Roman" w:hAnsi="Calibri" w:cs="Calibri"/>
      <w:color w:val="000000"/>
    </w:rPr>
  </w:style>
  <w:style w:type="character" w:styleId="CommentReference">
    <w:name w:val="annotation reference"/>
    <w:rsid w:val="00464874"/>
    <w:rPr>
      <w:sz w:val="18"/>
      <w:szCs w:val="18"/>
    </w:rPr>
  </w:style>
  <w:style w:type="paragraph" w:styleId="CommentText">
    <w:name w:val="annotation text"/>
    <w:basedOn w:val="Normal"/>
    <w:link w:val="CommentTextChar"/>
    <w:rsid w:val="00464874"/>
  </w:style>
  <w:style w:type="character" w:customStyle="1" w:styleId="CommentTextChar">
    <w:name w:val="Comment Text Char"/>
    <w:link w:val="CommentText"/>
    <w:rsid w:val="00464874"/>
    <w:rPr>
      <w:rFonts w:ascii="Calibri" w:eastAsia="Times New Roman" w:hAnsi="Calibri" w:cs="Calibri"/>
      <w:color w:val="000000"/>
    </w:rPr>
  </w:style>
  <w:style w:type="paragraph" w:styleId="CommentSubject">
    <w:name w:val="annotation subject"/>
    <w:basedOn w:val="CommentText"/>
    <w:next w:val="CommentText"/>
    <w:link w:val="CommentSubjectChar"/>
    <w:rsid w:val="00464874"/>
    <w:rPr>
      <w:b/>
      <w:bCs/>
      <w:sz w:val="20"/>
      <w:szCs w:val="20"/>
    </w:rPr>
  </w:style>
  <w:style w:type="character" w:customStyle="1" w:styleId="CommentSubjectChar">
    <w:name w:val="Comment Subject Char"/>
    <w:link w:val="CommentSubject"/>
    <w:rsid w:val="00464874"/>
    <w:rPr>
      <w:rFonts w:ascii="Calibri" w:eastAsia="Times New Roman" w:hAnsi="Calibri" w:cs="Calibri"/>
      <w:b/>
      <w:bCs/>
      <w:color w:val="000000"/>
      <w:sz w:val="20"/>
      <w:szCs w:val="20"/>
    </w:rPr>
  </w:style>
  <w:style w:type="paragraph" w:styleId="BalloonText">
    <w:name w:val="Balloon Text"/>
    <w:basedOn w:val="Normal"/>
    <w:link w:val="BalloonTextChar"/>
    <w:rsid w:val="00464874"/>
    <w:rPr>
      <w:rFonts w:ascii="Lucida Grande" w:hAnsi="Lucida Grande"/>
      <w:sz w:val="18"/>
      <w:szCs w:val="18"/>
    </w:rPr>
  </w:style>
  <w:style w:type="character" w:customStyle="1" w:styleId="BalloonTextChar">
    <w:name w:val="Balloon Text Char"/>
    <w:link w:val="BalloonText"/>
    <w:rsid w:val="00464874"/>
    <w:rPr>
      <w:rFonts w:ascii="Lucida Grande" w:eastAsia="Times New Roman" w:hAnsi="Lucida Grande" w:cs="Calibri"/>
      <w:color w:val="000000"/>
      <w:sz w:val="18"/>
      <w:szCs w:val="18"/>
    </w:rPr>
  </w:style>
  <w:style w:type="character" w:styleId="PageNumber">
    <w:name w:val="page number"/>
    <w:basedOn w:val="DefaultParagraphFont"/>
    <w:rsid w:val="00464874"/>
  </w:style>
  <w:style w:type="character" w:styleId="FollowedHyperlink">
    <w:name w:val="FollowedHyperlink"/>
    <w:rsid w:val="00464874"/>
    <w:rPr>
      <w:color w:val="800080"/>
      <w:u w:val="single"/>
    </w:rPr>
  </w:style>
  <w:style w:type="character" w:customStyle="1" w:styleId="apple-converted-space">
    <w:name w:val="apple-converted-space"/>
    <w:basedOn w:val="DefaultParagraphFont"/>
    <w:rsid w:val="00464874"/>
  </w:style>
  <w:style w:type="character" w:customStyle="1" w:styleId="PlainTable41">
    <w:name w:val="Plain Table 41"/>
    <w:qFormat/>
    <w:rsid w:val="00464874"/>
    <w:rPr>
      <w:b/>
      <w:bCs/>
      <w:i/>
      <w:iCs/>
      <w:color w:val="4F81BD"/>
    </w:rPr>
  </w:style>
  <w:style w:type="paragraph" w:customStyle="1" w:styleId="Exampletext">
    <w:name w:val="Example text"/>
    <w:basedOn w:val="Normal"/>
    <w:link w:val="ExampletextChar"/>
    <w:qFormat/>
    <w:rsid w:val="00464874"/>
    <w:pPr>
      <w:spacing w:after="240"/>
    </w:pPr>
    <w:rPr>
      <w:color w:val="7F7F7F"/>
    </w:rPr>
  </w:style>
  <w:style w:type="character" w:customStyle="1" w:styleId="ExampletextChar">
    <w:name w:val="Example text Char"/>
    <w:link w:val="Exampletext"/>
    <w:rsid w:val="00464874"/>
    <w:rPr>
      <w:rFonts w:ascii="Calibri" w:eastAsia="Times New Roman" w:hAnsi="Calibri" w:cs="Calibri"/>
      <w:color w:val="7F7F7F"/>
    </w:rPr>
  </w:style>
  <w:style w:type="paragraph" w:customStyle="1" w:styleId="EndNoteBibliographyTitle">
    <w:name w:val="EndNote Bibliography Title"/>
    <w:basedOn w:val="Normal"/>
    <w:rsid w:val="00464874"/>
    <w:pPr>
      <w:jc w:val="center"/>
    </w:pPr>
  </w:style>
  <w:style w:type="paragraph" w:customStyle="1" w:styleId="EndNoteBibliography">
    <w:name w:val="EndNote Bibliography"/>
    <w:basedOn w:val="Normal"/>
    <w:rsid w:val="00464874"/>
  </w:style>
  <w:style w:type="character" w:customStyle="1" w:styleId="highlight">
    <w:name w:val="highlight"/>
    <w:rsid w:val="00464874"/>
  </w:style>
  <w:style w:type="paragraph" w:styleId="ListParagraph">
    <w:name w:val="List Paragraph"/>
    <w:basedOn w:val="Normal"/>
    <w:uiPriority w:val="34"/>
    <w:qFormat/>
    <w:rsid w:val="00A02516"/>
    <w:pPr>
      <w:ind w:left="720"/>
      <w:contextualSpacing/>
    </w:pPr>
  </w:style>
  <w:style w:type="paragraph" w:styleId="DocumentMap">
    <w:name w:val="Document Map"/>
    <w:basedOn w:val="Normal"/>
    <w:link w:val="DocumentMapChar"/>
    <w:uiPriority w:val="99"/>
    <w:semiHidden/>
    <w:unhideWhenUsed/>
    <w:rsid w:val="001A294A"/>
    <w:rPr>
      <w:rFonts w:ascii="Lucida Grande" w:hAnsi="Lucida Grande" w:cs="Lucida Grande"/>
    </w:rPr>
  </w:style>
  <w:style w:type="character" w:customStyle="1" w:styleId="DocumentMapChar">
    <w:name w:val="Document Map Char"/>
    <w:basedOn w:val="DefaultParagraphFont"/>
    <w:link w:val="DocumentMap"/>
    <w:uiPriority w:val="99"/>
    <w:semiHidden/>
    <w:rsid w:val="001A294A"/>
    <w:rPr>
      <w:rFonts w:ascii="Lucida Grande" w:eastAsia="Times New Roman" w:hAnsi="Lucida Grande" w:cs="Lucida Grande"/>
      <w:color w:val="000000"/>
    </w:rPr>
  </w:style>
  <w:style w:type="paragraph" w:styleId="Revision">
    <w:name w:val="Revision"/>
    <w:hidden/>
    <w:uiPriority w:val="99"/>
    <w:semiHidden/>
    <w:rsid w:val="0036743F"/>
    <w:rPr>
      <w:rFonts w:ascii="Calibri" w:eastAsia="Times New Roman"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874"/>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464874"/>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464874"/>
    <w:pPr>
      <w:keepNext/>
      <w:outlineLvl w:val="1"/>
    </w:pPr>
    <w:rPr>
      <w:rFonts w:cs="Times New Roman"/>
      <w:b/>
      <w:bCs/>
      <w:iCs/>
      <w:szCs w:val="28"/>
    </w:rPr>
  </w:style>
  <w:style w:type="paragraph" w:styleId="Heading3">
    <w:name w:val="heading 3"/>
    <w:basedOn w:val="Normal"/>
    <w:next w:val="Normal"/>
    <w:link w:val="Heading3Char"/>
    <w:uiPriority w:val="9"/>
    <w:qFormat/>
    <w:rsid w:val="00464874"/>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qFormat/>
    <w:rsid w:val="00464874"/>
    <w:pPr>
      <w:keepNext/>
      <w:spacing w:before="240" w:after="60"/>
      <w:outlineLvl w:val="3"/>
    </w:pPr>
    <w:rPr>
      <w:rFonts w:ascii="Cambria" w:eastAsia="MS Mincho" w:hAnsi="Cambria" w:cs="Times New Roman"/>
      <w:b/>
      <w:bCs/>
      <w:sz w:val="28"/>
      <w:szCs w:val="28"/>
    </w:rPr>
  </w:style>
  <w:style w:type="paragraph" w:styleId="Heading5">
    <w:name w:val="heading 5"/>
    <w:basedOn w:val="Normal"/>
    <w:next w:val="Normal"/>
    <w:link w:val="Heading5Char"/>
    <w:uiPriority w:val="9"/>
    <w:qFormat/>
    <w:rsid w:val="00464874"/>
    <w:pPr>
      <w:spacing w:before="240" w:after="60"/>
      <w:outlineLvl w:val="4"/>
    </w:pPr>
    <w:rPr>
      <w:rFonts w:ascii="Cambria" w:eastAsia="MS Mincho" w:hAnsi="Cambria" w:cs="Times New Roman"/>
      <w:b/>
      <w:bCs/>
      <w:i/>
      <w:iCs/>
      <w:sz w:val="26"/>
      <w:szCs w:val="26"/>
    </w:rPr>
  </w:style>
  <w:style w:type="paragraph" w:styleId="Heading6">
    <w:name w:val="heading 6"/>
    <w:basedOn w:val="Normal"/>
    <w:next w:val="Normal"/>
    <w:link w:val="Heading6Char"/>
    <w:uiPriority w:val="9"/>
    <w:qFormat/>
    <w:rsid w:val="00464874"/>
    <w:pPr>
      <w:spacing w:before="240" w:after="60"/>
      <w:outlineLvl w:val="5"/>
    </w:pPr>
    <w:rPr>
      <w:rFonts w:ascii="Cambria" w:eastAsia="MS Mincho" w:hAnsi="Cambria" w:cs="Times New Roman"/>
      <w:b/>
      <w:bCs/>
      <w:sz w:val="22"/>
      <w:szCs w:val="22"/>
    </w:rPr>
  </w:style>
  <w:style w:type="paragraph" w:styleId="Heading7">
    <w:name w:val="heading 7"/>
    <w:basedOn w:val="Normal"/>
    <w:next w:val="Normal"/>
    <w:link w:val="Heading7Char"/>
    <w:uiPriority w:val="9"/>
    <w:qFormat/>
    <w:rsid w:val="00464874"/>
    <w:pPr>
      <w:spacing w:before="240" w:after="60"/>
      <w:outlineLvl w:val="6"/>
    </w:pPr>
    <w:rPr>
      <w:rFonts w:ascii="Cambria" w:eastAsia="MS Mincho" w:hAnsi="Cambria" w:cs="Times New Roman"/>
    </w:rPr>
  </w:style>
  <w:style w:type="paragraph" w:styleId="Heading8">
    <w:name w:val="heading 8"/>
    <w:basedOn w:val="Normal"/>
    <w:next w:val="Normal"/>
    <w:link w:val="Heading8Char"/>
    <w:uiPriority w:val="9"/>
    <w:qFormat/>
    <w:rsid w:val="00464874"/>
    <w:pPr>
      <w:spacing w:before="240" w:after="60"/>
      <w:outlineLvl w:val="7"/>
    </w:pPr>
    <w:rPr>
      <w:rFonts w:ascii="Cambria" w:eastAsia="MS Mincho" w:hAnsi="Cambria" w:cs="Times New Roman"/>
      <w:i/>
      <w:iCs/>
    </w:rPr>
  </w:style>
  <w:style w:type="paragraph" w:styleId="Heading9">
    <w:name w:val="heading 9"/>
    <w:basedOn w:val="Normal"/>
    <w:next w:val="Normal"/>
    <w:link w:val="Heading9Char"/>
    <w:uiPriority w:val="9"/>
    <w:qFormat/>
    <w:rsid w:val="00464874"/>
    <w:pPr>
      <w:spacing w:before="240" w:after="60"/>
      <w:outlineLvl w:val="8"/>
    </w:pPr>
    <w:rPr>
      <w:rFonts w:eastAsia="MS Gothic"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unhideWhenUsed/>
    <w:rsid w:val="0036782D"/>
    <w:rPr>
      <w:vertAlign w:val="superscript"/>
    </w:rPr>
  </w:style>
  <w:style w:type="character" w:customStyle="1" w:styleId="Heading1Char">
    <w:name w:val="Heading 1 Char"/>
    <w:link w:val="Heading1"/>
    <w:rsid w:val="00464874"/>
    <w:rPr>
      <w:rFonts w:ascii="Calibri" w:eastAsia="Times New Roman" w:hAnsi="Calibri" w:cs="Times New Roman"/>
      <w:b/>
      <w:bCs/>
      <w:color w:val="000000"/>
      <w:kern w:val="32"/>
      <w:sz w:val="28"/>
      <w:szCs w:val="32"/>
    </w:rPr>
  </w:style>
  <w:style w:type="character" w:customStyle="1" w:styleId="Heading2Char">
    <w:name w:val="Heading 2 Char"/>
    <w:link w:val="Heading2"/>
    <w:rsid w:val="00464874"/>
    <w:rPr>
      <w:rFonts w:ascii="Calibri" w:eastAsia="Times New Roman" w:hAnsi="Calibri" w:cs="Times New Roman"/>
      <w:b/>
      <w:bCs/>
      <w:iCs/>
      <w:color w:val="000000"/>
      <w:szCs w:val="28"/>
    </w:rPr>
  </w:style>
  <w:style w:type="character" w:customStyle="1" w:styleId="Heading3Char">
    <w:name w:val="Heading 3 Char"/>
    <w:link w:val="Heading3"/>
    <w:uiPriority w:val="9"/>
    <w:rsid w:val="00464874"/>
    <w:rPr>
      <w:rFonts w:ascii="Cambria" w:eastAsia="MS Gothic" w:hAnsi="Cambria" w:cs="Times New Roman"/>
      <w:b/>
      <w:bCs/>
      <w:color w:val="4F81BD"/>
    </w:rPr>
  </w:style>
  <w:style w:type="character" w:customStyle="1" w:styleId="Heading4Char">
    <w:name w:val="Heading 4 Char"/>
    <w:link w:val="Heading4"/>
    <w:uiPriority w:val="9"/>
    <w:rsid w:val="00464874"/>
    <w:rPr>
      <w:rFonts w:ascii="Cambria" w:eastAsia="MS Mincho" w:hAnsi="Cambria" w:cs="Times New Roman"/>
      <w:b/>
      <w:bCs/>
      <w:color w:val="000000"/>
      <w:sz w:val="28"/>
      <w:szCs w:val="28"/>
    </w:rPr>
  </w:style>
  <w:style w:type="character" w:customStyle="1" w:styleId="Heading5Char">
    <w:name w:val="Heading 5 Char"/>
    <w:link w:val="Heading5"/>
    <w:uiPriority w:val="9"/>
    <w:rsid w:val="00464874"/>
    <w:rPr>
      <w:rFonts w:ascii="Cambria" w:eastAsia="MS Mincho" w:hAnsi="Cambria" w:cs="Times New Roman"/>
      <w:b/>
      <w:bCs/>
      <w:i/>
      <w:iCs/>
      <w:color w:val="000000"/>
      <w:sz w:val="26"/>
      <w:szCs w:val="26"/>
    </w:rPr>
  </w:style>
  <w:style w:type="character" w:customStyle="1" w:styleId="Heading6Char">
    <w:name w:val="Heading 6 Char"/>
    <w:link w:val="Heading6"/>
    <w:uiPriority w:val="9"/>
    <w:rsid w:val="00464874"/>
    <w:rPr>
      <w:rFonts w:ascii="Cambria" w:eastAsia="MS Mincho" w:hAnsi="Cambria" w:cs="Times New Roman"/>
      <w:b/>
      <w:bCs/>
      <w:color w:val="000000"/>
      <w:sz w:val="22"/>
      <w:szCs w:val="22"/>
    </w:rPr>
  </w:style>
  <w:style w:type="character" w:customStyle="1" w:styleId="Heading7Char">
    <w:name w:val="Heading 7 Char"/>
    <w:link w:val="Heading7"/>
    <w:uiPriority w:val="9"/>
    <w:rsid w:val="00464874"/>
    <w:rPr>
      <w:rFonts w:ascii="Cambria" w:eastAsia="MS Mincho" w:hAnsi="Cambria" w:cs="Times New Roman"/>
      <w:color w:val="000000"/>
    </w:rPr>
  </w:style>
  <w:style w:type="character" w:customStyle="1" w:styleId="Heading8Char">
    <w:name w:val="Heading 8 Char"/>
    <w:link w:val="Heading8"/>
    <w:uiPriority w:val="9"/>
    <w:rsid w:val="00464874"/>
    <w:rPr>
      <w:rFonts w:ascii="Cambria" w:eastAsia="MS Mincho" w:hAnsi="Cambria" w:cs="Times New Roman"/>
      <w:i/>
      <w:iCs/>
      <w:color w:val="000000"/>
    </w:rPr>
  </w:style>
  <w:style w:type="character" w:customStyle="1" w:styleId="Heading9Char">
    <w:name w:val="Heading 9 Char"/>
    <w:link w:val="Heading9"/>
    <w:uiPriority w:val="9"/>
    <w:rsid w:val="00464874"/>
    <w:rPr>
      <w:rFonts w:ascii="Calibri" w:eastAsia="MS Gothic" w:hAnsi="Calibri" w:cs="Times New Roman"/>
      <w:color w:val="000000"/>
      <w:sz w:val="22"/>
      <w:szCs w:val="22"/>
    </w:rPr>
  </w:style>
  <w:style w:type="paragraph" w:styleId="NormalWeb">
    <w:name w:val="Normal (Web)"/>
    <w:basedOn w:val="Normal"/>
    <w:rsid w:val="00464874"/>
    <w:pPr>
      <w:spacing w:before="100" w:beforeAutospacing="1" w:after="100" w:afterAutospacing="1"/>
    </w:pPr>
  </w:style>
  <w:style w:type="character" w:styleId="Hyperlink">
    <w:name w:val="Hyperlink"/>
    <w:uiPriority w:val="99"/>
    <w:rsid w:val="00464874"/>
    <w:rPr>
      <w:color w:val="0000FF"/>
      <w:u w:val="single"/>
    </w:rPr>
  </w:style>
  <w:style w:type="paragraph" w:styleId="Header">
    <w:name w:val="header"/>
    <w:basedOn w:val="Normal"/>
    <w:link w:val="HeaderChar"/>
    <w:rsid w:val="00464874"/>
    <w:pPr>
      <w:tabs>
        <w:tab w:val="center" w:pos="4680"/>
        <w:tab w:val="right" w:pos="9360"/>
      </w:tabs>
    </w:pPr>
  </w:style>
  <w:style w:type="character" w:customStyle="1" w:styleId="HeaderChar">
    <w:name w:val="Header Char"/>
    <w:link w:val="Header"/>
    <w:rsid w:val="00464874"/>
    <w:rPr>
      <w:rFonts w:ascii="Calibri" w:eastAsia="Times New Roman" w:hAnsi="Calibri" w:cs="Calibri"/>
      <w:color w:val="000000"/>
    </w:rPr>
  </w:style>
  <w:style w:type="paragraph" w:styleId="Footer">
    <w:name w:val="footer"/>
    <w:basedOn w:val="Normal"/>
    <w:link w:val="FooterChar"/>
    <w:uiPriority w:val="99"/>
    <w:rsid w:val="00464874"/>
    <w:pPr>
      <w:tabs>
        <w:tab w:val="center" w:pos="4680"/>
        <w:tab w:val="right" w:pos="9360"/>
      </w:tabs>
    </w:pPr>
  </w:style>
  <w:style w:type="character" w:customStyle="1" w:styleId="FooterChar">
    <w:name w:val="Footer Char"/>
    <w:link w:val="Footer"/>
    <w:uiPriority w:val="99"/>
    <w:rsid w:val="00464874"/>
    <w:rPr>
      <w:rFonts w:ascii="Calibri" w:eastAsia="Times New Roman" w:hAnsi="Calibri" w:cs="Calibri"/>
      <w:color w:val="000000"/>
    </w:rPr>
  </w:style>
  <w:style w:type="character" w:styleId="CommentReference">
    <w:name w:val="annotation reference"/>
    <w:rsid w:val="00464874"/>
    <w:rPr>
      <w:sz w:val="18"/>
      <w:szCs w:val="18"/>
    </w:rPr>
  </w:style>
  <w:style w:type="paragraph" w:styleId="CommentText">
    <w:name w:val="annotation text"/>
    <w:basedOn w:val="Normal"/>
    <w:link w:val="CommentTextChar"/>
    <w:rsid w:val="00464874"/>
  </w:style>
  <w:style w:type="character" w:customStyle="1" w:styleId="CommentTextChar">
    <w:name w:val="Comment Text Char"/>
    <w:link w:val="CommentText"/>
    <w:rsid w:val="00464874"/>
    <w:rPr>
      <w:rFonts w:ascii="Calibri" w:eastAsia="Times New Roman" w:hAnsi="Calibri" w:cs="Calibri"/>
      <w:color w:val="000000"/>
    </w:rPr>
  </w:style>
  <w:style w:type="paragraph" w:styleId="CommentSubject">
    <w:name w:val="annotation subject"/>
    <w:basedOn w:val="CommentText"/>
    <w:next w:val="CommentText"/>
    <w:link w:val="CommentSubjectChar"/>
    <w:rsid w:val="00464874"/>
    <w:rPr>
      <w:b/>
      <w:bCs/>
      <w:sz w:val="20"/>
      <w:szCs w:val="20"/>
    </w:rPr>
  </w:style>
  <w:style w:type="character" w:customStyle="1" w:styleId="CommentSubjectChar">
    <w:name w:val="Comment Subject Char"/>
    <w:link w:val="CommentSubject"/>
    <w:rsid w:val="00464874"/>
    <w:rPr>
      <w:rFonts w:ascii="Calibri" w:eastAsia="Times New Roman" w:hAnsi="Calibri" w:cs="Calibri"/>
      <w:b/>
      <w:bCs/>
      <w:color w:val="000000"/>
      <w:sz w:val="20"/>
      <w:szCs w:val="20"/>
    </w:rPr>
  </w:style>
  <w:style w:type="paragraph" w:styleId="BalloonText">
    <w:name w:val="Balloon Text"/>
    <w:basedOn w:val="Normal"/>
    <w:link w:val="BalloonTextChar"/>
    <w:rsid w:val="00464874"/>
    <w:rPr>
      <w:rFonts w:ascii="Lucida Grande" w:hAnsi="Lucida Grande"/>
      <w:sz w:val="18"/>
      <w:szCs w:val="18"/>
    </w:rPr>
  </w:style>
  <w:style w:type="character" w:customStyle="1" w:styleId="BalloonTextChar">
    <w:name w:val="Balloon Text Char"/>
    <w:link w:val="BalloonText"/>
    <w:rsid w:val="00464874"/>
    <w:rPr>
      <w:rFonts w:ascii="Lucida Grande" w:eastAsia="Times New Roman" w:hAnsi="Lucida Grande" w:cs="Calibri"/>
      <w:color w:val="000000"/>
      <w:sz w:val="18"/>
      <w:szCs w:val="18"/>
    </w:rPr>
  </w:style>
  <w:style w:type="character" w:styleId="PageNumber">
    <w:name w:val="page number"/>
    <w:basedOn w:val="DefaultParagraphFont"/>
    <w:rsid w:val="00464874"/>
  </w:style>
  <w:style w:type="character" w:styleId="FollowedHyperlink">
    <w:name w:val="FollowedHyperlink"/>
    <w:rsid w:val="00464874"/>
    <w:rPr>
      <w:color w:val="800080"/>
      <w:u w:val="single"/>
    </w:rPr>
  </w:style>
  <w:style w:type="character" w:customStyle="1" w:styleId="apple-converted-space">
    <w:name w:val="apple-converted-space"/>
    <w:basedOn w:val="DefaultParagraphFont"/>
    <w:rsid w:val="00464874"/>
  </w:style>
  <w:style w:type="character" w:customStyle="1" w:styleId="PlainTable41">
    <w:name w:val="Plain Table 41"/>
    <w:qFormat/>
    <w:rsid w:val="00464874"/>
    <w:rPr>
      <w:b/>
      <w:bCs/>
      <w:i/>
      <w:iCs/>
      <w:color w:val="4F81BD"/>
    </w:rPr>
  </w:style>
  <w:style w:type="paragraph" w:customStyle="1" w:styleId="Exampletext">
    <w:name w:val="Example text"/>
    <w:basedOn w:val="Normal"/>
    <w:link w:val="ExampletextChar"/>
    <w:qFormat/>
    <w:rsid w:val="00464874"/>
    <w:pPr>
      <w:spacing w:after="240"/>
    </w:pPr>
    <w:rPr>
      <w:color w:val="7F7F7F"/>
    </w:rPr>
  </w:style>
  <w:style w:type="character" w:customStyle="1" w:styleId="ExampletextChar">
    <w:name w:val="Example text Char"/>
    <w:link w:val="Exampletext"/>
    <w:rsid w:val="00464874"/>
    <w:rPr>
      <w:rFonts w:ascii="Calibri" w:eastAsia="Times New Roman" w:hAnsi="Calibri" w:cs="Calibri"/>
      <w:color w:val="7F7F7F"/>
    </w:rPr>
  </w:style>
  <w:style w:type="paragraph" w:customStyle="1" w:styleId="EndNoteBibliographyTitle">
    <w:name w:val="EndNote Bibliography Title"/>
    <w:basedOn w:val="Normal"/>
    <w:rsid w:val="00464874"/>
    <w:pPr>
      <w:jc w:val="center"/>
    </w:pPr>
  </w:style>
  <w:style w:type="paragraph" w:customStyle="1" w:styleId="EndNoteBibliography">
    <w:name w:val="EndNote Bibliography"/>
    <w:basedOn w:val="Normal"/>
    <w:rsid w:val="00464874"/>
  </w:style>
  <w:style w:type="character" w:customStyle="1" w:styleId="highlight">
    <w:name w:val="highlight"/>
    <w:rsid w:val="00464874"/>
  </w:style>
  <w:style w:type="paragraph" w:styleId="ListParagraph">
    <w:name w:val="List Paragraph"/>
    <w:basedOn w:val="Normal"/>
    <w:uiPriority w:val="34"/>
    <w:qFormat/>
    <w:rsid w:val="00A02516"/>
    <w:pPr>
      <w:ind w:left="720"/>
      <w:contextualSpacing/>
    </w:pPr>
  </w:style>
  <w:style w:type="paragraph" w:styleId="DocumentMap">
    <w:name w:val="Document Map"/>
    <w:basedOn w:val="Normal"/>
    <w:link w:val="DocumentMapChar"/>
    <w:uiPriority w:val="99"/>
    <w:semiHidden/>
    <w:unhideWhenUsed/>
    <w:rsid w:val="001A294A"/>
    <w:rPr>
      <w:rFonts w:ascii="Lucida Grande" w:hAnsi="Lucida Grande" w:cs="Lucida Grande"/>
    </w:rPr>
  </w:style>
  <w:style w:type="character" w:customStyle="1" w:styleId="DocumentMapChar">
    <w:name w:val="Document Map Char"/>
    <w:basedOn w:val="DefaultParagraphFont"/>
    <w:link w:val="DocumentMap"/>
    <w:uiPriority w:val="99"/>
    <w:semiHidden/>
    <w:rsid w:val="001A294A"/>
    <w:rPr>
      <w:rFonts w:ascii="Lucida Grande" w:eastAsia="Times New Roman" w:hAnsi="Lucida Grande" w:cs="Lucida Grande"/>
      <w:color w:val="000000"/>
    </w:rPr>
  </w:style>
  <w:style w:type="paragraph" w:styleId="Revision">
    <w:name w:val="Revision"/>
    <w:hidden/>
    <w:uiPriority w:val="99"/>
    <w:semiHidden/>
    <w:rsid w:val="0036743F"/>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6801">
      <w:bodyDiv w:val="1"/>
      <w:marLeft w:val="0"/>
      <w:marRight w:val="0"/>
      <w:marTop w:val="0"/>
      <w:marBottom w:val="0"/>
      <w:divBdr>
        <w:top w:val="none" w:sz="0" w:space="0" w:color="auto"/>
        <w:left w:val="none" w:sz="0" w:space="0" w:color="auto"/>
        <w:bottom w:val="none" w:sz="0" w:space="0" w:color="auto"/>
        <w:right w:val="none" w:sz="0" w:space="0" w:color="auto"/>
      </w:divBdr>
    </w:div>
    <w:div w:id="602423230">
      <w:bodyDiv w:val="1"/>
      <w:marLeft w:val="0"/>
      <w:marRight w:val="0"/>
      <w:marTop w:val="0"/>
      <w:marBottom w:val="0"/>
      <w:divBdr>
        <w:top w:val="none" w:sz="0" w:space="0" w:color="auto"/>
        <w:left w:val="none" w:sz="0" w:space="0" w:color="auto"/>
        <w:bottom w:val="none" w:sz="0" w:space="0" w:color="auto"/>
        <w:right w:val="none" w:sz="0" w:space="0" w:color="auto"/>
      </w:divBdr>
    </w:div>
    <w:div w:id="1195774638">
      <w:bodyDiv w:val="1"/>
      <w:marLeft w:val="0"/>
      <w:marRight w:val="0"/>
      <w:marTop w:val="0"/>
      <w:marBottom w:val="0"/>
      <w:divBdr>
        <w:top w:val="none" w:sz="0" w:space="0" w:color="auto"/>
        <w:left w:val="none" w:sz="0" w:space="0" w:color="auto"/>
        <w:bottom w:val="none" w:sz="0" w:space="0" w:color="auto"/>
        <w:right w:val="none" w:sz="0" w:space="0" w:color="auto"/>
      </w:divBdr>
    </w:div>
    <w:div w:id="1573928814">
      <w:bodyDiv w:val="1"/>
      <w:marLeft w:val="0"/>
      <w:marRight w:val="0"/>
      <w:marTop w:val="0"/>
      <w:marBottom w:val="0"/>
      <w:divBdr>
        <w:top w:val="none" w:sz="0" w:space="0" w:color="auto"/>
        <w:left w:val="none" w:sz="0" w:space="0" w:color="auto"/>
        <w:bottom w:val="none" w:sz="0" w:space="0" w:color="auto"/>
        <w:right w:val="none" w:sz="0" w:space="0" w:color="auto"/>
      </w:divBdr>
    </w:div>
    <w:div w:id="1816753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isela.reinfeldt.engberg@ki.se" TargetMode="External"/><Relationship Id="rId18" Type="http://schemas.openxmlformats.org/officeDocument/2006/relationships/hyperlink" Target="http://en.wikipedia.org/wiki/Implant_(medici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said.zeiai@ki.se" TargetMode="External"/><Relationship Id="rId17" Type="http://schemas.openxmlformats.org/officeDocument/2006/relationships/hyperlink" Target="http://en.wikipedia.org/wiki/Sutur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Grafts" TargetMode="External"/><Relationship Id="rId20" Type="http://schemas.openxmlformats.org/officeDocument/2006/relationships/hyperlink" Target="https://email.ki.se/owa/redir.aspx?C=KRlAsjYh0UGbkK8Ipu2UJ3W4hx85BNIItHjL94BUYaI1aYvl-uPl_UgU4NRuqoIWNhERq2UdnYM.&amp;URL=http%3a%2f%2fec.europa.eu%2fhealth%2fhuman-use%2fgood_distribution_practice%2findex_en.htm%2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Zeiai%20S%5BAuthor%5D&amp;cauthor=true&amp;cauthor_uid=23327166"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magdalena.fossum@ki.se" TargetMode="External"/><Relationship Id="rId23" Type="http://schemas.openxmlformats.org/officeDocument/2006/relationships/header" Target="header2.xml"/><Relationship Id="rId10" Type="http://schemas.openxmlformats.org/officeDocument/2006/relationships/hyperlink" Target="mailto:Clara.Ibel.Chamorro@ki.se" TargetMode="External"/><Relationship Id="rId19" Type="http://schemas.openxmlformats.org/officeDocument/2006/relationships/hyperlink" Target="http://www.ncbi.nlm.nih.gov/pubmed/25562353" TargetMode="External"/><Relationship Id="rId4" Type="http://schemas.microsoft.com/office/2007/relationships/stylesWithEffects" Target="stylesWithEffects.xml"/><Relationship Id="rId9" Type="http://schemas.openxmlformats.org/officeDocument/2006/relationships/hyperlink" Target="http://www.ncbi.nlm.nih.gov/pubmed?term=Zeiai%20S%5BAuthor%5D&amp;cauthor=true&amp;cauthor_uid=23327166" TargetMode="External"/><Relationship Id="rId14" Type="http://schemas.openxmlformats.org/officeDocument/2006/relationships/hyperlink" Target="mailto:magdalena.fossum@ki.se"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6F69-A205-4FB8-ADC5-FF5F5D69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6022</Words>
  <Characters>34331</Characters>
  <Application>Microsoft Office Word</Application>
  <DocSecurity>0</DocSecurity>
  <Lines>286</Lines>
  <Paragraphs>80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ki</Company>
  <LinksUpToDate>false</LinksUpToDate>
  <CharactersWithSpaces>40273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Ibel Chamorro</dc:creator>
  <cp:lastModifiedBy>Jaydev Upponi</cp:lastModifiedBy>
  <cp:revision>2</cp:revision>
  <cp:lastPrinted>2015-03-27T16:46:00Z</cp:lastPrinted>
  <dcterms:created xsi:type="dcterms:W3CDTF">2015-03-30T15:23:00Z</dcterms:created>
  <dcterms:modified xsi:type="dcterms:W3CDTF">2015-03-30T15:23:00Z</dcterms:modified>
</cp:coreProperties>
</file>