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4AE8A" w14:textId="2CC7E944" w:rsidR="007B7C43" w:rsidRPr="006F085A" w:rsidRDefault="007B7C43" w:rsidP="003311EC">
      <w:pPr>
        <w:spacing w:after="0" w:line="240" w:lineRule="auto"/>
        <w:rPr>
          <w:rFonts w:ascii="Calibri" w:hAnsi="Calibri"/>
          <w:b/>
          <w:bCs/>
          <w:sz w:val="24"/>
          <w:szCs w:val="24"/>
        </w:rPr>
      </w:pPr>
      <w:r w:rsidRPr="006F085A">
        <w:rPr>
          <w:rFonts w:ascii="Calibri" w:hAnsi="Calibri"/>
          <w:b/>
          <w:bCs/>
          <w:sz w:val="24"/>
          <w:szCs w:val="24"/>
        </w:rPr>
        <w:t>Title:</w:t>
      </w:r>
    </w:p>
    <w:p w14:paraId="5C124B66" w14:textId="77777777" w:rsidR="00CA6209" w:rsidRPr="006F085A" w:rsidRDefault="00416682" w:rsidP="003311EC">
      <w:pPr>
        <w:spacing w:after="0" w:line="240" w:lineRule="auto"/>
        <w:rPr>
          <w:rFonts w:ascii="Calibri" w:hAnsi="Calibri"/>
          <w:b/>
          <w:bCs/>
          <w:sz w:val="24"/>
          <w:szCs w:val="24"/>
        </w:rPr>
      </w:pPr>
      <w:r w:rsidRPr="006F085A">
        <w:rPr>
          <w:rFonts w:ascii="Calibri" w:hAnsi="Calibri"/>
          <w:b/>
          <w:bCs/>
          <w:sz w:val="24"/>
          <w:szCs w:val="24"/>
        </w:rPr>
        <w:t xml:space="preserve">Thermal </w:t>
      </w:r>
      <w:r w:rsidR="0044467D" w:rsidRPr="006F085A">
        <w:rPr>
          <w:rFonts w:ascii="Calibri" w:hAnsi="Calibri"/>
          <w:b/>
          <w:bCs/>
          <w:sz w:val="24"/>
          <w:szCs w:val="24"/>
        </w:rPr>
        <w:t>M</w:t>
      </w:r>
      <w:r w:rsidRPr="006F085A">
        <w:rPr>
          <w:rFonts w:ascii="Calibri" w:hAnsi="Calibri"/>
          <w:b/>
          <w:bCs/>
          <w:sz w:val="24"/>
          <w:szCs w:val="24"/>
        </w:rPr>
        <w:t>easurement</w:t>
      </w:r>
      <w:r w:rsidR="0044467D" w:rsidRPr="006F085A">
        <w:rPr>
          <w:rFonts w:ascii="Calibri" w:hAnsi="Calibri"/>
          <w:b/>
          <w:bCs/>
          <w:sz w:val="24"/>
          <w:szCs w:val="24"/>
        </w:rPr>
        <w:t xml:space="preserve"> Techniques</w:t>
      </w:r>
      <w:r w:rsidRPr="006F085A">
        <w:rPr>
          <w:rFonts w:ascii="Calibri" w:hAnsi="Calibri"/>
          <w:b/>
          <w:bCs/>
          <w:sz w:val="24"/>
          <w:szCs w:val="24"/>
        </w:rPr>
        <w:t xml:space="preserve"> in </w:t>
      </w:r>
      <w:r w:rsidR="003B0832" w:rsidRPr="006F085A">
        <w:rPr>
          <w:rFonts w:ascii="Calibri" w:hAnsi="Calibri"/>
          <w:b/>
          <w:bCs/>
          <w:sz w:val="24"/>
          <w:szCs w:val="24"/>
        </w:rPr>
        <w:t xml:space="preserve">Analytical </w:t>
      </w:r>
      <w:r w:rsidR="0044467D" w:rsidRPr="006F085A">
        <w:rPr>
          <w:rFonts w:ascii="Calibri" w:hAnsi="Calibri"/>
          <w:b/>
          <w:bCs/>
          <w:sz w:val="24"/>
          <w:szCs w:val="24"/>
        </w:rPr>
        <w:t>M</w:t>
      </w:r>
      <w:r w:rsidR="00CF7045" w:rsidRPr="006F085A">
        <w:rPr>
          <w:rFonts w:ascii="Calibri" w:hAnsi="Calibri"/>
          <w:b/>
          <w:bCs/>
          <w:sz w:val="24"/>
          <w:szCs w:val="24"/>
        </w:rPr>
        <w:t>icrofluidic</w:t>
      </w:r>
      <w:r w:rsidRPr="006F085A">
        <w:rPr>
          <w:rFonts w:ascii="Calibri" w:hAnsi="Calibri"/>
          <w:b/>
          <w:bCs/>
          <w:sz w:val="24"/>
          <w:szCs w:val="24"/>
        </w:rPr>
        <w:t xml:space="preserve"> </w:t>
      </w:r>
      <w:r w:rsidR="0044467D" w:rsidRPr="006F085A">
        <w:rPr>
          <w:rFonts w:ascii="Calibri" w:hAnsi="Calibri"/>
          <w:b/>
          <w:bCs/>
          <w:sz w:val="24"/>
          <w:szCs w:val="24"/>
        </w:rPr>
        <w:t>D</w:t>
      </w:r>
      <w:r w:rsidRPr="006F085A">
        <w:rPr>
          <w:rFonts w:ascii="Calibri" w:hAnsi="Calibri"/>
          <w:b/>
          <w:bCs/>
          <w:sz w:val="24"/>
          <w:szCs w:val="24"/>
        </w:rPr>
        <w:t>evices</w:t>
      </w:r>
      <w:r w:rsidR="00F31ACB" w:rsidRPr="006F085A">
        <w:rPr>
          <w:rFonts w:ascii="Calibri" w:hAnsi="Calibri"/>
          <w:b/>
          <w:bCs/>
          <w:sz w:val="24"/>
          <w:szCs w:val="24"/>
        </w:rPr>
        <w:t xml:space="preserve"> </w:t>
      </w:r>
    </w:p>
    <w:p w14:paraId="3B713EC0" w14:textId="77777777" w:rsidR="00CA084A" w:rsidRPr="006F085A" w:rsidRDefault="00CA084A" w:rsidP="003311EC">
      <w:pPr>
        <w:spacing w:after="0" w:line="240" w:lineRule="auto"/>
        <w:rPr>
          <w:rFonts w:ascii="Calibri" w:hAnsi="Calibri"/>
          <w:sz w:val="24"/>
          <w:szCs w:val="24"/>
        </w:rPr>
      </w:pPr>
    </w:p>
    <w:p w14:paraId="59328564" w14:textId="29350B28" w:rsidR="007B7C43" w:rsidRPr="006F085A" w:rsidRDefault="007B7C43" w:rsidP="003311EC">
      <w:pPr>
        <w:spacing w:after="0" w:line="240" w:lineRule="auto"/>
        <w:rPr>
          <w:rFonts w:ascii="Calibri" w:hAnsi="Calibri"/>
          <w:b/>
          <w:sz w:val="24"/>
          <w:szCs w:val="24"/>
        </w:rPr>
      </w:pPr>
      <w:r w:rsidRPr="006F085A">
        <w:rPr>
          <w:rFonts w:ascii="Calibri" w:hAnsi="Calibri"/>
          <w:b/>
          <w:sz w:val="24"/>
          <w:szCs w:val="24"/>
        </w:rPr>
        <w:t xml:space="preserve">Authors: </w:t>
      </w:r>
    </w:p>
    <w:p w14:paraId="66497447" w14:textId="0F03CA1E" w:rsidR="007B7C43" w:rsidRPr="006F085A" w:rsidRDefault="00CC11CD" w:rsidP="003311EC">
      <w:pPr>
        <w:spacing w:after="0" w:line="240" w:lineRule="auto"/>
        <w:rPr>
          <w:rFonts w:ascii="Calibri" w:hAnsi="Calibri"/>
          <w:sz w:val="24"/>
          <w:szCs w:val="24"/>
        </w:rPr>
      </w:pPr>
      <w:r w:rsidRPr="006F085A">
        <w:rPr>
          <w:rFonts w:ascii="Calibri" w:hAnsi="Calibri"/>
          <w:sz w:val="24"/>
          <w:szCs w:val="24"/>
        </w:rPr>
        <w:t>Benyamin Davaji</w:t>
      </w:r>
    </w:p>
    <w:p w14:paraId="2CCF1FD2" w14:textId="77777777" w:rsidR="007B7C43" w:rsidRPr="006F085A" w:rsidRDefault="007B7C43" w:rsidP="003311EC">
      <w:pPr>
        <w:spacing w:after="0" w:line="240" w:lineRule="auto"/>
        <w:rPr>
          <w:rFonts w:ascii="Calibri" w:hAnsi="Calibri"/>
          <w:sz w:val="24"/>
          <w:szCs w:val="24"/>
        </w:rPr>
      </w:pPr>
      <w:r w:rsidRPr="006F085A">
        <w:rPr>
          <w:rFonts w:ascii="Calibri" w:hAnsi="Calibri"/>
          <w:sz w:val="24"/>
          <w:szCs w:val="24"/>
        </w:rPr>
        <w:t>Nanoscale Devices Laboratory</w:t>
      </w:r>
    </w:p>
    <w:p w14:paraId="21048F70" w14:textId="77777777" w:rsidR="007B7C43" w:rsidRPr="006F085A" w:rsidRDefault="007B7C43" w:rsidP="003311EC">
      <w:pPr>
        <w:spacing w:after="0" w:line="240" w:lineRule="auto"/>
        <w:rPr>
          <w:rFonts w:ascii="Calibri" w:hAnsi="Calibri"/>
          <w:sz w:val="24"/>
          <w:szCs w:val="24"/>
        </w:rPr>
      </w:pPr>
      <w:r w:rsidRPr="006F085A">
        <w:rPr>
          <w:rFonts w:ascii="Calibri" w:hAnsi="Calibri"/>
          <w:sz w:val="24"/>
          <w:szCs w:val="24"/>
        </w:rPr>
        <w:t>Marquette University</w:t>
      </w:r>
    </w:p>
    <w:p w14:paraId="46FF6E7D" w14:textId="77777777" w:rsidR="007B7C43" w:rsidRPr="006F085A" w:rsidRDefault="007B7C43" w:rsidP="003311EC">
      <w:pPr>
        <w:spacing w:after="0" w:line="240" w:lineRule="auto"/>
        <w:rPr>
          <w:rFonts w:ascii="Calibri" w:hAnsi="Calibri"/>
          <w:sz w:val="24"/>
          <w:szCs w:val="24"/>
        </w:rPr>
      </w:pPr>
      <w:r w:rsidRPr="006F085A">
        <w:rPr>
          <w:rFonts w:ascii="Calibri" w:hAnsi="Calibri"/>
          <w:sz w:val="24"/>
          <w:szCs w:val="24"/>
        </w:rPr>
        <w:t>Milwaukee, WI</w:t>
      </w:r>
    </w:p>
    <w:p w14:paraId="58BFFC25" w14:textId="12532AE6" w:rsidR="00201B9B" w:rsidRPr="006F085A" w:rsidRDefault="00201B9B" w:rsidP="003311EC">
      <w:pPr>
        <w:spacing w:after="0" w:line="240" w:lineRule="auto"/>
        <w:rPr>
          <w:rFonts w:ascii="Calibri" w:hAnsi="Calibri"/>
          <w:sz w:val="24"/>
          <w:szCs w:val="24"/>
        </w:rPr>
      </w:pPr>
      <w:r w:rsidRPr="006F085A">
        <w:rPr>
          <w:rFonts w:ascii="Calibri" w:hAnsi="Calibri"/>
          <w:sz w:val="24"/>
          <w:szCs w:val="24"/>
        </w:rPr>
        <w:t>benyamin.davaji@marquette.edu</w:t>
      </w:r>
    </w:p>
    <w:p w14:paraId="06016491" w14:textId="0A23A195" w:rsidR="007B7C43" w:rsidRPr="006F085A" w:rsidRDefault="00296345" w:rsidP="00296345">
      <w:pPr>
        <w:tabs>
          <w:tab w:val="left" w:pos="6465"/>
        </w:tabs>
        <w:spacing w:after="0" w:line="240" w:lineRule="auto"/>
        <w:rPr>
          <w:rFonts w:ascii="Calibri" w:hAnsi="Calibri"/>
          <w:sz w:val="24"/>
          <w:szCs w:val="24"/>
        </w:rPr>
      </w:pPr>
      <w:r w:rsidRPr="006F085A">
        <w:rPr>
          <w:rFonts w:ascii="Calibri" w:hAnsi="Calibri"/>
          <w:sz w:val="24"/>
          <w:szCs w:val="24"/>
        </w:rPr>
        <w:tab/>
      </w:r>
    </w:p>
    <w:p w14:paraId="44E37201" w14:textId="5B59CD2B" w:rsidR="00926355" w:rsidRPr="006F085A" w:rsidRDefault="00CC11CD" w:rsidP="003311EC">
      <w:pPr>
        <w:spacing w:after="0" w:line="240" w:lineRule="auto"/>
        <w:rPr>
          <w:rFonts w:ascii="Calibri" w:hAnsi="Calibri"/>
          <w:sz w:val="24"/>
          <w:szCs w:val="24"/>
        </w:rPr>
      </w:pPr>
      <w:r w:rsidRPr="006F085A">
        <w:rPr>
          <w:rFonts w:ascii="Calibri" w:hAnsi="Calibri"/>
          <w:sz w:val="24"/>
          <w:szCs w:val="24"/>
        </w:rPr>
        <w:t>Chung Hoon Lee</w:t>
      </w:r>
    </w:p>
    <w:p w14:paraId="2B28B49D" w14:textId="57389AC9" w:rsidR="007B7C43" w:rsidRPr="006F085A" w:rsidRDefault="00CA084A" w:rsidP="003311EC">
      <w:pPr>
        <w:spacing w:after="0" w:line="240" w:lineRule="auto"/>
        <w:rPr>
          <w:rFonts w:ascii="Calibri" w:hAnsi="Calibri"/>
          <w:sz w:val="24"/>
          <w:szCs w:val="24"/>
        </w:rPr>
      </w:pPr>
      <w:r w:rsidRPr="006F085A">
        <w:rPr>
          <w:rFonts w:ascii="Calibri" w:hAnsi="Calibri"/>
          <w:sz w:val="24"/>
          <w:szCs w:val="24"/>
        </w:rPr>
        <w:t>Nanoscale Devices Laboratory</w:t>
      </w:r>
    </w:p>
    <w:p w14:paraId="12F24BCC" w14:textId="5F516B27" w:rsidR="007B7C43" w:rsidRPr="006F085A" w:rsidRDefault="00CA084A" w:rsidP="003311EC">
      <w:pPr>
        <w:spacing w:after="0" w:line="240" w:lineRule="auto"/>
        <w:rPr>
          <w:rFonts w:ascii="Calibri" w:hAnsi="Calibri"/>
          <w:sz w:val="24"/>
          <w:szCs w:val="24"/>
        </w:rPr>
      </w:pPr>
      <w:r w:rsidRPr="006F085A">
        <w:rPr>
          <w:rFonts w:ascii="Calibri" w:hAnsi="Calibri"/>
          <w:sz w:val="24"/>
          <w:szCs w:val="24"/>
        </w:rPr>
        <w:t>Marquette University</w:t>
      </w:r>
    </w:p>
    <w:p w14:paraId="6DA36318" w14:textId="2C05FBD2" w:rsidR="007B7C43" w:rsidRPr="006F085A" w:rsidRDefault="00CA084A" w:rsidP="003311EC">
      <w:pPr>
        <w:spacing w:after="0" w:line="240" w:lineRule="auto"/>
        <w:rPr>
          <w:rFonts w:ascii="Calibri" w:hAnsi="Calibri"/>
          <w:sz w:val="24"/>
          <w:szCs w:val="24"/>
        </w:rPr>
      </w:pPr>
      <w:r w:rsidRPr="006F085A">
        <w:rPr>
          <w:rFonts w:ascii="Calibri" w:hAnsi="Calibri"/>
          <w:sz w:val="24"/>
          <w:szCs w:val="24"/>
        </w:rPr>
        <w:t>Milwaukee, WI</w:t>
      </w:r>
    </w:p>
    <w:p w14:paraId="13D00406" w14:textId="44F2C830" w:rsidR="007B7C43" w:rsidRPr="006F085A" w:rsidRDefault="007B7C43" w:rsidP="003311EC">
      <w:pPr>
        <w:spacing w:after="0" w:line="240" w:lineRule="auto"/>
        <w:rPr>
          <w:rFonts w:ascii="Calibri" w:hAnsi="Calibri"/>
          <w:sz w:val="24"/>
          <w:szCs w:val="24"/>
        </w:rPr>
      </w:pPr>
      <w:bookmarkStart w:id="0" w:name="OLE_LINK1"/>
      <w:bookmarkStart w:id="1" w:name="OLE_LINK2"/>
      <w:r w:rsidRPr="006F085A">
        <w:rPr>
          <w:rFonts w:ascii="Calibri" w:hAnsi="Calibri"/>
          <w:sz w:val="24"/>
          <w:szCs w:val="24"/>
        </w:rPr>
        <w:t>chunghoon.lee@marquette.edu</w:t>
      </w:r>
    </w:p>
    <w:bookmarkEnd w:id="0"/>
    <w:bookmarkEnd w:id="1"/>
    <w:p w14:paraId="733CF432" w14:textId="6753C6C1" w:rsidR="00903D2C" w:rsidRPr="006F085A" w:rsidRDefault="00903D2C" w:rsidP="003311EC">
      <w:pPr>
        <w:spacing w:after="0" w:line="240" w:lineRule="auto"/>
        <w:rPr>
          <w:rFonts w:ascii="Calibri" w:hAnsi="Calibri"/>
          <w:sz w:val="24"/>
          <w:szCs w:val="24"/>
        </w:rPr>
      </w:pPr>
    </w:p>
    <w:p w14:paraId="2D14B41E" w14:textId="12BADCEC" w:rsidR="007B7C43" w:rsidRPr="006F085A" w:rsidRDefault="007B7C43" w:rsidP="003311EC">
      <w:pPr>
        <w:spacing w:after="0" w:line="240" w:lineRule="auto"/>
        <w:rPr>
          <w:rFonts w:ascii="Calibri" w:hAnsi="Calibri"/>
          <w:b/>
          <w:sz w:val="24"/>
          <w:szCs w:val="24"/>
        </w:rPr>
      </w:pPr>
      <w:r w:rsidRPr="006F085A">
        <w:rPr>
          <w:rFonts w:ascii="Calibri" w:hAnsi="Calibri"/>
          <w:b/>
          <w:sz w:val="24"/>
          <w:szCs w:val="24"/>
        </w:rPr>
        <w:t>Corresponding Author</w:t>
      </w:r>
      <w:r w:rsidR="00CC11CD" w:rsidRPr="006F085A">
        <w:rPr>
          <w:rFonts w:ascii="Calibri" w:hAnsi="Calibri"/>
          <w:b/>
          <w:sz w:val="24"/>
          <w:szCs w:val="24"/>
        </w:rPr>
        <w:t xml:space="preserve">: </w:t>
      </w:r>
    </w:p>
    <w:p w14:paraId="57AC831B" w14:textId="77777777" w:rsidR="00A96273" w:rsidRPr="006F085A" w:rsidRDefault="00CC11CD" w:rsidP="003311EC">
      <w:pPr>
        <w:spacing w:after="0" w:line="240" w:lineRule="auto"/>
        <w:rPr>
          <w:rFonts w:ascii="Calibri" w:hAnsi="Calibri"/>
          <w:sz w:val="24"/>
          <w:szCs w:val="24"/>
        </w:rPr>
      </w:pPr>
      <w:r w:rsidRPr="006F085A">
        <w:rPr>
          <w:rFonts w:ascii="Calibri" w:hAnsi="Calibri"/>
          <w:sz w:val="24"/>
          <w:szCs w:val="24"/>
        </w:rPr>
        <w:t>Chung Hoon Lee</w:t>
      </w:r>
    </w:p>
    <w:p w14:paraId="17D3276E" w14:textId="102E83FE" w:rsidR="00CC11CD" w:rsidRPr="006F085A" w:rsidRDefault="00903D2C" w:rsidP="003311EC">
      <w:pPr>
        <w:spacing w:after="0" w:line="240" w:lineRule="auto"/>
        <w:rPr>
          <w:rFonts w:ascii="Calibri" w:hAnsi="Calibri"/>
          <w:sz w:val="24"/>
          <w:szCs w:val="24"/>
        </w:rPr>
      </w:pPr>
      <w:r w:rsidRPr="006F085A">
        <w:rPr>
          <w:rFonts w:ascii="Calibri" w:hAnsi="Calibri"/>
          <w:sz w:val="24"/>
          <w:szCs w:val="24"/>
        </w:rPr>
        <w:t>chunghoon.lee@marquette.edu</w:t>
      </w:r>
    </w:p>
    <w:p w14:paraId="1A9C5A84" w14:textId="77777777" w:rsidR="00CC11CD" w:rsidRPr="006F085A" w:rsidRDefault="00CC11CD" w:rsidP="003311EC">
      <w:pPr>
        <w:spacing w:after="0" w:line="240" w:lineRule="auto"/>
        <w:rPr>
          <w:rFonts w:ascii="Calibri" w:hAnsi="Calibri"/>
          <w:sz w:val="24"/>
          <w:szCs w:val="24"/>
        </w:rPr>
      </w:pPr>
    </w:p>
    <w:p w14:paraId="0DBD0B58" w14:textId="77777777" w:rsidR="007B7C43" w:rsidRPr="006F085A" w:rsidRDefault="00D60651" w:rsidP="003311EC">
      <w:pPr>
        <w:spacing w:after="0" w:line="240" w:lineRule="auto"/>
        <w:rPr>
          <w:rFonts w:ascii="Calibri" w:hAnsi="Calibri"/>
          <w:b/>
          <w:bCs/>
          <w:sz w:val="24"/>
          <w:szCs w:val="24"/>
        </w:rPr>
      </w:pPr>
      <w:r w:rsidRPr="006F085A">
        <w:rPr>
          <w:rFonts w:ascii="Calibri" w:hAnsi="Calibri"/>
          <w:b/>
          <w:bCs/>
          <w:sz w:val="24"/>
          <w:szCs w:val="24"/>
        </w:rPr>
        <w:t>Keywords:</w:t>
      </w:r>
      <w:r w:rsidR="00163CE1" w:rsidRPr="006F085A">
        <w:rPr>
          <w:rFonts w:ascii="Calibri" w:hAnsi="Calibri"/>
          <w:b/>
          <w:bCs/>
          <w:sz w:val="24"/>
          <w:szCs w:val="24"/>
        </w:rPr>
        <w:t xml:space="preserve"> </w:t>
      </w:r>
    </w:p>
    <w:p w14:paraId="6BA0692A" w14:textId="1023E766" w:rsidR="0044058B" w:rsidRPr="006F085A" w:rsidRDefault="0044058B" w:rsidP="003311EC">
      <w:pPr>
        <w:spacing w:after="0" w:line="240" w:lineRule="auto"/>
        <w:rPr>
          <w:rFonts w:ascii="Calibri" w:hAnsi="Calibri"/>
          <w:sz w:val="24"/>
          <w:szCs w:val="24"/>
        </w:rPr>
      </w:pPr>
      <w:r w:rsidRPr="006F085A">
        <w:rPr>
          <w:rFonts w:ascii="Calibri" w:hAnsi="Calibri"/>
          <w:sz w:val="24"/>
          <w:szCs w:val="24"/>
        </w:rPr>
        <w:t xml:space="preserve">Thermal Particle Detection, </w:t>
      </w:r>
      <w:r w:rsidR="00724A4A" w:rsidRPr="006F085A">
        <w:rPr>
          <w:rFonts w:ascii="Calibri" w:hAnsi="Calibri"/>
          <w:sz w:val="24"/>
          <w:szCs w:val="24"/>
        </w:rPr>
        <w:t xml:space="preserve">Thermal Wave Analysis, Heat Penetration Time, </w:t>
      </w:r>
      <w:r w:rsidR="00712409" w:rsidRPr="006F085A">
        <w:rPr>
          <w:rFonts w:ascii="Calibri" w:hAnsi="Calibri"/>
          <w:sz w:val="24"/>
          <w:szCs w:val="24"/>
        </w:rPr>
        <w:t xml:space="preserve">Thermal </w:t>
      </w:r>
      <w:r w:rsidR="009F54D9" w:rsidRPr="006F085A">
        <w:rPr>
          <w:rFonts w:ascii="Calibri" w:hAnsi="Calibri"/>
          <w:sz w:val="24"/>
          <w:szCs w:val="24"/>
        </w:rPr>
        <w:t>T</w:t>
      </w:r>
      <w:r w:rsidR="00712409" w:rsidRPr="006F085A">
        <w:rPr>
          <w:rFonts w:ascii="Calibri" w:hAnsi="Calibri"/>
          <w:sz w:val="24"/>
          <w:szCs w:val="24"/>
        </w:rPr>
        <w:t xml:space="preserve">ime </w:t>
      </w:r>
      <w:r w:rsidR="009F54D9" w:rsidRPr="006F085A">
        <w:rPr>
          <w:rFonts w:ascii="Calibri" w:hAnsi="Calibri"/>
          <w:sz w:val="24"/>
          <w:szCs w:val="24"/>
        </w:rPr>
        <w:t>C</w:t>
      </w:r>
      <w:r w:rsidR="00712409" w:rsidRPr="006F085A">
        <w:rPr>
          <w:rFonts w:ascii="Calibri" w:hAnsi="Calibri"/>
          <w:sz w:val="24"/>
          <w:szCs w:val="24"/>
        </w:rPr>
        <w:t xml:space="preserve">onstant, </w:t>
      </w:r>
      <w:r w:rsidR="00724A4A" w:rsidRPr="006F085A">
        <w:rPr>
          <w:rFonts w:ascii="Calibri" w:hAnsi="Calibri"/>
          <w:sz w:val="24"/>
          <w:szCs w:val="24"/>
        </w:rPr>
        <w:t>Entha</w:t>
      </w:r>
      <w:r w:rsidR="00712409" w:rsidRPr="006F085A">
        <w:rPr>
          <w:rFonts w:ascii="Calibri" w:hAnsi="Calibri"/>
          <w:sz w:val="24"/>
          <w:szCs w:val="24"/>
        </w:rPr>
        <w:t xml:space="preserve">lpy Assay, Thermal </w:t>
      </w:r>
      <w:r w:rsidR="009F54D9" w:rsidRPr="006F085A">
        <w:rPr>
          <w:rFonts w:ascii="Calibri" w:hAnsi="Calibri"/>
          <w:sz w:val="24"/>
          <w:szCs w:val="24"/>
        </w:rPr>
        <w:t>C</w:t>
      </w:r>
      <w:r w:rsidR="00B26D07" w:rsidRPr="006F085A">
        <w:rPr>
          <w:rFonts w:ascii="Calibri" w:hAnsi="Calibri"/>
          <w:sz w:val="24"/>
          <w:szCs w:val="24"/>
        </w:rPr>
        <w:t>onductivity and Specific Heat</w:t>
      </w:r>
    </w:p>
    <w:p w14:paraId="03EF68AC" w14:textId="77777777" w:rsidR="00675518" w:rsidRPr="006F085A" w:rsidRDefault="00675518" w:rsidP="003311EC">
      <w:pPr>
        <w:spacing w:after="0" w:line="240" w:lineRule="auto"/>
        <w:rPr>
          <w:rFonts w:ascii="Calibri" w:hAnsi="Calibri"/>
          <w:b/>
          <w:bCs/>
          <w:sz w:val="24"/>
          <w:szCs w:val="24"/>
        </w:rPr>
      </w:pPr>
    </w:p>
    <w:p w14:paraId="6D40AF98" w14:textId="49EA0175" w:rsidR="007B7C43" w:rsidRPr="006F085A" w:rsidRDefault="007B7C43" w:rsidP="003311EC">
      <w:pPr>
        <w:spacing w:after="0" w:line="240" w:lineRule="auto"/>
        <w:rPr>
          <w:rFonts w:ascii="Calibri" w:hAnsi="Calibri"/>
          <w:b/>
          <w:bCs/>
          <w:sz w:val="24"/>
          <w:szCs w:val="24"/>
        </w:rPr>
      </w:pPr>
      <w:r w:rsidRPr="006F085A">
        <w:rPr>
          <w:rFonts w:ascii="Calibri" w:hAnsi="Calibri"/>
          <w:b/>
          <w:bCs/>
          <w:sz w:val="24"/>
          <w:szCs w:val="24"/>
        </w:rPr>
        <w:t xml:space="preserve">Short Abstract: </w:t>
      </w:r>
    </w:p>
    <w:p w14:paraId="3DCF86E5" w14:textId="724B82AE" w:rsidR="007B7C43" w:rsidRPr="006F085A" w:rsidRDefault="00576747" w:rsidP="00575275">
      <w:pPr>
        <w:tabs>
          <w:tab w:val="left" w:pos="3420"/>
        </w:tabs>
        <w:spacing w:after="0" w:line="240" w:lineRule="auto"/>
        <w:rPr>
          <w:rFonts w:ascii="Calibri" w:hAnsi="Calibri"/>
          <w:sz w:val="24"/>
          <w:szCs w:val="24"/>
        </w:rPr>
      </w:pPr>
      <w:r w:rsidRPr="006F085A">
        <w:rPr>
          <w:rFonts w:ascii="Calibri" w:hAnsi="Calibri"/>
          <w:sz w:val="24"/>
          <w:szCs w:val="24"/>
        </w:rPr>
        <w:t xml:space="preserve">Here, we present </w:t>
      </w:r>
      <w:r w:rsidR="00A73FF7" w:rsidRPr="006F085A">
        <w:rPr>
          <w:rFonts w:ascii="Calibri" w:hAnsi="Calibri"/>
          <w:sz w:val="24"/>
          <w:szCs w:val="24"/>
        </w:rPr>
        <w:t xml:space="preserve">three </w:t>
      </w:r>
      <w:r w:rsidRPr="006F085A">
        <w:rPr>
          <w:rFonts w:ascii="Calibri" w:hAnsi="Calibri"/>
          <w:sz w:val="24"/>
          <w:szCs w:val="24"/>
        </w:rPr>
        <w:t xml:space="preserve">protocols for thermal </w:t>
      </w:r>
      <w:r w:rsidR="00032BCA" w:rsidRPr="006F085A">
        <w:rPr>
          <w:rFonts w:ascii="Calibri" w:hAnsi="Calibri"/>
          <w:sz w:val="24"/>
          <w:szCs w:val="24"/>
        </w:rPr>
        <w:t>measurements</w:t>
      </w:r>
      <w:r w:rsidRPr="006F085A">
        <w:rPr>
          <w:rFonts w:ascii="Calibri" w:hAnsi="Calibri"/>
          <w:sz w:val="24"/>
          <w:szCs w:val="24"/>
        </w:rPr>
        <w:t xml:space="preserve"> in </w:t>
      </w:r>
      <w:r w:rsidR="00575275" w:rsidRPr="006F085A">
        <w:rPr>
          <w:rFonts w:ascii="Calibri" w:hAnsi="Calibri"/>
          <w:sz w:val="24"/>
          <w:szCs w:val="24"/>
        </w:rPr>
        <w:t>microfluidic devices</w:t>
      </w:r>
      <w:r w:rsidR="0042172C" w:rsidRPr="006F085A">
        <w:rPr>
          <w:rFonts w:ascii="Calibri" w:hAnsi="Calibri"/>
          <w:sz w:val="24"/>
          <w:szCs w:val="24"/>
        </w:rPr>
        <w:t>.</w:t>
      </w:r>
      <w:r w:rsidR="000346A0" w:rsidRPr="006F085A">
        <w:rPr>
          <w:rFonts w:ascii="Calibri" w:hAnsi="Calibri"/>
          <w:sz w:val="24"/>
          <w:szCs w:val="24"/>
        </w:rPr>
        <w:t xml:space="preserve"> </w:t>
      </w:r>
    </w:p>
    <w:p w14:paraId="0CC9ABB6" w14:textId="77777777" w:rsidR="000346A0" w:rsidRPr="006F085A" w:rsidRDefault="000346A0" w:rsidP="003311EC">
      <w:pPr>
        <w:tabs>
          <w:tab w:val="left" w:pos="3420"/>
        </w:tabs>
        <w:spacing w:after="0" w:line="240" w:lineRule="auto"/>
        <w:rPr>
          <w:rFonts w:ascii="Calibri" w:hAnsi="Calibri"/>
          <w:b/>
          <w:bCs/>
          <w:sz w:val="24"/>
          <w:szCs w:val="24"/>
        </w:rPr>
      </w:pPr>
    </w:p>
    <w:p w14:paraId="128F3E11" w14:textId="3B53825D" w:rsidR="00D60651" w:rsidRPr="006F085A" w:rsidRDefault="007B7C43" w:rsidP="003311EC">
      <w:pPr>
        <w:spacing w:after="0" w:line="240" w:lineRule="auto"/>
        <w:rPr>
          <w:rFonts w:ascii="Calibri" w:hAnsi="Calibri"/>
          <w:b/>
          <w:bCs/>
          <w:sz w:val="24"/>
          <w:szCs w:val="24"/>
        </w:rPr>
      </w:pPr>
      <w:r w:rsidRPr="006F085A">
        <w:rPr>
          <w:rFonts w:ascii="Calibri" w:hAnsi="Calibri"/>
          <w:b/>
          <w:bCs/>
          <w:sz w:val="24"/>
          <w:szCs w:val="24"/>
        </w:rPr>
        <w:t xml:space="preserve">Long </w:t>
      </w:r>
      <w:r w:rsidR="00D60651" w:rsidRPr="006F085A">
        <w:rPr>
          <w:rFonts w:ascii="Calibri" w:hAnsi="Calibri"/>
          <w:b/>
          <w:bCs/>
          <w:sz w:val="24"/>
          <w:szCs w:val="24"/>
        </w:rPr>
        <w:t>Abstract:</w:t>
      </w:r>
      <w:r w:rsidR="007771C8" w:rsidRPr="006F085A">
        <w:rPr>
          <w:rFonts w:ascii="Calibri" w:hAnsi="Calibri"/>
          <w:b/>
          <w:bCs/>
          <w:sz w:val="24"/>
          <w:szCs w:val="24"/>
        </w:rPr>
        <w:t xml:space="preserve"> </w:t>
      </w:r>
    </w:p>
    <w:p w14:paraId="1C4CD2C4" w14:textId="5AB03787" w:rsidR="00CF7045" w:rsidRPr="006F085A" w:rsidRDefault="0072510E" w:rsidP="003311EC">
      <w:pPr>
        <w:tabs>
          <w:tab w:val="left" w:pos="3420"/>
        </w:tabs>
        <w:spacing w:after="0" w:line="240" w:lineRule="auto"/>
        <w:rPr>
          <w:rFonts w:ascii="Calibri" w:hAnsi="Calibri"/>
          <w:sz w:val="24"/>
          <w:szCs w:val="24"/>
        </w:rPr>
      </w:pPr>
      <w:r w:rsidRPr="006F085A">
        <w:rPr>
          <w:rFonts w:ascii="Calibri" w:hAnsi="Calibri"/>
          <w:sz w:val="24"/>
          <w:szCs w:val="24"/>
        </w:rPr>
        <w:t>T</w:t>
      </w:r>
      <w:r w:rsidR="00675518" w:rsidRPr="006F085A">
        <w:rPr>
          <w:rFonts w:ascii="Calibri" w:hAnsi="Calibri"/>
          <w:sz w:val="24"/>
          <w:szCs w:val="24"/>
        </w:rPr>
        <w:t xml:space="preserve">hermal </w:t>
      </w:r>
      <w:r w:rsidRPr="006F085A">
        <w:rPr>
          <w:rFonts w:ascii="Calibri" w:hAnsi="Calibri"/>
          <w:sz w:val="24"/>
          <w:szCs w:val="24"/>
        </w:rPr>
        <w:t>measurement</w:t>
      </w:r>
      <w:r w:rsidR="00675518" w:rsidRPr="006F085A">
        <w:rPr>
          <w:rFonts w:ascii="Calibri" w:hAnsi="Calibri"/>
          <w:sz w:val="24"/>
          <w:szCs w:val="24"/>
        </w:rPr>
        <w:t xml:space="preserve"> </w:t>
      </w:r>
      <w:r w:rsidRPr="006F085A">
        <w:rPr>
          <w:rFonts w:ascii="Calibri" w:hAnsi="Calibri"/>
          <w:sz w:val="24"/>
          <w:szCs w:val="24"/>
        </w:rPr>
        <w:t xml:space="preserve">techniques </w:t>
      </w:r>
      <w:r w:rsidR="00675518" w:rsidRPr="006F085A">
        <w:rPr>
          <w:rFonts w:ascii="Calibri" w:hAnsi="Calibri"/>
          <w:sz w:val="24"/>
          <w:szCs w:val="24"/>
        </w:rPr>
        <w:t xml:space="preserve">have been used for </w:t>
      </w:r>
      <w:r w:rsidR="00101272" w:rsidRPr="006F085A">
        <w:rPr>
          <w:rFonts w:ascii="Calibri" w:hAnsi="Calibri"/>
          <w:sz w:val="24"/>
          <w:szCs w:val="24"/>
        </w:rPr>
        <w:t>many</w:t>
      </w:r>
      <w:r w:rsidR="004D0882" w:rsidRPr="006F085A">
        <w:rPr>
          <w:rFonts w:ascii="Calibri" w:hAnsi="Calibri"/>
          <w:sz w:val="24"/>
          <w:szCs w:val="24"/>
        </w:rPr>
        <w:t xml:space="preserve"> application</w:t>
      </w:r>
      <w:r w:rsidR="00101272" w:rsidRPr="006F085A">
        <w:rPr>
          <w:rFonts w:ascii="Calibri" w:hAnsi="Calibri"/>
          <w:sz w:val="24"/>
          <w:szCs w:val="24"/>
        </w:rPr>
        <w:t>s</w:t>
      </w:r>
      <w:r w:rsidR="00675518" w:rsidRPr="006F085A">
        <w:rPr>
          <w:rFonts w:ascii="Calibri" w:hAnsi="Calibri"/>
          <w:sz w:val="24"/>
          <w:szCs w:val="24"/>
        </w:rPr>
        <w:t xml:space="preserve"> </w:t>
      </w:r>
      <w:r w:rsidR="004D0882" w:rsidRPr="006F085A">
        <w:rPr>
          <w:rFonts w:ascii="Calibri" w:hAnsi="Calibri"/>
          <w:sz w:val="24"/>
          <w:szCs w:val="24"/>
        </w:rPr>
        <w:t>such</w:t>
      </w:r>
      <w:r w:rsidR="001546B0" w:rsidRPr="006F085A">
        <w:rPr>
          <w:rFonts w:ascii="Calibri" w:hAnsi="Calibri"/>
          <w:sz w:val="24"/>
          <w:szCs w:val="24"/>
        </w:rPr>
        <w:t xml:space="preserve"> as</w:t>
      </w:r>
      <w:r w:rsidR="00032BCA" w:rsidRPr="006F085A">
        <w:rPr>
          <w:rFonts w:ascii="Calibri" w:hAnsi="Calibri"/>
          <w:sz w:val="24"/>
          <w:szCs w:val="24"/>
        </w:rPr>
        <w:t xml:space="preserve"> </w:t>
      </w:r>
      <w:r w:rsidR="001546B0" w:rsidRPr="006F085A">
        <w:rPr>
          <w:rFonts w:ascii="Calibri" w:hAnsi="Calibri"/>
          <w:sz w:val="24"/>
          <w:szCs w:val="24"/>
        </w:rPr>
        <w:t>thermal characterization</w:t>
      </w:r>
      <w:r w:rsidR="007636EE" w:rsidRPr="006F085A">
        <w:rPr>
          <w:rFonts w:ascii="Calibri" w:hAnsi="Calibri"/>
          <w:sz w:val="24"/>
          <w:szCs w:val="24"/>
        </w:rPr>
        <w:t xml:space="preserve"> of</w:t>
      </w:r>
      <w:r w:rsidR="001546B0" w:rsidRPr="006F085A">
        <w:rPr>
          <w:rFonts w:ascii="Calibri" w:hAnsi="Calibri"/>
          <w:sz w:val="24"/>
          <w:szCs w:val="24"/>
        </w:rPr>
        <w:t xml:space="preserve"> </w:t>
      </w:r>
      <w:r w:rsidR="00036C58" w:rsidRPr="006F085A">
        <w:rPr>
          <w:rFonts w:ascii="Calibri" w:hAnsi="Calibri"/>
          <w:sz w:val="24"/>
          <w:szCs w:val="24"/>
        </w:rPr>
        <w:t xml:space="preserve">materials </w:t>
      </w:r>
      <w:r w:rsidR="00DE15C2" w:rsidRPr="006F085A">
        <w:rPr>
          <w:rFonts w:ascii="Calibri" w:hAnsi="Calibri"/>
          <w:sz w:val="24"/>
          <w:szCs w:val="24"/>
        </w:rPr>
        <w:t xml:space="preserve">and </w:t>
      </w:r>
      <w:r w:rsidR="007C5377" w:rsidRPr="006F085A">
        <w:rPr>
          <w:rFonts w:ascii="Calibri" w:hAnsi="Calibri"/>
          <w:sz w:val="24"/>
          <w:szCs w:val="24"/>
        </w:rPr>
        <w:t xml:space="preserve">chemical </w:t>
      </w:r>
      <w:r w:rsidR="001546B0" w:rsidRPr="006F085A">
        <w:rPr>
          <w:rFonts w:ascii="Calibri" w:hAnsi="Calibri"/>
          <w:sz w:val="24"/>
          <w:szCs w:val="24"/>
        </w:rPr>
        <w:t xml:space="preserve">reaction detection. </w:t>
      </w:r>
      <w:r w:rsidR="00C447E6" w:rsidRPr="006F085A">
        <w:rPr>
          <w:rFonts w:ascii="Calibri" w:hAnsi="Calibri"/>
          <w:sz w:val="24"/>
          <w:szCs w:val="24"/>
        </w:rPr>
        <w:t>Micromachining techniques allow reduction of the thermal mass of fabricated structures and introduce</w:t>
      </w:r>
      <w:r w:rsidR="00015BEF" w:rsidRPr="006F085A">
        <w:rPr>
          <w:rFonts w:ascii="Calibri" w:hAnsi="Calibri"/>
          <w:sz w:val="24"/>
          <w:szCs w:val="24"/>
        </w:rPr>
        <w:t xml:space="preserve"> the </w:t>
      </w:r>
      <w:r w:rsidR="009F54D9" w:rsidRPr="006F085A">
        <w:rPr>
          <w:rFonts w:ascii="Calibri" w:hAnsi="Calibri"/>
          <w:sz w:val="24"/>
          <w:szCs w:val="24"/>
        </w:rPr>
        <w:t xml:space="preserve">possibility </w:t>
      </w:r>
      <w:r w:rsidR="00F02222" w:rsidRPr="006F085A">
        <w:rPr>
          <w:rFonts w:ascii="Calibri" w:hAnsi="Calibri"/>
          <w:sz w:val="24"/>
          <w:szCs w:val="24"/>
        </w:rPr>
        <w:t>to</w:t>
      </w:r>
      <w:r w:rsidR="00015BEF" w:rsidRPr="006F085A">
        <w:rPr>
          <w:rFonts w:ascii="Calibri" w:hAnsi="Calibri"/>
          <w:sz w:val="24"/>
          <w:szCs w:val="24"/>
        </w:rPr>
        <w:t xml:space="preserve"> perform </w:t>
      </w:r>
      <w:r w:rsidR="008F4724" w:rsidRPr="006F085A">
        <w:rPr>
          <w:rFonts w:ascii="Calibri" w:hAnsi="Calibri"/>
          <w:sz w:val="24"/>
          <w:szCs w:val="24"/>
        </w:rPr>
        <w:t xml:space="preserve">high sensitivity </w:t>
      </w:r>
      <w:r w:rsidR="00015BEF" w:rsidRPr="006F085A">
        <w:rPr>
          <w:rFonts w:ascii="Calibri" w:hAnsi="Calibri"/>
          <w:sz w:val="24"/>
          <w:szCs w:val="24"/>
        </w:rPr>
        <w:t>thermal measurements</w:t>
      </w:r>
      <w:r w:rsidR="008F4724" w:rsidRPr="006F085A">
        <w:rPr>
          <w:rFonts w:ascii="Calibri" w:hAnsi="Calibri"/>
          <w:sz w:val="24"/>
          <w:szCs w:val="24"/>
        </w:rPr>
        <w:t xml:space="preserve"> </w:t>
      </w:r>
      <w:r w:rsidR="00015BEF" w:rsidRPr="006F085A">
        <w:rPr>
          <w:rFonts w:ascii="Calibri" w:hAnsi="Calibri"/>
          <w:sz w:val="24"/>
          <w:szCs w:val="24"/>
        </w:rPr>
        <w:t>in</w:t>
      </w:r>
      <w:r w:rsidR="00426D32" w:rsidRPr="006F085A">
        <w:rPr>
          <w:rFonts w:ascii="Calibri" w:hAnsi="Calibri"/>
          <w:sz w:val="24"/>
          <w:szCs w:val="24"/>
        </w:rPr>
        <w:t xml:space="preserve"> the</w:t>
      </w:r>
      <w:r w:rsidR="00015BEF" w:rsidRPr="006F085A">
        <w:rPr>
          <w:rFonts w:ascii="Calibri" w:hAnsi="Calibri"/>
          <w:sz w:val="24"/>
          <w:szCs w:val="24"/>
        </w:rPr>
        <w:t xml:space="preserve"> micro</w:t>
      </w:r>
      <w:r w:rsidR="00073D45" w:rsidRPr="006F085A">
        <w:rPr>
          <w:rFonts w:ascii="Calibri" w:hAnsi="Calibri"/>
          <w:sz w:val="24"/>
          <w:szCs w:val="24"/>
        </w:rPr>
        <w:t>-</w:t>
      </w:r>
      <w:r w:rsidR="009F54D9" w:rsidRPr="006F085A">
        <w:rPr>
          <w:rFonts w:ascii="Calibri" w:hAnsi="Calibri"/>
          <w:sz w:val="24"/>
          <w:szCs w:val="24"/>
        </w:rPr>
        <w:t>scale</w:t>
      </w:r>
      <w:r w:rsidR="00015BEF" w:rsidRPr="006F085A">
        <w:rPr>
          <w:rFonts w:ascii="Calibri" w:hAnsi="Calibri"/>
          <w:sz w:val="24"/>
          <w:szCs w:val="24"/>
        </w:rPr>
        <w:t xml:space="preserve"> and </w:t>
      </w:r>
      <w:proofErr w:type="spellStart"/>
      <w:r w:rsidR="00015BEF" w:rsidRPr="006F085A">
        <w:rPr>
          <w:rFonts w:ascii="Calibri" w:hAnsi="Calibri"/>
          <w:sz w:val="24"/>
          <w:szCs w:val="24"/>
        </w:rPr>
        <w:t>nano</w:t>
      </w:r>
      <w:proofErr w:type="spellEnd"/>
      <w:r w:rsidR="00015BEF" w:rsidRPr="006F085A">
        <w:rPr>
          <w:rFonts w:ascii="Calibri" w:hAnsi="Calibri"/>
          <w:sz w:val="24"/>
          <w:szCs w:val="24"/>
        </w:rPr>
        <w:t>-scale</w:t>
      </w:r>
      <w:r w:rsidR="00143686" w:rsidRPr="006F085A">
        <w:rPr>
          <w:rFonts w:ascii="Calibri" w:hAnsi="Calibri"/>
          <w:sz w:val="24"/>
          <w:szCs w:val="24"/>
        </w:rPr>
        <w:t xml:space="preserve"> devices</w:t>
      </w:r>
      <w:r w:rsidR="00015BEF" w:rsidRPr="006F085A">
        <w:rPr>
          <w:rFonts w:ascii="Calibri" w:hAnsi="Calibri"/>
          <w:sz w:val="24"/>
          <w:szCs w:val="24"/>
        </w:rPr>
        <w:t>.</w:t>
      </w:r>
      <w:r w:rsidR="00036C58" w:rsidRPr="006F085A">
        <w:rPr>
          <w:rFonts w:ascii="Calibri" w:hAnsi="Calibri"/>
          <w:sz w:val="24"/>
          <w:szCs w:val="24"/>
        </w:rPr>
        <w:t xml:space="preserve"> </w:t>
      </w:r>
      <w:r w:rsidR="00426D32" w:rsidRPr="006F085A">
        <w:rPr>
          <w:rFonts w:ascii="Calibri" w:hAnsi="Calibri"/>
          <w:sz w:val="24"/>
          <w:szCs w:val="24"/>
        </w:rPr>
        <w:t>Combining</w:t>
      </w:r>
      <w:r w:rsidR="001546B0" w:rsidRPr="006F085A">
        <w:rPr>
          <w:rFonts w:ascii="Calibri" w:hAnsi="Calibri"/>
          <w:sz w:val="24"/>
          <w:szCs w:val="24"/>
        </w:rPr>
        <w:t xml:space="preserve"> </w:t>
      </w:r>
      <w:r w:rsidR="00DE15C2" w:rsidRPr="006F085A">
        <w:rPr>
          <w:rFonts w:ascii="Calibri" w:hAnsi="Calibri"/>
          <w:sz w:val="24"/>
          <w:szCs w:val="24"/>
        </w:rPr>
        <w:t>thermal measurement techniques with microfluidic devices</w:t>
      </w:r>
      <w:r w:rsidR="00F17713" w:rsidRPr="006F085A">
        <w:rPr>
          <w:rFonts w:ascii="Calibri" w:hAnsi="Calibri"/>
          <w:sz w:val="24"/>
          <w:szCs w:val="24"/>
        </w:rPr>
        <w:t xml:space="preserve"> allows</w:t>
      </w:r>
      <w:r w:rsidR="00676BF7" w:rsidRPr="006F085A">
        <w:rPr>
          <w:rFonts w:ascii="Calibri" w:hAnsi="Calibri"/>
          <w:sz w:val="24"/>
          <w:szCs w:val="24"/>
        </w:rPr>
        <w:t xml:space="preserve"> </w:t>
      </w:r>
      <w:r w:rsidR="0078469E" w:rsidRPr="006F085A">
        <w:rPr>
          <w:rFonts w:ascii="Calibri" w:hAnsi="Calibri"/>
          <w:sz w:val="24"/>
          <w:szCs w:val="24"/>
        </w:rPr>
        <w:t>performing</w:t>
      </w:r>
      <w:r w:rsidR="00F17713" w:rsidRPr="006F085A">
        <w:rPr>
          <w:rFonts w:ascii="Calibri" w:hAnsi="Calibri"/>
          <w:sz w:val="24"/>
          <w:szCs w:val="24"/>
        </w:rPr>
        <w:t xml:space="preserve"> different analytical </w:t>
      </w:r>
      <w:r w:rsidR="00661DD5" w:rsidRPr="006F085A">
        <w:rPr>
          <w:rFonts w:ascii="Calibri" w:hAnsi="Calibri"/>
          <w:sz w:val="24"/>
          <w:szCs w:val="24"/>
        </w:rPr>
        <w:t>measurements</w:t>
      </w:r>
      <w:r w:rsidR="00F17713" w:rsidRPr="006F085A">
        <w:rPr>
          <w:rFonts w:ascii="Calibri" w:hAnsi="Calibri"/>
          <w:sz w:val="24"/>
          <w:szCs w:val="24"/>
        </w:rPr>
        <w:t xml:space="preserve"> with low sample consumption and </w:t>
      </w:r>
      <w:r w:rsidR="00661DD5" w:rsidRPr="006F085A">
        <w:rPr>
          <w:rFonts w:ascii="Calibri" w:hAnsi="Calibri"/>
          <w:sz w:val="24"/>
          <w:szCs w:val="24"/>
        </w:rPr>
        <w:t>reduce</w:t>
      </w:r>
      <w:r w:rsidR="00676BF7" w:rsidRPr="006F085A">
        <w:rPr>
          <w:rFonts w:ascii="Calibri" w:hAnsi="Calibri"/>
          <w:sz w:val="24"/>
          <w:szCs w:val="24"/>
        </w:rPr>
        <w:t>d</w:t>
      </w:r>
      <w:r w:rsidR="00661DD5" w:rsidRPr="006F085A">
        <w:rPr>
          <w:rFonts w:ascii="Calibri" w:hAnsi="Calibri"/>
          <w:sz w:val="24"/>
          <w:szCs w:val="24"/>
        </w:rPr>
        <w:t xml:space="preserve"> measurement time by integrati</w:t>
      </w:r>
      <w:r w:rsidR="00676BF7" w:rsidRPr="006F085A">
        <w:rPr>
          <w:rFonts w:ascii="Calibri" w:hAnsi="Calibri"/>
          <w:sz w:val="24"/>
          <w:szCs w:val="24"/>
        </w:rPr>
        <w:t>ng</w:t>
      </w:r>
      <w:r w:rsidR="00661DD5" w:rsidRPr="006F085A">
        <w:rPr>
          <w:rFonts w:ascii="Calibri" w:hAnsi="Calibri"/>
          <w:sz w:val="24"/>
          <w:szCs w:val="24"/>
        </w:rPr>
        <w:t xml:space="preserve"> the miniaturized system on a single chip.</w:t>
      </w:r>
      <w:r w:rsidR="00DC73E0" w:rsidRPr="006F085A">
        <w:rPr>
          <w:rFonts w:ascii="Calibri" w:hAnsi="Calibri"/>
          <w:sz w:val="24"/>
          <w:szCs w:val="24"/>
        </w:rPr>
        <w:t xml:space="preserve"> </w:t>
      </w:r>
      <w:r w:rsidR="00971CFA" w:rsidRPr="006F085A">
        <w:rPr>
          <w:rFonts w:ascii="Calibri" w:hAnsi="Calibri"/>
          <w:sz w:val="24"/>
          <w:szCs w:val="24"/>
        </w:rPr>
        <w:t>The procedure</w:t>
      </w:r>
      <w:r w:rsidR="00792C66" w:rsidRPr="006F085A">
        <w:rPr>
          <w:rFonts w:ascii="Calibri" w:hAnsi="Calibri"/>
          <w:sz w:val="24"/>
          <w:szCs w:val="24"/>
        </w:rPr>
        <w:t>s</w:t>
      </w:r>
      <w:r w:rsidR="00971CFA" w:rsidRPr="006F085A">
        <w:rPr>
          <w:rFonts w:ascii="Calibri" w:hAnsi="Calibri"/>
          <w:sz w:val="24"/>
          <w:szCs w:val="24"/>
        </w:rPr>
        <w:t xml:space="preserve"> </w:t>
      </w:r>
      <w:r w:rsidR="00792C66" w:rsidRPr="006F085A">
        <w:rPr>
          <w:rFonts w:ascii="Calibri" w:hAnsi="Calibri"/>
          <w:sz w:val="24"/>
          <w:szCs w:val="24"/>
        </w:rPr>
        <w:t xml:space="preserve">of </w:t>
      </w:r>
      <w:r w:rsidR="00971CFA" w:rsidRPr="006F085A">
        <w:rPr>
          <w:rFonts w:ascii="Calibri" w:hAnsi="Calibri"/>
          <w:sz w:val="24"/>
          <w:szCs w:val="24"/>
        </w:rPr>
        <w:t xml:space="preserve">thermal </w:t>
      </w:r>
      <w:r w:rsidR="006276FE" w:rsidRPr="006F085A">
        <w:rPr>
          <w:rFonts w:ascii="Calibri" w:hAnsi="Calibri"/>
          <w:sz w:val="24"/>
          <w:szCs w:val="24"/>
        </w:rPr>
        <w:t>measurement</w:t>
      </w:r>
      <w:r w:rsidR="00971CFA" w:rsidRPr="006F085A">
        <w:rPr>
          <w:rFonts w:ascii="Calibri" w:hAnsi="Calibri"/>
          <w:sz w:val="24"/>
          <w:szCs w:val="24"/>
        </w:rPr>
        <w:t xml:space="preserve"> </w:t>
      </w:r>
      <w:r w:rsidR="006276FE" w:rsidRPr="006F085A">
        <w:rPr>
          <w:rFonts w:ascii="Calibri" w:hAnsi="Calibri"/>
          <w:sz w:val="24"/>
          <w:szCs w:val="24"/>
        </w:rPr>
        <w:t>techniques</w:t>
      </w:r>
      <w:r w:rsidR="00971CFA" w:rsidRPr="006F085A">
        <w:rPr>
          <w:rFonts w:ascii="Calibri" w:hAnsi="Calibri"/>
          <w:sz w:val="24"/>
          <w:szCs w:val="24"/>
        </w:rPr>
        <w:t xml:space="preserve"> for </w:t>
      </w:r>
      <w:r w:rsidR="004A1E8B" w:rsidRPr="006F085A">
        <w:rPr>
          <w:rFonts w:ascii="Calibri" w:hAnsi="Calibri"/>
          <w:sz w:val="24"/>
          <w:szCs w:val="24"/>
        </w:rPr>
        <w:t xml:space="preserve">particle </w:t>
      </w:r>
      <w:r w:rsidR="006276FE" w:rsidRPr="006F085A">
        <w:rPr>
          <w:rFonts w:ascii="Calibri" w:hAnsi="Calibri"/>
          <w:sz w:val="24"/>
          <w:szCs w:val="24"/>
        </w:rPr>
        <w:t>detection</w:t>
      </w:r>
      <w:r w:rsidR="00971CFA" w:rsidRPr="006F085A">
        <w:rPr>
          <w:rFonts w:ascii="Calibri" w:hAnsi="Calibri"/>
          <w:sz w:val="24"/>
          <w:szCs w:val="24"/>
        </w:rPr>
        <w:t xml:space="preserve">, </w:t>
      </w:r>
      <w:r w:rsidR="008F4724" w:rsidRPr="006F085A">
        <w:rPr>
          <w:rFonts w:ascii="Calibri" w:hAnsi="Calibri"/>
          <w:sz w:val="24"/>
          <w:szCs w:val="24"/>
        </w:rPr>
        <w:t xml:space="preserve">material </w:t>
      </w:r>
      <w:r w:rsidR="006276FE" w:rsidRPr="006F085A">
        <w:rPr>
          <w:rFonts w:ascii="Calibri" w:hAnsi="Calibri"/>
          <w:sz w:val="24"/>
          <w:szCs w:val="24"/>
        </w:rPr>
        <w:t>characterization</w:t>
      </w:r>
      <w:r w:rsidR="00B93C50" w:rsidRPr="006F085A">
        <w:rPr>
          <w:rFonts w:ascii="Calibri" w:hAnsi="Calibri"/>
          <w:sz w:val="24"/>
          <w:szCs w:val="24"/>
        </w:rPr>
        <w:t>,</w:t>
      </w:r>
      <w:r w:rsidR="00971CFA" w:rsidRPr="006F085A">
        <w:rPr>
          <w:rFonts w:ascii="Calibri" w:hAnsi="Calibri"/>
          <w:sz w:val="24"/>
          <w:szCs w:val="24"/>
        </w:rPr>
        <w:t xml:space="preserve"> and </w:t>
      </w:r>
      <w:r w:rsidR="003771B1" w:rsidRPr="006F085A">
        <w:rPr>
          <w:rFonts w:ascii="Calibri" w:hAnsi="Calibri"/>
          <w:sz w:val="24"/>
          <w:szCs w:val="24"/>
        </w:rPr>
        <w:t>chemical detection</w:t>
      </w:r>
      <w:r w:rsidR="006276FE" w:rsidRPr="006F085A">
        <w:rPr>
          <w:rFonts w:ascii="Calibri" w:hAnsi="Calibri"/>
          <w:sz w:val="24"/>
          <w:szCs w:val="24"/>
        </w:rPr>
        <w:t xml:space="preserve"> are introduced in this paper.</w:t>
      </w:r>
    </w:p>
    <w:p w14:paraId="4A3E72B5" w14:textId="77777777" w:rsidR="00675518" w:rsidRPr="006F085A" w:rsidRDefault="00675518" w:rsidP="003311EC">
      <w:pPr>
        <w:spacing w:after="0" w:line="240" w:lineRule="auto"/>
        <w:rPr>
          <w:rFonts w:ascii="Calibri" w:hAnsi="Calibri"/>
          <w:b/>
          <w:bCs/>
          <w:sz w:val="24"/>
          <w:szCs w:val="24"/>
        </w:rPr>
      </w:pPr>
    </w:p>
    <w:p w14:paraId="58C36ADC" w14:textId="116152C6" w:rsidR="00217F65" w:rsidRPr="006F085A" w:rsidRDefault="00217F65" w:rsidP="003311EC">
      <w:pPr>
        <w:spacing w:after="0" w:line="240" w:lineRule="auto"/>
        <w:rPr>
          <w:rFonts w:ascii="Calibri" w:hAnsi="Calibri"/>
          <w:b/>
          <w:bCs/>
          <w:sz w:val="24"/>
          <w:szCs w:val="24"/>
        </w:rPr>
      </w:pPr>
      <w:r w:rsidRPr="006F085A">
        <w:rPr>
          <w:rFonts w:ascii="Calibri" w:hAnsi="Calibri"/>
          <w:b/>
          <w:bCs/>
          <w:sz w:val="24"/>
          <w:szCs w:val="24"/>
        </w:rPr>
        <w:t>Introduction:</w:t>
      </w:r>
      <w:r w:rsidR="007771C8" w:rsidRPr="006F085A">
        <w:rPr>
          <w:rFonts w:ascii="Calibri" w:hAnsi="Calibri"/>
          <w:b/>
          <w:bCs/>
          <w:sz w:val="24"/>
          <w:szCs w:val="24"/>
        </w:rPr>
        <w:t xml:space="preserve"> </w:t>
      </w:r>
    </w:p>
    <w:p w14:paraId="3D8C468C" w14:textId="29F81577" w:rsidR="008775EC" w:rsidRPr="006F085A" w:rsidRDefault="008775EC" w:rsidP="003311EC">
      <w:pPr>
        <w:spacing w:after="0" w:line="240" w:lineRule="auto"/>
        <w:rPr>
          <w:rFonts w:ascii="Calibri" w:hAnsi="Calibri"/>
          <w:sz w:val="24"/>
          <w:szCs w:val="24"/>
        </w:rPr>
      </w:pPr>
      <w:r w:rsidRPr="006F085A">
        <w:rPr>
          <w:rFonts w:ascii="Calibri" w:hAnsi="Calibri"/>
          <w:sz w:val="24"/>
          <w:szCs w:val="24"/>
        </w:rPr>
        <w:t xml:space="preserve">Three different </w:t>
      </w:r>
      <w:r w:rsidR="00FE7A06" w:rsidRPr="006F085A">
        <w:rPr>
          <w:rFonts w:ascii="Calibri" w:hAnsi="Calibri"/>
          <w:sz w:val="24"/>
          <w:szCs w:val="24"/>
        </w:rPr>
        <w:t xml:space="preserve">micro-scale </w:t>
      </w:r>
      <w:r w:rsidRPr="006F085A">
        <w:rPr>
          <w:rFonts w:ascii="Calibri" w:hAnsi="Calibri"/>
          <w:sz w:val="24"/>
          <w:szCs w:val="24"/>
        </w:rPr>
        <w:t xml:space="preserve">thermal measurement techniques </w:t>
      </w:r>
      <w:r w:rsidR="000553A3" w:rsidRPr="006F085A">
        <w:rPr>
          <w:rFonts w:ascii="Calibri" w:hAnsi="Calibri"/>
          <w:sz w:val="24"/>
          <w:szCs w:val="24"/>
        </w:rPr>
        <w:t>are presented</w:t>
      </w:r>
      <w:r w:rsidR="00EB226B" w:rsidRPr="006F085A">
        <w:rPr>
          <w:rFonts w:ascii="Calibri" w:hAnsi="Calibri"/>
          <w:sz w:val="24"/>
          <w:szCs w:val="24"/>
        </w:rPr>
        <w:t xml:space="preserve"> in this article</w:t>
      </w:r>
      <w:r w:rsidR="000553A3" w:rsidRPr="006F085A">
        <w:rPr>
          <w:rFonts w:ascii="Calibri" w:hAnsi="Calibri"/>
          <w:sz w:val="24"/>
          <w:szCs w:val="24"/>
        </w:rPr>
        <w:t xml:space="preserve">. The </w:t>
      </w:r>
      <w:r w:rsidR="00FE7A06" w:rsidRPr="006F085A">
        <w:rPr>
          <w:rFonts w:ascii="Calibri" w:hAnsi="Calibri"/>
          <w:sz w:val="24"/>
          <w:szCs w:val="24"/>
        </w:rPr>
        <w:t xml:space="preserve">three different </w:t>
      </w:r>
      <w:r w:rsidR="00997E74" w:rsidRPr="006F085A">
        <w:rPr>
          <w:rFonts w:ascii="Calibri" w:hAnsi="Calibri"/>
          <w:sz w:val="24"/>
          <w:szCs w:val="24"/>
        </w:rPr>
        <w:t>configuration</w:t>
      </w:r>
      <w:r w:rsidR="000C0BFF" w:rsidRPr="006F085A">
        <w:rPr>
          <w:rFonts w:ascii="Calibri" w:hAnsi="Calibri"/>
          <w:sz w:val="24"/>
          <w:szCs w:val="24"/>
        </w:rPr>
        <w:t>s</w:t>
      </w:r>
      <w:r w:rsidR="00997E74" w:rsidRPr="006F085A">
        <w:rPr>
          <w:rFonts w:ascii="Calibri" w:hAnsi="Calibri"/>
          <w:sz w:val="24"/>
          <w:szCs w:val="24"/>
        </w:rPr>
        <w:t xml:space="preserve"> of </w:t>
      </w:r>
      <w:r w:rsidR="000553A3" w:rsidRPr="006F085A">
        <w:rPr>
          <w:rFonts w:ascii="Calibri" w:hAnsi="Calibri"/>
          <w:sz w:val="24"/>
          <w:szCs w:val="24"/>
        </w:rPr>
        <w:t xml:space="preserve">microfluidic devices are </w:t>
      </w:r>
      <w:r w:rsidR="00FE7A06" w:rsidRPr="006F085A">
        <w:rPr>
          <w:rFonts w:ascii="Calibri" w:hAnsi="Calibri"/>
          <w:sz w:val="24"/>
          <w:szCs w:val="24"/>
        </w:rPr>
        <w:t xml:space="preserve">used </w:t>
      </w:r>
      <w:r w:rsidR="00997E74" w:rsidRPr="006F085A">
        <w:rPr>
          <w:rFonts w:ascii="Calibri" w:hAnsi="Calibri"/>
          <w:sz w:val="24"/>
          <w:szCs w:val="24"/>
        </w:rPr>
        <w:t>for</w:t>
      </w:r>
      <w:r w:rsidR="00FE7A06" w:rsidRPr="006F085A">
        <w:rPr>
          <w:rFonts w:ascii="Calibri" w:hAnsi="Calibri"/>
          <w:sz w:val="24"/>
          <w:szCs w:val="24"/>
        </w:rPr>
        <w:t xml:space="preserve"> </w:t>
      </w:r>
      <w:r w:rsidR="00997E74" w:rsidRPr="006F085A">
        <w:rPr>
          <w:rFonts w:ascii="Calibri" w:hAnsi="Calibri"/>
          <w:sz w:val="24"/>
          <w:szCs w:val="24"/>
        </w:rPr>
        <w:t>t</w:t>
      </w:r>
      <w:r w:rsidR="00FE7A06" w:rsidRPr="006F085A">
        <w:rPr>
          <w:rFonts w:ascii="Calibri" w:hAnsi="Calibri"/>
          <w:sz w:val="24"/>
          <w:szCs w:val="24"/>
        </w:rPr>
        <w:t xml:space="preserve">hermal </w:t>
      </w:r>
      <w:r w:rsidR="00997E74" w:rsidRPr="006F085A">
        <w:rPr>
          <w:rFonts w:ascii="Calibri" w:hAnsi="Calibri"/>
          <w:sz w:val="24"/>
          <w:szCs w:val="24"/>
        </w:rPr>
        <w:t>p</w:t>
      </w:r>
      <w:r w:rsidR="00FE7A06" w:rsidRPr="006F085A">
        <w:rPr>
          <w:rFonts w:ascii="Calibri" w:hAnsi="Calibri"/>
          <w:sz w:val="24"/>
          <w:szCs w:val="24"/>
        </w:rPr>
        <w:t xml:space="preserve">article </w:t>
      </w:r>
      <w:r w:rsidR="00997E74" w:rsidRPr="006F085A">
        <w:rPr>
          <w:rFonts w:ascii="Calibri" w:hAnsi="Calibri"/>
          <w:sz w:val="24"/>
          <w:szCs w:val="24"/>
        </w:rPr>
        <w:t>d</w:t>
      </w:r>
      <w:r w:rsidR="00FE7A06" w:rsidRPr="006F085A">
        <w:rPr>
          <w:rFonts w:ascii="Calibri" w:hAnsi="Calibri"/>
          <w:sz w:val="24"/>
          <w:szCs w:val="24"/>
        </w:rPr>
        <w:t>etection (TPD)</w:t>
      </w:r>
      <w:r w:rsidR="00997E74" w:rsidRPr="006F085A">
        <w:rPr>
          <w:rFonts w:ascii="Calibri" w:hAnsi="Calibri"/>
          <w:sz w:val="24"/>
          <w:szCs w:val="24"/>
        </w:rPr>
        <w:t>, thermal characterization (thermal conductivity and specific heat)</w:t>
      </w:r>
      <w:r w:rsidR="00A62BAD" w:rsidRPr="006F085A">
        <w:rPr>
          <w:rFonts w:ascii="Calibri" w:hAnsi="Calibri"/>
          <w:sz w:val="24"/>
          <w:szCs w:val="24"/>
        </w:rPr>
        <w:t>,</w:t>
      </w:r>
      <w:r w:rsidR="00997E74" w:rsidRPr="006F085A">
        <w:rPr>
          <w:rFonts w:ascii="Calibri" w:hAnsi="Calibri"/>
          <w:sz w:val="24"/>
          <w:szCs w:val="24"/>
        </w:rPr>
        <w:t xml:space="preserve"> </w:t>
      </w:r>
      <w:r w:rsidR="00AB4FFA" w:rsidRPr="006F085A">
        <w:rPr>
          <w:rFonts w:ascii="Calibri" w:hAnsi="Calibri"/>
          <w:sz w:val="24"/>
          <w:szCs w:val="24"/>
        </w:rPr>
        <w:t>and calorimetric detection of</w:t>
      </w:r>
      <w:r w:rsidR="0095790B" w:rsidRPr="006F085A">
        <w:rPr>
          <w:rFonts w:ascii="Calibri" w:hAnsi="Calibri"/>
          <w:sz w:val="24"/>
          <w:szCs w:val="24"/>
        </w:rPr>
        <w:t xml:space="preserve"> </w:t>
      </w:r>
      <w:r w:rsidR="00AB4FFA" w:rsidRPr="006F085A">
        <w:rPr>
          <w:rFonts w:ascii="Calibri" w:hAnsi="Calibri"/>
          <w:sz w:val="24"/>
          <w:szCs w:val="24"/>
        </w:rPr>
        <w:t>chemical</w:t>
      </w:r>
      <w:r w:rsidR="0047131A" w:rsidRPr="006F085A">
        <w:rPr>
          <w:rFonts w:ascii="Calibri" w:hAnsi="Calibri"/>
          <w:sz w:val="24"/>
          <w:szCs w:val="24"/>
        </w:rPr>
        <w:t xml:space="preserve"> reaction</w:t>
      </w:r>
      <w:r w:rsidR="004211ED" w:rsidRPr="006F085A">
        <w:rPr>
          <w:rFonts w:ascii="Calibri" w:hAnsi="Calibri"/>
          <w:sz w:val="24"/>
          <w:szCs w:val="24"/>
        </w:rPr>
        <w:t>s and interactions</w:t>
      </w:r>
      <w:r w:rsidR="00AB4FFA" w:rsidRPr="006F085A">
        <w:rPr>
          <w:rFonts w:ascii="Calibri" w:hAnsi="Calibri"/>
          <w:sz w:val="24"/>
          <w:szCs w:val="24"/>
        </w:rPr>
        <w:t>.</w:t>
      </w:r>
    </w:p>
    <w:p w14:paraId="3A82BF8F" w14:textId="77777777" w:rsidR="00A96273" w:rsidRPr="006F085A" w:rsidRDefault="00A96273" w:rsidP="003311EC">
      <w:pPr>
        <w:pStyle w:val="ListParagraph"/>
        <w:spacing w:after="0" w:line="240" w:lineRule="auto"/>
        <w:ind w:left="0"/>
        <w:rPr>
          <w:rFonts w:ascii="Calibri" w:hAnsi="Calibri"/>
          <w:sz w:val="24"/>
          <w:szCs w:val="24"/>
        </w:rPr>
      </w:pPr>
    </w:p>
    <w:p w14:paraId="61EB4F16" w14:textId="77777777" w:rsidR="00DC73E0" w:rsidRPr="006F085A" w:rsidRDefault="004E49E9" w:rsidP="003311EC">
      <w:pPr>
        <w:pStyle w:val="ListParagraph"/>
        <w:spacing w:after="0" w:line="240" w:lineRule="auto"/>
        <w:ind w:left="0"/>
        <w:rPr>
          <w:rFonts w:ascii="Calibri" w:hAnsi="Calibri"/>
          <w:sz w:val="24"/>
          <w:szCs w:val="24"/>
        </w:rPr>
      </w:pPr>
      <w:r w:rsidRPr="006F085A">
        <w:rPr>
          <w:rFonts w:ascii="Calibri" w:hAnsi="Calibri"/>
          <w:b/>
          <w:bCs/>
          <w:sz w:val="24"/>
          <w:szCs w:val="24"/>
        </w:rPr>
        <w:lastRenderedPageBreak/>
        <w:t>Thermal Particle Detection</w:t>
      </w:r>
      <w:r w:rsidRPr="006F085A">
        <w:rPr>
          <w:rFonts w:ascii="Calibri" w:hAnsi="Calibri"/>
          <w:sz w:val="24"/>
          <w:szCs w:val="24"/>
        </w:rPr>
        <w:t xml:space="preserve">. </w:t>
      </w:r>
    </w:p>
    <w:p w14:paraId="5BE76358" w14:textId="0FCFB6E9" w:rsidR="008964B0" w:rsidRPr="006F085A" w:rsidRDefault="008964B0" w:rsidP="003311EC">
      <w:pPr>
        <w:pStyle w:val="ListParagraph"/>
        <w:spacing w:after="0" w:line="240" w:lineRule="auto"/>
        <w:ind w:left="0"/>
        <w:rPr>
          <w:rFonts w:ascii="Calibri" w:hAnsi="Calibri"/>
          <w:sz w:val="24"/>
          <w:szCs w:val="24"/>
        </w:rPr>
      </w:pPr>
      <w:r w:rsidRPr="006F085A">
        <w:rPr>
          <w:rFonts w:ascii="Calibri" w:hAnsi="Calibri"/>
          <w:sz w:val="24"/>
          <w:szCs w:val="24"/>
        </w:rPr>
        <w:t>Detecting and counting particles in microfluidic devices is widely used for environmental, industrial, and biological applications</w:t>
      </w:r>
      <w:r w:rsidR="00DD149E" w:rsidRPr="006F085A">
        <w:rPr>
          <w:rFonts w:ascii="Calibri" w:hAnsi="Calibri"/>
          <w:sz w:val="24"/>
          <w:szCs w:val="24"/>
          <w:vertAlign w:val="superscript"/>
        </w:rPr>
        <w:t>1</w:t>
      </w:r>
      <w:r w:rsidRPr="006F085A">
        <w:rPr>
          <w:rFonts w:ascii="Calibri" w:hAnsi="Calibri"/>
          <w:sz w:val="24"/>
          <w:szCs w:val="24"/>
        </w:rPr>
        <w:t xml:space="preserve">. </w:t>
      </w:r>
      <w:r w:rsidR="00676BF7" w:rsidRPr="006F085A">
        <w:rPr>
          <w:rFonts w:ascii="Calibri" w:hAnsi="Calibri"/>
          <w:sz w:val="24"/>
          <w:szCs w:val="24"/>
        </w:rPr>
        <w:t>TPD</w:t>
      </w:r>
      <w:r w:rsidRPr="006F085A">
        <w:rPr>
          <w:rFonts w:ascii="Calibri" w:hAnsi="Calibri"/>
          <w:sz w:val="24"/>
          <w:szCs w:val="24"/>
        </w:rPr>
        <w:t xml:space="preserve"> is one of</w:t>
      </w:r>
      <w:r w:rsidR="00101272" w:rsidRPr="006F085A">
        <w:rPr>
          <w:rFonts w:ascii="Calibri" w:hAnsi="Calibri"/>
          <w:sz w:val="24"/>
          <w:szCs w:val="24"/>
        </w:rPr>
        <w:t xml:space="preserve"> the</w:t>
      </w:r>
      <w:r w:rsidRPr="006F085A">
        <w:rPr>
          <w:rFonts w:ascii="Calibri" w:hAnsi="Calibri"/>
          <w:sz w:val="24"/>
          <w:szCs w:val="24"/>
        </w:rPr>
        <w:t xml:space="preserve"> novel applications of thermal measurement</w:t>
      </w:r>
      <w:r w:rsidR="0062505E" w:rsidRPr="006F085A">
        <w:rPr>
          <w:rFonts w:ascii="Calibri" w:hAnsi="Calibri"/>
          <w:sz w:val="24"/>
          <w:szCs w:val="24"/>
        </w:rPr>
        <w:t>s</w:t>
      </w:r>
      <w:r w:rsidRPr="006F085A">
        <w:rPr>
          <w:rFonts w:ascii="Calibri" w:hAnsi="Calibri"/>
          <w:sz w:val="24"/>
          <w:szCs w:val="24"/>
        </w:rPr>
        <w:t xml:space="preserve"> in microfluidic devices</w:t>
      </w:r>
      <w:r w:rsidR="00DD149E" w:rsidRPr="006F085A">
        <w:rPr>
          <w:rFonts w:ascii="Calibri" w:hAnsi="Calibri"/>
          <w:sz w:val="24"/>
          <w:szCs w:val="24"/>
          <w:vertAlign w:val="superscript"/>
        </w:rPr>
        <w:t>2</w:t>
      </w:r>
      <w:r w:rsidRPr="006F085A">
        <w:rPr>
          <w:rFonts w:ascii="Calibri" w:hAnsi="Calibri"/>
          <w:sz w:val="24"/>
          <w:szCs w:val="24"/>
        </w:rPr>
        <w:t xml:space="preserve">. Using heat </w:t>
      </w:r>
      <w:r w:rsidR="00F10DCC" w:rsidRPr="006F085A">
        <w:rPr>
          <w:rFonts w:ascii="Calibri" w:hAnsi="Calibri"/>
          <w:sz w:val="24"/>
          <w:szCs w:val="24"/>
        </w:rPr>
        <w:t xml:space="preserve">transfer </w:t>
      </w:r>
      <w:r w:rsidRPr="006F085A">
        <w:rPr>
          <w:rFonts w:ascii="Calibri" w:hAnsi="Calibri"/>
          <w:sz w:val="24"/>
          <w:szCs w:val="24"/>
        </w:rPr>
        <w:t xml:space="preserve">for detecting and counting particles based on the particle size reduces the </w:t>
      </w:r>
      <w:r w:rsidR="009F54D9" w:rsidRPr="006F085A">
        <w:rPr>
          <w:rFonts w:ascii="Calibri" w:hAnsi="Calibri"/>
          <w:sz w:val="24"/>
          <w:szCs w:val="24"/>
        </w:rPr>
        <w:t>complexity</w:t>
      </w:r>
      <w:r w:rsidRPr="006F085A">
        <w:rPr>
          <w:rFonts w:ascii="Calibri" w:hAnsi="Calibri"/>
          <w:sz w:val="24"/>
          <w:szCs w:val="24"/>
        </w:rPr>
        <w:t>, cost, and size of the system. In other methods, complex opti</w:t>
      </w:r>
      <w:r w:rsidR="004C683A" w:rsidRPr="006F085A">
        <w:rPr>
          <w:rFonts w:ascii="Calibri" w:hAnsi="Calibri"/>
          <w:sz w:val="24"/>
          <w:szCs w:val="24"/>
        </w:rPr>
        <w:t>cs</w:t>
      </w:r>
      <w:r w:rsidR="002E5A94" w:rsidRPr="006F085A">
        <w:rPr>
          <w:rFonts w:ascii="Calibri" w:hAnsi="Calibri"/>
          <w:sz w:val="24"/>
          <w:szCs w:val="24"/>
        </w:rPr>
        <w:t xml:space="preserve"> or complex electrical</w:t>
      </w:r>
      <w:r w:rsidRPr="006F085A">
        <w:rPr>
          <w:rFonts w:ascii="Calibri" w:hAnsi="Calibri"/>
          <w:sz w:val="24"/>
          <w:szCs w:val="24"/>
        </w:rPr>
        <w:t xml:space="preserve"> measurements </w:t>
      </w:r>
      <w:r w:rsidR="00715ABB" w:rsidRPr="006F085A">
        <w:rPr>
          <w:rFonts w:ascii="Calibri" w:hAnsi="Calibri"/>
          <w:sz w:val="24"/>
          <w:szCs w:val="24"/>
        </w:rPr>
        <w:t>and</w:t>
      </w:r>
      <w:r w:rsidR="00676BF7" w:rsidRPr="006F085A">
        <w:rPr>
          <w:rFonts w:ascii="Calibri" w:hAnsi="Calibri"/>
          <w:sz w:val="24"/>
          <w:szCs w:val="24"/>
        </w:rPr>
        <w:t xml:space="preserve"> </w:t>
      </w:r>
      <w:r w:rsidRPr="006F085A">
        <w:rPr>
          <w:rFonts w:ascii="Calibri" w:hAnsi="Calibri"/>
          <w:sz w:val="24"/>
          <w:szCs w:val="24"/>
        </w:rPr>
        <w:t xml:space="preserve">advanced </w:t>
      </w:r>
      <w:r w:rsidR="00676BF7" w:rsidRPr="006F085A">
        <w:rPr>
          <w:rFonts w:ascii="Calibri" w:hAnsi="Calibri"/>
          <w:sz w:val="24"/>
          <w:szCs w:val="24"/>
        </w:rPr>
        <w:t>s</w:t>
      </w:r>
      <w:r w:rsidRPr="006F085A">
        <w:rPr>
          <w:rFonts w:ascii="Calibri" w:hAnsi="Calibri"/>
          <w:sz w:val="24"/>
          <w:szCs w:val="24"/>
        </w:rPr>
        <w:t xml:space="preserve">ignal processing software </w:t>
      </w:r>
      <w:r w:rsidR="001101EC" w:rsidRPr="006F085A">
        <w:rPr>
          <w:rFonts w:ascii="Calibri" w:hAnsi="Calibri"/>
          <w:sz w:val="24"/>
          <w:szCs w:val="24"/>
        </w:rPr>
        <w:t>are</w:t>
      </w:r>
      <w:r w:rsidRPr="006F085A">
        <w:rPr>
          <w:rFonts w:ascii="Calibri" w:hAnsi="Calibri"/>
          <w:sz w:val="24"/>
          <w:szCs w:val="24"/>
        </w:rPr>
        <w:t xml:space="preserve"> used for detecting </w:t>
      </w:r>
      <w:r w:rsidR="00603EF6" w:rsidRPr="006F085A">
        <w:rPr>
          <w:rFonts w:ascii="Calibri" w:hAnsi="Calibri"/>
          <w:sz w:val="24"/>
          <w:szCs w:val="24"/>
        </w:rPr>
        <w:t>p</w:t>
      </w:r>
      <w:r w:rsidRPr="006F085A">
        <w:rPr>
          <w:rFonts w:ascii="Calibri" w:hAnsi="Calibri"/>
          <w:sz w:val="24"/>
          <w:szCs w:val="24"/>
        </w:rPr>
        <w:t>article</w:t>
      </w:r>
      <w:r w:rsidR="00676BF7" w:rsidRPr="006F085A">
        <w:rPr>
          <w:rFonts w:ascii="Calibri" w:hAnsi="Calibri"/>
          <w:sz w:val="24"/>
          <w:szCs w:val="24"/>
        </w:rPr>
        <w:t>s</w:t>
      </w:r>
      <w:r w:rsidRPr="006F085A">
        <w:rPr>
          <w:rFonts w:ascii="Calibri" w:hAnsi="Calibri"/>
          <w:sz w:val="24"/>
          <w:szCs w:val="24"/>
        </w:rPr>
        <w:t>.</w:t>
      </w:r>
    </w:p>
    <w:p w14:paraId="15CBECDF" w14:textId="77777777" w:rsidR="00DC73E0" w:rsidRPr="006F085A" w:rsidRDefault="00DC73E0" w:rsidP="003311EC">
      <w:pPr>
        <w:pStyle w:val="ListParagraph"/>
        <w:spacing w:after="0" w:line="240" w:lineRule="auto"/>
        <w:ind w:left="0"/>
        <w:rPr>
          <w:rFonts w:ascii="Calibri" w:hAnsi="Calibri"/>
          <w:sz w:val="24"/>
          <w:szCs w:val="24"/>
        </w:rPr>
      </w:pPr>
    </w:p>
    <w:p w14:paraId="23A20E5B" w14:textId="77777777" w:rsidR="00DC73E0" w:rsidRPr="006F085A" w:rsidRDefault="004E49E9" w:rsidP="003311EC">
      <w:pPr>
        <w:pStyle w:val="ListParagraph"/>
        <w:spacing w:after="0" w:line="240" w:lineRule="auto"/>
        <w:ind w:left="0"/>
        <w:rPr>
          <w:rFonts w:ascii="Calibri" w:hAnsi="Calibri"/>
          <w:sz w:val="24"/>
          <w:szCs w:val="24"/>
        </w:rPr>
      </w:pPr>
      <w:r w:rsidRPr="006F085A">
        <w:rPr>
          <w:rFonts w:ascii="Calibri" w:hAnsi="Calibri"/>
          <w:b/>
          <w:bCs/>
          <w:sz w:val="24"/>
          <w:szCs w:val="24"/>
        </w:rPr>
        <w:t>Thermal Characterization of Liquid Substances Using Micro-Calorimeter</w:t>
      </w:r>
      <w:r w:rsidRPr="006F085A">
        <w:rPr>
          <w:rFonts w:ascii="Calibri" w:hAnsi="Calibri"/>
          <w:sz w:val="24"/>
          <w:szCs w:val="24"/>
        </w:rPr>
        <w:t>.</w:t>
      </w:r>
    </w:p>
    <w:p w14:paraId="02F09467" w14:textId="5C18558C" w:rsidR="00DC73E0" w:rsidRPr="006F085A" w:rsidRDefault="00676BF7" w:rsidP="003311EC">
      <w:pPr>
        <w:pStyle w:val="ListParagraph"/>
        <w:spacing w:after="0" w:line="240" w:lineRule="auto"/>
        <w:ind w:left="0"/>
        <w:rPr>
          <w:rFonts w:ascii="Calibri" w:hAnsi="Calibri"/>
          <w:sz w:val="24"/>
          <w:szCs w:val="24"/>
        </w:rPr>
      </w:pPr>
      <w:r w:rsidRPr="006F085A">
        <w:rPr>
          <w:rFonts w:ascii="Calibri" w:hAnsi="Calibri"/>
          <w:sz w:val="24"/>
          <w:szCs w:val="24"/>
        </w:rPr>
        <w:t>L</w:t>
      </w:r>
      <w:r w:rsidR="008964B0" w:rsidRPr="006F085A">
        <w:rPr>
          <w:rFonts w:ascii="Calibri" w:hAnsi="Calibri"/>
          <w:sz w:val="24"/>
          <w:szCs w:val="24"/>
        </w:rPr>
        <w:t xml:space="preserve">iquid sample thermal characterization is </w:t>
      </w:r>
      <w:r w:rsidR="002E2690" w:rsidRPr="006F085A">
        <w:rPr>
          <w:rFonts w:ascii="Calibri" w:hAnsi="Calibri"/>
          <w:sz w:val="24"/>
          <w:szCs w:val="24"/>
        </w:rPr>
        <w:t xml:space="preserve">the </w:t>
      </w:r>
      <w:r w:rsidR="00B61786" w:rsidRPr="006F085A">
        <w:rPr>
          <w:rFonts w:ascii="Calibri" w:hAnsi="Calibri"/>
          <w:sz w:val="24"/>
          <w:szCs w:val="24"/>
        </w:rPr>
        <w:t>secon</w:t>
      </w:r>
      <w:r w:rsidR="0030541E" w:rsidRPr="006F085A">
        <w:rPr>
          <w:rFonts w:ascii="Calibri" w:hAnsi="Calibri"/>
          <w:sz w:val="24"/>
          <w:szCs w:val="24"/>
        </w:rPr>
        <w:t xml:space="preserve">d </w:t>
      </w:r>
      <w:r w:rsidR="008964B0" w:rsidRPr="006F085A">
        <w:rPr>
          <w:rFonts w:ascii="Calibri" w:hAnsi="Calibri"/>
          <w:sz w:val="24"/>
          <w:szCs w:val="24"/>
        </w:rPr>
        <w:t>application of thermal measurement in microfluidic devices. Per</w:t>
      </w:r>
      <w:r w:rsidR="009F1A9F" w:rsidRPr="006F085A">
        <w:rPr>
          <w:rFonts w:ascii="Calibri" w:hAnsi="Calibri"/>
          <w:sz w:val="24"/>
          <w:szCs w:val="24"/>
        </w:rPr>
        <w:t xml:space="preserve">forming </w:t>
      </w:r>
      <w:r w:rsidR="009F54D9" w:rsidRPr="006F085A">
        <w:rPr>
          <w:rFonts w:ascii="Calibri" w:hAnsi="Calibri"/>
          <w:sz w:val="24"/>
          <w:szCs w:val="24"/>
        </w:rPr>
        <w:t xml:space="preserve">micro-scale </w:t>
      </w:r>
      <w:r w:rsidR="009F1A9F" w:rsidRPr="006F085A">
        <w:rPr>
          <w:rFonts w:ascii="Calibri" w:hAnsi="Calibri"/>
          <w:sz w:val="24"/>
          <w:szCs w:val="24"/>
        </w:rPr>
        <w:t xml:space="preserve">calorimetry </w:t>
      </w:r>
      <w:r w:rsidR="008964B0" w:rsidRPr="006F085A">
        <w:rPr>
          <w:rFonts w:ascii="Calibri" w:hAnsi="Calibri"/>
          <w:sz w:val="24"/>
          <w:szCs w:val="24"/>
        </w:rPr>
        <w:t>will reduce the sample consumption and increase the precision by offering higher repeatability compare</w:t>
      </w:r>
      <w:r w:rsidR="0029342A" w:rsidRPr="006F085A">
        <w:rPr>
          <w:rFonts w:ascii="Calibri" w:hAnsi="Calibri"/>
          <w:sz w:val="24"/>
          <w:szCs w:val="24"/>
        </w:rPr>
        <w:t>d</w:t>
      </w:r>
      <w:r w:rsidR="008964B0" w:rsidRPr="006F085A">
        <w:rPr>
          <w:rFonts w:ascii="Calibri" w:hAnsi="Calibri"/>
          <w:sz w:val="24"/>
          <w:szCs w:val="24"/>
        </w:rPr>
        <w:t xml:space="preserve"> to conventional, bulk calorimetry methods. The procedure</w:t>
      </w:r>
      <w:r w:rsidR="001D5545" w:rsidRPr="006F085A">
        <w:rPr>
          <w:rFonts w:ascii="Calibri" w:hAnsi="Calibri"/>
          <w:sz w:val="24"/>
          <w:szCs w:val="24"/>
        </w:rPr>
        <w:t>s</w:t>
      </w:r>
      <w:r w:rsidR="008964B0" w:rsidRPr="006F085A">
        <w:rPr>
          <w:rFonts w:ascii="Calibri" w:hAnsi="Calibri"/>
          <w:sz w:val="24"/>
          <w:szCs w:val="24"/>
        </w:rPr>
        <w:t xml:space="preserve"> </w:t>
      </w:r>
      <w:r w:rsidR="00BE6575" w:rsidRPr="006F085A">
        <w:rPr>
          <w:rFonts w:ascii="Calibri" w:hAnsi="Calibri"/>
          <w:sz w:val="24"/>
          <w:szCs w:val="24"/>
        </w:rPr>
        <w:t xml:space="preserve">for </w:t>
      </w:r>
      <w:r w:rsidR="008964B0" w:rsidRPr="006F085A">
        <w:rPr>
          <w:rFonts w:ascii="Calibri" w:hAnsi="Calibri"/>
          <w:sz w:val="24"/>
          <w:szCs w:val="24"/>
        </w:rPr>
        <w:t xml:space="preserve">thermal conductivity and specific heat measurement using the on-chip micro-calorimeter device </w:t>
      </w:r>
      <w:r w:rsidR="001D5545" w:rsidRPr="006F085A">
        <w:rPr>
          <w:rFonts w:ascii="Calibri" w:hAnsi="Calibri"/>
          <w:sz w:val="24"/>
          <w:szCs w:val="24"/>
        </w:rPr>
        <w:t xml:space="preserve">are </w:t>
      </w:r>
      <w:r w:rsidR="008964B0" w:rsidRPr="006F085A">
        <w:rPr>
          <w:rFonts w:ascii="Calibri" w:hAnsi="Calibri"/>
          <w:sz w:val="24"/>
          <w:szCs w:val="24"/>
        </w:rPr>
        <w:t>presented</w:t>
      </w:r>
      <w:r w:rsidRPr="006F085A">
        <w:rPr>
          <w:rFonts w:ascii="Calibri" w:hAnsi="Calibri"/>
          <w:sz w:val="24"/>
          <w:szCs w:val="24"/>
        </w:rPr>
        <w:t xml:space="preserve"> </w:t>
      </w:r>
      <w:r w:rsidR="00DD149E" w:rsidRPr="006F085A">
        <w:rPr>
          <w:rFonts w:ascii="Calibri" w:hAnsi="Calibri"/>
          <w:sz w:val="24"/>
          <w:szCs w:val="24"/>
        </w:rPr>
        <w:t>elsewhere</w:t>
      </w:r>
      <w:r w:rsidR="00DD149E" w:rsidRPr="006F085A">
        <w:rPr>
          <w:rFonts w:ascii="Calibri" w:hAnsi="Calibri"/>
          <w:sz w:val="24"/>
          <w:szCs w:val="24"/>
          <w:vertAlign w:val="superscript"/>
        </w:rPr>
        <w:t>3</w:t>
      </w:r>
      <w:r w:rsidR="00B15306" w:rsidRPr="006F085A">
        <w:rPr>
          <w:rFonts w:ascii="Calibri" w:hAnsi="Calibri"/>
          <w:sz w:val="24"/>
          <w:szCs w:val="24"/>
        </w:rPr>
        <w:t>. The details of the heat</w:t>
      </w:r>
      <w:r w:rsidR="008964B0" w:rsidRPr="006F085A">
        <w:rPr>
          <w:rFonts w:ascii="Calibri" w:hAnsi="Calibri"/>
          <w:sz w:val="24"/>
          <w:szCs w:val="24"/>
        </w:rPr>
        <w:t xml:space="preserve"> penetration </w:t>
      </w:r>
      <w:r w:rsidR="00B15306" w:rsidRPr="006F085A">
        <w:rPr>
          <w:rFonts w:ascii="Calibri" w:hAnsi="Calibri"/>
          <w:sz w:val="24"/>
          <w:szCs w:val="24"/>
        </w:rPr>
        <w:t xml:space="preserve">time </w:t>
      </w:r>
      <w:r w:rsidR="008964B0" w:rsidRPr="006F085A">
        <w:rPr>
          <w:rFonts w:ascii="Calibri" w:hAnsi="Calibri"/>
          <w:sz w:val="24"/>
          <w:szCs w:val="24"/>
        </w:rPr>
        <w:t>technique for thermal conductivity measurement and the thermal wave analysis (TWA) for specific heat measurement</w:t>
      </w:r>
      <w:r w:rsidR="002E2690" w:rsidRPr="006F085A">
        <w:rPr>
          <w:rFonts w:ascii="Calibri" w:hAnsi="Calibri"/>
          <w:sz w:val="24"/>
          <w:szCs w:val="24"/>
        </w:rPr>
        <w:t>s</w:t>
      </w:r>
      <w:r w:rsidR="008964B0" w:rsidRPr="006F085A">
        <w:rPr>
          <w:rFonts w:ascii="Calibri" w:hAnsi="Calibri"/>
          <w:sz w:val="24"/>
          <w:szCs w:val="24"/>
        </w:rPr>
        <w:t xml:space="preserve"> in</w:t>
      </w:r>
      <w:r w:rsidR="002E2690" w:rsidRPr="006F085A">
        <w:rPr>
          <w:rFonts w:ascii="Calibri" w:hAnsi="Calibri"/>
          <w:sz w:val="24"/>
          <w:szCs w:val="24"/>
        </w:rPr>
        <w:t xml:space="preserve"> </w:t>
      </w:r>
      <w:r w:rsidR="008964B0" w:rsidRPr="006F085A">
        <w:rPr>
          <w:rFonts w:ascii="Calibri" w:hAnsi="Calibri"/>
          <w:sz w:val="24"/>
          <w:szCs w:val="24"/>
        </w:rPr>
        <w:t>microfluidic device</w:t>
      </w:r>
      <w:r w:rsidR="00BF6C0B" w:rsidRPr="006F085A">
        <w:rPr>
          <w:rFonts w:ascii="Calibri" w:hAnsi="Calibri"/>
          <w:sz w:val="24"/>
          <w:szCs w:val="24"/>
        </w:rPr>
        <w:t>s</w:t>
      </w:r>
      <w:r w:rsidR="008964B0" w:rsidRPr="006F085A">
        <w:rPr>
          <w:rFonts w:ascii="Calibri" w:hAnsi="Calibri"/>
          <w:sz w:val="24"/>
          <w:szCs w:val="24"/>
        </w:rPr>
        <w:t xml:space="preserve"> </w:t>
      </w:r>
      <w:r w:rsidR="00FB34EB" w:rsidRPr="006F085A">
        <w:rPr>
          <w:rFonts w:ascii="Calibri" w:hAnsi="Calibri"/>
          <w:sz w:val="24"/>
          <w:szCs w:val="24"/>
        </w:rPr>
        <w:t xml:space="preserve">are </w:t>
      </w:r>
      <w:r w:rsidR="008964B0" w:rsidRPr="006F085A">
        <w:rPr>
          <w:rFonts w:ascii="Calibri" w:hAnsi="Calibri"/>
          <w:sz w:val="24"/>
          <w:szCs w:val="24"/>
        </w:rPr>
        <w:t>described</w:t>
      </w:r>
      <w:r w:rsidR="00FB34EB" w:rsidRPr="006F085A">
        <w:rPr>
          <w:rFonts w:ascii="Calibri" w:hAnsi="Calibri"/>
          <w:sz w:val="24"/>
          <w:szCs w:val="24"/>
        </w:rPr>
        <w:t xml:space="preserve"> in </w:t>
      </w:r>
      <w:r w:rsidR="00BE6575" w:rsidRPr="006F085A">
        <w:rPr>
          <w:rFonts w:ascii="Calibri" w:hAnsi="Calibri"/>
          <w:sz w:val="24"/>
          <w:szCs w:val="24"/>
        </w:rPr>
        <w:t xml:space="preserve">the </w:t>
      </w:r>
      <w:r w:rsidR="00FB34EB" w:rsidRPr="006F085A">
        <w:rPr>
          <w:rFonts w:ascii="Calibri" w:hAnsi="Calibri"/>
          <w:sz w:val="24"/>
          <w:szCs w:val="24"/>
        </w:rPr>
        <w:t>protocol section</w:t>
      </w:r>
      <w:r w:rsidR="008964B0" w:rsidRPr="006F085A">
        <w:rPr>
          <w:rFonts w:ascii="Calibri" w:hAnsi="Calibri"/>
          <w:sz w:val="24"/>
          <w:szCs w:val="24"/>
        </w:rPr>
        <w:t xml:space="preserve">. </w:t>
      </w:r>
    </w:p>
    <w:p w14:paraId="58917D67" w14:textId="77777777" w:rsidR="00DC73E0" w:rsidRPr="006F085A" w:rsidRDefault="00DC73E0" w:rsidP="003311EC">
      <w:pPr>
        <w:pStyle w:val="ListParagraph"/>
        <w:spacing w:after="0" w:line="240" w:lineRule="auto"/>
        <w:ind w:left="0"/>
        <w:rPr>
          <w:rFonts w:ascii="Calibri" w:hAnsi="Calibri"/>
          <w:sz w:val="24"/>
          <w:szCs w:val="24"/>
        </w:rPr>
      </w:pPr>
    </w:p>
    <w:p w14:paraId="2CF682A1" w14:textId="16B618CA" w:rsidR="00DC73E0" w:rsidRPr="006F085A" w:rsidRDefault="002D685F" w:rsidP="003311EC">
      <w:pPr>
        <w:pStyle w:val="ListParagraph"/>
        <w:spacing w:after="0" w:line="240" w:lineRule="auto"/>
        <w:ind w:left="0"/>
        <w:rPr>
          <w:rFonts w:ascii="Calibri" w:hAnsi="Calibri"/>
          <w:sz w:val="24"/>
          <w:szCs w:val="24"/>
        </w:rPr>
      </w:pPr>
      <w:bookmarkStart w:id="2" w:name="OLE_LINK31"/>
      <w:bookmarkStart w:id="3" w:name="OLE_LINK32"/>
      <w:r w:rsidRPr="006F085A">
        <w:rPr>
          <w:rFonts w:ascii="Calibri" w:hAnsi="Calibri"/>
          <w:b/>
          <w:bCs/>
          <w:sz w:val="24"/>
          <w:szCs w:val="24"/>
        </w:rPr>
        <w:t>Calorimetric Bio-Chemical Detection in Paper-Based Microfluidic Device.</w:t>
      </w:r>
      <w:r w:rsidRPr="006F085A">
        <w:rPr>
          <w:rFonts w:ascii="Calibri" w:hAnsi="Calibri"/>
          <w:sz w:val="24"/>
          <w:szCs w:val="24"/>
        </w:rPr>
        <w:t xml:space="preserve"> </w:t>
      </w:r>
    </w:p>
    <w:p w14:paraId="2DFF513D" w14:textId="5FA641E8" w:rsidR="00C42645" w:rsidRPr="006F085A" w:rsidRDefault="00DC73E0" w:rsidP="007F6863">
      <w:pPr>
        <w:pStyle w:val="ListParagraph"/>
        <w:spacing w:after="0" w:line="240" w:lineRule="auto"/>
        <w:ind w:left="0"/>
        <w:rPr>
          <w:rFonts w:ascii="Calibri" w:hAnsi="Calibri"/>
          <w:sz w:val="24"/>
          <w:szCs w:val="24"/>
        </w:rPr>
      </w:pPr>
      <w:r w:rsidRPr="006F085A">
        <w:rPr>
          <w:rFonts w:ascii="Calibri" w:hAnsi="Calibri"/>
          <w:sz w:val="24"/>
          <w:szCs w:val="24"/>
        </w:rPr>
        <w:t>A</w:t>
      </w:r>
      <w:r w:rsidR="002E2690" w:rsidRPr="006F085A">
        <w:rPr>
          <w:rFonts w:ascii="Calibri" w:hAnsi="Calibri"/>
          <w:sz w:val="24"/>
          <w:szCs w:val="24"/>
        </w:rPr>
        <w:t>nother</w:t>
      </w:r>
      <w:r w:rsidR="00BD027F" w:rsidRPr="006F085A">
        <w:rPr>
          <w:rFonts w:ascii="Calibri" w:hAnsi="Calibri"/>
          <w:sz w:val="24"/>
          <w:szCs w:val="24"/>
        </w:rPr>
        <w:t xml:space="preserve"> application </w:t>
      </w:r>
      <w:r w:rsidR="00C74B36" w:rsidRPr="006F085A">
        <w:rPr>
          <w:rFonts w:ascii="Calibri" w:hAnsi="Calibri"/>
          <w:sz w:val="24"/>
          <w:szCs w:val="24"/>
        </w:rPr>
        <w:t xml:space="preserve">of </w:t>
      </w:r>
      <w:r w:rsidR="00BD027F" w:rsidRPr="006F085A">
        <w:rPr>
          <w:rFonts w:ascii="Calibri" w:hAnsi="Calibri"/>
          <w:sz w:val="24"/>
          <w:szCs w:val="24"/>
        </w:rPr>
        <w:t xml:space="preserve">thermal measurement is biochemical detection in paper-based microfluidics. The capillary action in </w:t>
      </w:r>
      <w:r w:rsidR="005131F7" w:rsidRPr="006F085A">
        <w:rPr>
          <w:rFonts w:ascii="Calibri" w:hAnsi="Calibri"/>
          <w:sz w:val="24"/>
          <w:szCs w:val="24"/>
        </w:rPr>
        <w:t xml:space="preserve">the </w:t>
      </w:r>
      <w:r w:rsidR="00265988" w:rsidRPr="006F085A">
        <w:rPr>
          <w:rFonts w:ascii="Calibri" w:hAnsi="Calibri"/>
          <w:sz w:val="24"/>
          <w:szCs w:val="24"/>
        </w:rPr>
        <w:t>porous structure of paper</w:t>
      </w:r>
      <w:r w:rsidR="00BD027F" w:rsidRPr="006F085A">
        <w:rPr>
          <w:rFonts w:ascii="Calibri" w:hAnsi="Calibri"/>
          <w:sz w:val="24"/>
          <w:szCs w:val="24"/>
        </w:rPr>
        <w:t xml:space="preserve"> </w:t>
      </w:r>
      <w:r w:rsidR="006649CE" w:rsidRPr="006F085A">
        <w:rPr>
          <w:rFonts w:ascii="Calibri" w:hAnsi="Calibri"/>
          <w:sz w:val="24"/>
          <w:szCs w:val="24"/>
        </w:rPr>
        <w:t xml:space="preserve">carries </w:t>
      </w:r>
      <w:r w:rsidR="005131F7" w:rsidRPr="006F085A">
        <w:rPr>
          <w:rFonts w:ascii="Calibri" w:hAnsi="Calibri"/>
          <w:sz w:val="24"/>
          <w:szCs w:val="24"/>
        </w:rPr>
        <w:t>the</w:t>
      </w:r>
      <w:r w:rsidR="00BD027F" w:rsidRPr="006F085A">
        <w:rPr>
          <w:rFonts w:ascii="Calibri" w:hAnsi="Calibri"/>
          <w:sz w:val="24"/>
          <w:szCs w:val="24"/>
        </w:rPr>
        <w:t xml:space="preserve"> </w:t>
      </w:r>
      <w:r w:rsidR="00B862AF" w:rsidRPr="006F085A">
        <w:rPr>
          <w:rFonts w:ascii="Calibri" w:hAnsi="Calibri"/>
          <w:sz w:val="24"/>
          <w:szCs w:val="24"/>
        </w:rPr>
        <w:t>liquid</w:t>
      </w:r>
      <w:r w:rsidR="00BD027F" w:rsidRPr="006F085A">
        <w:rPr>
          <w:rFonts w:ascii="Calibri" w:hAnsi="Calibri"/>
          <w:sz w:val="24"/>
          <w:szCs w:val="24"/>
        </w:rPr>
        <w:t xml:space="preserve"> </w:t>
      </w:r>
      <w:r w:rsidR="00B15306" w:rsidRPr="006F085A">
        <w:rPr>
          <w:rFonts w:ascii="Calibri" w:hAnsi="Calibri"/>
          <w:sz w:val="24"/>
          <w:szCs w:val="24"/>
        </w:rPr>
        <w:t>and</w:t>
      </w:r>
      <w:r w:rsidR="00BD027F" w:rsidRPr="006F085A">
        <w:rPr>
          <w:rFonts w:ascii="Calibri" w:hAnsi="Calibri"/>
          <w:sz w:val="24"/>
          <w:szCs w:val="24"/>
        </w:rPr>
        <w:t xml:space="preserve"> avoid</w:t>
      </w:r>
      <w:r w:rsidR="00B15306" w:rsidRPr="006F085A">
        <w:rPr>
          <w:rFonts w:ascii="Calibri" w:hAnsi="Calibri"/>
          <w:sz w:val="24"/>
          <w:szCs w:val="24"/>
        </w:rPr>
        <w:t>s</w:t>
      </w:r>
      <w:r w:rsidR="00BD027F" w:rsidRPr="006F085A">
        <w:rPr>
          <w:rFonts w:ascii="Calibri" w:hAnsi="Calibri"/>
          <w:sz w:val="24"/>
          <w:szCs w:val="24"/>
        </w:rPr>
        <w:t xml:space="preserve"> bubble initiation problem</w:t>
      </w:r>
      <w:r w:rsidR="005131F7" w:rsidRPr="006F085A">
        <w:rPr>
          <w:rFonts w:ascii="Calibri" w:hAnsi="Calibri"/>
          <w:sz w:val="24"/>
          <w:szCs w:val="24"/>
        </w:rPr>
        <w:t>s</w:t>
      </w:r>
      <w:r w:rsidR="00BD027F" w:rsidRPr="006F085A">
        <w:rPr>
          <w:rFonts w:ascii="Calibri" w:hAnsi="Calibri"/>
          <w:sz w:val="24"/>
          <w:szCs w:val="24"/>
        </w:rPr>
        <w:t xml:space="preserve"> in micro</w:t>
      </w:r>
      <w:r w:rsidR="009F1A9F" w:rsidRPr="006F085A">
        <w:rPr>
          <w:rFonts w:ascii="Calibri" w:hAnsi="Calibri"/>
          <w:sz w:val="24"/>
          <w:szCs w:val="24"/>
        </w:rPr>
        <w:t>-</w:t>
      </w:r>
      <w:r w:rsidR="00BD027F" w:rsidRPr="006F085A">
        <w:rPr>
          <w:rFonts w:ascii="Calibri" w:hAnsi="Calibri"/>
          <w:sz w:val="24"/>
          <w:szCs w:val="24"/>
        </w:rPr>
        <w:t xml:space="preserve">channels. The most common detection mechanisms in paper-based microfluidic devices are optical </w:t>
      </w:r>
      <w:r w:rsidR="001863CA" w:rsidRPr="006F085A">
        <w:rPr>
          <w:rFonts w:ascii="Calibri" w:hAnsi="Calibri"/>
          <w:sz w:val="24"/>
          <w:szCs w:val="24"/>
        </w:rPr>
        <w:t xml:space="preserve">or </w:t>
      </w:r>
      <w:r w:rsidR="00BD027F" w:rsidRPr="006F085A">
        <w:rPr>
          <w:rFonts w:ascii="Calibri" w:hAnsi="Calibri"/>
          <w:sz w:val="24"/>
          <w:szCs w:val="24"/>
        </w:rPr>
        <w:t>electrochemical</w:t>
      </w:r>
      <w:r w:rsidR="006C7F67" w:rsidRPr="006F085A">
        <w:rPr>
          <w:rFonts w:ascii="Calibri" w:hAnsi="Calibri"/>
          <w:sz w:val="24"/>
          <w:szCs w:val="24"/>
        </w:rPr>
        <w:t xml:space="preserve"> techniques</w:t>
      </w:r>
      <w:r w:rsidR="00BD027F" w:rsidRPr="006F085A">
        <w:rPr>
          <w:rFonts w:ascii="Calibri" w:hAnsi="Calibri"/>
          <w:sz w:val="24"/>
          <w:szCs w:val="24"/>
        </w:rPr>
        <w:t xml:space="preserve">. </w:t>
      </w:r>
      <w:r w:rsidR="002E2690" w:rsidRPr="006F085A">
        <w:rPr>
          <w:rFonts w:ascii="Calibri" w:hAnsi="Calibri"/>
          <w:sz w:val="24"/>
          <w:szCs w:val="24"/>
        </w:rPr>
        <w:t>O</w:t>
      </w:r>
      <w:r w:rsidR="00BD027F" w:rsidRPr="006F085A">
        <w:rPr>
          <w:rFonts w:ascii="Calibri" w:hAnsi="Calibri"/>
          <w:sz w:val="24"/>
          <w:szCs w:val="24"/>
        </w:rPr>
        <w:t>ptical detection suffer</w:t>
      </w:r>
      <w:r w:rsidR="00BE6575" w:rsidRPr="006F085A">
        <w:rPr>
          <w:rFonts w:ascii="Calibri" w:hAnsi="Calibri"/>
          <w:sz w:val="24"/>
          <w:szCs w:val="24"/>
        </w:rPr>
        <w:t>s</w:t>
      </w:r>
      <w:r w:rsidR="00BD027F" w:rsidRPr="006F085A">
        <w:rPr>
          <w:rFonts w:ascii="Calibri" w:hAnsi="Calibri"/>
          <w:sz w:val="24"/>
          <w:szCs w:val="24"/>
        </w:rPr>
        <w:t xml:space="preserve"> from</w:t>
      </w:r>
      <w:r w:rsidR="002E2690" w:rsidRPr="006F085A">
        <w:rPr>
          <w:rFonts w:ascii="Calibri" w:hAnsi="Calibri"/>
          <w:sz w:val="24"/>
          <w:szCs w:val="24"/>
        </w:rPr>
        <w:t xml:space="preserve"> high</w:t>
      </w:r>
      <w:r w:rsidR="00BD027F" w:rsidRPr="006F085A">
        <w:rPr>
          <w:rFonts w:ascii="Calibri" w:hAnsi="Calibri"/>
          <w:sz w:val="24"/>
          <w:szCs w:val="24"/>
        </w:rPr>
        <w:t xml:space="preserve"> complex</w:t>
      </w:r>
      <w:r w:rsidR="002E2690" w:rsidRPr="006F085A">
        <w:rPr>
          <w:rFonts w:ascii="Calibri" w:hAnsi="Calibri"/>
          <w:sz w:val="24"/>
          <w:szCs w:val="24"/>
        </w:rPr>
        <w:t>ity</w:t>
      </w:r>
      <w:r w:rsidR="00BD027F" w:rsidRPr="006F085A">
        <w:rPr>
          <w:rFonts w:ascii="Calibri" w:hAnsi="Calibri"/>
          <w:sz w:val="24"/>
          <w:szCs w:val="24"/>
        </w:rPr>
        <w:t xml:space="preserve"> and</w:t>
      </w:r>
      <w:r w:rsidR="005131F7" w:rsidRPr="006F085A">
        <w:rPr>
          <w:rFonts w:ascii="Calibri" w:hAnsi="Calibri"/>
          <w:sz w:val="24"/>
          <w:szCs w:val="24"/>
        </w:rPr>
        <w:t xml:space="preserve"> </w:t>
      </w:r>
      <w:r w:rsidR="002E2690" w:rsidRPr="006F085A">
        <w:rPr>
          <w:rFonts w:ascii="Calibri" w:hAnsi="Calibri"/>
          <w:sz w:val="24"/>
          <w:szCs w:val="24"/>
        </w:rPr>
        <w:t>the</w:t>
      </w:r>
      <w:r w:rsidR="005131F7" w:rsidRPr="006F085A">
        <w:rPr>
          <w:rFonts w:ascii="Calibri" w:hAnsi="Calibri"/>
          <w:sz w:val="24"/>
          <w:szCs w:val="24"/>
        </w:rPr>
        <w:t xml:space="preserve"> necessity </w:t>
      </w:r>
      <w:r w:rsidR="00931A64" w:rsidRPr="006F085A">
        <w:rPr>
          <w:rFonts w:ascii="Calibri" w:hAnsi="Calibri"/>
          <w:sz w:val="24"/>
          <w:szCs w:val="24"/>
        </w:rPr>
        <w:t xml:space="preserve">of </w:t>
      </w:r>
      <w:r w:rsidR="00BD027F" w:rsidRPr="006F085A">
        <w:rPr>
          <w:rFonts w:ascii="Calibri" w:hAnsi="Calibri"/>
          <w:sz w:val="24"/>
          <w:szCs w:val="24"/>
        </w:rPr>
        <w:t>adv</w:t>
      </w:r>
      <w:r w:rsidR="005A4125" w:rsidRPr="006F085A">
        <w:rPr>
          <w:rFonts w:ascii="Calibri" w:hAnsi="Calibri"/>
          <w:sz w:val="24"/>
          <w:szCs w:val="24"/>
        </w:rPr>
        <w:t xml:space="preserve">anced image processing software </w:t>
      </w:r>
      <w:r w:rsidR="00BD027F" w:rsidRPr="006F085A">
        <w:rPr>
          <w:rFonts w:ascii="Calibri" w:hAnsi="Calibri"/>
          <w:sz w:val="24"/>
          <w:szCs w:val="24"/>
        </w:rPr>
        <w:t xml:space="preserve">to quantize the detected signal. </w:t>
      </w:r>
      <w:r w:rsidR="002E2690" w:rsidRPr="006F085A">
        <w:rPr>
          <w:rFonts w:ascii="Calibri" w:hAnsi="Calibri"/>
          <w:sz w:val="24"/>
          <w:szCs w:val="24"/>
        </w:rPr>
        <w:t>E</w:t>
      </w:r>
      <w:r w:rsidR="00BD027F" w:rsidRPr="006F085A">
        <w:rPr>
          <w:rFonts w:ascii="Calibri" w:hAnsi="Calibri"/>
          <w:sz w:val="24"/>
          <w:szCs w:val="24"/>
        </w:rPr>
        <w:t xml:space="preserve">lectrochemical detections are also limited </w:t>
      </w:r>
      <w:r w:rsidR="002E2690" w:rsidRPr="006F085A">
        <w:rPr>
          <w:rFonts w:ascii="Calibri" w:hAnsi="Calibri"/>
          <w:sz w:val="24"/>
          <w:szCs w:val="24"/>
        </w:rPr>
        <w:t xml:space="preserve">because they can only be applied </w:t>
      </w:r>
      <w:r w:rsidR="00BD027F" w:rsidRPr="006F085A">
        <w:rPr>
          <w:rFonts w:ascii="Calibri" w:hAnsi="Calibri"/>
          <w:sz w:val="24"/>
          <w:szCs w:val="24"/>
        </w:rPr>
        <w:t>to reactions that produce active byproducts. The recently introduced calorimetric paper-based biochemical sensor platform</w:t>
      </w:r>
      <w:r w:rsidR="000116C7" w:rsidRPr="006F085A">
        <w:rPr>
          <w:rFonts w:ascii="Calibri" w:hAnsi="Calibri"/>
          <w:sz w:val="24"/>
          <w:szCs w:val="24"/>
          <w:vertAlign w:val="superscript"/>
        </w:rPr>
        <w:t>4</w:t>
      </w:r>
      <w:r w:rsidR="00BD027F" w:rsidRPr="006F085A">
        <w:rPr>
          <w:rFonts w:ascii="Calibri" w:hAnsi="Calibri"/>
          <w:sz w:val="24"/>
          <w:szCs w:val="24"/>
        </w:rPr>
        <w:t xml:space="preserve"> takes advantage of the paper-based microfluidic system and the label-free thermal detection mechanism.</w:t>
      </w:r>
      <w:bookmarkEnd w:id="2"/>
      <w:bookmarkEnd w:id="3"/>
      <w:r w:rsidR="00BD027F" w:rsidRPr="006F085A">
        <w:rPr>
          <w:rFonts w:ascii="Calibri" w:hAnsi="Calibri"/>
          <w:sz w:val="24"/>
          <w:szCs w:val="24"/>
        </w:rPr>
        <w:t xml:space="preserve"> </w:t>
      </w:r>
      <w:r w:rsidR="000D5F5E" w:rsidRPr="006F085A">
        <w:rPr>
          <w:rFonts w:ascii="Calibri" w:hAnsi="Calibri"/>
          <w:sz w:val="24"/>
          <w:szCs w:val="24"/>
        </w:rPr>
        <w:t>The procedure</w:t>
      </w:r>
      <w:r w:rsidR="00931A64" w:rsidRPr="006F085A">
        <w:rPr>
          <w:rFonts w:ascii="Calibri" w:hAnsi="Calibri"/>
          <w:sz w:val="24"/>
          <w:szCs w:val="24"/>
        </w:rPr>
        <w:t>s</w:t>
      </w:r>
      <w:r w:rsidR="000D5F5E" w:rsidRPr="006F085A">
        <w:rPr>
          <w:rFonts w:ascii="Calibri" w:hAnsi="Calibri"/>
          <w:sz w:val="24"/>
          <w:szCs w:val="24"/>
        </w:rPr>
        <w:t xml:space="preserve"> </w:t>
      </w:r>
      <w:r w:rsidR="00931A64" w:rsidRPr="006F085A">
        <w:rPr>
          <w:rFonts w:ascii="Calibri" w:hAnsi="Calibri"/>
          <w:sz w:val="24"/>
          <w:szCs w:val="24"/>
        </w:rPr>
        <w:t xml:space="preserve">of </w:t>
      </w:r>
      <w:r w:rsidR="000D5F5E" w:rsidRPr="006F085A">
        <w:rPr>
          <w:rFonts w:ascii="Calibri" w:hAnsi="Calibri"/>
          <w:sz w:val="24"/>
          <w:szCs w:val="24"/>
        </w:rPr>
        <w:t>c</w:t>
      </w:r>
      <w:r w:rsidR="00665A82" w:rsidRPr="006F085A">
        <w:rPr>
          <w:rFonts w:ascii="Calibri" w:hAnsi="Calibri"/>
          <w:sz w:val="24"/>
          <w:szCs w:val="24"/>
        </w:rPr>
        <w:t xml:space="preserve">alorimetric detection of glucose using glucose oxidase (GOD) enzyme </w:t>
      </w:r>
      <w:r w:rsidR="00BD027F" w:rsidRPr="006F085A">
        <w:rPr>
          <w:rFonts w:ascii="Calibri" w:hAnsi="Calibri"/>
          <w:sz w:val="24"/>
          <w:szCs w:val="24"/>
        </w:rPr>
        <w:t xml:space="preserve">in a paper-based microfluidic platform </w:t>
      </w:r>
      <w:r w:rsidR="00931A64" w:rsidRPr="006F085A">
        <w:rPr>
          <w:rFonts w:ascii="Calibri" w:hAnsi="Calibri"/>
          <w:sz w:val="24"/>
          <w:szCs w:val="24"/>
        </w:rPr>
        <w:t xml:space="preserve">are </w:t>
      </w:r>
      <w:r w:rsidR="00665A82" w:rsidRPr="006F085A">
        <w:rPr>
          <w:rFonts w:ascii="Calibri" w:hAnsi="Calibri"/>
          <w:sz w:val="24"/>
          <w:szCs w:val="24"/>
        </w:rPr>
        <w:t>presented</w:t>
      </w:r>
      <w:r w:rsidR="005955B0" w:rsidRPr="006F085A">
        <w:rPr>
          <w:rFonts w:ascii="Calibri" w:hAnsi="Calibri"/>
          <w:sz w:val="24"/>
          <w:szCs w:val="24"/>
        </w:rPr>
        <w:t xml:space="preserve"> in </w:t>
      </w:r>
      <w:r w:rsidR="00931A64" w:rsidRPr="006F085A">
        <w:rPr>
          <w:rFonts w:ascii="Calibri" w:hAnsi="Calibri"/>
          <w:sz w:val="24"/>
          <w:szCs w:val="24"/>
        </w:rPr>
        <w:t xml:space="preserve">the </w:t>
      </w:r>
      <w:r w:rsidR="005955B0" w:rsidRPr="006F085A">
        <w:rPr>
          <w:rFonts w:ascii="Calibri" w:hAnsi="Calibri"/>
          <w:sz w:val="24"/>
          <w:szCs w:val="24"/>
        </w:rPr>
        <w:t>protocol section</w:t>
      </w:r>
      <w:r w:rsidR="00665A82" w:rsidRPr="006F085A">
        <w:rPr>
          <w:rFonts w:ascii="Calibri" w:hAnsi="Calibri"/>
          <w:sz w:val="24"/>
          <w:szCs w:val="24"/>
        </w:rPr>
        <w:t>.</w:t>
      </w:r>
      <w:r w:rsidR="00E80C3B" w:rsidRPr="006F085A">
        <w:rPr>
          <w:rFonts w:ascii="Calibri" w:hAnsi="Calibri"/>
          <w:sz w:val="24"/>
          <w:szCs w:val="24"/>
        </w:rPr>
        <w:t xml:space="preserve"> </w:t>
      </w:r>
    </w:p>
    <w:p w14:paraId="623E0419" w14:textId="77777777" w:rsidR="00DC73E0" w:rsidRPr="006F085A" w:rsidRDefault="00DC73E0" w:rsidP="003311EC">
      <w:pPr>
        <w:pStyle w:val="ListParagraph"/>
        <w:spacing w:after="0" w:line="240" w:lineRule="auto"/>
        <w:ind w:left="0"/>
        <w:rPr>
          <w:rFonts w:ascii="Calibri" w:hAnsi="Calibri"/>
          <w:sz w:val="24"/>
          <w:szCs w:val="24"/>
        </w:rPr>
      </w:pPr>
    </w:p>
    <w:p w14:paraId="36DC6096" w14:textId="35DAB6F7" w:rsidR="008B3C40" w:rsidRPr="006F085A" w:rsidRDefault="008B3C40" w:rsidP="00182917">
      <w:pPr>
        <w:spacing w:after="0" w:line="240" w:lineRule="auto"/>
        <w:rPr>
          <w:rFonts w:ascii="Calibri" w:hAnsi="Calibri"/>
          <w:sz w:val="24"/>
          <w:szCs w:val="24"/>
        </w:rPr>
      </w:pPr>
      <w:r w:rsidRPr="006F085A">
        <w:rPr>
          <w:rFonts w:ascii="Calibri" w:hAnsi="Calibri"/>
          <w:sz w:val="24"/>
          <w:szCs w:val="24"/>
        </w:rPr>
        <w:t xml:space="preserve">The goal of this paper is to demonstrate the capabilities of thermal measurement techniques in microfluidic devices. </w:t>
      </w:r>
      <w:r w:rsidR="00FF6DB1" w:rsidRPr="006F085A">
        <w:rPr>
          <w:rFonts w:ascii="Calibri" w:hAnsi="Calibri"/>
          <w:sz w:val="24"/>
          <w:szCs w:val="24"/>
        </w:rPr>
        <w:t xml:space="preserve">The device preparation, liquid sample handling and </w:t>
      </w:r>
      <w:r w:rsidR="007156F1" w:rsidRPr="006F085A">
        <w:rPr>
          <w:rFonts w:ascii="Calibri" w:hAnsi="Calibri"/>
          <w:sz w:val="24"/>
          <w:szCs w:val="24"/>
        </w:rPr>
        <w:t>resis</w:t>
      </w:r>
      <w:r w:rsidR="00182917" w:rsidRPr="006F085A">
        <w:rPr>
          <w:rFonts w:ascii="Calibri" w:hAnsi="Calibri"/>
          <w:sz w:val="24"/>
          <w:szCs w:val="24"/>
        </w:rPr>
        <w:t>tance</w:t>
      </w:r>
      <w:r w:rsidR="007156F1" w:rsidRPr="006F085A">
        <w:rPr>
          <w:rFonts w:ascii="Calibri" w:hAnsi="Calibri"/>
          <w:sz w:val="24"/>
          <w:szCs w:val="24"/>
        </w:rPr>
        <w:t xml:space="preserve"> </w:t>
      </w:r>
      <w:r w:rsidR="00182917" w:rsidRPr="006F085A">
        <w:rPr>
          <w:rFonts w:ascii="Calibri" w:hAnsi="Calibri"/>
          <w:sz w:val="24"/>
          <w:szCs w:val="24"/>
        </w:rPr>
        <w:t>t</w:t>
      </w:r>
      <w:r w:rsidR="007156F1" w:rsidRPr="006F085A">
        <w:rPr>
          <w:rFonts w:ascii="Calibri" w:hAnsi="Calibri"/>
          <w:sz w:val="24"/>
          <w:szCs w:val="24"/>
        </w:rPr>
        <w:t>emperature detector (</w:t>
      </w:r>
      <w:r w:rsidR="00FF6DB1" w:rsidRPr="006F085A">
        <w:rPr>
          <w:rFonts w:ascii="Calibri" w:hAnsi="Calibri"/>
          <w:sz w:val="24"/>
          <w:szCs w:val="24"/>
        </w:rPr>
        <w:t>RTD</w:t>
      </w:r>
      <w:r w:rsidR="007156F1" w:rsidRPr="006F085A">
        <w:rPr>
          <w:rFonts w:ascii="Calibri" w:hAnsi="Calibri"/>
          <w:sz w:val="24"/>
          <w:szCs w:val="24"/>
        </w:rPr>
        <w:t>)</w:t>
      </w:r>
      <w:r w:rsidR="00FF6DB1" w:rsidRPr="006F085A">
        <w:rPr>
          <w:rFonts w:ascii="Calibri" w:hAnsi="Calibri"/>
          <w:sz w:val="24"/>
          <w:szCs w:val="24"/>
        </w:rPr>
        <w:t xml:space="preserve"> sensor excitation and measurement are </w:t>
      </w:r>
      <w:r w:rsidRPr="006F085A">
        <w:rPr>
          <w:rFonts w:ascii="Calibri" w:hAnsi="Calibri"/>
          <w:sz w:val="24"/>
          <w:szCs w:val="24"/>
        </w:rPr>
        <w:t>presented in the next sections.</w:t>
      </w:r>
    </w:p>
    <w:p w14:paraId="3F7222A6" w14:textId="77777777" w:rsidR="00721E39" w:rsidRPr="006F085A" w:rsidRDefault="00721E39" w:rsidP="003311EC">
      <w:pPr>
        <w:spacing w:after="0" w:line="240" w:lineRule="auto"/>
        <w:rPr>
          <w:rFonts w:ascii="Calibri" w:hAnsi="Calibri"/>
          <w:sz w:val="24"/>
          <w:szCs w:val="24"/>
        </w:rPr>
      </w:pPr>
    </w:p>
    <w:p w14:paraId="18A81113" w14:textId="7CC8C3DF" w:rsidR="00217F65" w:rsidRPr="006F085A" w:rsidRDefault="00217F65" w:rsidP="003311EC">
      <w:pPr>
        <w:spacing w:after="0" w:line="240" w:lineRule="auto"/>
        <w:rPr>
          <w:rFonts w:ascii="Calibri" w:hAnsi="Calibri"/>
          <w:b/>
          <w:bCs/>
          <w:sz w:val="24"/>
          <w:szCs w:val="24"/>
        </w:rPr>
      </w:pPr>
      <w:r w:rsidRPr="006F085A">
        <w:rPr>
          <w:rFonts w:ascii="Calibri" w:hAnsi="Calibri"/>
          <w:b/>
          <w:bCs/>
          <w:sz w:val="24"/>
          <w:szCs w:val="24"/>
        </w:rPr>
        <w:t>Protocol:</w:t>
      </w:r>
      <w:r w:rsidR="007771C8" w:rsidRPr="006F085A">
        <w:rPr>
          <w:rFonts w:ascii="Calibri" w:hAnsi="Calibri"/>
          <w:b/>
          <w:bCs/>
          <w:sz w:val="24"/>
          <w:szCs w:val="24"/>
        </w:rPr>
        <w:t xml:space="preserve"> </w:t>
      </w:r>
    </w:p>
    <w:p w14:paraId="7F4466F8" w14:textId="77777777" w:rsidR="00DC73E0" w:rsidRPr="006F085A" w:rsidRDefault="00DC73E0" w:rsidP="003311EC">
      <w:pPr>
        <w:spacing w:after="0" w:line="240" w:lineRule="auto"/>
        <w:rPr>
          <w:rFonts w:ascii="Calibri" w:hAnsi="Calibri"/>
          <w:b/>
          <w:bCs/>
          <w:sz w:val="24"/>
          <w:szCs w:val="24"/>
        </w:rPr>
      </w:pPr>
    </w:p>
    <w:p w14:paraId="02A3C66B" w14:textId="709D69C6" w:rsidR="002E41B7" w:rsidRPr="006F085A" w:rsidRDefault="00B26D07" w:rsidP="003311EC">
      <w:pPr>
        <w:pStyle w:val="ListParagraph"/>
        <w:numPr>
          <w:ilvl w:val="0"/>
          <w:numId w:val="1"/>
        </w:numPr>
        <w:spacing w:after="0" w:line="240" w:lineRule="auto"/>
        <w:ind w:left="0" w:firstLine="0"/>
        <w:rPr>
          <w:rFonts w:ascii="Calibri" w:hAnsi="Calibri"/>
          <w:b/>
          <w:bCs/>
          <w:sz w:val="24"/>
          <w:szCs w:val="24"/>
          <w:highlight w:val="yellow"/>
        </w:rPr>
      </w:pPr>
      <w:r w:rsidRPr="006F085A">
        <w:rPr>
          <w:rFonts w:ascii="Calibri" w:hAnsi="Calibri"/>
          <w:b/>
          <w:bCs/>
          <w:sz w:val="24"/>
          <w:szCs w:val="24"/>
          <w:highlight w:val="yellow"/>
        </w:rPr>
        <w:t>Thermal Particle Detection</w:t>
      </w:r>
      <w:r w:rsidR="0029342A" w:rsidRPr="006F085A">
        <w:rPr>
          <w:rFonts w:ascii="Calibri" w:hAnsi="Calibri"/>
          <w:b/>
          <w:bCs/>
          <w:sz w:val="24"/>
          <w:szCs w:val="24"/>
          <w:highlight w:val="yellow"/>
        </w:rPr>
        <w:t xml:space="preserve"> (TPD)</w:t>
      </w:r>
    </w:p>
    <w:p w14:paraId="5D553AB5" w14:textId="77777777" w:rsidR="00DC73E0" w:rsidRPr="006F085A" w:rsidRDefault="00DC73E0" w:rsidP="003311EC">
      <w:pPr>
        <w:pStyle w:val="ListParagraph"/>
        <w:spacing w:after="0" w:line="240" w:lineRule="auto"/>
        <w:ind w:left="0"/>
        <w:rPr>
          <w:rFonts w:ascii="Calibri" w:hAnsi="Calibri"/>
          <w:b/>
          <w:bCs/>
          <w:sz w:val="24"/>
          <w:szCs w:val="24"/>
        </w:rPr>
      </w:pPr>
    </w:p>
    <w:p w14:paraId="5FFFB968" w14:textId="0707C12D" w:rsidR="003F5B12" w:rsidRPr="006F085A" w:rsidRDefault="005877E9" w:rsidP="00BF6C0B">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bCs/>
          <w:sz w:val="24"/>
          <w:szCs w:val="24"/>
          <w:highlight w:val="yellow"/>
        </w:rPr>
        <w:t>Prepare t</w:t>
      </w:r>
      <w:r w:rsidR="008B1BF0" w:rsidRPr="006F085A">
        <w:rPr>
          <w:rFonts w:ascii="Calibri" w:hAnsi="Calibri"/>
          <w:sz w:val="24"/>
          <w:szCs w:val="24"/>
          <w:highlight w:val="yellow"/>
        </w:rPr>
        <w:t>he</w:t>
      </w:r>
      <w:r w:rsidR="008B1BF0" w:rsidRPr="006F085A">
        <w:rPr>
          <w:rFonts w:ascii="Calibri" w:hAnsi="Calibri"/>
          <w:bCs/>
          <w:sz w:val="24"/>
          <w:szCs w:val="24"/>
          <w:highlight w:val="yellow"/>
        </w:rPr>
        <w:t xml:space="preserve"> </w:t>
      </w:r>
      <w:r w:rsidR="00931A64" w:rsidRPr="006F085A">
        <w:rPr>
          <w:rFonts w:ascii="Calibri" w:hAnsi="Calibri"/>
          <w:sz w:val="24"/>
          <w:szCs w:val="24"/>
          <w:highlight w:val="yellow"/>
        </w:rPr>
        <w:t>micro</w:t>
      </w:r>
      <w:r w:rsidR="0061657E" w:rsidRPr="006F085A">
        <w:rPr>
          <w:rFonts w:ascii="Calibri" w:hAnsi="Calibri"/>
          <w:sz w:val="24"/>
          <w:szCs w:val="24"/>
          <w:highlight w:val="yellow"/>
        </w:rPr>
        <w:t>-fabricated silicon device with</w:t>
      </w:r>
      <w:r w:rsidR="008B1BF0" w:rsidRPr="006F085A">
        <w:rPr>
          <w:rFonts w:ascii="Calibri" w:hAnsi="Calibri"/>
          <w:sz w:val="24"/>
          <w:szCs w:val="24"/>
          <w:highlight w:val="yellow"/>
        </w:rPr>
        <w:t xml:space="preserve"> a</w:t>
      </w:r>
      <w:r w:rsidR="0061657E" w:rsidRPr="006F085A">
        <w:rPr>
          <w:rFonts w:ascii="Calibri" w:hAnsi="Calibri"/>
          <w:sz w:val="24"/>
          <w:szCs w:val="24"/>
          <w:highlight w:val="yellow"/>
        </w:rPr>
        <w:t xml:space="preserve"> thin-film silicon nitride membrane and integrated temperature sensor </w:t>
      </w:r>
      <w:r w:rsidRPr="006F085A">
        <w:rPr>
          <w:rFonts w:ascii="Calibri" w:hAnsi="Calibri"/>
          <w:sz w:val="24"/>
          <w:szCs w:val="24"/>
          <w:highlight w:val="yellow"/>
        </w:rPr>
        <w:t xml:space="preserve">by </w:t>
      </w:r>
      <w:r w:rsidR="0061657E" w:rsidRPr="006F085A">
        <w:rPr>
          <w:rFonts w:ascii="Calibri" w:hAnsi="Calibri"/>
          <w:sz w:val="24"/>
          <w:szCs w:val="24"/>
          <w:highlight w:val="yellow"/>
        </w:rPr>
        <w:t>micromachin</w:t>
      </w:r>
      <w:r w:rsidRPr="006F085A">
        <w:rPr>
          <w:rFonts w:ascii="Calibri" w:hAnsi="Calibri"/>
          <w:sz w:val="24"/>
          <w:szCs w:val="24"/>
          <w:highlight w:val="yellow"/>
        </w:rPr>
        <w:t>ing</w:t>
      </w:r>
      <w:r w:rsidR="0061657E" w:rsidRPr="006F085A">
        <w:rPr>
          <w:rFonts w:ascii="Calibri" w:hAnsi="Calibri"/>
          <w:sz w:val="24"/>
          <w:szCs w:val="24"/>
          <w:highlight w:val="yellow"/>
        </w:rPr>
        <w:t>, using standard semiconductor processing technology</w:t>
      </w:r>
      <w:r w:rsidR="000116C7" w:rsidRPr="006F085A">
        <w:rPr>
          <w:rFonts w:ascii="Calibri" w:hAnsi="Calibri"/>
          <w:sz w:val="24"/>
          <w:szCs w:val="24"/>
          <w:highlight w:val="yellow"/>
          <w:vertAlign w:val="superscript"/>
        </w:rPr>
        <w:t>2</w:t>
      </w:r>
      <w:r w:rsidR="0061657E" w:rsidRPr="006F085A">
        <w:rPr>
          <w:rFonts w:ascii="Calibri" w:hAnsi="Calibri"/>
          <w:sz w:val="24"/>
          <w:szCs w:val="24"/>
          <w:highlight w:val="yellow"/>
        </w:rPr>
        <w:t>.</w:t>
      </w:r>
      <w:r w:rsidR="00BF6C0B" w:rsidRPr="006F085A">
        <w:rPr>
          <w:rFonts w:ascii="Calibri" w:hAnsi="Calibri"/>
          <w:sz w:val="24"/>
          <w:szCs w:val="24"/>
          <w:highlight w:val="yellow"/>
        </w:rPr>
        <w:t xml:space="preserve"> </w:t>
      </w:r>
      <w:r w:rsidRPr="006F085A">
        <w:rPr>
          <w:rFonts w:ascii="Calibri" w:hAnsi="Calibri"/>
          <w:sz w:val="24"/>
          <w:szCs w:val="24"/>
          <w:highlight w:val="yellow"/>
        </w:rPr>
        <w:t>Rinse t</w:t>
      </w:r>
      <w:r w:rsidR="0061657E" w:rsidRPr="006F085A">
        <w:rPr>
          <w:rFonts w:ascii="Calibri" w:hAnsi="Calibri"/>
          <w:sz w:val="24"/>
          <w:szCs w:val="24"/>
          <w:highlight w:val="yellow"/>
        </w:rPr>
        <w:t>he fabricated device with deionized (DI) water.</w:t>
      </w:r>
    </w:p>
    <w:p w14:paraId="42293CFE" w14:textId="77777777" w:rsidR="005C44F9" w:rsidRPr="006F085A" w:rsidRDefault="005C44F9" w:rsidP="003311EC">
      <w:pPr>
        <w:pStyle w:val="ListParagraph"/>
        <w:spacing w:after="0" w:line="240" w:lineRule="auto"/>
        <w:ind w:left="0"/>
        <w:rPr>
          <w:rFonts w:ascii="Calibri" w:hAnsi="Calibri"/>
          <w:sz w:val="24"/>
          <w:szCs w:val="24"/>
        </w:rPr>
      </w:pPr>
    </w:p>
    <w:p w14:paraId="09032AC6" w14:textId="31066977" w:rsidR="00C24FE6" w:rsidRPr="006F085A" w:rsidRDefault="00C24FE6" w:rsidP="003D3074">
      <w:pPr>
        <w:pStyle w:val="ListParagraph"/>
        <w:spacing w:after="0" w:line="240" w:lineRule="auto"/>
        <w:ind w:left="0"/>
        <w:rPr>
          <w:rFonts w:ascii="Calibri" w:hAnsi="Calibri"/>
          <w:sz w:val="24"/>
          <w:szCs w:val="24"/>
        </w:rPr>
      </w:pPr>
      <w:r w:rsidRPr="006F085A">
        <w:rPr>
          <w:rFonts w:ascii="Calibri" w:hAnsi="Calibri"/>
          <w:sz w:val="24"/>
          <w:szCs w:val="24"/>
        </w:rPr>
        <w:lastRenderedPageBreak/>
        <w:t>Note: The fabrication method for thermal particle detector</w:t>
      </w:r>
      <w:r w:rsidR="00A9579D" w:rsidRPr="006F085A">
        <w:rPr>
          <w:rFonts w:ascii="Calibri" w:hAnsi="Calibri"/>
          <w:sz w:val="24"/>
          <w:szCs w:val="24"/>
        </w:rPr>
        <w:t xml:space="preserve"> microfluidic device</w:t>
      </w:r>
      <w:r w:rsidRPr="006F085A">
        <w:rPr>
          <w:rFonts w:ascii="Calibri" w:hAnsi="Calibri"/>
          <w:sz w:val="24"/>
          <w:szCs w:val="24"/>
        </w:rPr>
        <w:t xml:space="preserve"> is</w:t>
      </w:r>
      <w:r w:rsidR="00A9579D" w:rsidRPr="006F085A">
        <w:rPr>
          <w:rFonts w:ascii="Calibri" w:hAnsi="Calibri"/>
          <w:sz w:val="24"/>
          <w:szCs w:val="24"/>
        </w:rPr>
        <w:t xml:space="preserve"> explained in prior publication</w:t>
      </w:r>
      <w:r w:rsidR="00A9579D" w:rsidRPr="006F085A">
        <w:rPr>
          <w:rFonts w:ascii="Calibri" w:hAnsi="Calibri"/>
          <w:sz w:val="24"/>
          <w:szCs w:val="24"/>
          <w:vertAlign w:val="superscript"/>
        </w:rPr>
        <w:t>2</w:t>
      </w:r>
      <w:r w:rsidR="00A9579D" w:rsidRPr="006F085A">
        <w:rPr>
          <w:rFonts w:ascii="Calibri" w:hAnsi="Calibri"/>
          <w:sz w:val="24"/>
          <w:szCs w:val="24"/>
        </w:rPr>
        <w:t>.</w:t>
      </w:r>
      <w:r w:rsidRPr="006F085A">
        <w:rPr>
          <w:rFonts w:ascii="Calibri" w:hAnsi="Calibri"/>
          <w:sz w:val="24"/>
          <w:szCs w:val="24"/>
        </w:rPr>
        <w:t xml:space="preserve"> </w:t>
      </w:r>
    </w:p>
    <w:p w14:paraId="1AF88A3D" w14:textId="77777777" w:rsidR="00C24FE6" w:rsidRPr="006F085A" w:rsidRDefault="00C24FE6" w:rsidP="003311EC">
      <w:pPr>
        <w:pStyle w:val="ListParagraph"/>
        <w:spacing w:after="0" w:line="240" w:lineRule="auto"/>
        <w:ind w:left="0"/>
        <w:rPr>
          <w:rFonts w:ascii="Calibri" w:hAnsi="Calibri"/>
          <w:sz w:val="24"/>
          <w:szCs w:val="24"/>
        </w:rPr>
      </w:pPr>
    </w:p>
    <w:p w14:paraId="6BD3DB1E" w14:textId="03C5020B" w:rsidR="008D2DE9" w:rsidRPr="006F085A" w:rsidRDefault="00A611B3" w:rsidP="00F85579">
      <w:pPr>
        <w:pStyle w:val="ListParagraph"/>
        <w:numPr>
          <w:ilvl w:val="1"/>
          <w:numId w:val="1"/>
        </w:numPr>
        <w:spacing w:after="0" w:line="240" w:lineRule="auto"/>
        <w:ind w:left="0" w:firstLine="0"/>
        <w:rPr>
          <w:sz w:val="24"/>
          <w:szCs w:val="24"/>
          <w:highlight w:val="yellow"/>
        </w:rPr>
      </w:pPr>
      <w:r w:rsidRPr="006F085A">
        <w:rPr>
          <w:rFonts w:eastAsia="Times New Roman"/>
          <w:sz w:val="24"/>
          <w:szCs w:val="24"/>
          <w:highlight w:val="yellow"/>
        </w:rPr>
        <w:t>To produce polydimethylsiloxane (PDMS) substrates with micro</w:t>
      </w:r>
      <w:r w:rsidR="000E5360" w:rsidRPr="006F085A">
        <w:rPr>
          <w:rFonts w:eastAsia="Times New Roman"/>
          <w:sz w:val="24"/>
          <w:szCs w:val="24"/>
          <w:highlight w:val="yellow"/>
        </w:rPr>
        <w:t>-</w:t>
      </w:r>
      <w:r w:rsidRPr="006F085A">
        <w:rPr>
          <w:rFonts w:eastAsia="Times New Roman"/>
          <w:sz w:val="24"/>
          <w:szCs w:val="24"/>
          <w:highlight w:val="yellow"/>
        </w:rPr>
        <w:t xml:space="preserve">channels, </w:t>
      </w:r>
      <w:r w:rsidR="00D74D19" w:rsidRPr="006F085A">
        <w:rPr>
          <w:rFonts w:eastAsia="Times New Roman"/>
          <w:sz w:val="24"/>
          <w:szCs w:val="24"/>
          <w:highlight w:val="yellow"/>
        </w:rPr>
        <w:t xml:space="preserve">create </w:t>
      </w:r>
      <w:r w:rsidRPr="006F085A">
        <w:rPr>
          <w:rFonts w:eastAsia="Times New Roman"/>
          <w:sz w:val="24"/>
          <w:szCs w:val="24"/>
          <w:highlight w:val="yellow"/>
        </w:rPr>
        <w:t>a</w:t>
      </w:r>
      <w:r w:rsidR="00F85579" w:rsidRPr="006F085A">
        <w:rPr>
          <w:rFonts w:eastAsia="Times New Roman"/>
          <w:sz w:val="24"/>
          <w:szCs w:val="24"/>
          <w:highlight w:val="yellow"/>
        </w:rPr>
        <w:t>n</w:t>
      </w:r>
      <w:r w:rsidRPr="006F085A">
        <w:rPr>
          <w:rFonts w:eastAsia="Times New Roman"/>
          <w:sz w:val="24"/>
          <w:szCs w:val="24"/>
          <w:highlight w:val="yellow"/>
        </w:rPr>
        <w:t xml:space="preserve"> SU8 mold using standard lithography processes</w:t>
      </w:r>
      <w:r w:rsidRPr="006F085A">
        <w:rPr>
          <w:rFonts w:eastAsia="Times New Roman"/>
          <w:sz w:val="24"/>
          <w:szCs w:val="24"/>
          <w:highlight w:val="yellow"/>
          <w:vertAlign w:val="superscript"/>
        </w:rPr>
        <w:t>5</w:t>
      </w:r>
      <w:r w:rsidR="00EE4C33" w:rsidRPr="006F085A">
        <w:rPr>
          <w:sz w:val="24"/>
          <w:szCs w:val="24"/>
          <w:highlight w:val="yellow"/>
        </w:rPr>
        <w:t>.</w:t>
      </w:r>
      <w:r w:rsidR="00DC73E0" w:rsidRPr="006F085A">
        <w:rPr>
          <w:sz w:val="24"/>
          <w:szCs w:val="24"/>
          <w:highlight w:val="yellow"/>
        </w:rPr>
        <w:t xml:space="preserve"> </w:t>
      </w:r>
    </w:p>
    <w:p w14:paraId="742DD5B9" w14:textId="77777777" w:rsidR="00F15C48" w:rsidRPr="006F085A" w:rsidRDefault="00F15C48" w:rsidP="003311EC">
      <w:pPr>
        <w:pStyle w:val="ListParagraph"/>
        <w:spacing w:after="0" w:line="240" w:lineRule="auto"/>
        <w:ind w:left="0"/>
        <w:rPr>
          <w:rFonts w:ascii="Calibri" w:hAnsi="Calibri"/>
          <w:sz w:val="24"/>
          <w:szCs w:val="24"/>
          <w:highlight w:val="yellow"/>
        </w:rPr>
      </w:pPr>
    </w:p>
    <w:p w14:paraId="161D4785" w14:textId="7C1B28BF" w:rsidR="005877E9" w:rsidRPr="006F085A" w:rsidRDefault="008D2DE9" w:rsidP="003311EC">
      <w:pPr>
        <w:spacing w:after="0" w:line="240" w:lineRule="auto"/>
        <w:rPr>
          <w:rFonts w:ascii="Calibri" w:hAnsi="Calibri"/>
          <w:sz w:val="24"/>
          <w:szCs w:val="24"/>
        </w:rPr>
      </w:pPr>
      <w:r w:rsidRPr="006F085A">
        <w:rPr>
          <w:rFonts w:ascii="Calibri" w:hAnsi="Calibri"/>
          <w:sz w:val="24"/>
          <w:szCs w:val="24"/>
        </w:rPr>
        <w:t xml:space="preserve">Note: </w:t>
      </w:r>
      <w:r w:rsidR="00EE4C33" w:rsidRPr="006F085A">
        <w:rPr>
          <w:rFonts w:ascii="Calibri" w:hAnsi="Calibri"/>
          <w:sz w:val="24"/>
          <w:szCs w:val="24"/>
        </w:rPr>
        <w:t>The channel size is designed for each specific particle</w:t>
      </w:r>
      <w:r w:rsidR="003D0E88" w:rsidRPr="006F085A">
        <w:rPr>
          <w:rFonts w:ascii="Calibri" w:hAnsi="Calibri"/>
          <w:sz w:val="24"/>
          <w:szCs w:val="24"/>
        </w:rPr>
        <w:t>’s dimension</w:t>
      </w:r>
      <w:r w:rsidR="00EE4C33" w:rsidRPr="006F085A">
        <w:rPr>
          <w:rFonts w:ascii="Calibri" w:hAnsi="Calibri"/>
          <w:sz w:val="24"/>
          <w:szCs w:val="24"/>
        </w:rPr>
        <w:t xml:space="preserve">. </w:t>
      </w:r>
    </w:p>
    <w:p w14:paraId="2203F785" w14:textId="77777777" w:rsidR="005877E9" w:rsidRPr="006F085A" w:rsidRDefault="005877E9" w:rsidP="003311EC">
      <w:pPr>
        <w:pStyle w:val="ListParagraph"/>
        <w:spacing w:after="0" w:line="240" w:lineRule="auto"/>
        <w:ind w:left="0"/>
        <w:rPr>
          <w:rFonts w:ascii="Calibri" w:hAnsi="Calibri"/>
          <w:sz w:val="24"/>
          <w:szCs w:val="24"/>
        </w:rPr>
      </w:pPr>
    </w:p>
    <w:p w14:paraId="71B06469" w14:textId="5BE492DD" w:rsidR="005877E9" w:rsidRPr="006F085A" w:rsidRDefault="00BA2BC7" w:rsidP="003311EC">
      <w:pPr>
        <w:pStyle w:val="ListParagraph"/>
        <w:numPr>
          <w:ilvl w:val="2"/>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Make </w:t>
      </w:r>
      <w:r w:rsidR="00EE4C33" w:rsidRPr="006F085A">
        <w:rPr>
          <w:rFonts w:ascii="Calibri" w:hAnsi="Calibri"/>
          <w:sz w:val="24"/>
          <w:szCs w:val="24"/>
          <w:highlight w:val="yellow"/>
        </w:rPr>
        <w:t xml:space="preserve">PDMS </w:t>
      </w:r>
      <w:r w:rsidRPr="006F085A">
        <w:rPr>
          <w:rFonts w:ascii="Calibri" w:hAnsi="Calibri"/>
          <w:sz w:val="24"/>
          <w:szCs w:val="24"/>
          <w:highlight w:val="yellow"/>
        </w:rPr>
        <w:t>by mixing</w:t>
      </w:r>
      <w:r w:rsidR="00EE4C33" w:rsidRPr="006F085A">
        <w:rPr>
          <w:rFonts w:ascii="Calibri" w:hAnsi="Calibri"/>
          <w:sz w:val="24"/>
          <w:szCs w:val="24"/>
          <w:highlight w:val="yellow"/>
        </w:rPr>
        <w:t xml:space="preserve"> </w:t>
      </w:r>
      <w:r w:rsidR="00C45536" w:rsidRPr="006F085A">
        <w:rPr>
          <w:rFonts w:ascii="Calibri" w:hAnsi="Calibri"/>
          <w:sz w:val="24"/>
          <w:szCs w:val="24"/>
          <w:highlight w:val="yellow"/>
        </w:rPr>
        <w:t xml:space="preserve">a </w:t>
      </w:r>
      <w:r w:rsidR="00EE4C33" w:rsidRPr="006F085A">
        <w:rPr>
          <w:rFonts w:ascii="Calibri" w:hAnsi="Calibri"/>
          <w:sz w:val="24"/>
          <w:szCs w:val="24"/>
          <w:highlight w:val="yellow"/>
        </w:rPr>
        <w:t>10:1 ratio of base</w:t>
      </w:r>
      <w:r w:rsidR="007802C1" w:rsidRPr="006F085A">
        <w:rPr>
          <w:rFonts w:ascii="Calibri" w:hAnsi="Calibri"/>
          <w:sz w:val="24"/>
          <w:szCs w:val="24"/>
          <w:highlight w:val="yellow"/>
        </w:rPr>
        <w:t xml:space="preserve"> (</w:t>
      </w:r>
      <w:r w:rsidR="004B6F50" w:rsidRPr="006F085A">
        <w:rPr>
          <w:rFonts w:ascii="Calibri" w:hAnsi="Calibri"/>
          <w:sz w:val="24"/>
          <w:szCs w:val="24"/>
          <w:highlight w:val="yellow"/>
        </w:rPr>
        <w:t>30</w:t>
      </w:r>
      <w:r w:rsidR="00D74D19" w:rsidRPr="006F085A">
        <w:rPr>
          <w:rFonts w:ascii="Calibri" w:hAnsi="Calibri"/>
          <w:sz w:val="24"/>
          <w:szCs w:val="24"/>
          <w:highlight w:val="yellow"/>
        </w:rPr>
        <w:t xml:space="preserve"> mL</w:t>
      </w:r>
      <w:r w:rsidR="007802C1" w:rsidRPr="006F085A">
        <w:rPr>
          <w:rFonts w:ascii="Calibri" w:hAnsi="Calibri"/>
          <w:sz w:val="24"/>
          <w:szCs w:val="24"/>
          <w:highlight w:val="yellow"/>
        </w:rPr>
        <w:t>)</w:t>
      </w:r>
      <w:r w:rsidR="00EE4C33" w:rsidRPr="006F085A">
        <w:rPr>
          <w:rFonts w:ascii="Calibri" w:hAnsi="Calibri"/>
          <w:sz w:val="24"/>
          <w:szCs w:val="24"/>
          <w:highlight w:val="yellow"/>
        </w:rPr>
        <w:t xml:space="preserve"> and curing agent</w:t>
      </w:r>
      <w:r w:rsidR="004B6F50" w:rsidRPr="006F085A">
        <w:rPr>
          <w:rFonts w:ascii="Calibri" w:hAnsi="Calibri"/>
          <w:sz w:val="24"/>
          <w:szCs w:val="24"/>
          <w:highlight w:val="yellow"/>
        </w:rPr>
        <w:t xml:space="preserve"> (3</w:t>
      </w:r>
      <w:r w:rsidR="00D74D19" w:rsidRPr="006F085A">
        <w:rPr>
          <w:rFonts w:ascii="Calibri" w:hAnsi="Calibri"/>
          <w:sz w:val="24"/>
          <w:szCs w:val="24"/>
          <w:highlight w:val="yellow"/>
        </w:rPr>
        <w:t xml:space="preserve"> mL</w:t>
      </w:r>
      <w:r w:rsidR="004B6F50" w:rsidRPr="006F085A">
        <w:rPr>
          <w:rFonts w:ascii="Calibri" w:hAnsi="Calibri"/>
          <w:sz w:val="24"/>
          <w:szCs w:val="24"/>
          <w:highlight w:val="yellow"/>
        </w:rPr>
        <w:t>)</w:t>
      </w:r>
      <w:r w:rsidR="00EE4C33" w:rsidRPr="006F085A">
        <w:rPr>
          <w:rFonts w:ascii="Calibri" w:hAnsi="Calibri"/>
          <w:sz w:val="24"/>
          <w:szCs w:val="24"/>
          <w:highlight w:val="yellow"/>
        </w:rPr>
        <w:t>. Pour the PDMS</w:t>
      </w:r>
      <w:r w:rsidR="00931A64" w:rsidRPr="006F085A">
        <w:rPr>
          <w:rFonts w:ascii="Calibri" w:hAnsi="Calibri"/>
          <w:sz w:val="24"/>
          <w:szCs w:val="24"/>
          <w:highlight w:val="yellow"/>
        </w:rPr>
        <w:t xml:space="preserve"> </w:t>
      </w:r>
      <w:r w:rsidR="00EE4C33" w:rsidRPr="006F085A">
        <w:rPr>
          <w:rFonts w:ascii="Calibri" w:hAnsi="Calibri"/>
          <w:sz w:val="24"/>
          <w:szCs w:val="24"/>
          <w:highlight w:val="yellow"/>
        </w:rPr>
        <w:t>on to the mold and remove the bubble</w:t>
      </w:r>
      <w:r w:rsidR="005877E9" w:rsidRPr="006F085A">
        <w:rPr>
          <w:rFonts w:ascii="Calibri" w:hAnsi="Calibri"/>
          <w:sz w:val="24"/>
          <w:szCs w:val="24"/>
          <w:highlight w:val="yellow"/>
        </w:rPr>
        <w:t>s</w:t>
      </w:r>
      <w:r w:rsidR="00EE4C33" w:rsidRPr="006F085A">
        <w:rPr>
          <w:rFonts w:ascii="Calibri" w:hAnsi="Calibri"/>
          <w:sz w:val="24"/>
          <w:szCs w:val="24"/>
          <w:highlight w:val="yellow"/>
        </w:rPr>
        <w:t xml:space="preserve"> </w:t>
      </w:r>
      <w:r w:rsidR="00363734" w:rsidRPr="006F085A">
        <w:rPr>
          <w:rFonts w:ascii="Calibri" w:hAnsi="Calibri"/>
          <w:sz w:val="24"/>
          <w:szCs w:val="24"/>
          <w:highlight w:val="yellow"/>
        </w:rPr>
        <w:t>by</w:t>
      </w:r>
      <w:r w:rsidR="00EE4C33" w:rsidRPr="006F085A">
        <w:rPr>
          <w:rFonts w:ascii="Calibri" w:hAnsi="Calibri"/>
          <w:sz w:val="24"/>
          <w:szCs w:val="24"/>
          <w:highlight w:val="yellow"/>
        </w:rPr>
        <w:t xml:space="preserve"> </w:t>
      </w:r>
      <w:r w:rsidR="00363734" w:rsidRPr="006F085A">
        <w:rPr>
          <w:rFonts w:ascii="Calibri" w:hAnsi="Calibri"/>
          <w:sz w:val="24"/>
          <w:szCs w:val="24"/>
          <w:highlight w:val="yellow"/>
        </w:rPr>
        <w:t>briefly exposing it to</w:t>
      </w:r>
      <w:r w:rsidR="00EE4C33" w:rsidRPr="006F085A">
        <w:rPr>
          <w:rFonts w:ascii="Calibri" w:hAnsi="Calibri"/>
          <w:sz w:val="24"/>
          <w:szCs w:val="24"/>
          <w:highlight w:val="yellow"/>
        </w:rPr>
        <w:t xml:space="preserve"> </w:t>
      </w:r>
      <w:r w:rsidR="00C45536" w:rsidRPr="006F085A">
        <w:rPr>
          <w:rFonts w:ascii="Calibri" w:hAnsi="Calibri"/>
          <w:sz w:val="24"/>
          <w:szCs w:val="24"/>
          <w:highlight w:val="yellow"/>
        </w:rPr>
        <w:t xml:space="preserve">a </w:t>
      </w:r>
      <w:r w:rsidR="00EE4C33" w:rsidRPr="006F085A">
        <w:rPr>
          <w:rFonts w:ascii="Calibri" w:hAnsi="Calibri"/>
          <w:sz w:val="24"/>
          <w:szCs w:val="24"/>
          <w:highlight w:val="yellow"/>
        </w:rPr>
        <w:t>vacuum</w:t>
      </w:r>
      <w:r w:rsidR="00936E1B" w:rsidRPr="006F085A">
        <w:rPr>
          <w:rFonts w:ascii="Calibri" w:hAnsi="Calibri"/>
          <w:sz w:val="24"/>
          <w:szCs w:val="24"/>
          <w:highlight w:val="yellow"/>
        </w:rPr>
        <w:t xml:space="preserve"> (</w:t>
      </w:r>
      <w:r w:rsidR="00363734" w:rsidRPr="006F085A">
        <w:rPr>
          <w:rFonts w:ascii="Calibri" w:hAnsi="Calibri"/>
          <w:sz w:val="24"/>
          <w:szCs w:val="24"/>
          <w:highlight w:val="yellow"/>
        </w:rPr>
        <w:t>5-10 min)</w:t>
      </w:r>
      <w:r w:rsidR="00EE4C33" w:rsidRPr="006F085A">
        <w:rPr>
          <w:rFonts w:ascii="Calibri" w:hAnsi="Calibri"/>
          <w:sz w:val="24"/>
          <w:szCs w:val="24"/>
          <w:highlight w:val="yellow"/>
        </w:rPr>
        <w:t>.</w:t>
      </w:r>
    </w:p>
    <w:p w14:paraId="7752354A" w14:textId="666D8331" w:rsidR="00190257" w:rsidRPr="006F085A" w:rsidRDefault="00190257" w:rsidP="00190257">
      <w:pPr>
        <w:spacing w:after="0" w:line="240" w:lineRule="auto"/>
        <w:rPr>
          <w:rFonts w:ascii="Calibri" w:hAnsi="Calibri"/>
          <w:sz w:val="24"/>
          <w:szCs w:val="24"/>
        </w:rPr>
      </w:pPr>
    </w:p>
    <w:p w14:paraId="66C845EC" w14:textId="3E6D7A07" w:rsidR="00190257" w:rsidRPr="006F085A" w:rsidRDefault="00190257" w:rsidP="00C163C9">
      <w:pPr>
        <w:spacing w:after="0" w:line="240" w:lineRule="auto"/>
        <w:rPr>
          <w:rFonts w:ascii="Calibri" w:hAnsi="Calibri"/>
          <w:sz w:val="24"/>
          <w:szCs w:val="24"/>
        </w:rPr>
      </w:pPr>
      <w:r w:rsidRPr="006F085A">
        <w:rPr>
          <w:rFonts w:ascii="Calibri" w:hAnsi="Calibri"/>
          <w:sz w:val="24"/>
          <w:szCs w:val="24"/>
        </w:rPr>
        <w:t xml:space="preserve">Note: The </w:t>
      </w:r>
      <w:r w:rsidR="00314999" w:rsidRPr="006F085A">
        <w:rPr>
          <w:rFonts w:ascii="Calibri" w:hAnsi="Calibri"/>
          <w:sz w:val="24"/>
          <w:szCs w:val="24"/>
        </w:rPr>
        <w:t>v</w:t>
      </w:r>
      <w:r w:rsidR="00ED7159" w:rsidRPr="006F085A">
        <w:rPr>
          <w:rFonts w:ascii="Calibri" w:hAnsi="Calibri"/>
          <w:sz w:val="24"/>
          <w:szCs w:val="24"/>
        </w:rPr>
        <w:t>acuum</w:t>
      </w:r>
      <w:r w:rsidRPr="006F085A">
        <w:rPr>
          <w:rFonts w:ascii="Calibri" w:hAnsi="Calibri"/>
          <w:sz w:val="24"/>
          <w:szCs w:val="24"/>
        </w:rPr>
        <w:t xml:space="preserve"> level is not a </w:t>
      </w:r>
      <w:r w:rsidR="00ED7159" w:rsidRPr="006F085A">
        <w:rPr>
          <w:rFonts w:ascii="Calibri" w:hAnsi="Calibri"/>
          <w:sz w:val="24"/>
          <w:szCs w:val="24"/>
        </w:rPr>
        <w:t>critical value</w:t>
      </w:r>
      <w:r w:rsidR="00314999" w:rsidRPr="006F085A">
        <w:rPr>
          <w:rFonts w:ascii="Calibri" w:hAnsi="Calibri"/>
          <w:sz w:val="24"/>
          <w:szCs w:val="24"/>
        </w:rPr>
        <w:t xml:space="preserve"> to the </w:t>
      </w:r>
      <w:r w:rsidR="00C163C9" w:rsidRPr="006F085A">
        <w:rPr>
          <w:rFonts w:ascii="Calibri" w:hAnsi="Calibri"/>
          <w:sz w:val="24"/>
          <w:szCs w:val="24"/>
        </w:rPr>
        <w:t>degasification</w:t>
      </w:r>
      <w:r w:rsidR="00716B8A" w:rsidRPr="006F085A">
        <w:rPr>
          <w:rFonts w:ascii="Calibri" w:hAnsi="Calibri"/>
          <w:sz w:val="24"/>
          <w:szCs w:val="24"/>
        </w:rPr>
        <w:t xml:space="preserve"> and it should continue until gas bubbles are totally removed from mixed PDMS.</w:t>
      </w:r>
    </w:p>
    <w:p w14:paraId="33B26B72" w14:textId="77777777" w:rsidR="005877E9" w:rsidRPr="006F085A" w:rsidRDefault="005877E9" w:rsidP="003311EC">
      <w:pPr>
        <w:pStyle w:val="ListParagraph"/>
        <w:spacing w:after="0" w:line="240" w:lineRule="auto"/>
        <w:ind w:left="0"/>
        <w:rPr>
          <w:rFonts w:ascii="Calibri" w:hAnsi="Calibri"/>
          <w:sz w:val="24"/>
          <w:szCs w:val="24"/>
        </w:rPr>
      </w:pPr>
    </w:p>
    <w:p w14:paraId="1C34A3F4" w14:textId="10168886" w:rsidR="00DC73E0" w:rsidRPr="006F085A" w:rsidRDefault="00EE4C33" w:rsidP="00C967E5">
      <w:pPr>
        <w:pStyle w:val="ListParagraph"/>
        <w:numPr>
          <w:ilvl w:val="2"/>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Place the mold on a hotplate (</w:t>
      </w:r>
      <w:bookmarkStart w:id="4" w:name="OLE_LINK44"/>
      <w:bookmarkStart w:id="5" w:name="OLE_LINK45"/>
      <w:bookmarkStart w:id="6" w:name="OLE_LINK46"/>
      <w:r w:rsidRPr="006F085A">
        <w:rPr>
          <w:rFonts w:ascii="Calibri" w:hAnsi="Calibri"/>
          <w:sz w:val="24"/>
          <w:szCs w:val="24"/>
          <w:highlight w:val="yellow"/>
        </w:rPr>
        <w:t>≈</w:t>
      </w:r>
      <w:bookmarkEnd w:id="4"/>
      <w:bookmarkEnd w:id="5"/>
      <w:bookmarkEnd w:id="6"/>
      <w:r w:rsidRPr="006F085A">
        <w:rPr>
          <w:rFonts w:ascii="Calibri" w:hAnsi="Calibri"/>
          <w:sz w:val="24"/>
          <w:szCs w:val="24"/>
          <w:highlight w:val="yellow"/>
        </w:rPr>
        <w:t>70 °C) for 2 hours to cure the PDMS. Then peel off the PDMS very carefully</w:t>
      </w:r>
      <w:r w:rsidR="00BF6C0B" w:rsidRPr="006F085A">
        <w:rPr>
          <w:rFonts w:ascii="Calibri" w:hAnsi="Calibri"/>
          <w:sz w:val="24"/>
          <w:szCs w:val="24"/>
          <w:highlight w:val="yellow"/>
        </w:rPr>
        <w:t xml:space="preserve"> so as not to</w:t>
      </w:r>
      <w:r w:rsidR="00C45536" w:rsidRPr="006F085A">
        <w:rPr>
          <w:rFonts w:ascii="Calibri" w:hAnsi="Calibri"/>
          <w:sz w:val="24"/>
          <w:szCs w:val="24"/>
          <w:highlight w:val="yellow"/>
        </w:rPr>
        <w:t xml:space="preserve"> </w:t>
      </w:r>
      <w:r w:rsidR="0082611E" w:rsidRPr="006F085A">
        <w:rPr>
          <w:rFonts w:ascii="Calibri" w:hAnsi="Calibri"/>
          <w:sz w:val="24"/>
          <w:szCs w:val="24"/>
          <w:highlight w:val="yellow"/>
        </w:rPr>
        <w:t>damage</w:t>
      </w:r>
      <w:r w:rsidR="00C45536" w:rsidRPr="006F085A">
        <w:rPr>
          <w:rFonts w:ascii="Calibri" w:hAnsi="Calibri"/>
          <w:sz w:val="24"/>
          <w:szCs w:val="24"/>
          <w:highlight w:val="yellow"/>
        </w:rPr>
        <w:t xml:space="preserve"> the</w:t>
      </w:r>
      <w:r w:rsidR="0082611E" w:rsidRPr="006F085A">
        <w:rPr>
          <w:rFonts w:ascii="Calibri" w:hAnsi="Calibri"/>
          <w:sz w:val="24"/>
          <w:szCs w:val="24"/>
          <w:highlight w:val="yellow"/>
        </w:rPr>
        <w:t xml:space="preserve"> mold</w:t>
      </w:r>
      <w:r w:rsidRPr="006F085A">
        <w:rPr>
          <w:rFonts w:ascii="Calibri" w:hAnsi="Calibri"/>
          <w:sz w:val="24"/>
          <w:szCs w:val="24"/>
          <w:highlight w:val="yellow"/>
        </w:rPr>
        <w:t>.</w:t>
      </w:r>
    </w:p>
    <w:p w14:paraId="0B2607B6" w14:textId="77777777" w:rsidR="00DC73E0" w:rsidRPr="006F085A" w:rsidRDefault="00DC73E0" w:rsidP="003311EC">
      <w:pPr>
        <w:pStyle w:val="ListParagraph"/>
        <w:spacing w:after="0" w:line="240" w:lineRule="auto"/>
        <w:ind w:left="0"/>
        <w:rPr>
          <w:rFonts w:ascii="Calibri" w:hAnsi="Calibri"/>
          <w:sz w:val="24"/>
          <w:szCs w:val="24"/>
        </w:rPr>
      </w:pPr>
    </w:p>
    <w:p w14:paraId="078AA10B" w14:textId="77777777" w:rsidR="00ED7159" w:rsidRPr="006F085A" w:rsidRDefault="00ED7159" w:rsidP="00ED7159">
      <w:pPr>
        <w:spacing w:after="0" w:line="240" w:lineRule="auto"/>
        <w:rPr>
          <w:rFonts w:ascii="Calibri" w:hAnsi="Calibri"/>
          <w:sz w:val="24"/>
          <w:szCs w:val="24"/>
        </w:rPr>
      </w:pPr>
      <w:r w:rsidRPr="006F085A">
        <w:rPr>
          <w:rFonts w:ascii="Calibri" w:hAnsi="Calibri"/>
          <w:sz w:val="24"/>
          <w:szCs w:val="24"/>
        </w:rPr>
        <w:t xml:space="preserve">Note: The Vacuum level is not a critical value. </w:t>
      </w:r>
    </w:p>
    <w:p w14:paraId="595FBC55" w14:textId="77777777" w:rsidR="00ED7159" w:rsidRPr="006F085A" w:rsidRDefault="00ED7159" w:rsidP="003311EC">
      <w:pPr>
        <w:pStyle w:val="ListParagraph"/>
        <w:spacing w:after="0" w:line="240" w:lineRule="auto"/>
        <w:ind w:left="0"/>
        <w:rPr>
          <w:rFonts w:ascii="Calibri" w:hAnsi="Calibri"/>
          <w:sz w:val="24"/>
          <w:szCs w:val="24"/>
        </w:rPr>
      </w:pPr>
    </w:p>
    <w:p w14:paraId="61053CC7" w14:textId="41A2F831" w:rsidR="005F27A6" w:rsidRPr="006F085A" w:rsidRDefault="00D96338" w:rsidP="00D96338">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bCs/>
          <w:sz w:val="24"/>
          <w:szCs w:val="24"/>
          <w:highlight w:val="yellow"/>
        </w:rPr>
        <w:t>U</w:t>
      </w:r>
      <w:r w:rsidR="005877E9" w:rsidRPr="006F085A">
        <w:rPr>
          <w:rFonts w:ascii="Calibri" w:hAnsi="Calibri"/>
          <w:bCs/>
          <w:sz w:val="24"/>
          <w:szCs w:val="24"/>
          <w:highlight w:val="yellow"/>
        </w:rPr>
        <w:t>sing</w:t>
      </w:r>
      <w:r w:rsidRPr="006F085A">
        <w:rPr>
          <w:rFonts w:ascii="Calibri" w:hAnsi="Calibri"/>
          <w:sz w:val="24"/>
          <w:szCs w:val="24"/>
          <w:highlight w:val="yellow"/>
        </w:rPr>
        <w:t xml:space="preserve"> a manual punch, </w:t>
      </w:r>
      <w:r w:rsidR="00773459" w:rsidRPr="006F085A">
        <w:rPr>
          <w:rFonts w:ascii="Calibri" w:hAnsi="Calibri"/>
          <w:sz w:val="24"/>
          <w:szCs w:val="24"/>
          <w:highlight w:val="yellow"/>
        </w:rPr>
        <w:t xml:space="preserve">punch a tight </w:t>
      </w:r>
      <w:proofErr w:type="gramStart"/>
      <w:r w:rsidR="00773459" w:rsidRPr="006F085A">
        <w:rPr>
          <w:rFonts w:ascii="Calibri" w:hAnsi="Calibri"/>
          <w:sz w:val="24"/>
          <w:szCs w:val="24"/>
          <w:highlight w:val="yellow"/>
        </w:rPr>
        <w:t>hole</w:t>
      </w:r>
      <w:proofErr w:type="gramEnd"/>
      <w:r w:rsidR="00924FBA" w:rsidRPr="006F085A">
        <w:rPr>
          <w:rFonts w:ascii="Calibri" w:hAnsi="Calibri"/>
          <w:sz w:val="24"/>
          <w:szCs w:val="24"/>
          <w:highlight w:val="yellow"/>
        </w:rPr>
        <w:t xml:space="preserve"> (1 mm)</w:t>
      </w:r>
      <w:r w:rsidR="00773459" w:rsidRPr="006F085A">
        <w:rPr>
          <w:rFonts w:ascii="Calibri" w:hAnsi="Calibri"/>
          <w:sz w:val="24"/>
          <w:szCs w:val="24"/>
          <w:highlight w:val="yellow"/>
        </w:rPr>
        <w:t xml:space="preserve"> for </w:t>
      </w:r>
      <w:r w:rsidR="00A741E3" w:rsidRPr="006F085A">
        <w:rPr>
          <w:rFonts w:ascii="Calibri" w:hAnsi="Calibri"/>
          <w:sz w:val="24"/>
          <w:szCs w:val="24"/>
          <w:highlight w:val="yellow"/>
        </w:rPr>
        <w:t xml:space="preserve">the </w:t>
      </w:r>
      <w:r w:rsidR="00773459" w:rsidRPr="006F085A">
        <w:rPr>
          <w:rFonts w:ascii="Calibri" w:hAnsi="Calibri"/>
          <w:sz w:val="24"/>
          <w:szCs w:val="24"/>
          <w:highlight w:val="yellow"/>
        </w:rPr>
        <w:t>PTF</w:t>
      </w:r>
      <w:r w:rsidR="000C42B7" w:rsidRPr="006F085A">
        <w:rPr>
          <w:rFonts w:ascii="Calibri" w:hAnsi="Calibri"/>
          <w:sz w:val="24"/>
          <w:szCs w:val="24"/>
          <w:highlight w:val="yellow"/>
        </w:rPr>
        <w:t>E</w:t>
      </w:r>
      <w:r w:rsidR="00773459" w:rsidRPr="006F085A">
        <w:rPr>
          <w:rFonts w:ascii="Calibri" w:hAnsi="Calibri"/>
          <w:sz w:val="24"/>
          <w:szCs w:val="24"/>
          <w:highlight w:val="yellow"/>
        </w:rPr>
        <w:t xml:space="preserve"> tube at one end</w:t>
      </w:r>
      <w:r w:rsidR="00C45536" w:rsidRPr="006F085A">
        <w:rPr>
          <w:rFonts w:ascii="Calibri" w:hAnsi="Calibri"/>
          <w:sz w:val="24"/>
          <w:szCs w:val="24"/>
          <w:highlight w:val="yellow"/>
        </w:rPr>
        <w:t>. U</w:t>
      </w:r>
      <w:r w:rsidR="00773459" w:rsidRPr="006F085A">
        <w:rPr>
          <w:rFonts w:ascii="Calibri" w:hAnsi="Calibri"/>
          <w:sz w:val="24"/>
          <w:szCs w:val="24"/>
          <w:highlight w:val="yellow"/>
        </w:rPr>
        <w:t>se a large punch</w:t>
      </w:r>
      <w:r w:rsidR="00924FBA" w:rsidRPr="006F085A">
        <w:rPr>
          <w:rFonts w:ascii="Calibri" w:hAnsi="Calibri"/>
          <w:sz w:val="24"/>
          <w:szCs w:val="24"/>
          <w:highlight w:val="yellow"/>
        </w:rPr>
        <w:t xml:space="preserve"> (2 mm)</w:t>
      </w:r>
      <w:r w:rsidR="00773459" w:rsidRPr="006F085A">
        <w:rPr>
          <w:rFonts w:ascii="Calibri" w:hAnsi="Calibri"/>
          <w:sz w:val="24"/>
          <w:szCs w:val="24"/>
          <w:highlight w:val="yellow"/>
        </w:rPr>
        <w:t xml:space="preserve"> at the other end to </w:t>
      </w:r>
      <w:r w:rsidR="00C45536" w:rsidRPr="006F085A">
        <w:rPr>
          <w:rFonts w:ascii="Calibri" w:hAnsi="Calibri"/>
          <w:sz w:val="24"/>
          <w:szCs w:val="24"/>
          <w:highlight w:val="yellow"/>
        </w:rPr>
        <w:t xml:space="preserve">make </w:t>
      </w:r>
      <w:r w:rsidR="00773459" w:rsidRPr="006F085A">
        <w:rPr>
          <w:rFonts w:ascii="Calibri" w:hAnsi="Calibri"/>
          <w:sz w:val="24"/>
          <w:szCs w:val="24"/>
          <w:highlight w:val="yellow"/>
        </w:rPr>
        <w:t xml:space="preserve">the PDMS a reservoir. Place the punched micro-channel on top of </w:t>
      </w:r>
      <w:r w:rsidR="00A741E3" w:rsidRPr="006F085A">
        <w:rPr>
          <w:rFonts w:ascii="Calibri" w:hAnsi="Calibri"/>
          <w:sz w:val="24"/>
          <w:szCs w:val="24"/>
          <w:highlight w:val="yellow"/>
        </w:rPr>
        <w:t xml:space="preserve">the </w:t>
      </w:r>
      <w:r w:rsidR="00773459" w:rsidRPr="006F085A">
        <w:rPr>
          <w:rFonts w:ascii="Calibri" w:hAnsi="Calibri"/>
          <w:sz w:val="24"/>
          <w:szCs w:val="24"/>
          <w:highlight w:val="yellow"/>
        </w:rPr>
        <w:t xml:space="preserve">device under </w:t>
      </w:r>
      <w:r w:rsidR="00A741E3" w:rsidRPr="006F085A">
        <w:rPr>
          <w:rFonts w:ascii="Calibri" w:hAnsi="Calibri"/>
          <w:sz w:val="24"/>
          <w:szCs w:val="24"/>
          <w:highlight w:val="yellow"/>
        </w:rPr>
        <w:t xml:space="preserve">the </w:t>
      </w:r>
      <w:r w:rsidR="00773459" w:rsidRPr="006F085A">
        <w:rPr>
          <w:rFonts w:ascii="Calibri" w:hAnsi="Calibri"/>
          <w:sz w:val="24"/>
          <w:szCs w:val="24"/>
          <w:highlight w:val="yellow"/>
        </w:rPr>
        <w:t>microscope and align the RTD at the center of the micro-channel</w:t>
      </w:r>
      <w:r w:rsidR="0038710E" w:rsidRPr="006F085A">
        <w:rPr>
          <w:rFonts w:ascii="Calibri" w:hAnsi="Calibri"/>
          <w:sz w:val="24"/>
          <w:szCs w:val="24"/>
          <w:highlight w:val="yellow"/>
        </w:rPr>
        <w:t xml:space="preserve"> (Figure 1A)</w:t>
      </w:r>
      <w:r w:rsidR="00773459" w:rsidRPr="006F085A">
        <w:rPr>
          <w:rFonts w:ascii="Calibri" w:hAnsi="Calibri"/>
          <w:sz w:val="24"/>
          <w:szCs w:val="24"/>
          <w:highlight w:val="yellow"/>
        </w:rPr>
        <w:t>.</w:t>
      </w:r>
    </w:p>
    <w:p w14:paraId="3C1508E4" w14:textId="77777777" w:rsidR="00DC73E0" w:rsidRPr="006F085A" w:rsidRDefault="00DC73E0" w:rsidP="003311EC">
      <w:pPr>
        <w:pStyle w:val="ListParagraph"/>
        <w:spacing w:after="0" w:line="240" w:lineRule="auto"/>
        <w:ind w:left="0"/>
        <w:rPr>
          <w:rFonts w:ascii="Calibri" w:hAnsi="Calibri"/>
          <w:bCs/>
          <w:sz w:val="24"/>
          <w:szCs w:val="24"/>
        </w:rPr>
      </w:pPr>
    </w:p>
    <w:p w14:paraId="20F98878" w14:textId="7290A354" w:rsidR="005F27A6" w:rsidRPr="006F085A" w:rsidRDefault="001177A3" w:rsidP="003311EC">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bCs/>
          <w:sz w:val="24"/>
          <w:szCs w:val="24"/>
          <w:highlight w:val="yellow"/>
        </w:rPr>
        <w:t>In the e</w:t>
      </w:r>
      <w:r w:rsidR="005F27A6" w:rsidRPr="006F085A">
        <w:rPr>
          <w:rFonts w:ascii="Calibri" w:hAnsi="Calibri"/>
          <w:bCs/>
          <w:sz w:val="24"/>
          <w:szCs w:val="24"/>
          <w:highlight w:val="yellow"/>
        </w:rPr>
        <w:t xml:space="preserve">lectrical </w:t>
      </w:r>
      <w:r w:rsidRPr="006F085A">
        <w:rPr>
          <w:rFonts w:ascii="Calibri" w:hAnsi="Calibri"/>
          <w:bCs/>
          <w:sz w:val="24"/>
          <w:szCs w:val="24"/>
          <w:highlight w:val="yellow"/>
        </w:rPr>
        <w:t>interface, c</w:t>
      </w:r>
      <w:bookmarkStart w:id="7" w:name="OLE_LINK14"/>
      <w:bookmarkStart w:id="8" w:name="OLE_LINK15"/>
      <w:r w:rsidR="00D81463" w:rsidRPr="006F085A">
        <w:rPr>
          <w:rFonts w:ascii="Calibri" w:hAnsi="Calibri"/>
          <w:sz w:val="24"/>
          <w:szCs w:val="24"/>
          <w:highlight w:val="yellow"/>
        </w:rPr>
        <w:t xml:space="preserve">onnect the electrical pins at the contact pad positions and tighten up the locking screws. Make sure the </w:t>
      </w:r>
      <w:bookmarkStart w:id="9" w:name="OLE_LINK19"/>
      <w:bookmarkStart w:id="10" w:name="OLE_LINK20"/>
      <w:bookmarkStart w:id="11" w:name="OLE_LINK21"/>
      <w:r w:rsidR="00D81463" w:rsidRPr="006F085A">
        <w:rPr>
          <w:rFonts w:ascii="Calibri" w:hAnsi="Calibri"/>
          <w:sz w:val="24"/>
          <w:szCs w:val="24"/>
          <w:highlight w:val="yellow"/>
        </w:rPr>
        <w:t>height-adjustable pins (</w:t>
      </w:r>
      <w:r w:rsidR="00931A64" w:rsidRPr="006F085A">
        <w:rPr>
          <w:rFonts w:ascii="Calibri" w:hAnsi="Calibri"/>
          <w:sz w:val="24"/>
          <w:szCs w:val="24"/>
          <w:highlight w:val="yellow"/>
        </w:rPr>
        <w:t>P</w:t>
      </w:r>
      <w:r w:rsidR="00D81463" w:rsidRPr="006F085A">
        <w:rPr>
          <w:rFonts w:ascii="Calibri" w:hAnsi="Calibri"/>
          <w:sz w:val="24"/>
          <w:szCs w:val="24"/>
          <w:highlight w:val="yellow"/>
        </w:rPr>
        <w:t xml:space="preserve">ogo pins) </w:t>
      </w:r>
      <w:bookmarkEnd w:id="9"/>
      <w:bookmarkEnd w:id="10"/>
      <w:bookmarkEnd w:id="11"/>
      <w:r w:rsidR="00D81463" w:rsidRPr="006F085A">
        <w:rPr>
          <w:rFonts w:ascii="Calibri" w:hAnsi="Calibri"/>
          <w:sz w:val="24"/>
          <w:szCs w:val="24"/>
          <w:highlight w:val="yellow"/>
        </w:rPr>
        <w:t xml:space="preserve">sit at </w:t>
      </w:r>
      <w:r w:rsidR="007B388E" w:rsidRPr="006F085A">
        <w:rPr>
          <w:rFonts w:ascii="Calibri" w:hAnsi="Calibri"/>
          <w:sz w:val="24"/>
          <w:szCs w:val="24"/>
          <w:highlight w:val="yellow"/>
        </w:rPr>
        <w:t xml:space="preserve">the correct </w:t>
      </w:r>
      <w:r w:rsidR="00D81463" w:rsidRPr="006F085A">
        <w:rPr>
          <w:rFonts w:ascii="Calibri" w:hAnsi="Calibri"/>
          <w:sz w:val="24"/>
          <w:szCs w:val="24"/>
          <w:highlight w:val="yellow"/>
        </w:rPr>
        <w:t xml:space="preserve">electrode pads on </w:t>
      </w:r>
      <w:r w:rsidR="00931A64" w:rsidRPr="006F085A">
        <w:rPr>
          <w:rFonts w:ascii="Calibri" w:hAnsi="Calibri"/>
          <w:sz w:val="24"/>
          <w:szCs w:val="24"/>
          <w:highlight w:val="yellow"/>
        </w:rPr>
        <w:t xml:space="preserve">the </w:t>
      </w:r>
      <w:r w:rsidR="00D81463" w:rsidRPr="006F085A">
        <w:rPr>
          <w:rFonts w:ascii="Calibri" w:hAnsi="Calibri"/>
          <w:sz w:val="24"/>
          <w:szCs w:val="24"/>
          <w:highlight w:val="yellow"/>
        </w:rPr>
        <w:t>device</w:t>
      </w:r>
      <w:bookmarkEnd w:id="7"/>
      <w:bookmarkEnd w:id="8"/>
      <w:r w:rsidR="00D81463" w:rsidRPr="006F085A">
        <w:rPr>
          <w:rFonts w:ascii="Calibri" w:hAnsi="Calibri"/>
          <w:sz w:val="24"/>
          <w:szCs w:val="24"/>
          <w:highlight w:val="yellow"/>
        </w:rPr>
        <w:t>.</w:t>
      </w:r>
    </w:p>
    <w:p w14:paraId="75438B2E" w14:textId="77777777" w:rsidR="00DC73E0" w:rsidRPr="006F085A" w:rsidRDefault="00DC73E0" w:rsidP="003311EC">
      <w:pPr>
        <w:pStyle w:val="ListParagraph"/>
        <w:spacing w:after="0" w:line="240" w:lineRule="auto"/>
        <w:ind w:left="0"/>
        <w:rPr>
          <w:rFonts w:ascii="Calibri" w:hAnsi="Calibri"/>
          <w:bCs/>
          <w:sz w:val="24"/>
          <w:szCs w:val="24"/>
        </w:rPr>
      </w:pPr>
    </w:p>
    <w:p w14:paraId="1FF525D5" w14:textId="2747ECD1" w:rsidR="00077C3B" w:rsidRPr="006F085A" w:rsidRDefault="00D81463" w:rsidP="003311EC">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Dilute 10 </w:t>
      </w:r>
      <w:r w:rsidR="00D74D19" w:rsidRPr="006F085A">
        <w:rPr>
          <w:rFonts w:ascii="Calibri" w:hAnsi="Calibri"/>
          <w:sz w:val="24"/>
          <w:szCs w:val="24"/>
          <w:highlight w:val="yellow"/>
        </w:rPr>
        <w:t>µL</w:t>
      </w:r>
      <w:r w:rsidR="001177A3" w:rsidRPr="006F085A">
        <w:rPr>
          <w:rFonts w:ascii="Calibri" w:hAnsi="Calibri"/>
          <w:sz w:val="24"/>
          <w:szCs w:val="24"/>
          <w:highlight w:val="yellow"/>
        </w:rPr>
        <w:t xml:space="preserve"> </w:t>
      </w:r>
      <w:r w:rsidRPr="006F085A">
        <w:rPr>
          <w:rFonts w:ascii="Calibri" w:hAnsi="Calibri"/>
          <w:sz w:val="24"/>
          <w:szCs w:val="24"/>
          <w:highlight w:val="yellow"/>
        </w:rPr>
        <w:t xml:space="preserve">of the concentrated </w:t>
      </w:r>
      <w:bookmarkStart w:id="12" w:name="OLE_LINK25"/>
      <w:bookmarkStart w:id="13" w:name="OLE_LINK26"/>
      <w:bookmarkStart w:id="14" w:name="OLE_LINK27"/>
      <w:r w:rsidRPr="006F085A">
        <w:rPr>
          <w:rFonts w:ascii="Calibri" w:hAnsi="Calibri"/>
          <w:sz w:val="24"/>
          <w:szCs w:val="24"/>
          <w:highlight w:val="yellow"/>
        </w:rPr>
        <w:t xml:space="preserve">PS beads </w:t>
      </w:r>
      <w:bookmarkEnd w:id="12"/>
      <w:bookmarkEnd w:id="13"/>
      <w:bookmarkEnd w:id="14"/>
      <w:r w:rsidRPr="006F085A">
        <w:rPr>
          <w:rFonts w:ascii="Calibri" w:hAnsi="Calibri"/>
          <w:sz w:val="24"/>
          <w:szCs w:val="24"/>
          <w:highlight w:val="yellow"/>
        </w:rPr>
        <w:t xml:space="preserve">in 100 </w:t>
      </w:r>
      <w:r w:rsidR="00D74D19" w:rsidRPr="006F085A">
        <w:rPr>
          <w:rFonts w:ascii="Calibri" w:hAnsi="Calibri"/>
          <w:sz w:val="24"/>
          <w:szCs w:val="24"/>
          <w:highlight w:val="yellow"/>
        </w:rPr>
        <w:t>µL</w:t>
      </w:r>
      <w:r w:rsidRPr="006F085A">
        <w:rPr>
          <w:rFonts w:ascii="Calibri" w:hAnsi="Calibri"/>
          <w:sz w:val="24"/>
          <w:szCs w:val="24"/>
          <w:highlight w:val="yellow"/>
        </w:rPr>
        <w:t xml:space="preserve"> of DI water in a 1.5</w:t>
      </w:r>
      <w:r w:rsidR="00D74D19" w:rsidRPr="006F085A">
        <w:rPr>
          <w:rFonts w:ascii="Calibri" w:hAnsi="Calibri"/>
          <w:sz w:val="24"/>
          <w:szCs w:val="24"/>
          <w:highlight w:val="yellow"/>
        </w:rPr>
        <w:t xml:space="preserve"> mL</w:t>
      </w:r>
      <w:r w:rsidRPr="006F085A">
        <w:rPr>
          <w:rFonts w:ascii="Calibri" w:hAnsi="Calibri"/>
          <w:sz w:val="24"/>
          <w:szCs w:val="24"/>
          <w:highlight w:val="yellow"/>
        </w:rPr>
        <w:t xml:space="preserve"> tube.</w:t>
      </w:r>
    </w:p>
    <w:p w14:paraId="6946FD56" w14:textId="77777777" w:rsidR="00DC73E0" w:rsidRPr="006F085A" w:rsidRDefault="00DC73E0" w:rsidP="003311EC">
      <w:pPr>
        <w:pStyle w:val="ListParagraph"/>
        <w:spacing w:after="0" w:line="240" w:lineRule="auto"/>
        <w:ind w:left="0"/>
        <w:rPr>
          <w:rFonts w:ascii="Calibri" w:hAnsi="Calibri"/>
          <w:sz w:val="24"/>
          <w:szCs w:val="24"/>
        </w:rPr>
      </w:pPr>
    </w:p>
    <w:p w14:paraId="7C964EDA" w14:textId="741BB0F6" w:rsidR="000E0239" w:rsidRPr="006F085A" w:rsidRDefault="00B37CB1" w:rsidP="000E5360">
      <w:pPr>
        <w:pStyle w:val="ListParagraph"/>
        <w:numPr>
          <w:ilvl w:val="1"/>
          <w:numId w:val="1"/>
        </w:numPr>
        <w:spacing w:after="0" w:line="240" w:lineRule="auto"/>
        <w:ind w:left="0" w:firstLine="0"/>
        <w:rPr>
          <w:rFonts w:ascii="Calibri" w:hAnsi="Calibri"/>
          <w:sz w:val="24"/>
          <w:szCs w:val="24"/>
        </w:rPr>
      </w:pPr>
      <w:r w:rsidRPr="006F085A">
        <w:rPr>
          <w:rFonts w:ascii="Calibri" w:hAnsi="Calibri"/>
          <w:sz w:val="24"/>
          <w:szCs w:val="24"/>
          <w:highlight w:val="yellow"/>
        </w:rPr>
        <w:t xml:space="preserve">To ensure the PS beads remain neutrally buoyant, </w:t>
      </w:r>
      <w:r w:rsidR="00D74D19" w:rsidRPr="006F085A">
        <w:rPr>
          <w:rFonts w:ascii="Calibri" w:hAnsi="Calibri"/>
          <w:sz w:val="24"/>
          <w:szCs w:val="24"/>
          <w:highlight w:val="yellow"/>
        </w:rPr>
        <w:t xml:space="preserve">add </w:t>
      </w:r>
      <w:r w:rsidRPr="006F085A">
        <w:rPr>
          <w:rFonts w:ascii="Calibri" w:hAnsi="Calibri"/>
          <w:sz w:val="24"/>
          <w:szCs w:val="24"/>
          <w:highlight w:val="yellow"/>
        </w:rPr>
        <w:t xml:space="preserve">2.7 </w:t>
      </w:r>
      <w:r w:rsidR="00D74D19" w:rsidRPr="006F085A">
        <w:rPr>
          <w:rFonts w:ascii="Calibri" w:hAnsi="Calibri"/>
          <w:sz w:val="24"/>
          <w:szCs w:val="24"/>
          <w:highlight w:val="yellow"/>
        </w:rPr>
        <w:t>µL</w:t>
      </w:r>
      <w:r w:rsidRPr="006F085A">
        <w:rPr>
          <w:rFonts w:ascii="Calibri" w:hAnsi="Calibri"/>
          <w:sz w:val="24"/>
          <w:szCs w:val="24"/>
          <w:highlight w:val="yellow"/>
        </w:rPr>
        <w:t xml:space="preserve"> of glycerol</w:t>
      </w:r>
      <w:r w:rsidR="000E0239" w:rsidRPr="006F085A">
        <w:rPr>
          <w:rFonts w:ascii="Calibri" w:hAnsi="Calibri"/>
          <w:sz w:val="24"/>
          <w:szCs w:val="24"/>
          <w:highlight w:val="yellow"/>
        </w:rPr>
        <w:t xml:space="preserve"> (1.26 g/cm</w:t>
      </w:r>
      <w:r w:rsidR="000E0239" w:rsidRPr="006F085A">
        <w:rPr>
          <w:rFonts w:ascii="Calibri" w:hAnsi="Calibri"/>
          <w:sz w:val="24"/>
          <w:szCs w:val="24"/>
          <w:highlight w:val="yellow"/>
          <w:vertAlign w:val="superscript"/>
        </w:rPr>
        <w:t>3</w:t>
      </w:r>
      <w:r w:rsidR="000E0239" w:rsidRPr="006F085A">
        <w:rPr>
          <w:rFonts w:ascii="Calibri" w:hAnsi="Calibri"/>
          <w:sz w:val="24"/>
          <w:szCs w:val="24"/>
          <w:highlight w:val="yellow"/>
        </w:rPr>
        <w:t>)</w:t>
      </w:r>
      <w:r w:rsidRPr="006F085A">
        <w:rPr>
          <w:rFonts w:ascii="Calibri" w:hAnsi="Calibri"/>
          <w:sz w:val="24"/>
          <w:szCs w:val="24"/>
          <w:highlight w:val="yellow"/>
        </w:rPr>
        <w:t xml:space="preserve"> to DI water to match the fluid density to the </w:t>
      </w:r>
      <w:r w:rsidR="000E0239" w:rsidRPr="006F085A">
        <w:rPr>
          <w:rFonts w:ascii="Calibri" w:hAnsi="Calibri"/>
          <w:sz w:val="24"/>
          <w:szCs w:val="24"/>
          <w:highlight w:val="yellow"/>
        </w:rPr>
        <w:t>polystyrene (</w:t>
      </w:r>
      <w:r w:rsidRPr="006F085A">
        <w:rPr>
          <w:rFonts w:ascii="Calibri" w:hAnsi="Calibri"/>
          <w:sz w:val="24"/>
          <w:szCs w:val="24"/>
          <w:highlight w:val="yellow"/>
        </w:rPr>
        <w:t>PS</w:t>
      </w:r>
      <w:r w:rsidR="000E0239" w:rsidRPr="006F085A">
        <w:rPr>
          <w:rFonts w:ascii="Calibri" w:hAnsi="Calibri"/>
          <w:sz w:val="24"/>
          <w:szCs w:val="24"/>
          <w:highlight w:val="yellow"/>
        </w:rPr>
        <w:t>)</w:t>
      </w:r>
      <w:r w:rsidRPr="006F085A">
        <w:rPr>
          <w:rFonts w:ascii="Calibri" w:hAnsi="Calibri"/>
          <w:sz w:val="24"/>
          <w:szCs w:val="24"/>
          <w:highlight w:val="yellow"/>
        </w:rPr>
        <w:t xml:space="preserve"> bead density (1.05 g/cm</w:t>
      </w:r>
      <w:r w:rsidRPr="006F085A">
        <w:rPr>
          <w:rFonts w:ascii="Calibri" w:hAnsi="Calibri"/>
          <w:sz w:val="24"/>
          <w:szCs w:val="24"/>
          <w:highlight w:val="yellow"/>
          <w:vertAlign w:val="superscript"/>
        </w:rPr>
        <w:t>3</w:t>
      </w:r>
      <w:r w:rsidRPr="006F085A">
        <w:rPr>
          <w:rFonts w:ascii="Calibri" w:hAnsi="Calibri"/>
          <w:sz w:val="24"/>
          <w:szCs w:val="24"/>
          <w:highlight w:val="yellow"/>
        </w:rPr>
        <w:t>).</w:t>
      </w:r>
    </w:p>
    <w:p w14:paraId="64D1F371" w14:textId="2D5C072B" w:rsidR="00DC73E0" w:rsidRPr="006F085A" w:rsidRDefault="000E0239" w:rsidP="000E0239">
      <w:pPr>
        <w:pStyle w:val="ListParagraph"/>
        <w:spacing w:after="0" w:line="240" w:lineRule="auto"/>
        <w:ind w:left="0"/>
        <w:rPr>
          <w:rFonts w:ascii="Calibri" w:hAnsi="Calibri"/>
          <w:sz w:val="24"/>
          <w:szCs w:val="24"/>
        </w:rPr>
      </w:pPr>
      <w:r w:rsidRPr="006F085A">
        <w:rPr>
          <w:rFonts w:ascii="Calibri" w:hAnsi="Calibri"/>
          <w:sz w:val="24"/>
          <w:szCs w:val="24"/>
        </w:rPr>
        <w:t xml:space="preserve"> </w:t>
      </w:r>
    </w:p>
    <w:p w14:paraId="4BE97078" w14:textId="42782594" w:rsidR="009E66B0" w:rsidRPr="006F085A" w:rsidRDefault="00B063AE" w:rsidP="003311EC">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Connect the PTFE tube to the channel </w:t>
      </w:r>
      <w:r w:rsidR="005A4125" w:rsidRPr="006F085A">
        <w:rPr>
          <w:rFonts w:ascii="Calibri" w:hAnsi="Calibri"/>
          <w:sz w:val="24"/>
          <w:szCs w:val="24"/>
          <w:highlight w:val="yellow"/>
        </w:rPr>
        <w:t>at</w:t>
      </w:r>
      <w:r w:rsidRPr="006F085A">
        <w:rPr>
          <w:rFonts w:ascii="Calibri" w:hAnsi="Calibri"/>
          <w:sz w:val="24"/>
          <w:szCs w:val="24"/>
          <w:highlight w:val="yellow"/>
        </w:rPr>
        <w:t xml:space="preserve"> one end and the other end to a 1</w:t>
      </w:r>
      <w:r w:rsidR="00D74D19" w:rsidRPr="006F085A">
        <w:rPr>
          <w:rFonts w:ascii="Calibri" w:hAnsi="Calibri"/>
          <w:sz w:val="24"/>
          <w:szCs w:val="24"/>
          <w:highlight w:val="yellow"/>
        </w:rPr>
        <w:t xml:space="preserve"> mL</w:t>
      </w:r>
      <w:r w:rsidRPr="006F085A">
        <w:rPr>
          <w:rFonts w:ascii="Calibri" w:hAnsi="Calibri"/>
          <w:sz w:val="24"/>
          <w:szCs w:val="24"/>
          <w:highlight w:val="yellow"/>
        </w:rPr>
        <w:t xml:space="preserve"> glass syringe.</w:t>
      </w:r>
      <w:r w:rsidR="001177A3" w:rsidRPr="006F085A">
        <w:rPr>
          <w:rFonts w:ascii="Calibri" w:hAnsi="Calibri"/>
          <w:sz w:val="24"/>
          <w:szCs w:val="24"/>
          <w:highlight w:val="yellow"/>
        </w:rPr>
        <w:t xml:space="preserve"> Fill t</w:t>
      </w:r>
      <w:r w:rsidRPr="006F085A">
        <w:rPr>
          <w:rFonts w:ascii="Calibri" w:hAnsi="Calibri"/>
          <w:sz w:val="24"/>
          <w:szCs w:val="24"/>
          <w:highlight w:val="yellow"/>
        </w:rPr>
        <w:t xml:space="preserve">he glass </w:t>
      </w:r>
      <w:bookmarkStart w:id="15" w:name="OLE_LINK30"/>
      <w:bookmarkStart w:id="16" w:name="OLE_LINK33"/>
      <w:r w:rsidRPr="006F085A">
        <w:rPr>
          <w:rFonts w:ascii="Calibri" w:hAnsi="Calibri"/>
          <w:sz w:val="24"/>
          <w:szCs w:val="24"/>
          <w:highlight w:val="yellow"/>
        </w:rPr>
        <w:t>syringe</w:t>
      </w:r>
      <w:bookmarkEnd w:id="15"/>
      <w:bookmarkEnd w:id="16"/>
      <w:r w:rsidRPr="006F085A">
        <w:rPr>
          <w:rFonts w:ascii="Calibri" w:hAnsi="Calibri"/>
          <w:sz w:val="24"/>
          <w:szCs w:val="24"/>
          <w:highlight w:val="yellow"/>
        </w:rPr>
        <w:t xml:space="preserve"> with 0.5</w:t>
      </w:r>
      <w:r w:rsidR="00D74D19" w:rsidRPr="006F085A">
        <w:rPr>
          <w:rFonts w:ascii="Calibri" w:hAnsi="Calibri"/>
          <w:sz w:val="24"/>
          <w:szCs w:val="24"/>
          <w:highlight w:val="yellow"/>
        </w:rPr>
        <w:t xml:space="preserve"> mL</w:t>
      </w:r>
      <w:r w:rsidRPr="006F085A">
        <w:rPr>
          <w:rFonts w:ascii="Calibri" w:hAnsi="Calibri"/>
          <w:sz w:val="24"/>
          <w:szCs w:val="24"/>
          <w:highlight w:val="yellow"/>
        </w:rPr>
        <w:t xml:space="preserve"> of DI water.</w:t>
      </w:r>
    </w:p>
    <w:p w14:paraId="6B9243E7" w14:textId="77777777" w:rsidR="00DC73E0" w:rsidRPr="006F085A" w:rsidRDefault="00DC73E0" w:rsidP="003311EC">
      <w:pPr>
        <w:pStyle w:val="ListParagraph"/>
        <w:spacing w:after="0" w:line="240" w:lineRule="auto"/>
        <w:ind w:left="0"/>
        <w:rPr>
          <w:rFonts w:ascii="Calibri" w:hAnsi="Calibri"/>
          <w:sz w:val="24"/>
          <w:szCs w:val="24"/>
        </w:rPr>
      </w:pPr>
    </w:p>
    <w:p w14:paraId="63549BC7" w14:textId="3B7FCA00" w:rsidR="003A68F5" w:rsidRPr="006F085A" w:rsidRDefault="003A68F5" w:rsidP="003311EC">
      <w:pPr>
        <w:pStyle w:val="ListParagraph"/>
        <w:spacing w:after="0" w:line="240" w:lineRule="auto"/>
        <w:ind w:left="0"/>
        <w:rPr>
          <w:rFonts w:ascii="Calibri" w:hAnsi="Calibri"/>
          <w:sz w:val="24"/>
          <w:szCs w:val="24"/>
        </w:rPr>
      </w:pPr>
      <w:r w:rsidRPr="006F085A">
        <w:rPr>
          <w:rFonts w:ascii="Calibri" w:hAnsi="Calibri"/>
          <w:sz w:val="24"/>
          <w:szCs w:val="24"/>
        </w:rPr>
        <w:t xml:space="preserve">Note: </w:t>
      </w:r>
      <w:r w:rsidR="00123606" w:rsidRPr="006F085A">
        <w:rPr>
          <w:rFonts w:ascii="Calibri" w:hAnsi="Calibri"/>
          <w:sz w:val="24"/>
          <w:szCs w:val="24"/>
        </w:rPr>
        <w:t>Tight fitting made by selecting the right punch size will avoid leakage in tubes.</w:t>
      </w:r>
    </w:p>
    <w:p w14:paraId="25D5F296" w14:textId="77777777" w:rsidR="003A68F5" w:rsidRPr="006F085A" w:rsidRDefault="003A68F5" w:rsidP="003311EC">
      <w:pPr>
        <w:pStyle w:val="ListParagraph"/>
        <w:spacing w:after="0" w:line="240" w:lineRule="auto"/>
        <w:ind w:left="0"/>
        <w:rPr>
          <w:rFonts w:ascii="Calibri" w:hAnsi="Calibri"/>
          <w:sz w:val="24"/>
          <w:szCs w:val="24"/>
        </w:rPr>
      </w:pPr>
    </w:p>
    <w:p w14:paraId="558C76E5" w14:textId="516BF13F" w:rsidR="005F27A6" w:rsidRPr="006F085A" w:rsidRDefault="00B063AE" w:rsidP="00F52566">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Place the </w:t>
      </w:r>
      <w:r w:rsidR="006235FF" w:rsidRPr="006F085A">
        <w:rPr>
          <w:rFonts w:ascii="Calibri" w:hAnsi="Calibri"/>
          <w:sz w:val="24"/>
          <w:szCs w:val="24"/>
          <w:highlight w:val="yellow"/>
        </w:rPr>
        <w:t>DI</w:t>
      </w:r>
      <w:r w:rsidR="000F60AF" w:rsidRPr="006F085A">
        <w:rPr>
          <w:rFonts w:ascii="Calibri" w:hAnsi="Calibri"/>
          <w:sz w:val="24"/>
          <w:szCs w:val="24"/>
          <w:highlight w:val="yellow"/>
        </w:rPr>
        <w:t xml:space="preserve"> </w:t>
      </w:r>
      <w:r w:rsidR="006235FF" w:rsidRPr="006F085A">
        <w:rPr>
          <w:rFonts w:ascii="Calibri" w:hAnsi="Calibri"/>
          <w:sz w:val="24"/>
          <w:szCs w:val="24"/>
          <w:highlight w:val="yellow"/>
        </w:rPr>
        <w:t>water</w:t>
      </w:r>
      <w:r w:rsidR="000F60AF" w:rsidRPr="006F085A">
        <w:rPr>
          <w:rFonts w:ascii="Calibri" w:hAnsi="Calibri"/>
          <w:sz w:val="24"/>
          <w:szCs w:val="24"/>
          <w:highlight w:val="yellow"/>
        </w:rPr>
        <w:t xml:space="preserve"> filled </w:t>
      </w:r>
      <w:r w:rsidRPr="006F085A">
        <w:rPr>
          <w:rFonts w:ascii="Calibri" w:hAnsi="Calibri"/>
          <w:sz w:val="24"/>
          <w:szCs w:val="24"/>
          <w:highlight w:val="yellow"/>
        </w:rPr>
        <w:t xml:space="preserve">syringe on the computer-controlled </w:t>
      </w:r>
      <w:bookmarkStart w:id="17" w:name="OLE_LINK34"/>
      <w:bookmarkStart w:id="18" w:name="OLE_LINK35"/>
      <w:bookmarkStart w:id="19" w:name="OLE_LINK36"/>
      <w:r w:rsidRPr="006F085A">
        <w:rPr>
          <w:rFonts w:ascii="Calibri" w:hAnsi="Calibri"/>
          <w:sz w:val="24"/>
          <w:szCs w:val="24"/>
          <w:highlight w:val="yellow"/>
        </w:rPr>
        <w:t>syringe pump</w:t>
      </w:r>
      <w:bookmarkEnd w:id="17"/>
      <w:bookmarkEnd w:id="18"/>
      <w:bookmarkEnd w:id="19"/>
      <w:r w:rsidRPr="006F085A">
        <w:rPr>
          <w:rFonts w:ascii="Calibri" w:hAnsi="Calibri"/>
          <w:sz w:val="24"/>
          <w:szCs w:val="24"/>
          <w:highlight w:val="yellow"/>
        </w:rPr>
        <w:t>.</w:t>
      </w:r>
      <w:r w:rsidR="00DC73E0" w:rsidRPr="006F085A">
        <w:rPr>
          <w:rFonts w:ascii="Calibri" w:hAnsi="Calibri"/>
          <w:sz w:val="24"/>
          <w:szCs w:val="24"/>
          <w:highlight w:val="yellow"/>
        </w:rPr>
        <w:t xml:space="preserve"> </w:t>
      </w:r>
      <w:r w:rsidRPr="006F085A">
        <w:rPr>
          <w:rFonts w:ascii="Calibri" w:hAnsi="Calibri"/>
          <w:sz w:val="24"/>
          <w:szCs w:val="24"/>
          <w:highlight w:val="yellow"/>
        </w:rPr>
        <w:t xml:space="preserve">Push the water (5-20 </w:t>
      </w:r>
      <w:r w:rsidR="00D74D19" w:rsidRPr="006F085A">
        <w:rPr>
          <w:rFonts w:ascii="Calibri" w:hAnsi="Calibri"/>
          <w:sz w:val="24"/>
          <w:szCs w:val="24"/>
          <w:highlight w:val="yellow"/>
        </w:rPr>
        <w:t>µL</w:t>
      </w:r>
      <w:r w:rsidRPr="006F085A">
        <w:rPr>
          <w:rFonts w:ascii="Calibri" w:hAnsi="Calibri"/>
          <w:sz w:val="24"/>
          <w:szCs w:val="24"/>
          <w:highlight w:val="yellow"/>
        </w:rPr>
        <w:t xml:space="preserve">/min) into the channel to </w:t>
      </w:r>
      <w:r w:rsidR="00F52566" w:rsidRPr="006F085A">
        <w:rPr>
          <w:rFonts w:ascii="Calibri" w:hAnsi="Calibri"/>
          <w:sz w:val="24"/>
          <w:szCs w:val="24"/>
          <w:highlight w:val="yellow"/>
        </w:rPr>
        <w:t>fill the whole channel with fluid all the way to the reservoir</w:t>
      </w:r>
      <w:r w:rsidRPr="006F085A">
        <w:rPr>
          <w:rFonts w:ascii="Calibri" w:hAnsi="Calibri"/>
          <w:sz w:val="24"/>
          <w:szCs w:val="24"/>
          <w:highlight w:val="yellow"/>
        </w:rPr>
        <w:t>.</w:t>
      </w:r>
    </w:p>
    <w:p w14:paraId="4329DC5D" w14:textId="77777777" w:rsidR="00DC73E0" w:rsidRPr="006F085A" w:rsidRDefault="00DC73E0" w:rsidP="003311EC">
      <w:pPr>
        <w:pStyle w:val="ListParagraph"/>
        <w:spacing w:after="0" w:line="240" w:lineRule="auto"/>
        <w:ind w:left="0"/>
        <w:rPr>
          <w:rFonts w:ascii="Calibri" w:hAnsi="Calibri"/>
          <w:sz w:val="24"/>
          <w:szCs w:val="24"/>
        </w:rPr>
      </w:pPr>
    </w:p>
    <w:p w14:paraId="08BA1E17" w14:textId="2EAB8F17" w:rsidR="005F27A6" w:rsidRPr="006F085A" w:rsidRDefault="00B063AE" w:rsidP="003311EC">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sz w:val="24"/>
          <w:szCs w:val="24"/>
          <w:highlight w:val="yellow"/>
        </w:rPr>
        <w:t xml:space="preserve">Load 10 </w:t>
      </w:r>
      <w:r w:rsidR="00D74D19" w:rsidRPr="006F085A">
        <w:rPr>
          <w:rFonts w:ascii="Calibri" w:hAnsi="Calibri"/>
          <w:sz w:val="24"/>
          <w:szCs w:val="24"/>
          <w:highlight w:val="yellow"/>
        </w:rPr>
        <w:t>µL</w:t>
      </w:r>
      <w:r w:rsidRPr="006F085A">
        <w:rPr>
          <w:rFonts w:ascii="Calibri" w:hAnsi="Calibri"/>
          <w:sz w:val="24"/>
          <w:szCs w:val="24"/>
          <w:highlight w:val="yellow"/>
        </w:rPr>
        <w:t xml:space="preserve"> </w:t>
      </w:r>
      <w:r w:rsidR="00A105BB" w:rsidRPr="006F085A">
        <w:rPr>
          <w:rFonts w:ascii="Calibri" w:hAnsi="Calibri"/>
          <w:sz w:val="24"/>
          <w:szCs w:val="24"/>
          <w:highlight w:val="yellow"/>
        </w:rPr>
        <w:t xml:space="preserve">of </w:t>
      </w:r>
      <w:r w:rsidRPr="006F085A">
        <w:rPr>
          <w:rFonts w:ascii="Calibri" w:hAnsi="Calibri"/>
          <w:sz w:val="24"/>
          <w:szCs w:val="24"/>
          <w:highlight w:val="yellow"/>
        </w:rPr>
        <w:t>balanced bead solution to the reservoir and introduce</w:t>
      </w:r>
      <w:r w:rsidR="000557EA" w:rsidRPr="006F085A">
        <w:rPr>
          <w:rFonts w:ascii="Calibri" w:hAnsi="Calibri"/>
          <w:sz w:val="24"/>
          <w:szCs w:val="24"/>
          <w:highlight w:val="yellow"/>
        </w:rPr>
        <w:t xml:space="preserve"> the</w:t>
      </w:r>
      <w:r w:rsidRPr="006F085A">
        <w:rPr>
          <w:rFonts w:ascii="Calibri" w:hAnsi="Calibri"/>
          <w:sz w:val="24"/>
          <w:szCs w:val="24"/>
          <w:highlight w:val="yellow"/>
        </w:rPr>
        <w:t xml:space="preserve"> bead solution to the micro</w:t>
      </w:r>
      <w:r w:rsidR="009F1A9F" w:rsidRPr="006F085A">
        <w:rPr>
          <w:rFonts w:ascii="Calibri" w:hAnsi="Calibri"/>
          <w:sz w:val="24"/>
          <w:szCs w:val="24"/>
          <w:highlight w:val="yellow"/>
        </w:rPr>
        <w:t>-</w:t>
      </w:r>
      <w:r w:rsidRPr="006F085A">
        <w:rPr>
          <w:rFonts w:ascii="Calibri" w:hAnsi="Calibri"/>
          <w:sz w:val="24"/>
          <w:szCs w:val="24"/>
          <w:highlight w:val="yellow"/>
        </w:rPr>
        <w:t>channel by changing the flow direction on syringe pump.</w:t>
      </w:r>
    </w:p>
    <w:p w14:paraId="173F166A" w14:textId="77777777" w:rsidR="00DC73E0" w:rsidRPr="006F085A" w:rsidRDefault="00DC73E0" w:rsidP="003311EC">
      <w:pPr>
        <w:pStyle w:val="ListParagraph"/>
        <w:spacing w:after="0" w:line="240" w:lineRule="auto"/>
        <w:ind w:left="0"/>
        <w:rPr>
          <w:rFonts w:ascii="Calibri" w:hAnsi="Calibri"/>
          <w:bCs/>
          <w:sz w:val="24"/>
          <w:szCs w:val="24"/>
        </w:rPr>
      </w:pPr>
    </w:p>
    <w:p w14:paraId="1F614AE3" w14:textId="77777777" w:rsidR="004C2665" w:rsidRPr="006F085A" w:rsidRDefault="000D52F7" w:rsidP="003311EC">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Turn on the RTD by biasing 1 mA </w:t>
      </w:r>
      <w:r w:rsidR="001177A3" w:rsidRPr="006F085A">
        <w:rPr>
          <w:rFonts w:ascii="Calibri" w:hAnsi="Calibri"/>
          <w:sz w:val="24"/>
          <w:szCs w:val="24"/>
          <w:highlight w:val="yellow"/>
        </w:rPr>
        <w:t xml:space="preserve">of </w:t>
      </w:r>
      <w:r w:rsidRPr="006F085A">
        <w:rPr>
          <w:rFonts w:ascii="Calibri" w:hAnsi="Calibri"/>
          <w:sz w:val="24"/>
          <w:szCs w:val="24"/>
          <w:highlight w:val="yellow"/>
        </w:rPr>
        <w:t xml:space="preserve">DC current through the computer controlled </w:t>
      </w:r>
      <w:r w:rsidR="008A4157" w:rsidRPr="006F085A">
        <w:rPr>
          <w:rFonts w:ascii="Calibri" w:hAnsi="Calibri"/>
          <w:sz w:val="24"/>
          <w:szCs w:val="24"/>
          <w:highlight w:val="yellow"/>
        </w:rPr>
        <w:t>source/meter</w:t>
      </w:r>
      <w:r w:rsidRPr="006F085A">
        <w:rPr>
          <w:rFonts w:ascii="Calibri" w:hAnsi="Calibri"/>
          <w:sz w:val="24"/>
          <w:szCs w:val="24"/>
          <w:highlight w:val="yellow"/>
        </w:rPr>
        <w:t xml:space="preserve"> while measuring the resistance by </w:t>
      </w:r>
      <w:r w:rsidR="008A4157" w:rsidRPr="006F085A">
        <w:rPr>
          <w:rFonts w:ascii="Calibri" w:hAnsi="Calibri"/>
          <w:sz w:val="24"/>
          <w:szCs w:val="24"/>
          <w:highlight w:val="yellow"/>
        </w:rPr>
        <w:t>source/meter and sorting the measured data</w:t>
      </w:r>
      <w:r w:rsidR="0038710E" w:rsidRPr="006F085A">
        <w:rPr>
          <w:rFonts w:ascii="Calibri" w:hAnsi="Calibri"/>
          <w:sz w:val="24"/>
          <w:szCs w:val="24"/>
          <w:highlight w:val="yellow"/>
        </w:rPr>
        <w:t xml:space="preserve"> (Figure 2)</w:t>
      </w:r>
      <w:r w:rsidRPr="006F085A">
        <w:rPr>
          <w:rFonts w:ascii="Calibri" w:hAnsi="Calibri"/>
          <w:sz w:val="24"/>
          <w:szCs w:val="24"/>
          <w:highlight w:val="yellow"/>
        </w:rPr>
        <w:t>.</w:t>
      </w:r>
      <w:r w:rsidR="00356548" w:rsidRPr="006F085A">
        <w:rPr>
          <w:rFonts w:ascii="Calibri" w:hAnsi="Calibri"/>
          <w:sz w:val="24"/>
          <w:szCs w:val="24"/>
          <w:highlight w:val="yellow"/>
        </w:rPr>
        <w:t xml:space="preserve"> </w:t>
      </w:r>
    </w:p>
    <w:p w14:paraId="0D707D69" w14:textId="77777777" w:rsidR="00F15C48" w:rsidRPr="006F085A" w:rsidRDefault="00F15C48" w:rsidP="003311EC">
      <w:pPr>
        <w:pStyle w:val="ListParagraph"/>
        <w:spacing w:after="0" w:line="240" w:lineRule="auto"/>
        <w:ind w:left="0"/>
        <w:rPr>
          <w:rFonts w:ascii="Calibri" w:hAnsi="Calibri"/>
          <w:sz w:val="24"/>
          <w:szCs w:val="24"/>
          <w:highlight w:val="yellow"/>
        </w:rPr>
      </w:pPr>
    </w:p>
    <w:p w14:paraId="72F48741" w14:textId="5E9E6C32" w:rsidR="004C2665" w:rsidRPr="006F085A" w:rsidRDefault="004C2665" w:rsidP="008007CF">
      <w:pPr>
        <w:spacing w:after="0" w:line="240" w:lineRule="auto"/>
        <w:rPr>
          <w:rFonts w:ascii="Calibri" w:hAnsi="Calibri"/>
          <w:sz w:val="24"/>
          <w:szCs w:val="24"/>
        </w:rPr>
      </w:pPr>
      <w:r w:rsidRPr="006F085A">
        <w:rPr>
          <w:rFonts w:ascii="Calibri" w:hAnsi="Calibri"/>
          <w:sz w:val="24"/>
          <w:szCs w:val="24"/>
        </w:rPr>
        <w:t xml:space="preserve">Note: </w:t>
      </w:r>
      <w:r w:rsidR="00356548" w:rsidRPr="006F085A">
        <w:rPr>
          <w:rFonts w:ascii="Calibri" w:hAnsi="Calibri"/>
          <w:sz w:val="24"/>
          <w:szCs w:val="24"/>
        </w:rPr>
        <w:t>During the experiment</w:t>
      </w:r>
      <w:r w:rsidR="000557EA" w:rsidRPr="006F085A">
        <w:rPr>
          <w:rFonts w:ascii="Calibri" w:hAnsi="Calibri"/>
          <w:sz w:val="24"/>
          <w:szCs w:val="24"/>
        </w:rPr>
        <w:t>,</w:t>
      </w:r>
      <w:r w:rsidR="00356548" w:rsidRPr="006F085A">
        <w:rPr>
          <w:rFonts w:ascii="Calibri" w:hAnsi="Calibri"/>
          <w:sz w:val="24"/>
          <w:szCs w:val="24"/>
        </w:rPr>
        <w:t xml:space="preserve"> the sensor is biased</w:t>
      </w:r>
      <w:r w:rsidR="00D243C7" w:rsidRPr="006F085A">
        <w:rPr>
          <w:rFonts w:ascii="Calibri" w:hAnsi="Calibri"/>
          <w:sz w:val="24"/>
          <w:szCs w:val="24"/>
        </w:rPr>
        <w:t xml:space="preserve">; therefore, the </w:t>
      </w:r>
      <w:r w:rsidR="00C20B4B" w:rsidRPr="006F085A">
        <w:rPr>
          <w:rFonts w:ascii="Calibri" w:hAnsi="Calibri"/>
          <w:sz w:val="24"/>
          <w:szCs w:val="24"/>
        </w:rPr>
        <w:t>temperature</w:t>
      </w:r>
      <w:r w:rsidR="000557EA" w:rsidRPr="006F085A">
        <w:rPr>
          <w:rFonts w:ascii="Calibri" w:hAnsi="Calibri"/>
          <w:sz w:val="24"/>
          <w:szCs w:val="24"/>
        </w:rPr>
        <w:t xml:space="preserve"> is continuously measured</w:t>
      </w:r>
      <w:r w:rsidR="00356548" w:rsidRPr="006F085A">
        <w:rPr>
          <w:rFonts w:ascii="Calibri" w:hAnsi="Calibri"/>
          <w:sz w:val="24"/>
          <w:szCs w:val="24"/>
        </w:rPr>
        <w:t xml:space="preserve"> until the end of the counting </w:t>
      </w:r>
      <w:r w:rsidR="0079786F" w:rsidRPr="006F085A">
        <w:rPr>
          <w:rFonts w:ascii="Calibri" w:hAnsi="Calibri"/>
          <w:sz w:val="24"/>
          <w:szCs w:val="24"/>
        </w:rPr>
        <w:t>experiment</w:t>
      </w:r>
      <w:r w:rsidR="00356548" w:rsidRPr="006F085A">
        <w:rPr>
          <w:rFonts w:ascii="Calibri" w:hAnsi="Calibri"/>
          <w:sz w:val="24"/>
          <w:szCs w:val="24"/>
        </w:rPr>
        <w:t>.</w:t>
      </w:r>
      <w:r w:rsidR="00A96273" w:rsidRPr="006F085A">
        <w:rPr>
          <w:rFonts w:ascii="Calibri" w:hAnsi="Calibri"/>
          <w:sz w:val="24"/>
          <w:szCs w:val="24"/>
        </w:rPr>
        <w:t xml:space="preserve"> </w:t>
      </w:r>
      <w:r w:rsidR="007207E1" w:rsidRPr="006F085A">
        <w:rPr>
          <w:rFonts w:ascii="Calibri" w:hAnsi="Calibri"/>
          <w:sz w:val="24"/>
          <w:szCs w:val="24"/>
        </w:rPr>
        <w:t xml:space="preserve">The RTD sensor is electrically biased by applying a DC current in the range from 100 </w:t>
      </w:r>
      <w:proofErr w:type="spellStart"/>
      <w:r w:rsidR="008007CF" w:rsidRPr="006F085A">
        <w:rPr>
          <w:rFonts w:ascii="Calibri" w:hAnsi="Calibri"/>
          <w:sz w:val="24"/>
          <w:szCs w:val="24"/>
        </w:rPr>
        <w:t>μ</w:t>
      </w:r>
      <w:r w:rsidR="007207E1" w:rsidRPr="006F085A">
        <w:rPr>
          <w:rFonts w:ascii="Calibri" w:hAnsi="Calibri"/>
          <w:sz w:val="24"/>
          <w:szCs w:val="24"/>
        </w:rPr>
        <w:t>A</w:t>
      </w:r>
      <w:proofErr w:type="spellEnd"/>
      <w:r w:rsidR="007207E1" w:rsidRPr="006F085A">
        <w:rPr>
          <w:rFonts w:ascii="Calibri" w:hAnsi="Calibri"/>
          <w:sz w:val="24"/>
          <w:szCs w:val="24"/>
        </w:rPr>
        <w:t xml:space="preserve"> to 1 mA to continuously measure the temperature until the end of the counting experiment. It is critical to select the correct current level since there is a trade-off between noise level and the detected signal amplitude</w:t>
      </w:r>
      <w:r w:rsidR="00320DD5" w:rsidRPr="006F085A">
        <w:rPr>
          <w:rFonts w:ascii="Calibri" w:hAnsi="Calibri"/>
          <w:sz w:val="24"/>
          <w:szCs w:val="24"/>
        </w:rPr>
        <w:t xml:space="preserve">. The syringe pump is used to generate the flow in micro-channel. Selecting an appropriate flow rate to perform the TPD experiment is limited to the speed of the measurement. This speed is a function of the thermal time constant of the device and electrical measurement speed. </w:t>
      </w:r>
      <w:r w:rsidR="004E3393" w:rsidRPr="006F085A">
        <w:rPr>
          <w:rFonts w:ascii="Calibri" w:hAnsi="Calibri"/>
          <w:sz w:val="24"/>
          <w:szCs w:val="24"/>
        </w:rPr>
        <w:t>The results of thermal particle detection experiment are shown in Figure 3.</w:t>
      </w:r>
    </w:p>
    <w:p w14:paraId="2A6578C4" w14:textId="77777777" w:rsidR="00DC73E0" w:rsidRPr="006F085A" w:rsidRDefault="00DC73E0" w:rsidP="003311EC">
      <w:pPr>
        <w:pStyle w:val="ListParagraph"/>
        <w:spacing w:after="0" w:line="240" w:lineRule="auto"/>
        <w:ind w:left="0"/>
        <w:rPr>
          <w:rFonts w:ascii="Calibri" w:hAnsi="Calibri"/>
          <w:sz w:val="24"/>
          <w:szCs w:val="24"/>
        </w:rPr>
      </w:pPr>
    </w:p>
    <w:p w14:paraId="78D2C76E" w14:textId="25E4D2CB" w:rsidR="006E6D67" w:rsidRPr="006F085A" w:rsidRDefault="000537CA" w:rsidP="003311EC">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Use the </w:t>
      </w:r>
      <w:bookmarkStart w:id="20" w:name="OLE_LINK65"/>
      <w:bookmarkStart w:id="21" w:name="OLE_LINK66"/>
      <w:bookmarkStart w:id="22" w:name="OLE_LINK67"/>
      <w:r w:rsidRPr="006F085A">
        <w:rPr>
          <w:rFonts w:ascii="Calibri" w:hAnsi="Calibri"/>
          <w:sz w:val="24"/>
          <w:szCs w:val="24"/>
          <w:highlight w:val="yellow"/>
        </w:rPr>
        <w:t>developed data processing software</w:t>
      </w:r>
      <w:r w:rsidR="00C753AB" w:rsidRPr="006F085A">
        <w:rPr>
          <w:rFonts w:ascii="Calibri" w:hAnsi="Calibri"/>
          <w:sz w:val="24"/>
          <w:szCs w:val="24"/>
          <w:highlight w:val="yellow"/>
        </w:rPr>
        <w:t xml:space="preserve"> (LabVIEW)</w:t>
      </w:r>
      <w:r w:rsidRPr="006F085A">
        <w:rPr>
          <w:rFonts w:ascii="Calibri" w:hAnsi="Calibri"/>
          <w:sz w:val="24"/>
          <w:szCs w:val="24"/>
          <w:highlight w:val="yellow"/>
        </w:rPr>
        <w:t xml:space="preserve"> </w:t>
      </w:r>
      <w:bookmarkEnd w:id="20"/>
      <w:bookmarkEnd w:id="21"/>
      <w:bookmarkEnd w:id="22"/>
      <w:r w:rsidRPr="006F085A">
        <w:rPr>
          <w:rFonts w:ascii="Calibri" w:hAnsi="Calibri"/>
          <w:sz w:val="24"/>
          <w:szCs w:val="24"/>
          <w:highlight w:val="yellow"/>
        </w:rPr>
        <w:t>to convert the measured resistance data to temperature</w:t>
      </w:r>
      <w:r w:rsidR="0019551B" w:rsidRPr="006F085A">
        <w:rPr>
          <w:rFonts w:ascii="Calibri" w:hAnsi="Calibri"/>
          <w:sz w:val="24"/>
          <w:szCs w:val="24"/>
          <w:highlight w:val="yellow"/>
        </w:rPr>
        <w:t xml:space="preserve"> using the </w:t>
      </w:r>
      <w:bookmarkStart w:id="23" w:name="OLE_LINK9"/>
      <w:bookmarkStart w:id="24" w:name="OLE_LINK10"/>
      <w:bookmarkStart w:id="25" w:name="OLE_LINK37"/>
      <w:bookmarkStart w:id="26" w:name="OLE_LINK68"/>
      <w:bookmarkStart w:id="27" w:name="OLE_LINK69"/>
      <w:proofErr w:type="spellStart"/>
      <w:r w:rsidR="00F97C12" w:rsidRPr="006F085A">
        <w:rPr>
          <w:rFonts w:ascii="Calibri" w:hAnsi="Calibri"/>
          <w:sz w:val="24"/>
          <w:szCs w:val="24"/>
          <w:highlight w:val="yellow"/>
        </w:rPr>
        <w:t>Callendar</w:t>
      </w:r>
      <w:proofErr w:type="spellEnd"/>
      <w:r w:rsidR="00F97C12" w:rsidRPr="006F085A">
        <w:rPr>
          <w:rFonts w:ascii="Calibri" w:hAnsi="Calibri"/>
          <w:sz w:val="24"/>
          <w:szCs w:val="24"/>
          <w:highlight w:val="yellow"/>
        </w:rPr>
        <w:t xml:space="preserve">–Van </w:t>
      </w:r>
      <w:proofErr w:type="spellStart"/>
      <w:r w:rsidR="00F97C12" w:rsidRPr="006F085A">
        <w:rPr>
          <w:rFonts w:ascii="Calibri" w:hAnsi="Calibri"/>
          <w:sz w:val="24"/>
          <w:szCs w:val="24"/>
          <w:highlight w:val="yellow"/>
        </w:rPr>
        <w:t>Dusen</w:t>
      </w:r>
      <w:proofErr w:type="spellEnd"/>
      <w:r w:rsidR="00F97C12" w:rsidRPr="006F085A">
        <w:rPr>
          <w:rFonts w:ascii="Calibri" w:hAnsi="Calibri"/>
          <w:sz w:val="24"/>
          <w:szCs w:val="24"/>
          <w:highlight w:val="yellow"/>
        </w:rPr>
        <w:t xml:space="preserve"> </w:t>
      </w:r>
      <w:bookmarkEnd w:id="23"/>
      <w:bookmarkEnd w:id="24"/>
      <w:bookmarkEnd w:id="25"/>
      <w:r w:rsidR="00F97C12" w:rsidRPr="006F085A">
        <w:rPr>
          <w:rFonts w:ascii="Calibri" w:hAnsi="Calibri"/>
          <w:sz w:val="24"/>
          <w:szCs w:val="24"/>
          <w:highlight w:val="yellow"/>
        </w:rPr>
        <w:t>equation</w:t>
      </w:r>
      <w:bookmarkStart w:id="28" w:name="OLE_LINK38"/>
      <w:r w:rsidR="00F76565" w:rsidRPr="006F085A">
        <w:rPr>
          <w:rFonts w:ascii="Calibri" w:hAnsi="Calibri"/>
          <w:sz w:val="24"/>
          <w:szCs w:val="24"/>
          <w:highlight w:val="yellow"/>
          <w:vertAlign w:val="superscript"/>
        </w:rPr>
        <w:t>6</w:t>
      </w:r>
      <w:bookmarkEnd w:id="26"/>
      <w:bookmarkEnd w:id="27"/>
      <w:r w:rsidRPr="006F085A">
        <w:rPr>
          <w:rFonts w:ascii="Calibri" w:hAnsi="Calibri"/>
          <w:sz w:val="24"/>
          <w:szCs w:val="24"/>
          <w:highlight w:val="yellow"/>
        </w:rPr>
        <w:t>.</w:t>
      </w:r>
      <w:bookmarkEnd w:id="28"/>
    </w:p>
    <w:p w14:paraId="348FDB77" w14:textId="77777777" w:rsidR="00402640" w:rsidRPr="006F085A" w:rsidRDefault="00402640" w:rsidP="003311EC">
      <w:pPr>
        <w:pStyle w:val="ListParagraph"/>
        <w:spacing w:after="0" w:line="240" w:lineRule="auto"/>
        <w:ind w:left="0"/>
        <w:rPr>
          <w:rFonts w:ascii="Calibri" w:hAnsi="Calibri"/>
          <w:b/>
          <w:bCs/>
          <w:sz w:val="24"/>
          <w:szCs w:val="24"/>
        </w:rPr>
      </w:pPr>
    </w:p>
    <w:p w14:paraId="4689BF52" w14:textId="092B8EAB" w:rsidR="00FE47F3" w:rsidRPr="006F085A" w:rsidRDefault="00FE47F3" w:rsidP="003311EC">
      <w:pPr>
        <w:pStyle w:val="ListParagraph"/>
        <w:numPr>
          <w:ilvl w:val="0"/>
          <w:numId w:val="1"/>
        </w:numPr>
        <w:spacing w:after="0" w:line="240" w:lineRule="auto"/>
        <w:ind w:left="0" w:firstLine="0"/>
        <w:rPr>
          <w:rFonts w:ascii="Calibri" w:hAnsi="Calibri"/>
          <w:b/>
          <w:bCs/>
          <w:sz w:val="24"/>
          <w:szCs w:val="24"/>
          <w:highlight w:val="yellow"/>
        </w:rPr>
      </w:pPr>
      <w:r w:rsidRPr="006F085A">
        <w:rPr>
          <w:rFonts w:ascii="Calibri" w:hAnsi="Calibri"/>
          <w:b/>
          <w:bCs/>
          <w:sz w:val="24"/>
          <w:szCs w:val="24"/>
          <w:highlight w:val="yellow"/>
        </w:rPr>
        <w:t xml:space="preserve">Thermal </w:t>
      </w:r>
      <w:r w:rsidR="008A50EB" w:rsidRPr="006F085A">
        <w:rPr>
          <w:rFonts w:ascii="Calibri" w:hAnsi="Calibri"/>
          <w:b/>
          <w:bCs/>
          <w:sz w:val="24"/>
          <w:szCs w:val="24"/>
          <w:highlight w:val="yellow"/>
        </w:rPr>
        <w:t>C</w:t>
      </w:r>
      <w:r w:rsidRPr="006F085A">
        <w:rPr>
          <w:rFonts w:ascii="Calibri" w:hAnsi="Calibri"/>
          <w:b/>
          <w:bCs/>
          <w:sz w:val="24"/>
          <w:szCs w:val="24"/>
          <w:highlight w:val="yellow"/>
        </w:rPr>
        <w:t xml:space="preserve">haracterization </w:t>
      </w:r>
      <w:r w:rsidR="00A20F6B" w:rsidRPr="006F085A">
        <w:rPr>
          <w:rFonts w:ascii="Calibri" w:hAnsi="Calibri"/>
          <w:b/>
          <w:bCs/>
          <w:sz w:val="24"/>
          <w:szCs w:val="24"/>
          <w:highlight w:val="yellow"/>
        </w:rPr>
        <w:t>of Liquid</w:t>
      </w:r>
      <w:r w:rsidR="00E751B3" w:rsidRPr="006F085A">
        <w:rPr>
          <w:rFonts w:ascii="Calibri" w:hAnsi="Calibri"/>
          <w:b/>
          <w:bCs/>
          <w:sz w:val="24"/>
          <w:szCs w:val="24"/>
          <w:highlight w:val="yellow"/>
        </w:rPr>
        <w:t xml:space="preserve"> Sub</w:t>
      </w:r>
      <w:r w:rsidR="004E49E9" w:rsidRPr="006F085A">
        <w:rPr>
          <w:rFonts w:ascii="Calibri" w:hAnsi="Calibri"/>
          <w:b/>
          <w:bCs/>
          <w:sz w:val="24"/>
          <w:szCs w:val="24"/>
          <w:highlight w:val="yellow"/>
        </w:rPr>
        <w:t>stances</w:t>
      </w:r>
      <w:r w:rsidR="00A20F6B" w:rsidRPr="006F085A">
        <w:rPr>
          <w:rFonts w:ascii="Calibri" w:hAnsi="Calibri"/>
          <w:b/>
          <w:bCs/>
          <w:sz w:val="24"/>
          <w:szCs w:val="24"/>
          <w:highlight w:val="yellow"/>
        </w:rPr>
        <w:t xml:space="preserve"> </w:t>
      </w:r>
      <w:r w:rsidR="008A50EB" w:rsidRPr="006F085A">
        <w:rPr>
          <w:rFonts w:ascii="Calibri" w:hAnsi="Calibri"/>
          <w:b/>
          <w:bCs/>
          <w:sz w:val="24"/>
          <w:szCs w:val="24"/>
          <w:highlight w:val="yellow"/>
        </w:rPr>
        <w:t>U</w:t>
      </w:r>
      <w:r w:rsidRPr="006F085A">
        <w:rPr>
          <w:rFonts w:ascii="Calibri" w:hAnsi="Calibri"/>
          <w:b/>
          <w:bCs/>
          <w:sz w:val="24"/>
          <w:szCs w:val="24"/>
          <w:highlight w:val="yellow"/>
        </w:rPr>
        <w:t>sing</w:t>
      </w:r>
      <w:r w:rsidR="007B0F13" w:rsidRPr="006F085A">
        <w:rPr>
          <w:rFonts w:ascii="Calibri" w:hAnsi="Calibri"/>
          <w:b/>
          <w:bCs/>
          <w:sz w:val="24"/>
          <w:szCs w:val="24"/>
          <w:highlight w:val="yellow"/>
        </w:rPr>
        <w:t xml:space="preserve"> a</w:t>
      </w:r>
      <w:r w:rsidRPr="006F085A">
        <w:rPr>
          <w:rFonts w:ascii="Calibri" w:hAnsi="Calibri"/>
          <w:b/>
          <w:bCs/>
          <w:sz w:val="24"/>
          <w:szCs w:val="24"/>
          <w:highlight w:val="yellow"/>
        </w:rPr>
        <w:t xml:space="preserve"> </w:t>
      </w:r>
      <w:r w:rsidR="008A50EB" w:rsidRPr="006F085A">
        <w:rPr>
          <w:rFonts w:ascii="Calibri" w:hAnsi="Calibri"/>
          <w:b/>
          <w:bCs/>
          <w:sz w:val="24"/>
          <w:szCs w:val="24"/>
          <w:highlight w:val="yellow"/>
        </w:rPr>
        <w:t>M</w:t>
      </w:r>
      <w:r w:rsidRPr="006F085A">
        <w:rPr>
          <w:rFonts w:ascii="Calibri" w:hAnsi="Calibri"/>
          <w:b/>
          <w:bCs/>
          <w:sz w:val="24"/>
          <w:szCs w:val="24"/>
          <w:highlight w:val="yellow"/>
        </w:rPr>
        <w:t>icro-</w:t>
      </w:r>
      <w:r w:rsidR="008A50EB" w:rsidRPr="006F085A">
        <w:rPr>
          <w:rFonts w:ascii="Calibri" w:hAnsi="Calibri"/>
          <w:b/>
          <w:bCs/>
          <w:sz w:val="24"/>
          <w:szCs w:val="24"/>
          <w:highlight w:val="yellow"/>
        </w:rPr>
        <w:t>C</w:t>
      </w:r>
      <w:r w:rsidRPr="006F085A">
        <w:rPr>
          <w:rFonts w:ascii="Calibri" w:hAnsi="Calibri"/>
          <w:b/>
          <w:bCs/>
          <w:sz w:val="24"/>
          <w:szCs w:val="24"/>
          <w:highlight w:val="yellow"/>
        </w:rPr>
        <w:t>alorimeter</w:t>
      </w:r>
    </w:p>
    <w:p w14:paraId="782130EF" w14:textId="77777777" w:rsidR="00DC73E0" w:rsidRPr="006F085A" w:rsidRDefault="00DC73E0" w:rsidP="003311EC">
      <w:pPr>
        <w:pStyle w:val="ListParagraph"/>
        <w:spacing w:after="0" w:line="240" w:lineRule="auto"/>
        <w:ind w:left="0"/>
        <w:rPr>
          <w:rFonts w:ascii="Calibri" w:hAnsi="Calibri"/>
          <w:bCs/>
          <w:sz w:val="24"/>
          <w:szCs w:val="24"/>
        </w:rPr>
      </w:pPr>
    </w:p>
    <w:p w14:paraId="03309614" w14:textId="3134004F" w:rsidR="00A03AF8" w:rsidRPr="006F085A" w:rsidRDefault="000342F9" w:rsidP="00FA2423">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In this process, use </w:t>
      </w:r>
      <w:r w:rsidR="00EC1E25" w:rsidRPr="006F085A">
        <w:rPr>
          <w:rFonts w:ascii="Calibri" w:hAnsi="Calibri"/>
          <w:sz w:val="24"/>
          <w:szCs w:val="24"/>
          <w:highlight w:val="yellow"/>
        </w:rPr>
        <w:t xml:space="preserve">the </w:t>
      </w:r>
      <w:r w:rsidRPr="006F085A">
        <w:rPr>
          <w:rFonts w:ascii="Calibri" w:hAnsi="Calibri"/>
          <w:sz w:val="24"/>
          <w:szCs w:val="24"/>
          <w:highlight w:val="yellow"/>
        </w:rPr>
        <w:t>on-chip calorimeter device</w:t>
      </w:r>
      <w:r w:rsidR="00E151F9" w:rsidRPr="006F085A">
        <w:rPr>
          <w:rFonts w:ascii="Calibri" w:hAnsi="Calibri"/>
          <w:sz w:val="24"/>
          <w:szCs w:val="24"/>
          <w:highlight w:val="yellow"/>
        </w:rPr>
        <w:t xml:space="preserve"> (Figure 4A)</w:t>
      </w:r>
      <w:r w:rsidR="00F15C48" w:rsidRPr="006F085A">
        <w:rPr>
          <w:rFonts w:ascii="Calibri" w:hAnsi="Calibri"/>
          <w:sz w:val="24"/>
          <w:szCs w:val="24"/>
          <w:highlight w:val="yellow"/>
        </w:rPr>
        <w:t xml:space="preserve"> </w:t>
      </w:r>
      <w:r w:rsidR="000116C7" w:rsidRPr="006F085A">
        <w:rPr>
          <w:rFonts w:ascii="Calibri" w:hAnsi="Calibri"/>
          <w:sz w:val="24"/>
          <w:szCs w:val="24"/>
          <w:highlight w:val="yellow"/>
          <w:vertAlign w:val="superscript"/>
        </w:rPr>
        <w:t>3</w:t>
      </w:r>
      <w:r w:rsidR="001E5BF3" w:rsidRPr="006F085A">
        <w:rPr>
          <w:rFonts w:ascii="Calibri" w:hAnsi="Calibri"/>
          <w:sz w:val="24"/>
          <w:szCs w:val="24"/>
          <w:vertAlign w:val="superscript"/>
        </w:rPr>
        <w:t xml:space="preserve"> </w:t>
      </w:r>
      <w:r w:rsidR="001E5BF3" w:rsidRPr="006F085A">
        <w:rPr>
          <w:rFonts w:ascii="Calibri" w:hAnsi="Calibri"/>
          <w:sz w:val="24"/>
          <w:szCs w:val="24"/>
        </w:rPr>
        <w:t xml:space="preserve">to measure the </w:t>
      </w:r>
      <w:r w:rsidR="00FA2423" w:rsidRPr="006F085A">
        <w:rPr>
          <w:rFonts w:ascii="Calibri" w:hAnsi="Calibri"/>
          <w:sz w:val="24"/>
          <w:szCs w:val="24"/>
        </w:rPr>
        <w:t>thermal diffusivity and the specific heat of the samples</w:t>
      </w:r>
      <w:r w:rsidRPr="006F085A">
        <w:rPr>
          <w:rFonts w:ascii="Calibri" w:hAnsi="Calibri"/>
          <w:sz w:val="24"/>
          <w:szCs w:val="24"/>
        </w:rPr>
        <w:t xml:space="preserve">. </w:t>
      </w:r>
    </w:p>
    <w:p w14:paraId="4BA7593A" w14:textId="77777777" w:rsidR="00F15C48" w:rsidRPr="006F085A" w:rsidRDefault="00F15C48" w:rsidP="003311EC">
      <w:pPr>
        <w:pStyle w:val="ListParagraph"/>
        <w:spacing w:after="0" w:line="240" w:lineRule="auto"/>
        <w:ind w:left="0"/>
        <w:rPr>
          <w:rFonts w:ascii="Calibri" w:hAnsi="Calibri"/>
          <w:sz w:val="24"/>
          <w:szCs w:val="24"/>
          <w:highlight w:val="yellow"/>
        </w:rPr>
      </w:pPr>
    </w:p>
    <w:p w14:paraId="2D7D82A9" w14:textId="702B21EC" w:rsidR="00406752" w:rsidRPr="006F085A" w:rsidRDefault="00A03AF8" w:rsidP="003311EC">
      <w:pPr>
        <w:spacing w:after="0" w:line="240" w:lineRule="auto"/>
        <w:rPr>
          <w:rFonts w:ascii="Calibri" w:hAnsi="Calibri"/>
          <w:sz w:val="24"/>
          <w:szCs w:val="24"/>
        </w:rPr>
      </w:pPr>
      <w:r w:rsidRPr="006F085A">
        <w:rPr>
          <w:rFonts w:ascii="Calibri" w:hAnsi="Calibri"/>
          <w:sz w:val="24"/>
          <w:szCs w:val="24"/>
        </w:rPr>
        <w:t xml:space="preserve">Note: </w:t>
      </w:r>
      <w:r w:rsidR="000342F9" w:rsidRPr="006F085A">
        <w:rPr>
          <w:rFonts w:ascii="Calibri" w:hAnsi="Calibri"/>
          <w:sz w:val="24"/>
          <w:szCs w:val="24"/>
        </w:rPr>
        <w:t xml:space="preserve">On each die, </w:t>
      </w:r>
      <w:r w:rsidR="00EC1E25" w:rsidRPr="006F085A">
        <w:rPr>
          <w:rFonts w:ascii="Calibri" w:hAnsi="Calibri"/>
          <w:sz w:val="24"/>
          <w:szCs w:val="24"/>
        </w:rPr>
        <w:t>there are</w:t>
      </w:r>
      <w:r w:rsidR="000342F9" w:rsidRPr="006F085A">
        <w:rPr>
          <w:rFonts w:ascii="Calibri" w:hAnsi="Calibri"/>
          <w:sz w:val="24"/>
          <w:szCs w:val="24"/>
        </w:rPr>
        <w:t xml:space="preserve"> 2 micro-calorimeter chambers</w:t>
      </w:r>
      <w:r w:rsidR="00B42CAD" w:rsidRPr="006F085A">
        <w:rPr>
          <w:rFonts w:ascii="Calibri" w:hAnsi="Calibri"/>
          <w:sz w:val="24"/>
          <w:szCs w:val="24"/>
        </w:rPr>
        <w:t xml:space="preserve"> (Figure 4B)</w:t>
      </w:r>
      <w:r w:rsidR="000342F9" w:rsidRPr="006F085A">
        <w:rPr>
          <w:rFonts w:ascii="Calibri" w:hAnsi="Calibri"/>
          <w:sz w:val="24"/>
          <w:szCs w:val="24"/>
        </w:rPr>
        <w:t xml:space="preserve">. Each chamber has 2 inlets and one outlet. </w:t>
      </w:r>
      <w:r w:rsidR="001C0A14" w:rsidRPr="006F085A">
        <w:rPr>
          <w:rFonts w:ascii="Calibri" w:hAnsi="Calibri"/>
          <w:sz w:val="24"/>
          <w:szCs w:val="24"/>
        </w:rPr>
        <w:t>And each chamber has a heater and a RTD sensor integrated.</w:t>
      </w:r>
    </w:p>
    <w:p w14:paraId="0D1A024C" w14:textId="77777777" w:rsidR="00DC73E0" w:rsidRPr="006F085A" w:rsidRDefault="00DC73E0" w:rsidP="003311EC">
      <w:pPr>
        <w:pStyle w:val="ListParagraph"/>
        <w:spacing w:after="0" w:line="240" w:lineRule="auto"/>
        <w:ind w:left="0"/>
        <w:rPr>
          <w:rFonts w:ascii="Calibri" w:hAnsi="Calibri"/>
          <w:sz w:val="24"/>
          <w:szCs w:val="24"/>
        </w:rPr>
      </w:pPr>
    </w:p>
    <w:p w14:paraId="430A4704" w14:textId="189354B3" w:rsidR="00667066" w:rsidRPr="006F085A" w:rsidRDefault="0005185A" w:rsidP="00A0555C">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sz w:val="24"/>
          <w:szCs w:val="24"/>
          <w:highlight w:val="yellow"/>
        </w:rPr>
        <w:t xml:space="preserve">Place the micro-calorimeter device on </w:t>
      </w:r>
      <w:r w:rsidR="000557EA" w:rsidRPr="006F085A">
        <w:rPr>
          <w:rFonts w:ascii="Calibri" w:hAnsi="Calibri"/>
          <w:sz w:val="24"/>
          <w:szCs w:val="24"/>
          <w:highlight w:val="yellow"/>
        </w:rPr>
        <w:t xml:space="preserve">the </w:t>
      </w:r>
      <w:r w:rsidRPr="006F085A">
        <w:rPr>
          <w:rFonts w:ascii="Calibri" w:hAnsi="Calibri"/>
          <w:sz w:val="24"/>
          <w:szCs w:val="24"/>
          <w:highlight w:val="yellow"/>
        </w:rPr>
        <w:t>device holder</w:t>
      </w:r>
      <w:r w:rsidR="00B42CAD" w:rsidRPr="006F085A">
        <w:rPr>
          <w:rFonts w:ascii="Calibri" w:hAnsi="Calibri"/>
          <w:sz w:val="24"/>
          <w:szCs w:val="24"/>
          <w:highlight w:val="yellow"/>
        </w:rPr>
        <w:t xml:space="preserve"> (Figure 4C)</w:t>
      </w:r>
      <w:r w:rsidRPr="006F085A">
        <w:rPr>
          <w:rFonts w:ascii="Calibri" w:hAnsi="Calibri"/>
          <w:sz w:val="24"/>
          <w:szCs w:val="24"/>
          <w:highlight w:val="yellow"/>
        </w:rPr>
        <w:t xml:space="preserve">. Align the device </w:t>
      </w:r>
      <w:r w:rsidR="00A0555C" w:rsidRPr="006F085A">
        <w:rPr>
          <w:rFonts w:ascii="Calibri" w:hAnsi="Calibri"/>
          <w:sz w:val="24"/>
          <w:szCs w:val="24"/>
          <w:highlight w:val="yellow"/>
        </w:rPr>
        <w:t>to</w:t>
      </w:r>
      <w:r w:rsidR="000557EA" w:rsidRPr="006F085A">
        <w:rPr>
          <w:rFonts w:ascii="Calibri" w:hAnsi="Calibri"/>
          <w:sz w:val="24"/>
          <w:szCs w:val="24"/>
          <w:highlight w:val="yellow"/>
        </w:rPr>
        <w:t xml:space="preserve"> </w:t>
      </w:r>
      <w:r w:rsidR="00A85778" w:rsidRPr="006F085A">
        <w:rPr>
          <w:rFonts w:ascii="Calibri" w:hAnsi="Calibri"/>
          <w:sz w:val="24"/>
          <w:szCs w:val="24"/>
          <w:highlight w:val="yellow"/>
        </w:rPr>
        <w:t xml:space="preserve">the microfluidic inlets and outlets with </w:t>
      </w:r>
      <w:r w:rsidRPr="006F085A">
        <w:rPr>
          <w:rFonts w:ascii="Calibri" w:hAnsi="Calibri"/>
          <w:sz w:val="24"/>
          <w:szCs w:val="24"/>
          <w:highlight w:val="yellow"/>
        </w:rPr>
        <w:t>the holder fittings</w:t>
      </w:r>
      <w:r w:rsidR="0036380E" w:rsidRPr="006F085A">
        <w:rPr>
          <w:rFonts w:ascii="Calibri" w:hAnsi="Calibri"/>
          <w:sz w:val="24"/>
          <w:szCs w:val="24"/>
          <w:highlight w:val="yellow"/>
        </w:rPr>
        <w:t xml:space="preserve">. </w:t>
      </w:r>
      <w:r w:rsidRPr="006F085A">
        <w:rPr>
          <w:rFonts w:ascii="Calibri" w:hAnsi="Calibri"/>
          <w:sz w:val="24"/>
          <w:szCs w:val="24"/>
          <w:highlight w:val="yellow"/>
        </w:rPr>
        <w:t>Place the PDMS seal layer on top of the device.</w:t>
      </w:r>
    </w:p>
    <w:p w14:paraId="69305FB9" w14:textId="77777777" w:rsidR="00DC73E0" w:rsidRPr="006F085A" w:rsidRDefault="00DC73E0" w:rsidP="003311EC">
      <w:pPr>
        <w:pStyle w:val="ListParagraph"/>
        <w:spacing w:after="0" w:line="240" w:lineRule="auto"/>
        <w:ind w:left="0"/>
        <w:rPr>
          <w:rFonts w:ascii="Calibri" w:hAnsi="Calibri"/>
          <w:bCs/>
          <w:sz w:val="24"/>
          <w:szCs w:val="24"/>
        </w:rPr>
      </w:pPr>
    </w:p>
    <w:p w14:paraId="4F531A0D" w14:textId="77777777" w:rsidR="003851BD" w:rsidRPr="006F085A" w:rsidRDefault="0005185A" w:rsidP="003311EC">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sz w:val="24"/>
          <w:szCs w:val="24"/>
          <w:highlight w:val="yellow"/>
        </w:rPr>
        <w:t xml:space="preserve">Install electrical connection pins on the device holder and lock the holder screws. </w:t>
      </w:r>
    </w:p>
    <w:p w14:paraId="10831A64" w14:textId="77777777" w:rsidR="003851BD" w:rsidRPr="006F085A" w:rsidRDefault="003851BD" w:rsidP="003851BD">
      <w:pPr>
        <w:pStyle w:val="ListParagraph"/>
        <w:spacing w:after="0" w:line="240" w:lineRule="auto"/>
        <w:ind w:left="0"/>
        <w:rPr>
          <w:rFonts w:ascii="Calibri" w:hAnsi="Calibri"/>
          <w:bCs/>
          <w:sz w:val="24"/>
          <w:szCs w:val="24"/>
          <w:highlight w:val="yellow"/>
        </w:rPr>
      </w:pPr>
    </w:p>
    <w:p w14:paraId="7C533213" w14:textId="55E37878" w:rsidR="00667066" w:rsidRPr="006F085A" w:rsidRDefault="003851BD" w:rsidP="003851BD">
      <w:pPr>
        <w:pStyle w:val="ListParagraph"/>
        <w:spacing w:after="0" w:line="240" w:lineRule="auto"/>
        <w:ind w:left="0"/>
        <w:rPr>
          <w:rFonts w:ascii="Calibri" w:hAnsi="Calibri"/>
          <w:bCs/>
          <w:sz w:val="24"/>
          <w:szCs w:val="24"/>
        </w:rPr>
      </w:pPr>
      <w:r w:rsidRPr="006F085A">
        <w:rPr>
          <w:rFonts w:ascii="Calibri" w:hAnsi="Calibri"/>
          <w:sz w:val="24"/>
          <w:szCs w:val="24"/>
        </w:rPr>
        <w:t xml:space="preserve">Note: </w:t>
      </w:r>
      <w:r w:rsidR="00D74D19" w:rsidRPr="006F085A">
        <w:rPr>
          <w:rFonts w:ascii="Calibri" w:hAnsi="Calibri"/>
          <w:sz w:val="24"/>
          <w:szCs w:val="24"/>
        </w:rPr>
        <w:t>M</w:t>
      </w:r>
      <w:r w:rsidRPr="006F085A">
        <w:rPr>
          <w:rFonts w:ascii="Calibri" w:hAnsi="Calibri"/>
          <w:sz w:val="24"/>
          <w:szCs w:val="24"/>
        </w:rPr>
        <w:t>ake sure the</w:t>
      </w:r>
      <w:r w:rsidR="001177A3" w:rsidRPr="006F085A">
        <w:rPr>
          <w:rFonts w:ascii="Calibri" w:hAnsi="Calibri"/>
          <w:sz w:val="24"/>
          <w:szCs w:val="24"/>
        </w:rPr>
        <w:t xml:space="preserve"> </w:t>
      </w:r>
      <w:r w:rsidR="0005185A" w:rsidRPr="006F085A">
        <w:rPr>
          <w:rFonts w:ascii="Calibri" w:hAnsi="Calibri"/>
          <w:sz w:val="24"/>
          <w:szCs w:val="24"/>
        </w:rPr>
        <w:t xml:space="preserve">height-adjustable </w:t>
      </w:r>
      <w:r w:rsidR="000557EA" w:rsidRPr="006F085A">
        <w:rPr>
          <w:rFonts w:ascii="Calibri" w:hAnsi="Calibri"/>
          <w:sz w:val="24"/>
          <w:szCs w:val="24"/>
        </w:rPr>
        <w:t>Pogo pins</w:t>
      </w:r>
      <w:r w:rsidR="0005185A" w:rsidRPr="006F085A">
        <w:rPr>
          <w:rFonts w:ascii="Calibri" w:hAnsi="Calibri"/>
          <w:sz w:val="24"/>
          <w:szCs w:val="24"/>
        </w:rPr>
        <w:t xml:space="preserve"> </w:t>
      </w:r>
      <w:r w:rsidRPr="006F085A">
        <w:rPr>
          <w:rFonts w:ascii="Calibri" w:hAnsi="Calibri"/>
          <w:sz w:val="24"/>
          <w:szCs w:val="24"/>
        </w:rPr>
        <w:t xml:space="preserve">are aligned </w:t>
      </w:r>
      <w:r w:rsidR="00381AB0" w:rsidRPr="006F085A">
        <w:rPr>
          <w:rFonts w:ascii="Calibri" w:hAnsi="Calibri"/>
          <w:sz w:val="24"/>
          <w:szCs w:val="24"/>
        </w:rPr>
        <w:t>with</w:t>
      </w:r>
      <w:r w:rsidR="0005185A" w:rsidRPr="006F085A">
        <w:rPr>
          <w:rFonts w:ascii="Calibri" w:hAnsi="Calibri"/>
          <w:sz w:val="24"/>
          <w:szCs w:val="24"/>
        </w:rPr>
        <w:t xml:space="preserve"> the </w:t>
      </w:r>
      <w:r w:rsidRPr="006F085A">
        <w:rPr>
          <w:rFonts w:ascii="Calibri" w:hAnsi="Calibri"/>
          <w:sz w:val="24"/>
          <w:szCs w:val="24"/>
        </w:rPr>
        <w:t>electrical</w:t>
      </w:r>
      <w:r w:rsidR="0005185A" w:rsidRPr="006F085A">
        <w:rPr>
          <w:rFonts w:ascii="Calibri" w:hAnsi="Calibri"/>
          <w:sz w:val="24"/>
          <w:szCs w:val="24"/>
        </w:rPr>
        <w:t xml:space="preserve"> contact pads.</w:t>
      </w:r>
    </w:p>
    <w:p w14:paraId="0F9CC733" w14:textId="77777777" w:rsidR="00DC73E0" w:rsidRPr="006F085A" w:rsidRDefault="00DC73E0" w:rsidP="003311EC">
      <w:pPr>
        <w:pStyle w:val="ListParagraph"/>
        <w:spacing w:after="0" w:line="240" w:lineRule="auto"/>
        <w:ind w:left="0"/>
        <w:rPr>
          <w:rFonts w:ascii="Calibri" w:hAnsi="Calibri"/>
          <w:bCs/>
          <w:sz w:val="24"/>
          <w:szCs w:val="24"/>
        </w:rPr>
      </w:pPr>
    </w:p>
    <w:p w14:paraId="1EB50A00" w14:textId="59ED1F2C" w:rsidR="00667066" w:rsidRPr="006F085A" w:rsidRDefault="00D97BC0" w:rsidP="003311EC">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sz w:val="24"/>
          <w:szCs w:val="24"/>
          <w:highlight w:val="yellow"/>
        </w:rPr>
        <w:t xml:space="preserve">Install the microfluidic interface layer with magnetic latches to </w:t>
      </w:r>
      <w:r w:rsidR="00EC1E25" w:rsidRPr="006F085A">
        <w:rPr>
          <w:rFonts w:ascii="Calibri" w:hAnsi="Calibri"/>
          <w:sz w:val="24"/>
          <w:szCs w:val="24"/>
          <w:highlight w:val="yellow"/>
        </w:rPr>
        <w:t xml:space="preserve">the </w:t>
      </w:r>
      <w:r w:rsidRPr="006F085A">
        <w:rPr>
          <w:rFonts w:ascii="Calibri" w:hAnsi="Calibri"/>
          <w:sz w:val="24"/>
          <w:szCs w:val="24"/>
          <w:highlight w:val="yellow"/>
        </w:rPr>
        <w:t>device holder</w:t>
      </w:r>
      <w:r w:rsidR="008973E4" w:rsidRPr="006F085A">
        <w:rPr>
          <w:rFonts w:ascii="Calibri" w:hAnsi="Calibri"/>
          <w:sz w:val="24"/>
          <w:szCs w:val="24"/>
          <w:highlight w:val="yellow"/>
        </w:rPr>
        <w:t xml:space="preserve"> (Figure 4D)</w:t>
      </w:r>
      <w:r w:rsidRPr="006F085A">
        <w:rPr>
          <w:rFonts w:ascii="Calibri" w:hAnsi="Calibri"/>
          <w:sz w:val="24"/>
          <w:szCs w:val="24"/>
          <w:highlight w:val="yellow"/>
        </w:rPr>
        <w:t xml:space="preserve">. </w:t>
      </w:r>
      <w:r w:rsidR="00027241" w:rsidRPr="006F085A">
        <w:rPr>
          <w:rFonts w:ascii="Calibri" w:hAnsi="Calibri"/>
          <w:sz w:val="24"/>
          <w:szCs w:val="24"/>
          <w:highlight w:val="yellow"/>
        </w:rPr>
        <w:t xml:space="preserve">Connect the PTFE </w:t>
      </w:r>
      <w:r w:rsidR="00D845A0" w:rsidRPr="006F085A">
        <w:rPr>
          <w:rFonts w:ascii="Calibri" w:hAnsi="Calibri"/>
          <w:sz w:val="24"/>
          <w:szCs w:val="24"/>
          <w:highlight w:val="yellow"/>
        </w:rPr>
        <w:t xml:space="preserve">tubes to </w:t>
      </w:r>
      <w:r w:rsidRPr="006F085A">
        <w:rPr>
          <w:rFonts w:ascii="Calibri" w:hAnsi="Calibri"/>
          <w:sz w:val="24"/>
          <w:szCs w:val="24"/>
          <w:highlight w:val="yellow"/>
        </w:rPr>
        <w:t>both</w:t>
      </w:r>
      <w:r w:rsidR="00EC1E25" w:rsidRPr="006F085A">
        <w:rPr>
          <w:rFonts w:ascii="Calibri" w:hAnsi="Calibri"/>
          <w:sz w:val="24"/>
          <w:szCs w:val="24"/>
          <w:highlight w:val="yellow"/>
        </w:rPr>
        <w:t xml:space="preserve"> </w:t>
      </w:r>
      <w:r w:rsidRPr="006F085A">
        <w:rPr>
          <w:rFonts w:ascii="Calibri" w:hAnsi="Calibri"/>
          <w:sz w:val="24"/>
          <w:szCs w:val="24"/>
          <w:highlight w:val="yellow"/>
        </w:rPr>
        <w:t>inlets and the outlet. Connect one inlet to the sample</w:t>
      </w:r>
      <w:r w:rsidR="000557EA" w:rsidRPr="006F085A">
        <w:rPr>
          <w:rFonts w:ascii="Calibri" w:hAnsi="Calibri"/>
          <w:sz w:val="24"/>
          <w:szCs w:val="24"/>
          <w:highlight w:val="yellow"/>
        </w:rPr>
        <w:t>-</w:t>
      </w:r>
      <w:r w:rsidRPr="006F085A">
        <w:rPr>
          <w:rFonts w:ascii="Calibri" w:hAnsi="Calibri"/>
          <w:sz w:val="24"/>
          <w:szCs w:val="24"/>
          <w:highlight w:val="yellow"/>
        </w:rPr>
        <w:t>loaded syringe pump and close the other one</w:t>
      </w:r>
      <w:r w:rsidR="000557EA" w:rsidRPr="006F085A">
        <w:rPr>
          <w:rFonts w:ascii="Calibri" w:hAnsi="Calibri"/>
          <w:sz w:val="24"/>
          <w:szCs w:val="24"/>
          <w:highlight w:val="yellow"/>
        </w:rPr>
        <w:t>,</w:t>
      </w:r>
      <w:r w:rsidRPr="006F085A">
        <w:rPr>
          <w:rFonts w:ascii="Calibri" w:hAnsi="Calibri"/>
          <w:sz w:val="24"/>
          <w:szCs w:val="24"/>
          <w:highlight w:val="yellow"/>
        </w:rPr>
        <w:t xml:space="preserve"> as the enthalpy is not measured in this case.</w:t>
      </w:r>
    </w:p>
    <w:p w14:paraId="4C0D5E09" w14:textId="77777777" w:rsidR="00DC73E0" w:rsidRPr="006F085A" w:rsidRDefault="00DC73E0" w:rsidP="003311EC">
      <w:pPr>
        <w:pStyle w:val="ListParagraph"/>
        <w:spacing w:after="0" w:line="240" w:lineRule="auto"/>
        <w:ind w:left="0"/>
        <w:rPr>
          <w:rFonts w:ascii="Calibri" w:hAnsi="Calibri"/>
          <w:bCs/>
          <w:sz w:val="24"/>
          <w:szCs w:val="24"/>
        </w:rPr>
      </w:pPr>
    </w:p>
    <w:p w14:paraId="1513F0B5" w14:textId="77777777" w:rsidR="00A03AF8" w:rsidRPr="006F085A" w:rsidRDefault="00765DD0" w:rsidP="003311EC">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Use </w:t>
      </w:r>
      <w:r w:rsidR="00EC1E25" w:rsidRPr="006F085A">
        <w:rPr>
          <w:rFonts w:ascii="Calibri" w:hAnsi="Calibri"/>
          <w:sz w:val="24"/>
          <w:szCs w:val="24"/>
          <w:highlight w:val="yellow"/>
        </w:rPr>
        <w:t xml:space="preserve">a </w:t>
      </w:r>
      <w:r w:rsidRPr="006F085A">
        <w:rPr>
          <w:rFonts w:ascii="Calibri" w:hAnsi="Calibri"/>
          <w:sz w:val="24"/>
          <w:szCs w:val="24"/>
          <w:highlight w:val="yellow"/>
        </w:rPr>
        <w:t xml:space="preserve">developed computer-controlled program to load the sample into </w:t>
      </w:r>
      <w:r w:rsidR="00EC1E25" w:rsidRPr="006F085A">
        <w:rPr>
          <w:rFonts w:ascii="Calibri" w:hAnsi="Calibri"/>
          <w:sz w:val="24"/>
          <w:szCs w:val="24"/>
          <w:highlight w:val="yellow"/>
        </w:rPr>
        <w:t xml:space="preserve">the </w:t>
      </w:r>
      <w:r w:rsidRPr="006F085A">
        <w:rPr>
          <w:rFonts w:ascii="Calibri" w:hAnsi="Calibri"/>
          <w:sz w:val="24"/>
          <w:szCs w:val="24"/>
          <w:highlight w:val="yellow"/>
        </w:rPr>
        <w:t>micro</w:t>
      </w:r>
      <w:r w:rsidR="00D55D89" w:rsidRPr="006F085A">
        <w:rPr>
          <w:rFonts w:ascii="Calibri" w:hAnsi="Calibri"/>
          <w:sz w:val="24"/>
          <w:szCs w:val="24"/>
          <w:highlight w:val="yellow"/>
        </w:rPr>
        <w:t>-</w:t>
      </w:r>
      <w:r w:rsidRPr="006F085A">
        <w:rPr>
          <w:rFonts w:ascii="Calibri" w:hAnsi="Calibri"/>
          <w:sz w:val="24"/>
          <w:szCs w:val="24"/>
          <w:highlight w:val="yellow"/>
        </w:rPr>
        <w:t xml:space="preserve">channel and chambers. </w:t>
      </w:r>
    </w:p>
    <w:p w14:paraId="138A15BF" w14:textId="77777777" w:rsidR="00F15C48" w:rsidRPr="006F085A" w:rsidRDefault="00F15C48" w:rsidP="003311EC">
      <w:pPr>
        <w:pStyle w:val="ListParagraph"/>
        <w:spacing w:after="0" w:line="240" w:lineRule="auto"/>
        <w:ind w:left="0"/>
        <w:rPr>
          <w:rFonts w:ascii="Calibri" w:hAnsi="Calibri"/>
          <w:sz w:val="24"/>
          <w:szCs w:val="24"/>
        </w:rPr>
      </w:pPr>
    </w:p>
    <w:p w14:paraId="5BEE7BC6" w14:textId="67B82A93" w:rsidR="001177A3" w:rsidRPr="006F085A" w:rsidRDefault="00A03AF8" w:rsidP="003311EC">
      <w:pPr>
        <w:spacing w:after="0" w:line="240" w:lineRule="auto"/>
        <w:rPr>
          <w:rFonts w:ascii="Calibri" w:hAnsi="Calibri"/>
          <w:sz w:val="24"/>
          <w:szCs w:val="24"/>
        </w:rPr>
      </w:pPr>
      <w:r w:rsidRPr="006F085A">
        <w:rPr>
          <w:rFonts w:ascii="Calibri" w:hAnsi="Calibri"/>
          <w:sz w:val="24"/>
          <w:szCs w:val="24"/>
        </w:rPr>
        <w:t xml:space="preserve">Note: </w:t>
      </w:r>
      <w:r w:rsidR="00765DD0" w:rsidRPr="006F085A">
        <w:rPr>
          <w:rFonts w:ascii="Calibri" w:hAnsi="Calibri"/>
          <w:sz w:val="24"/>
          <w:szCs w:val="24"/>
        </w:rPr>
        <w:t xml:space="preserve">The program will use discontinued flow to release excessive pressure on the thin-film suspended chamber. </w:t>
      </w:r>
    </w:p>
    <w:p w14:paraId="3A404A2A" w14:textId="77777777" w:rsidR="001177A3" w:rsidRPr="006F085A" w:rsidRDefault="001177A3" w:rsidP="003311EC">
      <w:pPr>
        <w:pStyle w:val="ListParagraph"/>
        <w:ind w:left="0"/>
        <w:rPr>
          <w:rFonts w:ascii="Calibri" w:hAnsi="Calibri"/>
          <w:sz w:val="24"/>
          <w:szCs w:val="24"/>
        </w:rPr>
      </w:pPr>
    </w:p>
    <w:p w14:paraId="224D68A9" w14:textId="77DC8441" w:rsidR="00667066" w:rsidRPr="006F085A" w:rsidRDefault="00765DD0" w:rsidP="003311EC">
      <w:pPr>
        <w:pStyle w:val="ListParagraph"/>
        <w:numPr>
          <w:ilvl w:val="2"/>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lastRenderedPageBreak/>
        <w:t xml:space="preserve">Load the 300 </w:t>
      </w:r>
      <w:r w:rsidR="00D74D19" w:rsidRPr="006F085A">
        <w:rPr>
          <w:rFonts w:ascii="Calibri" w:hAnsi="Calibri"/>
          <w:sz w:val="24"/>
          <w:szCs w:val="24"/>
          <w:highlight w:val="yellow"/>
        </w:rPr>
        <w:t>µL</w:t>
      </w:r>
      <w:r w:rsidRPr="006F085A">
        <w:rPr>
          <w:rFonts w:ascii="Calibri" w:hAnsi="Calibri"/>
          <w:sz w:val="24"/>
          <w:szCs w:val="24"/>
          <w:highlight w:val="yellow"/>
        </w:rPr>
        <w:t xml:space="preserve"> sample into the glass syringe and place it on the syringe pump. Use very slow (0.25 </w:t>
      </w:r>
      <w:r w:rsidR="00D74D19" w:rsidRPr="006F085A">
        <w:rPr>
          <w:rFonts w:ascii="Calibri" w:hAnsi="Calibri"/>
          <w:sz w:val="24"/>
          <w:szCs w:val="24"/>
          <w:highlight w:val="yellow"/>
        </w:rPr>
        <w:t>µL</w:t>
      </w:r>
      <w:r w:rsidRPr="006F085A">
        <w:rPr>
          <w:rFonts w:ascii="Calibri" w:hAnsi="Calibri"/>
          <w:sz w:val="24"/>
          <w:szCs w:val="24"/>
          <w:highlight w:val="yellow"/>
        </w:rPr>
        <w:t xml:space="preserve">/min) </w:t>
      </w:r>
      <w:r w:rsidR="00756B88" w:rsidRPr="006F085A">
        <w:rPr>
          <w:rFonts w:ascii="Calibri" w:hAnsi="Calibri"/>
          <w:sz w:val="24"/>
          <w:szCs w:val="24"/>
          <w:highlight w:val="yellow"/>
        </w:rPr>
        <w:t xml:space="preserve">constant </w:t>
      </w:r>
      <w:r w:rsidRPr="006F085A">
        <w:rPr>
          <w:rFonts w:ascii="Calibri" w:hAnsi="Calibri"/>
          <w:sz w:val="24"/>
          <w:szCs w:val="24"/>
          <w:highlight w:val="yellow"/>
        </w:rPr>
        <w:t>flow rates for high viscosity samples (</w:t>
      </w:r>
      <w:r w:rsidRPr="006F085A">
        <w:rPr>
          <w:rFonts w:ascii="Calibri" w:hAnsi="Calibri"/>
          <w:i/>
          <w:sz w:val="24"/>
          <w:szCs w:val="24"/>
          <w:highlight w:val="yellow"/>
        </w:rPr>
        <w:t>e.g.</w:t>
      </w:r>
      <w:r w:rsidR="00F15C48" w:rsidRPr="006F085A">
        <w:rPr>
          <w:rFonts w:ascii="Calibri" w:hAnsi="Calibri"/>
          <w:sz w:val="24"/>
          <w:szCs w:val="24"/>
          <w:highlight w:val="yellow"/>
        </w:rPr>
        <w:t>,</w:t>
      </w:r>
      <w:r w:rsidRPr="006F085A">
        <w:rPr>
          <w:rFonts w:ascii="Calibri" w:hAnsi="Calibri"/>
          <w:sz w:val="24"/>
          <w:szCs w:val="24"/>
          <w:highlight w:val="yellow"/>
        </w:rPr>
        <w:t xml:space="preserve"> glycerol and ionic liquids). Use</w:t>
      </w:r>
      <w:r w:rsidR="00EC1E25" w:rsidRPr="006F085A">
        <w:rPr>
          <w:rFonts w:ascii="Calibri" w:hAnsi="Calibri"/>
          <w:sz w:val="24"/>
          <w:szCs w:val="24"/>
          <w:highlight w:val="yellow"/>
        </w:rPr>
        <w:t xml:space="preserve"> a</w:t>
      </w:r>
      <w:r w:rsidRPr="006F085A">
        <w:rPr>
          <w:rFonts w:ascii="Calibri" w:hAnsi="Calibri"/>
          <w:sz w:val="24"/>
          <w:szCs w:val="24"/>
          <w:highlight w:val="yellow"/>
        </w:rPr>
        <w:t xml:space="preserve"> glycerol sample for thermal diffusivity measurement</w:t>
      </w:r>
      <w:r w:rsidR="007B0F13" w:rsidRPr="006F085A">
        <w:rPr>
          <w:rFonts w:ascii="Calibri" w:hAnsi="Calibri"/>
          <w:sz w:val="24"/>
          <w:szCs w:val="24"/>
          <w:highlight w:val="yellow"/>
        </w:rPr>
        <w:t>s</w:t>
      </w:r>
      <w:r w:rsidRPr="006F085A">
        <w:rPr>
          <w:rFonts w:ascii="Calibri" w:hAnsi="Calibri"/>
          <w:sz w:val="24"/>
          <w:szCs w:val="24"/>
          <w:highlight w:val="yellow"/>
        </w:rPr>
        <w:t xml:space="preserve"> and ionic liquids for specific heat measurement</w:t>
      </w:r>
      <w:r w:rsidR="007B0F13" w:rsidRPr="006F085A">
        <w:rPr>
          <w:rFonts w:ascii="Calibri" w:hAnsi="Calibri"/>
          <w:sz w:val="24"/>
          <w:szCs w:val="24"/>
          <w:highlight w:val="yellow"/>
        </w:rPr>
        <w:t>s</w:t>
      </w:r>
      <w:r w:rsidRPr="006F085A">
        <w:rPr>
          <w:rFonts w:ascii="Calibri" w:hAnsi="Calibri"/>
          <w:sz w:val="24"/>
          <w:szCs w:val="24"/>
          <w:highlight w:val="yellow"/>
        </w:rPr>
        <w:t>.</w:t>
      </w:r>
    </w:p>
    <w:p w14:paraId="35EAC063" w14:textId="77777777" w:rsidR="00DC73E0" w:rsidRPr="006F085A" w:rsidRDefault="00DC73E0" w:rsidP="003311EC">
      <w:pPr>
        <w:pStyle w:val="ListParagraph"/>
        <w:spacing w:after="0" w:line="240" w:lineRule="auto"/>
        <w:ind w:left="0"/>
        <w:rPr>
          <w:rFonts w:ascii="Calibri" w:hAnsi="Calibri"/>
          <w:sz w:val="24"/>
          <w:szCs w:val="24"/>
        </w:rPr>
      </w:pPr>
    </w:p>
    <w:p w14:paraId="5DEF3B76" w14:textId="0BD9C8E2" w:rsidR="00F15C48" w:rsidRPr="006F085A" w:rsidRDefault="001177A3" w:rsidP="001E5A3E">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bCs/>
          <w:sz w:val="24"/>
          <w:szCs w:val="24"/>
          <w:highlight w:val="yellow"/>
        </w:rPr>
        <w:t>For thermal diffusivity measurements, c</w:t>
      </w:r>
      <w:r w:rsidR="00714583" w:rsidRPr="006F085A">
        <w:rPr>
          <w:rFonts w:ascii="Calibri" w:hAnsi="Calibri"/>
          <w:sz w:val="24"/>
          <w:szCs w:val="24"/>
          <w:highlight w:val="yellow"/>
        </w:rPr>
        <w:t>onnect the measurements setup as shown in Figure 5A. Load the glycerol sample to the micro-calorimeter chamber. Run the modified computer controlled program for heat</w:t>
      </w:r>
      <w:r w:rsidR="00F15C48" w:rsidRPr="006F085A">
        <w:rPr>
          <w:rFonts w:ascii="Calibri" w:hAnsi="Calibri"/>
          <w:sz w:val="24"/>
          <w:szCs w:val="24"/>
          <w:highlight w:val="yellow"/>
        </w:rPr>
        <w:t xml:space="preserve"> penetration time </w:t>
      </w:r>
      <w:r w:rsidR="00562A96" w:rsidRPr="006F085A">
        <w:rPr>
          <w:rFonts w:ascii="Calibri" w:hAnsi="Calibri"/>
          <w:sz w:val="24"/>
          <w:szCs w:val="24"/>
          <w:highlight w:val="yellow"/>
        </w:rPr>
        <w:t>measurement.</w:t>
      </w:r>
    </w:p>
    <w:p w14:paraId="5F7F4E9E" w14:textId="77777777" w:rsidR="00F15C48" w:rsidRPr="006F085A" w:rsidRDefault="00F15C48" w:rsidP="003311EC">
      <w:pPr>
        <w:pStyle w:val="ListParagraph"/>
        <w:spacing w:after="0" w:line="240" w:lineRule="auto"/>
        <w:ind w:left="0"/>
        <w:rPr>
          <w:rFonts w:ascii="Calibri" w:hAnsi="Calibri"/>
          <w:sz w:val="24"/>
          <w:szCs w:val="24"/>
          <w:highlight w:val="yellow"/>
        </w:rPr>
      </w:pPr>
    </w:p>
    <w:p w14:paraId="0EB4D9E3" w14:textId="5F0160D0" w:rsidR="00F00F57" w:rsidRPr="006F085A" w:rsidRDefault="00714583" w:rsidP="003311EC">
      <w:pPr>
        <w:pStyle w:val="ListParagraph"/>
        <w:numPr>
          <w:ilvl w:val="2"/>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Use </w:t>
      </w:r>
      <w:r w:rsidR="00860F53" w:rsidRPr="006F085A">
        <w:rPr>
          <w:rFonts w:ascii="Calibri" w:hAnsi="Calibri"/>
          <w:sz w:val="24"/>
          <w:szCs w:val="24"/>
          <w:highlight w:val="yellow"/>
        </w:rPr>
        <w:t xml:space="preserve">the </w:t>
      </w:r>
      <w:r w:rsidRPr="006F085A">
        <w:rPr>
          <w:rFonts w:ascii="Calibri" w:hAnsi="Calibri"/>
          <w:sz w:val="24"/>
          <w:szCs w:val="24"/>
          <w:highlight w:val="yellow"/>
        </w:rPr>
        <w:t xml:space="preserve">calibrated heat penetration equation to calculate thermal diffusivity from </w:t>
      </w:r>
      <w:r w:rsidR="00860F53" w:rsidRPr="006F085A">
        <w:rPr>
          <w:rFonts w:ascii="Calibri" w:hAnsi="Calibri"/>
          <w:sz w:val="24"/>
          <w:szCs w:val="24"/>
          <w:highlight w:val="yellow"/>
        </w:rPr>
        <w:t xml:space="preserve">the </w:t>
      </w:r>
      <w:r w:rsidRPr="006F085A">
        <w:rPr>
          <w:rFonts w:ascii="Calibri" w:hAnsi="Calibri"/>
          <w:sz w:val="24"/>
          <w:szCs w:val="24"/>
          <w:highlight w:val="yellow"/>
        </w:rPr>
        <w:t xml:space="preserve">measured heat penetration </w:t>
      </w:r>
      <w:r w:rsidR="008D0785" w:rsidRPr="006F085A">
        <w:rPr>
          <w:rFonts w:ascii="Calibri" w:hAnsi="Calibri"/>
          <w:sz w:val="24"/>
          <w:szCs w:val="24"/>
          <w:highlight w:val="yellow"/>
        </w:rPr>
        <w:t>time</w:t>
      </w:r>
      <w:r w:rsidR="008D0785" w:rsidRPr="006F085A">
        <w:rPr>
          <w:rFonts w:ascii="Calibri" w:hAnsi="Calibri"/>
          <w:sz w:val="24"/>
          <w:szCs w:val="24"/>
          <w:highlight w:val="yellow"/>
          <w:vertAlign w:val="superscript"/>
        </w:rPr>
        <w:t>7</w:t>
      </w:r>
      <w:r w:rsidRPr="006F085A">
        <w:rPr>
          <w:rFonts w:ascii="Calibri" w:hAnsi="Calibri"/>
          <w:sz w:val="24"/>
          <w:szCs w:val="24"/>
          <w:highlight w:val="yellow"/>
        </w:rPr>
        <w:t>:</w:t>
      </w:r>
    </w:p>
    <w:p w14:paraId="4B179FAC" w14:textId="50C6A5AF" w:rsidR="00A74B42" w:rsidRPr="006F085A" w:rsidRDefault="002B25F0" w:rsidP="003311EC">
      <w:pPr>
        <w:pStyle w:val="MTDisplayEquation"/>
        <w:spacing w:after="0"/>
        <w:ind w:left="0"/>
        <w:rPr>
          <w:rFonts w:ascii="Calibri" w:hAnsi="Calibri"/>
        </w:rPr>
      </w:pPr>
      <w:r w:rsidRPr="006F085A">
        <w:rPr>
          <w:rFonts w:ascii="Calibri" w:hAnsi="Calibri"/>
          <w:position w:val="-62"/>
        </w:rPr>
        <w:object w:dxaOrig="1500" w:dyaOrig="1359" w14:anchorId="324A7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66.75pt" o:ole="">
            <v:imagedata r:id="rId6" o:title=""/>
          </v:shape>
          <o:OLEObject Type="Embed" ProgID="Equation.DSMT4" ShapeID="_x0000_i1025" DrawAspect="Content" ObjectID="_1483175064" r:id="rId7"/>
        </w:object>
      </w:r>
      <w:r w:rsidR="00A74B42" w:rsidRPr="006F085A">
        <w:rPr>
          <w:rFonts w:ascii="Calibri" w:hAnsi="Calibri"/>
        </w:rPr>
        <w:tab/>
      </w:r>
    </w:p>
    <w:p w14:paraId="6DB18DEB" w14:textId="6A540DBA" w:rsidR="00DC73E0" w:rsidRPr="006F085A" w:rsidRDefault="00714583" w:rsidP="003311EC">
      <w:pPr>
        <w:pStyle w:val="ListParagraph"/>
        <w:spacing w:after="0" w:line="240" w:lineRule="auto"/>
        <w:ind w:left="0"/>
        <w:rPr>
          <w:rFonts w:ascii="Calibri" w:hAnsi="Calibri"/>
          <w:sz w:val="24"/>
          <w:szCs w:val="24"/>
        </w:rPr>
      </w:pPr>
      <w:proofErr w:type="gramStart"/>
      <w:r w:rsidRPr="006F085A">
        <w:rPr>
          <w:rFonts w:ascii="Calibri" w:hAnsi="Calibri"/>
          <w:sz w:val="24"/>
          <w:szCs w:val="24"/>
        </w:rPr>
        <w:t>where</w:t>
      </w:r>
      <w:proofErr w:type="gramEnd"/>
      <w:r w:rsidRPr="006F085A">
        <w:rPr>
          <w:rFonts w:ascii="Calibri" w:hAnsi="Calibri"/>
          <w:sz w:val="24"/>
          <w:szCs w:val="24"/>
        </w:rPr>
        <w:t xml:space="preserve"> </w:t>
      </w:r>
      <w:r w:rsidRPr="006F085A">
        <w:rPr>
          <w:rFonts w:ascii="Calibri" w:hAnsi="Calibri"/>
          <w:position w:val="-6"/>
          <w:sz w:val="24"/>
          <w:szCs w:val="24"/>
        </w:rPr>
        <w:object w:dxaOrig="240" w:dyaOrig="220" w14:anchorId="4697A3CD">
          <v:shape id="_x0000_i1026" type="#_x0000_t75" style="width:11.25pt;height:11.25pt" o:ole="">
            <v:imagedata r:id="rId8" o:title=""/>
          </v:shape>
          <o:OLEObject Type="Embed" ProgID="Equation.DSMT4" ShapeID="_x0000_i1026" DrawAspect="Content" ObjectID="_1483175065" r:id="rId9"/>
        </w:object>
      </w:r>
      <w:r w:rsidRPr="006F085A">
        <w:rPr>
          <w:rFonts w:ascii="Calibri" w:hAnsi="Calibri"/>
          <w:sz w:val="24"/>
          <w:szCs w:val="24"/>
        </w:rPr>
        <w:t>is thermal diffusivity, L is thickness of the chamber,</w:t>
      </w:r>
      <w:r w:rsidR="00DC73E0" w:rsidRPr="006F085A">
        <w:rPr>
          <w:rFonts w:ascii="Calibri" w:hAnsi="Calibri"/>
          <w:sz w:val="24"/>
          <w:szCs w:val="24"/>
        </w:rPr>
        <w:t xml:space="preserve"> </w:t>
      </w:r>
      <w:r w:rsidRPr="006F085A">
        <w:rPr>
          <w:rFonts w:ascii="Calibri" w:hAnsi="Calibri"/>
          <w:sz w:val="24"/>
          <w:szCs w:val="24"/>
        </w:rPr>
        <w:t xml:space="preserve">p is the thickness calibration factor due to fabrication process variation, and </w:t>
      </w:r>
      <w:r w:rsidRPr="006F085A">
        <w:rPr>
          <w:rFonts w:ascii="Calibri" w:hAnsi="Calibri"/>
          <w:position w:val="-12"/>
          <w:sz w:val="24"/>
          <w:szCs w:val="24"/>
        </w:rPr>
        <w:object w:dxaOrig="220" w:dyaOrig="360" w14:anchorId="4273D91F">
          <v:shape id="_x0000_i1027" type="#_x0000_t75" style="width:11.25pt;height:18.75pt" o:ole="">
            <v:imagedata r:id="rId10" o:title=""/>
          </v:shape>
          <o:OLEObject Type="Embed" ProgID="Equation.DSMT4" ShapeID="_x0000_i1027" DrawAspect="Content" ObjectID="_1483175066" r:id="rId11"/>
        </w:object>
      </w:r>
      <w:r w:rsidRPr="006F085A">
        <w:rPr>
          <w:rFonts w:ascii="Calibri" w:hAnsi="Calibri"/>
          <w:sz w:val="24"/>
          <w:szCs w:val="24"/>
        </w:rPr>
        <w:t>is heat penetration time</w:t>
      </w:r>
      <w:r w:rsidR="00DC73E0" w:rsidRPr="006F085A">
        <w:rPr>
          <w:rFonts w:ascii="Calibri" w:hAnsi="Calibri"/>
          <w:sz w:val="24"/>
          <w:szCs w:val="24"/>
        </w:rPr>
        <w:t>.</w:t>
      </w:r>
    </w:p>
    <w:p w14:paraId="69F67595" w14:textId="7361B7BE" w:rsidR="00DC73E0" w:rsidRPr="006F085A" w:rsidRDefault="00DC73E0" w:rsidP="003311EC">
      <w:pPr>
        <w:pStyle w:val="ListParagraph"/>
        <w:spacing w:after="0" w:line="240" w:lineRule="auto"/>
        <w:ind w:left="0"/>
        <w:rPr>
          <w:rFonts w:ascii="Calibri" w:hAnsi="Calibri"/>
          <w:sz w:val="24"/>
          <w:szCs w:val="24"/>
        </w:rPr>
      </w:pPr>
    </w:p>
    <w:p w14:paraId="3BF28BC3" w14:textId="5D97FD16" w:rsidR="00667066" w:rsidRPr="006F085A" w:rsidRDefault="001177A3" w:rsidP="00C967E5">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bCs/>
          <w:sz w:val="24"/>
          <w:szCs w:val="24"/>
          <w:highlight w:val="yellow"/>
        </w:rPr>
        <w:t xml:space="preserve">For specific </w:t>
      </w:r>
      <w:r w:rsidR="007751BE" w:rsidRPr="006F085A">
        <w:rPr>
          <w:rFonts w:ascii="Calibri" w:hAnsi="Calibri"/>
          <w:bCs/>
          <w:sz w:val="24"/>
          <w:szCs w:val="24"/>
          <w:highlight w:val="yellow"/>
        </w:rPr>
        <w:t xml:space="preserve">heat </w:t>
      </w:r>
      <w:r w:rsidR="00667066" w:rsidRPr="006F085A">
        <w:rPr>
          <w:rFonts w:ascii="Calibri" w:hAnsi="Calibri"/>
          <w:bCs/>
          <w:sz w:val="24"/>
          <w:szCs w:val="24"/>
          <w:highlight w:val="yellow"/>
        </w:rPr>
        <w:t>measurement</w:t>
      </w:r>
      <w:r w:rsidRPr="006F085A">
        <w:rPr>
          <w:rFonts w:ascii="Calibri" w:hAnsi="Calibri"/>
          <w:sz w:val="24"/>
          <w:szCs w:val="24"/>
          <w:highlight w:val="yellow"/>
        </w:rPr>
        <w:t>s, u</w:t>
      </w:r>
      <w:r w:rsidR="00714583" w:rsidRPr="006F085A">
        <w:rPr>
          <w:rFonts w:ascii="Calibri" w:hAnsi="Calibri"/>
          <w:sz w:val="24"/>
          <w:szCs w:val="24"/>
          <w:highlight w:val="yellow"/>
        </w:rPr>
        <w:t xml:space="preserve">se the TWA measurement setup as shown in Figure 5B. Use the same sample loading program and load the ionic liquid in the chamber. Run the TWA program to get the amplitude of </w:t>
      </w:r>
      <w:r w:rsidR="007B0F13" w:rsidRPr="006F085A">
        <w:rPr>
          <w:rFonts w:ascii="Calibri" w:hAnsi="Calibri"/>
          <w:sz w:val="24"/>
          <w:szCs w:val="24"/>
          <w:highlight w:val="yellow"/>
        </w:rPr>
        <w:t xml:space="preserve">the </w:t>
      </w:r>
      <w:r w:rsidR="00714583" w:rsidRPr="006F085A">
        <w:rPr>
          <w:rFonts w:ascii="Calibri" w:hAnsi="Calibri"/>
          <w:sz w:val="24"/>
          <w:szCs w:val="24"/>
          <w:highlight w:val="yellow"/>
        </w:rPr>
        <w:t>AC temperature fluctuations (</w:t>
      </w:r>
      <w:r w:rsidR="00714583" w:rsidRPr="006F085A">
        <w:rPr>
          <w:rFonts w:ascii="Calibri" w:hAnsi="Calibri"/>
          <w:position w:val="-12"/>
          <w:sz w:val="24"/>
          <w:szCs w:val="24"/>
          <w:highlight w:val="yellow"/>
        </w:rPr>
        <w:object w:dxaOrig="499" w:dyaOrig="360" w14:anchorId="715D5872">
          <v:shape id="_x0000_i1028" type="#_x0000_t75" style="width:24.75pt;height:18.75pt" o:ole="">
            <v:imagedata r:id="rId12" o:title=""/>
          </v:shape>
          <o:OLEObject Type="Embed" ProgID="Equation.DSMT4" ShapeID="_x0000_i1028" DrawAspect="Content" ObjectID="_1483175067" r:id="rId13"/>
        </w:object>
      </w:r>
      <w:r w:rsidR="00714583" w:rsidRPr="006F085A">
        <w:rPr>
          <w:rFonts w:ascii="Calibri" w:hAnsi="Calibri"/>
          <w:sz w:val="24"/>
          <w:szCs w:val="24"/>
          <w:highlight w:val="yellow"/>
        </w:rPr>
        <w:t xml:space="preserve">) and use the specific heat equation to calculate the specific </w:t>
      </w:r>
      <w:r w:rsidR="00C967E5" w:rsidRPr="006F085A">
        <w:rPr>
          <w:rFonts w:ascii="Calibri" w:hAnsi="Calibri"/>
          <w:sz w:val="24"/>
          <w:szCs w:val="24"/>
          <w:highlight w:val="yellow"/>
        </w:rPr>
        <w:t>,</w:t>
      </w:r>
      <w:r w:rsidR="00714583" w:rsidRPr="006F085A">
        <w:rPr>
          <w:rFonts w:ascii="Calibri" w:hAnsi="Calibri"/>
          <w:position w:val="-14"/>
          <w:sz w:val="24"/>
          <w:szCs w:val="24"/>
          <w:highlight w:val="yellow"/>
        </w:rPr>
        <w:object w:dxaOrig="279" w:dyaOrig="380" w14:anchorId="2516F39E">
          <v:shape id="_x0000_i1029" type="#_x0000_t75" style="width:14.25pt;height:18pt" o:ole="">
            <v:imagedata r:id="rId14" o:title=""/>
          </v:shape>
          <o:OLEObject Type="Embed" ProgID="Equation.DSMT4" ShapeID="_x0000_i1029" DrawAspect="Content" ObjectID="_1483175068" r:id="rId15"/>
        </w:object>
      </w:r>
      <w:r w:rsidR="00C967E5" w:rsidRPr="006F085A">
        <w:rPr>
          <w:rFonts w:ascii="Calibri" w:hAnsi="Calibri"/>
          <w:sz w:val="24"/>
          <w:szCs w:val="24"/>
          <w:highlight w:val="yellow"/>
        </w:rPr>
        <w:t xml:space="preserve">, </w:t>
      </w:r>
      <w:r w:rsidR="004B0826" w:rsidRPr="006F085A">
        <w:rPr>
          <w:rFonts w:ascii="Calibri" w:hAnsi="Calibri"/>
          <w:sz w:val="24"/>
          <w:szCs w:val="24"/>
          <w:highlight w:val="yellow"/>
        </w:rPr>
        <w:t>heat for each i</w:t>
      </w:r>
      <w:r w:rsidR="00714583" w:rsidRPr="006F085A">
        <w:rPr>
          <w:rFonts w:ascii="Calibri" w:hAnsi="Calibri"/>
          <w:sz w:val="24"/>
          <w:szCs w:val="24"/>
          <w:highlight w:val="yellow"/>
        </w:rPr>
        <w:t>onic liquid sample</w:t>
      </w:r>
      <w:r w:rsidR="001B742D" w:rsidRPr="006F085A">
        <w:rPr>
          <w:rFonts w:ascii="Calibri" w:hAnsi="Calibri"/>
          <w:sz w:val="24"/>
          <w:szCs w:val="24"/>
          <w:highlight w:val="yellow"/>
          <w:vertAlign w:val="superscript"/>
        </w:rPr>
        <w:t>8</w:t>
      </w:r>
      <w:r w:rsidR="0014280D" w:rsidRPr="006F085A">
        <w:rPr>
          <w:rFonts w:ascii="Calibri" w:hAnsi="Calibri"/>
          <w:sz w:val="24"/>
          <w:szCs w:val="24"/>
          <w:highlight w:val="yellow"/>
        </w:rPr>
        <w:t>:</w:t>
      </w:r>
    </w:p>
    <w:p w14:paraId="62E896FF" w14:textId="77777777" w:rsidR="00ED08C9" w:rsidRPr="006F085A" w:rsidRDefault="008D04C5" w:rsidP="003311EC">
      <w:pPr>
        <w:pStyle w:val="ListParagraph"/>
        <w:spacing w:after="0" w:line="240" w:lineRule="auto"/>
        <w:ind w:left="0"/>
        <w:rPr>
          <w:rFonts w:ascii="Calibri" w:hAnsi="Calibri"/>
          <w:sz w:val="24"/>
          <w:szCs w:val="24"/>
        </w:rPr>
      </w:pPr>
      <w:r w:rsidRPr="006F085A">
        <w:rPr>
          <w:rFonts w:ascii="Calibri" w:hAnsi="Calibri"/>
          <w:position w:val="-32"/>
          <w:sz w:val="24"/>
          <w:szCs w:val="24"/>
        </w:rPr>
        <w:object w:dxaOrig="1700" w:dyaOrig="700" w14:anchorId="7C8CC4F1">
          <v:shape id="_x0000_i1030" type="#_x0000_t75" style="width:84.75pt;height:36pt" o:ole="">
            <v:imagedata r:id="rId16" o:title=""/>
          </v:shape>
          <o:OLEObject Type="Embed" ProgID="Equation.DSMT4" ShapeID="_x0000_i1030" DrawAspect="Content" ObjectID="_1483175069" r:id="rId17"/>
        </w:object>
      </w:r>
    </w:p>
    <w:p w14:paraId="0FF5A8B4" w14:textId="7BBE47E6" w:rsidR="00714583" w:rsidRPr="006F085A" w:rsidRDefault="00714583" w:rsidP="004B0826">
      <w:pPr>
        <w:pStyle w:val="ListParagraph"/>
        <w:spacing w:after="0" w:line="240" w:lineRule="auto"/>
        <w:ind w:left="0"/>
        <w:rPr>
          <w:rFonts w:ascii="Calibri" w:hAnsi="Calibri"/>
          <w:sz w:val="24"/>
          <w:szCs w:val="24"/>
        </w:rPr>
      </w:pPr>
      <w:proofErr w:type="gramStart"/>
      <w:r w:rsidRPr="006F085A">
        <w:rPr>
          <w:rFonts w:ascii="Calibri" w:hAnsi="Calibri"/>
          <w:sz w:val="24"/>
          <w:szCs w:val="24"/>
        </w:rPr>
        <w:t>where</w:t>
      </w:r>
      <w:proofErr w:type="gramEnd"/>
      <w:r w:rsidRPr="006F085A">
        <w:rPr>
          <w:rFonts w:ascii="Calibri" w:hAnsi="Calibri"/>
          <w:sz w:val="24"/>
          <w:szCs w:val="24"/>
        </w:rPr>
        <w:t xml:space="preserve"> </w:t>
      </w:r>
      <w:r w:rsidRPr="006F085A">
        <w:rPr>
          <w:rFonts w:ascii="Calibri" w:hAnsi="Calibri"/>
          <w:position w:val="-12"/>
          <w:sz w:val="24"/>
          <w:szCs w:val="24"/>
        </w:rPr>
        <w:object w:dxaOrig="300" w:dyaOrig="360" w14:anchorId="3F6C5BDE">
          <v:shape id="_x0000_i1031" type="#_x0000_t75" style="width:15pt;height:18.75pt" o:ole="">
            <v:imagedata r:id="rId18" o:title=""/>
          </v:shape>
          <o:OLEObject Type="Embed" ProgID="Equation.DSMT4" ShapeID="_x0000_i1031" DrawAspect="Content" ObjectID="_1483175070" r:id="rId19"/>
        </w:object>
      </w:r>
      <w:r w:rsidRPr="006F085A">
        <w:rPr>
          <w:rFonts w:ascii="Calibri" w:hAnsi="Calibri"/>
          <w:sz w:val="24"/>
          <w:szCs w:val="24"/>
        </w:rPr>
        <w:t xml:space="preserve">is input power calibration factor, </w:t>
      </w:r>
      <w:r w:rsidRPr="006F085A">
        <w:rPr>
          <w:rFonts w:ascii="Calibri" w:hAnsi="Calibri"/>
          <w:position w:val="-12"/>
          <w:sz w:val="24"/>
          <w:szCs w:val="24"/>
        </w:rPr>
        <w:object w:dxaOrig="300" w:dyaOrig="360" w14:anchorId="3B0D397A">
          <v:shape id="_x0000_i1032" type="#_x0000_t75" style="width:15pt;height:18.75pt" o:ole="">
            <v:imagedata r:id="rId20" o:title=""/>
          </v:shape>
          <o:OLEObject Type="Embed" ProgID="Equation.DSMT4" ShapeID="_x0000_i1032" DrawAspect="Content" ObjectID="_1483175071" r:id="rId21"/>
        </w:object>
      </w:r>
      <w:r w:rsidRPr="006F085A">
        <w:rPr>
          <w:rFonts w:ascii="Calibri" w:hAnsi="Calibri"/>
          <w:sz w:val="24"/>
          <w:szCs w:val="24"/>
        </w:rPr>
        <w:t xml:space="preserve"> is input power, </w:t>
      </w:r>
      <w:r w:rsidRPr="006F085A">
        <w:rPr>
          <w:rFonts w:ascii="Calibri" w:hAnsi="Calibri"/>
          <w:position w:val="-6"/>
          <w:sz w:val="24"/>
          <w:szCs w:val="24"/>
        </w:rPr>
        <w:object w:dxaOrig="240" w:dyaOrig="220" w14:anchorId="0562D165">
          <v:shape id="_x0000_i1033" type="#_x0000_t75" style="width:11.25pt;height:11.25pt" o:ole="">
            <v:imagedata r:id="rId22" o:title=""/>
          </v:shape>
          <o:OLEObject Type="Embed" ProgID="Equation.DSMT4" ShapeID="_x0000_i1033" DrawAspect="Content" ObjectID="_1483175072" r:id="rId23"/>
        </w:object>
      </w:r>
      <w:r w:rsidRPr="006F085A">
        <w:rPr>
          <w:rFonts w:ascii="Calibri" w:hAnsi="Calibri"/>
          <w:sz w:val="24"/>
          <w:szCs w:val="24"/>
        </w:rPr>
        <w:t>is frequency of the actuation signal, and m is the mass of liquid sample.</w:t>
      </w:r>
    </w:p>
    <w:p w14:paraId="4B2E9529" w14:textId="77777777" w:rsidR="00DC73E0" w:rsidRPr="006F085A" w:rsidRDefault="00DC73E0" w:rsidP="003311EC">
      <w:pPr>
        <w:pStyle w:val="ListParagraph"/>
        <w:spacing w:after="0" w:line="240" w:lineRule="auto"/>
        <w:ind w:left="0"/>
        <w:rPr>
          <w:rFonts w:ascii="Calibri" w:hAnsi="Calibri"/>
          <w:sz w:val="24"/>
          <w:szCs w:val="24"/>
        </w:rPr>
      </w:pPr>
    </w:p>
    <w:p w14:paraId="262BFAF4" w14:textId="5830E5F9" w:rsidR="005F27A6" w:rsidRPr="006F085A" w:rsidRDefault="00667066" w:rsidP="003311EC">
      <w:pPr>
        <w:pStyle w:val="ListParagraph"/>
        <w:numPr>
          <w:ilvl w:val="0"/>
          <w:numId w:val="1"/>
        </w:numPr>
        <w:spacing w:after="0" w:line="240" w:lineRule="auto"/>
        <w:ind w:left="0" w:firstLine="0"/>
        <w:rPr>
          <w:rFonts w:ascii="Calibri" w:hAnsi="Calibri"/>
          <w:b/>
          <w:bCs/>
          <w:sz w:val="24"/>
          <w:szCs w:val="24"/>
          <w:highlight w:val="yellow"/>
        </w:rPr>
      </w:pPr>
      <w:r w:rsidRPr="006F085A">
        <w:rPr>
          <w:rFonts w:ascii="Calibri" w:hAnsi="Calibri"/>
          <w:b/>
          <w:bCs/>
          <w:sz w:val="24"/>
          <w:szCs w:val="24"/>
          <w:highlight w:val="yellow"/>
        </w:rPr>
        <w:t>Calorimetric Bio-</w:t>
      </w:r>
      <w:r w:rsidR="001C7C1A" w:rsidRPr="006F085A">
        <w:rPr>
          <w:rFonts w:ascii="Calibri" w:hAnsi="Calibri"/>
          <w:b/>
          <w:bCs/>
          <w:sz w:val="24"/>
          <w:szCs w:val="24"/>
          <w:highlight w:val="yellow"/>
        </w:rPr>
        <w:t>Chemical</w:t>
      </w:r>
      <w:r w:rsidRPr="006F085A">
        <w:rPr>
          <w:rFonts w:ascii="Calibri" w:hAnsi="Calibri"/>
          <w:b/>
          <w:bCs/>
          <w:sz w:val="24"/>
          <w:szCs w:val="24"/>
          <w:highlight w:val="yellow"/>
        </w:rPr>
        <w:t xml:space="preserve"> Detection in </w:t>
      </w:r>
      <w:r w:rsidR="004E49E9" w:rsidRPr="006F085A">
        <w:rPr>
          <w:rFonts w:ascii="Calibri" w:hAnsi="Calibri"/>
          <w:b/>
          <w:bCs/>
          <w:sz w:val="24"/>
          <w:szCs w:val="24"/>
          <w:highlight w:val="yellow"/>
        </w:rPr>
        <w:t>P</w:t>
      </w:r>
      <w:r w:rsidRPr="006F085A">
        <w:rPr>
          <w:rFonts w:ascii="Calibri" w:hAnsi="Calibri"/>
          <w:b/>
          <w:bCs/>
          <w:sz w:val="24"/>
          <w:szCs w:val="24"/>
          <w:highlight w:val="yellow"/>
        </w:rPr>
        <w:t>aper</w:t>
      </w:r>
      <w:r w:rsidR="004E49E9" w:rsidRPr="006F085A">
        <w:rPr>
          <w:rFonts w:ascii="Calibri" w:hAnsi="Calibri"/>
          <w:b/>
          <w:bCs/>
          <w:sz w:val="24"/>
          <w:szCs w:val="24"/>
          <w:highlight w:val="yellow"/>
        </w:rPr>
        <w:t>-</w:t>
      </w:r>
      <w:r w:rsidR="002D685F" w:rsidRPr="006F085A">
        <w:rPr>
          <w:rFonts w:ascii="Calibri" w:hAnsi="Calibri"/>
          <w:b/>
          <w:bCs/>
          <w:sz w:val="24"/>
          <w:szCs w:val="24"/>
          <w:highlight w:val="yellow"/>
        </w:rPr>
        <w:t>Based Microfluidic Device</w:t>
      </w:r>
    </w:p>
    <w:p w14:paraId="5A29004E" w14:textId="77777777" w:rsidR="00DC73E0" w:rsidRPr="006F085A" w:rsidRDefault="00DC73E0" w:rsidP="003311EC">
      <w:pPr>
        <w:pStyle w:val="ListParagraph"/>
        <w:spacing w:after="0" w:line="240" w:lineRule="auto"/>
        <w:ind w:left="0"/>
        <w:rPr>
          <w:rFonts w:ascii="Calibri" w:hAnsi="Calibri"/>
          <w:bCs/>
          <w:sz w:val="24"/>
          <w:szCs w:val="24"/>
        </w:rPr>
      </w:pPr>
    </w:p>
    <w:p w14:paraId="2251E2D6" w14:textId="6E8E5AE7" w:rsidR="00F852DE" w:rsidRPr="006F085A" w:rsidRDefault="000A673C" w:rsidP="003311EC">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bCs/>
          <w:sz w:val="24"/>
          <w:szCs w:val="24"/>
          <w:highlight w:val="yellow"/>
        </w:rPr>
        <w:t>Use microfabricated thin film (40-50</w:t>
      </w:r>
      <w:r w:rsidR="00F15C48" w:rsidRPr="006F085A">
        <w:rPr>
          <w:rFonts w:ascii="Calibri" w:hAnsi="Calibri"/>
          <w:bCs/>
          <w:sz w:val="24"/>
          <w:szCs w:val="24"/>
          <w:highlight w:val="yellow"/>
        </w:rPr>
        <w:t xml:space="preserve"> </w:t>
      </w:r>
      <w:r w:rsidRPr="006F085A">
        <w:rPr>
          <w:rFonts w:ascii="Calibri" w:hAnsi="Calibri"/>
          <w:bCs/>
          <w:sz w:val="24"/>
          <w:szCs w:val="24"/>
          <w:highlight w:val="yellow"/>
        </w:rPr>
        <w:t>nm nickel) RTD</w:t>
      </w:r>
      <w:r w:rsidR="00B30D43" w:rsidRPr="006F085A">
        <w:rPr>
          <w:rFonts w:ascii="Calibri" w:hAnsi="Calibri"/>
          <w:sz w:val="24"/>
          <w:szCs w:val="24"/>
          <w:highlight w:val="yellow"/>
        </w:rPr>
        <w:t xml:space="preserve"> senso</w:t>
      </w:r>
      <w:r w:rsidR="00F852DE" w:rsidRPr="006F085A">
        <w:rPr>
          <w:rFonts w:ascii="Calibri" w:hAnsi="Calibri"/>
          <w:sz w:val="24"/>
          <w:szCs w:val="24"/>
          <w:highlight w:val="yellow"/>
        </w:rPr>
        <w:t xml:space="preserve">r. </w:t>
      </w:r>
      <w:r w:rsidR="00F852DE" w:rsidRPr="006F085A">
        <w:rPr>
          <w:rFonts w:ascii="Calibri" w:hAnsi="Calibri"/>
          <w:sz w:val="24"/>
          <w:szCs w:val="24"/>
        </w:rPr>
        <w:t>Fabrication steps for the RTD sensor are explained in previous works</w:t>
      </w:r>
      <w:r w:rsidR="00F852DE" w:rsidRPr="006F085A">
        <w:rPr>
          <w:rFonts w:ascii="Calibri" w:hAnsi="Calibri"/>
          <w:sz w:val="24"/>
          <w:szCs w:val="24"/>
          <w:vertAlign w:val="superscript"/>
        </w:rPr>
        <w:t>4</w:t>
      </w:r>
      <w:r w:rsidR="00F852DE" w:rsidRPr="006F085A">
        <w:rPr>
          <w:rFonts w:ascii="Calibri" w:hAnsi="Calibri"/>
          <w:sz w:val="24"/>
          <w:szCs w:val="24"/>
        </w:rPr>
        <w:t>.</w:t>
      </w:r>
    </w:p>
    <w:p w14:paraId="3C1B2D90" w14:textId="77777777" w:rsidR="00DC73E0" w:rsidRPr="006F085A" w:rsidRDefault="00DC73E0" w:rsidP="003311EC">
      <w:pPr>
        <w:pStyle w:val="ListParagraph"/>
        <w:spacing w:after="0" w:line="240" w:lineRule="auto"/>
        <w:ind w:left="0"/>
        <w:rPr>
          <w:rFonts w:ascii="Calibri" w:hAnsi="Calibri"/>
          <w:sz w:val="24"/>
          <w:szCs w:val="24"/>
        </w:rPr>
      </w:pPr>
    </w:p>
    <w:p w14:paraId="7B867EB8" w14:textId="7DBE4EA6" w:rsidR="00503A1D" w:rsidRPr="006F085A" w:rsidRDefault="001177A3" w:rsidP="003311EC">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bCs/>
          <w:sz w:val="24"/>
          <w:szCs w:val="24"/>
          <w:highlight w:val="yellow"/>
        </w:rPr>
        <w:t>For p</w:t>
      </w:r>
      <w:r w:rsidR="00667066" w:rsidRPr="006F085A">
        <w:rPr>
          <w:rFonts w:ascii="Calibri" w:hAnsi="Calibri"/>
          <w:bCs/>
          <w:sz w:val="24"/>
          <w:szCs w:val="24"/>
          <w:highlight w:val="yellow"/>
        </w:rPr>
        <w:t>aper</w:t>
      </w:r>
      <w:r w:rsidR="004B0826" w:rsidRPr="006F085A">
        <w:rPr>
          <w:rFonts w:ascii="Calibri" w:hAnsi="Calibri"/>
          <w:bCs/>
          <w:sz w:val="24"/>
          <w:szCs w:val="24"/>
          <w:highlight w:val="yellow"/>
        </w:rPr>
        <w:t>-based</w:t>
      </w:r>
      <w:r w:rsidR="00667066" w:rsidRPr="006F085A">
        <w:rPr>
          <w:rFonts w:ascii="Calibri" w:hAnsi="Calibri"/>
          <w:bCs/>
          <w:sz w:val="24"/>
          <w:szCs w:val="24"/>
          <w:highlight w:val="yellow"/>
        </w:rPr>
        <w:t xml:space="preserve"> channel fabrication</w:t>
      </w:r>
      <w:r w:rsidR="00F15C48" w:rsidRPr="006F085A">
        <w:rPr>
          <w:rFonts w:ascii="Calibri" w:hAnsi="Calibri"/>
          <w:bCs/>
          <w:sz w:val="24"/>
          <w:szCs w:val="24"/>
          <w:highlight w:val="yellow"/>
          <w:vertAlign w:val="superscript"/>
        </w:rPr>
        <w:t>4</w:t>
      </w:r>
      <w:r w:rsidRPr="006F085A">
        <w:rPr>
          <w:rFonts w:ascii="Calibri" w:hAnsi="Calibri"/>
          <w:bCs/>
          <w:sz w:val="24"/>
          <w:szCs w:val="24"/>
          <w:highlight w:val="yellow"/>
        </w:rPr>
        <w:t>, u</w:t>
      </w:r>
      <w:r w:rsidR="004970BF" w:rsidRPr="006F085A">
        <w:rPr>
          <w:rFonts w:ascii="Calibri" w:hAnsi="Calibri"/>
          <w:sz w:val="24"/>
          <w:szCs w:val="24"/>
          <w:highlight w:val="yellow"/>
        </w:rPr>
        <w:t xml:space="preserve">se </w:t>
      </w:r>
      <w:r w:rsidR="00EA2E92" w:rsidRPr="006F085A">
        <w:rPr>
          <w:rFonts w:ascii="Calibri" w:hAnsi="Calibri"/>
          <w:sz w:val="24"/>
          <w:szCs w:val="24"/>
          <w:highlight w:val="yellow"/>
        </w:rPr>
        <w:t xml:space="preserve">a </w:t>
      </w:r>
      <w:r w:rsidR="004970BF" w:rsidRPr="006F085A">
        <w:rPr>
          <w:rFonts w:ascii="Calibri" w:hAnsi="Calibri"/>
          <w:sz w:val="24"/>
          <w:szCs w:val="24"/>
          <w:highlight w:val="yellow"/>
        </w:rPr>
        <w:t xml:space="preserve">knife plotter to cut the paper microfluidic channels with </w:t>
      </w:r>
      <w:r w:rsidR="00EA2E92" w:rsidRPr="006F085A">
        <w:rPr>
          <w:rFonts w:ascii="Calibri" w:hAnsi="Calibri"/>
          <w:sz w:val="24"/>
          <w:szCs w:val="24"/>
          <w:highlight w:val="yellow"/>
        </w:rPr>
        <w:t xml:space="preserve">a </w:t>
      </w:r>
      <w:r w:rsidR="004970BF" w:rsidRPr="006F085A">
        <w:rPr>
          <w:rFonts w:ascii="Calibri" w:hAnsi="Calibri"/>
          <w:sz w:val="24"/>
          <w:szCs w:val="24"/>
          <w:highlight w:val="yellow"/>
        </w:rPr>
        <w:t xml:space="preserve">designed </w:t>
      </w:r>
      <w:r w:rsidR="00AC1EE3" w:rsidRPr="006F085A">
        <w:rPr>
          <w:rFonts w:ascii="Calibri" w:hAnsi="Calibri"/>
          <w:sz w:val="24"/>
          <w:szCs w:val="24"/>
          <w:highlight w:val="yellow"/>
        </w:rPr>
        <w:t>pattern</w:t>
      </w:r>
      <w:r w:rsidR="002815FE" w:rsidRPr="006F085A">
        <w:rPr>
          <w:rFonts w:ascii="Calibri" w:hAnsi="Calibri"/>
          <w:sz w:val="24"/>
          <w:szCs w:val="24"/>
          <w:highlight w:val="yellow"/>
        </w:rPr>
        <w:t xml:space="preserve"> (L-shape)</w:t>
      </w:r>
      <w:r w:rsidR="00AC1EE3" w:rsidRPr="006F085A">
        <w:rPr>
          <w:rFonts w:ascii="Calibri" w:hAnsi="Calibri"/>
          <w:sz w:val="24"/>
          <w:szCs w:val="24"/>
          <w:highlight w:val="yellow"/>
        </w:rPr>
        <w:t>. Place the paper on top of the cutting mat</w:t>
      </w:r>
      <w:r w:rsidR="00EA2E92" w:rsidRPr="006F085A">
        <w:rPr>
          <w:rFonts w:ascii="Calibri" w:hAnsi="Calibri"/>
          <w:sz w:val="24"/>
          <w:szCs w:val="24"/>
          <w:highlight w:val="yellow"/>
        </w:rPr>
        <w:t>,</w:t>
      </w:r>
      <w:r w:rsidR="00AC1EE3" w:rsidRPr="006F085A">
        <w:rPr>
          <w:rFonts w:ascii="Calibri" w:hAnsi="Calibri"/>
          <w:sz w:val="24"/>
          <w:szCs w:val="24"/>
          <w:highlight w:val="yellow"/>
        </w:rPr>
        <w:t xml:space="preserve"> load the paper and </w:t>
      </w:r>
      <w:r w:rsidR="00EA2E92" w:rsidRPr="006F085A">
        <w:rPr>
          <w:rFonts w:ascii="Calibri" w:hAnsi="Calibri"/>
          <w:sz w:val="24"/>
          <w:szCs w:val="24"/>
          <w:highlight w:val="yellow"/>
        </w:rPr>
        <w:t xml:space="preserve">the </w:t>
      </w:r>
      <w:r w:rsidR="00AC1EE3" w:rsidRPr="006F085A">
        <w:rPr>
          <w:rFonts w:ascii="Calibri" w:hAnsi="Calibri"/>
          <w:sz w:val="24"/>
          <w:szCs w:val="24"/>
          <w:highlight w:val="yellow"/>
        </w:rPr>
        <w:t>cutting mat to the knife plotter</w:t>
      </w:r>
      <w:r w:rsidR="00EA2E92" w:rsidRPr="006F085A">
        <w:rPr>
          <w:rFonts w:ascii="Calibri" w:hAnsi="Calibri"/>
          <w:sz w:val="24"/>
          <w:szCs w:val="24"/>
          <w:highlight w:val="yellow"/>
        </w:rPr>
        <w:t>,</w:t>
      </w:r>
      <w:r w:rsidR="00AC1EE3" w:rsidRPr="006F085A">
        <w:rPr>
          <w:rFonts w:ascii="Calibri" w:hAnsi="Calibri"/>
          <w:sz w:val="24"/>
          <w:szCs w:val="24"/>
          <w:highlight w:val="yellow"/>
        </w:rPr>
        <w:t xml:space="preserve"> and use the </w:t>
      </w:r>
      <w:r w:rsidR="0016799C" w:rsidRPr="006F085A">
        <w:rPr>
          <w:rFonts w:ascii="Calibri" w:hAnsi="Calibri"/>
          <w:sz w:val="24"/>
          <w:szCs w:val="24"/>
          <w:highlight w:val="yellow"/>
        </w:rPr>
        <w:t xml:space="preserve">appropriate recipe to cut </w:t>
      </w:r>
      <w:r w:rsidR="00F15C48" w:rsidRPr="006F085A">
        <w:rPr>
          <w:rFonts w:ascii="Calibri" w:hAnsi="Calibri"/>
          <w:sz w:val="24"/>
          <w:szCs w:val="24"/>
          <w:highlight w:val="yellow"/>
        </w:rPr>
        <w:t>the microfluidic paper channels</w:t>
      </w:r>
      <w:r w:rsidR="00246BC3" w:rsidRPr="006F085A">
        <w:rPr>
          <w:rFonts w:ascii="Calibri" w:hAnsi="Calibri"/>
          <w:bCs/>
          <w:sz w:val="24"/>
          <w:szCs w:val="24"/>
          <w:highlight w:val="yellow"/>
          <w:vertAlign w:val="superscript"/>
        </w:rPr>
        <w:t>4</w:t>
      </w:r>
      <w:r w:rsidR="00246BC3" w:rsidRPr="006F085A">
        <w:rPr>
          <w:rFonts w:ascii="Calibri" w:hAnsi="Calibri"/>
          <w:bCs/>
          <w:sz w:val="24"/>
          <w:szCs w:val="24"/>
          <w:highlight w:val="yellow"/>
        </w:rPr>
        <w:t>.</w:t>
      </w:r>
    </w:p>
    <w:p w14:paraId="09D89753" w14:textId="77777777" w:rsidR="00DC73E0" w:rsidRPr="006F085A" w:rsidRDefault="00DC73E0" w:rsidP="003311EC">
      <w:pPr>
        <w:pStyle w:val="ListParagraph"/>
        <w:spacing w:after="0" w:line="240" w:lineRule="auto"/>
        <w:ind w:left="0"/>
        <w:rPr>
          <w:rFonts w:ascii="Calibri" w:hAnsi="Calibri"/>
          <w:bCs/>
          <w:sz w:val="24"/>
          <w:szCs w:val="24"/>
        </w:rPr>
      </w:pPr>
    </w:p>
    <w:p w14:paraId="4251C839" w14:textId="68A2EEFA" w:rsidR="00335912" w:rsidRPr="006F085A" w:rsidRDefault="001177A3" w:rsidP="008C5A28">
      <w:pPr>
        <w:pStyle w:val="ListParagraph"/>
        <w:numPr>
          <w:ilvl w:val="1"/>
          <w:numId w:val="1"/>
        </w:numPr>
        <w:spacing w:after="0" w:line="240" w:lineRule="auto"/>
        <w:ind w:left="0" w:firstLine="0"/>
        <w:rPr>
          <w:rFonts w:ascii="Calibri" w:hAnsi="Calibri"/>
          <w:sz w:val="24"/>
          <w:szCs w:val="24"/>
        </w:rPr>
      </w:pPr>
      <w:r w:rsidRPr="006F085A">
        <w:rPr>
          <w:rFonts w:ascii="Calibri" w:hAnsi="Calibri"/>
          <w:bCs/>
          <w:sz w:val="24"/>
          <w:szCs w:val="24"/>
          <w:highlight w:val="yellow"/>
        </w:rPr>
        <w:t xml:space="preserve">For device </w:t>
      </w:r>
      <w:r w:rsidR="00667066" w:rsidRPr="006F085A">
        <w:rPr>
          <w:rFonts w:ascii="Calibri" w:hAnsi="Calibri"/>
          <w:bCs/>
          <w:sz w:val="24"/>
          <w:szCs w:val="24"/>
          <w:highlight w:val="yellow"/>
        </w:rPr>
        <w:t>and channel integration</w:t>
      </w:r>
      <w:r w:rsidRPr="006F085A">
        <w:rPr>
          <w:rFonts w:ascii="Calibri" w:hAnsi="Calibri"/>
          <w:bCs/>
          <w:sz w:val="24"/>
          <w:szCs w:val="24"/>
          <w:highlight w:val="yellow"/>
        </w:rPr>
        <w:t>, u</w:t>
      </w:r>
      <w:r w:rsidR="002815FE" w:rsidRPr="006F085A">
        <w:rPr>
          <w:rFonts w:ascii="Calibri" w:hAnsi="Calibri"/>
          <w:sz w:val="24"/>
          <w:szCs w:val="24"/>
          <w:highlight w:val="yellow"/>
        </w:rPr>
        <w:t xml:space="preserve">se </w:t>
      </w:r>
      <w:r w:rsidR="00E9673E" w:rsidRPr="006F085A">
        <w:rPr>
          <w:rFonts w:ascii="Calibri" w:hAnsi="Calibri"/>
          <w:sz w:val="24"/>
          <w:szCs w:val="24"/>
          <w:highlight w:val="yellow"/>
        </w:rPr>
        <w:t xml:space="preserve">an </w:t>
      </w:r>
      <w:bookmarkStart w:id="29" w:name="OLE_LINK39"/>
      <w:bookmarkStart w:id="30" w:name="OLE_LINK43"/>
      <w:r w:rsidR="002815FE" w:rsidRPr="006F085A">
        <w:rPr>
          <w:rFonts w:ascii="Calibri" w:hAnsi="Calibri"/>
          <w:sz w:val="24"/>
          <w:szCs w:val="24"/>
          <w:highlight w:val="yellow"/>
        </w:rPr>
        <w:t>acrylic</w:t>
      </w:r>
      <w:bookmarkEnd w:id="29"/>
      <w:bookmarkEnd w:id="30"/>
      <w:r w:rsidR="002815FE" w:rsidRPr="006F085A">
        <w:rPr>
          <w:rFonts w:ascii="Calibri" w:hAnsi="Calibri"/>
          <w:sz w:val="24"/>
          <w:szCs w:val="24"/>
          <w:highlight w:val="yellow"/>
        </w:rPr>
        <w:t xml:space="preserve"> adhesive layer</w:t>
      </w:r>
      <w:r w:rsidR="003334A4" w:rsidRPr="006F085A">
        <w:rPr>
          <w:rFonts w:ascii="Calibri" w:hAnsi="Calibri"/>
          <w:sz w:val="24"/>
          <w:szCs w:val="24"/>
          <w:highlight w:val="yellow"/>
        </w:rPr>
        <w:t xml:space="preserve"> (5 </w:t>
      </w:r>
      <w:r w:rsidRPr="006F085A">
        <w:rPr>
          <w:rFonts w:ascii="Calibri" w:hAnsi="Calibri"/>
          <w:sz w:val="24"/>
          <w:szCs w:val="24"/>
          <w:highlight w:val="yellow"/>
        </w:rPr>
        <w:t>µ</w:t>
      </w:r>
      <w:r w:rsidR="003334A4" w:rsidRPr="006F085A">
        <w:rPr>
          <w:rFonts w:ascii="Calibri" w:hAnsi="Calibri"/>
          <w:sz w:val="24"/>
          <w:szCs w:val="24"/>
          <w:highlight w:val="yellow"/>
        </w:rPr>
        <w:t>m)</w:t>
      </w:r>
      <w:r w:rsidR="002815FE" w:rsidRPr="006F085A">
        <w:rPr>
          <w:rFonts w:ascii="Calibri" w:hAnsi="Calibri"/>
          <w:sz w:val="24"/>
          <w:szCs w:val="24"/>
          <w:highlight w:val="yellow"/>
        </w:rPr>
        <w:t xml:space="preserve"> to </w:t>
      </w:r>
      <w:r w:rsidR="003334A4" w:rsidRPr="006F085A">
        <w:rPr>
          <w:rFonts w:ascii="Calibri" w:hAnsi="Calibri"/>
          <w:sz w:val="24"/>
          <w:szCs w:val="24"/>
          <w:highlight w:val="yellow"/>
        </w:rPr>
        <w:t xml:space="preserve">integrate the paper on the RTD </w:t>
      </w:r>
      <w:r w:rsidR="007856A7" w:rsidRPr="006F085A">
        <w:rPr>
          <w:rFonts w:ascii="Calibri" w:hAnsi="Calibri"/>
          <w:sz w:val="24"/>
          <w:szCs w:val="24"/>
          <w:highlight w:val="yellow"/>
        </w:rPr>
        <w:t>s</w:t>
      </w:r>
      <w:r w:rsidR="003334A4" w:rsidRPr="006F085A">
        <w:rPr>
          <w:rFonts w:ascii="Calibri" w:hAnsi="Calibri"/>
          <w:sz w:val="24"/>
          <w:szCs w:val="24"/>
          <w:highlight w:val="yellow"/>
        </w:rPr>
        <w:t>ensor</w:t>
      </w:r>
      <w:r w:rsidR="009960E6" w:rsidRPr="006F085A">
        <w:rPr>
          <w:rFonts w:ascii="Calibri" w:hAnsi="Calibri"/>
          <w:sz w:val="24"/>
          <w:szCs w:val="24"/>
          <w:highlight w:val="yellow"/>
        </w:rPr>
        <w:t xml:space="preserve">. </w:t>
      </w:r>
      <w:r w:rsidR="003334A4" w:rsidRPr="006F085A">
        <w:rPr>
          <w:rFonts w:ascii="Calibri" w:hAnsi="Calibri"/>
          <w:sz w:val="24"/>
          <w:szCs w:val="24"/>
          <w:highlight w:val="yellow"/>
        </w:rPr>
        <w:t xml:space="preserve">Use </w:t>
      </w:r>
      <w:r w:rsidR="00E9673E" w:rsidRPr="006F085A">
        <w:rPr>
          <w:rFonts w:ascii="Calibri" w:hAnsi="Calibri"/>
          <w:sz w:val="24"/>
          <w:szCs w:val="24"/>
          <w:highlight w:val="yellow"/>
        </w:rPr>
        <w:t xml:space="preserve">a </w:t>
      </w:r>
      <w:r w:rsidR="00485813" w:rsidRPr="006F085A">
        <w:rPr>
          <w:rFonts w:ascii="Calibri" w:hAnsi="Calibri"/>
          <w:sz w:val="24"/>
          <w:szCs w:val="24"/>
          <w:highlight w:val="yellow"/>
        </w:rPr>
        <w:t>clean blade to push the paper to the device and remove air bubbles</w:t>
      </w:r>
      <w:r w:rsidR="00DE552A" w:rsidRPr="006F085A">
        <w:rPr>
          <w:rFonts w:ascii="Calibri" w:hAnsi="Calibri"/>
          <w:sz w:val="24"/>
          <w:szCs w:val="24"/>
          <w:highlight w:val="yellow"/>
        </w:rPr>
        <w:t xml:space="preserve"> (Figure 6</w:t>
      </w:r>
      <w:r w:rsidR="006A7790" w:rsidRPr="006F085A">
        <w:rPr>
          <w:rFonts w:ascii="Calibri" w:hAnsi="Calibri"/>
          <w:sz w:val="24"/>
          <w:szCs w:val="24"/>
          <w:highlight w:val="yellow"/>
        </w:rPr>
        <w:t>A</w:t>
      </w:r>
      <w:r w:rsidR="00DE552A" w:rsidRPr="006F085A">
        <w:rPr>
          <w:rFonts w:ascii="Calibri" w:hAnsi="Calibri"/>
          <w:sz w:val="24"/>
          <w:szCs w:val="24"/>
          <w:highlight w:val="yellow"/>
        </w:rPr>
        <w:t>)</w:t>
      </w:r>
      <w:r w:rsidR="00485813" w:rsidRPr="006F085A">
        <w:rPr>
          <w:rFonts w:ascii="Calibri" w:hAnsi="Calibri"/>
          <w:sz w:val="24"/>
          <w:szCs w:val="24"/>
          <w:highlight w:val="yellow"/>
        </w:rPr>
        <w:t>.</w:t>
      </w:r>
      <w:bookmarkStart w:id="31" w:name="OLE_LINK12"/>
      <w:bookmarkStart w:id="32" w:name="OLE_LINK13"/>
      <w:bookmarkStart w:id="33" w:name="OLE_LINK22"/>
      <w:bookmarkStart w:id="34" w:name="OLE_LINK3"/>
      <w:bookmarkStart w:id="35" w:name="OLE_LINK11"/>
      <w:r w:rsidR="00FD0A65" w:rsidRPr="006F085A">
        <w:rPr>
          <w:rFonts w:ascii="Calibri" w:hAnsi="Calibri"/>
          <w:sz w:val="24"/>
          <w:szCs w:val="24"/>
        </w:rPr>
        <w:t xml:space="preserve"> </w:t>
      </w:r>
      <w:bookmarkEnd w:id="31"/>
      <w:bookmarkEnd w:id="32"/>
      <w:bookmarkEnd w:id="33"/>
      <w:r w:rsidR="008C5A28" w:rsidRPr="006F085A">
        <w:rPr>
          <w:rFonts w:ascii="Calibri" w:hAnsi="Calibri"/>
          <w:sz w:val="24"/>
          <w:szCs w:val="24"/>
        </w:rPr>
        <w:t xml:space="preserve">The acrylic film is an adhesive </w:t>
      </w:r>
      <w:r w:rsidR="00EA2E92" w:rsidRPr="006F085A">
        <w:rPr>
          <w:rFonts w:ascii="Calibri" w:hAnsi="Calibri"/>
          <w:sz w:val="24"/>
          <w:szCs w:val="24"/>
        </w:rPr>
        <w:t>layer to hold the paper over RTD sensor.</w:t>
      </w:r>
    </w:p>
    <w:p w14:paraId="68AC89D6" w14:textId="77777777" w:rsidR="00DC73E0" w:rsidRPr="006F085A" w:rsidRDefault="00DC73E0" w:rsidP="003311EC">
      <w:pPr>
        <w:pStyle w:val="ListParagraph"/>
        <w:spacing w:after="0" w:line="240" w:lineRule="auto"/>
        <w:ind w:left="0"/>
        <w:rPr>
          <w:rFonts w:ascii="Calibri" w:hAnsi="Calibri"/>
          <w:sz w:val="24"/>
          <w:szCs w:val="24"/>
        </w:rPr>
      </w:pPr>
    </w:p>
    <w:bookmarkEnd w:id="34"/>
    <w:bookmarkEnd w:id="35"/>
    <w:p w14:paraId="567AFCE3" w14:textId="5EBBF71A" w:rsidR="00667066" w:rsidRPr="006F085A" w:rsidRDefault="001177A3" w:rsidP="003311EC">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bCs/>
          <w:sz w:val="24"/>
          <w:szCs w:val="24"/>
          <w:highlight w:val="yellow"/>
        </w:rPr>
        <w:lastRenderedPageBreak/>
        <w:t xml:space="preserve">For enzyme </w:t>
      </w:r>
      <w:r w:rsidR="00667066" w:rsidRPr="006F085A">
        <w:rPr>
          <w:rFonts w:ascii="Calibri" w:hAnsi="Calibri"/>
          <w:bCs/>
          <w:sz w:val="24"/>
          <w:szCs w:val="24"/>
          <w:highlight w:val="yellow"/>
        </w:rPr>
        <w:t>activation</w:t>
      </w:r>
      <w:r w:rsidRPr="006F085A">
        <w:rPr>
          <w:rFonts w:ascii="Calibri" w:hAnsi="Calibri"/>
          <w:bCs/>
          <w:sz w:val="24"/>
          <w:szCs w:val="24"/>
          <w:highlight w:val="yellow"/>
        </w:rPr>
        <w:t>, u</w:t>
      </w:r>
      <w:r w:rsidR="00FD0A65" w:rsidRPr="006F085A">
        <w:rPr>
          <w:rFonts w:ascii="Calibri" w:hAnsi="Calibri"/>
          <w:sz w:val="24"/>
          <w:szCs w:val="24"/>
          <w:highlight w:val="yellow"/>
        </w:rPr>
        <w:t xml:space="preserve">se 50 mM </w:t>
      </w:r>
      <w:bookmarkStart w:id="36" w:name="OLE_LINK23"/>
      <w:bookmarkStart w:id="37" w:name="OLE_LINK24"/>
      <w:r w:rsidR="00FD0A65" w:rsidRPr="006F085A">
        <w:rPr>
          <w:rFonts w:ascii="Calibri" w:hAnsi="Calibri"/>
          <w:sz w:val="24"/>
          <w:szCs w:val="24"/>
          <w:highlight w:val="yellow"/>
        </w:rPr>
        <w:t>sodium acetate buffer</w:t>
      </w:r>
      <w:r w:rsidR="00D8423A" w:rsidRPr="006F085A">
        <w:rPr>
          <w:rFonts w:ascii="Calibri" w:hAnsi="Calibri"/>
          <w:sz w:val="24"/>
          <w:szCs w:val="24"/>
          <w:highlight w:val="yellow"/>
        </w:rPr>
        <w:t xml:space="preserve"> </w:t>
      </w:r>
      <w:bookmarkEnd w:id="36"/>
      <w:bookmarkEnd w:id="37"/>
      <w:r w:rsidR="00D8423A" w:rsidRPr="006F085A">
        <w:rPr>
          <w:rFonts w:ascii="Calibri" w:hAnsi="Calibri"/>
          <w:sz w:val="24"/>
          <w:szCs w:val="24"/>
          <w:highlight w:val="yellow"/>
        </w:rPr>
        <w:t xml:space="preserve">to activate </w:t>
      </w:r>
      <w:bookmarkStart w:id="38" w:name="OLE_LINK40"/>
      <w:bookmarkStart w:id="39" w:name="OLE_LINK41"/>
      <w:bookmarkStart w:id="40" w:name="OLE_LINK42"/>
      <w:r w:rsidR="007B0F13" w:rsidRPr="006F085A">
        <w:rPr>
          <w:rFonts w:ascii="Calibri" w:hAnsi="Calibri"/>
          <w:sz w:val="24"/>
          <w:szCs w:val="24"/>
          <w:highlight w:val="yellow"/>
        </w:rPr>
        <w:t xml:space="preserve">the </w:t>
      </w:r>
      <w:r w:rsidR="00D8423A" w:rsidRPr="006F085A">
        <w:rPr>
          <w:rFonts w:ascii="Calibri" w:hAnsi="Calibri"/>
          <w:sz w:val="24"/>
          <w:szCs w:val="24"/>
          <w:highlight w:val="yellow"/>
        </w:rPr>
        <w:t>GOD enzyme</w:t>
      </w:r>
      <w:bookmarkEnd w:id="38"/>
      <w:bookmarkEnd w:id="39"/>
      <w:bookmarkEnd w:id="40"/>
      <w:r w:rsidR="00D8423A" w:rsidRPr="006F085A">
        <w:rPr>
          <w:rFonts w:ascii="Calibri" w:hAnsi="Calibri"/>
          <w:sz w:val="24"/>
          <w:szCs w:val="24"/>
          <w:highlight w:val="yellow"/>
        </w:rPr>
        <w:t xml:space="preserve">. </w:t>
      </w:r>
      <w:r w:rsidR="005631FD" w:rsidRPr="006F085A">
        <w:rPr>
          <w:rFonts w:ascii="Calibri" w:hAnsi="Calibri"/>
          <w:sz w:val="24"/>
          <w:szCs w:val="24"/>
          <w:highlight w:val="yellow"/>
        </w:rPr>
        <w:t>Add 1 mg of the GOD enzyme to 1</w:t>
      </w:r>
      <w:r w:rsidR="00D74D19" w:rsidRPr="006F085A">
        <w:rPr>
          <w:rFonts w:ascii="Calibri" w:hAnsi="Calibri"/>
          <w:sz w:val="24"/>
          <w:szCs w:val="24"/>
          <w:highlight w:val="yellow"/>
        </w:rPr>
        <w:t xml:space="preserve"> mL</w:t>
      </w:r>
      <w:r w:rsidR="005631FD" w:rsidRPr="006F085A">
        <w:rPr>
          <w:rFonts w:ascii="Calibri" w:hAnsi="Calibri"/>
          <w:sz w:val="24"/>
          <w:szCs w:val="24"/>
          <w:highlight w:val="yellow"/>
        </w:rPr>
        <w:t xml:space="preserve"> of sodium acetate buffer to make the 1 mg/</w:t>
      </w:r>
      <w:r w:rsidRPr="006F085A">
        <w:rPr>
          <w:rFonts w:ascii="Calibri" w:hAnsi="Calibri"/>
          <w:sz w:val="24"/>
          <w:szCs w:val="24"/>
          <w:highlight w:val="yellow"/>
        </w:rPr>
        <w:t>m</w:t>
      </w:r>
      <w:r w:rsidR="00D74D19" w:rsidRPr="006F085A">
        <w:rPr>
          <w:rFonts w:ascii="Calibri" w:hAnsi="Calibri"/>
          <w:sz w:val="24"/>
          <w:szCs w:val="24"/>
          <w:highlight w:val="yellow"/>
        </w:rPr>
        <w:t>L</w:t>
      </w:r>
      <w:r w:rsidR="005631FD" w:rsidRPr="006F085A">
        <w:rPr>
          <w:rFonts w:ascii="Calibri" w:hAnsi="Calibri"/>
          <w:sz w:val="24"/>
          <w:szCs w:val="24"/>
          <w:highlight w:val="yellow"/>
        </w:rPr>
        <w:t xml:space="preserve"> solution. </w:t>
      </w:r>
      <w:r w:rsidR="00B276B4" w:rsidRPr="006F085A">
        <w:rPr>
          <w:rFonts w:ascii="Calibri" w:hAnsi="Calibri"/>
          <w:sz w:val="24"/>
          <w:szCs w:val="24"/>
          <w:highlight w:val="yellow"/>
        </w:rPr>
        <w:t>Adjust the</w:t>
      </w:r>
      <w:r w:rsidR="005631FD" w:rsidRPr="006F085A">
        <w:rPr>
          <w:rFonts w:ascii="Calibri" w:hAnsi="Calibri"/>
          <w:sz w:val="24"/>
          <w:szCs w:val="24"/>
          <w:highlight w:val="yellow"/>
        </w:rPr>
        <w:t xml:space="preserve"> </w:t>
      </w:r>
      <w:r w:rsidR="00244CE0" w:rsidRPr="006F085A">
        <w:rPr>
          <w:rFonts w:ascii="Calibri" w:hAnsi="Calibri"/>
          <w:sz w:val="24"/>
          <w:szCs w:val="24"/>
          <w:highlight w:val="yellow"/>
        </w:rPr>
        <w:t xml:space="preserve">pH </w:t>
      </w:r>
      <w:r w:rsidR="005631FD" w:rsidRPr="006F085A">
        <w:rPr>
          <w:rFonts w:ascii="Calibri" w:hAnsi="Calibri"/>
          <w:sz w:val="24"/>
          <w:szCs w:val="24"/>
          <w:highlight w:val="yellow"/>
        </w:rPr>
        <w:t xml:space="preserve">of the solution </w:t>
      </w:r>
      <w:r w:rsidR="00244CE0" w:rsidRPr="006F085A">
        <w:rPr>
          <w:rFonts w:ascii="Calibri" w:hAnsi="Calibri"/>
          <w:sz w:val="24"/>
          <w:szCs w:val="24"/>
          <w:highlight w:val="yellow"/>
        </w:rPr>
        <w:t>to</w:t>
      </w:r>
      <w:r w:rsidR="005631FD" w:rsidRPr="006F085A">
        <w:rPr>
          <w:rFonts w:ascii="Calibri" w:hAnsi="Calibri"/>
          <w:sz w:val="24"/>
          <w:szCs w:val="24"/>
          <w:highlight w:val="yellow"/>
        </w:rPr>
        <w:t xml:space="preserve"> 5.1.</w:t>
      </w:r>
    </w:p>
    <w:p w14:paraId="7C010ABF" w14:textId="77777777" w:rsidR="006F3334" w:rsidRPr="006F085A" w:rsidRDefault="006F3334" w:rsidP="003311EC">
      <w:pPr>
        <w:pStyle w:val="ListParagraph"/>
        <w:spacing w:after="0" w:line="240" w:lineRule="auto"/>
        <w:ind w:left="0"/>
        <w:rPr>
          <w:rFonts w:ascii="Calibri" w:hAnsi="Calibri"/>
          <w:bCs/>
          <w:sz w:val="24"/>
          <w:szCs w:val="24"/>
        </w:rPr>
      </w:pPr>
    </w:p>
    <w:p w14:paraId="0D71662D" w14:textId="4CC383A4" w:rsidR="00DC73E0" w:rsidRPr="006F085A" w:rsidRDefault="006F3334" w:rsidP="003311EC">
      <w:pPr>
        <w:pStyle w:val="ListParagraph"/>
        <w:spacing w:after="0" w:line="240" w:lineRule="auto"/>
        <w:ind w:left="0"/>
        <w:rPr>
          <w:rFonts w:ascii="Calibri" w:hAnsi="Calibri"/>
          <w:bCs/>
          <w:sz w:val="24"/>
          <w:szCs w:val="24"/>
        </w:rPr>
      </w:pPr>
      <w:r w:rsidRPr="006F085A">
        <w:rPr>
          <w:rFonts w:ascii="Calibri" w:hAnsi="Calibri"/>
          <w:bCs/>
          <w:sz w:val="24"/>
          <w:szCs w:val="24"/>
        </w:rPr>
        <w:t xml:space="preserve">Note: </w:t>
      </w:r>
      <w:r w:rsidR="00D74D19" w:rsidRPr="006F085A">
        <w:rPr>
          <w:rFonts w:ascii="Calibri" w:hAnsi="Calibri"/>
          <w:bCs/>
          <w:sz w:val="24"/>
          <w:szCs w:val="24"/>
        </w:rPr>
        <w:t>A</w:t>
      </w:r>
      <w:r w:rsidRPr="006F085A">
        <w:rPr>
          <w:rFonts w:ascii="Calibri" w:hAnsi="Calibri"/>
          <w:bCs/>
          <w:sz w:val="24"/>
          <w:szCs w:val="24"/>
        </w:rPr>
        <w:t xml:space="preserve">djust the amount of acetic acid </w:t>
      </w:r>
      <w:r w:rsidR="00A17DA3" w:rsidRPr="006F085A">
        <w:rPr>
          <w:rFonts w:ascii="Calibri" w:hAnsi="Calibri"/>
          <w:bCs/>
          <w:sz w:val="24"/>
          <w:szCs w:val="24"/>
        </w:rPr>
        <w:t xml:space="preserve">in </w:t>
      </w:r>
      <w:r w:rsidR="00D74D19" w:rsidRPr="006F085A">
        <w:rPr>
          <w:rFonts w:ascii="Calibri" w:hAnsi="Calibri"/>
          <w:bCs/>
          <w:sz w:val="24"/>
          <w:szCs w:val="24"/>
        </w:rPr>
        <w:t>the</w:t>
      </w:r>
      <w:r w:rsidR="00A17DA3" w:rsidRPr="006F085A">
        <w:rPr>
          <w:rFonts w:ascii="Calibri" w:hAnsi="Calibri"/>
          <w:bCs/>
          <w:sz w:val="24"/>
          <w:szCs w:val="24"/>
        </w:rPr>
        <w:t xml:space="preserve"> sodium acetate buffer to maintain the PH of solution 5.1.</w:t>
      </w:r>
    </w:p>
    <w:p w14:paraId="2C24274B" w14:textId="77777777" w:rsidR="00594AC7" w:rsidRPr="006F085A" w:rsidRDefault="00594AC7" w:rsidP="003311EC">
      <w:pPr>
        <w:pStyle w:val="ListParagraph"/>
        <w:spacing w:after="0" w:line="240" w:lineRule="auto"/>
        <w:ind w:left="0"/>
        <w:rPr>
          <w:rFonts w:ascii="Calibri" w:hAnsi="Calibri"/>
          <w:bCs/>
          <w:sz w:val="24"/>
          <w:szCs w:val="24"/>
        </w:rPr>
      </w:pPr>
    </w:p>
    <w:p w14:paraId="578ECD03" w14:textId="27FFCD79" w:rsidR="00ED5D37" w:rsidRPr="006F085A" w:rsidRDefault="00D643C5" w:rsidP="00E55897">
      <w:pPr>
        <w:pStyle w:val="ListParagraph"/>
        <w:numPr>
          <w:ilvl w:val="1"/>
          <w:numId w:val="1"/>
        </w:numPr>
        <w:spacing w:after="0" w:line="240" w:lineRule="auto"/>
        <w:ind w:left="0" w:firstLine="0"/>
        <w:rPr>
          <w:rFonts w:ascii="Calibri" w:hAnsi="Calibri"/>
          <w:bCs/>
          <w:sz w:val="24"/>
          <w:szCs w:val="24"/>
          <w:highlight w:val="yellow"/>
        </w:rPr>
      </w:pPr>
      <w:r w:rsidRPr="006F085A">
        <w:rPr>
          <w:rFonts w:ascii="Calibri" w:hAnsi="Calibri"/>
          <w:sz w:val="24"/>
          <w:szCs w:val="24"/>
          <w:highlight w:val="yellow"/>
        </w:rPr>
        <w:t>Bias the RTD with 1</w:t>
      </w:r>
      <w:r w:rsidR="00244CE0" w:rsidRPr="006F085A">
        <w:rPr>
          <w:rFonts w:ascii="Calibri" w:hAnsi="Calibri"/>
          <w:sz w:val="24"/>
          <w:szCs w:val="24"/>
          <w:highlight w:val="yellow"/>
        </w:rPr>
        <w:t xml:space="preserve"> </w:t>
      </w:r>
      <w:r w:rsidRPr="006F085A">
        <w:rPr>
          <w:rFonts w:ascii="Calibri" w:hAnsi="Calibri"/>
          <w:sz w:val="24"/>
          <w:szCs w:val="24"/>
          <w:highlight w:val="yellow"/>
        </w:rPr>
        <w:t xml:space="preserve">mA </w:t>
      </w:r>
      <w:r w:rsidR="00244CE0" w:rsidRPr="006F085A">
        <w:rPr>
          <w:rFonts w:ascii="Calibri" w:hAnsi="Calibri"/>
          <w:sz w:val="24"/>
          <w:szCs w:val="24"/>
          <w:highlight w:val="yellow"/>
        </w:rPr>
        <w:t xml:space="preserve">of </w:t>
      </w:r>
      <w:r w:rsidRPr="006F085A">
        <w:rPr>
          <w:rFonts w:ascii="Calibri" w:hAnsi="Calibri"/>
          <w:sz w:val="24"/>
          <w:szCs w:val="24"/>
          <w:highlight w:val="yellow"/>
        </w:rPr>
        <w:t xml:space="preserve">DC current to activate </w:t>
      </w:r>
      <w:r w:rsidR="007B0F13" w:rsidRPr="006F085A">
        <w:rPr>
          <w:rFonts w:ascii="Calibri" w:hAnsi="Calibri"/>
          <w:sz w:val="24"/>
          <w:szCs w:val="24"/>
          <w:highlight w:val="yellow"/>
        </w:rPr>
        <w:t xml:space="preserve">the </w:t>
      </w:r>
      <w:r w:rsidRPr="006F085A">
        <w:rPr>
          <w:rFonts w:ascii="Calibri" w:hAnsi="Calibri"/>
          <w:sz w:val="24"/>
          <w:szCs w:val="24"/>
          <w:highlight w:val="yellow"/>
        </w:rPr>
        <w:t>RTD and start measuring the resistance source/meter</w:t>
      </w:r>
      <w:r w:rsidR="00145AD9" w:rsidRPr="006F085A">
        <w:rPr>
          <w:rFonts w:ascii="Calibri" w:hAnsi="Calibri"/>
          <w:sz w:val="24"/>
          <w:szCs w:val="24"/>
          <w:highlight w:val="yellow"/>
        </w:rPr>
        <w:t xml:space="preserve"> </w:t>
      </w:r>
      <w:bookmarkStart w:id="41" w:name="OLE_LINK47"/>
      <w:bookmarkStart w:id="42" w:name="OLE_LINK48"/>
      <w:r w:rsidR="00E55897" w:rsidRPr="006F085A">
        <w:rPr>
          <w:rFonts w:ascii="Calibri" w:hAnsi="Calibri"/>
          <w:sz w:val="24"/>
          <w:szCs w:val="24"/>
          <w:highlight w:val="yellow"/>
        </w:rPr>
        <w:t>continuously</w:t>
      </w:r>
      <w:bookmarkEnd w:id="41"/>
      <w:bookmarkEnd w:id="42"/>
      <w:r w:rsidR="00145AD9" w:rsidRPr="006F085A">
        <w:rPr>
          <w:rFonts w:ascii="Calibri" w:hAnsi="Calibri"/>
          <w:sz w:val="24"/>
          <w:szCs w:val="24"/>
          <w:highlight w:val="yellow"/>
        </w:rPr>
        <w:t xml:space="preserve"> while the resistance settle</w:t>
      </w:r>
      <w:r w:rsidR="007B0F13" w:rsidRPr="006F085A">
        <w:rPr>
          <w:rFonts w:ascii="Calibri" w:hAnsi="Calibri"/>
          <w:sz w:val="24"/>
          <w:szCs w:val="24"/>
          <w:highlight w:val="yellow"/>
        </w:rPr>
        <w:t>s</w:t>
      </w:r>
      <w:r w:rsidR="00145AD9" w:rsidRPr="006F085A">
        <w:rPr>
          <w:rFonts w:ascii="Calibri" w:hAnsi="Calibri"/>
          <w:sz w:val="24"/>
          <w:szCs w:val="24"/>
          <w:highlight w:val="yellow"/>
        </w:rPr>
        <w:t xml:space="preserve"> down after </w:t>
      </w:r>
      <w:r w:rsidR="007B0F13" w:rsidRPr="006F085A">
        <w:rPr>
          <w:rFonts w:ascii="Calibri" w:hAnsi="Calibri"/>
          <w:sz w:val="24"/>
          <w:szCs w:val="24"/>
          <w:highlight w:val="yellow"/>
        </w:rPr>
        <w:t xml:space="preserve">the </w:t>
      </w:r>
      <w:r w:rsidR="0079786F" w:rsidRPr="006F085A">
        <w:rPr>
          <w:rFonts w:ascii="Calibri" w:hAnsi="Calibri"/>
          <w:sz w:val="24"/>
          <w:szCs w:val="24"/>
          <w:highlight w:val="yellow"/>
        </w:rPr>
        <w:t>experiment</w:t>
      </w:r>
      <w:r w:rsidR="00145AD9" w:rsidRPr="006F085A">
        <w:rPr>
          <w:rFonts w:ascii="Calibri" w:hAnsi="Calibri"/>
          <w:sz w:val="24"/>
          <w:szCs w:val="24"/>
          <w:highlight w:val="yellow"/>
        </w:rPr>
        <w:t xml:space="preserve"> (</w:t>
      </w:r>
      <w:r w:rsidR="0079786F" w:rsidRPr="006F085A">
        <w:rPr>
          <w:rFonts w:ascii="Calibri" w:hAnsi="Calibri"/>
          <w:sz w:val="24"/>
          <w:szCs w:val="24"/>
          <w:highlight w:val="yellow"/>
        </w:rPr>
        <w:t>≈4 min</w:t>
      </w:r>
      <w:r w:rsidR="00145AD9" w:rsidRPr="006F085A">
        <w:rPr>
          <w:rFonts w:ascii="Calibri" w:hAnsi="Calibri"/>
          <w:sz w:val="24"/>
          <w:szCs w:val="24"/>
          <w:highlight w:val="yellow"/>
        </w:rPr>
        <w:t>)</w:t>
      </w:r>
      <w:r w:rsidRPr="006F085A">
        <w:rPr>
          <w:rFonts w:ascii="Calibri" w:hAnsi="Calibri"/>
          <w:sz w:val="24"/>
          <w:szCs w:val="24"/>
          <w:highlight w:val="yellow"/>
        </w:rPr>
        <w:t>.</w:t>
      </w:r>
      <w:r w:rsidR="00C903AC" w:rsidRPr="006F085A">
        <w:rPr>
          <w:rFonts w:ascii="Calibri" w:hAnsi="Calibri"/>
          <w:sz w:val="24"/>
          <w:szCs w:val="24"/>
          <w:highlight w:val="yellow"/>
        </w:rPr>
        <w:t xml:space="preserve"> </w:t>
      </w:r>
    </w:p>
    <w:p w14:paraId="56EB5EA8" w14:textId="77777777" w:rsidR="0018321B" w:rsidRPr="006F085A" w:rsidRDefault="0018321B" w:rsidP="0018321B">
      <w:pPr>
        <w:pStyle w:val="ListParagraph"/>
        <w:spacing w:after="0" w:line="240" w:lineRule="auto"/>
        <w:ind w:left="0"/>
        <w:rPr>
          <w:rFonts w:ascii="Calibri" w:hAnsi="Calibri"/>
          <w:bCs/>
          <w:sz w:val="24"/>
          <w:szCs w:val="24"/>
          <w:highlight w:val="yellow"/>
        </w:rPr>
      </w:pPr>
    </w:p>
    <w:p w14:paraId="4744638F" w14:textId="0B563D3F" w:rsidR="00667066" w:rsidRPr="006F085A" w:rsidRDefault="00ED5D37" w:rsidP="003311EC">
      <w:pPr>
        <w:spacing w:after="0" w:line="240" w:lineRule="auto"/>
        <w:rPr>
          <w:rFonts w:ascii="Calibri" w:hAnsi="Calibri"/>
          <w:bCs/>
          <w:sz w:val="24"/>
          <w:szCs w:val="24"/>
        </w:rPr>
      </w:pPr>
      <w:r w:rsidRPr="006F085A">
        <w:rPr>
          <w:rFonts w:ascii="Calibri" w:hAnsi="Calibri"/>
          <w:sz w:val="24"/>
          <w:szCs w:val="24"/>
        </w:rPr>
        <w:t xml:space="preserve">Note: </w:t>
      </w:r>
      <w:r w:rsidR="00C903AC" w:rsidRPr="006F085A">
        <w:rPr>
          <w:rFonts w:ascii="Calibri" w:hAnsi="Calibri"/>
          <w:sz w:val="24"/>
          <w:szCs w:val="24"/>
        </w:rPr>
        <w:t xml:space="preserve">Figure </w:t>
      </w:r>
      <w:r w:rsidR="00911A20" w:rsidRPr="006F085A">
        <w:rPr>
          <w:rFonts w:ascii="Calibri" w:hAnsi="Calibri"/>
          <w:sz w:val="24"/>
          <w:szCs w:val="24"/>
        </w:rPr>
        <w:t>6</w:t>
      </w:r>
      <w:r w:rsidR="00DE552A" w:rsidRPr="006F085A">
        <w:rPr>
          <w:rFonts w:ascii="Calibri" w:hAnsi="Calibri"/>
          <w:sz w:val="24"/>
          <w:szCs w:val="24"/>
        </w:rPr>
        <w:t>B</w:t>
      </w:r>
      <w:r w:rsidR="00C903AC" w:rsidRPr="006F085A">
        <w:rPr>
          <w:rFonts w:ascii="Calibri" w:hAnsi="Calibri"/>
          <w:sz w:val="24"/>
          <w:szCs w:val="24"/>
        </w:rPr>
        <w:t xml:space="preserve"> shows the </w:t>
      </w:r>
      <w:r w:rsidR="00155A10" w:rsidRPr="006F085A">
        <w:rPr>
          <w:rFonts w:ascii="Calibri" w:hAnsi="Calibri"/>
          <w:sz w:val="24"/>
          <w:szCs w:val="24"/>
        </w:rPr>
        <w:t>measurement</w:t>
      </w:r>
      <w:r w:rsidR="00C903AC" w:rsidRPr="006F085A">
        <w:rPr>
          <w:rFonts w:ascii="Calibri" w:hAnsi="Calibri"/>
          <w:sz w:val="24"/>
          <w:szCs w:val="24"/>
        </w:rPr>
        <w:t xml:space="preserve"> setup for the </w:t>
      </w:r>
      <w:r w:rsidR="00155A10" w:rsidRPr="006F085A">
        <w:rPr>
          <w:rFonts w:ascii="Calibri" w:hAnsi="Calibri"/>
          <w:sz w:val="24"/>
          <w:szCs w:val="24"/>
        </w:rPr>
        <w:t>paper-based calorimetric test.</w:t>
      </w:r>
    </w:p>
    <w:p w14:paraId="1B8CDA62" w14:textId="77777777" w:rsidR="00DC73E0" w:rsidRPr="006F085A" w:rsidRDefault="00DC73E0" w:rsidP="003311EC">
      <w:pPr>
        <w:pStyle w:val="ListParagraph"/>
        <w:spacing w:after="0" w:line="240" w:lineRule="auto"/>
        <w:ind w:left="0"/>
        <w:rPr>
          <w:rFonts w:ascii="Calibri" w:hAnsi="Calibri"/>
          <w:bCs/>
          <w:sz w:val="24"/>
          <w:szCs w:val="24"/>
        </w:rPr>
      </w:pPr>
    </w:p>
    <w:p w14:paraId="37EDE5E4" w14:textId="38B5696E" w:rsidR="00ED5D37" w:rsidRPr="006F085A" w:rsidRDefault="00D643C5" w:rsidP="00C86773">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 xml:space="preserve">Introduce the 2 </w:t>
      </w:r>
      <w:r w:rsidR="00D74D19" w:rsidRPr="006F085A">
        <w:rPr>
          <w:rFonts w:ascii="Calibri" w:hAnsi="Calibri"/>
          <w:sz w:val="24"/>
          <w:szCs w:val="24"/>
          <w:highlight w:val="yellow"/>
        </w:rPr>
        <w:t>µL</w:t>
      </w:r>
      <w:r w:rsidRPr="006F085A">
        <w:rPr>
          <w:rFonts w:ascii="Calibri" w:hAnsi="Calibri"/>
          <w:sz w:val="24"/>
          <w:szCs w:val="24"/>
          <w:highlight w:val="yellow"/>
        </w:rPr>
        <w:t xml:space="preserve"> of the prepared GOD solution to the center of the paper micro-channel (immobilization site)</w:t>
      </w:r>
      <w:r w:rsidR="00C86773" w:rsidRPr="006F085A">
        <w:rPr>
          <w:rFonts w:ascii="Calibri" w:hAnsi="Calibri"/>
          <w:sz w:val="24"/>
          <w:szCs w:val="24"/>
          <w:highlight w:val="yellow"/>
        </w:rPr>
        <w:t xml:space="preserve"> via pipette</w:t>
      </w:r>
      <w:r w:rsidRPr="006F085A">
        <w:rPr>
          <w:rFonts w:ascii="Calibri" w:hAnsi="Calibri"/>
          <w:sz w:val="24"/>
          <w:szCs w:val="24"/>
          <w:highlight w:val="yellow"/>
        </w:rPr>
        <w:t xml:space="preserve">. The </w:t>
      </w:r>
      <w:r w:rsidR="008F6C1D" w:rsidRPr="006F085A">
        <w:rPr>
          <w:rFonts w:ascii="Calibri" w:hAnsi="Calibri"/>
          <w:sz w:val="24"/>
          <w:szCs w:val="24"/>
          <w:highlight w:val="yellow"/>
        </w:rPr>
        <w:t xml:space="preserve">detected temperature (Figure </w:t>
      </w:r>
      <w:r w:rsidR="00C26E7D" w:rsidRPr="006F085A">
        <w:rPr>
          <w:rFonts w:ascii="Calibri" w:hAnsi="Calibri"/>
          <w:sz w:val="24"/>
          <w:szCs w:val="24"/>
          <w:highlight w:val="yellow"/>
        </w:rPr>
        <w:t>7</w:t>
      </w:r>
      <w:r w:rsidR="008F6C1D" w:rsidRPr="006F085A">
        <w:rPr>
          <w:rFonts w:ascii="Calibri" w:hAnsi="Calibri"/>
          <w:sz w:val="24"/>
          <w:szCs w:val="24"/>
          <w:highlight w:val="yellow"/>
        </w:rPr>
        <w:t xml:space="preserve">A) </w:t>
      </w:r>
      <w:r w:rsidR="00EA2E92" w:rsidRPr="006F085A">
        <w:rPr>
          <w:rFonts w:ascii="Calibri" w:hAnsi="Calibri"/>
          <w:sz w:val="24"/>
          <w:szCs w:val="24"/>
          <w:highlight w:val="yellow"/>
        </w:rPr>
        <w:t xml:space="preserve">must </w:t>
      </w:r>
      <w:r w:rsidR="008F6C1D" w:rsidRPr="006F085A">
        <w:rPr>
          <w:rFonts w:ascii="Calibri" w:hAnsi="Calibri"/>
          <w:sz w:val="24"/>
          <w:szCs w:val="24"/>
          <w:highlight w:val="yellow"/>
        </w:rPr>
        <w:t xml:space="preserve">start to </w:t>
      </w:r>
      <w:r w:rsidR="001C31EE" w:rsidRPr="006F085A">
        <w:rPr>
          <w:rFonts w:ascii="Calibri" w:hAnsi="Calibri"/>
          <w:sz w:val="24"/>
          <w:szCs w:val="24"/>
          <w:highlight w:val="yellow"/>
        </w:rPr>
        <w:t>decrease</w:t>
      </w:r>
      <w:r w:rsidR="008F6C1D" w:rsidRPr="006F085A">
        <w:rPr>
          <w:rFonts w:ascii="Calibri" w:hAnsi="Calibri"/>
          <w:sz w:val="24"/>
          <w:szCs w:val="24"/>
          <w:highlight w:val="yellow"/>
        </w:rPr>
        <w:t xml:space="preserve">. </w:t>
      </w:r>
    </w:p>
    <w:p w14:paraId="18FFDC0A" w14:textId="77777777" w:rsidR="00F15C48" w:rsidRPr="006F085A" w:rsidRDefault="00F15C48" w:rsidP="003311EC">
      <w:pPr>
        <w:pStyle w:val="ListParagraph"/>
        <w:spacing w:after="0" w:line="240" w:lineRule="auto"/>
        <w:ind w:left="0"/>
        <w:rPr>
          <w:rFonts w:ascii="Calibri" w:hAnsi="Calibri"/>
          <w:sz w:val="24"/>
          <w:szCs w:val="24"/>
          <w:highlight w:val="yellow"/>
        </w:rPr>
      </w:pPr>
    </w:p>
    <w:p w14:paraId="25AC4FA6" w14:textId="3C99343E" w:rsidR="00667066" w:rsidRPr="006F085A" w:rsidRDefault="00ED5D37" w:rsidP="003311EC">
      <w:pPr>
        <w:spacing w:after="0" w:line="240" w:lineRule="auto"/>
        <w:rPr>
          <w:rFonts w:ascii="Calibri" w:hAnsi="Calibri"/>
          <w:sz w:val="24"/>
          <w:szCs w:val="24"/>
        </w:rPr>
      </w:pPr>
      <w:r w:rsidRPr="006F085A">
        <w:rPr>
          <w:rFonts w:ascii="Calibri" w:hAnsi="Calibri"/>
          <w:sz w:val="24"/>
          <w:szCs w:val="24"/>
        </w:rPr>
        <w:t xml:space="preserve">Note: </w:t>
      </w:r>
      <w:r w:rsidR="008F6C1D" w:rsidRPr="006F085A">
        <w:rPr>
          <w:rFonts w:ascii="Calibri" w:hAnsi="Calibri"/>
          <w:sz w:val="24"/>
          <w:szCs w:val="24"/>
        </w:rPr>
        <w:t>This cooling effect is due</w:t>
      </w:r>
      <w:r w:rsidR="001C31EE" w:rsidRPr="006F085A">
        <w:rPr>
          <w:rFonts w:ascii="Calibri" w:hAnsi="Calibri"/>
          <w:sz w:val="24"/>
          <w:szCs w:val="24"/>
        </w:rPr>
        <w:t xml:space="preserve"> </w:t>
      </w:r>
      <w:r w:rsidR="008F6C1D" w:rsidRPr="006F085A">
        <w:rPr>
          <w:rFonts w:ascii="Calibri" w:hAnsi="Calibri"/>
          <w:sz w:val="24"/>
          <w:szCs w:val="24"/>
        </w:rPr>
        <w:t xml:space="preserve">to the higher operation temperature of the </w:t>
      </w:r>
      <w:r w:rsidR="001C31EE" w:rsidRPr="006F085A">
        <w:rPr>
          <w:rFonts w:ascii="Calibri" w:hAnsi="Calibri"/>
          <w:sz w:val="24"/>
          <w:szCs w:val="24"/>
        </w:rPr>
        <w:t>RTD and evaporation of the sample together.</w:t>
      </w:r>
    </w:p>
    <w:p w14:paraId="29688EEF" w14:textId="77777777" w:rsidR="00DC73E0" w:rsidRPr="006F085A" w:rsidRDefault="00DC73E0" w:rsidP="003311EC">
      <w:pPr>
        <w:pStyle w:val="ListParagraph"/>
        <w:spacing w:after="0" w:line="240" w:lineRule="auto"/>
        <w:ind w:left="0"/>
        <w:rPr>
          <w:rFonts w:ascii="Calibri" w:hAnsi="Calibri"/>
          <w:sz w:val="24"/>
          <w:szCs w:val="24"/>
        </w:rPr>
      </w:pPr>
    </w:p>
    <w:p w14:paraId="5E785FF4" w14:textId="6DAEB882" w:rsidR="0089779E" w:rsidRPr="006F085A" w:rsidRDefault="00D0604B" w:rsidP="00CB4647">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bCs/>
          <w:sz w:val="24"/>
          <w:szCs w:val="24"/>
          <w:highlight w:val="yellow"/>
        </w:rPr>
        <w:t>To measure</w:t>
      </w:r>
      <w:r w:rsidR="008E5B98" w:rsidRPr="006F085A">
        <w:rPr>
          <w:rFonts w:ascii="Calibri" w:hAnsi="Calibri"/>
          <w:bCs/>
          <w:sz w:val="24"/>
          <w:szCs w:val="24"/>
          <w:highlight w:val="yellow"/>
        </w:rPr>
        <w:t xml:space="preserve"> the glucose concentration</w:t>
      </w:r>
      <w:r w:rsidR="00244CE0" w:rsidRPr="006F085A">
        <w:rPr>
          <w:rFonts w:ascii="Calibri" w:hAnsi="Calibri"/>
          <w:bCs/>
          <w:sz w:val="24"/>
          <w:szCs w:val="24"/>
          <w:highlight w:val="yellow"/>
        </w:rPr>
        <w:t>, i</w:t>
      </w:r>
      <w:r w:rsidR="001C31EE" w:rsidRPr="006F085A">
        <w:rPr>
          <w:rFonts w:ascii="Calibri" w:hAnsi="Calibri"/>
          <w:sz w:val="24"/>
          <w:szCs w:val="24"/>
          <w:highlight w:val="yellow"/>
        </w:rPr>
        <w:t xml:space="preserve">ntroduce </w:t>
      </w:r>
      <w:r w:rsidR="00337DD9" w:rsidRPr="006F085A">
        <w:rPr>
          <w:rFonts w:ascii="Calibri" w:hAnsi="Calibri"/>
          <w:sz w:val="24"/>
          <w:szCs w:val="24"/>
          <w:highlight w:val="yellow"/>
        </w:rPr>
        <w:t xml:space="preserve">standard </w:t>
      </w:r>
      <w:r w:rsidR="001C31EE" w:rsidRPr="006F085A">
        <w:rPr>
          <w:rFonts w:ascii="Calibri" w:hAnsi="Calibri"/>
          <w:sz w:val="24"/>
          <w:szCs w:val="24"/>
          <w:highlight w:val="yellow"/>
        </w:rPr>
        <w:t>glucose control solution</w:t>
      </w:r>
      <w:r w:rsidR="001B742D" w:rsidRPr="006F085A">
        <w:rPr>
          <w:rFonts w:ascii="Calibri" w:hAnsi="Calibri"/>
          <w:sz w:val="24"/>
          <w:szCs w:val="24"/>
          <w:highlight w:val="yellow"/>
          <w:vertAlign w:val="superscript"/>
        </w:rPr>
        <w:t>9</w:t>
      </w:r>
      <w:r w:rsidR="00135E4B" w:rsidRPr="006F085A" w:rsidDel="008E5B98">
        <w:rPr>
          <w:rFonts w:ascii="Calibri" w:hAnsi="Calibri"/>
          <w:sz w:val="24"/>
          <w:szCs w:val="24"/>
          <w:highlight w:val="yellow"/>
        </w:rPr>
        <w:t xml:space="preserve"> </w:t>
      </w:r>
      <w:r w:rsidR="001C31EE" w:rsidRPr="006F085A">
        <w:rPr>
          <w:rFonts w:ascii="Calibri" w:hAnsi="Calibri"/>
          <w:sz w:val="24"/>
          <w:szCs w:val="24"/>
          <w:highlight w:val="yellow"/>
        </w:rPr>
        <w:t>to the channel inlet and measure the resistance change caused by</w:t>
      </w:r>
      <w:r w:rsidR="00E9673E" w:rsidRPr="006F085A">
        <w:rPr>
          <w:rFonts w:ascii="Calibri" w:hAnsi="Calibri"/>
          <w:sz w:val="24"/>
          <w:szCs w:val="24"/>
          <w:highlight w:val="yellow"/>
        </w:rPr>
        <w:t xml:space="preserve"> the</w:t>
      </w:r>
      <w:r w:rsidR="001C31EE" w:rsidRPr="006F085A">
        <w:rPr>
          <w:rFonts w:ascii="Calibri" w:hAnsi="Calibri"/>
          <w:sz w:val="24"/>
          <w:szCs w:val="24"/>
          <w:highlight w:val="yellow"/>
        </w:rPr>
        <w:t xml:space="preserve"> reaction. Repeat this experiment with all different </w:t>
      </w:r>
      <w:r w:rsidR="000B27FE" w:rsidRPr="006F085A">
        <w:rPr>
          <w:rFonts w:ascii="Calibri" w:hAnsi="Calibri"/>
          <w:sz w:val="24"/>
          <w:szCs w:val="24"/>
          <w:highlight w:val="yellow"/>
        </w:rPr>
        <w:t xml:space="preserve">glucose control solutions </w:t>
      </w:r>
      <w:r w:rsidR="001C31EE" w:rsidRPr="006F085A">
        <w:rPr>
          <w:rFonts w:ascii="Calibri" w:hAnsi="Calibri"/>
          <w:sz w:val="24"/>
          <w:szCs w:val="24"/>
          <w:highlight w:val="yellow"/>
        </w:rPr>
        <w:t>(</w:t>
      </w:r>
      <w:r w:rsidR="000B27FE" w:rsidRPr="006F085A">
        <w:rPr>
          <w:rFonts w:ascii="Calibri" w:hAnsi="Calibri"/>
          <w:sz w:val="24"/>
          <w:szCs w:val="24"/>
          <w:highlight w:val="yellow"/>
        </w:rPr>
        <w:t>high</w:t>
      </w:r>
      <w:r w:rsidR="001C31EE" w:rsidRPr="006F085A">
        <w:rPr>
          <w:rFonts w:ascii="Calibri" w:hAnsi="Calibri"/>
          <w:sz w:val="24"/>
          <w:szCs w:val="24"/>
          <w:highlight w:val="yellow"/>
        </w:rPr>
        <w:t>, normal and low</w:t>
      </w:r>
      <w:r w:rsidR="000B27FE" w:rsidRPr="006F085A">
        <w:rPr>
          <w:rFonts w:ascii="Calibri" w:hAnsi="Calibri"/>
          <w:sz w:val="24"/>
          <w:szCs w:val="24"/>
          <w:highlight w:val="yellow"/>
        </w:rPr>
        <w:t xml:space="preserve"> concentrations</w:t>
      </w:r>
      <w:r w:rsidR="001C31EE" w:rsidRPr="006F085A">
        <w:rPr>
          <w:rFonts w:ascii="Calibri" w:hAnsi="Calibri"/>
          <w:sz w:val="24"/>
          <w:szCs w:val="24"/>
          <w:highlight w:val="yellow"/>
        </w:rPr>
        <w:t>)</w:t>
      </w:r>
      <w:r w:rsidR="000B27FE" w:rsidRPr="006F085A">
        <w:rPr>
          <w:rFonts w:ascii="Calibri" w:hAnsi="Calibri"/>
          <w:sz w:val="24"/>
          <w:szCs w:val="24"/>
          <w:highlight w:val="yellow"/>
        </w:rPr>
        <w:t xml:space="preserve"> and save the </w:t>
      </w:r>
      <w:r w:rsidR="00301DB9" w:rsidRPr="006F085A">
        <w:rPr>
          <w:rFonts w:ascii="Calibri" w:hAnsi="Calibri"/>
          <w:sz w:val="24"/>
          <w:szCs w:val="24"/>
          <w:highlight w:val="yellow"/>
        </w:rPr>
        <w:t xml:space="preserve">resistance </w:t>
      </w:r>
      <w:r w:rsidR="000B27FE" w:rsidRPr="006F085A">
        <w:rPr>
          <w:rFonts w:ascii="Calibri" w:hAnsi="Calibri"/>
          <w:sz w:val="24"/>
          <w:szCs w:val="24"/>
          <w:highlight w:val="yellow"/>
        </w:rPr>
        <w:t>dat</w:t>
      </w:r>
      <w:r w:rsidR="00CB4647" w:rsidRPr="006F085A">
        <w:rPr>
          <w:rFonts w:ascii="Calibri" w:hAnsi="Calibri"/>
          <w:sz w:val="24"/>
          <w:szCs w:val="24"/>
          <w:highlight w:val="yellow"/>
        </w:rPr>
        <w:t>a</w:t>
      </w:r>
      <w:r w:rsidR="000B27FE" w:rsidRPr="006F085A">
        <w:rPr>
          <w:rFonts w:ascii="Calibri" w:hAnsi="Calibri"/>
          <w:sz w:val="24"/>
          <w:szCs w:val="24"/>
          <w:highlight w:val="yellow"/>
        </w:rPr>
        <w:t>.</w:t>
      </w:r>
    </w:p>
    <w:p w14:paraId="43C5CBE5" w14:textId="77777777" w:rsidR="00DC73E0" w:rsidRPr="006F085A" w:rsidRDefault="00DC73E0" w:rsidP="003311EC">
      <w:pPr>
        <w:pStyle w:val="ListParagraph"/>
        <w:spacing w:after="0" w:line="240" w:lineRule="auto"/>
        <w:ind w:left="0"/>
        <w:rPr>
          <w:rFonts w:ascii="Calibri" w:hAnsi="Calibri"/>
          <w:sz w:val="24"/>
          <w:szCs w:val="24"/>
        </w:rPr>
      </w:pPr>
    </w:p>
    <w:p w14:paraId="4B060CE0" w14:textId="0A314326" w:rsidR="001C7C1A" w:rsidRPr="006F085A" w:rsidRDefault="006E30B6" w:rsidP="003311EC">
      <w:pPr>
        <w:pStyle w:val="ListParagraph"/>
        <w:numPr>
          <w:ilvl w:val="1"/>
          <w:numId w:val="1"/>
        </w:numPr>
        <w:spacing w:after="0" w:line="240" w:lineRule="auto"/>
        <w:ind w:left="0" w:firstLine="0"/>
        <w:rPr>
          <w:rFonts w:ascii="Calibri" w:hAnsi="Calibri"/>
          <w:sz w:val="24"/>
          <w:szCs w:val="24"/>
          <w:highlight w:val="yellow"/>
        </w:rPr>
      </w:pPr>
      <w:r w:rsidRPr="006F085A">
        <w:rPr>
          <w:rFonts w:ascii="Calibri" w:hAnsi="Calibri"/>
          <w:sz w:val="24"/>
          <w:szCs w:val="24"/>
          <w:highlight w:val="yellow"/>
        </w:rPr>
        <w:t>Using the temperature coefficient of resistance (TCR)</w:t>
      </w:r>
      <w:r w:rsidR="006F2685" w:rsidRPr="006F085A">
        <w:rPr>
          <w:rFonts w:ascii="Calibri" w:hAnsi="Calibri"/>
          <w:sz w:val="24"/>
          <w:szCs w:val="24"/>
          <w:highlight w:val="yellow"/>
        </w:rPr>
        <w:t xml:space="preserve"> </w:t>
      </w:r>
      <w:r w:rsidRPr="006F085A">
        <w:rPr>
          <w:rFonts w:ascii="Calibri" w:hAnsi="Calibri"/>
          <w:sz w:val="24"/>
          <w:szCs w:val="24"/>
          <w:highlight w:val="yellow"/>
        </w:rPr>
        <w:t xml:space="preserve">for nickel RTD </w:t>
      </w:r>
      <w:r w:rsidR="006F2685" w:rsidRPr="006F085A">
        <w:rPr>
          <w:rFonts w:ascii="Calibri" w:hAnsi="Calibri"/>
          <w:sz w:val="24"/>
          <w:szCs w:val="24"/>
          <w:highlight w:val="yellow"/>
        </w:rPr>
        <w:t xml:space="preserve">and </w:t>
      </w:r>
      <w:proofErr w:type="spellStart"/>
      <w:r w:rsidR="006F2685" w:rsidRPr="006F085A">
        <w:rPr>
          <w:rFonts w:ascii="Calibri" w:hAnsi="Calibri"/>
          <w:sz w:val="24"/>
          <w:szCs w:val="24"/>
          <w:highlight w:val="yellow"/>
        </w:rPr>
        <w:t>Callendar</w:t>
      </w:r>
      <w:proofErr w:type="spellEnd"/>
      <w:r w:rsidR="006F2685" w:rsidRPr="006F085A">
        <w:rPr>
          <w:rFonts w:ascii="Calibri" w:hAnsi="Calibri"/>
          <w:sz w:val="24"/>
          <w:szCs w:val="24"/>
          <w:highlight w:val="yellow"/>
        </w:rPr>
        <w:t xml:space="preserve">–Van </w:t>
      </w:r>
      <w:proofErr w:type="spellStart"/>
      <w:r w:rsidR="006F2685" w:rsidRPr="006F085A">
        <w:rPr>
          <w:rFonts w:ascii="Calibri" w:hAnsi="Calibri"/>
          <w:sz w:val="24"/>
          <w:szCs w:val="24"/>
          <w:highlight w:val="yellow"/>
        </w:rPr>
        <w:t>Dusen</w:t>
      </w:r>
      <w:proofErr w:type="spellEnd"/>
      <w:r w:rsidR="006F2685" w:rsidRPr="006F085A">
        <w:rPr>
          <w:rFonts w:ascii="Calibri" w:hAnsi="Calibri"/>
          <w:sz w:val="24"/>
          <w:szCs w:val="24"/>
          <w:highlight w:val="yellow"/>
        </w:rPr>
        <w:t xml:space="preserve"> equation</w:t>
      </w:r>
      <w:r w:rsidR="00FD2AE8" w:rsidRPr="006F085A">
        <w:rPr>
          <w:rFonts w:eastAsia="Times New Roman"/>
          <w:highlight w:val="yellow"/>
        </w:rPr>
        <w:t>,</w:t>
      </w:r>
      <w:r w:rsidR="006F2685" w:rsidRPr="006F085A">
        <w:rPr>
          <w:rFonts w:ascii="Calibri" w:hAnsi="Calibri"/>
          <w:sz w:val="24"/>
          <w:szCs w:val="24"/>
          <w:highlight w:val="yellow"/>
        </w:rPr>
        <w:t xml:space="preserve"> </w:t>
      </w:r>
      <w:r w:rsidRPr="006F085A">
        <w:rPr>
          <w:rFonts w:ascii="Calibri" w:hAnsi="Calibri"/>
          <w:sz w:val="24"/>
          <w:szCs w:val="24"/>
          <w:highlight w:val="yellow"/>
        </w:rPr>
        <w:t xml:space="preserve">convert the resistance change to the </w:t>
      </w:r>
      <w:r w:rsidR="00F06D07" w:rsidRPr="006F085A">
        <w:rPr>
          <w:rFonts w:ascii="Calibri" w:hAnsi="Calibri"/>
          <w:sz w:val="24"/>
          <w:szCs w:val="24"/>
          <w:highlight w:val="yellow"/>
        </w:rPr>
        <w:t>temperature. Calculate the concentration of the glucose in each sample</w:t>
      </w:r>
      <w:r w:rsidR="00EA2E92" w:rsidRPr="006F085A">
        <w:rPr>
          <w:rFonts w:ascii="Calibri" w:hAnsi="Calibri"/>
          <w:sz w:val="24"/>
          <w:szCs w:val="24"/>
          <w:highlight w:val="yellow"/>
        </w:rPr>
        <w:t xml:space="preserve"> by</w:t>
      </w:r>
      <w:r w:rsidR="00F06D07" w:rsidRPr="006F085A">
        <w:rPr>
          <w:rFonts w:ascii="Calibri" w:hAnsi="Calibri"/>
          <w:sz w:val="24"/>
          <w:szCs w:val="24"/>
          <w:highlight w:val="yellow"/>
        </w:rPr>
        <w:t xml:space="preserve"> considering the reaction enthalpy of glucose and </w:t>
      </w:r>
      <w:r w:rsidR="00F77327" w:rsidRPr="006F085A">
        <w:rPr>
          <w:rFonts w:ascii="Calibri" w:hAnsi="Calibri"/>
          <w:sz w:val="24"/>
          <w:szCs w:val="24"/>
          <w:highlight w:val="yellow"/>
        </w:rPr>
        <w:t xml:space="preserve">the </w:t>
      </w:r>
      <w:r w:rsidR="00F06D07" w:rsidRPr="006F085A">
        <w:rPr>
          <w:rFonts w:ascii="Calibri" w:hAnsi="Calibri"/>
          <w:sz w:val="24"/>
          <w:szCs w:val="24"/>
          <w:highlight w:val="yellow"/>
        </w:rPr>
        <w:t>GOD enzyme (</w:t>
      </w:r>
      <w:r w:rsidR="00F75E91" w:rsidRPr="006F085A">
        <w:rPr>
          <w:rFonts w:ascii="Calibri" w:hAnsi="Calibri"/>
          <w:position w:val="-6"/>
          <w:sz w:val="24"/>
          <w:szCs w:val="24"/>
          <w:highlight w:val="yellow"/>
        </w:rPr>
        <w:object w:dxaOrig="1040" w:dyaOrig="279" w14:anchorId="32B1E77C">
          <v:shape id="_x0000_i1034" type="#_x0000_t75" style="width:53.25pt;height:14.25pt" o:ole="">
            <v:imagedata r:id="rId24" o:title=""/>
          </v:shape>
          <o:OLEObject Type="Embed" ProgID="Equation.DSMT4" ShapeID="_x0000_i1034" DrawAspect="Content" ObjectID="_1483175073" r:id="rId25"/>
        </w:object>
      </w:r>
      <w:r w:rsidR="00244CE0" w:rsidRPr="006F085A">
        <w:rPr>
          <w:rFonts w:ascii="Calibri" w:hAnsi="Calibri"/>
          <w:sz w:val="24"/>
          <w:szCs w:val="24"/>
          <w:highlight w:val="yellow"/>
        </w:rPr>
        <w:t>kJ</w:t>
      </w:r>
      <w:r w:rsidR="00F75E91" w:rsidRPr="006F085A">
        <w:rPr>
          <w:rFonts w:ascii="Calibri" w:hAnsi="Calibri"/>
          <w:sz w:val="24"/>
          <w:szCs w:val="24"/>
          <w:highlight w:val="yellow"/>
        </w:rPr>
        <w:t>/mole</w:t>
      </w:r>
      <w:r w:rsidR="00F06D07" w:rsidRPr="006F085A">
        <w:rPr>
          <w:rFonts w:ascii="Calibri" w:hAnsi="Calibri"/>
          <w:sz w:val="24"/>
          <w:szCs w:val="24"/>
          <w:highlight w:val="yellow"/>
        </w:rPr>
        <w:t xml:space="preserve">) </w:t>
      </w:r>
      <w:r w:rsidR="00F75E91" w:rsidRPr="006F085A">
        <w:rPr>
          <w:rFonts w:ascii="Calibri" w:hAnsi="Calibri"/>
          <w:sz w:val="24"/>
          <w:szCs w:val="24"/>
          <w:highlight w:val="yellow"/>
        </w:rPr>
        <w:t xml:space="preserve">and using the concentration </w:t>
      </w:r>
      <w:r w:rsidR="008D6024" w:rsidRPr="006F085A">
        <w:rPr>
          <w:rFonts w:ascii="Calibri" w:hAnsi="Calibri"/>
          <w:sz w:val="24"/>
          <w:szCs w:val="24"/>
          <w:highlight w:val="yellow"/>
        </w:rPr>
        <w:t>equation</w:t>
      </w:r>
      <w:r w:rsidR="008D6024" w:rsidRPr="006F085A">
        <w:rPr>
          <w:rFonts w:ascii="Calibri" w:hAnsi="Calibri"/>
          <w:sz w:val="24"/>
          <w:szCs w:val="24"/>
          <w:highlight w:val="yellow"/>
          <w:vertAlign w:val="superscript"/>
        </w:rPr>
        <w:t>10</w:t>
      </w:r>
      <w:r w:rsidR="000901DC" w:rsidRPr="006F085A">
        <w:rPr>
          <w:rFonts w:ascii="Calibri" w:hAnsi="Calibri"/>
          <w:sz w:val="24"/>
          <w:szCs w:val="24"/>
          <w:highlight w:val="yellow"/>
        </w:rPr>
        <w:t>:</w:t>
      </w:r>
    </w:p>
    <w:p w14:paraId="4228C32B" w14:textId="77777777" w:rsidR="00D02F3D" w:rsidRPr="006F085A" w:rsidRDefault="00D02F3D" w:rsidP="003311EC">
      <w:pPr>
        <w:pStyle w:val="ListParagraph"/>
        <w:spacing w:after="0" w:line="240" w:lineRule="auto"/>
        <w:ind w:left="0"/>
        <w:rPr>
          <w:rFonts w:ascii="Calibri" w:hAnsi="Calibri"/>
          <w:sz w:val="24"/>
          <w:szCs w:val="24"/>
          <w:highlight w:val="yellow"/>
        </w:rPr>
      </w:pPr>
      <w:r w:rsidRPr="006F085A">
        <w:rPr>
          <w:rFonts w:ascii="Calibri" w:hAnsi="Calibri"/>
          <w:position w:val="-24"/>
          <w:sz w:val="24"/>
          <w:szCs w:val="24"/>
          <w:highlight w:val="yellow"/>
        </w:rPr>
        <w:object w:dxaOrig="1240" w:dyaOrig="620" w14:anchorId="6E0A57C9">
          <v:shape id="_x0000_i1035" type="#_x0000_t75" style="width:62.25pt;height:30.75pt" o:ole="">
            <v:imagedata r:id="rId26" o:title=""/>
          </v:shape>
          <o:OLEObject Type="Embed" ProgID="Equation.DSMT4" ShapeID="_x0000_i1035" DrawAspect="Content" ObjectID="_1483175074" r:id="rId27"/>
        </w:object>
      </w:r>
    </w:p>
    <w:p w14:paraId="6E185C88" w14:textId="24CEA96C" w:rsidR="00DC73E0" w:rsidRPr="006F085A" w:rsidRDefault="003243E2" w:rsidP="003311EC">
      <w:pPr>
        <w:pStyle w:val="ListParagraph"/>
        <w:spacing w:after="0" w:line="240" w:lineRule="auto"/>
        <w:ind w:left="0"/>
        <w:rPr>
          <w:rFonts w:ascii="Calibri" w:hAnsi="Calibri"/>
          <w:sz w:val="24"/>
          <w:szCs w:val="24"/>
        </w:rPr>
      </w:pPr>
      <w:proofErr w:type="gramStart"/>
      <w:r w:rsidRPr="006F085A">
        <w:rPr>
          <w:rFonts w:ascii="Calibri" w:hAnsi="Calibri"/>
          <w:sz w:val="24"/>
          <w:szCs w:val="24"/>
          <w:highlight w:val="yellow"/>
        </w:rPr>
        <w:t>where</w:t>
      </w:r>
      <w:proofErr w:type="gramEnd"/>
      <w:r w:rsidR="00D646D0" w:rsidRPr="006F085A">
        <w:rPr>
          <w:rFonts w:ascii="Calibri" w:hAnsi="Calibri"/>
          <w:sz w:val="24"/>
          <w:szCs w:val="24"/>
          <w:highlight w:val="yellow"/>
        </w:rPr>
        <w:t xml:space="preserve"> </w:t>
      </w:r>
      <w:r w:rsidR="0093540B" w:rsidRPr="006F085A">
        <w:rPr>
          <w:rFonts w:ascii="Calibri" w:hAnsi="Calibri"/>
          <w:position w:val="-14"/>
          <w:sz w:val="24"/>
          <w:szCs w:val="24"/>
          <w:highlight w:val="yellow"/>
        </w:rPr>
        <w:object w:dxaOrig="279" w:dyaOrig="380" w14:anchorId="1DD6AEC3">
          <v:shape id="_x0000_i1036" type="#_x0000_t75" style="width:14.25pt;height:18.75pt" o:ole="">
            <v:imagedata r:id="rId28" o:title=""/>
          </v:shape>
          <o:OLEObject Type="Embed" ProgID="Equation.DSMT4" ShapeID="_x0000_i1036" DrawAspect="Content" ObjectID="_1483175075" r:id="rId29"/>
        </w:object>
      </w:r>
      <w:r w:rsidR="00D0604B" w:rsidRPr="006F085A">
        <w:rPr>
          <w:rFonts w:ascii="Calibri" w:hAnsi="Calibri"/>
          <w:sz w:val="24"/>
          <w:szCs w:val="24"/>
          <w:highlight w:val="yellow"/>
        </w:rPr>
        <w:t>is</w:t>
      </w:r>
      <w:r w:rsidR="0093540B" w:rsidRPr="006F085A">
        <w:rPr>
          <w:rFonts w:ascii="Calibri" w:hAnsi="Calibri"/>
          <w:sz w:val="24"/>
          <w:szCs w:val="24"/>
          <w:highlight w:val="yellow"/>
        </w:rPr>
        <w:t xml:space="preserve"> detected </w:t>
      </w:r>
      <w:r w:rsidR="00963103" w:rsidRPr="006F085A">
        <w:rPr>
          <w:rFonts w:ascii="Calibri" w:hAnsi="Calibri"/>
          <w:sz w:val="24"/>
          <w:szCs w:val="24"/>
          <w:highlight w:val="yellow"/>
        </w:rPr>
        <w:t xml:space="preserve">molar </w:t>
      </w:r>
      <w:r w:rsidR="0093540B" w:rsidRPr="006F085A">
        <w:rPr>
          <w:rFonts w:ascii="Calibri" w:hAnsi="Calibri"/>
          <w:sz w:val="24"/>
          <w:szCs w:val="24"/>
          <w:highlight w:val="yellow"/>
        </w:rPr>
        <w:t xml:space="preserve">concentration, </w:t>
      </w:r>
      <w:r w:rsidR="0093540B" w:rsidRPr="006F085A">
        <w:rPr>
          <w:rFonts w:ascii="Calibri" w:hAnsi="Calibri"/>
          <w:position w:val="-14"/>
          <w:sz w:val="24"/>
          <w:szCs w:val="24"/>
          <w:highlight w:val="yellow"/>
        </w:rPr>
        <w:object w:dxaOrig="320" w:dyaOrig="380" w14:anchorId="4FFB2251">
          <v:shape id="_x0000_i1037" type="#_x0000_t75" style="width:15.75pt;height:18.75pt" o:ole="">
            <v:imagedata r:id="rId30" o:title=""/>
          </v:shape>
          <o:OLEObject Type="Embed" ProgID="Equation.DSMT4" ShapeID="_x0000_i1037" DrawAspect="Content" ObjectID="_1483175076" r:id="rId31"/>
        </w:object>
      </w:r>
      <w:r w:rsidR="00D0604B" w:rsidRPr="006F085A">
        <w:rPr>
          <w:rFonts w:ascii="Calibri" w:hAnsi="Calibri"/>
          <w:sz w:val="24"/>
          <w:szCs w:val="24"/>
          <w:highlight w:val="yellow"/>
        </w:rPr>
        <w:t>is</w:t>
      </w:r>
      <w:r w:rsidR="0093540B" w:rsidRPr="006F085A">
        <w:rPr>
          <w:rFonts w:ascii="Calibri" w:hAnsi="Calibri"/>
          <w:sz w:val="24"/>
          <w:szCs w:val="24"/>
          <w:highlight w:val="yellow"/>
        </w:rPr>
        <w:t xml:space="preserve"> </w:t>
      </w:r>
      <w:r w:rsidR="00963103" w:rsidRPr="006F085A">
        <w:rPr>
          <w:rFonts w:ascii="Calibri" w:hAnsi="Calibri"/>
          <w:sz w:val="24"/>
          <w:szCs w:val="24"/>
          <w:highlight w:val="yellow"/>
        </w:rPr>
        <w:t xml:space="preserve">heat capacity of the system and </w:t>
      </w:r>
      <w:r w:rsidR="00963103" w:rsidRPr="006F085A">
        <w:rPr>
          <w:rFonts w:ascii="Calibri" w:hAnsi="Calibri"/>
          <w:position w:val="-4"/>
          <w:sz w:val="24"/>
          <w:szCs w:val="24"/>
          <w:highlight w:val="yellow"/>
        </w:rPr>
        <w:object w:dxaOrig="380" w:dyaOrig="260" w14:anchorId="70604F18">
          <v:shape id="_x0000_i1038" type="#_x0000_t75" style="width:18.75pt;height:12.75pt" o:ole="">
            <v:imagedata r:id="rId32" o:title=""/>
          </v:shape>
          <o:OLEObject Type="Embed" ProgID="Equation.DSMT4" ShapeID="_x0000_i1038" DrawAspect="Content" ObjectID="_1483175077" r:id="rId33"/>
        </w:object>
      </w:r>
      <w:r w:rsidR="005037B2" w:rsidRPr="006F085A">
        <w:rPr>
          <w:rFonts w:ascii="Calibri" w:hAnsi="Calibri"/>
          <w:sz w:val="24"/>
          <w:szCs w:val="24"/>
          <w:highlight w:val="yellow"/>
        </w:rPr>
        <w:t>is calculated temperature.</w:t>
      </w:r>
    </w:p>
    <w:p w14:paraId="5038A5AC" w14:textId="77777777" w:rsidR="00667066" w:rsidRPr="006F085A" w:rsidRDefault="00667066" w:rsidP="003311EC">
      <w:pPr>
        <w:spacing w:after="0" w:line="240" w:lineRule="auto"/>
        <w:rPr>
          <w:rFonts w:ascii="Calibri" w:hAnsi="Calibri"/>
          <w:b/>
          <w:bCs/>
          <w:sz w:val="24"/>
          <w:szCs w:val="24"/>
        </w:rPr>
      </w:pPr>
    </w:p>
    <w:p w14:paraId="0CEEBD86" w14:textId="77777777" w:rsidR="00DC73E0" w:rsidRPr="006F085A" w:rsidRDefault="002D6936" w:rsidP="003311EC">
      <w:pPr>
        <w:spacing w:after="0" w:line="240" w:lineRule="auto"/>
        <w:rPr>
          <w:rFonts w:ascii="Calibri" w:hAnsi="Calibri"/>
          <w:sz w:val="24"/>
          <w:szCs w:val="24"/>
        </w:rPr>
      </w:pPr>
      <w:bookmarkStart w:id="43" w:name="OLE_LINK90"/>
      <w:bookmarkStart w:id="44" w:name="OLE_LINK91"/>
      <w:r w:rsidRPr="006F085A">
        <w:rPr>
          <w:rFonts w:ascii="Calibri" w:hAnsi="Calibri"/>
          <w:b/>
          <w:bCs/>
          <w:sz w:val="24"/>
          <w:szCs w:val="24"/>
        </w:rPr>
        <w:t>R</w:t>
      </w:r>
      <w:r w:rsidR="00FB6F6B" w:rsidRPr="006F085A">
        <w:rPr>
          <w:rFonts w:ascii="Calibri" w:hAnsi="Calibri"/>
          <w:b/>
          <w:bCs/>
          <w:sz w:val="24"/>
          <w:szCs w:val="24"/>
        </w:rPr>
        <w:t>esults:</w:t>
      </w:r>
      <w:r w:rsidR="00DC73E0" w:rsidRPr="006F085A">
        <w:rPr>
          <w:rFonts w:ascii="Calibri" w:hAnsi="Calibri"/>
          <w:sz w:val="24"/>
          <w:szCs w:val="24"/>
        </w:rPr>
        <w:t xml:space="preserve"> </w:t>
      </w:r>
    </w:p>
    <w:p w14:paraId="0C4BD29C" w14:textId="56E27B31" w:rsidR="001177A3" w:rsidRPr="006F085A" w:rsidRDefault="001177A3" w:rsidP="009C45AD">
      <w:pPr>
        <w:pStyle w:val="ListParagraph"/>
        <w:spacing w:after="0" w:line="240" w:lineRule="auto"/>
        <w:ind w:left="0"/>
        <w:rPr>
          <w:rFonts w:ascii="Calibri" w:hAnsi="Calibri"/>
          <w:sz w:val="24"/>
          <w:szCs w:val="24"/>
        </w:rPr>
      </w:pPr>
      <w:r w:rsidRPr="006F085A">
        <w:rPr>
          <w:rFonts w:ascii="Calibri" w:hAnsi="Calibri"/>
          <w:sz w:val="24"/>
          <w:szCs w:val="24"/>
        </w:rPr>
        <w:t xml:space="preserve">Figure 3 shows the plot </w:t>
      </w:r>
      <w:r w:rsidR="00D0604B" w:rsidRPr="006F085A">
        <w:rPr>
          <w:rFonts w:ascii="Calibri" w:hAnsi="Calibri"/>
          <w:sz w:val="24"/>
          <w:szCs w:val="24"/>
        </w:rPr>
        <w:t xml:space="preserve">of </w:t>
      </w:r>
      <w:r w:rsidR="00D646D0" w:rsidRPr="006F085A">
        <w:rPr>
          <w:rFonts w:ascii="Calibri" w:hAnsi="Calibri"/>
          <w:sz w:val="24"/>
          <w:szCs w:val="24"/>
        </w:rPr>
        <w:t xml:space="preserve">the </w:t>
      </w:r>
      <w:r w:rsidRPr="006F085A">
        <w:rPr>
          <w:rFonts w:ascii="Calibri" w:hAnsi="Calibri"/>
          <w:sz w:val="24"/>
          <w:szCs w:val="24"/>
        </w:rPr>
        <w:t xml:space="preserve">measured thermal signal. The generated signals </w:t>
      </w:r>
      <w:r w:rsidR="000557EA" w:rsidRPr="006F085A">
        <w:rPr>
          <w:rFonts w:ascii="Calibri" w:hAnsi="Calibri"/>
          <w:sz w:val="24"/>
          <w:szCs w:val="24"/>
        </w:rPr>
        <w:t xml:space="preserve">in </w:t>
      </w:r>
      <w:r w:rsidR="00D646D0" w:rsidRPr="006F085A">
        <w:rPr>
          <w:rFonts w:ascii="Calibri" w:hAnsi="Calibri"/>
          <w:sz w:val="24"/>
          <w:szCs w:val="24"/>
        </w:rPr>
        <w:t xml:space="preserve">the </w:t>
      </w:r>
      <w:r w:rsidRPr="006F085A">
        <w:rPr>
          <w:rFonts w:ascii="Calibri" w:hAnsi="Calibri"/>
          <w:sz w:val="24"/>
          <w:szCs w:val="24"/>
        </w:rPr>
        <w:t>presence of the bead</w:t>
      </w:r>
      <w:r w:rsidR="001015BE" w:rsidRPr="006F085A">
        <w:rPr>
          <w:rFonts w:ascii="Calibri" w:hAnsi="Calibri"/>
          <w:sz w:val="24"/>
          <w:szCs w:val="24"/>
        </w:rPr>
        <w:t>s</w:t>
      </w:r>
      <w:r w:rsidRPr="006F085A">
        <w:rPr>
          <w:rFonts w:ascii="Calibri" w:hAnsi="Calibri"/>
          <w:sz w:val="24"/>
          <w:szCs w:val="24"/>
        </w:rPr>
        <w:t xml:space="preserve"> </w:t>
      </w:r>
      <w:r w:rsidR="007F2098" w:rsidRPr="006F085A">
        <w:rPr>
          <w:rFonts w:ascii="Calibri" w:hAnsi="Calibri"/>
          <w:sz w:val="24"/>
          <w:szCs w:val="24"/>
        </w:rPr>
        <w:t xml:space="preserve">with </w:t>
      </w:r>
      <w:r w:rsidR="009C45AD" w:rsidRPr="006F085A">
        <w:rPr>
          <w:rFonts w:ascii="Calibri" w:hAnsi="Calibri"/>
          <w:sz w:val="24"/>
          <w:szCs w:val="24"/>
        </w:rPr>
        <w:t xml:space="preserve">corresponding optical images </w:t>
      </w:r>
      <w:r w:rsidRPr="006F085A">
        <w:rPr>
          <w:rFonts w:ascii="Calibri" w:hAnsi="Calibri"/>
          <w:sz w:val="24"/>
          <w:szCs w:val="24"/>
        </w:rPr>
        <w:t>show the successful detection of the microsphere PS bead</w:t>
      </w:r>
      <w:r w:rsidR="001015BE" w:rsidRPr="006F085A">
        <w:rPr>
          <w:rFonts w:ascii="Calibri" w:hAnsi="Calibri"/>
          <w:sz w:val="24"/>
          <w:szCs w:val="24"/>
        </w:rPr>
        <w:t>s</w:t>
      </w:r>
      <w:r w:rsidRPr="006F085A">
        <w:rPr>
          <w:rFonts w:ascii="Calibri" w:hAnsi="Calibri"/>
          <w:sz w:val="24"/>
          <w:szCs w:val="24"/>
        </w:rPr>
        <w:t xml:space="preserve"> in the micro-channel. The thermal conductivity of the liquid passing through the micro-channel is changing due to the presence of PS beads. This change in the thermal conductivity of the channel is affecting the heat transfer in the micro-channel. The change in the heat transfer in </w:t>
      </w:r>
      <w:r w:rsidR="00977C85" w:rsidRPr="006F085A">
        <w:rPr>
          <w:rFonts w:ascii="Calibri" w:hAnsi="Calibri"/>
          <w:sz w:val="24"/>
          <w:szCs w:val="24"/>
        </w:rPr>
        <w:t xml:space="preserve">the </w:t>
      </w:r>
      <w:r w:rsidRPr="006F085A">
        <w:rPr>
          <w:rFonts w:ascii="Calibri" w:hAnsi="Calibri"/>
          <w:sz w:val="24"/>
          <w:szCs w:val="24"/>
        </w:rPr>
        <w:t xml:space="preserve">micro-channel is detected by RTD in </w:t>
      </w:r>
      <w:r w:rsidR="00613AA1" w:rsidRPr="006F085A">
        <w:rPr>
          <w:rFonts w:ascii="Calibri" w:hAnsi="Calibri"/>
          <w:sz w:val="24"/>
          <w:szCs w:val="24"/>
        </w:rPr>
        <w:t xml:space="preserve">the </w:t>
      </w:r>
      <w:r w:rsidRPr="006F085A">
        <w:rPr>
          <w:rFonts w:ascii="Calibri" w:hAnsi="Calibri"/>
          <w:sz w:val="24"/>
          <w:szCs w:val="24"/>
        </w:rPr>
        <w:t>form of resistance fluctuation (Figure 3</w:t>
      </w:r>
      <w:r w:rsidR="00613AA1" w:rsidRPr="006F085A">
        <w:rPr>
          <w:rFonts w:ascii="Calibri" w:hAnsi="Calibri"/>
          <w:sz w:val="24"/>
          <w:szCs w:val="24"/>
        </w:rPr>
        <w:t xml:space="preserve"> </w:t>
      </w:r>
      <w:r w:rsidRPr="006F085A">
        <w:rPr>
          <w:rFonts w:ascii="Calibri" w:hAnsi="Calibri"/>
          <w:sz w:val="24"/>
          <w:szCs w:val="24"/>
        </w:rPr>
        <w:t>A and B).</w:t>
      </w:r>
    </w:p>
    <w:p w14:paraId="53DB5D3F" w14:textId="77777777" w:rsidR="001177A3" w:rsidRPr="006F085A" w:rsidRDefault="001177A3" w:rsidP="003311EC">
      <w:pPr>
        <w:pStyle w:val="ListParagraph"/>
        <w:spacing w:after="0" w:line="240" w:lineRule="auto"/>
        <w:ind w:left="0"/>
        <w:rPr>
          <w:rFonts w:ascii="Calibri" w:hAnsi="Calibri"/>
          <w:sz w:val="24"/>
          <w:szCs w:val="24"/>
        </w:rPr>
      </w:pPr>
    </w:p>
    <w:p w14:paraId="21952B08" w14:textId="3A36F4B7" w:rsidR="001177A3" w:rsidRPr="006F085A" w:rsidRDefault="00DB4D69" w:rsidP="003311EC">
      <w:pPr>
        <w:pStyle w:val="ListParagraph"/>
        <w:spacing w:after="0" w:line="240" w:lineRule="auto"/>
        <w:ind w:left="0"/>
        <w:rPr>
          <w:rFonts w:ascii="Calibri" w:hAnsi="Calibri"/>
          <w:sz w:val="24"/>
          <w:szCs w:val="24"/>
        </w:rPr>
      </w:pPr>
      <w:r w:rsidRPr="006F085A">
        <w:rPr>
          <w:rFonts w:ascii="Calibri" w:hAnsi="Calibri"/>
          <w:sz w:val="24"/>
          <w:szCs w:val="24"/>
        </w:rPr>
        <w:lastRenderedPageBreak/>
        <w:t>The detected signal can also be affected by the change in the local flow field (Figure 3 C and D), which will affect the heat transfer in the channel. The change in the thermal conductivity will increase the temperature. Furthermore, the local velocity changes in the micro-channel based on the comparable dimensions of the PS bead to the channel size, causing an increase in local heat transfer. In this case, the effect of change in heat transfer is dominant as it appears as a decrease in detected resistance.</w:t>
      </w:r>
      <w:r w:rsidR="00C948BA" w:rsidRPr="006F085A">
        <w:rPr>
          <w:rFonts w:ascii="Calibri" w:hAnsi="Calibri"/>
          <w:sz w:val="24"/>
          <w:szCs w:val="24"/>
        </w:rPr>
        <w:t xml:space="preserve"> </w:t>
      </w:r>
      <w:r w:rsidR="001177A3" w:rsidRPr="006F085A">
        <w:rPr>
          <w:rFonts w:ascii="Calibri" w:hAnsi="Calibri"/>
          <w:sz w:val="24"/>
          <w:szCs w:val="24"/>
        </w:rPr>
        <w:t>Therefore, the correspondence of channel size with particle size is essential in TPD experiment. The</w:t>
      </w:r>
      <w:r w:rsidR="00977C85" w:rsidRPr="006F085A">
        <w:rPr>
          <w:rFonts w:ascii="Calibri" w:hAnsi="Calibri"/>
          <w:sz w:val="24"/>
          <w:szCs w:val="24"/>
        </w:rPr>
        <w:t xml:space="preserve"> present</w:t>
      </w:r>
      <w:r w:rsidR="001177A3" w:rsidRPr="006F085A">
        <w:rPr>
          <w:rFonts w:ascii="Calibri" w:hAnsi="Calibri"/>
          <w:sz w:val="24"/>
          <w:szCs w:val="24"/>
        </w:rPr>
        <w:t xml:space="preserve"> results </w:t>
      </w:r>
      <w:r w:rsidR="00977C85" w:rsidRPr="006F085A">
        <w:rPr>
          <w:rFonts w:ascii="Calibri" w:hAnsi="Calibri"/>
          <w:sz w:val="24"/>
          <w:szCs w:val="24"/>
        </w:rPr>
        <w:t>demonstrate</w:t>
      </w:r>
      <w:r w:rsidR="001015BE" w:rsidRPr="006F085A">
        <w:rPr>
          <w:rFonts w:ascii="Calibri" w:hAnsi="Calibri"/>
          <w:sz w:val="24"/>
          <w:szCs w:val="24"/>
        </w:rPr>
        <w:t xml:space="preserve"> the</w:t>
      </w:r>
      <w:r w:rsidR="001177A3" w:rsidRPr="006F085A">
        <w:rPr>
          <w:rFonts w:ascii="Calibri" w:hAnsi="Calibri"/>
          <w:sz w:val="24"/>
          <w:szCs w:val="24"/>
        </w:rPr>
        <w:t xml:space="preserve"> </w:t>
      </w:r>
      <w:r w:rsidR="00613AA1" w:rsidRPr="006F085A">
        <w:rPr>
          <w:rFonts w:ascii="Calibri" w:hAnsi="Calibri"/>
          <w:sz w:val="24"/>
          <w:szCs w:val="24"/>
        </w:rPr>
        <w:t>cap</w:t>
      </w:r>
      <w:r w:rsidR="001177A3" w:rsidRPr="006F085A">
        <w:rPr>
          <w:rFonts w:ascii="Calibri" w:hAnsi="Calibri"/>
          <w:sz w:val="24"/>
          <w:szCs w:val="24"/>
        </w:rPr>
        <w:t>ability of the TPD technique to count and detect</w:t>
      </w:r>
      <w:r w:rsidR="00613AA1" w:rsidRPr="006F085A">
        <w:rPr>
          <w:rFonts w:ascii="Calibri" w:hAnsi="Calibri"/>
          <w:sz w:val="24"/>
          <w:szCs w:val="24"/>
        </w:rPr>
        <w:t xml:space="preserve"> the</w:t>
      </w:r>
      <w:r w:rsidR="001177A3" w:rsidRPr="006F085A">
        <w:rPr>
          <w:rFonts w:ascii="Calibri" w:hAnsi="Calibri"/>
          <w:sz w:val="24"/>
          <w:szCs w:val="24"/>
        </w:rPr>
        <w:t xml:space="preserve"> size of particle</w:t>
      </w:r>
      <w:r w:rsidR="00613AA1" w:rsidRPr="006F085A">
        <w:rPr>
          <w:rFonts w:ascii="Calibri" w:hAnsi="Calibri"/>
          <w:sz w:val="24"/>
          <w:szCs w:val="24"/>
        </w:rPr>
        <w:t>s</w:t>
      </w:r>
      <w:r w:rsidR="001177A3" w:rsidRPr="006F085A">
        <w:rPr>
          <w:rFonts w:ascii="Calibri" w:hAnsi="Calibri"/>
          <w:sz w:val="24"/>
          <w:szCs w:val="24"/>
        </w:rPr>
        <w:t>.</w:t>
      </w:r>
    </w:p>
    <w:p w14:paraId="72A09005" w14:textId="77777777" w:rsidR="001177A3" w:rsidRPr="006F085A" w:rsidRDefault="001177A3" w:rsidP="003311EC">
      <w:pPr>
        <w:pStyle w:val="ListParagraph"/>
        <w:spacing w:after="0" w:line="240" w:lineRule="auto"/>
        <w:ind w:left="0"/>
        <w:rPr>
          <w:rFonts w:ascii="Calibri" w:hAnsi="Calibri"/>
          <w:sz w:val="24"/>
          <w:szCs w:val="24"/>
        </w:rPr>
      </w:pPr>
    </w:p>
    <w:p w14:paraId="14C1FFE9" w14:textId="1B879DD1" w:rsidR="001177A3" w:rsidRPr="006F085A" w:rsidRDefault="001177A3" w:rsidP="00D912E7">
      <w:pPr>
        <w:pStyle w:val="ListParagraph"/>
        <w:spacing w:after="0" w:line="240" w:lineRule="auto"/>
        <w:ind w:left="0"/>
        <w:rPr>
          <w:rFonts w:ascii="Calibri" w:hAnsi="Calibri"/>
          <w:sz w:val="24"/>
          <w:szCs w:val="24"/>
        </w:rPr>
      </w:pPr>
      <w:r w:rsidRPr="006F085A">
        <w:rPr>
          <w:rFonts w:ascii="Calibri" w:hAnsi="Calibri"/>
          <w:sz w:val="24"/>
          <w:szCs w:val="24"/>
        </w:rPr>
        <w:t>The measured value of thermal diffusivity of glycerol</w:t>
      </w:r>
      <w:r w:rsidR="001015BE" w:rsidRPr="006F085A">
        <w:rPr>
          <w:rFonts w:ascii="Calibri" w:hAnsi="Calibri"/>
          <w:sz w:val="24"/>
          <w:szCs w:val="24"/>
        </w:rPr>
        <w:t xml:space="preserve"> is</w:t>
      </w:r>
      <w:r w:rsidRPr="006F085A">
        <w:rPr>
          <w:rFonts w:ascii="Calibri" w:hAnsi="Calibri"/>
          <w:sz w:val="24"/>
          <w:szCs w:val="24"/>
        </w:rPr>
        <w:t xml:space="preserve"> </w:t>
      </w:r>
      <w:r w:rsidR="00D80CE6" w:rsidRPr="006F085A">
        <w:rPr>
          <w:rFonts w:ascii="Calibri" w:hAnsi="Calibri"/>
          <w:sz w:val="24"/>
          <w:szCs w:val="24"/>
        </w:rPr>
        <w:t>9.94 x 10</w:t>
      </w:r>
      <w:r w:rsidR="00D80CE6" w:rsidRPr="006F085A">
        <w:rPr>
          <w:rFonts w:ascii="Calibri" w:hAnsi="Calibri"/>
          <w:sz w:val="24"/>
          <w:szCs w:val="24"/>
          <w:vertAlign w:val="superscript"/>
        </w:rPr>
        <w:t>-8</w:t>
      </w:r>
      <w:r w:rsidR="00D80CE6" w:rsidRPr="006F085A">
        <w:rPr>
          <w:rFonts w:ascii="Calibri" w:hAnsi="Calibri"/>
          <w:sz w:val="24"/>
          <w:szCs w:val="24"/>
        </w:rPr>
        <w:t xml:space="preserve"> </w:t>
      </w:r>
      <w:r w:rsidRPr="006F085A">
        <w:rPr>
          <w:rFonts w:ascii="Calibri" w:hAnsi="Calibri"/>
          <w:sz w:val="24"/>
          <w:szCs w:val="24"/>
        </w:rPr>
        <w:t>m</w:t>
      </w:r>
      <w:r w:rsidRPr="006F085A">
        <w:rPr>
          <w:rFonts w:ascii="Calibri" w:hAnsi="Calibri"/>
          <w:sz w:val="24"/>
          <w:szCs w:val="24"/>
          <w:vertAlign w:val="superscript"/>
        </w:rPr>
        <w:t>2</w:t>
      </w:r>
      <w:r w:rsidRPr="006F085A">
        <w:rPr>
          <w:rFonts w:ascii="Calibri" w:hAnsi="Calibri"/>
          <w:sz w:val="24"/>
          <w:szCs w:val="24"/>
        </w:rPr>
        <w:t>/s</w:t>
      </w:r>
      <w:r w:rsidR="001015BE" w:rsidRPr="006F085A">
        <w:rPr>
          <w:rFonts w:ascii="Calibri" w:hAnsi="Calibri"/>
          <w:sz w:val="24"/>
          <w:szCs w:val="24"/>
        </w:rPr>
        <w:t>, which</w:t>
      </w:r>
      <w:r w:rsidRPr="006F085A">
        <w:rPr>
          <w:rFonts w:ascii="Calibri" w:hAnsi="Calibri"/>
          <w:sz w:val="24"/>
          <w:szCs w:val="24"/>
        </w:rPr>
        <w:t xml:space="preserve"> is within 8% of the theoretical value. Table 1 shows the measured values of different ionic liquid samples</w:t>
      </w:r>
      <w:r w:rsidR="00A9090E" w:rsidRPr="006F085A">
        <w:rPr>
          <w:rFonts w:ascii="Calibri" w:hAnsi="Calibri"/>
          <w:sz w:val="24"/>
          <w:szCs w:val="24"/>
        </w:rPr>
        <w:t xml:space="preserve"> </w:t>
      </w:r>
      <w:r w:rsidR="008D3FB5" w:rsidRPr="006F085A">
        <w:rPr>
          <w:rFonts w:ascii="Calibri" w:hAnsi="Calibri"/>
          <w:sz w:val="24"/>
          <w:szCs w:val="24"/>
        </w:rPr>
        <w:t>by the</w:t>
      </w:r>
      <w:r w:rsidR="00A9090E" w:rsidRPr="006F085A">
        <w:rPr>
          <w:rFonts w:ascii="Calibri" w:hAnsi="Calibri"/>
          <w:sz w:val="24"/>
          <w:szCs w:val="24"/>
        </w:rPr>
        <w:t xml:space="preserve"> introduced method.</w:t>
      </w:r>
      <w:r w:rsidRPr="006F085A">
        <w:rPr>
          <w:rFonts w:ascii="Calibri" w:hAnsi="Calibri"/>
          <w:sz w:val="24"/>
          <w:szCs w:val="24"/>
        </w:rPr>
        <w:t xml:space="preserve"> To verify the accuracy of the measurement, the specific heat of water was measured </w:t>
      </w:r>
      <w:r w:rsidR="00D912E7" w:rsidRPr="006F085A">
        <w:rPr>
          <w:rFonts w:ascii="Calibri" w:hAnsi="Calibri"/>
          <w:sz w:val="24"/>
          <w:szCs w:val="24"/>
        </w:rPr>
        <w:t xml:space="preserve">using </w:t>
      </w:r>
      <w:r w:rsidRPr="006F085A">
        <w:rPr>
          <w:rFonts w:ascii="Calibri" w:hAnsi="Calibri"/>
          <w:sz w:val="24"/>
          <w:szCs w:val="24"/>
        </w:rPr>
        <w:t>the same technique with less than 5% error.</w:t>
      </w:r>
    </w:p>
    <w:p w14:paraId="683B974C" w14:textId="77777777" w:rsidR="001177A3" w:rsidRPr="006F085A" w:rsidRDefault="001177A3" w:rsidP="003311EC">
      <w:pPr>
        <w:spacing w:after="0" w:line="240" w:lineRule="auto"/>
        <w:rPr>
          <w:rFonts w:ascii="Calibri" w:hAnsi="Calibri"/>
          <w:sz w:val="24"/>
          <w:szCs w:val="24"/>
        </w:rPr>
      </w:pPr>
    </w:p>
    <w:p w14:paraId="63CC915F" w14:textId="51C8A753" w:rsidR="00FB6F6B" w:rsidRPr="006F085A" w:rsidRDefault="00DC73E0" w:rsidP="00C303FC">
      <w:pPr>
        <w:spacing w:after="0" w:line="240" w:lineRule="auto"/>
        <w:rPr>
          <w:rFonts w:ascii="Calibri" w:hAnsi="Calibri"/>
          <w:b/>
          <w:bCs/>
          <w:sz w:val="24"/>
          <w:szCs w:val="24"/>
        </w:rPr>
      </w:pPr>
      <w:r w:rsidRPr="006F085A">
        <w:rPr>
          <w:rFonts w:ascii="Calibri" w:hAnsi="Calibri"/>
          <w:sz w:val="24"/>
          <w:szCs w:val="24"/>
        </w:rPr>
        <w:t xml:space="preserve">The detected temperature signal due to </w:t>
      </w:r>
      <w:r w:rsidR="001015BE" w:rsidRPr="006F085A">
        <w:rPr>
          <w:rFonts w:ascii="Calibri" w:hAnsi="Calibri"/>
          <w:sz w:val="24"/>
          <w:szCs w:val="24"/>
        </w:rPr>
        <w:t xml:space="preserve">the </w:t>
      </w:r>
      <w:r w:rsidRPr="006F085A">
        <w:rPr>
          <w:rFonts w:ascii="Calibri" w:hAnsi="Calibri"/>
          <w:sz w:val="24"/>
          <w:szCs w:val="24"/>
        </w:rPr>
        <w:t xml:space="preserve">exothermic reaction of glucose and GOD is shown in Figure 7A. The reaction area </w:t>
      </w:r>
      <w:r w:rsidR="00C303FC" w:rsidRPr="006F085A">
        <w:rPr>
          <w:rFonts w:ascii="Calibri" w:hAnsi="Calibri"/>
          <w:sz w:val="24"/>
          <w:szCs w:val="24"/>
        </w:rPr>
        <w:t xml:space="preserve">on </w:t>
      </w:r>
      <w:r w:rsidRPr="006F085A">
        <w:rPr>
          <w:rFonts w:ascii="Calibri" w:hAnsi="Calibri"/>
          <w:sz w:val="24"/>
          <w:szCs w:val="24"/>
        </w:rPr>
        <w:t>the design</w:t>
      </w:r>
      <w:r w:rsidR="00D912E7" w:rsidRPr="006F085A">
        <w:rPr>
          <w:rFonts w:ascii="Calibri" w:hAnsi="Calibri"/>
          <w:sz w:val="24"/>
          <w:szCs w:val="24"/>
        </w:rPr>
        <w:t>ed</w:t>
      </w:r>
      <w:r w:rsidRPr="006F085A">
        <w:rPr>
          <w:rFonts w:ascii="Calibri" w:hAnsi="Calibri"/>
          <w:sz w:val="24"/>
          <w:szCs w:val="24"/>
        </w:rPr>
        <w:t xml:space="preserve"> micro-channel is 45% of the total area. To calculate the concentration</w:t>
      </w:r>
      <w:r w:rsidR="00613AA1" w:rsidRPr="006F085A">
        <w:rPr>
          <w:rFonts w:ascii="Calibri" w:hAnsi="Calibri"/>
          <w:sz w:val="24"/>
          <w:szCs w:val="24"/>
        </w:rPr>
        <w:t>,</w:t>
      </w:r>
      <w:r w:rsidRPr="006F085A">
        <w:rPr>
          <w:rFonts w:ascii="Calibri" w:hAnsi="Calibri"/>
          <w:sz w:val="24"/>
          <w:szCs w:val="24"/>
        </w:rPr>
        <w:t xml:space="preserve"> only this portion of glucose will be considered. The finite rate of </w:t>
      </w:r>
      <w:r w:rsidR="001015BE" w:rsidRPr="006F085A">
        <w:rPr>
          <w:rFonts w:ascii="Calibri" w:hAnsi="Calibri"/>
          <w:sz w:val="24"/>
          <w:szCs w:val="24"/>
        </w:rPr>
        <w:t xml:space="preserve">the </w:t>
      </w:r>
      <w:r w:rsidRPr="006F085A">
        <w:rPr>
          <w:rFonts w:ascii="Calibri" w:hAnsi="Calibri"/>
          <w:sz w:val="24"/>
          <w:szCs w:val="24"/>
        </w:rPr>
        <w:t>glucose oxidation reaction is also considered as a reaction kinetics factor. Comparing the detected concentration with available commercial glucose meter results (Figure 7B) show</w:t>
      </w:r>
      <w:r w:rsidR="001015BE" w:rsidRPr="006F085A">
        <w:rPr>
          <w:rFonts w:ascii="Calibri" w:hAnsi="Calibri"/>
          <w:sz w:val="24"/>
          <w:szCs w:val="24"/>
        </w:rPr>
        <w:t>s</w:t>
      </w:r>
      <w:r w:rsidRPr="006F085A">
        <w:rPr>
          <w:rFonts w:ascii="Calibri" w:hAnsi="Calibri"/>
          <w:sz w:val="24"/>
          <w:szCs w:val="24"/>
        </w:rPr>
        <w:t xml:space="preserve"> higher precision (&lt;30%) in </w:t>
      </w:r>
      <w:r w:rsidR="00613AA1" w:rsidRPr="006F085A">
        <w:rPr>
          <w:rFonts w:ascii="Calibri" w:hAnsi="Calibri"/>
          <w:sz w:val="24"/>
          <w:szCs w:val="24"/>
        </w:rPr>
        <w:t xml:space="preserve">the </w:t>
      </w:r>
      <w:r w:rsidRPr="006F085A">
        <w:rPr>
          <w:rFonts w:ascii="Calibri" w:hAnsi="Calibri"/>
          <w:sz w:val="24"/>
          <w:szCs w:val="24"/>
        </w:rPr>
        <w:t>fabricated device</w:t>
      </w:r>
      <w:r w:rsidRPr="006F085A">
        <w:rPr>
          <w:rFonts w:ascii="Calibri" w:hAnsi="Calibri"/>
          <w:b/>
          <w:bCs/>
          <w:sz w:val="24"/>
          <w:szCs w:val="24"/>
        </w:rPr>
        <w:t>.</w:t>
      </w:r>
    </w:p>
    <w:p w14:paraId="454278AF" w14:textId="77777777" w:rsidR="00D80CE6" w:rsidRPr="006F085A" w:rsidRDefault="00D80CE6" w:rsidP="003311EC">
      <w:pPr>
        <w:spacing w:after="0" w:line="240" w:lineRule="auto"/>
        <w:rPr>
          <w:rFonts w:ascii="Calibri" w:hAnsi="Calibri"/>
          <w:b/>
          <w:bCs/>
          <w:sz w:val="24"/>
          <w:szCs w:val="24"/>
        </w:rPr>
      </w:pPr>
    </w:p>
    <w:p w14:paraId="0F3D3959" w14:textId="77777777" w:rsidR="000C6E20" w:rsidRPr="006F085A" w:rsidRDefault="000C6E20" w:rsidP="000C6E20">
      <w:pPr>
        <w:spacing w:after="0" w:line="240" w:lineRule="auto"/>
        <w:rPr>
          <w:rFonts w:ascii="Calibri" w:hAnsi="Calibri"/>
          <w:sz w:val="24"/>
          <w:szCs w:val="24"/>
        </w:rPr>
      </w:pPr>
      <w:r w:rsidRPr="006F085A">
        <w:rPr>
          <w:rFonts w:ascii="Calibri" w:hAnsi="Calibri"/>
          <w:b/>
          <w:bCs/>
          <w:sz w:val="24"/>
          <w:szCs w:val="24"/>
        </w:rPr>
        <w:t>Figure 1.</w:t>
      </w:r>
      <w:r w:rsidRPr="006F085A">
        <w:rPr>
          <w:rFonts w:ascii="Calibri" w:hAnsi="Calibri"/>
          <w:sz w:val="24"/>
          <w:szCs w:val="24"/>
        </w:rPr>
        <w:t xml:space="preserve"> Microfluidic device for thermal particle detection. </w:t>
      </w:r>
      <w:r w:rsidRPr="006F085A">
        <w:rPr>
          <w:rFonts w:ascii="Calibri" w:hAnsi="Calibri"/>
          <w:b/>
          <w:bCs/>
          <w:sz w:val="24"/>
          <w:szCs w:val="24"/>
        </w:rPr>
        <w:t>A)</w:t>
      </w:r>
      <w:r w:rsidRPr="006F085A">
        <w:rPr>
          <w:rFonts w:ascii="Calibri" w:hAnsi="Calibri"/>
          <w:sz w:val="24"/>
          <w:szCs w:val="24"/>
        </w:rPr>
        <w:t xml:space="preserve"> Device schematic. </w:t>
      </w:r>
      <w:r w:rsidRPr="006F085A">
        <w:rPr>
          <w:rFonts w:ascii="Calibri" w:hAnsi="Calibri"/>
          <w:b/>
          <w:bCs/>
          <w:sz w:val="24"/>
          <w:szCs w:val="24"/>
        </w:rPr>
        <w:t>B)</w:t>
      </w:r>
      <w:r w:rsidRPr="006F085A">
        <w:rPr>
          <w:rFonts w:ascii="Calibri" w:hAnsi="Calibri"/>
          <w:sz w:val="24"/>
          <w:szCs w:val="24"/>
        </w:rPr>
        <w:t xml:space="preserve"> Cross-sectional view of the particle detection using the thermal measurement method.</w:t>
      </w:r>
    </w:p>
    <w:p w14:paraId="3ACDC8B3" w14:textId="77777777" w:rsidR="000C6E20" w:rsidRPr="006F085A" w:rsidRDefault="000C6E20" w:rsidP="000C6E20">
      <w:pPr>
        <w:spacing w:after="0" w:line="240" w:lineRule="auto"/>
        <w:rPr>
          <w:rFonts w:ascii="Calibri" w:hAnsi="Calibri"/>
          <w:sz w:val="24"/>
          <w:szCs w:val="24"/>
        </w:rPr>
      </w:pPr>
    </w:p>
    <w:p w14:paraId="03994BCE" w14:textId="77777777" w:rsidR="000C6E20" w:rsidRPr="006F085A" w:rsidRDefault="000C6E20" w:rsidP="000C6E20">
      <w:pPr>
        <w:spacing w:after="0" w:line="240" w:lineRule="auto"/>
        <w:rPr>
          <w:rFonts w:ascii="Calibri" w:hAnsi="Calibri"/>
          <w:sz w:val="24"/>
          <w:szCs w:val="24"/>
        </w:rPr>
      </w:pPr>
      <w:r w:rsidRPr="006F085A">
        <w:rPr>
          <w:rFonts w:ascii="Calibri" w:hAnsi="Calibri"/>
          <w:b/>
          <w:bCs/>
          <w:sz w:val="24"/>
          <w:szCs w:val="24"/>
        </w:rPr>
        <w:t>Figure 2.</w:t>
      </w:r>
      <w:r w:rsidRPr="006F085A">
        <w:rPr>
          <w:rFonts w:ascii="Calibri" w:hAnsi="Calibri"/>
          <w:sz w:val="24"/>
          <w:szCs w:val="24"/>
        </w:rPr>
        <w:t xml:space="preserve"> The experimental setup for the thermal particle detection (TPD). A computer-controlled source/meter is used to bias the RTD and measure the resistance. </w:t>
      </w:r>
    </w:p>
    <w:p w14:paraId="2AFDC9F8" w14:textId="77777777" w:rsidR="000C6E20" w:rsidRPr="006F085A" w:rsidRDefault="000C6E20" w:rsidP="000C6E20">
      <w:pPr>
        <w:spacing w:after="0" w:line="240" w:lineRule="auto"/>
        <w:rPr>
          <w:rFonts w:ascii="Calibri" w:hAnsi="Calibri"/>
          <w:b/>
          <w:bCs/>
          <w:sz w:val="24"/>
          <w:szCs w:val="24"/>
        </w:rPr>
      </w:pPr>
    </w:p>
    <w:p w14:paraId="653A0868" w14:textId="24361265" w:rsidR="000C6E20" w:rsidRPr="006F085A" w:rsidRDefault="000C6E20" w:rsidP="000C6E20">
      <w:pPr>
        <w:spacing w:after="0" w:line="240" w:lineRule="auto"/>
        <w:rPr>
          <w:rFonts w:ascii="Calibri" w:hAnsi="Calibri"/>
          <w:sz w:val="24"/>
          <w:szCs w:val="24"/>
        </w:rPr>
      </w:pPr>
      <w:r w:rsidRPr="006F085A">
        <w:rPr>
          <w:rFonts w:ascii="Calibri" w:hAnsi="Calibri"/>
          <w:b/>
          <w:bCs/>
          <w:sz w:val="24"/>
          <w:szCs w:val="24"/>
        </w:rPr>
        <w:t>Figure 3.</w:t>
      </w:r>
      <w:r w:rsidRPr="006F085A">
        <w:rPr>
          <w:rFonts w:ascii="Calibri" w:hAnsi="Calibri"/>
          <w:sz w:val="24"/>
          <w:szCs w:val="24"/>
        </w:rPr>
        <w:t xml:space="preserve"> Results of thermal particle detection. </w:t>
      </w:r>
      <w:r w:rsidRPr="006F085A">
        <w:rPr>
          <w:rFonts w:ascii="Calibri" w:hAnsi="Calibri"/>
          <w:b/>
          <w:bCs/>
          <w:sz w:val="24"/>
          <w:szCs w:val="24"/>
        </w:rPr>
        <w:t>A)</w:t>
      </w:r>
      <w:r w:rsidRPr="006F085A">
        <w:rPr>
          <w:rFonts w:ascii="Calibri" w:hAnsi="Calibri"/>
          <w:sz w:val="24"/>
          <w:szCs w:val="24"/>
        </w:rPr>
        <w:t xml:space="preserve"> The detected resistance change when the 90 um PS bead is passing the RTD sensor with flow rate of 5</w:t>
      </w:r>
      <w:r w:rsidR="00B408BC">
        <w:rPr>
          <w:rFonts w:ascii="Calibri" w:hAnsi="Calibri"/>
          <w:sz w:val="24"/>
          <w:szCs w:val="24"/>
        </w:rPr>
        <w:t xml:space="preserve"> </w:t>
      </w:r>
      <w:r w:rsidR="00D74D19" w:rsidRPr="006F085A">
        <w:rPr>
          <w:rFonts w:ascii="Calibri" w:hAnsi="Calibri"/>
          <w:sz w:val="24"/>
          <w:szCs w:val="24"/>
        </w:rPr>
        <w:t>µL</w:t>
      </w:r>
      <w:r w:rsidRPr="006F085A">
        <w:rPr>
          <w:rFonts w:ascii="Calibri" w:hAnsi="Calibri"/>
          <w:sz w:val="24"/>
          <w:szCs w:val="24"/>
        </w:rPr>
        <w:t xml:space="preserve">/min. The explained change in the thermal conductivity will increase the temperature and appear in the form of resistance change in the RTD resistance measurement. </w:t>
      </w:r>
      <w:r w:rsidRPr="006F085A">
        <w:rPr>
          <w:rFonts w:ascii="Calibri" w:hAnsi="Calibri"/>
          <w:b/>
          <w:bCs/>
          <w:sz w:val="24"/>
          <w:szCs w:val="24"/>
        </w:rPr>
        <w:t>B)</w:t>
      </w:r>
      <w:r w:rsidRPr="006F085A">
        <w:rPr>
          <w:rFonts w:ascii="Calibri" w:hAnsi="Calibri"/>
          <w:sz w:val="24"/>
          <w:szCs w:val="24"/>
        </w:rPr>
        <w:t xml:space="preserve"> The optical image of the same bead </w:t>
      </w:r>
      <w:bookmarkStart w:id="45" w:name="OLE_LINK17"/>
      <w:bookmarkStart w:id="46" w:name="OLE_LINK18"/>
      <w:r w:rsidRPr="006F085A">
        <w:rPr>
          <w:rFonts w:ascii="Calibri" w:hAnsi="Calibri"/>
          <w:sz w:val="24"/>
          <w:szCs w:val="24"/>
        </w:rPr>
        <w:t xml:space="preserve">in Figure 3(A) </w:t>
      </w:r>
      <w:bookmarkEnd w:id="45"/>
      <w:bookmarkEnd w:id="46"/>
      <w:r w:rsidRPr="006F085A">
        <w:rPr>
          <w:rFonts w:ascii="Calibri" w:hAnsi="Calibri"/>
          <w:sz w:val="24"/>
          <w:szCs w:val="24"/>
        </w:rPr>
        <w:t xml:space="preserve">passing the sensor. </w:t>
      </w:r>
      <w:r w:rsidRPr="006F085A">
        <w:rPr>
          <w:rFonts w:ascii="Calibri" w:hAnsi="Calibri"/>
          <w:b/>
          <w:bCs/>
          <w:sz w:val="24"/>
          <w:szCs w:val="24"/>
        </w:rPr>
        <w:t xml:space="preserve">C) </w:t>
      </w:r>
      <w:r w:rsidRPr="006F085A">
        <w:rPr>
          <w:rFonts w:ascii="Calibri" w:hAnsi="Calibri"/>
          <w:sz w:val="24"/>
          <w:szCs w:val="24"/>
        </w:rPr>
        <w:t xml:space="preserve">The detected resistance change when the 200 </w:t>
      </w:r>
      <w:r w:rsidR="00B408BC">
        <w:rPr>
          <w:rFonts w:ascii="Calibri" w:hAnsi="Calibri"/>
          <w:sz w:val="24"/>
          <w:szCs w:val="24"/>
        </w:rPr>
        <w:t>µ</w:t>
      </w:r>
      <w:r w:rsidRPr="006F085A">
        <w:rPr>
          <w:rFonts w:ascii="Calibri" w:hAnsi="Calibri"/>
          <w:sz w:val="24"/>
          <w:szCs w:val="24"/>
        </w:rPr>
        <w:t>m PS bead is passing the RTD sensor with flow rate of 5</w:t>
      </w:r>
      <w:r w:rsidR="00B408BC">
        <w:rPr>
          <w:rFonts w:ascii="Calibri" w:hAnsi="Calibri"/>
          <w:sz w:val="24"/>
          <w:szCs w:val="24"/>
        </w:rPr>
        <w:t xml:space="preserve"> </w:t>
      </w:r>
      <w:r w:rsidR="00D74D19" w:rsidRPr="006F085A">
        <w:rPr>
          <w:rFonts w:ascii="Calibri" w:hAnsi="Calibri"/>
          <w:sz w:val="24"/>
          <w:szCs w:val="24"/>
        </w:rPr>
        <w:t>µL</w:t>
      </w:r>
      <w:r w:rsidRPr="006F085A">
        <w:rPr>
          <w:rFonts w:ascii="Calibri" w:hAnsi="Calibri"/>
          <w:sz w:val="24"/>
          <w:szCs w:val="24"/>
        </w:rPr>
        <w:t xml:space="preserve">/min. </w:t>
      </w:r>
      <w:r w:rsidRPr="006F085A">
        <w:rPr>
          <w:rFonts w:ascii="Calibri" w:hAnsi="Calibri"/>
          <w:b/>
          <w:bCs/>
          <w:sz w:val="24"/>
          <w:szCs w:val="24"/>
        </w:rPr>
        <w:t xml:space="preserve">D) </w:t>
      </w:r>
      <w:r w:rsidRPr="006F085A">
        <w:rPr>
          <w:rFonts w:ascii="Calibri" w:hAnsi="Calibri"/>
          <w:sz w:val="24"/>
          <w:szCs w:val="24"/>
        </w:rPr>
        <w:t>The optical image of the same bead in Figure 3(C) passing the sensor. This Figure has been modified with permission from</w:t>
      </w:r>
      <w:r w:rsidRPr="006F085A">
        <w:rPr>
          <w:rFonts w:ascii="Calibri" w:hAnsi="Calibri"/>
          <w:sz w:val="24"/>
          <w:szCs w:val="24"/>
          <w:vertAlign w:val="superscript"/>
        </w:rPr>
        <w:t xml:space="preserve"> </w:t>
      </w:r>
      <w:r w:rsidRPr="006F085A">
        <w:rPr>
          <w:rFonts w:ascii="Calibri" w:hAnsi="Calibri"/>
          <w:sz w:val="24"/>
          <w:szCs w:val="24"/>
        </w:rPr>
        <w:t>[2].</w:t>
      </w:r>
    </w:p>
    <w:p w14:paraId="7E616B66" w14:textId="77777777" w:rsidR="000C6E20" w:rsidRPr="006F085A" w:rsidRDefault="000C6E20" w:rsidP="000C6E20">
      <w:pPr>
        <w:spacing w:after="0" w:line="240" w:lineRule="auto"/>
        <w:rPr>
          <w:rFonts w:ascii="Calibri" w:hAnsi="Calibri"/>
          <w:b/>
          <w:bCs/>
          <w:sz w:val="24"/>
          <w:szCs w:val="24"/>
        </w:rPr>
      </w:pPr>
    </w:p>
    <w:p w14:paraId="7A621E4A" w14:textId="3ECEED44" w:rsidR="000C6E20" w:rsidRPr="006F085A" w:rsidRDefault="000C6E20" w:rsidP="000C6E20">
      <w:pPr>
        <w:spacing w:after="0" w:line="240" w:lineRule="auto"/>
        <w:rPr>
          <w:rFonts w:ascii="Calibri" w:hAnsi="Calibri"/>
          <w:sz w:val="24"/>
          <w:szCs w:val="24"/>
        </w:rPr>
      </w:pPr>
      <w:r w:rsidRPr="006F085A">
        <w:rPr>
          <w:rFonts w:ascii="Calibri" w:hAnsi="Calibri"/>
          <w:b/>
          <w:bCs/>
          <w:sz w:val="24"/>
          <w:szCs w:val="24"/>
        </w:rPr>
        <w:t>Figure 4.</w:t>
      </w:r>
      <w:r w:rsidRPr="006F085A">
        <w:rPr>
          <w:rFonts w:ascii="Calibri" w:hAnsi="Calibri"/>
          <w:sz w:val="24"/>
          <w:szCs w:val="24"/>
        </w:rPr>
        <w:t xml:space="preserve"> The on-chip fabricated micro-calorimeter and the device holder. </w:t>
      </w:r>
      <w:r w:rsidRPr="006F085A">
        <w:rPr>
          <w:rFonts w:ascii="Calibri" w:hAnsi="Calibri"/>
          <w:b/>
          <w:bCs/>
          <w:sz w:val="24"/>
          <w:szCs w:val="24"/>
        </w:rPr>
        <w:t>A)</w:t>
      </w:r>
      <w:r w:rsidRPr="006F085A">
        <w:rPr>
          <w:rFonts w:ascii="Calibri" w:hAnsi="Calibri"/>
          <w:sz w:val="24"/>
          <w:szCs w:val="24"/>
        </w:rPr>
        <w:t xml:space="preserve"> A photograph of micromachined 3-</w:t>
      </w:r>
      <w:r w:rsidR="00BA1AEA" w:rsidRPr="006F085A">
        <w:rPr>
          <w:rFonts w:ascii="Calibri" w:hAnsi="Calibri"/>
          <w:sz w:val="24"/>
          <w:szCs w:val="24"/>
        </w:rPr>
        <w:t>dimensional</w:t>
      </w:r>
      <w:r w:rsidRPr="006F085A">
        <w:rPr>
          <w:rFonts w:ascii="Calibri" w:hAnsi="Calibri"/>
          <w:sz w:val="24"/>
          <w:szCs w:val="24"/>
        </w:rPr>
        <w:t xml:space="preserve"> on-chip suspended micro-calorimeter device. The chip has two</w:t>
      </w:r>
      <w:bookmarkStart w:id="47" w:name="_GoBack"/>
      <w:bookmarkEnd w:id="47"/>
      <w:r w:rsidRPr="006F085A">
        <w:rPr>
          <w:rFonts w:ascii="Calibri" w:hAnsi="Calibri"/>
          <w:sz w:val="24"/>
          <w:szCs w:val="24"/>
        </w:rPr>
        <w:t xml:space="preserve"> identical chambers, each of which has two inlets and one outlet. </w:t>
      </w:r>
      <w:r w:rsidRPr="006F085A">
        <w:rPr>
          <w:rFonts w:ascii="Calibri" w:hAnsi="Calibri"/>
          <w:b/>
          <w:bCs/>
          <w:sz w:val="24"/>
          <w:szCs w:val="24"/>
        </w:rPr>
        <w:t>B)</w:t>
      </w:r>
      <w:r w:rsidRPr="006F085A">
        <w:rPr>
          <w:rFonts w:ascii="Calibri" w:hAnsi="Calibri"/>
          <w:sz w:val="24"/>
          <w:szCs w:val="24"/>
        </w:rPr>
        <w:t xml:space="preserve"> The schematic of the micromachined micro-calorimeter chamber. The micromachined RTD is shown at the top surface of the fabricated device. </w:t>
      </w:r>
      <w:r w:rsidRPr="006F085A">
        <w:rPr>
          <w:rFonts w:ascii="Calibri" w:hAnsi="Calibri"/>
          <w:b/>
          <w:bCs/>
          <w:sz w:val="24"/>
          <w:szCs w:val="24"/>
        </w:rPr>
        <w:t>C)</w:t>
      </w:r>
      <w:r w:rsidRPr="006F085A">
        <w:rPr>
          <w:rFonts w:ascii="Calibri" w:hAnsi="Calibri"/>
          <w:sz w:val="24"/>
          <w:szCs w:val="24"/>
        </w:rPr>
        <w:t xml:space="preserve"> The micro-calorimeter device is placed on the device holder. </w:t>
      </w:r>
      <w:r w:rsidRPr="006F085A">
        <w:rPr>
          <w:rFonts w:ascii="Calibri" w:hAnsi="Calibri"/>
          <w:b/>
          <w:bCs/>
          <w:sz w:val="24"/>
          <w:szCs w:val="24"/>
        </w:rPr>
        <w:t>D)</w:t>
      </w:r>
      <w:r w:rsidRPr="006F085A">
        <w:rPr>
          <w:rFonts w:ascii="Calibri" w:hAnsi="Calibri"/>
          <w:sz w:val="24"/>
          <w:szCs w:val="24"/>
        </w:rPr>
        <w:t xml:space="preserve"> The final setup of the micro-calorimeter with electrical and microfluidic connections. The result of TWA is used for the heat capacity calculation. This Figure has been modified with permission from</w:t>
      </w:r>
      <w:r w:rsidRPr="006F085A">
        <w:rPr>
          <w:rFonts w:ascii="Calibri" w:hAnsi="Calibri"/>
          <w:sz w:val="24"/>
          <w:szCs w:val="24"/>
          <w:vertAlign w:val="superscript"/>
        </w:rPr>
        <w:t xml:space="preserve"> </w:t>
      </w:r>
      <w:r w:rsidRPr="006F085A">
        <w:rPr>
          <w:rFonts w:ascii="Calibri" w:hAnsi="Calibri"/>
          <w:sz w:val="24"/>
          <w:szCs w:val="24"/>
        </w:rPr>
        <w:t>[3].</w:t>
      </w:r>
    </w:p>
    <w:p w14:paraId="2130EEDA" w14:textId="77777777" w:rsidR="000C6E20" w:rsidRPr="006F085A" w:rsidRDefault="000C6E20" w:rsidP="000C6E20">
      <w:pPr>
        <w:spacing w:after="0" w:line="240" w:lineRule="auto"/>
        <w:rPr>
          <w:rFonts w:ascii="Calibri" w:hAnsi="Calibri"/>
          <w:sz w:val="24"/>
          <w:szCs w:val="24"/>
        </w:rPr>
      </w:pPr>
      <w:r w:rsidRPr="006F085A">
        <w:rPr>
          <w:rFonts w:ascii="Calibri" w:hAnsi="Calibri"/>
          <w:noProof/>
          <w:sz w:val="24"/>
          <w:szCs w:val="24"/>
        </w:rPr>
        <w:t xml:space="preserve"> </w:t>
      </w:r>
    </w:p>
    <w:p w14:paraId="6D47DF4F" w14:textId="4BBD77C2" w:rsidR="000C6E20" w:rsidRPr="006F085A" w:rsidRDefault="000C6E20" w:rsidP="000C6E20">
      <w:pPr>
        <w:spacing w:after="0" w:line="240" w:lineRule="auto"/>
        <w:rPr>
          <w:rFonts w:ascii="Calibri" w:hAnsi="Calibri"/>
          <w:sz w:val="24"/>
          <w:szCs w:val="24"/>
        </w:rPr>
      </w:pPr>
      <w:r w:rsidRPr="006F085A">
        <w:rPr>
          <w:rFonts w:ascii="Calibri" w:hAnsi="Calibri"/>
          <w:b/>
          <w:bCs/>
          <w:sz w:val="24"/>
          <w:szCs w:val="24"/>
        </w:rPr>
        <w:lastRenderedPageBreak/>
        <w:t>Figure 5.</w:t>
      </w:r>
      <w:r w:rsidRPr="006F085A">
        <w:rPr>
          <w:rFonts w:ascii="Calibri" w:hAnsi="Calibri"/>
          <w:sz w:val="24"/>
          <w:szCs w:val="24"/>
        </w:rPr>
        <w:t xml:space="preserve"> The electrical connections of the thermal measurement setup with the micro-calorimeter device. </w:t>
      </w:r>
      <w:r w:rsidRPr="006F085A">
        <w:rPr>
          <w:rFonts w:ascii="Calibri" w:hAnsi="Calibri"/>
          <w:b/>
          <w:bCs/>
          <w:sz w:val="24"/>
          <w:szCs w:val="24"/>
        </w:rPr>
        <w:t>A)</w:t>
      </w:r>
      <w:r w:rsidRPr="006F085A">
        <w:rPr>
          <w:rFonts w:ascii="Calibri" w:hAnsi="Calibri"/>
          <w:sz w:val="24"/>
          <w:szCs w:val="24"/>
        </w:rPr>
        <w:t xml:space="preserve"> The measurement setup for heat penetration time analysis. The measured heat penetration time is used for thermal conductivity calculation. </w:t>
      </w:r>
      <w:r w:rsidRPr="006F085A">
        <w:rPr>
          <w:rFonts w:ascii="Calibri" w:hAnsi="Calibri"/>
          <w:b/>
          <w:bCs/>
          <w:sz w:val="24"/>
          <w:szCs w:val="24"/>
        </w:rPr>
        <w:t>B)</w:t>
      </w:r>
      <w:r w:rsidRPr="006F085A">
        <w:rPr>
          <w:rFonts w:ascii="Calibri" w:hAnsi="Calibri"/>
          <w:sz w:val="24"/>
          <w:szCs w:val="24"/>
        </w:rPr>
        <w:t xml:space="preserve"> The measurement setup for thermal wave analysis. The result of TWA is used for heat capacity calculation. This Figure has been modified with permission from</w:t>
      </w:r>
      <w:r w:rsidRPr="006F085A">
        <w:rPr>
          <w:rFonts w:ascii="Calibri" w:hAnsi="Calibri"/>
          <w:sz w:val="24"/>
          <w:szCs w:val="24"/>
          <w:vertAlign w:val="superscript"/>
        </w:rPr>
        <w:t xml:space="preserve"> </w:t>
      </w:r>
      <w:r w:rsidRPr="006F085A">
        <w:rPr>
          <w:rFonts w:ascii="Calibri" w:hAnsi="Calibri"/>
          <w:sz w:val="24"/>
          <w:szCs w:val="24"/>
        </w:rPr>
        <w:t>[3].</w:t>
      </w:r>
    </w:p>
    <w:p w14:paraId="794EC9CA" w14:textId="77777777" w:rsidR="000C6E20" w:rsidRPr="006F085A" w:rsidRDefault="000C6E20" w:rsidP="000C6E20">
      <w:pPr>
        <w:spacing w:after="0" w:line="240" w:lineRule="auto"/>
        <w:rPr>
          <w:rFonts w:ascii="Calibri" w:hAnsi="Calibri"/>
          <w:sz w:val="24"/>
          <w:szCs w:val="24"/>
        </w:rPr>
      </w:pPr>
    </w:p>
    <w:p w14:paraId="5EA04065" w14:textId="77777777" w:rsidR="000C6E20" w:rsidRPr="006F085A" w:rsidRDefault="000C6E20" w:rsidP="000C6E20">
      <w:pPr>
        <w:spacing w:after="0" w:line="240" w:lineRule="auto"/>
        <w:rPr>
          <w:rFonts w:ascii="Calibri" w:hAnsi="Calibri"/>
          <w:sz w:val="24"/>
          <w:szCs w:val="24"/>
        </w:rPr>
      </w:pPr>
      <w:r w:rsidRPr="006F085A">
        <w:rPr>
          <w:rFonts w:ascii="Calibri" w:hAnsi="Calibri"/>
          <w:b/>
          <w:bCs/>
          <w:sz w:val="24"/>
          <w:szCs w:val="24"/>
        </w:rPr>
        <w:t>Figure 6.</w:t>
      </w:r>
      <w:r w:rsidRPr="006F085A">
        <w:rPr>
          <w:rFonts w:ascii="Calibri" w:hAnsi="Calibri"/>
          <w:sz w:val="24"/>
          <w:szCs w:val="24"/>
        </w:rPr>
        <w:t xml:space="preserve"> </w:t>
      </w:r>
      <w:r w:rsidRPr="006F085A">
        <w:rPr>
          <w:rFonts w:ascii="Calibri" w:hAnsi="Calibri"/>
          <w:b/>
          <w:bCs/>
          <w:sz w:val="24"/>
          <w:szCs w:val="24"/>
        </w:rPr>
        <w:t>A)</w:t>
      </w:r>
      <w:r w:rsidRPr="006F085A">
        <w:rPr>
          <w:rFonts w:ascii="Calibri" w:hAnsi="Calibri"/>
          <w:sz w:val="24"/>
          <w:szCs w:val="24"/>
        </w:rPr>
        <w:t xml:space="preserve"> The schematic of the paper-based device. </w:t>
      </w:r>
      <w:r w:rsidRPr="006F085A">
        <w:rPr>
          <w:rFonts w:ascii="Calibri" w:hAnsi="Calibri"/>
          <w:b/>
          <w:bCs/>
          <w:sz w:val="24"/>
          <w:szCs w:val="24"/>
        </w:rPr>
        <w:t>B)</w:t>
      </w:r>
      <w:r w:rsidRPr="006F085A">
        <w:rPr>
          <w:rFonts w:ascii="Calibri" w:hAnsi="Calibri"/>
          <w:sz w:val="24"/>
          <w:szCs w:val="24"/>
        </w:rPr>
        <w:t xml:space="preserve"> The measurement setup for paper-based calorimetric detection of glucose. In this setup, a LabVIEW-controlled source/meter (</w:t>
      </w:r>
      <w:bookmarkStart w:id="48" w:name="OLE_LINK6"/>
      <w:bookmarkStart w:id="49" w:name="OLE_LINK7"/>
      <w:bookmarkStart w:id="50" w:name="OLE_LINK8"/>
      <w:r w:rsidRPr="006F085A">
        <w:rPr>
          <w:rFonts w:ascii="Calibri" w:hAnsi="Calibri"/>
          <w:sz w:val="24"/>
          <w:szCs w:val="24"/>
        </w:rPr>
        <w:t>Keithley 2600</w:t>
      </w:r>
      <w:bookmarkEnd w:id="48"/>
      <w:bookmarkEnd w:id="49"/>
      <w:bookmarkEnd w:id="50"/>
      <w:r w:rsidRPr="006F085A">
        <w:rPr>
          <w:rFonts w:ascii="Calibri" w:hAnsi="Calibri"/>
          <w:sz w:val="24"/>
          <w:szCs w:val="24"/>
        </w:rPr>
        <w:t>) is used to bias the RTD and measure the temperature simultaneously. The measured temperature and the time stem will be stored while being measured.  In this experiment Keithley 2600 is used for faster measurement.</w:t>
      </w:r>
    </w:p>
    <w:p w14:paraId="44D33FD4" w14:textId="77777777" w:rsidR="000C6E20" w:rsidRPr="006F085A" w:rsidRDefault="000C6E20" w:rsidP="000C6E20">
      <w:pPr>
        <w:spacing w:after="0" w:line="240" w:lineRule="auto"/>
        <w:rPr>
          <w:rFonts w:ascii="Calibri" w:hAnsi="Calibri"/>
          <w:sz w:val="24"/>
          <w:szCs w:val="24"/>
        </w:rPr>
      </w:pPr>
    </w:p>
    <w:p w14:paraId="77447962" w14:textId="05C82768" w:rsidR="000C6E20" w:rsidRPr="006F085A" w:rsidRDefault="000C6E20" w:rsidP="000C6E20">
      <w:pPr>
        <w:spacing w:after="0" w:line="240" w:lineRule="auto"/>
        <w:rPr>
          <w:rFonts w:ascii="Calibri" w:hAnsi="Calibri"/>
          <w:sz w:val="24"/>
          <w:szCs w:val="24"/>
        </w:rPr>
      </w:pPr>
      <w:r w:rsidRPr="006F085A">
        <w:rPr>
          <w:rFonts w:ascii="Calibri" w:hAnsi="Calibri"/>
          <w:b/>
          <w:bCs/>
          <w:sz w:val="24"/>
          <w:szCs w:val="24"/>
        </w:rPr>
        <w:t>Figure 7.</w:t>
      </w:r>
      <w:r w:rsidRPr="006F085A">
        <w:rPr>
          <w:rFonts w:ascii="Calibri" w:hAnsi="Calibri"/>
          <w:sz w:val="24"/>
          <w:szCs w:val="24"/>
        </w:rPr>
        <w:t xml:space="preserve"> The glucose detection results with paper-based calorimetric sensor. </w:t>
      </w:r>
      <w:r w:rsidRPr="006F085A">
        <w:rPr>
          <w:rFonts w:ascii="Calibri" w:hAnsi="Calibri"/>
          <w:b/>
          <w:bCs/>
          <w:sz w:val="24"/>
          <w:szCs w:val="24"/>
        </w:rPr>
        <w:t>A)</w:t>
      </w:r>
      <w:r w:rsidRPr="006F085A">
        <w:rPr>
          <w:rFonts w:ascii="Calibri" w:hAnsi="Calibri"/>
          <w:sz w:val="24"/>
          <w:szCs w:val="24"/>
        </w:rPr>
        <w:t xml:space="preserve"> Output signal of the glucose and GOD enzyme reaction.</w:t>
      </w:r>
      <w:r w:rsidRPr="006F085A">
        <w:rPr>
          <w:rFonts w:ascii="Calibri" w:hAnsi="Calibri"/>
          <w:b/>
          <w:bCs/>
          <w:sz w:val="24"/>
          <w:szCs w:val="24"/>
        </w:rPr>
        <w:t xml:space="preserve"> B)</w:t>
      </w:r>
      <w:r w:rsidRPr="006F085A">
        <w:rPr>
          <w:rFonts w:ascii="Calibri" w:hAnsi="Calibri"/>
          <w:sz w:val="24"/>
          <w:szCs w:val="24"/>
        </w:rPr>
        <w:t xml:space="preserve"> Final detection results of glucose control samples with paper-based device compared with commercial glucose meter results. This Figure has been reused with permission from [4]. “Given Data” is calculated concentration of the glucose in the detection experiments.</w:t>
      </w:r>
    </w:p>
    <w:p w14:paraId="18F1AED9" w14:textId="77777777" w:rsidR="000C6E20" w:rsidRPr="006F085A" w:rsidRDefault="000C6E20" w:rsidP="000C6E20">
      <w:pPr>
        <w:spacing w:after="0" w:line="240" w:lineRule="auto"/>
        <w:rPr>
          <w:rFonts w:ascii="Calibri" w:hAnsi="Calibri"/>
          <w:sz w:val="24"/>
          <w:szCs w:val="24"/>
        </w:rPr>
      </w:pPr>
    </w:p>
    <w:p w14:paraId="0ACD7342" w14:textId="154508AA" w:rsidR="000C6E20" w:rsidRPr="006F085A" w:rsidRDefault="000C6E20" w:rsidP="000C6E20">
      <w:pPr>
        <w:spacing w:after="0" w:line="240" w:lineRule="auto"/>
        <w:rPr>
          <w:rFonts w:ascii="Calibri" w:hAnsi="Calibri"/>
          <w:sz w:val="24"/>
          <w:szCs w:val="24"/>
        </w:rPr>
      </w:pPr>
      <w:r w:rsidRPr="006F085A">
        <w:rPr>
          <w:rFonts w:ascii="Calibri" w:hAnsi="Calibri"/>
          <w:b/>
          <w:bCs/>
          <w:sz w:val="24"/>
          <w:szCs w:val="24"/>
        </w:rPr>
        <w:t>Table 1.</w:t>
      </w:r>
      <w:r w:rsidRPr="006F085A">
        <w:rPr>
          <w:rFonts w:ascii="Calibri" w:hAnsi="Calibri"/>
          <w:sz w:val="24"/>
          <w:szCs w:val="24"/>
        </w:rPr>
        <w:t xml:space="preserve"> The measured specific heat of ionic liquids using TWA technique with on-chip micro-calorimeter. This Table has been modified with permission from published data</w:t>
      </w:r>
      <w:r w:rsidRPr="006F085A">
        <w:rPr>
          <w:rFonts w:ascii="Calibri" w:hAnsi="Calibri"/>
          <w:sz w:val="24"/>
          <w:szCs w:val="24"/>
          <w:vertAlign w:val="superscript"/>
        </w:rPr>
        <w:t>3</w:t>
      </w:r>
      <w:r w:rsidRPr="006F085A">
        <w:rPr>
          <w:rFonts w:ascii="Calibri" w:hAnsi="Calibri"/>
          <w:sz w:val="24"/>
          <w:szCs w:val="24"/>
        </w:rPr>
        <w:t>.</w:t>
      </w:r>
    </w:p>
    <w:p w14:paraId="36884261" w14:textId="77777777" w:rsidR="000E0082" w:rsidRPr="006F085A" w:rsidRDefault="000E0082" w:rsidP="003311EC">
      <w:pPr>
        <w:spacing w:after="0" w:line="240" w:lineRule="auto"/>
        <w:rPr>
          <w:rFonts w:ascii="Calibri" w:hAnsi="Calibri"/>
          <w:b/>
          <w:bCs/>
          <w:sz w:val="24"/>
          <w:szCs w:val="24"/>
        </w:rPr>
      </w:pPr>
    </w:p>
    <w:bookmarkEnd w:id="43"/>
    <w:bookmarkEnd w:id="44"/>
    <w:p w14:paraId="394CFCEF" w14:textId="6F2CBC5C" w:rsidR="001C7C1A" w:rsidRPr="006F085A" w:rsidRDefault="001C7C1A" w:rsidP="003311EC">
      <w:pPr>
        <w:spacing w:after="0" w:line="240" w:lineRule="auto"/>
        <w:rPr>
          <w:rFonts w:ascii="Calibri" w:hAnsi="Calibri"/>
          <w:b/>
          <w:bCs/>
          <w:sz w:val="24"/>
          <w:szCs w:val="24"/>
        </w:rPr>
      </w:pPr>
      <w:r w:rsidRPr="006F085A">
        <w:rPr>
          <w:rFonts w:ascii="Calibri" w:hAnsi="Calibri"/>
          <w:b/>
          <w:bCs/>
          <w:sz w:val="24"/>
          <w:szCs w:val="24"/>
        </w:rPr>
        <w:t>Discussion</w:t>
      </w:r>
      <w:r w:rsidR="00CA6E7A" w:rsidRPr="006F085A">
        <w:rPr>
          <w:rFonts w:ascii="Calibri" w:hAnsi="Calibri"/>
          <w:b/>
          <w:bCs/>
          <w:sz w:val="24"/>
          <w:szCs w:val="24"/>
        </w:rPr>
        <w:t xml:space="preserve">: </w:t>
      </w:r>
    </w:p>
    <w:p w14:paraId="599020EF" w14:textId="2EC48728" w:rsidR="007741CC" w:rsidRPr="006F085A" w:rsidRDefault="00A778C2" w:rsidP="003311EC">
      <w:pPr>
        <w:spacing w:after="0" w:line="240" w:lineRule="auto"/>
        <w:rPr>
          <w:rFonts w:ascii="Calibri" w:hAnsi="Calibri"/>
          <w:sz w:val="24"/>
          <w:szCs w:val="24"/>
        </w:rPr>
      </w:pPr>
      <w:r w:rsidRPr="006F085A">
        <w:rPr>
          <w:rFonts w:ascii="Calibri" w:hAnsi="Calibri"/>
          <w:sz w:val="24"/>
          <w:szCs w:val="24"/>
        </w:rPr>
        <w:t>D</w:t>
      </w:r>
      <w:r w:rsidR="00C75AC6" w:rsidRPr="006F085A">
        <w:rPr>
          <w:rFonts w:ascii="Calibri" w:hAnsi="Calibri"/>
          <w:sz w:val="24"/>
          <w:szCs w:val="24"/>
        </w:rPr>
        <w:t xml:space="preserve">ifferent thermal measurement </w:t>
      </w:r>
      <w:r w:rsidR="00986806" w:rsidRPr="006F085A">
        <w:rPr>
          <w:rFonts w:ascii="Calibri" w:hAnsi="Calibri"/>
          <w:sz w:val="24"/>
          <w:szCs w:val="24"/>
        </w:rPr>
        <w:t xml:space="preserve">techniques in microfluidic devices </w:t>
      </w:r>
      <w:r w:rsidR="00FA71FB" w:rsidRPr="006F085A">
        <w:rPr>
          <w:rFonts w:ascii="Calibri" w:hAnsi="Calibri"/>
          <w:sz w:val="24"/>
          <w:szCs w:val="24"/>
        </w:rPr>
        <w:t>and</w:t>
      </w:r>
      <w:r w:rsidR="000A56EA" w:rsidRPr="006F085A">
        <w:rPr>
          <w:rFonts w:ascii="Calibri" w:hAnsi="Calibri"/>
          <w:sz w:val="24"/>
          <w:szCs w:val="24"/>
        </w:rPr>
        <w:t xml:space="preserve"> their</w:t>
      </w:r>
      <w:r w:rsidRPr="006F085A">
        <w:rPr>
          <w:rFonts w:ascii="Calibri" w:hAnsi="Calibri"/>
          <w:sz w:val="24"/>
          <w:szCs w:val="24"/>
        </w:rPr>
        <w:t xml:space="preserve"> respective </w:t>
      </w:r>
      <w:r w:rsidR="00986806" w:rsidRPr="006F085A">
        <w:rPr>
          <w:rFonts w:ascii="Calibri" w:hAnsi="Calibri"/>
          <w:sz w:val="24"/>
          <w:szCs w:val="24"/>
        </w:rPr>
        <w:t>setup procedure</w:t>
      </w:r>
      <w:r w:rsidRPr="006F085A">
        <w:rPr>
          <w:rFonts w:ascii="Calibri" w:hAnsi="Calibri"/>
          <w:sz w:val="24"/>
          <w:szCs w:val="24"/>
        </w:rPr>
        <w:t>s</w:t>
      </w:r>
      <w:r w:rsidR="00986806" w:rsidRPr="006F085A">
        <w:rPr>
          <w:rFonts w:ascii="Calibri" w:hAnsi="Calibri"/>
          <w:sz w:val="24"/>
          <w:szCs w:val="24"/>
        </w:rPr>
        <w:t xml:space="preserve"> are</w:t>
      </w:r>
      <w:r w:rsidR="00877FA9" w:rsidRPr="006F085A">
        <w:rPr>
          <w:rFonts w:ascii="Calibri" w:hAnsi="Calibri"/>
          <w:sz w:val="24"/>
          <w:szCs w:val="24"/>
        </w:rPr>
        <w:t xml:space="preserve"> presented</w:t>
      </w:r>
      <w:r w:rsidR="00353E67" w:rsidRPr="006F085A">
        <w:rPr>
          <w:rFonts w:ascii="Calibri" w:hAnsi="Calibri"/>
          <w:sz w:val="24"/>
          <w:szCs w:val="24"/>
        </w:rPr>
        <w:t xml:space="preserve"> in this work</w:t>
      </w:r>
      <w:r w:rsidR="00877FA9" w:rsidRPr="006F085A">
        <w:rPr>
          <w:rFonts w:ascii="Calibri" w:hAnsi="Calibri"/>
          <w:sz w:val="24"/>
          <w:szCs w:val="24"/>
        </w:rPr>
        <w:t xml:space="preserve">. </w:t>
      </w:r>
      <w:r w:rsidRPr="006F085A">
        <w:rPr>
          <w:rFonts w:ascii="Calibri" w:hAnsi="Calibri"/>
          <w:sz w:val="24"/>
          <w:szCs w:val="24"/>
        </w:rPr>
        <w:t xml:space="preserve">These </w:t>
      </w:r>
      <w:r w:rsidR="00877FA9" w:rsidRPr="006F085A">
        <w:rPr>
          <w:rFonts w:ascii="Calibri" w:hAnsi="Calibri"/>
          <w:sz w:val="24"/>
          <w:szCs w:val="24"/>
        </w:rPr>
        <w:t xml:space="preserve">thermal </w:t>
      </w:r>
      <w:r w:rsidR="00986806" w:rsidRPr="006F085A">
        <w:rPr>
          <w:rFonts w:ascii="Calibri" w:hAnsi="Calibri"/>
          <w:sz w:val="24"/>
          <w:szCs w:val="24"/>
        </w:rPr>
        <w:t>measurement</w:t>
      </w:r>
      <w:r w:rsidR="00870CDA" w:rsidRPr="006F085A">
        <w:rPr>
          <w:rFonts w:ascii="Calibri" w:hAnsi="Calibri"/>
          <w:sz w:val="24"/>
          <w:szCs w:val="24"/>
        </w:rPr>
        <w:t xml:space="preserve"> methods</w:t>
      </w:r>
      <w:r w:rsidR="00877FA9" w:rsidRPr="006F085A">
        <w:rPr>
          <w:rFonts w:ascii="Calibri" w:hAnsi="Calibri"/>
          <w:sz w:val="24"/>
          <w:szCs w:val="24"/>
        </w:rPr>
        <w:t xml:space="preserve"> such as thermal conductivity monitoring, </w:t>
      </w:r>
      <w:r w:rsidR="00353E67" w:rsidRPr="006F085A">
        <w:rPr>
          <w:rFonts w:ascii="Calibri" w:hAnsi="Calibri"/>
          <w:sz w:val="24"/>
          <w:szCs w:val="24"/>
        </w:rPr>
        <w:t>thermal penetration time, amplitude of AC th</w:t>
      </w:r>
      <w:r w:rsidR="002D0834" w:rsidRPr="006F085A">
        <w:rPr>
          <w:rFonts w:ascii="Calibri" w:hAnsi="Calibri"/>
          <w:sz w:val="24"/>
          <w:szCs w:val="24"/>
        </w:rPr>
        <w:t>ermal fluctuations</w:t>
      </w:r>
      <w:r w:rsidR="00EA3773" w:rsidRPr="006F085A">
        <w:rPr>
          <w:rFonts w:ascii="Calibri" w:hAnsi="Calibri"/>
          <w:sz w:val="24"/>
          <w:szCs w:val="24"/>
        </w:rPr>
        <w:t>,</w:t>
      </w:r>
      <w:r w:rsidR="002D0834" w:rsidRPr="006F085A">
        <w:rPr>
          <w:rFonts w:ascii="Calibri" w:hAnsi="Calibri"/>
          <w:sz w:val="24"/>
          <w:szCs w:val="24"/>
        </w:rPr>
        <w:t xml:space="preserve"> and </w:t>
      </w:r>
      <w:r w:rsidR="005F034C" w:rsidRPr="006F085A">
        <w:rPr>
          <w:rFonts w:ascii="Calibri" w:hAnsi="Calibri"/>
          <w:sz w:val="24"/>
          <w:szCs w:val="24"/>
        </w:rPr>
        <w:t>amplitude measurement of the generated heat are</w:t>
      </w:r>
      <w:r w:rsidR="00870CDA" w:rsidRPr="006F085A">
        <w:rPr>
          <w:rFonts w:ascii="Calibri" w:hAnsi="Calibri"/>
          <w:sz w:val="24"/>
          <w:szCs w:val="24"/>
        </w:rPr>
        <w:t xml:space="preserve"> used </w:t>
      </w:r>
      <w:r w:rsidR="0067345F" w:rsidRPr="006F085A">
        <w:rPr>
          <w:rFonts w:ascii="Calibri" w:hAnsi="Calibri"/>
          <w:sz w:val="24"/>
          <w:szCs w:val="24"/>
        </w:rPr>
        <w:t>to</w:t>
      </w:r>
      <w:r w:rsidR="00870CDA" w:rsidRPr="006F085A">
        <w:rPr>
          <w:rFonts w:ascii="Calibri" w:hAnsi="Calibri"/>
          <w:sz w:val="24"/>
          <w:szCs w:val="24"/>
        </w:rPr>
        <w:t xml:space="preserve"> </w:t>
      </w:r>
      <w:r w:rsidR="00862CB8" w:rsidRPr="006F085A">
        <w:rPr>
          <w:rFonts w:ascii="Calibri" w:hAnsi="Calibri"/>
          <w:sz w:val="24"/>
          <w:szCs w:val="24"/>
        </w:rPr>
        <w:t xml:space="preserve">detect specific </w:t>
      </w:r>
      <w:r w:rsidR="000736F7" w:rsidRPr="006F085A">
        <w:rPr>
          <w:rFonts w:ascii="Calibri" w:hAnsi="Calibri"/>
          <w:sz w:val="24"/>
          <w:szCs w:val="24"/>
        </w:rPr>
        <w:t xml:space="preserve">substances </w:t>
      </w:r>
      <w:r w:rsidR="00862CB8" w:rsidRPr="006F085A">
        <w:rPr>
          <w:rFonts w:ascii="Calibri" w:hAnsi="Calibri"/>
          <w:sz w:val="24"/>
          <w:szCs w:val="24"/>
        </w:rPr>
        <w:t xml:space="preserve">and </w:t>
      </w:r>
      <w:r w:rsidR="00140B1D" w:rsidRPr="006F085A">
        <w:rPr>
          <w:rFonts w:ascii="Calibri" w:hAnsi="Calibri"/>
          <w:sz w:val="24"/>
          <w:szCs w:val="24"/>
        </w:rPr>
        <w:t xml:space="preserve">investigate different </w:t>
      </w:r>
      <w:r w:rsidR="00840575" w:rsidRPr="006F085A">
        <w:rPr>
          <w:rFonts w:ascii="Calibri" w:hAnsi="Calibri"/>
          <w:sz w:val="24"/>
          <w:szCs w:val="24"/>
        </w:rPr>
        <w:t>reaction</w:t>
      </w:r>
      <w:r w:rsidR="00EA3773" w:rsidRPr="006F085A">
        <w:rPr>
          <w:rFonts w:ascii="Calibri" w:hAnsi="Calibri"/>
          <w:sz w:val="24"/>
          <w:szCs w:val="24"/>
        </w:rPr>
        <w:t>s</w:t>
      </w:r>
      <w:r w:rsidR="003F75AE" w:rsidRPr="006F085A">
        <w:rPr>
          <w:rFonts w:ascii="Calibri" w:hAnsi="Calibri"/>
          <w:sz w:val="24"/>
          <w:szCs w:val="24"/>
        </w:rPr>
        <w:t xml:space="preserve"> and</w:t>
      </w:r>
      <w:r w:rsidR="00EE7A59" w:rsidRPr="006F085A">
        <w:rPr>
          <w:rFonts w:ascii="Calibri" w:hAnsi="Calibri"/>
          <w:sz w:val="24"/>
          <w:szCs w:val="24"/>
        </w:rPr>
        <w:t xml:space="preserve"> </w:t>
      </w:r>
      <w:r w:rsidR="0067345F" w:rsidRPr="006F085A">
        <w:rPr>
          <w:rFonts w:ascii="Calibri" w:hAnsi="Calibri"/>
          <w:sz w:val="24"/>
          <w:szCs w:val="24"/>
        </w:rPr>
        <w:t>interactions</w:t>
      </w:r>
      <w:r w:rsidR="00840575" w:rsidRPr="006F085A">
        <w:rPr>
          <w:rFonts w:ascii="Calibri" w:hAnsi="Calibri"/>
          <w:sz w:val="24"/>
          <w:szCs w:val="24"/>
        </w:rPr>
        <w:t>.</w:t>
      </w:r>
      <w:r w:rsidR="00B16C62" w:rsidRPr="006F085A">
        <w:rPr>
          <w:rFonts w:ascii="Calibri" w:hAnsi="Calibri"/>
          <w:sz w:val="24"/>
          <w:szCs w:val="24"/>
        </w:rPr>
        <w:t xml:space="preserve"> </w:t>
      </w:r>
    </w:p>
    <w:p w14:paraId="7C320F54" w14:textId="77777777" w:rsidR="00DC73E0" w:rsidRPr="006F085A" w:rsidRDefault="00DC73E0" w:rsidP="003311EC">
      <w:pPr>
        <w:spacing w:after="0" w:line="240" w:lineRule="auto"/>
        <w:rPr>
          <w:rFonts w:ascii="Calibri" w:hAnsi="Calibri"/>
          <w:sz w:val="24"/>
          <w:szCs w:val="24"/>
        </w:rPr>
      </w:pPr>
    </w:p>
    <w:p w14:paraId="094C4EF0" w14:textId="5B9A725F" w:rsidR="00EC10A4" w:rsidRPr="006F085A" w:rsidRDefault="00A778C2" w:rsidP="00292EA9">
      <w:pPr>
        <w:spacing w:after="0" w:line="240" w:lineRule="auto"/>
        <w:rPr>
          <w:rFonts w:ascii="Calibri" w:hAnsi="Calibri"/>
          <w:sz w:val="24"/>
          <w:szCs w:val="24"/>
        </w:rPr>
      </w:pPr>
      <w:r w:rsidRPr="006F085A">
        <w:rPr>
          <w:rFonts w:ascii="Calibri" w:hAnsi="Calibri"/>
          <w:sz w:val="24"/>
          <w:szCs w:val="24"/>
        </w:rPr>
        <w:t>The thermal time constant plays a key role in the aforementioned thermal measurement techniques.</w:t>
      </w:r>
      <w:r w:rsidR="00DC73E0" w:rsidRPr="006F085A">
        <w:rPr>
          <w:rFonts w:ascii="Calibri" w:hAnsi="Calibri"/>
          <w:sz w:val="24"/>
          <w:szCs w:val="24"/>
        </w:rPr>
        <w:t xml:space="preserve"> </w:t>
      </w:r>
      <w:r w:rsidR="00252ED6" w:rsidRPr="006F085A">
        <w:rPr>
          <w:rFonts w:ascii="Calibri" w:hAnsi="Calibri"/>
          <w:sz w:val="24"/>
          <w:szCs w:val="24"/>
        </w:rPr>
        <w:t xml:space="preserve">In </w:t>
      </w:r>
      <w:r w:rsidR="008D51A9" w:rsidRPr="006F085A">
        <w:rPr>
          <w:rFonts w:ascii="Calibri" w:hAnsi="Calibri"/>
          <w:sz w:val="24"/>
          <w:szCs w:val="24"/>
        </w:rPr>
        <w:t xml:space="preserve">microfluidic device </w:t>
      </w:r>
      <w:r w:rsidRPr="006F085A">
        <w:rPr>
          <w:rFonts w:ascii="Calibri" w:hAnsi="Calibri"/>
          <w:sz w:val="24"/>
          <w:szCs w:val="24"/>
        </w:rPr>
        <w:t xml:space="preserve">design, </w:t>
      </w:r>
      <w:r w:rsidR="008D51A9" w:rsidRPr="006F085A">
        <w:rPr>
          <w:rFonts w:ascii="Calibri" w:hAnsi="Calibri"/>
          <w:sz w:val="24"/>
          <w:szCs w:val="24"/>
        </w:rPr>
        <w:t>the</w:t>
      </w:r>
      <w:r w:rsidRPr="006F085A">
        <w:rPr>
          <w:rFonts w:ascii="Calibri" w:hAnsi="Calibri"/>
          <w:sz w:val="24"/>
          <w:szCs w:val="24"/>
        </w:rPr>
        <w:t xml:space="preserve"> </w:t>
      </w:r>
      <w:r w:rsidR="00252ED6" w:rsidRPr="006F085A">
        <w:rPr>
          <w:rFonts w:ascii="Calibri" w:hAnsi="Calibri"/>
          <w:sz w:val="24"/>
          <w:szCs w:val="24"/>
        </w:rPr>
        <w:t>optimization of</w:t>
      </w:r>
      <w:r w:rsidR="007B0640" w:rsidRPr="006F085A">
        <w:rPr>
          <w:rFonts w:ascii="Calibri" w:hAnsi="Calibri"/>
          <w:sz w:val="24"/>
          <w:szCs w:val="24"/>
        </w:rPr>
        <w:t xml:space="preserve"> thermal time constant</w:t>
      </w:r>
      <w:r w:rsidRPr="006F085A">
        <w:rPr>
          <w:rFonts w:ascii="Calibri" w:hAnsi="Calibri"/>
          <w:sz w:val="24"/>
          <w:szCs w:val="24"/>
        </w:rPr>
        <w:t>s</w:t>
      </w:r>
      <w:r w:rsidR="007B0640" w:rsidRPr="006F085A">
        <w:rPr>
          <w:rFonts w:ascii="Calibri" w:hAnsi="Calibri"/>
          <w:sz w:val="24"/>
          <w:szCs w:val="24"/>
        </w:rPr>
        <w:t xml:space="preserve"> must be </w:t>
      </w:r>
      <w:r w:rsidR="00252ED6" w:rsidRPr="006F085A">
        <w:rPr>
          <w:rFonts w:ascii="Calibri" w:hAnsi="Calibri"/>
          <w:sz w:val="24"/>
          <w:szCs w:val="24"/>
        </w:rPr>
        <w:t>considered</w:t>
      </w:r>
      <w:r w:rsidR="005F034C" w:rsidRPr="006F085A">
        <w:rPr>
          <w:rFonts w:ascii="Calibri" w:hAnsi="Calibri"/>
          <w:sz w:val="24"/>
          <w:szCs w:val="24"/>
        </w:rPr>
        <w:t>.</w:t>
      </w:r>
      <w:r w:rsidR="00252ED6" w:rsidRPr="006F085A">
        <w:rPr>
          <w:rFonts w:ascii="Calibri" w:hAnsi="Calibri"/>
          <w:sz w:val="24"/>
          <w:szCs w:val="24"/>
        </w:rPr>
        <w:t xml:space="preserve"> </w:t>
      </w:r>
      <w:r w:rsidR="00D9356D" w:rsidRPr="006F085A">
        <w:rPr>
          <w:rFonts w:ascii="Calibri" w:hAnsi="Calibri"/>
          <w:sz w:val="24"/>
          <w:szCs w:val="24"/>
        </w:rPr>
        <w:t xml:space="preserve">The thermal time constant is </w:t>
      </w:r>
      <w:r w:rsidRPr="006F085A">
        <w:rPr>
          <w:rFonts w:ascii="Calibri" w:hAnsi="Calibri"/>
          <w:sz w:val="24"/>
          <w:szCs w:val="24"/>
        </w:rPr>
        <w:t xml:space="preserve">a </w:t>
      </w:r>
      <w:r w:rsidR="00D9356D" w:rsidRPr="006F085A">
        <w:rPr>
          <w:rFonts w:ascii="Calibri" w:hAnsi="Calibri"/>
          <w:sz w:val="24"/>
          <w:szCs w:val="24"/>
        </w:rPr>
        <w:t>function of</w:t>
      </w:r>
      <w:r w:rsidRPr="006F085A">
        <w:rPr>
          <w:rFonts w:ascii="Calibri" w:hAnsi="Calibri"/>
          <w:sz w:val="24"/>
          <w:szCs w:val="24"/>
        </w:rPr>
        <w:t xml:space="preserve"> the</w:t>
      </w:r>
      <w:r w:rsidR="00D9356D" w:rsidRPr="006F085A">
        <w:rPr>
          <w:rFonts w:ascii="Calibri" w:hAnsi="Calibri"/>
          <w:sz w:val="24"/>
          <w:szCs w:val="24"/>
        </w:rPr>
        <w:t xml:space="preserve"> thermal mass and </w:t>
      </w:r>
      <w:r w:rsidRPr="006F085A">
        <w:rPr>
          <w:rFonts w:ascii="Calibri" w:hAnsi="Calibri"/>
          <w:sz w:val="24"/>
          <w:szCs w:val="24"/>
        </w:rPr>
        <w:t xml:space="preserve">the </w:t>
      </w:r>
      <w:r w:rsidR="00D9356D" w:rsidRPr="006F085A">
        <w:rPr>
          <w:rFonts w:ascii="Calibri" w:hAnsi="Calibri"/>
          <w:sz w:val="24"/>
          <w:szCs w:val="24"/>
        </w:rPr>
        <w:t>therma</w:t>
      </w:r>
      <w:r w:rsidR="00FB726D" w:rsidRPr="006F085A">
        <w:rPr>
          <w:rFonts w:ascii="Calibri" w:hAnsi="Calibri"/>
          <w:sz w:val="24"/>
          <w:szCs w:val="24"/>
        </w:rPr>
        <w:t>l</w:t>
      </w:r>
      <w:r w:rsidR="00D9356D" w:rsidRPr="006F085A">
        <w:rPr>
          <w:rFonts w:ascii="Calibri" w:hAnsi="Calibri"/>
          <w:sz w:val="24"/>
          <w:szCs w:val="24"/>
        </w:rPr>
        <w:t xml:space="preserve"> conductivity of </w:t>
      </w:r>
      <w:r w:rsidR="009D06CA" w:rsidRPr="006F085A">
        <w:rPr>
          <w:rFonts w:ascii="Calibri" w:hAnsi="Calibri"/>
          <w:sz w:val="24"/>
          <w:szCs w:val="24"/>
        </w:rPr>
        <w:t xml:space="preserve">the </w:t>
      </w:r>
      <w:r w:rsidR="00D9356D" w:rsidRPr="006F085A">
        <w:rPr>
          <w:rFonts w:ascii="Calibri" w:hAnsi="Calibri"/>
          <w:sz w:val="24"/>
          <w:szCs w:val="24"/>
        </w:rPr>
        <w:t>fabricated device</w:t>
      </w:r>
      <w:r w:rsidR="00EA3773" w:rsidRPr="006F085A">
        <w:rPr>
          <w:rFonts w:ascii="Calibri" w:hAnsi="Calibri"/>
          <w:sz w:val="24"/>
          <w:szCs w:val="24"/>
        </w:rPr>
        <w:t>, which are</w:t>
      </w:r>
      <w:r w:rsidRPr="006F085A">
        <w:rPr>
          <w:rFonts w:ascii="Calibri" w:hAnsi="Calibri"/>
          <w:sz w:val="24"/>
          <w:szCs w:val="24"/>
        </w:rPr>
        <w:t xml:space="preserve"> </w:t>
      </w:r>
      <w:r w:rsidR="00EA3773" w:rsidRPr="006F085A">
        <w:rPr>
          <w:rFonts w:ascii="Calibri" w:hAnsi="Calibri"/>
          <w:sz w:val="24"/>
          <w:szCs w:val="24"/>
        </w:rPr>
        <w:t xml:space="preserve">dependent </w:t>
      </w:r>
      <w:r w:rsidRPr="006F085A">
        <w:rPr>
          <w:rFonts w:ascii="Calibri" w:hAnsi="Calibri"/>
          <w:sz w:val="24"/>
          <w:szCs w:val="24"/>
        </w:rPr>
        <w:t>on the material of each component</w:t>
      </w:r>
      <w:r w:rsidR="00D9356D" w:rsidRPr="006F085A">
        <w:rPr>
          <w:rFonts w:ascii="Calibri" w:hAnsi="Calibri"/>
          <w:sz w:val="24"/>
          <w:szCs w:val="24"/>
        </w:rPr>
        <w:t xml:space="preserve">. </w:t>
      </w:r>
      <w:r w:rsidR="00143C72" w:rsidRPr="006F085A">
        <w:rPr>
          <w:rFonts w:ascii="Calibri" w:hAnsi="Calibri"/>
          <w:sz w:val="24"/>
          <w:szCs w:val="24"/>
        </w:rPr>
        <w:t>Using</w:t>
      </w:r>
      <w:r w:rsidR="00252ED6" w:rsidRPr="006F085A">
        <w:rPr>
          <w:rFonts w:ascii="Calibri" w:hAnsi="Calibri"/>
          <w:sz w:val="24"/>
          <w:szCs w:val="24"/>
        </w:rPr>
        <w:t xml:space="preserve"> thin</w:t>
      </w:r>
      <w:r w:rsidR="00F94332" w:rsidRPr="006F085A">
        <w:rPr>
          <w:rFonts w:ascii="Calibri" w:hAnsi="Calibri"/>
          <w:sz w:val="24"/>
          <w:szCs w:val="24"/>
        </w:rPr>
        <w:t>-</w:t>
      </w:r>
      <w:r w:rsidR="00252ED6" w:rsidRPr="006F085A">
        <w:rPr>
          <w:rFonts w:ascii="Calibri" w:hAnsi="Calibri"/>
          <w:sz w:val="24"/>
          <w:szCs w:val="24"/>
        </w:rPr>
        <w:t xml:space="preserve">film materials and </w:t>
      </w:r>
      <w:r w:rsidR="007E17BA" w:rsidRPr="006F085A">
        <w:rPr>
          <w:rFonts w:ascii="Calibri" w:hAnsi="Calibri"/>
          <w:sz w:val="24"/>
          <w:szCs w:val="24"/>
        </w:rPr>
        <w:t>micro-fabrication techniques</w:t>
      </w:r>
      <w:r w:rsidR="00252ED6" w:rsidRPr="006F085A">
        <w:rPr>
          <w:rFonts w:ascii="Calibri" w:hAnsi="Calibri"/>
          <w:sz w:val="24"/>
          <w:szCs w:val="24"/>
        </w:rPr>
        <w:t xml:space="preserve"> </w:t>
      </w:r>
      <w:r w:rsidR="00143C72" w:rsidRPr="006F085A">
        <w:rPr>
          <w:rFonts w:ascii="Calibri" w:hAnsi="Calibri"/>
          <w:sz w:val="24"/>
          <w:szCs w:val="24"/>
        </w:rPr>
        <w:t>allows</w:t>
      </w:r>
      <w:r w:rsidRPr="006F085A">
        <w:rPr>
          <w:rFonts w:ascii="Calibri" w:hAnsi="Calibri"/>
          <w:sz w:val="24"/>
          <w:szCs w:val="24"/>
        </w:rPr>
        <w:t xml:space="preserve"> </w:t>
      </w:r>
      <w:r w:rsidR="009D06CA" w:rsidRPr="006F085A">
        <w:rPr>
          <w:rFonts w:ascii="Calibri" w:hAnsi="Calibri"/>
          <w:sz w:val="24"/>
          <w:szCs w:val="24"/>
        </w:rPr>
        <w:t xml:space="preserve">reduction of </w:t>
      </w:r>
      <w:r w:rsidR="00252ED6" w:rsidRPr="006F085A">
        <w:rPr>
          <w:rFonts w:ascii="Calibri" w:hAnsi="Calibri"/>
          <w:sz w:val="24"/>
          <w:szCs w:val="24"/>
        </w:rPr>
        <w:t>the thermal mass</w:t>
      </w:r>
      <w:r w:rsidR="00143C72" w:rsidRPr="006F085A">
        <w:rPr>
          <w:rFonts w:ascii="Calibri" w:hAnsi="Calibri"/>
          <w:sz w:val="24"/>
          <w:szCs w:val="24"/>
        </w:rPr>
        <w:t xml:space="preserve"> of the system</w:t>
      </w:r>
      <w:r w:rsidR="00252ED6" w:rsidRPr="006F085A">
        <w:rPr>
          <w:rFonts w:ascii="Calibri" w:hAnsi="Calibri"/>
          <w:sz w:val="24"/>
          <w:szCs w:val="24"/>
        </w:rPr>
        <w:t>. The</w:t>
      </w:r>
      <w:r w:rsidR="00143C72" w:rsidRPr="006F085A">
        <w:rPr>
          <w:rFonts w:ascii="Calibri" w:hAnsi="Calibri"/>
          <w:sz w:val="24"/>
          <w:szCs w:val="24"/>
        </w:rPr>
        <w:t xml:space="preserve"> </w:t>
      </w:r>
      <w:r w:rsidRPr="006F085A">
        <w:rPr>
          <w:rFonts w:ascii="Calibri" w:hAnsi="Calibri"/>
          <w:sz w:val="24"/>
          <w:szCs w:val="24"/>
        </w:rPr>
        <w:t>t</w:t>
      </w:r>
      <w:r w:rsidR="00143C72" w:rsidRPr="006F085A">
        <w:rPr>
          <w:rFonts w:ascii="Calibri" w:hAnsi="Calibri"/>
          <w:sz w:val="24"/>
          <w:szCs w:val="24"/>
        </w:rPr>
        <w:t>hermal conductivity is improved by</w:t>
      </w:r>
      <w:r w:rsidR="00D9356D" w:rsidRPr="006F085A">
        <w:rPr>
          <w:rFonts w:ascii="Calibri" w:hAnsi="Calibri"/>
          <w:sz w:val="24"/>
          <w:szCs w:val="24"/>
        </w:rPr>
        <w:t xml:space="preserve"> using suspended structures </w:t>
      </w:r>
      <w:r w:rsidR="00F94332" w:rsidRPr="006F085A">
        <w:rPr>
          <w:rFonts w:ascii="Calibri" w:hAnsi="Calibri"/>
          <w:sz w:val="24"/>
          <w:szCs w:val="24"/>
        </w:rPr>
        <w:t>and</w:t>
      </w:r>
      <w:r w:rsidRPr="006F085A">
        <w:rPr>
          <w:rFonts w:ascii="Calibri" w:hAnsi="Calibri"/>
          <w:sz w:val="24"/>
          <w:szCs w:val="24"/>
        </w:rPr>
        <w:t xml:space="preserve"> </w:t>
      </w:r>
      <w:r w:rsidR="00D9356D" w:rsidRPr="006F085A">
        <w:rPr>
          <w:rFonts w:ascii="Calibri" w:hAnsi="Calibri"/>
          <w:sz w:val="24"/>
          <w:szCs w:val="24"/>
        </w:rPr>
        <w:t xml:space="preserve">high thermal conductivity </w:t>
      </w:r>
      <w:r w:rsidR="009D061C" w:rsidRPr="006F085A">
        <w:rPr>
          <w:rFonts w:ascii="Calibri" w:hAnsi="Calibri"/>
          <w:sz w:val="24"/>
          <w:szCs w:val="24"/>
        </w:rPr>
        <w:t xml:space="preserve">materials </w:t>
      </w:r>
      <w:r w:rsidR="00D9356D" w:rsidRPr="006F085A">
        <w:rPr>
          <w:rFonts w:ascii="Calibri" w:hAnsi="Calibri"/>
          <w:sz w:val="24"/>
          <w:szCs w:val="24"/>
        </w:rPr>
        <w:t>to reduce the thermal link t</w:t>
      </w:r>
      <w:r w:rsidR="00FB726D" w:rsidRPr="006F085A">
        <w:rPr>
          <w:rFonts w:ascii="Calibri" w:hAnsi="Calibri"/>
          <w:sz w:val="24"/>
          <w:szCs w:val="24"/>
        </w:rPr>
        <w:t>o</w:t>
      </w:r>
      <w:r w:rsidR="00D9356D" w:rsidRPr="006F085A">
        <w:rPr>
          <w:rFonts w:ascii="Calibri" w:hAnsi="Calibri"/>
          <w:sz w:val="24"/>
          <w:szCs w:val="24"/>
        </w:rPr>
        <w:t xml:space="preserve"> ambient</w:t>
      </w:r>
      <w:r w:rsidR="009514D3" w:rsidRPr="006F085A">
        <w:rPr>
          <w:rFonts w:ascii="Calibri" w:hAnsi="Calibri"/>
          <w:sz w:val="24"/>
          <w:szCs w:val="24"/>
        </w:rPr>
        <w:t xml:space="preserve"> conditions</w:t>
      </w:r>
      <w:r w:rsidR="00D9356D" w:rsidRPr="006F085A">
        <w:rPr>
          <w:rFonts w:ascii="Calibri" w:hAnsi="Calibri"/>
          <w:sz w:val="24"/>
          <w:szCs w:val="24"/>
        </w:rPr>
        <w:t>.</w:t>
      </w:r>
      <w:r w:rsidR="008E68CA" w:rsidRPr="006F085A">
        <w:rPr>
          <w:rFonts w:ascii="Calibri" w:hAnsi="Calibri"/>
          <w:sz w:val="24"/>
          <w:szCs w:val="24"/>
        </w:rPr>
        <w:t xml:space="preserve"> Also it is important to </w:t>
      </w:r>
      <w:r w:rsidR="006050F9" w:rsidRPr="006F085A">
        <w:rPr>
          <w:rFonts w:ascii="Calibri" w:hAnsi="Calibri"/>
          <w:sz w:val="24"/>
          <w:szCs w:val="24"/>
        </w:rPr>
        <w:t>c</w:t>
      </w:r>
      <w:r w:rsidR="008E68CA" w:rsidRPr="006F085A">
        <w:rPr>
          <w:rFonts w:ascii="Calibri" w:hAnsi="Calibri"/>
          <w:sz w:val="24"/>
          <w:szCs w:val="24"/>
        </w:rPr>
        <w:t>ontrol the a</w:t>
      </w:r>
      <w:r w:rsidR="006050F9" w:rsidRPr="006F085A">
        <w:rPr>
          <w:rFonts w:ascii="Calibri" w:hAnsi="Calibri"/>
          <w:sz w:val="24"/>
          <w:szCs w:val="24"/>
        </w:rPr>
        <w:t>mbient temperature to avoid measurement disturbances by using a thermal isolation.</w:t>
      </w:r>
    </w:p>
    <w:p w14:paraId="36BE6A91" w14:textId="77777777" w:rsidR="000964E9" w:rsidRPr="006F085A" w:rsidRDefault="000964E9" w:rsidP="003311EC">
      <w:pPr>
        <w:spacing w:after="0" w:line="240" w:lineRule="auto"/>
        <w:rPr>
          <w:rFonts w:ascii="Calibri" w:hAnsi="Calibri"/>
          <w:sz w:val="24"/>
          <w:szCs w:val="24"/>
        </w:rPr>
      </w:pPr>
    </w:p>
    <w:p w14:paraId="7687B5A0" w14:textId="57811D62" w:rsidR="000964E9" w:rsidRPr="006F085A" w:rsidRDefault="002E7CE9" w:rsidP="003311EC">
      <w:pPr>
        <w:spacing w:after="0" w:line="240" w:lineRule="auto"/>
        <w:rPr>
          <w:rFonts w:ascii="Calibri" w:hAnsi="Calibri"/>
          <w:sz w:val="24"/>
          <w:szCs w:val="24"/>
        </w:rPr>
      </w:pPr>
      <w:r w:rsidRPr="006F085A">
        <w:rPr>
          <w:rFonts w:ascii="Calibri" w:hAnsi="Calibri"/>
          <w:sz w:val="24"/>
          <w:szCs w:val="24"/>
        </w:rPr>
        <w:t xml:space="preserve">The thin film RTD offers high </w:t>
      </w:r>
      <w:r w:rsidR="001015BE" w:rsidRPr="006F085A">
        <w:rPr>
          <w:rFonts w:ascii="Calibri" w:hAnsi="Calibri"/>
          <w:sz w:val="24"/>
          <w:szCs w:val="24"/>
        </w:rPr>
        <w:t xml:space="preserve">sensitivity </w:t>
      </w:r>
      <w:r w:rsidR="002C42A7" w:rsidRPr="006F085A">
        <w:rPr>
          <w:rFonts w:ascii="Calibri" w:hAnsi="Calibri"/>
          <w:sz w:val="24"/>
          <w:szCs w:val="24"/>
        </w:rPr>
        <w:t xml:space="preserve">and linear </w:t>
      </w:r>
      <w:r w:rsidRPr="006F085A">
        <w:rPr>
          <w:rFonts w:ascii="Calibri" w:hAnsi="Calibri"/>
          <w:sz w:val="24"/>
          <w:szCs w:val="24"/>
        </w:rPr>
        <w:t xml:space="preserve">temperature </w:t>
      </w:r>
      <w:r w:rsidR="00375611" w:rsidRPr="006F085A">
        <w:rPr>
          <w:rFonts w:ascii="Calibri" w:hAnsi="Calibri"/>
          <w:sz w:val="24"/>
          <w:szCs w:val="24"/>
        </w:rPr>
        <w:t>measurement</w:t>
      </w:r>
      <w:r w:rsidRPr="006F085A">
        <w:rPr>
          <w:rFonts w:ascii="Calibri" w:hAnsi="Calibri"/>
          <w:sz w:val="24"/>
          <w:szCs w:val="24"/>
        </w:rPr>
        <w:t xml:space="preserve"> in </w:t>
      </w:r>
      <w:r w:rsidR="001015BE" w:rsidRPr="006F085A">
        <w:rPr>
          <w:rFonts w:ascii="Calibri" w:hAnsi="Calibri"/>
          <w:sz w:val="24"/>
          <w:szCs w:val="24"/>
        </w:rPr>
        <w:t xml:space="preserve">the </w:t>
      </w:r>
      <w:r w:rsidR="00375611" w:rsidRPr="006F085A">
        <w:rPr>
          <w:rFonts w:ascii="Calibri" w:hAnsi="Calibri"/>
          <w:sz w:val="24"/>
          <w:szCs w:val="24"/>
        </w:rPr>
        <w:t>introduced devices over a wide range of temperature</w:t>
      </w:r>
      <w:r w:rsidR="001015BE" w:rsidRPr="006F085A">
        <w:rPr>
          <w:rFonts w:ascii="Calibri" w:hAnsi="Calibri"/>
          <w:sz w:val="24"/>
          <w:szCs w:val="24"/>
        </w:rPr>
        <w:t>s</w:t>
      </w:r>
      <w:r w:rsidR="00375611" w:rsidRPr="006F085A">
        <w:rPr>
          <w:rFonts w:ascii="Calibri" w:hAnsi="Calibri"/>
          <w:sz w:val="24"/>
          <w:szCs w:val="24"/>
        </w:rPr>
        <w:t>.</w:t>
      </w:r>
      <w:r w:rsidR="002C42A7" w:rsidRPr="006F085A">
        <w:rPr>
          <w:rFonts w:ascii="Calibri" w:hAnsi="Calibri"/>
          <w:sz w:val="24"/>
          <w:szCs w:val="24"/>
        </w:rPr>
        <w:t xml:space="preserve"> The </w:t>
      </w:r>
      <w:r w:rsidR="004439AB" w:rsidRPr="006F085A">
        <w:rPr>
          <w:rFonts w:ascii="Calibri" w:hAnsi="Calibri"/>
          <w:sz w:val="24"/>
          <w:szCs w:val="24"/>
        </w:rPr>
        <w:t>thermal</w:t>
      </w:r>
      <w:r w:rsidR="002C42A7" w:rsidRPr="006F085A">
        <w:rPr>
          <w:rFonts w:ascii="Calibri" w:hAnsi="Calibri"/>
          <w:sz w:val="24"/>
          <w:szCs w:val="24"/>
        </w:rPr>
        <w:t xml:space="preserve"> and the electronic</w:t>
      </w:r>
      <w:r w:rsidR="004439AB" w:rsidRPr="006F085A">
        <w:rPr>
          <w:rFonts w:ascii="Calibri" w:hAnsi="Calibri"/>
          <w:sz w:val="24"/>
          <w:szCs w:val="24"/>
        </w:rPr>
        <w:t xml:space="preserve"> measurement</w:t>
      </w:r>
      <w:r w:rsidR="002C42A7" w:rsidRPr="006F085A">
        <w:rPr>
          <w:rFonts w:ascii="Calibri" w:hAnsi="Calibri"/>
          <w:sz w:val="24"/>
          <w:szCs w:val="24"/>
        </w:rPr>
        <w:t xml:space="preserve"> </w:t>
      </w:r>
      <w:r w:rsidR="004439AB" w:rsidRPr="006F085A">
        <w:rPr>
          <w:rFonts w:ascii="Calibri" w:hAnsi="Calibri"/>
          <w:sz w:val="24"/>
          <w:szCs w:val="24"/>
        </w:rPr>
        <w:t>noise</w:t>
      </w:r>
      <w:r w:rsidR="000736F7" w:rsidRPr="006F085A">
        <w:rPr>
          <w:rFonts w:ascii="Calibri" w:hAnsi="Calibri"/>
          <w:sz w:val="24"/>
          <w:szCs w:val="24"/>
        </w:rPr>
        <w:t>s</w:t>
      </w:r>
      <w:r w:rsidR="004439AB" w:rsidRPr="006F085A">
        <w:rPr>
          <w:rFonts w:ascii="Calibri" w:hAnsi="Calibri"/>
          <w:sz w:val="24"/>
          <w:szCs w:val="24"/>
        </w:rPr>
        <w:t xml:space="preserve"> are the constraints for the resolution with </w:t>
      </w:r>
      <w:r w:rsidR="001015BE" w:rsidRPr="006F085A">
        <w:rPr>
          <w:rFonts w:ascii="Calibri" w:hAnsi="Calibri"/>
          <w:sz w:val="24"/>
          <w:szCs w:val="24"/>
        </w:rPr>
        <w:t xml:space="preserve">the </w:t>
      </w:r>
      <w:r w:rsidR="004439AB" w:rsidRPr="006F085A">
        <w:rPr>
          <w:rFonts w:ascii="Calibri" w:hAnsi="Calibri"/>
          <w:sz w:val="24"/>
          <w:szCs w:val="24"/>
        </w:rPr>
        <w:t>introduced techniques.</w:t>
      </w:r>
    </w:p>
    <w:p w14:paraId="5E0512D6" w14:textId="77777777" w:rsidR="000964E9" w:rsidRPr="006F085A" w:rsidRDefault="000964E9" w:rsidP="003311EC">
      <w:pPr>
        <w:spacing w:after="0" w:line="240" w:lineRule="auto"/>
        <w:rPr>
          <w:rFonts w:ascii="Calibri" w:hAnsi="Calibri"/>
          <w:sz w:val="24"/>
          <w:szCs w:val="24"/>
        </w:rPr>
      </w:pPr>
    </w:p>
    <w:p w14:paraId="4F7D060F" w14:textId="4B713332" w:rsidR="00870CDA" w:rsidRPr="006F085A" w:rsidRDefault="00227D0A" w:rsidP="003311EC">
      <w:pPr>
        <w:spacing w:after="0" w:line="240" w:lineRule="auto"/>
        <w:rPr>
          <w:rFonts w:ascii="Calibri" w:hAnsi="Calibri"/>
          <w:sz w:val="24"/>
          <w:szCs w:val="24"/>
        </w:rPr>
      </w:pPr>
      <w:r w:rsidRPr="006F085A">
        <w:rPr>
          <w:rFonts w:ascii="Calibri" w:hAnsi="Calibri"/>
          <w:sz w:val="24"/>
          <w:szCs w:val="24"/>
        </w:rPr>
        <w:t>Microfluidic devices with t</w:t>
      </w:r>
      <w:r w:rsidR="00DD7116" w:rsidRPr="006F085A">
        <w:rPr>
          <w:rFonts w:ascii="Calibri" w:hAnsi="Calibri"/>
          <w:sz w:val="24"/>
          <w:szCs w:val="24"/>
        </w:rPr>
        <w:t>hermal measurement</w:t>
      </w:r>
      <w:r w:rsidRPr="006F085A">
        <w:rPr>
          <w:rFonts w:ascii="Calibri" w:hAnsi="Calibri"/>
          <w:sz w:val="24"/>
          <w:szCs w:val="24"/>
        </w:rPr>
        <w:t xml:space="preserve"> methods are </w:t>
      </w:r>
      <w:r w:rsidR="00DD7116" w:rsidRPr="006F085A">
        <w:rPr>
          <w:rFonts w:ascii="Calibri" w:hAnsi="Calibri"/>
          <w:sz w:val="24"/>
          <w:szCs w:val="24"/>
        </w:rPr>
        <w:t xml:space="preserve">capable of performing different </w:t>
      </w:r>
      <w:r w:rsidR="00147349" w:rsidRPr="006F085A">
        <w:rPr>
          <w:rFonts w:ascii="Calibri" w:hAnsi="Calibri"/>
          <w:sz w:val="24"/>
          <w:szCs w:val="24"/>
        </w:rPr>
        <w:t xml:space="preserve">physical and chemical </w:t>
      </w:r>
      <w:r w:rsidRPr="006F085A">
        <w:rPr>
          <w:rFonts w:ascii="Calibri" w:hAnsi="Calibri"/>
          <w:sz w:val="24"/>
          <w:szCs w:val="24"/>
        </w:rPr>
        <w:t>measurement</w:t>
      </w:r>
      <w:r w:rsidR="009D06CA" w:rsidRPr="006F085A">
        <w:rPr>
          <w:rFonts w:ascii="Calibri" w:hAnsi="Calibri"/>
          <w:sz w:val="24"/>
          <w:szCs w:val="24"/>
        </w:rPr>
        <w:t>s</w:t>
      </w:r>
      <w:r w:rsidR="001D639B" w:rsidRPr="006F085A">
        <w:rPr>
          <w:rFonts w:ascii="Calibri" w:hAnsi="Calibri"/>
          <w:sz w:val="24"/>
          <w:szCs w:val="24"/>
        </w:rPr>
        <w:t xml:space="preserve"> within the RTD linear measurement range</w:t>
      </w:r>
      <w:r w:rsidR="0018785A" w:rsidRPr="006F085A">
        <w:rPr>
          <w:rFonts w:ascii="Calibri" w:hAnsi="Calibri"/>
          <w:sz w:val="24"/>
          <w:szCs w:val="24"/>
        </w:rPr>
        <w:t xml:space="preserve">. </w:t>
      </w:r>
      <w:r w:rsidR="00C32623" w:rsidRPr="006F085A">
        <w:rPr>
          <w:rFonts w:ascii="Calibri" w:hAnsi="Calibri"/>
          <w:sz w:val="24"/>
          <w:szCs w:val="24"/>
        </w:rPr>
        <w:t xml:space="preserve">These </w:t>
      </w:r>
      <w:r w:rsidR="00C32623" w:rsidRPr="006F085A">
        <w:rPr>
          <w:rFonts w:ascii="Calibri" w:hAnsi="Calibri"/>
          <w:sz w:val="24"/>
          <w:szCs w:val="24"/>
        </w:rPr>
        <w:lastRenderedPageBreak/>
        <w:t xml:space="preserve">techniques </w:t>
      </w:r>
      <w:r w:rsidR="00261A01" w:rsidRPr="006F085A">
        <w:rPr>
          <w:rFonts w:ascii="Calibri" w:hAnsi="Calibri"/>
          <w:sz w:val="24"/>
          <w:szCs w:val="24"/>
        </w:rPr>
        <w:t>could also be</w:t>
      </w:r>
      <w:r w:rsidR="00C32623" w:rsidRPr="006F085A">
        <w:rPr>
          <w:rFonts w:ascii="Calibri" w:hAnsi="Calibri"/>
          <w:sz w:val="24"/>
          <w:szCs w:val="24"/>
        </w:rPr>
        <w:t xml:space="preserve"> useful for different </w:t>
      </w:r>
      <w:r w:rsidR="005D3615" w:rsidRPr="006F085A">
        <w:rPr>
          <w:rFonts w:ascii="Calibri" w:hAnsi="Calibri"/>
          <w:sz w:val="24"/>
          <w:szCs w:val="24"/>
        </w:rPr>
        <w:t>chemical and bio-sample</w:t>
      </w:r>
      <w:r w:rsidR="00C32623" w:rsidRPr="006F085A">
        <w:rPr>
          <w:rFonts w:ascii="Calibri" w:hAnsi="Calibri"/>
          <w:sz w:val="24"/>
          <w:szCs w:val="24"/>
        </w:rPr>
        <w:t xml:space="preserve"> reaction </w:t>
      </w:r>
      <w:r w:rsidR="00C4598D" w:rsidRPr="006F085A">
        <w:rPr>
          <w:rFonts w:ascii="Calibri" w:hAnsi="Calibri"/>
          <w:sz w:val="24"/>
          <w:szCs w:val="24"/>
        </w:rPr>
        <w:t xml:space="preserve">and </w:t>
      </w:r>
      <w:r w:rsidR="00C32623" w:rsidRPr="006F085A">
        <w:rPr>
          <w:rFonts w:ascii="Calibri" w:hAnsi="Calibri"/>
          <w:sz w:val="24"/>
          <w:szCs w:val="24"/>
        </w:rPr>
        <w:t>interaction detection for point</w:t>
      </w:r>
      <w:r w:rsidR="00261A01" w:rsidRPr="006F085A">
        <w:rPr>
          <w:rFonts w:ascii="Calibri" w:hAnsi="Calibri"/>
          <w:sz w:val="24"/>
          <w:szCs w:val="24"/>
        </w:rPr>
        <w:t>-</w:t>
      </w:r>
      <w:r w:rsidR="00C32623" w:rsidRPr="006F085A">
        <w:rPr>
          <w:rFonts w:ascii="Calibri" w:hAnsi="Calibri"/>
          <w:sz w:val="24"/>
          <w:szCs w:val="24"/>
        </w:rPr>
        <w:t>o</w:t>
      </w:r>
      <w:r w:rsidR="00147349" w:rsidRPr="006F085A">
        <w:rPr>
          <w:rFonts w:ascii="Calibri" w:hAnsi="Calibri"/>
          <w:sz w:val="24"/>
          <w:szCs w:val="24"/>
        </w:rPr>
        <w:t>f</w:t>
      </w:r>
      <w:r w:rsidR="00261A01" w:rsidRPr="006F085A">
        <w:rPr>
          <w:rFonts w:ascii="Calibri" w:hAnsi="Calibri"/>
          <w:sz w:val="24"/>
          <w:szCs w:val="24"/>
        </w:rPr>
        <w:t>-</w:t>
      </w:r>
      <w:r w:rsidR="00C32623" w:rsidRPr="006F085A">
        <w:rPr>
          <w:rFonts w:ascii="Calibri" w:hAnsi="Calibri"/>
          <w:sz w:val="24"/>
          <w:szCs w:val="24"/>
        </w:rPr>
        <w:t xml:space="preserve">care applications and sample </w:t>
      </w:r>
      <w:r w:rsidR="00675518" w:rsidRPr="006F085A">
        <w:rPr>
          <w:rFonts w:ascii="Calibri" w:hAnsi="Calibri"/>
          <w:sz w:val="24"/>
          <w:szCs w:val="24"/>
        </w:rPr>
        <w:t>characterization</w:t>
      </w:r>
      <w:r w:rsidR="00C32623" w:rsidRPr="006F085A">
        <w:rPr>
          <w:rFonts w:ascii="Calibri" w:hAnsi="Calibri"/>
          <w:sz w:val="24"/>
          <w:szCs w:val="24"/>
        </w:rPr>
        <w:t xml:space="preserve">. The </w:t>
      </w:r>
      <w:r w:rsidR="005D3615" w:rsidRPr="006F085A">
        <w:rPr>
          <w:rFonts w:ascii="Calibri" w:hAnsi="Calibri"/>
          <w:sz w:val="24"/>
          <w:szCs w:val="24"/>
        </w:rPr>
        <w:t xml:space="preserve">introduced </w:t>
      </w:r>
      <w:r w:rsidR="00675518" w:rsidRPr="006F085A">
        <w:rPr>
          <w:rFonts w:ascii="Calibri" w:hAnsi="Calibri"/>
          <w:sz w:val="24"/>
          <w:szCs w:val="24"/>
        </w:rPr>
        <w:t>techniques are</w:t>
      </w:r>
      <w:r w:rsidR="005D3615" w:rsidRPr="006F085A">
        <w:rPr>
          <w:rFonts w:ascii="Calibri" w:hAnsi="Calibri"/>
          <w:sz w:val="24"/>
          <w:szCs w:val="24"/>
        </w:rPr>
        <w:t xml:space="preserve"> able to perform </w:t>
      </w:r>
      <w:r w:rsidR="00105912" w:rsidRPr="006F085A">
        <w:rPr>
          <w:rFonts w:ascii="Calibri" w:hAnsi="Calibri"/>
          <w:sz w:val="24"/>
          <w:szCs w:val="24"/>
        </w:rPr>
        <w:t xml:space="preserve">measurements </w:t>
      </w:r>
      <w:r w:rsidR="00E3155C" w:rsidRPr="006F085A">
        <w:rPr>
          <w:rFonts w:ascii="Calibri" w:hAnsi="Calibri"/>
          <w:sz w:val="24"/>
          <w:szCs w:val="24"/>
        </w:rPr>
        <w:t xml:space="preserve">from </w:t>
      </w:r>
      <w:r w:rsidR="009D06CA" w:rsidRPr="006F085A">
        <w:rPr>
          <w:rFonts w:ascii="Calibri" w:hAnsi="Calibri"/>
          <w:sz w:val="24"/>
          <w:szCs w:val="24"/>
        </w:rPr>
        <w:t>the tissue level to the single cell level</w:t>
      </w:r>
      <w:r w:rsidR="00675518" w:rsidRPr="006F085A">
        <w:rPr>
          <w:rFonts w:ascii="Calibri" w:hAnsi="Calibri"/>
          <w:sz w:val="24"/>
          <w:szCs w:val="24"/>
        </w:rPr>
        <w:t>.</w:t>
      </w:r>
      <w:r w:rsidR="009D06CA" w:rsidRPr="006F085A">
        <w:rPr>
          <w:rFonts w:ascii="Calibri" w:hAnsi="Calibri"/>
          <w:sz w:val="24"/>
          <w:szCs w:val="24"/>
        </w:rPr>
        <w:t xml:space="preserve"> </w:t>
      </w:r>
    </w:p>
    <w:p w14:paraId="0D9C054B" w14:textId="77777777" w:rsidR="006F085A" w:rsidRPr="006F085A" w:rsidRDefault="006F085A" w:rsidP="006F085A">
      <w:pPr>
        <w:spacing w:after="0" w:line="240" w:lineRule="auto"/>
        <w:rPr>
          <w:rFonts w:ascii="Calibri" w:hAnsi="Calibri"/>
          <w:b/>
          <w:bCs/>
          <w:sz w:val="24"/>
          <w:szCs w:val="24"/>
        </w:rPr>
      </w:pPr>
    </w:p>
    <w:p w14:paraId="3583D38E" w14:textId="77777777" w:rsidR="006F085A" w:rsidRPr="006F085A" w:rsidRDefault="006F085A" w:rsidP="006F085A">
      <w:pPr>
        <w:spacing w:after="0" w:line="240" w:lineRule="auto"/>
        <w:rPr>
          <w:rFonts w:ascii="Calibri" w:hAnsi="Calibri"/>
          <w:b/>
          <w:bCs/>
          <w:sz w:val="24"/>
          <w:szCs w:val="24"/>
        </w:rPr>
      </w:pPr>
      <w:bookmarkStart w:id="51" w:name="OLE_LINK4"/>
      <w:bookmarkStart w:id="52" w:name="OLE_LINK5"/>
      <w:r w:rsidRPr="006F085A">
        <w:rPr>
          <w:rFonts w:ascii="Calibri" w:hAnsi="Calibri"/>
          <w:b/>
          <w:bCs/>
          <w:sz w:val="24"/>
          <w:szCs w:val="24"/>
        </w:rPr>
        <w:t>Disclosure:</w:t>
      </w:r>
    </w:p>
    <w:bookmarkEnd w:id="51"/>
    <w:bookmarkEnd w:id="52"/>
    <w:p w14:paraId="1D57C91A" w14:textId="77777777" w:rsidR="006F085A" w:rsidRPr="006F085A" w:rsidRDefault="006F085A" w:rsidP="006F085A">
      <w:pPr>
        <w:spacing w:after="0" w:line="240" w:lineRule="auto"/>
        <w:rPr>
          <w:rFonts w:ascii="Calibri" w:hAnsi="Calibri"/>
          <w:sz w:val="24"/>
          <w:szCs w:val="24"/>
        </w:rPr>
      </w:pPr>
      <w:r w:rsidRPr="006F085A">
        <w:rPr>
          <w:rFonts w:ascii="Calibri" w:hAnsi="Calibri"/>
          <w:sz w:val="24"/>
          <w:szCs w:val="24"/>
        </w:rPr>
        <w:t>No conflicts of interest declared.</w:t>
      </w:r>
    </w:p>
    <w:p w14:paraId="2F049F65" w14:textId="77777777" w:rsidR="00A96273" w:rsidRPr="006F085A" w:rsidRDefault="00A96273" w:rsidP="003311EC">
      <w:pPr>
        <w:spacing w:after="0" w:line="240" w:lineRule="auto"/>
        <w:rPr>
          <w:rFonts w:ascii="Calibri" w:hAnsi="Calibri"/>
          <w:sz w:val="24"/>
          <w:szCs w:val="24"/>
        </w:rPr>
      </w:pPr>
    </w:p>
    <w:p w14:paraId="0F64E9CB" w14:textId="225F57FA" w:rsidR="00A96273" w:rsidRPr="006F085A" w:rsidRDefault="00A96273" w:rsidP="003311EC">
      <w:pPr>
        <w:spacing w:after="0" w:line="240" w:lineRule="auto"/>
        <w:rPr>
          <w:rFonts w:ascii="Calibri" w:hAnsi="Calibri"/>
          <w:b/>
          <w:bCs/>
          <w:sz w:val="24"/>
          <w:szCs w:val="24"/>
        </w:rPr>
      </w:pPr>
      <w:r w:rsidRPr="006F085A">
        <w:rPr>
          <w:rFonts w:ascii="Calibri" w:hAnsi="Calibri"/>
          <w:b/>
          <w:bCs/>
          <w:sz w:val="24"/>
          <w:szCs w:val="24"/>
        </w:rPr>
        <w:t>Acknowledgment</w:t>
      </w:r>
      <w:r w:rsidR="00C359AF" w:rsidRPr="006F085A">
        <w:rPr>
          <w:rFonts w:ascii="Calibri" w:hAnsi="Calibri"/>
          <w:b/>
          <w:bCs/>
          <w:sz w:val="24"/>
          <w:szCs w:val="24"/>
        </w:rPr>
        <w:t>:</w:t>
      </w:r>
    </w:p>
    <w:p w14:paraId="2D69CF76" w14:textId="77777777" w:rsidR="00A96273" w:rsidRPr="006F085A" w:rsidRDefault="00A96273" w:rsidP="003311EC">
      <w:pPr>
        <w:spacing w:after="0" w:line="240" w:lineRule="auto"/>
        <w:rPr>
          <w:rFonts w:ascii="Calibri" w:hAnsi="Calibri"/>
          <w:sz w:val="24"/>
          <w:szCs w:val="24"/>
        </w:rPr>
      </w:pPr>
      <w:r w:rsidRPr="006F085A">
        <w:rPr>
          <w:rFonts w:ascii="Calibri" w:hAnsi="Calibri"/>
          <w:sz w:val="24"/>
          <w:szCs w:val="24"/>
        </w:rPr>
        <w:t>Partial financial support for this work was provided by the U.S. National Science Foundation through the Industry/University Cooperative Research Center on Water Equipment &amp; Policy located at the University of Wisconsin-Milwaukee (IIP-0968887) and Marquette University (IIP-</w:t>
      </w:r>
    </w:p>
    <w:p w14:paraId="4F48BCFB" w14:textId="77777777" w:rsidR="00A96273" w:rsidRPr="006F085A" w:rsidRDefault="00A96273" w:rsidP="003311EC">
      <w:pPr>
        <w:spacing w:after="0" w:line="240" w:lineRule="auto"/>
        <w:rPr>
          <w:rFonts w:ascii="Calibri" w:hAnsi="Calibri"/>
          <w:sz w:val="24"/>
          <w:szCs w:val="24"/>
        </w:rPr>
      </w:pPr>
      <w:r w:rsidRPr="006F085A">
        <w:rPr>
          <w:rFonts w:ascii="Calibri" w:hAnsi="Calibri"/>
          <w:sz w:val="24"/>
          <w:szCs w:val="24"/>
        </w:rPr>
        <w:t xml:space="preserve">0968844). </w:t>
      </w:r>
      <w:proofErr w:type="gramStart"/>
      <w:r w:rsidRPr="006F085A">
        <w:rPr>
          <w:rFonts w:ascii="Calibri" w:hAnsi="Calibri"/>
          <w:sz w:val="24"/>
          <w:szCs w:val="24"/>
        </w:rPr>
        <w:t>We</w:t>
      </w:r>
      <w:proofErr w:type="gramEnd"/>
      <w:r w:rsidRPr="006F085A">
        <w:rPr>
          <w:rFonts w:ascii="Calibri" w:hAnsi="Calibri"/>
          <w:sz w:val="24"/>
          <w:szCs w:val="24"/>
        </w:rPr>
        <w:t xml:space="preserve"> thank Glenn M. Walker, Woo-</w:t>
      </w:r>
      <w:proofErr w:type="spellStart"/>
      <w:r w:rsidRPr="006F085A">
        <w:rPr>
          <w:rFonts w:ascii="Calibri" w:hAnsi="Calibri"/>
          <w:sz w:val="24"/>
          <w:szCs w:val="24"/>
        </w:rPr>
        <w:t>Jin</w:t>
      </w:r>
      <w:proofErr w:type="spellEnd"/>
      <w:r w:rsidRPr="006F085A">
        <w:rPr>
          <w:rFonts w:ascii="Calibri" w:hAnsi="Calibri"/>
          <w:sz w:val="24"/>
          <w:szCs w:val="24"/>
        </w:rPr>
        <w:t xml:space="preserve"> Chang and Shankar </w:t>
      </w:r>
      <w:proofErr w:type="spellStart"/>
      <w:r w:rsidRPr="006F085A">
        <w:rPr>
          <w:rFonts w:ascii="Calibri" w:hAnsi="Calibri"/>
          <w:sz w:val="24"/>
          <w:szCs w:val="24"/>
        </w:rPr>
        <w:t>Radhakrishnan</w:t>
      </w:r>
      <w:proofErr w:type="spellEnd"/>
      <w:r w:rsidRPr="006F085A">
        <w:rPr>
          <w:rFonts w:ascii="Calibri" w:hAnsi="Calibri"/>
          <w:sz w:val="24"/>
          <w:szCs w:val="24"/>
        </w:rPr>
        <w:t xml:space="preserve"> for helpful discussions.</w:t>
      </w:r>
    </w:p>
    <w:p w14:paraId="2FD789AD" w14:textId="77777777" w:rsidR="008D3BB2" w:rsidRPr="006F085A" w:rsidRDefault="008D3BB2" w:rsidP="003311EC">
      <w:pPr>
        <w:spacing w:after="0" w:line="240" w:lineRule="auto"/>
        <w:rPr>
          <w:rFonts w:ascii="Calibri" w:hAnsi="Calibri"/>
          <w:sz w:val="24"/>
          <w:szCs w:val="24"/>
        </w:rPr>
      </w:pPr>
    </w:p>
    <w:p w14:paraId="0822D20F" w14:textId="77777777" w:rsidR="001C7C1A" w:rsidRPr="006F085A" w:rsidRDefault="001C7C1A" w:rsidP="003311EC">
      <w:pPr>
        <w:spacing w:after="0" w:line="240" w:lineRule="auto"/>
        <w:rPr>
          <w:rFonts w:ascii="Calibri" w:hAnsi="Calibri"/>
          <w:b/>
          <w:bCs/>
          <w:sz w:val="24"/>
          <w:szCs w:val="24"/>
        </w:rPr>
      </w:pPr>
      <w:r w:rsidRPr="006F085A">
        <w:rPr>
          <w:rFonts w:ascii="Calibri" w:hAnsi="Calibri"/>
          <w:b/>
          <w:bCs/>
          <w:sz w:val="24"/>
          <w:szCs w:val="24"/>
        </w:rPr>
        <w:t>References:</w:t>
      </w:r>
    </w:p>
    <w:p w14:paraId="19F1D154" w14:textId="61E65C56" w:rsidR="004C5EAF" w:rsidRPr="006F085A" w:rsidRDefault="002256A2" w:rsidP="00246806">
      <w:pPr>
        <w:pStyle w:val="ListParagraph"/>
        <w:numPr>
          <w:ilvl w:val="0"/>
          <w:numId w:val="2"/>
        </w:numPr>
        <w:spacing w:after="0" w:line="240" w:lineRule="auto"/>
        <w:ind w:left="0" w:firstLine="0"/>
        <w:rPr>
          <w:rFonts w:ascii="Calibri" w:hAnsi="Calibri"/>
          <w:sz w:val="24"/>
          <w:szCs w:val="24"/>
        </w:rPr>
      </w:pPr>
      <w:r w:rsidRPr="006F085A">
        <w:rPr>
          <w:rFonts w:ascii="Calibri" w:hAnsi="Calibri"/>
          <w:sz w:val="24"/>
          <w:szCs w:val="24"/>
        </w:rPr>
        <w:t>Zhang H</w:t>
      </w:r>
      <w:r w:rsidR="00DC6633" w:rsidRPr="006F085A">
        <w:rPr>
          <w:rFonts w:ascii="Calibri" w:hAnsi="Calibri"/>
          <w:sz w:val="24"/>
          <w:szCs w:val="24"/>
        </w:rPr>
        <w:t>.</w:t>
      </w:r>
      <w:r w:rsidRPr="006F085A">
        <w:rPr>
          <w:rFonts w:ascii="Calibri" w:hAnsi="Calibri"/>
          <w:sz w:val="24"/>
          <w:szCs w:val="24"/>
        </w:rPr>
        <w:t>, Chon C</w:t>
      </w:r>
      <w:r w:rsidR="00DC6633" w:rsidRPr="006F085A">
        <w:rPr>
          <w:rFonts w:ascii="Calibri" w:hAnsi="Calibri"/>
          <w:sz w:val="24"/>
          <w:szCs w:val="24"/>
        </w:rPr>
        <w:t>.</w:t>
      </w:r>
      <w:r w:rsidRPr="006F085A">
        <w:rPr>
          <w:rFonts w:ascii="Calibri" w:hAnsi="Calibri"/>
          <w:sz w:val="24"/>
          <w:szCs w:val="24"/>
        </w:rPr>
        <w:t>, Pan X</w:t>
      </w:r>
      <w:r w:rsidR="00DC6633" w:rsidRPr="006F085A">
        <w:rPr>
          <w:rFonts w:ascii="Calibri" w:hAnsi="Calibri"/>
          <w:sz w:val="24"/>
          <w:szCs w:val="24"/>
        </w:rPr>
        <w:t xml:space="preserve">., </w:t>
      </w:r>
      <w:r w:rsidR="004C5EAF" w:rsidRPr="006F085A">
        <w:rPr>
          <w:rFonts w:ascii="Calibri" w:hAnsi="Calibri"/>
          <w:sz w:val="24"/>
          <w:szCs w:val="24"/>
        </w:rPr>
        <w:t>Li D</w:t>
      </w:r>
      <w:r w:rsidR="00DC6633" w:rsidRPr="006F085A">
        <w:rPr>
          <w:rFonts w:ascii="Calibri" w:hAnsi="Calibri"/>
          <w:sz w:val="24"/>
          <w:szCs w:val="24"/>
        </w:rPr>
        <w:t>.</w:t>
      </w:r>
      <w:r w:rsidR="004C5EAF" w:rsidRPr="006F085A">
        <w:rPr>
          <w:rFonts w:ascii="Calibri" w:hAnsi="Calibri"/>
          <w:sz w:val="24"/>
          <w:szCs w:val="24"/>
        </w:rPr>
        <w:t xml:space="preserve"> Methods for counting particles in microfluidic applications. </w:t>
      </w:r>
      <w:proofErr w:type="spellStart"/>
      <w:r w:rsidR="004C5EAF" w:rsidRPr="006F085A">
        <w:rPr>
          <w:rFonts w:ascii="Calibri" w:hAnsi="Calibri"/>
          <w:i/>
          <w:sz w:val="24"/>
          <w:szCs w:val="24"/>
        </w:rPr>
        <w:t>Microfluid</w:t>
      </w:r>
      <w:proofErr w:type="spellEnd"/>
      <w:r w:rsidR="004C5EAF" w:rsidRPr="006F085A">
        <w:rPr>
          <w:rFonts w:ascii="Calibri" w:hAnsi="Calibri"/>
          <w:i/>
          <w:sz w:val="24"/>
          <w:szCs w:val="24"/>
        </w:rPr>
        <w:t xml:space="preserve"> </w:t>
      </w:r>
      <w:proofErr w:type="spellStart"/>
      <w:r w:rsidR="004C5EAF" w:rsidRPr="006F085A">
        <w:rPr>
          <w:rFonts w:ascii="Calibri" w:hAnsi="Calibri"/>
          <w:i/>
          <w:sz w:val="24"/>
          <w:szCs w:val="24"/>
        </w:rPr>
        <w:t>Nanofluid</w:t>
      </w:r>
      <w:proofErr w:type="spellEnd"/>
      <w:r w:rsidR="004C5EAF" w:rsidRPr="006F085A">
        <w:rPr>
          <w:rFonts w:ascii="Calibri" w:hAnsi="Calibri"/>
          <w:sz w:val="24"/>
          <w:szCs w:val="24"/>
        </w:rPr>
        <w:t xml:space="preserve"> </w:t>
      </w:r>
      <w:r w:rsidR="004C5EAF" w:rsidRPr="006F085A">
        <w:rPr>
          <w:rFonts w:ascii="Calibri" w:hAnsi="Calibri"/>
          <w:b/>
          <w:sz w:val="24"/>
          <w:szCs w:val="24"/>
        </w:rPr>
        <w:t>7</w:t>
      </w:r>
      <w:r w:rsidR="00454FA9" w:rsidRPr="006F085A">
        <w:rPr>
          <w:rFonts w:ascii="Calibri" w:hAnsi="Calibri"/>
          <w:b/>
          <w:sz w:val="24"/>
          <w:szCs w:val="24"/>
        </w:rPr>
        <w:t xml:space="preserve"> </w:t>
      </w:r>
      <w:r w:rsidR="00454FA9" w:rsidRPr="006F085A">
        <w:rPr>
          <w:rFonts w:ascii="Calibri" w:hAnsi="Calibri"/>
          <w:sz w:val="24"/>
          <w:szCs w:val="24"/>
        </w:rPr>
        <w:t>(</w:t>
      </w:r>
      <w:r w:rsidR="004C5EAF" w:rsidRPr="006F085A">
        <w:rPr>
          <w:rFonts w:ascii="Calibri" w:hAnsi="Calibri"/>
          <w:sz w:val="24"/>
          <w:szCs w:val="24"/>
        </w:rPr>
        <w:t xml:space="preserve">6), </w:t>
      </w:r>
      <w:r w:rsidR="003D203C" w:rsidRPr="006F085A">
        <w:rPr>
          <w:rFonts w:ascii="Calibri" w:hAnsi="Calibri"/>
          <w:sz w:val="24"/>
          <w:szCs w:val="24"/>
        </w:rPr>
        <w:t xml:space="preserve">739-749, doi: </w:t>
      </w:r>
      <w:r w:rsidR="009B06E1" w:rsidRPr="006F085A">
        <w:rPr>
          <w:rFonts w:ascii="Calibri" w:hAnsi="Calibri"/>
          <w:sz w:val="24"/>
          <w:szCs w:val="24"/>
        </w:rPr>
        <w:t>10.1007/s10404-009-0493-7</w:t>
      </w:r>
      <w:r w:rsidR="006F085A" w:rsidRPr="006F085A">
        <w:rPr>
          <w:rFonts w:ascii="Calibri" w:hAnsi="Calibri"/>
          <w:sz w:val="24"/>
          <w:szCs w:val="24"/>
        </w:rPr>
        <w:t xml:space="preserve"> (</w:t>
      </w:r>
      <w:r w:rsidR="00246806" w:rsidRPr="006F085A">
        <w:rPr>
          <w:rFonts w:ascii="Calibri" w:hAnsi="Calibri"/>
          <w:sz w:val="24"/>
          <w:szCs w:val="24"/>
        </w:rPr>
        <w:t>2009).</w:t>
      </w:r>
    </w:p>
    <w:p w14:paraId="6CF8509D" w14:textId="5AAC0C01" w:rsidR="004C5EAF" w:rsidRPr="006F085A" w:rsidRDefault="004C5EAF" w:rsidP="007958C2">
      <w:pPr>
        <w:pStyle w:val="ListParagraph"/>
        <w:numPr>
          <w:ilvl w:val="0"/>
          <w:numId w:val="2"/>
        </w:numPr>
        <w:spacing w:after="0" w:line="240" w:lineRule="auto"/>
        <w:ind w:left="0" w:firstLine="0"/>
        <w:rPr>
          <w:rFonts w:ascii="Calibri" w:hAnsi="Calibri"/>
          <w:sz w:val="24"/>
          <w:szCs w:val="24"/>
        </w:rPr>
      </w:pPr>
      <w:proofErr w:type="spellStart"/>
      <w:r w:rsidRPr="006F085A">
        <w:rPr>
          <w:rFonts w:ascii="Calibri" w:hAnsi="Calibri"/>
          <w:sz w:val="24"/>
          <w:szCs w:val="24"/>
        </w:rPr>
        <w:t>Vutha</w:t>
      </w:r>
      <w:proofErr w:type="spellEnd"/>
      <w:r w:rsidR="00A01511" w:rsidRPr="006F085A">
        <w:rPr>
          <w:rFonts w:ascii="Calibri" w:hAnsi="Calibri"/>
          <w:sz w:val="24"/>
          <w:szCs w:val="24"/>
        </w:rPr>
        <w:t xml:space="preserve"> A.K</w:t>
      </w:r>
      <w:r w:rsidR="00DC6633" w:rsidRPr="006F085A">
        <w:rPr>
          <w:rFonts w:ascii="Calibri" w:hAnsi="Calibri"/>
          <w:sz w:val="24"/>
          <w:szCs w:val="24"/>
        </w:rPr>
        <w:t>.</w:t>
      </w:r>
      <w:r w:rsidRPr="006F085A">
        <w:rPr>
          <w:rFonts w:ascii="Calibri" w:hAnsi="Calibri"/>
          <w:sz w:val="24"/>
          <w:szCs w:val="24"/>
        </w:rPr>
        <w:t xml:space="preserve">, </w:t>
      </w:r>
      <w:proofErr w:type="spellStart"/>
      <w:r w:rsidRPr="006F085A">
        <w:rPr>
          <w:rFonts w:ascii="Calibri" w:hAnsi="Calibri"/>
          <w:sz w:val="24"/>
          <w:szCs w:val="24"/>
        </w:rPr>
        <w:t>Davaji</w:t>
      </w:r>
      <w:proofErr w:type="spellEnd"/>
      <w:r w:rsidR="00275C33" w:rsidRPr="006F085A">
        <w:rPr>
          <w:rFonts w:ascii="Calibri" w:hAnsi="Calibri"/>
          <w:sz w:val="24"/>
          <w:szCs w:val="24"/>
        </w:rPr>
        <w:t xml:space="preserve"> B</w:t>
      </w:r>
      <w:r w:rsidR="00DC6633" w:rsidRPr="006F085A">
        <w:rPr>
          <w:rFonts w:ascii="Calibri" w:hAnsi="Calibri"/>
          <w:sz w:val="24"/>
          <w:szCs w:val="24"/>
        </w:rPr>
        <w:t>.</w:t>
      </w:r>
      <w:r w:rsidRPr="006F085A">
        <w:rPr>
          <w:rFonts w:ascii="Calibri" w:hAnsi="Calibri"/>
          <w:sz w:val="24"/>
          <w:szCs w:val="24"/>
        </w:rPr>
        <w:t>, Lee</w:t>
      </w:r>
      <w:r w:rsidR="00275C33" w:rsidRPr="006F085A">
        <w:rPr>
          <w:rFonts w:ascii="Calibri" w:hAnsi="Calibri"/>
          <w:sz w:val="24"/>
          <w:szCs w:val="24"/>
        </w:rPr>
        <w:t xml:space="preserve"> C.H</w:t>
      </w:r>
      <w:r w:rsidR="00DC6633" w:rsidRPr="006F085A">
        <w:rPr>
          <w:rFonts w:ascii="Calibri" w:hAnsi="Calibri"/>
          <w:sz w:val="24"/>
          <w:szCs w:val="24"/>
        </w:rPr>
        <w:t>.,</w:t>
      </w:r>
      <w:r w:rsidRPr="006F085A">
        <w:rPr>
          <w:rFonts w:ascii="Calibri" w:hAnsi="Calibri"/>
          <w:sz w:val="24"/>
          <w:szCs w:val="24"/>
        </w:rPr>
        <w:t xml:space="preserve"> Walker</w:t>
      </w:r>
      <w:r w:rsidR="00275C33" w:rsidRPr="006F085A">
        <w:rPr>
          <w:rFonts w:ascii="Calibri" w:hAnsi="Calibri"/>
          <w:sz w:val="24"/>
          <w:szCs w:val="24"/>
        </w:rPr>
        <w:t xml:space="preserve"> G.M</w:t>
      </w:r>
      <w:r w:rsidR="00DC6633" w:rsidRPr="006F085A">
        <w:rPr>
          <w:rFonts w:ascii="Calibri" w:hAnsi="Calibri"/>
          <w:sz w:val="24"/>
          <w:szCs w:val="24"/>
        </w:rPr>
        <w:t>.</w:t>
      </w:r>
      <w:r w:rsidRPr="006F085A">
        <w:rPr>
          <w:rFonts w:ascii="Calibri" w:hAnsi="Calibri"/>
          <w:sz w:val="24"/>
          <w:szCs w:val="24"/>
        </w:rPr>
        <w:t xml:space="preserve"> A microfluidic device for thermal particle detection</w:t>
      </w:r>
      <w:r w:rsidR="00D80CE6" w:rsidRPr="006F085A">
        <w:rPr>
          <w:rFonts w:ascii="Calibri" w:hAnsi="Calibri"/>
          <w:sz w:val="24"/>
          <w:szCs w:val="24"/>
        </w:rPr>
        <w:t>.</w:t>
      </w:r>
      <w:r w:rsidR="00767707" w:rsidRPr="006F085A">
        <w:rPr>
          <w:rFonts w:ascii="Calibri" w:hAnsi="Calibri"/>
          <w:sz w:val="24"/>
          <w:szCs w:val="24"/>
        </w:rPr>
        <w:t xml:space="preserve"> </w:t>
      </w:r>
      <w:proofErr w:type="spellStart"/>
      <w:r w:rsidR="00767707" w:rsidRPr="006F085A">
        <w:rPr>
          <w:rFonts w:ascii="Calibri" w:hAnsi="Calibri"/>
          <w:i/>
          <w:sz w:val="24"/>
          <w:szCs w:val="24"/>
        </w:rPr>
        <w:t>Microfluid</w:t>
      </w:r>
      <w:proofErr w:type="spellEnd"/>
      <w:r w:rsidR="00767707" w:rsidRPr="006F085A">
        <w:rPr>
          <w:rFonts w:ascii="Calibri" w:hAnsi="Calibri"/>
          <w:i/>
          <w:sz w:val="24"/>
          <w:szCs w:val="24"/>
        </w:rPr>
        <w:t xml:space="preserve"> </w:t>
      </w:r>
      <w:proofErr w:type="spellStart"/>
      <w:r w:rsidR="00767707" w:rsidRPr="006F085A">
        <w:rPr>
          <w:rFonts w:ascii="Calibri" w:hAnsi="Calibri"/>
          <w:i/>
          <w:sz w:val="24"/>
          <w:szCs w:val="24"/>
        </w:rPr>
        <w:t>Nanofluid</w:t>
      </w:r>
      <w:proofErr w:type="spellEnd"/>
      <w:r w:rsidR="00767707" w:rsidRPr="006F085A">
        <w:rPr>
          <w:rFonts w:ascii="Calibri" w:hAnsi="Calibri"/>
          <w:sz w:val="24"/>
          <w:szCs w:val="24"/>
        </w:rPr>
        <w:t xml:space="preserve"> </w:t>
      </w:r>
      <w:r w:rsidR="00767707" w:rsidRPr="006F085A">
        <w:rPr>
          <w:rFonts w:ascii="Calibri" w:hAnsi="Calibri"/>
          <w:b/>
          <w:sz w:val="24"/>
          <w:szCs w:val="24"/>
        </w:rPr>
        <w:t>1</w:t>
      </w:r>
      <w:r w:rsidR="000B3818" w:rsidRPr="006F085A">
        <w:rPr>
          <w:rFonts w:ascii="Calibri" w:hAnsi="Calibri"/>
          <w:b/>
          <w:sz w:val="24"/>
          <w:szCs w:val="24"/>
        </w:rPr>
        <w:t>7</w:t>
      </w:r>
      <w:r w:rsidR="00454FA9" w:rsidRPr="006F085A">
        <w:rPr>
          <w:rFonts w:ascii="Calibri" w:hAnsi="Calibri"/>
          <w:sz w:val="24"/>
          <w:szCs w:val="24"/>
        </w:rPr>
        <w:t xml:space="preserve"> </w:t>
      </w:r>
      <w:r w:rsidR="00767707" w:rsidRPr="006F085A">
        <w:rPr>
          <w:rFonts w:ascii="Calibri" w:hAnsi="Calibri"/>
          <w:sz w:val="24"/>
          <w:szCs w:val="24"/>
        </w:rPr>
        <w:t>(</w:t>
      </w:r>
      <w:r w:rsidR="000B3818" w:rsidRPr="006F085A">
        <w:rPr>
          <w:rFonts w:ascii="Calibri" w:hAnsi="Calibri"/>
          <w:sz w:val="24"/>
          <w:szCs w:val="24"/>
        </w:rPr>
        <w:t>5</w:t>
      </w:r>
      <w:r w:rsidR="00767707" w:rsidRPr="006F085A">
        <w:rPr>
          <w:rFonts w:ascii="Calibri" w:hAnsi="Calibri"/>
          <w:sz w:val="24"/>
          <w:szCs w:val="24"/>
        </w:rPr>
        <w:t xml:space="preserve">), </w:t>
      </w:r>
      <w:r w:rsidR="000B3818" w:rsidRPr="006F085A">
        <w:rPr>
          <w:rFonts w:ascii="Calibri" w:hAnsi="Calibri"/>
          <w:sz w:val="24"/>
          <w:szCs w:val="24"/>
        </w:rPr>
        <w:t>871-878</w:t>
      </w:r>
      <w:r w:rsidR="007958C2" w:rsidRPr="006F085A">
        <w:rPr>
          <w:rFonts w:ascii="Calibri" w:hAnsi="Calibri"/>
          <w:sz w:val="24"/>
          <w:szCs w:val="24"/>
        </w:rPr>
        <w:t>, doi:</w:t>
      </w:r>
      <w:r w:rsidR="007958C2" w:rsidRPr="006F085A">
        <w:t xml:space="preserve"> </w:t>
      </w:r>
      <w:r w:rsidR="007958C2" w:rsidRPr="006F085A">
        <w:rPr>
          <w:rFonts w:ascii="Calibri" w:hAnsi="Calibri"/>
          <w:sz w:val="24"/>
          <w:szCs w:val="24"/>
        </w:rPr>
        <w:t>10.1007/s10404-014-1369-z</w:t>
      </w:r>
      <w:r w:rsidR="006F085A" w:rsidRPr="006F085A">
        <w:rPr>
          <w:rFonts w:ascii="Calibri" w:hAnsi="Calibri"/>
          <w:sz w:val="24"/>
          <w:szCs w:val="24"/>
        </w:rPr>
        <w:t xml:space="preserve"> (</w:t>
      </w:r>
      <w:r w:rsidR="00767707" w:rsidRPr="006F085A">
        <w:rPr>
          <w:rFonts w:ascii="Calibri" w:hAnsi="Calibri"/>
          <w:sz w:val="24"/>
          <w:szCs w:val="24"/>
        </w:rPr>
        <w:t>2014</w:t>
      </w:r>
      <w:r w:rsidR="00DC6633" w:rsidRPr="006F085A">
        <w:rPr>
          <w:rFonts w:ascii="Calibri" w:hAnsi="Calibri"/>
          <w:sz w:val="24"/>
          <w:szCs w:val="24"/>
        </w:rPr>
        <w:t>)</w:t>
      </w:r>
      <w:r w:rsidR="00767707" w:rsidRPr="006F085A">
        <w:rPr>
          <w:rFonts w:ascii="Calibri" w:hAnsi="Calibri"/>
          <w:sz w:val="24"/>
          <w:szCs w:val="24"/>
        </w:rPr>
        <w:t>.</w:t>
      </w:r>
    </w:p>
    <w:p w14:paraId="0D3993B8" w14:textId="0959EA90" w:rsidR="004C5EAF" w:rsidRPr="006F085A" w:rsidRDefault="004C5EAF" w:rsidP="00C938B1">
      <w:pPr>
        <w:pStyle w:val="ListParagraph"/>
        <w:numPr>
          <w:ilvl w:val="0"/>
          <w:numId w:val="2"/>
        </w:numPr>
        <w:spacing w:after="0" w:line="240" w:lineRule="auto"/>
        <w:ind w:left="0" w:firstLine="0"/>
        <w:rPr>
          <w:rFonts w:ascii="Calibri" w:hAnsi="Calibri"/>
          <w:sz w:val="24"/>
          <w:szCs w:val="24"/>
        </w:rPr>
      </w:pPr>
      <w:r w:rsidRPr="006F085A">
        <w:rPr>
          <w:rFonts w:ascii="Calibri" w:hAnsi="Calibri"/>
          <w:sz w:val="24"/>
          <w:szCs w:val="24"/>
        </w:rPr>
        <w:t>Davaji</w:t>
      </w:r>
      <w:r w:rsidR="00A01511" w:rsidRPr="006F085A">
        <w:rPr>
          <w:rFonts w:ascii="Calibri" w:hAnsi="Calibri"/>
          <w:sz w:val="24"/>
          <w:szCs w:val="24"/>
        </w:rPr>
        <w:t xml:space="preserve"> B</w:t>
      </w:r>
      <w:r w:rsidR="00DC6633" w:rsidRPr="006F085A">
        <w:rPr>
          <w:rFonts w:ascii="Calibri" w:hAnsi="Calibri"/>
          <w:sz w:val="24"/>
          <w:szCs w:val="24"/>
        </w:rPr>
        <w:t>.</w:t>
      </w:r>
      <w:r w:rsidRPr="006F085A">
        <w:rPr>
          <w:rFonts w:ascii="Calibri" w:hAnsi="Calibri"/>
          <w:sz w:val="24"/>
          <w:szCs w:val="24"/>
        </w:rPr>
        <w:t xml:space="preserve">, </w:t>
      </w:r>
      <w:r w:rsidR="00A01511" w:rsidRPr="006F085A">
        <w:rPr>
          <w:rFonts w:ascii="Calibri" w:hAnsi="Calibri"/>
          <w:sz w:val="24"/>
          <w:szCs w:val="24"/>
        </w:rPr>
        <w:t>B</w:t>
      </w:r>
      <w:r w:rsidRPr="006F085A">
        <w:rPr>
          <w:rFonts w:ascii="Calibri" w:hAnsi="Calibri"/>
          <w:sz w:val="24"/>
          <w:szCs w:val="24"/>
        </w:rPr>
        <w:t>ak</w:t>
      </w:r>
      <w:r w:rsidR="00A01511" w:rsidRPr="006F085A">
        <w:rPr>
          <w:rFonts w:ascii="Calibri" w:hAnsi="Calibri"/>
          <w:sz w:val="24"/>
          <w:szCs w:val="24"/>
        </w:rPr>
        <w:t xml:space="preserve"> H</w:t>
      </w:r>
      <w:r w:rsidR="00275C33" w:rsidRPr="006F085A">
        <w:rPr>
          <w:rFonts w:ascii="Calibri" w:hAnsi="Calibri"/>
          <w:sz w:val="24"/>
          <w:szCs w:val="24"/>
        </w:rPr>
        <w:t>.</w:t>
      </w:r>
      <w:r w:rsidR="00A01511" w:rsidRPr="006F085A">
        <w:rPr>
          <w:rFonts w:ascii="Calibri" w:hAnsi="Calibri"/>
          <w:sz w:val="24"/>
          <w:szCs w:val="24"/>
        </w:rPr>
        <w:t>J</w:t>
      </w:r>
      <w:r w:rsidR="00DC6633" w:rsidRPr="006F085A">
        <w:rPr>
          <w:rFonts w:ascii="Calibri" w:hAnsi="Calibri"/>
          <w:sz w:val="24"/>
          <w:szCs w:val="24"/>
        </w:rPr>
        <w:t>.</w:t>
      </w:r>
      <w:r w:rsidRPr="006F085A">
        <w:rPr>
          <w:rFonts w:ascii="Calibri" w:hAnsi="Calibri"/>
          <w:sz w:val="24"/>
          <w:szCs w:val="24"/>
        </w:rPr>
        <w:t xml:space="preserve">, Chang </w:t>
      </w:r>
      <w:r w:rsidR="00A01511" w:rsidRPr="006F085A">
        <w:rPr>
          <w:rFonts w:ascii="Calibri" w:hAnsi="Calibri"/>
          <w:sz w:val="24"/>
          <w:szCs w:val="24"/>
        </w:rPr>
        <w:t>W</w:t>
      </w:r>
      <w:r w:rsidR="00275C33" w:rsidRPr="006F085A">
        <w:rPr>
          <w:rFonts w:ascii="Calibri" w:hAnsi="Calibri"/>
          <w:sz w:val="24"/>
          <w:szCs w:val="24"/>
        </w:rPr>
        <w:t>.</w:t>
      </w:r>
      <w:r w:rsidR="00A01511" w:rsidRPr="006F085A">
        <w:rPr>
          <w:rFonts w:ascii="Calibri" w:hAnsi="Calibri"/>
          <w:sz w:val="24"/>
          <w:szCs w:val="24"/>
        </w:rPr>
        <w:t>J</w:t>
      </w:r>
      <w:r w:rsidR="00DC6633" w:rsidRPr="006F085A">
        <w:rPr>
          <w:rFonts w:ascii="Calibri" w:hAnsi="Calibri"/>
          <w:sz w:val="24"/>
          <w:szCs w:val="24"/>
        </w:rPr>
        <w:t>.</w:t>
      </w:r>
      <w:r w:rsidRPr="006F085A">
        <w:rPr>
          <w:rFonts w:ascii="Calibri" w:hAnsi="Calibri"/>
          <w:sz w:val="24"/>
          <w:szCs w:val="24"/>
        </w:rPr>
        <w:t xml:space="preserve"> and Lee</w:t>
      </w:r>
      <w:r w:rsidR="00A01511" w:rsidRPr="006F085A">
        <w:rPr>
          <w:rFonts w:ascii="Calibri" w:hAnsi="Calibri"/>
          <w:sz w:val="24"/>
          <w:szCs w:val="24"/>
        </w:rPr>
        <w:t xml:space="preserve"> C</w:t>
      </w:r>
      <w:r w:rsidR="00275C33" w:rsidRPr="006F085A">
        <w:rPr>
          <w:rFonts w:ascii="Calibri" w:hAnsi="Calibri"/>
          <w:sz w:val="24"/>
          <w:szCs w:val="24"/>
        </w:rPr>
        <w:t>.</w:t>
      </w:r>
      <w:r w:rsidR="00A01511" w:rsidRPr="006F085A">
        <w:rPr>
          <w:rFonts w:ascii="Calibri" w:hAnsi="Calibri"/>
          <w:sz w:val="24"/>
          <w:szCs w:val="24"/>
        </w:rPr>
        <w:t>H</w:t>
      </w:r>
      <w:r w:rsidR="00DC6633" w:rsidRPr="006F085A">
        <w:rPr>
          <w:rFonts w:ascii="Calibri" w:hAnsi="Calibri"/>
          <w:sz w:val="24"/>
          <w:szCs w:val="24"/>
        </w:rPr>
        <w:t>.</w:t>
      </w:r>
      <w:r w:rsidR="00DC73E0" w:rsidRPr="006F085A">
        <w:rPr>
          <w:rFonts w:ascii="Calibri" w:hAnsi="Calibri"/>
          <w:sz w:val="24"/>
          <w:szCs w:val="24"/>
        </w:rPr>
        <w:t xml:space="preserve"> </w:t>
      </w:r>
      <w:r w:rsidRPr="006F085A">
        <w:rPr>
          <w:rFonts w:ascii="Calibri" w:hAnsi="Calibri"/>
          <w:sz w:val="24"/>
          <w:szCs w:val="24"/>
        </w:rPr>
        <w:t>A Novel On-chip Three-dimensional Micromachined Calorimeter with Fully Enclosed and Suspended Thin-film Chamber for Thermal Characterization of Liquid Samples</w:t>
      </w:r>
      <w:r w:rsidR="00D80CE6" w:rsidRPr="006F085A">
        <w:rPr>
          <w:rFonts w:ascii="Calibri" w:hAnsi="Calibri"/>
          <w:sz w:val="24"/>
          <w:szCs w:val="24"/>
        </w:rPr>
        <w:t>.</w:t>
      </w:r>
      <w:r w:rsidR="00767707" w:rsidRPr="006F085A">
        <w:rPr>
          <w:rFonts w:ascii="Calibri" w:hAnsi="Calibri"/>
          <w:sz w:val="24"/>
          <w:szCs w:val="24"/>
        </w:rPr>
        <w:t xml:space="preserve"> </w:t>
      </w:r>
      <w:r w:rsidR="00767707" w:rsidRPr="006F085A">
        <w:rPr>
          <w:rFonts w:ascii="Calibri" w:hAnsi="Calibri"/>
          <w:i/>
          <w:sz w:val="24"/>
          <w:szCs w:val="24"/>
        </w:rPr>
        <w:t>Biomicrofluidics</w:t>
      </w:r>
      <w:r w:rsidR="00767707" w:rsidRPr="006F085A">
        <w:rPr>
          <w:rFonts w:ascii="Calibri" w:hAnsi="Calibri"/>
          <w:sz w:val="24"/>
          <w:szCs w:val="24"/>
        </w:rPr>
        <w:t xml:space="preserve"> </w:t>
      </w:r>
      <w:r w:rsidR="00767707" w:rsidRPr="006F085A">
        <w:rPr>
          <w:rFonts w:ascii="Calibri" w:hAnsi="Calibri"/>
          <w:b/>
          <w:sz w:val="24"/>
          <w:szCs w:val="24"/>
        </w:rPr>
        <w:t>8</w:t>
      </w:r>
      <w:r w:rsidR="00454FA9" w:rsidRPr="006F085A">
        <w:rPr>
          <w:rFonts w:ascii="Calibri" w:hAnsi="Calibri"/>
          <w:sz w:val="24"/>
          <w:szCs w:val="24"/>
        </w:rPr>
        <w:t xml:space="preserve"> </w:t>
      </w:r>
      <w:r w:rsidR="00767707" w:rsidRPr="006F085A">
        <w:rPr>
          <w:rFonts w:ascii="Calibri" w:hAnsi="Calibri"/>
          <w:sz w:val="24"/>
          <w:szCs w:val="24"/>
        </w:rPr>
        <w:t>(</w:t>
      </w:r>
      <w:r w:rsidRPr="006F085A">
        <w:rPr>
          <w:rFonts w:ascii="Calibri" w:hAnsi="Calibri"/>
          <w:sz w:val="24"/>
          <w:szCs w:val="24"/>
        </w:rPr>
        <w:t>3</w:t>
      </w:r>
      <w:r w:rsidR="00767707" w:rsidRPr="006F085A">
        <w:rPr>
          <w:rFonts w:ascii="Calibri" w:hAnsi="Calibri"/>
          <w:sz w:val="24"/>
          <w:szCs w:val="24"/>
        </w:rPr>
        <w:t>)</w:t>
      </w:r>
      <w:r w:rsidRPr="006F085A">
        <w:rPr>
          <w:rFonts w:ascii="Calibri" w:hAnsi="Calibri"/>
          <w:sz w:val="24"/>
          <w:szCs w:val="24"/>
        </w:rPr>
        <w:t>,</w:t>
      </w:r>
      <w:r w:rsidR="00E720DD" w:rsidRPr="006F085A">
        <w:rPr>
          <w:rFonts w:ascii="Calibri" w:hAnsi="Calibri"/>
          <w:sz w:val="24"/>
          <w:szCs w:val="24"/>
        </w:rPr>
        <w:t xml:space="preserve"> </w:t>
      </w:r>
      <w:r w:rsidR="00930097" w:rsidRPr="006F085A">
        <w:rPr>
          <w:rFonts w:ascii="Calibri" w:hAnsi="Calibri"/>
          <w:sz w:val="24"/>
          <w:szCs w:val="24"/>
        </w:rPr>
        <w:t>034101-13</w:t>
      </w:r>
      <w:r w:rsidR="00F704FE" w:rsidRPr="006F085A">
        <w:rPr>
          <w:rFonts w:ascii="Calibri" w:hAnsi="Calibri"/>
          <w:sz w:val="24"/>
          <w:szCs w:val="24"/>
        </w:rPr>
        <w:t>, doi: 10.1063/1.4875656</w:t>
      </w:r>
      <w:r w:rsidR="006F085A" w:rsidRPr="006F085A">
        <w:rPr>
          <w:rFonts w:ascii="Calibri" w:hAnsi="Calibri"/>
          <w:sz w:val="24"/>
          <w:szCs w:val="24"/>
        </w:rPr>
        <w:t xml:space="preserve"> (</w:t>
      </w:r>
      <w:r w:rsidRPr="006F085A">
        <w:rPr>
          <w:rFonts w:ascii="Calibri" w:hAnsi="Calibri"/>
          <w:sz w:val="24"/>
          <w:szCs w:val="24"/>
        </w:rPr>
        <w:t>2014</w:t>
      </w:r>
      <w:r w:rsidR="00AF068D" w:rsidRPr="006F085A">
        <w:rPr>
          <w:rFonts w:ascii="Calibri" w:hAnsi="Calibri"/>
          <w:sz w:val="24"/>
          <w:szCs w:val="24"/>
        </w:rPr>
        <w:t>)</w:t>
      </w:r>
      <w:r w:rsidRPr="006F085A">
        <w:rPr>
          <w:rFonts w:ascii="Calibri" w:hAnsi="Calibri"/>
          <w:sz w:val="24"/>
          <w:szCs w:val="24"/>
        </w:rPr>
        <w:t>.</w:t>
      </w:r>
    </w:p>
    <w:p w14:paraId="74E4B6E8" w14:textId="5CE557A8" w:rsidR="004C5EAF" w:rsidRPr="006F085A" w:rsidRDefault="004C5EAF" w:rsidP="0022712F">
      <w:pPr>
        <w:pStyle w:val="ListParagraph"/>
        <w:numPr>
          <w:ilvl w:val="0"/>
          <w:numId w:val="2"/>
        </w:numPr>
        <w:spacing w:after="0" w:line="240" w:lineRule="auto"/>
        <w:ind w:left="0" w:firstLine="0"/>
        <w:rPr>
          <w:rFonts w:ascii="Calibri" w:hAnsi="Calibri"/>
          <w:sz w:val="24"/>
          <w:szCs w:val="24"/>
        </w:rPr>
      </w:pPr>
      <w:r w:rsidRPr="006F085A">
        <w:rPr>
          <w:rFonts w:ascii="Calibri" w:hAnsi="Calibri"/>
          <w:sz w:val="24"/>
          <w:szCs w:val="24"/>
        </w:rPr>
        <w:t>Davaji</w:t>
      </w:r>
      <w:r w:rsidR="00275C33" w:rsidRPr="006F085A">
        <w:rPr>
          <w:rFonts w:ascii="Calibri" w:hAnsi="Calibri"/>
          <w:sz w:val="24"/>
          <w:szCs w:val="24"/>
        </w:rPr>
        <w:t xml:space="preserve"> B</w:t>
      </w:r>
      <w:r w:rsidR="00AF068D" w:rsidRPr="006F085A">
        <w:rPr>
          <w:rFonts w:ascii="Calibri" w:hAnsi="Calibri"/>
          <w:sz w:val="24"/>
          <w:szCs w:val="24"/>
        </w:rPr>
        <w:t>.</w:t>
      </w:r>
      <w:r w:rsidR="002F0C65" w:rsidRPr="006F085A">
        <w:rPr>
          <w:rFonts w:ascii="Calibri" w:hAnsi="Calibri"/>
          <w:sz w:val="24"/>
          <w:szCs w:val="24"/>
        </w:rPr>
        <w:t>,</w:t>
      </w:r>
      <w:r w:rsidRPr="006F085A">
        <w:rPr>
          <w:rFonts w:ascii="Calibri" w:hAnsi="Calibri"/>
          <w:sz w:val="24"/>
          <w:szCs w:val="24"/>
        </w:rPr>
        <w:t xml:space="preserve"> Lee</w:t>
      </w:r>
      <w:r w:rsidR="00275C33" w:rsidRPr="006F085A">
        <w:rPr>
          <w:rFonts w:ascii="Calibri" w:hAnsi="Calibri"/>
          <w:sz w:val="24"/>
          <w:szCs w:val="24"/>
        </w:rPr>
        <w:t xml:space="preserve"> C.H</w:t>
      </w:r>
      <w:r w:rsidR="00AF068D" w:rsidRPr="006F085A">
        <w:rPr>
          <w:rFonts w:ascii="Calibri" w:hAnsi="Calibri"/>
          <w:sz w:val="24"/>
          <w:szCs w:val="24"/>
        </w:rPr>
        <w:t>.</w:t>
      </w:r>
      <w:r w:rsidR="002F0C65" w:rsidRPr="006F085A">
        <w:rPr>
          <w:rFonts w:ascii="Calibri" w:hAnsi="Calibri"/>
          <w:sz w:val="24"/>
          <w:szCs w:val="24"/>
        </w:rPr>
        <w:t xml:space="preserve"> </w:t>
      </w:r>
      <w:r w:rsidRPr="006F085A">
        <w:rPr>
          <w:rFonts w:ascii="Calibri" w:hAnsi="Calibri"/>
          <w:sz w:val="24"/>
          <w:szCs w:val="24"/>
        </w:rPr>
        <w:t xml:space="preserve">A paper-based calorimetric microfluidics platform for bio-chemical sensing, </w:t>
      </w:r>
      <w:proofErr w:type="spellStart"/>
      <w:r w:rsidR="003311EC" w:rsidRPr="006F085A">
        <w:rPr>
          <w:rFonts w:ascii="Calibri" w:hAnsi="Calibri"/>
          <w:i/>
          <w:sz w:val="24"/>
          <w:szCs w:val="24"/>
        </w:rPr>
        <w:t>Biosens</w:t>
      </w:r>
      <w:proofErr w:type="spellEnd"/>
      <w:r w:rsidR="003311EC" w:rsidRPr="006F085A">
        <w:rPr>
          <w:rFonts w:ascii="Calibri" w:hAnsi="Calibri"/>
          <w:i/>
          <w:sz w:val="24"/>
          <w:szCs w:val="24"/>
        </w:rPr>
        <w:t xml:space="preserve">. </w:t>
      </w:r>
      <w:proofErr w:type="spellStart"/>
      <w:r w:rsidR="003311EC" w:rsidRPr="006F085A">
        <w:rPr>
          <w:rFonts w:ascii="Calibri" w:hAnsi="Calibri"/>
          <w:i/>
          <w:sz w:val="24"/>
          <w:szCs w:val="24"/>
        </w:rPr>
        <w:t>Bioelectron</w:t>
      </w:r>
      <w:proofErr w:type="spellEnd"/>
      <w:r w:rsidR="003311EC" w:rsidRPr="006F085A">
        <w:rPr>
          <w:rFonts w:ascii="Calibri" w:hAnsi="Calibri"/>
          <w:i/>
          <w:sz w:val="24"/>
          <w:szCs w:val="24"/>
        </w:rPr>
        <w:t xml:space="preserve">. </w:t>
      </w:r>
      <w:r w:rsidRPr="006F085A">
        <w:rPr>
          <w:rFonts w:ascii="Calibri" w:hAnsi="Calibri"/>
          <w:b/>
          <w:sz w:val="24"/>
          <w:szCs w:val="24"/>
        </w:rPr>
        <w:t>59</w:t>
      </w:r>
      <w:r w:rsidRPr="006F085A">
        <w:rPr>
          <w:rFonts w:ascii="Calibri" w:hAnsi="Calibri"/>
          <w:sz w:val="24"/>
          <w:szCs w:val="24"/>
        </w:rPr>
        <w:t>,</w:t>
      </w:r>
      <w:r w:rsidR="00E720DD" w:rsidRPr="006F085A">
        <w:rPr>
          <w:rFonts w:ascii="Calibri" w:hAnsi="Calibri"/>
          <w:sz w:val="24"/>
          <w:szCs w:val="24"/>
        </w:rPr>
        <w:t xml:space="preserve"> 120-126</w:t>
      </w:r>
      <w:r w:rsidR="0022712F" w:rsidRPr="006F085A">
        <w:rPr>
          <w:rFonts w:ascii="Calibri" w:hAnsi="Calibri"/>
          <w:sz w:val="24"/>
          <w:szCs w:val="24"/>
        </w:rPr>
        <w:t>, doi: 10.1016/j.bios.2014.03.022</w:t>
      </w:r>
      <w:r w:rsidR="006F085A" w:rsidRPr="006F085A">
        <w:rPr>
          <w:rFonts w:ascii="Calibri" w:hAnsi="Calibri"/>
          <w:sz w:val="24"/>
          <w:szCs w:val="24"/>
        </w:rPr>
        <w:t xml:space="preserve"> (</w:t>
      </w:r>
      <w:r w:rsidRPr="006F085A">
        <w:rPr>
          <w:rFonts w:ascii="Calibri" w:hAnsi="Calibri"/>
          <w:sz w:val="24"/>
          <w:szCs w:val="24"/>
        </w:rPr>
        <w:t>2014</w:t>
      </w:r>
      <w:r w:rsidR="00E720DD" w:rsidRPr="006F085A">
        <w:rPr>
          <w:rFonts w:ascii="Calibri" w:hAnsi="Calibri"/>
          <w:sz w:val="24"/>
          <w:szCs w:val="24"/>
        </w:rPr>
        <w:t>)</w:t>
      </w:r>
      <w:r w:rsidRPr="006F085A">
        <w:rPr>
          <w:rFonts w:ascii="Calibri" w:hAnsi="Calibri"/>
          <w:sz w:val="24"/>
          <w:szCs w:val="24"/>
        </w:rPr>
        <w:t>.</w:t>
      </w:r>
    </w:p>
    <w:p w14:paraId="4D2AC36B" w14:textId="491D2370" w:rsidR="008D6024" w:rsidRPr="006F085A" w:rsidRDefault="008D6024" w:rsidP="00130276">
      <w:pPr>
        <w:pStyle w:val="ListParagraph"/>
        <w:numPr>
          <w:ilvl w:val="0"/>
          <w:numId w:val="2"/>
        </w:numPr>
        <w:spacing w:after="0" w:line="240" w:lineRule="auto"/>
        <w:ind w:left="0" w:firstLine="0"/>
        <w:rPr>
          <w:rFonts w:ascii="Calibri" w:hAnsi="Calibri"/>
          <w:sz w:val="24"/>
          <w:szCs w:val="24"/>
        </w:rPr>
      </w:pPr>
      <w:r w:rsidRPr="006F085A">
        <w:rPr>
          <w:rFonts w:ascii="Calibri" w:hAnsi="Calibri"/>
          <w:sz w:val="24"/>
          <w:szCs w:val="24"/>
        </w:rPr>
        <w:t>Liu</w:t>
      </w:r>
      <w:r w:rsidR="00A44266" w:rsidRPr="006F085A">
        <w:rPr>
          <w:rFonts w:ascii="Calibri" w:hAnsi="Calibri"/>
          <w:sz w:val="24"/>
          <w:szCs w:val="24"/>
        </w:rPr>
        <w:t xml:space="preserve"> J</w:t>
      </w:r>
      <w:r w:rsidR="002F0C65" w:rsidRPr="006F085A">
        <w:rPr>
          <w:rFonts w:ascii="Calibri" w:hAnsi="Calibri"/>
          <w:sz w:val="24"/>
          <w:szCs w:val="24"/>
        </w:rPr>
        <w:t xml:space="preserve">. </w:t>
      </w:r>
      <w:r w:rsidR="002F0C65" w:rsidRPr="006F085A">
        <w:rPr>
          <w:rFonts w:ascii="Calibri" w:hAnsi="Calibri"/>
          <w:i/>
          <w:sz w:val="24"/>
          <w:szCs w:val="24"/>
        </w:rPr>
        <w:t>et al.</w:t>
      </w:r>
      <w:r w:rsidR="002F0C65" w:rsidRPr="006F085A">
        <w:rPr>
          <w:rFonts w:ascii="Calibri" w:hAnsi="Calibri"/>
          <w:sz w:val="24"/>
          <w:szCs w:val="24"/>
        </w:rPr>
        <w:t xml:space="preserve"> </w:t>
      </w:r>
      <w:r w:rsidRPr="006F085A">
        <w:rPr>
          <w:rFonts w:ascii="Calibri" w:hAnsi="Calibri"/>
          <w:sz w:val="24"/>
          <w:szCs w:val="24"/>
        </w:rPr>
        <w:t>Process research of high aspect ratio microstructure using SU-8 resist</w:t>
      </w:r>
      <w:r w:rsidR="00D80CE6" w:rsidRPr="006F085A">
        <w:rPr>
          <w:rFonts w:ascii="Calibri" w:hAnsi="Calibri"/>
          <w:sz w:val="24"/>
          <w:szCs w:val="24"/>
        </w:rPr>
        <w:t>.</w:t>
      </w:r>
      <w:r w:rsidRPr="006F085A">
        <w:rPr>
          <w:rFonts w:ascii="Calibri" w:hAnsi="Calibri"/>
          <w:sz w:val="24"/>
          <w:szCs w:val="24"/>
        </w:rPr>
        <w:t xml:space="preserve"> </w:t>
      </w:r>
      <w:r w:rsidRPr="006F085A">
        <w:rPr>
          <w:rFonts w:ascii="Calibri" w:hAnsi="Calibri"/>
          <w:i/>
          <w:sz w:val="24"/>
          <w:szCs w:val="24"/>
        </w:rPr>
        <w:t>Microsystem Technologies</w:t>
      </w:r>
      <w:r w:rsidR="00920FD8" w:rsidRPr="006F085A">
        <w:rPr>
          <w:rFonts w:ascii="Calibri" w:hAnsi="Calibri"/>
          <w:sz w:val="24"/>
          <w:szCs w:val="24"/>
        </w:rPr>
        <w:t xml:space="preserve"> </w:t>
      </w:r>
      <w:r w:rsidRPr="006F085A">
        <w:rPr>
          <w:rFonts w:ascii="Calibri" w:hAnsi="Calibri"/>
          <w:sz w:val="24"/>
          <w:szCs w:val="24"/>
        </w:rPr>
        <w:t>10</w:t>
      </w:r>
      <w:r w:rsidR="00920FD8" w:rsidRPr="006F085A">
        <w:rPr>
          <w:rFonts w:ascii="Calibri" w:hAnsi="Calibri"/>
          <w:sz w:val="24"/>
          <w:szCs w:val="24"/>
        </w:rPr>
        <w:t>,</w:t>
      </w:r>
      <w:r w:rsidRPr="006F085A">
        <w:rPr>
          <w:rFonts w:ascii="Calibri" w:hAnsi="Calibri"/>
          <w:sz w:val="24"/>
          <w:szCs w:val="24"/>
        </w:rPr>
        <w:t xml:space="preserve"> 265–268</w:t>
      </w:r>
      <w:r w:rsidR="00130276" w:rsidRPr="006F085A">
        <w:rPr>
          <w:rFonts w:ascii="Calibri" w:hAnsi="Calibri"/>
          <w:sz w:val="24"/>
          <w:szCs w:val="24"/>
        </w:rPr>
        <w:t>, doi: 10.1007/s00542-002-0242-2</w:t>
      </w:r>
      <w:r w:rsidR="006F085A" w:rsidRPr="006F085A">
        <w:rPr>
          <w:rFonts w:ascii="Calibri" w:hAnsi="Calibri"/>
          <w:sz w:val="24"/>
          <w:szCs w:val="24"/>
        </w:rPr>
        <w:t xml:space="preserve"> (</w:t>
      </w:r>
      <w:r w:rsidR="00920FD8" w:rsidRPr="006F085A">
        <w:rPr>
          <w:rFonts w:ascii="Calibri" w:hAnsi="Calibri"/>
          <w:sz w:val="24"/>
          <w:szCs w:val="24"/>
        </w:rPr>
        <w:t>2004).</w:t>
      </w:r>
    </w:p>
    <w:p w14:paraId="7FD05DBB" w14:textId="65997FD4" w:rsidR="008D6024" w:rsidRPr="006F085A" w:rsidRDefault="008D6024" w:rsidP="00130276">
      <w:pPr>
        <w:pStyle w:val="ListParagraph"/>
        <w:numPr>
          <w:ilvl w:val="0"/>
          <w:numId w:val="2"/>
        </w:numPr>
        <w:spacing w:after="0" w:line="240" w:lineRule="auto"/>
        <w:ind w:left="0" w:firstLine="0"/>
        <w:rPr>
          <w:rFonts w:ascii="Calibri" w:hAnsi="Calibri"/>
          <w:b/>
          <w:bCs/>
          <w:sz w:val="24"/>
          <w:szCs w:val="24"/>
        </w:rPr>
      </w:pPr>
      <w:proofErr w:type="spellStart"/>
      <w:r w:rsidRPr="006F085A">
        <w:rPr>
          <w:rFonts w:ascii="Calibri" w:hAnsi="Calibri"/>
          <w:sz w:val="24"/>
          <w:szCs w:val="24"/>
        </w:rPr>
        <w:t>Dusen</w:t>
      </w:r>
      <w:proofErr w:type="spellEnd"/>
      <w:r w:rsidR="00920FD8" w:rsidRPr="006F085A">
        <w:rPr>
          <w:rFonts w:ascii="Calibri" w:hAnsi="Calibri"/>
          <w:sz w:val="24"/>
          <w:szCs w:val="24"/>
        </w:rPr>
        <w:t xml:space="preserve"> M. S. V.</w:t>
      </w:r>
      <w:r w:rsidR="00454FA9" w:rsidRPr="006F085A">
        <w:rPr>
          <w:rFonts w:ascii="Calibri" w:hAnsi="Calibri"/>
          <w:sz w:val="24"/>
          <w:szCs w:val="24"/>
        </w:rPr>
        <w:t xml:space="preserve"> P</w:t>
      </w:r>
      <w:r w:rsidR="00454FA9" w:rsidRPr="006F085A">
        <w:rPr>
          <w:rFonts w:ascii="Calibri" w:hAnsi="Calibri"/>
          <w:bCs/>
          <w:sz w:val="24"/>
          <w:szCs w:val="24"/>
        </w:rPr>
        <w:t>latinum-resistance thermometry at low temperatures.</w:t>
      </w:r>
      <w:r w:rsidR="00454FA9" w:rsidRPr="006F085A">
        <w:rPr>
          <w:rFonts w:ascii="Calibri" w:hAnsi="Calibri"/>
          <w:b/>
          <w:bCs/>
          <w:sz w:val="24"/>
          <w:szCs w:val="24"/>
        </w:rPr>
        <w:t xml:space="preserve"> </w:t>
      </w:r>
      <w:r w:rsidRPr="006F085A">
        <w:rPr>
          <w:rFonts w:ascii="Calibri" w:hAnsi="Calibri"/>
          <w:i/>
          <w:sz w:val="24"/>
          <w:szCs w:val="24"/>
        </w:rPr>
        <w:t>J. Am. Chem. Soc.</w:t>
      </w:r>
      <w:r w:rsidRPr="006F085A">
        <w:rPr>
          <w:rFonts w:ascii="Calibri" w:hAnsi="Calibri"/>
          <w:sz w:val="24"/>
          <w:szCs w:val="24"/>
        </w:rPr>
        <w:t xml:space="preserve"> </w:t>
      </w:r>
      <w:r w:rsidRPr="006F085A">
        <w:rPr>
          <w:rFonts w:ascii="Calibri" w:hAnsi="Calibri"/>
          <w:b/>
          <w:sz w:val="24"/>
          <w:szCs w:val="24"/>
        </w:rPr>
        <w:t>47</w:t>
      </w:r>
      <w:r w:rsidR="00454FA9" w:rsidRPr="006F085A">
        <w:rPr>
          <w:rFonts w:ascii="Calibri" w:hAnsi="Calibri"/>
          <w:sz w:val="24"/>
          <w:szCs w:val="24"/>
        </w:rPr>
        <w:t xml:space="preserve"> </w:t>
      </w:r>
      <w:r w:rsidR="00024E84" w:rsidRPr="006F085A">
        <w:rPr>
          <w:rFonts w:ascii="Calibri" w:hAnsi="Calibri"/>
          <w:sz w:val="24"/>
          <w:szCs w:val="24"/>
        </w:rPr>
        <w:t>(2)</w:t>
      </w:r>
      <w:r w:rsidRPr="006F085A">
        <w:rPr>
          <w:rFonts w:ascii="Calibri" w:hAnsi="Calibri"/>
          <w:sz w:val="24"/>
          <w:szCs w:val="24"/>
        </w:rPr>
        <w:t>, 326</w:t>
      </w:r>
      <w:r w:rsidR="00024E84" w:rsidRPr="006F085A">
        <w:rPr>
          <w:rFonts w:ascii="Calibri" w:hAnsi="Calibri"/>
          <w:sz w:val="24"/>
          <w:szCs w:val="24"/>
        </w:rPr>
        <w:t>-332</w:t>
      </w:r>
      <w:r w:rsidR="0085089B" w:rsidRPr="006F085A">
        <w:rPr>
          <w:rFonts w:ascii="Calibri" w:hAnsi="Calibri"/>
          <w:sz w:val="24"/>
          <w:szCs w:val="24"/>
        </w:rPr>
        <w:t>, doi: 10.1021/ja01679a007</w:t>
      </w:r>
      <w:r w:rsidR="006F085A" w:rsidRPr="006F085A">
        <w:rPr>
          <w:rFonts w:ascii="Calibri" w:hAnsi="Calibri"/>
          <w:sz w:val="24"/>
          <w:szCs w:val="24"/>
        </w:rPr>
        <w:t xml:space="preserve"> (</w:t>
      </w:r>
      <w:r w:rsidRPr="006F085A">
        <w:rPr>
          <w:rFonts w:ascii="Calibri" w:hAnsi="Calibri"/>
          <w:sz w:val="24"/>
          <w:szCs w:val="24"/>
        </w:rPr>
        <w:t>1925).</w:t>
      </w:r>
    </w:p>
    <w:p w14:paraId="0549E3E9" w14:textId="30D4EE89" w:rsidR="004C5EAF" w:rsidRPr="006F085A" w:rsidRDefault="004C5EAF" w:rsidP="003311EC">
      <w:pPr>
        <w:pStyle w:val="ListParagraph"/>
        <w:numPr>
          <w:ilvl w:val="0"/>
          <w:numId w:val="2"/>
        </w:numPr>
        <w:spacing w:after="0" w:line="240" w:lineRule="auto"/>
        <w:ind w:left="0" w:firstLine="0"/>
        <w:rPr>
          <w:rFonts w:ascii="Calibri" w:hAnsi="Calibri"/>
          <w:sz w:val="24"/>
          <w:szCs w:val="24"/>
        </w:rPr>
      </w:pPr>
      <w:proofErr w:type="spellStart"/>
      <w:r w:rsidRPr="006F085A">
        <w:rPr>
          <w:rFonts w:ascii="Calibri" w:hAnsi="Calibri"/>
          <w:sz w:val="24"/>
          <w:szCs w:val="24"/>
        </w:rPr>
        <w:t>Arpaci</w:t>
      </w:r>
      <w:proofErr w:type="spellEnd"/>
      <w:r w:rsidR="00275C33" w:rsidRPr="006F085A">
        <w:rPr>
          <w:rFonts w:ascii="Calibri" w:hAnsi="Calibri"/>
          <w:sz w:val="24"/>
          <w:szCs w:val="24"/>
        </w:rPr>
        <w:t xml:space="preserve"> V. S</w:t>
      </w:r>
      <w:r w:rsidR="00206344" w:rsidRPr="006F085A">
        <w:rPr>
          <w:rFonts w:ascii="Calibri" w:hAnsi="Calibri"/>
          <w:sz w:val="24"/>
          <w:szCs w:val="24"/>
        </w:rPr>
        <w:t>.</w:t>
      </w:r>
      <w:r w:rsidRPr="006F085A">
        <w:rPr>
          <w:rFonts w:ascii="Calibri" w:hAnsi="Calibri"/>
          <w:sz w:val="24"/>
          <w:szCs w:val="24"/>
        </w:rPr>
        <w:t xml:space="preserve"> </w:t>
      </w:r>
      <w:r w:rsidRPr="006F085A">
        <w:rPr>
          <w:rFonts w:ascii="Calibri" w:hAnsi="Calibri"/>
          <w:i/>
          <w:sz w:val="24"/>
          <w:szCs w:val="24"/>
        </w:rPr>
        <w:t>Conduction Heat Tra</w:t>
      </w:r>
      <w:r w:rsidR="00454FA9" w:rsidRPr="006F085A">
        <w:rPr>
          <w:rFonts w:ascii="Calibri" w:hAnsi="Calibri"/>
          <w:i/>
          <w:sz w:val="24"/>
          <w:szCs w:val="24"/>
        </w:rPr>
        <w:t>nsfer</w:t>
      </w:r>
      <w:r w:rsidR="00454FA9" w:rsidRPr="006F085A">
        <w:rPr>
          <w:rFonts w:ascii="Calibri" w:hAnsi="Calibri"/>
          <w:sz w:val="24"/>
          <w:szCs w:val="24"/>
        </w:rPr>
        <w:t xml:space="preserve">, Addison-Wesley Pub. Co., Reading, MA </w:t>
      </w:r>
      <w:r w:rsidR="00024E84" w:rsidRPr="006F085A">
        <w:rPr>
          <w:rFonts w:ascii="Calibri" w:hAnsi="Calibri"/>
          <w:sz w:val="24"/>
          <w:szCs w:val="24"/>
        </w:rPr>
        <w:t>(</w:t>
      </w:r>
      <w:r w:rsidRPr="006F085A">
        <w:rPr>
          <w:rFonts w:ascii="Calibri" w:hAnsi="Calibri"/>
          <w:sz w:val="24"/>
          <w:szCs w:val="24"/>
        </w:rPr>
        <w:t>1966</w:t>
      </w:r>
      <w:r w:rsidR="00024E84" w:rsidRPr="006F085A">
        <w:rPr>
          <w:rFonts w:ascii="Calibri" w:hAnsi="Calibri"/>
          <w:sz w:val="24"/>
          <w:szCs w:val="24"/>
        </w:rPr>
        <w:t>)</w:t>
      </w:r>
      <w:r w:rsidRPr="006F085A">
        <w:rPr>
          <w:rFonts w:ascii="Calibri" w:hAnsi="Calibri"/>
          <w:sz w:val="24"/>
          <w:szCs w:val="24"/>
        </w:rPr>
        <w:t>.</w:t>
      </w:r>
    </w:p>
    <w:p w14:paraId="7EB91E42" w14:textId="77F8885C" w:rsidR="004C5EAF" w:rsidRPr="006F085A" w:rsidRDefault="004C5EAF" w:rsidP="00671E8C">
      <w:pPr>
        <w:pStyle w:val="ListParagraph"/>
        <w:numPr>
          <w:ilvl w:val="0"/>
          <w:numId w:val="2"/>
        </w:numPr>
        <w:spacing w:after="0" w:line="240" w:lineRule="auto"/>
        <w:ind w:left="0" w:firstLine="0"/>
        <w:rPr>
          <w:rFonts w:ascii="Calibri" w:hAnsi="Calibri"/>
          <w:sz w:val="24"/>
          <w:szCs w:val="24"/>
        </w:rPr>
      </w:pPr>
      <w:r w:rsidRPr="006F085A">
        <w:rPr>
          <w:rFonts w:ascii="Calibri" w:hAnsi="Calibri"/>
          <w:sz w:val="24"/>
          <w:szCs w:val="24"/>
        </w:rPr>
        <w:t>Garden</w:t>
      </w:r>
      <w:r w:rsidR="00212DB6" w:rsidRPr="006F085A">
        <w:rPr>
          <w:rFonts w:ascii="Calibri" w:hAnsi="Calibri"/>
          <w:sz w:val="24"/>
          <w:szCs w:val="24"/>
        </w:rPr>
        <w:t xml:space="preserve"> </w:t>
      </w:r>
      <w:r w:rsidR="00186EF9" w:rsidRPr="006F085A">
        <w:rPr>
          <w:rFonts w:ascii="Calibri" w:hAnsi="Calibri"/>
          <w:sz w:val="24"/>
          <w:szCs w:val="24"/>
        </w:rPr>
        <w:t>J.-L</w:t>
      </w:r>
      <w:r w:rsidRPr="006F085A">
        <w:rPr>
          <w:rFonts w:ascii="Calibri" w:hAnsi="Calibri"/>
          <w:sz w:val="24"/>
          <w:szCs w:val="24"/>
        </w:rPr>
        <w:t xml:space="preserve">, </w:t>
      </w:r>
      <w:proofErr w:type="spellStart"/>
      <w:r w:rsidRPr="006F085A">
        <w:rPr>
          <w:rFonts w:ascii="Calibri" w:hAnsi="Calibri"/>
          <w:sz w:val="24"/>
          <w:szCs w:val="24"/>
        </w:rPr>
        <w:t>Chteau</w:t>
      </w:r>
      <w:proofErr w:type="spellEnd"/>
      <w:r w:rsidR="00212DB6" w:rsidRPr="006F085A">
        <w:rPr>
          <w:rFonts w:ascii="Calibri" w:hAnsi="Calibri"/>
          <w:sz w:val="24"/>
          <w:szCs w:val="24"/>
        </w:rPr>
        <w:t xml:space="preserve"> </w:t>
      </w:r>
      <w:r w:rsidR="00186EF9" w:rsidRPr="006F085A">
        <w:rPr>
          <w:rFonts w:ascii="Calibri" w:hAnsi="Calibri"/>
          <w:sz w:val="24"/>
          <w:szCs w:val="24"/>
        </w:rPr>
        <w:t>E</w:t>
      </w:r>
      <w:r w:rsidR="00391ADE" w:rsidRPr="006F085A">
        <w:rPr>
          <w:rFonts w:ascii="Calibri" w:hAnsi="Calibri"/>
          <w:sz w:val="24"/>
          <w:szCs w:val="24"/>
        </w:rPr>
        <w:t>.</w:t>
      </w:r>
      <w:r w:rsidRPr="006F085A">
        <w:rPr>
          <w:rFonts w:ascii="Calibri" w:hAnsi="Calibri"/>
          <w:sz w:val="24"/>
          <w:szCs w:val="24"/>
        </w:rPr>
        <w:t xml:space="preserve">, </w:t>
      </w:r>
      <w:proofErr w:type="spellStart"/>
      <w:r w:rsidRPr="006F085A">
        <w:rPr>
          <w:rFonts w:ascii="Calibri" w:hAnsi="Calibri"/>
          <w:sz w:val="24"/>
          <w:szCs w:val="24"/>
        </w:rPr>
        <w:t>Chaussy</w:t>
      </w:r>
      <w:proofErr w:type="spellEnd"/>
      <w:r w:rsidR="00186EF9" w:rsidRPr="006F085A">
        <w:rPr>
          <w:rFonts w:ascii="Calibri" w:hAnsi="Calibri"/>
          <w:sz w:val="24"/>
          <w:szCs w:val="24"/>
        </w:rPr>
        <w:t xml:space="preserve"> J</w:t>
      </w:r>
      <w:r w:rsidR="00391ADE" w:rsidRPr="006F085A">
        <w:rPr>
          <w:rFonts w:ascii="Calibri" w:hAnsi="Calibri"/>
          <w:sz w:val="24"/>
          <w:szCs w:val="24"/>
        </w:rPr>
        <w:t>.</w:t>
      </w:r>
      <w:r w:rsidR="00454FA9" w:rsidRPr="006F085A">
        <w:rPr>
          <w:rFonts w:ascii="Calibri" w:hAnsi="Calibri"/>
          <w:sz w:val="24"/>
          <w:szCs w:val="24"/>
        </w:rPr>
        <w:t xml:space="preserve">, </w:t>
      </w:r>
      <w:r w:rsidR="00454FA9" w:rsidRPr="006F085A">
        <w:rPr>
          <w:sz w:val="24"/>
          <w:szCs w:val="24"/>
        </w:rPr>
        <w:t xml:space="preserve">Highly sensitive ac </w:t>
      </w:r>
      <w:proofErr w:type="spellStart"/>
      <w:r w:rsidR="00454FA9" w:rsidRPr="006F085A">
        <w:rPr>
          <w:sz w:val="24"/>
          <w:szCs w:val="24"/>
        </w:rPr>
        <w:t>nanocalorimeter</w:t>
      </w:r>
      <w:proofErr w:type="spellEnd"/>
      <w:r w:rsidR="00454FA9" w:rsidRPr="006F085A">
        <w:rPr>
          <w:sz w:val="24"/>
          <w:szCs w:val="24"/>
        </w:rPr>
        <w:t xml:space="preserve"> for microliter-scale liquids or biological samples. </w:t>
      </w:r>
      <w:r w:rsidRPr="006F085A">
        <w:rPr>
          <w:rFonts w:ascii="Calibri" w:hAnsi="Calibri"/>
          <w:i/>
          <w:sz w:val="24"/>
          <w:szCs w:val="24"/>
        </w:rPr>
        <w:t>Appl. Phys. Lett</w:t>
      </w:r>
      <w:r w:rsidRPr="006F085A">
        <w:rPr>
          <w:rFonts w:ascii="Calibri" w:hAnsi="Calibri"/>
          <w:sz w:val="24"/>
          <w:szCs w:val="24"/>
        </w:rPr>
        <w:t xml:space="preserve"> </w:t>
      </w:r>
      <w:r w:rsidRPr="006F085A">
        <w:rPr>
          <w:rFonts w:ascii="Calibri" w:hAnsi="Calibri"/>
          <w:b/>
          <w:sz w:val="24"/>
          <w:szCs w:val="24"/>
        </w:rPr>
        <w:t>84</w:t>
      </w:r>
      <w:r w:rsidRPr="006F085A">
        <w:rPr>
          <w:rFonts w:ascii="Calibri" w:hAnsi="Calibri"/>
          <w:sz w:val="24"/>
          <w:szCs w:val="24"/>
        </w:rPr>
        <w:t>, 3597</w:t>
      </w:r>
      <w:r w:rsidR="00206344" w:rsidRPr="006F085A">
        <w:rPr>
          <w:rFonts w:ascii="Calibri" w:hAnsi="Calibri"/>
          <w:sz w:val="24"/>
          <w:szCs w:val="24"/>
        </w:rPr>
        <w:t>-99</w:t>
      </w:r>
      <w:r w:rsidR="00671E8C" w:rsidRPr="006F085A">
        <w:rPr>
          <w:rFonts w:ascii="Calibri" w:hAnsi="Calibri"/>
          <w:sz w:val="24"/>
          <w:szCs w:val="24"/>
        </w:rPr>
        <w:t>, doi: 10.1063/1.1737794</w:t>
      </w:r>
      <w:r w:rsidR="006F085A" w:rsidRPr="006F085A">
        <w:rPr>
          <w:rFonts w:ascii="Calibri" w:hAnsi="Calibri"/>
          <w:sz w:val="24"/>
          <w:szCs w:val="24"/>
        </w:rPr>
        <w:t xml:space="preserve"> (</w:t>
      </w:r>
      <w:r w:rsidRPr="006F085A">
        <w:rPr>
          <w:rFonts w:ascii="Calibri" w:hAnsi="Calibri"/>
          <w:sz w:val="24"/>
          <w:szCs w:val="24"/>
        </w:rPr>
        <w:t>2004</w:t>
      </w:r>
      <w:r w:rsidR="00391ADE" w:rsidRPr="006F085A">
        <w:rPr>
          <w:rFonts w:ascii="Calibri" w:hAnsi="Calibri"/>
          <w:sz w:val="24"/>
          <w:szCs w:val="24"/>
        </w:rPr>
        <w:t>)</w:t>
      </w:r>
      <w:r w:rsidRPr="006F085A">
        <w:rPr>
          <w:rFonts w:ascii="Calibri" w:hAnsi="Calibri"/>
          <w:sz w:val="24"/>
          <w:szCs w:val="24"/>
        </w:rPr>
        <w:t>.</w:t>
      </w:r>
    </w:p>
    <w:p w14:paraId="5D52F08C" w14:textId="11D9748D" w:rsidR="007802C1" w:rsidRPr="006F085A" w:rsidRDefault="00135E4B" w:rsidP="003311EC">
      <w:pPr>
        <w:pStyle w:val="ListParagraph"/>
        <w:numPr>
          <w:ilvl w:val="0"/>
          <w:numId w:val="2"/>
        </w:numPr>
        <w:spacing w:after="0" w:line="240" w:lineRule="auto"/>
        <w:ind w:left="0" w:firstLine="0"/>
        <w:rPr>
          <w:rFonts w:ascii="Calibri" w:hAnsi="Calibri"/>
          <w:sz w:val="24"/>
          <w:szCs w:val="24"/>
        </w:rPr>
      </w:pPr>
      <w:r w:rsidRPr="006F085A">
        <w:rPr>
          <w:rFonts w:ascii="Calibri" w:hAnsi="Calibri"/>
          <w:sz w:val="24"/>
          <w:szCs w:val="24"/>
        </w:rPr>
        <w:t xml:space="preserve"> </w:t>
      </w:r>
      <w:r w:rsidR="00922E45" w:rsidRPr="006F085A">
        <w:rPr>
          <w:rFonts w:ascii="Calibri" w:hAnsi="Calibri"/>
          <w:sz w:val="24"/>
          <w:szCs w:val="24"/>
        </w:rPr>
        <w:t>Kilo, C</w:t>
      </w:r>
      <w:r w:rsidR="00454FA9" w:rsidRPr="006F085A">
        <w:rPr>
          <w:rFonts w:ascii="Calibri" w:hAnsi="Calibri"/>
          <w:sz w:val="24"/>
          <w:szCs w:val="24"/>
        </w:rPr>
        <w:t xml:space="preserve">. </w:t>
      </w:r>
      <w:r w:rsidR="00454FA9" w:rsidRPr="006F085A">
        <w:rPr>
          <w:rFonts w:ascii="Calibri" w:hAnsi="Calibri"/>
          <w:i/>
          <w:sz w:val="24"/>
          <w:szCs w:val="24"/>
        </w:rPr>
        <w:t>et al.</w:t>
      </w:r>
      <w:r w:rsidR="00454FA9" w:rsidRPr="006F085A">
        <w:rPr>
          <w:rFonts w:ascii="Calibri" w:hAnsi="Calibri"/>
          <w:sz w:val="24"/>
          <w:szCs w:val="24"/>
        </w:rPr>
        <w:t xml:space="preserve"> </w:t>
      </w:r>
      <w:r w:rsidR="005B72A0" w:rsidRPr="006F085A">
        <w:rPr>
          <w:rFonts w:ascii="Calibri" w:hAnsi="Calibri"/>
          <w:sz w:val="24"/>
          <w:szCs w:val="24"/>
        </w:rPr>
        <w:t>Evaluation of a New Blood Glucose Monitorin</w:t>
      </w:r>
      <w:r w:rsidR="00454FA9" w:rsidRPr="006F085A">
        <w:rPr>
          <w:rFonts w:ascii="Calibri" w:hAnsi="Calibri"/>
          <w:sz w:val="24"/>
          <w:szCs w:val="24"/>
        </w:rPr>
        <w:t xml:space="preserve">g System with Auto-Calibration. </w:t>
      </w:r>
      <w:r w:rsidR="00922E45" w:rsidRPr="006F085A">
        <w:rPr>
          <w:rFonts w:ascii="Calibri" w:hAnsi="Calibri"/>
          <w:i/>
          <w:sz w:val="24"/>
          <w:szCs w:val="24"/>
        </w:rPr>
        <w:t>Diabete</w:t>
      </w:r>
      <w:r w:rsidR="005B72A0" w:rsidRPr="006F085A">
        <w:rPr>
          <w:rFonts w:ascii="Calibri" w:hAnsi="Calibri"/>
          <w:i/>
          <w:sz w:val="24"/>
          <w:szCs w:val="24"/>
        </w:rPr>
        <w:t xml:space="preserve">s Technol. </w:t>
      </w:r>
      <w:proofErr w:type="spellStart"/>
      <w:r w:rsidR="005B72A0" w:rsidRPr="006F085A">
        <w:rPr>
          <w:rFonts w:ascii="Calibri" w:hAnsi="Calibri"/>
          <w:i/>
          <w:sz w:val="24"/>
          <w:szCs w:val="24"/>
        </w:rPr>
        <w:t>Ther</w:t>
      </w:r>
      <w:proofErr w:type="spellEnd"/>
      <w:r w:rsidR="005B72A0" w:rsidRPr="006F085A">
        <w:rPr>
          <w:rFonts w:ascii="Calibri" w:hAnsi="Calibri"/>
          <w:i/>
          <w:sz w:val="24"/>
          <w:szCs w:val="24"/>
        </w:rPr>
        <w:t>.</w:t>
      </w:r>
      <w:r w:rsidR="005B72A0" w:rsidRPr="006F085A">
        <w:rPr>
          <w:rFonts w:ascii="Calibri" w:hAnsi="Calibri"/>
          <w:sz w:val="24"/>
          <w:szCs w:val="24"/>
        </w:rPr>
        <w:t xml:space="preserve"> </w:t>
      </w:r>
      <w:r w:rsidR="005B72A0" w:rsidRPr="006F085A">
        <w:rPr>
          <w:rFonts w:ascii="Calibri" w:hAnsi="Calibri"/>
          <w:b/>
          <w:sz w:val="24"/>
          <w:szCs w:val="24"/>
        </w:rPr>
        <w:t>7</w:t>
      </w:r>
      <w:r w:rsidR="005B72A0" w:rsidRPr="006F085A">
        <w:rPr>
          <w:rFonts w:ascii="Calibri" w:hAnsi="Calibri"/>
          <w:sz w:val="24"/>
          <w:szCs w:val="24"/>
        </w:rPr>
        <w:t xml:space="preserve"> (2), 283–294</w:t>
      </w:r>
      <w:r w:rsidR="009F6F86" w:rsidRPr="006F085A">
        <w:rPr>
          <w:rFonts w:ascii="Calibri" w:hAnsi="Calibri"/>
          <w:sz w:val="24"/>
          <w:szCs w:val="24"/>
        </w:rPr>
        <w:t>, doi: 10.1089/dia.2005.7.283</w:t>
      </w:r>
      <w:r w:rsidR="006F085A" w:rsidRPr="006F085A">
        <w:rPr>
          <w:rFonts w:ascii="Calibri" w:hAnsi="Calibri"/>
          <w:sz w:val="24"/>
          <w:szCs w:val="24"/>
        </w:rPr>
        <w:t xml:space="preserve"> (</w:t>
      </w:r>
      <w:r w:rsidR="005B72A0" w:rsidRPr="006F085A">
        <w:rPr>
          <w:rFonts w:ascii="Calibri" w:hAnsi="Calibri"/>
          <w:sz w:val="24"/>
          <w:szCs w:val="24"/>
        </w:rPr>
        <w:t>2005).</w:t>
      </w:r>
    </w:p>
    <w:p w14:paraId="0AB2B6F8" w14:textId="1732923A" w:rsidR="00EC3147" w:rsidRPr="006F085A" w:rsidRDefault="00A8018F" w:rsidP="006F085A">
      <w:pPr>
        <w:pStyle w:val="ListParagraph"/>
        <w:numPr>
          <w:ilvl w:val="0"/>
          <w:numId w:val="2"/>
        </w:numPr>
        <w:spacing w:after="0" w:line="240" w:lineRule="auto"/>
        <w:ind w:left="0" w:firstLine="0"/>
        <w:rPr>
          <w:rFonts w:ascii="Calibri" w:hAnsi="Calibri"/>
          <w:sz w:val="24"/>
          <w:szCs w:val="24"/>
        </w:rPr>
      </w:pPr>
      <w:proofErr w:type="spellStart"/>
      <w:r w:rsidRPr="006F085A">
        <w:rPr>
          <w:rFonts w:ascii="Calibri" w:hAnsi="Calibri"/>
          <w:sz w:val="24"/>
          <w:szCs w:val="24"/>
        </w:rPr>
        <w:t>Scheper</w:t>
      </w:r>
      <w:proofErr w:type="spellEnd"/>
      <w:r w:rsidRPr="006F085A">
        <w:rPr>
          <w:rFonts w:ascii="Calibri" w:hAnsi="Calibri"/>
          <w:sz w:val="24"/>
          <w:szCs w:val="24"/>
        </w:rPr>
        <w:t>, T</w:t>
      </w:r>
      <w:r w:rsidR="00454FA9" w:rsidRPr="006F085A">
        <w:rPr>
          <w:rFonts w:ascii="Calibri" w:hAnsi="Calibri"/>
          <w:sz w:val="24"/>
          <w:szCs w:val="24"/>
        </w:rPr>
        <w:t>.</w:t>
      </w:r>
      <w:r w:rsidRPr="006F085A">
        <w:rPr>
          <w:rFonts w:ascii="Calibri" w:hAnsi="Calibri"/>
          <w:sz w:val="24"/>
          <w:szCs w:val="24"/>
        </w:rPr>
        <w:t xml:space="preserve"> Advances in Bioche</w:t>
      </w:r>
      <w:r w:rsidR="00454FA9" w:rsidRPr="006F085A">
        <w:rPr>
          <w:rFonts w:ascii="Calibri" w:hAnsi="Calibri"/>
          <w:sz w:val="24"/>
          <w:szCs w:val="24"/>
        </w:rPr>
        <w:t>mical Engineering/Biotechnology.</w:t>
      </w:r>
      <w:r w:rsidRPr="006F085A">
        <w:rPr>
          <w:rFonts w:ascii="Calibri" w:hAnsi="Calibri"/>
          <w:sz w:val="24"/>
          <w:szCs w:val="24"/>
        </w:rPr>
        <w:t xml:space="preserve"> </w:t>
      </w:r>
      <w:r w:rsidRPr="006F085A">
        <w:rPr>
          <w:rFonts w:ascii="Calibri" w:hAnsi="Calibri"/>
          <w:i/>
          <w:sz w:val="24"/>
          <w:szCs w:val="24"/>
        </w:rPr>
        <w:t xml:space="preserve">Thermal Biosensors </w:t>
      </w:r>
      <w:r w:rsidR="00454FA9" w:rsidRPr="006F085A">
        <w:rPr>
          <w:rFonts w:ascii="Calibri" w:hAnsi="Calibri"/>
          <w:i/>
          <w:sz w:val="24"/>
          <w:szCs w:val="24"/>
        </w:rPr>
        <w:t xml:space="preserve">Bioactivity </w:t>
      </w:r>
      <w:proofErr w:type="spellStart"/>
      <w:r w:rsidR="00454FA9" w:rsidRPr="006F085A">
        <w:rPr>
          <w:rFonts w:ascii="Calibri" w:hAnsi="Calibri"/>
          <w:i/>
          <w:sz w:val="24"/>
          <w:szCs w:val="24"/>
        </w:rPr>
        <w:t>Bioaffinity</w:t>
      </w:r>
      <w:proofErr w:type="spellEnd"/>
      <w:r w:rsidR="00EC3147" w:rsidRPr="006F085A">
        <w:rPr>
          <w:rFonts w:ascii="Calibri" w:hAnsi="Calibri"/>
          <w:i/>
          <w:sz w:val="24"/>
          <w:szCs w:val="24"/>
        </w:rPr>
        <w:t xml:space="preserve">. </w:t>
      </w:r>
      <w:r w:rsidR="00EC3147" w:rsidRPr="006F085A">
        <w:rPr>
          <w:rFonts w:ascii="Calibri" w:hAnsi="Calibri"/>
          <w:sz w:val="24"/>
          <w:szCs w:val="24"/>
        </w:rPr>
        <w:t>Sprin</w:t>
      </w:r>
      <w:r w:rsidR="0069671A" w:rsidRPr="006F085A">
        <w:rPr>
          <w:rFonts w:ascii="Calibri" w:hAnsi="Calibri"/>
          <w:sz w:val="24"/>
          <w:szCs w:val="24"/>
        </w:rPr>
        <w:t>ger-</w:t>
      </w:r>
      <w:proofErr w:type="spellStart"/>
      <w:r w:rsidR="0069671A" w:rsidRPr="006F085A">
        <w:rPr>
          <w:rFonts w:ascii="Calibri" w:hAnsi="Calibri"/>
          <w:sz w:val="24"/>
          <w:szCs w:val="24"/>
        </w:rPr>
        <w:t>Verlag</w:t>
      </w:r>
      <w:proofErr w:type="spellEnd"/>
      <w:r w:rsidR="00323CAD" w:rsidRPr="006F085A">
        <w:rPr>
          <w:rFonts w:ascii="Calibri" w:hAnsi="Calibri"/>
          <w:sz w:val="24"/>
          <w:szCs w:val="24"/>
        </w:rPr>
        <w:t>, doi: 10.1007/3-540-49811-7_2</w:t>
      </w:r>
      <w:r w:rsidR="006F085A" w:rsidRPr="006F085A">
        <w:rPr>
          <w:rFonts w:ascii="Calibri" w:hAnsi="Calibri"/>
          <w:sz w:val="24"/>
          <w:szCs w:val="24"/>
        </w:rPr>
        <w:t xml:space="preserve"> (</w:t>
      </w:r>
      <w:r w:rsidR="00EC3147" w:rsidRPr="006F085A">
        <w:rPr>
          <w:rFonts w:ascii="Calibri" w:hAnsi="Calibri"/>
          <w:sz w:val="24"/>
          <w:szCs w:val="24"/>
        </w:rPr>
        <w:t>1999</w:t>
      </w:r>
      <w:r w:rsidR="0069671A" w:rsidRPr="006F085A">
        <w:rPr>
          <w:rFonts w:ascii="Calibri" w:hAnsi="Calibri"/>
          <w:sz w:val="24"/>
          <w:szCs w:val="24"/>
        </w:rPr>
        <w:t>)</w:t>
      </w:r>
      <w:r w:rsidR="00EC3147" w:rsidRPr="006F085A">
        <w:rPr>
          <w:rFonts w:ascii="Calibri" w:hAnsi="Calibri"/>
          <w:sz w:val="24"/>
          <w:szCs w:val="24"/>
        </w:rPr>
        <w:t>.</w:t>
      </w:r>
    </w:p>
    <w:sectPr w:rsidR="00EC3147" w:rsidRPr="006F085A" w:rsidSect="006F0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16CF1"/>
    <w:multiLevelType w:val="multilevel"/>
    <w:tmpl w:val="1826D6C8"/>
    <w:lvl w:ilvl="0">
      <w:start w:val="1"/>
      <w:numFmt w:val="decimal"/>
      <w:lvlText w:val="%1."/>
      <w:lvlJc w:val="left"/>
      <w:pPr>
        <w:ind w:left="360" w:hanging="360"/>
      </w:pPr>
      <w:rPr>
        <w:rFonts w:hint="default"/>
      </w:rPr>
    </w:lvl>
    <w:lvl w:ilvl="1">
      <w:start w:val="1"/>
      <w:numFmt w:val="decimal"/>
      <w:lvlText w:val="%1.%2."/>
      <w:lvlJc w:val="left"/>
      <w:pPr>
        <w:ind w:left="286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FB5310"/>
    <w:multiLevelType w:val="multilevel"/>
    <w:tmpl w:val="4BC8857E"/>
    <w:lvl w:ilvl="0">
      <w:start w:val="1"/>
      <w:numFmt w:val="decimal"/>
      <w:lvlText w:val="%1."/>
      <w:lvlJc w:val="left"/>
      <w:pPr>
        <w:ind w:left="360" w:hanging="360"/>
      </w:pPr>
      <w:rPr>
        <w:rFonts w:hint="default"/>
        <w:b/>
        <w:bCs/>
      </w:rPr>
    </w:lvl>
    <w:lvl w:ilvl="1">
      <w:start w:val="1"/>
      <w:numFmt w:val="decimal"/>
      <w:lvlText w:val="%1.%2."/>
      <w:lvlJc w:val="left"/>
      <w:pPr>
        <w:ind w:left="286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8B5D0C"/>
    <w:multiLevelType w:val="hybridMultilevel"/>
    <w:tmpl w:val="B65C8914"/>
    <w:lvl w:ilvl="0" w:tplc="2E804D6E">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A2544D"/>
    <w:multiLevelType w:val="hybridMultilevel"/>
    <w:tmpl w:val="A0901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08"/>
    <w:rsid w:val="000035CB"/>
    <w:rsid w:val="000116C7"/>
    <w:rsid w:val="00015BEF"/>
    <w:rsid w:val="00020FCA"/>
    <w:rsid w:val="00024E84"/>
    <w:rsid w:val="00026AFA"/>
    <w:rsid w:val="00027241"/>
    <w:rsid w:val="000278AA"/>
    <w:rsid w:val="00032BCA"/>
    <w:rsid w:val="000340B2"/>
    <w:rsid w:val="000342F9"/>
    <w:rsid w:val="000346A0"/>
    <w:rsid w:val="000369EB"/>
    <w:rsid w:val="00036C58"/>
    <w:rsid w:val="00036EE2"/>
    <w:rsid w:val="000403C3"/>
    <w:rsid w:val="00040F68"/>
    <w:rsid w:val="00042525"/>
    <w:rsid w:val="0004525D"/>
    <w:rsid w:val="00045771"/>
    <w:rsid w:val="00045B53"/>
    <w:rsid w:val="00047BCA"/>
    <w:rsid w:val="00050AA7"/>
    <w:rsid w:val="0005185A"/>
    <w:rsid w:val="000537CA"/>
    <w:rsid w:val="000553A3"/>
    <w:rsid w:val="000557EA"/>
    <w:rsid w:val="00056856"/>
    <w:rsid w:val="00060565"/>
    <w:rsid w:val="000736F7"/>
    <w:rsid w:val="00073D45"/>
    <w:rsid w:val="00075CA0"/>
    <w:rsid w:val="00077C3B"/>
    <w:rsid w:val="00085F5C"/>
    <w:rsid w:val="00087719"/>
    <w:rsid w:val="0008776B"/>
    <w:rsid w:val="000901DC"/>
    <w:rsid w:val="00090F89"/>
    <w:rsid w:val="000964E9"/>
    <w:rsid w:val="000A56EA"/>
    <w:rsid w:val="000A673C"/>
    <w:rsid w:val="000B1B2F"/>
    <w:rsid w:val="000B27FE"/>
    <w:rsid w:val="000B3818"/>
    <w:rsid w:val="000C0BFF"/>
    <w:rsid w:val="000C20DF"/>
    <w:rsid w:val="000C42B7"/>
    <w:rsid w:val="000C6E20"/>
    <w:rsid w:val="000D52F7"/>
    <w:rsid w:val="000D5F5E"/>
    <w:rsid w:val="000E0082"/>
    <w:rsid w:val="000E0239"/>
    <w:rsid w:val="000E5360"/>
    <w:rsid w:val="000E75E0"/>
    <w:rsid w:val="000F60AF"/>
    <w:rsid w:val="00101272"/>
    <w:rsid w:val="0010153D"/>
    <w:rsid w:val="001015BE"/>
    <w:rsid w:val="00105912"/>
    <w:rsid w:val="001101EC"/>
    <w:rsid w:val="00110E1E"/>
    <w:rsid w:val="00113F80"/>
    <w:rsid w:val="00116B3C"/>
    <w:rsid w:val="001177A3"/>
    <w:rsid w:val="00120462"/>
    <w:rsid w:val="00123606"/>
    <w:rsid w:val="00125513"/>
    <w:rsid w:val="00126247"/>
    <w:rsid w:val="00130276"/>
    <w:rsid w:val="001311CE"/>
    <w:rsid w:val="00132BC4"/>
    <w:rsid w:val="001346C1"/>
    <w:rsid w:val="00135E4B"/>
    <w:rsid w:val="00137A2E"/>
    <w:rsid w:val="00137CF8"/>
    <w:rsid w:val="00140B1D"/>
    <w:rsid w:val="0014280D"/>
    <w:rsid w:val="00143686"/>
    <w:rsid w:val="00143C72"/>
    <w:rsid w:val="00145AD9"/>
    <w:rsid w:val="00147349"/>
    <w:rsid w:val="00153868"/>
    <w:rsid w:val="001546B0"/>
    <w:rsid w:val="00155A10"/>
    <w:rsid w:val="00155E36"/>
    <w:rsid w:val="00156E71"/>
    <w:rsid w:val="00157EA2"/>
    <w:rsid w:val="00163CE1"/>
    <w:rsid w:val="00167631"/>
    <w:rsid w:val="0016799C"/>
    <w:rsid w:val="001808E0"/>
    <w:rsid w:val="00182917"/>
    <w:rsid w:val="0018321B"/>
    <w:rsid w:val="001854F7"/>
    <w:rsid w:val="001863CA"/>
    <w:rsid w:val="0018679E"/>
    <w:rsid w:val="0018685A"/>
    <w:rsid w:val="00186EF9"/>
    <w:rsid w:val="0018785A"/>
    <w:rsid w:val="00187B55"/>
    <w:rsid w:val="00190257"/>
    <w:rsid w:val="00191985"/>
    <w:rsid w:val="0019551B"/>
    <w:rsid w:val="00197D30"/>
    <w:rsid w:val="001A0971"/>
    <w:rsid w:val="001A387C"/>
    <w:rsid w:val="001A3FE2"/>
    <w:rsid w:val="001B3E01"/>
    <w:rsid w:val="001B402A"/>
    <w:rsid w:val="001B742D"/>
    <w:rsid w:val="001B7D00"/>
    <w:rsid w:val="001C0A14"/>
    <w:rsid w:val="001C31EE"/>
    <w:rsid w:val="001C3BCD"/>
    <w:rsid w:val="001C3C65"/>
    <w:rsid w:val="001C7C1A"/>
    <w:rsid w:val="001D0C86"/>
    <w:rsid w:val="001D4ED6"/>
    <w:rsid w:val="001D4FD5"/>
    <w:rsid w:val="001D5545"/>
    <w:rsid w:val="001D639B"/>
    <w:rsid w:val="001E1154"/>
    <w:rsid w:val="001E5A3E"/>
    <w:rsid w:val="001E5BF3"/>
    <w:rsid w:val="001E72EF"/>
    <w:rsid w:val="001F46DD"/>
    <w:rsid w:val="001F480F"/>
    <w:rsid w:val="00201B9B"/>
    <w:rsid w:val="002042B4"/>
    <w:rsid w:val="00206344"/>
    <w:rsid w:val="002119EB"/>
    <w:rsid w:val="00212DB6"/>
    <w:rsid w:val="00213C5E"/>
    <w:rsid w:val="00213CDA"/>
    <w:rsid w:val="00217F65"/>
    <w:rsid w:val="00220756"/>
    <w:rsid w:val="002232B1"/>
    <w:rsid w:val="002256A2"/>
    <w:rsid w:val="0022712F"/>
    <w:rsid w:val="00227D0A"/>
    <w:rsid w:val="00244CE0"/>
    <w:rsid w:val="00245874"/>
    <w:rsid w:val="00246806"/>
    <w:rsid w:val="00246BC3"/>
    <w:rsid w:val="00246E3C"/>
    <w:rsid w:val="00252ED6"/>
    <w:rsid w:val="00260A93"/>
    <w:rsid w:val="00261A01"/>
    <w:rsid w:val="00262606"/>
    <w:rsid w:val="00265988"/>
    <w:rsid w:val="00272065"/>
    <w:rsid w:val="00275C33"/>
    <w:rsid w:val="00276379"/>
    <w:rsid w:val="00280AFC"/>
    <w:rsid w:val="002815FE"/>
    <w:rsid w:val="00292EA9"/>
    <w:rsid w:val="0029342A"/>
    <w:rsid w:val="0029628E"/>
    <w:rsid w:val="00296345"/>
    <w:rsid w:val="00296E37"/>
    <w:rsid w:val="002B041C"/>
    <w:rsid w:val="002B25F0"/>
    <w:rsid w:val="002B59D9"/>
    <w:rsid w:val="002C42A7"/>
    <w:rsid w:val="002D0834"/>
    <w:rsid w:val="002D16DF"/>
    <w:rsid w:val="002D2587"/>
    <w:rsid w:val="002D52EA"/>
    <w:rsid w:val="002D685F"/>
    <w:rsid w:val="002D6936"/>
    <w:rsid w:val="002D6DD7"/>
    <w:rsid w:val="002D7AAF"/>
    <w:rsid w:val="002E2690"/>
    <w:rsid w:val="002E41B7"/>
    <w:rsid w:val="002E5A94"/>
    <w:rsid w:val="002E7CE9"/>
    <w:rsid w:val="002F0C65"/>
    <w:rsid w:val="002F1E2C"/>
    <w:rsid w:val="00301DB9"/>
    <w:rsid w:val="0030381E"/>
    <w:rsid w:val="0030541E"/>
    <w:rsid w:val="00314999"/>
    <w:rsid w:val="00320DD5"/>
    <w:rsid w:val="00322AEE"/>
    <w:rsid w:val="003234BA"/>
    <w:rsid w:val="00323CAD"/>
    <w:rsid w:val="003243E2"/>
    <w:rsid w:val="0032754D"/>
    <w:rsid w:val="00330B56"/>
    <w:rsid w:val="00330E84"/>
    <w:rsid w:val="003311EC"/>
    <w:rsid w:val="003334A4"/>
    <w:rsid w:val="00335912"/>
    <w:rsid w:val="00335948"/>
    <w:rsid w:val="00337DD9"/>
    <w:rsid w:val="0034146B"/>
    <w:rsid w:val="00351296"/>
    <w:rsid w:val="00353E67"/>
    <w:rsid w:val="00356548"/>
    <w:rsid w:val="00361150"/>
    <w:rsid w:val="003621B1"/>
    <w:rsid w:val="00362742"/>
    <w:rsid w:val="00363734"/>
    <w:rsid w:val="0036380E"/>
    <w:rsid w:val="00366971"/>
    <w:rsid w:val="0037258E"/>
    <w:rsid w:val="00375611"/>
    <w:rsid w:val="003771B1"/>
    <w:rsid w:val="00381AB0"/>
    <w:rsid w:val="00384F89"/>
    <w:rsid w:val="003851BD"/>
    <w:rsid w:val="00385B55"/>
    <w:rsid w:val="0038710E"/>
    <w:rsid w:val="00391ADE"/>
    <w:rsid w:val="00391E3D"/>
    <w:rsid w:val="00394840"/>
    <w:rsid w:val="003950E6"/>
    <w:rsid w:val="0039591D"/>
    <w:rsid w:val="003A15D2"/>
    <w:rsid w:val="003A68F5"/>
    <w:rsid w:val="003B03DA"/>
    <w:rsid w:val="003B0832"/>
    <w:rsid w:val="003B337E"/>
    <w:rsid w:val="003B42CF"/>
    <w:rsid w:val="003B51F5"/>
    <w:rsid w:val="003C7F82"/>
    <w:rsid w:val="003D0A74"/>
    <w:rsid w:val="003D0E88"/>
    <w:rsid w:val="003D203C"/>
    <w:rsid w:val="003D3074"/>
    <w:rsid w:val="003E1653"/>
    <w:rsid w:val="003E4851"/>
    <w:rsid w:val="003F0042"/>
    <w:rsid w:val="003F0157"/>
    <w:rsid w:val="003F03BD"/>
    <w:rsid w:val="003F309A"/>
    <w:rsid w:val="003F5B12"/>
    <w:rsid w:val="003F5D9B"/>
    <w:rsid w:val="003F75AE"/>
    <w:rsid w:val="004007E6"/>
    <w:rsid w:val="00402640"/>
    <w:rsid w:val="00405723"/>
    <w:rsid w:val="00406752"/>
    <w:rsid w:val="00413CB2"/>
    <w:rsid w:val="00416682"/>
    <w:rsid w:val="004211ED"/>
    <w:rsid w:val="0042172C"/>
    <w:rsid w:val="00426D32"/>
    <w:rsid w:val="00433A9F"/>
    <w:rsid w:val="0044058B"/>
    <w:rsid w:val="004439AB"/>
    <w:rsid w:val="0044467D"/>
    <w:rsid w:val="00445E90"/>
    <w:rsid w:val="00446CC8"/>
    <w:rsid w:val="00450F13"/>
    <w:rsid w:val="00454FA9"/>
    <w:rsid w:val="0047011A"/>
    <w:rsid w:val="0047131A"/>
    <w:rsid w:val="004743A3"/>
    <w:rsid w:val="00476158"/>
    <w:rsid w:val="00476315"/>
    <w:rsid w:val="00477114"/>
    <w:rsid w:val="00477EC9"/>
    <w:rsid w:val="004825A2"/>
    <w:rsid w:val="00485813"/>
    <w:rsid w:val="0049083F"/>
    <w:rsid w:val="004970BF"/>
    <w:rsid w:val="004A1E8B"/>
    <w:rsid w:val="004B0826"/>
    <w:rsid w:val="004B2BF8"/>
    <w:rsid w:val="004B6F50"/>
    <w:rsid w:val="004C2665"/>
    <w:rsid w:val="004C5EAF"/>
    <w:rsid w:val="004C683A"/>
    <w:rsid w:val="004D0882"/>
    <w:rsid w:val="004D19E4"/>
    <w:rsid w:val="004D27DC"/>
    <w:rsid w:val="004D4F28"/>
    <w:rsid w:val="004E3393"/>
    <w:rsid w:val="004E49E9"/>
    <w:rsid w:val="004E5D02"/>
    <w:rsid w:val="004F1ADC"/>
    <w:rsid w:val="004F42BC"/>
    <w:rsid w:val="004F42F8"/>
    <w:rsid w:val="004F4602"/>
    <w:rsid w:val="004F46D4"/>
    <w:rsid w:val="004F5CB3"/>
    <w:rsid w:val="0050088B"/>
    <w:rsid w:val="0050154E"/>
    <w:rsid w:val="005037B2"/>
    <w:rsid w:val="00503A1D"/>
    <w:rsid w:val="00507818"/>
    <w:rsid w:val="005131F7"/>
    <w:rsid w:val="005256E6"/>
    <w:rsid w:val="00525F08"/>
    <w:rsid w:val="0053684F"/>
    <w:rsid w:val="00536C1B"/>
    <w:rsid w:val="00543941"/>
    <w:rsid w:val="005450AA"/>
    <w:rsid w:val="00545312"/>
    <w:rsid w:val="00560247"/>
    <w:rsid w:val="005611B9"/>
    <w:rsid w:val="00562A96"/>
    <w:rsid w:val="005631FD"/>
    <w:rsid w:val="005664B2"/>
    <w:rsid w:val="00573B10"/>
    <w:rsid w:val="00575275"/>
    <w:rsid w:val="00576747"/>
    <w:rsid w:val="00584EDB"/>
    <w:rsid w:val="005877E9"/>
    <w:rsid w:val="00594AC7"/>
    <w:rsid w:val="005955B0"/>
    <w:rsid w:val="0059674A"/>
    <w:rsid w:val="00597E91"/>
    <w:rsid w:val="005A4125"/>
    <w:rsid w:val="005B22CA"/>
    <w:rsid w:val="005B443C"/>
    <w:rsid w:val="005B72A0"/>
    <w:rsid w:val="005C252E"/>
    <w:rsid w:val="005C44F9"/>
    <w:rsid w:val="005C6A53"/>
    <w:rsid w:val="005D0FA9"/>
    <w:rsid w:val="005D3615"/>
    <w:rsid w:val="005D54E1"/>
    <w:rsid w:val="005E770D"/>
    <w:rsid w:val="005F034C"/>
    <w:rsid w:val="005F27A6"/>
    <w:rsid w:val="00603EF6"/>
    <w:rsid w:val="006050F9"/>
    <w:rsid w:val="00610FAE"/>
    <w:rsid w:val="00613AA1"/>
    <w:rsid w:val="00615F03"/>
    <w:rsid w:val="0061654C"/>
    <w:rsid w:val="0061657E"/>
    <w:rsid w:val="00620E8F"/>
    <w:rsid w:val="006235FF"/>
    <w:rsid w:val="0062505E"/>
    <w:rsid w:val="006276FE"/>
    <w:rsid w:val="00637D1B"/>
    <w:rsid w:val="00650D46"/>
    <w:rsid w:val="0065176E"/>
    <w:rsid w:val="00656E66"/>
    <w:rsid w:val="00656ED3"/>
    <w:rsid w:val="00661DD5"/>
    <w:rsid w:val="006628B0"/>
    <w:rsid w:val="006649CE"/>
    <w:rsid w:val="00665A82"/>
    <w:rsid w:val="00667066"/>
    <w:rsid w:val="00671E8C"/>
    <w:rsid w:val="0067345F"/>
    <w:rsid w:val="00675518"/>
    <w:rsid w:val="00676BF7"/>
    <w:rsid w:val="00676E5C"/>
    <w:rsid w:val="00677DD1"/>
    <w:rsid w:val="00686CA7"/>
    <w:rsid w:val="0069671A"/>
    <w:rsid w:val="006A7790"/>
    <w:rsid w:val="006B18EC"/>
    <w:rsid w:val="006B6B56"/>
    <w:rsid w:val="006C7F43"/>
    <w:rsid w:val="006C7F67"/>
    <w:rsid w:val="006D076D"/>
    <w:rsid w:val="006D46E9"/>
    <w:rsid w:val="006E06DB"/>
    <w:rsid w:val="006E30B6"/>
    <w:rsid w:val="006E4E34"/>
    <w:rsid w:val="006E6D67"/>
    <w:rsid w:val="006F085A"/>
    <w:rsid w:val="006F2685"/>
    <w:rsid w:val="006F3334"/>
    <w:rsid w:val="00700BE7"/>
    <w:rsid w:val="007015A8"/>
    <w:rsid w:val="00702FA0"/>
    <w:rsid w:val="00712409"/>
    <w:rsid w:val="00714583"/>
    <w:rsid w:val="007156F1"/>
    <w:rsid w:val="00715ABB"/>
    <w:rsid w:val="00716B8A"/>
    <w:rsid w:val="007207E1"/>
    <w:rsid w:val="00721E39"/>
    <w:rsid w:val="00722275"/>
    <w:rsid w:val="00723CAE"/>
    <w:rsid w:val="00724A4A"/>
    <w:rsid w:val="0072510E"/>
    <w:rsid w:val="00732D70"/>
    <w:rsid w:val="00732E9A"/>
    <w:rsid w:val="00736B1C"/>
    <w:rsid w:val="0074105C"/>
    <w:rsid w:val="00752B25"/>
    <w:rsid w:val="00756B88"/>
    <w:rsid w:val="00763447"/>
    <w:rsid w:val="007636EE"/>
    <w:rsid w:val="00765DD0"/>
    <w:rsid w:val="00767707"/>
    <w:rsid w:val="00773459"/>
    <w:rsid w:val="007741CC"/>
    <w:rsid w:val="007751BE"/>
    <w:rsid w:val="007771C8"/>
    <w:rsid w:val="007802C1"/>
    <w:rsid w:val="00780675"/>
    <w:rsid w:val="007806E3"/>
    <w:rsid w:val="0078469E"/>
    <w:rsid w:val="007856A7"/>
    <w:rsid w:val="00792C66"/>
    <w:rsid w:val="007958C2"/>
    <w:rsid w:val="00797252"/>
    <w:rsid w:val="0079786F"/>
    <w:rsid w:val="00797F97"/>
    <w:rsid w:val="007A65F8"/>
    <w:rsid w:val="007A7042"/>
    <w:rsid w:val="007A7518"/>
    <w:rsid w:val="007B0096"/>
    <w:rsid w:val="007B0640"/>
    <w:rsid w:val="007B0F13"/>
    <w:rsid w:val="007B388E"/>
    <w:rsid w:val="007B7C43"/>
    <w:rsid w:val="007C1129"/>
    <w:rsid w:val="007C2D70"/>
    <w:rsid w:val="007C3C17"/>
    <w:rsid w:val="007C3E14"/>
    <w:rsid w:val="007C5377"/>
    <w:rsid w:val="007D25C1"/>
    <w:rsid w:val="007D3CCA"/>
    <w:rsid w:val="007D66A7"/>
    <w:rsid w:val="007D77F7"/>
    <w:rsid w:val="007E17BA"/>
    <w:rsid w:val="007E3167"/>
    <w:rsid w:val="007F2098"/>
    <w:rsid w:val="007F20FB"/>
    <w:rsid w:val="007F36D7"/>
    <w:rsid w:val="007F495B"/>
    <w:rsid w:val="007F6863"/>
    <w:rsid w:val="007F6DF8"/>
    <w:rsid w:val="008007CF"/>
    <w:rsid w:val="008033F5"/>
    <w:rsid w:val="00810F48"/>
    <w:rsid w:val="0082611E"/>
    <w:rsid w:val="00831DF1"/>
    <w:rsid w:val="00840575"/>
    <w:rsid w:val="008455BA"/>
    <w:rsid w:val="0085089B"/>
    <w:rsid w:val="0085173C"/>
    <w:rsid w:val="00860F53"/>
    <w:rsid w:val="00862CB8"/>
    <w:rsid w:val="008643FC"/>
    <w:rsid w:val="008654E5"/>
    <w:rsid w:val="00870CDA"/>
    <w:rsid w:val="008775EC"/>
    <w:rsid w:val="00877FA9"/>
    <w:rsid w:val="00885103"/>
    <w:rsid w:val="00886412"/>
    <w:rsid w:val="0089085D"/>
    <w:rsid w:val="008964B0"/>
    <w:rsid w:val="008973E4"/>
    <w:rsid w:val="0089779E"/>
    <w:rsid w:val="008A4157"/>
    <w:rsid w:val="008A50EB"/>
    <w:rsid w:val="008A582F"/>
    <w:rsid w:val="008B1119"/>
    <w:rsid w:val="008B1BF0"/>
    <w:rsid w:val="008B3C40"/>
    <w:rsid w:val="008B7292"/>
    <w:rsid w:val="008C3B42"/>
    <w:rsid w:val="008C5A28"/>
    <w:rsid w:val="008D04C5"/>
    <w:rsid w:val="008D0785"/>
    <w:rsid w:val="008D2DE9"/>
    <w:rsid w:val="008D3BB2"/>
    <w:rsid w:val="008D3FB5"/>
    <w:rsid w:val="008D51A9"/>
    <w:rsid w:val="008D6024"/>
    <w:rsid w:val="008D6E10"/>
    <w:rsid w:val="008E0AEF"/>
    <w:rsid w:val="008E5B26"/>
    <w:rsid w:val="008E5B98"/>
    <w:rsid w:val="008E5C01"/>
    <w:rsid w:val="008E5DB0"/>
    <w:rsid w:val="008E63A8"/>
    <w:rsid w:val="008E68CA"/>
    <w:rsid w:val="008F192D"/>
    <w:rsid w:val="008F4724"/>
    <w:rsid w:val="008F6C1D"/>
    <w:rsid w:val="008F7E48"/>
    <w:rsid w:val="009018DD"/>
    <w:rsid w:val="00903D2C"/>
    <w:rsid w:val="00911A20"/>
    <w:rsid w:val="00913431"/>
    <w:rsid w:val="0091532E"/>
    <w:rsid w:val="00920FD8"/>
    <w:rsid w:val="00922E45"/>
    <w:rsid w:val="00922FE7"/>
    <w:rsid w:val="00924FBA"/>
    <w:rsid w:val="00925D0D"/>
    <w:rsid w:val="00926355"/>
    <w:rsid w:val="00930097"/>
    <w:rsid w:val="00931A64"/>
    <w:rsid w:val="0093540B"/>
    <w:rsid w:val="00936E1B"/>
    <w:rsid w:val="009418EF"/>
    <w:rsid w:val="00950C41"/>
    <w:rsid w:val="009514D3"/>
    <w:rsid w:val="0095790B"/>
    <w:rsid w:val="00963103"/>
    <w:rsid w:val="0096459F"/>
    <w:rsid w:val="00964DE2"/>
    <w:rsid w:val="009701DF"/>
    <w:rsid w:val="00971CFA"/>
    <w:rsid w:val="00977C85"/>
    <w:rsid w:val="00986806"/>
    <w:rsid w:val="009903F3"/>
    <w:rsid w:val="00991837"/>
    <w:rsid w:val="0099300B"/>
    <w:rsid w:val="009944F6"/>
    <w:rsid w:val="009960E6"/>
    <w:rsid w:val="00997E74"/>
    <w:rsid w:val="009A108C"/>
    <w:rsid w:val="009A32AA"/>
    <w:rsid w:val="009A50A0"/>
    <w:rsid w:val="009A567F"/>
    <w:rsid w:val="009B06E1"/>
    <w:rsid w:val="009B1369"/>
    <w:rsid w:val="009B2695"/>
    <w:rsid w:val="009B338D"/>
    <w:rsid w:val="009C45AD"/>
    <w:rsid w:val="009D061C"/>
    <w:rsid w:val="009D06CA"/>
    <w:rsid w:val="009D660F"/>
    <w:rsid w:val="009E0559"/>
    <w:rsid w:val="009E1A14"/>
    <w:rsid w:val="009E66B0"/>
    <w:rsid w:val="009F1A9F"/>
    <w:rsid w:val="009F54D9"/>
    <w:rsid w:val="009F6F86"/>
    <w:rsid w:val="009F70E4"/>
    <w:rsid w:val="00A01511"/>
    <w:rsid w:val="00A03AF8"/>
    <w:rsid w:val="00A0555C"/>
    <w:rsid w:val="00A068A2"/>
    <w:rsid w:val="00A105BB"/>
    <w:rsid w:val="00A1069C"/>
    <w:rsid w:val="00A11631"/>
    <w:rsid w:val="00A17BD5"/>
    <w:rsid w:val="00A17DA3"/>
    <w:rsid w:val="00A20F6B"/>
    <w:rsid w:val="00A23780"/>
    <w:rsid w:val="00A2605F"/>
    <w:rsid w:val="00A2707D"/>
    <w:rsid w:val="00A423E8"/>
    <w:rsid w:val="00A44266"/>
    <w:rsid w:val="00A4490D"/>
    <w:rsid w:val="00A533B7"/>
    <w:rsid w:val="00A60EA6"/>
    <w:rsid w:val="00A611B3"/>
    <w:rsid w:val="00A62BAD"/>
    <w:rsid w:val="00A67D60"/>
    <w:rsid w:val="00A73FF7"/>
    <w:rsid w:val="00A741E3"/>
    <w:rsid w:val="00A745AC"/>
    <w:rsid w:val="00A74B42"/>
    <w:rsid w:val="00A75391"/>
    <w:rsid w:val="00A76B9D"/>
    <w:rsid w:val="00A778C2"/>
    <w:rsid w:val="00A8018F"/>
    <w:rsid w:val="00A81D52"/>
    <w:rsid w:val="00A84F74"/>
    <w:rsid w:val="00A85778"/>
    <w:rsid w:val="00A86810"/>
    <w:rsid w:val="00A9090E"/>
    <w:rsid w:val="00A946DE"/>
    <w:rsid w:val="00A9579D"/>
    <w:rsid w:val="00A96273"/>
    <w:rsid w:val="00AA562C"/>
    <w:rsid w:val="00AB370A"/>
    <w:rsid w:val="00AB4FFA"/>
    <w:rsid w:val="00AB7A93"/>
    <w:rsid w:val="00AC1EE3"/>
    <w:rsid w:val="00AC6947"/>
    <w:rsid w:val="00AD4F22"/>
    <w:rsid w:val="00AE5D20"/>
    <w:rsid w:val="00AE5DF5"/>
    <w:rsid w:val="00AF068D"/>
    <w:rsid w:val="00AF1D66"/>
    <w:rsid w:val="00B0027D"/>
    <w:rsid w:val="00B00DBE"/>
    <w:rsid w:val="00B0200E"/>
    <w:rsid w:val="00B063AE"/>
    <w:rsid w:val="00B06EAA"/>
    <w:rsid w:val="00B07575"/>
    <w:rsid w:val="00B151AB"/>
    <w:rsid w:val="00B15306"/>
    <w:rsid w:val="00B16C62"/>
    <w:rsid w:val="00B23295"/>
    <w:rsid w:val="00B26D07"/>
    <w:rsid w:val="00B276B4"/>
    <w:rsid w:val="00B30D43"/>
    <w:rsid w:val="00B35E6B"/>
    <w:rsid w:val="00B36460"/>
    <w:rsid w:val="00B37CB1"/>
    <w:rsid w:val="00B408BC"/>
    <w:rsid w:val="00B42CAD"/>
    <w:rsid w:val="00B430CF"/>
    <w:rsid w:val="00B45AF2"/>
    <w:rsid w:val="00B50921"/>
    <w:rsid w:val="00B50C41"/>
    <w:rsid w:val="00B51E5F"/>
    <w:rsid w:val="00B523CB"/>
    <w:rsid w:val="00B54D7C"/>
    <w:rsid w:val="00B61786"/>
    <w:rsid w:val="00B71C29"/>
    <w:rsid w:val="00B74EB4"/>
    <w:rsid w:val="00B85F68"/>
    <w:rsid w:val="00B862AF"/>
    <w:rsid w:val="00B870DD"/>
    <w:rsid w:val="00B93C50"/>
    <w:rsid w:val="00BA1AEA"/>
    <w:rsid w:val="00BA2BC7"/>
    <w:rsid w:val="00BA2D7B"/>
    <w:rsid w:val="00BA7B34"/>
    <w:rsid w:val="00BB0B49"/>
    <w:rsid w:val="00BC003C"/>
    <w:rsid w:val="00BC31E7"/>
    <w:rsid w:val="00BD027F"/>
    <w:rsid w:val="00BD1A32"/>
    <w:rsid w:val="00BE33C2"/>
    <w:rsid w:val="00BE4420"/>
    <w:rsid w:val="00BE6575"/>
    <w:rsid w:val="00BE6905"/>
    <w:rsid w:val="00BF19FC"/>
    <w:rsid w:val="00BF20A8"/>
    <w:rsid w:val="00BF314B"/>
    <w:rsid w:val="00BF6C0B"/>
    <w:rsid w:val="00BF7A8C"/>
    <w:rsid w:val="00C163C9"/>
    <w:rsid w:val="00C1667B"/>
    <w:rsid w:val="00C20B4B"/>
    <w:rsid w:val="00C20ECF"/>
    <w:rsid w:val="00C24FE6"/>
    <w:rsid w:val="00C26E7D"/>
    <w:rsid w:val="00C303FC"/>
    <w:rsid w:val="00C32623"/>
    <w:rsid w:val="00C359AF"/>
    <w:rsid w:val="00C35A2A"/>
    <w:rsid w:val="00C42645"/>
    <w:rsid w:val="00C447E6"/>
    <w:rsid w:val="00C45536"/>
    <w:rsid w:val="00C4598D"/>
    <w:rsid w:val="00C50F6B"/>
    <w:rsid w:val="00C530DD"/>
    <w:rsid w:val="00C63CB3"/>
    <w:rsid w:val="00C65A5F"/>
    <w:rsid w:val="00C67410"/>
    <w:rsid w:val="00C67899"/>
    <w:rsid w:val="00C7346D"/>
    <w:rsid w:val="00C74B36"/>
    <w:rsid w:val="00C753AB"/>
    <w:rsid w:val="00C75AC6"/>
    <w:rsid w:val="00C82B45"/>
    <w:rsid w:val="00C86773"/>
    <w:rsid w:val="00C903AC"/>
    <w:rsid w:val="00C910B1"/>
    <w:rsid w:val="00C938B1"/>
    <w:rsid w:val="00C948BA"/>
    <w:rsid w:val="00C967E5"/>
    <w:rsid w:val="00CA084A"/>
    <w:rsid w:val="00CA6209"/>
    <w:rsid w:val="00CA6E7A"/>
    <w:rsid w:val="00CA73AB"/>
    <w:rsid w:val="00CB1960"/>
    <w:rsid w:val="00CB320B"/>
    <w:rsid w:val="00CB34DE"/>
    <w:rsid w:val="00CB4647"/>
    <w:rsid w:val="00CB53DD"/>
    <w:rsid w:val="00CB70DE"/>
    <w:rsid w:val="00CC11CD"/>
    <w:rsid w:val="00CC2466"/>
    <w:rsid w:val="00CE0F16"/>
    <w:rsid w:val="00CE2D86"/>
    <w:rsid w:val="00CE406A"/>
    <w:rsid w:val="00CF1F6C"/>
    <w:rsid w:val="00CF5CC8"/>
    <w:rsid w:val="00CF7045"/>
    <w:rsid w:val="00D0153B"/>
    <w:rsid w:val="00D02F3D"/>
    <w:rsid w:val="00D05431"/>
    <w:rsid w:val="00D0604B"/>
    <w:rsid w:val="00D06384"/>
    <w:rsid w:val="00D12A6C"/>
    <w:rsid w:val="00D243C7"/>
    <w:rsid w:val="00D447BB"/>
    <w:rsid w:val="00D5099A"/>
    <w:rsid w:val="00D53B99"/>
    <w:rsid w:val="00D55D89"/>
    <w:rsid w:val="00D60651"/>
    <w:rsid w:val="00D620F7"/>
    <w:rsid w:val="00D64398"/>
    <w:rsid w:val="00D643C5"/>
    <w:rsid w:val="00D646D0"/>
    <w:rsid w:val="00D65C67"/>
    <w:rsid w:val="00D739BB"/>
    <w:rsid w:val="00D74D19"/>
    <w:rsid w:val="00D80CE6"/>
    <w:rsid w:val="00D81463"/>
    <w:rsid w:val="00D839E4"/>
    <w:rsid w:val="00D8423A"/>
    <w:rsid w:val="00D845A0"/>
    <w:rsid w:val="00D912E7"/>
    <w:rsid w:val="00D9356D"/>
    <w:rsid w:val="00D96338"/>
    <w:rsid w:val="00D96A30"/>
    <w:rsid w:val="00D972A0"/>
    <w:rsid w:val="00D97AA3"/>
    <w:rsid w:val="00D97BC0"/>
    <w:rsid w:val="00DA6AA6"/>
    <w:rsid w:val="00DB131A"/>
    <w:rsid w:val="00DB4B41"/>
    <w:rsid w:val="00DB4D69"/>
    <w:rsid w:val="00DB72A9"/>
    <w:rsid w:val="00DC6633"/>
    <w:rsid w:val="00DC73E0"/>
    <w:rsid w:val="00DD149E"/>
    <w:rsid w:val="00DD47E3"/>
    <w:rsid w:val="00DD6836"/>
    <w:rsid w:val="00DD7116"/>
    <w:rsid w:val="00DE15C2"/>
    <w:rsid w:val="00DE552A"/>
    <w:rsid w:val="00DE77E1"/>
    <w:rsid w:val="00DF682D"/>
    <w:rsid w:val="00E11E46"/>
    <w:rsid w:val="00E151F9"/>
    <w:rsid w:val="00E172F0"/>
    <w:rsid w:val="00E17625"/>
    <w:rsid w:val="00E22248"/>
    <w:rsid w:val="00E24B40"/>
    <w:rsid w:val="00E25485"/>
    <w:rsid w:val="00E3155C"/>
    <w:rsid w:val="00E32006"/>
    <w:rsid w:val="00E32BEF"/>
    <w:rsid w:val="00E41C0D"/>
    <w:rsid w:val="00E43784"/>
    <w:rsid w:val="00E5288C"/>
    <w:rsid w:val="00E55897"/>
    <w:rsid w:val="00E55DD6"/>
    <w:rsid w:val="00E720DD"/>
    <w:rsid w:val="00E751B3"/>
    <w:rsid w:val="00E80C3B"/>
    <w:rsid w:val="00E82F9F"/>
    <w:rsid w:val="00E86E55"/>
    <w:rsid w:val="00E94024"/>
    <w:rsid w:val="00E94824"/>
    <w:rsid w:val="00E9500B"/>
    <w:rsid w:val="00E95411"/>
    <w:rsid w:val="00E9673E"/>
    <w:rsid w:val="00E96A5A"/>
    <w:rsid w:val="00EA2E92"/>
    <w:rsid w:val="00EA3773"/>
    <w:rsid w:val="00EA7CDC"/>
    <w:rsid w:val="00EB0A2F"/>
    <w:rsid w:val="00EB226B"/>
    <w:rsid w:val="00EB2314"/>
    <w:rsid w:val="00EB6EE0"/>
    <w:rsid w:val="00EC04B0"/>
    <w:rsid w:val="00EC10A4"/>
    <w:rsid w:val="00EC1E25"/>
    <w:rsid w:val="00EC3147"/>
    <w:rsid w:val="00EC740F"/>
    <w:rsid w:val="00ED07EA"/>
    <w:rsid w:val="00ED08C9"/>
    <w:rsid w:val="00ED178A"/>
    <w:rsid w:val="00ED4D09"/>
    <w:rsid w:val="00ED5D37"/>
    <w:rsid w:val="00ED7159"/>
    <w:rsid w:val="00EE41AF"/>
    <w:rsid w:val="00EE4C33"/>
    <w:rsid w:val="00EE5957"/>
    <w:rsid w:val="00EE7A59"/>
    <w:rsid w:val="00EF15EE"/>
    <w:rsid w:val="00F00F57"/>
    <w:rsid w:val="00F01433"/>
    <w:rsid w:val="00F01895"/>
    <w:rsid w:val="00F02222"/>
    <w:rsid w:val="00F02F40"/>
    <w:rsid w:val="00F06877"/>
    <w:rsid w:val="00F06D07"/>
    <w:rsid w:val="00F07BAE"/>
    <w:rsid w:val="00F10DCC"/>
    <w:rsid w:val="00F15C48"/>
    <w:rsid w:val="00F17713"/>
    <w:rsid w:val="00F22A7D"/>
    <w:rsid w:val="00F2607E"/>
    <w:rsid w:val="00F31ACB"/>
    <w:rsid w:val="00F35B50"/>
    <w:rsid w:val="00F521D5"/>
    <w:rsid w:val="00F52566"/>
    <w:rsid w:val="00F54776"/>
    <w:rsid w:val="00F624DD"/>
    <w:rsid w:val="00F6636C"/>
    <w:rsid w:val="00F70067"/>
    <w:rsid w:val="00F704FE"/>
    <w:rsid w:val="00F7085B"/>
    <w:rsid w:val="00F73CDD"/>
    <w:rsid w:val="00F7402B"/>
    <w:rsid w:val="00F74AAF"/>
    <w:rsid w:val="00F75E91"/>
    <w:rsid w:val="00F76565"/>
    <w:rsid w:val="00F77327"/>
    <w:rsid w:val="00F852DE"/>
    <w:rsid w:val="00F85579"/>
    <w:rsid w:val="00F94332"/>
    <w:rsid w:val="00F97469"/>
    <w:rsid w:val="00F97C12"/>
    <w:rsid w:val="00FA018F"/>
    <w:rsid w:val="00FA2423"/>
    <w:rsid w:val="00FA3091"/>
    <w:rsid w:val="00FA37BD"/>
    <w:rsid w:val="00FA57E0"/>
    <w:rsid w:val="00FA71FB"/>
    <w:rsid w:val="00FB1976"/>
    <w:rsid w:val="00FB34EB"/>
    <w:rsid w:val="00FB3A7E"/>
    <w:rsid w:val="00FB6F6B"/>
    <w:rsid w:val="00FB726D"/>
    <w:rsid w:val="00FC1466"/>
    <w:rsid w:val="00FC1D46"/>
    <w:rsid w:val="00FD0A65"/>
    <w:rsid w:val="00FD2AE8"/>
    <w:rsid w:val="00FE47F3"/>
    <w:rsid w:val="00FE7A06"/>
    <w:rsid w:val="00FE7C48"/>
    <w:rsid w:val="00FF3A31"/>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D3038"/>
  <w15:docId w15:val="{504DEF78-FA79-4F9D-9FCF-ADA067E9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9F"/>
  </w:style>
  <w:style w:type="paragraph" w:styleId="Heading1">
    <w:name w:val="heading 1"/>
    <w:basedOn w:val="Normal"/>
    <w:next w:val="Normal"/>
    <w:link w:val="Heading1Char"/>
    <w:uiPriority w:val="9"/>
    <w:qFormat/>
    <w:rsid w:val="00454F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27A6"/>
    <w:pPr>
      <w:ind w:left="720"/>
      <w:contextualSpacing/>
    </w:pPr>
  </w:style>
  <w:style w:type="character" w:styleId="CommentReference">
    <w:name w:val="annotation reference"/>
    <w:basedOn w:val="DefaultParagraphFont"/>
    <w:uiPriority w:val="99"/>
    <w:semiHidden/>
    <w:unhideWhenUsed/>
    <w:rsid w:val="004D4F28"/>
    <w:rPr>
      <w:sz w:val="16"/>
      <w:szCs w:val="16"/>
    </w:rPr>
  </w:style>
  <w:style w:type="paragraph" w:styleId="CommentText">
    <w:name w:val="annotation text"/>
    <w:basedOn w:val="Normal"/>
    <w:link w:val="CommentTextChar"/>
    <w:uiPriority w:val="99"/>
    <w:semiHidden/>
    <w:unhideWhenUsed/>
    <w:rsid w:val="004D4F28"/>
    <w:pPr>
      <w:spacing w:line="240" w:lineRule="auto"/>
    </w:pPr>
    <w:rPr>
      <w:sz w:val="20"/>
      <w:szCs w:val="20"/>
    </w:rPr>
  </w:style>
  <w:style w:type="character" w:customStyle="1" w:styleId="CommentTextChar">
    <w:name w:val="Comment Text Char"/>
    <w:basedOn w:val="DefaultParagraphFont"/>
    <w:link w:val="CommentText"/>
    <w:uiPriority w:val="99"/>
    <w:semiHidden/>
    <w:rsid w:val="004D4F28"/>
    <w:rPr>
      <w:sz w:val="20"/>
      <w:szCs w:val="20"/>
    </w:rPr>
  </w:style>
  <w:style w:type="paragraph" w:styleId="CommentSubject">
    <w:name w:val="annotation subject"/>
    <w:basedOn w:val="CommentText"/>
    <w:next w:val="CommentText"/>
    <w:link w:val="CommentSubjectChar"/>
    <w:uiPriority w:val="99"/>
    <w:semiHidden/>
    <w:unhideWhenUsed/>
    <w:rsid w:val="004D4F28"/>
    <w:rPr>
      <w:b/>
      <w:bCs/>
    </w:rPr>
  </w:style>
  <w:style w:type="character" w:customStyle="1" w:styleId="CommentSubjectChar">
    <w:name w:val="Comment Subject Char"/>
    <w:basedOn w:val="CommentTextChar"/>
    <w:link w:val="CommentSubject"/>
    <w:uiPriority w:val="99"/>
    <w:semiHidden/>
    <w:rsid w:val="004D4F28"/>
    <w:rPr>
      <w:b/>
      <w:bCs/>
      <w:sz w:val="20"/>
      <w:szCs w:val="20"/>
    </w:rPr>
  </w:style>
  <w:style w:type="paragraph" w:styleId="BalloonText">
    <w:name w:val="Balloon Text"/>
    <w:basedOn w:val="Normal"/>
    <w:link w:val="BalloonTextChar"/>
    <w:uiPriority w:val="99"/>
    <w:semiHidden/>
    <w:unhideWhenUsed/>
    <w:rsid w:val="004D4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F28"/>
    <w:rPr>
      <w:rFonts w:ascii="Tahoma" w:hAnsi="Tahoma" w:cs="Tahoma"/>
      <w:sz w:val="16"/>
      <w:szCs w:val="16"/>
    </w:rPr>
  </w:style>
  <w:style w:type="paragraph" w:customStyle="1" w:styleId="MTDisplayEquation">
    <w:name w:val="MTDisplayEquation"/>
    <w:basedOn w:val="ListParagraph"/>
    <w:next w:val="Normal"/>
    <w:link w:val="MTDisplayEquationChar"/>
    <w:rsid w:val="00A74B42"/>
    <w:pPr>
      <w:tabs>
        <w:tab w:val="center" w:pos="5120"/>
        <w:tab w:val="right" w:pos="9360"/>
      </w:tabs>
      <w:spacing w:line="240" w:lineRule="auto"/>
      <w:ind w:left="900"/>
    </w:pPr>
    <w:rPr>
      <w:sz w:val="24"/>
      <w:szCs w:val="24"/>
    </w:rPr>
  </w:style>
  <w:style w:type="character" w:customStyle="1" w:styleId="ListParagraphChar">
    <w:name w:val="List Paragraph Char"/>
    <w:basedOn w:val="DefaultParagraphFont"/>
    <w:link w:val="ListParagraph"/>
    <w:uiPriority w:val="34"/>
    <w:rsid w:val="00A74B42"/>
  </w:style>
  <w:style w:type="character" w:customStyle="1" w:styleId="MTDisplayEquationChar">
    <w:name w:val="MTDisplayEquation Char"/>
    <w:basedOn w:val="ListParagraphChar"/>
    <w:link w:val="MTDisplayEquation"/>
    <w:rsid w:val="00A74B42"/>
    <w:rPr>
      <w:sz w:val="24"/>
      <w:szCs w:val="24"/>
    </w:rPr>
  </w:style>
  <w:style w:type="table" w:styleId="LightList-Accent1">
    <w:name w:val="Light List Accent 1"/>
    <w:basedOn w:val="TableNormal"/>
    <w:uiPriority w:val="61"/>
    <w:rsid w:val="00FB6F6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Revision">
    <w:name w:val="Revision"/>
    <w:hidden/>
    <w:uiPriority w:val="99"/>
    <w:semiHidden/>
    <w:rsid w:val="003234BA"/>
    <w:pPr>
      <w:spacing w:after="0" w:line="240" w:lineRule="auto"/>
    </w:pPr>
  </w:style>
  <w:style w:type="character" w:styleId="LineNumber">
    <w:name w:val="line number"/>
    <w:basedOn w:val="DefaultParagraphFont"/>
    <w:uiPriority w:val="99"/>
    <w:semiHidden/>
    <w:unhideWhenUsed/>
    <w:rsid w:val="00110E1E"/>
  </w:style>
  <w:style w:type="character" w:customStyle="1" w:styleId="Heading1Char">
    <w:name w:val="Heading 1 Char"/>
    <w:basedOn w:val="DefaultParagraphFont"/>
    <w:link w:val="Heading1"/>
    <w:uiPriority w:val="9"/>
    <w:rsid w:val="00454FA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54F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3946">
      <w:bodyDiv w:val="1"/>
      <w:marLeft w:val="0"/>
      <w:marRight w:val="0"/>
      <w:marTop w:val="0"/>
      <w:marBottom w:val="0"/>
      <w:divBdr>
        <w:top w:val="none" w:sz="0" w:space="0" w:color="auto"/>
        <w:left w:val="none" w:sz="0" w:space="0" w:color="auto"/>
        <w:bottom w:val="none" w:sz="0" w:space="0" w:color="auto"/>
        <w:right w:val="none" w:sz="0" w:space="0" w:color="auto"/>
      </w:divBdr>
    </w:div>
    <w:div w:id="469715456">
      <w:bodyDiv w:val="1"/>
      <w:marLeft w:val="0"/>
      <w:marRight w:val="0"/>
      <w:marTop w:val="0"/>
      <w:marBottom w:val="0"/>
      <w:divBdr>
        <w:top w:val="none" w:sz="0" w:space="0" w:color="auto"/>
        <w:left w:val="none" w:sz="0" w:space="0" w:color="auto"/>
        <w:bottom w:val="none" w:sz="0" w:space="0" w:color="auto"/>
        <w:right w:val="none" w:sz="0" w:space="0" w:color="auto"/>
      </w:divBdr>
    </w:div>
    <w:div w:id="568535775">
      <w:bodyDiv w:val="1"/>
      <w:marLeft w:val="0"/>
      <w:marRight w:val="0"/>
      <w:marTop w:val="0"/>
      <w:marBottom w:val="0"/>
      <w:divBdr>
        <w:top w:val="none" w:sz="0" w:space="0" w:color="auto"/>
        <w:left w:val="none" w:sz="0" w:space="0" w:color="auto"/>
        <w:bottom w:val="none" w:sz="0" w:space="0" w:color="auto"/>
        <w:right w:val="none" w:sz="0" w:space="0" w:color="auto"/>
      </w:divBdr>
    </w:div>
    <w:div w:id="20558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C7B5-523B-4033-92B3-023483DA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22420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Benyamin Davaji</dc:creator>
  <cp:lastModifiedBy>Nam Nguyen</cp:lastModifiedBy>
  <cp:revision>4</cp:revision>
  <dcterms:created xsi:type="dcterms:W3CDTF">2015-01-19T17:13:00Z</dcterms:created>
  <dcterms:modified xsi:type="dcterms:W3CDTF">2015-01-19T17:17:00Z</dcterms:modified>
  <cp:version>Ver1.8</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