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Microfluidic genipin deposition technique for extended culture of micropatterned vascular muscular thin films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Hald, Eric 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Biomedical Engineering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Minnesota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Minneapolis, MN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haldx002@umn.edu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Steucke, Kerianne 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Biomedical Engineering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Minnesota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Minneapolis, MN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steu0057@umn.edu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Reeves, Jack 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Biomedical Engineering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Minnesota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Minneapolis, MN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reeve180@umn.edu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Win, Zaw</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Biomedical Engineering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Minnesota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Minneapolis, MN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winxx005@umn.edu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Alford, Patrick W.</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Biomedical Engineering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Minnesota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Minneapolis, MN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pwalford@umn.edu</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Patrick W. Alford</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substrate modification, microfluidics, protein deposition, vascular smooth muscle cells, cell viability, polydimethylsiloxane, genipin, arterial tissue engineering, mechanical properties,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disease model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method for microfluidic deposition of patterned genipin and fibronectin on PDMS substrates, allowing extended viability of vascular smooth muscle cell-dense tissues. This tissue fabrication method is combined with previous vascular muscular thin film technology to measure vascular contractility over disease-relevant time courses.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chronic nature of vascular disease progression requires the development of experimental techniques that simulate physiologic and pathologic vascular behaviors on disease-relevant time scales. Previously, microcontact printing has been used to fabricate two-dimensional functional arterial mimics through patterning of extracellular matrix protein as guidance cues for tissue organization. Vascular muscular thin films utilized these mimics to assess functional contractility. However, the microcontact printing fabrication technique used typically incorporates hydrophobic PDMS substrates. As the tissue turns over the underlying extracellular matrix, new proteins must undergo a conformational change or denaturing in order to expose hydrophobic amino acid residues to the hydrophobic PDMS surfaces for attachment, resulting in altered matrix protein bioactivity, delamination, and death of the tissues.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Here, we present a microfluidic deposition technique for patterning of the crosslinker compound genipin. Genipin serves as an intermediary between patterned tissues and PDMS substrates, allowing cells to deposit newly-synthesized extracellular matrix protein onto a more hydrophilic surface and remain attached to the PDMS substrates. We also show that extracellular matrix proteins can be patterned directly onto deposited genipin, allowing dictation of engineered tissue structure. Tissues fabricated with this technique show high fidelity in both structural alignment and contractile function of vascular smooth muscle tissue in a vascular muscular thin film model. This technique can be extended using other cell types and provides the framework for future study of chronic tissue- and organ-level functionality.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i/>
          <w:color w:val="808080"/>
          <w:spacing w:val="0"/>
          <w:position w:val="0"/>
          <w:sz w:val="24"/>
          <w:shd w:fill="auto" w:val="clear"/>
        </w:rPr>
        <w:t xml:space="preserve"> </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Vascular diseases, such as cerebral vasospasm</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hypertension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atherosclerosis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develop slowly, are typically chronic in nature, and involve dysfunctional force-generation by vascular smooth muscle cells (VSMCs). We aim to study these slow-progressing vascular dysfunctions using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methods with finer control of experimental conditions than in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models. We have previously developed vascular muscular thin films (vMTFs) for measuring functional contractility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engineered cardiovascular tissues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but this method has been limited to relatively short-term studies. Here, we present a substrate modification technique that expands our previous vMTF technique for long-term measurements.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While the endothelium is also critical in overall vascular function, engineered arterial lamellae provide a useful model system for assessing changes in vascular contractility during disease progression. To engineer a functional vascular disease tissue model, both the structure and function of the arterial lamella, the basic contractile unit of the vessel, must be recapitulated with high fidelity. Arterial lamellae are concentric, circumferentially-aligned sheets of contractile VSMCs separated by sheets of elastin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Microcontact printing of extracellular matrix (ECM) proteins onto polydimethylsiloxane (PDMS) substrates has been previously used to provide guidance cues for tissue organization to mimic aligned cardiovascular tissue</w:t>
      </w:r>
      <w:r>
        <w:rPr>
          <w:rFonts w:ascii="Calibri" w:hAnsi="Calibri" w:cs="Calibri" w:eastAsia="Calibri"/>
          <w:color w:val="auto"/>
          <w:spacing w:val="0"/>
          <w:position w:val="0"/>
          <w:sz w:val="24"/>
          <w:shd w:fill="auto" w:val="clear"/>
          <w:vertAlign w:val="superscript"/>
        </w:rPr>
        <w:t xml:space="preserve">5,7-10</w:t>
      </w:r>
      <w:r>
        <w:rPr>
          <w:rFonts w:ascii="Calibri" w:hAnsi="Calibri" w:cs="Calibri" w:eastAsia="Calibri"/>
          <w:color w:val="auto"/>
          <w:spacing w:val="0"/>
          <w:position w:val="0"/>
          <w:sz w:val="24"/>
          <w:shd w:fill="auto" w:val="clear"/>
        </w:rPr>
        <w:t xml:space="preserve">. However, tissues patterned using microcontact printing can lose integrity after 3-4 days in culture, limiting their applicability in chronic studies. </w:t>
      </w:r>
      <w:r>
        <w:rPr>
          <w:rFonts w:ascii="Calibri" w:hAnsi="Calibri" w:cs="Calibri" w:eastAsia="Calibri"/>
          <w:color w:val="000000"/>
          <w:spacing w:val="0"/>
          <w:position w:val="0"/>
          <w:sz w:val="24"/>
          <w:shd w:fill="auto" w:val="clear"/>
        </w:rPr>
        <w:t xml:space="preserve">This protocol provides a solution to this issue by replacing previous microcontact printing techniques with a new microfluidic deposition technique.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Genchi et al. modified PDMS substrates with genipin and found prolonged viability of myocytes up to one month in culture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Here, we use a similar approach to extend culture of patterned vascular smooth muscle cells on PDMS. Genipin, a natural hydrolytic derivative of the gardenia fruit, is a desirable candidate for substrate modification due to its relatively low toxicity compared to similar crosslinking agents and its increasing use as a biomaterial in the fields of tissue repair</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and ECM modification</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In this protocol, fibronectin is utilized as a cell guidance cue, as in previous microcontact printing methods; however, genipin is deposited onto PDMS substrates prior to fibronectin patterning. Thus, as cells degrade the patterned matrix, newly synthesized ECM from attached VSMCs can bind to the genipin-coated PDMS substrate.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This protocol utilizes a microfluidic delivery device for two-step genipin and ECM deposition. The design of the microfluidic device mimics microcontact printing patterns used for engineered arterial lamellae in previous studies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Thus, we expect this protocol to yield arterial lamellae mimics that successfully recapitulate the highly-aligned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structure and contractile function of arterial lamellae. We also evaluate tissue contractility to confirm that genipin is a suitable substrate modification compound for long-term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vascular disease models. </w:t>
      </w:r>
    </w:p>
    <w:p>
      <w:pPr>
        <w:spacing w:before="0" w:after="0" w:line="240"/>
        <w:ind w:right="0" w:left="0" w:firstLine="0"/>
        <w:jc w:val="left"/>
        <w:rPr>
          <w:rFonts w:ascii="Calibri" w:hAnsi="Calibri" w:cs="Calibri" w:eastAsia="Calibri"/>
          <w: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goal of this protocol is to construct and utilize a vascular muscular thin film (vMTF) with the structure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to assess contractility during extended culture of vascular smooth muscle cells (VSMCs) on PDMS substrates. To prolong VSMC viability, we utilize the crosslinker compound genipin. The substrates for these vMTFs are designed to analyze tissue contractility as developed by Grosberg et al.</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Other vMTF methods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may also be used, with subtle changes to the presented substrate fabrication protocol.</w:t>
      </w:r>
    </w:p>
    <w:p>
      <w:pPr>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numPr>
          <w:ilvl w:val="0"/>
          <w:numId w:val="2"/>
        </w:numPr>
        <w:spacing w:before="0" w:after="0" w:line="240"/>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Substrate Fabrication</w:t>
      </w:r>
    </w:p>
    <w:p>
      <w:pPr>
        <w:widowControl w:val="false"/>
        <w:spacing w:before="0" w:after="0" w:line="240"/>
        <w:ind w:right="0" w:left="0" w:firstLine="0"/>
        <w:jc w:val="left"/>
        <w:rPr>
          <w:rFonts w:ascii="Calibri" w:hAnsi="Calibri" w:cs="Calibri" w:eastAsia="Calibri"/>
          <w:b/>
          <w:color w:val="auto"/>
          <w:spacing w:val="0"/>
          <w:position w:val="0"/>
          <w:sz w:val="24"/>
          <w:u w:val="single"/>
          <w:shd w:fill="auto" w:val="clear"/>
        </w:rPr>
      </w:pPr>
    </w:p>
    <w:p>
      <w:pPr>
        <w:numPr>
          <w:ilvl w:val="0"/>
          <w:numId w:val="4"/>
        </w:numPr>
        <w:spacing w:before="0" w:after="0" w:line="240"/>
        <w:ind w:right="0" w:left="0" w:firstLine="0"/>
        <w:jc w:val="left"/>
        <w:rPr>
          <w:rFonts w:ascii="Calibri" w:hAnsi="Calibri" w:cs="Calibri" w:eastAsia="Calibri"/>
          <w:b/>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Coverslip Cleaning</w:t>
      </w:r>
    </w:p>
    <w:p>
      <w:pPr>
        <w:spacing w:before="0" w:after="0" w:line="240"/>
        <w:ind w:right="0" w:left="0" w:firstLine="0"/>
        <w:jc w:val="left"/>
        <w:rPr>
          <w:rFonts w:ascii="Calibri" w:hAnsi="Calibri" w:cs="Calibri" w:eastAsia="Calibri"/>
          <w:b/>
          <w: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Place 25 mm diameter glass coverslips into a coverslip staining rack. Place the rack into a large beaker or container (e.g. an empty 100-1000 &amp;#181;L pipet tip container).</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Add 70% ethanol to the container to fully immerse the coverslips. Sonicate them for at least 30 min.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Remove the coverslip rack from the ethanol solution. Allow the coverslips to air dry by hanging the rack in a sterile culture hood (to prevent particle accumulation on coverslips) for 1-2 h.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coverslips must be completely dry prior to the following steps.</w:t>
      </w:r>
    </w:p>
    <w:p>
      <w:pPr>
        <w:spacing w:before="0" w:after="0" w:line="240"/>
        <w:ind w:right="0" w:left="0" w:firstLine="0"/>
        <w:jc w:val="left"/>
        <w:rPr>
          <w:rFonts w:ascii="Calibri" w:hAnsi="Calibri" w:cs="Calibri" w:eastAsia="Calibri"/>
          <w:color w:val="000000"/>
          <w:spacing w:val="0"/>
          <w:position w:val="0"/>
          <w:sz w:val="24"/>
          <w:shd w:fill="auto" w:val="clear"/>
        </w:rPr>
      </w:pPr>
    </w:p>
    <w:p>
      <w:pPr>
        <w:numPr>
          <w:ilvl w:val="0"/>
          <w:numId w:val="8"/>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Poly(N-iso-propylacrylamide) (PIPAAm) Strip Isolation on Coverslip</w:t>
      </w:r>
    </w:p>
    <w:p>
      <w:pPr>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10"/>
        </w:num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Using adhesive tape, tape off the sides of a cleaned coverslip, leaving an exposed strip centered on the coverslip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Modify the width of this exposed strip based on application and/or microfluidic design.</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numPr>
          <w:ilvl w:val="0"/>
          <w:numId w:val="12"/>
        </w:num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Mark the edges of tape strips on the coverslip using a lab marker for later reference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b/>
          <w:color w:val="000000"/>
          <w:spacing w:val="0"/>
          <w:position w:val="0"/>
          <w:sz w:val="24"/>
          <w:shd w:fill="FFFF00" w:val="clear"/>
        </w:rPr>
      </w:pPr>
    </w:p>
    <w:p>
      <w:pPr>
        <w:widowControl w:val="false"/>
        <w:numPr>
          <w:ilvl w:val="0"/>
          <w:numId w:val="14"/>
        </w:num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FFFF00" w:val="clear"/>
        </w:rPr>
        <w:t xml:space="preserve">Cut around the perimeter of the coverslip to release from the dish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dotted red line).</w:t>
      </w:r>
    </w:p>
    <w:p>
      <w:pPr>
        <w:keepNext w:val="true"/>
        <w:spacing w:before="0" w:after="0" w:line="240"/>
        <w:ind w:right="0" w:left="0" w:firstLine="0"/>
        <w:jc w:val="left"/>
        <w:rPr>
          <w:rFonts w:ascii="Calibri" w:hAnsi="Calibri" w:cs="Calibri" w:eastAsia="Calibri"/>
          <w:color w:val="000000"/>
          <w:spacing w:val="0"/>
          <w:position w:val="0"/>
          <w:sz w:val="24"/>
          <w:shd w:fill="auto" w:val="clear"/>
        </w:rPr>
      </w:pPr>
    </w:p>
    <w:p>
      <w:pPr>
        <w:numPr>
          <w:ilvl w:val="0"/>
          <w:numId w:val="16"/>
        </w:numPr>
        <w:spacing w:before="0" w:after="0" w:line="240"/>
        <w:ind w:right="0" w:left="0" w:firstLine="0"/>
        <w:jc w:val="left"/>
        <w:rPr>
          <w:rFonts w:ascii="Calibri" w:hAnsi="Calibri" w:cs="Calibri" w:eastAsia="Calibri"/>
          <w:b/>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Poly(N-iso-propylacrylamide) (PIPAAm) Coating</w:t>
      </w:r>
    </w:p>
    <w:p>
      <w:pPr>
        <w:spacing w:before="0" w:after="0" w:line="240"/>
        <w:ind w:right="0" w:left="0" w:firstLine="0"/>
        <w:jc w:val="left"/>
        <w:rPr>
          <w:rFonts w:ascii="Calibri" w:hAnsi="Calibri" w:cs="Calibri" w:eastAsia="Calibri"/>
          <w:b/>
          <w:i/>
          <w:color w:val="000000"/>
          <w:spacing w:val="0"/>
          <w:position w:val="0"/>
          <w:sz w:val="24"/>
          <w:shd w:fill="auto" w:val="clear"/>
        </w:rPr>
      </w:pPr>
    </w:p>
    <w:p>
      <w:pPr>
        <w:widowControl w:val="false"/>
        <w:numPr>
          <w:ilvl w:val="0"/>
          <w:numId w:val="18"/>
        </w:numPr>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an analytical balance, weigh 1 g of PIPAAm powder. Do not use unpolymerized N-iso-propylacrylamide, which is a carcinogen. </w:t>
      </w:r>
    </w:p>
    <w:p>
      <w:pPr>
        <w:widowControl w:val="false"/>
        <w:spacing w:before="0" w:after="0" w:line="240"/>
        <w:ind w:right="0" w:left="0" w:firstLine="0"/>
        <w:jc w:val="left"/>
        <w:rPr>
          <w:rFonts w:ascii="Calibri" w:hAnsi="Calibri" w:cs="Calibri" w:eastAsia="Calibri"/>
          <w:i/>
          <w:color w:val="000000"/>
          <w:spacing w:val="0"/>
          <w:position w:val="0"/>
          <w:sz w:val="24"/>
          <w:shd w:fill="auto" w:val="clear"/>
        </w:rPr>
      </w:pPr>
    </w:p>
    <w:p>
      <w:pPr>
        <w:widowControl w:val="false"/>
        <w:numPr>
          <w:ilvl w:val="0"/>
          <w:numId w:val="20"/>
        </w:numPr>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Transfer the PIPAAm to a 50 mL centrifuge tube. Add 10 mL of 1-butanol inside a chemical hood to yield a 10% w/v solution. CAUTION: The flash point of 1-butanol is 37 </w:t>
      </w:r>
      <w:r>
        <w:rPr>
          <w:rFonts w:ascii="Calibri" w:hAnsi="Calibri" w:cs="Calibri" w:eastAsia="Calibri"/>
          <w:color w:val="000000"/>
          <w:spacing w:val="0"/>
          <w:position w:val="0"/>
          <w:sz w:val="24"/>
          <w:shd w:fill="auto" w:val="clear"/>
          <w:vertAlign w:val="superscript"/>
        </w:rPr>
        <w:t xml:space="preserve">o</w:t>
      </w:r>
      <w:r>
        <w:rPr>
          <w:rFonts w:ascii="Calibri" w:hAnsi="Calibri" w:cs="Calibri" w:eastAsia="Calibri"/>
          <w:color w:val="000000"/>
          <w:spacing w:val="0"/>
          <w:position w:val="0"/>
          <w:sz w:val="24"/>
          <w:shd w:fill="auto" w:val="clear"/>
        </w:rPr>
        <w:t xml:space="preserve">C. Store the resulting solution in a flammable cabinet and avoid heating.</w:t>
      </w:r>
    </w:p>
    <w:p>
      <w:pPr>
        <w:widowControl w:val="false"/>
        <w:spacing w:before="0" w:after="0" w:line="240"/>
        <w:ind w:right="0" w:left="0" w:firstLine="0"/>
        <w:jc w:val="left"/>
        <w:rPr>
          <w:rFonts w:ascii="Calibri" w:hAnsi="Calibri" w:cs="Calibri" w:eastAsia="Calibri"/>
          <w:i/>
          <w:color w:val="000000"/>
          <w:spacing w:val="0"/>
          <w:position w:val="0"/>
          <w:sz w:val="24"/>
          <w:shd w:fill="auto" w:val="clear"/>
        </w:rPr>
      </w:pPr>
    </w:p>
    <w:p>
      <w:pPr>
        <w:widowControl w:val="false"/>
        <w:numPr>
          <w:ilvl w:val="0"/>
          <w:numId w:val="22"/>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Allow the PIPAAm to dissolve for 10 min. If powder is still visible, mix the solution using a vortex-mixer until all powder dissolves.</w:t>
      </w:r>
    </w:p>
    <w:p>
      <w:pPr>
        <w:widowControl w:val="false"/>
        <w:spacing w:before="0" w:after="0" w:line="240"/>
        <w:ind w:right="0" w:left="0" w:firstLine="0"/>
        <w:jc w:val="left"/>
        <w:rPr>
          <w:rFonts w:ascii="Calibri" w:hAnsi="Calibri" w:cs="Calibri" w:eastAsia="Calibri"/>
          <w: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steps require the use of a spin coater. For each coverslip:</w:t>
      </w:r>
    </w:p>
    <w:p>
      <w:pPr>
        <w:widowControl w:val="false"/>
        <w:spacing w:before="0" w:after="0" w:line="240"/>
        <w:ind w:right="0" w:left="0" w:firstLine="0"/>
        <w:jc w:val="left"/>
        <w:rPr>
          <w:rFonts w:ascii="Calibri" w:hAnsi="Calibri" w:cs="Calibri" w:eastAsia="Calibri"/>
          <w:i/>
          <w:color w:val="000000"/>
          <w:spacing w:val="0"/>
          <w:position w:val="0"/>
          <w:sz w:val="24"/>
          <w:shd w:fill="auto" w:val="clear"/>
        </w:rPr>
      </w:pPr>
    </w:p>
    <w:p>
      <w:pPr>
        <w:widowControl w:val="false"/>
        <w:numPr>
          <w:ilvl w:val="0"/>
          <w:numId w:val="24"/>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the taped coverslip on the spin coater chuck with forceps.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1.3.5) Transfer 150 &amp;#181;L of PIPAAm solution onto the coverslip by placing droplets along the exposed glass in the center of the coverslip. </w:t>
      </w:r>
      <w:r>
        <w:rPr>
          <w:rFonts w:ascii="Calibri" w:hAnsi="Calibri" w:cs="Calibri" w:eastAsia="Calibri"/>
          <w:color w:val="000000"/>
          <w:spacing w:val="0"/>
          <w:position w:val="0"/>
          <w:sz w:val="24"/>
          <w:shd w:fill="auto" w:val="clear"/>
        </w:rPr>
        <w:t xml:space="preserve">Ensure complete coverage of the exposed area.</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26"/>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Spin coat PIPAAm using the following recipe: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1.3.6.1) Ramp 10 s to 3000 RPM. Dwell for 5 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1.3.6.2) Ramp 10 s to 6000 RPM. Dwell for 60 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1.3.6.3) Ramp 10 s to 3000 RPM. Dwell for 5 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28"/>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the coverslip into a covered Petri dish with the PIPAAm facing up. Allow to air dry for at least 15 min.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30"/>
        </w:numPr>
        <w:spacing w:before="0" w:after="0" w:line="240"/>
        <w:ind w:right="0" w:left="0" w:firstLine="0"/>
        <w:jc w:val="left"/>
        <w:rPr>
          <w:rFonts w:ascii="Calibri" w:hAnsi="Calibri" w:cs="Calibri" w:eastAsia="Calibri"/>
          <w:b/>
          <w:color w:val="000000"/>
          <w:spacing w:val="0"/>
          <w:position w:val="0"/>
          <w:sz w:val="24"/>
          <w:u w:val="single"/>
          <w:shd w:fill="FFFF00" w:val="clear"/>
        </w:rPr>
      </w:pPr>
      <w:r>
        <w:rPr>
          <w:rFonts w:ascii="Calibri" w:hAnsi="Calibri" w:cs="Calibri" w:eastAsia="Calibri"/>
          <w:color w:val="000000"/>
          <w:spacing w:val="0"/>
          <w:position w:val="0"/>
          <w:sz w:val="24"/>
          <w:shd w:fill="FFFF00" w:val="clear"/>
        </w:rPr>
        <w:t xml:space="preserve">Carefully remove the adhesive tape from all coverslips, leaving the full coverslip exposed with a thin layer of PIPAAm coating in a center strip.</w:t>
      </w:r>
    </w:p>
    <w:p>
      <w:pPr>
        <w:widowControl w:val="false"/>
        <w:spacing w:before="0" w:after="0" w:line="240"/>
        <w:ind w:right="0" w:left="0" w:firstLine="0"/>
        <w:jc w:val="left"/>
        <w:rPr>
          <w:rFonts w:ascii="Calibri" w:hAnsi="Calibri" w:cs="Calibri" w:eastAsia="Calibri"/>
          <w:b/>
          <w:color w:val="000000"/>
          <w:spacing w:val="0"/>
          <w:position w:val="0"/>
          <w:sz w:val="24"/>
          <w:u w:val="single"/>
          <w:shd w:fill="auto" w:val="clear"/>
        </w:rPr>
      </w:pPr>
      <w:r>
        <w:rPr>
          <w:rFonts w:ascii="Calibri" w:hAnsi="Calibri" w:cs="Calibri" w:eastAsia="Calibri"/>
          <w:b/>
          <w:color w:val="000000"/>
          <w:spacing w:val="0"/>
          <w:position w:val="0"/>
          <w:sz w:val="24"/>
          <w:u w:val="single"/>
          <w:shd w:fill="auto" w:val="clear"/>
        </w:rPr>
        <w:t xml:space="preserve"> </w:t>
      </w:r>
    </w:p>
    <w:p>
      <w:pPr>
        <w:numPr>
          <w:ilvl w:val="0"/>
          <w:numId w:val="32"/>
        </w:numPr>
        <w:spacing w:before="0" w:after="0" w:line="240"/>
        <w:ind w:right="0" w:left="0" w:firstLine="0"/>
        <w:jc w:val="left"/>
        <w:rPr>
          <w:rFonts w:ascii="Calibri" w:hAnsi="Calibri" w:cs="Calibri" w:eastAsia="Calibri"/>
          <w:b/>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PDMS Coating</w:t>
      </w:r>
    </w:p>
    <w:p>
      <w:pPr>
        <w:spacing w:before="0" w:after="0" w:line="240"/>
        <w:ind w:right="0" w:left="0" w:firstLine="0"/>
        <w:jc w:val="left"/>
        <w:rPr>
          <w:rFonts w:ascii="Calibri" w:hAnsi="Calibri" w:cs="Calibri" w:eastAsia="Calibri"/>
          <w:b/>
          <w:i/>
          <w:color w:val="000000"/>
          <w:spacing w:val="0"/>
          <w:position w:val="0"/>
          <w:sz w:val="24"/>
          <w:shd w:fill="auto" w:val="clear"/>
        </w:rPr>
      </w:pPr>
    </w:p>
    <w:p>
      <w:pPr>
        <w:widowControl w:val="false"/>
        <w:numPr>
          <w:ilvl w:val="0"/>
          <w:numId w:val="34"/>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Mix and degas 15 g of PDMS in a 10:1 base:crosslinker ratio. Add 7-8 drops of sonicated 0.2 &amp;#181;m fluorescent microbeads prior to mixing. Cover the cup of PDMS with aluminum foil when not in use to prevent dust and other particles from contaminating the PDMS.</w:t>
      </w:r>
    </w:p>
    <w:p>
      <w:pPr>
        <w:spacing w:before="0" w:after="0" w:line="240"/>
        <w:ind w:right="0" w:left="0" w:firstLine="0"/>
        <w:jc w:val="left"/>
        <w:rPr>
          <w:rFonts w:ascii="Calibri" w:hAnsi="Calibri" w:cs="Calibri" w:eastAsia="Calibri"/>
          <w:b/>
          <w: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steps require the use of a spin coater. For each coverslip: </w:t>
      </w:r>
    </w:p>
    <w:p>
      <w:pPr>
        <w:widowControl w:val="false"/>
        <w:spacing w:before="0" w:after="0" w:line="240"/>
        <w:ind w:right="0" w:left="0" w:firstLine="0"/>
        <w:jc w:val="left"/>
        <w:rPr>
          <w:rFonts w:ascii="Calibri" w:hAnsi="Calibri" w:cs="Calibri" w:eastAsia="Calibri"/>
          <w:i/>
          <w:color w:val="000000"/>
          <w:spacing w:val="0"/>
          <w:position w:val="0"/>
          <w:sz w:val="24"/>
          <w:shd w:fill="auto" w:val="clear"/>
        </w:rPr>
      </w:pPr>
    </w:p>
    <w:p>
      <w:pPr>
        <w:widowControl w:val="false"/>
        <w:numPr>
          <w:ilvl w:val="0"/>
          <w:numId w:val="37"/>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a PIPAAm-coated coverslip on the spin coater chuck with forceps.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39"/>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Transfer PDMS onto the coverslip, covering at least one-third of the coverslip area.</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41"/>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Spin coat using the following recipe: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1.4.4.1) Ramp 5 s to 500 RPM. Dwell 5 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1.4.4.2) Ramp 5 s to 1000 RPM. Dwell 5 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1.4.4.3) Ramp 10 s to 3000 RPM. Dwell 10 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1.4.4.4) Ramp 10 s to 4000 RPM. Dwell 60 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1.4.4.5) Ramp 10 s to 2000 RPM. Dwell 15 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1.4.4.6) Ramp 10 s to 1000 RPM. Dwell 10 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1.4.4.7) Ramp 5 s to 500 RPM. Dwell 5 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43"/>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the coverslip into a covered Petri dish with the PDMS facing up. Record the time when the coverslip was spin-coated. Keep track of the time associated with each coverslip throughout the experiment for later use in determining the PDMS substrate thickness.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numPr>
          <w:ilvl w:val="0"/>
          <w:numId w:val="45"/>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the Petri dish containing the coverslips in a 90 &amp;#176;C oven for at least 1.5 hr to ensure proper PDMS curing. If an oven is not available, let the coverslips cure for at least 48 hr at room temperature.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47"/>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Remove the coverslips from the oven and store them in a dark drawer until ready to use.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49"/>
        </w:numPr>
        <w:spacing w:before="0" w:after="0" w:line="240"/>
        <w:ind w:right="0" w:left="0" w:firstLine="0"/>
        <w:jc w:val="left"/>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Set aside every fourth coverslip for later measurement of substrate thickness, as a function of spin coating time, with a profilometer.</w:t>
      </w:r>
      <w:r>
        <w:rPr>
          <w:rFonts w:ascii="Calibri" w:hAnsi="Calibri" w:cs="Calibri" w:eastAsia="Calibri"/>
          <w: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u w:val="single"/>
          <w:shd w:fill="auto" w:val="clear"/>
        </w:rPr>
      </w:pPr>
    </w:p>
    <w:p>
      <w:pPr>
        <w:widowControl w:val="false"/>
        <w:numPr>
          <w:ilvl w:val="0"/>
          <w:numId w:val="51"/>
        </w:numPr>
        <w:spacing w:before="0" w:after="0" w:line="240"/>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Microfluidic Patterning for Engineering Tissues</w:t>
      </w:r>
    </w:p>
    <w:p>
      <w:pPr>
        <w:widowControl w:val="false"/>
        <w:spacing w:before="0" w:after="0" w:line="240"/>
        <w:ind w:right="0" w:left="0" w:firstLine="0"/>
        <w:jc w:val="left"/>
        <w:rPr>
          <w:rFonts w:ascii="Calibri" w:hAnsi="Calibri" w:cs="Calibri" w:eastAsia="Calibri"/>
          <w:b/>
          <w:color w:val="auto"/>
          <w:spacing w:val="0"/>
          <w:position w:val="0"/>
          <w:sz w:val="24"/>
          <w:u w:val="single"/>
          <w:shd w:fill="auto" w:val="clear"/>
        </w:rPr>
      </w:pPr>
    </w:p>
    <w:p>
      <w:pPr>
        <w:widowControl w:val="false"/>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2.1) Fabrication of Microfluidic Devices</w:t>
      </w:r>
    </w:p>
    <w:p>
      <w:pPr>
        <w:widowControl w:val="false"/>
        <w:spacing w:before="0" w:after="0" w:line="240"/>
        <w:ind w:right="0" w:left="0" w:firstLine="0"/>
        <w:jc w:val="left"/>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 </w:t>
      </w:r>
      <w:r>
        <w:rPr>
          <w:rFonts w:ascii="Calibri" w:hAnsi="Calibri" w:cs="Calibri" w:eastAsia="Calibri"/>
          <w:color w:val="auto"/>
          <w:spacing w:val="0"/>
          <w:position w:val="0"/>
          <w:sz w:val="24"/>
          <w:u w:val="single"/>
          <w:shd w:fill="auto" w:val="clear"/>
        </w:rPr>
        <w:t xml:space="preserve">2.1.1) Design of Tissue Microfluidic Photomask</w:t>
      </w:r>
    </w:p>
    <w:p>
      <w:pPr>
        <w:widowControl w:val="false"/>
        <w:spacing w:before="0" w:after="0" w:line="240"/>
        <w:ind w:right="0" w:left="0" w:firstLine="0"/>
        <w:jc w:val="left"/>
        <w:rPr>
          <w:rFonts w:ascii="Calibri" w:hAnsi="Calibri" w:cs="Calibri" w:eastAsia="Calibri"/>
          <w:b/>
          <w:color w:val="auto"/>
          <w:spacing w:val="0"/>
          <w:position w:val="0"/>
          <w:sz w:val="24"/>
          <w:u w:val="single"/>
          <w:shd w:fill="auto" w:val="clear"/>
        </w:rPr>
      </w:pPr>
    </w:p>
    <w:p>
      <w:pPr>
        <w:widowControl w:val="false"/>
        <w:numPr>
          <w:ilvl w:val="0"/>
          <w:numId w:val="53"/>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any appropriate computer-aided design program to design microfluidic patterns. For arterial lamellae composed of human umbilical cord artery vascular smooth muscle cells, use an alternating pattern of 10 &amp;#181;m channels with 10 &amp;#181;m walls.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55"/>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binary channel branching if possible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but other branching designs may be used. Decrease the width and length of channels for each branching iteration until attaining the desired tissue pattern spacing (walls and channels,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57"/>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Design the device to have a single inlet for surface treatment solution placement and a single outlet for application of vacuum.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59"/>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Fabricate a photomask containing the microfluidic design(s), as previously described</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keepNext w:val="true"/>
        <w:numPr>
          <w:ilvl w:val="0"/>
          <w:numId w:val="61"/>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Photolithographic Wafer Fabrication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 photolithography in a suitable cleanroom or similar facility. To make silicon wafers with patterns for soft lithographic fabrication of tissue microfluidic devices (~20-25 &amp;#181;m channel height) using photolithography:</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65"/>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Clean a silicon wafer in acetone, methanol, and isopropyl alcohol for 1 min each. Dry the wafer with a nitrogen gun.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67"/>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Prebake the wafer on a hot plate for 5 min at 115 &amp;#176;C to remove excess moisture.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69"/>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Spin coat the wafer with SU-8 3025 photoresist using the following recipe to yield features 20-25 &amp;#181;m in height: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2.1.2.3.1) Ramp 5 s to 500 RPM. Dwell 5 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2.1.2.3.2) Ramp 15 s to 4000. Dwell 15 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71"/>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Soft bake the wafer on a hot plate at 95 &amp;#176;C for 15 min.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73"/>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Load a photomask, and expose the wafer for 16 s using a vacuum contact program on a contact mask aligner.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75"/>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Hard bake the wafer on a hot plate at 95 &amp;#176;C for 4 min.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77"/>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Develop the wafer for 6 min in developer. Then, wash the wafer twice for 2 s in fresh developer and rinse the wafer with isopropyl alcohol.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79"/>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Silanate the patterned wafer overnight by placing 2-3 drops of tridecafluoro-trichlorosilane in an empty dish within a vacuum desiccator. Prop the wafer up using Petri dishes so that both the bottom and top of the wafer are exposed.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Tridecafluro-trichlorosilane is a flammable and corrosive liquid. Proper personal protective equipment and local exhaust is necessary for use. </w:t>
      </w:r>
    </w:p>
    <w:p>
      <w:pPr>
        <w:spacing w:before="0" w:after="0" w:line="240"/>
        <w:ind w:right="0" w:left="0" w:firstLine="0"/>
        <w:jc w:val="left"/>
        <w:rPr>
          <w:rFonts w:ascii="Calibri" w:hAnsi="Calibri" w:cs="Calibri" w:eastAsia="Calibri"/>
          <w:color w:val="000000"/>
          <w:spacing w:val="0"/>
          <w:position w:val="0"/>
          <w:sz w:val="24"/>
          <w:shd w:fill="auto" w:val="clear"/>
        </w:rPr>
      </w:pPr>
    </w:p>
    <w:p>
      <w:pPr>
        <w:keepNext w:val="true"/>
        <w:numPr>
          <w:ilvl w:val="0"/>
          <w:numId w:val="83"/>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Tissue Microfluidic Device Fabrication</w:t>
      </w:r>
    </w:p>
    <w:p>
      <w:pPr>
        <w:spacing w:before="0" w:after="0" w:line="240"/>
        <w:ind w:right="0" w:left="0" w:firstLine="0"/>
        <w:jc w:val="left"/>
        <w:rPr>
          <w:rFonts w:ascii="Calibri" w:hAnsi="Calibri" w:cs="Calibri" w:eastAsia="Calibri"/>
          <w:b/>
          <w:color w:val="000000"/>
          <w:spacing w:val="0"/>
          <w:position w:val="0"/>
          <w:sz w:val="24"/>
          <w:u w:val="single"/>
          <w:shd w:fill="auto" w:val="clear"/>
        </w:rPr>
      </w:pPr>
    </w:p>
    <w:p>
      <w:pPr>
        <w:widowControl w:val="false"/>
        <w:numPr>
          <w:ilvl w:val="0"/>
          <w:numId w:val="85"/>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a silanated, patterned wafer feature-side up in a Petri dish.</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numPr>
          <w:ilvl w:val="0"/>
          <w:numId w:val="87"/>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Mix and degas 100 g of PDMS with a 10:1 base:crosslinker ratio. Pour the PDMS into the dish, completely and evenly covering the wafer.</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89"/>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the dish in a vacuum desiccator until all air bubbles are removed from the uncured PDMS, approximately 30 min. Cure the PDMS in the dish at 90 &amp;#176;C for at least 1.5 h. </w:t>
      </w:r>
      <w:r>
        <w:rPr>
          <w:rFonts w:ascii="Calibri" w:hAnsi="Calibri" w:cs="Calibri" w:eastAsia="Calibri"/>
          <w:color w:val="000000"/>
          <w:spacing w:val="0"/>
          <w:position w:val="0"/>
          <w:sz w:val="24"/>
          <w:shd w:fill="auto" w:val="clear"/>
        </w:rPr>
        <w:t xml:space="preserve">Time and temperature can be adjusted as dictated by manufacture guidelines to obtain a complete cure.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91"/>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Once the PDMS has cured, cut out the PDMS around the wafer with a razor blade and carefully release the PDMS-covered wafer from the dish. Remove excess PDMS underneath wafer and slowly peel PDMS away from the top of wafer.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numPr>
          <w:ilvl w:val="0"/>
          <w:numId w:val="93"/>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the PDMS disk feature-side up in a clean dish and store the wafer away from light after use.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95"/>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Cut away the excess PDMS from around the patterns using a razor blade. Cut devices into rectangular shapes </w:t>
      </w:r>
      <w:r>
        <w:rPr>
          <w:rFonts w:ascii="Calibri" w:hAnsi="Calibri" w:cs="Calibri" w:eastAsia="Calibri"/>
          <w:b/>
          <w:color w:val="000000"/>
          <w:spacing w:val="0"/>
          <w:position w:val="0"/>
          <w:sz w:val="24"/>
          <w:shd w:fill="FFFF00" w:val="clear"/>
        </w:rPr>
        <w:t xml:space="preserve">(Figure 1C)</w:t>
      </w:r>
      <w:r>
        <w:rPr>
          <w:rFonts w:ascii="Calibri" w:hAnsi="Calibri" w:cs="Calibri" w:eastAsia="Calibri"/>
          <w:color w:val="000000"/>
          <w:spacing w:val="0"/>
          <w:position w:val="0"/>
          <w:sz w:val="24"/>
          <w:shd w:fill="FFFF00" w:val="clear"/>
        </w:rPr>
        <w:t xml:space="preserve"> to ease peeling of device from substrates in later steps. </w:t>
      </w:r>
      <w:r>
        <w:rPr>
          <w:rFonts w:ascii="Calibri" w:hAnsi="Calibri" w:cs="Calibri" w:eastAsia="Calibri"/>
          <w:color w:val="000000"/>
          <w:spacing w:val="0"/>
          <w:position w:val="0"/>
          <w:sz w:val="24"/>
          <w:shd w:fill="auto" w:val="clear"/>
        </w:rPr>
        <w:t xml:space="preserve">Precise cuts are not necessary, as long as ample space exists for the inlet, outlet, and tissue pattern area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keepNext w:val="true"/>
        <w:numPr>
          <w:ilvl w:val="0"/>
          <w:numId w:val="97"/>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Punch inlet and outlet holes </w:t>
      </w:r>
      <w:r>
        <w:rPr>
          <w:rFonts w:ascii="Calibri" w:hAnsi="Calibri" w:cs="Calibri" w:eastAsia="Calibri"/>
          <w:b/>
          <w:color w:val="000000"/>
          <w:spacing w:val="0"/>
          <w:position w:val="0"/>
          <w:sz w:val="24"/>
          <w:shd w:fill="FFFF00" w:val="clear"/>
        </w:rPr>
        <w:t xml:space="preserve">(Figure 1C)</w:t>
      </w:r>
      <w:r>
        <w:rPr>
          <w:rFonts w:ascii="Calibri" w:hAnsi="Calibri" w:cs="Calibri" w:eastAsia="Calibri"/>
          <w:color w:val="000000"/>
          <w:spacing w:val="0"/>
          <w:position w:val="0"/>
          <w:sz w:val="24"/>
          <w:shd w:fill="FFFF00" w:val="clear"/>
        </w:rPr>
        <w:t xml:space="preserve"> using a 1 mm surgical biopsy punch. </w:t>
      </w:r>
    </w:p>
    <w:p>
      <w:pPr>
        <w:spacing w:before="0" w:after="0" w:line="240"/>
        <w:ind w:right="0" w:left="0" w:firstLine="0"/>
        <w:jc w:val="left"/>
        <w:rPr>
          <w:rFonts w:ascii="Calibri" w:hAnsi="Calibri" w:cs="Calibri" w:eastAsia="Calibri"/>
          <w:b/>
          <w:i/>
          <w:color w:val="000000"/>
          <w:spacing w:val="0"/>
          <w:position w:val="0"/>
          <w:sz w:val="24"/>
          <w:shd w:fill="auto" w:val="clear"/>
        </w:rPr>
      </w:pPr>
    </w:p>
    <w:p>
      <w:pPr>
        <w:numPr>
          <w:ilvl w:val="0"/>
          <w:numId w:val="99"/>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Microfluidic Device Deposition</w:t>
      </w:r>
    </w:p>
    <w:p>
      <w:pPr>
        <w:spacing w:before="0" w:after="0" w:line="240"/>
        <w:ind w:right="0" w:left="0" w:firstLine="0"/>
        <w:jc w:val="left"/>
        <w:rPr>
          <w:rFonts w:ascii="Calibri" w:hAnsi="Calibri" w:cs="Calibri" w:eastAsia="Calibri"/>
          <w: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protocol, microfluidic delivery is used to deposit patterned genipin, the key crosslinking agent for long-term tissue culturing, as well as fibronectin. Steps prior to penicillin/streptomycin sterilization (2.2.3) do not need to take place in sterile conditions, but limiting contamination and dust collection is encouraged throughout the protocol. All steps occurring after coverslip sterilization with penicillin/streptomycin (2.2.3) should utilize sterile technique. Note: This portion of the protocol must be started one day prior to cell seeding.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Substrate and Microfluidic Device Preparation</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01"/>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Sonicate the microfluidic devices in 70% ethanol for at least 30 min.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03"/>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Dry the sonicated microfluidic devices using pressurized air or nitrogen, and place them in a Petri dish with channel features face-up to prevent unnecessary wear on the features.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numPr>
          <w:ilvl w:val="0"/>
          <w:numId w:val="105"/>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up to 10 vMTF substrate coverslips in a UVO cleaner </w:t>
      </w:r>
      <w:r>
        <w:rPr>
          <w:rFonts w:ascii="Calibri" w:hAnsi="Calibri" w:cs="Calibri" w:eastAsia="Calibri"/>
          <w:color w:val="000000"/>
          <w:spacing w:val="0"/>
          <w:position w:val="0"/>
          <w:sz w:val="24"/>
          <w:shd w:fill="auto" w:val="clear"/>
        </w:rPr>
        <w:t xml:space="preserve">(cover removed on dish so the surface is functionalized) </w:t>
      </w:r>
      <w:r>
        <w:rPr>
          <w:rFonts w:ascii="Calibri" w:hAnsi="Calibri" w:cs="Calibri" w:eastAsia="Calibri"/>
          <w:color w:val="000000"/>
          <w:spacing w:val="0"/>
          <w:position w:val="0"/>
          <w:sz w:val="24"/>
          <w:shd w:fill="FFFF00" w:val="clear"/>
        </w:rPr>
        <w:t xml:space="preserve">for 8 min.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107"/>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Remove the UVO-treated coverslips, and place the microfluidic devices feature-side down onto each slip one at a time (orientation should be similar to </w:t>
      </w:r>
      <w:r>
        <w:rPr>
          <w:rFonts w:ascii="Calibri" w:hAnsi="Calibri" w:cs="Calibri" w:eastAsia="Calibri"/>
          <w:b/>
          <w:color w:val="000000"/>
          <w:spacing w:val="0"/>
          <w:position w:val="0"/>
          <w:sz w:val="24"/>
          <w:shd w:fill="FFFF00" w:val="clear"/>
        </w:rPr>
        <w:t xml:space="preserve">Figure 1C</w:t>
      </w:r>
      <w:r>
        <w:rPr>
          <w:rFonts w:ascii="Calibri" w:hAnsi="Calibri" w:cs="Calibri" w:eastAsia="Calibri"/>
          <w:color w:val="000000"/>
          <w:spacing w:val="0"/>
          <w:position w:val="0"/>
          <w:sz w:val="24"/>
          <w:shd w:fill="FFFF00" w:val="clear"/>
        </w:rPr>
        <w:t xml:space="preserve">). Press down firmly on the devices to ensure a tight seal to the PDMS-coated coverslips.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w:t>
        <w:tab/>
        <w:t xml:space="preserve">Deposition of Genipin and Fibronectin</w:t>
      </w:r>
    </w:p>
    <w:p>
      <w:pPr>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110"/>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Prepare a 5 mg/mL genipin solution by adding 1 mL of sterile ddH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to a 5 mg container of lyophilized genipin. Mix the solution using a vortex-mixer. </w:t>
      </w:r>
      <w:r>
        <w:rPr>
          <w:rFonts w:ascii="Calibri" w:hAnsi="Calibri" w:cs="Calibri" w:eastAsia="Calibri"/>
          <w:color w:val="000000"/>
          <w:spacing w:val="0"/>
          <w:position w:val="0"/>
          <w:sz w:val="24"/>
          <w:shd w:fill="auto" w:val="clear"/>
        </w:rPr>
        <w:t xml:space="preserve">Set aside at room temperature for at least 30 min.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powder is difficult to solubilize at room temperature, so repetitive mixing for at least a minute is often necessary.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112"/>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Quickly, place a drop of 70% ethanol at the inlet of each device for device priming. Note: The ethanol should wick through the devices.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114"/>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After 5-10 min, carefully aspirate the excess ethanol at the inlet, immediately replacing it with 1X phosphate buffered saline (PBS) at the inlet. </w:t>
      </w:r>
      <w:r>
        <w:rPr>
          <w:rFonts w:ascii="Calibri" w:hAnsi="Calibri" w:cs="Calibri" w:eastAsia="Calibri"/>
          <w:b/>
          <w:color w:val="000000"/>
          <w:spacing w:val="0"/>
          <w:position w:val="0"/>
          <w:sz w:val="24"/>
          <w:shd w:fill="FFFF00" w:val="clear"/>
        </w:rPr>
        <w:t xml:space="preserve">From this point forward, be sure to not allow inlet to become completely dry to avoid introduction of air to the device.</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116"/>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a vacuum aspirator tip at the outlet of each device. Draw 1X PBS through devices to rinse ethanol away. </w:t>
      </w:r>
      <w:r>
        <w:rPr>
          <w:rFonts w:ascii="Calibri" w:hAnsi="Calibri" w:cs="Calibri" w:eastAsia="Calibri"/>
          <w:color w:val="000000"/>
          <w:spacing w:val="0"/>
          <w:position w:val="0"/>
          <w:sz w:val="24"/>
          <w:shd w:fill="auto" w:val="clear"/>
        </w:rPr>
        <w:t xml:space="preserve">Leave a small amount of 1X PBS at the inlet. Note: If inlet appears nearly dry, add more 1X PBS.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118"/>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Aspirate excess 1X PBS so that only a small amount remains at the inlet prior to application of genipin solution.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120"/>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60 &amp;#181;L of the 5 mg/mL genipin solution at each inlet </w:t>
      </w:r>
      <w:r>
        <w:rPr>
          <w:rFonts w:ascii="Calibri" w:hAnsi="Calibri" w:cs="Calibri" w:eastAsia="Calibri"/>
          <w:b/>
          <w:color w:val="000000"/>
          <w:spacing w:val="0"/>
          <w:position w:val="0"/>
          <w:sz w:val="24"/>
          <w:shd w:fill="FFFF00" w:val="clear"/>
        </w:rPr>
        <w:t xml:space="preserve">(Figure 1D).</w:t>
      </w:r>
      <w:r>
        <w:rPr>
          <w:rFonts w:ascii="Calibri" w:hAnsi="Calibri" w:cs="Calibri" w:eastAsia="Calibri"/>
          <w:color w:val="000000"/>
          <w:spacing w:val="0"/>
          <w:position w:val="0"/>
          <w:sz w:val="24"/>
          <w:shd w:fill="FFFF00" w:val="clear"/>
        </w:rPr>
        <w:t xml:space="preserve"> Draw the genipin solution through the devices by placing a vacuum aspirator tip at the outlet </w:t>
      </w:r>
      <w:r>
        <w:rPr>
          <w:rFonts w:ascii="Calibri" w:hAnsi="Calibri" w:cs="Calibri" w:eastAsia="Calibri"/>
          <w:b/>
          <w:color w:val="000000"/>
          <w:spacing w:val="0"/>
          <w:position w:val="0"/>
          <w:sz w:val="24"/>
          <w:shd w:fill="FFFF00" w:val="clear"/>
        </w:rPr>
        <w:t xml:space="preserve">(Figure 1D)</w:t>
      </w:r>
      <w:r>
        <w:rPr>
          <w:rFonts w:ascii="Calibri" w:hAnsi="Calibri" w:cs="Calibri" w:eastAsia="Calibri"/>
          <w:color w:val="000000"/>
          <w:spacing w:val="0"/>
          <w:position w:val="0"/>
          <w:sz w:val="24"/>
          <w:shd w:fill="FFFF00" w:val="clear"/>
        </w:rPr>
        <w:t xml:space="preserve">. Be sure not to draw all of the solution through, leaving a small amount of solution at the inlet.</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122"/>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drops (approximately dime-sized) of 1X PBS at both the inlet and outlet to maintain wetting during incubation. Move the dish containing devices to a humidified oven or incubator (sterile environment is not necessary) set to 37 &amp;#176;C, and incubate for 4 h. </w:t>
      </w:r>
      <w:r>
        <w:rPr>
          <w:rFonts w:ascii="Calibri" w:hAnsi="Calibri" w:cs="Calibri" w:eastAsia="Calibri"/>
          <w:color w:val="000000"/>
          <w:spacing w:val="0"/>
          <w:position w:val="0"/>
          <w:sz w:val="24"/>
          <w:shd w:fill="auto" w:val="clear"/>
        </w:rPr>
        <w:t xml:space="preserve">The dish does not need to be covered.</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124"/>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During incubation, resuspend fibronectin to a concentration of 50 &amp;#181;g/mL in sterile ddH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on ice for at least 30 min prior to application to microfluidic device.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126"/>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After the incubation of genipin, aspirate all remaining 1X PBS at the device outlets. Continue to apply a vacuum aspirator at each device outlet, pulling through the remaining 1X PBS at the inlet.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128"/>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100 &amp;#181;L of 50 &amp;#181;g/mL fibronectin solution at each inlet, adding to a minimal amount of remaining 1X PBS at inlet </w:t>
      </w:r>
      <w:r>
        <w:rPr>
          <w:rFonts w:ascii="Calibri" w:hAnsi="Calibri" w:cs="Calibri" w:eastAsia="Calibri"/>
          <w:b/>
          <w:color w:val="000000"/>
          <w:spacing w:val="0"/>
          <w:position w:val="0"/>
          <w:sz w:val="24"/>
          <w:shd w:fill="FFFF00" w:val="clear"/>
        </w:rPr>
        <w:t xml:space="preserve">(Figure 1D)</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130"/>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Draw the fibronectin solution through the devices using a vacuum aspirator tip at the outlet </w:t>
      </w:r>
      <w:r>
        <w:rPr>
          <w:rFonts w:ascii="Calibri" w:hAnsi="Calibri" w:cs="Calibri" w:eastAsia="Calibri"/>
          <w:b/>
          <w:color w:val="000000"/>
          <w:spacing w:val="0"/>
          <w:position w:val="0"/>
          <w:sz w:val="24"/>
          <w:shd w:fill="FFFF00" w:val="clear"/>
        </w:rPr>
        <w:t xml:space="preserve">(Figure 1D)</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Be sure to not draw all of the solution through. Note: Fibronectin drop will look different than the 1X PBS and genipin due to differences in surface tension.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132"/>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Move the uncovered dish containing the devices to an oven or incubator set to 37 &amp;#176;C, and incubate for 24 h. </w:t>
      </w:r>
      <w:r>
        <w:rPr>
          <w:rFonts w:ascii="Calibri" w:hAnsi="Calibri" w:cs="Calibri" w:eastAsia="Calibri"/>
          <w:color w:val="000000"/>
          <w:spacing w:val="0"/>
          <w:position w:val="0"/>
          <w:sz w:val="24"/>
          <w:shd w:fill="auto" w:val="clear"/>
        </w:rPr>
        <w:t xml:space="preserve">Note: The fibronectin step does not require wetting of the inlet and outlet with 1X PBS. The remaining pool of fibronectin at the inlet will dry out. This is expected. </w:t>
      </w:r>
    </w:p>
    <w:p>
      <w:pPr>
        <w:spacing w:before="0" w:after="0" w:line="240"/>
        <w:ind w:right="0" w:left="0" w:firstLine="0"/>
        <w:jc w:val="left"/>
        <w:rPr>
          <w:rFonts w:ascii="Calibri" w:hAnsi="Calibri" w:cs="Calibri" w:eastAsia="Calibri"/>
          <w:color w:val="000000"/>
          <w:spacing w:val="0"/>
          <w:position w:val="0"/>
          <w:sz w:val="24"/>
          <w:shd w:fill="auto" w:val="clear"/>
        </w:rPr>
      </w:pPr>
    </w:p>
    <w:p>
      <w:pPr>
        <w:numPr>
          <w:ilvl w:val="0"/>
          <w:numId w:val="134"/>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Sterilization and Preparation for Cell Seeding</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36"/>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a solution of penicillin/streptomycin for sterilization of patterned vMTF coverslips. Add 5 mL of penicillin/streptomycin (10,000 units/mL; 10,000 &amp;#181;g/mL) to 500 mL of sterile 1X PBS.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numPr>
          <w:ilvl w:val="0"/>
          <w:numId w:val="138"/>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the dish containing the devices in a sterile biosafety hood.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numPr>
          <w:ilvl w:val="0"/>
          <w:numId w:val="140"/>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Carefully remove the devices from the coverslips by slowly peeling the device at a corner, while lightly grasping the coverslip in opposite hand. </w:t>
      </w:r>
      <w:r>
        <w:rPr>
          <w:rFonts w:ascii="Calibri" w:hAnsi="Calibri" w:cs="Calibri" w:eastAsia="Calibri"/>
          <w:color w:val="000000"/>
          <w:spacing w:val="0"/>
          <w:position w:val="0"/>
          <w:sz w:val="24"/>
          <w:shd w:fill="auto" w:val="clear"/>
        </w:rPr>
        <w:t xml:space="preserve">Note: This step requires practice to reduce coverslip damage in the removal process. An alternative is using a syringe to inject 1X PBS at the inlet and/or outlet to aid in device release.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142"/>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the coverslips in sterile six-well dishes. Add at least 5 mL of penicillin/streptomycin solution to each well. Place the dishes in a sterile incubator at 37 &amp;#176;C for at least 30 min.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144"/>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After sterilization, aspirate the penicillin/streptomycin solution, and seed the coverslips with cultured human umbilical artery vascular smooth muscle cells</w:t>
      </w:r>
      <w:r>
        <w:rPr>
          <w:rFonts w:ascii="Calibri" w:hAnsi="Calibri" w:cs="Calibri" w:eastAsia="Calibri"/>
          <w:color w:val="000000"/>
          <w:spacing w:val="0"/>
          <w:position w:val="0"/>
          <w:sz w:val="24"/>
          <w:shd w:fill="FFFF00" w:val="clear"/>
          <w:vertAlign w:val="superscript"/>
        </w:rPr>
        <w:t xml:space="preserve">19</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1D)</w:t>
      </w:r>
      <w:r>
        <w:rPr>
          <w:rFonts w:ascii="Calibri" w:hAnsi="Calibri" w:cs="Calibri" w:eastAsia="Calibri"/>
          <w:color w:val="000000"/>
          <w:spacing w:val="0"/>
          <w:position w:val="0"/>
          <w:sz w:val="24"/>
          <w:shd w:fill="FFFF00" w:val="clear"/>
        </w:rPr>
        <w:t xml:space="preserve">. The seeding concentration for VSMCs is ~80,000 cells per 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To reduce the number of cells needed for each sample, use a reducer to decrease the seeding area. One example of a reducer is the cut top of a 15 mL conical tube attached to the coverslip with sterile vacuum grease prior to seeding.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numPr>
          <w:ilvl w:val="0"/>
          <w:numId w:val="146"/>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Incubate the seeded coverslips in a sterile incubator at 37 &amp;#176;C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allow the seeded cells to attach and form aligned arterial lamellae mimics overnight </w:t>
      </w:r>
      <w:r>
        <w:rPr>
          <w:rFonts w:ascii="Calibri" w:hAnsi="Calibri" w:cs="Calibri" w:eastAsia="Calibri"/>
          <w:b/>
          <w:color w:val="000000"/>
          <w:spacing w:val="0"/>
          <w:position w:val="0"/>
          <w:sz w:val="24"/>
          <w:shd w:fill="auto" w:val="clear"/>
        </w:rPr>
        <w:t xml:space="preserve">(Figure 2A-B)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4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Long-term vMTF Tissue Culture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5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day after seeding, remove the cell medium and reducers. Rinse the tissues with 1X PBS. Add 4 mL of serum-free cell medium to induce a contractile phenotype in the VSMCs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52"/>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Repeat the 1X PBS rinse and addition of fresh serum-free medium every other day as desired for long-term culture.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1 here]</w:t>
      </w:r>
    </w:p>
    <w:p>
      <w:pPr>
        <w:spacing w:before="0" w:after="0" w:line="240"/>
        <w:ind w:right="0" w:left="0" w:firstLine="0"/>
        <w:jc w:val="left"/>
        <w:rPr>
          <w:rFonts w:ascii="Calibri" w:hAnsi="Calibri" w:cs="Calibri" w:eastAsia="Calibri"/>
          <w:color w:val="000000"/>
          <w:spacing w:val="0"/>
          <w:position w:val="0"/>
          <w:sz w:val="24"/>
          <w:shd w:fill="auto" w:val="clear"/>
        </w:rPr>
      </w:pPr>
    </w:p>
    <w:p>
      <w:pPr>
        <w:numPr>
          <w:ilvl w:val="0"/>
          <w:numId w:val="154"/>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Tissue Function Analysis with vMTF Contractility Assay</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MTF contractility assay presented here is modeled after the technique developed in Grosberg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8</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5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vMTF Contractility Experiment</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5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Place a tissue sample in a 100 mm dish. Add sterile 1X Tyrode’s solution</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at pH 7.4 warmed to 37 &amp;#176;C to cover the sample.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60"/>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Viewing through a stereomicroscope, use a razor blade to make two straight, parallel cuts in the middle of the tissue, parallel to the strip of PIPAAm </w:t>
      </w:r>
      <w:r>
        <w:rPr>
          <w:rFonts w:ascii="Calibri" w:hAnsi="Calibri" w:cs="Calibri" w:eastAsia="Calibri"/>
          <w:b/>
          <w:color w:val="000000"/>
          <w:spacing w:val="0"/>
          <w:position w:val="0"/>
          <w:sz w:val="24"/>
          <w:shd w:fill="FFFF00" w:val="clear"/>
        </w:rPr>
        <w:t xml:space="preserve">(Figure 3A, end cuts)</w:t>
      </w:r>
      <w:r>
        <w:rPr>
          <w:rFonts w:ascii="Calibri" w:hAnsi="Calibri" w:cs="Calibri" w:eastAsia="Calibri"/>
          <w:color w:val="000000"/>
          <w:spacing w:val="0"/>
          <w:position w:val="0"/>
          <w:sz w:val="24"/>
          <w:shd w:fill="FFFF00" w:val="clear"/>
        </w:rPr>
        <w:t xml:space="preserve">. To make clean cuts, place a razor blade in contact with sample and firmly drag to the side. Remove and dispose of the loose strip of tissue between the cuts. </w:t>
      </w:r>
    </w:p>
    <w:p>
      <w:pPr>
        <w:spacing w:before="0" w:after="0" w:line="240"/>
        <w:ind w:right="0" w:left="0" w:firstLine="0"/>
        <w:jc w:val="left"/>
        <w:rPr>
          <w:rFonts w:ascii="Calibri" w:hAnsi="Calibri" w:cs="Calibri" w:eastAsia="Calibri"/>
          <w:color w:val="000000"/>
          <w:spacing w:val="0"/>
          <w:position w:val="0"/>
          <w:sz w:val="24"/>
          <w:shd w:fill="FFFF00" w:val="clear"/>
        </w:rPr>
      </w:pPr>
    </w:p>
    <w:p>
      <w:pPr>
        <w:numPr>
          <w:ilvl w:val="0"/>
          <w:numId w:val="16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Rotate the dish 90&amp;#176; and make several parallel cuts perpendicular to the PIPAAm edge. Make cuts in a manner that yields wider tissue sections that will be the vMTFs (with width of ~2 mm) alternating with thin strips </w:t>
      </w:r>
      <w:r>
        <w:rPr>
          <w:rFonts w:ascii="Calibri" w:hAnsi="Calibri" w:cs="Calibri" w:eastAsia="Calibri"/>
          <w:b/>
          <w:color w:val="auto"/>
          <w:spacing w:val="0"/>
          <w:position w:val="0"/>
          <w:sz w:val="24"/>
          <w:shd w:fill="FFFF00" w:val="clear"/>
        </w:rPr>
        <w:t xml:space="preserve">(Figure 3A, side cuts)</w:t>
      </w:r>
      <w:r>
        <w:rPr>
          <w:rFonts w:ascii="Calibri" w:hAnsi="Calibri" w:cs="Calibri" w:eastAsia="Calibri"/>
          <w:color w:val="auto"/>
          <w:spacing w:val="0"/>
          <w:position w:val="0"/>
          <w:sz w:val="24"/>
          <w:shd w:fill="FFFF00" w:val="clear"/>
        </w:rPr>
        <w:t xml:space="preserve">. Remove the thin strips in between vMTFs to prevent adjacent films from making contact.</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6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Allow the sample to rest at room temperature for 10 min, or until all the PIPAAm has dissolved. Note: If PIPAAm remains in future steps, sample may be returned to the cutting dish to dissolve residual PIPAAm. A gentle scraping of the underside of vMTF can aid in PIPAAm removal, as needed.</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6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a small dot of vacuum grease in a clean 35-mm Petri dish. Add 5 mL of fresh, sterile 1X Tyrode’s solution at 37 </w:t>
      </w:r>
      <w:r>
        <w:rPr>
          <w:rFonts w:ascii="Calibri" w:hAnsi="Calibri" w:cs="Calibri" w:eastAsia="Calibri"/>
          <w:color w:val="000000"/>
          <w:spacing w:val="0"/>
          <w:position w:val="0"/>
          <w:sz w:val="24"/>
          <w:shd w:fill="auto" w:val="clear"/>
        </w:rPr>
        <w:t xml:space="preserve">&amp;#176;C. </w:t>
      </w:r>
      <w:r>
        <w:rPr>
          <w:rFonts w:ascii="Calibri" w:hAnsi="Calibri" w:cs="Calibri" w:eastAsia="Calibri"/>
          <w:color w:val="auto"/>
          <w:spacing w:val="0"/>
          <w:position w:val="0"/>
          <w:sz w:val="24"/>
          <w:shd w:fill="auto" w:val="clear"/>
        </w:rPr>
        <w:t xml:space="preserve">Transfer the coverslip with cut films from the 100 mm dish to the 35 mm dish, and press onto vacuum grease to prevent movement of the coverslip.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6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dish in a temperature-controlled platform on the stereomicroscope stage.</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7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Capture time-lapse transmitted and fluorescent light images at desired intervals (e.g. 30 s) throughout treatment assay.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7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Serially treat vMTFs with 50 nM endothelin-1 for 20 min (induced contraction) and 100 &amp;#181;M HA-1077 for 30 min (tissue relaxation). Add concentrated solutions of each treatment to the experimental dish containing 5 mL of sterile 1X Tyrode’s solution at specified time points, yielding the desired treatment concentration in the 5 mL volume. Make treatment additions during the interval between time-lapse image acquisitions to avoid capturing pipette in images.</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7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vMTF Contractility Analysis</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7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coverslips set aside in 1.4.8, measure PDMS substrate thickness with a profilometer</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Create a thickness vs. spin time curve for each set of coverslips. Use this curve to estimate the vMTF thickness for each coverslip used in a contractility experiment.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numPr>
          <w:ilvl w:val="0"/>
          <w:numId w:val="17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 the vMTF projection lengths for each time point during the experiment, and calculate the associated radii of curvature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using previously reported methods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8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Calculate vMTF stress at each time point using previous vMTF methods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the estimated vMTF thickness calculated from 3.2.1. Measure VSMC thickness using confocal images, as previously reported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Obtain PDMS Young’s modulus from company data sheets.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primary goal of this work was to extend the viability of micropatterned VSMCs on hydrophobic PDMS substrates. This was accomplished by incorporating a microfluidic delivery system to deposit patterned genipin and fibronectin on PDMS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Deposition of ECM proteins using microfluidic delivery yielded high fidelity transfer of the channel pattern with bare PDMS between lines of genipin and fibronectin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The attached cells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form confluent monolayers mimicking the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structure of arterial lamellae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similar to previous microcontact printing methods</w:t>
      </w:r>
      <w:r>
        <w:rPr>
          <w:rFonts w:ascii="Calibri" w:hAnsi="Calibri" w:cs="Calibri" w:eastAsia="Calibri"/>
          <w:color w:val="auto"/>
          <w:spacing w:val="0"/>
          <w:position w:val="0"/>
          <w:sz w:val="24"/>
          <w:shd w:fill="auto" w:val="clear"/>
          <w:vertAlign w:val="superscript"/>
        </w:rPr>
        <w:t xml:space="preserve">5,10,16</w:t>
      </w:r>
      <w:r>
        <w:rPr>
          <w:rFonts w:ascii="Calibri" w:hAnsi="Calibri" w:cs="Calibri" w:eastAsia="Calibri"/>
          <w:color w:val="auto"/>
          <w:spacing w:val="0"/>
          <w:position w:val="0"/>
          <w:sz w:val="24"/>
          <w:shd w:fill="auto" w:val="clear"/>
        </w:rPr>
        <w:t xml:space="preserve">. These tissues yielded responsive, contractile constructs, whose stress was measured using vMTF technology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Qualitative assessment of tissue viability over the course of two weeks showed minimal deterioration on genipin-modified substrates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Tissue confluence and alignment were maintained over two weeks </w:t>
      </w:r>
      <w:r>
        <w:rPr>
          <w:rFonts w:ascii="Calibri" w:hAnsi="Calibri" w:cs="Calibri" w:eastAsia="Calibri"/>
          <w:b/>
          <w:color w:val="auto"/>
          <w:spacing w:val="0"/>
          <w:position w:val="0"/>
          <w:sz w:val="24"/>
          <w:shd w:fill="auto" w:val="clear"/>
        </w:rPr>
        <w:t xml:space="preserve">(Figure 2B, 2C and 2D)</w:t>
      </w:r>
      <w:r>
        <w:rPr>
          <w:rFonts w:ascii="Calibri" w:hAnsi="Calibri" w:cs="Calibri" w:eastAsia="Calibri"/>
          <w:color w:val="auto"/>
          <w:spacing w:val="0"/>
          <w:position w:val="0"/>
          <w:sz w:val="24"/>
          <w:shd w:fill="auto" w:val="clear"/>
        </w:rPr>
        <w:t xml:space="preserve">. T</w:t>
      </w:r>
      <w:r>
        <w:rPr>
          <w:rFonts w:ascii="Calibri" w:hAnsi="Calibri" w:cs="Calibri" w:eastAsia="Calibri"/>
          <w:color w:val="000000"/>
          <w:spacing w:val="0"/>
          <w:position w:val="0"/>
          <w:sz w:val="24"/>
          <w:shd w:fill="auto" w:val="clear"/>
        </w:rPr>
        <w:t xml:space="preserve">wo key stress values were calculated for every vMTF: 1) basal tone and 2) induced contractility </w:t>
      </w:r>
      <w:r>
        <w:rPr>
          <w:rFonts w:ascii="Calibri" w:hAnsi="Calibri" w:cs="Calibri" w:eastAsia="Calibri"/>
          <w:b/>
          <w:color w:val="000000"/>
          <w:spacing w:val="0"/>
          <w:position w:val="0"/>
          <w:sz w:val="24"/>
          <w:shd w:fill="auto" w:val="clear"/>
        </w:rPr>
        <w:t xml:space="preserve">(Figure 3C and 3D). </w:t>
      </w:r>
      <w:r>
        <w:rPr>
          <w:rFonts w:ascii="Calibri" w:hAnsi="Calibri" w:cs="Calibri" w:eastAsia="Calibri"/>
          <w:color w:val="000000"/>
          <w:spacing w:val="0"/>
          <w:position w:val="0"/>
          <w:sz w:val="24"/>
          <w:shd w:fill="auto" w:val="clear"/>
        </w:rPr>
        <w:t xml:space="preserve">Basal tone is the stress maintained by unstimulated VSMCs at equilibrium. Induced contractility is the additional stress induced by stimulation with endothelin-1. Both</w:t>
      </w:r>
      <w:r>
        <w:rPr>
          <w:rFonts w:ascii="Calibri" w:hAnsi="Calibri" w:cs="Calibri" w:eastAsia="Calibri"/>
          <w:color w:val="auto"/>
          <w:spacing w:val="0"/>
          <w:position w:val="0"/>
          <w:sz w:val="24"/>
          <w:shd w:fill="auto" w:val="clear"/>
        </w:rPr>
        <w:t xml:space="preserve"> basal tone and induced contractility showed consistent behavior over the two-week time course, demonstrating vasoactive tissues throughout </w:t>
      </w:r>
      <w:r>
        <w:rPr>
          <w:rFonts w:ascii="Calibri" w:hAnsi="Calibri" w:cs="Calibri" w:eastAsia="Calibri"/>
          <w:b/>
          <w:color w:val="auto"/>
          <w:spacing w:val="0"/>
          <w:position w:val="0"/>
          <w:sz w:val="24"/>
          <w:shd w:fill="auto" w:val="clear"/>
        </w:rPr>
        <w:t xml:space="preserve">(Figure 3E and 3F)</w:t>
      </w:r>
      <w:r>
        <w:rPr>
          <w:rFonts w:ascii="Calibri" w:hAnsi="Calibri" w:cs="Calibri" w:eastAsia="Calibri"/>
          <w:color w:val="auto"/>
          <w:spacing w:val="0"/>
          <w:position w:val="0"/>
          <w:sz w:val="24"/>
          <w:shd w:fill="auto" w:val="clear"/>
        </w:rPr>
        <w:t xml:space="preserve">. The slight drop in tissue contractility at the end of the assay is the direct result of the reduced number of cells composing the tissue, since serum-starved VSMCs do not proliferate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addition of a minimal basal level of serum to culture medium may alleviate this result in future work.</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 </w:t>
      </w:r>
      <w:r>
        <w:rPr>
          <w:rFonts w:ascii="Calibri" w:hAnsi="Calibri" w:cs="Calibri" w:eastAsia="Calibri"/>
          <w:b/>
          <w:color w:val="auto"/>
          <w:spacing w:val="0"/>
          <w:position w:val="0"/>
          <w:sz w:val="24"/>
          <w:shd w:fill="auto" w:val="clear"/>
        </w:rPr>
        <w:t xml:space="preserve">Microfluidic protein delivery device. </w:t>
      </w:r>
      <w:r>
        <w:rPr>
          <w:rFonts w:ascii="Calibri" w:hAnsi="Calibri" w:cs="Calibri" w:eastAsia="Calibri"/>
          <w:color w:val="auto"/>
          <w:spacing w:val="0"/>
          <w:position w:val="0"/>
          <w:sz w:val="24"/>
          <w:shd w:fill="auto" w:val="clear"/>
        </w:rPr>
        <w:t xml:space="preserve">A. Taped off coverslip for PIPAAm coating. Red dotted circle: cutting path to release coverslip. B. Representative AutoCAD drawing of tissue microfluidic mask pattern. Inset: Detail of binary branching to alternating 10 &amp;#181;m x 10 &amp;#181;m tissue pattern. C. Placement of microfluidic device on a coverslip substrate with inlet and outlet indicated. D. Schematic of microfluidic protein patterning and delivery. Left-to-right: scanning electron microscope image of microfluidic channels (scale bar: 50 &amp;#181;m); Detailed schematic of method for protein deposition; Immunohistochemistry stained fibronectin (scale bar: 50 &amp;#181;m); Cell seeding with vascular smooth muscle cells. E. Schematic of fabricated tissue.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inset: Detail of layered construct.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inset: Detail of genipin modification of PDMS substrate after microfluidic deposition. </w:t>
      </w:r>
      <w:r>
        <w:rPr>
          <w:rFonts w:ascii="Calibri" w:hAnsi="Calibri" w:cs="Calibri" w:eastAsia="Calibri"/>
          <w:color w:val="222222"/>
          <w:spacing w:val="0"/>
          <w:position w:val="0"/>
          <w:sz w:val="24"/>
          <w:shd w:fill="FFFFFF" w:val="clear"/>
        </w:rPr>
        <w:t xml:space="preserve">© IOP Publishing. Reproduced and/or modified with permission. All rights reserved. </w:t>
      </w:r>
      <w:r>
        <w:rPr>
          <w:rFonts w:ascii="Calibri" w:hAnsi="Calibri" w:cs="Calibri" w:eastAsia="Calibri"/>
          <w:color w:val="222222"/>
          <w:spacing w:val="0"/>
          <w:position w:val="0"/>
          <w:sz w:val="24"/>
          <w:shd w:fill="FFFFFF" w:val="clear"/>
          <w:vertAlign w:val="superscript"/>
        </w:rPr>
        <w:t xml:space="preserve">19</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Tissues remain viable and successfully mimic </w:t>
      </w:r>
      <w:r>
        <w:rPr>
          <w:rFonts w:ascii="Calibri" w:hAnsi="Calibri" w:cs="Calibri" w:eastAsia="Calibri"/>
          <w:b/>
          <w:i/>
          <w:color w:val="auto"/>
          <w:spacing w:val="0"/>
          <w:position w:val="0"/>
          <w:sz w:val="24"/>
          <w:shd w:fill="auto" w:val="clear"/>
        </w:rPr>
        <w:t xml:space="preserve">in vivo </w:t>
      </w:r>
      <w:r>
        <w:rPr>
          <w:rFonts w:ascii="Calibri" w:hAnsi="Calibri" w:cs="Calibri" w:eastAsia="Calibri"/>
          <w:b/>
          <w:color w:val="auto"/>
          <w:spacing w:val="0"/>
          <w:position w:val="0"/>
          <w:sz w:val="24"/>
          <w:shd w:fill="auto" w:val="clear"/>
        </w:rPr>
        <w:t xml:space="preserve">arterial lamellar structure for two weeks on genipin-modified substrates.</w:t>
      </w:r>
      <w:r>
        <w:rPr>
          <w:rFonts w:ascii="Calibri" w:hAnsi="Calibri" w:cs="Calibri" w:eastAsia="Calibri"/>
          <w:color w:val="auto"/>
          <w:spacing w:val="0"/>
          <w:position w:val="0"/>
          <w:sz w:val="24"/>
          <w:shd w:fill="auto" w:val="clear"/>
        </w:rPr>
        <w:t xml:space="preserve"> A. Representative phase contrast images of tissues at sacrifice time points throughout the course of two weeks (scale bar: 200 &amp;#181;m).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 Representative immunohistochemistry images of tissues fabricated on genipin-modified substrates fixed at Day 1, Day 4, and Day 10 after serum starvation (green: f-actin filaments, blue: nuclei (shown to establish presence of cells), scale bar: 100 &amp;#181;m). C. Percent confluence measured by f-actin coverage (error bars: standard error, n=3-7). D. Tissue alignment measured by f-actin orientation order parameter (OOP)</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(error bars: standard error, n=3-7). </w:t>
      </w:r>
      <w:r>
        <w:rPr>
          <w:rFonts w:ascii="Calibri" w:hAnsi="Calibri" w:cs="Calibri" w:eastAsia="Calibri"/>
          <w:color w:val="222222"/>
          <w:spacing w:val="0"/>
          <w:position w:val="0"/>
          <w:sz w:val="24"/>
          <w:shd w:fill="FFFFFF" w:val="clear"/>
        </w:rPr>
        <w:t xml:space="preserve">© IOP Publishing. Reproduced and/or modified with permission. All rights reserved. All rights reserved. </w:t>
      </w:r>
      <w:r>
        <w:rPr>
          <w:rFonts w:ascii="Calibri" w:hAnsi="Calibri" w:cs="Calibri" w:eastAsia="Calibri"/>
          <w:color w:val="222222"/>
          <w:spacing w:val="0"/>
          <w:position w:val="0"/>
          <w:sz w:val="24"/>
          <w:shd w:fill="FFFFFF" w:val="clear"/>
          <w:vertAlign w:val="superscript"/>
        </w:rPr>
        <w:t xml:space="preserve">19</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3: Tissue contractility is maintained over the course of two weeks. </w:t>
      </w:r>
      <w:r>
        <w:rPr>
          <w:rFonts w:ascii="Calibri" w:hAnsi="Calibri" w:cs="Calibri" w:eastAsia="Calibri"/>
          <w:color w:val="auto"/>
          <w:spacing w:val="0"/>
          <w:position w:val="0"/>
          <w:sz w:val="24"/>
          <w:shd w:fill="auto" w:val="clear"/>
        </w:rPr>
        <w:t xml:space="preserve">A. Representative vMTF cutting scheme. B. Schematic of cut vMTF. Upon cooling below 32 &amp;#176;C, PIPAAm dissolves, releasing vMTF. Stress in the active cell layer causes the passive PDMS layer to bend. Measurement of projection length can be converted to a radius of curvature according to methods in Grosberg 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Radius of curvature is used to calculate the average cross-sectional stress in the tissue. C. Sequential transmitted light images of representative contractility assay (scale bar: 1 mm). Tissues reach equilibrium, are stimulated with endothelin-1, then treated with HA-1077 to allow complete relaxation. Bottom: Schematic of side view of idealized tissue during the course of the assay. D. Representative stress curve for the contractility assay. Two key stress values are calculated. Basal tone is the difference between the equilibrium stress state and the relaxed stress state. Induced contractility is the change in stress from the equilibrium state to the endothelin-1 stimulated state. E. Basal tone (error bars: standard error, n=5-12). F. Induced contractility (error bars: standard error, n=5-12). © IOP Publishing. Reproduced</w:t>
      </w:r>
      <w:r>
        <w:rPr>
          <w:rFonts w:ascii="Calibri" w:hAnsi="Calibri" w:cs="Calibri" w:eastAsia="Calibri"/>
          <w:color w:val="222222"/>
          <w:spacing w:val="0"/>
          <w:position w:val="0"/>
          <w:sz w:val="24"/>
          <w:shd w:fill="FFFFFF" w:val="clear"/>
        </w:rPr>
        <w:t xml:space="preserve"> and/or modified with permission. All rights reserved. </w:t>
      </w:r>
      <w:r>
        <w:rPr>
          <w:rFonts w:ascii="Calibri" w:hAnsi="Calibri" w:cs="Calibri" w:eastAsia="Calibri"/>
          <w:color w:val="222222"/>
          <w:spacing w:val="0"/>
          <w:position w:val="0"/>
          <w:sz w:val="24"/>
          <w:shd w:fill="FFFFFF" w:val="clear"/>
          <w:vertAlign w:val="superscript"/>
        </w:rPr>
        <w:t xml:space="preserve">19</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that builds upon previously developed vMTF technology, allowing extended experiment times more typical of chronic vascular disease pathways</w:t>
      </w:r>
      <w:r>
        <w:rPr>
          <w:rFonts w:ascii="Calibri" w:hAnsi="Calibri" w:cs="Calibri" w:eastAsia="Calibri"/>
          <w:color w:val="auto"/>
          <w:spacing w:val="0"/>
          <w:position w:val="0"/>
          <w:sz w:val="24"/>
          <w:shd w:fill="auto" w:val="clear"/>
          <w:vertAlign w:val="superscript"/>
        </w:rPr>
        <w:t xml:space="preserve">1,23,24</w:t>
      </w:r>
      <w:r>
        <w:rPr>
          <w:rFonts w:ascii="Calibri" w:hAnsi="Calibri" w:cs="Calibri" w:eastAsia="Calibri"/>
          <w:color w:val="auto"/>
          <w:spacing w:val="0"/>
          <w:position w:val="0"/>
          <w:sz w:val="24"/>
          <w:shd w:fill="auto" w:val="clear"/>
        </w:rPr>
        <w:t xml:space="preserve">. To accomplish this, we micropattern genipin, which has previously been shown to provide long-term functionalization of PDMS substrates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using a microfluidic deposition technique to yield engineered arterial lamellae with improved vascular tissue viability for use in MTF contractility experiments. McCain et al. developed an alternative micromolded gelatin hydrogel substrate for extended culture of engineered cardiac tissues for several weeks in a related MTF model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yielded vMTFs that successfully mimicked arterial lamella structure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function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over the course of two weeks. While successful completion of the presented protocol yields the desired result of extended culture times for disease-relevant time course (e.g. the pathologic effects of cerebral vasospasm persisting for up to 14 days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 few common pitfalls arise. Repeated use of PDMS microfluidic devices results in deleterious damage that can result in partial or complete blockage of branches in the device. Thus, new devices must be used for each experiment. Another issue, while not as common, is unexpected and inconsistent delamination of tissues. These occurrences seemed to be random in nature and rare in occurrence. By observation, tissues form an arch- or lumen-like structure before delaminating. We also observed this behavior in tissues fabricated using microcontact printing techniques. Thus, we believe this issue to be the result of either over-seeding or a phenotypic switch in the cultured VSMCs that results in abnormal behavior and not a direct result of the fabrication methods presented here.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microfluidic design requires linear flow patterns and as such, is limited to tissues with alignment in a single principal direction. Application to tissues requiring more complex patterning, such as the “brick wall” pattern of ventricular myocardial structure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will require more elaborate microfluidic design. We have not seeded genipin-modified substrates with other cell types. However, Genchi et al. showed extended viability of isotropic skeletal muscle on genipin-modified PDMS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Thus, we feel confident that a minimally-modified version of this protocol has widespread applicability to other organ systems in the future development of organ-on-a-chip technologies.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stress calculation method for vMTFs based on previous methods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is limited by the relative contractility in the tissues and corresponding cut length of the thin films. </w:t>
      </w:r>
      <w:r>
        <w:rPr>
          <w:rFonts w:ascii="Calibri" w:hAnsi="Calibri" w:cs="Calibri" w:eastAsia="Calibri"/>
          <w:color w:val="000000"/>
          <w:spacing w:val="0"/>
          <w:position w:val="0"/>
          <w:sz w:val="24"/>
          <w:shd w:fill="auto" w:val="clear"/>
        </w:rPr>
        <w:t xml:space="preserve">If cut too long, films will curl on themselves. If cut too short, films will not bend. Either case prevents proper analysis of contractile properties due to model limitations. Proper cut length should be refined through repeated experiments. Implementation of a laser engraving system, as in Agarwal et al., can improve upon repeatability and quality of MTF cutting</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ability to better recapitulate native tissue structure and function in a tightly-controlled, self-contained experimental system is a key pursuit in the field of bioengineering. This pursuit has led to the development of several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tissue mimics and multi-functional, yet simplified model organs-on-a-chip, advancing the understanding of fundamental physiologic and pathologic behaviors of organ systems</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Using deposition of genipin onto PDMS substrates, we have demonstrated extended cell viability and maintenance of vascular smooth muscle function over two weeks. This is a significant improvement over previous fabrication techniques, which can lead to delamination of tissues and cell death after 4-7 days in culture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may aid development of more robust artery-on-a-chip methods. Due to the chronic nature of most vascular diseases, this advance provides the framework for a variety of future investigations into the contractile mechanisms involved in specific vascular pathologies.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acknowledge financial support from the American Heart Association Scientist Development Grant, 13SDG14670062 (PWA) and the University of Minnesota Doctoral Dissertation Fellowship (ESH). We also acknowledge the microfabrication resources of the Minnesota Nano Center (MNC) and the image processing resources of the University Imaging Centers (UIC), both at the University of Minnesota. Parts of this work were carried out in the Characterization Facility, University of Minnesota, which receives partial support from NSF through the MRS program. </w:t>
      </w:r>
    </w:p>
    <w:p>
      <w:pPr>
        <w:spacing w:before="0" w:after="0" w:line="240"/>
        <w:ind w:right="0" w:left="0" w:firstLine="0"/>
        <w:jc w:val="left"/>
        <w:rPr>
          <w:rFonts w:ascii="Calibri" w:hAnsi="Calibri" w:cs="Calibri" w:eastAsia="Calibri"/>
          <w:color w:val="7F7F7F"/>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Humphrey, J. D., Baek, S. &amp; Niklason, L. E. Biochemomechanics of cerebral vasospasm and its resolution: I. A new hypothesis and theoretical framework. </w:t>
      </w:r>
      <w:r>
        <w:rPr>
          <w:rFonts w:ascii="Calibri" w:hAnsi="Calibri" w:cs="Calibri" w:eastAsia="Calibri"/>
          <w:i/>
          <w:color w:val="000000"/>
          <w:spacing w:val="0"/>
          <w:position w:val="0"/>
          <w:sz w:val="24"/>
          <w:shd w:fill="auto" w:val="clear"/>
        </w:rPr>
        <w:t xml:space="preserve">Ann. Biomed. Eng.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1485-1497, doi: 10.1007/s10439-007-9321-y (2007).</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Hald, E. S. &amp; Alford, P. W. Smooth muscle phenotype switching in blast traumatic brain injury-induced cerebral vasospasm. </w:t>
      </w:r>
      <w:r>
        <w:rPr>
          <w:rFonts w:ascii="Calibri" w:hAnsi="Calibri" w:cs="Calibri" w:eastAsia="Calibri"/>
          <w:i/>
          <w:color w:val="000000"/>
          <w:spacing w:val="0"/>
          <w:position w:val="0"/>
          <w:sz w:val="24"/>
          <w:shd w:fill="auto" w:val="clear"/>
        </w:rPr>
        <w:t xml:space="preserve">Transl. Stroke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385-393, doi: 10.1007/s12975-013-0300-3 (2014).</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Olivetti, G., Anversa, P., Melissari, M. &amp; Loud, A. V. Morphometry of medial hypertrophy in the rat thoracic aorta. </w:t>
      </w:r>
      <w:r>
        <w:rPr>
          <w:rFonts w:ascii="Calibri" w:hAnsi="Calibri" w:cs="Calibri" w:eastAsia="Calibri"/>
          <w:i/>
          <w:color w:val="000000"/>
          <w:spacing w:val="0"/>
          <w:position w:val="0"/>
          <w:sz w:val="24"/>
          <w:shd w:fill="auto" w:val="clear"/>
        </w:rPr>
        <w:t xml:space="preserve">Lab. Invest.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559-565 (1980).</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Lusis, A. J. Atherosclerosis.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407</w:t>
      </w:r>
      <w:r>
        <w:rPr>
          <w:rFonts w:ascii="Calibri" w:hAnsi="Calibri" w:cs="Calibri" w:eastAsia="Calibri"/>
          <w:color w:val="000000"/>
          <w:spacing w:val="0"/>
          <w:position w:val="0"/>
          <w:sz w:val="24"/>
          <w:shd w:fill="auto" w:val="clear"/>
        </w:rPr>
        <w:t xml:space="preserve">, 233-241, doi: 10.1038/35025203 (2000).</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Alford, P. W., Feinberg, A. W., Sheehy, S. P. &amp; Parker, K. K. Biohybrid thin films for measuring contractility in engineered cardiovascular muscle.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3613-3621, doi: 10.1016/j.biomaterials.2010.01.079 (2010).</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Rhodin, J. A. G. Architecture of the vessel wall In: </w:t>
      </w:r>
      <w:r>
        <w:rPr>
          <w:rFonts w:ascii="Calibri" w:hAnsi="Calibri" w:cs="Calibri" w:eastAsia="Calibri"/>
          <w:i/>
          <w:color w:val="000000"/>
          <w:spacing w:val="0"/>
          <w:position w:val="0"/>
          <w:sz w:val="24"/>
          <w:shd w:fill="auto" w:val="clear"/>
        </w:rPr>
        <w:t xml:space="preserve">Physiol. Rev.</w:t>
      </w:r>
      <w:r>
        <w:rPr>
          <w:rFonts w:ascii="Calibri" w:hAnsi="Calibri" w:cs="Calibri" w:eastAsia="Calibri"/>
          <w:color w:val="000000"/>
          <w:spacing w:val="0"/>
          <w:position w:val="0"/>
          <w:sz w:val="24"/>
          <w:shd w:fill="auto" w:val="clear"/>
        </w:rPr>
        <w:t xml:space="preserve"> Berne, R., ed., American Physiology Society (1979).</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Balachandran,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Cyclic strain induces dual-mode endothelial-mesenchymal transformation of the cardiac valve. </w:t>
      </w:r>
      <w:r>
        <w:rPr>
          <w:rFonts w:ascii="Calibri" w:hAnsi="Calibri" w:cs="Calibri" w:eastAsia="Calibri"/>
          <w:i/>
          <w:color w:val="000000"/>
          <w:spacing w:val="0"/>
          <w:position w:val="0"/>
          <w:sz w:val="24"/>
          <w:shd w:fill="auto" w:val="clear"/>
        </w:rPr>
        <w:t xml:space="preserve">Proc. Natl. Acad. Sci.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19943-19948, doi: 10.1073/pnas.1106954108 (2011).</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Grosberg, A., Alford, P. W., McCain, M. L. &amp; Parker, K. K. Ensembles of engineered cardiac tissues for physiological and pharmacological study: heart on a chip. </w:t>
      </w:r>
      <w:r>
        <w:rPr>
          <w:rFonts w:ascii="Calibri" w:hAnsi="Calibri" w:cs="Calibri" w:eastAsia="Calibri"/>
          <w:i/>
          <w:color w:val="000000"/>
          <w:spacing w:val="0"/>
          <w:position w:val="0"/>
          <w:sz w:val="24"/>
          <w:shd w:fill="auto" w:val="clear"/>
        </w:rPr>
        <w:t xml:space="preserve">Lab. Chip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4165-4173, doi: 10.1039/c1lc20557a (2011).</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Alford, P. W., Nesmith, A. P., Seywerd, J. N., Grosberg, A. &amp; Parker, K. K. Vascular smooth muscle contractility depends on cell shape. </w:t>
      </w:r>
      <w:r>
        <w:rPr>
          <w:rFonts w:ascii="Calibri" w:hAnsi="Calibri" w:cs="Calibri" w:eastAsia="Calibri"/>
          <w:i/>
          <w:color w:val="000000"/>
          <w:spacing w:val="0"/>
          <w:position w:val="0"/>
          <w:sz w:val="24"/>
          <w:shd w:fill="auto" w:val="clear"/>
        </w:rPr>
        <w:t xml:space="preserve">Integr. Biol. (Camb)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1063-1070, doi: 10.1039/c1ib00061f (2011).</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Win, Z.</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Smooth muscle architecture within cell-dense vascular tissues influences functional contractility. </w:t>
      </w:r>
      <w:r>
        <w:rPr>
          <w:rFonts w:ascii="Calibri" w:hAnsi="Calibri" w:cs="Calibri" w:eastAsia="Calibri"/>
          <w:i/>
          <w:color w:val="000000"/>
          <w:spacing w:val="0"/>
          <w:position w:val="0"/>
          <w:sz w:val="24"/>
          <w:shd w:fill="auto" w:val="clear"/>
        </w:rPr>
        <w:t xml:space="preserve">Integr. Biol. (Camb)</w:t>
      </w:r>
      <w:r>
        <w:rPr>
          <w:rFonts w:ascii="Calibri" w:hAnsi="Calibri" w:cs="Calibri" w:eastAsia="Calibri"/>
          <w:color w:val="000000"/>
          <w:spacing w:val="0"/>
          <w:position w:val="0"/>
          <w:sz w:val="24"/>
          <w:shd w:fill="auto" w:val="clear"/>
        </w:rPr>
        <w:t xml:space="preserve">, doi: 10.1039/c4ib00193a (2014).</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Genchi, G.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Bio/non-bio interfaces: a straightforward method for obtaining long term PDMS/muscle cell biohybrid constructs. </w:t>
      </w:r>
      <w:r>
        <w:rPr>
          <w:rFonts w:ascii="Calibri" w:hAnsi="Calibri" w:cs="Calibri" w:eastAsia="Calibri"/>
          <w:i/>
          <w:color w:val="000000"/>
          <w:spacing w:val="0"/>
          <w:position w:val="0"/>
          <w:sz w:val="24"/>
          <w:shd w:fill="auto" w:val="clear"/>
        </w:rPr>
        <w:t xml:space="preserve">Colloid Surface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144-151, doi: 10.1016/j.colsurfb.2012.12.035 (2013).</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Fessel, G., Cadby, J., Wunderli, S., van Weeren, R. &amp; Snedeker, J. G. Dose- and time-dependent effects of genipin crosslinking on cell viability and tissue mechanics - Toward clinical application for tendon repair. </w:t>
      </w:r>
      <w:r>
        <w:rPr>
          <w:rFonts w:ascii="Calibri" w:hAnsi="Calibri" w:cs="Calibri" w:eastAsia="Calibri"/>
          <w:i/>
          <w:color w:val="000000"/>
          <w:spacing w:val="0"/>
          <w:position w:val="0"/>
          <w:sz w:val="24"/>
          <w:shd w:fill="auto" w:val="clear"/>
        </w:rPr>
        <w:t xml:space="preserve">Acta Biomater.</w:t>
      </w:r>
      <w:r>
        <w:rPr>
          <w:rFonts w:ascii="Calibri" w:hAnsi="Calibri" w:cs="Calibri" w:eastAsia="Calibri"/>
          <w:color w:val="000000"/>
          <w:spacing w:val="0"/>
          <w:position w:val="0"/>
          <w:sz w:val="24"/>
          <w:shd w:fill="auto" w:val="clear"/>
        </w:rPr>
        <w:t xml:space="preserve">, doi: 10.1016/j.actbio.2013.12.048 (2013).</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Lima, E.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Genipin enhances the mechanical properties of tissue-engineered cartilage and protects against inflammatory degradation when used as a medium supplement. </w:t>
      </w:r>
      <w:r>
        <w:rPr>
          <w:rFonts w:ascii="Calibri" w:hAnsi="Calibri" w:cs="Calibri" w:eastAsia="Calibri"/>
          <w:i/>
          <w:color w:val="000000"/>
          <w:spacing w:val="0"/>
          <w:position w:val="0"/>
          <w:sz w:val="24"/>
          <w:shd w:fill="auto" w:val="clear"/>
        </w:rPr>
        <w:t xml:space="preserve">J. Biomed. Mater. Res.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692-700, doi: 10.1002/jbm.a.32305 (2009).</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Madhavan, K., Belchenko, D. &amp; Tan, W. Roles of genipin crosslinking and biomolecule conditioning in collagen-based biopolymer: Potential for vascular media regeneration. </w:t>
      </w:r>
      <w:r>
        <w:rPr>
          <w:rFonts w:ascii="Calibri" w:hAnsi="Calibri" w:cs="Calibri" w:eastAsia="Calibri"/>
          <w:i/>
          <w:color w:val="000000"/>
          <w:spacing w:val="0"/>
          <w:position w:val="0"/>
          <w:sz w:val="24"/>
          <w:shd w:fill="auto" w:val="clear"/>
        </w:rPr>
        <w:t xml:space="preserve">J. Biomed. Mater. Res. A</w:t>
      </w:r>
      <w:r>
        <w:rPr>
          <w:rFonts w:ascii="Calibri" w:hAnsi="Calibri" w:cs="Calibri" w:eastAsia="Calibri"/>
          <w:color w:val="000000"/>
          <w:spacing w:val="0"/>
          <w:position w:val="0"/>
          <w:sz w:val="24"/>
          <w:shd w:fill="auto" w:val="clear"/>
        </w:rPr>
        <w:t xml:space="preserve">, doi: 10.1002/jbm.a.33006 (2011).</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Satyam, A., Subramanian, G. S., Raghunath, M., Pandit, A. &amp; Zeugolis, D. I. In vitro evaluation of Ficoll-enriched and genipin-stabilised collagen scaffolds. </w:t>
      </w:r>
      <w:r>
        <w:rPr>
          <w:rFonts w:ascii="Calibri" w:hAnsi="Calibri" w:cs="Calibri" w:eastAsia="Calibri"/>
          <w:i/>
          <w:color w:val="000000"/>
          <w:spacing w:val="0"/>
          <w:position w:val="0"/>
          <w:sz w:val="24"/>
          <w:shd w:fill="auto" w:val="clear"/>
        </w:rPr>
        <w:t xml:space="preserve">J. Tissue Eng. Regen. Med.</w:t>
      </w:r>
      <w:r>
        <w:rPr>
          <w:rFonts w:ascii="Calibri" w:hAnsi="Calibri" w:cs="Calibri" w:eastAsia="Calibri"/>
          <w:color w:val="000000"/>
          <w:spacing w:val="0"/>
          <w:position w:val="0"/>
          <w:sz w:val="24"/>
          <w:shd w:fill="auto" w:val="clear"/>
        </w:rPr>
        <w:t xml:space="preserve">, doi: 10.1002/term.1522 (2012).</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Alford, P.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Blast-induced phenotypic switching in cerebral vasospasm. </w:t>
      </w:r>
      <w:r>
        <w:rPr>
          <w:rFonts w:ascii="Calibri" w:hAnsi="Calibri" w:cs="Calibri" w:eastAsia="Calibri"/>
          <w:i/>
          <w:color w:val="000000"/>
          <w:spacing w:val="0"/>
          <w:position w:val="0"/>
          <w:sz w:val="24"/>
          <w:shd w:fill="auto" w:val="clear"/>
        </w:rPr>
        <w:t xml:space="preserve">Proc. Natl. Acad. Sci.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12705-12710, doi: 10.1073/pnas.1105860108 (2011).</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Song, H., Tice, J. D. &amp; Ismagilov, R. F. A microfluidic system for controlling reaction networks in time. </w:t>
      </w:r>
      <w:r>
        <w:rPr>
          <w:rFonts w:ascii="Calibri" w:hAnsi="Calibri" w:cs="Calibri" w:eastAsia="Calibri"/>
          <w:i/>
          <w:color w:val="000000"/>
          <w:spacing w:val="0"/>
          <w:position w:val="0"/>
          <w:sz w:val="24"/>
          <w:shd w:fill="auto" w:val="clear"/>
        </w:rPr>
        <w:t xml:space="preserve">Angew. Chem. Int. Ed. Engl.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768-772, doi: 10.1002/anie.200390203 (2003).</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Whitesides, G. M., Ostuni, E., Takayama, S., Jiang, X. &amp; Ingber, D. E. Soft lithography in biology and biochemistry. </w:t>
      </w:r>
      <w:r>
        <w:rPr>
          <w:rFonts w:ascii="Calibri" w:hAnsi="Calibri" w:cs="Calibri" w:eastAsia="Calibri"/>
          <w:i/>
          <w:color w:val="000000"/>
          <w:spacing w:val="0"/>
          <w:position w:val="0"/>
          <w:sz w:val="24"/>
          <w:shd w:fill="auto" w:val="clear"/>
        </w:rPr>
        <w:t xml:space="preserve">Annu. Rev. Biomed. Eng.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335-373, doi: 10.1146/annurev.bioeng.3.1.335 (2001).</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Hald, E. S., Steucke, K. E., Reeves, J. A., Win, Z. &amp; Alford, P. W. Long-term vascular contractility assay using genipin-modified muscular thin films. </w:t>
      </w:r>
      <w:r>
        <w:rPr>
          <w:rFonts w:ascii="Calibri" w:hAnsi="Calibri" w:cs="Calibri" w:eastAsia="Calibri"/>
          <w:i/>
          <w:color w:val="000000"/>
          <w:spacing w:val="0"/>
          <w:position w:val="0"/>
          <w:sz w:val="24"/>
          <w:shd w:fill="auto" w:val="clear"/>
        </w:rPr>
        <w:t xml:space="preserve">Biofabrication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045005, doi: 10.1088/1758-5082/6/4/045005 (2014).</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Han, M., Wen, J. K., Zheng, B., Cheng, Y. &amp; Zhang, C. Serum deprivation results in redifferentiation of human umbilical vascular smooth muscle cells. </w:t>
      </w:r>
      <w:r>
        <w:rPr>
          <w:rFonts w:ascii="Calibri" w:hAnsi="Calibri" w:cs="Calibri" w:eastAsia="Calibri"/>
          <w:i/>
          <w:color w:val="000000"/>
          <w:spacing w:val="0"/>
          <w:position w:val="0"/>
          <w:sz w:val="24"/>
          <w:shd w:fill="auto" w:val="clear"/>
        </w:rPr>
        <w:t xml:space="preserve">Am. J. Physiol. Cell Physiol.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291</w:t>
      </w:r>
      <w:r>
        <w:rPr>
          <w:rFonts w:ascii="Calibri" w:hAnsi="Calibri" w:cs="Calibri" w:eastAsia="Calibri"/>
          <w:color w:val="000000"/>
          <w:spacing w:val="0"/>
          <w:position w:val="0"/>
          <w:sz w:val="24"/>
          <w:shd w:fill="auto" w:val="clear"/>
        </w:rPr>
        <w:t xml:space="preserve">, C50-58, doi: 10.1152/ajpcell.00524.2005 (2006).</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Feinberg, A.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Muscular thin films for building actuators and powering devices.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317</w:t>
      </w:r>
      <w:r>
        <w:rPr>
          <w:rFonts w:ascii="Calibri" w:hAnsi="Calibri" w:cs="Calibri" w:eastAsia="Calibri"/>
          <w:color w:val="000000"/>
          <w:spacing w:val="0"/>
          <w:position w:val="0"/>
          <w:sz w:val="24"/>
          <w:shd w:fill="auto" w:val="clear"/>
        </w:rPr>
        <w:t xml:space="preserve">, 1366-1370, doi: 10.1126/science.1146885 (2007).</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Volfson, D., Cookson, S., Hasty, J. &amp; Tsimring, L. S. Biomechanical ordering of dense cell populations. </w:t>
      </w:r>
      <w:r>
        <w:rPr>
          <w:rFonts w:ascii="Calibri" w:hAnsi="Calibri" w:cs="Calibri" w:eastAsia="Calibri"/>
          <w:i/>
          <w:color w:val="000000"/>
          <w:spacing w:val="0"/>
          <w:position w:val="0"/>
          <w:sz w:val="24"/>
          <w:shd w:fill="auto" w:val="clear"/>
        </w:rPr>
        <w:t xml:space="preserve">Proc. Natl. Acad. Sci.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15346-15351, doi: 10.1073/pnas.0706805105 (2008).</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Intengan, H. D. &amp; Schiffrin, E. L. Vascular remodeling in hypertension: roles of apoptosis, inflammation, and fibrosis. </w:t>
      </w:r>
      <w:r>
        <w:rPr>
          <w:rFonts w:ascii="Calibri" w:hAnsi="Calibri" w:cs="Calibri" w:eastAsia="Calibri"/>
          <w:i/>
          <w:color w:val="000000"/>
          <w:spacing w:val="0"/>
          <w:position w:val="0"/>
          <w:sz w:val="24"/>
          <w:shd w:fill="auto" w:val="clear"/>
        </w:rPr>
        <w:t xml:space="preserve">Hypertension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581-587, doi: 10.1161/hy09t1.096249 (2001).</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Kayembe, K. N., Sasahara, M. &amp; Hazama, F. Cerebral aneurysms and variations in the circle of Willis. </w:t>
      </w:r>
      <w:r>
        <w:rPr>
          <w:rFonts w:ascii="Calibri" w:hAnsi="Calibri" w:cs="Calibri" w:eastAsia="Calibri"/>
          <w:i/>
          <w:color w:val="000000"/>
          <w:spacing w:val="0"/>
          <w:position w:val="0"/>
          <w:sz w:val="24"/>
          <w:shd w:fill="auto" w:val="clear"/>
        </w:rPr>
        <w:t xml:space="preserve">Stroke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846-850, doi: 10.1161/01.STR.15.5.846 (1984).</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McCain, M. L., Agarwal, A., Nesmith, H. W., Nesmith, A. P. &amp; Parker, K. K. Micromolded gelatin hydrogels for extended culture of engineered cardiac tissues.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5462-5471, doi: 10.1016/j.biomaterials.2014.03.052 (2014).</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Weir, B., Grace, M., Hansen, J. &amp; Rothberg, C. Time course of vasospasm in man. </w:t>
      </w:r>
      <w:r>
        <w:rPr>
          <w:rFonts w:ascii="Calibri" w:hAnsi="Calibri" w:cs="Calibri" w:eastAsia="Calibri"/>
          <w:i/>
          <w:color w:val="000000"/>
          <w:spacing w:val="0"/>
          <w:position w:val="0"/>
          <w:sz w:val="24"/>
          <w:shd w:fill="auto" w:val="clear"/>
        </w:rPr>
        <w:t xml:space="preserve">J. Neurosurg.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173-178, doi: 10.3171/jns.1978.48.2.0173 (1978).</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McCain, M. L., Sheehy, S. P., Grosberg, A., Goss, J. A. &amp; Parker, K. K. Recapitulating maladaptive, multiscale remodeling of failing myocardium on a chip. </w:t>
      </w:r>
      <w:r>
        <w:rPr>
          <w:rFonts w:ascii="Calibri" w:hAnsi="Calibri" w:cs="Calibri" w:eastAsia="Calibri"/>
          <w:i/>
          <w:color w:val="000000"/>
          <w:spacing w:val="0"/>
          <w:position w:val="0"/>
          <w:sz w:val="24"/>
          <w:shd w:fill="auto" w:val="clear"/>
        </w:rPr>
        <w:t xml:space="preserve">Proc. Natl. Acad. Sci.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9770-9775, doi: 10.1073/pnas.1304913110 (2013).</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Agarwal, A., Goss, J. A., Cho, A., McCain, M. L. &amp; Parker, K. K. Microfluidic heart on a chip for higher throughput pharmacological studies. </w:t>
      </w:r>
      <w:r>
        <w:rPr>
          <w:rFonts w:ascii="Calibri" w:hAnsi="Calibri" w:cs="Calibri" w:eastAsia="Calibri"/>
          <w:i/>
          <w:color w:val="000000"/>
          <w:spacing w:val="0"/>
          <w:position w:val="0"/>
          <w:sz w:val="24"/>
          <w:shd w:fill="auto" w:val="clear"/>
        </w:rPr>
        <w:t xml:space="preserve">Lab. Chip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3599-3608, doi: 10.1039/c3lc50350j (2013).</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Huh, D., Torisawa, Y. S., Hamilton, G. A., Kim, H. J. &amp; Ingber, D. E. Microengineered physiological biomimicry: organs-on-chips. </w:t>
      </w:r>
      <w:r>
        <w:rPr>
          <w:rFonts w:ascii="Calibri" w:hAnsi="Calibri" w:cs="Calibri" w:eastAsia="Calibri"/>
          <w:i/>
          <w:color w:val="000000"/>
          <w:spacing w:val="0"/>
          <w:position w:val="0"/>
          <w:sz w:val="24"/>
          <w:shd w:fill="auto" w:val="clear"/>
        </w:rPr>
        <w:t xml:space="preserve">Lab. Chip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2156-2164, doi: 10.1039/c2lc40089h (2012).</w:t>
      </w:r>
    </w:p>
    <w:p>
      <w:pPr>
        <w:spacing w:before="0" w:after="0" w:line="240"/>
        <w:ind w:right="0" w:left="720" w:hanging="72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van der Meer, A. D. &amp; van den Berg, A. Organs-on-chips: breaking the in vitro impasse. </w:t>
      </w:r>
      <w:r>
        <w:rPr>
          <w:rFonts w:ascii="Calibri" w:hAnsi="Calibri" w:cs="Calibri" w:eastAsia="Calibri"/>
          <w:i/>
          <w:color w:val="000000"/>
          <w:spacing w:val="0"/>
          <w:position w:val="0"/>
          <w:sz w:val="24"/>
          <w:shd w:fill="auto" w:val="clear"/>
        </w:rPr>
        <w:t xml:space="preserve">Integr. Biol. (Camb)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461-470, doi: 10.1039/c2ib00176d (2012).</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492">
    <w:lvl w:ilvl="0">
      <w:start w:val="1"/>
      <w:numFmt w:val="bullet"/>
      <w:lvlText w:val="•"/>
    </w:lvl>
  </w:abstractNum>
  <w:abstractNum w:abstractNumId="498">
    <w:lvl w:ilvl="0">
      <w:start w:val="1"/>
      <w:numFmt w:val="bullet"/>
      <w:lvlText w:val="•"/>
    </w:lvl>
  </w:abstractNum>
  <w:abstractNum w:abstractNumId="504">
    <w:lvl w:ilvl="0">
      <w:start w:val="1"/>
      <w:numFmt w:val="bullet"/>
      <w:lvlText w:val="•"/>
    </w:lvl>
  </w:abstractNum>
  <w:abstractNum w:abstractNumId="510">
    <w:lvl w:ilvl="0">
      <w:start w:val="1"/>
      <w:numFmt w:val="bullet"/>
      <w:lvlText w:val="•"/>
    </w:lvl>
  </w:abstractNum>
  <w:num w:numId="2">
    <w:abstractNumId w:val="510"/>
  </w:num>
  <w:num w:numId="4">
    <w:abstractNumId w:val="504"/>
  </w:num>
  <w:num w:numId="8">
    <w:abstractNumId w:val="498"/>
  </w:num>
  <w:num w:numId="10">
    <w:abstractNumId w:val="492"/>
  </w:num>
  <w:num w:numId="12">
    <w:abstractNumId w:val="486"/>
  </w:num>
  <w:num w:numId="14">
    <w:abstractNumId w:val="480"/>
  </w:num>
  <w:num w:numId="16">
    <w:abstractNumId w:val="474"/>
  </w:num>
  <w:num w:numId="18">
    <w:abstractNumId w:val="468"/>
  </w:num>
  <w:num w:numId="20">
    <w:abstractNumId w:val="462"/>
  </w:num>
  <w:num w:numId="22">
    <w:abstractNumId w:val="456"/>
  </w:num>
  <w:num w:numId="24">
    <w:abstractNumId w:val="450"/>
  </w:num>
  <w:num w:numId="26">
    <w:abstractNumId w:val="444"/>
  </w:num>
  <w:num w:numId="28">
    <w:abstractNumId w:val="438"/>
  </w:num>
  <w:num w:numId="30">
    <w:abstractNumId w:val="432"/>
  </w:num>
  <w:num w:numId="32">
    <w:abstractNumId w:val="426"/>
  </w:num>
  <w:num w:numId="34">
    <w:abstractNumId w:val="420"/>
  </w:num>
  <w:num w:numId="37">
    <w:abstractNumId w:val="414"/>
  </w:num>
  <w:num w:numId="39">
    <w:abstractNumId w:val="408"/>
  </w:num>
  <w:num w:numId="41">
    <w:abstractNumId w:val="402"/>
  </w:num>
  <w:num w:numId="43">
    <w:abstractNumId w:val="396"/>
  </w:num>
  <w:num w:numId="45">
    <w:abstractNumId w:val="390"/>
  </w:num>
  <w:num w:numId="47">
    <w:abstractNumId w:val="384"/>
  </w:num>
  <w:num w:numId="49">
    <w:abstractNumId w:val="378"/>
  </w:num>
  <w:num w:numId="51">
    <w:abstractNumId w:val="372"/>
  </w:num>
  <w:num w:numId="53">
    <w:abstractNumId w:val="366"/>
  </w:num>
  <w:num w:numId="55">
    <w:abstractNumId w:val="360"/>
  </w:num>
  <w:num w:numId="57">
    <w:abstractNumId w:val="354"/>
  </w:num>
  <w:num w:numId="59">
    <w:abstractNumId w:val="348"/>
  </w:num>
  <w:num w:numId="61">
    <w:abstractNumId w:val="342"/>
  </w:num>
  <w:num w:numId="65">
    <w:abstractNumId w:val="336"/>
  </w:num>
  <w:num w:numId="67">
    <w:abstractNumId w:val="330"/>
  </w:num>
  <w:num w:numId="69">
    <w:abstractNumId w:val="324"/>
  </w:num>
  <w:num w:numId="71">
    <w:abstractNumId w:val="318"/>
  </w:num>
  <w:num w:numId="73">
    <w:abstractNumId w:val="312"/>
  </w:num>
  <w:num w:numId="75">
    <w:abstractNumId w:val="306"/>
  </w:num>
  <w:num w:numId="77">
    <w:abstractNumId w:val="300"/>
  </w:num>
  <w:num w:numId="79">
    <w:abstractNumId w:val="294"/>
  </w:num>
  <w:num w:numId="83">
    <w:abstractNumId w:val="288"/>
  </w:num>
  <w:num w:numId="85">
    <w:abstractNumId w:val="282"/>
  </w:num>
  <w:num w:numId="87">
    <w:abstractNumId w:val="276"/>
  </w:num>
  <w:num w:numId="89">
    <w:abstractNumId w:val="270"/>
  </w:num>
  <w:num w:numId="91">
    <w:abstractNumId w:val="264"/>
  </w:num>
  <w:num w:numId="93">
    <w:abstractNumId w:val="258"/>
  </w:num>
  <w:num w:numId="95">
    <w:abstractNumId w:val="252"/>
  </w:num>
  <w:num w:numId="97">
    <w:abstractNumId w:val="246"/>
  </w:num>
  <w:num w:numId="99">
    <w:abstractNumId w:val="240"/>
  </w:num>
  <w:num w:numId="101">
    <w:abstractNumId w:val="234"/>
  </w:num>
  <w:num w:numId="103">
    <w:abstractNumId w:val="228"/>
  </w:num>
  <w:num w:numId="105">
    <w:abstractNumId w:val="222"/>
  </w:num>
  <w:num w:numId="107">
    <w:abstractNumId w:val="216"/>
  </w:num>
  <w:num w:numId="110">
    <w:abstractNumId w:val="210"/>
  </w:num>
  <w:num w:numId="112">
    <w:abstractNumId w:val="204"/>
  </w:num>
  <w:num w:numId="114">
    <w:abstractNumId w:val="198"/>
  </w:num>
  <w:num w:numId="116">
    <w:abstractNumId w:val="192"/>
  </w:num>
  <w:num w:numId="118">
    <w:abstractNumId w:val="186"/>
  </w:num>
  <w:num w:numId="120">
    <w:abstractNumId w:val="180"/>
  </w:num>
  <w:num w:numId="122">
    <w:abstractNumId w:val="174"/>
  </w:num>
  <w:num w:numId="124">
    <w:abstractNumId w:val="168"/>
  </w:num>
  <w:num w:numId="126">
    <w:abstractNumId w:val="162"/>
  </w:num>
  <w:num w:numId="128">
    <w:abstractNumId w:val="156"/>
  </w:num>
  <w:num w:numId="130">
    <w:abstractNumId w:val="150"/>
  </w:num>
  <w:num w:numId="132">
    <w:abstractNumId w:val="144"/>
  </w:num>
  <w:num w:numId="134">
    <w:abstractNumId w:val="138"/>
  </w:num>
  <w:num w:numId="136">
    <w:abstractNumId w:val="132"/>
  </w:num>
  <w:num w:numId="138">
    <w:abstractNumId w:val="126"/>
  </w:num>
  <w:num w:numId="140">
    <w:abstractNumId w:val="120"/>
  </w:num>
  <w:num w:numId="142">
    <w:abstractNumId w:val="114"/>
  </w:num>
  <w:num w:numId="144">
    <w:abstractNumId w:val="108"/>
  </w:num>
  <w:num w:numId="146">
    <w:abstractNumId w:val="102"/>
  </w:num>
  <w:num w:numId="148">
    <w:abstractNumId w:val="96"/>
  </w:num>
  <w:num w:numId="150">
    <w:abstractNumId w:val="90"/>
  </w:num>
  <w:num w:numId="152">
    <w:abstractNumId w:val="84"/>
  </w:num>
  <w:num w:numId="154">
    <w:abstractNumId w:val="78"/>
  </w:num>
  <w:num w:numId="156">
    <w:abstractNumId w:val="72"/>
  </w:num>
  <w:num w:numId="158">
    <w:abstractNumId w:val="66"/>
  </w:num>
  <w:num w:numId="160">
    <w:abstractNumId w:val="60"/>
  </w:num>
  <w:num w:numId="162">
    <w:abstractNumId w:val="54"/>
  </w:num>
  <w:num w:numId="164">
    <w:abstractNumId w:val="48"/>
  </w:num>
  <w:num w:numId="166">
    <w:abstractNumId w:val="42"/>
  </w:num>
  <w:num w:numId="168">
    <w:abstractNumId w:val="36"/>
  </w:num>
  <w:num w:numId="170">
    <w:abstractNumId w:val="30"/>
  </w:num>
  <w:num w:numId="172">
    <w:abstractNumId w:val="24"/>
  </w:num>
  <w:num w:numId="174">
    <w:abstractNumId w:val="18"/>
  </w:num>
  <w:num w:numId="176">
    <w:abstractNumId w:val="12"/>
  </w:num>
  <w:num w:numId="178">
    <w:abstractNumId w:val="6"/>
  </w:num>
  <w:num w:numId="18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