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6CD" w:rsidRDefault="009706CD" w:rsidP="00976E4A">
      <w:pPr>
        <w:rPr>
          <w:rFonts w:eastAsia="Times New Roman"/>
        </w:rPr>
      </w:pPr>
      <w:bookmarkStart w:id="0" w:name="_GoBack"/>
      <w:bookmarkEnd w:id="0"/>
      <w:r>
        <w:rPr>
          <w:rFonts w:eastAsia="Times New Roman"/>
        </w:rPr>
        <w:t>Dear Nam Nguyen and two peer reviewers,</w:t>
      </w:r>
    </w:p>
    <w:p w:rsidR="009706CD" w:rsidRDefault="009706CD" w:rsidP="009706CD">
      <w:pPr>
        <w:ind w:firstLine="720"/>
        <w:rPr>
          <w:rFonts w:eastAsia="Times New Roman"/>
        </w:rPr>
      </w:pPr>
      <w:r>
        <w:rPr>
          <w:rFonts w:eastAsia="Times New Roman"/>
        </w:rPr>
        <w:t>Thank you for the thoughtful comments. We have elected to accept all comments and have made revisions to the manuscript accordingly. Reviewer #1 is especially well versed in the cryoablation literature, and we thank this reviewer for the insightful comments. Below are our descriptions of the changes that can be found in the new manuscript version.</w:t>
      </w:r>
      <w:r w:rsidR="006D7EF7">
        <w:rPr>
          <w:rFonts w:eastAsia="Times New Roman"/>
        </w:rPr>
        <w:t xml:space="preserve"> We believe that comment #7 was important, but we simply did not collect the data in this manner. Our hope is that we have addressed this comment #7 to the satisfaction of the reviewer.</w:t>
      </w:r>
    </w:p>
    <w:p w:rsidR="009706CD" w:rsidRDefault="009706CD" w:rsidP="009706CD">
      <w:pPr>
        <w:rPr>
          <w:rFonts w:eastAsia="Times New Roman"/>
        </w:rPr>
      </w:pPr>
    </w:p>
    <w:p w:rsidR="009706CD" w:rsidRDefault="009706CD" w:rsidP="009706CD">
      <w:pPr>
        <w:rPr>
          <w:rFonts w:eastAsia="Times New Roman"/>
        </w:rPr>
      </w:pPr>
      <w:r>
        <w:rPr>
          <w:rFonts w:eastAsia="Times New Roman"/>
        </w:rPr>
        <w:t>Best regards,</w:t>
      </w:r>
      <w:r w:rsidR="00976E4A">
        <w:rPr>
          <w:rFonts w:eastAsia="Times New Roman"/>
        </w:rPr>
        <w:t xml:space="preserve"> </w:t>
      </w:r>
      <w:r w:rsidR="00976E4A">
        <w:rPr>
          <w:rFonts w:eastAsia="Times New Roman"/>
        </w:rPr>
        <w:br/>
      </w:r>
      <w:r>
        <w:rPr>
          <w:rFonts w:eastAsia="Times New Roman"/>
        </w:rPr>
        <w:t>Hae Lim and Dr S. Adler</w:t>
      </w:r>
    </w:p>
    <w:p w:rsidR="009706CD" w:rsidRDefault="00976E4A" w:rsidP="009706CD">
      <w:pPr>
        <w:rPr>
          <w:rFonts w:eastAsia="Times New Roman"/>
        </w:rPr>
      </w:pPr>
      <w:r>
        <w:rPr>
          <w:rFonts w:eastAsia="Times New Roman"/>
        </w:rPr>
        <w:br/>
      </w:r>
    </w:p>
    <w:p w:rsidR="008307DA" w:rsidRDefault="009706CD" w:rsidP="009706CD">
      <w:pPr>
        <w:rPr>
          <w:rFonts w:eastAsia="Times New Roman"/>
        </w:rPr>
      </w:pPr>
      <w:r>
        <w:rPr>
          <w:rFonts w:eastAsia="Times New Roman"/>
        </w:rPr>
        <w:t>From Nam:</w:t>
      </w:r>
      <w:r w:rsidR="00976E4A">
        <w:rPr>
          <w:rFonts w:eastAsia="Times New Roman"/>
        </w:rPr>
        <w:br/>
        <w:t>1. Please take this opportunity to thoroughly proofread the manuscript to ensure that there are no spelling or grammar issues. The JoVE editor will not copy-edit your manuscript and any errors in the submitted revision may be present in the published version.</w:t>
      </w:r>
    </w:p>
    <w:p w:rsidR="00493D68" w:rsidRPr="00493D68" w:rsidRDefault="008307DA" w:rsidP="00493D68">
      <w:pPr>
        <w:pStyle w:val="ListParagraph"/>
        <w:numPr>
          <w:ilvl w:val="0"/>
          <w:numId w:val="1"/>
        </w:numPr>
        <w:rPr>
          <w:rFonts w:eastAsia="Times New Roman"/>
        </w:rPr>
      </w:pPr>
      <w:r w:rsidRPr="00493D68">
        <w:rPr>
          <w:rFonts w:eastAsia="Times New Roman"/>
        </w:rPr>
        <w:t>Thank you. We have proof read the manuscript</w:t>
      </w:r>
      <w:r w:rsidR="00493D68">
        <w:rPr>
          <w:rFonts w:eastAsia="Times New Roman"/>
        </w:rPr>
        <w:t>.</w:t>
      </w:r>
    </w:p>
    <w:p w:rsidR="00493D68" w:rsidRDefault="00976E4A" w:rsidP="00493D68">
      <w:pPr>
        <w:ind w:firstLine="720"/>
        <w:rPr>
          <w:rFonts w:eastAsia="Times New Roman"/>
        </w:rPr>
      </w:pPr>
      <w:r>
        <w:rPr>
          <w:rFonts w:eastAsia="Times New Roman"/>
        </w:rPr>
        <w:br/>
        <w:t>2. 1.3.2: Please express the centrifugation speed in terms of x g. file.</w:t>
      </w:r>
    </w:p>
    <w:p w:rsidR="00493D68" w:rsidRPr="00493D68" w:rsidRDefault="00493D68" w:rsidP="00493D68">
      <w:pPr>
        <w:pStyle w:val="ListParagraph"/>
        <w:numPr>
          <w:ilvl w:val="0"/>
          <w:numId w:val="1"/>
        </w:numPr>
        <w:rPr>
          <w:rFonts w:eastAsia="Times New Roman"/>
        </w:rPr>
      </w:pPr>
      <w:r>
        <w:rPr>
          <w:rFonts w:eastAsia="Times New Roman"/>
        </w:rPr>
        <w:t>We have now expressed this measurement as Xg and RPM.</w:t>
      </w:r>
    </w:p>
    <w:p w:rsidR="00493D68" w:rsidRDefault="00493D68" w:rsidP="008307DA">
      <w:pPr>
        <w:ind w:firstLine="720"/>
        <w:rPr>
          <w:rFonts w:eastAsia="Times New Roman"/>
        </w:rPr>
      </w:pPr>
    </w:p>
    <w:p w:rsidR="00493D68" w:rsidRDefault="00976E4A" w:rsidP="00493D68">
      <w:pPr>
        <w:rPr>
          <w:rFonts w:eastAsia="Times New Roman"/>
        </w:rPr>
      </w:pPr>
      <w:r>
        <w:rPr>
          <w:rFonts w:eastAsia="Times New Roman"/>
        </w:rPr>
        <w:t>3. Visualization: Please provide an SW file for all highlighted material in the protocol to orient the scriptwriter regarding any images/screenshots to be included in the video in ad</w:t>
      </w:r>
      <w:r w:rsidR="00493D68">
        <w:rPr>
          <w:rFonts w:eastAsia="Times New Roman"/>
        </w:rPr>
        <w:t>dition to videographer footage.</w:t>
      </w:r>
    </w:p>
    <w:p w:rsidR="00493D68" w:rsidRPr="00493D68" w:rsidRDefault="00493D68" w:rsidP="00493D68">
      <w:pPr>
        <w:pStyle w:val="ListParagraph"/>
        <w:numPr>
          <w:ilvl w:val="0"/>
          <w:numId w:val="1"/>
        </w:numPr>
        <w:rPr>
          <w:rFonts w:eastAsia="Times New Roman"/>
        </w:rPr>
      </w:pPr>
      <w:r>
        <w:rPr>
          <w:rFonts w:eastAsia="Times New Roman"/>
        </w:rPr>
        <w:t>The SW file is now attached.</w:t>
      </w:r>
    </w:p>
    <w:p w:rsidR="00493D68" w:rsidRDefault="009706CD" w:rsidP="00493D68">
      <w:pPr>
        <w:rPr>
          <w:rFonts w:eastAsia="Times New Roman"/>
        </w:rPr>
      </w:pPr>
      <w:r>
        <w:rPr>
          <w:rFonts w:eastAsia="Times New Roman"/>
        </w:rPr>
        <w:br/>
        <w:t>4. Formatting:</w:t>
      </w:r>
    </w:p>
    <w:p w:rsidR="00493D68" w:rsidRDefault="00976E4A" w:rsidP="00493D68">
      <w:pPr>
        <w:ind w:left="720"/>
        <w:rPr>
          <w:rFonts w:eastAsia="Times New Roman"/>
        </w:rPr>
      </w:pPr>
      <w:r>
        <w:rPr>
          <w:rFonts w:eastAsia="Times New Roman"/>
        </w:rPr>
        <w:t>-3.7 should be reorganized to include timing and cycles in the appropriate position in the substeps.</w:t>
      </w:r>
    </w:p>
    <w:p w:rsidR="00493D68" w:rsidRPr="00493D68" w:rsidRDefault="00493D68" w:rsidP="00493D68">
      <w:pPr>
        <w:pStyle w:val="ListParagraph"/>
        <w:numPr>
          <w:ilvl w:val="0"/>
          <w:numId w:val="1"/>
        </w:numPr>
        <w:rPr>
          <w:rFonts w:eastAsia="Times New Roman"/>
        </w:rPr>
      </w:pPr>
      <w:r>
        <w:rPr>
          <w:rFonts w:eastAsia="Times New Roman"/>
        </w:rPr>
        <w:t>The steps have been reorganized in order.</w:t>
      </w:r>
      <w:r w:rsidR="00976E4A" w:rsidRPr="00493D68">
        <w:rPr>
          <w:rFonts w:eastAsia="Times New Roman"/>
        </w:rPr>
        <w:br/>
      </w:r>
    </w:p>
    <w:p w:rsidR="00493D68" w:rsidRDefault="00976E4A" w:rsidP="00493D68">
      <w:pPr>
        <w:ind w:left="720"/>
        <w:rPr>
          <w:rFonts w:eastAsia="Times New Roman"/>
        </w:rPr>
      </w:pPr>
      <w:r>
        <w:rPr>
          <w:rFonts w:eastAsia="Times New Roman"/>
        </w:rPr>
        <w:t>-Figure 5 legend – Please describe what is shown the figure rather than describing the outcome. (Wh</w:t>
      </w:r>
      <w:r w:rsidR="00493D68">
        <w:rPr>
          <w:rFonts w:eastAsia="Times New Roman"/>
        </w:rPr>
        <w:t>at is shown in 1-10?)</w:t>
      </w:r>
    </w:p>
    <w:p w:rsidR="00493D68" w:rsidRPr="00493D68" w:rsidRDefault="00493D68" w:rsidP="00493D68">
      <w:pPr>
        <w:pStyle w:val="ListParagraph"/>
        <w:numPr>
          <w:ilvl w:val="0"/>
          <w:numId w:val="1"/>
        </w:numPr>
        <w:rPr>
          <w:rFonts w:eastAsia="Times New Roman"/>
        </w:rPr>
      </w:pPr>
      <w:r>
        <w:rPr>
          <w:rFonts w:eastAsia="Times New Roman"/>
        </w:rPr>
        <w:t>The legend has been corrected.</w:t>
      </w:r>
    </w:p>
    <w:p w:rsidR="00493D68" w:rsidRDefault="00976E4A" w:rsidP="00493D68">
      <w:pPr>
        <w:rPr>
          <w:rFonts w:eastAsia="Times New Roman"/>
        </w:rPr>
      </w:pPr>
      <w:r>
        <w:rPr>
          <w:rFonts w:eastAsia="Times New Roman"/>
        </w:rPr>
        <w:br/>
        <w:t>5. Discussion: What troubleshooting/mo</w:t>
      </w:r>
      <w:r w:rsidR="00493D68">
        <w:rPr>
          <w:rFonts w:eastAsia="Times New Roman"/>
        </w:rPr>
        <w:t>difications could be performed?</w:t>
      </w:r>
    </w:p>
    <w:p w:rsidR="00493D68" w:rsidRPr="00493D68" w:rsidRDefault="00493D68" w:rsidP="00493D68">
      <w:pPr>
        <w:pStyle w:val="ListParagraph"/>
        <w:numPr>
          <w:ilvl w:val="0"/>
          <w:numId w:val="1"/>
        </w:numPr>
        <w:rPr>
          <w:rFonts w:eastAsia="Times New Roman"/>
        </w:rPr>
      </w:pPr>
      <w:r>
        <w:rPr>
          <w:rFonts w:eastAsia="Times New Roman"/>
        </w:rPr>
        <w:t>The 2</w:t>
      </w:r>
      <w:r w:rsidRPr="00493D68">
        <w:rPr>
          <w:rFonts w:eastAsia="Times New Roman"/>
          <w:vertAlign w:val="superscript"/>
        </w:rPr>
        <w:t>nd</w:t>
      </w:r>
      <w:r>
        <w:rPr>
          <w:rFonts w:eastAsia="Times New Roman"/>
        </w:rPr>
        <w:t xml:space="preserve"> to last paragraph of the discussion now contains some troubleshooting guidance.</w:t>
      </w:r>
    </w:p>
    <w:p w:rsidR="00493D68" w:rsidRDefault="00976E4A" w:rsidP="00493D68">
      <w:pPr>
        <w:rPr>
          <w:rFonts w:eastAsia="Times New Roman"/>
        </w:rPr>
      </w:pPr>
      <w:r>
        <w:rPr>
          <w:rFonts w:eastAsia="Times New Roman"/>
        </w:rPr>
        <w:br/>
        <w:t xml:space="preserve">6. Continuity: Are steps 3.1, 3.2, 3.6, and 4.2 nonessential? There is room to incorporate more steps into the protocol if </w:t>
      </w:r>
      <w:r w:rsidR="00493D68">
        <w:rPr>
          <w:rFonts w:eastAsia="Times New Roman"/>
        </w:rPr>
        <w:t>the authors wish to film them.</w:t>
      </w:r>
    </w:p>
    <w:p w:rsidR="00493D68" w:rsidRPr="00493D68" w:rsidRDefault="00493D68" w:rsidP="00493D68">
      <w:pPr>
        <w:pStyle w:val="ListParagraph"/>
        <w:numPr>
          <w:ilvl w:val="0"/>
          <w:numId w:val="1"/>
        </w:numPr>
        <w:rPr>
          <w:rFonts w:eastAsia="Times New Roman"/>
        </w:rPr>
      </w:pPr>
      <w:r>
        <w:rPr>
          <w:rFonts w:eastAsia="Times New Roman"/>
        </w:rPr>
        <w:t>Thank you. With the room available, these steps have been selected for incorporation.</w:t>
      </w:r>
    </w:p>
    <w:p w:rsidR="00DC47E0" w:rsidRDefault="009706CD" w:rsidP="00493D68">
      <w:pPr>
        <w:rPr>
          <w:rFonts w:eastAsia="Times New Roman"/>
        </w:rPr>
      </w:pPr>
      <w:r>
        <w:rPr>
          <w:rFonts w:eastAsia="Times New Roman"/>
        </w:rPr>
        <w:br/>
        <w:t>From reviewer #1</w:t>
      </w:r>
      <w:r w:rsidR="00976E4A">
        <w:rPr>
          <w:rFonts w:eastAsia="Times New Roman"/>
        </w:rPr>
        <w:t>:</w:t>
      </w:r>
      <w:r w:rsidR="00976E4A">
        <w:rPr>
          <w:rFonts w:eastAsia="Times New Roman"/>
        </w:rPr>
        <w:br/>
        <w:t xml:space="preserve">1) On page 2 in the introduction section it is stated, that radiofrequency catheter ablation is the </w:t>
      </w:r>
      <w:r w:rsidR="00976E4A">
        <w:rPr>
          <w:rFonts w:eastAsia="Times New Roman"/>
        </w:rPr>
        <w:lastRenderedPageBreak/>
        <w:t xml:space="preserve">typical method when a surgical intervention is necessary. </w:t>
      </w:r>
      <w:r w:rsidR="00976E4A">
        <w:rPr>
          <w:rFonts w:eastAsia="Times New Roman"/>
        </w:rPr>
        <w:br/>
        <w:t xml:space="preserve">A catheter ablation is an electrophysiological interventional catheter based treatment, not a surgical one. </w:t>
      </w:r>
    </w:p>
    <w:p w:rsidR="00DC47E0" w:rsidRPr="00DC47E0" w:rsidRDefault="00DC47E0" w:rsidP="00DC47E0">
      <w:pPr>
        <w:pStyle w:val="ListParagraph"/>
        <w:numPr>
          <w:ilvl w:val="0"/>
          <w:numId w:val="1"/>
        </w:numPr>
        <w:rPr>
          <w:rFonts w:eastAsia="Times New Roman"/>
        </w:rPr>
      </w:pPr>
      <w:r>
        <w:rPr>
          <w:rFonts w:eastAsia="Times New Roman"/>
        </w:rPr>
        <w:t>Thank you for this ca</w:t>
      </w:r>
      <w:r w:rsidR="009706CD">
        <w:rPr>
          <w:rFonts w:eastAsia="Times New Roman"/>
        </w:rPr>
        <w:t>tch</w:t>
      </w:r>
      <w:r>
        <w:rPr>
          <w:rFonts w:eastAsia="Times New Roman"/>
        </w:rPr>
        <w:t>. The sentence has been rewritten.</w:t>
      </w:r>
    </w:p>
    <w:p w:rsidR="00DC47E0" w:rsidRDefault="00976E4A" w:rsidP="00493D68">
      <w:pPr>
        <w:rPr>
          <w:rFonts w:eastAsia="Times New Roman"/>
        </w:rPr>
      </w:pPr>
      <w:r>
        <w:rPr>
          <w:rFonts w:eastAsia="Times New Roman"/>
        </w:rPr>
        <w:br/>
        <w:t>2) The number of enrolled patients is low, what is significant limitation stated in the manuscript. It is mentioned, that in all patients a 3D EAM system was used to guide the cryofocal catheter. Please describe in detail, which system was used and how the anatomical reconstruction of the RA model was performed, and which catheter was used. The use of a 3D EAM system in Cryoballoon ablation procedures for pulmonary vein isolation is not standard of care, however, it is exceptional to use it in the described setting. Please comment also on the economic aspects of using the described setting, especially in combination with the use of ICE.</w:t>
      </w:r>
    </w:p>
    <w:p w:rsidR="00DC47E0" w:rsidRDefault="00DC47E0" w:rsidP="00DC47E0">
      <w:pPr>
        <w:pStyle w:val="ListParagraph"/>
        <w:numPr>
          <w:ilvl w:val="0"/>
          <w:numId w:val="1"/>
        </w:numPr>
        <w:rPr>
          <w:rFonts w:eastAsia="Times New Roman"/>
        </w:rPr>
      </w:pPr>
      <w:r>
        <w:rPr>
          <w:rFonts w:eastAsia="Times New Roman"/>
        </w:rPr>
        <w:t>Thank you for this suggestion. Section 4.7 now includes more details of the RA mapping using 3D EAM.</w:t>
      </w:r>
    </w:p>
    <w:p w:rsidR="00DC47E0" w:rsidRDefault="00DC47E0" w:rsidP="00DC47E0">
      <w:pPr>
        <w:pStyle w:val="ListParagraph"/>
        <w:numPr>
          <w:ilvl w:val="0"/>
          <w:numId w:val="1"/>
        </w:numPr>
        <w:rPr>
          <w:rFonts w:eastAsia="Times New Roman"/>
        </w:rPr>
      </w:pPr>
      <w:r>
        <w:rPr>
          <w:rFonts w:eastAsia="Times New Roman"/>
        </w:rPr>
        <w:t>Also, the last paragraph of the discussion now including careful thoughts about the economic aspect.</w:t>
      </w:r>
    </w:p>
    <w:p w:rsidR="00DC47E0" w:rsidRPr="00DC47E0" w:rsidRDefault="00DC47E0" w:rsidP="00DC47E0">
      <w:pPr>
        <w:pStyle w:val="ListParagraph"/>
        <w:numPr>
          <w:ilvl w:val="0"/>
          <w:numId w:val="1"/>
        </w:numPr>
        <w:rPr>
          <w:rFonts w:eastAsia="Times New Roman"/>
        </w:rPr>
      </w:pPr>
      <w:r>
        <w:rPr>
          <w:rFonts w:eastAsia="Times New Roman"/>
        </w:rPr>
        <w:t>Specifically, the 3D EAM system used here is an Ensite Velocity system with the Precision mapping module and NavX guidance system. However, the journal format rules do not allow the usage of specific products names within the text of the manuscript.</w:t>
      </w:r>
    </w:p>
    <w:p w:rsidR="004D645B" w:rsidRDefault="00976E4A" w:rsidP="00493D68">
      <w:pPr>
        <w:rPr>
          <w:rFonts w:eastAsia="Times New Roman"/>
        </w:rPr>
      </w:pPr>
      <w:r>
        <w:rPr>
          <w:rFonts w:eastAsia="Times New Roman"/>
        </w:rPr>
        <w:br/>
        <w:t xml:space="preserve">3) On page 5 it is described how to introduce the transseptal sheath. Rather introducing a guide wire into the LA I would recommend to introduce the guide wire into the left superior pulmonary vein. </w:t>
      </w:r>
    </w:p>
    <w:p w:rsidR="004D645B" w:rsidRPr="004D645B" w:rsidRDefault="004D645B" w:rsidP="004D645B">
      <w:pPr>
        <w:pStyle w:val="ListParagraph"/>
        <w:numPr>
          <w:ilvl w:val="0"/>
          <w:numId w:val="3"/>
        </w:numPr>
        <w:rPr>
          <w:rFonts w:eastAsia="Times New Roman"/>
        </w:rPr>
      </w:pPr>
      <w:r>
        <w:rPr>
          <w:rFonts w:eastAsia="Times New Roman"/>
        </w:rPr>
        <w:t>Thank you, we agree and have made this change.</w:t>
      </w:r>
    </w:p>
    <w:p w:rsidR="004D645B" w:rsidRDefault="00976E4A" w:rsidP="00493D68">
      <w:pPr>
        <w:rPr>
          <w:rFonts w:eastAsia="Times New Roman"/>
        </w:rPr>
      </w:pPr>
      <w:r>
        <w:rPr>
          <w:rFonts w:eastAsia="Times New Roman"/>
        </w:rPr>
        <w:br/>
        <w:t xml:space="preserve">For the introduction of the cryoballoon catheter this guidewire was used. An intraluminal circular mapping catheter, which can be used instead of a guide wire, is available. Why was that catheter not used? </w:t>
      </w:r>
    </w:p>
    <w:p w:rsidR="004D645B" w:rsidRPr="004D645B" w:rsidRDefault="004D645B" w:rsidP="004D645B">
      <w:pPr>
        <w:pStyle w:val="ListParagraph"/>
        <w:numPr>
          <w:ilvl w:val="0"/>
          <w:numId w:val="3"/>
        </w:numPr>
        <w:rPr>
          <w:rFonts w:eastAsia="Times New Roman"/>
        </w:rPr>
      </w:pPr>
      <w:r>
        <w:rPr>
          <w:rFonts w:eastAsia="Times New Roman"/>
        </w:rPr>
        <w:t>The Achieve mapping catheter can be used here in replace</w:t>
      </w:r>
      <w:r w:rsidR="001341BD">
        <w:rPr>
          <w:rFonts w:eastAsia="Times New Roman"/>
        </w:rPr>
        <w:t>ment of the guidewire. Although</w:t>
      </w:r>
      <w:r>
        <w:rPr>
          <w:rFonts w:eastAsia="Times New Roman"/>
        </w:rPr>
        <w:t xml:space="preserve"> this is not Dr Adler’s usage protocol, this has now been noted in the manuscript as an alternative</w:t>
      </w:r>
      <w:r w:rsidR="00D42926">
        <w:rPr>
          <w:rFonts w:eastAsia="Times New Roman"/>
        </w:rPr>
        <w:t xml:space="preserve"> or option</w:t>
      </w:r>
      <w:r>
        <w:rPr>
          <w:rFonts w:eastAsia="Times New Roman"/>
        </w:rPr>
        <w:t>.</w:t>
      </w:r>
    </w:p>
    <w:p w:rsidR="004D645B" w:rsidRDefault="004D645B" w:rsidP="00493D68">
      <w:pPr>
        <w:rPr>
          <w:rFonts w:eastAsia="Times New Roman"/>
        </w:rPr>
      </w:pPr>
    </w:p>
    <w:p w:rsidR="00682DCB" w:rsidRDefault="00976E4A" w:rsidP="00493D68">
      <w:pPr>
        <w:rPr>
          <w:rFonts w:eastAsia="Times New Roman"/>
        </w:rPr>
      </w:pPr>
      <w:r>
        <w:rPr>
          <w:rFonts w:eastAsia="Times New Roman"/>
        </w:rPr>
        <w:t>What specific circular mapping catheter was used to confirm isolation of the pulmonary veins? Please describe the "pace and capture" protocol used in detail.</w:t>
      </w:r>
    </w:p>
    <w:p w:rsidR="00682DCB" w:rsidRPr="00236EF1" w:rsidRDefault="00236EF1" w:rsidP="00493D68">
      <w:pPr>
        <w:pStyle w:val="ListParagraph"/>
        <w:numPr>
          <w:ilvl w:val="0"/>
          <w:numId w:val="3"/>
        </w:numPr>
        <w:rPr>
          <w:rFonts w:eastAsia="Times New Roman"/>
        </w:rPr>
      </w:pPr>
      <w:r>
        <w:rPr>
          <w:rFonts w:eastAsia="Times New Roman"/>
        </w:rPr>
        <w:t>Thank you, we have described the mapping catheters used by their generic description based on journal rules. Additionally, we have further described the entrance and exit block testing (pace and capture protocol). Lastly, we have given a reference for more extensive testing techniques as described by Andrade et al 2015.</w:t>
      </w:r>
    </w:p>
    <w:p w:rsidR="00DC3162" w:rsidRDefault="00976E4A" w:rsidP="00493D68">
      <w:pPr>
        <w:rPr>
          <w:rFonts w:eastAsia="Times New Roman"/>
        </w:rPr>
      </w:pPr>
      <w:r>
        <w:rPr>
          <w:rFonts w:eastAsia="Times New Roman"/>
        </w:rPr>
        <w:br/>
        <w:t xml:space="preserve">4) On page 6 (3.9) it is described how the monitoring of the phrenic nerve function was monitored during the freeze. Why has the technique of CMAP not been used for more intensive monitoring of the </w:t>
      </w:r>
      <w:r w:rsidR="006D7EF7">
        <w:rPr>
          <w:rFonts w:eastAsia="Times New Roman"/>
        </w:rPr>
        <w:t>nerve</w:t>
      </w:r>
      <w:r>
        <w:rPr>
          <w:rFonts w:eastAsia="Times New Roman"/>
        </w:rPr>
        <w:t xml:space="preserve"> function?</w:t>
      </w:r>
    </w:p>
    <w:p w:rsidR="00DC3162" w:rsidRPr="00DC3162" w:rsidRDefault="00DC3162" w:rsidP="00493D68">
      <w:pPr>
        <w:pStyle w:val="ListParagraph"/>
        <w:numPr>
          <w:ilvl w:val="0"/>
          <w:numId w:val="3"/>
        </w:numPr>
        <w:rPr>
          <w:rFonts w:eastAsia="Times New Roman"/>
        </w:rPr>
      </w:pPr>
      <w:r>
        <w:rPr>
          <w:rFonts w:eastAsia="Times New Roman"/>
        </w:rPr>
        <w:lastRenderedPageBreak/>
        <w:t>Thank you. While we did not CMAP monitor phrenic nerve function during this protocol, we do agree that this method is important and have put it into the protocol as an additional usage.</w:t>
      </w:r>
    </w:p>
    <w:p w:rsidR="00DC3162" w:rsidRDefault="00DC3162" w:rsidP="00493D68">
      <w:pPr>
        <w:rPr>
          <w:rFonts w:eastAsia="Times New Roman"/>
        </w:rPr>
      </w:pPr>
    </w:p>
    <w:p w:rsidR="000851BF" w:rsidRDefault="00976E4A" w:rsidP="00493D68">
      <w:pPr>
        <w:rPr>
          <w:rFonts w:eastAsia="Times New Roman"/>
        </w:rPr>
      </w:pPr>
      <w:r>
        <w:rPr>
          <w:rFonts w:eastAsia="Times New Roman"/>
        </w:rPr>
        <w:t>5) In 3.6.4 it is described how PV occlusion with the cryoballoon was assessed. Because ICE has been used in each of the patients, it would have been elegant to demonstrate possible leaks during cryoballoon positioning at the PV using ICE imaging. Please comment.</w:t>
      </w:r>
    </w:p>
    <w:p w:rsidR="000851BF" w:rsidRPr="000851BF" w:rsidRDefault="000851BF" w:rsidP="000851BF">
      <w:pPr>
        <w:pStyle w:val="ListParagraph"/>
        <w:numPr>
          <w:ilvl w:val="0"/>
          <w:numId w:val="3"/>
        </w:numPr>
        <w:rPr>
          <w:rFonts w:eastAsia="Times New Roman"/>
        </w:rPr>
      </w:pPr>
      <w:r>
        <w:rPr>
          <w:rFonts w:eastAsia="Times New Roman"/>
        </w:rPr>
        <w:t>Yes, we agree. The usage of ICE is now included with directions.</w:t>
      </w:r>
    </w:p>
    <w:p w:rsidR="006D11B2" w:rsidRDefault="00976E4A" w:rsidP="00493D68">
      <w:pPr>
        <w:rPr>
          <w:rFonts w:eastAsia="Times New Roman"/>
        </w:rPr>
      </w:pPr>
      <w:r>
        <w:rPr>
          <w:rFonts w:eastAsia="Times New Roman"/>
        </w:rPr>
        <w:br/>
        <w:t>6) On page 11 it is mentioned that the catheter used in the CryoCor study is a novel cryoablation catheter. As far as I am informed the CryoCor catheter is not available any more since years. The study was published in 2008, however, further safety and efficacy aspects will not be available in the future. Please comment.</w:t>
      </w:r>
    </w:p>
    <w:p w:rsidR="006D11B2" w:rsidRPr="006D11B2" w:rsidRDefault="006D11B2" w:rsidP="00493D68">
      <w:pPr>
        <w:pStyle w:val="ListParagraph"/>
        <w:numPr>
          <w:ilvl w:val="0"/>
          <w:numId w:val="3"/>
        </w:numPr>
        <w:rPr>
          <w:rFonts w:eastAsia="Times New Roman"/>
        </w:rPr>
      </w:pPr>
      <w:r>
        <w:rPr>
          <w:rFonts w:eastAsia="Times New Roman"/>
        </w:rPr>
        <w:t>Thank you. We have edited this paragraph more carefully and in agreement with your comment.</w:t>
      </w:r>
    </w:p>
    <w:p w:rsidR="00E27767" w:rsidRDefault="00976E4A" w:rsidP="00493D68">
      <w:pPr>
        <w:rPr>
          <w:rFonts w:eastAsia="Times New Roman"/>
        </w:rPr>
      </w:pPr>
      <w:r>
        <w:rPr>
          <w:rFonts w:eastAsia="Times New Roman"/>
        </w:rPr>
        <w:br/>
        <w:t xml:space="preserve">7) It is stated by the authors, that this study records the shortest mean procedure time of 30 minutes. In table one the total procedure time including cryofocal and cryoballoon ablation is 240.6 min, so approximately 4 hours. In recent publications reporting of PVI using the Cryoballoon system procedure times for PVI were approximately 100-120 minutes. Please provide detailed data of exact procedure times for PVI using Cryoballoon and for the </w:t>
      </w:r>
      <w:r w:rsidR="006D7EF7">
        <w:rPr>
          <w:rFonts w:eastAsia="Times New Roman"/>
        </w:rPr>
        <w:t>Isthmus ablation</w:t>
      </w:r>
      <w:r>
        <w:rPr>
          <w:rFonts w:eastAsia="Times New Roman"/>
        </w:rPr>
        <w:t xml:space="preserve"> using cryofocal ablation. A procedure time of 30 minutes is not plausible due to the fact, that total cryofocal ablation time for atrial flutter was 29.7 minutes. This needs to be clarified. In table 1 total procedure times in total, for PVI only and for AFlut only should be stated, also cryoablation times in the same manner.</w:t>
      </w:r>
    </w:p>
    <w:p w:rsidR="00E27767" w:rsidRDefault="00E27767" w:rsidP="00E27767">
      <w:pPr>
        <w:pStyle w:val="ListParagraph"/>
        <w:numPr>
          <w:ilvl w:val="0"/>
          <w:numId w:val="3"/>
        </w:numPr>
        <w:rPr>
          <w:rFonts w:eastAsia="Times New Roman"/>
        </w:rPr>
      </w:pPr>
      <w:r>
        <w:rPr>
          <w:rFonts w:eastAsia="Times New Roman"/>
        </w:rPr>
        <w:t>We feel that there is some data confusion here</w:t>
      </w:r>
      <w:r w:rsidR="00782A5F">
        <w:rPr>
          <w:rFonts w:eastAsia="Times New Roman"/>
        </w:rPr>
        <w:t>,</w:t>
      </w:r>
      <w:r w:rsidR="009D1FCD">
        <w:rPr>
          <w:rFonts w:eastAsia="Times New Roman"/>
        </w:rPr>
        <w:t xml:space="preserve"> due to our terminology usage</w:t>
      </w:r>
      <w:r>
        <w:rPr>
          <w:rFonts w:eastAsia="Times New Roman"/>
        </w:rPr>
        <w:t xml:space="preserve">. So we have tightened the language throughout the </w:t>
      </w:r>
      <w:r w:rsidR="00AB0846">
        <w:rPr>
          <w:rFonts w:eastAsia="Times New Roman"/>
        </w:rPr>
        <w:t>manuscript</w:t>
      </w:r>
      <w:r>
        <w:rPr>
          <w:rFonts w:eastAsia="Times New Roman"/>
        </w:rPr>
        <w:t>.</w:t>
      </w:r>
    </w:p>
    <w:p w:rsidR="009706CD" w:rsidRDefault="009706CD" w:rsidP="006D7EF7">
      <w:pPr>
        <w:pStyle w:val="ListParagraph"/>
        <w:numPr>
          <w:ilvl w:val="1"/>
          <w:numId w:val="3"/>
        </w:numPr>
        <w:rPr>
          <w:rFonts w:eastAsia="Times New Roman"/>
        </w:rPr>
      </w:pPr>
      <w:r>
        <w:rPr>
          <w:rFonts w:eastAsia="Times New Roman"/>
        </w:rPr>
        <w:t>We absolutely agree that upon retros</w:t>
      </w:r>
      <w:r w:rsidR="006D7EF7">
        <w:rPr>
          <w:rFonts w:eastAsia="Times New Roman"/>
        </w:rPr>
        <w:t>pective examination of the data</w:t>
      </w:r>
      <w:r>
        <w:rPr>
          <w:rFonts w:eastAsia="Times New Roman"/>
        </w:rPr>
        <w:t xml:space="preserve"> that we should have separately collected a PVI procedure time and an AFL procedure time during the collection of data. However, we did not collect this data.</w:t>
      </w:r>
    </w:p>
    <w:p w:rsidR="009706CD" w:rsidRDefault="009706CD" w:rsidP="006D7EF7">
      <w:pPr>
        <w:pStyle w:val="ListParagraph"/>
        <w:numPr>
          <w:ilvl w:val="0"/>
          <w:numId w:val="3"/>
        </w:numPr>
        <w:rPr>
          <w:rFonts w:eastAsia="Times New Roman"/>
        </w:rPr>
      </w:pPr>
      <w:r>
        <w:rPr>
          <w:rFonts w:eastAsia="Times New Roman"/>
        </w:rPr>
        <w:t>Consequently, below are our clarifying statements.</w:t>
      </w:r>
    </w:p>
    <w:p w:rsidR="00E27767" w:rsidRDefault="00E27767" w:rsidP="00E27767">
      <w:pPr>
        <w:pStyle w:val="ListParagraph"/>
        <w:numPr>
          <w:ilvl w:val="0"/>
          <w:numId w:val="3"/>
        </w:numPr>
        <w:rPr>
          <w:rFonts w:eastAsia="Times New Roman"/>
        </w:rPr>
      </w:pPr>
      <w:r>
        <w:rPr>
          <w:rFonts w:eastAsia="Times New Roman"/>
        </w:rPr>
        <w:t xml:space="preserve">The ~30 minute </w:t>
      </w:r>
      <w:r w:rsidR="00AD670D">
        <w:rPr>
          <w:rFonts w:eastAsia="Times New Roman"/>
        </w:rPr>
        <w:t>cryoapplication</w:t>
      </w:r>
      <w:r>
        <w:rPr>
          <w:rFonts w:eastAsia="Times New Roman"/>
        </w:rPr>
        <w:t xml:space="preserve"> time (29.7 min) to complete an AFL ablation is amongst the shortest reported thus far with Montenero and Kuniss reporting 45 and 40 min, respectively.</w:t>
      </w:r>
    </w:p>
    <w:p w:rsidR="00E27767" w:rsidRDefault="00E27767" w:rsidP="00E27767">
      <w:pPr>
        <w:pStyle w:val="ListParagraph"/>
        <w:numPr>
          <w:ilvl w:val="0"/>
          <w:numId w:val="3"/>
        </w:numPr>
        <w:rPr>
          <w:rFonts w:eastAsia="Times New Roman"/>
        </w:rPr>
      </w:pPr>
      <w:r>
        <w:rPr>
          <w:rFonts w:eastAsia="Times New Roman"/>
        </w:rPr>
        <w:t>The ~240 minute is the total procedure time (skin to skin</w:t>
      </w:r>
      <w:r w:rsidR="009D1FCD">
        <w:rPr>
          <w:rFonts w:eastAsia="Times New Roman"/>
        </w:rPr>
        <w:t>; femoral puncture to last catheter exit</w:t>
      </w:r>
      <w:r>
        <w:rPr>
          <w:rFonts w:eastAsia="Times New Roman"/>
        </w:rPr>
        <w:t>).</w:t>
      </w:r>
    </w:p>
    <w:p w:rsidR="00AD670D" w:rsidRDefault="00AD670D" w:rsidP="00AD670D">
      <w:pPr>
        <w:pStyle w:val="ListParagraph"/>
        <w:numPr>
          <w:ilvl w:val="1"/>
          <w:numId w:val="3"/>
        </w:numPr>
        <w:rPr>
          <w:rFonts w:eastAsia="Times New Roman"/>
        </w:rPr>
      </w:pPr>
      <w:r>
        <w:rPr>
          <w:rFonts w:eastAsia="Times New Roman"/>
        </w:rPr>
        <w:t>We agree that there have been more recent balloon protocols with AFAdv that use shorter application times to achieve 120 minute procedures, but we were not using these shorter protocols during this study.</w:t>
      </w:r>
    </w:p>
    <w:p w:rsidR="00AD670D" w:rsidRDefault="00AD670D" w:rsidP="00AD670D">
      <w:pPr>
        <w:pStyle w:val="ListParagraph"/>
        <w:numPr>
          <w:ilvl w:val="1"/>
          <w:numId w:val="3"/>
        </w:numPr>
        <w:rPr>
          <w:rFonts w:eastAsia="Times New Roman"/>
        </w:rPr>
      </w:pPr>
      <w:r>
        <w:rPr>
          <w:rFonts w:eastAsia="Times New Roman"/>
        </w:rPr>
        <w:t>And we are not sure (or convinced) that everyone is reporting skin to skin time</w:t>
      </w:r>
      <w:r w:rsidR="009D1FCD">
        <w:rPr>
          <w:rFonts w:eastAsia="Times New Roman"/>
        </w:rPr>
        <w:t xml:space="preserve"> which is more akin to total physician time</w:t>
      </w:r>
      <w:r>
        <w:rPr>
          <w:rFonts w:eastAsia="Times New Roman"/>
        </w:rPr>
        <w:t>.</w:t>
      </w:r>
    </w:p>
    <w:p w:rsidR="00E27767" w:rsidRDefault="00AD670D" w:rsidP="00E27767">
      <w:pPr>
        <w:pStyle w:val="ListParagraph"/>
        <w:numPr>
          <w:ilvl w:val="0"/>
          <w:numId w:val="3"/>
        </w:numPr>
        <w:rPr>
          <w:rFonts w:eastAsia="Times New Roman"/>
        </w:rPr>
      </w:pPr>
      <w:r>
        <w:rPr>
          <w:rFonts w:eastAsia="Times New Roman"/>
        </w:rPr>
        <w:t>We did not record our</w:t>
      </w:r>
      <w:r w:rsidR="00E27767">
        <w:rPr>
          <w:rFonts w:eastAsia="Times New Roman"/>
        </w:rPr>
        <w:t xml:space="preserve"> PVI time in this study, as it was not our original design intent of the study.</w:t>
      </w:r>
      <w:r w:rsidR="00AB0846">
        <w:rPr>
          <w:rFonts w:eastAsia="Times New Roman"/>
        </w:rPr>
        <w:t xml:space="preserve"> Admittedly, our table will be missing a PVI procedure time and an AFL procedure time.</w:t>
      </w:r>
    </w:p>
    <w:p w:rsidR="00AD670D" w:rsidRDefault="00AD670D" w:rsidP="00AD670D">
      <w:pPr>
        <w:pStyle w:val="ListParagraph"/>
        <w:numPr>
          <w:ilvl w:val="1"/>
          <w:numId w:val="3"/>
        </w:numPr>
        <w:rPr>
          <w:rFonts w:eastAsia="Times New Roman"/>
        </w:rPr>
      </w:pPr>
      <w:r>
        <w:rPr>
          <w:rFonts w:eastAsia="Times New Roman"/>
        </w:rPr>
        <w:lastRenderedPageBreak/>
        <w:t>This study is not trying to report a short cryoballoon usage time, and it does not give protocol advice that would promote short cryoballoon times.</w:t>
      </w:r>
    </w:p>
    <w:p w:rsidR="00782A5F" w:rsidRDefault="00782A5F" w:rsidP="00782A5F">
      <w:pPr>
        <w:pStyle w:val="ListParagraph"/>
        <w:numPr>
          <w:ilvl w:val="2"/>
          <w:numId w:val="3"/>
        </w:numPr>
        <w:rPr>
          <w:rFonts w:eastAsia="Times New Roman"/>
        </w:rPr>
      </w:pPr>
      <w:r>
        <w:rPr>
          <w:rFonts w:eastAsia="Times New Roman"/>
        </w:rPr>
        <w:t xml:space="preserve">As an example, we did not use Achieve and instead used a conventional circular mapping catheter which did add time </w:t>
      </w:r>
      <w:r w:rsidR="006D7EF7">
        <w:rPr>
          <w:rFonts w:eastAsia="Times New Roman"/>
        </w:rPr>
        <w:t xml:space="preserve">(during PVI) </w:t>
      </w:r>
      <w:r>
        <w:rPr>
          <w:rFonts w:eastAsia="Times New Roman"/>
        </w:rPr>
        <w:t>due to exchange between balloon and circular catheter to confirm block at each PV.</w:t>
      </w:r>
    </w:p>
    <w:p w:rsidR="00E27767" w:rsidRDefault="00AD670D" w:rsidP="006D7EF7">
      <w:pPr>
        <w:pStyle w:val="ListParagraph"/>
        <w:numPr>
          <w:ilvl w:val="0"/>
          <w:numId w:val="3"/>
        </w:numPr>
        <w:rPr>
          <w:rFonts w:eastAsia="Times New Roman"/>
        </w:rPr>
      </w:pPr>
      <w:r>
        <w:rPr>
          <w:rFonts w:eastAsia="Times New Roman"/>
        </w:rPr>
        <w:t xml:space="preserve">Instead, some physicians feel that usage </w:t>
      </w:r>
      <w:r w:rsidR="00AB0846">
        <w:rPr>
          <w:rFonts w:eastAsia="Times New Roman"/>
        </w:rPr>
        <w:t>of</w:t>
      </w:r>
      <w:r>
        <w:rPr>
          <w:rFonts w:eastAsia="Times New Roman"/>
        </w:rPr>
        <w:t xml:space="preserve"> cryofocal ablation for AFL is not possible because of the lengthy procedure and we wanted to offer a protocol that may shorten the procedure (a bit).</w:t>
      </w:r>
    </w:p>
    <w:p w:rsidR="00782A5F" w:rsidRDefault="00782A5F" w:rsidP="00493D68">
      <w:pPr>
        <w:pStyle w:val="ListParagraph"/>
        <w:numPr>
          <w:ilvl w:val="1"/>
          <w:numId w:val="3"/>
        </w:numPr>
        <w:rPr>
          <w:rFonts w:eastAsia="Times New Roman"/>
        </w:rPr>
      </w:pPr>
      <w:r>
        <w:rPr>
          <w:rFonts w:eastAsia="Times New Roman"/>
        </w:rPr>
        <w:t xml:space="preserve">By reducing the AFL </w:t>
      </w:r>
      <w:r w:rsidR="00AB0846">
        <w:rPr>
          <w:rFonts w:eastAsia="Times New Roman"/>
        </w:rPr>
        <w:t>ablation</w:t>
      </w:r>
      <w:r>
        <w:rPr>
          <w:rFonts w:eastAsia="Times New Roman"/>
        </w:rPr>
        <w:t xml:space="preserve"> time by ~15 minutes, this protocol achieves the original study goal of finding a protocol that is closer to an RF ablation time of AFL while still maintaining safety and efficacy.</w:t>
      </w:r>
    </w:p>
    <w:p w:rsidR="00E27767" w:rsidRDefault="00E27767" w:rsidP="00493D68">
      <w:pPr>
        <w:rPr>
          <w:rFonts w:eastAsia="Times New Roman"/>
        </w:rPr>
      </w:pPr>
    </w:p>
    <w:p w:rsidR="000532DC" w:rsidRDefault="00976E4A" w:rsidP="00493D68">
      <w:pPr>
        <w:rPr>
          <w:rFonts w:eastAsia="Times New Roman"/>
        </w:rPr>
      </w:pPr>
      <w:r>
        <w:rPr>
          <w:rFonts w:eastAsia="Times New Roman"/>
        </w:rPr>
        <w:t>8) Please describe the new methodology how to place the cryofocal lesion sets more in detail. Is the use of a 3D EAM system possibly of greater advantage compared to the novel lesion set? Please comment on that in the discussion section.</w:t>
      </w:r>
    </w:p>
    <w:p w:rsidR="000532DC" w:rsidRDefault="000532DC" w:rsidP="000532DC">
      <w:pPr>
        <w:pStyle w:val="ListParagraph"/>
        <w:numPr>
          <w:ilvl w:val="0"/>
          <w:numId w:val="4"/>
        </w:numPr>
        <w:rPr>
          <w:rFonts w:eastAsia="Times New Roman"/>
        </w:rPr>
      </w:pPr>
      <w:r>
        <w:rPr>
          <w:rFonts w:eastAsia="Times New Roman"/>
        </w:rPr>
        <w:t>Yes, the 3-D EAM is critically important, and the first discussion paragraph now reflects this comment.</w:t>
      </w:r>
      <w:r>
        <w:rPr>
          <w:rFonts w:eastAsia="Times New Roman"/>
        </w:rPr>
        <w:br/>
      </w:r>
    </w:p>
    <w:p w:rsidR="00976E4A" w:rsidRPr="000532DC" w:rsidRDefault="00976E4A" w:rsidP="000532DC">
      <w:pPr>
        <w:pStyle w:val="ListParagraph"/>
        <w:ind w:left="0"/>
        <w:rPr>
          <w:rFonts w:eastAsia="Times New Roman"/>
        </w:rPr>
      </w:pPr>
      <w:r w:rsidRPr="000532DC">
        <w:rPr>
          <w:rFonts w:eastAsia="Times New Roman"/>
          <w:b/>
          <w:bCs/>
        </w:rPr>
        <w:t xml:space="preserve">Reviewer #2: </w:t>
      </w:r>
      <w:r w:rsidRPr="000532DC">
        <w:rPr>
          <w:rFonts w:eastAsia="Times New Roman"/>
        </w:rPr>
        <w:br/>
      </w:r>
      <w:r w:rsidRPr="000532DC">
        <w:rPr>
          <w:rFonts w:eastAsia="Times New Roman"/>
          <w:i/>
          <w:iCs/>
        </w:rPr>
        <w:t>Manuscript Summary:</w:t>
      </w:r>
      <w:r w:rsidRPr="000532DC">
        <w:rPr>
          <w:rFonts w:eastAsia="Times New Roman"/>
        </w:rPr>
        <w:br/>
        <w:t>It is a nice paper even though it describes an old technique.</w:t>
      </w:r>
    </w:p>
    <w:p w:rsidR="00702AB0" w:rsidRDefault="00702AB0"/>
    <w:sectPr w:rsidR="00702A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47129"/>
    <w:multiLevelType w:val="hybridMultilevel"/>
    <w:tmpl w:val="03DA29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30BD0F29"/>
    <w:multiLevelType w:val="hybridMultilevel"/>
    <w:tmpl w:val="764001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4A22037"/>
    <w:multiLevelType w:val="hybridMultilevel"/>
    <w:tmpl w:val="C5722A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E30647B"/>
    <w:multiLevelType w:val="hybridMultilevel"/>
    <w:tmpl w:val="478410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E4A"/>
    <w:rsid w:val="000532DC"/>
    <w:rsid w:val="00082DC5"/>
    <w:rsid w:val="000851BF"/>
    <w:rsid w:val="000A2AE6"/>
    <w:rsid w:val="001341BD"/>
    <w:rsid w:val="00236EF1"/>
    <w:rsid w:val="002B1863"/>
    <w:rsid w:val="00493D68"/>
    <w:rsid w:val="004D645B"/>
    <w:rsid w:val="005D74C7"/>
    <w:rsid w:val="00682DCB"/>
    <w:rsid w:val="006D11B2"/>
    <w:rsid w:val="006D7EF7"/>
    <w:rsid w:val="00702AB0"/>
    <w:rsid w:val="00782A5F"/>
    <w:rsid w:val="008307DA"/>
    <w:rsid w:val="009706CD"/>
    <w:rsid w:val="00976E4A"/>
    <w:rsid w:val="009D1FCD"/>
    <w:rsid w:val="00AB0846"/>
    <w:rsid w:val="00AD670D"/>
    <w:rsid w:val="00D42926"/>
    <w:rsid w:val="00DC3162"/>
    <w:rsid w:val="00DC47E0"/>
    <w:rsid w:val="00E27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E4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76E4A"/>
    <w:rPr>
      <w:color w:val="0000FF"/>
      <w:u w:val="single"/>
    </w:rPr>
  </w:style>
  <w:style w:type="character" w:styleId="Emphasis">
    <w:name w:val="Emphasis"/>
    <w:basedOn w:val="DefaultParagraphFont"/>
    <w:uiPriority w:val="20"/>
    <w:qFormat/>
    <w:rsid w:val="00976E4A"/>
    <w:rPr>
      <w:i/>
      <w:iCs/>
    </w:rPr>
  </w:style>
  <w:style w:type="paragraph" w:styleId="BalloonText">
    <w:name w:val="Balloon Text"/>
    <w:basedOn w:val="Normal"/>
    <w:link w:val="BalloonTextChar"/>
    <w:uiPriority w:val="99"/>
    <w:semiHidden/>
    <w:unhideWhenUsed/>
    <w:rsid w:val="00976E4A"/>
    <w:rPr>
      <w:rFonts w:ascii="Tahoma" w:hAnsi="Tahoma" w:cs="Tahoma"/>
      <w:sz w:val="16"/>
      <w:szCs w:val="16"/>
    </w:rPr>
  </w:style>
  <w:style w:type="character" w:customStyle="1" w:styleId="BalloonTextChar">
    <w:name w:val="Balloon Text Char"/>
    <w:basedOn w:val="DefaultParagraphFont"/>
    <w:link w:val="BalloonText"/>
    <w:uiPriority w:val="99"/>
    <w:semiHidden/>
    <w:rsid w:val="00976E4A"/>
    <w:rPr>
      <w:rFonts w:ascii="Tahoma" w:hAnsi="Tahoma" w:cs="Tahoma"/>
      <w:sz w:val="16"/>
      <w:szCs w:val="16"/>
    </w:rPr>
  </w:style>
  <w:style w:type="paragraph" w:styleId="ListParagraph">
    <w:name w:val="List Paragraph"/>
    <w:basedOn w:val="Normal"/>
    <w:uiPriority w:val="34"/>
    <w:qFormat/>
    <w:rsid w:val="008307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E4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76E4A"/>
    <w:rPr>
      <w:color w:val="0000FF"/>
      <w:u w:val="single"/>
    </w:rPr>
  </w:style>
  <w:style w:type="character" w:styleId="Emphasis">
    <w:name w:val="Emphasis"/>
    <w:basedOn w:val="DefaultParagraphFont"/>
    <w:uiPriority w:val="20"/>
    <w:qFormat/>
    <w:rsid w:val="00976E4A"/>
    <w:rPr>
      <w:i/>
      <w:iCs/>
    </w:rPr>
  </w:style>
  <w:style w:type="paragraph" w:styleId="BalloonText">
    <w:name w:val="Balloon Text"/>
    <w:basedOn w:val="Normal"/>
    <w:link w:val="BalloonTextChar"/>
    <w:uiPriority w:val="99"/>
    <w:semiHidden/>
    <w:unhideWhenUsed/>
    <w:rsid w:val="00976E4A"/>
    <w:rPr>
      <w:rFonts w:ascii="Tahoma" w:hAnsi="Tahoma" w:cs="Tahoma"/>
      <w:sz w:val="16"/>
      <w:szCs w:val="16"/>
    </w:rPr>
  </w:style>
  <w:style w:type="character" w:customStyle="1" w:styleId="BalloonTextChar">
    <w:name w:val="Balloon Text Char"/>
    <w:basedOn w:val="DefaultParagraphFont"/>
    <w:link w:val="BalloonText"/>
    <w:uiPriority w:val="99"/>
    <w:semiHidden/>
    <w:rsid w:val="00976E4A"/>
    <w:rPr>
      <w:rFonts w:ascii="Tahoma" w:hAnsi="Tahoma" w:cs="Tahoma"/>
      <w:sz w:val="16"/>
      <w:szCs w:val="16"/>
    </w:rPr>
  </w:style>
  <w:style w:type="paragraph" w:styleId="ListParagraph">
    <w:name w:val="List Paragraph"/>
    <w:basedOn w:val="Normal"/>
    <w:uiPriority w:val="34"/>
    <w:qFormat/>
    <w:rsid w:val="008307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32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4</Pages>
  <Words>1336</Words>
  <Characters>7618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Medtronic, Inc.</Company>
  <LinksUpToDate>false</LinksUpToDate>
  <CharactersWithSpaces>8937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 Hae [MV HQ]</dc:creator>
  <cp:lastModifiedBy>Lim, Hae [MV HQ]</cp:lastModifiedBy>
  <cp:revision>6</cp:revision>
  <dcterms:created xsi:type="dcterms:W3CDTF">2015-06-01T14:18:00Z</dcterms:created>
  <dcterms:modified xsi:type="dcterms:W3CDTF">2015-06-03T13:14:00Z</dcterms:modified>
</cp:coreProperties>
</file>