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F7ED10" w14:textId="24F1878F" w:rsidR="00020C3E" w:rsidRPr="00F96A78" w:rsidRDefault="00D85FE0" w:rsidP="00020C3E">
      <w:pPr>
        <w:pStyle w:val="Heading1"/>
        <w:jc w:val="left"/>
        <w:rPr>
          <w:color w:val="auto"/>
        </w:rPr>
      </w:pPr>
      <w:r w:rsidRPr="00F96A78">
        <w:rPr>
          <w:color w:val="auto"/>
        </w:rPr>
        <w:t>TITLE:</w:t>
      </w:r>
    </w:p>
    <w:p w14:paraId="37C105CD" w14:textId="123D63F7" w:rsidR="006305D7" w:rsidRPr="00F96A78" w:rsidRDefault="0053154F" w:rsidP="00020C3E">
      <w:pPr>
        <w:pStyle w:val="Heading1"/>
        <w:jc w:val="left"/>
        <w:rPr>
          <w:color w:val="auto"/>
        </w:rPr>
      </w:pPr>
      <w:bookmarkStart w:id="0" w:name="_GoBack"/>
      <w:r w:rsidRPr="00F96A78">
        <w:rPr>
          <w:color w:val="auto"/>
        </w:rPr>
        <w:t>Engineering 3D cellularized</w:t>
      </w:r>
      <w:r w:rsidR="008D5599" w:rsidRPr="00F96A78">
        <w:rPr>
          <w:color w:val="auto"/>
        </w:rPr>
        <w:t xml:space="preserve"> </w:t>
      </w:r>
      <w:r w:rsidRPr="00F96A78">
        <w:rPr>
          <w:color w:val="auto"/>
        </w:rPr>
        <w:t>collagen gels</w:t>
      </w:r>
      <w:r w:rsidR="005433C9" w:rsidRPr="00F96A78">
        <w:rPr>
          <w:color w:val="auto"/>
        </w:rPr>
        <w:t xml:space="preserve"> for </w:t>
      </w:r>
      <w:r w:rsidRPr="00F96A78">
        <w:rPr>
          <w:color w:val="auto"/>
        </w:rPr>
        <w:t>vascular tissue</w:t>
      </w:r>
      <w:r w:rsidR="002F596D" w:rsidRPr="00F96A78">
        <w:rPr>
          <w:color w:val="auto"/>
        </w:rPr>
        <w:t xml:space="preserve"> regeneration</w:t>
      </w:r>
    </w:p>
    <w:bookmarkEnd w:id="0"/>
    <w:p w14:paraId="03084DBD" w14:textId="77777777" w:rsidR="006305D7" w:rsidRPr="00F96A78" w:rsidRDefault="006305D7" w:rsidP="00020C3E">
      <w:pPr>
        <w:jc w:val="left"/>
        <w:rPr>
          <w:rFonts w:cs="Arial"/>
          <w:b/>
          <w:bCs/>
          <w:color w:val="auto"/>
        </w:rPr>
      </w:pPr>
    </w:p>
    <w:p w14:paraId="709AEAFA" w14:textId="23545BBC" w:rsidR="00741A83" w:rsidRPr="00F96A78" w:rsidRDefault="00D85FE0" w:rsidP="00020C3E">
      <w:pPr>
        <w:pStyle w:val="Heading1"/>
        <w:jc w:val="left"/>
        <w:rPr>
          <w:color w:val="auto"/>
        </w:rPr>
      </w:pPr>
      <w:bookmarkStart w:id="1" w:name="_Toc270095356"/>
      <w:r w:rsidRPr="00F96A78">
        <w:rPr>
          <w:color w:val="auto"/>
        </w:rPr>
        <w:t>AUTHORS:</w:t>
      </w:r>
      <w:bookmarkEnd w:id="1"/>
    </w:p>
    <w:p w14:paraId="2184351F" w14:textId="77777777" w:rsidR="005433C9" w:rsidRPr="00F96A78" w:rsidRDefault="005433C9" w:rsidP="00020C3E">
      <w:pPr>
        <w:jc w:val="left"/>
        <w:rPr>
          <w:rFonts w:cs="Arial"/>
          <w:bCs/>
          <w:color w:val="auto"/>
        </w:rPr>
      </w:pPr>
      <w:proofErr w:type="spellStart"/>
      <w:r w:rsidRPr="00F96A78">
        <w:rPr>
          <w:rFonts w:cs="Arial"/>
          <w:bCs/>
          <w:color w:val="auto"/>
        </w:rPr>
        <w:t>Sébastien</w:t>
      </w:r>
      <w:proofErr w:type="spellEnd"/>
      <w:r w:rsidR="00086B08" w:rsidRPr="00F96A78">
        <w:rPr>
          <w:rFonts w:cs="Arial"/>
          <w:bCs/>
          <w:color w:val="auto"/>
        </w:rPr>
        <w:t xml:space="preserve"> </w:t>
      </w:r>
      <w:proofErr w:type="spellStart"/>
      <w:r w:rsidR="00086B08" w:rsidRPr="00F96A78">
        <w:rPr>
          <w:rFonts w:cs="Arial"/>
          <w:bCs/>
          <w:color w:val="auto"/>
        </w:rPr>
        <w:t>Meghezi</w:t>
      </w:r>
      <w:proofErr w:type="spellEnd"/>
    </w:p>
    <w:p w14:paraId="67F6BBE7" w14:textId="77777777" w:rsidR="002F118F" w:rsidRPr="00F96A78" w:rsidRDefault="002F118F" w:rsidP="00020C3E">
      <w:pPr>
        <w:jc w:val="left"/>
        <w:rPr>
          <w:rFonts w:cs="Arial"/>
          <w:bCs/>
          <w:color w:val="auto"/>
        </w:rPr>
      </w:pPr>
      <w:r w:rsidRPr="00F96A78">
        <w:rPr>
          <w:rFonts w:cs="Arial"/>
          <w:bCs/>
          <w:color w:val="auto"/>
        </w:rPr>
        <w:t>Laboratory</w:t>
      </w:r>
      <w:r w:rsidR="005433C9" w:rsidRPr="00F96A78">
        <w:rPr>
          <w:rFonts w:cs="Arial"/>
          <w:bCs/>
          <w:color w:val="auto"/>
        </w:rPr>
        <w:t xml:space="preserve"> for Biomaterials and Bioengineering</w:t>
      </w:r>
    </w:p>
    <w:p w14:paraId="7F937E5B" w14:textId="77777777" w:rsidR="002F118F" w:rsidRPr="00F96A78" w:rsidRDefault="002F118F" w:rsidP="00020C3E">
      <w:pPr>
        <w:jc w:val="left"/>
        <w:rPr>
          <w:rFonts w:cs="Arial"/>
          <w:bCs/>
          <w:color w:val="auto"/>
        </w:rPr>
      </w:pPr>
      <w:r w:rsidRPr="00F96A78">
        <w:rPr>
          <w:rFonts w:cs="Arial"/>
          <w:bCs/>
          <w:color w:val="auto"/>
        </w:rPr>
        <w:t>Department</w:t>
      </w:r>
      <w:r w:rsidR="005433C9" w:rsidRPr="00F96A78">
        <w:rPr>
          <w:rFonts w:cs="Arial"/>
          <w:bCs/>
          <w:color w:val="auto"/>
        </w:rPr>
        <w:t xml:space="preserve"> Min-Met-Materials </w:t>
      </w:r>
      <w:proofErr w:type="spellStart"/>
      <w:r w:rsidR="005433C9" w:rsidRPr="00F96A78">
        <w:rPr>
          <w:rFonts w:cs="Arial"/>
          <w:bCs/>
          <w:color w:val="auto"/>
        </w:rPr>
        <w:t>Eng</w:t>
      </w:r>
      <w:proofErr w:type="spellEnd"/>
      <w:r w:rsidR="005433C9" w:rsidRPr="00F96A78">
        <w:rPr>
          <w:rFonts w:cs="Arial"/>
          <w:bCs/>
          <w:color w:val="auto"/>
        </w:rPr>
        <w:t xml:space="preserve"> &amp; </w:t>
      </w:r>
      <w:r w:rsidR="005433C9" w:rsidRPr="00F96A78">
        <w:rPr>
          <w:rFonts w:cs="Arial"/>
          <w:bCs/>
          <w:i/>
          <w:color w:val="auto"/>
        </w:rPr>
        <w:t xml:space="preserve">CHU de Québec </w:t>
      </w:r>
      <w:r w:rsidR="005433C9" w:rsidRPr="00F96A78">
        <w:rPr>
          <w:rFonts w:cs="Arial"/>
          <w:bCs/>
          <w:color w:val="auto"/>
        </w:rPr>
        <w:t>Research Center</w:t>
      </w:r>
    </w:p>
    <w:p w14:paraId="58636969" w14:textId="77777777" w:rsidR="005433C9" w:rsidRPr="00F96A78" w:rsidRDefault="00485658" w:rsidP="00020C3E">
      <w:pPr>
        <w:jc w:val="left"/>
        <w:rPr>
          <w:rFonts w:cs="Arial"/>
          <w:bCs/>
          <w:color w:val="auto"/>
        </w:rPr>
      </w:pPr>
      <w:r w:rsidRPr="00F96A78">
        <w:rPr>
          <w:rFonts w:cs="Arial"/>
          <w:bCs/>
          <w:color w:val="auto"/>
        </w:rPr>
        <w:t>Canada Research Chair I for the Innovation in Surgery</w:t>
      </w:r>
    </w:p>
    <w:p w14:paraId="78CFC0D3" w14:textId="77777777" w:rsidR="005433C9" w:rsidRPr="00F96A78" w:rsidRDefault="005433C9" w:rsidP="00020C3E">
      <w:pPr>
        <w:jc w:val="left"/>
        <w:rPr>
          <w:rFonts w:cs="Arial"/>
          <w:bCs/>
          <w:color w:val="auto"/>
        </w:rPr>
      </w:pPr>
      <w:r w:rsidRPr="00F96A78">
        <w:rPr>
          <w:rFonts w:cs="Arial"/>
          <w:bCs/>
          <w:color w:val="auto"/>
        </w:rPr>
        <w:t>Laval University</w:t>
      </w:r>
    </w:p>
    <w:p w14:paraId="55255D21" w14:textId="77777777" w:rsidR="005433C9" w:rsidRPr="00F96A78" w:rsidRDefault="005433C9" w:rsidP="00020C3E">
      <w:pPr>
        <w:jc w:val="left"/>
        <w:rPr>
          <w:rFonts w:cs="Arial"/>
          <w:bCs/>
          <w:color w:val="auto"/>
        </w:rPr>
      </w:pPr>
      <w:r w:rsidRPr="00F96A78">
        <w:rPr>
          <w:rFonts w:cs="Arial"/>
          <w:bCs/>
          <w:color w:val="auto"/>
        </w:rPr>
        <w:t>Quebec City, Canada</w:t>
      </w:r>
    </w:p>
    <w:p w14:paraId="1572AC35" w14:textId="77777777" w:rsidR="005433C9" w:rsidRPr="00F96A78" w:rsidRDefault="00515A11" w:rsidP="00020C3E">
      <w:pPr>
        <w:jc w:val="left"/>
        <w:rPr>
          <w:rFonts w:cs="Arial"/>
          <w:bCs/>
          <w:color w:val="auto"/>
        </w:rPr>
      </w:pPr>
      <w:r w:rsidRPr="00F96A78">
        <w:rPr>
          <w:color w:val="auto"/>
        </w:rPr>
        <w:t>sebastien.meghezi.1@ulaval.ca</w:t>
      </w:r>
    </w:p>
    <w:p w14:paraId="6B453256" w14:textId="77777777" w:rsidR="005433C9" w:rsidRPr="00F96A78" w:rsidRDefault="005433C9" w:rsidP="00020C3E">
      <w:pPr>
        <w:jc w:val="left"/>
        <w:rPr>
          <w:rFonts w:cs="Arial"/>
          <w:bCs/>
          <w:color w:val="auto"/>
        </w:rPr>
      </w:pPr>
    </w:p>
    <w:p w14:paraId="58A8F936" w14:textId="77777777" w:rsidR="005433C9" w:rsidRPr="00F96A78" w:rsidRDefault="005433C9" w:rsidP="00020C3E">
      <w:pPr>
        <w:jc w:val="left"/>
        <w:rPr>
          <w:rFonts w:cs="Arial"/>
          <w:bCs/>
          <w:color w:val="auto"/>
        </w:rPr>
      </w:pPr>
      <w:proofErr w:type="spellStart"/>
      <w:r w:rsidRPr="00F96A78">
        <w:rPr>
          <w:rFonts w:cs="Arial"/>
          <w:bCs/>
          <w:color w:val="auto"/>
        </w:rPr>
        <w:t>Dawit</w:t>
      </w:r>
      <w:proofErr w:type="spellEnd"/>
      <w:r w:rsidRPr="00F96A78">
        <w:rPr>
          <w:rFonts w:cs="Arial"/>
          <w:bCs/>
          <w:color w:val="auto"/>
        </w:rPr>
        <w:t xml:space="preserve"> G.</w:t>
      </w:r>
      <w:r w:rsidR="00086B08" w:rsidRPr="00F96A78">
        <w:rPr>
          <w:rFonts w:cs="Arial"/>
          <w:bCs/>
          <w:color w:val="auto"/>
        </w:rPr>
        <w:t xml:space="preserve"> </w:t>
      </w:r>
      <w:proofErr w:type="spellStart"/>
      <w:r w:rsidR="00086B08" w:rsidRPr="00F96A78">
        <w:rPr>
          <w:rFonts w:cs="Arial"/>
          <w:bCs/>
          <w:color w:val="auto"/>
        </w:rPr>
        <w:t>Seifu</w:t>
      </w:r>
      <w:proofErr w:type="spellEnd"/>
    </w:p>
    <w:p w14:paraId="656D8314" w14:textId="77777777" w:rsidR="002F118F" w:rsidRPr="00F96A78" w:rsidRDefault="002F118F" w:rsidP="00020C3E">
      <w:pPr>
        <w:jc w:val="left"/>
        <w:rPr>
          <w:rFonts w:cs="Arial"/>
          <w:bCs/>
          <w:color w:val="auto"/>
        </w:rPr>
      </w:pPr>
      <w:r w:rsidRPr="00F96A78">
        <w:rPr>
          <w:rFonts w:cs="Arial"/>
          <w:bCs/>
          <w:color w:val="auto"/>
        </w:rPr>
        <w:t>Laboratory</w:t>
      </w:r>
      <w:r w:rsidR="00485658" w:rsidRPr="00F96A78">
        <w:rPr>
          <w:rFonts w:cs="Arial"/>
          <w:bCs/>
          <w:color w:val="auto"/>
        </w:rPr>
        <w:t xml:space="preserve"> for Biomaterials and Bioengineering</w:t>
      </w:r>
    </w:p>
    <w:p w14:paraId="354A76C6" w14:textId="77777777" w:rsidR="002F118F" w:rsidRPr="00F96A78" w:rsidRDefault="002F118F" w:rsidP="00020C3E">
      <w:pPr>
        <w:jc w:val="left"/>
        <w:rPr>
          <w:rFonts w:cs="Arial"/>
          <w:bCs/>
          <w:color w:val="auto"/>
        </w:rPr>
      </w:pPr>
      <w:r w:rsidRPr="00F96A78">
        <w:rPr>
          <w:rFonts w:cs="Arial"/>
          <w:bCs/>
          <w:color w:val="auto"/>
        </w:rPr>
        <w:t>Department</w:t>
      </w:r>
      <w:r w:rsidR="00485658" w:rsidRPr="00F96A78">
        <w:rPr>
          <w:rFonts w:cs="Arial"/>
          <w:bCs/>
          <w:color w:val="auto"/>
        </w:rPr>
        <w:t xml:space="preserve"> Min-Met-Materials </w:t>
      </w:r>
      <w:proofErr w:type="spellStart"/>
      <w:r w:rsidR="00485658" w:rsidRPr="00F96A78">
        <w:rPr>
          <w:rFonts w:cs="Arial"/>
          <w:bCs/>
          <w:color w:val="auto"/>
        </w:rPr>
        <w:t>Eng</w:t>
      </w:r>
      <w:proofErr w:type="spellEnd"/>
      <w:r w:rsidR="00485658" w:rsidRPr="00F96A78">
        <w:rPr>
          <w:rFonts w:cs="Arial"/>
          <w:bCs/>
          <w:color w:val="auto"/>
        </w:rPr>
        <w:t xml:space="preserve"> &amp; </w:t>
      </w:r>
      <w:r w:rsidR="00485658" w:rsidRPr="00F96A78">
        <w:rPr>
          <w:rFonts w:cs="Arial"/>
          <w:bCs/>
          <w:i/>
          <w:color w:val="auto"/>
        </w:rPr>
        <w:t xml:space="preserve">CHU de Québec </w:t>
      </w:r>
      <w:r w:rsidR="00485658" w:rsidRPr="00F96A78">
        <w:rPr>
          <w:rFonts w:cs="Arial"/>
          <w:bCs/>
          <w:color w:val="auto"/>
        </w:rPr>
        <w:t>Research Center</w:t>
      </w:r>
    </w:p>
    <w:p w14:paraId="04BB61F9" w14:textId="77777777" w:rsidR="00485658" w:rsidRPr="00F96A78" w:rsidRDefault="00485658" w:rsidP="00020C3E">
      <w:pPr>
        <w:jc w:val="left"/>
        <w:rPr>
          <w:rFonts w:cs="Arial"/>
          <w:bCs/>
          <w:color w:val="auto"/>
        </w:rPr>
      </w:pPr>
      <w:r w:rsidRPr="00F96A78">
        <w:rPr>
          <w:rFonts w:cs="Arial"/>
          <w:bCs/>
          <w:color w:val="auto"/>
        </w:rPr>
        <w:t>Canada Research Chair I for the Innovation in Surgery</w:t>
      </w:r>
    </w:p>
    <w:p w14:paraId="23AA5158" w14:textId="77777777" w:rsidR="005433C9" w:rsidRPr="00F96A78" w:rsidRDefault="005433C9" w:rsidP="00020C3E">
      <w:pPr>
        <w:jc w:val="left"/>
        <w:rPr>
          <w:rFonts w:cs="Arial"/>
          <w:bCs/>
          <w:color w:val="auto"/>
        </w:rPr>
      </w:pPr>
      <w:r w:rsidRPr="00F96A78">
        <w:rPr>
          <w:rFonts w:cs="Arial"/>
          <w:bCs/>
          <w:color w:val="auto"/>
        </w:rPr>
        <w:t>Laval University</w:t>
      </w:r>
    </w:p>
    <w:p w14:paraId="57FF662C" w14:textId="77777777" w:rsidR="005433C9" w:rsidRPr="00F96A78" w:rsidRDefault="005433C9" w:rsidP="00020C3E">
      <w:pPr>
        <w:jc w:val="left"/>
        <w:rPr>
          <w:rFonts w:cs="Arial"/>
          <w:bCs/>
          <w:color w:val="auto"/>
        </w:rPr>
      </w:pPr>
      <w:r w:rsidRPr="00F96A78">
        <w:rPr>
          <w:rFonts w:cs="Arial"/>
          <w:bCs/>
          <w:color w:val="auto"/>
        </w:rPr>
        <w:t>Quebec City, Canada</w:t>
      </w:r>
    </w:p>
    <w:p w14:paraId="7BFF9194" w14:textId="77777777" w:rsidR="005433C9" w:rsidRPr="00F96A78" w:rsidRDefault="00515A11" w:rsidP="00020C3E">
      <w:pPr>
        <w:jc w:val="left"/>
        <w:rPr>
          <w:rFonts w:cs="Arial"/>
          <w:bCs/>
          <w:color w:val="auto"/>
        </w:rPr>
      </w:pPr>
      <w:r w:rsidRPr="00F96A78">
        <w:rPr>
          <w:color w:val="auto"/>
        </w:rPr>
        <w:t>dawit-gezahegn.seifu.1@ulaval.ca</w:t>
      </w:r>
    </w:p>
    <w:p w14:paraId="1680D4AD" w14:textId="77777777" w:rsidR="005433C9" w:rsidRPr="00F96A78" w:rsidRDefault="005433C9" w:rsidP="00020C3E">
      <w:pPr>
        <w:jc w:val="left"/>
        <w:rPr>
          <w:rFonts w:cs="Arial"/>
          <w:bCs/>
          <w:color w:val="auto"/>
        </w:rPr>
      </w:pPr>
    </w:p>
    <w:p w14:paraId="676BB8B4" w14:textId="77777777" w:rsidR="00153A78" w:rsidRPr="00F96A78" w:rsidRDefault="00153A78" w:rsidP="00020C3E">
      <w:pPr>
        <w:jc w:val="left"/>
        <w:rPr>
          <w:rFonts w:cs="Arial"/>
          <w:bCs/>
          <w:color w:val="auto"/>
        </w:rPr>
      </w:pPr>
      <w:r w:rsidRPr="00F96A78">
        <w:rPr>
          <w:rFonts w:cs="Arial"/>
          <w:bCs/>
          <w:color w:val="auto"/>
        </w:rPr>
        <w:t>Nina</w:t>
      </w:r>
      <w:r w:rsidR="00086B08" w:rsidRPr="00F96A78">
        <w:rPr>
          <w:rFonts w:cs="Arial"/>
          <w:bCs/>
          <w:color w:val="auto"/>
        </w:rPr>
        <w:t xml:space="preserve"> Bono</w:t>
      </w:r>
    </w:p>
    <w:p w14:paraId="2A99B2A6" w14:textId="77777777" w:rsidR="002F118F" w:rsidRPr="00F96A78" w:rsidRDefault="002F118F" w:rsidP="00020C3E">
      <w:pPr>
        <w:jc w:val="left"/>
        <w:rPr>
          <w:rFonts w:cs="Arial"/>
          <w:bCs/>
          <w:color w:val="auto"/>
        </w:rPr>
      </w:pPr>
      <w:r w:rsidRPr="00F96A78">
        <w:rPr>
          <w:rFonts w:cs="Arial"/>
          <w:bCs/>
          <w:color w:val="auto"/>
        </w:rPr>
        <w:t>Laboratory</w:t>
      </w:r>
      <w:r w:rsidR="00153A78" w:rsidRPr="00F96A78">
        <w:rPr>
          <w:rFonts w:cs="Arial"/>
          <w:bCs/>
          <w:color w:val="auto"/>
        </w:rPr>
        <w:t xml:space="preserve"> for Biomaterials and Bioengineering</w:t>
      </w:r>
    </w:p>
    <w:p w14:paraId="65675B4D" w14:textId="77777777" w:rsidR="002F118F" w:rsidRPr="00F96A78" w:rsidRDefault="002F118F" w:rsidP="00020C3E">
      <w:pPr>
        <w:jc w:val="left"/>
        <w:rPr>
          <w:rFonts w:cs="Arial"/>
          <w:bCs/>
          <w:color w:val="auto"/>
        </w:rPr>
      </w:pPr>
      <w:r w:rsidRPr="00F96A78">
        <w:rPr>
          <w:rFonts w:cs="Arial"/>
          <w:bCs/>
          <w:color w:val="auto"/>
        </w:rPr>
        <w:t>Department</w:t>
      </w:r>
      <w:r w:rsidR="00153A78" w:rsidRPr="00F96A78">
        <w:rPr>
          <w:rFonts w:cs="Arial"/>
          <w:bCs/>
          <w:color w:val="auto"/>
        </w:rPr>
        <w:t xml:space="preserve"> Min-Met-Materials </w:t>
      </w:r>
      <w:proofErr w:type="spellStart"/>
      <w:r w:rsidR="00153A78" w:rsidRPr="00F96A78">
        <w:rPr>
          <w:rFonts w:cs="Arial"/>
          <w:bCs/>
          <w:color w:val="auto"/>
        </w:rPr>
        <w:t>Eng</w:t>
      </w:r>
      <w:proofErr w:type="spellEnd"/>
      <w:r w:rsidR="00153A78" w:rsidRPr="00F96A78">
        <w:rPr>
          <w:rFonts w:cs="Arial"/>
          <w:bCs/>
          <w:color w:val="auto"/>
        </w:rPr>
        <w:t xml:space="preserve"> &amp; </w:t>
      </w:r>
      <w:r w:rsidR="00153A78" w:rsidRPr="00F96A78">
        <w:rPr>
          <w:rFonts w:cs="Arial"/>
          <w:bCs/>
          <w:i/>
          <w:color w:val="auto"/>
        </w:rPr>
        <w:t xml:space="preserve">CHU de Québec </w:t>
      </w:r>
      <w:r w:rsidR="00153A78" w:rsidRPr="00F96A78">
        <w:rPr>
          <w:rFonts w:cs="Arial"/>
          <w:bCs/>
          <w:color w:val="auto"/>
        </w:rPr>
        <w:t>Research Center</w:t>
      </w:r>
    </w:p>
    <w:p w14:paraId="49268060" w14:textId="77777777" w:rsidR="00153A78" w:rsidRPr="00F96A78" w:rsidRDefault="00153A78" w:rsidP="00020C3E">
      <w:pPr>
        <w:jc w:val="left"/>
        <w:rPr>
          <w:rFonts w:cs="Arial"/>
          <w:bCs/>
          <w:color w:val="auto"/>
        </w:rPr>
      </w:pPr>
      <w:r w:rsidRPr="00F96A78">
        <w:rPr>
          <w:rFonts w:cs="Arial"/>
          <w:bCs/>
          <w:color w:val="auto"/>
        </w:rPr>
        <w:t>Canada Research Chair I for the Innovation in Surgery</w:t>
      </w:r>
    </w:p>
    <w:p w14:paraId="6517AFD3" w14:textId="77777777" w:rsidR="003F16D5" w:rsidRPr="00F96A78" w:rsidRDefault="003F16D5" w:rsidP="00020C3E">
      <w:pPr>
        <w:jc w:val="left"/>
        <w:rPr>
          <w:rFonts w:cs="Arial"/>
          <w:bCs/>
          <w:color w:val="auto"/>
        </w:rPr>
      </w:pPr>
    </w:p>
    <w:p w14:paraId="58C12065" w14:textId="77777777" w:rsidR="00153A78" w:rsidRPr="00F96A78" w:rsidRDefault="002F118F" w:rsidP="00020C3E">
      <w:pPr>
        <w:jc w:val="left"/>
        <w:rPr>
          <w:rFonts w:cs="Arial"/>
          <w:bCs/>
          <w:color w:val="auto"/>
        </w:rPr>
      </w:pPr>
      <w:r w:rsidRPr="00F96A78">
        <w:rPr>
          <w:rFonts w:cs="Arial"/>
          <w:bCs/>
          <w:color w:val="auto"/>
        </w:rPr>
        <w:t>Department</w:t>
      </w:r>
      <w:r w:rsidR="00153A78" w:rsidRPr="00F96A78">
        <w:rPr>
          <w:rFonts w:cs="Arial"/>
          <w:bCs/>
          <w:color w:val="auto"/>
        </w:rPr>
        <w:t xml:space="preserve"> Electronics, Information and Bioengineering</w:t>
      </w:r>
    </w:p>
    <w:p w14:paraId="0404AE5E" w14:textId="77777777" w:rsidR="00153A78" w:rsidRPr="00F96A78" w:rsidRDefault="00153A78" w:rsidP="00020C3E">
      <w:pPr>
        <w:jc w:val="left"/>
        <w:rPr>
          <w:rFonts w:cs="Arial"/>
          <w:bCs/>
          <w:color w:val="auto"/>
        </w:rPr>
      </w:pPr>
      <w:proofErr w:type="spellStart"/>
      <w:r w:rsidRPr="00F96A78">
        <w:rPr>
          <w:rFonts w:cs="Arial"/>
          <w:bCs/>
          <w:color w:val="auto"/>
        </w:rPr>
        <w:t>Politecnico</w:t>
      </w:r>
      <w:proofErr w:type="spellEnd"/>
      <w:r w:rsidRPr="00F96A78">
        <w:rPr>
          <w:rFonts w:cs="Arial"/>
          <w:bCs/>
          <w:color w:val="auto"/>
        </w:rPr>
        <w:t xml:space="preserve"> di Milano</w:t>
      </w:r>
    </w:p>
    <w:p w14:paraId="42A2004C" w14:textId="77777777" w:rsidR="00153A78" w:rsidRPr="00F96A78" w:rsidRDefault="00153A78" w:rsidP="00020C3E">
      <w:pPr>
        <w:jc w:val="left"/>
        <w:rPr>
          <w:rFonts w:cs="Arial"/>
          <w:bCs/>
          <w:color w:val="auto"/>
        </w:rPr>
      </w:pPr>
      <w:r w:rsidRPr="00F96A78">
        <w:rPr>
          <w:rFonts w:cs="Arial"/>
          <w:bCs/>
          <w:color w:val="auto"/>
        </w:rPr>
        <w:t>Milan, Italy</w:t>
      </w:r>
    </w:p>
    <w:p w14:paraId="5BF24DA2" w14:textId="77777777" w:rsidR="00153A78" w:rsidRPr="00F96A78" w:rsidRDefault="00515A11" w:rsidP="00020C3E">
      <w:pPr>
        <w:jc w:val="left"/>
        <w:rPr>
          <w:rFonts w:cs="Arial"/>
          <w:bCs/>
          <w:color w:val="auto"/>
        </w:rPr>
      </w:pPr>
      <w:r w:rsidRPr="00F96A78">
        <w:rPr>
          <w:color w:val="auto"/>
        </w:rPr>
        <w:t>nina.bono@polimi.it</w:t>
      </w:r>
    </w:p>
    <w:p w14:paraId="79991A83" w14:textId="77777777" w:rsidR="00153A78" w:rsidRPr="00F96A78" w:rsidRDefault="00153A78" w:rsidP="00020C3E">
      <w:pPr>
        <w:jc w:val="left"/>
        <w:rPr>
          <w:rFonts w:cs="Arial"/>
          <w:bCs/>
          <w:color w:val="auto"/>
        </w:rPr>
      </w:pPr>
    </w:p>
    <w:p w14:paraId="019B0B8E" w14:textId="77777777" w:rsidR="00086B08" w:rsidRPr="00F96A78" w:rsidRDefault="00086B08" w:rsidP="00020C3E">
      <w:pPr>
        <w:jc w:val="left"/>
        <w:rPr>
          <w:color w:val="auto"/>
        </w:rPr>
      </w:pPr>
      <w:r w:rsidRPr="00F96A78">
        <w:rPr>
          <w:color w:val="auto"/>
        </w:rPr>
        <w:t xml:space="preserve">Larry </w:t>
      </w:r>
      <w:proofErr w:type="spellStart"/>
      <w:r w:rsidRPr="00F96A78">
        <w:rPr>
          <w:color w:val="auto"/>
        </w:rPr>
        <w:t>Unsworth</w:t>
      </w:r>
      <w:proofErr w:type="spellEnd"/>
    </w:p>
    <w:p w14:paraId="3416F2B8" w14:textId="77777777" w:rsidR="002F118F" w:rsidRPr="00F96A78" w:rsidRDefault="00086B08" w:rsidP="00020C3E">
      <w:pPr>
        <w:jc w:val="left"/>
        <w:rPr>
          <w:color w:val="auto"/>
        </w:rPr>
      </w:pPr>
      <w:r w:rsidRPr="00F96A78">
        <w:rPr>
          <w:color w:val="auto"/>
        </w:rPr>
        <w:t>Department of Chemical and Materials Engineering</w:t>
      </w:r>
    </w:p>
    <w:p w14:paraId="6F6A5628" w14:textId="77777777" w:rsidR="002F118F" w:rsidRPr="00F96A78" w:rsidRDefault="00086B08" w:rsidP="00020C3E">
      <w:pPr>
        <w:jc w:val="left"/>
        <w:rPr>
          <w:color w:val="auto"/>
        </w:rPr>
      </w:pPr>
      <w:r w:rsidRPr="00F96A78">
        <w:rPr>
          <w:color w:val="auto"/>
        </w:rPr>
        <w:t>University of Alberta</w:t>
      </w:r>
    </w:p>
    <w:p w14:paraId="5D7835A7" w14:textId="77777777" w:rsidR="00086B08" w:rsidRPr="00F96A78" w:rsidRDefault="00086B08" w:rsidP="00020C3E">
      <w:pPr>
        <w:jc w:val="left"/>
        <w:rPr>
          <w:color w:val="auto"/>
        </w:rPr>
      </w:pPr>
      <w:r w:rsidRPr="00F96A78">
        <w:rPr>
          <w:color w:val="auto"/>
        </w:rPr>
        <w:t>Edmonton, Alberta</w:t>
      </w:r>
      <w:r w:rsidR="002F118F" w:rsidRPr="00F96A78">
        <w:rPr>
          <w:color w:val="auto"/>
        </w:rPr>
        <w:t xml:space="preserve">, </w:t>
      </w:r>
      <w:r w:rsidRPr="00F96A78">
        <w:rPr>
          <w:color w:val="auto"/>
        </w:rPr>
        <w:t>Canada</w:t>
      </w:r>
    </w:p>
    <w:p w14:paraId="67AF264D" w14:textId="77777777" w:rsidR="002F118F" w:rsidRPr="00F96A78" w:rsidRDefault="002F118F" w:rsidP="00020C3E">
      <w:pPr>
        <w:jc w:val="left"/>
        <w:rPr>
          <w:color w:val="auto"/>
        </w:rPr>
      </w:pPr>
    </w:p>
    <w:p w14:paraId="455D419F" w14:textId="77777777" w:rsidR="002F118F" w:rsidRPr="00F96A78" w:rsidRDefault="00086B08" w:rsidP="00020C3E">
      <w:pPr>
        <w:jc w:val="left"/>
        <w:rPr>
          <w:color w:val="auto"/>
        </w:rPr>
      </w:pPr>
      <w:r w:rsidRPr="00F96A78">
        <w:rPr>
          <w:color w:val="auto"/>
        </w:rPr>
        <w:t>National Institute for Nanotechnology</w:t>
      </w:r>
    </w:p>
    <w:p w14:paraId="25AB4EF3" w14:textId="77777777" w:rsidR="002F118F" w:rsidRPr="00F96A78" w:rsidRDefault="00086B08" w:rsidP="00020C3E">
      <w:pPr>
        <w:jc w:val="left"/>
        <w:rPr>
          <w:color w:val="auto"/>
        </w:rPr>
      </w:pPr>
      <w:r w:rsidRPr="00F96A78">
        <w:rPr>
          <w:color w:val="auto"/>
        </w:rPr>
        <w:t>National Research Council (Canada)</w:t>
      </w:r>
    </w:p>
    <w:p w14:paraId="3800801E" w14:textId="77777777" w:rsidR="00086B08" w:rsidRPr="00F96A78" w:rsidRDefault="00086B08" w:rsidP="00020C3E">
      <w:pPr>
        <w:jc w:val="left"/>
        <w:rPr>
          <w:color w:val="auto"/>
        </w:rPr>
      </w:pPr>
      <w:r w:rsidRPr="00F96A78">
        <w:rPr>
          <w:color w:val="auto"/>
        </w:rPr>
        <w:t>Edmonton, Alberta</w:t>
      </w:r>
      <w:r w:rsidR="002F118F" w:rsidRPr="00F96A78">
        <w:rPr>
          <w:color w:val="auto"/>
        </w:rPr>
        <w:t xml:space="preserve">, </w:t>
      </w:r>
      <w:r w:rsidRPr="00F96A78">
        <w:rPr>
          <w:color w:val="auto"/>
        </w:rPr>
        <w:t>Canada</w:t>
      </w:r>
    </w:p>
    <w:p w14:paraId="063FCF73" w14:textId="77777777" w:rsidR="00086B08" w:rsidRPr="00F96A78" w:rsidRDefault="00515A11" w:rsidP="00020C3E">
      <w:pPr>
        <w:jc w:val="left"/>
        <w:rPr>
          <w:color w:val="auto"/>
        </w:rPr>
      </w:pPr>
      <w:r w:rsidRPr="00F96A78">
        <w:rPr>
          <w:color w:val="auto"/>
        </w:rPr>
        <w:t>lunswort@ualberta.ca</w:t>
      </w:r>
      <w:r w:rsidR="000512C3" w:rsidRPr="00F96A78">
        <w:rPr>
          <w:color w:val="auto"/>
        </w:rPr>
        <w:t xml:space="preserve"> </w:t>
      </w:r>
    </w:p>
    <w:p w14:paraId="59062C5E" w14:textId="77777777" w:rsidR="000512C3" w:rsidRPr="00F96A78" w:rsidRDefault="000512C3" w:rsidP="00020C3E">
      <w:pPr>
        <w:jc w:val="left"/>
        <w:rPr>
          <w:color w:val="auto"/>
        </w:rPr>
      </w:pPr>
    </w:p>
    <w:p w14:paraId="5CE0F7D3" w14:textId="52AB500A" w:rsidR="00086B08" w:rsidRPr="00F96A78" w:rsidRDefault="00086B08" w:rsidP="00020C3E">
      <w:pPr>
        <w:jc w:val="left"/>
        <w:rPr>
          <w:rFonts w:cs="Arial"/>
          <w:bCs/>
          <w:color w:val="auto"/>
        </w:rPr>
      </w:pPr>
      <w:proofErr w:type="spellStart"/>
      <w:r w:rsidRPr="00F96A78">
        <w:rPr>
          <w:rFonts w:cs="Arial"/>
          <w:bCs/>
          <w:color w:val="auto"/>
        </w:rPr>
        <w:t>Kibret</w:t>
      </w:r>
      <w:proofErr w:type="spellEnd"/>
      <w:r w:rsidRPr="00F96A78">
        <w:rPr>
          <w:rFonts w:cs="Arial"/>
          <w:bCs/>
          <w:color w:val="auto"/>
        </w:rPr>
        <w:t xml:space="preserve"> </w:t>
      </w:r>
      <w:proofErr w:type="spellStart"/>
      <w:r w:rsidRPr="00F96A78">
        <w:rPr>
          <w:rFonts w:cs="Arial"/>
          <w:bCs/>
          <w:color w:val="auto"/>
        </w:rPr>
        <w:t>Mequanint</w:t>
      </w:r>
      <w:proofErr w:type="spellEnd"/>
    </w:p>
    <w:p w14:paraId="3D904626" w14:textId="77777777" w:rsidR="002F118F" w:rsidRPr="00F96A78" w:rsidRDefault="00086B08" w:rsidP="00020C3E">
      <w:pPr>
        <w:jc w:val="left"/>
        <w:rPr>
          <w:rFonts w:cs="Arial"/>
          <w:bCs/>
          <w:color w:val="auto"/>
        </w:rPr>
      </w:pPr>
      <w:r w:rsidRPr="00F96A78">
        <w:rPr>
          <w:rFonts w:cs="Arial"/>
          <w:bCs/>
          <w:color w:val="auto"/>
        </w:rPr>
        <w:t>Department of Chemical and Biochemical Engineering</w:t>
      </w:r>
    </w:p>
    <w:p w14:paraId="62DFFA3E" w14:textId="77777777" w:rsidR="002F118F" w:rsidRPr="00F96A78" w:rsidRDefault="00ED3686" w:rsidP="00020C3E">
      <w:pPr>
        <w:jc w:val="left"/>
        <w:rPr>
          <w:rFonts w:cs="Arial"/>
          <w:bCs/>
          <w:color w:val="auto"/>
        </w:rPr>
      </w:pPr>
      <w:r w:rsidRPr="00F96A78">
        <w:rPr>
          <w:rFonts w:cs="Arial"/>
          <w:bCs/>
          <w:color w:val="auto"/>
        </w:rPr>
        <w:t>University</w:t>
      </w:r>
      <w:r w:rsidR="00086B08" w:rsidRPr="00F96A78">
        <w:rPr>
          <w:rFonts w:cs="Arial"/>
          <w:bCs/>
          <w:color w:val="auto"/>
        </w:rPr>
        <w:t xml:space="preserve"> of </w:t>
      </w:r>
      <w:r w:rsidRPr="00F96A78">
        <w:rPr>
          <w:rFonts w:cs="Arial"/>
          <w:bCs/>
          <w:color w:val="auto"/>
        </w:rPr>
        <w:t>W</w:t>
      </w:r>
      <w:r w:rsidR="00086B08" w:rsidRPr="00F96A78">
        <w:rPr>
          <w:rFonts w:cs="Arial"/>
          <w:bCs/>
          <w:color w:val="auto"/>
        </w:rPr>
        <w:t>estern Ontario</w:t>
      </w:r>
    </w:p>
    <w:p w14:paraId="458FFF94" w14:textId="77777777" w:rsidR="00086B08" w:rsidRPr="00F96A78" w:rsidRDefault="00086B08" w:rsidP="00020C3E">
      <w:pPr>
        <w:jc w:val="left"/>
        <w:rPr>
          <w:rFonts w:cs="Arial"/>
          <w:bCs/>
          <w:color w:val="auto"/>
        </w:rPr>
      </w:pPr>
      <w:r w:rsidRPr="00F96A78">
        <w:rPr>
          <w:rFonts w:cs="Arial"/>
          <w:bCs/>
          <w:color w:val="auto"/>
        </w:rPr>
        <w:t>London</w:t>
      </w:r>
      <w:r w:rsidR="002F118F" w:rsidRPr="00F96A78">
        <w:rPr>
          <w:rFonts w:cs="Arial"/>
          <w:bCs/>
          <w:color w:val="auto"/>
        </w:rPr>
        <w:t>,</w:t>
      </w:r>
      <w:r w:rsidRPr="00F96A78">
        <w:rPr>
          <w:rFonts w:cs="Arial"/>
          <w:bCs/>
          <w:color w:val="auto"/>
        </w:rPr>
        <w:t xml:space="preserve"> Ontario, Canada</w:t>
      </w:r>
    </w:p>
    <w:p w14:paraId="404CAF8D" w14:textId="77777777" w:rsidR="00086B08" w:rsidRPr="00F96A78" w:rsidRDefault="00AB0A68" w:rsidP="00020C3E">
      <w:pPr>
        <w:jc w:val="left"/>
        <w:rPr>
          <w:color w:val="auto"/>
        </w:rPr>
      </w:pPr>
      <w:hyperlink r:id="rId8" w:history="1">
        <w:r w:rsidR="004F4790" w:rsidRPr="00F96A78">
          <w:rPr>
            <w:color w:val="auto"/>
          </w:rPr>
          <w:t>kmequani@uwo.ca</w:t>
        </w:r>
      </w:hyperlink>
      <w:r w:rsidR="000512C3" w:rsidRPr="00F96A78">
        <w:rPr>
          <w:color w:val="auto"/>
        </w:rPr>
        <w:t xml:space="preserve"> </w:t>
      </w:r>
    </w:p>
    <w:p w14:paraId="58F78572" w14:textId="77777777" w:rsidR="000512C3" w:rsidRPr="00F96A78" w:rsidRDefault="000512C3" w:rsidP="00020C3E">
      <w:pPr>
        <w:jc w:val="left"/>
        <w:rPr>
          <w:rFonts w:cs="Arial"/>
          <w:bCs/>
          <w:color w:val="auto"/>
        </w:rPr>
      </w:pPr>
    </w:p>
    <w:p w14:paraId="2AC73C5C" w14:textId="77777777" w:rsidR="005433C9" w:rsidRPr="00F96A78" w:rsidRDefault="005433C9" w:rsidP="00020C3E">
      <w:pPr>
        <w:jc w:val="left"/>
        <w:rPr>
          <w:rFonts w:cs="Arial"/>
          <w:bCs/>
          <w:color w:val="auto"/>
        </w:rPr>
      </w:pPr>
      <w:r w:rsidRPr="00F96A78">
        <w:rPr>
          <w:rFonts w:cs="Arial"/>
          <w:bCs/>
          <w:color w:val="auto"/>
        </w:rPr>
        <w:t>Diego</w:t>
      </w:r>
      <w:r w:rsidR="00086B08" w:rsidRPr="00F96A78">
        <w:rPr>
          <w:rFonts w:cs="Arial"/>
          <w:bCs/>
          <w:color w:val="auto"/>
        </w:rPr>
        <w:t xml:space="preserve"> </w:t>
      </w:r>
      <w:proofErr w:type="spellStart"/>
      <w:r w:rsidR="00086B08" w:rsidRPr="00F96A78">
        <w:rPr>
          <w:rFonts w:cs="Arial"/>
          <w:bCs/>
          <w:color w:val="auto"/>
        </w:rPr>
        <w:t>Mantovani</w:t>
      </w:r>
      <w:proofErr w:type="spellEnd"/>
    </w:p>
    <w:p w14:paraId="38635603" w14:textId="77777777" w:rsidR="002F118F" w:rsidRPr="00F96A78" w:rsidRDefault="002F118F" w:rsidP="00020C3E">
      <w:pPr>
        <w:jc w:val="left"/>
        <w:rPr>
          <w:rFonts w:cs="Arial"/>
          <w:bCs/>
          <w:color w:val="auto"/>
        </w:rPr>
      </w:pPr>
      <w:r w:rsidRPr="00F96A78">
        <w:rPr>
          <w:rFonts w:cs="Arial"/>
          <w:bCs/>
          <w:color w:val="auto"/>
        </w:rPr>
        <w:t>Laboratory</w:t>
      </w:r>
      <w:r w:rsidR="00485658" w:rsidRPr="00F96A78">
        <w:rPr>
          <w:rFonts w:cs="Arial"/>
          <w:bCs/>
          <w:color w:val="auto"/>
        </w:rPr>
        <w:t xml:space="preserve"> for Biomaterials and Bioengineering</w:t>
      </w:r>
    </w:p>
    <w:p w14:paraId="55E77A98" w14:textId="77777777" w:rsidR="002F118F" w:rsidRPr="00F96A78" w:rsidRDefault="002F118F" w:rsidP="00020C3E">
      <w:pPr>
        <w:jc w:val="left"/>
        <w:rPr>
          <w:rFonts w:cs="Arial"/>
          <w:bCs/>
          <w:color w:val="auto"/>
        </w:rPr>
      </w:pPr>
      <w:r w:rsidRPr="00F96A78">
        <w:rPr>
          <w:rFonts w:cs="Arial"/>
          <w:bCs/>
          <w:color w:val="auto"/>
        </w:rPr>
        <w:t>Department</w:t>
      </w:r>
      <w:r w:rsidR="00485658" w:rsidRPr="00F96A78">
        <w:rPr>
          <w:rFonts w:cs="Arial"/>
          <w:bCs/>
          <w:color w:val="auto"/>
        </w:rPr>
        <w:t xml:space="preserve"> Min-Met-Materials </w:t>
      </w:r>
      <w:proofErr w:type="spellStart"/>
      <w:r w:rsidR="00485658" w:rsidRPr="00F96A78">
        <w:rPr>
          <w:rFonts w:cs="Arial"/>
          <w:bCs/>
          <w:color w:val="auto"/>
        </w:rPr>
        <w:t>Eng</w:t>
      </w:r>
      <w:proofErr w:type="spellEnd"/>
      <w:r w:rsidR="00485658" w:rsidRPr="00F96A78">
        <w:rPr>
          <w:rFonts w:cs="Arial"/>
          <w:bCs/>
          <w:color w:val="auto"/>
        </w:rPr>
        <w:t xml:space="preserve"> &amp; </w:t>
      </w:r>
      <w:r w:rsidR="00485658" w:rsidRPr="00F96A78">
        <w:rPr>
          <w:rFonts w:cs="Arial"/>
          <w:bCs/>
          <w:i/>
          <w:color w:val="auto"/>
        </w:rPr>
        <w:t xml:space="preserve">CHU de Québec </w:t>
      </w:r>
      <w:r w:rsidR="00485658" w:rsidRPr="00F96A78">
        <w:rPr>
          <w:rFonts w:cs="Arial"/>
          <w:bCs/>
          <w:color w:val="auto"/>
        </w:rPr>
        <w:t>Research Cente</w:t>
      </w:r>
      <w:r w:rsidRPr="00F96A78">
        <w:rPr>
          <w:rFonts w:cs="Arial"/>
          <w:bCs/>
          <w:color w:val="auto"/>
        </w:rPr>
        <w:t>r</w:t>
      </w:r>
    </w:p>
    <w:p w14:paraId="2C56FA54" w14:textId="77777777" w:rsidR="00485658" w:rsidRPr="00F96A78" w:rsidRDefault="00485658" w:rsidP="00020C3E">
      <w:pPr>
        <w:jc w:val="left"/>
        <w:rPr>
          <w:rFonts w:cs="Arial"/>
          <w:bCs/>
          <w:color w:val="auto"/>
        </w:rPr>
      </w:pPr>
      <w:r w:rsidRPr="00F96A78">
        <w:rPr>
          <w:rFonts w:cs="Arial"/>
          <w:bCs/>
          <w:color w:val="auto"/>
        </w:rPr>
        <w:t>Canada Research Chair I for the Innovation in Surgery</w:t>
      </w:r>
    </w:p>
    <w:p w14:paraId="1FCE2B94" w14:textId="77777777" w:rsidR="005433C9" w:rsidRPr="00F96A78" w:rsidRDefault="005433C9" w:rsidP="00020C3E">
      <w:pPr>
        <w:jc w:val="left"/>
        <w:rPr>
          <w:rFonts w:cs="Arial"/>
          <w:bCs/>
          <w:color w:val="auto"/>
        </w:rPr>
      </w:pPr>
      <w:r w:rsidRPr="00F96A78">
        <w:rPr>
          <w:rFonts w:cs="Arial"/>
          <w:bCs/>
          <w:color w:val="auto"/>
        </w:rPr>
        <w:t>Laval University</w:t>
      </w:r>
    </w:p>
    <w:p w14:paraId="436A960C" w14:textId="77777777" w:rsidR="005433C9" w:rsidRPr="00F96A78" w:rsidRDefault="005433C9" w:rsidP="00020C3E">
      <w:pPr>
        <w:jc w:val="left"/>
        <w:rPr>
          <w:rFonts w:cs="Arial"/>
          <w:bCs/>
          <w:color w:val="auto"/>
        </w:rPr>
      </w:pPr>
      <w:r w:rsidRPr="00F96A78">
        <w:rPr>
          <w:rFonts w:cs="Arial"/>
          <w:bCs/>
          <w:color w:val="auto"/>
        </w:rPr>
        <w:t>Quebec City, Canada</w:t>
      </w:r>
    </w:p>
    <w:p w14:paraId="6B0B168F" w14:textId="77777777" w:rsidR="005433C9" w:rsidRPr="00F96A78" w:rsidRDefault="00515A11" w:rsidP="00020C3E">
      <w:pPr>
        <w:jc w:val="left"/>
        <w:rPr>
          <w:rFonts w:cs="Arial"/>
          <w:bCs/>
          <w:color w:val="auto"/>
        </w:rPr>
      </w:pPr>
      <w:r w:rsidRPr="00F96A78">
        <w:rPr>
          <w:color w:val="auto"/>
        </w:rPr>
        <w:t>Diego.Mantovani@gmn.ulaval.ca</w:t>
      </w:r>
    </w:p>
    <w:p w14:paraId="236D61BD" w14:textId="77777777" w:rsidR="006305D7" w:rsidRPr="00F96A78" w:rsidRDefault="006305D7" w:rsidP="00020C3E">
      <w:pPr>
        <w:pStyle w:val="NormalWeb"/>
        <w:spacing w:before="0" w:beforeAutospacing="0" w:after="0" w:afterAutospacing="0"/>
        <w:jc w:val="left"/>
        <w:rPr>
          <w:rFonts w:cs="Arial"/>
          <w:b/>
          <w:bCs/>
          <w:color w:val="auto"/>
        </w:rPr>
      </w:pPr>
    </w:p>
    <w:p w14:paraId="22595CF3" w14:textId="273CBDA9" w:rsidR="00D85FE0" w:rsidRPr="00F96A78" w:rsidRDefault="00D85FE0" w:rsidP="00020C3E">
      <w:pPr>
        <w:pStyle w:val="Heading1"/>
        <w:jc w:val="left"/>
        <w:rPr>
          <w:color w:val="auto"/>
        </w:rPr>
      </w:pPr>
      <w:bookmarkStart w:id="2" w:name="_Toc270095357"/>
      <w:r w:rsidRPr="00F96A78">
        <w:rPr>
          <w:color w:val="auto"/>
        </w:rPr>
        <w:t>CORRESPONDING AUTHOR:</w:t>
      </w:r>
      <w:bookmarkEnd w:id="2"/>
      <w:r w:rsidRPr="00F96A78">
        <w:rPr>
          <w:color w:val="auto"/>
        </w:rPr>
        <w:t xml:space="preserve"> </w:t>
      </w:r>
    </w:p>
    <w:p w14:paraId="0374C3B2" w14:textId="594F9058" w:rsidR="004F4790" w:rsidRPr="00F96A78" w:rsidRDefault="004F4790" w:rsidP="00020C3E">
      <w:pPr>
        <w:pStyle w:val="Heading1"/>
        <w:jc w:val="left"/>
        <w:rPr>
          <w:color w:val="auto"/>
        </w:rPr>
      </w:pPr>
      <w:r w:rsidRPr="00F96A78">
        <w:rPr>
          <w:b w:val="0"/>
          <w:color w:val="auto"/>
        </w:rPr>
        <w:t xml:space="preserve">Diego </w:t>
      </w:r>
      <w:proofErr w:type="spellStart"/>
      <w:r w:rsidRPr="00F96A78">
        <w:rPr>
          <w:b w:val="0"/>
          <w:color w:val="auto"/>
        </w:rPr>
        <w:t>Mantovani</w:t>
      </w:r>
      <w:proofErr w:type="spellEnd"/>
      <w:r w:rsidRPr="00F96A78">
        <w:rPr>
          <w:b w:val="0"/>
          <w:color w:val="auto"/>
        </w:rPr>
        <w:t>, Ph.D., FBSE.</w:t>
      </w:r>
    </w:p>
    <w:p w14:paraId="1F11651E" w14:textId="77777777" w:rsidR="006305D7" w:rsidRPr="00F96A78" w:rsidRDefault="006305D7" w:rsidP="00020C3E">
      <w:pPr>
        <w:pStyle w:val="NormalWeb"/>
        <w:spacing w:before="0" w:beforeAutospacing="0" w:after="0" w:afterAutospacing="0"/>
        <w:jc w:val="left"/>
        <w:rPr>
          <w:rFonts w:cs="Arial"/>
          <w:b/>
          <w:bCs/>
          <w:color w:val="auto"/>
        </w:rPr>
      </w:pPr>
    </w:p>
    <w:p w14:paraId="425A0BD5" w14:textId="188794C3" w:rsidR="00020C3E" w:rsidRPr="00F96A78" w:rsidRDefault="00D85FE0" w:rsidP="00020C3E">
      <w:pPr>
        <w:pStyle w:val="Heading1"/>
        <w:jc w:val="left"/>
        <w:rPr>
          <w:color w:val="auto"/>
        </w:rPr>
      </w:pPr>
      <w:bookmarkStart w:id="3" w:name="_Toc270095358"/>
      <w:r w:rsidRPr="00F96A78">
        <w:rPr>
          <w:color w:val="auto"/>
        </w:rPr>
        <w:t>KEYWORDS:</w:t>
      </w:r>
      <w:bookmarkEnd w:id="3"/>
      <w:r w:rsidRPr="00F96A78">
        <w:rPr>
          <w:color w:val="auto"/>
        </w:rPr>
        <w:t xml:space="preserve"> </w:t>
      </w:r>
    </w:p>
    <w:p w14:paraId="1747314C" w14:textId="1384CF76" w:rsidR="004F4790" w:rsidRPr="00F96A78" w:rsidRDefault="004F4790" w:rsidP="00020C3E">
      <w:pPr>
        <w:pStyle w:val="Heading1"/>
        <w:jc w:val="left"/>
        <w:rPr>
          <w:color w:val="auto"/>
        </w:rPr>
      </w:pPr>
      <w:r w:rsidRPr="00F96A78">
        <w:rPr>
          <w:b w:val="0"/>
          <w:color w:val="auto"/>
        </w:rPr>
        <w:t>Collagen gel, cell culture, 3D constructs, vascular tissue engineering, bioreactor, mechanical characterization</w:t>
      </w:r>
      <w:bookmarkStart w:id="4" w:name="_Toc270095359"/>
    </w:p>
    <w:p w14:paraId="213AEB21" w14:textId="77777777" w:rsidR="00CB5D16" w:rsidRPr="00F96A78" w:rsidRDefault="00CB5D16" w:rsidP="00020C3E">
      <w:pPr>
        <w:pStyle w:val="Heading1"/>
        <w:jc w:val="left"/>
        <w:rPr>
          <w:color w:val="auto"/>
        </w:rPr>
      </w:pPr>
    </w:p>
    <w:p w14:paraId="6C5B2581" w14:textId="6CBD6817" w:rsidR="00294623" w:rsidRPr="00F96A78" w:rsidRDefault="00D85FE0" w:rsidP="00020C3E">
      <w:pPr>
        <w:pStyle w:val="Heading1"/>
        <w:jc w:val="left"/>
        <w:rPr>
          <w:color w:val="auto"/>
        </w:rPr>
      </w:pPr>
      <w:r w:rsidRPr="00F96A78">
        <w:rPr>
          <w:color w:val="auto"/>
        </w:rPr>
        <w:t>SHORT ABSTRACT:</w:t>
      </w:r>
      <w:bookmarkEnd w:id="4"/>
      <w:r w:rsidRPr="00F96A78">
        <w:rPr>
          <w:color w:val="auto"/>
        </w:rPr>
        <w:t xml:space="preserve"> </w:t>
      </w:r>
    </w:p>
    <w:p w14:paraId="7FBAC1DE" w14:textId="2902E03B" w:rsidR="00D350C4" w:rsidRPr="00F96A78" w:rsidRDefault="005C2966" w:rsidP="00020C3E">
      <w:pPr>
        <w:jc w:val="left"/>
        <w:rPr>
          <w:rFonts w:cs="Arial"/>
          <w:color w:val="auto"/>
        </w:rPr>
      </w:pPr>
      <w:r w:rsidRPr="00F96A78">
        <w:rPr>
          <w:rFonts w:cs="Arial"/>
          <w:color w:val="auto"/>
        </w:rPr>
        <w:t>In t</w:t>
      </w:r>
      <w:r w:rsidR="00D350C4" w:rsidRPr="00F96A78">
        <w:rPr>
          <w:rFonts w:cs="Arial"/>
          <w:color w:val="auto"/>
        </w:rPr>
        <w:t>his work</w:t>
      </w:r>
      <w:r w:rsidR="006E1830" w:rsidRPr="00F96A78">
        <w:rPr>
          <w:rFonts w:cs="Arial"/>
          <w:color w:val="auto"/>
        </w:rPr>
        <w:t>,</w:t>
      </w:r>
      <w:r w:rsidR="00485658" w:rsidRPr="00F96A78">
        <w:rPr>
          <w:rFonts w:cs="Arial"/>
          <w:color w:val="auto"/>
        </w:rPr>
        <w:t xml:space="preserve"> </w:t>
      </w:r>
      <w:r w:rsidRPr="00F96A78">
        <w:rPr>
          <w:rFonts w:cs="Arial"/>
          <w:color w:val="auto"/>
        </w:rPr>
        <w:t>we present</w:t>
      </w:r>
      <w:r w:rsidR="00D350C4" w:rsidRPr="00F96A78">
        <w:rPr>
          <w:rFonts w:cs="Arial"/>
          <w:color w:val="auto"/>
        </w:rPr>
        <w:t xml:space="preserve"> a</w:t>
      </w:r>
      <w:r w:rsidR="000513FC" w:rsidRPr="00F96A78">
        <w:rPr>
          <w:rFonts w:cs="Arial"/>
          <w:color w:val="auto"/>
        </w:rPr>
        <w:t xml:space="preserve"> </w:t>
      </w:r>
      <w:r w:rsidR="00485658" w:rsidRPr="00F96A78">
        <w:rPr>
          <w:rFonts w:cs="Arial"/>
          <w:color w:val="auto"/>
        </w:rPr>
        <w:t>technique</w:t>
      </w:r>
      <w:r w:rsidRPr="00F96A78">
        <w:rPr>
          <w:rFonts w:cs="Arial"/>
          <w:color w:val="auto"/>
        </w:rPr>
        <w:t xml:space="preserve"> for the rapid fabrication of living</w:t>
      </w:r>
      <w:r w:rsidRPr="00F96A78">
        <w:rPr>
          <w:rFonts w:cs="Times New Roman"/>
          <w:color w:val="auto"/>
        </w:rPr>
        <w:t xml:space="preserve"> vascular tissues by</w:t>
      </w:r>
      <w:r w:rsidRPr="00F96A78">
        <w:rPr>
          <w:rFonts w:cs="Arial"/>
          <w:color w:val="auto"/>
        </w:rPr>
        <w:t xml:space="preserve"> </w:t>
      </w:r>
      <w:r w:rsidRPr="00F96A78">
        <w:rPr>
          <w:rFonts w:cs="Times New Roman"/>
          <w:color w:val="auto"/>
        </w:rPr>
        <w:t xml:space="preserve">direct </w:t>
      </w:r>
      <w:r w:rsidR="0022509D" w:rsidRPr="00F96A78">
        <w:rPr>
          <w:rFonts w:cs="Times New Roman"/>
          <w:color w:val="auto"/>
        </w:rPr>
        <w:t>culturing</w:t>
      </w:r>
      <w:r w:rsidRPr="00F96A78">
        <w:rPr>
          <w:rFonts w:cs="Times New Roman"/>
          <w:color w:val="auto"/>
        </w:rPr>
        <w:t xml:space="preserve"> of collagen</w:t>
      </w:r>
      <w:r w:rsidR="00D20D41" w:rsidRPr="00F96A78">
        <w:rPr>
          <w:rFonts w:cs="Times New Roman"/>
          <w:color w:val="auto"/>
        </w:rPr>
        <w:t>,</w:t>
      </w:r>
      <w:r w:rsidRPr="00F96A78">
        <w:rPr>
          <w:rFonts w:cs="Times New Roman"/>
          <w:color w:val="auto"/>
        </w:rPr>
        <w:t xml:space="preserve"> smooth muscle cells</w:t>
      </w:r>
      <w:r w:rsidR="00D20D41" w:rsidRPr="00F96A78">
        <w:rPr>
          <w:rFonts w:cs="Times New Roman"/>
          <w:color w:val="auto"/>
        </w:rPr>
        <w:t xml:space="preserve"> and endothelial cells.</w:t>
      </w:r>
      <w:r w:rsidR="00F636F2" w:rsidRPr="00F96A78">
        <w:rPr>
          <w:rFonts w:cs="Arial"/>
          <w:color w:val="auto"/>
        </w:rPr>
        <w:t xml:space="preserve"> </w:t>
      </w:r>
      <w:r w:rsidR="00D20D41" w:rsidRPr="00F96A78">
        <w:rPr>
          <w:rFonts w:cs="Arial"/>
          <w:color w:val="auto"/>
        </w:rPr>
        <w:t>In addition</w:t>
      </w:r>
      <w:r w:rsidRPr="00F96A78">
        <w:rPr>
          <w:rFonts w:cs="Arial"/>
          <w:color w:val="auto"/>
        </w:rPr>
        <w:t>, a</w:t>
      </w:r>
      <w:r w:rsidR="00485658" w:rsidRPr="00F96A78">
        <w:rPr>
          <w:rFonts w:cs="Arial"/>
          <w:color w:val="auto"/>
        </w:rPr>
        <w:t xml:space="preserve"> new protocol for the mechanical </w:t>
      </w:r>
      <w:r w:rsidRPr="00F96A78">
        <w:rPr>
          <w:rFonts w:cs="Arial"/>
          <w:color w:val="auto"/>
        </w:rPr>
        <w:t xml:space="preserve">characterization </w:t>
      </w:r>
      <w:r w:rsidR="00485658" w:rsidRPr="00F96A78">
        <w:rPr>
          <w:rFonts w:cs="Arial"/>
          <w:color w:val="auto"/>
        </w:rPr>
        <w:t xml:space="preserve">of </w:t>
      </w:r>
      <w:r w:rsidR="00D20D41" w:rsidRPr="00F96A78">
        <w:rPr>
          <w:rFonts w:cs="Arial"/>
          <w:color w:val="auto"/>
        </w:rPr>
        <w:t xml:space="preserve">engineered </w:t>
      </w:r>
      <w:r w:rsidR="00D23453" w:rsidRPr="00F96A78">
        <w:rPr>
          <w:rFonts w:cs="Arial"/>
          <w:color w:val="auto"/>
        </w:rPr>
        <w:t xml:space="preserve">vascular </w:t>
      </w:r>
      <w:r w:rsidR="00D20D41" w:rsidRPr="00F96A78">
        <w:rPr>
          <w:rFonts w:cs="Arial"/>
          <w:color w:val="auto"/>
        </w:rPr>
        <w:t>tissues</w:t>
      </w:r>
      <w:r w:rsidR="002F118F" w:rsidRPr="00F96A78">
        <w:rPr>
          <w:rFonts w:cs="Arial"/>
          <w:color w:val="auto"/>
        </w:rPr>
        <w:t xml:space="preserve"> </w:t>
      </w:r>
      <w:r w:rsidR="00485658" w:rsidRPr="00F96A78">
        <w:rPr>
          <w:rFonts w:cs="Arial"/>
          <w:color w:val="auto"/>
        </w:rPr>
        <w:t xml:space="preserve">is </w:t>
      </w:r>
      <w:r w:rsidRPr="00F96A78">
        <w:rPr>
          <w:rFonts w:cs="Arial"/>
          <w:color w:val="auto"/>
        </w:rPr>
        <w:t>described</w:t>
      </w:r>
      <w:r w:rsidR="00485658" w:rsidRPr="00F96A78">
        <w:rPr>
          <w:rFonts w:cs="Arial"/>
          <w:color w:val="auto"/>
        </w:rPr>
        <w:t>.</w:t>
      </w:r>
    </w:p>
    <w:p w14:paraId="3AAC532A" w14:textId="77777777" w:rsidR="002A0C9F" w:rsidRPr="00F96A78" w:rsidRDefault="002A0C9F" w:rsidP="00020C3E">
      <w:pPr>
        <w:pStyle w:val="Heading1"/>
        <w:jc w:val="left"/>
        <w:rPr>
          <w:color w:val="auto"/>
        </w:rPr>
      </w:pPr>
      <w:bookmarkStart w:id="5" w:name="_Toc270095360"/>
    </w:p>
    <w:p w14:paraId="7FFF5349" w14:textId="7BD1EA6E" w:rsidR="006305D7" w:rsidRPr="00F96A78" w:rsidRDefault="00D85FE0" w:rsidP="00020C3E">
      <w:pPr>
        <w:pStyle w:val="Heading1"/>
        <w:jc w:val="left"/>
        <w:rPr>
          <w:color w:val="auto"/>
        </w:rPr>
      </w:pPr>
      <w:r w:rsidRPr="00F96A78">
        <w:rPr>
          <w:color w:val="auto"/>
        </w:rPr>
        <w:t>LONG ABSTRACT:</w:t>
      </w:r>
      <w:bookmarkEnd w:id="5"/>
      <w:r w:rsidRPr="00F96A78">
        <w:rPr>
          <w:color w:val="auto"/>
        </w:rPr>
        <w:t xml:space="preserve"> </w:t>
      </w:r>
    </w:p>
    <w:p w14:paraId="012B2058" w14:textId="157EC622" w:rsidR="00871193" w:rsidRPr="00F96A78" w:rsidRDefault="006C45BB" w:rsidP="00020C3E">
      <w:pPr>
        <w:jc w:val="left"/>
        <w:rPr>
          <w:rFonts w:cs="Arial"/>
          <w:color w:val="auto"/>
        </w:rPr>
      </w:pPr>
      <w:r w:rsidRPr="00F96A78">
        <w:rPr>
          <w:rFonts w:cs="Arial"/>
          <w:color w:val="auto"/>
        </w:rPr>
        <w:t xml:space="preserve">Synthetic materials are known to </w:t>
      </w:r>
      <w:r w:rsidR="00D8255E" w:rsidRPr="00F96A78">
        <w:rPr>
          <w:rFonts w:cs="Arial"/>
          <w:color w:val="auto"/>
        </w:rPr>
        <w:t>initiate</w:t>
      </w:r>
      <w:r w:rsidRPr="00F96A78">
        <w:rPr>
          <w:rFonts w:cs="Arial"/>
          <w:color w:val="auto"/>
        </w:rPr>
        <w:t xml:space="preserve"> clinical complications such as inflammation, stenosis, and infections when implanted</w:t>
      </w:r>
      <w:r w:rsidR="00B064F0" w:rsidRPr="00F96A78">
        <w:rPr>
          <w:rFonts w:cs="Arial"/>
          <w:color w:val="auto"/>
        </w:rPr>
        <w:t xml:space="preserve"> as vascular substitutes</w:t>
      </w:r>
      <w:r w:rsidRPr="00F96A78">
        <w:rPr>
          <w:rFonts w:cs="Arial"/>
          <w:color w:val="auto"/>
        </w:rPr>
        <w:t xml:space="preserve">. </w:t>
      </w:r>
      <w:r w:rsidR="00D8255E" w:rsidRPr="00F96A78">
        <w:rPr>
          <w:rFonts w:cs="Arial"/>
          <w:color w:val="auto"/>
        </w:rPr>
        <w:t>Collagen has been extensively used for a wide range of biomedical applications and is considered a valid alternative to synthetic material</w:t>
      </w:r>
      <w:r w:rsidR="009F18EE" w:rsidRPr="00F96A78">
        <w:rPr>
          <w:rFonts w:cs="Arial"/>
          <w:color w:val="auto"/>
        </w:rPr>
        <w:t>s due to its inherent biocompati</w:t>
      </w:r>
      <w:r w:rsidR="00D8255E" w:rsidRPr="00F96A78">
        <w:rPr>
          <w:rFonts w:cs="Arial"/>
          <w:color w:val="auto"/>
        </w:rPr>
        <w:t>bility (i</w:t>
      </w:r>
      <w:r w:rsidR="00B04937" w:rsidRPr="00F96A78">
        <w:rPr>
          <w:rFonts w:cs="Arial"/>
          <w:color w:val="auto"/>
        </w:rPr>
        <w:t>.</w:t>
      </w:r>
      <w:r w:rsidR="00D8255E" w:rsidRPr="00F96A78">
        <w:rPr>
          <w:rFonts w:cs="Arial"/>
          <w:color w:val="auto"/>
        </w:rPr>
        <w:t>e.</w:t>
      </w:r>
      <w:r w:rsidR="00B04937" w:rsidRPr="00F96A78">
        <w:rPr>
          <w:rFonts w:cs="Arial"/>
          <w:color w:val="auto"/>
        </w:rPr>
        <w:t>,</w:t>
      </w:r>
      <w:r w:rsidR="00D8255E" w:rsidRPr="00F96A78">
        <w:rPr>
          <w:rFonts w:cs="Arial"/>
          <w:color w:val="auto"/>
        </w:rPr>
        <w:t xml:space="preserve"> low antigenicity, inflammation, and cytotoxic responses).</w:t>
      </w:r>
      <w:r w:rsidR="005433C9" w:rsidRPr="00F96A78">
        <w:rPr>
          <w:rFonts w:cs="Arial"/>
          <w:color w:val="auto"/>
        </w:rPr>
        <w:t xml:space="preserve"> However,</w:t>
      </w:r>
      <w:r w:rsidR="009F18EE" w:rsidRPr="00F96A78">
        <w:rPr>
          <w:rFonts w:cs="Arial"/>
          <w:color w:val="auto"/>
        </w:rPr>
        <w:t xml:space="preserve"> the limited mechanical properties and the related </w:t>
      </w:r>
      <w:r w:rsidR="005433C9" w:rsidRPr="00F96A78">
        <w:rPr>
          <w:rFonts w:cs="Arial"/>
          <w:color w:val="auto"/>
        </w:rPr>
        <w:t xml:space="preserve">low hand-ability </w:t>
      </w:r>
      <w:r w:rsidR="009F18EE" w:rsidRPr="00F96A78">
        <w:rPr>
          <w:rFonts w:cs="Arial"/>
          <w:color w:val="auto"/>
        </w:rPr>
        <w:t>of collagen gels have</w:t>
      </w:r>
      <w:r w:rsidR="00D8255E" w:rsidRPr="00F96A78">
        <w:rPr>
          <w:rFonts w:cs="Arial"/>
          <w:color w:val="auto"/>
        </w:rPr>
        <w:t xml:space="preserve"> </w:t>
      </w:r>
      <w:r w:rsidR="005433C9" w:rsidRPr="00F96A78">
        <w:rPr>
          <w:rFonts w:cs="Arial"/>
          <w:color w:val="auto"/>
        </w:rPr>
        <w:t>hampered the</w:t>
      </w:r>
      <w:r w:rsidR="009F18EE" w:rsidRPr="00F96A78">
        <w:rPr>
          <w:rFonts w:cs="Arial"/>
          <w:color w:val="auto"/>
        </w:rPr>
        <w:t>ir</w:t>
      </w:r>
      <w:r w:rsidR="005433C9" w:rsidRPr="00F96A78">
        <w:rPr>
          <w:rFonts w:cs="Arial"/>
          <w:color w:val="auto"/>
        </w:rPr>
        <w:t xml:space="preserve"> use as scaffold materials for vascular tissue engineering. </w:t>
      </w:r>
      <w:r w:rsidR="00871193" w:rsidRPr="00F96A78">
        <w:rPr>
          <w:rFonts w:cs="Arial"/>
          <w:color w:val="auto"/>
        </w:rPr>
        <w:t xml:space="preserve">Therefore, the rationale behind this work was </w:t>
      </w:r>
      <w:r w:rsidR="009A6B28" w:rsidRPr="00F96A78">
        <w:rPr>
          <w:color w:val="auto"/>
        </w:rPr>
        <w:t xml:space="preserve">first </w:t>
      </w:r>
      <w:r w:rsidR="00871193" w:rsidRPr="00F96A78">
        <w:rPr>
          <w:rFonts w:cs="Arial"/>
          <w:color w:val="auto"/>
        </w:rPr>
        <w:t xml:space="preserve">to </w:t>
      </w:r>
      <w:r w:rsidR="009A6B28" w:rsidRPr="00F96A78">
        <w:rPr>
          <w:rFonts w:cs="Arial"/>
          <w:color w:val="auto"/>
        </w:rPr>
        <w:t>engineer cellularized collagen gels</w:t>
      </w:r>
      <w:r w:rsidR="009A6B28" w:rsidRPr="00F96A78">
        <w:rPr>
          <w:color w:val="auto"/>
        </w:rPr>
        <w:t xml:space="preserve"> </w:t>
      </w:r>
      <w:r w:rsidR="009A6B28" w:rsidRPr="00F96A78">
        <w:rPr>
          <w:rFonts w:cs="Arial"/>
          <w:color w:val="auto"/>
        </w:rPr>
        <w:t>into a tubular-shaped geometry</w:t>
      </w:r>
      <w:r w:rsidR="009A6B28" w:rsidRPr="00F96A78">
        <w:rPr>
          <w:color w:val="auto"/>
        </w:rPr>
        <w:t xml:space="preserve"> and second to </w:t>
      </w:r>
      <w:r w:rsidR="009A6B28" w:rsidRPr="00F96A78">
        <w:rPr>
          <w:rFonts w:cs="Arial"/>
          <w:color w:val="auto"/>
        </w:rPr>
        <w:t xml:space="preserve">enhance SMCs-driven reorganization of collagen matrix </w:t>
      </w:r>
      <w:r w:rsidR="009A6B28" w:rsidRPr="00F96A78">
        <w:rPr>
          <w:color w:val="auto"/>
        </w:rPr>
        <w:t xml:space="preserve">to obtain </w:t>
      </w:r>
      <w:r w:rsidR="009A6B28" w:rsidRPr="00F96A78">
        <w:rPr>
          <w:rFonts w:cs="Arial"/>
          <w:color w:val="auto"/>
        </w:rPr>
        <w:t>tissues</w:t>
      </w:r>
      <w:r w:rsidR="009A6B28" w:rsidRPr="00F96A78">
        <w:rPr>
          <w:color w:val="auto"/>
        </w:rPr>
        <w:t xml:space="preserve"> stiff enough to be handled.</w:t>
      </w:r>
    </w:p>
    <w:p w14:paraId="6E847727" w14:textId="77777777" w:rsidR="00515A11" w:rsidRPr="00F96A78" w:rsidRDefault="00515A11" w:rsidP="00020C3E">
      <w:pPr>
        <w:jc w:val="left"/>
        <w:rPr>
          <w:rFonts w:cs="Arial"/>
          <w:color w:val="auto"/>
        </w:rPr>
      </w:pPr>
    </w:p>
    <w:p w14:paraId="110DA30D" w14:textId="1D567F42" w:rsidR="004E25D8" w:rsidRPr="00F96A78" w:rsidRDefault="00D20D41" w:rsidP="00020C3E">
      <w:pPr>
        <w:jc w:val="left"/>
        <w:rPr>
          <w:color w:val="auto"/>
        </w:rPr>
      </w:pPr>
      <w:r w:rsidRPr="00F96A78">
        <w:rPr>
          <w:rFonts w:cs="Arial"/>
          <w:color w:val="auto"/>
        </w:rPr>
        <w:t xml:space="preserve">The strategy described here </w:t>
      </w:r>
      <w:r w:rsidR="005433C9" w:rsidRPr="00F96A78">
        <w:rPr>
          <w:rFonts w:cs="Arial"/>
          <w:color w:val="auto"/>
        </w:rPr>
        <w:t xml:space="preserve">is based on </w:t>
      </w:r>
      <w:r w:rsidR="005433C9" w:rsidRPr="00F96A78">
        <w:rPr>
          <w:rFonts w:cs="Times New Roman"/>
          <w:color w:val="auto"/>
        </w:rPr>
        <w:t>the direct assembling of co</w:t>
      </w:r>
      <w:r w:rsidR="007E6170" w:rsidRPr="00F96A78">
        <w:rPr>
          <w:rFonts w:cs="Times New Roman"/>
          <w:color w:val="auto"/>
        </w:rPr>
        <w:t>llagen and smooth muscle cells</w:t>
      </w:r>
      <w:r w:rsidR="00F87771" w:rsidRPr="00F96A78">
        <w:rPr>
          <w:rFonts w:cs="Times New Roman"/>
          <w:color w:val="auto"/>
        </w:rPr>
        <w:t xml:space="preserve"> (construct)</w:t>
      </w:r>
      <w:r w:rsidR="007E6170" w:rsidRPr="00F96A78">
        <w:rPr>
          <w:rFonts w:cs="Times New Roman"/>
          <w:color w:val="auto"/>
        </w:rPr>
        <w:t xml:space="preserve"> </w:t>
      </w:r>
      <w:r w:rsidR="005433C9" w:rsidRPr="00F96A78">
        <w:rPr>
          <w:rFonts w:cs="Arial"/>
          <w:color w:val="auto"/>
        </w:rPr>
        <w:t xml:space="preserve">in a 3D cylindrical geometry with the use of a molding technique. This </w:t>
      </w:r>
      <w:r w:rsidR="00983EB7" w:rsidRPr="00F96A78">
        <w:rPr>
          <w:rFonts w:cs="Arial"/>
          <w:color w:val="auto"/>
        </w:rPr>
        <w:t>process requires</w:t>
      </w:r>
      <w:r w:rsidR="005433C9" w:rsidRPr="00F96A78">
        <w:rPr>
          <w:rFonts w:cs="Arial"/>
          <w:color w:val="auto"/>
        </w:rPr>
        <w:t xml:space="preserve"> a maturation period, during which </w:t>
      </w:r>
      <w:r w:rsidR="00983EB7" w:rsidRPr="00F96A78">
        <w:rPr>
          <w:rFonts w:cs="Arial"/>
          <w:color w:val="auto"/>
        </w:rPr>
        <w:t xml:space="preserve">the constructs are cultured </w:t>
      </w:r>
      <w:r w:rsidR="00D23453" w:rsidRPr="00F96A78">
        <w:rPr>
          <w:rFonts w:cs="Arial"/>
          <w:color w:val="auto"/>
        </w:rPr>
        <w:t>in</w:t>
      </w:r>
      <w:r w:rsidR="00D8255E" w:rsidRPr="00F96A78">
        <w:rPr>
          <w:rFonts w:cs="Arial"/>
          <w:color w:val="auto"/>
        </w:rPr>
        <w:t xml:space="preserve"> a</w:t>
      </w:r>
      <w:r w:rsidR="00D23453" w:rsidRPr="00F96A78">
        <w:rPr>
          <w:rFonts w:cs="Arial"/>
          <w:color w:val="auto"/>
        </w:rPr>
        <w:t xml:space="preserve"> </w:t>
      </w:r>
      <w:r w:rsidR="005433C9" w:rsidRPr="00F96A78">
        <w:rPr>
          <w:rFonts w:cs="Arial"/>
          <w:color w:val="auto"/>
        </w:rPr>
        <w:t>bioreactor</w:t>
      </w:r>
      <w:r w:rsidR="00983EB7" w:rsidRPr="00F96A78">
        <w:rPr>
          <w:rFonts w:cs="Arial"/>
          <w:color w:val="auto"/>
        </w:rPr>
        <w:t xml:space="preserve"> under</w:t>
      </w:r>
      <w:r w:rsidR="005433C9" w:rsidRPr="00F96A78">
        <w:rPr>
          <w:rFonts w:cs="Arial"/>
          <w:color w:val="auto"/>
        </w:rPr>
        <w:t xml:space="preserve"> static </w:t>
      </w:r>
      <w:r w:rsidR="009A6FA2" w:rsidRPr="00F96A78">
        <w:rPr>
          <w:rFonts w:cs="Arial"/>
          <w:color w:val="auto"/>
        </w:rPr>
        <w:t xml:space="preserve">conditions </w:t>
      </w:r>
      <w:r w:rsidR="005433C9" w:rsidRPr="00F96A78">
        <w:rPr>
          <w:rFonts w:cs="Arial"/>
          <w:color w:val="auto"/>
        </w:rPr>
        <w:t>(</w:t>
      </w:r>
      <w:r w:rsidRPr="00F96A78">
        <w:rPr>
          <w:rFonts w:cs="Arial"/>
          <w:color w:val="auto"/>
        </w:rPr>
        <w:t xml:space="preserve">without </w:t>
      </w:r>
      <w:r w:rsidR="001C4187" w:rsidRPr="00F96A78">
        <w:rPr>
          <w:rFonts w:cs="Arial"/>
          <w:color w:val="auto"/>
        </w:rPr>
        <w:t xml:space="preserve">applied </w:t>
      </w:r>
      <w:r w:rsidR="005433C9" w:rsidRPr="00F96A78">
        <w:rPr>
          <w:rFonts w:cs="Arial"/>
          <w:color w:val="auto"/>
        </w:rPr>
        <w:t xml:space="preserve">external </w:t>
      </w:r>
      <w:r w:rsidR="00561FD6" w:rsidRPr="00F96A78">
        <w:rPr>
          <w:rFonts w:cs="Arial"/>
          <w:color w:val="auto"/>
        </w:rPr>
        <w:t xml:space="preserve">dynamic </w:t>
      </w:r>
      <w:r w:rsidR="005433C9" w:rsidRPr="00F96A78">
        <w:rPr>
          <w:rFonts w:cs="Arial"/>
          <w:color w:val="auto"/>
        </w:rPr>
        <w:t>mechanical constraints)</w:t>
      </w:r>
      <w:r w:rsidR="00D23453" w:rsidRPr="00F96A78">
        <w:rPr>
          <w:rFonts w:cs="Arial"/>
          <w:color w:val="auto"/>
        </w:rPr>
        <w:t xml:space="preserve"> </w:t>
      </w:r>
      <w:r w:rsidR="00395227" w:rsidRPr="00F96A78">
        <w:rPr>
          <w:rFonts w:cs="Arial"/>
          <w:color w:val="auto"/>
        </w:rPr>
        <w:t xml:space="preserve">for </w:t>
      </w:r>
      <w:r w:rsidR="00C12B3F" w:rsidRPr="00F96A78">
        <w:rPr>
          <w:rFonts w:cs="Arial"/>
          <w:color w:val="auto"/>
        </w:rPr>
        <w:t>1 or 2 weeks</w:t>
      </w:r>
      <w:r w:rsidR="00395227" w:rsidRPr="00F96A78">
        <w:rPr>
          <w:rFonts w:cs="Arial"/>
          <w:color w:val="auto"/>
        </w:rPr>
        <w:t xml:space="preserve">. </w:t>
      </w:r>
      <w:r w:rsidR="00D0298F" w:rsidRPr="00F96A78">
        <w:rPr>
          <w:rFonts w:cs="Arial"/>
          <w:color w:val="auto"/>
        </w:rPr>
        <w:t>The</w:t>
      </w:r>
      <w:r w:rsidR="00681BEA" w:rsidRPr="00F96A78">
        <w:rPr>
          <w:rFonts w:cs="Arial"/>
          <w:color w:val="auto"/>
        </w:rPr>
        <w:t xml:space="preserve"> “static bioreactor” provides a monitored and controlled sterile environment (pH, temperature, gas exchange, nutrient supply and waste removal)</w:t>
      </w:r>
      <w:r w:rsidR="00EC5625" w:rsidRPr="00F96A78">
        <w:rPr>
          <w:rFonts w:cs="Arial"/>
          <w:color w:val="auto"/>
        </w:rPr>
        <w:t xml:space="preserve"> to the constructs</w:t>
      </w:r>
      <w:r w:rsidR="00681BEA" w:rsidRPr="00F96A78">
        <w:rPr>
          <w:rFonts w:cs="Arial"/>
          <w:color w:val="auto"/>
        </w:rPr>
        <w:t xml:space="preserve">. </w:t>
      </w:r>
      <w:r w:rsidR="005433C9" w:rsidRPr="00F96A78">
        <w:rPr>
          <w:rFonts w:cs="Arial"/>
          <w:color w:val="auto"/>
        </w:rPr>
        <w:t xml:space="preserve">During culture period, </w:t>
      </w:r>
      <w:r w:rsidR="00EC5625" w:rsidRPr="00F96A78">
        <w:rPr>
          <w:rFonts w:cs="Arial"/>
          <w:color w:val="auto"/>
        </w:rPr>
        <w:t xml:space="preserve">thickness measurements were performed to evaluate the cell-driven remodeling </w:t>
      </w:r>
      <w:r w:rsidR="009A6FA2" w:rsidRPr="00F96A78">
        <w:rPr>
          <w:rFonts w:cs="Arial"/>
          <w:color w:val="auto"/>
        </w:rPr>
        <w:t>of the</w:t>
      </w:r>
      <w:r w:rsidR="00EC5625" w:rsidRPr="00F96A78">
        <w:rPr>
          <w:rFonts w:cs="Arial"/>
          <w:color w:val="auto"/>
        </w:rPr>
        <w:t xml:space="preserve"> collagen matrix, and </w:t>
      </w:r>
      <w:r w:rsidR="009A6FA2" w:rsidRPr="00F96A78">
        <w:rPr>
          <w:rFonts w:cs="Arial"/>
          <w:color w:val="auto"/>
        </w:rPr>
        <w:t>g</w:t>
      </w:r>
      <w:r w:rsidR="005433C9" w:rsidRPr="00F96A78">
        <w:rPr>
          <w:rFonts w:cs="Arial"/>
          <w:color w:val="auto"/>
        </w:rPr>
        <w:t xml:space="preserve">lucose consumption </w:t>
      </w:r>
      <w:r w:rsidR="00EC5625" w:rsidRPr="00F96A78">
        <w:rPr>
          <w:rFonts w:cs="Arial"/>
          <w:color w:val="auto"/>
        </w:rPr>
        <w:t>and lactate production rate</w:t>
      </w:r>
      <w:r w:rsidR="00C12B3F" w:rsidRPr="00F96A78">
        <w:rPr>
          <w:rFonts w:cs="Arial"/>
          <w:color w:val="auto"/>
        </w:rPr>
        <w:t>s</w:t>
      </w:r>
      <w:r w:rsidR="009A6FA2" w:rsidRPr="00F96A78">
        <w:rPr>
          <w:rFonts w:cs="Arial"/>
          <w:color w:val="auto"/>
        </w:rPr>
        <w:t xml:space="preserve"> were measured to monitor the cells metabolic activity</w:t>
      </w:r>
      <w:r w:rsidR="00EC5625" w:rsidRPr="00F96A78">
        <w:rPr>
          <w:rFonts w:cs="Arial"/>
          <w:color w:val="auto"/>
        </w:rPr>
        <w:t xml:space="preserve">. </w:t>
      </w:r>
      <w:r w:rsidR="005433C9" w:rsidRPr="00F96A78">
        <w:rPr>
          <w:rFonts w:cs="Arial"/>
          <w:color w:val="auto"/>
        </w:rPr>
        <w:t>Finally, m</w:t>
      </w:r>
      <w:r w:rsidR="005433C9" w:rsidRPr="00F96A78">
        <w:rPr>
          <w:rFonts w:cs="Times New Roman"/>
          <w:color w:val="auto"/>
        </w:rPr>
        <w:t>echanical a</w:t>
      </w:r>
      <w:r w:rsidR="009F18EE" w:rsidRPr="00F96A78">
        <w:rPr>
          <w:rFonts w:cs="Times New Roman"/>
          <w:color w:val="auto"/>
        </w:rPr>
        <w:t>nd viscoelastic properties were assessed for</w:t>
      </w:r>
      <w:r w:rsidR="009A6FA2" w:rsidRPr="00F96A78">
        <w:rPr>
          <w:rFonts w:cs="Times New Roman"/>
          <w:color w:val="auto"/>
        </w:rPr>
        <w:t xml:space="preserve"> the resulting</w:t>
      </w:r>
      <w:r w:rsidR="005433C9" w:rsidRPr="00F96A78">
        <w:rPr>
          <w:rFonts w:cs="Times New Roman"/>
          <w:color w:val="auto"/>
        </w:rPr>
        <w:t xml:space="preserve"> tubular constructs.</w:t>
      </w:r>
      <w:r w:rsidR="005433C9" w:rsidRPr="00F96A78">
        <w:rPr>
          <w:rFonts w:cs="Arial"/>
          <w:color w:val="auto"/>
        </w:rPr>
        <w:t xml:space="preserve"> </w:t>
      </w:r>
      <w:r w:rsidR="005433C9" w:rsidRPr="00F96A78">
        <w:rPr>
          <w:rFonts w:cs="Times New Roman"/>
          <w:color w:val="auto"/>
        </w:rPr>
        <w:t xml:space="preserve">To this </w:t>
      </w:r>
      <w:r w:rsidR="009F18EE" w:rsidRPr="00F96A78">
        <w:rPr>
          <w:rFonts w:cs="Times New Roman"/>
          <w:color w:val="auto"/>
        </w:rPr>
        <w:t>end</w:t>
      </w:r>
      <w:r w:rsidR="005433C9" w:rsidRPr="00F96A78">
        <w:rPr>
          <w:rFonts w:cs="Times New Roman"/>
          <w:color w:val="auto"/>
        </w:rPr>
        <w:t xml:space="preserve">, specific protocols and a focused know-how (manipulation, gripping, </w:t>
      </w:r>
      <w:r w:rsidR="00D0298F" w:rsidRPr="00F96A78">
        <w:rPr>
          <w:rFonts w:cs="Times New Roman"/>
          <w:color w:val="auto"/>
        </w:rPr>
        <w:t>working in hydrated environment</w:t>
      </w:r>
      <w:r w:rsidR="005433C9" w:rsidRPr="00F96A78">
        <w:rPr>
          <w:rFonts w:cs="Times New Roman"/>
          <w:color w:val="auto"/>
        </w:rPr>
        <w:t xml:space="preserve">, and so on) were </w:t>
      </w:r>
      <w:r w:rsidR="005433C9" w:rsidRPr="00F96A78">
        <w:rPr>
          <w:rFonts w:cs="Times New Roman"/>
          <w:color w:val="auto"/>
        </w:rPr>
        <w:lastRenderedPageBreak/>
        <w:t xml:space="preserve">developed to characterize the </w:t>
      </w:r>
      <w:r w:rsidR="00EC5625" w:rsidRPr="00F96A78">
        <w:rPr>
          <w:rFonts w:cs="Times New Roman"/>
          <w:color w:val="auto"/>
        </w:rPr>
        <w:t>engineered</w:t>
      </w:r>
      <w:r w:rsidR="005433C9" w:rsidRPr="00F96A78">
        <w:rPr>
          <w:rFonts w:cs="Times New Roman"/>
          <w:color w:val="auto"/>
        </w:rPr>
        <w:t xml:space="preserve"> tissue</w:t>
      </w:r>
      <w:r w:rsidR="00EC5625" w:rsidRPr="00F96A78">
        <w:rPr>
          <w:rFonts w:cs="Times New Roman"/>
          <w:color w:val="auto"/>
        </w:rPr>
        <w:t>s</w:t>
      </w:r>
      <w:r w:rsidR="00D0298F" w:rsidRPr="00F96A78">
        <w:rPr>
          <w:rFonts w:cs="Times New Roman"/>
          <w:color w:val="auto"/>
        </w:rPr>
        <w:t>.</w:t>
      </w:r>
    </w:p>
    <w:p w14:paraId="128F5847" w14:textId="77777777" w:rsidR="004E25D8" w:rsidRPr="00F96A78" w:rsidRDefault="004E25D8" w:rsidP="00020C3E">
      <w:pPr>
        <w:jc w:val="left"/>
        <w:rPr>
          <w:color w:val="auto"/>
        </w:rPr>
      </w:pPr>
    </w:p>
    <w:p w14:paraId="194227BC" w14:textId="23B6C9C8" w:rsidR="00697925" w:rsidRPr="00F96A78" w:rsidRDefault="00D85FE0" w:rsidP="00020C3E">
      <w:pPr>
        <w:jc w:val="left"/>
        <w:rPr>
          <w:color w:val="auto"/>
        </w:rPr>
      </w:pPr>
      <w:r w:rsidRPr="00F96A78">
        <w:rPr>
          <w:b/>
          <w:color w:val="auto"/>
        </w:rPr>
        <w:t>INTRODUCTION:</w:t>
      </w:r>
    </w:p>
    <w:p w14:paraId="4BC486AD" w14:textId="0B170914" w:rsidR="00373B50" w:rsidRPr="00F96A78" w:rsidRDefault="00DD47C8" w:rsidP="00020C3E">
      <w:pPr>
        <w:pStyle w:val="NormalWeb"/>
        <w:spacing w:before="0" w:beforeAutospacing="0" w:after="0" w:afterAutospacing="0"/>
        <w:jc w:val="left"/>
        <w:rPr>
          <w:rFonts w:cs="Arial"/>
          <w:color w:val="auto"/>
        </w:rPr>
      </w:pPr>
      <w:r w:rsidRPr="00F96A78">
        <w:rPr>
          <w:rFonts w:cs="Arial"/>
          <w:color w:val="auto"/>
        </w:rPr>
        <w:t xml:space="preserve">Vascular </w:t>
      </w:r>
      <w:r w:rsidR="007751C5" w:rsidRPr="00F96A78">
        <w:rPr>
          <w:rFonts w:cs="Arial"/>
          <w:color w:val="auto"/>
        </w:rPr>
        <w:t xml:space="preserve">tissue engineering </w:t>
      </w:r>
      <w:r w:rsidRPr="00F96A78">
        <w:rPr>
          <w:rFonts w:cs="Arial"/>
          <w:color w:val="auto"/>
        </w:rPr>
        <w:t xml:space="preserve">envisions different strategies </w:t>
      </w:r>
      <w:r w:rsidR="00511AB5" w:rsidRPr="00F96A78">
        <w:rPr>
          <w:rFonts w:cs="Arial"/>
          <w:color w:val="auto"/>
        </w:rPr>
        <w:t xml:space="preserve">aimed at the fabrication of engineered vessels, </w:t>
      </w:r>
      <w:r w:rsidR="007751C5" w:rsidRPr="00F96A78">
        <w:rPr>
          <w:rFonts w:cs="Arial"/>
          <w:color w:val="auto"/>
        </w:rPr>
        <w:t xml:space="preserve">including </w:t>
      </w:r>
      <w:r w:rsidR="002F17E0" w:rsidRPr="00F96A78">
        <w:rPr>
          <w:rFonts w:cs="Arial"/>
          <w:color w:val="auto"/>
        </w:rPr>
        <w:t>grafts based on synthetic scaffolds, cell sheet-based</w:t>
      </w:r>
      <w:r w:rsidR="001C4187" w:rsidRPr="00F96A78">
        <w:rPr>
          <w:rFonts w:cs="Arial"/>
          <w:color w:val="auto"/>
        </w:rPr>
        <w:t xml:space="preserve"> tissue-engineered blood vessels (</w:t>
      </w:r>
      <w:r w:rsidR="002F17E0" w:rsidRPr="00F96A78">
        <w:rPr>
          <w:rFonts w:cs="Arial"/>
          <w:color w:val="auto"/>
        </w:rPr>
        <w:t>TEBVs</w:t>
      </w:r>
      <w:r w:rsidR="001C4187" w:rsidRPr="00F96A78">
        <w:rPr>
          <w:rFonts w:cs="Arial"/>
          <w:color w:val="auto"/>
        </w:rPr>
        <w:t>)</w:t>
      </w:r>
      <w:r w:rsidR="002F17E0" w:rsidRPr="00F96A78">
        <w:rPr>
          <w:rFonts w:cs="Arial"/>
          <w:color w:val="auto"/>
        </w:rPr>
        <w:t xml:space="preserve">, and </w:t>
      </w:r>
      <w:r w:rsidR="001C4187" w:rsidRPr="00F96A78">
        <w:rPr>
          <w:rFonts w:cs="Arial"/>
          <w:color w:val="auto"/>
        </w:rPr>
        <w:t>extracellular matrix (</w:t>
      </w:r>
      <w:r w:rsidR="002F17E0" w:rsidRPr="00F96A78">
        <w:rPr>
          <w:rFonts w:cs="Arial"/>
          <w:color w:val="auto"/>
        </w:rPr>
        <w:t>ECM</w:t>
      </w:r>
      <w:r w:rsidR="001C4187" w:rsidRPr="00F96A78">
        <w:rPr>
          <w:rFonts w:cs="Arial"/>
          <w:color w:val="auto"/>
        </w:rPr>
        <w:t>)</w:t>
      </w:r>
      <w:r w:rsidR="004340B2" w:rsidRPr="00F96A78">
        <w:rPr>
          <w:rFonts w:cs="Arial"/>
          <w:color w:val="auto"/>
        </w:rPr>
        <w:t xml:space="preserve"> components</w:t>
      </w:r>
      <w:r w:rsidR="002F17E0" w:rsidRPr="00F96A78">
        <w:rPr>
          <w:rFonts w:cs="Arial"/>
          <w:color w:val="auto"/>
        </w:rPr>
        <w:t>-based TEBVs</w:t>
      </w:r>
      <w:r w:rsidR="007751C5" w:rsidRPr="00F96A78">
        <w:rPr>
          <w:rFonts w:cs="Arial"/>
          <w:color w:val="auto"/>
        </w:rPr>
        <w:t xml:space="preserve">. </w:t>
      </w:r>
      <w:r w:rsidR="002F17E0" w:rsidRPr="00F96A78">
        <w:rPr>
          <w:rFonts w:cs="Arial"/>
          <w:color w:val="auto"/>
        </w:rPr>
        <w:t>Among these approaches, s</w:t>
      </w:r>
      <w:r w:rsidR="00537EC3" w:rsidRPr="00F96A78">
        <w:rPr>
          <w:rFonts w:cs="Arial"/>
          <w:color w:val="auto"/>
        </w:rPr>
        <w:t xml:space="preserve">ynthetic polymers </w:t>
      </w:r>
      <w:r w:rsidR="002F17E0" w:rsidRPr="00F96A78">
        <w:rPr>
          <w:rFonts w:cs="Arial"/>
          <w:color w:val="auto"/>
        </w:rPr>
        <w:t>exhibit</w:t>
      </w:r>
      <w:r w:rsidR="002F118F" w:rsidRPr="00F96A78">
        <w:rPr>
          <w:rFonts w:cs="Arial"/>
          <w:color w:val="auto"/>
        </w:rPr>
        <w:t xml:space="preserve"> </w:t>
      </w:r>
      <w:r w:rsidR="001C4187" w:rsidRPr="00F96A78">
        <w:rPr>
          <w:rFonts w:cs="Arial"/>
          <w:color w:val="auto"/>
        </w:rPr>
        <w:t>good</w:t>
      </w:r>
      <w:r w:rsidR="002F17E0" w:rsidRPr="00F96A78">
        <w:rPr>
          <w:rFonts w:cs="Arial"/>
          <w:color w:val="auto"/>
        </w:rPr>
        <w:t xml:space="preserve"> mechanical </w:t>
      </w:r>
      <w:r w:rsidR="001C4187" w:rsidRPr="00F96A78">
        <w:rPr>
          <w:rFonts w:cs="Arial"/>
          <w:color w:val="auto"/>
        </w:rPr>
        <w:t>properties</w:t>
      </w:r>
      <w:r w:rsidR="004340B2" w:rsidRPr="00F96A78">
        <w:rPr>
          <w:rFonts w:cs="Arial"/>
          <w:color w:val="auto"/>
        </w:rPr>
        <w:t>, but</w:t>
      </w:r>
      <w:r w:rsidR="002F17E0" w:rsidRPr="00F96A78">
        <w:rPr>
          <w:rFonts w:cs="Arial"/>
          <w:color w:val="auto"/>
        </w:rPr>
        <w:t xml:space="preserve"> </w:t>
      </w:r>
      <w:r w:rsidR="00537EC3" w:rsidRPr="00F96A78">
        <w:rPr>
          <w:rFonts w:cs="Arial"/>
          <w:color w:val="auto"/>
        </w:rPr>
        <w:t>share a common drawback as they lack bioactivity</w:t>
      </w:r>
      <w:r w:rsidR="004F4790" w:rsidRPr="00F96A78">
        <w:rPr>
          <w:rFonts w:cs="Arial"/>
          <w:color w:val="auto"/>
          <w:vertAlign w:val="superscript"/>
        </w:rPr>
        <w:fldChar w:fldCharType="begin" w:fldLock="1"/>
      </w:r>
      <w:r w:rsidR="0066648A" w:rsidRPr="00F96A78">
        <w:rPr>
          <w:rFonts w:cs="Arial"/>
          <w:color w:val="auto"/>
          <w:vertAlign w:val="superscript"/>
        </w:rPr>
        <w:instrText>ADDIN CSL_CITATION { "citationItems" : [ { "id" : "ITEM-1", "itemData" : { "DOI" : "10.1006/excr.1999.4595", "ISSN" : "0014-4827", "PMID" : "10471317", "abstract" : "Culturing cells on three-dimensional, biodegradable scaffolds may create tissues suitable either for reconstructive surgery applications or as novel in vitro model systems. In this study, we have tested the hypothesis that the phenotype of smooth muscle cells (SMCs) in three-dimensional, engineered tissues is regulated by the chemistry of the scaffold material. Specifically, we have directly compared cell growth and patterns of extracellular matrix (ECM) (e.g. , elastin and collagen) gene expression on two types of synthetic polymer scaffolds and type I collagen scaffolds. The growth rates of SMCs on the synthetic polymer scaffolds were significantly higher than on type I collagen sponges. The rate of elastin production by SMCs on polyglycolic acid (PGA) scaffolds was 3.5 +/- 1.1-fold higher than that on type I collagen sponges on Day 11 of culture. In contrast, the collagen production rate on type I collagen sponges was 3.3 +/- 1.1-fold higher than that on PGA scaffolds. This scaffold-dependent switching between elastin and collagen gene expression was confirmed by Northern blot analysis. The finding that the scaffold chemistry regulates the phenotype of SMCs independent of the scaffold physical form was confirmed by culturing SMCs on two-dimensional films of the scaffold materials. It is likely that cells adhere to these scaffolds via different ligands, as the major protein adsorbed from the serum onto synthetic polymers was vitronectin, whereas fibronectin and vitronectin were present at high density on type I collagen sponges. In summary, this study demonstrates that three-dimensional smooth muscle-like tissues can be created by culturing SMCs on three-dimensional scaffolds, and that the phenotype of the SMCs is strongly regulated by the scaffold chemistry. These engineered tissues provide novel, three-dimensional models to study cellular interaction with ECM in vitro.", "author" : [ { "dropping-particle" : "", "family" : "Kim", "given" : "B S", "non-dropping-particle" : "", "parse-names" : false, "suffix" : "" }, { "dropping-particle" : "", "family" : "Nikolovski", "given" : "J", "non-dropping-particle" : "", "parse-names" : false, "suffix" : "" }, { "dropping-particle" : "", "family" : "Bonadio", "given" : "J", "non-dropping-particle" : "", "parse-names" : false, "suffix" : "" }, { "dropping-particle" : "", "family" : "Smiley", "given" : "E", "non-dropping-particle" : "", "parse-names" : false, "suffix" : "" }, { "dropping-particle" : "", "family" : "Mooney", "given" : "D J", "non-dropping-particle" : "", "parse-names" : false, "suffix" : "" } ], "container-title" : "Experimental cell research", "id" : "ITEM-1", "issued" : { "date-parts" : [ [ "1999" ] ] }, "page" : "318-328", "title" : "Engineered smooth muscle tissues: regulating cell phenotype with the scaffold.", "type" : "article-journal", "volume" : "251" }, "uris" : [ "http://www.mendeley.com/documents/?uuid=54a94da3-6ece-44bf-a910-d0043875f544", "http://www.mendeley.com/documents/?uuid=7e8f9448-ff8b-4b46-a274-81f6dd5c4f1f" ] } ], "mendeley" : { "formattedCitation" : "&lt;sup&gt;1&lt;/sup&gt;", "plainTextFormattedCitation" : "1", "previouslyFormattedCitation" : "&lt;sup&gt;1&lt;/sup&gt;" }, "properties" : { "noteIndex" : 0 }, "schema" : "https://github.com/citation-style-language/schema/raw/master/csl-citation.json" }</w:instrText>
      </w:r>
      <w:r w:rsidR="004F4790" w:rsidRPr="00F96A78">
        <w:rPr>
          <w:rFonts w:cs="Arial"/>
          <w:color w:val="auto"/>
          <w:vertAlign w:val="superscript"/>
        </w:rPr>
        <w:fldChar w:fldCharType="separate"/>
      </w:r>
      <w:r w:rsidR="00741A83" w:rsidRPr="00F96A78">
        <w:rPr>
          <w:rFonts w:cs="Arial"/>
          <w:noProof/>
          <w:color w:val="auto"/>
          <w:vertAlign w:val="superscript"/>
        </w:rPr>
        <w:t>1</w:t>
      </w:r>
      <w:r w:rsidR="004F4790" w:rsidRPr="00F96A78">
        <w:rPr>
          <w:rFonts w:cs="Arial"/>
          <w:color w:val="auto"/>
          <w:vertAlign w:val="superscript"/>
        </w:rPr>
        <w:fldChar w:fldCharType="end"/>
      </w:r>
      <w:r w:rsidR="00537EC3" w:rsidRPr="00F96A78">
        <w:rPr>
          <w:rFonts w:cs="Arial"/>
          <w:color w:val="auto"/>
        </w:rPr>
        <w:t>.</w:t>
      </w:r>
      <w:r w:rsidR="007751C5" w:rsidRPr="00F96A78">
        <w:rPr>
          <w:rFonts w:cs="Arial"/>
          <w:color w:val="auto"/>
        </w:rPr>
        <w:t xml:space="preserve"> </w:t>
      </w:r>
      <w:r w:rsidR="002F17E0" w:rsidRPr="00F96A78">
        <w:rPr>
          <w:rFonts w:cs="Arial"/>
          <w:color w:val="auto"/>
        </w:rPr>
        <w:t xml:space="preserve">The </w:t>
      </w:r>
      <w:r w:rsidR="00D36B70" w:rsidRPr="00F96A78">
        <w:rPr>
          <w:rFonts w:cs="Arial"/>
          <w:color w:val="auto"/>
        </w:rPr>
        <w:t xml:space="preserve">cell </w:t>
      </w:r>
      <w:r w:rsidR="002F17E0" w:rsidRPr="00F96A78">
        <w:rPr>
          <w:rFonts w:cs="Arial"/>
          <w:color w:val="auto"/>
        </w:rPr>
        <w:t xml:space="preserve">sheet-based method allows the </w:t>
      </w:r>
      <w:r w:rsidR="004340B2" w:rsidRPr="00F96A78">
        <w:rPr>
          <w:rFonts w:cs="Arial"/>
          <w:color w:val="auto"/>
        </w:rPr>
        <w:t>production of engineered</w:t>
      </w:r>
      <w:r w:rsidR="00AE4791" w:rsidRPr="00F96A78">
        <w:rPr>
          <w:rFonts w:cs="Arial"/>
          <w:color w:val="auto"/>
        </w:rPr>
        <w:t xml:space="preserve"> vascular substitute</w:t>
      </w:r>
      <w:r w:rsidR="002F17E0" w:rsidRPr="00F96A78">
        <w:rPr>
          <w:rFonts w:cs="Arial"/>
          <w:color w:val="auto"/>
        </w:rPr>
        <w:t>s with high mechanical properties, but the time re</w:t>
      </w:r>
      <w:r w:rsidR="009A6FA2" w:rsidRPr="00F96A78">
        <w:rPr>
          <w:rFonts w:cs="Arial"/>
          <w:color w:val="auto"/>
        </w:rPr>
        <w:t>quired to produce such grafts i</w:t>
      </w:r>
      <w:r w:rsidR="002F17E0" w:rsidRPr="00F96A78">
        <w:rPr>
          <w:rFonts w:cs="Arial"/>
          <w:color w:val="auto"/>
        </w:rPr>
        <w:t>s approximately 28 weeks</w:t>
      </w:r>
      <w:r w:rsidR="004F4790" w:rsidRPr="00F96A78">
        <w:rPr>
          <w:rFonts w:cs="Arial"/>
          <w:color w:val="auto"/>
        </w:rPr>
        <w:fldChar w:fldCharType="begin" w:fldLock="1"/>
      </w:r>
      <w:r w:rsidR="0066648A" w:rsidRPr="00F96A78">
        <w:rPr>
          <w:rFonts w:cs="Arial"/>
          <w:color w:val="auto"/>
        </w:rPr>
        <w:instrText>ADDIN CSL_CITATION { "citationItems" : [ { "id" : "ITEM-1", "itemData" : { "DOI" : "10.1056/NEJMc071536", "ISSN" : "1533-4406", "PMID" : "17914054", "author" : [ { "dropping-particle" : "", "family" : "L'Heureux", "given" : "Nicolas", "non-dropping-particle" : "", "parse-names" : false, "suffix" : "" }, { "dropping-particle" : "", "family" : "McAllister", "given" : "Todd N", "non-dropping-particle" : "", "parse-names" : false, "suffix" : "" }, { "dropping-particle" : "", "family" : "la Fuente", "given" : "Luis M", "non-dropping-particle" : "de", "parse-names" : false, "suffix" : "" } ], "container-title" : "The New England journal of medicine", "id" : "ITEM-1", "issue" : "14", "issued" : { "date-parts" : [ [ "2007", "10", "4" ] ] }, "page" : "1451-3", "title" : "Tissue-engineered blood vessel for adult arterial revascularization.", "type" : "article-journal", "volume" : "357" }, "uris" : [ "http://www.mendeley.com/documents/?uuid=a7db1ca3-5431-48cd-8c78-90ecfa4ab769" ] } ], "mendeley" : { "formattedCitation" : "&lt;sup&gt;2&lt;/sup&gt;", "plainTextFormattedCitation" : "2", "previouslyFormattedCitation" : "&lt;sup&gt;2&lt;/sup&gt;" }, "properties" : { "noteIndex" : 0 }, "schema" : "https://github.com/citation-style-language/schema/raw/master/csl-citation.json" }</w:instrText>
      </w:r>
      <w:r w:rsidR="004F4790" w:rsidRPr="00F96A78">
        <w:rPr>
          <w:rFonts w:cs="Arial"/>
          <w:color w:val="auto"/>
        </w:rPr>
        <w:fldChar w:fldCharType="separate"/>
      </w:r>
      <w:r w:rsidR="00741A83" w:rsidRPr="00F96A78">
        <w:rPr>
          <w:rFonts w:cs="Arial"/>
          <w:noProof/>
          <w:color w:val="auto"/>
          <w:vertAlign w:val="superscript"/>
        </w:rPr>
        <w:t>2</w:t>
      </w:r>
      <w:r w:rsidR="004F4790" w:rsidRPr="00F96A78">
        <w:rPr>
          <w:rFonts w:cs="Arial"/>
          <w:color w:val="auto"/>
        </w:rPr>
        <w:fldChar w:fldCharType="end"/>
      </w:r>
      <w:r w:rsidR="002F17E0" w:rsidRPr="00F96A78">
        <w:rPr>
          <w:rFonts w:cs="Arial"/>
          <w:color w:val="auto"/>
        </w:rPr>
        <w:t xml:space="preserve">. </w:t>
      </w:r>
      <w:r w:rsidR="00C466D8" w:rsidRPr="00F96A78">
        <w:rPr>
          <w:rFonts w:cs="Arial"/>
          <w:color w:val="auto"/>
        </w:rPr>
        <w:t>Natural biopolymers of the ECM, such as collagen, elastin, fibrin</w:t>
      </w:r>
      <w:r w:rsidR="00C466D8" w:rsidRPr="00F96A78">
        <w:rPr>
          <w:rFonts w:cs="Arial"/>
          <w:color w:val="auto"/>
        </w:rPr>
        <w:fldChar w:fldCharType="begin" w:fldLock="1"/>
      </w:r>
      <w:r w:rsidR="00C466D8" w:rsidRPr="00F96A78">
        <w:rPr>
          <w:rFonts w:cs="Arial"/>
          <w:color w:val="auto"/>
        </w:rPr>
        <w:instrText>ADDIN CSL_CITATION { "citationItems" : [ { "id" : "ITEM-1", "itemData" : { "DOI" : "10.1016/j.biomaterials.2010.09.019", "ISSN" : "1878-5905", "PMID" : "20934214", "abstract" : "Tissue-engineered arteries based on entrapment of human dermal fibroblasts in fibrin gel yield completely biological vascular grafts that possess circumferential alignment characteristic of native arteries and essential to their mechanical properties. A bioreactor was developed to condition six grafts in the same culture medium while being subjected to similar cyclic distension and transmural flow resulting from pulsed flow distributed among the graft lumens via a manifold. The lumenal pressure and circumferential stretch were noninvasively monitored and used to calculate stiffness in the range of 80-120 mmHg and then to successfully predict graft burst strength. The length of the graft was incrementally shortened during bioreactor culture to maintain circumferential alignment and achieve mechanical anisotropy comparable to native arteries. After 7-9 weeks of bioreactor culture, the fibrin-based grafts were extensively remodeled by the fibroblasts into circumferentially-aligned tubes of collagen and other extracellular matrix with burst pressures in the range of 1400-1600 mmHg and compliance comparable to native arteries. The tissue suture retention force was also suitable for implantation in the rat model and, with poly(lactic acid) sewing rings entrapped at both ends of the graft, also in the ovine model. The strength achieved with a biological scaffold in such a short duration is unprecedented for an engineered artery.", "author" : [ { "dropping-particle" : "", "family" : "Syedain", "given" : "Zeeshan H", "non-dropping-particle" : "", "parse-names" : false, "suffix" : "" }, { "dropping-particle" : "", "family" : "Meier", "given" : "Lee A", "non-dropping-particle" : "", "parse-names" : false, "suffix" : "" }, { "dropping-particle" : "", "family" : "Bjork", "given" : "Jason W", "non-dropping-particle" : "", "parse-names" : false, "suffix" : "" }, { "dropping-particle" : "", "family" : "Lee", "given" : "Ann", "non-dropping-particle" : "", "parse-names" : false, "suffix" : "" }, { "dropping-particle" : "", "family" : "Tranquillo", "given" : "Robert T", "non-dropping-particle" : "", "parse-names" : false, "suffix" : "" } ], "container-title" : "Biomaterials", "id" : "ITEM-1", "issue" : "3", "issued" : { "date-parts" : [ [ "2011", "1" ] ] }, "page" : "714-22", "title" : "Implantable arterial grafts from human fibroblasts and fibrin using a multi-graft pulsed flow-stretch bioreactor with noninvasive strength monitoring.", "type" : "article-journal", "volume" : "32" }, "uris" : [ "http://www.mendeley.com/documents/?uuid=6eca5e45-ef21-4180-a59a-ad3b9eab601c" ] } ], "mendeley" : { "formattedCitation" : "&lt;sup&gt;3&lt;/sup&gt;", "plainTextFormattedCitation" : "3", "previouslyFormattedCitation" : "&lt;sup&gt;3&lt;/sup&gt;" }, "properties" : { "noteIndex" : 0 }, "schema" : "https://github.com/citation-style-language/schema/raw/master/csl-citation.json" }</w:instrText>
      </w:r>
      <w:r w:rsidR="00C466D8" w:rsidRPr="00F96A78">
        <w:rPr>
          <w:rFonts w:cs="Arial"/>
          <w:color w:val="auto"/>
        </w:rPr>
        <w:fldChar w:fldCharType="separate"/>
      </w:r>
      <w:r w:rsidR="00C466D8" w:rsidRPr="00F96A78">
        <w:rPr>
          <w:rFonts w:cs="Arial"/>
          <w:noProof/>
          <w:color w:val="auto"/>
          <w:vertAlign w:val="superscript"/>
        </w:rPr>
        <w:t>3</w:t>
      </w:r>
      <w:r w:rsidR="00C466D8" w:rsidRPr="00F96A78">
        <w:rPr>
          <w:rFonts w:cs="Arial"/>
          <w:color w:val="auto"/>
        </w:rPr>
        <w:fldChar w:fldCharType="end"/>
      </w:r>
      <w:r w:rsidR="00C466D8" w:rsidRPr="00F96A78">
        <w:rPr>
          <w:rFonts w:cs="Arial"/>
          <w:color w:val="auto"/>
        </w:rPr>
        <w:t xml:space="preserve"> or a combination thereof, remain the gold standard materials for tissue engineering scaffolds. This is primarily for the reason that these materials possess a generally good biocompatibility while being able to induce functional cellular responses</w:t>
      </w:r>
      <w:r w:rsidR="00C466D8" w:rsidRPr="00F96A78">
        <w:rPr>
          <w:rFonts w:cs="Arial"/>
          <w:color w:val="auto"/>
          <w:vertAlign w:val="superscript"/>
        </w:rPr>
        <w:fldChar w:fldCharType="begin" w:fldLock="1"/>
      </w:r>
      <w:r w:rsidR="0022509D" w:rsidRPr="00F96A78">
        <w:rPr>
          <w:rFonts w:cs="Arial"/>
          <w:color w:val="auto"/>
          <w:vertAlign w:val="superscript"/>
        </w:rPr>
        <w:instrText>ADDIN CSL_CITATION { "citationItems" : [ { "id" : "ITEM-1", "itemData" : { "DOI" : "10.1016/S0378-5173(01)00691-3", "ISBN" : "0378-5173 (Print)\\n0378-5173 (Linking)", "ISSN" : "03785173", "PMID" : "11397563", "abstract" : "Collagen is regarded as one of the most useful biomaterials. The excellent biocompatibility and safety due to its biological characteristics, such as biodegradability and weak antigenecity, made collagen the primary resource in medical applications. The main applications of collagen as drug delivery systems are collagen shields in ophthalmology, sponges for burns/wounds, mini-pellets and tablets for protein delivery, gel formulation in combination with liposomes for sustained drug delivery, as controlling material for transdermal delivery, and nanoparticles for gene delivery and basic matrices for cell culture systems. It was also used for tissue engineering including skin replacement, bone substitutes, and artificial blood vessels and valves. This article reviews biomedical applications of collagen including the collagen film, which we have developed as a matrix system for evaluation of tissue calcification and for the embedding of a single cell suspension for tumorigenic study. The advantages and disadvantages of each system are also discussed. ?? 2001 Elsevier Science B.V.", "author" : [ { "dropping-particle" : "", "family" : "Lee", "given" : "CH", "non-dropping-particle" : "", "parse-names" : false, "suffix" : "" }, { "dropping-particle" : "", "family" : "Singla", "given" : "Anuj", "non-dropping-particle" : "", "parse-names" : false, "suffix" : "" }, { "dropping-particle" : "", "family" : "Lee", "given" : "Yugyung", "non-dropping-particle" : "", "parse-names" : false, "suffix" : "" } ], "container-title" : "International journal of pharmaceutics", "id" : "ITEM-1", "issue" : "1-2", "issued" : { "date-parts" : [ [ "2001" ] ] }, "page" : "1-22", "title" : "Biomedical applications of collagen", "type" : "article-journal", "volume" : "221" }, "uris" : [ "http://www.mendeley.com/documents/?uuid=8a624eab-1dd2-4380-9b71-bb6dcb124696", "http://www.mendeley.com/documents/?uuid=3a650585-ee8f-4f35-91a6-69077bb6386b" ] } ], "mendeley" : { "formattedCitation" : "&lt;sup&gt;4&lt;/sup&gt;", "plainTextFormattedCitation" : "4", "previouslyFormattedCitation" : "&lt;sup&gt;5&lt;/sup&gt;" }, "properties" : { "noteIndex" : 0 }, "schema" : "https://github.com/citation-style-language/schema/raw/master/csl-citation.json" }</w:instrText>
      </w:r>
      <w:r w:rsidR="00C466D8" w:rsidRPr="00F96A78">
        <w:rPr>
          <w:rFonts w:cs="Arial"/>
          <w:color w:val="auto"/>
          <w:vertAlign w:val="superscript"/>
        </w:rPr>
        <w:fldChar w:fldCharType="separate"/>
      </w:r>
      <w:r w:rsidR="0022509D" w:rsidRPr="00F96A78">
        <w:rPr>
          <w:rFonts w:cs="Arial"/>
          <w:noProof/>
          <w:color w:val="auto"/>
          <w:vertAlign w:val="superscript"/>
        </w:rPr>
        <w:t>4</w:t>
      </w:r>
      <w:r w:rsidR="00C466D8" w:rsidRPr="00F96A78">
        <w:rPr>
          <w:rFonts w:cs="Arial"/>
          <w:color w:val="auto"/>
          <w:vertAlign w:val="superscript"/>
        </w:rPr>
        <w:fldChar w:fldCharType="end"/>
      </w:r>
      <w:r w:rsidR="00C466D8" w:rsidRPr="00F96A78">
        <w:rPr>
          <w:rFonts w:cs="Arial"/>
          <w:color w:val="auto"/>
          <w:vertAlign w:val="superscript"/>
        </w:rPr>
        <w:t>-</w:t>
      </w:r>
      <w:r w:rsidR="00C466D8" w:rsidRPr="00F96A78">
        <w:rPr>
          <w:rFonts w:cs="Arial"/>
          <w:color w:val="auto"/>
          <w:vertAlign w:val="superscript"/>
        </w:rPr>
        <w:fldChar w:fldCharType="begin" w:fldLock="1"/>
      </w:r>
      <w:r w:rsidR="0022509D" w:rsidRPr="00F96A78">
        <w:rPr>
          <w:rFonts w:cs="Arial"/>
          <w:color w:val="auto"/>
          <w:vertAlign w:val="superscript"/>
        </w:rPr>
        <w:instrText>ADDIN CSL_CITATION { "citationItems" : [ { "id" : "ITEM-1", "itemData" : { "DOI" : "10.1002/mabi.200700002", "ISSN" : "1616-5187", "PMID" : "17477449", "abstract" : "Cardiovascular diseases are increasingly becoming the main cause of death all over the world, which has led to an increase in the economic and social burden of such diseases. Vascular tissue engineering (VTE) is providing a route towards interesting applications, mainly focussing on the in vitro, in vivo, or combined in vitro/in vivo regeneration of small-diameter blood vessels (&lt;6 mm) for coronary or peripheral vascular substitutions. Although different approaches have been investigated in the past two decades to achieve this aim, the most common method uses a macromolecular-based structure to scaffold cells during the regeneration process. Therefore, the aim of this work is to comprehensively review macromolecular biomaterials that were designed, developed, fabricated, and tested for scaffolding VTE. In an effort to provide a comprehensive overview, this review will mainly focus on the mechanical properties of the construct and its biological performance that results from the scaffold colonization during cell growth.", "author" : [ { "dropping-particle" : "", "family" : "Couet", "given" : "Fr\u00e9d\u00e9ric", "non-dropping-particle" : "", "parse-names" : false, "suffix" : "" }, { "dropping-particle" : "", "family" : "Rajan", "given" : "Navneeta", "non-dropping-particle" : "", "parse-names" : false, "suffix" : "" }, { "dropping-particle" : "", "family" : "Mantovani", "given" : "Diego", "non-dropping-particle" : "", "parse-names" : false, "suffix" : "" } ], "container-title" : "Macromolecular bioscience", "id" : "ITEM-1", "issue" : "5", "issued" : { "date-parts" : [ [ "2007", "5", "10" ] ] }, "page" : "701-18", "title" : "Macromolecular biomaterials for scaffold-based vascular tissue engineering.", "type" : "article-journal", "volume" : "7" }, "uris" : [ "http://www.mendeley.com/documents/?uuid=371b8beb-201b-4406-83d9-7af7cfc2197b" ] } ], "mendeley" : { "formattedCitation" : "&lt;sup&gt;5&lt;/sup&gt;", "plainTextFormattedCitation" : "5", "previouslyFormattedCitation" : "&lt;sup&gt;6&lt;/sup&gt;" }, "properties" : { "noteIndex" : 0 }, "schema" : "https://github.com/citation-style-language/schema/raw/master/csl-citation.json" }</w:instrText>
      </w:r>
      <w:r w:rsidR="00C466D8" w:rsidRPr="00F96A78">
        <w:rPr>
          <w:rFonts w:cs="Arial"/>
          <w:color w:val="auto"/>
          <w:vertAlign w:val="superscript"/>
        </w:rPr>
        <w:fldChar w:fldCharType="separate"/>
      </w:r>
      <w:r w:rsidR="0022509D" w:rsidRPr="00F96A78">
        <w:rPr>
          <w:rFonts w:cs="Arial"/>
          <w:noProof/>
          <w:color w:val="auto"/>
          <w:vertAlign w:val="superscript"/>
        </w:rPr>
        <w:t>5</w:t>
      </w:r>
      <w:r w:rsidR="00C466D8" w:rsidRPr="00F96A78">
        <w:rPr>
          <w:rFonts w:cs="Arial"/>
          <w:color w:val="auto"/>
          <w:vertAlign w:val="superscript"/>
        </w:rPr>
        <w:fldChar w:fldCharType="end"/>
      </w:r>
      <w:r w:rsidR="00C466D8" w:rsidRPr="00F96A78">
        <w:rPr>
          <w:rFonts w:cs="Arial"/>
          <w:color w:val="auto"/>
        </w:rPr>
        <w:t xml:space="preserve">. </w:t>
      </w:r>
      <w:r w:rsidR="0058369C" w:rsidRPr="00F96A78">
        <w:rPr>
          <w:rFonts w:cs="Arial"/>
          <w:color w:val="auto"/>
        </w:rPr>
        <w:t>Among</w:t>
      </w:r>
      <w:r w:rsidR="001C4187" w:rsidRPr="00F96A78">
        <w:rPr>
          <w:rFonts w:cs="Arial"/>
          <w:color w:val="auto"/>
        </w:rPr>
        <w:t xml:space="preserve"> </w:t>
      </w:r>
      <w:r w:rsidR="009622D1" w:rsidRPr="00F96A78">
        <w:rPr>
          <w:rFonts w:cs="Arial"/>
          <w:color w:val="auto"/>
        </w:rPr>
        <w:t xml:space="preserve">these </w:t>
      </w:r>
      <w:r w:rsidR="00D36B70" w:rsidRPr="00F96A78">
        <w:rPr>
          <w:rFonts w:cs="Arial"/>
          <w:color w:val="auto"/>
        </w:rPr>
        <w:t>biopolymers, t</w:t>
      </w:r>
      <w:r w:rsidR="00CB5D16" w:rsidRPr="00F96A78">
        <w:rPr>
          <w:rFonts w:cs="Arial"/>
          <w:color w:val="auto"/>
        </w:rPr>
        <w:t xml:space="preserve">ype I collagen is </w:t>
      </w:r>
      <w:r w:rsidR="00E56468" w:rsidRPr="00F96A78">
        <w:rPr>
          <w:rFonts w:cs="Arial"/>
          <w:color w:val="auto"/>
        </w:rPr>
        <w:t>one of the most abundant</w:t>
      </w:r>
      <w:r w:rsidR="001220D0" w:rsidRPr="00F96A78">
        <w:rPr>
          <w:rFonts w:cs="Arial"/>
          <w:color w:val="auto"/>
        </w:rPr>
        <w:t xml:space="preserve"> </w:t>
      </w:r>
      <w:r w:rsidR="00CB5D16" w:rsidRPr="00F96A78">
        <w:rPr>
          <w:rFonts w:cs="Arial"/>
          <w:color w:val="auto"/>
        </w:rPr>
        <w:t>an</w:t>
      </w:r>
      <w:r w:rsidR="001220D0" w:rsidRPr="00F96A78">
        <w:rPr>
          <w:rFonts w:cs="Arial"/>
          <w:color w:val="auto"/>
        </w:rPr>
        <w:t>d</w:t>
      </w:r>
      <w:r w:rsidR="00CB5D16" w:rsidRPr="00F96A78">
        <w:rPr>
          <w:rFonts w:cs="Arial"/>
          <w:color w:val="auto"/>
        </w:rPr>
        <w:t xml:space="preserve"> </w:t>
      </w:r>
      <w:r w:rsidR="00E56468" w:rsidRPr="00F96A78">
        <w:rPr>
          <w:rFonts w:cs="Arial"/>
          <w:color w:val="auto"/>
        </w:rPr>
        <w:t xml:space="preserve">predominant load-bearing protein of the </w:t>
      </w:r>
      <w:r w:rsidR="00CB5D16" w:rsidRPr="00F96A78">
        <w:rPr>
          <w:rFonts w:cs="Arial"/>
          <w:color w:val="auto"/>
        </w:rPr>
        <w:t xml:space="preserve">ECM </w:t>
      </w:r>
      <w:r w:rsidR="00E56468" w:rsidRPr="00F96A78">
        <w:rPr>
          <w:rFonts w:cs="Arial"/>
          <w:color w:val="auto"/>
        </w:rPr>
        <w:t>in many tissues</w:t>
      </w:r>
      <w:r w:rsidR="00CB5D16" w:rsidRPr="00F96A78">
        <w:rPr>
          <w:rFonts w:cs="Arial"/>
          <w:color w:val="auto"/>
        </w:rPr>
        <w:t xml:space="preserve"> such as skin, blood vessel</w:t>
      </w:r>
      <w:r w:rsidR="001220D0" w:rsidRPr="00F96A78">
        <w:rPr>
          <w:rFonts w:cs="Arial"/>
          <w:color w:val="auto"/>
        </w:rPr>
        <w:t>s</w:t>
      </w:r>
      <w:r w:rsidR="00CB5D16" w:rsidRPr="00F96A78">
        <w:rPr>
          <w:rFonts w:cs="Arial"/>
          <w:color w:val="auto"/>
        </w:rPr>
        <w:t xml:space="preserve"> and tendon</w:t>
      </w:r>
      <w:r w:rsidR="001220D0" w:rsidRPr="00F96A78">
        <w:rPr>
          <w:rFonts w:cs="Arial"/>
          <w:color w:val="auto"/>
        </w:rPr>
        <w:t>s</w:t>
      </w:r>
      <w:r w:rsidR="00373B50" w:rsidRPr="00F96A78">
        <w:rPr>
          <w:rFonts w:cs="Arial"/>
          <w:color w:val="auto"/>
        </w:rPr>
        <w:t>. Extensive work has been conducted on the mechanical properties of collagen</w:t>
      </w:r>
      <w:r w:rsidR="00373B50" w:rsidRPr="00F96A78">
        <w:rPr>
          <w:rFonts w:cs="Arial"/>
          <w:color w:val="auto"/>
          <w:vertAlign w:val="superscript"/>
        </w:rPr>
        <w:fldChar w:fldCharType="begin" w:fldLock="1"/>
      </w:r>
      <w:r w:rsidR="0022509D" w:rsidRPr="00F96A78">
        <w:rPr>
          <w:rFonts w:cs="Arial"/>
          <w:color w:val="auto"/>
          <w:vertAlign w:val="superscript"/>
        </w:rPr>
        <w:instrText>ADDIN CSL_CITATION { "citationItems" : [ { "id" : "ITEM-1", "itemData" : { "DOI" : "10.1016/S0945-053X(00)00089-5", "ISBN" : "0945-053X", "ISSN" : "0945053X", "PMID" : "10980417", "abstract" : "Structural stability of the extracellular matrix is primarily a consequence of fibrillar collagen and the extent of cross-linking. The relationship between collagen self-assembly, consequent fibrillar shape and mechanical properties remains unclear. Our laboratory developed a model system for the preparation of self-assembled type I collagen fibers with fibrillar substructure mimicking the hierarchical structures of tendon. The present study evaluates the effects of pH and temperature during self- assembly on fibrillar structure, and relates the structural effects of these treatments on the uniaxial tensile mechanical properties of self-assembled collagen fibers. Results of the analysis of fibril diameter distributions and mechanical properties of the fibers formed under the different incubation conditions indicate that fibril diameters grow via the lateral fusion of discrete ~4 nm subunits, and that fibril diameter correlates positively with the low strain modulus. Fibril diameter did not correlate with either the ultimate tensile strength or the high strain elastic modulus, which suggests that lateral aggregation and consequently fibril diameter influences mechanical properties during small strain mechanical deformation. We hypothesize that self-assembly is mediated by the formation of fibrillar subunits that laterally and linearly fuse resulting in fibrillar growth. Lateral fusion appears important in generating resistance to deformation at low strain, while linear fusion leading to longer fibrils appears important in the ultimate mechanical properties at high strain. (C) 2000 Elsevier Science B.V.", "author" : [ { "dropping-particle" : "", "family" : "Christiansen", "given" : "David L.", "non-dropping-particle" : "", "parse-names" : false, "suffix" : "" }, { "dropping-particle" : "", "family" : "Huang", "given" : "Eric K.", "non-dropping-particle" : "", "parse-names" : false, "suffix" : "" }, { "dropping-particle" : "", "family" : "Silver", "given" : "Frederick H.", "non-dropping-particle" : "", "parse-names" : false, "suffix" : "" } ], "container-title" : "Matrix Biology", "id" : "ITEM-1", "issue" : "5", "issued" : { "date-parts" : [ [ "2000", "9" ] ] }, "page" : "409-420", "title" : "Assembly of type I collagen: fusion of fibril subunits and the influence of fibril diameter on mechanical properties", "type" : "article-journal", "volume" : "19" }, "uris" : [ "http://www.mendeley.com/documents/?uuid=c46799f8-4731-436e-9a28-dd984e18bd12", "http://www.mendeley.com/documents/?uuid=d2468ff7-5e48-48c4-a27c-9eae29922b09" ] }, { "id" : "ITEM-2", "itemData" : { "DOI" : "10.1098/rsif.2005.0100", "ISBN" : "1742-5689 (Print)\\r1742-5662 (Linking)", "ISSN" : "1742-5689", "PMID" : "16849223", "abstract" : "The mechanical response of a biological material to applied forces reflects deformation mechanisms occurring within a hierarchical architecture extending over several distinct length scales. Characterizing and in turn predicting the behaviour of such a material requires an understanding of the mechanical properties of the substructures within the hierarchy, the interaction between the substructures, and the relative influence of each substructure on the overall behaviour. While significant progress has been made in mechanical testing of micrometre to millimetre sized biological specimens, quantitative reproducible experimental techniques for making mechanical measurements on specimens with characteristic dimensions in the smaller range of 10-1000 nm are lacking. Filling this void in experimentation is a necessary step towards the development of realistic multiscale computational models useful to predict and mitigate the risk of bone fracture, design improved synthetic replacements for bones, tendons and ligaments, and engineer bioinspired efficient and environmentally friendly structures. Here, we describe a microelectromechanical systems device for directly measuring the tensile strength, stiffness and fatigue behaviour of nanoscale fibres. We used the device to obtain the first stress-strain curve of an isolated collagen fibril producing the modulus and some fatigue properties of this soft nanofibril.", "author" : [ { "dropping-particle" : "", "family" : "Eppell", "given" : "S J", "non-dropping-particle" : "", "parse-names" : false, "suffix" : "" }, { "dropping-particle" : "", "family" : "Smith", "given" : "B N", "non-dropping-particle" : "", "parse-names" : false, "suffix" : "" }, { "dropping-particle" : "", "family" : "Kahn", "given" : "H", "non-dropping-particle" : "", "parse-names" : false, "suffix" : "" }, { "dropping-particle" : "", "family" : "Ballarini", "given" : "R", "non-dropping-particle" : "", "parse-names" : false, "suffix" : "" } ], "container-title" : "Journal of the Royal Society, Interface / the Royal Society", "id" : "ITEM-2", "issue" : "6", "issued" : { "date-parts" : [ [ "2006" ] ] }, "page" : "117-121", "title" : "Nano measurements with micro-devices: mechanical properties of hydrated collagen fibrils.", "type" : "article-journal", "volume" : "3" }, "uris" : [ "http://www.mendeley.com/documents/?uuid=608b8c1d-1c60-46a3-87ba-4c777a38d0a9", "http://www.mendeley.com/documents/?uuid=11954893-1526-4f1d-a24d-718d4dd705da" ] }, { "id" : "ITEM-3", "itemData" : { "DOI" : "10.1115/1.4005544", "ISSN" : "1528-8951", "PMID" : "22482659", "abstract" : "Fibrin and collagen, biopolymers occurring naturally in the body, are biomaterials commonly-used as scaffolds for tissue engineering. How collagen and fibrin interact to confer macroscopic mechanical properties in collagen-fibrin composite systems remains poorly understood. In this study, we formulated collagen-fibrin co-gels at different collagen-to-fibrin ratios to observe changes in the overall mechanical behavior and microstructure. A modeling framework of a two-network system was developed by modifying our micro-scale model, considering two forms of interaction between the networks: (a) two interpenetrating but noninteracting networks (\"parallel\"), and (b) a single network consisting of randomly alternating collagen and fibrin fibrils (\"series\"). Mechanical testing of our gels show that collagen-fibrin co-gels exhibit intermediate properties (UTS, strain at failure, tangent modulus) compared to those of pure collagen and fibrin. The comparison with model predictions show that the parallel and series model cases provide upper and lower bounds, respectively, for the experimental data, suggesting that a combination of such interactions exists between the collagen and fibrin in co-gels. A transition from the series model to the parallel model occurs with increasing collagen content, with the series model best describing predominantly fibrin co-gels, and the parallel model best describing predominantly collagen co-gels.", "author" : [ { "dropping-particle" : "", "family" : "Lai", "given" : "Victor K", "non-dropping-particle" : "", "parse-names" : false, "suffix" : "" }, { "dropping-particle" : "", "family" : "Lake", "given" : "Spencer P", "non-dropping-particle" : "", "parse-names" : false, "suffix" : "" }, { "dropping-particle" : "", "family" : "Frey", "given" : "Christina R", "non-dropping-particle" : "", "parse-names" : false, "suffix" : "" }, { "dropping-particle" : "", "family" : "Tranquillo", "given" : "Robert T", "non-dropping-particle" : "", "parse-names" : false, "suffix" : "" }, { "dropping-particle" : "", "family" : "Barocas", "given" : "Victor H", "non-dropping-particle" : "", "parse-names" : false, "suffix" : "" } ], "container-title" : "Journal of biomechanical engineering", "id" : "ITEM-3", "issue" : "1", "issued" : { "date-parts" : [ [ "2012", "1" ] ] }, "page" : "011004", "title" : "Mechanical behavior of collagen-fibrin co-gels reflects transition from series to parallel interactions with increasing collagen content.", "type" : "article-journal", "volume" : "134" }, "uris" : [ "http://www.mendeley.com/documents/?uuid=1fc08325-7e66-4a2b-979a-616d12ffb797", "http://www.mendeley.com/documents/?uuid=ea3b61c9-ac7f-487d-b40a-4b4eca4f3314" ] } ], "mendeley" : { "formattedCitation" : "&lt;sup&gt;6\u20138&lt;/sup&gt;", "plainTextFormattedCitation" : "6\u20138", "previouslyFormattedCitation" : "&lt;sup&gt;7\u20139&lt;/sup&gt;" }, "properties" : { "noteIndex" : 0 }, "schema" : "https://github.com/citation-style-language/schema/raw/master/csl-citation.json" }</w:instrText>
      </w:r>
      <w:r w:rsidR="00373B50" w:rsidRPr="00F96A78">
        <w:rPr>
          <w:rFonts w:cs="Arial"/>
          <w:color w:val="auto"/>
          <w:vertAlign w:val="superscript"/>
        </w:rPr>
        <w:fldChar w:fldCharType="separate"/>
      </w:r>
      <w:r w:rsidR="0022509D" w:rsidRPr="00F96A78">
        <w:rPr>
          <w:rFonts w:cs="Arial"/>
          <w:noProof/>
          <w:color w:val="auto"/>
          <w:vertAlign w:val="superscript"/>
        </w:rPr>
        <w:t>6–8</w:t>
      </w:r>
      <w:r w:rsidR="00373B50" w:rsidRPr="00F96A78">
        <w:rPr>
          <w:rFonts w:cs="Arial"/>
          <w:color w:val="auto"/>
          <w:vertAlign w:val="superscript"/>
        </w:rPr>
        <w:fldChar w:fldCharType="end"/>
      </w:r>
      <w:r w:rsidR="00373B50" w:rsidRPr="00F96A78">
        <w:rPr>
          <w:rFonts w:cs="Arial"/>
          <w:color w:val="auto"/>
        </w:rPr>
        <w:t>, but there have been only a few studies on cellular remodeling of collagen gels during static maturation.</w:t>
      </w:r>
      <w:r w:rsidR="00972001" w:rsidRPr="00F96A78">
        <w:rPr>
          <w:rFonts w:cs="Arial"/>
          <w:color w:val="auto"/>
        </w:rPr>
        <w:t xml:space="preserve"> Cellular remodeling refers to the structural modifications of the collagen matrix induced by cells that could affect the stability of the </w:t>
      </w:r>
      <w:r w:rsidR="00593815" w:rsidRPr="00F96A78">
        <w:rPr>
          <w:rFonts w:cs="Arial"/>
          <w:color w:val="auto"/>
        </w:rPr>
        <w:t xml:space="preserve">collagen fibrils </w:t>
      </w:r>
      <w:r w:rsidR="00972001" w:rsidRPr="00F96A78">
        <w:rPr>
          <w:rFonts w:cs="Arial"/>
          <w:color w:val="auto"/>
        </w:rPr>
        <w:t>network</w:t>
      </w:r>
      <w:r w:rsidR="0022509D" w:rsidRPr="00F96A78">
        <w:rPr>
          <w:rFonts w:cs="Arial"/>
          <w:color w:val="auto"/>
        </w:rPr>
        <w:fldChar w:fldCharType="begin" w:fldLock="1"/>
      </w:r>
      <w:r w:rsidR="0022509D" w:rsidRPr="00F96A78">
        <w:rPr>
          <w:rFonts w:cs="Arial"/>
          <w:color w:val="auto"/>
        </w:rPr>
        <w:instrText>ADDIN CSL_CITATION { "citationItems" : [ { "id" : "ITEM-1", "itemData" : { "DOI" : "10.1114/1.1415522", "ISSN" : "0090-6964", "author" : [ { "dropping-particle" : "", "family" : "Seliktar", "given" : "Dror", "non-dropping-particle" : "", "parse-names" : false, "suffix" : "" }, { "dropping-particle" : "", "family" : "Nerem", "given" : "Robert M.", "non-dropping-particle" : "", "parse-names" : false, "suffix" : "" }, { "dropping-particle" : "", "family" : "Galis", "given" : "Zorina S.", "non-dropping-particle" : "", "parse-names" : false, "suffix" : "" } ], "container-title" : "Annals of Biomedical Engineering", "id" : "ITEM-1", "issue" : "11", "issued" : { "date-parts" : [ [ "2001", "11" ] ] }, "note" : "Ces auteurs ont \u00e9tudi\u00e9 les effets de contraintes m\u00e9caniques appliqu\u00e9es \u00e0 un \u00e9chafaudage de gel de collag\u00e8ne contenant des cellules musculaires lisses. Le gel \u00e9tait tenu par un support de silicone (contraction du gel en statique autour du silicone pendant 2 jours avant de mettre le tout dans un bior\u00e9acteur). \nIls ont visualis\u00e9 le remodelage du gel par la production d'enzymes, les matrix metalloproteinases ainsi que l'\u00e9volution des propri\u00e9t\u00e9s m\u00e9caniques pendant 4 jours. \nCes enzymes permettent de d\u00e9grader la matrice exog\u00e8ne tandis que la nouvelle matrice est synth\u00e9tis\u00e9e et organis\u00e9e. \nRef qui montrent qu\u2019il y a une relation entre les stimulations m\u00e9caniques et l\u2019expression des MMP. \nLe remodelage est d\u00e9fini dans cet article comme d\u00e9signant tous les changements structurels des fibrilles de collag\u00e8ne induits par les cellules et qui peuvent affecter la stabilit\u00e9 du r\u00e9seau de fibrilles de collag\u00e8ne. \nRemarque\u00a0: Les exp\u00e9riences en statique et en dynamique diff\u00e8rent par le milieu de culture utilis\u00e9, celui utilis\u00e9 en exp\u00e9rience dynamique est suppl\u00e9ment\u00e9 en ribose (30 mM). ", "page" : "923-934", "title" : "The Role of Matrix Metalloproteinase-2 in the Remodeling of Cell-Seeded Vascular Constructs Subjected to Cyclic Strain", "type" : "article-journal", "volume" : "29" }, "uris" : [ "http://www.mendeley.com/documents/?uuid=faf24f60-0a36-4866-bc70-2a2e3a06e3e5" ] } ], "mendeley" : { "formattedCitation" : "&lt;sup&gt;9&lt;/sup&gt;", "plainTextFormattedCitation" : "9" }, "properties" : { "noteIndex" : 0 }, "schema" : "https://github.com/citation-style-language/schema/raw/master/csl-citation.json" }</w:instrText>
      </w:r>
      <w:r w:rsidR="0022509D" w:rsidRPr="00F96A78">
        <w:rPr>
          <w:rFonts w:cs="Arial"/>
          <w:color w:val="auto"/>
        </w:rPr>
        <w:fldChar w:fldCharType="separate"/>
      </w:r>
      <w:r w:rsidR="0022509D" w:rsidRPr="00F96A78">
        <w:rPr>
          <w:rFonts w:cs="Arial"/>
          <w:noProof/>
          <w:color w:val="auto"/>
          <w:vertAlign w:val="superscript"/>
        </w:rPr>
        <w:t>9</w:t>
      </w:r>
      <w:r w:rsidR="0022509D" w:rsidRPr="00F96A78">
        <w:rPr>
          <w:rFonts w:cs="Arial"/>
          <w:color w:val="auto"/>
        </w:rPr>
        <w:fldChar w:fldCharType="end"/>
      </w:r>
      <w:r w:rsidR="00972001" w:rsidRPr="00F96A78">
        <w:rPr>
          <w:rFonts w:cs="Arial"/>
          <w:color w:val="auto"/>
        </w:rPr>
        <w:t>.</w:t>
      </w:r>
      <w:r w:rsidR="00690209" w:rsidRPr="00F96A78">
        <w:rPr>
          <w:rFonts w:cs="Arial"/>
          <w:color w:val="auto"/>
        </w:rPr>
        <w:t xml:space="preserve"> </w:t>
      </w:r>
      <w:r w:rsidR="00373B50" w:rsidRPr="00F96A78">
        <w:rPr>
          <w:rFonts w:cs="Arial"/>
          <w:color w:val="auto"/>
        </w:rPr>
        <w:t>As a natural scaffold, relatively large quantities of type I collagen can be isolated, sterilized and stored from different sources such as rat-tail tendons</w:t>
      </w:r>
      <w:r w:rsidR="00373B50" w:rsidRPr="00F96A78">
        <w:rPr>
          <w:color w:val="auto"/>
        </w:rPr>
        <w:fldChar w:fldCharType="begin" w:fldLock="1"/>
      </w:r>
      <w:r w:rsidR="00373B50" w:rsidRPr="00F96A78">
        <w:rPr>
          <w:color w:val="auto"/>
        </w:rPr>
        <w:instrText>ADDIN CSL_CITATION { "citationItems" : [ { "id" : "ITEM-1", "itemData" : { "DOI" : "10.1038/nprot.2006.430", "ISSN" : "1750-2799", "PMID" : "17406532", "abstract" : "Collagen is a widely investigated extracellular matrix material with extensive potentials in the field of tissue engineering. This protocol describes a method to prepare reconstituted collagen that can be ready-to-use, storable and suitable for further in vitro and in vivo investigations. Type I collagen was extracted from rat tail tendons and processed in acetic acid solution to obtain sterile soluble collagen. At first, crude collagen was dissolved in acetic acid, then frozen at -20 degrees C and lyophilized to obtain a sponge, which could be stored at -80 degrees C. Lyophilized collagen was then dispersed in acetic acid to obtain a sterile solution of collagen at targeted concentrations. The whole low-cost process from the extraction to the final sterile solution takes around 2-3 weeks. The collagen solution, once neutralized, has the potential to be used to produce gels or scaffolds, to deposit thin films on supports and to develop drug delivery systems.", "author" : [ { "dropping-particle" : "", "family" : "Rajan", "given" : "Navneeta", "non-dropping-particle" : "", "parse-names" : false, "suffix" : "" }, { "dropping-particle" : "", "family" : "Habermehl", "given" : "Jason", "non-dropping-particle" : "", "parse-names" : false, "suffix" : "" }, { "dropping-particle" : "", "family" : "Cot\u00e9", "given" : "Marie-France", "non-dropping-particle" : "", "parse-names" : false, "suffix" : "" }, { "dropping-particle" : "", "family" : "Doillon", "given" : "Charles J", "non-dropping-particle" : "", "parse-names" : false, "suffix" : "" }, { "dropping-particle" : "", "family" : "Mantovani", "given" : "Diego", "non-dropping-particle" : "", "parse-names" : false, "suffix" : "" } ], "container-title" : "Nature protocols", "id" : "ITEM-1", "issue" : "6", "issued" : { "date-parts" : [ [ "2006", "1" ] ] }, "page" : "2753-8", "title" : "Preparation of ready-to-use, storable and reconstituted type I collagen from rat tail tendon for tissue engineering applications.", "type" : "article-journal", "volume" : "1" }, "uris" : [ "http://www.mendeley.com/documents/?uuid=bffc818d-b22e-45da-a8ee-c1df73ed524f" ] } ], "mendeley" : { "formattedCitation" : "&lt;sup&gt;10&lt;/sup&gt;", "plainTextFormattedCitation" : "10", "previouslyFormattedCitation" : "&lt;sup&gt;10&lt;/sup&gt;" }, "properties" : { "noteIndex" : 0 }, "schema" : "https://github.com/citation-style-language/schema/raw/master/csl-citation.json" }</w:instrText>
      </w:r>
      <w:r w:rsidR="00373B50" w:rsidRPr="00F96A78">
        <w:rPr>
          <w:color w:val="auto"/>
        </w:rPr>
        <w:fldChar w:fldCharType="separate"/>
      </w:r>
      <w:r w:rsidR="00373B50" w:rsidRPr="00F96A78">
        <w:rPr>
          <w:noProof/>
          <w:color w:val="auto"/>
          <w:vertAlign w:val="superscript"/>
        </w:rPr>
        <w:t>10</w:t>
      </w:r>
      <w:r w:rsidR="00373B50" w:rsidRPr="00F96A78">
        <w:rPr>
          <w:color w:val="auto"/>
        </w:rPr>
        <w:fldChar w:fldCharType="end"/>
      </w:r>
      <w:r w:rsidR="00373B50" w:rsidRPr="00F96A78">
        <w:rPr>
          <w:rFonts w:cs="Arial"/>
          <w:color w:val="auto"/>
        </w:rPr>
        <w:t>. Understanding cellular interactions with collagen and the related overall mechanical behaviors of the cellularized collagen scaffolds (constructs) is an essential step for the construction of tissues.</w:t>
      </w:r>
      <w:r w:rsidR="00373B50" w:rsidRPr="00F96A78">
        <w:rPr>
          <w:color w:val="auto"/>
        </w:rPr>
        <w:t xml:space="preserve"> </w:t>
      </w:r>
      <w:r w:rsidR="00373B50" w:rsidRPr="00F96A78">
        <w:rPr>
          <w:rFonts w:cs="Arial"/>
          <w:color w:val="auto"/>
        </w:rPr>
        <w:t>Collagen-based TEBVs can be processed by directly mixing cells with collagen during gel preparation and further molded into specific shapes such as tubular and planar</w:t>
      </w:r>
      <w:r w:rsidR="00373B50" w:rsidRPr="00F96A78">
        <w:rPr>
          <w:rFonts w:cs="Arial"/>
          <w:color w:val="auto"/>
        </w:rPr>
        <w:fldChar w:fldCharType="begin" w:fldLock="1"/>
      </w:r>
      <w:r w:rsidR="00373B50" w:rsidRPr="00F96A78">
        <w:rPr>
          <w:rFonts w:cs="Arial"/>
          <w:color w:val="auto"/>
        </w:rPr>
        <w:instrText>ADDIN CSL_CITATION { "citationItems" : [ { "id" : "ITEM-1", "itemData" : { "DOI" : "10.1039/C3BM60129C", "ISSN" : "2047-4830", "PMID" : "24349707", "abstract" : "Through the use of mechanical reinforcement of collagen matrices, mechanically strong and compliant 3D tissue mimetic scaffolds can be generated that act as scaffolds for soft tissue engineering. Collagen has been widely used for the development of materials for repair, augmentation or replacement of damaged or diseased tissue. Herein we describe a facile method for the layer-by-layer fabrication of robust planar collagen fiber constructs. Collagen gels cast in a phosphate buffer were dried to form dense collagen mats. Subsequent gels were layered and dried atop mats to create multilayer constructs possessing a range of tunable strengths (0.5 - 11 MPa) and stiffness (1 - 115 MPa). Depending on processing conditions and crosslinking of constructs, strain to failure ranged between 9 to 48%. Collagen mats were constructed into hernia patches that prevented hernia recurrence in Wistar rats.", "author" : [ { "dropping-particle" : "", "family" : "Kumar", "given" : "Vivek A", "non-dropping-particle" : "", "parse-names" : false, "suffix" : "" }, { "dropping-particle" : "", "family" : "Caves", "given" : "Jeffrey M", "non-dropping-particle" : "", "parse-names" : false, "suffix" : "" }, { "dropping-particle" : "", "family" : "Haller", "given" : "Carolyn A", "non-dropping-particle" : "", "parse-names" : false, "suffix" : "" }, { "dropping-particle" : "", "family" : "Dai", "given" : "Erbin", "non-dropping-particle" : "", "parse-names" : false, "suffix" : "" }, { "dropping-particle" : "", "family" : "Li", "given" : "Liying", "non-dropping-particle" : "", "parse-names" : false, "suffix" : "" }, { "dropping-particle" : "", "family" : "Grainger", "given" : "Stephanie", "non-dropping-particle" : "", "parse-names" : false, "suffix" : "" }, { "dropping-particle" : "", "family" : "Chaikof", "given" : "Elliot L", "non-dropping-particle" : "", "parse-names" : false, "suffix" : "" } ], "container-title" : "Biomaterials science", "id" : "ITEM-1", "issue" : "11", "issued" : { "date-parts" : [ [ "2013", "11", "1" ] ] }, "page" : "1193-1202", "title" : "Collagen-Based Substrates with Tunable Strength for Soft Tissue Engineering.", "type" : "article-journal", "volume" : "1" }, "uris" : [ "http://www.mendeley.com/documents/?uuid=207ba322-67e3-478c-879a-6cfdb8e6ed99" ] } ], "mendeley" : { "formattedCitation" : "&lt;sup&gt;11&lt;/sup&gt;", "plainTextFormattedCitation" : "11", "previouslyFormattedCitation" : "&lt;sup&gt;11&lt;/sup&gt;" }, "properties" : { "noteIndex" : 0 }, "schema" : "https://github.com/citation-style-language/schema/raw/master/csl-citation.json" }</w:instrText>
      </w:r>
      <w:r w:rsidR="00373B50" w:rsidRPr="00F96A78">
        <w:rPr>
          <w:rFonts w:cs="Arial"/>
          <w:color w:val="auto"/>
        </w:rPr>
        <w:fldChar w:fldCharType="separate"/>
      </w:r>
      <w:r w:rsidR="00373B50" w:rsidRPr="00F96A78">
        <w:rPr>
          <w:rFonts w:cs="Arial"/>
          <w:noProof/>
          <w:color w:val="auto"/>
          <w:vertAlign w:val="superscript"/>
        </w:rPr>
        <w:t>11</w:t>
      </w:r>
      <w:r w:rsidR="00373B50" w:rsidRPr="00F96A78">
        <w:rPr>
          <w:rFonts w:cs="Arial"/>
          <w:color w:val="auto"/>
        </w:rPr>
        <w:fldChar w:fldCharType="end"/>
      </w:r>
      <w:r w:rsidR="00373B50" w:rsidRPr="00F96A78">
        <w:rPr>
          <w:rFonts w:cs="Arial"/>
          <w:color w:val="auto"/>
        </w:rPr>
        <w:t>. Vascular cells inside the gels proliferate and remodel type I collagen</w:t>
      </w:r>
      <w:r w:rsidR="00373B50" w:rsidRPr="00F96A78">
        <w:rPr>
          <w:rFonts w:cs="Arial"/>
          <w:color w:val="auto"/>
        </w:rPr>
        <w:fldChar w:fldCharType="begin" w:fldLock="1"/>
      </w:r>
      <w:r w:rsidR="0022509D" w:rsidRPr="00F96A78">
        <w:rPr>
          <w:rFonts w:cs="Arial"/>
          <w:color w:val="auto"/>
        </w:rPr>
        <w:instrText>ADDIN CSL_CITATION { "citationItems" : [ { "id" : "ITEM-1", "itemData" : { "DOI" : "10.1016/S0002-9440(10)63464-5", "ISBN" : "0002-9440 (Print)\\r0002-9440 (Linking)", "ISSN" : "0002-9440", "PMID" : "12937145", "abstract" : "Assembly of collagen into fibrils is widely studied as a spontaneous and entropy-driven process. To determine whether vascular smooth muscle cells (SMCs) impact the formation of collagen fibrils, we microscopically tracked the conversion of soluble to insoluble collagen in human SMC cultures, using fluorescent type I collagen at concentrations less than that which supported self-assembly. Collagen microaggregates were found to form on the cell surface, initially as punctate collections and then as an increasingly intricate network of fibrils. These fibrils displayed 67-nm periodicity and were found in membrane-delimited cellular invaginations. Fibril assembly was inhibited by an anti-alpha2beta1 integrin antibody and accelerated by an alpha2beta1 integrin antibody that stimulates a high-affinity binding state. Newly assembled collagen fibrils were also found to co-localize with newly assembled fibronectin fibrils. Moreover, inhibition of fibronectin assembly with an anti-alpha5beta1 integrin antibody completely inhibited collagen assembly. Collagen fibril formation was also linked to the cytoskeleton. Fibrils formed on the stretched tails of SMCs, ran parallel to actin microfilament bundles, and formed poorly on SMCs transduced with retrovirus containing cDNA for dominant-negative RhoA and robustly on SMCs expressing constitutively active RhoA. Lysophosphatidic acid, which activates RhoA and stimulates fibronectin assembly, stimulated collagen fibril formation, establishing for the first time that collagen polymerization can be regulated by soluble agonists of cell function. Thus, collagen fibril formation is under close cellular control and is dynamically integrated with fibronectin assembly, opening new possibilities for modifying collagen deposition.", "author" : [ { "dropping-particle" : "", "family" : "Li", "given" : "Shaohua", "non-dropping-particle" : "", "parse-names" : false, "suffix" : "" }, { "dropping-particle" : "", "family" : "Diepstraten", "given" : "Caroline", "non-dropping-particle" : "Van Den", "parse-names" : false, "suffix" : "" }, { "dropping-particle" : "", "family" : "D'Souza", "given" : "Sudhir J", "non-dropping-particle" : "", "parse-names" : false, "suffix" : "" }, { "dropping-particle" : "", "family" : "Chan", "given" : "Bosco M C", "non-dropping-particle" : "", "parse-names" : false, "suffix" : "" }, { "dropping-particle" : "", "family" : "Pickering", "given" : "J Geoffrey", "non-dropping-particle" : "", "parse-names" : false, "suffix" : "" } ], "container-title" : "The American journal of pathology", "id" : "ITEM-1", "issue" : "3", "issued" : { "date-parts" : [ [ "2003" ] ] }, "page" : "1045-1056", "title" : "Vascular smooth muscle cells orchestrate the assembly of type I collagen via alpha2beta1 integrin, RhoA, and fibronectin polymerization.", "type" : "article-journal", "volume" : "163" }, "uris" : [ "http://www.mendeley.com/documents/?uuid=29f6f371-b0bf-4108-be84-2b5bd57308f1" ] } ], "mendeley" : { "formattedCitation" : "&lt;sup&gt;12&lt;/sup&gt;", "plainTextFormattedCitation" : "12", "previouslyFormattedCitation" : "&lt;sup&gt;12&lt;/sup&gt;" }, "properties" : { "noteIndex" : 0 }, "schema" : "https://github.com/citation-style-language/schema/raw/master/csl-citation.json" }</w:instrText>
      </w:r>
      <w:r w:rsidR="00373B50" w:rsidRPr="00F96A78">
        <w:rPr>
          <w:rFonts w:cs="Arial"/>
          <w:color w:val="auto"/>
        </w:rPr>
        <w:fldChar w:fldCharType="separate"/>
      </w:r>
      <w:r w:rsidR="00373B50" w:rsidRPr="00F96A78">
        <w:rPr>
          <w:rFonts w:cs="Arial"/>
          <w:noProof/>
          <w:color w:val="auto"/>
          <w:vertAlign w:val="superscript"/>
        </w:rPr>
        <w:t>12</w:t>
      </w:r>
      <w:r w:rsidR="00373B50" w:rsidRPr="00F96A78">
        <w:rPr>
          <w:rFonts w:cs="Arial"/>
          <w:color w:val="auto"/>
        </w:rPr>
        <w:fldChar w:fldCharType="end"/>
      </w:r>
      <w:r w:rsidR="00373B50" w:rsidRPr="00F96A78">
        <w:rPr>
          <w:rFonts w:cs="Arial"/>
          <w:color w:val="auto"/>
        </w:rPr>
        <w:t xml:space="preserve">. Thus, this method bypasses the need for specific </w:t>
      </w:r>
      <w:proofErr w:type="spellStart"/>
      <w:r w:rsidR="00373B50" w:rsidRPr="00F96A78">
        <w:rPr>
          <w:rFonts w:cs="Arial"/>
          <w:color w:val="auto"/>
        </w:rPr>
        <w:t>macroporosity</w:t>
      </w:r>
      <w:proofErr w:type="spellEnd"/>
      <w:r w:rsidR="00373B50" w:rsidRPr="00F96A78">
        <w:rPr>
          <w:rFonts w:cs="Arial"/>
          <w:color w:val="auto"/>
        </w:rPr>
        <w:t xml:space="preserve"> that represents one of the significant issues in the development of scaffolds for tissue engineering applications. </w:t>
      </w:r>
      <w:r w:rsidR="00373B50" w:rsidRPr="00F96A78">
        <w:rPr>
          <w:color w:val="auto"/>
        </w:rPr>
        <w:t>However, the major drawbacks of collagen gels are their low mechanical properties compared to synthetic materials</w:t>
      </w:r>
      <w:r w:rsidR="00373B50" w:rsidRPr="00F96A78">
        <w:rPr>
          <w:color w:val="auto"/>
        </w:rPr>
        <w:fldChar w:fldCharType="begin" w:fldLock="1"/>
      </w:r>
      <w:r w:rsidR="0022509D" w:rsidRPr="00F96A78">
        <w:rPr>
          <w:color w:val="auto"/>
        </w:rPr>
        <w:instrText>ADDIN CSL_CITATION { "citationItems" : [ { "id" : "ITEM-1", "itemData" : { "DOI" : "10.1016/j.actbio.2008.09.013", "ISBN" : "1742-7061", "ISSN" : "1878-7568", "PMID" : "18938117", "abstract" : "Biological scaffold materials derived from the extracellular matrix (ECM) of intact mammalian tissues have been successfully used in a variety of tissue engineering/regenerative medicine applications both in preclinical studies and in clinical applications. Although it is recognized that the materials have constructive remodeling properties, the mechanisms by which functional tissue restoration is achieved are not well understood. There is evidence to support essential roles for both the structural and functional characteristics of the biological scaffold materials. This paper provides an overview of the composition and structure of selected ECM scaffold materials, the effects of manufacturing methods upon the structural properties and resulting mechanical behavior of the scaffold materials, and the in vivo degradation and remodeling of ECM scaffolds with an emphasis on tissue function.", "author" : [ { "dropping-particle" : "", "family" : "Badylak", "given" : "Stephen F.", "non-dropping-particle" : "", "parse-names" : false, "suffix" : "" }, { "dropping-particle" : "", "family" : "Freytes", "given" : "Donald O.", "non-dropping-particle" : "", "parse-names" : false, "suffix" : "" }, { "dropping-particle" : "", "family" : "Gilbert", "given" : "Thomas W.", "non-dropping-particle" : "", "parse-names" : false, "suffix" : "" } ], "container-title" : "Acta biomaterialia", "id" : "ITEM-1", "issue" : "1", "issued" : { "date-parts" : [ [ "2009", "1" ] ] }, "page" : "1-13", "title" : "Extracellular matrix as a biological scaffold material: Structure and function.", "type" : "article-journal", "volume" : "5" }, "uris" : [ "http://www.mendeley.com/documents/?uuid=f1673061-a1c1-4aad-ba49-e1df957c93ce", "http://www.mendeley.com/documents/?uuid=8c78791f-41bc-40df-a407-a82ff4cc0d7a" ] } ], "mendeley" : { "formattedCitation" : "&lt;sup&gt;13&lt;/sup&gt;", "plainTextFormattedCitation" : "13", "previouslyFormattedCitation" : "&lt;sup&gt;13&lt;/sup&gt;" }, "properties" : { "noteIndex" : 0 }, "schema" : "https://github.com/citation-style-language/schema/raw/master/csl-citation.json" }</w:instrText>
      </w:r>
      <w:r w:rsidR="00373B50" w:rsidRPr="00F96A78">
        <w:rPr>
          <w:color w:val="auto"/>
        </w:rPr>
        <w:fldChar w:fldCharType="separate"/>
      </w:r>
      <w:r w:rsidR="00373B50" w:rsidRPr="00F96A78">
        <w:rPr>
          <w:noProof/>
          <w:color w:val="auto"/>
          <w:vertAlign w:val="superscript"/>
        </w:rPr>
        <w:t>13</w:t>
      </w:r>
      <w:r w:rsidR="00373B50" w:rsidRPr="00F96A78">
        <w:rPr>
          <w:color w:val="auto"/>
        </w:rPr>
        <w:fldChar w:fldCharType="end"/>
      </w:r>
      <w:r w:rsidR="00373B50" w:rsidRPr="00F96A78">
        <w:rPr>
          <w:color w:val="auto"/>
        </w:rPr>
        <w:t>.</w:t>
      </w:r>
    </w:p>
    <w:p w14:paraId="0C9629DB" w14:textId="77777777" w:rsidR="00373B50" w:rsidRPr="00F96A78" w:rsidRDefault="00373B50" w:rsidP="00020C3E">
      <w:pPr>
        <w:pStyle w:val="NormalWeb"/>
        <w:spacing w:before="0" w:beforeAutospacing="0" w:after="0" w:afterAutospacing="0"/>
        <w:jc w:val="left"/>
        <w:rPr>
          <w:rFonts w:cs="Arial"/>
          <w:color w:val="auto"/>
        </w:rPr>
      </w:pPr>
    </w:p>
    <w:p w14:paraId="6A8D4413" w14:textId="718124DC" w:rsidR="00CB2536" w:rsidRPr="00F96A78" w:rsidRDefault="00CB5D16" w:rsidP="00020C3E">
      <w:pPr>
        <w:pStyle w:val="NormalWeb"/>
        <w:spacing w:before="0" w:beforeAutospacing="0" w:after="0" w:afterAutospacing="0"/>
        <w:jc w:val="left"/>
        <w:rPr>
          <w:color w:val="auto"/>
        </w:rPr>
      </w:pPr>
      <w:r w:rsidRPr="00F96A78">
        <w:rPr>
          <w:rFonts w:cs="Times New Roman"/>
          <w:color w:val="auto"/>
        </w:rPr>
        <w:t xml:space="preserve">In this study, a </w:t>
      </w:r>
      <w:r w:rsidR="00561FD6" w:rsidRPr="00F96A78">
        <w:rPr>
          <w:rFonts w:cs="Times New Roman"/>
          <w:color w:val="auto"/>
        </w:rPr>
        <w:t xml:space="preserve">viable tissue with homogenous distribution of cells </w:t>
      </w:r>
      <w:r w:rsidRPr="00F96A78">
        <w:rPr>
          <w:rFonts w:cs="Times New Roman"/>
          <w:color w:val="auto"/>
        </w:rPr>
        <w:t>w</w:t>
      </w:r>
      <w:r w:rsidR="0050418E" w:rsidRPr="00F96A78">
        <w:rPr>
          <w:rFonts w:cs="Times New Roman"/>
          <w:color w:val="auto"/>
        </w:rPr>
        <w:t>as</w:t>
      </w:r>
      <w:r w:rsidR="00CB2536" w:rsidRPr="00F96A78">
        <w:rPr>
          <w:rFonts w:cs="Times New Roman"/>
          <w:color w:val="auto"/>
        </w:rPr>
        <w:t xml:space="preserve"> </w:t>
      </w:r>
      <w:r w:rsidR="00561FD6" w:rsidRPr="00F96A78">
        <w:rPr>
          <w:rFonts w:cs="Times New Roman"/>
          <w:color w:val="auto"/>
        </w:rPr>
        <w:t>engineer</w:t>
      </w:r>
      <w:r w:rsidR="00CB2536" w:rsidRPr="00F96A78">
        <w:rPr>
          <w:rFonts w:cs="Times New Roman"/>
          <w:color w:val="auto"/>
        </w:rPr>
        <w:t xml:space="preserve">ed </w:t>
      </w:r>
      <w:r w:rsidRPr="00F96A78">
        <w:rPr>
          <w:rFonts w:cs="Times New Roman"/>
          <w:color w:val="auto"/>
        </w:rPr>
        <w:t>by direct mixing of collagen with cell</w:t>
      </w:r>
      <w:r w:rsidR="00CB2536" w:rsidRPr="00F96A78">
        <w:rPr>
          <w:rFonts w:cs="Times New Roman"/>
          <w:color w:val="auto"/>
        </w:rPr>
        <w:t>s</w:t>
      </w:r>
      <w:r w:rsidR="00561FD6" w:rsidRPr="00F96A78">
        <w:rPr>
          <w:rFonts w:cs="Times New Roman"/>
          <w:color w:val="auto"/>
        </w:rPr>
        <w:t xml:space="preserve"> in a one-step process</w:t>
      </w:r>
      <w:r w:rsidR="00CB2536" w:rsidRPr="00F96A78">
        <w:rPr>
          <w:rFonts w:cs="Times New Roman"/>
          <w:color w:val="auto"/>
        </w:rPr>
        <w:t xml:space="preserve">. </w:t>
      </w:r>
      <w:r w:rsidR="00DF4EED" w:rsidRPr="00F96A78">
        <w:rPr>
          <w:rFonts w:cs="Times New Roman"/>
          <w:color w:val="auto"/>
        </w:rPr>
        <w:t>“</w:t>
      </w:r>
      <w:r w:rsidR="00CB2536" w:rsidRPr="00F96A78">
        <w:rPr>
          <w:rFonts w:cs="Times New Roman"/>
          <w:color w:val="auto"/>
        </w:rPr>
        <w:t>Static bioreactor</w:t>
      </w:r>
      <w:r w:rsidR="00DF4EED" w:rsidRPr="00F96A78">
        <w:rPr>
          <w:rFonts w:cs="Times New Roman"/>
          <w:color w:val="auto"/>
        </w:rPr>
        <w:t>s”</w:t>
      </w:r>
      <w:r w:rsidR="00CB2536" w:rsidRPr="00F96A78">
        <w:rPr>
          <w:rFonts w:cs="Times New Roman"/>
          <w:color w:val="auto"/>
        </w:rPr>
        <w:t xml:space="preserve"> </w:t>
      </w:r>
      <w:r w:rsidR="00DF4EED" w:rsidRPr="00F96A78">
        <w:rPr>
          <w:rFonts w:cs="Times New Roman"/>
          <w:color w:val="auto"/>
        </w:rPr>
        <w:t>were</w:t>
      </w:r>
      <w:r w:rsidRPr="00F96A78">
        <w:rPr>
          <w:rFonts w:cs="Times New Roman"/>
          <w:color w:val="auto"/>
        </w:rPr>
        <w:t xml:space="preserve"> used </w:t>
      </w:r>
      <w:r w:rsidR="005B5BFB" w:rsidRPr="00F96A78">
        <w:rPr>
          <w:rFonts w:cs="Times New Roman"/>
          <w:color w:val="auto"/>
        </w:rPr>
        <w:t xml:space="preserve">for the </w:t>
      </w:r>
      <w:r w:rsidR="00DF4EED" w:rsidRPr="00F96A78">
        <w:rPr>
          <w:rFonts w:cs="Times New Roman"/>
          <w:color w:val="auto"/>
        </w:rPr>
        <w:t xml:space="preserve">1- or 2-weeks of static </w:t>
      </w:r>
      <w:r w:rsidRPr="00F96A78">
        <w:rPr>
          <w:rFonts w:cs="Times New Roman"/>
          <w:color w:val="auto"/>
        </w:rPr>
        <w:t>maturation</w:t>
      </w:r>
      <w:r w:rsidR="005B5BFB" w:rsidRPr="00F96A78">
        <w:rPr>
          <w:rFonts w:cs="Times New Roman"/>
          <w:color w:val="auto"/>
        </w:rPr>
        <w:t xml:space="preserve"> of the</w:t>
      </w:r>
      <w:r w:rsidRPr="00F96A78">
        <w:rPr>
          <w:rFonts w:cs="Times New Roman"/>
          <w:color w:val="auto"/>
        </w:rPr>
        <w:t xml:space="preserve"> </w:t>
      </w:r>
      <w:r w:rsidR="00561FD6" w:rsidRPr="00F96A78">
        <w:rPr>
          <w:rFonts w:cs="Times New Roman"/>
          <w:color w:val="auto"/>
        </w:rPr>
        <w:t xml:space="preserve">cellularized </w:t>
      </w:r>
      <w:r w:rsidR="00CB2536" w:rsidRPr="00F96A78">
        <w:rPr>
          <w:rFonts w:cs="Times New Roman"/>
          <w:color w:val="auto"/>
        </w:rPr>
        <w:t xml:space="preserve">collagen </w:t>
      </w:r>
      <w:r w:rsidRPr="00F96A78">
        <w:rPr>
          <w:rFonts w:cs="Times New Roman"/>
          <w:color w:val="auto"/>
        </w:rPr>
        <w:t>gel</w:t>
      </w:r>
      <w:r w:rsidR="00343DDA" w:rsidRPr="00F96A78">
        <w:rPr>
          <w:rFonts w:cs="Times New Roman"/>
          <w:color w:val="auto"/>
        </w:rPr>
        <w:t>s</w:t>
      </w:r>
      <w:r w:rsidR="00DF4EED" w:rsidRPr="00F96A78">
        <w:rPr>
          <w:rFonts w:cs="Times New Roman"/>
          <w:color w:val="auto"/>
        </w:rPr>
        <w:t xml:space="preserve"> </w:t>
      </w:r>
      <w:r w:rsidR="00DF4EED" w:rsidRPr="00F96A78">
        <w:rPr>
          <w:rFonts w:cs="Arial"/>
          <w:color w:val="auto"/>
        </w:rPr>
        <w:t>(</w:t>
      </w:r>
      <w:r w:rsidR="001C4187" w:rsidRPr="00F96A78">
        <w:rPr>
          <w:rFonts w:cs="Arial"/>
          <w:color w:val="auto"/>
        </w:rPr>
        <w:t>without applied</w:t>
      </w:r>
      <w:r w:rsidR="002F118F" w:rsidRPr="00F96A78">
        <w:rPr>
          <w:rFonts w:cs="Arial"/>
          <w:color w:val="auto"/>
        </w:rPr>
        <w:t xml:space="preserve"> </w:t>
      </w:r>
      <w:r w:rsidR="00DF4EED" w:rsidRPr="00F96A78">
        <w:rPr>
          <w:rFonts w:cs="Arial"/>
          <w:color w:val="auto"/>
        </w:rPr>
        <w:t>external dynamic mechanical constraints)</w:t>
      </w:r>
      <w:r w:rsidR="00343DDA" w:rsidRPr="00F96A78">
        <w:rPr>
          <w:rFonts w:cs="Times New Roman"/>
          <w:color w:val="auto"/>
        </w:rPr>
        <w:t>.</w:t>
      </w:r>
      <w:r w:rsidR="00DF4EED" w:rsidRPr="00F96A78">
        <w:rPr>
          <w:rFonts w:cs="Times New Roman"/>
          <w:color w:val="auto"/>
        </w:rPr>
        <w:t xml:space="preserve"> During </w:t>
      </w:r>
      <w:r w:rsidR="00972001" w:rsidRPr="00F96A78">
        <w:rPr>
          <w:rFonts w:cs="Times New Roman"/>
          <w:color w:val="auto"/>
        </w:rPr>
        <w:t>the culture</w:t>
      </w:r>
      <w:r w:rsidR="00DF4EED" w:rsidRPr="00F96A78">
        <w:rPr>
          <w:rFonts w:cs="Times New Roman"/>
          <w:color w:val="auto"/>
        </w:rPr>
        <w:t xml:space="preserve">, </w:t>
      </w:r>
      <w:r w:rsidR="009C321D" w:rsidRPr="00F96A78">
        <w:rPr>
          <w:rFonts w:cs="Times New Roman"/>
          <w:color w:val="auto"/>
        </w:rPr>
        <w:t xml:space="preserve">collagen matrix </w:t>
      </w:r>
      <w:r w:rsidR="00DF4EED" w:rsidRPr="00F96A78">
        <w:rPr>
          <w:rFonts w:cs="Times New Roman"/>
          <w:color w:val="auto"/>
        </w:rPr>
        <w:t>remodeling occurred</w:t>
      </w:r>
      <w:r w:rsidR="009C321D" w:rsidRPr="00F96A78">
        <w:rPr>
          <w:rFonts w:cs="Times New Roman"/>
          <w:color w:val="auto"/>
        </w:rPr>
        <w:t xml:space="preserve">, thus providing </w:t>
      </w:r>
      <w:r w:rsidRPr="00F96A78">
        <w:rPr>
          <w:rFonts w:cs="Times New Roman"/>
          <w:color w:val="auto"/>
        </w:rPr>
        <w:t>structural reinforcement to the construct</w:t>
      </w:r>
      <w:r w:rsidR="00343DDA" w:rsidRPr="00F96A78">
        <w:rPr>
          <w:rFonts w:cs="Times New Roman"/>
          <w:color w:val="auto"/>
        </w:rPr>
        <w:t>s</w:t>
      </w:r>
      <w:r w:rsidRPr="00F96A78">
        <w:rPr>
          <w:rFonts w:cs="Times New Roman"/>
          <w:color w:val="auto"/>
        </w:rPr>
        <w:t>. Furthermore, these constructs were</w:t>
      </w:r>
      <w:r w:rsidR="0077274C" w:rsidRPr="00F96A78">
        <w:rPr>
          <w:rFonts w:cs="Times New Roman"/>
          <w:color w:val="auto"/>
        </w:rPr>
        <w:t xml:space="preserve"> ready to be</w:t>
      </w:r>
      <w:r w:rsidRPr="00F96A78">
        <w:rPr>
          <w:rFonts w:cs="Times New Roman"/>
          <w:color w:val="auto"/>
        </w:rPr>
        <w:t xml:space="preserve"> transferred to </w:t>
      </w:r>
      <w:r w:rsidR="00343DDA" w:rsidRPr="00F96A78">
        <w:rPr>
          <w:rFonts w:cs="Times New Roman"/>
          <w:color w:val="auto"/>
        </w:rPr>
        <w:t xml:space="preserve">a </w:t>
      </w:r>
      <w:r w:rsidR="00CB2536" w:rsidRPr="00F96A78">
        <w:rPr>
          <w:rFonts w:cs="Times New Roman"/>
          <w:color w:val="auto"/>
        </w:rPr>
        <w:t>rotating-</w:t>
      </w:r>
      <w:r w:rsidRPr="00F96A78">
        <w:rPr>
          <w:rFonts w:cs="Times New Roman"/>
          <w:color w:val="auto"/>
        </w:rPr>
        <w:t>wall bioreactor and a homogenous endothelium was achieved. In addition</w:t>
      </w:r>
      <w:r w:rsidR="00CB2536" w:rsidRPr="00F96A78">
        <w:rPr>
          <w:rFonts w:cs="Times New Roman"/>
          <w:color w:val="auto"/>
        </w:rPr>
        <w:t>,</w:t>
      </w:r>
      <w:r w:rsidRPr="00F96A78">
        <w:rPr>
          <w:rFonts w:cs="Times New Roman"/>
          <w:color w:val="auto"/>
        </w:rPr>
        <w:t xml:space="preserve"> </w:t>
      </w:r>
      <w:r w:rsidR="009C321D" w:rsidRPr="00F96A78">
        <w:rPr>
          <w:rFonts w:cs="Times New Roman"/>
          <w:color w:val="auto"/>
        </w:rPr>
        <w:t xml:space="preserve">in </w:t>
      </w:r>
      <w:r w:rsidRPr="00F96A78">
        <w:rPr>
          <w:rFonts w:cs="Times New Roman"/>
          <w:color w:val="auto"/>
        </w:rPr>
        <w:t xml:space="preserve">this work </w:t>
      </w:r>
      <w:r w:rsidR="009C321D" w:rsidRPr="00F96A78">
        <w:rPr>
          <w:rFonts w:cs="Times New Roman"/>
          <w:color w:val="auto"/>
        </w:rPr>
        <w:t>a</w:t>
      </w:r>
      <w:r w:rsidR="008551F0" w:rsidRPr="00F96A78">
        <w:rPr>
          <w:rFonts w:cs="Times New Roman"/>
          <w:color w:val="auto"/>
        </w:rPr>
        <w:t xml:space="preserve"> </w:t>
      </w:r>
      <w:r w:rsidR="009741D4" w:rsidRPr="00F96A78">
        <w:rPr>
          <w:rFonts w:cs="Times New Roman"/>
          <w:color w:val="auto"/>
        </w:rPr>
        <w:t>spec</w:t>
      </w:r>
      <w:r w:rsidR="008551F0" w:rsidRPr="00F96A78">
        <w:rPr>
          <w:rFonts w:cs="Times New Roman"/>
          <w:color w:val="auto"/>
        </w:rPr>
        <w:t>ific mechanical testing protocol</w:t>
      </w:r>
      <w:r w:rsidR="009C321D" w:rsidRPr="00F96A78">
        <w:rPr>
          <w:rFonts w:cs="Times New Roman"/>
          <w:color w:val="auto"/>
        </w:rPr>
        <w:t xml:space="preserve"> </w:t>
      </w:r>
      <w:r w:rsidR="00511AB5" w:rsidRPr="00F96A78">
        <w:rPr>
          <w:rFonts w:cs="Times New Roman"/>
          <w:color w:val="auto"/>
        </w:rPr>
        <w:t xml:space="preserve">is also proposed to </w:t>
      </w:r>
      <w:r w:rsidR="009C321D" w:rsidRPr="00F96A78">
        <w:rPr>
          <w:rFonts w:cs="Times New Roman"/>
          <w:color w:val="auto"/>
        </w:rPr>
        <w:t xml:space="preserve">provide an appropriate </w:t>
      </w:r>
      <w:r w:rsidRPr="00F96A78">
        <w:rPr>
          <w:rFonts w:cs="Times New Roman"/>
          <w:color w:val="auto"/>
        </w:rPr>
        <w:t xml:space="preserve">novel approach in characterizing the mechanical properties of </w:t>
      </w:r>
      <w:r w:rsidR="00CB2536" w:rsidRPr="00F96A78">
        <w:rPr>
          <w:rFonts w:cs="Times New Roman"/>
          <w:color w:val="auto"/>
        </w:rPr>
        <w:t xml:space="preserve">tubular </w:t>
      </w:r>
      <w:r w:rsidRPr="00F96A78">
        <w:rPr>
          <w:rFonts w:cs="Times New Roman"/>
          <w:color w:val="auto"/>
        </w:rPr>
        <w:t xml:space="preserve">soft </w:t>
      </w:r>
      <w:r w:rsidR="00CB2536" w:rsidRPr="00F96A78">
        <w:rPr>
          <w:rFonts w:cs="Times New Roman"/>
          <w:color w:val="auto"/>
        </w:rPr>
        <w:t>tissues.</w:t>
      </w:r>
    </w:p>
    <w:p w14:paraId="48797354" w14:textId="77777777" w:rsidR="00515A11" w:rsidRPr="00F96A78" w:rsidRDefault="00515A11" w:rsidP="00020C3E">
      <w:pPr>
        <w:jc w:val="left"/>
        <w:rPr>
          <w:rFonts w:cs="Times New Roman"/>
          <w:color w:val="auto"/>
        </w:rPr>
      </w:pPr>
    </w:p>
    <w:p w14:paraId="764A42F7" w14:textId="64B8CA18" w:rsidR="00CB5D16" w:rsidRPr="00F96A78" w:rsidRDefault="00511AB5" w:rsidP="00020C3E">
      <w:pPr>
        <w:jc w:val="left"/>
        <w:rPr>
          <w:rFonts w:cs="Times New Roman"/>
          <w:color w:val="auto"/>
        </w:rPr>
      </w:pPr>
      <w:r w:rsidRPr="00F96A78">
        <w:rPr>
          <w:rFonts w:cs="Times New Roman"/>
          <w:color w:val="auto"/>
        </w:rPr>
        <w:t>In summary, t</w:t>
      </w:r>
      <w:r w:rsidR="001C4187" w:rsidRPr="00F96A78">
        <w:rPr>
          <w:rFonts w:cs="Times New Roman"/>
          <w:color w:val="auto"/>
        </w:rPr>
        <w:t>his</w:t>
      </w:r>
      <w:r w:rsidR="00CB5D16" w:rsidRPr="00F96A78">
        <w:rPr>
          <w:rFonts w:cs="Times New Roman"/>
          <w:color w:val="auto"/>
        </w:rPr>
        <w:t xml:space="preserve"> work</w:t>
      </w:r>
      <w:r w:rsidR="0077274C" w:rsidRPr="00F96A78">
        <w:rPr>
          <w:rFonts w:cs="Times New Roman"/>
          <w:color w:val="auto"/>
        </w:rPr>
        <w:t xml:space="preserve"> presents a</w:t>
      </w:r>
      <w:r w:rsidR="00CB5D16" w:rsidRPr="00F96A78">
        <w:rPr>
          <w:rFonts w:cs="Arial"/>
          <w:color w:val="auto"/>
        </w:rPr>
        <w:t xml:space="preserve"> method for the </w:t>
      </w:r>
      <w:r w:rsidR="00CB5D16" w:rsidRPr="00F96A78">
        <w:rPr>
          <w:rFonts w:cs="Times New Roman"/>
          <w:i/>
          <w:color w:val="auto"/>
        </w:rPr>
        <w:t>in vitro</w:t>
      </w:r>
      <w:r w:rsidR="00CB5D16" w:rsidRPr="00F96A78">
        <w:rPr>
          <w:rFonts w:cs="Times New Roman"/>
          <w:color w:val="auto"/>
        </w:rPr>
        <w:t xml:space="preserve"> rapid fabrication and maturation of vascular tissues </w:t>
      </w:r>
      <w:r w:rsidR="001C4187" w:rsidRPr="00F96A78">
        <w:rPr>
          <w:rFonts w:cs="Times New Roman"/>
          <w:color w:val="auto"/>
        </w:rPr>
        <w:t>that are strong</w:t>
      </w:r>
      <w:r w:rsidR="00CB5D16" w:rsidRPr="00F96A78">
        <w:rPr>
          <w:rFonts w:cs="Times New Roman"/>
          <w:color w:val="auto"/>
        </w:rPr>
        <w:t xml:space="preserve"> enough to</w:t>
      </w:r>
      <w:r w:rsidR="001C4187" w:rsidRPr="00F96A78">
        <w:rPr>
          <w:rFonts w:cs="Times New Roman"/>
          <w:color w:val="auto"/>
        </w:rPr>
        <w:t xml:space="preserve"> </w:t>
      </w:r>
      <w:r w:rsidR="00CB5D16" w:rsidRPr="00F96A78">
        <w:rPr>
          <w:rFonts w:cs="Times New Roman"/>
          <w:color w:val="auto"/>
        </w:rPr>
        <w:t>be handled not only for biological and mechanical characterizations, b</w:t>
      </w:r>
      <w:r w:rsidR="00972001" w:rsidRPr="00F96A78">
        <w:rPr>
          <w:rFonts w:cs="Times New Roman"/>
          <w:color w:val="auto"/>
        </w:rPr>
        <w:t xml:space="preserve">ut also for further mechanical conditioning in a dynamic bioreactor, which is considered a crucial step in the </w:t>
      </w:r>
      <w:r w:rsidR="007A46E6" w:rsidRPr="00F96A78">
        <w:rPr>
          <w:rFonts w:cs="Times New Roman"/>
          <w:color w:val="auto"/>
        </w:rPr>
        <w:t xml:space="preserve">regeneration </w:t>
      </w:r>
      <w:r w:rsidR="00972001" w:rsidRPr="00F96A78">
        <w:rPr>
          <w:rFonts w:cs="Times New Roman"/>
          <w:color w:val="auto"/>
        </w:rPr>
        <w:t>of tissues.</w:t>
      </w:r>
      <w:r w:rsidR="00CB5D16" w:rsidRPr="00F96A78">
        <w:rPr>
          <w:rFonts w:cs="Times New Roman"/>
          <w:color w:val="auto"/>
        </w:rPr>
        <w:t xml:space="preserve"> </w:t>
      </w:r>
    </w:p>
    <w:p w14:paraId="19F7FBB0" w14:textId="77777777" w:rsidR="00515A11" w:rsidRPr="00F96A78" w:rsidRDefault="00515A11" w:rsidP="00020C3E">
      <w:pPr>
        <w:jc w:val="left"/>
        <w:rPr>
          <w:rFonts w:cs="Arial"/>
          <w:b/>
          <w:color w:val="auto"/>
        </w:rPr>
      </w:pPr>
    </w:p>
    <w:p w14:paraId="597F4F73" w14:textId="506F1F93" w:rsidR="001C37EC" w:rsidRPr="00F96A78" w:rsidRDefault="00D85FE0" w:rsidP="00020C3E">
      <w:pPr>
        <w:widowControl/>
        <w:autoSpaceDE/>
        <w:autoSpaceDN/>
        <w:adjustRightInd/>
        <w:jc w:val="left"/>
        <w:rPr>
          <w:color w:val="auto"/>
        </w:rPr>
      </w:pPr>
      <w:r w:rsidRPr="00F96A78">
        <w:rPr>
          <w:b/>
          <w:color w:val="auto"/>
        </w:rPr>
        <w:t>PROTOCOL:</w:t>
      </w:r>
    </w:p>
    <w:p w14:paraId="0417D7AE" w14:textId="77777777" w:rsidR="00515A11" w:rsidRPr="00F96A78" w:rsidRDefault="00515A11" w:rsidP="00020C3E">
      <w:pPr>
        <w:rPr>
          <w:color w:val="auto"/>
        </w:rPr>
      </w:pPr>
    </w:p>
    <w:p w14:paraId="21B9ED14" w14:textId="77777777" w:rsidR="004F4790" w:rsidRPr="00F96A78" w:rsidRDefault="001C37EC" w:rsidP="00020C3E">
      <w:pPr>
        <w:pStyle w:val="Heading3"/>
        <w:numPr>
          <w:ilvl w:val="0"/>
          <w:numId w:val="9"/>
        </w:numPr>
        <w:ind w:left="0" w:firstLine="0"/>
        <w:jc w:val="left"/>
        <w:rPr>
          <w:color w:val="auto"/>
        </w:rPr>
      </w:pPr>
      <w:bookmarkStart w:id="6" w:name="_Toc270095364"/>
      <w:r w:rsidRPr="00F96A78">
        <w:rPr>
          <w:color w:val="auto"/>
        </w:rPr>
        <w:t xml:space="preserve">Fabrication </w:t>
      </w:r>
      <w:r w:rsidR="006839CC" w:rsidRPr="00F96A78">
        <w:rPr>
          <w:color w:val="auto"/>
        </w:rPr>
        <w:t xml:space="preserve">and assembly </w:t>
      </w:r>
      <w:r w:rsidRPr="00F96A78">
        <w:rPr>
          <w:color w:val="auto"/>
        </w:rPr>
        <w:t>of the static bioreactor</w:t>
      </w:r>
      <w:bookmarkEnd w:id="6"/>
    </w:p>
    <w:p w14:paraId="707FC2EE" w14:textId="77777777" w:rsidR="0089461E" w:rsidRPr="00F96A78" w:rsidRDefault="0089461E" w:rsidP="00020C3E">
      <w:pPr>
        <w:rPr>
          <w:color w:val="auto"/>
        </w:rPr>
      </w:pPr>
    </w:p>
    <w:p w14:paraId="70661F57" w14:textId="2BDF8F21" w:rsidR="001C37EC" w:rsidRPr="00F96A78" w:rsidRDefault="003803C7" w:rsidP="00020C3E">
      <w:pPr>
        <w:pStyle w:val="Heading4"/>
        <w:numPr>
          <w:ilvl w:val="1"/>
          <w:numId w:val="4"/>
        </w:numPr>
        <w:ind w:left="0" w:firstLine="0"/>
        <w:jc w:val="left"/>
        <w:rPr>
          <w:color w:val="auto"/>
        </w:rPr>
      </w:pPr>
      <w:bookmarkStart w:id="7" w:name="_Toc270095366"/>
      <w:r w:rsidRPr="00F96A78">
        <w:rPr>
          <w:color w:val="auto"/>
        </w:rPr>
        <w:t xml:space="preserve">Fabrication </w:t>
      </w:r>
      <w:r w:rsidR="001C37EC" w:rsidRPr="00F96A78">
        <w:rPr>
          <w:color w:val="auto"/>
        </w:rPr>
        <w:t>of the reservoir</w:t>
      </w:r>
      <w:bookmarkEnd w:id="7"/>
    </w:p>
    <w:p w14:paraId="18CD489D" w14:textId="77777777" w:rsidR="00515A11" w:rsidRPr="00F96A78" w:rsidRDefault="00515A11" w:rsidP="00020C3E">
      <w:pPr>
        <w:rPr>
          <w:color w:val="auto"/>
        </w:rPr>
      </w:pPr>
    </w:p>
    <w:p w14:paraId="16677A31" w14:textId="3CFF6A9F" w:rsidR="004F4790" w:rsidRPr="00F96A78" w:rsidRDefault="001C37EC" w:rsidP="00020C3E">
      <w:pPr>
        <w:pStyle w:val="ListParagraph"/>
        <w:widowControl/>
        <w:numPr>
          <w:ilvl w:val="2"/>
          <w:numId w:val="4"/>
        </w:numPr>
        <w:autoSpaceDE/>
        <w:autoSpaceDN/>
        <w:adjustRightInd/>
        <w:ind w:left="0" w:firstLine="0"/>
        <w:jc w:val="left"/>
        <w:rPr>
          <w:color w:val="auto"/>
        </w:rPr>
      </w:pPr>
      <w:r w:rsidRPr="00F96A78">
        <w:rPr>
          <w:color w:val="auto"/>
        </w:rPr>
        <w:t>Prepare 50</w:t>
      </w:r>
      <w:r w:rsidR="002D4723" w:rsidRPr="00F96A78">
        <w:rPr>
          <w:color w:val="auto"/>
        </w:rPr>
        <w:t xml:space="preserve"> </w:t>
      </w:r>
      <w:r w:rsidR="00C72347" w:rsidRPr="00F96A78">
        <w:rPr>
          <w:color w:val="auto"/>
        </w:rPr>
        <w:t>mL</w:t>
      </w:r>
      <w:r w:rsidRPr="00F96A78">
        <w:rPr>
          <w:color w:val="auto"/>
        </w:rPr>
        <w:t xml:space="preserve"> centrifuge tubes as a medium culture reservoir for the bioreactor.</w:t>
      </w:r>
    </w:p>
    <w:p w14:paraId="1AC76466" w14:textId="77777777" w:rsidR="00515A11" w:rsidRPr="00F96A78" w:rsidRDefault="00515A11" w:rsidP="00020C3E">
      <w:pPr>
        <w:pStyle w:val="ListParagraph"/>
        <w:widowControl/>
        <w:autoSpaceDE/>
        <w:autoSpaceDN/>
        <w:adjustRightInd/>
        <w:ind w:left="0"/>
        <w:jc w:val="left"/>
        <w:rPr>
          <w:color w:val="auto"/>
        </w:rPr>
      </w:pPr>
    </w:p>
    <w:p w14:paraId="6E63522D" w14:textId="77777777" w:rsidR="004F4790" w:rsidRPr="00F96A78" w:rsidRDefault="001C37EC" w:rsidP="00020C3E">
      <w:pPr>
        <w:pStyle w:val="ListParagraph"/>
        <w:widowControl/>
        <w:numPr>
          <w:ilvl w:val="2"/>
          <w:numId w:val="4"/>
        </w:numPr>
        <w:autoSpaceDE/>
        <w:autoSpaceDN/>
        <w:adjustRightInd/>
        <w:ind w:left="0" w:firstLine="0"/>
        <w:jc w:val="left"/>
        <w:rPr>
          <w:color w:val="auto"/>
        </w:rPr>
      </w:pPr>
      <w:r w:rsidRPr="00F96A78">
        <w:rPr>
          <w:color w:val="auto"/>
        </w:rPr>
        <w:t>Make two ports by drilling two 5</w:t>
      </w:r>
      <w:r w:rsidR="002D4723" w:rsidRPr="00F96A78">
        <w:rPr>
          <w:color w:val="auto"/>
        </w:rPr>
        <w:t xml:space="preserve"> </w:t>
      </w:r>
      <w:r w:rsidRPr="00F96A78">
        <w:rPr>
          <w:color w:val="auto"/>
        </w:rPr>
        <w:t>mm diameters holes at 20</w:t>
      </w:r>
      <w:r w:rsidR="002D4723" w:rsidRPr="00F96A78">
        <w:rPr>
          <w:color w:val="auto"/>
        </w:rPr>
        <w:t xml:space="preserve"> </w:t>
      </w:r>
      <w:r w:rsidRPr="00F96A78">
        <w:rPr>
          <w:color w:val="auto"/>
        </w:rPr>
        <w:t>mm from the bottom and the top of the reservoir, respectively. Then insert two luer fittings in 5</w:t>
      </w:r>
      <w:r w:rsidR="002D4723" w:rsidRPr="00F96A78">
        <w:rPr>
          <w:color w:val="auto"/>
        </w:rPr>
        <w:t xml:space="preserve"> </w:t>
      </w:r>
      <w:r w:rsidRPr="00F96A78">
        <w:rPr>
          <w:color w:val="auto"/>
        </w:rPr>
        <w:t>mm length silicone tubes. Press-fit these luer fittings through the holes, and seal all the connections with medical grade silicone glue.</w:t>
      </w:r>
    </w:p>
    <w:p w14:paraId="7354803B" w14:textId="77777777" w:rsidR="00515A11" w:rsidRPr="00F96A78" w:rsidRDefault="00515A11" w:rsidP="00020C3E">
      <w:pPr>
        <w:pStyle w:val="ListParagraph"/>
        <w:widowControl/>
        <w:autoSpaceDE/>
        <w:autoSpaceDN/>
        <w:adjustRightInd/>
        <w:ind w:left="0"/>
        <w:jc w:val="left"/>
        <w:rPr>
          <w:color w:val="auto"/>
        </w:rPr>
      </w:pPr>
    </w:p>
    <w:p w14:paraId="0BC84941" w14:textId="481217E1" w:rsidR="004F4790" w:rsidRPr="00F96A78" w:rsidRDefault="001C37EC" w:rsidP="00020C3E">
      <w:pPr>
        <w:pStyle w:val="ListParagraph"/>
        <w:widowControl/>
        <w:numPr>
          <w:ilvl w:val="2"/>
          <w:numId w:val="4"/>
        </w:numPr>
        <w:autoSpaceDE/>
        <w:autoSpaceDN/>
        <w:adjustRightInd/>
        <w:ind w:left="0" w:firstLine="0"/>
        <w:jc w:val="left"/>
        <w:rPr>
          <w:color w:val="auto"/>
        </w:rPr>
      </w:pPr>
      <w:r w:rsidRPr="00F96A78">
        <w:rPr>
          <w:color w:val="auto"/>
        </w:rPr>
        <w:t>Insert a 0.22</w:t>
      </w:r>
      <w:r w:rsidR="002D4723" w:rsidRPr="00F96A78">
        <w:rPr>
          <w:color w:val="auto"/>
        </w:rPr>
        <w:t xml:space="preserve"> </w:t>
      </w:r>
      <w:r w:rsidRPr="00F96A78">
        <w:rPr>
          <w:color w:val="auto"/>
        </w:rPr>
        <w:t>μm filter into the upper port of the reservoir</w:t>
      </w:r>
      <w:r w:rsidR="00FD171A" w:rsidRPr="00F96A78">
        <w:rPr>
          <w:color w:val="auto"/>
        </w:rPr>
        <w:t xml:space="preserve"> </w:t>
      </w:r>
      <w:r w:rsidR="00AD4C3D" w:rsidRPr="00F96A78">
        <w:rPr>
          <w:color w:val="auto"/>
        </w:rPr>
        <w:t>(</w:t>
      </w:r>
      <w:r w:rsidR="004F4790" w:rsidRPr="00F96A78">
        <w:rPr>
          <w:b/>
          <w:color w:val="auto"/>
        </w:rPr>
        <w:t>Figure 1, a</w:t>
      </w:r>
      <w:r w:rsidR="00AD4C3D" w:rsidRPr="00F96A78">
        <w:rPr>
          <w:color w:val="auto"/>
        </w:rPr>
        <w:t>)</w:t>
      </w:r>
      <w:r w:rsidRPr="00F96A78">
        <w:rPr>
          <w:color w:val="auto"/>
        </w:rPr>
        <w:t>.</w:t>
      </w:r>
    </w:p>
    <w:p w14:paraId="1DAEF2CB" w14:textId="77777777" w:rsidR="00515A11" w:rsidRPr="00F96A78" w:rsidRDefault="00515A11" w:rsidP="00020C3E">
      <w:pPr>
        <w:pStyle w:val="ListParagraph"/>
        <w:widowControl/>
        <w:autoSpaceDE/>
        <w:autoSpaceDN/>
        <w:adjustRightInd/>
        <w:ind w:left="0"/>
        <w:jc w:val="left"/>
        <w:rPr>
          <w:color w:val="auto"/>
        </w:rPr>
      </w:pPr>
    </w:p>
    <w:p w14:paraId="5BA527B7" w14:textId="1DE4E23B" w:rsidR="004F4790" w:rsidRPr="00F96A78" w:rsidRDefault="001C37EC" w:rsidP="00020C3E">
      <w:pPr>
        <w:pStyle w:val="ListParagraph"/>
        <w:widowControl/>
        <w:numPr>
          <w:ilvl w:val="2"/>
          <w:numId w:val="4"/>
        </w:numPr>
        <w:autoSpaceDE/>
        <w:autoSpaceDN/>
        <w:adjustRightInd/>
        <w:ind w:left="0" w:firstLine="0"/>
        <w:jc w:val="left"/>
        <w:rPr>
          <w:color w:val="auto"/>
        </w:rPr>
      </w:pPr>
      <w:r w:rsidRPr="00F96A78">
        <w:rPr>
          <w:color w:val="auto"/>
        </w:rPr>
        <w:t>Insert a luer septum into the lower port of the reservoir</w:t>
      </w:r>
      <w:r w:rsidR="00AD4C3D" w:rsidRPr="00F96A78">
        <w:rPr>
          <w:color w:val="auto"/>
        </w:rPr>
        <w:t xml:space="preserve"> (</w:t>
      </w:r>
      <w:r w:rsidR="00AD4C3D" w:rsidRPr="00F96A78">
        <w:rPr>
          <w:b/>
          <w:color w:val="auto"/>
        </w:rPr>
        <w:t>Figure 1, a</w:t>
      </w:r>
      <w:r w:rsidR="004F4790" w:rsidRPr="00F96A78">
        <w:rPr>
          <w:color w:val="auto"/>
        </w:rPr>
        <w:t>)</w:t>
      </w:r>
      <w:r w:rsidRPr="00F96A78">
        <w:rPr>
          <w:color w:val="auto"/>
        </w:rPr>
        <w:t>.</w:t>
      </w:r>
    </w:p>
    <w:p w14:paraId="13E9743E" w14:textId="77777777" w:rsidR="001C37EC" w:rsidRPr="00F96A78" w:rsidRDefault="001C37EC" w:rsidP="00020C3E">
      <w:pPr>
        <w:jc w:val="left"/>
        <w:rPr>
          <w:color w:val="auto"/>
        </w:rPr>
      </w:pPr>
    </w:p>
    <w:p w14:paraId="7E1D2C7C" w14:textId="77777777" w:rsidR="001C37EC" w:rsidRPr="00F96A78" w:rsidRDefault="001C37EC" w:rsidP="00020C3E">
      <w:pPr>
        <w:pStyle w:val="Heading4"/>
        <w:numPr>
          <w:ilvl w:val="1"/>
          <w:numId w:val="4"/>
        </w:numPr>
        <w:ind w:left="0" w:firstLine="0"/>
        <w:jc w:val="left"/>
        <w:rPr>
          <w:color w:val="auto"/>
        </w:rPr>
      </w:pPr>
      <w:bookmarkStart w:id="8" w:name="_Toc270095367"/>
      <w:r w:rsidRPr="00F96A78">
        <w:rPr>
          <w:color w:val="auto"/>
        </w:rPr>
        <w:t>Mandrel-cap assembly</w:t>
      </w:r>
      <w:bookmarkEnd w:id="8"/>
    </w:p>
    <w:p w14:paraId="40409991" w14:textId="77777777" w:rsidR="00515A11" w:rsidRPr="00F96A78" w:rsidRDefault="00515A11" w:rsidP="00020C3E">
      <w:pPr>
        <w:rPr>
          <w:color w:val="auto"/>
        </w:rPr>
      </w:pPr>
    </w:p>
    <w:p w14:paraId="095027B8" w14:textId="19154036" w:rsidR="004F4790" w:rsidRPr="00F96A78" w:rsidRDefault="001C37EC" w:rsidP="00020C3E">
      <w:pPr>
        <w:pStyle w:val="ListParagraph"/>
        <w:widowControl/>
        <w:numPr>
          <w:ilvl w:val="2"/>
          <w:numId w:val="4"/>
        </w:numPr>
        <w:autoSpaceDE/>
        <w:autoSpaceDN/>
        <w:adjustRightInd/>
        <w:ind w:left="0" w:firstLine="0"/>
        <w:jc w:val="left"/>
        <w:rPr>
          <w:color w:val="auto"/>
        </w:rPr>
      </w:pPr>
      <w:r w:rsidRPr="00F96A78">
        <w:rPr>
          <w:color w:val="auto"/>
        </w:rPr>
        <w:t>Drill a 4.5</w:t>
      </w:r>
      <w:r w:rsidR="00A75098" w:rsidRPr="00F96A78">
        <w:rPr>
          <w:color w:val="auto"/>
        </w:rPr>
        <w:t xml:space="preserve"> </w:t>
      </w:r>
      <w:r w:rsidRPr="00F96A78">
        <w:rPr>
          <w:color w:val="auto"/>
        </w:rPr>
        <w:t xml:space="preserve">mm diameter hole at the center of the </w:t>
      </w:r>
      <w:r w:rsidR="00593815" w:rsidRPr="00F96A78">
        <w:rPr>
          <w:color w:val="auto"/>
        </w:rPr>
        <w:t xml:space="preserve">ventilated </w:t>
      </w:r>
      <w:r w:rsidRPr="00F96A78">
        <w:rPr>
          <w:color w:val="auto"/>
        </w:rPr>
        <w:t xml:space="preserve">cap of the reservoir tube without damaging </w:t>
      </w:r>
      <w:r w:rsidR="00D15FDD" w:rsidRPr="00F96A78">
        <w:rPr>
          <w:color w:val="auto"/>
        </w:rPr>
        <w:t xml:space="preserve">the </w:t>
      </w:r>
      <w:r w:rsidRPr="00F96A78">
        <w:rPr>
          <w:color w:val="auto"/>
        </w:rPr>
        <w:t>filter membrane that covers the aerating holes.</w:t>
      </w:r>
    </w:p>
    <w:p w14:paraId="631081BA" w14:textId="77777777" w:rsidR="00515A11" w:rsidRPr="00F96A78" w:rsidRDefault="00515A11" w:rsidP="00020C3E">
      <w:pPr>
        <w:pStyle w:val="ListParagraph"/>
        <w:widowControl/>
        <w:autoSpaceDE/>
        <w:autoSpaceDN/>
        <w:adjustRightInd/>
        <w:ind w:left="0"/>
        <w:jc w:val="left"/>
        <w:rPr>
          <w:color w:val="auto"/>
        </w:rPr>
      </w:pPr>
    </w:p>
    <w:p w14:paraId="0B4DAC24" w14:textId="44FD1674" w:rsidR="004F4790" w:rsidRPr="00F96A78" w:rsidRDefault="001C37EC" w:rsidP="00020C3E">
      <w:pPr>
        <w:pStyle w:val="ListParagraph"/>
        <w:widowControl/>
        <w:numPr>
          <w:ilvl w:val="2"/>
          <w:numId w:val="4"/>
        </w:numPr>
        <w:autoSpaceDE/>
        <w:autoSpaceDN/>
        <w:adjustRightInd/>
        <w:ind w:left="0" w:firstLine="0"/>
        <w:jc w:val="left"/>
        <w:rPr>
          <w:color w:val="auto"/>
        </w:rPr>
      </w:pPr>
      <w:r w:rsidRPr="00F96A78">
        <w:rPr>
          <w:color w:val="auto"/>
        </w:rPr>
        <w:t>Prepare a stir bar</w:t>
      </w:r>
      <w:r w:rsidR="002F118F" w:rsidRPr="00F96A78">
        <w:rPr>
          <w:color w:val="auto"/>
        </w:rPr>
        <w:t xml:space="preserve"> </w:t>
      </w:r>
      <w:r w:rsidRPr="00F96A78">
        <w:rPr>
          <w:color w:val="auto"/>
        </w:rPr>
        <w:t>(diameter = 4.5</w:t>
      </w:r>
      <w:r w:rsidR="00B22676" w:rsidRPr="00F96A78">
        <w:rPr>
          <w:color w:val="auto"/>
        </w:rPr>
        <w:t xml:space="preserve"> </w:t>
      </w:r>
      <w:r w:rsidRPr="00F96A78">
        <w:rPr>
          <w:color w:val="auto"/>
        </w:rPr>
        <w:t>mm, length = 100</w:t>
      </w:r>
      <w:r w:rsidR="00B22676" w:rsidRPr="00F96A78">
        <w:rPr>
          <w:color w:val="auto"/>
        </w:rPr>
        <w:t xml:space="preserve"> </w:t>
      </w:r>
      <w:r w:rsidRPr="00F96A78">
        <w:rPr>
          <w:color w:val="auto"/>
        </w:rPr>
        <w:t>mm) as a mandrel for the construct.</w:t>
      </w:r>
    </w:p>
    <w:p w14:paraId="3DD1A650" w14:textId="77777777" w:rsidR="00515A11" w:rsidRPr="00F96A78" w:rsidRDefault="00515A11" w:rsidP="00020C3E">
      <w:pPr>
        <w:pStyle w:val="ListParagraph"/>
        <w:widowControl/>
        <w:autoSpaceDE/>
        <w:autoSpaceDN/>
        <w:adjustRightInd/>
        <w:ind w:left="0"/>
        <w:jc w:val="left"/>
        <w:rPr>
          <w:color w:val="auto"/>
        </w:rPr>
      </w:pPr>
    </w:p>
    <w:p w14:paraId="2EE61E9C" w14:textId="77777777" w:rsidR="004F4790" w:rsidRPr="00F96A78" w:rsidRDefault="001C37EC" w:rsidP="00020C3E">
      <w:pPr>
        <w:pStyle w:val="ListParagraph"/>
        <w:widowControl/>
        <w:numPr>
          <w:ilvl w:val="2"/>
          <w:numId w:val="4"/>
        </w:numPr>
        <w:autoSpaceDE/>
        <w:autoSpaceDN/>
        <w:adjustRightInd/>
        <w:ind w:left="0" w:firstLine="0"/>
        <w:jc w:val="left"/>
        <w:rPr>
          <w:color w:val="auto"/>
        </w:rPr>
      </w:pPr>
      <w:r w:rsidRPr="00F96A78">
        <w:rPr>
          <w:color w:val="auto"/>
        </w:rPr>
        <w:t>Prepare two silicone conical stoppers (length = 10 mm, middle hole diameter = 4.5</w:t>
      </w:r>
      <w:r w:rsidR="00B22676" w:rsidRPr="00F96A78">
        <w:rPr>
          <w:color w:val="auto"/>
        </w:rPr>
        <w:t xml:space="preserve"> </w:t>
      </w:r>
      <w:r w:rsidRPr="00F96A78">
        <w:rPr>
          <w:color w:val="auto"/>
        </w:rPr>
        <w:t>mm).</w:t>
      </w:r>
    </w:p>
    <w:p w14:paraId="4D310E74" w14:textId="77777777" w:rsidR="00515A11" w:rsidRPr="00F96A78" w:rsidRDefault="00515A11" w:rsidP="00020C3E">
      <w:pPr>
        <w:pStyle w:val="ListParagraph"/>
        <w:widowControl/>
        <w:autoSpaceDE/>
        <w:autoSpaceDN/>
        <w:adjustRightInd/>
        <w:ind w:left="0"/>
        <w:jc w:val="left"/>
        <w:rPr>
          <w:color w:val="auto"/>
        </w:rPr>
      </w:pPr>
    </w:p>
    <w:p w14:paraId="6E04526D" w14:textId="0D736947" w:rsidR="004F4790" w:rsidRPr="00F96A78" w:rsidRDefault="001C37EC" w:rsidP="00020C3E">
      <w:pPr>
        <w:pStyle w:val="ListParagraph"/>
        <w:widowControl/>
        <w:numPr>
          <w:ilvl w:val="2"/>
          <w:numId w:val="4"/>
        </w:numPr>
        <w:autoSpaceDE/>
        <w:autoSpaceDN/>
        <w:adjustRightInd/>
        <w:ind w:left="0" w:firstLine="0"/>
        <w:jc w:val="left"/>
        <w:rPr>
          <w:color w:val="auto"/>
        </w:rPr>
      </w:pPr>
      <w:r w:rsidRPr="00F96A78">
        <w:rPr>
          <w:color w:val="auto"/>
        </w:rPr>
        <w:t xml:space="preserve">Assemble the mandrel and the cap </w:t>
      </w:r>
      <w:r w:rsidR="00C72347" w:rsidRPr="00F96A78">
        <w:rPr>
          <w:color w:val="auto"/>
        </w:rPr>
        <w:t xml:space="preserve">(mandrel-cap complex) </w:t>
      </w:r>
      <w:r w:rsidRPr="00F96A78">
        <w:rPr>
          <w:color w:val="auto"/>
        </w:rPr>
        <w:t xml:space="preserve">as described in </w:t>
      </w:r>
      <w:r w:rsidR="004F4790" w:rsidRPr="00F96A78">
        <w:rPr>
          <w:b/>
          <w:color w:val="auto"/>
        </w:rPr>
        <w:t>Figure 1</w:t>
      </w:r>
      <w:r w:rsidR="0088431E" w:rsidRPr="00F96A78">
        <w:rPr>
          <w:b/>
          <w:color w:val="auto"/>
        </w:rPr>
        <w:t>, b</w:t>
      </w:r>
      <w:r w:rsidRPr="00F96A78">
        <w:rPr>
          <w:color w:val="auto"/>
        </w:rPr>
        <w:t xml:space="preserve">. </w:t>
      </w:r>
    </w:p>
    <w:p w14:paraId="36DB1B15" w14:textId="77777777" w:rsidR="0089461E" w:rsidRPr="00F96A78" w:rsidRDefault="0089461E" w:rsidP="00020C3E">
      <w:pPr>
        <w:pStyle w:val="ListParagraph"/>
        <w:widowControl/>
        <w:autoSpaceDE/>
        <w:autoSpaceDN/>
        <w:adjustRightInd/>
        <w:ind w:left="0"/>
        <w:jc w:val="left"/>
        <w:rPr>
          <w:color w:val="auto"/>
        </w:rPr>
      </w:pPr>
    </w:p>
    <w:p w14:paraId="41786E51" w14:textId="442CFA02" w:rsidR="004E25D8" w:rsidRPr="00F96A78" w:rsidRDefault="00FD171A" w:rsidP="004E25D8">
      <w:pPr>
        <w:pStyle w:val="ListParagraph"/>
        <w:widowControl/>
        <w:numPr>
          <w:ilvl w:val="3"/>
          <w:numId w:val="9"/>
        </w:numPr>
        <w:autoSpaceDE/>
        <w:autoSpaceDN/>
        <w:adjustRightInd/>
        <w:ind w:left="0" w:firstLine="0"/>
        <w:jc w:val="left"/>
        <w:rPr>
          <w:color w:val="auto"/>
        </w:rPr>
      </w:pPr>
      <w:r w:rsidRPr="00F96A78">
        <w:rPr>
          <w:color w:val="auto"/>
        </w:rPr>
        <w:t>Press-fit the mandrel into the hole.</w:t>
      </w:r>
      <w:r w:rsidR="00851DE3" w:rsidRPr="00F96A78">
        <w:rPr>
          <w:color w:val="auto"/>
        </w:rPr>
        <w:t xml:space="preserve"> </w:t>
      </w:r>
      <w:r w:rsidR="001C37EC" w:rsidRPr="00F96A78">
        <w:rPr>
          <w:color w:val="auto"/>
        </w:rPr>
        <w:t>Insert the 2 stoppers over the mandrel so that the cap is fitted between them</w:t>
      </w:r>
      <w:r w:rsidR="0088431E" w:rsidRPr="00F96A78">
        <w:rPr>
          <w:color w:val="auto"/>
        </w:rPr>
        <w:t>.</w:t>
      </w:r>
      <w:r w:rsidR="004E25D8" w:rsidRPr="00F96A78">
        <w:rPr>
          <w:color w:val="auto"/>
        </w:rPr>
        <w:t xml:space="preserve"> Adjust the position of the mandrel so that its useful length is 78 mm.</w:t>
      </w:r>
    </w:p>
    <w:p w14:paraId="6ABE7AAF" w14:textId="1071C5D9" w:rsidR="004F4790" w:rsidRPr="00F96A78" w:rsidRDefault="004F4790" w:rsidP="004E25D8">
      <w:pPr>
        <w:pStyle w:val="ListParagraph"/>
        <w:widowControl/>
        <w:autoSpaceDE/>
        <w:autoSpaceDN/>
        <w:adjustRightInd/>
        <w:ind w:left="0"/>
        <w:jc w:val="left"/>
        <w:rPr>
          <w:color w:val="auto"/>
        </w:rPr>
      </w:pPr>
    </w:p>
    <w:p w14:paraId="662CD55F" w14:textId="06600128" w:rsidR="004E25D8" w:rsidRPr="00F96A78" w:rsidRDefault="001C37EC" w:rsidP="004E25D8">
      <w:pPr>
        <w:pStyle w:val="ListParagraph"/>
        <w:widowControl/>
        <w:numPr>
          <w:ilvl w:val="3"/>
          <w:numId w:val="9"/>
        </w:numPr>
        <w:autoSpaceDE/>
        <w:autoSpaceDN/>
        <w:adjustRightInd/>
        <w:ind w:left="0" w:firstLine="0"/>
        <w:jc w:val="left"/>
        <w:rPr>
          <w:color w:val="auto"/>
        </w:rPr>
      </w:pPr>
      <w:r w:rsidRPr="00F96A78">
        <w:rPr>
          <w:color w:val="auto"/>
        </w:rPr>
        <w:t>Apply a primer and then medical grade silicone glue to the surfaces that will be in contact before joining the</w:t>
      </w:r>
      <w:r w:rsidR="00511AB5" w:rsidRPr="00F96A78">
        <w:rPr>
          <w:color w:val="auto"/>
        </w:rPr>
        <w:t xml:space="preserve"> cap and the silicone conical stoppers</w:t>
      </w:r>
      <w:r w:rsidRPr="00F96A78">
        <w:rPr>
          <w:color w:val="auto"/>
        </w:rPr>
        <w:t xml:space="preserve"> together.</w:t>
      </w:r>
      <w:r w:rsidR="00803F17" w:rsidRPr="00F96A78">
        <w:rPr>
          <w:color w:val="auto"/>
        </w:rPr>
        <w:t xml:space="preserve"> Remove</w:t>
      </w:r>
      <w:r w:rsidR="004E25D8" w:rsidRPr="00F96A78">
        <w:rPr>
          <w:color w:val="auto"/>
        </w:rPr>
        <w:t xml:space="preserve"> the excess glue on the cap.</w:t>
      </w:r>
    </w:p>
    <w:p w14:paraId="22C80589" w14:textId="77777777" w:rsidR="00515A11" w:rsidRPr="00F96A78" w:rsidRDefault="00515A11" w:rsidP="00020C3E">
      <w:pPr>
        <w:pStyle w:val="ListParagraph"/>
        <w:widowControl/>
        <w:autoSpaceDE/>
        <w:autoSpaceDN/>
        <w:adjustRightInd/>
        <w:ind w:left="0"/>
        <w:jc w:val="left"/>
        <w:rPr>
          <w:color w:val="auto"/>
        </w:rPr>
      </w:pPr>
    </w:p>
    <w:p w14:paraId="6E890FFD" w14:textId="77777777" w:rsidR="004F4790" w:rsidRPr="00F96A78" w:rsidRDefault="001C37EC" w:rsidP="00020C3E">
      <w:pPr>
        <w:pStyle w:val="ListParagraph"/>
        <w:widowControl/>
        <w:numPr>
          <w:ilvl w:val="2"/>
          <w:numId w:val="4"/>
        </w:numPr>
        <w:autoSpaceDE/>
        <w:autoSpaceDN/>
        <w:adjustRightInd/>
        <w:ind w:left="0" w:firstLine="0"/>
        <w:jc w:val="left"/>
        <w:rPr>
          <w:color w:val="auto"/>
        </w:rPr>
      </w:pPr>
      <w:r w:rsidRPr="00F96A78">
        <w:rPr>
          <w:color w:val="auto"/>
        </w:rPr>
        <w:t>Let it dry at room temperature for 1-3 days.</w:t>
      </w:r>
    </w:p>
    <w:p w14:paraId="41405AF8" w14:textId="77777777" w:rsidR="00F17E3A" w:rsidRPr="00F96A78" w:rsidRDefault="00F17E3A" w:rsidP="00020C3E">
      <w:pPr>
        <w:rPr>
          <w:color w:val="auto"/>
        </w:rPr>
      </w:pPr>
    </w:p>
    <w:p w14:paraId="5CEEB794" w14:textId="77777777" w:rsidR="001C37EC" w:rsidRPr="00F96A78" w:rsidRDefault="001C37EC" w:rsidP="00020C3E">
      <w:pPr>
        <w:pStyle w:val="Title"/>
        <w:numPr>
          <w:ilvl w:val="1"/>
          <w:numId w:val="4"/>
        </w:numPr>
        <w:ind w:left="0" w:firstLine="0"/>
        <w:jc w:val="left"/>
        <w:rPr>
          <w:color w:val="auto"/>
        </w:rPr>
      </w:pPr>
      <w:r w:rsidRPr="00F96A78">
        <w:rPr>
          <w:color w:val="auto"/>
        </w:rPr>
        <w:t>Fabrication of the gauze-grips</w:t>
      </w:r>
    </w:p>
    <w:p w14:paraId="4D05A0A7" w14:textId="77777777" w:rsidR="00515A11" w:rsidRPr="00F96A78" w:rsidRDefault="00515A11" w:rsidP="00020C3E">
      <w:pPr>
        <w:rPr>
          <w:color w:val="auto"/>
        </w:rPr>
      </w:pPr>
    </w:p>
    <w:p w14:paraId="6BF0F21E" w14:textId="078DE348" w:rsidR="004F4790" w:rsidRPr="00F96A78" w:rsidRDefault="001C37EC" w:rsidP="00020C3E">
      <w:pPr>
        <w:pStyle w:val="ListParagraph"/>
        <w:widowControl/>
        <w:numPr>
          <w:ilvl w:val="2"/>
          <w:numId w:val="4"/>
        </w:numPr>
        <w:autoSpaceDE/>
        <w:autoSpaceDN/>
        <w:adjustRightInd/>
        <w:ind w:left="0" w:firstLine="0"/>
        <w:jc w:val="left"/>
        <w:rPr>
          <w:color w:val="auto"/>
        </w:rPr>
      </w:pPr>
      <w:r w:rsidRPr="00F96A78">
        <w:rPr>
          <w:color w:val="auto"/>
        </w:rPr>
        <w:t>Prepare 3 silicone tubes (tube1: inner diameter = 6.4</w:t>
      </w:r>
      <w:r w:rsidR="00B22676" w:rsidRPr="00F96A78">
        <w:rPr>
          <w:color w:val="auto"/>
        </w:rPr>
        <w:t xml:space="preserve"> </w:t>
      </w:r>
      <w:r w:rsidRPr="00F96A78">
        <w:rPr>
          <w:color w:val="auto"/>
        </w:rPr>
        <w:t>mm, length = 5</w:t>
      </w:r>
      <w:r w:rsidR="00B22676" w:rsidRPr="00F96A78">
        <w:rPr>
          <w:color w:val="auto"/>
        </w:rPr>
        <w:t xml:space="preserve"> </w:t>
      </w:r>
      <w:r w:rsidR="007127DA" w:rsidRPr="00F96A78">
        <w:rPr>
          <w:color w:val="auto"/>
        </w:rPr>
        <w:t>mm; tube2: diameter = 6.4</w:t>
      </w:r>
      <w:r w:rsidR="00B22676" w:rsidRPr="00F96A78">
        <w:rPr>
          <w:color w:val="auto"/>
        </w:rPr>
        <w:t xml:space="preserve"> </w:t>
      </w:r>
      <w:r w:rsidRPr="00F96A78">
        <w:rPr>
          <w:color w:val="auto"/>
        </w:rPr>
        <w:t>mm, length = 10</w:t>
      </w:r>
      <w:r w:rsidR="00B22676" w:rsidRPr="00F96A78">
        <w:rPr>
          <w:color w:val="auto"/>
        </w:rPr>
        <w:t xml:space="preserve"> </w:t>
      </w:r>
      <w:r w:rsidRPr="00F96A78">
        <w:rPr>
          <w:color w:val="auto"/>
        </w:rPr>
        <w:t>mm, and tube3: diameter = 3.1</w:t>
      </w:r>
      <w:r w:rsidR="00B22676" w:rsidRPr="00F96A78">
        <w:rPr>
          <w:color w:val="auto"/>
        </w:rPr>
        <w:t xml:space="preserve"> </w:t>
      </w:r>
      <w:r w:rsidRPr="00F96A78">
        <w:rPr>
          <w:color w:val="auto"/>
        </w:rPr>
        <w:t>mm, length = 12</w:t>
      </w:r>
      <w:r w:rsidR="00B22676" w:rsidRPr="00F96A78">
        <w:rPr>
          <w:color w:val="auto"/>
        </w:rPr>
        <w:t xml:space="preserve"> </w:t>
      </w:r>
      <w:r w:rsidR="00A75098" w:rsidRPr="00F96A78">
        <w:rPr>
          <w:color w:val="auto"/>
        </w:rPr>
        <w:t>mm).</w:t>
      </w:r>
    </w:p>
    <w:p w14:paraId="158565BB" w14:textId="77777777" w:rsidR="00515A11" w:rsidRPr="00F96A78" w:rsidRDefault="00515A11" w:rsidP="00020C3E">
      <w:pPr>
        <w:pStyle w:val="ListParagraph"/>
        <w:widowControl/>
        <w:autoSpaceDE/>
        <w:autoSpaceDN/>
        <w:adjustRightInd/>
        <w:ind w:left="0"/>
        <w:jc w:val="left"/>
        <w:rPr>
          <w:color w:val="auto"/>
        </w:rPr>
      </w:pPr>
    </w:p>
    <w:p w14:paraId="399C8216" w14:textId="77777777" w:rsidR="004F4790" w:rsidRPr="00F96A78" w:rsidRDefault="001C37EC" w:rsidP="00020C3E">
      <w:pPr>
        <w:pStyle w:val="ListParagraph"/>
        <w:widowControl/>
        <w:numPr>
          <w:ilvl w:val="2"/>
          <w:numId w:val="4"/>
        </w:numPr>
        <w:autoSpaceDE/>
        <w:autoSpaceDN/>
        <w:adjustRightInd/>
        <w:ind w:left="0" w:firstLine="0"/>
        <w:jc w:val="left"/>
        <w:rPr>
          <w:color w:val="auto"/>
        </w:rPr>
      </w:pPr>
      <w:r w:rsidRPr="00F96A78">
        <w:rPr>
          <w:color w:val="auto"/>
        </w:rPr>
        <w:t xml:space="preserve">Assemble the gauze-grips as described in </w:t>
      </w:r>
      <w:r w:rsidR="004F4790" w:rsidRPr="00F96A78">
        <w:rPr>
          <w:b/>
          <w:color w:val="auto"/>
        </w:rPr>
        <w:t>Figure 1, c</w:t>
      </w:r>
      <w:r w:rsidRPr="00F96A78">
        <w:rPr>
          <w:color w:val="auto"/>
        </w:rPr>
        <w:t xml:space="preserve">. </w:t>
      </w:r>
    </w:p>
    <w:p w14:paraId="3B57B1C7" w14:textId="77777777" w:rsidR="004E25D8" w:rsidRPr="00F96A78" w:rsidRDefault="004E25D8" w:rsidP="004E25D8">
      <w:pPr>
        <w:pStyle w:val="ListParagraph"/>
        <w:widowControl/>
        <w:autoSpaceDE/>
        <w:autoSpaceDN/>
        <w:adjustRightInd/>
        <w:ind w:left="0"/>
        <w:jc w:val="left"/>
        <w:rPr>
          <w:color w:val="auto"/>
        </w:rPr>
      </w:pPr>
    </w:p>
    <w:p w14:paraId="1C7553C4" w14:textId="72F4329A" w:rsidR="004F4790" w:rsidRPr="00F96A78" w:rsidRDefault="00E25E22" w:rsidP="00020C3E">
      <w:pPr>
        <w:pStyle w:val="ListParagraph"/>
        <w:widowControl/>
        <w:numPr>
          <w:ilvl w:val="3"/>
          <w:numId w:val="10"/>
        </w:numPr>
        <w:autoSpaceDE/>
        <w:autoSpaceDN/>
        <w:adjustRightInd/>
        <w:ind w:left="0" w:firstLine="0"/>
        <w:jc w:val="left"/>
        <w:rPr>
          <w:color w:val="auto"/>
        </w:rPr>
      </w:pPr>
      <w:r w:rsidRPr="00F96A78">
        <w:rPr>
          <w:color w:val="auto"/>
        </w:rPr>
        <w:lastRenderedPageBreak/>
        <w:t>C</w:t>
      </w:r>
      <w:r w:rsidR="001C37EC" w:rsidRPr="00F96A78">
        <w:rPr>
          <w:color w:val="auto"/>
        </w:rPr>
        <w:t xml:space="preserve">ut tube1 longitudinally, and open it over tube2. Stick them together with the silicone glue. </w:t>
      </w:r>
    </w:p>
    <w:p w14:paraId="5C1B57B9" w14:textId="77777777" w:rsidR="00F17E3A" w:rsidRPr="00F96A78" w:rsidRDefault="00F17E3A" w:rsidP="00020C3E">
      <w:pPr>
        <w:pStyle w:val="ListParagraph"/>
        <w:widowControl/>
        <w:autoSpaceDE/>
        <w:autoSpaceDN/>
        <w:adjustRightInd/>
        <w:ind w:left="0"/>
        <w:jc w:val="left"/>
        <w:rPr>
          <w:color w:val="auto"/>
        </w:rPr>
      </w:pPr>
    </w:p>
    <w:p w14:paraId="20014606" w14:textId="02DD84E9" w:rsidR="004F4790" w:rsidRPr="00F96A78" w:rsidRDefault="001C37EC" w:rsidP="00020C3E">
      <w:pPr>
        <w:pStyle w:val="ListParagraph"/>
        <w:widowControl/>
        <w:numPr>
          <w:ilvl w:val="3"/>
          <w:numId w:val="10"/>
        </w:numPr>
        <w:autoSpaceDE/>
        <w:autoSpaceDN/>
        <w:adjustRightInd/>
        <w:ind w:left="0" w:firstLine="0"/>
        <w:jc w:val="left"/>
        <w:rPr>
          <w:color w:val="auto"/>
        </w:rPr>
      </w:pPr>
      <w:r w:rsidRPr="00F96A78">
        <w:rPr>
          <w:color w:val="auto"/>
        </w:rPr>
        <w:t>Cut sterile surgical gauze to 5</w:t>
      </w:r>
      <w:r w:rsidR="00B22676" w:rsidRPr="00F96A78">
        <w:rPr>
          <w:color w:val="auto"/>
        </w:rPr>
        <w:t xml:space="preserve"> </w:t>
      </w:r>
      <w:r w:rsidRPr="00F96A78">
        <w:rPr>
          <w:color w:val="auto"/>
        </w:rPr>
        <w:t>cm x 7</w:t>
      </w:r>
      <w:r w:rsidR="00B22676" w:rsidRPr="00F96A78">
        <w:rPr>
          <w:color w:val="auto"/>
        </w:rPr>
        <w:t xml:space="preserve"> </w:t>
      </w:r>
      <w:r w:rsidRPr="00F96A78">
        <w:rPr>
          <w:color w:val="auto"/>
        </w:rPr>
        <w:t xml:space="preserve">cm sheet, and then roll </w:t>
      </w:r>
      <w:r w:rsidR="00637695" w:rsidRPr="00F96A78">
        <w:rPr>
          <w:color w:val="auto"/>
        </w:rPr>
        <w:t xml:space="preserve">tightly </w:t>
      </w:r>
      <w:r w:rsidRPr="00F96A78">
        <w:rPr>
          <w:color w:val="auto"/>
        </w:rPr>
        <w:t>the gauze over the tube</w:t>
      </w:r>
      <w:r w:rsidR="00A35D14" w:rsidRPr="00F96A78">
        <w:rPr>
          <w:color w:val="auto"/>
        </w:rPr>
        <w:t xml:space="preserve"> </w:t>
      </w:r>
      <w:r w:rsidRPr="00F96A78">
        <w:rPr>
          <w:color w:val="auto"/>
        </w:rPr>
        <w:t>3</w:t>
      </w:r>
      <w:r w:rsidR="00593815" w:rsidRPr="00F96A78">
        <w:rPr>
          <w:color w:val="auto"/>
        </w:rPr>
        <w:t xml:space="preserve"> </w:t>
      </w:r>
      <w:r w:rsidR="00637695" w:rsidRPr="00F96A78">
        <w:rPr>
          <w:color w:val="auto"/>
        </w:rPr>
        <w:t>along</w:t>
      </w:r>
      <w:r w:rsidR="00593815" w:rsidRPr="00F96A78">
        <w:rPr>
          <w:color w:val="auto"/>
        </w:rPr>
        <w:t xml:space="preserve"> the longest side of the gauze</w:t>
      </w:r>
      <w:r w:rsidRPr="00F96A78">
        <w:rPr>
          <w:color w:val="auto"/>
        </w:rPr>
        <w:t>. Insert the tube</w:t>
      </w:r>
      <w:r w:rsidR="00A35D14" w:rsidRPr="00F96A78">
        <w:rPr>
          <w:color w:val="auto"/>
        </w:rPr>
        <w:t xml:space="preserve"> </w:t>
      </w:r>
      <w:r w:rsidRPr="00F96A78">
        <w:rPr>
          <w:color w:val="auto"/>
        </w:rPr>
        <w:t>1-tube</w:t>
      </w:r>
      <w:r w:rsidR="00A35D14" w:rsidRPr="00F96A78">
        <w:rPr>
          <w:color w:val="auto"/>
        </w:rPr>
        <w:t xml:space="preserve"> </w:t>
      </w:r>
      <w:r w:rsidRPr="00F96A78">
        <w:rPr>
          <w:color w:val="auto"/>
        </w:rPr>
        <w:t xml:space="preserve">2 complex over the gauze. </w:t>
      </w:r>
    </w:p>
    <w:p w14:paraId="6BE82AA5" w14:textId="77777777" w:rsidR="00F17E3A" w:rsidRPr="00F96A78" w:rsidRDefault="00F17E3A" w:rsidP="00020C3E">
      <w:pPr>
        <w:rPr>
          <w:color w:val="auto"/>
        </w:rPr>
      </w:pPr>
    </w:p>
    <w:p w14:paraId="44B8ED4F" w14:textId="77777777" w:rsidR="004F4790" w:rsidRPr="00F96A78" w:rsidRDefault="001C37EC" w:rsidP="00020C3E">
      <w:pPr>
        <w:pStyle w:val="ListParagraph"/>
        <w:widowControl/>
        <w:numPr>
          <w:ilvl w:val="3"/>
          <w:numId w:val="10"/>
        </w:numPr>
        <w:autoSpaceDE/>
        <w:autoSpaceDN/>
        <w:adjustRightInd/>
        <w:ind w:left="0" w:firstLine="0"/>
        <w:jc w:val="left"/>
        <w:rPr>
          <w:color w:val="auto"/>
        </w:rPr>
      </w:pPr>
      <w:r w:rsidRPr="00F96A78">
        <w:rPr>
          <w:color w:val="auto"/>
        </w:rPr>
        <w:t>Add silicone glue to stick together the gauze, the tube</w:t>
      </w:r>
      <w:r w:rsidR="00A35D14" w:rsidRPr="00F96A78">
        <w:rPr>
          <w:color w:val="auto"/>
        </w:rPr>
        <w:t xml:space="preserve"> </w:t>
      </w:r>
      <w:r w:rsidRPr="00F96A78">
        <w:rPr>
          <w:color w:val="auto"/>
        </w:rPr>
        <w:t>1-tube</w:t>
      </w:r>
      <w:r w:rsidR="00A35D14" w:rsidRPr="00F96A78">
        <w:rPr>
          <w:color w:val="auto"/>
        </w:rPr>
        <w:t xml:space="preserve"> </w:t>
      </w:r>
      <w:r w:rsidRPr="00F96A78">
        <w:rPr>
          <w:color w:val="auto"/>
        </w:rPr>
        <w:t>2 complex and the tube</w:t>
      </w:r>
      <w:r w:rsidR="00A35D14" w:rsidRPr="00F96A78">
        <w:rPr>
          <w:color w:val="auto"/>
        </w:rPr>
        <w:t xml:space="preserve"> </w:t>
      </w:r>
      <w:r w:rsidRPr="00F96A78">
        <w:rPr>
          <w:color w:val="auto"/>
        </w:rPr>
        <w:t>3. Cut the gauze at a length of 8</w:t>
      </w:r>
      <w:r w:rsidR="00B22676" w:rsidRPr="00F96A78">
        <w:rPr>
          <w:color w:val="auto"/>
        </w:rPr>
        <w:t xml:space="preserve"> </w:t>
      </w:r>
      <w:r w:rsidRPr="00F96A78">
        <w:rPr>
          <w:color w:val="auto"/>
        </w:rPr>
        <w:t>mm.</w:t>
      </w:r>
    </w:p>
    <w:p w14:paraId="6B61D071" w14:textId="1FA32485" w:rsidR="00D45408" w:rsidRPr="00F96A78" w:rsidDel="00E25E22" w:rsidRDefault="00D45408" w:rsidP="00020C3E">
      <w:pPr>
        <w:jc w:val="left"/>
        <w:rPr>
          <w:color w:val="auto"/>
        </w:rPr>
      </w:pPr>
    </w:p>
    <w:p w14:paraId="1AD2C920" w14:textId="77777777" w:rsidR="004F4790" w:rsidRPr="00F96A78" w:rsidRDefault="001C37EC" w:rsidP="00020C3E">
      <w:pPr>
        <w:pStyle w:val="Heading3"/>
        <w:numPr>
          <w:ilvl w:val="1"/>
          <w:numId w:val="4"/>
        </w:numPr>
        <w:ind w:left="0" w:firstLine="0"/>
        <w:jc w:val="left"/>
        <w:rPr>
          <w:color w:val="auto"/>
        </w:rPr>
      </w:pPr>
      <w:bookmarkStart w:id="9" w:name="_Toc270095368"/>
      <w:r w:rsidRPr="00F96A78">
        <w:rPr>
          <w:color w:val="auto"/>
        </w:rPr>
        <w:t>Assembly and Sterilization</w:t>
      </w:r>
      <w:bookmarkEnd w:id="9"/>
    </w:p>
    <w:p w14:paraId="237A8706" w14:textId="77777777" w:rsidR="00515A11" w:rsidRPr="00F96A78" w:rsidRDefault="00515A11" w:rsidP="00020C3E">
      <w:pPr>
        <w:rPr>
          <w:color w:val="auto"/>
        </w:rPr>
      </w:pPr>
    </w:p>
    <w:p w14:paraId="2E9AC613" w14:textId="77777777" w:rsidR="001C37EC" w:rsidRPr="00F96A78" w:rsidRDefault="001C37EC" w:rsidP="00020C3E">
      <w:pPr>
        <w:pStyle w:val="ListParagraph"/>
        <w:widowControl/>
        <w:numPr>
          <w:ilvl w:val="2"/>
          <w:numId w:val="4"/>
        </w:numPr>
        <w:autoSpaceDE/>
        <w:autoSpaceDN/>
        <w:adjustRightInd/>
        <w:ind w:left="0" w:firstLine="0"/>
        <w:jc w:val="left"/>
        <w:rPr>
          <w:color w:val="auto"/>
        </w:rPr>
      </w:pPr>
      <w:r w:rsidRPr="00F96A78">
        <w:rPr>
          <w:color w:val="auto"/>
        </w:rPr>
        <w:t xml:space="preserve">Assemble the mandrel-cap complex and the gauze-grips as described in </w:t>
      </w:r>
      <w:r w:rsidR="004F4790" w:rsidRPr="00F96A78">
        <w:rPr>
          <w:b/>
          <w:color w:val="auto"/>
        </w:rPr>
        <w:t>Figure 2</w:t>
      </w:r>
      <w:r w:rsidRPr="00F96A78">
        <w:rPr>
          <w:i/>
          <w:color w:val="auto"/>
        </w:rPr>
        <w:t>.</w:t>
      </w:r>
    </w:p>
    <w:p w14:paraId="02AD9907" w14:textId="77777777" w:rsidR="00515A11" w:rsidRPr="00F96A78" w:rsidRDefault="00515A11" w:rsidP="00020C3E">
      <w:pPr>
        <w:widowControl/>
        <w:autoSpaceDE/>
        <w:autoSpaceDN/>
        <w:adjustRightInd/>
        <w:jc w:val="left"/>
        <w:rPr>
          <w:color w:val="auto"/>
        </w:rPr>
      </w:pPr>
    </w:p>
    <w:p w14:paraId="30C62368" w14:textId="3C4920DA" w:rsidR="004E25D8" w:rsidRPr="00F96A78" w:rsidRDefault="001C37EC" w:rsidP="004E25D8">
      <w:pPr>
        <w:pStyle w:val="ListParagraph"/>
        <w:widowControl/>
        <w:numPr>
          <w:ilvl w:val="3"/>
          <w:numId w:val="11"/>
        </w:numPr>
        <w:autoSpaceDE/>
        <w:autoSpaceDN/>
        <w:adjustRightInd/>
        <w:ind w:left="0" w:firstLine="0"/>
        <w:jc w:val="left"/>
        <w:rPr>
          <w:color w:val="auto"/>
        </w:rPr>
      </w:pPr>
      <w:r w:rsidRPr="00F96A78">
        <w:rPr>
          <w:color w:val="auto"/>
        </w:rPr>
        <w:t>Coat the ma</w:t>
      </w:r>
      <w:r w:rsidR="00D73D9C" w:rsidRPr="00F96A78">
        <w:rPr>
          <w:color w:val="auto"/>
        </w:rPr>
        <w:t xml:space="preserve">ndrel with medical grade grease </w:t>
      </w:r>
      <w:r w:rsidRPr="00F96A78">
        <w:rPr>
          <w:color w:val="auto"/>
        </w:rPr>
        <w:t>(</w:t>
      </w:r>
      <w:r w:rsidR="004F4790" w:rsidRPr="00F96A78">
        <w:rPr>
          <w:b/>
          <w:color w:val="auto"/>
        </w:rPr>
        <w:t>Figure 2, a</w:t>
      </w:r>
      <w:r w:rsidRPr="00F96A78">
        <w:rPr>
          <w:color w:val="auto"/>
        </w:rPr>
        <w:t>).</w:t>
      </w:r>
      <w:r w:rsidR="004E25D8" w:rsidRPr="00F96A78">
        <w:rPr>
          <w:color w:val="auto"/>
        </w:rPr>
        <w:t xml:space="preserve"> Place the gauze-grips over the mandrel (</w:t>
      </w:r>
      <w:r w:rsidR="004E25D8" w:rsidRPr="00F96A78">
        <w:rPr>
          <w:b/>
          <w:color w:val="auto"/>
        </w:rPr>
        <w:t>Figure 2, b</w:t>
      </w:r>
      <w:r w:rsidR="004E25D8" w:rsidRPr="00F96A78">
        <w:rPr>
          <w:color w:val="auto"/>
        </w:rPr>
        <w:t>). Distance the grips at fixed value of 35 mm from each other.</w:t>
      </w:r>
    </w:p>
    <w:p w14:paraId="4B3CCD1B" w14:textId="77777777" w:rsidR="00515A11" w:rsidRPr="00F96A78" w:rsidRDefault="00515A11" w:rsidP="00020C3E">
      <w:pPr>
        <w:pStyle w:val="ListParagraph"/>
        <w:widowControl/>
        <w:autoSpaceDE/>
        <w:autoSpaceDN/>
        <w:adjustRightInd/>
        <w:ind w:left="0"/>
        <w:jc w:val="left"/>
        <w:rPr>
          <w:color w:val="auto"/>
        </w:rPr>
      </w:pPr>
    </w:p>
    <w:p w14:paraId="76955DF8" w14:textId="510FBF49" w:rsidR="004F4790" w:rsidRPr="00F96A78" w:rsidRDefault="001C37EC" w:rsidP="00020C3E">
      <w:pPr>
        <w:pStyle w:val="ListParagraph"/>
        <w:widowControl/>
        <w:numPr>
          <w:ilvl w:val="3"/>
          <w:numId w:val="11"/>
        </w:numPr>
        <w:autoSpaceDE/>
        <w:autoSpaceDN/>
        <w:adjustRightInd/>
        <w:ind w:left="0" w:firstLine="0"/>
        <w:jc w:val="left"/>
        <w:rPr>
          <w:color w:val="auto"/>
        </w:rPr>
      </w:pPr>
      <w:r w:rsidRPr="00F96A78">
        <w:rPr>
          <w:color w:val="auto"/>
        </w:rPr>
        <w:t>Pr</w:t>
      </w:r>
      <w:r w:rsidR="006839CC" w:rsidRPr="00F96A78">
        <w:rPr>
          <w:color w:val="auto"/>
        </w:rPr>
        <w:t>e</w:t>
      </w:r>
      <w:r w:rsidRPr="00F96A78">
        <w:rPr>
          <w:color w:val="auto"/>
        </w:rPr>
        <w:t xml:space="preserve">pare a </w:t>
      </w:r>
      <w:r w:rsidR="00187605" w:rsidRPr="00F96A78">
        <w:rPr>
          <w:color w:val="auto"/>
        </w:rPr>
        <w:t xml:space="preserve">tubular </w:t>
      </w:r>
      <w:r w:rsidRPr="00F96A78">
        <w:rPr>
          <w:color w:val="auto"/>
        </w:rPr>
        <w:t>mold by removing the bottom part of a 10</w:t>
      </w:r>
      <w:r w:rsidR="00B22676" w:rsidRPr="00F96A78">
        <w:rPr>
          <w:color w:val="auto"/>
        </w:rPr>
        <w:t xml:space="preserve"> </w:t>
      </w:r>
      <w:r w:rsidR="00C72347" w:rsidRPr="00F96A78">
        <w:rPr>
          <w:color w:val="auto"/>
        </w:rPr>
        <w:t>mL</w:t>
      </w:r>
      <w:r w:rsidRPr="00F96A78">
        <w:rPr>
          <w:color w:val="auto"/>
        </w:rPr>
        <w:t xml:space="preserve"> syringe using a table saw (final length = </w:t>
      </w:r>
      <w:r w:rsidR="00B22676" w:rsidRPr="00F96A78">
        <w:rPr>
          <w:color w:val="auto"/>
        </w:rPr>
        <w:t>8 mm</w:t>
      </w:r>
      <w:r w:rsidRPr="00F96A78">
        <w:rPr>
          <w:color w:val="auto"/>
        </w:rPr>
        <w:t>) (</w:t>
      </w:r>
      <w:r w:rsidR="004F4790" w:rsidRPr="00F96A78">
        <w:rPr>
          <w:b/>
          <w:color w:val="auto"/>
        </w:rPr>
        <w:t>Figure 2, b</w:t>
      </w:r>
      <w:r w:rsidRPr="00F96A78">
        <w:rPr>
          <w:color w:val="auto"/>
        </w:rPr>
        <w:t xml:space="preserve">). </w:t>
      </w:r>
    </w:p>
    <w:p w14:paraId="5B42F924" w14:textId="77777777" w:rsidR="00515A11" w:rsidRPr="00F96A78" w:rsidRDefault="00515A11" w:rsidP="00020C3E">
      <w:pPr>
        <w:widowControl/>
        <w:autoSpaceDE/>
        <w:autoSpaceDN/>
        <w:adjustRightInd/>
        <w:jc w:val="left"/>
        <w:rPr>
          <w:color w:val="auto"/>
        </w:rPr>
      </w:pPr>
    </w:p>
    <w:p w14:paraId="335CB245" w14:textId="51522067" w:rsidR="004F4790" w:rsidRPr="00F96A78" w:rsidRDefault="00875FD1" w:rsidP="00020C3E">
      <w:pPr>
        <w:pStyle w:val="ListParagraph"/>
        <w:widowControl/>
        <w:numPr>
          <w:ilvl w:val="2"/>
          <w:numId w:val="4"/>
        </w:numPr>
        <w:autoSpaceDE/>
        <w:autoSpaceDN/>
        <w:adjustRightInd/>
        <w:ind w:left="0" w:firstLine="0"/>
        <w:jc w:val="left"/>
        <w:rPr>
          <w:color w:val="auto"/>
        </w:rPr>
      </w:pPr>
      <w:r w:rsidRPr="00F96A78">
        <w:rPr>
          <w:color w:val="auto"/>
        </w:rPr>
        <w:t>Insert the mold over</w:t>
      </w:r>
      <w:r w:rsidR="001C37EC" w:rsidRPr="00F96A78">
        <w:rPr>
          <w:color w:val="auto"/>
        </w:rPr>
        <w:t xml:space="preserve"> </w:t>
      </w:r>
      <w:r w:rsidRPr="00F96A78">
        <w:rPr>
          <w:color w:val="auto"/>
        </w:rPr>
        <w:t>the gauze grips-equipped mandrel-cap assembly (housing-mold complex)</w:t>
      </w:r>
      <w:r w:rsidR="001C37EC" w:rsidRPr="00F96A78">
        <w:rPr>
          <w:color w:val="auto"/>
        </w:rPr>
        <w:t>, snap-fitting the mold on the silicone stopper</w:t>
      </w:r>
      <w:r w:rsidR="00504F30" w:rsidRPr="00F96A78">
        <w:rPr>
          <w:color w:val="auto"/>
        </w:rPr>
        <w:t xml:space="preserve"> </w:t>
      </w:r>
      <w:r w:rsidRPr="00F96A78">
        <w:rPr>
          <w:color w:val="auto"/>
        </w:rPr>
        <w:t>(</w:t>
      </w:r>
      <w:r w:rsidR="00504F30" w:rsidRPr="00F96A78">
        <w:rPr>
          <w:b/>
          <w:color w:val="auto"/>
        </w:rPr>
        <w:t>Figure 2, c</w:t>
      </w:r>
      <w:r w:rsidR="00504F30" w:rsidRPr="00F96A78">
        <w:rPr>
          <w:color w:val="auto"/>
        </w:rPr>
        <w:t>).</w:t>
      </w:r>
      <w:r w:rsidR="00690209" w:rsidRPr="00F96A78">
        <w:rPr>
          <w:color w:val="auto"/>
        </w:rPr>
        <w:t xml:space="preserve"> </w:t>
      </w:r>
    </w:p>
    <w:p w14:paraId="062FD2E4" w14:textId="77777777" w:rsidR="00515A11" w:rsidRPr="00F96A78" w:rsidRDefault="00515A11" w:rsidP="00020C3E">
      <w:pPr>
        <w:pStyle w:val="ListParagraph"/>
        <w:widowControl/>
        <w:autoSpaceDE/>
        <w:autoSpaceDN/>
        <w:adjustRightInd/>
        <w:ind w:left="0"/>
        <w:jc w:val="left"/>
        <w:rPr>
          <w:color w:val="auto"/>
        </w:rPr>
      </w:pPr>
    </w:p>
    <w:p w14:paraId="73BA35CA" w14:textId="7461CEA9" w:rsidR="004F4790" w:rsidRPr="00F96A78" w:rsidRDefault="001C37EC" w:rsidP="00020C3E">
      <w:pPr>
        <w:pStyle w:val="ListParagraph"/>
        <w:widowControl/>
        <w:numPr>
          <w:ilvl w:val="2"/>
          <w:numId w:val="4"/>
        </w:numPr>
        <w:autoSpaceDE/>
        <w:autoSpaceDN/>
        <w:adjustRightInd/>
        <w:ind w:left="0" w:firstLine="0"/>
        <w:jc w:val="left"/>
        <w:rPr>
          <w:color w:val="auto"/>
        </w:rPr>
      </w:pPr>
      <w:r w:rsidRPr="00F96A78">
        <w:rPr>
          <w:color w:val="auto"/>
        </w:rPr>
        <w:t xml:space="preserve">Autoclave the reservoir and </w:t>
      </w:r>
      <w:r w:rsidR="00875FD1" w:rsidRPr="00F96A78">
        <w:rPr>
          <w:color w:val="auto"/>
        </w:rPr>
        <w:t>the housing-mold complex.</w:t>
      </w:r>
    </w:p>
    <w:p w14:paraId="49AE72BB" w14:textId="77777777" w:rsidR="001C37EC" w:rsidRPr="00F96A78" w:rsidRDefault="001C37EC" w:rsidP="00020C3E">
      <w:pPr>
        <w:widowControl/>
        <w:autoSpaceDE/>
        <w:autoSpaceDN/>
        <w:adjustRightInd/>
        <w:jc w:val="left"/>
        <w:rPr>
          <w:color w:val="auto"/>
        </w:rPr>
      </w:pPr>
    </w:p>
    <w:p w14:paraId="44743C96" w14:textId="77777777" w:rsidR="001C37EC" w:rsidRPr="00F96A78" w:rsidRDefault="00515A11" w:rsidP="00020C3E">
      <w:pPr>
        <w:widowControl/>
        <w:autoSpaceDE/>
        <w:autoSpaceDN/>
        <w:adjustRightInd/>
        <w:jc w:val="left"/>
        <w:rPr>
          <w:color w:val="auto"/>
        </w:rPr>
      </w:pPr>
      <w:r w:rsidRPr="00F96A78">
        <w:rPr>
          <w:color w:val="auto"/>
        </w:rPr>
        <w:t>N</w:t>
      </w:r>
      <w:r w:rsidR="001C37EC" w:rsidRPr="00F96A78">
        <w:rPr>
          <w:color w:val="auto"/>
        </w:rPr>
        <w:t>ote: Be careful to hold on the silicone stopper tightly when inserting the mold to avoid its detachment.</w:t>
      </w:r>
    </w:p>
    <w:p w14:paraId="3A45195D" w14:textId="77777777" w:rsidR="001C37EC" w:rsidRPr="00F96A78" w:rsidRDefault="001C37EC" w:rsidP="00020C3E">
      <w:pPr>
        <w:widowControl/>
        <w:autoSpaceDE/>
        <w:autoSpaceDN/>
        <w:adjustRightInd/>
        <w:jc w:val="left"/>
        <w:rPr>
          <w:color w:val="auto"/>
        </w:rPr>
      </w:pPr>
    </w:p>
    <w:p w14:paraId="07EADA95" w14:textId="77777777" w:rsidR="004F4790" w:rsidRPr="00F96A78" w:rsidRDefault="001C37EC" w:rsidP="00020C3E">
      <w:pPr>
        <w:pStyle w:val="Heading2"/>
        <w:numPr>
          <w:ilvl w:val="0"/>
          <w:numId w:val="4"/>
        </w:numPr>
        <w:ind w:left="0" w:firstLine="0"/>
        <w:jc w:val="left"/>
        <w:rPr>
          <w:color w:val="auto"/>
          <w:highlight w:val="yellow"/>
        </w:rPr>
      </w:pPr>
      <w:bookmarkStart w:id="10" w:name="_Toc270095369"/>
      <w:r w:rsidRPr="00F96A78">
        <w:rPr>
          <w:color w:val="auto"/>
          <w:highlight w:val="yellow"/>
        </w:rPr>
        <w:t>Engineering SMCs-collagen gel-based constructs and static maturation</w:t>
      </w:r>
      <w:bookmarkEnd w:id="10"/>
    </w:p>
    <w:p w14:paraId="57D038C8" w14:textId="77777777" w:rsidR="00515A11" w:rsidRPr="00F96A78" w:rsidRDefault="00515A11" w:rsidP="00020C3E">
      <w:pPr>
        <w:rPr>
          <w:color w:val="auto"/>
          <w:highlight w:val="yellow"/>
        </w:rPr>
      </w:pPr>
    </w:p>
    <w:p w14:paraId="6A1F2267" w14:textId="77777777" w:rsidR="004F4790" w:rsidRPr="00F96A78" w:rsidRDefault="001C37EC" w:rsidP="00020C3E">
      <w:pPr>
        <w:pStyle w:val="Heading3"/>
        <w:numPr>
          <w:ilvl w:val="1"/>
          <w:numId w:val="4"/>
        </w:numPr>
        <w:ind w:left="0" w:firstLine="0"/>
        <w:jc w:val="left"/>
        <w:rPr>
          <w:color w:val="auto"/>
          <w:highlight w:val="yellow"/>
        </w:rPr>
      </w:pPr>
      <w:bookmarkStart w:id="11" w:name="_Toc270095370"/>
      <w:r w:rsidRPr="00F96A78">
        <w:rPr>
          <w:color w:val="auto"/>
          <w:highlight w:val="yellow"/>
        </w:rPr>
        <w:t>Engineering constructs</w:t>
      </w:r>
      <w:bookmarkEnd w:id="11"/>
      <w:r w:rsidRPr="00F96A78">
        <w:rPr>
          <w:color w:val="auto"/>
          <w:highlight w:val="yellow"/>
        </w:rPr>
        <w:t xml:space="preserve"> </w:t>
      </w:r>
    </w:p>
    <w:p w14:paraId="4777A9C7" w14:textId="77777777" w:rsidR="00515A11" w:rsidRPr="00F96A78" w:rsidRDefault="00515A11" w:rsidP="00020C3E">
      <w:pPr>
        <w:rPr>
          <w:color w:val="auto"/>
        </w:rPr>
      </w:pPr>
    </w:p>
    <w:p w14:paraId="54B90165" w14:textId="629C24ED" w:rsidR="004F4790" w:rsidRPr="00F96A78" w:rsidRDefault="00CE434C" w:rsidP="00020C3E">
      <w:pPr>
        <w:pStyle w:val="MTDisplayEquation"/>
        <w:numPr>
          <w:ilvl w:val="2"/>
          <w:numId w:val="5"/>
        </w:numPr>
        <w:tabs>
          <w:tab w:val="clear" w:pos="5180"/>
          <w:tab w:val="clear" w:pos="9640"/>
        </w:tabs>
        <w:ind w:left="0" w:firstLine="0"/>
        <w:jc w:val="left"/>
        <w:rPr>
          <w:rFonts w:ascii="Calibri" w:hAnsi="Calibri"/>
          <w:highlight w:val="yellow"/>
        </w:rPr>
      </w:pPr>
      <w:r w:rsidRPr="00F96A78">
        <w:rPr>
          <w:rFonts w:ascii="Calibri" w:hAnsi="Calibri"/>
          <w:highlight w:val="yellow"/>
        </w:rPr>
        <w:t>E</w:t>
      </w:r>
      <w:r w:rsidR="001C37EC" w:rsidRPr="00F96A78">
        <w:rPr>
          <w:rFonts w:ascii="Calibri" w:hAnsi="Calibri"/>
          <w:highlight w:val="yellow"/>
        </w:rPr>
        <w:t>xpand porcine aortic smooth muscle cells (</w:t>
      </w:r>
      <w:proofErr w:type="spellStart"/>
      <w:r w:rsidR="001C37EC" w:rsidRPr="00F96A78">
        <w:rPr>
          <w:rFonts w:ascii="Calibri" w:hAnsi="Calibri"/>
          <w:highlight w:val="yellow"/>
        </w:rPr>
        <w:t>pSMCs</w:t>
      </w:r>
      <w:proofErr w:type="spellEnd"/>
      <w:r w:rsidR="001C37EC" w:rsidRPr="00F96A78">
        <w:rPr>
          <w:rFonts w:ascii="Calibri" w:hAnsi="Calibri"/>
          <w:highlight w:val="yellow"/>
        </w:rPr>
        <w:t xml:space="preserve">) in </w:t>
      </w:r>
      <w:r w:rsidR="00E25E22" w:rsidRPr="00F96A78">
        <w:rPr>
          <w:rFonts w:ascii="Calibri" w:hAnsi="Calibri"/>
          <w:highlight w:val="yellow"/>
        </w:rPr>
        <w:t>175 cm</w:t>
      </w:r>
      <w:r w:rsidR="004F4790" w:rsidRPr="00F96A78">
        <w:rPr>
          <w:rFonts w:ascii="Calibri" w:hAnsi="Calibri"/>
          <w:highlight w:val="yellow"/>
          <w:vertAlign w:val="superscript"/>
        </w:rPr>
        <w:t>2</w:t>
      </w:r>
      <w:r w:rsidR="00E25E22" w:rsidRPr="00F96A78">
        <w:rPr>
          <w:rFonts w:ascii="Calibri" w:hAnsi="Calibri"/>
          <w:highlight w:val="yellow"/>
        </w:rPr>
        <w:t xml:space="preserve"> </w:t>
      </w:r>
      <w:r w:rsidR="001C37EC" w:rsidRPr="00F96A78">
        <w:rPr>
          <w:rFonts w:ascii="Calibri" w:hAnsi="Calibri"/>
          <w:highlight w:val="yellow"/>
        </w:rPr>
        <w:t>culture flasks</w:t>
      </w:r>
      <w:r w:rsidR="00E25E22" w:rsidRPr="00F96A78">
        <w:rPr>
          <w:rFonts w:ascii="Calibri" w:hAnsi="Calibri"/>
          <w:highlight w:val="yellow"/>
        </w:rPr>
        <w:t xml:space="preserve"> filled with 2</w:t>
      </w:r>
      <w:r w:rsidR="00AE054B" w:rsidRPr="00F96A78">
        <w:rPr>
          <w:rFonts w:ascii="Calibri" w:hAnsi="Calibri"/>
          <w:highlight w:val="yellow"/>
        </w:rPr>
        <w:t xml:space="preserve">0 </w:t>
      </w:r>
      <w:r w:rsidR="00C72347" w:rsidRPr="00F96A78">
        <w:rPr>
          <w:rFonts w:ascii="Calibri" w:hAnsi="Calibri"/>
          <w:highlight w:val="yellow"/>
        </w:rPr>
        <w:t>mL</w:t>
      </w:r>
      <w:r w:rsidR="00AE054B" w:rsidRPr="00F96A78">
        <w:rPr>
          <w:rFonts w:ascii="Calibri" w:hAnsi="Calibri"/>
          <w:highlight w:val="yellow"/>
        </w:rPr>
        <w:t xml:space="preserve"> of complete culture medium consisting of </w:t>
      </w:r>
      <w:r w:rsidR="00E25E22" w:rsidRPr="00F96A78">
        <w:rPr>
          <w:rFonts w:ascii="Calibri" w:hAnsi="Calibri"/>
          <w:highlight w:val="yellow"/>
        </w:rPr>
        <w:t xml:space="preserve">Dulbecco’s Modified Eagle Medium supplemented with 10% </w:t>
      </w:r>
      <w:r w:rsidR="008F0BEC" w:rsidRPr="00F96A78">
        <w:rPr>
          <w:rFonts w:ascii="Calibri" w:hAnsi="Calibri"/>
          <w:highlight w:val="yellow"/>
        </w:rPr>
        <w:t xml:space="preserve">(v/v) </w:t>
      </w:r>
      <w:r w:rsidR="00E25E22" w:rsidRPr="00F96A78">
        <w:rPr>
          <w:rFonts w:ascii="Calibri" w:hAnsi="Calibri"/>
          <w:highlight w:val="yellow"/>
        </w:rPr>
        <w:t xml:space="preserve">porcine serum (PS), 10% </w:t>
      </w:r>
      <w:r w:rsidR="008F0BEC" w:rsidRPr="00F96A78">
        <w:rPr>
          <w:rFonts w:ascii="Calibri" w:hAnsi="Calibri"/>
          <w:highlight w:val="yellow"/>
        </w:rPr>
        <w:t xml:space="preserve">(v/v) </w:t>
      </w:r>
      <w:r w:rsidR="00E25E22" w:rsidRPr="00F96A78">
        <w:rPr>
          <w:rFonts w:ascii="Calibri" w:hAnsi="Calibri"/>
          <w:highlight w:val="yellow"/>
        </w:rPr>
        <w:t xml:space="preserve">fetal bovine serum (FBS), 1% </w:t>
      </w:r>
      <w:r w:rsidR="008F0BEC" w:rsidRPr="00F96A78">
        <w:rPr>
          <w:rFonts w:ascii="Calibri" w:hAnsi="Calibri"/>
          <w:highlight w:val="yellow"/>
        </w:rPr>
        <w:t xml:space="preserve">(v/v) </w:t>
      </w:r>
      <w:r w:rsidR="00E25E22" w:rsidRPr="00F96A78">
        <w:rPr>
          <w:rFonts w:ascii="Calibri" w:hAnsi="Calibri"/>
          <w:highlight w:val="yellow"/>
        </w:rPr>
        <w:t>penicillin-streptomycin (pen-strep).</w:t>
      </w:r>
    </w:p>
    <w:p w14:paraId="5877722E" w14:textId="77777777" w:rsidR="00515A11" w:rsidRPr="00F96A78" w:rsidRDefault="00515A11" w:rsidP="00020C3E">
      <w:pPr>
        <w:rPr>
          <w:color w:val="auto"/>
        </w:rPr>
      </w:pPr>
    </w:p>
    <w:p w14:paraId="79643D87" w14:textId="63D80109" w:rsidR="004F4790" w:rsidRPr="00F96A78" w:rsidRDefault="00D73D9C" w:rsidP="00020C3E">
      <w:pPr>
        <w:pStyle w:val="MTDisplayEquation"/>
        <w:numPr>
          <w:ilvl w:val="2"/>
          <w:numId w:val="5"/>
        </w:numPr>
        <w:tabs>
          <w:tab w:val="clear" w:pos="5180"/>
          <w:tab w:val="clear" w:pos="9640"/>
        </w:tabs>
        <w:ind w:left="0" w:firstLine="0"/>
        <w:jc w:val="left"/>
        <w:rPr>
          <w:rFonts w:ascii="Calibri" w:hAnsi="Calibri"/>
        </w:rPr>
      </w:pPr>
      <w:r w:rsidRPr="00F96A78">
        <w:rPr>
          <w:rFonts w:ascii="Calibri" w:hAnsi="Calibri"/>
        </w:rPr>
        <w:t>At ≈ 90% confluence,</w:t>
      </w:r>
      <w:r w:rsidR="00CE434C" w:rsidRPr="00F96A78">
        <w:rPr>
          <w:rFonts w:ascii="Calibri" w:hAnsi="Calibri"/>
        </w:rPr>
        <w:t xml:space="preserve"> deta</w:t>
      </w:r>
      <w:r w:rsidR="00593815" w:rsidRPr="00F96A78">
        <w:rPr>
          <w:rFonts w:ascii="Calibri" w:hAnsi="Calibri"/>
        </w:rPr>
        <w:t xml:space="preserve">ch </w:t>
      </w:r>
      <w:proofErr w:type="spellStart"/>
      <w:r w:rsidR="00593815" w:rsidRPr="00F96A78">
        <w:rPr>
          <w:rFonts w:ascii="Calibri" w:hAnsi="Calibri"/>
        </w:rPr>
        <w:t>pSMCs</w:t>
      </w:r>
      <w:proofErr w:type="spellEnd"/>
      <w:r w:rsidR="00593815" w:rsidRPr="00F96A78">
        <w:rPr>
          <w:rFonts w:ascii="Calibri" w:hAnsi="Calibri"/>
        </w:rPr>
        <w:t xml:space="preserve"> </w:t>
      </w:r>
      <w:r w:rsidR="004E5BCA" w:rsidRPr="00F96A78">
        <w:rPr>
          <w:rFonts w:ascii="Calibri" w:hAnsi="Calibri"/>
        </w:rPr>
        <w:t xml:space="preserve">(passage 2-4) </w:t>
      </w:r>
      <w:r w:rsidR="00593815" w:rsidRPr="00F96A78">
        <w:rPr>
          <w:rFonts w:ascii="Calibri" w:hAnsi="Calibri"/>
        </w:rPr>
        <w:t xml:space="preserve">by removing the </w:t>
      </w:r>
      <w:r w:rsidR="00CE434C" w:rsidRPr="00F96A78">
        <w:rPr>
          <w:rFonts w:ascii="Calibri" w:hAnsi="Calibri"/>
        </w:rPr>
        <w:t>cul</w:t>
      </w:r>
      <w:r w:rsidR="00511AB5" w:rsidRPr="00F96A78">
        <w:rPr>
          <w:rFonts w:ascii="Calibri" w:hAnsi="Calibri"/>
        </w:rPr>
        <w:t xml:space="preserve">ture </w:t>
      </w:r>
      <w:r w:rsidR="00593815" w:rsidRPr="00F96A78">
        <w:rPr>
          <w:rFonts w:ascii="Calibri" w:hAnsi="Calibri"/>
        </w:rPr>
        <w:t xml:space="preserve">medium </w:t>
      </w:r>
      <w:r w:rsidR="00511AB5" w:rsidRPr="00F96A78">
        <w:rPr>
          <w:rFonts w:ascii="Calibri" w:hAnsi="Calibri"/>
        </w:rPr>
        <w:t xml:space="preserve">from the flask of </w:t>
      </w:r>
      <w:proofErr w:type="spellStart"/>
      <w:r w:rsidR="00511AB5" w:rsidRPr="00F96A78">
        <w:rPr>
          <w:rFonts w:ascii="Calibri" w:hAnsi="Calibri"/>
        </w:rPr>
        <w:t>pSMCs</w:t>
      </w:r>
      <w:proofErr w:type="spellEnd"/>
      <w:r w:rsidR="00511AB5" w:rsidRPr="00F96A78">
        <w:rPr>
          <w:rFonts w:ascii="Calibri" w:hAnsi="Calibri"/>
        </w:rPr>
        <w:t>,</w:t>
      </w:r>
      <w:r w:rsidR="000A6971" w:rsidRPr="00F96A78">
        <w:rPr>
          <w:rFonts w:ascii="Calibri" w:hAnsi="Calibri"/>
        </w:rPr>
        <w:t xml:space="preserve"> add</w:t>
      </w:r>
      <w:r w:rsidR="00CE434C" w:rsidRPr="00F96A78">
        <w:rPr>
          <w:rFonts w:ascii="Calibri" w:hAnsi="Calibri"/>
        </w:rPr>
        <w:t>ing</w:t>
      </w:r>
      <w:r w:rsidR="004E25D8" w:rsidRPr="00F96A78">
        <w:rPr>
          <w:rFonts w:ascii="Calibri" w:hAnsi="Calibri"/>
        </w:rPr>
        <w:t xml:space="preserve"> 5 </w:t>
      </w:r>
      <w:r w:rsidR="00C72347" w:rsidRPr="00F96A78">
        <w:rPr>
          <w:rFonts w:ascii="Calibri" w:hAnsi="Calibri"/>
        </w:rPr>
        <w:t>mL</w:t>
      </w:r>
      <w:r w:rsidR="004E25D8" w:rsidRPr="00F96A78">
        <w:rPr>
          <w:rFonts w:ascii="Calibri" w:hAnsi="Calibri"/>
        </w:rPr>
        <w:t xml:space="preserve"> </w:t>
      </w:r>
      <w:r w:rsidR="00593815" w:rsidRPr="00F96A78">
        <w:rPr>
          <w:rFonts w:ascii="Calibri" w:hAnsi="Calibri"/>
        </w:rPr>
        <w:t>of</w:t>
      </w:r>
      <w:r w:rsidR="000A6971" w:rsidRPr="00F96A78">
        <w:rPr>
          <w:rFonts w:ascii="Calibri" w:hAnsi="Calibri"/>
        </w:rPr>
        <w:t xml:space="preserve"> trypsin solution (1X in phosphate-buffered</w:t>
      </w:r>
      <w:r w:rsidR="00CE434C" w:rsidRPr="00F96A78">
        <w:rPr>
          <w:rFonts w:ascii="Calibri" w:hAnsi="Calibri"/>
        </w:rPr>
        <w:t xml:space="preserve"> </w:t>
      </w:r>
      <w:r w:rsidR="000A6971" w:rsidRPr="00F96A78">
        <w:rPr>
          <w:rFonts w:ascii="Calibri" w:hAnsi="Calibri"/>
        </w:rPr>
        <w:t>saline solution</w:t>
      </w:r>
      <w:r w:rsidR="00B22DB6" w:rsidRPr="00F96A78">
        <w:rPr>
          <w:rFonts w:ascii="Calibri" w:hAnsi="Calibri"/>
        </w:rPr>
        <w:t>, PBS</w:t>
      </w:r>
      <w:r w:rsidR="000A6971" w:rsidRPr="00F96A78">
        <w:rPr>
          <w:rFonts w:ascii="Calibri" w:hAnsi="Calibri"/>
        </w:rPr>
        <w:t>)</w:t>
      </w:r>
      <w:r w:rsidR="00B22DB6" w:rsidRPr="00F96A78">
        <w:rPr>
          <w:rFonts w:ascii="Calibri" w:hAnsi="Calibri"/>
        </w:rPr>
        <w:t>, and incubating</w:t>
      </w:r>
      <w:r w:rsidR="00CE434C" w:rsidRPr="00F96A78">
        <w:rPr>
          <w:rFonts w:ascii="Calibri" w:hAnsi="Calibri"/>
        </w:rPr>
        <w:t xml:space="preserve"> for 10 min (T = 37 °C, 5% CO</w:t>
      </w:r>
      <w:r w:rsidR="00CE434C" w:rsidRPr="00F96A78">
        <w:rPr>
          <w:rFonts w:ascii="Calibri" w:hAnsi="Calibri"/>
          <w:vertAlign w:val="subscript"/>
        </w:rPr>
        <w:t>2</w:t>
      </w:r>
      <w:r w:rsidR="00CE434C" w:rsidRPr="00F96A78">
        <w:rPr>
          <w:rFonts w:ascii="Calibri" w:hAnsi="Calibri"/>
        </w:rPr>
        <w:t>, 100% humidity).</w:t>
      </w:r>
    </w:p>
    <w:p w14:paraId="159956B0" w14:textId="4CE91D6D" w:rsidR="004F4790" w:rsidRPr="00F96A78" w:rsidRDefault="004F4790" w:rsidP="00020C3E">
      <w:pPr>
        <w:pStyle w:val="MTDisplayEquation"/>
        <w:numPr>
          <w:ilvl w:val="0"/>
          <w:numId w:val="0"/>
        </w:numPr>
        <w:tabs>
          <w:tab w:val="clear" w:pos="5180"/>
          <w:tab w:val="clear" w:pos="9640"/>
        </w:tabs>
        <w:jc w:val="left"/>
        <w:rPr>
          <w:rFonts w:ascii="Calibri" w:hAnsi="Calibri"/>
        </w:rPr>
      </w:pPr>
    </w:p>
    <w:p w14:paraId="369F4E1E" w14:textId="08087922" w:rsidR="004F4790" w:rsidRPr="00F96A78" w:rsidRDefault="000A6971" w:rsidP="00020C3E">
      <w:pPr>
        <w:pStyle w:val="MTDisplayEquation"/>
        <w:numPr>
          <w:ilvl w:val="2"/>
          <w:numId w:val="5"/>
        </w:numPr>
        <w:tabs>
          <w:tab w:val="clear" w:pos="5180"/>
          <w:tab w:val="clear" w:pos="9640"/>
        </w:tabs>
        <w:ind w:left="0" w:firstLine="0"/>
        <w:jc w:val="left"/>
        <w:rPr>
          <w:rFonts w:ascii="Calibri" w:hAnsi="Calibri"/>
        </w:rPr>
      </w:pPr>
      <w:r w:rsidRPr="00F96A78">
        <w:rPr>
          <w:rFonts w:ascii="Calibri" w:hAnsi="Calibri"/>
        </w:rPr>
        <w:t>R</w:t>
      </w:r>
      <w:r w:rsidR="001C37EC" w:rsidRPr="00F96A78">
        <w:rPr>
          <w:rFonts w:ascii="Calibri" w:hAnsi="Calibri"/>
        </w:rPr>
        <w:t>esuspend</w:t>
      </w:r>
      <w:r w:rsidR="00E70C86" w:rsidRPr="00F96A78">
        <w:rPr>
          <w:rFonts w:ascii="Calibri" w:hAnsi="Calibri"/>
        </w:rPr>
        <w:t xml:space="preserve"> the </w:t>
      </w:r>
      <w:proofErr w:type="spellStart"/>
      <w:r w:rsidR="00B22DB6" w:rsidRPr="00F96A78">
        <w:rPr>
          <w:rFonts w:ascii="Calibri" w:hAnsi="Calibri"/>
        </w:rPr>
        <w:t>pSMCs</w:t>
      </w:r>
      <w:proofErr w:type="spellEnd"/>
      <w:r w:rsidR="001C37EC" w:rsidRPr="00F96A78">
        <w:rPr>
          <w:rFonts w:ascii="Calibri" w:hAnsi="Calibri"/>
        </w:rPr>
        <w:t xml:space="preserve"> at a concentration of 4x10</w:t>
      </w:r>
      <w:r w:rsidR="001C37EC" w:rsidRPr="00F96A78">
        <w:rPr>
          <w:rFonts w:ascii="Calibri" w:hAnsi="Calibri"/>
          <w:vertAlign w:val="superscript"/>
        </w:rPr>
        <w:t>6</w:t>
      </w:r>
      <w:r w:rsidR="001C37EC" w:rsidRPr="00F96A78">
        <w:rPr>
          <w:rFonts w:ascii="Calibri" w:hAnsi="Calibri"/>
        </w:rPr>
        <w:t xml:space="preserve"> cell</w:t>
      </w:r>
      <w:r w:rsidR="00E70C86" w:rsidRPr="00F96A78">
        <w:rPr>
          <w:rFonts w:ascii="Calibri" w:hAnsi="Calibri"/>
        </w:rPr>
        <w:t>s</w:t>
      </w:r>
      <w:r w:rsidR="001C37EC" w:rsidRPr="00F96A78">
        <w:rPr>
          <w:rFonts w:ascii="Calibri" w:hAnsi="Calibri"/>
        </w:rPr>
        <w:t>/</w:t>
      </w:r>
      <w:r w:rsidR="00C72347" w:rsidRPr="00F96A78">
        <w:rPr>
          <w:rFonts w:ascii="Calibri" w:hAnsi="Calibri"/>
        </w:rPr>
        <w:t>mL</w:t>
      </w:r>
      <w:r w:rsidR="001C37EC" w:rsidRPr="00F96A78">
        <w:rPr>
          <w:rFonts w:ascii="Calibri" w:hAnsi="Calibri"/>
        </w:rPr>
        <w:t xml:space="preserve"> in </w:t>
      </w:r>
      <w:r w:rsidR="00AE054B" w:rsidRPr="00F96A78">
        <w:rPr>
          <w:rFonts w:ascii="Calibri" w:hAnsi="Calibri"/>
        </w:rPr>
        <w:t>complete culture medium</w:t>
      </w:r>
      <w:r w:rsidR="00E25E22" w:rsidRPr="00F96A78">
        <w:rPr>
          <w:rFonts w:ascii="Calibri" w:hAnsi="Calibri"/>
        </w:rPr>
        <w:t>.</w:t>
      </w:r>
    </w:p>
    <w:p w14:paraId="1884A6DF" w14:textId="77777777" w:rsidR="00515A11" w:rsidRPr="00F96A78" w:rsidRDefault="00515A11" w:rsidP="00020C3E">
      <w:pPr>
        <w:rPr>
          <w:color w:val="auto"/>
        </w:rPr>
      </w:pPr>
    </w:p>
    <w:p w14:paraId="10569AAB" w14:textId="0BDA35F6" w:rsidR="00D85FE0" w:rsidRPr="00F96A78" w:rsidRDefault="001C37EC" w:rsidP="00D85FE0">
      <w:pPr>
        <w:pStyle w:val="MTDisplayEquation"/>
        <w:numPr>
          <w:ilvl w:val="2"/>
          <w:numId w:val="5"/>
        </w:numPr>
        <w:tabs>
          <w:tab w:val="clear" w:pos="5180"/>
          <w:tab w:val="clear" w:pos="9640"/>
        </w:tabs>
        <w:ind w:left="0" w:firstLine="0"/>
        <w:jc w:val="left"/>
        <w:rPr>
          <w:rFonts w:ascii="Calibri" w:hAnsi="Calibri"/>
        </w:rPr>
      </w:pPr>
      <w:r w:rsidRPr="00F96A78">
        <w:rPr>
          <w:rFonts w:ascii="Calibri" w:hAnsi="Calibri"/>
        </w:rPr>
        <w:t xml:space="preserve">Prepare collagen </w:t>
      </w:r>
      <w:r w:rsidR="00037B7B" w:rsidRPr="00F96A78">
        <w:rPr>
          <w:rFonts w:ascii="Calibri" w:hAnsi="Calibri"/>
        </w:rPr>
        <w:t>solution</w:t>
      </w:r>
      <w:r w:rsidRPr="00F96A78">
        <w:rPr>
          <w:rFonts w:ascii="Calibri" w:hAnsi="Calibri"/>
        </w:rPr>
        <w:t xml:space="preserve"> as </w:t>
      </w:r>
      <w:r w:rsidR="00E70C86" w:rsidRPr="00F96A78">
        <w:rPr>
          <w:rFonts w:ascii="Calibri" w:hAnsi="Calibri"/>
        </w:rPr>
        <w:t xml:space="preserve">previously </w:t>
      </w:r>
      <w:r w:rsidR="00504F30" w:rsidRPr="00F96A78">
        <w:rPr>
          <w:rFonts w:ascii="Calibri" w:hAnsi="Calibri"/>
        </w:rPr>
        <w:t>described</w:t>
      </w:r>
      <w:r w:rsidR="004F4790" w:rsidRPr="00F96A78">
        <w:rPr>
          <w:rFonts w:ascii="Calibri" w:hAnsi="Calibri"/>
          <w:vertAlign w:val="superscript"/>
        </w:rPr>
        <w:fldChar w:fldCharType="begin" w:fldLock="1"/>
      </w:r>
      <w:r w:rsidR="0066648A" w:rsidRPr="00F96A78">
        <w:rPr>
          <w:rFonts w:ascii="Calibri" w:hAnsi="Calibri"/>
          <w:vertAlign w:val="superscript"/>
        </w:rPr>
        <w:instrText>ADDIN CSL_CITATION { "citationItems" : [ { "id" : "ITEM-1", "itemData" : { "DOI" : "10.1038/nprot.2006.430", "ISSN" : "1750-2799", "PMID" : "17406532", "abstract" : "Collagen is a widely investigated extracellular matrix material with extensive potentials in the field of tissue engineering. This protocol describes a method to prepare reconstituted collagen that can be ready-to-use, storable and suitable for further in vitro and in vivo investigations. Type I collagen was extracted from rat tail tendons and processed in acetic acid solution to obtain sterile soluble collagen. At first, crude collagen was dissolved in acetic acid, then frozen at -20 degrees C and lyophilized to obtain a sponge, which could be stored at -80 degrees C. Lyophilized collagen was then dispersed in acetic acid to obtain a sterile solution of collagen at targeted concentrations. The whole low-cost process from the extraction to the final sterile solution takes around 2-3 weeks. The collagen solution, once neutralized, has the potential to be used to produce gels or scaffolds, to deposit thin films on supports and to develop drug delivery systems.", "author" : [ { "dropping-particle" : "", "family" : "Rajan", "given" : "Navneeta", "non-dropping-particle" : "", "parse-names" : false, "suffix" : "" }, { "dropping-particle" : "", "family" : "Habermehl", "given" : "Jason", "non-dropping-particle" : "", "parse-names" : false, "suffix" : "" }, { "dropping-particle" : "", "family" : "Cot\u00e9", "given" : "Marie-France", "non-dropping-particle" : "", "parse-names" : false, "suffix" : "" }, { "dropping-particle" : "", "family" : "Doillon", "given" : "Charles J", "non-dropping-particle" : "", "parse-names" : false, "suffix" : "" }, { "dropping-particle" : "", "family" : "Mantovani", "given" : "Diego", "non-dropping-particle" : "", "parse-names" : false, "suffix" : "" } ], "container-title" : "Nature protocols", "id" : "ITEM-1", "issue" : "6", "issued" : { "date-parts" : [ [ "2006", "1" ] ] }, "page" : "2753-8", "title" : "Preparation of ready-to-use, storable and reconstituted type I collagen from rat tail tendon for tissue engineering applications.", "type" : "article-journal", "volume" : "1" }, "uris" : [ "http://www.mendeley.com/documents/?uuid=bffc818d-b22e-45da-a8ee-c1df73ed524f" ] } ], "mendeley" : { "formattedCitation" : "&lt;sup&gt;10&lt;/sup&gt;", "plainTextFormattedCitation" : "10", "previouslyFormattedCitation" : "&lt;sup&gt;10&lt;/sup&gt;" }, "properties" : { "noteIndex" : 0 }, "schema" : "https://github.com/citation-style-language/schema/raw/master/csl-citation.json" }</w:instrText>
      </w:r>
      <w:r w:rsidR="004F4790" w:rsidRPr="00F96A78">
        <w:rPr>
          <w:rFonts w:ascii="Calibri" w:hAnsi="Calibri"/>
          <w:vertAlign w:val="superscript"/>
        </w:rPr>
        <w:fldChar w:fldCharType="separate"/>
      </w:r>
      <w:r w:rsidR="00741A83" w:rsidRPr="00F96A78">
        <w:rPr>
          <w:rFonts w:ascii="Calibri" w:hAnsi="Calibri"/>
          <w:noProof/>
          <w:vertAlign w:val="superscript"/>
        </w:rPr>
        <w:t>10</w:t>
      </w:r>
      <w:r w:rsidR="004F4790" w:rsidRPr="00F96A78">
        <w:rPr>
          <w:rFonts w:ascii="Calibri" w:hAnsi="Calibri"/>
          <w:vertAlign w:val="superscript"/>
        </w:rPr>
        <w:fldChar w:fldCharType="end"/>
      </w:r>
      <w:r w:rsidR="001F2A12" w:rsidRPr="00F96A78">
        <w:rPr>
          <w:rFonts w:ascii="Calibri" w:hAnsi="Calibri"/>
        </w:rPr>
        <w:t>.</w:t>
      </w:r>
    </w:p>
    <w:p w14:paraId="201015FA" w14:textId="77777777" w:rsidR="00D85FE0" w:rsidRPr="00F96A78" w:rsidRDefault="00D85FE0" w:rsidP="00D85FE0">
      <w:pPr>
        <w:rPr>
          <w:color w:val="auto"/>
          <w:lang w:eastAsia="it-IT"/>
        </w:rPr>
      </w:pPr>
    </w:p>
    <w:p w14:paraId="646A73AC" w14:textId="0F8DA3D0" w:rsidR="00CC4474" w:rsidRPr="00F96A78" w:rsidRDefault="00CC4474" w:rsidP="00547CA1">
      <w:pPr>
        <w:pStyle w:val="MTDisplayEquation"/>
        <w:numPr>
          <w:ilvl w:val="3"/>
          <w:numId w:val="5"/>
        </w:numPr>
        <w:tabs>
          <w:tab w:val="clear" w:pos="5180"/>
          <w:tab w:val="clear" w:pos="9640"/>
        </w:tabs>
        <w:ind w:left="0" w:firstLine="0"/>
        <w:jc w:val="left"/>
        <w:rPr>
          <w:rFonts w:ascii="Calibri" w:hAnsi="Calibri"/>
        </w:rPr>
      </w:pPr>
      <w:r w:rsidRPr="00F96A78">
        <w:rPr>
          <w:rFonts w:ascii="Calibri" w:hAnsi="Calibri"/>
        </w:rPr>
        <w:t xml:space="preserve">Extract </w:t>
      </w:r>
      <w:r w:rsidR="00547CA1" w:rsidRPr="00F96A78">
        <w:rPr>
          <w:rFonts w:ascii="Calibri" w:hAnsi="Calibri"/>
        </w:rPr>
        <w:t xml:space="preserve">and collect </w:t>
      </w:r>
      <w:r w:rsidRPr="00F96A78">
        <w:rPr>
          <w:rFonts w:ascii="Calibri" w:hAnsi="Calibri"/>
        </w:rPr>
        <w:t>collagen bundles from rat-tail tendons</w:t>
      </w:r>
      <w:r w:rsidR="00547CA1" w:rsidRPr="00F96A78">
        <w:rPr>
          <w:rFonts w:ascii="Calibri" w:hAnsi="Calibri"/>
        </w:rPr>
        <w:t xml:space="preserve"> in a PBS solution.</w:t>
      </w:r>
    </w:p>
    <w:p w14:paraId="0FBD7DE1" w14:textId="77777777" w:rsidR="00BB1EA6" w:rsidRPr="00F96A78" w:rsidRDefault="00BB1EA6" w:rsidP="00BB1EA6">
      <w:pPr>
        <w:rPr>
          <w:color w:val="auto"/>
        </w:rPr>
      </w:pPr>
    </w:p>
    <w:p w14:paraId="11A9739F" w14:textId="61953D1C" w:rsidR="00547CA1" w:rsidRPr="00F96A78" w:rsidRDefault="00547CA1" w:rsidP="00BB1EA6">
      <w:pPr>
        <w:pStyle w:val="MTDisplayEquation"/>
        <w:numPr>
          <w:ilvl w:val="3"/>
          <w:numId w:val="5"/>
        </w:numPr>
        <w:tabs>
          <w:tab w:val="clear" w:pos="5180"/>
          <w:tab w:val="clear" w:pos="9640"/>
        </w:tabs>
        <w:ind w:left="0" w:firstLine="0"/>
        <w:jc w:val="left"/>
        <w:rPr>
          <w:rFonts w:ascii="Calibri" w:hAnsi="Calibri"/>
        </w:rPr>
      </w:pPr>
      <w:r w:rsidRPr="00F96A78">
        <w:rPr>
          <w:rFonts w:ascii="Calibri" w:hAnsi="Calibri"/>
        </w:rPr>
        <w:t>Transfer the collagen fibers subsequently into acetone (5 min), isopropanol 70%</w:t>
      </w:r>
      <w:r w:rsidR="00BB1EA6" w:rsidRPr="00F96A78">
        <w:rPr>
          <w:rFonts w:ascii="Calibri" w:hAnsi="Calibri"/>
        </w:rPr>
        <w:t xml:space="preserve"> (v/v)</w:t>
      </w:r>
      <w:r w:rsidRPr="00F96A78">
        <w:rPr>
          <w:rFonts w:ascii="Calibri" w:hAnsi="Calibri"/>
        </w:rPr>
        <w:t xml:space="preserve"> (5 min) and acetic acid (0.02 N, 48 h, 4</w:t>
      </w:r>
      <w:r w:rsidR="00D85FE0" w:rsidRPr="00F96A78">
        <w:rPr>
          <w:rFonts w:ascii="Calibri" w:hAnsi="Calibri"/>
        </w:rPr>
        <w:t xml:space="preserve"> </w:t>
      </w:r>
      <w:r w:rsidRPr="00F96A78">
        <w:rPr>
          <w:rFonts w:ascii="Calibri" w:hAnsi="Calibri"/>
        </w:rPr>
        <w:t>°C) solutions.</w:t>
      </w:r>
    </w:p>
    <w:p w14:paraId="7EA7B79B" w14:textId="77777777" w:rsidR="00BB1EA6" w:rsidRPr="00F96A78" w:rsidRDefault="00BB1EA6" w:rsidP="00BB1EA6">
      <w:pPr>
        <w:rPr>
          <w:color w:val="auto"/>
        </w:rPr>
      </w:pPr>
    </w:p>
    <w:p w14:paraId="661BB89B" w14:textId="6EE5138C" w:rsidR="00547CA1" w:rsidRPr="00F96A78" w:rsidRDefault="00547CA1" w:rsidP="00BB1EA6">
      <w:pPr>
        <w:pStyle w:val="MTDisplayEquation"/>
        <w:numPr>
          <w:ilvl w:val="3"/>
          <w:numId w:val="5"/>
        </w:numPr>
        <w:tabs>
          <w:tab w:val="clear" w:pos="5180"/>
          <w:tab w:val="clear" w:pos="9640"/>
        </w:tabs>
        <w:ind w:left="0" w:firstLine="0"/>
        <w:jc w:val="left"/>
        <w:rPr>
          <w:rFonts w:ascii="Calibri" w:hAnsi="Calibri"/>
        </w:rPr>
      </w:pPr>
      <w:r w:rsidRPr="00F96A78">
        <w:rPr>
          <w:rFonts w:ascii="Calibri" w:hAnsi="Calibri"/>
        </w:rPr>
        <w:t>Blend the viscous solution and freeze at -20</w:t>
      </w:r>
      <w:r w:rsidR="00D85FE0" w:rsidRPr="00F96A78">
        <w:rPr>
          <w:rFonts w:ascii="Calibri" w:hAnsi="Calibri"/>
        </w:rPr>
        <w:t xml:space="preserve"> </w:t>
      </w:r>
      <w:r w:rsidR="002A0573" w:rsidRPr="00F96A78">
        <w:rPr>
          <w:rFonts w:ascii="Calibri" w:hAnsi="Calibri"/>
        </w:rPr>
        <w:t>°</w:t>
      </w:r>
      <w:r w:rsidRPr="00F96A78">
        <w:rPr>
          <w:rFonts w:ascii="Calibri" w:hAnsi="Calibri"/>
        </w:rPr>
        <w:t>C for 3 days.</w:t>
      </w:r>
    </w:p>
    <w:p w14:paraId="1140C2E5" w14:textId="77777777" w:rsidR="00BB1EA6" w:rsidRPr="00F96A78" w:rsidRDefault="00BB1EA6" w:rsidP="00BB1EA6">
      <w:pPr>
        <w:rPr>
          <w:color w:val="auto"/>
        </w:rPr>
      </w:pPr>
    </w:p>
    <w:p w14:paraId="6B492A1A" w14:textId="238C3BE9" w:rsidR="00547CA1" w:rsidRPr="00F96A78" w:rsidRDefault="00547CA1" w:rsidP="00BB1EA6">
      <w:pPr>
        <w:pStyle w:val="MTDisplayEquation"/>
        <w:numPr>
          <w:ilvl w:val="3"/>
          <w:numId w:val="5"/>
        </w:numPr>
        <w:tabs>
          <w:tab w:val="clear" w:pos="5180"/>
          <w:tab w:val="clear" w:pos="9640"/>
        </w:tabs>
        <w:ind w:left="0" w:firstLine="0"/>
        <w:jc w:val="left"/>
        <w:rPr>
          <w:rFonts w:ascii="Calibri" w:hAnsi="Calibri"/>
        </w:rPr>
      </w:pPr>
      <w:r w:rsidRPr="00F96A78">
        <w:rPr>
          <w:rFonts w:ascii="Calibri" w:hAnsi="Calibri"/>
        </w:rPr>
        <w:t>Lyophilize the frozen solution to obtain collagen sponges.</w:t>
      </w:r>
    </w:p>
    <w:p w14:paraId="78BD9A9D" w14:textId="77777777" w:rsidR="00BB1EA6" w:rsidRPr="00F96A78" w:rsidRDefault="00BB1EA6" w:rsidP="00BB1EA6">
      <w:pPr>
        <w:rPr>
          <w:color w:val="auto"/>
        </w:rPr>
      </w:pPr>
    </w:p>
    <w:p w14:paraId="7E808571" w14:textId="41CE858F" w:rsidR="00547CA1" w:rsidRPr="00F96A78" w:rsidRDefault="00547CA1" w:rsidP="00BB1EA6">
      <w:pPr>
        <w:pStyle w:val="MTDisplayEquation"/>
        <w:numPr>
          <w:ilvl w:val="3"/>
          <w:numId w:val="5"/>
        </w:numPr>
        <w:tabs>
          <w:tab w:val="clear" w:pos="5180"/>
          <w:tab w:val="clear" w:pos="9640"/>
        </w:tabs>
        <w:ind w:left="0" w:firstLine="0"/>
        <w:jc w:val="left"/>
        <w:rPr>
          <w:rFonts w:ascii="Calibri" w:hAnsi="Calibri"/>
        </w:rPr>
      </w:pPr>
      <w:r w:rsidRPr="00F96A78">
        <w:rPr>
          <w:rFonts w:ascii="Calibri" w:hAnsi="Calibri"/>
        </w:rPr>
        <w:t xml:space="preserve">Solubilize the collagen sponges into acetic acid </w:t>
      </w:r>
      <w:r w:rsidR="00BB1EA6" w:rsidRPr="00F96A78">
        <w:rPr>
          <w:rFonts w:ascii="Calibri" w:hAnsi="Calibri"/>
        </w:rPr>
        <w:t xml:space="preserve">solution (0.02 N) </w:t>
      </w:r>
      <w:r w:rsidRPr="00F96A78">
        <w:rPr>
          <w:rFonts w:ascii="Calibri" w:hAnsi="Calibri"/>
        </w:rPr>
        <w:t>at a concentration of 4</w:t>
      </w:r>
      <w:r w:rsidR="00BB1EA6" w:rsidRPr="00F96A78">
        <w:rPr>
          <w:rFonts w:ascii="Calibri" w:hAnsi="Calibri"/>
        </w:rPr>
        <w:t xml:space="preserve"> g/L</w:t>
      </w:r>
      <w:r w:rsidR="00AC7861" w:rsidRPr="00F96A78">
        <w:rPr>
          <w:rFonts w:ascii="Calibri" w:hAnsi="Calibri"/>
        </w:rPr>
        <w:t xml:space="preserve"> and centrifuge at </w:t>
      </w:r>
      <w:r w:rsidR="00783BB9" w:rsidRPr="00F96A78">
        <w:rPr>
          <w:rFonts w:ascii="Calibri" w:hAnsi="Calibri"/>
        </w:rPr>
        <w:t>29581 g force</w:t>
      </w:r>
      <w:r w:rsidR="00AC7861" w:rsidRPr="00F96A78">
        <w:rPr>
          <w:rFonts w:ascii="Calibri" w:hAnsi="Calibri"/>
        </w:rPr>
        <w:t xml:space="preserve"> for 45 min</w:t>
      </w:r>
      <w:r w:rsidR="00BB1EA6" w:rsidRPr="00F96A78">
        <w:rPr>
          <w:rFonts w:ascii="Calibri" w:hAnsi="Calibri"/>
        </w:rPr>
        <w:t>.</w:t>
      </w:r>
    </w:p>
    <w:p w14:paraId="37549C4D" w14:textId="77777777" w:rsidR="00BB1EA6" w:rsidRPr="00F96A78" w:rsidRDefault="00BB1EA6" w:rsidP="00BB1EA6">
      <w:pPr>
        <w:rPr>
          <w:color w:val="auto"/>
        </w:rPr>
      </w:pPr>
    </w:p>
    <w:p w14:paraId="7BB76403" w14:textId="535BE771" w:rsidR="00BB1EA6" w:rsidRPr="00F96A78" w:rsidRDefault="00BB1EA6" w:rsidP="00BB1EA6">
      <w:pPr>
        <w:pStyle w:val="MTDisplayEquation"/>
        <w:numPr>
          <w:ilvl w:val="3"/>
          <w:numId w:val="5"/>
        </w:numPr>
        <w:tabs>
          <w:tab w:val="clear" w:pos="5180"/>
          <w:tab w:val="clear" w:pos="9640"/>
        </w:tabs>
        <w:ind w:left="0" w:firstLine="0"/>
        <w:jc w:val="left"/>
        <w:rPr>
          <w:rFonts w:ascii="Calibri" w:hAnsi="Calibri"/>
        </w:rPr>
      </w:pPr>
      <w:r w:rsidRPr="00F96A78">
        <w:rPr>
          <w:rFonts w:ascii="Calibri" w:hAnsi="Calibri"/>
        </w:rPr>
        <w:t>Sterilize the collagen solution through dialysis process against</w:t>
      </w:r>
      <w:r w:rsidR="0034037B" w:rsidRPr="00F96A78">
        <w:rPr>
          <w:rFonts w:ascii="Calibri" w:hAnsi="Calibri"/>
        </w:rPr>
        <w:t xml:space="preserve"> subsequent solutions of </w:t>
      </w:r>
      <w:r w:rsidRPr="00F96A78">
        <w:rPr>
          <w:rFonts w:ascii="Calibri" w:hAnsi="Calibri"/>
        </w:rPr>
        <w:t>acetic acid (0.02 N, 1</w:t>
      </w:r>
      <w:r w:rsidR="00D85FE0" w:rsidRPr="00F96A78">
        <w:rPr>
          <w:rFonts w:ascii="Calibri" w:hAnsi="Calibri"/>
        </w:rPr>
        <w:t xml:space="preserve"> </w:t>
      </w:r>
      <w:r w:rsidRPr="00F96A78">
        <w:rPr>
          <w:rFonts w:ascii="Calibri" w:hAnsi="Calibri"/>
        </w:rPr>
        <w:t>h), chloroform 1% (v/v, 1</w:t>
      </w:r>
      <w:r w:rsidR="00D85FE0" w:rsidRPr="00F96A78">
        <w:rPr>
          <w:rFonts w:ascii="Calibri" w:hAnsi="Calibri"/>
        </w:rPr>
        <w:t xml:space="preserve"> </w:t>
      </w:r>
      <w:r w:rsidRPr="00F96A78">
        <w:rPr>
          <w:rFonts w:ascii="Calibri" w:hAnsi="Calibri"/>
        </w:rPr>
        <w:t xml:space="preserve">h) and acetic acid (0.02 N, </w:t>
      </w:r>
      <w:r w:rsidR="0034037B" w:rsidRPr="00F96A78">
        <w:rPr>
          <w:rFonts w:ascii="Calibri" w:hAnsi="Calibri"/>
        </w:rPr>
        <w:t xml:space="preserve">sterile </w:t>
      </w:r>
      <w:r w:rsidRPr="00F96A78">
        <w:rPr>
          <w:rFonts w:ascii="Calibri" w:hAnsi="Calibri"/>
        </w:rPr>
        <w:t>solution changed ev</w:t>
      </w:r>
      <w:r w:rsidR="0034037B" w:rsidRPr="00F96A78">
        <w:rPr>
          <w:rFonts w:ascii="Calibri" w:hAnsi="Calibri"/>
        </w:rPr>
        <w:t>ery 2 days for 1 week)</w:t>
      </w:r>
      <w:r w:rsidRPr="00F96A78">
        <w:rPr>
          <w:rFonts w:ascii="Calibri" w:hAnsi="Calibri"/>
        </w:rPr>
        <w:t>.</w:t>
      </w:r>
    </w:p>
    <w:p w14:paraId="3362A25A" w14:textId="77777777" w:rsidR="00BB1EA6" w:rsidRPr="00F96A78" w:rsidRDefault="00BB1EA6" w:rsidP="00BB1EA6">
      <w:pPr>
        <w:rPr>
          <w:color w:val="auto"/>
        </w:rPr>
      </w:pPr>
    </w:p>
    <w:p w14:paraId="2425BD5F" w14:textId="104510FF" w:rsidR="00BB1EA6" w:rsidRPr="00F96A78" w:rsidRDefault="00BB1EA6" w:rsidP="00BB1EA6">
      <w:pPr>
        <w:pStyle w:val="MTDisplayEquation"/>
        <w:numPr>
          <w:ilvl w:val="3"/>
          <w:numId w:val="5"/>
        </w:numPr>
        <w:tabs>
          <w:tab w:val="clear" w:pos="5180"/>
          <w:tab w:val="clear" w:pos="9640"/>
        </w:tabs>
        <w:ind w:left="0" w:firstLine="0"/>
        <w:jc w:val="left"/>
        <w:rPr>
          <w:rFonts w:ascii="Calibri" w:hAnsi="Calibri"/>
        </w:rPr>
      </w:pPr>
      <w:r w:rsidRPr="00F96A78">
        <w:rPr>
          <w:rFonts w:ascii="Calibri" w:hAnsi="Calibri"/>
        </w:rPr>
        <w:t>Collect the sterile collagen solution (4 g/L) in a sterile cell culture hood.</w:t>
      </w:r>
    </w:p>
    <w:p w14:paraId="1F85C69D" w14:textId="77777777" w:rsidR="00B22DB6" w:rsidRPr="00F96A78" w:rsidRDefault="00B22DB6" w:rsidP="00020C3E">
      <w:pPr>
        <w:rPr>
          <w:color w:val="auto"/>
        </w:rPr>
      </w:pPr>
    </w:p>
    <w:p w14:paraId="7081887D" w14:textId="6AD60A37" w:rsidR="00B22DB6" w:rsidRPr="00F96A78" w:rsidRDefault="00B22DB6" w:rsidP="00020C3E">
      <w:pPr>
        <w:pStyle w:val="MTDisplayEquation"/>
        <w:numPr>
          <w:ilvl w:val="2"/>
          <w:numId w:val="5"/>
        </w:numPr>
        <w:tabs>
          <w:tab w:val="clear" w:pos="5180"/>
          <w:tab w:val="clear" w:pos="9640"/>
        </w:tabs>
        <w:ind w:left="0" w:firstLine="0"/>
        <w:jc w:val="left"/>
        <w:rPr>
          <w:rFonts w:ascii="Calibri" w:hAnsi="Calibri"/>
          <w:highlight w:val="yellow"/>
        </w:rPr>
      </w:pPr>
      <w:r w:rsidRPr="00F96A78">
        <w:rPr>
          <w:rFonts w:ascii="Calibri" w:hAnsi="Calibri"/>
          <w:highlight w:val="yellow"/>
        </w:rPr>
        <w:t xml:space="preserve">Prepare cellularized collagen </w:t>
      </w:r>
      <w:r w:rsidR="00037B7B" w:rsidRPr="00F96A78">
        <w:rPr>
          <w:rFonts w:ascii="Calibri" w:hAnsi="Calibri"/>
          <w:highlight w:val="yellow"/>
        </w:rPr>
        <w:t>gels</w:t>
      </w:r>
      <w:r w:rsidRPr="00F96A78">
        <w:rPr>
          <w:rFonts w:ascii="Calibri" w:hAnsi="Calibri"/>
          <w:highlight w:val="yellow"/>
        </w:rPr>
        <w:t xml:space="preserve"> as shown in </w:t>
      </w:r>
      <w:r w:rsidRPr="00F96A78">
        <w:rPr>
          <w:rFonts w:ascii="Calibri" w:hAnsi="Calibri"/>
          <w:b/>
          <w:highlight w:val="yellow"/>
        </w:rPr>
        <w:t>Figure 3</w:t>
      </w:r>
      <w:r w:rsidRPr="00F96A78">
        <w:rPr>
          <w:rFonts w:ascii="Calibri" w:hAnsi="Calibri"/>
          <w:highlight w:val="yellow"/>
        </w:rPr>
        <w:t>.</w:t>
      </w:r>
    </w:p>
    <w:p w14:paraId="040F4C26" w14:textId="77777777" w:rsidR="00B22DB6" w:rsidRPr="00F96A78" w:rsidRDefault="00B22DB6" w:rsidP="00020C3E">
      <w:pPr>
        <w:rPr>
          <w:color w:val="auto"/>
        </w:rPr>
      </w:pPr>
    </w:p>
    <w:p w14:paraId="00C26801" w14:textId="5E928831" w:rsidR="004F4790" w:rsidRPr="00F96A78" w:rsidRDefault="001C37EC" w:rsidP="00020C3E">
      <w:pPr>
        <w:pStyle w:val="MTDisplayEquation"/>
        <w:numPr>
          <w:ilvl w:val="3"/>
          <w:numId w:val="5"/>
        </w:numPr>
        <w:tabs>
          <w:tab w:val="clear" w:pos="5180"/>
          <w:tab w:val="clear" w:pos="9640"/>
        </w:tabs>
        <w:ind w:left="0" w:firstLine="0"/>
        <w:jc w:val="left"/>
        <w:rPr>
          <w:rFonts w:ascii="Calibri" w:hAnsi="Calibri"/>
        </w:rPr>
      </w:pPr>
      <w:r w:rsidRPr="00F96A78">
        <w:rPr>
          <w:rFonts w:ascii="Calibri" w:hAnsi="Calibri"/>
        </w:rPr>
        <w:t xml:space="preserve">Prepare </w:t>
      </w:r>
      <w:r w:rsidR="002A0D2B" w:rsidRPr="00F96A78">
        <w:rPr>
          <w:rFonts w:ascii="Calibri" w:hAnsi="Calibri"/>
        </w:rPr>
        <w:t xml:space="preserve">50 </w:t>
      </w:r>
      <w:r w:rsidR="00C72347" w:rsidRPr="00F96A78">
        <w:rPr>
          <w:rFonts w:ascii="Calibri" w:hAnsi="Calibri"/>
        </w:rPr>
        <w:t>mL</w:t>
      </w:r>
      <w:r w:rsidR="002A0D2B" w:rsidRPr="00F96A78">
        <w:rPr>
          <w:rFonts w:ascii="Calibri" w:hAnsi="Calibri"/>
        </w:rPr>
        <w:t xml:space="preserve"> of </w:t>
      </w:r>
      <w:r w:rsidRPr="00F96A78">
        <w:rPr>
          <w:rFonts w:ascii="Calibri" w:hAnsi="Calibri"/>
        </w:rPr>
        <w:t>s</w:t>
      </w:r>
      <w:r w:rsidR="00FE15B8" w:rsidRPr="00F96A78">
        <w:rPr>
          <w:rFonts w:ascii="Calibri" w:hAnsi="Calibri"/>
        </w:rPr>
        <w:t xml:space="preserve">terile </w:t>
      </w:r>
      <w:r w:rsidR="006504B2" w:rsidRPr="00F96A78">
        <w:rPr>
          <w:rFonts w:ascii="Calibri" w:hAnsi="Calibri"/>
        </w:rPr>
        <w:t>buffer</w:t>
      </w:r>
      <w:r w:rsidRPr="00F96A78">
        <w:rPr>
          <w:rFonts w:ascii="Calibri" w:hAnsi="Calibri"/>
        </w:rPr>
        <w:t xml:space="preserve"> solution by mixing</w:t>
      </w:r>
      <w:r w:rsidR="002A0D2B" w:rsidRPr="00F96A78">
        <w:rPr>
          <w:rFonts w:ascii="Calibri" w:hAnsi="Calibri"/>
        </w:rPr>
        <w:t xml:space="preserve"> 35 </w:t>
      </w:r>
      <w:r w:rsidR="00C72347" w:rsidRPr="00F96A78">
        <w:rPr>
          <w:rFonts w:ascii="Calibri" w:hAnsi="Calibri"/>
        </w:rPr>
        <w:t>mL</w:t>
      </w:r>
      <w:r w:rsidR="002A0D2B" w:rsidRPr="00F96A78">
        <w:rPr>
          <w:rFonts w:ascii="Calibri" w:hAnsi="Calibri"/>
        </w:rPr>
        <w:t xml:space="preserve"> of</w:t>
      </w:r>
      <w:r w:rsidRPr="00F96A78">
        <w:rPr>
          <w:rFonts w:ascii="Calibri" w:hAnsi="Calibri"/>
        </w:rPr>
        <w:t xml:space="preserve"> DMEM </w:t>
      </w:r>
      <w:r w:rsidR="002A0D2B" w:rsidRPr="00F96A78">
        <w:rPr>
          <w:rFonts w:ascii="Calibri" w:hAnsi="Calibri"/>
        </w:rPr>
        <w:t>(</w:t>
      </w:r>
      <w:r w:rsidRPr="00F96A78">
        <w:rPr>
          <w:rFonts w:ascii="Calibri" w:hAnsi="Calibri"/>
        </w:rPr>
        <w:t>5X</w:t>
      </w:r>
      <w:r w:rsidR="002A0D2B" w:rsidRPr="00F96A78">
        <w:rPr>
          <w:rFonts w:ascii="Calibri" w:hAnsi="Calibri"/>
        </w:rPr>
        <w:t>)</w:t>
      </w:r>
      <w:r w:rsidRPr="00F96A78">
        <w:rPr>
          <w:rFonts w:ascii="Calibri" w:hAnsi="Calibri"/>
        </w:rPr>
        <w:t xml:space="preserve">, </w:t>
      </w:r>
      <w:r w:rsidR="002A0D2B" w:rsidRPr="00F96A78">
        <w:rPr>
          <w:rFonts w:ascii="Calibri" w:hAnsi="Calibri"/>
        </w:rPr>
        <w:t xml:space="preserve">4 </w:t>
      </w:r>
      <w:r w:rsidR="00C72347" w:rsidRPr="00F96A78">
        <w:rPr>
          <w:rFonts w:ascii="Calibri" w:hAnsi="Calibri"/>
        </w:rPr>
        <w:t>mL</w:t>
      </w:r>
      <w:r w:rsidR="002A0D2B" w:rsidRPr="00F96A78">
        <w:rPr>
          <w:rFonts w:ascii="Calibri" w:hAnsi="Calibri"/>
        </w:rPr>
        <w:t xml:space="preserve"> of </w:t>
      </w:r>
      <w:r w:rsidRPr="00F96A78">
        <w:rPr>
          <w:rFonts w:ascii="Calibri" w:hAnsi="Calibri"/>
        </w:rPr>
        <w:t>HEPES (</w:t>
      </w:r>
      <w:r w:rsidR="002A0D2B" w:rsidRPr="00F96A78">
        <w:rPr>
          <w:rFonts w:ascii="Calibri" w:hAnsi="Calibri"/>
        </w:rPr>
        <w:t>1 N</w:t>
      </w:r>
      <w:r w:rsidRPr="00F96A78">
        <w:rPr>
          <w:rFonts w:ascii="Calibri" w:hAnsi="Calibri"/>
        </w:rPr>
        <w:t xml:space="preserve">), </w:t>
      </w:r>
      <w:r w:rsidR="002A0D2B" w:rsidRPr="00F96A78">
        <w:rPr>
          <w:rFonts w:ascii="Calibri" w:hAnsi="Calibri"/>
        </w:rPr>
        <w:t xml:space="preserve">3 </w:t>
      </w:r>
      <w:r w:rsidR="00C72347" w:rsidRPr="00F96A78">
        <w:rPr>
          <w:rFonts w:ascii="Calibri" w:hAnsi="Calibri"/>
        </w:rPr>
        <w:t>mL</w:t>
      </w:r>
      <w:r w:rsidR="002A0D2B" w:rsidRPr="00F96A78">
        <w:rPr>
          <w:rFonts w:ascii="Calibri" w:hAnsi="Calibri"/>
        </w:rPr>
        <w:t xml:space="preserve"> of </w:t>
      </w:r>
      <w:r w:rsidRPr="00F96A78">
        <w:rPr>
          <w:rFonts w:ascii="Calibri" w:hAnsi="Calibri"/>
        </w:rPr>
        <w:t>NaOH (</w:t>
      </w:r>
      <w:r w:rsidR="002A0D2B" w:rsidRPr="00F96A78">
        <w:rPr>
          <w:rFonts w:ascii="Calibri" w:hAnsi="Calibri"/>
        </w:rPr>
        <w:t>1 N</w:t>
      </w:r>
      <w:r w:rsidRPr="00F96A78">
        <w:rPr>
          <w:rFonts w:ascii="Calibri" w:hAnsi="Calibri"/>
        </w:rPr>
        <w:t xml:space="preserve">) in </w:t>
      </w:r>
      <w:r w:rsidR="002A0D2B" w:rsidRPr="00F96A78">
        <w:rPr>
          <w:rFonts w:ascii="Calibri" w:hAnsi="Calibri"/>
        </w:rPr>
        <w:t xml:space="preserve">8 </w:t>
      </w:r>
      <w:r w:rsidR="00C72347" w:rsidRPr="00F96A78">
        <w:rPr>
          <w:rFonts w:ascii="Calibri" w:hAnsi="Calibri"/>
        </w:rPr>
        <w:t>mL</w:t>
      </w:r>
      <w:r w:rsidR="002A0D2B" w:rsidRPr="00F96A78">
        <w:rPr>
          <w:rFonts w:ascii="Calibri" w:hAnsi="Calibri"/>
        </w:rPr>
        <w:t xml:space="preserve"> of </w:t>
      </w:r>
      <w:r w:rsidRPr="00F96A78">
        <w:rPr>
          <w:rFonts w:ascii="Calibri" w:hAnsi="Calibri"/>
        </w:rPr>
        <w:t>sterile deionized water.</w:t>
      </w:r>
    </w:p>
    <w:p w14:paraId="3D1CAC41" w14:textId="77777777" w:rsidR="00515A11" w:rsidRPr="00F96A78" w:rsidRDefault="00515A11" w:rsidP="00020C3E">
      <w:pPr>
        <w:rPr>
          <w:color w:val="auto"/>
        </w:rPr>
      </w:pPr>
    </w:p>
    <w:p w14:paraId="100914CE" w14:textId="60F0CEDD" w:rsidR="004F4790" w:rsidRPr="00F96A78" w:rsidRDefault="0093391A" w:rsidP="00020C3E">
      <w:pPr>
        <w:pStyle w:val="MTDisplayEquation"/>
        <w:numPr>
          <w:ilvl w:val="3"/>
          <w:numId w:val="5"/>
        </w:numPr>
        <w:tabs>
          <w:tab w:val="clear" w:pos="5180"/>
          <w:tab w:val="clear" w:pos="9640"/>
        </w:tabs>
        <w:ind w:left="0" w:firstLine="0"/>
        <w:jc w:val="left"/>
        <w:rPr>
          <w:rFonts w:ascii="Calibri" w:hAnsi="Calibri"/>
          <w:highlight w:val="yellow"/>
        </w:rPr>
      </w:pPr>
      <w:r w:rsidRPr="00F96A78">
        <w:rPr>
          <w:rFonts w:ascii="Calibri" w:hAnsi="Calibri"/>
          <w:highlight w:val="yellow"/>
        </w:rPr>
        <w:t xml:space="preserve">Prepare cells and </w:t>
      </w:r>
      <w:r w:rsidR="001C37EC" w:rsidRPr="00F96A78">
        <w:rPr>
          <w:rFonts w:ascii="Calibri" w:hAnsi="Calibri"/>
          <w:highlight w:val="yellow"/>
        </w:rPr>
        <w:t>collagen gel mixture by mixing 50% (v/v) of sterile collagen solution (4</w:t>
      </w:r>
      <w:r w:rsidR="00D73D9C" w:rsidRPr="00F96A78">
        <w:rPr>
          <w:rFonts w:ascii="Calibri" w:hAnsi="Calibri"/>
          <w:highlight w:val="yellow"/>
        </w:rPr>
        <w:t xml:space="preserve"> </w:t>
      </w:r>
      <w:r w:rsidR="001C37EC" w:rsidRPr="00F96A78">
        <w:rPr>
          <w:rFonts w:ascii="Calibri" w:hAnsi="Calibri"/>
          <w:highlight w:val="yellow"/>
        </w:rPr>
        <w:t>g</w:t>
      </w:r>
      <w:r w:rsidR="00814917" w:rsidRPr="00F96A78">
        <w:rPr>
          <w:rFonts w:ascii="Calibri" w:hAnsi="Calibri"/>
          <w:highlight w:val="yellow"/>
        </w:rPr>
        <w:t>/L of</w:t>
      </w:r>
      <w:r w:rsidR="001C37EC" w:rsidRPr="00F96A78">
        <w:rPr>
          <w:rFonts w:ascii="Calibri" w:hAnsi="Calibri"/>
          <w:highlight w:val="yellow"/>
        </w:rPr>
        <w:t xml:space="preserve"> acetic acid</w:t>
      </w:r>
      <w:r w:rsidR="00814917" w:rsidRPr="00F96A78">
        <w:rPr>
          <w:rFonts w:ascii="Calibri" w:hAnsi="Calibri"/>
          <w:highlight w:val="yellow"/>
        </w:rPr>
        <w:t xml:space="preserve"> 0.02 N</w:t>
      </w:r>
      <w:r w:rsidR="001C37EC" w:rsidRPr="00F96A78">
        <w:rPr>
          <w:rFonts w:ascii="Calibri" w:hAnsi="Calibri"/>
          <w:highlight w:val="yellow"/>
        </w:rPr>
        <w:t xml:space="preserve">) with 25% (v/v) of </w:t>
      </w:r>
      <w:r w:rsidR="006504B2" w:rsidRPr="00F96A78">
        <w:rPr>
          <w:rFonts w:ascii="Calibri" w:hAnsi="Calibri"/>
          <w:highlight w:val="yellow"/>
        </w:rPr>
        <w:t>buffer</w:t>
      </w:r>
      <w:r w:rsidR="001C37EC" w:rsidRPr="00F96A78">
        <w:rPr>
          <w:rFonts w:ascii="Calibri" w:hAnsi="Calibri"/>
          <w:highlight w:val="yellow"/>
        </w:rPr>
        <w:t xml:space="preserve"> solution and 25% (v/v) of the suspension of </w:t>
      </w:r>
      <w:proofErr w:type="spellStart"/>
      <w:r w:rsidR="001C37EC" w:rsidRPr="00F96A78">
        <w:rPr>
          <w:rFonts w:ascii="Calibri" w:hAnsi="Calibri"/>
          <w:highlight w:val="yellow"/>
        </w:rPr>
        <w:t>pSMCs</w:t>
      </w:r>
      <w:proofErr w:type="spellEnd"/>
      <w:r w:rsidR="001C37EC" w:rsidRPr="00F96A78">
        <w:rPr>
          <w:rFonts w:ascii="Calibri" w:hAnsi="Calibri"/>
          <w:highlight w:val="yellow"/>
        </w:rPr>
        <w:t xml:space="preserve"> in complete culture medium.</w:t>
      </w:r>
    </w:p>
    <w:p w14:paraId="476FE3F3" w14:textId="77777777" w:rsidR="004F4790" w:rsidRPr="00F96A78" w:rsidRDefault="004F4790" w:rsidP="00020C3E">
      <w:pPr>
        <w:rPr>
          <w:color w:val="auto"/>
        </w:rPr>
      </w:pPr>
    </w:p>
    <w:p w14:paraId="2A88B533" w14:textId="2245BB10" w:rsidR="004F4790" w:rsidRPr="00F96A78" w:rsidRDefault="006B6FB9" w:rsidP="00020C3E">
      <w:pPr>
        <w:pStyle w:val="MTDisplayEquation"/>
        <w:numPr>
          <w:ilvl w:val="2"/>
          <w:numId w:val="5"/>
        </w:numPr>
        <w:tabs>
          <w:tab w:val="clear" w:pos="5180"/>
          <w:tab w:val="clear" w:pos="9640"/>
        </w:tabs>
        <w:ind w:left="0" w:firstLine="0"/>
        <w:jc w:val="left"/>
        <w:rPr>
          <w:rFonts w:ascii="Calibri" w:hAnsi="Calibri"/>
        </w:rPr>
      </w:pPr>
      <w:r w:rsidRPr="00F96A78">
        <w:rPr>
          <w:rFonts w:ascii="Calibri" w:hAnsi="Calibri"/>
        </w:rPr>
        <w:t>Measure the pH of the mixture an</w:t>
      </w:r>
      <w:r w:rsidR="009A7B74" w:rsidRPr="00F96A78">
        <w:rPr>
          <w:rFonts w:ascii="Calibri" w:hAnsi="Calibri"/>
        </w:rPr>
        <w:t xml:space="preserve">d ensure that it is between 7.0 and </w:t>
      </w:r>
      <w:r w:rsidRPr="00F96A78">
        <w:rPr>
          <w:rFonts w:ascii="Calibri" w:hAnsi="Calibri"/>
        </w:rPr>
        <w:t>7.4.</w:t>
      </w:r>
    </w:p>
    <w:p w14:paraId="599C29C9" w14:textId="77777777" w:rsidR="00515A11" w:rsidRPr="00F96A78" w:rsidRDefault="00515A11" w:rsidP="00020C3E">
      <w:pPr>
        <w:rPr>
          <w:color w:val="auto"/>
        </w:rPr>
      </w:pPr>
    </w:p>
    <w:p w14:paraId="56FBF011" w14:textId="042776F8" w:rsidR="004F4790" w:rsidRPr="00F96A78" w:rsidRDefault="001C37EC" w:rsidP="00020C3E">
      <w:pPr>
        <w:pStyle w:val="MTDisplayEquation"/>
        <w:numPr>
          <w:ilvl w:val="2"/>
          <w:numId w:val="5"/>
        </w:numPr>
        <w:tabs>
          <w:tab w:val="clear" w:pos="5180"/>
          <w:tab w:val="clear" w:pos="9640"/>
        </w:tabs>
        <w:ind w:left="0" w:firstLine="0"/>
        <w:jc w:val="left"/>
        <w:rPr>
          <w:rFonts w:ascii="Calibri" w:hAnsi="Calibri"/>
          <w:highlight w:val="yellow"/>
        </w:rPr>
      </w:pPr>
      <w:r w:rsidRPr="00F96A78">
        <w:rPr>
          <w:rFonts w:ascii="Calibri" w:hAnsi="Calibri"/>
          <w:highlight w:val="yellow"/>
        </w:rPr>
        <w:t>Pour gently 9</w:t>
      </w:r>
      <w:r w:rsidR="00B22676" w:rsidRPr="00F96A78">
        <w:rPr>
          <w:rFonts w:ascii="Calibri" w:hAnsi="Calibri"/>
          <w:highlight w:val="yellow"/>
        </w:rPr>
        <w:t xml:space="preserve"> </w:t>
      </w:r>
      <w:r w:rsidR="00C72347" w:rsidRPr="00F96A78">
        <w:rPr>
          <w:rFonts w:ascii="Calibri" w:hAnsi="Calibri"/>
          <w:highlight w:val="yellow"/>
        </w:rPr>
        <w:t>mL</w:t>
      </w:r>
      <w:r w:rsidRPr="00F96A78">
        <w:rPr>
          <w:rFonts w:ascii="Calibri" w:hAnsi="Calibri"/>
          <w:highlight w:val="yellow"/>
        </w:rPr>
        <w:t xml:space="preserve"> of cells-and-collagen mixture into the above mentioned housing/mold complex (</w:t>
      </w:r>
      <w:r w:rsidR="00F54981" w:rsidRPr="00F96A78">
        <w:rPr>
          <w:rFonts w:ascii="Calibri" w:hAnsi="Calibri"/>
          <w:highlight w:val="yellow"/>
        </w:rPr>
        <w:t xml:space="preserve">step 1.4.3, </w:t>
      </w:r>
      <w:r w:rsidR="004F4790" w:rsidRPr="00F96A78">
        <w:rPr>
          <w:rFonts w:ascii="Calibri" w:hAnsi="Calibri"/>
          <w:b/>
          <w:highlight w:val="yellow"/>
        </w:rPr>
        <w:t>Figure 3, a-b</w:t>
      </w:r>
      <w:r w:rsidRPr="00F96A78">
        <w:rPr>
          <w:rFonts w:ascii="Calibri" w:hAnsi="Calibri"/>
          <w:highlight w:val="yellow"/>
        </w:rPr>
        <w:t>).</w:t>
      </w:r>
    </w:p>
    <w:p w14:paraId="1C30922C" w14:textId="77777777" w:rsidR="00515A11" w:rsidRPr="00F96A78" w:rsidRDefault="00515A11" w:rsidP="00020C3E">
      <w:pPr>
        <w:rPr>
          <w:color w:val="auto"/>
          <w:highlight w:val="yellow"/>
          <w:lang w:eastAsia="it-IT"/>
        </w:rPr>
      </w:pPr>
    </w:p>
    <w:p w14:paraId="0E6461FA" w14:textId="39E6D829" w:rsidR="004F4790" w:rsidRPr="00F96A78" w:rsidRDefault="001C37EC" w:rsidP="00020C3E">
      <w:pPr>
        <w:pStyle w:val="MTDisplayEquation"/>
        <w:numPr>
          <w:ilvl w:val="2"/>
          <w:numId w:val="5"/>
        </w:numPr>
        <w:tabs>
          <w:tab w:val="clear" w:pos="5180"/>
          <w:tab w:val="clear" w:pos="9640"/>
        </w:tabs>
        <w:ind w:left="0" w:firstLine="0"/>
        <w:jc w:val="left"/>
        <w:rPr>
          <w:rFonts w:ascii="Calibri" w:hAnsi="Calibri"/>
          <w:highlight w:val="yellow"/>
        </w:rPr>
      </w:pPr>
      <w:r w:rsidRPr="00F96A78">
        <w:rPr>
          <w:rFonts w:ascii="Calibri" w:hAnsi="Calibri"/>
          <w:highlight w:val="yellow"/>
        </w:rPr>
        <w:t>Let it gel at room temperature for 1</w:t>
      </w:r>
      <w:r w:rsidR="001F2A12" w:rsidRPr="00F96A78">
        <w:rPr>
          <w:rFonts w:ascii="Calibri" w:hAnsi="Calibri"/>
          <w:highlight w:val="yellow"/>
        </w:rPr>
        <w:t xml:space="preserve"> </w:t>
      </w:r>
      <w:r w:rsidRPr="00F96A78">
        <w:rPr>
          <w:rFonts w:ascii="Calibri" w:hAnsi="Calibri"/>
          <w:highlight w:val="yellow"/>
        </w:rPr>
        <w:t>h under the cell culture hood (</w:t>
      </w:r>
      <w:r w:rsidR="004F4790" w:rsidRPr="00F96A78">
        <w:rPr>
          <w:rFonts w:ascii="Calibri" w:hAnsi="Calibri"/>
          <w:b/>
          <w:highlight w:val="yellow"/>
        </w:rPr>
        <w:t xml:space="preserve">Figure 3, </w:t>
      </w:r>
      <w:r w:rsidR="00055CF8" w:rsidRPr="00F96A78">
        <w:rPr>
          <w:rFonts w:ascii="Calibri" w:hAnsi="Calibri"/>
          <w:b/>
          <w:highlight w:val="yellow"/>
        </w:rPr>
        <w:t>b</w:t>
      </w:r>
      <w:r w:rsidRPr="00F96A78">
        <w:rPr>
          <w:rFonts w:ascii="Calibri" w:hAnsi="Calibri"/>
          <w:highlight w:val="yellow"/>
        </w:rPr>
        <w:t>).</w:t>
      </w:r>
    </w:p>
    <w:p w14:paraId="36ACD844" w14:textId="77777777" w:rsidR="001C37EC" w:rsidRPr="00F96A78" w:rsidRDefault="001C37EC" w:rsidP="00020C3E">
      <w:pPr>
        <w:jc w:val="left"/>
        <w:rPr>
          <w:color w:val="auto"/>
        </w:rPr>
      </w:pPr>
    </w:p>
    <w:p w14:paraId="1FF168C5" w14:textId="77777777" w:rsidR="004F4790" w:rsidRPr="00F96A78" w:rsidRDefault="001C37EC" w:rsidP="00020C3E">
      <w:pPr>
        <w:pStyle w:val="Heading3"/>
        <w:numPr>
          <w:ilvl w:val="1"/>
          <w:numId w:val="4"/>
        </w:numPr>
        <w:ind w:left="0" w:firstLine="0"/>
        <w:jc w:val="left"/>
        <w:rPr>
          <w:color w:val="auto"/>
          <w:highlight w:val="yellow"/>
        </w:rPr>
      </w:pPr>
      <w:bookmarkStart w:id="12" w:name="_Toc270095371"/>
      <w:r w:rsidRPr="00F96A78">
        <w:rPr>
          <w:color w:val="auto"/>
          <w:highlight w:val="yellow"/>
        </w:rPr>
        <w:t>Maturation in static bioreactor</w:t>
      </w:r>
      <w:bookmarkEnd w:id="12"/>
    </w:p>
    <w:p w14:paraId="0B4D0CA9" w14:textId="77777777" w:rsidR="00515A11" w:rsidRPr="00F96A78" w:rsidRDefault="00515A11" w:rsidP="00020C3E">
      <w:pPr>
        <w:rPr>
          <w:color w:val="auto"/>
        </w:rPr>
      </w:pPr>
    </w:p>
    <w:p w14:paraId="16C4683F" w14:textId="1FAE36E9" w:rsidR="00DB2710" w:rsidRPr="00F96A78" w:rsidRDefault="001C37EC" w:rsidP="00020C3E">
      <w:pPr>
        <w:pStyle w:val="MTDisplayEquation"/>
        <w:numPr>
          <w:ilvl w:val="2"/>
          <w:numId w:val="6"/>
        </w:numPr>
        <w:tabs>
          <w:tab w:val="clear" w:pos="5180"/>
          <w:tab w:val="clear" w:pos="9640"/>
        </w:tabs>
        <w:ind w:left="0" w:firstLine="0"/>
        <w:jc w:val="left"/>
        <w:rPr>
          <w:rFonts w:ascii="Calibri" w:hAnsi="Calibri"/>
          <w:highlight w:val="yellow"/>
        </w:rPr>
      </w:pPr>
      <w:r w:rsidRPr="00F96A78">
        <w:rPr>
          <w:rFonts w:ascii="Calibri" w:hAnsi="Calibri"/>
          <w:highlight w:val="yellow"/>
        </w:rPr>
        <w:t xml:space="preserve">Remove the mold </w:t>
      </w:r>
      <w:r w:rsidR="00055CF8" w:rsidRPr="00F96A78">
        <w:rPr>
          <w:rFonts w:ascii="Calibri" w:hAnsi="Calibri"/>
          <w:highlight w:val="yellow"/>
        </w:rPr>
        <w:t>(</w:t>
      </w:r>
      <w:r w:rsidR="00055CF8" w:rsidRPr="00F96A78">
        <w:rPr>
          <w:rFonts w:ascii="Calibri" w:hAnsi="Calibri"/>
          <w:b/>
          <w:highlight w:val="yellow"/>
        </w:rPr>
        <w:t>Figure 3, c</w:t>
      </w:r>
      <w:r w:rsidR="00055CF8" w:rsidRPr="00F96A78">
        <w:rPr>
          <w:rFonts w:ascii="Calibri" w:hAnsi="Calibri"/>
          <w:highlight w:val="yellow"/>
        </w:rPr>
        <w:t xml:space="preserve">) </w:t>
      </w:r>
      <w:r w:rsidRPr="00F96A78">
        <w:rPr>
          <w:rFonts w:ascii="Calibri" w:hAnsi="Calibri"/>
          <w:highlight w:val="yellow"/>
        </w:rPr>
        <w:t>and transfer carefully the construct into the reservoir, containing 35</w:t>
      </w:r>
      <w:r w:rsidR="00B22676" w:rsidRPr="00F96A78">
        <w:rPr>
          <w:rFonts w:ascii="Calibri" w:hAnsi="Calibri"/>
          <w:highlight w:val="yellow"/>
        </w:rPr>
        <w:t xml:space="preserve"> </w:t>
      </w:r>
      <w:r w:rsidR="00C72347" w:rsidRPr="00F96A78">
        <w:rPr>
          <w:rFonts w:ascii="Calibri" w:hAnsi="Calibri"/>
          <w:highlight w:val="yellow"/>
        </w:rPr>
        <w:t>mL</w:t>
      </w:r>
      <w:r w:rsidRPr="00F96A78">
        <w:rPr>
          <w:rFonts w:ascii="Calibri" w:hAnsi="Calibri"/>
          <w:highlight w:val="yellow"/>
        </w:rPr>
        <w:t xml:space="preserve"> of culture medium (</w:t>
      </w:r>
      <w:r w:rsidRPr="00F96A78">
        <w:rPr>
          <w:rFonts w:ascii="Calibri" w:hAnsi="Calibri"/>
          <w:b/>
          <w:highlight w:val="yellow"/>
        </w:rPr>
        <w:t>Figure 3, d</w:t>
      </w:r>
      <w:r w:rsidRPr="00F96A78">
        <w:rPr>
          <w:rFonts w:ascii="Calibri" w:hAnsi="Calibri"/>
          <w:highlight w:val="yellow"/>
        </w:rPr>
        <w:t>).</w:t>
      </w:r>
    </w:p>
    <w:p w14:paraId="07DFFBE0" w14:textId="77777777" w:rsidR="00DB2710" w:rsidRPr="00F96A78" w:rsidRDefault="00DB2710" w:rsidP="00020C3E">
      <w:pPr>
        <w:rPr>
          <w:color w:val="auto"/>
        </w:rPr>
      </w:pPr>
    </w:p>
    <w:p w14:paraId="36CE82B0" w14:textId="5ADA7D02" w:rsidR="004F4790" w:rsidRPr="00F96A78" w:rsidRDefault="00B22DB6" w:rsidP="00020C3E">
      <w:pPr>
        <w:pStyle w:val="MTDisplayEquation"/>
        <w:numPr>
          <w:ilvl w:val="2"/>
          <w:numId w:val="6"/>
        </w:numPr>
        <w:tabs>
          <w:tab w:val="clear" w:pos="5180"/>
          <w:tab w:val="clear" w:pos="9640"/>
        </w:tabs>
        <w:ind w:left="0" w:firstLine="0"/>
        <w:jc w:val="left"/>
        <w:rPr>
          <w:rFonts w:ascii="Calibri" w:hAnsi="Calibri"/>
          <w:highlight w:val="yellow"/>
        </w:rPr>
      </w:pPr>
      <w:r w:rsidRPr="00F96A78">
        <w:rPr>
          <w:rFonts w:ascii="Calibri" w:hAnsi="Calibri"/>
          <w:highlight w:val="yellow"/>
        </w:rPr>
        <w:t>Incubate</w:t>
      </w:r>
      <w:r w:rsidR="001C37EC" w:rsidRPr="00F96A78">
        <w:rPr>
          <w:rFonts w:ascii="Calibri" w:hAnsi="Calibri"/>
          <w:highlight w:val="yellow"/>
        </w:rPr>
        <w:t xml:space="preserve"> the construct (T = 37</w:t>
      </w:r>
      <w:r w:rsidR="00EE5FB0" w:rsidRPr="00F96A78">
        <w:rPr>
          <w:rFonts w:ascii="Calibri" w:hAnsi="Calibri"/>
          <w:highlight w:val="yellow"/>
        </w:rPr>
        <w:t xml:space="preserve"> °</w:t>
      </w:r>
      <w:r w:rsidR="001C37EC" w:rsidRPr="00F96A78">
        <w:rPr>
          <w:rFonts w:ascii="Calibri" w:hAnsi="Calibri"/>
          <w:highlight w:val="yellow"/>
        </w:rPr>
        <w:t xml:space="preserve">C, </w:t>
      </w:r>
      <w:r w:rsidR="006B08BE" w:rsidRPr="00F96A78">
        <w:rPr>
          <w:rFonts w:ascii="Calibri" w:hAnsi="Calibri"/>
          <w:highlight w:val="yellow"/>
        </w:rPr>
        <w:t xml:space="preserve">5% </w:t>
      </w:r>
      <w:r w:rsidR="001F2A12" w:rsidRPr="00F96A78">
        <w:rPr>
          <w:rFonts w:ascii="Calibri" w:hAnsi="Calibri"/>
          <w:highlight w:val="yellow"/>
        </w:rPr>
        <w:t>CO</w:t>
      </w:r>
      <w:r w:rsidR="001F2A12" w:rsidRPr="00F96A78">
        <w:rPr>
          <w:rFonts w:ascii="Calibri" w:hAnsi="Calibri"/>
          <w:highlight w:val="yellow"/>
          <w:vertAlign w:val="subscript"/>
        </w:rPr>
        <w:t>2</w:t>
      </w:r>
      <w:r w:rsidR="001C37EC" w:rsidRPr="00F96A78">
        <w:rPr>
          <w:rFonts w:ascii="Calibri" w:hAnsi="Calibri"/>
          <w:highlight w:val="yellow"/>
        </w:rPr>
        <w:t xml:space="preserve">, 100% humidity) </w:t>
      </w:r>
      <w:r w:rsidR="009A7B74" w:rsidRPr="00F96A78">
        <w:rPr>
          <w:rFonts w:ascii="Calibri" w:hAnsi="Calibri"/>
          <w:highlight w:val="yellow"/>
        </w:rPr>
        <w:t>in</w:t>
      </w:r>
      <w:r w:rsidR="00DB2710" w:rsidRPr="00F96A78">
        <w:rPr>
          <w:rFonts w:ascii="Calibri" w:hAnsi="Calibri"/>
          <w:highlight w:val="yellow"/>
        </w:rPr>
        <w:t xml:space="preserve"> vertical position </w:t>
      </w:r>
      <w:r w:rsidR="001C37EC" w:rsidRPr="00F96A78">
        <w:rPr>
          <w:rFonts w:ascii="Calibri" w:hAnsi="Calibri"/>
          <w:highlight w:val="yellow"/>
        </w:rPr>
        <w:t xml:space="preserve">for </w:t>
      </w:r>
      <w:r w:rsidR="00C12B3F" w:rsidRPr="00F96A78">
        <w:rPr>
          <w:rFonts w:ascii="Calibri" w:hAnsi="Calibri"/>
          <w:highlight w:val="yellow"/>
        </w:rPr>
        <w:t>1 or 2 weeks</w:t>
      </w:r>
      <w:r w:rsidR="001C37EC" w:rsidRPr="00F96A78">
        <w:rPr>
          <w:rFonts w:ascii="Calibri" w:hAnsi="Calibri"/>
          <w:highlight w:val="yellow"/>
        </w:rPr>
        <w:t xml:space="preserve"> of static maturation.</w:t>
      </w:r>
    </w:p>
    <w:p w14:paraId="2B786A43" w14:textId="77777777" w:rsidR="00515A11" w:rsidRPr="00F96A78" w:rsidRDefault="00515A11" w:rsidP="00020C3E">
      <w:pPr>
        <w:rPr>
          <w:color w:val="auto"/>
        </w:rPr>
      </w:pPr>
    </w:p>
    <w:p w14:paraId="3D6309B0" w14:textId="33808D80" w:rsidR="00075D45" w:rsidRPr="00F96A78" w:rsidRDefault="00230BD6" w:rsidP="00020C3E">
      <w:pPr>
        <w:pStyle w:val="MTDisplayEquation"/>
        <w:numPr>
          <w:ilvl w:val="2"/>
          <w:numId w:val="6"/>
        </w:numPr>
        <w:tabs>
          <w:tab w:val="clear" w:pos="5180"/>
          <w:tab w:val="clear" w:pos="9640"/>
        </w:tabs>
        <w:ind w:left="0" w:firstLine="0"/>
        <w:jc w:val="left"/>
        <w:rPr>
          <w:rFonts w:ascii="Calibri" w:hAnsi="Calibri"/>
          <w:highlight w:val="yellow"/>
        </w:rPr>
      </w:pPr>
      <w:r w:rsidRPr="00F96A78">
        <w:rPr>
          <w:rFonts w:ascii="Calibri" w:hAnsi="Calibri"/>
          <w:highlight w:val="yellow"/>
        </w:rPr>
        <w:lastRenderedPageBreak/>
        <w:t xml:space="preserve">Install </w:t>
      </w:r>
      <w:r w:rsidR="001C37EC" w:rsidRPr="00F96A78">
        <w:rPr>
          <w:rFonts w:ascii="Calibri" w:hAnsi="Calibri"/>
          <w:highlight w:val="yellow"/>
        </w:rPr>
        <w:t xml:space="preserve">a web camera </w:t>
      </w:r>
      <w:r w:rsidR="00EF1941" w:rsidRPr="00F96A78">
        <w:rPr>
          <w:rFonts w:ascii="Calibri" w:hAnsi="Calibri"/>
          <w:highlight w:val="yellow"/>
        </w:rPr>
        <w:t xml:space="preserve">(sealed in order to ensure insulation) </w:t>
      </w:r>
      <w:r w:rsidR="001C37EC" w:rsidRPr="00F96A78">
        <w:rPr>
          <w:rFonts w:ascii="Calibri" w:hAnsi="Calibri"/>
          <w:highlight w:val="yellow"/>
        </w:rPr>
        <w:t>inside the incubato</w:t>
      </w:r>
      <w:r w:rsidR="00DB2710" w:rsidRPr="00F96A78">
        <w:rPr>
          <w:rFonts w:ascii="Calibri" w:hAnsi="Calibri"/>
          <w:highlight w:val="yellow"/>
        </w:rPr>
        <w:t xml:space="preserve">r </w:t>
      </w:r>
      <w:r w:rsidR="009A7B74" w:rsidRPr="00F96A78">
        <w:rPr>
          <w:rFonts w:ascii="Calibri" w:hAnsi="Calibri"/>
          <w:highlight w:val="yellow"/>
        </w:rPr>
        <w:t>in front of</w:t>
      </w:r>
      <w:r w:rsidR="00DB2710" w:rsidRPr="00F96A78">
        <w:rPr>
          <w:rFonts w:ascii="Calibri" w:hAnsi="Calibri"/>
          <w:highlight w:val="yellow"/>
        </w:rPr>
        <w:t xml:space="preserve"> the construct</w:t>
      </w:r>
      <w:r w:rsidR="001C37EC" w:rsidRPr="00F96A78">
        <w:rPr>
          <w:rFonts w:ascii="Calibri" w:hAnsi="Calibri"/>
          <w:highlight w:val="yellow"/>
        </w:rPr>
        <w:t>.</w:t>
      </w:r>
    </w:p>
    <w:p w14:paraId="5B7B3962" w14:textId="77777777" w:rsidR="00075D45" w:rsidRPr="00F96A78" w:rsidRDefault="00075D45" w:rsidP="00020C3E">
      <w:pPr>
        <w:rPr>
          <w:color w:val="auto"/>
        </w:rPr>
      </w:pPr>
    </w:p>
    <w:p w14:paraId="5D4CC644" w14:textId="5147A6D4" w:rsidR="00075D45" w:rsidRPr="00F96A78" w:rsidRDefault="00075D45" w:rsidP="00020C3E">
      <w:pPr>
        <w:pStyle w:val="MTDisplayEquation"/>
        <w:numPr>
          <w:ilvl w:val="2"/>
          <w:numId w:val="6"/>
        </w:numPr>
        <w:tabs>
          <w:tab w:val="clear" w:pos="5180"/>
          <w:tab w:val="clear" w:pos="9640"/>
        </w:tabs>
        <w:ind w:left="0" w:firstLine="0"/>
        <w:jc w:val="left"/>
        <w:rPr>
          <w:rFonts w:ascii="Calibri" w:hAnsi="Calibri"/>
          <w:highlight w:val="yellow"/>
        </w:rPr>
      </w:pPr>
      <w:r w:rsidRPr="00F96A78">
        <w:rPr>
          <w:rFonts w:ascii="Calibri" w:hAnsi="Calibri"/>
          <w:highlight w:val="yellow"/>
        </w:rPr>
        <w:t xml:space="preserve">Change the culture </w:t>
      </w:r>
      <w:r w:rsidR="009A7B74" w:rsidRPr="00F96A78">
        <w:rPr>
          <w:rFonts w:ascii="Calibri" w:hAnsi="Calibri"/>
          <w:highlight w:val="yellow"/>
        </w:rPr>
        <w:t xml:space="preserve">medium </w:t>
      </w:r>
      <w:r w:rsidRPr="00F96A78">
        <w:rPr>
          <w:rFonts w:ascii="Calibri" w:hAnsi="Calibri"/>
          <w:highlight w:val="yellow"/>
        </w:rPr>
        <w:t>every 2 days by aspirating the old medium from the luer septum port and re-filling the reservoir with an equivalent amount of fresh culture medium.</w:t>
      </w:r>
    </w:p>
    <w:p w14:paraId="68242CBC" w14:textId="77777777" w:rsidR="004F4790" w:rsidRPr="00F96A78" w:rsidRDefault="004F4790" w:rsidP="00020C3E">
      <w:pPr>
        <w:pStyle w:val="MTDisplayEquation"/>
        <w:numPr>
          <w:ilvl w:val="0"/>
          <w:numId w:val="0"/>
        </w:numPr>
        <w:jc w:val="left"/>
        <w:rPr>
          <w:rFonts w:ascii="Calibri" w:hAnsi="Calibri"/>
        </w:rPr>
      </w:pPr>
    </w:p>
    <w:p w14:paraId="4ED50D60" w14:textId="411C0C18" w:rsidR="004F4790" w:rsidRPr="00F96A78" w:rsidRDefault="009A7B74" w:rsidP="00020C3E">
      <w:pPr>
        <w:pStyle w:val="Heading3"/>
        <w:numPr>
          <w:ilvl w:val="1"/>
          <w:numId w:val="4"/>
        </w:numPr>
        <w:ind w:left="0" w:firstLine="0"/>
        <w:jc w:val="left"/>
        <w:rPr>
          <w:color w:val="auto"/>
          <w:highlight w:val="yellow"/>
        </w:rPr>
      </w:pPr>
      <w:bookmarkStart w:id="13" w:name="_Toc270095372"/>
      <w:r w:rsidRPr="00F96A78">
        <w:rPr>
          <w:color w:val="auto"/>
          <w:highlight w:val="yellow"/>
        </w:rPr>
        <w:t>M</w:t>
      </w:r>
      <w:r w:rsidR="001C37EC" w:rsidRPr="00F96A78">
        <w:rPr>
          <w:color w:val="auto"/>
          <w:highlight w:val="yellow"/>
        </w:rPr>
        <w:t xml:space="preserve">easurement </w:t>
      </w:r>
      <w:r w:rsidRPr="00F96A78">
        <w:rPr>
          <w:color w:val="auto"/>
          <w:highlight w:val="yellow"/>
        </w:rPr>
        <w:t xml:space="preserve">of thickness </w:t>
      </w:r>
      <w:r w:rsidR="00A15673" w:rsidRPr="00F96A78">
        <w:rPr>
          <w:color w:val="auto"/>
          <w:highlight w:val="yellow"/>
        </w:rPr>
        <w:t xml:space="preserve">and metabolic activity </w:t>
      </w:r>
      <w:r w:rsidR="001C37EC" w:rsidRPr="00F96A78">
        <w:rPr>
          <w:color w:val="auto"/>
          <w:highlight w:val="yellow"/>
        </w:rPr>
        <w:t>of SMCs-collagen gel-based constructs during static culture</w:t>
      </w:r>
      <w:bookmarkEnd w:id="13"/>
    </w:p>
    <w:p w14:paraId="1F919CB3" w14:textId="77777777" w:rsidR="00515A11" w:rsidRPr="00F96A78" w:rsidRDefault="00515A11" w:rsidP="00020C3E">
      <w:pPr>
        <w:rPr>
          <w:color w:val="auto"/>
        </w:rPr>
      </w:pPr>
    </w:p>
    <w:p w14:paraId="3035539F" w14:textId="51CFD35A" w:rsidR="004F4790" w:rsidRPr="00F96A78" w:rsidRDefault="001C37EC" w:rsidP="00020C3E">
      <w:pPr>
        <w:pStyle w:val="MTDisplayEquation"/>
        <w:numPr>
          <w:ilvl w:val="2"/>
          <w:numId w:val="7"/>
        </w:numPr>
        <w:tabs>
          <w:tab w:val="clear" w:pos="5180"/>
          <w:tab w:val="clear" w:pos="9640"/>
        </w:tabs>
        <w:ind w:left="0" w:firstLine="0"/>
        <w:jc w:val="left"/>
        <w:rPr>
          <w:rFonts w:ascii="Calibri" w:hAnsi="Calibri"/>
        </w:rPr>
      </w:pPr>
      <w:r w:rsidRPr="00F96A78">
        <w:rPr>
          <w:rFonts w:ascii="Calibri" w:hAnsi="Calibri"/>
        </w:rPr>
        <w:t>Place the scanning laser interferometer into the cell culture hood</w:t>
      </w:r>
      <w:r w:rsidR="0011440E" w:rsidRPr="00F96A78">
        <w:rPr>
          <w:rFonts w:ascii="Calibri" w:hAnsi="Calibri"/>
        </w:rPr>
        <w:t xml:space="preserve"> and flip it from the vertical to the horizontal position using a spirit level</w:t>
      </w:r>
      <w:r w:rsidR="008F7FEE" w:rsidRPr="00F96A78">
        <w:rPr>
          <w:rFonts w:ascii="Calibri" w:hAnsi="Calibri"/>
        </w:rPr>
        <w:t>.</w:t>
      </w:r>
    </w:p>
    <w:p w14:paraId="08D5D760" w14:textId="77777777" w:rsidR="00515A11" w:rsidRPr="00F96A78" w:rsidRDefault="00515A11" w:rsidP="00020C3E">
      <w:pPr>
        <w:rPr>
          <w:color w:val="auto"/>
        </w:rPr>
      </w:pPr>
    </w:p>
    <w:p w14:paraId="0EB444D6" w14:textId="5B917EB0" w:rsidR="004F4790" w:rsidRPr="00F96A78" w:rsidRDefault="001C37EC" w:rsidP="00020C3E">
      <w:pPr>
        <w:pStyle w:val="MTDisplayEquation"/>
        <w:numPr>
          <w:ilvl w:val="2"/>
          <w:numId w:val="7"/>
        </w:numPr>
        <w:tabs>
          <w:tab w:val="clear" w:pos="5180"/>
          <w:tab w:val="clear" w:pos="9640"/>
        </w:tabs>
        <w:ind w:left="0" w:firstLine="0"/>
        <w:jc w:val="left"/>
        <w:rPr>
          <w:rFonts w:ascii="Calibri" w:hAnsi="Calibri"/>
        </w:rPr>
      </w:pPr>
      <w:r w:rsidRPr="00F96A78">
        <w:rPr>
          <w:rFonts w:ascii="Calibri" w:hAnsi="Calibri"/>
        </w:rPr>
        <w:t xml:space="preserve">Transfer the bioreactor </w:t>
      </w:r>
      <w:r w:rsidR="009A7B74" w:rsidRPr="00F96A78">
        <w:rPr>
          <w:rFonts w:ascii="Calibri" w:hAnsi="Calibri"/>
        </w:rPr>
        <w:t>in</w:t>
      </w:r>
      <w:r w:rsidRPr="00F96A78">
        <w:rPr>
          <w:rFonts w:ascii="Calibri" w:hAnsi="Calibri"/>
        </w:rPr>
        <w:t>to the cell culture hood</w:t>
      </w:r>
      <w:r w:rsidR="00D25162" w:rsidRPr="00F96A78">
        <w:rPr>
          <w:rFonts w:ascii="Calibri" w:hAnsi="Calibri"/>
        </w:rPr>
        <w:t xml:space="preserve"> and remove the construct from the reservoir</w:t>
      </w:r>
      <w:r w:rsidRPr="00F96A78">
        <w:rPr>
          <w:rFonts w:ascii="Calibri" w:hAnsi="Calibri"/>
        </w:rPr>
        <w:t>.</w:t>
      </w:r>
    </w:p>
    <w:p w14:paraId="34C179BE" w14:textId="77777777" w:rsidR="00515A11" w:rsidRPr="00F96A78" w:rsidRDefault="00515A11" w:rsidP="00020C3E">
      <w:pPr>
        <w:rPr>
          <w:color w:val="auto"/>
        </w:rPr>
      </w:pPr>
    </w:p>
    <w:p w14:paraId="7D684A1B" w14:textId="699B7F8C" w:rsidR="004F4790" w:rsidRPr="00F96A78" w:rsidRDefault="001C37EC" w:rsidP="00020C3E">
      <w:pPr>
        <w:pStyle w:val="MTDisplayEquation"/>
        <w:numPr>
          <w:ilvl w:val="2"/>
          <w:numId w:val="7"/>
        </w:numPr>
        <w:tabs>
          <w:tab w:val="clear" w:pos="5180"/>
          <w:tab w:val="clear" w:pos="9640"/>
        </w:tabs>
        <w:ind w:left="0" w:firstLine="0"/>
        <w:jc w:val="left"/>
        <w:rPr>
          <w:rFonts w:ascii="Calibri" w:hAnsi="Calibri"/>
          <w:highlight w:val="yellow"/>
        </w:rPr>
      </w:pPr>
      <w:r w:rsidRPr="00F96A78">
        <w:rPr>
          <w:rFonts w:ascii="Calibri" w:hAnsi="Calibri"/>
          <w:highlight w:val="yellow"/>
        </w:rPr>
        <w:t>Transfer the construct</w:t>
      </w:r>
      <w:r w:rsidR="00BB2E69" w:rsidRPr="00F96A78">
        <w:rPr>
          <w:rFonts w:ascii="Calibri" w:hAnsi="Calibri"/>
          <w:highlight w:val="yellow"/>
        </w:rPr>
        <w:t xml:space="preserve"> (still mounted on the mandrel)</w:t>
      </w:r>
      <w:r w:rsidRPr="00F96A78">
        <w:rPr>
          <w:rFonts w:ascii="Calibri" w:hAnsi="Calibri"/>
          <w:highlight w:val="yellow"/>
        </w:rPr>
        <w:t xml:space="preserve"> </w:t>
      </w:r>
      <w:r w:rsidR="005E0B38" w:rsidRPr="00F96A78">
        <w:rPr>
          <w:rFonts w:ascii="Calibri" w:hAnsi="Calibri"/>
          <w:highlight w:val="yellow"/>
        </w:rPr>
        <w:t>into</w:t>
      </w:r>
      <w:r w:rsidRPr="00F96A78">
        <w:rPr>
          <w:rFonts w:ascii="Calibri" w:hAnsi="Calibri"/>
          <w:highlight w:val="yellow"/>
        </w:rPr>
        <w:t xml:space="preserve"> the pathway of the laser beam</w:t>
      </w:r>
      <w:r w:rsidR="00295FF1" w:rsidRPr="00F96A78">
        <w:rPr>
          <w:rFonts w:ascii="Calibri" w:hAnsi="Calibri"/>
          <w:highlight w:val="yellow"/>
        </w:rPr>
        <w:t xml:space="preserve">, and place </w:t>
      </w:r>
      <w:r w:rsidR="009A7B74" w:rsidRPr="00F96A78">
        <w:rPr>
          <w:rFonts w:ascii="Calibri" w:hAnsi="Calibri"/>
          <w:highlight w:val="yellow"/>
        </w:rPr>
        <w:t xml:space="preserve">it </w:t>
      </w:r>
      <w:r w:rsidR="00BB2E69" w:rsidRPr="00F96A78">
        <w:rPr>
          <w:rFonts w:ascii="Calibri" w:hAnsi="Calibri"/>
          <w:highlight w:val="yellow"/>
        </w:rPr>
        <w:t>strictly orthogonally with respect to the beam axis</w:t>
      </w:r>
      <w:r w:rsidR="00295FF1" w:rsidRPr="00F96A78">
        <w:rPr>
          <w:rFonts w:ascii="Calibri" w:hAnsi="Calibri"/>
          <w:highlight w:val="yellow"/>
        </w:rPr>
        <w:t xml:space="preserve"> (as shown in </w:t>
      </w:r>
      <w:r w:rsidR="004F4790" w:rsidRPr="00F96A78">
        <w:rPr>
          <w:rFonts w:ascii="Calibri" w:hAnsi="Calibri"/>
          <w:b/>
          <w:highlight w:val="yellow"/>
        </w:rPr>
        <w:t>Figure 4</w:t>
      </w:r>
      <w:r w:rsidR="00295FF1" w:rsidRPr="00F96A78">
        <w:rPr>
          <w:rFonts w:ascii="Calibri" w:hAnsi="Calibri"/>
          <w:highlight w:val="yellow"/>
        </w:rPr>
        <w:t>)</w:t>
      </w:r>
      <w:r w:rsidR="00BB2E69" w:rsidRPr="00F96A78">
        <w:rPr>
          <w:rFonts w:ascii="Calibri" w:hAnsi="Calibri"/>
          <w:highlight w:val="yellow"/>
        </w:rPr>
        <w:t>.</w:t>
      </w:r>
    </w:p>
    <w:p w14:paraId="24E68B1D" w14:textId="77777777" w:rsidR="00515A11" w:rsidRPr="00F96A78" w:rsidRDefault="00515A11" w:rsidP="00020C3E">
      <w:pPr>
        <w:rPr>
          <w:color w:val="auto"/>
        </w:rPr>
      </w:pPr>
    </w:p>
    <w:p w14:paraId="3B73B100" w14:textId="3C0473EF" w:rsidR="004F4790" w:rsidRPr="00F96A78" w:rsidRDefault="00295FF1" w:rsidP="00020C3E">
      <w:pPr>
        <w:pStyle w:val="MTDisplayEquation"/>
        <w:numPr>
          <w:ilvl w:val="2"/>
          <w:numId w:val="7"/>
        </w:numPr>
        <w:tabs>
          <w:tab w:val="clear" w:pos="5180"/>
          <w:tab w:val="clear" w:pos="9640"/>
        </w:tabs>
        <w:ind w:left="0" w:firstLine="0"/>
        <w:jc w:val="left"/>
        <w:rPr>
          <w:rFonts w:ascii="Calibri" w:hAnsi="Calibri"/>
          <w:highlight w:val="yellow"/>
        </w:rPr>
      </w:pPr>
      <w:r w:rsidRPr="00F96A78">
        <w:rPr>
          <w:rFonts w:ascii="Calibri" w:hAnsi="Calibri"/>
          <w:highlight w:val="yellow"/>
        </w:rPr>
        <w:t>Read the value displayed on the screen of the scanning laser interferometer</w:t>
      </w:r>
      <w:r w:rsidR="00B22DB6" w:rsidRPr="00F96A78">
        <w:rPr>
          <w:rFonts w:ascii="Calibri" w:hAnsi="Calibri"/>
          <w:highlight w:val="yellow"/>
        </w:rPr>
        <w:t>, corresponding to the external diameter of the construct</w:t>
      </w:r>
      <w:r w:rsidRPr="00F96A78">
        <w:rPr>
          <w:rFonts w:ascii="Calibri" w:hAnsi="Calibri"/>
          <w:highlight w:val="yellow"/>
        </w:rPr>
        <w:t>.</w:t>
      </w:r>
    </w:p>
    <w:p w14:paraId="605A2231" w14:textId="77777777" w:rsidR="004F4790" w:rsidRPr="00F96A78" w:rsidRDefault="004F4790" w:rsidP="00020C3E">
      <w:pPr>
        <w:rPr>
          <w:color w:val="auto"/>
        </w:rPr>
      </w:pPr>
    </w:p>
    <w:p w14:paraId="736EF0F6" w14:textId="77777777" w:rsidR="00B22DB6" w:rsidRPr="00F96A78" w:rsidRDefault="00B22DB6" w:rsidP="00020C3E">
      <w:pPr>
        <w:pStyle w:val="MTDisplayEquation"/>
        <w:numPr>
          <w:ilvl w:val="2"/>
          <w:numId w:val="7"/>
        </w:numPr>
        <w:tabs>
          <w:tab w:val="clear" w:pos="5180"/>
          <w:tab w:val="clear" w:pos="9640"/>
        </w:tabs>
        <w:ind w:left="0" w:firstLine="0"/>
        <w:jc w:val="left"/>
        <w:rPr>
          <w:rFonts w:ascii="Calibri" w:hAnsi="Calibri"/>
        </w:rPr>
      </w:pPr>
      <w:r w:rsidRPr="00F96A78">
        <w:rPr>
          <w:rFonts w:ascii="Calibri" w:hAnsi="Calibri"/>
        </w:rPr>
        <w:t>Calculate the wall thickness of the construct based on its external and internal diameter (</w:t>
      </w:r>
      <w:r w:rsidRPr="00F96A78">
        <w:rPr>
          <w:rFonts w:ascii="Calibri" w:hAnsi="Calibri"/>
          <w:i/>
        </w:rPr>
        <w:t>i.e.</w:t>
      </w:r>
      <w:r w:rsidRPr="00F96A78">
        <w:rPr>
          <w:rFonts w:ascii="Calibri" w:hAnsi="Calibri"/>
        </w:rPr>
        <w:t xml:space="preserve"> the mandrel diameter). </w:t>
      </w:r>
    </w:p>
    <w:p w14:paraId="03A52177" w14:textId="77777777" w:rsidR="00515A11" w:rsidRPr="00F96A78" w:rsidRDefault="00515A11" w:rsidP="00020C3E">
      <w:pPr>
        <w:rPr>
          <w:color w:val="auto"/>
        </w:rPr>
      </w:pPr>
    </w:p>
    <w:p w14:paraId="7101894D" w14:textId="204FFE44" w:rsidR="00EF1941" w:rsidRPr="00F96A78" w:rsidRDefault="00EF1941" w:rsidP="00020C3E">
      <w:pPr>
        <w:rPr>
          <w:color w:val="auto"/>
        </w:rPr>
      </w:pPr>
      <w:r w:rsidRPr="00F96A78">
        <w:rPr>
          <w:color w:val="auto"/>
        </w:rPr>
        <w:t xml:space="preserve">Note: </w:t>
      </w:r>
      <w:r w:rsidR="00A15673" w:rsidRPr="00F96A78">
        <w:rPr>
          <w:color w:val="auto"/>
        </w:rPr>
        <w:t>Repeat the steps 2.3.1 to 2.3.5 every hour for the first 12 hours and then every 24 hours</w:t>
      </w:r>
      <w:r w:rsidR="00AB247E" w:rsidRPr="00F96A78">
        <w:rPr>
          <w:color w:val="auto"/>
        </w:rPr>
        <w:t>.</w:t>
      </w:r>
    </w:p>
    <w:p w14:paraId="62FD3C37" w14:textId="77777777" w:rsidR="00A15673" w:rsidRPr="00F96A78" w:rsidRDefault="00A15673" w:rsidP="00020C3E">
      <w:pPr>
        <w:rPr>
          <w:color w:val="auto"/>
        </w:rPr>
      </w:pPr>
    </w:p>
    <w:p w14:paraId="23337FF6" w14:textId="303E466A" w:rsidR="004F4790" w:rsidRPr="00F96A78" w:rsidRDefault="004F4790" w:rsidP="00020C3E">
      <w:pPr>
        <w:pStyle w:val="MTDisplayEquation"/>
        <w:numPr>
          <w:ilvl w:val="2"/>
          <w:numId w:val="7"/>
        </w:numPr>
        <w:tabs>
          <w:tab w:val="clear" w:pos="5180"/>
          <w:tab w:val="clear" w:pos="9640"/>
        </w:tabs>
        <w:ind w:left="0" w:firstLine="0"/>
        <w:jc w:val="left"/>
        <w:rPr>
          <w:rFonts w:ascii="Calibri" w:hAnsi="Calibri"/>
        </w:rPr>
      </w:pPr>
      <w:r w:rsidRPr="00F96A78">
        <w:rPr>
          <w:rFonts w:ascii="Calibri" w:hAnsi="Calibri"/>
        </w:rPr>
        <w:t xml:space="preserve">Use 1 </w:t>
      </w:r>
      <w:r w:rsidR="00C72347" w:rsidRPr="00F96A78">
        <w:rPr>
          <w:rFonts w:ascii="Calibri" w:hAnsi="Calibri"/>
        </w:rPr>
        <w:t>mL</w:t>
      </w:r>
      <w:r w:rsidRPr="00F96A78">
        <w:rPr>
          <w:rFonts w:ascii="Calibri" w:hAnsi="Calibri"/>
        </w:rPr>
        <w:t xml:space="preserve"> of the old </w:t>
      </w:r>
      <w:r w:rsidR="001C4218" w:rsidRPr="00F96A78">
        <w:rPr>
          <w:rFonts w:ascii="Calibri" w:hAnsi="Calibri"/>
        </w:rPr>
        <w:t xml:space="preserve">culture </w:t>
      </w:r>
      <w:r w:rsidRPr="00F96A78">
        <w:rPr>
          <w:rFonts w:ascii="Calibri" w:hAnsi="Calibri"/>
        </w:rPr>
        <w:t xml:space="preserve">medium </w:t>
      </w:r>
      <w:r w:rsidR="00B7211B" w:rsidRPr="00F96A78">
        <w:rPr>
          <w:rFonts w:ascii="Calibri" w:hAnsi="Calibri"/>
        </w:rPr>
        <w:t>(</w:t>
      </w:r>
      <w:r w:rsidR="009A7B74" w:rsidRPr="00F96A78">
        <w:rPr>
          <w:rFonts w:ascii="Calibri" w:hAnsi="Calibri"/>
        </w:rPr>
        <w:t xml:space="preserve">sampled </w:t>
      </w:r>
      <w:r w:rsidR="00B7211B" w:rsidRPr="00F96A78">
        <w:rPr>
          <w:rFonts w:ascii="Calibri" w:hAnsi="Calibri"/>
        </w:rPr>
        <w:t xml:space="preserve">when changing the medium culture, step 2.2.4) </w:t>
      </w:r>
      <w:r w:rsidRPr="00F96A78">
        <w:rPr>
          <w:rFonts w:ascii="Calibri" w:hAnsi="Calibri"/>
        </w:rPr>
        <w:t>for measuring the lactate and glucose concentrations with the blood gas analyzer.</w:t>
      </w:r>
    </w:p>
    <w:p w14:paraId="09C0D57D" w14:textId="77777777" w:rsidR="004F4790" w:rsidRPr="00F96A78" w:rsidRDefault="004F4790" w:rsidP="00020C3E">
      <w:pPr>
        <w:rPr>
          <w:color w:val="auto"/>
        </w:rPr>
      </w:pPr>
    </w:p>
    <w:p w14:paraId="45CADD13" w14:textId="52E313D7" w:rsidR="004F4790" w:rsidRPr="00F96A78" w:rsidRDefault="004F4790" w:rsidP="00020C3E">
      <w:pPr>
        <w:pStyle w:val="MTDisplayEquation"/>
        <w:numPr>
          <w:ilvl w:val="2"/>
          <w:numId w:val="7"/>
        </w:numPr>
        <w:tabs>
          <w:tab w:val="clear" w:pos="5180"/>
          <w:tab w:val="clear" w:pos="9640"/>
        </w:tabs>
        <w:ind w:left="0" w:firstLine="0"/>
        <w:jc w:val="left"/>
        <w:rPr>
          <w:rFonts w:ascii="Calibri" w:hAnsi="Calibri"/>
        </w:rPr>
      </w:pPr>
      <w:r w:rsidRPr="00F96A78">
        <w:rPr>
          <w:rFonts w:ascii="Calibri" w:hAnsi="Calibri"/>
        </w:rPr>
        <w:t xml:space="preserve">Use 1 </w:t>
      </w:r>
      <w:r w:rsidR="00C72347" w:rsidRPr="00F96A78">
        <w:rPr>
          <w:rFonts w:ascii="Calibri" w:hAnsi="Calibri"/>
        </w:rPr>
        <w:t>mL</w:t>
      </w:r>
      <w:r w:rsidRPr="00F96A78">
        <w:rPr>
          <w:rFonts w:ascii="Calibri" w:hAnsi="Calibri"/>
        </w:rPr>
        <w:t xml:space="preserve"> of the fresh </w:t>
      </w:r>
      <w:r w:rsidR="001C4218" w:rsidRPr="00F96A78">
        <w:rPr>
          <w:rFonts w:ascii="Calibri" w:hAnsi="Calibri"/>
        </w:rPr>
        <w:t xml:space="preserve">culture </w:t>
      </w:r>
      <w:r w:rsidRPr="00F96A78">
        <w:rPr>
          <w:rFonts w:ascii="Calibri" w:hAnsi="Calibri"/>
        </w:rPr>
        <w:t>medium as a baseline level for the glucose and lactate concentrations measurements</w:t>
      </w:r>
      <w:r w:rsidR="00AC01DA" w:rsidRPr="00F96A78">
        <w:rPr>
          <w:rFonts w:ascii="Calibri" w:hAnsi="Calibri"/>
        </w:rPr>
        <w:fldChar w:fldCharType="begin" w:fldLock="1"/>
      </w:r>
      <w:r w:rsidR="0022509D" w:rsidRPr="00F96A78">
        <w:rPr>
          <w:rFonts w:ascii="Calibri" w:hAnsi="Calibri"/>
        </w:rPr>
        <w:instrText>ADDIN CSL_CITATION { "citationItems" : [ { "id" : "ITEM-1", "itemData" : { "DOI" : "10.1016/j.biomaterials.2005.10.016", "ISSN" : "0142-9612", "PMID" : "16343614", "abstract" : "In this study, the development is described of a tissue-engineered construct mimicking the structure of a natural blood vessel. Smooth muscle cells (SMC) were cultured under pulsatile flow conditions in porous tubular scaffolds composed of crosslinked type I insoluble collagen and insoluble elastin. Under these dynamic culture conditions, average wall shear rate, systolic and diastolic pressures and pressure wave-forms comparable to conditions in the human carotid artery were obtained. Culturing of SMC in tubular scaffolds under dynamic conditions resulted in enhanced tissue formation compared to static conditions. Higher SMC numbers, a more homogeneous distribution of SMC throughout the scaffolds and higher collagen mRNA expression levels were found when cells were cultured under dynamic compared to static conditions. mRNA expression levels of markers of proliferation and apoptosis showed that the higher cell numbers in the scaffolds cultured under dynamic conditions can be explained by increased cell proliferation but not by decreased apoptosis. Glucose consumption and lactate formation by the cells showed that cell metabolism was more aerobic under dynamic compared to static conditions. Lining of the dynamically cultured constructs with a luminal monolayer of endothelial cells might result in vessels suitable for in vivo applications.", "author" : [ { "dropping-particle" : "", "family" : "Engbers-Buijtenhuijs", "given" : "Paula", "non-dropping-particle" : "", "parse-names" : false, "suffix" : "" }, { "dropping-particle" : "", "family" : "Buttafoco", "given" : "Laura", "non-dropping-particle" : "", "parse-names" : false, "suffix" : "" }, { "dropping-particle" : "", "family" : "Poot", "given" : "Andre a", "non-dropping-particle" : "", "parse-names" : false, "suffix" : "" }, { "dropping-particle" : "", "family" : "Dijkstra", "given" : "Piet J", "non-dropping-particle" : "", "parse-names" : false, "suffix" : "" }, { "dropping-particle" : "", "family" : "Vos", "given" : "Rob a I", "non-dropping-particle" : "de", "parse-names" : false, "suffix" : "" }, { "dropping-particle" : "", "family" : "Sterk", "given" : "Lotus M Th", "non-dropping-particle" : "", "parse-names" : false, "suffix" : "" }, { "dropping-particle" : "", "family" : "Geelkerken", "given" : "Rob H", "non-dropping-particle" : "", "parse-names" : false, "suffix" : "" }, { "dropping-particle" : "", "family" : "Vermes", "given" : "Istvan", "non-dropping-particle" : "", "parse-names" : false, "suffix" : "" }, { "dropping-particle" : "", "family" : "Feijen", "given" : "Jan", "non-dropping-particle" : "", "parse-names" : false, "suffix" : "" } ], "container-title" : "Biomaterials", "id" : "ITEM-1", "issue" : "11", "issued" : { "date-parts" : [ [ "2006", "4" ] ] }, "page" : "2390-7", "title" : "Biological characterisation of vascular grafts cultured in a bioreactor.", "type" : "article-journal", "volume" : "27" }, "uris" : [ "http://www.mendeley.com/documents/?uuid=298b0313-b22a-4af2-a72c-e6fdccbc8d0f" ] } ], "mendeley" : { "formattedCitation" : "&lt;sup&gt;14&lt;/sup&gt;", "plainTextFormattedCitation" : "14", "previouslyFormattedCitation" : "&lt;sup&gt;14&lt;/sup&gt;" }, "properties" : { "noteIndex" : 0 }, "schema" : "https://github.com/citation-style-language/schema/raw/master/csl-citation.json" }</w:instrText>
      </w:r>
      <w:r w:rsidR="00AC01DA" w:rsidRPr="00F96A78">
        <w:rPr>
          <w:rFonts w:ascii="Calibri" w:hAnsi="Calibri"/>
        </w:rPr>
        <w:fldChar w:fldCharType="separate"/>
      </w:r>
      <w:r w:rsidR="001E77A8" w:rsidRPr="00F96A78">
        <w:rPr>
          <w:rFonts w:ascii="Calibri" w:hAnsi="Calibri"/>
          <w:noProof/>
          <w:vertAlign w:val="superscript"/>
        </w:rPr>
        <w:t>14</w:t>
      </w:r>
      <w:r w:rsidR="00AC01DA" w:rsidRPr="00F96A78">
        <w:rPr>
          <w:rFonts w:ascii="Calibri" w:hAnsi="Calibri"/>
        </w:rPr>
        <w:fldChar w:fldCharType="end"/>
      </w:r>
      <w:r w:rsidRPr="00F96A78">
        <w:rPr>
          <w:rFonts w:ascii="Calibri" w:hAnsi="Calibri"/>
        </w:rPr>
        <w:t>.</w:t>
      </w:r>
    </w:p>
    <w:p w14:paraId="128FF261" w14:textId="77777777" w:rsidR="004F4790" w:rsidRPr="00F96A78" w:rsidRDefault="004F4790" w:rsidP="00020C3E">
      <w:pPr>
        <w:pStyle w:val="MTDisplayEquation"/>
        <w:numPr>
          <w:ilvl w:val="0"/>
          <w:numId w:val="0"/>
        </w:numPr>
        <w:tabs>
          <w:tab w:val="clear" w:pos="5180"/>
          <w:tab w:val="clear" w:pos="9640"/>
        </w:tabs>
        <w:jc w:val="left"/>
        <w:rPr>
          <w:rFonts w:ascii="Calibri" w:hAnsi="Calibri"/>
        </w:rPr>
      </w:pPr>
    </w:p>
    <w:p w14:paraId="375229DD" w14:textId="646DC7EA" w:rsidR="004F4790" w:rsidRPr="00F96A78" w:rsidRDefault="004F4790" w:rsidP="00020C3E">
      <w:pPr>
        <w:pStyle w:val="MTDisplayEquation"/>
        <w:numPr>
          <w:ilvl w:val="0"/>
          <w:numId w:val="0"/>
        </w:numPr>
        <w:tabs>
          <w:tab w:val="clear" w:pos="5180"/>
          <w:tab w:val="clear" w:pos="9640"/>
        </w:tabs>
        <w:jc w:val="left"/>
        <w:rPr>
          <w:rFonts w:ascii="Calibri" w:hAnsi="Calibri"/>
        </w:rPr>
      </w:pPr>
      <w:r w:rsidRPr="00F96A78">
        <w:rPr>
          <w:rFonts w:ascii="Calibri" w:hAnsi="Calibri"/>
        </w:rPr>
        <w:t>N</w:t>
      </w:r>
      <w:r w:rsidR="009A7B74" w:rsidRPr="00F96A78">
        <w:rPr>
          <w:rFonts w:ascii="Calibri" w:hAnsi="Calibri"/>
        </w:rPr>
        <w:t>ote: Repeat the steps 2.3.6 and 2.3.7</w:t>
      </w:r>
      <w:r w:rsidRPr="00F96A78">
        <w:rPr>
          <w:rFonts w:ascii="Calibri" w:hAnsi="Calibri"/>
        </w:rPr>
        <w:t xml:space="preserve"> every 2 days </w:t>
      </w:r>
      <w:r w:rsidR="009A7B74" w:rsidRPr="00F96A78">
        <w:rPr>
          <w:rFonts w:ascii="Calibri" w:hAnsi="Calibri"/>
        </w:rPr>
        <w:t>after</w:t>
      </w:r>
      <w:r w:rsidRPr="00F96A78">
        <w:rPr>
          <w:rFonts w:ascii="Calibri" w:hAnsi="Calibri"/>
        </w:rPr>
        <w:t xml:space="preserve"> culture medium changing.</w:t>
      </w:r>
    </w:p>
    <w:p w14:paraId="661CC6B8" w14:textId="77777777" w:rsidR="001C37EC" w:rsidRPr="00F96A78" w:rsidRDefault="001C37EC" w:rsidP="00020C3E">
      <w:pPr>
        <w:widowControl/>
        <w:autoSpaceDE/>
        <w:autoSpaceDN/>
        <w:adjustRightInd/>
        <w:jc w:val="left"/>
        <w:rPr>
          <w:rFonts w:cs="Arial"/>
          <w:b/>
          <w:color w:val="auto"/>
        </w:rPr>
      </w:pPr>
    </w:p>
    <w:p w14:paraId="053BB5D2" w14:textId="77777777" w:rsidR="00C0288F" w:rsidRPr="00F96A78" w:rsidRDefault="001C37EC" w:rsidP="00020C3E">
      <w:pPr>
        <w:pStyle w:val="Heading3"/>
        <w:numPr>
          <w:ilvl w:val="1"/>
          <w:numId w:val="4"/>
        </w:numPr>
        <w:ind w:left="0" w:firstLine="0"/>
        <w:jc w:val="left"/>
        <w:rPr>
          <w:color w:val="auto"/>
          <w:highlight w:val="yellow"/>
        </w:rPr>
      </w:pPr>
      <w:bookmarkStart w:id="14" w:name="_Toc270095373"/>
      <w:r w:rsidRPr="00F96A78">
        <w:rPr>
          <w:color w:val="auto"/>
          <w:highlight w:val="yellow"/>
        </w:rPr>
        <w:t>Construct harvesting for further mechanical and biological characterizations</w:t>
      </w:r>
      <w:bookmarkEnd w:id="14"/>
    </w:p>
    <w:p w14:paraId="79006CF6" w14:textId="192DE89B" w:rsidR="004F4790" w:rsidRPr="00F96A78" w:rsidRDefault="004F4790" w:rsidP="00020C3E">
      <w:pPr>
        <w:pStyle w:val="Heading3"/>
        <w:numPr>
          <w:ilvl w:val="0"/>
          <w:numId w:val="0"/>
        </w:numPr>
        <w:jc w:val="left"/>
        <w:rPr>
          <w:color w:val="auto"/>
        </w:rPr>
      </w:pPr>
    </w:p>
    <w:p w14:paraId="48BCE0BF" w14:textId="23480880" w:rsidR="004F4790" w:rsidRPr="00F96A78" w:rsidRDefault="001C37EC" w:rsidP="004E25D8">
      <w:pPr>
        <w:pStyle w:val="MTDisplayEquation"/>
        <w:numPr>
          <w:ilvl w:val="2"/>
          <w:numId w:val="33"/>
        </w:numPr>
        <w:tabs>
          <w:tab w:val="clear" w:pos="5180"/>
          <w:tab w:val="clear" w:pos="9640"/>
        </w:tabs>
        <w:ind w:left="0" w:firstLine="0"/>
        <w:jc w:val="left"/>
        <w:rPr>
          <w:rFonts w:ascii="Calibri" w:hAnsi="Calibri"/>
        </w:rPr>
      </w:pPr>
      <w:r w:rsidRPr="00F96A78">
        <w:rPr>
          <w:rFonts w:ascii="Calibri" w:hAnsi="Calibri"/>
          <w:highlight w:val="yellow"/>
        </w:rPr>
        <w:t xml:space="preserve">After </w:t>
      </w:r>
      <w:r w:rsidR="00C12B3F" w:rsidRPr="00F96A78">
        <w:rPr>
          <w:rFonts w:ascii="Calibri" w:hAnsi="Calibri"/>
          <w:highlight w:val="yellow"/>
        </w:rPr>
        <w:t>1 or 2 weeks</w:t>
      </w:r>
      <w:r w:rsidRPr="00F96A78">
        <w:rPr>
          <w:rFonts w:ascii="Calibri" w:hAnsi="Calibri"/>
          <w:highlight w:val="yellow"/>
        </w:rPr>
        <w:t xml:space="preserve"> </w:t>
      </w:r>
      <w:r w:rsidR="00D73D9C" w:rsidRPr="00F96A78">
        <w:rPr>
          <w:rFonts w:ascii="Calibri" w:hAnsi="Calibri"/>
          <w:highlight w:val="yellow"/>
        </w:rPr>
        <w:t xml:space="preserve">of </w:t>
      </w:r>
      <w:r w:rsidRPr="00F96A78">
        <w:rPr>
          <w:rFonts w:ascii="Calibri" w:hAnsi="Calibri"/>
          <w:highlight w:val="yellow"/>
        </w:rPr>
        <w:t>static maturation period,</w:t>
      </w:r>
      <w:r w:rsidRPr="00F96A78">
        <w:rPr>
          <w:rFonts w:ascii="Calibri" w:hAnsi="Calibri"/>
        </w:rPr>
        <w:t xml:space="preserve"> transfer the static bioreactor into the cell culture hood.</w:t>
      </w:r>
    </w:p>
    <w:p w14:paraId="1106EA3D" w14:textId="77777777" w:rsidR="00515A11" w:rsidRPr="00F96A78" w:rsidRDefault="00515A11" w:rsidP="00020C3E">
      <w:pPr>
        <w:pStyle w:val="ListParagraph"/>
        <w:widowControl/>
        <w:autoSpaceDE/>
        <w:autoSpaceDN/>
        <w:adjustRightInd/>
        <w:ind w:left="0"/>
        <w:jc w:val="left"/>
        <w:rPr>
          <w:rFonts w:eastAsiaTheme="minorHAnsi" w:cs="Times New Roman"/>
          <w:color w:val="auto"/>
        </w:rPr>
      </w:pPr>
    </w:p>
    <w:p w14:paraId="5154DA62" w14:textId="64980123" w:rsidR="004F4790" w:rsidRPr="00F96A78" w:rsidRDefault="001C37EC" w:rsidP="00020C3E">
      <w:pPr>
        <w:pStyle w:val="ListParagraph"/>
        <w:widowControl/>
        <w:numPr>
          <w:ilvl w:val="2"/>
          <w:numId w:val="3"/>
        </w:numPr>
        <w:autoSpaceDE/>
        <w:autoSpaceDN/>
        <w:adjustRightInd/>
        <w:ind w:left="0" w:firstLine="0"/>
        <w:jc w:val="left"/>
        <w:rPr>
          <w:rFonts w:eastAsiaTheme="minorHAnsi" w:cs="Times New Roman"/>
          <w:color w:val="auto"/>
          <w:highlight w:val="yellow"/>
        </w:rPr>
      </w:pPr>
      <w:r w:rsidRPr="00F96A78">
        <w:rPr>
          <w:rFonts w:eastAsiaTheme="minorHAnsi" w:cs="Times New Roman"/>
          <w:color w:val="auto"/>
          <w:highlight w:val="yellow"/>
        </w:rPr>
        <w:t xml:space="preserve">Transfer gently the mature construct from its mandrel </w:t>
      </w:r>
      <w:r w:rsidR="00A856ED" w:rsidRPr="00F96A78">
        <w:rPr>
          <w:rFonts w:eastAsiaTheme="minorHAnsi" w:cs="Times New Roman"/>
          <w:color w:val="auto"/>
          <w:highlight w:val="yellow"/>
        </w:rPr>
        <w:t>(</w:t>
      </w:r>
      <w:r w:rsidR="002F596D" w:rsidRPr="00F96A78">
        <w:rPr>
          <w:rFonts w:eastAsiaTheme="minorHAnsi" w:cs="Times New Roman"/>
          <w:b/>
          <w:color w:val="auto"/>
          <w:highlight w:val="yellow"/>
        </w:rPr>
        <w:t>Supplemental</w:t>
      </w:r>
      <w:r w:rsidR="00A856ED" w:rsidRPr="00F96A78">
        <w:rPr>
          <w:rFonts w:eastAsiaTheme="minorHAnsi" w:cs="Times New Roman"/>
          <w:b/>
          <w:color w:val="auto"/>
          <w:highlight w:val="yellow"/>
        </w:rPr>
        <w:t xml:space="preserve"> Video </w:t>
      </w:r>
      <w:r w:rsidR="002F596D" w:rsidRPr="00F96A78">
        <w:rPr>
          <w:rFonts w:eastAsiaTheme="minorHAnsi" w:cs="Times New Roman"/>
          <w:b/>
          <w:color w:val="auto"/>
          <w:highlight w:val="yellow"/>
        </w:rPr>
        <w:t>1</w:t>
      </w:r>
      <w:r w:rsidR="00A856ED" w:rsidRPr="00F96A78">
        <w:rPr>
          <w:rFonts w:eastAsiaTheme="minorHAnsi" w:cs="Times New Roman"/>
          <w:color w:val="auto"/>
          <w:highlight w:val="yellow"/>
        </w:rPr>
        <w:t xml:space="preserve">) </w:t>
      </w:r>
      <w:r w:rsidRPr="00F96A78">
        <w:rPr>
          <w:rFonts w:eastAsiaTheme="minorHAnsi" w:cs="Times New Roman"/>
          <w:color w:val="auto"/>
          <w:highlight w:val="yellow"/>
        </w:rPr>
        <w:t>to a 100</w:t>
      </w:r>
      <w:r w:rsidR="00D73D9C" w:rsidRPr="00F96A78">
        <w:rPr>
          <w:rFonts w:eastAsiaTheme="minorHAnsi" w:cs="Times New Roman"/>
          <w:color w:val="auto"/>
          <w:highlight w:val="yellow"/>
        </w:rPr>
        <w:t xml:space="preserve"> </w:t>
      </w:r>
      <w:r w:rsidRPr="00F96A78">
        <w:rPr>
          <w:rFonts w:eastAsiaTheme="minorHAnsi" w:cs="Times New Roman"/>
          <w:color w:val="auto"/>
          <w:highlight w:val="yellow"/>
        </w:rPr>
        <w:t>mm diameter Petri-dish containing 40</w:t>
      </w:r>
      <w:r w:rsidR="00D73D9C" w:rsidRPr="00F96A78">
        <w:rPr>
          <w:rFonts w:eastAsiaTheme="minorHAnsi" w:cs="Times New Roman"/>
          <w:color w:val="auto"/>
          <w:highlight w:val="yellow"/>
        </w:rPr>
        <w:t xml:space="preserve"> </w:t>
      </w:r>
      <w:r w:rsidR="00C72347" w:rsidRPr="00F96A78">
        <w:rPr>
          <w:rFonts w:eastAsiaTheme="minorHAnsi" w:cs="Times New Roman"/>
          <w:color w:val="auto"/>
          <w:highlight w:val="yellow"/>
        </w:rPr>
        <w:t>mL</w:t>
      </w:r>
      <w:r w:rsidRPr="00F96A78">
        <w:rPr>
          <w:rFonts w:eastAsiaTheme="minorHAnsi" w:cs="Times New Roman"/>
          <w:color w:val="auto"/>
          <w:highlight w:val="yellow"/>
        </w:rPr>
        <w:t xml:space="preserve"> of fresh </w:t>
      </w:r>
      <w:r w:rsidR="00D15FDD" w:rsidRPr="00F96A78">
        <w:rPr>
          <w:rFonts w:eastAsiaTheme="minorHAnsi" w:cs="Times New Roman"/>
          <w:color w:val="auto"/>
          <w:highlight w:val="yellow"/>
        </w:rPr>
        <w:t>culture medium</w:t>
      </w:r>
      <w:r w:rsidR="002D1D33" w:rsidRPr="00F96A78">
        <w:rPr>
          <w:rFonts w:eastAsiaTheme="minorHAnsi" w:cs="Times New Roman"/>
          <w:color w:val="auto"/>
          <w:highlight w:val="yellow"/>
        </w:rPr>
        <w:t xml:space="preserve"> (</w:t>
      </w:r>
      <w:r w:rsidR="002D1D33" w:rsidRPr="00F96A78">
        <w:rPr>
          <w:rFonts w:eastAsiaTheme="minorHAnsi" w:cs="Times New Roman"/>
          <w:b/>
          <w:color w:val="auto"/>
          <w:highlight w:val="yellow"/>
        </w:rPr>
        <w:t>Figure 5</w:t>
      </w:r>
      <w:r w:rsidR="0078385D" w:rsidRPr="00F96A78">
        <w:rPr>
          <w:rFonts w:eastAsiaTheme="minorHAnsi" w:cs="Times New Roman"/>
          <w:b/>
          <w:color w:val="auto"/>
          <w:highlight w:val="yellow"/>
        </w:rPr>
        <w:t xml:space="preserve"> and Figure 7</w:t>
      </w:r>
      <w:r w:rsidR="006030B0" w:rsidRPr="00F96A78">
        <w:rPr>
          <w:rFonts w:eastAsiaTheme="minorHAnsi" w:cs="Times New Roman"/>
          <w:b/>
          <w:color w:val="auto"/>
          <w:highlight w:val="yellow"/>
        </w:rPr>
        <w:t>, a</w:t>
      </w:r>
      <w:r w:rsidR="002D1D33" w:rsidRPr="00F96A78">
        <w:rPr>
          <w:rFonts w:eastAsiaTheme="minorHAnsi" w:cs="Times New Roman"/>
          <w:color w:val="auto"/>
          <w:highlight w:val="yellow"/>
        </w:rPr>
        <w:t>)</w:t>
      </w:r>
      <w:r w:rsidRPr="00F96A78">
        <w:rPr>
          <w:rFonts w:eastAsiaTheme="minorHAnsi" w:cs="Times New Roman"/>
          <w:color w:val="auto"/>
          <w:highlight w:val="yellow"/>
        </w:rPr>
        <w:t xml:space="preserve">. </w:t>
      </w:r>
    </w:p>
    <w:p w14:paraId="3F4AD298" w14:textId="77777777" w:rsidR="001C37EC" w:rsidRPr="00F96A78" w:rsidRDefault="001C37EC" w:rsidP="00020C3E">
      <w:pPr>
        <w:pStyle w:val="ListParagraph"/>
        <w:widowControl/>
        <w:autoSpaceDE/>
        <w:autoSpaceDN/>
        <w:adjustRightInd/>
        <w:ind w:left="0"/>
        <w:jc w:val="left"/>
        <w:rPr>
          <w:color w:val="auto"/>
        </w:rPr>
      </w:pPr>
    </w:p>
    <w:p w14:paraId="347DE7C3" w14:textId="77777777" w:rsidR="004F4790" w:rsidRPr="00F96A78" w:rsidRDefault="001C37EC" w:rsidP="00020C3E">
      <w:pPr>
        <w:pStyle w:val="Heading2"/>
        <w:numPr>
          <w:ilvl w:val="0"/>
          <w:numId w:val="4"/>
        </w:numPr>
        <w:ind w:left="0" w:firstLine="0"/>
        <w:jc w:val="left"/>
        <w:rPr>
          <w:color w:val="auto"/>
          <w:highlight w:val="yellow"/>
        </w:rPr>
      </w:pPr>
      <w:bookmarkStart w:id="15" w:name="_Toc270095374"/>
      <w:r w:rsidRPr="00F96A78">
        <w:rPr>
          <w:color w:val="auto"/>
          <w:highlight w:val="yellow"/>
        </w:rPr>
        <w:t>Mechanical characterization of the constructs in the longitudinal and circumferential directions</w:t>
      </w:r>
      <w:bookmarkEnd w:id="15"/>
    </w:p>
    <w:p w14:paraId="5D30F5CF" w14:textId="77777777" w:rsidR="00515A11" w:rsidRPr="00F96A78" w:rsidRDefault="00515A11" w:rsidP="00020C3E">
      <w:pPr>
        <w:rPr>
          <w:color w:val="auto"/>
        </w:rPr>
      </w:pPr>
    </w:p>
    <w:p w14:paraId="3A52FB76" w14:textId="62A90424" w:rsidR="001C37EC" w:rsidRPr="00F96A78" w:rsidRDefault="006030B0" w:rsidP="00020C3E">
      <w:pPr>
        <w:pStyle w:val="ListParagraph"/>
        <w:widowControl/>
        <w:numPr>
          <w:ilvl w:val="1"/>
          <w:numId w:val="8"/>
        </w:numPr>
        <w:autoSpaceDE/>
        <w:autoSpaceDN/>
        <w:adjustRightInd/>
        <w:ind w:left="0" w:firstLine="0"/>
        <w:jc w:val="left"/>
        <w:rPr>
          <w:color w:val="auto"/>
          <w:highlight w:val="yellow"/>
        </w:rPr>
      </w:pPr>
      <w:r w:rsidRPr="00F96A78">
        <w:rPr>
          <w:color w:val="auto"/>
          <w:highlight w:val="yellow"/>
        </w:rPr>
        <w:t xml:space="preserve">Install the </w:t>
      </w:r>
      <w:r w:rsidR="006522F3" w:rsidRPr="00F96A78">
        <w:rPr>
          <w:color w:val="auto"/>
          <w:highlight w:val="yellow"/>
        </w:rPr>
        <w:t xml:space="preserve">experimental </w:t>
      </w:r>
      <w:r w:rsidRPr="00F96A78">
        <w:rPr>
          <w:color w:val="auto"/>
          <w:highlight w:val="yellow"/>
        </w:rPr>
        <w:t>set-up</w:t>
      </w:r>
      <w:r w:rsidR="001C37EC" w:rsidRPr="00F96A78">
        <w:rPr>
          <w:color w:val="auto"/>
          <w:highlight w:val="yellow"/>
        </w:rPr>
        <w:t xml:space="preserve"> consist</w:t>
      </w:r>
      <w:r w:rsidRPr="00F96A78">
        <w:rPr>
          <w:color w:val="auto"/>
          <w:highlight w:val="yellow"/>
        </w:rPr>
        <w:t>ing</w:t>
      </w:r>
      <w:r w:rsidR="001C37EC" w:rsidRPr="00F96A78">
        <w:rPr>
          <w:color w:val="auto"/>
          <w:highlight w:val="yellow"/>
        </w:rPr>
        <w:t xml:space="preserve"> of the </w:t>
      </w:r>
      <w:r w:rsidR="006C0DA1" w:rsidRPr="00F96A78">
        <w:rPr>
          <w:color w:val="auto"/>
          <w:highlight w:val="yellow"/>
        </w:rPr>
        <w:t>micromechanical tester</w:t>
      </w:r>
      <w:r w:rsidR="001C37EC" w:rsidRPr="00F96A78">
        <w:rPr>
          <w:color w:val="auto"/>
          <w:highlight w:val="yellow"/>
        </w:rPr>
        <w:t xml:space="preserve"> equipped with a 5 or 10 N load cell</w:t>
      </w:r>
      <w:r w:rsidRPr="00F96A78">
        <w:rPr>
          <w:color w:val="auto"/>
          <w:highlight w:val="yellow"/>
        </w:rPr>
        <w:t xml:space="preserve"> and </w:t>
      </w:r>
      <w:r w:rsidR="001F2A12" w:rsidRPr="00F96A78">
        <w:rPr>
          <w:color w:val="auto"/>
          <w:highlight w:val="yellow"/>
        </w:rPr>
        <w:t xml:space="preserve">a </w:t>
      </w:r>
      <w:r w:rsidR="001C37EC" w:rsidRPr="00F96A78">
        <w:rPr>
          <w:color w:val="auto"/>
          <w:highlight w:val="yellow"/>
        </w:rPr>
        <w:t>bath containing</w:t>
      </w:r>
      <w:r w:rsidR="00B22DB6" w:rsidRPr="00F96A78">
        <w:rPr>
          <w:color w:val="auto"/>
          <w:highlight w:val="yellow"/>
        </w:rPr>
        <w:t xml:space="preserve"> </w:t>
      </w:r>
      <w:r w:rsidR="001C37EC" w:rsidRPr="00F96A78">
        <w:rPr>
          <w:color w:val="auto"/>
          <w:highlight w:val="yellow"/>
        </w:rPr>
        <w:t xml:space="preserve">PBS </w:t>
      </w:r>
      <w:r w:rsidR="00B22DB6" w:rsidRPr="00F96A78">
        <w:rPr>
          <w:color w:val="auto"/>
          <w:highlight w:val="yellow"/>
        </w:rPr>
        <w:t>at 37 °C</w:t>
      </w:r>
      <w:r w:rsidR="00B22DB6" w:rsidRPr="00F96A78">
        <w:rPr>
          <w:color w:val="auto"/>
        </w:rPr>
        <w:t xml:space="preserve"> </w:t>
      </w:r>
      <w:r w:rsidR="001C37EC" w:rsidRPr="00F96A78">
        <w:rPr>
          <w:color w:val="auto"/>
        </w:rPr>
        <w:t>to keep the samples at pseudo-physiological conditions</w:t>
      </w:r>
      <w:r w:rsidR="0078385D" w:rsidRPr="00F96A78">
        <w:rPr>
          <w:color w:val="auto"/>
        </w:rPr>
        <w:t xml:space="preserve"> </w:t>
      </w:r>
      <w:r w:rsidR="0078385D" w:rsidRPr="00F96A78">
        <w:rPr>
          <w:color w:val="auto"/>
          <w:highlight w:val="yellow"/>
        </w:rPr>
        <w:t>(</w:t>
      </w:r>
      <w:r w:rsidR="0078385D" w:rsidRPr="00F96A78">
        <w:rPr>
          <w:b/>
          <w:color w:val="auto"/>
          <w:highlight w:val="yellow"/>
        </w:rPr>
        <w:t>Figure 6</w:t>
      </w:r>
      <w:r w:rsidR="0078385D" w:rsidRPr="00F96A78">
        <w:rPr>
          <w:color w:val="auto"/>
          <w:highlight w:val="yellow"/>
        </w:rPr>
        <w:t>)</w:t>
      </w:r>
      <w:r w:rsidR="001C37EC" w:rsidRPr="00F96A78">
        <w:rPr>
          <w:color w:val="auto"/>
          <w:highlight w:val="yellow"/>
        </w:rPr>
        <w:t>.</w:t>
      </w:r>
    </w:p>
    <w:p w14:paraId="102C1603" w14:textId="77777777" w:rsidR="00515A11" w:rsidRPr="00F96A78" w:rsidRDefault="00515A11" w:rsidP="00020C3E">
      <w:pPr>
        <w:widowControl/>
        <w:autoSpaceDE/>
        <w:autoSpaceDN/>
        <w:adjustRightInd/>
        <w:jc w:val="left"/>
        <w:rPr>
          <w:color w:val="auto"/>
        </w:rPr>
      </w:pPr>
    </w:p>
    <w:p w14:paraId="065525EB" w14:textId="77777777" w:rsidR="004F4790" w:rsidRPr="00F96A78" w:rsidRDefault="001C37EC" w:rsidP="00020C3E">
      <w:pPr>
        <w:pStyle w:val="ListParagraph"/>
        <w:widowControl/>
        <w:numPr>
          <w:ilvl w:val="1"/>
          <w:numId w:val="8"/>
        </w:numPr>
        <w:autoSpaceDE/>
        <w:autoSpaceDN/>
        <w:adjustRightInd/>
        <w:ind w:left="0" w:firstLine="0"/>
        <w:jc w:val="left"/>
        <w:rPr>
          <w:color w:val="auto"/>
        </w:rPr>
      </w:pPr>
      <w:r w:rsidRPr="00F96A78">
        <w:rPr>
          <w:color w:val="auto"/>
        </w:rPr>
        <w:t>Balance the load cell and the extensometer.</w:t>
      </w:r>
    </w:p>
    <w:p w14:paraId="1880B697" w14:textId="77777777" w:rsidR="006030B0" w:rsidRPr="00F96A78" w:rsidRDefault="006030B0" w:rsidP="00020C3E">
      <w:pPr>
        <w:pStyle w:val="ListParagraph"/>
        <w:widowControl/>
        <w:autoSpaceDE/>
        <w:autoSpaceDN/>
        <w:adjustRightInd/>
        <w:ind w:left="0"/>
        <w:jc w:val="left"/>
        <w:rPr>
          <w:color w:val="auto"/>
        </w:rPr>
      </w:pPr>
    </w:p>
    <w:p w14:paraId="284784A0" w14:textId="73AFE2E5" w:rsidR="006030B0" w:rsidRPr="00F96A78" w:rsidRDefault="006030B0" w:rsidP="00020C3E">
      <w:pPr>
        <w:pStyle w:val="ListParagraph"/>
        <w:widowControl/>
        <w:autoSpaceDE/>
        <w:autoSpaceDN/>
        <w:adjustRightInd/>
        <w:ind w:left="0"/>
        <w:jc w:val="left"/>
        <w:rPr>
          <w:color w:val="auto"/>
        </w:rPr>
      </w:pPr>
      <w:r w:rsidRPr="00F96A78">
        <w:rPr>
          <w:color w:val="auto"/>
        </w:rPr>
        <w:t xml:space="preserve">Note: Balancing is a function integrated </w:t>
      </w:r>
      <w:r w:rsidR="006522F3" w:rsidRPr="00F96A78">
        <w:rPr>
          <w:color w:val="auto"/>
        </w:rPr>
        <w:t>in</w:t>
      </w:r>
      <w:r w:rsidRPr="00F96A78">
        <w:rPr>
          <w:color w:val="auto"/>
        </w:rPr>
        <w:t xml:space="preserve">to the micromechanical tester consisting in resetting </w:t>
      </w:r>
      <w:r w:rsidR="00814917" w:rsidRPr="00F96A78">
        <w:rPr>
          <w:color w:val="auto"/>
        </w:rPr>
        <w:t xml:space="preserve">the displayed extension value and </w:t>
      </w:r>
      <w:r w:rsidRPr="00F96A78">
        <w:rPr>
          <w:color w:val="auto"/>
        </w:rPr>
        <w:t xml:space="preserve">the </w:t>
      </w:r>
      <w:r w:rsidR="00AC01DA" w:rsidRPr="00F96A78">
        <w:rPr>
          <w:color w:val="auto"/>
        </w:rPr>
        <w:t xml:space="preserve">displayed </w:t>
      </w:r>
      <w:r w:rsidRPr="00F96A78">
        <w:rPr>
          <w:color w:val="auto"/>
        </w:rPr>
        <w:t>loa</w:t>
      </w:r>
      <w:r w:rsidR="00B22DB6" w:rsidRPr="00F96A78">
        <w:rPr>
          <w:color w:val="auto"/>
        </w:rPr>
        <w:t>d value while no sample is mounted on</w:t>
      </w:r>
      <w:r w:rsidRPr="00F96A78">
        <w:rPr>
          <w:color w:val="auto"/>
        </w:rPr>
        <w:t>to the</w:t>
      </w:r>
      <w:r w:rsidR="008554A9" w:rsidRPr="00F96A78">
        <w:rPr>
          <w:color w:val="auto"/>
        </w:rPr>
        <w:t xml:space="preserve"> machine. </w:t>
      </w:r>
      <w:r w:rsidR="00AC01DA" w:rsidRPr="00F96A78">
        <w:rPr>
          <w:color w:val="auto"/>
        </w:rPr>
        <w:t>This function allows defining the</w:t>
      </w:r>
      <w:r w:rsidR="008554A9" w:rsidRPr="00F96A78">
        <w:rPr>
          <w:color w:val="auto"/>
        </w:rPr>
        <w:t xml:space="preserve"> reference for </w:t>
      </w:r>
      <w:r w:rsidR="00AC01DA" w:rsidRPr="00F96A78">
        <w:rPr>
          <w:color w:val="auto"/>
        </w:rPr>
        <w:t>both</w:t>
      </w:r>
      <w:r w:rsidR="008554A9" w:rsidRPr="00F96A78">
        <w:rPr>
          <w:color w:val="auto"/>
        </w:rPr>
        <w:t xml:space="preserve"> measurements.</w:t>
      </w:r>
    </w:p>
    <w:p w14:paraId="0B9C5E06" w14:textId="77777777" w:rsidR="001C37EC" w:rsidRPr="00F96A78" w:rsidRDefault="001C37EC" w:rsidP="00020C3E">
      <w:pPr>
        <w:widowControl/>
        <w:autoSpaceDE/>
        <w:autoSpaceDN/>
        <w:adjustRightInd/>
        <w:jc w:val="left"/>
        <w:rPr>
          <w:color w:val="auto"/>
        </w:rPr>
      </w:pPr>
    </w:p>
    <w:p w14:paraId="08CFC1C2" w14:textId="39170F3B" w:rsidR="004F4790" w:rsidRPr="00F96A78" w:rsidRDefault="001C37EC" w:rsidP="00020C3E">
      <w:pPr>
        <w:pStyle w:val="Heading3"/>
        <w:numPr>
          <w:ilvl w:val="1"/>
          <w:numId w:val="8"/>
        </w:numPr>
        <w:ind w:left="0" w:firstLine="0"/>
        <w:jc w:val="left"/>
        <w:rPr>
          <w:color w:val="auto"/>
          <w:highlight w:val="yellow"/>
        </w:rPr>
      </w:pPr>
      <w:bookmarkStart w:id="16" w:name="_Toc270095375"/>
      <w:r w:rsidRPr="00F96A78">
        <w:rPr>
          <w:color w:val="auto"/>
          <w:highlight w:val="yellow"/>
        </w:rPr>
        <w:t xml:space="preserve">Mounting the tubular constructs </w:t>
      </w:r>
      <w:r w:rsidR="00B22DB6" w:rsidRPr="00F96A78">
        <w:rPr>
          <w:color w:val="auto"/>
          <w:highlight w:val="yellow"/>
        </w:rPr>
        <w:t>on</w:t>
      </w:r>
      <w:r w:rsidRPr="00F96A78">
        <w:rPr>
          <w:color w:val="auto"/>
          <w:highlight w:val="yellow"/>
        </w:rPr>
        <w:t>to the mechanical apparatus: longitudinal direction</w:t>
      </w:r>
      <w:bookmarkEnd w:id="16"/>
    </w:p>
    <w:p w14:paraId="2548DE15" w14:textId="77777777" w:rsidR="00515A11" w:rsidRPr="00F96A78" w:rsidRDefault="00515A11" w:rsidP="00020C3E">
      <w:pPr>
        <w:jc w:val="left"/>
        <w:rPr>
          <w:color w:val="auto"/>
        </w:rPr>
      </w:pPr>
    </w:p>
    <w:p w14:paraId="777CA4B7" w14:textId="248E8C47" w:rsidR="001C37EC" w:rsidRPr="00F96A78" w:rsidRDefault="00515A11" w:rsidP="00020C3E">
      <w:pPr>
        <w:jc w:val="left"/>
        <w:rPr>
          <w:color w:val="auto"/>
        </w:rPr>
      </w:pPr>
      <w:r w:rsidRPr="00F96A78">
        <w:rPr>
          <w:color w:val="auto"/>
        </w:rPr>
        <w:t xml:space="preserve">Note: </w:t>
      </w:r>
      <w:r w:rsidR="00980314" w:rsidRPr="00F96A78">
        <w:rPr>
          <w:color w:val="auto"/>
        </w:rPr>
        <w:t>Perform l</w:t>
      </w:r>
      <w:r w:rsidR="001C37EC" w:rsidRPr="00F96A78">
        <w:rPr>
          <w:color w:val="auto"/>
        </w:rPr>
        <w:t>ongitudinal fatigue tests</w:t>
      </w:r>
      <w:r w:rsidR="00980314" w:rsidRPr="00F96A78">
        <w:rPr>
          <w:color w:val="auto"/>
        </w:rPr>
        <w:t xml:space="preserve"> </w:t>
      </w:r>
      <w:r w:rsidR="001C37EC" w:rsidRPr="00F96A78">
        <w:rPr>
          <w:color w:val="auto"/>
        </w:rPr>
        <w:t>directly on the entire tubular constructs.</w:t>
      </w:r>
      <w:r w:rsidR="00980314" w:rsidRPr="00F96A78">
        <w:rPr>
          <w:color w:val="auto"/>
        </w:rPr>
        <w:t xml:space="preserve"> </w:t>
      </w:r>
      <w:r w:rsidR="001F2A12" w:rsidRPr="00F96A78">
        <w:rPr>
          <w:color w:val="auto"/>
        </w:rPr>
        <w:t>Use i</w:t>
      </w:r>
      <w:r w:rsidR="001C37EC" w:rsidRPr="00F96A78">
        <w:rPr>
          <w:color w:val="auto"/>
        </w:rPr>
        <w:t>n-house-built gripping devices to connect the gauze grips of the constructs to the load cell and to t</w:t>
      </w:r>
      <w:r w:rsidR="00EE5FB0" w:rsidRPr="00F96A78">
        <w:rPr>
          <w:color w:val="auto"/>
        </w:rPr>
        <w:t>he base of the PBS bath</w:t>
      </w:r>
      <w:r w:rsidR="002D1D33" w:rsidRPr="00F96A78">
        <w:rPr>
          <w:color w:val="auto"/>
        </w:rPr>
        <w:t>.</w:t>
      </w:r>
    </w:p>
    <w:p w14:paraId="03C7FF90" w14:textId="77777777" w:rsidR="001C37EC" w:rsidRPr="00F96A78" w:rsidRDefault="001C37EC" w:rsidP="00020C3E">
      <w:pPr>
        <w:pStyle w:val="ListParagraph"/>
        <w:widowControl/>
        <w:autoSpaceDE/>
        <w:autoSpaceDN/>
        <w:adjustRightInd/>
        <w:ind w:left="0"/>
        <w:jc w:val="left"/>
        <w:rPr>
          <w:color w:val="auto"/>
        </w:rPr>
      </w:pPr>
    </w:p>
    <w:p w14:paraId="2AA3ED30" w14:textId="176257BC" w:rsidR="004F4790" w:rsidRPr="00F96A78" w:rsidRDefault="002D1D33" w:rsidP="00020C3E">
      <w:pPr>
        <w:pStyle w:val="ListParagraph"/>
        <w:widowControl/>
        <w:numPr>
          <w:ilvl w:val="2"/>
          <w:numId w:val="8"/>
        </w:numPr>
        <w:autoSpaceDE/>
        <w:autoSpaceDN/>
        <w:adjustRightInd/>
        <w:ind w:left="0" w:firstLine="0"/>
        <w:jc w:val="left"/>
        <w:rPr>
          <w:color w:val="auto"/>
          <w:highlight w:val="yellow"/>
        </w:rPr>
      </w:pPr>
      <w:r w:rsidRPr="00F96A78">
        <w:rPr>
          <w:color w:val="auto"/>
          <w:highlight w:val="yellow"/>
        </w:rPr>
        <w:t>Mount the tubular construct</w:t>
      </w:r>
      <w:r w:rsidR="001C37EC" w:rsidRPr="00F96A78">
        <w:rPr>
          <w:color w:val="auto"/>
          <w:highlight w:val="yellow"/>
        </w:rPr>
        <w:t xml:space="preserve"> </w:t>
      </w:r>
      <w:r w:rsidR="00B22DB6" w:rsidRPr="00F96A78">
        <w:rPr>
          <w:color w:val="auto"/>
          <w:highlight w:val="yellow"/>
        </w:rPr>
        <w:t>on</w:t>
      </w:r>
      <w:r w:rsidR="001C37EC" w:rsidRPr="00F96A78">
        <w:rPr>
          <w:color w:val="auto"/>
          <w:highlight w:val="yellow"/>
        </w:rPr>
        <w:t>to the gripping devices</w:t>
      </w:r>
      <w:r w:rsidR="00980314" w:rsidRPr="00F96A78">
        <w:rPr>
          <w:color w:val="auto"/>
          <w:highlight w:val="yellow"/>
        </w:rPr>
        <w:t xml:space="preserve"> (</w:t>
      </w:r>
      <w:r w:rsidR="00980314" w:rsidRPr="00F96A78">
        <w:rPr>
          <w:b/>
          <w:color w:val="auto"/>
          <w:highlight w:val="yellow"/>
        </w:rPr>
        <w:t>Figure</w:t>
      </w:r>
      <w:r w:rsidR="0078385D" w:rsidRPr="00F96A78">
        <w:rPr>
          <w:b/>
          <w:color w:val="auto"/>
          <w:highlight w:val="yellow"/>
        </w:rPr>
        <w:t xml:space="preserve"> 7</w:t>
      </w:r>
      <w:r w:rsidR="00980314" w:rsidRPr="00F96A78">
        <w:rPr>
          <w:b/>
          <w:color w:val="auto"/>
          <w:highlight w:val="yellow"/>
        </w:rPr>
        <w:t>, b</w:t>
      </w:r>
      <w:r w:rsidR="00980314" w:rsidRPr="00F96A78">
        <w:rPr>
          <w:color w:val="auto"/>
          <w:highlight w:val="yellow"/>
        </w:rPr>
        <w:t>)</w:t>
      </w:r>
      <w:r w:rsidR="001C37EC" w:rsidRPr="00F96A78">
        <w:rPr>
          <w:color w:val="auto"/>
          <w:highlight w:val="yellow"/>
        </w:rPr>
        <w:t>, foll</w:t>
      </w:r>
      <w:r w:rsidRPr="00F96A78">
        <w:rPr>
          <w:color w:val="auto"/>
          <w:highlight w:val="yellow"/>
        </w:rPr>
        <w:t xml:space="preserve">owing the harvesting </w:t>
      </w:r>
      <w:r w:rsidR="00B22DB6" w:rsidRPr="00F96A78">
        <w:rPr>
          <w:color w:val="auto"/>
          <w:highlight w:val="yellow"/>
        </w:rPr>
        <w:t xml:space="preserve">procedure </w:t>
      </w:r>
      <w:r w:rsidR="002A0A06" w:rsidRPr="00F96A78">
        <w:rPr>
          <w:color w:val="auto"/>
          <w:highlight w:val="yellow"/>
        </w:rPr>
        <w:t>(section</w:t>
      </w:r>
      <w:r w:rsidRPr="00F96A78">
        <w:rPr>
          <w:color w:val="auto"/>
          <w:highlight w:val="yellow"/>
        </w:rPr>
        <w:t xml:space="preserve"> 2.4</w:t>
      </w:r>
      <w:r w:rsidR="00980314" w:rsidRPr="00F96A78">
        <w:rPr>
          <w:color w:val="auto"/>
          <w:highlight w:val="yellow"/>
        </w:rPr>
        <w:t>).</w:t>
      </w:r>
    </w:p>
    <w:p w14:paraId="6DCF14EA" w14:textId="77777777" w:rsidR="00515A11" w:rsidRPr="00F96A78" w:rsidRDefault="00515A11" w:rsidP="00020C3E">
      <w:pPr>
        <w:widowControl/>
        <w:autoSpaceDE/>
        <w:autoSpaceDN/>
        <w:adjustRightInd/>
        <w:jc w:val="left"/>
        <w:rPr>
          <w:color w:val="auto"/>
        </w:rPr>
      </w:pPr>
    </w:p>
    <w:p w14:paraId="3C6243FA" w14:textId="25A90C63" w:rsidR="004F4790" w:rsidRPr="00F96A78" w:rsidRDefault="001C37EC" w:rsidP="00020C3E">
      <w:pPr>
        <w:pStyle w:val="ListParagraph"/>
        <w:widowControl/>
        <w:numPr>
          <w:ilvl w:val="2"/>
          <w:numId w:val="8"/>
        </w:numPr>
        <w:autoSpaceDE/>
        <w:autoSpaceDN/>
        <w:adjustRightInd/>
        <w:ind w:left="0" w:firstLine="0"/>
        <w:jc w:val="left"/>
        <w:rPr>
          <w:color w:val="auto"/>
        </w:rPr>
      </w:pPr>
      <w:r w:rsidRPr="00F96A78">
        <w:rPr>
          <w:color w:val="auto"/>
        </w:rPr>
        <w:t xml:space="preserve">Wrap the gripping devices and the gauze grips together with Teflon tape to prevent any slipping of the gauze grips during the test. </w:t>
      </w:r>
      <w:r w:rsidRPr="00F96A78">
        <w:rPr>
          <w:color w:val="auto"/>
          <w:highlight w:val="yellow"/>
        </w:rPr>
        <w:t xml:space="preserve">Mount </w:t>
      </w:r>
      <w:r w:rsidR="0048574B" w:rsidRPr="00F96A78">
        <w:rPr>
          <w:color w:val="auto"/>
          <w:highlight w:val="yellow"/>
        </w:rPr>
        <w:t xml:space="preserve">the sample </w:t>
      </w:r>
      <w:r w:rsidRPr="00F96A78">
        <w:rPr>
          <w:color w:val="auto"/>
          <w:highlight w:val="yellow"/>
        </w:rPr>
        <w:t>on</w:t>
      </w:r>
      <w:r w:rsidR="00B22DB6" w:rsidRPr="00F96A78">
        <w:rPr>
          <w:color w:val="auto"/>
          <w:highlight w:val="yellow"/>
        </w:rPr>
        <w:t>to</w:t>
      </w:r>
      <w:r w:rsidRPr="00F96A78">
        <w:rPr>
          <w:color w:val="auto"/>
          <w:highlight w:val="yellow"/>
        </w:rPr>
        <w:t xml:space="preserve"> the </w:t>
      </w:r>
      <w:r w:rsidR="006C0DA1" w:rsidRPr="00F96A78">
        <w:rPr>
          <w:color w:val="auto"/>
          <w:highlight w:val="yellow"/>
        </w:rPr>
        <w:t>micromechanical tester</w:t>
      </w:r>
      <w:r w:rsidR="0016287F" w:rsidRPr="00F96A78">
        <w:rPr>
          <w:color w:val="auto"/>
        </w:rPr>
        <w:t xml:space="preserve"> (</w:t>
      </w:r>
      <w:r w:rsidR="0078385D" w:rsidRPr="00F96A78">
        <w:rPr>
          <w:b/>
          <w:color w:val="auto"/>
        </w:rPr>
        <w:t>Figure 7</w:t>
      </w:r>
      <w:r w:rsidR="0016287F" w:rsidRPr="00F96A78">
        <w:rPr>
          <w:b/>
          <w:color w:val="auto"/>
        </w:rPr>
        <w:t xml:space="preserve">, </w:t>
      </w:r>
      <w:r w:rsidR="00980314" w:rsidRPr="00F96A78">
        <w:rPr>
          <w:b/>
          <w:color w:val="auto"/>
        </w:rPr>
        <w:t>c</w:t>
      </w:r>
      <w:r w:rsidR="0016287F" w:rsidRPr="00F96A78">
        <w:rPr>
          <w:color w:val="auto"/>
        </w:rPr>
        <w:t>)</w:t>
      </w:r>
      <w:r w:rsidRPr="00F96A78">
        <w:rPr>
          <w:i/>
          <w:color w:val="auto"/>
        </w:rPr>
        <w:t>.</w:t>
      </w:r>
    </w:p>
    <w:p w14:paraId="20D6A81C" w14:textId="77777777" w:rsidR="001C37EC" w:rsidRPr="00F96A78" w:rsidRDefault="001C37EC" w:rsidP="00020C3E">
      <w:pPr>
        <w:widowControl/>
        <w:autoSpaceDE/>
        <w:autoSpaceDN/>
        <w:adjustRightInd/>
        <w:jc w:val="left"/>
        <w:rPr>
          <w:color w:val="auto"/>
        </w:rPr>
      </w:pPr>
    </w:p>
    <w:p w14:paraId="65FC0F4A" w14:textId="1750E60F" w:rsidR="004F4790" w:rsidRPr="00F96A78" w:rsidRDefault="001C37EC" w:rsidP="00020C3E">
      <w:pPr>
        <w:pStyle w:val="Heading3"/>
        <w:numPr>
          <w:ilvl w:val="1"/>
          <w:numId w:val="8"/>
        </w:numPr>
        <w:ind w:left="0" w:firstLine="0"/>
        <w:jc w:val="left"/>
        <w:rPr>
          <w:color w:val="auto"/>
          <w:highlight w:val="yellow"/>
        </w:rPr>
      </w:pPr>
      <w:bookmarkStart w:id="17" w:name="_Toc270095376"/>
      <w:r w:rsidRPr="00F96A78">
        <w:rPr>
          <w:color w:val="auto"/>
          <w:highlight w:val="yellow"/>
        </w:rPr>
        <w:t xml:space="preserve">Mounting the ring-shaped constructs </w:t>
      </w:r>
      <w:r w:rsidR="00B22DB6" w:rsidRPr="00F96A78">
        <w:rPr>
          <w:color w:val="auto"/>
          <w:highlight w:val="yellow"/>
        </w:rPr>
        <w:t>on</w:t>
      </w:r>
      <w:r w:rsidRPr="00F96A78">
        <w:rPr>
          <w:color w:val="auto"/>
          <w:highlight w:val="yellow"/>
        </w:rPr>
        <w:t>to the mechanical apparatus: circumferential direction</w:t>
      </w:r>
      <w:bookmarkEnd w:id="17"/>
    </w:p>
    <w:p w14:paraId="11E370EA" w14:textId="77777777" w:rsidR="00515A11" w:rsidRPr="00F96A78" w:rsidRDefault="00515A11" w:rsidP="00020C3E">
      <w:pPr>
        <w:rPr>
          <w:color w:val="auto"/>
        </w:rPr>
      </w:pPr>
    </w:p>
    <w:p w14:paraId="7EF1E2D7" w14:textId="5AB83084" w:rsidR="00F510B0" w:rsidRPr="00F96A78" w:rsidRDefault="00515A11" w:rsidP="00020C3E">
      <w:pPr>
        <w:pStyle w:val="Title"/>
        <w:numPr>
          <w:ilvl w:val="0"/>
          <w:numId w:val="0"/>
        </w:numPr>
        <w:jc w:val="left"/>
        <w:rPr>
          <w:b w:val="0"/>
          <w:color w:val="auto"/>
        </w:rPr>
      </w:pPr>
      <w:r w:rsidRPr="00F96A78">
        <w:rPr>
          <w:b w:val="0"/>
          <w:color w:val="auto"/>
        </w:rPr>
        <w:t xml:space="preserve">Note: </w:t>
      </w:r>
      <w:r w:rsidR="001F2A12" w:rsidRPr="00F96A78">
        <w:rPr>
          <w:b w:val="0"/>
          <w:color w:val="auto"/>
        </w:rPr>
        <w:t>Perform c</w:t>
      </w:r>
      <w:r w:rsidR="001C37EC" w:rsidRPr="00F96A78">
        <w:rPr>
          <w:b w:val="0"/>
          <w:color w:val="auto"/>
        </w:rPr>
        <w:t xml:space="preserve">ircumferential fatigue tests on ring-shaped specimens sectioned from the tubular constructs. </w:t>
      </w:r>
      <w:r w:rsidR="001F2A12" w:rsidRPr="00F96A78">
        <w:rPr>
          <w:b w:val="0"/>
          <w:color w:val="auto"/>
        </w:rPr>
        <w:t xml:space="preserve">Use two </w:t>
      </w:r>
      <w:r w:rsidR="001C37EC" w:rsidRPr="00F96A78">
        <w:rPr>
          <w:b w:val="0"/>
          <w:color w:val="auto"/>
        </w:rPr>
        <w:t xml:space="preserve">stainless steel bars </w:t>
      </w:r>
      <w:r w:rsidR="00B22DB6" w:rsidRPr="00F96A78">
        <w:rPr>
          <w:b w:val="0"/>
          <w:color w:val="auto"/>
        </w:rPr>
        <w:t xml:space="preserve">as grips </w:t>
      </w:r>
      <w:r w:rsidR="001C37EC" w:rsidRPr="00F96A78">
        <w:rPr>
          <w:b w:val="0"/>
          <w:color w:val="auto"/>
        </w:rPr>
        <w:t>to hold the specimens.</w:t>
      </w:r>
    </w:p>
    <w:p w14:paraId="166D3AE3" w14:textId="77777777" w:rsidR="00515A11" w:rsidRPr="00F96A78" w:rsidRDefault="00515A11" w:rsidP="00020C3E">
      <w:pPr>
        <w:rPr>
          <w:color w:val="auto"/>
        </w:rPr>
      </w:pPr>
    </w:p>
    <w:p w14:paraId="34104BC5" w14:textId="0D9198CC" w:rsidR="00F510B0" w:rsidRPr="00F96A78" w:rsidRDefault="00F510B0" w:rsidP="00020C3E">
      <w:pPr>
        <w:pStyle w:val="ListParagraph"/>
        <w:widowControl/>
        <w:numPr>
          <w:ilvl w:val="2"/>
          <w:numId w:val="8"/>
        </w:numPr>
        <w:autoSpaceDE/>
        <w:autoSpaceDN/>
        <w:adjustRightInd/>
        <w:ind w:left="0" w:firstLine="0"/>
        <w:jc w:val="left"/>
        <w:rPr>
          <w:color w:val="auto"/>
        </w:rPr>
      </w:pPr>
      <w:r w:rsidRPr="00F96A78">
        <w:rPr>
          <w:color w:val="auto"/>
        </w:rPr>
        <w:t xml:space="preserve">Mount the tubular construct onto a plastic pipe </w:t>
      </w:r>
      <w:r w:rsidR="0048574B" w:rsidRPr="00F96A78">
        <w:rPr>
          <w:color w:val="auto"/>
        </w:rPr>
        <w:t xml:space="preserve">as a support </w:t>
      </w:r>
      <w:r w:rsidRPr="00F96A78">
        <w:rPr>
          <w:color w:val="auto"/>
        </w:rPr>
        <w:t>marked with 5 mm gaps (</w:t>
      </w:r>
      <w:r w:rsidRPr="00F96A78">
        <w:rPr>
          <w:b/>
          <w:color w:val="auto"/>
        </w:rPr>
        <w:t>Figure 7, b)</w:t>
      </w:r>
      <w:r w:rsidR="00457E4F" w:rsidRPr="00F96A78">
        <w:rPr>
          <w:color w:val="auto"/>
        </w:rPr>
        <w:t>, following the harvesting (section</w:t>
      </w:r>
      <w:r w:rsidRPr="00F96A78">
        <w:rPr>
          <w:color w:val="auto"/>
        </w:rPr>
        <w:t xml:space="preserve"> 2.4).</w:t>
      </w:r>
    </w:p>
    <w:p w14:paraId="68F653B2" w14:textId="77777777" w:rsidR="00F510B0" w:rsidRPr="00F96A78" w:rsidRDefault="00F510B0" w:rsidP="00020C3E">
      <w:pPr>
        <w:pStyle w:val="ListParagraph"/>
        <w:widowControl/>
        <w:autoSpaceDE/>
        <w:autoSpaceDN/>
        <w:adjustRightInd/>
        <w:ind w:left="0"/>
        <w:jc w:val="left"/>
        <w:rPr>
          <w:color w:val="auto"/>
        </w:rPr>
      </w:pPr>
    </w:p>
    <w:p w14:paraId="724C38AC" w14:textId="3D7146FD" w:rsidR="00515A11" w:rsidRPr="00F96A78" w:rsidRDefault="001C37EC" w:rsidP="00020C3E">
      <w:pPr>
        <w:pStyle w:val="ListParagraph"/>
        <w:widowControl/>
        <w:numPr>
          <w:ilvl w:val="2"/>
          <w:numId w:val="8"/>
        </w:numPr>
        <w:autoSpaceDE/>
        <w:autoSpaceDN/>
        <w:adjustRightInd/>
        <w:ind w:left="0" w:firstLine="0"/>
        <w:jc w:val="left"/>
        <w:rPr>
          <w:color w:val="auto"/>
        </w:rPr>
      </w:pPr>
      <w:r w:rsidRPr="00F96A78">
        <w:rPr>
          <w:color w:val="auto"/>
        </w:rPr>
        <w:t>Cut 10</w:t>
      </w:r>
      <w:r w:rsidR="001F2A12" w:rsidRPr="00F96A78">
        <w:rPr>
          <w:color w:val="auto"/>
        </w:rPr>
        <w:t xml:space="preserve"> </w:t>
      </w:r>
      <w:r w:rsidRPr="00F96A78">
        <w:rPr>
          <w:color w:val="auto"/>
        </w:rPr>
        <w:t>mm rings from th</w:t>
      </w:r>
      <w:r w:rsidR="00F510B0" w:rsidRPr="00F96A78">
        <w:rPr>
          <w:color w:val="auto"/>
        </w:rPr>
        <w:t>e tubular construct.</w:t>
      </w:r>
    </w:p>
    <w:p w14:paraId="502BDAAF" w14:textId="77777777" w:rsidR="00F510B0" w:rsidRPr="00F96A78" w:rsidRDefault="00F510B0" w:rsidP="00020C3E">
      <w:pPr>
        <w:pStyle w:val="ListParagraph"/>
        <w:widowControl/>
        <w:autoSpaceDE/>
        <w:autoSpaceDN/>
        <w:adjustRightInd/>
        <w:ind w:left="0"/>
        <w:jc w:val="left"/>
        <w:rPr>
          <w:color w:val="auto"/>
        </w:rPr>
      </w:pPr>
    </w:p>
    <w:p w14:paraId="712722E1" w14:textId="32C66863" w:rsidR="004F4790" w:rsidRPr="00F96A78" w:rsidRDefault="001C37EC" w:rsidP="00020C3E">
      <w:pPr>
        <w:pStyle w:val="ListParagraph"/>
        <w:widowControl/>
        <w:numPr>
          <w:ilvl w:val="2"/>
          <w:numId w:val="8"/>
        </w:numPr>
        <w:autoSpaceDE/>
        <w:autoSpaceDN/>
        <w:adjustRightInd/>
        <w:ind w:left="0" w:firstLine="0"/>
        <w:jc w:val="left"/>
        <w:rPr>
          <w:color w:val="auto"/>
        </w:rPr>
      </w:pPr>
      <w:r w:rsidRPr="00F96A78">
        <w:rPr>
          <w:color w:val="auto"/>
        </w:rPr>
        <w:t>Measure the length of the specimen</w:t>
      </w:r>
      <w:r w:rsidR="00F510B0" w:rsidRPr="00F96A78">
        <w:rPr>
          <w:color w:val="auto"/>
        </w:rPr>
        <w:t xml:space="preserve"> using a </w:t>
      </w:r>
      <w:proofErr w:type="spellStart"/>
      <w:proofErr w:type="gramStart"/>
      <w:r w:rsidR="00F510B0" w:rsidRPr="00F96A78">
        <w:rPr>
          <w:color w:val="auto"/>
        </w:rPr>
        <w:t>vanier</w:t>
      </w:r>
      <w:proofErr w:type="spellEnd"/>
      <w:proofErr w:type="gramEnd"/>
      <w:r w:rsidR="00F510B0" w:rsidRPr="00F96A78">
        <w:rPr>
          <w:color w:val="auto"/>
        </w:rPr>
        <w:t xml:space="preserve"> caliper</w:t>
      </w:r>
      <w:r w:rsidRPr="00F96A78">
        <w:rPr>
          <w:color w:val="auto"/>
        </w:rPr>
        <w:t xml:space="preserve"> for the further analyses.</w:t>
      </w:r>
    </w:p>
    <w:p w14:paraId="05721072" w14:textId="77777777" w:rsidR="00515A11" w:rsidRPr="00F96A78" w:rsidRDefault="00515A11" w:rsidP="00020C3E">
      <w:pPr>
        <w:widowControl/>
        <w:autoSpaceDE/>
        <w:autoSpaceDN/>
        <w:adjustRightInd/>
        <w:jc w:val="left"/>
        <w:rPr>
          <w:color w:val="auto"/>
        </w:rPr>
      </w:pPr>
    </w:p>
    <w:p w14:paraId="03ED9EE3" w14:textId="70D51235" w:rsidR="004F4790" w:rsidRPr="00F96A78" w:rsidRDefault="001C37EC" w:rsidP="00020C3E">
      <w:pPr>
        <w:pStyle w:val="ListParagraph"/>
        <w:widowControl/>
        <w:numPr>
          <w:ilvl w:val="2"/>
          <w:numId w:val="8"/>
        </w:numPr>
        <w:autoSpaceDE/>
        <w:autoSpaceDN/>
        <w:adjustRightInd/>
        <w:ind w:left="0" w:firstLine="0"/>
        <w:jc w:val="left"/>
        <w:rPr>
          <w:color w:val="auto"/>
        </w:rPr>
      </w:pPr>
      <w:r w:rsidRPr="00F96A78">
        <w:rPr>
          <w:color w:val="auto"/>
          <w:highlight w:val="yellow"/>
        </w:rPr>
        <w:t xml:space="preserve">Mount the ring-shaped specimen </w:t>
      </w:r>
      <w:r w:rsidR="00B22DB6" w:rsidRPr="00F96A78">
        <w:rPr>
          <w:color w:val="auto"/>
          <w:highlight w:val="yellow"/>
        </w:rPr>
        <w:t>on</w:t>
      </w:r>
      <w:r w:rsidRPr="00F96A78">
        <w:rPr>
          <w:color w:val="auto"/>
          <w:highlight w:val="yellow"/>
        </w:rPr>
        <w:t>to the stainless steel bars</w:t>
      </w:r>
      <w:r w:rsidR="0048574B" w:rsidRPr="00F96A78">
        <w:rPr>
          <w:color w:val="auto"/>
          <w:highlight w:val="yellow"/>
        </w:rPr>
        <w:t xml:space="preserve"> of the micromechanical tester</w:t>
      </w:r>
      <w:r w:rsidRPr="00F96A78">
        <w:rPr>
          <w:color w:val="auto"/>
          <w:highlight w:val="yellow"/>
        </w:rPr>
        <w:t xml:space="preserve"> </w:t>
      </w:r>
      <w:r w:rsidR="00980314" w:rsidRPr="00F96A78">
        <w:rPr>
          <w:color w:val="auto"/>
          <w:highlight w:val="yellow"/>
        </w:rPr>
        <w:t>(</w:t>
      </w:r>
      <w:r w:rsidR="0078385D" w:rsidRPr="00F96A78">
        <w:rPr>
          <w:b/>
          <w:color w:val="auto"/>
          <w:highlight w:val="yellow"/>
        </w:rPr>
        <w:t>Figure 7</w:t>
      </w:r>
      <w:r w:rsidR="00980314" w:rsidRPr="00F96A78">
        <w:rPr>
          <w:b/>
          <w:color w:val="auto"/>
          <w:highlight w:val="yellow"/>
        </w:rPr>
        <w:t>, c</w:t>
      </w:r>
      <w:r w:rsidR="00980314" w:rsidRPr="00F96A78">
        <w:rPr>
          <w:color w:val="auto"/>
          <w:highlight w:val="yellow"/>
        </w:rPr>
        <w:t>).</w:t>
      </w:r>
      <w:r w:rsidR="00980314" w:rsidRPr="00F96A78">
        <w:rPr>
          <w:color w:val="auto"/>
        </w:rPr>
        <w:t xml:space="preserve"> </w:t>
      </w:r>
      <w:r w:rsidRPr="00F96A78">
        <w:rPr>
          <w:color w:val="auto"/>
        </w:rPr>
        <w:t>Make sure to place th</w:t>
      </w:r>
      <w:r w:rsidR="00F97FB4" w:rsidRPr="00F96A78">
        <w:rPr>
          <w:color w:val="auto"/>
        </w:rPr>
        <w:t>e specimen at the center of the bars</w:t>
      </w:r>
      <w:r w:rsidRPr="00F96A78">
        <w:rPr>
          <w:color w:val="auto"/>
        </w:rPr>
        <w:t>.</w:t>
      </w:r>
    </w:p>
    <w:p w14:paraId="09C3BAFA" w14:textId="77777777" w:rsidR="00EB2CCE" w:rsidRPr="00F96A78" w:rsidRDefault="00EB2CCE" w:rsidP="00020C3E">
      <w:pPr>
        <w:widowControl/>
        <w:autoSpaceDE/>
        <w:autoSpaceDN/>
        <w:adjustRightInd/>
        <w:jc w:val="left"/>
        <w:rPr>
          <w:color w:val="auto"/>
        </w:rPr>
      </w:pPr>
    </w:p>
    <w:p w14:paraId="0FC4BE43" w14:textId="0566C49F" w:rsidR="00EB2CCE" w:rsidRPr="00F96A78" w:rsidRDefault="006522F3" w:rsidP="00020C3E">
      <w:pPr>
        <w:pStyle w:val="ListParagraph"/>
        <w:widowControl/>
        <w:autoSpaceDE/>
        <w:autoSpaceDN/>
        <w:adjustRightInd/>
        <w:ind w:left="0"/>
        <w:jc w:val="left"/>
        <w:rPr>
          <w:color w:val="auto"/>
        </w:rPr>
      </w:pPr>
      <w:r w:rsidRPr="00F96A78">
        <w:rPr>
          <w:color w:val="auto"/>
        </w:rPr>
        <w:t>Note: T</w:t>
      </w:r>
      <w:r w:rsidR="00EB2CCE" w:rsidRPr="00F96A78">
        <w:rPr>
          <w:color w:val="auto"/>
        </w:rPr>
        <w:t xml:space="preserve">he plastic pipe in the step 3.4.1 and a cutting system as shown in </w:t>
      </w:r>
      <w:r w:rsidR="0078385D" w:rsidRPr="00F96A78">
        <w:rPr>
          <w:b/>
          <w:color w:val="auto"/>
        </w:rPr>
        <w:t>Figure 7</w:t>
      </w:r>
      <w:r w:rsidR="00980314" w:rsidRPr="00F96A78">
        <w:rPr>
          <w:b/>
          <w:color w:val="auto"/>
        </w:rPr>
        <w:t>, b</w:t>
      </w:r>
      <w:r w:rsidR="003A7504" w:rsidRPr="00F96A78">
        <w:rPr>
          <w:color w:val="auto"/>
        </w:rPr>
        <w:t xml:space="preserve"> </w:t>
      </w:r>
      <w:r w:rsidRPr="00F96A78">
        <w:rPr>
          <w:color w:val="auto"/>
        </w:rPr>
        <w:t xml:space="preserve">are used </w:t>
      </w:r>
      <w:r w:rsidR="00702B3F" w:rsidRPr="00F96A78">
        <w:rPr>
          <w:color w:val="auto"/>
        </w:rPr>
        <w:t>to avoid any damage to</w:t>
      </w:r>
      <w:r w:rsidR="00EB2CCE" w:rsidRPr="00F96A78">
        <w:rPr>
          <w:color w:val="auto"/>
        </w:rPr>
        <w:t xml:space="preserve"> the construct during cutting.</w:t>
      </w:r>
    </w:p>
    <w:p w14:paraId="4DF52A27" w14:textId="77777777" w:rsidR="001C37EC" w:rsidRPr="00F96A78" w:rsidRDefault="001C37EC" w:rsidP="00020C3E">
      <w:pPr>
        <w:jc w:val="left"/>
        <w:rPr>
          <w:color w:val="auto"/>
        </w:rPr>
      </w:pPr>
    </w:p>
    <w:p w14:paraId="515F0324" w14:textId="77777777" w:rsidR="004F4790" w:rsidRPr="00F96A78" w:rsidRDefault="001C37EC" w:rsidP="00020C3E">
      <w:pPr>
        <w:pStyle w:val="Heading3"/>
        <w:numPr>
          <w:ilvl w:val="1"/>
          <w:numId w:val="8"/>
        </w:numPr>
        <w:ind w:left="0" w:firstLine="0"/>
        <w:jc w:val="left"/>
        <w:rPr>
          <w:color w:val="auto"/>
          <w:highlight w:val="yellow"/>
        </w:rPr>
      </w:pPr>
      <w:bookmarkStart w:id="18" w:name="_Toc270095377"/>
      <w:r w:rsidRPr="00F96A78">
        <w:rPr>
          <w:color w:val="auto"/>
          <w:highlight w:val="yellow"/>
        </w:rPr>
        <w:lastRenderedPageBreak/>
        <w:t>Fatigue test on constructs in the longitudinal or circumferential direction</w:t>
      </w:r>
      <w:bookmarkEnd w:id="18"/>
    </w:p>
    <w:p w14:paraId="45086846" w14:textId="77777777" w:rsidR="00515A11" w:rsidRPr="00F96A78" w:rsidRDefault="00515A11" w:rsidP="00020C3E">
      <w:pPr>
        <w:rPr>
          <w:color w:val="auto"/>
        </w:rPr>
      </w:pPr>
    </w:p>
    <w:p w14:paraId="6E952A5B" w14:textId="600BD694" w:rsidR="004F4790" w:rsidRPr="00F96A78" w:rsidRDefault="00302037" w:rsidP="00020C3E">
      <w:pPr>
        <w:pStyle w:val="ListParagraph"/>
        <w:widowControl/>
        <w:numPr>
          <w:ilvl w:val="2"/>
          <w:numId w:val="8"/>
        </w:numPr>
        <w:autoSpaceDE/>
        <w:autoSpaceDN/>
        <w:adjustRightInd/>
        <w:ind w:left="0" w:firstLine="0"/>
        <w:jc w:val="left"/>
        <w:rPr>
          <w:color w:val="auto"/>
        </w:rPr>
      </w:pPr>
      <w:r w:rsidRPr="00F96A78">
        <w:rPr>
          <w:color w:val="auto"/>
        </w:rPr>
        <w:t>S</w:t>
      </w:r>
      <w:r w:rsidR="001C37EC" w:rsidRPr="00F96A78">
        <w:rPr>
          <w:color w:val="auto"/>
        </w:rPr>
        <w:t>tr</w:t>
      </w:r>
      <w:r w:rsidRPr="00F96A78">
        <w:rPr>
          <w:color w:val="auto"/>
        </w:rPr>
        <w:t>etch</w:t>
      </w:r>
      <w:r w:rsidR="001C37EC" w:rsidRPr="00F96A78">
        <w:rPr>
          <w:color w:val="auto"/>
        </w:rPr>
        <w:t xml:space="preserve"> the construct to its initial gauge length.</w:t>
      </w:r>
    </w:p>
    <w:p w14:paraId="6B86D898" w14:textId="77777777" w:rsidR="00515A11" w:rsidRPr="00F96A78" w:rsidRDefault="00515A11" w:rsidP="00020C3E">
      <w:pPr>
        <w:pStyle w:val="ListParagraph"/>
        <w:widowControl/>
        <w:autoSpaceDE/>
        <w:autoSpaceDN/>
        <w:adjustRightInd/>
        <w:ind w:left="0"/>
        <w:jc w:val="left"/>
        <w:rPr>
          <w:color w:val="auto"/>
        </w:rPr>
      </w:pPr>
    </w:p>
    <w:p w14:paraId="2F304305" w14:textId="7B83CDB7" w:rsidR="004F4790" w:rsidRPr="00F96A78" w:rsidRDefault="00302037" w:rsidP="00020C3E">
      <w:pPr>
        <w:pStyle w:val="ListParagraph"/>
        <w:widowControl/>
        <w:numPr>
          <w:ilvl w:val="2"/>
          <w:numId w:val="8"/>
        </w:numPr>
        <w:autoSpaceDE/>
        <w:autoSpaceDN/>
        <w:adjustRightInd/>
        <w:ind w:left="0" w:firstLine="0"/>
        <w:jc w:val="left"/>
        <w:rPr>
          <w:color w:val="auto"/>
        </w:rPr>
      </w:pPr>
      <w:r w:rsidRPr="00F96A78">
        <w:rPr>
          <w:color w:val="auto"/>
        </w:rPr>
        <w:t xml:space="preserve">Maintain </w:t>
      </w:r>
      <w:r w:rsidR="001C37EC" w:rsidRPr="00F96A78">
        <w:rPr>
          <w:color w:val="auto"/>
        </w:rPr>
        <w:t>the construct</w:t>
      </w:r>
      <w:r w:rsidRPr="00F96A78">
        <w:rPr>
          <w:color w:val="auto"/>
        </w:rPr>
        <w:t xml:space="preserve"> in this position </w:t>
      </w:r>
      <w:r w:rsidR="001C37EC" w:rsidRPr="00F96A78">
        <w:rPr>
          <w:color w:val="auto"/>
        </w:rPr>
        <w:t xml:space="preserve">for 10 minutes in pseudo-physiological environment. </w:t>
      </w:r>
    </w:p>
    <w:p w14:paraId="6987DDC5" w14:textId="77777777" w:rsidR="002F118F" w:rsidRPr="00F96A78" w:rsidRDefault="002F118F" w:rsidP="00020C3E">
      <w:pPr>
        <w:widowControl/>
        <w:autoSpaceDE/>
        <w:autoSpaceDN/>
        <w:adjustRightInd/>
        <w:jc w:val="left"/>
        <w:rPr>
          <w:color w:val="auto"/>
        </w:rPr>
      </w:pPr>
    </w:p>
    <w:p w14:paraId="1C53CF4C" w14:textId="07619830" w:rsidR="004F4790" w:rsidRPr="00F96A78" w:rsidRDefault="001C37EC" w:rsidP="00020C3E">
      <w:pPr>
        <w:pStyle w:val="ListParagraph"/>
        <w:widowControl/>
        <w:numPr>
          <w:ilvl w:val="2"/>
          <w:numId w:val="8"/>
        </w:numPr>
        <w:autoSpaceDE/>
        <w:autoSpaceDN/>
        <w:adjustRightInd/>
        <w:ind w:left="0" w:firstLine="0"/>
        <w:jc w:val="left"/>
        <w:rPr>
          <w:color w:val="auto"/>
          <w:highlight w:val="yellow"/>
        </w:rPr>
      </w:pPr>
      <w:r w:rsidRPr="00F96A78">
        <w:rPr>
          <w:color w:val="auto"/>
          <w:highlight w:val="yellow"/>
        </w:rPr>
        <w:t xml:space="preserve">Apply 10% </w:t>
      </w:r>
      <w:r w:rsidR="00A24E88" w:rsidRPr="00F96A78">
        <w:rPr>
          <w:color w:val="auto"/>
          <w:highlight w:val="yellow"/>
        </w:rPr>
        <w:t xml:space="preserve">cyclic </w:t>
      </w:r>
      <w:r w:rsidRPr="00F96A78">
        <w:rPr>
          <w:color w:val="auto"/>
          <w:highlight w:val="yellow"/>
        </w:rPr>
        <w:t>strain</w:t>
      </w:r>
      <w:r w:rsidR="00A24E88" w:rsidRPr="00F96A78">
        <w:rPr>
          <w:color w:val="auto"/>
          <w:highlight w:val="yellow"/>
        </w:rPr>
        <w:t xml:space="preserve"> of the initial gauge length</w:t>
      </w:r>
      <w:r w:rsidRPr="00F96A78">
        <w:rPr>
          <w:color w:val="auto"/>
          <w:highlight w:val="yellow"/>
        </w:rPr>
        <w:t xml:space="preserve"> </w:t>
      </w:r>
      <w:r w:rsidR="00A24E88" w:rsidRPr="00F96A78">
        <w:rPr>
          <w:color w:val="auto"/>
          <w:highlight w:val="yellow"/>
        </w:rPr>
        <w:t xml:space="preserve">(30 cycles) </w:t>
      </w:r>
      <w:r w:rsidRPr="00F96A78">
        <w:rPr>
          <w:color w:val="auto"/>
          <w:highlight w:val="yellow"/>
        </w:rPr>
        <w:t xml:space="preserve">to the construct at 5%/s </w:t>
      </w:r>
      <w:r w:rsidR="00A24E88" w:rsidRPr="00F96A78">
        <w:rPr>
          <w:color w:val="auto"/>
          <w:highlight w:val="yellow"/>
        </w:rPr>
        <w:t xml:space="preserve">strain </w:t>
      </w:r>
      <w:r w:rsidRPr="00F96A78">
        <w:rPr>
          <w:color w:val="auto"/>
          <w:highlight w:val="yellow"/>
        </w:rPr>
        <w:t>rate.</w:t>
      </w:r>
    </w:p>
    <w:p w14:paraId="56444C55" w14:textId="77777777" w:rsidR="002F118F" w:rsidRPr="00F96A78" w:rsidRDefault="002F118F" w:rsidP="00020C3E">
      <w:pPr>
        <w:widowControl/>
        <w:autoSpaceDE/>
        <w:autoSpaceDN/>
        <w:adjustRightInd/>
        <w:jc w:val="left"/>
        <w:rPr>
          <w:color w:val="auto"/>
        </w:rPr>
      </w:pPr>
    </w:p>
    <w:p w14:paraId="15313BCA" w14:textId="005FC05D" w:rsidR="004F4790" w:rsidRPr="00F96A78" w:rsidRDefault="001C37EC" w:rsidP="00020C3E">
      <w:pPr>
        <w:pStyle w:val="ListParagraph"/>
        <w:widowControl/>
        <w:numPr>
          <w:ilvl w:val="2"/>
          <w:numId w:val="8"/>
        </w:numPr>
        <w:autoSpaceDE/>
        <w:autoSpaceDN/>
        <w:adjustRightInd/>
        <w:ind w:left="0" w:firstLine="0"/>
        <w:jc w:val="left"/>
        <w:rPr>
          <w:color w:val="auto"/>
          <w:highlight w:val="yellow"/>
        </w:rPr>
      </w:pPr>
      <w:r w:rsidRPr="00F96A78">
        <w:rPr>
          <w:color w:val="auto"/>
          <w:highlight w:val="yellow"/>
        </w:rPr>
        <w:t xml:space="preserve">Repeat </w:t>
      </w:r>
      <w:r w:rsidR="00266D4B" w:rsidRPr="00F96A78">
        <w:rPr>
          <w:color w:val="auto"/>
          <w:highlight w:val="yellow"/>
        </w:rPr>
        <w:t>step 3.5.3</w:t>
      </w:r>
      <w:r w:rsidRPr="00F96A78">
        <w:rPr>
          <w:color w:val="auto"/>
          <w:highlight w:val="yellow"/>
        </w:rPr>
        <w:t xml:space="preserve"> </w:t>
      </w:r>
      <w:r w:rsidR="00A24E88" w:rsidRPr="00F96A78">
        <w:rPr>
          <w:color w:val="auto"/>
          <w:highlight w:val="yellow"/>
        </w:rPr>
        <w:t xml:space="preserve">at </w:t>
      </w:r>
      <w:r w:rsidRPr="00F96A78">
        <w:rPr>
          <w:color w:val="auto"/>
          <w:highlight w:val="yellow"/>
        </w:rPr>
        <w:t>incremental steps of 10%</w:t>
      </w:r>
      <w:r w:rsidR="00343DDA" w:rsidRPr="00F96A78">
        <w:rPr>
          <w:color w:val="auto"/>
          <w:highlight w:val="yellow"/>
        </w:rPr>
        <w:t xml:space="preserve"> </w:t>
      </w:r>
      <w:r w:rsidR="00A24E88" w:rsidRPr="00F96A78">
        <w:rPr>
          <w:color w:val="auto"/>
          <w:highlight w:val="yellow"/>
        </w:rPr>
        <w:t xml:space="preserve">cyclic </w:t>
      </w:r>
      <w:r w:rsidRPr="00F96A78">
        <w:rPr>
          <w:color w:val="auto"/>
          <w:highlight w:val="yellow"/>
        </w:rPr>
        <w:t>strain</w:t>
      </w:r>
      <w:r w:rsidR="00A24E88" w:rsidRPr="00F96A78">
        <w:rPr>
          <w:color w:val="auto"/>
          <w:highlight w:val="yellow"/>
        </w:rPr>
        <w:t xml:space="preserve"> until failure of the sample</w:t>
      </w:r>
      <w:r w:rsidRPr="00F96A78">
        <w:rPr>
          <w:color w:val="auto"/>
          <w:highlight w:val="yellow"/>
        </w:rPr>
        <w:t>.</w:t>
      </w:r>
    </w:p>
    <w:p w14:paraId="1CCF5EDF" w14:textId="77777777" w:rsidR="001C37EC" w:rsidRPr="00F96A78" w:rsidRDefault="001C37EC" w:rsidP="00020C3E">
      <w:pPr>
        <w:pStyle w:val="ListParagraph"/>
        <w:widowControl/>
        <w:autoSpaceDE/>
        <w:autoSpaceDN/>
        <w:adjustRightInd/>
        <w:ind w:left="0"/>
        <w:jc w:val="left"/>
        <w:rPr>
          <w:color w:val="auto"/>
        </w:rPr>
      </w:pPr>
    </w:p>
    <w:p w14:paraId="5A77441D" w14:textId="06D326D1" w:rsidR="002F118F" w:rsidRPr="00F96A78" w:rsidRDefault="002F118F" w:rsidP="00020C3E">
      <w:pPr>
        <w:widowControl/>
        <w:autoSpaceDE/>
        <w:autoSpaceDN/>
        <w:adjustRightInd/>
        <w:jc w:val="left"/>
        <w:rPr>
          <w:color w:val="auto"/>
        </w:rPr>
      </w:pPr>
      <w:r w:rsidRPr="00F96A78">
        <w:rPr>
          <w:color w:val="auto"/>
        </w:rPr>
        <w:t>N</w:t>
      </w:r>
      <w:r w:rsidR="001C37EC" w:rsidRPr="00F96A78">
        <w:rPr>
          <w:color w:val="auto"/>
        </w:rPr>
        <w:t xml:space="preserve">ote: The use of the pseudo-physiological environment requires taking into account the buoyancy </w:t>
      </w:r>
      <w:r w:rsidR="00702B3F" w:rsidRPr="00F96A78">
        <w:rPr>
          <w:color w:val="auto"/>
        </w:rPr>
        <w:t xml:space="preserve">and the inertia </w:t>
      </w:r>
      <w:r w:rsidR="001C37EC" w:rsidRPr="00F96A78">
        <w:rPr>
          <w:color w:val="auto"/>
        </w:rPr>
        <w:t>of the gripping system that affect the measurement of the applied load.</w:t>
      </w:r>
    </w:p>
    <w:p w14:paraId="2C7CE1BB" w14:textId="77777777" w:rsidR="002F118F" w:rsidRPr="00F96A78" w:rsidRDefault="002F118F" w:rsidP="00020C3E">
      <w:pPr>
        <w:widowControl/>
        <w:autoSpaceDE/>
        <w:autoSpaceDN/>
        <w:adjustRightInd/>
        <w:jc w:val="left"/>
        <w:rPr>
          <w:color w:val="auto"/>
        </w:rPr>
      </w:pPr>
    </w:p>
    <w:p w14:paraId="4DEC8A91" w14:textId="77777777" w:rsidR="004F4790" w:rsidRPr="00F96A78" w:rsidRDefault="00266D4B" w:rsidP="00020C3E">
      <w:pPr>
        <w:pStyle w:val="ListParagraph"/>
        <w:widowControl/>
        <w:numPr>
          <w:ilvl w:val="2"/>
          <w:numId w:val="8"/>
        </w:numPr>
        <w:autoSpaceDE/>
        <w:autoSpaceDN/>
        <w:adjustRightInd/>
        <w:ind w:left="0" w:firstLine="0"/>
        <w:jc w:val="left"/>
        <w:rPr>
          <w:color w:val="auto"/>
        </w:rPr>
      </w:pPr>
      <w:r w:rsidRPr="00F96A78">
        <w:rPr>
          <w:color w:val="auto"/>
        </w:rPr>
        <w:t>Record the</w:t>
      </w:r>
      <w:r w:rsidR="001C37EC" w:rsidRPr="00F96A78">
        <w:rPr>
          <w:color w:val="auto"/>
        </w:rPr>
        <w:t xml:space="preserve"> background as follow</w:t>
      </w:r>
      <w:r w:rsidR="00A35D14" w:rsidRPr="00F96A78">
        <w:rPr>
          <w:color w:val="auto"/>
        </w:rPr>
        <w:t>s</w:t>
      </w:r>
      <w:r w:rsidR="001C37EC" w:rsidRPr="00F96A78">
        <w:rPr>
          <w:color w:val="auto"/>
        </w:rPr>
        <w:t>:</w:t>
      </w:r>
    </w:p>
    <w:p w14:paraId="068CA908" w14:textId="77777777" w:rsidR="002F118F" w:rsidRPr="00F96A78" w:rsidRDefault="002F118F" w:rsidP="00020C3E">
      <w:pPr>
        <w:pStyle w:val="ListParagraph"/>
        <w:widowControl/>
        <w:autoSpaceDE/>
        <w:autoSpaceDN/>
        <w:adjustRightInd/>
        <w:ind w:left="0"/>
        <w:jc w:val="left"/>
        <w:rPr>
          <w:color w:val="auto"/>
        </w:rPr>
      </w:pPr>
    </w:p>
    <w:p w14:paraId="5D3D4EE7" w14:textId="77777777" w:rsidR="004F4790" w:rsidRPr="00F96A78" w:rsidRDefault="001C37EC" w:rsidP="00020C3E">
      <w:pPr>
        <w:pStyle w:val="ListParagraph"/>
        <w:widowControl/>
        <w:numPr>
          <w:ilvl w:val="3"/>
          <w:numId w:val="8"/>
        </w:numPr>
        <w:autoSpaceDE/>
        <w:autoSpaceDN/>
        <w:adjustRightInd/>
        <w:ind w:left="0" w:firstLine="0"/>
        <w:jc w:val="left"/>
        <w:rPr>
          <w:color w:val="auto"/>
        </w:rPr>
      </w:pPr>
      <w:r w:rsidRPr="00F96A78">
        <w:rPr>
          <w:color w:val="auto"/>
        </w:rPr>
        <w:t>Move the load frame to the initial gauge length.</w:t>
      </w:r>
    </w:p>
    <w:p w14:paraId="1408DA33" w14:textId="77777777" w:rsidR="002F118F" w:rsidRPr="00F96A78" w:rsidRDefault="002F118F" w:rsidP="00020C3E">
      <w:pPr>
        <w:pStyle w:val="ListParagraph"/>
        <w:widowControl/>
        <w:autoSpaceDE/>
        <w:autoSpaceDN/>
        <w:adjustRightInd/>
        <w:ind w:left="0"/>
        <w:jc w:val="left"/>
        <w:rPr>
          <w:color w:val="auto"/>
        </w:rPr>
      </w:pPr>
    </w:p>
    <w:p w14:paraId="32A787AE" w14:textId="569E3246" w:rsidR="004F4790" w:rsidRPr="00F96A78" w:rsidRDefault="001C37EC" w:rsidP="00020C3E">
      <w:pPr>
        <w:pStyle w:val="ListParagraph"/>
        <w:widowControl/>
        <w:numPr>
          <w:ilvl w:val="3"/>
          <w:numId w:val="8"/>
        </w:numPr>
        <w:autoSpaceDE/>
        <w:autoSpaceDN/>
        <w:adjustRightInd/>
        <w:ind w:left="0" w:firstLine="0"/>
        <w:jc w:val="left"/>
        <w:rPr>
          <w:color w:val="auto"/>
        </w:rPr>
      </w:pPr>
      <w:r w:rsidRPr="00F96A78">
        <w:rPr>
          <w:color w:val="auto"/>
        </w:rPr>
        <w:t xml:space="preserve">Repeat the steps </w:t>
      </w:r>
      <w:r w:rsidR="005C3D97" w:rsidRPr="00F96A78">
        <w:rPr>
          <w:color w:val="auto"/>
        </w:rPr>
        <w:t>3.5.</w:t>
      </w:r>
      <w:r w:rsidRPr="00F96A78">
        <w:rPr>
          <w:color w:val="auto"/>
        </w:rPr>
        <w:t xml:space="preserve">3 and </w:t>
      </w:r>
      <w:r w:rsidR="005C3D97" w:rsidRPr="00F96A78">
        <w:rPr>
          <w:color w:val="auto"/>
        </w:rPr>
        <w:t>3.5.</w:t>
      </w:r>
      <w:r w:rsidRPr="00F96A78">
        <w:rPr>
          <w:color w:val="auto"/>
        </w:rPr>
        <w:t>4</w:t>
      </w:r>
      <w:r w:rsidR="005C3D97" w:rsidRPr="00F96A78">
        <w:rPr>
          <w:color w:val="auto"/>
        </w:rPr>
        <w:t xml:space="preserve"> </w:t>
      </w:r>
      <w:r w:rsidRPr="00F96A78">
        <w:rPr>
          <w:color w:val="auto"/>
        </w:rPr>
        <w:t>without any sample mounted,</w:t>
      </w:r>
      <w:r w:rsidR="00E86FAC" w:rsidRPr="00F96A78">
        <w:rPr>
          <w:color w:val="auto"/>
        </w:rPr>
        <w:t xml:space="preserve"> and</w:t>
      </w:r>
      <w:r w:rsidRPr="00F96A78">
        <w:rPr>
          <w:color w:val="auto"/>
        </w:rPr>
        <w:t xml:space="preserve"> keeping the gripping devices connected to the load cell</w:t>
      </w:r>
      <w:r w:rsidR="005C3D97" w:rsidRPr="00F96A78">
        <w:rPr>
          <w:color w:val="auto"/>
        </w:rPr>
        <w:t xml:space="preserve"> (only 1 cycle is </w:t>
      </w:r>
      <w:r w:rsidR="00F97FB4" w:rsidRPr="00F96A78">
        <w:rPr>
          <w:color w:val="auto"/>
        </w:rPr>
        <w:t>required</w:t>
      </w:r>
      <w:r w:rsidR="005C3D97" w:rsidRPr="00F96A78">
        <w:rPr>
          <w:color w:val="auto"/>
        </w:rPr>
        <w:t>)</w:t>
      </w:r>
      <w:r w:rsidRPr="00F96A78">
        <w:rPr>
          <w:color w:val="auto"/>
        </w:rPr>
        <w:t>.</w:t>
      </w:r>
    </w:p>
    <w:p w14:paraId="600CFE0B" w14:textId="77777777" w:rsidR="001C37EC" w:rsidRPr="00F96A78" w:rsidRDefault="001C37EC" w:rsidP="00020C3E">
      <w:pPr>
        <w:widowControl/>
        <w:autoSpaceDE/>
        <w:autoSpaceDN/>
        <w:adjustRightInd/>
        <w:jc w:val="left"/>
        <w:rPr>
          <w:color w:val="auto"/>
        </w:rPr>
      </w:pPr>
    </w:p>
    <w:p w14:paraId="6D7AD20C" w14:textId="2D23F42E" w:rsidR="004F4790" w:rsidRPr="00F96A78" w:rsidRDefault="00393DB0" w:rsidP="00020C3E">
      <w:pPr>
        <w:pStyle w:val="Heading2"/>
        <w:numPr>
          <w:ilvl w:val="0"/>
          <w:numId w:val="8"/>
        </w:numPr>
        <w:ind w:left="0" w:firstLine="0"/>
        <w:jc w:val="left"/>
        <w:rPr>
          <w:color w:val="auto"/>
          <w:highlight w:val="yellow"/>
        </w:rPr>
      </w:pPr>
      <w:bookmarkStart w:id="19" w:name="_Toc270095378"/>
      <w:bookmarkStart w:id="20" w:name="_Toc348535247"/>
      <w:r w:rsidRPr="00F96A78">
        <w:rPr>
          <w:color w:val="auto"/>
          <w:highlight w:val="yellow"/>
        </w:rPr>
        <w:t>Luminal</w:t>
      </w:r>
      <w:r w:rsidR="00A35D14" w:rsidRPr="00F96A78">
        <w:rPr>
          <w:color w:val="auto"/>
          <w:highlight w:val="yellow"/>
        </w:rPr>
        <w:t xml:space="preserve"> </w:t>
      </w:r>
      <w:proofErr w:type="spellStart"/>
      <w:r w:rsidR="001C37EC" w:rsidRPr="00F96A78">
        <w:rPr>
          <w:color w:val="auto"/>
          <w:highlight w:val="yellow"/>
        </w:rPr>
        <w:t>endothe</w:t>
      </w:r>
      <w:r w:rsidR="006522F3" w:rsidRPr="00F96A78">
        <w:rPr>
          <w:color w:val="auto"/>
          <w:highlight w:val="yellow"/>
        </w:rPr>
        <w:t>lia</w:t>
      </w:r>
      <w:r w:rsidR="001C37EC" w:rsidRPr="00F96A78">
        <w:rPr>
          <w:color w:val="auto"/>
          <w:highlight w:val="yellow"/>
        </w:rPr>
        <w:t>lization</w:t>
      </w:r>
      <w:proofErr w:type="spellEnd"/>
      <w:r w:rsidR="001C37EC" w:rsidRPr="00F96A78">
        <w:rPr>
          <w:color w:val="auto"/>
          <w:highlight w:val="yellow"/>
        </w:rPr>
        <w:t xml:space="preserve"> of constructs</w:t>
      </w:r>
      <w:bookmarkEnd w:id="19"/>
      <w:r w:rsidR="001C37EC" w:rsidRPr="00F96A78">
        <w:rPr>
          <w:color w:val="auto"/>
          <w:highlight w:val="yellow"/>
        </w:rPr>
        <w:t xml:space="preserve"> </w:t>
      </w:r>
    </w:p>
    <w:p w14:paraId="1BD8FF56" w14:textId="77777777" w:rsidR="002F118F" w:rsidRPr="00F96A78" w:rsidRDefault="002F118F" w:rsidP="00020C3E">
      <w:pPr>
        <w:rPr>
          <w:color w:val="auto"/>
        </w:rPr>
      </w:pPr>
    </w:p>
    <w:p w14:paraId="6EC84C26" w14:textId="4C8A1158" w:rsidR="009121AF" w:rsidRPr="00F96A78" w:rsidRDefault="002F118F" w:rsidP="00020C3E">
      <w:pPr>
        <w:jc w:val="left"/>
        <w:rPr>
          <w:color w:val="auto"/>
        </w:rPr>
      </w:pPr>
      <w:r w:rsidRPr="00F96A78">
        <w:rPr>
          <w:color w:val="auto"/>
        </w:rPr>
        <w:t xml:space="preserve">Note: </w:t>
      </w:r>
      <w:r w:rsidR="009121AF" w:rsidRPr="00F96A78">
        <w:rPr>
          <w:color w:val="auto"/>
        </w:rPr>
        <w:t>After following the harvesting protocol</w:t>
      </w:r>
      <w:r w:rsidR="00457E4F" w:rsidRPr="00F96A78">
        <w:rPr>
          <w:color w:val="auto"/>
        </w:rPr>
        <w:t xml:space="preserve"> (section</w:t>
      </w:r>
      <w:r w:rsidR="002F3BB5" w:rsidRPr="00F96A78">
        <w:rPr>
          <w:color w:val="auto"/>
        </w:rPr>
        <w:t xml:space="preserve"> 2.4)</w:t>
      </w:r>
      <w:r w:rsidR="009121AF" w:rsidRPr="00F96A78">
        <w:rPr>
          <w:color w:val="auto"/>
        </w:rPr>
        <w:t xml:space="preserve">, the constructs </w:t>
      </w:r>
      <w:r w:rsidR="0015307D" w:rsidRPr="00F96A78">
        <w:rPr>
          <w:color w:val="auto"/>
        </w:rPr>
        <w:t>withstand handling to be mounted in the rotating</w:t>
      </w:r>
      <w:r w:rsidR="00BE23A7" w:rsidRPr="00F96A78">
        <w:rPr>
          <w:color w:val="auto"/>
        </w:rPr>
        <w:t>-</w:t>
      </w:r>
      <w:r w:rsidR="0015307D" w:rsidRPr="00F96A78">
        <w:rPr>
          <w:color w:val="auto"/>
        </w:rPr>
        <w:t xml:space="preserve">wall bioreactor for the further </w:t>
      </w:r>
      <w:proofErr w:type="spellStart"/>
      <w:r w:rsidR="009121AF" w:rsidRPr="00F96A78">
        <w:rPr>
          <w:color w:val="auto"/>
        </w:rPr>
        <w:t>endothelializ</w:t>
      </w:r>
      <w:r w:rsidR="0015307D" w:rsidRPr="00F96A78">
        <w:rPr>
          <w:color w:val="auto"/>
        </w:rPr>
        <w:t>ation</w:t>
      </w:r>
      <w:proofErr w:type="spellEnd"/>
      <w:r w:rsidR="009121AF" w:rsidRPr="00F96A78">
        <w:rPr>
          <w:color w:val="auto"/>
        </w:rPr>
        <w:t>.</w:t>
      </w:r>
    </w:p>
    <w:p w14:paraId="151E39B4" w14:textId="77777777" w:rsidR="002F118F" w:rsidRPr="00F96A78" w:rsidRDefault="002F118F" w:rsidP="00020C3E">
      <w:pPr>
        <w:jc w:val="left"/>
        <w:rPr>
          <w:color w:val="auto"/>
        </w:rPr>
      </w:pPr>
    </w:p>
    <w:p w14:paraId="43987772" w14:textId="143B810A" w:rsidR="004F4790" w:rsidRPr="00F96A78" w:rsidRDefault="001C37EC" w:rsidP="00020C3E">
      <w:pPr>
        <w:pStyle w:val="ListParagraph"/>
        <w:numPr>
          <w:ilvl w:val="1"/>
          <w:numId w:val="8"/>
        </w:numPr>
        <w:ind w:left="0" w:firstLine="0"/>
        <w:jc w:val="left"/>
        <w:rPr>
          <w:b/>
          <w:bCs/>
          <w:color w:val="auto"/>
        </w:rPr>
      </w:pPr>
      <w:r w:rsidRPr="00F96A78">
        <w:rPr>
          <w:b/>
          <w:bCs/>
          <w:color w:val="auto"/>
        </w:rPr>
        <w:t>Rotating</w:t>
      </w:r>
      <w:r w:rsidR="00BE23A7" w:rsidRPr="00F96A78">
        <w:rPr>
          <w:b/>
          <w:bCs/>
          <w:color w:val="auto"/>
        </w:rPr>
        <w:t>-</w:t>
      </w:r>
      <w:r w:rsidRPr="00F96A78">
        <w:rPr>
          <w:b/>
          <w:bCs/>
          <w:color w:val="auto"/>
        </w:rPr>
        <w:t xml:space="preserve">wall bioreactor design </w:t>
      </w:r>
    </w:p>
    <w:p w14:paraId="4B2B2E13" w14:textId="77777777" w:rsidR="002F118F" w:rsidRPr="00F96A78" w:rsidRDefault="002F118F" w:rsidP="00020C3E">
      <w:pPr>
        <w:pStyle w:val="ListParagraph"/>
        <w:ind w:left="0"/>
        <w:jc w:val="left"/>
        <w:rPr>
          <w:b/>
          <w:bCs/>
          <w:color w:val="auto"/>
        </w:rPr>
      </w:pPr>
    </w:p>
    <w:p w14:paraId="52936AB0" w14:textId="20280289" w:rsidR="004F4790" w:rsidRPr="00F96A78" w:rsidRDefault="001C37EC" w:rsidP="00020C3E">
      <w:pPr>
        <w:pStyle w:val="ListParagraph"/>
        <w:widowControl/>
        <w:numPr>
          <w:ilvl w:val="2"/>
          <w:numId w:val="8"/>
        </w:numPr>
        <w:autoSpaceDE/>
        <w:autoSpaceDN/>
        <w:adjustRightInd/>
        <w:ind w:left="0" w:firstLine="0"/>
        <w:jc w:val="left"/>
        <w:rPr>
          <w:color w:val="auto"/>
        </w:rPr>
      </w:pPr>
      <w:r w:rsidRPr="00F96A78">
        <w:rPr>
          <w:color w:val="auto"/>
        </w:rPr>
        <w:t>Drill a 4.5</w:t>
      </w:r>
      <w:r w:rsidR="002D1D33" w:rsidRPr="00F96A78">
        <w:rPr>
          <w:color w:val="auto"/>
        </w:rPr>
        <w:t xml:space="preserve"> </w:t>
      </w:r>
      <w:r w:rsidRPr="00F96A78">
        <w:rPr>
          <w:color w:val="auto"/>
        </w:rPr>
        <w:t xml:space="preserve">mm diameter hole at the center of the </w:t>
      </w:r>
      <w:r w:rsidR="006522F3" w:rsidRPr="00F96A78">
        <w:rPr>
          <w:color w:val="auto"/>
        </w:rPr>
        <w:t xml:space="preserve">ventilated </w:t>
      </w:r>
      <w:r w:rsidRPr="00F96A78">
        <w:rPr>
          <w:color w:val="auto"/>
        </w:rPr>
        <w:t>cap of the reservoir tube without damaging</w:t>
      </w:r>
      <w:r w:rsidR="000A68AA" w:rsidRPr="00F96A78">
        <w:rPr>
          <w:color w:val="auto"/>
        </w:rPr>
        <w:t xml:space="preserve"> the</w:t>
      </w:r>
      <w:r w:rsidRPr="00F96A78">
        <w:rPr>
          <w:color w:val="auto"/>
        </w:rPr>
        <w:t xml:space="preserve"> filter membrane that covers the aerating holes.</w:t>
      </w:r>
    </w:p>
    <w:p w14:paraId="7C70CF54" w14:textId="77777777" w:rsidR="002F118F" w:rsidRPr="00F96A78" w:rsidRDefault="002F118F" w:rsidP="00020C3E">
      <w:pPr>
        <w:pStyle w:val="ListParagraph"/>
        <w:widowControl/>
        <w:autoSpaceDE/>
        <w:autoSpaceDN/>
        <w:adjustRightInd/>
        <w:ind w:left="0"/>
        <w:jc w:val="left"/>
        <w:rPr>
          <w:color w:val="auto"/>
        </w:rPr>
      </w:pPr>
    </w:p>
    <w:p w14:paraId="0ECED137" w14:textId="2D27DC5F" w:rsidR="004F4790" w:rsidRPr="00F96A78" w:rsidRDefault="00547E6E" w:rsidP="00020C3E">
      <w:pPr>
        <w:pStyle w:val="ListParagraph"/>
        <w:widowControl/>
        <w:numPr>
          <w:ilvl w:val="2"/>
          <w:numId w:val="8"/>
        </w:numPr>
        <w:autoSpaceDE/>
        <w:autoSpaceDN/>
        <w:adjustRightInd/>
        <w:ind w:left="0" w:firstLine="0"/>
        <w:jc w:val="left"/>
        <w:rPr>
          <w:color w:val="auto"/>
        </w:rPr>
      </w:pPr>
      <w:r w:rsidRPr="00F96A78">
        <w:rPr>
          <w:color w:val="auto"/>
        </w:rPr>
        <w:t>Press-</w:t>
      </w:r>
      <w:r w:rsidR="001C37EC" w:rsidRPr="00F96A78">
        <w:rPr>
          <w:color w:val="auto"/>
        </w:rPr>
        <w:t>fit a mandrel (diameter = 4.5</w:t>
      </w:r>
      <w:r w:rsidR="002D1D33" w:rsidRPr="00F96A78">
        <w:rPr>
          <w:color w:val="auto"/>
        </w:rPr>
        <w:t xml:space="preserve"> </w:t>
      </w:r>
      <w:r w:rsidR="001C37EC" w:rsidRPr="00F96A78">
        <w:rPr>
          <w:color w:val="auto"/>
        </w:rPr>
        <w:t>mm, length = 40</w:t>
      </w:r>
      <w:r w:rsidR="002D1D33" w:rsidRPr="00F96A78">
        <w:rPr>
          <w:color w:val="auto"/>
        </w:rPr>
        <w:t xml:space="preserve"> </w:t>
      </w:r>
      <w:r w:rsidR="001C37EC" w:rsidRPr="00F96A78">
        <w:rPr>
          <w:color w:val="auto"/>
        </w:rPr>
        <w:t>mm) into the hole</w:t>
      </w:r>
      <w:r w:rsidR="005C3D97" w:rsidRPr="00F96A78">
        <w:rPr>
          <w:color w:val="auto"/>
        </w:rPr>
        <w:t xml:space="preserve"> and</w:t>
      </w:r>
      <w:r w:rsidR="001C37EC" w:rsidRPr="00F96A78">
        <w:rPr>
          <w:color w:val="auto"/>
        </w:rPr>
        <w:t xml:space="preserve"> fix the </w:t>
      </w:r>
      <w:r w:rsidR="009D5A36" w:rsidRPr="00F96A78">
        <w:rPr>
          <w:color w:val="auto"/>
        </w:rPr>
        <w:t>mandrel as described in step</w:t>
      </w:r>
      <w:r w:rsidR="001C37EC" w:rsidRPr="00F96A78">
        <w:rPr>
          <w:color w:val="auto"/>
        </w:rPr>
        <w:t xml:space="preserve"> 1.1.2.</w:t>
      </w:r>
    </w:p>
    <w:p w14:paraId="2F3CDCA9" w14:textId="77777777" w:rsidR="002F118F" w:rsidRPr="00F96A78" w:rsidRDefault="002F118F" w:rsidP="00020C3E">
      <w:pPr>
        <w:widowControl/>
        <w:autoSpaceDE/>
        <w:autoSpaceDN/>
        <w:adjustRightInd/>
        <w:jc w:val="left"/>
        <w:rPr>
          <w:color w:val="auto"/>
        </w:rPr>
      </w:pPr>
    </w:p>
    <w:p w14:paraId="4CEA0347" w14:textId="77777777" w:rsidR="004F4790" w:rsidRPr="00F96A78" w:rsidRDefault="001C37EC" w:rsidP="00020C3E">
      <w:pPr>
        <w:pStyle w:val="ListParagraph"/>
        <w:widowControl/>
        <w:numPr>
          <w:ilvl w:val="2"/>
          <w:numId w:val="8"/>
        </w:numPr>
        <w:autoSpaceDE/>
        <w:autoSpaceDN/>
        <w:adjustRightInd/>
        <w:ind w:left="0" w:firstLine="0"/>
        <w:jc w:val="left"/>
        <w:rPr>
          <w:color w:val="auto"/>
        </w:rPr>
      </w:pPr>
      <w:r w:rsidRPr="00F96A78">
        <w:rPr>
          <w:color w:val="auto"/>
        </w:rPr>
        <w:t>Prepare two C-shaped silicone support for the construct external diameter = 14</w:t>
      </w:r>
      <w:r w:rsidR="002D1D33" w:rsidRPr="00F96A78">
        <w:rPr>
          <w:color w:val="auto"/>
        </w:rPr>
        <w:t xml:space="preserve"> </w:t>
      </w:r>
      <w:r w:rsidRPr="00F96A78">
        <w:rPr>
          <w:color w:val="auto"/>
        </w:rPr>
        <w:t>mm; internal diameter = 8</w:t>
      </w:r>
      <w:r w:rsidR="002D1D33" w:rsidRPr="00F96A78">
        <w:rPr>
          <w:color w:val="auto"/>
        </w:rPr>
        <w:t xml:space="preserve"> </w:t>
      </w:r>
      <w:r w:rsidRPr="00F96A78">
        <w:rPr>
          <w:color w:val="auto"/>
        </w:rPr>
        <w:t>mm).</w:t>
      </w:r>
    </w:p>
    <w:p w14:paraId="488CAA5C" w14:textId="77777777" w:rsidR="002F118F" w:rsidRPr="00F96A78" w:rsidRDefault="002F118F" w:rsidP="00020C3E">
      <w:pPr>
        <w:widowControl/>
        <w:autoSpaceDE/>
        <w:autoSpaceDN/>
        <w:adjustRightInd/>
        <w:jc w:val="left"/>
        <w:rPr>
          <w:color w:val="auto"/>
        </w:rPr>
      </w:pPr>
    </w:p>
    <w:p w14:paraId="57707705" w14:textId="3B860530" w:rsidR="004F4790" w:rsidRPr="00F96A78" w:rsidRDefault="001C37EC" w:rsidP="00020C3E">
      <w:pPr>
        <w:pStyle w:val="ListParagraph"/>
        <w:widowControl/>
        <w:numPr>
          <w:ilvl w:val="2"/>
          <w:numId w:val="8"/>
        </w:numPr>
        <w:autoSpaceDE/>
        <w:autoSpaceDN/>
        <w:adjustRightInd/>
        <w:ind w:left="0" w:firstLine="0"/>
        <w:jc w:val="left"/>
        <w:rPr>
          <w:color w:val="auto"/>
        </w:rPr>
      </w:pPr>
      <w:r w:rsidRPr="00F96A78">
        <w:rPr>
          <w:color w:val="auto"/>
        </w:rPr>
        <w:t>Position a rotating motor</w:t>
      </w:r>
      <w:r w:rsidR="002D1D33" w:rsidRPr="00F96A78">
        <w:rPr>
          <w:color w:val="auto"/>
        </w:rPr>
        <w:t xml:space="preserve"> </w:t>
      </w:r>
      <w:r w:rsidRPr="00F96A78">
        <w:rPr>
          <w:color w:val="auto"/>
        </w:rPr>
        <w:t>in one end of the rotating</w:t>
      </w:r>
      <w:r w:rsidR="00BE23A7" w:rsidRPr="00F96A78">
        <w:rPr>
          <w:color w:val="auto"/>
        </w:rPr>
        <w:t>-</w:t>
      </w:r>
      <w:r w:rsidRPr="00F96A78">
        <w:rPr>
          <w:color w:val="auto"/>
        </w:rPr>
        <w:t xml:space="preserve">wall </w:t>
      </w:r>
      <w:r w:rsidR="00BE23A7" w:rsidRPr="00F96A78">
        <w:rPr>
          <w:color w:val="auto"/>
        </w:rPr>
        <w:t xml:space="preserve">bioreactor </w:t>
      </w:r>
      <w:r w:rsidRPr="00F96A78">
        <w:rPr>
          <w:color w:val="auto"/>
        </w:rPr>
        <w:t>and a bearing on other end</w:t>
      </w:r>
      <w:r w:rsidR="00706872" w:rsidRPr="00F96A78">
        <w:rPr>
          <w:color w:val="auto"/>
        </w:rPr>
        <w:t xml:space="preserve"> (</w:t>
      </w:r>
      <w:r w:rsidR="00706872" w:rsidRPr="00F96A78">
        <w:rPr>
          <w:b/>
          <w:color w:val="auto"/>
        </w:rPr>
        <w:t xml:space="preserve">Figure </w:t>
      </w:r>
      <w:r w:rsidR="0078385D" w:rsidRPr="00F96A78">
        <w:rPr>
          <w:b/>
          <w:color w:val="auto"/>
        </w:rPr>
        <w:t>8</w:t>
      </w:r>
      <w:r w:rsidR="009D5A36" w:rsidRPr="00F96A78">
        <w:rPr>
          <w:b/>
          <w:color w:val="auto"/>
        </w:rPr>
        <w:t>,</w:t>
      </w:r>
      <w:r w:rsidR="00181692" w:rsidRPr="00F96A78">
        <w:rPr>
          <w:b/>
          <w:color w:val="auto"/>
        </w:rPr>
        <w:t xml:space="preserve"> </w:t>
      </w:r>
      <w:r w:rsidR="009D5A36" w:rsidRPr="00F96A78">
        <w:rPr>
          <w:b/>
          <w:color w:val="auto"/>
        </w:rPr>
        <w:t>b</w:t>
      </w:r>
      <w:r w:rsidR="00706872" w:rsidRPr="00F96A78">
        <w:rPr>
          <w:color w:val="auto"/>
        </w:rPr>
        <w:t>)</w:t>
      </w:r>
      <w:r w:rsidR="009C11FC" w:rsidRPr="00F96A78">
        <w:rPr>
          <w:color w:val="auto"/>
        </w:rPr>
        <w:t>.</w:t>
      </w:r>
    </w:p>
    <w:p w14:paraId="1092CE5D" w14:textId="77777777" w:rsidR="001C37EC" w:rsidRPr="00F96A78" w:rsidRDefault="001C37EC" w:rsidP="00020C3E">
      <w:pPr>
        <w:pStyle w:val="ListParagraph"/>
        <w:widowControl/>
        <w:autoSpaceDE/>
        <w:autoSpaceDN/>
        <w:adjustRightInd/>
        <w:ind w:left="0"/>
        <w:jc w:val="left"/>
        <w:rPr>
          <w:rFonts w:eastAsiaTheme="minorHAnsi" w:cs="Times New Roman"/>
          <w:color w:val="auto"/>
        </w:rPr>
      </w:pPr>
    </w:p>
    <w:bookmarkEnd w:id="20"/>
    <w:p w14:paraId="6B038D90" w14:textId="77777777" w:rsidR="004F4790" w:rsidRPr="00F96A78" w:rsidRDefault="001C37EC" w:rsidP="00020C3E">
      <w:pPr>
        <w:pStyle w:val="ListParagraph"/>
        <w:keepNext/>
        <w:keepLines/>
        <w:numPr>
          <w:ilvl w:val="1"/>
          <w:numId w:val="8"/>
        </w:numPr>
        <w:ind w:left="0" w:firstLine="0"/>
        <w:jc w:val="left"/>
        <w:outlineLvl w:val="1"/>
        <w:rPr>
          <w:rStyle w:val="Heading1Char"/>
          <w:rFonts w:eastAsiaTheme="minorEastAsia"/>
          <w:color w:val="auto"/>
          <w:lang w:eastAsia="it-IT"/>
        </w:rPr>
      </w:pPr>
      <w:r w:rsidRPr="00F96A78">
        <w:rPr>
          <w:rStyle w:val="Heading1Char"/>
          <w:rFonts w:eastAsiaTheme="minorEastAsia"/>
          <w:color w:val="auto"/>
        </w:rPr>
        <w:lastRenderedPageBreak/>
        <w:t xml:space="preserve">Lumen </w:t>
      </w:r>
      <w:proofErr w:type="spellStart"/>
      <w:r w:rsidRPr="00F96A78">
        <w:rPr>
          <w:rStyle w:val="Heading1Char"/>
          <w:rFonts w:eastAsiaTheme="minorEastAsia"/>
          <w:color w:val="auto"/>
        </w:rPr>
        <w:t>endothelialization</w:t>
      </w:r>
      <w:proofErr w:type="spellEnd"/>
    </w:p>
    <w:p w14:paraId="025ACDF8" w14:textId="77777777" w:rsidR="002F118F" w:rsidRPr="00F96A78" w:rsidRDefault="002F118F" w:rsidP="00020C3E">
      <w:pPr>
        <w:pStyle w:val="ListParagraph"/>
        <w:keepNext/>
        <w:keepLines/>
        <w:ind w:left="0"/>
        <w:jc w:val="left"/>
        <w:outlineLvl w:val="1"/>
        <w:rPr>
          <w:rStyle w:val="Heading1Char"/>
          <w:color w:val="auto"/>
        </w:rPr>
      </w:pPr>
    </w:p>
    <w:p w14:paraId="709C51EC" w14:textId="1904AD5A" w:rsidR="00393DB0" w:rsidRPr="00F96A78" w:rsidRDefault="00393DB0" w:rsidP="00020C3E">
      <w:pPr>
        <w:pStyle w:val="ListParagraph"/>
        <w:widowControl/>
        <w:numPr>
          <w:ilvl w:val="2"/>
          <w:numId w:val="8"/>
        </w:numPr>
        <w:autoSpaceDE/>
        <w:autoSpaceDN/>
        <w:adjustRightInd/>
        <w:ind w:left="0" w:firstLine="0"/>
        <w:jc w:val="left"/>
        <w:rPr>
          <w:rFonts w:eastAsiaTheme="minorHAnsi" w:cs="Times New Roman"/>
          <w:color w:val="auto"/>
          <w:highlight w:val="yellow"/>
        </w:rPr>
      </w:pPr>
      <w:r w:rsidRPr="00F96A78">
        <w:rPr>
          <w:rFonts w:eastAsiaTheme="minorHAnsi" w:cs="Times New Roman"/>
          <w:color w:val="auto"/>
          <w:highlight w:val="yellow"/>
        </w:rPr>
        <w:t xml:space="preserve">Expand </w:t>
      </w:r>
      <w:r w:rsidR="007A733B" w:rsidRPr="00F96A78">
        <w:rPr>
          <w:rFonts w:eastAsiaTheme="minorHAnsi" w:cs="Times New Roman"/>
          <w:color w:val="auto"/>
          <w:highlight w:val="yellow"/>
        </w:rPr>
        <w:t>human umbilical vein endothelial cells (HUV</w:t>
      </w:r>
      <w:r w:rsidRPr="00F96A78">
        <w:rPr>
          <w:rFonts w:eastAsiaTheme="minorHAnsi" w:cs="Times New Roman"/>
          <w:color w:val="auto"/>
          <w:highlight w:val="yellow"/>
        </w:rPr>
        <w:t>ECs</w:t>
      </w:r>
      <w:r w:rsidR="007A733B" w:rsidRPr="00F96A78">
        <w:rPr>
          <w:rFonts w:eastAsiaTheme="minorHAnsi" w:cs="Times New Roman"/>
          <w:color w:val="auto"/>
          <w:highlight w:val="yellow"/>
        </w:rPr>
        <w:t>)</w:t>
      </w:r>
      <w:r w:rsidRPr="00F96A78">
        <w:rPr>
          <w:rFonts w:eastAsiaTheme="minorHAnsi" w:cs="Times New Roman"/>
          <w:color w:val="auto"/>
          <w:highlight w:val="yellow"/>
        </w:rPr>
        <w:t xml:space="preserve"> </w:t>
      </w:r>
      <w:r w:rsidR="007A733B" w:rsidRPr="00F96A78">
        <w:rPr>
          <w:rFonts w:eastAsiaTheme="minorHAnsi" w:cs="Times New Roman"/>
          <w:color w:val="auto"/>
          <w:highlight w:val="yellow"/>
        </w:rPr>
        <w:t>in 25 cm</w:t>
      </w:r>
      <w:r w:rsidR="007A733B" w:rsidRPr="00F96A78">
        <w:rPr>
          <w:rFonts w:eastAsiaTheme="minorHAnsi" w:cs="Times New Roman"/>
          <w:color w:val="auto"/>
          <w:highlight w:val="yellow"/>
          <w:vertAlign w:val="superscript"/>
        </w:rPr>
        <w:t>2</w:t>
      </w:r>
      <w:r w:rsidR="007A733B" w:rsidRPr="00F96A78">
        <w:rPr>
          <w:rFonts w:eastAsiaTheme="minorHAnsi" w:cs="Times New Roman"/>
          <w:color w:val="auto"/>
          <w:highlight w:val="yellow"/>
        </w:rPr>
        <w:t xml:space="preserve"> culture flasks with 5 </w:t>
      </w:r>
      <w:r w:rsidR="00C72347" w:rsidRPr="00F96A78">
        <w:rPr>
          <w:rFonts w:eastAsiaTheme="minorHAnsi" w:cs="Times New Roman"/>
          <w:color w:val="auto"/>
          <w:highlight w:val="yellow"/>
        </w:rPr>
        <w:t>mL</w:t>
      </w:r>
      <w:r w:rsidR="007A733B" w:rsidRPr="00F96A78">
        <w:rPr>
          <w:rFonts w:eastAsiaTheme="minorHAnsi" w:cs="Times New Roman"/>
          <w:color w:val="auto"/>
          <w:highlight w:val="yellow"/>
        </w:rPr>
        <w:t xml:space="preserve"> of </w:t>
      </w:r>
      <w:r w:rsidRPr="00F96A78">
        <w:rPr>
          <w:rFonts w:eastAsiaTheme="minorHAnsi" w:cs="Times New Roman"/>
          <w:color w:val="auto"/>
          <w:highlight w:val="yellow"/>
        </w:rPr>
        <w:t xml:space="preserve">M199 </w:t>
      </w:r>
      <w:r w:rsidR="003A7504" w:rsidRPr="00F96A78">
        <w:rPr>
          <w:rFonts w:eastAsiaTheme="minorHAnsi" w:cs="Times New Roman"/>
          <w:color w:val="auto"/>
          <w:highlight w:val="yellow"/>
        </w:rPr>
        <w:t xml:space="preserve">culture </w:t>
      </w:r>
      <w:r w:rsidRPr="00F96A78">
        <w:rPr>
          <w:rFonts w:eastAsiaTheme="minorHAnsi" w:cs="Times New Roman"/>
          <w:color w:val="auto"/>
          <w:highlight w:val="yellow"/>
        </w:rPr>
        <w:t xml:space="preserve">medium supplemented with 10% </w:t>
      </w:r>
      <w:r w:rsidR="00FA4136" w:rsidRPr="00F96A78">
        <w:rPr>
          <w:rFonts w:eastAsiaTheme="minorHAnsi" w:cs="Times New Roman"/>
          <w:color w:val="auto"/>
          <w:highlight w:val="yellow"/>
        </w:rPr>
        <w:t xml:space="preserve">(v/v) </w:t>
      </w:r>
      <w:r w:rsidRPr="00F96A78">
        <w:rPr>
          <w:rFonts w:eastAsiaTheme="minorHAnsi" w:cs="Times New Roman"/>
          <w:color w:val="auto"/>
          <w:highlight w:val="yellow"/>
        </w:rPr>
        <w:t xml:space="preserve">PS, 10% </w:t>
      </w:r>
      <w:r w:rsidR="00FA4136" w:rsidRPr="00F96A78">
        <w:rPr>
          <w:rFonts w:eastAsiaTheme="minorHAnsi" w:cs="Times New Roman"/>
          <w:color w:val="auto"/>
          <w:highlight w:val="yellow"/>
        </w:rPr>
        <w:t xml:space="preserve">(v/v) </w:t>
      </w:r>
      <w:r w:rsidRPr="00F96A78">
        <w:rPr>
          <w:rFonts w:eastAsiaTheme="minorHAnsi" w:cs="Times New Roman"/>
          <w:color w:val="auto"/>
          <w:highlight w:val="yellow"/>
        </w:rPr>
        <w:t xml:space="preserve">FBS, 1% </w:t>
      </w:r>
      <w:r w:rsidR="00FA4136" w:rsidRPr="00F96A78">
        <w:rPr>
          <w:rFonts w:eastAsiaTheme="minorHAnsi" w:cs="Times New Roman"/>
          <w:color w:val="auto"/>
          <w:highlight w:val="yellow"/>
        </w:rPr>
        <w:t xml:space="preserve">(v/v) </w:t>
      </w:r>
      <w:r w:rsidRPr="00F96A78">
        <w:rPr>
          <w:rFonts w:eastAsiaTheme="minorHAnsi" w:cs="Times New Roman"/>
          <w:color w:val="auto"/>
          <w:highlight w:val="yellow"/>
        </w:rPr>
        <w:t>pen-strep in Petri dish inside an incubator (T = 37 °C, 5% CO</w:t>
      </w:r>
      <w:r w:rsidRPr="00F96A78">
        <w:rPr>
          <w:rFonts w:eastAsiaTheme="minorHAnsi" w:cs="Times New Roman"/>
          <w:color w:val="auto"/>
          <w:highlight w:val="yellow"/>
          <w:vertAlign w:val="subscript"/>
        </w:rPr>
        <w:t>2</w:t>
      </w:r>
      <w:r w:rsidRPr="00F96A78">
        <w:rPr>
          <w:rFonts w:eastAsiaTheme="minorHAnsi" w:cs="Times New Roman"/>
          <w:color w:val="auto"/>
          <w:highlight w:val="yellow"/>
        </w:rPr>
        <w:t>, 100% humidity) till 90% confluence.</w:t>
      </w:r>
    </w:p>
    <w:p w14:paraId="1EA1EE5B" w14:textId="77777777" w:rsidR="00393DB0" w:rsidRPr="00F96A78" w:rsidRDefault="00393DB0" w:rsidP="00020C3E">
      <w:pPr>
        <w:pStyle w:val="ListParagraph"/>
        <w:keepNext/>
        <w:keepLines/>
        <w:ind w:left="0"/>
        <w:jc w:val="left"/>
        <w:outlineLvl w:val="1"/>
        <w:rPr>
          <w:rStyle w:val="Heading1Char"/>
          <w:color w:val="auto"/>
        </w:rPr>
      </w:pPr>
    </w:p>
    <w:p w14:paraId="4541D0E1" w14:textId="5F127641" w:rsidR="004F4790" w:rsidRPr="00F96A78" w:rsidRDefault="004F4790" w:rsidP="00020C3E">
      <w:pPr>
        <w:pStyle w:val="ListParagraph"/>
        <w:widowControl/>
        <w:numPr>
          <w:ilvl w:val="2"/>
          <w:numId w:val="8"/>
        </w:numPr>
        <w:autoSpaceDE/>
        <w:autoSpaceDN/>
        <w:adjustRightInd/>
        <w:ind w:left="0" w:firstLine="0"/>
        <w:jc w:val="left"/>
        <w:rPr>
          <w:rFonts w:eastAsiaTheme="minorHAnsi" w:cs="Times New Roman"/>
          <w:color w:val="auto"/>
        </w:rPr>
      </w:pPr>
      <w:r w:rsidRPr="00F96A78">
        <w:rPr>
          <w:rFonts w:eastAsiaTheme="minorHAnsi" w:cs="Times New Roman"/>
          <w:color w:val="auto"/>
        </w:rPr>
        <w:t xml:space="preserve">Prepare </w:t>
      </w:r>
      <w:r w:rsidR="0051352B" w:rsidRPr="00F96A78">
        <w:rPr>
          <w:rFonts w:eastAsiaTheme="minorHAnsi" w:cs="Times New Roman"/>
          <w:color w:val="auto"/>
        </w:rPr>
        <w:t xml:space="preserve">1.5 </w:t>
      </w:r>
      <w:r w:rsidR="00C72347" w:rsidRPr="00F96A78">
        <w:rPr>
          <w:rFonts w:eastAsiaTheme="minorHAnsi" w:cs="Times New Roman"/>
          <w:color w:val="auto"/>
        </w:rPr>
        <w:t>mL</w:t>
      </w:r>
      <w:r w:rsidR="0051352B" w:rsidRPr="00F96A78">
        <w:rPr>
          <w:rFonts w:eastAsiaTheme="minorHAnsi" w:cs="Times New Roman"/>
          <w:color w:val="auto"/>
        </w:rPr>
        <w:t xml:space="preserve"> of the protein coating solution </w:t>
      </w:r>
      <w:r w:rsidR="00C14E4F" w:rsidRPr="00F96A78">
        <w:rPr>
          <w:rFonts w:eastAsiaTheme="minorHAnsi" w:cs="Times New Roman"/>
          <w:color w:val="auto"/>
        </w:rPr>
        <w:t xml:space="preserve">per construct </w:t>
      </w:r>
      <w:r w:rsidR="0051352B" w:rsidRPr="00F96A78">
        <w:rPr>
          <w:rFonts w:eastAsiaTheme="minorHAnsi" w:cs="Times New Roman"/>
          <w:color w:val="auto"/>
        </w:rPr>
        <w:t>required for optimal cell adhesion by diluting the concentrate protein mixture to 10.5</w:t>
      </w:r>
      <w:r w:rsidR="00AA5751" w:rsidRPr="00F96A78">
        <w:rPr>
          <w:rFonts w:eastAsiaTheme="minorHAnsi" w:cs="Times New Roman"/>
          <w:color w:val="auto"/>
        </w:rPr>
        <w:t xml:space="preserve"> </w:t>
      </w:r>
      <w:r w:rsidR="0051352B" w:rsidRPr="00F96A78">
        <w:rPr>
          <w:rFonts w:eastAsiaTheme="minorHAnsi" w:cs="Times New Roman"/>
          <w:color w:val="auto"/>
        </w:rPr>
        <w:t>ng/</w:t>
      </w:r>
      <w:r w:rsidR="00C72347" w:rsidRPr="00F96A78">
        <w:rPr>
          <w:rFonts w:eastAsiaTheme="minorHAnsi" w:cs="Times New Roman"/>
          <w:color w:val="auto"/>
        </w:rPr>
        <w:t>mL</w:t>
      </w:r>
      <w:r w:rsidR="0051352B" w:rsidRPr="00F96A78">
        <w:rPr>
          <w:rFonts w:eastAsiaTheme="minorHAnsi" w:cs="Times New Roman"/>
          <w:color w:val="auto"/>
        </w:rPr>
        <w:t xml:space="preserve"> in </w:t>
      </w:r>
      <w:r w:rsidR="00BE79E5" w:rsidRPr="00F96A78">
        <w:rPr>
          <w:rFonts w:eastAsiaTheme="minorHAnsi" w:cs="Times New Roman"/>
          <w:color w:val="auto"/>
        </w:rPr>
        <w:t>serum-free endothelial cell</w:t>
      </w:r>
      <w:r w:rsidR="0051352B" w:rsidRPr="00F96A78">
        <w:rPr>
          <w:rFonts w:eastAsiaTheme="minorHAnsi" w:cs="Times New Roman"/>
          <w:color w:val="auto"/>
        </w:rPr>
        <w:t xml:space="preserve"> culture medium.</w:t>
      </w:r>
    </w:p>
    <w:p w14:paraId="08F72DF2" w14:textId="77777777" w:rsidR="002F118F" w:rsidRPr="00F96A78" w:rsidRDefault="002F118F" w:rsidP="00020C3E">
      <w:pPr>
        <w:pStyle w:val="ListParagraph"/>
        <w:widowControl/>
        <w:autoSpaceDE/>
        <w:autoSpaceDN/>
        <w:adjustRightInd/>
        <w:ind w:left="0"/>
        <w:jc w:val="left"/>
        <w:rPr>
          <w:color w:val="auto"/>
        </w:rPr>
      </w:pPr>
    </w:p>
    <w:p w14:paraId="0DAA471A" w14:textId="77777777" w:rsidR="002D4842" w:rsidRPr="00F96A78" w:rsidRDefault="000F307A" w:rsidP="00020C3E">
      <w:pPr>
        <w:pStyle w:val="ListParagraph"/>
        <w:widowControl/>
        <w:numPr>
          <w:ilvl w:val="2"/>
          <w:numId w:val="8"/>
        </w:numPr>
        <w:autoSpaceDE/>
        <w:autoSpaceDN/>
        <w:adjustRightInd/>
        <w:ind w:left="0" w:firstLine="0"/>
        <w:jc w:val="left"/>
        <w:rPr>
          <w:rFonts w:eastAsiaTheme="minorHAnsi" w:cs="Times New Roman"/>
          <w:color w:val="auto"/>
        </w:rPr>
      </w:pPr>
      <w:r w:rsidRPr="00F96A78">
        <w:rPr>
          <w:rFonts w:eastAsiaTheme="minorHAnsi" w:cs="Times New Roman"/>
          <w:color w:val="auto"/>
        </w:rPr>
        <w:t xml:space="preserve">Measure the length of the construct using a </w:t>
      </w:r>
      <w:proofErr w:type="spellStart"/>
      <w:r w:rsidRPr="00F96A78">
        <w:rPr>
          <w:rFonts w:eastAsiaTheme="minorHAnsi" w:cs="Times New Roman"/>
          <w:color w:val="auto"/>
        </w:rPr>
        <w:t>vernier</w:t>
      </w:r>
      <w:proofErr w:type="spellEnd"/>
      <w:r w:rsidRPr="00F96A78">
        <w:rPr>
          <w:rFonts w:eastAsiaTheme="minorHAnsi" w:cs="Times New Roman"/>
          <w:color w:val="auto"/>
        </w:rPr>
        <w:t xml:space="preserve"> caliper</w:t>
      </w:r>
      <w:r w:rsidR="002D4842" w:rsidRPr="00F96A78">
        <w:rPr>
          <w:rFonts w:eastAsiaTheme="minorHAnsi" w:cs="Times New Roman"/>
          <w:color w:val="auto"/>
        </w:rPr>
        <w:t>.</w:t>
      </w:r>
    </w:p>
    <w:p w14:paraId="58766E09" w14:textId="77777777" w:rsidR="002D4842" w:rsidRPr="00F96A78" w:rsidRDefault="002D4842" w:rsidP="00020C3E">
      <w:pPr>
        <w:widowControl/>
        <w:autoSpaceDE/>
        <w:autoSpaceDN/>
        <w:adjustRightInd/>
        <w:jc w:val="left"/>
        <w:rPr>
          <w:rFonts w:eastAsiaTheme="minorHAnsi" w:cs="Times New Roman"/>
          <w:color w:val="auto"/>
        </w:rPr>
      </w:pPr>
    </w:p>
    <w:p w14:paraId="526834F2" w14:textId="024E5AA7" w:rsidR="000F307A" w:rsidRPr="00F96A78" w:rsidRDefault="002D4842" w:rsidP="00020C3E">
      <w:pPr>
        <w:pStyle w:val="ListParagraph"/>
        <w:widowControl/>
        <w:numPr>
          <w:ilvl w:val="2"/>
          <w:numId w:val="8"/>
        </w:numPr>
        <w:autoSpaceDE/>
        <w:autoSpaceDN/>
        <w:adjustRightInd/>
        <w:ind w:left="0" w:firstLine="0"/>
        <w:jc w:val="left"/>
        <w:rPr>
          <w:rFonts w:eastAsiaTheme="minorHAnsi" w:cs="Times New Roman"/>
          <w:color w:val="auto"/>
        </w:rPr>
      </w:pPr>
      <w:r w:rsidRPr="00F96A78">
        <w:rPr>
          <w:rFonts w:eastAsiaTheme="minorHAnsi" w:cs="Times New Roman"/>
          <w:color w:val="auto"/>
        </w:rPr>
        <w:t>C</w:t>
      </w:r>
      <w:r w:rsidR="000F307A" w:rsidRPr="00F96A78">
        <w:rPr>
          <w:rFonts w:eastAsiaTheme="minorHAnsi" w:cs="Times New Roman"/>
          <w:color w:val="auto"/>
        </w:rPr>
        <w:t xml:space="preserve">alculate the </w:t>
      </w:r>
      <w:r w:rsidRPr="00F96A78">
        <w:rPr>
          <w:rFonts w:eastAsiaTheme="minorHAnsi" w:cs="Times New Roman"/>
          <w:color w:val="auto"/>
        </w:rPr>
        <w:t xml:space="preserve">luminal </w:t>
      </w:r>
      <w:r w:rsidR="000F307A" w:rsidRPr="00F96A78">
        <w:rPr>
          <w:rFonts w:eastAsiaTheme="minorHAnsi" w:cs="Times New Roman"/>
          <w:color w:val="auto"/>
        </w:rPr>
        <w:t xml:space="preserve">volume V </w:t>
      </w:r>
      <w:r w:rsidR="00930749" w:rsidRPr="00F96A78">
        <w:rPr>
          <w:rFonts w:eastAsiaTheme="minorHAnsi" w:cs="Times New Roman"/>
          <w:color w:val="auto"/>
        </w:rPr>
        <w:t>a</w:t>
      </w:r>
      <w:r w:rsidRPr="00F96A78">
        <w:rPr>
          <w:rFonts w:eastAsiaTheme="minorHAnsi" w:cs="Times New Roman"/>
          <w:color w:val="auto"/>
        </w:rPr>
        <w:t xml:space="preserve">nd the luminal area A </w:t>
      </w:r>
      <w:r w:rsidR="006522F3" w:rsidRPr="00F96A78">
        <w:rPr>
          <w:rFonts w:eastAsiaTheme="minorHAnsi" w:cs="Times New Roman"/>
          <w:color w:val="auto"/>
        </w:rPr>
        <w:t>of the construct</w:t>
      </w:r>
      <w:r w:rsidR="006522F3" w:rsidRPr="00F96A78">
        <w:rPr>
          <w:rFonts w:eastAsiaTheme="minorHAnsi" w:cs="Times New Roman"/>
          <w:i/>
          <w:color w:val="auto"/>
        </w:rPr>
        <w:t xml:space="preserve"> </w:t>
      </w:r>
      <w:r w:rsidRPr="00F96A78">
        <w:rPr>
          <w:rFonts w:eastAsiaTheme="minorHAnsi" w:cs="Times New Roman"/>
          <w:color w:val="auto"/>
        </w:rPr>
        <w:t>as:</w:t>
      </w:r>
      <w:r w:rsidR="00690209" w:rsidRPr="00F96A78">
        <w:rPr>
          <w:rFonts w:eastAsiaTheme="minorHAnsi" w:cs="Times New Roman"/>
          <w:color w:val="auto"/>
        </w:rPr>
        <w:t xml:space="preserve"> </w:t>
      </w:r>
      <w:r w:rsidR="006522F3" w:rsidRPr="00F96A78">
        <w:rPr>
          <w:rFonts w:eastAsiaTheme="minorHAnsi" w:cs="Times New Roman"/>
          <w:i/>
          <w:color w:val="auto"/>
        </w:rPr>
        <w:t>V=</w:t>
      </w:r>
      <w:r w:rsidR="006522F3" w:rsidRPr="00F96A78">
        <w:rPr>
          <w:rFonts w:eastAsiaTheme="minorHAnsi" w:cs="Times New Roman"/>
          <w:i/>
          <w:color w:val="auto"/>
        </w:rPr>
        <w:t></w:t>
      </w:r>
      <w:r w:rsidR="006522F3" w:rsidRPr="00F96A78">
        <w:rPr>
          <w:rFonts w:eastAsiaTheme="minorHAnsi" w:cs="Times New Roman"/>
          <w:i/>
          <w:color w:val="auto"/>
        </w:rPr>
        <w:t>D</w:t>
      </w:r>
      <w:r w:rsidR="006522F3" w:rsidRPr="00F96A78">
        <w:rPr>
          <w:rFonts w:eastAsiaTheme="minorHAnsi" w:cs="Times New Roman"/>
          <w:i/>
          <w:color w:val="auto"/>
          <w:vertAlign w:val="subscript"/>
        </w:rPr>
        <w:t>in</w:t>
      </w:r>
      <w:r w:rsidR="006522F3" w:rsidRPr="00F96A78">
        <w:rPr>
          <w:rFonts w:eastAsiaTheme="minorHAnsi" w:cs="Times New Roman"/>
          <w:i/>
          <w:color w:val="auto"/>
          <w:vertAlign w:val="superscript"/>
        </w:rPr>
        <w:t>2</w:t>
      </w:r>
      <w:r w:rsidR="006522F3" w:rsidRPr="00F96A78">
        <w:rPr>
          <w:rFonts w:eastAsiaTheme="minorHAnsi" w:cs="Times New Roman"/>
          <w:i/>
          <w:color w:val="auto"/>
        </w:rPr>
        <w:t>L/4</w:t>
      </w:r>
      <w:r w:rsidR="006522F3" w:rsidRPr="00F96A78">
        <w:rPr>
          <w:rFonts w:eastAsiaTheme="minorHAnsi" w:cs="Times New Roman"/>
          <w:color w:val="auto"/>
        </w:rPr>
        <w:t xml:space="preserve"> and </w:t>
      </w:r>
      <w:r w:rsidRPr="00F96A78">
        <w:rPr>
          <w:rFonts w:eastAsiaTheme="minorHAnsi" w:cs="Times New Roman"/>
          <w:i/>
          <w:color w:val="auto"/>
        </w:rPr>
        <w:t>A=</w:t>
      </w:r>
      <w:r w:rsidRPr="00F96A78">
        <w:rPr>
          <w:rFonts w:eastAsiaTheme="minorHAnsi" w:cs="Times New Roman"/>
          <w:i/>
          <w:color w:val="auto"/>
        </w:rPr>
        <w:t> D</w:t>
      </w:r>
      <w:r w:rsidRPr="00F96A78">
        <w:rPr>
          <w:rFonts w:eastAsiaTheme="minorHAnsi" w:cs="Times New Roman"/>
          <w:i/>
          <w:color w:val="auto"/>
          <w:vertAlign w:val="subscript"/>
        </w:rPr>
        <w:t>in</w:t>
      </w:r>
      <w:r w:rsidRPr="00F96A78">
        <w:rPr>
          <w:rFonts w:eastAsiaTheme="minorHAnsi" w:cs="Times New Roman"/>
          <w:i/>
          <w:color w:val="auto"/>
        </w:rPr>
        <w:t xml:space="preserve"> L</w:t>
      </w:r>
      <w:r w:rsidR="000F307A" w:rsidRPr="00F96A78">
        <w:rPr>
          <w:rFonts w:eastAsiaTheme="minorHAnsi" w:cs="Times New Roman"/>
          <w:color w:val="auto"/>
        </w:rPr>
        <w:t xml:space="preserve"> </w:t>
      </w:r>
      <w:r w:rsidR="006522F3" w:rsidRPr="00F96A78">
        <w:rPr>
          <w:rFonts w:eastAsiaTheme="minorHAnsi" w:cs="Times New Roman"/>
          <w:color w:val="auto"/>
        </w:rPr>
        <w:t xml:space="preserve">respectively </w:t>
      </w:r>
      <w:r w:rsidRPr="00F96A78">
        <w:rPr>
          <w:rFonts w:eastAsiaTheme="minorHAnsi" w:cs="Times New Roman"/>
          <w:color w:val="auto"/>
        </w:rPr>
        <w:t>(</w:t>
      </w:r>
      <w:r w:rsidR="000F307A" w:rsidRPr="00F96A78">
        <w:rPr>
          <w:rFonts w:eastAsiaTheme="minorHAnsi" w:cs="Times New Roman"/>
          <w:color w:val="auto"/>
        </w:rPr>
        <w:t xml:space="preserve">where </w:t>
      </w:r>
      <w:r w:rsidR="000F307A" w:rsidRPr="00F96A78">
        <w:rPr>
          <w:rFonts w:eastAsiaTheme="minorHAnsi" w:cs="Times New Roman"/>
          <w:i/>
          <w:color w:val="auto"/>
        </w:rPr>
        <w:t>D</w:t>
      </w:r>
      <w:r w:rsidR="000F307A" w:rsidRPr="00F96A78">
        <w:rPr>
          <w:rFonts w:eastAsiaTheme="minorHAnsi" w:cs="Times New Roman"/>
          <w:i/>
          <w:color w:val="auto"/>
          <w:vertAlign w:val="subscript"/>
        </w:rPr>
        <w:t>in</w:t>
      </w:r>
      <w:r w:rsidR="000F307A" w:rsidRPr="00F96A78">
        <w:rPr>
          <w:rFonts w:eastAsiaTheme="minorHAnsi" w:cs="Times New Roman"/>
          <w:color w:val="auto"/>
        </w:rPr>
        <w:t xml:space="preserve"> is </w:t>
      </w:r>
      <w:r w:rsidRPr="00F96A78">
        <w:rPr>
          <w:rFonts w:eastAsiaTheme="minorHAnsi" w:cs="Times New Roman"/>
          <w:color w:val="auto"/>
        </w:rPr>
        <w:t xml:space="preserve">the </w:t>
      </w:r>
      <w:r w:rsidR="000F307A" w:rsidRPr="00F96A78">
        <w:rPr>
          <w:rFonts w:eastAsiaTheme="minorHAnsi" w:cs="Times New Roman"/>
          <w:color w:val="auto"/>
        </w:rPr>
        <w:t xml:space="preserve">inner diameter </w:t>
      </w:r>
      <w:r w:rsidRPr="00F96A78">
        <w:rPr>
          <w:rFonts w:eastAsiaTheme="minorHAnsi" w:cs="Times New Roman"/>
          <w:color w:val="auto"/>
        </w:rPr>
        <w:t>corresponding to the mandrel diameter,</w:t>
      </w:r>
      <w:r w:rsidR="000F307A" w:rsidRPr="00F96A78">
        <w:rPr>
          <w:rFonts w:eastAsiaTheme="minorHAnsi" w:cs="Times New Roman"/>
          <w:color w:val="auto"/>
        </w:rPr>
        <w:t xml:space="preserve"> and </w:t>
      </w:r>
      <w:r w:rsidR="000F307A" w:rsidRPr="00F96A78">
        <w:rPr>
          <w:rFonts w:eastAsiaTheme="minorHAnsi" w:cs="Times New Roman"/>
          <w:i/>
          <w:color w:val="auto"/>
        </w:rPr>
        <w:t>L</w:t>
      </w:r>
      <w:r w:rsidR="000F307A" w:rsidRPr="00F96A78">
        <w:rPr>
          <w:rFonts w:eastAsiaTheme="minorHAnsi" w:cs="Times New Roman"/>
          <w:color w:val="auto"/>
        </w:rPr>
        <w:t xml:space="preserve"> is the length of the construct</w:t>
      </w:r>
      <w:r w:rsidRPr="00F96A78">
        <w:rPr>
          <w:rFonts w:eastAsiaTheme="minorHAnsi" w:cs="Times New Roman"/>
          <w:color w:val="auto"/>
        </w:rPr>
        <w:t>).</w:t>
      </w:r>
    </w:p>
    <w:p w14:paraId="02C4146A" w14:textId="77777777" w:rsidR="002D4842" w:rsidRPr="00F96A78" w:rsidRDefault="002D4842" w:rsidP="00020C3E">
      <w:pPr>
        <w:widowControl/>
        <w:autoSpaceDE/>
        <w:autoSpaceDN/>
        <w:adjustRightInd/>
        <w:jc w:val="left"/>
        <w:rPr>
          <w:rFonts w:eastAsiaTheme="minorHAnsi" w:cs="Times New Roman"/>
          <w:color w:val="auto"/>
          <w:highlight w:val="yellow"/>
        </w:rPr>
      </w:pPr>
    </w:p>
    <w:p w14:paraId="0D816931" w14:textId="084E2A81" w:rsidR="004F4790" w:rsidRPr="00F96A78" w:rsidRDefault="001C37EC" w:rsidP="00CB03FF">
      <w:pPr>
        <w:pStyle w:val="ListParagraph"/>
        <w:widowControl/>
        <w:numPr>
          <w:ilvl w:val="2"/>
          <w:numId w:val="8"/>
        </w:numPr>
        <w:autoSpaceDE/>
        <w:autoSpaceDN/>
        <w:adjustRightInd/>
        <w:ind w:left="0" w:firstLine="0"/>
        <w:jc w:val="left"/>
        <w:rPr>
          <w:rFonts w:eastAsiaTheme="minorHAnsi" w:cs="Times New Roman"/>
          <w:color w:val="auto"/>
          <w:highlight w:val="yellow"/>
        </w:rPr>
      </w:pPr>
      <w:r w:rsidRPr="00F96A78">
        <w:rPr>
          <w:rFonts w:eastAsiaTheme="minorHAnsi" w:cs="Times New Roman"/>
          <w:color w:val="auto"/>
          <w:highlight w:val="yellow"/>
        </w:rPr>
        <w:t xml:space="preserve">Position the construct at </w:t>
      </w:r>
      <w:r w:rsidR="00930749" w:rsidRPr="00F96A78">
        <w:rPr>
          <w:rFonts w:eastAsiaTheme="minorHAnsi" w:cs="Times New Roman"/>
          <w:color w:val="auto"/>
          <w:highlight w:val="yellow"/>
        </w:rPr>
        <w:t xml:space="preserve">the </w:t>
      </w:r>
      <w:r w:rsidRPr="00F96A78">
        <w:rPr>
          <w:rFonts w:eastAsiaTheme="minorHAnsi" w:cs="Times New Roman"/>
          <w:color w:val="auto"/>
          <w:highlight w:val="yellow"/>
        </w:rPr>
        <w:t xml:space="preserve">center of the reservoir following the harvesting </w:t>
      </w:r>
      <w:r w:rsidR="00D9268C" w:rsidRPr="00F96A78">
        <w:rPr>
          <w:rFonts w:eastAsiaTheme="minorHAnsi" w:cs="Times New Roman"/>
          <w:color w:val="auto"/>
          <w:highlight w:val="yellow"/>
        </w:rPr>
        <w:t xml:space="preserve">procedure </w:t>
      </w:r>
      <w:r w:rsidRPr="00F96A78">
        <w:rPr>
          <w:rFonts w:eastAsiaTheme="minorHAnsi" w:cs="Times New Roman"/>
          <w:color w:val="auto"/>
          <w:highlight w:val="yellow"/>
        </w:rPr>
        <w:t>(s</w:t>
      </w:r>
      <w:r w:rsidR="00191A59" w:rsidRPr="00F96A78">
        <w:rPr>
          <w:rFonts w:eastAsiaTheme="minorHAnsi" w:cs="Times New Roman"/>
          <w:color w:val="auto"/>
          <w:highlight w:val="yellow"/>
        </w:rPr>
        <w:t>ection</w:t>
      </w:r>
      <w:r w:rsidR="00CB03FF" w:rsidRPr="00F96A78">
        <w:rPr>
          <w:rFonts w:eastAsiaTheme="minorHAnsi" w:cs="Times New Roman"/>
          <w:color w:val="auto"/>
          <w:highlight w:val="yellow"/>
        </w:rPr>
        <w:t xml:space="preserve"> 2.4)</w:t>
      </w:r>
      <w:r w:rsidR="002D1D33" w:rsidRPr="00F96A78">
        <w:rPr>
          <w:rFonts w:eastAsiaTheme="minorHAnsi" w:cs="Times New Roman"/>
          <w:color w:val="auto"/>
          <w:highlight w:val="yellow"/>
        </w:rPr>
        <w:t xml:space="preserve">. </w:t>
      </w:r>
      <w:r w:rsidRPr="00F96A78">
        <w:rPr>
          <w:rFonts w:eastAsiaTheme="minorHAnsi" w:cs="Times New Roman"/>
          <w:color w:val="auto"/>
          <w:highlight w:val="yellow"/>
        </w:rPr>
        <w:t>Use C-shaped silicone support to fix the construct at both ends to the reservoir</w:t>
      </w:r>
      <w:r w:rsidR="00690209" w:rsidRPr="00F96A78">
        <w:rPr>
          <w:rFonts w:eastAsiaTheme="minorHAnsi" w:cs="Times New Roman"/>
          <w:color w:val="auto"/>
          <w:highlight w:val="yellow"/>
        </w:rPr>
        <w:t xml:space="preserve"> </w:t>
      </w:r>
      <w:r w:rsidR="00706872" w:rsidRPr="00F96A78">
        <w:rPr>
          <w:rFonts w:eastAsiaTheme="minorHAnsi" w:cs="Times New Roman"/>
          <w:color w:val="auto"/>
          <w:highlight w:val="yellow"/>
        </w:rPr>
        <w:t>(</w:t>
      </w:r>
      <w:r w:rsidR="00706872" w:rsidRPr="00F96A78">
        <w:rPr>
          <w:rFonts w:eastAsiaTheme="minorHAnsi" w:cs="Times New Roman"/>
          <w:b/>
          <w:color w:val="auto"/>
          <w:highlight w:val="yellow"/>
        </w:rPr>
        <w:t xml:space="preserve">Figure </w:t>
      </w:r>
      <w:r w:rsidR="0078385D" w:rsidRPr="00F96A78">
        <w:rPr>
          <w:rFonts w:eastAsiaTheme="minorHAnsi" w:cs="Times New Roman"/>
          <w:b/>
          <w:color w:val="auto"/>
          <w:highlight w:val="yellow"/>
        </w:rPr>
        <w:t>8</w:t>
      </w:r>
      <w:r w:rsidR="004E5BCA" w:rsidRPr="00F96A78">
        <w:rPr>
          <w:rFonts w:eastAsiaTheme="minorHAnsi" w:cs="Times New Roman"/>
          <w:b/>
          <w:color w:val="auto"/>
          <w:highlight w:val="yellow"/>
        </w:rPr>
        <w:t>, a</w:t>
      </w:r>
      <w:r w:rsidR="00706872" w:rsidRPr="00F96A78">
        <w:rPr>
          <w:rFonts w:eastAsiaTheme="minorHAnsi" w:cs="Times New Roman"/>
          <w:color w:val="auto"/>
          <w:highlight w:val="yellow"/>
        </w:rPr>
        <w:t>)</w:t>
      </w:r>
      <w:r w:rsidRPr="00F96A78">
        <w:rPr>
          <w:rFonts w:eastAsiaTheme="minorHAnsi" w:cs="Times New Roman"/>
          <w:color w:val="auto"/>
          <w:highlight w:val="yellow"/>
        </w:rPr>
        <w:t>.</w:t>
      </w:r>
      <w:r w:rsidR="00690209" w:rsidRPr="00F96A78">
        <w:rPr>
          <w:rFonts w:eastAsiaTheme="minorHAnsi" w:cs="Times New Roman"/>
          <w:color w:val="auto"/>
          <w:highlight w:val="yellow"/>
        </w:rPr>
        <w:t xml:space="preserve"> </w:t>
      </w:r>
    </w:p>
    <w:p w14:paraId="38AD25DD" w14:textId="77777777" w:rsidR="002F118F" w:rsidRPr="00F96A78" w:rsidRDefault="002F118F" w:rsidP="00020C3E">
      <w:pPr>
        <w:widowControl/>
        <w:autoSpaceDE/>
        <w:autoSpaceDN/>
        <w:adjustRightInd/>
        <w:jc w:val="left"/>
        <w:rPr>
          <w:rFonts w:eastAsiaTheme="minorHAnsi" w:cs="Times New Roman"/>
          <w:color w:val="auto"/>
        </w:rPr>
      </w:pPr>
    </w:p>
    <w:p w14:paraId="65925770" w14:textId="32C4F6AA" w:rsidR="004F4790" w:rsidRPr="00F96A78" w:rsidRDefault="0097391F" w:rsidP="00020C3E">
      <w:pPr>
        <w:pStyle w:val="ListParagraph"/>
        <w:widowControl/>
        <w:numPr>
          <w:ilvl w:val="2"/>
          <w:numId w:val="8"/>
        </w:numPr>
        <w:autoSpaceDE/>
        <w:autoSpaceDN/>
        <w:adjustRightInd/>
        <w:ind w:left="0" w:firstLine="0"/>
        <w:jc w:val="left"/>
        <w:rPr>
          <w:rFonts w:eastAsiaTheme="minorHAnsi" w:cs="Times New Roman"/>
          <w:color w:val="auto"/>
        </w:rPr>
      </w:pPr>
      <w:r w:rsidRPr="00F96A78">
        <w:rPr>
          <w:rFonts w:eastAsiaTheme="minorHAnsi" w:cs="Times New Roman"/>
          <w:color w:val="auto"/>
        </w:rPr>
        <w:t>Fill the reservoir with 35</w:t>
      </w:r>
      <w:r w:rsidR="001C37EC" w:rsidRPr="00F96A78">
        <w:rPr>
          <w:rFonts w:eastAsiaTheme="minorHAnsi" w:cs="Times New Roman"/>
          <w:color w:val="auto"/>
        </w:rPr>
        <w:t xml:space="preserve"> </w:t>
      </w:r>
      <w:r w:rsidR="00C72347" w:rsidRPr="00F96A78">
        <w:rPr>
          <w:rFonts w:eastAsiaTheme="minorHAnsi" w:cs="Times New Roman"/>
          <w:color w:val="auto"/>
        </w:rPr>
        <w:t>mL</w:t>
      </w:r>
      <w:r w:rsidR="001C37EC" w:rsidRPr="00F96A78">
        <w:rPr>
          <w:rFonts w:eastAsiaTheme="minorHAnsi" w:cs="Times New Roman"/>
          <w:color w:val="auto"/>
        </w:rPr>
        <w:t xml:space="preserve"> of culture medium.</w:t>
      </w:r>
    </w:p>
    <w:p w14:paraId="409519B6" w14:textId="77777777" w:rsidR="002F118F" w:rsidRPr="00F96A78" w:rsidRDefault="002F118F" w:rsidP="00020C3E">
      <w:pPr>
        <w:widowControl/>
        <w:autoSpaceDE/>
        <w:autoSpaceDN/>
        <w:adjustRightInd/>
        <w:jc w:val="left"/>
        <w:rPr>
          <w:rFonts w:eastAsiaTheme="minorHAnsi" w:cs="Times New Roman"/>
          <w:color w:val="auto"/>
        </w:rPr>
      </w:pPr>
    </w:p>
    <w:p w14:paraId="1343C155" w14:textId="283B84DB" w:rsidR="0051352B" w:rsidRPr="00F96A78" w:rsidRDefault="0051352B" w:rsidP="00020C3E">
      <w:pPr>
        <w:pStyle w:val="ListParagraph"/>
        <w:widowControl/>
        <w:numPr>
          <w:ilvl w:val="2"/>
          <w:numId w:val="8"/>
        </w:numPr>
        <w:autoSpaceDE/>
        <w:autoSpaceDN/>
        <w:adjustRightInd/>
        <w:ind w:left="0" w:firstLine="0"/>
        <w:jc w:val="left"/>
        <w:rPr>
          <w:rFonts w:eastAsiaTheme="minorHAnsi" w:cs="Times New Roman"/>
          <w:color w:val="auto"/>
          <w:highlight w:val="yellow"/>
        </w:rPr>
      </w:pPr>
      <w:r w:rsidRPr="00F96A78">
        <w:rPr>
          <w:rFonts w:eastAsiaTheme="minorHAnsi" w:cs="Times New Roman"/>
          <w:color w:val="auto"/>
          <w:highlight w:val="yellow"/>
        </w:rPr>
        <w:t xml:space="preserve">Fill </w:t>
      </w:r>
      <w:r w:rsidR="00244B66" w:rsidRPr="00F96A78">
        <w:rPr>
          <w:rFonts w:eastAsiaTheme="minorHAnsi" w:cs="Times New Roman"/>
          <w:color w:val="auto"/>
          <w:highlight w:val="yellow"/>
        </w:rPr>
        <w:t>75</w:t>
      </w:r>
      <w:r w:rsidR="008B0229" w:rsidRPr="00F96A78">
        <w:rPr>
          <w:rFonts w:eastAsiaTheme="minorHAnsi" w:cs="Times New Roman"/>
          <w:color w:val="auto"/>
          <w:highlight w:val="yellow"/>
        </w:rPr>
        <w:t>%</w:t>
      </w:r>
      <w:r w:rsidRPr="00F96A78">
        <w:rPr>
          <w:rFonts w:eastAsiaTheme="minorHAnsi" w:cs="Times New Roman"/>
          <w:color w:val="auto"/>
          <w:highlight w:val="yellow"/>
        </w:rPr>
        <w:t xml:space="preserve"> of the calculated luminal volume of the construct (</w:t>
      </w:r>
      <w:r w:rsidRPr="00F96A78">
        <w:rPr>
          <w:rFonts w:eastAsiaTheme="minorHAnsi" w:cs="Times New Roman"/>
          <w:i/>
          <w:color w:val="auto"/>
          <w:highlight w:val="yellow"/>
        </w:rPr>
        <w:t>V</w:t>
      </w:r>
      <w:r w:rsidRPr="00F96A78">
        <w:rPr>
          <w:rFonts w:eastAsiaTheme="minorHAnsi" w:cs="Times New Roman"/>
          <w:color w:val="auto"/>
          <w:highlight w:val="yellow"/>
        </w:rPr>
        <w:t>) with the protein coating so</w:t>
      </w:r>
      <w:r w:rsidR="00783BB9" w:rsidRPr="00F96A78">
        <w:rPr>
          <w:rFonts w:eastAsiaTheme="minorHAnsi" w:cs="Times New Roman"/>
          <w:color w:val="auto"/>
          <w:highlight w:val="yellow"/>
        </w:rPr>
        <w:t>lution prepared in step</w:t>
      </w:r>
      <w:r w:rsidR="0027037C" w:rsidRPr="00F96A78">
        <w:rPr>
          <w:rFonts w:eastAsiaTheme="minorHAnsi" w:cs="Times New Roman"/>
          <w:color w:val="auto"/>
          <w:highlight w:val="yellow"/>
        </w:rPr>
        <w:t xml:space="preserve"> 4.2.2</w:t>
      </w:r>
      <w:r w:rsidRPr="00F96A78">
        <w:rPr>
          <w:rFonts w:eastAsiaTheme="minorHAnsi" w:cs="Times New Roman"/>
          <w:color w:val="auto"/>
          <w:highlight w:val="yellow"/>
        </w:rPr>
        <w:t>.</w:t>
      </w:r>
      <w:r w:rsidR="004E5BCA" w:rsidRPr="00F96A78">
        <w:rPr>
          <w:rFonts w:eastAsiaTheme="minorHAnsi" w:cs="Times New Roman"/>
          <w:color w:val="auto"/>
          <w:highlight w:val="yellow"/>
        </w:rPr>
        <w:t xml:space="preserve"> Close b</w:t>
      </w:r>
      <w:r w:rsidR="004E5BCA" w:rsidRPr="00F96A78">
        <w:rPr>
          <w:rFonts w:cs="Arial"/>
          <w:color w:val="auto"/>
          <w:highlight w:val="yellow"/>
        </w:rPr>
        <w:t>oth of the extremities of the construct to avoid any leakage of the protein coating solution (Figure 8, a).</w:t>
      </w:r>
    </w:p>
    <w:p w14:paraId="5DEB3487" w14:textId="77777777" w:rsidR="00C14E4F" w:rsidRPr="00F96A78" w:rsidRDefault="00C14E4F" w:rsidP="00020C3E">
      <w:pPr>
        <w:pStyle w:val="ListParagraph"/>
        <w:widowControl/>
        <w:autoSpaceDE/>
        <w:autoSpaceDN/>
        <w:adjustRightInd/>
        <w:ind w:left="0"/>
        <w:jc w:val="left"/>
        <w:rPr>
          <w:rFonts w:eastAsiaTheme="minorHAnsi" w:cs="Times New Roman"/>
          <w:color w:val="auto"/>
        </w:rPr>
      </w:pPr>
    </w:p>
    <w:p w14:paraId="4E4E0943" w14:textId="32F0ED6A" w:rsidR="004F4790" w:rsidRPr="00F96A78" w:rsidRDefault="001C37EC" w:rsidP="00020C3E">
      <w:pPr>
        <w:pStyle w:val="ListParagraph"/>
        <w:widowControl/>
        <w:numPr>
          <w:ilvl w:val="2"/>
          <w:numId w:val="8"/>
        </w:numPr>
        <w:autoSpaceDE/>
        <w:autoSpaceDN/>
        <w:adjustRightInd/>
        <w:ind w:left="0" w:firstLine="0"/>
        <w:jc w:val="left"/>
        <w:rPr>
          <w:rFonts w:eastAsiaTheme="minorHAnsi" w:cs="Times New Roman"/>
          <w:color w:val="auto"/>
        </w:rPr>
      </w:pPr>
      <w:r w:rsidRPr="00F96A78">
        <w:rPr>
          <w:rFonts w:eastAsiaTheme="minorHAnsi" w:cs="Times New Roman"/>
          <w:color w:val="auto"/>
        </w:rPr>
        <w:t>Assemble the rotating</w:t>
      </w:r>
      <w:r w:rsidR="00BE23A7" w:rsidRPr="00F96A78">
        <w:rPr>
          <w:rFonts w:eastAsiaTheme="minorHAnsi" w:cs="Times New Roman"/>
          <w:color w:val="auto"/>
        </w:rPr>
        <w:t>-</w:t>
      </w:r>
      <w:r w:rsidRPr="00F96A78">
        <w:rPr>
          <w:rFonts w:eastAsiaTheme="minorHAnsi" w:cs="Times New Roman"/>
          <w:color w:val="auto"/>
        </w:rPr>
        <w:t>wall bioreactor system inside the cell culture hood.</w:t>
      </w:r>
    </w:p>
    <w:p w14:paraId="22C6291B" w14:textId="77777777" w:rsidR="00393DB0" w:rsidRPr="00F96A78" w:rsidRDefault="00393DB0" w:rsidP="00020C3E">
      <w:pPr>
        <w:pStyle w:val="ListParagraph"/>
        <w:widowControl/>
        <w:autoSpaceDE/>
        <w:autoSpaceDN/>
        <w:adjustRightInd/>
        <w:ind w:left="0"/>
        <w:jc w:val="left"/>
        <w:rPr>
          <w:rFonts w:eastAsiaTheme="minorHAnsi" w:cs="Times New Roman"/>
          <w:color w:val="auto"/>
        </w:rPr>
      </w:pPr>
    </w:p>
    <w:p w14:paraId="3BF3BCF0" w14:textId="507B36D5" w:rsidR="0051352B" w:rsidRPr="00F96A78" w:rsidRDefault="0051352B" w:rsidP="00020C3E">
      <w:pPr>
        <w:pStyle w:val="ListParagraph"/>
        <w:widowControl/>
        <w:numPr>
          <w:ilvl w:val="2"/>
          <w:numId w:val="8"/>
        </w:numPr>
        <w:autoSpaceDE/>
        <w:autoSpaceDN/>
        <w:adjustRightInd/>
        <w:ind w:left="0" w:firstLine="0"/>
        <w:jc w:val="left"/>
        <w:rPr>
          <w:rFonts w:eastAsiaTheme="minorHAnsi" w:cs="Times New Roman"/>
          <w:color w:val="auto"/>
          <w:highlight w:val="yellow"/>
        </w:rPr>
      </w:pPr>
      <w:r w:rsidRPr="00F96A78">
        <w:rPr>
          <w:rFonts w:eastAsiaTheme="minorHAnsi" w:cs="Times New Roman"/>
          <w:color w:val="auto"/>
          <w:highlight w:val="yellow"/>
        </w:rPr>
        <w:t>Start the rotation of the bioreactor at 4.02x10</w:t>
      </w:r>
      <w:r w:rsidRPr="00F96A78">
        <w:rPr>
          <w:rFonts w:eastAsiaTheme="minorHAnsi" w:cs="Times New Roman"/>
          <w:color w:val="auto"/>
          <w:highlight w:val="yellow"/>
          <w:vertAlign w:val="superscript"/>
        </w:rPr>
        <w:t xml:space="preserve">-5 </w:t>
      </w:r>
      <w:r w:rsidRPr="00F96A78">
        <w:rPr>
          <w:rFonts w:eastAsiaTheme="minorHAnsi" w:cs="Times New Roman"/>
          <w:color w:val="auto"/>
          <w:highlight w:val="yellow"/>
        </w:rPr>
        <w:t>g force</w:t>
      </w:r>
      <w:r w:rsidRPr="00F96A78" w:rsidDel="00DF7B64">
        <w:rPr>
          <w:rFonts w:eastAsiaTheme="minorHAnsi" w:cs="Times New Roman"/>
          <w:color w:val="auto"/>
          <w:highlight w:val="yellow"/>
        </w:rPr>
        <w:t xml:space="preserve"> </w:t>
      </w:r>
      <w:r w:rsidRPr="00F96A78">
        <w:rPr>
          <w:rFonts w:eastAsiaTheme="minorHAnsi" w:cs="Times New Roman"/>
          <w:color w:val="auto"/>
          <w:highlight w:val="yellow"/>
        </w:rPr>
        <w:t>for 1 h to allow the luminal coating</w:t>
      </w:r>
      <w:r w:rsidR="004E5BCA" w:rsidRPr="00F96A78">
        <w:rPr>
          <w:rFonts w:eastAsiaTheme="minorHAnsi" w:cs="Times New Roman"/>
          <w:color w:val="auto"/>
          <w:highlight w:val="yellow"/>
        </w:rPr>
        <w:t xml:space="preserve"> as shown in </w:t>
      </w:r>
      <w:r w:rsidR="004E5BCA" w:rsidRPr="00F96A78">
        <w:rPr>
          <w:rFonts w:eastAsiaTheme="minorHAnsi" w:cs="Times New Roman"/>
          <w:b/>
          <w:color w:val="auto"/>
          <w:highlight w:val="yellow"/>
        </w:rPr>
        <w:t>Figure 8, b</w:t>
      </w:r>
      <w:r w:rsidRPr="00F96A78">
        <w:rPr>
          <w:rFonts w:eastAsiaTheme="minorHAnsi" w:cs="Times New Roman"/>
          <w:color w:val="auto"/>
          <w:highlight w:val="yellow"/>
        </w:rPr>
        <w:t>.</w:t>
      </w:r>
    </w:p>
    <w:p w14:paraId="44CC97E2" w14:textId="77777777" w:rsidR="002F118F" w:rsidRPr="00F96A78" w:rsidRDefault="002F118F" w:rsidP="00020C3E">
      <w:pPr>
        <w:pStyle w:val="ListParagraph"/>
        <w:widowControl/>
        <w:autoSpaceDE/>
        <w:autoSpaceDN/>
        <w:adjustRightInd/>
        <w:ind w:left="0"/>
        <w:jc w:val="left"/>
        <w:rPr>
          <w:rFonts w:eastAsiaTheme="minorHAnsi" w:cs="Times New Roman"/>
          <w:color w:val="auto"/>
        </w:rPr>
      </w:pPr>
    </w:p>
    <w:p w14:paraId="04D71343" w14:textId="4B430D97" w:rsidR="004F4790" w:rsidRPr="00F96A78" w:rsidRDefault="00EB14B7" w:rsidP="00020C3E">
      <w:pPr>
        <w:pStyle w:val="ListParagraph"/>
        <w:widowControl/>
        <w:numPr>
          <w:ilvl w:val="2"/>
          <w:numId w:val="8"/>
        </w:numPr>
        <w:autoSpaceDE/>
        <w:autoSpaceDN/>
        <w:adjustRightInd/>
        <w:ind w:left="0" w:firstLine="0"/>
        <w:jc w:val="left"/>
        <w:rPr>
          <w:rFonts w:eastAsiaTheme="minorHAnsi" w:cs="Times New Roman"/>
          <w:color w:val="auto"/>
        </w:rPr>
      </w:pPr>
      <w:r w:rsidRPr="00F96A78">
        <w:rPr>
          <w:rFonts w:eastAsiaTheme="minorHAnsi" w:cs="Times New Roman"/>
          <w:color w:val="auto"/>
        </w:rPr>
        <w:t>Open the upper extremity of the construct and a</w:t>
      </w:r>
      <w:r w:rsidR="001C37EC" w:rsidRPr="00F96A78">
        <w:rPr>
          <w:rFonts w:eastAsiaTheme="minorHAnsi" w:cs="Times New Roman"/>
          <w:color w:val="auto"/>
        </w:rPr>
        <w:t xml:space="preserve">spirate the </w:t>
      </w:r>
      <w:r w:rsidR="00E275DD" w:rsidRPr="00F96A78">
        <w:rPr>
          <w:rFonts w:eastAsiaTheme="minorHAnsi" w:cs="Times New Roman"/>
          <w:color w:val="auto"/>
        </w:rPr>
        <w:t>protein coating solution</w:t>
      </w:r>
      <w:r w:rsidR="001C37EC" w:rsidRPr="00F96A78">
        <w:rPr>
          <w:rFonts w:eastAsiaTheme="minorHAnsi" w:cs="Times New Roman"/>
          <w:color w:val="auto"/>
        </w:rPr>
        <w:t xml:space="preserve"> from the lumen.</w:t>
      </w:r>
    </w:p>
    <w:p w14:paraId="0B93F4B0" w14:textId="77777777" w:rsidR="003A7504" w:rsidRPr="00F96A78" w:rsidRDefault="003A7504" w:rsidP="00020C3E">
      <w:pPr>
        <w:pStyle w:val="ListParagraph"/>
        <w:widowControl/>
        <w:autoSpaceDE/>
        <w:autoSpaceDN/>
        <w:adjustRightInd/>
        <w:ind w:left="0"/>
        <w:jc w:val="left"/>
        <w:rPr>
          <w:rFonts w:eastAsiaTheme="minorHAnsi" w:cs="Times New Roman"/>
          <w:color w:val="auto"/>
        </w:rPr>
      </w:pPr>
    </w:p>
    <w:p w14:paraId="062EB7F3" w14:textId="4CFB82FD" w:rsidR="003A7504" w:rsidRPr="00F96A78" w:rsidRDefault="003A7504" w:rsidP="00020C3E">
      <w:pPr>
        <w:pStyle w:val="MTDisplayEquation"/>
        <w:numPr>
          <w:ilvl w:val="2"/>
          <w:numId w:val="8"/>
        </w:numPr>
        <w:tabs>
          <w:tab w:val="clear" w:pos="5180"/>
          <w:tab w:val="clear" w:pos="9640"/>
        </w:tabs>
        <w:ind w:left="0" w:firstLine="0"/>
        <w:jc w:val="left"/>
        <w:rPr>
          <w:rFonts w:ascii="Calibri" w:hAnsi="Calibri"/>
        </w:rPr>
      </w:pPr>
      <w:r w:rsidRPr="00F96A78">
        <w:rPr>
          <w:rFonts w:ascii="Calibri" w:hAnsi="Calibri"/>
        </w:rPr>
        <w:t xml:space="preserve">Detach HUVECs </w:t>
      </w:r>
      <w:r w:rsidR="004E5BCA" w:rsidRPr="00F96A78">
        <w:rPr>
          <w:rFonts w:ascii="Calibri" w:hAnsi="Calibri"/>
        </w:rPr>
        <w:t xml:space="preserve">(passage 2-3) </w:t>
      </w:r>
      <w:r w:rsidRPr="00F96A78">
        <w:rPr>
          <w:rFonts w:ascii="Calibri" w:hAnsi="Calibri"/>
        </w:rPr>
        <w:t>by removing the culture medium from the flask of HUVECs and adding</w:t>
      </w:r>
      <w:r w:rsidR="001E77A8" w:rsidRPr="00F96A78">
        <w:rPr>
          <w:rFonts w:ascii="Calibri" w:hAnsi="Calibri"/>
        </w:rPr>
        <w:t xml:space="preserve"> 3</w:t>
      </w:r>
      <w:r w:rsidRPr="00F96A78">
        <w:rPr>
          <w:rFonts w:ascii="Calibri" w:hAnsi="Calibri"/>
        </w:rPr>
        <w:t xml:space="preserve"> </w:t>
      </w:r>
      <w:r w:rsidR="00C72347" w:rsidRPr="00F96A78">
        <w:rPr>
          <w:rFonts w:ascii="Calibri" w:hAnsi="Calibri"/>
        </w:rPr>
        <w:t>mL</w:t>
      </w:r>
      <w:r w:rsidRPr="00F96A78">
        <w:rPr>
          <w:rFonts w:ascii="Calibri" w:hAnsi="Calibri"/>
        </w:rPr>
        <w:t xml:space="preserve"> of the trypsin solution (1X in PBS). </w:t>
      </w:r>
      <w:r w:rsidR="001E77A8" w:rsidRPr="00F96A78">
        <w:rPr>
          <w:rFonts w:ascii="Calibri" w:hAnsi="Calibri"/>
        </w:rPr>
        <w:t>Incubate for 5</w:t>
      </w:r>
      <w:r w:rsidRPr="00F96A78">
        <w:rPr>
          <w:rFonts w:ascii="Calibri" w:hAnsi="Calibri"/>
        </w:rPr>
        <w:t xml:space="preserve"> min (T = 37 °C, 5% CO</w:t>
      </w:r>
      <w:r w:rsidRPr="00F96A78">
        <w:rPr>
          <w:rFonts w:ascii="Calibri" w:hAnsi="Calibri"/>
          <w:vertAlign w:val="subscript"/>
        </w:rPr>
        <w:t>2</w:t>
      </w:r>
      <w:r w:rsidRPr="00F96A78">
        <w:rPr>
          <w:rFonts w:ascii="Calibri" w:hAnsi="Calibri"/>
        </w:rPr>
        <w:t>, 100% humidity).</w:t>
      </w:r>
    </w:p>
    <w:p w14:paraId="49539ADA" w14:textId="77777777" w:rsidR="003A7504" w:rsidRPr="00F96A78" w:rsidRDefault="003A7504" w:rsidP="00020C3E">
      <w:pPr>
        <w:pStyle w:val="MTDisplayEquation"/>
        <w:numPr>
          <w:ilvl w:val="0"/>
          <w:numId w:val="0"/>
        </w:numPr>
        <w:tabs>
          <w:tab w:val="clear" w:pos="5180"/>
          <w:tab w:val="clear" w:pos="9640"/>
        </w:tabs>
        <w:jc w:val="left"/>
        <w:rPr>
          <w:rFonts w:ascii="Calibri" w:hAnsi="Calibri"/>
        </w:rPr>
      </w:pPr>
    </w:p>
    <w:p w14:paraId="2768722A" w14:textId="493F3E17" w:rsidR="003A7504" w:rsidRPr="00F96A78" w:rsidRDefault="003A7504" w:rsidP="00020C3E">
      <w:pPr>
        <w:pStyle w:val="MTDisplayEquation"/>
        <w:numPr>
          <w:ilvl w:val="2"/>
          <w:numId w:val="8"/>
        </w:numPr>
        <w:tabs>
          <w:tab w:val="clear" w:pos="5180"/>
          <w:tab w:val="clear" w:pos="9640"/>
        </w:tabs>
        <w:ind w:left="0" w:firstLine="0"/>
        <w:jc w:val="left"/>
        <w:rPr>
          <w:rFonts w:ascii="Calibri" w:hAnsi="Calibri"/>
        </w:rPr>
      </w:pPr>
      <w:r w:rsidRPr="00F96A78">
        <w:rPr>
          <w:rFonts w:ascii="Calibri" w:hAnsi="Calibri"/>
        </w:rPr>
        <w:t xml:space="preserve">Resuspend the </w:t>
      </w:r>
      <w:r w:rsidR="00A3519F" w:rsidRPr="00F96A78">
        <w:rPr>
          <w:rFonts w:ascii="Calibri" w:hAnsi="Calibri"/>
        </w:rPr>
        <w:t>HUVECs</w:t>
      </w:r>
      <w:r w:rsidRPr="00F96A78">
        <w:rPr>
          <w:rFonts w:ascii="Calibri" w:hAnsi="Calibri"/>
        </w:rPr>
        <w:t xml:space="preserve"> at a concentration of 4x10</w:t>
      </w:r>
      <w:r w:rsidRPr="00F96A78">
        <w:rPr>
          <w:rFonts w:ascii="Calibri" w:hAnsi="Calibri"/>
          <w:vertAlign w:val="superscript"/>
        </w:rPr>
        <w:t>6</w:t>
      </w:r>
      <w:r w:rsidRPr="00F96A78">
        <w:rPr>
          <w:rFonts w:ascii="Calibri" w:hAnsi="Calibri"/>
        </w:rPr>
        <w:t xml:space="preserve"> cells/</w:t>
      </w:r>
      <w:r w:rsidR="00C72347" w:rsidRPr="00F96A78">
        <w:rPr>
          <w:rFonts w:ascii="Calibri" w:hAnsi="Calibri"/>
        </w:rPr>
        <w:t>mL</w:t>
      </w:r>
      <w:r w:rsidRPr="00F96A78">
        <w:rPr>
          <w:rFonts w:ascii="Calibri" w:hAnsi="Calibri"/>
        </w:rPr>
        <w:t xml:space="preserve"> in </w:t>
      </w:r>
      <w:r w:rsidR="00A2155B" w:rsidRPr="00F96A78">
        <w:rPr>
          <w:rFonts w:ascii="Calibri" w:hAnsi="Calibri"/>
        </w:rPr>
        <w:t xml:space="preserve">supplemented </w:t>
      </w:r>
      <w:r w:rsidR="002D3F06" w:rsidRPr="00F96A78">
        <w:rPr>
          <w:rFonts w:ascii="Calibri" w:eastAsiaTheme="minorHAnsi" w:hAnsi="Calibri" w:cs="Times New Roman"/>
        </w:rPr>
        <w:t>M199 culture</w:t>
      </w:r>
      <w:r w:rsidRPr="00F96A78">
        <w:rPr>
          <w:rFonts w:ascii="Calibri" w:hAnsi="Calibri"/>
        </w:rPr>
        <w:t xml:space="preserve"> medium.</w:t>
      </w:r>
    </w:p>
    <w:p w14:paraId="4A0A948E" w14:textId="77777777" w:rsidR="002F118F" w:rsidRPr="00F96A78" w:rsidRDefault="002F118F" w:rsidP="00020C3E">
      <w:pPr>
        <w:widowControl/>
        <w:autoSpaceDE/>
        <w:autoSpaceDN/>
        <w:adjustRightInd/>
        <w:jc w:val="left"/>
        <w:rPr>
          <w:rFonts w:eastAsiaTheme="minorHAnsi" w:cs="Times New Roman"/>
          <w:color w:val="auto"/>
        </w:rPr>
      </w:pPr>
    </w:p>
    <w:p w14:paraId="12F1F3AA" w14:textId="3F69F987" w:rsidR="004F4790" w:rsidRPr="00F96A78" w:rsidRDefault="001C37EC" w:rsidP="00020C3E">
      <w:pPr>
        <w:pStyle w:val="ListParagraph"/>
        <w:widowControl/>
        <w:numPr>
          <w:ilvl w:val="2"/>
          <w:numId w:val="8"/>
        </w:numPr>
        <w:autoSpaceDE/>
        <w:autoSpaceDN/>
        <w:adjustRightInd/>
        <w:ind w:left="0" w:firstLine="0"/>
        <w:jc w:val="left"/>
        <w:rPr>
          <w:rFonts w:eastAsiaTheme="minorHAnsi" w:cs="Times New Roman"/>
          <w:color w:val="auto"/>
        </w:rPr>
      </w:pPr>
      <w:r w:rsidRPr="00F96A78">
        <w:rPr>
          <w:rFonts w:eastAsiaTheme="minorHAnsi" w:cs="Times New Roman"/>
          <w:color w:val="auto"/>
          <w:highlight w:val="yellow"/>
        </w:rPr>
        <w:t xml:space="preserve">Inside the cell culture hood, seed </w:t>
      </w:r>
      <w:r w:rsidR="00A3519F" w:rsidRPr="00F96A78">
        <w:rPr>
          <w:rFonts w:eastAsiaTheme="minorHAnsi" w:cs="Times New Roman"/>
          <w:color w:val="auto"/>
          <w:highlight w:val="yellow"/>
        </w:rPr>
        <w:t>HUV</w:t>
      </w:r>
      <w:r w:rsidR="00864FAE" w:rsidRPr="00F96A78">
        <w:rPr>
          <w:rFonts w:eastAsiaTheme="minorHAnsi" w:cs="Times New Roman"/>
          <w:color w:val="auto"/>
          <w:highlight w:val="yellow"/>
        </w:rPr>
        <w:t>ECs</w:t>
      </w:r>
      <w:r w:rsidRPr="00F96A78">
        <w:rPr>
          <w:rFonts w:eastAsiaTheme="minorHAnsi" w:cs="Times New Roman"/>
          <w:color w:val="auto"/>
          <w:highlight w:val="yellow"/>
        </w:rPr>
        <w:t xml:space="preserve"> into the lumen of the construct with a density of 1000 cell</w:t>
      </w:r>
      <w:r w:rsidR="001A3A03" w:rsidRPr="00F96A78">
        <w:rPr>
          <w:rFonts w:eastAsiaTheme="minorHAnsi" w:cs="Times New Roman"/>
          <w:color w:val="auto"/>
          <w:highlight w:val="yellow"/>
        </w:rPr>
        <w:t>s</w:t>
      </w:r>
      <w:r w:rsidRPr="00F96A78">
        <w:rPr>
          <w:rFonts w:eastAsiaTheme="minorHAnsi" w:cs="Times New Roman"/>
          <w:color w:val="auto"/>
          <w:highlight w:val="yellow"/>
        </w:rPr>
        <w:t>/cm</w:t>
      </w:r>
      <w:r w:rsidRPr="00F96A78">
        <w:rPr>
          <w:rFonts w:eastAsiaTheme="minorHAnsi" w:cs="Times New Roman"/>
          <w:color w:val="auto"/>
          <w:highlight w:val="yellow"/>
          <w:vertAlign w:val="superscript"/>
        </w:rPr>
        <w:t>2</w:t>
      </w:r>
      <w:r w:rsidR="002D4842" w:rsidRPr="00F96A78">
        <w:rPr>
          <w:rFonts w:eastAsiaTheme="minorHAnsi" w:cs="Times New Roman"/>
          <w:color w:val="auto"/>
          <w:highlight w:val="yellow"/>
          <w:vertAlign w:val="superscript"/>
        </w:rPr>
        <w:t xml:space="preserve"> </w:t>
      </w:r>
      <w:r w:rsidR="002D4842" w:rsidRPr="00F96A78">
        <w:rPr>
          <w:rFonts w:eastAsiaTheme="minorHAnsi" w:cs="Times New Roman"/>
          <w:color w:val="auto"/>
          <w:highlight w:val="yellow"/>
          <w:vertAlign w:val="superscript"/>
        </w:rPr>
        <w:fldChar w:fldCharType="begin" w:fldLock="1"/>
      </w:r>
      <w:r w:rsidR="0022509D" w:rsidRPr="00F96A78">
        <w:rPr>
          <w:rFonts w:eastAsiaTheme="minorHAnsi" w:cs="Times New Roman"/>
          <w:color w:val="auto"/>
          <w:highlight w:val="yellow"/>
          <w:vertAlign w:val="superscript"/>
        </w:rPr>
        <w:instrText>ADDIN CSL_CITATION { "citationItems" : [ { "id" : "ITEM-1", "itemData" : { "DOI" : "10.1002/9780471729259.mca04bs4", "ISSN" : "1934-8533", "PMID" : "18770597", "abstract" : "Human-derived endothelial cells can now be routinely harvested from human umbilical veins. Studies with human umbilical vein endothelial cells (HUVEC) have been conducted with cells from passage 2 to 5. It is now also possible to cryopreserve primary and early-passaged HUVEC for future propagation and for forwarding to an end user by express courier. Stored HUVEC have been stably retrieved even after several years. These retrieval techniques have facilitated the deployment of HUVEC for many studies, including those for homeostasis, inflammatory disorders, atherosclerosis, cancer, and microbial adhesion and invasion. In this unit, we will delineate the procedure for harvesting, propagation, and storage of HUVEC.", "author" : [ { "dropping-particle" : "", "family" : "Cheung", "given" : "Ambrose L", "non-dropping-particle" : "", "parse-names" : false, "suffix" : "" } ], "container-title" : "Current protocols in microbiology", "id" : "ITEM-1", "issued" : { "date-parts" : [ [ "2007", "2" ] ] }, "page" : "4B", "title" : "Isolation and culture of human umbilical vein endothelial cells (HUVEC).", "type" : "article-journal", "volume" : "4" }, "uris" : [ "http://www.mendeley.com/documents/?uuid=0fa3c67e-61a6-436a-be9f-23637f1aa986", "http://www.mendeley.com/documents/?uuid=dea176f9-b097-4a85-8a03-9e76bca29b14" ] } ], "mendeley" : { "formattedCitation" : "&lt;sup&gt;15&lt;/sup&gt;", "plainTextFormattedCitation" : "15", "previouslyFormattedCitation" : "&lt;sup&gt;15&lt;/sup&gt;" }, "properties" : { "noteIndex" : 0 }, "schema" : "https://github.com/citation-style-language/schema/raw/master/csl-citation.json" }</w:instrText>
      </w:r>
      <w:r w:rsidR="002D4842" w:rsidRPr="00F96A78">
        <w:rPr>
          <w:rFonts w:eastAsiaTheme="minorHAnsi" w:cs="Times New Roman"/>
          <w:color w:val="auto"/>
          <w:highlight w:val="yellow"/>
          <w:vertAlign w:val="superscript"/>
        </w:rPr>
        <w:fldChar w:fldCharType="separate"/>
      </w:r>
      <w:r w:rsidR="001E77A8" w:rsidRPr="00F96A78">
        <w:rPr>
          <w:rFonts w:eastAsiaTheme="minorHAnsi" w:cs="Times New Roman"/>
          <w:noProof/>
          <w:color w:val="auto"/>
          <w:highlight w:val="yellow"/>
          <w:vertAlign w:val="superscript"/>
        </w:rPr>
        <w:t>15</w:t>
      </w:r>
      <w:r w:rsidR="002D4842" w:rsidRPr="00F96A78">
        <w:rPr>
          <w:rFonts w:eastAsiaTheme="minorHAnsi" w:cs="Times New Roman"/>
          <w:color w:val="auto"/>
          <w:highlight w:val="yellow"/>
          <w:vertAlign w:val="superscript"/>
        </w:rPr>
        <w:fldChar w:fldCharType="end"/>
      </w:r>
      <w:r w:rsidR="000F307A" w:rsidRPr="00F96A78">
        <w:rPr>
          <w:rFonts w:eastAsiaTheme="minorHAnsi" w:cs="Times New Roman"/>
          <w:color w:val="auto"/>
          <w:highlight w:val="yellow"/>
        </w:rPr>
        <w:t>.</w:t>
      </w:r>
      <w:r w:rsidR="00EB14B7" w:rsidRPr="00F96A78">
        <w:rPr>
          <w:rFonts w:eastAsiaTheme="minorHAnsi" w:cs="Times New Roman"/>
          <w:color w:val="auto"/>
        </w:rPr>
        <w:t xml:space="preserve"> </w:t>
      </w:r>
      <w:r w:rsidR="004E5BCA" w:rsidRPr="00F96A78">
        <w:rPr>
          <w:rFonts w:eastAsiaTheme="minorHAnsi" w:cs="Times New Roman"/>
          <w:color w:val="auto"/>
        </w:rPr>
        <w:t>Close the upper</w:t>
      </w:r>
      <w:r w:rsidR="004E5BCA" w:rsidRPr="00F96A78">
        <w:rPr>
          <w:rFonts w:cs="Arial"/>
          <w:color w:val="auto"/>
        </w:rPr>
        <w:t xml:space="preserve"> extremities of the construct to avoid any leakage of the HUVECs solution.</w:t>
      </w:r>
    </w:p>
    <w:p w14:paraId="229333D7" w14:textId="77777777" w:rsidR="00CB03FF" w:rsidRPr="00F96A78" w:rsidRDefault="00CB03FF" w:rsidP="00CB03FF">
      <w:pPr>
        <w:pStyle w:val="ListParagraph"/>
        <w:widowControl/>
        <w:autoSpaceDE/>
        <w:autoSpaceDN/>
        <w:adjustRightInd/>
        <w:ind w:left="0"/>
        <w:jc w:val="left"/>
        <w:rPr>
          <w:rFonts w:eastAsiaTheme="minorHAnsi" w:cs="Times New Roman"/>
          <w:color w:val="auto"/>
        </w:rPr>
      </w:pPr>
    </w:p>
    <w:p w14:paraId="2E5A5AEA" w14:textId="66B49146" w:rsidR="00A3519F" w:rsidRPr="00F96A78" w:rsidRDefault="00A3519F" w:rsidP="00020C3E">
      <w:pPr>
        <w:pStyle w:val="ListParagraph"/>
        <w:widowControl/>
        <w:numPr>
          <w:ilvl w:val="2"/>
          <w:numId w:val="8"/>
        </w:numPr>
        <w:autoSpaceDE/>
        <w:autoSpaceDN/>
        <w:adjustRightInd/>
        <w:ind w:left="0" w:firstLine="0"/>
        <w:jc w:val="left"/>
        <w:rPr>
          <w:rFonts w:eastAsiaTheme="minorHAnsi" w:cs="Times New Roman"/>
          <w:color w:val="auto"/>
        </w:rPr>
      </w:pPr>
      <w:r w:rsidRPr="00F96A78">
        <w:rPr>
          <w:rFonts w:eastAsiaTheme="minorHAnsi" w:cs="Times New Roman"/>
          <w:color w:val="auto"/>
        </w:rPr>
        <w:t xml:space="preserve">Incubate the constructs </w:t>
      </w:r>
      <w:r w:rsidRPr="00F96A78">
        <w:rPr>
          <w:color w:val="auto"/>
        </w:rPr>
        <w:t>(T = 37 °C, 5% CO</w:t>
      </w:r>
      <w:r w:rsidRPr="00F96A78">
        <w:rPr>
          <w:color w:val="auto"/>
          <w:vertAlign w:val="subscript"/>
        </w:rPr>
        <w:t>2</w:t>
      </w:r>
      <w:r w:rsidRPr="00F96A78">
        <w:rPr>
          <w:color w:val="auto"/>
        </w:rPr>
        <w:t>, 100% humidity</w:t>
      </w:r>
      <w:r w:rsidRPr="00F96A78">
        <w:rPr>
          <w:rFonts w:eastAsiaTheme="minorHAnsi" w:cs="Times New Roman"/>
          <w:color w:val="auto"/>
        </w:rPr>
        <w:t xml:space="preserve">) hosted into the rotating-wall </w:t>
      </w:r>
      <w:r w:rsidR="00181692" w:rsidRPr="00F96A78">
        <w:rPr>
          <w:rFonts w:eastAsiaTheme="minorHAnsi" w:cs="Times New Roman"/>
          <w:color w:val="auto"/>
        </w:rPr>
        <w:t xml:space="preserve">bioreactor </w:t>
      </w:r>
      <w:r w:rsidRPr="00F96A78">
        <w:rPr>
          <w:rFonts w:eastAsiaTheme="minorHAnsi" w:cs="Times New Roman"/>
          <w:color w:val="auto"/>
        </w:rPr>
        <w:t>(</w:t>
      </w:r>
      <w:r w:rsidRPr="00F96A78">
        <w:rPr>
          <w:rFonts w:eastAsiaTheme="minorHAnsi" w:cs="Times New Roman"/>
          <w:b/>
          <w:color w:val="auto"/>
        </w:rPr>
        <w:t xml:space="preserve">Figure </w:t>
      </w:r>
      <w:r w:rsidR="0078385D" w:rsidRPr="00F96A78">
        <w:rPr>
          <w:rFonts w:eastAsiaTheme="minorHAnsi" w:cs="Times New Roman"/>
          <w:b/>
          <w:color w:val="auto"/>
        </w:rPr>
        <w:t>8</w:t>
      </w:r>
      <w:r w:rsidR="00181692" w:rsidRPr="00F96A78">
        <w:rPr>
          <w:rFonts w:eastAsiaTheme="minorHAnsi" w:cs="Times New Roman"/>
          <w:b/>
          <w:color w:val="auto"/>
        </w:rPr>
        <w:t>, b</w:t>
      </w:r>
      <w:r w:rsidRPr="00F96A78">
        <w:rPr>
          <w:color w:val="auto"/>
        </w:rPr>
        <w:t xml:space="preserve">) </w:t>
      </w:r>
      <w:r w:rsidRPr="00F96A78">
        <w:rPr>
          <w:rFonts w:eastAsiaTheme="minorHAnsi" w:cs="Times New Roman"/>
          <w:color w:val="auto"/>
        </w:rPr>
        <w:t>and culture for 2 days at a constant rotation of 4.02x10</w:t>
      </w:r>
      <w:r w:rsidRPr="00F96A78">
        <w:rPr>
          <w:rFonts w:eastAsiaTheme="minorHAnsi" w:cs="Times New Roman"/>
          <w:color w:val="auto"/>
          <w:vertAlign w:val="superscript"/>
        </w:rPr>
        <w:t xml:space="preserve">-5 </w:t>
      </w:r>
      <w:r w:rsidRPr="00F96A78">
        <w:rPr>
          <w:rFonts w:eastAsiaTheme="minorHAnsi" w:cs="Times New Roman"/>
          <w:color w:val="auto"/>
        </w:rPr>
        <w:t>g force.</w:t>
      </w:r>
    </w:p>
    <w:p w14:paraId="579E6541" w14:textId="77777777" w:rsidR="002F118F" w:rsidRPr="00F96A78" w:rsidRDefault="002F118F" w:rsidP="00020C3E">
      <w:pPr>
        <w:widowControl/>
        <w:autoSpaceDE/>
        <w:autoSpaceDN/>
        <w:adjustRightInd/>
        <w:jc w:val="left"/>
        <w:rPr>
          <w:rFonts w:eastAsiaTheme="minorHAnsi" w:cs="Times New Roman"/>
          <w:color w:val="auto"/>
        </w:rPr>
      </w:pPr>
    </w:p>
    <w:p w14:paraId="729F4FF1" w14:textId="43F5C1DB" w:rsidR="004F4790" w:rsidRPr="00F96A78" w:rsidRDefault="001C37EC" w:rsidP="00020C3E">
      <w:pPr>
        <w:pStyle w:val="ListParagraph"/>
        <w:widowControl/>
        <w:numPr>
          <w:ilvl w:val="2"/>
          <w:numId w:val="8"/>
        </w:numPr>
        <w:autoSpaceDE/>
        <w:autoSpaceDN/>
        <w:adjustRightInd/>
        <w:ind w:left="0" w:firstLine="0"/>
        <w:jc w:val="left"/>
        <w:rPr>
          <w:rFonts w:eastAsiaTheme="minorHAnsi" w:cs="Times New Roman"/>
          <w:color w:val="auto"/>
          <w:highlight w:val="yellow"/>
        </w:rPr>
      </w:pPr>
      <w:r w:rsidRPr="00F96A78">
        <w:rPr>
          <w:rFonts w:eastAsiaTheme="minorHAnsi" w:cs="Times New Roman"/>
          <w:color w:val="auto"/>
          <w:highlight w:val="yellow"/>
        </w:rPr>
        <w:t>Harvest the construct after 2</w:t>
      </w:r>
      <w:r w:rsidR="002D1D33" w:rsidRPr="00F96A78">
        <w:rPr>
          <w:rFonts w:eastAsiaTheme="minorHAnsi" w:cs="Times New Roman"/>
          <w:color w:val="auto"/>
          <w:highlight w:val="yellow"/>
        </w:rPr>
        <w:t xml:space="preserve"> </w:t>
      </w:r>
      <w:r w:rsidRPr="00F96A78">
        <w:rPr>
          <w:rFonts w:eastAsiaTheme="minorHAnsi" w:cs="Times New Roman"/>
          <w:color w:val="auto"/>
          <w:highlight w:val="yellow"/>
        </w:rPr>
        <w:t>days</w:t>
      </w:r>
      <w:r w:rsidR="00A3519F" w:rsidRPr="00F96A78">
        <w:rPr>
          <w:rFonts w:eastAsiaTheme="minorHAnsi" w:cs="Times New Roman"/>
          <w:color w:val="auto"/>
          <w:highlight w:val="yellow"/>
        </w:rPr>
        <w:t xml:space="preserve"> of culture</w:t>
      </w:r>
      <w:r w:rsidRPr="00F96A78">
        <w:rPr>
          <w:rFonts w:eastAsiaTheme="minorHAnsi" w:cs="Times New Roman"/>
          <w:color w:val="auto"/>
          <w:highlight w:val="yellow"/>
        </w:rPr>
        <w:t xml:space="preserve"> in sterile conditions and prepare it for further biological characterization</w:t>
      </w:r>
      <w:r w:rsidR="00321756" w:rsidRPr="00F96A78">
        <w:rPr>
          <w:rFonts w:eastAsiaTheme="minorHAnsi" w:cs="Times New Roman"/>
          <w:color w:val="auto"/>
          <w:highlight w:val="yellow"/>
        </w:rPr>
        <w:t xml:space="preserve"> </w:t>
      </w:r>
      <w:r w:rsidR="00181692" w:rsidRPr="00F96A78">
        <w:rPr>
          <w:rFonts w:eastAsiaTheme="minorHAnsi" w:cs="Times New Roman"/>
          <w:color w:val="auto"/>
          <w:highlight w:val="yellow"/>
        </w:rPr>
        <w:t>as described in</w:t>
      </w:r>
      <w:r w:rsidR="00457E4F" w:rsidRPr="00F96A78">
        <w:rPr>
          <w:rFonts w:eastAsiaTheme="minorHAnsi" w:cs="Times New Roman"/>
          <w:color w:val="auto"/>
          <w:highlight w:val="yellow"/>
        </w:rPr>
        <w:t xml:space="preserve"> section 2.4</w:t>
      </w:r>
      <w:r w:rsidRPr="00F96A78">
        <w:rPr>
          <w:rFonts w:eastAsiaTheme="minorHAnsi" w:cs="Times New Roman"/>
          <w:color w:val="auto"/>
          <w:highlight w:val="yellow"/>
        </w:rPr>
        <w:t>.</w:t>
      </w:r>
    </w:p>
    <w:p w14:paraId="64CACEE1" w14:textId="77777777" w:rsidR="001C37EC" w:rsidRPr="00F96A78" w:rsidRDefault="001C37EC" w:rsidP="00020C3E">
      <w:pPr>
        <w:jc w:val="left"/>
        <w:rPr>
          <w:b/>
          <w:color w:val="auto"/>
        </w:rPr>
      </w:pPr>
    </w:p>
    <w:p w14:paraId="536F712B" w14:textId="4CFA4B81" w:rsidR="001C37EC" w:rsidRPr="00F96A78" w:rsidRDefault="00D85FE0" w:rsidP="00020C3E">
      <w:pPr>
        <w:pStyle w:val="Heading1"/>
        <w:jc w:val="left"/>
        <w:rPr>
          <w:color w:val="auto"/>
        </w:rPr>
      </w:pPr>
      <w:bookmarkStart w:id="21" w:name="_Toc270095379"/>
      <w:r w:rsidRPr="00F96A78">
        <w:rPr>
          <w:color w:val="auto"/>
        </w:rPr>
        <w:t>R</w:t>
      </w:r>
      <w:bookmarkEnd w:id="21"/>
      <w:r w:rsidRPr="00F96A78">
        <w:rPr>
          <w:color w:val="auto"/>
        </w:rPr>
        <w:t>EPRESENTATIVE RESULTS:</w:t>
      </w:r>
    </w:p>
    <w:p w14:paraId="755559E1" w14:textId="72FCE8D9" w:rsidR="00786644" w:rsidRPr="00F96A78" w:rsidRDefault="007D4658" w:rsidP="00020C3E">
      <w:pPr>
        <w:jc w:val="left"/>
        <w:rPr>
          <w:rFonts w:cs="Arial"/>
          <w:bCs/>
          <w:color w:val="auto"/>
        </w:rPr>
      </w:pPr>
      <w:r w:rsidRPr="00F96A78">
        <w:rPr>
          <w:rFonts w:cs="Arial"/>
          <w:bCs/>
          <w:color w:val="auto"/>
        </w:rPr>
        <w:t>This work</w:t>
      </w:r>
      <w:r w:rsidR="005311C5" w:rsidRPr="00F96A78">
        <w:rPr>
          <w:rFonts w:cs="Arial"/>
          <w:bCs/>
          <w:color w:val="auto"/>
        </w:rPr>
        <w:t xml:space="preserve"> describe</w:t>
      </w:r>
      <w:r w:rsidRPr="00F96A78">
        <w:rPr>
          <w:rFonts w:cs="Arial"/>
          <w:bCs/>
          <w:color w:val="auto"/>
        </w:rPr>
        <w:t>s</w:t>
      </w:r>
      <w:r w:rsidR="005311C5" w:rsidRPr="00F96A78">
        <w:rPr>
          <w:rFonts w:cs="Arial"/>
          <w:bCs/>
          <w:color w:val="auto"/>
        </w:rPr>
        <w:t xml:space="preserve"> t</w:t>
      </w:r>
      <w:r w:rsidR="005B5BFB" w:rsidRPr="00F96A78">
        <w:rPr>
          <w:rFonts w:cs="Arial"/>
          <w:bCs/>
          <w:color w:val="auto"/>
        </w:rPr>
        <w:t>he fabrication of</w:t>
      </w:r>
      <w:r w:rsidR="001C37EC" w:rsidRPr="00F96A78">
        <w:rPr>
          <w:rFonts w:cs="Arial"/>
          <w:bCs/>
          <w:color w:val="auto"/>
        </w:rPr>
        <w:t xml:space="preserve"> </w:t>
      </w:r>
      <w:r w:rsidR="00A3519F" w:rsidRPr="00F96A78">
        <w:rPr>
          <w:rFonts w:cs="Arial"/>
          <w:bCs/>
          <w:color w:val="auto"/>
        </w:rPr>
        <w:t xml:space="preserve">engineered </w:t>
      </w:r>
      <w:r w:rsidR="001C37EC" w:rsidRPr="00F96A78">
        <w:rPr>
          <w:rFonts w:cs="Arial"/>
          <w:bCs/>
          <w:color w:val="auto"/>
        </w:rPr>
        <w:t>tubular collagen-based construct</w:t>
      </w:r>
      <w:r w:rsidR="005B5BFB" w:rsidRPr="00F96A78">
        <w:rPr>
          <w:rFonts w:cs="Arial"/>
          <w:bCs/>
          <w:color w:val="auto"/>
        </w:rPr>
        <w:t>s</w:t>
      </w:r>
      <w:r w:rsidR="001C37EC" w:rsidRPr="00F96A78">
        <w:rPr>
          <w:rFonts w:cs="Arial"/>
          <w:bCs/>
          <w:color w:val="auto"/>
        </w:rPr>
        <w:t xml:space="preserve"> </w:t>
      </w:r>
      <w:r w:rsidR="005311C5" w:rsidRPr="00F96A78">
        <w:rPr>
          <w:rFonts w:cs="Arial"/>
          <w:bCs/>
          <w:color w:val="auto"/>
        </w:rPr>
        <w:t>containing vascular cells</w:t>
      </w:r>
      <w:r w:rsidR="005B5BFB" w:rsidRPr="00F96A78">
        <w:rPr>
          <w:rFonts w:cs="Arial"/>
          <w:bCs/>
          <w:color w:val="auto"/>
        </w:rPr>
        <w:t>.</w:t>
      </w:r>
      <w:r w:rsidR="00173C8B" w:rsidRPr="00F96A78">
        <w:rPr>
          <w:rFonts w:cs="Arial"/>
          <w:bCs/>
          <w:color w:val="auto"/>
        </w:rPr>
        <w:t xml:space="preserve"> </w:t>
      </w:r>
      <w:r w:rsidR="005311C5" w:rsidRPr="00F96A78">
        <w:rPr>
          <w:rFonts w:cs="Arial"/>
          <w:bCs/>
          <w:color w:val="auto"/>
        </w:rPr>
        <w:t xml:space="preserve">Already after </w:t>
      </w:r>
      <w:r w:rsidR="001C37EC" w:rsidRPr="00F96A78">
        <w:rPr>
          <w:rFonts w:cs="Arial"/>
          <w:bCs/>
          <w:color w:val="auto"/>
        </w:rPr>
        <w:t>1</w:t>
      </w:r>
      <w:r w:rsidR="00266D4B" w:rsidRPr="00F96A78">
        <w:rPr>
          <w:rFonts w:cs="Arial"/>
          <w:bCs/>
          <w:color w:val="auto"/>
        </w:rPr>
        <w:t xml:space="preserve"> </w:t>
      </w:r>
      <w:r w:rsidR="001C37EC" w:rsidRPr="00F96A78">
        <w:rPr>
          <w:rFonts w:cs="Arial"/>
          <w:bCs/>
          <w:color w:val="auto"/>
        </w:rPr>
        <w:t xml:space="preserve">h of early </w:t>
      </w:r>
      <w:r w:rsidR="005B5BFB" w:rsidRPr="00F96A78">
        <w:rPr>
          <w:rFonts w:cs="Arial"/>
          <w:bCs/>
          <w:color w:val="auto"/>
        </w:rPr>
        <w:t>g</w:t>
      </w:r>
      <w:r w:rsidR="001C37EC" w:rsidRPr="00F96A78">
        <w:rPr>
          <w:rFonts w:cs="Arial"/>
          <w:bCs/>
          <w:color w:val="auto"/>
        </w:rPr>
        <w:t xml:space="preserve">elation, cells-and-collagen </w:t>
      </w:r>
      <w:r w:rsidR="005B5BFB" w:rsidRPr="00F96A78">
        <w:rPr>
          <w:rFonts w:cs="Arial"/>
          <w:bCs/>
          <w:color w:val="auto"/>
        </w:rPr>
        <w:t xml:space="preserve">mixture </w:t>
      </w:r>
      <w:r w:rsidR="00600BA5" w:rsidRPr="00F96A78">
        <w:rPr>
          <w:rFonts w:cs="Arial"/>
          <w:bCs/>
          <w:color w:val="auto"/>
        </w:rPr>
        <w:t xml:space="preserve">was </w:t>
      </w:r>
      <w:r w:rsidR="001C37EC" w:rsidRPr="00F96A78">
        <w:rPr>
          <w:rFonts w:cs="Arial"/>
          <w:bCs/>
          <w:color w:val="auto"/>
        </w:rPr>
        <w:t>direct</w:t>
      </w:r>
      <w:r w:rsidR="005E183B" w:rsidRPr="00F96A78">
        <w:rPr>
          <w:rFonts w:cs="Arial"/>
          <w:bCs/>
          <w:color w:val="auto"/>
        </w:rPr>
        <w:t>ly</w:t>
      </w:r>
      <w:r w:rsidR="001C37EC" w:rsidRPr="00F96A78">
        <w:rPr>
          <w:rFonts w:cs="Arial"/>
          <w:bCs/>
          <w:color w:val="auto"/>
        </w:rPr>
        <w:t xml:space="preserve"> assembled </w:t>
      </w:r>
      <w:r w:rsidR="001C37EC" w:rsidRPr="00F96A78">
        <w:rPr>
          <w:rFonts w:cs="Arial"/>
          <w:color w:val="auto"/>
        </w:rPr>
        <w:t xml:space="preserve">in a 3D </w:t>
      </w:r>
      <w:r w:rsidR="009C11FC" w:rsidRPr="00F96A78">
        <w:rPr>
          <w:rFonts w:cs="Arial"/>
          <w:color w:val="auto"/>
        </w:rPr>
        <w:t>tubular</w:t>
      </w:r>
      <w:r w:rsidR="001C37EC" w:rsidRPr="00F96A78">
        <w:rPr>
          <w:rFonts w:cs="Arial"/>
          <w:color w:val="auto"/>
        </w:rPr>
        <w:t xml:space="preserve"> geometry, with the external diameter equal to the diameter of the corresponding mold</w:t>
      </w:r>
      <w:r w:rsidR="009C11FC" w:rsidRPr="00F96A78">
        <w:rPr>
          <w:rFonts w:cs="Arial"/>
          <w:color w:val="auto"/>
        </w:rPr>
        <w:t xml:space="preserve"> (around 14 mm)</w:t>
      </w:r>
      <w:r w:rsidR="001C37EC" w:rsidRPr="00F96A78">
        <w:rPr>
          <w:rFonts w:cs="Arial"/>
          <w:color w:val="auto"/>
        </w:rPr>
        <w:t>. All</w:t>
      </w:r>
      <w:r w:rsidR="00C01572" w:rsidRPr="00F96A78">
        <w:rPr>
          <w:rFonts w:cs="Arial"/>
          <w:color w:val="auto"/>
        </w:rPr>
        <w:t xml:space="preserve"> along static maturation</w:t>
      </w:r>
      <w:r w:rsidR="001C37EC" w:rsidRPr="00F96A78">
        <w:rPr>
          <w:rFonts w:cs="Arial"/>
          <w:color w:val="auto"/>
        </w:rPr>
        <w:t xml:space="preserve">, measurements revealed the rapid reduction of the external diameter of the tubular cellularized structures, as shown in </w:t>
      </w:r>
      <w:r w:rsidR="001C37EC" w:rsidRPr="00F96A78">
        <w:rPr>
          <w:rFonts w:cs="Arial"/>
          <w:b/>
          <w:color w:val="auto"/>
        </w:rPr>
        <w:t>Table 1</w:t>
      </w:r>
      <w:r w:rsidR="009C11FC" w:rsidRPr="00F96A78">
        <w:rPr>
          <w:rFonts w:cs="Arial"/>
          <w:color w:val="auto"/>
        </w:rPr>
        <w:t xml:space="preserve">. </w:t>
      </w:r>
      <w:r w:rsidR="009C11FC" w:rsidRPr="00F96A78">
        <w:rPr>
          <w:rFonts w:cs="Arial"/>
          <w:bCs/>
          <w:color w:val="auto"/>
        </w:rPr>
        <w:t>The diameter of the cellulari</w:t>
      </w:r>
      <w:r w:rsidR="001C37EC" w:rsidRPr="00F96A78">
        <w:rPr>
          <w:rFonts w:cs="Arial"/>
          <w:bCs/>
          <w:color w:val="auto"/>
        </w:rPr>
        <w:t>z</w:t>
      </w:r>
      <w:r w:rsidR="00C01572" w:rsidRPr="00F96A78">
        <w:rPr>
          <w:rFonts w:cs="Arial"/>
          <w:bCs/>
          <w:color w:val="auto"/>
        </w:rPr>
        <w:t>ed collagen gel</w:t>
      </w:r>
      <w:r w:rsidR="009C11FC" w:rsidRPr="00F96A78">
        <w:rPr>
          <w:rFonts w:cs="Arial"/>
          <w:bCs/>
          <w:color w:val="auto"/>
        </w:rPr>
        <w:t>s</w:t>
      </w:r>
      <w:r w:rsidR="00C01572" w:rsidRPr="00F96A78">
        <w:rPr>
          <w:rFonts w:cs="Arial"/>
          <w:bCs/>
          <w:color w:val="auto"/>
        </w:rPr>
        <w:t xml:space="preserve"> shru</w:t>
      </w:r>
      <w:r w:rsidR="001C37EC" w:rsidRPr="00F96A78">
        <w:rPr>
          <w:rFonts w:cs="Arial"/>
          <w:bCs/>
          <w:color w:val="auto"/>
        </w:rPr>
        <w:t xml:space="preserve">nk </w:t>
      </w:r>
      <w:r w:rsidR="00600BA5" w:rsidRPr="00F96A78">
        <w:rPr>
          <w:rFonts w:cs="Arial"/>
          <w:bCs/>
          <w:color w:val="auto"/>
        </w:rPr>
        <w:t>of about</w:t>
      </w:r>
      <w:r w:rsidR="001C37EC" w:rsidRPr="00F96A78">
        <w:rPr>
          <w:rFonts w:cs="Arial"/>
          <w:bCs/>
          <w:color w:val="auto"/>
        </w:rPr>
        <w:t xml:space="preserve"> 60% of its initial value</w:t>
      </w:r>
      <w:r w:rsidR="00B80182" w:rsidRPr="00F96A78">
        <w:rPr>
          <w:rFonts w:cs="Arial"/>
          <w:bCs/>
          <w:color w:val="auto"/>
        </w:rPr>
        <w:t xml:space="preserve"> after 1 day of static culture</w:t>
      </w:r>
      <w:r w:rsidR="001C37EC" w:rsidRPr="00F96A78">
        <w:rPr>
          <w:rFonts w:cs="Arial"/>
          <w:bCs/>
          <w:color w:val="auto"/>
        </w:rPr>
        <w:t xml:space="preserve">, and </w:t>
      </w:r>
      <w:r w:rsidR="00600BA5" w:rsidRPr="00F96A78">
        <w:rPr>
          <w:rFonts w:cs="Arial"/>
          <w:bCs/>
          <w:color w:val="auto"/>
        </w:rPr>
        <w:t>of</w:t>
      </w:r>
      <w:r w:rsidR="00C01572" w:rsidRPr="00F96A78">
        <w:rPr>
          <w:rFonts w:cs="Arial"/>
          <w:bCs/>
          <w:color w:val="auto"/>
        </w:rPr>
        <w:t xml:space="preserve"> almost </w:t>
      </w:r>
      <w:r w:rsidR="009C11FC" w:rsidRPr="00F96A78">
        <w:rPr>
          <w:rFonts w:cs="Arial"/>
          <w:bCs/>
          <w:color w:val="auto"/>
        </w:rPr>
        <w:t>85</w:t>
      </w:r>
      <w:r w:rsidR="001C37EC" w:rsidRPr="00F96A78">
        <w:rPr>
          <w:rFonts w:cs="Arial"/>
          <w:bCs/>
          <w:color w:val="auto"/>
        </w:rPr>
        <w:t>% within 7 days (</w:t>
      </w:r>
      <w:r w:rsidR="002F596D" w:rsidRPr="00F96A78">
        <w:rPr>
          <w:rFonts w:cs="Arial"/>
          <w:b/>
          <w:bCs/>
          <w:color w:val="auto"/>
        </w:rPr>
        <w:t>Supplemental</w:t>
      </w:r>
      <w:r w:rsidR="00D85FE0" w:rsidRPr="00F96A78">
        <w:rPr>
          <w:rFonts w:cs="Arial"/>
          <w:bCs/>
          <w:color w:val="auto"/>
        </w:rPr>
        <w:t xml:space="preserve"> </w:t>
      </w:r>
      <w:r w:rsidR="005B5BFB" w:rsidRPr="00F96A78">
        <w:rPr>
          <w:rFonts w:cs="Arial"/>
          <w:b/>
          <w:bCs/>
          <w:color w:val="auto"/>
        </w:rPr>
        <w:t>V</w:t>
      </w:r>
      <w:r w:rsidR="001C37EC" w:rsidRPr="00F96A78">
        <w:rPr>
          <w:rFonts w:cs="Arial"/>
          <w:b/>
          <w:bCs/>
          <w:color w:val="auto"/>
        </w:rPr>
        <w:t>ideo</w:t>
      </w:r>
      <w:r w:rsidR="005B5BFB" w:rsidRPr="00F96A78">
        <w:rPr>
          <w:rFonts w:cs="Arial"/>
          <w:b/>
          <w:bCs/>
          <w:color w:val="auto"/>
        </w:rPr>
        <w:t xml:space="preserve"> </w:t>
      </w:r>
      <w:r w:rsidR="002F596D" w:rsidRPr="00F96A78">
        <w:rPr>
          <w:rFonts w:cs="Arial"/>
          <w:b/>
          <w:bCs/>
          <w:color w:val="auto"/>
        </w:rPr>
        <w:t>2</w:t>
      </w:r>
      <w:r w:rsidR="001C37EC" w:rsidRPr="00F96A78">
        <w:rPr>
          <w:rFonts w:cs="Arial"/>
          <w:bCs/>
          <w:color w:val="auto"/>
        </w:rPr>
        <w:t>)</w:t>
      </w:r>
      <w:r w:rsidR="009C11FC" w:rsidRPr="00F96A78">
        <w:rPr>
          <w:rFonts w:cs="Arial"/>
          <w:bCs/>
          <w:color w:val="auto"/>
        </w:rPr>
        <w:t xml:space="preserve">. </w:t>
      </w:r>
      <w:r w:rsidR="00841123" w:rsidRPr="00F96A78">
        <w:rPr>
          <w:rFonts w:cs="Arial"/>
          <w:bCs/>
          <w:color w:val="auto"/>
        </w:rPr>
        <w:t xml:space="preserve">SMCs within the constructs are responsible for the observed shrinking and the related mechanical reinforcement, </w:t>
      </w:r>
      <w:r w:rsidR="00240059" w:rsidRPr="00F96A78">
        <w:rPr>
          <w:rFonts w:cs="Arial"/>
          <w:bCs/>
          <w:color w:val="auto"/>
        </w:rPr>
        <w:t>as</w:t>
      </w:r>
      <w:r w:rsidR="00841123" w:rsidRPr="00F96A78">
        <w:rPr>
          <w:rFonts w:cs="Arial"/>
          <w:bCs/>
          <w:color w:val="auto"/>
        </w:rPr>
        <w:t xml:space="preserve"> this </w:t>
      </w:r>
      <w:r w:rsidR="00240059" w:rsidRPr="00F96A78">
        <w:rPr>
          <w:rFonts w:cs="Arial"/>
          <w:bCs/>
          <w:color w:val="auto"/>
        </w:rPr>
        <w:t xml:space="preserve">phenomenon </w:t>
      </w:r>
      <w:r w:rsidR="00841123" w:rsidRPr="00F96A78">
        <w:rPr>
          <w:rFonts w:cs="Arial"/>
          <w:bCs/>
          <w:color w:val="auto"/>
        </w:rPr>
        <w:t>does not occur in non-</w:t>
      </w:r>
      <w:r w:rsidR="00600BA5" w:rsidRPr="00F96A78">
        <w:rPr>
          <w:rFonts w:cs="Arial"/>
          <w:bCs/>
          <w:color w:val="auto"/>
        </w:rPr>
        <w:t>cellularized collagen scaffolds</w:t>
      </w:r>
      <w:r w:rsidR="00841123" w:rsidRPr="00F96A78">
        <w:rPr>
          <w:rFonts w:cs="Arial"/>
          <w:bCs/>
          <w:color w:val="auto"/>
        </w:rPr>
        <w:t xml:space="preserve">. </w:t>
      </w:r>
      <w:r w:rsidR="00600BA5" w:rsidRPr="00F96A78">
        <w:rPr>
          <w:rFonts w:cs="Arial"/>
          <w:bCs/>
          <w:color w:val="auto"/>
        </w:rPr>
        <w:t xml:space="preserve">Note </w:t>
      </w:r>
      <w:r w:rsidR="00387821" w:rsidRPr="00F96A78">
        <w:rPr>
          <w:rFonts w:cs="Arial"/>
          <w:bCs/>
          <w:color w:val="auto"/>
        </w:rPr>
        <w:t>that no</w:t>
      </w:r>
      <w:r w:rsidR="00600BA5" w:rsidRPr="00F96A78">
        <w:rPr>
          <w:rFonts w:cs="Arial"/>
          <w:bCs/>
          <w:color w:val="auto"/>
        </w:rPr>
        <w:t xml:space="preserve"> gradient</w:t>
      </w:r>
      <w:r w:rsidR="00F12FBE" w:rsidRPr="00F96A78">
        <w:rPr>
          <w:rFonts w:cs="Arial"/>
          <w:bCs/>
          <w:color w:val="auto"/>
        </w:rPr>
        <w:t xml:space="preserve"> of any type (thermal, biochemi</w:t>
      </w:r>
      <w:r w:rsidR="00600BA5" w:rsidRPr="00F96A78">
        <w:rPr>
          <w:rFonts w:cs="Arial"/>
          <w:bCs/>
          <w:color w:val="auto"/>
        </w:rPr>
        <w:t>cal, mechanical, or others) was</w:t>
      </w:r>
      <w:r w:rsidR="00F12FBE" w:rsidRPr="00F96A78">
        <w:rPr>
          <w:rFonts w:cs="Arial"/>
          <w:bCs/>
          <w:color w:val="auto"/>
        </w:rPr>
        <w:t xml:space="preserve"> applied.</w:t>
      </w:r>
      <w:r w:rsidR="005B5BFB" w:rsidRPr="00F96A78">
        <w:rPr>
          <w:rFonts w:cs="Arial"/>
          <w:bCs/>
          <w:color w:val="auto"/>
        </w:rPr>
        <w:t xml:space="preserve"> </w:t>
      </w:r>
      <w:r w:rsidR="00C87932" w:rsidRPr="00F96A78">
        <w:rPr>
          <w:rFonts w:cs="Arial"/>
          <w:bCs/>
          <w:color w:val="auto"/>
        </w:rPr>
        <w:t xml:space="preserve">The cells-driven contraction </w:t>
      </w:r>
      <w:r w:rsidR="005B5BFB" w:rsidRPr="00F96A78">
        <w:rPr>
          <w:rFonts w:cs="Arial"/>
          <w:bCs/>
          <w:color w:val="auto"/>
        </w:rPr>
        <w:t xml:space="preserve">resulted in </w:t>
      </w:r>
      <w:r w:rsidR="007C5133" w:rsidRPr="00F96A78">
        <w:rPr>
          <w:rFonts w:cs="Arial"/>
          <w:bCs/>
          <w:color w:val="auto"/>
        </w:rPr>
        <w:t>a material with</w:t>
      </w:r>
      <w:r w:rsidR="00C87932" w:rsidRPr="00F96A78">
        <w:rPr>
          <w:rFonts w:cs="Arial"/>
          <w:bCs/>
          <w:color w:val="auto"/>
        </w:rPr>
        <w:t xml:space="preserve"> greater collagen density that could be handled and subdued to mechanical solicitations (</w:t>
      </w:r>
      <w:r w:rsidR="002F596D" w:rsidRPr="00F96A78">
        <w:rPr>
          <w:rFonts w:cs="Arial"/>
          <w:b/>
          <w:bCs/>
          <w:color w:val="auto"/>
        </w:rPr>
        <w:t>Supplemental</w:t>
      </w:r>
      <w:r w:rsidR="00D85FE0" w:rsidRPr="00F96A78">
        <w:rPr>
          <w:rFonts w:cs="Arial"/>
          <w:b/>
          <w:bCs/>
          <w:color w:val="auto"/>
        </w:rPr>
        <w:t xml:space="preserve"> </w:t>
      </w:r>
      <w:r w:rsidR="005B5BFB" w:rsidRPr="00F96A78">
        <w:rPr>
          <w:rFonts w:cs="Arial"/>
          <w:b/>
          <w:bCs/>
          <w:color w:val="auto"/>
        </w:rPr>
        <w:t>V</w:t>
      </w:r>
      <w:r w:rsidR="00C87932" w:rsidRPr="00F96A78">
        <w:rPr>
          <w:rFonts w:cs="Arial"/>
          <w:b/>
          <w:bCs/>
          <w:color w:val="auto"/>
        </w:rPr>
        <w:t>ideo</w:t>
      </w:r>
      <w:r w:rsidR="005B5BFB" w:rsidRPr="00F96A78">
        <w:rPr>
          <w:rFonts w:cs="Arial"/>
          <w:b/>
          <w:bCs/>
          <w:color w:val="auto"/>
        </w:rPr>
        <w:t xml:space="preserve"> </w:t>
      </w:r>
      <w:r w:rsidR="002F596D" w:rsidRPr="00F96A78">
        <w:rPr>
          <w:rFonts w:cs="Arial"/>
          <w:b/>
          <w:bCs/>
          <w:color w:val="auto"/>
        </w:rPr>
        <w:t>3</w:t>
      </w:r>
      <w:r w:rsidR="00C87932" w:rsidRPr="00F96A78">
        <w:rPr>
          <w:rFonts w:cs="Arial"/>
          <w:b/>
          <w:bCs/>
          <w:color w:val="auto"/>
        </w:rPr>
        <w:t xml:space="preserve"> </w:t>
      </w:r>
      <w:r w:rsidR="00D85FE0" w:rsidRPr="00F96A78">
        <w:rPr>
          <w:rFonts w:cs="Arial"/>
          <w:bCs/>
          <w:color w:val="auto"/>
        </w:rPr>
        <w:t>and</w:t>
      </w:r>
      <w:r w:rsidR="005B5BFB" w:rsidRPr="00F96A78">
        <w:rPr>
          <w:rFonts w:cs="Arial"/>
          <w:b/>
          <w:bCs/>
          <w:color w:val="auto"/>
        </w:rPr>
        <w:t xml:space="preserve"> </w:t>
      </w:r>
      <w:r w:rsidR="002F596D" w:rsidRPr="00F96A78">
        <w:rPr>
          <w:rFonts w:cs="Arial"/>
          <w:b/>
          <w:bCs/>
          <w:color w:val="auto"/>
        </w:rPr>
        <w:t>4</w:t>
      </w:r>
      <w:r w:rsidR="00C87932" w:rsidRPr="00F96A78">
        <w:rPr>
          <w:rFonts w:cs="Arial"/>
          <w:bCs/>
          <w:color w:val="auto"/>
        </w:rPr>
        <w:t>)</w:t>
      </w:r>
      <w:r w:rsidR="009C11FC" w:rsidRPr="00F96A78">
        <w:rPr>
          <w:rFonts w:cs="Arial"/>
          <w:bCs/>
          <w:color w:val="auto"/>
        </w:rPr>
        <w:t xml:space="preserve">. </w:t>
      </w:r>
    </w:p>
    <w:p w14:paraId="66661614" w14:textId="77777777" w:rsidR="002F118F" w:rsidRPr="00F96A78" w:rsidRDefault="002F118F" w:rsidP="00020C3E">
      <w:pPr>
        <w:jc w:val="left"/>
        <w:rPr>
          <w:rFonts w:cs="Arial"/>
          <w:bCs/>
          <w:color w:val="auto"/>
        </w:rPr>
      </w:pPr>
    </w:p>
    <w:p w14:paraId="7569FB84" w14:textId="4FC8D6B6" w:rsidR="00C94415" w:rsidRPr="00F96A78" w:rsidRDefault="00786644" w:rsidP="00020C3E">
      <w:pPr>
        <w:jc w:val="left"/>
        <w:rPr>
          <w:rFonts w:cs="Arial"/>
          <w:bCs/>
          <w:color w:val="auto"/>
        </w:rPr>
      </w:pPr>
      <w:r w:rsidRPr="00F96A78">
        <w:rPr>
          <w:rFonts w:cs="Arial"/>
          <w:bCs/>
          <w:color w:val="auto"/>
        </w:rPr>
        <w:t xml:space="preserve">To relate the cells-driven remodeling </w:t>
      </w:r>
      <w:r w:rsidR="00C06B1A" w:rsidRPr="00F96A78">
        <w:rPr>
          <w:rFonts w:cs="Arial"/>
          <w:bCs/>
          <w:color w:val="auto"/>
        </w:rPr>
        <w:t>to the overall mechanical and viscoelastic properties, f</w:t>
      </w:r>
      <w:r w:rsidR="000C73B6" w:rsidRPr="00F96A78">
        <w:rPr>
          <w:rFonts w:cs="Arial"/>
          <w:bCs/>
          <w:color w:val="auto"/>
        </w:rPr>
        <w:t xml:space="preserve">atigue tests </w:t>
      </w:r>
      <w:r w:rsidR="005B5BFB" w:rsidRPr="00F96A78">
        <w:rPr>
          <w:rFonts w:cs="Arial"/>
          <w:bCs/>
          <w:color w:val="auto"/>
        </w:rPr>
        <w:t>were</w:t>
      </w:r>
      <w:r w:rsidR="0016386E" w:rsidRPr="00F96A78">
        <w:rPr>
          <w:rFonts w:cs="Arial"/>
          <w:bCs/>
          <w:color w:val="auto"/>
        </w:rPr>
        <w:t xml:space="preserve"> performed on the </w:t>
      </w:r>
      <w:r w:rsidR="00C06B1A" w:rsidRPr="00F96A78">
        <w:rPr>
          <w:rFonts w:cs="Arial"/>
          <w:bCs/>
          <w:color w:val="auto"/>
        </w:rPr>
        <w:t>constructs</w:t>
      </w:r>
      <w:r w:rsidR="00E95A44" w:rsidRPr="00F96A78">
        <w:rPr>
          <w:rFonts w:cs="Arial"/>
          <w:bCs/>
          <w:color w:val="auto"/>
        </w:rPr>
        <w:t xml:space="preserve"> (</w:t>
      </w:r>
      <w:r w:rsidR="002F596D" w:rsidRPr="00F96A78">
        <w:rPr>
          <w:rFonts w:cs="Arial"/>
          <w:b/>
          <w:bCs/>
          <w:color w:val="auto"/>
        </w:rPr>
        <w:t>Supplemental</w:t>
      </w:r>
      <w:r w:rsidR="00D85FE0" w:rsidRPr="00F96A78">
        <w:rPr>
          <w:rFonts w:cs="Arial"/>
          <w:b/>
          <w:bCs/>
          <w:color w:val="auto"/>
        </w:rPr>
        <w:t xml:space="preserve"> </w:t>
      </w:r>
      <w:r w:rsidR="002F596D" w:rsidRPr="00F96A78">
        <w:rPr>
          <w:rFonts w:cs="Arial"/>
          <w:b/>
          <w:bCs/>
          <w:color w:val="auto"/>
        </w:rPr>
        <w:t>Video 5</w:t>
      </w:r>
      <w:r w:rsidR="00E95A44" w:rsidRPr="00F96A78">
        <w:rPr>
          <w:rFonts w:cs="Arial"/>
          <w:b/>
          <w:bCs/>
          <w:color w:val="auto"/>
        </w:rPr>
        <w:t xml:space="preserve"> </w:t>
      </w:r>
      <w:r w:rsidR="00D85FE0" w:rsidRPr="00F96A78">
        <w:rPr>
          <w:rFonts w:cs="Arial"/>
          <w:bCs/>
          <w:color w:val="auto"/>
        </w:rPr>
        <w:t>and</w:t>
      </w:r>
      <w:r w:rsidR="00173C8B" w:rsidRPr="00F96A78">
        <w:rPr>
          <w:rFonts w:cs="Arial"/>
          <w:b/>
          <w:bCs/>
          <w:color w:val="auto"/>
        </w:rPr>
        <w:t xml:space="preserve"> </w:t>
      </w:r>
      <w:r w:rsidR="002F596D" w:rsidRPr="00F96A78">
        <w:rPr>
          <w:rFonts w:cs="Arial"/>
          <w:b/>
          <w:bCs/>
          <w:color w:val="auto"/>
        </w:rPr>
        <w:t>6</w:t>
      </w:r>
      <w:r w:rsidR="00E95A44" w:rsidRPr="00F96A78">
        <w:rPr>
          <w:rFonts w:cs="Arial"/>
          <w:bCs/>
          <w:color w:val="auto"/>
        </w:rPr>
        <w:t>)</w:t>
      </w:r>
      <w:r w:rsidR="00C06B1A" w:rsidRPr="00F96A78">
        <w:rPr>
          <w:rFonts w:cs="Arial"/>
          <w:bCs/>
          <w:color w:val="auto"/>
        </w:rPr>
        <w:t xml:space="preserve">. </w:t>
      </w:r>
      <w:r w:rsidR="00240059" w:rsidRPr="00F96A78">
        <w:rPr>
          <w:rFonts w:cs="Arial"/>
          <w:bCs/>
          <w:color w:val="auto"/>
        </w:rPr>
        <w:t>These tests consisted in cyclin</w:t>
      </w:r>
      <w:r w:rsidR="00C76220" w:rsidRPr="00F96A78">
        <w:rPr>
          <w:rFonts w:cs="Arial"/>
          <w:bCs/>
          <w:color w:val="auto"/>
        </w:rPr>
        <w:t xml:space="preserve">g the constructs (30 times) at different constant strains </w:t>
      </w:r>
      <w:r w:rsidR="001A22B8" w:rsidRPr="00F96A78">
        <w:rPr>
          <w:rFonts w:cs="Arial"/>
          <w:bCs/>
          <w:color w:val="auto"/>
        </w:rPr>
        <w:t xml:space="preserve">(10, 20 and 30% </w:t>
      </w:r>
      <w:r w:rsidR="00C76220" w:rsidRPr="00F96A78">
        <w:rPr>
          <w:rFonts w:cs="Arial"/>
          <w:bCs/>
          <w:color w:val="auto"/>
        </w:rPr>
        <w:t>of initial gauge length</w:t>
      </w:r>
      <w:r w:rsidR="001A22B8" w:rsidRPr="00F96A78">
        <w:rPr>
          <w:rFonts w:cs="Arial"/>
          <w:bCs/>
          <w:color w:val="auto"/>
        </w:rPr>
        <w:t xml:space="preserve">) </w:t>
      </w:r>
      <w:r w:rsidR="00240059" w:rsidRPr="00F96A78">
        <w:rPr>
          <w:rFonts w:cs="Arial"/>
          <w:bCs/>
          <w:color w:val="auto"/>
        </w:rPr>
        <w:t xml:space="preserve">and to record </w:t>
      </w:r>
      <w:r w:rsidR="001A22B8" w:rsidRPr="00F96A78">
        <w:rPr>
          <w:rFonts w:cs="Arial"/>
          <w:bCs/>
          <w:color w:val="auto"/>
        </w:rPr>
        <w:t xml:space="preserve">the stress as </w:t>
      </w:r>
      <w:r w:rsidR="00240059" w:rsidRPr="00F96A78">
        <w:rPr>
          <w:rFonts w:cs="Arial"/>
          <w:bCs/>
          <w:color w:val="auto"/>
        </w:rPr>
        <w:t>the response of the construct</w:t>
      </w:r>
      <w:r w:rsidR="00C76220" w:rsidRPr="00F96A78">
        <w:rPr>
          <w:rFonts w:cs="Arial"/>
          <w:bCs/>
          <w:color w:val="auto"/>
        </w:rPr>
        <w:t>s</w:t>
      </w:r>
      <w:r w:rsidR="00240059" w:rsidRPr="00F96A78">
        <w:rPr>
          <w:rFonts w:cs="Arial"/>
          <w:bCs/>
          <w:color w:val="auto"/>
        </w:rPr>
        <w:t xml:space="preserve"> </w:t>
      </w:r>
      <w:r w:rsidR="001A22B8" w:rsidRPr="00F96A78">
        <w:rPr>
          <w:rFonts w:cs="Arial"/>
          <w:bCs/>
          <w:color w:val="auto"/>
        </w:rPr>
        <w:t>to the mechanical solicitation</w:t>
      </w:r>
      <w:r w:rsidR="00C76220" w:rsidRPr="00F96A78">
        <w:rPr>
          <w:rFonts w:cs="Arial"/>
          <w:bCs/>
          <w:color w:val="auto"/>
        </w:rPr>
        <w:t xml:space="preserve"> over time</w:t>
      </w:r>
      <w:r w:rsidR="00240059" w:rsidRPr="00F96A78">
        <w:rPr>
          <w:rFonts w:cs="Arial"/>
          <w:bCs/>
          <w:color w:val="auto"/>
        </w:rPr>
        <w:t>.</w:t>
      </w:r>
      <w:r w:rsidR="001A22B8" w:rsidRPr="00F96A78">
        <w:rPr>
          <w:rFonts w:cs="Arial"/>
          <w:bCs/>
          <w:color w:val="auto"/>
        </w:rPr>
        <w:t xml:space="preserve"> </w:t>
      </w:r>
      <w:r w:rsidR="007D4658" w:rsidRPr="00F96A78">
        <w:rPr>
          <w:rFonts w:cs="Arial"/>
          <w:bCs/>
          <w:color w:val="auto"/>
        </w:rPr>
        <w:t>The representative r</w:t>
      </w:r>
      <w:r w:rsidR="0016386E" w:rsidRPr="00F96A78">
        <w:rPr>
          <w:rFonts w:cs="Arial"/>
          <w:bCs/>
          <w:color w:val="auto"/>
        </w:rPr>
        <w:t>esults</w:t>
      </w:r>
      <w:r w:rsidR="007D4658" w:rsidRPr="00F96A78">
        <w:rPr>
          <w:rFonts w:cs="Arial"/>
          <w:bCs/>
          <w:color w:val="auto"/>
        </w:rPr>
        <w:t xml:space="preserve"> for one construct</w:t>
      </w:r>
      <w:r w:rsidR="0016386E" w:rsidRPr="00F96A78">
        <w:rPr>
          <w:rFonts w:cs="Arial"/>
          <w:bCs/>
          <w:color w:val="auto"/>
        </w:rPr>
        <w:t xml:space="preserve"> are shown in </w:t>
      </w:r>
      <w:r w:rsidR="0016386E" w:rsidRPr="00F96A78">
        <w:rPr>
          <w:rFonts w:cs="Arial"/>
          <w:b/>
          <w:bCs/>
          <w:color w:val="auto"/>
        </w:rPr>
        <w:t>Figure</w:t>
      </w:r>
      <w:r w:rsidR="0050418E" w:rsidRPr="00F96A78">
        <w:rPr>
          <w:rFonts w:cs="Arial"/>
          <w:b/>
          <w:bCs/>
          <w:color w:val="auto"/>
        </w:rPr>
        <w:t xml:space="preserve"> </w:t>
      </w:r>
      <w:r w:rsidR="0078385D" w:rsidRPr="00F96A78">
        <w:rPr>
          <w:rFonts w:cs="Arial"/>
          <w:b/>
          <w:bCs/>
          <w:color w:val="auto"/>
        </w:rPr>
        <w:t>9</w:t>
      </w:r>
      <w:r w:rsidR="009C11FC" w:rsidRPr="00F96A78">
        <w:rPr>
          <w:rFonts w:cs="Arial"/>
          <w:i/>
          <w:color w:val="auto"/>
        </w:rPr>
        <w:t xml:space="preserve">. </w:t>
      </w:r>
      <w:r w:rsidR="006107F7" w:rsidRPr="00F96A78">
        <w:rPr>
          <w:rFonts w:cs="Arial"/>
          <w:bCs/>
          <w:color w:val="auto"/>
        </w:rPr>
        <w:t>T</w:t>
      </w:r>
      <w:r w:rsidR="000C73B6" w:rsidRPr="00F96A78">
        <w:rPr>
          <w:rFonts w:cs="Arial"/>
          <w:bCs/>
          <w:color w:val="auto"/>
        </w:rPr>
        <w:t>he construct withstood higher stress</w:t>
      </w:r>
      <w:r w:rsidR="009C11FC" w:rsidRPr="00F96A78">
        <w:rPr>
          <w:rFonts w:cs="Arial"/>
          <w:bCs/>
          <w:color w:val="auto"/>
        </w:rPr>
        <w:t>es</w:t>
      </w:r>
      <w:r w:rsidR="000C73B6" w:rsidRPr="00F96A78">
        <w:rPr>
          <w:rFonts w:cs="Arial"/>
          <w:bCs/>
          <w:color w:val="auto"/>
        </w:rPr>
        <w:t xml:space="preserve"> in the longitudinal </w:t>
      </w:r>
      <w:r w:rsidR="009C11FC" w:rsidRPr="00F96A78">
        <w:rPr>
          <w:rFonts w:cs="Arial"/>
          <w:bCs/>
          <w:color w:val="auto"/>
        </w:rPr>
        <w:t xml:space="preserve">direction </w:t>
      </w:r>
      <w:r w:rsidR="000C73B6" w:rsidRPr="00F96A78">
        <w:rPr>
          <w:rFonts w:cs="Arial"/>
          <w:bCs/>
          <w:color w:val="auto"/>
        </w:rPr>
        <w:t>(</w:t>
      </w:r>
      <w:r w:rsidR="0016386E" w:rsidRPr="00F96A78">
        <w:rPr>
          <w:rFonts w:cs="Arial"/>
          <w:bCs/>
          <w:color w:val="auto"/>
        </w:rPr>
        <w:t>75</w:t>
      </w:r>
      <w:r w:rsidR="00C06B1A" w:rsidRPr="00F96A78">
        <w:rPr>
          <w:rFonts w:cs="Arial"/>
          <w:bCs/>
          <w:color w:val="auto"/>
        </w:rPr>
        <w:t xml:space="preserve"> </w:t>
      </w:r>
      <w:proofErr w:type="spellStart"/>
      <w:r w:rsidR="0016386E" w:rsidRPr="00F96A78">
        <w:rPr>
          <w:rFonts w:cs="Arial"/>
          <w:bCs/>
          <w:color w:val="auto"/>
        </w:rPr>
        <w:t>kPa</w:t>
      </w:r>
      <w:proofErr w:type="spellEnd"/>
      <w:r w:rsidR="006107F7" w:rsidRPr="00F96A78">
        <w:rPr>
          <w:rFonts w:cs="Arial"/>
          <w:bCs/>
          <w:color w:val="auto"/>
        </w:rPr>
        <w:t>)</w:t>
      </w:r>
      <w:r w:rsidR="000C73B6" w:rsidRPr="00F96A78">
        <w:rPr>
          <w:rFonts w:cs="Arial"/>
          <w:bCs/>
          <w:color w:val="auto"/>
        </w:rPr>
        <w:t xml:space="preserve"> than in the circumferential </w:t>
      </w:r>
      <w:r w:rsidR="009C11FC" w:rsidRPr="00F96A78">
        <w:rPr>
          <w:rFonts w:cs="Arial"/>
          <w:bCs/>
          <w:color w:val="auto"/>
        </w:rPr>
        <w:t xml:space="preserve">direction </w:t>
      </w:r>
      <w:r w:rsidR="000C73B6" w:rsidRPr="00F96A78">
        <w:rPr>
          <w:rFonts w:cs="Arial"/>
          <w:bCs/>
          <w:color w:val="auto"/>
        </w:rPr>
        <w:t>(</w:t>
      </w:r>
      <w:r w:rsidR="0016386E" w:rsidRPr="00F96A78">
        <w:rPr>
          <w:rFonts w:cs="Arial"/>
          <w:bCs/>
          <w:color w:val="auto"/>
        </w:rPr>
        <w:t xml:space="preserve">16 </w:t>
      </w:r>
      <w:proofErr w:type="spellStart"/>
      <w:r w:rsidR="0016386E" w:rsidRPr="00F96A78">
        <w:rPr>
          <w:rFonts w:cs="Arial"/>
          <w:bCs/>
          <w:color w:val="auto"/>
        </w:rPr>
        <w:t>kPa</w:t>
      </w:r>
      <w:proofErr w:type="spellEnd"/>
      <w:r w:rsidR="000C73B6" w:rsidRPr="00F96A78">
        <w:rPr>
          <w:rFonts w:cs="Arial"/>
          <w:bCs/>
          <w:color w:val="auto"/>
        </w:rPr>
        <w:t xml:space="preserve">) </w:t>
      </w:r>
      <w:r w:rsidR="00173C8B" w:rsidRPr="00F96A78">
        <w:rPr>
          <w:rFonts w:cs="Arial"/>
          <w:bCs/>
          <w:color w:val="auto"/>
        </w:rPr>
        <w:t xml:space="preserve">when </w:t>
      </w:r>
      <w:r w:rsidR="006107F7" w:rsidRPr="00F96A78">
        <w:rPr>
          <w:rFonts w:cs="Arial"/>
          <w:bCs/>
          <w:color w:val="auto"/>
        </w:rPr>
        <w:t>subjected to the same strain range (30% strain)</w:t>
      </w:r>
      <w:r w:rsidR="000C73B6" w:rsidRPr="00F96A78">
        <w:rPr>
          <w:rFonts w:cs="Arial"/>
          <w:bCs/>
          <w:color w:val="auto"/>
        </w:rPr>
        <w:t>.</w:t>
      </w:r>
      <w:r w:rsidR="00C94415" w:rsidRPr="00F96A78">
        <w:rPr>
          <w:rFonts w:cs="Arial"/>
          <w:bCs/>
          <w:color w:val="auto"/>
        </w:rPr>
        <w:t xml:space="preserve"> Meanwhile, at each cycle, the stress </w:t>
      </w:r>
      <w:r w:rsidR="00C76220" w:rsidRPr="00F96A78">
        <w:rPr>
          <w:rFonts w:cs="Arial"/>
          <w:bCs/>
          <w:color w:val="auto"/>
        </w:rPr>
        <w:t xml:space="preserve">peak </w:t>
      </w:r>
      <w:r w:rsidR="00C94415" w:rsidRPr="00F96A78">
        <w:rPr>
          <w:rFonts w:cs="Arial"/>
          <w:bCs/>
          <w:color w:val="auto"/>
        </w:rPr>
        <w:t>value reached for the targeted maximum strain decreased</w:t>
      </w:r>
      <w:r w:rsidR="00C76220" w:rsidRPr="00F96A78">
        <w:rPr>
          <w:rFonts w:cs="Arial"/>
          <w:bCs/>
          <w:color w:val="auto"/>
        </w:rPr>
        <w:t xml:space="preserve"> over time</w:t>
      </w:r>
      <w:r w:rsidR="00C94415" w:rsidRPr="00F96A78">
        <w:rPr>
          <w:rFonts w:cs="Arial"/>
          <w:bCs/>
          <w:color w:val="auto"/>
        </w:rPr>
        <w:t xml:space="preserve">. This </w:t>
      </w:r>
      <w:r w:rsidR="00C76220" w:rsidRPr="00F96A78">
        <w:rPr>
          <w:rFonts w:cs="Arial"/>
          <w:bCs/>
          <w:color w:val="auto"/>
        </w:rPr>
        <w:t xml:space="preserve">behavior </w:t>
      </w:r>
      <w:r w:rsidR="00C94415" w:rsidRPr="00F96A78">
        <w:rPr>
          <w:rFonts w:cs="Arial"/>
          <w:bCs/>
          <w:color w:val="auto"/>
        </w:rPr>
        <w:t>is typical of</w:t>
      </w:r>
      <w:r w:rsidR="00600BA5" w:rsidRPr="00F96A78">
        <w:rPr>
          <w:rFonts w:cs="Arial"/>
          <w:bCs/>
          <w:color w:val="auto"/>
        </w:rPr>
        <w:t xml:space="preserve"> the</w:t>
      </w:r>
      <w:r w:rsidR="00C94415" w:rsidRPr="00F96A78">
        <w:rPr>
          <w:rFonts w:cs="Arial"/>
          <w:bCs/>
          <w:color w:val="auto"/>
        </w:rPr>
        <w:t xml:space="preserve"> high viscoelastic </w:t>
      </w:r>
      <w:r w:rsidR="00C76220" w:rsidRPr="00F96A78">
        <w:rPr>
          <w:rFonts w:cs="Arial"/>
          <w:bCs/>
          <w:color w:val="auto"/>
        </w:rPr>
        <w:t xml:space="preserve">properties </w:t>
      </w:r>
      <w:r w:rsidR="00C94415" w:rsidRPr="00F96A78">
        <w:rPr>
          <w:rFonts w:cs="Arial"/>
          <w:bCs/>
          <w:color w:val="auto"/>
        </w:rPr>
        <w:t xml:space="preserve">exhibited by these </w:t>
      </w:r>
      <w:r w:rsidR="00C76220" w:rsidRPr="00F96A78">
        <w:rPr>
          <w:rFonts w:cs="Arial"/>
          <w:bCs/>
          <w:color w:val="auto"/>
        </w:rPr>
        <w:t xml:space="preserve">collagen-based </w:t>
      </w:r>
      <w:r w:rsidR="00C94415" w:rsidRPr="00F96A78">
        <w:rPr>
          <w:rFonts w:cs="Arial"/>
          <w:bCs/>
          <w:color w:val="auto"/>
        </w:rPr>
        <w:t>constructs.</w:t>
      </w:r>
    </w:p>
    <w:p w14:paraId="7DE2F9A0" w14:textId="77777777" w:rsidR="002F118F" w:rsidRPr="00F96A78" w:rsidRDefault="002F118F" w:rsidP="00020C3E">
      <w:pPr>
        <w:jc w:val="left"/>
        <w:rPr>
          <w:rFonts w:cs="Arial"/>
          <w:bCs/>
          <w:color w:val="auto"/>
        </w:rPr>
      </w:pPr>
    </w:p>
    <w:p w14:paraId="078F66F0" w14:textId="4B055E7B" w:rsidR="00EC763B" w:rsidRPr="00F96A78" w:rsidRDefault="00387821" w:rsidP="00020C3E">
      <w:pPr>
        <w:jc w:val="left"/>
        <w:rPr>
          <w:rFonts w:eastAsiaTheme="minorHAnsi" w:cs="Times New Roman"/>
          <w:color w:val="auto"/>
        </w:rPr>
      </w:pPr>
      <w:r w:rsidRPr="00F96A78">
        <w:rPr>
          <w:rFonts w:cs="Arial"/>
          <w:bCs/>
          <w:color w:val="auto"/>
        </w:rPr>
        <w:t xml:space="preserve">The biological </w:t>
      </w:r>
      <w:r w:rsidR="009A6B28" w:rsidRPr="00F96A78">
        <w:rPr>
          <w:rFonts w:cs="Arial"/>
          <w:bCs/>
          <w:color w:val="auto"/>
        </w:rPr>
        <w:t>activity of the cellularized constructs was</w:t>
      </w:r>
      <w:r w:rsidR="006107F7" w:rsidRPr="00F96A78">
        <w:rPr>
          <w:rFonts w:cs="Arial"/>
          <w:bCs/>
          <w:color w:val="auto"/>
        </w:rPr>
        <w:t xml:space="preserve"> </w:t>
      </w:r>
      <w:r w:rsidR="00F62C2E" w:rsidRPr="00F96A78">
        <w:rPr>
          <w:rFonts w:cs="Arial"/>
          <w:bCs/>
          <w:color w:val="auto"/>
        </w:rPr>
        <w:t>assessed during static maturation. Hence, m</w:t>
      </w:r>
      <w:r w:rsidR="004B0D2A" w:rsidRPr="00F96A78">
        <w:rPr>
          <w:rFonts w:cs="Arial"/>
          <w:bCs/>
          <w:color w:val="auto"/>
        </w:rPr>
        <w:t>etabolic activity of</w:t>
      </w:r>
      <w:r w:rsidR="00175604" w:rsidRPr="00F96A78">
        <w:rPr>
          <w:rFonts w:cs="Arial"/>
          <w:bCs/>
          <w:color w:val="auto"/>
        </w:rPr>
        <w:t xml:space="preserve"> </w:t>
      </w:r>
      <w:r w:rsidR="00EC763B" w:rsidRPr="00F96A78">
        <w:rPr>
          <w:rFonts w:eastAsiaTheme="minorHAnsi" w:cs="Times New Roman"/>
          <w:color w:val="auto"/>
        </w:rPr>
        <w:t>SMCs</w:t>
      </w:r>
      <w:r w:rsidR="00175604" w:rsidRPr="00F96A78">
        <w:rPr>
          <w:rFonts w:cs="Arial"/>
          <w:bCs/>
          <w:color w:val="auto"/>
        </w:rPr>
        <w:t xml:space="preserve"> was </w:t>
      </w:r>
      <w:r w:rsidR="00F62C2E" w:rsidRPr="00F96A78">
        <w:rPr>
          <w:rFonts w:cs="Arial"/>
          <w:bCs/>
          <w:color w:val="auto"/>
        </w:rPr>
        <w:t>evaluated</w:t>
      </w:r>
      <w:r w:rsidR="00F62C2E" w:rsidRPr="00F96A78">
        <w:rPr>
          <w:rFonts w:eastAsiaTheme="minorHAnsi" w:cs="Times New Roman"/>
          <w:color w:val="auto"/>
        </w:rPr>
        <w:t xml:space="preserve"> </w:t>
      </w:r>
      <w:r w:rsidR="00600BA5" w:rsidRPr="00F96A78">
        <w:rPr>
          <w:rFonts w:eastAsiaTheme="minorHAnsi" w:cs="Times New Roman"/>
          <w:color w:val="auto"/>
        </w:rPr>
        <w:t>by measuring</w:t>
      </w:r>
      <w:r w:rsidR="00F62C2E" w:rsidRPr="00F96A78">
        <w:rPr>
          <w:rFonts w:eastAsiaTheme="minorHAnsi" w:cs="Times New Roman"/>
          <w:color w:val="auto"/>
        </w:rPr>
        <w:t xml:space="preserve"> the glucose consumption and lactate production during static culture. Culture medium was sampled every 2</w:t>
      </w:r>
      <w:r w:rsidR="006107F7" w:rsidRPr="00F96A78">
        <w:rPr>
          <w:rFonts w:eastAsiaTheme="minorHAnsi" w:cs="Times New Roman"/>
          <w:color w:val="auto"/>
        </w:rPr>
        <w:t xml:space="preserve"> </w:t>
      </w:r>
      <w:r w:rsidR="00F62C2E" w:rsidRPr="00F96A78">
        <w:rPr>
          <w:rFonts w:eastAsiaTheme="minorHAnsi" w:cs="Times New Roman"/>
          <w:color w:val="auto"/>
        </w:rPr>
        <w:t xml:space="preserve">days and glucose and lactate concentrations were measured </w:t>
      </w:r>
      <w:r w:rsidR="00A3519F" w:rsidRPr="00F96A78">
        <w:rPr>
          <w:rFonts w:eastAsiaTheme="minorHAnsi" w:cs="Times New Roman"/>
          <w:color w:val="auto"/>
        </w:rPr>
        <w:t>using</w:t>
      </w:r>
      <w:r w:rsidR="00F62C2E" w:rsidRPr="00F96A78">
        <w:rPr>
          <w:rFonts w:eastAsiaTheme="minorHAnsi" w:cs="Times New Roman"/>
          <w:color w:val="auto"/>
        </w:rPr>
        <w:t xml:space="preserve"> </w:t>
      </w:r>
      <w:r w:rsidR="007A3EBB" w:rsidRPr="00F96A78">
        <w:rPr>
          <w:rFonts w:eastAsiaTheme="minorHAnsi" w:cs="Times New Roman"/>
          <w:color w:val="auto"/>
        </w:rPr>
        <w:t xml:space="preserve">a </w:t>
      </w:r>
      <w:r w:rsidR="00F62C2E" w:rsidRPr="00F96A78">
        <w:rPr>
          <w:rFonts w:eastAsiaTheme="minorHAnsi" w:cs="Times New Roman"/>
          <w:color w:val="auto"/>
        </w:rPr>
        <w:t>b</w:t>
      </w:r>
      <w:r w:rsidR="00A3519F" w:rsidRPr="00F96A78">
        <w:rPr>
          <w:rFonts w:eastAsiaTheme="minorHAnsi" w:cs="Times New Roman"/>
          <w:color w:val="auto"/>
        </w:rPr>
        <w:t>lood gas</w:t>
      </w:r>
      <w:r w:rsidR="00F62C2E" w:rsidRPr="00F96A78">
        <w:rPr>
          <w:rFonts w:eastAsiaTheme="minorHAnsi" w:cs="Times New Roman"/>
          <w:color w:val="auto"/>
        </w:rPr>
        <w:t xml:space="preserve"> analyzer</w:t>
      </w:r>
      <w:r w:rsidR="00D377B8" w:rsidRPr="00F96A78">
        <w:rPr>
          <w:rFonts w:eastAsiaTheme="minorHAnsi" w:cs="Times New Roman"/>
          <w:color w:val="auto"/>
        </w:rPr>
        <w:t xml:space="preserve">. </w:t>
      </w:r>
      <w:r w:rsidR="00C87932" w:rsidRPr="00F96A78">
        <w:rPr>
          <w:rFonts w:eastAsiaTheme="minorHAnsi" w:cs="Times New Roman"/>
          <w:color w:val="auto"/>
        </w:rPr>
        <w:t>The constant increase in glucose consumption</w:t>
      </w:r>
      <w:r w:rsidR="00D377B8" w:rsidRPr="00F96A78">
        <w:rPr>
          <w:rFonts w:eastAsiaTheme="minorHAnsi" w:cs="Times New Roman"/>
          <w:color w:val="auto"/>
        </w:rPr>
        <w:t xml:space="preserve"> and</w:t>
      </w:r>
      <w:r w:rsidR="006107F7" w:rsidRPr="00F96A78">
        <w:rPr>
          <w:rFonts w:eastAsiaTheme="minorHAnsi" w:cs="Times New Roman"/>
          <w:color w:val="auto"/>
        </w:rPr>
        <w:t xml:space="preserve"> </w:t>
      </w:r>
      <w:r w:rsidR="00C87932" w:rsidRPr="00F96A78">
        <w:rPr>
          <w:rFonts w:eastAsiaTheme="minorHAnsi" w:cs="Times New Roman"/>
          <w:color w:val="auto"/>
        </w:rPr>
        <w:t>lactate pro</w:t>
      </w:r>
      <w:r w:rsidR="002E7F5A" w:rsidRPr="00F96A78">
        <w:rPr>
          <w:rFonts w:eastAsiaTheme="minorHAnsi" w:cs="Times New Roman"/>
          <w:color w:val="auto"/>
        </w:rPr>
        <w:t xml:space="preserve">duction </w:t>
      </w:r>
      <w:r w:rsidR="002D34F9" w:rsidRPr="00F96A78">
        <w:rPr>
          <w:rFonts w:eastAsiaTheme="minorHAnsi" w:cs="Times New Roman"/>
          <w:color w:val="auto"/>
        </w:rPr>
        <w:t>combined to the important shrinking of the construct</w:t>
      </w:r>
      <w:r w:rsidR="006107F7" w:rsidRPr="00F96A78">
        <w:rPr>
          <w:rFonts w:eastAsiaTheme="minorHAnsi" w:cs="Times New Roman"/>
          <w:color w:val="auto"/>
        </w:rPr>
        <w:t>s,</w:t>
      </w:r>
      <w:r w:rsidR="002E7F5A" w:rsidRPr="00F96A78">
        <w:rPr>
          <w:rFonts w:eastAsiaTheme="minorHAnsi" w:cs="Times New Roman"/>
          <w:color w:val="auto"/>
        </w:rPr>
        <w:t xml:space="preserve"> attest the </w:t>
      </w:r>
      <w:r w:rsidR="006107F7" w:rsidRPr="00F96A78">
        <w:rPr>
          <w:rFonts w:eastAsiaTheme="minorHAnsi" w:cs="Times New Roman"/>
          <w:color w:val="auto"/>
        </w:rPr>
        <w:t>SMCs</w:t>
      </w:r>
      <w:r w:rsidR="002E7F5A" w:rsidRPr="00F96A78">
        <w:rPr>
          <w:rFonts w:eastAsiaTheme="minorHAnsi" w:cs="Times New Roman"/>
          <w:color w:val="auto"/>
        </w:rPr>
        <w:t xml:space="preserve"> activity </w:t>
      </w:r>
      <w:r w:rsidR="006107F7" w:rsidRPr="00F96A78">
        <w:rPr>
          <w:rFonts w:eastAsiaTheme="minorHAnsi" w:cs="Times New Roman"/>
          <w:color w:val="auto"/>
        </w:rPr>
        <w:t xml:space="preserve">all along </w:t>
      </w:r>
      <w:r w:rsidR="002E7F5A" w:rsidRPr="00F96A78">
        <w:rPr>
          <w:rFonts w:eastAsiaTheme="minorHAnsi" w:cs="Times New Roman"/>
          <w:color w:val="auto"/>
        </w:rPr>
        <w:t>static culture</w:t>
      </w:r>
      <w:r w:rsidR="006107F7" w:rsidRPr="00F96A78">
        <w:rPr>
          <w:rFonts w:eastAsiaTheme="minorHAnsi" w:cs="Times New Roman"/>
          <w:color w:val="auto"/>
        </w:rPr>
        <w:t xml:space="preserve"> (</w:t>
      </w:r>
      <w:r w:rsidR="006107F7" w:rsidRPr="00F96A78">
        <w:rPr>
          <w:rFonts w:eastAsiaTheme="minorHAnsi" w:cs="Times New Roman"/>
          <w:b/>
          <w:color w:val="auto"/>
        </w:rPr>
        <w:t>Figure</w:t>
      </w:r>
      <w:r w:rsidR="009C11FC" w:rsidRPr="00F96A78">
        <w:rPr>
          <w:rFonts w:eastAsiaTheme="minorHAnsi" w:cs="Times New Roman"/>
          <w:b/>
          <w:color w:val="auto"/>
        </w:rPr>
        <w:t xml:space="preserve"> </w:t>
      </w:r>
      <w:r w:rsidR="0078385D" w:rsidRPr="00F96A78">
        <w:rPr>
          <w:rFonts w:eastAsiaTheme="minorHAnsi" w:cs="Times New Roman"/>
          <w:b/>
          <w:color w:val="auto"/>
        </w:rPr>
        <w:t>10</w:t>
      </w:r>
      <w:r w:rsidR="006107F7" w:rsidRPr="00F96A78">
        <w:rPr>
          <w:rFonts w:eastAsiaTheme="minorHAnsi" w:cs="Times New Roman"/>
          <w:color w:val="auto"/>
        </w:rPr>
        <w:t>)</w:t>
      </w:r>
      <w:r w:rsidR="006107F7" w:rsidRPr="00F96A78">
        <w:rPr>
          <w:rFonts w:cs="Arial"/>
          <w:i/>
          <w:color w:val="auto"/>
        </w:rPr>
        <w:t>.</w:t>
      </w:r>
    </w:p>
    <w:p w14:paraId="236CC9C0" w14:textId="77777777" w:rsidR="002F118F" w:rsidRPr="00F96A78" w:rsidRDefault="002F118F" w:rsidP="00020C3E">
      <w:pPr>
        <w:jc w:val="left"/>
        <w:rPr>
          <w:rFonts w:eastAsiaTheme="minorHAnsi" w:cs="Times New Roman"/>
          <w:color w:val="auto"/>
        </w:rPr>
      </w:pPr>
    </w:p>
    <w:p w14:paraId="1F8485F2" w14:textId="5929D79D" w:rsidR="004C5B4D" w:rsidRPr="00F96A78" w:rsidRDefault="002E7F5A" w:rsidP="00020C3E">
      <w:pPr>
        <w:jc w:val="left"/>
        <w:rPr>
          <w:rFonts w:eastAsiaTheme="minorHAnsi" w:cs="Times New Roman"/>
          <w:color w:val="auto"/>
        </w:rPr>
      </w:pPr>
      <w:r w:rsidRPr="00F96A78">
        <w:rPr>
          <w:rFonts w:eastAsiaTheme="minorHAnsi" w:cs="Times New Roman"/>
          <w:color w:val="auto"/>
        </w:rPr>
        <w:t xml:space="preserve">The increased mechanical </w:t>
      </w:r>
      <w:r w:rsidR="0048377B" w:rsidRPr="00F96A78">
        <w:rPr>
          <w:rFonts w:eastAsiaTheme="minorHAnsi" w:cs="Times New Roman"/>
          <w:color w:val="auto"/>
        </w:rPr>
        <w:t xml:space="preserve">stability due to the </w:t>
      </w:r>
      <w:r w:rsidRPr="00F96A78">
        <w:rPr>
          <w:rFonts w:eastAsiaTheme="minorHAnsi" w:cs="Times New Roman"/>
          <w:color w:val="auto"/>
        </w:rPr>
        <w:t>cell-</w:t>
      </w:r>
      <w:r w:rsidR="0048377B" w:rsidRPr="00F96A78">
        <w:rPr>
          <w:rFonts w:eastAsiaTheme="minorHAnsi" w:cs="Times New Roman"/>
          <w:color w:val="auto"/>
        </w:rPr>
        <w:t xml:space="preserve">driven </w:t>
      </w:r>
      <w:r w:rsidRPr="00F96A78">
        <w:rPr>
          <w:rFonts w:eastAsiaTheme="minorHAnsi" w:cs="Times New Roman"/>
          <w:color w:val="auto"/>
        </w:rPr>
        <w:t>remodeling allowed the manipulation of the construct</w:t>
      </w:r>
      <w:r w:rsidR="0048377B" w:rsidRPr="00F96A78">
        <w:rPr>
          <w:rFonts w:eastAsiaTheme="minorHAnsi" w:cs="Times New Roman"/>
          <w:color w:val="auto"/>
        </w:rPr>
        <w:t>s</w:t>
      </w:r>
      <w:r w:rsidRPr="00F96A78">
        <w:rPr>
          <w:rFonts w:eastAsiaTheme="minorHAnsi" w:cs="Times New Roman"/>
          <w:color w:val="auto"/>
        </w:rPr>
        <w:t xml:space="preserve"> and the subsequent </w:t>
      </w:r>
      <w:proofErr w:type="spellStart"/>
      <w:r w:rsidRPr="00F96A78">
        <w:rPr>
          <w:rFonts w:eastAsiaTheme="minorHAnsi" w:cs="Times New Roman"/>
          <w:color w:val="auto"/>
        </w:rPr>
        <w:t>endothelialization</w:t>
      </w:r>
      <w:proofErr w:type="spellEnd"/>
      <w:r w:rsidRPr="00F96A78">
        <w:rPr>
          <w:rFonts w:eastAsiaTheme="minorHAnsi" w:cs="Times New Roman"/>
          <w:color w:val="auto"/>
        </w:rPr>
        <w:t xml:space="preserve"> process</w:t>
      </w:r>
      <w:r w:rsidR="00387821" w:rsidRPr="00F96A78">
        <w:rPr>
          <w:rFonts w:eastAsiaTheme="minorHAnsi" w:cs="Times New Roman"/>
          <w:color w:val="auto"/>
        </w:rPr>
        <w:t xml:space="preserve">. </w:t>
      </w:r>
      <w:r w:rsidRPr="00F96A78">
        <w:rPr>
          <w:rFonts w:eastAsiaTheme="minorHAnsi" w:cs="Times New Roman"/>
          <w:color w:val="auto"/>
        </w:rPr>
        <w:t xml:space="preserve">Masson’s </w:t>
      </w:r>
      <w:proofErr w:type="spellStart"/>
      <w:r w:rsidR="00A35D14" w:rsidRPr="00F96A78">
        <w:rPr>
          <w:rFonts w:eastAsiaTheme="minorHAnsi" w:cs="Times New Roman"/>
          <w:color w:val="auto"/>
        </w:rPr>
        <w:t>trichrome</w:t>
      </w:r>
      <w:proofErr w:type="spellEnd"/>
      <w:r w:rsidR="00A35D14" w:rsidRPr="00F96A78">
        <w:rPr>
          <w:rFonts w:eastAsiaTheme="minorHAnsi" w:cs="Times New Roman"/>
          <w:color w:val="auto"/>
        </w:rPr>
        <w:t xml:space="preserve"> </w:t>
      </w:r>
      <w:r w:rsidRPr="00F96A78">
        <w:rPr>
          <w:rFonts w:eastAsiaTheme="minorHAnsi" w:cs="Times New Roman"/>
          <w:color w:val="auto"/>
        </w:rPr>
        <w:t xml:space="preserve">staining </w:t>
      </w:r>
      <w:r w:rsidR="0048377B" w:rsidRPr="00F96A78">
        <w:rPr>
          <w:rFonts w:eastAsiaTheme="minorHAnsi" w:cs="Times New Roman"/>
          <w:color w:val="auto"/>
        </w:rPr>
        <w:t xml:space="preserve">performed on </w:t>
      </w:r>
      <w:r w:rsidRPr="00F96A78">
        <w:rPr>
          <w:rFonts w:eastAsiaTheme="minorHAnsi" w:cs="Times New Roman"/>
          <w:color w:val="auto"/>
        </w:rPr>
        <w:t xml:space="preserve">the </w:t>
      </w:r>
      <w:proofErr w:type="spellStart"/>
      <w:r w:rsidRPr="00F96A78">
        <w:rPr>
          <w:rFonts w:eastAsiaTheme="minorHAnsi" w:cs="Times New Roman"/>
          <w:color w:val="auto"/>
        </w:rPr>
        <w:t>endothelialized</w:t>
      </w:r>
      <w:proofErr w:type="spellEnd"/>
      <w:r w:rsidRPr="00F96A78">
        <w:rPr>
          <w:rFonts w:eastAsiaTheme="minorHAnsi" w:cs="Times New Roman"/>
          <w:color w:val="auto"/>
        </w:rPr>
        <w:t xml:space="preserve"> construct</w:t>
      </w:r>
      <w:r w:rsidR="0048377B" w:rsidRPr="00F96A78">
        <w:rPr>
          <w:rFonts w:eastAsiaTheme="minorHAnsi" w:cs="Times New Roman"/>
          <w:color w:val="auto"/>
        </w:rPr>
        <w:t>s</w:t>
      </w:r>
      <w:r w:rsidRPr="00F96A78">
        <w:rPr>
          <w:rFonts w:eastAsiaTheme="minorHAnsi" w:cs="Times New Roman"/>
          <w:color w:val="auto"/>
        </w:rPr>
        <w:t xml:space="preserve"> showed a highly </w:t>
      </w:r>
      <w:r w:rsidR="00E26D37" w:rsidRPr="00F96A78">
        <w:rPr>
          <w:rFonts w:eastAsiaTheme="minorHAnsi" w:cs="Times New Roman"/>
          <w:color w:val="auto"/>
        </w:rPr>
        <w:t>homogen</w:t>
      </w:r>
      <w:r w:rsidR="0048377B" w:rsidRPr="00F96A78">
        <w:rPr>
          <w:rFonts w:eastAsiaTheme="minorHAnsi" w:cs="Times New Roman"/>
          <w:color w:val="auto"/>
        </w:rPr>
        <w:t xml:space="preserve">ous </w:t>
      </w:r>
      <w:r w:rsidRPr="00F96A78">
        <w:rPr>
          <w:rFonts w:eastAsiaTheme="minorHAnsi" w:cs="Times New Roman"/>
          <w:color w:val="auto"/>
        </w:rPr>
        <w:t>endothelium</w:t>
      </w:r>
      <w:r w:rsidR="00D377B8" w:rsidRPr="00F96A78">
        <w:rPr>
          <w:rFonts w:eastAsiaTheme="minorHAnsi" w:cs="Times New Roman"/>
          <w:color w:val="auto"/>
        </w:rPr>
        <w:t xml:space="preserve">. SMCs exhibited a spindle-like shaped morphology and appeared </w:t>
      </w:r>
      <w:r w:rsidR="009A6B28" w:rsidRPr="00F96A78">
        <w:rPr>
          <w:rFonts w:eastAsiaTheme="minorHAnsi" w:cs="Times New Roman"/>
          <w:color w:val="auto"/>
        </w:rPr>
        <w:t>homogenously dispersed</w:t>
      </w:r>
      <w:r w:rsidR="00D377B8" w:rsidRPr="00F96A78">
        <w:rPr>
          <w:rFonts w:eastAsiaTheme="minorHAnsi" w:cs="Times New Roman"/>
          <w:color w:val="auto"/>
        </w:rPr>
        <w:t xml:space="preserve"> through the wall</w:t>
      </w:r>
      <w:r w:rsidR="00EE7598" w:rsidRPr="00F96A78">
        <w:rPr>
          <w:rFonts w:eastAsiaTheme="minorHAnsi" w:cs="Times New Roman"/>
          <w:color w:val="auto"/>
        </w:rPr>
        <w:t xml:space="preserve">, while </w:t>
      </w:r>
      <w:r w:rsidR="00A3519F" w:rsidRPr="00F96A78">
        <w:rPr>
          <w:rFonts w:eastAsiaTheme="minorHAnsi" w:cs="Times New Roman"/>
          <w:color w:val="auto"/>
        </w:rPr>
        <w:t>HUV</w:t>
      </w:r>
      <w:r w:rsidR="00EC763B" w:rsidRPr="00F96A78">
        <w:rPr>
          <w:rFonts w:eastAsiaTheme="minorHAnsi" w:cs="Times New Roman"/>
          <w:color w:val="auto"/>
        </w:rPr>
        <w:t>ECs</w:t>
      </w:r>
      <w:r w:rsidR="00EE7598" w:rsidRPr="00F96A78">
        <w:rPr>
          <w:rFonts w:eastAsiaTheme="minorHAnsi" w:cs="Times New Roman"/>
          <w:color w:val="auto"/>
        </w:rPr>
        <w:t xml:space="preserve"> appeared </w:t>
      </w:r>
      <w:r w:rsidR="009A6B28" w:rsidRPr="00F96A78">
        <w:rPr>
          <w:rFonts w:eastAsiaTheme="minorHAnsi" w:cs="Times New Roman"/>
          <w:color w:val="auto"/>
        </w:rPr>
        <w:t>well spread</w:t>
      </w:r>
      <w:r w:rsidR="00EE7598" w:rsidRPr="00F96A78">
        <w:rPr>
          <w:rFonts w:eastAsiaTheme="minorHAnsi" w:cs="Times New Roman"/>
          <w:color w:val="auto"/>
        </w:rPr>
        <w:t xml:space="preserve"> in the luminal side </w:t>
      </w:r>
      <w:r w:rsidR="0050418E" w:rsidRPr="00F96A78">
        <w:rPr>
          <w:rFonts w:eastAsiaTheme="minorHAnsi" w:cs="Times New Roman"/>
          <w:color w:val="auto"/>
        </w:rPr>
        <w:t>(</w:t>
      </w:r>
      <w:r w:rsidR="0050418E" w:rsidRPr="00F96A78">
        <w:rPr>
          <w:rFonts w:eastAsiaTheme="minorHAnsi" w:cs="Times New Roman"/>
          <w:b/>
          <w:color w:val="auto"/>
        </w:rPr>
        <w:t>Figure</w:t>
      </w:r>
      <w:r w:rsidR="006D1DE9" w:rsidRPr="00F96A78">
        <w:rPr>
          <w:rFonts w:eastAsiaTheme="minorHAnsi" w:cs="Times New Roman"/>
          <w:b/>
          <w:color w:val="auto"/>
        </w:rPr>
        <w:t xml:space="preserve"> </w:t>
      </w:r>
      <w:r w:rsidR="00E4208C" w:rsidRPr="00F96A78">
        <w:rPr>
          <w:rFonts w:eastAsiaTheme="minorHAnsi" w:cs="Times New Roman"/>
          <w:b/>
          <w:color w:val="auto"/>
        </w:rPr>
        <w:t>1</w:t>
      </w:r>
      <w:r w:rsidR="0078385D" w:rsidRPr="00F96A78">
        <w:rPr>
          <w:rFonts w:eastAsiaTheme="minorHAnsi" w:cs="Times New Roman"/>
          <w:b/>
          <w:color w:val="auto"/>
        </w:rPr>
        <w:t>1</w:t>
      </w:r>
      <w:r w:rsidR="0050418E" w:rsidRPr="00F96A78">
        <w:rPr>
          <w:rFonts w:eastAsiaTheme="minorHAnsi" w:cs="Times New Roman"/>
          <w:color w:val="auto"/>
        </w:rPr>
        <w:t>)</w:t>
      </w:r>
      <w:r w:rsidR="0050418E" w:rsidRPr="00F96A78">
        <w:rPr>
          <w:rFonts w:cs="Arial"/>
          <w:i/>
          <w:color w:val="auto"/>
        </w:rPr>
        <w:t>.</w:t>
      </w:r>
    </w:p>
    <w:p w14:paraId="3A135B6C" w14:textId="77777777" w:rsidR="004C5B4D" w:rsidRPr="00F96A78" w:rsidRDefault="004C5B4D" w:rsidP="00020C3E">
      <w:pPr>
        <w:jc w:val="left"/>
        <w:rPr>
          <w:rFonts w:eastAsiaTheme="minorHAnsi" w:cs="Times New Roman"/>
          <w:color w:val="auto"/>
        </w:rPr>
      </w:pPr>
    </w:p>
    <w:p w14:paraId="0BE3479F" w14:textId="4929058E" w:rsidR="004F4790" w:rsidRPr="00F96A78" w:rsidRDefault="004C5B4D" w:rsidP="00020C3E">
      <w:pPr>
        <w:jc w:val="left"/>
        <w:rPr>
          <w:rFonts w:cs="Arial"/>
          <w:color w:val="auto"/>
        </w:rPr>
      </w:pPr>
      <w:r w:rsidRPr="00F96A78">
        <w:rPr>
          <w:rFonts w:cs="Arial"/>
          <w:b/>
          <w:color w:val="auto"/>
        </w:rPr>
        <w:t xml:space="preserve">Figure 1: </w:t>
      </w:r>
      <w:r w:rsidR="006769DB" w:rsidRPr="00F96A78">
        <w:rPr>
          <w:rFonts w:cs="Arial"/>
          <w:color w:val="auto"/>
        </w:rPr>
        <w:t>Components of the static bioreactor</w:t>
      </w:r>
      <w:r w:rsidR="004F4790" w:rsidRPr="00F96A78">
        <w:rPr>
          <w:rFonts w:cs="Arial"/>
          <w:color w:val="auto"/>
        </w:rPr>
        <w:t>.</w:t>
      </w:r>
      <w:r w:rsidR="00370F48" w:rsidRPr="00F96A78">
        <w:rPr>
          <w:rFonts w:cs="Arial"/>
          <w:color w:val="auto"/>
        </w:rPr>
        <w:t xml:space="preserve"> The static bioreactor consisted</w:t>
      </w:r>
      <w:r w:rsidRPr="00F96A78">
        <w:rPr>
          <w:rFonts w:cs="Arial"/>
          <w:color w:val="auto"/>
        </w:rPr>
        <w:t xml:space="preserve"> of a modified</w:t>
      </w:r>
      <w:r w:rsidR="001B2BC5" w:rsidRPr="00F96A78">
        <w:rPr>
          <w:rFonts w:cs="Arial"/>
          <w:color w:val="auto"/>
        </w:rPr>
        <w:t xml:space="preserve"> 50 </w:t>
      </w:r>
      <w:r w:rsidR="00C72347" w:rsidRPr="00F96A78">
        <w:rPr>
          <w:rFonts w:cs="Arial"/>
          <w:color w:val="auto"/>
        </w:rPr>
        <w:t>mL</w:t>
      </w:r>
      <w:r w:rsidRPr="00F96A78">
        <w:rPr>
          <w:rFonts w:cs="Arial"/>
          <w:color w:val="auto"/>
        </w:rPr>
        <w:t xml:space="preserve"> centrifuge tube (A) and a mandrel-eq</w:t>
      </w:r>
      <w:r w:rsidR="00370F48" w:rsidRPr="00F96A78">
        <w:rPr>
          <w:rFonts w:cs="Arial"/>
          <w:color w:val="auto"/>
        </w:rPr>
        <w:t>uipped cap (B). The tube served</w:t>
      </w:r>
      <w:r w:rsidRPr="00F96A78">
        <w:rPr>
          <w:rFonts w:cs="Arial"/>
          <w:color w:val="auto"/>
        </w:rPr>
        <w:t xml:space="preserve"> as medium reservoir, and </w:t>
      </w:r>
      <w:r w:rsidR="00370F48" w:rsidRPr="00F96A78">
        <w:rPr>
          <w:rFonts w:cs="Arial"/>
          <w:color w:val="auto"/>
        </w:rPr>
        <w:t>was</w:t>
      </w:r>
      <w:r w:rsidRPr="00F96A78">
        <w:rPr>
          <w:rFonts w:cs="Arial"/>
          <w:color w:val="auto"/>
        </w:rPr>
        <w:t xml:space="preserve"> equipped with a port for a 0.22</w:t>
      </w:r>
      <w:r w:rsidR="006132C5" w:rsidRPr="00F96A78">
        <w:rPr>
          <w:rFonts w:cs="Arial"/>
          <w:color w:val="auto"/>
        </w:rPr>
        <w:t xml:space="preserve"> </w:t>
      </w:r>
      <w:r w:rsidRPr="00F96A78">
        <w:rPr>
          <w:rFonts w:cs="Arial"/>
          <w:color w:val="auto"/>
        </w:rPr>
        <w:t xml:space="preserve">µm filter, for the gas exchange, and a septum, for the medium sampling and changing. A mandrel present in the </w:t>
      </w:r>
      <w:r w:rsidR="006504B2" w:rsidRPr="00F96A78">
        <w:rPr>
          <w:rFonts w:cs="Arial"/>
          <w:color w:val="auto"/>
        </w:rPr>
        <w:t xml:space="preserve">ventilated </w:t>
      </w:r>
      <w:r w:rsidR="00370F48" w:rsidRPr="00F96A78">
        <w:rPr>
          <w:rFonts w:cs="Arial"/>
          <w:color w:val="auto"/>
        </w:rPr>
        <w:t>cap allowed</w:t>
      </w:r>
      <w:r w:rsidRPr="00F96A78">
        <w:rPr>
          <w:rFonts w:cs="Arial"/>
          <w:color w:val="auto"/>
        </w:rPr>
        <w:t xml:space="preserve"> the fabrication of constructs in tubular shape. The gauze-grips (C) were designed and fabricated to support the gelation of the constructs over the mandrel. Moreover, these grips allow</w:t>
      </w:r>
      <w:r w:rsidR="00370F48" w:rsidRPr="00F96A78">
        <w:rPr>
          <w:rFonts w:cs="Arial"/>
          <w:color w:val="auto"/>
        </w:rPr>
        <w:t>ed</w:t>
      </w:r>
      <w:r w:rsidRPr="00F96A78">
        <w:rPr>
          <w:rFonts w:cs="Arial"/>
          <w:color w:val="auto"/>
        </w:rPr>
        <w:t xml:space="preserve"> the constructs to be handled after the static maturation</w:t>
      </w:r>
      <w:r w:rsidR="007C53E4" w:rsidRPr="00F96A78">
        <w:rPr>
          <w:rFonts w:cs="Arial"/>
          <w:color w:val="auto"/>
        </w:rPr>
        <w:t xml:space="preserve"> and to be fixed to the mechanical apparatus</w:t>
      </w:r>
      <w:r w:rsidRPr="00F96A78">
        <w:rPr>
          <w:rFonts w:cs="Arial"/>
          <w:color w:val="auto"/>
        </w:rPr>
        <w:t>. The ex</w:t>
      </w:r>
      <w:r w:rsidR="00370F48" w:rsidRPr="00F96A78">
        <w:rPr>
          <w:rFonts w:cs="Arial"/>
          <w:color w:val="auto"/>
        </w:rPr>
        <w:t>ternal diameter of the mandrel wa</w:t>
      </w:r>
      <w:r w:rsidRPr="00F96A78">
        <w:rPr>
          <w:rFonts w:cs="Arial"/>
          <w:color w:val="auto"/>
        </w:rPr>
        <w:t>s 4.7 mm.</w:t>
      </w:r>
    </w:p>
    <w:p w14:paraId="293F590F" w14:textId="77777777" w:rsidR="001C37EC" w:rsidRPr="00F96A78" w:rsidRDefault="001C37EC" w:rsidP="00020C3E">
      <w:pPr>
        <w:jc w:val="left"/>
        <w:rPr>
          <w:rFonts w:cs="Arial"/>
          <w:color w:val="auto"/>
        </w:rPr>
      </w:pPr>
    </w:p>
    <w:p w14:paraId="7E48540F" w14:textId="00C67254" w:rsidR="002C30E2" w:rsidRPr="00F96A78" w:rsidRDefault="002C30E2" w:rsidP="00020C3E">
      <w:pPr>
        <w:jc w:val="left"/>
        <w:rPr>
          <w:rFonts w:cs="Arial"/>
          <w:color w:val="auto"/>
        </w:rPr>
      </w:pPr>
      <w:r w:rsidRPr="00F96A78">
        <w:rPr>
          <w:rFonts w:cs="Arial"/>
          <w:b/>
          <w:color w:val="auto"/>
        </w:rPr>
        <w:t xml:space="preserve">Figure 2: </w:t>
      </w:r>
      <w:r w:rsidR="004F4790" w:rsidRPr="00F96A78">
        <w:rPr>
          <w:rFonts w:cs="Arial"/>
          <w:color w:val="auto"/>
        </w:rPr>
        <w:t xml:space="preserve">Assembling of the </w:t>
      </w:r>
      <w:r w:rsidR="00E4208C" w:rsidRPr="00F96A78">
        <w:rPr>
          <w:rFonts w:cs="Arial"/>
          <w:color w:val="auto"/>
        </w:rPr>
        <w:t xml:space="preserve">static </w:t>
      </w:r>
      <w:r w:rsidR="004F4790" w:rsidRPr="00F96A78">
        <w:rPr>
          <w:rFonts w:cs="Arial"/>
          <w:color w:val="auto"/>
        </w:rPr>
        <w:t>bioreactor.</w:t>
      </w:r>
      <w:r w:rsidRPr="00F96A78">
        <w:rPr>
          <w:rFonts w:cs="Arial"/>
          <w:color w:val="auto"/>
        </w:rPr>
        <w:t xml:space="preserve"> Assembling phases of the bioreactor before the </w:t>
      </w:r>
      <w:r w:rsidR="00370F48" w:rsidRPr="00F96A78">
        <w:rPr>
          <w:rFonts w:cs="Arial"/>
          <w:color w:val="auto"/>
        </w:rPr>
        <w:t>sterilization. The gauze-grips we</w:t>
      </w:r>
      <w:r w:rsidRPr="00F96A78">
        <w:rPr>
          <w:rFonts w:cs="Arial"/>
          <w:color w:val="auto"/>
        </w:rPr>
        <w:t>re mounted on the mandrel (</w:t>
      </w:r>
      <w:r w:rsidR="00370F48" w:rsidRPr="00F96A78">
        <w:rPr>
          <w:rFonts w:cs="Arial"/>
          <w:color w:val="auto"/>
        </w:rPr>
        <w:t>A) at a fixed distance. A mold wa</w:t>
      </w:r>
      <w:r w:rsidRPr="00F96A78">
        <w:rPr>
          <w:rFonts w:cs="Arial"/>
          <w:color w:val="auto"/>
        </w:rPr>
        <w:t>s inserted (B) and tightly fixed to the silicone stopper (C). The ex</w:t>
      </w:r>
      <w:r w:rsidR="00370F48" w:rsidRPr="00F96A78">
        <w:rPr>
          <w:rFonts w:cs="Arial"/>
          <w:color w:val="auto"/>
        </w:rPr>
        <w:t>ternal diameter of the mandrel wa</w:t>
      </w:r>
      <w:r w:rsidRPr="00F96A78">
        <w:rPr>
          <w:rFonts w:cs="Arial"/>
          <w:color w:val="auto"/>
        </w:rPr>
        <w:t>s 4.7 mm.</w:t>
      </w:r>
    </w:p>
    <w:p w14:paraId="37CDCBD2" w14:textId="77777777" w:rsidR="002C30E2" w:rsidRPr="00F96A78" w:rsidRDefault="002C30E2" w:rsidP="00020C3E">
      <w:pPr>
        <w:jc w:val="left"/>
        <w:rPr>
          <w:rFonts w:cs="Arial"/>
          <w:color w:val="auto"/>
        </w:rPr>
      </w:pPr>
    </w:p>
    <w:p w14:paraId="6D11013E" w14:textId="4648963E" w:rsidR="002C30E2" w:rsidRPr="00F96A78" w:rsidRDefault="002C30E2" w:rsidP="00020C3E">
      <w:pPr>
        <w:jc w:val="left"/>
        <w:rPr>
          <w:rFonts w:cs="Arial"/>
          <w:color w:val="auto"/>
        </w:rPr>
      </w:pPr>
      <w:r w:rsidRPr="00F96A78">
        <w:rPr>
          <w:rFonts w:cs="Arial"/>
          <w:b/>
          <w:color w:val="auto"/>
        </w:rPr>
        <w:t xml:space="preserve">Figure 3: </w:t>
      </w:r>
      <w:r w:rsidR="004F4790" w:rsidRPr="00F96A78">
        <w:rPr>
          <w:rFonts w:cs="Arial"/>
          <w:color w:val="auto"/>
        </w:rPr>
        <w:t>Fabrication of the constructs</w:t>
      </w:r>
      <w:r w:rsidRPr="00F96A78">
        <w:rPr>
          <w:rFonts w:cs="Arial"/>
          <w:color w:val="auto"/>
        </w:rPr>
        <w:t xml:space="preserve"> in st</w:t>
      </w:r>
      <w:r w:rsidR="00600BA5" w:rsidRPr="00F96A78">
        <w:rPr>
          <w:rFonts w:cs="Arial"/>
          <w:color w:val="auto"/>
        </w:rPr>
        <w:t xml:space="preserve">erile conditions. The cells and </w:t>
      </w:r>
      <w:r w:rsidR="00370F48" w:rsidRPr="00F96A78">
        <w:rPr>
          <w:rFonts w:cs="Arial"/>
          <w:color w:val="auto"/>
        </w:rPr>
        <w:t>collagen mixture wa</w:t>
      </w:r>
      <w:r w:rsidRPr="00F96A78">
        <w:rPr>
          <w:rFonts w:cs="Arial"/>
          <w:color w:val="auto"/>
        </w:rPr>
        <w:t xml:space="preserve">s poured into the </w:t>
      </w:r>
      <w:r w:rsidR="007C53E4" w:rsidRPr="00F96A78">
        <w:rPr>
          <w:rFonts w:cs="Arial"/>
          <w:color w:val="auto"/>
        </w:rPr>
        <w:t>housing-mold</w:t>
      </w:r>
      <w:r w:rsidRPr="00F96A78">
        <w:rPr>
          <w:rFonts w:cs="Arial"/>
          <w:color w:val="auto"/>
        </w:rPr>
        <w:t xml:space="preserve"> complex (A), and let gel for 1</w:t>
      </w:r>
      <w:r w:rsidR="00D85FE0" w:rsidRPr="00F96A78">
        <w:rPr>
          <w:rFonts w:cs="Arial"/>
          <w:color w:val="auto"/>
        </w:rPr>
        <w:t xml:space="preserve"> </w:t>
      </w:r>
      <w:r w:rsidRPr="00F96A78">
        <w:rPr>
          <w:rFonts w:cs="Arial"/>
          <w:color w:val="auto"/>
        </w:rPr>
        <w:t>h at room temperature (B)</w:t>
      </w:r>
      <w:r w:rsidR="00370F48" w:rsidRPr="00F96A78">
        <w:rPr>
          <w:rFonts w:cs="Arial"/>
          <w:color w:val="auto"/>
        </w:rPr>
        <w:t>. Afterwards, the mold wa</w:t>
      </w:r>
      <w:r w:rsidRPr="00F96A78">
        <w:rPr>
          <w:rFonts w:cs="Arial"/>
          <w:color w:val="auto"/>
        </w:rPr>
        <w:t xml:space="preserve">s removed (C), the </w:t>
      </w:r>
      <w:r w:rsidR="00437C20" w:rsidRPr="00F96A78">
        <w:rPr>
          <w:rFonts w:cs="Arial"/>
          <w:color w:val="auto"/>
        </w:rPr>
        <w:t xml:space="preserve">static </w:t>
      </w:r>
      <w:r w:rsidR="00370F48" w:rsidRPr="00F96A78">
        <w:rPr>
          <w:rFonts w:cs="Arial"/>
          <w:color w:val="auto"/>
        </w:rPr>
        <w:t>bioreactor wa</w:t>
      </w:r>
      <w:r w:rsidRPr="00F96A78">
        <w:rPr>
          <w:rFonts w:cs="Arial"/>
          <w:color w:val="auto"/>
        </w:rPr>
        <w:t>s assembled (D) and transferred inside a reservoir for the static maturation of the construct</w:t>
      </w:r>
      <w:r w:rsidR="009D5A36" w:rsidRPr="00F96A78">
        <w:rPr>
          <w:rFonts w:cs="Arial"/>
          <w:color w:val="auto"/>
        </w:rPr>
        <w:t xml:space="preserve"> in incubator </w:t>
      </w:r>
      <w:r w:rsidR="009D5A36" w:rsidRPr="00F96A78">
        <w:rPr>
          <w:color w:val="auto"/>
        </w:rPr>
        <w:t>(T = 37 °C, 5% CO</w:t>
      </w:r>
      <w:r w:rsidR="009D5A36" w:rsidRPr="00F96A78">
        <w:rPr>
          <w:color w:val="auto"/>
          <w:vertAlign w:val="subscript"/>
        </w:rPr>
        <w:t>2</w:t>
      </w:r>
      <w:r w:rsidR="009D5A36" w:rsidRPr="00F96A78">
        <w:rPr>
          <w:color w:val="auto"/>
        </w:rPr>
        <w:t>, 100% humidity</w:t>
      </w:r>
      <w:r w:rsidR="009D5A36" w:rsidRPr="00F96A78">
        <w:rPr>
          <w:rFonts w:eastAsiaTheme="minorHAnsi" w:cs="Times New Roman"/>
          <w:color w:val="auto"/>
        </w:rPr>
        <w:t>)</w:t>
      </w:r>
      <w:r w:rsidRPr="00F96A78">
        <w:rPr>
          <w:rFonts w:cs="Arial"/>
          <w:color w:val="auto"/>
        </w:rPr>
        <w:t>. The ex</w:t>
      </w:r>
      <w:r w:rsidR="00370F48" w:rsidRPr="00F96A78">
        <w:rPr>
          <w:rFonts w:cs="Arial"/>
          <w:color w:val="auto"/>
        </w:rPr>
        <w:t>ternal diameter of the mandrel wa</w:t>
      </w:r>
      <w:r w:rsidRPr="00F96A78">
        <w:rPr>
          <w:rFonts w:cs="Arial"/>
          <w:color w:val="auto"/>
        </w:rPr>
        <w:t>s 4.7 mm.</w:t>
      </w:r>
    </w:p>
    <w:p w14:paraId="40698C14" w14:textId="77777777" w:rsidR="002C30E2" w:rsidRPr="00F96A78" w:rsidRDefault="002C30E2" w:rsidP="00020C3E">
      <w:pPr>
        <w:jc w:val="left"/>
        <w:rPr>
          <w:rFonts w:cs="Arial"/>
          <w:color w:val="auto"/>
        </w:rPr>
      </w:pPr>
    </w:p>
    <w:p w14:paraId="2C2FAC1D" w14:textId="3FC0BCBF" w:rsidR="002C30E2" w:rsidRPr="00F96A78" w:rsidRDefault="002C30E2" w:rsidP="00020C3E">
      <w:pPr>
        <w:jc w:val="left"/>
        <w:rPr>
          <w:rFonts w:cs="Arial"/>
          <w:color w:val="auto"/>
        </w:rPr>
      </w:pPr>
      <w:r w:rsidRPr="00F96A78">
        <w:rPr>
          <w:rFonts w:cs="Arial"/>
          <w:b/>
          <w:color w:val="auto"/>
        </w:rPr>
        <w:t>Figure 4:</w:t>
      </w:r>
      <w:r w:rsidR="004F4790" w:rsidRPr="00F96A78">
        <w:rPr>
          <w:rFonts w:cs="Arial"/>
          <w:color w:val="auto"/>
        </w:rPr>
        <w:t xml:space="preserve"> </w:t>
      </w:r>
      <w:r w:rsidR="00370F48" w:rsidRPr="00F96A78">
        <w:rPr>
          <w:rFonts w:cs="Arial"/>
          <w:color w:val="auto"/>
        </w:rPr>
        <w:t>Measurement of the t</w:t>
      </w:r>
      <w:r w:rsidR="004F4790" w:rsidRPr="00F96A78">
        <w:rPr>
          <w:rFonts w:cs="Arial"/>
          <w:color w:val="auto"/>
        </w:rPr>
        <w:t xml:space="preserve">hickness/external diameter </w:t>
      </w:r>
      <w:r w:rsidR="00370F48" w:rsidRPr="00F96A78">
        <w:rPr>
          <w:rFonts w:cs="Arial"/>
          <w:color w:val="auto"/>
        </w:rPr>
        <w:t>of the constructs</w:t>
      </w:r>
      <w:r w:rsidR="004F4790" w:rsidRPr="00F96A78">
        <w:rPr>
          <w:rFonts w:cs="Arial"/>
          <w:color w:val="auto"/>
        </w:rPr>
        <w:t>.</w:t>
      </w:r>
      <w:r w:rsidRPr="00F96A78">
        <w:rPr>
          <w:rFonts w:cs="Arial"/>
          <w:color w:val="auto"/>
        </w:rPr>
        <w:t xml:space="preserve"> </w:t>
      </w:r>
      <w:r w:rsidRPr="00F96A78">
        <w:rPr>
          <w:color w:val="auto"/>
        </w:rPr>
        <w:t xml:space="preserve">A laser scanning interferometer </w:t>
      </w:r>
      <w:r w:rsidR="00370F48" w:rsidRPr="00F96A78">
        <w:rPr>
          <w:color w:val="auto"/>
        </w:rPr>
        <w:t>was</w:t>
      </w:r>
      <w:r w:rsidRPr="00F96A78">
        <w:rPr>
          <w:color w:val="auto"/>
        </w:rPr>
        <w:t xml:space="preserve"> used to perform the measurement of the external diameters of the constructs.</w:t>
      </w:r>
      <w:r w:rsidR="00E4208C" w:rsidRPr="00F96A78">
        <w:rPr>
          <w:color w:val="auto"/>
        </w:rPr>
        <w:t xml:space="preserve"> </w:t>
      </w:r>
      <w:r w:rsidR="00370F48" w:rsidRPr="00F96A78">
        <w:rPr>
          <w:color w:val="auto"/>
        </w:rPr>
        <w:t>The construct wa</w:t>
      </w:r>
      <w:r w:rsidR="005E0B38" w:rsidRPr="00F96A78">
        <w:rPr>
          <w:color w:val="auto"/>
        </w:rPr>
        <w:t xml:space="preserve">s placed into </w:t>
      </w:r>
      <w:r w:rsidR="00E4208C" w:rsidRPr="00F96A78">
        <w:rPr>
          <w:color w:val="auto"/>
        </w:rPr>
        <w:t>the pathwa</w:t>
      </w:r>
      <w:r w:rsidR="00437C20" w:rsidRPr="00F96A78">
        <w:rPr>
          <w:color w:val="auto"/>
        </w:rPr>
        <w:t>y</w:t>
      </w:r>
      <w:r w:rsidR="00370F48" w:rsidRPr="00F96A78">
        <w:rPr>
          <w:color w:val="auto"/>
        </w:rPr>
        <w:t xml:space="preserve"> of the laser beam and generated</w:t>
      </w:r>
      <w:r w:rsidR="00437C20" w:rsidRPr="00F96A78">
        <w:rPr>
          <w:color w:val="auto"/>
        </w:rPr>
        <w:t xml:space="preserve"> a shadow. The width of the shadow, corresponding to the external diam</w:t>
      </w:r>
      <w:r w:rsidR="00370F48" w:rsidRPr="00F96A78">
        <w:rPr>
          <w:color w:val="auto"/>
        </w:rPr>
        <w:t>eter of the construct, wa</w:t>
      </w:r>
      <w:r w:rsidR="00437C20" w:rsidRPr="00F96A78">
        <w:rPr>
          <w:color w:val="auto"/>
        </w:rPr>
        <w:t>s then measured and displayed on the screen.</w:t>
      </w:r>
    </w:p>
    <w:p w14:paraId="3BEAAE00" w14:textId="77777777" w:rsidR="002C30E2" w:rsidRPr="00F96A78" w:rsidRDefault="002C30E2" w:rsidP="00020C3E">
      <w:pPr>
        <w:jc w:val="left"/>
        <w:rPr>
          <w:rFonts w:cs="Arial"/>
          <w:color w:val="auto"/>
        </w:rPr>
      </w:pPr>
    </w:p>
    <w:p w14:paraId="49A72701" w14:textId="1204EBE2" w:rsidR="00DE04EE" w:rsidRPr="00F96A78" w:rsidRDefault="002C30E2" w:rsidP="00020C3E">
      <w:pPr>
        <w:jc w:val="left"/>
        <w:rPr>
          <w:rFonts w:cs="Arial"/>
          <w:color w:val="auto"/>
        </w:rPr>
      </w:pPr>
      <w:r w:rsidRPr="00F96A78">
        <w:rPr>
          <w:rFonts w:cs="Arial"/>
          <w:b/>
          <w:color w:val="auto"/>
        </w:rPr>
        <w:t>Figure 5</w:t>
      </w:r>
      <w:r w:rsidRPr="00F96A78">
        <w:rPr>
          <w:rFonts w:cs="Arial"/>
          <w:color w:val="auto"/>
        </w:rPr>
        <w:t>:</w:t>
      </w:r>
      <w:r w:rsidR="004F4790" w:rsidRPr="00F96A78">
        <w:rPr>
          <w:rFonts w:cs="Arial"/>
          <w:color w:val="auto"/>
        </w:rPr>
        <w:t xml:space="preserve"> Morphological appearance of the </w:t>
      </w:r>
      <w:r w:rsidR="007C53E4" w:rsidRPr="00F96A78">
        <w:rPr>
          <w:rFonts w:cs="Arial"/>
          <w:color w:val="auto"/>
        </w:rPr>
        <w:t xml:space="preserve">harvested </w:t>
      </w:r>
      <w:r w:rsidR="004F4790" w:rsidRPr="00F96A78">
        <w:rPr>
          <w:rFonts w:cs="Arial"/>
          <w:color w:val="auto"/>
        </w:rPr>
        <w:t>construct</w:t>
      </w:r>
      <w:r w:rsidRPr="00F96A78">
        <w:rPr>
          <w:rFonts w:cs="Arial"/>
          <w:color w:val="auto"/>
        </w:rPr>
        <w:t>.</w:t>
      </w:r>
      <w:r w:rsidRPr="00F96A78">
        <w:rPr>
          <w:rFonts w:cs="Arial"/>
          <w:b/>
          <w:color w:val="auto"/>
        </w:rPr>
        <w:t xml:space="preserve"> </w:t>
      </w:r>
      <w:r w:rsidRPr="00F96A78">
        <w:rPr>
          <w:rFonts w:cs="Arial"/>
          <w:color w:val="auto"/>
        </w:rPr>
        <w:t>(A) Right after gelation and (B) after cells-driven remodeling during static maturation</w:t>
      </w:r>
      <w:r w:rsidR="00600BA5" w:rsidRPr="00F96A78">
        <w:rPr>
          <w:rFonts w:cs="Arial"/>
          <w:color w:val="auto"/>
        </w:rPr>
        <w:t xml:space="preserve"> for 2 weeks</w:t>
      </w:r>
      <w:r w:rsidRPr="00F96A78">
        <w:rPr>
          <w:rFonts w:cs="Arial"/>
          <w:color w:val="auto"/>
        </w:rPr>
        <w:t>.</w:t>
      </w:r>
    </w:p>
    <w:p w14:paraId="04981105" w14:textId="77777777" w:rsidR="00DE04EE" w:rsidRPr="00F96A78" w:rsidRDefault="00DE04EE" w:rsidP="00020C3E">
      <w:pPr>
        <w:jc w:val="left"/>
        <w:rPr>
          <w:rFonts w:cs="Arial"/>
          <w:color w:val="auto"/>
        </w:rPr>
      </w:pPr>
    </w:p>
    <w:p w14:paraId="071178A1" w14:textId="15530750" w:rsidR="00370F48" w:rsidRPr="00F96A78" w:rsidRDefault="00370F48" w:rsidP="00020C3E">
      <w:pPr>
        <w:jc w:val="left"/>
        <w:rPr>
          <w:rFonts w:cs="Arial"/>
          <w:color w:val="auto"/>
        </w:rPr>
      </w:pPr>
      <w:r w:rsidRPr="00F96A78">
        <w:rPr>
          <w:rFonts w:cs="Arial"/>
          <w:b/>
          <w:color w:val="auto"/>
        </w:rPr>
        <w:t>Figure 6</w:t>
      </w:r>
      <w:r w:rsidRPr="00F96A78">
        <w:rPr>
          <w:rFonts w:cs="Arial"/>
          <w:color w:val="auto"/>
        </w:rPr>
        <w:t>: Experime</w:t>
      </w:r>
      <w:r w:rsidR="00E45F52" w:rsidRPr="00F96A78">
        <w:rPr>
          <w:rFonts w:cs="Arial"/>
          <w:color w:val="auto"/>
        </w:rPr>
        <w:t>ntal set-up for mechanical characterizations</w:t>
      </w:r>
      <w:r w:rsidRPr="00F96A78">
        <w:rPr>
          <w:rFonts w:cs="Arial"/>
          <w:color w:val="auto"/>
        </w:rPr>
        <w:t xml:space="preserve">. It </w:t>
      </w:r>
      <w:r w:rsidRPr="00F96A78">
        <w:rPr>
          <w:color w:val="auto"/>
        </w:rPr>
        <w:t>consisted of the micromechanical tester equipped with a 5 or 10 N load cell and a bath containing PBS</w:t>
      </w:r>
      <w:r w:rsidR="007C53E4" w:rsidRPr="00F96A78">
        <w:rPr>
          <w:color w:val="auto"/>
        </w:rPr>
        <w:t xml:space="preserve"> at 37 °C to keep the samples in</w:t>
      </w:r>
      <w:r w:rsidRPr="00F96A78">
        <w:rPr>
          <w:color w:val="auto"/>
        </w:rPr>
        <w:t xml:space="preserve"> pseudo-physiological conditions</w:t>
      </w:r>
      <w:r w:rsidR="00E45F52" w:rsidRPr="00F96A78">
        <w:rPr>
          <w:color w:val="auto"/>
        </w:rPr>
        <w:t>.</w:t>
      </w:r>
    </w:p>
    <w:p w14:paraId="2B078A29" w14:textId="77777777" w:rsidR="00370F48" w:rsidRPr="00F96A78" w:rsidRDefault="00370F48" w:rsidP="00020C3E">
      <w:pPr>
        <w:jc w:val="left"/>
        <w:rPr>
          <w:rFonts w:cs="Arial"/>
          <w:color w:val="auto"/>
        </w:rPr>
      </w:pPr>
    </w:p>
    <w:p w14:paraId="0DB36B73" w14:textId="162F8BFA" w:rsidR="00DE04EE" w:rsidRPr="00F96A78" w:rsidRDefault="00370F48" w:rsidP="00020C3E">
      <w:pPr>
        <w:widowControl/>
        <w:autoSpaceDE/>
        <w:autoSpaceDN/>
        <w:adjustRightInd/>
        <w:jc w:val="left"/>
        <w:rPr>
          <w:rFonts w:cs="Arial"/>
          <w:color w:val="auto"/>
        </w:rPr>
      </w:pPr>
      <w:r w:rsidRPr="00F96A78">
        <w:rPr>
          <w:rFonts w:cs="Arial"/>
          <w:b/>
          <w:color w:val="auto"/>
        </w:rPr>
        <w:t>Figure 7</w:t>
      </w:r>
      <w:r w:rsidR="00DE04EE" w:rsidRPr="00F96A78">
        <w:rPr>
          <w:rFonts w:cs="Arial"/>
          <w:b/>
          <w:color w:val="auto"/>
        </w:rPr>
        <w:t xml:space="preserve">: </w:t>
      </w:r>
      <w:r w:rsidR="00E45F52" w:rsidRPr="00F96A78">
        <w:rPr>
          <w:rFonts w:cs="Arial"/>
          <w:color w:val="auto"/>
        </w:rPr>
        <w:t>Sample preparation for m</w:t>
      </w:r>
      <w:r w:rsidR="00DE04EE" w:rsidRPr="00F96A78">
        <w:rPr>
          <w:rFonts w:cs="Arial"/>
          <w:color w:val="auto"/>
        </w:rPr>
        <w:t>echanical</w:t>
      </w:r>
      <w:r w:rsidR="00E45F52" w:rsidRPr="00F96A78">
        <w:rPr>
          <w:rFonts w:cs="Arial"/>
          <w:color w:val="auto"/>
        </w:rPr>
        <w:t xml:space="preserve"> characterizations</w:t>
      </w:r>
      <w:r w:rsidR="00DE04EE" w:rsidRPr="00F96A78">
        <w:rPr>
          <w:rFonts w:cs="Arial"/>
          <w:color w:val="auto"/>
        </w:rPr>
        <w:t>. Sample harvesting (A) and preparation (B) for fatigue tests performed in the longitudinal and the circumferential directions (C). The ex</w:t>
      </w:r>
      <w:r w:rsidRPr="00F96A78">
        <w:rPr>
          <w:rFonts w:cs="Arial"/>
          <w:color w:val="auto"/>
        </w:rPr>
        <w:t>ternal diameter of the mandrel wa</w:t>
      </w:r>
      <w:r w:rsidR="00DE04EE" w:rsidRPr="00F96A78">
        <w:rPr>
          <w:rFonts w:cs="Arial"/>
          <w:color w:val="auto"/>
        </w:rPr>
        <w:t>s 4.7 mm.</w:t>
      </w:r>
    </w:p>
    <w:p w14:paraId="7DF92328" w14:textId="77777777" w:rsidR="00DE04EE" w:rsidRPr="00F96A78" w:rsidRDefault="00DE04EE" w:rsidP="00020C3E">
      <w:pPr>
        <w:jc w:val="left"/>
        <w:rPr>
          <w:rFonts w:cs="Arial"/>
          <w:color w:val="auto"/>
        </w:rPr>
      </w:pPr>
    </w:p>
    <w:p w14:paraId="02A01277" w14:textId="3D674A81" w:rsidR="002C30E2" w:rsidRPr="00F96A78" w:rsidRDefault="00370F48" w:rsidP="00020C3E">
      <w:pPr>
        <w:jc w:val="left"/>
        <w:rPr>
          <w:rFonts w:cs="Arial"/>
          <w:color w:val="auto"/>
        </w:rPr>
      </w:pPr>
      <w:r w:rsidRPr="00F96A78">
        <w:rPr>
          <w:rFonts w:cs="Arial"/>
          <w:b/>
          <w:color w:val="auto"/>
        </w:rPr>
        <w:t>Figure 8</w:t>
      </w:r>
      <w:r w:rsidR="002C30E2" w:rsidRPr="00F96A78">
        <w:rPr>
          <w:rFonts w:cs="Arial"/>
          <w:b/>
          <w:color w:val="auto"/>
        </w:rPr>
        <w:t xml:space="preserve">: </w:t>
      </w:r>
      <w:r w:rsidR="00BE23A7" w:rsidRPr="00F96A78">
        <w:rPr>
          <w:rFonts w:cs="Arial"/>
          <w:color w:val="auto"/>
        </w:rPr>
        <w:t>Rotating-</w:t>
      </w:r>
      <w:r w:rsidR="004F4790" w:rsidRPr="00F96A78">
        <w:rPr>
          <w:rFonts w:cs="Arial"/>
          <w:color w:val="auto"/>
        </w:rPr>
        <w:t>wall bioreactor.</w:t>
      </w:r>
      <w:r w:rsidR="002C30E2" w:rsidRPr="00F96A78">
        <w:rPr>
          <w:rFonts w:cs="Arial"/>
          <w:color w:val="auto"/>
        </w:rPr>
        <w:t xml:space="preserve"> </w:t>
      </w:r>
      <w:r w:rsidR="00EB14B7" w:rsidRPr="00F96A78">
        <w:rPr>
          <w:rFonts w:cs="Arial"/>
          <w:color w:val="auto"/>
        </w:rPr>
        <w:t xml:space="preserve">(A) </w:t>
      </w:r>
      <w:r w:rsidR="002C30E2" w:rsidRPr="00F96A78">
        <w:rPr>
          <w:rFonts w:cs="Arial"/>
          <w:color w:val="auto"/>
        </w:rPr>
        <w:t xml:space="preserve">The tubular constructs were assembled in the </w:t>
      </w:r>
      <w:r w:rsidR="00600BA5" w:rsidRPr="00F96A78">
        <w:rPr>
          <w:rFonts w:cs="Arial"/>
          <w:color w:val="auto"/>
        </w:rPr>
        <w:t xml:space="preserve">center </w:t>
      </w:r>
      <w:r w:rsidR="002C30E2" w:rsidRPr="00F96A78">
        <w:rPr>
          <w:rFonts w:cs="Arial"/>
          <w:color w:val="auto"/>
        </w:rPr>
        <w:t xml:space="preserve">of the </w:t>
      </w:r>
      <w:r w:rsidR="00BE23A7" w:rsidRPr="00F96A78">
        <w:rPr>
          <w:rFonts w:cs="Arial"/>
          <w:color w:val="auto"/>
        </w:rPr>
        <w:t>reservoir</w:t>
      </w:r>
      <w:r w:rsidR="002C30E2" w:rsidRPr="00F96A78">
        <w:rPr>
          <w:rFonts w:cs="Arial"/>
          <w:color w:val="auto"/>
        </w:rPr>
        <w:t xml:space="preserve"> with the help </w:t>
      </w:r>
      <w:r w:rsidR="00DE04EE" w:rsidRPr="00F96A78">
        <w:rPr>
          <w:rFonts w:cs="Arial"/>
          <w:color w:val="auto"/>
        </w:rPr>
        <w:t>of c-shaped silicone support</w:t>
      </w:r>
      <w:r w:rsidR="002C30E2" w:rsidRPr="00F96A78">
        <w:rPr>
          <w:rFonts w:cs="Arial"/>
          <w:color w:val="auto"/>
        </w:rPr>
        <w:t xml:space="preserve">. </w:t>
      </w:r>
      <w:r w:rsidR="00EB14B7" w:rsidRPr="00F96A78">
        <w:rPr>
          <w:rFonts w:cs="Arial"/>
          <w:color w:val="auto"/>
        </w:rPr>
        <w:t>Both of the extremities of the construct were closed to avoid any leakage of the HUVECs solution. (B) T</w:t>
      </w:r>
      <w:r w:rsidR="002C30E2" w:rsidRPr="00F96A78">
        <w:rPr>
          <w:rFonts w:cs="Arial"/>
          <w:color w:val="auto"/>
        </w:rPr>
        <w:t>he constructs were cultured in incubator</w:t>
      </w:r>
      <w:r w:rsidR="009D5A36" w:rsidRPr="00F96A78">
        <w:rPr>
          <w:rFonts w:cs="Arial"/>
          <w:color w:val="auto"/>
        </w:rPr>
        <w:t xml:space="preserve"> </w:t>
      </w:r>
      <w:r w:rsidR="009D5A36" w:rsidRPr="00F96A78">
        <w:rPr>
          <w:color w:val="auto"/>
        </w:rPr>
        <w:t>(T = 37 °C, 5% CO</w:t>
      </w:r>
      <w:r w:rsidR="009D5A36" w:rsidRPr="00F96A78">
        <w:rPr>
          <w:color w:val="auto"/>
          <w:vertAlign w:val="subscript"/>
        </w:rPr>
        <w:t>2</w:t>
      </w:r>
      <w:r w:rsidR="009D5A36" w:rsidRPr="00F96A78">
        <w:rPr>
          <w:color w:val="auto"/>
        </w:rPr>
        <w:t>, 100% humidity</w:t>
      </w:r>
      <w:r w:rsidR="009D5A36" w:rsidRPr="00F96A78">
        <w:rPr>
          <w:rFonts w:eastAsiaTheme="minorHAnsi" w:cs="Times New Roman"/>
          <w:color w:val="auto"/>
        </w:rPr>
        <w:t>)</w:t>
      </w:r>
      <w:r w:rsidR="00BE23A7" w:rsidRPr="00F96A78">
        <w:rPr>
          <w:rFonts w:cs="Arial"/>
          <w:color w:val="auto"/>
        </w:rPr>
        <w:t xml:space="preserve"> in rotation</w:t>
      </w:r>
      <w:r w:rsidR="002C30E2" w:rsidRPr="00F96A78">
        <w:rPr>
          <w:rFonts w:cs="Arial"/>
          <w:color w:val="auto"/>
        </w:rPr>
        <w:t xml:space="preserve"> </w:t>
      </w:r>
      <w:r w:rsidR="00BE23A7" w:rsidRPr="00F96A78">
        <w:rPr>
          <w:rFonts w:cs="Arial"/>
          <w:color w:val="auto"/>
        </w:rPr>
        <w:t xml:space="preserve">at </w:t>
      </w:r>
      <w:r w:rsidR="00BE23A7" w:rsidRPr="00F96A78">
        <w:rPr>
          <w:rFonts w:eastAsiaTheme="minorHAnsi" w:cs="Times New Roman"/>
          <w:color w:val="auto"/>
        </w:rPr>
        <w:t>4.02x10</w:t>
      </w:r>
      <w:r w:rsidR="00BE23A7" w:rsidRPr="00F96A78">
        <w:rPr>
          <w:rFonts w:eastAsiaTheme="minorHAnsi" w:cs="Times New Roman"/>
          <w:color w:val="auto"/>
          <w:vertAlign w:val="superscript"/>
        </w:rPr>
        <w:t xml:space="preserve">-5 </w:t>
      </w:r>
      <w:r w:rsidR="00BE23A7" w:rsidRPr="00F96A78">
        <w:rPr>
          <w:rFonts w:eastAsiaTheme="minorHAnsi" w:cs="Times New Roman"/>
          <w:color w:val="auto"/>
        </w:rPr>
        <w:t>g force</w:t>
      </w:r>
      <w:r w:rsidR="00BE23A7" w:rsidRPr="00F96A78">
        <w:rPr>
          <w:rFonts w:cs="Arial"/>
          <w:color w:val="auto"/>
        </w:rPr>
        <w:t xml:space="preserve"> </w:t>
      </w:r>
      <w:r w:rsidR="00DE04EE" w:rsidRPr="00F96A78">
        <w:rPr>
          <w:rFonts w:cs="Arial"/>
          <w:color w:val="auto"/>
        </w:rPr>
        <w:t>for 2 days</w:t>
      </w:r>
      <w:r w:rsidR="002C30E2" w:rsidRPr="00F96A78">
        <w:rPr>
          <w:rFonts w:cs="Arial"/>
          <w:color w:val="auto"/>
        </w:rPr>
        <w:t>.</w:t>
      </w:r>
    </w:p>
    <w:p w14:paraId="522ACFBE" w14:textId="77777777" w:rsidR="002C30E2" w:rsidRPr="00F96A78" w:rsidRDefault="002C30E2" w:rsidP="00020C3E">
      <w:pPr>
        <w:jc w:val="left"/>
        <w:rPr>
          <w:rFonts w:cs="Arial"/>
          <w:color w:val="auto"/>
        </w:rPr>
      </w:pPr>
    </w:p>
    <w:p w14:paraId="4F70832A" w14:textId="6F6FEA0B" w:rsidR="002C30E2" w:rsidRPr="00F96A78" w:rsidRDefault="00370F48" w:rsidP="00020C3E">
      <w:pPr>
        <w:jc w:val="left"/>
        <w:rPr>
          <w:color w:val="auto"/>
        </w:rPr>
      </w:pPr>
      <w:r w:rsidRPr="00F96A78">
        <w:rPr>
          <w:rFonts w:cs="Arial"/>
          <w:b/>
          <w:color w:val="auto"/>
        </w:rPr>
        <w:lastRenderedPageBreak/>
        <w:t>Figure 9</w:t>
      </w:r>
      <w:r w:rsidR="002C30E2" w:rsidRPr="00F96A78">
        <w:rPr>
          <w:rFonts w:cs="Arial"/>
          <w:b/>
          <w:color w:val="auto"/>
        </w:rPr>
        <w:t>:</w:t>
      </w:r>
      <w:r w:rsidR="004F4790" w:rsidRPr="00F96A78">
        <w:rPr>
          <w:rFonts w:cs="Arial"/>
          <w:color w:val="auto"/>
        </w:rPr>
        <w:t xml:space="preserve"> </w:t>
      </w:r>
      <w:r w:rsidR="00E45F52" w:rsidRPr="00F96A78">
        <w:rPr>
          <w:rFonts w:cs="Arial"/>
          <w:color w:val="auto"/>
        </w:rPr>
        <w:t>Mechanical characterization</w:t>
      </w:r>
      <w:r w:rsidR="004F4790" w:rsidRPr="00F96A78">
        <w:rPr>
          <w:rFonts w:cs="Arial"/>
          <w:color w:val="auto"/>
        </w:rPr>
        <w:t>s</w:t>
      </w:r>
      <w:r w:rsidR="00953CEB" w:rsidRPr="00F96A78">
        <w:rPr>
          <w:rFonts w:cs="Arial"/>
          <w:color w:val="auto"/>
        </w:rPr>
        <w:t>.</w:t>
      </w:r>
      <w:r w:rsidR="002C30E2" w:rsidRPr="00F96A78">
        <w:rPr>
          <w:rFonts w:cs="Arial"/>
          <w:b/>
          <w:color w:val="auto"/>
        </w:rPr>
        <w:t xml:space="preserve"> </w:t>
      </w:r>
      <w:r w:rsidR="002C30E2" w:rsidRPr="00F96A78">
        <w:rPr>
          <w:rFonts w:cs="Arial"/>
          <w:color w:val="auto"/>
        </w:rPr>
        <w:t>Results of fatigue tests performed on constructs in longitudinal (A) and circumferential (B) directions</w:t>
      </w:r>
      <w:r w:rsidR="007C53E4" w:rsidRPr="00F96A78">
        <w:rPr>
          <w:rFonts w:cs="Arial"/>
          <w:color w:val="auto"/>
        </w:rPr>
        <w:t xml:space="preserve"> after cell-driven remodeling</w:t>
      </w:r>
      <w:r w:rsidR="002C30E2" w:rsidRPr="00F96A78">
        <w:rPr>
          <w:rFonts w:cs="Arial"/>
          <w:color w:val="auto"/>
        </w:rPr>
        <w:t>.</w:t>
      </w:r>
    </w:p>
    <w:p w14:paraId="2A64C59D" w14:textId="77777777" w:rsidR="002C30E2" w:rsidRPr="00F96A78" w:rsidRDefault="002C30E2" w:rsidP="00020C3E">
      <w:pPr>
        <w:jc w:val="left"/>
        <w:rPr>
          <w:rFonts w:cs="Arial"/>
          <w:color w:val="auto"/>
        </w:rPr>
      </w:pPr>
    </w:p>
    <w:p w14:paraId="76FDEC54" w14:textId="19AA34D8" w:rsidR="002C30E2" w:rsidRPr="00F96A78" w:rsidRDefault="002C30E2" w:rsidP="00020C3E">
      <w:pPr>
        <w:pStyle w:val="MTDisplayEquation"/>
        <w:numPr>
          <w:ilvl w:val="0"/>
          <w:numId w:val="0"/>
        </w:numPr>
        <w:tabs>
          <w:tab w:val="clear" w:pos="5180"/>
          <w:tab w:val="clear" w:pos="9640"/>
        </w:tabs>
        <w:jc w:val="left"/>
        <w:rPr>
          <w:rFonts w:ascii="Calibri" w:hAnsi="Calibri"/>
        </w:rPr>
      </w:pPr>
      <w:r w:rsidRPr="00F96A78">
        <w:rPr>
          <w:rFonts w:ascii="Calibri" w:hAnsi="Calibri" w:cs="Arial"/>
          <w:b/>
        </w:rPr>
        <w:t xml:space="preserve">Figure </w:t>
      </w:r>
      <w:r w:rsidR="00370F48" w:rsidRPr="00F96A78">
        <w:rPr>
          <w:rFonts w:ascii="Calibri" w:hAnsi="Calibri" w:cs="Arial"/>
          <w:b/>
        </w:rPr>
        <w:t>10</w:t>
      </w:r>
      <w:r w:rsidR="00953CEB" w:rsidRPr="00F96A78">
        <w:rPr>
          <w:rFonts w:ascii="Calibri" w:hAnsi="Calibri" w:cs="Arial"/>
          <w:b/>
        </w:rPr>
        <w:t>:</w:t>
      </w:r>
      <w:r w:rsidRPr="00F96A78">
        <w:rPr>
          <w:rFonts w:ascii="Calibri" w:hAnsi="Calibri" w:cs="Arial"/>
          <w:b/>
        </w:rPr>
        <w:t xml:space="preserve"> </w:t>
      </w:r>
      <w:r w:rsidR="004F4790" w:rsidRPr="00F96A78">
        <w:rPr>
          <w:rFonts w:ascii="Calibri" w:hAnsi="Calibri" w:cs="Arial"/>
        </w:rPr>
        <w:t>Metabolic activity of SMCs within the collagen gels</w:t>
      </w:r>
      <w:r w:rsidRPr="00F96A78">
        <w:rPr>
          <w:rFonts w:ascii="Calibri" w:hAnsi="Calibri" w:cs="Arial"/>
        </w:rPr>
        <w:t>. Measurements</w:t>
      </w:r>
      <w:r w:rsidR="000B4A6F" w:rsidRPr="00F96A78">
        <w:rPr>
          <w:rFonts w:ascii="Calibri" w:hAnsi="Calibri" w:cs="Arial"/>
        </w:rPr>
        <w:t xml:space="preserve"> of glucose consumption rate and lactate production rate</w:t>
      </w:r>
      <w:r w:rsidR="005B0D48" w:rsidRPr="00F96A78">
        <w:rPr>
          <w:rFonts w:ascii="Calibri" w:hAnsi="Calibri" w:cs="Arial"/>
        </w:rPr>
        <w:t xml:space="preserve"> were performed with the blood gas analyzer every 2 days, </w:t>
      </w:r>
      <w:r w:rsidR="007C2210" w:rsidRPr="00F96A78">
        <w:rPr>
          <w:rFonts w:ascii="Calibri" w:hAnsi="Calibri" w:cs="Arial"/>
        </w:rPr>
        <w:t>after</w:t>
      </w:r>
      <w:r w:rsidR="005B0D48" w:rsidRPr="00F96A78">
        <w:rPr>
          <w:rFonts w:ascii="Calibri" w:hAnsi="Calibri" w:cs="Arial"/>
        </w:rPr>
        <w:t xml:space="preserve"> </w:t>
      </w:r>
      <w:r w:rsidR="0034037B" w:rsidRPr="00F96A78">
        <w:rPr>
          <w:rFonts w:ascii="Calibri" w:hAnsi="Calibri" w:cs="Arial"/>
        </w:rPr>
        <w:t xml:space="preserve">the </w:t>
      </w:r>
      <w:r w:rsidR="005B0D48" w:rsidRPr="00F96A78">
        <w:rPr>
          <w:rFonts w:ascii="Calibri" w:hAnsi="Calibri" w:cs="Arial"/>
        </w:rPr>
        <w:t>culture medium changing</w:t>
      </w:r>
      <w:r w:rsidRPr="00F96A78">
        <w:rPr>
          <w:rFonts w:ascii="Calibri" w:hAnsi="Calibri" w:cs="Arial"/>
        </w:rPr>
        <w:t>.</w:t>
      </w:r>
      <w:r w:rsidR="005B0D48" w:rsidRPr="00F96A78">
        <w:rPr>
          <w:rFonts w:ascii="Calibri" w:hAnsi="Calibri" w:cs="Arial"/>
        </w:rPr>
        <w:t xml:space="preserve"> Fresh culture medium was used as a baseline level for the glucose and lactate concentrations measurements.</w:t>
      </w:r>
    </w:p>
    <w:p w14:paraId="0660399F" w14:textId="77777777" w:rsidR="002C30E2" w:rsidRPr="00F96A78" w:rsidRDefault="002C30E2" w:rsidP="00020C3E">
      <w:pPr>
        <w:jc w:val="left"/>
        <w:rPr>
          <w:rFonts w:cs="Arial"/>
          <w:color w:val="auto"/>
        </w:rPr>
      </w:pPr>
    </w:p>
    <w:p w14:paraId="348F39D7" w14:textId="5ACA914C" w:rsidR="002C30E2" w:rsidRPr="00F96A78" w:rsidRDefault="002C30E2" w:rsidP="00020C3E">
      <w:pPr>
        <w:jc w:val="left"/>
        <w:rPr>
          <w:rFonts w:cs="Arial"/>
          <w:b/>
          <w:color w:val="auto"/>
        </w:rPr>
      </w:pPr>
      <w:r w:rsidRPr="00F96A78">
        <w:rPr>
          <w:rFonts w:cs="Arial"/>
          <w:b/>
          <w:color w:val="auto"/>
        </w:rPr>
        <w:t>Figure 1</w:t>
      </w:r>
      <w:r w:rsidR="00370F48" w:rsidRPr="00F96A78">
        <w:rPr>
          <w:rFonts w:cs="Arial"/>
          <w:b/>
          <w:color w:val="auto"/>
        </w:rPr>
        <w:t>1</w:t>
      </w:r>
      <w:r w:rsidR="00953CEB" w:rsidRPr="00F96A78">
        <w:rPr>
          <w:rFonts w:cs="Arial"/>
          <w:b/>
          <w:color w:val="auto"/>
        </w:rPr>
        <w:t>:</w:t>
      </w:r>
      <w:r w:rsidRPr="00F96A78">
        <w:rPr>
          <w:rFonts w:cs="Arial"/>
          <w:b/>
          <w:color w:val="auto"/>
        </w:rPr>
        <w:t xml:space="preserve"> </w:t>
      </w:r>
      <w:r w:rsidR="004F4790" w:rsidRPr="00F96A78">
        <w:rPr>
          <w:rFonts w:cs="Arial"/>
          <w:color w:val="auto"/>
        </w:rPr>
        <w:t xml:space="preserve">Lumen </w:t>
      </w:r>
      <w:proofErr w:type="spellStart"/>
      <w:r w:rsidR="004F4790" w:rsidRPr="00F96A78">
        <w:rPr>
          <w:rFonts w:cs="Arial"/>
          <w:color w:val="auto"/>
        </w:rPr>
        <w:t>endothelialization</w:t>
      </w:r>
      <w:proofErr w:type="spellEnd"/>
      <w:r w:rsidR="00953CEB" w:rsidRPr="00F96A78">
        <w:rPr>
          <w:rFonts w:cs="Arial"/>
          <w:color w:val="auto"/>
        </w:rPr>
        <w:t>.</w:t>
      </w:r>
      <w:r w:rsidRPr="00F96A78">
        <w:rPr>
          <w:rFonts w:cs="Arial"/>
          <w:b/>
          <w:color w:val="auto"/>
        </w:rPr>
        <w:t xml:space="preserve"> </w:t>
      </w:r>
      <w:r w:rsidR="00E45F52" w:rsidRPr="00F96A78">
        <w:rPr>
          <w:color w:val="auto"/>
        </w:rPr>
        <w:t>Histological</w:t>
      </w:r>
      <w:r w:rsidRPr="00F96A78">
        <w:rPr>
          <w:color w:val="auto"/>
        </w:rPr>
        <w:t xml:space="preserve"> images of</w:t>
      </w:r>
      <w:r w:rsidR="00E45F52" w:rsidRPr="00F96A78">
        <w:rPr>
          <w:color w:val="auto"/>
        </w:rPr>
        <w:t xml:space="preserve"> the radial cross-sections of</w:t>
      </w:r>
      <w:r w:rsidRPr="00F96A78">
        <w:rPr>
          <w:color w:val="auto"/>
        </w:rPr>
        <w:t xml:space="preserve"> tubular construct</w:t>
      </w:r>
      <w:r w:rsidR="00E45F52" w:rsidRPr="00F96A78">
        <w:rPr>
          <w:color w:val="auto"/>
        </w:rPr>
        <w:t>s</w:t>
      </w:r>
      <w:r w:rsidRPr="00F96A78">
        <w:rPr>
          <w:color w:val="auto"/>
        </w:rPr>
        <w:t xml:space="preserve">. Masson’s </w:t>
      </w:r>
      <w:proofErr w:type="spellStart"/>
      <w:r w:rsidRPr="00F96A78">
        <w:rPr>
          <w:color w:val="auto"/>
        </w:rPr>
        <w:t>Trichome</w:t>
      </w:r>
      <w:proofErr w:type="spellEnd"/>
      <w:r w:rsidRPr="00F96A78">
        <w:rPr>
          <w:color w:val="auto"/>
        </w:rPr>
        <w:t xml:space="preserve"> staining of tubular constructs cultured statically for 1 week (A) and 2 weeks (B). H &amp; E staining of a tubular construct (C). </w:t>
      </w:r>
    </w:p>
    <w:p w14:paraId="75AAC5F8" w14:textId="77777777" w:rsidR="002C30E2" w:rsidRPr="00F96A78" w:rsidRDefault="002C30E2" w:rsidP="00020C3E">
      <w:pPr>
        <w:jc w:val="left"/>
        <w:rPr>
          <w:rFonts w:cs="Arial"/>
          <w:color w:val="auto"/>
        </w:rPr>
      </w:pPr>
    </w:p>
    <w:p w14:paraId="561B48D4" w14:textId="13A94D40" w:rsidR="00690209" w:rsidRPr="00F96A78" w:rsidRDefault="002C30E2" w:rsidP="00020C3E">
      <w:pPr>
        <w:jc w:val="left"/>
        <w:rPr>
          <w:rFonts w:cs="Arial"/>
          <w:bCs/>
          <w:color w:val="auto"/>
        </w:rPr>
      </w:pPr>
      <w:r w:rsidRPr="00F96A78">
        <w:rPr>
          <w:rFonts w:cs="Arial"/>
          <w:b/>
          <w:color w:val="auto"/>
        </w:rPr>
        <w:t>Table 1:</w:t>
      </w:r>
      <w:r w:rsidRPr="00F96A78">
        <w:rPr>
          <w:rFonts w:cs="Arial"/>
          <w:color w:val="auto"/>
        </w:rPr>
        <w:t xml:space="preserve"> </w:t>
      </w:r>
      <w:r w:rsidR="004F4790" w:rsidRPr="00F96A78">
        <w:rPr>
          <w:rFonts w:cs="Arial"/>
          <w:bCs/>
          <w:color w:val="auto"/>
        </w:rPr>
        <w:t>Rapid contraction</w:t>
      </w:r>
      <w:r w:rsidRPr="00F96A78">
        <w:rPr>
          <w:rFonts w:cs="Arial"/>
          <w:color w:val="auto"/>
        </w:rPr>
        <w:t xml:space="preserve"> </w:t>
      </w:r>
      <w:r w:rsidR="004F4790" w:rsidRPr="00F96A78">
        <w:rPr>
          <w:rFonts w:cs="Arial"/>
          <w:bCs/>
          <w:color w:val="auto"/>
        </w:rPr>
        <w:t>of construct diameter during the static maturation.</w:t>
      </w:r>
      <w:r w:rsidRPr="00F96A78">
        <w:rPr>
          <w:rFonts w:cs="Arial"/>
          <w:color w:val="auto"/>
        </w:rPr>
        <w:t xml:space="preserve"> </w:t>
      </w:r>
      <w:r w:rsidRPr="00F96A78">
        <w:rPr>
          <w:rFonts w:cs="Arial"/>
          <w:bCs/>
          <w:color w:val="auto"/>
        </w:rPr>
        <w:t xml:space="preserve">Wall thickness of the constructs and the contraction rate as a function of time of static culture. Contraction was measured by determining the external diameter of the tubular constructs with a scanning laser interferometer </w:t>
      </w:r>
      <w:r w:rsidRPr="00F96A78">
        <w:rPr>
          <w:color w:val="auto"/>
        </w:rPr>
        <w:t xml:space="preserve">(Series 183B, </w:t>
      </w:r>
      <w:proofErr w:type="spellStart"/>
      <w:r w:rsidRPr="00F96A78">
        <w:rPr>
          <w:color w:val="auto"/>
        </w:rPr>
        <w:t>LaserMike</w:t>
      </w:r>
      <w:proofErr w:type="spellEnd"/>
      <w:r w:rsidRPr="00F96A78">
        <w:rPr>
          <w:color w:val="auto"/>
        </w:rPr>
        <w:t xml:space="preserve"> 136)</w:t>
      </w:r>
      <w:r w:rsidRPr="00F96A78">
        <w:rPr>
          <w:rFonts w:cs="Arial"/>
          <w:bCs/>
          <w:color w:val="auto"/>
        </w:rPr>
        <w:t>. After 24 h, the constructs contracted to 57±2% of their molded dimensions. Data are expressed as mean ± SD (n = 3). The presence and the activity of living smooth muscle cells was the only responsible for such major changes.</w:t>
      </w:r>
    </w:p>
    <w:p w14:paraId="3FAAD462" w14:textId="77777777" w:rsidR="00887CCA" w:rsidRPr="00F96A78" w:rsidRDefault="00887CCA" w:rsidP="00020C3E">
      <w:pPr>
        <w:jc w:val="left"/>
        <w:rPr>
          <w:rFonts w:cs="Arial"/>
          <w:bCs/>
          <w:color w:val="auto"/>
        </w:rPr>
      </w:pPr>
    </w:p>
    <w:p w14:paraId="130C9578" w14:textId="03AABF0F" w:rsidR="00552E8C" w:rsidRPr="00F96A78" w:rsidRDefault="00552E8C" w:rsidP="00552E8C">
      <w:pPr>
        <w:jc w:val="left"/>
        <w:rPr>
          <w:rFonts w:cs="Arial"/>
          <w:bCs/>
          <w:color w:val="auto"/>
          <w:lang w:val="it-IT"/>
        </w:rPr>
      </w:pPr>
      <w:r w:rsidRPr="00F96A78">
        <w:rPr>
          <w:rFonts w:cs="Arial"/>
          <w:b/>
          <w:bCs/>
          <w:color w:val="auto"/>
          <w:lang w:val="it-IT"/>
        </w:rPr>
        <w:t xml:space="preserve">Supplemental </w:t>
      </w:r>
      <w:r w:rsidR="002F596D" w:rsidRPr="00F96A78">
        <w:rPr>
          <w:rFonts w:cs="Arial"/>
          <w:b/>
          <w:bCs/>
          <w:color w:val="auto"/>
          <w:lang w:val="it-IT"/>
        </w:rPr>
        <w:t>Video 1</w:t>
      </w:r>
      <w:r w:rsidRPr="00F96A78">
        <w:rPr>
          <w:rFonts w:cs="Arial"/>
          <w:b/>
          <w:bCs/>
          <w:color w:val="auto"/>
          <w:lang w:val="it-IT"/>
        </w:rPr>
        <w:t>:</w:t>
      </w:r>
      <w:r w:rsidRPr="00F96A78">
        <w:rPr>
          <w:rFonts w:cs="Arial"/>
          <w:bCs/>
          <w:color w:val="auto"/>
          <w:lang w:val="it-IT"/>
        </w:rPr>
        <w:t xml:space="preserve"> </w:t>
      </w:r>
      <w:r w:rsidRPr="00F96A78">
        <w:rPr>
          <w:rFonts w:cs="Times New Roman"/>
          <w:color w:val="auto"/>
        </w:rPr>
        <w:t>Harvesting of the non-remodeled tubular collagen gels</w:t>
      </w:r>
      <w:r w:rsidR="00AC7861" w:rsidRPr="00F96A78">
        <w:rPr>
          <w:rFonts w:cs="Times New Roman"/>
          <w:color w:val="auto"/>
        </w:rPr>
        <w:t>.</w:t>
      </w:r>
    </w:p>
    <w:p w14:paraId="33BD0CA0" w14:textId="77777777" w:rsidR="00552E8C" w:rsidRPr="00F96A78" w:rsidRDefault="00552E8C" w:rsidP="00020C3E">
      <w:pPr>
        <w:jc w:val="left"/>
        <w:rPr>
          <w:rFonts w:cs="Arial"/>
          <w:bCs/>
          <w:color w:val="auto"/>
        </w:rPr>
      </w:pPr>
    </w:p>
    <w:p w14:paraId="55E0679C" w14:textId="15DA1696" w:rsidR="00887CCA" w:rsidRPr="00F96A78" w:rsidRDefault="002F596D" w:rsidP="00887CCA">
      <w:pPr>
        <w:jc w:val="left"/>
        <w:rPr>
          <w:rFonts w:cs="Arial"/>
          <w:bCs/>
          <w:color w:val="auto"/>
          <w:lang w:val="it-IT"/>
        </w:rPr>
      </w:pPr>
      <w:r w:rsidRPr="00F96A78">
        <w:rPr>
          <w:rFonts w:cs="Arial"/>
          <w:b/>
          <w:bCs/>
          <w:color w:val="auto"/>
          <w:lang w:val="it-IT"/>
        </w:rPr>
        <w:t>Supplemental Video 2</w:t>
      </w:r>
      <w:r w:rsidR="00887CCA" w:rsidRPr="00F96A78">
        <w:rPr>
          <w:rFonts w:cs="Arial"/>
          <w:b/>
          <w:bCs/>
          <w:color w:val="auto"/>
          <w:lang w:val="it-IT"/>
        </w:rPr>
        <w:t>:</w:t>
      </w:r>
      <w:r w:rsidR="00887CCA" w:rsidRPr="00F96A78">
        <w:rPr>
          <w:rFonts w:cs="Arial"/>
          <w:bCs/>
          <w:color w:val="auto"/>
          <w:lang w:val="it-IT"/>
        </w:rPr>
        <w:t xml:space="preserve"> </w:t>
      </w:r>
      <w:r w:rsidR="00552E8C" w:rsidRPr="00F96A78">
        <w:rPr>
          <w:rFonts w:cs="Times New Roman"/>
          <w:color w:val="auto"/>
        </w:rPr>
        <w:t>Cells-driven contraction of tubular collagen gels</w:t>
      </w:r>
      <w:r w:rsidR="00552E8C" w:rsidRPr="00F96A78">
        <w:rPr>
          <w:rFonts w:ascii="Arial" w:hAnsi="Arial" w:cs="Arial"/>
          <w:color w:val="auto"/>
        </w:rPr>
        <w:t>‬</w:t>
      </w:r>
      <w:r w:rsidR="00552E8C" w:rsidRPr="00F96A78">
        <w:rPr>
          <w:rFonts w:ascii="Arial" w:hAnsi="Arial" w:cs="Arial"/>
          <w:color w:val="auto"/>
        </w:rPr>
        <w:t>‬</w:t>
      </w:r>
      <w:r w:rsidR="00552E8C" w:rsidRPr="00F96A78">
        <w:rPr>
          <w:rFonts w:ascii="Arial" w:hAnsi="Arial" w:cs="Arial"/>
          <w:color w:val="auto"/>
        </w:rPr>
        <w:t>‬</w:t>
      </w:r>
      <w:r w:rsidR="00552E8C" w:rsidRPr="00F96A78">
        <w:rPr>
          <w:rFonts w:ascii="Arial" w:hAnsi="Arial" w:cs="Arial"/>
          <w:color w:val="auto"/>
        </w:rPr>
        <w:t>‬</w:t>
      </w:r>
      <w:r w:rsidR="00552E8C" w:rsidRPr="00F96A78">
        <w:rPr>
          <w:rFonts w:ascii="Arial" w:hAnsi="Arial" w:cs="Arial"/>
          <w:color w:val="auto"/>
        </w:rPr>
        <w:t>‬</w:t>
      </w:r>
      <w:r w:rsidR="00552E8C" w:rsidRPr="00F96A78">
        <w:rPr>
          <w:rFonts w:ascii="Arial" w:hAnsi="Arial" w:cs="Arial"/>
          <w:color w:val="auto"/>
        </w:rPr>
        <w:t>‬</w:t>
      </w:r>
      <w:r w:rsidR="00552E8C" w:rsidRPr="00F96A78">
        <w:rPr>
          <w:rFonts w:ascii="Arial" w:hAnsi="Arial" w:cs="Arial"/>
          <w:color w:val="auto"/>
        </w:rPr>
        <w:t>‬</w:t>
      </w:r>
      <w:r w:rsidR="00552E8C" w:rsidRPr="00F96A78">
        <w:rPr>
          <w:rFonts w:ascii="Arial" w:hAnsi="Arial" w:cs="Arial"/>
          <w:color w:val="auto"/>
        </w:rPr>
        <w:t>‬</w:t>
      </w:r>
      <w:r w:rsidR="00552E8C" w:rsidRPr="00F96A78">
        <w:rPr>
          <w:rFonts w:ascii="Arial" w:hAnsi="Arial" w:cs="Arial"/>
          <w:color w:val="auto"/>
        </w:rPr>
        <w:t>‬</w:t>
      </w:r>
      <w:r w:rsidR="00887CCA" w:rsidRPr="00F96A78">
        <w:rPr>
          <w:rFonts w:ascii="Arial" w:hAnsi="Arial" w:cs="Arial"/>
          <w:bCs/>
          <w:color w:val="auto"/>
          <w:lang w:val="it-IT"/>
        </w:rPr>
        <w:t>‬</w:t>
      </w:r>
      <w:r w:rsidR="00887CCA" w:rsidRPr="00F96A78">
        <w:rPr>
          <w:rFonts w:ascii="Arial" w:hAnsi="Arial" w:cs="Arial"/>
          <w:bCs/>
          <w:color w:val="auto"/>
          <w:lang w:val="it-IT"/>
        </w:rPr>
        <w:t>‬</w:t>
      </w:r>
      <w:r w:rsidR="00887CCA" w:rsidRPr="00F96A78">
        <w:rPr>
          <w:rFonts w:ascii="Arial" w:hAnsi="Arial" w:cs="Arial"/>
          <w:bCs/>
          <w:color w:val="auto"/>
          <w:lang w:val="it-IT"/>
        </w:rPr>
        <w:t>‬</w:t>
      </w:r>
      <w:r w:rsidR="00887CCA" w:rsidRPr="00F96A78">
        <w:rPr>
          <w:rFonts w:ascii="Arial" w:hAnsi="Arial" w:cs="Arial"/>
          <w:bCs/>
          <w:color w:val="auto"/>
          <w:lang w:val="it-IT"/>
        </w:rPr>
        <w:t>‬</w:t>
      </w:r>
      <w:r w:rsidR="00887CCA" w:rsidRPr="00F96A78">
        <w:rPr>
          <w:rFonts w:ascii="Arial" w:hAnsi="Arial" w:cs="Arial"/>
          <w:bCs/>
          <w:color w:val="auto"/>
          <w:lang w:val="it-IT"/>
        </w:rPr>
        <w:t>‬</w:t>
      </w:r>
      <w:r w:rsidR="00887CCA" w:rsidRPr="00F96A78">
        <w:rPr>
          <w:rFonts w:ascii="Arial" w:hAnsi="Arial" w:cs="Arial"/>
          <w:bCs/>
          <w:color w:val="auto"/>
          <w:lang w:val="it-IT"/>
        </w:rPr>
        <w:t>‬</w:t>
      </w:r>
      <w:r w:rsidR="00887CCA" w:rsidRPr="00F96A78">
        <w:rPr>
          <w:rFonts w:ascii="Arial" w:hAnsi="Arial" w:cs="Arial"/>
          <w:bCs/>
          <w:color w:val="auto"/>
          <w:lang w:val="it-IT"/>
        </w:rPr>
        <w:t>‬</w:t>
      </w:r>
      <w:r w:rsidR="00887CCA" w:rsidRPr="00F96A78">
        <w:rPr>
          <w:rFonts w:ascii="Arial" w:hAnsi="Arial" w:cs="Arial"/>
          <w:bCs/>
          <w:color w:val="auto"/>
          <w:lang w:val="it-IT"/>
        </w:rPr>
        <w:t>‬</w:t>
      </w:r>
      <w:r w:rsidR="00887CCA" w:rsidRPr="00F96A78">
        <w:rPr>
          <w:rFonts w:ascii="Arial" w:hAnsi="Arial" w:cs="Arial"/>
          <w:bCs/>
          <w:color w:val="auto"/>
          <w:lang w:val="it-IT"/>
        </w:rPr>
        <w:t>‬</w:t>
      </w:r>
      <w:r w:rsidR="00AC7861" w:rsidRPr="00F96A78">
        <w:rPr>
          <w:rFonts w:cs="Arial"/>
          <w:bCs/>
          <w:color w:val="auto"/>
          <w:lang w:val="it-IT"/>
        </w:rPr>
        <w:t>.</w:t>
      </w:r>
    </w:p>
    <w:p w14:paraId="3A5BC0E7" w14:textId="77777777" w:rsidR="00887CCA" w:rsidRPr="00F96A78" w:rsidRDefault="00887CCA" w:rsidP="00887CCA">
      <w:pPr>
        <w:jc w:val="left"/>
        <w:rPr>
          <w:rFonts w:cs="Arial"/>
          <w:bCs/>
          <w:color w:val="auto"/>
          <w:lang w:val="it-IT"/>
        </w:rPr>
      </w:pPr>
    </w:p>
    <w:p w14:paraId="4BBC71C5" w14:textId="4681FF59" w:rsidR="00887CCA" w:rsidRPr="00F96A78" w:rsidRDefault="002F596D" w:rsidP="00887CCA">
      <w:pPr>
        <w:jc w:val="left"/>
        <w:rPr>
          <w:rFonts w:cs="Arial"/>
          <w:bCs/>
          <w:color w:val="auto"/>
          <w:lang w:val="it-IT"/>
        </w:rPr>
      </w:pPr>
      <w:r w:rsidRPr="00F96A78">
        <w:rPr>
          <w:rFonts w:cs="Arial"/>
          <w:b/>
          <w:bCs/>
          <w:color w:val="auto"/>
          <w:lang w:val="it-IT"/>
        </w:rPr>
        <w:t>Supplemental Video 3</w:t>
      </w:r>
      <w:r w:rsidR="00887CCA" w:rsidRPr="00F96A78">
        <w:rPr>
          <w:rFonts w:cs="Arial"/>
          <w:b/>
          <w:bCs/>
          <w:color w:val="auto"/>
          <w:lang w:val="it-IT"/>
        </w:rPr>
        <w:t>:</w:t>
      </w:r>
      <w:r w:rsidR="00887CCA" w:rsidRPr="00F96A78">
        <w:rPr>
          <w:rFonts w:cs="Arial"/>
          <w:bCs/>
          <w:color w:val="auto"/>
          <w:lang w:val="it-IT"/>
        </w:rPr>
        <w:t xml:space="preserve"> </w:t>
      </w:r>
      <w:r w:rsidR="00552E8C" w:rsidRPr="00F96A78">
        <w:rPr>
          <w:rFonts w:cs="Times New Roman"/>
          <w:color w:val="auto"/>
        </w:rPr>
        <w:t>Manipulation of the non-remodeled tubular collagen gels</w:t>
      </w:r>
      <w:r w:rsidR="00AC7861" w:rsidRPr="00F96A78">
        <w:rPr>
          <w:rFonts w:cs="Times New Roman"/>
          <w:color w:val="auto"/>
        </w:rPr>
        <w:t>.</w:t>
      </w:r>
    </w:p>
    <w:p w14:paraId="6D04259F" w14:textId="77777777" w:rsidR="00887CCA" w:rsidRPr="00F96A78" w:rsidRDefault="00887CCA" w:rsidP="00887CCA">
      <w:pPr>
        <w:jc w:val="left"/>
        <w:rPr>
          <w:rFonts w:cs="Arial"/>
          <w:bCs/>
          <w:color w:val="auto"/>
          <w:lang w:val="it-IT"/>
        </w:rPr>
      </w:pPr>
    </w:p>
    <w:p w14:paraId="26D79C28" w14:textId="6E47426E" w:rsidR="00887CCA" w:rsidRPr="00F96A78" w:rsidRDefault="00887CCA" w:rsidP="00887CCA">
      <w:pPr>
        <w:jc w:val="left"/>
        <w:rPr>
          <w:rFonts w:cs="Arial"/>
          <w:bCs/>
          <w:color w:val="auto"/>
          <w:lang w:val="it-IT"/>
        </w:rPr>
      </w:pPr>
      <w:r w:rsidRPr="00F96A78">
        <w:rPr>
          <w:rFonts w:cs="Arial"/>
          <w:b/>
          <w:bCs/>
          <w:color w:val="auto"/>
          <w:lang w:val="it-IT"/>
        </w:rPr>
        <w:t xml:space="preserve">Supplemental Video </w:t>
      </w:r>
      <w:r w:rsidR="002F596D" w:rsidRPr="00F96A78">
        <w:rPr>
          <w:rFonts w:cs="Arial"/>
          <w:b/>
          <w:bCs/>
          <w:color w:val="auto"/>
          <w:lang w:val="it-IT"/>
        </w:rPr>
        <w:t>4</w:t>
      </w:r>
      <w:r w:rsidRPr="00F96A78">
        <w:rPr>
          <w:rFonts w:cs="Arial"/>
          <w:b/>
          <w:bCs/>
          <w:color w:val="auto"/>
          <w:lang w:val="it-IT"/>
        </w:rPr>
        <w:t>:</w:t>
      </w:r>
      <w:r w:rsidRPr="00F96A78">
        <w:rPr>
          <w:rFonts w:cs="Arial"/>
          <w:bCs/>
          <w:color w:val="auto"/>
          <w:lang w:val="it-IT"/>
        </w:rPr>
        <w:t xml:space="preserve"> </w:t>
      </w:r>
      <w:r w:rsidRPr="00F96A78">
        <w:rPr>
          <w:rFonts w:ascii="Arial" w:hAnsi="Arial" w:cs="Arial"/>
          <w:bCs/>
          <w:color w:val="auto"/>
          <w:lang w:val="it-IT"/>
        </w:rPr>
        <w:t>‬</w:t>
      </w:r>
      <w:r w:rsidRPr="00F96A78">
        <w:rPr>
          <w:rFonts w:ascii="Arial" w:hAnsi="Arial" w:cs="Arial"/>
          <w:bCs/>
          <w:color w:val="auto"/>
          <w:lang w:val="it-IT"/>
        </w:rPr>
        <w:t>‬</w:t>
      </w:r>
      <w:r w:rsidRPr="00F96A78">
        <w:rPr>
          <w:rFonts w:ascii="Arial" w:hAnsi="Arial" w:cs="Arial"/>
          <w:bCs/>
          <w:color w:val="auto"/>
          <w:lang w:val="it-IT"/>
        </w:rPr>
        <w:t>‬</w:t>
      </w:r>
      <w:r w:rsidRPr="00F96A78">
        <w:rPr>
          <w:rFonts w:ascii="Arial" w:hAnsi="Arial" w:cs="Arial"/>
          <w:bCs/>
          <w:color w:val="auto"/>
          <w:lang w:val="it-IT"/>
        </w:rPr>
        <w:t>‬</w:t>
      </w:r>
      <w:r w:rsidRPr="00F96A78">
        <w:rPr>
          <w:rFonts w:ascii="Arial" w:hAnsi="Arial" w:cs="Arial"/>
          <w:bCs/>
          <w:color w:val="auto"/>
          <w:lang w:val="it-IT"/>
        </w:rPr>
        <w:t>‬</w:t>
      </w:r>
      <w:r w:rsidRPr="00F96A78">
        <w:rPr>
          <w:rFonts w:ascii="Arial" w:hAnsi="Arial" w:cs="Arial"/>
          <w:bCs/>
          <w:color w:val="auto"/>
          <w:lang w:val="it-IT"/>
        </w:rPr>
        <w:t>‬</w:t>
      </w:r>
      <w:r w:rsidRPr="00F96A78">
        <w:rPr>
          <w:rFonts w:ascii="Arial" w:hAnsi="Arial" w:cs="Arial"/>
          <w:bCs/>
          <w:color w:val="auto"/>
          <w:lang w:val="it-IT"/>
        </w:rPr>
        <w:t>‬</w:t>
      </w:r>
      <w:r w:rsidRPr="00F96A78">
        <w:rPr>
          <w:rFonts w:ascii="Arial" w:hAnsi="Arial" w:cs="Arial"/>
          <w:bCs/>
          <w:color w:val="auto"/>
          <w:lang w:val="it-IT"/>
        </w:rPr>
        <w:t>‬</w:t>
      </w:r>
      <w:r w:rsidRPr="00F96A78">
        <w:rPr>
          <w:rFonts w:ascii="Arial" w:hAnsi="Arial" w:cs="Arial"/>
          <w:bCs/>
          <w:color w:val="auto"/>
          <w:lang w:val="it-IT"/>
        </w:rPr>
        <w:t>‬</w:t>
      </w:r>
      <w:r w:rsidR="00552E8C" w:rsidRPr="00F96A78">
        <w:rPr>
          <w:rFonts w:cs="Times New Roman"/>
          <w:color w:val="auto"/>
        </w:rPr>
        <w:t xml:space="preserve"> Manipulation of the cells-remodeled tubular collagen gels</w:t>
      </w:r>
      <w:r w:rsidR="00AC7861" w:rsidRPr="00F96A78">
        <w:rPr>
          <w:rFonts w:cs="Times New Roman"/>
          <w:color w:val="auto"/>
        </w:rPr>
        <w:t>.</w:t>
      </w:r>
    </w:p>
    <w:p w14:paraId="53243E72" w14:textId="77777777" w:rsidR="00887CCA" w:rsidRPr="00F96A78" w:rsidRDefault="00887CCA" w:rsidP="00887CCA">
      <w:pPr>
        <w:jc w:val="left"/>
        <w:rPr>
          <w:rFonts w:cs="Arial"/>
          <w:bCs/>
          <w:color w:val="auto"/>
          <w:lang w:val="it-IT"/>
        </w:rPr>
      </w:pPr>
    </w:p>
    <w:p w14:paraId="4BA1C2E7" w14:textId="401B31D7" w:rsidR="00887CCA" w:rsidRPr="00F96A78" w:rsidRDefault="002F596D" w:rsidP="00887CCA">
      <w:pPr>
        <w:jc w:val="left"/>
        <w:rPr>
          <w:rFonts w:cs="Arial"/>
          <w:bCs/>
          <w:color w:val="auto"/>
          <w:lang w:val="it-IT"/>
        </w:rPr>
      </w:pPr>
      <w:r w:rsidRPr="00F96A78">
        <w:rPr>
          <w:rFonts w:cs="Arial"/>
          <w:b/>
          <w:bCs/>
          <w:color w:val="auto"/>
          <w:lang w:val="it-IT"/>
        </w:rPr>
        <w:t>Supplemental Video 5</w:t>
      </w:r>
      <w:r w:rsidR="00887CCA" w:rsidRPr="00F96A78">
        <w:rPr>
          <w:rFonts w:cs="Arial"/>
          <w:b/>
          <w:bCs/>
          <w:color w:val="auto"/>
          <w:lang w:val="it-IT"/>
        </w:rPr>
        <w:t>:</w:t>
      </w:r>
      <w:r w:rsidR="00887CCA" w:rsidRPr="00F96A78">
        <w:rPr>
          <w:rFonts w:cs="Arial"/>
          <w:bCs/>
          <w:color w:val="auto"/>
          <w:lang w:val="it-IT"/>
        </w:rPr>
        <w:t xml:space="preserve"> </w:t>
      </w:r>
      <w:r w:rsidR="00552E8C" w:rsidRPr="00F96A78">
        <w:rPr>
          <w:rFonts w:cs="Times New Roman"/>
          <w:color w:val="auto"/>
        </w:rPr>
        <w:t>Longitudinal fatigue test (at 30%) on cells-remodeled tubular collagen gels</w:t>
      </w:r>
      <w:r w:rsidR="00552E8C" w:rsidRPr="00F96A78">
        <w:rPr>
          <w:rFonts w:ascii="Arial" w:hAnsi="Arial" w:cs="Arial"/>
          <w:color w:val="auto"/>
        </w:rPr>
        <w:t>‬</w:t>
      </w:r>
      <w:r w:rsidR="00552E8C" w:rsidRPr="00F96A78">
        <w:rPr>
          <w:rFonts w:ascii="Arial" w:hAnsi="Arial" w:cs="Arial"/>
          <w:color w:val="auto"/>
        </w:rPr>
        <w:t>‬</w:t>
      </w:r>
      <w:r w:rsidR="00552E8C" w:rsidRPr="00F96A78">
        <w:rPr>
          <w:rFonts w:ascii="Arial" w:hAnsi="Arial" w:cs="Arial"/>
          <w:color w:val="auto"/>
        </w:rPr>
        <w:t>‬</w:t>
      </w:r>
      <w:r w:rsidR="00552E8C" w:rsidRPr="00F96A78">
        <w:rPr>
          <w:rFonts w:ascii="Arial" w:hAnsi="Arial" w:cs="Arial"/>
          <w:color w:val="auto"/>
        </w:rPr>
        <w:t>‬</w:t>
      </w:r>
      <w:r w:rsidR="00552E8C" w:rsidRPr="00F96A78">
        <w:rPr>
          <w:rFonts w:ascii="Arial" w:hAnsi="Arial" w:cs="Arial"/>
          <w:color w:val="auto"/>
        </w:rPr>
        <w:t>‬</w:t>
      </w:r>
      <w:r w:rsidR="00552E8C" w:rsidRPr="00F96A78">
        <w:rPr>
          <w:rFonts w:ascii="Arial" w:hAnsi="Arial" w:cs="Arial"/>
          <w:color w:val="auto"/>
        </w:rPr>
        <w:t>‬</w:t>
      </w:r>
      <w:r w:rsidR="00552E8C" w:rsidRPr="00F96A78">
        <w:rPr>
          <w:rFonts w:ascii="Arial" w:hAnsi="Arial" w:cs="Arial"/>
          <w:color w:val="auto"/>
        </w:rPr>
        <w:t>‬</w:t>
      </w:r>
      <w:r w:rsidR="00552E8C" w:rsidRPr="00F96A78">
        <w:rPr>
          <w:rFonts w:ascii="Arial" w:hAnsi="Arial" w:cs="Arial"/>
          <w:color w:val="auto"/>
        </w:rPr>
        <w:t>‬</w:t>
      </w:r>
      <w:r w:rsidR="00552E8C" w:rsidRPr="00F96A78">
        <w:rPr>
          <w:rFonts w:ascii="Arial" w:hAnsi="Arial" w:cs="Arial"/>
          <w:color w:val="auto"/>
        </w:rPr>
        <w:t>‬</w:t>
      </w:r>
      <w:r w:rsidR="00AC7861" w:rsidRPr="00F96A78">
        <w:rPr>
          <w:rFonts w:cs="Times New Roman"/>
          <w:color w:val="auto"/>
        </w:rPr>
        <w:t>.</w:t>
      </w:r>
    </w:p>
    <w:p w14:paraId="307C74A8" w14:textId="77777777" w:rsidR="00887CCA" w:rsidRPr="00F96A78" w:rsidRDefault="00887CCA" w:rsidP="00887CCA">
      <w:pPr>
        <w:jc w:val="left"/>
        <w:rPr>
          <w:rFonts w:cs="Arial"/>
          <w:bCs/>
          <w:color w:val="auto"/>
          <w:lang w:val="it-IT"/>
        </w:rPr>
      </w:pPr>
    </w:p>
    <w:p w14:paraId="17A290F7" w14:textId="20FBEE57" w:rsidR="00887CCA" w:rsidRPr="00F96A78" w:rsidRDefault="002F596D" w:rsidP="00887CCA">
      <w:pPr>
        <w:jc w:val="left"/>
        <w:rPr>
          <w:rFonts w:cs="Times New Roman"/>
          <w:color w:val="auto"/>
        </w:rPr>
      </w:pPr>
      <w:r w:rsidRPr="00F96A78">
        <w:rPr>
          <w:rFonts w:cs="Arial"/>
          <w:b/>
          <w:bCs/>
          <w:color w:val="auto"/>
          <w:lang w:val="it-IT"/>
        </w:rPr>
        <w:t>Supplemental Video 6</w:t>
      </w:r>
      <w:r w:rsidR="00887CCA" w:rsidRPr="00F96A78">
        <w:rPr>
          <w:rFonts w:cs="Arial"/>
          <w:b/>
          <w:bCs/>
          <w:color w:val="auto"/>
          <w:lang w:val="it-IT"/>
        </w:rPr>
        <w:t>:</w:t>
      </w:r>
      <w:r w:rsidR="00887CCA" w:rsidRPr="00F96A78">
        <w:rPr>
          <w:rFonts w:cs="Arial"/>
          <w:bCs/>
          <w:color w:val="auto"/>
          <w:lang w:val="it-IT"/>
        </w:rPr>
        <w:t xml:space="preserve"> </w:t>
      </w:r>
      <w:r w:rsidR="00552E8C" w:rsidRPr="00F96A78">
        <w:rPr>
          <w:rFonts w:cs="Times New Roman"/>
          <w:color w:val="auto"/>
        </w:rPr>
        <w:t>Circumferential fatigue test (at 30%) on cells-remodeled tubular collagen gels</w:t>
      </w:r>
      <w:r w:rsidR="00AC7861" w:rsidRPr="00F96A78">
        <w:rPr>
          <w:rFonts w:cs="Times New Roman"/>
          <w:color w:val="auto"/>
        </w:rPr>
        <w:t>.</w:t>
      </w:r>
    </w:p>
    <w:p w14:paraId="458D1E0B" w14:textId="77777777" w:rsidR="00D85FE0" w:rsidRPr="00F96A78" w:rsidRDefault="00D85FE0" w:rsidP="00020C3E">
      <w:pPr>
        <w:jc w:val="left"/>
        <w:rPr>
          <w:rFonts w:cs="Arial"/>
          <w:bCs/>
          <w:color w:val="auto"/>
          <w:lang w:val="it-IT"/>
        </w:rPr>
      </w:pPr>
    </w:p>
    <w:p w14:paraId="2BBC59DD" w14:textId="304284C9" w:rsidR="00F407B6" w:rsidRPr="00F96A78" w:rsidRDefault="00D85FE0" w:rsidP="00020C3E">
      <w:pPr>
        <w:pStyle w:val="Heading1"/>
        <w:jc w:val="left"/>
        <w:rPr>
          <w:color w:val="auto"/>
        </w:rPr>
      </w:pPr>
      <w:bookmarkStart w:id="22" w:name="_Toc270095382"/>
      <w:r w:rsidRPr="00F96A78">
        <w:rPr>
          <w:color w:val="auto"/>
        </w:rPr>
        <w:t>DISCUSSION:</w:t>
      </w:r>
    </w:p>
    <w:p w14:paraId="73D037FE" w14:textId="276280D9" w:rsidR="00F407B6" w:rsidRPr="00F96A78" w:rsidRDefault="00F407B6" w:rsidP="00020C3E">
      <w:pPr>
        <w:jc w:val="left"/>
        <w:rPr>
          <w:rFonts w:cs="Arial"/>
          <w:color w:val="auto"/>
        </w:rPr>
      </w:pPr>
      <w:r w:rsidRPr="00F96A78">
        <w:rPr>
          <w:rFonts w:cs="Arial"/>
          <w:color w:val="auto"/>
        </w:rPr>
        <w:t xml:space="preserve">Among the community of vascular tissue engineers, tremendous efforts have been </w:t>
      </w:r>
      <w:r w:rsidR="00A3519F" w:rsidRPr="00F96A78">
        <w:rPr>
          <w:rFonts w:cs="Arial"/>
          <w:color w:val="auto"/>
        </w:rPr>
        <w:t xml:space="preserve">done </w:t>
      </w:r>
      <w:r w:rsidRPr="00F96A78">
        <w:rPr>
          <w:rFonts w:cs="Arial"/>
          <w:color w:val="auto"/>
        </w:rPr>
        <w:t xml:space="preserve">to reproduce the tunica media layer </w:t>
      </w:r>
      <w:r w:rsidR="00A3519F" w:rsidRPr="00F96A78">
        <w:rPr>
          <w:rFonts w:cs="Arial"/>
          <w:color w:val="auto"/>
        </w:rPr>
        <w:t>responsible for the</w:t>
      </w:r>
      <w:r w:rsidRPr="00F96A78">
        <w:rPr>
          <w:rFonts w:cs="Arial"/>
          <w:color w:val="auto"/>
        </w:rPr>
        <w:t xml:space="preserve"> mechanical stability of blood vessels</w:t>
      </w:r>
      <w:r w:rsidR="00CD58DC" w:rsidRPr="00F96A78">
        <w:rPr>
          <w:rFonts w:cs="Arial"/>
          <w:color w:val="auto"/>
        </w:rPr>
        <w:fldChar w:fldCharType="begin" w:fldLock="1"/>
      </w:r>
      <w:r w:rsidR="0022509D" w:rsidRPr="00F96A78">
        <w:rPr>
          <w:rFonts w:cs="Arial"/>
          <w:color w:val="auto"/>
        </w:rPr>
        <w:instrText>ADDIN CSL_CITATION { "citationItems" : [ { "id" : "ITEM-1", "itemData" : { "DOI" : "10.1038/nrcardio.2013.77", "ISSN" : "1759-5010", "PMID" : "23689702", "abstract" : "Vascular occlusion remains the leading cause of death in Western countries, despite advances made in balloon angioplasty and conventional surgical intervention. Vascular surgery, such as CABG surgery, arteriovenous shunts, and the treatment of congenital anomalies of the coronary artery and pulmonary tracts, requires biologically responsive vascular substitutes. Autografts, particularly saphenous vein and internal mammary artery, are the gold-standard grafts used to treat vascular occlusions. Prosthetic grafts have been developed as alternatives to autografts, but their low patency owing to short-term and intermediate-term thrombosis still limits their clinical application. Advances in vascular tissue engineering technology-such as self-assembling cell sheets, as well as scaffold-guided and decellularized-matrix approaches-promise to produce responsive, living conduits with properties similar to those of native tissue. Over the past decade, vascular tissue engineering has become one of the fastest-growing areas of research, and is now showing some success in the clinic.", "author" : [ { "dropping-particle" : "", "family" : "Seifu", "given" : "Dawit G", "non-dropping-particle" : "", "parse-names" : false, "suffix" : "" }, { "dropping-particle" : "", "family" : "Purnama", "given" : "Agung", "non-dropping-particle" : "", "parse-names" : false, "suffix" : "" }, { "dropping-particle" : "", "family" : "Mequanint", "given" : "Kibret", "non-dropping-particle" : "", "parse-names" : false, "suffix" : "" }, { "dropping-particle" : "", "family" : "Mantovani", "given" : "Diego", "non-dropping-particle" : "", "parse-names" : false, "suffix" : "" } ], "container-title" : "Nature reviews. Cardiology", "id" : "ITEM-1", "issued" : { "date-parts" : [ [ "2013", "5", "21" ] ] }, "title" : "Small-diameter vascular tissue engineering.", "type" : "article-journal" }, "uris" : [ "http://www.mendeley.com/documents/?uuid=002aaaa9-903d-4a07-92d1-ebf232a58e77" ] } ], "mendeley" : { "formattedCitation" : "&lt;sup&gt;16&lt;/sup&gt;", "plainTextFormattedCitation" : "16", "previouslyFormattedCitation" : "&lt;sup&gt;16&lt;/sup&gt;" }, "properties" : { "noteIndex" : 0 }, "schema" : "https://github.com/citation-style-language/schema/raw/master/csl-citation.json" }</w:instrText>
      </w:r>
      <w:r w:rsidR="00CD58DC" w:rsidRPr="00F96A78">
        <w:rPr>
          <w:rFonts w:cs="Arial"/>
          <w:color w:val="auto"/>
        </w:rPr>
        <w:fldChar w:fldCharType="separate"/>
      </w:r>
      <w:r w:rsidR="001E77A8" w:rsidRPr="00F96A78">
        <w:rPr>
          <w:rFonts w:cs="Arial"/>
          <w:noProof/>
          <w:color w:val="auto"/>
          <w:vertAlign w:val="superscript"/>
        </w:rPr>
        <w:t>16</w:t>
      </w:r>
      <w:r w:rsidR="00CD58DC" w:rsidRPr="00F96A78">
        <w:rPr>
          <w:rFonts w:cs="Arial"/>
          <w:color w:val="auto"/>
        </w:rPr>
        <w:fldChar w:fldCharType="end"/>
      </w:r>
      <w:r w:rsidRPr="00F96A78">
        <w:rPr>
          <w:rFonts w:cs="Arial"/>
          <w:color w:val="auto"/>
        </w:rPr>
        <w:t>. Since the pioneering work of Weinberg and Bell</w:t>
      </w:r>
      <w:r w:rsidRPr="00F96A78">
        <w:rPr>
          <w:rFonts w:cs="Arial"/>
          <w:color w:val="auto"/>
        </w:rPr>
        <w:fldChar w:fldCharType="begin" w:fldLock="1"/>
      </w:r>
      <w:r w:rsidR="0022509D" w:rsidRPr="00F96A78">
        <w:rPr>
          <w:rFonts w:cs="Arial"/>
          <w:color w:val="auto"/>
        </w:rPr>
        <w:instrText>ADDIN CSL_CITATION { "citationItems" : [ { "id" : "ITEM-1", "itemData" : { "DOI" : "10.1126/science.2934816", "ISBN" : "0036-8075 (Print)\\r0036-8075 (Linking)", "ISSN" : "0036-8075", "PMID" : "2934816", "abstract" : "A model of a blood vessel was constructed in vitro. Its multilayered structure resembled that of an artery and it withstood physiological pressures. Electron microscopy showed that the endothelial cells lining the lumen and the smooth muscle cells in the wall were healthy and well differentiated. The lining of endothelial cells functioned physically, as a permeability barrier, and biosynthetically, producing von Willebrand's factor and prostacyclin. The strength of the model depended on its multiple layers of collagen integrated with a Dacron mesh.", "author" : [ { "dropping-particle" : "", "family" : "Weinberg", "given" : "C.", "non-dropping-particle" : "", "parse-names" : false, "suffix" : "" }, { "dropping-particle" : "", "family" : "Bell", "given" : "E", "non-dropping-particle" : "", "parse-names" : false, "suffix" : "" } ], "container-title" : "Science", "id" : "ITEM-1", "issue" : "4736", "issued" : { "date-parts" : [ [ "1986", "1", "24" ] ] }, "page" : "397-400", "title" : "A blood vessel model constructed from collagen and cultured vascular cells", "type" : "article-journal", "volume" : "231" }, "uris" : [ "http://www.mendeley.com/documents/?uuid=604ba6e4-684d-47b2-8314-3142f49c22e0" ] } ], "mendeley" : { "formattedCitation" : "&lt;sup&gt;17&lt;/sup&gt;", "plainTextFormattedCitation" : "17", "previouslyFormattedCitation" : "&lt;sup&gt;17&lt;/sup&gt;" }, "properties" : { "noteIndex" : 0 }, "schema" : "https://github.com/citation-style-language/schema/raw/master/csl-citation.json" }</w:instrText>
      </w:r>
      <w:r w:rsidRPr="00F96A78">
        <w:rPr>
          <w:rFonts w:cs="Arial"/>
          <w:color w:val="auto"/>
        </w:rPr>
        <w:fldChar w:fldCharType="separate"/>
      </w:r>
      <w:r w:rsidR="001E77A8" w:rsidRPr="00F96A78">
        <w:rPr>
          <w:rFonts w:cs="Arial"/>
          <w:noProof/>
          <w:color w:val="auto"/>
          <w:vertAlign w:val="superscript"/>
        </w:rPr>
        <w:t>17</w:t>
      </w:r>
      <w:r w:rsidRPr="00F96A78">
        <w:rPr>
          <w:rFonts w:cs="Arial"/>
          <w:color w:val="auto"/>
        </w:rPr>
        <w:fldChar w:fldCharType="end"/>
      </w:r>
      <w:r w:rsidRPr="00F96A78">
        <w:rPr>
          <w:rFonts w:cs="Arial"/>
          <w:color w:val="auto"/>
        </w:rPr>
        <w:t>, collagen has been widely used as a scaffold for vascular tissue engineering because of its biocompatibility, non-immunogenic properties and availability. However, the use of collagen represents a big challenge for researchers, as this material is not easy to handle, due to the intrinsic lack of mechanical stiffness. Manipulations during scaffold preparation may damage the scaffolds, compromising them for further use.</w:t>
      </w:r>
    </w:p>
    <w:p w14:paraId="43A8E43C" w14:textId="77777777" w:rsidR="004D286E" w:rsidRPr="00F96A78" w:rsidRDefault="004D286E" w:rsidP="00020C3E">
      <w:pPr>
        <w:jc w:val="left"/>
        <w:rPr>
          <w:rFonts w:cs="Arial"/>
          <w:color w:val="auto"/>
        </w:rPr>
      </w:pPr>
    </w:p>
    <w:p w14:paraId="3EA115D5" w14:textId="619FD406" w:rsidR="00F407B6" w:rsidRPr="00F96A78" w:rsidRDefault="00F407B6" w:rsidP="00020C3E">
      <w:pPr>
        <w:jc w:val="left"/>
        <w:rPr>
          <w:color w:val="auto"/>
        </w:rPr>
      </w:pPr>
      <w:r w:rsidRPr="00F96A78">
        <w:rPr>
          <w:rFonts w:cs="Arial"/>
          <w:color w:val="auto"/>
        </w:rPr>
        <w:t xml:space="preserve">The technique described </w:t>
      </w:r>
      <w:r w:rsidR="003C21C7" w:rsidRPr="00F96A78">
        <w:rPr>
          <w:rFonts w:cs="Arial"/>
          <w:color w:val="auto"/>
        </w:rPr>
        <w:t>in this work</w:t>
      </w:r>
      <w:r w:rsidRPr="00F96A78">
        <w:rPr>
          <w:rFonts w:cs="Arial"/>
          <w:color w:val="auto"/>
        </w:rPr>
        <w:t xml:space="preserve"> allows: </w:t>
      </w:r>
      <w:proofErr w:type="spellStart"/>
      <w:r w:rsidRPr="00F96A78">
        <w:rPr>
          <w:rFonts w:cs="Arial"/>
          <w:i/>
          <w:color w:val="auto"/>
        </w:rPr>
        <w:t>i</w:t>
      </w:r>
      <w:proofErr w:type="spellEnd"/>
      <w:r w:rsidRPr="00F96A78">
        <w:rPr>
          <w:rFonts w:cs="Arial"/>
          <w:i/>
          <w:color w:val="auto"/>
        </w:rPr>
        <w:t>)</w:t>
      </w:r>
      <w:r w:rsidRPr="00F96A78">
        <w:rPr>
          <w:rFonts w:cs="Arial"/>
          <w:color w:val="auto"/>
        </w:rPr>
        <w:t xml:space="preserve"> </w:t>
      </w:r>
      <w:r w:rsidR="001B2BC5" w:rsidRPr="00F96A78">
        <w:rPr>
          <w:rFonts w:cs="Arial"/>
          <w:color w:val="auto"/>
        </w:rPr>
        <w:t xml:space="preserve">to engineer </w:t>
      </w:r>
      <w:r w:rsidRPr="00F96A78">
        <w:rPr>
          <w:rFonts w:cs="Arial"/>
          <w:color w:val="auto"/>
        </w:rPr>
        <w:t>cellularized</w:t>
      </w:r>
      <w:r w:rsidR="008D5599" w:rsidRPr="00F96A78">
        <w:rPr>
          <w:rFonts w:cs="Arial"/>
          <w:color w:val="auto"/>
        </w:rPr>
        <w:t xml:space="preserve"> </w:t>
      </w:r>
      <w:r w:rsidRPr="00F96A78">
        <w:rPr>
          <w:rFonts w:cs="Arial"/>
          <w:color w:val="auto"/>
        </w:rPr>
        <w:t>collagen gels</w:t>
      </w:r>
      <w:r w:rsidRPr="00F96A78">
        <w:rPr>
          <w:color w:val="auto"/>
        </w:rPr>
        <w:t xml:space="preserve"> </w:t>
      </w:r>
      <w:r w:rsidRPr="00F96A78">
        <w:rPr>
          <w:rFonts w:cs="Arial"/>
          <w:color w:val="auto"/>
        </w:rPr>
        <w:t>into a tubular-shaped geometry</w:t>
      </w:r>
      <w:r w:rsidRPr="00F96A78">
        <w:rPr>
          <w:color w:val="auto"/>
        </w:rPr>
        <w:t xml:space="preserve">; </w:t>
      </w:r>
      <w:r w:rsidRPr="00F96A78">
        <w:rPr>
          <w:i/>
          <w:color w:val="auto"/>
        </w:rPr>
        <w:t>ii)</w:t>
      </w:r>
      <w:r w:rsidRPr="00F96A78">
        <w:rPr>
          <w:color w:val="auto"/>
        </w:rPr>
        <w:t xml:space="preserve"> </w:t>
      </w:r>
      <w:r w:rsidR="001B2BC5" w:rsidRPr="00F96A78">
        <w:rPr>
          <w:rFonts w:cs="Arial"/>
          <w:color w:val="auto"/>
        </w:rPr>
        <w:t xml:space="preserve">to engineer biological </w:t>
      </w:r>
      <w:r w:rsidRPr="00F96A78">
        <w:rPr>
          <w:rFonts w:cs="Arial"/>
          <w:color w:val="auto"/>
        </w:rPr>
        <w:t>tissues</w:t>
      </w:r>
      <w:r w:rsidRPr="00F96A78">
        <w:rPr>
          <w:color w:val="auto"/>
        </w:rPr>
        <w:t xml:space="preserve"> strong enough to be handled after a </w:t>
      </w:r>
      <w:r w:rsidRPr="00F96A78">
        <w:rPr>
          <w:color w:val="auto"/>
        </w:rPr>
        <w:lastRenderedPageBreak/>
        <w:t>short static maturation period (1 or 2 weeks)</w:t>
      </w:r>
      <w:r w:rsidR="00017DA0" w:rsidRPr="00F96A78">
        <w:rPr>
          <w:color w:val="auto"/>
        </w:rPr>
        <w:t xml:space="preserve">; iii) </w:t>
      </w:r>
      <w:r w:rsidR="001B2BC5" w:rsidRPr="00F96A78">
        <w:rPr>
          <w:color w:val="auto"/>
        </w:rPr>
        <w:t xml:space="preserve">to assess </w:t>
      </w:r>
      <w:r w:rsidR="00017DA0" w:rsidRPr="00F96A78">
        <w:rPr>
          <w:color w:val="auto"/>
        </w:rPr>
        <w:t xml:space="preserve">mechanical </w:t>
      </w:r>
      <w:r w:rsidR="001B2BC5" w:rsidRPr="00F96A78">
        <w:rPr>
          <w:color w:val="auto"/>
        </w:rPr>
        <w:t xml:space="preserve">and viscoelastic properties of such </w:t>
      </w:r>
      <w:r w:rsidR="00257C07" w:rsidRPr="00F96A78">
        <w:rPr>
          <w:color w:val="auto"/>
        </w:rPr>
        <w:t xml:space="preserve">tubular-shaped </w:t>
      </w:r>
      <w:r w:rsidR="001B2BC5" w:rsidRPr="00F96A78">
        <w:rPr>
          <w:color w:val="auto"/>
        </w:rPr>
        <w:t>biological tissues</w:t>
      </w:r>
      <w:r w:rsidR="007C53E4" w:rsidRPr="00F96A78">
        <w:rPr>
          <w:color w:val="auto"/>
        </w:rPr>
        <w:t xml:space="preserve"> in 2 directions</w:t>
      </w:r>
      <w:r w:rsidRPr="00F96A78">
        <w:rPr>
          <w:color w:val="auto"/>
        </w:rPr>
        <w:t>.</w:t>
      </w:r>
      <w:r w:rsidRPr="00F96A78">
        <w:rPr>
          <w:rFonts w:cs="Arial"/>
          <w:color w:val="auto"/>
        </w:rPr>
        <w:t xml:space="preserve"> Cells in the gel play a key role in the collagen matrix remodeling. During the maturation period, contractile SMCs led to the compaction of the gels yielding a construct with higher mechanical stability that could be assessed in the longitudinal and circumferential directions. Afterwards, </w:t>
      </w:r>
      <w:r w:rsidR="007C53E4" w:rsidRPr="00F96A78">
        <w:rPr>
          <w:rFonts w:cs="Arial"/>
          <w:color w:val="auto"/>
        </w:rPr>
        <w:t>HUV</w:t>
      </w:r>
      <w:r w:rsidRPr="00F96A78">
        <w:rPr>
          <w:color w:val="auto"/>
        </w:rPr>
        <w:t xml:space="preserve">ECs seeded in the luminal side of the constructs generated a homogenous and viable endothelium, thus demonstrating the suitability of the collagen gels for vascular tissue engineering applications. </w:t>
      </w:r>
    </w:p>
    <w:p w14:paraId="09B4A392" w14:textId="77777777" w:rsidR="004D286E" w:rsidRPr="00F96A78" w:rsidRDefault="004D286E" w:rsidP="00020C3E">
      <w:pPr>
        <w:jc w:val="left"/>
        <w:rPr>
          <w:color w:val="auto"/>
        </w:rPr>
      </w:pPr>
    </w:p>
    <w:p w14:paraId="42DEED8E" w14:textId="7D1CF285" w:rsidR="0051352B" w:rsidRPr="00F96A78" w:rsidRDefault="0051352B" w:rsidP="00020C3E">
      <w:pPr>
        <w:pStyle w:val="MTDisplayEquation"/>
        <w:numPr>
          <w:ilvl w:val="0"/>
          <w:numId w:val="0"/>
        </w:numPr>
        <w:tabs>
          <w:tab w:val="clear" w:pos="5180"/>
          <w:tab w:val="clear" w:pos="9640"/>
          <w:tab w:val="left" w:pos="7513"/>
        </w:tabs>
        <w:jc w:val="left"/>
        <w:rPr>
          <w:rFonts w:ascii="Calibri" w:hAnsi="Calibri"/>
        </w:rPr>
      </w:pPr>
      <w:r w:rsidRPr="00F96A78">
        <w:rPr>
          <w:rFonts w:ascii="Calibri" w:hAnsi="Calibri" w:cs="Arial"/>
          <w:bCs/>
        </w:rPr>
        <w:t>The bioreactor described in this work for the fabrication of the static maturation of the construct was specifically designed to provide an optima</w:t>
      </w:r>
      <w:r w:rsidR="007C53E4" w:rsidRPr="00F96A78">
        <w:rPr>
          <w:rFonts w:ascii="Calibri" w:hAnsi="Calibri" w:cs="Arial"/>
          <w:bCs/>
        </w:rPr>
        <w:t>l environment for</w:t>
      </w:r>
      <w:r w:rsidRPr="00F96A78">
        <w:rPr>
          <w:rFonts w:ascii="Calibri" w:hAnsi="Calibri" w:cs="Arial"/>
          <w:bCs/>
        </w:rPr>
        <w:t xml:space="preserve"> cells maturation. In addition, the devices developed for the characterization of the mechanical and viscoelastic properties of the constructs were designed with the aim to reduce any potential damage inherent to the manipulation of such delicate materials. Hence, t</w:t>
      </w:r>
      <w:r w:rsidR="007C2210" w:rsidRPr="00F96A78">
        <w:rPr>
          <w:rFonts w:ascii="Calibri" w:hAnsi="Calibri"/>
        </w:rPr>
        <w:t>he static bioreactor wa</w:t>
      </w:r>
      <w:r w:rsidRPr="00F96A78">
        <w:rPr>
          <w:rFonts w:ascii="Calibri" w:hAnsi="Calibri"/>
        </w:rPr>
        <w:t xml:space="preserve">s equipped of a 0.22 μm filter and a filter membrane on the cap (step 1.1.2, </w:t>
      </w:r>
      <w:r w:rsidRPr="00F96A78">
        <w:rPr>
          <w:rFonts w:ascii="Calibri" w:hAnsi="Calibri"/>
          <w:b/>
        </w:rPr>
        <w:t xml:space="preserve">Figure 1, a </w:t>
      </w:r>
      <w:r w:rsidRPr="00F96A78">
        <w:rPr>
          <w:rFonts w:ascii="Calibri" w:hAnsi="Calibri"/>
        </w:rPr>
        <w:t>and</w:t>
      </w:r>
      <w:r w:rsidRPr="00F96A78">
        <w:rPr>
          <w:rFonts w:ascii="Calibri" w:hAnsi="Calibri"/>
          <w:b/>
        </w:rPr>
        <w:t xml:space="preserve"> b</w:t>
      </w:r>
      <w:r w:rsidRPr="00F96A78">
        <w:rPr>
          <w:rFonts w:ascii="Calibri" w:hAnsi="Calibri"/>
        </w:rPr>
        <w:t>) that allow</w:t>
      </w:r>
      <w:r w:rsidR="007C2210" w:rsidRPr="00F96A78">
        <w:rPr>
          <w:rFonts w:ascii="Calibri" w:hAnsi="Calibri"/>
        </w:rPr>
        <w:t>ed</w:t>
      </w:r>
      <w:r w:rsidRPr="00F96A78">
        <w:rPr>
          <w:rFonts w:ascii="Calibri" w:hAnsi="Calibri"/>
        </w:rPr>
        <w:t xml:space="preserve"> gas exchange between culture medium inside the reservoir and the incubator, while keeping a sterile culture environment. The lu</w:t>
      </w:r>
      <w:r w:rsidR="007C2210" w:rsidRPr="00F96A78">
        <w:rPr>
          <w:rFonts w:ascii="Calibri" w:hAnsi="Calibri"/>
        </w:rPr>
        <w:t>er septum at the bottom wa</w:t>
      </w:r>
      <w:r w:rsidRPr="00F96A78">
        <w:rPr>
          <w:rFonts w:ascii="Calibri" w:hAnsi="Calibri"/>
        </w:rPr>
        <w:t>s used as a port for culture medium sampling and changing</w:t>
      </w:r>
      <w:r w:rsidRPr="00F96A78" w:rsidDel="00087995">
        <w:rPr>
          <w:rFonts w:ascii="Calibri" w:hAnsi="Calibri"/>
        </w:rPr>
        <w:t xml:space="preserve"> </w:t>
      </w:r>
      <w:r w:rsidRPr="00F96A78">
        <w:rPr>
          <w:rFonts w:ascii="Calibri" w:hAnsi="Calibri"/>
        </w:rPr>
        <w:t xml:space="preserve">during </w:t>
      </w:r>
      <w:r w:rsidR="007C53E4" w:rsidRPr="00F96A78">
        <w:rPr>
          <w:rFonts w:ascii="Calibri" w:hAnsi="Calibri"/>
        </w:rPr>
        <w:t xml:space="preserve">static </w:t>
      </w:r>
      <w:r w:rsidRPr="00F96A78">
        <w:rPr>
          <w:rFonts w:ascii="Calibri" w:hAnsi="Calibri"/>
        </w:rPr>
        <w:t>culture.</w:t>
      </w:r>
      <w:r w:rsidRPr="00F96A78">
        <w:rPr>
          <w:rFonts w:ascii="Calibri" w:hAnsi="Calibri" w:cs="Arial"/>
          <w:bCs/>
        </w:rPr>
        <w:t xml:space="preserve"> Some critical steps have to be considered during construct fabrication and characterizations. All the manipulations (perfo</w:t>
      </w:r>
      <w:r w:rsidR="007C53E4" w:rsidRPr="00F96A78">
        <w:rPr>
          <w:rFonts w:ascii="Calibri" w:hAnsi="Calibri" w:cs="Arial"/>
          <w:bCs/>
        </w:rPr>
        <w:t>rmed in the step 2.1.1</w:t>
      </w:r>
      <w:r w:rsidRPr="00F96A78">
        <w:rPr>
          <w:rFonts w:ascii="Calibri" w:hAnsi="Calibri" w:cs="Arial"/>
          <w:bCs/>
        </w:rPr>
        <w:t xml:space="preserve"> and in the subsequent steps) that might alt</w:t>
      </w:r>
      <w:r w:rsidR="007C2210" w:rsidRPr="00F96A78">
        <w:rPr>
          <w:rFonts w:ascii="Calibri" w:hAnsi="Calibri" w:cs="Arial"/>
          <w:bCs/>
        </w:rPr>
        <w:t>er the sterility of the system we</w:t>
      </w:r>
      <w:r w:rsidRPr="00F96A78">
        <w:rPr>
          <w:rFonts w:ascii="Calibri" w:hAnsi="Calibri" w:cs="Arial"/>
          <w:bCs/>
        </w:rPr>
        <w:t>re performed in a sterile biological hood. Cells and col</w:t>
      </w:r>
      <w:r w:rsidR="007C53E4" w:rsidRPr="00F96A78">
        <w:rPr>
          <w:rFonts w:ascii="Calibri" w:hAnsi="Calibri" w:cs="Arial"/>
          <w:bCs/>
        </w:rPr>
        <w:t>lagen gel mixture</w:t>
      </w:r>
      <w:r w:rsidR="007C2210" w:rsidRPr="00F96A78">
        <w:rPr>
          <w:rFonts w:ascii="Calibri" w:hAnsi="Calibri" w:cs="Arial"/>
          <w:bCs/>
        </w:rPr>
        <w:t xml:space="preserve"> preparation wa</w:t>
      </w:r>
      <w:r w:rsidRPr="00F96A78">
        <w:rPr>
          <w:rFonts w:ascii="Calibri" w:hAnsi="Calibri" w:cs="Arial"/>
          <w:bCs/>
        </w:rPr>
        <w:t>s handled on ice in order to delay the gelati</w:t>
      </w:r>
      <w:r w:rsidR="007B072D" w:rsidRPr="00F96A78">
        <w:rPr>
          <w:rFonts w:ascii="Calibri" w:hAnsi="Calibri" w:cs="Arial"/>
          <w:bCs/>
        </w:rPr>
        <w:t>on process (steps 2.1.4 to 2.1.7</w:t>
      </w:r>
      <w:r w:rsidRPr="00F96A78">
        <w:rPr>
          <w:rFonts w:ascii="Calibri" w:hAnsi="Calibri" w:cs="Arial"/>
          <w:bCs/>
        </w:rPr>
        <w:t xml:space="preserve">). At step </w:t>
      </w:r>
      <w:r w:rsidR="007B072D" w:rsidRPr="00F96A78">
        <w:rPr>
          <w:rFonts w:ascii="Calibri" w:hAnsi="Calibri" w:cs="Arial"/>
          <w:bCs/>
        </w:rPr>
        <w:t>2.1.7</w:t>
      </w:r>
      <w:r w:rsidRPr="00F96A78">
        <w:rPr>
          <w:rFonts w:ascii="Calibri" w:hAnsi="Calibri" w:cs="Arial"/>
          <w:bCs/>
        </w:rPr>
        <w:t>, an</w:t>
      </w:r>
      <w:r w:rsidRPr="00F96A78">
        <w:rPr>
          <w:rFonts w:ascii="Calibri" w:hAnsi="Calibri"/>
        </w:rPr>
        <w:t>y air-bubbles entrapped in the mixture prior to gelation are potential stress concentration areas that can compromise the stability of the constructs. Therefore, removal of such air-bubbles requires slightly shaking the assembly or using medical vacuum for 3 min for degasing in sterile conditions. Finally, the grips were specifically designed for maintaining the axis of the mandrel central in the tubular mold during gelation and for allowing delicate manipulation of the constructs during harvesting</w:t>
      </w:r>
      <w:r w:rsidR="002A0A06" w:rsidRPr="00F96A78">
        <w:rPr>
          <w:rFonts w:ascii="Calibri" w:hAnsi="Calibri"/>
        </w:rPr>
        <w:t xml:space="preserve"> (removal of the mandrel, section</w:t>
      </w:r>
      <w:r w:rsidRPr="00F96A78">
        <w:rPr>
          <w:rFonts w:ascii="Calibri" w:hAnsi="Calibri"/>
        </w:rPr>
        <w:t xml:space="preserve"> 2.4), for </w:t>
      </w:r>
      <w:proofErr w:type="spellStart"/>
      <w:r w:rsidRPr="00F96A78">
        <w:rPr>
          <w:rFonts w:ascii="Calibri" w:hAnsi="Calibri"/>
        </w:rPr>
        <w:t>endothelialization</w:t>
      </w:r>
      <w:proofErr w:type="spellEnd"/>
      <w:r w:rsidRPr="00F96A78">
        <w:rPr>
          <w:rFonts w:ascii="Calibri" w:hAnsi="Calibri"/>
        </w:rPr>
        <w:t>, and for facilitating the mounting onto the mechanical system (longitudinal tests).</w:t>
      </w:r>
    </w:p>
    <w:p w14:paraId="660957F0" w14:textId="627788C4" w:rsidR="004D286E" w:rsidRPr="00F96A78" w:rsidRDefault="004D286E" w:rsidP="00020C3E">
      <w:pPr>
        <w:rPr>
          <w:color w:val="auto"/>
        </w:rPr>
      </w:pPr>
    </w:p>
    <w:p w14:paraId="0B2CA6D9" w14:textId="66731B6C" w:rsidR="00017DA0" w:rsidRPr="00F96A78" w:rsidRDefault="0051352B" w:rsidP="00020C3E">
      <w:pPr>
        <w:jc w:val="left"/>
        <w:rPr>
          <w:rFonts w:cs="Arial"/>
          <w:bCs/>
          <w:color w:val="auto"/>
        </w:rPr>
      </w:pPr>
      <w:r w:rsidRPr="00F96A78">
        <w:rPr>
          <w:rFonts w:cs="Arial"/>
          <w:bCs/>
          <w:color w:val="auto"/>
        </w:rPr>
        <w:t>The present protocol proposes an original easy-to-process alternative approach of reinforcement of collagen gels constructs based on the natural inherent contractile potential of SMCs. Common techniques of collagen matrices reinforcement involve the use of physical and chemical crosslinking agents that can have deleterious effects on cells-matrix interactions</w:t>
      </w:r>
      <w:r w:rsidRPr="00F96A78">
        <w:rPr>
          <w:rFonts w:cs="Arial"/>
          <w:bCs/>
          <w:color w:val="auto"/>
        </w:rPr>
        <w:fldChar w:fldCharType="begin" w:fldLock="1"/>
      </w:r>
      <w:r w:rsidR="0022509D" w:rsidRPr="00F96A78">
        <w:rPr>
          <w:rFonts w:cs="Arial"/>
          <w:bCs/>
          <w:color w:val="auto"/>
        </w:rPr>
        <w:instrText>ADDIN CSL_CITATION { "citationItems" : [ { "id" : "ITEM-1", "itemData" : { "DOI" : "10.4028/www.scientific.net/AMR.409.158", "ISSN" : "1662-8985", "author" : [ { "dropping-particle" : "", "family" : "Meghezi", "given" : "S\u00e9bastien", "non-dropping-particle" : "", "parse-names" : false, "suffix" : "" }, { "dropping-particle" : "", "family" : "Chevallier", "given" : "Pascale", "non-dropping-particle" : "", "parse-names" : false, "suffix" : "" }, { "dropping-particle" : "", "family" : "Mantovani", "given" : "Diego", "non-dropping-particle" : "", "parse-names" : false, "suffix" : "" } ], "container-title" : "Advanced Materials Research", "id" : "ITEM-1", "issued" : { "date-parts" : [ [ "2011", "11" ] ] }, "page" : "158-163", "title" : "Why Mechanical Properties of Collagen Scaffolds Should Be Tested in a Pseudo-Physiological Environment?", "type" : "article-journal", "volume" : "409" }, "uris" : [ "http://www.mendeley.com/documents/?uuid=e0534471-9ac9-4e27-b3c7-dc4e9e1d4f1b" ] }, { "id" : "ITEM-2", "itemData" : { "DOI" : "10.1016/j.matlet.2012.01.036", "ISSN" : "0167577X", "author" : [ { "dropping-particle" : "", "family" : "Tirella", "given" : "A.", "non-dropping-particle" : "", "parse-names" : false, "suffix" : "" }, { "dropping-particle" : "", "family" : "Liberto", "given" : "T.", "non-dropping-particle" : "", "parse-names" : false, "suffix" : "" }, { "dropping-particle" : "", "family" : "Ahluwalia", "given" : "A.", "non-dropping-particle" : "", "parse-names" : false, "suffix" : "" } ], "container-title" : "Materials Letters", "id" : "ITEM-2", "issued" : { "date-parts" : [ [ "2012", "5" ] ] }, "page" : "58-61", "title" : "Riboflavin and collagen: New crosslinking methods to tailor the stiffness of hydrogels", "type" : "article-journal", "volume" : "74" }, "uris" : [ "http://www.mendeley.com/documents/?uuid=74e520f7-a8e1-4c4b-9db8-f4b898810b8a" ] }, { "id" : "ITEM-3", "itemData" : { "DOI" : "10.1002/jbm.a.33006", "ISSN" : "1552-4965", "PMID" : "21308981", "abstract" : "The vascular media, a layer of the blood vessel wall containing smooth muscle cells (SMCs), are often the target functional tissue in the construction of artificial vessel. It contributes to mechanical properties and biological functions of vessels. The present study aimed to study effects of crosslinking and biomolecule conditions in the development of mechanically strong and stable, biologically functional constructs with potential for vascular media regeneration. Genipin was used to crosslink collagen-chitosan-elastin (CCE) constructs. Results revealed that mechanical strength, stiffness, and stability of CCE constructs significantly increased with genipin concentration, but crosslinking significantly inhibited SMC contraction of and invasion in gel constructs. No contraction or invasion was observed in those crosslinked with genipin at 5 mM or above. attenuated total reflectance Fourier transform infrared results showed crosslinking changed functional groups on CCE depending on genipin concentration. To enhance biological activities on crosslinked constructs, soluble molecule factors were incorporated, and their effects on SMC activities were evaluated. These conditions include heparin, platelet-derived transforming growth factor (PDGF), high-concentrated fetal bovine serum (h-FBS), a mixture of heparin and PDGF, and a mixture of h-FBS and PDGF. The h-FBS and PDGF mixture was found to stimulate a 3.2-fold increase in SMC contraction of the crosslinked gels. It was also found that PDGF and h-FBS, separately and in combination, induced SMC invasion in the crosslinked gels, while heparin attenuated PDGF-induced SMC invasion. Our study suggests that designing high-performance acellular constructs to encourage tissue regeneration should use a combination of crosslinking condition and biomolecule factor, striking a balance between mechanical properties and biological functions. \u00a9 2011 Wiley Periodicals, Inc. J Biomed Mater Res Part A, 2011.", "author" : [ { "dropping-particle" : "", "family" : "Madhavan", "given" : "Krishna", "non-dropping-particle" : "", "parse-names" : false, "suffix" : "" }, { "dropping-particle" : "", "family" : "Belchenko", "given" : "Dmitry", "non-dropping-particle" : "", "parse-names" : false, "suffix" : "" }, { "dropping-particle" : "", "family" : "Tan", "given" : "Wei", "non-dropping-particle" : "", "parse-names" : false, "suffix" : "" } ], "container-title" : "Journal of biomedical materials research. Part A", "id" : "ITEM-3", "issued" : { "date-parts" : [ [ "2011", "2", "9" ] ] }, "note" : "Ref qui montre que la g\u00e9nipine peut avoir un effet toxique sur la prolif\u00e9ration des cellules musculaires lisses.", "page" : "16-26", "title" : "Roles of genipin crosslinking and biomolecule conditioning in collagen-based biopolymer: Potential for vascular media regeneration.", "type" : "article-journal" }, "uris" : [ "http://www.mendeley.com/documents/?uuid=09bad5de-3a39-4bc9-836e-94ba3db89133" ] } ], "mendeley" : { "formattedCitation" : "&lt;sup&gt;18\u201320&lt;/sup&gt;", "plainTextFormattedCitation" : "18\u201320", "previouslyFormattedCitation" : "&lt;sup&gt;18\u201320&lt;/sup&gt;" }, "properties" : { "noteIndex" : 0 }, "schema" : "https://github.com/citation-style-language/schema/raw/master/csl-citation.json" }</w:instrText>
      </w:r>
      <w:r w:rsidRPr="00F96A78">
        <w:rPr>
          <w:rFonts w:cs="Arial"/>
          <w:bCs/>
          <w:color w:val="auto"/>
        </w:rPr>
        <w:fldChar w:fldCharType="separate"/>
      </w:r>
      <w:r w:rsidRPr="00F96A78">
        <w:rPr>
          <w:rFonts w:cs="Arial"/>
          <w:bCs/>
          <w:noProof/>
          <w:color w:val="auto"/>
          <w:vertAlign w:val="superscript"/>
        </w:rPr>
        <w:t>18–20</w:t>
      </w:r>
      <w:r w:rsidRPr="00F96A78">
        <w:rPr>
          <w:rFonts w:cs="Arial"/>
          <w:bCs/>
          <w:color w:val="auto"/>
        </w:rPr>
        <w:fldChar w:fldCharType="end"/>
      </w:r>
      <w:r w:rsidRPr="00F96A78">
        <w:rPr>
          <w:rFonts w:cs="Arial"/>
          <w:bCs/>
          <w:color w:val="auto"/>
        </w:rPr>
        <w:t xml:space="preserve"> The fabrication technique presented in this work allows directing this cells-driven remodeling process to yield a tissue-engineered construct with targeted mechanical properties without any</w:t>
      </w:r>
      <w:r w:rsidR="007C2210" w:rsidRPr="00F96A78">
        <w:rPr>
          <w:rFonts w:cs="Arial"/>
          <w:bCs/>
          <w:color w:val="auto"/>
        </w:rPr>
        <w:t xml:space="preserve"> physical or chemical treatment</w:t>
      </w:r>
      <w:r w:rsidRPr="00F96A78">
        <w:rPr>
          <w:rFonts w:cs="Arial"/>
          <w:bCs/>
          <w:color w:val="auto"/>
        </w:rPr>
        <w:t>.</w:t>
      </w:r>
    </w:p>
    <w:p w14:paraId="453F95C5" w14:textId="77777777" w:rsidR="00017DA0" w:rsidRPr="00F96A78" w:rsidRDefault="00017DA0" w:rsidP="00020C3E">
      <w:pPr>
        <w:jc w:val="left"/>
        <w:rPr>
          <w:rFonts w:cs="Arial"/>
          <w:bCs/>
          <w:color w:val="auto"/>
        </w:rPr>
      </w:pPr>
    </w:p>
    <w:p w14:paraId="57575EB9" w14:textId="6A284B4D" w:rsidR="0051352B" w:rsidRPr="00F96A78" w:rsidRDefault="0051352B" w:rsidP="00020C3E">
      <w:pPr>
        <w:jc w:val="left"/>
        <w:rPr>
          <w:rFonts w:cs="Arial"/>
          <w:bCs/>
          <w:color w:val="auto"/>
        </w:rPr>
      </w:pPr>
      <w:r w:rsidRPr="00F96A78">
        <w:rPr>
          <w:rFonts w:cs="Arial"/>
          <w:bCs/>
          <w:color w:val="auto"/>
        </w:rPr>
        <w:t>Characterization of mechanical and viscoelastic properties of hydrated collagen gels is a great challenge. In this perspective, the present protocol describes an original simple and efficient method for assessing the mechanical properties of tubular soft tissues. This characterization can be performed not only in the circumferential direction, but also in the longitudinal direction, directly on the whole tubular structure. During mechanical characterization, temperature, aqueous environment, pH and ionic strength are some of the environmental factors that are known to drastically affect the mechanical behavior of biological tissues</w:t>
      </w:r>
      <w:r w:rsidRPr="00F96A78">
        <w:rPr>
          <w:rFonts w:cs="Arial"/>
          <w:bCs/>
          <w:color w:val="auto"/>
        </w:rPr>
        <w:fldChar w:fldCharType="begin" w:fldLock="1"/>
      </w:r>
      <w:r w:rsidR="0022509D" w:rsidRPr="00F96A78">
        <w:rPr>
          <w:rFonts w:cs="Arial"/>
          <w:bCs/>
          <w:color w:val="auto"/>
        </w:rPr>
        <w:instrText>ADDIN CSL_CITATION { "citationItems" : [ { "id" : "ITEM-1", "itemData" : { "DOI" : "10.1155/2012/319290", "ISSN" : "1687-8795", "PMID" : "22844285", "abstract" : "Vascular tissue engineering focuses on the replacement of diseased small-diameter blood vessels with a diameter less than 6\u2009mm for which adequate substitutes still do not exist. One approach to vascular tissue engineering is to culture vascular cells on a scaffold in a bioreactor. The bioreactor establishes pseudophysiological conditions for culture (medium culture, 37\u00b0C, mechanical stimulation). Collagen gels are widely used as scaffolds for tissue regeneration due to their biological properties; however, they exhibit low mechanical properties. Mechanical characterization of these scaffolds requires establishing the conditions of testing in regard to the conditions set in the bioreactor. The effects of different parameters used during mechanical testing on the collagen gels were evaluated in terms of mechanical and viscoelastic properties. Thus, a factorial experiment was adopted, and three relevant factors were considered: temperature (23\u00b0C or 37\u00b0C), hydration (aqueous saline solution or air), and mechanical preconditioning (with or without). Statistical analyses showed significant effects of these factors on the mechanical properties which were assessed by tensile tests as well as stress relaxation tests. The last tests provide a more consistent understanding of the gels' viscoelastic properties. Therefore, performing mechanical analyses on hydrogels requires setting an adequate environment in terms of temperature and aqueous saline solution as well as choosing the adequate test.", "author" : [ { "dropping-particle" : "", "family" : "Meghezi", "given" : "S\u00e9bastien", "non-dropping-particle" : "", "parse-names" : false, "suffix" : "" }, { "dropping-particle" : "", "family" : "Couet", "given" : "Fr\u00e9d\u00e9ric", "non-dropping-particle" : "", "parse-names" : false, "suffix" : "" }, { "dropping-particle" : "", "family" : "Chevallier", "given" : "Pascale", "non-dropping-particle" : "", "parse-names" : false, "suffix" : "" }, { "dropping-particle" : "", "family" : "Mantovani", "given" : "Diego", "non-dropping-particle" : "", "parse-names" : false, "suffix" : "" } ], "container-title" : "International journal of biomaterials", "id" : "ITEM-1", "issued" : { "date-parts" : [ [ "2012", "1" ] ] }, "page" : "319290", "title" : "Effects of a pseudophysiological environment on the elastic and viscoelastic properties of collagen gels.", "type" : "article-journal", "volume" : "2012" }, "uris" : [ "http://www.mendeley.com/documents/?uuid=06dae6b0-ddc0-44b0-95b5-aa1ab330d669" ] } ], "mendeley" : { "formattedCitation" : "&lt;sup&gt;21&lt;/sup&gt;", "plainTextFormattedCitation" : "21", "previouslyFormattedCitation" : "&lt;sup&gt;21&lt;/sup&gt;" }, "properties" : { "noteIndex" : 0 }, "schema" : "https://github.com/citation-style-language/schema/raw/master/csl-citation.json" }</w:instrText>
      </w:r>
      <w:r w:rsidRPr="00F96A78">
        <w:rPr>
          <w:rFonts w:cs="Arial"/>
          <w:bCs/>
          <w:color w:val="auto"/>
        </w:rPr>
        <w:fldChar w:fldCharType="separate"/>
      </w:r>
      <w:r w:rsidRPr="00F96A78">
        <w:rPr>
          <w:rFonts w:cs="Arial"/>
          <w:bCs/>
          <w:noProof/>
          <w:color w:val="auto"/>
          <w:vertAlign w:val="superscript"/>
        </w:rPr>
        <w:t>21</w:t>
      </w:r>
      <w:r w:rsidRPr="00F96A78">
        <w:rPr>
          <w:rFonts w:cs="Arial"/>
          <w:bCs/>
          <w:color w:val="auto"/>
        </w:rPr>
        <w:fldChar w:fldCharType="end"/>
      </w:r>
      <w:r w:rsidRPr="00F96A78">
        <w:rPr>
          <w:rFonts w:cs="Arial"/>
          <w:bCs/>
          <w:color w:val="auto"/>
        </w:rPr>
        <w:t xml:space="preserve">. </w:t>
      </w:r>
      <w:r w:rsidRPr="00F96A78">
        <w:rPr>
          <w:rFonts w:cs="Arial"/>
          <w:bCs/>
          <w:color w:val="auto"/>
        </w:rPr>
        <w:lastRenderedPageBreak/>
        <w:t>Hence, the present work suggests an original set-up and protocol for the mechanical characterization of biological tissues in a highly reproducible pseudo-physiological environment (saline solution at 37</w:t>
      </w:r>
      <w:r w:rsidR="00690209" w:rsidRPr="00F96A78">
        <w:rPr>
          <w:rFonts w:cs="Arial"/>
          <w:bCs/>
          <w:color w:val="auto"/>
        </w:rPr>
        <w:t xml:space="preserve"> </w:t>
      </w:r>
      <w:r w:rsidRPr="00F96A78">
        <w:rPr>
          <w:rFonts w:cs="Arial"/>
          <w:bCs/>
          <w:color w:val="auto"/>
        </w:rPr>
        <w:t>°C and pH 7.4).</w:t>
      </w:r>
      <w:r w:rsidR="007C2210" w:rsidRPr="00F96A78">
        <w:rPr>
          <w:rFonts w:cs="Arial"/>
          <w:bCs/>
          <w:color w:val="auto"/>
        </w:rPr>
        <w:t xml:space="preserve"> To the best of our knowledge, this kind of characterization has never been reported elsewhere.</w:t>
      </w:r>
    </w:p>
    <w:p w14:paraId="239C5C75" w14:textId="383CAC95" w:rsidR="004D286E" w:rsidRPr="00F96A78" w:rsidRDefault="004D286E" w:rsidP="00020C3E">
      <w:pPr>
        <w:jc w:val="left"/>
        <w:rPr>
          <w:rFonts w:cs="Arial"/>
          <w:bCs/>
          <w:color w:val="auto"/>
        </w:rPr>
      </w:pPr>
    </w:p>
    <w:p w14:paraId="1DEAF1AD" w14:textId="1871CC76" w:rsidR="00F407B6" w:rsidRPr="00F96A78" w:rsidRDefault="00017DA0" w:rsidP="00020C3E">
      <w:pPr>
        <w:jc w:val="left"/>
        <w:rPr>
          <w:rFonts w:cs="Arial"/>
          <w:bCs/>
          <w:color w:val="auto"/>
        </w:rPr>
      </w:pPr>
      <w:r w:rsidRPr="00F96A78">
        <w:rPr>
          <w:rFonts w:cs="Arial"/>
          <w:bCs/>
          <w:color w:val="auto"/>
        </w:rPr>
        <w:t>In conclusion, t</w:t>
      </w:r>
      <w:r w:rsidR="00F407B6" w:rsidRPr="00F96A78">
        <w:rPr>
          <w:rFonts w:cs="Arial"/>
          <w:bCs/>
          <w:color w:val="auto"/>
        </w:rPr>
        <w:t xml:space="preserve">he technique proposed in this work demonstrates the </w:t>
      </w:r>
      <w:r w:rsidR="00103199" w:rsidRPr="00F96A78">
        <w:rPr>
          <w:rFonts w:cs="Arial"/>
          <w:bCs/>
          <w:color w:val="auto"/>
        </w:rPr>
        <w:t xml:space="preserve">high </w:t>
      </w:r>
      <w:r w:rsidR="007C2210" w:rsidRPr="00F96A78">
        <w:rPr>
          <w:rFonts w:cs="Arial"/>
          <w:bCs/>
          <w:color w:val="auto"/>
        </w:rPr>
        <w:t xml:space="preserve">potential of direct mixing </w:t>
      </w:r>
      <w:r w:rsidR="00497523" w:rsidRPr="00F96A78">
        <w:rPr>
          <w:rFonts w:cs="Arial"/>
          <w:bCs/>
          <w:color w:val="auto"/>
        </w:rPr>
        <w:t xml:space="preserve">of </w:t>
      </w:r>
      <w:r w:rsidR="00F407B6" w:rsidRPr="00F96A78">
        <w:rPr>
          <w:rFonts w:cs="Arial"/>
          <w:bCs/>
          <w:color w:val="auto"/>
        </w:rPr>
        <w:t>cells with collagen</w:t>
      </w:r>
      <w:r w:rsidR="007C2210" w:rsidRPr="00F96A78">
        <w:rPr>
          <w:rFonts w:cs="Arial"/>
          <w:bCs/>
          <w:color w:val="auto"/>
        </w:rPr>
        <w:t xml:space="preserve"> for vascular tissue engineering applications</w:t>
      </w:r>
      <w:r w:rsidR="00F407B6" w:rsidRPr="00F96A78">
        <w:rPr>
          <w:rFonts w:cs="Arial"/>
          <w:bCs/>
          <w:color w:val="auto"/>
        </w:rPr>
        <w:t>.</w:t>
      </w:r>
      <w:r w:rsidR="00103199" w:rsidRPr="00F96A78">
        <w:rPr>
          <w:rFonts w:cs="Arial"/>
          <w:bCs/>
          <w:color w:val="auto"/>
        </w:rPr>
        <w:t xml:space="preserve"> This method together with the mechanical characterization and </w:t>
      </w:r>
      <w:proofErr w:type="spellStart"/>
      <w:r w:rsidR="00103199" w:rsidRPr="00F96A78">
        <w:rPr>
          <w:rFonts w:cs="Arial"/>
          <w:bCs/>
          <w:color w:val="auto"/>
        </w:rPr>
        <w:t>endothelialization</w:t>
      </w:r>
      <w:proofErr w:type="spellEnd"/>
      <w:r w:rsidR="00103199" w:rsidRPr="00F96A78">
        <w:rPr>
          <w:rFonts w:cs="Arial"/>
          <w:bCs/>
          <w:color w:val="auto"/>
        </w:rPr>
        <w:t xml:space="preserve"> process constitute </w:t>
      </w:r>
      <w:r w:rsidRPr="00F96A78">
        <w:rPr>
          <w:rFonts w:cs="Arial"/>
          <w:bCs/>
          <w:color w:val="auto"/>
        </w:rPr>
        <w:t xml:space="preserve">high </w:t>
      </w:r>
      <w:r w:rsidR="00103199" w:rsidRPr="00F96A78">
        <w:rPr>
          <w:rFonts w:cs="Arial"/>
          <w:bCs/>
          <w:color w:val="auto"/>
        </w:rPr>
        <w:t>polyvalent protocols. Hence, t</w:t>
      </w:r>
      <w:r w:rsidR="00F407B6" w:rsidRPr="00F96A78">
        <w:rPr>
          <w:rFonts w:cs="Arial"/>
          <w:bCs/>
          <w:color w:val="auto"/>
        </w:rPr>
        <w:t>hrough slight modifications of the set-up</w:t>
      </w:r>
      <w:r w:rsidR="00103199" w:rsidRPr="00F96A78">
        <w:rPr>
          <w:rFonts w:cs="Arial"/>
          <w:bCs/>
          <w:color w:val="auto"/>
        </w:rPr>
        <w:t>s</w:t>
      </w:r>
      <w:r w:rsidR="00F407B6" w:rsidRPr="00F96A78">
        <w:rPr>
          <w:rFonts w:cs="Arial"/>
          <w:bCs/>
          <w:color w:val="auto"/>
        </w:rPr>
        <w:t xml:space="preserve"> and protocols while keeping the </w:t>
      </w:r>
      <w:r w:rsidR="00103199" w:rsidRPr="00F96A78">
        <w:rPr>
          <w:rFonts w:cs="Arial"/>
          <w:bCs/>
          <w:color w:val="auto"/>
        </w:rPr>
        <w:t xml:space="preserve">same </w:t>
      </w:r>
      <w:r w:rsidR="00F407B6" w:rsidRPr="00F96A78">
        <w:rPr>
          <w:rFonts w:cs="Arial"/>
          <w:bCs/>
          <w:color w:val="auto"/>
        </w:rPr>
        <w:t xml:space="preserve">rationale, main requirements for engineering vascular tissue equivalents can be addressed such as rapid and uncomplicated processing, including </w:t>
      </w:r>
      <w:proofErr w:type="spellStart"/>
      <w:r w:rsidR="00F407B6" w:rsidRPr="00F96A78">
        <w:rPr>
          <w:rFonts w:cs="Arial"/>
          <w:bCs/>
          <w:color w:val="auto"/>
        </w:rPr>
        <w:t>endothelialization</w:t>
      </w:r>
      <w:proofErr w:type="spellEnd"/>
      <w:r w:rsidR="00F407B6" w:rsidRPr="00F96A78">
        <w:rPr>
          <w:rFonts w:cs="Arial"/>
          <w:bCs/>
          <w:color w:val="auto"/>
        </w:rPr>
        <w:t xml:space="preserve">, </w:t>
      </w:r>
      <w:r w:rsidR="00236D3C" w:rsidRPr="00F96A78">
        <w:rPr>
          <w:rFonts w:cs="Arial"/>
          <w:bCs/>
          <w:color w:val="auto"/>
        </w:rPr>
        <w:t xml:space="preserve">and the possibility to </w:t>
      </w:r>
      <w:r w:rsidR="00F407B6" w:rsidRPr="00F96A78">
        <w:rPr>
          <w:rFonts w:cs="Arial"/>
          <w:bCs/>
          <w:color w:val="auto"/>
        </w:rPr>
        <w:t>be transposed to a wide range of soft tissues</w:t>
      </w:r>
      <w:r w:rsidR="00236D3C" w:rsidRPr="00F96A78">
        <w:rPr>
          <w:rFonts w:cs="Arial"/>
          <w:bCs/>
          <w:color w:val="auto"/>
        </w:rPr>
        <w:t xml:space="preserve"> with various lengths and diameters</w:t>
      </w:r>
      <w:r w:rsidR="00F407B6" w:rsidRPr="00F96A78">
        <w:rPr>
          <w:rFonts w:cs="Arial"/>
          <w:bCs/>
          <w:color w:val="auto"/>
        </w:rPr>
        <w:t xml:space="preserve">. </w:t>
      </w:r>
      <w:r w:rsidR="00497523" w:rsidRPr="00F96A78">
        <w:rPr>
          <w:rFonts w:cs="Arial"/>
          <w:bCs/>
          <w:color w:val="auto"/>
        </w:rPr>
        <w:t>Furthermore, di</w:t>
      </w:r>
      <w:r w:rsidR="00F407B6" w:rsidRPr="00F96A78">
        <w:rPr>
          <w:rFonts w:cs="Arial"/>
          <w:bCs/>
          <w:color w:val="auto"/>
        </w:rPr>
        <w:t>fferent adherent cell types, ECM proteins and molded geometries can be investigated for a number of targeted applications, such as engineering tendons, skin grafts, cardiac patches, nerves, among others. Although the mechanical properties of the constructs are encouraging, they are still lower than those of native tissues. In this context, we strongly believe that a very short static maturation period is a crucial step toward the dynamic stimulation into a bioreactor, thus leading to a higher structural integrity and mechanical stability.</w:t>
      </w:r>
      <w:r w:rsidR="00236D3C" w:rsidRPr="00F96A78">
        <w:rPr>
          <w:rFonts w:cs="Arial"/>
          <w:bCs/>
          <w:color w:val="auto"/>
        </w:rPr>
        <w:t xml:space="preserve"> </w:t>
      </w:r>
      <w:r w:rsidR="00F407B6" w:rsidRPr="00F96A78">
        <w:rPr>
          <w:rFonts w:cs="Arial"/>
          <w:bCs/>
          <w:color w:val="auto"/>
        </w:rPr>
        <w:t>However</w:t>
      </w:r>
      <w:r w:rsidR="00497523" w:rsidRPr="00F96A78">
        <w:rPr>
          <w:rFonts w:cs="Arial"/>
          <w:bCs/>
          <w:color w:val="auto"/>
        </w:rPr>
        <w:t>, the possi</w:t>
      </w:r>
      <w:r w:rsidR="00F407B6" w:rsidRPr="00F96A78">
        <w:rPr>
          <w:rFonts w:cs="Arial"/>
          <w:bCs/>
          <w:color w:val="auto"/>
        </w:rPr>
        <w:t xml:space="preserve">bility </w:t>
      </w:r>
      <w:r w:rsidR="00497523" w:rsidRPr="00F96A78">
        <w:rPr>
          <w:rFonts w:cs="Arial"/>
          <w:bCs/>
          <w:color w:val="auto"/>
        </w:rPr>
        <w:t>to rapidly produce</w:t>
      </w:r>
      <w:r w:rsidR="00F407B6" w:rsidRPr="00F96A78">
        <w:rPr>
          <w:rFonts w:cs="Arial"/>
          <w:bCs/>
          <w:color w:val="auto"/>
        </w:rPr>
        <w:t xml:space="preserve"> tissue-engineered cellularized collagen-based constructs suitable for mechanical and histological analyses </w:t>
      </w:r>
      <w:r w:rsidR="00497523" w:rsidRPr="00F96A78">
        <w:rPr>
          <w:rFonts w:cs="Arial"/>
          <w:bCs/>
          <w:color w:val="auto"/>
        </w:rPr>
        <w:t>makes the static bioreactor described herein</w:t>
      </w:r>
      <w:r w:rsidR="00F407B6" w:rsidRPr="00F96A78">
        <w:rPr>
          <w:rFonts w:cs="Arial"/>
          <w:bCs/>
          <w:color w:val="auto"/>
        </w:rPr>
        <w:t xml:space="preserve"> a useful</w:t>
      </w:r>
      <w:r w:rsidR="00497523" w:rsidRPr="00F96A78">
        <w:rPr>
          <w:rFonts w:cs="Arial"/>
          <w:bCs/>
          <w:color w:val="auto"/>
        </w:rPr>
        <w:t xml:space="preserve"> and promising</w:t>
      </w:r>
      <w:r w:rsidR="00F407B6" w:rsidRPr="00F96A78">
        <w:rPr>
          <w:rFonts w:cs="Arial"/>
          <w:bCs/>
          <w:color w:val="auto"/>
        </w:rPr>
        <w:t xml:space="preserve"> tool to provide insight into the interplay between cells and ECM during growth and remodeling</w:t>
      </w:r>
      <w:r w:rsidR="00236D3C" w:rsidRPr="00F96A78">
        <w:rPr>
          <w:rFonts w:cs="Arial"/>
          <w:bCs/>
          <w:color w:val="auto"/>
        </w:rPr>
        <w:t>, or even to be used as a model for therapies and drug delivery systems</w:t>
      </w:r>
      <w:r w:rsidR="00F407B6" w:rsidRPr="00F96A78">
        <w:rPr>
          <w:rFonts w:cs="Arial"/>
          <w:bCs/>
          <w:color w:val="auto"/>
        </w:rPr>
        <w:t>.</w:t>
      </w:r>
    </w:p>
    <w:p w14:paraId="712D4CAA" w14:textId="77777777" w:rsidR="00D85FE0" w:rsidRPr="00F96A78" w:rsidRDefault="00D85FE0" w:rsidP="00D85FE0">
      <w:pPr>
        <w:jc w:val="left"/>
        <w:rPr>
          <w:color w:val="auto"/>
          <w:highlight w:val="yellow"/>
        </w:rPr>
      </w:pPr>
      <w:bookmarkStart w:id="23" w:name="_Toc270095383"/>
    </w:p>
    <w:bookmarkEnd w:id="23"/>
    <w:p w14:paraId="71E30EEA" w14:textId="451B5A43" w:rsidR="00D85FE0" w:rsidRPr="00F96A78" w:rsidRDefault="00D85FE0" w:rsidP="00D85FE0">
      <w:pPr>
        <w:pStyle w:val="Heading1"/>
        <w:jc w:val="left"/>
        <w:rPr>
          <w:color w:val="auto"/>
        </w:rPr>
      </w:pPr>
      <w:r w:rsidRPr="00F96A78">
        <w:rPr>
          <w:color w:val="auto"/>
        </w:rPr>
        <w:t>DISCLOSURES:</w:t>
      </w:r>
    </w:p>
    <w:p w14:paraId="2EC01C46" w14:textId="77777777" w:rsidR="00D85FE0" w:rsidRPr="00F96A78" w:rsidRDefault="00D85FE0" w:rsidP="00D85FE0">
      <w:pPr>
        <w:jc w:val="left"/>
        <w:rPr>
          <w:rFonts w:cs="Arial"/>
          <w:bCs/>
          <w:color w:val="auto"/>
        </w:rPr>
      </w:pPr>
      <w:r w:rsidRPr="00F96A78">
        <w:rPr>
          <w:rFonts w:cs="Arial"/>
          <w:bCs/>
          <w:color w:val="auto"/>
        </w:rPr>
        <w:t>No funding was received from organizations or agencies with potential conflict of interests.</w:t>
      </w:r>
    </w:p>
    <w:p w14:paraId="2015E7D2" w14:textId="77777777" w:rsidR="00B2045D" w:rsidRPr="00F96A78" w:rsidRDefault="00B2045D" w:rsidP="00020C3E">
      <w:pPr>
        <w:rPr>
          <w:color w:val="auto"/>
        </w:rPr>
      </w:pPr>
    </w:p>
    <w:bookmarkEnd w:id="22"/>
    <w:p w14:paraId="7BC3414F" w14:textId="4CD52B2E" w:rsidR="001C37EC" w:rsidRPr="00F96A78" w:rsidRDefault="00D85FE0" w:rsidP="00020C3E">
      <w:pPr>
        <w:pStyle w:val="Heading1"/>
        <w:jc w:val="left"/>
        <w:rPr>
          <w:b w:val="0"/>
          <w:bCs w:val="0"/>
          <w:color w:val="auto"/>
        </w:rPr>
      </w:pPr>
      <w:r w:rsidRPr="00F96A78">
        <w:rPr>
          <w:color w:val="auto"/>
        </w:rPr>
        <w:t>ACKNOWLEDGEMENTS:</w:t>
      </w:r>
    </w:p>
    <w:p w14:paraId="721C7B14" w14:textId="462325C5" w:rsidR="001C37EC" w:rsidRPr="00F96A78" w:rsidRDefault="00D23453" w:rsidP="00020C3E">
      <w:pPr>
        <w:widowControl/>
        <w:jc w:val="left"/>
        <w:rPr>
          <w:rFonts w:cs="Arial"/>
          <w:bCs/>
          <w:color w:val="auto"/>
        </w:rPr>
      </w:pPr>
      <w:r w:rsidRPr="00F96A78">
        <w:rPr>
          <w:rFonts w:cs="Arial"/>
          <w:bCs/>
          <w:color w:val="auto"/>
        </w:rPr>
        <w:t>This research was funded by the Natural Science</w:t>
      </w:r>
      <w:r w:rsidR="00BC0D89" w:rsidRPr="00F96A78">
        <w:rPr>
          <w:rFonts w:cs="Arial"/>
          <w:bCs/>
          <w:color w:val="auto"/>
        </w:rPr>
        <w:t xml:space="preserve"> </w:t>
      </w:r>
      <w:r w:rsidRPr="00F96A78">
        <w:rPr>
          <w:rFonts w:cs="Arial"/>
          <w:bCs/>
          <w:color w:val="auto"/>
        </w:rPr>
        <w:t>and Engineering Research Council of Canada, the Canadian</w:t>
      </w:r>
      <w:r w:rsidR="00BC0D89" w:rsidRPr="00F96A78">
        <w:rPr>
          <w:rFonts w:cs="Arial"/>
          <w:bCs/>
          <w:color w:val="auto"/>
        </w:rPr>
        <w:t xml:space="preserve"> </w:t>
      </w:r>
      <w:r w:rsidRPr="00F96A78">
        <w:rPr>
          <w:rFonts w:cs="Arial"/>
          <w:bCs/>
          <w:color w:val="auto"/>
        </w:rPr>
        <w:t>Institute for He</w:t>
      </w:r>
      <w:r w:rsidR="007636F0" w:rsidRPr="00F96A78">
        <w:rPr>
          <w:rFonts w:cs="Arial"/>
          <w:bCs/>
          <w:color w:val="auto"/>
        </w:rPr>
        <w:t xml:space="preserve">alth Research and the </w:t>
      </w:r>
      <w:r w:rsidR="007636F0" w:rsidRPr="00F96A78">
        <w:rPr>
          <w:rFonts w:cs="Arial"/>
          <w:bCs/>
          <w:i/>
          <w:color w:val="auto"/>
        </w:rPr>
        <w:t>CHU de Qué</w:t>
      </w:r>
      <w:r w:rsidRPr="00F96A78">
        <w:rPr>
          <w:rFonts w:cs="Arial"/>
          <w:bCs/>
          <w:i/>
          <w:color w:val="auto"/>
        </w:rPr>
        <w:t>bec</w:t>
      </w:r>
      <w:r w:rsidRPr="00F96A78">
        <w:rPr>
          <w:rFonts w:cs="Arial"/>
          <w:bCs/>
          <w:color w:val="auto"/>
        </w:rPr>
        <w:t xml:space="preserve"> Research Center.</w:t>
      </w:r>
    </w:p>
    <w:p w14:paraId="5A9EF7AB" w14:textId="77777777" w:rsidR="002A0C9F" w:rsidRPr="00F96A78" w:rsidRDefault="002A0C9F" w:rsidP="00020C3E">
      <w:pPr>
        <w:jc w:val="left"/>
        <w:rPr>
          <w:rFonts w:cs="Arial"/>
          <w:b/>
          <w:bCs/>
          <w:color w:val="auto"/>
        </w:rPr>
      </w:pPr>
      <w:bookmarkStart w:id="24" w:name="_Toc270095384"/>
    </w:p>
    <w:bookmarkEnd w:id="24"/>
    <w:p w14:paraId="1F90449F" w14:textId="125CB06D" w:rsidR="00CB5D16" w:rsidRPr="00F96A78" w:rsidRDefault="00D85FE0" w:rsidP="00020C3E">
      <w:pPr>
        <w:pStyle w:val="Heading1"/>
        <w:jc w:val="left"/>
        <w:rPr>
          <w:color w:val="auto"/>
        </w:rPr>
      </w:pPr>
      <w:r w:rsidRPr="00F96A78">
        <w:rPr>
          <w:color w:val="auto"/>
        </w:rPr>
        <w:t>REFERENCES:</w:t>
      </w:r>
    </w:p>
    <w:p w14:paraId="13A7DBB4" w14:textId="732CD94F" w:rsidR="0022509D" w:rsidRPr="00F96A78" w:rsidRDefault="004F4790" w:rsidP="00020C3E">
      <w:pPr>
        <w:pStyle w:val="NormalWeb"/>
        <w:spacing w:before="0" w:beforeAutospacing="0" w:after="0" w:afterAutospacing="0"/>
        <w:jc w:val="left"/>
        <w:divId w:val="326252808"/>
        <w:rPr>
          <w:rFonts w:eastAsiaTheme="minorEastAsia" w:cs="Times New Roman"/>
          <w:noProof/>
          <w:color w:val="auto"/>
        </w:rPr>
      </w:pPr>
      <w:r w:rsidRPr="00F96A78">
        <w:rPr>
          <w:color w:val="auto"/>
        </w:rPr>
        <w:fldChar w:fldCharType="begin" w:fldLock="1"/>
      </w:r>
      <w:r w:rsidR="00762F8E" w:rsidRPr="00F96A78">
        <w:rPr>
          <w:color w:val="auto"/>
        </w:rPr>
        <w:instrText>ADDIN Mendeley Bibliography CSL_BIBLIOGRAPHY</w:instrText>
      </w:r>
      <w:r w:rsidRPr="00F96A78">
        <w:rPr>
          <w:color w:val="auto"/>
        </w:rPr>
        <w:fldChar w:fldCharType="separate"/>
      </w:r>
      <w:r w:rsidR="0022509D" w:rsidRPr="00F96A78">
        <w:rPr>
          <w:noProof/>
          <w:color w:val="auto"/>
        </w:rPr>
        <w:t>1.</w:t>
      </w:r>
      <w:r w:rsidR="0022509D" w:rsidRPr="00F96A78">
        <w:rPr>
          <w:noProof/>
          <w:color w:val="auto"/>
        </w:rPr>
        <w:tab/>
        <w:t xml:space="preserve">Kim, B. S., Nikolovski, J., Bonadio, J., Smiley, E. &amp; Mooney, D. J. Engineered smooth muscle tissues: regulating cell phenotype with the scaffold. </w:t>
      </w:r>
      <w:r w:rsidR="0022509D" w:rsidRPr="00F96A78">
        <w:rPr>
          <w:i/>
          <w:iCs/>
          <w:noProof/>
          <w:color w:val="auto"/>
        </w:rPr>
        <w:t>Experimental cell research</w:t>
      </w:r>
      <w:r w:rsidR="0022509D" w:rsidRPr="00F96A78">
        <w:rPr>
          <w:noProof/>
          <w:color w:val="auto"/>
        </w:rPr>
        <w:t xml:space="preserve"> </w:t>
      </w:r>
      <w:r w:rsidR="0022509D" w:rsidRPr="00F96A78">
        <w:rPr>
          <w:b/>
          <w:bCs/>
          <w:noProof/>
          <w:color w:val="auto"/>
        </w:rPr>
        <w:t>251</w:t>
      </w:r>
      <w:r w:rsidR="0022509D" w:rsidRPr="00F96A78">
        <w:rPr>
          <w:noProof/>
          <w:color w:val="auto"/>
        </w:rPr>
        <w:t xml:space="preserve">, 318–328, </w:t>
      </w:r>
      <w:r w:rsidR="00690209" w:rsidRPr="00F96A78">
        <w:rPr>
          <w:noProof/>
          <w:color w:val="auto"/>
        </w:rPr>
        <w:t xml:space="preserve">doi: </w:t>
      </w:r>
      <w:r w:rsidR="0022509D" w:rsidRPr="00F96A78">
        <w:rPr>
          <w:noProof/>
          <w:color w:val="auto"/>
        </w:rPr>
        <w:t>10.1006/excr.1999.4595 (1999).</w:t>
      </w:r>
    </w:p>
    <w:p w14:paraId="29A449E1" w14:textId="150E271D" w:rsidR="0022509D" w:rsidRPr="00F96A78" w:rsidRDefault="0022509D" w:rsidP="00020C3E">
      <w:pPr>
        <w:pStyle w:val="NormalWeb"/>
        <w:spacing w:before="0" w:beforeAutospacing="0" w:after="0" w:afterAutospacing="0"/>
        <w:jc w:val="left"/>
        <w:divId w:val="326252808"/>
        <w:rPr>
          <w:noProof/>
          <w:color w:val="auto"/>
        </w:rPr>
      </w:pPr>
      <w:r w:rsidRPr="00F96A78">
        <w:rPr>
          <w:noProof/>
          <w:color w:val="auto"/>
        </w:rPr>
        <w:t>2.</w:t>
      </w:r>
      <w:r w:rsidRPr="00F96A78">
        <w:rPr>
          <w:noProof/>
          <w:color w:val="auto"/>
        </w:rPr>
        <w:tab/>
        <w:t xml:space="preserve">L’Heureux, N., McAllister, T. N. &amp; de la Fuente, L. M. Tissue-engineered blood vessel for adult arterial revascularization. </w:t>
      </w:r>
      <w:r w:rsidRPr="00F96A78">
        <w:rPr>
          <w:i/>
          <w:iCs/>
          <w:noProof/>
          <w:color w:val="auto"/>
        </w:rPr>
        <w:t>The New England journal of medicine</w:t>
      </w:r>
      <w:r w:rsidRPr="00F96A78">
        <w:rPr>
          <w:noProof/>
          <w:color w:val="auto"/>
        </w:rPr>
        <w:t xml:space="preserve"> </w:t>
      </w:r>
      <w:r w:rsidRPr="00F96A78">
        <w:rPr>
          <w:b/>
          <w:bCs/>
          <w:noProof/>
          <w:color w:val="auto"/>
        </w:rPr>
        <w:t>357</w:t>
      </w:r>
      <w:r w:rsidRPr="00F96A78">
        <w:rPr>
          <w:noProof/>
          <w:color w:val="auto"/>
        </w:rPr>
        <w:t xml:space="preserve"> (14), 1451–3, </w:t>
      </w:r>
      <w:r w:rsidR="00690209" w:rsidRPr="00F96A78">
        <w:rPr>
          <w:noProof/>
          <w:color w:val="auto"/>
        </w:rPr>
        <w:t xml:space="preserve">doi: </w:t>
      </w:r>
      <w:r w:rsidRPr="00F96A78">
        <w:rPr>
          <w:noProof/>
          <w:color w:val="auto"/>
        </w:rPr>
        <w:t>10.1056/NEJMc071536 (2007).</w:t>
      </w:r>
    </w:p>
    <w:p w14:paraId="1EB30D24" w14:textId="0C025EDC" w:rsidR="0022509D" w:rsidRPr="00F96A78" w:rsidRDefault="0022509D" w:rsidP="00020C3E">
      <w:pPr>
        <w:pStyle w:val="NormalWeb"/>
        <w:spacing w:before="0" w:beforeAutospacing="0" w:after="0" w:afterAutospacing="0"/>
        <w:jc w:val="left"/>
        <w:divId w:val="326252808"/>
        <w:rPr>
          <w:noProof/>
          <w:color w:val="auto"/>
        </w:rPr>
      </w:pPr>
      <w:r w:rsidRPr="00F96A78">
        <w:rPr>
          <w:noProof/>
          <w:color w:val="auto"/>
        </w:rPr>
        <w:t>3.</w:t>
      </w:r>
      <w:r w:rsidRPr="00F96A78">
        <w:rPr>
          <w:noProof/>
          <w:color w:val="auto"/>
        </w:rPr>
        <w:tab/>
        <w:t xml:space="preserve">Syedain, Z. H., Meier, L. A., Bjork, J. W., Lee, A. &amp; Tranquillo, R. T. Implantable arterial grafts from human fibroblasts and fibrin using a multi-graft pulsed flow-stretch bioreactor with noninvasive strength monitoring. </w:t>
      </w:r>
      <w:r w:rsidRPr="00F96A78">
        <w:rPr>
          <w:i/>
          <w:iCs/>
          <w:noProof/>
          <w:color w:val="auto"/>
        </w:rPr>
        <w:t>Biomaterials</w:t>
      </w:r>
      <w:r w:rsidRPr="00F96A78">
        <w:rPr>
          <w:noProof/>
          <w:color w:val="auto"/>
        </w:rPr>
        <w:t xml:space="preserve"> </w:t>
      </w:r>
      <w:r w:rsidRPr="00F96A78">
        <w:rPr>
          <w:b/>
          <w:bCs/>
          <w:noProof/>
          <w:color w:val="auto"/>
        </w:rPr>
        <w:t>32</w:t>
      </w:r>
      <w:r w:rsidRPr="00F96A78">
        <w:rPr>
          <w:noProof/>
          <w:color w:val="auto"/>
        </w:rPr>
        <w:t xml:space="preserve"> (3), 714–22, </w:t>
      </w:r>
      <w:r w:rsidR="00690209" w:rsidRPr="00F96A78">
        <w:rPr>
          <w:noProof/>
          <w:color w:val="auto"/>
        </w:rPr>
        <w:t xml:space="preserve">doi: </w:t>
      </w:r>
      <w:r w:rsidRPr="00F96A78">
        <w:rPr>
          <w:noProof/>
          <w:color w:val="auto"/>
        </w:rPr>
        <w:t>10.1016/j.biomaterials.2010.09.019 (2011).</w:t>
      </w:r>
    </w:p>
    <w:p w14:paraId="560BCDBB" w14:textId="12B2D815" w:rsidR="0022509D" w:rsidRPr="00F96A78" w:rsidRDefault="0022509D" w:rsidP="00020C3E">
      <w:pPr>
        <w:pStyle w:val="NormalWeb"/>
        <w:spacing w:before="0" w:beforeAutospacing="0" w:after="0" w:afterAutospacing="0"/>
        <w:jc w:val="left"/>
        <w:divId w:val="326252808"/>
        <w:rPr>
          <w:noProof/>
          <w:color w:val="auto"/>
        </w:rPr>
      </w:pPr>
      <w:r w:rsidRPr="00F96A78">
        <w:rPr>
          <w:noProof/>
          <w:color w:val="auto"/>
        </w:rPr>
        <w:t>4.</w:t>
      </w:r>
      <w:r w:rsidRPr="00F96A78">
        <w:rPr>
          <w:noProof/>
          <w:color w:val="auto"/>
        </w:rPr>
        <w:tab/>
        <w:t xml:space="preserve">Lee, C., Singla, A. &amp; Lee, Y. Biomedical applications of collagen. </w:t>
      </w:r>
      <w:r w:rsidRPr="00F96A78">
        <w:rPr>
          <w:i/>
          <w:iCs/>
          <w:noProof/>
          <w:color w:val="auto"/>
        </w:rPr>
        <w:t>International journal of pharmaceutics</w:t>
      </w:r>
      <w:r w:rsidRPr="00F96A78">
        <w:rPr>
          <w:noProof/>
          <w:color w:val="auto"/>
        </w:rPr>
        <w:t xml:space="preserve"> </w:t>
      </w:r>
      <w:r w:rsidRPr="00F96A78">
        <w:rPr>
          <w:b/>
          <w:bCs/>
          <w:noProof/>
          <w:color w:val="auto"/>
        </w:rPr>
        <w:t>221</w:t>
      </w:r>
      <w:r w:rsidRPr="00F96A78">
        <w:rPr>
          <w:noProof/>
          <w:color w:val="auto"/>
        </w:rPr>
        <w:t xml:space="preserve"> (1-2), 1–22, </w:t>
      </w:r>
      <w:r w:rsidR="00690209" w:rsidRPr="00F96A78">
        <w:rPr>
          <w:noProof/>
          <w:color w:val="auto"/>
        </w:rPr>
        <w:t xml:space="preserve">doi: </w:t>
      </w:r>
      <w:r w:rsidRPr="00F96A78">
        <w:rPr>
          <w:noProof/>
          <w:color w:val="auto"/>
        </w:rPr>
        <w:t>10.1016/S0378-5173(01)00691-3 (2001).</w:t>
      </w:r>
    </w:p>
    <w:p w14:paraId="1DE06CDB" w14:textId="29DDEB21" w:rsidR="0022509D" w:rsidRPr="00F96A78" w:rsidRDefault="0022509D" w:rsidP="00020C3E">
      <w:pPr>
        <w:pStyle w:val="NormalWeb"/>
        <w:spacing w:before="0" w:beforeAutospacing="0" w:after="0" w:afterAutospacing="0"/>
        <w:jc w:val="left"/>
        <w:divId w:val="326252808"/>
        <w:rPr>
          <w:noProof/>
          <w:color w:val="auto"/>
        </w:rPr>
      </w:pPr>
      <w:r w:rsidRPr="00F96A78">
        <w:rPr>
          <w:noProof/>
          <w:color w:val="auto"/>
        </w:rPr>
        <w:lastRenderedPageBreak/>
        <w:t>5.</w:t>
      </w:r>
      <w:r w:rsidRPr="00F96A78">
        <w:rPr>
          <w:noProof/>
          <w:color w:val="auto"/>
        </w:rPr>
        <w:tab/>
        <w:t xml:space="preserve">Couet, F., Rajan, N. &amp; Mantovani, D. Macromolecular biomaterials for scaffold-based vascular tissue engineering. </w:t>
      </w:r>
      <w:r w:rsidRPr="00F96A78">
        <w:rPr>
          <w:i/>
          <w:iCs/>
          <w:noProof/>
          <w:color w:val="auto"/>
        </w:rPr>
        <w:t>Macromolecular bioscience</w:t>
      </w:r>
      <w:r w:rsidRPr="00F96A78">
        <w:rPr>
          <w:noProof/>
          <w:color w:val="auto"/>
        </w:rPr>
        <w:t xml:space="preserve"> </w:t>
      </w:r>
      <w:r w:rsidRPr="00F96A78">
        <w:rPr>
          <w:b/>
          <w:bCs/>
          <w:noProof/>
          <w:color w:val="auto"/>
        </w:rPr>
        <w:t>7</w:t>
      </w:r>
      <w:r w:rsidRPr="00F96A78">
        <w:rPr>
          <w:noProof/>
          <w:color w:val="auto"/>
        </w:rPr>
        <w:t xml:space="preserve"> (5), 701–18, </w:t>
      </w:r>
      <w:r w:rsidR="00690209" w:rsidRPr="00F96A78">
        <w:rPr>
          <w:noProof/>
          <w:color w:val="auto"/>
        </w:rPr>
        <w:t xml:space="preserve">doi: </w:t>
      </w:r>
      <w:r w:rsidRPr="00F96A78">
        <w:rPr>
          <w:noProof/>
          <w:color w:val="auto"/>
        </w:rPr>
        <w:t>10.1002/mabi.200700002 (2007).</w:t>
      </w:r>
    </w:p>
    <w:p w14:paraId="45BCD2F1" w14:textId="1CCA37FD" w:rsidR="0022509D" w:rsidRPr="00F96A78" w:rsidRDefault="0022509D" w:rsidP="00020C3E">
      <w:pPr>
        <w:pStyle w:val="NormalWeb"/>
        <w:spacing w:before="0" w:beforeAutospacing="0" w:after="0" w:afterAutospacing="0"/>
        <w:jc w:val="left"/>
        <w:divId w:val="326252808"/>
        <w:rPr>
          <w:noProof/>
          <w:color w:val="auto"/>
        </w:rPr>
      </w:pPr>
      <w:r w:rsidRPr="00F96A78">
        <w:rPr>
          <w:noProof/>
          <w:color w:val="auto"/>
        </w:rPr>
        <w:t>6.</w:t>
      </w:r>
      <w:r w:rsidRPr="00F96A78">
        <w:rPr>
          <w:noProof/>
          <w:color w:val="auto"/>
        </w:rPr>
        <w:tab/>
        <w:t xml:space="preserve">Christiansen, D. L., Huang, E. K. &amp; Silver, F. H. Assembly of type I collagen: fusion of fibril subunits and the influence of fibril diameter on mechanical properties. </w:t>
      </w:r>
      <w:r w:rsidRPr="00F96A78">
        <w:rPr>
          <w:i/>
          <w:iCs/>
          <w:noProof/>
          <w:color w:val="auto"/>
        </w:rPr>
        <w:t>Matrix Biology</w:t>
      </w:r>
      <w:r w:rsidRPr="00F96A78">
        <w:rPr>
          <w:noProof/>
          <w:color w:val="auto"/>
        </w:rPr>
        <w:t xml:space="preserve"> </w:t>
      </w:r>
      <w:r w:rsidRPr="00F96A78">
        <w:rPr>
          <w:b/>
          <w:bCs/>
          <w:noProof/>
          <w:color w:val="auto"/>
        </w:rPr>
        <w:t>19</w:t>
      </w:r>
      <w:r w:rsidRPr="00F96A78">
        <w:rPr>
          <w:noProof/>
          <w:color w:val="auto"/>
        </w:rPr>
        <w:t xml:space="preserve"> (5), 409–420, </w:t>
      </w:r>
      <w:r w:rsidR="00690209" w:rsidRPr="00F96A78">
        <w:rPr>
          <w:noProof/>
          <w:color w:val="auto"/>
        </w:rPr>
        <w:t xml:space="preserve">doi: </w:t>
      </w:r>
      <w:r w:rsidRPr="00F96A78">
        <w:rPr>
          <w:noProof/>
          <w:color w:val="auto"/>
        </w:rPr>
        <w:t>10.1016/S0945-053X(00)00089-5 (2000).</w:t>
      </w:r>
    </w:p>
    <w:p w14:paraId="77F54908" w14:textId="6E15E0AB" w:rsidR="0022509D" w:rsidRPr="00F96A78" w:rsidRDefault="0022509D" w:rsidP="00020C3E">
      <w:pPr>
        <w:pStyle w:val="NormalWeb"/>
        <w:spacing w:before="0" w:beforeAutospacing="0" w:after="0" w:afterAutospacing="0"/>
        <w:jc w:val="left"/>
        <w:divId w:val="326252808"/>
        <w:rPr>
          <w:noProof/>
          <w:color w:val="auto"/>
        </w:rPr>
      </w:pPr>
      <w:r w:rsidRPr="00F96A78">
        <w:rPr>
          <w:noProof/>
          <w:color w:val="auto"/>
        </w:rPr>
        <w:t>7.</w:t>
      </w:r>
      <w:r w:rsidRPr="00F96A78">
        <w:rPr>
          <w:noProof/>
          <w:color w:val="auto"/>
        </w:rPr>
        <w:tab/>
        <w:t xml:space="preserve">Eppell, S. J., Smith, B. N., Kahn, H. &amp; Ballarini, R. Nano measurements with micro-devices: mechanical properties of hydrated collagen fibrils. </w:t>
      </w:r>
      <w:r w:rsidRPr="00F96A78">
        <w:rPr>
          <w:i/>
          <w:iCs/>
          <w:noProof/>
          <w:color w:val="auto"/>
        </w:rPr>
        <w:t>Journal of the Royal Society, Interface / the Royal Society</w:t>
      </w:r>
      <w:r w:rsidRPr="00F96A78">
        <w:rPr>
          <w:noProof/>
          <w:color w:val="auto"/>
        </w:rPr>
        <w:t xml:space="preserve"> </w:t>
      </w:r>
      <w:r w:rsidRPr="00F96A78">
        <w:rPr>
          <w:b/>
          <w:bCs/>
          <w:noProof/>
          <w:color w:val="auto"/>
        </w:rPr>
        <w:t>3</w:t>
      </w:r>
      <w:r w:rsidRPr="00F96A78">
        <w:rPr>
          <w:noProof/>
          <w:color w:val="auto"/>
        </w:rPr>
        <w:t xml:space="preserve"> (6), 117–121, </w:t>
      </w:r>
      <w:r w:rsidR="00690209" w:rsidRPr="00F96A78">
        <w:rPr>
          <w:noProof/>
          <w:color w:val="auto"/>
        </w:rPr>
        <w:t xml:space="preserve">doi: </w:t>
      </w:r>
      <w:r w:rsidRPr="00F96A78">
        <w:rPr>
          <w:noProof/>
          <w:color w:val="auto"/>
        </w:rPr>
        <w:t>10.1098/rsif.2005.0100 (2006).</w:t>
      </w:r>
    </w:p>
    <w:p w14:paraId="17FF9DD0" w14:textId="688E0BFC" w:rsidR="0022509D" w:rsidRPr="00F96A78" w:rsidRDefault="0022509D" w:rsidP="00020C3E">
      <w:pPr>
        <w:pStyle w:val="NormalWeb"/>
        <w:spacing w:before="0" w:beforeAutospacing="0" w:after="0" w:afterAutospacing="0"/>
        <w:jc w:val="left"/>
        <w:divId w:val="326252808"/>
        <w:rPr>
          <w:noProof/>
          <w:color w:val="auto"/>
        </w:rPr>
      </w:pPr>
      <w:r w:rsidRPr="00F96A78">
        <w:rPr>
          <w:noProof/>
          <w:color w:val="auto"/>
        </w:rPr>
        <w:t>8.</w:t>
      </w:r>
      <w:r w:rsidRPr="00F96A78">
        <w:rPr>
          <w:noProof/>
          <w:color w:val="auto"/>
        </w:rPr>
        <w:tab/>
        <w:t xml:space="preserve">Lai, V. K., Lake, S. P., Frey, C. R., Tranquillo, R. T. &amp; Barocas, V. H. Mechanical behavior of collagen-fibrin co-gels reflects transition from series to parallel interactions with increasing collagen content. </w:t>
      </w:r>
      <w:r w:rsidRPr="00F96A78">
        <w:rPr>
          <w:i/>
          <w:iCs/>
          <w:noProof/>
          <w:color w:val="auto"/>
        </w:rPr>
        <w:t>Journal of biomechanical engineering</w:t>
      </w:r>
      <w:r w:rsidRPr="00F96A78">
        <w:rPr>
          <w:noProof/>
          <w:color w:val="auto"/>
        </w:rPr>
        <w:t xml:space="preserve"> </w:t>
      </w:r>
      <w:r w:rsidRPr="00F96A78">
        <w:rPr>
          <w:b/>
          <w:bCs/>
          <w:noProof/>
          <w:color w:val="auto"/>
        </w:rPr>
        <w:t>134</w:t>
      </w:r>
      <w:r w:rsidRPr="00F96A78">
        <w:rPr>
          <w:noProof/>
          <w:color w:val="auto"/>
        </w:rPr>
        <w:t xml:space="preserve"> (1), 011004, </w:t>
      </w:r>
      <w:r w:rsidR="00690209" w:rsidRPr="00F96A78">
        <w:rPr>
          <w:noProof/>
          <w:color w:val="auto"/>
        </w:rPr>
        <w:t xml:space="preserve">doi: </w:t>
      </w:r>
      <w:r w:rsidRPr="00F96A78">
        <w:rPr>
          <w:noProof/>
          <w:color w:val="auto"/>
        </w:rPr>
        <w:t>10.1115/1.4005544 (2012).</w:t>
      </w:r>
    </w:p>
    <w:p w14:paraId="4455E93D" w14:textId="2D9A0F4C" w:rsidR="0022509D" w:rsidRPr="00F96A78" w:rsidRDefault="0022509D" w:rsidP="00020C3E">
      <w:pPr>
        <w:pStyle w:val="NormalWeb"/>
        <w:spacing w:before="0" w:beforeAutospacing="0" w:after="0" w:afterAutospacing="0"/>
        <w:jc w:val="left"/>
        <w:divId w:val="326252808"/>
        <w:rPr>
          <w:noProof/>
          <w:color w:val="auto"/>
        </w:rPr>
      </w:pPr>
      <w:r w:rsidRPr="00F96A78">
        <w:rPr>
          <w:noProof/>
          <w:color w:val="auto"/>
        </w:rPr>
        <w:t>9.</w:t>
      </w:r>
      <w:r w:rsidRPr="00F96A78">
        <w:rPr>
          <w:noProof/>
          <w:color w:val="auto"/>
        </w:rPr>
        <w:tab/>
        <w:t xml:space="preserve">Seliktar, D., Nerem, R. M. &amp; Galis, Z. S. The Role of Matrix Metalloproteinase-2 in the Remodeling of Cell-Seeded Vascular Constructs Subjected to Cyclic Strain. </w:t>
      </w:r>
      <w:r w:rsidRPr="00F96A78">
        <w:rPr>
          <w:i/>
          <w:iCs/>
          <w:noProof/>
          <w:color w:val="auto"/>
        </w:rPr>
        <w:t>Annals of Biomedical Engineering</w:t>
      </w:r>
      <w:r w:rsidRPr="00F96A78">
        <w:rPr>
          <w:noProof/>
          <w:color w:val="auto"/>
        </w:rPr>
        <w:t xml:space="preserve"> </w:t>
      </w:r>
      <w:r w:rsidRPr="00F96A78">
        <w:rPr>
          <w:b/>
          <w:bCs/>
          <w:noProof/>
          <w:color w:val="auto"/>
        </w:rPr>
        <w:t>29</w:t>
      </w:r>
      <w:r w:rsidRPr="00F96A78">
        <w:rPr>
          <w:noProof/>
          <w:color w:val="auto"/>
        </w:rPr>
        <w:t xml:space="preserve"> (11), 923–934, </w:t>
      </w:r>
      <w:r w:rsidR="00690209" w:rsidRPr="00F96A78">
        <w:rPr>
          <w:noProof/>
          <w:color w:val="auto"/>
        </w:rPr>
        <w:t xml:space="preserve">doi: </w:t>
      </w:r>
      <w:r w:rsidRPr="00F96A78">
        <w:rPr>
          <w:noProof/>
          <w:color w:val="auto"/>
        </w:rPr>
        <w:t>10.1114/1.1415522 (2001).</w:t>
      </w:r>
    </w:p>
    <w:p w14:paraId="2EE1973D" w14:textId="46E0AA83" w:rsidR="0022509D" w:rsidRPr="00F96A78" w:rsidRDefault="0022509D" w:rsidP="00020C3E">
      <w:pPr>
        <w:pStyle w:val="NormalWeb"/>
        <w:spacing w:before="0" w:beforeAutospacing="0" w:after="0" w:afterAutospacing="0"/>
        <w:jc w:val="left"/>
        <w:divId w:val="326252808"/>
        <w:rPr>
          <w:noProof/>
          <w:color w:val="auto"/>
          <w:lang w:val="fr-CA"/>
        </w:rPr>
      </w:pPr>
      <w:r w:rsidRPr="00F96A78">
        <w:rPr>
          <w:noProof/>
          <w:color w:val="auto"/>
        </w:rPr>
        <w:t>10.</w:t>
      </w:r>
      <w:r w:rsidRPr="00F96A78">
        <w:rPr>
          <w:noProof/>
          <w:color w:val="auto"/>
        </w:rPr>
        <w:tab/>
        <w:t xml:space="preserve">Rajan, N., Habermehl, J., Coté, M.-F., Doillon, C. J. &amp; Mantovani, D. Preparation of ready-to-use, storable and reconstituted type I collagen from rat tail tendon for tissue engineering applications. </w:t>
      </w:r>
      <w:r w:rsidRPr="00F96A78">
        <w:rPr>
          <w:i/>
          <w:iCs/>
          <w:noProof/>
          <w:color w:val="auto"/>
          <w:lang w:val="fr-CA"/>
        </w:rPr>
        <w:t>Nature protocols</w:t>
      </w:r>
      <w:r w:rsidRPr="00F96A78">
        <w:rPr>
          <w:noProof/>
          <w:color w:val="auto"/>
          <w:lang w:val="fr-CA"/>
        </w:rPr>
        <w:t xml:space="preserve"> </w:t>
      </w:r>
      <w:r w:rsidRPr="00F96A78">
        <w:rPr>
          <w:b/>
          <w:bCs/>
          <w:noProof/>
          <w:color w:val="auto"/>
          <w:lang w:val="fr-CA"/>
        </w:rPr>
        <w:t>1</w:t>
      </w:r>
      <w:r w:rsidRPr="00F96A78">
        <w:rPr>
          <w:noProof/>
          <w:color w:val="auto"/>
          <w:lang w:val="fr-CA"/>
        </w:rPr>
        <w:t xml:space="preserve"> (6), 2753–8, </w:t>
      </w:r>
      <w:r w:rsidR="00690209" w:rsidRPr="00F96A78">
        <w:rPr>
          <w:noProof/>
          <w:color w:val="auto"/>
          <w:lang w:val="fr-CA"/>
        </w:rPr>
        <w:t xml:space="preserve">doi: </w:t>
      </w:r>
      <w:r w:rsidRPr="00F96A78">
        <w:rPr>
          <w:noProof/>
          <w:color w:val="auto"/>
          <w:lang w:val="fr-CA"/>
        </w:rPr>
        <w:t>10.1038/nprot.2006.430 (2006).</w:t>
      </w:r>
    </w:p>
    <w:p w14:paraId="1F73BCFA" w14:textId="2124E15E" w:rsidR="0022509D" w:rsidRPr="00F96A78" w:rsidRDefault="0022509D" w:rsidP="00020C3E">
      <w:pPr>
        <w:pStyle w:val="NormalWeb"/>
        <w:spacing w:before="0" w:beforeAutospacing="0" w:after="0" w:afterAutospacing="0"/>
        <w:jc w:val="left"/>
        <w:divId w:val="326252808"/>
        <w:rPr>
          <w:noProof/>
          <w:color w:val="auto"/>
        </w:rPr>
      </w:pPr>
      <w:r w:rsidRPr="00F96A78">
        <w:rPr>
          <w:noProof/>
          <w:color w:val="auto"/>
          <w:lang w:val="fr-CA"/>
        </w:rPr>
        <w:t>11.</w:t>
      </w:r>
      <w:r w:rsidRPr="00F96A78">
        <w:rPr>
          <w:noProof/>
          <w:color w:val="auto"/>
          <w:lang w:val="fr-CA"/>
        </w:rPr>
        <w:tab/>
        <w:t xml:space="preserve">Kumar, V. A., Caves, J. M., </w:t>
      </w:r>
      <w:r w:rsidRPr="00F96A78">
        <w:rPr>
          <w:i/>
          <w:iCs/>
          <w:noProof/>
          <w:color w:val="auto"/>
          <w:lang w:val="fr-CA"/>
        </w:rPr>
        <w:t>et al.</w:t>
      </w:r>
      <w:r w:rsidRPr="00F96A78">
        <w:rPr>
          <w:noProof/>
          <w:color w:val="auto"/>
          <w:lang w:val="fr-CA"/>
        </w:rPr>
        <w:t xml:space="preserve"> </w:t>
      </w:r>
      <w:r w:rsidRPr="00F96A78">
        <w:rPr>
          <w:noProof/>
          <w:color w:val="auto"/>
        </w:rPr>
        <w:t xml:space="preserve">Collagen-Based Substrates with Tunable Strength for Soft Tissue Engineering. </w:t>
      </w:r>
      <w:r w:rsidRPr="00F96A78">
        <w:rPr>
          <w:i/>
          <w:iCs/>
          <w:noProof/>
          <w:color w:val="auto"/>
        </w:rPr>
        <w:t>Biomaterials science</w:t>
      </w:r>
      <w:r w:rsidRPr="00F96A78">
        <w:rPr>
          <w:noProof/>
          <w:color w:val="auto"/>
        </w:rPr>
        <w:t xml:space="preserve"> </w:t>
      </w:r>
      <w:r w:rsidRPr="00F96A78">
        <w:rPr>
          <w:b/>
          <w:bCs/>
          <w:noProof/>
          <w:color w:val="auto"/>
        </w:rPr>
        <w:t>1</w:t>
      </w:r>
      <w:r w:rsidRPr="00F96A78">
        <w:rPr>
          <w:noProof/>
          <w:color w:val="auto"/>
        </w:rPr>
        <w:t xml:space="preserve"> (11), 1193–1202, </w:t>
      </w:r>
      <w:r w:rsidR="00690209" w:rsidRPr="00F96A78">
        <w:rPr>
          <w:noProof/>
          <w:color w:val="auto"/>
        </w:rPr>
        <w:t xml:space="preserve">doi: </w:t>
      </w:r>
      <w:r w:rsidRPr="00F96A78">
        <w:rPr>
          <w:noProof/>
          <w:color w:val="auto"/>
        </w:rPr>
        <w:t>10.1039/C3BM60129C (2013).</w:t>
      </w:r>
    </w:p>
    <w:p w14:paraId="3625970A" w14:textId="11FA5DEC" w:rsidR="0022509D" w:rsidRPr="00F96A78" w:rsidRDefault="0022509D" w:rsidP="00020C3E">
      <w:pPr>
        <w:pStyle w:val="NormalWeb"/>
        <w:spacing w:before="0" w:beforeAutospacing="0" w:after="0" w:afterAutospacing="0"/>
        <w:jc w:val="left"/>
        <w:divId w:val="326252808"/>
        <w:rPr>
          <w:noProof/>
          <w:color w:val="auto"/>
        </w:rPr>
      </w:pPr>
      <w:r w:rsidRPr="00F96A78">
        <w:rPr>
          <w:noProof/>
          <w:color w:val="auto"/>
        </w:rPr>
        <w:t>12.</w:t>
      </w:r>
      <w:r w:rsidRPr="00F96A78">
        <w:rPr>
          <w:noProof/>
          <w:color w:val="auto"/>
        </w:rPr>
        <w:tab/>
        <w:t xml:space="preserve">Li, S., Van Den Diepstraten, C., D’Souza, S. J., Chan, B. M. C. &amp; Pickering, J. G. Vascular smooth muscle cells orchestrate the assembly of type I collagen via alpha2beta1 integrin, RhoA, and fibronectin polymerization. </w:t>
      </w:r>
      <w:r w:rsidRPr="00F96A78">
        <w:rPr>
          <w:i/>
          <w:iCs/>
          <w:noProof/>
          <w:color w:val="auto"/>
        </w:rPr>
        <w:t>The American journal of pathology</w:t>
      </w:r>
      <w:r w:rsidRPr="00F96A78">
        <w:rPr>
          <w:noProof/>
          <w:color w:val="auto"/>
        </w:rPr>
        <w:t xml:space="preserve"> </w:t>
      </w:r>
      <w:r w:rsidRPr="00F96A78">
        <w:rPr>
          <w:b/>
          <w:bCs/>
          <w:noProof/>
          <w:color w:val="auto"/>
        </w:rPr>
        <w:t>163</w:t>
      </w:r>
      <w:r w:rsidRPr="00F96A78">
        <w:rPr>
          <w:noProof/>
          <w:color w:val="auto"/>
        </w:rPr>
        <w:t xml:space="preserve"> (3), 1045–1056, </w:t>
      </w:r>
      <w:r w:rsidR="00690209" w:rsidRPr="00F96A78">
        <w:rPr>
          <w:noProof/>
          <w:color w:val="auto"/>
        </w:rPr>
        <w:t xml:space="preserve">doi: </w:t>
      </w:r>
      <w:r w:rsidRPr="00F96A78">
        <w:rPr>
          <w:noProof/>
          <w:color w:val="auto"/>
        </w:rPr>
        <w:t>10.1016/S0002-9440(10)63464-5 (2003).</w:t>
      </w:r>
    </w:p>
    <w:p w14:paraId="5B203AC4" w14:textId="76BFEA9A" w:rsidR="0022509D" w:rsidRPr="00F96A78" w:rsidRDefault="0022509D" w:rsidP="00020C3E">
      <w:pPr>
        <w:pStyle w:val="NormalWeb"/>
        <w:spacing w:before="0" w:beforeAutospacing="0" w:after="0" w:afterAutospacing="0"/>
        <w:jc w:val="left"/>
        <w:divId w:val="326252808"/>
        <w:rPr>
          <w:noProof/>
          <w:color w:val="auto"/>
        </w:rPr>
      </w:pPr>
      <w:r w:rsidRPr="00F96A78">
        <w:rPr>
          <w:noProof/>
          <w:color w:val="auto"/>
        </w:rPr>
        <w:t>13.</w:t>
      </w:r>
      <w:r w:rsidRPr="00F96A78">
        <w:rPr>
          <w:noProof/>
          <w:color w:val="auto"/>
        </w:rPr>
        <w:tab/>
        <w:t xml:space="preserve">Badylak, S. F., Freytes, D. O. &amp; Gilbert, T. W. Extracellular matrix as a biological scaffold material: Structure and function. </w:t>
      </w:r>
      <w:r w:rsidRPr="00F96A78">
        <w:rPr>
          <w:i/>
          <w:iCs/>
          <w:noProof/>
          <w:color w:val="auto"/>
        </w:rPr>
        <w:t>Acta biomaterialia</w:t>
      </w:r>
      <w:r w:rsidRPr="00F96A78">
        <w:rPr>
          <w:noProof/>
          <w:color w:val="auto"/>
        </w:rPr>
        <w:t xml:space="preserve"> </w:t>
      </w:r>
      <w:r w:rsidRPr="00F96A78">
        <w:rPr>
          <w:b/>
          <w:bCs/>
          <w:noProof/>
          <w:color w:val="auto"/>
        </w:rPr>
        <w:t>5</w:t>
      </w:r>
      <w:r w:rsidRPr="00F96A78">
        <w:rPr>
          <w:noProof/>
          <w:color w:val="auto"/>
        </w:rPr>
        <w:t xml:space="preserve"> (1), 1–13, </w:t>
      </w:r>
      <w:r w:rsidR="00690209" w:rsidRPr="00F96A78">
        <w:rPr>
          <w:noProof/>
          <w:color w:val="auto"/>
        </w:rPr>
        <w:t xml:space="preserve">doi: </w:t>
      </w:r>
      <w:r w:rsidRPr="00F96A78">
        <w:rPr>
          <w:noProof/>
          <w:color w:val="auto"/>
        </w:rPr>
        <w:t>10.1016/j.actbio.2008.09.013 (2009).</w:t>
      </w:r>
    </w:p>
    <w:p w14:paraId="7E7B4CC3" w14:textId="555718F6" w:rsidR="0022509D" w:rsidRPr="00F96A78" w:rsidRDefault="0022509D" w:rsidP="00020C3E">
      <w:pPr>
        <w:pStyle w:val="NormalWeb"/>
        <w:spacing w:before="0" w:beforeAutospacing="0" w:after="0" w:afterAutospacing="0"/>
        <w:jc w:val="left"/>
        <w:divId w:val="326252808"/>
        <w:rPr>
          <w:noProof/>
          <w:color w:val="auto"/>
        </w:rPr>
      </w:pPr>
      <w:r w:rsidRPr="00F96A78">
        <w:rPr>
          <w:noProof/>
          <w:color w:val="auto"/>
        </w:rPr>
        <w:t>14.</w:t>
      </w:r>
      <w:r w:rsidRPr="00F96A78">
        <w:rPr>
          <w:noProof/>
          <w:color w:val="auto"/>
        </w:rPr>
        <w:tab/>
        <w:t xml:space="preserve">Engbers-Buijtenhuijs, P., Buttafoco, L., </w:t>
      </w:r>
      <w:r w:rsidRPr="00F96A78">
        <w:rPr>
          <w:i/>
          <w:iCs/>
          <w:noProof/>
          <w:color w:val="auto"/>
        </w:rPr>
        <w:t>et al.</w:t>
      </w:r>
      <w:r w:rsidRPr="00F96A78">
        <w:rPr>
          <w:noProof/>
          <w:color w:val="auto"/>
        </w:rPr>
        <w:t xml:space="preserve"> Biological characterisation of vascular grafts cultured in a bioreactor. </w:t>
      </w:r>
      <w:r w:rsidRPr="00F96A78">
        <w:rPr>
          <w:i/>
          <w:iCs/>
          <w:noProof/>
          <w:color w:val="auto"/>
        </w:rPr>
        <w:t>Biomaterials</w:t>
      </w:r>
      <w:r w:rsidRPr="00F96A78">
        <w:rPr>
          <w:noProof/>
          <w:color w:val="auto"/>
        </w:rPr>
        <w:t xml:space="preserve"> </w:t>
      </w:r>
      <w:r w:rsidRPr="00F96A78">
        <w:rPr>
          <w:b/>
          <w:bCs/>
          <w:noProof/>
          <w:color w:val="auto"/>
        </w:rPr>
        <w:t>27</w:t>
      </w:r>
      <w:r w:rsidRPr="00F96A78">
        <w:rPr>
          <w:noProof/>
          <w:color w:val="auto"/>
        </w:rPr>
        <w:t xml:space="preserve"> (11), 2390–7, </w:t>
      </w:r>
      <w:r w:rsidR="00690209" w:rsidRPr="00F96A78">
        <w:rPr>
          <w:noProof/>
          <w:color w:val="auto"/>
        </w:rPr>
        <w:t xml:space="preserve">doi: </w:t>
      </w:r>
      <w:r w:rsidRPr="00F96A78">
        <w:rPr>
          <w:noProof/>
          <w:color w:val="auto"/>
        </w:rPr>
        <w:t>10.1016/j.biomaterials.2005.10.016 (2006).</w:t>
      </w:r>
    </w:p>
    <w:p w14:paraId="5B3CD3B1" w14:textId="144B2BB6" w:rsidR="0022509D" w:rsidRPr="00F96A78" w:rsidRDefault="0022509D" w:rsidP="00020C3E">
      <w:pPr>
        <w:pStyle w:val="NormalWeb"/>
        <w:spacing w:before="0" w:beforeAutospacing="0" w:after="0" w:afterAutospacing="0"/>
        <w:jc w:val="left"/>
        <w:divId w:val="326252808"/>
        <w:rPr>
          <w:noProof/>
          <w:color w:val="auto"/>
        </w:rPr>
      </w:pPr>
      <w:r w:rsidRPr="00F96A78">
        <w:rPr>
          <w:noProof/>
          <w:color w:val="auto"/>
        </w:rPr>
        <w:t>15.</w:t>
      </w:r>
      <w:r w:rsidRPr="00F96A78">
        <w:rPr>
          <w:noProof/>
          <w:color w:val="auto"/>
        </w:rPr>
        <w:tab/>
        <w:t xml:space="preserve">Cheung, A. L. Isolation and culture of human umbilical vein endothelial cells (HUVEC). </w:t>
      </w:r>
      <w:r w:rsidRPr="00F96A78">
        <w:rPr>
          <w:i/>
          <w:iCs/>
          <w:noProof/>
          <w:color w:val="auto"/>
        </w:rPr>
        <w:t>Current protocols in microbiology</w:t>
      </w:r>
      <w:r w:rsidRPr="00F96A78">
        <w:rPr>
          <w:noProof/>
          <w:color w:val="auto"/>
        </w:rPr>
        <w:t xml:space="preserve"> </w:t>
      </w:r>
      <w:r w:rsidRPr="00F96A78">
        <w:rPr>
          <w:b/>
          <w:bCs/>
          <w:noProof/>
          <w:color w:val="auto"/>
        </w:rPr>
        <w:t>4</w:t>
      </w:r>
      <w:r w:rsidRPr="00F96A78">
        <w:rPr>
          <w:noProof/>
          <w:color w:val="auto"/>
        </w:rPr>
        <w:t xml:space="preserve">, 4B, </w:t>
      </w:r>
      <w:r w:rsidR="00690209" w:rsidRPr="00F96A78">
        <w:rPr>
          <w:noProof/>
          <w:color w:val="auto"/>
        </w:rPr>
        <w:t xml:space="preserve">doi: </w:t>
      </w:r>
      <w:r w:rsidRPr="00F96A78">
        <w:rPr>
          <w:noProof/>
          <w:color w:val="auto"/>
        </w:rPr>
        <w:t>10.1002/9780471729259.mca04bs4 (2007).</w:t>
      </w:r>
    </w:p>
    <w:p w14:paraId="47921B12" w14:textId="6D458FA7" w:rsidR="0022509D" w:rsidRPr="00F96A78" w:rsidRDefault="0022509D" w:rsidP="00020C3E">
      <w:pPr>
        <w:pStyle w:val="NormalWeb"/>
        <w:spacing w:before="0" w:beforeAutospacing="0" w:after="0" w:afterAutospacing="0"/>
        <w:jc w:val="left"/>
        <w:divId w:val="326252808"/>
        <w:rPr>
          <w:noProof/>
          <w:color w:val="auto"/>
        </w:rPr>
      </w:pPr>
      <w:r w:rsidRPr="00F96A78">
        <w:rPr>
          <w:noProof/>
          <w:color w:val="auto"/>
        </w:rPr>
        <w:t>16.</w:t>
      </w:r>
      <w:r w:rsidRPr="00F96A78">
        <w:rPr>
          <w:noProof/>
          <w:color w:val="auto"/>
        </w:rPr>
        <w:tab/>
        <w:t xml:space="preserve">Seifu, D. G., Purnama, A., Mequanint, K. &amp; Mantovani, D. Small-diameter vascular tissue engineering. </w:t>
      </w:r>
      <w:r w:rsidRPr="00F96A78">
        <w:rPr>
          <w:i/>
          <w:iCs/>
          <w:noProof/>
          <w:color w:val="auto"/>
        </w:rPr>
        <w:t>Nature reviews. Cardiology</w:t>
      </w:r>
      <w:r w:rsidRPr="00F96A78">
        <w:rPr>
          <w:noProof/>
          <w:color w:val="auto"/>
        </w:rPr>
        <w:t xml:space="preserve"> , </w:t>
      </w:r>
      <w:r w:rsidR="00690209" w:rsidRPr="00F96A78">
        <w:rPr>
          <w:noProof/>
          <w:color w:val="auto"/>
        </w:rPr>
        <w:t xml:space="preserve">doi: </w:t>
      </w:r>
      <w:r w:rsidRPr="00F96A78">
        <w:rPr>
          <w:noProof/>
          <w:color w:val="auto"/>
        </w:rPr>
        <w:t>10.1038/nrcardio.2013.77 (2013).</w:t>
      </w:r>
    </w:p>
    <w:p w14:paraId="4B255F59" w14:textId="70837AD4" w:rsidR="0022509D" w:rsidRPr="00F96A78" w:rsidRDefault="0022509D" w:rsidP="00020C3E">
      <w:pPr>
        <w:pStyle w:val="NormalWeb"/>
        <w:spacing w:before="0" w:beforeAutospacing="0" w:after="0" w:afterAutospacing="0"/>
        <w:jc w:val="left"/>
        <w:divId w:val="326252808"/>
        <w:rPr>
          <w:noProof/>
          <w:color w:val="auto"/>
        </w:rPr>
      </w:pPr>
      <w:r w:rsidRPr="00F96A78">
        <w:rPr>
          <w:noProof/>
          <w:color w:val="auto"/>
        </w:rPr>
        <w:t>17.</w:t>
      </w:r>
      <w:r w:rsidRPr="00F96A78">
        <w:rPr>
          <w:noProof/>
          <w:color w:val="auto"/>
        </w:rPr>
        <w:tab/>
        <w:t xml:space="preserve">Weinberg, C. &amp; Bell, E. A blood vessel model constructed from collagen and cultured vascular cells. </w:t>
      </w:r>
      <w:r w:rsidRPr="00F96A78">
        <w:rPr>
          <w:i/>
          <w:iCs/>
          <w:noProof/>
          <w:color w:val="auto"/>
        </w:rPr>
        <w:t>Science</w:t>
      </w:r>
      <w:r w:rsidRPr="00F96A78">
        <w:rPr>
          <w:noProof/>
          <w:color w:val="auto"/>
        </w:rPr>
        <w:t xml:space="preserve"> </w:t>
      </w:r>
      <w:r w:rsidRPr="00F96A78">
        <w:rPr>
          <w:b/>
          <w:bCs/>
          <w:noProof/>
          <w:color w:val="auto"/>
        </w:rPr>
        <w:t>231</w:t>
      </w:r>
      <w:r w:rsidRPr="00F96A78">
        <w:rPr>
          <w:noProof/>
          <w:color w:val="auto"/>
        </w:rPr>
        <w:t xml:space="preserve"> (4736), 397–400, </w:t>
      </w:r>
      <w:r w:rsidR="00690209" w:rsidRPr="00F96A78">
        <w:rPr>
          <w:noProof/>
          <w:color w:val="auto"/>
        </w:rPr>
        <w:t xml:space="preserve">doi: </w:t>
      </w:r>
      <w:r w:rsidRPr="00F96A78">
        <w:rPr>
          <w:noProof/>
          <w:color w:val="auto"/>
        </w:rPr>
        <w:t>10.1126/science.2934816 (1986).</w:t>
      </w:r>
    </w:p>
    <w:p w14:paraId="73C7C30E" w14:textId="0A76D89D" w:rsidR="0022509D" w:rsidRPr="00F96A78" w:rsidRDefault="0022509D" w:rsidP="00020C3E">
      <w:pPr>
        <w:pStyle w:val="NormalWeb"/>
        <w:spacing w:before="0" w:beforeAutospacing="0" w:after="0" w:afterAutospacing="0"/>
        <w:jc w:val="left"/>
        <w:divId w:val="326252808"/>
        <w:rPr>
          <w:noProof/>
          <w:color w:val="auto"/>
        </w:rPr>
      </w:pPr>
      <w:r w:rsidRPr="00F96A78">
        <w:rPr>
          <w:noProof/>
          <w:color w:val="auto"/>
        </w:rPr>
        <w:t>18.</w:t>
      </w:r>
      <w:r w:rsidRPr="00F96A78">
        <w:rPr>
          <w:noProof/>
          <w:color w:val="auto"/>
        </w:rPr>
        <w:tab/>
        <w:t xml:space="preserve">Meghezi, S., Chevallier, P. &amp; Mantovani, D. Why Mechanical Properties of Collagen Scaffolds Should Be Tested in a Pseudo-Physiological Environment? </w:t>
      </w:r>
      <w:r w:rsidRPr="00F96A78">
        <w:rPr>
          <w:i/>
          <w:iCs/>
          <w:noProof/>
          <w:color w:val="auto"/>
        </w:rPr>
        <w:t>Advanced Materials Research</w:t>
      </w:r>
      <w:r w:rsidRPr="00F96A78">
        <w:rPr>
          <w:noProof/>
          <w:color w:val="auto"/>
        </w:rPr>
        <w:t xml:space="preserve"> </w:t>
      </w:r>
      <w:r w:rsidRPr="00F96A78">
        <w:rPr>
          <w:b/>
          <w:bCs/>
          <w:noProof/>
          <w:color w:val="auto"/>
        </w:rPr>
        <w:t>409</w:t>
      </w:r>
      <w:r w:rsidRPr="00F96A78">
        <w:rPr>
          <w:noProof/>
          <w:color w:val="auto"/>
        </w:rPr>
        <w:t xml:space="preserve">, 158–163, </w:t>
      </w:r>
      <w:r w:rsidR="00690209" w:rsidRPr="00F96A78">
        <w:rPr>
          <w:noProof/>
          <w:color w:val="auto"/>
        </w:rPr>
        <w:t xml:space="preserve">doi: </w:t>
      </w:r>
      <w:r w:rsidRPr="00F96A78">
        <w:rPr>
          <w:noProof/>
          <w:color w:val="auto"/>
        </w:rPr>
        <w:t>10.4028/www.scientific.net/AMR.409.158 (2011).</w:t>
      </w:r>
    </w:p>
    <w:p w14:paraId="5192D53D" w14:textId="75599580" w:rsidR="0022509D" w:rsidRPr="00F96A78" w:rsidRDefault="0022509D" w:rsidP="00020C3E">
      <w:pPr>
        <w:pStyle w:val="NormalWeb"/>
        <w:spacing w:before="0" w:beforeAutospacing="0" w:after="0" w:afterAutospacing="0"/>
        <w:jc w:val="left"/>
        <w:divId w:val="326252808"/>
        <w:rPr>
          <w:noProof/>
          <w:color w:val="auto"/>
        </w:rPr>
      </w:pPr>
      <w:r w:rsidRPr="00F96A78">
        <w:rPr>
          <w:noProof/>
          <w:color w:val="auto"/>
        </w:rPr>
        <w:t>19.</w:t>
      </w:r>
      <w:r w:rsidRPr="00F96A78">
        <w:rPr>
          <w:noProof/>
          <w:color w:val="auto"/>
        </w:rPr>
        <w:tab/>
        <w:t xml:space="preserve">Tirella, A., Liberto, T. &amp; Ahluwalia, A. Riboflavin and collagen: New crosslinking methods to tailor the stiffness of hydrogels. </w:t>
      </w:r>
      <w:r w:rsidRPr="00F96A78">
        <w:rPr>
          <w:i/>
          <w:iCs/>
          <w:noProof/>
          <w:color w:val="auto"/>
        </w:rPr>
        <w:t>Materials Letters</w:t>
      </w:r>
      <w:r w:rsidRPr="00F96A78">
        <w:rPr>
          <w:noProof/>
          <w:color w:val="auto"/>
        </w:rPr>
        <w:t xml:space="preserve"> </w:t>
      </w:r>
      <w:r w:rsidRPr="00F96A78">
        <w:rPr>
          <w:b/>
          <w:bCs/>
          <w:noProof/>
          <w:color w:val="auto"/>
        </w:rPr>
        <w:t>74</w:t>
      </w:r>
      <w:r w:rsidRPr="00F96A78">
        <w:rPr>
          <w:noProof/>
          <w:color w:val="auto"/>
        </w:rPr>
        <w:t xml:space="preserve">, 58–61, </w:t>
      </w:r>
      <w:r w:rsidR="00690209" w:rsidRPr="00F96A78">
        <w:rPr>
          <w:noProof/>
          <w:color w:val="auto"/>
        </w:rPr>
        <w:t xml:space="preserve">doi: </w:t>
      </w:r>
      <w:r w:rsidRPr="00F96A78">
        <w:rPr>
          <w:noProof/>
          <w:color w:val="auto"/>
        </w:rPr>
        <w:t>10.1016/j.matlet.2012.01.036 (2012).</w:t>
      </w:r>
    </w:p>
    <w:p w14:paraId="090B6765" w14:textId="2B62DC67" w:rsidR="0022509D" w:rsidRPr="00F96A78" w:rsidRDefault="0022509D" w:rsidP="00020C3E">
      <w:pPr>
        <w:pStyle w:val="NormalWeb"/>
        <w:spacing w:before="0" w:beforeAutospacing="0" w:after="0" w:afterAutospacing="0"/>
        <w:jc w:val="left"/>
        <w:divId w:val="326252808"/>
        <w:rPr>
          <w:noProof/>
          <w:color w:val="auto"/>
        </w:rPr>
      </w:pPr>
      <w:r w:rsidRPr="00F96A78">
        <w:rPr>
          <w:noProof/>
          <w:color w:val="auto"/>
        </w:rPr>
        <w:lastRenderedPageBreak/>
        <w:t>20.</w:t>
      </w:r>
      <w:r w:rsidRPr="00F96A78">
        <w:rPr>
          <w:noProof/>
          <w:color w:val="auto"/>
        </w:rPr>
        <w:tab/>
        <w:t xml:space="preserve">Madhavan, K., Belchenko, D. &amp; Tan, W. Roles of genipin crosslinking and biomolecule conditioning in collagen-based biopolymer: Potential for vascular media regeneration. </w:t>
      </w:r>
      <w:r w:rsidRPr="00F96A78">
        <w:rPr>
          <w:i/>
          <w:iCs/>
          <w:noProof/>
          <w:color w:val="auto"/>
        </w:rPr>
        <w:t>Journal of biomedical materials research. Part A</w:t>
      </w:r>
      <w:r w:rsidRPr="00F96A78">
        <w:rPr>
          <w:noProof/>
          <w:color w:val="auto"/>
        </w:rPr>
        <w:t xml:space="preserve"> , 16–26, </w:t>
      </w:r>
      <w:r w:rsidR="00690209" w:rsidRPr="00F96A78">
        <w:rPr>
          <w:noProof/>
          <w:color w:val="auto"/>
        </w:rPr>
        <w:t xml:space="preserve">doi: </w:t>
      </w:r>
      <w:r w:rsidRPr="00F96A78">
        <w:rPr>
          <w:noProof/>
          <w:color w:val="auto"/>
        </w:rPr>
        <w:t>10.1002/jbm.a.33006 (2011).</w:t>
      </w:r>
    </w:p>
    <w:p w14:paraId="158A4631" w14:textId="5441848F" w:rsidR="0022509D" w:rsidRPr="00F96A78" w:rsidRDefault="0022509D" w:rsidP="00020C3E">
      <w:pPr>
        <w:pStyle w:val="NormalWeb"/>
        <w:spacing w:before="0" w:beforeAutospacing="0" w:after="0" w:afterAutospacing="0"/>
        <w:jc w:val="left"/>
        <w:divId w:val="326252808"/>
        <w:rPr>
          <w:noProof/>
          <w:color w:val="auto"/>
        </w:rPr>
      </w:pPr>
      <w:r w:rsidRPr="00F96A78">
        <w:rPr>
          <w:noProof/>
          <w:color w:val="auto"/>
        </w:rPr>
        <w:t>21.</w:t>
      </w:r>
      <w:r w:rsidRPr="00F96A78">
        <w:rPr>
          <w:noProof/>
          <w:color w:val="auto"/>
        </w:rPr>
        <w:tab/>
        <w:t xml:space="preserve">Meghezi, S., Couet, F., Chevallier, P. &amp; Mantovani, D. Effects of a pseudophysiological environment on the elastic and viscoelastic properties of collagen gels. </w:t>
      </w:r>
      <w:r w:rsidRPr="00F96A78">
        <w:rPr>
          <w:i/>
          <w:iCs/>
          <w:noProof/>
          <w:color w:val="auto"/>
        </w:rPr>
        <w:t>International journal of biomaterials</w:t>
      </w:r>
      <w:r w:rsidRPr="00F96A78">
        <w:rPr>
          <w:noProof/>
          <w:color w:val="auto"/>
        </w:rPr>
        <w:t xml:space="preserve"> </w:t>
      </w:r>
      <w:r w:rsidRPr="00F96A78">
        <w:rPr>
          <w:b/>
          <w:bCs/>
          <w:noProof/>
          <w:color w:val="auto"/>
        </w:rPr>
        <w:t>2012</w:t>
      </w:r>
      <w:r w:rsidRPr="00F96A78">
        <w:rPr>
          <w:noProof/>
          <w:color w:val="auto"/>
        </w:rPr>
        <w:t xml:space="preserve">, 319290, </w:t>
      </w:r>
      <w:r w:rsidR="00690209" w:rsidRPr="00F96A78">
        <w:rPr>
          <w:noProof/>
          <w:color w:val="auto"/>
        </w:rPr>
        <w:t xml:space="preserve">doi: </w:t>
      </w:r>
      <w:r w:rsidRPr="00F96A78">
        <w:rPr>
          <w:noProof/>
          <w:color w:val="auto"/>
        </w:rPr>
        <w:t xml:space="preserve">10.1155/2012/319290 (2012). </w:t>
      </w:r>
    </w:p>
    <w:p w14:paraId="05AC8883" w14:textId="5BDC96C1" w:rsidR="009F3887" w:rsidRPr="00F96A78" w:rsidRDefault="004F4790" w:rsidP="00020C3E">
      <w:pPr>
        <w:pStyle w:val="NormalWeb"/>
        <w:spacing w:before="0" w:beforeAutospacing="0" w:after="0" w:afterAutospacing="0"/>
        <w:jc w:val="left"/>
        <w:divId w:val="1144201656"/>
        <w:rPr>
          <w:rFonts w:cs="Arial"/>
          <w:i/>
          <w:color w:val="auto"/>
        </w:rPr>
      </w:pPr>
      <w:r w:rsidRPr="00F96A78">
        <w:rPr>
          <w:color w:val="auto"/>
        </w:rPr>
        <w:fldChar w:fldCharType="end"/>
      </w:r>
    </w:p>
    <w:sectPr w:rsidR="009F3887" w:rsidRPr="00F96A78" w:rsidSect="00D85FE0">
      <w:headerReference w:type="default" r:id="rId9"/>
      <w:headerReference w:type="first" r:id="rId10"/>
      <w:pgSz w:w="12240" w:h="15840" w:code="1"/>
      <w:pgMar w:top="1440" w:right="1440" w:bottom="1440" w:left="1440" w:header="720" w:footer="60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7113F6" w14:textId="77777777" w:rsidR="00AB0A68" w:rsidRDefault="00AB0A68" w:rsidP="00621C4E">
      <w:r>
        <w:separator/>
      </w:r>
    </w:p>
  </w:endnote>
  <w:endnote w:type="continuationSeparator" w:id="0">
    <w:p w14:paraId="41D2C34F" w14:textId="77777777" w:rsidR="00AB0A68" w:rsidRDefault="00AB0A68"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2B554F" w14:textId="77777777" w:rsidR="00AB0A68" w:rsidRDefault="00AB0A68" w:rsidP="00621C4E">
      <w:r>
        <w:separator/>
      </w:r>
    </w:p>
  </w:footnote>
  <w:footnote w:type="continuationSeparator" w:id="0">
    <w:p w14:paraId="1DB20DC5" w14:textId="77777777" w:rsidR="00AB0A68" w:rsidRDefault="00AB0A68" w:rsidP="00621C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C88231" w14:textId="77777777" w:rsidR="00552E8C" w:rsidRPr="006F06E4" w:rsidRDefault="00552E8C" w:rsidP="00621C4E">
    <w:pPr>
      <w:pStyle w:val="Header"/>
      <w:rPr>
        <w:b/>
        <w:color w:val="1F497D"/>
        <w:sz w:val="28"/>
        <w:szCs w:val="28"/>
      </w:rPr>
    </w:pPr>
    <w:r w:rsidRPr="009A38A5">
      <w:rPr>
        <w:sz w:val="22"/>
      </w:rPr>
      <w:tab/>
    </w:r>
    <w:r w:rsidRPr="009A38A5">
      <w:rPr>
        <w:sz w:val="22"/>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5E5BD9" w14:textId="77777777" w:rsidR="00552E8C" w:rsidRPr="006F06E4" w:rsidRDefault="00552E8C" w:rsidP="006F06E4">
    <w:pPr>
      <w:pStyle w:val="Header"/>
      <w:jc w:val="right"/>
      <w:rPr>
        <w:b/>
        <w:color w:val="1F497D"/>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2F1CFC"/>
    <w:multiLevelType w:val="multilevel"/>
    <w:tmpl w:val="D096B9F2"/>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4.1"/>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BB24C3A"/>
    <w:multiLevelType w:val="multilevel"/>
    <w:tmpl w:val="111CC642"/>
    <w:lvl w:ilvl="0">
      <w:start w:val="1"/>
      <w:numFmt w:val="decimal"/>
      <w:pStyle w:val="Heading2"/>
      <w:lvlText w:val="%1."/>
      <w:lvlJc w:val="left"/>
      <w:pPr>
        <w:tabs>
          <w:tab w:val="num" w:pos="578"/>
        </w:tabs>
        <w:ind w:left="578" w:hanging="578"/>
      </w:pPr>
      <w:rPr>
        <w:rFonts w:hint="default"/>
        <w:b/>
      </w:rPr>
    </w:lvl>
    <w:lvl w:ilvl="1">
      <w:start w:val="1"/>
      <w:numFmt w:val="decimal"/>
      <w:pStyle w:val="Heading3"/>
      <w:lvlText w:val="%1.%2)"/>
      <w:lvlJc w:val="left"/>
      <w:pPr>
        <w:tabs>
          <w:tab w:val="num" w:pos="578"/>
        </w:tabs>
        <w:ind w:left="578" w:hanging="578"/>
      </w:pPr>
      <w:rPr>
        <w:rFonts w:hint="default"/>
      </w:rPr>
    </w:lvl>
    <w:lvl w:ilvl="2">
      <w:start w:val="1"/>
      <w:numFmt w:val="decimal"/>
      <w:pStyle w:val="Title"/>
      <w:lvlText w:val="%1.%2.%3)"/>
      <w:lvlJc w:val="left"/>
      <w:pPr>
        <w:tabs>
          <w:tab w:val="num" w:pos="578"/>
        </w:tabs>
        <w:ind w:left="578" w:hanging="578"/>
      </w:pPr>
      <w:rPr>
        <w:rFonts w:hint="default"/>
        <w:b/>
        <w:color w:val="auto"/>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2">
    <w:nsid w:val="0E42380E"/>
    <w:multiLevelType w:val="multilevel"/>
    <w:tmpl w:val="129A1F00"/>
    <w:lvl w:ilvl="0">
      <w:start w:val="1"/>
      <w:numFmt w:val="decimal"/>
      <w:lvlText w:val="%1"/>
      <w:lvlJc w:val="left"/>
      <w:pPr>
        <w:ind w:left="735" w:hanging="735"/>
      </w:pPr>
      <w:rPr>
        <w:rFonts w:hint="default"/>
      </w:rPr>
    </w:lvl>
    <w:lvl w:ilvl="1">
      <w:start w:val="1"/>
      <w:numFmt w:val="decimal"/>
      <w:lvlText w:val="%1.%2"/>
      <w:lvlJc w:val="left"/>
      <w:pPr>
        <w:ind w:left="735" w:hanging="735"/>
      </w:pPr>
      <w:rPr>
        <w:rFonts w:hint="default"/>
      </w:rPr>
    </w:lvl>
    <w:lvl w:ilvl="2">
      <w:start w:val="1"/>
      <w:numFmt w:val="decimal"/>
      <w:lvlText w:val="%1.%2.%3"/>
      <w:lvlJc w:val="left"/>
      <w:pPr>
        <w:ind w:left="735" w:hanging="73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0E877926"/>
    <w:multiLevelType w:val="multilevel"/>
    <w:tmpl w:val="08EE170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4.%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0855F9A"/>
    <w:multiLevelType w:val="multilevel"/>
    <w:tmpl w:val="3594B86C"/>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3%1.%2.4.1"/>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3637EC2"/>
    <w:multiLevelType w:val="hybridMultilevel"/>
    <w:tmpl w:val="B9B618B0"/>
    <w:lvl w:ilvl="0" w:tplc="62780302">
      <w:start w:val="1"/>
      <w:numFmt w:val="lowerLetter"/>
      <w:lvlText w:val="%1)"/>
      <w:lvlJc w:val="left"/>
      <w:pPr>
        <w:ind w:left="360" w:hanging="360"/>
      </w:pPr>
      <w:rPr>
        <w:rFonts w:hint="default"/>
        <w:u w:val="single"/>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nsid w:val="1C9B0DEA"/>
    <w:multiLevelType w:val="multilevel"/>
    <w:tmpl w:val="18CEFC6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1D557790"/>
    <w:multiLevelType w:val="multilevel"/>
    <w:tmpl w:val="4D5E6A3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D7A0CBF"/>
    <w:multiLevelType w:val="multilevel"/>
    <w:tmpl w:val="632CE8EC"/>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6234B3D"/>
    <w:multiLevelType w:val="multilevel"/>
    <w:tmpl w:val="3CC02040"/>
    <w:lvl w:ilvl="0">
      <w:start w:val="1"/>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4613D11"/>
    <w:multiLevelType w:val="multilevel"/>
    <w:tmpl w:val="E93C5312"/>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34F72509"/>
    <w:multiLevelType w:val="multilevel"/>
    <w:tmpl w:val="E93C5312"/>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A713D20"/>
    <w:multiLevelType w:val="multilevel"/>
    <w:tmpl w:val="08EE170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4.%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45529EF"/>
    <w:multiLevelType w:val="multilevel"/>
    <w:tmpl w:val="E93C5312"/>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489411D0"/>
    <w:multiLevelType w:val="multilevel"/>
    <w:tmpl w:val="337448B8"/>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D0E5322"/>
    <w:multiLevelType w:val="multilevel"/>
    <w:tmpl w:val="2B54AA26"/>
    <w:lvl w:ilvl="0">
      <w:start w:val="1"/>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50935BBB"/>
    <w:multiLevelType w:val="multilevel"/>
    <w:tmpl w:val="DAE043EA"/>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4.1"/>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514C2642"/>
    <w:multiLevelType w:val="multilevel"/>
    <w:tmpl w:val="E93C5312"/>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52827EC4"/>
    <w:multiLevelType w:val="hybridMultilevel"/>
    <w:tmpl w:val="66DEBE48"/>
    <w:lvl w:ilvl="0" w:tplc="F38AB90C">
      <w:start w:val="1"/>
      <w:numFmt w:val="decimal"/>
      <w:pStyle w:val="MTDisplayEquation"/>
      <w:lvlText w:val="%1-"/>
      <w:lvlJc w:val="left"/>
      <w:pPr>
        <w:ind w:left="360" w:hanging="360"/>
      </w:pPr>
      <w:rPr>
        <w:rFonts w:hint="default"/>
        <w:b w:val="0"/>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9">
    <w:nsid w:val="62B91862"/>
    <w:multiLevelType w:val="multilevel"/>
    <w:tmpl w:val="503A3414"/>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654F45E1"/>
    <w:multiLevelType w:val="multilevel"/>
    <w:tmpl w:val="D096B9F2"/>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4.1"/>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66D53961"/>
    <w:multiLevelType w:val="multilevel"/>
    <w:tmpl w:val="6322847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5"/>
      <w:numFmt w:val="decimal"/>
      <w:isLgl/>
      <w:lvlText w:val="%1.%2.%3."/>
      <w:lvlJc w:val="left"/>
      <w:pPr>
        <w:ind w:left="1080" w:hanging="720"/>
      </w:pPr>
      <w:rPr>
        <w:rFonts w:hint="default"/>
      </w:rPr>
    </w:lvl>
    <w:lvl w:ilvl="3">
      <w:start w:val="1"/>
      <w:numFmt w:val="decimal"/>
      <w:isLgl/>
      <w:lvlText w:val="%1.%2.4.%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nsid w:val="69FE00B7"/>
    <w:multiLevelType w:val="multilevel"/>
    <w:tmpl w:val="AC829CDA"/>
    <w:lvl w:ilvl="0">
      <w:start w:val="1"/>
      <w:numFmt w:val="decimal"/>
      <w:lvlText w:val="%1."/>
      <w:lvlJc w:val="left"/>
      <w:pPr>
        <w:ind w:left="360" w:hanging="360"/>
      </w:pPr>
    </w:lvl>
    <w:lvl w:ilvl="1">
      <w:start w:val="4"/>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nsid w:val="6C55376F"/>
    <w:multiLevelType w:val="multilevel"/>
    <w:tmpl w:val="66A2AEB8"/>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4.%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70400BBD"/>
    <w:multiLevelType w:val="multilevel"/>
    <w:tmpl w:val="A836BDA6"/>
    <w:lvl w:ilvl="0">
      <w:start w:val="2"/>
      <w:numFmt w:val="decimal"/>
      <w:lvlText w:val="%1..4.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4.%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20172F4"/>
    <w:multiLevelType w:val="multilevel"/>
    <w:tmpl w:val="E93C5312"/>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7F13812"/>
    <w:multiLevelType w:val="multilevel"/>
    <w:tmpl w:val="9858F080"/>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numFmt w:val="decimal"/>
      <w:lvlText w:val="%1..4%2.1"/>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78732428"/>
    <w:multiLevelType w:val="multilevel"/>
    <w:tmpl w:val="03BECE88"/>
    <w:lvl w:ilvl="0">
      <w:start w:val="1"/>
      <w:numFmt w:val="decimal"/>
      <w:lvlText w:val="%1."/>
      <w:lvlJc w:val="left"/>
      <w:pPr>
        <w:ind w:left="360" w:hanging="360"/>
      </w:pPr>
      <w:rPr>
        <w:rFonts w:hint="default"/>
      </w:rPr>
    </w:lvl>
    <w:lvl w:ilvl="1">
      <w:start w:val="4"/>
      <w:numFmt w:val="decimal"/>
      <w:isLgl/>
      <w:lvlText w:val="%1.%2."/>
      <w:lvlJc w:val="left"/>
      <w:pPr>
        <w:ind w:left="540" w:hanging="540"/>
      </w:pPr>
      <w:rPr>
        <w:rFonts w:hint="default"/>
      </w:rPr>
    </w:lvl>
    <w:lvl w:ilvl="2">
      <w:start w:val="1"/>
      <w:numFmt w:val="none"/>
      <w:isLgl/>
      <w:lvlText w:val="2.4.2"/>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18"/>
  </w:num>
  <w:num w:numId="2">
    <w:abstractNumId w:val="1"/>
  </w:num>
  <w:num w:numId="3">
    <w:abstractNumId w:val="27"/>
  </w:num>
  <w:num w:numId="4">
    <w:abstractNumId w:val="2"/>
  </w:num>
  <w:num w:numId="5">
    <w:abstractNumId w:val="14"/>
  </w:num>
  <w:num w:numId="6">
    <w:abstractNumId w:val="19"/>
  </w:num>
  <w:num w:numId="7">
    <w:abstractNumId w:val="11"/>
  </w:num>
  <w:num w:numId="8">
    <w:abstractNumId w:val="7"/>
  </w:num>
  <w:num w:numId="9">
    <w:abstractNumId w:val="21"/>
  </w:num>
  <w:num w:numId="10">
    <w:abstractNumId w:val="15"/>
  </w:num>
  <w:num w:numId="11">
    <w:abstractNumId w:val="9"/>
  </w:num>
  <w:num w:numId="12">
    <w:abstractNumId w:val="17"/>
  </w:num>
  <w:num w:numId="13">
    <w:abstractNumId w:val="6"/>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5"/>
  </w:num>
  <w:num w:numId="24">
    <w:abstractNumId w:val="13"/>
  </w:num>
  <w:num w:numId="25">
    <w:abstractNumId w:val="1"/>
  </w:num>
  <w:num w:numId="26">
    <w:abstractNumId w:val="10"/>
  </w:num>
  <w:num w:numId="27">
    <w:abstractNumId w:val="23"/>
  </w:num>
  <w:num w:numId="28">
    <w:abstractNumId w:val="12"/>
  </w:num>
  <w:num w:numId="29">
    <w:abstractNumId w:val="24"/>
  </w:num>
  <w:num w:numId="30">
    <w:abstractNumId w:val="3"/>
  </w:num>
  <w:num w:numId="31">
    <w:abstractNumId w:val="18"/>
  </w:num>
  <w:num w:numId="32">
    <w:abstractNumId w:val="22"/>
  </w:num>
  <w:num w:numId="33">
    <w:abstractNumId w:val="8"/>
  </w:num>
  <w:num w:numId="34">
    <w:abstractNumId w:val="18"/>
  </w:num>
  <w:num w:numId="35">
    <w:abstractNumId w:val="26"/>
  </w:num>
  <w:num w:numId="36">
    <w:abstractNumId w:val="16"/>
  </w:num>
  <w:num w:numId="37">
    <w:abstractNumId w:val="4"/>
  </w:num>
  <w:num w:numId="38">
    <w:abstractNumId w:val="20"/>
  </w:num>
  <w:num w:numId="39">
    <w:abstractNumId w:val="0"/>
  </w:num>
  <w:num w:numId="40">
    <w:abstractNumId w:val="18"/>
  </w:num>
  <w:num w:numId="41">
    <w:abstractNumId w:val="18"/>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283"/>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05F"/>
    <w:rsid w:val="00001806"/>
    <w:rsid w:val="00004329"/>
    <w:rsid w:val="00005815"/>
    <w:rsid w:val="000069A0"/>
    <w:rsid w:val="00007DBC"/>
    <w:rsid w:val="00007EA1"/>
    <w:rsid w:val="000100F0"/>
    <w:rsid w:val="0001139B"/>
    <w:rsid w:val="00012FF9"/>
    <w:rsid w:val="00017DA0"/>
    <w:rsid w:val="00020C3E"/>
    <w:rsid w:val="00021434"/>
    <w:rsid w:val="00021DF3"/>
    <w:rsid w:val="00023869"/>
    <w:rsid w:val="00024598"/>
    <w:rsid w:val="00032769"/>
    <w:rsid w:val="00034740"/>
    <w:rsid w:val="00037B58"/>
    <w:rsid w:val="00037B7B"/>
    <w:rsid w:val="00045749"/>
    <w:rsid w:val="000512C3"/>
    <w:rsid w:val="000513FC"/>
    <w:rsid w:val="00051B73"/>
    <w:rsid w:val="00055CF8"/>
    <w:rsid w:val="000579E3"/>
    <w:rsid w:val="00060707"/>
    <w:rsid w:val="00060ABE"/>
    <w:rsid w:val="00061A50"/>
    <w:rsid w:val="000639E3"/>
    <w:rsid w:val="00064104"/>
    <w:rsid w:val="00066025"/>
    <w:rsid w:val="000701D1"/>
    <w:rsid w:val="00074FAA"/>
    <w:rsid w:val="00075D45"/>
    <w:rsid w:val="00080A20"/>
    <w:rsid w:val="00082796"/>
    <w:rsid w:val="00085608"/>
    <w:rsid w:val="00086B08"/>
    <w:rsid w:val="00087C0A"/>
    <w:rsid w:val="00093BC4"/>
    <w:rsid w:val="00097929"/>
    <w:rsid w:val="000A1E80"/>
    <w:rsid w:val="000A3B70"/>
    <w:rsid w:val="000A5153"/>
    <w:rsid w:val="000A68AA"/>
    <w:rsid w:val="000A6971"/>
    <w:rsid w:val="000A7E7C"/>
    <w:rsid w:val="000B10AE"/>
    <w:rsid w:val="000B30BF"/>
    <w:rsid w:val="000B4A6F"/>
    <w:rsid w:val="000B566B"/>
    <w:rsid w:val="000B7294"/>
    <w:rsid w:val="000B75D0"/>
    <w:rsid w:val="000C13A0"/>
    <w:rsid w:val="000C1CF8"/>
    <w:rsid w:val="000C3697"/>
    <w:rsid w:val="000C49CF"/>
    <w:rsid w:val="000C52E9"/>
    <w:rsid w:val="000C5CDC"/>
    <w:rsid w:val="000C65DC"/>
    <w:rsid w:val="000C66F3"/>
    <w:rsid w:val="000C6900"/>
    <w:rsid w:val="000C73B6"/>
    <w:rsid w:val="000C7CFF"/>
    <w:rsid w:val="000D31E8"/>
    <w:rsid w:val="000D6E37"/>
    <w:rsid w:val="000D76E4"/>
    <w:rsid w:val="000E3816"/>
    <w:rsid w:val="000E3EA8"/>
    <w:rsid w:val="000E4F77"/>
    <w:rsid w:val="000E5D65"/>
    <w:rsid w:val="000E74E6"/>
    <w:rsid w:val="000F0522"/>
    <w:rsid w:val="000F0D70"/>
    <w:rsid w:val="000F265C"/>
    <w:rsid w:val="000F307A"/>
    <w:rsid w:val="000F3AFA"/>
    <w:rsid w:val="000F5712"/>
    <w:rsid w:val="000F6611"/>
    <w:rsid w:val="000F7E22"/>
    <w:rsid w:val="00103199"/>
    <w:rsid w:val="00107AED"/>
    <w:rsid w:val="00112EEB"/>
    <w:rsid w:val="0011440E"/>
    <w:rsid w:val="001220D0"/>
    <w:rsid w:val="0012545B"/>
    <w:rsid w:val="0012563A"/>
    <w:rsid w:val="001277C4"/>
    <w:rsid w:val="00127CF6"/>
    <w:rsid w:val="0013136E"/>
    <w:rsid w:val="001313A7"/>
    <w:rsid w:val="0013276F"/>
    <w:rsid w:val="00136EB7"/>
    <w:rsid w:val="00143D5A"/>
    <w:rsid w:val="00145C63"/>
    <w:rsid w:val="00152413"/>
    <w:rsid w:val="00152A23"/>
    <w:rsid w:val="0015307D"/>
    <w:rsid w:val="00153A78"/>
    <w:rsid w:val="00162337"/>
    <w:rsid w:val="0016287F"/>
    <w:rsid w:val="00162CB7"/>
    <w:rsid w:val="0016386E"/>
    <w:rsid w:val="00164D5C"/>
    <w:rsid w:val="001665A1"/>
    <w:rsid w:val="00171E5B"/>
    <w:rsid w:val="00171F94"/>
    <w:rsid w:val="00173C8B"/>
    <w:rsid w:val="00175388"/>
    <w:rsid w:val="00175604"/>
    <w:rsid w:val="0017668A"/>
    <w:rsid w:val="001766FE"/>
    <w:rsid w:val="001771E7"/>
    <w:rsid w:val="00181692"/>
    <w:rsid w:val="00182209"/>
    <w:rsid w:val="00185B64"/>
    <w:rsid w:val="001866CE"/>
    <w:rsid w:val="00187605"/>
    <w:rsid w:val="001907F7"/>
    <w:rsid w:val="00191A59"/>
    <w:rsid w:val="00191E55"/>
    <w:rsid w:val="00192006"/>
    <w:rsid w:val="00193180"/>
    <w:rsid w:val="001A22B8"/>
    <w:rsid w:val="001A2B1F"/>
    <w:rsid w:val="001A3A03"/>
    <w:rsid w:val="001A69FD"/>
    <w:rsid w:val="001B2BC5"/>
    <w:rsid w:val="001B2E2D"/>
    <w:rsid w:val="001B5B90"/>
    <w:rsid w:val="001B5CCD"/>
    <w:rsid w:val="001B5CD2"/>
    <w:rsid w:val="001B720B"/>
    <w:rsid w:val="001C095E"/>
    <w:rsid w:val="001C0BEE"/>
    <w:rsid w:val="001C2A98"/>
    <w:rsid w:val="001C37EC"/>
    <w:rsid w:val="001C4187"/>
    <w:rsid w:val="001C4218"/>
    <w:rsid w:val="001D2EB6"/>
    <w:rsid w:val="001D3D7D"/>
    <w:rsid w:val="001D3FFF"/>
    <w:rsid w:val="001D50D1"/>
    <w:rsid w:val="001D625F"/>
    <w:rsid w:val="001D7576"/>
    <w:rsid w:val="001E14A0"/>
    <w:rsid w:val="001E7376"/>
    <w:rsid w:val="001E77A8"/>
    <w:rsid w:val="001F225C"/>
    <w:rsid w:val="001F291C"/>
    <w:rsid w:val="001F2A12"/>
    <w:rsid w:val="00201CFA"/>
    <w:rsid w:val="0020220D"/>
    <w:rsid w:val="00202448"/>
    <w:rsid w:val="00202D15"/>
    <w:rsid w:val="0020418F"/>
    <w:rsid w:val="0020424F"/>
    <w:rsid w:val="00206F98"/>
    <w:rsid w:val="00210F9C"/>
    <w:rsid w:val="00214BEE"/>
    <w:rsid w:val="00216A7A"/>
    <w:rsid w:val="00216FDD"/>
    <w:rsid w:val="002205B8"/>
    <w:rsid w:val="0022509D"/>
    <w:rsid w:val="002259E5"/>
    <w:rsid w:val="00226140"/>
    <w:rsid w:val="002274F3"/>
    <w:rsid w:val="0023094C"/>
    <w:rsid w:val="00230BD6"/>
    <w:rsid w:val="00230C99"/>
    <w:rsid w:val="0023459A"/>
    <w:rsid w:val="00234BE3"/>
    <w:rsid w:val="002351CA"/>
    <w:rsid w:val="00235A90"/>
    <w:rsid w:val="00236D3C"/>
    <w:rsid w:val="00240059"/>
    <w:rsid w:val="00241713"/>
    <w:rsid w:val="00241E48"/>
    <w:rsid w:val="0024214E"/>
    <w:rsid w:val="00242623"/>
    <w:rsid w:val="00244B66"/>
    <w:rsid w:val="00246DE6"/>
    <w:rsid w:val="00250558"/>
    <w:rsid w:val="00257C07"/>
    <w:rsid w:val="00260652"/>
    <w:rsid w:val="00261D03"/>
    <w:rsid w:val="00261F25"/>
    <w:rsid w:val="002648A9"/>
    <w:rsid w:val="0026553C"/>
    <w:rsid w:val="00266D4B"/>
    <w:rsid w:val="00267DD5"/>
    <w:rsid w:val="0027037C"/>
    <w:rsid w:val="0027270A"/>
    <w:rsid w:val="00274A0A"/>
    <w:rsid w:val="00275461"/>
    <w:rsid w:val="00277593"/>
    <w:rsid w:val="00280918"/>
    <w:rsid w:val="00280DCA"/>
    <w:rsid w:val="00282AF6"/>
    <w:rsid w:val="002839CF"/>
    <w:rsid w:val="00287085"/>
    <w:rsid w:val="00290AF9"/>
    <w:rsid w:val="00294623"/>
    <w:rsid w:val="00295FF1"/>
    <w:rsid w:val="002967CF"/>
    <w:rsid w:val="00297788"/>
    <w:rsid w:val="002A0573"/>
    <w:rsid w:val="002A0A06"/>
    <w:rsid w:val="002A0C9F"/>
    <w:rsid w:val="002A0D2B"/>
    <w:rsid w:val="002A64A6"/>
    <w:rsid w:val="002C30E2"/>
    <w:rsid w:val="002C47D4"/>
    <w:rsid w:val="002C78BD"/>
    <w:rsid w:val="002C7F35"/>
    <w:rsid w:val="002D0F38"/>
    <w:rsid w:val="002D1D33"/>
    <w:rsid w:val="002D34F9"/>
    <w:rsid w:val="002D3F06"/>
    <w:rsid w:val="002D4723"/>
    <w:rsid w:val="002D4842"/>
    <w:rsid w:val="002D77E3"/>
    <w:rsid w:val="002E04E9"/>
    <w:rsid w:val="002E07C0"/>
    <w:rsid w:val="002E0E5D"/>
    <w:rsid w:val="002E50F6"/>
    <w:rsid w:val="002E55C6"/>
    <w:rsid w:val="002E7F5A"/>
    <w:rsid w:val="002F118F"/>
    <w:rsid w:val="002F17E0"/>
    <w:rsid w:val="002F2859"/>
    <w:rsid w:val="002F3BB5"/>
    <w:rsid w:val="002F42F2"/>
    <w:rsid w:val="002F596D"/>
    <w:rsid w:val="002F5D42"/>
    <w:rsid w:val="002F6410"/>
    <w:rsid w:val="002F6E3C"/>
    <w:rsid w:val="002F752A"/>
    <w:rsid w:val="00300418"/>
    <w:rsid w:val="0030117D"/>
    <w:rsid w:val="00302037"/>
    <w:rsid w:val="00303C87"/>
    <w:rsid w:val="0031087A"/>
    <w:rsid w:val="0031114B"/>
    <w:rsid w:val="003120CB"/>
    <w:rsid w:val="00320153"/>
    <w:rsid w:val="00320367"/>
    <w:rsid w:val="00321756"/>
    <w:rsid w:val="00322871"/>
    <w:rsid w:val="00326FB3"/>
    <w:rsid w:val="00327B46"/>
    <w:rsid w:val="00327EBF"/>
    <w:rsid w:val="003316D4"/>
    <w:rsid w:val="00332A75"/>
    <w:rsid w:val="00333822"/>
    <w:rsid w:val="00335286"/>
    <w:rsid w:val="00336715"/>
    <w:rsid w:val="0034037B"/>
    <w:rsid w:val="003405B7"/>
    <w:rsid w:val="00340DFD"/>
    <w:rsid w:val="00343DDA"/>
    <w:rsid w:val="00346B53"/>
    <w:rsid w:val="00347F98"/>
    <w:rsid w:val="00350CD7"/>
    <w:rsid w:val="00351A1F"/>
    <w:rsid w:val="00360C17"/>
    <w:rsid w:val="003621C6"/>
    <w:rsid w:val="003622B8"/>
    <w:rsid w:val="00362FE0"/>
    <w:rsid w:val="003640FA"/>
    <w:rsid w:val="00365140"/>
    <w:rsid w:val="00366B76"/>
    <w:rsid w:val="00370F48"/>
    <w:rsid w:val="00373051"/>
    <w:rsid w:val="003732E7"/>
    <w:rsid w:val="00373B50"/>
    <w:rsid w:val="00373B8F"/>
    <w:rsid w:val="00374013"/>
    <w:rsid w:val="00376D95"/>
    <w:rsid w:val="00377FBB"/>
    <w:rsid w:val="003803C7"/>
    <w:rsid w:val="003828D9"/>
    <w:rsid w:val="00387821"/>
    <w:rsid w:val="00392BE5"/>
    <w:rsid w:val="00393DB0"/>
    <w:rsid w:val="00394AE7"/>
    <w:rsid w:val="00395227"/>
    <w:rsid w:val="003A16FC"/>
    <w:rsid w:val="003A3B18"/>
    <w:rsid w:val="003A4FCD"/>
    <w:rsid w:val="003A7504"/>
    <w:rsid w:val="003B0944"/>
    <w:rsid w:val="003B1568"/>
    <w:rsid w:val="003B1593"/>
    <w:rsid w:val="003B17F8"/>
    <w:rsid w:val="003B3FBA"/>
    <w:rsid w:val="003B4381"/>
    <w:rsid w:val="003C1043"/>
    <w:rsid w:val="003C1A30"/>
    <w:rsid w:val="003C21C7"/>
    <w:rsid w:val="003C5EBE"/>
    <w:rsid w:val="003C6779"/>
    <w:rsid w:val="003D2998"/>
    <w:rsid w:val="003D2F0A"/>
    <w:rsid w:val="003D3891"/>
    <w:rsid w:val="003E09A0"/>
    <w:rsid w:val="003E0F4F"/>
    <w:rsid w:val="003E18AC"/>
    <w:rsid w:val="003E210B"/>
    <w:rsid w:val="003E23CB"/>
    <w:rsid w:val="003E2A12"/>
    <w:rsid w:val="003E3384"/>
    <w:rsid w:val="003E548E"/>
    <w:rsid w:val="003E7E50"/>
    <w:rsid w:val="003F097F"/>
    <w:rsid w:val="003F16D5"/>
    <w:rsid w:val="0040201B"/>
    <w:rsid w:val="00410BCD"/>
    <w:rsid w:val="004148E1"/>
    <w:rsid w:val="00414CFA"/>
    <w:rsid w:val="00420BE9"/>
    <w:rsid w:val="00423AD8"/>
    <w:rsid w:val="00424C85"/>
    <w:rsid w:val="004260BD"/>
    <w:rsid w:val="0043012F"/>
    <w:rsid w:val="00430F1F"/>
    <w:rsid w:val="004326EA"/>
    <w:rsid w:val="00433153"/>
    <w:rsid w:val="004340B2"/>
    <w:rsid w:val="00436EB9"/>
    <w:rsid w:val="00437C20"/>
    <w:rsid w:val="00440152"/>
    <w:rsid w:val="004420B4"/>
    <w:rsid w:val="0044456B"/>
    <w:rsid w:val="00444912"/>
    <w:rsid w:val="004462B7"/>
    <w:rsid w:val="00447BD1"/>
    <w:rsid w:val="004507F3"/>
    <w:rsid w:val="00450AF4"/>
    <w:rsid w:val="0045570E"/>
    <w:rsid w:val="00457E4F"/>
    <w:rsid w:val="004671C7"/>
    <w:rsid w:val="004679B5"/>
    <w:rsid w:val="00471CCB"/>
    <w:rsid w:val="00472F4D"/>
    <w:rsid w:val="004730BF"/>
    <w:rsid w:val="0047345D"/>
    <w:rsid w:val="0047535C"/>
    <w:rsid w:val="0047702D"/>
    <w:rsid w:val="0047708B"/>
    <w:rsid w:val="0048377B"/>
    <w:rsid w:val="00483D01"/>
    <w:rsid w:val="00485658"/>
    <w:rsid w:val="0048574B"/>
    <w:rsid w:val="00485870"/>
    <w:rsid w:val="00485FE8"/>
    <w:rsid w:val="004906DF"/>
    <w:rsid w:val="004907E7"/>
    <w:rsid w:val="00492EB5"/>
    <w:rsid w:val="00494F77"/>
    <w:rsid w:val="00497523"/>
    <w:rsid w:val="00497721"/>
    <w:rsid w:val="004A0229"/>
    <w:rsid w:val="004A35D2"/>
    <w:rsid w:val="004A6E94"/>
    <w:rsid w:val="004B0D2A"/>
    <w:rsid w:val="004B2F00"/>
    <w:rsid w:val="004B51DA"/>
    <w:rsid w:val="004B6E31"/>
    <w:rsid w:val="004C0954"/>
    <w:rsid w:val="004C1D66"/>
    <w:rsid w:val="004C31D7"/>
    <w:rsid w:val="004C3371"/>
    <w:rsid w:val="004C4AD2"/>
    <w:rsid w:val="004C5B4D"/>
    <w:rsid w:val="004D1F21"/>
    <w:rsid w:val="004D286E"/>
    <w:rsid w:val="004D40A7"/>
    <w:rsid w:val="004D438A"/>
    <w:rsid w:val="004D59D8"/>
    <w:rsid w:val="004D5DA1"/>
    <w:rsid w:val="004E150F"/>
    <w:rsid w:val="004E1DA8"/>
    <w:rsid w:val="004E23A1"/>
    <w:rsid w:val="004E25D8"/>
    <w:rsid w:val="004E3489"/>
    <w:rsid w:val="004E3AFA"/>
    <w:rsid w:val="004E55FE"/>
    <w:rsid w:val="004E5BCA"/>
    <w:rsid w:val="004E6B29"/>
    <w:rsid w:val="004F0098"/>
    <w:rsid w:val="004F1721"/>
    <w:rsid w:val="004F4790"/>
    <w:rsid w:val="0050077B"/>
    <w:rsid w:val="00500DEC"/>
    <w:rsid w:val="00502A0A"/>
    <w:rsid w:val="0050418E"/>
    <w:rsid w:val="00504F30"/>
    <w:rsid w:val="0050527E"/>
    <w:rsid w:val="00507C50"/>
    <w:rsid w:val="00511AB5"/>
    <w:rsid w:val="00511BF3"/>
    <w:rsid w:val="0051352B"/>
    <w:rsid w:val="00513C93"/>
    <w:rsid w:val="00515A11"/>
    <w:rsid w:val="00517C3A"/>
    <w:rsid w:val="0052738E"/>
    <w:rsid w:val="00527BF4"/>
    <w:rsid w:val="005311C5"/>
    <w:rsid w:val="0053154F"/>
    <w:rsid w:val="00534F6C"/>
    <w:rsid w:val="0053646D"/>
    <w:rsid w:val="00537BC6"/>
    <w:rsid w:val="00537EC3"/>
    <w:rsid w:val="00540AAD"/>
    <w:rsid w:val="005433C9"/>
    <w:rsid w:val="00546458"/>
    <w:rsid w:val="00547CA1"/>
    <w:rsid w:val="00547E6E"/>
    <w:rsid w:val="0055087C"/>
    <w:rsid w:val="00552E8C"/>
    <w:rsid w:val="00553413"/>
    <w:rsid w:val="00553540"/>
    <w:rsid w:val="00561FD6"/>
    <w:rsid w:val="00567040"/>
    <w:rsid w:val="00571548"/>
    <w:rsid w:val="00573688"/>
    <w:rsid w:val="005765B2"/>
    <w:rsid w:val="00581463"/>
    <w:rsid w:val="0058219C"/>
    <w:rsid w:val="0058369C"/>
    <w:rsid w:val="00584F6E"/>
    <w:rsid w:val="0058707F"/>
    <w:rsid w:val="005931FE"/>
    <w:rsid w:val="00593815"/>
    <w:rsid w:val="005A146D"/>
    <w:rsid w:val="005A4A75"/>
    <w:rsid w:val="005A6848"/>
    <w:rsid w:val="005B0072"/>
    <w:rsid w:val="005B0732"/>
    <w:rsid w:val="005B0D48"/>
    <w:rsid w:val="005B38A0"/>
    <w:rsid w:val="005B491C"/>
    <w:rsid w:val="005B4DBF"/>
    <w:rsid w:val="005B5BFB"/>
    <w:rsid w:val="005B5DE2"/>
    <w:rsid w:val="005B674C"/>
    <w:rsid w:val="005B76E6"/>
    <w:rsid w:val="005C2966"/>
    <w:rsid w:val="005C3D97"/>
    <w:rsid w:val="005C5864"/>
    <w:rsid w:val="005C6CAE"/>
    <w:rsid w:val="005C7561"/>
    <w:rsid w:val="005D1E57"/>
    <w:rsid w:val="005D2F57"/>
    <w:rsid w:val="005D31CE"/>
    <w:rsid w:val="005D34F6"/>
    <w:rsid w:val="005D3F98"/>
    <w:rsid w:val="005D6175"/>
    <w:rsid w:val="005E0B38"/>
    <w:rsid w:val="005E183B"/>
    <w:rsid w:val="005E1884"/>
    <w:rsid w:val="005F1035"/>
    <w:rsid w:val="005F318C"/>
    <w:rsid w:val="005F373A"/>
    <w:rsid w:val="005F6B0E"/>
    <w:rsid w:val="005F760E"/>
    <w:rsid w:val="005F7B1D"/>
    <w:rsid w:val="00600092"/>
    <w:rsid w:val="00600BA5"/>
    <w:rsid w:val="0060222A"/>
    <w:rsid w:val="006030B0"/>
    <w:rsid w:val="006076E4"/>
    <w:rsid w:val="006107F7"/>
    <w:rsid w:val="00610C21"/>
    <w:rsid w:val="00611907"/>
    <w:rsid w:val="00612FCC"/>
    <w:rsid w:val="00613116"/>
    <w:rsid w:val="006132C5"/>
    <w:rsid w:val="006202A6"/>
    <w:rsid w:val="00621C4E"/>
    <w:rsid w:val="006305D7"/>
    <w:rsid w:val="00631EDF"/>
    <w:rsid w:val="00633A01"/>
    <w:rsid w:val="006341F7"/>
    <w:rsid w:val="00635014"/>
    <w:rsid w:val="006369CE"/>
    <w:rsid w:val="00637695"/>
    <w:rsid w:val="006411CA"/>
    <w:rsid w:val="006504B2"/>
    <w:rsid w:val="00650D6A"/>
    <w:rsid w:val="006522F3"/>
    <w:rsid w:val="006619C8"/>
    <w:rsid w:val="00664345"/>
    <w:rsid w:val="006661CF"/>
    <w:rsid w:val="0066648A"/>
    <w:rsid w:val="00671710"/>
    <w:rsid w:val="0067195F"/>
    <w:rsid w:val="00673414"/>
    <w:rsid w:val="00675070"/>
    <w:rsid w:val="00676079"/>
    <w:rsid w:val="006769DB"/>
    <w:rsid w:val="00676ECD"/>
    <w:rsid w:val="00677D0A"/>
    <w:rsid w:val="006801FC"/>
    <w:rsid w:val="0068114C"/>
    <w:rsid w:val="0068185F"/>
    <w:rsid w:val="00681BEA"/>
    <w:rsid w:val="006839CC"/>
    <w:rsid w:val="00690209"/>
    <w:rsid w:val="00697925"/>
    <w:rsid w:val="006A01CF"/>
    <w:rsid w:val="006A2EB8"/>
    <w:rsid w:val="006A51DC"/>
    <w:rsid w:val="006B074C"/>
    <w:rsid w:val="006B08BE"/>
    <w:rsid w:val="006B340A"/>
    <w:rsid w:val="006B4B48"/>
    <w:rsid w:val="006B5D8C"/>
    <w:rsid w:val="006B6C69"/>
    <w:rsid w:val="006B6FB9"/>
    <w:rsid w:val="006B72D4"/>
    <w:rsid w:val="006C0DA1"/>
    <w:rsid w:val="006C11CC"/>
    <w:rsid w:val="006C1AEB"/>
    <w:rsid w:val="006C2F46"/>
    <w:rsid w:val="006C45BB"/>
    <w:rsid w:val="006C57FE"/>
    <w:rsid w:val="006D1DE9"/>
    <w:rsid w:val="006D761E"/>
    <w:rsid w:val="006E1830"/>
    <w:rsid w:val="006E4B63"/>
    <w:rsid w:val="006E547D"/>
    <w:rsid w:val="006E6F3D"/>
    <w:rsid w:val="006F06E4"/>
    <w:rsid w:val="006F2408"/>
    <w:rsid w:val="006F348D"/>
    <w:rsid w:val="006F7B41"/>
    <w:rsid w:val="00702B3F"/>
    <w:rsid w:val="00702B5D"/>
    <w:rsid w:val="00703ED2"/>
    <w:rsid w:val="00703F64"/>
    <w:rsid w:val="007043DF"/>
    <w:rsid w:val="007048F3"/>
    <w:rsid w:val="00706872"/>
    <w:rsid w:val="00707B8D"/>
    <w:rsid w:val="00712065"/>
    <w:rsid w:val="007127DA"/>
    <w:rsid w:val="00713636"/>
    <w:rsid w:val="0071414D"/>
    <w:rsid w:val="00714B8C"/>
    <w:rsid w:val="0071675D"/>
    <w:rsid w:val="0072069E"/>
    <w:rsid w:val="00725A4D"/>
    <w:rsid w:val="0072726B"/>
    <w:rsid w:val="00735CF5"/>
    <w:rsid w:val="0074063A"/>
    <w:rsid w:val="00740739"/>
    <w:rsid w:val="00741A83"/>
    <w:rsid w:val="00743BA1"/>
    <w:rsid w:val="00745F1E"/>
    <w:rsid w:val="00747472"/>
    <w:rsid w:val="007515FE"/>
    <w:rsid w:val="007556F8"/>
    <w:rsid w:val="007561DC"/>
    <w:rsid w:val="007601D0"/>
    <w:rsid w:val="0076109D"/>
    <w:rsid w:val="00761D90"/>
    <w:rsid w:val="00762F8E"/>
    <w:rsid w:val="007636F0"/>
    <w:rsid w:val="00765F28"/>
    <w:rsid w:val="00767107"/>
    <w:rsid w:val="0077274C"/>
    <w:rsid w:val="007737E7"/>
    <w:rsid w:val="00773BFD"/>
    <w:rsid w:val="007743B3"/>
    <w:rsid w:val="00774490"/>
    <w:rsid w:val="007751C5"/>
    <w:rsid w:val="007819FF"/>
    <w:rsid w:val="00782C00"/>
    <w:rsid w:val="0078385D"/>
    <w:rsid w:val="00783BB9"/>
    <w:rsid w:val="00784BC6"/>
    <w:rsid w:val="0078523D"/>
    <w:rsid w:val="00785282"/>
    <w:rsid w:val="00786644"/>
    <w:rsid w:val="007931DF"/>
    <w:rsid w:val="007961E9"/>
    <w:rsid w:val="007A0172"/>
    <w:rsid w:val="007A1E36"/>
    <w:rsid w:val="007A2511"/>
    <w:rsid w:val="007A260E"/>
    <w:rsid w:val="007A3EBB"/>
    <w:rsid w:val="007A46E6"/>
    <w:rsid w:val="007A4D4C"/>
    <w:rsid w:val="007A5C7E"/>
    <w:rsid w:val="007A5CB9"/>
    <w:rsid w:val="007A733B"/>
    <w:rsid w:val="007B072D"/>
    <w:rsid w:val="007B197B"/>
    <w:rsid w:val="007B6D43"/>
    <w:rsid w:val="007B7C6E"/>
    <w:rsid w:val="007C0E3C"/>
    <w:rsid w:val="007C10D5"/>
    <w:rsid w:val="007C1C7E"/>
    <w:rsid w:val="007C2210"/>
    <w:rsid w:val="007C5133"/>
    <w:rsid w:val="007C53E4"/>
    <w:rsid w:val="007C6EEA"/>
    <w:rsid w:val="007D395B"/>
    <w:rsid w:val="007D44D7"/>
    <w:rsid w:val="007D4658"/>
    <w:rsid w:val="007D621A"/>
    <w:rsid w:val="007E2887"/>
    <w:rsid w:val="007E4604"/>
    <w:rsid w:val="007E5278"/>
    <w:rsid w:val="007E5284"/>
    <w:rsid w:val="007E5F2A"/>
    <w:rsid w:val="007E6170"/>
    <w:rsid w:val="007E749C"/>
    <w:rsid w:val="007F07E8"/>
    <w:rsid w:val="007F1B5C"/>
    <w:rsid w:val="007F3F66"/>
    <w:rsid w:val="00801257"/>
    <w:rsid w:val="00802462"/>
    <w:rsid w:val="00802567"/>
    <w:rsid w:val="00803B0A"/>
    <w:rsid w:val="00803F17"/>
    <w:rsid w:val="00804DED"/>
    <w:rsid w:val="00805244"/>
    <w:rsid w:val="008054AC"/>
    <w:rsid w:val="00805B96"/>
    <w:rsid w:val="00806D3B"/>
    <w:rsid w:val="00807034"/>
    <w:rsid w:val="00810FF4"/>
    <w:rsid w:val="008115A5"/>
    <w:rsid w:val="00811D46"/>
    <w:rsid w:val="0081415D"/>
    <w:rsid w:val="008146E3"/>
    <w:rsid w:val="00814917"/>
    <w:rsid w:val="00820229"/>
    <w:rsid w:val="00822448"/>
    <w:rsid w:val="00822ABE"/>
    <w:rsid w:val="00827F51"/>
    <w:rsid w:val="008308BE"/>
    <w:rsid w:val="0083104E"/>
    <w:rsid w:val="008343BE"/>
    <w:rsid w:val="008366F9"/>
    <w:rsid w:val="00840A2A"/>
    <w:rsid w:val="00840FB4"/>
    <w:rsid w:val="008410B2"/>
    <w:rsid w:val="00841123"/>
    <w:rsid w:val="008500A0"/>
    <w:rsid w:val="00851DE3"/>
    <w:rsid w:val="0085351C"/>
    <w:rsid w:val="008549CA"/>
    <w:rsid w:val="008551F0"/>
    <w:rsid w:val="008554A9"/>
    <w:rsid w:val="008556C3"/>
    <w:rsid w:val="0085687C"/>
    <w:rsid w:val="00864FAE"/>
    <w:rsid w:val="0086688B"/>
    <w:rsid w:val="008668CC"/>
    <w:rsid w:val="008706C5"/>
    <w:rsid w:val="00871193"/>
    <w:rsid w:val="00873707"/>
    <w:rsid w:val="008739B5"/>
    <w:rsid w:val="00875FD1"/>
    <w:rsid w:val="008763E1"/>
    <w:rsid w:val="00877EC8"/>
    <w:rsid w:val="00880F36"/>
    <w:rsid w:val="00883021"/>
    <w:rsid w:val="0088431E"/>
    <w:rsid w:val="00885530"/>
    <w:rsid w:val="00887CCA"/>
    <w:rsid w:val="008910D1"/>
    <w:rsid w:val="00891F1D"/>
    <w:rsid w:val="008920A5"/>
    <w:rsid w:val="0089296C"/>
    <w:rsid w:val="0089461E"/>
    <w:rsid w:val="00895E0E"/>
    <w:rsid w:val="00896ABD"/>
    <w:rsid w:val="008A0631"/>
    <w:rsid w:val="008A7A9C"/>
    <w:rsid w:val="008B0229"/>
    <w:rsid w:val="008B33A5"/>
    <w:rsid w:val="008B3D4B"/>
    <w:rsid w:val="008B5218"/>
    <w:rsid w:val="008B61FC"/>
    <w:rsid w:val="008B7102"/>
    <w:rsid w:val="008C13C6"/>
    <w:rsid w:val="008C3B7D"/>
    <w:rsid w:val="008D0F90"/>
    <w:rsid w:val="008D2415"/>
    <w:rsid w:val="008D3715"/>
    <w:rsid w:val="008D5465"/>
    <w:rsid w:val="008D5599"/>
    <w:rsid w:val="008D730A"/>
    <w:rsid w:val="008D7EB7"/>
    <w:rsid w:val="008E0181"/>
    <w:rsid w:val="008E3684"/>
    <w:rsid w:val="008E5314"/>
    <w:rsid w:val="008E57F5"/>
    <w:rsid w:val="008E7606"/>
    <w:rsid w:val="008F0BEC"/>
    <w:rsid w:val="008F1DAA"/>
    <w:rsid w:val="008F3EBD"/>
    <w:rsid w:val="008F4998"/>
    <w:rsid w:val="008F60B2"/>
    <w:rsid w:val="008F7C41"/>
    <w:rsid w:val="008F7FEE"/>
    <w:rsid w:val="009031E2"/>
    <w:rsid w:val="00904C91"/>
    <w:rsid w:val="00905533"/>
    <w:rsid w:val="009057B4"/>
    <w:rsid w:val="009121AF"/>
    <w:rsid w:val="0091276C"/>
    <w:rsid w:val="00915011"/>
    <w:rsid w:val="009165AC"/>
    <w:rsid w:val="00916B28"/>
    <w:rsid w:val="0092053F"/>
    <w:rsid w:val="00922D5E"/>
    <w:rsid w:val="00923084"/>
    <w:rsid w:val="0092340A"/>
    <w:rsid w:val="00930749"/>
    <w:rsid w:val="009313D9"/>
    <w:rsid w:val="0093391A"/>
    <w:rsid w:val="00935B7F"/>
    <w:rsid w:val="009368F9"/>
    <w:rsid w:val="00941293"/>
    <w:rsid w:val="00950C17"/>
    <w:rsid w:val="00953649"/>
    <w:rsid w:val="00953CEB"/>
    <w:rsid w:val="00954740"/>
    <w:rsid w:val="00956111"/>
    <w:rsid w:val="00961381"/>
    <w:rsid w:val="00961918"/>
    <w:rsid w:val="009622D1"/>
    <w:rsid w:val="00962604"/>
    <w:rsid w:val="00963ABC"/>
    <w:rsid w:val="00964007"/>
    <w:rsid w:val="00965D21"/>
    <w:rsid w:val="00967764"/>
    <w:rsid w:val="00970B0E"/>
    <w:rsid w:val="00972001"/>
    <w:rsid w:val="0097391F"/>
    <w:rsid w:val="009741D4"/>
    <w:rsid w:val="00974320"/>
    <w:rsid w:val="009744FA"/>
    <w:rsid w:val="00976D03"/>
    <w:rsid w:val="00977B30"/>
    <w:rsid w:val="00980314"/>
    <w:rsid w:val="00982F41"/>
    <w:rsid w:val="00983EB7"/>
    <w:rsid w:val="00985090"/>
    <w:rsid w:val="00987710"/>
    <w:rsid w:val="009904AB"/>
    <w:rsid w:val="00992A5B"/>
    <w:rsid w:val="009930C5"/>
    <w:rsid w:val="00994313"/>
    <w:rsid w:val="00995688"/>
    <w:rsid w:val="009958A6"/>
    <w:rsid w:val="00995D20"/>
    <w:rsid w:val="00996456"/>
    <w:rsid w:val="009A04F5"/>
    <w:rsid w:val="009A14B2"/>
    <w:rsid w:val="009A15EF"/>
    <w:rsid w:val="009A25B4"/>
    <w:rsid w:val="009A38A5"/>
    <w:rsid w:val="009A6B28"/>
    <w:rsid w:val="009A6FA2"/>
    <w:rsid w:val="009A7B74"/>
    <w:rsid w:val="009B118B"/>
    <w:rsid w:val="009B12E7"/>
    <w:rsid w:val="009B1737"/>
    <w:rsid w:val="009B28BF"/>
    <w:rsid w:val="009B2BBA"/>
    <w:rsid w:val="009B3D4B"/>
    <w:rsid w:val="009B5B99"/>
    <w:rsid w:val="009B6EFC"/>
    <w:rsid w:val="009C11FC"/>
    <w:rsid w:val="009C2DF8"/>
    <w:rsid w:val="009C321D"/>
    <w:rsid w:val="009C57E5"/>
    <w:rsid w:val="009C68B7"/>
    <w:rsid w:val="009D0834"/>
    <w:rsid w:val="009D0A1E"/>
    <w:rsid w:val="009D52BC"/>
    <w:rsid w:val="009D5A36"/>
    <w:rsid w:val="009D7809"/>
    <w:rsid w:val="009D7D0A"/>
    <w:rsid w:val="009E6A67"/>
    <w:rsid w:val="009F01B1"/>
    <w:rsid w:val="009F0510"/>
    <w:rsid w:val="009F0DBB"/>
    <w:rsid w:val="009F18EE"/>
    <w:rsid w:val="009F1C14"/>
    <w:rsid w:val="009F3887"/>
    <w:rsid w:val="009F732B"/>
    <w:rsid w:val="00A01FE0"/>
    <w:rsid w:val="00A06128"/>
    <w:rsid w:val="00A10656"/>
    <w:rsid w:val="00A12FA6"/>
    <w:rsid w:val="00A1339B"/>
    <w:rsid w:val="00A14ABA"/>
    <w:rsid w:val="00A15673"/>
    <w:rsid w:val="00A201FB"/>
    <w:rsid w:val="00A2155B"/>
    <w:rsid w:val="00A21EFD"/>
    <w:rsid w:val="00A23869"/>
    <w:rsid w:val="00A24CB6"/>
    <w:rsid w:val="00A24E88"/>
    <w:rsid w:val="00A26CD2"/>
    <w:rsid w:val="00A27667"/>
    <w:rsid w:val="00A34A67"/>
    <w:rsid w:val="00A3519F"/>
    <w:rsid w:val="00A35D12"/>
    <w:rsid w:val="00A35D14"/>
    <w:rsid w:val="00A3687F"/>
    <w:rsid w:val="00A37462"/>
    <w:rsid w:val="00A40BB2"/>
    <w:rsid w:val="00A4509A"/>
    <w:rsid w:val="00A459E1"/>
    <w:rsid w:val="00A501E3"/>
    <w:rsid w:val="00A52296"/>
    <w:rsid w:val="00A539C1"/>
    <w:rsid w:val="00A55661"/>
    <w:rsid w:val="00A61633"/>
    <w:rsid w:val="00A61B70"/>
    <w:rsid w:val="00A61FA8"/>
    <w:rsid w:val="00A637F4"/>
    <w:rsid w:val="00A65485"/>
    <w:rsid w:val="00A65A77"/>
    <w:rsid w:val="00A65FDF"/>
    <w:rsid w:val="00A66E05"/>
    <w:rsid w:val="00A70753"/>
    <w:rsid w:val="00A712D2"/>
    <w:rsid w:val="00A75098"/>
    <w:rsid w:val="00A75CBC"/>
    <w:rsid w:val="00A7664A"/>
    <w:rsid w:val="00A80C02"/>
    <w:rsid w:val="00A82C8A"/>
    <w:rsid w:val="00A852FF"/>
    <w:rsid w:val="00A856ED"/>
    <w:rsid w:val="00A87337"/>
    <w:rsid w:val="00A90C97"/>
    <w:rsid w:val="00A91582"/>
    <w:rsid w:val="00A93CAB"/>
    <w:rsid w:val="00A960C8"/>
    <w:rsid w:val="00AA1B4F"/>
    <w:rsid w:val="00AA2781"/>
    <w:rsid w:val="00AA38DA"/>
    <w:rsid w:val="00AA54F3"/>
    <w:rsid w:val="00AA5751"/>
    <w:rsid w:val="00AA6B43"/>
    <w:rsid w:val="00AB02BE"/>
    <w:rsid w:val="00AB0A68"/>
    <w:rsid w:val="00AB247E"/>
    <w:rsid w:val="00AB367A"/>
    <w:rsid w:val="00AB62E7"/>
    <w:rsid w:val="00AC01D1"/>
    <w:rsid w:val="00AC01DA"/>
    <w:rsid w:val="00AC764B"/>
    <w:rsid w:val="00AC7861"/>
    <w:rsid w:val="00AD4C3D"/>
    <w:rsid w:val="00AD6A05"/>
    <w:rsid w:val="00AE054B"/>
    <w:rsid w:val="00AE272B"/>
    <w:rsid w:val="00AE3E3A"/>
    <w:rsid w:val="00AE4791"/>
    <w:rsid w:val="00AE60B5"/>
    <w:rsid w:val="00AE77B4"/>
    <w:rsid w:val="00AE7C1A"/>
    <w:rsid w:val="00AF0437"/>
    <w:rsid w:val="00AF0D9C"/>
    <w:rsid w:val="00AF13AB"/>
    <w:rsid w:val="00AF1D36"/>
    <w:rsid w:val="00AF1F29"/>
    <w:rsid w:val="00AF2CA3"/>
    <w:rsid w:val="00AF3706"/>
    <w:rsid w:val="00AF5F75"/>
    <w:rsid w:val="00AF6001"/>
    <w:rsid w:val="00B01470"/>
    <w:rsid w:val="00B01A16"/>
    <w:rsid w:val="00B04937"/>
    <w:rsid w:val="00B05D32"/>
    <w:rsid w:val="00B064F0"/>
    <w:rsid w:val="00B07F45"/>
    <w:rsid w:val="00B1021A"/>
    <w:rsid w:val="00B144AE"/>
    <w:rsid w:val="00B15A1F"/>
    <w:rsid w:val="00B15FE9"/>
    <w:rsid w:val="00B2045D"/>
    <w:rsid w:val="00B2073E"/>
    <w:rsid w:val="00B2148A"/>
    <w:rsid w:val="00B220C2"/>
    <w:rsid w:val="00B22676"/>
    <w:rsid w:val="00B22DB6"/>
    <w:rsid w:val="00B25B32"/>
    <w:rsid w:val="00B25F22"/>
    <w:rsid w:val="00B26D70"/>
    <w:rsid w:val="00B33316"/>
    <w:rsid w:val="00B34C8A"/>
    <w:rsid w:val="00B36C42"/>
    <w:rsid w:val="00B36E19"/>
    <w:rsid w:val="00B37A34"/>
    <w:rsid w:val="00B429D8"/>
    <w:rsid w:val="00B42EA7"/>
    <w:rsid w:val="00B4406D"/>
    <w:rsid w:val="00B45D08"/>
    <w:rsid w:val="00B50C18"/>
    <w:rsid w:val="00B51053"/>
    <w:rsid w:val="00B5337C"/>
    <w:rsid w:val="00B53FDE"/>
    <w:rsid w:val="00B56397"/>
    <w:rsid w:val="00B6027B"/>
    <w:rsid w:val="00B60444"/>
    <w:rsid w:val="00B6147C"/>
    <w:rsid w:val="00B672AC"/>
    <w:rsid w:val="00B67AFF"/>
    <w:rsid w:val="00B70672"/>
    <w:rsid w:val="00B70B59"/>
    <w:rsid w:val="00B71E5F"/>
    <w:rsid w:val="00B7211B"/>
    <w:rsid w:val="00B728F3"/>
    <w:rsid w:val="00B72959"/>
    <w:rsid w:val="00B73657"/>
    <w:rsid w:val="00B77390"/>
    <w:rsid w:val="00B80182"/>
    <w:rsid w:val="00B80E7C"/>
    <w:rsid w:val="00B832CC"/>
    <w:rsid w:val="00B848CB"/>
    <w:rsid w:val="00B87CC8"/>
    <w:rsid w:val="00BA1735"/>
    <w:rsid w:val="00BA19FA"/>
    <w:rsid w:val="00BA4288"/>
    <w:rsid w:val="00BB1EA6"/>
    <w:rsid w:val="00BB2E69"/>
    <w:rsid w:val="00BB48E5"/>
    <w:rsid w:val="00BB5607"/>
    <w:rsid w:val="00BB5ACA"/>
    <w:rsid w:val="00BB7481"/>
    <w:rsid w:val="00BC0D89"/>
    <w:rsid w:val="00BC3823"/>
    <w:rsid w:val="00BC5841"/>
    <w:rsid w:val="00BD3571"/>
    <w:rsid w:val="00BD53E5"/>
    <w:rsid w:val="00BD60B4"/>
    <w:rsid w:val="00BE03B7"/>
    <w:rsid w:val="00BE23A7"/>
    <w:rsid w:val="00BE3A74"/>
    <w:rsid w:val="00BE40C0"/>
    <w:rsid w:val="00BE5F4A"/>
    <w:rsid w:val="00BE79E5"/>
    <w:rsid w:val="00BF09B0"/>
    <w:rsid w:val="00BF10DD"/>
    <w:rsid w:val="00BF1544"/>
    <w:rsid w:val="00BF1B53"/>
    <w:rsid w:val="00BF34C1"/>
    <w:rsid w:val="00C01572"/>
    <w:rsid w:val="00C0172D"/>
    <w:rsid w:val="00C0288F"/>
    <w:rsid w:val="00C0573E"/>
    <w:rsid w:val="00C05875"/>
    <w:rsid w:val="00C06B1A"/>
    <w:rsid w:val="00C06CCA"/>
    <w:rsid w:val="00C06F06"/>
    <w:rsid w:val="00C1039E"/>
    <w:rsid w:val="00C11BE8"/>
    <w:rsid w:val="00C12B3F"/>
    <w:rsid w:val="00C14766"/>
    <w:rsid w:val="00C14E4F"/>
    <w:rsid w:val="00C20FAD"/>
    <w:rsid w:val="00C212B6"/>
    <w:rsid w:val="00C2375F"/>
    <w:rsid w:val="00C247CB"/>
    <w:rsid w:val="00C3355F"/>
    <w:rsid w:val="00C3569A"/>
    <w:rsid w:val="00C358A4"/>
    <w:rsid w:val="00C41CC7"/>
    <w:rsid w:val="00C42630"/>
    <w:rsid w:val="00C43F48"/>
    <w:rsid w:val="00C44029"/>
    <w:rsid w:val="00C448FF"/>
    <w:rsid w:val="00C45E57"/>
    <w:rsid w:val="00C466D8"/>
    <w:rsid w:val="00C52F29"/>
    <w:rsid w:val="00C56CE6"/>
    <w:rsid w:val="00C5745F"/>
    <w:rsid w:val="00C61A98"/>
    <w:rsid w:val="00C63201"/>
    <w:rsid w:val="00C64E62"/>
    <w:rsid w:val="00C651D5"/>
    <w:rsid w:val="00C65CCC"/>
    <w:rsid w:val="00C72347"/>
    <w:rsid w:val="00C74280"/>
    <w:rsid w:val="00C7618F"/>
    <w:rsid w:val="00C76220"/>
    <w:rsid w:val="00C765A9"/>
    <w:rsid w:val="00C8162D"/>
    <w:rsid w:val="00C81668"/>
    <w:rsid w:val="00C83A0B"/>
    <w:rsid w:val="00C842D0"/>
    <w:rsid w:val="00C84ED1"/>
    <w:rsid w:val="00C86EF3"/>
    <w:rsid w:val="00C87932"/>
    <w:rsid w:val="00C9038F"/>
    <w:rsid w:val="00C92AAB"/>
    <w:rsid w:val="00C938AA"/>
    <w:rsid w:val="00C94415"/>
    <w:rsid w:val="00CA0609"/>
    <w:rsid w:val="00CA0775"/>
    <w:rsid w:val="00CA1FEA"/>
    <w:rsid w:val="00CA2435"/>
    <w:rsid w:val="00CA2C97"/>
    <w:rsid w:val="00CA66C3"/>
    <w:rsid w:val="00CB03FF"/>
    <w:rsid w:val="00CB1537"/>
    <w:rsid w:val="00CB2536"/>
    <w:rsid w:val="00CB35C7"/>
    <w:rsid w:val="00CB5D16"/>
    <w:rsid w:val="00CC0545"/>
    <w:rsid w:val="00CC1A68"/>
    <w:rsid w:val="00CC4474"/>
    <w:rsid w:val="00CD0E2F"/>
    <w:rsid w:val="00CD2F20"/>
    <w:rsid w:val="00CD58DC"/>
    <w:rsid w:val="00CD6B20"/>
    <w:rsid w:val="00CE1339"/>
    <w:rsid w:val="00CE434C"/>
    <w:rsid w:val="00CE506F"/>
    <w:rsid w:val="00CE61CC"/>
    <w:rsid w:val="00CE6E42"/>
    <w:rsid w:val="00CF20B7"/>
    <w:rsid w:val="00CF6692"/>
    <w:rsid w:val="00CF7147"/>
    <w:rsid w:val="00CF7441"/>
    <w:rsid w:val="00CF7ADD"/>
    <w:rsid w:val="00D00D16"/>
    <w:rsid w:val="00D0298F"/>
    <w:rsid w:val="00D03C6C"/>
    <w:rsid w:val="00D06288"/>
    <w:rsid w:val="00D068C7"/>
    <w:rsid w:val="00D12831"/>
    <w:rsid w:val="00D128A4"/>
    <w:rsid w:val="00D15FDD"/>
    <w:rsid w:val="00D20954"/>
    <w:rsid w:val="00D20D41"/>
    <w:rsid w:val="00D21C39"/>
    <w:rsid w:val="00D21FC6"/>
    <w:rsid w:val="00D2243A"/>
    <w:rsid w:val="00D23453"/>
    <w:rsid w:val="00D24C28"/>
    <w:rsid w:val="00D25162"/>
    <w:rsid w:val="00D301F1"/>
    <w:rsid w:val="00D33393"/>
    <w:rsid w:val="00D33D36"/>
    <w:rsid w:val="00D34D94"/>
    <w:rsid w:val="00D350C4"/>
    <w:rsid w:val="00D36B70"/>
    <w:rsid w:val="00D377B8"/>
    <w:rsid w:val="00D37FDD"/>
    <w:rsid w:val="00D409E2"/>
    <w:rsid w:val="00D427D7"/>
    <w:rsid w:val="00D44E62"/>
    <w:rsid w:val="00D45408"/>
    <w:rsid w:val="00D45926"/>
    <w:rsid w:val="00D47BA6"/>
    <w:rsid w:val="00D51570"/>
    <w:rsid w:val="00D518BC"/>
    <w:rsid w:val="00D556AD"/>
    <w:rsid w:val="00D57907"/>
    <w:rsid w:val="00D60381"/>
    <w:rsid w:val="00D616DE"/>
    <w:rsid w:val="00D62201"/>
    <w:rsid w:val="00D63685"/>
    <w:rsid w:val="00D651D1"/>
    <w:rsid w:val="00D717BB"/>
    <w:rsid w:val="00D7226B"/>
    <w:rsid w:val="00D72707"/>
    <w:rsid w:val="00D73D9C"/>
    <w:rsid w:val="00D74716"/>
    <w:rsid w:val="00D75A9C"/>
    <w:rsid w:val="00D77A94"/>
    <w:rsid w:val="00D8255E"/>
    <w:rsid w:val="00D83737"/>
    <w:rsid w:val="00D85FE0"/>
    <w:rsid w:val="00D8730B"/>
    <w:rsid w:val="00D90871"/>
    <w:rsid w:val="00D9155F"/>
    <w:rsid w:val="00D9268C"/>
    <w:rsid w:val="00D9403F"/>
    <w:rsid w:val="00D959B4"/>
    <w:rsid w:val="00DA44DE"/>
    <w:rsid w:val="00DA6CBB"/>
    <w:rsid w:val="00DB2584"/>
    <w:rsid w:val="00DB2710"/>
    <w:rsid w:val="00DB620A"/>
    <w:rsid w:val="00DB779C"/>
    <w:rsid w:val="00DC2CD3"/>
    <w:rsid w:val="00DC3832"/>
    <w:rsid w:val="00DC7A51"/>
    <w:rsid w:val="00DD2D75"/>
    <w:rsid w:val="00DD47C8"/>
    <w:rsid w:val="00DE04EE"/>
    <w:rsid w:val="00DE0540"/>
    <w:rsid w:val="00DE09EB"/>
    <w:rsid w:val="00DE5B5F"/>
    <w:rsid w:val="00DF4EED"/>
    <w:rsid w:val="00DF6F38"/>
    <w:rsid w:val="00DF7B64"/>
    <w:rsid w:val="00E00696"/>
    <w:rsid w:val="00E01474"/>
    <w:rsid w:val="00E04EB8"/>
    <w:rsid w:val="00E060C2"/>
    <w:rsid w:val="00E06324"/>
    <w:rsid w:val="00E06FE1"/>
    <w:rsid w:val="00E073A5"/>
    <w:rsid w:val="00E11CA9"/>
    <w:rsid w:val="00E12FB0"/>
    <w:rsid w:val="00E1376F"/>
    <w:rsid w:val="00E14814"/>
    <w:rsid w:val="00E1555E"/>
    <w:rsid w:val="00E1591B"/>
    <w:rsid w:val="00E16A50"/>
    <w:rsid w:val="00E16AE4"/>
    <w:rsid w:val="00E23D12"/>
    <w:rsid w:val="00E249D5"/>
    <w:rsid w:val="00E25E22"/>
    <w:rsid w:val="00E26D37"/>
    <w:rsid w:val="00E275DD"/>
    <w:rsid w:val="00E302F7"/>
    <w:rsid w:val="00E33C68"/>
    <w:rsid w:val="00E34EEB"/>
    <w:rsid w:val="00E36722"/>
    <w:rsid w:val="00E4208C"/>
    <w:rsid w:val="00E44859"/>
    <w:rsid w:val="00E44EB9"/>
    <w:rsid w:val="00E45F52"/>
    <w:rsid w:val="00E46358"/>
    <w:rsid w:val="00E471DC"/>
    <w:rsid w:val="00E50464"/>
    <w:rsid w:val="00E5093F"/>
    <w:rsid w:val="00E50C09"/>
    <w:rsid w:val="00E50EB4"/>
    <w:rsid w:val="00E532FC"/>
    <w:rsid w:val="00E55BB0"/>
    <w:rsid w:val="00E56468"/>
    <w:rsid w:val="00E609E5"/>
    <w:rsid w:val="00E60F27"/>
    <w:rsid w:val="00E62D4E"/>
    <w:rsid w:val="00E647F7"/>
    <w:rsid w:val="00E64D93"/>
    <w:rsid w:val="00E65EDB"/>
    <w:rsid w:val="00E66018"/>
    <w:rsid w:val="00E66927"/>
    <w:rsid w:val="00E66F88"/>
    <w:rsid w:val="00E6740D"/>
    <w:rsid w:val="00E677B8"/>
    <w:rsid w:val="00E67FA1"/>
    <w:rsid w:val="00E701EF"/>
    <w:rsid w:val="00E70C86"/>
    <w:rsid w:val="00E73D53"/>
    <w:rsid w:val="00E75111"/>
    <w:rsid w:val="00E77296"/>
    <w:rsid w:val="00E77EF4"/>
    <w:rsid w:val="00E8033B"/>
    <w:rsid w:val="00E806EB"/>
    <w:rsid w:val="00E82832"/>
    <w:rsid w:val="00E85A2F"/>
    <w:rsid w:val="00E86FAC"/>
    <w:rsid w:val="00E90977"/>
    <w:rsid w:val="00E91386"/>
    <w:rsid w:val="00E922DF"/>
    <w:rsid w:val="00E93172"/>
    <w:rsid w:val="00E93763"/>
    <w:rsid w:val="00E95A44"/>
    <w:rsid w:val="00E96E93"/>
    <w:rsid w:val="00EA427A"/>
    <w:rsid w:val="00EA5C60"/>
    <w:rsid w:val="00EA723B"/>
    <w:rsid w:val="00EB14B7"/>
    <w:rsid w:val="00EB1E2C"/>
    <w:rsid w:val="00EB2CCE"/>
    <w:rsid w:val="00EB6350"/>
    <w:rsid w:val="00EB7214"/>
    <w:rsid w:val="00EC17DF"/>
    <w:rsid w:val="00EC2F62"/>
    <w:rsid w:val="00EC5625"/>
    <w:rsid w:val="00EC62EB"/>
    <w:rsid w:val="00EC6E9F"/>
    <w:rsid w:val="00EC763B"/>
    <w:rsid w:val="00ED18BB"/>
    <w:rsid w:val="00ED3686"/>
    <w:rsid w:val="00ED44F0"/>
    <w:rsid w:val="00ED4B33"/>
    <w:rsid w:val="00ED746F"/>
    <w:rsid w:val="00ED7DD6"/>
    <w:rsid w:val="00EE15A1"/>
    <w:rsid w:val="00EE2A7C"/>
    <w:rsid w:val="00EE2C42"/>
    <w:rsid w:val="00EE341B"/>
    <w:rsid w:val="00EE4453"/>
    <w:rsid w:val="00EE5FB0"/>
    <w:rsid w:val="00EE5FCE"/>
    <w:rsid w:val="00EE6BBD"/>
    <w:rsid w:val="00EE6E1E"/>
    <w:rsid w:val="00EE705F"/>
    <w:rsid w:val="00EE7598"/>
    <w:rsid w:val="00EF05DB"/>
    <w:rsid w:val="00EF0EC5"/>
    <w:rsid w:val="00EF1941"/>
    <w:rsid w:val="00EF1D2E"/>
    <w:rsid w:val="00EF4362"/>
    <w:rsid w:val="00EF54FD"/>
    <w:rsid w:val="00EF5510"/>
    <w:rsid w:val="00EF56B7"/>
    <w:rsid w:val="00EF6B30"/>
    <w:rsid w:val="00F02B7D"/>
    <w:rsid w:val="00F102A7"/>
    <w:rsid w:val="00F12FBE"/>
    <w:rsid w:val="00F13112"/>
    <w:rsid w:val="00F16FE6"/>
    <w:rsid w:val="00F17E3A"/>
    <w:rsid w:val="00F22483"/>
    <w:rsid w:val="00F238BD"/>
    <w:rsid w:val="00F24992"/>
    <w:rsid w:val="00F32F2F"/>
    <w:rsid w:val="00F33F3F"/>
    <w:rsid w:val="00F35BDD"/>
    <w:rsid w:val="00F403FD"/>
    <w:rsid w:val="00F407B6"/>
    <w:rsid w:val="00F41E72"/>
    <w:rsid w:val="00F50300"/>
    <w:rsid w:val="00F510B0"/>
    <w:rsid w:val="00F51A19"/>
    <w:rsid w:val="00F54981"/>
    <w:rsid w:val="00F56413"/>
    <w:rsid w:val="00F56939"/>
    <w:rsid w:val="00F56E39"/>
    <w:rsid w:val="00F623E9"/>
    <w:rsid w:val="00F62C2E"/>
    <w:rsid w:val="00F636F2"/>
    <w:rsid w:val="00F637FC"/>
    <w:rsid w:val="00F63951"/>
    <w:rsid w:val="00F63C86"/>
    <w:rsid w:val="00F702A7"/>
    <w:rsid w:val="00F7194B"/>
    <w:rsid w:val="00F766BE"/>
    <w:rsid w:val="00F77EB9"/>
    <w:rsid w:val="00F80635"/>
    <w:rsid w:val="00F815D1"/>
    <w:rsid w:val="00F81E7E"/>
    <w:rsid w:val="00F81F0F"/>
    <w:rsid w:val="00F825F4"/>
    <w:rsid w:val="00F837A9"/>
    <w:rsid w:val="00F87771"/>
    <w:rsid w:val="00F91E84"/>
    <w:rsid w:val="00F92AA1"/>
    <w:rsid w:val="00F932DE"/>
    <w:rsid w:val="00F963DD"/>
    <w:rsid w:val="00F96A78"/>
    <w:rsid w:val="00F97FB4"/>
    <w:rsid w:val="00FA2045"/>
    <w:rsid w:val="00FA4136"/>
    <w:rsid w:val="00FB1AA9"/>
    <w:rsid w:val="00FB2437"/>
    <w:rsid w:val="00FB4B5A"/>
    <w:rsid w:val="00FB5DAA"/>
    <w:rsid w:val="00FC04B9"/>
    <w:rsid w:val="00FC161A"/>
    <w:rsid w:val="00FC23D5"/>
    <w:rsid w:val="00FC3FF4"/>
    <w:rsid w:val="00FC4972"/>
    <w:rsid w:val="00FC4C1A"/>
    <w:rsid w:val="00FC6468"/>
    <w:rsid w:val="00FC6D49"/>
    <w:rsid w:val="00FD06F7"/>
    <w:rsid w:val="00FD171A"/>
    <w:rsid w:val="00FD4922"/>
    <w:rsid w:val="00FD6461"/>
    <w:rsid w:val="00FE0281"/>
    <w:rsid w:val="00FE15B8"/>
    <w:rsid w:val="00FE7083"/>
    <w:rsid w:val="00FF019F"/>
    <w:rsid w:val="00FF12BC"/>
    <w:rsid w:val="00FF3B4A"/>
    <w:rsid w:val="00FF644B"/>
    <w:rsid w:val="00FF79F8"/>
  </w:rsids>
  <m:mathPr>
    <m:mathFont m:val="Cambria Math"/>
    <m:brkBin m:val="before"/>
    <m:brkBinSub m:val="--"/>
    <m:smallFrac/>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33D06E6"/>
  <w15:docId w15:val="{86105A1C-898D-40E1-BA68-F7315A403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rPr>
  </w:style>
  <w:style w:type="paragraph" w:styleId="Heading1">
    <w:name w:val="heading 1"/>
    <w:basedOn w:val="Normal"/>
    <w:next w:val="Normal"/>
    <w:link w:val="Heading1Char"/>
    <w:uiPriority w:val="9"/>
    <w:qFormat/>
    <w:rsid w:val="001D50D1"/>
    <w:pPr>
      <w:outlineLvl w:val="0"/>
    </w:pPr>
    <w:rPr>
      <w:rFonts w:cs="Arial"/>
      <w:b/>
      <w:bCs/>
    </w:rPr>
  </w:style>
  <w:style w:type="paragraph" w:styleId="Heading2">
    <w:name w:val="heading 2"/>
    <w:basedOn w:val="ListParagraph"/>
    <w:next w:val="Normal"/>
    <w:link w:val="Heading2Char"/>
    <w:uiPriority w:val="9"/>
    <w:qFormat/>
    <w:rsid w:val="00E11CA9"/>
    <w:pPr>
      <w:numPr>
        <w:numId w:val="2"/>
      </w:numPr>
      <w:outlineLvl w:val="1"/>
    </w:pPr>
    <w:rPr>
      <w:b/>
      <w:bCs/>
    </w:rPr>
  </w:style>
  <w:style w:type="paragraph" w:styleId="Heading3">
    <w:name w:val="heading 3"/>
    <w:basedOn w:val="ListParagraph"/>
    <w:next w:val="Normal"/>
    <w:link w:val="Heading3Char"/>
    <w:uiPriority w:val="9"/>
    <w:unhideWhenUsed/>
    <w:qFormat/>
    <w:rsid w:val="001D50D1"/>
    <w:pPr>
      <w:numPr>
        <w:ilvl w:val="1"/>
        <w:numId w:val="2"/>
      </w:numPr>
      <w:outlineLvl w:val="2"/>
    </w:pPr>
    <w:rPr>
      <w:b/>
    </w:rPr>
  </w:style>
  <w:style w:type="paragraph" w:styleId="Heading4">
    <w:name w:val="heading 4"/>
    <w:basedOn w:val="Title"/>
    <w:next w:val="Normal"/>
    <w:link w:val="Heading4Char"/>
    <w:uiPriority w:val="9"/>
    <w:unhideWhenUsed/>
    <w:qFormat/>
    <w:rsid w:val="00E11CA9"/>
    <w:pPr>
      <w:outlineLvl w:val="3"/>
    </w:pPr>
  </w:style>
  <w:style w:type="paragraph" w:styleId="Heading5">
    <w:name w:val="heading 5"/>
    <w:basedOn w:val="Normal"/>
    <w:next w:val="Normal"/>
    <w:link w:val="Heading5Char"/>
    <w:uiPriority w:val="9"/>
    <w:semiHidden/>
    <w:unhideWhenUsed/>
    <w:qFormat/>
    <w:rsid w:val="00B80E7C"/>
    <w:pPr>
      <w:keepNext/>
      <w:keepLines/>
      <w:widowControl/>
      <w:autoSpaceDE/>
      <w:autoSpaceDN/>
      <w:adjustRightInd/>
      <w:spacing w:before="200" w:line="276" w:lineRule="auto"/>
      <w:ind w:left="1008" w:hanging="1008"/>
      <w:jc w:val="left"/>
      <w:outlineLvl w:val="4"/>
    </w:pPr>
    <w:rPr>
      <w:rFonts w:asciiTheme="majorHAnsi" w:eastAsiaTheme="majorEastAsia" w:hAnsiTheme="majorHAnsi" w:cstheme="majorBidi"/>
      <w:color w:val="243F60" w:themeColor="accent1" w:themeShade="7F"/>
      <w:sz w:val="22"/>
      <w:szCs w:val="22"/>
      <w:lang w:val="en-CA" w:eastAsia="en-CA"/>
    </w:rPr>
  </w:style>
  <w:style w:type="paragraph" w:styleId="Heading6">
    <w:name w:val="heading 6"/>
    <w:basedOn w:val="Normal"/>
    <w:next w:val="Normal"/>
    <w:link w:val="Heading6Char"/>
    <w:uiPriority w:val="9"/>
    <w:semiHidden/>
    <w:unhideWhenUsed/>
    <w:qFormat/>
    <w:rsid w:val="00B80E7C"/>
    <w:pPr>
      <w:keepNext/>
      <w:keepLines/>
      <w:widowControl/>
      <w:autoSpaceDE/>
      <w:autoSpaceDN/>
      <w:adjustRightInd/>
      <w:spacing w:before="200" w:line="276" w:lineRule="auto"/>
      <w:ind w:left="1152" w:hanging="1152"/>
      <w:jc w:val="left"/>
      <w:outlineLvl w:val="5"/>
    </w:pPr>
    <w:rPr>
      <w:rFonts w:asciiTheme="majorHAnsi" w:eastAsiaTheme="majorEastAsia" w:hAnsiTheme="majorHAnsi" w:cstheme="majorBidi"/>
      <w:i/>
      <w:iCs/>
      <w:color w:val="243F60" w:themeColor="accent1" w:themeShade="7F"/>
      <w:sz w:val="22"/>
      <w:szCs w:val="22"/>
      <w:lang w:val="en-CA" w:eastAsia="en-CA"/>
    </w:rPr>
  </w:style>
  <w:style w:type="paragraph" w:styleId="Heading7">
    <w:name w:val="heading 7"/>
    <w:basedOn w:val="Normal"/>
    <w:next w:val="Normal"/>
    <w:link w:val="Heading7Char"/>
    <w:uiPriority w:val="9"/>
    <w:semiHidden/>
    <w:unhideWhenUsed/>
    <w:qFormat/>
    <w:rsid w:val="00B80E7C"/>
    <w:pPr>
      <w:keepNext/>
      <w:keepLines/>
      <w:widowControl/>
      <w:autoSpaceDE/>
      <w:autoSpaceDN/>
      <w:adjustRightInd/>
      <w:spacing w:before="200" w:line="276" w:lineRule="auto"/>
      <w:ind w:left="1296" w:hanging="1296"/>
      <w:jc w:val="left"/>
      <w:outlineLvl w:val="6"/>
    </w:pPr>
    <w:rPr>
      <w:rFonts w:asciiTheme="majorHAnsi" w:eastAsiaTheme="majorEastAsia" w:hAnsiTheme="majorHAnsi" w:cstheme="majorBidi"/>
      <w:i/>
      <w:iCs/>
      <w:color w:val="404040" w:themeColor="text1" w:themeTint="BF"/>
      <w:sz w:val="22"/>
      <w:szCs w:val="22"/>
      <w:lang w:val="en-CA" w:eastAsia="en-CA"/>
    </w:rPr>
  </w:style>
  <w:style w:type="paragraph" w:styleId="Heading8">
    <w:name w:val="heading 8"/>
    <w:basedOn w:val="Normal"/>
    <w:next w:val="Normal"/>
    <w:link w:val="Heading8Char"/>
    <w:uiPriority w:val="9"/>
    <w:semiHidden/>
    <w:unhideWhenUsed/>
    <w:qFormat/>
    <w:rsid w:val="00B80E7C"/>
    <w:pPr>
      <w:keepNext/>
      <w:keepLines/>
      <w:widowControl/>
      <w:autoSpaceDE/>
      <w:autoSpaceDN/>
      <w:adjustRightInd/>
      <w:spacing w:before="200" w:line="276" w:lineRule="auto"/>
      <w:ind w:left="1440" w:hanging="1440"/>
      <w:jc w:val="left"/>
      <w:outlineLvl w:val="7"/>
    </w:pPr>
    <w:rPr>
      <w:rFonts w:asciiTheme="majorHAnsi" w:eastAsiaTheme="majorEastAsia" w:hAnsiTheme="majorHAnsi" w:cstheme="majorBidi"/>
      <w:color w:val="404040" w:themeColor="text1" w:themeTint="BF"/>
      <w:sz w:val="20"/>
      <w:szCs w:val="20"/>
      <w:lang w:val="en-CA" w:eastAsia="en-CA"/>
    </w:rPr>
  </w:style>
  <w:style w:type="paragraph" w:styleId="Heading9">
    <w:name w:val="heading 9"/>
    <w:basedOn w:val="Normal"/>
    <w:next w:val="Normal"/>
    <w:link w:val="Heading9Char"/>
    <w:uiPriority w:val="9"/>
    <w:semiHidden/>
    <w:unhideWhenUsed/>
    <w:qFormat/>
    <w:rsid w:val="00B80E7C"/>
    <w:pPr>
      <w:keepNext/>
      <w:keepLines/>
      <w:widowControl/>
      <w:autoSpaceDE/>
      <w:autoSpaceDN/>
      <w:adjustRightInd/>
      <w:spacing w:before="200" w:line="276" w:lineRule="auto"/>
      <w:ind w:left="1584" w:hanging="1584"/>
      <w:jc w:val="left"/>
      <w:outlineLvl w:val="8"/>
    </w:pPr>
    <w:rPr>
      <w:rFonts w:asciiTheme="majorHAnsi" w:eastAsiaTheme="majorEastAsia" w:hAnsiTheme="majorHAnsi" w:cstheme="majorBidi"/>
      <w:i/>
      <w:iCs/>
      <w:color w:val="404040" w:themeColor="text1" w:themeTint="BF"/>
      <w:sz w:val="20"/>
      <w:szCs w:val="20"/>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uiPriority w:val="99"/>
    <w:rsid w:val="00157BE6"/>
    <w:pPr>
      <w:tabs>
        <w:tab w:val="center" w:pos="4680"/>
        <w:tab w:val="right" w:pos="9360"/>
      </w:tabs>
    </w:pPr>
  </w:style>
  <w:style w:type="character" w:customStyle="1" w:styleId="HeaderChar">
    <w:name w:val="Header Char"/>
    <w:link w:val="Header"/>
    <w:uiPriority w:val="99"/>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uiPriority w:val="99"/>
    <w:rsid w:val="0084610C"/>
    <w:rPr>
      <w:b/>
      <w:bCs/>
      <w:sz w:val="20"/>
      <w:szCs w:val="20"/>
    </w:rPr>
  </w:style>
  <w:style w:type="character" w:customStyle="1" w:styleId="CommentSubjectChar">
    <w:name w:val="Comment Subject Char"/>
    <w:link w:val="CommentSubject"/>
    <w:uiPriority w:val="99"/>
    <w:rsid w:val="0084610C"/>
    <w:rPr>
      <w:b/>
      <w:bCs/>
      <w:sz w:val="24"/>
      <w:szCs w:val="24"/>
      <w:lang w:val="en-US"/>
    </w:rPr>
  </w:style>
  <w:style w:type="paragraph" w:styleId="BalloonText">
    <w:name w:val="Balloon Text"/>
    <w:basedOn w:val="Normal"/>
    <w:link w:val="BalloonTextChar"/>
    <w:uiPriority w:val="99"/>
    <w:rsid w:val="0084610C"/>
    <w:rPr>
      <w:rFonts w:ascii="Lucida Grande" w:hAnsi="Lucida Grande"/>
      <w:sz w:val="18"/>
      <w:szCs w:val="18"/>
    </w:rPr>
  </w:style>
  <w:style w:type="character" w:customStyle="1" w:styleId="BalloonTextChar">
    <w:name w:val="Balloon Text Char"/>
    <w:link w:val="BalloonText"/>
    <w:uiPriority w:val="99"/>
    <w:rsid w:val="0084610C"/>
    <w:rPr>
      <w:rFonts w:ascii="Lucida Grande" w:hAnsi="Lucida Grande"/>
      <w:sz w:val="18"/>
      <w:szCs w:val="18"/>
      <w:lang w:val="en-US"/>
    </w:rPr>
  </w:style>
  <w:style w:type="character" w:styleId="PageNumber">
    <w:name w:val="page number"/>
    <w:basedOn w:val="DefaultParagraphFont"/>
    <w:uiPriority w:val="99"/>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uiPriority w:val="9"/>
    <w:rsid w:val="001D50D1"/>
    <w:rPr>
      <w:rFonts w:ascii="Calibri" w:hAnsi="Calibri" w:cs="Arial"/>
      <w:b/>
      <w:bCs/>
      <w:color w:val="000000"/>
      <w:sz w:val="24"/>
      <w:szCs w:val="24"/>
    </w:rPr>
  </w:style>
  <w:style w:type="character" w:styleId="IntenseEmphasis">
    <w:name w:val="Intense Emphasis"/>
    <w:qFormat/>
    <w:rsid w:val="00703ED2"/>
    <w:rPr>
      <w:b/>
      <w:bCs/>
      <w:i/>
      <w:iCs/>
      <w:color w:val="4F81BD"/>
    </w:rPr>
  </w:style>
  <w:style w:type="character" w:customStyle="1" w:styleId="Heading2Char">
    <w:name w:val="Heading 2 Char"/>
    <w:link w:val="Heading2"/>
    <w:uiPriority w:val="9"/>
    <w:rsid w:val="00E11CA9"/>
    <w:rPr>
      <w:rFonts w:ascii="Calibri" w:hAnsi="Calibri" w:cs="Calibri"/>
      <w:b/>
      <w:bCs/>
      <w:color w:val="000000"/>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1D50D1"/>
    <w:rPr>
      <w:rFonts w:ascii="Calibri" w:hAnsi="Calibri" w:cs="Calibri"/>
      <w:b/>
      <w:color w:val="000000"/>
    </w:rPr>
  </w:style>
  <w:style w:type="paragraph" w:styleId="Revision">
    <w:name w:val="Revision"/>
    <w:hidden/>
    <w:uiPriority w:val="99"/>
    <w:semiHidden/>
    <w:rsid w:val="0091276C"/>
    <w:rPr>
      <w:rFonts w:ascii="Calibri" w:hAnsi="Calibri" w:cs="Calibri"/>
      <w:color w:val="000000"/>
    </w:rPr>
  </w:style>
  <w:style w:type="paragraph" w:customStyle="1" w:styleId="MTDisplayEquation">
    <w:name w:val="MTDisplayEquation"/>
    <w:basedOn w:val="ListParagraph"/>
    <w:next w:val="Normal"/>
    <w:rsid w:val="00B80E7C"/>
    <w:pPr>
      <w:widowControl/>
      <w:numPr>
        <w:numId w:val="1"/>
      </w:numPr>
      <w:tabs>
        <w:tab w:val="center" w:pos="5180"/>
        <w:tab w:val="right" w:pos="9640"/>
      </w:tabs>
      <w:autoSpaceDE/>
      <w:autoSpaceDN/>
      <w:adjustRightInd/>
    </w:pPr>
    <w:rPr>
      <w:rFonts w:asciiTheme="minorHAnsi" w:eastAsiaTheme="minorEastAsia" w:hAnsiTheme="minorHAnsi" w:cstheme="minorBidi"/>
      <w:color w:val="auto"/>
      <w:lang w:eastAsia="it-IT"/>
    </w:rPr>
  </w:style>
  <w:style w:type="character" w:customStyle="1" w:styleId="Heading4Char">
    <w:name w:val="Heading 4 Char"/>
    <w:basedOn w:val="DefaultParagraphFont"/>
    <w:link w:val="Heading4"/>
    <w:uiPriority w:val="9"/>
    <w:rsid w:val="00E11CA9"/>
    <w:rPr>
      <w:rFonts w:ascii="Calibri" w:hAnsi="Calibri" w:cs="Calibri"/>
      <w:b/>
      <w:color w:val="000000"/>
    </w:rPr>
  </w:style>
  <w:style w:type="character" w:customStyle="1" w:styleId="Heading5Char">
    <w:name w:val="Heading 5 Char"/>
    <w:basedOn w:val="DefaultParagraphFont"/>
    <w:link w:val="Heading5"/>
    <w:uiPriority w:val="9"/>
    <w:semiHidden/>
    <w:rsid w:val="00B80E7C"/>
    <w:rPr>
      <w:rFonts w:asciiTheme="majorHAnsi" w:eastAsiaTheme="majorEastAsia" w:hAnsiTheme="majorHAnsi" w:cstheme="majorBidi"/>
      <w:color w:val="243F60" w:themeColor="accent1" w:themeShade="7F"/>
      <w:sz w:val="22"/>
      <w:szCs w:val="22"/>
      <w:lang w:val="en-CA" w:eastAsia="en-CA"/>
    </w:rPr>
  </w:style>
  <w:style w:type="character" w:customStyle="1" w:styleId="Heading6Char">
    <w:name w:val="Heading 6 Char"/>
    <w:basedOn w:val="DefaultParagraphFont"/>
    <w:link w:val="Heading6"/>
    <w:uiPriority w:val="9"/>
    <w:semiHidden/>
    <w:rsid w:val="00B80E7C"/>
    <w:rPr>
      <w:rFonts w:asciiTheme="majorHAnsi" w:eastAsiaTheme="majorEastAsia" w:hAnsiTheme="majorHAnsi" w:cstheme="majorBidi"/>
      <w:i/>
      <w:iCs/>
      <w:color w:val="243F60" w:themeColor="accent1" w:themeShade="7F"/>
      <w:sz w:val="22"/>
      <w:szCs w:val="22"/>
      <w:lang w:val="en-CA" w:eastAsia="en-CA"/>
    </w:rPr>
  </w:style>
  <w:style w:type="character" w:customStyle="1" w:styleId="Heading7Char">
    <w:name w:val="Heading 7 Char"/>
    <w:basedOn w:val="DefaultParagraphFont"/>
    <w:link w:val="Heading7"/>
    <w:uiPriority w:val="9"/>
    <w:semiHidden/>
    <w:rsid w:val="00B80E7C"/>
    <w:rPr>
      <w:rFonts w:asciiTheme="majorHAnsi" w:eastAsiaTheme="majorEastAsia" w:hAnsiTheme="majorHAnsi" w:cstheme="majorBidi"/>
      <w:i/>
      <w:iCs/>
      <w:color w:val="404040" w:themeColor="text1" w:themeTint="BF"/>
      <w:sz w:val="22"/>
      <w:szCs w:val="22"/>
      <w:lang w:val="en-CA" w:eastAsia="en-CA"/>
    </w:rPr>
  </w:style>
  <w:style w:type="character" w:customStyle="1" w:styleId="Heading8Char">
    <w:name w:val="Heading 8 Char"/>
    <w:basedOn w:val="DefaultParagraphFont"/>
    <w:link w:val="Heading8"/>
    <w:uiPriority w:val="9"/>
    <w:semiHidden/>
    <w:rsid w:val="00B80E7C"/>
    <w:rPr>
      <w:rFonts w:asciiTheme="majorHAnsi" w:eastAsiaTheme="majorEastAsia" w:hAnsiTheme="majorHAnsi" w:cstheme="majorBidi"/>
      <w:color w:val="404040" w:themeColor="text1" w:themeTint="BF"/>
      <w:lang w:val="en-CA" w:eastAsia="en-CA"/>
    </w:rPr>
  </w:style>
  <w:style w:type="character" w:customStyle="1" w:styleId="Heading9Char">
    <w:name w:val="Heading 9 Char"/>
    <w:basedOn w:val="DefaultParagraphFont"/>
    <w:link w:val="Heading9"/>
    <w:uiPriority w:val="9"/>
    <w:semiHidden/>
    <w:rsid w:val="00B80E7C"/>
    <w:rPr>
      <w:rFonts w:asciiTheme="majorHAnsi" w:eastAsiaTheme="majorEastAsia" w:hAnsiTheme="majorHAnsi" w:cstheme="majorBidi"/>
      <w:i/>
      <w:iCs/>
      <w:color w:val="404040" w:themeColor="text1" w:themeTint="BF"/>
      <w:lang w:val="en-CA" w:eastAsia="en-CA"/>
    </w:rPr>
  </w:style>
  <w:style w:type="paragraph" w:styleId="Title">
    <w:name w:val="Title"/>
    <w:basedOn w:val="ListParagraph"/>
    <w:next w:val="Normal"/>
    <w:link w:val="TitleChar"/>
    <w:uiPriority w:val="10"/>
    <w:qFormat/>
    <w:rsid w:val="001D50D1"/>
    <w:pPr>
      <w:numPr>
        <w:ilvl w:val="2"/>
        <w:numId w:val="2"/>
      </w:numPr>
    </w:pPr>
    <w:rPr>
      <w:b/>
    </w:rPr>
  </w:style>
  <w:style w:type="character" w:customStyle="1" w:styleId="TitleChar">
    <w:name w:val="Title Char"/>
    <w:basedOn w:val="DefaultParagraphFont"/>
    <w:link w:val="Title"/>
    <w:uiPriority w:val="10"/>
    <w:rsid w:val="001D50D1"/>
    <w:rPr>
      <w:rFonts w:ascii="Calibri" w:hAnsi="Calibri" w:cs="Calibri"/>
      <w:b/>
      <w:color w:val="000000"/>
    </w:rPr>
  </w:style>
  <w:style w:type="table" w:styleId="TableGrid">
    <w:name w:val="Table Grid"/>
    <w:basedOn w:val="TableNormal"/>
    <w:uiPriority w:val="59"/>
    <w:rsid w:val="00E073A5"/>
    <w:rPr>
      <w:rFonts w:asciiTheme="majorHAnsi" w:eastAsiaTheme="majorEastAsia" w:hAnsiTheme="majorHAnsi" w:cstheme="majorBidi"/>
      <w:sz w:val="22"/>
      <w:szCs w:val="22"/>
      <w:lang w:bidi="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unhideWhenUsed/>
    <w:qFormat/>
    <w:rsid w:val="00E073A5"/>
    <w:pPr>
      <w:widowControl/>
      <w:autoSpaceDE/>
      <w:autoSpaceDN/>
      <w:adjustRightInd/>
      <w:spacing w:after="200"/>
      <w:jc w:val="left"/>
    </w:pPr>
    <w:rPr>
      <w:rFonts w:asciiTheme="minorHAnsi" w:eastAsiaTheme="minorEastAsia" w:hAnsiTheme="minorHAnsi" w:cstheme="minorBidi"/>
      <w:b/>
      <w:bCs/>
      <w:color w:val="4F81BD" w:themeColor="accent1"/>
      <w:sz w:val="18"/>
      <w:szCs w:val="18"/>
      <w:lang w:eastAsia="it-IT"/>
    </w:rPr>
  </w:style>
  <w:style w:type="paragraph" w:styleId="TOC1">
    <w:name w:val="toc 1"/>
    <w:basedOn w:val="Normal"/>
    <w:next w:val="Normal"/>
    <w:autoRedefine/>
    <w:uiPriority w:val="39"/>
    <w:unhideWhenUsed/>
    <w:rsid w:val="001D50D1"/>
  </w:style>
  <w:style w:type="paragraph" w:styleId="TOC2">
    <w:name w:val="toc 2"/>
    <w:basedOn w:val="Normal"/>
    <w:next w:val="Normal"/>
    <w:autoRedefine/>
    <w:uiPriority w:val="39"/>
    <w:unhideWhenUsed/>
    <w:rsid w:val="001D50D1"/>
    <w:pPr>
      <w:ind w:left="240"/>
    </w:pPr>
  </w:style>
  <w:style w:type="paragraph" w:styleId="TOC3">
    <w:name w:val="toc 3"/>
    <w:basedOn w:val="Normal"/>
    <w:next w:val="Normal"/>
    <w:autoRedefine/>
    <w:uiPriority w:val="39"/>
    <w:unhideWhenUsed/>
    <w:rsid w:val="001D50D1"/>
    <w:pPr>
      <w:ind w:left="480"/>
    </w:pPr>
  </w:style>
  <w:style w:type="paragraph" w:styleId="TOC4">
    <w:name w:val="toc 4"/>
    <w:basedOn w:val="Normal"/>
    <w:next w:val="Normal"/>
    <w:autoRedefine/>
    <w:uiPriority w:val="39"/>
    <w:unhideWhenUsed/>
    <w:rsid w:val="001D50D1"/>
    <w:pPr>
      <w:ind w:left="720"/>
    </w:pPr>
  </w:style>
  <w:style w:type="paragraph" w:styleId="TOC5">
    <w:name w:val="toc 5"/>
    <w:basedOn w:val="Normal"/>
    <w:next w:val="Normal"/>
    <w:autoRedefine/>
    <w:uiPriority w:val="39"/>
    <w:unhideWhenUsed/>
    <w:rsid w:val="001D50D1"/>
    <w:pPr>
      <w:ind w:left="960"/>
    </w:pPr>
  </w:style>
  <w:style w:type="paragraph" w:styleId="TOC6">
    <w:name w:val="toc 6"/>
    <w:basedOn w:val="Normal"/>
    <w:next w:val="Normal"/>
    <w:autoRedefine/>
    <w:uiPriority w:val="39"/>
    <w:unhideWhenUsed/>
    <w:rsid w:val="001D50D1"/>
    <w:pPr>
      <w:ind w:left="1200"/>
    </w:pPr>
  </w:style>
  <w:style w:type="paragraph" w:styleId="TOC7">
    <w:name w:val="toc 7"/>
    <w:basedOn w:val="Normal"/>
    <w:next w:val="Normal"/>
    <w:autoRedefine/>
    <w:uiPriority w:val="39"/>
    <w:unhideWhenUsed/>
    <w:rsid w:val="001D50D1"/>
    <w:pPr>
      <w:ind w:left="1440"/>
    </w:pPr>
  </w:style>
  <w:style w:type="paragraph" w:styleId="TOC8">
    <w:name w:val="toc 8"/>
    <w:basedOn w:val="Normal"/>
    <w:next w:val="Normal"/>
    <w:autoRedefine/>
    <w:uiPriority w:val="39"/>
    <w:unhideWhenUsed/>
    <w:rsid w:val="001D50D1"/>
    <w:pPr>
      <w:ind w:left="1680"/>
    </w:pPr>
  </w:style>
  <w:style w:type="paragraph" w:styleId="TOC9">
    <w:name w:val="toc 9"/>
    <w:basedOn w:val="Normal"/>
    <w:next w:val="Normal"/>
    <w:autoRedefine/>
    <w:uiPriority w:val="39"/>
    <w:unhideWhenUsed/>
    <w:rsid w:val="001D50D1"/>
    <w:pPr>
      <w:ind w:left="1920"/>
    </w:pPr>
  </w:style>
  <w:style w:type="character" w:styleId="LineNumber">
    <w:name w:val="line number"/>
    <w:basedOn w:val="DefaultParagraphFont"/>
    <w:semiHidden/>
    <w:unhideWhenUsed/>
    <w:rsid w:val="00143D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850653">
      <w:bodyDiv w:val="1"/>
      <w:marLeft w:val="0"/>
      <w:marRight w:val="0"/>
      <w:marTop w:val="0"/>
      <w:marBottom w:val="0"/>
      <w:divBdr>
        <w:top w:val="none" w:sz="0" w:space="0" w:color="auto"/>
        <w:left w:val="none" w:sz="0" w:space="0" w:color="auto"/>
        <w:bottom w:val="none" w:sz="0" w:space="0" w:color="auto"/>
        <w:right w:val="none" w:sz="0" w:space="0" w:color="auto"/>
      </w:divBdr>
    </w:div>
    <w:div w:id="348258364">
      <w:bodyDiv w:val="1"/>
      <w:marLeft w:val="0"/>
      <w:marRight w:val="0"/>
      <w:marTop w:val="0"/>
      <w:marBottom w:val="0"/>
      <w:divBdr>
        <w:top w:val="none" w:sz="0" w:space="0" w:color="auto"/>
        <w:left w:val="none" w:sz="0" w:space="0" w:color="auto"/>
        <w:bottom w:val="none" w:sz="0" w:space="0" w:color="auto"/>
        <w:right w:val="none" w:sz="0" w:space="0" w:color="auto"/>
      </w:divBdr>
    </w:div>
    <w:div w:id="393896712">
      <w:bodyDiv w:val="1"/>
      <w:marLeft w:val="0"/>
      <w:marRight w:val="0"/>
      <w:marTop w:val="0"/>
      <w:marBottom w:val="0"/>
      <w:divBdr>
        <w:top w:val="none" w:sz="0" w:space="0" w:color="auto"/>
        <w:left w:val="none" w:sz="0" w:space="0" w:color="auto"/>
        <w:bottom w:val="none" w:sz="0" w:space="0" w:color="auto"/>
        <w:right w:val="none" w:sz="0" w:space="0" w:color="auto"/>
      </w:divBdr>
    </w:div>
    <w:div w:id="453133914">
      <w:bodyDiv w:val="1"/>
      <w:marLeft w:val="0"/>
      <w:marRight w:val="0"/>
      <w:marTop w:val="0"/>
      <w:marBottom w:val="0"/>
      <w:divBdr>
        <w:top w:val="none" w:sz="0" w:space="0" w:color="auto"/>
        <w:left w:val="none" w:sz="0" w:space="0" w:color="auto"/>
        <w:bottom w:val="none" w:sz="0" w:space="0" w:color="auto"/>
        <w:right w:val="none" w:sz="0" w:space="0" w:color="auto"/>
      </w:divBdr>
      <w:divsChild>
        <w:div w:id="227813710">
          <w:marLeft w:val="0"/>
          <w:marRight w:val="0"/>
          <w:marTop w:val="0"/>
          <w:marBottom w:val="0"/>
          <w:divBdr>
            <w:top w:val="none" w:sz="0" w:space="0" w:color="auto"/>
            <w:left w:val="none" w:sz="0" w:space="0" w:color="auto"/>
            <w:bottom w:val="none" w:sz="0" w:space="0" w:color="auto"/>
            <w:right w:val="none" w:sz="0" w:space="0" w:color="auto"/>
          </w:divBdr>
        </w:div>
      </w:divsChild>
    </w:div>
    <w:div w:id="544683132">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205741">
      <w:bodyDiv w:val="1"/>
      <w:marLeft w:val="0"/>
      <w:marRight w:val="0"/>
      <w:marTop w:val="0"/>
      <w:marBottom w:val="0"/>
      <w:divBdr>
        <w:top w:val="none" w:sz="0" w:space="0" w:color="auto"/>
        <w:left w:val="none" w:sz="0" w:space="0" w:color="auto"/>
        <w:bottom w:val="none" w:sz="0" w:space="0" w:color="auto"/>
        <w:right w:val="none" w:sz="0" w:space="0" w:color="auto"/>
      </w:divBdr>
    </w:div>
    <w:div w:id="898130592">
      <w:bodyDiv w:val="1"/>
      <w:marLeft w:val="0"/>
      <w:marRight w:val="0"/>
      <w:marTop w:val="0"/>
      <w:marBottom w:val="0"/>
      <w:divBdr>
        <w:top w:val="none" w:sz="0" w:space="0" w:color="auto"/>
        <w:left w:val="none" w:sz="0" w:space="0" w:color="auto"/>
        <w:bottom w:val="none" w:sz="0" w:space="0" w:color="auto"/>
        <w:right w:val="none" w:sz="0" w:space="0" w:color="auto"/>
      </w:divBdr>
    </w:div>
    <w:div w:id="985628471">
      <w:bodyDiv w:val="1"/>
      <w:marLeft w:val="0"/>
      <w:marRight w:val="0"/>
      <w:marTop w:val="0"/>
      <w:marBottom w:val="0"/>
      <w:divBdr>
        <w:top w:val="none" w:sz="0" w:space="0" w:color="auto"/>
        <w:left w:val="none" w:sz="0" w:space="0" w:color="auto"/>
        <w:bottom w:val="none" w:sz="0" w:space="0" w:color="auto"/>
        <w:right w:val="none" w:sz="0" w:space="0" w:color="auto"/>
      </w:divBdr>
    </w:div>
    <w:div w:id="1009988266">
      <w:bodyDiv w:val="1"/>
      <w:marLeft w:val="0"/>
      <w:marRight w:val="0"/>
      <w:marTop w:val="0"/>
      <w:marBottom w:val="0"/>
      <w:divBdr>
        <w:top w:val="none" w:sz="0" w:space="0" w:color="auto"/>
        <w:left w:val="none" w:sz="0" w:space="0" w:color="auto"/>
        <w:bottom w:val="none" w:sz="0" w:space="0" w:color="auto"/>
        <w:right w:val="none" w:sz="0" w:space="0" w:color="auto"/>
      </w:divBdr>
      <w:divsChild>
        <w:div w:id="35280080">
          <w:marLeft w:val="0"/>
          <w:marRight w:val="0"/>
          <w:marTop w:val="0"/>
          <w:marBottom w:val="0"/>
          <w:divBdr>
            <w:top w:val="none" w:sz="0" w:space="0" w:color="auto"/>
            <w:left w:val="none" w:sz="0" w:space="0" w:color="auto"/>
            <w:bottom w:val="none" w:sz="0" w:space="0" w:color="auto"/>
            <w:right w:val="none" w:sz="0" w:space="0" w:color="auto"/>
          </w:divBdr>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45919074">
      <w:bodyDiv w:val="1"/>
      <w:marLeft w:val="0"/>
      <w:marRight w:val="0"/>
      <w:marTop w:val="0"/>
      <w:marBottom w:val="0"/>
      <w:divBdr>
        <w:top w:val="none" w:sz="0" w:space="0" w:color="auto"/>
        <w:left w:val="none" w:sz="0" w:space="0" w:color="auto"/>
        <w:bottom w:val="none" w:sz="0" w:space="0" w:color="auto"/>
        <w:right w:val="none" w:sz="0" w:space="0" w:color="auto"/>
      </w:divBdr>
    </w:div>
    <w:div w:id="1427731910">
      <w:bodyDiv w:val="1"/>
      <w:marLeft w:val="0"/>
      <w:marRight w:val="0"/>
      <w:marTop w:val="0"/>
      <w:marBottom w:val="0"/>
      <w:divBdr>
        <w:top w:val="none" w:sz="0" w:space="0" w:color="auto"/>
        <w:left w:val="none" w:sz="0" w:space="0" w:color="auto"/>
        <w:bottom w:val="none" w:sz="0" w:space="0" w:color="auto"/>
        <w:right w:val="none" w:sz="0" w:space="0" w:color="auto"/>
      </w:divBdr>
    </w:div>
    <w:div w:id="1582984115">
      <w:bodyDiv w:val="1"/>
      <w:marLeft w:val="0"/>
      <w:marRight w:val="0"/>
      <w:marTop w:val="0"/>
      <w:marBottom w:val="0"/>
      <w:divBdr>
        <w:top w:val="none" w:sz="0" w:space="0" w:color="auto"/>
        <w:left w:val="none" w:sz="0" w:space="0" w:color="auto"/>
        <w:bottom w:val="none" w:sz="0" w:space="0" w:color="auto"/>
        <w:right w:val="none" w:sz="0" w:space="0" w:color="auto"/>
      </w:divBdr>
    </w:div>
    <w:div w:id="1799449719">
      <w:bodyDiv w:val="1"/>
      <w:marLeft w:val="0"/>
      <w:marRight w:val="0"/>
      <w:marTop w:val="0"/>
      <w:marBottom w:val="0"/>
      <w:divBdr>
        <w:top w:val="none" w:sz="0" w:space="0" w:color="auto"/>
        <w:left w:val="none" w:sz="0" w:space="0" w:color="auto"/>
        <w:bottom w:val="none" w:sz="0" w:space="0" w:color="auto"/>
        <w:right w:val="none" w:sz="0" w:space="0" w:color="auto"/>
      </w:divBdr>
    </w:div>
    <w:div w:id="1851481040">
      <w:bodyDiv w:val="1"/>
      <w:marLeft w:val="0"/>
      <w:marRight w:val="0"/>
      <w:marTop w:val="0"/>
      <w:marBottom w:val="0"/>
      <w:divBdr>
        <w:top w:val="none" w:sz="0" w:space="0" w:color="auto"/>
        <w:left w:val="none" w:sz="0" w:space="0" w:color="auto"/>
        <w:bottom w:val="none" w:sz="0" w:space="0" w:color="auto"/>
        <w:right w:val="none" w:sz="0" w:space="0" w:color="auto"/>
      </w:divBdr>
    </w:div>
    <w:div w:id="1866359235">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70545189">
      <w:bodyDiv w:val="1"/>
      <w:marLeft w:val="0"/>
      <w:marRight w:val="0"/>
      <w:marTop w:val="0"/>
      <w:marBottom w:val="0"/>
      <w:divBdr>
        <w:top w:val="none" w:sz="0" w:space="0" w:color="auto"/>
        <w:left w:val="none" w:sz="0" w:space="0" w:color="auto"/>
        <w:bottom w:val="none" w:sz="0" w:space="0" w:color="auto"/>
        <w:right w:val="none" w:sz="0" w:space="0" w:color="auto"/>
      </w:divBdr>
      <w:divsChild>
        <w:div w:id="7488918">
          <w:marLeft w:val="0"/>
          <w:marRight w:val="0"/>
          <w:marTop w:val="0"/>
          <w:marBottom w:val="0"/>
          <w:divBdr>
            <w:top w:val="none" w:sz="0" w:space="0" w:color="auto"/>
            <w:left w:val="none" w:sz="0" w:space="0" w:color="auto"/>
            <w:bottom w:val="none" w:sz="0" w:space="0" w:color="auto"/>
            <w:right w:val="none" w:sz="0" w:space="0" w:color="auto"/>
          </w:divBdr>
        </w:div>
      </w:divsChild>
    </w:div>
    <w:div w:id="2015959500">
      <w:bodyDiv w:val="1"/>
      <w:marLeft w:val="0"/>
      <w:marRight w:val="0"/>
      <w:marTop w:val="0"/>
      <w:marBottom w:val="0"/>
      <w:divBdr>
        <w:top w:val="none" w:sz="0" w:space="0" w:color="auto"/>
        <w:left w:val="none" w:sz="0" w:space="0" w:color="auto"/>
        <w:bottom w:val="none" w:sz="0" w:space="0" w:color="auto"/>
        <w:right w:val="none" w:sz="0" w:space="0" w:color="auto"/>
      </w:divBdr>
      <w:divsChild>
        <w:div w:id="201549">
          <w:marLeft w:val="0"/>
          <w:marRight w:val="0"/>
          <w:marTop w:val="0"/>
          <w:marBottom w:val="0"/>
          <w:divBdr>
            <w:top w:val="none" w:sz="0" w:space="0" w:color="auto"/>
            <w:left w:val="none" w:sz="0" w:space="0" w:color="auto"/>
            <w:bottom w:val="none" w:sz="0" w:space="0" w:color="auto"/>
            <w:right w:val="none" w:sz="0" w:space="0" w:color="auto"/>
          </w:divBdr>
          <w:divsChild>
            <w:div w:id="958797462">
              <w:marLeft w:val="0"/>
              <w:marRight w:val="0"/>
              <w:marTop w:val="0"/>
              <w:marBottom w:val="0"/>
              <w:divBdr>
                <w:top w:val="none" w:sz="0" w:space="0" w:color="auto"/>
                <w:left w:val="none" w:sz="0" w:space="0" w:color="auto"/>
                <w:bottom w:val="none" w:sz="0" w:space="0" w:color="auto"/>
                <w:right w:val="none" w:sz="0" w:space="0" w:color="auto"/>
              </w:divBdr>
              <w:divsChild>
                <w:div w:id="178055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343164">
      <w:bodyDiv w:val="1"/>
      <w:marLeft w:val="0"/>
      <w:marRight w:val="0"/>
      <w:marTop w:val="0"/>
      <w:marBottom w:val="0"/>
      <w:divBdr>
        <w:top w:val="none" w:sz="0" w:space="0" w:color="auto"/>
        <w:left w:val="none" w:sz="0" w:space="0" w:color="auto"/>
        <w:bottom w:val="none" w:sz="0" w:space="0" w:color="auto"/>
        <w:right w:val="none" w:sz="0" w:space="0" w:color="auto"/>
      </w:divBdr>
      <w:divsChild>
        <w:div w:id="1621760975">
          <w:marLeft w:val="0"/>
          <w:marRight w:val="0"/>
          <w:marTop w:val="0"/>
          <w:marBottom w:val="0"/>
          <w:divBdr>
            <w:top w:val="none" w:sz="0" w:space="0" w:color="auto"/>
            <w:left w:val="none" w:sz="0" w:space="0" w:color="auto"/>
            <w:bottom w:val="none" w:sz="0" w:space="0" w:color="auto"/>
            <w:right w:val="none" w:sz="0" w:space="0" w:color="auto"/>
          </w:divBdr>
          <w:divsChild>
            <w:div w:id="572663948">
              <w:marLeft w:val="0"/>
              <w:marRight w:val="0"/>
              <w:marTop w:val="0"/>
              <w:marBottom w:val="0"/>
              <w:divBdr>
                <w:top w:val="none" w:sz="0" w:space="0" w:color="auto"/>
                <w:left w:val="none" w:sz="0" w:space="0" w:color="auto"/>
                <w:bottom w:val="none" w:sz="0" w:space="0" w:color="auto"/>
                <w:right w:val="none" w:sz="0" w:space="0" w:color="auto"/>
              </w:divBdr>
              <w:divsChild>
                <w:div w:id="105543145">
                  <w:marLeft w:val="0"/>
                  <w:marRight w:val="0"/>
                  <w:marTop w:val="0"/>
                  <w:marBottom w:val="0"/>
                  <w:divBdr>
                    <w:top w:val="none" w:sz="0" w:space="0" w:color="auto"/>
                    <w:left w:val="none" w:sz="0" w:space="0" w:color="auto"/>
                    <w:bottom w:val="none" w:sz="0" w:space="0" w:color="auto"/>
                    <w:right w:val="none" w:sz="0" w:space="0" w:color="auto"/>
                  </w:divBdr>
                  <w:divsChild>
                    <w:div w:id="1166943421">
                      <w:marLeft w:val="0"/>
                      <w:marRight w:val="0"/>
                      <w:marTop w:val="0"/>
                      <w:marBottom w:val="0"/>
                      <w:divBdr>
                        <w:top w:val="none" w:sz="0" w:space="0" w:color="auto"/>
                        <w:left w:val="none" w:sz="0" w:space="0" w:color="auto"/>
                        <w:bottom w:val="none" w:sz="0" w:space="0" w:color="auto"/>
                        <w:right w:val="none" w:sz="0" w:space="0" w:color="auto"/>
                      </w:divBdr>
                      <w:divsChild>
                        <w:div w:id="1385520109">
                          <w:marLeft w:val="0"/>
                          <w:marRight w:val="0"/>
                          <w:marTop w:val="0"/>
                          <w:marBottom w:val="0"/>
                          <w:divBdr>
                            <w:top w:val="none" w:sz="0" w:space="0" w:color="auto"/>
                            <w:left w:val="none" w:sz="0" w:space="0" w:color="auto"/>
                            <w:bottom w:val="none" w:sz="0" w:space="0" w:color="auto"/>
                            <w:right w:val="none" w:sz="0" w:space="0" w:color="auto"/>
                          </w:divBdr>
                          <w:divsChild>
                            <w:div w:id="1813015210">
                              <w:marLeft w:val="0"/>
                              <w:marRight w:val="0"/>
                              <w:marTop w:val="0"/>
                              <w:marBottom w:val="0"/>
                              <w:divBdr>
                                <w:top w:val="none" w:sz="0" w:space="0" w:color="auto"/>
                                <w:left w:val="none" w:sz="0" w:space="0" w:color="auto"/>
                                <w:bottom w:val="none" w:sz="0" w:space="0" w:color="auto"/>
                                <w:right w:val="none" w:sz="0" w:space="0" w:color="auto"/>
                              </w:divBdr>
                              <w:divsChild>
                                <w:div w:id="1453475909">
                                  <w:marLeft w:val="0"/>
                                  <w:marRight w:val="0"/>
                                  <w:marTop w:val="0"/>
                                  <w:marBottom w:val="0"/>
                                  <w:divBdr>
                                    <w:top w:val="none" w:sz="0" w:space="0" w:color="auto"/>
                                    <w:left w:val="none" w:sz="0" w:space="0" w:color="auto"/>
                                    <w:bottom w:val="none" w:sz="0" w:space="0" w:color="auto"/>
                                    <w:right w:val="none" w:sz="0" w:space="0" w:color="auto"/>
                                  </w:divBdr>
                                  <w:divsChild>
                                    <w:div w:id="1840582903">
                                      <w:marLeft w:val="0"/>
                                      <w:marRight w:val="0"/>
                                      <w:marTop w:val="0"/>
                                      <w:marBottom w:val="0"/>
                                      <w:divBdr>
                                        <w:top w:val="none" w:sz="0" w:space="0" w:color="auto"/>
                                        <w:left w:val="none" w:sz="0" w:space="0" w:color="auto"/>
                                        <w:bottom w:val="none" w:sz="0" w:space="0" w:color="auto"/>
                                        <w:right w:val="none" w:sz="0" w:space="0" w:color="auto"/>
                                      </w:divBdr>
                                      <w:divsChild>
                                        <w:div w:id="2004158881">
                                          <w:marLeft w:val="0"/>
                                          <w:marRight w:val="0"/>
                                          <w:marTop w:val="0"/>
                                          <w:marBottom w:val="0"/>
                                          <w:divBdr>
                                            <w:top w:val="none" w:sz="0" w:space="0" w:color="auto"/>
                                            <w:left w:val="none" w:sz="0" w:space="0" w:color="auto"/>
                                            <w:bottom w:val="none" w:sz="0" w:space="0" w:color="auto"/>
                                            <w:right w:val="none" w:sz="0" w:space="0" w:color="auto"/>
                                          </w:divBdr>
                                          <w:divsChild>
                                            <w:div w:id="1386418109">
                                              <w:marLeft w:val="0"/>
                                              <w:marRight w:val="0"/>
                                              <w:marTop w:val="0"/>
                                              <w:marBottom w:val="0"/>
                                              <w:divBdr>
                                                <w:top w:val="none" w:sz="0" w:space="0" w:color="auto"/>
                                                <w:left w:val="none" w:sz="0" w:space="0" w:color="auto"/>
                                                <w:bottom w:val="none" w:sz="0" w:space="0" w:color="auto"/>
                                                <w:right w:val="none" w:sz="0" w:space="0" w:color="auto"/>
                                              </w:divBdr>
                                              <w:divsChild>
                                                <w:div w:id="1524511493">
                                                  <w:marLeft w:val="0"/>
                                                  <w:marRight w:val="0"/>
                                                  <w:marTop w:val="0"/>
                                                  <w:marBottom w:val="0"/>
                                                  <w:divBdr>
                                                    <w:top w:val="none" w:sz="0" w:space="0" w:color="auto"/>
                                                    <w:left w:val="none" w:sz="0" w:space="0" w:color="auto"/>
                                                    <w:bottom w:val="none" w:sz="0" w:space="0" w:color="auto"/>
                                                    <w:right w:val="none" w:sz="0" w:space="0" w:color="auto"/>
                                                  </w:divBdr>
                                                  <w:divsChild>
                                                    <w:div w:id="401683651">
                                                      <w:marLeft w:val="0"/>
                                                      <w:marRight w:val="0"/>
                                                      <w:marTop w:val="0"/>
                                                      <w:marBottom w:val="0"/>
                                                      <w:divBdr>
                                                        <w:top w:val="none" w:sz="0" w:space="0" w:color="auto"/>
                                                        <w:left w:val="none" w:sz="0" w:space="0" w:color="auto"/>
                                                        <w:bottom w:val="none" w:sz="0" w:space="0" w:color="auto"/>
                                                        <w:right w:val="none" w:sz="0" w:space="0" w:color="auto"/>
                                                      </w:divBdr>
                                                      <w:divsChild>
                                                        <w:div w:id="47461194">
                                                          <w:marLeft w:val="0"/>
                                                          <w:marRight w:val="0"/>
                                                          <w:marTop w:val="0"/>
                                                          <w:marBottom w:val="0"/>
                                                          <w:divBdr>
                                                            <w:top w:val="none" w:sz="0" w:space="0" w:color="auto"/>
                                                            <w:left w:val="none" w:sz="0" w:space="0" w:color="auto"/>
                                                            <w:bottom w:val="none" w:sz="0" w:space="0" w:color="auto"/>
                                                            <w:right w:val="none" w:sz="0" w:space="0" w:color="auto"/>
                                                          </w:divBdr>
                                                          <w:divsChild>
                                                            <w:div w:id="100419767">
                                                              <w:marLeft w:val="0"/>
                                                              <w:marRight w:val="0"/>
                                                              <w:marTop w:val="0"/>
                                                              <w:marBottom w:val="0"/>
                                                              <w:divBdr>
                                                                <w:top w:val="none" w:sz="0" w:space="0" w:color="auto"/>
                                                                <w:left w:val="none" w:sz="0" w:space="0" w:color="auto"/>
                                                                <w:bottom w:val="none" w:sz="0" w:space="0" w:color="auto"/>
                                                                <w:right w:val="none" w:sz="0" w:space="0" w:color="auto"/>
                                                              </w:divBdr>
                                                              <w:divsChild>
                                                                <w:div w:id="1286472091">
                                                                  <w:marLeft w:val="0"/>
                                                                  <w:marRight w:val="0"/>
                                                                  <w:marTop w:val="0"/>
                                                                  <w:marBottom w:val="0"/>
                                                                  <w:divBdr>
                                                                    <w:top w:val="none" w:sz="0" w:space="0" w:color="auto"/>
                                                                    <w:left w:val="none" w:sz="0" w:space="0" w:color="auto"/>
                                                                    <w:bottom w:val="none" w:sz="0" w:space="0" w:color="auto"/>
                                                                    <w:right w:val="none" w:sz="0" w:space="0" w:color="auto"/>
                                                                  </w:divBdr>
                                                                  <w:divsChild>
                                                                    <w:div w:id="1871066991">
                                                                      <w:marLeft w:val="0"/>
                                                                      <w:marRight w:val="0"/>
                                                                      <w:marTop w:val="0"/>
                                                                      <w:marBottom w:val="0"/>
                                                                      <w:divBdr>
                                                                        <w:top w:val="none" w:sz="0" w:space="0" w:color="auto"/>
                                                                        <w:left w:val="none" w:sz="0" w:space="0" w:color="auto"/>
                                                                        <w:bottom w:val="none" w:sz="0" w:space="0" w:color="auto"/>
                                                                        <w:right w:val="none" w:sz="0" w:space="0" w:color="auto"/>
                                                                      </w:divBdr>
                                                                      <w:divsChild>
                                                                        <w:div w:id="1955675444">
                                                                          <w:marLeft w:val="0"/>
                                                                          <w:marRight w:val="0"/>
                                                                          <w:marTop w:val="0"/>
                                                                          <w:marBottom w:val="0"/>
                                                                          <w:divBdr>
                                                                            <w:top w:val="none" w:sz="0" w:space="0" w:color="auto"/>
                                                                            <w:left w:val="none" w:sz="0" w:space="0" w:color="auto"/>
                                                                            <w:bottom w:val="none" w:sz="0" w:space="0" w:color="auto"/>
                                                                            <w:right w:val="none" w:sz="0" w:space="0" w:color="auto"/>
                                                                          </w:divBdr>
                                                                          <w:divsChild>
                                                                            <w:div w:id="439376629">
                                                                              <w:marLeft w:val="0"/>
                                                                              <w:marRight w:val="0"/>
                                                                              <w:marTop w:val="0"/>
                                                                              <w:marBottom w:val="0"/>
                                                                              <w:divBdr>
                                                                                <w:top w:val="none" w:sz="0" w:space="0" w:color="auto"/>
                                                                                <w:left w:val="none" w:sz="0" w:space="0" w:color="auto"/>
                                                                                <w:bottom w:val="none" w:sz="0" w:space="0" w:color="auto"/>
                                                                                <w:right w:val="none" w:sz="0" w:space="0" w:color="auto"/>
                                                                              </w:divBdr>
                                                                              <w:divsChild>
                                                                                <w:div w:id="62878979">
                                                                                  <w:marLeft w:val="0"/>
                                                                                  <w:marRight w:val="0"/>
                                                                                  <w:marTop w:val="0"/>
                                                                                  <w:marBottom w:val="0"/>
                                                                                  <w:divBdr>
                                                                                    <w:top w:val="none" w:sz="0" w:space="0" w:color="auto"/>
                                                                                    <w:left w:val="none" w:sz="0" w:space="0" w:color="auto"/>
                                                                                    <w:bottom w:val="none" w:sz="0" w:space="0" w:color="auto"/>
                                                                                    <w:right w:val="none" w:sz="0" w:space="0" w:color="auto"/>
                                                                                  </w:divBdr>
                                                                                  <w:divsChild>
                                                                                    <w:div w:id="667631500">
                                                                                      <w:marLeft w:val="0"/>
                                                                                      <w:marRight w:val="0"/>
                                                                                      <w:marTop w:val="0"/>
                                                                                      <w:marBottom w:val="0"/>
                                                                                      <w:divBdr>
                                                                                        <w:top w:val="none" w:sz="0" w:space="0" w:color="auto"/>
                                                                                        <w:left w:val="none" w:sz="0" w:space="0" w:color="auto"/>
                                                                                        <w:bottom w:val="none" w:sz="0" w:space="0" w:color="auto"/>
                                                                                        <w:right w:val="none" w:sz="0" w:space="0" w:color="auto"/>
                                                                                      </w:divBdr>
                                                                                      <w:divsChild>
                                                                                        <w:div w:id="1144201656">
                                                                                          <w:marLeft w:val="0"/>
                                                                                          <w:marRight w:val="0"/>
                                                                                          <w:marTop w:val="0"/>
                                                                                          <w:marBottom w:val="0"/>
                                                                                          <w:divBdr>
                                                                                            <w:top w:val="none" w:sz="0" w:space="0" w:color="auto"/>
                                                                                            <w:left w:val="none" w:sz="0" w:space="0" w:color="auto"/>
                                                                                            <w:bottom w:val="none" w:sz="0" w:space="0" w:color="auto"/>
                                                                                            <w:right w:val="none" w:sz="0" w:space="0" w:color="auto"/>
                                                                                          </w:divBdr>
                                                                                          <w:divsChild>
                                                                                            <w:div w:id="32625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mequani@uwo.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F55D11-629E-4FB9-9121-01DB8E9F9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14180</Words>
  <Characters>80832</Characters>
  <Application>Microsoft Office Word</Application>
  <DocSecurity>0</DocSecurity>
  <Lines>673</Lines>
  <Paragraphs>189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Please suggest names of 5 peer reviewers with their institutional affiliation and email address</vt:lpstr>
      <vt:lpstr>Please suggest names of 5 peer reviewers with their institutional affiliation and email address</vt:lpstr>
    </vt:vector>
  </TitlesOfParts>
  <Company>Université Laval</Company>
  <LinksUpToDate>false</LinksUpToDate>
  <CharactersWithSpaces>94823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Nam Nguyen</cp:lastModifiedBy>
  <cp:revision>3</cp:revision>
  <cp:lastPrinted>2014-09-10T19:07:00Z</cp:lastPrinted>
  <dcterms:created xsi:type="dcterms:W3CDTF">2014-12-18T15:52:00Z</dcterms:created>
  <dcterms:modified xsi:type="dcterms:W3CDTF">2014-12-18T15:56:00Z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Mendeley Document_1">
    <vt:lpwstr>True</vt:lpwstr>
  </property>
  <property fmtid="{D5CDD505-2E9C-101B-9397-08002B2CF9AE}" pid="9" name="Mendeley Citation Style_1">
    <vt:lpwstr>http://www.zotero.org/styles/journal-of-visualized-experiments</vt:lpwstr>
  </property>
  <property fmtid="{D5CDD505-2E9C-101B-9397-08002B2CF9AE}" pid="10" name="Mendeley User Name_1">
    <vt:lpwstr>sebastien.meghezi.1@ulaval.ca@www.mendeley.com</vt:lpwstr>
  </property>
  <property fmtid="{D5CDD505-2E9C-101B-9397-08002B2CF9AE}" pid="11" name="Mendeley Recent Style Id 0_1">
    <vt:lpwstr>http://www.zotero.org/styles/chicago-author-date</vt:lpwstr>
  </property>
  <property fmtid="{D5CDD505-2E9C-101B-9397-08002B2CF9AE}" pid="12" name="Mendeley Recent Style Name 0_1">
    <vt:lpwstr>Chicago Manual of Style 16th edition (author-date)</vt:lpwstr>
  </property>
  <property fmtid="{D5CDD505-2E9C-101B-9397-08002B2CF9AE}" pid="13" name="Mendeley Recent Style Id 1_1">
    <vt:lpwstr>http://www.zotero.org/styles/ieee</vt:lpwstr>
  </property>
  <property fmtid="{D5CDD505-2E9C-101B-9397-08002B2CF9AE}" pid="14" name="Mendeley Recent Style Name 1_1">
    <vt:lpwstr>IEEE</vt:lpwstr>
  </property>
  <property fmtid="{D5CDD505-2E9C-101B-9397-08002B2CF9AE}" pid="15" name="Mendeley Recent Style Id 2_1">
    <vt:lpwstr>http://www.zotero.org/styles/journal-of-biomechanical-engineering</vt:lpwstr>
  </property>
  <property fmtid="{D5CDD505-2E9C-101B-9397-08002B2CF9AE}" pid="16" name="Mendeley Recent Style Name 2_1">
    <vt:lpwstr>Journal of Biomechanical Engineering</vt:lpwstr>
  </property>
  <property fmtid="{D5CDD505-2E9C-101B-9397-08002B2CF9AE}" pid="17" name="Mendeley Recent Style Id 3_1">
    <vt:lpwstr>http://www.zotero.org/styles/journal-of-biomechanics</vt:lpwstr>
  </property>
  <property fmtid="{D5CDD505-2E9C-101B-9397-08002B2CF9AE}" pid="18" name="Mendeley Recent Style Name 3_1">
    <vt:lpwstr>Journal of Biomechanics</vt:lpwstr>
  </property>
  <property fmtid="{D5CDD505-2E9C-101B-9397-08002B2CF9AE}" pid="19" name="Mendeley Recent Style Id 4_1">
    <vt:lpwstr>http://www.zotero.org/styles/journal-of-visualized-experiments</vt:lpwstr>
  </property>
  <property fmtid="{D5CDD505-2E9C-101B-9397-08002B2CF9AE}" pid="20" name="Mendeley Recent Style Name 4_1">
    <vt:lpwstr>Journal of Visualized Experiments</vt:lpwstr>
  </property>
  <property fmtid="{D5CDD505-2E9C-101B-9397-08002B2CF9AE}" pid="21" name="Mendeley Recent Style Id 5_1">
    <vt:lpwstr>http://www.zotero.org/styles/nature</vt:lpwstr>
  </property>
  <property fmtid="{D5CDD505-2E9C-101B-9397-08002B2CF9AE}" pid="22" name="Mendeley Recent Style Name 5_1">
    <vt:lpwstr>Nature</vt:lpwstr>
  </property>
  <property fmtid="{D5CDD505-2E9C-101B-9397-08002B2CF9AE}" pid="23" name="Mendeley Recent Style Id 6_1">
    <vt:lpwstr>http://www.zotero.org/styles/vancouver</vt:lpwstr>
  </property>
  <property fmtid="{D5CDD505-2E9C-101B-9397-08002B2CF9AE}" pid="24" name="Mendeley Recent Style Name 6_1">
    <vt:lpwstr>Vancouver</vt:lpwstr>
  </property>
  <property fmtid="{D5CDD505-2E9C-101B-9397-08002B2CF9AE}" pid="25" name="Mendeley Recent Style Id 7_1">
    <vt:lpwstr>http://www.zotero.org/styles/vancouver-author-date</vt:lpwstr>
  </property>
  <property fmtid="{D5CDD505-2E9C-101B-9397-08002B2CF9AE}" pid="26" name="Mendeley Recent Style Name 7_1">
    <vt:lpwstr>Vancouver (author-date)</vt:lpwstr>
  </property>
  <property fmtid="{D5CDD505-2E9C-101B-9397-08002B2CF9AE}" pid="27" name="Mendeley Recent Style Id 8_1">
    <vt:lpwstr>http://www.zotero.org/styles/vancouver-superscript</vt:lpwstr>
  </property>
  <property fmtid="{D5CDD505-2E9C-101B-9397-08002B2CF9AE}" pid="28" name="Mendeley Recent Style Name 8_1">
    <vt:lpwstr>Vancouver (superscript)</vt:lpwstr>
  </property>
  <property fmtid="{D5CDD505-2E9C-101B-9397-08002B2CF9AE}" pid="29" name="Mendeley Recent Style Id 9_1">
    <vt:lpwstr>http://www.zotero.org/styles/vancouver-superscript-only-year</vt:lpwstr>
  </property>
  <property fmtid="{D5CDD505-2E9C-101B-9397-08002B2CF9AE}" pid="30" name="Mendeley Recent Style Name 9_1">
    <vt:lpwstr>Vancouver (superscript, only year in date, no issue numbers)</vt:lpwstr>
  </property>
</Properties>
</file>