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F2926" w14:textId="5FBC015A" w:rsidR="009C6A9E" w:rsidRDefault="00E40481" w:rsidP="00502AA4">
      <w:pPr>
        <w:pStyle w:val="BATitle"/>
        <w:spacing w:before="0" w:after="0" w:line="240" w:lineRule="auto"/>
        <w:jc w:val="both"/>
        <w:rPr>
          <w:b/>
          <w:sz w:val="24"/>
          <w:szCs w:val="24"/>
        </w:rPr>
      </w:pPr>
      <w:r>
        <w:rPr>
          <w:b/>
          <w:sz w:val="24"/>
          <w:szCs w:val="24"/>
        </w:rPr>
        <w:t xml:space="preserve">TITLE: </w:t>
      </w:r>
    </w:p>
    <w:p w14:paraId="51404B66" w14:textId="768E6972" w:rsidR="00DB0115" w:rsidRPr="009C6A9E" w:rsidRDefault="00DB0115" w:rsidP="00502AA4">
      <w:pPr>
        <w:pStyle w:val="BATitle"/>
        <w:spacing w:before="0" w:after="0" w:line="240" w:lineRule="auto"/>
        <w:jc w:val="both"/>
        <w:rPr>
          <w:sz w:val="24"/>
          <w:szCs w:val="24"/>
        </w:rPr>
      </w:pPr>
      <w:r w:rsidRPr="009C6A9E">
        <w:rPr>
          <w:sz w:val="24"/>
          <w:szCs w:val="24"/>
        </w:rPr>
        <w:t xml:space="preserve">Removal of Trace Elements by Cupric Oxide Nanoparticles from Uranium </w:t>
      </w:r>
      <w:proofErr w:type="gramStart"/>
      <w:r w:rsidRPr="009C6A9E">
        <w:rPr>
          <w:i/>
          <w:sz w:val="24"/>
          <w:szCs w:val="24"/>
        </w:rPr>
        <w:t>In</w:t>
      </w:r>
      <w:proofErr w:type="gramEnd"/>
      <w:r w:rsidRPr="009C6A9E">
        <w:rPr>
          <w:i/>
          <w:sz w:val="24"/>
          <w:szCs w:val="24"/>
        </w:rPr>
        <w:t xml:space="preserve"> Situ</w:t>
      </w:r>
      <w:r w:rsidRPr="009C6A9E">
        <w:rPr>
          <w:sz w:val="24"/>
          <w:szCs w:val="24"/>
        </w:rPr>
        <w:t xml:space="preserve"> Recovery Bleed Water and Its </w:t>
      </w:r>
      <w:r w:rsidR="007D373F" w:rsidRPr="009C6A9E">
        <w:rPr>
          <w:sz w:val="24"/>
          <w:szCs w:val="24"/>
        </w:rPr>
        <w:t>Effect on Cell Viability</w:t>
      </w:r>
      <w:r w:rsidR="004978FB">
        <w:rPr>
          <w:sz w:val="24"/>
          <w:szCs w:val="24"/>
        </w:rPr>
        <w:t>.</w:t>
      </w:r>
    </w:p>
    <w:p w14:paraId="1A28D2B8" w14:textId="77777777" w:rsidR="009C6A9E" w:rsidRDefault="009C6A9E" w:rsidP="00502AA4">
      <w:pPr>
        <w:pStyle w:val="NoSpacing"/>
        <w:jc w:val="both"/>
        <w:rPr>
          <w:rFonts w:ascii="Times New Roman" w:hAnsi="Times New Roman"/>
          <w:b/>
          <w:sz w:val="24"/>
          <w:szCs w:val="24"/>
        </w:rPr>
      </w:pPr>
    </w:p>
    <w:p w14:paraId="17214E09" w14:textId="14D2E94C" w:rsidR="00787411"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w:t>
      </w:r>
    </w:p>
    <w:p w14:paraId="2A997228" w14:textId="50702363" w:rsidR="00DB0115" w:rsidRPr="00BD515F" w:rsidRDefault="00F03479" w:rsidP="00502AA4">
      <w:pPr>
        <w:pStyle w:val="NoSpacing"/>
        <w:jc w:val="both"/>
        <w:rPr>
          <w:rFonts w:ascii="Times New Roman" w:hAnsi="Times New Roman"/>
          <w:sz w:val="24"/>
          <w:szCs w:val="24"/>
        </w:rPr>
      </w:pPr>
      <w:r w:rsidRPr="00BD515F">
        <w:rPr>
          <w:rFonts w:ascii="Times New Roman" w:hAnsi="Times New Roman"/>
          <w:sz w:val="24"/>
          <w:szCs w:val="24"/>
        </w:rPr>
        <w:t xml:space="preserve">Jodi R. Schilz </w:t>
      </w:r>
      <w:r w:rsidR="00DB0115" w:rsidRPr="00BD515F">
        <w:rPr>
          <w:rFonts w:ascii="Times New Roman" w:hAnsi="Times New Roman"/>
          <w:sz w:val="24"/>
          <w:szCs w:val="24"/>
        </w:rPr>
        <w:t>, K. J. Reddy</w:t>
      </w:r>
      <w:r w:rsidRPr="00BD515F">
        <w:rPr>
          <w:rFonts w:ascii="Times New Roman" w:hAnsi="Times New Roman"/>
          <w:sz w:val="24"/>
          <w:szCs w:val="24"/>
        </w:rPr>
        <w:t xml:space="preserve">, </w:t>
      </w: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r w:rsidR="00D76B55" w:rsidRPr="00BD515F">
        <w:rPr>
          <w:rFonts w:ascii="Times New Roman" w:hAnsi="Times New Roman"/>
          <w:sz w:val="24"/>
          <w:szCs w:val="24"/>
        </w:rPr>
        <w:t>, Thomas E. Johnson</w:t>
      </w:r>
      <w:r w:rsidRPr="00BD515F">
        <w:rPr>
          <w:rFonts w:ascii="Times New Roman" w:hAnsi="Times New Roman"/>
          <w:sz w:val="24"/>
          <w:szCs w:val="24"/>
        </w:rPr>
        <w:t xml:space="preserve"> </w:t>
      </w:r>
      <w:r w:rsidR="00DB0115" w:rsidRPr="00BD515F">
        <w:rPr>
          <w:rFonts w:ascii="Times New Roman" w:hAnsi="Times New Roman"/>
          <w:sz w:val="24"/>
          <w:szCs w:val="24"/>
        </w:rPr>
        <w:t xml:space="preserve">, Ronald B. </w:t>
      </w:r>
      <w:proofErr w:type="spellStart"/>
      <w:r w:rsidR="00DB0115" w:rsidRPr="00BD515F">
        <w:rPr>
          <w:rFonts w:ascii="Times New Roman" w:hAnsi="Times New Roman"/>
          <w:sz w:val="24"/>
          <w:szCs w:val="24"/>
        </w:rPr>
        <w:t>Tjalkens</w:t>
      </w:r>
      <w:proofErr w:type="spellEnd"/>
      <w:r w:rsidR="00DB0115" w:rsidRPr="00BD515F">
        <w:rPr>
          <w:rFonts w:ascii="Times New Roman" w:hAnsi="Times New Roman"/>
          <w:sz w:val="24"/>
          <w:szCs w:val="24"/>
        </w:rPr>
        <w:t xml:space="preserve">, </w:t>
      </w:r>
      <w:proofErr w:type="spellStart"/>
      <w:r w:rsidR="00DB0115" w:rsidRPr="00BD515F">
        <w:rPr>
          <w:rFonts w:ascii="Times New Roman" w:hAnsi="Times New Roman"/>
          <w:sz w:val="24"/>
          <w:szCs w:val="24"/>
        </w:rPr>
        <w:t>Kem</w:t>
      </w:r>
      <w:proofErr w:type="spellEnd"/>
      <w:r w:rsidR="00DB0115" w:rsidRPr="00BD515F">
        <w:rPr>
          <w:rFonts w:ascii="Times New Roman" w:hAnsi="Times New Roman"/>
          <w:sz w:val="24"/>
          <w:szCs w:val="24"/>
        </w:rPr>
        <w:t xml:space="preserve"> P. Krueger</w:t>
      </w:r>
      <w:r w:rsidRPr="00BD515F">
        <w:rPr>
          <w:rFonts w:ascii="Times New Roman" w:hAnsi="Times New Roman"/>
          <w:sz w:val="24"/>
          <w:szCs w:val="24"/>
        </w:rPr>
        <w:t xml:space="preserve"> </w:t>
      </w:r>
      <w:r w:rsidR="006B1D7A" w:rsidRPr="00BD515F">
        <w:rPr>
          <w:rFonts w:ascii="Times New Roman" w:hAnsi="Times New Roman"/>
          <w:sz w:val="24"/>
          <w:szCs w:val="24"/>
        </w:rPr>
        <w:t>, Suzanne Clark</w:t>
      </w:r>
      <w:r w:rsidR="004978FB">
        <w:rPr>
          <w:rFonts w:ascii="Times New Roman" w:hAnsi="Times New Roman"/>
          <w:sz w:val="24"/>
          <w:szCs w:val="24"/>
        </w:rPr>
        <w:t>.</w:t>
      </w:r>
    </w:p>
    <w:p w14:paraId="63877619" w14:textId="77777777" w:rsidR="00787411" w:rsidRPr="00BD515F" w:rsidRDefault="00787411" w:rsidP="00502AA4">
      <w:pPr>
        <w:pStyle w:val="NoSpacing"/>
        <w:jc w:val="both"/>
        <w:rPr>
          <w:rFonts w:ascii="Times New Roman" w:hAnsi="Times New Roman"/>
          <w:sz w:val="24"/>
          <w:szCs w:val="24"/>
        </w:rPr>
      </w:pPr>
    </w:p>
    <w:p w14:paraId="2B289737" w14:textId="25186F0A" w:rsidR="009C6A9E"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 INSTITUTION(S)/AFFILIATION(S) FOR EACH AUTHOR:</w:t>
      </w:r>
    </w:p>
    <w:p w14:paraId="0CD26A6F" w14:textId="4FB3A451"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 xml:space="preserve">Jodi R. Schilz </w:t>
      </w:r>
    </w:p>
    <w:p w14:paraId="750EE485"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24D62208"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5BBD23CC" w14:textId="45E455A9" w:rsidR="00DB0115"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t>Laramie, WY 82071</w:t>
      </w:r>
      <w:r w:rsidR="004321FF" w:rsidRPr="00BD515F">
        <w:rPr>
          <w:rFonts w:ascii="Times New Roman" w:hAnsi="Times New Roman"/>
          <w:sz w:val="24"/>
          <w:szCs w:val="24"/>
        </w:rPr>
        <w:t xml:space="preserve"> USA</w:t>
      </w:r>
    </w:p>
    <w:p w14:paraId="6853A697" w14:textId="3CBC5029" w:rsidR="009C6A9E" w:rsidRDefault="000E77F4" w:rsidP="00502AA4">
      <w:pPr>
        <w:pStyle w:val="NoSpacing"/>
        <w:jc w:val="both"/>
        <w:rPr>
          <w:rFonts w:ascii="Times New Roman" w:hAnsi="Times New Roman"/>
          <w:sz w:val="24"/>
          <w:szCs w:val="24"/>
        </w:rPr>
      </w:pPr>
      <w:hyperlink r:id="rId12" w:history="1">
        <w:r w:rsidR="009C6A9E" w:rsidRPr="00270DC1">
          <w:rPr>
            <w:rStyle w:val="Hyperlink"/>
            <w:rFonts w:ascii="Times New Roman" w:hAnsi="Times New Roman"/>
            <w:sz w:val="24"/>
            <w:szCs w:val="24"/>
          </w:rPr>
          <w:t>jschilz@uwyo.edu</w:t>
        </w:r>
      </w:hyperlink>
      <w:r w:rsidR="009C6A9E">
        <w:rPr>
          <w:rFonts w:ascii="Times New Roman" w:hAnsi="Times New Roman"/>
          <w:sz w:val="24"/>
          <w:szCs w:val="24"/>
        </w:rPr>
        <w:t xml:space="preserve"> </w:t>
      </w:r>
    </w:p>
    <w:p w14:paraId="1F5BF928" w14:textId="77777777" w:rsidR="009C6A9E" w:rsidRDefault="009C6A9E" w:rsidP="00502AA4">
      <w:pPr>
        <w:pStyle w:val="NoSpacing"/>
        <w:jc w:val="both"/>
        <w:rPr>
          <w:rFonts w:ascii="Times New Roman" w:hAnsi="Times New Roman"/>
          <w:sz w:val="24"/>
          <w:szCs w:val="24"/>
        </w:rPr>
      </w:pPr>
    </w:p>
    <w:p w14:paraId="38E18DDE"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400C4A13"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32829F3C"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58237C97"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46F84BF" w14:textId="2DB8289F" w:rsidR="00A95064" w:rsidRPr="00BD515F" w:rsidRDefault="000E77F4" w:rsidP="00502AA4">
      <w:pPr>
        <w:pStyle w:val="NoSpacing"/>
        <w:jc w:val="both"/>
        <w:rPr>
          <w:rFonts w:ascii="Times New Roman" w:hAnsi="Times New Roman"/>
          <w:sz w:val="24"/>
          <w:szCs w:val="24"/>
        </w:rPr>
      </w:pPr>
      <w:hyperlink r:id="rId13"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25446FB3" w14:textId="77777777" w:rsidR="00A95064" w:rsidRDefault="00A95064" w:rsidP="00502AA4">
      <w:pPr>
        <w:pStyle w:val="NoSpacing"/>
        <w:jc w:val="both"/>
        <w:rPr>
          <w:rFonts w:ascii="Times New Roman" w:hAnsi="Times New Roman"/>
          <w:sz w:val="24"/>
          <w:szCs w:val="24"/>
        </w:rPr>
      </w:pPr>
    </w:p>
    <w:p w14:paraId="207BADDD" w14:textId="604BC3A9"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p>
    <w:p w14:paraId="5881011D"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6814952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78AA7D96"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B1663E0" w14:textId="15CB6DB6" w:rsidR="000037AC" w:rsidRPr="00BD515F" w:rsidRDefault="000E77F4" w:rsidP="00502AA4">
      <w:pPr>
        <w:pStyle w:val="NoSpacing"/>
        <w:jc w:val="both"/>
        <w:rPr>
          <w:rFonts w:ascii="Times New Roman" w:hAnsi="Times New Roman"/>
          <w:sz w:val="24"/>
          <w:szCs w:val="24"/>
        </w:rPr>
      </w:pPr>
      <w:hyperlink r:id="rId14" w:history="1">
        <w:r w:rsidR="009C6A9E" w:rsidRPr="00270DC1">
          <w:rPr>
            <w:rStyle w:val="Hyperlink"/>
            <w:rFonts w:ascii="Times New Roman" w:hAnsi="Times New Roman"/>
            <w:sz w:val="24"/>
            <w:szCs w:val="24"/>
          </w:rPr>
          <w:t>sreejay@uwyo.edu</w:t>
        </w:r>
      </w:hyperlink>
      <w:r w:rsidR="009C6A9E">
        <w:rPr>
          <w:rFonts w:ascii="Times New Roman" w:hAnsi="Times New Roman"/>
          <w:sz w:val="24"/>
          <w:szCs w:val="24"/>
        </w:rPr>
        <w:t xml:space="preserve"> </w:t>
      </w:r>
    </w:p>
    <w:p w14:paraId="4C28467E" w14:textId="77777777" w:rsidR="00787411" w:rsidRPr="00BD515F" w:rsidRDefault="00787411" w:rsidP="00502AA4">
      <w:pPr>
        <w:pStyle w:val="NoSpacing"/>
        <w:jc w:val="both"/>
        <w:rPr>
          <w:rFonts w:ascii="Times New Roman" w:hAnsi="Times New Roman"/>
          <w:sz w:val="24"/>
          <w:szCs w:val="24"/>
        </w:rPr>
      </w:pPr>
    </w:p>
    <w:p w14:paraId="6C8A6E17" w14:textId="1A32FC40"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Kem</w:t>
      </w:r>
      <w:proofErr w:type="spellEnd"/>
      <w:r w:rsidRPr="00BD515F">
        <w:rPr>
          <w:rFonts w:ascii="Times New Roman" w:hAnsi="Times New Roman"/>
          <w:sz w:val="24"/>
          <w:szCs w:val="24"/>
        </w:rPr>
        <w:t xml:space="preserve"> P. Krueger</w:t>
      </w:r>
    </w:p>
    <w:p w14:paraId="39403DC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708E48CA"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1D8B5D41"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5986F23E" w14:textId="416DCC00" w:rsidR="000037AC" w:rsidRPr="00BD515F" w:rsidRDefault="000E77F4" w:rsidP="00502AA4">
      <w:pPr>
        <w:pStyle w:val="NoSpacing"/>
        <w:jc w:val="both"/>
        <w:rPr>
          <w:rFonts w:ascii="Times New Roman" w:hAnsi="Times New Roman"/>
          <w:sz w:val="24"/>
          <w:szCs w:val="24"/>
        </w:rPr>
      </w:pPr>
      <w:hyperlink r:id="rId15" w:history="1">
        <w:r w:rsidR="009C6A9E" w:rsidRPr="00270DC1">
          <w:rPr>
            <w:rStyle w:val="Hyperlink"/>
            <w:rFonts w:ascii="Times New Roman" w:hAnsi="Times New Roman"/>
            <w:sz w:val="24"/>
            <w:szCs w:val="24"/>
          </w:rPr>
          <w:t>Kkruege1@uwyo.edu</w:t>
        </w:r>
      </w:hyperlink>
      <w:r w:rsidR="009C6A9E">
        <w:rPr>
          <w:rFonts w:ascii="Times New Roman" w:hAnsi="Times New Roman"/>
          <w:sz w:val="24"/>
          <w:szCs w:val="24"/>
        </w:rPr>
        <w:t xml:space="preserve"> </w:t>
      </w:r>
    </w:p>
    <w:p w14:paraId="62A88092" w14:textId="77777777" w:rsidR="00787411" w:rsidRPr="00BD515F" w:rsidRDefault="00787411" w:rsidP="00502AA4">
      <w:pPr>
        <w:pStyle w:val="NoSpacing"/>
        <w:jc w:val="both"/>
        <w:rPr>
          <w:rFonts w:ascii="Times New Roman" w:hAnsi="Times New Roman"/>
          <w:sz w:val="24"/>
          <w:szCs w:val="24"/>
        </w:rPr>
      </w:pPr>
    </w:p>
    <w:p w14:paraId="04ACEB8B" w14:textId="6E8CF1F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Suzanne Clark</w:t>
      </w:r>
    </w:p>
    <w:p w14:paraId="3D00DD71" w14:textId="1C015353"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College of Pharmacy</w:t>
      </w:r>
    </w:p>
    <w:p w14:paraId="4B0BBA92" w14:textId="58519B21"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w:t>
      </w:r>
      <w:r w:rsidR="00A50F95" w:rsidRPr="00BD515F">
        <w:rPr>
          <w:rFonts w:ascii="Times New Roman" w:hAnsi="Times New Roman"/>
          <w:sz w:val="24"/>
          <w:szCs w:val="24"/>
        </w:rPr>
        <w:t>a</w:t>
      </w:r>
      <w:r w:rsidRPr="00BD515F">
        <w:rPr>
          <w:rFonts w:ascii="Times New Roman" w:hAnsi="Times New Roman"/>
          <w:sz w:val="24"/>
          <w:szCs w:val="24"/>
        </w:rPr>
        <w:t>lifornia Northstate University</w:t>
      </w:r>
    </w:p>
    <w:p w14:paraId="79E65A49" w14:textId="61FDD2FE"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Elk Grove, California 95757</w:t>
      </w:r>
    </w:p>
    <w:p w14:paraId="09F9D0AE" w14:textId="1B09649D" w:rsidR="00787411" w:rsidRPr="00BD515F" w:rsidRDefault="000E77F4" w:rsidP="00502AA4">
      <w:pPr>
        <w:pStyle w:val="NoSpacing"/>
        <w:jc w:val="both"/>
        <w:rPr>
          <w:rFonts w:ascii="Times New Roman" w:hAnsi="Times New Roman"/>
          <w:sz w:val="24"/>
          <w:szCs w:val="24"/>
        </w:rPr>
      </w:pPr>
      <w:hyperlink r:id="rId16" w:history="1">
        <w:r w:rsidR="009C6A9E" w:rsidRPr="00270DC1">
          <w:rPr>
            <w:rStyle w:val="Hyperlink"/>
            <w:rFonts w:ascii="Times New Roman" w:hAnsi="Times New Roman"/>
            <w:sz w:val="24"/>
            <w:szCs w:val="24"/>
          </w:rPr>
          <w:t>suzanne.clark.2014@gmail.com</w:t>
        </w:r>
      </w:hyperlink>
      <w:r w:rsidR="009C6A9E">
        <w:rPr>
          <w:rStyle w:val="gi"/>
          <w:rFonts w:ascii="Times New Roman" w:hAnsi="Times New Roman"/>
          <w:sz w:val="24"/>
          <w:szCs w:val="24"/>
        </w:rPr>
        <w:t xml:space="preserve"> </w:t>
      </w:r>
    </w:p>
    <w:p w14:paraId="6E5C0F6F" w14:textId="77777777" w:rsidR="000037AC" w:rsidRPr="00BD515F" w:rsidRDefault="000037AC" w:rsidP="00502AA4">
      <w:pPr>
        <w:pStyle w:val="NoSpacing"/>
        <w:jc w:val="both"/>
        <w:rPr>
          <w:rFonts w:ascii="Times New Roman" w:hAnsi="Times New Roman"/>
          <w:sz w:val="24"/>
          <w:szCs w:val="24"/>
        </w:rPr>
      </w:pPr>
    </w:p>
    <w:p w14:paraId="5075BF30"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Thomas E. Johnson</w:t>
      </w:r>
    </w:p>
    <w:p w14:paraId="608E1439"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Department of Environmental an</w:t>
      </w:r>
      <w:r w:rsidR="00787411" w:rsidRPr="00BD515F">
        <w:rPr>
          <w:rFonts w:ascii="Times New Roman" w:hAnsi="Times New Roman"/>
          <w:sz w:val="24"/>
          <w:szCs w:val="24"/>
        </w:rPr>
        <w:t>d Radiological Health Sciences</w:t>
      </w:r>
    </w:p>
    <w:p w14:paraId="695F4872"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Colorado State Universit</w:t>
      </w:r>
      <w:r w:rsidR="00787411" w:rsidRPr="00BD515F">
        <w:rPr>
          <w:rFonts w:ascii="Times New Roman" w:hAnsi="Times New Roman"/>
          <w:sz w:val="24"/>
          <w:szCs w:val="24"/>
        </w:rPr>
        <w:t>y</w:t>
      </w:r>
    </w:p>
    <w:p w14:paraId="37160913" w14:textId="076B3A53" w:rsidR="00D76B55"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p>
    <w:p w14:paraId="7C28CF22" w14:textId="66CCDB85" w:rsidR="000037AC" w:rsidRPr="00BD515F" w:rsidRDefault="000E77F4" w:rsidP="00502AA4">
      <w:pPr>
        <w:pStyle w:val="NoSpacing"/>
        <w:jc w:val="both"/>
        <w:rPr>
          <w:rFonts w:ascii="Times New Roman" w:hAnsi="Times New Roman"/>
          <w:sz w:val="24"/>
          <w:szCs w:val="24"/>
        </w:rPr>
      </w:pPr>
      <w:hyperlink r:id="rId17" w:history="1">
        <w:r w:rsidR="009C6A9E" w:rsidRPr="00270DC1">
          <w:rPr>
            <w:rStyle w:val="Hyperlink"/>
            <w:rFonts w:ascii="Times New Roman" w:hAnsi="Times New Roman"/>
            <w:sz w:val="24"/>
            <w:szCs w:val="24"/>
          </w:rPr>
          <w:t>thomas.e.johnson@colostate.edu</w:t>
        </w:r>
      </w:hyperlink>
      <w:r w:rsidR="009C6A9E">
        <w:rPr>
          <w:rFonts w:ascii="Times New Roman" w:hAnsi="Times New Roman"/>
          <w:sz w:val="24"/>
          <w:szCs w:val="24"/>
        </w:rPr>
        <w:t xml:space="preserve"> </w:t>
      </w:r>
    </w:p>
    <w:p w14:paraId="6573A57A" w14:textId="77777777" w:rsidR="003D1864" w:rsidRPr="00BD515F" w:rsidRDefault="003D1864" w:rsidP="00502AA4">
      <w:pPr>
        <w:pStyle w:val="NoSpacing"/>
        <w:jc w:val="both"/>
        <w:rPr>
          <w:rFonts w:ascii="Times New Roman" w:hAnsi="Times New Roman"/>
          <w:sz w:val="24"/>
          <w:szCs w:val="24"/>
        </w:rPr>
      </w:pPr>
    </w:p>
    <w:p w14:paraId="14C7FA53"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 xml:space="preserve">Ronald B. </w:t>
      </w:r>
      <w:proofErr w:type="spellStart"/>
      <w:r w:rsidRPr="00BD515F">
        <w:rPr>
          <w:rFonts w:ascii="Times New Roman" w:hAnsi="Times New Roman"/>
          <w:sz w:val="24"/>
          <w:szCs w:val="24"/>
        </w:rPr>
        <w:t>Tjalkens</w:t>
      </w:r>
      <w:proofErr w:type="spellEnd"/>
    </w:p>
    <w:p w14:paraId="23375E3F" w14:textId="77777777" w:rsidR="00787411"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lastRenderedPageBreak/>
        <w:t>Ce</w:t>
      </w:r>
      <w:r w:rsidR="00787411" w:rsidRPr="00BD515F">
        <w:rPr>
          <w:rFonts w:ascii="Times New Roman" w:hAnsi="Times New Roman"/>
          <w:sz w:val="24"/>
          <w:szCs w:val="24"/>
        </w:rPr>
        <w:t>nter for Environmental Medicine</w:t>
      </w:r>
    </w:p>
    <w:p w14:paraId="1B130D22"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Colorado State University</w:t>
      </w:r>
    </w:p>
    <w:p w14:paraId="6366ECBA" w14:textId="44EB93AA" w:rsidR="00DB0115"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r w:rsidRPr="00BD515F">
        <w:rPr>
          <w:rFonts w:ascii="Times New Roman" w:hAnsi="Times New Roman"/>
          <w:sz w:val="24"/>
          <w:szCs w:val="24"/>
        </w:rPr>
        <w:t xml:space="preserve"> </w:t>
      </w:r>
    </w:p>
    <w:p w14:paraId="37F91EAA" w14:textId="48C7F01F" w:rsidR="000037AC" w:rsidRPr="00BD515F" w:rsidRDefault="000E77F4" w:rsidP="00502AA4">
      <w:pPr>
        <w:pStyle w:val="NoSpacing"/>
        <w:jc w:val="both"/>
        <w:rPr>
          <w:rFonts w:ascii="Times New Roman" w:hAnsi="Times New Roman"/>
          <w:sz w:val="24"/>
          <w:szCs w:val="24"/>
        </w:rPr>
      </w:pPr>
      <w:hyperlink r:id="rId18" w:history="1">
        <w:r w:rsidR="009C6A9E" w:rsidRPr="00270DC1">
          <w:rPr>
            <w:rStyle w:val="Hyperlink"/>
            <w:rFonts w:ascii="Times New Roman" w:hAnsi="Times New Roman"/>
            <w:sz w:val="24"/>
            <w:szCs w:val="24"/>
          </w:rPr>
          <w:t>tjalkens@rams.colostate.edu</w:t>
        </w:r>
      </w:hyperlink>
      <w:r w:rsidR="009C6A9E">
        <w:rPr>
          <w:rFonts w:ascii="Times New Roman" w:hAnsi="Times New Roman"/>
          <w:sz w:val="24"/>
          <w:szCs w:val="24"/>
        </w:rPr>
        <w:t xml:space="preserve"> </w:t>
      </w:r>
    </w:p>
    <w:p w14:paraId="04AC34B6" w14:textId="77777777" w:rsidR="000037AC" w:rsidRPr="00BD515F" w:rsidRDefault="000037AC" w:rsidP="00502AA4">
      <w:pPr>
        <w:pStyle w:val="NoSpacing"/>
        <w:jc w:val="both"/>
        <w:rPr>
          <w:rFonts w:ascii="Times New Roman" w:hAnsi="Times New Roman"/>
          <w:sz w:val="24"/>
          <w:szCs w:val="24"/>
        </w:rPr>
      </w:pPr>
    </w:p>
    <w:p w14:paraId="1D962AE1" w14:textId="0C3E6A06" w:rsidR="009C6A9E" w:rsidRDefault="00E40481" w:rsidP="00502AA4">
      <w:pPr>
        <w:pStyle w:val="NoSpacing"/>
        <w:jc w:val="both"/>
        <w:rPr>
          <w:rFonts w:ascii="Times New Roman" w:hAnsi="Times New Roman"/>
          <w:sz w:val="24"/>
          <w:szCs w:val="24"/>
        </w:rPr>
      </w:pPr>
      <w:r w:rsidRPr="00BD515F">
        <w:rPr>
          <w:rFonts w:ascii="Times New Roman" w:hAnsi="Times New Roman"/>
          <w:b/>
          <w:sz w:val="24"/>
          <w:szCs w:val="24"/>
        </w:rPr>
        <w:t>CORRESPONDING AUTHOR</w:t>
      </w:r>
      <w:r>
        <w:rPr>
          <w:rFonts w:ascii="Times New Roman" w:hAnsi="Times New Roman"/>
          <w:b/>
          <w:sz w:val="24"/>
          <w:szCs w:val="24"/>
        </w:rPr>
        <w:t>S</w:t>
      </w:r>
      <w:r>
        <w:rPr>
          <w:rFonts w:ascii="Times New Roman" w:hAnsi="Times New Roman"/>
          <w:sz w:val="24"/>
          <w:szCs w:val="24"/>
        </w:rPr>
        <w:t xml:space="preserve">: </w:t>
      </w:r>
    </w:p>
    <w:p w14:paraId="6E030659"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0517688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6E113DE2"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267FEE3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14E21856" w14:textId="77777777" w:rsidR="009C6A9E" w:rsidRPr="00BD515F" w:rsidRDefault="000E77F4" w:rsidP="00502AA4">
      <w:pPr>
        <w:pStyle w:val="NoSpacing"/>
        <w:jc w:val="both"/>
        <w:rPr>
          <w:rFonts w:ascii="Times New Roman" w:hAnsi="Times New Roman"/>
          <w:sz w:val="24"/>
          <w:szCs w:val="24"/>
        </w:rPr>
      </w:pPr>
      <w:hyperlink r:id="rId19"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5A9F1D8E" w14:textId="77777777" w:rsidR="009C6A9E" w:rsidRDefault="009C6A9E" w:rsidP="00502AA4">
      <w:pPr>
        <w:pStyle w:val="NoSpacing"/>
        <w:jc w:val="both"/>
        <w:rPr>
          <w:rFonts w:ascii="Times New Roman" w:hAnsi="Times New Roman"/>
          <w:sz w:val="24"/>
          <w:szCs w:val="24"/>
        </w:rPr>
      </w:pPr>
    </w:p>
    <w:p w14:paraId="63869820"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Suzanne Clark</w:t>
      </w:r>
    </w:p>
    <w:p w14:paraId="3D86F18C"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College of Pharmacy</w:t>
      </w:r>
    </w:p>
    <w:p w14:paraId="7CED4D3D"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 xml:space="preserve">California </w:t>
      </w:r>
      <w:proofErr w:type="spellStart"/>
      <w:r w:rsidRPr="00BD515F">
        <w:rPr>
          <w:rFonts w:ascii="Times New Roman" w:hAnsi="Times New Roman"/>
          <w:sz w:val="24"/>
          <w:szCs w:val="24"/>
        </w:rPr>
        <w:t>Northstate</w:t>
      </w:r>
      <w:proofErr w:type="spellEnd"/>
      <w:r w:rsidRPr="00BD515F">
        <w:rPr>
          <w:rFonts w:ascii="Times New Roman" w:hAnsi="Times New Roman"/>
          <w:sz w:val="24"/>
          <w:szCs w:val="24"/>
        </w:rPr>
        <w:t xml:space="preserve"> University</w:t>
      </w:r>
    </w:p>
    <w:p w14:paraId="36B92502"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Elk Grove, California 95757</w:t>
      </w:r>
    </w:p>
    <w:p w14:paraId="77CD7D56" w14:textId="77777777" w:rsidR="009C6A9E" w:rsidRPr="00BD515F" w:rsidRDefault="000E77F4" w:rsidP="00502AA4">
      <w:pPr>
        <w:pStyle w:val="NoSpacing"/>
        <w:jc w:val="both"/>
        <w:rPr>
          <w:rFonts w:ascii="Times New Roman" w:hAnsi="Times New Roman"/>
          <w:sz w:val="24"/>
          <w:szCs w:val="24"/>
        </w:rPr>
      </w:pPr>
      <w:hyperlink r:id="rId20" w:history="1">
        <w:r w:rsidR="009C6A9E" w:rsidRPr="00270DC1">
          <w:rPr>
            <w:rStyle w:val="Hyperlink"/>
            <w:rFonts w:ascii="Times New Roman" w:hAnsi="Times New Roman"/>
            <w:sz w:val="24"/>
            <w:szCs w:val="24"/>
          </w:rPr>
          <w:t>suzanne.clark.2014@gmail.com</w:t>
        </w:r>
      </w:hyperlink>
      <w:r w:rsidR="009C6A9E">
        <w:rPr>
          <w:rStyle w:val="gi"/>
          <w:rFonts w:ascii="Times New Roman" w:hAnsi="Times New Roman"/>
          <w:sz w:val="24"/>
          <w:szCs w:val="24"/>
        </w:rPr>
        <w:t xml:space="preserve"> </w:t>
      </w:r>
    </w:p>
    <w:p w14:paraId="272CC7F7" w14:textId="77777777" w:rsidR="000037AC" w:rsidRPr="00BD515F" w:rsidRDefault="000037AC" w:rsidP="00502AA4">
      <w:pPr>
        <w:pStyle w:val="NoSpacing"/>
        <w:jc w:val="both"/>
        <w:rPr>
          <w:rFonts w:ascii="Times New Roman" w:hAnsi="Times New Roman"/>
          <w:sz w:val="24"/>
          <w:szCs w:val="24"/>
        </w:rPr>
      </w:pPr>
    </w:p>
    <w:p w14:paraId="78CF5C32" w14:textId="4220A3DF" w:rsidR="009C6A9E" w:rsidRDefault="00E40481" w:rsidP="00502AA4">
      <w:pPr>
        <w:pStyle w:val="TAMainText"/>
        <w:spacing w:line="240" w:lineRule="auto"/>
        <w:ind w:firstLine="0"/>
        <w:rPr>
          <w:rFonts w:ascii="Times New Roman" w:hAnsi="Times New Roman"/>
          <w:szCs w:val="24"/>
        </w:rPr>
      </w:pPr>
      <w:r w:rsidRPr="00BD515F">
        <w:rPr>
          <w:rFonts w:ascii="Times New Roman" w:hAnsi="Times New Roman"/>
          <w:b/>
          <w:szCs w:val="24"/>
        </w:rPr>
        <w:t>KEYWORDS:</w:t>
      </w:r>
      <w:r w:rsidRPr="00BD515F">
        <w:rPr>
          <w:rFonts w:ascii="Times New Roman" w:hAnsi="Times New Roman"/>
          <w:szCs w:val="24"/>
        </w:rPr>
        <w:t xml:space="preserve"> </w:t>
      </w:r>
    </w:p>
    <w:p w14:paraId="77686EBB" w14:textId="57A1AB1E" w:rsidR="00627FB6" w:rsidRPr="00BD515F" w:rsidRDefault="009C6A9E" w:rsidP="00502AA4">
      <w:pPr>
        <w:pStyle w:val="TAMainText"/>
        <w:spacing w:line="240" w:lineRule="auto"/>
        <w:ind w:firstLine="0"/>
        <w:rPr>
          <w:rFonts w:ascii="Times New Roman" w:hAnsi="Times New Roman"/>
          <w:szCs w:val="24"/>
        </w:rPr>
      </w:pPr>
      <w:r>
        <w:rPr>
          <w:rFonts w:ascii="Times New Roman" w:hAnsi="Times New Roman"/>
          <w:szCs w:val="24"/>
        </w:rPr>
        <w:t>E</w:t>
      </w:r>
      <w:r w:rsidR="00627FB6" w:rsidRPr="00BD515F">
        <w:rPr>
          <w:rFonts w:ascii="Times New Roman" w:hAnsi="Times New Roman"/>
          <w:szCs w:val="24"/>
        </w:rPr>
        <w:t xml:space="preserve">nergy production; uranium </w:t>
      </w:r>
      <w:r w:rsidR="00627FB6" w:rsidRPr="00BA177D">
        <w:rPr>
          <w:rFonts w:ascii="Times New Roman" w:hAnsi="Times New Roman"/>
          <w:i/>
          <w:szCs w:val="24"/>
        </w:rPr>
        <w:t>in situ</w:t>
      </w:r>
      <w:r w:rsidR="00627FB6" w:rsidRPr="00BD515F">
        <w:rPr>
          <w:rFonts w:ascii="Times New Roman" w:hAnsi="Times New Roman"/>
          <w:szCs w:val="24"/>
        </w:rPr>
        <w:t xml:space="preserve"> recovery; water decontamination; nanoparticles; toxicity; </w:t>
      </w:r>
      <w:r w:rsidR="006D2C0F" w:rsidRPr="00BD515F">
        <w:rPr>
          <w:rFonts w:ascii="Times New Roman" w:hAnsi="Times New Roman"/>
          <w:szCs w:val="24"/>
        </w:rPr>
        <w:t xml:space="preserve">cytotoxicity; </w:t>
      </w:r>
      <w:r w:rsidR="00627FB6" w:rsidRPr="00BD515F">
        <w:rPr>
          <w:rFonts w:ascii="Times New Roman" w:hAnsi="Times New Roman"/>
          <w:szCs w:val="24"/>
        </w:rPr>
        <w:t>vitro cell culture</w:t>
      </w:r>
    </w:p>
    <w:p w14:paraId="33F28A59" w14:textId="77777777" w:rsidR="009C6A9E" w:rsidRDefault="009C6A9E" w:rsidP="00502AA4">
      <w:pPr>
        <w:pStyle w:val="BDAbstract"/>
        <w:spacing w:before="0" w:after="0" w:line="240" w:lineRule="auto"/>
        <w:rPr>
          <w:rFonts w:ascii="Times New Roman" w:hAnsi="Times New Roman"/>
          <w:b/>
          <w:szCs w:val="24"/>
        </w:rPr>
      </w:pPr>
    </w:p>
    <w:p w14:paraId="702E8F90" w14:textId="7BC2F814" w:rsidR="009C6A9E" w:rsidRDefault="00E40481" w:rsidP="00502AA4">
      <w:pPr>
        <w:pStyle w:val="BDAbstract"/>
        <w:spacing w:before="0" w:after="0" w:line="240" w:lineRule="auto"/>
        <w:rPr>
          <w:rFonts w:ascii="Times New Roman" w:hAnsi="Times New Roman"/>
          <w:b/>
          <w:szCs w:val="24"/>
        </w:rPr>
      </w:pPr>
      <w:r w:rsidRPr="00BD515F">
        <w:rPr>
          <w:rFonts w:ascii="Times New Roman" w:hAnsi="Times New Roman"/>
          <w:b/>
          <w:szCs w:val="24"/>
        </w:rPr>
        <w:t xml:space="preserve">SHORT ABSTRACT:  </w:t>
      </w:r>
    </w:p>
    <w:p w14:paraId="72DF4B82" w14:textId="45467635" w:rsidR="00AF084B" w:rsidRPr="009C6A9E" w:rsidRDefault="00D05622" w:rsidP="00502AA4">
      <w:pPr>
        <w:pStyle w:val="BDAbstract"/>
        <w:spacing w:before="0" w:after="0" w:line="240" w:lineRule="auto"/>
        <w:rPr>
          <w:rFonts w:ascii="Times New Roman" w:hAnsi="Times New Roman"/>
          <w:szCs w:val="24"/>
        </w:rPr>
      </w:pPr>
      <w:r w:rsidRPr="0051384A">
        <w:rPr>
          <w:rFonts w:ascii="Times New Roman" w:hAnsi="Times New Roman"/>
          <w:szCs w:val="24"/>
        </w:rPr>
        <w:t>P</w:t>
      </w:r>
      <w:r w:rsidR="007569A1" w:rsidRPr="0051384A">
        <w:rPr>
          <w:rFonts w:ascii="Times New Roman" w:hAnsi="Times New Roman"/>
          <w:szCs w:val="24"/>
        </w:rPr>
        <w:t xml:space="preserve">roduction bleed water (PBW) </w:t>
      </w:r>
      <w:r w:rsidRPr="0051384A">
        <w:rPr>
          <w:rFonts w:ascii="Times New Roman" w:hAnsi="Times New Roman"/>
          <w:szCs w:val="24"/>
        </w:rPr>
        <w:t>was</w:t>
      </w:r>
      <w:r w:rsidR="007569A1" w:rsidRPr="0051384A">
        <w:rPr>
          <w:rFonts w:ascii="Times New Roman" w:hAnsi="Times New Roman"/>
          <w:szCs w:val="24"/>
        </w:rPr>
        <w:t xml:space="preserve"> treated with cupric oxide nanoparticles (CuO-NPs)</w:t>
      </w:r>
      <w:r w:rsidR="00627FB6" w:rsidRPr="0051384A">
        <w:rPr>
          <w:rFonts w:ascii="Times New Roman" w:hAnsi="Times New Roman"/>
          <w:szCs w:val="24"/>
        </w:rPr>
        <w:t xml:space="preserve"> and </w:t>
      </w:r>
      <w:r w:rsidR="00627FB6" w:rsidRPr="009C6A9E">
        <w:rPr>
          <w:rFonts w:ascii="Times New Roman" w:hAnsi="Times New Roman"/>
          <w:szCs w:val="24"/>
        </w:rPr>
        <w:t>c</w:t>
      </w:r>
      <w:r w:rsidR="00AF084B" w:rsidRPr="009C6A9E">
        <w:rPr>
          <w:rFonts w:ascii="Times New Roman" w:hAnsi="Times New Roman"/>
          <w:szCs w:val="24"/>
        </w:rPr>
        <w:t xml:space="preserve">ellular toxicity was </w:t>
      </w:r>
      <w:r w:rsidR="007569A1" w:rsidRPr="009C6A9E">
        <w:rPr>
          <w:rFonts w:ascii="Times New Roman" w:hAnsi="Times New Roman"/>
          <w:szCs w:val="24"/>
        </w:rPr>
        <w:t xml:space="preserve">assessed in cultured human cells. </w:t>
      </w:r>
      <w:r w:rsidR="00AF084B" w:rsidRPr="009C6A9E">
        <w:rPr>
          <w:rFonts w:ascii="Times New Roman" w:hAnsi="Times New Roman"/>
          <w:szCs w:val="24"/>
        </w:rPr>
        <w:t xml:space="preserve">The </w:t>
      </w:r>
      <w:r w:rsidR="00F707DA" w:rsidRPr="009C6A9E">
        <w:rPr>
          <w:rFonts w:ascii="Times New Roman" w:hAnsi="Times New Roman"/>
          <w:szCs w:val="24"/>
        </w:rPr>
        <w:t>goal of th</w:t>
      </w:r>
      <w:r w:rsidR="00360F3A" w:rsidRPr="009C6A9E">
        <w:rPr>
          <w:rFonts w:ascii="Times New Roman" w:hAnsi="Times New Roman"/>
          <w:szCs w:val="24"/>
        </w:rPr>
        <w:t>is</w:t>
      </w:r>
      <w:r w:rsidR="00F707DA" w:rsidRPr="009C6A9E">
        <w:rPr>
          <w:rFonts w:ascii="Times New Roman" w:hAnsi="Times New Roman"/>
          <w:szCs w:val="24"/>
        </w:rPr>
        <w:t xml:space="preserve"> </w:t>
      </w:r>
      <w:r w:rsidR="00AF084B" w:rsidRPr="009C6A9E">
        <w:rPr>
          <w:rFonts w:ascii="Times New Roman" w:hAnsi="Times New Roman"/>
          <w:szCs w:val="24"/>
        </w:rPr>
        <w:t xml:space="preserve">protocol </w:t>
      </w:r>
      <w:r w:rsidR="00F707DA" w:rsidRPr="009C6A9E">
        <w:rPr>
          <w:rFonts w:ascii="Times New Roman" w:hAnsi="Times New Roman"/>
          <w:szCs w:val="24"/>
        </w:rPr>
        <w:t xml:space="preserve">was to </w:t>
      </w:r>
      <w:r w:rsidR="00AF084B" w:rsidRPr="009C6A9E">
        <w:rPr>
          <w:rFonts w:ascii="Times New Roman" w:hAnsi="Times New Roman"/>
          <w:szCs w:val="24"/>
        </w:rPr>
        <w:t>integrate</w:t>
      </w:r>
      <w:r w:rsidR="00F707DA" w:rsidRPr="009C6A9E">
        <w:rPr>
          <w:rFonts w:ascii="Times New Roman" w:hAnsi="Times New Roman"/>
          <w:szCs w:val="24"/>
        </w:rPr>
        <w:t xml:space="preserve"> </w:t>
      </w:r>
      <w:r w:rsidR="00360F3A" w:rsidRPr="009C6A9E">
        <w:rPr>
          <w:rFonts w:ascii="Times New Roman" w:hAnsi="Times New Roman"/>
          <w:szCs w:val="24"/>
        </w:rPr>
        <w:t>the native</w:t>
      </w:r>
      <w:r w:rsidR="00AF084B" w:rsidRPr="009C6A9E">
        <w:rPr>
          <w:rFonts w:ascii="Times New Roman" w:hAnsi="Times New Roman"/>
          <w:szCs w:val="24"/>
        </w:rPr>
        <w:t xml:space="preserve"> environmental sample </w:t>
      </w:r>
      <w:r w:rsidR="00360F3A" w:rsidRPr="009C6A9E">
        <w:rPr>
          <w:rFonts w:ascii="Times New Roman" w:hAnsi="Times New Roman"/>
          <w:szCs w:val="24"/>
        </w:rPr>
        <w:t>into</w:t>
      </w:r>
      <w:r w:rsidR="00F707DA" w:rsidRPr="009C6A9E">
        <w:rPr>
          <w:rFonts w:ascii="Times New Roman" w:hAnsi="Times New Roman"/>
          <w:szCs w:val="24"/>
        </w:rPr>
        <w:t xml:space="preserve"> </w:t>
      </w:r>
      <w:r w:rsidR="00360F3A" w:rsidRPr="009C6A9E">
        <w:rPr>
          <w:rFonts w:ascii="Times New Roman" w:hAnsi="Times New Roman"/>
          <w:szCs w:val="24"/>
        </w:rPr>
        <w:t xml:space="preserve">a </w:t>
      </w:r>
      <w:r w:rsidR="00F707DA" w:rsidRPr="009C6A9E">
        <w:rPr>
          <w:rFonts w:ascii="Times New Roman" w:hAnsi="Times New Roman"/>
          <w:szCs w:val="24"/>
        </w:rPr>
        <w:t xml:space="preserve">cell culture format </w:t>
      </w:r>
      <w:r w:rsidR="00360F3A" w:rsidRPr="009C6A9E">
        <w:rPr>
          <w:rFonts w:ascii="Times New Roman" w:hAnsi="Times New Roman"/>
          <w:szCs w:val="24"/>
        </w:rPr>
        <w:t>assessing</w:t>
      </w:r>
      <w:r w:rsidR="00F707DA" w:rsidRPr="009C6A9E">
        <w:rPr>
          <w:rFonts w:ascii="Times New Roman" w:hAnsi="Times New Roman"/>
          <w:szCs w:val="24"/>
        </w:rPr>
        <w:t xml:space="preserve"> the changes in</w:t>
      </w:r>
      <w:r w:rsidR="00AF084B" w:rsidRPr="009C6A9E">
        <w:rPr>
          <w:rFonts w:ascii="Times New Roman" w:hAnsi="Times New Roman"/>
          <w:szCs w:val="24"/>
        </w:rPr>
        <w:t xml:space="preserve"> </w:t>
      </w:r>
      <w:r w:rsidR="00F707DA" w:rsidRPr="009C6A9E">
        <w:rPr>
          <w:rFonts w:ascii="Times New Roman" w:hAnsi="Times New Roman"/>
          <w:szCs w:val="24"/>
        </w:rPr>
        <w:t xml:space="preserve">toxicity </w:t>
      </w:r>
      <w:r w:rsidR="00AF084B" w:rsidRPr="009C6A9E">
        <w:rPr>
          <w:rFonts w:ascii="Times New Roman" w:hAnsi="Times New Roman"/>
          <w:szCs w:val="24"/>
        </w:rPr>
        <w:t>due to</w:t>
      </w:r>
      <w:r w:rsidR="00360F3A" w:rsidRPr="009C6A9E">
        <w:rPr>
          <w:rFonts w:ascii="Times New Roman" w:hAnsi="Times New Roman"/>
          <w:szCs w:val="24"/>
        </w:rPr>
        <w:t xml:space="preserve"> CuO-NP </w:t>
      </w:r>
      <w:r w:rsidR="00AF084B" w:rsidRPr="009C6A9E">
        <w:rPr>
          <w:rFonts w:ascii="Times New Roman" w:hAnsi="Times New Roman"/>
          <w:szCs w:val="24"/>
        </w:rPr>
        <w:t>treatment.</w:t>
      </w:r>
    </w:p>
    <w:p w14:paraId="5631DDB9" w14:textId="77777777" w:rsidR="009C6A9E" w:rsidRDefault="009C6A9E" w:rsidP="00502AA4">
      <w:pPr>
        <w:pStyle w:val="BDAbstract"/>
        <w:spacing w:before="0" w:after="0" w:line="240" w:lineRule="auto"/>
        <w:rPr>
          <w:rFonts w:ascii="Times New Roman" w:hAnsi="Times New Roman"/>
          <w:b/>
          <w:szCs w:val="24"/>
        </w:rPr>
      </w:pPr>
    </w:p>
    <w:p w14:paraId="7AB24E32" w14:textId="53582843" w:rsidR="009C6A9E" w:rsidRDefault="00E40481" w:rsidP="00502AA4">
      <w:pPr>
        <w:pStyle w:val="BDAbstract"/>
        <w:spacing w:before="0" w:after="0" w:line="240" w:lineRule="auto"/>
        <w:rPr>
          <w:rFonts w:ascii="Times New Roman" w:hAnsi="Times New Roman"/>
          <w:b/>
          <w:szCs w:val="24"/>
        </w:rPr>
      </w:pPr>
      <w:r w:rsidRPr="009C6A9E">
        <w:rPr>
          <w:rFonts w:ascii="Times New Roman" w:hAnsi="Times New Roman"/>
          <w:b/>
          <w:szCs w:val="24"/>
        </w:rPr>
        <w:t>LONG ABSTRACT:</w:t>
      </w:r>
    </w:p>
    <w:p w14:paraId="7E948FB5" w14:textId="22348781" w:rsidR="00DB0115" w:rsidRPr="00BD515F" w:rsidRDefault="00986B02" w:rsidP="009C1D3C">
      <w:pPr>
        <w:pStyle w:val="BDAbstract"/>
        <w:spacing w:before="0" w:after="0" w:line="240" w:lineRule="auto"/>
        <w:rPr>
          <w:rFonts w:ascii="Times New Roman" w:hAnsi="Times New Roman"/>
          <w:szCs w:val="24"/>
        </w:rPr>
      </w:pPr>
      <w:r w:rsidRPr="009C6A9E">
        <w:rPr>
          <w:rFonts w:ascii="Times New Roman" w:hAnsi="Times New Roman"/>
          <w:i/>
          <w:szCs w:val="24"/>
        </w:rPr>
        <w:t xml:space="preserve"> </w:t>
      </w:r>
      <w:r w:rsidR="00DB0115" w:rsidRPr="009C6A9E">
        <w:rPr>
          <w:rFonts w:ascii="Times New Roman" w:hAnsi="Times New Roman"/>
          <w:i/>
          <w:szCs w:val="24"/>
        </w:rPr>
        <w:t>In-situ</w:t>
      </w:r>
      <w:r w:rsidR="00DB0115" w:rsidRPr="009C6A9E">
        <w:rPr>
          <w:rFonts w:ascii="Times New Roman" w:hAnsi="Times New Roman"/>
          <w:szCs w:val="24"/>
        </w:rPr>
        <w:t xml:space="preserve"> recovery</w:t>
      </w:r>
      <w:r w:rsidR="00DB0115" w:rsidRPr="00BD515F">
        <w:rPr>
          <w:rFonts w:ascii="Times New Roman" w:hAnsi="Times New Roman"/>
          <w:szCs w:val="24"/>
        </w:rPr>
        <w:t xml:space="preserve"> (ISR) is the predominant method of </w:t>
      </w:r>
      <w:r w:rsidR="006E2E4A" w:rsidRPr="00BD515F">
        <w:rPr>
          <w:rFonts w:ascii="Times New Roman" w:hAnsi="Times New Roman"/>
          <w:szCs w:val="24"/>
        </w:rPr>
        <w:t xml:space="preserve">uranium </w:t>
      </w:r>
      <w:r w:rsidR="00DB0115" w:rsidRPr="00BD515F">
        <w:rPr>
          <w:rFonts w:ascii="Times New Roman" w:hAnsi="Times New Roman"/>
          <w:szCs w:val="24"/>
        </w:rPr>
        <w:t>extra</w:t>
      </w:r>
      <w:r w:rsidR="006A06B3" w:rsidRPr="00BD515F">
        <w:rPr>
          <w:rFonts w:ascii="Times New Roman" w:hAnsi="Times New Roman"/>
          <w:szCs w:val="24"/>
        </w:rPr>
        <w:t>ction in the United States</w:t>
      </w:r>
      <w:r w:rsidR="00DB0115" w:rsidRPr="00BD515F">
        <w:rPr>
          <w:rFonts w:ascii="Times New Roman" w:hAnsi="Times New Roman"/>
          <w:szCs w:val="24"/>
        </w:rPr>
        <w:t xml:space="preserve">.  During ISR, uranium is leached from an ore body and extracted through ion exchange. The resultant production bleed water (PBW) contains contaminants such as </w:t>
      </w:r>
      <w:r w:rsidR="005E34A8" w:rsidRPr="00BD515F">
        <w:rPr>
          <w:rFonts w:ascii="Times New Roman" w:hAnsi="Times New Roman"/>
          <w:szCs w:val="24"/>
        </w:rPr>
        <w:t xml:space="preserve">arsenic and other heavy metals. </w:t>
      </w:r>
      <w:r w:rsidR="00DB0115" w:rsidRPr="00BD515F">
        <w:rPr>
          <w:rFonts w:ascii="Times New Roman" w:hAnsi="Times New Roman"/>
          <w:szCs w:val="24"/>
        </w:rPr>
        <w:t>Sample</w:t>
      </w:r>
      <w:r w:rsidR="009B3497" w:rsidRPr="00BD515F">
        <w:rPr>
          <w:rFonts w:ascii="Times New Roman" w:hAnsi="Times New Roman"/>
          <w:szCs w:val="24"/>
        </w:rPr>
        <w:t>s</w:t>
      </w:r>
      <w:r w:rsidR="00DB0115" w:rsidRPr="00BD515F">
        <w:rPr>
          <w:rFonts w:ascii="Times New Roman" w:hAnsi="Times New Roman"/>
          <w:szCs w:val="24"/>
        </w:rPr>
        <w:t xml:space="preserve"> of PBW from an active ISR uranium facility </w:t>
      </w:r>
      <w:r w:rsidR="009B3497" w:rsidRPr="00BD515F">
        <w:rPr>
          <w:rFonts w:ascii="Times New Roman" w:hAnsi="Times New Roman"/>
          <w:szCs w:val="24"/>
        </w:rPr>
        <w:t xml:space="preserve">were </w:t>
      </w:r>
      <w:r w:rsidR="00DB0115" w:rsidRPr="00BD515F">
        <w:rPr>
          <w:rFonts w:ascii="Times New Roman" w:hAnsi="Times New Roman"/>
          <w:szCs w:val="24"/>
        </w:rPr>
        <w:t xml:space="preserve">treated with </w:t>
      </w:r>
      <w:r w:rsidR="007622C9" w:rsidRPr="00BD515F">
        <w:rPr>
          <w:rFonts w:ascii="Times New Roman" w:hAnsi="Times New Roman"/>
          <w:szCs w:val="24"/>
        </w:rPr>
        <w:t>cupric oxide nanoparticles (</w:t>
      </w:r>
      <w:r w:rsidR="00DB0115" w:rsidRPr="00BD515F">
        <w:rPr>
          <w:rFonts w:ascii="Times New Roman" w:hAnsi="Times New Roman"/>
          <w:szCs w:val="24"/>
        </w:rPr>
        <w:t>CuO-NPs</w:t>
      </w:r>
      <w:r w:rsidR="007622C9" w:rsidRPr="00BD515F">
        <w:rPr>
          <w:rFonts w:ascii="Times New Roman" w:hAnsi="Times New Roman"/>
          <w:szCs w:val="24"/>
        </w:rPr>
        <w:t>)</w:t>
      </w:r>
      <w:r w:rsidR="00DB0115" w:rsidRPr="00BD515F">
        <w:rPr>
          <w:rFonts w:ascii="Times New Roman" w:hAnsi="Times New Roman"/>
          <w:szCs w:val="24"/>
        </w:rPr>
        <w:t xml:space="preserve">. </w:t>
      </w:r>
      <w:proofErr w:type="spellStart"/>
      <w:r w:rsidR="00DB0115" w:rsidRPr="00BD515F">
        <w:rPr>
          <w:rFonts w:ascii="Times New Roman" w:hAnsi="Times New Roman"/>
          <w:szCs w:val="24"/>
        </w:rPr>
        <w:t>CuO</w:t>
      </w:r>
      <w:proofErr w:type="spellEnd"/>
      <w:r w:rsidR="00DB0115" w:rsidRPr="00BD515F">
        <w:rPr>
          <w:rFonts w:ascii="Times New Roman" w:hAnsi="Times New Roman"/>
          <w:szCs w:val="24"/>
        </w:rPr>
        <w:t xml:space="preserve">-NP treatment of PBW reduced priority contaminants, including arsenic, selenium, uranium, and vanadium. </w:t>
      </w:r>
      <w:r w:rsidR="0043355D">
        <w:rPr>
          <w:rFonts w:ascii="Times New Roman" w:hAnsi="Times New Roman"/>
          <w:szCs w:val="24"/>
        </w:rPr>
        <w:t xml:space="preserve"> Untreated and </w:t>
      </w:r>
      <w:proofErr w:type="spellStart"/>
      <w:r w:rsidR="0043355D">
        <w:rPr>
          <w:rFonts w:ascii="Times New Roman" w:hAnsi="Times New Roman"/>
          <w:szCs w:val="24"/>
        </w:rPr>
        <w:t>CuO</w:t>
      </w:r>
      <w:proofErr w:type="spellEnd"/>
      <w:r w:rsidR="0043355D">
        <w:rPr>
          <w:rFonts w:ascii="Times New Roman" w:hAnsi="Times New Roman"/>
          <w:szCs w:val="24"/>
        </w:rPr>
        <w:t>-NP treated PBW was used</w:t>
      </w:r>
      <w:r w:rsidR="009C1D3C">
        <w:rPr>
          <w:rFonts w:ascii="Times New Roman" w:hAnsi="Times New Roman"/>
          <w:szCs w:val="24"/>
        </w:rPr>
        <w:t xml:space="preserve"> as the liquid component of the cell growth media</w:t>
      </w:r>
      <w:r w:rsidR="0043355D">
        <w:rPr>
          <w:rFonts w:ascii="Times New Roman" w:hAnsi="Times New Roman"/>
          <w:szCs w:val="24"/>
        </w:rPr>
        <w:t xml:space="preserve"> and changes in viability were </w:t>
      </w:r>
      <w:r w:rsidR="0043355D" w:rsidRPr="00BD515F">
        <w:rPr>
          <w:rFonts w:ascii="Times New Roman" w:hAnsi="Times New Roman"/>
          <w:szCs w:val="24"/>
        </w:rPr>
        <w:t>determined by the MTT (3-(4</w:t>
      </w:r>
      <w:proofErr w:type="gramStart"/>
      <w:r w:rsidR="0043355D" w:rsidRPr="00BD515F">
        <w:rPr>
          <w:rFonts w:ascii="Times New Roman" w:hAnsi="Times New Roman"/>
          <w:szCs w:val="24"/>
        </w:rPr>
        <w:t>,5</w:t>
      </w:r>
      <w:proofErr w:type="gramEnd"/>
      <w:r w:rsidR="0043355D" w:rsidRPr="00BD515F">
        <w:rPr>
          <w:rFonts w:ascii="Times New Roman" w:hAnsi="Times New Roman"/>
          <w:szCs w:val="24"/>
        </w:rPr>
        <w:t>-dimethylthiazol-2-yl)-2,5-diphenyltetrazolium bromide) assay</w:t>
      </w:r>
      <w:r w:rsidR="0043355D">
        <w:rPr>
          <w:rFonts w:ascii="Times New Roman" w:hAnsi="Times New Roman"/>
          <w:szCs w:val="24"/>
        </w:rPr>
        <w:t xml:space="preserve"> in </w:t>
      </w:r>
      <w:r w:rsidR="00DB0115" w:rsidRPr="00BD515F">
        <w:rPr>
          <w:rFonts w:ascii="Times New Roman" w:hAnsi="Times New Roman"/>
          <w:szCs w:val="24"/>
        </w:rPr>
        <w:t>human embryonic kidney (HEK 293) and human hepatocellular carcinoma (</w:t>
      </w:r>
      <w:proofErr w:type="spellStart"/>
      <w:r w:rsidR="00DB0115" w:rsidRPr="00BD515F">
        <w:rPr>
          <w:rFonts w:ascii="Times New Roman" w:hAnsi="Times New Roman"/>
          <w:szCs w:val="24"/>
        </w:rPr>
        <w:t>Hep</w:t>
      </w:r>
      <w:proofErr w:type="spellEnd"/>
      <w:r w:rsidR="00DB0115" w:rsidRPr="00BD515F">
        <w:rPr>
          <w:rFonts w:ascii="Times New Roman" w:hAnsi="Times New Roman"/>
          <w:szCs w:val="24"/>
        </w:rPr>
        <w:t xml:space="preserve"> G2) cells</w:t>
      </w:r>
      <w:r w:rsidR="0043355D">
        <w:rPr>
          <w:rFonts w:ascii="Times New Roman" w:hAnsi="Times New Roman"/>
          <w:szCs w:val="24"/>
        </w:rPr>
        <w:t xml:space="preserve">.  </w:t>
      </w:r>
      <w:proofErr w:type="spellStart"/>
      <w:r w:rsidR="007622C9" w:rsidRPr="00BD515F">
        <w:rPr>
          <w:rFonts w:ascii="Times New Roman" w:hAnsi="Times New Roman"/>
          <w:szCs w:val="24"/>
        </w:rPr>
        <w:t>CuO</w:t>
      </w:r>
      <w:proofErr w:type="spellEnd"/>
      <w:r w:rsidR="007622C9" w:rsidRPr="00BD515F">
        <w:rPr>
          <w:rFonts w:ascii="Times New Roman" w:hAnsi="Times New Roman"/>
          <w:szCs w:val="24"/>
        </w:rPr>
        <w:t>-NP</w:t>
      </w:r>
      <w:r w:rsidR="006F4D9D" w:rsidRPr="00BD515F">
        <w:rPr>
          <w:rFonts w:ascii="Times New Roman" w:hAnsi="Times New Roman"/>
          <w:szCs w:val="24"/>
        </w:rPr>
        <w:t xml:space="preserve"> </w:t>
      </w:r>
      <w:r w:rsidR="007622C9" w:rsidRPr="00BD515F">
        <w:rPr>
          <w:rFonts w:ascii="Times New Roman" w:hAnsi="Times New Roman"/>
          <w:szCs w:val="24"/>
        </w:rPr>
        <w:t xml:space="preserve">treatment </w:t>
      </w:r>
      <w:r w:rsidR="009C1D3C">
        <w:rPr>
          <w:rFonts w:ascii="Times New Roman" w:hAnsi="Times New Roman"/>
          <w:szCs w:val="24"/>
        </w:rPr>
        <w:t>was</w:t>
      </w:r>
      <w:r w:rsidR="009C1D3C" w:rsidRPr="00755ECF">
        <w:rPr>
          <w:rFonts w:ascii="Times New Roman" w:hAnsi="Times New Roman"/>
          <w:szCs w:val="24"/>
        </w:rPr>
        <w:t xml:space="preserve"> associated with improved HEK and HEP cell viability</w:t>
      </w:r>
      <w:r w:rsidR="009C1D3C">
        <w:rPr>
          <w:rFonts w:ascii="Times New Roman" w:hAnsi="Times New Roman"/>
          <w:szCs w:val="24"/>
        </w:rPr>
        <w:t xml:space="preserve">.  </w:t>
      </w:r>
      <w:r w:rsidR="00DB0115" w:rsidRPr="00BD515F">
        <w:rPr>
          <w:rFonts w:ascii="Times New Roman" w:hAnsi="Times New Roman"/>
          <w:szCs w:val="24"/>
        </w:rPr>
        <w:t xml:space="preserve"> </w:t>
      </w:r>
      <w:r w:rsidR="009C1D3C">
        <w:rPr>
          <w:rFonts w:ascii="Times New Roman" w:hAnsi="Times New Roman"/>
          <w:szCs w:val="24"/>
        </w:rPr>
        <w:t xml:space="preserve">Limitations of this </w:t>
      </w:r>
      <w:r w:rsidR="0043355D">
        <w:rPr>
          <w:rFonts w:ascii="Times New Roman" w:hAnsi="Times New Roman"/>
          <w:szCs w:val="24"/>
        </w:rPr>
        <w:t xml:space="preserve">method </w:t>
      </w:r>
      <w:r w:rsidR="009C1D3C">
        <w:rPr>
          <w:rFonts w:ascii="Times New Roman" w:hAnsi="Times New Roman"/>
          <w:szCs w:val="24"/>
        </w:rPr>
        <w:t xml:space="preserve">include dilution of the PBW by growth media components and during osmolality adjustment as well as necessary pH adjustment.  This method </w:t>
      </w:r>
      <w:r w:rsidR="0043355D">
        <w:rPr>
          <w:rFonts w:ascii="Times New Roman" w:hAnsi="Times New Roman"/>
          <w:szCs w:val="24"/>
        </w:rPr>
        <w:t xml:space="preserve">is limited in its wider context due to dilution effects and changes in </w:t>
      </w:r>
      <w:r w:rsidR="00C40D71">
        <w:rPr>
          <w:rFonts w:ascii="Times New Roman" w:hAnsi="Times New Roman"/>
          <w:szCs w:val="24"/>
        </w:rPr>
        <w:t xml:space="preserve">the </w:t>
      </w:r>
      <w:r w:rsidR="0043355D">
        <w:rPr>
          <w:rFonts w:ascii="Times New Roman" w:hAnsi="Times New Roman"/>
          <w:szCs w:val="24"/>
        </w:rPr>
        <w:t xml:space="preserve">pH </w:t>
      </w:r>
      <w:r w:rsidR="00C40D71">
        <w:rPr>
          <w:rFonts w:ascii="Times New Roman" w:hAnsi="Times New Roman"/>
          <w:szCs w:val="24"/>
        </w:rPr>
        <w:t xml:space="preserve">of the PBW which is traditionally </w:t>
      </w:r>
      <w:r w:rsidR="0043355D">
        <w:rPr>
          <w:rFonts w:ascii="Times New Roman" w:hAnsi="Times New Roman"/>
          <w:szCs w:val="24"/>
        </w:rPr>
        <w:t>alkaline</w:t>
      </w:r>
      <w:r w:rsidR="008C465B">
        <w:rPr>
          <w:rFonts w:ascii="Times New Roman" w:hAnsi="Times New Roman"/>
          <w:szCs w:val="24"/>
        </w:rPr>
        <w:t xml:space="preserve"> </w:t>
      </w:r>
      <w:proofErr w:type="gramStart"/>
      <w:r w:rsidR="008C465B">
        <w:rPr>
          <w:rFonts w:ascii="Times New Roman" w:hAnsi="Times New Roman"/>
          <w:szCs w:val="24"/>
        </w:rPr>
        <w:t>however,</w:t>
      </w:r>
      <w:proofErr w:type="gramEnd"/>
      <w:r w:rsidR="008C465B">
        <w:rPr>
          <w:rFonts w:ascii="Times New Roman" w:hAnsi="Times New Roman"/>
          <w:szCs w:val="24"/>
        </w:rPr>
        <w:t xml:space="preserve"> t</w:t>
      </w:r>
      <w:r w:rsidR="00C40D71">
        <w:rPr>
          <w:rFonts w:ascii="Times New Roman" w:hAnsi="Times New Roman"/>
          <w:szCs w:val="24"/>
        </w:rPr>
        <w:t xml:space="preserve">his method could have a broader use assessing </w:t>
      </w:r>
      <w:proofErr w:type="spellStart"/>
      <w:r w:rsidR="009C1D3C">
        <w:rPr>
          <w:rFonts w:ascii="Times New Roman" w:hAnsi="Times New Roman"/>
          <w:szCs w:val="24"/>
        </w:rPr>
        <w:t>CuO</w:t>
      </w:r>
      <w:proofErr w:type="spellEnd"/>
      <w:r w:rsidR="009C1D3C">
        <w:rPr>
          <w:rFonts w:ascii="Times New Roman" w:hAnsi="Times New Roman"/>
          <w:szCs w:val="24"/>
        </w:rPr>
        <w:t>-NP treatment in more neutral waters.</w:t>
      </w:r>
    </w:p>
    <w:p w14:paraId="5213F512" w14:textId="77777777" w:rsidR="009C6A9E" w:rsidRDefault="009C6A9E" w:rsidP="00502AA4">
      <w:pPr>
        <w:pStyle w:val="TAMainText"/>
        <w:spacing w:line="240" w:lineRule="auto"/>
        <w:ind w:firstLine="0"/>
        <w:rPr>
          <w:rFonts w:ascii="Times New Roman" w:hAnsi="Times New Roman"/>
          <w:b/>
          <w:szCs w:val="24"/>
        </w:rPr>
      </w:pPr>
    </w:p>
    <w:p w14:paraId="543F2FD0" w14:textId="77777777" w:rsidR="00E40481" w:rsidRDefault="00E40481" w:rsidP="00502AA4">
      <w:pPr>
        <w:pStyle w:val="TAMainText"/>
        <w:spacing w:line="240" w:lineRule="auto"/>
        <w:ind w:firstLine="0"/>
        <w:rPr>
          <w:rFonts w:ascii="Times New Roman" w:hAnsi="Times New Roman"/>
          <w:b/>
          <w:szCs w:val="24"/>
        </w:rPr>
      </w:pPr>
    </w:p>
    <w:p w14:paraId="171A1123" w14:textId="77777777" w:rsidR="00E40481" w:rsidRDefault="00E40481" w:rsidP="00502AA4">
      <w:pPr>
        <w:pStyle w:val="TAMainText"/>
        <w:spacing w:line="240" w:lineRule="auto"/>
        <w:ind w:firstLine="0"/>
        <w:rPr>
          <w:rFonts w:ascii="Times New Roman" w:hAnsi="Times New Roman"/>
          <w:b/>
          <w:szCs w:val="24"/>
        </w:rPr>
      </w:pPr>
    </w:p>
    <w:p w14:paraId="71331CD3" w14:textId="0A0D15EE" w:rsidR="004F426D"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lastRenderedPageBreak/>
        <w:t>INTRODUCTION</w:t>
      </w:r>
      <w:r>
        <w:rPr>
          <w:rFonts w:ascii="Times New Roman" w:hAnsi="Times New Roman"/>
          <w:b/>
          <w:szCs w:val="24"/>
        </w:rPr>
        <w:t>:</w:t>
      </w:r>
    </w:p>
    <w:p w14:paraId="2A8EE339" w14:textId="7F7158AE" w:rsidR="009A2135" w:rsidRPr="00BD515F" w:rsidRDefault="00DB0115" w:rsidP="00502AA4">
      <w:pPr>
        <w:pStyle w:val="TAMainText"/>
        <w:spacing w:line="240" w:lineRule="auto"/>
        <w:ind w:firstLine="0"/>
        <w:rPr>
          <w:rFonts w:ascii="Times New Roman" w:hAnsi="Times New Roman"/>
          <w:szCs w:val="24"/>
        </w:rPr>
      </w:pPr>
      <w:r w:rsidRPr="00BD515F">
        <w:rPr>
          <w:rFonts w:ascii="Times New Roman" w:hAnsi="Times New Roman"/>
          <w:szCs w:val="24"/>
        </w:rPr>
        <w:t>Approximately 20% of the US electrical sup</w:t>
      </w:r>
      <w:r w:rsidR="0056044D" w:rsidRPr="00BD515F">
        <w:rPr>
          <w:rFonts w:ascii="Times New Roman" w:hAnsi="Times New Roman"/>
          <w:szCs w:val="24"/>
        </w:rPr>
        <w:t>ply is provided by nuclear energy</w:t>
      </w:r>
      <w:r w:rsidRPr="00BD515F">
        <w:rPr>
          <w:rFonts w:ascii="Times New Roman" w:hAnsi="Times New Roman"/>
          <w:szCs w:val="24"/>
        </w:rPr>
        <w:t xml:space="preserve"> and, based in part on national incentives to increase energy independence, </w:t>
      </w:r>
      <w:r w:rsidR="00B7772F" w:rsidRPr="00BD515F">
        <w:rPr>
          <w:rFonts w:ascii="Times New Roman" w:hAnsi="Times New Roman"/>
          <w:szCs w:val="24"/>
        </w:rPr>
        <w:t xml:space="preserve">US </w:t>
      </w:r>
      <w:r w:rsidRPr="00BD515F">
        <w:rPr>
          <w:rFonts w:ascii="Times New Roman" w:hAnsi="Times New Roman"/>
          <w:szCs w:val="24"/>
        </w:rPr>
        <w:t>nuclear capacity is expected to increase</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{"citationID":"f9qia79tu","properties":{"formattedCitation":"{\\rtf \\super 1\\nosupersub{}}","plainCitation":"1"},"citationItems":[{"id":868,"uris":["http://zotero.org/users/492864/items/UUABAPD3"],"uri":["http://zotero.org/users/492864/items/UUABAPD3"],"itemData":{"id":868,"type":"webpage","title":"What is the status of the U.S. nuclear industry?","URL":"http://www.eia.gov/energy_in_brief/article/nuclear_industry.cfm","author":[{"family":"U.S. Energy Information Administration","given":""}],"issued":{"date-parts":[["2012",12,14]]},"accessed":{"date-parts":[["2014",1,23]]}}}],"schema":"https://github.com/citation-style-language/schema/raw/master/csl-citation.json"}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w:t>
      </w:r>
      <w:r w:rsidRPr="00BD515F">
        <w:rPr>
          <w:rFonts w:ascii="Times New Roman" w:hAnsi="Times New Roman"/>
          <w:szCs w:val="24"/>
        </w:rPr>
        <w:fldChar w:fldCharType="end"/>
      </w:r>
      <w:r w:rsidR="00E771E0" w:rsidRPr="00BD515F">
        <w:rPr>
          <w:rFonts w:ascii="Times New Roman" w:hAnsi="Times New Roman"/>
          <w:szCs w:val="24"/>
        </w:rPr>
        <w:t>.</w:t>
      </w:r>
      <w:r w:rsidR="0056044D" w:rsidRPr="00BD515F">
        <w:rPr>
          <w:rFonts w:ascii="Times New Roman" w:hAnsi="Times New Roman"/>
          <w:szCs w:val="24"/>
        </w:rPr>
        <w:t xml:space="preserve"> </w:t>
      </w:r>
      <w:r w:rsidR="00AC5AC7" w:rsidRPr="00BD515F">
        <w:rPr>
          <w:rFonts w:ascii="Times New Roman" w:hAnsi="Times New Roman"/>
          <w:szCs w:val="24"/>
        </w:rPr>
        <w:t>Worldwide</w:t>
      </w:r>
      <w:r w:rsidRPr="00BD515F">
        <w:rPr>
          <w:rFonts w:ascii="Times New Roman" w:hAnsi="Times New Roman"/>
          <w:szCs w:val="24"/>
        </w:rPr>
        <w:t xml:space="preserve"> </w:t>
      </w:r>
      <w:r w:rsidR="0056044D" w:rsidRPr="00BD515F">
        <w:rPr>
          <w:rFonts w:ascii="Times New Roman" w:hAnsi="Times New Roman"/>
          <w:szCs w:val="24"/>
        </w:rPr>
        <w:t>growth of nuclear energy</w:t>
      </w:r>
      <w:r w:rsidR="00B7772F" w:rsidRPr="00BD515F">
        <w:rPr>
          <w:rFonts w:ascii="Times New Roman" w:hAnsi="Times New Roman"/>
          <w:szCs w:val="24"/>
        </w:rPr>
        <w:t xml:space="preserve"> also</w:t>
      </w:r>
      <w:r w:rsidRPr="00BD515F">
        <w:rPr>
          <w:rFonts w:ascii="Times New Roman" w:hAnsi="Times New Roman"/>
          <w:szCs w:val="24"/>
        </w:rPr>
        <w:t xml:space="preserve"> is expected to continue, with much of the growth occurring outside the US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{"citationID":"IFwu9RxE","properties":{"formattedCitation":"{\\rtf \\super 2\\nosupersub{}}","plainCitation":"2"},"citationItems":[{"id":869,"uris":["http://zotero.org/users/492864/items/ICCW9IXP"],"uri":["http://zotero.org/users/492864/items/ICCW9IXP"],"itemData":{"id":869,"type":"webpage","title":"International Energy Outlook 2011","URL":"http://www.eia.gov/forecasts/archive/ieo11/pdf/0484%282011%29.pdf","shortTitle":"DOE/EIA-0484(2011)","author":[{"family":"U.S. Environmental Protection Agency","given":""}],"issued":{"date-parts":[["2011",9,19]]},"accessed":{"date-parts":[["2014",1,16]]}},"locator":"88"}],"schema":"https://github.com/citation-style-language/schema/raw/master/csl-citation.json"}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2</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As of 2013, </w:t>
      </w:r>
      <w:r w:rsidR="00B7772F" w:rsidRPr="00BD515F">
        <w:rPr>
          <w:rFonts w:ascii="Times New Roman" w:hAnsi="Times New Roman"/>
          <w:szCs w:val="24"/>
        </w:rPr>
        <w:t xml:space="preserve">83% of </w:t>
      </w:r>
      <w:r w:rsidRPr="00BD515F">
        <w:rPr>
          <w:rFonts w:ascii="Times New Roman" w:hAnsi="Times New Roman"/>
          <w:szCs w:val="24"/>
        </w:rPr>
        <w:t xml:space="preserve">US </w:t>
      </w:r>
      <w:r w:rsidR="00B7772F" w:rsidRPr="00BD515F">
        <w:rPr>
          <w:rFonts w:ascii="Times New Roman" w:hAnsi="Times New Roman"/>
          <w:szCs w:val="24"/>
        </w:rPr>
        <w:t>u</w:t>
      </w:r>
      <w:r w:rsidRPr="00BD515F">
        <w:rPr>
          <w:rFonts w:ascii="Times New Roman" w:hAnsi="Times New Roman"/>
          <w:szCs w:val="24"/>
        </w:rPr>
        <w:t>ranium</w:t>
      </w:r>
      <w:r w:rsidR="00B7772F" w:rsidRPr="00BD515F">
        <w:rPr>
          <w:rFonts w:ascii="Times New Roman" w:hAnsi="Times New Roman"/>
          <w:szCs w:val="24"/>
        </w:rPr>
        <w:t xml:space="preserve"> </w:t>
      </w:r>
      <w:r w:rsidR="006E2E4A" w:rsidRPr="00BD515F">
        <w:rPr>
          <w:rFonts w:ascii="Times New Roman" w:hAnsi="Times New Roman"/>
          <w:szCs w:val="24"/>
        </w:rPr>
        <w:t xml:space="preserve">was </w:t>
      </w:r>
      <w:r w:rsidR="00B7772F" w:rsidRPr="00BD515F">
        <w:rPr>
          <w:rFonts w:ascii="Times New Roman" w:hAnsi="Times New Roman"/>
          <w:szCs w:val="24"/>
        </w:rPr>
        <w:t>imported</w:t>
      </w:r>
      <w:r w:rsidRPr="00BD515F">
        <w:rPr>
          <w:rFonts w:ascii="Times New Roman" w:hAnsi="Times New Roman"/>
          <w:szCs w:val="24"/>
        </w:rPr>
        <w:t xml:space="preserve">, but </w:t>
      </w:r>
      <w:r w:rsidR="00763BCC" w:rsidRPr="00BD515F">
        <w:rPr>
          <w:rFonts w:ascii="Times New Roman" w:hAnsi="Times New Roman"/>
          <w:szCs w:val="24"/>
        </w:rPr>
        <w:t xml:space="preserve">952,544 </w:t>
      </w:r>
      <w:r w:rsidR="00B7772F" w:rsidRPr="00BD515F">
        <w:rPr>
          <w:rFonts w:ascii="Times New Roman" w:hAnsi="Times New Roman"/>
          <w:szCs w:val="24"/>
        </w:rPr>
        <w:t>metric tons</w:t>
      </w:r>
      <w:r w:rsidRPr="00BD515F">
        <w:rPr>
          <w:rFonts w:ascii="Times New Roman" w:hAnsi="Times New Roman"/>
          <w:szCs w:val="24"/>
        </w:rPr>
        <w:t xml:space="preserve"> of reserves exist in the US</w:t>
      </w:r>
      <w:r w:rsidR="00FA08DE">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{"citationID":"1gma2nu4p2","properties":{"formattedCitation":"{\\rtf \\super 3,4\\nosupersub{}}","plainCitation":"3,4"},"citationItems":[{"id":1005,"uris":["http://zotero.org/users/492864/items/FP85ZZ2E"],"uri":["http://zotero.org/users/492864/items/FP85ZZ2E"],"itemData":{"id":1005,"type":"webpage","title":"Uranium Marketing Annual Report","container-title":"Nuclear &amp; Uranium","URL":"http://www.eia.gov/uranium/marketing/","author":[{"family":"Energy Information Administration","given":""}],"issued":{"date-parts":[["2013",5,16]]},"accessed":{"date-parts":[["2014",2,7]]}}},{"id":1003,"uris":["http://zotero.org/users/492864/items/SSRPZ7VM"],"uri":["http://zotero.org/users/492864/items/SSRPZ7VM"],"itemData":{"id":1003,"type":"webpage","title":"Domestic Uranium Production Report","container-title":"Nuclear &amp; Uranium","URL":"http://www.eia.gov/uranium/production/annual/","author":[{"family":"Energy Information Administration","given":""}],"issued":{"date-parts":[["2013",6,6]]},"accessed":{"date-parts":[["2014",3,15]]}}}],"schema":"https://github.com/citation-style-language/schema/raw/master/csl-citation.json"}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3,4</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4E0184" w:rsidRPr="00BD515F">
        <w:rPr>
          <w:rFonts w:ascii="Times New Roman" w:hAnsi="Times New Roman"/>
          <w:szCs w:val="24"/>
        </w:rPr>
        <w:t xml:space="preserve">In </w:t>
      </w:r>
      <w:r w:rsidRPr="00BD515F">
        <w:rPr>
          <w:rFonts w:ascii="Times New Roman" w:hAnsi="Times New Roman"/>
          <w:szCs w:val="24"/>
        </w:rPr>
        <w:t>2013 there were 7 new facility applications and 14 restart/expansion applications between Wyoming, New Mexico, and Nebraska</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{"citationID":"20imrj3e8c","properties":{"formattedCitation":"{\\rtf \\super 5\\nosupersub{}}","plainCitation":"5"},"citationItems":[{"id":997,"uris":["http://zotero.org/users/492864/items/K5DDZZQ4"],"uri":["http://zotero.org/users/492864/items/K5DDZZQ4"],"itemData":{"id":997,"type":"webpage","title":"Uranium Recovery","URL":"http://www.nrc.gov/materials/uranium-recovery/license-apps/ur-projects-list-public.pdf","author":[{"family":"United States Nuclear Regulatory Commission","given":""}],"issued":{"date-parts":[["2014",1,13]]},"accessed":{"date-parts":[["2014",2,14]]}}}],"schema":"https://github.com/citation-style-language/schema/raw/master/csl-citation.json"}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5</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In the US, uranium is predominately extracted through </w:t>
      </w:r>
      <w:r w:rsidRPr="00BD515F">
        <w:rPr>
          <w:rFonts w:ascii="Times New Roman" w:hAnsi="Times New Roman"/>
          <w:i/>
          <w:szCs w:val="24"/>
        </w:rPr>
        <w:t>in situ</w:t>
      </w:r>
      <w:r w:rsidRPr="00BD515F">
        <w:rPr>
          <w:rFonts w:ascii="Times New Roman" w:hAnsi="Times New Roman"/>
          <w:szCs w:val="24"/>
        </w:rPr>
        <w:t xml:space="preserve"> recovery (ISR) process</w:t>
      </w:r>
      <w:r w:rsidR="004E0184" w:rsidRPr="00BD515F">
        <w:rPr>
          <w:rFonts w:ascii="Times New Roman" w:hAnsi="Times New Roman"/>
          <w:szCs w:val="24"/>
        </w:rPr>
        <w:t>es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{"citationID":"3ipr7fl98","properties":{"formattedCitation":"{\\rtf \\super 6\\nosupersub{}}","plainCitation":"6"},"citationItems":[{"id":377,"uris":["http://zotero.org/users/492864/items/U28U7UN8"],"uri":["http://zotero.org/users/492864/items/U28U7UN8"],"itemData":{"id":377,"type":"webpage","title":"U.S. Uranium Reserves Estimates","URL":"http://www.eia.doe.gov/cneaf/nuclear/page/reserves/ures.html","author":[{"family":"U.S. Energy Information Administration","given":""}],"issued":{"date-parts":[["2010"]]},"accessed":{"date-parts":[["2014",3,7]]}}}],"schema":"https://github.com/citation-style-language/schema/raw/master/csl-citation.json"}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6</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w:t>
      </w:r>
      <w:r w:rsidR="004E0184" w:rsidRPr="00BD515F">
        <w:rPr>
          <w:rFonts w:ascii="Times New Roman" w:hAnsi="Times New Roman"/>
          <w:szCs w:val="24"/>
        </w:rPr>
        <w:t xml:space="preserve">causes </w:t>
      </w:r>
      <w:r w:rsidRPr="00BD515F">
        <w:rPr>
          <w:rFonts w:ascii="Times New Roman" w:hAnsi="Times New Roman"/>
          <w:szCs w:val="24"/>
        </w:rPr>
        <w:t xml:space="preserve">less </w:t>
      </w:r>
      <w:r w:rsidR="004C2A72" w:rsidRPr="00BD515F">
        <w:rPr>
          <w:rFonts w:ascii="Times New Roman" w:hAnsi="Times New Roman"/>
          <w:szCs w:val="24"/>
        </w:rPr>
        <w:t>land disruption</w:t>
      </w:r>
      <w:r w:rsidRPr="00BD515F">
        <w:rPr>
          <w:rFonts w:ascii="Times New Roman" w:hAnsi="Times New Roman"/>
          <w:szCs w:val="24"/>
        </w:rPr>
        <w:t xml:space="preserve"> and avoids creating tailing piles that can release environmental contaminants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{"citationID":"26fkcql6as","properties":{"formattedCitation":"{\\rtf \\super 7\\nosupersub{}}","plainCitation":"7"},"citationItems":[{"id":874,"uris":["http://zotero.org/users/492864/items/GRJBBZWM"],"uri":["http://zotero.org/users/492864/items/GRJBBZWM"],"itemData":{"id":874,"type":"report","title":"The Future of Uranium Production in Wyoming:  A Public Forum on In-Situ Recovery","publisher":"University of Wyoming School of Energy Resources","URL":"http://www.uwyo.edu/ser/_files/docs/conferences/2010/uraniumforum/ser_uranium_forum_final_report.pdf","author":[{"family":"Meridian Institute","given":""}],"issued":{"date-parts":[["2010",8,4]]},"accessed":{"date-parts":[["2013",3,19]]}}}],"schema":"https://github.com/citation-style-language/schema/raw/master/csl-citation.json"}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7</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uses water-based oxidizing solutions to leach uranium from the </w:t>
      </w:r>
      <w:r w:rsidR="00F51F9B" w:rsidRPr="00BD515F">
        <w:rPr>
          <w:rFonts w:ascii="Times New Roman" w:hAnsi="Times New Roman"/>
          <w:szCs w:val="24"/>
        </w:rPr>
        <w:t xml:space="preserve">underground </w:t>
      </w:r>
      <w:r w:rsidRPr="00BD515F">
        <w:rPr>
          <w:rFonts w:ascii="Times New Roman" w:hAnsi="Times New Roman"/>
          <w:szCs w:val="24"/>
        </w:rPr>
        <w:t xml:space="preserve">ore body, after which the uranium is extracted from the leachate through </w:t>
      </w:r>
      <w:r w:rsidR="007B70DA" w:rsidRPr="00BD515F">
        <w:rPr>
          <w:rFonts w:ascii="Times New Roman" w:hAnsi="Times New Roman"/>
          <w:szCs w:val="24"/>
        </w:rPr>
        <w:t xml:space="preserve">an </w:t>
      </w:r>
      <w:r w:rsidRPr="00BD515F">
        <w:rPr>
          <w:rFonts w:ascii="Times New Roman" w:hAnsi="Times New Roman"/>
          <w:szCs w:val="24"/>
        </w:rPr>
        <w:t>ion exchange process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{"citationID":"8Xn6hWu5","properties":{"formattedCitation":"{\\rtf \\super 8\\nosupersub{}}","plainCitation":"8"},"citationItems":[{"id":438,"uris":["http://zotero.org/users/492864/items/Q2DRI5AW"],"uri":["http://zotero.org/users/492864/items/Q2DRI5AW"],"itemData":{"id":438,"type":"article","title":"Generic Environmental Impact Statement for In-Situ Leach Uranium Milling Facilities: Chapters 1-4 (NUREG-1910, Volume 1)","URL":"http://www.nrc.gov/reading-rm/doc-collections/nuregs/staff/sr1910/v1/","shortTitle":"NUREG","author":[{"family":"U.S. Nuclear Regulatory commission","given":""}],"issued":{"date-parts":[["2009"]]},"accessed":{"date-parts":[["2010",9,22]]}},"locator":"2.4","label":"section"}],"schema":"https://github.com/citation-style-language/schema/raw/master/csl-citation.json"}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8</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6D743C" w:rsidRPr="00BD515F">
        <w:rPr>
          <w:rFonts w:ascii="Times New Roman" w:hAnsi="Times New Roman"/>
          <w:szCs w:val="24"/>
        </w:rPr>
        <w:t>To maintain a negative water balance in the ore body, a</w:t>
      </w:r>
      <w:r w:rsidRPr="00BD515F">
        <w:rPr>
          <w:rFonts w:ascii="Times New Roman" w:hAnsi="Times New Roman"/>
          <w:szCs w:val="24"/>
        </w:rPr>
        <w:t xml:space="preserve"> portion of the leachate</w:t>
      </w:r>
      <w:r w:rsidR="006D743C" w:rsidRPr="00BD515F">
        <w:rPr>
          <w:rFonts w:ascii="Times New Roman" w:hAnsi="Times New Roman"/>
          <w:szCs w:val="24"/>
        </w:rPr>
        <w:t>,</w:t>
      </w:r>
      <w:r w:rsidRPr="00BD515F">
        <w:rPr>
          <w:rFonts w:ascii="Times New Roman" w:hAnsi="Times New Roman"/>
          <w:szCs w:val="24"/>
        </w:rPr>
        <w:t xml:space="preserve"> </w:t>
      </w:r>
      <w:r w:rsidR="00DE3537" w:rsidRPr="00BD515F">
        <w:rPr>
          <w:rFonts w:ascii="Times New Roman" w:hAnsi="Times New Roman"/>
          <w:szCs w:val="24"/>
        </w:rPr>
        <w:t xml:space="preserve">called </w:t>
      </w:r>
      <w:r w:rsidRPr="00BD515F">
        <w:rPr>
          <w:rFonts w:ascii="Times New Roman" w:hAnsi="Times New Roman"/>
          <w:szCs w:val="24"/>
        </w:rPr>
        <w:t>production bleed water (PBW)</w:t>
      </w:r>
      <w:r w:rsidR="006D743C" w:rsidRPr="00BD515F">
        <w:rPr>
          <w:rFonts w:ascii="Times New Roman" w:hAnsi="Times New Roman"/>
          <w:szCs w:val="24"/>
        </w:rPr>
        <w:t>,</w:t>
      </w:r>
      <w:r w:rsidRPr="00BD515F">
        <w:rPr>
          <w:rFonts w:ascii="Times New Roman" w:hAnsi="Times New Roman"/>
          <w:szCs w:val="24"/>
        </w:rPr>
        <w:t xml:space="preserve"> is bled off.   </w:t>
      </w:r>
      <w:r w:rsidR="004C2A72" w:rsidRPr="00BD515F">
        <w:rPr>
          <w:rFonts w:ascii="Times New Roman" w:hAnsi="Times New Roman"/>
          <w:szCs w:val="24"/>
        </w:rPr>
        <w:t xml:space="preserve">A portion of the </w:t>
      </w:r>
      <w:r w:rsidRPr="00BD515F">
        <w:rPr>
          <w:rFonts w:ascii="Times New Roman" w:hAnsi="Times New Roman"/>
          <w:szCs w:val="24"/>
        </w:rPr>
        <w:t xml:space="preserve">PBW </w:t>
      </w:r>
      <w:r w:rsidR="004C2A72" w:rsidRPr="00BD515F">
        <w:rPr>
          <w:rFonts w:ascii="Times New Roman" w:hAnsi="Times New Roman"/>
          <w:szCs w:val="24"/>
        </w:rPr>
        <w:t xml:space="preserve">is decontaminated using reverse osmosis (RO) and </w:t>
      </w:r>
      <w:r w:rsidRPr="00BD515F">
        <w:rPr>
          <w:rFonts w:ascii="Times New Roman" w:hAnsi="Times New Roman"/>
          <w:szCs w:val="24"/>
        </w:rPr>
        <w:t>re-</w:t>
      </w:r>
      <w:r w:rsidR="004C2A72" w:rsidRPr="00BD515F">
        <w:rPr>
          <w:rFonts w:ascii="Times New Roman" w:hAnsi="Times New Roman"/>
          <w:szCs w:val="24"/>
        </w:rPr>
        <w:t>introduced</w:t>
      </w:r>
      <w:r w:rsidRPr="00BD515F">
        <w:rPr>
          <w:rFonts w:ascii="Times New Roman" w:hAnsi="Times New Roman"/>
          <w:szCs w:val="24"/>
        </w:rPr>
        <w:t xml:space="preserve"> in</w:t>
      </w:r>
      <w:r w:rsidR="00897712" w:rsidRPr="00BD515F">
        <w:rPr>
          <w:rFonts w:ascii="Times New Roman" w:hAnsi="Times New Roman"/>
          <w:szCs w:val="24"/>
        </w:rPr>
        <w:t>to</w:t>
      </w:r>
      <w:r w:rsidRPr="00BD515F">
        <w:rPr>
          <w:rFonts w:ascii="Times New Roman" w:hAnsi="Times New Roman"/>
          <w:szCs w:val="24"/>
        </w:rPr>
        <w:t xml:space="preserve"> the mining process, but </w:t>
      </w:r>
      <w:r w:rsidR="00897712" w:rsidRPr="00BD515F">
        <w:rPr>
          <w:rFonts w:ascii="Times New Roman" w:hAnsi="Times New Roman"/>
          <w:szCs w:val="24"/>
        </w:rPr>
        <w:t>PBW</w:t>
      </w:r>
      <w:r w:rsidRPr="00BD515F">
        <w:rPr>
          <w:rFonts w:ascii="Times New Roman" w:hAnsi="Times New Roman"/>
          <w:szCs w:val="24"/>
        </w:rPr>
        <w:t xml:space="preserve"> </w:t>
      </w:r>
      <w:r w:rsidR="006E2E4A" w:rsidRPr="00BD515F">
        <w:rPr>
          <w:rFonts w:ascii="Times New Roman" w:hAnsi="Times New Roman"/>
          <w:szCs w:val="24"/>
        </w:rPr>
        <w:t xml:space="preserve">also </w:t>
      </w:r>
      <w:r w:rsidRPr="00BD515F">
        <w:rPr>
          <w:rFonts w:ascii="Times New Roman" w:hAnsi="Times New Roman"/>
          <w:szCs w:val="24"/>
        </w:rPr>
        <w:t xml:space="preserve">could have </w:t>
      </w:r>
      <w:r w:rsidR="00783D9B" w:rsidRPr="00BD515F">
        <w:rPr>
          <w:rFonts w:ascii="Times New Roman" w:hAnsi="Times New Roman"/>
          <w:szCs w:val="24"/>
        </w:rPr>
        <w:t>beneficial industrial or agricultural</w:t>
      </w:r>
      <w:r w:rsidR="00897712" w:rsidRPr="00BD515F">
        <w:rPr>
          <w:rFonts w:ascii="Times New Roman" w:hAnsi="Times New Roman"/>
          <w:szCs w:val="24"/>
        </w:rPr>
        <w:t xml:space="preserve"> uses</w:t>
      </w:r>
      <w:r w:rsidRPr="00BD515F">
        <w:rPr>
          <w:rFonts w:ascii="Times New Roman" w:hAnsi="Times New Roman"/>
          <w:szCs w:val="24"/>
        </w:rPr>
        <w:t xml:space="preserve">, if </w:t>
      </w:r>
      <w:r w:rsidR="00897712" w:rsidRPr="00BD515F">
        <w:rPr>
          <w:rFonts w:ascii="Times New Roman" w:hAnsi="Times New Roman"/>
          <w:szCs w:val="24"/>
        </w:rPr>
        <w:t xml:space="preserve">toxic </w:t>
      </w:r>
      <w:r w:rsidRPr="00BD515F">
        <w:rPr>
          <w:rFonts w:ascii="Times New Roman" w:hAnsi="Times New Roman"/>
          <w:szCs w:val="24"/>
        </w:rPr>
        <w:t xml:space="preserve">contaminants </w:t>
      </w:r>
      <w:r w:rsidR="004C2A72" w:rsidRPr="00BD515F">
        <w:rPr>
          <w:rFonts w:ascii="Times New Roman" w:hAnsi="Times New Roman"/>
          <w:szCs w:val="24"/>
        </w:rPr>
        <w:t>can be reduced to</w:t>
      </w:r>
      <w:r w:rsidRPr="00BD515F">
        <w:rPr>
          <w:rFonts w:ascii="Times New Roman" w:hAnsi="Times New Roman"/>
          <w:szCs w:val="24"/>
        </w:rPr>
        <w:t xml:space="preserve"> </w:t>
      </w:r>
      <w:r w:rsidR="00783D9B" w:rsidRPr="00BD515F">
        <w:rPr>
          <w:rFonts w:ascii="Times New Roman" w:hAnsi="Times New Roman"/>
          <w:szCs w:val="24"/>
        </w:rPr>
        <w:t xml:space="preserve">acceptable </w:t>
      </w:r>
      <w:r w:rsidR="00580CB7" w:rsidRPr="00BD515F">
        <w:rPr>
          <w:rFonts w:ascii="Times New Roman" w:hAnsi="Times New Roman"/>
          <w:szCs w:val="24"/>
        </w:rPr>
        <w:t>levels determined</w:t>
      </w:r>
      <w:r w:rsidR="00783D9B" w:rsidRPr="00BD515F">
        <w:rPr>
          <w:rFonts w:ascii="Times New Roman" w:hAnsi="Times New Roman"/>
          <w:szCs w:val="24"/>
        </w:rPr>
        <w:t xml:space="preserve"> </w:t>
      </w:r>
      <w:r w:rsidR="004C2A72" w:rsidRPr="00BD515F">
        <w:rPr>
          <w:rFonts w:ascii="Times New Roman" w:hAnsi="Times New Roman"/>
          <w:szCs w:val="24"/>
        </w:rPr>
        <w:t xml:space="preserve">by </w:t>
      </w:r>
      <w:r w:rsidR="00BA177D">
        <w:rPr>
          <w:rFonts w:ascii="Times New Roman" w:hAnsi="Times New Roman"/>
          <w:szCs w:val="24"/>
        </w:rPr>
        <w:t>state</w:t>
      </w:r>
      <w:r w:rsidR="00303C64" w:rsidRPr="00BD515F">
        <w:rPr>
          <w:rFonts w:ascii="Times New Roman" w:hAnsi="Times New Roman"/>
          <w:szCs w:val="24"/>
        </w:rPr>
        <w:t xml:space="preserve"> regulatory agencies</w:t>
      </w:r>
      <w:r w:rsidR="00E97B19" w:rsidRPr="00BD515F">
        <w:rPr>
          <w:rFonts w:ascii="Times New Roman" w:hAnsi="Times New Roman"/>
          <w:szCs w:val="24"/>
        </w:rPr>
        <w:t xml:space="preserve"> </w:t>
      </w:r>
      <w:r w:rsidRPr="00BD515F">
        <w:rPr>
          <w:rFonts w:ascii="Times New Roman" w:hAnsi="Times New Roman"/>
          <w:szCs w:val="24"/>
        </w:rPr>
        <w:t>for surface and groundwater</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{"citationID":"28s8p4dm50","properties":{"formattedCitation":"{\\rtf \\super 9\\nosupersub{}}","plainCitation":"9"},"citationItems":[{"id":864,"uris":["http://zotero.org/users/492864/items/RHJISPXK"],"uri":["http://zotero.org/users/492864/items/RHJISPXK"],"itemData":{"id":864,"type":"report","title":"Water Quality Rules and Regulations","collection-title":"Wyoming Surface Water Quality Standards","publisher":"Wyoming Department of Environmental Quality","page":"Chapter 1","URL":"http://soswy.state.wy.us/Rules/RULES/6547.pdf","issued":{"date-parts":[["2012",8,23]]}}}],"schema":"https://github.com/citation-style-language/schema/raw/master/csl-citation.json"}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9</w:t>
      </w:r>
      <w:r w:rsidRPr="00BD515F">
        <w:rPr>
          <w:rFonts w:ascii="Times New Roman" w:hAnsi="Times New Roman"/>
          <w:szCs w:val="24"/>
        </w:rPr>
        <w:fldChar w:fldCharType="end"/>
      </w:r>
      <w:r w:rsidR="00E771E0" w:rsidRPr="00BD515F">
        <w:rPr>
          <w:rFonts w:ascii="Times New Roman" w:hAnsi="Times New Roman"/>
          <w:szCs w:val="24"/>
        </w:rPr>
        <w:t>.</w:t>
      </w:r>
      <w:r w:rsidR="006D03D6" w:rsidRPr="00BD515F">
        <w:rPr>
          <w:rFonts w:ascii="Times New Roman" w:hAnsi="Times New Roman"/>
          <w:szCs w:val="24"/>
        </w:rPr>
        <w:t xml:space="preserve"> Currently, </w:t>
      </w:r>
      <w:r w:rsidR="009A2135" w:rsidRPr="00BD515F">
        <w:rPr>
          <w:rFonts w:ascii="Times New Roman" w:hAnsi="Times New Roman"/>
          <w:szCs w:val="24"/>
        </w:rPr>
        <w:t xml:space="preserve">most </w:t>
      </w:r>
      <w:r w:rsidR="006D03D6" w:rsidRPr="00BD515F">
        <w:rPr>
          <w:rFonts w:ascii="Times New Roman" w:hAnsi="Times New Roman"/>
          <w:szCs w:val="24"/>
        </w:rPr>
        <w:t xml:space="preserve">ISR uranium </w:t>
      </w:r>
      <w:r w:rsidR="009A2135" w:rsidRPr="00BD515F">
        <w:rPr>
          <w:rFonts w:ascii="Times New Roman" w:hAnsi="Times New Roman"/>
          <w:szCs w:val="24"/>
        </w:rPr>
        <w:t>facilities</w:t>
      </w:r>
      <w:r w:rsidR="006D03D6" w:rsidRPr="00BD515F">
        <w:rPr>
          <w:rFonts w:ascii="Times New Roman" w:hAnsi="Times New Roman"/>
          <w:szCs w:val="24"/>
        </w:rPr>
        <w:t xml:space="preserve"> use RO to </w:t>
      </w:r>
      <w:r w:rsidR="00E97B19" w:rsidRPr="00BD515F">
        <w:rPr>
          <w:rFonts w:ascii="Times New Roman" w:hAnsi="Times New Roman"/>
          <w:szCs w:val="24"/>
        </w:rPr>
        <w:t xml:space="preserve">remove </w:t>
      </w:r>
      <w:r w:rsidR="006D03D6" w:rsidRPr="00BD515F">
        <w:rPr>
          <w:rFonts w:ascii="Times New Roman" w:hAnsi="Times New Roman"/>
          <w:szCs w:val="24"/>
        </w:rPr>
        <w:t>co</w:t>
      </w:r>
      <w:r w:rsidR="00E97B19" w:rsidRPr="00BD515F">
        <w:rPr>
          <w:rFonts w:ascii="Times New Roman" w:hAnsi="Times New Roman"/>
          <w:szCs w:val="24"/>
        </w:rPr>
        <w:t>ntaminants from PBW</w:t>
      </w:r>
      <w:r w:rsidR="006D03D6" w:rsidRPr="00BD515F">
        <w:rPr>
          <w:rFonts w:ascii="Times New Roman" w:hAnsi="Times New Roman"/>
          <w:szCs w:val="24"/>
        </w:rPr>
        <w:t xml:space="preserve">. </w:t>
      </w:r>
      <w:r w:rsidR="00897712" w:rsidRPr="00BD515F">
        <w:rPr>
          <w:rFonts w:ascii="Times New Roman" w:hAnsi="Times New Roman"/>
          <w:szCs w:val="24"/>
        </w:rPr>
        <w:t xml:space="preserve"> </w:t>
      </w:r>
      <w:r w:rsidR="006D03D6" w:rsidRPr="00BD515F">
        <w:rPr>
          <w:rFonts w:ascii="Times New Roman" w:hAnsi="Times New Roman"/>
          <w:szCs w:val="24"/>
        </w:rPr>
        <w:t xml:space="preserve">However, RO </w:t>
      </w:r>
      <w:r w:rsidR="009A2135" w:rsidRPr="00BD515F">
        <w:rPr>
          <w:rFonts w:ascii="Times New Roman" w:hAnsi="Times New Roman"/>
          <w:szCs w:val="24"/>
        </w:rPr>
        <w:t xml:space="preserve">processing </w:t>
      </w:r>
      <w:r w:rsidR="006D03D6" w:rsidRPr="00BD515F">
        <w:rPr>
          <w:rFonts w:ascii="Times New Roman" w:hAnsi="Times New Roman"/>
          <w:szCs w:val="24"/>
        </w:rPr>
        <w:t xml:space="preserve">is energy intensive and produces toxic waste brine, which requires </w:t>
      </w:r>
      <w:r w:rsidR="009A2135" w:rsidRPr="00BD515F">
        <w:rPr>
          <w:rFonts w:ascii="Times New Roman" w:hAnsi="Times New Roman"/>
          <w:szCs w:val="24"/>
        </w:rPr>
        <w:t>regulated</w:t>
      </w:r>
      <w:r w:rsidR="006D03D6" w:rsidRPr="00BD515F">
        <w:rPr>
          <w:rFonts w:ascii="Times New Roman" w:hAnsi="Times New Roman"/>
          <w:szCs w:val="24"/>
        </w:rPr>
        <w:t xml:space="preserve"> disposal. </w:t>
      </w:r>
    </w:p>
    <w:p w14:paraId="62AD9ED6" w14:textId="77777777" w:rsidR="009C6A9E" w:rsidRDefault="009C6A9E" w:rsidP="00502AA4">
      <w:pPr>
        <w:pStyle w:val="TAMainText"/>
        <w:spacing w:line="240" w:lineRule="auto"/>
        <w:ind w:firstLine="0"/>
        <w:rPr>
          <w:rFonts w:ascii="Times New Roman" w:hAnsi="Times New Roman"/>
          <w:szCs w:val="24"/>
        </w:rPr>
      </w:pPr>
    </w:p>
    <w:p w14:paraId="0A16E448" w14:textId="5E1025A2" w:rsidR="00FA5903" w:rsidRDefault="00797EA3" w:rsidP="00502AA4">
      <w:pPr>
        <w:pStyle w:val="TAMainText"/>
        <w:spacing w:line="240" w:lineRule="auto"/>
        <w:ind w:firstLine="0"/>
        <w:rPr>
          <w:rFonts w:ascii="Times New Roman" w:hAnsi="Times New Roman"/>
          <w:szCs w:val="24"/>
        </w:rPr>
      </w:pPr>
      <w:r w:rsidRPr="00BD515F">
        <w:rPr>
          <w:rFonts w:ascii="Times New Roman" w:hAnsi="Times New Roman"/>
          <w:szCs w:val="24"/>
        </w:rPr>
        <w:t>Many</w:t>
      </w:r>
      <w:r w:rsidR="00733383" w:rsidRPr="00BD515F">
        <w:rPr>
          <w:rFonts w:ascii="Times New Roman" w:hAnsi="Times New Roman"/>
          <w:szCs w:val="24"/>
        </w:rPr>
        <w:t xml:space="preserve"> water</w:t>
      </w:r>
      <w:r w:rsidRPr="00BD515F">
        <w:rPr>
          <w:rFonts w:ascii="Times New Roman" w:hAnsi="Times New Roman"/>
          <w:szCs w:val="24"/>
        </w:rPr>
        <w:t xml:space="preserve"> </w:t>
      </w:r>
      <w:r w:rsidR="00733383" w:rsidRPr="00BD515F">
        <w:rPr>
          <w:rFonts w:ascii="Times New Roman" w:hAnsi="Times New Roman"/>
          <w:szCs w:val="24"/>
        </w:rPr>
        <w:t>de</w:t>
      </w:r>
      <w:r w:rsidRPr="00BD515F">
        <w:rPr>
          <w:rFonts w:ascii="Times New Roman" w:hAnsi="Times New Roman"/>
          <w:szCs w:val="24"/>
        </w:rPr>
        <w:t>contamin</w:t>
      </w:r>
      <w:r w:rsidR="00733383" w:rsidRPr="00BD515F">
        <w:rPr>
          <w:rFonts w:ascii="Times New Roman" w:hAnsi="Times New Roman"/>
          <w:szCs w:val="24"/>
        </w:rPr>
        <w:t>ation</w:t>
      </w:r>
      <w:r w:rsidRPr="00BD515F">
        <w:rPr>
          <w:rFonts w:ascii="Times New Roman" w:hAnsi="Times New Roman"/>
          <w:szCs w:val="24"/>
        </w:rPr>
        <w:t xml:space="preserve"> methods</w:t>
      </w:r>
      <w:r w:rsidR="00733383" w:rsidRPr="00BD515F">
        <w:rPr>
          <w:rFonts w:ascii="Times New Roman" w:hAnsi="Times New Roman"/>
          <w:szCs w:val="24"/>
        </w:rPr>
        <w:t xml:space="preserve"> exist, including</w:t>
      </w:r>
      <w:r w:rsidRPr="00BD515F">
        <w:rPr>
          <w:rFonts w:ascii="Times New Roman" w:hAnsi="Times New Roman"/>
          <w:szCs w:val="24"/>
        </w:rPr>
        <w:t xml:space="preserve"> adsorbents, membranes,</w:t>
      </w:r>
      <w:r w:rsidR="00733383" w:rsidRPr="00BD515F">
        <w:rPr>
          <w:rFonts w:ascii="Times New Roman" w:hAnsi="Times New Roman"/>
          <w:szCs w:val="24"/>
        </w:rPr>
        <w:t xml:space="preserve"> and</w:t>
      </w:r>
      <w:r w:rsidR="00E771E0" w:rsidRPr="00BD515F">
        <w:rPr>
          <w:rFonts w:ascii="Times New Roman" w:hAnsi="Times New Roman"/>
          <w:szCs w:val="24"/>
        </w:rPr>
        <w:t xml:space="preserve"> ion exchange</w:t>
      </w:r>
      <w:r w:rsidRPr="00BD515F">
        <w:rPr>
          <w:rFonts w:ascii="Times New Roman" w:hAnsi="Times New Roman"/>
          <w:szCs w:val="24"/>
        </w:rPr>
        <w:t xml:space="preserve">. Of these, </w:t>
      </w:r>
      <w:r w:rsidR="003C47EE" w:rsidRPr="00BD515F">
        <w:rPr>
          <w:rFonts w:ascii="Times New Roman" w:hAnsi="Times New Roman"/>
          <w:szCs w:val="24"/>
        </w:rPr>
        <w:t>adsorption is the m</w:t>
      </w:r>
      <w:r w:rsidR="00303C64" w:rsidRPr="00BD515F">
        <w:rPr>
          <w:rFonts w:ascii="Times New Roman" w:hAnsi="Times New Roman"/>
          <w:szCs w:val="24"/>
        </w:rPr>
        <w:t>ost common</w:t>
      </w:r>
      <w:r w:rsidR="00733383" w:rsidRPr="00BD515F">
        <w:rPr>
          <w:rFonts w:ascii="Times New Roman" w:hAnsi="Times New Roman"/>
          <w:szCs w:val="24"/>
        </w:rPr>
        <w:t xml:space="preserve">ly used, and recent </w:t>
      </w:r>
      <w:r w:rsidR="003C47EE" w:rsidRPr="00BD515F">
        <w:rPr>
          <w:rFonts w:ascii="Times New Roman" w:hAnsi="Times New Roman"/>
          <w:szCs w:val="24"/>
        </w:rPr>
        <w:t xml:space="preserve">development of </w:t>
      </w:r>
      <w:r w:rsidR="00733383" w:rsidRPr="00BD515F">
        <w:rPr>
          <w:rFonts w:ascii="Times New Roman" w:hAnsi="Times New Roman"/>
          <w:szCs w:val="24"/>
        </w:rPr>
        <w:t xml:space="preserve">improved </w:t>
      </w:r>
      <w:r w:rsidR="003C47EE" w:rsidRPr="00BD515F">
        <w:rPr>
          <w:rFonts w:ascii="Times New Roman" w:hAnsi="Times New Roman"/>
          <w:szCs w:val="24"/>
        </w:rPr>
        <w:t xml:space="preserve">nanoparticle </w:t>
      </w:r>
      <w:r w:rsidR="00733383" w:rsidRPr="00BD515F">
        <w:rPr>
          <w:rFonts w:ascii="Times New Roman" w:hAnsi="Times New Roman"/>
          <w:szCs w:val="24"/>
        </w:rPr>
        <w:t xml:space="preserve">synthesis </w:t>
      </w:r>
      <w:r w:rsidR="00E97B19" w:rsidRPr="00BD515F">
        <w:rPr>
          <w:rFonts w:ascii="Times New Roman" w:hAnsi="Times New Roman"/>
          <w:szCs w:val="24"/>
        </w:rPr>
        <w:t xml:space="preserve">has </w:t>
      </w:r>
      <w:r w:rsidR="003C47EE" w:rsidRPr="00BD515F">
        <w:rPr>
          <w:rFonts w:ascii="Times New Roman" w:hAnsi="Times New Roman"/>
          <w:szCs w:val="24"/>
        </w:rPr>
        <w:t>enhanced the capabilities of adsorbent</w:t>
      </w:r>
      <w:r w:rsidR="00733383" w:rsidRPr="00BD515F">
        <w:rPr>
          <w:rFonts w:ascii="Times New Roman" w:hAnsi="Times New Roman"/>
          <w:szCs w:val="24"/>
        </w:rPr>
        <w:t>-based water decontamination</w:t>
      </w:r>
      <w:r w:rsidR="004321FF" w:rsidRPr="00BD515F">
        <w:rPr>
          <w:rFonts w:ascii="Times New Roman" w:hAnsi="Times New Roman"/>
          <w:szCs w:val="24"/>
        </w:rPr>
        <w:t xml:space="preserve"> processes</w:t>
      </w:r>
      <w:r w:rsidR="005B4719" w:rsidRPr="00BD515F">
        <w:rPr>
          <w:rFonts w:ascii="Times New Roman" w:hAnsi="Times New Roman"/>
          <w:szCs w:val="24"/>
        </w:rPr>
        <w:t xml:space="preserve"> </w:t>
      </w:r>
      <w:r w:rsidR="00887BEC"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{"citationID":"1fen7pupfc","properties":{"formattedCitation":"{\\rtf \\super 10\\nosupersub{}}","plainCitation":"10"},"citationItems":[{"id":1108,"uris":["http://zotero.org/users/492864/items/2W8XUGZ6"],"uri":["http://zotero.org/users/492864/items/2W8XUGZ6"],"itemData":{"id":1108,"type":"article-journal","title":"Applications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J.J."},{"family":"Li","given":"Qilin"}],"issued":{"date-parts":[["2013",8]]},"accessed":{"date-parts":[["2014",7,30]]}}}],"schema":"https://github.com/citation-style-language/schema/raw/master/csl-citation.json"} </w:instrText>
      </w:r>
      <w:r w:rsidR="00887BEC" w:rsidRPr="00BD515F">
        <w:rPr>
          <w:rFonts w:ascii="Times New Roman" w:hAnsi="Times New Roman"/>
          <w:szCs w:val="24"/>
        </w:rPr>
        <w:fldChar w:fldCharType="separate"/>
      </w:r>
      <w:r w:rsidR="00266E5E" w:rsidRPr="00266E5E">
        <w:rPr>
          <w:rFonts w:ascii="Times New Roman" w:hAnsi="Times New Roman"/>
          <w:szCs w:val="24"/>
          <w:vertAlign w:val="superscript"/>
        </w:rPr>
        <w:t>10</w:t>
      </w:r>
      <w:r w:rsidR="00887BEC" w:rsidRPr="00BD515F">
        <w:rPr>
          <w:rFonts w:ascii="Times New Roman" w:hAnsi="Times New Roman"/>
          <w:szCs w:val="24"/>
        </w:rPr>
        <w:fldChar w:fldCharType="end"/>
      </w:r>
      <w:r w:rsidR="00887BEC" w:rsidRPr="00BD515F">
        <w:rPr>
          <w:rFonts w:ascii="Times New Roman" w:hAnsi="Times New Roman"/>
          <w:szCs w:val="24"/>
        </w:rPr>
        <w:t>.</w:t>
      </w:r>
      <w:r w:rsidR="003D1864" w:rsidRPr="00BD515F">
        <w:rPr>
          <w:rFonts w:ascii="Times New Roman" w:hAnsi="Times New Roman"/>
          <w:szCs w:val="24"/>
        </w:rPr>
        <w:t xml:space="preserve">  </w:t>
      </w:r>
      <w:r w:rsidR="0010137F">
        <w:rPr>
          <w:rFonts w:ascii="Times New Roman" w:hAnsi="Times New Roman"/>
          <w:szCs w:val="24"/>
        </w:rPr>
        <w:t>Cupric oxide nanoparticles (</w:t>
      </w:r>
      <w:proofErr w:type="spellStart"/>
      <w:r w:rsidR="00C842E3" w:rsidRPr="00BD515F">
        <w:rPr>
          <w:rFonts w:ascii="Times New Roman" w:hAnsi="Times New Roman"/>
          <w:szCs w:val="24"/>
        </w:rPr>
        <w:t>CuO</w:t>
      </w:r>
      <w:proofErr w:type="spellEnd"/>
      <w:r w:rsidR="00C842E3" w:rsidRPr="00BD515F">
        <w:rPr>
          <w:rFonts w:ascii="Times New Roman" w:hAnsi="Times New Roman"/>
          <w:szCs w:val="24"/>
        </w:rPr>
        <w:t>-NPs</w:t>
      </w:r>
      <w:r w:rsidR="0010137F">
        <w:rPr>
          <w:rFonts w:ascii="Times New Roman" w:hAnsi="Times New Roman"/>
          <w:szCs w:val="24"/>
        </w:rPr>
        <w:t>)</w:t>
      </w:r>
      <w:r w:rsidR="00C842E3" w:rsidRPr="00BD515F">
        <w:rPr>
          <w:rFonts w:ascii="Times New Roman" w:hAnsi="Times New Roman"/>
          <w:szCs w:val="24"/>
        </w:rPr>
        <w:t xml:space="preserve"> previously had not been extensively studied on uranium ISR PBW, but in recent studies of contamin</w:t>
      </w:r>
      <w:r w:rsidR="00A95064">
        <w:rPr>
          <w:rFonts w:ascii="Times New Roman" w:hAnsi="Times New Roman"/>
          <w:szCs w:val="24"/>
        </w:rPr>
        <w:t>ant removal from groundwater, Cu</w:t>
      </w:r>
      <w:r w:rsidR="00C842E3" w:rsidRPr="00BD515F">
        <w:rPr>
          <w:rFonts w:ascii="Times New Roman" w:hAnsi="Times New Roman"/>
          <w:szCs w:val="24"/>
        </w:rPr>
        <w:t xml:space="preserve">O-NPs were </w:t>
      </w:r>
      <w:r w:rsidR="003D1864" w:rsidRPr="00BD515F">
        <w:rPr>
          <w:rFonts w:ascii="Times New Roman" w:hAnsi="Times New Roman"/>
          <w:szCs w:val="24"/>
        </w:rPr>
        <w:t>found t</w:t>
      </w:r>
      <w:r w:rsidR="00247967" w:rsidRPr="00BD515F">
        <w:rPr>
          <w:rFonts w:ascii="Times New Roman" w:hAnsi="Times New Roman"/>
          <w:szCs w:val="24"/>
        </w:rPr>
        <w:t>o have unique properties</w:t>
      </w:r>
      <w:r w:rsidR="00174CAC">
        <w:rPr>
          <w:rFonts w:ascii="Times New Roman" w:hAnsi="Times New Roman"/>
          <w:szCs w:val="24"/>
        </w:rPr>
        <w:t>,</w:t>
      </w:r>
      <w:r w:rsidR="00247967" w:rsidRPr="00BD515F">
        <w:rPr>
          <w:rFonts w:ascii="Times New Roman" w:hAnsi="Times New Roman"/>
          <w:szCs w:val="24"/>
        </w:rPr>
        <w:t xml:space="preserve"> including</w:t>
      </w:r>
      <w:r w:rsidR="003D1864" w:rsidRPr="00BD515F">
        <w:rPr>
          <w:rFonts w:ascii="Times New Roman" w:hAnsi="Times New Roman"/>
          <w:szCs w:val="24"/>
        </w:rPr>
        <w:t xml:space="preserve"> n</w:t>
      </w:r>
      <w:r w:rsidR="00DB0115" w:rsidRPr="00BD515F">
        <w:rPr>
          <w:rFonts w:ascii="Times New Roman" w:hAnsi="Times New Roman"/>
          <w:szCs w:val="24"/>
        </w:rPr>
        <w:t>ot requir</w:t>
      </w:r>
      <w:r w:rsidR="003D1864" w:rsidRPr="00BD515F">
        <w:rPr>
          <w:rFonts w:ascii="Times New Roman" w:hAnsi="Times New Roman"/>
          <w:szCs w:val="24"/>
        </w:rPr>
        <w:t>ing</w:t>
      </w:r>
      <w:r w:rsidR="00DB0115" w:rsidRPr="00BD515F">
        <w:rPr>
          <w:rFonts w:ascii="Times New Roman" w:hAnsi="Times New Roman"/>
          <w:szCs w:val="24"/>
        </w:rPr>
        <w:t xml:space="preserve"> pre- or post-water treatment steps (e.g., </w:t>
      </w:r>
      <w:r w:rsidR="006D743C" w:rsidRPr="00BD515F">
        <w:rPr>
          <w:rFonts w:ascii="Times New Roman" w:hAnsi="Times New Roman"/>
          <w:szCs w:val="24"/>
        </w:rPr>
        <w:t xml:space="preserve">adjusting </w:t>
      </w:r>
      <w:r w:rsidR="00DB0115" w:rsidRPr="00BD515F">
        <w:rPr>
          <w:rFonts w:ascii="Times New Roman" w:hAnsi="Times New Roman"/>
          <w:szCs w:val="24"/>
        </w:rPr>
        <w:t>pH</w:t>
      </w:r>
      <w:r w:rsidR="006D743C" w:rsidRPr="00BD515F">
        <w:rPr>
          <w:rFonts w:ascii="Times New Roman" w:hAnsi="Times New Roman"/>
          <w:szCs w:val="24"/>
        </w:rPr>
        <w:t xml:space="preserve"> or</w:t>
      </w:r>
      <w:r w:rsidR="003D1864" w:rsidRPr="00BD515F">
        <w:rPr>
          <w:rFonts w:ascii="Times New Roman" w:hAnsi="Times New Roman"/>
          <w:szCs w:val="24"/>
        </w:rPr>
        <w:t xml:space="preserve"> redox potential) and performing</w:t>
      </w:r>
      <w:r w:rsidR="00DB0115" w:rsidRPr="00BD515F">
        <w:rPr>
          <w:rFonts w:ascii="Times New Roman" w:hAnsi="Times New Roman"/>
          <w:szCs w:val="24"/>
        </w:rPr>
        <w:t xml:space="preserve"> well in different water </w:t>
      </w:r>
      <w:r w:rsidR="00913904">
        <w:rPr>
          <w:rFonts w:ascii="Times New Roman" w:hAnsi="Times New Roman"/>
          <w:szCs w:val="24"/>
        </w:rPr>
        <w:t>compositions</w:t>
      </w:r>
      <w:r w:rsidR="00913904" w:rsidRPr="00BD515F">
        <w:rPr>
          <w:rFonts w:ascii="Times New Roman" w:hAnsi="Times New Roman"/>
          <w:szCs w:val="24"/>
        </w:rPr>
        <w:t xml:space="preserve"> </w:t>
      </w:r>
      <w:r w:rsidR="00DB0115" w:rsidRPr="00BD515F">
        <w:rPr>
          <w:rFonts w:ascii="Times New Roman" w:hAnsi="Times New Roman"/>
          <w:szCs w:val="24"/>
        </w:rPr>
        <w:t>(e.g.,</w:t>
      </w:r>
      <w:r w:rsidR="00961B31" w:rsidRPr="00BD515F">
        <w:rPr>
          <w:rFonts w:ascii="Times New Roman" w:hAnsi="Times New Roman"/>
          <w:szCs w:val="24"/>
        </w:rPr>
        <w:t xml:space="preserve"> in</w:t>
      </w:r>
      <w:r w:rsidR="001B0D75" w:rsidRPr="00BD515F">
        <w:rPr>
          <w:rFonts w:ascii="Times New Roman" w:hAnsi="Times New Roman"/>
          <w:szCs w:val="24"/>
        </w:rPr>
        <w:t xml:space="preserve"> different</w:t>
      </w:r>
      <w:r w:rsidR="00DB0115" w:rsidRPr="00BD515F">
        <w:rPr>
          <w:rFonts w:ascii="Times New Roman" w:hAnsi="Times New Roman"/>
          <w:szCs w:val="24"/>
        </w:rPr>
        <w:t xml:space="preserve"> </w:t>
      </w:r>
      <w:proofErr w:type="spellStart"/>
      <w:r w:rsidR="001B0D75" w:rsidRPr="00BD515F">
        <w:rPr>
          <w:rFonts w:ascii="Times New Roman" w:hAnsi="Times New Roman"/>
          <w:szCs w:val="24"/>
        </w:rPr>
        <w:t>pH</w:t>
      </w:r>
      <w:r w:rsidR="00961B31" w:rsidRPr="00BD515F">
        <w:rPr>
          <w:rFonts w:ascii="Times New Roman" w:hAnsi="Times New Roman"/>
          <w:szCs w:val="24"/>
        </w:rPr>
        <w:t>s</w:t>
      </w:r>
      <w:proofErr w:type="spellEnd"/>
      <w:r w:rsidR="001B0D75" w:rsidRPr="00BD515F">
        <w:rPr>
          <w:rFonts w:ascii="Times New Roman" w:hAnsi="Times New Roman"/>
          <w:szCs w:val="24"/>
        </w:rPr>
        <w:t xml:space="preserve">, </w:t>
      </w:r>
      <w:r w:rsidR="00DB0115" w:rsidRPr="00BD515F">
        <w:rPr>
          <w:rFonts w:ascii="Times New Roman" w:hAnsi="Times New Roman"/>
          <w:szCs w:val="24"/>
        </w:rPr>
        <w:t>salt concentration</w:t>
      </w:r>
      <w:r w:rsidR="001B0D75" w:rsidRPr="00BD515F">
        <w:rPr>
          <w:rFonts w:ascii="Times New Roman" w:hAnsi="Times New Roman"/>
          <w:szCs w:val="24"/>
        </w:rPr>
        <w:t>s</w:t>
      </w:r>
      <w:r w:rsidR="00DB0115" w:rsidRPr="00BD515F">
        <w:rPr>
          <w:rFonts w:ascii="Times New Roman" w:hAnsi="Times New Roman"/>
          <w:szCs w:val="24"/>
        </w:rPr>
        <w:t xml:space="preserve">, </w:t>
      </w:r>
      <w:r w:rsidR="001B0D75" w:rsidRPr="00BD515F">
        <w:rPr>
          <w:rFonts w:ascii="Times New Roman" w:hAnsi="Times New Roman"/>
          <w:szCs w:val="24"/>
        </w:rPr>
        <w:t>or</w:t>
      </w:r>
      <w:r w:rsidR="00961B31" w:rsidRPr="00BD515F">
        <w:rPr>
          <w:rFonts w:ascii="Times New Roman" w:hAnsi="Times New Roman"/>
          <w:szCs w:val="24"/>
        </w:rPr>
        <w:t xml:space="preserve"> </w:t>
      </w:r>
      <w:r w:rsidR="00DB0115" w:rsidRPr="00BD515F">
        <w:rPr>
          <w:rFonts w:ascii="Times New Roman" w:hAnsi="Times New Roman"/>
          <w:szCs w:val="24"/>
        </w:rPr>
        <w:t>competing ions)</w:t>
      </w:r>
      <w:r w:rsidR="00FA08DE">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{"citationID":"olg7iP3K","properties":{"formattedCitation":"{\\rtf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In addition, </w:t>
      </w:r>
      <w:r w:rsidR="001B0D75" w:rsidRPr="00BD515F">
        <w:rPr>
          <w:rFonts w:ascii="Times New Roman" w:hAnsi="Times New Roman"/>
          <w:szCs w:val="24"/>
        </w:rPr>
        <w:t>CuO-NPs are</w:t>
      </w:r>
      <w:r w:rsidR="00DB0115" w:rsidRPr="00BD515F">
        <w:rPr>
          <w:rFonts w:ascii="Times New Roman" w:hAnsi="Times New Roman"/>
          <w:szCs w:val="24"/>
        </w:rPr>
        <w:t xml:space="preserve"> easily regenerated by leaching with sodium hydroxide (</w:t>
      </w:r>
      <w:proofErr w:type="spellStart"/>
      <w:r w:rsidR="00DB0115" w:rsidRPr="00BD515F">
        <w:rPr>
          <w:rFonts w:ascii="Times New Roman" w:hAnsi="Times New Roman"/>
          <w:szCs w:val="24"/>
        </w:rPr>
        <w:t>NaOH</w:t>
      </w:r>
      <w:proofErr w:type="spellEnd"/>
      <w:r w:rsidR="00DB0115" w:rsidRPr="00BD515F">
        <w:rPr>
          <w:rFonts w:ascii="Times New Roman" w:hAnsi="Times New Roman"/>
          <w:szCs w:val="24"/>
        </w:rPr>
        <w:t>), after which the regenerated CuO</w:t>
      </w:r>
      <w:r w:rsidR="00A05017" w:rsidRPr="00BD515F">
        <w:rPr>
          <w:rFonts w:ascii="Times New Roman" w:hAnsi="Times New Roman"/>
          <w:szCs w:val="24"/>
        </w:rPr>
        <w:t>-NPs</w:t>
      </w:r>
      <w:r w:rsidR="00DB0115" w:rsidRPr="00BD515F">
        <w:rPr>
          <w:rFonts w:ascii="Times New Roman" w:hAnsi="Times New Roman"/>
          <w:szCs w:val="24"/>
        </w:rPr>
        <w:t xml:space="preserve"> can be reused. Details of CuO</w:t>
      </w:r>
      <w:r w:rsidR="00A05017" w:rsidRPr="00BD515F">
        <w:rPr>
          <w:rFonts w:ascii="Times New Roman" w:hAnsi="Times New Roman"/>
          <w:szCs w:val="24"/>
        </w:rPr>
        <w:t>-NP</w:t>
      </w:r>
      <w:r w:rsidR="00961B31" w:rsidRPr="00BD515F">
        <w:rPr>
          <w:rFonts w:ascii="Times New Roman" w:hAnsi="Times New Roman"/>
          <w:szCs w:val="24"/>
        </w:rPr>
        <w:t xml:space="preserve"> trace metal filtering capabilities </w:t>
      </w:r>
      <w:r w:rsidR="004321FF" w:rsidRPr="00BD515F">
        <w:rPr>
          <w:rFonts w:ascii="Times New Roman" w:hAnsi="Times New Roman"/>
          <w:szCs w:val="24"/>
        </w:rPr>
        <w:t>from natural water</w:t>
      </w:r>
      <w:r w:rsidR="00913904">
        <w:rPr>
          <w:rFonts w:ascii="Times New Roman" w:hAnsi="Times New Roman"/>
          <w:szCs w:val="24"/>
        </w:rPr>
        <w:t>s</w:t>
      </w:r>
      <w:r w:rsidR="004321FF" w:rsidRPr="00BD515F">
        <w:rPr>
          <w:rFonts w:ascii="Times New Roman" w:hAnsi="Times New Roman"/>
          <w:szCs w:val="24"/>
        </w:rPr>
        <w:t xml:space="preserve"> </w:t>
      </w:r>
      <w:r w:rsidR="00961B31" w:rsidRPr="00BD515F">
        <w:rPr>
          <w:rFonts w:ascii="Times New Roman" w:hAnsi="Times New Roman"/>
          <w:szCs w:val="24"/>
        </w:rPr>
        <w:t>have been previously</w:t>
      </w:r>
      <w:r w:rsidR="00DB0115" w:rsidRPr="00BD515F">
        <w:rPr>
          <w:rFonts w:ascii="Times New Roman" w:hAnsi="Times New Roman"/>
          <w:szCs w:val="24"/>
        </w:rPr>
        <w:t xml:space="preserve"> published</w:t>
      </w:r>
      <w:r w:rsidR="00E771E0" w:rsidRPr="00BD515F">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{"citationID":"GjzpWwNz","properties":{"formattedCitation":"{\\rtf \\super 11\\uc0\\u8211{}14\\nosupersub{}}","plainCitation":"11–14"},"citationItems":[{"id":329,"uris":["http://zotero.org/users/492864/items/CD9VAA2T"],"uri":["http://zotero.org/users/492864/items/CD9VAA2T"],"itemData":{"id":329,"type":"article-journal","title":"Adsorption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id":1106,"uris":["http://zotero.org/users/492864/items/FEXQDBJV"],"uri":["http://zotero.org/users/492864/items/FEXQDBJV"],"itemData":{"id":1106,"type":"article-journal","title":"Nanostructured iron(III)-copper(II) binary oxide: a novel adsorbent for enhanced arsenic removal from aqueous solutions","container-title":"Water Research","page":"4022-4031","volume":"47","issue":"12","source":"NCBI PubMed","abstract":"To obtain a highly efficient and low-cost adsorbent for arsenic removal from water, a novel nanostructured Fe-Cu binary oxide was synthesized via a facile co-precipitation method. Various techniques including BET surface area measurement, powder XRD, SEM, and XPS were used to characterize the synthetic Fe-Cu binary oxide. It showed that the oxide was poorly crystalline, 2-line ferrihydrite-like and was aggregated with many nanosized particles. Laboratory experiments were performed to investigate adsorption kinetics, adsorption isotherms, pH adsorption edge and regeneration of spent adsorbent. The results indicated that the Fe-Cu binary oxide with a Cu: Fe molar ratio of 1:2 had excellent performance in removing both As(V) and As(III) from water, and the maximal adsorption capacities for As(V) and As(III) were 82.7 and 122.3 mg/g at pH 7.0, respectively. The values are favorable, compared to those reported in the literature using other adsorbents. The coexisting sulfate and carbonate had no significant effect on arsenic removal. However, the presence of phosphate obviously inhibited the arsenic removal, especially at high concentrations. Moreover, the Fe-Cu binary oxide could be readily regenerated using NaOH solution and be repeatedly used. The Fe-Cu binary oxide could be a promising adsorbent for both As(V) and As(III) removal because of its excellent performance, facile and low-cost synthesis process, and easy regeneration.","DOI":"10.1016/j.watres.2012.11.059","ISSN":"1879-2448","note":"PMID: 23571113","shortTitle":"Nanostructured iron(III)-copper(II) binary oxide","journalAbbreviation":"Water Res.","language":"eng","author":[{"family":"Zhang","given":"Gaosheng"},{"family":"Ren","given":"Zongming"},{"family":"Zhang","given":"Xiwang"},{"family":"Chen","given":"Jing"}],"issued":{"date-parts":[["2013",8,1]]},"PMID":"23571113"}}],"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11–14</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w:t>
      </w:r>
    </w:p>
    <w:p w14:paraId="38B2D670" w14:textId="77777777" w:rsidR="00E40481" w:rsidRPr="00BD515F" w:rsidRDefault="00E40481" w:rsidP="00502AA4">
      <w:pPr>
        <w:pStyle w:val="TAMainText"/>
        <w:spacing w:line="240" w:lineRule="auto"/>
        <w:ind w:firstLine="0"/>
        <w:rPr>
          <w:rFonts w:ascii="Times New Roman" w:hAnsi="Times New Roman"/>
          <w:szCs w:val="24"/>
        </w:rPr>
      </w:pPr>
    </w:p>
    <w:p w14:paraId="1B59342A" w14:textId="2C80A15A" w:rsidR="00DB0115" w:rsidRPr="00BD515F" w:rsidRDefault="0078360B" w:rsidP="00502AA4">
      <w:pPr>
        <w:pStyle w:val="TAMainText"/>
        <w:spacing w:line="240" w:lineRule="auto"/>
        <w:ind w:firstLine="0"/>
        <w:rPr>
          <w:rFonts w:ascii="Times New Roman" w:hAnsi="Times New Roman"/>
          <w:szCs w:val="24"/>
        </w:rPr>
      </w:pPr>
      <w:r>
        <w:rPr>
          <w:rFonts w:ascii="Times New Roman" w:hAnsi="Times New Roman"/>
          <w:szCs w:val="24"/>
        </w:rPr>
        <w:t>Although useful for water treatment, m</w:t>
      </w:r>
      <w:r w:rsidRPr="00BD515F">
        <w:rPr>
          <w:rFonts w:ascii="Times New Roman" w:hAnsi="Times New Roman"/>
          <w:szCs w:val="24"/>
        </w:rPr>
        <w:t xml:space="preserve">etal oxide nanoparticles </w:t>
      </w:r>
      <w:r>
        <w:rPr>
          <w:rFonts w:ascii="Times New Roman" w:hAnsi="Times New Roman"/>
          <w:szCs w:val="24"/>
        </w:rPr>
        <w:t>can be toxic</w:t>
      </w:r>
      <w:r w:rsidRPr="00BD515F">
        <w:rPr>
          <w:rFonts w:ascii="Times New Roman" w:hAnsi="Times New Roman"/>
          <w:szCs w:val="24"/>
        </w:rPr>
        <w:t xml:space="preserve"> to living organisms</w:t>
      </w:r>
      <w:r>
        <w:rPr>
          <w:rFonts w:ascii="Times New Roman" w:hAnsi="Times New Roman"/>
          <w:szCs w:val="24"/>
        </w:rPr>
        <w:t>, but</w:t>
      </w:r>
      <w:r w:rsidRPr="00BD515F">
        <w:rPr>
          <w:rFonts w:ascii="Times New Roman" w:hAnsi="Times New Roman"/>
          <w:szCs w:val="24"/>
        </w:rPr>
        <w:t xml:space="preserve"> the </w:t>
      </w:r>
      <w:r w:rsidR="00913904">
        <w:rPr>
          <w:rFonts w:ascii="Times New Roman" w:hAnsi="Times New Roman"/>
          <w:szCs w:val="24"/>
        </w:rPr>
        <w:t xml:space="preserve">extent </w:t>
      </w:r>
      <w:r w:rsidRPr="00BD515F">
        <w:rPr>
          <w:rFonts w:ascii="Times New Roman" w:hAnsi="Times New Roman"/>
          <w:szCs w:val="24"/>
        </w:rPr>
        <w:t>of the toxicity</w:t>
      </w:r>
      <w:r>
        <w:rPr>
          <w:rFonts w:ascii="Times New Roman" w:hAnsi="Times New Roman"/>
          <w:szCs w:val="24"/>
        </w:rPr>
        <w:t xml:space="preserve"> depends, in part,</w:t>
      </w:r>
      <w:r w:rsidRPr="00BD515F">
        <w:rPr>
          <w:rFonts w:ascii="Times New Roman" w:hAnsi="Times New Roman"/>
          <w:szCs w:val="24"/>
        </w:rPr>
        <w:t xml:space="preserve"> on nanoparticle characteristics</w:t>
      </w:r>
      <w:r>
        <w:rPr>
          <w:rFonts w:ascii="Times New Roman" w:hAnsi="Times New Roman"/>
          <w:szCs w:val="24"/>
        </w:rPr>
        <w:t xml:space="preserve"> and constituents</w:t>
      </w:r>
      <w:r w:rsidRPr="00BD515F">
        <w:rPr>
          <w:rFonts w:ascii="Times New Roman" w:hAnsi="Times New Roman"/>
          <w:szCs w:val="24"/>
        </w:rPr>
        <w:t xml:space="preserve"> </w:t>
      </w:r>
      <w:r w:rsidR="00D43664" w:rsidRPr="00BD515F">
        <w:rPr>
          <w:rFonts w:ascii="Times New Roman" w:hAnsi="Times New Roman"/>
          <w:szCs w:val="24"/>
        </w:rPr>
        <w:fldChar w:fldCharType="begin"/>
      </w:r>
      <w:r w:rsidR="006C206C" w:rsidRPr="00BD515F">
        <w:rPr>
          <w:rFonts w:ascii="Times New Roman" w:hAnsi="Times New Roman"/>
          <w:szCs w:val="24"/>
        </w:rPr>
        <w:instrText xml:space="preserve"> ADDIN ZOTERO_ITEM CSL_CITATION {"citationID":"c1FH2NP2","properties":{"formattedCitation":"{\\rtf \\super 10,15,16\\nosupersub{}}","plainCitation":"10,15,16"},"citationItems":[{"id":1084,"uris":["http://zotero.org/users/492864/items/EVD5AVU6"],"uri":["http://zotero.org/users/492864/items/EVD5AVU6"],"itemData":{"id":1084,"type":"article-journal","title":"New generation adsorbents for water treatment","container-title":"Chemical Reviews","page":"5073-5091","volume":"112","issue":"10","source":"NCBI PubMed","DOI":"10.1021/cr300133d","ISSN":"1520-6890","note":"PMID: 22731247","journalAbbreviation":"Chem. Rev.","language":"eng","author":[{"family":"Ali","given":"Imran"}],"issued":{"date-parts":[["2012",10,10]]},"PMID":"22731247"}},{"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id":1105,"uris":["http://zotero.org/users/492864/items/3DHCU6K8"],"uri":["http://zotero.org/users/492864/items/3DHCU6K8"],"itemData":{"id":1105,"type":"article-journal","title":"CuO nanostructures: Synthesis, characterization, growth mechanisms, fundamental properties, and applications","container-title":"Progress in Materials Science","page":"208-337","volume":"60","source":"CrossRef","DOI":"10.1016/j.pmatsci.2013.09.003","ISSN":"00796425","shortTitle":"CuO nanostructures","language":"en","author":[{"family":"Zhang","given":"Qiaobao"},{"family":"Zhang","given":"Kaili"},{"family":"Xu","given":"Daguo"},{"family":"Yang","given":"Guangcheng"},{"family":"Huang","given":"Hui"},{"family":"Nie","given":"Fude"},{"family":"Liu","given":"Chenmin"},{"family":"Yang","given":"Shihe"}],"issued":{"date-parts":[["2014",3]]},"accessed":{"date-parts":[["2014",7,16]]}}}],"schema":"https://github.com/citation-style-language/schema/raw/master/csl-citation.json"} </w:instrText>
      </w:r>
      <w:r w:rsidR="00D43664" w:rsidRPr="00BD515F">
        <w:rPr>
          <w:rFonts w:ascii="Times New Roman" w:hAnsi="Times New Roman"/>
          <w:szCs w:val="24"/>
        </w:rPr>
        <w:fldChar w:fldCharType="separate"/>
      </w:r>
      <w:r w:rsidR="00266E5E" w:rsidRPr="00266E5E">
        <w:rPr>
          <w:rFonts w:ascii="Times New Roman" w:hAnsi="Times New Roman"/>
          <w:szCs w:val="24"/>
          <w:vertAlign w:val="superscript"/>
        </w:rPr>
        <w:t>10,15,16</w:t>
      </w:r>
      <w:r w:rsidR="00D43664" w:rsidRPr="00BD515F">
        <w:rPr>
          <w:rFonts w:ascii="Times New Roman" w:hAnsi="Times New Roman"/>
          <w:szCs w:val="24"/>
        </w:rPr>
        <w:fldChar w:fldCharType="end"/>
      </w:r>
      <w:r w:rsidR="00E771E0" w:rsidRPr="00BD515F">
        <w:rPr>
          <w:rFonts w:ascii="Times New Roman" w:hAnsi="Times New Roman"/>
          <w:szCs w:val="24"/>
        </w:rPr>
        <w:t>.</w:t>
      </w:r>
      <w:r w:rsidR="00D43664" w:rsidRPr="00BD515F">
        <w:rPr>
          <w:rFonts w:ascii="Times New Roman" w:hAnsi="Times New Roman"/>
          <w:szCs w:val="24"/>
        </w:rPr>
        <w:t xml:space="preserve"> </w:t>
      </w:r>
      <w:r w:rsidR="00FA5903" w:rsidRPr="00BD515F">
        <w:rPr>
          <w:rFonts w:ascii="Times New Roman" w:hAnsi="Times New Roman"/>
          <w:szCs w:val="24"/>
        </w:rPr>
        <w:t xml:space="preserve"> Therefore</w:t>
      </w:r>
      <w:r w:rsidR="004321FF" w:rsidRPr="00BD515F">
        <w:rPr>
          <w:rFonts w:ascii="Times New Roman" w:hAnsi="Times New Roman"/>
          <w:szCs w:val="24"/>
        </w:rPr>
        <w:t xml:space="preserve">, it is important to study simultaneous </w:t>
      </w:r>
      <w:r w:rsidR="00FA5903" w:rsidRPr="00BD515F">
        <w:rPr>
          <w:rFonts w:ascii="Times New Roman" w:hAnsi="Times New Roman"/>
          <w:szCs w:val="24"/>
        </w:rPr>
        <w:t>contaminant removal and nanoparticles</w:t>
      </w:r>
      <w:r w:rsidR="00174CAC">
        <w:rPr>
          <w:rFonts w:ascii="Times New Roman" w:hAnsi="Times New Roman"/>
          <w:szCs w:val="24"/>
        </w:rPr>
        <w:t xml:space="preserve"> toxicities</w:t>
      </w:r>
      <w:r w:rsidR="00FA5903" w:rsidRPr="00BD515F">
        <w:rPr>
          <w:rFonts w:ascii="Times New Roman" w:hAnsi="Times New Roman"/>
          <w:szCs w:val="24"/>
        </w:rPr>
        <w:t xml:space="preserve"> before field applications. </w:t>
      </w:r>
      <w:r w:rsidR="00A302EB" w:rsidRPr="00BD515F">
        <w:rPr>
          <w:rFonts w:ascii="Times New Roman" w:hAnsi="Times New Roman"/>
          <w:szCs w:val="24"/>
        </w:rPr>
        <w:t>The current</w:t>
      </w:r>
      <w:r w:rsidR="00DB0115" w:rsidRPr="00BD515F">
        <w:rPr>
          <w:rFonts w:ascii="Times New Roman" w:hAnsi="Times New Roman"/>
          <w:szCs w:val="24"/>
        </w:rPr>
        <w:t xml:space="preserve"> study </w:t>
      </w:r>
      <w:r w:rsidR="00A302EB" w:rsidRPr="00BD515F">
        <w:rPr>
          <w:rFonts w:ascii="Times New Roman" w:hAnsi="Times New Roman"/>
          <w:szCs w:val="24"/>
        </w:rPr>
        <w:t>determined</w:t>
      </w:r>
      <w:r w:rsidR="00DB0115" w:rsidRPr="00BD515F">
        <w:rPr>
          <w:rFonts w:ascii="Times New Roman" w:hAnsi="Times New Roman"/>
          <w:szCs w:val="24"/>
        </w:rPr>
        <w:t xml:space="preserve"> the </w:t>
      </w:r>
      <w:r w:rsidR="00961B31" w:rsidRPr="00BD515F">
        <w:rPr>
          <w:rFonts w:ascii="Times New Roman" w:hAnsi="Times New Roman"/>
          <w:szCs w:val="24"/>
        </w:rPr>
        <w:t xml:space="preserve">capability </w:t>
      </w:r>
      <w:r w:rsidR="00DB0115" w:rsidRPr="00BD515F">
        <w:rPr>
          <w:rFonts w:ascii="Times New Roman" w:hAnsi="Times New Roman"/>
          <w:szCs w:val="24"/>
        </w:rPr>
        <w:t xml:space="preserve">of </w:t>
      </w:r>
      <w:r w:rsidR="007E54AB" w:rsidRPr="00BD515F">
        <w:rPr>
          <w:rFonts w:ascii="Times New Roman" w:hAnsi="Times New Roman"/>
          <w:szCs w:val="24"/>
        </w:rPr>
        <w:t>CuO</w:t>
      </w:r>
      <w:r w:rsidR="00961B31" w:rsidRPr="00BD515F">
        <w:rPr>
          <w:rFonts w:ascii="Times New Roman" w:hAnsi="Times New Roman"/>
          <w:szCs w:val="24"/>
        </w:rPr>
        <w:t>-</w:t>
      </w:r>
      <w:r w:rsidR="007E54AB" w:rsidRPr="00BD515F">
        <w:rPr>
          <w:rFonts w:ascii="Times New Roman" w:hAnsi="Times New Roman"/>
          <w:szCs w:val="24"/>
        </w:rPr>
        <w:t xml:space="preserve">NPs </w:t>
      </w:r>
      <w:r w:rsidR="00961B31" w:rsidRPr="00BD515F">
        <w:rPr>
          <w:rFonts w:ascii="Times New Roman" w:hAnsi="Times New Roman"/>
          <w:szCs w:val="24"/>
        </w:rPr>
        <w:t>to</w:t>
      </w:r>
      <w:r w:rsidR="00E97B19" w:rsidRPr="00BD515F">
        <w:rPr>
          <w:rFonts w:ascii="Times New Roman" w:hAnsi="Times New Roman"/>
          <w:szCs w:val="24"/>
        </w:rPr>
        <w:t xml:space="preserve"> </w:t>
      </w:r>
      <w:r w:rsidR="00DB0115" w:rsidRPr="00BD515F">
        <w:rPr>
          <w:rFonts w:ascii="Times New Roman" w:hAnsi="Times New Roman"/>
          <w:szCs w:val="24"/>
        </w:rPr>
        <w:t>remov</w:t>
      </w:r>
      <w:r w:rsidR="00961B31" w:rsidRPr="00BD515F">
        <w:rPr>
          <w:rFonts w:ascii="Times New Roman" w:hAnsi="Times New Roman"/>
          <w:szCs w:val="24"/>
        </w:rPr>
        <w:t>e</w:t>
      </w:r>
      <w:r w:rsidR="00DB0115" w:rsidRPr="00BD515F">
        <w:rPr>
          <w:rFonts w:ascii="Times New Roman" w:hAnsi="Times New Roman"/>
          <w:szCs w:val="24"/>
        </w:rPr>
        <w:t xml:space="preserve"> </w:t>
      </w:r>
      <w:r w:rsidR="00A302EB" w:rsidRPr="00BD515F">
        <w:rPr>
          <w:rFonts w:ascii="Times New Roman" w:hAnsi="Times New Roman"/>
          <w:szCs w:val="24"/>
        </w:rPr>
        <w:t>PBW</w:t>
      </w:r>
      <w:r w:rsidR="00961B31" w:rsidRPr="00BD515F">
        <w:rPr>
          <w:rFonts w:ascii="Times New Roman" w:hAnsi="Times New Roman"/>
          <w:szCs w:val="24"/>
        </w:rPr>
        <w:t xml:space="preserve"> </w:t>
      </w:r>
      <w:r w:rsidR="00DB0115" w:rsidRPr="00BD515F">
        <w:rPr>
          <w:rFonts w:ascii="Times New Roman" w:hAnsi="Times New Roman"/>
          <w:szCs w:val="24"/>
        </w:rPr>
        <w:t>priority contaminants</w:t>
      </w:r>
      <w:r w:rsidR="00961B31" w:rsidRPr="00BD515F">
        <w:rPr>
          <w:rFonts w:ascii="Times New Roman" w:hAnsi="Times New Roman"/>
          <w:szCs w:val="24"/>
        </w:rPr>
        <w:t xml:space="preserve"> </w:t>
      </w:r>
      <w:r w:rsidR="00A302EB" w:rsidRPr="00BD515F">
        <w:rPr>
          <w:rFonts w:ascii="Times New Roman" w:hAnsi="Times New Roman"/>
          <w:szCs w:val="24"/>
        </w:rPr>
        <w:t>(</w:t>
      </w:r>
      <w:r w:rsidR="00C842E3" w:rsidRPr="00BD515F">
        <w:rPr>
          <w:rFonts w:ascii="Times New Roman" w:hAnsi="Times New Roman"/>
          <w:szCs w:val="24"/>
        </w:rPr>
        <w:t>including</w:t>
      </w:r>
      <w:r w:rsidR="00A302EB" w:rsidRPr="00BD515F">
        <w:rPr>
          <w:rFonts w:ascii="Times New Roman" w:hAnsi="Times New Roman"/>
          <w:szCs w:val="24"/>
        </w:rPr>
        <w:t xml:space="preserve"> </w:t>
      </w:r>
      <w:r w:rsidR="00DB0115" w:rsidRPr="00BD515F">
        <w:rPr>
          <w:rFonts w:ascii="Times New Roman" w:hAnsi="Times New Roman"/>
          <w:szCs w:val="24"/>
        </w:rPr>
        <w:t>arsenic, selenium, vanadium and uranium</w:t>
      </w:r>
      <w:r w:rsidR="00882FAC" w:rsidRPr="00BD515F">
        <w:rPr>
          <w:rFonts w:ascii="Times New Roman" w:hAnsi="Times New Roman"/>
          <w:szCs w:val="24"/>
        </w:rPr>
        <w:t>)</w:t>
      </w:r>
      <w:r w:rsidR="00961B31" w:rsidRPr="00BD515F">
        <w:rPr>
          <w:rFonts w:ascii="Times New Roman" w:hAnsi="Times New Roman"/>
          <w:szCs w:val="24"/>
        </w:rPr>
        <w:t>,</w:t>
      </w:r>
      <w:r w:rsidR="00DB0115" w:rsidRPr="00BD515F">
        <w:rPr>
          <w:rFonts w:ascii="Times New Roman" w:hAnsi="Times New Roman"/>
          <w:szCs w:val="24"/>
        </w:rPr>
        <w:t xml:space="preserve"> and </w:t>
      </w:r>
      <w:r w:rsidR="00A302EB" w:rsidRPr="00BD515F">
        <w:rPr>
          <w:rFonts w:ascii="Times New Roman" w:hAnsi="Times New Roman"/>
          <w:szCs w:val="24"/>
        </w:rPr>
        <w:t>assessed the</w:t>
      </w:r>
      <w:r w:rsidR="00E97B19" w:rsidRPr="00BD515F">
        <w:rPr>
          <w:rFonts w:ascii="Times New Roman" w:hAnsi="Times New Roman"/>
          <w:szCs w:val="24"/>
        </w:rPr>
        <w:t xml:space="preserve"> </w:t>
      </w:r>
      <w:r w:rsidR="00DB0115" w:rsidRPr="00BD515F">
        <w:rPr>
          <w:rFonts w:ascii="Times New Roman" w:hAnsi="Times New Roman"/>
          <w:szCs w:val="24"/>
        </w:rPr>
        <w:t>effect</w:t>
      </w:r>
      <w:r w:rsidR="00A302EB" w:rsidRPr="00BD515F">
        <w:rPr>
          <w:rFonts w:ascii="Times New Roman" w:hAnsi="Times New Roman"/>
          <w:szCs w:val="24"/>
        </w:rPr>
        <w:t xml:space="preserve"> of CuO-NP treatment</w:t>
      </w:r>
      <w:r w:rsidR="00DB0115" w:rsidRPr="00BD515F">
        <w:rPr>
          <w:rFonts w:ascii="Times New Roman" w:hAnsi="Times New Roman"/>
          <w:szCs w:val="24"/>
        </w:rPr>
        <w:t xml:space="preserve"> on </w:t>
      </w:r>
      <w:r w:rsidR="00A302EB" w:rsidRPr="00BD515F">
        <w:rPr>
          <w:rFonts w:ascii="Times New Roman" w:hAnsi="Times New Roman"/>
          <w:szCs w:val="24"/>
        </w:rPr>
        <w:t>PBW cyto</w:t>
      </w:r>
      <w:r w:rsidR="00DB0115" w:rsidRPr="00BD515F">
        <w:rPr>
          <w:rFonts w:ascii="Times New Roman" w:hAnsi="Times New Roman"/>
          <w:szCs w:val="24"/>
        </w:rPr>
        <w:t xml:space="preserve">toxicity.  </w:t>
      </w:r>
    </w:p>
    <w:p w14:paraId="39B355C7" w14:textId="77777777" w:rsidR="009C6A9E" w:rsidRDefault="009C6A9E" w:rsidP="00502AA4">
      <w:pPr>
        <w:pStyle w:val="TAMainText"/>
        <w:spacing w:line="240" w:lineRule="auto"/>
        <w:ind w:firstLine="0"/>
        <w:rPr>
          <w:rFonts w:ascii="Times New Roman" w:hAnsi="Times New Roman"/>
          <w:szCs w:val="24"/>
        </w:rPr>
      </w:pPr>
    </w:p>
    <w:p w14:paraId="049B6F5D" w14:textId="61E210FE" w:rsidR="00247967" w:rsidRPr="00BD515F" w:rsidRDefault="006A06B3"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PBW </w:t>
      </w:r>
      <w:r w:rsidR="00A302EB" w:rsidRPr="00BD515F">
        <w:rPr>
          <w:rFonts w:ascii="Times New Roman" w:hAnsi="Times New Roman"/>
          <w:szCs w:val="24"/>
        </w:rPr>
        <w:t xml:space="preserve">was collected </w:t>
      </w:r>
      <w:r w:rsidRPr="00BD515F">
        <w:rPr>
          <w:rFonts w:ascii="Times New Roman" w:hAnsi="Times New Roman"/>
          <w:szCs w:val="24"/>
        </w:rPr>
        <w:t>from an active</w:t>
      </w:r>
      <w:r w:rsidR="00DB0115" w:rsidRPr="00BD515F">
        <w:rPr>
          <w:rFonts w:ascii="Times New Roman" w:hAnsi="Times New Roman"/>
          <w:szCs w:val="24"/>
        </w:rPr>
        <w:t xml:space="preserve"> ISR uranium facility </w:t>
      </w:r>
      <w:r w:rsidR="00A302EB" w:rsidRPr="00BD515F">
        <w:rPr>
          <w:rFonts w:ascii="Times New Roman" w:hAnsi="Times New Roman"/>
          <w:szCs w:val="24"/>
        </w:rPr>
        <w:t>and</w:t>
      </w:r>
      <w:r w:rsidR="00DB0115" w:rsidRPr="00BD515F">
        <w:rPr>
          <w:rFonts w:ascii="Times New Roman" w:hAnsi="Times New Roman"/>
          <w:szCs w:val="24"/>
        </w:rPr>
        <w:t xml:space="preserve"> utilized to determine the efficacy of CuO-NP treatment in </w:t>
      </w:r>
      <w:r w:rsidR="00A302EB" w:rsidRPr="00BD515F">
        <w:rPr>
          <w:rFonts w:ascii="Times New Roman" w:hAnsi="Times New Roman"/>
          <w:szCs w:val="24"/>
        </w:rPr>
        <w:t xml:space="preserve">priority contaminant </w:t>
      </w:r>
      <w:r w:rsidR="00DB0115" w:rsidRPr="00BD515F">
        <w:rPr>
          <w:rFonts w:ascii="Times New Roman" w:hAnsi="Times New Roman"/>
          <w:szCs w:val="24"/>
        </w:rPr>
        <w:t xml:space="preserve">removal.  PBW cytotoxicity before and after CuO-NP treatment </w:t>
      </w:r>
      <w:r w:rsidR="00A302EB" w:rsidRPr="00BD515F">
        <w:rPr>
          <w:rFonts w:ascii="Times New Roman" w:hAnsi="Times New Roman"/>
          <w:szCs w:val="24"/>
        </w:rPr>
        <w:t xml:space="preserve">also </w:t>
      </w:r>
      <w:r w:rsidR="00C842E3" w:rsidRPr="00BD515F">
        <w:rPr>
          <w:rFonts w:ascii="Times New Roman" w:hAnsi="Times New Roman"/>
          <w:szCs w:val="24"/>
        </w:rPr>
        <w:t xml:space="preserve">was </w:t>
      </w:r>
      <w:r w:rsidR="00913904" w:rsidRPr="00BD515F">
        <w:rPr>
          <w:rFonts w:ascii="Times New Roman" w:hAnsi="Times New Roman"/>
          <w:szCs w:val="24"/>
        </w:rPr>
        <w:t>a</w:t>
      </w:r>
      <w:r w:rsidR="00913904">
        <w:rPr>
          <w:rFonts w:ascii="Times New Roman" w:hAnsi="Times New Roman"/>
          <w:szCs w:val="24"/>
        </w:rPr>
        <w:t>ss</w:t>
      </w:r>
      <w:r w:rsidR="00913904" w:rsidRPr="00BD515F">
        <w:rPr>
          <w:rFonts w:ascii="Times New Roman" w:hAnsi="Times New Roman"/>
          <w:szCs w:val="24"/>
        </w:rPr>
        <w:t>essed</w:t>
      </w:r>
      <w:r w:rsidR="00DB0115" w:rsidRPr="00BD515F">
        <w:rPr>
          <w:rFonts w:ascii="Times New Roman" w:hAnsi="Times New Roman"/>
          <w:szCs w:val="24"/>
        </w:rPr>
        <w:t>.</w:t>
      </w:r>
      <w:r w:rsidR="00DB0115" w:rsidRPr="00BD515F" w:rsidDel="00FF1933">
        <w:rPr>
          <w:rFonts w:ascii="Times New Roman" w:hAnsi="Times New Roman"/>
          <w:szCs w:val="24"/>
        </w:rPr>
        <w:t xml:space="preserve"> </w:t>
      </w:r>
      <w:r w:rsidR="00DB0115" w:rsidRPr="00BD515F">
        <w:rPr>
          <w:rFonts w:ascii="Times New Roman" w:hAnsi="Times New Roman"/>
          <w:szCs w:val="24"/>
        </w:rPr>
        <w:t xml:space="preserve"> </w:t>
      </w:r>
      <w:r w:rsidR="002B4D90">
        <w:rPr>
          <w:rFonts w:ascii="Times New Roman" w:hAnsi="Times New Roman"/>
          <w:szCs w:val="24"/>
        </w:rPr>
        <w:t>PBW is a complex geological (industrial/environmental) mixture and b</w:t>
      </w:r>
      <w:r w:rsidR="00247967" w:rsidRPr="00BD515F">
        <w:rPr>
          <w:rFonts w:ascii="Times New Roman" w:hAnsi="Times New Roman"/>
          <w:szCs w:val="24"/>
        </w:rPr>
        <w:t>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w:t>
      </w:r>
      <w:r w:rsidR="002B4D90">
        <w:rPr>
          <w:rFonts w:ascii="Times New Roman" w:hAnsi="Times New Roman"/>
          <w:szCs w:val="24"/>
        </w:rPr>
        <w:t>,</w:t>
      </w:r>
      <w:r w:rsidR="00247967" w:rsidRPr="00BD515F">
        <w:rPr>
          <w:rFonts w:ascii="Times New Roman" w:hAnsi="Times New Roman"/>
          <w:szCs w:val="24"/>
        </w:rPr>
        <w:t xml:space="preserve"> as well as promoting </w:t>
      </w:r>
      <w:r w:rsidR="00247967" w:rsidRPr="00BD515F">
        <w:rPr>
          <w:rFonts w:ascii="Times New Roman" w:hAnsi="Times New Roman"/>
          <w:i/>
          <w:szCs w:val="24"/>
        </w:rPr>
        <w:t>in vitro</w:t>
      </w:r>
      <w:r w:rsidR="00B44C47" w:rsidRPr="00BD515F">
        <w:rPr>
          <w:rFonts w:ascii="Times New Roman" w:hAnsi="Times New Roman"/>
          <w:szCs w:val="24"/>
        </w:rPr>
        <w:t xml:space="preserve"> testing</w:t>
      </w:r>
      <w:r w:rsidR="00247967" w:rsidRPr="00BD515F">
        <w:rPr>
          <w:rFonts w:ascii="Times New Roman" w:hAnsi="Times New Roman"/>
          <w:szCs w:val="24"/>
        </w:rPr>
        <w:t xml:space="preserve"> to prioritize chemicals for further </w:t>
      </w:r>
      <w:r w:rsidR="00247967" w:rsidRPr="00BD515F">
        <w:rPr>
          <w:rFonts w:ascii="Times New Roman" w:hAnsi="Times New Roman"/>
          <w:i/>
          <w:szCs w:val="24"/>
        </w:rPr>
        <w:t>in vivo</w:t>
      </w:r>
      <w:r w:rsidR="00B44C47" w:rsidRPr="00BD515F">
        <w:rPr>
          <w:rFonts w:ascii="Times New Roman" w:hAnsi="Times New Roman"/>
          <w:i/>
          <w:szCs w:val="24"/>
        </w:rPr>
        <w:t xml:space="preserve"> </w:t>
      </w:r>
      <w:r w:rsidR="00B44C47" w:rsidRPr="00BD515F">
        <w:rPr>
          <w:rFonts w:ascii="Times New Roman" w:hAnsi="Times New Roman"/>
          <w:szCs w:val="24"/>
        </w:rPr>
        <w:t>testing</w:t>
      </w:r>
      <w:r w:rsidR="00247967" w:rsidRPr="00BD515F">
        <w:rPr>
          <w:rFonts w:ascii="Times New Roman" w:hAnsi="Times New Roman"/>
          <w:szCs w:val="24"/>
        </w:rPr>
        <w:t xml:space="preserve"> </w:t>
      </w:r>
      <w:r w:rsidR="00247967"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{"citationID":"XKZljNs5","properties":{"formattedCitation":"{\\rtf \\super 17\\uc0\\u8211{}19\\nosupersub{}}","plainCitation":"17–19"},"citationItems":[{"id":859,"uris":["http://zotero.org/users/492864/items/6IQR53FJ"],"uri":["http://zotero.org/users/492864/items/6IQR53FJ"],"itemData":{"id":859,"type":"article-journal","title":"TOX 21: new dimensions of toxicity testing","container-title":"Environmental health perspectives","page":"348-353","volume":"117","issue":"8","source":"NCBI PubMed","ISSN":"1552-9924","note":"PMID: 19672388","shortTitle":"TOX 21","journalAbbreviation":"Environ. Health Perspect.","author":[{"family":"Schmidt","given":"Charles W"}],"issued":{"date-parts":[["2009",8]]},"PMID":"19672388"}},{"id":857,"uris":["http://zotero.org/users/492864/items/F94QBBD2"],"uri":["http://zotero.org/users/492864/items/F94QBBD2"],"itemData":{"id":857,"type":"article-journal","title":"The U.S. Environmental Protection Agency Strategic Plan for Evaluating the Toxicity of Chemicals","container-title":"Journal of Toxicology and Environmental Health, Part B","page":"139-162","volume":"13","issue":"2-4","source":"CrossRef","DOI":"10.1080/10937404.2010.483178","ISSN":"1093-7404, 1521-6950","author":[{"family":"Firestone","given":"Michael"},{"family":"Kavlock","given":"Robert"},{"family":"Zenick","given":"Hal"},{"family":"Kramer","given":"Melissa"}],"issued":{"date-parts":[["2010",6,17]]},"accessed":{"date-parts":[["2013",3,18]]}}},{"id":22,"uris":["http://zotero.org/users/492864/items/TU682T7N"],"uri":["http://zotero.org/users/492864/items/TU682T7N"],"itemData":{"id":22,"type":"webpage","title":"Guidance Manual for the Assessment of Joint Toxic Action of Chemical Mixtures","URL":"http://www.atsdr.cdc.gov/interactionprofiles/IP-ga/ipga.pdf","author":[{"family":"Agency for Toxic Substance and Disease Registry","given":""}],"issued":{"date-parts":[["2004"]]}}}],"schema":"https://github.com/citation-style-language/schema/raw/master/csl-citation.json"}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17–19</w:t>
      </w:r>
      <w:r w:rsidR="00247967" w:rsidRPr="00BD515F">
        <w:rPr>
          <w:rFonts w:ascii="Times New Roman" w:hAnsi="Times New Roman"/>
          <w:szCs w:val="24"/>
        </w:rPr>
        <w:fldChar w:fldCharType="end"/>
      </w:r>
      <w:r w:rsidR="00247967" w:rsidRPr="00BD515F">
        <w:rPr>
          <w:rFonts w:ascii="Times New Roman" w:hAnsi="Times New Roman"/>
          <w:szCs w:val="24"/>
        </w:rPr>
        <w:t>.  Studies of chronic, low-dose mi</w:t>
      </w:r>
      <w:r w:rsidR="00B44C47" w:rsidRPr="00BD515F">
        <w:rPr>
          <w:rFonts w:ascii="Times New Roman" w:hAnsi="Times New Roman"/>
          <w:szCs w:val="24"/>
        </w:rPr>
        <w:t>xture exposures are challenging because c</w:t>
      </w:r>
      <w:r w:rsidR="00247967" w:rsidRPr="00BD515F">
        <w:rPr>
          <w:rFonts w:ascii="Times New Roman" w:hAnsi="Times New Roman"/>
          <w:szCs w:val="24"/>
        </w:rPr>
        <w:t xml:space="preserve">hronic </w:t>
      </w:r>
      <w:r w:rsidR="00247967" w:rsidRPr="00BD515F">
        <w:rPr>
          <w:rFonts w:ascii="Times New Roman" w:hAnsi="Times New Roman"/>
          <w:szCs w:val="24"/>
        </w:rPr>
        <w:lastRenderedPageBreak/>
        <w:t xml:space="preserve">exposure to a </w:t>
      </w:r>
      <w:r w:rsidR="00B44C47" w:rsidRPr="00BD515F">
        <w:rPr>
          <w:rFonts w:ascii="Times New Roman" w:hAnsi="Times New Roman"/>
          <w:szCs w:val="24"/>
        </w:rPr>
        <w:t xml:space="preserve">low dose </w:t>
      </w:r>
      <w:r w:rsidR="00247967" w:rsidRPr="00BD515F">
        <w:rPr>
          <w:rFonts w:ascii="Times New Roman" w:hAnsi="Times New Roman"/>
          <w:szCs w:val="24"/>
        </w:rPr>
        <w:t xml:space="preserve">mixture not produce obvious effects, at least not in the short time frame of most laboratory studies.   Similarly, most </w:t>
      </w:r>
      <w:r w:rsidR="00247967" w:rsidRPr="00BA177D">
        <w:rPr>
          <w:rFonts w:ascii="Times New Roman" w:hAnsi="Times New Roman"/>
          <w:i/>
          <w:szCs w:val="24"/>
        </w:rPr>
        <w:t>in vitro</w:t>
      </w:r>
      <w:r w:rsidR="00247967" w:rsidRPr="00BD515F">
        <w:rPr>
          <w:rFonts w:ascii="Times New Roman" w:hAnsi="Times New Roman"/>
          <w:szCs w:val="24"/>
        </w:rPr>
        <w:t xml:space="preserve"> studies of chemical mixtures expose cells to a defined lab-made mixture of 2 or more metals</w:t>
      </w:r>
      <w:r w:rsidR="00FA08DE">
        <w:rPr>
          <w:rFonts w:ascii="Times New Roman" w:hAnsi="Times New Roman"/>
          <w:szCs w:val="24"/>
        </w:rPr>
        <w:t xml:space="preserve"> </w:t>
      </w:r>
      <w:r w:rsidR="00247967" w:rsidRPr="00BD515F">
        <w:rPr>
          <w:rFonts w:ascii="Times New Roman" w:hAnsi="Times New Roman"/>
          <w:szCs w:val="24"/>
        </w:rPr>
        <w:fldChar w:fldCharType="begin"/>
      </w:r>
      <w:r w:rsidR="00B56589">
        <w:rPr>
          <w:rFonts w:ascii="Times New Roman" w:hAnsi="Times New Roman"/>
          <w:szCs w:val="24"/>
        </w:rPr>
        <w:instrText xml:space="preserve"> ADDIN ZOTERO_ITEM CSL_CITATION {"citationID":"21ubrhppds","properties":{"formattedCitation":"{\\rtf \\super 20,21\\nosupersub{}}","plainCitation":"20,21"},"citationItems":[{"id":19,"uris":["http://zotero.org/users/492864/items/KCCZ6PGC"],"uri":["http://zotero.org/users/492864/items/KCCZ6PGC"],"itemData":{"id":19,"type":"article-journal","title":"Toxicological interactions among arsenic, cadmium, chromium, and lead in human keratinocytes","container-title":"Toxicological Sciences: An Official Journal of the Society of Toxicology","page":"132-142","volume":"63","issue":"1","abstract":"To evaluate health effects of chemical mixtures, such as multiple heavy metals in drinking water, we have been developing efficient and accurate hazard identification strategies. Thus, in this study, we determine the cytotoxicity of arsenic, cadmium, chromium, and lead, and characterize interactions among these metals in human epidermal keratinocytes. Three immortal keratinocyte cell lines (RHEK-1, HaCaT, and NM1) and primary keratinocytes (NHEK) were used. A statistical approach applying an additivity response surface methodology was used to test the validity of the additivity concept for a 4-metal mixture. Responses of the 4 keratinocyte strains to the metal mixture were highly dose-dependent. A growth stimulatory effect (hormesis) was observed in RHEK-1, NM1, and NHEK cells with the metal mixture at low concentrations (low ppb range). This hormesis effect was not significant in HaCaT. As the mixture concentration increased, a trend of additivity changed to synergistic cytotoxicity in all 4 cell strains. However, in NHEK, RHEK-1, and HaCaT, at the highest mixture concentrations tested, the responses to the metal mixtures were antagonistic. In NM1, no significant antagonistic interaction among the metals was observed. To explore a mechanistic basis for these differential sensitivities, levels of glutathione and metallothioneins I and II were determined in the keratinocyte cell strains. Initial data are consistent with the suggestion that synergistic cytotoxicity turned to antagonistic effects because at highest mixture exposure concentrations cellular defense mechanisms were enhanced.","DOI":"10.1093/toxsci/63.1.132","ISSN":"1096-6080","note":"PMID: 11509753","journalAbbreviation":"Toxicol. Sci","author":[{"family":"Bae","given":"D S"},{"family":"Gennings","given":"C"},{"family":"Carter","given":"W H"},{"family":"Yang","given":"R S"},{"family":"Campain","given":"J A"}],"issued":{"date-parts":[["2001",9]]},"PMID":"11509753"}},{"id":520,"uris":["http://zotero.org/users/492864/items/FCW5N7FT"],"uri":["http://zotero.org/users/492864/items/FCW5N7FT"],"itemData":{"id":520,"type":"article-journal","title":"Exposure to Pb, Cd, and As mixtures potentiates the production of oxidative stress precursors: 30-day, 90-day, and 180-day drinking water studies in rats","container-title":"Toxicology and Applied Pharmacology","page":"154-166","volume":"254","issue":"2","source":"CrossRef","DOI":"10.1016/j.taap.2010.10.025","ISSN":"0041008X","shortTitle":"Exposure to Pb, Cd, and As mixtures potentiates the production of oxidative stress precursors","author":[{"family":"Whittaker","given":"Margaret H."},{"family":"Wang","given":"Gensheng"},{"family":"Chen","given":"Xue-Qing"},{"family":"Lipsky","given":"Michael"},{"family":"Smith","given":"Donald"},{"family":"Gwiazda","given":"Roberto"},{"family":"Fowler","given":"Bruce A."}],"issued":{"date-parts":[["2011",7]]},"accessed":{"date-parts":[["2012",2,8]]}}}],"schema":"https://github.com/citation-style-language/schema/raw/master/csl-citation.json"}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20,21</w:t>
      </w:r>
      <w:r w:rsidR="00247967" w:rsidRPr="00BD515F">
        <w:rPr>
          <w:rFonts w:ascii="Times New Roman" w:hAnsi="Times New Roman"/>
          <w:szCs w:val="24"/>
        </w:rPr>
        <w:fldChar w:fldCharType="end"/>
      </w:r>
      <w:r w:rsidR="00247967" w:rsidRPr="00BD515F">
        <w:rPr>
          <w:rFonts w:ascii="Times New Roman" w:hAnsi="Times New Roman"/>
          <w:szCs w:val="24"/>
        </w:rPr>
        <w:t xml:space="preserve">.  These studies provide baseline information, but simplified mixtures do not replicate the complex antagonistic and synergistic interactions that may occur in a native, environmental sample, where the full range of mixture components is present.  </w:t>
      </w:r>
    </w:p>
    <w:p w14:paraId="2FEE8B8F" w14:textId="77777777" w:rsidR="009C6A9E" w:rsidRDefault="009C6A9E" w:rsidP="00502AA4">
      <w:pPr>
        <w:pStyle w:val="TAMainText"/>
        <w:spacing w:line="240" w:lineRule="auto"/>
        <w:ind w:firstLine="0"/>
        <w:rPr>
          <w:rFonts w:ascii="Times New Roman" w:hAnsi="Times New Roman"/>
          <w:szCs w:val="24"/>
        </w:rPr>
      </w:pPr>
    </w:p>
    <w:p w14:paraId="08C9E89E" w14:textId="3FD94B52" w:rsidR="00A06228" w:rsidRPr="00BD515F" w:rsidRDefault="00B44C47" w:rsidP="00502AA4">
      <w:pPr>
        <w:pStyle w:val="TAMainText"/>
        <w:spacing w:line="240" w:lineRule="auto"/>
        <w:ind w:firstLine="0"/>
        <w:rPr>
          <w:rFonts w:ascii="Times New Roman" w:hAnsi="Times New Roman"/>
          <w:szCs w:val="24"/>
        </w:rPr>
      </w:pPr>
      <w:r w:rsidRPr="00BD515F">
        <w:rPr>
          <w:rFonts w:ascii="Times New Roman" w:hAnsi="Times New Roman"/>
          <w:szCs w:val="24"/>
        </w:rPr>
        <w:t>The goals of this study were to examine alternate contaminant removal processes for PBW and to evaluate the effect of (</w:t>
      </w:r>
      <w:proofErr w:type="spellStart"/>
      <w:r w:rsidRPr="00BD515F">
        <w:rPr>
          <w:rFonts w:ascii="Times New Roman" w:hAnsi="Times New Roman"/>
          <w:szCs w:val="24"/>
        </w:rPr>
        <w:t>CuO</w:t>
      </w:r>
      <w:proofErr w:type="spellEnd"/>
      <w:r w:rsidRPr="00BD515F">
        <w:rPr>
          <w:rFonts w:ascii="Times New Roman" w:hAnsi="Times New Roman"/>
          <w:szCs w:val="24"/>
        </w:rPr>
        <w:t>-NP) treatment on PBW cytotoxicity</w:t>
      </w:r>
      <w:r w:rsidR="00221514">
        <w:rPr>
          <w:rFonts w:ascii="Times New Roman" w:hAnsi="Times New Roman"/>
          <w:szCs w:val="24"/>
        </w:rPr>
        <w:t xml:space="preserve"> using cultured human cells. The</w:t>
      </w:r>
      <w:r w:rsidRPr="00BD515F">
        <w:rPr>
          <w:rFonts w:ascii="Times New Roman" w:hAnsi="Times New Roman"/>
          <w:szCs w:val="24"/>
        </w:rPr>
        <w:t xml:space="preserve"> results could benefit the uranium industry through the development of more efficient or environmentally friendly me</w:t>
      </w:r>
      <w:r w:rsidR="00221514">
        <w:rPr>
          <w:rFonts w:ascii="Times New Roman" w:hAnsi="Times New Roman"/>
          <w:szCs w:val="24"/>
        </w:rPr>
        <w:t>thods for contaminant removal. This</w:t>
      </w:r>
      <w:r w:rsidR="00DB0115" w:rsidRPr="00BD515F">
        <w:rPr>
          <w:rFonts w:ascii="Times New Roman" w:hAnsi="Times New Roman"/>
          <w:szCs w:val="24"/>
        </w:rPr>
        <w:t xml:space="preserve"> study provides the first evidence that reduction of </w:t>
      </w:r>
      <w:r w:rsidR="006A06B3" w:rsidRPr="00BD515F">
        <w:rPr>
          <w:rFonts w:ascii="Times New Roman" w:hAnsi="Times New Roman"/>
          <w:szCs w:val="24"/>
        </w:rPr>
        <w:t xml:space="preserve">priority </w:t>
      </w:r>
      <w:r w:rsidR="00DB0115" w:rsidRPr="00BD515F">
        <w:rPr>
          <w:rFonts w:ascii="Times New Roman" w:hAnsi="Times New Roman"/>
          <w:szCs w:val="24"/>
        </w:rPr>
        <w:t>contaminants in PBW by CuO</w:t>
      </w:r>
      <w:r w:rsidR="0098025E" w:rsidRPr="00BD515F">
        <w:rPr>
          <w:rFonts w:ascii="Times New Roman" w:hAnsi="Times New Roman"/>
          <w:szCs w:val="24"/>
        </w:rPr>
        <w:t>-NPs</w:t>
      </w:r>
      <w:r w:rsidR="00DB0115" w:rsidRPr="00BD515F">
        <w:rPr>
          <w:rFonts w:ascii="Times New Roman" w:hAnsi="Times New Roman"/>
          <w:szCs w:val="24"/>
        </w:rPr>
        <w:t xml:space="preserve"> reduces cytotoxicity in mammalian cells</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{"citationID":"pap1cqne9","properties":{"formattedCitation":"{\\rtf \\super 22\\nosupersub{}}","plainCitation":"22"},"citationItems":[{"id":1109,"uris":["http://zotero.org/users/492864/items/Z7XRV4FB"],"uri":["http://zotero.org/users/492864/items/Z7XRV4FB"],"itemData":{"id":1109,"type":"thesis","title":"Investigating the ability of cupric oxide nanoparticles to adsorb metal contaminants from uranium in-situ recovery (ISR) production bleed water and assessing the associated changes in cytotoxicity.","publisher":"University of Wyoming","number-of-pages":"210","source":"3622881","URL":"http://libproxy.uwyo.edu/login/?url=http://search.proquest.com.libproxy.uwyo.edu/docview/1547939777?accountid=14793","author":[{"family":"Schilz","given":"Jodi"}],"issued":{"date-parts":[["2014"]]}}}],"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22</w:t>
      </w:r>
      <w:r w:rsidR="00A21716">
        <w:rPr>
          <w:rFonts w:ascii="Times New Roman" w:hAnsi="Times New Roman"/>
          <w:szCs w:val="24"/>
        </w:rPr>
        <w:fldChar w:fldCharType="end"/>
      </w:r>
      <w:r w:rsidR="00DB0115" w:rsidRPr="00BD515F">
        <w:rPr>
          <w:rFonts w:ascii="Times New Roman" w:hAnsi="Times New Roman"/>
          <w:szCs w:val="24"/>
        </w:rPr>
        <w:t xml:space="preserve">.  </w:t>
      </w:r>
    </w:p>
    <w:p w14:paraId="4781B47B" w14:textId="77777777" w:rsidR="00627FB6" w:rsidRPr="00BD515F" w:rsidRDefault="00627FB6" w:rsidP="00502AA4">
      <w:pPr>
        <w:pStyle w:val="TAMainText"/>
        <w:spacing w:line="240" w:lineRule="auto"/>
        <w:ind w:firstLine="0"/>
        <w:rPr>
          <w:rFonts w:ascii="Times New Roman" w:hAnsi="Times New Roman"/>
          <w:b/>
          <w:szCs w:val="24"/>
        </w:rPr>
      </w:pPr>
    </w:p>
    <w:p w14:paraId="4C52E913" w14:textId="33A6F2D0" w:rsidR="00627FB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PROTOCOL TEXT:</w:t>
      </w:r>
    </w:p>
    <w:p w14:paraId="4B26B5B1" w14:textId="067EB420" w:rsidR="009C37E2" w:rsidRDefault="00E40481" w:rsidP="00502AA4">
      <w:pPr>
        <w:pStyle w:val="TAMainText"/>
        <w:spacing w:line="240" w:lineRule="auto"/>
        <w:ind w:firstLine="0"/>
        <w:rPr>
          <w:rFonts w:ascii="Times New Roman" w:hAnsi="Times New Roman"/>
          <w:szCs w:val="24"/>
        </w:rPr>
      </w:pPr>
      <w:r w:rsidRPr="0063237F">
        <w:rPr>
          <w:rFonts w:ascii="Times New Roman" w:hAnsi="Times New Roman"/>
          <w:szCs w:val="24"/>
        </w:rPr>
        <w:t>All samples were collected at the uranium liquid processing building of a uranium ISR facility in Wyoming</w:t>
      </w:r>
      <w:r>
        <w:rPr>
          <w:rFonts w:ascii="Times New Roman" w:hAnsi="Times New Roman"/>
          <w:szCs w:val="24"/>
        </w:rPr>
        <w:t>.</w:t>
      </w:r>
    </w:p>
    <w:p w14:paraId="6D56D15D" w14:textId="77777777" w:rsidR="00E40481" w:rsidRPr="00BD515F" w:rsidRDefault="00E40481" w:rsidP="00502AA4">
      <w:pPr>
        <w:pStyle w:val="TAMainText"/>
        <w:spacing w:line="240" w:lineRule="auto"/>
        <w:ind w:firstLine="0"/>
        <w:rPr>
          <w:rFonts w:ascii="Times New Roman" w:hAnsi="Times New Roman"/>
          <w:b/>
          <w:szCs w:val="24"/>
        </w:rPr>
      </w:pPr>
    </w:p>
    <w:p w14:paraId="34EA1D9C" w14:textId="77777777" w:rsidR="00627FB6" w:rsidRPr="009C6A9E" w:rsidRDefault="00DB0115" w:rsidP="00502AA4">
      <w:pPr>
        <w:pStyle w:val="TAMainText"/>
        <w:numPr>
          <w:ilvl w:val="0"/>
          <w:numId w:val="7"/>
        </w:numPr>
        <w:spacing w:line="240" w:lineRule="auto"/>
        <w:ind w:left="720" w:hanging="720"/>
        <w:rPr>
          <w:rFonts w:ascii="Times New Roman" w:hAnsi="Times New Roman"/>
          <w:szCs w:val="24"/>
        </w:rPr>
      </w:pPr>
      <w:r w:rsidRPr="009C6A9E">
        <w:rPr>
          <w:rFonts w:ascii="Times New Roman" w:hAnsi="Times New Roman"/>
          <w:b/>
          <w:szCs w:val="24"/>
        </w:rPr>
        <w:t>Production Bleed Water (PBW)</w:t>
      </w:r>
    </w:p>
    <w:p w14:paraId="31CCC34D" w14:textId="58E58C26" w:rsidR="00A22A27" w:rsidRPr="0063237F" w:rsidRDefault="00A22A27" w:rsidP="00502AA4">
      <w:pPr>
        <w:pStyle w:val="TAMainText"/>
        <w:numPr>
          <w:ilvl w:val="1"/>
          <w:numId w:val="8"/>
        </w:numPr>
        <w:spacing w:line="240" w:lineRule="auto"/>
        <w:ind w:left="0" w:firstLine="0"/>
        <w:rPr>
          <w:rFonts w:ascii="Times New Roman" w:hAnsi="Times New Roman"/>
          <w:szCs w:val="24"/>
        </w:rPr>
      </w:pPr>
      <w:r w:rsidRPr="0063237F">
        <w:rPr>
          <w:rFonts w:ascii="Times New Roman" w:hAnsi="Times New Roman"/>
          <w:szCs w:val="24"/>
        </w:rPr>
        <w:t>Collect t</w:t>
      </w:r>
      <w:r w:rsidR="00B44C47" w:rsidRPr="0063237F">
        <w:rPr>
          <w:rFonts w:ascii="Times New Roman" w:hAnsi="Times New Roman"/>
          <w:szCs w:val="24"/>
        </w:rPr>
        <w:t>wo</w:t>
      </w:r>
      <w:r w:rsidR="00DB0115" w:rsidRPr="0063237F">
        <w:rPr>
          <w:rFonts w:ascii="Times New Roman" w:hAnsi="Times New Roman"/>
          <w:szCs w:val="24"/>
        </w:rPr>
        <w:t xml:space="preserve"> types of water samples </w:t>
      </w:r>
      <w:r w:rsidRPr="0063237F">
        <w:rPr>
          <w:rFonts w:ascii="Times New Roman" w:hAnsi="Times New Roman"/>
          <w:szCs w:val="24"/>
        </w:rPr>
        <w:t>from</w:t>
      </w:r>
      <w:r w:rsidR="00CB6208" w:rsidRPr="0063237F">
        <w:rPr>
          <w:rFonts w:ascii="Times New Roman" w:hAnsi="Times New Roman"/>
          <w:szCs w:val="24"/>
        </w:rPr>
        <w:t xml:space="preserve"> an ISR uranium facility</w:t>
      </w:r>
      <w:r w:rsidR="00B44C47" w:rsidRPr="0063237F">
        <w:rPr>
          <w:rFonts w:ascii="Times New Roman" w:hAnsi="Times New Roman"/>
          <w:szCs w:val="24"/>
        </w:rPr>
        <w:t xml:space="preserve">: PBW and </w:t>
      </w:r>
      <w:r w:rsidR="00DB0115" w:rsidRPr="0063237F">
        <w:rPr>
          <w:rFonts w:ascii="Times New Roman" w:hAnsi="Times New Roman"/>
          <w:szCs w:val="24"/>
        </w:rPr>
        <w:t>rever</w:t>
      </w:r>
      <w:r w:rsidR="00B44C47" w:rsidRPr="0063237F">
        <w:rPr>
          <w:rFonts w:ascii="Times New Roman" w:hAnsi="Times New Roman"/>
          <w:szCs w:val="24"/>
        </w:rPr>
        <w:t>se osmosis (RO) water</w:t>
      </w:r>
      <w:r w:rsidR="00EE032F" w:rsidRPr="005774FB">
        <w:rPr>
          <w:rFonts w:ascii="Times New Roman" w:hAnsi="Times New Roman"/>
          <w:szCs w:val="24"/>
        </w:rPr>
        <w:t xml:space="preserve">.  </w:t>
      </w:r>
      <w:r w:rsidR="00E40481">
        <w:rPr>
          <w:rFonts w:ascii="Times New Roman" w:hAnsi="Times New Roman"/>
          <w:szCs w:val="24"/>
        </w:rPr>
        <w:t xml:space="preserve">Collect </w:t>
      </w:r>
      <w:r w:rsidR="00EE032F" w:rsidRPr="00412EE8">
        <w:rPr>
          <w:rFonts w:ascii="Times New Roman" w:hAnsi="Times New Roman"/>
          <w:szCs w:val="24"/>
        </w:rPr>
        <w:t xml:space="preserve">PBW </w:t>
      </w:r>
      <w:r w:rsidR="00C4370F" w:rsidRPr="00412EE8">
        <w:rPr>
          <w:rFonts w:ascii="Times New Roman" w:hAnsi="Times New Roman"/>
          <w:szCs w:val="24"/>
        </w:rPr>
        <w:t xml:space="preserve">from a monitoring tap after </w:t>
      </w:r>
      <w:r w:rsidR="0063237F" w:rsidRPr="00412EE8">
        <w:rPr>
          <w:rFonts w:ascii="Times New Roman" w:hAnsi="Times New Roman"/>
          <w:szCs w:val="24"/>
        </w:rPr>
        <w:t xml:space="preserve">the </w:t>
      </w:r>
      <w:r w:rsidR="00C4370F" w:rsidRPr="00412EE8">
        <w:rPr>
          <w:rFonts w:ascii="Times New Roman" w:hAnsi="Times New Roman"/>
          <w:szCs w:val="24"/>
        </w:rPr>
        <w:t>ion exchange</w:t>
      </w:r>
      <w:r w:rsidR="0063237F" w:rsidRPr="00412EE8">
        <w:rPr>
          <w:rFonts w:ascii="Times New Roman" w:hAnsi="Times New Roman"/>
          <w:szCs w:val="24"/>
        </w:rPr>
        <w:t xml:space="preserve"> process but before reverse o</w:t>
      </w:r>
      <w:r w:rsidR="0063237F" w:rsidRPr="009A6525">
        <w:rPr>
          <w:rFonts w:ascii="Times New Roman" w:hAnsi="Times New Roman"/>
          <w:szCs w:val="24"/>
        </w:rPr>
        <w:t>smosis decontamination</w:t>
      </w:r>
      <w:r w:rsidR="00C4370F" w:rsidRPr="009A6525">
        <w:rPr>
          <w:rFonts w:ascii="Times New Roman" w:hAnsi="Times New Roman"/>
          <w:szCs w:val="24"/>
        </w:rPr>
        <w:t xml:space="preserve">. </w:t>
      </w:r>
      <w:r w:rsidR="00E40481">
        <w:rPr>
          <w:rFonts w:ascii="Times New Roman" w:hAnsi="Times New Roman"/>
          <w:szCs w:val="24"/>
        </w:rPr>
        <w:t xml:space="preserve">Collect </w:t>
      </w:r>
      <w:r w:rsidR="00C4370F" w:rsidRPr="009A6525">
        <w:rPr>
          <w:rFonts w:ascii="Times New Roman" w:hAnsi="Times New Roman"/>
          <w:szCs w:val="24"/>
        </w:rPr>
        <w:t>RO samples after</w:t>
      </w:r>
      <w:r w:rsidR="0063237F" w:rsidRPr="009A6525">
        <w:rPr>
          <w:rFonts w:ascii="Times New Roman" w:hAnsi="Times New Roman"/>
          <w:szCs w:val="24"/>
        </w:rPr>
        <w:t xml:space="preserve"> the PBW </w:t>
      </w:r>
      <w:r w:rsidR="00E40481">
        <w:rPr>
          <w:rFonts w:ascii="Times New Roman" w:hAnsi="Times New Roman"/>
          <w:szCs w:val="24"/>
        </w:rPr>
        <w:t>is</w:t>
      </w:r>
      <w:r w:rsidR="0063237F" w:rsidRPr="009A6525">
        <w:rPr>
          <w:rFonts w:ascii="Times New Roman" w:hAnsi="Times New Roman"/>
          <w:szCs w:val="24"/>
        </w:rPr>
        <w:t xml:space="preserve"> decontaminated by</w:t>
      </w:r>
      <w:r w:rsidR="0063237F" w:rsidRPr="004D4F8A">
        <w:rPr>
          <w:rFonts w:ascii="Times New Roman" w:hAnsi="Times New Roman"/>
          <w:szCs w:val="24"/>
        </w:rPr>
        <w:t xml:space="preserve"> reverse osmosis treatment</w:t>
      </w:r>
      <w:r w:rsidR="00C4370F" w:rsidRPr="0063237F">
        <w:rPr>
          <w:rFonts w:ascii="Times New Roman" w:hAnsi="Times New Roman"/>
          <w:szCs w:val="24"/>
        </w:rPr>
        <w:t xml:space="preserve">.  </w:t>
      </w:r>
    </w:p>
    <w:p w14:paraId="0B9223EA" w14:textId="77777777" w:rsidR="009C6A9E" w:rsidRPr="005774FB" w:rsidRDefault="009C6A9E" w:rsidP="00502AA4">
      <w:pPr>
        <w:pStyle w:val="TAMainText"/>
        <w:spacing w:line="240" w:lineRule="auto"/>
        <w:ind w:firstLine="0"/>
        <w:rPr>
          <w:rFonts w:ascii="Times New Roman" w:hAnsi="Times New Roman"/>
          <w:b/>
          <w:szCs w:val="24"/>
        </w:rPr>
      </w:pPr>
    </w:p>
    <w:p w14:paraId="00D27B6E" w14:textId="76337F76" w:rsidR="00436F8C" w:rsidRPr="0063237F" w:rsidRDefault="009C6A9E" w:rsidP="00502AA4">
      <w:pPr>
        <w:pStyle w:val="TAMainText"/>
        <w:spacing w:line="240" w:lineRule="auto"/>
        <w:ind w:firstLine="0"/>
        <w:rPr>
          <w:rFonts w:ascii="Times New Roman" w:hAnsi="Times New Roman"/>
          <w:szCs w:val="24"/>
        </w:rPr>
      </w:pPr>
      <w:r w:rsidRPr="009A6525">
        <w:rPr>
          <w:rFonts w:ascii="Times New Roman" w:hAnsi="Times New Roman"/>
          <w:b/>
          <w:szCs w:val="24"/>
        </w:rPr>
        <w:t>NOTE:</w:t>
      </w:r>
      <w:r w:rsidRPr="009A6525">
        <w:rPr>
          <w:rFonts w:ascii="Times New Roman" w:hAnsi="Times New Roman"/>
          <w:szCs w:val="24"/>
        </w:rPr>
        <w:t xml:space="preserve"> </w:t>
      </w:r>
      <w:proofErr w:type="spellStart"/>
      <w:r w:rsidR="00C4370F" w:rsidRPr="009A6525">
        <w:rPr>
          <w:rFonts w:ascii="Times New Roman" w:hAnsi="Times New Roman"/>
          <w:szCs w:val="24"/>
        </w:rPr>
        <w:t>Lixivant</w:t>
      </w:r>
      <w:proofErr w:type="spellEnd"/>
      <w:r w:rsidR="00C4370F" w:rsidRPr="009A6525">
        <w:rPr>
          <w:rFonts w:ascii="Times New Roman" w:hAnsi="Times New Roman"/>
          <w:szCs w:val="24"/>
        </w:rPr>
        <w:t xml:space="preserve"> is transported</w:t>
      </w:r>
      <w:r w:rsidR="0063237F">
        <w:rPr>
          <w:rFonts w:ascii="Times New Roman" w:hAnsi="Times New Roman"/>
          <w:szCs w:val="24"/>
        </w:rPr>
        <w:t xml:space="preserve"> in </w:t>
      </w:r>
      <w:r w:rsidR="009A6525">
        <w:rPr>
          <w:rFonts w:ascii="Times New Roman" w:hAnsi="Times New Roman"/>
          <w:szCs w:val="24"/>
        </w:rPr>
        <w:t>pipelines</w:t>
      </w:r>
      <w:r w:rsidR="00C4370F" w:rsidRPr="0063237F">
        <w:rPr>
          <w:rFonts w:ascii="Times New Roman" w:hAnsi="Times New Roman"/>
          <w:szCs w:val="24"/>
        </w:rPr>
        <w:t xml:space="preserve"> from multiple well fields to the </w:t>
      </w:r>
      <w:r w:rsidR="0063237F">
        <w:rPr>
          <w:rFonts w:ascii="Times New Roman" w:hAnsi="Times New Roman"/>
          <w:szCs w:val="24"/>
        </w:rPr>
        <w:t xml:space="preserve">uranium liquid </w:t>
      </w:r>
      <w:r w:rsidR="00C4370F" w:rsidRPr="0063237F">
        <w:rPr>
          <w:rFonts w:ascii="Times New Roman" w:hAnsi="Times New Roman"/>
          <w:szCs w:val="24"/>
        </w:rPr>
        <w:t xml:space="preserve">processing </w:t>
      </w:r>
      <w:r w:rsidR="0063237F">
        <w:rPr>
          <w:rFonts w:ascii="Times New Roman" w:hAnsi="Times New Roman"/>
          <w:szCs w:val="24"/>
        </w:rPr>
        <w:t>building</w:t>
      </w:r>
      <w:r w:rsidR="00C4370F" w:rsidRPr="0063237F">
        <w:rPr>
          <w:rFonts w:ascii="Times New Roman" w:hAnsi="Times New Roman"/>
          <w:szCs w:val="24"/>
        </w:rPr>
        <w:t xml:space="preserve">, where it is collected in a column and prepared for ion exchange.  </w:t>
      </w:r>
      <w:r w:rsidR="0063237F" w:rsidRPr="0063237F">
        <w:rPr>
          <w:rFonts w:ascii="Times New Roman" w:hAnsi="Times New Roman"/>
          <w:szCs w:val="24"/>
        </w:rPr>
        <w:t xml:space="preserve">Approximately 1-3% of the </w:t>
      </w:r>
      <w:proofErr w:type="spellStart"/>
      <w:r w:rsidR="0063237F" w:rsidRPr="0063237F">
        <w:rPr>
          <w:rFonts w:ascii="Times New Roman" w:hAnsi="Times New Roman"/>
          <w:szCs w:val="24"/>
        </w:rPr>
        <w:t>lixiviant</w:t>
      </w:r>
      <w:proofErr w:type="spellEnd"/>
      <w:r w:rsidR="0063237F" w:rsidRPr="0063237F">
        <w:rPr>
          <w:rFonts w:ascii="Times New Roman" w:hAnsi="Times New Roman"/>
          <w:szCs w:val="24"/>
        </w:rPr>
        <w:t xml:space="preserve"> after ion exchange is removed from the circuit and </w:t>
      </w:r>
      <w:r w:rsidR="0063237F">
        <w:rPr>
          <w:rFonts w:ascii="Times New Roman" w:hAnsi="Times New Roman"/>
          <w:szCs w:val="24"/>
        </w:rPr>
        <w:t>termed</w:t>
      </w:r>
      <w:r w:rsidR="0063237F" w:rsidRPr="0063237F">
        <w:rPr>
          <w:rFonts w:ascii="Times New Roman" w:hAnsi="Times New Roman"/>
          <w:szCs w:val="24"/>
        </w:rPr>
        <w:t xml:space="preserve"> production bleed water (PBW).  </w:t>
      </w:r>
      <w:r w:rsidR="00DB0115" w:rsidRPr="0063237F">
        <w:rPr>
          <w:rFonts w:ascii="Times New Roman" w:hAnsi="Times New Roman"/>
          <w:szCs w:val="24"/>
        </w:rPr>
        <w:t xml:space="preserve">PBW </w:t>
      </w:r>
      <w:r w:rsidR="0063237F">
        <w:rPr>
          <w:rFonts w:ascii="Times New Roman" w:hAnsi="Times New Roman"/>
          <w:szCs w:val="24"/>
        </w:rPr>
        <w:t>is</w:t>
      </w:r>
      <w:r w:rsidR="00DB0115" w:rsidRPr="0063237F">
        <w:rPr>
          <w:rFonts w:ascii="Times New Roman" w:hAnsi="Times New Roman"/>
          <w:szCs w:val="24"/>
        </w:rPr>
        <w:t xml:space="preserve"> re-used in the mining processes or decontaminated/demineralized </w:t>
      </w:r>
      <w:r w:rsidR="00C939FE" w:rsidRPr="0063237F">
        <w:rPr>
          <w:rFonts w:ascii="Times New Roman" w:hAnsi="Times New Roman"/>
          <w:szCs w:val="24"/>
        </w:rPr>
        <w:t xml:space="preserve">with </w:t>
      </w:r>
      <w:r w:rsidR="00DB0115" w:rsidRPr="0063237F">
        <w:rPr>
          <w:rFonts w:ascii="Times New Roman" w:hAnsi="Times New Roman"/>
          <w:szCs w:val="24"/>
        </w:rPr>
        <w:t xml:space="preserve">RO filtration.  </w:t>
      </w:r>
    </w:p>
    <w:p w14:paraId="1A446F09" w14:textId="77777777" w:rsidR="00436F8C" w:rsidRPr="009C6A9E" w:rsidRDefault="00436F8C" w:rsidP="00502AA4">
      <w:pPr>
        <w:pStyle w:val="TAMainText"/>
        <w:spacing w:line="240" w:lineRule="auto"/>
        <w:ind w:firstLine="0"/>
        <w:rPr>
          <w:rFonts w:ascii="Times New Roman" w:hAnsi="Times New Roman"/>
          <w:szCs w:val="24"/>
        </w:rPr>
      </w:pPr>
    </w:p>
    <w:p w14:paraId="0A932C60" w14:textId="71EC751D" w:rsidR="00A708D4" w:rsidRPr="009C6A9E" w:rsidRDefault="00A22A27"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Collect w</w:t>
      </w:r>
      <w:r w:rsidR="00DB0115" w:rsidRPr="009C6A9E">
        <w:rPr>
          <w:rFonts w:ascii="Times New Roman" w:hAnsi="Times New Roman"/>
          <w:szCs w:val="24"/>
        </w:rPr>
        <w:t>ater samples in high density polyethylene (HDPE) bottles with zero head space</w:t>
      </w:r>
      <w:r w:rsidR="009C6A9E">
        <w:rPr>
          <w:rFonts w:ascii="Times New Roman" w:hAnsi="Times New Roman"/>
          <w:szCs w:val="24"/>
        </w:rPr>
        <w:t xml:space="preserve"> </w:t>
      </w:r>
      <w:r w:rsidRPr="009C6A9E">
        <w:rPr>
          <w:rFonts w:ascii="Times New Roman" w:hAnsi="Times New Roman"/>
          <w:szCs w:val="24"/>
        </w:rPr>
        <w:t>a</w:t>
      </w:r>
      <w:r w:rsidR="00DB0115" w:rsidRPr="009C6A9E">
        <w:rPr>
          <w:rFonts w:ascii="Times New Roman" w:hAnsi="Times New Roman"/>
          <w:szCs w:val="24"/>
        </w:rPr>
        <w:t xml:space="preserve">ccording to </w:t>
      </w:r>
      <w:r w:rsidR="00122241" w:rsidRPr="009C6A9E">
        <w:rPr>
          <w:rFonts w:ascii="Times New Roman" w:hAnsi="Times New Roman"/>
          <w:szCs w:val="24"/>
        </w:rPr>
        <w:t>standard operating procedures for sample collection and analysis</w:t>
      </w:r>
      <w:r w:rsidR="005827AD" w:rsidRPr="009C6A9E">
        <w:rPr>
          <w:rFonts w:ascii="Times New Roman" w:hAnsi="Times New Roman"/>
          <w:szCs w:val="24"/>
        </w:rPr>
        <w:t xml:space="preserve"> of the</w:t>
      </w:r>
      <w:r w:rsidR="00122241" w:rsidRPr="009C6A9E">
        <w:rPr>
          <w:rFonts w:ascii="Times New Roman" w:hAnsi="Times New Roman"/>
          <w:szCs w:val="24"/>
        </w:rPr>
        <w:t xml:space="preserve"> </w:t>
      </w:r>
      <w:r w:rsidR="00DB0115" w:rsidRPr="009C6A9E">
        <w:rPr>
          <w:rFonts w:ascii="Times New Roman" w:hAnsi="Times New Roman"/>
          <w:szCs w:val="24"/>
        </w:rPr>
        <w:t xml:space="preserve">Wyoming Department of Environmental Quality (WYDEQ) </w:t>
      </w:r>
      <w:r w:rsidR="00DB0115"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{"citationID":"2brtunv5kl","properties":{"formattedCitation":"{\\rtf \\super 23\\nosupersub{}}","plainCitation":"23"},"citationItems":[{"id":352,"uris":["http://zotero.org/users/492864/items/I6HDF8TA"],"uri":["http://zotero.org/users/492864/items/I6HDF8TA"],"itemData":{"id":352,"type":"article","title":"Manual of Standard Operating Procedures for Sample Collection and Analysis","publisher":"Water Quality Division, Watershed Program, Cheyenne, Wy.","URL":"http://deq.state.wy.us/wqd/watershed/downloads/qa/4-1089.pdf","shortTitle":"WDEQ/WQD","author":[{"family":"Wyoming Department of Environmental Quality","given":""}],"issued":{"date-parts":[["2004"]]}}}],"schema":"https://github.com/citation-style-language/schema/raw/master/csl-citation.json"} </w:instrText>
      </w:r>
      <w:r w:rsidR="00DB0115" w:rsidRPr="009C6A9E">
        <w:rPr>
          <w:rFonts w:ascii="Times New Roman" w:hAnsi="Times New Roman"/>
          <w:szCs w:val="24"/>
        </w:rPr>
        <w:fldChar w:fldCharType="separate"/>
      </w:r>
      <w:r w:rsidR="00A21716" w:rsidRPr="00A21716">
        <w:rPr>
          <w:rFonts w:ascii="Times New Roman" w:hAnsi="Times New Roman"/>
          <w:szCs w:val="24"/>
          <w:vertAlign w:val="superscript"/>
        </w:rPr>
        <w:t>23</w:t>
      </w:r>
      <w:r w:rsidR="00DB0115" w:rsidRPr="009C6A9E">
        <w:rPr>
          <w:rFonts w:ascii="Times New Roman" w:hAnsi="Times New Roman"/>
          <w:szCs w:val="24"/>
        </w:rPr>
        <w:fldChar w:fldCharType="end"/>
      </w:r>
      <w:r w:rsidR="00E771E0" w:rsidRPr="009C6A9E">
        <w:rPr>
          <w:rFonts w:ascii="Times New Roman" w:hAnsi="Times New Roman"/>
          <w:szCs w:val="24"/>
        </w:rPr>
        <w:t>.</w:t>
      </w:r>
      <w:r w:rsidR="00DB0115" w:rsidRPr="009C6A9E">
        <w:rPr>
          <w:rFonts w:ascii="Times New Roman" w:hAnsi="Times New Roman"/>
          <w:szCs w:val="24"/>
        </w:rPr>
        <w:t xml:space="preserve">  </w:t>
      </w:r>
    </w:p>
    <w:p w14:paraId="3FFFF23C" w14:textId="77777777" w:rsidR="00A708D4" w:rsidRPr="009C6A9E" w:rsidRDefault="00A708D4" w:rsidP="00502AA4">
      <w:pPr>
        <w:pStyle w:val="TAMainText"/>
        <w:spacing w:line="240" w:lineRule="auto"/>
        <w:ind w:firstLine="0"/>
        <w:rPr>
          <w:rFonts w:ascii="Times New Roman" w:hAnsi="Times New Roman"/>
          <w:szCs w:val="24"/>
        </w:rPr>
      </w:pPr>
    </w:p>
    <w:p w14:paraId="27652966" w14:textId="592486D7" w:rsidR="009C6A9E" w:rsidRDefault="00A22A27" w:rsidP="004978FB">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Measure t</w:t>
      </w:r>
      <w:r w:rsidR="00DB0115" w:rsidRPr="009C6A9E">
        <w:rPr>
          <w:rFonts w:ascii="Times New Roman" w:hAnsi="Times New Roman"/>
          <w:szCs w:val="24"/>
        </w:rPr>
        <w:t>emperature and pH on-site</w:t>
      </w:r>
      <w:r w:rsidRPr="009C6A9E">
        <w:rPr>
          <w:rFonts w:ascii="Times New Roman" w:hAnsi="Times New Roman"/>
          <w:szCs w:val="24"/>
        </w:rPr>
        <w:t xml:space="preserve"> and transport s</w:t>
      </w:r>
      <w:r w:rsidR="00874443" w:rsidRPr="009C6A9E">
        <w:rPr>
          <w:rFonts w:ascii="Times New Roman" w:hAnsi="Times New Roman"/>
          <w:szCs w:val="24"/>
        </w:rPr>
        <w:t xml:space="preserve">amples </w:t>
      </w:r>
      <w:r w:rsidR="00DB0115" w:rsidRPr="009C6A9E">
        <w:rPr>
          <w:rFonts w:ascii="Times New Roman" w:hAnsi="Times New Roman"/>
          <w:szCs w:val="24"/>
        </w:rPr>
        <w:t>on ice</w:t>
      </w:r>
      <w:r w:rsidR="00874443" w:rsidRPr="009C6A9E">
        <w:rPr>
          <w:rFonts w:ascii="Times New Roman" w:hAnsi="Times New Roman"/>
          <w:szCs w:val="24"/>
        </w:rPr>
        <w:t xml:space="preserve"> </w:t>
      </w:r>
      <w:r w:rsidRPr="009C6A9E">
        <w:rPr>
          <w:rFonts w:ascii="Times New Roman" w:hAnsi="Times New Roman"/>
          <w:szCs w:val="24"/>
        </w:rPr>
        <w:t xml:space="preserve">to keep them cool. Store all samples at </w:t>
      </w:r>
      <w:r w:rsidR="00DB0115" w:rsidRPr="009C6A9E">
        <w:rPr>
          <w:rFonts w:ascii="Times New Roman" w:hAnsi="Times New Roman"/>
          <w:szCs w:val="24"/>
        </w:rPr>
        <w:t>4˚C.</w:t>
      </w:r>
      <w:r w:rsidR="009C6A9E" w:rsidRPr="009C6A9E">
        <w:rPr>
          <w:rFonts w:ascii="Times New Roman" w:hAnsi="Times New Roman"/>
          <w:szCs w:val="24"/>
        </w:rPr>
        <w:t xml:space="preserve"> </w:t>
      </w:r>
    </w:p>
    <w:p w14:paraId="6955BD2C" w14:textId="77777777" w:rsidR="004978FB" w:rsidRPr="004978FB" w:rsidRDefault="004978FB" w:rsidP="004978FB">
      <w:pPr>
        <w:pStyle w:val="TAMainText"/>
        <w:spacing w:line="240" w:lineRule="auto"/>
        <w:ind w:firstLine="0"/>
        <w:rPr>
          <w:rFonts w:ascii="Times New Roman" w:hAnsi="Times New Roman"/>
          <w:szCs w:val="24"/>
        </w:rPr>
      </w:pPr>
    </w:p>
    <w:p w14:paraId="74B62419" w14:textId="69776146" w:rsidR="00DB0115" w:rsidRPr="009C6A9E" w:rsidRDefault="009C6A9E"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Store PBW at 4</w:t>
      </w:r>
      <w:r w:rsidRPr="009C6A9E">
        <w:rPr>
          <w:rFonts w:ascii="Times New Roman" w:hAnsi="Times New Roman"/>
          <w:szCs w:val="24"/>
        </w:rPr>
        <w:sym w:font="Symbol" w:char="F0B0"/>
      </w:r>
      <w:r w:rsidRPr="009C6A9E">
        <w:rPr>
          <w:rFonts w:ascii="Times New Roman" w:hAnsi="Times New Roman"/>
          <w:szCs w:val="24"/>
        </w:rPr>
        <w:t>C.  Keep the</w:t>
      </w:r>
      <w:r>
        <w:rPr>
          <w:rFonts w:ascii="Times New Roman" w:hAnsi="Times New Roman"/>
          <w:szCs w:val="24"/>
        </w:rPr>
        <w:t xml:space="preserve"> PBW</w:t>
      </w:r>
      <w:r w:rsidRPr="009C6A9E">
        <w:rPr>
          <w:rFonts w:ascii="Times New Roman" w:hAnsi="Times New Roman"/>
          <w:szCs w:val="24"/>
        </w:rPr>
        <w:t xml:space="preserve"> solution cool until after the</w:t>
      </w:r>
      <w:r w:rsidR="0063237F">
        <w:rPr>
          <w:rFonts w:ascii="Times New Roman" w:hAnsi="Times New Roman"/>
          <w:szCs w:val="24"/>
        </w:rPr>
        <w:t xml:space="preserve"> concentrated </w:t>
      </w:r>
      <w:r w:rsidR="00E04867">
        <w:rPr>
          <w:rFonts w:ascii="Times New Roman" w:hAnsi="Times New Roman"/>
          <w:szCs w:val="24"/>
        </w:rPr>
        <w:t>Eagle’s minimum essential media</w:t>
      </w:r>
      <w:r w:rsidRPr="009C6A9E">
        <w:rPr>
          <w:rFonts w:ascii="Times New Roman" w:hAnsi="Times New Roman"/>
          <w:szCs w:val="24"/>
        </w:rPr>
        <w:t xml:space="preserve"> </w:t>
      </w:r>
      <w:proofErr w:type="gramStart"/>
      <w:r w:rsidR="00E04867">
        <w:rPr>
          <w:rFonts w:ascii="Times New Roman" w:hAnsi="Times New Roman"/>
          <w:szCs w:val="24"/>
        </w:rPr>
        <w:t>(</w:t>
      </w:r>
      <w:r w:rsidRPr="009C6A9E">
        <w:rPr>
          <w:rFonts w:ascii="Times New Roman" w:hAnsi="Times New Roman"/>
          <w:szCs w:val="24"/>
        </w:rPr>
        <w:t xml:space="preserve"> EMEM</w:t>
      </w:r>
      <w:proofErr w:type="gramEnd"/>
      <w:r w:rsidR="00132C0D">
        <w:rPr>
          <w:rFonts w:ascii="Times New Roman" w:hAnsi="Times New Roman"/>
          <w:szCs w:val="24"/>
        </w:rPr>
        <w:t>-10X</w:t>
      </w:r>
      <w:r w:rsidR="00E04867">
        <w:rPr>
          <w:rFonts w:ascii="Times New Roman" w:hAnsi="Times New Roman"/>
          <w:szCs w:val="24"/>
        </w:rPr>
        <w:t>)</w:t>
      </w:r>
      <w:r w:rsidRPr="009C6A9E">
        <w:rPr>
          <w:rFonts w:ascii="Times New Roman" w:hAnsi="Times New Roman"/>
          <w:szCs w:val="24"/>
        </w:rPr>
        <w:t xml:space="preserve"> is added </w:t>
      </w:r>
      <w:r w:rsidR="009A6525">
        <w:rPr>
          <w:rFonts w:ascii="Times New Roman" w:hAnsi="Times New Roman"/>
          <w:szCs w:val="24"/>
        </w:rPr>
        <w:t xml:space="preserve">during media preparation as instructed </w:t>
      </w:r>
      <w:r w:rsidRPr="009C6A9E">
        <w:rPr>
          <w:rFonts w:ascii="Times New Roman" w:hAnsi="Times New Roman"/>
          <w:szCs w:val="24"/>
        </w:rPr>
        <w:t xml:space="preserve">in the following protocol.  </w:t>
      </w:r>
    </w:p>
    <w:p w14:paraId="068D57D2" w14:textId="77777777" w:rsidR="009C6A9E" w:rsidRDefault="009C6A9E" w:rsidP="00502AA4">
      <w:pPr>
        <w:pStyle w:val="TAMainText"/>
        <w:spacing w:line="240" w:lineRule="auto"/>
        <w:ind w:firstLine="0"/>
        <w:rPr>
          <w:rFonts w:ascii="Times New Roman" w:hAnsi="Times New Roman"/>
          <w:szCs w:val="24"/>
        </w:rPr>
      </w:pPr>
    </w:p>
    <w:p w14:paraId="43A78418" w14:textId="23DBAC66" w:rsidR="00874443" w:rsidRPr="009C6A9E"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Pr>
          <w:rFonts w:ascii="Times New Roman" w:hAnsi="Times New Roman"/>
          <w:szCs w:val="24"/>
        </w:rPr>
        <w:t xml:space="preserve"> </w:t>
      </w:r>
      <w:r w:rsidR="00E843DD" w:rsidRPr="009C6A9E">
        <w:rPr>
          <w:rFonts w:ascii="Times New Roman" w:hAnsi="Times New Roman"/>
          <w:szCs w:val="24"/>
        </w:rPr>
        <w:t xml:space="preserve">PBW is an oxidized solution that will precipitate if allowed to freeze or warmed to room temperature.  </w:t>
      </w:r>
      <w:r w:rsidR="00E04867">
        <w:rPr>
          <w:rFonts w:ascii="Times New Roman" w:hAnsi="Times New Roman"/>
          <w:szCs w:val="24"/>
        </w:rPr>
        <w:t>After dilution</w:t>
      </w:r>
      <w:r w:rsidR="00E843DD" w:rsidRPr="009C6A9E">
        <w:rPr>
          <w:rFonts w:ascii="Times New Roman" w:hAnsi="Times New Roman"/>
          <w:szCs w:val="24"/>
        </w:rPr>
        <w:t xml:space="preserve"> the PBW solution is sufficiently dilute that it will not precipitate when heated to 37</w:t>
      </w:r>
      <w:r w:rsidR="00E843DD" w:rsidRPr="009C6A9E">
        <w:rPr>
          <w:rFonts w:ascii="Times New Roman" w:hAnsi="Times New Roman"/>
          <w:szCs w:val="24"/>
        </w:rPr>
        <w:sym w:font="Symbol" w:char="F0B0"/>
      </w:r>
      <w:r w:rsidR="00E843DD" w:rsidRPr="009C6A9E">
        <w:rPr>
          <w:rFonts w:ascii="Times New Roman" w:hAnsi="Times New Roman"/>
          <w:szCs w:val="24"/>
        </w:rPr>
        <w:t>C before application to cells and during incubation.</w:t>
      </w:r>
    </w:p>
    <w:p w14:paraId="2E58356C" w14:textId="77777777" w:rsidR="00627FB6" w:rsidRDefault="00627FB6" w:rsidP="00502AA4">
      <w:pPr>
        <w:pStyle w:val="TAMainText"/>
        <w:spacing w:line="240" w:lineRule="auto"/>
        <w:ind w:firstLine="0"/>
        <w:rPr>
          <w:rFonts w:ascii="Times New Roman" w:hAnsi="Times New Roman"/>
          <w:szCs w:val="24"/>
        </w:rPr>
      </w:pPr>
    </w:p>
    <w:p w14:paraId="19471D60" w14:textId="77777777" w:rsidR="004978FB" w:rsidRPr="00BD515F" w:rsidRDefault="004978FB" w:rsidP="00502AA4">
      <w:pPr>
        <w:pStyle w:val="TAMainText"/>
        <w:spacing w:line="240" w:lineRule="auto"/>
        <w:ind w:firstLine="0"/>
        <w:rPr>
          <w:rFonts w:ascii="Times New Roman" w:hAnsi="Times New Roman"/>
          <w:szCs w:val="24"/>
        </w:rPr>
      </w:pPr>
    </w:p>
    <w:p w14:paraId="0CA2AE47" w14:textId="4145DDDE" w:rsidR="00436F8C" w:rsidRPr="004978FB" w:rsidRDefault="00DB0115" w:rsidP="004978FB">
      <w:pPr>
        <w:pStyle w:val="TAMainText"/>
        <w:numPr>
          <w:ilvl w:val="0"/>
          <w:numId w:val="8"/>
        </w:numPr>
        <w:spacing w:line="240" w:lineRule="auto"/>
        <w:rPr>
          <w:rFonts w:ascii="Times New Roman" w:hAnsi="Times New Roman"/>
          <w:szCs w:val="24"/>
          <w:highlight w:val="yellow"/>
        </w:rPr>
      </w:pPr>
      <w:r w:rsidRPr="00E40481">
        <w:rPr>
          <w:rFonts w:ascii="Times New Roman" w:hAnsi="Times New Roman"/>
          <w:b/>
          <w:szCs w:val="24"/>
          <w:highlight w:val="yellow"/>
        </w:rPr>
        <w:lastRenderedPageBreak/>
        <w:t xml:space="preserve">Preparation of </w:t>
      </w:r>
      <w:proofErr w:type="spellStart"/>
      <w:r w:rsidRPr="00E40481">
        <w:rPr>
          <w:rFonts w:ascii="Times New Roman" w:hAnsi="Times New Roman"/>
          <w:b/>
          <w:szCs w:val="24"/>
          <w:highlight w:val="yellow"/>
        </w:rPr>
        <w:t>CuO</w:t>
      </w:r>
      <w:proofErr w:type="spellEnd"/>
      <w:r w:rsidRPr="00E40481">
        <w:rPr>
          <w:rFonts w:ascii="Times New Roman" w:hAnsi="Times New Roman"/>
          <w:b/>
          <w:szCs w:val="24"/>
          <w:highlight w:val="yellow"/>
        </w:rPr>
        <w:t xml:space="preserve"> Nanoparticles (CuO-NPs)</w:t>
      </w:r>
    </w:p>
    <w:p w14:paraId="39DAF76D" w14:textId="06D4D1A4" w:rsidR="00436F8C" w:rsidRPr="002230F3" w:rsidRDefault="008A0C46"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Combine a</w:t>
      </w:r>
      <w:r w:rsidR="00DB0115" w:rsidRPr="002230F3">
        <w:rPr>
          <w:rFonts w:ascii="Times New Roman" w:hAnsi="Times New Roman"/>
          <w:szCs w:val="24"/>
          <w:highlight w:val="yellow"/>
        </w:rPr>
        <w:t xml:space="preserve"> pure </w:t>
      </w:r>
      <w:proofErr w:type="spellStart"/>
      <w:r w:rsidR="00DB0115" w:rsidRPr="002230F3">
        <w:rPr>
          <w:rFonts w:ascii="Times New Roman" w:hAnsi="Times New Roman"/>
          <w:szCs w:val="24"/>
          <w:highlight w:val="yellow"/>
        </w:rPr>
        <w:t>ethanolic</w:t>
      </w:r>
      <w:proofErr w:type="spellEnd"/>
      <w:r w:rsidR="00DB0115" w:rsidRPr="002230F3">
        <w:rPr>
          <w:rFonts w:ascii="Times New Roman" w:hAnsi="Times New Roman"/>
          <w:szCs w:val="24"/>
          <w:highlight w:val="yellow"/>
        </w:rPr>
        <w:t xml:space="preserve"> solution containing 250 mL of 0.2 M CuCl</w:t>
      </w:r>
      <w:r w:rsidR="00DB0115" w:rsidRPr="002230F3">
        <w:rPr>
          <w:rFonts w:ascii="Times New Roman" w:hAnsi="Times New Roman"/>
          <w:szCs w:val="24"/>
          <w:highlight w:val="yellow"/>
          <w:vertAlign w:val="subscript"/>
        </w:rPr>
        <w:t>2</w:t>
      </w:r>
      <w:r w:rsidR="00DB0115" w:rsidRPr="002230F3">
        <w:rPr>
          <w:rFonts w:ascii="Times New Roman" w:hAnsi="Times New Roman"/>
          <w:szCs w:val="24"/>
          <w:highlight w:val="yellow"/>
        </w:rPr>
        <w:t xml:space="preserve"> • 2H</w:t>
      </w:r>
      <w:r w:rsidR="00DB0115" w:rsidRPr="002230F3">
        <w:rPr>
          <w:rFonts w:ascii="Times New Roman" w:hAnsi="Times New Roman"/>
          <w:szCs w:val="24"/>
          <w:highlight w:val="yellow"/>
          <w:vertAlign w:val="subscript"/>
        </w:rPr>
        <w:t>2</w:t>
      </w:r>
      <w:r w:rsidR="00DB0115" w:rsidRPr="002230F3">
        <w:rPr>
          <w:rFonts w:ascii="Times New Roman" w:hAnsi="Times New Roman"/>
          <w:szCs w:val="24"/>
          <w:highlight w:val="yellow"/>
        </w:rPr>
        <w:t xml:space="preserve">O, 250 mL of 0.4 M </w:t>
      </w:r>
      <w:r w:rsidR="0010137F">
        <w:rPr>
          <w:rFonts w:ascii="Times New Roman" w:hAnsi="Times New Roman"/>
          <w:szCs w:val="24"/>
          <w:highlight w:val="yellow"/>
        </w:rPr>
        <w:t>sodium hydroxide (</w:t>
      </w:r>
      <w:proofErr w:type="spellStart"/>
      <w:r w:rsidR="00DB0115" w:rsidRPr="002230F3">
        <w:rPr>
          <w:rFonts w:ascii="Times New Roman" w:hAnsi="Times New Roman"/>
          <w:szCs w:val="24"/>
          <w:highlight w:val="yellow"/>
        </w:rPr>
        <w:t>NaOH</w:t>
      </w:r>
      <w:proofErr w:type="spellEnd"/>
      <w:r w:rsidR="0010137F">
        <w:rPr>
          <w:rFonts w:ascii="Times New Roman" w:hAnsi="Times New Roman"/>
          <w:szCs w:val="24"/>
          <w:highlight w:val="yellow"/>
        </w:rPr>
        <w:t>)</w:t>
      </w:r>
      <w:r w:rsidR="00DB0115" w:rsidRPr="002230F3">
        <w:rPr>
          <w:rFonts w:ascii="Times New Roman" w:hAnsi="Times New Roman"/>
          <w:szCs w:val="24"/>
          <w:highlight w:val="yellow"/>
        </w:rPr>
        <w:t xml:space="preserve">, and 5 g polyethylene glycol (PEG) in a round-bottom flask with six mm borosilicate glass balls.  </w:t>
      </w:r>
    </w:p>
    <w:p w14:paraId="45095D15" w14:textId="77777777" w:rsidR="00436F8C" w:rsidRPr="00BD515F" w:rsidRDefault="00436F8C" w:rsidP="00502AA4">
      <w:pPr>
        <w:pStyle w:val="TAMainText"/>
        <w:spacing w:line="240" w:lineRule="auto"/>
        <w:ind w:firstLine="0"/>
        <w:rPr>
          <w:rFonts w:ascii="Times New Roman" w:hAnsi="Times New Roman"/>
          <w:szCs w:val="24"/>
        </w:rPr>
      </w:pPr>
    </w:p>
    <w:p w14:paraId="147241C7" w14:textId="6AADEA27" w:rsidR="00436F8C" w:rsidRPr="002230F3" w:rsidRDefault="00884B35"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P</w:t>
      </w:r>
      <w:r w:rsidR="008A0C46" w:rsidRPr="002230F3">
        <w:rPr>
          <w:rFonts w:ascii="Times New Roman" w:hAnsi="Times New Roman"/>
          <w:szCs w:val="24"/>
          <w:highlight w:val="yellow"/>
        </w:rPr>
        <w:t>lace</w:t>
      </w:r>
      <w:r w:rsidRPr="002230F3">
        <w:rPr>
          <w:rFonts w:ascii="Times New Roman" w:hAnsi="Times New Roman"/>
          <w:szCs w:val="24"/>
          <w:highlight w:val="yellow"/>
        </w:rPr>
        <w:t xml:space="preserve"> the solution</w:t>
      </w:r>
      <w:r w:rsidR="008A0C46" w:rsidRPr="002230F3">
        <w:rPr>
          <w:rFonts w:ascii="Times New Roman" w:hAnsi="Times New Roman"/>
          <w:szCs w:val="24"/>
          <w:highlight w:val="yellow"/>
        </w:rPr>
        <w:t xml:space="preserve"> in a</w:t>
      </w:r>
      <w:r w:rsidR="00DB0115" w:rsidRPr="002230F3">
        <w:rPr>
          <w:rFonts w:ascii="Times New Roman" w:hAnsi="Times New Roman"/>
          <w:szCs w:val="24"/>
          <w:highlight w:val="yellow"/>
        </w:rPr>
        <w:t xml:space="preserve"> mod</w:t>
      </w:r>
      <w:r w:rsidRPr="002230F3">
        <w:rPr>
          <w:rFonts w:ascii="Times New Roman" w:hAnsi="Times New Roman"/>
          <w:szCs w:val="24"/>
          <w:highlight w:val="yellow"/>
        </w:rPr>
        <w:t>ified microwave oven and allow it</w:t>
      </w:r>
      <w:r w:rsidR="00DB0115" w:rsidRPr="002230F3">
        <w:rPr>
          <w:rFonts w:ascii="Times New Roman" w:hAnsi="Times New Roman"/>
          <w:szCs w:val="24"/>
          <w:highlight w:val="yellow"/>
        </w:rPr>
        <w:t xml:space="preserve"> to react under reflux at ambient air pressure for 10 min at 20% power (intervals of 6 s on</w:t>
      </w:r>
      <w:r w:rsidR="004A5159" w:rsidRPr="002230F3">
        <w:rPr>
          <w:rFonts w:ascii="Times New Roman" w:hAnsi="Times New Roman"/>
          <w:szCs w:val="24"/>
          <w:highlight w:val="yellow"/>
        </w:rPr>
        <w:t>,</w:t>
      </w:r>
      <w:r w:rsidR="00DB0115" w:rsidRPr="002230F3">
        <w:rPr>
          <w:rFonts w:ascii="Times New Roman" w:hAnsi="Times New Roman"/>
          <w:szCs w:val="24"/>
          <w:highlight w:val="yellow"/>
        </w:rPr>
        <w:t xml:space="preserve"> 24 s off).  </w:t>
      </w:r>
    </w:p>
    <w:p w14:paraId="504FDAD3" w14:textId="77777777" w:rsidR="00436F8C" w:rsidRPr="002230F3" w:rsidRDefault="00436F8C" w:rsidP="00502AA4">
      <w:pPr>
        <w:pStyle w:val="TAMainText"/>
        <w:spacing w:line="240" w:lineRule="auto"/>
        <w:ind w:firstLine="0"/>
        <w:rPr>
          <w:rFonts w:ascii="Times New Roman" w:hAnsi="Times New Roman"/>
          <w:szCs w:val="24"/>
          <w:highlight w:val="yellow"/>
        </w:rPr>
      </w:pPr>
    </w:p>
    <w:p w14:paraId="19585C15" w14:textId="51FEBEE0" w:rsidR="00436F8C" w:rsidRPr="002230F3" w:rsidRDefault="00884B35"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Cool t</w:t>
      </w:r>
      <w:r w:rsidR="008A0C46" w:rsidRPr="002230F3">
        <w:rPr>
          <w:rFonts w:ascii="Times New Roman" w:hAnsi="Times New Roman"/>
          <w:szCs w:val="24"/>
          <w:highlight w:val="yellow"/>
        </w:rPr>
        <w:t xml:space="preserve">he solution </w:t>
      </w:r>
      <w:r w:rsidR="00DB0115" w:rsidRPr="002230F3">
        <w:rPr>
          <w:rFonts w:ascii="Times New Roman" w:hAnsi="Times New Roman"/>
          <w:szCs w:val="24"/>
          <w:highlight w:val="yellow"/>
        </w:rPr>
        <w:t>to room temperature (20</w:t>
      </w:r>
      <w:r w:rsidR="00DB0115" w:rsidRPr="002230F3">
        <w:rPr>
          <w:rFonts w:ascii="Times New Roman" w:hAnsi="Times New Roman"/>
          <w:szCs w:val="24"/>
          <w:highlight w:val="yellow"/>
          <w:vertAlign w:val="superscript"/>
        </w:rPr>
        <w:t>o</w:t>
      </w:r>
      <w:r w:rsidR="00DB0115" w:rsidRPr="002230F3">
        <w:rPr>
          <w:rFonts w:ascii="Times New Roman" w:hAnsi="Times New Roman"/>
          <w:szCs w:val="24"/>
          <w:highlight w:val="yellow"/>
        </w:rPr>
        <w:t>C)</w:t>
      </w:r>
      <w:r w:rsidR="004A5159" w:rsidRPr="002230F3">
        <w:rPr>
          <w:rFonts w:ascii="Times New Roman" w:hAnsi="Times New Roman"/>
          <w:szCs w:val="24"/>
          <w:highlight w:val="yellow"/>
        </w:rPr>
        <w:t xml:space="preserve">, then decanted </w:t>
      </w:r>
      <w:r w:rsidR="00DB0115" w:rsidRPr="002230F3">
        <w:rPr>
          <w:rFonts w:ascii="Times New Roman" w:hAnsi="Times New Roman"/>
          <w:szCs w:val="24"/>
          <w:highlight w:val="yellow"/>
        </w:rPr>
        <w:t>into 50 mL conical tubes</w:t>
      </w:r>
      <w:r w:rsidR="00B92B91" w:rsidRPr="002230F3">
        <w:rPr>
          <w:rFonts w:ascii="Times New Roman" w:hAnsi="Times New Roman"/>
          <w:szCs w:val="24"/>
          <w:highlight w:val="yellow"/>
        </w:rPr>
        <w:t>,</w:t>
      </w:r>
      <w:r w:rsidR="003035CA" w:rsidRPr="002230F3">
        <w:rPr>
          <w:rFonts w:ascii="Times New Roman" w:hAnsi="Times New Roman"/>
          <w:szCs w:val="24"/>
          <w:highlight w:val="yellow"/>
        </w:rPr>
        <w:t xml:space="preserve"> </w:t>
      </w:r>
      <w:r w:rsidR="00AB76C1" w:rsidRPr="002230F3">
        <w:rPr>
          <w:rFonts w:ascii="Times New Roman" w:hAnsi="Times New Roman"/>
          <w:szCs w:val="24"/>
          <w:highlight w:val="yellow"/>
        </w:rPr>
        <w:t>leaving</w:t>
      </w:r>
      <w:r w:rsidR="003035CA" w:rsidRPr="002230F3">
        <w:rPr>
          <w:rFonts w:ascii="Times New Roman" w:hAnsi="Times New Roman"/>
          <w:szCs w:val="24"/>
          <w:highlight w:val="yellow"/>
        </w:rPr>
        <w:t xml:space="preserve"> the glass balls</w:t>
      </w:r>
      <w:r w:rsidR="00DB0115" w:rsidRPr="002230F3">
        <w:rPr>
          <w:rFonts w:ascii="Times New Roman" w:hAnsi="Times New Roman"/>
          <w:szCs w:val="24"/>
          <w:highlight w:val="yellow"/>
        </w:rPr>
        <w:t xml:space="preserve">.  </w:t>
      </w:r>
    </w:p>
    <w:p w14:paraId="762013CC" w14:textId="77777777" w:rsidR="00436F8C" w:rsidRPr="002230F3" w:rsidRDefault="00436F8C" w:rsidP="00502AA4">
      <w:pPr>
        <w:pStyle w:val="TAMainText"/>
        <w:spacing w:line="240" w:lineRule="auto"/>
        <w:ind w:firstLine="0"/>
        <w:rPr>
          <w:rFonts w:ascii="Times New Roman" w:hAnsi="Times New Roman"/>
          <w:szCs w:val="24"/>
          <w:highlight w:val="yellow"/>
        </w:rPr>
      </w:pPr>
    </w:p>
    <w:p w14:paraId="26A8C922" w14:textId="3D718319" w:rsidR="001A6122" w:rsidRPr="002230F3" w:rsidRDefault="00884B35"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 xml:space="preserve">Centrifuge the solution </w:t>
      </w:r>
      <w:r w:rsidR="003035CA" w:rsidRPr="002230F3">
        <w:rPr>
          <w:rFonts w:ascii="Times New Roman" w:hAnsi="Times New Roman"/>
          <w:szCs w:val="24"/>
          <w:highlight w:val="yellow"/>
        </w:rPr>
        <w:t>in the 50 mL conical tubes</w:t>
      </w:r>
      <w:r w:rsidR="001A6122" w:rsidRPr="002230F3">
        <w:rPr>
          <w:rFonts w:ascii="Times New Roman" w:hAnsi="Times New Roman"/>
          <w:szCs w:val="24"/>
          <w:highlight w:val="yellow"/>
        </w:rPr>
        <w:t xml:space="preserve"> at 1000 x</w:t>
      </w:r>
      <w:r w:rsidR="009C6A9E" w:rsidRPr="002230F3">
        <w:rPr>
          <w:rFonts w:ascii="Times New Roman" w:hAnsi="Times New Roman"/>
          <w:szCs w:val="24"/>
          <w:highlight w:val="yellow"/>
        </w:rPr>
        <w:t xml:space="preserve"> </w:t>
      </w:r>
      <w:r w:rsidR="001A6122" w:rsidRPr="002230F3">
        <w:rPr>
          <w:rFonts w:ascii="Times New Roman" w:hAnsi="Times New Roman"/>
          <w:szCs w:val="24"/>
          <w:highlight w:val="yellow"/>
        </w:rPr>
        <w:t>g for 30 min</w:t>
      </w:r>
      <w:r w:rsidR="004A5159" w:rsidRPr="002230F3">
        <w:rPr>
          <w:rFonts w:ascii="Times New Roman" w:hAnsi="Times New Roman"/>
          <w:szCs w:val="24"/>
          <w:highlight w:val="yellow"/>
        </w:rPr>
        <w:t xml:space="preserve">, </w:t>
      </w:r>
      <w:r w:rsidR="003035CA" w:rsidRPr="002230F3">
        <w:rPr>
          <w:rFonts w:ascii="Times New Roman" w:hAnsi="Times New Roman"/>
          <w:szCs w:val="24"/>
          <w:highlight w:val="yellow"/>
        </w:rPr>
        <w:t>decanted</w:t>
      </w:r>
      <w:r w:rsidR="004A5159" w:rsidRPr="002230F3">
        <w:rPr>
          <w:rFonts w:ascii="Times New Roman" w:hAnsi="Times New Roman"/>
          <w:szCs w:val="24"/>
          <w:highlight w:val="yellow"/>
        </w:rPr>
        <w:t xml:space="preserve">, and then </w:t>
      </w:r>
      <w:r w:rsidRPr="002230F3">
        <w:rPr>
          <w:rFonts w:ascii="Times New Roman" w:hAnsi="Times New Roman"/>
          <w:szCs w:val="24"/>
          <w:highlight w:val="yellow"/>
        </w:rPr>
        <w:t xml:space="preserve">wash </w:t>
      </w:r>
      <w:r w:rsidR="004A5159" w:rsidRPr="002230F3">
        <w:rPr>
          <w:rFonts w:ascii="Times New Roman" w:hAnsi="Times New Roman"/>
          <w:szCs w:val="24"/>
          <w:highlight w:val="yellow"/>
        </w:rPr>
        <w:t>the</w:t>
      </w:r>
      <w:r w:rsidR="003035CA" w:rsidRPr="002230F3">
        <w:rPr>
          <w:rFonts w:ascii="Times New Roman" w:hAnsi="Times New Roman"/>
          <w:szCs w:val="24"/>
          <w:highlight w:val="yellow"/>
        </w:rPr>
        <w:t xml:space="preserve"> </w:t>
      </w:r>
      <w:bookmarkStart w:id="0" w:name="OLE_LINK1"/>
      <w:proofErr w:type="spellStart"/>
      <w:r w:rsidR="0010137F">
        <w:rPr>
          <w:rFonts w:ascii="Times New Roman" w:hAnsi="Times New Roman"/>
          <w:szCs w:val="24"/>
          <w:highlight w:val="yellow"/>
        </w:rPr>
        <w:t>CuO</w:t>
      </w:r>
      <w:proofErr w:type="spellEnd"/>
      <w:r w:rsidR="0010137F">
        <w:rPr>
          <w:rFonts w:ascii="Times New Roman" w:hAnsi="Times New Roman"/>
          <w:szCs w:val="24"/>
          <w:highlight w:val="yellow"/>
        </w:rPr>
        <w:t>-NPs</w:t>
      </w:r>
      <w:r w:rsidR="0010137F" w:rsidRPr="002230F3">
        <w:rPr>
          <w:rFonts w:ascii="Times New Roman" w:hAnsi="Times New Roman"/>
          <w:szCs w:val="24"/>
          <w:highlight w:val="yellow"/>
        </w:rPr>
        <w:t xml:space="preserve"> </w:t>
      </w:r>
      <w:bookmarkEnd w:id="0"/>
      <w:r w:rsidR="00DB0115" w:rsidRPr="002230F3">
        <w:rPr>
          <w:rFonts w:ascii="Times New Roman" w:hAnsi="Times New Roman"/>
          <w:szCs w:val="24"/>
          <w:highlight w:val="yellow"/>
        </w:rPr>
        <w:t xml:space="preserve">with a sequence of 300 mL hot water (60-65˚C), 100 </w:t>
      </w:r>
      <w:r w:rsidR="003035CA" w:rsidRPr="002230F3">
        <w:rPr>
          <w:rFonts w:ascii="Times New Roman" w:hAnsi="Times New Roman"/>
          <w:szCs w:val="24"/>
          <w:highlight w:val="yellow"/>
        </w:rPr>
        <w:t>mL ethanol, and 100 mL acetone.</w:t>
      </w:r>
    </w:p>
    <w:p w14:paraId="52AF416C" w14:textId="77777777" w:rsidR="003035CA" w:rsidRPr="002230F3" w:rsidRDefault="003035CA" w:rsidP="00502AA4">
      <w:pPr>
        <w:pStyle w:val="NoSpacing"/>
        <w:jc w:val="both"/>
        <w:rPr>
          <w:rFonts w:ascii="Times New Roman" w:hAnsi="Times New Roman"/>
          <w:sz w:val="24"/>
          <w:szCs w:val="24"/>
          <w:highlight w:val="yellow"/>
        </w:rPr>
      </w:pPr>
    </w:p>
    <w:p w14:paraId="3D2DA6A7" w14:textId="2C28EA3D" w:rsidR="00050CA4" w:rsidRPr="002230F3" w:rsidRDefault="00884B35"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 xml:space="preserve">Dry the </w:t>
      </w:r>
      <w:proofErr w:type="spellStart"/>
      <w:r w:rsidR="0010137F">
        <w:rPr>
          <w:rFonts w:ascii="Times New Roman" w:hAnsi="Times New Roman"/>
          <w:szCs w:val="24"/>
          <w:highlight w:val="yellow"/>
        </w:rPr>
        <w:t>CuO</w:t>
      </w:r>
      <w:proofErr w:type="spellEnd"/>
      <w:r w:rsidR="0010137F">
        <w:rPr>
          <w:rFonts w:ascii="Times New Roman" w:hAnsi="Times New Roman"/>
          <w:szCs w:val="24"/>
          <w:highlight w:val="yellow"/>
        </w:rPr>
        <w:t>-NPs</w:t>
      </w:r>
      <w:r w:rsidR="003035CA" w:rsidRPr="002230F3">
        <w:rPr>
          <w:rFonts w:ascii="Times New Roman" w:hAnsi="Times New Roman"/>
          <w:szCs w:val="24"/>
          <w:highlight w:val="yellow"/>
        </w:rPr>
        <w:t xml:space="preserve"> to room temperature (20</w:t>
      </w:r>
      <w:r w:rsidR="003035CA" w:rsidRPr="002230F3">
        <w:rPr>
          <w:rFonts w:ascii="Times New Roman" w:hAnsi="Times New Roman"/>
          <w:szCs w:val="24"/>
          <w:highlight w:val="yellow"/>
          <w:vertAlign w:val="superscript"/>
        </w:rPr>
        <w:t>o</w:t>
      </w:r>
      <w:r w:rsidR="003035CA" w:rsidRPr="002230F3">
        <w:rPr>
          <w:rFonts w:ascii="Times New Roman" w:hAnsi="Times New Roman"/>
          <w:szCs w:val="24"/>
          <w:highlight w:val="yellow"/>
        </w:rPr>
        <w:t>C) in the 50 ml conical tubes.</w:t>
      </w:r>
    </w:p>
    <w:p w14:paraId="2CBECBF4" w14:textId="77777777" w:rsidR="00050CA4" w:rsidRPr="002230F3" w:rsidRDefault="00050CA4" w:rsidP="00502AA4">
      <w:pPr>
        <w:pStyle w:val="NoSpacing"/>
        <w:jc w:val="both"/>
        <w:rPr>
          <w:rFonts w:ascii="Times New Roman" w:hAnsi="Times New Roman"/>
          <w:sz w:val="24"/>
          <w:szCs w:val="24"/>
          <w:highlight w:val="yellow"/>
        </w:rPr>
      </w:pPr>
    </w:p>
    <w:p w14:paraId="7B7AC7C4" w14:textId="1A8CE374" w:rsidR="00884B35" w:rsidRDefault="00884B35" w:rsidP="00502AA4">
      <w:pPr>
        <w:pStyle w:val="TAMainText"/>
        <w:numPr>
          <w:ilvl w:val="1"/>
          <w:numId w:val="8"/>
        </w:numPr>
        <w:spacing w:line="240" w:lineRule="auto"/>
        <w:ind w:left="0" w:firstLine="0"/>
        <w:rPr>
          <w:rFonts w:ascii="Times New Roman" w:hAnsi="Times New Roman"/>
          <w:szCs w:val="24"/>
        </w:rPr>
      </w:pPr>
      <w:r w:rsidRPr="002230F3">
        <w:rPr>
          <w:rFonts w:ascii="Times New Roman" w:hAnsi="Times New Roman"/>
          <w:szCs w:val="24"/>
          <w:highlight w:val="yellow"/>
        </w:rPr>
        <w:t xml:space="preserve">Scrape the </w:t>
      </w:r>
      <w:proofErr w:type="spellStart"/>
      <w:r w:rsidR="00E96700">
        <w:rPr>
          <w:rFonts w:ascii="Times New Roman" w:hAnsi="Times New Roman"/>
          <w:szCs w:val="24"/>
          <w:highlight w:val="yellow"/>
        </w:rPr>
        <w:t>CuO</w:t>
      </w:r>
      <w:proofErr w:type="spellEnd"/>
      <w:r w:rsidR="00E96700">
        <w:rPr>
          <w:rFonts w:ascii="Times New Roman" w:hAnsi="Times New Roman"/>
          <w:szCs w:val="24"/>
          <w:highlight w:val="yellow"/>
        </w:rPr>
        <w:t>-NPs</w:t>
      </w:r>
      <w:r w:rsidR="003035CA" w:rsidRPr="002230F3">
        <w:rPr>
          <w:rFonts w:ascii="Times New Roman" w:hAnsi="Times New Roman"/>
          <w:szCs w:val="24"/>
          <w:highlight w:val="yellow"/>
        </w:rPr>
        <w:t xml:space="preserve"> ou</w:t>
      </w:r>
      <w:r w:rsidRPr="002230F3">
        <w:rPr>
          <w:rFonts w:ascii="Times New Roman" w:hAnsi="Times New Roman"/>
          <w:szCs w:val="24"/>
          <w:highlight w:val="yellow"/>
        </w:rPr>
        <w:t xml:space="preserve">t of their tubes into a mortar.  Cover the </w:t>
      </w:r>
      <w:proofErr w:type="spellStart"/>
      <w:r w:rsidR="00E96700">
        <w:rPr>
          <w:rFonts w:ascii="Times New Roman" w:hAnsi="Times New Roman"/>
          <w:szCs w:val="24"/>
          <w:highlight w:val="yellow"/>
        </w:rPr>
        <w:t>CuO</w:t>
      </w:r>
      <w:proofErr w:type="spellEnd"/>
      <w:r w:rsidR="00E96700">
        <w:rPr>
          <w:rFonts w:ascii="Times New Roman" w:hAnsi="Times New Roman"/>
          <w:szCs w:val="24"/>
          <w:highlight w:val="yellow"/>
        </w:rPr>
        <w:t>-NPs</w:t>
      </w:r>
      <w:r w:rsidR="003035CA" w:rsidRPr="002230F3">
        <w:rPr>
          <w:rFonts w:ascii="Times New Roman" w:hAnsi="Times New Roman"/>
          <w:szCs w:val="24"/>
          <w:highlight w:val="yellow"/>
        </w:rPr>
        <w:t xml:space="preserve"> with tin foil and </w:t>
      </w:r>
      <w:r w:rsidR="00DB0115" w:rsidRPr="002230F3">
        <w:rPr>
          <w:rFonts w:ascii="Times New Roman" w:hAnsi="Times New Roman"/>
          <w:szCs w:val="24"/>
          <w:highlight w:val="yellow"/>
        </w:rPr>
        <w:t>heat</w:t>
      </w:r>
      <w:r w:rsidRPr="002230F3">
        <w:rPr>
          <w:rFonts w:ascii="Times New Roman" w:hAnsi="Times New Roman"/>
          <w:szCs w:val="24"/>
          <w:highlight w:val="yellow"/>
        </w:rPr>
        <w:t xml:space="preserve"> the </w:t>
      </w:r>
      <w:proofErr w:type="spellStart"/>
      <w:r w:rsidR="00E96700">
        <w:rPr>
          <w:rFonts w:ascii="Times New Roman" w:hAnsi="Times New Roman"/>
          <w:szCs w:val="24"/>
          <w:highlight w:val="yellow"/>
        </w:rPr>
        <w:t>CuO</w:t>
      </w:r>
      <w:proofErr w:type="spellEnd"/>
      <w:r w:rsidR="00E96700">
        <w:rPr>
          <w:rFonts w:ascii="Times New Roman" w:hAnsi="Times New Roman"/>
          <w:szCs w:val="24"/>
          <w:highlight w:val="yellow"/>
        </w:rPr>
        <w:t>-NPs</w:t>
      </w:r>
      <w:r w:rsidRPr="002230F3">
        <w:rPr>
          <w:rFonts w:ascii="Times New Roman" w:hAnsi="Times New Roman"/>
          <w:szCs w:val="24"/>
          <w:highlight w:val="yellow"/>
        </w:rPr>
        <w:t xml:space="preserve"> t</w:t>
      </w:r>
      <w:r w:rsidR="00DB0115" w:rsidRPr="002230F3">
        <w:rPr>
          <w:rFonts w:ascii="Times New Roman" w:hAnsi="Times New Roman"/>
          <w:szCs w:val="24"/>
          <w:highlight w:val="yellow"/>
        </w:rPr>
        <w:t>o 110˚C</w:t>
      </w:r>
      <w:r w:rsidR="00CC09B0" w:rsidRPr="002230F3">
        <w:rPr>
          <w:rFonts w:ascii="Times New Roman" w:hAnsi="Times New Roman"/>
          <w:szCs w:val="24"/>
          <w:highlight w:val="yellow"/>
        </w:rPr>
        <w:t xml:space="preserve"> in an oven to remove </w:t>
      </w:r>
      <w:r w:rsidRPr="002230F3">
        <w:rPr>
          <w:rFonts w:ascii="Times New Roman" w:hAnsi="Times New Roman"/>
          <w:szCs w:val="24"/>
          <w:highlight w:val="yellow"/>
        </w:rPr>
        <w:t xml:space="preserve">the </w:t>
      </w:r>
      <w:r w:rsidR="00CC09B0" w:rsidRPr="002230F3">
        <w:rPr>
          <w:rFonts w:ascii="Times New Roman" w:hAnsi="Times New Roman"/>
          <w:szCs w:val="24"/>
          <w:highlight w:val="yellow"/>
        </w:rPr>
        <w:t>remaining liquid</w:t>
      </w:r>
      <w:r w:rsidR="003035CA" w:rsidRPr="002230F3">
        <w:rPr>
          <w:rFonts w:ascii="Times New Roman" w:hAnsi="Times New Roman"/>
          <w:szCs w:val="24"/>
          <w:highlight w:val="yellow"/>
        </w:rPr>
        <w:t xml:space="preserve">.  </w:t>
      </w:r>
      <w:r w:rsidRPr="002230F3">
        <w:rPr>
          <w:rFonts w:ascii="Times New Roman" w:hAnsi="Times New Roman"/>
          <w:szCs w:val="24"/>
          <w:highlight w:val="yellow"/>
        </w:rPr>
        <w:t xml:space="preserve">Combine </w:t>
      </w:r>
      <w:proofErr w:type="spellStart"/>
      <w:r w:rsidR="00E96700">
        <w:rPr>
          <w:rFonts w:ascii="Times New Roman" w:hAnsi="Times New Roman"/>
          <w:szCs w:val="24"/>
          <w:highlight w:val="yellow"/>
        </w:rPr>
        <w:t>CuO</w:t>
      </w:r>
      <w:proofErr w:type="spellEnd"/>
      <w:r w:rsidR="00E96700">
        <w:rPr>
          <w:rFonts w:ascii="Times New Roman" w:hAnsi="Times New Roman"/>
          <w:szCs w:val="24"/>
          <w:highlight w:val="yellow"/>
        </w:rPr>
        <w:t>-NPs</w:t>
      </w:r>
      <w:r w:rsidRPr="002230F3">
        <w:rPr>
          <w:rFonts w:ascii="Times New Roman" w:hAnsi="Times New Roman"/>
          <w:szCs w:val="24"/>
          <w:highlight w:val="yellow"/>
        </w:rPr>
        <w:t xml:space="preserve"> into one batch and weigh the </w:t>
      </w:r>
      <w:proofErr w:type="spellStart"/>
      <w:r w:rsidR="00E96700">
        <w:rPr>
          <w:rFonts w:ascii="Times New Roman" w:hAnsi="Times New Roman"/>
          <w:szCs w:val="24"/>
          <w:highlight w:val="yellow"/>
        </w:rPr>
        <w:t>CuO</w:t>
      </w:r>
      <w:proofErr w:type="spellEnd"/>
      <w:r w:rsidR="00E96700">
        <w:rPr>
          <w:rFonts w:ascii="Times New Roman" w:hAnsi="Times New Roman"/>
          <w:szCs w:val="24"/>
          <w:highlight w:val="yellow"/>
        </w:rPr>
        <w:t>-NPs</w:t>
      </w:r>
      <w:r w:rsidRPr="002230F3">
        <w:rPr>
          <w:rFonts w:ascii="Times New Roman" w:hAnsi="Times New Roman"/>
          <w:szCs w:val="24"/>
          <w:highlight w:val="yellow"/>
        </w:rPr>
        <w:t>.</w:t>
      </w:r>
      <w:r w:rsidR="00DB0115" w:rsidRPr="00BD515F">
        <w:rPr>
          <w:rFonts w:ascii="Times New Roman" w:hAnsi="Times New Roman"/>
          <w:szCs w:val="24"/>
        </w:rPr>
        <w:t xml:space="preserve">  </w:t>
      </w:r>
    </w:p>
    <w:p w14:paraId="476639D7" w14:textId="77777777" w:rsidR="009C6A9E" w:rsidRDefault="009C6A9E" w:rsidP="00502AA4">
      <w:pPr>
        <w:pStyle w:val="TAMainText"/>
        <w:spacing w:line="240" w:lineRule="auto"/>
        <w:ind w:firstLine="0"/>
        <w:rPr>
          <w:rFonts w:ascii="Times New Roman" w:hAnsi="Times New Roman"/>
          <w:b/>
          <w:szCs w:val="24"/>
        </w:rPr>
      </w:pPr>
    </w:p>
    <w:p w14:paraId="0681E7B9" w14:textId="37994419" w:rsidR="009C37E2" w:rsidRPr="00884B35"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sidR="00884B35">
        <w:rPr>
          <w:rFonts w:ascii="Times New Roman" w:hAnsi="Times New Roman"/>
          <w:szCs w:val="24"/>
        </w:rPr>
        <w:t xml:space="preserve">  </w:t>
      </w:r>
      <w:r w:rsidR="00050CA4" w:rsidRPr="00884B35">
        <w:rPr>
          <w:rFonts w:ascii="Times New Roman" w:hAnsi="Times New Roman"/>
          <w:szCs w:val="24"/>
        </w:rPr>
        <w:t>The preparation of CuO-NPs and CuO-NP treatment of PBW were conducted in Water Quality Laboratory of Ecosystem Science and Management, University of Wyoming.  CuO-NP synthesis followed the procedure of Martinson and Reddy (2009)</w:t>
      </w:r>
      <w:r w:rsidR="00FA08DE">
        <w:rPr>
          <w:rFonts w:ascii="Times New Roman" w:hAnsi="Times New Roman"/>
          <w:szCs w:val="24"/>
        </w:rPr>
        <w:t xml:space="preserve"> </w:t>
      </w:r>
      <w:r w:rsidRPr="009C6A9E">
        <w:rPr>
          <w:rFonts w:ascii="Times New Roman" w:hAnsi="Times New Roman"/>
          <w:szCs w:val="24"/>
          <w:vertAlign w:val="superscript"/>
        </w:rPr>
        <w:t>11</w:t>
      </w:r>
      <w:r w:rsidR="00050CA4" w:rsidRPr="00884B35">
        <w:rPr>
          <w:rFonts w:ascii="Times New Roman" w:hAnsi="Times New Roman"/>
          <w:szCs w:val="24"/>
        </w:rPr>
        <w:t>.</w:t>
      </w:r>
    </w:p>
    <w:p w14:paraId="2B22A5D2" w14:textId="77777777" w:rsidR="00436F8C" w:rsidRPr="00BD515F" w:rsidRDefault="00436F8C" w:rsidP="00502AA4">
      <w:pPr>
        <w:pStyle w:val="TAMainText"/>
        <w:spacing w:line="240" w:lineRule="auto"/>
        <w:ind w:firstLine="0"/>
        <w:rPr>
          <w:rFonts w:ascii="Times New Roman" w:hAnsi="Times New Roman"/>
          <w:szCs w:val="24"/>
        </w:rPr>
      </w:pPr>
    </w:p>
    <w:p w14:paraId="2DD731C3" w14:textId="6643E8E5" w:rsidR="00436F8C" w:rsidRPr="004978FB" w:rsidRDefault="00DB0115" w:rsidP="004978FB">
      <w:pPr>
        <w:pStyle w:val="TAMainText"/>
        <w:numPr>
          <w:ilvl w:val="0"/>
          <w:numId w:val="8"/>
        </w:numPr>
        <w:spacing w:line="240" w:lineRule="auto"/>
        <w:rPr>
          <w:rFonts w:ascii="Times New Roman" w:hAnsi="Times New Roman"/>
          <w:b/>
          <w:szCs w:val="24"/>
          <w:highlight w:val="yellow"/>
        </w:rPr>
      </w:pPr>
      <w:r w:rsidRPr="00E40481">
        <w:rPr>
          <w:rFonts w:ascii="Times New Roman" w:hAnsi="Times New Roman"/>
          <w:b/>
          <w:szCs w:val="24"/>
          <w:highlight w:val="yellow"/>
        </w:rPr>
        <w:t xml:space="preserve">Treatment of PBW with CuO-NPs  </w:t>
      </w:r>
    </w:p>
    <w:p w14:paraId="1FCA216A" w14:textId="0EB87B9E" w:rsidR="00C155D1" w:rsidRPr="002230F3" w:rsidRDefault="004A4310"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 xml:space="preserve">Add 50 mg (1 </w:t>
      </w:r>
      <w:r w:rsidR="00C155D1" w:rsidRPr="002230F3">
        <w:rPr>
          <w:rFonts w:ascii="Times New Roman" w:hAnsi="Times New Roman"/>
          <w:szCs w:val="24"/>
          <w:highlight w:val="yellow"/>
        </w:rPr>
        <w:t>mg/ml</w:t>
      </w:r>
      <w:r w:rsidRPr="002230F3">
        <w:rPr>
          <w:rFonts w:ascii="Times New Roman" w:hAnsi="Times New Roman"/>
          <w:szCs w:val="24"/>
          <w:highlight w:val="yellow"/>
        </w:rPr>
        <w:t>)</w:t>
      </w:r>
      <w:r w:rsidR="00C155D1" w:rsidRPr="002230F3">
        <w:rPr>
          <w:rFonts w:ascii="Times New Roman" w:hAnsi="Times New Roman"/>
          <w:szCs w:val="24"/>
          <w:highlight w:val="yellow"/>
        </w:rPr>
        <w:t xml:space="preserve"> of CuO-NP to a 50 mL conical tube</w:t>
      </w:r>
      <w:r w:rsidRPr="002230F3">
        <w:rPr>
          <w:rFonts w:ascii="Times New Roman" w:hAnsi="Times New Roman"/>
          <w:szCs w:val="24"/>
          <w:highlight w:val="yellow"/>
        </w:rPr>
        <w:t xml:space="preserve"> followed by </w:t>
      </w:r>
      <w:r w:rsidR="00C155D1" w:rsidRPr="002230F3">
        <w:rPr>
          <w:rFonts w:ascii="Times New Roman" w:hAnsi="Times New Roman"/>
          <w:szCs w:val="24"/>
          <w:highlight w:val="yellow"/>
        </w:rPr>
        <w:t>50 mL</w:t>
      </w:r>
      <w:r w:rsidRPr="002230F3">
        <w:rPr>
          <w:rFonts w:ascii="Times New Roman" w:hAnsi="Times New Roman"/>
          <w:szCs w:val="24"/>
          <w:highlight w:val="yellow"/>
        </w:rPr>
        <w:t xml:space="preserve"> of</w:t>
      </w:r>
      <w:r w:rsidR="00C155D1" w:rsidRPr="002230F3">
        <w:rPr>
          <w:rFonts w:ascii="Times New Roman" w:hAnsi="Times New Roman"/>
          <w:szCs w:val="24"/>
          <w:highlight w:val="yellow"/>
        </w:rPr>
        <w:t xml:space="preserve"> PBW.  </w:t>
      </w:r>
      <w:r w:rsidR="00060EE5" w:rsidRPr="002230F3">
        <w:rPr>
          <w:rFonts w:ascii="Times New Roman" w:hAnsi="Times New Roman"/>
          <w:szCs w:val="24"/>
          <w:highlight w:val="yellow"/>
        </w:rPr>
        <w:t>Seal the tube</w:t>
      </w:r>
      <w:r w:rsidR="00DB0115" w:rsidRPr="002230F3">
        <w:rPr>
          <w:rFonts w:ascii="Times New Roman" w:hAnsi="Times New Roman"/>
          <w:szCs w:val="24"/>
          <w:highlight w:val="yellow"/>
        </w:rPr>
        <w:t xml:space="preserve"> and reacted for 30 minutes on a bench top orbital shaker at 250 rpm.  </w:t>
      </w:r>
    </w:p>
    <w:p w14:paraId="0501F3AD" w14:textId="77777777" w:rsidR="00E07396" w:rsidRPr="002230F3" w:rsidRDefault="00E07396" w:rsidP="00502AA4">
      <w:pPr>
        <w:pStyle w:val="TAMainText"/>
        <w:spacing w:line="240" w:lineRule="auto"/>
        <w:ind w:firstLine="0"/>
        <w:rPr>
          <w:rFonts w:ascii="Times New Roman" w:hAnsi="Times New Roman"/>
          <w:szCs w:val="24"/>
          <w:highlight w:val="yellow"/>
        </w:rPr>
      </w:pPr>
    </w:p>
    <w:p w14:paraId="02799A56" w14:textId="29FE8E1E" w:rsidR="00A30AD0" w:rsidRPr="002230F3" w:rsidRDefault="00CE41FB"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Centrifuge s</w:t>
      </w:r>
      <w:r w:rsidR="00C155D1" w:rsidRPr="002230F3">
        <w:rPr>
          <w:rFonts w:ascii="Times New Roman" w:hAnsi="Times New Roman"/>
          <w:szCs w:val="24"/>
          <w:highlight w:val="yellow"/>
        </w:rPr>
        <w:t>ample tubes</w:t>
      </w:r>
      <w:r w:rsidR="00DB0115" w:rsidRPr="002230F3">
        <w:rPr>
          <w:rFonts w:ascii="Times New Roman" w:hAnsi="Times New Roman"/>
          <w:szCs w:val="24"/>
          <w:highlight w:val="yellow"/>
        </w:rPr>
        <w:t xml:space="preserve"> </w:t>
      </w:r>
      <w:r w:rsidR="00A30AD0" w:rsidRPr="002230F3">
        <w:rPr>
          <w:rFonts w:ascii="Times New Roman" w:hAnsi="Times New Roman"/>
          <w:szCs w:val="24"/>
          <w:highlight w:val="yellow"/>
        </w:rPr>
        <w:t>at 250 x</w:t>
      </w:r>
      <w:r w:rsidR="009C6A9E" w:rsidRPr="002230F3">
        <w:rPr>
          <w:rFonts w:ascii="Times New Roman" w:hAnsi="Times New Roman"/>
          <w:szCs w:val="24"/>
          <w:highlight w:val="yellow"/>
        </w:rPr>
        <w:t xml:space="preserve"> </w:t>
      </w:r>
      <w:r w:rsidRPr="002230F3">
        <w:rPr>
          <w:rFonts w:ascii="Times New Roman" w:hAnsi="Times New Roman"/>
          <w:szCs w:val="24"/>
          <w:highlight w:val="yellow"/>
        </w:rPr>
        <w:t>g for 30 min</w:t>
      </w:r>
      <w:r w:rsidR="00060EE5" w:rsidRPr="002230F3">
        <w:rPr>
          <w:rFonts w:ascii="Times New Roman" w:hAnsi="Times New Roman"/>
          <w:szCs w:val="24"/>
          <w:highlight w:val="yellow"/>
        </w:rPr>
        <w:t xml:space="preserve"> and </w:t>
      </w:r>
      <w:r w:rsidRPr="002230F3">
        <w:rPr>
          <w:rFonts w:ascii="Times New Roman" w:hAnsi="Times New Roman"/>
          <w:szCs w:val="24"/>
          <w:highlight w:val="yellow"/>
        </w:rPr>
        <w:t xml:space="preserve">then </w:t>
      </w:r>
      <w:r w:rsidR="00DB0115" w:rsidRPr="002230F3">
        <w:rPr>
          <w:rFonts w:ascii="Times New Roman" w:hAnsi="Times New Roman"/>
          <w:szCs w:val="24"/>
          <w:highlight w:val="yellow"/>
        </w:rPr>
        <w:t>filter</w:t>
      </w:r>
      <w:r w:rsidRPr="002230F3">
        <w:rPr>
          <w:rFonts w:ascii="Times New Roman" w:hAnsi="Times New Roman"/>
          <w:szCs w:val="24"/>
          <w:highlight w:val="yellow"/>
        </w:rPr>
        <w:t xml:space="preserve"> the supernatant</w:t>
      </w:r>
      <w:r w:rsidR="00DB0115" w:rsidRPr="002230F3">
        <w:rPr>
          <w:rFonts w:ascii="Times New Roman" w:hAnsi="Times New Roman"/>
          <w:szCs w:val="24"/>
          <w:highlight w:val="yellow"/>
        </w:rPr>
        <w:t xml:space="preserve"> </w:t>
      </w:r>
      <w:r w:rsidR="00060EE5"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0.45 </w:t>
      </w:r>
      <w:r w:rsidR="00DB0115" w:rsidRPr="002230F3">
        <w:rPr>
          <w:rFonts w:ascii="Times New Roman" w:hAnsi="Times New Roman"/>
          <w:szCs w:val="24"/>
          <w:highlight w:val="yellow"/>
        </w:rPr>
        <w:sym w:font="Symbol" w:char="F06D"/>
      </w:r>
      <w:r w:rsidR="00C155D1" w:rsidRPr="002230F3">
        <w:rPr>
          <w:rFonts w:ascii="Times New Roman" w:hAnsi="Times New Roman"/>
          <w:szCs w:val="24"/>
          <w:highlight w:val="yellow"/>
        </w:rPr>
        <w:t>m</w:t>
      </w:r>
      <w:r w:rsidR="00060EE5" w:rsidRPr="002230F3">
        <w:rPr>
          <w:rFonts w:ascii="Times New Roman" w:hAnsi="Times New Roman"/>
          <w:szCs w:val="24"/>
          <w:highlight w:val="yellow"/>
        </w:rPr>
        <w:t xml:space="preserve"> syringe filter</w:t>
      </w:r>
      <w:r w:rsidR="00C155D1" w:rsidRPr="002230F3">
        <w:rPr>
          <w:rFonts w:ascii="Times New Roman" w:hAnsi="Times New Roman"/>
          <w:szCs w:val="24"/>
          <w:highlight w:val="yellow"/>
        </w:rPr>
        <w:t xml:space="preserve">. </w:t>
      </w:r>
      <w:r w:rsidR="009C6A9E" w:rsidRPr="002230F3">
        <w:rPr>
          <w:rFonts w:ascii="Times New Roman" w:hAnsi="Times New Roman"/>
          <w:szCs w:val="24"/>
          <w:highlight w:val="yellow"/>
        </w:rPr>
        <w:t>Alter the c</w:t>
      </w:r>
      <w:r w:rsidR="00A30AD0" w:rsidRPr="002230F3">
        <w:rPr>
          <w:rFonts w:ascii="Times New Roman" w:hAnsi="Times New Roman"/>
          <w:szCs w:val="24"/>
          <w:highlight w:val="yellow"/>
        </w:rPr>
        <w:t xml:space="preserve">entrifuge speed and time can </w:t>
      </w:r>
      <w:proofErr w:type="gramStart"/>
      <w:r w:rsidR="00A30AD0" w:rsidRPr="002230F3">
        <w:rPr>
          <w:rFonts w:ascii="Times New Roman" w:hAnsi="Times New Roman"/>
          <w:szCs w:val="24"/>
          <w:highlight w:val="yellow"/>
        </w:rPr>
        <w:t>depending on</w:t>
      </w:r>
      <w:proofErr w:type="gramEnd"/>
      <w:r w:rsidR="00A30AD0" w:rsidRPr="002230F3">
        <w:rPr>
          <w:rFonts w:ascii="Times New Roman" w:hAnsi="Times New Roman"/>
          <w:szCs w:val="24"/>
          <w:highlight w:val="yellow"/>
        </w:rPr>
        <w:t xml:space="preserve"> the nanoparticle to ensure </w:t>
      </w:r>
      <w:r w:rsidR="0010137F">
        <w:rPr>
          <w:rFonts w:ascii="Times New Roman" w:hAnsi="Times New Roman"/>
          <w:szCs w:val="24"/>
          <w:highlight w:val="yellow"/>
        </w:rPr>
        <w:t xml:space="preserve">the </w:t>
      </w:r>
      <w:proofErr w:type="spellStart"/>
      <w:r w:rsidR="0010137F">
        <w:rPr>
          <w:rFonts w:ascii="Times New Roman" w:hAnsi="Times New Roman"/>
          <w:szCs w:val="24"/>
          <w:highlight w:val="yellow"/>
        </w:rPr>
        <w:t>CuO</w:t>
      </w:r>
      <w:proofErr w:type="spellEnd"/>
      <w:r w:rsidR="0010137F">
        <w:rPr>
          <w:rFonts w:ascii="Times New Roman" w:hAnsi="Times New Roman"/>
          <w:szCs w:val="24"/>
          <w:highlight w:val="yellow"/>
        </w:rPr>
        <w:t>-NPs become compact in the centrifuge tube</w:t>
      </w:r>
      <w:r w:rsidR="00A30AD0" w:rsidRPr="002230F3">
        <w:rPr>
          <w:rFonts w:ascii="Times New Roman" w:hAnsi="Times New Roman"/>
          <w:szCs w:val="24"/>
          <w:highlight w:val="yellow"/>
        </w:rPr>
        <w:t xml:space="preserve">.  </w:t>
      </w:r>
    </w:p>
    <w:p w14:paraId="6A8C4A1B" w14:textId="77777777" w:rsidR="00436F8C" w:rsidRPr="00BD515F" w:rsidRDefault="00436F8C" w:rsidP="00502AA4">
      <w:pPr>
        <w:pStyle w:val="TAMainText"/>
        <w:spacing w:line="240" w:lineRule="auto"/>
        <w:ind w:left="720" w:firstLine="0"/>
        <w:rPr>
          <w:rFonts w:ascii="Times New Roman" w:hAnsi="Times New Roman"/>
          <w:szCs w:val="24"/>
        </w:rPr>
      </w:pPr>
    </w:p>
    <w:p w14:paraId="5052BFD7" w14:textId="2D4129CE" w:rsidR="00436F8C" w:rsidRPr="004978FB" w:rsidRDefault="00A06228" w:rsidP="004978FB">
      <w:pPr>
        <w:pStyle w:val="TAMainText"/>
        <w:numPr>
          <w:ilvl w:val="0"/>
          <w:numId w:val="8"/>
        </w:numPr>
        <w:spacing w:line="240" w:lineRule="auto"/>
        <w:rPr>
          <w:rFonts w:ascii="Times New Roman" w:hAnsi="Times New Roman"/>
          <w:b/>
          <w:szCs w:val="24"/>
        </w:rPr>
      </w:pPr>
      <w:r w:rsidRPr="00BD515F">
        <w:rPr>
          <w:rFonts w:ascii="Times New Roman" w:hAnsi="Times New Roman"/>
          <w:b/>
          <w:szCs w:val="24"/>
        </w:rPr>
        <w:t xml:space="preserve"> </w:t>
      </w:r>
      <w:r w:rsidR="00DB0115" w:rsidRPr="009C6A9E">
        <w:rPr>
          <w:rFonts w:ascii="Times New Roman" w:hAnsi="Times New Roman"/>
          <w:b/>
          <w:szCs w:val="24"/>
        </w:rPr>
        <w:t xml:space="preserve">Elemental Analysis  </w:t>
      </w:r>
    </w:p>
    <w:p w14:paraId="5580861F" w14:textId="50CD44C4" w:rsidR="000F3805"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r w:rsidR="00874443" w:rsidRPr="009C6A9E">
        <w:rPr>
          <w:rFonts w:ascii="Times New Roman" w:hAnsi="Times New Roman"/>
          <w:szCs w:val="24"/>
        </w:rPr>
        <w:t>Unt</w:t>
      </w:r>
      <w:r w:rsidR="00060EE5" w:rsidRPr="009C6A9E">
        <w:rPr>
          <w:rFonts w:ascii="Times New Roman" w:hAnsi="Times New Roman"/>
          <w:szCs w:val="24"/>
        </w:rPr>
        <w:t>reated</w:t>
      </w:r>
      <w:r w:rsidR="00874443" w:rsidRPr="009C6A9E">
        <w:rPr>
          <w:rFonts w:ascii="Times New Roman" w:hAnsi="Times New Roman"/>
          <w:szCs w:val="24"/>
        </w:rPr>
        <w:t xml:space="preserve"> (control)</w:t>
      </w:r>
      <w:r w:rsidR="00060EE5" w:rsidRPr="009C6A9E">
        <w:rPr>
          <w:rFonts w:ascii="Times New Roman" w:hAnsi="Times New Roman"/>
          <w:szCs w:val="24"/>
        </w:rPr>
        <w:t xml:space="preserve"> and </w:t>
      </w:r>
      <w:r w:rsidR="00874443" w:rsidRPr="009C6A9E">
        <w:rPr>
          <w:rFonts w:ascii="Times New Roman" w:hAnsi="Times New Roman"/>
          <w:szCs w:val="24"/>
        </w:rPr>
        <w:t xml:space="preserve">CuO-NP-treated PBW </w:t>
      </w:r>
      <w:r w:rsidR="00060EE5" w:rsidRPr="009C6A9E">
        <w:rPr>
          <w:rFonts w:ascii="Times New Roman" w:hAnsi="Times New Roman"/>
          <w:szCs w:val="24"/>
        </w:rPr>
        <w:t>samples for elemental analysis</w:t>
      </w:r>
      <w:r w:rsidR="009C6A9E">
        <w:rPr>
          <w:rFonts w:ascii="Times New Roman" w:hAnsi="Times New Roman"/>
          <w:szCs w:val="24"/>
        </w:rPr>
        <w:t xml:space="preserve"> as follows</w:t>
      </w:r>
      <w:r w:rsidR="00060EE5" w:rsidRPr="009C6A9E">
        <w:rPr>
          <w:rFonts w:ascii="Times New Roman" w:hAnsi="Times New Roman"/>
          <w:szCs w:val="24"/>
        </w:rPr>
        <w:t xml:space="preserve">.  </w:t>
      </w:r>
    </w:p>
    <w:p w14:paraId="0C41C066" w14:textId="77777777" w:rsidR="000F3805" w:rsidRPr="009C6A9E" w:rsidRDefault="000F3805" w:rsidP="00502AA4">
      <w:pPr>
        <w:pStyle w:val="TAMainText"/>
        <w:spacing w:line="240" w:lineRule="auto"/>
        <w:ind w:firstLine="0"/>
        <w:rPr>
          <w:rFonts w:ascii="Times New Roman" w:hAnsi="Times New Roman"/>
          <w:szCs w:val="24"/>
        </w:rPr>
      </w:pPr>
    </w:p>
    <w:p w14:paraId="79F0D2B3" w14:textId="7E273CC7" w:rsidR="000F3805"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Acidify a</w:t>
      </w:r>
      <w:r w:rsidR="0055671C" w:rsidRPr="009C6A9E">
        <w:rPr>
          <w:rFonts w:ascii="Times New Roman" w:hAnsi="Times New Roman"/>
          <w:szCs w:val="24"/>
        </w:rPr>
        <w:t>liquot</w:t>
      </w:r>
      <w:r w:rsidR="00E843DD" w:rsidRPr="009C6A9E">
        <w:rPr>
          <w:rFonts w:ascii="Times New Roman" w:hAnsi="Times New Roman"/>
          <w:szCs w:val="24"/>
        </w:rPr>
        <w:t xml:space="preserve">s (40 </w:t>
      </w:r>
      <w:proofErr w:type="spellStart"/>
      <w:r w:rsidR="00E843DD" w:rsidRPr="009C6A9E">
        <w:rPr>
          <w:rFonts w:ascii="Times New Roman" w:hAnsi="Times New Roman"/>
          <w:szCs w:val="24"/>
        </w:rPr>
        <w:t>mL</w:t>
      </w:r>
      <w:r w:rsidR="00B92B91" w:rsidRPr="009C6A9E">
        <w:rPr>
          <w:rFonts w:ascii="Times New Roman" w:hAnsi="Times New Roman"/>
          <w:szCs w:val="24"/>
        </w:rPr>
        <w:t>s</w:t>
      </w:r>
      <w:proofErr w:type="spellEnd"/>
      <w:r w:rsidR="00B92B91" w:rsidRPr="009C6A9E">
        <w:rPr>
          <w:rFonts w:ascii="Times New Roman" w:hAnsi="Times New Roman"/>
          <w:szCs w:val="24"/>
        </w:rPr>
        <w:t>)</w:t>
      </w:r>
      <w:r w:rsidR="0055671C" w:rsidRPr="009C6A9E">
        <w:rPr>
          <w:rFonts w:ascii="Times New Roman" w:hAnsi="Times New Roman"/>
          <w:szCs w:val="24"/>
        </w:rPr>
        <w:t xml:space="preserve"> </w:t>
      </w:r>
      <w:r w:rsidR="004A4310" w:rsidRPr="009C6A9E">
        <w:rPr>
          <w:rFonts w:ascii="Times New Roman" w:hAnsi="Times New Roman"/>
          <w:szCs w:val="24"/>
        </w:rPr>
        <w:t xml:space="preserve">of </w:t>
      </w:r>
      <w:proofErr w:type="spellStart"/>
      <w:r w:rsidR="00AB76C1" w:rsidRPr="009C6A9E">
        <w:rPr>
          <w:rFonts w:ascii="Times New Roman" w:hAnsi="Times New Roman"/>
          <w:szCs w:val="24"/>
        </w:rPr>
        <w:t>CuO</w:t>
      </w:r>
      <w:proofErr w:type="spellEnd"/>
      <w:r w:rsidR="00AB76C1" w:rsidRPr="009C6A9E">
        <w:rPr>
          <w:rFonts w:ascii="Times New Roman" w:hAnsi="Times New Roman"/>
          <w:szCs w:val="24"/>
        </w:rPr>
        <w:t>-NP</w:t>
      </w:r>
      <w:r w:rsidR="00874443" w:rsidRPr="009C6A9E">
        <w:rPr>
          <w:rFonts w:ascii="Times New Roman" w:hAnsi="Times New Roman"/>
          <w:szCs w:val="24"/>
        </w:rPr>
        <w:t>-</w:t>
      </w:r>
      <w:r w:rsidR="00060EE5" w:rsidRPr="009C6A9E">
        <w:rPr>
          <w:rFonts w:ascii="Times New Roman" w:hAnsi="Times New Roman"/>
          <w:szCs w:val="24"/>
        </w:rPr>
        <w:t xml:space="preserve">treated and </w:t>
      </w:r>
      <w:r w:rsidR="00874443" w:rsidRPr="009C6A9E">
        <w:rPr>
          <w:rFonts w:ascii="Times New Roman" w:hAnsi="Times New Roman"/>
          <w:szCs w:val="24"/>
        </w:rPr>
        <w:t xml:space="preserve">untreated </w:t>
      </w:r>
      <w:r w:rsidR="0055671C" w:rsidRPr="009C6A9E">
        <w:rPr>
          <w:rFonts w:ascii="Times New Roman" w:hAnsi="Times New Roman"/>
          <w:szCs w:val="24"/>
        </w:rPr>
        <w:t>PBW</w:t>
      </w:r>
      <w:r w:rsidR="00060EE5" w:rsidRPr="009C6A9E">
        <w:rPr>
          <w:rFonts w:ascii="Times New Roman" w:hAnsi="Times New Roman"/>
          <w:szCs w:val="24"/>
        </w:rPr>
        <w:t xml:space="preserve"> with </w:t>
      </w:r>
      <w:r w:rsidRPr="009C6A9E">
        <w:rPr>
          <w:rFonts w:ascii="Times New Roman" w:hAnsi="Times New Roman"/>
          <w:szCs w:val="24"/>
        </w:rPr>
        <w:t>trace metal</w:t>
      </w:r>
      <w:r w:rsidR="004A4310" w:rsidRPr="009C6A9E">
        <w:rPr>
          <w:rFonts w:ascii="Times New Roman" w:hAnsi="Times New Roman"/>
          <w:szCs w:val="24"/>
        </w:rPr>
        <w:t xml:space="preserve"> grade nitric acid</w:t>
      </w:r>
      <w:r w:rsidR="00060EE5" w:rsidRPr="009C6A9E">
        <w:rPr>
          <w:rFonts w:ascii="Times New Roman" w:hAnsi="Times New Roman"/>
          <w:szCs w:val="24"/>
        </w:rPr>
        <w:t xml:space="preserve"> to a</w:t>
      </w:r>
      <w:r w:rsidR="0055671C" w:rsidRPr="009C6A9E">
        <w:rPr>
          <w:rFonts w:ascii="Times New Roman" w:hAnsi="Times New Roman"/>
          <w:szCs w:val="24"/>
        </w:rPr>
        <w:t xml:space="preserve"> </w:t>
      </w:r>
      <w:r w:rsidR="00060EE5" w:rsidRPr="009C6A9E">
        <w:rPr>
          <w:rFonts w:ascii="Times New Roman" w:hAnsi="Times New Roman"/>
          <w:szCs w:val="24"/>
        </w:rPr>
        <w:t>pH of 2.0</w:t>
      </w:r>
      <w:r w:rsidRPr="009C6A9E">
        <w:rPr>
          <w:rFonts w:ascii="Times New Roman" w:hAnsi="Times New Roman"/>
          <w:szCs w:val="24"/>
        </w:rPr>
        <w:t>.</w:t>
      </w:r>
      <w:r w:rsidR="000F3805" w:rsidRPr="009C6A9E">
        <w:rPr>
          <w:rFonts w:ascii="Times New Roman" w:hAnsi="Times New Roman"/>
          <w:szCs w:val="24"/>
        </w:rPr>
        <w:t xml:space="preserve">  </w:t>
      </w:r>
      <w:r w:rsidRPr="009C6A9E">
        <w:rPr>
          <w:rFonts w:ascii="Times New Roman" w:hAnsi="Times New Roman"/>
          <w:szCs w:val="24"/>
        </w:rPr>
        <w:t>Analyze a</w:t>
      </w:r>
      <w:r w:rsidR="00DB0115" w:rsidRPr="009C6A9E">
        <w:rPr>
          <w:rFonts w:ascii="Times New Roman" w:hAnsi="Times New Roman"/>
          <w:szCs w:val="24"/>
        </w:rPr>
        <w:t>cidified PBW aliquots for cations by inductively coupled plasma-mass spectroscopy</w:t>
      </w:r>
      <w:r w:rsidR="00E04867">
        <w:rPr>
          <w:rFonts w:ascii="Times New Roman" w:hAnsi="Times New Roman"/>
          <w:szCs w:val="24"/>
        </w:rPr>
        <w:t xml:space="preserve"> (ICP-MS)</w:t>
      </w:r>
      <w:r w:rsidR="003A4A1E">
        <w:rPr>
          <w:rFonts w:ascii="Times New Roman" w:hAnsi="Times New Roman"/>
          <w:szCs w:val="24"/>
        </w:rPr>
        <w:t xml:space="preserve"> as described in</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{"citationID":"kai4kit7l","properties":{"formattedCitation":"{\\rtf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p>
    <w:p w14:paraId="524BDEE0" w14:textId="238F9B7B" w:rsidR="009C6A9E" w:rsidRPr="009C6A9E" w:rsidRDefault="003A4A1E" w:rsidP="00502AA4">
      <w:pPr>
        <w:pStyle w:val="TAMainText"/>
        <w:tabs>
          <w:tab w:val="left" w:pos="3722"/>
        </w:tabs>
        <w:spacing w:line="240" w:lineRule="auto"/>
        <w:ind w:firstLine="0"/>
        <w:rPr>
          <w:rFonts w:ascii="Times New Roman" w:hAnsi="Times New Roman"/>
          <w:szCs w:val="24"/>
        </w:rPr>
      </w:pPr>
      <w:r>
        <w:rPr>
          <w:rFonts w:ascii="Times New Roman" w:hAnsi="Times New Roman"/>
          <w:szCs w:val="24"/>
        </w:rPr>
        <w:tab/>
      </w:r>
    </w:p>
    <w:p w14:paraId="60788B45" w14:textId="07F6B956" w:rsidR="0055671C"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proofErr w:type="spellStart"/>
      <w:r w:rsidRPr="009C6A9E">
        <w:rPr>
          <w:rFonts w:ascii="Times New Roman" w:hAnsi="Times New Roman"/>
          <w:szCs w:val="24"/>
        </w:rPr>
        <w:t>unacidified</w:t>
      </w:r>
      <w:proofErr w:type="spellEnd"/>
      <w:r w:rsidRPr="009C6A9E">
        <w:rPr>
          <w:rFonts w:ascii="Times New Roman" w:hAnsi="Times New Roman"/>
          <w:szCs w:val="24"/>
        </w:rPr>
        <w:t xml:space="preserve"> aliquots (20 </w:t>
      </w:r>
      <w:proofErr w:type="spellStart"/>
      <w:r w:rsidRPr="009C6A9E">
        <w:rPr>
          <w:rFonts w:ascii="Times New Roman" w:hAnsi="Times New Roman"/>
          <w:szCs w:val="24"/>
        </w:rPr>
        <w:t>mLs</w:t>
      </w:r>
      <w:proofErr w:type="spellEnd"/>
      <w:r w:rsidRPr="009C6A9E">
        <w:rPr>
          <w:rFonts w:ascii="Times New Roman" w:hAnsi="Times New Roman"/>
          <w:szCs w:val="24"/>
        </w:rPr>
        <w:t xml:space="preserve">) of CuO-NP-treated and untreated PBW and analyze the </w:t>
      </w:r>
      <w:proofErr w:type="spellStart"/>
      <w:r w:rsidRPr="009C6A9E">
        <w:rPr>
          <w:rFonts w:ascii="Times New Roman" w:hAnsi="Times New Roman"/>
          <w:szCs w:val="24"/>
        </w:rPr>
        <w:t>u</w:t>
      </w:r>
      <w:r w:rsidR="0055671C" w:rsidRPr="009C6A9E">
        <w:rPr>
          <w:rFonts w:ascii="Times New Roman" w:hAnsi="Times New Roman"/>
          <w:szCs w:val="24"/>
        </w:rPr>
        <w:t>nacidified</w:t>
      </w:r>
      <w:proofErr w:type="spellEnd"/>
      <w:r w:rsidR="0055671C" w:rsidRPr="009C6A9E">
        <w:rPr>
          <w:rFonts w:ascii="Times New Roman" w:hAnsi="Times New Roman"/>
          <w:szCs w:val="24"/>
        </w:rPr>
        <w:t xml:space="preserve"> </w:t>
      </w:r>
      <w:r w:rsidR="00C32E8C" w:rsidRPr="009C6A9E">
        <w:rPr>
          <w:rFonts w:ascii="Times New Roman" w:hAnsi="Times New Roman"/>
          <w:szCs w:val="24"/>
        </w:rPr>
        <w:t xml:space="preserve">aliquots </w:t>
      </w:r>
      <w:r w:rsidR="00DB0115" w:rsidRPr="009C6A9E">
        <w:rPr>
          <w:rFonts w:ascii="Times New Roman" w:hAnsi="Times New Roman"/>
          <w:szCs w:val="24"/>
        </w:rPr>
        <w:t>for anions by ion chromatography</w:t>
      </w:r>
      <w:r w:rsidR="003A4A1E">
        <w:rPr>
          <w:rFonts w:ascii="Times New Roman" w:hAnsi="Times New Roman"/>
          <w:szCs w:val="24"/>
        </w:rPr>
        <w:t xml:space="preserve"> </w:t>
      </w:r>
      <w:r w:rsidR="00E04867">
        <w:rPr>
          <w:rFonts w:ascii="Times New Roman" w:hAnsi="Times New Roman"/>
          <w:szCs w:val="24"/>
        </w:rPr>
        <w:t xml:space="preserve">(IC) </w:t>
      </w:r>
      <w:r w:rsidR="003A4A1E">
        <w:rPr>
          <w:rFonts w:ascii="Times New Roman" w:hAnsi="Times New Roman"/>
          <w:szCs w:val="24"/>
        </w:rPr>
        <w:t>as described in</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{"citationID":"tnovl88d4","properties":{"formattedCitation":"{\\rtf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r w:rsidR="006A06B3" w:rsidRPr="009C6A9E">
        <w:rPr>
          <w:rFonts w:ascii="Times New Roman" w:hAnsi="Times New Roman"/>
          <w:szCs w:val="24"/>
        </w:rPr>
        <w:t xml:space="preserve"> </w:t>
      </w:r>
    </w:p>
    <w:p w14:paraId="7FEC223B" w14:textId="77777777" w:rsidR="009C6A9E" w:rsidRDefault="009C6A9E" w:rsidP="00502AA4">
      <w:pPr>
        <w:pStyle w:val="TAMainText"/>
        <w:spacing w:line="240" w:lineRule="auto"/>
        <w:ind w:firstLine="0"/>
        <w:rPr>
          <w:rFonts w:ascii="Times New Roman" w:hAnsi="Times New Roman"/>
          <w:b/>
          <w:szCs w:val="24"/>
        </w:rPr>
      </w:pPr>
    </w:p>
    <w:p w14:paraId="790B9B19" w14:textId="2140C99A" w:rsidR="00DB0115" w:rsidRPr="00BD515F"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lastRenderedPageBreak/>
        <w:t>NOTE:</w:t>
      </w:r>
      <w:r w:rsidR="00CE41FB" w:rsidRPr="009C6A9E">
        <w:rPr>
          <w:rFonts w:ascii="Times New Roman" w:hAnsi="Times New Roman"/>
          <w:szCs w:val="24"/>
        </w:rPr>
        <w:t xml:space="preserve"> </w:t>
      </w:r>
      <w:r w:rsidR="0051384A" w:rsidRPr="009C6A9E">
        <w:rPr>
          <w:rFonts w:ascii="Times New Roman" w:hAnsi="Times New Roman"/>
          <w:szCs w:val="24"/>
        </w:rPr>
        <w:t>A</w:t>
      </w:r>
      <w:r w:rsidR="00060EE5" w:rsidRPr="009C6A9E">
        <w:rPr>
          <w:rFonts w:ascii="Times New Roman" w:hAnsi="Times New Roman"/>
          <w:szCs w:val="24"/>
        </w:rPr>
        <w:t>liquots were analyzed by the Wyoming Department of Agriculture Analytical Services, Laramie WY 82070.</w:t>
      </w:r>
      <w:r w:rsidR="002851D7">
        <w:rPr>
          <w:rFonts w:ascii="Times New Roman" w:hAnsi="Times New Roman"/>
          <w:szCs w:val="24"/>
        </w:rPr>
        <w:t xml:space="preserve">  A description of the IC and ICPMS procedure can be found in Reddy and Roth, 2009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{"citationID":"242k7orsfn","properties":{"formattedCitation":"{\\rtf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2851D7">
        <w:rPr>
          <w:rFonts w:ascii="Times New Roman" w:hAnsi="Times New Roman"/>
          <w:szCs w:val="24"/>
        </w:rPr>
        <w:t>.</w:t>
      </w:r>
    </w:p>
    <w:p w14:paraId="16B726EE" w14:textId="77777777" w:rsidR="00436F8C" w:rsidRPr="00BD515F" w:rsidRDefault="00436F8C" w:rsidP="00502AA4">
      <w:pPr>
        <w:pStyle w:val="TAMainText"/>
        <w:spacing w:line="240" w:lineRule="auto"/>
        <w:ind w:firstLine="0"/>
        <w:rPr>
          <w:rFonts w:ascii="Times New Roman" w:hAnsi="Times New Roman"/>
          <w:szCs w:val="24"/>
        </w:rPr>
      </w:pPr>
    </w:p>
    <w:p w14:paraId="01310874" w14:textId="021DC96E" w:rsidR="009C37E2" w:rsidRPr="009C6A9E" w:rsidRDefault="00002964" w:rsidP="00502AA4">
      <w:pPr>
        <w:pStyle w:val="TAMainText"/>
        <w:spacing w:line="240" w:lineRule="auto"/>
        <w:ind w:firstLine="0"/>
        <w:rPr>
          <w:rFonts w:ascii="Times New Roman" w:hAnsi="Times New Roman"/>
          <w:b/>
          <w:szCs w:val="24"/>
        </w:rPr>
      </w:pPr>
      <w:r w:rsidRPr="00E40481">
        <w:rPr>
          <w:rFonts w:ascii="Times New Roman" w:hAnsi="Times New Roman"/>
          <w:b/>
          <w:szCs w:val="24"/>
          <w:highlight w:val="yellow"/>
        </w:rPr>
        <w:t>5.</w:t>
      </w:r>
      <w:r w:rsidR="00A06228" w:rsidRPr="00E40481">
        <w:rPr>
          <w:rFonts w:ascii="Times New Roman" w:hAnsi="Times New Roman"/>
          <w:b/>
          <w:szCs w:val="24"/>
          <w:highlight w:val="yellow"/>
        </w:rPr>
        <w:t xml:space="preserve"> </w:t>
      </w:r>
      <w:r w:rsidR="00050CA4" w:rsidRPr="00E40481">
        <w:rPr>
          <w:rFonts w:ascii="Times New Roman" w:hAnsi="Times New Roman"/>
          <w:b/>
          <w:szCs w:val="24"/>
          <w:highlight w:val="yellow"/>
        </w:rPr>
        <w:tab/>
      </w:r>
      <w:r w:rsidR="005E6F08" w:rsidRPr="00E40481">
        <w:rPr>
          <w:rFonts w:ascii="Times New Roman" w:hAnsi="Times New Roman"/>
          <w:b/>
          <w:szCs w:val="24"/>
          <w:highlight w:val="yellow"/>
        </w:rPr>
        <w:t>Preparation of cell culture m</w:t>
      </w:r>
      <w:r w:rsidR="00DB0115" w:rsidRPr="00E40481">
        <w:rPr>
          <w:rFonts w:ascii="Times New Roman" w:hAnsi="Times New Roman"/>
          <w:b/>
          <w:szCs w:val="24"/>
          <w:highlight w:val="yellow"/>
        </w:rPr>
        <w:t>edia</w:t>
      </w:r>
      <w:r w:rsidR="005E6F08" w:rsidRPr="00E40481">
        <w:rPr>
          <w:rFonts w:ascii="Times New Roman" w:hAnsi="Times New Roman"/>
          <w:b/>
          <w:szCs w:val="24"/>
          <w:highlight w:val="yellow"/>
        </w:rPr>
        <w:t xml:space="preserve"> using PBW</w:t>
      </w:r>
      <w:r w:rsidR="00DB0115" w:rsidRPr="009C6A9E">
        <w:rPr>
          <w:rFonts w:ascii="Times New Roman" w:hAnsi="Times New Roman"/>
          <w:b/>
          <w:szCs w:val="24"/>
        </w:rPr>
        <w:t xml:space="preserve">  </w:t>
      </w:r>
    </w:p>
    <w:p w14:paraId="2F77F75B" w14:textId="19CE4B12" w:rsidR="00885703"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5.1)</w:t>
      </w:r>
      <w:r>
        <w:rPr>
          <w:rFonts w:ascii="Times New Roman" w:hAnsi="Times New Roman"/>
          <w:szCs w:val="24"/>
        </w:rPr>
        <w:tab/>
      </w:r>
      <w:r w:rsidR="00FD4686">
        <w:rPr>
          <w:rFonts w:ascii="Times New Roman" w:hAnsi="Times New Roman"/>
          <w:szCs w:val="24"/>
        </w:rPr>
        <w:t>Use t</w:t>
      </w:r>
      <w:r w:rsidR="00500071" w:rsidRPr="00BD515F">
        <w:rPr>
          <w:rFonts w:ascii="Times New Roman" w:hAnsi="Times New Roman"/>
          <w:szCs w:val="24"/>
        </w:rPr>
        <w:t xml:space="preserve">wo control </w:t>
      </w:r>
      <w:r w:rsidR="00E10536">
        <w:rPr>
          <w:rFonts w:ascii="Times New Roman" w:hAnsi="Times New Roman"/>
          <w:szCs w:val="24"/>
        </w:rPr>
        <w:t>(EMEM</w:t>
      </w:r>
      <w:r w:rsidR="00132C0D">
        <w:rPr>
          <w:rFonts w:ascii="Times New Roman" w:hAnsi="Times New Roman"/>
          <w:szCs w:val="24"/>
        </w:rPr>
        <w:t>-1X</w:t>
      </w:r>
      <w:r w:rsidR="00E10536">
        <w:rPr>
          <w:rFonts w:ascii="Times New Roman" w:hAnsi="Times New Roman"/>
          <w:szCs w:val="24"/>
        </w:rPr>
        <w:t xml:space="preserve"> and </w:t>
      </w:r>
      <w:proofErr w:type="spellStart"/>
      <w:r w:rsidR="00E10536">
        <w:rPr>
          <w:rFonts w:ascii="Times New Roman" w:hAnsi="Times New Roman"/>
          <w:szCs w:val="24"/>
        </w:rPr>
        <w:t>RO</w:t>
      </w:r>
      <w:r w:rsidR="00132C0D">
        <w:rPr>
          <w:rFonts w:ascii="Times New Roman" w:hAnsi="Times New Roman"/>
          <w:szCs w:val="24"/>
        </w:rPr>
        <w:t>+media</w:t>
      </w:r>
      <w:proofErr w:type="spellEnd"/>
      <w:r w:rsidR="00E10536">
        <w:rPr>
          <w:rFonts w:ascii="Times New Roman" w:hAnsi="Times New Roman"/>
          <w:szCs w:val="24"/>
        </w:rPr>
        <w:t xml:space="preserve">) </w:t>
      </w:r>
      <w:r w:rsidR="00500071" w:rsidRPr="00BD515F">
        <w:rPr>
          <w:rFonts w:ascii="Times New Roman" w:hAnsi="Times New Roman"/>
          <w:szCs w:val="24"/>
        </w:rPr>
        <w:t xml:space="preserve">and </w:t>
      </w:r>
      <w:r w:rsidR="00B06CF0">
        <w:rPr>
          <w:rFonts w:ascii="Times New Roman" w:hAnsi="Times New Roman"/>
          <w:szCs w:val="24"/>
        </w:rPr>
        <w:t xml:space="preserve">eight </w:t>
      </w:r>
      <w:r w:rsidR="00500071" w:rsidRPr="00FD4686">
        <w:rPr>
          <w:rFonts w:ascii="Times New Roman" w:hAnsi="Times New Roman"/>
          <w:szCs w:val="24"/>
        </w:rPr>
        <w:t xml:space="preserve">PBW test media </w:t>
      </w:r>
      <w:r w:rsidR="00B06CF0" w:rsidRPr="00FD4686">
        <w:rPr>
          <w:rFonts w:ascii="Times New Roman" w:hAnsi="Times New Roman"/>
          <w:szCs w:val="24"/>
        </w:rPr>
        <w:t xml:space="preserve">solutions </w:t>
      </w:r>
      <w:r w:rsidR="00500071" w:rsidRPr="00FD4686">
        <w:rPr>
          <w:rFonts w:ascii="Times New Roman" w:hAnsi="Times New Roman"/>
          <w:szCs w:val="24"/>
        </w:rPr>
        <w:t>(</w:t>
      </w:r>
      <w:r w:rsidR="00E10536" w:rsidRPr="00FD4686">
        <w:rPr>
          <w:rFonts w:ascii="Times New Roman" w:hAnsi="Times New Roman"/>
          <w:szCs w:val="24"/>
        </w:rPr>
        <w:t xml:space="preserve">four concentrations each of </w:t>
      </w:r>
      <w:r w:rsidR="00500071" w:rsidRPr="00FD4686">
        <w:rPr>
          <w:rFonts w:ascii="Times New Roman" w:hAnsi="Times New Roman"/>
          <w:szCs w:val="24"/>
        </w:rPr>
        <w:t xml:space="preserve">untreated PBW and CuO-NP-treated </w:t>
      </w:r>
      <w:r w:rsidR="00E10536" w:rsidRPr="00FD4686">
        <w:rPr>
          <w:rFonts w:ascii="Times New Roman" w:hAnsi="Times New Roman"/>
          <w:szCs w:val="24"/>
        </w:rPr>
        <w:t>media</w:t>
      </w:r>
      <w:r w:rsidR="00500071" w:rsidRPr="00FD4686">
        <w:rPr>
          <w:rFonts w:ascii="Times New Roman" w:hAnsi="Times New Roman"/>
          <w:szCs w:val="24"/>
        </w:rPr>
        <w:t xml:space="preserve">) </w:t>
      </w:r>
      <w:r w:rsidR="00D208BE" w:rsidRPr="00FD4686">
        <w:rPr>
          <w:rFonts w:ascii="Times New Roman" w:hAnsi="Times New Roman"/>
          <w:szCs w:val="24"/>
        </w:rPr>
        <w:t xml:space="preserve">in the viability studies.  </w:t>
      </w:r>
      <w:r w:rsidR="00FA08DE" w:rsidRPr="00FD4686">
        <w:rPr>
          <w:rFonts w:ascii="Times New Roman" w:hAnsi="Times New Roman"/>
          <w:szCs w:val="24"/>
        </w:rPr>
        <w:t>Overviews of the solutions are</w:t>
      </w:r>
      <w:r w:rsidR="00D208BE" w:rsidRPr="00FD4686">
        <w:rPr>
          <w:rFonts w:ascii="Times New Roman" w:hAnsi="Times New Roman"/>
          <w:szCs w:val="24"/>
        </w:rPr>
        <w:t xml:space="preserve"> as follows</w:t>
      </w:r>
      <w:r w:rsidR="0008748A" w:rsidRPr="00FD4686">
        <w:rPr>
          <w:rFonts w:ascii="Times New Roman" w:hAnsi="Times New Roman"/>
          <w:szCs w:val="24"/>
        </w:rPr>
        <w:t>:</w:t>
      </w:r>
    </w:p>
    <w:p w14:paraId="5FAAD0DE" w14:textId="77777777" w:rsidR="00885703" w:rsidRPr="00FD4686" w:rsidRDefault="00885703" w:rsidP="00502AA4">
      <w:pPr>
        <w:pStyle w:val="TAMainText"/>
        <w:spacing w:line="240" w:lineRule="auto"/>
        <w:ind w:left="720" w:firstLine="0"/>
        <w:rPr>
          <w:rFonts w:ascii="Times New Roman" w:hAnsi="Times New Roman"/>
          <w:szCs w:val="24"/>
        </w:rPr>
      </w:pPr>
    </w:p>
    <w:p w14:paraId="2D74D353" w14:textId="2BA426C4" w:rsidR="00E04867"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.1.1)  </w:t>
      </w:r>
      <w:proofErr w:type="gramStart"/>
      <w:r w:rsidR="00FD4686">
        <w:rPr>
          <w:rFonts w:ascii="Times New Roman" w:hAnsi="Times New Roman"/>
          <w:szCs w:val="24"/>
        </w:rPr>
        <w:t>For</w:t>
      </w:r>
      <w:proofErr w:type="gramEnd"/>
      <w:r w:rsidR="00FD4686">
        <w:rPr>
          <w:rFonts w:ascii="Times New Roman" w:hAnsi="Times New Roman"/>
          <w:szCs w:val="24"/>
        </w:rPr>
        <w:t xml:space="preserve"> </w:t>
      </w:r>
      <w:r w:rsidR="0008748A" w:rsidRPr="00FD4686">
        <w:rPr>
          <w:rFonts w:ascii="Times New Roman" w:hAnsi="Times New Roman"/>
          <w:szCs w:val="24"/>
        </w:rPr>
        <w:t>E</w:t>
      </w:r>
      <w:r w:rsidR="00FD4686">
        <w:rPr>
          <w:rFonts w:ascii="Times New Roman" w:hAnsi="Times New Roman"/>
          <w:szCs w:val="24"/>
        </w:rPr>
        <w:t>MEM</w:t>
      </w:r>
      <w:r w:rsidR="00132C0D">
        <w:rPr>
          <w:rFonts w:ascii="Times New Roman" w:hAnsi="Times New Roman"/>
          <w:szCs w:val="24"/>
        </w:rPr>
        <w:t>-1X</w:t>
      </w:r>
      <w:r w:rsidR="00FD4686">
        <w:rPr>
          <w:rFonts w:ascii="Times New Roman" w:hAnsi="Times New Roman"/>
          <w:szCs w:val="24"/>
        </w:rPr>
        <w:t xml:space="preserve"> c</w:t>
      </w:r>
      <w:r w:rsidR="00E10536" w:rsidRPr="00FD4686">
        <w:rPr>
          <w:rFonts w:ascii="Times New Roman" w:hAnsi="Times New Roman"/>
          <w:szCs w:val="24"/>
        </w:rPr>
        <w:t>ontrol</w:t>
      </w:r>
      <w:r w:rsidR="00FD4686">
        <w:rPr>
          <w:rFonts w:ascii="Times New Roman" w:hAnsi="Times New Roman"/>
          <w:szCs w:val="24"/>
        </w:rPr>
        <w:t>, p</w:t>
      </w:r>
      <w:r w:rsidR="008A61E7" w:rsidRPr="00FD4686">
        <w:rPr>
          <w:rFonts w:ascii="Times New Roman" w:hAnsi="Times New Roman"/>
          <w:szCs w:val="24"/>
        </w:rPr>
        <w:t xml:space="preserve">urchase </w:t>
      </w:r>
      <w:r w:rsidR="00E04867">
        <w:rPr>
          <w:rFonts w:ascii="Times New Roman" w:hAnsi="Times New Roman"/>
          <w:szCs w:val="24"/>
        </w:rPr>
        <w:t>Eagle’s minimum essential media (</w:t>
      </w:r>
      <w:r w:rsidR="00500071" w:rsidRPr="00FD4686">
        <w:rPr>
          <w:rFonts w:ascii="Times New Roman" w:hAnsi="Times New Roman"/>
          <w:szCs w:val="24"/>
        </w:rPr>
        <w:t>EMEM</w:t>
      </w:r>
      <w:r w:rsidR="00132C0D">
        <w:rPr>
          <w:rFonts w:ascii="Times New Roman" w:hAnsi="Times New Roman"/>
          <w:szCs w:val="24"/>
        </w:rPr>
        <w:t>-</w:t>
      </w:r>
      <w:r w:rsidR="00500071" w:rsidRPr="00FD4686">
        <w:rPr>
          <w:rFonts w:ascii="Times New Roman" w:hAnsi="Times New Roman"/>
          <w:szCs w:val="24"/>
        </w:rPr>
        <w:t>1</w:t>
      </w:r>
      <w:r w:rsidR="00132C0D">
        <w:rPr>
          <w:rFonts w:ascii="Times New Roman" w:hAnsi="Times New Roman"/>
          <w:szCs w:val="24"/>
        </w:rPr>
        <w:t>X</w:t>
      </w:r>
      <w:r w:rsidR="008C465B">
        <w:rPr>
          <w:rFonts w:ascii="Times New Roman" w:hAnsi="Times New Roman"/>
          <w:szCs w:val="24"/>
        </w:rPr>
        <w:t>)</w:t>
      </w:r>
      <w:r w:rsidR="00500071" w:rsidRPr="00FD4686">
        <w:rPr>
          <w:rFonts w:ascii="Times New Roman" w:hAnsi="Times New Roman"/>
          <w:szCs w:val="24"/>
        </w:rPr>
        <w:t xml:space="preserve"> with L-glutamine and sodium bicarbonate </w:t>
      </w:r>
      <w:r w:rsidR="004F0E7B" w:rsidRPr="00FD4686">
        <w:rPr>
          <w:rFonts w:ascii="Times New Roman" w:hAnsi="Times New Roman"/>
          <w:szCs w:val="24"/>
        </w:rPr>
        <w:t xml:space="preserve">already </w:t>
      </w:r>
      <w:r w:rsidR="00500071" w:rsidRPr="00FD4686">
        <w:rPr>
          <w:rFonts w:ascii="Times New Roman" w:hAnsi="Times New Roman"/>
          <w:szCs w:val="24"/>
        </w:rPr>
        <w:t>added</w:t>
      </w:r>
      <w:r w:rsidR="008D2F5F" w:rsidRPr="00FD4686">
        <w:rPr>
          <w:rFonts w:ascii="Times New Roman" w:hAnsi="Times New Roman"/>
          <w:szCs w:val="24"/>
        </w:rPr>
        <w:t xml:space="preserve">.  </w:t>
      </w:r>
      <w:r w:rsidR="008A61E7" w:rsidRPr="00FD4686">
        <w:rPr>
          <w:rFonts w:ascii="Times New Roman" w:hAnsi="Times New Roman"/>
          <w:szCs w:val="24"/>
        </w:rPr>
        <w:t>Add f</w:t>
      </w:r>
      <w:r w:rsidR="00500071" w:rsidRPr="00FD4686">
        <w:rPr>
          <w:rFonts w:ascii="Times New Roman" w:hAnsi="Times New Roman"/>
          <w:szCs w:val="24"/>
        </w:rPr>
        <w:t xml:space="preserve">etal bovine serum (FBS) and antibiotics </w:t>
      </w:r>
      <w:r w:rsidR="008D2F5F" w:rsidRPr="00FD4686">
        <w:rPr>
          <w:rFonts w:ascii="Times New Roman" w:hAnsi="Times New Roman"/>
          <w:szCs w:val="24"/>
        </w:rPr>
        <w:t>per manufacturer’s instructions</w:t>
      </w:r>
      <w:r w:rsidR="00E04867">
        <w:rPr>
          <w:rFonts w:ascii="Times New Roman" w:hAnsi="Times New Roman"/>
          <w:szCs w:val="24"/>
        </w:rPr>
        <w:t xml:space="preserve">.  </w:t>
      </w:r>
      <w:r w:rsidR="00B06CF0" w:rsidRPr="00FD4686">
        <w:rPr>
          <w:rFonts w:ascii="Times New Roman" w:hAnsi="Times New Roman"/>
          <w:szCs w:val="24"/>
        </w:rPr>
        <w:t xml:space="preserve"> </w:t>
      </w:r>
    </w:p>
    <w:p w14:paraId="2A0202B0" w14:textId="77777777" w:rsidR="00E04867" w:rsidRDefault="00E04867" w:rsidP="00502AA4">
      <w:pPr>
        <w:pStyle w:val="TAMainText"/>
        <w:spacing w:line="240" w:lineRule="auto"/>
        <w:ind w:firstLine="0"/>
        <w:rPr>
          <w:rFonts w:ascii="Times New Roman" w:hAnsi="Times New Roman"/>
          <w:szCs w:val="24"/>
        </w:rPr>
      </w:pPr>
    </w:p>
    <w:p w14:paraId="129A86E3" w14:textId="536FFAD4" w:rsidR="00500071" w:rsidRPr="00FD4686" w:rsidRDefault="00E04867" w:rsidP="00502AA4">
      <w:pPr>
        <w:pStyle w:val="TAMainText"/>
        <w:spacing w:line="240" w:lineRule="auto"/>
        <w:ind w:firstLine="0"/>
        <w:rPr>
          <w:rFonts w:ascii="Times New Roman" w:hAnsi="Times New Roman"/>
          <w:szCs w:val="24"/>
        </w:rPr>
      </w:pPr>
      <w:r w:rsidRPr="00E40481">
        <w:rPr>
          <w:rFonts w:ascii="Times New Roman" w:hAnsi="Times New Roman"/>
          <w:b/>
          <w:szCs w:val="24"/>
        </w:rPr>
        <w:t>NOTE:</w:t>
      </w:r>
      <w:r>
        <w:rPr>
          <w:rFonts w:ascii="Times New Roman" w:hAnsi="Times New Roman"/>
          <w:szCs w:val="24"/>
        </w:rPr>
        <w:t xml:space="preserve"> EMEM</w:t>
      </w:r>
      <w:r w:rsidR="00132C0D">
        <w:rPr>
          <w:rFonts w:ascii="Times New Roman" w:hAnsi="Times New Roman"/>
          <w:szCs w:val="24"/>
        </w:rPr>
        <w:t>-1X</w:t>
      </w:r>
      <w:r>
        <w:rPr>
          <w:rFonts w:ascii="Times New Roman" w:hAnsi="Times New Roman"/>
          <w:szCs w:val="24"/>
        </w:rPr>
        <w:t xml:space="preserve"> is </w:t>
      </w:r>
      <w:r w:rsidR="005774FB">
        <w:rPr>
          <w:rFonts w:ascii="Times New Roman" w:hAnsi="Times New Roman"/>
          <w:szCs w:val="24"/>
        </w:rPr>
        <w:t>purchased diluted</w:t>
      </w:r>
      <w:r w:rsidR="009A6525">
        <w:rPr>
          <w:rFonts w:ascii="Times New Roman" w:hAnsi="Times New Roman"/>
          <w:szCs w:val="24"/>
        </w:rPr>
        <w:t xml:space="preserve"> to the proper concentration for cell growth</w:t>
      </w:r>
      <w:r w:rsidR="00132C0D">
        <w:rPr>
          <w:rFonts w:ascii="Times New Roman" w:hAnsi="Times New Roman"/>
          <w:szCs w:val="24"/>
        </w:rPr>
        <w:t xml:space="preserve"> and</w:t>
      </w:r>
      <w:r w:rsidR="005774FB">
        <w:rPr>
          <w:rFonts w:ascii="Times New Roman" w:hAnsi="Times New Roman"/>
          <w:szCs w:val="24"/>
        </w:rPr>
        <w:t xml:space="preserve"> containing </w:t>
      </w:r>
      <w:r w:rsidR="005774FB" w:rsidRPr="00FD4686">
        <w:rPr>
          <w:rFonts w:ascii="Times New Roman" w:hAnsi="Times New Roman"/>
          <w:szCs w:val="24"/>
        </w:rPr>
        <w:t>L-glutamine and sodium bicarbonate</w:t>
      </w:r>
      <w:r w:rsidR="00132C0D">
        <w:rPr>
          <w:rFonts w:ascii="Times New Roman" w:hAnsi="Times New Roman"/>
          <w:szCs w:val="24"/>
        </w:rPr>
        <w:t>.  EMEM-1X requires</w:t>
      </w:r>
      <w:r w:rsidR="005774FB">
        <w:rPr>
          <w:rFonts w:ascii="Times New Roman" w:hAnsi="Times New Roman"/>
          <w:szCs w:val="24"/>
        </w:rPr>
        <w:t xml:space="preserve"> the addition of fetal bovine serum (FBS) and an antibiotic mix of penicillin and </w:t>
      </w:r>
      <w:r w:rsidR="005774FB" w:rsidRPr="005774FB">
        <w:rPr>
          <w:rFonts w:ascii="Times New Roman" w:hAnsi="Times New Roman"/>
          <w:szCs w:val="24"/>
        </w:rPr>
        <w:t>streptomycin (50 I.U</w:t>
      </w:r>
      <w:proofErr w:type="gramStart"/>
      <w:r w:rsidR="005774FB" w:rsidRPr="005774FB">
        <w:rPr>
          <w:rFonts w:ascii="Times New Roman" w:hAnsi="Times New Roman"/>
          <w:szCs w:val="24"/>
        </w:rPr>
        <w:t>./</w:t>
      </w:r>
      <w:proofErr w:type="gramEnd"/>
      <w:r w:rsidR="005774FB" w:rsidRPr="005774FB">
        <w:rPr>
          <w:rFonts w:ascii="Times New Roman" w:hAnsi="Times New Roman"/>
          <w:szCs w:val="24"/>
        </w:rPr>
        <w:t>ml penicillin and 50 µg/ml streptomycin).</w:t>
      </w:r>
      <w:r w:rsidR="00132C0D">
        <w:rPr>
          <w:rFonts w:ascii="Times New Roman" w:hAnsi="Times New Roman"/>
          <w:szCs w:val="24"/>
        </w:rPr>
        <w:t xml:space="preserve">  EMEM-1X</w:t>
      </w:r>
      <w:r w:rsidR="005774FB">
        <w:rPr>
          <w:rFonts w:ascii="Times New Roman" w:hAnsi="Times New Roman"/>
          <w:szCs w:val="24"/>
        </w:rPr>
        <w:t xml:space="preserve"> is </w:t>
      </w:r>
      <w:r>
        <w:rPr>
          <w:rFonts w:ascii="Times New Roman" w:hAnsi="Times New Roman"/>
          <w:szCs w:val="24"/>
        </w:rPr>
        <w:t>used as a control media because it is the manufacturer’s recommended growth media for both cell types used in this study</w:t>
      </w:r>
      <w:r w:rsidR="005774FB">
        <w:rPr>
          <w:rFonts w:ascii="Times New Roman" w:hAnsi="Times New Roman"/>
          <w:szCs w:val="24"/>
        </w:rPr>
        <w:t>.  Concentrated EMEM</w:t>
      </w:r>
      <w:r w:rsidR="00132C0D">
        <w:rPr>
          <w:rFonts w:ascii="Times New Roman" w:hAnsi="Times New Roman"/>
          <w:szCs w:val="24"/>
        </w:rPr>
        <w:t>-10X</w:t>
      </w:r>
      <w:r w:rsidR="005774FB">
        <w:rPr>
          <w:rFonts w:ascii="Times New Roman" w:hAnsi="Times New Roman"/>
          <w:szCs w:val="24"/>
        </w:rPr>
        <w:t xml:space="preserve"> is diluted with RO or PBW to produce the test solutions.  Concentrated EMEM</w:t>
      </w:r>
      <w:r w:rsidR="00132C0D">
        <w:rPr>
          <w:rFonts w:ascii="Times New Roman" w:hAnsi="Times New Roman"/>
          <w:szCs w:val="24"/>
        </w:rPr>
        <w:t>-10X</w:t>
      </w:r>
      <w:r w:rsidR="005774FB">
        <w:rPr>
          <w:rFonts w:ascii="Times New Roman" w:hAnsi="Times New Roman"/>
          <w:szCs w:val="24"/>
        </w:rPr>
        <w:t xml:space="preserve"> when purchased does not contain L-glutamine or </w:t>
      </w:r>
      <w:r w:rsidR="005774FB" w:rsidRPr="00FD4686">
        <w:rPr>
          <w:rFonts w:ascii="Times New Roman" w:hAnsi="Times New Roman"/>
          <w:szCs w:val="24"/>
        </w:rPr>
        <w:t>sodium bicarbonate</w:t>
      </w:r>
      <w:r w:rsidR="005774FB">
        <w:rPr>
          <w:rFonts w:ascii="Times New Roman" w:hAnsi="Times New Roman"/>
          <w:szCs w:val="24"/>
        </w:rPr>
        <w:t xml:space="preserve"> so these are added in addition to the fetal bovine serum (FBS) and an antibiotic mix of penicillin and streptomycin.</w:t>
      </w:r>
    </w:p>
    <w:p w14:paraId="371BBB4D" w14:textId="77777777" w:rsidR="00885703" w:rsidRPr="00FD4686" w:rsidRDefault="00885703" w:rsidP="00502AA4">
      <w:pPr>
        <w:pStyle w:val="TAMainText"/>
        <w:spacing w:line="240" w:lineRule="auto"/>
        <w:ind w:left="720" w:firstLine="0"/>
        <w:rPr>
          <w:rFonts w:ascii="Times New Roman" w:hAnsi="Times New Roman"/>
          <w:szCs w:val="24"/>
        </w:rPr>
      </w:pPr>
    </w:p>
    <w:p w14:paraId="14C7527B" w14:textId="0160D892" w:rsidR="00B06CF0"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.1.2)  </w:t>
      </w:r>
      <w:r w:rsidR="00FD4686">
        <w:rPr>
          <w:rFonts w:ascii="Times New Roman" w:hAnsi="Times New Roman"/>
          <w:szCs w:val="24"/>
        </w:rPr>
        <w:t>For RO c</w:t>
      </w:r>
      <w:r w:rsidR="004F0E7B" w:rsidRPr="00FD4686">
        <w:rPr>
          <w:rFonts w:ascii="Times New Roman" w:hAnsi="Times New Roman"/>
          <w:szCs w:val="24"/>
        </w:rPr>
        <w:t>ontrol</w:t>
      </w:r>
      <w:r w:rsidR="00FD4686">
        <w:rPr>
          <w:rFonts w:ascii="Times New Roman" w:hAnsi="Times New Roman"/>
          <w:szCs w:val="24"/>
        </w:rPr>
        <w:t xml:space="preserve"> u</w:t>
      </w:r>
      <w:r w:rsidR="008A61E7" w:rsidRPr="00FD4686">
        <w:rPr>
          <w:rFonts w:ascii="Times New Roman" w:hAnsi="Times New Roman"/>
          <w:szCs w:val="24"/>
        </w:rPr>
        <w:t xml:space="preserve">se </w:t>
      </w:r>
      <w:r w:rsidR="00B06CF0" w:rsidRPr="00FD4686">
        <w:rPr>
          <w:rFonts w:ascii="Times New Roman" w:hAnsi="Times New Roman"/>
          <w:szCs w:val="24"/>
        </w:rPr>
        <w:t xml:space="preserve">the </w:t>
      </w:r>
      <w:r w:rsidR="0008748A" w:rsidRPr="00FD4686">
        <w:rPr>
          <w:rFonts w:ascii="Times New Roman" w:hAnsi="Times New Roman"/>
          <w:szCs w:val="24"/>
        </w:rPr>
        <w:t xml:space="preserve">ISR facility </w:t>
      </w:r>
      <w:r w:rsidR="004F0E7B" w:rsidRPr="00FD4686">
        <w:rPr>
          <w:rFonts w:ascii="Times New Roman" w:hAnsi="Times New Roman"/>
          <w:szCs w:val="24"/>
        </w:rPr>
        <w:t xml:space="preserve">RO water </w:t>
      </w:r>
      <w:r w:rsidR="008A61E7" w:rsidRPr="00FD4686">
        <w:rPr>
          <w:rFonts w:ascii="Times New Roman" w:hAnsi="Times New Roman"/>
          <w:szCs w:val="24"/>
        </w:rPr>
        <w:t>to prepare the</w:t>
      </w:r>
      <w:r w:rsidR="00B06CF0" w:rsidRPr="00FD4686">
        <w:rPr>
          <w:rFonts w:ascii="Times New Roman" w:hAnsi="Times New Roman"/>
          <w:szCs w:val="24"/>
        </w:rPr>
        <w:t xml:space="preserve"> PBW solutions</w:t>
      </w:r>
      <w:r w:rsidR="00500071" w:rsidRPr="00FD4686">
        <w:rPr>
          <w:rFonts w:ascii="Times New Roman" w:hAnsi="Times New Roman"/>
          <w:szCs w:val="24"/>
        </w:rPr>
        <w:t xml:space="preserve"> using the same protocol as the </w:t>
      </w:r>
      <w:r w:rsidR="0008748A" w:rsidRPr="00FD4686">
        <w:rPr>
          <w:rFonts w:ascii="Times New Roman" w:hAnsi="Times New Roman"/>
          <w:szCs w:val="24"/>
        </w:rPr>
        <w:t xml:space="preserve">PBW </w:t>
      </w:r>
      <w:r w:rsidR="00500071" w:rsidRPr="00FD4686">
        <w:rPr>
          <w:rFonts w:ascii="Times New Roman" w:hAnsi="Times New Roman"/>
          <w:szCs w:val="24"/>
        </w:rPr>
        <w:t>test media</w:t>
      </w:r>
      <w:r w:rsidR="00B06CF0" w:rsidRPr="00FD4686">
        <w:rPr>
          <w:rFonts w:ascii="Times New Roman" w:hAnsi="Times New Roman"/>
          <w:szCs w:val="24"/>
        </w:rPr>
        <w:t xml:space="preserve"> only </w:t>
      </w:r>
      <w:r w:rsidR="0051384A" w:rsidRPr="00FD4686">
        <w:rPr>
          <w:rFonts w:ascii="Times New Roman" w:hAnsi="Times New Roman"/>
          <w:szCs w:val="24"/>
        </w:rPr>
        <w:t xml:space="preserve">substitute </w:t>
      </w:r>
      <w:r w:rsidR="00B06CF0" w:rsidRPr="00FD4686">
        <w:rPr>
          <w:rFonts w:ascii="Times New Roman" w:hAnsi="Times New Roman"/>
          <w:szCs w:val="24"/>
        </w:rPr>
        <w:t>RO for PBW</w:t>
      </w:r>
      <w:r w:rsidR="00500071" w:rsidRPr="00FD4686">
        <w:rPr>
          <w:rFonts w:ascii="Times New Roman" w:hAnsi="Times New Roman"/>
          <w:szCs w:val="24"/>
        </w:rPr>
        <w:t>.</w:t>
      </w:r>
      <w:r w:rsidR="0033533E" w:rsidRPr="00FD4686">
        <w:rPr>
          <w:rFonts w:ascii="Times New Roman" w:hAnsi="Times New Roman"/>
          <w:szCs w:val="24"/>
        </w:rPr>
        <w:t xml:space="preserve">  </w:t>
      </w:r>
    </w:p>
    <w:p w14:paraId="2C17AC40" w14:textId="77777777" w:rsidR="0033533E" w:rsidRPr="00FD4686" w:rsidRDefault="0033533E" w:rsidP="00502AA4">
      <w:pPr>
        <w:pStyle w:val="TAMainText"/>
        <w:spacing w:line="240" w:lineRule="auto"/>
        <w:ind w:left="720" w:firstLine="0"/>
        <w:rPr>
          <w:rFonts w:ascii="Times New Roman" w:hAnsi="Times New Roman"/>
          <w:szCs w:val="24"/>
        </w:rPr>
      </w:pPr>
    </w:p>
    <w:p w14:paraId="4C165AB4" w14:textId="559CF074" w:rsidR="00B06CF0"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5</w:t>
      </w:r>
      <w:r w:rsidR="00885703" w:rsidRPr="00FD4686">
        <w:rPr>
          <w:rFonts w:ascii="Times New Roman" w:hAnsi="Times New Roman"/>
          <w:szCs w:val="24"/>
        </w:rPr>
        <w:t xml:space="preserve">.1.3)  </w:t>
      </w:r>
      <w:r w:rsidR="008A61E7" w:rsidRPr="002230F3">
        <w:rPr>
          <w:rFonts w:ascii="Times New Roman" w:hAnsi="Times New Roman"/>
          <w:szCs w:val="24"/>
          <w:highlight w:val="yellow"/>
        </w:rPr>
        <w:t>Dilute u</w:t>
      </w:r>
      <w:r w:rsidR="001F3AD2" w:rsidRPr="002230F3">
        <w:rPr>
          <w:rFonts w:ascii="Times New Roman" w:hAnsi="Times New Roman"/>
          <w:szCs w:val="24"/>
          <w:highlight w:val="yellow"/>
        </w:rPr>
        <w:t xml:space="preserve">ntreated PBW into four test concentrations before </w:t>
      </w:r>
      <w:r w:rsidR="008A61E7" w:rsidRPr="002230F3">
        <w:rPr>
          <w:rFonts w:ascii="Times New Roman" w:hAnsi="Times New Roman"/>
          <w:szCs w:val="24"/>
          <w:highlight w:val="yellow"/>
        </w:rPr>
        <w:t>mixing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 xml:space="preserve">repare the four different concentrations of untreated PBW solutions </w:t>
      </w:r>
      <w:r w:rsidR="0051384A" w:rsidRPr="002230F3">
        <w:rPr>
          <w:rFonts w:ascii="Times New Roman" w:hAnsi="Times New Roman"/>
          <w:szCs w:val="24"/>
          <w:highlight w:val="yellow"/>
        </w:rPr>
        <w:t xml:space="preserve">by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untreated PBW with RO in the following combinations: 100% (pure PBW + no RO water), 75% (375 mL of PBW + 125 mL RO water), 50% (250 mL of PBW + 250 mL of RO water) or 25% (125 mL of PBW + 375 mL of RO water).</w:t>
      </w:r>
    </w:p>
    <w:p w14:paraId="790E82C2" w14:textId="77777777" w:rsidR="00885703" w:rsidRPr="002230F3" w:rsidRDefault="00885703" w:rsidP="00502AA4">
      <w:pPr>
        <w:pStyle w:val="TAMainText"/>
        <w:spacing w:line="240" w:lineRule="auto"/>
        <w:ind w:firstLine="0"/>
        <w:rPr>
          <w:rFonts w:ascii="Times New Roman" w:hAnsi="Times New Roman"/>
          <w:szCs w:val="24"/>
          <w:highlight w:val="yellow"/>
        </w:rPr>
      </w:pPr>
    </w:p>
    <w:p w14:paraId="1D5FEA48" w14:textId="174CCE60" w:rsidR="0050007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885703" w:rsidRPr="002230F3">
        <w:rPr>
          <w:rFonts w:ascii="Times New Roman" w:hAnsi="Times New Roman"/>
          <w:szCs w:val="24"/>
          <w:highlight w:val="yellow"/>
        </w:rPr>
        <w:t xml:space="preserve">.1.4)  </w:t>
      </w:r>
      <w:r w:rsidR="008A61E7" w:rsidRPr="002230F3">
        <w:rPr>
          <w:rFonts w:ascii="Times New Roman" w:hAnsi="Times New Roman"/>
          <w:szCs w:val="24"/>
          <w:highlight w:val="yellow"/>
        </w:rPr>
        <w:t xml:space="preserve">Dilute </w:t>
      </w:r>
      <w:r w:rsidR="001F3AD2" w:rsidRPr="002230F3">
        <w:rPr>
          <w:rFonts w:ascii="Times New Roman" w:hAnsi="Times New Roman"/>
          <w:szCs w:val="24"/>
          <w:highlight w:val="yellow"/>
        </w:rPr>
        <w:t>CuO-NP-treated PBW into four test concentrations before mix</w:t>
      </w:r>
      <w:r w:rsidR="008A61E7" w:rsidRPr="002230F3">
        <w:rPr>
          <w:rFonts w:ascii="Times New Roman" w:hAnsi="Times New Roman"/>
          <w:szCs w:val="24"/>
          <w:highlight w:val="yellow"/>
        </w:rPr>
        <w:t>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repare the four different concentrations of CuO-NP-treated PBW solutions</w:t>
      </w:r>
      <w:r w:rsidR="0051384A" w:rsidRPr="002230F3">
        <w:rPr>
          <w:rFonts w:ascii="Times New Roman" w:hAnsi="Times New Roman"/>
          <w:szCs w:val="24"/>
          <w:highlight w:val="yellow"/>
        </w:rPr>
        <w:t xml:space="preserve"> by</w:t>
      </w:r>
      <w:r w:rsidR="0033533E" w:rsidRPr="002230F3">
        <w:rPr>
          <w:rFonts w:ascii="Times New Roman" w:hAnsi="Times New Roman"/>
          <w:szCs w:val="24"/>
          <w:highlight w:val="yellow"/>
        </w:rPr>
        <w:t xml:space="preserve">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PBW</w:t>
      </w:r>
      <w:r w:rsidR="001F3AD2" w:rsidRPr="002230F3">
        <w:rPr>
          <w:rFonts w:ascii="Times New Roman" w:hAnsi="Times New Roman"/>
          <w:szCs w:val="24"/>
          <w:highlight w:val="yellow"/>
        </w:rPr>
        <w:t xml:space="preserve"> (</w:t>
      </w:r>
      <w:r w:rsidR="00885703" w:rsidRPr="002230F3">
        <w:rPr>
          <w:rFonts w:ascii="Times New Roman" w:hAnsi="Times New Roman"/>
          <w:szCs w:val="24"/>
          <w:highlight w:val="yellow"/>
        </w:rPr>
        <w:t>pre-treated with 1 mg/ml CuO-NP for 30 min</w:t>
      </w:r>
      <w:r w:rsidR="001F3AD2" w:rsidRPr="002230F3">
        <w:rPr>
          <w:rFonts w:ascii="Times New Roman" w:hAnsi="Times New Roman"/>
          <w:szCs w:val="24"/>
          <w:highlight w:val="yellow"/>
        </w:rPr>
        <w:t>)</w:t>
      </w:r>
      <w:r w:rsidR="0033533E" w:rsidRPr="002230F3">
        <w:rPr>
          <w:rFonts w:ascii="Times New Roman" w:hAnsi="Times New Roman"/>
          <w:szCs w:val="24"/>
          <w:highlight w:val="yellow"/>
        </w:rPr>
        <w:t xml:space="preserve"> with RO in the following combinations: 100% (pure PBW + no RO water), 75% (375 mL of PBW + 125 mL RO water), 50% (250 mL of PBW + 250 mL of RO water) or 25% (125 mL of PBW + 375 mL of RO water).</w:t>
      </w:r>
    </w:p>
    <w:p w14:paraId="2FC60484" w14:textId="77777777" w:rsidR="00500071" w:rsidRPr="002230F3" w:rsidRDefault="00500071" w:rsidP="00502AA4">
      <w:pPr>
        <w:pStyle w:val="TAMainText"/>
        <w:spacing w:line="240" w:lineRule="auto"/>
        <w:ind w:firstLine="0"/>
        <w:rPr>
          <w:rFonts w:ascii="Times New Roman" w:hAnsi="Times New Roman"/>
          <w:szCs w:val="24"/>
          <w:highlight w:val="yellow"/>
        </w:rPr>
      </w:pPr>
    </w:p>
    <w:p w14:paraId="62630AE5" w14:textId="3557E5C4" w:rsidR="00885703"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780659" w:rsidRPr="002230F3">
        <w:rPr>
          <w:rFonts w:ascii="Times New Roman" w:hAnsi="Times New Roman"/>
          <w:szCs w:val="24"/>
          <w:highlight w:val="yellow"/>
        </w:rPr>
        <w:t>.</w:t>
      </w:r>
      <w:r w:rsidRPr="002230F3">
        <w:rPr>
          <w:rFonts w:ascii="Times New Roman" w:hAnsi="Times New Roman"/>
          <w:szCs w:val="24"/>
          <w:highlight w:val="yellow"/>
        </w:rPr>
        <w:t>2</w:t>
      </w:r>
      <w:r w:rsidR="001F3AD2" w:rsidRPr="002230F3">
        <w:rPr>
          <w:rFonts w:ascii="Times New Roman" w:hAnsi="Times New Roman"/>
          <w:szCs w:val="24"/>
          <w:highlight w:val="yellow"/>
        </w:rPr>
        <w:t>)</w:t>
      </w:r>
      <w:r w:rsidR="001F3AD2" w:rsidRPr="002230F3">
        <w:rPr>
          <w:rFonts w:ascii="Times New Roman" w:hAnsi="Times New Roman"/>
          <w:szCs w:val="24"/>
          <w:highlight w:val="yellow"/>
        </w:rPr>
        <w:tab/>
      </w:r>
      <w:r w:rsidR="0051384A" w:rsidRPr="002230F3">
        <w:rPr>
          <w:rFonts w:ascii="Times New Roman" w:hAnsi="Times New Roman"/>
          <w:szCs w:val="24"/>
          <w:highlight w:val="yellow"/>
        </w:rPr>
        <w:t>P</w:t>
      </w:r>
      <w:r w:rsidR="001F3AD2" w:rsidRPr="002230F3">
        <w:rPr>
          <w:rFonts w:ascii="Times New Roman" w:hAnsi="Times New Roman"/>
          <w:szCs w:val="24"/>
          <w:highlight w:val="yellow"/>
        </w:rPr>
        <w:t xml:space="preserve">repare 250 mL of </w:t>
      </w:r>
      <w:proofErr w:type="spellStart"/>
      <w:r w:rsidR="001F3AD2" w:rsidRPr="002230F3">
        <w:rPr>
          <w:rFonts w:ascii="Times New Roman" w:hAnsi="Times New Roman"/>
          <w:szCs w:val="24"/>
          <w:highlight w:val="yellow"/>
        </w:rPr>
        <w:t>RO+media</w:t>
      </w:r>
      <w:proofErr w:type="spellEnd"/>
      <w:r w:rsidR="001F3AD2" w:rsidRPr="002230F3">
        <w:rPr>
          <w:rFonts w:ascii="Times New Roman" w:hAnsi="Times New Roman"/>
          <w:szCs w:val="24"/>
          <w:highlight w:val="yellow"/>
        </w:rPr>
        <w:t>,</w:t>
      </w:r>
      <w:r w:rsidR="00780659" w:rsidRPr="002230F3">
        <w:rPr>
          <w:rFonts w:ascii="Times New Roman" w:hAnsi="Times New Roman"/>
          <w:szCs w:val="24"/>
          <w:highlight w:val="yellow"/>
        </w:rPr>
        <w:t xml:space="preserve"> </w:t>
      </w:r>
      <w:r w:rsidR="00F73D7D" w:rsidRPr="002230F3">
        <w:rPr>
          <w:rFonts w:ascii="Times New Roman" w:hAnsi="Times New Roman"/>
          <w:szCs w:val="24"/>
          <w:highlight w:val="yellow"/>
        </w:rPr>
        <w:t xml:space="preserve">untreated </w:t>
      </w:r>
      <w:proofErr w:type="spellStart"/>
      <w:r w:rsidR="00F73D7D" w:rsidRPr="002230F3">
        <w:rPr>
          <w:rFonts w:ascii="Times New Roman" w:hAnsi="Times New Roman"/>
          <w:szCs w:val="24"/>
          <w:highlight w:val="yellow"/>
        </w:rPr>
        <w:t>PBW+media</w:t>
      </w:r>
      <w:proofErr w:type="spellEnd"/>
      <w:r w:rsidR="00F73D7D" w:rsidRPr="002230F3">
        <w:rPr>
          <w:rFonts w:ascii="Times New Roman" w:hAnsi="Times New Roman"/>
          <w:szCs w:val="24"/>
          <w:highlight w:val="yellow"/>
        </w:rPr>
        <w:t xml:space="preserve"> and </w:t>
      </w:r>
      <w:proofErr w:type="spellStart"/>
      <w:r w:rsidR="007E2B1B" w:rsidRPr="002230F3">
        <w:rPr>
          <w:rFonts w:ascii="Times New Roman" w:hAnsi="Times New Roman"/>
          <w:szCs w:val="24"/>
          <w:highlight w:val="yellow"/>
        </w:rPr>
        <w:t>CuO</w:t>
      </w:r>
      <w:proofErr w:type="spellEnd"/>
      <w:r w:rsidR="007E2B1B" w:rsidRPr="002230F3">
        <w:rPr>
          <w:rFonts w:ascii="Times New Roman" w:hAnsi="Times New Roman"/>
          <w:szCs w:val="24"/>
          <w:highlight w:val="yellow"/>
        </w:rPr>
        <w:t>-NP</w:t>
      </w:r>
      <w:r w:rsidR="00F73D7D" w:rsidRPr="002230F3">
        <w:rPr>
          <w:rFonts w:ascii="Times New Roman" w:hAnsi="Times New Roman"/>
          <w:szCs w:val="24"/>
          <w:highlight w:val="yellow"/>
        </w:rPr>
        <w:t>-</w:t>
      </w:r>
      <w:r w:rsidR="007E2B1B" w:rsidRPr="002230F3">
        <w:rPr>
          <w:rFonts w:ascii="Times New Roman" w:hAnsi="Times New Roman"/>
          <w:szCs w:val="24"/>
          <w:highlight w:val="yellow"/>
        </w:rPr>
        <w:t xml:space="preserve">treated </w:t>
      </w:r>
      <w:proofErr w:type="spellStart"/>
      <w:r w:rsidR="00F73D7D" w:rsidRPr="002230F3">
        <w:rPr>
          <w:rFonts w:ascii="Times New Roman" w:hAnsi="Times New Roman"/>
          <w:szCs w:val="24"/>
          <w:highlight w:val="yellow"/>
        </w:rPr>
        <w:t>PBW+media</w:t>
      </w:r>
      <w:proofErr w:type="spellEnd"/>
      <w:r w:rsidR="00B44C47" w:rsidRPr="002230F3">
        <w:rPr>
          <w:rFonts w:ascii="Times New Roman" w:hAnsi="Times New Roman"/>
          <w:szCs w:val="24"/>
          <w:highlight w:val="yellow"/>
        </w:rPr>
        <w:t xml:space="preserve"> concentration</w:t>
      </w:r>
      <w:r w:rsidR="0051384A" w:rsidRPr="002230F3">
        <w:rPr>
          <w:rFonts w:ascii="Times New Roman" w:hAnsi="Times New Roman"/>
          <w:szCs w:val="24"/>
          <w:highlight w:val="yellow"/>
        </w:rPr>
        <w:t xml:space="preserve"> by </w:t>
      </w:r>
      <w:r w:rsidR="008A61E7"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874443" w:rsidRPr="002230F3">
        <w:rPr>
          <w:rFonts w:ascii="Times New Roman" w:hAnsi="Times New Roman"/>
          <w:szCs w:val="24"/>
          <w:highlight w:val="yellow"/>
        </w:rPr>
        <w:t xml:space="preserve">25 ml of </w:t>
      </w:r>
      <w:r w:rsidR="00B92AF0" w:rsidRPr="002230F3">
        <w:rPr>
          <w:rFonts w:ascii="Times New Roman" w:hAnsi="Times New Roman"/>
          <w:szCs w:val="24"/>
          <w:highlight w:val="yellow"/>
        </w:rPr>
        <w:t>concentrated EMEM</w:t>
      </w:r>
      <w:r w:rsidR="00132C0D">
        <w:rPr>
          <w:rFonts w:ascii="Times New Roman" w:hAnsi="Times New Roman"/>
          <w:szCs w:val="24"/>
          <w:highlight w:val="yellow"/>
        </w:rPr>
        <w:t>-10X</w:t>
      </w:r>
      <w:r w:rsidR="00874443" w:rsidRPr="002230F3">
        <w:rPr>
          <w:rFonts w:ascii="Times New Roman" w:hAnsi="Times New Roman"/>
          <w:szCs w:val="24"/>
          <w:highlight w:val="yellow"/>
        </w:rPr>
        <w:t xml:space="preserve"> to</w:t>
      </w:r>
      <w:r w:rsidR="007E2B1B"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190 ml of </w:t>
      </w:r>
      <w:r w:rsidR="00684250" w:rsidRPr="002230F3">
        <w:rPr>
          <w:rFonts w:ascii="Times New Roman" w:hAnsi="Times New Roman"/>
          <w:szCs w:val="24"/>
          <w:highlight w:val="yellow"/>
        </w:rPr>
        <w:t>the</w:t>
      </w:r>
      <w:r w:rsidR="0051384A" w:rsidRPr="002230F3">
        <w:rPr>
          <w:rFonts w:ascii="Times New Roman" w:hAnsi="Times New Roman"/>
          <w:szCs w:val="24"/>
          <w:highlight w:val="yellow"/>
        </w:rPr>
        <w:t xml:space="preserve"> 100% RO and the</w:t>
      </w:r>
      <w:r w:rsidR="008D2F5F"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100%, 75%, 50% or 25% </w:t>
      </w:r>
      <w:r w:rsidR="00AB76C1" w:rsidRPr="002230F3">
        <w:rPr>
          <w:rFonts w:ascii="Times New Roman" w:hAnsi="Times New Roman"/>
          <w:szCs w:val="24"/>
          <w:highlight w:val="yellow"/>
        </w:rPr>
        <w:t xml:space="preserve">of </w:t>
      </w:r>
      <w:r w:rsidR="007E2B1B" w:rsidRPr="002230F3">
        <w:rPr>
          <w:rFonts w:ascii="Times New Roman" w:hAnsi="Times New Roman"/>
          <w:szCs w:val="24"/>
          <w:highlight w:val="yellow"/>
        </w:rPr>
        <w:t xml:space="preserve">the premade </w:t>
      </w:r>
      <w:r w:rsidR="00F73D7D" w:rsidRPr="002230F3">
        <w:rPr>
          <w:rFonts w:ascii="Times New Roman" w:hAnsi="Times New Roman"/>
          <w:szCs w:val="24"/>
          <w:highlight w:val="yellow"/>
        </w:rPr>
        <w:t>un</w:t>
      </w:r>
      <w:r w:rsidR="00B44C47" w:rsidRPr="002230F3">
        <w:rPr>
          <w:rFonts w:ascii="Times New Roman" w:hAnsi="Times New Roman"/>
          <w:szCs w:val="24"/>
          <w:highlight w:val="yellow"/>
        </w:rPr>
        <w:t>treated or</w:t>
      </w:r>
      <w:r w:rsidR="00AB76C1" w:rsidRPr="002230F3">
        <w:rPr>
          <w:rFonts w:ascii="Times New Roman" w:hAnsi="Times New Roman"/>
          <w:szCs w:val="24"/>
          <w:highlight w:val="yellow"/>
        </w:rPr>
        <w:t xml:space="preserve"> </w:t>
      </w:r>
      <w:r w:rsidR="00F73D7D" w:rsidRPr="002230F3">
        <w:rPr>
          <w:rFonts w:ascii="Times New Roman" w:hAnsi="Times New Roman"/>
          <w:szCs w:val="24"/>
          <w:highlight w:val="yellow"/>
        </w:rPr>
        <w:t>CuO-NP-</w:t>
      </w:r>
      <w:r w:rsidR="00AB76C1" w:rsidRPr="002230F3">
        <w:rPr>
          <w:rFonts w:ascii="Times New Roman" w:hAnsi="Times New Roman"/>
          <w:szCs w:val="24"/>
          <w:highlight w:val="yellow"/>
        </w:rPr>
        <w:t xml:space="preserve">treated </w:t>
      </w:r>
      <w:r w:rsidR="00211B6D" w:rsidRPr="002230F3">
        <w:rPr>
          <w:rFonts w:ascii="Times New Roman" w:hAnsi="Times New Roman"/>
          <w:szCs w:val="24"/>
          <w:highlight w:val="yellow"/>
        </w:rPr>
        <w:t>PBW</w:t>
      </w:r>
      <w:r w:rsidR="007E2B1B" w:rsidRPr="002230F3">
        <w:rPr>
          <w:rFonts w:ascii="Times New Roman" w:hAnsi="Times New Roman"/>
          <w:szCs w:val="24"/>
          <w:highlight w:val="yellow"/>
        </w:rPr>
        <w:t xml:space="preserve"> concentrations</w:t>
      </w:r>
      <w:r w:rsidR="001F3AD2" w:rsidRPr="002230F3">
        <w:rPr>
          <w:rFonts w:ascii="Times New Roman" w:hAnsi="Times New Roman"/>
          <w:szCs w:val="24"/>
          <w:highlight w:val="yellow"/>
        </w:rPr>
        <w:t xml:space="preserve"> created in step 6.1.3 and 6.1.4</w:t>
      </w:r>
      <w:r w:rsidR="00211B6D" w:rsidRPr="002230F3">
        <w:rPr>
          <w:rFonts w:ascii="Times New Roman" w:hAnsi="Times New Roman"/>
          <w:szCs w:val="24"/>
          <w:highlight w:val="yellow"/>
        </w:rPr>
        <w:t xml:space="preserve">. </w:t>
      </w:r>
      <w:r w:rsidR="008D2F5F" w:rsidRPr="002230F3">
        <w:rPr>
          <w:rFonts w:ascii="Times New Roman" w:hAnsi="Times New Roman"/>
          <w:szCs w:val="24"/>
          <w:highlight w:val="yellow"/>
        </w:rPr>
        <w:t xml:space="preserve">  </w:t>
      </w:r>
    </w:p>
    <w:p w14:paraId="070C8117"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69432231" w14:textId="32230189"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5.3</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pH</w:t>
      </w:r>
      <w:r w:rsidR="00211B6D" w:rsidRPr="002230F3">
        <w:rPr>
          <w:rFonts w:ascii="Times New Roman" w:hAnsi="Times New Roman"/>
          <w:szCs w:val="24"/>
          <w:highlight w:val="yellow"/>
        </w:rPr>
        <w:t xml:space="preserve"> of each solution</w:t>
      </w:r>
      <w:r w:rsidR="00DB0115" w:rsidRPr="002230F3">
        <w:rPr>
          <w:rFonts w:ascii="Times New Roman" w:hAnsi="Times New Roman"/>
          <w:szCs w:val="24"/>
          <w:highlight w:val="yellow"/>
        </w:rPr>
        <w:t xml:space="preserve"> to 7.4 with </w:t>
      </w:r>
      <w:proofErr w:type="spellStart"/>
      <w:r w:rsidR="00DB0115" w:rsidRPr="002230F3">
        <w:rPr>
          <w:rFonts w:ascii="Times New Roman" w:hAnsi="Times New Roman"/>
          <w:szCs w:val="24"/>
          <w:highlight w:val="yellow"/>
        </w:rPr>
        <w:t>NaOH</w:t>
      </w:r>
      <w:proofErr w:type="spellEnd"/>
      <w:r w:rsidR="00DB0115" w:rsidRPr="002230F3">
        <w:rPr>
          <w:rFonts w:ascii="Times New Roman" w:hAnsi="Times New Roman"/>
          <w:szCs w:val="24"/>
          <w:highlight w:val="yellow"/>
        </w:rPr>
        <w:t xml:space="preserve"> or HCL.  </w:t>
      </w:r>
    </w:p>
    <w:p w14:paraId="0922CF9E"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2DABA687" w14:textId="5173C83D" w:rsidR="00211B6D"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lastRenderedPageBreak/>
        <w:t>5.4</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r w:rsidR="00C1448C" w:rsidRPr="002230F3">
        <w:rPr>
          <w:rFonts w:ascii="Times New Roman" w:hAnsi="Times New Roman"/>
          <w:szCs w:val="24"/>
          <w:highlight w:val="yellow"/>
        </w:rPr>
        <w:t>Supplement e</w:t>
      </w:r>
      <w:r w:rsidR="00211B6D" w:rsidRPr="002230F3">
        <w:rPr>
          <w:rFonts w:ascii="Times New Roman" w:hAnsi="Times New Roman"/>
          <w:szCs w:val="24"/>
          <w:highlight w:val="yellow"/>
        </w:rPr>
        <w:t xml:space="preserve">ach concentration </w:t>
      </w:r>
      <w:r w:rsidR="00AB76C1" w:rsidRPr="002230F3">
        <w:rPr>
          <w:rFonts w:ascii="Times New Roman" w:hAnsi="Times New Roman"/>
          <w:szCs w:val="24"/>
          <w:highlight w:val="yellow"/>
        </w:rPr>
        <w:t xml:space="preserve">of </w:t>
      </w:r>
      <w:r w:rsidR="00684250" w:rsidRPr="002230F3">
        <w:rPr>
          <w:rFonts w:ascii="Times New Roman" w:hAnsi="Times New Roman"/>
          <w:szCs w:val="24"/>
          <w:highlight w:val="yellow"/>
        </w:rPr>
        <w:t>untreated</w:t>
      </w:r>
      <w:r w:rsidR="00874443" w:rsidRPr="002230F3">
        <w:rPr>
          <w:rFonts w:ascii="Times New Roman" w:hAnsi="Times New Roman"/>
          <w:szCs w:val="24"/>
          <w:highlight w:val="yellow"/>
        </w:rPr>
        <w:t xml:space="preserve"> and CuO-NP-treated PBW</w:t>
      </w:r>
      <w:r w:rsidR="00684250" w:rsidRPr="002230F3">
        <w:rPr>
          <w:rFonts w:ascii="Times New Roman" w:hAnsi="Times New Roman"/>
          <w:szCs w:val="24"/>
          <w:highlight w:val="yellow"/>
        </w:rPr>
        <w:t xml:space="preserve"> as well as </w:t>
      </w:r>
      <w:proofErr w:type="spellStart"/>
      <w:r w:rsidR="00684250" w:rsidRPr="002230F3">
        <w:rPr>
          <w:rFonts w:ascii="Times New Roman" w:hAnsi="Times New Roman"/>
          <w:szCs w:val="24"/>
          <w:highlight w:val="yellow"/>
        </w:rPr>
        <w:t>RO+media</w:t>
      </w:r>
      <w:proofErr w:type="spellEnd"/>
      <w:r w:rsidR="00684250" w:rsidRPr="002230F3">
        <w:rPr>
          <w:rFonts w:ascii="Times New Roman" w:hAnsi="Times New Roman"/>
          <w:szCs w:val="24"/>
          <w:highlight w:val="yellow"/>
        </w:rPr>
        <w:t xml:space="preserve"> </w:t>
      </w:r>
      <w:r w:rsidR="00DB0115" w:rsidRPr="002230F3">
        <w:rPr>
          <w:rFonts w:ascii="Times New Roman" w:hAnsi="Times New Roman"/>
          <w:szCs w:val="24"/>
          <w:highlight w:val="yellow"/>
        </w:rPr>
        <w:t xml:space="preserve">with the following standard components: 25ml (10%) </w:t>
      </w:r>
      <w:r w:rsidR="0084175D" w:rsidRPr="002230F3">
        <w:rPr>
          <w:rFonts w:ascii="Times New Roman" w:hAnsi="Times New Roman"/>
          <w:szCs w:val="24"/>
          <w:highlight w:val="yellow"/>
        </w:rPr>
        <w:t>fetal bovine serum</w:t>
      </w:r>
      <w:r w:rsidR="00684250" w:rsidRPr="002230F3">
        <w:rPr>
          <w:rFonts w:ascii="Times New Roman" w:hAnsi="Times New Roman"/>
          <w:szCs w:val="24"/>
          <w:highlight w:val="yellow"/>
        </w:rPr>
        <w:t xml:space="preserve"> (FBS)</w:t>
      </w:r>
      <w:r w:rsidR="00DB0115" w:rsidRPr="002230F3">
        <w:rPr>
          <w:rFonts w:ascii="Times New Roman" w:hAnsi="Times New Roman"/>
          <w:szCs w:val="24"/>
          <w:highlight w:val="yellow"/>
        </w:rPr>
        <w:t>, 2.5 ml L-glutamine, 0.55 g NaHCO</w:t>
      </w:r>
      <w:r w:rsidR="00DB0115" w:rsidRPr="002230F3">
        <w:rPr>
          <w:rFonts w:ascii="Times New Roman" w:hAnsi="Times New Roman"/>
          <w:szCs w:val="24"/>
          <w:highlight w:val="yellow"/>
          <w:vertAlign w:val="subscript"/>
        </w:rPr>
        <w:t xml:space="preserve">3 </w:t>
      </w:r>
      <w:r w:rsidR="00DB0115" w:rsidRPr="002230F3">
        <w:rPr>
          <w:rFonts w:ascii="Times New Roman" w:hAnsi="Times New Roman"/>
          <w:szCs w:val="24"/>
          <w:highlight w:val="yellow"/>
        </w:rPr>
        <w:t>and 1.25 ml Pen/Strep (50 I.U</w:t>
      </w:r>
      <w:proofErr w:type="gramStart"/>
      <w:r w:rsidR="00DB0115" w:rsidRPr="002230F3">
        <w:rPr>
          <w:rFonts w:ascii="Times New Roman" w:hAnsi="Times New Roman"/>
          <w:szCs w:val="24"/>
          <w:highlight w:val="yellow"/>
        </w:rPr>
        <w:t>./</w:t>
      </w:r>
      <w:proofErr w:type="gramEnd"/>
      <w:r w:rsidR="00DB0115" w:rsidRPr="002230F3">
        <w:rPr>
          <w:rFonts w:ascii="Times New Roman" w:hAnsi="Times New Roman"/>
          <w:szCs w:val="24"/>
          <w:highlight w:val="yellow"/>
        </w:rPr>
        <w:t>ml penici</w:t>
      </w:r>
      <w:r w:rsidR="00CC09B0" w:rsidRPr="002230F3">
        <w:rPr>
          <w:rFonts w:ascii="Times New Roman" w:hAnsi="Times New Roman"/>
          <w:szCs w:val="24"/>
          <w:highlight w:val="yellow"/>
        </w:rPr>
        <w:t>llin and 50 µg/ml streptomycin).</w:t>
      </w:r>
      <w:r w:rsidR="00684250" w:rsidRPr="002230F3">
        <w:rPr>
          <w:rFonts w:ascii="Times New Roman" w:hAnsi="Times New Roman"/>
          <w:szCs w:val="24"/>
          <w:highlight w:val="yellow"/>
        </w:rPr>
        <w:t xml:space="preserve">  </w:t>
      </w:r>
    </w:p>
    <w:p w14:paraId="0095C7BC"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30704800" w14:textId="1F984A9B"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5.5</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osmolality</w:t>
      </w:r>
      <w:r w:rsidR="00211B6D" w:rsidRPr="002230F3">
        <w:rPr>
          <w:rFonts w:ascii="Times New Roman" w:hAnsi="Times New Roman"/>
          <w:szCs w:val="24"/>
          <w:highlight w:val="yellow"/>
        </w:rPr>
        <w:t xml:space="preserve"> of each concentration</w:t>
      </w:r>
      <w:r w:rsidR="00AF0E41" w:rsidRPr="002230F3">
        <w:rPr>
          <w:rFonts w:ascii="Times New Roman" w:hAnsi="Times New Roman"/>
          <w:szCs w:val="24"/>
          <w:highlight w:val="yellow"/>
        </w:rPr>
        <w:t xml:space="preserve"> of</w:t>
      </w:r>
      <w:r w:rsidR="00AB76C1" w:rsidRPr="002230F3">
        <w:rPr>
          <w:rFonts w:ascii="Times New Roman" w:hAnsi="Times New Roman"/>
          <w:szCs w:val="24"/>
          <w:highlight w:val="yellow"/>
        </w:rPr>
        <w:t xml:space="preserve"> </w:t>
      </w:r>
      <w:r w:rsidR="00684250" w:rsidRPr="002230F3">
        <w:rPr>
          <w:rFonts w:ascii="Times New Roman" w:hAnsi="Times New Roman"/>
          <w:szCs w:val="24"/>
          <w:highlight w:val="yellow"/>
        </w:rPr>
        <w:t xml:space="preserve">untreated </w:t>
      </w:r>
      <w:proofErr w:type="spellStart"/>
      <w:r w:rsidR="00684250" w:rsidRPr="002230F3">
        <w:rPr>
          <w:rFonts w:ascii="Times New Roman" w:hAnsi="Times New Roman"/>
          <w:szCs w:val="24"/>
          <w:highlight w:val="yellow"/>
        </w:rPr>
        <w:t>PBW+media</w:t>
      </w:r>
      <w:proofErr w:type="spellEnd"/>
      <w:r w:rsidR="00684250" w:rsidRPr="002230F3">
        <w:rPr>
          <w:rFonts w:ascii="Times New Roman" w:hAnsi="Times New Roman"/>
          <w:szCs w:val="24"/>
          <w:highlight w:val="yellow"/>
        </w:rPr>
        <w:t xml:space="preserve">, </w:t>
      </w:r>
      <w:proofErr w:type="spellStart"/>
      <w:r w:rsidR="00684250" w:rsidRPr="002230F3">
        <w:rPr>
          <w:rFonts w:ascii="Times New Roman" w:hAnsi="Times New Roman"/>
          <w:szCs w:val="24"/>
          <w:highlight w:val="yellow"/>
        </w:rPr>
        <w:t>CuO</w:t>
      </w:r>
      <w:proofErr w:type="spellEnd"/>
      <w:r w:rsidR="00684250" w:rsidRPr="002230F3">
        <w:rPr>
          <w:rFonts w:ascii="Times New Roman" w:hAnsi="Times New Roman"/>
          <w:szCs w:val="24"/>
          <w:highlight w:val="yellow"/>
        </w:rPr>
        <w:t xml:space="preserve">-NP-treated </w:t>
      </w:r>
      <w:proofErr w:type="spellStart"/>
      <w:r w:rsidR="00AB76C1" w:rsidRPr="002230F3">
        <w:rPr>
          <w:rFonts w:ascii="Times New Roman" w:hAnsi="Times New Roman"/>
          <w:szCs w:val="24"/>
          <w:highlight w:val="yellow"/>
        </w:rPr>
        <w:t>PBW+media</w:t>
      </w:r>
      <w:proofErr w:type="spellEnd"/>
      <w:r w:rsidR="00AB76C1" w:rsidRPr="002230F3">
        <w:rPr>
          <w:rFonts w:ascii="Times New Roman" w:hAnsi="Times New Roman"/>
          <w:szCs w:val="24"/>
          <w:highlight w:val="yellow"/>
        </w:rPr>
        <w:t xml:space="preserve"> and </w:t>
      </w:r>
      <w:proofErr w:type="spellStart"/>
      <w:r w:rsidR="00AB76C1" w:rsidRPr="002230F3">
        <w:rPr>
          <w:rFonts w:ascii="Times New Roman" w:hAnsi="Times New Roman"/>
          <w:szCs w:val="24"/>
          <w:highlight w:val="yellow"/>
        </w:rPr>
        <w:t>RO+media</w:t>
      </w:r>
      <w:proofErr w:type="spellEnd"/>
      <w:r w:rsidR="000F3805" w:rsidRPr="002230F3">
        <w:rPr>
          <w:rFonts w:ascii="Times New Roman" w:hAnsi="Times New Roman"/>
          <w:szCs w:val="24"/>
          <w:highlight w:val="yellow"/>
        </w:rPr>
        <w:t xml:space="preserve"> </w:t>
      </w:r>
      <w:r w:rsidR="00DB0115" w:rsidRPr="002230F3">
        <w:rPr>
          <w:rFonts w:ascii="Times New Roman" w:hAnsi="Times New Roman"/>
          <w:szCs w:val="24"/>
          <w:highlight w:val="yellow"/>
        </w:rPr>
        <w:t xml:space="preserve">to 290-310 </w:t>
      </w:r>
      <w:proofErr w:type="spellStart"/>
      <w:r w:rsidR="00DB0115" w:rsidRPr="002230F3">
        <w:rPr>
          <w:rFonts w:ascii="Times New Roman" w:hAnsi="Times New Roman"/>
          <w:szCs w:val="24"/>
          <w:highlight w:val="yellow"/>
        </w:rPr>
        <w:t>mOSM</w:t>
      </w:r>
      <w:proofErr w:type="spellEnd"/>
      <w:r w:rsidR="00DB0115" w:rsidRPr="002230F3">
        <w:rPr>
          <w:rFonts w:ascii="Times New Roman" w:hAnsi="Times New Roman"/>
          <w:szCs w:val="24"/>
          <w:highlight w:val="yellow"/>
        </w:rPr>
        <w:t>/kg</w:t>
      </w:r>
      <w:r w:rsidR="000F3805" w:rsidRPr="002230F3">
        <w:rPr>
          <w:rFonts w:ascii="Times New Roman" w:hAnsi="Times New Roman"/>
          <w:szCs w:val="24"/>
          <w:highlight w:val="yellow"/>
        </w:rPr>
        <w:t xml:space="preserve"> </w:t>
      </w:r>
      <w:r w:rsidR="00AB76C1" w:rsidRPr="002230F3">
        <w:rPr>
          <w:rFonts w:ascii="Times New Roman" w:hAnsi="Times New Roman"/>
          <w:szCs w:val="24"/>
          <w:highlight w:val="yellow"/>
        </w:rPr>
        <w:t>by adding</w:t>
      </w:r>
      <w:r w:rsidR="000F3805" w:rsidRPr="002230F3">
        <w:rPr>
          <w:rFonts w:ascii="Times New Roman" w:hAnsi="Times New Roman"/>
          <w:szCs w:val="24"/>
          <w:highlight w:val="yellow"/>
        </w:rPr>
        <w:t xml:space="preserve"> RO water</w:t>
      </w:r>
      <w:r w:rsidR="00AB76C1" w:rsidRPr="002230F3">
        <w:rPr>
          <w:rFonts w:ascii="Times New Roman" w:hAnsi="Times New Roman"/>
          <w:szCs w:val="24"/>
          <w:highlight w:val="yellow"/>
        </w:rPr>
        <w:t xml:space="preserve"> and measur</w:t>
      </w:r>
      <w:r w:rsidR="00C1448C" w:rsidRPr="002230F3">
        <w:rPr>
          <w:rFonts w:ascii="Times New Roman" w:hAnsi="Times New Roman"/>
          <w:szCs w:val="24"/>
          <w:highlight w:val="yellow"/>
        </w:rPr>
        <w:t>e</w:t>
      </w:r>
      <w:r w:rsidR="00CC09B0" w:rsidRPr="002230F3">
        <w:rPr>
          <w:rFonts w:ascii="Times New Roman" w:hAnsi="Times New Roman"/>
          <w:szCs w:val="24"/>
          <w:highlight w:val="yellow"/>
        </w:rPr>
        <w:t xml:space="preserve"> using an</w:t>
      </w:r>
      <w:r w:rsidR="00AB76C1" w:rsidRPr="002230F3">
        <w:rPr>
          <w:rFonts w:ascii="Times New Roman" w:hAnsi="Times New Roman"/>
          <w:szCs w:val="24"/>
          <w:highlight w:val="yellow"/>
        </w:rPr>
        <w:t xml:space="preserve"> </w:t>
      </w:r>
      <w:proofErr w:type="spellStart"/>
      <w:r w:rsidR="00AB76C1" w:rsidRPr="002230F3">
        <w:rPr>
          <w:rFonts w:ascii="Times New Roman" w:hAnsi="Times New Roman"/>
          <w:szCs w:val="24"/>
          <w:highlight w:val="yellow"/>
        </w:rPr>
        <w:t>osmometer</w:t>
      </w:r>
      <w:proofErr w:type="spellEnd"/>
      <w:r w:rsidR="000F3805" w:rsidRPr="002230F3">
        <w:rPr>
          <w:rFonts w:ascii="Times New Roman" w:hAnsi="Times New Roman"/>
          <w:szCs w:val="24"/>
          <w:highlight w:val="yellow"/>
        </w:rPr>
        <w:t xml:space="preserve">.  </w:t>
      </w:r>
    </w:p>
    <w:p w14:paraId="7C3068D8"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4EB01270" w14:textId="2DBD2A5C" w:rsidR="00211B6D"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5.6</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Filter</w:t>
      </w:r>
      <w:proofErr w:type="gramEnd"/>
      <w:r w:rsidR="00C1448C" w:rsidRPr="002230F3">
        <w:rPr>
          <w:rFonts w:ascii="Times New Roman" w:hAnsi="Times New Roman"/>
          <w:szCs w:val="24"/>
          <w:highlight w:val="yellow"/>
        </w:rPr>
        <w:t xml:space="preserve"> e</w:t>
      </w:r>
      <w:r w:rsidR="008B6F59" w:rsidRPr="002230F3">
        <w:rPr>
          <w:rFonts w:ascii="Times New Roman" w:hAnsi="Times New Roman"/>
          <w:szCs w:val="24"/>
          <w:highlight w:val="yellow"/>
        </w:rPr>
        <w:t xml:space="preserve">ach </w:t>
      </w:r>
      <w:r w:rsidR="00AF0E41" w:rsidRPr="002230F3">
        <w:rPr>
          <w:rFonts w:ascii="Times New Roman" w:hAnsi="Times New Roman"/>
          <w:szCs w:val="24"/>
          <w:highlight w:val="yellow"/>
        </w:rPr>
        <w:t xml:space="preserve">solution </w:t>
      </w:r>
      <w:r w:rsidR="00211B6D"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0.22 </w:t>
      </w:r>
      <w:r w:rsidR="00DB0115" w:rsidRPr="002230F3">
        <w:rPr>
          <w:rFonts w:ascii="Times New Roman" w:hAnsi="Times New Roman"/>
          <w:szCs w:val="24"/>
          <w:highlight w:val="yellow"/>
        </w:rPr>
        <w:sym w:font="Symbol" w:char="F06D"/>
      </w:r>
      <w:r w:rsidR="00DB0115" w:rsidRPr="002230F3">
        <w:rPr>
          <w:rFonts w:ascii="Times New Roman" w:hAnsi="Times New Roman"/>
          <w:szCs w:val="24"/>
          <w:highlight w:val="yellow"/>
        </w:rPr>
        <w:t>m</w:t>
      </w:r>
      <w:r w:rsidR="00211B6D" w:rsidRPr="002230F3">
        <w:rPr>
          <w:rFonts w:ascii="Times New Roman" w:hAnsi="Times New Roman"/>
          <w:szCs w:val="24"/>
          <w:highlight w:val="yellow"/>
        </w:rPr>
        <w:t xml:space="preserve"> vacuum filter unit</w:t>
      </w:r>
      <w:r w:rsidR="001E17B5" w:rsidRPr="002230F3">
        <w:rPr>
          <w:rFonts w:ascii="Times New Roman" w:hAnsi="Times New Roman"/>
          <w:szCs w:val="24"/>
          <w:highlight w:val="yellow"/>
        </w:rPr>
        <w:t>,</w:t>
      </w:r>
      <w:r w:rsidR="00DB0115" w:rsidRPr="002230F3">
        <w:rPr>
          <w:rFonts w:ascii="Times New Roman" w:hAnsi="Times New Roman"/>
          <w:szCs w:val="24"/>
          <w:highlight w:val="yellow"/>
        </w:rPr>
        <w:t xml:space="preserve"> and</w:t>
      </w:r>
      <w:r w:rsidR="001E17B5" w:rsidRPr="002230F3">
        <w:rPr>
          <w:rFonts w:ascii="Times New Roman" w:hAnsi="Times New Roman"/>
          <w:szCs w:val="24"/>
          <w:highlight w:val="yellow"/>
        </w:rPr>
        <w:t xml:space="preserve"> </w:t>
      </w:r>
      <w:r w:rsidR="00C1448C" w:rsidRPr="002230F3">
        <w:rPr>
          <w:rFonts w:ascii="Times New Roman" w:hAnsi="Times New Roman"/>
          <w:szCs w:val="24"/>
          <w:highlight w:val="yellow"/>
        </w:rPr>
        <w:t>store</w:t>
      </w:r>
      <w:r w:rsidR="00DB0115" w:rsidRPr="002230F3">
        <w:rPr>
          <w:rFonts w:ascii="Times New Roman" w:hAnsi="Times New Roman"/>
          <w:szCs w:val="24"/>
          <w:highlight w:val="yellow"/>
        </w:rPr>
        <w:t xml:space="preserve"> at 4˚C.</w:t>
      </w:r>
      <w:r w:rsidR="00DB0115" w:rsidRPr="00FD4686">
        <w:rPr>
          <w:rFonts w:ascii="Times New Roman" w:hAnsi="Times New Roman"/>
          <w:szCs w:val="24"/>
        </w:rPr>
        <w:t xml:space="preserve">  </w:t>
      </w:r>
    </w:p>
    <w:p w14:paraId="1C4D34B8" w14:textId="77777777" w:rsidR="00FD4686" w:rsidRDefault="00FD4686" w:rsidP="00502AA4">
      <w:pPr>
        <w:pStyle w:val="TAMainText"/>
        <w:spacing w:line="240" w:lineRule="auto"/>
        <w:ind w:firstLine="0"/>
        <w:rPr>
          <w:rFonts w:ascii="Times New Roman" w:hAnsi="Times New Roman"/>
          <w:szCs w:val="24"/>
        </w:rPr>
      </w:pPr>
    </w:p>
    <w:p w14:paraId="0D41F19A" w14:textId="3F5E3612" w:rsidR="007622C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C1448C" w:rsidRPr="00FD4686">
        <w:rPr>
          <w:rFonts w:ascii="Times New Roman" w:hAnsi="Times New Roman"/>
          <w:szCs w:val="24"/>
        </w:rPr>
        <w:t xml:space="preserve"> </w:t>
      </w:r>
      <w:r w:rsidR="00E7667F" w:rsidRPr="00FD4686">
        <w:rPr>
          <w:rFonts w:ascii="Times New Roman" w:hAnsi="Times New Roman"/>
          <w:szCs w:val="24"/>
        </w:rPr>
        <w:t>Due to</w:t>
      </w:r>
      <w:r w:rsidR="00AB76C1" w:rsidRPr="00FD4686">
        <w:rPr>
          <w:rFonts w:ascii="Times New Roman" w:hAnsi="Times New Roman"/>
          <w:szCs w:val="24"/>
        </w:rPr>
        <w:t xml:space="preserve"> slight variations in the amount of RO water used to adjust</w:t>
      </w:r>
      <w:r w:rsidR="00E7667F" w:rsidRPr="00FD4686">
        <w:rPr>
          <w:rFonts w:ascii="Times New Roman" w:hAnsi="Times New Roman"/>
          <w:szCs w:val="24"/>
        </w:rPr>
        <w:t xml:space="preserve"> osmolality, </w:t>
      </w:r>
      <w:r>
        <w:rPr>
          <w:rFonts w:ascii="Times New Roman" w:hAnsi="Times New Roman"/>
          <w:szCs w:val="24"/>
        </w:rPr>
        <w:t xml:space="preserve">vary </w:t>
      </w:r>
      <w:r w:rsidR="00E7667F" w:rsidRPr="00FD4686">
        <w:rPr>
          <w:rFonts w:ascii="Times New Roman" w:hAnsi="Times New Roman"/>
          <w:szCs w:val="24"/>
        </w:rPr>
        <w:t>f</w:t>
      </w:r>
      <w:r w:rsidR="00DB0115" w:rsidRPr="00FD4686">
        <w:rPr>
          <w:rFonts w:ascii="Times New Roman" w:hAnsi="Times New Roman"/>
          <w:szCs w:val="24"/>
        </w:rPr>
        <w:t xml:space="preserve">inal </w:t>
      </w:r>
      <w:r w:rsidR="00C422FD" w:rsidRPr="00FD4686">
        <w:rPr>
          <w:rFonts w:ascii="Times New Roman" w:hAnsi="Times New Roman"/>
          <w:szCs w:val="24"/>
        </w:rPr>
        <w:t xml:space="preserve">media </w:t>
      </w:r>
      <w:r w:rsidR="00DB0115" w:rsidRPr="00FD4686">
        <w:rPr>
          <w:rFonts w:ascii="Times New Roman" w:hAnsi="Times New Roman"/>
          <w:szCs w:val="24"/>
        </w:rPr>
        <w:t xml:space="preserve">concentrations </w:t>
      </w:r>
      <w:r w:rsidR="00E7667F" w:rsidRPr="00FD4686">
        <w:rPr>
          <w:rFonts w:ascii="Times New Roman" w:hAnsi="Times New Roman"/>
          <w:szCs w:val="24"/>
        </w:rPr>
        <w:t>within a 5% range, with</w:t>
      </w:r>
      <w:r w:rsidR="005A226F" w:rsidRPr="00FD4686">
        <w:rPr>
          <w:rFonts w:ascii="Times New Roman" w:hAnsi="Times New Roman"/>
          <w:szCs w:val="24"/>
        </w:rPr>
        <w:t xml:space="preserve"> </w:t>
      </w:r>
      <w:r w:rsidR="00DB0115" w:rsidRPr="00FD4686">
        <w:rPr>
          <w:rFonts w:ascii="Times New Roman" w:hAnsi="Times New Roman"/>
          <w:szCs w:val="24"/>
        </w:rPr>
        <w:t xml:space="preserve">untreated </w:t>
      </w:r>
      <w:proofErr w:type="spellStart"/>
      <w:r w:rsidR="00DB0115" w:rsidRPr="00FD4686">
        <w:rPr>
          <w:rFonts w:ascii="Times New Roman" w:hAnsi="Times New Roman"/>
          <w:szCs w:val="24"/>
        </w:rPr>
        <w:t>PBW</w:t>
      </w:r>
      <w:r w:rsidR="007622C9" w:rsidRPr="00FD4686">
        <w:rPr>
          <w:rFonts w:ascii="Times New Roman" w:hAnsi="Times New Roman"/>
          <w:szCs w:val="24"/>
        </w:rPr>
        <w:t>+</w:t>
      </w:r>
      <w:r w:rsidR="00DB0115" w:rsidRPr="00FD4686">
        <w:rPr>
          <w:rFonts w:ascii="Times New Roman" w:hAnsi="Times New Roman"/>
          <w:szCs w:val="24"/>
        </w:rPr>
        <w:t>media</w:t>
      </w:r>
      <w:proofErr w:type="spellEnd"/>
      <w:r w:rsidR="00DB0115" w:rsidRPr="00FD4686">
        <w:rPr>
          <w:rFonts w:ascii="Times New Roman" w:hAnsi="Times New Roman"/>
          <w:szCs w:val="24"/>
        </w:rPr>
        <w:t xml:space="preserve"> </w:t>
      </w:r>
      <w:r w:rsidR="00E7667F" w:rsidRPr="00FD4686">
        <w:rPr>
          <w:rFonts w:ascii="Times New Roman" w:hAnsi="Times New Roman"/>
          <w:szCs w:val="24"/>
        </w:rPr>
        <w:t>concentrat</w:t>
      </w:r>
      <w:r w:rsidR="00C422FD" w:rsidRPr="00FD4686">
        <w:rPr>
          <w:rFonts w:ascii="Times New Roman" w:hAnsi="Times New Roman"/>
          <w:szCs w:val="24"/>
        </w:rPr>
        <w:t>i</w:t>
      </w:r>
      <w:r w:rsidR="00E7667F" w:rsidRPr="00FD4686">
        <w:rPr>
          <w:rFonts w:ascii="Times New Roman" w:hAnsi="Times New Roman"/>
          <w:szCs w:val="24"/>
        </w:rPr>
        <w:t>ons</w:t>
      </w:r>
      <w:r w:rsidR="00C422FD" w:rsidRPr="00FD4686">
        <w:rPr>
          <w:rFonts w:ascii="Times New Roman" w:hAnsi="Times New Roman"/>
          <w:szCs w:val="24"/>
        </w:rPr>
        <w:t xml:space="preserve"> at</w:t>
      </w:r>
      <w:r w:rsidR="005A226F" w:rsidRPr="00FD4686">
        <w:rPr>
          <w:rFonts w:ascii="Times New Roman" w:hAnsi="Times New Roman"/>
          <w:szCs w:val="24"/>
        </w:rPr>
        <w:t xml:space="preserve"> </w:t>
      </w:r>
      <w:r w:rsidR="00DB0115" w:rsidRPr="00FD4686">
        <w:rPr>
          <w:rFonts w:ascii="Times New Roman" w:hAnsi="Times New Roman"/>
          <w:szCs w:val="24"/>
        </w:rPr>
        <w:t xml:space="preserve">56%, 44%, 29% </w:t>
      </w:r>
      <w:r w:rsidR="00C422FD" w:rsidRPr="00FD4686">
        <w:rPr>
          <w:rFonts w:ascii="Times New Roman" w:hAnsi="Times New Roman"/>
          <w:szCs w:val="24"/>
        </w:rPr>
        <w:t>and</w:t>
      </w:r>
      <w:r w:rsidR="00DB0115" w:rsidRPr="00FD4686">
        <w:rPr>
          <w:rFonts w:ascii="Times New Roman" w:hAnsi="Times New Roman"/>
          <w:szCs w:val="24"/>
        </w:rPr>
        <w:t xml:space="preserve"> 16.5%</w:t>
      </w:r>
      <w:r w:rsidR="00C422FD" w:rsidRPr="00FD4686">
        <w:rPr>
          <w:rFonts w:ascii="Times New Roman" w:hAnsi="Times New Roman"/>
          <w:szCs w:val="24"/>
        </w:rPr>
        <w:t xml:space="preserve"> and</w:t>
      </w:r>
      <w:r w:rsidR="00DB0115" w:rsidRPr="00FD4686">
        <w:rPr>
          <w:rFonts w:ascii="Times New Roman" w:hAnsi="Times New Roman"/>
          <w:szCs w:val="24"/>
        </w:rPr>
        <w:t xml:space="preserve"> </w:t>
      </w:r>
      <w:proofErr w:type="spellStart"/>
      <w:r w:rsidR="007622C9" w:rsidRPr="00FD4686">
        <w:rPr>
          <w:rFonts w:ascii="Times New Roman" w:hAnsi="Times New Roman"/>
          <w:szCs w:val="24"/>
        </w:rPr>
        <w:t>CuO</w:t>
      </w:r>
      <w:proofErr w:type="spellEnd"/>
      <w:r w:rsidR="00CB096A" w:rsidRPr="00FD4686">
        <w:rPr>
          <w:rFonts w:ascii="Times New Roman" w:hAnsi="Times New Roman"/>
          <w:szCs w:val="24"/>
        </w:rPr>
        <w:t>-NP</w:t>
      </w:r>
      <w:r w:rsidR="001E17B5" w:rsidRPr="00FD4686">
        <w:rPr>
          <w:rFonts w:ascii="Times New Roman" w:hAnsi="Times New Roman"/>
          <w:szCs w:val="24"/>
        </w:rPr>
        <w:t>-</w:t>
      </w:r>
      <w:r w:rsidR="00CB096A" w:rsidRPr="00FD4686">
        <w:rPr>
          <w:rFonts w:ascii="Times New Roman" w:hAnsi="Times New Roman"/>
          <w:szCs w:val="24"/>
        </w:rPr>
        <w:t>treated</w:t>
      </w:r>
      <w:r w:rsidR="007622C9" w:rsidRPr="00FD4686">
        <w:rPr>
          <w:rFonts w:ascii="Times New Roman" w:hAnsi="Times New Roman"/>
          <w:szCs w:val="24"/>
        </w:rPr>
        <w:t xml:space="preserve"> </w:t>
      </w:r>
      <w:proofErr w:type="spellStart"/>
      <w:r w:rsidR="00DB0115" w:rsidRPr="00FD4686">
        <w:rPr>
          <w:rFonts w:ascii="Times New Roman" w:hAnsi="Times New Roman"/>
          <w:szCs w:val="24"/>
        </w:rPr>
        <w:t>PBW</w:t>
      </w:r>
      <w:r w:rsidR="007622C9" w:rsidRPr="00FD4686">
        <w:rPr>
          <w:rFonts w:ascii="Times New Roman" w:hAnsi="Times New Roman"/>
          <w:szCs w:val="24"/>
        </w:rPr>
        <w:t>+</w:t>
      </w:r>
      <w:r w:rsidR="00DB0115" w:rsidRPr="00FD4686">
        <w:rPr>
          <w:rFonts w:ascii="Times New Roman" w:hAnsi="Times New Roman"/>
          <w:szCs w:val="24"/>
        </w:rPr>
        <w:t>media</w:t>
      </w:r>
      <w:proofErr w:type="spellEnd"/>
      <w:r w:rsidR="00DB0115" w:rsidRPr="00FD4686">
        <w:rPr>
          <w:rFonts w:ascii="Times New Roman" w:hAnsi="Times New Roman"/>
          <w:szCs w:val="24"/>
        </w:rPr>
        <w:t xml:space="preserve"> </w:t>
      </w:r>
      <w:r w:rsidR="00C422FD" w:rsidRPr="00FD4686">
        <w:rPr>
          <w:rFonts w:ascii="Times New Roman" w:hAnsi="Times New Roman"/>
          <w:szCs w:val="24"/>
        </w:rPr>
        <w:t>concentrations at</w:t>
      </w:r>
      <w:r w:rsidR="00DB0115" w:rsidRPr="00FD4686">
        <w:rPr>
          <w:rFonts w:ascii="Times New Roman" w:hAnsi="Times New Roman"/>
          <w:szCs w:val="24"/>
        </w:rPr>
        <w:t xml:space="preserve"> 53%, 45%, 30% &amp; 17%.  </w:t>
      </w:r>
    </w:p>
    <w:p w14:paraId="7875E5C2" w14:textId="77777777" w:rsidR="00050CA4" w:rsidRPr="00FD4686" w:rsidRDefault="00050CA4" w:rsidP="00502AA4">
      <w:pPr>
        <w:pStyle w:val="TAMainText"/>
        <w:spacing w:line="240" w:lineRule="auto"/>
        <w:ind w:firstLine="0"/>
        <w:rPr>
          <w:rFonts w:ascii="Times New Roman" w:hAnsi="Times New Roman"/>
          <w:szCs w:val="24"/>
        </w:rPr>
      </w:pPr>
    </w:p>
    <w:p w14:paraId="0BA5B3F2" w14:textId="468862BE" w:rsidR="008B6F59" w:rsidRPr="00E40481" w:rsidRDefault="00DB0115" w:rsidP="00502AA4">
      <w:pPr>
        <w:pStyle w:val="TAMainText"/>
        <w:numPr>
          <w:ilvl w:val="0"/>
          <w:numId w:val="13"/>
        </w:numPr>
        <w:spacing w:line="240" w:lineRule="auto"/>
        <w:rPr>
          <w:rFonts w:ascii="Times New Roman" w:hAnsi="Times New Roman"/>
          <w:b/>
          <w:szCs w:val="24"/>
          <w:highlight w:val="yellow"/>
        </w:rPr>
      </w:pPr>
      <w:r w:rsidRPr="00E40481">
        <w:rPr>
          <w:rFonts w:ascii="Times New Roman" w:hAnsi="Times New Roman"/>
          <w:b/>
          <w:szCs w:val="24"/>
          <w:highlight w:val="yellow"/>
        </w:rPr>
        <w:t>Cell Viability</w:t>
      </w:r>
    </w:p>
    <w:p w14:paraId="7940F5DA" w14:textId="38FD40A5" w:rsidR="008B6F59" w:rsidRPr="00FD4686" w:rsidRDefault="002230F3" w:rsidP="00502AA4">
      <w:pPr>
        <w:pStyle w:val="TAMainText"/>
        <w:spacing w:line="240" w:lineRule="auto"/>
        <w:ind w:firstLine="0"/>
        <w:rPr>
          <w:rFonts w:ascii="Times New Roman" w:hAnsi="Times New Roman"/>
          <w:b/>
          <w:szCs w:val="24"/>
        </w:rPr>
      </w:pPr>
      <w:r w:rsidRPr="002230F3">
        <w:rPr>
          <w:rFonts w:ascii="Times New Roman" w:hAnsi="Times New Roman"/>
          <w:b/>
          <w:szCs w:val="24"/>
        </w:rPr>
        <w:t>NOTE:</w:t>
      </w:r>
      <w:r>
        <w:rPr>
          <w:rFonts w:ascii="Times New Roman" w:hAnsi="Times New Roman"/>
          <w:szCs w:val="24"/>
        </w:rPr>
        <w:t xml:space="preserve">  </w:t>
      </w:r>
      <w:r w:rsidR="00FD4686" w:rsidRPr="00FD4686">
        <w:rPr>
          <w:rFonts w:ascii="Times New Roman" w:hAnsi="Times New Roman"/>
          <w:szCs w:val="24"/>
        </w:rPr>
        <w:t>Given that kidney and liver are target</w:t>
      </w:r>
      <w:r w:rsidR="00FD4686">
        <w:rPr>
          <w:rFonts w:ascii="Times New Roman" w:hAnsi="Times New Roman"/>
          <w:szCs w:val="24"/>
        </w:rPr>
        <w:t xml:space="preserve"> organs of heavy metal toxicity or</w:t>
      </w:r>
      <w:r w:rsidR="00FD4686" w:rsidRPr="00FD4686">
        <w:rPr>
          <w:rFonts w:ascii="Times New Roman" w:hAnsi="Times New Roman"/>
          <w:szCs w:val="24"/>
        </w:rPr>
        <w:t xml:space="preserve"> cytotoxicity</w:t>
      </w:r>
      <w:r w:rsidR="00FD4686">
        <w:rPr>
          <w:rFonts w:ascii="Times New Roman" w:hAnsi="Times New Roman"/>
          <w:szCs w:val="24"/>
        </w:rPr>
        <w:t>,</w:t>
      </w:r>
      <w:r w:rsidR="00FD4686" w:rsidRPr="00FD4686">
        <w:rPr>
          <w:rFonts w:ascii="Times New Roman" w:hAnsi="Times New Roman"/>
          <w:szCs w:val="24"/>
        </w:rPr>
        <w:t xml:space="preserve"> </w:t>
      </w:r>
      <w:r w:rsidR="00FD4686">
        <w:rPr>
          <w:rFonts w:ascii="Times New Roman" w:hAnsi="Times New Roman"/>
          <w:szCs w:val="24"/>
        </w:rPr>
        <w:t>employ</w:t>
      </w:r>
      <w:r w:rsidR="00FD4686" w:rsidRPr="00FD4686">
        <w:rPr>
          <w:rFonts w:ascii="Times New Roman" w:hAnsi="Times New Roman"/>
          <w:szCs w:val="24"/>
        </w:rPr>
        <w:t xml:space="preserve"> cultured human embryonic kidney (HEK293) cells (HEK) and human hepatocellular carcinoma (HepG2) cells (HEP) testing methods </w:t>
      </w:r>
      <w:r w:rsidR="00FD4686" w:rsidRPr="00FD4686">
        <w:rPr>
          <w:rFonts w:ascii="Times New Roman" w:hAnsi="Times New Roman"/>
          <w:szCs w:val="24"/>
        </w:rPr>
        <w:fldChar w:fldCharType="begin"/>
      </w:r>
      <w:r w:rsidR="00FD4686" w:rsidRPr="00FD4686">
        <w:rPr>
          <w:rFonts w:ascii="Times New Roman" w:hAnsi="Times New Roman"/>
          <w:szCs w:val="24"/>
        </w:rPr>
        <w:instrText xml:space="preserve"> ADDIN ZOTERO_ITEM CSL_CITATION {"citationID":"vmume2c6u","properties":{"formattedCitation":"{\\rtf \\super 24\\uc0\\u8211{}26\\nosupersub{}}","plainCitation":"24–26"},"citationItems":[{"id":262,"uris":["http://zotero.org/users/492864/items/BA8CNUAZ"],"uri":["http://zotero.org/users/492864/items/BA8CNUAZ"],"itemData":{"id":262,"type":"article-journal","title":"Arsenic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916,"uris":["http://zotero.org/users/492864/items/HBFN8QFG"],"uri":["http://zotero.org/users/492864/items/HBFN8QFG"],"itemData":{"id":916,"type":"article-journal","title":"Heavy Metal Toxicity and the Environment","container-title":"Molecular, Clinical and Environmental Toxicology","page":"133-164","volume":"101","source":"CrossRef","DOI":"10.1007/978-3-7643-8340-4_6","editor":[{"family":"Luch","given":"Andreas"}],"author":[{"family":"Tchounwou","given":"Paul B."},{"family":"Yedjou","given":"Clement G."},{"family":"Patlolla","given":"Anita K."},{"family":"Sutton","given":"Dwayne J."}],"issued":{"date-parts":[["2012"]]},"accessed":{"date-parts":[["2013",12,21]]}}}],"schema":"https://github.com/citation-style-language/schema/raw/master/csl-citation.json"} </w:instrText>
      </w:r>
      <w:r w:rsidR="00FD4686" w:rsidRPr="00FD4686">
        <w:rPr>
          <w:rFonts w:ascii="Times New Roman" w:hAnsi="Times New Roman"/>
          <w:szCs w:val="24"/>
        </w:rPr>
        <w:fldChar w:fldCharType="separate"/>
      </w:r>
      <w:r w:rsidR="00FD4686" w:rsidRPr="00FD4686">
        <w:rPr>
          <w:rFonts w:ascii="Times New Roman" w:hAnsi="Times New Roman"/>
          <w:szCs w:val="24"/>
          <w:vertAlign w:val="superscript"/>
        </w:rPr>
        <w:t>24–26</w:t>
      </w:r>
      <w:r w:rsidR="00FD4686" w:rsidRPr="00FD4686">
        <w:rPr>
          <w:rFonts w:ascii="Times New Roman" w:hAnsi="Times New Roman"/>
          <w:szCs w:val="24"/>
        </w:rPr>
        <w:fldChar w:fldCharType="end"/>
      </w:r>
      <w:r w:rsidR="00FD4686" w:rsidRPr="00FD4686">
        <w:rPr>
          <w:rFonts w:ascii="Times New Roman" w:hAnsi="Times New Roman"/>
          <w:szCs w:val="24"/>
        </w:rPr>
        <w:t xml:space="preserve">.  </w:t>
      </w:r>
    </w:p>
    <w:p w14:paraId="7A1B0736" w14:textId="77777777" w:rsidR="00FD4686" w:rsidRDefault="00FD4686" w:rsidP="00502AA4">
      <w:pPr>
        <w:pStyle w:val="TAMainText"/>
        <w:spacing w:line="240" w:lineRule="auto"/>
        <w:ind w:firstLine="0"/>
        <w:rPr>
          <w:rFonts w:ascii="Times New Roman" w:hAnsi="Times New Roman"/>
          <w:szCs w:val="24"/>
        </w:rPr>
      </w:pPr>
    </w:p>
    <w:p w14:paraId="7D1078A3" w14:textId="339A3CB8" w:rsidR="003B3ADA"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8B6F59" w:rsidRPr="00FD4686">
        <w:rPr>
          <w:rFonts w:ascii="Times New Roman" w:hAnsi="Times New Roman"/>
          <w:szCs w:val="24"/>
        </w:rPr>
        <w:t>.1)</w:t>
      </w:r>
      <w:r w:rsidR="008B6F59" w:rsidRPr="00FD4686">
        <w:rPr>
          <w:rFonts w:ascii="Times New Roman" w:hAnsi="Times New Roman"/>
          <w:szCs w:val="24"/>
        </w:rPr>
        <w:tab/>
      </w:r>
      <w:proofErr w:type="gramStart"/>
      <w:r w:rsidR="00C1448C" w:rsidRPr="002230F3">
        <w:rPr>
          <w:rFonts w:ascii="Times New Roman" w:hAnsi="Times New Roman"/>
          <w:szCs w:val="24"/>
          <w:highlight w:val="yellow"/>
        </w:rPr>
        <w:t>Prepare</w:t>
      </w:r>
      <w:proofErr w:type="gramEnd"/>
      <w:r w:rsidR="00C1448C" w:rsidRPr="002230F3">
        <w:rPr>
          <w:rFonts w:ascii="Times New Roman" w:hAnsi="Times New Roman"/>
          <w:szCs w:val="24"/>
          <w:highlight w:val="yellow"/>
        </w:rPr>
        <w:t xml:space="preserve"> a culture of HEK and HEP cells 2-3 days before plating the 96-well plates used in the experiment</w:t>
      </w:r>
      <w:r w:rsidR="00FD4686" w:rsidRPr="002230F3">
        <w:rPr>
          <w:rFonts w:ascii="Times New Roman" w:hAnsi="Times New Roman"/>
          <w:szCs w:val="24"/>
          <w:highlight w:val="yellow"/>
        </w:rPr>
        <w:t xml:space="preserve"> per manufacturer’s instructions</w:t>
      </w:r>
      <w:r w:rsidR="00C1448C" w:rsidRPr="002230F3">
        <w:rPr>
          <w:rFonts w:ascii="Times New Roman" w:hAnsi="Times New Roman"/>
          <w:szCs w:val="24"/>
          <w:highlight w:val="yellow"/>
        </w:rPr>
        <w:t>.</w:t>
      </w:r>
      <w:r w:rsidR="00DB0115" w:rsidRPr="00FD4686">
        <w:rPr>
          <w:rFonts w:ascii="Times New Roman" w:hAnsi="Times New Roman"/>
          <w:szCs w:val="24"/>
        </w:rPr>
        <w:t xml:space="preserve"> </w:t>
      </w:r>
    </w:p>
    <w:p w14:paraId="681DBCD0" w14:textId="77777777" w:rsidR="008B6F59" w:rsidRPr="00FD4686" w:rsidRDefault="008B6F59" w:rsidP="00502AA4">
      <w:pPr>
        <w:pStyle w:val="TAMainText"/>
        <w:spacing w:line="240" w:lineRule="auto"/>
        <w:ind w:firstLine="0"/>
        <w:rPr>
          <w:rFonts w:ascii="Times New Roman" w:hAnsi="Times New Roman"/>
          <w:szCs w:val="24"/>
        </w:rPr>
      </w:pPr>
    </w:p>
    <w:p w14:paraId="20C971D8" w14:textId="13B7D6C2" w:rsid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D649C2" w:rsidRPr="00FD4686">
        <w:rPr>
          <w:rFonts w:ascii="Times New Roman" w:hAnsi="Times New Roman"/>
          <w:szCs w:val="24"/>
        </w:rPr>
        <w:t>.2)</w:t>
      </w:r>
      <w:r w:rsidR="00D649C2" w:rsidRPr="00FD4686">
        <w:rPr>
          <w:rFonts w:ascii="Times New Roman" w:hAnsi="Times New Roman"/>
          <w:szCs w:val="24"/>
        </w:rPr>
        <w:tab/>
      </w:r>
      <w:r w:rsidR="0051384A" w:rsidRPr="00FD4686">
        <w:rPr>
          <w:rFonts w:ascii="Times New Roman" w:hAnsi="Times New Roman"/>
          <w:szCs w:val="24"/>
        </w:rPr>
        <w:t>Measure c</w:t>
      </w:r>
      <w:r w:rsidR="00DB0115" w:rsidRPr="00FD4686">
        <w:rPr>
          <w:rFonts w:ascii="Times New Roman" w:hAnsi="Times New Roman"/>
          <w:szCs w:val="24"/>
        </w:rPr>
        <w:t>ell viability using the 3-[4</w:t>
      </w:r>
      <w:proofErr w:type="gramStart"/>
      <w:r w:rsidR="00DB0115" w:rsidRPr="00FD4686">
        <w:rPr>
          <w:rFonts w:ascii="Times New Roman" w:hAnsi="Times New Roman"/>
          <w:szCs w:val="24"/>
        </w:rPr>
        <w:t>,5</w:t>
      </w:r>
      <w:proofErr w:type="gramEnd"/>
      <w:r w:rsidR="00DB0115" w:rsidRPr="00FD4686">
        <w:rPr>
          <w:rFonts w:ascii="Times New Roman" w:hAnsi="Times New Roman"/>
          <w:szCs w:val="24"/>
        </w:rPr>
        <w:t>-dimethylthiazol-2-yl]-2,5-diphenylt</w:t>
      </w:r>
      <w:r w:rsidR="00CC09B0" w:rsidRPr="00FD4686">
        <w:rPr>
          <w:rFonts w:ascii="Times New Roman" w:hAnsi="Times New Roman"/>
          <w:szCs w:val="24"/>
        </w:rPr>
        <w:t>etrazolium bromide (MTT) assay</w:t>
      </w:r>
      <w:r w:rsidR="00DB0115" w:rsidRPr="00FD4686">
        <w:rPr>
          <w:rFonts w:ascii="Times New Roman" w:hAnsi="Times New Roman"/>
          <w:szCs w:val="24"/>
        </w:rPr>
        <w:t xml:space="preserve">.  </w:t>
      </w:r>
    </w:p>
    <w:p w14:paraId="743392FA" w14:textId="77777777" w:rsidR="00FD4686" w:rsidRDefault="00FD4686" w:rsidP="00502AA4">
      <w:pPr>
        <w:pStyle w:val="TAMainText"/>
        <w:spacing w:line="240" w:lineRule="auto"/>
        <w:ind w:firstLine="0"/>
        <w:rPr>
          <w:rFonts w:ascii="Times New Roman" w:hAnsi="Times New Roman"/>
          <w:szCs w:val="24"/>
        </w:rPr>
      </w:pPr>
    </w:p>
    <w:p w14:paraId="7BC5B986" w14:textId="0CF2A22A" w:rsidR="008B6F5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51384A" w:rsidRPr="00FD4686">
        <w:rPr>
          <w:rFonts w:ascii="Times New Roman" w:hAnsi="Times New Roman"/>
          <w:szCs w:val="24"/>
        </w:rPr>
        <w:t xml:space="preserve"> </w:t>
      </w:r>
      <w:r w:rsidR="00DB0115" w:rsidRPr="00FD4686">
        <w:rPr>
          <w:rFonts w:ascii="Times New Roman" w:hAnsi="Times New Roman"/>
          <w:szCs w:val="24"/>
        </w:rPr>
        <w:t xml:space="preserve">The MTT assay protocol was modified from </w:t>
      </w:r>
      <w:proofErr w:type="spellStart"/>
      <w:r w:rsidR="00DB0115" w:rsidRPr="00FD4686">
        <w:rPr>
          <w:rFonts w:ascii="Times New Roman" w:hAnsi="Times New Roman"/>
          <w:szCs w:val="24"/>
        </w:rPr>
        <w:t>Meerloo</w:t>
      </w:r>
      <w:proofErr w:type="spellEnd"/>
      <w:r w:rsidR="00DB0115" w:rsidRPr="00FD4686">
        <w:rPr>
          <w:rFonts w:ascii="Times New Roman" w:hAnsi="Times New Roman"/>
          <w:szCs w:val="24"/>
        </w:rPr>
        <w:t xml:space="preserve"> et al</w:t>
      </w:r>
      <w:r w:rsidR="00E771E0" w:rsidRPr="00FD4686">
        <w:rPr>
          <w:rFonts w:ascii="Times New Roman" w:hAnsi="Times New Roman"/>
          <w:szCs w:val="24"/>
        </w:rPr>
        <w:t xml:space="preserve"> (2011)</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{"citationID":"d6epqtm4g","properties":{"formattedCitation":"{\\rtf \\super 27\\nosupersub{}}","plainCitation":"27"},"citationItems":[{"id":117,"uris":["http://zotero.org/users/492864/items/BHIADG7S"],"uri":["http://zotero.org/users/492864/items/BHIADG7S"],"itemData":{"id":117,"type":"article-journal","title":"Cell Sensitivity Assays: The MTT Assay","container-title":"Cancer Cell Culture","page":"237-245","volume":"731","source":"CrossRef","DOI":"10.1007/978-1-61779-080-5_20","shortTitle":"Cell Sensitivity Assays","editor":[{"family":"Cree","given":"Ian A."}],"author":[{"family":"Meerloo","given":"Johan"},{"family":"Kaspers","given":"Gertjan J. L."},{"family":"Cloos","given":"Jacqueline"}],"issued":{"date-parts":[["2011"]]},"accessed":{"date-parts":[["2011",9,13]]}}}],"schema":"https://github.com/citation-style-language/schema/raw/master/csl-citation.json"}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27</w:t>
      </w:r>
      <w:r w:rsidR="00A21716">
        <w:rPr>
          <w:rFonts w:ascii="Times New Roman" w:hAnsi="Times New Roman"/>
          <w:szCs w:val="24"/>
        </w:rPr>
        <w:fldChar w:fldCharType="end"/>
      </w:r>
      <w:r w:rsidR="00E771E0" w:rsidRPr="00FD4686">
        <w:rPr>
          <w:rFonts w:ascii="Times New Roman" w:hAnsi="Times New Roman"/>
          <w:szCs w:val="24"/>
        </w:rPr>
        <w:t>.</w:t>
      </w:r>
      <w:r w:rsidR="00DB0115" w:rsidRPr="00FD4686">
        <w:rPr>
          <w:rFonts w:ascii="Times New Roman" w:hAnsi="Times New Roman"/>
          <w:szCs w:val="24"/>
        </w:rPr>
        <w:t xml:space="preserve">  </w:t>
      </w:r>
    </w:p>
    <w:p w14:paraId="5A60A6F0" w14:textId="77777777" w:rsidR="00FD4686" w:rsidRDefault="00FD4686" w:rsidP="00502AA4">
      <w:pPr>
        <w:pStyle w:val="TAMainText"/>
        <w:spacing w:line="240" w:lineRule="auto"/>
        <w:ind w:firstLine="0"/>
        <w:rPr>
          <w:rFonts w:ascii="Times New Roman" w:hAnsi="Times New Roman"/>
          <w:szCs w:val="24"/>
        </w:rPr>
      </w:pPr>
    </w:p>
    <w:p w14:paraId="529E5847" w14:textId="3DE7E809" w:rsidR="00EE2BF6"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.2.2</w:t>
      </w:r>
      <w:r w:rsidR="00CC09B0" w:rsidRPr="00FD4686">
        <w:rPr>
          <w:rFonts w:ascii="Times New Roman" w:hAnsi="Times New Roman"/>
          <w:szCs w:val="24"/>
        </w:rPr>
        <w:t xml:space="preserve">) </w:t>
      </w:r>
      <w:r w:rsidR="00FD4686">
        <w:rPr>
          <w:rFonts w:ascii="Times New Roman" w:hAnsi="Times New Roman"/>
          <w:szCs w:val="24"/>
        </w:rPr>
        <w:t>Obtain</w:t>
      </w:r>
      <w:r w:rsidR="00CC09B0" w:rsidRPr="00FD4686">
        <w:rPr>
          <w:rFonts w:ascii="Times New Roman" w:hAnsi="Times New Roman"/>
          <w:szCs w:val="24"/>
        </w:rPr>
        <w:t xml:space="preserve"> MTT </w:t>
      </w:r>
      <w:r w:rsidR="00FD4686">
        <w:rPr>
          <w:rFonts w:ascii="Times New Roman" w:hAnsi="Times New Roman"/>
          <w:szCs w:val="24"/>
        </w:rPr>
        <w:t xml:space="preserve">in </w:t>
      </w:r>
      <w:r w:rsidR="00CC09B0" w:rsidRPr="00FD4686">
        <w:rPr>
          <w:rFonts w:ascii="Times New Roman" w:hAnsi="Times New Roman"/>
          <w:szCs w:val="24"/>
        </w:rPr>
        <w:t xml:space="preserve">powder </w:t>
      </w:r>
      <w:proofErr w:type="gramStart"/>
      <w:r w:rsidR="00FD4686">
        <w:rPr>
          <w:rFonts w:ascii="Times New Roman" w:hAnsi="Times New Roman"/>
          <w:szCs w:val="24"/>
        </w:rPr>
        <w:t>form</w:t>
      </w:r>
      <w:proofErr w:type="gramEnd"/>
      <w:r w:rsidR="00FD4686">
        <w:rPr>
          <w:rFonts w:ascii="Times New Roman" w:hAnsi="Times New Roman"/>
          <w:szCs w:val="24"/>
        </w:rPr>
        <w:t xml:space="preserve">. Add </w:t>
      </w:r>
      <w:r w:rsidR="00E96700">
        <w:rPr>
          <w:rFonts w:ascii="Times New Roman" w:hAnsi="Times New Roman"/>
          <w:szCs w:val="24"/>
        </w:rPr>
        <w:t>phosphate buffered saline (</w:t>
      </w:r>
      <w:r w:rsidR="00CC09B0" w:rsidRPr="00FD4686">
        <w:rPr>
          <w:rFonts w:ascii="Times New Roman" w:hAnsi="Times New Roman"/>
          <w:szCs w:val="24"/>
        </w:rPr>
        <w:t>PBS</w:t>
      </w:r>
      <w:r w:rsidR="00E96700">
        <w:rPr>
          <w:rFonts w:ascii="Times New Roman" w:hAnsi="Times New Roman"/>
          <w:szCs w:val="24"/>
        </w:rPr>
        <w:t>)</w:t>
      </w:r>
      <w:r w:rsidR="00FD4686">
        <w:rPr>
          <w:rFonts w:ascii="Times New Roman" w:hAnsi="Times New Roman"/>
          <w:szCs w:val="24"/>
        </w:rPr>
        <w:t xml:space="preserve"> to make up a</w:t>
      </w:r>
      <w:r w:rsidR="00EE2BF6" w:rsidRPr="00FD4686">
        <w:rPr>
          <w:rFonts w:ascii="Times New Roman" w:hAnsi="Times New Roman"/>
          <w:szCs w:val="24"/>
        </w:rPr>
        <w:t xml:space="preserve"> stock concentration of 50mg/</w:t>
      </w:r>
      <w:proofErr w:type="spellStart"/>
      <w:r w:rsidR="00EE2BF6" w:rsidRPr="00FD4686">
        <w:rPr>
          <w:rFonts w:ascii="Times New Roman" w:hAnsi="Times New Roman"/>
          <w:szCs w:val="24"/>
        </w:rPr>
        <w:t>mL.</w:t>
      </w:r>
      <w:proofErr w:type="spellEnd"/>
      <w:r w:rsidR="00EE2BF6" w:rsidRPr="00FD4686">
        <w:rPr>
          <w:rFonts w:ascii="Times New Roman" w:hAnsi="Times New Roman"/>
          <w:szCs w:val="24"/>
        </w:rPr>
        <w:t xml:space="preserve">  </w:t>
      </w:r>
      <w:r w:rsidR="00AF1AC3" w:rsidRPr="00FD4686">
        <w:rPr>
          <w:rFonts w:ascii="Times New Roman" w:hAnsi="Times New Roman"/>
          <w:szCs w:val="24"/>
        </w:rPr>
        <w:t xml:space="preserve">Agitate the solution </w:t>
      </w:r>
      <w:r w:rsidR="00EE2BF6" w:rsidRPr="00FD4686">
        <w:rPr>
          <w:rFonts w:ascii="Times New Roman" w:hAnsi="Times New Roman"/>
          <w:szCs w:val="24"/>
        </w:rPr>
        <w:t xml:space="preserve">for 2 hours and then filter with a 0.45 </w:t>
      </w:r>
      <w:r w:rsidR="00EE2BF6" w:rsidRPr="00FD4686">
        <w:rPr>
          <w:rFonts w:ascii="Times New Roman" w:hAnsi="Times New Roman"/>
          <w:szCs w:val="24"/>
        </w:rPr>
        <w:sym w:font="Symbol" w:char="F06D"/>
      </w:r>
      <w:r w:rsidR="00EE2BF6" w:rsidRPr="00FD4686">
        <w:rPr>
          <w:rFonts w:ascii="Times New Roman" w:hAnsi="Times New Roman"/>
          <w:szCs w:val="24"/>
        </w:rPr>
        <w:t xml:space="preserve">m syringe filter and </w:t>
      </w:r>
      <w:r w:rsidR="00A92CBE" w:rsidRPr="00FD4686">
        <w:rPr>
          <w:rFonts w:ascii="Times New Roman" w:hAnsi="Times New Roman"/>
          <w:szCs w:val="24"/>
        </w:rPr>
        <w:t>aliquot</w:t>
      </w:r>
      <w:r w:rsidR="00EE2BF6" w:rsidRPr="00FD4686">
        <w:rPr>
          <w:rFonts w:ascii="Times New Roman" w:hAnsi="Times New Roman"/>
          <w:szCs w:val="24"/>
        </w:rPr>
        <w:t xml:space="preserve"> into 1.5ml freezer safe tubes.  </w:t>
      </w:r>
      <w:r w:rsidR="0051384A" w:rsidRPr="00FD4686">
        <w:rPr>
          <w:rFonts w:ascii="Times New Roman" w:hAnsi="Times New Roman"/>
          <w:szCs w:val="24"/>
        </w:rPr>
        <w:t>P</w:t>
      </w:r>
      <w:r w:rsidR="00EE2BF6" w:rsidRPr="00FD4686">
        <w:rPr>
          <w:rFonts w:ascii="Times New Roman" w:hAnsi="Times New Roman"/>
          <w:szCs w:val="24"/>
        </w:rPr>
        <w:t>rotect</w:t>
      </w:r>
      <w:r w:rsidR="0051384A" w:rsidRPr="00FD4686">
        <w:rPr>
          <w:rFonts w:ascii="Times New Roman" w:hAnsi="Times New Roman"/>
          <w:szCs w:val="24"/>
        </w:rPr>
        <w:t xml:space="preserve"> tubes</w:t>
      </w:r>
      <w:r w:rsidR="00EE2BF6" w:rsidRPr="00FD4686">
        <w:rPr>
          <w:rFonts w:ascii="Times New Roman" w:hAnsi="Times New Roman"/>
          <w:szCs w:val="24"/>
        </w:rPr>
        <w:t xml:space="preserve"> from light</w:t>
      </w:r>
      <w:r w:rsidR="00AF1AC3" w:rsidRPr="00FD4686">
        <w:rPr>
          <w:rFonts w:ascii="Times New Roman" w:hAnsi="Times New Roman"/>
          <w:szCs w:val="24"/>
        </w:rPr>
        <w:t xml:space="preserve"> and stored at -20</w:t>
      </w:r>
      <w:r w:rsidR="00AF1AC3" w:rsidRPr="00FD4686">
        <w:rPr>
          <w:rFonts w:ascii="Times New Roman" w:hAnsi="Times New Roman"/>
          <w:szCs w:val="24"/>
        </w:rPr>
        <w:sym w:font="Symbol" w:char="F0B0"/>
      </w:r>
      <w:r w:rsidR="00AF1AC3" w:rsidRPr="00FD4686">
        <w:rPr>
          <w:rFonts w:ascii="Times New Roman" w:hAnsi="Times New Roman"/>
          <w:szCs w:val="24"/>
        </w:rPr>
        <w:t>C</w:t>
      </w:r>
      <w:r w:rsidR="00EE2BF6" w:rsidRPr="00FD4686">
        <w:rPr>
          <w:rFonts w:ascii="Times New Roman" w:hAnsi="Times New Roman"/>
          <w:szCs w:val="24"/>
        </w:rPr>
        <w:t>.</w:t>
      </w:r>
    </w:p>
    <w:p w14:paraId="0D771ADB" w14:textId="77777777" w:rsidR="008B6F59" w:rsidRPr="00FD4686" w:rsidRDefault="008B6F59" w:rsidP="00502AA4">
      <w:pPr>
        <w:pStyle w:val="TAMainText"/>
        <w:spacing w:line="240" w:lineRule="auto"/>
        <w:ind w:firstLine="0"/>
        <w:rPr>
          <w:rFonts w:ascii="Times New Roman" w:hAnsi="Times New Roman"/>
          <w:szCs w:val="24"/>
        </w:rPr>
      </w:pPr>
    </w:p>
    <w:p w14:paraId="4D77178A" w14:textId="7B0564A2"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8B6F59" w:rsidRPr="002230F3">
        <w:rPr>
          <w:rFonts w:ascii="Times New Roman" w:hAnsi="Times New Roman"/>
          <w:szCs w:val="24"/>
          <w:highlight w:val="yellow"/>
        </w:rPr>
        <w:t>.3)</w:t>
      </w:r>
      <w:r w:rsidR="008B6F59" w:rsidRPr="002230F3">
        <w:rPr>
          <w:rFonts w:ascii="Times New Roman" w:hAnsi="Times New Roman"/>
          <w:szCs w:val="24"/>
          <w:highlight w:val="yellow"/>
        </w:rPr>
        <w:tab/>
        <w:t xml:space="preserve"> </w:t>
      </w:r>
      <w:r w:rsidR="00D649C2" w:rsidRPr="002230F3">
        <w:rPr>
          <w:rFonts w:ascii="Times New Roman" w:hAnsi="Times New Roman"/>
          <w:szCs w:val="24"/>
          <w:highlight w:val="yellow"/>
        </w:rPr>
        <w:t xml:space="preserve">Remove </w:t>
      </w:r>
      <w:r w:rsidR="003B3ADA" w:rsidRPr="002230F3">
        <w:rPr>
          <w:rFonts w:ascii="Times New Roman" w:hAnsi="Times New Roman"/>
          <w:szCs w:val="24"/>
          <w:highlight w:val="yellow"/>
        </w:rPr>
        <w:t>HEK and HEP cells from their culture dishes using trypsin</w:t>
      </w:r>
      <w:r w:rsidR="001A6122" w:rsidRPr="002230F3">
        <w:rPr>
          <w:rFonts w:ascii="Times New Roman" w:hAnsi="Times New Roman"/>
          <w:szCs w:val="24"/>
          <w:highlight w:val="yellow"/>
        </w:rPr>
        <w:t>, centrifuge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g for 5 minutes</w:t>
      </w:r>
      <w:r w:rsidRPr="002230F3">
        <w:rPr>
          <w:rFonts w:ascii="Times New Roman" w:hAnsi="Times New Roman"/>
          <w:szCs w:val="24"/>
          <w:highlight w:val="yellow"/>
        </w:rPr>
        <w:t xml:space="preserve"> and decant the</w:t>
      </w:r>
      <w:r w:rsidR="000E2446">
        <w:rPr>
          <w:rFonts w:ascii="Times New Roman" w:hAnsi="Times New Roman"/>
          <w:szCs w:val="24"/>
          <w:highlight w:val="yellow"/>
        </w:rPr>
        <w:t xml:space="preserve"> trypsin</w:t>
      </w:r>
      <w:r w:rsidR="001A6122" w:rsidRPr="002230F3">
        <w:rPr>
          <w:rFonts w:ascii="Times New Roman" w:hAnsi="Times New Roman"/>
          <w:szCs w:val="24"/>
          <w:highlight w:val="yellow"/>
        </w:rPr>
        <w:t xml:space="preserve">.  Add 5ml of </w:t>
      </w:r>
      <w:r w:rsidR="003B3ADA" w:rsidRPr="002230F3">
        <w:rPr>
          <w:rFonts w:ascii="Times New Roman" w:hAnsi="Times New Roman"/>
          <w:szCs w:val="24"/>
          <w:highlight w:val="yellow"/>
        </w:rPr>
        <w:t>PBS</w:t>
      </w:r>
      <w:r w:rsidR="001A6122" w:rsidRPr="002230F3">
        <w:rPr>
          <w:rFonts w:ascii="Times New Roman" w:hAnsi="Times New Roman"/>
          <w:szCs w:val="24"/>
          <w:highlight w:val="yellow"/>
        </w:rPr>
        <w:t xml:space="preserve"> and mix cells to obtain </w:t>
      </w:r>
      <w:r w:rsidR="00B05530" w:rsidRPr="002230F3">
        <w:rPr>
          <w:rFonts w:ascii="Times New Roman" w:hAnsi="Times New Roman"/>
          <w:szCs w:val="24"/>
          <w:highlight w:val="yellow"/>
        </w:rPr>
        <w:t xml:space="preserve">a single cell solution.  </w:t>
      </w:r>
      <w:r w:rsidR="001A6122" w:rsidRPr="002230F3">
        <w:rPr>
          <w:rFonts w:ascii="Times New Roman" w:hAnsi="Times New Roman"/>
          <w:szCs w:val="24"/>
          <w:highlight w:val="yellow"/>
        </w:rPr>
        <w:t xml:space="preserve"> </w:t>
      </w:r>
      <w:r w:rsidR="00FD4686" w:rsidRPr="002230F3">
        <w:rPr>
          <w:rFonts w:ascii="Times New Roman" w:hAnsi="Times New Roman"/>
          <w:szCs w:val="24"/>
          <w:highlight w:val="yellow"/>
        </w:rPr>
        <w:t>Then, a</w:t>
      </w:r>
      <w:r w:rsidR="00B05530" w:rsidRPr="002230F3">
        <w:rPr>
          <w:rFonts w:ascii="Times New Roman" w:hAnsi="Times New Roman"/>
          <w:szCs w:val="24"/>
          <w:highlight w:val="yellow"/>
        </w:rPr>
        <w:t xml:space="preserve">pply 20 </w:t>
      </w:r>
      <w:r w:rsidR="00B05530" w:rsidRPr="002230F3">
        <w:rPr>
          <w:rFonts w:ascii="Times New Roman" w:hAnsi="Times New Roman"/>
          <w:szCs w:val="24"/>
          <w:highlight w:val="yellow"/>
        </w:rPr>
        <w:sym w:font="Symbol" w:char="F06D"/>
      </w:r>
      <w:r w:rsidR="00B05530" w:rsidRPr="002230F3">
        <w:rPr>
          <w:rFonts w:ascii="Times New Roman" w:hAnsi="Times New Roman"/>
          <w:szCs w:val="24"/>
          <w:highlight w:val="yellow"/>
        </w:rPr>
        <w:t>l of the single cell solution to a hemocytometer to obtain a cell count per milliliter of solution.  C</w:t>
      </w:r>
      <w:r w:rsidR="001A6122" w:rsidRPr="002230F3">
        <w:rPr>
          <w:rFonts w:ascii="Times New Roman" w:hAnsi="Times New Roman"/>
          <w:szCs w:val="24"/>
          <w:highlight w:val="yellow"/>
        </w:rPr>
        <w:t xml:space="preserve">entrifuge </w:t>
      </w:r>
      <w:r w:rsidR="00B05530" w:rsidRPr="002230F3">
        <w:rPr>
          <w:rFonts w:ascii="Times New Roman" w:hAnsi="Times New Roman"/>
          <w:szCs w:val="24"/>
          <w:highlight w:val="yellow"/>
        </w:rPr>
        <w:t xml:space="preserve">the cells </w:t>
      </w:r>
      <w:r w:rsidR="001A6122" w:rsidRPr="002230F3">
        <w:rPr>
          <w:rFonts w:ascii="Times New Roman" w:hAnsi="Times New Roman"/>
          <w:szCs w:val="24"/>
          <w:highlight w:val="yellow"/>
        </w:rPr>
        <w:t>again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 xml:space="preserve">g for 5 </w:t>
      </w:r>
      <w:r w:rsidRPr="002230F3">
        <w:rPr>
          <w:rFonts w:ascii="Times New Roman" w:hAnsi="Times New Roman"/>
          <w:szCs w:val="24"/>
          <w:highlight w:val="yellow"/>
        </w:rPr>
        <w:t>minutes and decant the PBS used to rinse the cells</w:t>
      </w:r>
      <w:r w:rsidR="003B3ADA" w:rsidRPr="002230F3">
        <w:rPr>
          <w:rFonts w:ascii="Times New Roman" w:hAnsi="Times New Roman"/>
          <w:szCs w:val="24"/>
          <w:highlight w:val="yellow"/>
        </w:rPr>
        <w:t xml:space="preserve">.  </w:t>
      </w:r>
      <w:r w:rsidR="00B05530" w:rsidRPr="002230F3">
        <w:rPr>
          <w:rFonts w:ascii="Times New Roman" w:hAnsi="Times New Roman"/>
          <w:szCs w:val="24"/>
          <w:highlight w:val="yellow"/>
        </w:rPr>
        <w:t>Add the appropriate amount of EMEM</w:t>
      </w:r>
      <w:r w:rsidR="00132C0D">
        <w:rPr>
          <w:rFonts w:ascii="Times New Roman" w:hAnsi="Times New Roman"/>
          <w:szCs w:val="24"/>
          <w:highlight w:val="yellow"/>
        </w:rPr>
        <w:t>-1X</w:t>
      </w:r>
      <w:r w:rsidR="00B05530" w:rsidRPr="002230F3">
        <w:rPr>
          <w:rFonts w:ascii="Times New Roman" w:hAnsi="Times New Roman"/>
          <w:szCs w:val="24"/>
          <w:highlight w:val="yellow"/>
        </w:rPr>
        <w:t xml:space="preserve"> to a</w:t>
      </w:r>
      <w:r w:rsidR="00D649C2" w:rsidRPr="002230F3">
        <w:rPr>
          <w:rFonts w:ascii="Times New Roman" w:hAnsi="Times New Roman"/>
          <w:szCs w:val="24"/>
          <w:highlight w:val="yellow"/>
        </w:rPr>
        <w:t>djust the c</w:t>
      </w:r>
      <w:r w:rsidR="003B3ADA" w:rsidRPr="002230F3">
        <w:rPr>
          <w:rFonts w:ascii="Times New Roman" w:hAnsi="Times New Roman"/>
          <w:szCs w:val="24"/>
          <w:highlight w:val="yellow"/>
        </w:rPr>
        <w:t xml:space="preserve">oncentration of cells </w:t>
      </w:r>
      <w:r w:rsidR="00D649C2" w:rsidRPr="002230F3">
        <w:rPr>
          <w:rFonts w:ascii="Times New Roman" w:hAnsi="Times New Roman"/>
          <w:szCs w:val="24"/>
          <w:highlight w:val="yellow"/>
        </w:rPr>
        <w:t xml:space="preserve">to 500 cell/100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l/well)</w:t>
      </w:r>
      <w:r w:rsidR="003B3ADA" w:rsidRPr="002230F3">
        <w:rPr>
          <w:rFonts w:ascii="Times New Roman" w:hAnsi="Times New Roman"/>
          <w:szCs w:val="24"/>
          <w:highlight w:val="yellow"/>
        </w:rPr>
        <w:t>.</w:t>
      </w:r>
    </w:p>
    <w:p w14:paraId="31C5C19C" w14:textId="77777777" w:rsidR="003B3ADA" w:rsidRPr="002230F3" w:rsidRDefault="003B3ADA" w:rsidP="00502AA4">
      <w:pPr>
        <w:pStyle w:val="TAMainText"/>
        <w:spacing w:line="240" w:lineRule="auto"/>
        <w:ind w:firstLine="0"/>
        <w:rPr>
          <w:rFonts w:ascii="Times New Roman" w:hAnsi="Times New Roman"/>
          <w:szCs w:val="24"/>
          <w:highlight w:val="yellow"/>
        </w:rPr>
      </w:pPr>
    </w:p>
    <w:p w14:paraId="0AA140F6" w14:textId="441BCD14" w:rsidR="003B3ADA"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3B3ADA" w:rsidRPr="002230F3">
        <w:rPr>
          <w:rFonts w:ascii="Times New Roman" w:hAnsi="Times New Roman"/>
          <w:szCs w:val="24"/>
          <w:highlight w:val="yellow"/>
        </w:rPr>
        <w:t>.4)</w:t>
      </w:r>
      <w:r w:rsidR="003B3ADA" w:rsidRPr="002230F3">
        <w:rPr>
          <w:rFonts w:ascii="Times New Roman" w:hAnsi="Times New Roman"/>
          <w:szCs w:val="24"/>
          <w:highlight w:val="yellow"/>
        </w:rPr>
        <w:tab/>
      </w:r>
      <w:proofErr w:type="gramStart"/>
      <w:r w:rsidR="00D649C2" w:rsidRPr="002230F3">
        <w:rPr>
          <w:rFonts w:ascii="Times New Roman" w:hAnsi="Times New Roman"/>
          <w:szCs w:val="24"/>
          <w:highlight w:val="yellow"/>
        </w:rPr>
        <w:t>Fill</w:t>
      </w:r>
      <w:proofErr w:type="gramEnd"/>
      <w:r w:rsidR="00D649C2" w:rsidRPr="002230F3">
        <w:rPr>
          <w:rFonts w:ascii="Times New Roman" w:hAnsi="Times New Roman"/>
          <w:szCs w:val="24"/>
          <w:highlight w:val="yellow"/>
        </w:rPr>
        <w:t xml:space="preserve"> the p</w:t>
      </w:r>
      <w:r w:rsidR="003B3ADA" w:rsidRPr="002230F3">
        <w:rPr>
          <w:rFonts w:ascii="Times New Roman" w:hAnsi="Times New Roman"/>
          <w:szCs w:val="24"/>
          <w:highlight w:val="yellow"/>
        </w:rPr>
        <w:t xml:space="preserve">erimeter wells of the plate with </w:t>
      </w:r>
      <w:r w:rsidR="00D649C2" w:rsidRPr="002230F3">
        <w:rPr>
          <w:rFonts w:ascii="Times New Roman" w:hAnsi="Times New Roman"/>
          <w:szCs w:val="24"/>
          <w:highlight w:val="yellow"/>
        </w:rPr>
        <w:t xml:space="preserve">200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w:t>
      </w:r>
      <w:r w:rsidR="003B3ADA" w:rsidRPr="002230F3">
        <w:rPr>
          <w:rFonts w:ascii="Times New Roman" w:hAnsi="Times New Roman"/>
          <w:szCs w:val="24"/>
          <w:highlight w:val="yellow"/>
        </w:rPr>
        <w:t xml:space="preserve">PBS to control for evaporation.  </w:t>
      </w:r>
    </w:p>
    <w:p w14:paraId="5B197745" w14:textId="77777777" w:rsidR="008B6F59" w:rsidRPr="002230F3" w:rsidRDefault="008B6F59" w:rsidP="00502AA4">
      <w:pPr>
        <w:pStyle w:val="TAMainText"/>
        <w:spacing w:line="240" w:lineRule="auto"/>
        <w:ind w:firstLine="0"/>
        <w:rPr>
          <w:rFonts w:ascii="Times New Roman" w:hAnsi="Times New Roman"/>
          <w:szCs w:val="24"/>
          <w:highlight w:val="yellow"/>
        </w:rPr>
      </w:pPr>
    </w:p>
    <w:p w14:paraId="2344635B" w14:textId="3E7D58BD" w:rsidR="008B6F59"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8B6F59" w:rsidRPr="002230F3">
        <w:rPr>
          <w:rFonts w:ascii="Times New Roman" w:hAnsi="Times New Roman"/>
          <w:szCs w:val="24"/>
          <w:highlight w:val="yellow"/>
        </w:rPr>
        <w:t>.</w:t>
      </w:r>
      <w:r w:rsidR="00B12C04" w:rsidRPr="002230F3">
        <w:rPr>
          <w:rFonts w:ascii="Times New Roman" w:hAnsi="Times New Roman"/>
          <w:szCs w:val="24"/>
          <w:highlight w:val="yellow"/>
        </w:rPr>
        <w:t>5</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 xml:space="preserve">Seed cells at a density of 500 cells/well adding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 to each well, e</w:t>
      </w:r>
      <w:r w:rsidR="008B6F59" w:rsidRPr="002230F3">
        <w:rPr>
          <w:rFonts w:ascii="Times New Roman" w:hAnsi="Times New Roman"/>
          <w:szCs w:val="24"/>
          <w:highlight w:val="yellow"/>
        </w:rPr>
        <w:t xml:space="preserve">xcept for the </w:t>
      </w:r>
      <w:r w:rsidR="009856BA" w:rsidRPr="002230F3">
        <w:rPr>
          <w:rFonts w:ascii="Times New Roman" w:hAnsi="Times New Roman"/>
          <w:szCs w:val="24"/>
          <w:highlight w:val="yellow"/>
        </w:rPr>
        <w:t>perimeter</w:t>
      </w:r>
      <w:r w:rsidR="008B6F59" w:rsidRPr="002230F3">
        <w:rPr>
          <w:rFonts w:ascii="Times New Roman" w:hAnsi="Times New Roman"/>
          <w:szCs w:val="24"/>
          <w:highlight w:val="yellow"/>
        </w:rPr>
        <w:t xml:space="preserve"> wells</w:t>
      </w:r>
      <w:r w:rsidR="00592AE3" w:rsidRPr="002230F3">
        <w:rPr>
          <w:rFonts w:ascii="Times New Roman" w:hAnsi="Times New Roman"/>
          <w:szCs w:val="24"/>
          <w:highlight w:val="yellow"/>
        </w:rPr>
        <w:t xml:space="preserve"> (</w:t>
      </w:r>
      <w:r w:rsidR="00D649C2" w:rsidRPr="002230F3">
        <w:rPr>
          <w:rFonts w:ascii="Times New Roman" w:hAnsi="Times New Roman"/>
          <w:szCs w:val="24"/>
          <w:highlight w:val="yellow"/>
        </w:rPr>
        <w:t>which are not plated with cells)</w:t>
      </w:r>
      <w:r w:rsidR="00DB0115" w:rsidRPr="002230F3">
        <w:rPr>
          <w:rFonts w:ascii="Times New Roman" w:hAnsi="Times New Roman"/>
          <w:szCs w:val="24"/>
          <w:highlight w:val="yellow"/>
        </w:rPr>
        <w:t>.</w:t>
      </w:r>
      <w:r w:rsidR="00684250" w:rsidRPr="00FD4686">
        <w:rPr>
          <w:rFonts w:ascii="Times New Roman" w:hAnsi="Times New Roman"/>
          <w:szCs w:val="24"/>
        </w:rPr>
        <w:t xml:space="preserve"> </w:t>
      </w:r>
      <w:r w:rsidR="00DB0115" w:rsidRPr="00FD4686">
        <w:rPr>
          <w:rFonts w:ascii="Times New Roman" w:hAnsi="Times New Roman"/>
          <w:szCs w:val="24"/>
        </w:rPr>
        <w:t xml:space="preserve">  </w:t>
      </w:r>
    </w:p>
    <w:p w14:paraId="7C0884F1" w14:textId="77777777" w:rsidR="00FD4686" w:rsidRDefault="00FD4686" w:rsidP="00502AA4">
      <w:pPr>
        <w:pStyle w:val="TAMainText"/>
        <w:spacing w:line="240" w:lineRule="auto"/>
        <w:ind w:left="720" w:hanging="720"/>
        <w:rPr>
          <w:rFonts w:ascii="Times New Roman" w:hAnsi="Times New Roman"/>
          <w:szCs w:val="24"/>
        </w:rPr>
      </w:pPr>
    </w:p>
    <w:p w14:paraId="46B3AAA3" w14:textId="1A840483" w:rsidR="00B12C04" w:rsidRPr="00FD4686" w:rsidRDefault="001E3475" w:rsidP="00502AA4">
      <w:pPr>
        <w:pStyle w:val="TAMainText"/>
        <w:spacing w:line="240" w:lineRule="auto"/>
        <w:ind w:firstLine="0"/>
        <w:rPr>
          <w:rFonts w:ascii="Times New Roman" w:hAnsi="Times New Roman"/>
          <w:szCs w:val="24"/>
        </w:rPr>
      </w:pPr>
      <w:r w:rsidRPr="001E3475">
        <w:rPr>
          <w:rFonts w:ascii="Times New Roman" w:hAnsi="Times New Roman"/>
          <w:b/>
          <w:szCs w:val="24"/>
        </w:rPr>
        <w:lastRenderedPageBreak/>
        <w:t>NOTE:</w:t>
      </w:r>
      <w:r>
        <w:rPr>
          <w:rFonts w:ascii="Times New Roman" w:hAnsi="Times New Roman"/>
          <w:szCs w:val="24"/>
        </w:rPr>
        <w:t xml:space="preserve"> </w:t>
      </w:r>
      <w:r w:rsidR="00592AE3" w:rsidRPr="00FD4686">
        <w:rPr>
          <w:rFonts w:ascii="Times New Roman" w:hAnsi="Times New Roman"/>
          <w:szCs w:val="24"/>
        </w:rPr>
        <w:t>S</w:t>
      </w:r>
      <w:r w:rsidR="00B12C04" w:rsidRPr="00FD4686">
        <w:rPr>
          <w:rFonts w:ascii="Times New Roman" w:hAnsi="Times New Roman"/>
          <w:szCs w:val="24"/>
        </w:rPr>
        <w:t>eeding density for HEK and HEP cells is base</w:t>
      </w:r>
      <w:r>
        <w:rPr>
          <w:rFonts w:ascii="Times New Roman" w:hAnsi="Times New Roman"/>
          <w:szCs w:val="24"/>
        </w:rPr>
        <w:t xml:space="preserve">d on experimental growth curves </w:t>
      </w:r>
      <w:r w:rsidR="00B12C04" w:rsidRPr="00FD4686">
        <w:rPr>
          <w:rFonts w:ascii="Times New Roman" w:hAnsi="Times New Roman"/>
          <w:szCs w:val="24"/>
        </w:rPr>
        <w:t xml:space="preserve">that allow the peak of growth to occur around days 4-5.  </w:t>
      </w:r>
      <w:r w:rsidR="0051384A" w:rsidRPr="00FD4686">
        <w:rPr>
          <w:rFonts w:ascii="Times New Roman" w:hAnsi="Times New Roman"/>
          <w:szCs w:val="24"/>
        </w:rPr>
        <w:t>Prepare g</w:t>
      </w:r>
      <w:r w:rsidR="00B12C04" w:rsidRPr="00FD4686">
        <w:rPr>
          <w:rFonts w:ascii="Times New Roman" w:hAnsi="Times New Roman"/>
          <w:szCs w:val="24"/>
        </w:rPr>
        <w:t>rowth curves for all cell lines to estimate seeding density.</w:t>
      </w:r>
    </w:p>
    <w:p w14:paraId="6C135AD4" w14:textId="77777777" w:rsidR="008B6F59" w:rsidRPr="00FD4686" w:rsidRDefault="008B6F59" w:rsidP="00502AA4">
      <w:pPr>
        <w:pStyle w:val="TAMainText"/>
        <w:spacing w:line="240" w:lineRule="auto"/>
        <w:ind w:firstLine="0"/>
        <w:rPr>
          <w:rFonts w:ascii="Times New Roman" w:hAnsi="Times New Roman"/>
          <w:szCs w:val="24"/>
        </w:rPr>
      </w:pPr>
    </w:p>
    <w:p w14:paraId="12765B16" w14:textId="4E3A85F9" w:rsidR="008B6F59" w:rsidRPr="002230F3" w:rsidRDefault="00002964" w:rsidP="00502AA4">
      <w:pPr>
        <w:pStyle w:val="TAMainText"/>
        <w:spacing w:line="240" w:lineRule="auto"/>
        <w:ind w:firstLine="0"/>
        <w:rPr>
          <w:rFonts w:ascii="Times New Roman" w:hAnsi="Times New Roman"/>
          <w:szCs w:val="24"/>
          <w:highlight w:val="yellow"/>
        </w:rPr>
      </w:pPr>
      <w:proofErr w:type="gramStart"/>
      <w:r>
        <w:rPr>
          <w:rFonts w:ascii="Times New Roman" w:hAnsi="Times New Roman"/>
          <w:szCs w:val="24"/>
        </w:rPr>
        <w:t>6</w:t>
      </w:r>
      <w:r w:rsidR="00CD0C85" w:rsidRPr="00FD4686">
        <w:rPr>
          <w:rFonts w:ascii="Times New Roman" w:hAnsi="Times New Roman"/>
          <w:szCs w:val="24"/>
        </w:rPr>
        <w:t>.</w:t>
      </w:r>
      <w:r w:rsidR="00B12C04" w:rsidRPr="00FD4686">
        <w:rPr>
          <w:rFonts w:ascii="Times New Roman" w:hAnsi="Times New Roman"/>
          <w:szCs w:val="24"/>
        </w:rPr>
        <w:t>6</w:t>
      </w:r>
      <w:r w:rsidR="008B6F59" w:rsidRPr="00FD4686">
        <w:rPr>
          <w:rFonts w:ascii="Times New Roman" w:hAnsi="Times New Roman"/>
          <w:szCs w:val="24"/>
        </w:rPr>
        <w:t>)</w:t>
      </w:r>
      <w:r w:rsidR="008B6F59" w:rsidRPr="00FD4686">
        <w:rPr>
          <w:rFonts w:ascii="Times New Roman" w:hAnsi="Times New Roman"/>
          <w:szCs w:val="24"/>
        </w:rPr>
        <w:tab/>
      </w:r>
      <w:r w:rsidR="00A5197D" w:rsidRPr="002230F3">
        <w:rPr>
          <w:rFonts w:ascii="Times New Roman" w:hAnsi="Times New Roman"/>
          <w:szCs w:val="24"/>
          <w:highlight w:val="yellow"/>
        </w:rPr>
        <w:t xml:space="preserve">Incubate cells </w:t>
      </w:r>
      <w:r w:rsidR="008B6F59" w:rsidRPr="002230F3">
        <w:rPr>
          <w:rFonts w:ascii="Times New Roman" w:hAnsi="Times New Roman"/>
          <w:szCs w:val="24"/>
          <w:highlight w:val="yellow"/>
        </w:rPr>
        <w:t xml:space="preserve">for </w:t>
      </w:r>
      <w:r w:rsidR="00C422FD" w:rsidRPr="002230F3">
        <w:rPr>
          <w:rFonts w:ascii="Times New Roman" w:hAnsi="Times New Roman"/>
          <w:szCs w:val="24"/>
          <w:highlight w:val="yellow"/>
        </w:rPr>
        <w:t>24-hour</w:t>
      </w:r>
      <w:r w:rsidR="008B6F59" w:rsidRPr="002230F3">
        <w:rPr>
          <w:rFonts w:ascii="Times New Roman" w:hAnsi="Times New Roman"/>
          <w:szCs w:val="24"/>
          <w:highlight w:val="yellow"/>
        </w:rPr>
        <w:t>s</w:t>
      </w:r>
      <w:r w:rsidR="00CC09B0" w:rsidRPr="002230F3">
        <w:rPr>
          <w:rFonts w:ascii="Times New Roman" w:hAnsi="Times New Roman"/>
          <w:szCs w:val="24"/>
          <w:highlight w:val="yellow"/>
        </w:rPr>
        <w:t xml:space="preserve"> </w:t>
      </w:r>
      <w:r w:rsidR="00AF1AC3" w:rsidRPr="002230F3">
        <w:rPr>
          <w:rFonts w:ascii="Times New Roman" w:hAnsi="Times New Roman"/>
          <w:szCs w:val="24"/>
          <w:highlight w:val="yellow"/>
        </w:rPr>
        <w:t>at 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A5197D" w:rsidRPr="002230F3">
        <w:rPr>
          <w:rFonts w:ascii="Times New Roman" w:hAnsi="Times New Roman"/>
          <w:szCs w:val="24"/>
          <w:highlight w:val="yellow"/>
        </w:rPr>
        <w:t xml:space="preserve">allowing them to recover (form tight adhesions to the plate) </w:t>
      </w:r>
      <w:r w:rsidR="00CC09B0" w:rsidRPr="002230F3">
        <w:rPr>
          <w:rFonts w:ascii="Times New Roman" w:hAnsi="Times New Roman"/>
          <w:szCs w:val="24"/>
          <w:highlight w:val="yellow"/>
        </w:rPr>
        <w:t>before</w:t>
      </w:r>
      <w:r w:rsidR="00C422FD" w:rsidRPr="002230F3">
        <w:rPr>
          <w:rFonts w:ascii="Times New Roman" w:hAnsi="Times New Roman"/>
          <w:szCs w:val="24"/>
          <w:highlight w:val="yellow"/>
        </w:rPr>
        <w:t xml:space="preserve"> </w:t>
      </w:r>
      <w:r w:rsidR="0051384A" w:rsidRPr="002230F3">
        <w:rPr>
          <w:rFonts w:ascii="Times New Roman" w:hAnsi="Times New Roman"/>
          <w:szCs w:val="24"/>
          <w:highlight w:val="yellow"/>
        </w:rPr>
        <w:t xml:space="preserve">performing </w:t>
      </w:r>
      <w:r w:rsidR="00C422FD" w:rsidRPr="002230F3">
        <w:rPr>
          <w:rFonts w:ascii="Times New Roman" w:hAnsi="Times New Roman"/>
          <w:szCs w:val="24"/>
          <w:highlight w:val="yellow"/>
        </w:rPr>
        <w:t>b</w:t>
      </w:r>
      <w:r w:rsidR="00DB0115" w:rsidRPr="002230F3">
        <w:rPr>
          <w:rFonts w:ascii="Times New Roman" w:hAnsi="Times New Roman"/>
          <w:szCs w:val="24"/>
          <w:highlight w:val="yellow"/>
        </w:rPr>
        <w:t>aseline</w:t>
      </w:r>
      <w:r w:rsidR="008B6F59" w:rsidRPr="002230F3">
        <w:rPr>
          <w:rFonts w:ascii="Times New Roman" w:hAnsi="Times New Roman"/>
          <w:szCs w:val="24"/>
          <w:highlight w:val="yellow"/>
        </w:rPr>
        <w:t xml:space="preserve"> MTT</w:t>
      </w:r>
      <w:r w:rsidR="00DB0115" w:rsidRPr="002230F3">
        <w:rPr>
          <w:rFonts w:ascii="Times New Roman" w:hAnsi="Times New Roman"/>
          <w:szCs w:val="24"/>
          <w:highlight w:val="yellow"/>
        </w:rPr>
        <w:t xml:space="preserve"> readings of cell density.</w:t>
      </w:r>
      <w:proofErr w:type="gramEnd"/>
      <w:r w:rsidR="00DB0115" w:rsidRPr="002230F3">
        <w:rPr>
          <w:rFonts w:ascii="Times New Roman" w:hAnsi="Times New Roman"/>
          <w:szCs w:val="24"/>
          <w:highlight w:val="yellow"/>
        </w:rPr>
        <w:t xml:space="preserve">  </w:t>
      </w:r>
    </w:p>
    <w:p w14:paraId="1AD60AB2"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0FEAF786" w14:textId="75A29755"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7</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51384A" w:rsidRPr="002230F3">
        <w:rPr>
          <w:rFonts w:ascii="Times New Roman" w:hAnsi="Times New Roman"/>
          <w:szCs w:val="24"/>
          <w:highlight w:val="yellow"/>
        </w:rPr>
        <w:t>Perform baseline MTT readings of cell density by r</w:t>
      </w:r>
      <w:r w:rsidR="00D649C2" w:rsidRPr="002230F3">
        <w:rPr>
          <w:rFonts w:ascii="Times New Roman" w:hAnsi="Times New Roman"/>
          <w:szCs w:val="24"/>
          <w:highlight w:val="yellow"/>
        </w:rPr>
        <w:t>emov</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seeding media from the first column</w:t>
      </w:r>
      <w:r w:rsidR="001C7A32" w:rsidRPr="002230F3">
        <w:rPr>
          <w:rFonts w:ascii="Times New Roman" w:hAnsi="Times New Roman"/>
          <w:szCs w:val="24"/>
          <w:highlight w:val="yellow"/>
        </w:rPr>
        <w:t xml:space="preserve"> (not including the perimeter)</w:t>
      </w:r>
      <w:r w:rsidR="00E74A40" w:rsidRPr="002230F3">
        <w:rPr>
          <w:rFonts w:ascii="Times New Roman" w:hAnsi="Times New Roman"/>
          <w:szCs w:val="24"/>
          <w:highlight w:val="yellow"/>
        </w:rPr>
        <w:t xml:space="preserve"> and </w:t>
      </w:r>
      <w:r w:rsidR="00D649C2"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L of MTT (5 mg/ml in media) to the wells for one hour.</w:t>
      </w:r>
    </w:p>
    <w:p w14:paraId="2432011F" w14:textId="2064FCBF" w:rsidR="00E74A40" w:rsidRPr="002230F3" w:rsidRDefault="00E74A40" w:rsidP="00502AA4">
      <w:pPr>
        <w:pStyle w:val="TAMainText"/>
        <w:spacing w:line="240" w:lineRule="auto"/>
        <w:ind w:firstLine="0"/>
        <w:rPr>
          <w:rFonts w:ascii="Times New Roman" w:hAnsi="Times New Roman"/>
          <w:szCs w:val="24"/>
          <w:highlight w:val="yellow"/>
        </w:rPr>
      </w:pPr>
    </w:p>
    <w:p w14:paraId="44268F12" w14:textId="09A943C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8</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t>After one hour</w:t>
      </w:r>
      <w:r w:rsidR="005A54D8"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MTT and</w:t>
      </w:r>
      <w:r w:rsidR="00D649C2" w:rsidRPr="002230F3">
        <w:rPr>
          <w:rFonts w:ascii="Times New Roman" w:hAnsi="Times New Roman"/>
          <w:szCs w:val="24"/>
          <w:highlight w:val="yellow"/>
        </w:rPr>
        <w:t xml:space="preserve"> add</w:t>
      </w:r>
      <w:r w:rsidR="00E74A40" w:rsidRPr="002230F3">
        <w:rPr>
          <w:rFonts w:ascii="Times New Roman" w:hAnsi="Times New Roman"/>
          <w:szCs w:val="24"/>
          <w:highlight w:val="yellow"/>
        </w:rPr>
        <w:t xml:space="preserve"> 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 xml:space="preserve">L of </w:t>
      </w:r>
      <w:r w:rsidR="00E96700">
        <w:rPr>
          <w:rFonts w:ascii="Times New Roman" w:hAnsi="Times New Roman"/>
          <w:szCs w:val="24"/>
          <w:highlight w:val="yellow"/>
        </w:rPr>
        <w:t xml:space="preserve">dimethyl </w:t>
      </w:r>
      <w:proofErr w:type="spellStart"/>
      <w:r w:rsidR="00E96700">
        <w:rPr>
          <w:rFonts w:ascii="Times New Roman" w:hAnsi="Times New Roman"/>
          <w:szCs w:val="24"/>
          <w:highlight w:val="yellow"/>
        </w:rPr>
        <w:t>sulfoxide</w:t>
      </w:r>
      <w:proofErr w:type="spellEnd"/>
      <w:r w:rsidR="00E96700">
        <w:rPr>
          <w:rFonts w:ascii="Times New Roman" w:hAnsi="Times New Roman"/>
          <w:szCs w:val="24"/>
          <w:highlight w:val="yellow"/>
        </w:rPr>
        <w:t xml:space="preserve"> (</w:t>
      </w:r>
      <w:r w:rsidR="00E74A40" w:rsidRPr="002230F3">
        <w:rPr>
          <w:rFonts w:ascii="Times New Roman" w:hAnsi="Times New Roman"/>
          <w:szCs w:val="24"/>
          <w:highlight w:val="yellow"/>
        </w:rPr>
        <w:t>DMSO</w:t>
      </w:r>
      <w:r w:rsidR="00E96700">
        <w:rPr>
          <w:rFonts w:ascii="Times New Roman" w:hAnsi="Times New Roman"/>
          <w:szCs w:val="24"/>
          <w:highlight w:val="yellow"/>
        </w:rPr>
        <w:t>)</w:t>
      </w:r>
      <w:r w:rsidR="00E74A40" w:rsidRPr="002230F3">
        <w:rPr>
          <w:rFonts w:ascii="Times New Roman" w:hAnsi="Times New Roman"/>
          <w:szCs w:val="24"/>
          <w:highlight w:val="yellow"/>
        </w:rPr>
        <w:t xml:space="preserve"> to dissolve the MTT-</w:t>
      </w:r>
      <w:proofErr w:type="spellStart"/>
      <w:r w:rsidR="00E74A40" w:rsidRPr="002230F3">
        <w:rPr>
          <w:rFonts w:ascii="Times New Roman" w:hAnsi="Times New Roman"/>
          <w:szCs w:val="24"/>
          <w:highlight w:val="yellow"/>
        </w:rPr>
        <w:t>formazan</w:t>
      </w:r>
      <w:proofErr w:type="spellEnd"/>
      <w:r w:rsidR="00E74A40" w:rsidRPr="002230F3">
        <w:rPr>
          <w:rFonts w:ascii="Times New Roman" w:hAnsi="Times New Roman"/>
          <w:szCs w:val="24"/>
          <w:highlight w:val="yellow"/>
        </w:rPr>
        <w:t xml:space="preserve"> produced by viable cells (20 min).</w:t>
      </w:r>
    </w:p>
    <w:p w14:paraId="4B5062BA" w14:textId="3D07B23F" w:rsidR="00AF1AC3" w:rsidRPr="002230F3" w:rsidRDefault="00AF1AC3" w:rsidP="00502AA4">
      <w:pPr>
        <w:pStyle w:val="TAMainText"/>
        <w:spacing w:line="240" w:lineRule="auto"/>
        <w:ind w:left="720" w:hanging="720"/>
        <w:rPr>
          <w:rFonts w:ascii="Times New Roman" w:hAnsi="Times New Roman"/>
          <w:szCs w:val="24"/>
          <w:highlight w:val="yellow"/>
        </w:rPr>
      </w:pPr>
    </w:p>
    <w:p w14:paraId="63D0F1D9" w14:textId="6A54CBD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9</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D649C2" w:rsidRPr="002230F3">
        <w:rPr>
          <w:rFonts w:ascii="Times New Roman" w:hAnsi="Times New Roman"/>
          <w:szCs w:val="24"/>
          <w:highlight w:val="yellow"/>
        </w:rPr>
        <w:t>Read t</w:t>
      </w:r>
      <w:r w:rsidR="00E74A40" w:rsidRPr="002230F3">
        <w:rPr>
          <w:rFonts w:ascii="Times New Roman" w:hAnsi="Times New Roman"/>
          <w:szCs w:val="24"/>
          <w:highlight w:val="yellow"/>
        </w:rPr>
        <w:t xml:space="preserve">he optical </w:t>
      </w:r>
      <w:r w:rsidR="00684250" w:rsidRPr="002230F3">
        <w:rPr>
          <w:rFonts w:ascii="Times New Roman" w:hAnsi="Times New Roman"/>
          <w:szCs w:val="24"/>
          <w:highlight w:val="yellow"/>
        </w:rPr>
        <w:t xml:space="preserve">density (OD) </w:t>
      </w:r>
      <w:r w:rsidR="00E74A40" w:rsidRPr="002230F3">
        <w:rPr>
          <w:rFonts w:ascii="Times New Roman" w:hAnsi="Times New Roman"/>
          <w:szCs w:val="24"/>
          <w:highlight w:val="yellow"/>
        </w:rPr>
        <w:t>of the first column at an absorption wavelength of 570 nm</w:t>
      </w:r>
      <w:r w:rsidR="0051384A" w:rsidRPr="002230F3">
        <w:rPr>
          <w:rFonts w:ascii="Times New Roman" w:hAnsi="Times New Roman"/>
          <w:szCs w:val="24"/>
          <w:highlight w:val="yellow"/>
        </w:rPr>
        <w:t xml:space="preserve"> to obtain a baseline reading</w:t>
      </w:r>
      <w:r w:rsidR="00E74A40" w:rsidRPr="002230F3">
        <w:rPr>
          <w:rFonts w:ascii="Times New Roman" w:hAnsi="Times New Roman"/>
          <w:szCs w:val="24"/>
          <w:highlight w:val="yellow"/>
        </w:rPr>
        <w:t>.</w:t>
      </w:r>
    </w:p>
    <w:p w14:paraId="799E4858" w14:textId="77777777" w:rsidR="001A2B8E" w:rsidRDefault="001A2B8E" w:rsidP="00502AA4">
      <w:pPr>
        <w:pStyle w:val="TAMainText"/>
        <w:spacing w:line="240" w:lineRule="auto"/>
        <w:ind w:left="720" w:hanging="720"/>
        <w:rPr>
          <w:rFonts w:ascii="Times New Roman" w:hAnsi="Times New Roman"/>
          <w:szCs w:val="24"/>
        </w:rPr>
      </w:pPr>
    </w:p>
    <w:p w14:paraId="58FE90A4" w14:textId="15ADDFFF" w:rsidR="001A2B8E" w:rsidRDefault="00002964" w:rsidP="00502AA4">
      <w:pPr>
        <w:pStyle w:val="TAMainText"/>
        <w:spacing w:line="240" w:lineRule="auto"/>
        <w:ind w:left="720" w:hanging="72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 xml:space="preserve">.9.1)  </w:t>
      </w:r>
      <w:r w:rsidR="001A2B8E">
        <w:rPr>
          <w:rFonts w:ascii="Times New Roman" w:hAnsi="Times New Roman"/>
          <w:szCs w:val="24"/>
        </w:rPr>
        <w:t>Use b</w:t>
      </w:r>
      <w:r w:rsidR="0051384A" w:rsidRPr="00FD4686">
        <w:rPr>
          <w:rFonts w:ascii="Times New Roman" w:hAnsi="Times New Roman"/>
          <w:szCs w:val="24"/>
        </w:rPr>
        <w:t>aseline readings to ensure all plates were seeded corre</w:t>
      </w:r>
      <w:r w:rsidR="001A2B8E">
        <w:rPr>
          <w:rFonts w:ascii="Times New Roman" w:hAnsi="Times New Roman"/>
          <w:szCs w:val="24"/>
        </w:rPr>
        <w:t xml:space="preserve">ctly and that cells are growing  </w:t>
      </w:r>
    </w:p>
    <w:p w14:paraId="457D0A45" w14:textId="77777777" w:rsidR="001A2B8E" w:rsidRDefault="0051384A"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consistently</w:t>
      </w:r>
      <w:proofErr w:type="gramEnd"/>
      <w:r w:rsidRPr="00FD4686">
        <w:rPr>
          <w:rFonts w:ascii="Times New Roman" w:hAnsi="Times New Roman"/>
          <w:szCs w:val="24"/>
        </w:rPr>
        <w:t xml:space="preserve"> between plates.</w:t>
      </w:r>
      <w:r w:rsidR="001A2B8E">
        <w:rPr>
          <w:rFonts w:ascii="Times New Roman" w:hAnsi="Times New Roman"/>
          <w:szCs w:val="24"/>
        </w:rPr>
        <w:t xml:space="preserve"> </w:t>
      </w:r>
      <w:r w:rsidR="00AF1AC3" w:rsidRPr="00FD4686">
        <w:rPr>
          <w:rFonts w:ascii="Times New Roman" w:hAnsi="Times New Roman"/>
          <w:szCs w:val="24"/>
        </w:rPr>
        <w:t>Remov</w:t>
      </w:r>
      <w:r w:rsidR="00684250" w:rsidRPr="00FD4686">
        <w:rPr>
          <w:rFonts w:ascii="Times New Roman" w:hAnsi="Times New Roman"/>
          <w:szCs w:val="24"/>
        </w:rPr>
        <w:t>e the DMSO from the column being tested</w:t>
      </w:r>
      <w:r w:rsidR="00AF1AC3" w:rsidRPr="00FD4686">
        <w:rPr>
          <w:rFonts w:ascii="Times New Roman" w:hAnsi="Times New Roman"/>
          <w:szCs w:val="24"/>
        </w:rPr>
        <w:t xml:space="preserve"> before incubating </w:t>
      </w:r>
    </w:p>
    <w:p w14:paraId="292331CA" w14:textId="68FFC292" w:rsidR="001A2B8E"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for</w:t>
      </w:r>
      <w:proofErr w:type="gramEnd"/>
      <w:r w:rsidRPr="00FD4686">
        <w:rPr>
          <w:rFonts w:ascii="Times New Roman" w:hAnsi="Times New Roman"/>
          <w:szCs w:val="24"/>
        </w:rPr>
        <w:t xml:space="preserve"> the next 24h. </w:t>
      </w:r>
    </w:p>
    <w:p w14:paraId="04D9DAAC" w14:textId="77777777" w:rsidR="001A2B8E" w:rsidRDefault="001A2B8E" w:rsidP="00502AA4">
      <w:pPr>
        <w:pStyle w:val="TAMainText"/>
        <w:spacing w:line="240" w:lineRule="auto"/>
        <w:ind w:left="720" w:hanging="720"/>
        <w:rPr>
          <w:rFonts w:ascii="Times New Roman" w:hAnsi="Times New Roman"/>
          <w:szCs w:val="24"/>
        </w:rPr>
      </w:pPr>
    </w:p>
    <w:p w14:paraId="36D83C26" w14:textId="77777777" w:rsidR="001A2B8E" w:rsidRDefault="001A2B8E" w:rsidP="00502AA4">
      <w:pPr>
        <w:pStyle w:val="TAMainText"/>
        <w:spacing w:line="240" w:lineRule="auto"/>
        <w:ind w:left="720" w:hanging="720"/>
        <w:rPr>
          <w:rFonts w:ascii="Times New Roman" w:hAnsi="Times New Roman"/>
          <w:szCs w:val="24"/>
        </w:rPr>
      </w:pPr>
      <w:r w:rsidRPr="001A2B8E">
        <w:rPr>
          <w:rFonts w:ascii="Times New Roman" w:hAnsi="Times New Roman"/>
          <w:b/>
          <w:szCs w:val="24"/>
        </w:rPr>
        <w:t>NOTE:</w:t>
      </w:r>
      <w:r w:rsidR="00AF1AC3" w:rsidRPr="00FD4686">
        <w:rPr>
          <w:rFonts w:ascii="Times New Roman" w:hAnsi="Times New Roman"/>
          <w:szCs w:val="24"/>
        </w:rPr>
        <w:t xml:space="preserve"> If DMSO is left in the plate overnight it pull</w:t>
      </w:r>
      <w:r w:rsidR="005A54D8" w:rsidRPr="00FD4686">
        <w:rPr>
          <w:rFonts w:ascii="Times New Roman" w:hAnsi="Times New Roman"/>
          <w:szCs w:val="24"/>
        </w:rPr>
        <w:t>s</w:t>
      </w:r>
      <w:r w:rsidR="00AF1AC3" w:rsidRPr="00FD4686">
        <w:rPr>
          <w:rFonts w:ascii="Times New Roman" w:hAnsi="Times New Roman"/>
          <w:szCs w:val="24"/>
        </w:rPr>
        <w:t xml:space="preserve"> moisture from the adjacent column</w:t>
      </w:r>
      <w:r w:rsidR="005A54D8" w:rsidRPr="00FD4686">
        <w:rPr>
          <w:rFonts w:ascii="Times New Roman" w:hAnsi="Times New Roman"/>
          <w:szCs w:val="24"/>
        </w:rPr>
        <w:t>,</w:t>
      </w:r>
      <w:r w:rsidR="00AF1AC3" w:rsidRPr="00FD4686">
        <w:rPr>
          <w:rFonts w:ascii="Times New Roman" w:hAnsi="Times New Roman"/>
          <w:szCs w:val="24"/>
        </w:rPr>
        <w:t xml:space="preserve"> </w:t>
      </w:r>
    </w:p>
    <w:p w14:paraId="2CAEE20E" w14:textId="208840DE" w:rsidR="00AF1AC3" w:rsidRPr="00FD4686"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causing</w:t>
      </w:r>
      <w:proofErr w:type="gramEnd"/>
      <w:r w:rsidRPr="00FD4686">
        <w:rPr>
          <w:rFonts w:ascii="Times New Roman" w:hAnsi="Times New Roman"/>
          <w:szCs w:val="24"/>
        </w:rPr>
        <w:t xml:space="preserve"> a reduction in</w:t>
      </w:r>
      <w:r w:rsidR="00B12C04" w:rsidRPr="00FD4686">
        <w:rPr>
          <w:rFonts w:ascii="Times New Roman" w:hAnsi="Times New Roman"/>
          <w:szCs w:val="24"/>
        </w:rPr>
        <w:t xml:space="preserve"> the </w:t>
      </w:r>
      <w:r w:rsidRPr="00FD4686">
        <w:rPr>
          <w:rFonts w:ascii="Times New Roman" w:hAnsi="Times New Roman"/>
          <w:szCs w:val="24"/>
        </w:rPr>
        <w:t>media volume.</w:t>
      </w:r>
    </w:p>
    <w:p w14:paraId="1A9DA425" w14:textId="77777777" w:rsidR="00AF1AC3" w:rsidRPr="00FD4686" w:rsidRDefault="00AF1AC3" w:rsidP="00502AA4">
      <w:pPr>
        <w:pStyle w:val="TAMainText"/>
        <w:spacing w:line="240" w:lineRule="auto"/>
        <w:ind w:firstLine="0"/>
        <w:rPr>
          <w:rFonts w:ascii="Times New Roman" w:hAnsi="Times New Roman"/>
          <w:szCs w:val="24"/>
        </w:rPr>
      </w:pPr>
    </w:p>
    <w:p w14:paraId="10D6C704" w14:textId="4EE8431A" w:rsidR="00AF1AC3"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6</w:t>
      </w:r>
      <w:r w:rsidR="00AF1AC3" w:rsidRPr="00FD4686">
        <w:rPr>
          <w:rFonts w:ascii="Times New Roman" w:hAnsi="Times New Roman"/>
          <w:szCs w:val="24"/>
        </w:rPr>
        <w:t>.</w:t>
      </w:r>
      <w:r w:rsidR="00B12C04" w:rsidRPr="00FD4686">
        <w:rPr>
          <w:rFonts w:ascii="Times New Roman" w:hAnsi="Times New Roman"/>
          <w:szCs w:val="24"/>
        </w:rPr>
        <w:t>10</w:t>
      </w:r>
      <w:r w:rsidR="00AF1AC3" w:rsidRPr="00FD4686">
        <w:rPr>
          <w:rFonts w:ascii="Times New Roman" w:hAnsi="Times New Roman"/>
          <w:szCs w:val="24"/>
        </w:rPr>
        <w:t xml:space="preserve">) </w:t>
      </w:r>
      <w:r w:rsidR="00AF1AC3" w:rsidRPr="00FD4686">
        <w:rPr>
          <w:rFonts w:ascii="Times New Roman" w:hAnsi="Times New Roman"/>
          <w:szCs w:val="24"/>
        </w:rPr>
        <w:tab/>
      </w:r>
      <w:proofErr w:type="gramStart"/>
      <w:r w:rsidR="00D649C2" w:rsidRPr="002230F3">
        <w:rPr>
          <w:rFonts w:ascii="Times New Roman" w:hAnsi="Times New Roman"/>
          <w:szCs w:val="24"/>
          <w:highlight w:val="yellow"/>
        </w:rPr>
        <w:t>Warm</w:t>
      </w:r>
      <w:proofErr w:type="gramEnd"/>
      <w:r w:rsidR="00D649C2"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the </w:t>
      </w:r>
      <w:r w:rsidR="00D649C2" w:rsidRPr="002230F3">
        <w:rPr>
          <w:rFonts w:ascii="Times New Roman" w:hAnsi="Times New Roman"/>
          <w:szCs w:val="24"/>
          <w:highlight w:val="yellow"/>
        </w:rPr>
        <w:t>test</w:t>
      </w:r>
      <w:r w:rsidR="00C848F3" w:rsidRPr="002230F3">
        <w:rPr>
          <w:rFonts w:ascii="Times New Roman" w:hAnsi="Times New Roman"/>
          <w:szCs w:val="24"/>
          <w:highlight w:val="yellow"/>
        </w:rPr>
        <w:t xml:space="preserve"> solutions (i.e., the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RO, </w:t>
      </w:r>
      <w:r w:rsidR="00AF1AC3" w:rsidRPr="002230F3">
        <w:rPr>
          <w:rFonts w:ascii="Times New Roman" w:hAnsi="Times New Roman"/>
          <w:szCs w:val="24"/>
          <w:highlight w:val="yellow"/>
        </w:rPr>
        <w:t xml:space="preserve">untreated </w:t>
      </w:r>
      <w:r w:rsidR="005A54D8" w:rsidRPr="002230F3">
        <w:rPr>
          <w:rFonts w:ascii="Times New Roman" w:hAnsi="Times New Roman"/>
          <w:szCs w:val="24"/>
          <w:highlight w:val="yellow"/>
        </w:rPr>
        <w:t>PBW</w:t>
      </w:r>
      <w:r w:rsidR="00AF1AC3" w:rsidRPr="002230F3">
        <w:rPr>
          <w:rFonts w:ascii="Times New Roman" w:hAnsi="Times New Roman"/>
          <w:szCs w:val="24"/>
          <w:highlight w:val="yellow"/>
        </w:rPr>
        <w:t xml:space="preserve"> and CuO-NP-treated PBW </w:t>
      </w:r>
      <w:r w:rsidR="005A54D8" w:rsidRPr="002230F3">
        <w:rPr>
          <w:rFonts w:ascii="Times New Roman" w:hAnsi="Times New Roman"/>
          <w:szCs w:val="24"/>
          <w:highlight w:val="yellow"/>
        </w:rPr>
        <w:t xml:space="preserve">media </w:t>
      </w:r>
      <w:r w:rsidR="00AF1AC3" w:rsidRPr="002230F3">
        <w:rPr>
          <w:rFonts w:ascii="Times New Roman" w:hAnsi="Times New Roman"/>
          <w:szCs w:val="24"/>
          <w:highlight w:val="yellow"/>
        </w:rPr>
        <w:t>solutions</w:t>
      </w:r>
      <w:r w:rsidR="00C848F3" w:rsidRPr="002230F3">
        <w:rPr>
          <w:rFonts w:ascii="Times New Roman" w:hAnsi="Times New Roman"/>
          <w:szCs w:val="24"/>
          <w:highlight w:val="yellow"/>
        </w:rPr>
        <w:t>)</w:t>
      </w:r>
      <w:r w:rsidR="00AF1AC3"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to </w:t>
      </w:r>
      <w:r w:rsidR="00AF1AC3" w:rsidRPr="002230F3">
        <w:rPr>
          <w:rFonts w:ascii="Times New Roman" w:hAnsi="Times New Roman"/>
          <w:szCs w:val="24"/>
          <w:highlight w:val="yellow"/>
        </w:rPr>
        <w:t>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5A54D8" w:rsidRPr="002230F3">
        <w:rPr>
          <w:rFonts w:ascii="Times New Roman" w:hAnsi="Times New Roman"/>
          <w:szCs w:val="24"/>
          <w:highlight w:val="yellow"/>
        </w:rPr>
        <w:t xml:space="preserve">in a </w:t>
      </w:r>
      <w:r w:rsidR="00AF1AC3" w:rsidRPr="002230F3">
        <w:rPr>
          <w:rFonts w:ascii="Times New Roman" w:hAnsi="Times New Roman"/>
          <w:szCs w:val="24"/>
          <w:highlight w:val="yellow"/>
        </w:rPr>
        <w:t>water bath.</w:t>
      </w:r>
    </w:p>
    <w:p w14:paraId="5EF4AA35"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3E34CAF0" w14:textId="2E4C9C5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11</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Remove t</w:t>
      </w:r>
      <w:r w:rsidR="001E17B5" w:rsidRPr="002230F3">
        <w:rPr>
          <w:rFonts w:ascii="Times New Roman" w:hAnsi="Times New Roman"/>
          <w:szCs w:val="24"/>
          <w:highlight w:val="yellow"/>
        </w:rPr>
        <w:t>he</w:t>
      </w:r>
      <w:r w:rsidR="00E74A40" w:rsidRPr="002230F3">
        <w:rPr>
          <w:rFonts w:ascii="Times New Roman" w:hAnsi="Times New Roman"/>
          <w:szCs w:val="24"/>
          <w:highlight w:val="yellow"/>
        </w:rPr>
        <w:t xml:space="preserve"> </w:t>
      </w:r>
      <w:r w:rsidR="001E17B5" w:rsidRPr="002230F3">
        <w:rPr>
          <w:rFonts w:ascii="Times New Roman" w:hAnsi="Times New Roman"/>
          <w:szCs w:val="24"/>
          <w:highlight w:val="yellow"/>
        </w:rPr>
        <w:t>s</w:t>
      </w:r>
      <w:r w:rsidR="00DB0115" w:rsidRPr="002230F3">
        <w:rPr>
          <w:rFonts w:ascii="Times New Roman" w:hAnsi="Times New Roman"/>
          <w:szCs w:val="24"/>
          <w:highlight w:val="yellow"/>
        </w:rPr>
        <w:t xml:space="preserve">eeding media </w:t>
      </w:r>
      <w:r w:rsidR="00E74A40" w:rsidRPr="002230F3">
        <w:rPr>
          <w:rFonts w:ascii="Times New Roman" w:hAnsi="Times New Roman"/>
          <w:szCs w:val="24"/>
          <w:highlight w:val="yellow"/>
        </w:rPr>
        <w:t>from the rest of the plate</w:t>
      </w:r>
      <w:r w:rsidR="001C7A32" w:rsidRPr="002230F3">
        <w:rPr>
          <w:rFonts w:ascii="Times New Roman" w:hAnsi="Times New Roman"/>
          <w:szCs w:val="24"/>
          <w:highlight w:val="yellow"/>
        </w:rPr>
        <w:t xml:space="preserve"> (not including the perimeter</w:t>
      </w:r>
      <w:r w:rsidR="0051384A" w:rsidRPr="002230F3">
        <w:rPr>
          <w:rFonts w:ascii="Times New Roman" w:hAnsi="Times New Roman"/>
          <w:szCs w:val="24"/>
          <w:highlight w:val="yellow"/>
        </w:rPr>
        <w:t xml:space="preserve"> or the first column which was used for the baseline reading</w:t>
      </w:r>
      <w:r w:rsidR="001C7A3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B0115" w:rsidRPr="002230F3">
        <w:rPr>
          <w:rFonts w:ascii="Times New Roman" w:hAnsi="Times New Roman"/>
          <w:szCs w:val="24"/>
          <w:highlight w:val="yellow"/>
        </w:rPr>
        <w:t>and</w:t>
      </w:r>
      <w:r w:rsidR="007622C9"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replaced with </w:t>
      </w:r>
      <w:r w:rsidR="00DB0115" w:rsidRPr="002230F3">
        <w:rPr>
          <w:rFonts w:ascii="Times New Roman" w:hAnsi="Times New Roman"/>
          <w:szCs w:val="24"/>
          <w:highlight w:val="yellow"/>
        </w:rPr>
        <w:t xml:space="preserve">100 μL of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xml:space="preserve">, </w:t>
      </w:r>
      <w:proofErr w:type="spellStart"/>
      <w:r w:rsidR="00264F5C" w:rsidRPr="002230F3">
        <w:rPr>
          <w:rFonts w:ascii="Times New Roman" w:hAnsi="Times New Roman"/>
          <w:szCs w:val="24"/>
          <w:highlight w:val="yellow"/>
        </w:rPr>
        <w:t>RO</w:t>
      </w:r>
      <w:r w:rsidR="0051384A" w:rsidRPr="002230F3">
        <w:rPr>
          <w:rFonts w:ascii="Times New Roman" w:hAnsi="Times New Roman"/>
          <w:szCs w:val="24"/>
          <w:highlight w:val="yellow"/>
        </w:rPr>
        <w:t>+media</w:t>
      </w:r>
      <w:proofErr w:type="spellEnd"/>
      <w:r w:rsidR="00264F5C" w:rsidRPr="002230F3">
        <w:rPr>
          <w:rFonts w:ascii="Times New Roman" w:hAnsi="Times New Roman"/>
          <w:szCs w:val="24"/>
          <w:highlight w:val="yellow"/>
        </w:rPr>
        <w:t xml:space="preserve">, untreated </w:t>
      </w:r>
      <w:proofErr w:type="spellStart"/>
      <w:r w:rsidR="00264F5C" w:rsidRPr="002230F3">
        <w:rPr>
          <w:rFonts w:ascii="Times New Roman" w:hAnsi="Times New Roman"/>
          <w:szCs w:val="24"/>
          <w:highlight w:val="yellow"/>
        </w:rPr>
        <w:t>PBW</w:t>
      </w:r>
      <w:r w:rsidR="0051384A" w:rsidRPr="002230F3">
        <w:rPr>
          <w:rFonts w:ascii="Times New Roman" w:hAnsi="Times New Roman"/>
          <w:szCs w:val="24"/>
          <w:highlight w:val="yellow"/>
        </w:rPr>
        <w:t>+media</w:t>
      </w:r>
      <w:proofErr w:type="spellEnd"/>
      <w:r w:rsidR="0051384A" w:rsidRPr="002230F3">
        <w:rPr>
          <w:rFonts w:ascii="Times New Roman" w:hAnsi="Times New Roman"/>
          <w:szCs w:val="24"/>
          <w:highlight w:val="yellow"/>
        </w:rPr>
        <w:t xml:space="preserve"> concentrations</w:t>
      </w:r>
      <w:r w:rsidR="00264F5C" w:rsidRPr="002230F3">
        <w:rPr>
          <w:rFonts w:ascii="Times New Roman" w:hAnsi="Times New Roman"/>
          <w:szCs w:val="24"/>
          <w:highlight w:val="yellow"/>
        </w:rPr>
        <w:t xml:space="preserve"> or </w:t>
      </w:r>
      <w:proofErr w:type="spellStart"/>
      <w:r w:rsidR="00264F5C" w:rsidRPr="002230F3">
        <w:rPr>
          <w:rFonts w:ascii="Times New Roman" w:hAnsi="Times New Roman"/>
          <w:szCs w:val="24"/>
          <w:highlight w:val="yellow"/>
        </w:rPr>
        <w:t>CuO</w:t>
      </w:r>
      <w:proofErr w:type="spellEnd"/>
      <w:r w:rsidR="00264F5C" w:rsidRPr="002230F3">
        <w:rPr>
          <w:rFonts w:ascii="Times New Roman" w:hAnsi="Times New Roman"/>
          <w:szCs w:val="24"/>
          <w:highlight w:val="yellow"/>
        </w:rPr>
        <w:t xml:space="preserve">-NP-treated </w:t>
      </w:r>
      <w:proofErr w:type="spellStart"/>
      <w:r w:rsidR="00264F5C" w:rsidRPr="002230F3">
        <w:rPr>
          <w:rFonts w:ascii="Times New Roman" w:hAnsi="Times New Roman"/>
          <w:szCs w:val="24"/>
          <w:highlight w:val="yellow"/>
        </w:rPr>
        <w:t>PBW</w:t>
      </w:r>
      <w:r w:rsidR="0051384A" w:rsidRPr="002230F3">
        <w:rPr>
          <w:rFonts w:ascii="Times New Roman" w:hAnsi="Times New Roman"/>
          <w:szCs w:val="24"/>
          <w:highlight w:val="yellow"/>
        </w:rPr>
        <w:t>+</w:t>
      </w:r>
      <w:r w:rsidR="00264F5C" w:rsidRPr="002230F3">
        <w:rPr>
          <w:rFonts w:ascii="Times New Roman" w:hAnsi="Times New Roman"/>
          <w:szCs w:val="24"/>
          <w:highlight w:val="yellow"/>
        </w:rPr>
        <w:t>media</w:t>
      </w:r>
      <w:proofErr w:type="spellEnd"/>
      <w:r w:rsidR="0051384A" w:rsidRPr="002230F3">
        <w:rPr>
          <w:rFonts w:ascii="Times New Roman" w:hAnsi="Times New Roman"/>
          <w:szCs w:val="24"/>
          <w:highlight w:val="yellow"/>
        </w:rPr>
        <w:t xml:space="preserve"> concentrations</w:t>
      </w:r>
      <w:r w:rsidR="00264F5C" w:rsidRPr="002230F3">
        <w:rPr>
          <w:rFonts w:ascii="Times New Roman" w:hAnsi="Times New Roman"/>
          <w:szCs w:val="24"/>
          <w:highlight w:val="yellow"/>
        </w:rPr>
        <w:t xml:space="preserve"> </w:t>
      </w:r>
      <w:r w:rsidR="00E74A40" w:rsidRPr="002230F3">
        <w:rPr>
          <w:rFonts w:ascii="Times New Roman" w:hAnsi="Times New Roman"/>
          <w:szCs w:val="24"/>
          <w:highlight w:val="yellow"/>
        </w:rPr>
        <w:t>(one solution per plate)</w:t>
      </w:r>
      <w:r w:rsidR="00DB0115" w:rsidRPr="002230F3">
        <w:rPr>
          <w:rFonts w:ascii="Times New Roman" w:hAnsi="Times New Roman"/>
          <w:szCs w:val="24"/>
          <w:highlight w:val="yellow"/>
        </w:rPr>
        <w:t xml:space="preserve">.  </w:t>
      </w:r>
      <w:r w:rsidR="00D649C2" w:rsidRPr="002230F3">
        <w:rPr>
          <w:rFonts w:ascii="Times New Roman" w:hAnsi="Times New Roman"/>
          <w:szCs w:val="24"/>
          <w:highlight w:val="yellow"/>
        </w:rPr>
        <w:t>Incubate c</w:t>
      </w:r>
      <w:r w:rsidR="00E74A40" w:rsidRPr="002230F3">
        <w:rPr>
          <w:rFonts w:ascii="Times New Roman" w:hAnsi="Times New Roman"/>
          <w:szCs w:val="24"/>
          <w:highlight w:val="yellow"/>
        </w:rPr>
        <w:t>ells in their test</w:t>
      </w:r>
      <w:r w:rsidR="00264F5C" w:rsidRPr="002230F3">
        <w:rPr>
          <w:rFonts w:ascii="Times New Roman" w:hAnsi="Times New Roman"/>
          <w:szCs w:val="24"/>
          <w:highlight w:val="yellow"/>
        </w:rPr>
        <w:t xml:space="preserve"> concentrations</w:t>
      </w:r>
      <w:r w:rsidR="00E74A40" w:rsidRPr="002230F3">
        <w:rPr>
          <w:rFonts w:ascii="Times New Roman" w:hAnsi="Times New Roman"/>
          <w:szCs w:val="24"/>
          <w:highlight w:val="yellow"/>
        </w:rPr>
        <w:t xml:space="preserve"> or control solutions for a total of seven days</w:t>
      </w:r>
      <w:r w:rsidR="005A54D8" w:rsidRPr="002230F3">
        <w:rPr>
          <w:rFonts w:ascii="Times New Roman" w:hAnsi="Times New Roman"/>
          <w:szCs w:val="24"/>
          <w:highlight w:val="yellow"/>
        </w:rPr>
        <w:t xml:space="preserve"> (Days 2-8)</w:t>
      </w:r>
      <w:r w:rsidR="00E74A40" w:rsidRPr="002230F3">
        <w:rPr>
          <w:rFonts w:ascii="Times New Roman" w:hAnsi="Times New Roman"/>
          <w:szCs w:val="24"/>
          <w:highlight w:val="yellow"/>
        </w:rPr>
        <w:t>.</w:t>
      </w:r>
    </w:p>
    <w:p w14:paraId="72C938A7" w14:textId="77777777" w:rsidR="001A2B8E" w:rsidRDefault="001A2B8E" w:rsidP="00502AA4">
      <w:pPr>
        <w:pStyle w:val="TAMainText"/>
        <w:spacing w:line="240" w:lineRule="auto"/>
        <w:ind w:left="720" w:hanging="720"/>
        <w:rPr>
          <w:rFonts w:ascii="Times New Roman" w:hAnsi="Times New Roman"/>
          <w:szCs w:val="24"/>
        </w:rPr>
      </w:pPr>
    </w:p>
    <w:p w14:paraId="2C8F47B8" w14:textId="3F4F8A7C" w:rsidR="001A2B8E" w:rsidRDefault="001A2B8E" w:rsidP="00502AA4">
      <w:pPr>
        <w:pStyle w:val="TAMainText"/>
        <w:spacing w:line="240" w:lineRule="auto"/>
        <w:ind w:left="720" w:hanging="720"/>
        <w:rPr>
          <w:rFonts w:ascii="Times New Roman" w:hAnsi="Times New Roman"/>
          <w:szCs w:val="24"/>
        </w:rPr>
      </w:pPr>
      <w:r w:rsidRPr="003A4A1E">
        <w:rPr>
          <w:rFonts w:ascii="Times New Roman" w:hAnsi="Times New Roman"/>
          <w:b/>
          <w:szCs w:val="24"/>
        </w:rPr>
        <w:t>NOTE:</w:t>
      </w:r>
      <w:r w:rsidR="0051384A" w:rsidRPr="00FD4686">
        <w:rPr>
          <w:rFonts w:ascii="Times New Roman" w:hAnsi="Times New Roman"/>
          <w:szCs w:val="24"/>
        </w:rPr>
        <w:t xml:space="preserve">  </w:t>
      </w:r>
      <w:r>
        <w:rPr>
          <w:rFonts w:ascii="Times New Roman" w:hAnsi="Times New Roman"/>
          <w:szCs w:val="24"/>
        </w:rPr>
        <w:t>There</w:t>
      </w:r>
      <w:r w:rsidR="0051384A" w:rsidRPr="00FD4686">
        <w:rPr>
          <w:rFonts w:ascii="Times New Roman" w:hAnsi="Times New Roman"/>
          <w:szCs w:val="24"/>
        </w:rPr>
        <w:t xml:space="preserve"> 10 </w:t>
      </w:r>
      <w:proofErr w:type="gramStart"/>
      <w:r w:rsidR="0051384A" w:rsidRPr="00FD4686">
        <w:rPr>
          <w:rFonts w:ascii="Times New Roman" w:hAnsi="Times New Roman"/>
          <w:szCs w:val="24"/>
        </w:rPr>
        <w:t>plates</w:t>
      </w:r>
      <w:proofErr w:type="gramEnd"/>
      <w:r w:rsidR="0051384A" w:rsidRPr="00FD4686">
        <w:rPr>
          <w:rFonts w:ascii="Times New Roman" w:hAnsi="Times New Roman"/>
          <w:szCs w:val="24"/>
        </w:rPr>
        <w:t xml:space="preserve"> total: 1 EMEM</w:t>
      </w:r>
      <w:r w:rsidR="00132C0D">
        <w:rPr>
          <w:rFonts w:ascii="Times New Roman" w:hAnsi="Times New Roman"/>
          <w:szCs w:val="24"/>
        </w:rPr>
        <w:t>-1X</w:t>
      </w:r>
      <w:r w:rsidR="001A6122" w:rsidRPr="00FD4686">
        <w:rPr>
          <w:rFonts w:ascii="Times New Roman" w:hAnsi="Times New Roman"/>
          <w:szCs w:val="24"/>
        </w:rPr>
        <w:t xml:space="preserve">, 1 </w:t>
      </w:r>
      <w:proofErr w:type="spellStart"/>
      <w:r w:rsidR="001A6122" w:rsidRPr="00FD4686">
        <w:rPr>
          <w:rFonts w:ascii="Times New Roman" w:hAnsi="Times New Roman"/>
          <w:szCs w:val="24"/>
        </w:rPr>
        <w:t>RO+media</w:t>
      </w:r>
      <w:proofErr w:type="spellEnd"/>
      <w:r w:rsidR="001A6122" w:rsidRPr="00FD4686">
        <w:rPr>
          <w:rFonts w:ascii="Times New Roman" w:hAnsi="Times New Roman"/>
          <w:szCs w:val="24"/>
        </w:rPr>
        <w:t xml:space="preserve">, 1 of each untreated </w:t>
      </w:r>
      <w:proofErr w:type="spellStart"/>
      <w:r w:rsidR="001A6122" w:rsidRPr="00FD4686">
        <w:rPr>
          <w:rFonts w:ascii="Times New Roman" w:hAnsi="Times New Roman"/>
          <w:szCs w:val="24"/>
        </w:rPr>
        <w:t>PBW+media</w:t>
      </w:r>
      <w:proofErr w:type="spellEnd"/>
      <w:r w:rsidR="001A6122" w:rsidRPr="00FD4686">
        <w:rPr>
          <w:rFonts w:ascii="Times New Roman" w:hAnsi="Times New Roman"/>
          <w:szCs w:val="24"/>
        </w:rPr>
        <w:t xml:space="preserve"> </w:t>
      </w:r>
    </w:p>
    <w:p w14:paraId="33D3DCC0" w14:textId="77777777" w:rsidR="001A2B8E"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(56%, 44%, 29% and 16.5%) and one plate of each </w:t>
      </w:r>
      <w:proofErr w:type="spellStart"/>
      <w:r w:rsidRPr="00FD4686">
        <w:rPr>
          <w:rFonts w:ascii="Times New Roman" w:hAnsi="Times New Roman"/>
          <w:szCs w:val="24"/>
        </w:rPr>
        <w:t>CuO</w:t>
      </w:r>
      <w:proofErr w:type="spellEnd"/>
      <w:r w:rsidRPr="00FD4686">
        <w:rPr>
          <w:rFonts w:ascii="Times New Roman" w:hAnsi="Times New Roman"/>
          <w:szCs w:val="24"/>
        </w:rPr>
        <w:t xml:space="preserve">-NP-treated </w:t>
      </w:r>
      <w:proofErr w:type="spellStart"/>
      <w:r w:rsidRPr="00FD4686">
        <w:rPr>
          <w:rFonts w:ascii="Times New Roman" w:hAnsi="Times New Roman"/>
          <w:szCs w:val="24"/>
        </w:rPr>
        <w:t>PBW+media</w:t>
      </w:r>
      <w:proofErr w:type="spellEnd"/>
      <w:r w:rsidRPr="00FD4686">
        <w:rPr>
          <w:rFonts w:ascii="Times New Roman" w:hAnsi="Times New Roman"/>
          <w:szCs w:val="24"/>
        </w:rPr>
        <w:t xml:space="preserve"> </w:t>
      </w:r>
    </w:p>
    <w:p w14:paraId="464DFCA4" w14:textId="61C87F4D" w:rsidR="008B6F59" w:rsidRPr="00FD4686"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(53%, 45%, 30% &amp; 17%) per experiment per cell line.</w:t>
      </w:r>
    </w:p>
    <w:p w14:paraId="521E790A" w14:textId="77777777" w:rsidR="008B6F59" w:rsidRPr="00FD4686" w:rsidRDefault="008B6F59" w:rsidP="00502AA4">
      <w:pPr>
        <w:pStyle w:val="TAMainText"/>
        <w:spacing w:line="240" w:lineRule="auto"/>
        <w:ind w:left="720" w:hanging="720"/>
        <w:rPr>
          <w:rFonts w:ascii="Times New Roman" w:hAnsi="Times New Roman"/>
          <w:szCs w:val="24"/>
        </w:rPr>
      </w:pPr>
    </w:p>
    <w:p w14:paraId="01ED5D1C" w14:textId="68AF973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12</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E74A40" w:rsidRPr="002230F3">
        <w:rPr>
          <w:rFonts w:ascii="Times New Roman" w:hAnsi="Times New Roman"/>
          <w:szCs w:val="24"/>
          <w:highlight w:val="yellow"/>
        </w:rPr>
        <w:t>Each day</w:t>
      </w:r>
      <w:r w:rsidR="002F016D" w:rsidRPr="002230F3">
        <w:rPr>
          <w:rFonts w:ascii="Times New Roman" w:hAnsi="Times New Roman"/>
          <w:szCs w:val="24"/>
          <w:highlight w:val="yellow"/>
        </w:rPr>
        <w:t xml:space="preserve"> following baseline</w:t>
      </w:r>
      <w:r w:rsidR="00C848F3" w:rsidRPr="002230F3">
        <w:rPr>
          <w:rFonts w:ascii="Times New Roman" w:hAnsi="Times New Roman"/>
          <w:szCs w:val="24"/>
          <w:highlight w:val="yellow"/>
        </w:rPr>
        <w:t xml:space="preserve"> MTT reading,</w:t>
      </w:r>
      <w:r w:rsidR="009537FB"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control</w:t>
      </w:r>
      <w:r w:rsidR="001A6122" w:rsidRPr="002230F3">
        <w:rPr>
          <w:rFonts w:ascii="Times New Roman" w:hAnsi="Times New Roman"/>
          <w:szCs w:val="24"/>
          <w:highlight w:val="yellow"/>
        </w:rPr>
        <w:t xml:space="preserve"> and test</w:t>
      </w:r>
      <w:r w:rsidR="00E74A40" w:rsidRPr="002230F3">
        <w:rPr>
          <w:rFonts w:ascii="Times New Roman" w:hAnsi="Times New Roman"/>
          <w:szCs w:val="24"/>
          <w:highlight w:val="yellow"/>
        </w:rPr>
        <w:t xml:space="preserve"> solutions</w:t>
      </w:r>
      <w:r w:rsidRPr="002230F3">
        <w:rPr>
          <w:rFonts w:ascii="Times New Roman" w:hAnsi="Times New Roman"/>
          <w:szCs w:val="24"/>
          <w:highlight w:val="yellow"/>
        </w:rPr>
        <w:t xml:space="preserve"> (listed in the note under 6.11</w:t>
      </w:r>
      <w:r w:rsidR="001A612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CB096A" w:rsidRPr="002230F3">
        <w:rPr>
          <w:rFonts w:ascii="Times New Roman" w:hAnsi="Times New Roman"/>
          <w:szCs w:val="24"/>
          <w:highlight w:val="yellow"/>
        </w:rPr>
        <w:t xml:space="preserve">from </w:t>
      </w:r>
      <w:r w:rsidR="00E74A40" w:rsidRPr="002230F3">
        <w:rPr>
          <w:rFonts w:ascii="Times New Roman" w:hAnsi="Times New Roman"/>
          <w:szCs w:val="24"/>
          <w:highlight w:val="yellow"/>
        </w:rPr>
        <w:t>the next column</w:t>
      </w:r>
      <w:r w:rsidR="00DB0115" w:rsidRPr="002230F3">
        <w:rPr>
          <w:rFonts w:ascii="Times New Roman" w:hAnsi="Times New Roman"/>
          <w:szCs w:val="24"/>
          <w:highlight w:val="yellow"/>
        </w:rPr>
        <w:t xml:space="preserve"> of </w:t>
      </w:r>
      <w:r w:rsidR="001A6122" w:rsidRPr="002230F3">
        <w:rPr>
          <w:rFonts w:ascii="Times New Roman" w:hAnsi="Times New Roman"/>
          <w:szCs w:val="24"/>
          <w:highlight w:val="yellow"/>
        </w:rPr>
        <w:t>their respective</w:t>
      </w:r>
      <w:r w:rsidR="00DB0115" w:rsidRPr="002230F3">
        <w:rPr>
          <w:rFonts w:ascii="Times New Roman" w:hAnsi="Times New Roman"/>
          <w:szCs w:val="24"/>
          <w:highlight w:val="yellow"/>
        </w:rPr>
        <w:t xml:space="preserve"> plate</w:t>
      </w:r>
      <w:r w:rsidR="001C7A32" w:rsidRPr="002230F3">
        <w:rPr>
          <w:rFonts w:ascii="Times New Roman" w:hAnsi="Times New Roman"/>
          <w:szCs w:val="24"/>
          <w:highlight w:val="yellow"/>
        </w:rPr>
        <w:t xml:space="preserve"> (e.g. Day 2</w:t>
      </w:r>
      <w:r w:rsidR="00CC09B0"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test and control </w:t>
      </w:r>
      <w:r w:rsidR="001C7A32" w:rsidRPr="002230F3">
        <w:rPr>
          <w:rFonts w:ascii="Times New Roman" w:hAnsi="Times New Roman"/>
          <w:szCs w:val="24"/>
          <w:highlight w:val="yellow"/>
        </w:rPr>
        <w:t>media</w:t>
      </w:r>
      <w:r w:rsidR="00E74A40" w:rsidRPr="002230F3">
        <w:rPr>
          <w:rFonts w:ascii="Times New Roman" w:hAnsi="Times New Roman"/>
          <w:szCs w:val="24"/>
          <w:highlight w:val="yellow"/>
        </w:rPr>
        <w:t xml:space="preserve"> are</w:t>
      </w:r>
      <w:r w:rsidR="00CC09B0" w:rsidRPr="002230F3">
        <w:rPr>
          <w:rFonts w:ascii="Times New Roman" w:hAnsi="Times New Roman"/>
          <w:szCs w:val="24"/>
          <w:highlight w:val="yellow"/>
        </w:rPr>
        <w:t xml:space="preserve"> remo</w:t>
      </w:r>
      <w:r w:rsidR="001C7A32" w:rsidRPr="002230F3">
        <w:rPr>
          <w:rFonts w:ascii="Times New Roman" w:hAnsi="Times New Roman"/>
          <w:szCs w:val="24"/>
          <w:highlight w:val="yellow"/>
        </w:rPr>
        <w:t>ved from row 3, wells B-G; Day 3: row 4, wells B-G</w:t>
      </w:r>
      <w:r w:rsidR="00E74A40" w:rsidRPr="002230F3">
        <w:rPr>
          <w:rFonts w:ascii="Times New Roman" w:hAnsi="Times New Roman"/>
          <w:szCs w:val="24"/>
          <w:highlight w:val="yellow"/>
        </w:rPr>
        <w:t xml:space="preserve"> etc.) and </w:t>
      </w:r>
      <w:r w:rsidR="00CC09B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repeat </w:t>
      </w:r>
      <w:r w:rsidR="00E74A40" w:rsidRPr="002230F3">
        <w:rPr>
          <w:rFonts w:ascii="Times New Roman" w:hAnsi="Times New Roman"/>
          <w:szCs w:val="24"/>
          <w:highlight w:val="yellow"/>
        </w:rPr>
        <w:t xml:space="preserve">the MTT protocol as described </w:t>
      </w:r>
      <w:r w:rsidR="00AF1AC3" w:rsidRPr="002230F3">
        <w:rPr>
          <w:rFonts w:ascii="Times New Roman" w:hAnsi="Times New Roman"/>
          <w:szCs w:val="24"/>
          <w:highlight w:val="yellow"/>
        </w:rPr>
        <w:t xml:space="preserve">in steps </w:t>
      </w:r>
      <w:r w:rsidRPr="002230F3">
        <w:rPr>
          <w:rFonts w:ascii="Times New Roman" w:hAnsi="Times New Roman"/>
          <w:szCs w:val="24"/>
          <w:highlight w:val="yellow"/>
        </w:rPr>
        <w:t>6.7-6.9</w:t>
      </w:r>
      <w:r w:rsidR="00AF1AC3" w:rsidRPr="002230F3">
        <w:rPr>
          <w:rFonts w:ascii="Times New Roman" w:hAnsi="Times New Roman"/>
          <w:szCs w:val="24"/>
          <w:highlight w:val="yellow"/>
        </w:rPr>
        <w:t xml:space="preserve"> above</w:t>
      </w:r>
      <w:r w:rsidR="00E74A40" w:rsidRPr="002230F3">
        <w:rPr>
          <w:rFonts w:ascii="Times New Roman" w:hAnsi="Times New Roman"/>
          <w:szCs w:val="24"/>
          <w:highlight w:val="yellow"/>
        </w:rPr>
        <w:t xml:space="preserve">.  </w:t>
      </w:r>
    </w:p>
    <w:p w14:paraId="15429402" w14:textId="77777777" w:rsidR="00E74A40" w:rsidRPr="002230F3" w:rsidRDefault="00E74A40" w:rsidP="00502AA4">
      <w:pPr>
        <w:pStyle w:val="NoSpacing"/>
        <w:jc w:val="both"/>
        <w:rPr>
          <w:rFonts w:ascii="Times New Roman" w:hAnsi="Times New Roman"/>
          <w:sz w:val="24"/>
          <w:szCs w:val="24"/>
          <w:highlight w:val="yellow"/>
        </w:rPr>
      </w:pPr>
    </w:p>
    <w:p w14:paraId="528235F8" w14:textId="61807770"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CC09B0" w:rsidRPr="002230F3">
        <w:rPr>
          <w:rFonts w:ascii="Times New Roman" w:hAnsi="Times New Roman"/>
          <w:szCs w:val="24"/>
          <w:highlight w:val="yellow"/>
        </w:rPr>
        <w:t>.</w:t>
      </w:r>
      <w:r w:rsidR="00B12C04" w:rsidRPr="002230F3">
        <w:rPr>
          <w:rFonts w:ascii="Times New Roman" w:hAnsi="Times New Roman"/>
          <w:szCs w:val="24"/>
          <w:highlight w:val="yellow"/>
        </w:rPr>
        <w:t>13</w:t>
      </w:r>
      <w:r w:rsidR="00CC09B0" w:rsidRPr="002230F3">
        <w:rPr>
          <w:rFonts w:ascii="Times New Roman" w:hAnsi="Times New Roman"/>
          <w:szCs w:val="24"/>
          <w:highlight w:val="yellow"/>
        </w:rPr>
        <w:t>)</w:t>
      </w:r>
      <w:r w:rsidR="00CC09B0" w:rsidRPr="002230F3">
        <w:rPr>
          <w:rFonts w:ascii="Times New Roman" w:hAnsi="Times New Roman"/>
          <w:szCs w:val="24"/>
          <w:highlight w:val="yellow"/>
        </w:rPr>
        <w:tab/>
      </w:r>
      <w:r w:rsidR="00DB0115" w:rsidRPr="002230F3">
        <w:rPr>
          <w:rFonts w:ascii="Times New Roman" w:hAnsi="Times New Roman"/>
          <w:szCs w:val="24"/>
          <w:highlight w:val="yellow"/>
        </w:rPr>
        <w:t xml:space="preserve"> </w:t>
      </w:r>
      <w:proofErr w:type="gramStart"/>
      <w:r w:rsidR="00D649C2" w:rsidRPr="002230F3">
        <w:rPr>
          <w:rFonts w:ascii="Times New Roman" w:hAnsi="Times New Roman"/>
          <w:szCs w:val="24"/>
          <w:highlight w:val="yellow"/>
        </w:rPr>
        <w:t>Repeat</w:t>
      </w:r>
      <w:proofErr w:type="gramEnd"/>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protocol every day for seven days</w:t>
      </w:r>
      <w:r w:rsidR="005A54D8" w:rsidRPr="002230F3">
        <w:rPr>
          <w:rFonts w:ascii="Times New Roman" w:hAnsi="Times New Roman"/>
          <w:szCs w:val="24"/>
          <w:highlight w:val="yellow"/>
        </w:rPr>
        <w:t xml:space="preserve">.  </w:t>
      </w:r>
      <w:r w:rsidR="00D649C2" w:rsidRPr="002230F3">
        <w:rPr>
          <w:rFonts w:ascii="Times New Roman" w:hAnsi="Times New Roman"/>
          <w:szCs w:val="24"/>
          <w:highlight w:val="yellow"/>
        </w:rPr>
        <w:t>Average t</w:t>
      </w:r>
      <w:r w:rsidR="005A54D8" w:rsidRPr="002230F3">
        <w:rPr>
          <w:rFonts w:ascii="Times New Roman" w:hAnsi="Times New Roman"/>
          <w:szCs w:val="24"/>
          <w:highlight w:val="yellow"/>
        </w:rPr>
        <w:t>he</w:t>
      </w:r>
      <w:r w:rsidR="00D44683" w:rsidRPr="002230F3">
        <w:rPr>
          <w:rFonts w:ascii="Times New Roman" w:hAnsi="Times New Roman"/>
          <w:szCs w:val="24"/>
          <w:highlight w:val="yellow"/>
        </w:rPr>
        <w:t xml:space="preserve"> OD results for each row (</w:t>
      </w:r>
      <w:r w:rsidR="002F016D" w:rsidRPr="002230F3">
        <w:rPr>
          <w:rFonts w:ascii="Times New Roman" w:hAnsi="Times New Roman"/>
          <w:szCs w:val="24"/>
          <w:highlight w:val="yellow"/>
        </w:rPr>
        <w:t>6 wells</w:t>
      </w:r>
      <w:r w:rsidR="00D44683" w:rsidRPr="002230F3">
        <w:rPr>
          <w:rFonts w:ascii="Times New Roman" w:hAnsi="Times New Roman"/>
          <w:szCs w:val="24"/>
          <w:highlight w:val="yellow"/>
        </w:rPr>
        <w:t>)</w:t>
      </w:r>
      <w:r w:rsidR="002F016D" w:rsidRPr="002230F3">
        <w:rPr>
          <w:rFonts w:ascii="Times New Roman" w:hAnsi="Times New Roman"/>
          <w:szCs w:val="24"/>
          <w:highlight w:val="yellow"/>
        </w:rPr>
        <w:t xml:space="preserve"> and </w:t>
      </w:r>
      <w:r w:rsidR="00E74A40" w:rsidRPr="002230F3">
        <w:rPr>
          <w:rFonts w:ascii="Times New Roman" w:hAnsi="Times New Roman"/>
          <w:szCs w:val="24"/>
          <w:highlight w:val="yellow"/>
        </w:rPr>
        <w:t>reported against time to generate a seven-day growth curve</w:t>
      </w:r>
      <w:r w:rsidR="002F016D" w:rsidRPr="002230F3">
        <w:rPr>
          <w:rFonts w:ascii="Times New Roman" w:hAnsi="Times New Roman"/>
          <w:szCs w:val="24"/>
          <w:highlight w:val="yellow"/>
        </w:rPr>
        <w:t>.</w:t>
      </w:r>
    </w:p>
    <w:p w14:paraId="17006169" w14:textId="77777777" w:rsidR="009856BA" w:rsidRPr="002230F3" w:rsidRDefault="009856BA" w:rsidP="00502AA4">
      <w:pPr>
        <w:pStyle w:val="TAMainText"/>
        <w:spacing w:line="240" w:lineRule="auto"/>
        <w:ind w:firstLine="0"/>
        <w:rPr>
          <w:rFonts w:ascii="Times New Roman" w:hAnsi="Times New Roman"/>
          <w:szCs w:val="24"/>
          <w:highlight w:val="yellow"/>
        </w:rPr>
      </w:pPr>
    </w:p>
    <w:p w14:paraId="2E08DD05" w14:textId="0B41835B" w:rsidR="002C3BEB" w:rsidRPr="00BD515F"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lastRenderedPageBreak/>
        <w:t>6</w:t>
      </w:r>
      <w:r w:rsidR="009856BA" w:rsidRPr="002230F3">
        <w:rPr>
          <w:rFonts w:ascii="Times New Roman" w:hAnsi="Times New Roman"/>
          <w:szCs w:val="24"/>
          <w:highlight w:val="yellow"/>
        </w:rPr>
        <w:t>.</w:t>
      </w:r>
      <w:r w:rsidR="00B12C04" w:rsidRPr="002230F3">
        <w:rPr>
          <w:rFonts w:ascii="Times New Roman" w:hAnsi="Times New Roman"/>
          <w:szCs w:val="24"/>
          <w:highlight w:val="yellow"/>
        </w:rPr>
        <w:t>14</w:t>
      </w:r>
      <w:r w:rsidR="009856BA" w:rsidRPr="002230F3">
        <w:rPr>
          <w:rFonts w:ascii="Times New Roman" w:hAnsi="Times New Roman"/>
          <w:szCs w:val="24"/>
          <w:highlight w:val="yellow"/>
        </w:rPr>
        <w:t>)</w:t>
      </w:r>
      <w:r w:rsidR="009856BA" w:rsidRPr="002230F3">
        <w:rPr>
          <w:rFonts w:ascii="Times New Roman" w:hAnsi="Times New Roman"/>
          <w:szCs w:val="24"/>
          <w:highlight w:val="yellow"/>
        </w:rPr>
        <w:tab/>
        <w:t xml:space="preserve">To assess the effect of copper chelation on cell viability in </w:t>
      </w:r>
      <w:proofErr w:type="spellStart"/>
      <w:r w:rsidR="009856BA" w:rsidRPr="002230F3">
        <w:rPr>
          <w:rFonts w:ascii="Times New Roman" w:hAnsi="Times New Roman"/>
          <w:szCs w:val="24"/>
          <w:highlight w:val="yellow"/>
        </w:rPr>
        <w:t>Cu</w:t>
      </w:r>
      <w:r w:rsidR="001A6122" w:rsidRPr="002230F3">
        <w:rPr>
          <w:rFonts w:ascii="Times New Roman" w:hAnsi="Times New Roman"/>
          <w:szCs w:val="24"/>
          <w:highlight w:val="yellow"/>
        </w:rPr>
        <w:t>O</w:t>
      </w:r>
      <w:proofErr w:type="spellEnd"/>
      <w:r w:rsidR="001A6122" w:rsidRPr="002230F3">
        <w:rPr>
          <w:rFonts w:ascii="Times New Roman" w:hAnsi="Times New Roman"/>
          <w:szCs w:val="24"/>
          <w:highlight w:val="yellow"/>
        </w:rPr>
        <w:t xml:space="preserve">-NP-treated </w:t>
      </w:r>
      <w:proofErr w:type="spellStart"/>
      <w:r w:rsidR="001A6122" w:rsidRPr="002230F3">
        <w:rPr>
          <w:rFonts w:ascii="Times New Roman" w:hAnsi="Times New Roman"/>
          <w:szCs w:val="24"/>
          <w:highlight w:val="yellow"/>
        </w:rPr>
        <w:t>PBW+media</w:t>
      </w:r>
      <w:proofErr w:type="spellEnd"/>
      <w:r w:rsidR="001A6122" w:rsidRPr="002230F3">
        <w:rPr>
          <w:rFonts w:ascii="Times New Roman" w:hAnsi="Times New Roman"/>
          <w:szCs w:val="24"/>
          <w:highlight w:val="yellow"/>
        </w:rPr>
        <w:t xml:space="preserve"> </w:t>
      </w:r>
      <w:r w:rsidR="009856BA" w:rsidRPr="002230F3">
        <w:rPr>
          <w:rFonts w:ascii="Times New Roman" w:hAnsi="Times New Roman"/>
          <w:szCs w:val="24"/>
          <w:highlight w:val="yellow"/>
        </w:rPr>
        <w:t>follow the same procedure</w:t>
      </w:r>
      <w:r w:rsidR="002F016D" w:rsidRPr="002230F3">
        <w:rPr>
          <w:rFonts w:ascii="Times New Roman" w:hAnsi="Times New Roman"/>
          <w:szCs w:val="24"/>
          <w:highlight w:val="yellow"/>
        </w:rPr>
        <w:t xml:space="preserve"> as above</w:t>
      </w:r>
      <w:r w:rsidR="009856BA" w:rsidRPr="002230F3">
        <w:rPr>
          <w:rFonts w:ascii="Times New Roman" w:hAnsi="Times New Roman"/>
          <w:szCs w:val="24"/>
          <w:highlight w:val="yellow"/>
        </w:rPr>
        <w:t xml:space="preserve">, except </w:t>
      </w:r>
      <w:r w:rsidR="00D44683" w:rsidRPr="002230F3">
        <w:rPr>
          <w:rFonts w:ascii="Times New Roman" w:hAnsi="Times New Roman"/>
          <w:szCs w:val="24"/>
          <w:highlight w:val="yellow"/>
        </w:rPr>
        <w:t xml:space="preserve">add </w:t>
      </w:r>
      <w:r w:rsidR="009856BA" w:rsidRPr="002230F3">
        <w:rPr>
          <w:rFonts w:ascii="Times New Roman" w:hAnsi="Times New Roman"/>
          <w:szCs w:val="24"/>
          <w:highlight w:val="yellow"/>
        </w:rPr>
        <w:t xml:space="preserve">100 </w:t>
      </w:r>
      <w:r w:rsidR="009856BA" w:rsidRPr="002230F3">
        <w:rPr>
          <w:rFonts w:ascii="Times New Roman" w:hAnsi="Times New Roman"/>
          <w:szCs w:val="24"/>
          <w:highlight w:val="yellow"/>
        </w:rPr>
        <w:sym w:font="Symbol" w:char="F06D"/>
      </w:r>
      <w:r w:rsidR="009856BA" w:rsidRPr="002230F3">
        <w:rPr>
          <w:rFonts w:ascii="Times New Roman" w:hAnsi="Times New Roman"/>
          <w:szCs w:val="24"/>
          <w:highlight w:val="yellow"/>
        </w:rPr>
        <w:t>M of D-</w:t>
      </w:r>
      <w:proofErr w:type="spellStart"/>
      <w:r w:rsidR="009856BA" w:rsidRPr="002230F3">
        <w:rPr>
          <w:rFonts w:ascii="Times New Roman" w:hAnsi="Times New Roman"/>
          <w:szCs w:val="24"/>
          <w:highlight w:val="yellow"/>
        </w:rPr>
        <w:t>pe</w:t>
      </w:r>
      <w:r w:rsidR="002F016D" w:rsidRPr="002230F3">
        <w:rPr>
          <w:rFonts w:ascii="Times New Roman" w:hAnsi="Times New Roman"/>
          <w:szCs w:val="24"/>
          <w:highlight w:val="yellow"/>
        </w:rPr>
        <w:t>nicillamine</w:t>
      </w:r>
      <w:proofErr w:type="spellEnd"/>
      <w:r w:rsidR="009856BA" w:rsidRPr="002230F3">
        <w:rPr>
          <w:rFonts w:ascii="Times New Roman" w:hAnsi="Times New Roman"/>
          <w:szCs w:val="24"/>
          <w:highlight w:val="yellow"/>
        </w:rPr>
        <w:t xml:space="preserve"> to </w:t>
      </w:r>
      <w:r w:rsidR="001A6122" w:rsidRPr="002230F3">
        <w:rPr>
          <w:rFonts w:ascii="Times New Roman" w:hAnsi="Times New Roman"/>
          <w:szCs w:val="24"/>
          <w:highlight w:val="yellow"/>
        </w:rPr>
        <w:t>control and test</w:t>
      </w:r>
      <w:r w:rsidR="002F016D" w:rsidRPr="002230F3">
        <w:rPr>
          <w:rFonts w:ascii="Times New Roman" w:hAnsi="Times New Roman"/>
          <w:szCs w:val="24"/>
          <w:highlight w:val="yellow"/>
        </w:rPr>
        <w:t xml:space="preserve"> solution</w:t>
      </w:r>
      <w:r w:rsidR="00D44683" w:rsidRPr="002230F3">
        <w:rPr>
          <w:rFonts w:ascii="Times New Roman" w:hAnsi="Times New Roman"/>
          <w:szCs w:val="24"/>
          <w:highlight w:val="yellow"/>
        </w:rPr>
        <w:t xml:space="preserve">s before adding </w:t>
      </w:r>
      <w:r w:rsidR="001A6122" w:rsidRPr="002230F3">
        <w:rPr>
          <w:rFonts w:ascii="Times New Roman" w:hAnsi="Times New Roman"/>
          <w:szCs w:val="24"/>
          <w:highlight w:val="yellow"/>
        </w:rPr>
        <w:t xml:space="preserve">the solutions </w:t>
      </w:r>
      <w:r w:rsidR="00D44683" w:rsidRPr="002230F3">
        <w:rPr>
          <w:rFonts w:ascii="Times New Roman" w:hAnsi="Times New Roman"/>
          <w:szCs w:val="24"/>
          <w:highlight w:val="yellow"/>
        </w:rPr>
        <w:t>to the</w:t>
      </w:r>
      <w:r w:rsidR="001A6122" w:rsidRPr="002230F3">
        <w:rPr>
          <w:rFonts w:ascii="Times New Roman" w:hAnsi="Times New Roman"/>
          <w:szCs w:val="24"/>
          <w:highlight w:val="yellow"/>
        </w:rPr>
        <w:t>ir respective</w:t>
      </w:r>
      <w:r w:rsidR="00D44683" w:rsidRPr="002230F3">
        <w:rPr>
          <w:rFonts w:ascii="Times New Roman" w:hAnsi="Times New Roman"/>
          <w:szCs w:val="24"/>
          <w:highlight w:val="yellow"/>
        </w:rPr>
        <w:t xml:space="preserve"> plate</w:t>
      </w:r>
      <w:r w:rsidR="001A6122" w:rsidRPr="002230F3">
        <w:rPr>
          <w:rFonts w:ascii="Times New Roman" w:hAnsi="Times New Roman"/>
          <w:szCs w:val="24"/>
          <w:highlight w:val="yellow"/>
        </w:rPr>
        <w:t>s</w:t>
      </w:r>
      <w:r w:rsidR="009856BA" w:rsidRPr="002230F3">
        <w:rPr>
          <w:rFonts w:ascii="Times New Roman" w:hAnsi="Times New Roman"/>
          <w:szCs w:val="24"/>
          <w:highlight w:val="yellow"/>
        </w:rPr>
        <w:t xml:space="preserve">.  </w:t>
      </w:r>
      <w:r w:rsidR="001A2B8E" w:rsidRPr="002230F3">
        <w:rPr>
          <w:rFonts w:ascii="Times New Roman" w:hAnsi="Times New Roman"/>
          <w:szCs w:val="24"/>
          <w:highlight w:val="yellow"/>
        </w:rPr>
        <w:t>Perform d</w:t>
      </w:r>
      <w:r w:rsidR="00DB0115" w:rsidRPr="002230F3">
        <w:rPr>
          <w:rFonts w:ascii="Times New Roman" w:hAnsi="Times New Roman"/>
          <w:szCs w:val="24"/>
          <w:highlight w:val="yellow"/>
        </w:rPr>
        <w:t xml:space="preserve">ata analysis </w:t>
      </w:r>
      <w:r w:rsidR="001A2B8E" w:rsidRPr="002230F3">
        <w:rPr>
          <w:rFonts w:ascii="Times New Roman" w:hAnsi="Times New Roman"/>
          <w:szCs w:val="24"/>
          <w:highlight w:val="yellow"/>
        </w:rPr>
        <w:t xml:space="preserve">using </w:t>
      </w:r>
      <w:proofErr w:type="gramStart"/>
      <w:r w:rsidR="001A2B8E" w:rsidRPr="002230F3">
        <w:rPr>
          <w:rFonts w:ascii="Times New Roman" w:hAnsi="Times New Roman"/>
          <w:szCs w:val="24"/>
          <w:highlight w:val="yellow"/>
        </w:rPr>
        <w:t>a scientific</w:t>
      </w:r>
      <w:proofErr w:type="gramEnd"/>
      <w:r w:rsidR="001A2B8E" w:rsidRPr="002230F3">
        <w:rPr>
          <w:rFonts w:ascii="Times New Roman" w:hAnsi="Times New Roman"/>
          <w:szCs w:val="24"/>
          <w:highlight w:val="yellow"/>
        </w:rPr>
        <w:t xml:space="preserve"> graphing software.</w:t>
      </w:r>
      <w:r w:rsidR="001A2B8E">
        <w:rPr>
          <w:rFonts w:ascii="Times New Roman" w:hAnsi="Times New Roman"/>
          <w:szCs w:val="24"/>
        </w:rPr>
        <w:t xml:space="preserve"> </w:t>
      </w:r>
    </w:p>
    <w:p w14:paraId="0A8F1631" w14:textId="77777777" w:rsidR="00050CA4" w:rsidRDefault="00050CA4" w:rsidP="00502AA4">
      <w:pPr>
        <w:pStyle w:val="TAMainText"/>
        <w:spacing w:line="240" w:lineRule="auto"/>
        <w:ind w:firstLine="0"/>
        <w:rPr>
          <w:rFonts w:ascii="Times New Roman" w:hAnsi="Times New Roman"/>
          <w:szCs w:val="24"/>
        </w:rPr>
      </w:pPr>
    </w:p>
    <w:p w14:paraId="519D4F55" w14:textId="4C168407" w:rsidR="00002964" w:rsidRPr="009C6A9E" w:rsidRDefault="00002964" w:rsidP="00502AA4">
      <w:pPr>
        <w:pStyle w:val="TAMainText"/>
        <w:spacing w:line="240" w:lineRule="auto"/>
        <w:ind w:firstLine="0"/>
        <w:rPr>
          <w:rFonts w:ascii="Times New Roman" w:hAnsi="Times New Roman"/>
          <w:szCs w:val="24"/>
        </w:rPr>
      </w:pPr>
      <w:r>
        <w:rPr>
          <w:rFonts w:ascii="Times New Roman" w:hAnsi="Times New Roman"/>
          <w:b/>
          <w:szCs w:val="24"/>
        </w:rPr>
        <w:t>7</w:t>
      </w:r>
      <w:r w:rsidRPr="009C6A9E">
        <w:rPr>
          <w:rFonts w:ascii="Times New Roman" w:hAnsi="Times New Roman"/>
          <w:b/>
          <w:szCs w:val="24"/>
        </w:rPr>
        <w:t xml:space="preserve">. </w:t>
      </w:r>
      <w:r w:rsidRPr="009C6A9E">
        <w:rPr>
          <w:rFonts w:ascii="Times New Roman" w:hAnsi="Times New Roman"/>
          <w:b/>
          <w:szCs w:val="24"/>
        </w:rPr>
        <w:tab/>
        <w:t>Geochemical Modeling</w:t>
      </w:r>
      <w:r w:rsidRPr="009C6A9E">
        <w:rPr>
          <w:rFonts w:ascii="Times New Roman" w:hAnsi="Times New Roman"/>
          <w:szCs w:val="24"/>
        </w:rPr>
        <w:t xml:space="preserve">  </w:t>
      </w:r>
    </w:p>
    <w:p w14:paraId="1E918241" w14:textId="77777777" w:rsidR="00C367F7" w:rsidRDefault="00002964" w:rsidP="00502AA4">
      <w:pPr>
        <w:pStyle w:val="TAMainText"/>
        <w:spacing w:line="240" w:lineRule="auto"/>
        <w:ind w:firstLine="0"/>
        <w:rPr>
          <w:rFonts w:ascii="Times New Roman" w:hAnsi="Times New Roman"/>
          <w:szCs w:val="24"/>
        </w:rPr>
      </w:pPr>
      <w:r>
        <w:rPr>
          <w:rFonts w:ascii="Times New Roman" w:hAnsi="Times New Roman"/>
          <w:szCs w:val="24"/>
        </w:rPr>
        <w:t>7</w:t>
      </w:r>
      <w:r w:rsidRPr="009C6A9E">
        <w:rPr>
          <w:rFonts w:ascii="Times New Roman" w:hAnsi="Times New Roman"/>
          <w:szCs w:val="24"/>
        </w:rPr>
        <w:t>.1)</w:t>
      </w:r>
      <w:r w:rsidRPr="009C6A9E">
        <w:rPr>
          <w:rFonts w:ascii="Times New Roman" w:hAnsi="Times New Roman"/>
          <w:szCs w:val="24"/>
        </w:rPr>
        <w:tab/>
        <w:t>Download</w:t>
      </w:r>
      <w:r>
        <w:rPr>
          <w:rFonts w:ascii="Times New Roman" w:hAnsi="Times New Roman"/>
          <w:szCs w:val="24"/>
        </w:rPr>
        <w:t xml:space="preserve"> </w:t>
      </w:r>
      <w:r w:rsidRPr="009C6A9E">
        <w:rPr>
          <w:rFonts w:ascii="Times New Roman" w:hAnsi="Times New Roman"/>
          <w:szCs w:val="24"/>
        </w:rPr>
        <w:t xml:space="preserve">Visual MINTEQ version 3.0/3.1 </w:t>
      </w:r>
      <w:r>
        <w:rPr>
          <w:rFonts w:ascii="Times New Roman" w:hAnsi="Times New Roman"/>
          <w:szCs w:val="24"/>
        </w:rPr>
        <w:t>a freeware</w:t>
      </w:r>
      <w:r w:rsidRPr="009C6A9E">
        <w:rPr>
          <w:rFonts w:ascii="Times New Roman" w:hAnsi="Times New Roman"/>
          <w:szCs w:val="24"/>
        </w:rPr>
        <w:t xml:space="preserve"> from the following website </w:t>
      </w:r>
      <w:hyperlink r:id="rId21" w:history="1">
        <w:r w:rsidRPr="009C6A9E">
          <w:rPr>
            <w:rStyle w:val="Hyperlink"/>
            <w:rFonts w:ascii="Times New Roman" w:hAnsi="Times New Roman"/>
            <w:szCs w:val="24"/>
          </w:rPr>
          <w:t>http://www2.lwr.kth.se/English/Oursoftware/vminteq/</w:t>
        </w:r>
      </w:hyperlink>
      <w:r w:rsidRPr="009C6A9E">
        <w:rPr>
          <w:rFonts w:ascii="Times New Roman" w:hAnsi="Times New Roman"/>
          <w:szCs w:val="24"/>
        </w:rPr>
        <w:t xml:space="preserve">.  </w:t>
      </w:r>
    </w:p>
    <w:p w14:paraId="183E3EC2" w14:textId="77777777" w:rsidR="00C367F7" w:rsidRDefault="00C367F7" w:rsidP="00502AA4">
      <w:pPr>
        <w:pStyle w:val="TAMainText"/>
        <w:spacing w:line="240" w:lineRule="auto"/>
        <w:ind w:firstLine="0"/>
        <w:rPr>
          <w:rFonts w:ascii="Times New Roman" w:hAnsi="Times New Roman"/>
          <w:szCs w:val="24"/>
        </w:rPr>
      </w:pPr>
    </w:p>
    <w:p w14:paraId="6BDEBA32" w14:textId="38703506" w:rsidR="00C367F7" w:rsidRPr="009C6A9E" w:rsidRDefault="00C367F7"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Pr>
          <w:rFonts w:ascii="Times New Roman" w:hAnsi="Times New Roman"/>
          <w:szCs w:val="24"/>
        </w:rPr>
        <w:t xml:space="preserve"> </w:t>
      </w:r>
      <w:r w:rsidRPr="009C6A9E">
        <w:rPr>
          <w:rFonts w:ascii="Times New Roman" w:hAnsi="Times New Roman"/>
          <w:szCs w:val="24"/>
        </w:rPr>
        <w:t>Visual MINTEQ is a freeware chemical equilibrium model for the calculation of metal speciation, solubility equilibria, sorption etc. for natural waters.</w:t>
      </w:r>
      <w:r w:rsidRPr="00FD4686">
        <w:rPr>
          <w:rFonts w:ascii="Times New Roman" w:hAnsi="Times New Roman"/>
          <w:szCs w:val="24"/>
        </w:rPr>
        <w:t xml:space="preserve"> </w:t>
      </w:r>
      <w:r w:rsidR="004919D1">
        <w:rPr>
          <w:rFonts w:ascii="Times New Roman" w:hAnsi="Times New Roman"/>
          <w:szCs w:val="24"/>
        </w:rPr>
        <w:t>In a</w:t>
      </w:r>
      <w:r>
        <w:rPr>
          <w:rFonts w:ascii="Times New Roman" w:hAnsi="Times New Roman"/>
          <w:szCs w:val="24"/>
        </w:rPr>
        <w:t>ddition it</w:t>
      </w:r>
      <w:r w:rsidRPr="009C6A9E">
        <w:rPr>
          <w:rFonts w:ascii="Times New Roman" w:hAnsi="Times New Roman"/>
          <w:szCs w:val="24"/>
        </w:rPr>
        <w:t xml:space="preserve"> is used to predict ion speciation, ion activities, ion complexes and saturation indices</w:t>
      </w:r>
      <w:r w:rsidR="00DC3424">
        <w:rPr>
          <w:rFonts w:ascii="Times New Roman" w:hAnsi="Times New Roman"/>
          <w:szCs w:val="24"/>
        </w:rPr>
        <w:t xml:space="preserve"> which is compared to </w:t>
      </w:r>
      <w:r w:rsidR="00D47D78">
        <w:rPr>
          <w:rFonts w:ascii="Times New Roman" w:hAnsi="Times New Roman"/>
          <w:szCs w:val="24"/>
        </w:rPr>
        <w:t>the concentration of elements before and after treatment (</w:t>
      </w:r>
      <w:r w:rsidR="00DC3424">
        <w:rPr>
          <w:rFonts w:ascii="Times New Roman" w:hAnsi="Times New Roman"/>
          <w:szCs w:val="24"/>
        </w:rPr>
        <w:t>mass spectroscopy results</w:t>
      </w:r>
      <w:r w:rsidR="00D47D78">
        <w:rPr>
          <w:rFonts w:ascii="Times New Roman" w:hAnsi="Times New Roman"/>
          <w:szCs w:val="24"/>
        </w:rPr>
        <w:t>) to examine possible mechanisms of element removal</w:t>
      </w:r>
      <w:r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{"citationID":"1aqlfv7ak0","properties":{"formattedCitation":"{\\rtf \\super 28\\nosupersub{}}","plainCitation":"28"},"citationItems":[{"id":913,"uris":["http://zotero.org/users/492864/items/Z2Q9ZFNI"],"uri":["http://zotero.org/users/492864/items/Z2Q9ZFNI"],"itemData":{"id":913,"type":"book","title":"Visual MINTEQ","publisher-place":"Stockholm, Sweden","version":"3.0","event-place":"Stockholm, Sweden","URL":"http://www2.lwr.kth.se/English/Oursoftware/vminteq/","author":[{"family":"Gustafsson","given":"J.P."}],"issued":{"date-parts":[["2010"]]},"accessed":{"date-parts":[["2013",6,14]]}}}],"schema":"https://github.com/citation-style-language/schema/raw/master/csl-citation.json"} </w:instrText>
      </w:r>
      <w:r w:rsidRPr="009C6A9E">
        <w:rPr>
          <w:rFonts w:ascii="Times New Roman" w:hAnsi="Times New Roman"/>
          <w:szCs w:val="24"/>
        </w:rPr>
        <w:fldChar w:fldCharType="separate"/>
      </w:r>
      <w:r w:rsidR="00A21716" w:rsidRPr="00A21716">
        <w:rPr>
          <w:rFonts w:ascii="Times New Roman" w:hAnsi="Times New Roman"/>
          <w:szCs w:val="24"/>
          <w:vertAlign w:val="superscript"/>
        </w:rPr>
        <w:t>28</w:t>
      </w:r>
      <w:r w:rsidRPr="009C6A9E">
        <w:rPr>
          <w:rFonts w:ascii="Times New Roman" w:hAnsi="Times New Roman"/>
          <w:szCs w:val="24"/>
        </w:rPr>
        <w:fldChar w:fldCharType="end"/>
      </w:r>
      <w:r w:rsidRPr="009C6A9E">
        <w:rPr>
          <w:rFonts w:ascii="Times New Roman" w:hAnsi="Times New Roman"/>
          <w:szCs w:val="24"/>
        </w:rPr>
        <w:t>.</w:t>
      </w:r>
    </w:p>
    <w:p w14:paraId="332D97E8" w14:textId="77777777" w:rsidR="00C367F7" w:rsidRDefault="00C367F7" w:rsidP="00502AA4">
      <w:pPr>
        <w:pStyle w:val="TAMainText"/>
        <w:spacing w:line="240" w:lineRule="auto"/>
        <w:ind w:firstLine="0"/>
        <w:rPr>
          <w:rFonts w:ascii="Times New Roman" w:hAnsi="Times New Roman"/>
          <w:szCs w:val="24"/>
        </w:rPr>
      </w:pPr>
    </w:p>
    <w:p w14:paraId="69965D9E" w14:textId="43AEF302" w:rsidR="00002964" w:rsidRDefault="00C367F7" w:rsidP="00502AA4">
      <w:pPr>
        <w:pStyle w:val="TAMainText"/>
        <w:spacing w:line="240" w:lineRule="auto"/>
        <w:ind w:firstLine="0"/>
        <w:rPr>
          <w:rFonts w:ascii="Times New Roman" w:hAnsi="Times New Roman"/>
          <w:szCs w:val="24"/>
        </w:rPr>
      </w:pPr>
      <w:r>
        <w:rPr>
          <w:rFonts w:ascii="Times New Roman" w:hAnsi="Times New Roman"/>
          <w:szCs w:val="24"/>
        </w:rPr>
        <w:t xml:space="preserve">7.2) </w:t>
      </w:r>
      <w:r w:rsidR="00002964">
        <w:rPr>
          <w:rFonts w:ascii="Times New Roman" w:hAnsi="Times New Roman"/>
          <w:szCs w:val="24"/>
        </w:rPr>
        <w:t>Open the program and i</w:t>
      </w:r>
      <w:r w:rsidR="00002964" w:rsidRPr="009C6A9E">
        <w:rPr>
          <w:rFonts w:ascii="Times New Roman" w:hAnsi="Times New Roman"/>
          <w:szCs w:val="24"/>
        </w:rPr>
        <w:t xml:space="preserve">nput </w:t>
      </w:r>
      <w:r>
        <w:rPr>
          <w:rFonts w:ascii="Times New Roman" w:hAnsi="Times New Roman"/>
          <w:szCs w:val="24"/>
        </w:rPr>
        <w:t>the mass spectroscopy data from step 4</w:t>
      </w:r>
      <w:r w:rsidR="00002964" w:rsidRPr="009C6A9E">
        <w:rPr>
          <w:rFonts w:ascii="Times New Roman" w:hAnsi="Times New Roman"/>
          <w:szCs w:val="24"/>
        </w:rPr>
        <w:t xml:space="preserve">, including pH, alkalinity and the concentrations of different elements, into </w:t>
      </w:r>
      <w:r w:rsidR="00002964">
        <w:rPr>
          <w:rFonts w:ascii="Times New Roman" w:hAnsi="Times New Roman"/>
          <w:szCs w:val="24"/>
        </w:rPr>
        <w:t>the program</w:t>
      </w:r>
      <w:r w:rsidR="00002964" w:rsidRPr="009C6A9E">
        <w:rPr>
          <w:rFonts w:ascii="Times New Roman" w:hAnsi="Times New Roman"/>
          <w:szCs w:val="24"/>
        </w:rPr>
        <w:t xml:space="preserve">. </w:t>
      </w:r>
    </w:p>
    <w:p w14:paraId="40185FBE" w14:textId="77777777" w:rsidR="00002964" w:rsidRDefault="00002964" w:rsidP="00502AA4">
      <w:pPr>
        <w:pStyle w:val="TAMainText"/>
        <w:spacing w:line="240" w:lineRule="auto"/>
        <w:ind w:firstLine="0"/>
        <w:rPr>
          <w:rFonts w:ascii="Times New Roman" w:hAnsi="Times New Roman"/>
          <w:b/>
          <w:szCs w:val="24"/>
        </w:rPr>
      </w:pPr>
    </w:p>
    <w:p w14:paraId="30B83EDA" w14:textId="24DFD0DF" w:rsidR="00002964" w:rsidRPr="009C6A9E" w:rsidRDefault="00002964" w:rsidP="00502AA4">
      <w:pPr>
        <w:pStyle w:val="TAMainText"/>
        <w:spacing w:line="240" w:lineRule="auto"/>
        <w:ind w:firstLine="0"/>
        <w:rPr>
          <w:rFonts w:ascii="Times New Roman" w:hAnsi="Times New Roman"/>
          <w:szCs w:val="24"/>
        </w:rPr>
      </w:pPr>
    </w:p>
    <w:p w14:paraId="274FEBDE" w14:textId="4CFC3390" w:rsidR="00002964" w:rsidRPr="009C6A9E" w:rsidRDefault="004919D1"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002964" w:rsidRPr="009C6A9E">
        <w:rPr>
          <w:rFonts w:ascii="Times New Roman" w:hAnsi="Times New Roman"/>
          <w:szCs w:val="24"/>
        </w:rPr>
        <w:t xml:space="preserve">Given that groundwater is oxidized during </w:t>
      </w:r>
      <w:r w:rsidR="00002964" w:rsidRPr="009C6A9E">
        <w:rPr>
          <w:rFonts w:ascii="Times New Roman" w:hAnsi="Times New Roman"/>
          <w:i/>
          <w:szCs w:val="24"/>
        </w:rPr>
        <w:t>in-situ</w:t>
      </w:r>
      <w:r w:rsidR="00002964" w:rsidRPr="009C6A9E">
        <w:rPr>
          <w:rFonts w:ascii="Times New Roman" w:hAnsi="Times New Roman"/>
          <w:szCs w:val="24"/>
        </w:rPr>
        <w:t xml:space="preserve"> uranium extraction process, </w:t>
      </w:r>
      <w:r w:rsidR="00002964">
        <w:rPr>
          <w:rFonts w:ascii="Times New Roman" w:hAnsi="Times New Roman"/>
          <w:szCs w:val="24"/>
        </w:rPr>
        <w:t xml:space="preserve">use </w:t>
      </w:r>
      <w:r w:rsidR="00002964" w:rsidRPr="009C6A9E">
        <w:rPr>
          <w:rFonts w:ascii="Times New Roman" w:hAnsi="Times New Roman"/>
          <w:szCs w:val="24"/>
        </w:rPr>
        <w:t>oxidized species of arsenic, vanadium, and uranium for input.</w:t>
      </w:r>
    </w:p>
    <w:p w14:paraId="275A6339" w14:textId="77777777" w:rsidR="00002964" w:rsidRPr="00BD515F" w:rsidRDefault="00002964" w:rsidP="00502AA4">
      <w:pPr>
        <w:pStyle w:val="TAMainText"/>
        <w:spacing w:line="240" w:lineRule="auto"/>
        <w:ind w:firstLine="0"/>
        <w:rPr>
          <w:rFonts w:ascii="Times New Roman" w:hAnsi="Times New Roman"/>
          <w:szCs w:val="24"/>
        </w:rPr>
      </w:pPr>
    </w:p>
    <w:p w14:paraId="6EDA7E0B" w14:textId="0C8D82F1" w:rsidR="009C37E2" w:rsidRPr="00E40481" w:rsidRDefault="00A06228" w:rsidP="00E40481">
      <w:pPr>
        <w:pStyle w:val="TAMainText"/>
        <w:numPr>
          <w:ilvl w:val="0"/>
          <w:numId w:val="10"/>
        </w:numPr>
        <w:spacing w:line="240" w:lineRule="auto"/>
        <w:rPr>
          <w:rFonts w:ascii="Times New Roman" w:hAnsi="Times New Roman"/>
          <w:b/>
          <w:szCs w:val="24"/>
        </w:rPr>
      </w:pPr>
      <w:r w:rsidRPr="00BD515F">
        <w:rPr>
          <w:rFonts w:ascii="Times New Roman" w:hAnsi="Times New Roman"/>
          <w:b/>
          <w:szCs w:val="24"/>
        </w:rPr>
        <w:t xml:space="preserve"> </w:t>
      </w:r>
      <w:r w:rsidR="00050CA4" w:rsidRPr="00BD515F">
        <w:rPr>
          <w:rFonts w:ascii="Times New Roman" w:hAnsi="Times New Roman"/>
          <w:b/>
          <w:szCs w:val="24"/>
        </w:rPr>
        <w:tab/>
      </w:r>
      <w:r w:rsidR="00DB0115" w:rsidRPr="00BD515F">
        <w:rPr>
          <w:rFonts w:ascii="Times New Roman" w:hAnsi="Times New Roman"/>
          <w:b/>
          <w:szCs w:val="24"/>
        </w:rPr>
        <w:t>Inhibitory Concentration 50 (IC</w:t>
      </w:r>
      <w:r w:rsidR="00DB0115" w:rsidRPr="00BD515F">
        <w:rPr>
          <w:rFonts w:ascii="Times New Roman" w:hAnsi="Times New Roman"/>
          <w:b/>
          <w:szCs w:val="24"/>
          <w:vertAlign w:val="subscript"/>
        </w:rPr>
        <w:t>50</w:t>
      </w:r>
      <w:r w:rsidR="00DB0115" w:rsidRPr="00BD515F">
        <w:rPr>
          <w:rFonts w:ascii="Times New Roman" w:hAnsi="Times New Roman"/>
          <w:b/>
          <w:szCs w:val="24"/>
        </w:rPr>
        <w:t>)</w:t>
      </w:r>
    </w:p>
    <w:p w14:paraId="5C691508" w14:textId="2B75DA02" w:rsidR="009856BA" w:rsidRPr="00365198" w:rsidRDefault="00CD0C85" w:rsidP="00502AA4">
      <w:pPr>
        <w:pStyle w:val="TAMainText"/>
        <w:spacing w:line="240" w:lineRule="auto"/>
        <w:ind w:firstLine="0"/>
        <w:rPr>
          <w:rFonts w:ascii="Times New Roman" w:hAnsi="Times New Roman"/>
          <w:szCs w:val="24"/>
        </w:rPr>
      </w:pPr>
      <w:r w:rsidRPr="00365198">
        <w:rPr>
          <w:rFonts w:ascii="Times New Roman" w:hAnsi="Times New Roman"/>
          <w:szCs w:val="24"/>
        </w:rPr>
        <w:t>8.1)</w:t>
      </w:r>
      <w:r w:rsidRPr="00365198">
        <w:rPr>
          <w:rFonts w:ascii="Times New Roman" w:hAnsi="Times New Roman"/>
          <w:szCs w:val="24"/>
        </w:rPr>
        <w:tab/>
      </w:r>
      <w:proofErr w:type="gramStart"/>
      <w:r w:rsidR="00D44683" w:rsidRPr="00365198">
        <w:rPr>
          <w:rFonts w:ascii="Times New Roman" w:hAnsi="Times New Roman"/>
          <w:szCs w:val="24"/>
        </w:rPr>
        <w:t>Calculate</w:t>
      </w:r>
      <w:proofErr w:type="gramEnd"/>
      <w:r w:rsidR="00D44683" w:rsidRPr="00365198">
        <w:rPr>
          <w:rFonts w:ascii="Times New Roman" w:hAnsi="Times New Roman"/>
          <w:szCs w:val="24"/>
        </w:rPr>
        <w:t xml:space="preserve"> the </w:t>
      </w:r>
      <w:r w:rsidR="00DB0115" w:rsidRPr="00365198">
        <w:rPr>
          <w:rFonts w:ascii="Times New Roman" w:hAnsi="Times New Roman"/>
          <w:szCs w:val="24"/>
        </w:rPr>
        <w:t>IC</w:t>
      </w:r>
      <w:r w:rsidR="00DB0115" w:rsidRPr="00365198">
        <w:rPr>
          <w:rFonts w:ascii="Times New Roman" w:hAnsi="Times New Roman"/>
          <w:szCs w:val="24"/>
          <w:vertAlign w:val="subscript"/>
        </w:rPr>
        <w:t>50</w:t>
      </w:r>
      <w:r w:rsidR="00DB0115" w:rsidRPr="00365198">
        <w:rPr>
          <w:rFonts w:ascii="Times New Roman" w:hAnsi="Times New Roman"/>
          <w:szCs w:val="24"/>
        </w:rPr>
        <w:t xml:space="preserve"> for the untreated </w:t>
      </w:r>
      <w:r w:rsidR="002F016D" w:rsidRPr="00365198">
        <w:rPr>
          <w:rFonts w:ascii="Times New Roman" w:hAnsi="Times New Roman"/>
          <w:szCs w:val="24"/>
        </w:rPr>
        <w:t xml:space="preserve">and </w:t>
      </w:r>
      <w:proofErr w:type="spellStart"/>
      <w:r w:rsidR="002F016D" w:rsidRPr="00365198">
        <w:rPr>
          <w:rFonts w:ascii="Times New Roman" w:hAnsi="Times New Roman"/>
          <w:szCs w:val="24"/>
        </w:rPr>
        <w:t>CuO</w:t>
      </w:r>
      <w:proofErr w:type="spellEnd"/>
      <w:r w:rsidR="002F016D" w:rsidRPr="00365198">
        <w:rPr>
          <w:rFonts w:ascii="Times New Roman" w:hAnsi="Times New Roman"/>
          <w:szCs w:val="24"/>
        </w:rPr>
        <w:t xml:space="preserve">-NP-treated </w:t>
      </w:r>
      <w:proofErr w:type="spellStart"/>
      <w:r w:rsidR="00DB0115" w:rsidRPr="00365198">
        <w:rPr>
          <w:rFonts w:ascii="Times New Roman" w:hAnsi="Times New Roman"/>
          <w:szCs w:val="24"/>
        </w:rPr>
        <w:t>PBW+media</w:t>
      </w:r>
      <w:proofErr w:type="spellEnd"/>
      <w:r w:rsidR="00DB0115" w:rsidRPr="00365198">
        <w:rPr>
          <w:rFonts w:ascii="Times New Roman" w:hAnsi="Times New Roman"/>
          <w:szCs w:val="24"/>
        </w:rPr>
        <w:t xml:space="preserve"> concentrations by</w:t>
      </w:r>
      <w:r w:rsidR="004D05BF" w:rsidRPr="00365198">
        <w:rPr>
          <w:rFonts w:ascii="Times New Roman" w:hAnsi="Times New Roman"/>
          <w:szCs w:val="24"/>
        </w:rPr>
        <w:t xml:space="preserve"> </w:t>
      </w:r>
      <w:r w:rsidR="00F338A5" w:rsidRPr="00365198">
        <w:rPr>
          <w:rFonts w:ascii="Times New Roman" w:hAnsi="Times New Roman"/>
          <w:szCs w:val="24"/>
        </w:rPr>
        <w:t xml:space="preserve">first </w:t>
      </w:r>
      <w:r w:rsidR="004D05BF" w:rsidRPr="00365198">
        <w:rPr>
          <w:rFonts w:ascii="Times New Roman" w:hAnsi="Times New Roman"/>
          <w:szCs w:val="24"/>
        </w:rPr>
        <w:t xml:space="preserve">averaging </w:t>
      </w:r>
      <w:r w:rsidR="002F016D" w:rsidRPr="00365198">
        <w:rPr>
          <w:rFonts w:ascii="Times New Roman" w:hAnsi="Times New Roman"/>
          <w:szCs w:val="24"/>
        </w:rPr>
        <w:t>the</w:t>
      </w:r>
      <w:r w:rsidR="00F338A5" w:rsidRPr="00365198">
        <w:rPr>
          <w:rFonts w:ascii="Times New Roman" w:hAnsi="Times New Roman"/>
          <w:szCs w:val="24"/>
        </w:rPr>
        <w:t xml:space="preserve"> viability</w:t>
      </w:r>
      <w:r w:rsidR="00B12C04" w:rsidRPr="00365198">
        <w:rPr>
          <w:rFonts w:ascii="Times New Roman" w:hAnsi="Times New Roman"/>
          <w:szCs w:val="24"/>
        </w:rPr>
        <w:t xml:space="preserve"> (OD averages)</w:t>
      </w:r>
      <w:r w:rsidR="00F338A5" w:rsidRPr="00365198">
        <w:rPr>
          <w:rFonts w:ascii="Times New Roman" w:hAnsi="Times New Roman"/>
          <w:szCs w:val="24"/>
        </w:rPr>
        <w:t xml:space="preserve"> </w:t>
      </w:r>
      <w:r w:rsidR="00B12C04" w:rsidRPr="00365198">
        <w:rPr>
          <w:rFonts w:ascii="Times New Roman" w:hAnsi="Times New Roman"/>
          <w:szCs w:val="24"/>
        </w:rPr>
        <w:t xml:space="preserve">on day 5 </w:t>
      </w:r>
      <w:r w:rsidR="00F338A5" w:rsidRPr="00365198">
        <w:rPr>
          <w:rFonts w:ascii="Times New Roman" w:hAnsi="Times New Roman"/>
          <w:szCs w:val="24"/>
        </w:rPr>
        <w:t xml:space="preserve">of three separate runs.  </w:t>
      </w:r>
      <w:r w:rsidR="00DB0115" w:rsidRPr="00365198">
        <w:rPr>
          <w:rFonts w:ascii="Times New Roman" w:hAnsi="Times New Roman"/>
          <w:szCs w:val="24"/>
        </w:rPr>
        <w:t xml:space="preserve">  </w:t>
      </w:r>
    </w:p>
    <w:p w14:paraId="54F9D3F1" w14:textId="77777777" w:rsidR="009856BA" w:rsidRPr="00365198" w:rsidRDefault="009856BA" w:rsidP="00502AA4">
      <w:pPr>
        <w:pStyle w:val="TAMainText"/>
        <w:spacing w:line="240" w:lineRule="auto"/>
        <w:ind w:firstLine="0"/>
        <w:rPr>
          <w:rFonts w:ascii="Times New Roman" w:hAnsi="Times New Roman"/>
          <w:szCs w:val="24"/>
        </w:rPr>
      </w:pPr>
    </w:p>
    <w:p w14:paraId="19119BA8" w14:textId="633715DD" w:rsidR="002F62A5" w:rsidRPr="00365198" w:rsidRDefault="009856BA" w:rsidP="00502AA4">
      <w:pPr>
        <w:pStyle w:val="TAMainText"/>
        <w:spacing w:line="240" w:lineRule="auto"/>
        <w:ind w:firstLine="0"/>
        <w:rPr>
          <w:rFonts w:ascii="Times New Roman" w:hAnsi="Times New Roman"/>
          <w:szCs w:val="24"/>
        </w:rPr>
      </w:pPr>
      <w:r w:rsidRPr="00365198">
        <w:rPr>
          <w:rFonts w:ascii="Times New Roman" w:hAnsi="Times New Roman"/>
          <w:szCs w:val="24"/>
        </w:rPr>
        <w:t>8.2)</w:t>
      </w:r>
      <w:r w:rsidRPr="00365198">
        <w:rPr>
          <w:rFonts w:ascii="Times New Roman" w:hAnsi="Times New Roman"/>
          <w:szCs w:val="24"/>
        </w:rPr>
        <w:tab/>
      </w:r>
      <w:proofErr w:type="gramStart"/>
      <w:r w:rsidR="001A6122" w:rsidRPr="00365198">
        <w:rPr>
          <w:rFonts w:ascii="Times New Roman" w:hAnsi="Times New Roman"/>
          <w:szCs w:val="24"/>
        </w:rPr>
        <w:t>S</w:t>
      </w:r>
      <w:r w:rsidR="00D44683" w:rsidRPr="00365198">
        <w:rPr>
          <w:rFonts w:ascii="Times New Roman" w:hAnsi="Times New Roman"/>
          <w:szCs w:val="24"/>
        </w:rPr>
        <w:t>ubtract</w:t>
      </w:r>
      <w:proofErr w:type="gramEnd"/>
      <w:r w:rsidR="00D44683" w:rsidRPr="00365198">
        <w:rPr>
          <w:rFonts w:ascii="Times New Roman" w:hAnsi="Times New Roman"/>
          <w:szCs w:val="24"/>
        </w:rPr>
        <w:t xml:space="preserve"> </w:t>
      </w:r>
      <w:r w:rsidR="00DB0115" w:rsidRPr="00365198">
        <w:rPr>
          <w:rFonts w:ascii="Times New Roman" w:hAnsi="Times New Roman"/>
          <w:szCs w:val="24"/>
        </w:rPr>
        <w:t xml:space="preserve">day </w:t>
      </w:r>
      <w:r w:rsidR="00642D37"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DB0115" w:rsidRPr="00365198">
        <w:rPr>
          <w:rFonts w:ascii="Times New Roman" w:hAnsi="Times New Roman"/>
          <w:szCs w:val="24"/>
        </w:rPr>
        <w:t xml:space="preserve"> of the untreated </w:t>
      </w:r>
      <w:r w:rsidR="00F338A5" w:rsidRPr="00365198">
        <w:rPr>
          <w:rFonts w:ascii="Times New Roman" w:hAnsi="Times New Roman"/>
          <w:szCs w:val="24"/>
        </w:rPr>
        <w:t xml:space="preserve">and </w:t>
      </w:r>
      <w:proofErr w:type="spellStart"/>
      <w:r w:rsidR="00F338A5" w:rsidRPr="00365198">
        <w:rPr>
          <w:rFonts w:ascii="Times New Roman" w:hAnsi="Times New Roman"/>
          <w:szCs w:val="24"/>
        </w:rPr>
        <w:t>CuO</w:t>
      </w:r>
      <w:proofErr w:type="spellEnd"/>
      <w:r w:rsidR="00F338A5" w:rsidRPr="00365198">
        <w:rPr>
          <w:rFonts w:ascii="Times New Roman" w:hAnsi="Times New Roman"/>
          <w:szCs w:val="24"/>
        </w:rPr>
        <w:t xml:space="preserve">-NP-treated </w:t>
      </w:r>
      <w:proofErr w:type="spellStart"/>
      <w:r w:rsidR="00DB0115" w:rsidRPr="00365198">
        <w:rPr>
          <w:rFonts w:ascii="Times New Roman" w:hAnsi="Times New Roman"/>
          <w:szCs w:val="24"/>
        </w:rPr>
        <w:t>PBW</w:t>
      </w:r>
      <w:r w:rsidR="00CB096A" w:rsidRPr="00365198">
        <w:rPr>
          <w:rFonts w:ascii="Times New Roman" w:hAnsi="Times New Roman"/>
          <w:szCs w:val="24"/>
        </w:rPr>
        <w:t>+</w:t>
      </w:r>
      <w:r w:rsidR="00DB0115" w:rsidRPr="00365198">
        <w:rPr>
          <w:rFonts w:ascii="Times New Roman" w:hAnsi="Times New Roman"/>
          <w:szCs w:val="24"/>
        </w:rPr>
        <w:t>media</w:t>
      </w:r>
      <w:proofErr w:type="spellEnd"/>
      <w:r w:rsidR="00DB0115" w:rsidRPr="00365198">
        <w:rPr>
          <w:rFonts w:ascii="Times New Roman" w:hAnsi="Times New Roman"/>
          <w:szCs w:val="24"/>
        </w:rPr>
        <w:t xml:space="preserve"> concentrations from day </w:t>
      </w:r>
      <w:r w:rsidR="00E50928"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FC1B4C" w:rsidRPr="00365198">
        <w:rPr>
          <w:rFonts w:ascii="Times New Roman" w:hAnsi="Times New Roman"/>
          <w:szCs w:val="24"/>
        </w:rPr>
        <w:t xml:space="preserve"> </w:t>
      </w:r>
      <w:r w:rsidR="00DB0115" w:rsidRPr="00365198">
        <w:rPr>
          <w:rFonts w:ascii="Times New Roman" w:hAnsi="Times New Roman"/>
          <w:szCs w:val="24"/>
        </w:rPr>
        <w:t>of EMEM</w:t>
      </w:r>
      <w:r w:rsidR="00132C0D">
        <w:rPr>
          <w:rFonts w:ascii="Times New Roman" w:hAnsi="Times New Roman"/>
          <w:szCs w:val="24"/>
        </w:rPr>
        <w:t>-1X</w:t>
      </w:r>
      <w:r w:rsidR="00F338A5" w:rsidRPr="00365198">
        <w:rPr>
          <w:rFonts w:ascii="Times New Roman" w:hAnsi="Times New Roman"/>
          <w:szCs w:val="24"/>
        </w:rPr>
        <w:t xml:space="preserve"> to calculate viability differences.  The</w:t>
      </w:r>
      <w:r w:rsidR="00D44683" w:rsidRPr="00365198">
        <w:rPr>
          <w:rFonts w:ascii="Times New Roman" w:hAnsi="Times New Roman"/>
          <w:szCs w:val="24"/>
        </w:rPr>
        <w:t>n divide the</w:t>
      </w:r>
      <w:r w:rsidR="00F338A5" w:rsidRPr="00365198">
        <w:rPr>
          <w:rFonts w:ascii="Times New Roman" w:hAnsi="Times New Roman"/>
          <w:szCs w:val="24"/>
        </w:rPr>
        <w:t xml:space="preserve"> viability differences by the </w:t>
      </w:r>
      <w:r w:rsidR="00C848F3" w:rsidRPr="00365198">
        <w:rPr>
          <w:rFonts w:ascii="Times New Roman" w:hAnsi="Times New Roman"/>
          <w:szCs w:val="24"/>
        </w:rPr>
        <w:t>average viability on Day 5 in</w:t>
      </w:r>
      <w:r w:rsidR="00FC1B4C" w:rsidRPr="00365198">
        <w:rPr>
          <w:rFonts w:ascii="Times New Roman" w:hAnsi="Times New Roman"/>
          <w:szCs w:val="24"/>
        </w:rPr>
        <w:t xml:space="preserve"> EMEM</w:t>
      </w:r>
      <w:r w:rsidR="00C848F3" w:rsidRPr="00365198">
        <w:rPr>
          <w:rFonts w:ascii="Times New Roman" w:hAnsi="Times New Roman"/>
          <w:szCs w:val="24"/>
        </w:rPr>
        <w:t>,</w:t>
      </w:r>
      <w:r w:rsidR="00F338A5" w:rsidRPr="00365198">
        <w:rPr>
          <w:rFonts w:ascii="Times New Roman" w:hAnsi="Times New Roman"/>
          <w:szCs w:val="24"/>
        </w:rPr>
        <w:t xml:space="preserve"> and </w:t>
      </w:r>
      <w:r w:rsidR="00D44683" w:rsidRPr="00365198">
        <w:rPr>
          <w:rFonts w:ascii="Times New Roman" w:hAnsi="Times New Roman"/>
          <w:szCs w:val="24"/>
        </w:rPr>
        <w:t>multiply</w:t>
      </w:r>
      <w:r w:rsidR="00F338A5" w:rsidRPr="00365198">
        <w:rPr>
          <w:rFonts w:ascii="Times New Roman" w:hAnsi="Times New Roman"/>
          <w:szCs w:val="24"/>
        </w:rPr>
        <w:t xml:space="preserve"> by 100 to get percent inhibition. </w:t>
      </w:r>
    </w:p>
    <w:p w14:paraId="6C97C68C" w14:textId="77777777" w:rsidR="002F62A5" w:rsidRPr="00365198" w:rsidRDefault="002F62A5" w:rsidP="00502AA4">
      <w:pPr>
        <w:pStyle w:val="TAMainText"/>
        <w:spacing w:line="240" w:lineRule="auto"/>
        <w:ind w:firstLine="0"/>
        <w:rPr>
          <w:rFonts w:ascii="Times New Roman" w:hAnsi="Times New Roman"/>
          <w:szCs w:val="24"/>
        </w:rPr>
      </w:pPr>
    </w:p>
    <w:p w14:paraId="391D30D0" w14:textId="26C76258" w:rsidR="00F338A5" w:rsidRPr="00365198" w:rsidRDefault="002F62A5" w:rsidP="00502AA4">
      <w:pPr>
        <w:pStyle w:val="TAMainText"/>
        <w:spacing w:line="240" w:lineRule="auto"/>
        <w:ind w:firstLine="0"/>
        <w:rPr>
          <w:rFonts w:ascii="Times New Roman" w:hAnsi="Times New Roman"/>
          <w:szCs w:val="24"/>
        </w:rPr>
      </w:pPr>
      <w:r w:rsidRPr="00365198">
        <w:rPr>
          <w:rFonts w:ascii="Times New Roman" w:hAnsi="Times New Roman"/>
          <w:szCs w:val="24"/>
        </w:rPr>
        <w:t>8.</w:t>
      </w:r>
      <w:r w:rsidR="009856BA" w:rsidRPr="00365198">
        <w:rPr>
          <w:rFonts w:ascii="Times New Roman" w:hAnsi="Times New Roman"/>
          <w:szCs w:val="24"/>
        </w:rPr>
        <w:t>3</w:t>
      </w:r>
      <w:r w:rsidRPr="00365198">
        <w:rPr>
          <w:rFonts w:ascii="Times New Roman" w:hAnsi="Times New Roman"/>
          <w:szCs w:val="24"/>
        </w:rPr>
        <w:t>)</w:t>
      </w:r>
      <w:r w:rsidRPr="00365198">
        <w:rPr>
          <w:rFonts w:ascii="Times New Roman" w:hAnsi="Times New Roman"/>
          <w:szCs w:val="24"/>
        </w:rPr>
        <w:tab/>
      </w:r>
      <w:r w:rsidR="00D44683" w:rsidRPr="00365198">
        <w:rPr>
          <w:rFonts w:ascii="Times New Roman" w:hAnsi="Times New Roman"/>
          <w:szCs w:val="24"/>
        </w:rPr>
        <w:t>Subtract t</w:t>
      </w:r>
      <w:r w:rsidR="00DB0115" w:rsidRPr="00365198">
        <w:rPr>
          <w:rFonts w:ascii="Times New Roman" w:hAnsi="Times New Roman"/>
          <w:szCs w:val="24"/>
        </w:rPr>
        <w:t xml:space="preserve">he percent inhibition </w:t>
      </w:r>
      <w:r w:rsidR="00D44683" w:rsidRPr="00365198">
        <w:rPr>
          <w:rFonts w:ascii="Times New Roman" w:hAnsi="Times New Roman"/>
          <w:szCs w:val="24"/>
        </w:rPr>
        <w:t xml:space="preserve">from </w:t>
      </w:r>
      <w:r w:rsidR="00DB0115" w:rsidRPr="00365198">
        <w:rPr>
          <w:rFonts w:ascii="Times New Roman" w:hAnsi="Times New Roman"/>
          <w:szCs w:val="24"/>
        </w:rPr>
        <w:t>100</w:t>
      </w:r>
      <w:r w:rsidR="00FC1B4C" w:rsidRPr="00365198">
        <w:rPr>
          <w:rFonts w:ascii="Times New Roman" w:hAnsi="Times New Roman"/>
          <w:szCs w:val="24"/>
        </w:rPr>
        <w:t xml:space="preserve"> (EMEM</w:t>
      </w:r>
      <w:r w:rsidR="00132C0D">
        <w:rPr>
          <w:rFonts w:ascii="Times New Roman" w:hAnsi="Times New Roman"/>
          <w:szCs w:val="24"/>
        </w:rPr>
        <w:t>-1X</w:t>
      </w:r>
      <w:r w:rsidR="00FC1B4C" w:rsidRPr="00365198">
        <w:rPr>
          <w:rFonts w:ascii="Times New Roman" w:hAnsi="Times New Roman"/>
          <w:szCs w:val="24"/>
        </w:rPr>
        <w:t xml:space="preserve"> viability)</w:t>
      </w:r>
      <w:r w:rsidR="00DB0115" w:rsidRPr="00365198">
        <w:rPr>
          <w:rFonts w:ascii="Times New Roman" w:hAnsi="Times New Roman"/>
          <w:szCs w:val="24"/>
        </w:rPr>
        <w:t xml:space="preserve"> to get the percent viability</w:t>
      </w:r>
      <w:r w:rsidR="00FC1B4C" w:rsidRPr="00365198">
        <w:rPr>
          <w:rFonts w:ascii="Times New Roman" w:hAnsi="Times New Roman"/>
          <w:szCs w:val="24"/>
        </w:rPr>
        <w:t xml:space="preserve"> for each untreated and </w:t>
      </w:r>
      <w:proofErr w:type="spellStart"/>
      <w:r w:rsidR="00FC1B4C" w:rsidRPr="00365198">
        <w:rPr>
          <w:rFonts w:ascii="Times New Roman" w:hAnsi="Times New Roman"/>
          <w:szCs w:val="24"/>
        </w:rPr>
        <w:t>CuO</w:t>
      </w:r>
      <w:proofErr w:type="spellEnd"/>
      <w:r w:rsidR="00FC1B4C" w:rsidRPr="00365198">
        <w:rPr>
          <w:rFonts w:ascii="Times New Roman" w:hAnsi="Times New Roman"/>
          <w:szCs w:val="24"/>
        </w:rPr>
        <w:t xml:space="preserve">-NP-treated </w:t>
      </w:r>
      <w:proofErr w:type="spellStart"/>
      <w:r w:rsidR="00FC1B4C" w:rsidRPr="00365198">
        <w:rPr>
          <w:rFonts w:ascii="Times New Roman" w:hAnsi="Times New Roman"/>
          <w:szCs w:val="24"/>
        </w:rPr>
        <w:t>PBW+media</w:t>
      </w:r>
      <w:proofErr w:type="spellEnd"/>
      <w:r w:rsidR="00FC1B4C" w:rsidRPr="00365198">
        <w:rPr>
          <w:rFonts w:ascii="Times New Roman" w:hAnsi="Times New Roman"/>
          <w:szCs w:val="24"/>
        </w:rPr>
        <w:t xml:space="preserve"> concentration.</w:t>
      </w:r>
      <w:r w:rsidR="00DB0115" w:rsidRPr="00365198">
        <w:rPr>
          <w:rFonts w:ascii="Times New Roman" w:hAnsi="Times New Roman"/>
          <w:szCs w:val="24"/>
        </w:rPr>
        <w:t xml:space="preserve">  </w:t>
      </w:r>
    </w:p>
    <w:p w14:paraId="379A3D6F" w14:textId="77777777" w:rsidR="00F338A5" w:rsidRPr="00365198" w:rsidRDefault="00F338A5" w:rsidP="00502AA4">
      <w:pPr>
        <w:pStyle w:val="TAMainText"/>
        <w:spacing w:line="240" w:lineRule="auto"/>
        <w:ind w:firstLine="0"/>
        <w:rPr>
          <w:rFonts w:ascii="Times New Roman" w:hAnsi="Times New Roman"/>
          <w:szCs w:val="24"/>
        </w:rPr>
      </w:pPr>
      <w:bookmarkStart w:id="1" w:name="_GoBack"/>
      <w:bookmarkEnd w:id="1"/>
    </w:p>
    <w:p w14:paraId="03AC5E15" w14:textId="13D6BD6D" w:rsidR="002C3BEB" w:rsidRPr="00BD515F" w:rsidRDefault="00F338A5" w:rsidP="00502AA4">
      <w:pPr>
        <w:pStyle w:val="TAMainText"/>
        <w:spacing w:line="240" w:lineRule="auto"/>
        <w:ind w:firstLine="0"/>
        <w:rPr>
          <w:rFonts w:ascii="Times New Roman" w:hAnsi="Times New Roman"/>
          <w:szCs w:val="24"/>
        </w:rPr>
      </w:pPr>
      <w:r w:rsidRPr="00365198">
        <w:rPr>
          <w:rFonts w:ascii="Times New Roman" w:hAnsi="Times New Roman"/>
          <w:szCs w:val="24"/>
        </w:rPr>
        <w:t>8.4)</w:t>
      </w:r>
      <w:r w:rsidRPr="00365198">
        <w:rPr>
          <w:rFonts w:ascii="Times New Roman" w:hAnsi="Times New Roman"/>
          <w:szCs w:val="24"/>
        </w:rPr>
        <w:tab/>
      </w:r>
      <w:r w:rsidR="00D44683" w:rsidRPr="00365198">
        <w:rPr>
          <w:rFonts w:ascii="Times New Roman" w:hAnsi="Times New Roman"/>
          <w:szCs w:val="24"/>
        </w:rPr>
        <w:t xml:space="preserve">Input into </w:t>
      </w:r>
      <w:r w:rsidR="007703EF" w:rsidRPr="001A2B8E">
        <w:rPr>
          <w:rFonts w:ascii="Times New Roman" w:hAnsi="Times New Roman"/>
          <w:szCs w:val="24"/>
        </w:rPr>
        <w:t>scientific graphing</w:t>
      </w:r>
      <w:r w:rsidR="007703EF">
        <w:rPr>
          <w:rFonts w:ascii="Times New Roman" w:hAnsi="Times New Roman"/>
          <w:szCs w:val="24"/>
        </w:rPr>
        <w:t xml:space="preserve"> software </w:t>
      </w:r>
      <w:r w:rsidR="00D44683" w:rsidRPr="00365198">
        <w:rPr>
          <w:rFonts w:ascii="Times New Roman" w:hAnsi="Times New Roman"/>
          <w:szCs w:val="24"/>
        </w:rPr>
        <w:t>by setting</w:t>
      </w:r>
      <w:r w:rsidRPr="00365198">
        <w:rPr>
          <w:rFonts w:ascii="Times New Roman" w:hAnsi="Times New Roman"/>
          <w:szCs w:val="24"/>
        </w:rPr>
        <w:t xml:space="preserve"> </w:t>
      </w:r>
      <w:r w:rsidR="00DB0115" w:rsidRPr="00365198">
        <w:rPr>
          <w:rFonts w:ascii="Times New Roman" w:hAnsi="Times New Roman"/>
          <w:szCs w:val="24"/>
        </w:rPr>
        <w:t>EMEM</w:t>
      </w:r>
      <w:r w:rsidR="00132C0D">
        <w:rPr>
          <w:rFonts w:ascii="Times New Roman" w:hAnsi="Times New Roman"/>
          <w:szCs w:val="24"/>
        </w:rPr>
        <w:t>-1X</w:t>
      </w:r>
      <w:r w:rsidR="00DB0115" w:rsidRPr="00365198">
        <w:rPr>
          <w:rFonts w:ascii="Times New Roman" w:hAnsi="Times New Roman"/>
          <w:szCs w:val="24"/>
        </w:rPr>
        <w:t xml:space="preserve"> at a concentration of one</w:t>
      </w:r>
      <w:r w:rsidR="00FC1B4C" w:rsidRPr="00365198">
        <w:rPr>
          <w:rFonts w:ascii="Times New Roman" w:hAnsi="Times New Roman"/>
          <w:szCs w:val="24"/>
        </w:rPr>
        <w:t xml:space="preserve"> and a percent viability of 100</w:t>
      </w:r>
      <w:r w:rsidR="00DB0115" w:rsidRPr="00365198">
        <w:rPr>
          <w:rFonts w:ascii="Times New Roman" w:hAnsi="Times New Roman"/>
          <w:szCs w:val="24"/>
        </w:rPr>
        <w:t xml:space="preserve">; </w:t>
      </w:r>
      <w:r w:rsidR="00D44683" w:rsidRPr="00365198">
        <w:rPr>
          <w:rFonts w:ascii="Times New Roman" w:hAnsi="Times New Roman"/>
          <w:szCs w:val="24"/>
        </w:rPr>
        <w:t xml:space="preserve">transform </w:t>
      </w:r>
      <w:r w:rsidR="00DB0115" w:rsidRPr="00365198">
        <w:rPr>
          <w:rFonts w:ascii="Times New Roman" w:hAnsi="Times New Roman"/>
          <w:szCs w:val="24"/>
        </w:rPr>
        <w:t>all concentrations into log scale (</w:t>
      </w:r>
      <w:r w:rsidR="00DB0115" w:rsidRPr="00365198">
        <w:rPr>
          <w:rFonts w:ascii="Times New Roman" w:hAnsi="Times New Roman"/>
          <w:i/>
          <w:szCs w:val="24"/>
        </w:rPr>
        <w:t>X</w:t>
      </w:r>
      <w:r w:rsidR="00DB0115" w:rsidRPr="00365198">
        <w:rPr>
          <w:rFonts w:ascii="Times New Roman" w:hAnsi="Times New Roman"/>
          <w:szCs w:val="24"/>
        </w:rPr>
        <w:t xml:space="preserve"> =Log (</w:t>
      </w:r>
      <w:r w:rsidR="00DB0115" w:rsidRPr="00365198">
        <w:rPr>
          <w:rFonts w:ascii="Times New Roman" w:hAnsi="Times New Roman"/>
          <w:i/>
          <w:szCs w:val="24"/>
        </w:rPr>
        <w:t>X</w:t>
      </w:r>
      <w:r w:rsidR="00DB0115" w:rsidRPr="00365198">
        <w:rPr>
          <w:rFonts w:ascii="Times New Roman" w:hAnsi="Times New Roman"/>
          <w:szCs w:val="24"/>
        </w:rPr>
        <w:t>))</w:t>
      </w:r>
      <w:r w:rsidR="005B5B14" w:rsidRPr="00365198">
        <w:rPr>
          <w:rFonts w:ascii="Times New Roman" w:hAnsi="Times New Roman"/>
          <w:szCs w:val="24"/>
        </w:rPr>
        <w:t xml:space="preserve"> and </w:t>
      </w:r>
      <w:r w:rsidR="00FA08DE" w:rsidRPr="00365198">
        <w:rPr>
          <w:rFonts w:ascii="Times New Roman" w:hAnsi="Times New Roman"/>
          <w:szCs w:val="24"/>
        </w:rPr>
        <w:t>perform</w:t>
      </w:r>
      <w:r w:rsidR="00D44683" w:rsidRPr="00365198">
        <w:rPr>
          <w:rFonts w:ascii="Times New Roman" w:hAnsi="Times New Roman"/>
          <w:szCs w:val="24"/>
        </w:rPr>
        <w:t xml:space="preserve"> </w:t>
      </w:r>
      <w:r w:rsidR="005B5B14" w:rsidRPr="00365198">
        <w:rPr>
          <w:rFonts w:ascii="Times New Roman" w:hAnsi="Times New Roman"/>
          <w:szCs w:val="24"/>
        </w:rPr>
        <w:t>n</w:t>
      </w:r>
      <w:r w:rsidR="00DB0115" w:rsidRPr="00365198">
        <w:rPr>
          <w:rFonts w:ascii="Times New Roman" w:hAnsi="Times New Roman"/>
          <w:szCs w:val="24"/>
        </w:rPr>
        <w:t>onlinear regression with least square fit analysis</w:t>
      </w:r>
      <w:r w:rsidR="005B5B14" w:rsidRPr="00365198">
        <w:rPr>
          <w:rFonts w:ascii="Times New Roman" w:hAnsi="Times New Roman"/>
          <w:szCs w:val="24"/>
        </w:rPr>
        <w:t>.</w:t>
      </w:r>
      <w:r w:rsidR="00DB0115" w:rsidRPr="00BD515F">
        <w:rPr>
          <w:rFonts w:ascii="Times New Roman" w:hAnsi="Times New Roman"/>
          <w:szCs w:val="24"/>
        </w:rPr>
        <w:t xml:space="preserve"> </w:t>
      </w:r>
    </w:p>
    <w:p w14:paraId="5A3BC5B7" w14:textId="77777777" w:rsidR="00050CA4" w:rsidRPr="00BD515F" w:rsidRDefault="00050CA4" w:rsidP="00502AA4">
      <w:pPr>
        <w:pStyle w:val="TAMainText"/>
        <w:spacing w:line="240" w:lineRule="auto"/>
        <w:ind w:firstLine="0"/>
        <w:rPr>
          <w:rFonts w:ascii="Times New Roman" w:hAnsi="Times New Roman"/>
          <w:szCs w:val="24"/>
        </w:rPr>
      </w:pPr>
    </w:p>
    <w:p w14:paraId="0BA020F6" w14:textId="0EE20BEA" w:rsidR="002F62A5" w:rsidRPr="00BD515F" w:rsidRDefault="00DB0115" w:rsidP="00502AA4">
      <w:pPr>
        <w:pStyle w:val="TAMainText"/>
        <w:numPr>
          <w:ilvl w:val="0"/>
          <w:numId w:val="10"/>
        </w:numPr>
        <w:spacing w:line="240" w:lineRule="auto"/>
        <w:rPr>
          <w:rFonts w:ascii="Times New Roman" w:hAnsi="Times New Roman"/>
          <w:szCs w:val="24"/>
        </w:rPr>
      </w:pPr>
      <w:r w:rsidRPr="00BD515F">
        <w:rPr>
          <w:rFonts w:ascii="Times New Roman" w:hAnsi="Times New Roman"/>
          <w:b/>
          <w:szCs w:val="24"/>
        </w:rPr>
        <w:t>Data Analysis</w:t>
      </w:r>
      <w:r w:rsidRPr="00BD515F">
        <w:rPr>
          <w:rFonts w:ascii="Times New Roman" w:hAnsi="Times New Roman"/>
          <w:szCs w:val="24"/>
        </w:rPr>
        <w:t xml:space="preserve"> </w:t>
      </w:r>
    </w:p>
    <w:p w14:paraId="57F8B7DF" w14:textId="4542D771" w:rsidR="002F62A5"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t>9.1)</w:t>
      </w:r>
      <w:r w:rsidRPr="00BD515F">
        <w:rPr>
          <w:rFonts w:ascii="Times New Roman" w:hAnsi="Times New Roman"/>
          <w:szCs w:val="24"/>
        </w:rPr>
        <w:tab/>
      </w:r>
      <w:r w:rsidR="00A5197D">
        <w:rPr>
          <w:rFonts w:ascii="Times New Roman" w:hAnsi="Times New Roman"/>
          <w:szCs w:val="24"/>
        </w:rPr>
        <w:t>Compare c</w:t>
      </w:r>
      <w:r w:rsidR="00DB0115" w:rsidRPr="00BD515F">
        <w:rPr>
          <w:rFonts w:ascii="Times New Roman" w:hAnsi="Times New Roman"/>
          <w:szCs w:val="24"/>
        </w:rPr>
        <w:t xml:space="preserve">oncentrations of elements in untreated and </w:t>
      </w:r>
      <w:proofErr w:type="spellStart"/>
      <w:r w:rsidR="00D2174C" w:rsidRPr="00BD515F">
        <w:rPr>
          <w:rFonts w:ascii="Times New Roman" w:hAnsi="Times New Roman"/>
          <w:szCs w:val="24"/>
        </w:rPr>
        <w:t>CuO</w:t>
      </w:r>
      <w:proofErr w:type="spellEnd"/>
      <w:r w:rsidR="00D2174C" w:rsidRPr="00BD515F">
        <w:rPr>
          <w:rFonts w:ascii="Times New Roman" w:hAnsi="Times New Roman"/>
          <w:szCs w:val="24"/>
        </w:rPr>
        <w:t>-NP-</w:t>
      </w:r>
      <w:r w:rsidR="00DB0115" w:rsidRPr="00BD515F">
        <w:rPr>
          <w:rFonts w:ascii="Times New Roman" w:hAnsi="Times New Roman"/>
          <w:szCs w:val="24"/>
        </w:rPr>
        <w:t xml:space="preserve">treated PBW with a two-tailed, paired, Student T-test.  </w:t>
      </w:r>
    </w:p>
    <w:p w14:paraId="13E41AF5" w14:textId="77777777" w:rsidR="002F62A5" w:rsidRPr="00BD515F" w:rsidRDefault="002F62A5" w:rsidP="00502AA4">
      <w:pPr>
        <w:pStyle w:val="TAMainText"/>
        <w:spacing w:line="240" w:lineRule="auto"/>
        <w:ind w:firstLine="0"/>
        <w:rPr>
          <w:rFonts w:ascii="Times New Roman" w:hAnsi="Times New Roman"/>
          <w:szCs w:val="24"/>
        </w:rPr>
      </w:pPr>
    </w:p>
    <w:p w14:paraId="0881F87F" w14:textId="510C8579" w:rsidR="00E07396"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t>9.2)</w:t>
      </w:r>
      <w:r w:rsidRPr="00BD515F">
        <w:rPr>
          <w:rFonts w:ascii="Times New Roman" w:hAnsi="Times New Roman"/>
          <w:szCs w:val="24"/>
        </w:rPr>
        <w:tab/>
      </w:r>
      <w:r w:rsidR="00A5197D">
        <w:rPr>
          <w:rFonts w:ascii="Times New Roman" w:hAnsi="Times New Roman"/>
          <w:szCs w:val="24"/>
        </w:rPr>
        <w:t>Calculate the areas under the curve (AUC) by using the g</w:t>
      </w:r>
      <w:r w:rsidR="00DB0115" w:rsidRPr="00BD515F">
        <w:rPr>
          <w:rFonts w:ascii="Times New Roman" w:hAnsi="Times New Roman"/>
          <w:szCs w:val="24"/>
        </w:rPr>
        <w:t xml:space="preserve">rowth curve data </w:t>
      </w:r>
      <w:r w:rsidR="00A5197D">
        <w:rPr>
          <w:rFonts w:ascii="Times New Roman" w:hAnsi="Times New Roman"/>
          <w:szCs w:val="24"/>
        </w:rPr>
        <w:t xml:space="preserve">collected </w:t>
      </w:r>
      <w:r w:rsidR="00DB0115" w:rsidRPr="00BD515F">
        <w:rPr>
          <w:rFonts w:ascii="Times New Roman" w:hAnsi="Times New Roman"/>
          <w:szCs w:val="24"/>
        </w:rPr>
        <w:t xml:space="preserve">over seven days </w:t>
      </w:r>
      <w:r w:rsidR="00A5197D">
        <w:rPr>
          <w:rFonts w:ascii="Times New Roman" w:hAnsi="Times New Roman"/>
          <w:szCs w:val="24"/>
        </w:rPr>
        <w:t xml:space="preserve"> and </w:t>
      </w:r>
      <w:r w:rsidR="00DB0115" w:rsidRPr="00BD515F">
        <w:rPr>
          <w:rFonts w:ascii="Times New Roman" w:hAnsi="Times New Roman"/>
          <w:szCs w:val="24"/>
        </w:rPr>
        <w:t xml:space="preserve">analyze </w:t>
      </w:r>
      <w:r w:rsidR="00A5197D">
        <w:rPr>
          <w:rFonts w:ascii="Times New Roman" w:hAnsi="Times New Roman"/>
          <w:szCs w:val="24"/>
        </w:rPr>
        <w:t xml:space="preserve">the variance </w:t>
      </w:r>
      <w:r w:rsidR="00DB0115" w:rsidRPr="00BD515F">
        <w:rPr>
          <w:rFonts w:ascii="Times New Roman" w:hAnsi="Times New Roman"/>
          <w:szCs w:val="24"/>
        </w:rPr>
        <w:t>with repeated measures analysis of variance (ANOVA)</w:t>
      </w:r>
      <w:r w:rsidR="00D2174C" w:rsidRPr="00BD515F">
        <w:rPr>
          <w:rFonts w:ascii="Times New Roman" w:hAnsi="Times New Roman"/>
          <w:szCs w:val="24"/>
        </w:rPr>
        <w:t>,</w:t>
      </w:r>
      <w:r w:rsidR="00DB0115" w:rsidRPr="00BD515F">
        <w:rPr>
          <w:rFonts w:ascii="Times New Roman" w:hAnsi="Times New Roman"/>
          <w:szCs w:val="24"/>
        </w:rPr>
        <w:t xml:space="preserve"> followed by </w:t>
      </w:r>
      <w:proofErr w:type="spellStart"/>
      <w:r w:rsidR="00DB0115" w:rsidRPr="00BD515F">
        <w:rPr>
          <w:rFonts w:ascii="Times New Roman" w:hAnsi="Times New Roman"/>
          <w:szCs w:val="24"/>
        </w:rPr>
        <w:t>Tukey’s</w:t>
      </w:r>
      <w:proofErr w:type="spellEnd"/>
      <w:r w:rsidR="00DB0115" w:rsidRPr="00BD515F">
        <w:rPr>
          <w:rFonts w:ascii="Times New Roman" w:hAnsi="Times New Roman"/>
          <w:szCs w:val="24"/>
        </w:rPr>
        <w:t xml:space="preserve"> post hoc comparison between all groups</w:t>
      </w:r>
      <w:r w:rsidR="00CB096A" w:rsidRPr="00BD515F">
        <w:rPr>
          <w:rFonts w:ascii="Times New Roman" w:hAnsi="Times New Roman"/>
          <w:szCs w:val="24"/>
        </w:rPr>
        <w:t xml:space="preserve"> (n=3)</w:t>
      </w:r>
      <w:r w:rsidR="00DB0115" w:rsidRPr="00BD515F">
        <w:rPr>
          <w:rFonts w:ascii="Times New Roman" w:hAnsi="Times New Roman"/>
          <w:szCs w:val="24"/>
        </w:rPr>
        <w:t xml:space="preserve">.  </w:t>
      </w:r>
    </w:p>
    <w:p w14:paraId="55F2BB4F" w14:textId="77777777" w:rsidR="00E07396" w:rsidRPr="00BD515F" w:rsidRDefault="00E07396" w:rsidP="00502AA4">
      <w:pPr>
        <w:pStyle w:val="TAMainText"/>
        <w:spacing w:line="240" w:lineRule="auto"/>
        <w:ind w:firstLine="0"/>
        <w:rPr>
          <w:rFonts w:ascii="Times New Roman" w:hAnsi="Times New Roman"/>
          <w:szCs w:val="24"/>
        </w:rPr>
      </w:pPr>
    </w:p>
    <w:p w14:paraId="53CBAC8F" w14:textId="68F373AF" w:rsidR="00E07396" w:rsidRPr="00BD515F" w:rsidRDefault="00E07396" w:rsidP="00502AA4">
      <w:pPr>
        <w:pStyle w:val="TAMainText"/>
        <w:spacing w:line="240" w:lineRule="auto"/>
        <w:ind w:firstLine="0"/>
        <w:rPr>
          <w:rFonts w:ascii="Times New Roman" w:hAnsi="Times New Roman"/>
          <w:szCs w:val="24"/>
        </w:rPr>
      </w:pPr>
      <w:r w:rsidRPr="00BD515F">
        <w:rPr>
          <w:rFonts w:ascii="Times New Roman" w:hAnsi="Times New Roman"/>
          <w:szCs w:val="24"/>
        </w:rPr>
        <w:lastRenderedPageBreak/>
        <w:t>9.3)</w:t>
      </w:r>
      <w:r w:rsidRPr="00BD515F">
        <w:rPr>
          <w:rFonts w:ascii="Times New Roman" w:hAnsi="Times New Roman"/>
          <w:szCs w:val="24"/>
        </w:rPr>
        <w:tab/>
      </w:r>
      <w:r w:rsidR="00A5197D">
        <w:rPr>
          <w:rFonts w:ascii="Times New Roman" w:hAnsi="Times New Roman"/>
          <w:szCs w:val="24"/>
        </w:rPr>
        <w:t xml:space="preserve">Compute the </w:t>
      </w:r>
      <w:r w:rsidR="00A5197D" w:rsidRPr="00BD515F">
        <w:rPr>
          <w:rFonts w:ascii="Times New Roman" w:hAnsi="Times New Roman"/>
          <w:szCs w:val="24"/>
        </w:rPr>
        <w:t>IC</w:t>
      </w:r>
      <w:r w:rsidR="00A5197D" w:rsidRPr="00BD515F">
        <w:rPr>
          <w:rFonts w:ascii="Times New Roman" w:hAnsi="Times New Roman"/>
          <w:szCs w:val="24"/>
          <w:vertAlign w:val="subscript"/>
        </w:rPr>
        <w:t>50</w:t>
      </w:r>
      <w:r w:rsidR="00A5197D">
        <w:rPr>
          <w:rFonts w:ascii="Times New Roman" w:hAnsi="Times New Roman"/>
          <w:szCs w:val="24"/>
          <w:vertAlign w:val="subscript"/>
        </w:rPr>
        <w:t xml:space="preserve"> </w:t>
      </w:r>
      <w:r w:rsidR="00A5197D">
        <w:rPr>
          <w:rFonts w:ascii="Times New Roman" w:hAnsi="Times New Roman"/>
          <w:szCs w:val="24"/>
        </w:rPr>
        <w:t>by using d</w:t>
      </w:r>
      <w:r w:rsidR="00DB0115" w:rsidRPr="00BD515F">
        <w:rPr>
          <w:rFonts w:ascii="Times New Roman" w:hAnsi="Times New Roman"/>
          <w:szCs w:val="24"/>
        </w:rPr>
        <w:t xml:space="preserve">ata from </w:t>
      </w:r>
      <w:r w:rsidR="00A95064">
        <w:rPr>
          <w:rFonts w:ascii="Times New Roman" w:hAnsi="Times New Roman"/>
          <w:szCs w:val="24"/>
        </w:rPr>
        <w:t>d</w:t>
      </w:r>
      <w:r w:rsidR="00DB0115" w:rsidRPr="00BD515F">
        <w:rPr>
          <w:rFonts w:ascii="Times New Roman" w:hAnsi="Times New Roman"/>
          <w:szCs w:val="24"/>
        </w:rPr>
        <w:t xml:space="preserve">ay </w:t>
      </w:r>
      <w:r w:rsidR="00E50928" w:rsidRPr="00BD515F">
        <w:rPr>
          <w:rFonts w:ascii="Times New Roman" w:hAnsi="Times New Roman"/>
          <w:szCs w:val="24"/>
        </w:rPr>
        <w:t>five</w:t>
      </w:r>
      <w:r w:rsidR="00DB0115" w:rsidRPr="00BD515F">
        <w:rPr>
          <w:rFonts w:ascii="Times New Roman" w:hAnsi="Times New Roman"/>
          <w:szCs w:val="24"/>
        </w:rPr>
        <w:t xml:space="preserve"> of the growth curve for both untre</w:t>
      </w:r>
      <w:r w:rsidR="00CB096A" w:rsidRPr="00BD515F">
        <w:rPr>
          <w:rFonts w:ascii="Times New Roman" w:hAnsi="Times New Roman"/>
          <w:szCs w:val="24"/>
        </w:rPr>
        <w:t xml:space="preserve">ated </w:t>
      </w:r>
      <w:r w:rsidR="00854D25" w:rsidRPr="00BD515F">
        <w:rPr>
          <w:rFonts w:ascii="Times New Roman" w:hAnsi="Times New Roman"/>
          <w:szCs w:val="24"/>
        </w:rPr>
        <w:t xml:space="preserve">and </w:t>
      </w:r>
      <w:proofErr w:type="spellStart"/>
      <w:r w:rsidR="00854D25" w:rsidRPr="00BD515F">
        <w:rPr>
          <w:rFonts w:ascii="Times New Roman" w:hAnsi="Times New Roman"/>
          <w:szCs w:val="24"/>
        </w:rPr>
        <w:t>CuO</w:t>
      </w:r>
      <w:proofErr w:type="spellEnd"/>
      <w:r w:rsidR="00854D25" w:rsidRPr="00BD515F">
        <w:rPr>
          <w:rFonts w:ascii="Times New Roman" w:hAnsi="Times New Roman"/>
          <w:szCs w:val="24"/>
        </w:rPr>
        <w:t xml:space="preserve">-NP-treated </w:t>
      </w:r>
      <w:proofErr w:type="spellStart"/>
      <w:r w:rsidR="00CB096A" w:rsidRPr="00BD515F">
        <w:rPr>
          <w:rFonts w:ascii="Times New Roman" w:hAnsi="Times New Roman"/>
          <w:szCs w:val="24"/>
        </w:rPr>
        <w:t>PBW+media</w:t>
      </w:r>
      <w:proofErr w:type="spellEnd"/>
      <w:r w:rsidR="00CB096A" w:rsidRPr="00BD515F">
        <w:rPr>
          <w:rFonts w:ascii="Times New Roman" w:hAnsi="Times New Roman"/>
          <w:szCs w:val="24"/>
        </w:rPr>
        <w:t xml:space="preserve"> solutions</w:t>
      </w:r>
      <w:r w:rsidR="00262C25" w:rsidRPr="00BD515F">
        <w:rPr>
          <w:rFonts w:ascii="Times New Roman" w:hAnsi="Times New Roman"/>
          <w:szCs w:val="24"/>
        </w:rPr>
        <w:t xml:space="preserve"> (described above)</w:t>
      </w:r>
      <w:r w:rsidR="00CB096A" w:rsidRPr="00BD515F">
        <w:rPr>
          <w:rFonts w:ascii="Times New Roman" w:hAnsi="Times New Roman"/>
          <w:szCs w:val="24"/>
        </w:rPr>
        <w:t xml:space="preserve">.  </w:t>
      </w:r>
      <w:r w:rsidR="00DB0115" w:rsidRPr="00BD515F">
        <w:rPr>
          <w:rFonts w:ascii="Times New Roman" w:hAnsi="Times New Roman"/>
          <w:i/>
          <w:szCs w:val="24"/>
        </w:rPr>
        <w:t>P</w:t>
      </w:r>
      <w:r w:rsidR="00DB0115" w:rsidRPr="00BD515F">
        <w:rPr>
          <w:rFonts w:ascii="Times New Roman" w:hAnsi="Times New Roman"/>
          <w:szCs w:val="24"/>
        </w:rPr>
        <w:t xml:space="preserve"> value</w:t>
      </w:r>
      <w:r w:rsidR="00262C25" w:rsidRPr="00BD515F">
        <w:rPr>
          <w:rFonts w:ascii="Times New Roman" w:hAnsi="Times New Roman"/>
          <w:szCs w:val="24"/>
        </w:rPr>
        <w:t>s</w:t>
      </w:r>
      <w:r w:rsidR="00DB0115" w:rsidRPr="00BD515F">
        <w:rPr>
          <w:rFonts w:ascii="Times New Roman" w:hAnsi="Times New Roman"/>
          <w:szCs w:val="24"/>
        </w:rPr>
        <w:t xml:space="preserve"> of &lt;0.05 </w:t>
      </w:r>
      <w:r w:rsidR="002230F3">
        <w:rPr>
          <w:rFonts w:ascii="Times New Roman" w:hAnsi="Times New Roman"/>
          <w:szCs w:val="24"/>
        </w:rPr>
        <w:t>are</w:t>
      </w:r>
      <w:r w:rsidR="002230F3" w:rsidRPr="00BD515F">
        <w:rPr>
          <w:rFonts w:ascii="Times New Roman" w:hAnsi="Times New Roman"/>
          <w:szCs w:val="24"/>
        </w:rPr>
        <w:t xml:space="preserve"> </w:t>
      </w:r>
      <w:r w:rsidR="00DB0115" w:rsidRPr="00BD515F">
        <w:rPr>
          <w:rFonts w:ascii="Times New Roman" w:hAnsi="Times New Roman"/>
          <w:szCs w:val="24"/>
        </w:rPr>
        <w:t xml:space="preserve">considered significant.  </w:t>
      </w:r>
    </w:p>
    <w:p w14:paraId="36EDD74A" w14:textId="77777777" w:rsidR="00E07396" w:rsidRPr="00BD515F" w:rsidRDefault="00E07396" w:rsidP="00502AA4">
      <w:pPr>
        <w:pStyle w:val="TAMainText"/>
        <w:spacing w:line="240" w:lineRule="auto"/>
        <w:ind w:firstLine="0"/>
        <w:rPr>
          <w:rFonts w:ascii="Times New Roman" w:hAnsi="Times New Roman"/>
          <w:szCs w:val="24"/>
        </w:rPr>
      </w:pPr>
    </w:p>
    <w:p w14:paraId="11298CD5" w14:textId="45067962" w:rsidR="00E07396" w:rsidRPr="00BD515F" w:rsidRDefault="002230F3"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E07396" w:rsidRPr="00BD515F">
        <w:rPr>
          <w:rFonts w:ascii="Times New Roman" w:hAnsi="Times New Roman"/>
          <w:szCs w:val="24"/>
        </w:rPr>
        <w:t xml:space="preserve">For the purpose of statistical analysis, mass spectroscopy values of half the detection limit was assigned to ions concentrations levels below that limit </w:t>
      </w:r>
      <w:r w:rsidR="00E07396"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{"citationID":"25usl00aan","properties":{"formattedCitation":"{\\rtf \\super 29\\nosupersub{}}","plainCitation":"29"},"citationItems":[{"id":878,"uris":["http://zotero.org/users/492864/items/D46KEG36"],"uri":["http://zotero.org/users/492864/items/D46KEG36"],"itemData":{"id":878,"type":"article-journal","title":"Asymptomatic prospective and retrospective cohorts with metal-on-metal hip arthroplasty indicate acquired lymphocyte reactivity varies with metal ion levels on a group basis","container-title":"Journal of Orthopaedic Research","page":"173-182","volume":"31","issue":"2","source":"CrossRef","DOI":"10.1002/jor.22214","ISSN":"07360266","author":[{"family":"Hallab","given":"Nadim J."},{"family":"Caicedo","given":"Marco"},{"family":"McAllister","given":"Kyron"},{"family":"Skipor","given":"Anastasia"},{"family":"Amstutz","given":"Harlan"},{"family":"Jacobs","given":"Joshua J."}],"issued":{"date-parts":[["2013",2]]},"accessed":{"date-parts":[["2013",3,27]]}}}],"schema":"https://github.com/citation-style-language/schema/raw/master/csl-citation.json"} </w:instrText>
      </w:r>
      <w:r w:rsidR="00E07396" w:rsidRPr="00BD515F">
        <w:rPr>
          <w:rFonts w:ascii="Times New Roman" w:hAnsi="Times New Roman"/>
          <w:szCs w:val="24"/>
        </w:rPr>
        <w:fldChar w:fldCharType="separate"/>
      </w:r>
      <w:r w:rsidR="00A21716" w:rsidRPr="00A21716">
        <w:rPr>
          <w:rFonts w:ascii="Times New Roman" w:hAnsi="Times New Roman"/>
          <w:szCs w:val="24"/>
          <w:vertAlign w:val="superscript"/>
        </w:rPr>
        <w:t>29</w:t>
      </w:r>
      <w:r w:rsidR="00E07396" w:rsidRPr="00BD515F">
        <w:rPr>
          <w:rFonts w:ascii="Times New Roman" w:hAnsi="Times New Roman"/>
          <w:szCs w:val="24"/>
        </w:rPr>
        <w:fldChar w:fldCharType="end"/>
      </w:r>
      <w:r w:rsidR="00E07396" w:rsidRPr="00BD515F">
        <w:rPr>
          <w:rFonts w:ascii="Times New Roman" w:hAnsi="Times New Roman"/>
          <w:szCs w:val="24"/>
        </w:rPr>
        <w:t>.</w:t>
      </w:r>
    </w:p>
    <w:p w14:paraId="421CF165" w14:textId="77777777" w:rsidR="00050CA4" w:rsidRPr="00BD515F" w:rsidRDefault="00050CA4" w:rsidP="00502AA4">
      <w:pPr>
        <w:pStyle w:val="TAMainText"/>
        <w:spacing w:line="240" w:lineRule="auto"/>
        <w:ind w:firstLine="0"/>
        <w:rPr>
          <w:rFonts w:ascii="Times New Roman" w:hAnsi="Times New Roman"/>
          <w:szCs w:val="24"/>
        </w:rPr>
      </w:pPr>
    </w:p>
    <w:p w14:paraId="532ED037" w14:textId="1EEE418B" w:rsidR="00DB0115" w:rsidRPr="00BD515F" w:rsidRDefault="00E40481" w:rsidP="00502AA4">
      <w:pPr>
        <w:pStyle w:val="TAMainText"/>
        <w:spacing w:line="240" w:lineRule="auto"/>
        <w:ind w:firstLine="0"/>
        <w:rPr>
          <w:rFonts w:ascii="Times New Roman" w:hAnsi="Times New Roman"/>
          <w:b/>
          <w:bCs/>
          <w:szCs w:val="24"/>
        </w:rPr>
      </w:pPr>
      <w:r w:rsidRPr="00BD515F">
        <w:rPr>
          <w:rFonts w:ascii="Times New Roman" w:hAnsi="Times New Roman"/>
          <w:b/>
          <w:bCs/>
          <w:szCs w:val="24"/>
        </w:rPr>
        <w:t>REPRESENTATIVE RESULTS:</w:t>
      </w:r>
    </w:p>
    <w:p w14:paraId="559FCA78" w14:textId="0BC492C9" w:rsidR="00762CF6" w:rsidRDefault="00854D25" w:rsidP="00502AA4">
      <w:pPr>
        <w:pStyle w:val="TAMainText"/>
        <w:spacing w:line="240" w:lineRule="auto"/>
        <w:ind w:firstLine="0"/>
        <w:rPr>
          <w:rFonts w:ascii="Times New Roman" w:hAnsi="Times New Roman"/>
          <w:szCs w:val="24"/>
        </w:rPr>
      </w:pPr>
      <w:r w:rsidRPr="00BD515F">
        <w:rPr>
          <w:rFonts w:ascii="Times New Roman" w:hAnsi="Times New Roman"/>
          <w:szCs w:val="24"/>
        </w:rPr>
        <w:t>PBW component concentrations</w:t>
      </w:r>
      <w:r w:rsidR="00BD515F">
        <w:rPr>
          <w:rFonts w:ascii="Times New Roman" w:hAnsi="Times New Roman"/>
          <w:szCs w:val="24"/>
        </w:rPr>
        <w:t xml:space="preserve"> and pH</w:t>
      </w:r>
      <w:r w:rsidRPr="00BD515F">
        <w:rPr>
          <w:rFonts w:ascii="Times New Roman" w:hAnsi="Times New Roman"/>
          <w:szCs w:val="24"/>
        </w:rPr>
        <w:t xml:space="preserve"> </w:t>
      </w:r>
      <w:r w:rsidR="00CB425A">
        <w:rPr>
          <w:rFonts w:ascii="Times New Roman" w:hAnsi="Times New Roman"/>
          <w:szCs w:val="24"/>
        </w:rPr>
        <w:t xml:space="preserve">in untreated and </w:t>
      </w:r>
      <w:proofErr w:type="spellStart"/>
      <w:r w:rsidR="00CB425A">
        <w:rPr>
          <w:rFonts w:ascii="Times New Roman" w:hAnsi="Times New Roman"/>
          <w:szCs w:val="24"/>
        </w:rPr>
        <w:t>CuO</w:t>
      </w:r>
      <w:proofErr w:type="spellEnd"/>
      <w:r w:rsidR="00CB425A">
        <w:rPr>
          <w:rFonts w:ascii="Times New Roman" w:hAnsi="Times New Roman"/>
          <w:szCs w:val="24"/>
        </w:rPr>
        <w:t>-NP-</w:t>
      </w:r>
      <w:r w:rsidRPr="00BD515F">
        <w:rPr>
          <w:rFonts w:ascii="Times New Roman" w:hAnsi="Times New Roman"/>
          <w:szCs w:val="24"/>
        </w:rPr>
        <w:t>treat</w:t>
      </w:r>
      <w:r w:rsidR="00CB425A">
        <w:rPr>
          <w:rFonts w:ascii="Times New Roman" w:hAnsi="Times New Roman"/>
          <w:szCs w:val="24"/>
        </w:rPr>
        <w:t>ed PBW</w:t>
      </w:r>
      <w:r w:rsidR="00DD28A2">
        <w:rPr>
          <w:rFonts w:ascii="Times New Roman" w:hAnsi="Times New Roman"/>
          <w:szCs w:val="24"/>
        </w:rPr>
        <w:t xml:space="preserve"> are reported in Table 1</w:t>
      </w:r>
      <w:r w:rsidRPr="00BD515F">
        <w:rPr>
          <w:rFonts w:ascii="Times New Roman" w:hAnsi="Times New Roman"/>
          <w:szCs w:val="24"/>
        </w:rPr>
        <w:t xml:space="preserve">.  </w:t>
      </w:r>
      <w:r w:rsidR="00BD515F" w:rsidRPr="00BD515F">
        <w:rPr>
          <w:rFonts w:ascii="Times New Roman" w:hAnsi="Times New Roman"/>
          <w:szCs w:val="24"/>
        </w:rPr>
        <w:t>Martinson and Reddy (2009), reported that the point of zero charge of the CuO-NP is estimated at 9.4 ± 0.4.  Given that the pH of PBW was 7.2-7.4, in these conditions, water donates protons to CuO-NPs, causing the nanoparticle surface to be positively charged allowing for the adsorption of negatively charged species.</w:t>
      </w:r>
      <w:r w:rsidR="00762CF6" w:rsidRPr="00BD515F">
        <w:rPr>
          <w:rFonts w:ascii="Times New Roman" w:hAnsi="Times New Roman"/>
          <w:szCs w:val="24"/>
        </w:rPr>
        <w:t xml:space="preserve"> CuO-NP treatment removed priority contaminants from PBW, including arsenic, selenium, uranium and vanadium.  The average arsenic con</w:t>
      </w:r>
      <w:r w:rsidRPr="00BD515F">
        <w:rPr>
          <w:rFonts w:ascii="Times New Roman" w:hAnsi="Times New Roman"/>
          <w:szCs w:val="24"/>
        </w:rPr>
        <w:t>centration was reduced by 87% [</w:t>
      </w:r>
      <w:r w:rsidR="00762CF6" w:rsidRPr="00BD515F">
        <w:rPr>
          <w:rFonts w:ascii="Times New Roman" w:hAnsi="Times New Roman"/>
          <w:szCs w:val="24"/>
        </w:rPr>
        <w:t xml:space="preserve">from 0.0175 to 0.002 mg/L (two-tailed paired t-test, </w:t>
      </w:r>
      <w:r w:rsidR="00762CF6" w:rsidRPr="00BD515F">
        <w:rPr>
          <w:rFonts w:ascii="Times New Roman" w:hAnsi="Times New Roman"/>
          <w:i/>
          <w:szCs w:val="24"/>
        </w:rPr>
        <w:t>p</w:t>
      </w:r>
      <w:r w:rsidR="00762CF6" w:rsidRPr="00BD515F">
        <w:rPr>
          <w:rFonts w:ascii="Times New Roman" w:hAnsi="Times New Roman"/>
          <w:szCs w:val="24"/>
        </w:rPr>
        <w:t>&lt;0.0001)].  CuO-NP treatment also significantly reduced selenium (30%), uranium (78%), vanadium (92%), and phosphate (85%) (</w:t>
      </w:r>
      <w:proofErr w:type="gramStart"/>
      <w:r w:rsidR="00762CF6" w:rsidRPr="00BD515F">
        <w:rPr>
          <w:rFonts w:ascii="Times New Roman" w:hAnsi="Times New Roman"/>
          <w:i/>
          <w:szCs w:val="24"/>
        </w:rPr>
        <w:t>p</w:t>
      </w:r>
      <w:proofErr w:type="gramEnd"/>
      <w:r w:rsidR="00762CF6" w:rsidRPr="00BD515F">
        <w:rPr>
          <w:rFonts w:ascii="Times New Roman" w:hAnsi="Times New Roman"/>
          <w:szCs w:val="24"/>
        </w:rPr>
        <w:t xml:space="preserve"> &lt; 0.05). </w:t>
      </w:r>
    </w:p>
    <w:p w14:paraId="06B67D2B" w14:textId="77777777" w:rsidR="007703EF" w:rsidRPr="00BD515F" w:rsidRDefault="007703EF" w:rsidP="00502AA4">
      <w:pPr>
        <w:pStyle w:val="TAMainText"/>
        <w:spacing w:line="240" w:lineRule="auto"/>
        <w:ind w:firstLine="0"/>
        <w:rPr>
          <w:rFonts w:ascii="Times New Roman" w:hAnsi="Times New Roman"/>
          <w:szCs w:val="24"/>
        </w:rPr>
      </w:pPr>
    </w:p>
    <w:p w14:paraId="70269EE5" w14:textId="58789BBF" w:rsidR="00E07396" w:rsidRPr="00CB425A" w:rsidRDefault="00DD28A2" w:rsidP="00502AA4">
      <w:pPr>
        <w:pStyle w:val="NoSpacing"/>
        <w:jc w:val="both"/>
        <w:rPr>
          <w:rFonts w:ascii="Times New Roman" w:hAnsi="Times New Roman"/>
          <w:sz w:val="24"/>
          <w:szCs w:val="24"/>
        </w:rPr>
      </w:pPr>
      <w:r>
        <w:rPr>
          <w:rFonts w:ascii="Times New Roman" w:hAnsi="Times New Roman"/>
          <w:sz w:val="24"/>
          <w:szCs w:val="24"/>
        </w:rPr>
        <w:t>S</w:t>
      </w:r>
      <w:r w:rsidRPr="00CB425A">
        <w:rPr>
          <w:rFonts w:ascii="Times New Roman" w:hAnsi="Times New Roman"/>
          <w:sz w:val="24"/>
          <w:szCs w:val="24"/>
        </w:rPr>
        <w:t xml:space="preserve">peciation </w:t>
      </w:r>
      <w:r w:rsidR="00DB0115" w:rsidRPr="00CB425A">
        <w:rPr>
          <w:rFonts w:ascii="Times New Roman" w:hAnsi="Times New Roman"/>
          <w:sz w:val="24"/>
          <w:szCs w:val="24"/>
        </w:rPr>
        <w:t>modeling results</w:t>
      </w:r>
      <w:r>
        <w:rPr>
          <w:rFonts w:ascii="Times New Roman" w:hAnsi="Times New Roman"/>
          <w:sz w:val="24"/>
          <w:szCs w:val="24"/>
        </w:rPr>
        <w:t>, reported in Table 2,</w:t>
      </w:r>
      <w:r w:rsidR="00DB0115" w:rsidRPr="00CB425A">
        <w:rPr>
          <w:rFonts w:ascii="Times New Roman" w:hAnsi="Times New Roman"/>
          <w:sz w:val="24"/>
          <w:szCs w:val="24"/>
        </w:rPr>
        <w:t xml:space="preserve"> support </w:t>
      </w:r>
      <w:r w:rsidR="004F7B10" w:rsidRPr="00CB425A">
        <w:rPr>
          <w:rFonts w:ascii="Times New Roman" w:hAnsi="Times New Roman"/>
          <w:sz w:val="24"/>
          <w:szCs w:val="24"/>
        </w:rPr>
        <w:t>the</w:t>
      </w:r>
      <w:r w:rsidR="00DB0115" w:rsidRPr="00CB425A">
        <w:rPr>
          <w:rFonts w:ascii="Times New Roman" w:hAnsi="Times New Roman"/>
          <w:sz w:val="24"/>
          <w:szCs w:val="24"/>
        </w:rPr>
        <w:t xml:space="preserve"> analytical results</w:t>
      </w:r>
      <w:r w:rsidR="004F7B10" w:rsidRPr="00CB425A">
        <w:rPr>
          <w:rFonts w:ascii="Times New Roman" w:hAnsi="Times New Roman"/>
          <w:sz w:val="24"/>
          <w:szCs w:val="24"/>
        </w:rPr>
        <w:t>:</w:t>
      </w:r>
      <w:r w:rsidR="00DB0115" w:rsidRPr="00CB425A">
        <w:rPr>
          <w:rFonts w:ascii="Times New Roman" w:hAnsi="Times New Roman"/>
          <w:sz w:val="24"/>
          <w:szCs w:val="24"/>
        </w:rPr>
        <w:t xml:space="preserve"> 99% of total dissolved </w:t>
      </w:r>
      <w:r w:rsidR="00CB096A" w:rsidRPr="00CB425A">
        <w:rPr>
          <w:rFonts w:ascii="Times New Roman" w:hAnsi="Times New Roman"/>
          <w:sz w:val="24"/>
          <w:szCs w:val="24"/>
        </w:rPr>
        <w:t>arsenic</w:t>
      </w:r>
      <w:r w:rsidR="00DB0115" w:rsidRPr="00CB425A">
        <w:rPr>
          <w:rFonts w:ascii="Times New Roman" w:hAnsi="Times New Roman"/>
          <w:sz w:val="24"/>
          <w:szCs w:val="24"/>
        </w:rPr>
        <w:t xml:space="preserve"> in PBW is present as HAsO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DB0115" w:rsidRPr="00CB425A">
        <w:rPr>
          <w:rFonts w:ascii="Times New Roman" w:hAnsi="Times New Roman"/>
          <w:sz w:val="24"/>
          <w:szCs w:val="24"/>
        </w:rPr>
        <w:t xml:space="preserve"> and H</w:t>
      </w:r>
      <w:r w:rsidR="00DB0115" w:rsidRPr="00CB425A">
        <w:rPr>
          <w:rFonts w:ascii="Times New Roman" w:hAnsi="Times New Roman"/>
          <w:sz w:val="24"/>
          <w:szCs w:val="24"/>
          <w:vertAlign w:val="subscript"/>
        </w:rPr>
        <w:t>2</w:t>
      </w:r>
      <w:r w:rsidR="00DB0115" w:rsidRPr="00CB425A">
        <w:rPr>
          <w:rFonts w:ascii="Times New Roman" w:hAnsi="Times New Roman"/>
          <w:sz w:val="24"/>
          <w:szCs w:val="24"/>
        </w:rPr>
        <w:t>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w:t>
      </w:r>
      <w:r w:rsidR="006D16C0" w:rsidRPr="00CB425A">
        <w:rPr>
          <w:rFonts w:ascii="Times New Roman" w:hAnsi="Times New Roman"/>
          <w:sz w:val="24"/>
          <w:szCs w:val="24"/>
        </w:rPr>
        <w:t xml:space="preserve"> and</w:t>
      </w:r>
      <w:r w:rsidR="00DB0115" w:rsidRPr="00CB425A">
        <w:rPr>
          <w:rFonts w:ascii="Times New Roman" w:hAnsi="Times New Roman"/>
          <w:sz w:val="24"/>
          <w:szCs w:val="24"/>
        </w:rPr>
        <w:t xml:space="preserve"> 94% of total dissolved </w:t>
      </w:r>
      <w:r w:rsidR="006A3FA7" w:rsidRPr="00CB425A">
        <w:rPr>
          <w:rFonts w:ascii="Times New Roman" w:hAnsi="Times New Roman"/>
          <w:sz w:val="24"/>
          <w:szCs w:val="24"/>
        </w:rPr>
        <w:t xml:space="preserve">selenium </w:t>
      </w:r>
      <w:r w:rsidR="00DB0115" w:rsidRPr="00CB425A">
        <w:rPr>
          <w:rFonts w:ascii="Times New Roman" w:hAnsi="Times New Roman"/>
          <w:sz w:val="24"/>
          <w:szCs w:val="24"/>
        </w:rPr>
        <w:t>in PBW is present as SeO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CB096A" w:rsidRPr="00CB425A">
        <w:rPr>
          <w:rFonts w:ascii="Times New Roman" w:hAnsi="Times New Roman"/>
          <w:sz w:val="24"/>
          <w:szCs w:val="24"/>
        </w:rPr>
        <w:t xml:space="preserve">. </w:t>
      </w:r>
      <w:r w:rsidR="00762CF6" w:rsidRPr="00CB425A">
        <w:rPr>
          <w:rFonts w:ascii="Times New Roman" w:hAnsi="Times New Roman"/>
          <w:sz w:val="24"/>
          <w:szCs w:val="24"/>
        </w:rPr>
        <w:t>These species are negatively charged, hence capable of adsorbing to CuO-NPs.</w:t>
      </w:r>
      <w:r w:rsidR="001734EE" w:rsidRPr="00CB425A">
        <w:rPr>
          <w:rFonts w:ascii="Times New Roman" w:hAnsi="Times New Roman"/>
          <w:sz w:val="24"/>
          <w:szCs w:val="24"/>
        </w:rPr>
        <w:t xml:space="preserve"> </w:t>
      </w:r>
      <w:r w:rsidR="00762CF6" w:rsidRPr="00CB425A">
        <w:rPr>
          <w:rFonts w:ascii="Times New Roman" w:hAnsi="Times New Roman"/>
          <w:sz w:val="24"/>
          <w:szCs w:val="24"/>
        </w:rPr>
        <w:t>Speciation modeling predicted that</w:t>
      </w:r>
      <w:r w:rsidR="00CA5CD9" w:rsidRPr="00CB425A">
        <w:rPr>
          <w:rFonts w:ascii="Times New Roman" w:hAnsi="Times New Roman"/>
          <w:sz w:val="24"/>
          <w:szCs w:val="24"/>
        </w:rPr>
        <w:t xml:space="preserve"> 99</w:t>
      </w:r>
      <w:r w:rsidR="00762CF6" w:rsidRPr="00CB425A">
        <w:rPr>
          <w:rFonts w:ascii="Times New Roman" w:hAnsi="Times New Roman"/>
          <w:sz w:val="24"/>
          <w:szCs w:val="24"/>
        </w:rPr>
        <w:t>% of vanadium species in PBW are negatively charge</w:t>
      </w:r>
      <w:r w:rsidR="00CA5CD9" w:rsidRPr="00CB425A">
        <w:rPr>
          <w:rFonts w:ascii="Times New Roman" w:hAnsi="Times New Roman"/>
          <w:sz w:val="24"/>
          <w:szCs w:val="24"/>
        </w:rPr>
        <w:t>d</w:t>
      </w:r>
      <w:r w:rsidR="00762CF6" w:rsidRPr="00CB425A">
        <w:rPr>
          <w:rFonts w:ascii="Times New Roman" w:hAnsi="Times New Roman"/>
          <w:sz w:val="24"/>
          <w:szCs w:val="24"/>
        </w:rPr>
        <w:t xml:space="preserve">, also promoting adsorption to CuO-NPs.  However, speciation modeling predicted only 35.5% of the uranium species are negatively charged, which would limit adsorption to CuO-NPs. </w:t>
      </w:r>
      <w:r>
        <w:rPr>
          <w:rFonts w:ascii="Times New Roman" w:hAnsi="Times New Roman"/>
          <w:sz w:val="24"/>
          <w:szCs w:val="24"/>
        </w:rPr>
        <w:t>Analysis of s</w:t>
      </w:r>
      <w:r w:rsidR="00762CF6" w:rsidRPr="00CB425A">
        <w:rPr>
          <w:rFonts w:ascii="Times New Roman" w:hAnsi="Times New Roman"/>
          <w:sz w:val="24"/>
          <w:szCs w:val="24"/>
        </w:rPr>
        <w:t>aturation</w:t>
      </w:r>
      <w:r>
        <w:rPr>
          <w:rFonts w:ascii="Times New Roman" w:hAnsi="Times New Roman"/>
          <w:sz w:val="24"/>
          <w:szCs w:val="24"/>
        </w:rPr>
        <w:t xml:space="preserve"> </w:t>
      </w:r>
      <w:proofErr w:type="gramStart"/>
      <w:r>
        <w:rPr>
          <w:rFonts w:ascii="Times New Roman" w:hAnsi="Times New Roman"/>
          <w:sz w:val="24"/>
          <w:szCs w:val="24"/>
        </w:rPr>
        <w:t>indices</w:t>
      </w:r>
      <w:r w:rsidR="00762CF6" w:rsidRPr="00CB425A">
        <w:rPr>
          <w:rFonts w:ascii="Times New Roman" w:hAnsi="Times New Roman"/>
          <w:sz w:val="24"/>
          <w:szCs w:val="24"/>
        </w:rPr>
        <w:t xml:space="preserve">  predicted</w:t>
      </w:r>
      <w:proofErr w:type="gramEnd"/>
      <w:r w:rsidR="00762CF6" w:rsidRPr="00CB425A">
        <w:rPr>
          <w:rFonts w:ascii="Times New Roman" w:hAnsi="Times New Roman"/>
          <w:sz w:val="24"/>
          <w:szCs w:val="24"/>
        </w:rPr>
        <w:t xml:space="preserve"> that no species of arsenic-, selenium-, uranium- or vanadium-containing minerals were near saturation </w:t>
      </w:r>
      <w:r w:rsidR="004321FF" w:rsidRPr="00CB425A">
        <w:rPr>
          <w:rFonts w:ascii="Times New Roman" w:hAnsi="Times New Roman"/>
          <w:sz w:val="24"/>
          <w:szCs w:val="24"/>
        </w:rPr>
        <w:t xml:space="preserve">(i.e., mineral precipitation) </w:t>
      </w:r>
      <w:r w:rsidR="00762CF6" w:rsidRPr="00CB425A">
        <w:rPr>
          <w:rFonts w:ascii="Times New Roman" w:hAnsi="Times New Roman"/>
          <w:sz w:val="24"/>
          <w:szCs w:val="24"/>
        </w:rPr>
        <w:t>levels, supporting adsorption to CuO–NPs, versus precipitation.</w:t>
      </w:r>
    </w:p>
    <w:p w14:paraId="21EC99B6" w14:textId="77777777" w:rsidR="007703EF" w:rsidRDefault="007703EF" w:rsidP="00502AA4">
      <w:pPr>
        <w:pStyle w:val="TAMainText"/>
        <w:spacing w:line="240" w:lineRule="auto"/>
        <w:ind w:firstLine="0"/>
        <w:rPr>
          <w:rFonts w:ascii="Times New Roman" w:hAnsi="Times New Roman"/>
          <w:szCs w:val="24"/>
        </w:rPr>
      </w:pPr>
    </w:p>
    <w:p w14:paraId="0183039D" w14:textId="2FE7372B" w:rsidR="006C206C" w:rsidRDefault="006C206C"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To </w:t>
      </w:r>
      <w:r w:rsidR="00CB425A">
        <w:rPr>
          <w:rFonts w:ascii="Times New Roman" w:hAnsi="Times New Roman"/>
          <w:szCs w:val="24"/>
        </w:rPr>
        <w:t>assess if expected co</w:t>
      </w:r>
      <w:r w:rsidRPr="00BD515F">
        <w:rPr>
          <w:rFonts w:ascii="Times New Roman" w:hAnsi="Times New Roman"/>
          <w:szCs w:val="24"/>
        </w:rPr>
        <w:t>ncentrations of p</w:t>
      </w:r>
      <w:r w:rsidR="00CB425A">
        <w:rPr>
          <w:rFonts w:ascii="Times New Roman" w:hAnsi="Times New Roman"/>
          <w:szCs w:val="24"/>
        </w:rPr>
        <w:t xml:space="preserve">riority contaminants are in the </w:t>
      </w:r>
      <w:r w:rsidRPr="00BD515F">
        <w:rPr>
          <w:rFonts w:ascii="Times New Roman" w:hAnsi="Times New Roman"/>
          <w:szCs w:val="24"/>
        </w:rPr>
        <w:t xml:space="preserve">media </w:t>
      </w:r>
      <w:r w:rsidR="00CB425A">
        <w:rPr>
          <w:rFonts w:ascii="Times New Roman" w:hAnsi="Times New Roman"/>
          <w:szCs w:val="24"/>
        </w:rPr>
        <w:t>made from untreated and CuO-NP-treated PBW</w:t>
      </w:r>
      <w:r w:rsidR="002F404D" w:rsidRPr="00BD515F">
        <w:rPr>
          <w:rFonts w:ascii="Times New Roman" w:hAnsi="Times New Roman"/>
          <w:szCs w:val="24"/>
        </w:rPr>
        <w:t>,</w:t>
      </w:r>
      <w:r w:rsidRPr="00BD515F">
        <w:rPr>
          <w:rFonts w:ascii="Times New Roman" w:hAnsi="Times New Roman"/>
          <w:szCs w:val="24"/>
        </w:rPr>
        <w:t xml:space="preserve"> samples of </w:t>
      </w:r>
      <w:r w:rsidR="002F404D" w:rsidRPr="00BD515F">
        <w:rPr>
          <w:rFonts w:ascii="Times New Roman" w:hAnsi="Times New Roman"/>
          <w:szCs w:val="24"/>
        </w:rPr>
        <w:t xml:space="preserve">undiluted </w:t>
      </w:r>
      <w:r w:rsidRPr="00BD515F">
        <w:rPr>
          <w:rFonts w:ascii="Times New Roman" w:hAnsi="Times New Roman"/>
          <w:szCs w:val="24"/>
        </w:rPr>
        <w:t xml:space="preserve">control media (EMEM-1X), 56%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and the 53%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were analyzed by ICP-MS.  </w:t>
      </w:r>
      <w:r w:rsidR="002F404D" w:rsidRPr="00BD515F">
        <w:rPr>
          <w:rFonts w:ascii="Times New Roman" w:hAnsi="Times New Roman"/>
          <w:szCs w:val="24"/>
        </w:rPr>
        <w:t xml:space="preserve">To make the </w:t>
      </w:r>
      <w:proofErr w:type="spellStart"/>
      <w:r w:rsidR="002F404D" w:rsidRPr="00BD515F">
        <w:rPr>
          <w:rFonts w:ascii="Times New Roman" w:hAnsi="Times New Roman"/>
          <w:szCs w:val="24"/>
        </w:rPr>
        <w:t>PBW+media</w:t>
      </w:r>
      <w:proofErr w:type="spellEnd"/>
      <w:r w:rsidR="002F404D" w:rsidRPr="00BD515F">
        <w:rPr>
          <w:rFonts w:ascii="Times New Roman" w:hAnsi="Times New Roman"/>
          <w:szCs w:val="24"/>
        </w:rPr>
        <w:t xml:space="preserve"> solutions, t</w:t>
      </w:r>
      <w:r w:rsidRPr="00BD515F">
        <w:rPr>
          <w:rFonts w:ascii="Times New Roman" w:hAnsi="Times New Roman"/>
          <w:szCs w:val="24"/>
        </w:rPr>
        <w:t xml:space="preserve">he original PBW was diluted by the addition of media growth components and RO water for osmolality adjustment, as described above.  Undiluted </w:t>
      </w:r>
      <w:r w:rsidR="00CB425A">
        <w:rPr>
          <w:rFonts w:ascii="Times New Roman" w:hAnsi="Times New Roman"/>
          <w:szCs w:val="24"/>
        </w:rPr>
        <w:t xml:space="preserve">control </w:t>
      </w:r>
      <w:r w:rsidRPr="00BD515F">
        <w:rPr>
          <w:rFonts w:ascii="Times New Roman" w:hAnsi="Times New Roman"/>
          <w:szCs w:val="24"/>
        </w:rPr>
        <w:t xml:space="preserve">media (EMEM-1X) is a commercial product supplied with L-glutamine and sodium bicarbonate (pre-added).  </w:t>
      </w:r>
      <w:r w:rsidR="00DD28A2">
        <w:rPr>
          <w:rFonts w:ascii="Times New Roman" w:hAnsi="Times New Roman"/>
          <w:szCs w:val="24"/>
        </w:rPr>
        <w:t>C</w:t>
      </w:r>
      <w:r w:rsidRPr="00BD515F">
        <w:rPr>
          <w:rFonts w:ascii="Times New Roman" w:hAnsi="Times New Roman"/>
          <w:szCs w:val="24"/>
        </w:rPr>
        <w:t xml:space="preserve">opper and selenium concentrations in </w:t>
      </w:r>
      <w:r w:rsidR="00CB425A">
        <w:rPr>
          <w:rFonts w:ascii="Times New Roman" w:hAnsi="Times New Roman"/>
          <w:szCs w:val="24"/>
        </w:rPr>
        <w:t xml:space="preserve">control </w:t>
      </w:r>
      <w:r w:rsidRPr="00BD515F">
        <w:rPr>
          <w:rFonts w:ascii="Times New Roman" w:hAnsi="Times New Roman"/>
          <w:szCs w:val="24"/>
        </w:rPr>
        <w:t>EMEM-1X were slightly elevated</w:t>
      </w:r>
      <w:r w:rsidR="00CB425A">
        <w:rPr>
          <w:rFonts w:ascii="Times New Roman" w:hAnsi="Times New Roman"/>
          <w:szCs w:val="24"/>
        </w:rPr>
        <w:t xml:space="preserve"> as expected because they are essential for cell growth</w:t>
      </w:r>
      <w:r w:rsidR="002F404D" w:rsidRPr="00BD515F">
        <w:rPr>
          <w:rFonts w:ascii="Times New Roman" w:hAnsi="Times New Roman"/>
          <w:szCs w:val="24"/>
        </w:rPr>
        <w:t>, but</w:t>
      </w:r>
      <w:r w:rsidRPr="00BD515F">
        <w:rPr>
          <w:rFonts w:ascii="Times New Roman" w:hAnsi="Times New Roman"/>
          <w:szCs w:val="24"/>
        </w:rPr>
        <w:t xml:space="preserve"> arsenic, uranium and vanadium were negligible</w:t>
      </w:r>
      <w:r w:rsidR="00DD28A2">
        <w:rPr>
          <w:rFonts w:ascii="Times New Roman" w:hAnsi="Times New Roman"/>
          <w:szCs w:val="24"/>
        </w:rPr>
        <w:t>, reported in Table 3</w:t>
      </w:r>
      <w:r w:rsidRPr="00BD515F">
        <w:rPr>
          <w:rFonts w:ascii="Times New Roman" w:hAnsi="Times New Roman"/>
          <w:szCs w:val="24"/>
        </w:rPr>
        <w:t xml:space="preserve">.  </w:t>
      </w:r>
      <w:r w:rsidR="00454571" w:rsidRPr="00BD515F">
        <w:rPr>
          <w:rFonts w:ascii="Times New Roman" w:hAnsi="Times New Roman"/>
          <w:szCs w:val="24"/>
        </w:rPr>
        <w:t>Preliminary studies showed that</w:t>
      </w:r>
      <w:r w:rsidRPr="00BD515F">
        <w:rPr>
          <w:rFonts w:ascii="Times New Roman" w:hAnsi="Times New Roman"/>
          <w:szCs w:val="24"/>
        </w:rPr>
        <w:t>,</w:t>
      </w:r>
      <w:r w:rsidR="000C48EE" w:rsidRPr="00BD515F">
        <w:rPr>
          <w:rFonts w:ascii="Times New Roman" w:hAnsi="Times New Roman"/>
          <w:szCs w:val="24"/>
        </w:rPr>
        <w:t xml:space="preserve"> arsenic</w:t>
      </w:r>
      <w:r w:rsidR="00454571" w:rsidRPr="00BD515F">
        <w:rPr>
          <w:rFonts w:ascii="Times New Roman" w:hAnsi="Times New Roman"/>
          <w:szCs w:val="24"/>
        </w:rPr>
        <w:t>, selenium and vanadium</w:t>
      </w:r>
      <w:r w:rsidR="000C48EE" w:rsidRPr="00BD515F">
        <w:rPr>
          <w:rFonts w:ascii="Times New Roman" w:hAnsi="Times New Roman"/>
          <w:szCs w:val="24"/>
        </w:rPr>
        <w:t xml:space="preserve"> concentrations</w:t>
      </w:r>
      <w:r w:rsidRPr="00BD515F">
        <w:rPr>
          <w:rFonts w:ascii="Times New Roman" w:hAnsi="Times New Roman"/>
          <w:szCs w:val="24"/>
        </w:rPr>
        <w:t xml:space="preserve"> </w:t>
      </w:r>
      <w:r w:rsidR="000C48EE" w:rsidRPr="00BD515F">
        <w:rPr>
          <w:rFonts w:ascii="Times New Roman" w:hAnsi="Times New Roman"/>
          <w:szCs w:val="24"/>
        </w:rPr>
        <w:t>were reduced by</w:t>
      </w:r>
      <w:r w:rsidRPr="00BD515F">
        <w:rPr>
          <w:rFonts w:ascii="Times New Roman" w:hAnsi="Times New Roman"/>
          <w:szCs w:val="24"/>
        </w:rPr>
        <w:t xml:space="preserve"> CuO-NP treatment</w:t>
      </w:r>
      <w:r w:rsidR="000C48EE" w:rsidRPr="00BD515F">
        <w:rPr>
          <w:rFonts w:ascii="Times New Roman" w:hAnsi="Times New Roman"/>
          <w:szCs w:val="24"/>
        </w:rPr>
        <w:t xml:space="preserve"> </w:t>
      </w:r>
      <w:r w:rsidR="009569FA" w:rsidRPr="00BD515F">
        <w:rPr>
          <w:rFonts w:ascii="Times New Roman" w:hAnsi="Times New Roman"/>
          <w:szCs w:val="24"/>
        </w:rPr>
        <w:t>and that the decrease was</w:t>
      </w:r>
      <w:r w:rsidR="00454571" w:rsidRPr="00BD515F">
        <w:rPr>
          <w:rFonts w:ascii="Times New Roman" w:hAnsi="Times New Roman"/>
          <w:szCs w:val="24"/>
        </w:rPr>
        <w:t xml:space="preserve"> </w:t>
      </w:r>
      <w:r w:rsidRPr="00BD515F">
        <w:rPr>
          <w:rFonts w:ascii="Times New Roman" w:hAnsi="Times New Roman"/>
          <w:szCs w:val="24"/>
        </w:rPr>
        <w:t>r</w:t>
      </w:r>
      <w:r w:rsidR="00454571" w:rsidRPr="00BD515F">
        <w:rPr>
          <w:rFonts w:ascii="Times New Roman" w:hAnsi="Times New Roman"/>
          <w:szCs w:val="24"/>
        </w:rPr>
        <w:t xml:space="preserve">epresented in the concentrations </w:t>
      </w:r>
      <w:r w:rsidRPr="00BD515F">
        <w:rPr>
          <w:rFonts w:ascii="Times New Roman" w:hAnsi="Times New Roman"/>
          <w:szCs w:val="24"/>
        </w:rPr>
        <w:t xml:space="preserve">in the </w:t>
      </w:r>
      <w:proofErr w:type="spellStart"/>
      <w:r w:rsidRPr="00BD515F">
        <w:rPr>
          <w:rFonts w:ascii="Times New Roman" w:hAnsi="Times New Roman"/>
          <w:szCs w:val="24"/>
        </w:rPr>
        <w:t>CuO</w:t>
      </w:r>
      <w:proofErr w:type="spellEnd"/>
      <w:r w:rsidR="00454571" w:rsidRPr="00BD515F">
        <w:rPr>
          <w:rFonts w:ascii="Times New Roman" w:hAnsi="Times New Roman"/>
          <w:szCs w:val="24"/>
        </w:rPr>
        <w:t>-</w:t>
      </w:r>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The measured concentration of uranium in the </w:t>
      </w:r>
      <w:proofErr w:type="spellStart"/>
      <w:r w:rsidRPr="00BD515F">
        <w:rPr>
          <w:rFonts w:ascii="Times New Roman" w:hAnsi="Times New Roman"/>
          <w:szCs w:val="24"/>
        </w:rPr>
        <w:t>CuO</w:t>
      </w:r>
      <w:proofErr w:type="spellEnd"/>
      <w:r w:rsidR="00E93977"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t>
      </w:r>
      <w:r w:rsidR="00E93977" w:rsidRPr="00BD515F">
        <w:rPr>
          <w:rFonts w:ascii="Times New Roman" w:hAnsi="Times New Roman"/>
          <w:szCs w:val="24"/>
        </w:rPr>
        <w:t xml:space="preserve">was decreased compared to untreated PBW, and this decrease was more pronounced than predicted by Visual MINTEC </w:t>
      </w:r>
      <w:r w:rsidR="00454571" w:rsidRPr="00BD515F">
        <w:rPr>
          <w:rFonts w:ascii="Times New Roman" w:hAnsi="Times New Roman"/>
          <w:szCs w:val="24"/>
        </w:rPr>
        <w:t>v.</w:t>
      </w:r>
      <w:r w:rsidR="00E93977" w:rsidRPr="00BD515F">
        <w:rPr>
          <w:rFonts w:ascii="Times New Roman" w:hAnsi="Times New Roman"/>
          <w:szCs w:val="24"/>
        </w:rPr>
        <w:t xml:space="preserve">3 modeling.  </w:t>
      </w:r>
      <w:r w:rsidR="009569FA" w:rsidRPr="00BD515F">
        <w:rPr>
          <w:rFonts w:ascii="Times New Roman" w:hAnsi="Times New Roman"/>
          <w:szCs w:val="24"/>
        </w:rPr>
        <w:t>Copper levels rose in CuO-NP-treated media as expected.</w:t>
      </w:r>
    </w:p>
    <w:p w14:paraId="63C1B08E" w14:textId="77777777" w:rsidR="007703EF" w:rsidRDefault="007703EF" w:rsidP="00502AA4">
      <w:pPr>
        <w:pStyle w:val="NoSpacing"/>
        <w:jc w:val="both"/>
        <w:rPr>
          <w:rFonts w:ascii="Times New Roman" w:eastAsia="Times New Roman" w:hAnsi="Times New Roman"/>
          <w:sz w:val="24"/>
          <w:szCs w:val="24"/>
        </w:rPr>
      </w:pPr>
    </w:p>
    <w:p w14:paraId="5F8FA778" w14:textId="5E322BE1" w:rsidR="00B31116" w:rsidRDefault="008D7F43" w:rsidP="00502AA4">
      <w:pPr>
        <w:pStyle w:val="NoSpacing"/>
        <w:jc w:val="both"/>
        <w:rPr>
          <w:rFonts w:ascii="Times New Roman" w:hAnsi="Times New Roman"/>
          <w:sz w:val="24"/>
          <w:szCs w:val="24"/>
        </w:rPr>
      </w:pPr>
      <w:r w:rsidRPr="00CB425A">
        <w:rPr>
          <w:rFonts w:ascii="Times New Roman" w:hAnsi="Times New Roman"/>
          <w:sz w:val="24"/>
          <w:szCs w:val="24"/>
        </w:rPr>
        <w:t>To determine the ability of CuO-NP treatment to ameliorate cytotoxicity of PBW on mammalian cells, v</w:t>
      </w:r>
      <w:r w:rsidR="00DB0115" w:rsidRPr="00CB425A">
        <w:rPr>
          <w:rFonts w:ascii="Times New Roman" w:hAnsi="Times New Roman"/>
          <w:sz w:val="24"/>
          <w:szCs w:val="24"/>
        </w:rPr>
        <w:t xml:space="preserve">iability was assessed in cells exposed to solutions of </w:t>
      </w:r>
      <w:proofErr w:type="spellStart"/>
      <w:r w:rsidR="00DB0115" w:rsidRPr="00CB425A">
        <w:rPr>
          <w:rFonts w:ascii="Times New Roman" w:hAnsi="Times New Roman"/>
          <w:sz w:val="24"/>
          <w:szCs w:val="24"/>
        </w:rPr>
        <w:t>PBW+media</w:t>
      </w:r>
      <w:proofErr w:type="spellEnd"/>
      <w:r w:rsidR="00DB0115" w:rsidRPr="00CB425A">
        <w:rPr>
          <w:rFonts w:ascii="Times New Roman" w:hAnsi="Times New Roman"/>
          <w:sz w:val="24"/>
          <w:szCs w:val="24"/>
        </w:rPr>
        <w:t xml:space="preserve"> before and after CuO-NP treatment.  Both HEK </w:t>
      </w:r>
      <w:r w:rsidR="002E33B4" w:rsidRPr="00CB425A">
        <w:rPr>
          <w:rFonts w:ascii="Times New Roman" w:hAnsi="Times New Roman"/>
          <w:sz w:val="24"/>
          <w:szCs w:val="24"/>
        </w:rPr>
        <w:t>(</w:t>
      </w:r>
      <w:r w:rsidR="002E33B4" w:rsidRPr="00CB425A">
        <w:rPr>
          <w:rFonts w:ascii="Times New Roman" w:hAnsi="Times New Roman"/>
          <w:b/>
          <w:sz w:val="24"/>
          <w:szCs w:val="24"/>
        </w:rPr>
        <w:t>Figure 1A)</w:t>
      </w:r>
      <w:r w:rsidR="002E33B4" w:rsidRPr="00CB425A">
        <w:rPr>
          <w:rFonts w:ascii="Times New Roman" w:hAnsi="Times New Roman"/>
          <w:sz w:val="24"/>
          <w:szCs w:val="24"/>
        </w:rPr>
        <w:t xml:space="preserve"> </w:t>
      </w:r>
      <w:r w:rsidR="00DB0115" w:rsidRPr="00CB425A">
        <w:rPr>
          <w:rFonts w:ascii="Times New Roman" w:hAnsi="Times New Roman"/>
          <w:sz w:val="24"/>
          <w:szCs w:val="24"/>
        </w:rPr>
        <w:t>and HEP</w:t>
      </w:r>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1B</w:t>
      </w:r>
      <w:r w:rsidR="002E33B4" w:rsidRPr="00CB425A">
        <w:rPr>
          <w:rFonts w:ascii="Times New Roman" w:hAnsi="Times New Roman"/>
          <w:sz w:val="24"/>
          <w:szCs w:val="24"/>
        </w:rPr>
        <w:t>)</w:t>
      </w:r>
      <w:r w:rsidR="00DB0115" w:rsidRPr="00CB425A">
        <w:rPr>
          <w:rFonts w:ascii="Times New Roman" w:hAnsi="Times New Roman"/>
          <w:sz w:val="24"/>
          <w:szCs w:val="24"/>
        </w:rPr>
        <w:t xml:space="preserve"> cells were exposed to different </w:t>
      </w:r>
      <w:r w:rsidR="00DB0115" w:rsidRPr="00CB425A">
        <w:rPr>
          <w:rFonts w:ascii="Times New Roman" w:hAnsi="Times New Roman"/>
          <w:sz w:val="24"/>
          <w:szCs w:val="24"/>
        </w:rPr>
        <w:lastRenderedPageBreak/>
        <w:t xml:space="preserve">concentrations of untreated or treated </w:t>
      </w:r>
      <w:proofErr w:type="spellStart"/>
      <w:r w:rsidR="00DB0115" w:rsidRPr="00CB425A">
        <w:rPr>
          <w:rFonts w:ascii="Times New Roman" w:hAnsi="Times New Roman"/>
          <w:sz w:val="24"/>
          <w:szCs w:val="24"/>
        </w:rPr>
        <w:t>PBW+media</w:t>
      </w:r>
      <w:proofErr w:type="spellEnd"/>
      <w:r w:rsidR="00DB0115" w:rsidRPr="00CB425A">
        <w:rPr>
          <w:rFonts w:ascii="Times New Roman" w:hAnsi="Times New Roman"/>
          <w:sz w:val="24"/>
          <w:szCs w:val="24"/>
        </w:rPr>
        <w:t xml:space="preserve"> for </w:t>
      </w:r>
      <w:r w:rsidR="00BD34BC" w:rsidRPr="00CB425A">
        <w:rPr>
          <w:rFonts w:ascii="Times New Roman" w:hAnsi="Times New Roman"/>
          <w:sz w:val="24"/>
          <w:szCs w:val="24"/>
        </w:rPr>
        <w:t xml:space="preserve">up to </w:t>
      </w:r>
      <w:r w:rsidR="00DB0115" w:rsidRPr="00CB425A">
        <w:rPr>
          <w:rFonts w:ascii="Times New Roman" w:hAnsi="Times New Roman"/>
          <w:sz w:val="24"/>
          <w:szCs w:val="24"/>
        </w:rPr>
        <w:t xml:space="preserve">seven days.  </w:t>
      </w:r>
      <w:r w:rsidRPr="00CB425A">
        <w:rPr>
          <w:rFonts w:ascii="Times New Roman" w:hAnsi="Times New Roman"/>
          <w:sz w:val="24"/>
          <w:szCs w:val="24"/>
        </w:rPr>
        <w:t xml:space="preserve">In cells grown in untreated </w:t>
      </w:r>
      <w:proofErr w:type="spellStart"/>
      <w:r w:rsidRPr="00CB425A">
        <w:rPr>
          <w:rFonts w:ascii="Times New Roman" w:hAnsi="Times New Roman"/>
          <w:sz w:val="24"/>
          <w:szCs w:val="24"/>
        </w:rPr>
        <w:t>PBW+media</w:t>
      </w:r>
      <w:proofErr w:type="spellEnd"/>
      <w:r w:rsidRPr="00CB425A">
        <w:rPr>
          <w:rFonts w:ascii="Times New Roman" w:hAnsi="Times New Roman"/>
          <w:sz w:val="24"/>
          <w:szCs w:val="24"/>
        </w:rPr>
        <w:t>, v</w:t>
      </w:r>
      <w:r w:rsidR="00DB0115" w:rsidRPr="00CB425A">
        <w:rPr>
          <w:rFonts w:ascii="Times New Roman" w:hAnsi="Times New Roman"/>
          <w:sz w:val="24"/>
          <w:szCs w:val="24"/>
        </w:rPr>
        <w:t xml:space="preserve">iability </w:t>
      </w:r>
      <w:r w:rsidR="00E93977" w:rsidRPr="00CB425A">
        <w:rPr>
          <w:rFonts w:ascii="Times New Roman" w:hAnsi="Times New Roman"/>
          <w:sz w:val="24"/>
          <w:szCs w:val="24"/>
        </w:rPr>
        <w:t>was impaired</w:t>
      </w:r>
      <w:r w:rsidR="00DB0115" w:rsidRPr="00CB425A">
        <w:rPr>
          <w:rFonts w:ascii="Times New Roman" w:hAnsi="Times New Roman"/>
          <w:sz w:val="24"/>
          <w:szCs w:val="24"/>
        </w:rPr>
        <w:t xml:space="preserve"> in a concentration-dependent manner</w:t>
      </w:r>
      <w:r w:rsidR="00BD34BC" w:rsidRPr="00CB425A">
        <w:rPr>
          <w:rFonts w:ascii="Times New Roman" w:hAnsi="Times New Roman"/>
          <w:sz w:val="24"/>
          <w:szCs w:val="24"/>
        </w:rPr>
        <w:t>, whereas</w:t>
      </w:r>
      <w:r w:rsidR="00DB0115" w:rsidRPr="00CB425A">
        <w:rPr>
          <w:rFonts w:ascii="Times New Roman" w:hAnsi="Times New Roman"/>
          <w:sz w:val="24"/>
          <w:szCs w:val="24"/>
        </w:rPr>
        <w:t xml:space="preserve"> CuO-NP treatment improved </w:t>
      </w:r>
      <w:r w:rsidRPr="00CB425A">
        <w:rPr>
          <w:rFonts w:ascii="Times New Roman" w:hAnsi="Times New Roman"/>
          <w:sz w:val="24"/>
          <w:szCs w:val="24"/>
        </w:rPr>
        <w:t xml:space="preserve">cellular </w:t>
      </w:r>
      <w:r w:rsidR="00DB0115" w:rsidRPr="00CB425A">
        <w:rPr>
          <w:rFonts w:ascii="Times New Roman" w:hAnsi="Times New Roman"/>
          <w:sz w:val="24"/>
          <w:szCs w:val="24"/>
        </w:rPr>
        <w:t xml:space="preserve">viability in both cell lines.  The integrated AUC in </w:t>
      </w:r>
      <w:r w:rsidR="00DB0115" w:rsidRPr="00CB425A">
        <w:rPr>
          <w:rFonts w:ascii="Times New Roman" w:hAnsi="Times New Roman"/>
          <w:b/>
          <w:sz w:val="24"/>
          <w:szCs w:val="24"/>
        </w:rPr>
        <w:t>Figure 1</w:t>
      </w:r>
      <w:r w:rsidR="002E33B4" w:rsidRPr="00CB425A">
        <w:rPr>
          <w:rFonts w:ascii="Times New Roman" w:hAnsi="Times New Roman"/>
          <w:b/>
          <w:sz w:val="24"/>
          <w:szCs w:val="24"/>
        </w:rPr>
        <w:t>C</w:t>
      </w:r>
      <w:r w:rsidR="00DB0115" w:rsidRPr="00CB425A">
        <w:rPr>
          <w:rFonts w:ascii="Times New Roman" w:hAnsi="Times New Roman"/>
          <w:sz w:val="24"/>
          <w:szCs w:val="24"/>
        </w:rPr>
        <w:t xml:space="preserve"> shows that </w:t>
      </w:r>
      <w:r w:rsidR="009628DF" w:rsidRPr="00CB425A">
        <w:rPr>
          <w:rFonts w:ascii="Times New Roman" w:hAnsi="Times New Roman"/>
          <w:sz w:val="24"/>
          <w:szCs w:val="24"/>
        </w:rPr>
        <w:t xml:space="preserve">HEK </w:t>
      </w:r>
      <w:r w:rsidR="00DB0115" w:rsidRPr="00CB425A">
        <w:rPr>
          <w:rFonts w:ascii="Times New Roman" w:hAnsi="Times New Roman"/>
          <w:sz w:val="24"/>
          <w:szCs w:val="24"/>
        </w:rPr>
        <w:t xml:space="preserve">cells grown in </w:t>
      </w:r>
      <w:proofErr w:type="spellStart"/>
      <w:r w:rsidR="00DB0115" w:rsidRPr="00CB425A">
        <w:rPr>
          <w:rFonts w:ascii="Times New Roman" w:hAnsi="Times New Roman"/>
          <w:sz w:val="24"/>
          <w:szCs w:val="24"/>
        </w:rPr>
        <w:t>CuO</w:t>
      </w:r>
      <w:proofErr w:type="spellEnd"/>
      <w:r w:rsidR="00DB0115" w:rsidRPr="00CB425A">
        <w:rPr>
          <w:rFonts w:ascii="Times New Roman" w:hAnsi="Times New Roman"/>
          <w:sz w:val="24"/>
          <w:szCs w:val="24"/>
        </w:rPr>
        <w:t xml:space="preserve">-NP-treated </w:t>
      </w:r>
      <w:proofErr w:type="spellStart"/>
      <w:r w:rsidR="00DB0115" w:rsidRPr="00CB425A">
        <w:rPr>
          <w:rFonts w:ascii="Times New Roman" w:hAnsi="Times New Roman"/>
          <w:sz w:val="24"/>
          <w:szCs w:val="24"/>
        </w:rPr>
        <w:t>PBW+media</w:t>
      </w:r>
      <w:proofErr w:type="spellEnd"/>
      <w:r w:rsidR="00DB0115" w:rsidRPr="00CB425A">
        <w:rPr>
          <w:rFonts w:ascii="Times New Roman" w:hAnsi="Times New Roman"/>
          <w:sz w:val="24"/>
          <w:szCs w:val="24"/>
        </w:rPr>
        <w:t xml:space="preserve"> were more viable compared to untreated </w:t>
      </w:r>
      <w:proofErr w:type="spellStart"/>
      <w:r w:rsidR="00DB0115" w:rsidRPr="00CB425A">
        <w:rPr>
          <w:rFonts w:ascii="Times New Roman" w:hAnsi="Times New Roman"/>
          <w:sz w:val="24"/>
          <w:szCs w:val="24"/>
        </w:rPr>
        <w:t>PBW+media</w:t>
      </w:r>
      <w:proofErr w:type="spellEnd"/>
      <w:r w:rsidR="00DB0115" w:rsidRPr="00CB425A">
        <w:rPr>
          <w:rFonts w:ascii="Times New Roman" w:hAnsi="Times New Roman"/>
          <w:sz w:val="24"/>
          <w:szCs w:val="24"/>
        </w:rPr>
        <w:t xml:space="preserve"> at the t</w:t>
      </w:r>
      <w:r w:rsidR="009628DF" w:rsidRPr="00CB425A">
        <w:rPr>
          <w:rFonts w:ascii="Times New Roman" w:hAnsi="Times New Roman"/>
          <w:sz w:val="24"/>
          <w:szCs w:val="24"/>
        </w:rPr>
        <w:t>hree</w:t>
      </w:r>
      <w:r w:rsidR="00DB0115" w:rsidRPr="00CB425A">
        <w:rPr>
          <w:rFonts w:ascii="Times New Roman" w:hAnsi="Times New Roman"/>
          <w:sz w:val="24"/>
          <w:szCs w:val="24"/>
        </w:rPr>
        <w:t xml:space="preserve"> highest concentrations (</w:t>
      </w:r>
      <w:r w:rsidR="009628DF" w:rsidRPr="00CB425A">
        <w:rPr>
          <w:rFonts w:ascii="Times New Roman" w:hAnsi="Times New Roman"/>
          <w:sz w:val="24"/>
          <w:szCs w:val="24"/>
        </w:rPr>
        <w:t xml:space="preserve">29%, </w:t>
      </w:r>
      <w:r w:rsidR="00DB0115" w:rsidRPr="00CB425A">
        <w:rPr>
          <w:rFonts w:ascii="Times New Roman" w:hAnsi="Times New Roman"/>
          <w:sz w:val="24"/>
          <w:szCs w:val="24"/>
        </w:rPr>
        <w:t xml:space="preserve">44% and 56%).  HEP cells showed slightly different viability: </w:t>
      </w:r>
      <w:r w:rsidR="009628DF" w:rsidRPr="00CB425A">
        <w:rPr>
          <w:rFonts w:ascii="Times New Roman" w:hAnsi="Times New Roman"/>
          <w:sz w:val="24"/>
          <w:szCs w:val="24"/>
        </w:rPr>
        <w:t xml:space="preserve">only the two highest concentrations of untreated </w:t>
      </w:r>
      <w:proofErr w:type="spellStart"/>
      <w:r w:rsidR="009628DF" w:rsidRPr="00CB425A">
        <w:rPr>
          <w:rFonts w:ascii="Times New Roman" w:hAnsi="Times New Roman"/>
          <w:sz w:val="24"/>
          <w:szCs w:val="24"/>
        </w:rPr>
        <w:t>PBW+media</w:t>
      </w:r>
      <w:proofErr w:type="spellEnd"/>
      <w:r w:rsidR="009628DF" w:rsidRPr="00CB425A">
        <w:rPr>
          <w:rFonts w:ascii="Times New Roman" w:hAnsi="Times New Roman"/>
          <w:sz w:val="24"/>
          <w:szCs w:val="24"/>
        </w:rPr>
        <w:t xml:space="preserve"> (44% and 56%) showed </w:t>
      </w:r>
      <w:r w:rsidRPr="00CB425A">
        <w:rPr>
          <w:rFonts w:ascii="Times New Roman" w:hAnsi="Times New Roman"/>
          <w:sz w:val="24"/>
          <w:szCs w:val="24"/>
        </w:rPr>
        <w:t>impaired</w:t>
      </w:r>
      <w:r w:rsidR="00CB425A" w:rsidRPr="00CB425A">
        <w:rPr>
          <w:rFonts w:ascii="Times New Roman" w:hAnsi="Times New Roman"/>
          <w:sz w:val="24"/>
          <w:szCs w:val="24"/>
        </w:rPr>
        <w:t xml:space="preserve"> </w:t>
      </w:r>
      <w:r w:rsidR="00DB0115" w:rsidRPr="00CB425A">
        <w:rPr>
          <w:rFonts w:ascii="Times New Roman" w:hAnsi="Times New Roman"/>
          <w:sz w:val="24"/>
          <w:szCs w:val="24"/>
        </w:rPr>
        <w:t xml:space="preserve">viability compared to </w:t>
      </w:r>
      <w:proofErr w:type="spellStart"/>
      <w:r w:rsidR="009628DF" w:rsidRPr="00CB425A">
        <w:rPr>
          <w:rFonts w:ascii="Times New Roman" w:hAnsi="Times New Roman"/>
          <w:sz w:val="24"/>
          <w:szCs w:val="24"/>
        </w:rPr>
        <w:t>CuO</w:t>
      </w:r>
      <w:proofErr w:type="spellEnd"/>
      <w:r w:rsidR="009628DF" w:rsidRPr="00CB425A">
        <w:rPr>
          <w:rFonts w:ascii="Times New Roman" w:hAnsi="Times New Roman"/>
          <w:sz w:val="24"/>
          <w:szCs w:val="24"/>
        </w:rPr>
        <w:t xml:space="preserve">-NP-treated </w:t>
      </w:r>
      <w:proofErr w:type="spellStart"/>
      <w:r w:rsidR="009628DF" w:rsidRPr="00CB425A">
        <w:rPr>
          <w:rFonts w:ascii="Times New Roman" w:hAnsi="Times New Roman"/>
          <w:sz w:val="24"/>
          <w:szCs w:val="24"/>
        </w:rPr>
        <w:t>PBW+media</w:t>
      </w:r>
      <w:proofErr w:type="spellEnd"/>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1D</w:t>
      </w:r>
      <w:r w:rsidR="002E33B4" w:rsidRPr="00CB425A">
        <w:rPr>
          <w:rFonts w:ascii="Times New Roman" w:hAnsi="Times New Roman"/>
          <w:sz w:val="24"/>
          <w:szCs w:val="24"/>
        </w:rPr>
        <w:t>)</w:t>
      </w:r>
      <w:r w:rsidR="00DB0115" w:rsidRPr="00CB425A">
        <w:rPr>
          <w:rFonts w:ascii="Times New Roman" w:hAnsi="Times New Roman"/>
          <w:sz w:val="24"/>
          <w:szCs w:val="24"/>
        </w:rPr>
        <w:t xml:space="preserve">.  </w:t>
      </w:r>
      <w:r w:rsidR="009628DF" w:rsidRPr="00CB425A">
        <w:rPr>
          <w:rFonts w:ascii="Times New Roman" w:hAnsi="Times New Roman"/>
          <w:sz w:val="24"/>
          <w:szCs w:val="24"/>
        </w:rPr>
        <w:t>The more dilute concentrations of PBW were less toxic</w:t>
      </w:r>
      <w:r w:rsidRPr="00CB425A">
        <w:rPr>
          <w:rFonts w:ascii="Times New Roman" w:hAnsi="Times New Roman"/>
          <w:sz w:val="24"/>
          <w:szCs w:val="24"/>
        </w:rPr>
        <w:t xml:space="preserve"> to HEP cells</w:t>
      </w:r>
      <w:r w:rsidR="009628DF" w:rsidRPr="00CB425A">
        <w:rPr>
          <w:rFonts w:ascii="Times New Roman" w:hAnsi="Times New Roman"/>
          <w:sz w:val="24"/>
          <w:szCs w:val="24"/>
        </w:rPr>
        <w:t>, and cell</w:t>
      </w:r>
      <w:r w:rsidR="00BD34BC" w:rsidRPr="00CB425A">
        <w:rPr>
          <w:rFonts w:ascii="Times New Roman" w:hAnsi="Times New Roman"/>
          <w:sz w:val="24"/>
          <w:szCs w:val="24"/>
        </w:rPr>
        <w:t xml:space="preserve"> viability</w:t>
      </w:r>
      <w:r w:rsidR="009628DF" w:rsidRPr="00CB425A">
        <w:rPr>
          <w:rFonts w:ascii="Times New Roman" w:hAnsi="Times New Roman"/>
          <w:sz w:val="24"/>
          <w:szCs w:val="24"/>
        </w:rPr>
        <w:t xml:space="preserve"> less affected by treatment.  The viability of both HEK and HEP cells grown in 16.5% untreated </w:t>
      </w:r>
      <w:proofErr w:type="spellStart"/>
      <w:r w:rsidR="009628DF" w:rsidRPr="00CB425A">
        <w:rPr>
          <w:rFonts w:ascii="Times New Roman" w:hAnsi="Times New Roman"/>
          <w:sz w:val="24"/>
          <w:szCs w:val="24"/>
        </w:rPr>
        <w:t>PBW+media</w:t>
      </w:r>
      <w:proofErr w:type="spellEnd"/>
      <w:r w:rsidR="009628DF" w:rsidRPr="00CB425A">
        <w:rPr>
          <w:rFonts w:ascii="Times New Roman" w:hAnsi="Times New Roman"/>
          <w:sz w:val="24"/>
          <w:szCs w:val="24"/>
        </w:rPr>
        <w:t xml:space="preserve"> was not significantly different from cells grown in 53% </w:t>
      </w:r>
      <w:proofErr w:type="spellStart"/>
      <w:r w:rsidR="009628DF" w:rsidRPr="00CB425A">
        <w:rPr>
          <w:rFonts w:ascii="Times New Roman" w:hAnsi="Times New Roman"/>
          <w:sz w:val="24"/>
          <w:szCs w:val="24"/>
        </w:rPr>
        <w:t>CuO</w:t>
      </w:r>
      <w:proofErr w:type="spellEnd"/>
      <w:r w:rsidR="009628DF" w:rsidRPr="00CB425A">
        <w:rPr>
          <w:rFonts w:ascii="Times New Roman" w:hAnsi="Times New Roman"/>
          <w:sz w:val="24"/>
          <w:szCs w:val="24"/>
        </w:rPr>
        <w:t xml:space="preserve">-NP-treated </w:t>
      </w:r>
      <w:proofErr w:type="spellStart"/>
      <w:r w:rsidR="009628DF" w:rsidRPr="00CB425A">
        <w:rPr>
          <w:rFonts w:ascii="Times New Roman" w:hAnsi="Times New Roman"/>
          <w:sz w:val="24"/>
          <w:szCs w:val="24"/>
        </w:rPr>
        <w:t>PBW+media</w:t>
      </w:r>
      <w:proofErr w:type="spellEnd"/>
      <w:r w:rsidR="009628DF" w:rsidRPr="00CB425A">
        <w:rPr>
          <w:rFonts w:ascii="Times New Roman" w:hAnsi="Times New Roman"/>
          <w:sz w:val="24"/>
          <w:szCs w:val="24"/>
        </w:rPr>
        <w:t xml:space="preserve"> (</w:t>
      </w:r>
      <w:r w:rsidR="009628DF" w:rsidRPr="00CB425A">
        <w:rPr>
          <w:rFonts w:ascii="Times New Roman" w:hAnsi="Times New Roman"/>
          <w:i/>
          <w:sz w:val="24"/>
          <w:szCs w:val="24"/>
        </w:rPr>
        <w:t>p</w:t>
      </w:r>
      <w:r w:rsidR="009628DF" w:rsidRPr="00CB425A">
        <w:rPr>
          <w:rFonts w:ascii="Times New Roman" w:hAnsi="Times New Roman"/>
          <w:sz w:val="24"/>
          <w:szCs w:val="24"/>
        </w:rPr>
        <w:t xml:space="preserve"> &lt; 0.05).  </w:t>
      </w:r>
      <w:r w:rsidRPr="00CB425A">
        <w:rPr>
          <w:rFonts w:ascii="Times New Roman" w:hAnsi="Times New Roman"/>
          <w:sz w:val="24"/>
          <w:szCs w:val="24"/>
        </w:rPr>
        <w:t xml:space="preserve">Thus, </w:t>
      </w:r>
      <w:r w:rsidR="00DB0115" w:rsidRPr="00CB425A">
        <w:rPr>
          <w:rFonts w:ascii="Times New Roman" w:hAnsi="Times New Roman"/>
          <w:sz w:val="24"/>
          <w:szCs w:val="24"/>
        </w:rPr>
        <w:t xml:space="preserve">CuO-NP treatment </w:t>
      </w:r>
      <w:r w:rsidRPr="00CB425A">
        <w:rPr>
          <w:rFonts w:ascii="Times New Roman" w:hAnsi="Times New Roman"/>
          <w:sz w:val="24"/>
          <w:szCs w:val="24"/>
        </w:rPr>
        <w:t xml:space="preserve">appeared to ameliorate the </w:t>
      </w:r>
      <w:r w:rsidR="00DB0115" w:rsidRPr="00CB425A">
        <w:rPr>
          <w:rFonts w:ascii="Times New Roman" w:hAnsi="Times New Roman"/>
          <w:sz w:val="24"/>
          <w:szCs w:val="24"/>
        </w:rPr>
        <w:t>cytotoxicity</w:t>
      </w:r>
      <w:r w:rsidRPr="00CB425A">
        <w:rPr>
          <w:rFonts w:ascii="Times New Roman" w:hAnsi="Times New Roman"/>
          <w:sz w:val="24"/>
          <w:szCs w:val="24"/>
        </w:rPr>
        <w:t xml:space="preserve"> of PBW</w:t>
      </w:r>
      <w:r w:rsidR="00DB0115" w:rsidRPr="00CB425A">
        <w:rPr>
          <w:rFonts w:ascii="Times New Roman" w:hAnsi="Times New Roman"/>
          <w:sz w:val="24"/>
          <w:szCs w:val="24"/>
        </w:rPr>
        <w:t xml:space="preserve">, with </w:t>
      </w:r>
      <w:r w:rsidR="004321FF" w:rsidRPr="00CB425A">
        <w:rPr>
          <w:rFonts w:ascii="Times New Roman" w:hAnsi="Times New Roman"/>
          <w:sz w:val="24"/>
          <w:szCs w:val="24"/>
        </w:rPr>
        <w:t>viability near control levels.</w:t>
      </w:r>
      <w:r w:rsidR="00CB425A" w:rsidRPr="00CB425A">
        <w:rPr>
          <w:rFonts w:ascii="Times New Roman" w:hAnsi="Times New Roman"/>
          <w:sz w:val="24"/>
          <w:szCs w:val="24"/>
        </w:rPr>
        <w:t xml:space="preserve">  </w:t>
      </w:r>
      <w:r w:rsidR="00B31116" w:rsidRPr="00CB425A">
        <w:rPr>
          <w:rFonts w:ascii="Times New Roman" w:hAnsi="Times New Roman"/>
          <w:sz w:val="24"/>
          <w:szCs w:val="24"/>
        </w:rPr>
        <w:t>As discussed above, CuO-NP treatment of PBW is associated with an increase in copper concentrations.    The increase was expected, based on ear</w:t>
      </w:r>
      <w:r w:rsidR="00FA08DE">
        <w:rPr>
          <w:rFonts w:ascii="Times New Roman" w:hAnsi="Times New Roman"/>
          <w:sz w:val="24"/>
          <w:szCs w:val="24"/>
        </w:rPr>
        <w:t>lier results by Reddy and Roth (</w:t>
      </w:r>
      <w:r w:rsidR="00B31116" w:rsidRPr="00CB425A">
        <w:rPr>
          <w:rFonts w:ascii="Times New Roman" w:hAnsi="Times New Roman"/>
          <w:sz w:val="24"/>
          <w:szCs w:val="24"/>
        </w:rPr>
        <w:t>2012</w:t>
      </w:r>
      <w:r w:rsidR="00FA08DE">
        <w:rPr>
          <w:rFonts w:ascii="Times New Roman" w:hAnsi="Times New Roman"/>
          <w:sz w:val="24"/>
          <w:szCs w:val="24"/>
        </w:rPr>
        <w:t>)</w:t>
      </w:r>
      <w:r w:rsidR="00B31116" w:rsidRPr="00CB425A">
        <w:rPr>
          <w:rFonts w:ascii="Times New Roman" w:hAnsi="Times New Roman"/>
          <w:sz w:val="24"/>
          <w:szCs w:val="24"/>
        </w:rPr>
        <w:t xml:space="preserve">, in which they used CuO-NPs to remove arsenic from groundwater.  The increase in copper is dependent on the specific water chemistry of the PBW, but remained below EPA MCL of 1.3 mg/L.  However, it was important to rule out that the increase in copper concentrations </w:t>
      </w:r>
      <w:r w:rsidR="00CB425A">
        <w:rPr>
          <w:rFonts w:ascii="Times New Roman" w:hAnsi="Times New Roman"/>
          <w:sz w:val="24"/>
          <w:szCs w:val="24"/>
        </w:rPr>
        <w:t xml:space="preserve">contributed </w:t>
      </w:r>
      <w:r w:rsidR="00B31116" w:rsidRPr="00CB425A">
        <w:rPr>
          <w:rFonts w:ascii="Times New Roman" w:hAnsi="Times New Roman"/>
          <w:sz w:val="24"/>
          <w:szCs w:val="24"/>
        </w:rPr>
        <w:t xml:space="preserve">to improved viability (i.e., in addition to, or instead of, the decrease in priority contaminants).  Accordingly, the copper </w:t>
      </w:r>
      <w:proofErr w:type="spellStart"/>
      <w:r w:rsidR="00B31116" w:rsidRPr="00CB425A">
        <w:rPr>
          <w:rFonts w:ascii="Times New Roman" w:hAnsi="Times New Roman"/>
          <w:sz w:val="24"/>
          <w:szCs w:val="24"/>
        </w:rPr>
        <w:t>chelator</w:t>
      </w:r>
      <w:proofErr w:type="spellEnd"/>
      <w:r w:rsidR="00B31116" w:rsidRPr="00CB425A">
        <w:rPr>
          <w:rFonts w:ascii="Times New Roman" w:hAnsi="Times New Roman"/>
          <w:sz w:val="24"/>
          <w:szCs w:val="24"/>
        </w:rPr>
        <w:t xml:space="preserve"> D-</w:t>
      </w:r>
      <w:proofErr w:type="spellStart"/>
      <w:r w:rsidR="00B31116" w:rsidRPr="00CB425A">
        <w:rPr>
          <w:rFonts w:ascii="Times New Roman" w:hAnsi="Times New Roman"/>
          <w:sz w:val="24"/>
          <w:szCs w:val="24"/>
        </w:rPr>
        <w:t>penicillamine</w:t>
      </w:r>
      <w:proofErr w:type="spellEnd"/>
      <w:r w:rsidR="00B31116" w:rsidRPr="00CB425A">
        <w:rPr>
          <w:rFonts w:ascii="Times New Roman" w:hAnsi="Times New Roman"/>
          <w:sz w:val="24"/>
          <w:szCs w:val="24"/>
        </w:rPr>
        <w:t xml:space="preserve"> was added to </w:t>
      </w:r>
      <w:r w:rsidR="002A416C">
        <w:rPr>
          <w:rFonts w:ascii="Times New Roman" w:hAnsi="Times New Roman"/>
          <w:sz w:val="24"/>
          <w:szCs w:val="24"/>
        </w:rPr>
        <w:t>EMEM</w:t>
      </w:r>
      <w:r w:rsidR="00132C0D">
        <w:rPr>
          <w:rFonts w:ascii="Times New Roman" w:hAnsi="Times New Roman"/>
          <w:sz w:val="24"/>
          <w:szCs w:val="24"/>
        </w:rPr>
        <w:t>-1X</w:t>
      </w:r>
      <w:r w:rsidR="002A416C">
        <w:rPr>
          <w:rFonts w:ascii="Times New Roman" w:hAnsi="Times New Roman"/>
          <w:sz w:val="24"/>
          <w:szCs w:val="24"/>
        </w:rPr>
        <w:t xml:space="preserve"> control, </w:t>
      </w:r>
      <w:proofErr w:type="spellStart"/>
      <w:r w:rsidR="00B31116" w:rsidRPr="00CB425A">
        <w:rPr>
          <w:rFonts w:ascii="Times New Roman" w:hAnsi="Times New Roman"/>
          <w:sz w:val="24"/>
          <w:szCs w:val="24"/>
        </w:rPr>
        <w:t>RO+media</w:t>
      </w:r>
      <w:proofErr w:type="spellEnd"/>
      <w:r w:rsidR="00CB425A">
        <w:rPr>
          <w:rFonts w:ascii="Times New Roman" w:hAnsi="Times New Roman"/>
          <w:sz w:val="24"/>
          <w:szCs w:val="24"/>
        </w:rPr>
        <w:t xml:space="preserve"> control, untreated</w:t>
      </w:r>
      <w:r w:rsidR="00B31116" w:rsidRPr="00CB425A">
        <w:rPr>
          <w:rFonts w:ascii="Times New Roman" w:hAnsi="Times New Roman"/>
          <w:sz w:val="24"/>
          <w:szCs w:val="24"/>
        </w:rPr>
        <w:t xml:space="preserve"> and </w:t>
      </w:r>
      <w:proofErr w:type="spellStart"/>
      <w:r w:rsidR="00B31116" w:rsidRPr="00CB425A">
        <w:rPr>
          <w:rFonts w:ascii="Times New Roman" w:hAnsi="Times New Roman"/>
          <w:sz w:val="24"/>
          <w:szCs w:val="24"/>
        </w:rPr>
        <w:t>CuO</w:t>
      </w:r>
      <w:proofErr w:type="spellEnd"/>
      <w:r w:rsidR="00B31116" w:rsidRPr="00CB425A">
        <w:rPr>
          <w:rFonts w:ascii="Times New Roman" w:hAnsi="Times New Roman"/>
          <w:sz w:val="24"/>
          <w:szCs w:val="24"/>
        </w:rPr>
        <w:t xml:space="preserve">-NP-treated </w:t>
      </w:r>
      <w:proofErr w:type="spellStart"/>
      <w:r w:rsidR="00B31116" w:rsidRPr="00CB425A">
        <w:rPr>
          <w:rFonts w:ascii="Times New Roman" w:hAnsi="Times New Roman"/>
          <w:sz w:val="24"/>
          <w:szCs w:val="24"/>
        </w:rPr>
        <w:t>PBW+media</w:t>
      </w:r>
      <w:proofErr w:type="spellEnd"/>
      <w:r w:rsidR="00B31116" w:rsidRPr="00CB425A">
        <w:rPr>
          <w:rFonts w:ascii="Times New Roman" w:hAnsi="Times New Roman"/>
          <w:sz w:val="24"/>
          <w:szCs w:val="24"/>
        </w:rPr>
        <w:t xml:space="preserve"> solutions, and then MTT viability growth curve were generated, as described above.  Copper chelation did not significant affect viability </w:t>
      </w:r>
      <w:r w:rsidR="00CB425A">
        <w:rPr>
          <w:rFonts w:ascii="Times New Roman" w:hAnsi="Times New Roman"/>
          <w:sz w:val="24"/>
          <w:szCs w:val="24"/>
        </w:rPr>
        <w:t xml:space="preserve">of </w:t>
      </w:r>
      <w:r w:rsidR="00B31116" w:rsidRPr="00CB425A">
        <w:rPr>
          <w:rFonts w:ascii="Times New Roman" w:hAnsi="Times New Roman"/>
          <w:sz w:val="24"/>
          <w:szCs w:val="24"/>
        </w:rPr>
        <w:t>either HEK or HEP cells</w:t>
      </w:r>
      <w:r w:rsidR="00CB425A">
        <w:rPr>
          <w:rFonts w:ascii="Times New Roman" w:hAnsi="Times New Roman"/>
          <w:sz w:val="24"/>
          <w:szCs w:val="24"/>
        </w:rPr>
        <w:t xml:space="preserve"> incubated in </w:t>
      </w:r>
      <w:proofErr w:type="spellStart"/>
      <w:r w:rsidR="00CB425A">
        <w:rPr>
          <w:rFonts w:ascii="Times New Roman" w:hAnsi="Times New Roman"/>
          <w:sz w:val="24"/>
          <w:szCs w:val="24"/>
        </w:rPr>
        <w:t>RO+media</w:t>
      </w:r>
      <w:proofErr w:type="spellEnd"/>
      <w:r w:rsidR="00CB425A">
        <w:rPr>
          <w:rFonts w:ascii="Times New Roman" w:hAnsi="Times New Roman"/>
          <w:sz w:val="24"/>
          <w:szCs w:val="24"/>
        </w:rPr>
        <w:t xml:space="preserve"> control, untreated and </w:t>
      </w:r>
      <w:proofErr w:type="spellStart"/>
      <w:r w:rsidR="00CB425A">
        <w:rPr>
          <w:rFonts w:ascii="Times New Roman" w:hAnsi="Times New Roman"/>
          <w:sz w:val="24"/>
          <w:szCs w:val="24"/>
        </w:rPr>
        <w:t>CuO</w:t>
      </w:r>
      <w:proofErr w:type="spellEnd"/>
      <w:r w:rsidR="00CB425A">
        <w:rPr>
          <w:rFonts w:ascii="Times New Roman" w:hAnsi="Times New Roman"/>
          <w:sz w:val="24"/>
          <w:szCs w:val="24"/>
        </w:rPr>
        <w:t xml:space="preserve">-NP-treated </w:t>
      </w:r>
      <w:proofErr w:type="spellStart"/>
      <w:r w:rsidR="00CB425A">
        <w:rPr>
          <w:rFonts w:ascii="Times New Roman" w:hAnsi="Times New Roman"/>
          <w:sz w:val="24"/>
          <w:szCs w:val="24"/>
        </w:rPr>
        <w:t>PBW+media</w:t>
      </w:r>
      <w:proofErr w:type="spellEnd"/>
      <w:r w:rsidR="00B31116" w:rsidRPr="00CB425A">
        <w:rPr>
          <w:rFonts w:ascii="Times New Roman" w:hAnsi="Times New Roman"/>
          <w:sz w:val="24"/>
          <w:szCs w:val="24"/>
        </w:rPr>
        <w:t xml:space="preserve"> (results not shown). </w:t>
      </w:r>
    </w:p>
    <w:p w14:paraId="0818F86B" w14:textId="77777777" w:rsidR="003A4A1E" w:rsidRPr="00CB425A" w:rsidRDefault="003A4A1E" w:rsidP="00502AA4">
      <w:pPr>
        <w:pStyle w:val="NoSpacing"/>
        <w:jc w:val="both"/>
        <w:rPr>
          <w:rFonts w:ascii="Times New Roman" w:hAnsi="Times New Roman"/>
          <w:sz w:val="24"/>
          <w:szCs w:val="24"/>
        </w:rPr>
      </w:pPr>
    </w:p>
    <w:p w14:paraId="25189B42" w14:textId="24B60D94"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The half maximal inhibitory concentration (IC</w:t>
      </w:r>
      <w:r w:rsidRPr="00BD515F">
        <w:rPr>
          <w:rFonts w:ascii="Times New Roman" w:hAnsi="Times New Roman"/>
          <w:szCs w:val="24"/>
          <w:vertAlign w:val="subscript"/>
        </w:rPr>
        <w:t>50</w:t>
      </w:r>
      <w:r w:rsidR="002A416C">
        <w:rPr>
          <w:rFonts w:ascii="Times New Roman" w:hAnsi="Times New Roman"/>
          <w:szCs w:val="24"/>
        </w:rPr>
        <w:t xml:space="preserve">) was calculated from </w:t>
      </w:r>
      <w:r w:rsidRPr="00BD515F">
        <w:rPr>
          <w:rFonts w:ascii="Times New Roman" w:hAnsi="Times New Roman"/>
          <w:szCs w:val="24"/>
        </w:rPr>
        <w:t xml:space="preserve">day five growth </w:t>
      </w:r>
      <w:r w:rsidR="002A416C">
        <w:rPr>
          <w:rFonts w:ascii="Times New Roman" w:hAnsi="Times New Roman"/>
          <w:szCs w:val="24"/>
        </w:rPr>
        <w:t>of</w:t>
      </w:r>
      <w:r w:rsidRPr="00BD515F">
        <w:rPr>
          <w:rFonts w:ascii="Times New Roman" w:hAnsi="Times New Roman"/>
          <w:szCs w:val="24"/>
        </w:rPr>
        <w:t xml:space="preserve"> HEK and HEP cells grown in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t>
      </w:r>
      <w:r w:rsidRPr="00BD515F">
        <w:rPr>
          <w:rFonts w:ascii="Times New Roman" w:hAnsi="Times New Roman"/>
          <w:b/>
          <w:szCs w:val="24"/>
        </w:rPr>
        <w:t>Table 4A</w:t>
      </w:r>
      <w:r w:rsidRPr="00BD515F">
        <w:rPr>
          <w:rFonts w:ascii="Times New Roman" w:hAnsi="Times New Roman"/>
          <w:szCs w:val="24"/>
        </w:rPr>
        <w:t xml:space="preserve">) and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t>
      </w:r>
      <w:r w:rsidRPr="00BD515F">
        <w:rPr>
          <w:rFonts w:ascii="Times New Roman" w:hAnsi="Times New Roman"/>
          <w:b/>
          <w:szCs w:val="24"/>
        </w:rPr>
        <w:t>Table 4B</w:t>
      </w:r>
      <w:r w:rsidRPr="00BD515F">
        <w:rPr>
          <w:rFonts w:ascii="Times New Roman" w:hAnsi="Times New Roman"/>
          <w:szCs w:val="24"/>
        </w:rPr>
        <w:t xml:space="preserve">).  For HEK cells grown in untreated </w:t>
      </w:r>
      <w:proofErr w:type="spellStart"/>
      <w:r w:rsidRPr="00BD515F">
        <w:rPr>
          <w:rFonts w:ascii="Times New Roman" w:hAnsi="Times New Roman"/>
          <w:szCs w:val="24"/>
        </w:rPr>
        <w:t>PBW+media</w:t>
      </w:r>
      <w:proofErr w:type="spellEnd"/>
      <w:r w:rsidRPr="00BD515F">
        <w:rPr>
          <w:rFonts w:ascii="Times New Roman" w:hAnsi="Times New Roman"/>
          <w:szCs w:val="24"/>
        </w:rPr>
        <w:t>, the IC</w:t>
      </w:r>
      <w:r w:rsidRPr="00BD515F">
        <w:rPr>
          <w:rFonts w:ascii="Times New Roman" w:hAnsi="Times New Roman"/>
          <w:szCs w:val="24"/>
          <w:vertAlign w:val="subscript"/>
        </w:rPr>
        <w:t>50</w:t>
      </w:r>
      <w:r w:rsidRPr="00BD515F">
        <w:rPr>
          <w:rFonts w:ascii="Times New Roman" w:hAnsi="Times New Roman"/>
          <w:szCs w:val="24"/>
        </w:rPr>
        <w:t xml:space="preserve"> value was 1.264 (log % PBW).  Thus, the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would have to be dilute</w:t>
      </w:r>
      <w:r w:rsidR="007D3775">
        <w:rPr>
          <w:rFonts w:ascii="Times New Roman" w:hAnsi="Times New Roman"/>
          <w:szCs w:val="24"/>
        </w:rPr>
        <w:t>d</w:t>
      </w:r>
      <w:r w:rsidRPr="00BD515F">
        <w:rPr>
          <w:rFonts w:ascii="Times New Roman" w:hAnsi="Times New Roman"/>
          <w:szCs w:val="24"/>
        </w:rPr>
        <w:t xml:space="preserve"> to 18.38% to get to a 50% decrease in viability.  For HEK cells grown in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the IC</w:t>
      </w:r>
      <w:r w:rsidRPr="00BD515F">
        <w:rPr>
          <w:rFonts w:ascii="Times New Roman" w:hAnsi="Times New Roman"/>
          <w:szCs w:val="24"/>
          <w:vertAlign w:val="subscript"/>
        </w:rPr>
        <w:t>50</w:t>
      </w:r>
      <w:r w:rsidRPr="00BD515F">
        <w:rPr>
          <w:rFonts w:ascii="Times New Roman" w:hAnsi="Times New Roman"/>
          <w:szCs w:val="24"/>
        </w:rPr>
        <w:t xml:space="preserve"> value was 2.744 (log % PBW).  This result suggests that theoretically the cytotoxicity of the solution was reduced to the extent that 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would need to be concentrated by 500% (log % PBW = 2.744) to produce a similar 50% decrease in viability.  For HEP cells grown in untreated </w:t>
      </w:r>
      <w:proofErr w:type="spellStart"/>
      <w:r w:rsidRPr="00BD515F">
        <w:rPr>
          <w:rFonts w:ascii="Times New Roman" w:hAnsi="Times New Roman"/>
          <w:szCs w:val="24"/>
        </w:rPr>
        <w:t>PBW+media</w:t>
      </w:r>
      <w:proofErr w:type="spellEnd"/>
      <w:r w:rsidRPr="00BD515F">
        <w:rPr>
          <w:rFonts w:ascii="Times New Roman" w:hAnsi="Times New Roman"/>
          <w:szCs w:val="24"/>
        </w:rPr>
        <w:t>, the IC</w:t>
      </w:r>
      <w:r w:rsidRPr="00BD515F">
        <w:rPr>
          <w:rFonts w:ascii="Times New Roman" w:hAnsi="Times New Roman"/>
          <w:szCs w:val="24"/>
          <w:vertAlign w:val="subscript"/>
        </w:rPr>
        <w:t>50</w:t>
      </w:r>
      <w:r w:rsidRPr="00BD515F">
        <w:rPr>
          <w:rFonts w:ascii="Times New Roman" w:hAnsi="Times New Roman"/>
          <w:szCs w:val="24"/>
        </w:rPr>
        <w:t xml:space="preserve"> was 1.243 (log % PBW).  This would require a dilution of the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to 17.5% to produce a 50% decrease in viability.  In contrast, for HEP cells grown in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the IC</w:t>
      </w:r>
      <w:r w:rsidRPr="00BD515F">
        <w:rPr>
          <w:rFonts w:ascii="Times New Roman" w:hAnsi="Times New Roman"/>
          <w:szCs w:val="24"/>
          <w:vertAlign w:val="subscript"/>
        </w:rPr>
        <w:t>50</w:t>
      </w:r>
      <w:r w:rsidRPr="00BD515F">
        <w:rPr>
          <w:rFonts w:ascii="Times New Roman" w:hAnsi="Times New Roman"/>
          <w:szCs w:val="24"/>
        </w:rPr>
        <w:t xml:space="preserve"> was 5.327 (log % PBW).  This value likely was so </w:t>
      </w:r>
      <w:r w:rsidR="002A416C">
        <w:rPr>
          <w:rFonts w:ascii="Times New Roman" w:hAnsi="Times New Roman"/>
          <w:szCs w:val="24"/>
        </w:rPr>
        <w:t>large</w:t>
      </w:r>
      <w:r w:rsidRPr="00BD515F">
        <w:rPr>
          <w:rFonts w:ascii="Times New Roman" w:hAnsi="Times New Roman"/>
          <w:szCs w:val="24"/>
        </w:rPr>
        <w:t xml:space="preserve">, because the viability of the cells in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was not significantly differen</w:t>
      </w:r>
      <w:r w:rsidR="002A416C">
        <w:rPr>
          <w:rFonts w:ascii="Times New Roman" w:hAnsi="Times New Roman"/>
          <w:szCs w:val="24"/>
        </w:rPr>
        <w:t>t from cells grown in EMEM</w:t>
      </w:r>
      <w:r w:rsidR="00132C0D">
        <w:rPr>
          <w:rFonts w:ascii="Times New Roman" w:hAnsi="Times New Roman"/>
          <w:szCs w:val="24"/>
        </w:rPr>
        <w:t>-1X</w:t>
      </w:r>
      <w:r w:rsidR="002A416C">
        <w:rPr>
          <w:rFonts w:ascii="Times New Roman" w:hAnsi="Times New Roman"/>
          <w:szCs w:val="24"/>
        </w:rPr>
        <w:t xml:space="preserve"> (control</w:t>
      </w:r>
      <w:r w:rsidRPr="00BD515F">
        <w:rPr>
          <w:rFonts w:ascii="Times New Roman" w:hAnsi="Times New Roman"/>
          <w:szCs w:val="24"/>
        </w:rPr>
        <w:t xml:space="preserve">).  </w:t>
      </w:r>
      <w:proofErr w:type="gramStart"/>
      <w:r w:rsidR="00DD28A2">
        <w:rPr>
          <w:rFonts w:ascii="Times New Roman" w:hAnsi="Times New Roman"/>
          <w:szCs w:val="24"/>
        </w:rPr>
        <w:t>B</w:t>
      </w:r>
      <w:r w:rsidRPr="00BD515F">
        <w:rPr>
          <w:rFonts w:ascii="Times New Roman" w:hAnsi="Times New Roman"/>
          <w:szCs w:val="24"/>
        </w:rPr>
        <w:t>right field imaging</w:t>
      </w:r>
      <w:r w:rsidR="00DD28A2">
        <w:rPr>
          <w:rFonts w:ascii="Times New Roman" w:hAnsi="Times New Roman"/>
          <w:szCs w:val="24"/>
        </w:rPr>
        <w:t>, illustrated in Figure 2,</w:t>
      </w:r>
      <w:r w:rsidRPr="00BD515F">
        <w:rPr>
          <w:rFonts w:ascii="Times New Roman" w:hAnsi="Times New Roman"/>
          <w:szCs w:val="24"/>
        </w:rPr>
        <w:t xml:space="preserve"> of both HEK and HEP cellular growth on day five.</w:t>
      </w:r>
      <w:proofErr w:type="gramEnd"/>
      <w:r w:rsidRPr="00BD515F">
        <w:rPr>
          <w:rFonts w:ascii="Times New Roman" w:hAnsi="Times New Roman"/>
          <w:szCs w:val="24"/>
        </w:rPr>
        <w:t xml:space="preserve">  Cell number and attachment in the </w:t>
      </w:r>
      <w:proofErr w:type="spellStart"/>
      <w:r w:rsidRPr="00BD515F">
        <w:rPr>
          <w:rFonts w:ascii="Times New Roman" w:hAnsi="Times New Roman"/>
          <w:szCs w:val="24"/>
        </w:rPr>
        <w:t>CuO</w:t>
      </w:r>
      <w:proofErr w:type="spellEnd"/>
      <w:r w:rsidRPr="00BD515F">
        <w:rPr>
          <w:rFonts w:ascii="Times New Roman" w:hAnsi="Times New Roman"/>
          <w:szCs w:val="24"/>
        </w:rPr>
        <w:t>-NP-</w:t>
      </w:r>
      <w:r w:rsidR="002A416C" w:rsidRPr="00BD515F">
        <w:rPr>
          <w:rFonts w:ascii="Times New Roman" w:hAnsi="Times New Roman"/>
          <w:szCs w:val="24"/>
        </w:rPr>
        <w:t xml:space="preserve">treated </w:t>
      </w:r>
      <w:proofErr w:type="spellStart"/>
      <w:r w:rsidR="002A416C" w:rsidRPr="00BD515F">
        <w:rPr>
          <w:rFonts w:ascii="Times New Roman" w:hAnsi="Times New Roman"/>
          <w:szCs w:val="24"/>
        </w:rPr>
        <w:t>PBW</w:t>
      </w:r>
      <w:r w:rsidRPr="00BD515F">
        <w:rPr>
          <w:rFonts w:ascii="Times New Roman" w:hAnsi="Times New Roman"/>
          <w:szCs w:val="24"/>
        </w:rPr>
        <w:t>+media</w:t>
      </w:r>
      <w:proofErr w:type="spellEnd"/>
      <w:r w:rsidRPr="00BD515F">
        <w:rPr>
          <w:rFonts w:ascii="Times New Roman" w:hAnsi="Times New Roman"/>
          <w:szCs w:val="24"/>
        </w:rPr>
        <w:t xml:space="preserve"> </w:t>
      </w:r>
      <w:r w:rsidRPr="00BD515F">
        <w:rPr>
          <w:rFonts w:ascii="Times New Roman" w:hAnsi="Times New Roman"/>
          <w:b/>
          <w:szCs w:val="24"/>
        </w:rPr>
        <w:t xml:space="preserve">(Figure 2E, F) </w:t>
      </w:r>
      <w:r w:rsidRPr="00BD515F">
        <w:rPr>
          <w:rFonts w:ascii="Times New Roman" w:hAnsi="Times New Roman"/>
          <w:szCs w:val="24"/>
        </w:rPr>
        <w:t xml:space="preserve">were improved compared to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w:t>
      </w:r>
      <w:r w:rsidRPr="00BD515F">
        <w:rPr>
          <w:rFonts w:ascii="Times New Roman" w:hAnsi="Times New Roman"/>
          <w:b/>
          <w:szCs w:val="24"/>
        </w:rPr>
        <w:t>Figure 2C, D</w:t>
      </w:r>
      <w:r w:rsidRPr="00BD515F">
        <w:rPr>
          <w:rFonts w:ascii="Times New Roman" w:hAnsi="Times New Roman"/>
          <w:szCs w:val="24"/>
        </w:rPr>
        <w:t xml:space="preserve">).  </w:t>
      </w:r>
    </w:p>
    <w:p w14:paraId="3C0905B3" w14:textId="77777777" w:rsidR="00B31116" w:rsidRDefault="00B31116" w:rsidP="00502AA4">
      <w:pPr>
        <w:pStyle w:val="TAMainText"/>
        <w:spacing w:line="240" w:lineRule="auto"/>
        <w:ind w:firstLine="0"/>
        <w:rPr>
          <w:rFonts w:ascii="Times New Roman" w:hAnsi="Times New Roman"/>
          <w:b/>
          <w:szCs w:val="24"/>
        </w:rPr>
      </w:pPr>
    </w:p>
    <w:p w14:paraId="412C6BE2" w14:textId="173D1EB4" w:rsidR="00B3111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TABLES AND FIGURES:</w:t>
      </w:r>
    </w:p>
    <w:p w14:paraId="7A025D58" w14:textId="3C9D0579"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63360" behindDoc="0" locked="0" layoutInCell="1" allowOverlap="1" wp14:anchorId="444D5F78" wp14:editId="675464F2">
                <wp:simplePos x="0" y="0"/>
                <wp:positionH relativeFrom="column">
                  <wp:posOffset>1675130</wp:posOffset>
                </wp:positionH>
                <wp:positionV relativeFrom="paragraph">
                  <wp:posOffset>469265</wp:posOffset>
                </wp:positionV>
                <wp:extent cx="221615" cy="255905"/>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83D1A" w14:textId="77777777" w:rsidR="000E77F4" w:rsidRPr="00D12E4E" w:rsidRDefault="000E77F4" w:rsidP="00B311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8" o:spid="_x0000_s1026" type="#_x0000_t202" style="position:absolute;left:0;text-align:left;margin-left:131.9pt;margin-top:36.95pt;width:17.4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" filled="f" stroked="f" strokeweight=".5pt">
                <v:path arrowok="t"/>
                <v:textbox>
                  <w:txbxContent>
                    <w:p w14:paraId="25883D1A" w14:textId="77777777" w:rsidR="000E77F4" w:rsidRPr="00D12E4E" w:rsidRDefault="000E77F4" w:rsidP="00B31116">
                      <w:pPr>
                        <w:rPr>
                          <w:b/>
                        </w:rPr>
                      </w:pPr>
                    </w:p>
                  </w:txbxContent>
                </v:textbox>
              </v:shape>
            </w:pict>
          </mc:Fallback>
        </mc:AlternateContent>
      </w:r>
      <w:r w:rsidRPr="00BD515F">
        <w:rPr>
          <w:rFonts w:ascii="Times New Roman" w:hAnsi="Times New Roman"/>
          <w:b/>
          <w:szCs w:val="24"/>
        </w:rPr>
        <w:t>Figure 1:</w:t>
      </w:r>
      <w:r w:rsidRPr="00BD515F">
        <w:rPr>
          <w:rFonts w:ascii="Times New Roman" w:hAnsi="Times New Roman"/>
          <w:szCs w:val="24"/>
        </w:rPr>
        <w:t xml:space="preserve"> </w:t>
      </w:r>
      <w:r w:rsidR="00E636A5" w:rsidRPr="003A4A1E">
        <w:rPr>
          <w:rFonts w:ascii="Times New Roman" w:hAnsi="Times New Roman"/>
          <w:b/>
          <w:szCs w:val="24"/>
        </w:rPr>
        <w:t xml:space="preserve">Growth Curves.  </w:t>
      </w:r>
      <w:r w:rsidR="00622215" w:rsidRPr="003A4A1E">
        <w:rPr>
          <w:rFonts w:ascii="Times New Roman" w:hAnsi="Times New Roman"/>
          <w:b/>
          <w:szCs w:val="24"/>
        </w:rPr>
        <w:t>Growth curves were used to assess the viability and growth of the cultures during treatment.</w:t>
      </w:r>
      <w:r w:rsidR="00622215">
        <w:rPr>
          <w:rFonts w:ascii="Times New Roman" w:hAnsi="Times New Roman"/>
          <w:szCs w:val="24"/>
        </w:rPr>
        <w:t xml:space="preserve">  </w:t>
      </w:r>
      <w:r w:rsidRPr="00BD515F">
        <w:rPr>
          <w:rFonts w:ascii="Times New Roman" w:hAnsi="Times New Roman"/>
          <w:szCs w:val="24"/>
        </w:rPr>
        <w:t xml:space="preserve">Growth curves for HEK (A) and HEP (B) cells grown in four dilutions of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compared to 53%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(upper panels).  </w:t>
      </w:r>
      <w:r w:rsidR="004D4F8A">
        <w:rPr>
          <w:rFonts w:ascii="Times New Roman" w:hAnsi="Times New Roman"/>
          <w:szCs w:val="24"/>
        </w:rPr>
        <w:t>EMEM-1X control (</w:t>
      </w:r>
      <w:r w:rsidRPr="00BD515F">
        <w:rPr>
          <w:rFonts w:ascii="Times New Roman" w:hAnsi="Times New Roman"/>
          <w:szCs w:val="24"/>
        </w:rPr>
        <w:t>EMEM</w:t>
      </w:r>
      <w:proofErr w:type="gramStart"/>
      <w:r w:rsidR="004D4F8A">
        <w:rPr>
          <w:rFonts w:ascii="Times New Roman" w:hAnsi="Times New Roman"/>
          <w:szCs w:val="24"/>
        </w:rPr>
        <w:t>)</w:t>
      </w:r>
      <w:r w:rsidRPr="00BD515F">
        <w:rPr>
          <w:rFonts w:ascii="Times New Roman" w:hAnsi="Times New Roman"/>
          <w:szCs w:val="24"/>
        </w:rPr>
        <w:t xml:space="preserve"> </w:t>
      </w:r>
      <w:r w:rsidRPr="00BD515F">
        <w:rPr>
          <w:rFonts w:ascii="Times New Roman" w:hAnsi="Times New Roman"/>
          <w:noProof/>
          <w:szCs w:val="24"/>
        </w:rPr>
        <mc:AlternateContent>
          <mc:Choice Requires="wps">
            <w:drawing>
              <wp:inline distT="0" distB="0" distL="0" distR="0" wp14:anchorId="7E2EFFA0" wp14:editId="6C11A8F0">
                <wp:extent cx="91440" cy="109855"/>
                <wp:effectExtent l="0" t="0" r="22860" b="23495"/>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91440" cy="109855"/>
                        </a:xfrm>
                        <a:prstGeom prst="triangle">
                          <a:avLst/>
                        </a:prstGeom>
                        <a:solidFill>
                          <a:srgbClr val="872D83"/>
                        </a:solidFill>
                        <a:ln>
                          <a:solidFill>
                            <a:srgbClr val="872D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shapetype w14:anchorId="5C080A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style="width:7.2pt;height:8.6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" fillcolor="#872d83" strokecolor="#872d83" strokeweight="2pt">
                <v:path arrowok="t"/>
                <o:lock v:ext="edit" aspectratio="t"/>
                <w10:anchorlock/>
              </v:shape>
            </w:pict>
          </mc:Fallback>
        </mc:AlternateContent>
      </w:r>
      <w:proofErr w:type="gramEnd"/>
      <w:r w:rsidRPr="00BD515F">
        <w:rPr>
          <w:rFonts w:ascii="Times New Roman" w:hAnsi="Times New Roman"/>
          <w:szCs w:val="24"/>
        </w:rPr>
        <w:t xml:space="preserve"> , RO </w:t>
      </w:r>
      <w:r w:rsidRPr="00BD515F">
        <w:rPr>
          <w:rFonts w:ascii="Times New Roman" w:hAnsi="Times New Roman"/>
          <w:noProof/>
          <w:szCs w:val="24"/>
        </w:rPr>
        <mc:AlternateContent>
          <mc:Choice Requires="wps">
            <w:drawing>
              <wp:inline distT="0" distB="0" distL="0" distR="0" wp14:anchorId="7C8AFD4A" wp14:editId="7B23F4B1">
                <wp:extent cx="91440" cy="91440"/>
                <wp:effectExtent l="38100" t="38100" r="22860" b="4191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00000">
                          <a:off x="0" y="0"/>
                          <a:ext cx="91440" cy="91440"/>
                        </a:xfrm>
                        <a:prstGeom prst="rect">
                          <a:avLst/>
                        </a:prstGeom>
                        <a:solidFill>
                          <a:srgbClr val="3616F6"/>
                        </a:solidFill>
                        <a:ln>
                          <a:solidFill>
                            <a:srgbClr val="3616F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rect w14:anchorId="43583AB6" id="Rectangle 21" o:spid="_x0000_s1026" style="width:7.2pt;height:7.2pt;rotation:-13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" fillcolor="#3616f6" strokecolor="#3616f6" strokeweight="2pt">
                <v:path arrowok="t"/>
                <w10:anchorlock/>
              </v:rect>
            </w:pict>
          </mc:Fallback>
        </mc:AlternateContent>
      </w:r>
      <w:r w:rsidRPr="00BD515F">
        <w:rPr>
          <w:rFonts w:ascii="Times New Roman" w:hAnsi="Times New Roman"/>
          <w:szCs w:val="24"/>
        </w:rPr>
        <w:t xml:space="preserve">, 53% CuO-NP-treated </w:t>
      </w:r>
      <w:r w:rsidRPr="00BD515F">
        <w:rPr>
          <w:rFonts w:ascii="Times New Roman" w:hAnsi="Times New Roman"/>
          <w:noProof/>
          <w:szCs w:val="24"/>
        </w:rPr>
        <mc:AlternateContent>
          <mc:Choice Requires="wps">
            <w:drawing>
              <wp:inline distT="0" distB="0" distL="0" distR="0" wp14:anchorId="2D6F3166" wp14:editId="1DC6DCB7">
                <wp:extent cx="91440" cy="91440"/>
                <wp:effectExtent l="19050" t="38100" r="41910" b="41910"/>
                <wp:docPr id="23" name="5-Point St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star5">
                          <a:avLst/>
                        </a:prstGeom>
                        <a:solidFill>
                          <a:srgbClr val="F47710"/>
                        </a:solidFill>
                        <a:ln>
                          <a:solidFill>
                            <a:srgbClr val="F477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shape w14:anchorId="6791C435" id="5-Point Star 2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" path="m,34927r34927,l45720,,56513,34927r34927,l63183,56513,73976,91440,45720,69853,17464,91440,28257,56513,,34927xe" fillcolor="#f47710" strokecolor="#f47710" strokeweight="2pt">
                <v:path arrowok="t" o:connecttype="custom" o:connectlocs="0,34927;34927,34927;45720,0;56513,34927;91440,34927;63183,56513;73976,91440;45720,69853;17464,91440;28257,56513;0,34927" o:connectangles="0,0,0,0,0,0,0,0,0,0,0"/>
                <w10:anchorlock/>
              </v:shape>
            </w:pict>
          </mc:Fallback>
        </mc:AlternateContent>
      </w:r>
      <w:r w:rsidRPr="00BD515F">
        <w:rPr>
          <w:rFonts w:ascii="Times New Roman" w:hAnsi="Times New Roman"/>
          <w:szCs w:val="24"/>
        </w:rPr>
        <w:t xml:space="preserve">, 16.5% untreated PBW </w:t>
      </w:r>
      <w:r w:rsidRPr="00BD515F">
        <w:rPr>
          <w:rFonts w:ascii="Times New Roman" w:hAnsi="Times New Roman"/>
          <w:noProof/>
          <w:szCs w:val="24"/>
        </w:rPr>
        <mc:AlternateContent>
          <mc:Choice Requires="wps">
            <w:drawing>
              <wp:inline distT="0" distB="0" distL="0" distR="0" wp14:anchorId="710E16F8" wp14:editId="449414AA">
                <wp:extent cx="91440" cy="91440"/>
                <wp:effectExtent l="0" t="0" r="22860" b="22860"/>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oval w14:anchorId="31FB7240" id="Oval 1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" fillcolor="yellow" strokecolor="black [3213]" strokeweight="2pt">
                <v:path arrowok="t"/>
                <w10:anchorlock/>
              </v:oval>
            </w:pict>
          </mc:Fallback>
        </mc:AlternateContent>
      </w:r>
      <w:r w:rsidRPr="00BD515F">
        <w:rPr>
          <w:rFonts w:ascii="Times New Roman" w:hAnsi="Times New Roman"/>
          <w:szCs w:val="24"/>
        </w:rPr>
        <w:t xml:space="preserve">, 29% untreated PBW </w:t>
      </w:r>
      <w:r w:rsidRPr="00BD515F">
        <w:rPr>
          <w:rFonts w:ascii="Times New Roman" w:hAnsi="Times New Roman"/>
          <w:noProof/>
          <w:szCs w:val="24"/>
        </w:rPr>
        <mc:AlternateContent>
          <mc:Choice Requires="wps">
            <w:drawing>
              <wp:inline distT="0" distB="0" distL="0" distR="0" wp14:anchorId="7FE99F3C" wp14:editId="408ECD10">
                <wp:extent cx="91440" cy="91440"/>
                <wp:effectExtent l="0" t="0" r="22860" b="22860"/>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triangle">
                          <a:avLst/>
                        </a:prstGeom>
                        <a:solidFill>
                          <a:srgbClr val="00863D"/>
                        </a:solidFill>
                        <a:ln>
                          <a:solidFill>
                            <a:srgbClr val="00863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shape w14:anchorId="173CBF50" id="Isosceles Triangle 22" o:spid="_x0000_s1026" type="#_x0000_t5"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" fillcolor="#00863d" strokecolor="#00863d" strokeweight="2pt">
                <v:path arrowok="t"/>
                <w10:anchorlock/>
              </v:shape>
            </w:pict>
          </mc:Fallback>
        </mc:AlternateContent>
      </w:r>
      <w:r w:rsidRPr="00BD515F">
        <w:rPr>
          <w:rFonts w:ascii="Times New Roman" w:hAnsi="Times New Roman"/>
          <w:szCs w:val="24"/>
        </w:rPr>
        <w:t xml:space="preserve">, 44% untreated PBW </w:t>
      </w:r>
      <w:r w:rsidRPr="00BD515F">
        <w:rPr>
          <w:rFonts w:ascii="Times New Roman" w:hAnsi="Times New Roman"/>
          <w:noProof/>
          <w:szCs w:val="24"/>
        </w:rPr>
        <mc:AlternateContent>
          <mc:Choice Requires="wps">
            <w:drawing>
              <wp:inline distT="0" distB="0" distL="0" distR="0" wp14:anchorId="415DB9DA" wp14:editId="43AFAE45">
                <wp:extent cx="91440" cy="91440"/>
                <wp:effectExtent l="0" t="0" r="22860" b="2286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rect w14:anchorId="5B344C96" id="Rectangle 2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" fillcolor="red" strokecolor="red" strokeweight="2pt">
                <v:path arrowok="t"/>
                <w10:anchorlock/>
              </v:rect>
            </w:pict>
          </mc:Fallback>
        </mc:AlternateContent>
      </w:r>
      <w:r w:rsidRPr="00BD515F">
        <w:rPr>
          <w:rFonts w:ascii="Times New Roman" w:hAnsi="Times New Roman"/>
          <w:szCs w:val="24"/>
        </w:rPr>
        <w:t xml:space="preserve">, 56% untreated PBW </w:t>
      </w:r>
      <w:r w:rsidRPr="00BD515F">
        <w:rPr>
          <w:rFonts w:ascii="Times New Roman" w:hAnsi="Times New Roman"/>
          <w:noProof/>
          <w:szCs w:val="24"/>
        </w:rPr>
        <mc:AlternateContent>
          <mc:Choice Requires="wps">
            <w:drawing>
              <wp:inline distT="0" distB="0" distL="0" distR="0" wp14:anchorId="45BD713F" wp14:editId="0FAE521C">
                <wp:extent cx="91440" cy="91440"/>
                <wp:effectExtent l="0" t="0" r="22860" b="2286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xmlns:mv="urn:schemas-microsoft-com:mac:vml" xmlns:mo="http://schemas.microsoft.com/office/mac/office/2008/main">
            <w:pict>
              <v:oval w14:anchorId="6F0EF559" id="Oval 2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" fillcolor="black [3213]" strokecolor="black [3213]" strokeweight="2pt">
                <v:path arrowok="t"/>
                <w10:anchorlock/>
              </v:oval>
            </w:pict>
          </mc:Fallback>
        </mc:AlternateContent>
      </w:r>
      <w:r w:rsidRPr="00BD515F">
        <w:rPr>
          <w:rFonts w:ascii="Times New Roman" w:hAnsi="Times New Roman"/>
          <w:szCs w:val="24"/>
        </w:rPr>
        <w:t xml:space="preserve">.  Area under the curve </w:t>
      </w:r>
      <w:r w:rsidRPr="00BD515F">
        <w:rPr>
          <w:rFonts w:ascii="Times New Roman" w:hAnsi="Times New Roman"/>
          <w:szCs w:val="24"/>
        </w:rPr>
        <w:lastRenderedPageBreak/>
        <w:t xml:space="preserve">(AUC) analysis of HEK (C) and HEP (D) 7 day growth curve data (lower panels).   *p&lt;0.05 compared to EMEM control, #p&lt;0.05 compared to RO control, §p&lt;0.05 compared to 53% CuO NP-treated PBW-media. (Compared using a two-tailed ANOVA with </w:t>
      </w:r>
      <w:proofErr w:type="spellStart"/>
      <w:r w:rsidRPr="00BD515F">
        <w:rPr>
          <w:rFonts w:ascii="Times New Roman" w:hAnsi="Times New Roman"/>
          <w:szCs w:val="24"/>
        </w:rPr>
        <w:t>Tukey’s</w:t>
      </w:r>
      <w:proofErr w:type="spellEnd"/>
      <w:r w:rsidRPr="00BD515F">
        <w:rPr>
          <w:rFonts w:ascii="Times New Roman" w:hAnsi="Times New Roman"/>
          <w:szCs w:val="24"/>
        </w:rPr>
        <w:t xml:space="preserve"> post hoc analysis, n=3).</w:t>
      </w:r>
    </w:p>
    <w:p w14:paraId="47C404EF" w14:textId="42F2589C"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szCs w:val="24"/>
        </w:rPr>
        <w:t>Figure 2:</w:t>
      </w:r>
      <w:r w:rsidRPr="00BD515F">
        <w:rPr>
          <w:rFonts w:ascii="Times New Roman" w:hAnsi="Times New Roman"/>
          <w:szCs w:val="24"/>
        </w:rPr>
        <w:t xml:space="preserve">  </w:t>
      </w:r>
      <w:r w:rsidR="009904A6" w:rsidRPr="003A4A1E">
        <w:rPr>
          <w:rFonts w:ascii="Times New Roman" w:hAnsi="Times New Roman"/>
          <w:b/>
          <w:szCs w:val="24"/>
        </w:rPr>
        <w:t>Cell morphology before and after CuO-NP treatment.</w:t>
      </w:r>
      <w:r w:rsidR="009904A6">
        <w:rPr>
          <w:rFonts w:ascii="Times New Roman" w:hAnsi="Times New Roman"/>
          <w:szCs w:val="24"/>
        </w:rPr>
        <w:t xml:space="preserve">  </w:t>
      </w:r>
      <w:r w:rsidRPr="00BD515F">
        <w:rPr>
          <w:rFonts w:ascii="Times New Roman" w:hAnsi="Times New Roman"/>
          <w:szCs w:val="24"/>
        </w:rPr>
        <w:t>Bright field microscopy (20X) of HEK (left column) and HEP (right column) cells at day 5, grown in: EMEM</w:t>
      </w:r>
      <w:r w:rsidR="004D4F8A">
        <w:rPr>
          <w:rFonts w:ascii="Times New Roman" w:hAnsi="Times New Roman"/>
          <w:szCs w:val="24"/>
        </w:rPr>
        <w:t xml:space="preserve">-1X </w:t>
      </w:r>
      <w:proofErr w:type="gramStart"/>
      <w:r w:rsidRPr="00BD515F">
        <w:rPr>
          <w:rFonts w:ascii="Times New Roman" w:hAnsi="Times New Roman"/>
          <w:szCs w:val="24"/>
        </w:rPr>
        <w:t>control</w:t>
      </w:r>
      <w:proofErr w:type="gramEnd"/>
      <w:r w:rsidR="004D4F8A">
        <w:rPr>
          <w:rFonts w:ascii="Times New Roman" w:hAnsi="Times New Roman"/>
          <w:szCs w:val="24"/>
        </w:rPr>
        <w:t xml:space="preserve"> (EMEM)</w:t>
      </w:r>
      <w:r w:rsidRPr="00BD515F">
        <w:rPr>
          <w:rFonts w:ascii="Times New Roman" w:hAnsi="Times New Roman"/>
          <w:szCs w:val="24"/>
        </w:rPr>
        <w:t xml:space="preserve"> (A, B), 56%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(C, D) and 53%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(E, F)</w:t>
      </w:r>
      <w:r w:rsidR="00622215">
        <w:rPr>
          <w:rFonts w:ascii="Times New Roman" w:hAnsi="Times New Roman"/>
          <w:szCs w:val="24"/>
        </w:rPr>
        <w:t xml:space="preserve"> was</w:t>
      </w:r>
      <w:r w:rsidR="007D5866">
        <w:rPr>
          <w:rFonts w:ascii="Times New Roman" w:hAnsi="Times New Roman"/>
          <w:szCs w:val="24"/>
        </w:rPr>
        <w:t xml:space="preserve"> used to examine cell morphology</w:t>
      </w:r>
      <w:r w:rsidRPr="00BD515F">
        <w:rPr>
          <w:rFonts w:ascii="Times New Roman" w:hAnsi="Times New Roman"/>
          <w:szCs w:val="24"/>
        </w:rPr>
        <w:t xml:space="preserve">.  </w:t>
      </w:r>
      <w:proofErr w:type="gramStart"/>
      <w:r w:rsidRPr="00BD515F">
        <w:rPr>
          <w:rFonts w:ascii="Times New Roman" w:hAnsi="Times New Roman"/>
          <w:szCs w:val="24"/>
        </w:rPr>
        <w:t>HEK and HEP cells grown in EMEM</w:t>
      </w:r>
      <w:r w:rsidR="004D4F8A">
        <w:rPr>
          <w:rFonts w:ascii="Times New Roman" w:hAnsi="Times New Roman"/>
          <w:szCs w:val="24"/>
        </w:rPr>
        <w:t>-1X control (EMEM)</w:t>
      </w:r>
      <w:r w:rsidRPr="00BD515F">
        <w:rPr>
          <w:rFonts w:ascii="Times New Roman" w:hAnsi="Times New Roman"/>
          <w:szCs w:val="24"/>
        </w:rPr>
        <w:t xml:space="preserve"> (A, B) show healthy, near-confluent growth.</w:t>
      </w:r>
      <w:proofErr w:type="gramEnd"/>
      <w:r w:rsidRPr="00BD515F">
        <w:rPr>
          <w:rFonts w:ascii="Times New Roman" w:hAnsi="Times New Roman"/>
          <w:szCs w:val="24"/>
        </w:rPr>
        <w:t xml:space="preserve">  HEK and HEP cells grown in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have reduced numbers and appear detached (C, D).  </w:t>
      </w:r>
      <w:proofErr w:type="gramStart"/>
      <w:r w:rsidRPr="00BD515F">
        <w:rPr>
          <w:rFonts w:ascii="Times New Roman" w:hAnsi="Times New Roman"/>
          <w:szCs w:val="24"/>
        </w:rPr>
        <w:t xml:space="preserve">HEK and HEP cells grown in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show better attachment and healthy, more confluent cells (E, F).</w:t>
      </w:r>
      <w:proofErr w:type="gramEnd"/>
    </w:p>
    <w:p w14:paraId="288744F1" w14:textId="3294FC8F" w:rsidR="003A4A1E" w:rsidRPr="00BD515F" w:rsidRDefault="003A4A1E" w:rsidP="00502AA4">
      <w:pPr>
        <w:pStyle w:val="NoSpacing"/>
        <w:jc w:val="both"/>
        <w:rPr>
          <w:rFonts w:ascii="Times New Roman" w:hAnsi="Times New Roman"/>
          <w:sz w:val="24"/>
          <w:szCs w:val="24"/>
        </w:rPr>
      </w:pPr>
      <w:proofErr w:type="gramStart"/>
      <w:r w:rsidRPr="00BD515F">
        <w:rPr>
          <w:rFonts w:ascii="Times New Roman" w:hAnsi="Times New Roman"/>
          <w:b/>
          <w:sz w:val="24"/>
          <w:szCs w:val="24"/>
        </w:rPr>
        <w:t>Table 1:</w:t>
      </w:r>
      <w:r w:rsidRPr="00BD515F">
        <w:rPr>
          <w:rFonts w:ascii="Times New Roman" w:hAnsi="Times New Roman"/>
          <w:sz w:val="24"/>
          <w:szCs w:val="24"/>
        </w:rPr>
        <w:t xml:space="preserve">  </w:t>
      </w:r>
      <w:r w:rsidRPr="003A4A1E">
        <w:rPr>
          <w:rFonts w:ascii="Times New Roman" w:hAnsi="Times New Roman"/>
          <w:b/>
          <w:sz w:val="24"/>
          <w:szCs w:val="24"/>
        </w:rPr>
        <w:t xml:space="preserve">Analysis of </w:t>
      </w:r>
      <w:proofErr w:type="spellStart"/>
      <w:r w:rsidRPr="003A4A1E">
        <w:rPr>
          <w:rFonts w:ascii="Times New Roman" w:hAnsi="Times New Roman"/>
          <w:b/>
          <w:sz w:val="24"/>
          <w:szCs w:val="24"/>
        </w:rPr>
        <w:t>cations</w:t>
      </w:r>
      <w:proofErr w:type="spellEnd"/>
      <w:r w:rsidRPr="003A4A1E">
        <w:rPr>
          <w:rFonts w:ascii="Times New Roman" w:hAnsi="Times New Roman"/>
          <w:b/>
          <w:sz w:val="24"/>
          <w:szCs w:val="24"/>
        </w:rPr>
        <w:t xml:space="preserve"> and anions before and after </w:t>
      </w:r>
      <w:proofErr w:type="spellStart"/>
      <w:r w:rsidRPr="003A4A1E">
        <w:rPr>
          <w:rFonts w:ascii="Times New Roman" w:hAnsi="Times New Roman"/>
          <w:b/>
          <w:sz w:val="24"/>
          <w:szCs w:val="24"/>
        </w:rPr>
        <w:t>CuO</w:t>
      </w:r>
      <w:proofErr w:type="spellEnd"/>
      <w:r w:rsidRPr="003A4A1E">
        <w:rPr>
          <w:rFonts w:ascii="Times New Roman" w:hAnsi="Times New Roman"/>
          <w:b/>
          <w:sz w:val="24"/>
          <w:szCs w:val="24"/>
        </w:rPr>
        <w:t>-NP treatment.</w:t>
      </w:r>
      <w:proofErr w:type="gramEnd"/>
      <w:r w:rsidRPr="00BD515F">
        <w:rPr>
          <w:rFonts w:ascii="Times New Roman" w:hAnsi="Times New Roman"/>
          <w:sz w:val="24"/>
          <w:szCs w:val="24"/>
        </w:rPr>
        <w:t xml:space="preserve"> </w:t>
      </w:r>
      <w:r>
        <w:rPr>
          <w:rFonts w:ascii="Times New Roman" w:hAnsi="Times New Roman"/>
          <w:sz w:val="24"/>
          <w:szCs w:val="24"/>
        </w:rPr>
        <w:t xml:space="preserve">Average element concentrations before and after treatment with </w:t>
      </w:r>
      <w:proofErr w:type="spellStart"/>
      <w:r>
        <w:rPr>
          <w:rFonts w:ascii="Times New Roman" w:hAnsi="Times New Roman"/>
          <w:sz w:val="24"/>
          <w:szCs w:val="24"/>
        </w:rPr>
        <w:t>CuO</w:t>
      </w:r>
      <w:proofErr w:type="spellEnd"/>
      <w:r>
        <w:rPr>
          <w:rFonts w:ascii="Times New Roman" w:hAnsi="Times New Roman"/>
          <w:sz w:val="24"/>
          <w:szCs w:val="24"/>
        </w:rPr>
        <w:t xml:space="preserve">-NP.  </w:t>
      </w:r>
      <w:r w:rsidRPr="006E210F">
        <w:rPr>
          <w:rFonts w:ascii="Times New Roman" w:hAnsi="Times New Roman"/>
          <w:sz w:val="24"/>
          <w:szCs w:val="24"/>
        </w:rPr>
        <w:t xml:space="preserve">Significance between the concentration of </w:t>
      </w:r>
      <w:proofErr w:type="spellStart"/>
      <w:r w:rsidRPr="006E210F">
        <w:rPr>
          <w:rFonts w:ascii="Times New Roman" w:hAnsi="Times New Roman"/>
          <w:sz w:val="24"/>
          <w:szCs w:val="24"/>
        </w:rPr>
        <w:t>CuO</w:t>
      </w:r>
      <w:proofErr w:type="spellEnd"/>
      <w:r w:rsidRPr="006E210F">
        <w:rPr>
          <w:rFonts w:ascii="Times New Roman" w:hAnsi="Times New Roman"/>
          <w:sz w:val="24"/>
          <w:szCs w:val="24"/>
        </w:rPr>
        <w:t xml:space="preserve">-NP-treated and untreated PBW are designated as * = p&lt;0.05, ** = p&lt;0.01 and *** = p&lt;0.001.  A blank cell indicates no significant difference. </w:t>
      </w:r>
      <w:r w:rsidRPr="00BD515F">
        <w:rPr>
          <w:rFonts w:ascii="Times New Roman" w:hAnsi="Times New Roman"/>
          <w:sz w:val="24"/>
          <w:szCs w:val="24"/>
        </w:rPr>
        <w:t xml:space="preserve">Chloride concentrations ranged between 46.5 ± 0.707 and 55.25 ± 8.180. Aluminum, boron, and molybdenum concentrations were low and showed no significant change due to </w:t>
      </w:r>
      <w:proofErr w:type="spellStart"/>
      <w:r w:rsidRPr="00BD515F">
        <w:rPr>
          <w:rFonts w:ascii="Times New Roman" w:hAnsi="Times New Roman"/>
          <w:sz w:val="24"/>
          <w:szCs w:val="24"/>
        </w:rPr>
        <w:t>CuO</w:t>
      </w:r>
      <w:proofErr w:type="spellEnd"/>
      <w:r w:rsidRPr="00BD515F">
        <w:rPr>
          <w:rFonts w:ascii="Times New Roman" w:hAnsi="Times New Roman"/>
          <w:sz w:val="24"/>
          <w:szCs w:val="24"/>
        </w:rPr>
        <w:t>-NP treatment. Manganese concentrations were not consistent.</w:t>
      </w:r>
    </w:p>
    <w:p w14:paraId="686CA997" w14:textId="77777777" w:rsidR="003A4A1E" w:rsidRPr="00BD515F" w:rsidRDefault="003A4A1E" w:rsidP="00502AA4">
      <w:pPr>
        <w:pStyle w:val="NoSpacing"/>
        <w:jc w:val="both"/>
        <w:rPr>
          <w:rFonts w:ascii="Times New Roman" w:hAnsi="Times New Roman"/>
          <w:sz w:val="24"/>
          <w:szCs w:val="24"/>
        </w:rPr>
      </w:pPr>
    </w:p>
    <w:p w14:paraId="0AB20504" w14:textId="45D881EF" w:rsidR="003A4A1E" w:rsidRPr="00BD515F" w:rsidRDefault="003A4A1E" w:rsidP="00502AA4">
      <w:pPr>
        <w:rPr>
          <w:rFonts w:ascii="Times New Roman" w:hAnsi="Times New Roman"/>
          <w:szCs w:val="24"/>
        </w:rPr>
      </w:pPr>
      <w:proofErr w:type="gramStart"/>
      <w:r w:rsidRPr="00BD515F">
        <w:rPr>
          <w:rFonts w:ascii="Times New Roman" w:hAnsi="Times New Roman"/>
          <w:b/>
          <w:szCs w:val="24"/>
        </w:rPr>
        <w:t>Table 2:</w:t>
      </w:r>
      <w:r w:rsidRPr="00BD515F">
        <w:rPr>
          <w:rFonts w:ascii="Times New Roman" w:hAnsi="Times New Roman"/>
          <w:szCs w:val="24"/>
        </w:rPr>
        <w:t xml:space="preserve">  </w:t>
      </w:r>
      <w:r w:rsidRPr="003A4A1E">
        <w:rPr>
          <w:rFonts w:ascii="Times New Roman" w:hAnsi="Times New Roman"/>
          <w:b/>
          <w:szCs w:val="24"/>
        </w:rPr>
        <w:t>Species modeling using Visual MINTEQ ver. 3.0 software.</w:t>
      </w:r>
      <w:proofErr w:type="gramEnd"/>
      <w:r w:rsidRPr="00BD515F">
        <w:rPr>
          <w:rFonts w:ascii="Times New Roman" w:hAnsi="Times New Roman"/>
          <w:b/>
          <w:szCs w:val="24"/>
        </w:rPr>
        <w:t xml:space="preserve"> </w:t>
      </w:r>
      <w:r w:rsidRPr="00BD515F">
        <w:rPr>
          <w:rFonts w:ascii="Times New Roman" w:hAnsi="Times New Roman"/>
          <w:szCs w:val="24"/>
        </w:rPr>
        <w:t xml:space="preserve">Visual MINTEQ ver. </w:t>
      </w:r>
      <w:proofErr w:type="gramStart"/>
      <w:r w:rsidRPr="00BD515F">
        <w:rPr>
          <w:rFonts w:ascii="Times New Roman" w:hAnsi="Times New Roman"/>
          <w:szCs w:val="24"/>
        </w:rPr>
        <w:t xml:space="preserve">3.0 software (KTH Royal Institute of Technology, </w:t>
      </w:r>
      <w:proofErr w:type="spellStart"/>
      <w:r w:rsidRPr="00BD515F">
        <w:rPr>
          <w:rFonts w:ascii="Times New Roman" w:hAnsi="Times New Roman"/>
          <w:szCs w:val="24"/>
        </w:rPr>
        <w:t>Valhallavägen</w:t>
      </w:r>
      <w:proofErr w:type="spellEnd"/>
      <w:r w:rsidRPr="00BD515F">
        <w:rPr>
          <w:rFonts w:ascii="Times New Roman" w:hAnsi="Times New Roman"/>
          <w:szCs w:val="24"/>
        </w:rPr>
        <w:t>, Sweden)</w:t>
      </w:r>
      <w:proofErr w:type="gramEnd"/>
      <w:r w:rsidRPr="00BD515F">
        <w:rPr>
          <w:rFonts w:ascii="Times New Roman" w:hAnsi="Times New Roman"/>
          <w:szCs w:val="24"/>
        </w:rPr>
        <w:t xml:space="preserve"> was used to calculate metal speciation of the PBW components listed in Table 1.</w:t>
      </w:r>
      <w:r>
        <w:rPr>
          <w:rFonts w:ascii="Times New Roman" w:hAnsi="Times New Roman"/>
          <w:szCs w:val="24"/>
        </w:rPr>
        <w:t xml:space="preserve">   </w:t>
      </w:r>
      <w:r w:rsidRPr="006E210F">
        <w:rPr>
          <w:rFonts w:ascii="Times New Roman" w:hAnsi="Times New Roman"/>
          <w:szCs w:val="24"/>
        </w:rPr>
        <w:t>(</w:t>
      </w:r>
      <w:proofErr w:type="spellStart"/>
      <w:proofErr w:type="gramStart"/>
      <w:r w:rsidRPr="006E210F">
        <w:rPr>
          <w:rFonts w:ascii="Times New Roman" w:hAnsi="Times New Roman"/>
          <w:szCs w:val="24"/>
        </w:rPr>
        <w:t>aq</w:t>
      </w:r>
      <w:proofErr w:type="spellEnd"/>
      <w:proofErr w:type="gramEnd"/>
      <w:r w:rsidRPr="006E210F">
        <w:rPr>
          <w:rFonts w:ascii="Times New Roman" w:hAnsi="Times New Roman"/>
          <w:szCs w:val="24"/>
        </w:rPr>
        <w:t>) = aqueous as opposed to the solid form of that species.</w:t>
      </w:r>
    </w:p>
    <w:p w14:paraId="796D467B" w14:textId="4523D3CC" w:rsidR="003A4A1E" w:rsidRPr="00BD515F" w:rsidRDefault="003A4A1E" w:rsidP="00502AA4">
      <w:pPr>
        <w:pStyle w:val="NoSpacing"/>
        <w:jc w:val="both"/>
        <w:rPr>
          <w:rFonts w:ascii="Times New Roman" w:hAnsi="Times New Roman"/>
          <w:sz w:val="24"/>
          <w:szCs w:val="24"/>
        </w:rPr>
      </w:pPr>
      <w:proofErr w:type="gramStart"/>
      <w:r w:rsidRPr="00BD515F">
        <w:rPr>
          <w:rFonts w:ascii="Times New Roman" w:hAnsi="Times New Roman"/>
          <w:b/>
          <w:sz w:val="24"/>
          <w:szCs w:val="24"/>
        </w:rPr>
        <w:t>Table 3:</w:t>
      </w:r>
      <w:r w:rsidRPr="00BD515F">
        <w:rPr>
          <w:rFonts w:ascii="Times New Roman" w:hAnsi="Times New Roman"/>
          <w:sz w:val="24"/>
          <w:szCs w:val="24"/>
        </w:rPr>
        <w:t xml:space="preserve">  </w:t>
      </w:r>
      <w:r w:rsidRPr="003A4A1E">
        <w:rPr>
          <w:rFonts w:ascii="Times New Roman" w:hAnsi="Times New Roman"/>
          <w:b/>
          <w:sz w:val="24"/>
          <w:szCs w:val="24"/>
        </w:rPr>
        <w:t>Concentrations of contaminants in media.</w:t>
      </w:r>
      <w:proofErr w:type="gramEnd"/>
      <w:r>
        <w:rPr>
          <w:rFonts w:ascii="Times New Roman" w:hAnsi="Times New Roman"/>
          <w:sz w:val="24"/>
          <w:szCs w:val="24"/>
        </w:rPr>
        <w:t xml:space="preserve">  Concentrations of priority contaminants (mg/L) in EMEM</w:t>
      </w:r>
      <w:r w:rsidR="004D4F8A">
        <w:rPr>
          <w:rFonts w:ascii="Times New Roman" w:hAnsi="Times New Roman"/>
          <w:sz w:val="24"/>
          <w:szCs w:val="24"/>
        </w:rPr>
        <w:t>-1X</w:t>
      </w:r>
      <w:r>
        <w:rPr>
          <w:rFonts w:ascii="Times New Roman" w:hAnsi="Times New Roman"/>
          <w:sz w:val="24"/>
          <w:szCs w:val="24"/>
        </w:rPr>
        <w:t xml:space="preserve"> control</w:t>
      </w:r>
      <w:r w:rsidR="004D4F8A">
        <w:rPr>
          <w:rFonts w:ascii="Times New Roman" w:hAnsi="Times New Roman"/>
          <w:sz w:val="24"/>
          <w:szCs w:val="24"/>
        </w:rPr>
        <w:t xml:space="preserve"> (EMEM)</w:t>
      </w:r>
      <w:r>
        <w:rPr>
          <w:rFonts w:ascii="Times New Roman" w:hAnsi="Times New Roman"/>
          <w:sz w:val="24"/>
          <w:szCs w:val="24"/>
        </w:rPr>
        <w:t xml:space="preserve">, untreated PBW, </w:t>
      </w:r>
      <w:proofErr w:type="spellStart"/>
      <w:r>
        <w:rPr>
          <w:rFonts w:ascii="Times New Roman" w:hAnsi="Times New Roman"/>
          <w:sz w:val="24"/>
          <w:szCs w:val="24"/>
        </w:rPr>
        <w:t>CuO</w:t>
      </w:r>
      <w:proofErr w:type="spellEnd"/>
      <w:r>
        <w:rPr>
          <w:rFonts w:ascii="Times New Roman" w:hAnsi="Times New Roman"/>
          <w:sz w:val="24"/>
          <w:szCs w:val="24"/>
        </w:rPr>
        <w:t xml:space="preserve">-NP-treated PBW, untreated </w:t>
      </w:r>
      <w:proofErr w:type="spellStart"/>
      <w:r>
        <w:rPr>
          <w:rFonts w:ascii="Times New Roman" w:hAnsi="Times New Roman"/>
          <w:sz w:val="24"/>
          <w:szCs w:val="24"/>
        </w:rPr>
        <w:t>PBW+media</w:t>
      </w:r>
      <w:proofErr w:type="spellEnd"/>
      <w:r>
        <w:rPr>
          <w:rFonts w:ascii="Times New Roman" w:hAnsi="Times New Roman"/>
          <w:sz w:val="24"/>
          <w:szCs w:val="24"/>
        </w:rPr>
        <w:t xml:space="preserve"> and </w:t>
      </w:r>
      <w:proofErr w:type="spellStart"/>
      <w:r>
        <w:rPr>
          <w:rFonts w:ascii="Times New Roman" w:hAnsi="Times New Roman"/>
          <w:sz w:val="24"/>
          <w:szCs w:val="24"/>
        </w:rPr>
        <w:t>CuO</w:t>
      </w:r>
      <w:proofErr w:type="spellEnd"/>
      <w:r>
        <w:rPr>
          <w:rFonts w:ascii="Times New Roman" w:hAnsi="Times New Roman"/>
          <w:sz w:val="24"/>
          <w:szCs w:val="24"/>
        </w:rPr>
        <w:t xml:space="preserve">-NP-treated </w:t>
      </w:r>
      <w:proofErr w:type="spellStart"/>
      <w:r>
        <w:rPr>
          <w:rFonts w:ascii="Times New Roman" w:hAnsi="Times New Roman"/>
          <w:sz w:val="24"/>
          <w:szCs w:val="24"/>
        </w:rPr>
        <w:t>PBW+media</w:t>
      </w:r>
      <w:proofErr w:type="spellEnd"/>
      <w:r>
        <w:rPr>
          <w:rFonts w:ascii="Times New Roman" w:hAnsi="Times New Roman"/>
          <w:sz w:val="24"/>
          <w:szCs w:val="24"/>
        </w:rPr>
        <w:t xml:space="preserve"> after adding media components (n=3) were assessed to ensure changes in contaminant concentration due to treatment were represented in untreated </w:t>
      </w:r>
      <w:proofErr w:type="spellStart"/>
      <w:r>
        <w:rPr>
          <w:rFonts w:ascii="Times New Roman" w:hAnsi="Times New Roman"/>
          <w:sz w:val="24"/>
          <w:szCs w:val="24"/>
        </w:rPr>
        <w:t>PBW+media</w:t>
      </w:r>
      <w:proofErr w:type="spellEnd"/>
      <w:r>
        <w:rPr>
          <w:rFonts w:ascii="Times New Roman" w:hAnsi="Times New Roman"/>
          <w:sz w:val="24"/>
          <w:szCs w:val="24"/>
        </w:rPr>
        <w:t xml:space="preserve"> and </w:t>
      </w:r>
      <w:proofErr w:type="spellStart"/>
      <w:r>
        <w:rPr>
          <w:rFonts w:ascii="Times New Roman" w:hAnsi="Times New Roman"/>
          <w:sz w:val="24"/>
          <w:szCs w:val="24"/>
        </w:rPr>
        <w:t>CuO</w:t>
      </w:r>
      <w:proofErr w:type="spellEnd"/>
      <w:r>
        <w:rPr>
          <w:rFonts w:ascii="Times New Roman" w:hAnsi="Times New Roman"/>
          <w:sz w:val="24"/>
          <w:szCs w:val="24"/>
        </w:rPr>
        <w:t xml:space="preserve">-NP-treated </w:t>
      </w:r>
      <w:proofErr w:type="spellStart"/>
      <w:r>
        <w:rPr>
          <w:rFonts w:ascii="Times New Roman" w:hAnsi="Times New Roman"/>
          <w:sz w:val="24"/>
          <w:szCs w:val="24"/>
        </w:rPr>
        <w:t>PBW+media</w:t>
      </w:r>
      <w:proofErr w:type="spellEnd"/>
      <w:r>
        <w:rPr>
          <w:rFonts w:ascii="Times New Roman" w:hAnsi="Times New Roman"/>
          <w:sz w:val="24"/>
          <w:szCs w:val="24"/>
        </w:rPr>
        <w:t xml:space="preserve"> applied to cells.  </w:t>
      </w:r>
      <w:r w:rsidRPr="00BD515F">
        <w:rPr>
          <w:rFonts w:ascii="Times New Roman" w:hAnsi="Times New Roman"/>
          <w:sz w:val="24"/>
          <w:szCs w:val="24"/>
        </w:rPr>
        <w:t xml:space="preserve">  </w:t>
      </w:r>
    </w:p>
    <w:p w14:paraId="3BD40F8A" w14:textId="77777777" w:rsidR="003A4A1E" w:rsidRDefault="003A4A1E" w:rsidP="00502AA4">
      <w:pPr>
        <w:pStyle w:val="TAMainText"/>
        <w:spacing w:line="240" w:lineRule="auto"/>
        <w:ind w:firstLine="0"/>
        <w:rPr>
          <w:rFonts w:ascii="Times New Roman" w:hAnsi="Times New Roman"/>
          <w:b/>
          <w:szCs w:val="24"/>
        </w:rPr>
      </w:pPr>
    </w:p>
    <w:p w14:paraId="45FE2A5A" w14:textId="7753D6DB" w:rsidR="00B31116" w:rsidRPr="00BD515F" w:rsidRDefault="00B31116" w:rsidP="00502AA4">
      <w:pPr>
        <w:pStyle w:val="TAMainText"/>
        <w:spacing w:line="240" w:lineRule="auto"/>
        <w:ind w:firstLine="0"/>
        <w:rPr>
          <w:rFonts w:ascii="Times New Roman" w:hAnsi="Times New Roman"/>
          <w:szCs w:val="24"/>
          <w:vertAlign w:val="subscript"/>
        </w:rPr>
      </w:pPr>
      <w:r w:rsidRPr="00BD515F">
        <w:rPr>
          <w:rFonts w:ascii="Times New Roman" w:hAnsi="Times New Roman"/>
          <w:b/>
          <w:szCs w:val="24"/>
        </w:rPr>
        <w:t>Table 4:</w:t>
      </w:r>
      <w:r w:rsidRPr="00BD515F">
        <w:rPr>
          <w:rFonts w:ascii="Times New Roman" w:hAnsi="Times New Roman"/>
          <w:szCs w:val="24"/>
        </w:rPr>
        <w:t xml:space="preserve">  </w:t>
      </w:r>
      <w:r w:rsidR="009904A6">
        <w:rPr>
          <w:rFonts w:ascii="Times New Roman" w:hAnsi="Times New Roman"/>
          <w:szCs w:val="24"/>
        </w:rPr>
        <w:t xml:space="preserve">Calculation of </w:t>
      </w:r>
      <w:r w:rsidR="009904A6" w:rsidRPr="00BD515F">
        <w:rPr>
          <w:rFonts w:ascii="Times New Roman" w:hAnsi="Times New Roman"/>
          <w:szCs w:val="24"/>
        </w:rPr>
        <w:t>IC</w:t>
      </w:r>
      <w:r w:rsidR="009904A6" w:rsidRPr="00BD515F">
        <w:rPr>
          <w:rFonts w:ascii="Times New Roman" w:hAnsi="Times New Roman"/>
          <w:szCs w:val="24"/>
          <w:vertAlign w:val="subscript"/>
        </w:rPr>
        <w:t>50</w:t>
      </w:r>
      <w:r w:rsidR="009904A6">
        <w:rPr>
          <w:rFonts w:ascii="Times New Roman" w:hAnsi="Times New Roman"/>
          <w:szCs w:val="24"/>
          <w:vertAlign w:val="subscript"/>
        </w:rPr>
        <w:t xml:space="preserve">. </w:t>
      </w:r>
      <w:r w:rsidR="009904A6">
        <w:rPr>
          <w:rFonts w:ascii="Times New Roman" w:hAnsi="Times New Roman"/>
          <w:szCs w:val="24"/>
        </w:rPr>
        <w:t xml:space="preserve"> </w:t>
      </w:r>
      <w:r w:rsidR="007D5866">
        <w:rPr>
          <w:rFonts w:ascii="Times New Roman" w:hAnsi="Times New Roman"/>
          <w:szCs w:val="24"/>
        </w:rPr>
        <w:t xml:space="preserve">The </w:t>
      </w:r>
      <w:r w:rsidR="007D5866" w:rsidRPr="00BD515F">
        <w:rPr>
          <w:rFonts w:ascii="Times New Roman" w:hAnsi="Times New Roman"/>
          <w:szCs w:val="24"/>
        </w:rPr>
        <w:t>IC</w:t>
      </w:r>
      <w:r w:rsidR="007D5866" w:rsidRPr="00BD515F">
        <w:rPr>
          <w:rFonts w:ascii="Times New Roman" w:hAnsi="Times New Roman"/>
          <w:szCs w:val="24"/>
          <w:vertAlign w:val="subscript"/>
        </w:rPr>
        <w:t>50</w:t>
      </w:r>
      <w:r w:rsidR="007D5866">
        <w:rPr>
          <w:rFonts w:ascii="Times New Roman" w:hAnsi="Times New Roman"/>
          <w:szCs w:val="24"/>
        </w:rPr>
        <w:t xml:space="preserve"> represents the concentration of untreated </w:t>
      </w:r>
      <w:proofErr w:type="spellStart"/>
      <w:r w:rsidR="007D5866">
        <w:rPr>
          <w:rFonts w:ascii="Times New Roman" w:hAnsi="Times New Roman"/>
          <w:szCs w:val="24"/>
        </w:rPr>
        <w:t>PBW+media</w:t>
      </w:r>
      <w:proofErr w:type="spellEnd"/>
      <w:r w:rsidR="007D5866">
        <w:rPr>
          <w:rFonts w:ascii="Times New Roman" w:hAnsi="Times New Roman"/>
          <w:szCs w:val="24"/>
        </w:rPr>
        <w:t xml:space="preserve"> or </w:t>
      </w:r>
      <w:proofErr w:type="spellStart"/>
      <w:r w:rsidR="007D5866">
        <w:rPr>
          <w:rFonts w:ascii="Times New Roman" w:hAnsi="Times New Roman"/>
          <w:szCs w:val="24"/>
        </w:rPr>
        <w:t>CuO</w:t>
      </w:r>
      <w:proofErr w:type="spellEnd"/>
      <w:r w:rsidR="007D5866">
        <w:rPr>
          <w:rFonts w:ascii="Times New Roman" w:hAnsi="Times New Roman"/>
          <w:szCs w:val="24"/>
        </w:rPr>
        <w:t xml:space="preserve">-NP-treated </w:t>
      </w:r>
      <w:proofErr w:type="spellStart"/>
      <w:r w:rsidR="007D5866">
        <w:rPr>
          <w:rFonts w:ascii="Times New Roman" w:hAnsi="Times New Roman"/>
          <w:szCs w:val="24"/>
        </w:rPr>
        <w:t>PBW+media</w:t>
      </w:r>
      <w:proofErr w:type="spellEnd"/>
      <w:r w:rsidR="007D5866">
        <w:rPr>
          <w:rFonts w:ascii="Times New Roman" w:hAnsi="Times New Roman"/>
          <w:szCs w:val="24"/>
        </w:rPr>
        <w:t xml:space="preserve"> that is required for a 50% inhibition of viability.</w:t>
      </w:r>
      <w:r w:rsidR="007D5866">
        <w:rPr>
          <w:rFonts w:ascii="Times New Roman" w:hAnsi="Times New Roman"/>
          <w:szCs w:val="24"/>
          <w:vertAlign w:val="subscript"/>
        </w:rPr>
        <w:t xml:space="preserve"> </w:t>
      </w:r>
      <w:r w:rsidR="007D5866">
        <w:rPr>
          <w:rFonts w:ascii="Times New Roman" w:hAnsi="Times New Roman"/>
          <w:szCs w:val="24"/>
        </w:rPr>
        <w:t xml:space="preserve"> The p</w:t>
      </w:r>
      <w:r w:rsidRPr="00BD515F">
        <w:rPr>
          <w:rFonts w:ascii="Times New Roman" w:hAnsi="Times New Roman"/>
          <w:szCs w:val="24"/>
        </w:rPr>
        <w:t xml:space="preserve">ercent viability </w:t>
      </w:r>
      <w:r w:rsidR="007D5866">
        <w:rPr>
          <w:rFonts w:ascii="Times New Roman" w:hAnsi="Times New Roman"/>
          <w:szCs w:val="24"/>
        </w:rPr>
        <w:t xml:space="preserve">on day 5 </w:t>
      </w:r>
      <w:r w:rsidRPr="00BD515F">
        <w:rPr>
          <w:rFonts w:ascii="Times New Roman" w:hAnsi="Times New Roman"/>
          <w:szCs w:val="24"/>
        </w:rPr>
        <w:t xml:space="preserve">for HEK and HEP cells exposed to dilutions of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(A) or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(B)</w:t>
      </w:r>
      <w:r w:rsidR="007D5866">
        <w:rPr>
          <w:rFonts w:ascii="Times New Roman" w:hAnsi="Times New Roman"/>
          <w:szCs w:val="24"/>
        </w:rPr>
        <w:t xml:space="preserve"> </w:t>
      </w:r>
      <w:r w:rsidR="00D36671">
        <w:rPr>
          <w:rFonts w:ascii="Times New Roman" w:hAnsi="Times New Roman"/>
          <w:szCs w:val="24"/>
        </w:rPr>
        <w:t>were</w:t>
      </w:r>
      <w:r w:rsidRPr="00BD515F">
        <w:rPr>
          <w:rFonts w:ascii="Times New Roman" w:hAnsi="Times New Roman"/>
          <w:szCs w:val="24"/>
        </w:rPr>
        <w:t xml:space="preserve"> used to calculate</w:t>
      </w:r>
      <w:r w:rsidR="00D36671">
        <w:rPr>
          <w:rFonts w:ascii="Times New Roman" w:hAnsi="Times New Roman"/>
          <w:szCs w:val="24"/>
        </w:rPr>
        <w:t xml:space="preserve"> the half maximal inhibitory concentration</w:t>
      </w:r>
      <w:r w:rsidRPr="00BD515F">
        <w:rPr>
          <w:rFonts w:ascii="Times New Roman" w:hAnsi="Times New Roman"/>
          <w:szCs w:val="24"/>
        </w:rPr>
        <w:t xml:space="preserve"> </w:t>
      </w:r>
      <w:r w:rsidR="00D36671">
        <w:rPr>
          <w:rFonts w:ascii="Times New Roman" w:hAnsi="Times New Roman"/>
          <w:szCs w:val="24"/>
        </w:rPr>
        <w:t>(</w:t>
      </w:r>
      <w:r w:rsidRPr="00BD515F">
        <w:rPr>
          <w:rFonts w:ascii="Times New Roman" w:hAnsi="Times New Roman"/>
          <w:szCs w:val="24"/>
        </w:rPr>
        <w:t>IC</w:t>
      </w:r>
      <w:r w:rsidRPr="00BD515F">
        <w:rPr>
          <w:rFonts w:ascii="Times New Roman" w:hAnsi="Times New Roman"/>
          <w:szCs w:val="24"/>
          <w:vertAlign w:val="subscript"/>
        </w:rPr>
        <w:t>50</w:t>
      </w:r>
      <w:r w:rsidR="00D36671" w:rsidRPr="007D5866">
        <w:rPr>
          <w:rFonts w:ascii="Times New Roman" w:hAnsi="Times New Roman"/>
          <w:szCs w:val="24"/>
        </w:rPr>
        <w:t>)</w:t>
      </w:r>
      <w:r w:rsidR="008840EC">
        <w:rPr>
          <w:rFonts w:ascii="Times New Roman" w:hAnsi="Times New Roman"/>
          <w:szCs w:val="24"/>
        </w:rPr>
        <w:t>.</w:t>
      </w:r>
    </w:p>
    <w:p w14:paraId="42AB9D41" w14:textId="77777777" w:rsidR="00B31116" w:rsidRPr="00BD515F" w:rsidRDefault="00B31116" w:rsidP="00502AA4">
      <w:pPr>
        <w:pStyle w:val="TAMainText"/>
        <w:spacing w:line="240" w:lineRule="auto"/>
        <w:ind w:firstLine="0"/>
        <w:rPr>
          <w:rFonts w:ascii="Times New Roman" w:hAnsi="Times New Roman"/>
          <w:b/>
          <w:szCs w:val="24"/>
        </w:rPr>
      </w:pPr>
    </w:p>
    <w:p w14:paraId="7CB7848C" w14:textId="29ECD60F" w:rsidR="00B31116" w:rsidRPr="00BD515F" w:rsidRDefault="005D5560" w:rsidP="00502AA4">
      <w:pPr>
        <w:pStyle w:val="TAMainText"/>
        <w:spacing w:line="240" w:lineRule="auto"/>
        <w:ind w:firstLine="0"/>
        <w:rPr>
          <w:rFonts w:ascii="Times New Roman" w:hAnsi="Times New Roman"/>
          <w:b/>
          <w:szCs w:val="24"/>
        </w:rPr>
      </w:pPr>
      <w:r w:rsidRPr="00BD515F">
        <w:rPr>
          <w:rFonts w:ascii="Times New Roman" w:hAnsi="Times New Roman"/>
          <w:b/>
          <w:szCs w:val="24"/>
        </w:rPr>
        <w:t>DISCUSSION</w:t>
      </w:r>
      <w:r>
        <w:rPr>
          <w:rFonts w:ascii="Times New Roman" w:hAnsi="Times New Roman"/>
          <w:b/>
          <w:szCs w:val="24"/>
        </w:rPr>
        <w:t>:</w:t>
      </w:r>
    </w:p>
    <w:p w14:paraId="3D94ED60" w14:textId="7BA31791" w:rsidR="0028408F" w:rsidRDefault="00B31116" w:rsidP="00502AA4">
      <w:pPr>
        <w:pStyle w:val="TAMainText"/>
        <w:spacing w:line="240" w:lineRule="auto"/>
        <w:ind w:firstLine="0"/>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59264" behindDoc="0" locked="0" layoutInCell="1" allowOverlap="1" wp14:anchorId="2D90B5F1" wp14:editId="23A0BA1D">
                <wp:simplePos x="0" y="0"/>
                <wp:positionH relativeFrom="column">
                  <wp:posOffset>4029075</wp:posOffset>
                </wp:positionH>
                <wp:positionV relativeFrom="paragraph">
                  <wp:posOffset>185420</wp:posOffset>
                </wp:positionV>
                <wp:extent cx="297815" cy="370205"/>
                <wp:effectExtent l="0" t="0" r="0" b="0"/>
                <wp:wrapNone/>
                <wp:docPr id="30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8AB5"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TextBox 20" o:spid="_x0000_s1027" type="#_x0000_t202" style="position:absolute;left:0;text-align:left;margin-left:317.25pt;margin-top:14.6pt;width:23.45pt;height:29.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fF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" filled="f" stroked="f">
                <v:textbox>
                  <w:txbxContent>
                    <w:p w14:paraId="7C7C8AB5"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1312" behindDoc="0" locked="0" layoutInCell="1" allowOverlap="1" wp14:anchorId="6810C306" wp14:editId="6616AADF">
                <wp:simplePos x="0" y="0"/>
                <wp:positionH relativeFrom="column">
                  <wp:posOffset>2124075</wp:posOffset>
                </wp:positionH>
                <wp:positionV relativeFrom="paragraph">
                  <wp:posOffset>235585</wp:posOffset>
                </wp:positionV>
                <wp:extent cx="297815" cy="370205"/>
                <wp:effectExtent l="0" t="0" r="0" b="0"/>
                <wp:wrapNone/>
                <wp:docPr id="31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2BC7" w14:textId="77777777" w:rsidR="000E77F4" w:rsidRDefault="000E77F4" w:rsidP="00B31116">
                            <w:pPr>
                              <w:spacing w:after="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TextBox 22" o:spid="_x0000_s1028" type="#_x0000_t202" style="position:absolute;left:0;text-align:left;margin-left:167.25pt;margin-top:18.55pt;width:23.45pt;height:29.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" filled="f" stroked="f">
                <v:textbox>
                  <w:txbxContent>
                    <w:p w14:paraId="50E22BC7" w14:textId="77777777" w:rsidR="000E77F4" w:rsidRDefault="000E77F4" w:rsidP="00B31116">
                      <w:pPr>
                        <w:spacing w:after="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0288" behindDoc="0" locked="0" layoutInCell="1" allowOverlap="1" wp14:anchorId="0EA62A38" wp14:editId="17AE6DD4">
                <wp:simplePos x="0" y="0"/>
                <wp:positionH relativeFrom="column">
                  <wp:posOffset>5295900</wp:posOffset>
                </wp:positionH>
                <wp:positionV relativeFrom="paragraph">
                  <wp:posOffset>191770</wp:posOffset>
                </wp:positionV>
                <wp:extent cx="297815" cy="370205"/>
                <wp:effectExtent l="0" t="0" r="0" b="0"/>
                <wp:wrapNone/>
                <wp:docPr id="308"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4C09"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17pt;margin-top:15.1pt;width:23.45pt;height:29.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BK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" filled="f" stroked="f">
                <v:textbox>
                  <w:txbxContent>
                    <w:p w14:paraId="0FB64C09"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szCs w:val="24"/>
        </w:rPr>
        <w:t xml:space="preserve">Previous studies reported that CuO-NPs removed arsenic from groundwater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{"citationID":"MnCtNoMt","properties":{"formattedCitation":"{\\rtf \\super 11,13,30,31\\nosupersub{}}","plainCitation":"11,13,30,31"},"citationItems":[{"id":672,"uris":["http://zotero.org/users/492864/items/K92NNFAR"],"uri":["http://zotero.org/users/492864/items/K92NNFAR"],"itemData":{"id":672,"type":"article-journal","title":"Arsenic adsorption using copper (II) oxide nanoparticles","container-title":"Chemical Engineering Research and Design","page":"1387-1396","volume":"90","issue":"9","source":"CrossRef","DOI":"10.1016/j.cherd.2011.12.006","ISSN":"02638762","author":[{"family":"Goswami","given":"A."},{"family":"Raul","given":"P.K."},{"family":"Purkait","given":"M.K."}],"issued":{"date-parts":[["2011",12]]},"accessed":{"date-parts":[["2012",8,22]]}}},{"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338,"uris":["http://zotero.org/users/492864/items/SZ8TTIG7"],"uri":["http://zotero.org/users/492864/items/SZ8TTIG7"],"itemData":{"id":338,"type":"article-journal","title":"Removal of As(III) and As(V) from water by copper oxide incorporated mesoporous alumina","container-title":"Journal of Hazardous Materials","page":"367-375","volume":"186","issue":"1","source":"CrossRef","DOI":"10.1016/j.jhazmat.2010.11.008","ISSN":"03043894","journalAbbreviation":"Journal of Hazardous Materials","author":[{"family":"Pillewan","given":"Pradnya"},{"family":"Mukherjee","given":"Shrabanti"},{"family":"Roychowdhury","given":"Tarit"},{"family":"Das","given":"Sera"},{"family":"Bansiwal","given":"Amit"},{"family":"Rayalu","given":"Sadhana"}],"issued":{"date-parts":[["2011",2]]},"accessed":{"date-parts":[["2011",4,29]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11,13,30,31</w:t>
      </w:r>
      <w:r w:rsidRPr="00BD515F">
        <w:rPr>
          <w:rFonts w:ascii="Times New Roman" w:hAnsi="Times New Roman"/>
          <w:szCs w:val="24"/>
        </w:rPr>
        <w:fldChar w:fldCharType="end"/>
      </w:r>
      <w:r w:rsidRPr="00BD515F">
        <w:rPr>
          <w:rFonts w:ascii="Times New Roman" w:hAnsi="Times New Roman"/>
          <w:szCs w:val="24"/>
        </w:rPr>
        <w:t xml:space="preserve">.  </w:t>
      </w:r>
      <w:r w:rsidR="00516AC5">
        <w:rPr>
          <w:rFonts w:ascii="Times New Roman" w:hAnsi="Times New Roman"/>
          <w:szCs w:val="24"/>
        </w:rPr>
        <w:t>This</w:t>
      </w:r>
      <w:r w:rsidRPr="00BD515F">
        <w:rPr>
          <w:rFonts w:ascii="Times New Roman" w:hAnsi="Times New Roman"/>
          <w:szCs w:val="24"/>
        </w:rPr>
        <w:t xml:space="preserve"> study supports these previous findings and also reports that CuO-NPs remove additional contaminants from </w:t>
      </w:r>
      <w:r w:rsidRPr="00BD515F">
        <w:rPr>
          <w:rFonts w:ascii="Times New Roman" w:hAnsi="Times New Roman"/>
          <w:szCs w:val="24"/>
        </w:rPr>
        <w:t xml:space="preserve">PBW.   </w:t>
      </w:r>
      <w:r w:rsidR="00516AC5">
        <w:rPr>
          <w:rFonts w:ascii="Times New Roman" w:hAnsi="Times New Roman"/>
          <w:szCs w:val="24"/>
        </w:rPr>
        <w:t xml:space="preserve">This </w:t>
      </w:r>
      <w:r w:rsidRPr="00BD515F">
        <w:rPr>
          <w:rFonts w:ascii="Times New Roman" w:hAnsi="Times New Roman"/>
          <w:szCs w:val="24"/>
        </w:rPr>
        <w:t xml:space="preserve">study also confirms previous reports that CuO-NPs are effective at arsenic removal, despite the presence of other contaminants and potential competing ions </w:t>
      </w:r>
      <w:r w:rsidRPr="00BD515F">
        <w:rPr>
          <w:rFonts w:ascii="Times New Roman" w:hAnsi="Times New Roman"/>
          <w:szCs w:val="24"/>
        </w:rPr>
        <w:fldChar w:fldCharType="begin"/>
      </w:r>
      <w:r w:rsidRPr="00BD515F">
        <w:rPr>
          <w:rFonts w:ascii="Times New Roman" w:hAnsi="Times New Roman"/>
          <w:szCs w:val="24"/>
        </w:rPr>
        <w:instrText xml:space="preserve"> ADDIN ZOTERO_ITEM CSL_CITATION {"citationID":"1paim9bh11","properties":{"formattedCitation":"{\\rtf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Pr="00BD515F">
        <w:rPr>
          <w:rFonts w:ascii="Times New Roman" w:hAnsi="Times New Roman"/>
          <w:szCs w:val="24"/>
        </w:rPr>
        <w:fldChar w:fldCharType="end"/>
      </w:r>
      <w:r w:rsidRPr="00BD515F">
        <w:rPr>
          <w:rFonts w:ascii="Times New Roman" w:hAnsi="Times New Roman"/>
          <w:szCs w:val="24"/>
        </w:rPr>
        <w:t xml:space="preserve">.  </w:t>
      </w:r>
      <w:r w:rsidR="0028408F" w:rsidRPr="000037AC">
        <w:rPr>
          <w:rFonts w:ascii="Times New Roman" w:hAnsi="Times New Roman"/>
          <w:szCs w:val="24"/>
        </w:rPr>
        <w:t>Speciation modeling predicted that 97% of vanadium species in PBW are negatively charge</w:t>
      </w:r>
      <w:r w:rsidR="00087EC2">
        <w:rPr>
          <w:rFonts w:ascii="Times New Roman" w:hAnsi="Times New Roman"/>
          <w:szCs w:val="24"/>
        </w:rPr>
        <w:t>d</w:t>
      </w:r>
      <w:r w:rsidR="0028408F" w:rsidRPr="000037AC">
        <w:rPr>
          <w:rFonts w:ascii="Times New Roman" w:hAnsi="Times New Roman"/>
          <w:szCs w:val="24"/>
        </w:rPr>
        <w:t xml:space="preserve">, allowing for adsorption to CuO-NPs, and batch </w:t>
      </w:r>
      <w:r w:rsidR="0028408F" w:rsidRPr="000037AC">
        <w:rPr>
          <w:rFonts w:ascii="Times New Roman" w:hAnsi="Times New Roman"/>
          <w:szCs w:val="24"/>
        </w:rPr>
        <w:t xml:space="preserve">treatment removed 92% of vanadium.  </w:t>
      </w:r>
    </w:p>
    <w:p w14:paraId="18933780" w14:textId="77777777" w:rsidR="007703EF" w:rsidRPr="000037AC" w:rsidRDefault="007703EF" w:rsidP="00502AA4">
      <w:pPr>
        <w:pStyle w:val="TAMainText"/>
        <w:spacing w:line="240" w:lineRule="auto"/>
        <w:ind w:firstLine="0"/>
        <w:rPr>
          <w:rFonts w:ascii="Times New Roman" w:hAnsi="Times New Roman"/>
          <w:szCs w:val="24"/>
        </w:rPr>
      </w:pPr>
    </w:p>
    <w:p w14:paraId="1996E626" w14:textId="1AAFD2E6" w:rsidR="007703E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lastRenderedPageBreak/>
        <w:t xml:space="preserve">This is the first study to investigate the effects of removing specific contaminants from PBW using CuO-NP, and then assess the changes in cytotoxicity associated with the removal.  </w:t>
      </w:r>
      <w:r w:rsidR="00221514">
        <w:rPr>
          <w:rFonts w:ascii="Times New Roman" w:hAnsi="Times New Roman"/>
          <w:szCs w:val="24"/>
        </w:rPr>
        <w:t xml:space="preserve">The </w:t>
      </w:r>
      <w:r w:rsidRPr="00BD515F">
        <w:rPr>
          <w:rFonts w:ascii="Times New Roman" w:hAnsi="Times New Roman"/>
          <w:szCs w:val="24"/>
        </w:rPr>
        <w:t xml:space="preserve">results demonstrate that investigating the changes in cytotoxicity of complex mixtures using an </w:t>
      </w:r>
      <w:r w:rsidRPr="00BD515F">
        <w:rPr>
          <w:rFonts w:ascii="Times New Roman" w:hAnsi="Times New Roman"/>
          <w:i/>
          <w:szCs w:val="24"/>
        </w:rPr>
        <w:t>in vitro</w:t>
      </w:r>
      <w:r w:rsidRPr="00BD515F">
        <w:rPr>
          <w:rFonts w:ascii="Times New Roman" w:hAnsi="Times New Roman"/>
          <w:szCs w:val="24"/>
        </w:rPr>
        <w:t xml:space="preserve"> approach may be possible, but these methods are not without limits.  PBW could not be used full strength on the cells, because to survive, cultured cells require a defined growth media and specific osmolality.  </w:t>
      </w:r>
      <w:proofErr w:type="spellStart"/>
      <w:r w:rsidR="00F57ADE">
        <w:rPr>
          <w:rFonts w:ascii="Times New Roman" w:hAnsi="Times New Roman"/>
          <w:szCs w:val="24"/>
        </w:rPr>
        <w:t>PBW+media</w:t>
      </w:r>
      <w:proofErr w:type="spellEnd"/>
      <w:r w:rsidR="00F57ADE">
        <w:rPr>
          <w:rFonts w:ascii="Times New Roman" w:hAnsi="Times New Roman"/>
          <w:szCs w:val="24"/>
        </w:rPr>
        <w:t xml:space="preserve"> could also not be used on the cells without pH adjustment.  </w:t>
      </w:r>
      <w:r w:rsidR="005308B0">
        <w:rPr>
          <w:rFonts w:ascii="Times New Roman" w:hAnsi="Times New Roman"/>
          <w:szCs w:val="24"/>
        </w:rPr>
        <w:t>The pH of the PBW was 7.31 before and 7.36 after treatment</w:t>
      </w:r>
      <w:r w:rsidR="00F57ADE">
        <w:rPr>
          <w:rFonts w:ascii="Times New Roman" w:hAnsi="Times New Roman"/>
          <w:szCs w:val="24"/>
        </w:rPr>
        <w:t xml:space="preserve"> however;</w:t>
      </w:r>
      <w:r w:rsidR="005308B0">
        <w:rPr>
          <w:rFonts w:ascii="Times New Roman" w:hAnsi="Times New Roman"/>
          <w:szCs w:val="24"/>
        </w:rPr>
        <w:t xml:space="preserve"> </w:t>
      </w:r>
      <w:r w:rsidR="00F57ADE">
        <w:rPr>
          <w:rFonts w:ascii="Times New Roman" w:hAnsi="Times New Roman"/>
          <w:szCs w:val="24"/>
        </w:rPr>
        <w:t>t</w:t>
      </w:r>
      <w:r w:rsidR="005308B0">
        <w:rPr>
          <w:rFonts w:ascii="Times New Roman" w:hAnsi="Times New Roman"/>
          <w:szCs w:val="24"/>
        </w:rPr>
        <w:t>he addition of growth media</w:t>
      </w:r>
      <w:r w:rsidR="00F57ADE">
        <w:rPr>
          <w:rFonts w:ascii="Times New Roman" w:hAnsi="Times New Roman"/>
          <w:szCs w:val="24"/>
        </w:rPr>
        <w:t xml:space="preserve"> components</w:t>
      </w:r>
      <w:r w:rsidR="005308B0">
        <w:rPr>
          <w:rFonts w:ascii="Times New Roman" w:hAnsi="Times New Roman"/>
          <w:szCs w:val="24"/>
        </w:rPr>
        <w:t xml:space="preserve"> reduced the pH</w:t>
      </w:r>
      <w:r w:rsidR="004D4F8A">
        <w:rPr>
          <w:rFonts w:ascii="Times New Roman" w:hAnsi="Times New Roman"/>
          <w:szCs w:val="24"/>
        </w:rPr>
        <w:t xml:space="preserve"> to approximately 6.8, depending on the dilution</w:t>
      </w:r>
      <w:r w:rsidR="00F57ADE">
        <w:rPr>
          <w:rFonts w:ascii="Times New Roman" w:hAnsi="Times New Roman"/>
          <w:szCs w:val="24"/>
        </w:rPr>
        <w:t xml:space="preserve">.  </w:t>
      </w:r>
      <w:proofErr w:type="spellStart"/>
      <w:r w:rsidR="00F57ADE">
        <w:rPr>
          <w:rFonts w:ascii="Times New Roman" w:hAnsi="Times New Roman"/>
          <w:szCs w:val="24"/>
        </w:rPr>
        <w:t>Ph</w:t>
      </w:r>
      <w:proofErr w:type="spellEnd"/>
      <w:r w:rsidR="00F57ADE">
        <w:rPr>
          <w:rFonts w:ascii="Times New Roman" w:hAnsi="Times New Roman"/>
          <w:szCs w:val="24"/>
        </w:rPr>
        <w:t xml:space="preserve"> adjustment is a normal step in the preparation of cell culture media </w:t>
      </w:r>
      <w:r w:rsidR="004D4F8A">
        <w:rPr>
          <w:rFonts w:ascii="Times New Roman" w:hAnsi="Times New Roman"/>
          <w:szCs w:val="24"/>
        </w:rPr>
        <w:t>however;</w:t>
      </w:r>
      <w:r w:rsidR="00F57ADE">
        <w:rPr>
          <w:rFonts w:ascii="Times New Roman" w:hAnsi="Times New Roman"/>
          <w:szCs w:val="24"/>
        </w:rPr>
        <w:t xml:space="preserve"> adjusting the pH of the </w:t>
      </w:r>
      <w:proofErr w:type="spellStart"/>
      <w:r w:rsidR="00F57ADE">
        <w:rPr>
          <w:rFonts w:ascii="Times New Roman" w:hAnsi="Times New Roman"/>
          <w:szCs w:val="24"/>
        </w:rPr>
        <w:t>PBW+media</w:t>
      </w:r>
      <w:proofErr w:type="spellEnd"/>
      <w:r w:rsidR="00F57ADE">
        <w:rPr>
          <w:rFonts w:ascii="Times New Roman" w:hAnsi="Times New Roman"/>
          <w:szCs w:val="24"/>
        </w:rPr>
        <w:t xml:space="preserve"> may have altered the molecular </w:t>
      </w:r>
      <w:r w:rsidR="004D4F8A">
        <w:rPr>
          <w:rFonts w:ascii="Times New Roman" w:hAnsi="Times New Roman"/>
          <w:szCs w:val="24"/>
        </w:rPr>
        <w:t>interactions</w:t>
      </w:r>
      <w:r w:rsidR="00F57ADE">
        <w:rPr>
          <w:rFonts w:ascii="Times New Roman" w:hAnsi="Times New Roman"/>
          <w:szCs w:val="24"/>
        </w:rPr>
        <w:t xml:space="preserve"> of the element species with media components.</w:t>
      </w:r>
      <w:r w:rsidR="005308B0">
        <w:rPr>
          <w:rFonts w:ascii="Times New Roman" w:hAnsi="Times New Roman"/>
          <w:szCs w:val="24"/>
        </w:rPr>
        <w:t xml:space="preserve"> </w:t>
      </w:r>
      <w:r w:rsidR="004D4F8A">
        <w:rPr>
          <w:rFonts w:ascii="Times New Roman" w:hAnsi="Times New Roman"/>
          <w:szCs w:val="24"/>
        </w:rPr>
        <w:t>U</w:t>
      </w:r>
      <w:r w:rsidR="004906A2">
        <w:rPr>
          <w:rFonts w:ascii="Times New Roman" w:hAnsi="Times New Roman"/>
          <w:szCs w:val="24"/>
        </w:rPr>
        <w:t xml:space="preserve">ntreated and </w:t>
      </w:r>
      <w:proofErr w:type="spellStart"/>
      <w:r w:rsidR="004906A2">
        <w:rPr>
          <w:rFonts w:ascii="Times New Roman" w:hAnsi="Times New Roman"/>
          <w:szCs w:val="24"/>
        </w:rPr>
        <w:t>CuO</w:t>
      </w:r>
      <w:proofErr w:type="spellEnd"/>
      <w:r w:rsidR="004906A2">
        <w:rPr>
          <w:rFonts w:ascii="Times New Roman" w:hAnsi="Times New Roman"/>
          <w:szCs w:val="24"/>
        </w:rPr>
        <w:t xml:space="preserve">-NP-treated </w:t>
      </w:r>
      <w:r w:rsidRPr="00BD515F">
        <w:rPr>
          <w:rFonts w:ascii="Times New Roman" w:hAnsi="Times New Roman"/>
          <w:szCs w:val="24"/>
        </w:rPr>
        <w:t xml:space="preserve">PBW </w:t>
      </w:r>
      <w:r w:rsidR="004906A2">
        <w:rPr>
          <w:rFonts w:ascii="Times New Roman" w:hAnsi="Times New Roman"/>
          <w:szCs w:val="24"/>
        </w:rPr>
        <w:t xml:space="preserve">were </w:t>
      </w:r>
      <w:r w:rsidRPr="00BD515F">
        <w:rPr>
          <w:rFonts w:ascii="Times New Roman" w:hAnsi="Times New Roman"/>
          <w:szCs w:val="24"/>
        </w:rPr>
        <w:t>combined with</w:t>
      </w:r>
      <w:r w:rsidR="004D4F8A">
        <w:rPr>
          <w:rFonts w:ascii="Times New Roman" w:hAnsi="Times New Roman"/>
          <w:szCs w:val="24"/>
        </w:rPr>
        <w:t xml:space="preserve"> </w:t>
      </w:r>
      <w:proofErr w:type="gramStart"/>
      <w:r w:rsidR="004D4F8A">
        <w:rPr>
          <w:rFonts w:ascii="Times New Roman" w:hAnsi="Times New Roman"/>
          <w:szCs w:val="24"/>
        </w:rPr>
        <w:t>concentrated</w:t>
      </w:r>
      <w:r w:rsidRPr="00BD515F">
        <w:rPr>
          <w:rFonts w:ascii="Times New Roman" w:hAnsi="Times New Roman"/>
          <w:szCs w:val="24"/>
        </w:rPr>
        <w:t xml:space="preserve"> </w:t>
      </w:r>
      <w:r w:rsidR="004906A2">
        <w:rPr>
          <w:rFonts w:ascii="Times New Roman" w:hAnsi="Times New Roman"/>
          <w:szCs w:val="24"/>
        </w:rPr>
        <w:t xml:space="preserve"> </w:t>
      </w:r>
      <w:r w:rsidRPr="00BD515F">
        <w:rPr>
          <w:rFonts w:ascii="Times New Roman" w:hAnsi="Times New Roman"/>
          <w:szCs w:val="24"/>
        </w:rPr>
        <w:t>EMEM</w:t>
      </w:r>
      <w:proofErr w:type="gramEnd"/>
      <w:r w:rsidR="004D4F8A">
        <w:rPr>
          <w:rFonts w:ascii="Times New Roman" w:hAnsi="Times New Roman"/>
          <w:szCs w:val="24"/>
        </w:rPr>
        <w:t>-10X</w:t>
      </w:r>
      <w:r w:rsidRPr="00BD515F">
        <w:rPr>
          <w:rFonts w:ascii="Times New Roman" w:hAnsi="Times New Roman"/>
          <w:szCs w:val="24"/>
        </w:rPr>
        <w:t xml:space="preserve"> </w:t>
      </w:r>
      <w:r w:rsidR="004D4F8A">
        <w:rPr>
          <w:rFonts w:ascii="Times New Roman" w:hAnsi="Times New Roman"/>
          <w:szCs w:val="24"/>
        </w:rPr>
        <w:t xml:space="preserve">growth </w:t>
      </w:r>
      <w:r w:rsidRPr="00BD515F">
        <w:rPr>
          <w:rFonts w:ascii="Times New Roman" w:hAnsi="Times New Roman"/>
          <w:szCs w:val="24"/>
        </w:rPr>
        <w:t>media in various proportions to obtain the test solutions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w:t>
      </w:r>
      <w:r w:rsidR="0028408F">
        <w:rPr>
          <w:rFonts w:ascii="Times New Roman" w:hAnsi="Times New Roman"/>
          <w:szCs w:val="24"/>
        </w:rPr>
        <w:t xml:space="preserve">concentration differences between untreated </w:t>
      </w:r>
      <w:proofErr w:type="spellStart"/>
      <w:proofErr w:type="gramStart"/>
      <w:r w:rsidR="0028408F">
        <w:rPr>
          <w:rFonts w:ascii="Times New Roman" w:hAnsi="Times New Roman"/>
          <w:szCs w:val="24"/>
        </w:rPr>
        <w:t>PBW+media</w:t>
      </w:r>
      <w:proofErr w:type="spellEnd"/>
      <w:proofErr w:type="gramEnd"/>
      <w:r w:rsidR="0028408F">
        <w:rPr>
          <w:rFonts w:ascii="Times New Roman" w:hAnsi="Times New Roman"/>
          <w:szCs w:val="24"/>
        </w:rPr>
        <w:t xml:space="preserve"> and the </w:t>
      </w:r>
      <w:proofErr w:type="spellStart"/>
      <w:r w:rsidR="004906A2">
        <w:rPr>
          <w:rFonts w:ascii="Times New Roman" w:hAnsi="Times New Roman"/>
          <w:szCs w:val="24"/>
        </w:rPr>
        <w:t>CuO</w:t>
      </w:r>
      <w:proofErr w:type="spellEnd"/>
      <w:r w:rsidR="004906A2">
        <w:rPr>
          <w:rFonts w:ascii="Times New Roman" w:hAnsi="Times New Roman"/>
          <w:szCs w:val="24"/>
        </w:rPr>
        <w:t xml:space="preserve">-NP-treated </w:t>
      </w:r>
      <w:proofErr w:type="spellStart"/>
      <w:r w:rsidR="004906A2">
        <w:rPr>
          <w:rFonts w:ascii="Times New Roman" w:hAnsi="Times New Roman"/>
          <w:szCs w:val="24"/>
        </w:rPr>
        <w:t>PBW+</w:t>
      </w:r>
      <w:r w:rsidRPr="00BD515F">
        <w:rPr>
          <w:rFonts w:ascii="Times New Roman" w:hAnsi="Times New Roman"/>
          <w:szCs w:val="24"/>
        </w:rPr>
        <w:t>media</w:t>
      </w:r>
      <w:proofErr w:type="spellEnd"/>
      <w:r w:rsidRPr="00BD515F">
        <w:rPr>
          <w:rFonts w:ascii="Times New Roman" w:hAnsi="Times New Roman"/>
          <w:szCs w:val="24"/>
        </w:rPr>
        <w:t xml:space="preserve">.  Uranium concentrations are </w:t>
      </w:r>
      <w:r w:rsidR="004906A2">
        <w:rPr>
          <w:rFonts w:ascii="Times New Roman" w:hAnsi="Times New Roman"/>
          <w:szCs w:val="24"/>
        </w:rPr>
        <w:t>higher</w:t>
      </w:r>
      <w:r w:rsidRPr="00BD515F">
        <w:rPr>
          <w:rFonts w:ascii="Times New Roman" w:hAnsi="Times New Roman"/>
          <w:szCs w:val="24"/>
        </w:rPr>
        <w:t xml:space="preserve"> in the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than </w:t>
      </w:r>
      <w:r w:rsidR="002A416C">
        <w:rPr>
          <w:rFonts w:ascii="Times New Roman" w:hAnsi="Times New Roman"/>
          <w:szCs w:val="24"/>
        </w:rPr>
        <w:t xml:space="preserve">predicted.  </w:t>
      </w:r>
      <w:r w:rsidR="005813DF" w:rsidRPr="000037AC">
        <w:rPr>
          <w:rFonts w:ascii="Times New Roman" w:hAnsi="Times New Roman"/>
          <w:szCs w:val="24"/>
        </w:rPr>
        <w:t>ICP-MS data</w:t>
      </w:r>
      <w:r w:rsidR="005813DF">
        <w:rPr>
          <w:rFonts w:ascii="Times New Roman" w:hAnsi="Times New Roman"/>
          <w:szCs w:val="24"/>
        </w:rPr>
        <w:t xml:space="preserve"> </w:t>
      </w:r>
      <w:r w:rsidR="005813DF" w:rsidRPr="000037AC">
        <w:rPr>
          <w:rFonts w:ascii="Times New Roman" w:hAnsi="Times New Roman"/>
          <w:szCs w:val="24"/>
        </w:rPr>
        <w:t>(</w:t>
      </w:r>
      <w:r w:rsidR="005813DF" w:rsidRPr="0028408F">
        <w:rPr>
          <w:rFonts w:ascii="Times New Roman" w:hAnsi="Times New Roman"/>
          <w:b/>
          <w:szCs w:val="24"/>
        </w:rPr>
        <w:t>Table 1</w:t>
      </w:r>
      <w:r w:rsidR="005813DF" w:rsidRPr="000037AC">
        <w:rPr>
          <w:rFonts w:ascii="Times New Roman" w:hAnsi="Times New Roman"/>
          <w:szCs w:val="24"/>
        </w:rPr>
        <w:t>)</w:t>
      </w:r>
      <w:r w:rsidR="005813DF">
        <w:rPr>
          <w:rFonts w:ascii="Times New Roman" w:hAnsi="Times New Roman"/>
          <w:szCs w:val="24"/>
        </w:rPr>
        <w:t xml:space="preserve"> suggests</w:t>
      </w:r>
      <w:r w:rsidR="005813DF" w:rsidRPr="000037AC">
        <w:rPr>
          <w:rFonts w:ascii="Times New Roman" w:hAnsi="Times New Roman"/>
          <w:szCs w:val="24"/>
        </w:rPr>
        <w:t xml:space="preserve"> that more uranium was removed from PBW during CuO-NP treatment than predicted by modeling. </w:t>
      </w:r>
      <w:r w:rsidR="0028408F" w:rsidRPr="000037AC">
        <w:rPr>
          <w:rFonts w:ascii="Times New Roman" w:hAnsi="Times New Roman"/>
          <w:szCs w:val="24"/>
        </w:rPr>
        <w:t xml:space="preserve">Speciation modeling </w:t>
      </w:r>
      <w:r w:rsidR="0028408F">
        <w:rPr>
          <w:rFonts w:ascii="Times New Roman" w:hAnsi="Times New Roman"/>
          <w:szCs w:val="24"/>
        </w:rPr>
        <w:t>(</w:t>
      </w:r>
      <w:r w:rsidR="0028408F" w:rsidRPr="0028408F">
        <w:rPr>
          <w:rFonts w:ascii="Times New Roman" w:hAnsi="Times New Roman"/>
          <w:b/>
          <w:szCs w:val="24"/>
        </w:rPr>
        <w:t>Table 2</w:t>
      </w:r>
      <w:r w:rsidR="0028408F">
        <w:rPr>
          <w:rFonts w:ascii="Times New Roman" w:hAnsi="Times New Roman"/>
          <w:szCs w:val="24"/>
        </w:rPr>
        <w:t xml:space="preserve">) </w:t>
      </w:r>
      <w:r w:rsidR="0028408F" w:rsidRPr="000037AC">
        <w:rPr>
          <w:rFonts w:ascii="Times New Roman" w:hAnsi="Times New Roman"/>
          <w:szCs w:val="24"/>
        </w:rPr>
        <w:t>predicted that at pH 7.3, only 35.5% of the uranium species are negatively charged.  The model predicts that the major uranium species, calcium uranyl carbonate (</w:t>
      </w:r>
      <w:proofErr w:type="gramStart"/>
      <w:r w:rsidR="0028408F" w:rsidRPr="000037AC">
        <w:rPr>
          <w:rFonts w:ascii="Times New Roman" w:hAnsi="Times New Roman"/>
          <w:szCs w:val="24"/>
        </w:rPr>
        <w:t>Ca</w:t>
      </w:r>
      <w:r w:rsidR="0028408F" w:rsidRPr="000037AC">
        <w:rPr>
          <w:rFonts w:ascii="Times New Roman" w:hAnsi="Times New Roman"/>
          <w:szCs w:val="24"/>
          <w:vertAlign w:val="subscript"/>
        </w:rPr>
        <w:t>2</w:t>
      </w:r>
      <w:r w:rsidR="0028408F" w:rsidRPr="000037AC">
        <w:rPr>
          <w:rFonts w:ascii="Times New Roman" w:hAnsi="Times New Roman"/>
          <w:szCs w:val="24"/>
        </w:rPr>
        <w:t>UO</w:t>
      </w:r>
      <w:r w:rsidR="0028408F" w:rsidRPr="000037AC">
        <w:rPr>
          <w:rFonts w:ascii="Times New Roman" w:hAnsi="Times New Roman"/>
          <w:szCs w:val="24"/>
          <w:vertAlign w:val="subscript"/>
        </w:rPr>
        <w:t>2</w:t>
      </w:r>
      <w:r w:rsidR="0028408F" w:rsidRPr="000037AC">
        <w:rPr>
          <w:rFonts w:ascii="Times New Roman" w:hAnsi="Times New Roman"/>
          <w:szCs w:val="24"/>
        </w:rPr>
        <w:t>(</w:t>
      </w:r>
      <w:proofErr w:type="gramEnd"/>
      <w:r w:rsidR="0028408F" w:rsidRPr="000037AC">
        <w:rPr>
          <w:rFonts w:ascii="Times New Roman" w:hAnsi="Times New Roman"/>
          <w:szCs w:val="24"/>
        </w:rPr>
        <w:t>CO</w:t>
      </w:r>
      <w:r w:rsidR="0028408F" w:rsidRPr="000037AC">
        <w:rPr>
          <w:rFonts w:ascii="Times New Roman" w:hAnsi="Times New Roman"/>
          <w:szCs w:val="24"/>
          <w:vertAlign w:val="subscript"/>
        </w:rPr>
        <w:t>3</w:t>
      </w:r>
      <w:r w:rsidR="0028408F" w:rsidRPr="000037AC">
        <w:rPr>
          <w:rFonts w:ascii="Times New Roman" w:hAnsi="Times New Roman"/>
          <w:szCs w:val="24"/>
        </w:rPr>
        <w:t>)</w:t>
      </w:r>
      <w:r w:rsidR="0028408F" w:rsidRPr="000037AC">
        <w:rPr>
          <w:rFonts w:ascii="Times New Roman" w:hAnsi="Times New Roman"/>
          <w:szCs w:val="24"/>
          <w:vertAlign w:val="subscript"/>
        </w:rPr>
        <w:t>3</w:t>
      </w:r>
      <w:r w:rsidR="0028408F" w:rsidRPr="000037AC">
        <w:rPr>
          <w:rFonts w:ascii="Times New Roman" w:hAnsi="Times New Roman"/>
          <w:szCs w:val="24"/>
        </w:rPr>
        <w:t xml:space="preserve">), is neutral.  </w:t>
      </w:r>
    </w:p>
    <w:p w14:paraId="488DBA7A" w14:textId="77777777" w:rsidR="007703EF" w:rsidRDefault="007703EF" w:rsidP="00502AA4">
      <w:pPr>
        <w:pStyle w:val="TAMainText"/>
        <w:spacing w:line="240" w:lineRule="auto"/>
        <w:ind w:firstLine="0"/>
        <w:rPr>
          <w:rFonts w:ascii="Times New Roman" w:hAnsi="Times New Roman"/>
          <w:szCs w:val="24"/>
        </w:rPr>
      </w:pPr>
    </w:p>
    <w:p w14:paraId="77BDD600" w14:textId="663A8B95" w:rsidR="00B31116" w:rsidRPr="00BD515F" w:rsidRDefault="0028408F" w:rsidP="00502AA4">
      <w:pPr>
        <w:pStyle w:val="TAMainText"/>
        <w:spacing w:line="240" w:lineRule="auto"/>
        <w:ind w:firstLine="0"/>
        <w:rPr>
          <w:rFonts w:ascii="Times New Roman" w:hAnsi="Times New Roman"/>
          <w:szCs w:val="24"/>
        </w:rPr>
      </w:pPr>
      <w:r w:rsidRPr="000037AC">
        <w:rPr>
          <w:rFonts w:ascii="Times New Roman" w:hAnsi="Times New Roman"/>
          <w:szCs w:val="24"/>
        </w:rPr>
        <w:t>The observed 78% removal of uranium was likely due to a combination of uranium adsorption and precipitation (as a calcium uranyl carbonate mineral).</w:t>
      </w:r>
      <w:r>
        <w:rPr>
          <w:rFonts w:ascii="Times New Roman" w:hAnsi="Times New Roman"/>
          <w:szCs w:val="24"/>
        </w:rPr>
        <w:t xml:space="preserve"> </w:t>
      </w:r>
      <w:r w:rsidR="002A416C">
        <w:rPr>
          <w:rFonts w:ascii="Times New Roman" w:hAnsi="Times New Roman"/>
          <w:szCs w:val="24"/>
        </w:rPr>
        <w:t>B</w:t>
      </w:r>
      <w:r w:rsidR="00B31116" w:rsidRPr="00BD515F">
        <w:rPr>
          <w:rFonts w:ascii="Times New Roman" w:hAnsi="Times New Roman"/>
          <w:szCs w:val="24"/>
        </w:rPr>
        <w:t>ased on the geochemical modeling</w:t>
      </w:r>
      <w:r w:rsidR="002A416C">
        <w:rPr>
          <w:rFonts w:ascii="Times New Roman" w:hAnsi="Times New Roman"/>
          <w:szCs w:val="24"/>
        </w:rPr>
        <w:t>,</w:t>
      </w:r>
      <w:r w:rsidR="00B31116" w:rsidRPr="00BD515F">
        <w:rPr>
          <w:rFonts w:ascii="Times New Roman" w:hAnsi="Times New Roman"/>
          <w:szCs w:val="24"/>
        </w:rPr>
        <w:t xml:space="preserve"> the percentage of uranium removed by adsorption is less than calculated allowing for a higher concentration in the </w:t>
      </w:r>
      <w:proofErr w:type="spellStart"/>
      <w:r w:rsidR="00B31116" w:rsidRPr="00BD515F">
        <w:rPr>
          <w:rFonts w:ascii="Times New Roman" w:hAnsi="Times New Roman"/>
          <w:szCs w:val="24"/>
        </w:rPr>
        <w:t>CuO</w:t>
      </w:r>
      <w:proofErr w:type="spellEnd"/>
      <w:r w:rsidR="00B31116" w:rsidRPr="00BD515F">
        <w:rPr>
          <w:rFonts w:ascii="Times New Roman" w:hAnsi="Times New Roman"/>
          <w:szCs w:val="24"/>
        </w:rPr>
        <w:t xml:space="preserve">-NP-treated </w:t>
      </w:r>
      <w:proofErr w:type="spellStart"/>
      <w:r w:rsidR="00B31116" w:rsidRPr="00BD515F">
        <w:rPr>
          <w:rFonts w:ascii="Times New Roman" w:hAnsi="Times New Roman"/>
          <w:szCs w:val="24"/>
        </w:rPr>
        <w:t>PBW+media</w:t>
      </w:r>
      <w:proofErr w:type="spellEnd"/>
      <w:r w:rsidR="00B31116" w:rsidRPr="00BD515F">
        <w:rPr>
          <w:rFonts w:ascii="Times New Roman" w:hAnsi="Times New Roman"/>
          <w:szCs w:val="24"/>
        </w:rPr>
        <w:t>.  The mechanism of uranium removal by CuO-NP-treatment is unclear and requires further investigation.  An increase in the concentration of calcium, potassium and magnesium was expected when PBW was added to EMEM</w:t>
      </w:r>
      <w:r w:rsidR="004D4F8A">
        <w:rPr>
          <w:rFonts w:ascii="Times New Roman" w:hAnsi="Times New Roman"/>
          <w:szCs w:val="24"/>
        </w:rPr>
        <w:t>-10X</w:t>
      </w:r>
      <w:r w:rsidR="00B31116" w:rsidRPr="00BD515F">
        <w:rPr>
          <w:rFonts w:ascii="Times New Roman" w:hAnsi="Times New Roman"/>
          <w:szCs w:val="24"/>
        </w:rPr>
        <w:t xml:space="preserve"> however; </w:t>
      </w:r>
      <w:proofErr w:type="spellStart"/>
      <w:r w:rsidR="00B31116" w:rsidRPr="00BD515F">
        <w:rPr>
          <w:rFonts w:ascii="Times New Roman" w:hAnsi="Times New Roman"/>
          <w:szCs w:val="24"/>
        </w:rPr>
        <w:t>CuO</w:t>
      </w:r>
      <w:proofErr w:type="spellEnd"/>
      <w:r w:rsidR="00B31116" w:rsidRPr="00BD515F">
        <w:rPr>
          <w:rFonts w:ascii="Times New Roman" w:hAnsi="Times New Roman"/>
          <w:szCs w:val="24"/>
        </w:rPr>
        <w:t xml:space="preserve">-NP-treatment did not produce a significant change in these elements so no difference was seen in untreated vs. </w:t>
      </w:r>
      <w:proofErr w:type="spellStart"/>
      <w:r w:rsidR="00B31116" w:rsidRPr="00BD515F">
        <w:rPr>
          <w:rFonts w:ascii="Times New Roman" w:hAnsi="Times New Roman"/>
          <w:szCs w:val="24"/>
        </w:rPr>
        <w:t>CuO</w:t>
      </w:r>
      <w:proofErr w:type="spellEnd"/>
      <w:r w:rsidR="00B31116" w:rsidRPr="00BD515F">
        <w:rPr>
          <w:rFonts w:ascii="Times New Roman" w:hAnsi="Times New Roman"/>
          <w:szCs w:val="24"/>
        </w:rPr>
        <w:t xml:space="preserve">-NP-treated </w:t>
      </w:r>
      <w:proofErr w:type="spellStart"/>
      <w:r w:rsidR="00B31116" w:rsidRPr="00BD515F">
        <w:rPr>
          <w:rFonts w:ascii="Times New Roman" w:hAnsi="Times New Roman"/>
          <w:szCs w:val="24"/>
        </w:rPr>
        <w:t>PBW+media</w:t>
      </w:r>
      <w:proofErr w:type="spellEnd"/>
      <w:r w:rsidR="00B31116" w:rsidRPr="00BD515F">
        <w:rPr>
          <w:rFonts w:ascii="Times New Roman" w:hAnsi="Times New Roman"/>
          <w:szCs w:val="24"/>
        </w:rPr>
        <w:t xml:space="preserve">.  The technique of combining the actual environmental with media components was successful in representing the changes seen in element concentrations due to </w:t>
      </w:r>
      <w:r w:rsidR="00755ECF" w:rsidRPr="00BD515F">
        <w:rPr>
          <w:rFonts w:ascii="Times New Roman" w:hAnsi="Times New Roman"/>
          <w:szCs w:val="24"/>
        </w:rPr>
        <w:t>treatment;</w:t>
      </w:r>
      <w:r w:rsidR="00B31116" w:rsidRPr="00BD515F">
        <w:rPr>
          <w:rFonts w:ascii="Times New Roman" w:hAnsi="Times New Roman"/>
          <w:szCs w:val="24"/>
        </w:rPr>
        <w:t xml:space="preserve"> ho</w:t>
      </w:r>
      <w:r w:rsidR="00755ECF">
        <w:rPr>
          <w:rFonts w:ascii="Times New Roman" w:hAnsi="Times New Roman"/>
          <w:szCs w:val="24"/>
        </w:rPr>
        <w:t xml:space="preserve">wever </w:t>
      </w:r>
      <w:r w:rsidR="005813DF">
        <w:rPr>
          <w:rFonts w:ascii="Times New Roman" w:hAnsi="Times New Roman"/>
          <w:szCs w:val="24"/>
        </w:rPr>
        <w:t>the oxidized nature</w:t>
      </w:r>
      <w:r w:rsidR="00B31116" w:rsidRPr="00BD515F">
        <w:rPr>
          <w:rFonts w:ascii="Times New Roman" w:hAnsi="Times New Roman"/>
          <w:szCs w:val="24"/>
        </w:rPr>
        <w:t xml:space="preserve"> of the PBW limited how the </w:t>
      </w:r>
      <w:proofErr w:type="spellStart"/>
      <w:r w:rsidR="00B31116" w:rsidRPr="00BD515F">
        <w:rPr>
          <w:rFonts w:ascii="Times New Roman" w:hAnsi="Times New Roman"/>
          <w:szCs w:val="24"/>
        </w:rPr>
        <w:t>PBW+media</w:t>
      </w:r>
      <w:proofErr w:type="spellEnd"/>
      <w:r w:rsidR="00B31116" w:rsidRPr="00BD515F">
        <w:rPr>
          <w:rFonts w:ascii="Times New Roman" w:hAnsi="Times New Roman"/>
          <w:szCs w:val="24"/>
        </w:rPr>
        <w:t xml:space="preserve"> could be made.  In </w:t>
      </w:r>
      <w:r w:rsidR="007D3775">
        <w:rPr>
          <w:rFonts w:ascii="Times New Roman" w:hAnsi="Times New Roman"/>
          <w:szCs w:val="24"/>
        </w:rPr>
        <w:t xml:space="preserve">an </w:t>
      </w:r>
      <w:r w:rsidR="00B31116" w:rsidRPr="00BD515F">
        <w:rPr>
          <w:rFonts w:ascii="Times New Roman" w:hAnsi="Times New Roman"/>
          <w:szCs w:val="24"/>
        </w:rPr>
        <w:t>attempt to increase the maximum concentration of the elements</w:t>
      </w:r>
      <w:r w:rsidR="005813DF">
        <w:rPr>
          <w:rFonts w:ascii="Times New Roman" w:hAnsi="Times New Roman"/>
          <w:szCs w:val="24"/>
        </w:rPr>
        <w:t xml:space="preserve"> in test media</w:t>
      </w:r>
      <w:r w:rsidR="00B31116" w:rsidRPr="00BD515F">
        <w:rPr>
          <w:rFonts w:ascii="Times New Roman" w:hAnsi="Times New Roman"/>
          <w:szCs w:val="24"/>
        </w:rPr>
        <w:t xml:space="preserve">, powdered cell culture media was originally </w:t>
      </w:r>
      <w:r w:rsidR="005813DF">
        <w:rPr>
          <w:rFonts w:ascii="Times New Roman" w:hAnsi="Times New Roman"/>
          <w:szCs w:val="24"/>
        </w:rPr>
        <w:t xml:space="preserve">mixed with untreated and CuO-NP-treated PBW to make </w:t>
      </w:r>
      <w:proofErr w:type="spellStart"/>
      <w:r w:rsidR="00B31116" w:rsidRPr="00BD515F">
        <w:rPr>
          <w:rFonts w:ascii="Times New Roman" w:hAnsi="Times New Roman"/>
          <w:szCs w:val="24"/>
        </w:rPr>
        <w:t>PBW+media</w:t>
      </w:r>
      <w:proofErr w:type="spellEnd"/>
      <w:r w:rsidR="00B31116" w:rsidRPr="00BD515F">
        <w:rPr>
          <w:rFonts w:ascii="Times New Roman" w:hAnsi="Times New Roman"/>
          <w:szCs w:val="24"/>
        </w:rPr>
        <w:t xml:space="preserve">.  The powdered media often resulted in precipitation of calcium salts and it increased the osmolality of the </w:t>
      </w:r>
      <w:proofErr w:type="spellStart"/>
      <w:r w:rsidR="00B31116" w:rsidRPr="00BD515F">
        <w:rPr>
          <w:rFonts w:ascii="Times New Roman" w:hAnsi="Times New Roman"/>
          <w:szCs w:val="24"/>
        </w:rPr>
        <w:t>PBW+media</w:t>
      </w:r>
      <w:proofErr w:type="spellEnd"/>
      <w:r w:rsidR="00B31116" w:rsidRPr="00BD515F">
        <w:rPr>
          <w:rFonts w:ascii="Times New Roman" w:hAnsi="Times New Roman"/>
          <w:szCs w:val="24"/>
        </w:rPr>
        <w:t xml:space="preserve"> which required a greater dilution with RO water</w:t>
      </w:r>
      <w:r w:rsidR="00755ECF">
        <w:rPr>
          <w:rFonts w:ascii="Times New Roman" w:hAnsi="Times New Roman"/>
          <w:szCs w:val="24"/>
        </w:rPr>
        <w:t>,</w:t>
      </w:r>
      <w:r w:rsidR="00B31116" w:rsidRPr="00BD515F">
        <w:rPr>
          <w:rFonts w:ascii="Times New Roman" w:hAnsi="Times New Roman"/>
          <w:szCs w:val="24"/>
        </w:rPr>
        <w:t xml:space="preserve"> producing </w:t>
      </w:r>
      <w:r w:rsidR="00755ECF">
        <w:rPr>
          <w:rFonts w:ascii="Times New Roman" w:hAnsi="Times New Roman"/>
          <w:szCs w:val="24"/>
        </w:rPr>
        <w:t>concentration</w:t>
      </w:r>
      <w:r w:rsidR="00B31116" w:rsidRPr="00BD515F">
        <w:rPr>
          <w:rFonts w:ascii="Times New Roman" w:hAnsi="Times New Roman"/>
          <w:szCs w:val="24"/>
        </w:rPr>
        <w:t>s close to those obtained with liquid 10X media.  These issues are most likely PBW-specific due to its oxidative state and may not be an issue with other less sensitive mixtures.</w:t>
      </w:r>
    </w:p>
    <w:p w14:paraId="0037C64C" w14:textId="77777777" w:rsidR="007703EF" w:rsidRDefault="007703EF" w:rsidP="00502AA4">
      <w:pPr>
        <w:pStyle w:val="TAMainText"/>
        <w:spacing w:line="240" w:lineRule="auto"/>
        <w:ind w:firstLine="0"/>
        <w:rPr>
          <w:rFonts w:ascii="Times New Roman" w:hAnsi="Times New Roman"/>
          <w:szCs w:val="24"/>
        </w:rPr>
      </w:pPr>
    </w:p>
    <w:p w14:paraId="3B639F49" w14:textId="2318D840" w:rsidR="003A4A1E"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The MTT assay was chosen to assess cytotoxicity because it is considered a </w:t>
      </w:r>
      <w:r w:rsidR="007D3775">
        <w:rPr>
          <w:rFonts w:ascii="Times New Roman" w:hAnsi="Times New Roman"/>
          <w:szCs w:val="24"/>
        </w:rPr>
        <w:t>recognized</w:t>
      </w:r>
      <w:r w:rsidRPr="00BD515F">
        <w:rPr>
          <w:rFonts w:ascii="Times New Roman" w:hAnsi="Times New Roman"/>
          <w:szCs w:val="24"/>
        </w:rPr>
        <w:t xml:space="preserve"> standard high-throughput assay that evaluates the overall health of cells by measuring mitochondrial activity.  This method has advantages and disadvantages.  The 96-well format is useful for obtaining multiple data points </w:t>
      </w:r>
      <w:r w:rsidR="00412EE8" w:rsidRPr="00BD515F">
        <w:rPr>
          <w:rFonts w:ascii="Times New Roman" w:hAnsi="Times New Roman"/>
          <w:szCs w:val="24"/>
        </w:rPr>
        <w:t>however;</w:t>
      </w:r>
      <w:r w:rsidRPr="00BD515F">
        <w:rPr>
          <w:rFonts w:ascii="Times New Roman" w:hAnsi="Times New Roman"/>
          <w:szCs w:val="24"/>
        </w:rPr>
        <w:t xml:space="preserve"> the majority of the cells at day 5 were unhealthy looking, rounded and</w:t>
      </w:r>
      <w:r w:rsidR="00755ECF">
        <w:rPr>
          <w:rFonts w:ascii="Times New Roman" w:hAnsi="Times New Roman"/>
          <w:szCs w:val="24"/>
        </w:rPr>
        <w:t xml:space="preserve"> </w:t>
      </w:r>
      <w:r w:rsidRPr="00BD515F">
        <w:rPr>
          <w:rFonts w:ascii="Times New Roman" w:hAnsi="Times New Roman"/>
          <w:szCs w:val="24"/>
        </w:rPr>
        <w:t xml:space="preserve">no longer attached to the plate. The photos in </w:t>
      </w:r>
      <w:r w:rsidRPr="00755ECF">
        <w:rPr>
          <w:rFonts w:ascii="Times New Roman" w:hAnsi="Times New Roman"/>
          <w:b/>
          <w:szCs w:val="24"/>
        </w:rPr>
        <w:t>Figure 2</w:t>
      </w:r>
      <w:r w:rsidRPr="00BD515F">
        <w:rPr>
          <w:rFonts w:ascii="Times New Roman" w:hAnsi="Times New Roman"/>
          <w:szCs w:val="24"/>
        </w:rPr>
        <w:t xml:space="preserve"> were taken before </w:t>
      </w:r>
      <w:r w:rsidRPr="00BD515F">
        <w:rPr>
          <w:rFonts w:ascii="Times New Roman" w:hAnsi="Times New Roman"/>
          <w:szCs w:val="24"/>
        </w:rPr>
        <w:lastRenderedPageBreak/>
        <w:t>the media was removed using suctioning; suctioning off the media, and then adding the MTT solution may have removed unattached cells or detached poorly adherent cells, contributing to the overall plateau of the MTT signal after Day Two seen with untreated PBW.  The assumption is that float</w:t>
      </w:r>
      <w:r w:rsidR="00755ECF">
        <w:rPr>
          <w:rFonts w:ascii="Times New Roman" w:hAnsi="Times New Roman"/>
          <w:szCs w:val="24"/>
        </w:rPr>
        <w:t xml:space="preserve">ing cells are dead or dying and </w:t>
      </w:r>
      <w:r w:rsidRPr="00BD515F">
        <w:rPr>
          <w:rFonts w:ascii="Times New Roman" w:hAnsi="Times New Roman"/>
          <w:szCs w:val="24"/>
        </w:rPr>
        <w:t xml:space="preserve">only the attached cells are assessed using this method.  It is also important to consider the limitations of the MTT assay with respect to studies using nanoparticles.  </w:t>
      </w:r>
    </w:p>
    <w:p w14:paraId="4636B80C" w14:textId="77777777" w:rsidR="003A4A1E" w:rsidRDefault="003A4A1E" w:rsidP="00502AA4">
      <w:pPr>
        <w:pStyle w:val="TAMainText"/>
        <w:spacing w:line="240" w:lineRule="auto"/>
        <w:ind w:firstLine="0"/>
        <w:rPr>
          <w:rFonts w:ascii="Times New Roman" w:hAnsi="Times New Roman"/>
          <w:szCs w:val="24"/>
        </w:rPr>
      </w:pPr>
    </w:p>
    <w:p w14:paraId="2F99BC81" w14:textId="6B982DFB"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Previous studies have reported that, when directly applied to cultured cells, nanoparticles may have inherent toxicity, beyond their base chemical properties, depending on their unique physical characteristics such as size and shape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{"citationID":"53joCOlH","properties":{"formattedCitation":"{\\rtf \\super 32,33\\nosupersub{}}","plainCitation":"32,33"},"citationItems":[{"id":762,"uris":["http://zotero.org/users/492864/items/3W7JBXKU"],"uri":["http://zotero.org/users/492864/items/3W7JBXKU"],"itemData":{"id":762,"type":"article-journal","title":"Cytotoxicity screening of 23 engineered nanomaterials using a test matrix of ten cell lines and three different assays","container-title":"Particle and fibre toxicology","page":"1-19","volume":"8","issue":"9","source":"NCBI PubMed","abstract":"BACKGROUND\n\nEngineered nanomaterials display unique properties that may have impact on human health, and thus require a reliable evaluation of their potential toxicity. Here, we performed a standardized in vitro screening of 23 engineered nanomaterials. We thoroughly characterized the physicochemical properties of the nanomaterials and adapted three classical in vitro toxicity assays to eliminate nanomaterial interference. Nanomaterial toxicity was assessed in ten representative cell lines.\n\n\nRESULTS\n\nSix nanomaterials induced oxidative cell stress while only a single nanomaterial reduced cellular metabolic activity and none of the particles affected cell viability. Results from heterogeneous and chemically identical particles suggested that surface chemistry, surface coating and chemical composition are likely determinants of nanomaterial toxicity. Individual cell lines differed significantly in their response, dependent on the particle type and the toxicity endpoint measured.\n\n\nCONCLUSION\n\nIn vitro toxicity of the analyzed engineered nanomaterials cannot be attributed to a defined physicochemical property. Therefore, the accurate identification of nanomaterial cytotoxicity requires a matrix based on a set of sensitive cell lines and in vitro assays measuring different cytotoxicity endpoints.","DOI":"10.1186/1743-8977-8-9","ISSN":"1743-8977","note":"PMID: 21345205","journalAbbreviation":"Part Fibre Toxicol","author":[{"family":"Kroll","given":"Alexandra"},{"family":"Dierker","given":"Christian"},{"family":"Rommel","given":"Christina"},{"family":"Hahn","given":"Daniela"},{"family":"Wohlleben","given":"Wendel"},{"family":"Schulze-Isfort","given":"Christian"},{"family":"Göbbert","given":"Christian"},{"family":"Voetz","given":"Matthias"},{"family":"Hardinghaus","given":"Ferdinand"},{"family":"Schnekenburger","given":"Jürgen"}],"issued":{"date-parts":[["2011"]]},"accessed":{"date-parts":[["2012",8,30]]},"PMID":"21345205"}},{"id":784,"uris":["http://zotero.org/users/492864/items/3KIM228I"],"uri":["http://zotero.org/users/492864/items/3KIM228I"],"itemData":{"id":784,"type":"article-journal","title":"Copper oxide nanoparticles induce oxidative stress and cytotoxicity in airway epithelial cells","container-title":"Toxicology in vitro: an international journal published in association with BIBRA","page":"1365-1371","volume":"23","issue":"7","source":"NCBI PubMed","abstract":"Metal oxide nanoparticles are often used as industrial catalysts and elevated levels of these particles have been clearly demonstrated at sites surrounding factories. To date, limited toxicity data on metal oxide nanoparticles are available. To understand the impact of these airborne pollutants on the respiratory system, airway epithelial (HEp-2) cells were exposed to increasing doses of silicon oxide (SiO(2)), ferric oxide (Fe(2)O(3)) and copper oxide (CuO) nanoparticles, the leading metal oxides found in ambient air surrounding factories. CuO induced the greatest amount of cytotoxicity in a dose-dependent manner; while even high doses (400 microg/cm(2)) of SiO(2) and Fe(2)O(3) were non-toxic to HEp-2 cells. Although all metal oxide nanoparticles were able to generate ROS in HEp-2 cells, CuO was better able to overwhelm antioxidant defenses (e.g. catalase and glutathione reductase). A significant increase in the level of 8-isoprostanes and in the ratio of GSSG to total glutathione in cells exposed to CuO suggested that ROS generated by CuO induced oxidative stress in HEp-2 cells. Co-treatment of cells with CuO and the antioxidant resveratrol increased cell viability suggesting that oxidative stress may be the cause of the cytotoxic effect of CuO. These studies demonstrated that there is a high degree of variability in the cytotoxic effects of metal oxides, that this variability is not due to the solubility of the transition metal, and that this variability appears to involve sustained oxidative stress possibly due to redox cycling.","DOI":"10.1016/j.tiv.2009.08.005","ISSN":"1879-3177","note":"PMID: 19699289","journalAbbreviation":"Toxicol In Vitro","author":[{"family":"Fahmy","given":"Baher"},{"family":"Cormier","given":"Stephania A"}],"issued":{"date-parts":[["2009",10]]},"accessed":{"date-parts":[["2012",9,4]]},"PMID":"19699289"}}],"schema":"https://github.com/citation-style-language/schema/raw/master/csl-citation.json"}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32,33</w:t>
      </w:r>
      <w:r w:rsidRPr="00BD515F">
        <w:rPr>
          <w:rFonts w:ascii="Times New Roman" w:hAnsi="Times New Roman"/>
          <w:szCs w:val="24"/>
        </w:rPr>
        <w:fldChar w:fldCharType="end"/>
      </w:r>
      <w:r w:rsidRPr="00BD515F">
        <w:rPr>
          <w:rFonts w:ascii="Times New Roman" w:hAnsi="Times New Roman"/>
          <w:szCs w:val="24"/>
        </w:rPr>
        <w:t xml:space="preserve">.  In this current study, we did not apply the CuO-NPs directly onto the cells.  Instead, cells were exposed to </w:t>
      </w:r>
      <w:r w:rsidR="004D4F8A">
        <w:rPr>
          <w:rFonts w:ascii="Times New Roman" w:hAnsi="Times New Roman"/>
          <w:szCs w:val="24"/>
        </w:rPr>
        <w:t>PBW</w:t>
      </w:r>
      <w:r w:rsidR="004D4F8A" w:rsidRPr="00BD515F">
        <w:rPr>
          <w:rFonts w:ascii="Times New Roman" w:hAnsi="Times New Roman"/>
          <w:szCs w:val="24"/>
        </w:rPr>
        <w:t xml:space="preserve"> </w:t>
      </w:r>
      <w:r w:rsidRPr="00BD515F">
        <w:rPr>
          <w:rFonts w:ascii="Times New Roman" w:hAnsi="Times New Roman"/>
          <w:szCs w:val="24"/>
        </w:rPr>
        <w:t xml:space="preserve">that had been </w:t>
      </w:r>
      <w:r w:rsidR="008C465B">
        <w:rPr>
          <w:rFonts w:ascii="Times New Roman" w:hAnsi="Times New Roman"/>
          <w:szCs w:val="24"/>
        </w:rPr>
        <w:t xml:space="preserve">previously </w:t>
      </w:r>
      <w:r w:rsidRPr="00BD515F">
        <w:rPr>
          <w:rFonts w:ascii="Times New Roman" w:hAnsi="Times New Roman"/>
          <w:szCs w:val="24"/>
        </w:rPr>
        <w:t xml:space="preserve">treated with </w:t>
      </w:r>
      <w:proofErr w:type="spellStart"/>
      <w:r w:rsidRPr="00BD515F">
        <w:rPr>
          <w:rFonts w:ascii="Times New Roman" w:hAnsi="Times New Roman"/>
          <w:szCs w:val="24"/>
        </w:rPr>
        <w:t>CuO</w:t>
      </w:r>
      <w:proofErr w:type="spellEnd"/>
      <w:r w:rsidRPr="00BD515F">
        <w:rPr>
          <w:rFonts w:ascii="Times New Roman" w:hAnsi="Times New Roman"/>
          <w:szCs w:val="24"/>
        </w:rPr>
        <w:t xml:space="preserve">-NPs, </w:t>
      </w:r>
      <w:r w:rsidR="004D4F8A">
        <w:rPr>
          <w:rFonts w:ascii="Times New Roman" w:hAnsi="Times New Roman"/>
          <w:szCs w:val="24"/>
        </w:rPr>
        <w:t xml:space="preserve">centrifuged to remove the majority of the </w:t>
      </w:r>
      <w:proofErr w:type="spellStart"/>
      <w:r w:rsidR="004D4F8A">
        <w:rPr>
          <w:rFonts w:ascii="Times New Roman" w:hAnsi="Times New Roman"/>
          <w:szCs w:val="24"/>
        </w:rPr>
        <w:t>CuO</w:t>
      </w:r>
      <w:proofErr w:type="spellEnd"/>
      <w:r w:rsidR="004D4F8A">
        <w:rPr>
          <w:rFonts w:ascii="Times New Roman" w:hAnsi="Times New Roman"/>
          <w:szCs w:val="24"/>
        </w:rPr>
        <w:t xml:space="preserve">-NPs and </w:t>
      </w:r>
      <w:r w:rsidRPr="00BD515F">
        <w:rPr>
          <w:rFonts w:ascii="Times New Roman" w:hAnsi="Times New Roman"/>
          <w:szCs w:val="24"/>
        </w:rPr>
        <w:t xml:space="preserve">then filtered twice to remove </w:t>
      </w:r>
      <w:r w:rsidR="00C63642">
        <w:rPr>
          <w:rFonts w:ascii="Times New Roman" w:hAnsi="Times New Roman"/>
          <w:szCs w:val="24"/>
        </w:rPr>
        <w:t xml:space="preserve">more </w:t>
      </w:r>
      <w:proofErr w:type="spellStart"/>
      <w:r w:rsidRPr="00BD515F">
        <w:rPr>
          <w:rFonts w:ascii="Times New Roman" w:hAnsi="Times New Roman"/>
          <w:szCs w:val="24"/>
        </w:rPr>
        <w:t>CuO</w:t>
      </w:r>
      <w:proofErr w:type="spellEnd"/>
      <w:r w:rsidRPr="00BD515F">
        <w:rPr>
          <w:rFonts w:ascii="Times New Roman" w:hAnsi="Times New Roman"/>
          <w:szCs w:val="24"/>
        </w:rPr>
        <w:t>-NPs</w:t>
      </w:r>
      <w:r w:rsidR="00D81372">
        <w:rPr>
          <w:rFonts w:ascii="Times New Roman" w:hAnsi="Times New Roman"/>
          <w:szCs w:val="24"/>
        </w:rPr>
        <w:t xml:space="preserve"> </w:t>
      </w:r>
      <w:r w:rsidRPr="00BD515F">
        <w:rPr>
          <w:rFonts w:ascii="Times New Roman" w:hAnsi="Times New Roman"/>
          <w:szCs w:val="24"/>
        </w:rPr>
        <w:t xml:space="preserve">before </w:t>
      </w:r>
      <w:r w:rsidR="00C63642">
        <w:rPr>
          <w:rFonts w:ascii="Times New Roman" w:hAnsi="Times New Roman"/>
          <w:szCs w:val="24"/>
        </w:rPr>
        <w:t xml:space="preserve">the PBW was used to prepare </w:t>
      </w:r>
      <w:proofErr w:type="spellStart"/>
      <w:r w:rsidR="00C63642">
        <w:rPr>
          <w:rFonts w:ascii="Times New Roman" w:hAnsi="Times New Roman"/>
          <w:szCs w:val="24"/>
        </w:rPr>
        <w:t>PBW+media</w:t>
      </w:r>
      <w:proofErr w:type="spellEnd"/>
      <w:r w:rsidRPr="00BD515F">
        <w:rPr>
          <w:rFonts w:ascii="Times New Roman" w:hAnsi="Times New Roman"/>
          <w:szCs w:val="24"/>
        </w:rPr>
        <w:t>.  The MS results showed an increase in copper after treatment</w:t>
      </w:r>
      <w:r w:rsidR="00D81372">
        <w:rPr>
          <w:rFonts w:ascii="Times New Roman" w:hAnsi="Times New Roman"/>
          <w:szCs w:val="24"/>
        </w:rPr>
        <w:t xml:space="preserve">.  This could be copper ions that were dissolved from the nanoparticles during treatment or </w:t>
      </w:r>
      <w:proofErr w:type="spellStart"/>
      <w:r w:rsidR="00C63642">
        <w:rPr>
          <w:rFonts w:ascii="Times New Roman" w:hAnsi="Times New Roman"/>
          <w:szCs w:val="24"/>
        </w:rPr>
        <w:t>CuO</w:t>
      </w:r>
      <w:proofErr w:type="spellEnd"/>
      <w:r w:rsidR="00C63642">
        <w:rPr>
          <w:rFonts w:ascii="Times New Roman" w:hAnsi="Times New Roman"/>
          <w:szCs w:val="24"/>
        </w:rPr>
        <w:t xml:space="preserve">-NPs </w:t>
      </w:r>
      <w:r w:rsidR="00D81372">
        <w:rPr>
          <w:rFonts w:ascii="Times New Roman" w:hAnsi="Times New Roman"/>
          <w:szCs w:val="24"/>
        </w:rPr>
        <w:t xml:space="preserve">that may have passed through the centrifugation/filtration steps to remain in the treated PBW used to make the </w:t>
      </w:r>
      <w:proofErr w:type="spellStart"/>
      <w:r w:rsidR="00D81372">
        <w:rPr>
          <w:rFonts w:ascii="Times New Roman" w:hAnsi="Times New Roman"/>
          <w:szCs w:val="24"/>
        </w:rPr>
        <w:t>PBW+media</w:t>
      </w:r>
      <w:proofErr w:type="spellEnd"/>
      <w:r w:rsidR="00D81372">
        <w:rPr>
          <w:rFonts w:ascii="Times New Roman" w:hAnsi="Times New Roman"/>
          <w:szCs w:val="24"/>
        </w:rPr>
        <w:t xml:space="preserve">. </w:t>
      </w:r>
      <w:r w:rsidR="008C465B">
        <w:rPr>
          <w:rFonts w:ascii="Times New Roman" w:hAnsi="Times New Roman"/>
          <w:szCs w:val="24"/>
        </w:rPr>
        <w:t xml:space="preserve"> </w:t>
      </w:r>
      <w:proofErr w:type="spellStart"/>
      <w:r w:rsidR="00C63642">
        <w:rPr>
          <w:rFonts w:ascii="Times New Roman" w:hAnsi="Times New Roman"/>
          <w:szCs w:val="24"/>
        </w:rPr>
        <w:t>CuO</w:t>
      </w:r>
      <w:proofErr w:type="spellEnd"/>
      <w:r w:rsidR="00C63642">
        <w:rPr>
          <w:rFonts w:ascii="Times New Roman" w:hAnsi="Times New Roman"/>
          <w:szCs w:val="24"/>
        </w:rPr>
        <w:t>-NPs range in size from 12-18 nm</w:t>
      </w:r>
      <w:r w:rsidR="008C465B">
        <w:rPr>
          <w:rFonts w:ascii="Times New Roman" w:hAnsi="Times New Roman"/>
          <w:szCs w:val="24"/>
        </w:rPr>
        <w:t xml:space="preserve"> with a BET measured surface area of 85 ± 1 m</w:t>
      </w:r>
      <w:r w:rsidR="008C465B" w:rsidRPr="005D5560">
        <w:rPr>
          <w:rFonts w:ascii="Times New Roman" w:hAnsi="Times New Roman"/>
          <w:szCs w:val="24"/>
          <w:vertAlign w:val="superscript"/>
        </w:rPr>
        <w:t>2</w:t>
      </w:r>
      <w:r w:rsidR="008C465B">
        <w:rPr>
          <w:rFonts w:ascii="Times New Roman" w:hAnsi="Times New Roman"/>
          <w:szCs w:val="24"/>
        </w:rPr>
        <w:t>/g</w:t>
      </w:r>
      <w:r w:rsidR="00C4702D">
        <w:rPr>
          <w:rFonts w:ascii="Times New Roman" w:hAnsi="Times New Roman"/>
          <w:szCs w:val="24"/>
        </w:rPr>
        <w:t xml:space="preserve"> </w:t>
      </w:r>
      <w:r w:rsidR="00C4702D" w:rsidRPr="00C4702D">
        <w:rPr>
          <w:rFonts w:ascii="Times New Roman" w:hAnsi="Times New Roman"/>
          <w:szCs w:val="24"/>
          <w:vertAlign w:val="superscript"/>
        </w:rPr>
        <w:t>11</w:t>
      </w:r>
      <w:r w:rsidR="00C63642">
        <w:rPr>
          <w:rFonts w:ascii="Times New Roman" w:hAnsi="Times New Roman"/>
          <w:szCs w:val="24"/>
        </w:rPr>
        <w:t xml:space="preserve"> but are known to aggregate</w:t>
      </w:r>
      <w:r w:rsidR="00C4702D">
        <w:rPr>
          <w:rFonts w:ascii="Times New Roman" w:hAnsi="Times New Roman"/>
          <w:szCs w:val="24"/>
        </w:rPr>
        <w:t xml:space="preserve"> and based on the minimal increase in copper concentrations in the treated PBW, most of the copper regardless of the source is removed after centrifugation and filtration</w:t>
      </w:r>
      <w:r w:rsidR="00C63642">
        <w:rPr>
          <w:rFonts w:ascii="Times New Roman" w:hAnsi="Times New Roman"/>
          <w:szCs w:val="24"/>
        </w:rPr>
        <w:t>.</w:t>
      </w:r>
      <w:r w:rsidR="00C4702D">
        <w:rPr>
          <w:rFonts w:ascii="Times New Roman" w:hAnsi="Times New Roman"/>
          <w:szCs w:val="24"/>
        </w:rPr>
        <w:t xml:space="preserve"> </w:t>
      </w:r>
      <w:r w:rsidR="00C63642">
        <w:rPr>
          <w:rFonts w:ascii="Times New Roman" w:hAnsi="Times New Roman"/>
          <w:szCs w:val="24"/>
        </w:rPr>
        <w:t>V</w:t>
      </w:r>
      <w:r w:rsidRPr="00BD515F">
        <w:rPr>
          <w:rFonts w:ascii="Times New Roman" w:hAnsi="Times New Roman"/>
          <w:szCs w:val="24"/>
        </w:rPr>
        <w:t xml:space="preserve">isual confirmation of improved cell health and confluence support the MTT assay results of improved viability due to CuO-NP treatment of the PBW (Figure 2).  Future studies using other methods can </w:t>
      </w:r>
      <w:r w:rsidR="00B66376">
        <w:rPr>
          <w:rFonts w:ascii="Times New Roman" w:hAnsi="Times New Roman"/>
          <w:szCs w:val="24"/>
        </w:rPr>
        <w:t>evaluate</w:t>
      </w:r>
      <w:r w:rsidRPr="00BD515F">
        <w:rPr>
          <w:rFonts w:ascii="Times New Roman" w:hAnsi="Times New Roman"/>
          <w:szCs w:val="24"/>
        </w:rPr>
        <w:t xml:space="preserve"> (or characterize) similar confounding effects cause by CuO-NPs.</w:t>
      </w:r>
    </w:p>
    <w:p w14:paraId="76BEFB44" w14:textId="77777777" w:rsidR="007703EF" w:rsidRDefault="007703EF" w:rsidP="00502AA4">
      <w:pPr>
        <w:pStyle w:val="TAMainText"/>
        <w:spacing w:line="240" w:lineRule="auto"/>
        <w:ind w:firstLine="0"/>
        <w:rPr>
          <w:rFonts w:ascii="Times New Roman" w:hAnsi="Times New Roman"/>
          <w:szCs w:val="24"/>
        </w:rPr>
      </w:pPr>
    </w:p>
    <w:p w14:paraId="5E3053F4" w14:textId="5AB41135"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 xml:space="preserve">Human Embryonic Kidney (HEK 293) and Human Hepatocellular Carcinoma (HEP G2) cells were chosen for toxicity testing.  These are a standard cell lines that are clinically relevant to heavy metal organ toxicity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{"citationID":"llpcjUwh","properties":{"formattedCitation":"{\\rtf \\super 24,25,34\\uc0\\u8211{}40\\nosupersub{}}","plainCitation":"24,25,34–40"},"citationItems":[{"id":398,"uris":["http://zotero.org/users/492864/items/Z6V3FUPF"],"uri":["http://zotero.org/users/492864/items/Z6V3FUPF"],"itemData":{"id":398,"type":"article-journal","title":"Cadmium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796,"uris":["http://zotero.org/users/492864/items/JZP6WTM6"],"uri":["http://zotero.org/users/492864/items/JZP6WTM6"],"itemData":{"id":796,"type":"article-journal","title":"Distribution and accumulation of a mixture of arsenic, cadmium, chromium, nickel and vanadium in mouse small intestin, kidney, pancreas, and femur following oral administration in water or feed.","container-title":"Journal of Toxicology and Environmental Health, Part A","page":"2029-2052","volume":"65","issue":"23","source":"CrossRef","DOI":"10.1080/00984100290071324","ISSN":"1528-7394, 1087-2620","author":[{"family":"Radike","given":"Martha"},{"family":"Warshawsky","given":"David"},{"family":"Caruso","given":"Joseph"},{"family":"Goth-Goldstein","given":"Regine"},{"family":"Reilman","given":"Raymond"},{"family":"Collins","given":"Tyrone"},{"family":"Yaeger","given":"Marlene"},{"family":"Wang","given":"Jiansheng"},{"family":"Vela","given":"Nohora"},{"family":"Olsen","given":"Lisa"},{"family":"Schneider","given":"Joanne"}],"issued":{"date-parts":[["2002",11,24]]},"accessed":{"date-parts":[["2012",9,10]]}}},{"id":192,"uris":["http://zotero.org/users/492864/items/B65MSUQT"],"uri":["http://zotero.org/users/492864/items/B65MSUQT"],"itemData":{"id":192,"type":"article-journal","title":"Effect of heavy metals on, and handling by, the kidney","container-title":"Nephron. Physiology","page":"105-110","volume":"99","issue":"4","abstract":"Heavy metals such as cadmium (Cd), mercury (Hg), lead (Pb), chromium (Cr) and platinum (Pt) are a major environmental and occupational hazard. Unfortunately, these non-essential elements are toxic at very low doses and non-biodegradable with a very long biological half-life. Thus, exposure to heavy metals is potentially harmful. Because of its ability to reabsorb and accumulate divalent metals, the kidney is the first target organ of heavy metal toxicity. The extent of renal damage by heavy metals depends on the nature, the dose, route and duration of exposure. Both acute and chronic intoxication have been demonstrated to cause nephropathies, with various levels of severity ranging from tubular dysfunctions like acquired Fanconi syndrome to severe renal failure leading occasionally to death. Very varied pathways are involved in uptake of heavy metals by the epithelium, depending on the form (free or bound) of the metal and the segment of the nephron where reabsorption occurs (proximal tubule, loop of Henle, distal tubule and terminal segments). In this review, we address the putative uptake pathways involved along the nephron, the mechanisms of intracellular sequestration and detoxification and the nephropathies caused by heavy metals. We also tackle the question of the possible therapeutic means of decreasing the toxic effect of heavy metals by increasing their urinary excretion without affecting the renal uptake of essential trace elements. We have chosen to focus mainly on Cd, Hg and Pb and on in vivo studies.","DOI":"10.1159/000083981","ISSN":"1660-2137","note":"PMID: 15722646","journalAbbreviation":"Nephron Physiol","author":[{"family":"Barbier","given":"Olivier"},{"family":"Jacquillet","given":"Grégory"},{"family":"Tauc","given":"Michel"},{"family":"Cougnon","given":"Marc"},{"family":"Poujeol","given":"Philippe"}],"issued":{"date-parts":[["2005"]]},"PMID":"15722646"}},{"id":266,"uris":["http://zotero.org/users/492864/items/UGC858JK"],"uri":["http://zotero.org/users/492864/items/UGC858JK"],"itemData":{"id":266,"type":"article-journal","title":"Low-level arsenite induced gene expression in HEK293 cells","container-title":"Toxicology","page":"39-48","volume":"187","issue":"1","source":"NCBI PubMed","abstract":"Chronic, low-level exposure to arsenic frequently results in skin, lung, bladder, and kidney cancer. Since arsenic is primarily excreted via the kidney, this study focused on this target tissue. Gene array was used as a sensitive low-level monitor of the impact of arsenic on this target tissue. Arsenite [As(III)] was chosen as the chemical species of arsenic since As(III) species are touted as the cellular toxic form of arsenic. Human embryonic kidney cell line HEK293 cells were incubated with 1, 10, and 25 microM arsenite [As(III)] for 6 or 24 h. Total RNA from treated and control cells was isolated, reverse transcribed, and labeled with Cy3 or Cy5, and hybridized to a human cDNA microarray. Hybridizations were performed four times using independent total RNA preparations to ensure reproducibility. Raw data from 10 and 25 microM treated cells exposed for 6 h was normalized within, and between, hybridizations followed by identification of genes affected by arsenite exposure based on practical significance (2-fold change up or down) and reproducibility (affected in four of six measurements). In these studies, 20 genes (HMOX1, MT1E, or FOSL1, etc.) were up-regulated, and 19 genes (MYC, JAK1, or CENPE, etc.) were down-regulated. Genes identified at 10 and 25 microM arsenic exposure were then examined after 1 microM treatment for 6 or 24 h. Expression of affected genes showed a dose-dependent (1-25 microM) trend that was apparently not time-dependent (6 vs. 24 h). The affected genes indicate that even this realistic, low-level arsenite exposure was recognized by the HEK293 cells (e.g. metallothionein genes) and produced an oxidative stress (e.g. heme oxygenase gene). These affected genes were characterized as stress response genes, proto-oncogene, signaling molecules, transcription factors, chemokine receptors, proteolytic enzymes, ESTs, and unknown genes. These findings imply that arsenite induces complex cellular injury and the cellular adaptation to As(III) is associated with alterations in the expression of many genes.","DOI":"10.1016/S0300-483X(03)00025-8","ISSN":"0300-483X","note":"PMID: 12679051","journalAbbreviation":"Toxicology","author":[{"family":"Zheng","given":"Xing Hui"},{"family":"Watts","given":"George S"},{"family":"Vaught","given":"Skip"},{"family":"Gandolfi","given":"A Jay"}],"issued":{"date-parts":[["2003",5,1]]},"accessed":{"date-parts":[["2011",4,20]]},"PMID":"12679051"}},{"id":247,"uris":["http://zotero.org/users/492864/items/9V38XSG5"],"uri":["http://zotero.org/users/492864/items/9V38XSG5"],"itemData":{"id":247,"type":"article-journal","title":"Subchronic exposure to arsenic trioxide-induced oxidative DNA damage in kidney tissue of mice","container-title":"Experimental and Toxicologic Pathology","page":"543-547","volume":"62","issue":"5","source":"CrossRef","DOI":"10.1016/j.etp.2009.07.003","ISSN":"09402993","journalAbbreviation":"Experimental and Toxicologic Pathology","author":[{"family":"Li","given":"Zongyuan"},{"family":"Piao","given":"Fengyuan"},{"family":"Liu","given":"Shuang"},{"family":"Wang","given":"Yan"},{"family":"Qu","given":"Shuxian"}],"issued":{"date-parts":[["2010",9]]},"accessed":{"date-parts":[["2011",4,17]]}}},{"id":918,"uris":["http://zotero.org/users/492864/items/EAZ576JE"],"uri":["http://zotero.org/users/492864/items/EAZ576JE"],"itemData":{"id":918,"type":"article-journal","title":"Municipal landfill leachate induces hepatotoxicity and oxidative stress in rats","container-title":"Toxicology and Industrial Health","page":"532-541","volume":"28","issue":"6","source":"CrossRef","DOI":"10.1177/0748233711416947","ISSN":"0748-2337, 1477-0393","author":[{"family":"Farombi","given":"E."},{"family":"Akintunde","given":"J."},{"family":"Nzute","given":"N."},{"family":"Adedara","given":"I."},{"family":"Arojojoye","given":"O."}],"issued":{"date-parts":[["2011",9,21]]},"accessed":{"date-parts":[["2013",12,30]]}}},{"id":721,"uris":["http://zotero.org/users/492864/items/D424S2PF"],"uri":["http://zotero.org/users/492864/items/D424S2PF"],"itemData":{"id":721,"type":"article-journal","title":"Arsenic exposure through drinking water increases the risk of liver and cardiovascular diseases in the population of West Bengal, India","container-title":"BMC public health","page":"639-648","volume":"12","issue":"1","source":"NCBI PubMed","abstract":"ABSTRACT: BACKGROUND: Arsenic is a natural drinking water contaminant affecting 26 million people in West Bengal, India. Chronic arsenic exposure causes cancer, cardiovascular disease, liver disease, neuropathies and ocular diseases. Objectives The aims of the present study were to assess bioindicators of hepatocellular injury as indicated by the levels of liver enzymes, to determine the auto immune status, as indicated by the amounts of anti-nuclear antibodies (ANA) and anti-dsDNA antibodies in their serum, and to predict cardiovascular risk in the arsenic exposed population. METHODS: Effect of chronic arsenic exposure on liver was determined by liver function tests. Autoimmune status was measured by measuring ANA and anti-dsDNA in serum. Inflammatory cytokines associated with increased cardiovascular disease risk, IL6, IL8 and MCP-1 was determined. RESULTS: Our results indicated that serum levels of bilirubin, alanine transaminase, aspartate transaminase, alkaline phosphatase and ANA were increased in the arsenic exposed population. Serum levels of IL6 and IL8 also increased in the arsenic exposed group. CONCLUSIONS: Chronic arsenic exposure causes liver injury, increases the serum levels of autoimmune markers and imparts increased cardiovascular risk.","DOI":"10.1186/1471-2458-12-639","ISSN":"1471-2458","note":"PMID: 22883023","journalAbbreviation":"BMC Public Health","author":[{"family":"Das","given":"Nandana"},{"family":"Paul","given":"Somnath"},{"family":"Chatterjee","given":"Debmita"},{"family":"Banerjee","given":"Nilanjana"},{"family":"Majumder","given":"Niladri S"},{"family":"Sarma","given":"Nilendu"},{"family":"Sau","given":"Tanmoy J"},{"family":"Basu","given":"Santanu"},{"family":"Banerjee","given":"Saptarshi"},{"family":"Majumder","given":"Papiya"},{"family":"Bandyopadhyay","given":"Apurba K"},{"family":"States","given":"J Christopher"},{"family":"Giri","given":"Ashok K"}],"issued":{"date-parts":[["2012",8,10]]},"accessed":{"date-parts":[["2012",8,25]]},"PMID":"22883023"}},{"id":62,"uris":["http://zotero.org/users/492864/items/TJ4VZTRT"],"uri":["http://zotero.org/users/492864/items/TJ4VZTRT"],"itemData":{"id":62,"type":"article-journal","title":"Metals, toxicity and oxidative stress","container-title":"Current Medicinal Chemistry","page":"1161-1208","volume":"12","issue":"10","abstract":"Metal-induced toxicity and carcinogenicity, with an emphasis on the generation and role of reactive oxygen and nitrogen species, is reviewed. Metal-mediated formation of free radicals causes various modifications to DNA bases, enhanced lipid peroxidation, and altered calcium and sulfhydryl homeostasis. Lipid peroxides, formed by the attack of radicals on polyunsaturated fatty acid residues of phospholipids, can further react with redox metals finally producing mutagenic and carcinogenic malondialdehyde, 4-hydroxynonenal and other exocyclic DNA adducts (etheno and/or propano adducts). Whilst iron (Fe), copper (Cu), chromium (Cr), vanadium (V) and cobalt (Co) undergo redox-cycling reactions, for a second group of metals, mercury (Hg), cadmium (Cd) and nickel (Ni), the primary route for their toxicity is depletion of glutathione and bonding to sulfhydryl groups of proteins. Arsenic (As) is thought to bind directly to critical thiols, however, other mechanisms, involving formation of hydrogen peroxide under physiological conditions, have been proposed. The unifying factor in determining toxicity and carcinogenicity for all these metals is the generation of reactive oxygen and nitrogen species. Common mechanisms involving the Fenton reaction, generation of the superoxide radical and the hydroxyl radical appear to be involved for iron, copper, chromium, vanadium and cobalt primarily associated with mitochondria, microsomes and peroxisomes. However, a recent discovery that the upper limit of \"free pools\" of copper is far less than a single atom per cell casts serious doubt on the in vivo role of copper in Fenton-like generation of free radicals. Nitric oxide (NO) seems to be involved in arsenite-induced DNA damage and pyrimidine excision inhibition. Various studies have confirmed that metals activate signalling pathways and the carcinogenic effect of metals has been related to activation of mainly redox-sensitive transcription factors, involving NF-kappaB, AP-1 and p53. Antioxidants (both enzymatic and non-enzymatic) provide protection against deleterious metal-mediated free radical attacks. Vitamin E and melatonin can prevent the majority of metal-mediated (iron, copper, cadmium) damage both in vitro systems and in metal-loaded animals. Toxicity studies involving chromium have shown that the protective effect of vitamin E against lipid peroxidation may be associated rather with the level of non-enzymatic antioxidants than the activity of enzymatic antioxidants. However, a very recent epidemiological study has shown that a daily intake of vitamin E of more than 400 IU increases the risk of death and should be avoided. While previous studies have proposed a deleterious pro-oxidant effect of vitamin C (ascorbate) in the presence of iron (or copper), recent results have shown that even in the presence of redox-active iron (or copper) and hydrogen peroxide, ascorbate acts as an antioxidant that prevents lipid peroxidation and does not promote protein oxidation in humans in vitro. Experimental results have also shown a link between vanadium and oxidative stress in the etiology of diabetes. The impact of zinc (Zn) on the immune system, the ability of zinc to act as an antioxidant in order to reduce oxidative stress and the neuroprotective and neurodegenerative role of zinc (and copper) in the etiology of Alzheimer's disease is also discussed. This review summarizes recent findings in the metal-induced formation of free radicals and the role of oxidative stress in the carcinogenicity and toxicity of metals.","DOI":"10.2174/0929867053764635","ISSN":"0929-8673","note":"PMID: 15892631","journalAbbreviation":"Curr. Med. Chem","author":[{"family":"Valko","given":""},{"family":"Morris","given":"H"},{"family":"Cronin","given":"M T D"}],"issued":{"date-parts":[["2005"]]},"PMID":"15892631"}}],"schema":"https://github.com/citation-style-language/schema/raw/master/csl-citation.json"}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24,25,34–40</w:t>
      </w:r>
      <w:r w:rsidRPr="00755ECF">
        <w:rPr>
          <w:rFonts w:ascii="Times New Roman" w:hAnsi="Times New Roman"/>
          <w:szCs w:val="24"/>
        </w:rPr>
        <w:fldChar w:fldCharType="end"/>
      </w:r>
      <w:r w:rsidRPr="00755ECF">
        <w:rPr>
          <w:rFonts w:ascii="Times New Roman" w:hAnsi="Times New Roman"/>
          <w:szCs w:val="24"/>
        </w:rPr>
        <w:t xml:space="preserve">.  A low seeding density was used for </w:t>
      </w:r>
      <w:r w:rsidR="00221514">
        <w:rPr>
          <w:rFonts w:ascii="Times New Roman" w:hAnsi="Times New Roman"/>
          <w:szCs w:val="24"/>
        </w:rPr>
        <w:t>the</w:t>
      </w:r>
      <w:r w:rsidRPr="00755ECF">
        <w:rPr>
          <w:rFonts w:ascii="Times New Roman" w:hAnsi="Times New Roman"/>
          <w:szCs w:val="24"/>
        </w:rPr>
        <w:t xml:space="preserve"> MTT assays.  Cells were seeded </w:t>
      </w:r>
      <w:proofErr w:type="gramStart"/>
      <w:r w:rsidRPr="00755ECF">
        <w:rPr>
          <w:rFonts w:ascii="Times New Roman" w:hAnsi="Times New Roman"/>
          <w:szCs w:val="24"/>
        </w:rPr>
        <w:t>at 500 cells/well</w:t>
      </w:r>
      <w:proofErr w:type="gramEnd"/>
      <w:r w:rsidRPr="00755ECF">
        <w:rPr>
          <w:rFonts w:ascii="Times New Roman" w:hAnsi="Times New Roman"/>
          <w:szCs w:val="24"/>
        </w:rPr>
        <w:t xml:space="preserve">,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confluency and proliferation status (proliferating vs. quiescent) affected the response to cadmium exposure: sub-confluent proliferating cells showed more cytotoxicity than confluent (quiescent) cells.  HEP and HEK cells exposed to PBW at a higher concentrations (greater confluency)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14:paraId="17BA5F9C" w14:textId="77777777" w:rsidR="007703EF" w:rsidRDefault="007703EF" w:rsidP="00502AA4">
      <w:pPr>
        <w:pStyle w:val="TAMainText"/>
        <w:spacing w:line="240" w:lineRule="auto"/>
        <w:ind w:firstLine="0"/>
        <w:rPr>
          <w:rFonts w:ascii="Times New Roman" w:hAnsi="Times New Roman"/>
          <w:szCs w:val="24"/>
        </w:rPr>
      </w:pPr>
    </w:p>
    <w:p w14:paraId="6009CD39" w14:textId="653D94EA"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 xml:space="preserve">Another limitation of the MTT method in studies using nanoparticles is that some types of nanoparticles may interfere with cellular nutrition.    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{"citationID":"20l0i99k64","properties":{"formattedCitation":"{\\rtf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Depending on the pH of the solution, metal nanoparticles can carry a positive or negative charge.  Cytotoxicity studies have shown that metal nanoparticles added to cell culture media adsorb cations, including Ca</w:t>
      </w:r>
      <w:r w:rsidRPr="00755ECF">
        <w:rPr>
          <w:rFonts w:ascii="Times New Roman" w:hAnsi="Times New Roman"/>
          <w:szCs w:val="24"/>
          <w:vertAlign w:val="superscript"/>
        </w:rPr>
        <w:t>2+</w:t>
      </w:r>
      <w:r w:rsidRPr="00755ECF">
        <w:rPr>
          <w:rFonts w:ascii="Times New Roman" w:hAnsi="Times New Roman"/>
          <w:szCs w:val="24"/>
        </w:rPr>
        <w:t xml:space="preserve">, and then remove FBS/serum albumin through binding of the NP-Ca2+ complex to the calcium binding </w:t>
      </w:r>
      <w:r w:rsidRPr="00755ECF">
        <w:rPr>
          <w:rFonts w:ascii="Times New Roman" w:hAnsi="Times New Roman"/>
          <w:szCs w:val="24"/>
        </w:rPr>
        <w:lastRenderedPageBreak/>
        <w:t>sites on proteins in the FBS.  This decreases the concentration of Ca2+ and FBS from the media, essentially starving the cells and increasing the cytotoxicity attributed to the nanoparticles</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{"citationID":"1ero3k2ucc","properties":{"formattedCitation":"{\\rtf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Furthermore, pre-exposure of nanoparticles to FBS/Ca</w:t>
      </w:r>
      <w:r w:rsidRPr="00755ECF">
        <w:rPr>
          <w:rFonts w:ascii="Times New Roman" w:hAnsi="Times New Roman"/>
          <w:szCs w:val="24"/>
          <w:vertAlign w:val="superscript"/>
        </w:rPr>
        <w:t>2+</w:t>
      </w:r>
      <w:r w:rsidRPr="00755ECF">
        <w:rPr>
          <w:rFonts w:ascii="Times New Roman" w:hAnsi="Times New Roman"/>
          <w:szCs w:val="24"/>
        </w:rPr>
        <w:t xml:space="preserve"> coated the nanoparticles, decreasing their cytotoxic effect.  However,</w:t>
      </w:r>
      <w:r w:rsidR="00221514">
        <w:rPr>
          <w:rFonts w:ascii="Times New Roman" w:hAnsi="Times New Roman"/>
          <w:szCs w:val="24"/>
        </w:rPr>
        <w:t xml:space="preserve"> we did not directly expose the </w:t>
      </w:r>
      <w:r w:rsidRPr="00755ECF">
        <w:rPr>
          <w:rFonts w:ascii="Times New Roman" w:hAnsi="Times New Roman"/>
          <w:szCs w:val="24"/>
        </w:rPr>
        <w:t>media to CuO-NPs.  Also, no significant decrease in Ca</w:t>
      </w:r>
      <w:r w:rsidRPr="00755ECF">
        <w:rPr>
          <w:rFonts w:ascii="Times New Roman" w:hAnsi="Times New Roman"/>
          <w:szCs w:val="24"/>
          <w:vertAlign w:val="superscript"/>
        </w:rPr>
        <w:t>2+</w:t>
      </w:r>
      <w:r w:rsidRPr="00755ECF">
        <w:rPr>
          <w:rFonts w:ascii="Times New Roman" w:hAnsi="Times New Roman"/>
          <w:szCs w:val="24"/>
        </w:rPr>
        <w:t xml:space="preserve"> concentrations were seen in PBW after treatment with CuO-NPs,  indicating no significant absorption of Ca</w:t>
      </w:r>
      <w:r w:rsidRPr="00755ECF">
        <w:rPr>
          <w:rFonts w:ascii="Times New Roman" w:hAnsi="Times New Roman"/>
          <w:szCs w:val="24"/>
          <w:vertAlign w:val="superscript"/>
        </w:rPr>
        <w:t>2+</w:t>
      </w:r>
      <w:r w:rsidRPr="00755ECF">
        <w:rPr>
          <w:rFonts w:ascii="Times New Roman" w:hAnsi="Times New Roman"/>
          <w:szCs w:val="24"/>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sidRPr="00755ECF">
        <w:rPr>
          <w:rFonts w:ascii="Times New Roman" w:hAnsi="Times New Roman"/>
          <w:szCs w:val="24"/>
        </w:rPr>
        <w:fldChar w:fldCharType="begin"/>
      </w:r>
      <w:r w:rsidRPr="00755ECF">
        <w:rPr>
          <w:rFonts w:ascii="Times New Roman" w:hAnsi="Times New Roman"/>
          <w:szCs w:val="24"/>
        </w:rPr>
        <w:instrText xml:space="preserve"> ADDIN ZOTERO_ITEM CSL_CITATION {"citationID":"rdef8vbrq","properties":{"formattedCitation":"{\\rtf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755ECF">
        <w:rPr>
          <w:rFonts w:ascii="Times New Roman" w:hAnsi="Times New Roman"/>
          <w:szCs w:val="24"/>
        </w:rPr>
        <w:fldChar w:fldCharType="separate"/>
      </w:r>
      <w:r w:rsidR="00266E5E" w:rsidRPr="00266E5E">
        <w:rPr>
          <w:rFonts w:ascii="Times New Roman" w:hAnsi="Times New Roman"/>
          <w:szCs w:val="24"/>
          <w:vertAlign w:val="superscript"/>
        </w:rPr>
        <w:t>13</w:t>
      </w:r>
      <w:r w:rsidRPr="00755ECF">
        <w:rPr>
          <w:rFonts w:ascii="Times New Roman" w:hAnsi="Times New Roman"/>
          <w:szCs w:val="24"/>
        </w:rPr>
        <w:fldChar w:fldCharType="end"/>
      </w:r>
      <w:r w:rsidRPr="00755ECF">
        <w:rPr>
          <w:rFonts w:ascii="Times New Roman" w:hAnsi="Times New Roman"/>
          <w:szCs w:val="24"/>
        </w:rPr>
        <w:t xml:space="preserve">.  </w:t>
      </w:r>
    </w:p>
    <w:p w14:paraId="63F2A7C8" w14:textId="77777777" w:rsidR="007703EF" w:rsidRDefault="007703EF" w:rsidP="00502AA4">
      <w:pPr>
        <w:pStyle w:val="NoSpacing"/>
        <w:jc w:val="both"/>
        <w:rPr>
          <w:rFonts w:ascii="Times New Roman" w:hAnsi="Times New Roman"/>
          <w:sz w:val="24"/>
          <w:szCs w:val="24"/>
        </w:rPr>
      </w:pPr>
    </w:p>
    <w:p w14:paraId="3ADD5B14" w14:textId="3B1B5986" w:rsidR="00B31116" w:rsidRPr="00755ECF" w:rsidRDefault="00221514" w:rsidP="00502AA4">
      <w:pPr>
        <w:pStyle w:val="NoSpacing"/>
        <w:jc w:val="both"/>
        <w:rPr>
          <w:rFonts w:ascii="Times New Roman" w:hAnsi="Times New Roman"/>
          <w:sz w:val="24"/>
          <w:szCs w:val="24"/>
        </w:rPr>
      </w:pPr>
      <w:r>
        <w:rPr>
          <w:rFonts w:ascii="Times New Roman" w:hAnsi="Times New Roman"/>
          <w:sz w:val="24"/>
          <w:szCs w:val="24"/>
        </w:rPr>
        <w:t xml:space="preserve">The </w:t>
      </w:r>
      <w:r w:rsidR="00B31116" w:rsidRPr="00755ECF">
        <w:rPr>
          <w:rFonts w:ascii="Times New Roman" w:hAnsi="Times New Roman"/>
          <w:sz w:val="24"/>
          <w:szCs w:val="24"/>
        </w:rPr>
        <w:t xml:space="preserve">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sidR="00B31116" w:rsidRPr="00755ECF">
        <w:rPr>
          <w:rFonts w:ascii="Times New Roman" w:hAnsi="Times New Roman"/>
          <w:i/>
          <w:sz w:val="24"/>
          <w:szCs w:val="24"/>
        </w:rPr>
        <w:t>in vivo</w:t>
      </w:r>
      <w:r w:rsidR="00B31116" w:rsidRPr="00755ECF">
        <w:rPr>
          <w:rFonts w:ascii="Times New Roman" w:hAnsi="Times New Roman"/>
          <w:sz w:val="24"/>
          <w:szCs w:val="24"/>
        </w:rPr>
        <w:t xml:space="preserve"> animal studies.  In addition, CuO-NPs may prove to be more versatile for mining processes and for the treatment of metal mixtures than conventional adsorbents like oxides of aluminum, iron, titanium, and manganese</w:t>
      </w:r>
      <w:r w:rsidR="00755ECF" w:rsidRPr="00755ECF">
        <w:rPr>
          <w:rFonts w:ascii="Times New Roman" w:hAnsi="Times New Roman"/>
          <w:sz w:val="24"/>
          <w:szCs w:val="24"/>
        </w:rPr>
        <w:t>, since</w:t>
      </w:r>
      <w:r w:rsidR="00B31116" w:rsidRPr="00755ECF">
        <w:rPr>
          <w:rFonts w:ascii="Times New Roman" w:hAnsi="Times New Roman"/>
          <w:sz w:val="24"/>
          <w:szCs w:val="24"/>
        </w:rPr>
        <w:t xml:space="preserve"> CuO-NPs do not require pH adjustment or oxidation of water for arsenic removal, and </w:t>
      </w:r>
      <w:proofErr w:type="spellStart"/>
      <w:r w:rsidR="00B31116" w:rsidRPr="00755ECF">
        <w:rPr>
          <w:rFonts w:ascii="Times New Roman" w:hAnsi="Times New Roman"/>
          <w:sz w:val="24"/>
          <w:szCs w:val="24"/>
        </w:rPr>
        <w:t>CuO</w:t>
      </w:r>
      <w:proofErr w:type="spellEnd"/>
      <w:r w:rsidR="00B31116" w:rsidRPr="00755ECF">
        <w:rPr>
          <w:rFonts w:ascii="Times New Roman" w:hAnsi="Times New Roman"/>
          <w:sz w:val="24"/>
          <w:szCs w:val="24"/>
        </w:rPr>
        <w:t xml:space="preserve">-NPs remove both </w:t>
      </w:r>
      <w:proofErr w:type="spellStart"/>
      <w:r w:rsidR="00B31116" w:rsidRPr="00755ECF">
        <w:rPr>
          <w:rFonts w:ascii="Times New Roman" w:hAnsi="Times New Roman"/>
          <w:sz w:val="24"/>
          <w:szCs w:val="24"/>
        </w:rPr>
        <w:t>arsenite</w:t>
      </w:r>
      <w:proofErr w:type="spellEnd"/>
      <w:r w:rsidR="00B31116" w:rsidRPr="00755ECF">
        <w:rPr>
          <w:rFonts w:ascii="Times New Roman" w:hAnsi="Times New Roman"/>
          <w:sz w:val="24"/>
          <w:szCs w:val="24"/>
        </w:rPr>
        <w:t xml:space="preserve"> and arsenate in the presence of the competing anions phosphate, silicate and sulfate.  Also, CuO-NPs can be regenerated and re-used, reducing reagent costs and the amount of spent treatment waste byproducts  in need of disposal </w:t>
      </w:r>
      <w:r w:rsidR="00B31116" w:rsidRPr="00755ECF">
        <w:rPr>
          <w:rFonts w:ascii="Times New Roman" w:hAnsi="Times New Roman"/>
          <w:sz w:val="24"/>
          <w:szCs w:val="24"/>
        </w:rPr>
        <w:fldChar w:fldCharType="begin"/>
      </w:r>
      <w:r w:rsidR="00B31116" w:rsidRPr="00755ECF">
        <w:rPr>
          <w:rFonts w:ascii="Times New Roman" w:hAnsi="Times New Roman"/>
          <w:sz w:val="24"/>
          <w:szCs w:val="24"/>
        </w:rPr>
        <w:instrText xml:space="preserve"> ADDIN ZOTERO_ITEM CSL_CITATION {"citationID":"PhvROiut","properties":{"formattedCitation":"{\\rtf \\super 12\\nosupersub{}}","plainCitation":"12"},"citationItems":[{"id":860,"uris":["http://zotero.org/users/492864/items/6XDZKKHF"],"uri":["http://zotero.org/users/492864/items/6XDZKKHF"],"itemData":{"id":860,"type":"article-journal","title":"A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schema":"https://github.com/citation-style-language/schema/raw/master/csl-citation.json"} </w:instrText>
      </w:r>
      <w:r w:rsidR="00B31116" w:rsidRPr="00755ECF">
        <w:rPr>
          <w:rFonts w:ascii="Times New Roman" w:hAnsi="Times New Roman"/>
          <w:sz w:val="24"/>
          <w:szCs w:val="24"/>
        </w:rPr>
        <w:fldChar w:fldCharType="separate"/>
      </w:r>
      <w:r w:rsidR="00266E5E" w:rsidRPr="00266E5E">
        <w:rPr>
          <w:rFonts w:ascii="Times New Roman" w:hAnsi="Times New Roman"/>
          <w:sz w:val="24"/>
          <w:szCs w:val="24"/>
          <w:vertAlign w:val="superscript"/>
        </w:rPr>
        <w:t>12</w:t>
      </w:r>
      <w:r w:rsidR="00B31116" w:rsidRPr="00755ECF">
        <w:rPr>
          <w:rFonts w:ascii="Times New Roman" w:hAnsi="Times New Roman"/>
          <w:sz w:val="24"/>
          <w:szCs w:val="24"/>
        </w:rPr>
        <w:fldChar w:fldCharType="end"/>
      </w:r>
      <w:r w:rsidR="00B31116" w:rsidRPr="00755ECF">
        <w:rPr>
          <w:rFonts w:ascii="Times New Roman" w:hAnsi="Times New Roman"/>
          <w:sz w:val="24"/>
          <w:szCs w:val="24"/>
        </w:rPr>
        <w:t xml:space="preserve">.  </w:t>
      </w:r>
    </w:p>
    <w:p w14:paraId="0D4E1B71" w14:textId="77777777" w:rsidR="007703EF" w:rsidRDefault="007703EF" w:rsidP="00502AA4">
      <w:pPr>
        <w:pStyle w:val="NoSpacing"/>
        <w:jc w:val="both"/>
        <w:rPr>
          <w:rFonts w:ascii="Times New Roman" w:hAnsi="Times New Roman"/>
          <w:sz w:val="24"/>
          <w:szCs w:val="24"/>
        </w:rPr>
      </w:pPr>
    </w:p>
    <w:p w14:paraId="58FBD286" w14:textId="56CCED79" w:rsidR="00B31116" w:rsidRPr="00755ECF" w:rsidRDefault="00B31116" w:rsidP="00502AA4">
      <w:pPr>
        <w:pStyle w:val="NoSpacing"/>
        <w:jc w:val="both"/>
        <w:rPr>
          <w:rFonts w:ascii="Times New Roman" w:hAnsi="Times New Roman"/>
          <w:sz w:val="24"/>
          <w:szCs w:val="24"/>
        </w:rPr>
      </w:pPr>
      <w:r w:rsidRPr="00755ECF">
        <w:rPr>
          <w:rFonts w:ascii="Times New Roman" w:hAnsi="Times New Roman"/>
          <w:sz w:val="24"/>
          <w:szCs w:val="24"/>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w:t>
      </w:r>
      <w:r w:rsidR="00755ECF" w:rsidRPr="00755ECF">
        <w:rPr>
          <w:rFonts w:ascii="Times New Roman" w:hAnsi="Times New Roman"/>
          <w:sz w:val="24"/>
          <w:szCs w:val="24"/>
        </w:rPr>
        <w:t>growth factor</w:t>
      </w:r>
      <w:r w:rsidRPr="00755ECF">
        <w:rPr>
          <w:rFonts w:ascii="Times New Roman" w:hAnsi="Times New Roman"/>
          <w:sz w:val="24"/>
          <w:szCs w:val="24"/>
        </w:rPr>
        <w:t xml:space="preserve"> concentrations in the media periodically during treatment.  Future work will focus on applying the current protocol to different cytotoxicity assays which will address if possible CuO-NP exposure altered assay activity, </w:t>
      </w:r>
      <w:r w:rsidR="0010137F">
        <w:rPr>
          <w:rFonts w:ascii="Times New Roman" w:hAnsi="Times New Roman"/>
          <w:sz w:val="24"/>
          <w:szCs w:val="24"/>
        </w:rPr>
        <w:t xml:space="preserve">measurements of cell starvation during treatment </w:t>
      </w:r>
      <w:r w:rsidRPr="00755ECF">
        <w:rPr>
          <w:rFonts w:ascii="Times New Roman" w:hAnsi="Times New Roman"/>
          <w:sz w:val="24"/>
          <w:szCs w:val="24"/>
        </w:rPr>
        <w:t xml:space="preserve">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14:paraId="30B419D2" w14:textId="77777777" w:rsidR="007703EF" w:rsidRDefault="007703EF" w:rsidP="00502AA4">
      <w:pPr>
        <w:pStyle w:val="TDAcknowledgments"/>
        <w:spacing w:before="0" w:after="0" w:line="240" w:lineRule="auto"/>
        <w:ind w:firstLine="0"/>
        <w:rPr>
          <w:rFonts w:ascii="Times New Roman" w:hAnsi="Times New Roman"/>
          <w:b/>
          <w:szCs w:val="24"/>
        </w:rPr>
      </w:pPr>
    </w:p>
    <w:p w14:paraId="51E79890" w14:textId="513A980C" w:rsidR="00B31116" w:rsidRPr="00BD515F" w:rsidRDefault="005D5560" w:rsidP="00502AA4">
      <w:pPr>
        <w:pStyle w:val="TDAcknowledgments"/>
        <w:spacing w:before="0" w:after="0" w:line="240" w:lineRule="auto"/>
        <w:ind w:firstLine="0"/>
        <w:rPr>
          <w:rFonts w:ascii="Times New Roman" w:hAnsi="Times New Roman"/>
          <w:b/>
          <w:szCs w:val="24"/>
        </w:rPr>
      </w:pPr>
      <w:r w:rsidRPr="00BD515F">
        <w:rPr>
          <w:rFonts w:ascii="Times New Roman" w:hAnsi="Times New Roman"/>
          <w:b/>
          <w:szCs w:val="24"/>
        </w:rPr>
        <w:t>ACKNOWLEDGEMENTS:</w:t>
      </w:r>
    </w:p>
    <w:p w14:paraId="3CD4A1BB" w14:textId="77777777" w:rsidR="00B31116" w:rsidRPr="00BD515F" w:rsidRDefault="00B31116" w:rsidP="00502AA4">
      <w:pPr>
        <w:pStyle w:val="TDAcknowledgments"/>
        <w:spacing w:before="0" w:after="0" w:line="240" w:lineRule="auto"/>
        <w:ind w:firstLine="0"/>
        <w:rPr>
          <w:rFonts w:ascii="Times New Roman" w:hAnsi="Times New Roman"/>
          <w:szCs w:val="24"/>
        </w:rPr>
      </w:pPr>
      <w:r w:rsidRPr="00BD515F">
        <w:rPr>
          <w:rFonts w:ascii="Times New Roman" w:hAnsi="Times New Roman"/>
          <w:szCs w:val="24"/>
        </w:rPr>
        <w:t xml:space="preserve">We thank Dr. Roger Hopper and the Wyoming Department of Agriculture, Analytical Services Lab for the mass spectroscopy analysis of our samples.  We would like to thank the Theodore O. and Dorothy S. King Endowed Professorship Agreement for their graduate assistantship (SC), the University of Wyoming for the Graduate Assistantship support (JRS), and the Science Posse (NSF GK-12 Project # 084129) for the teaching fellowship (JRS).  We would also like to thank </w:t>
      </w:r>
      <w:r w:rsidRPr="00BD515F">
        <w:rPr>
          <w:rFonts w:ascii="Times New Roman" w:hAnsi="Times New Roman"/>
          <w:szCs w:val="24"/>
        </w:rPr>
        <w:lastRenderedPageBreak/>
        <w:t xml:space="preserve">Uranium One for allowing us to obtain samples and assisting us with questions.  This work was supported by the School of Energy Resources, University of Wyoming.  </w:t>
      </w:r>
    </w:p>
    <w:p w14:paraId="084F6D5A" w14:textId="77777777" w:rsidR="007703EF" w:rsidRDefault="007703EF" w:rsidP="00502AA4">
      <w:pPr>
        <w:pStyle w:val="TFReferencesSection"/>
        <w:spacing w:after="0" w:line="240" w:lineRule="auto"/>
        <w:ind w:firstLine="0"/>
        <w:rPr>
          <w:rFonts w:ascii="Times New Roman" w:hAnsi="Times New Roman"/>
          <w:b/>
          <w:szCs w:val="24"/>
        </w:rPr>
      </w:pPr>
    </w:p>
    <w:p w14:paraId="263D0814" w14:textId="07FEC612" w:rsidR="007703E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 xml:space="preserve">DISCLOSURES:  </w:t>
      </w:r>
    </w:p>
    <w:p w14:paraId="03339F7D" w14:textId="0E6B9B45" w:rsidR="009856BA" w:rsidRPr="00BD515F" w:rsidRDefault="009856BA" w:rsidP="00502AA4">
      <w:pPr>
        <w:pStyle w:val="TFReferencesSection"/>
        <w:spacing w:after="0" w:line="240" w:lineRule="auto"/>
        <w:ind w:firstLine="0"/>
        <w:rPr>
          <w:rFonts w:ascii="Times New Roman" w:hAnsi="Times New Roman"/>
          <w:b/>
          <w:szCs w:val="24"/>
        </w:rPr>
      </w:pPr>
      <w:r w:rsidRPr="00BD515F">
        <w:rPr>
          <w:rFonts w:ascii="Times New Roman" w:hAnsi="Times New Roman"/>
          <w:szCs w:val="24"/>
        </w:rPr>
        <w:t>The authors have nothing to disclose.</w:t>
      </w:r>
    </w:p>
    <w:p w14:paraId="16F2FF2A" w14:textId="77777777" w:rsidR="009856BA" w:rsidRPr="00BD515F" w:rsidRDefault="009856BA" w:rsidP="00502AA4">
      <w:pPr>
        <w:pStyle w:val="TFReferencesSection"/>
        <w:spacing w:after="0" w:line="240" w:lineRule="auto"/>
        <w:ind w:firstLine="0"/>
        <w:rPr>
          <w:rFonts w:ascii="Times New Roman" w:hAnsi="Times New Roman"/>
          <w:b/>
          <w:szCs w:val="24"/>
        </w:rPr>
      </w:pPr>
    </w:p>
    <w:p w14:paraId="1399CCCD" w14:textId="3A19B9E1" w:rsidR="00DB0115" w:rsidRPr="00BD515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REFERENCES</w:t>
      </w:r>
      <w:r>
        <w:rPr>
          <w:rFonts w:ascii="Times New Roman" w:hAnsi="Times New Roman"/>
          <w:b/>
          <w:szCs w:val="24"/>
        </w:rPr>
        <w:t>:</w:t>
      </w:r>
    </w:p>
    <w:p w14:paraId="740E1290" w14:textId="72C533AF" w:rsidR="000E2446" w:rsidRPr="000E2446" w:rsidRDefault="00DB0115" w:rsidP="00502AA4">
      <w:pPr>
        <w:pStyle w:val="Bibliography"/>
        <w:rPr>
          <w:rFonts w:ascii="Times New Roman" w:hAnsi="Times New Roman"/>
        </w:rPr>
      </w:pPr>
      <w:r w:rsidRPr="00BD515F">
        <w:fldChar w:fldCharType="begin"/>
      </w:r>
      <w:r w:rsidR="000E2446">
        <w:instrText xml:space="preserve"> ADDIN ZOTERO_BIBL {"custom":[]} CSL_BIBLIOGRAPHY </w:instrText>
      </w:r>
      <w:r w:rsidRPr="00BD515F">
        <w:fldChar w:fldCharType="separate"/>
      </w:r>
      <w:r w:rsidR="000E2446" w:rsidRPr="000E2446">
        <w:rPr>
          <w:rFonts w:ascii="Times New Roman" w:hAnsi="Times New Roman"/>
        </w:rPr>
        <w:t>1.</w:t>
      </w:r>
      <w:r w:rsidR="000E2446" w:rsidRPr="000E2446">
        <w:rPr>
          <w:rFonts w:ascii="Times New Roman" w:hAnsi="Times New Roman"/>
        </w:rPr>
        <w:tab/>
        <w:t>What is the status of the U.S. nuclear industry?</w:t>
      </w:r>
      <w:r w:rsidR="00CE70D9">
        <w:rPr>
          <w:rFonts w:ascii="Times New Roman" w:hAnsi="Times New Roman"/>
        </w:rPr>
        <w:t xml:space="preserve"> [Internet].</w:t>
      </w:r>
      <w:r w:rsidR="000E7B36">
        <w:rPr>
          <w:rFonts w:ascii="Times New Roman" w:hAnsi="Times New Roman"/>
        </w:rPr>
        <w:t xml:space="preserve"> </w:t>
      </w:r>
      <w:r w:rsidR="007A1FE2">
        <w:rPr>
          <w:rFonts w:ascii="Times New Roman" w:hAnsi="Times New Roman"/>
        </w:rPr>
        <w:t xml:space="preserve">Washington (DC): </w:t>
      </w:r>
      <w:r w:rsidR="00CE70D9" w:rsidRPr="000E2446">
        <w:rPr>
          <w:rFonts w:ascii="Times New Roman" w:hAnsi="Times New Roman"/>
        </w:rPr>
        <w:t>U.S. Energy Information Administration</w:t>
      </w:r>
      <w:r w:rsidR="007A1FE2">
        <w:rPr>
          <w:rFonts w:ascii="Times New Roman" w:hAnsi="Times New Roman"/>
        </w:rPr>
        <w:t xml:space="preserve"> (US); [updated 2014 Dec 14; cited 2014 Jan 23]. </w:t>
      </w:r>
      <w:r w:rsidR="00DF1CF7">
        <w:rPr>
          <w:rFonts w:ascii="Times New Roman" w:hAnsi="Times New Roman"/>
        </w:rPr>
        <w:t>Source</w:t>
      </w:r>
      <w:r w:rsidR="007A5496">
        <w:rPr>
          <w:rFonts w:ascii="Times New Roman" w:hAnsi="Times New Roman"/>
        </w:rPr>
        <w:t>:</w:t>
      </w:r>
      <w:r w:rsidR="007A1FE2">
        <w:rPr>
          <w:rFonts w:ascii="Times New Roman" w:hAnsi="Times New Roman"/>
        </w:rPr>
        <w:t xml:space="preserve"> </w:t>
      </w:r>
      <w:r w:rsidR="000E2446" w:rsidRPr="000E2446">
        <w:rPr>
          <w:rFonts w:ascii="Times New Roman" w:hAnsi="Times New Roman"/>
        </w:rPr>
        <w:t>http://www.eia.gov/energy_in_brief/arti</w:t>
      </w:r>
      <w:r w:rsidR="007A1FE2">
        <w:rPr>
          <w:rFonts w:ascii="Times New Roman" w:hAnsi="Times New Roman"/>
        </w:rPr>
        <w:t>cle/nuclear_industry.cfm</w:t>
      </w:r>
      <w:r w:rsidR="000E2446" w:rsidRPr="000E2446">
        <w:rPr>
          <w:rFonts w:ascii="Times New Roman" w:hAnsi="Times New Roman"/>
        </w:rPr>
        <w:t>.</w:t>
      </w:r>
    </w:p>
    <w:p w14:paraId="5AEB136D" w14:textId="5B17BE3A" w:rsidR="000E2446" w:rsidRPr="000E2446" w:rsidRDefault="000E2446" w:rsidP="00502AA4">
      <w:pPr>
        <w:pStyle w:val="Bibliography"/>
        <w:rPr>
          <w:rFonts w:ascii="Times New Roman" w:hAnsi="Times New Roman"/>
        </w:rPr>
      </w:pPr>
      <w:r w:rsidRPr="000E2446">
        <w:rPr>
          <w:rFonts w:ascii="Times New Roman" w:hAnsi="Times New Roman"/>
        </w:rPr>
        <w:t>2.</w:t>
      </w:r>
      <w:r w:rsidRPr="000E2446">
        <w:rPr>
          <w:rFonts w:ascii="Times New Roman" w:hAnsi="Times New Roman"/>
        </w:rPr>
        <w:tab/>
        <w:t>International Energy Outlook</w:t>
      </w:r>
      <w:r w:rsidR="00F721D9">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 xml:space="preserve">Washington (DC): U.S. Energy Information Administration (US); [updated 2011 Sept 19; cited 2014 Jan 16]. </w:t>
      </w:r>
      <w:r w:rsidR="00DF1CF7">
        <w:rPr>
          <w:rFonts w:ascii="Times New Roman" w:hAnsi="Times New Roman"/>
        </w:rPr>
        <w:t>Source</w:t>
      </w:r>
      <w:r w:rsidR="007A5496">
        <w:rPr>
          <w:rFonts w:ascii="Times New Roman" w:hAnsi="Times New Roman"/>
        </w:rPr>
        <w:t>:</w:t>
      </w:r>
      <w:r w:rsidR="00063661" w:rsidRPr="000E2446">
        <w:rPr>
          <w:rFonts w:ascii="Times New Roman" w:hAnsi="Times New Roman"/>
        </w:rPr>
        <w:t xml:space="preserve"> </w:t>
      </w:r>
      <w:r w:rsidRPr="000E2446">
        <w:rPr>
          <w:rFonts w:ascii="Times New Roman" w:hAnsi="Times New Roman"/>
        </w:rPr>
        <w:t>http://www.eia.gov/forecasts/archive/ieo11/pdf/0484%282011%29.pdf.</w:t>
      </w:r>
    </w:p>
    <w:p w14:paraId="075512D8" w14:textId="3D8172CD" w:rsidR="000E2446" w:rsidRPr="000E2446" w:rsidRDefault="000E2446" w:rsidP="00502AA4">
      <w:pPr>
        <w:pStyle w:val="Bibliography"/>
        <w:rPr>
          <w:rFonts w:ascii="Times New Roman" w:hAnsi="Times New Roman"/>
        </w:rPr>
      </w:pPr>
      <w:r w:rsidRPr="000E2446">
        <w:rPr>
          <w:rFonts w:ascii="Times New Roman" w:hAnsi="Times New Roman"/>
        </w:rPr>
        <w:t>3.</w:t>
      </w:r>
      <w:r w:rsidRPr="000E2446">
        <w:rPr>
          <w:rFonts w:ascii="Times New Roman" w:hAnsi="Times New Roman"/>
        </w:rPr>
        <w:tab/>
        <w:t>Uranium Marketing Annual Report</w:t>
      </w:r>
      <w:r w:rsidR="00063661">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Washington (DC): U.S. Energy Information Administration (US); [updated 201</w:t>
      </w:r>
      <w:r w:rsidR="009147F3">
        <w:rPr>
          <w:rFonts w:ascii="Times New Roman" w:hAnsi="Times New Roman"/>
        </w:rPr>
        <w:t>3</w:t>
      </w:r>
      <w:r w:rsidR="00063661">
        <w:rPr>
          <w:rFonts w:ascii="Times New Roman" w:hAnsi="Times New Roman"/>
        </w:rPr>
        <w:t xml:space="preserve"> </w:t>
      </w:r>
      <w:r w:rsidR="009147F3">
        <w:rPr>
          <w:rFonts w:ascii="Times New Roman" w:hAnsi="Times New Roman"/>
        </w:rPr>
        <w:t>May</w:t>
      </w:r>
      <w:r w:rsidR="00063661">
        <w:rPr>
          <w:rFonts w:ascii="Times New Roman" w:hAnsi="Times New Roman"/>
        </w:rPr>
        <w:t xml:space="preserve"> 1</w:t>
      </w:r>
      <w:r w:rsidR="009147F3">
        <w:rPr>
          <w:rFonts w:ascii="Times New Roman" w:hAnsi="Times New Roman"/>
        </w:rPr>
        <w:t>6</w:t>
      </w:r>
      <w:r w:rsidR="00063661">
        <w:rPr>
          <w:rFonts w:ascii="Times New Roman" w:hAnsi="Times New Roman"/>
        </w:rPr>
        <w:t xml:space="preserve">; cited 2014 </w:t>
      </w:r>
      <w:r w:rsidR="009147F3">
        <w:rPr>
          <w:rFonts w:ascii="Times New Roman" w:hAnsi="Times New Roman"/>
        </w:rPr>
        <w:t>Feb</w:t>
      </w:r>
      <w:r w:rsidR="00063661">
        <w:rPr>
          <w:rFonts w:ascii="Times New Roman" w:hAnsi="Times New Roman"/>
        </w:rPr>
        <w:t xml:space="preserve"> 1</w:t>
      </w:r>
      <w:r w:rsidR="009147F3">
        <w:rPr>
          <w:rFonts w:ascii="Times New Roman" w:hAnsi="Times New Roman"/>
        </w:rPr>
        <w:t>3</w:t>
      </w:r>
      <w:r w:rsidR="00063661">
        <w:rPr>
          <w:rFonts w:ascii="Times New Roman" w:hAnsi="Times New Roman"/>
        </w:rPr>
        <w:t xml:space="preserve">]. </w:t>
      </w:r>
      <w:r w:rsidR="00DF1CF7">
        <w:rPr>
          <w:rFonts w:ascii="Times New Roman" w:hAnsi="Times New Roman"/>
        </w:rPr>
        <w:t>Source</w:t>
      </w:r>
      <w:r w:rsidR="007A5496">
        <w:rPr>
          <w:rFonts w:ascii="Times New Roman" w:hAnsi="Times New Roman"/>
        </w:rPr>
        <w:t>:</w:t>
      </w:r>
      <w:r w:rsidR="00063661">
        <w:rPr>
          <w:rFonts w:ascii="Times New Roman" w:hAnsi="Times New Roman"/>
        </w:rPr>
        <w:t xml:space="preserve"> </w:t>
      </w:r>
      <w:r w:rsidRPr="000E2446">
        <w:rPr>
          <w:rFonts w:ascii="Times New Roman" w:hAnsi="Times New Roman"/>
        </w:rPr>
        <w:t>http://www.ei</w:t>
      </w:r>
      <w:r w:rsidR="00063661">
        <w:rPr>
          <w:rFonts w:ascii="Times New Roman" w:hAnsi="Times New Roman"/>
        </w:rPr>
        <w:t>a.gov/uranium/marketing/</w:t>
      </w:r>
      <w:r w:rsidRPr="000E2446">
        <w:rPr>
          <w:rFonts w:ascii="Times New Roman" w:hAnsi="Times New Roman"/>
        </w:rPr>
        <w:t>.</w:t>
      </w:r>
    </w:p>
    <w:p w14:paraId="65C09E91" w14:textId="2B87E423" w:rsidR="000E2446" w:rsidRPr="000E2446" w:rsidRDefault="000E2446" w:rsidP="00502AA4">
      <w:pPr>
        <w:pStyle w:val="Bibliography"/>
        <w:rPr>
          <w:rFonts w:ascii="Times New Roman" w:hAnsi="Times New Roman"/>
        </w:rPr>
      </w:pPr>
      <w:r w:rsidRPr="000E2446">
        <w:rPr>
          <w:rFonts w:ascii="Times New Roman" w:hAnsi="Times New Roman"/>
        </w:rPr>
        <w:t>4.</w:t>
      </w:r>
      <w:r w:rsidRPr="000E2446">
        <w:rPr>
          <w:rFonts w:ascii="Times New Roman" w:hAnsi="Times New Roman"/>
        </w:rPr>
        <w:tab/>
        <w:t>Domestic Uranium Production Report</w:t>
      </w:r>
      <w:r w:rsidR="00063661">
        <w:rPr>
          <w:rFonts w:ascii="Times New Roman" w:hAnsi="Times New Roman"/>
        </w:rPr>
        <w:t xml:space="preserve"> </w:t>
      </w:r>
      <w:r w:rsidR="00F721D9">
        <w:rPr>
          <w:rFonts w:ascii="Times New Roman" w:hAnsi="Times New Roman"/>
        </w:rPr>
        <w:t xml:space="preserve">[Internet]. Washington (DC): U.S. Energy Information Administration (US); [updated 2014 May 1; cited 2013 Jan 23]. </w:t>
      </w:r>
      <w:r w:rsidR="00DF1CF7">
        <w:rPr>
          <w:rFonts w:ascii="Times New Roman" w:hAnsi="Times New Roman"/>
        </w:rPr>
        <w:t>Source</w:t>
      </w:r>
      <w:r w:rsidR="007A5496">
        <w:rPr>
          <w:rFonts w:ascii="Times New Roman" w:hAnsi="Times New Roman"/>
        </w:rPr>
        <w:t>:</w:t>
      </w:r>
      <w:r w:rsidRPr="000E2446">
        <w:rPr>
          <w:rFonts w:ascii="Times New Roman" w:hAnsi="Times New Roman"/>
        </w:rPr>
        <w:t xml:space="preserve"> http://www.eia.gov/uranium/production/annual/.</w:t>
      </w:r>
    </w:p>
    <w:p w14:paraId="29900010" w14:textId="192A1946" w:rsidR="000E2446" w:rsidRPr="000E2446" w:rsidRDefault="000E2446" w:rsidP="00502AA4">
      <w:pPr>
        <w:pStyle w:val="Bibliography"/>
        <w:rPr>
          <w:rFonts w:ascii="Times New Roman" w:hAnsi="Times New Roman"/>
        </w:rPr>
      </w:pPr>
      <w:r w:rsidRPr="000E2446">
        <w:rPr>
          <w:rFonts w:ascii="Times New Roman" w:hAnsi="Times New Roman"/>
        </w:rPr>
        <w:t>5.</w:t>
      </w:r>
      <w:r w:rsidRPr="000E2446">
        <w:rPr>
          <w:rFonts w:ascii="Times New Roman" w:hAnsi="Times New Roman"/>
        </w:rPr>
        <w:tab/>
        <w:t>Uranium Recovery</w:t>
      </w:r>
      <w:r w:rsidR="009147F3">
        <w:rPr>
          <w:rFonts w:ascii="Times New Roman" w:hAnsi="Times New Roman"/>
        </w:rPr>
        <w:t xml:space="preserve"> [Internet]</w:t>
      </w:r>
      <w:r w:rsidRPr="000E2446">
        <w:rPr>
          <w:rFonts w:ascii="Times New Roman" w:hAnsi="Times New Roman"/>
        </w:rPr>
        <w:t xml:space="preserve">. </w:t>
      </w:r>
      <w:r w:rsidR="009147F3">
        <w:rPr>
          <w:rFonts w:ascii="Times New Roman" w:hAnsi="Times New Roman"/>
        </w:rPr>
        <w:t xml:space="preserve">Washington (DC): U.S. </w:t>
      </w:r>
      <w:r w:rsidR="009147F3" w:rsidRPr="000E2446">
        <w:rPr>
          <w:rFonts w:ascii="Times New Roman" w:hAnsi="Times New Roman"/>
        </w:rPr>
        <w:t>United States Nuclear Regulatory Commission</w:t>
      </w:r>
      <w:r w:rsidR="009147F3">
        <w:rPr>
          <w:rFonts w:ascii="Times New Roman" w:hAnsi="Times New Roman"/>
        </w:rPr>
        <w:t xml:space="preserve"> (US); [updated 2011 Sept 11; cited 2014 Feb 14]. </w:t>
      </w:r>
      <w:r w:rsidR="000F2DD2">
        <w:rPr>
          <w:rFonts w:ascii="Times New Roman" w:hAnsi="Times New Roman"/>
        </w:rPr>
        <w:t>Source</w:t>
      </w:r>
      <w:r w:rsidR="007A5496">
        <w:rPr>
          <w:rFonts w:ascii="Times New Roman" w:hAnsi="Times New Roman"/>
        </w:rPr>
        <w:t>:</w:t>
      </w:r>
      <w:r w:rsidR="009147F3">
        <w:rPr>
          <w:rFonts w:ascii="Times New Roman" w:hAnsi="Times New Roman"/>
        </w:rPr>
        <w:t xml:space="preserve"> </w:t>
      </w:r>
      <w:r w:rsidRPr="000E2446">
        <w:rPr>
          <w:rFonts w:ascii="Times New Roman" w:hAnsi="Times New Roman"/>
        </w:rPr>
        <w:t>http://www.nrc.gov/materials/uranium-recovery/license-apps/ur-</w:t>
      </w:r>
      <w:r w:rsidR="009147F3">
        <w:rPr>
          <w:rFonts w:ascii="Times New Roman" w:hAnsi="Times New Roman"/>
        </w:rPr>
        <w:t>projects-list-public.pdf</w:t>
      </w:r>
      <w:r w:rsidRPr="000E2446">
        <w:rPr>
          <w:rFonts w:ascii="Times New Roman" w:hAnsi="Times New Roman"/>
        </w:rPr>
        <w:t>.</w:t>
      </w:r>
    </w:p>
    <w:p w14:paraId="145F220F" w14:textId="66683A4A" w:rsidR="000E2446" w:rsidRPr="000E2446" w:rsidRDefault="000E2446" w:rsidP="00502AA4">
      <w:pPr>
        <w:pStyle w:val="Bibliography"/>
        <w:rPr>
          <w:rFonts w:ascii="Times New Roman" w:hAnsi="Times New Roman"/>
        </w:rPr>
      </w:pPr>
      <w:r w:rsidRPr="000E2446">
        <w:rPr>
          <w:rFonts w:ascii="Times New Roman" w:hAnsi="Times New Roman"/>
        </w:rPr>
        <w:t>6.</w:t>
      </w:r>
      <w:r w:rsidRPr="000E2446">
        <w:rPr>
          <w:rFonts w:ascii="Times New Roman" w:hAnsi="Times New Roman"/>
        </w:rPr>
        <w:tab/>
        <w:t>U.S. Uranium Reserves Estimates</w:t>
      </w:r>
      <w:r w:rsidR="009147F3">
        <w:rPr>
          <w:rFonts w:ascii="Times New Roman" w:hAnsi="Times New Roman"/>
        </w:rPr>
        <w:t xml:space="preserve"> [Internet]</w:t>
      </w:r>
      <w:r w:rsidRPr="000E2446">
        <w:rPr>
          <w:rFonts w:ascii="Times New Roman" w:hAnsi="Times New Roman"/>
        </w:rPr>
        <w:t>.</w:t>
      </w:r>
      <w:r w:rsidR="00BD11DF" w:rsidRPr="00BD11DF">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U.S. Energy Information Administration</w:t>
      </w:r>
      <w:r w:rsidR="00BD11DF">
        <w:rPr>
          <w:rFonts w:ascii="Times New Roman" w:hAnsi="Times New Roman"/>
        </w:rPr>
        <w:t xml:space="preserve"> (US); [updated 2010 July 1; cited 2014 Mar 7].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http://www.eia.doe.gov/cneaf/nucle</w:t>
      </w:r>
      <w:r w:rsidR="00BD11DF">
        <w:rPr>
          <w:rFonts w:ascii="Times New Roman" w:hAnsi="Times New Roman"/>
        </w:rPr>
        <w:t>ar/page/reserves/ures.html</w:t>
      </w:r>
      <w:r w:rsidRPr="000E2446">
        <w:rPr>
          <w:rFonts w:ascii="Times New Roman" w:hAnsi="Times New Roman"/>
        </w:rPr>
        <w:t>.</w:t>
      </w:r>
    </w:p>
    <w:p w14:paraId="20AA4E6D" w14:textId="428284BF" w:rsidR="000E2446" w:rsidRPr="000E2446" w:rsidRDefault="000E2446" w:rsidP="00502AA4">
      <w:pPr>
        <w:pStyle w:val="Bibliography"/>
        <w:rPr>
          <w:rFonts w:ascii="Times New Roman" w:hAnsi="Times New Roman"/>
        </w:rPr>
      </w:pPr>
      <w:r w:rsidRPr="000E2446">
        <w:rPr>
          <w:rFonts w:ascii="Times New Roman" w:hAnsi="Times New Roman"/>
        </w:rPr>
        <w:t>7.</w:t>
      </w:r>
      <w:r w:rsidRPr="000E2446">
        <w:rPr>
          <w:rFonts w:ascii="Times New Roman" w:hAnsi="Times New Roman"/>
        </w:rPr>
        <w:tab/>
      </w:r>
      <w:r w:rsidRPr="00BD11DF">
        <w:rPr>
          <w:rFonts w:ascii="Times New Roman" w:hAnsi="Times New Roman"/>
          <w:iCs/>
        </w:rPr>
        <w:t>The Future of Uranium Production in Wyoming:  A Public Forum on In-Situ Recovery</w:t>
      </w:r>
      <w:r w:rsidR="00BD11DF">
        <w:rPr>
          <w:rFonts w:ascii="Times New Roman" w:hAnsi="Times New Roman"/>
          <w:iCs/>
        </w:rPr>
        <w:t xml:space="preserve"> [Internet]</w:t>
      </w:r>
      <w:r w:rsidRPr="000E2446">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Meridian Institute</w:t>
      </w:r>
      <w:r w:rsidR="00BD11DF">
        <w:rPr>
          <w:rFonts w:ascii="Times New Roman" w:hAnsi="Times New Roman"/>
        </w:rPr>
        <w:t xml:space="preserve">; [updated 2010 Aug 4; cited 2013 Mar 19]. </w:t>
      </w:r>
      <w:r w:rsidR="000F2DD2">
        <w:rPr>
          <w:rFonts w:ascii="Times New Roman" w:hAnsi="Times New Roman"/>
        </w:rPr>
        <w:t>Source</w:t>
      </w:r>
      <w:r w:rsidR="007A5496">
        <w:rPr>
          <w:rFonts w:ascii="Times New Roman" w:hAnsi="Times New Roman"/>
        </w:rPr>
        <w:t xml:space="preserve">: </w:t>
      </w:r>
      <w:r w:rsidR="00BD11DF">
        <w:rPr>
          <w:rFonts w:ascii="Times New Roman" w:hAnsi="Times New Roman"/>
        </w:rPr>
        <w:t xml:space="preserve"> </w:t>
      </w:r>
      <w:r w:rsidRPr="000E2446">
        <w:rPr>
          <w:rFonts w:ascii="Times New Roman" w:hAnsi="Times New Roman"/>
        </w:rPr>
        <w:t>http://www.uwyo.edu/ser/_files/docs/conferences/2010/uraniumforum/ser_uranium_forum_final_report.pdf.</w:t>
      </w:r>
    </w:p>
    <w:p w14:paraId="408F6F2F" w14:textId="08C0DDDC" w:rsidR="000E2446" w:rsidRPr="000E2446" w:rsidRDefault="000E2446" w:rsidP="00502AA4">
      <w:pPr>
        <w:pStyle w:val="Bibliography"/>
        <w:rPr>
          <w:rFonts w:ascii="Times New Roman" w:hAnsi="Times New Roman"/>
        </w:rPr>
      </w:pPr>
      <w:r w:rsidRPr="000E2446">
        <w:rPr>
          <w:rFonts w:ascii="Times New Roman" w:hAnsi="Times New Roman"/>
        </w:rPr>
        <w:t>8.</w:t>
      </w:r>
      <w:r w:rsidRPr="000E2446">
        <w:rPr>
          <w:rFonts w:ascii="Times New Roman" w:hAnsi="Times New Roman"/>
        </w:rPr>
        <w:tab/>
        <w:t>Generic Environmental Impact Statement for In-Situ Leach Uranium Milling Facilities</w:t>
      </w:r>
      <w:r w:rsidR="00BD11DF">
        <w:rPr>
          <w:rFonts w:ascii="Times New Roman" w:hAnsi="Times New Roman"/>
        </w:rPr>
        <w:t xml:space="preserve"> [Internet].  Washington (DC): </w:t>
      </w:r>
      <w:r w:rsidR="00BD11DF" w:rsidRPr="000E2446">
        <w:rPr>
          <w:rFonts w:ascii="Times New Roman" w:hAnsi="Times New Roman"/>
        </w:rPr>
        <w:t>U.S. Nuclear Regulatory commission</w:t>
      </w:r>
      <w:r w:rsidR="00BD11DF">
        <w:rPr>
          <w:rFonts w:ascii="Times New Roman" w:hAnsi="Times New Roman"/>
        </w:rPr>
        <w:t xml:space="preserve"> (US);</w:t>
      </w:r>
      <w:r w:rsidR="00BD11DF" w:rsidRPr="000E2446">
        <w:rPr>
          <w:rFonts w:ascii="Times New Roman" w:hAnsi="Times New Roman"/>
        </w:rPr>
        <w:t xml:space="preserve"> </w:t>
      </w:r>
      <w:r w:rsidR="00BD11DF">
        <w:rPr>
          <w:rFonts w:ascii="Times New Roman" w:hAnsi="Times New Roman"/>
        </w:rPr>
        <w:t>[updated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Aug 23</w:t>
      </w:r>
      <w:r w:rsidR="00BD11DF">
        <w:rPr>
          <w:rFonts w:ascii="Times New Roman" w:hAnsi="Times New Roman"/>
        </w:rPr>
        <w:t>; cited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Nov 3</w:t>
      </w:r>
      <w:r w:rsidR="00BD11DF">
        <w:rPr>
          <w:rFonts w:ascii="Times New Roman" w:hAnsi="Times New Roman"/>
        </w:rPr>
        <w:t xml:space="preserve">].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http://www.nrc.gov/reading-rm/doc-collection</w:t>
      </w:r>
      <w:r w:rsidR="00BD11DF">
        <w:rPr>
          <w:rFonts w:ascii="Times New Roman" w:hAnsi="Times New Roman"/>
        </w:rPr>
        <w:t>s/nuregs/staff/sr1910/v1/</w:t>
      </w:r>
      <w:r w:rsidRPr="000E2446">
        <w:rPr>
          <w:rFonts w:ascii="Times New Roman" w:hAnsi="Times New Roman"/>
        </w:rPr>
        <w:t>.</w:t>
      </w:r>
    </w:p>
    <w:p w14:paraId="59A931C5" w14:textId="04C08B49" w:rsidR="000E2446" w:rsidRPr="000E2446" w:rsidRDefault="000E2446" w:rsidP="00502AA4">
      <w:pPr>
        <w:pStyle w:val="Bibliography"/>
        <w:rPr>
          <w:rFonts w:ascii="Times New Roman" w:hAnsi="Times New Roman"/>
        </w:rPr>
      </w:pPr>
      <w:r w:rsidRPr="000E2446">
        <w:rPr>
          <w:rFonts w:ascii="Times New Roman" w:hAnsi="Times New Roman"/>
        </w:rPr>
        <w:t>9.</w:t>
      </w:r>
      <w:r w:rsidRPr="000E2446">
        <w:rPr>
          <w:rFonts w:ascii="Times New Roman" w:hAnsi="Times New Roman"/>
        </w:rPr>
        <w:tab/>
      </w:r>
      <w:r w:rsidR="00CE70D9">
        <w:rPr>
          <w:rFonts w:ascii="Times New Roman" w:hAnsi="Times New Roman"/>
          <w:iCs/>
        </w:rPr>
        <w:t>Wyoming surface water quality standards</w:t>
      </w:r>
      <w:r w:rsidR="00CE70D9">
        <w:rPr>
          <w:rFonts w:ascii="Times New Roman" w:hAnsi="Times New Roman"/>
        </w:rPr>
        <w:t xml:space="preserve"> [Internet]</w:t>
      </w:r>
      <w:r w:rsidRPr="000E2446">
        <w:rPr>
          <w:rFonts w:ascii="Times New Roman" w:hAnsi="Times New Roman"/>
        </w:rPr>
        <w:t>.</w:t>
      </w:r>
      <w:r w:rsidR="00CE70D9">
        <w:rPr>
          <w:rFonts w:ascii="Times New Roman" w:hAnsi="Times New Roman"/>
        </w:rPr>
        <w:t xml:space="preserve"> Cheyenne (WY): State of Wyoming Department of Environmental Quality (US);</w:t>
      </w:r>
      <w:r w:rsidR="00CE70D9" w:rsidRPr="000E2446">
        <w:rPr>
          <w:rFonts w:ascii="Times New Roman" w:hAnsi="Times New Roman"/>
        </w:rPr>
        <w:t xml:space="preserve"> </w:t>
      </w:r>
      <w:r w:rsidR="00CE70D9">
        <w:rPr>
          <w:rFonts w:ascii="Times New Roman" w:hAnsi="Times New Roman"/>
        </w:rPr>
        <w:t xml:space="preserve">[updated 2011 Mar 1; cited 2011 Apr 27]. </w:t>
      </w:r>
      <w:r w:rsidR="000F2DD2">
        <w:rPr>
          <w:rFonts w:ascii="Times New Roman" w:hAnsi="Times New Roman"/>
        </w:rPr>
        <w:t>Source</w:t>
      </w:r>
      <w:r w:rsidR="007A5496">
        <w:rPr>
          <w:rFonts w:ascii="Times New Roman" w:hAnsi="Times New Roman"/>
        </w:rPr>
        <w:t>:</w:t>
      </w:r>
      <w:r w:rsidRPr="000E2446">
        <w:rPr>
          <w:rFonts w:ascii="Times New Roman" w:hAnsi="Times New Roman"/>
        </w:rPr>
        <w:t xml:space="preserve"> </w:t>
      </w:r>
      <w:r w:rsidR="00CE70D9" w:rsidRPr="00CE70D9">
        <w:rPr>
          <w:rFonts w:ascii="Times New Roman" w:hAnsi="Times New Roman"/>
        </w:rPr>
        <w:t>http://soswy.state.wy.us/Rules/RULES/6547.pdf</w:t>
      </w:r>
      <w:r w:rsidRPr="000E2446">
        <w:rPr>
          <w:rFonts w:ascii="Times New Roman" w:hAnsi="Times New Roman"/>
        </w:rPr>
        <w:t>.</w:t>
      </w:r>
    </w:p>
    <w:p w14:paraId="4AE72849" w14:textId="5D0B7F02" w:rsidR="000E2446" w:rsidRPr="000E2446" w:rsidRDefault="007A1FE2" w:rsidP="00502AA4">
      <w:pPr>
        <w:pStyle w:val="Bibliography"/>
        <w:rPr>
          <w:rFonts w:ascii="Times New Roman" w:hAnsi="Times New Roman"/>
        </w:rPr>
      </w:pPr>
      <w:r>
        <w:rPr>
          <w:rFonts w:ascii="Times New Roman" w:hAnsi="Times New Roman"/>
        </w:rPr>
        <w:t>10.</w:t>
      </w:r>
      <w:r>
        <w:rPr>
          <w:rFonts w:ascii="Times New Roman" w:hAnsi="Times New Roman"/>
        </w:rPr>
        <w:tab/>
        <w:t xml:space="preserve">Qu, X., Alvarez, P. </w:t>
      </w:r>
      <w:r w:rsidR="000E2446" w:rsidRPr="000E2446">
        <w:rPr>
          <w:rFonts w:ascii="Times New Roman" w:hAnsi="Times New Roman"/>
        </w:rPr>
        <w:t xml:space="preserve">&amp; Li, Q. Applications of nanotechnology in water and wastewater treatment. </w:t>
      </w:r>
      <w:proofErr w:type="gramStart"/>
      <w:r w:rsidR="000E2446" w:rsidRPr="000E2446">
        <w:rPr>
          <w:rFonts w:ascii="Times New Roman" w:hAnsi="Times New Roman"/>
          <w:i/>
          <w:iCs/>
        </w:rPr>
        <w:t>Water Research</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47</w:t>
      </w:r>
      <w:r w:rsidR="000E2446" w:rsidRPr="000E2446">
        <w:rPr>
          <w:rFonts w:ascii="Times New Roman" w:hAnsi="Times New Roman"/>
        </w:rPr>
        <w:t xml:space="preserve"> (12), 3931–3946, doi:10.1016/j.watres.2012.09.058 (2013).</w:t>
      </w:r>
    </w:p>
    <w:p w14:paraId="21014A91" w14:textId="541C4EE5" w:rsidR="000E2446" w:rsidRPr="000E2446" w:rsidRDefault="007A1FE2" w:rsidP="00502AA4">
      <w:pPr>
        <w:pStyle w:val="Bibliography"/>
        <w:rPr>
          <w:rFonts w:ascii="Times New Roman" w:hAnsi="Times New Roman"/>
        </w:rPr>
      </w:pPr>
      <w:r>
        <w:rPr>
          <w:rFonts w:ascii="Times New Roman" w:hAnsi="Times New Roman"/>
        </w:rPr>
        <w:t>11.</w:t>
      </w:r>
      <w:r>
        <w:rPr>
          <w:rFonts w:ascii="Times New Roman" w:hAnsi="Times New Roman"/>
        </w:rPr>
        <w:tab/>
        <w:t xml:space="preserve">Martinson, C. </w:t>
      </w:r>
      <w:r w:rsidR="000E2446" w:rsidRPr="000E2446">
        <w:rPr>
          <w:rFonts w:ascii="Times New Roman" w:hAnsi="Times New Roman"/>
        </w:rPr>
        <w:t xml:space="preserve">&amp; Reddy, K. Adsorption of arsenic(III) and arsenic(V) by cupric oxide nanoparticles. </w:t>
      </w:r>
      <w:proofErr w:type="gramStart"/>
      <w:r w:rsidR="000E2446" w:rsidRPr="000E2446">
        <w:rPr>
          <w:rFonts w:ascii="Times New Roman" w:hAnsi="Times New Roman"/>
          <w:i/>
          <w:iCs/>
        </w:rPr>
        <w:t>Journal of Colloid and Interface Science</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336</w:t>
      </w:r>
      <w:r w:rsidR="000E2446" w:rsidRPr="000E2446">
        <w:rPr>
          <w:rFonts w:ascii="Times New Roman" w:hAnsi="Times New Roman"/>
        </w:rPr>
        <w:t xml:space="preserve"> (2), 406–411, doi:10.1016/j.jcis.2009.04.075 (2009).</w:t>
      </w:r>
    </w:p>
    <w:p w14:paraId="4996728B" w14:textId="229548F3" w:rsidR="000E2446" w:rsidRPr="000E2446" w:rsidRDefault="007A1FE2" w:rsidP="00502AA4">
      <w:pPr>
        <w:pStyle w:val="Bibliography"/>
        <w:rPr>
          <w:rFonts w:ascii="Times New Roman" w:hAnsi="Times New Roman"/>
        </w:rPr>
      </w:pPr>
      <w:r>
        <w:rPr>
          <w:rFonts w:ascii="Times New Roman" w:hAnsi="Times New Roman"/>
        </w:rPr>
        <w:t>12.</w:t>
      </w:r>
      <w:r>
        <w:rPr>
          <w:rFonts w:ascii="Times New Roman" w:hAnsi="Times New Roman"/>
        </w:rPr>
        <w:tab/>
        <w:t>Reddy, K.</w:t>
      </w:r>
      <w:r w:rsidR="000E2446" w:rsidRPr="000E2446">
        <w:rPr>
          <w:rFonts w:ascii="Times New Roman" w:hAnsi="Times New Roman"/>
        </w:rPr>
        <w:t>, McDonald, K.</w:t>
      </w:r>
      <w:r>
        <w:rPr>
          <w:rFonts w:ascii="Times New Roman" w:hAnsi="Times New Roman"/>
        </w:rPr>
        <w:t xml:space="preserve"> </w:t>
      </w:r>
      <w:r w:rsidR="000E2446" w:rsidRPr="000E2446">
        <w:rPr>
          <w:rFonts w:ascii="Times New Roman" w:hAnsi="Times New Roman"/>
        </w:rPr>
        <w:t xml:space="preserve">&amp; King, H. A novel arsenic removal process for water using cupric oxide nanoparticles. </w:t>
      </w:r>
      <w:proofErr w:type="gramStart"/>
      <w:r w:rsidR="000E2446" w:rsidRPr="000E2446">
        <w:rPr>
          <w:rFonts w:ascii="Times New Roman" w:hAnsi="Times New Roman"/>
          <w:i/>
          <w:iCs/>
        </w:rPr>
        <w:t>Journal of Colloid and Interface Science</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397</w:t>
      </w:r>
      <w:r w:rsidR="000E2446" w:rsidRPr="000E2446">
        <w:rPr>
          <w:rFonts w:ascii="Times New Roman" w:hAnsi="Times New Roman"/>
        </w:rPr>
        <w:t>, 96–102, doi:10.1016/j.jcis.2013.01.041 (2013).</w:t>
      </w:r>
    </w:p>
    <w:p w14:paraId="2BB51E7B" w14:textId="7CE61A8B" w:rsidR="000E2446" w:rsidRPr="000E2446" w:rsidRDefault="000E7673" w:rsidP="00502AA4">
      <w:pPr>
        <w:pStyle w:val="Bibliography"/>
        <w:rPr>
          <w:rFonts w:ascii="Times New Roman" w:hAnsi="Times New Roman"/>
        </w:rPr>
      </w:pPr>
      <w:r>
        <w:rPr>
          <w:rFonts w:ascii="Times New Roman" w:hAnsi="Times New Roman"/>
        </w:rPr>
        <w:lastRenderedPageBreak/>
        <w:t>13.</w:t>
      </w:r>
      <w:r>
        <w:rPr>
          <w:rFonts w:ascii="Times New Roman" w:hAnsi="Times New Roman"/>
        </w:rPr>
        <w:tab/>
        <w:t xml:space="preserve">Reddy, K. &amp; Roth, T. </w:t>
      </w:r>
      <w:r w:rsidR="000E2446" w:rsidRPr="000E2446">
        <w:rPr>
          <w:rFonts w:ascii="Times New Roman" w:hAnsi="Times New Roman"/>
        </w:rPr>
        <w:t xml:space="preserve">Arsenic Removal from Natural Groundwater Using Cupric Oxide. </w:t>
      </w:r>
      <w:proofErr w:type="gramStart"/>
      <w:r w:rsidR="000E2446" w:rsidRPr="000E2446">
        <w:rPr>
          <w:rFonts w:ascii="Times New Roman" w:hAnsi="Times New Roman"/>
          <w:i/>
          <w:iCs/>
        </w:rPr>
        <w:t>Ground Water</w:t>
      </w:r>
      <w:r w:rsidR="000F2DD2">
        <w:rPr>
          <w:rFonts w:ascii="Times New Roman" w:hAnsi="Times New Roman"/>
          <w:i/>
          <w:iCs/>
        </w:rPr>
        <w:t>.</w:t>
      </w:r>
      <w:proofErr w:type="gramEnd"/>
      <w:r w:rsidR="000E2446" w:rsidRPr="000E2446">
        <w:rPr>
          <w:rFonts w:ascii="Times New Roman" w:hAnsi="Times New Roman"/>
        </w:rPr>
        <w:t xml:space="preserve"> </w:t>
      </w:r>
      <w:proofErr w:type="gramStart"/>
      <w:r w:rsidR="000E2446" w:rsidRPr="000E2446">
        <w:rPr>
          <w:rFonts w:ascii="Times New Roman" w:hAnsi="Times New Roman"/>
          <w:b/>
          <w:bCs/>
        </w:rPr>
        <w:t>51</w:t>
      </w:r>
      <w:r w:rsidR="000E2446" w:rsidRPr="000E2446">
        <w:rPr>
          <w:rFonts w:ascii="Times New Roman" w:hAnsi="Times New Roman"/>
        </w:rPr>
        <w:t xml:space="preserve"> (1), 83–91, doi:10.1111/j.1745-6584.2012.00926.x (2012).</w:t>
      </w:r>
      <w:proofErr w:type="gramEnd"/>
    </w:p>
    <w:p w14:paraId="5E5F224F" w14:textId="57A1FFFB" w:rsidR="000E2446" w:rsidRPr="000E2446" w:rsidRDefault="000E2446" w:rsidP="00502AA4">
      <w:pPr>
        <w:pStyle w:val="Bibliography"/>
        <w:rPr>
          <w:rFonts w:ascii="Times New Roman" w:hAnsi="Times New Roman"/>
        </w:rPr>
      </w:pPr>
      <w:r w:rsidRPr="000E2446">
        <w:rPr>
          <w:rFonts w:ascii="Times New Roman" w:hAnsi="Times New Roman"/>
        </w:rPr>
        <w:t>14.</w:t>
      </w:r>
      <w:r w:rsidRPr="000E2446">
        <w:rPr>
          <w:rFonts w:ascii="Times New Roman" w:hAnsi="Times New Roman"/>
        </w:rPr>
        <w:tab/>
        <w:t xml:space="preserve">Zhang, G., Ren, Z., Zhang, X. &amp; Chen, J. Nanostructured iron(III)-copper(II) binary oxide: a novel adsorbent for enhanced arsenic removal from aqueous solutions. </w:t>
      </w:r>
      <w:proofErr w:type="gramStart"/>
      <w:r w:rsidRPr="000E2446">
        <w:rPr>
          <w:rFonts w:ascii="Times New Roman" w:hAnsi="Times New Roman"/>
          <w:i/>
          <w:iCs/>
        </w:rPr>
        <w:t>Water Research</w:t>
      </w:r>
      <w:r w:rsidR="000F2DD2">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47</w:t>
      </w:r>
      <w:r w:rsidRPr="000E2446">
        <w:rPr>
          <w:rFonts w:ascii="Times New Roman" w:hAnsi="Times New Roman"/>
        </w:rPr>
        <w:t xml:space="preserve"> (12), 4022–4031, doi:10.1016/j.watres.2012.11.059 (2013).</w:t>
      </w:r>
    </w:p>
    <w:p w14:paraId="02B41170" w14:textId="5D4FC0BD" w:rsidR="000E2446" w:rsidRPr="000E2446" w:rsidRDefault="000E2446" w:rsidP="00502AA4">
      <w:pPr>
        <w:pStyle w:val="Bibliography"/>
        <w:rPr>
          <w:rFonts w:ascii="Times New Roman" w:hAnsi="Times New Roman"/>
        </w:rPr>
      </w:pPr>
      <w:r w:rsidRPr="000E2446">
        <w:rPr>
          <w:rFonts w:ascii="Times New Roman" w:hAnsi="Times New Roman"/>
        </w:rPr>
        <w:t>15.</w:t>
      </w:r>
      <w:r w:rsidRPr="000E2446">
        <w:rPr>
          <w:rFonts w:ascii="Times New Roman" w:hAnsi="Times New Roman"/>
        </w:rPr>
        <w:tab/>
        <w:t xml:space="preserve">Ali, I. New generation adsorbents for water treatment. </w:t>
      </w:r>
      <w:r w:rsidRPr="000E2446">
        <w:rPr>
          <w:rFonts w:ascii="Times New Roman" w:hAnsi="Times New Roman"/>
          <w:i/>
          <w:iCs/>
        </w:rPr>
        <w:t>Chemical Reviews</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112</w:t>
      </w:r>
      <w:r w:rsidRPr="000E2446">
        <w:rPr>
          <w:rFonts w:ascii="Times New Roman" w:hAnsi="Times New Roman"/>
        </w:rPr>
        <w:t xml:space="preserve"> (10), 5073–5091, doi:10.1021/cr300133d (2012).</w:t>
      </w:r>
    </w:p>
    <w:p w14:paraId="510D95E8" w14:textId="5CF5D095" w:rsidR="000E2446" w:rsidRPr="000E2446" w:rsidRDefault="007A1FE2" w:rsidP="00502AA4">
      <w:pPr>
        <w:pStyle w:val="Bibliography"/>
        <w:rPr>
          <w:rFonts w:ascii="Times New Roman" w:hAnsi="Times New Roman"/>
        </w:rPr>
      </w:pPr>
      <w:r>
        <w:rPr>
          <w:rFonts w:ascii="Times New Roman" w:hAnsi="Times New Roman"/>
        </w:rPr>
        <w:t>16.</w:t>
      </w:r>
      <w:r>
        <w:rPr>
          <w:rFonts w:ascii="Times New Roman" w:hAnsi="Times New Roman"/>
        </w:rPr>
        <w:tab/>
        <w:t xml:space="preserve">Zhang, Q., </w:t>
      </w:r>
      <w:r w:rsidR="000E2446" w:rsidRPr="000E2446">
        <w:rPr>
          <w:rFonts w:ascii="Times New Roman" w:hAnsi="Times New Roman"/>
          <w:i/>
          <w:iCs/>
        </w:rPr>
        <w:t>et al.</w:t>
      </w:r>
      <w:r w:rsidR="000E2446" w:rsidRPr="000E2446">
        <w:rPr>
          <w:rFonts w:ascii="Times New Roman" w:hAnsi="Times New Roman"/>
        </w:rPr>
        <w:t xml:space="preserve"> CuO nanostructures: Synthesis, characterization, growth mechanisms, fundamental properties, and applications. </w:t>
      </w:r>
      <w:proofErr w:type="gramStart"/>
      <w:r w:rsidR="000E2446" w:rsidRPr="000E2446">
        <w:rPr>
          <w:rFonts w:ascii="Times New Roman" w:hAnsi="Times New Roman"/>
          <w:i/>
          <w:iCs/>
        </w:rPr>
        <w:t>Progress in Materials Science</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60</w:t>
      </w:r>
      <w:r w:rsidR="000E2446" w:rsidRPr="000E2446">
        <w:rPr>
          <w:rFonts w:ascii="Times New Roman" w:hAnsi="Times New Roman"/>
        </w:rPr>
        <w:t>, 208–337, doi:10.1016/j.pmatsci.2013.09.003 (2014).</w:t>
      </w:r>
    </w:p>
    <w:p w14:paraId="113CC32C" w14:textId="35DF9221" w:rsidR="000E2446" w:rsidRPr="000E2446" w:rsidRDefault="007A1FE2" w:rsidP="00502AA4">
      <w:pPr>
        <w:pStyle w:val="Bibliography"/>
        <w:rPr>
          <w:rFonts w:ascii="Times New Roman" w:hAnsi="Times New Roman"/>
        </w:rPr>
      </w:pPr>
      <w:r>
        <w:rPr>
          <w:rFonts w:ascii="Times New Roman" w:hAnsi="Times New Roman"/>
        </w:rPr>
        <w:t>17.</w:t>
      </w:r>
      <w:r>
        <w:rPr>
          <w:rFonts w:ascii="Times New Roman" w:hAnsi="Times New Roman"/>
        </w:rPr>
        <w:tab/>
        <w:t>Schmidt, C</w:t>
      </w:r>
      <w:r w:rsidR="000E2446" w:rsidRPr="000E2446">
        <w:rPr>
          <w:rFonts w:ascii="Times New Roman" w:hAnsi="Times New Roman"/>
        </w:rPr>
        <w:t xml:space="preserve">. TOX 21: new dimensions of toxicity testing. </w:t>
      </w:r>
      <w:proofErr w:type="gramStart"/>
      <w:r w:rsidR="000E2446" w:rsidRPr="000E2446">
        <w:rPr>
          <w:rFonts w:ascii="Times New Roman" w:hAnsi="Times New Roman"/>
          <w:i/>
          <w:iCs/>
        </w:rPr>
        <w:t>Environmental health perspectives</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117</w:t>
      </w:r>
      <w:r w:rsidR="000E2446" w:rsidRPr="000E2446">
        <w:rPr>
          <w:rFonts w:ascii="Times New Roman" w:hAnsi="Times New Roman"/>
        </w:rPr>
        <w:t xml:space="preserve"> (8), 348–353</w:t>
      </w:r>
      <w:r w:rsidR="000E7673">
        <w:rPr>
          <w:rFonts w:ascii="Times New Roman" w:hAnsi="Times New Roman"/>
        </w:rPr>
        <w:t xml:space="preserve">, </w:t>
      </w:r>
      <w:r w:rsidR="000E7673">
        <w:rPr>
          <w:rStyle w:val="element-citation"/>
        </w:rPr>
        <w:t>doi: 10.1289/ehp.117-a348</w:t>
      </w:r>
      <w:r w:rsidR="000E2446" w:rsidRPr="000E2446">
        <w:rPr>
          <w:rFonts w:ascii="Times New Roman" w:hAnsi="Times New Roman"/>
        </w:rPr>
        <w:t xml:space="preserve"> (2009).</w:t>
      </w:r>
    </w:p>
    <w:p w14:paraId="631829F3" w14:textId="672FF53A" w:rsidR="000E2446" w:rsidRPr="000E2446" w:rsidRDefault="000E2446" w:rsidP="00502AA4">
      <w:pPr>
        <w:pStyle w:val="Bibliography"/>
        <w:rPr>
          <w:rFonts w:ascii="Times New Roman" w:hAnsi="Times New Roman"/>
        </w:rPr>
      </w:pPr>
      <w:r w:rsidRPr="000E2446">
        <w:rPr>
          <w:rFonts w:ascii="Times New Roman" w:hAnsi="Times New Roman"/>
        </w:rPr>
        <w:t>18.</w:t>
      </w:r>
      <w:r w:rsidRPr="000E2446">
        <w:rPr>
          <w:rFonts w:ascii="Times New Roman" w:hAnsi="Times New Roman"/>
        </w:rPr>
        <w:tab/>
        <w:t xml:space="preserve">Firestone, M., Kavlock, R., Zenick, H. &amp; Kramer, M. The U.S. Environmental Protection Agency Strategic Plan for Evaluating the Toxicity of Chemicals. </w:t>
      </w:r>
      <w:proofErr w:type="gramStart"/>
      <w:r w:rsidRPr="000E2446">
        <w:rPr>
          <w:rFonts w:ascii="Times New Roman" w:hAnsi="Times New Roman"/>
          <w:i/>
          <w:iCs/>
        </w:rPr>
        <w:t>Journal of Toxicology and Environmental Health, Part B</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13</w:t>
      </w:r>
      <w:r w:rsidRPr="000E2446">
        <w:rPr>
          <w:rFonts w:ascii="Times New Roman" w:hAnsi="Times New Roman"/>
        </w:rPr>
        <w:t xml:space="preserve"> (2-4), 139–162, doi:10.1080/10937404.2010.483178 (2010).</w:t>
      </w:r>
      <w:proofErr w:type="gramEnd"/>
    </w:p>
    <w:p w14:paraId="310E4D9C" w14:textId="36B55FFB" w:rsidR="000E2446" w:rsidRPr="000E2446" w:rsidRDefault="000E2446" w:rsidP="00502AA4">
      <w:pPr>
        <w:pStyle w:val="Bibliography"/>
        <w:rPr>
          <w:rFonts w:ascii="Times New Roman" w:hAnsi="Times New Roman"/>
        </w:rPr>
      </w:pPr>
      <w:r w:rsidRPr="000E2446">
        <w:rPr>
          <w:rFonts w:ascii="Times New Roman" w:hAnsi="Times New Roman"/>
        </w:rPr>
        <w:t>19.</w:t>
      </w:r>
      <w:r w:rsidRPr="000E2446">
        <w:rPr>
          <w:rFonts w:ascii="Times New Roman" w:hAnsi="Times New Roman"/>
        </w:rPr>
        <w:tab/>
        <w:t>Guidance Manual for the Assessment of Joint Toxic Action of Chemical Mixtures</w:t>
      </w:r>
      <w:r w:rsidR="007A5496">
        <w:rPr>
          <w:rFonts w:ascii="Times New Roman" w:hAnsi="Times New Roman"/>
        </w:rPr>
        <w:t xml:space="preserve"> [Internet]</w:t>
      </w:r>
      <w:r w:rsidRPr="000E2446">
        <w:rPr>
          <w:rFonts w:ascii="Times New Roman" w:hAnsi="Times New Roman"/>
        </w:rPr>
        <w:t>.</w:t>
      </w:r>
      <w:r w:rsidR="007A5496" w:rsidRPr="007A5496">
        <w:rPr>
          <w:rFonts w:ascii="Times New Roman" w:hAnsi="Times New Roman"/>
        </w:rPr>
        <w:t xml:space="preserve"> </w:t>
      </w:r>
      <w:r w:rsidR="007A5496">
        <w:rPr>
          <w:rFonts w:ascii="Times New Roman" w:hAnsi="Times New Roman"/>
        </w:rPr>
        <w:t xml:space="preserve">Atlanta (GA); </w:t>
      </w:r>
      <w:r w:rsidR="007A5496" w:rsidRPr="000E2446">
        <w:rPr>
          <w:rFonts w:ascii="Times New Roman" w:hAnsi="Times New Roman"/>
        </w:rPr>
        <w:t>Agency for Toxic Substance and Disease Registry</w:t>
      </w:r>
      <w:r w:rsidRPr="000E2446">
        <w:rPr>
          <w:rFonts w:ascii="Times New Roman" w:hAnsi="Times New Roman"/>
        </w:rPr>
        <w:t xml:space="preserve"> </w:t>
      </w:r>
      <w:r w:rsidR="007A5496">
        <w:rPr>
          <w:rFonts w:ascii="Times New Roman" w:hAnsi="Times New Roman"/>
        </w:rPr>
        <w:t xml:space="preserve">(US); [updated 2004 May 1; cited 2011 Feb 2].  </w:t>
      </w:r>
      <w:r w:rsidR="000F2DD2">
        <w:rPr>
          <w:rFonts w:ascii="Times New Roman" w:hAnsi="Times New Roman"/>
        </w:rPr>
        <w:t>Source</w:t>
      </w:r>
      <w:r w:rsidR="007A5496">
        <w:rPr>
          <w:rFonts w:ascii="Times New Roman" w:hAnsi="Times New Roman"/>
        </w:rPr>
        <w:t xml:space="preserve">: </w:t>
      </w:r>
      <w:r w:rsidRPr="000E2446">
        <w:rPr>
          <w:rFonts w:ascii="Times New Roman" w:hAnsi="Times New Roman"/>
        </w:rPr>
        <w:t>http://www.atsdr.cdc.gov/interactio</w:t>
      </w:r>
      <w:r w:rsidR="007A5496">
        <w:rPr>
          <w:rFonts w:ascii="Times New Roman" w:hAnsi="Times New Roman"/>
        </w:rPr>
        <w:t>nprofiles/IP-ga/ipga.pdf</w:t>
      </w:r>
      <w:r w:rsidRPr="000E2446">
        <w:rPr>
          <w:rFonts w:ascii="Times New Roman" w:hAnsi="Times New Roman"/>
        </w:rPr>
        <w:t>.</w:t>
      </w:r>
    </w:p>
    <w:p w14:paraId="0CC41698" w14:textId="7DAE6267" w:rsidR="000E2446" w:rsidRPr="000E2446" w:rsidRDefault="000E7673" w:rsidP="00502AA4">
      <w:pPr>
        <w:pStyle w:val="Bibliography"/>
        <w:rPr>
          <w:rFonts w:ascii="Times New Roman" w:hAnsi="Times New Roman"/>
        </w:rPr>
      </w:pPr>
      <w:r>
        <w:rPr>
          <w:rFonts w:ascii="Times New Roman" w:hAnsi="Times New Roman"/>
        </w:rPr>
        <w:t>20.</w:t>
      </w:r>
      <w:r>
        <w:rPr>
          <w:rFonts w:ascii="Times New Roman" w:hAnsi="Times New Roman"/>
        </w:rPr>
        <w:tab/>
        <w:t>Bae, D., Gennings, C., Carter, W.</w:t>
      </w:r>
      <w:r w:rsidR="000E2446" w:rsidRPr="000E2446">
        <w:rPr>
          <w:rFonts w:ascii="Times New Roman" w:hAnsi="Times New Roman"/>
        </w:rPr>
        <w:t>,</w:t>
      </w:r>
      <w:r>
        <w:rPr>
          <w:rFonts w:ascii="Times New Roman" w:hAnsi="Times New Roman"/>
        </w:rPr>
        <w:t xml:space="preserve"> Yang, R. &amp; Campain, J.</w:t>
      </w:r>
      <w:r w:rsidR="000E2446" w:rsidRPr="000E2446">
        <w:rPr>
          <w:rFonts w:ascii="Times New Roman" w:hAnsi="Times New Roman"/>
        </w:rPr>
        <w:t xml:space="preserve"> Toxicological interactions among arsenic, cadmium, chromium, and lead in human keratinocytes. </w:t>
      </w:r>
      <w:r w:rsidR="000E2446" w:rsidRPr="000E2446">
        <w:rPr>
          <w:rFonts w:ascii="Times New Roman" w:hAnsi="Times New Roman"/>
          <w:i/>
          <w:iCs/>
        </w:rPr>
        <w:t>Toxicological Sciences: An Official Journal of the Society of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63</w:t>
      </w:r>
      <w:r w:rsidR="000E2446" w:rsidRPr="000E2446">
        <w:rPr>
          <w:rFonts w:ascii="Times New Roman" w:hAnsi="Times New Roman"/>
        </w:rPr>
        <w:t xml:space="preserve"> (1), 132–142, doi:10.1093/toxsci/63.1.132 (2001).</w:t>
      </w:r>
    </w:p>
    <w:p w14:paraId="59A36C2E" w14:textId="2B3DD202" w:rsidR="000E2446" w:rsidRPr="000E2446" w:rsidRDefault="000E2446" w:rsidP="00502AA4">
      <w:pPr>
        <w:pStyle w:val="Bibliography"/>
        <w:rPr>
          <w:rFonts w:ascii="Times New Roman" w:hAnsi="Times New Roman"/>
        </w:rPr>
      </w:pPr>
      <w:r w:rsidRPr="000E2446">
        <w:rPr>
          <w:rFonts w:ascii="Times New Roman" w:hAnsi="Times New Roman"/>
        </w:rPr>
        <w:t>21.</w:t>
      </w:r>
      <w:r w:rsidRPr="000E2446">
        <w:rPr>
          <w:rFonts w:ascii="Times New Roman" w:hAnsi="Times New Roman"/>
        </w:rPr>
        <w:tab/>
        <w:t>Wh</w:t>
      </w:r>
      <w:r w:rsidR="007A5496">
        <w:rPr>
          <w:rFonts w:ascii="Times New Roman" w:hAnsi="Times New Roman"/>
        </w:rPr>
        <w:t xml:space="preserve">ittaker, M., </w:t>
      </w:r>
      <w:r w:rsidRPr="000E2446">
        <w:rPr>
          <w:rFonts w:ascii="Times New Roman" w:hAnsi="Times New Roman"/>
          <w:i/>
          <w:iCs/>
        </w:rPr>
        <w:t>et al.</w:t>
      </w:r>
      <w:r w:rsidRPr="000E2446">
        <w:rPr>
          <w:rFonts w:ascii="Times New Roman" w:hAnsi="Times New Roman"/>
        </w:rPr>
        <w:t xml:space="preserve"> Exposure to Pb, Cd, and As mixtures potentiates the production of oxidative stress precursors: 30-day, 90-day, and 180-day drinking water studies in rats. </w:t>
      </w:r>
      <w:r w:rsidRPr="000E2446">
        <w:rPr>
          <w:rFonts w:ascii="Times New Roman" w:hAnsi="Times New Roman"/>
          <w:i/>
          <w:iCs/>
        </w:rPr>
        <w:t>Toxicology and Applied Pharmacology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254</w:t>
      </w:r>
      <w:r w:rsidRPr="000E2446">
        <w:rPr>
          <w:rFonts w:ascii="Times New Roman" w:hAnsi="Times New Roman"/>
        </w:rPr>
        <w:t xml:space="preserve"> (2), 154–166, doi:10.1016/j.taap.2010.10.025 (2011).</w:t>
      </w:r>
    </w:p>
    <w:p w14:paraId="6D7A0BEE" w14:textId="56CA5578" w:rsidR="000E2446" w:rsidRPr="000E2446" w:rsidRDefault="000E2446" w:rsidP="00502AA4">
      <w:pPr>
        <w:pStyle w:val="Bibliography"/>
        <w:rPr>
          <w:rFonts w:ascii="Times New Roman" w:hAnsi="Times New Roman"/>
        </w:rPr>
      </w:pPr>
      <w:r w:rsidRPr="000E2446">
        <w:rPr>
          <w:rFonts w:ascii="Times New Roman" w:hAnsi="Times New Roman"/>
        </w:rPr>
        <w:t>22.</w:t>
      </w:r>
      <w:r w:rsidRPr="000E2446">
        <w:rPr>
          <w:rFonts w:ascii="Times New Roman" w:hAnsi="Times New Roman"/>
        </w:rPr>
        <w:tab/>
        <w:t>Schilz, J. Investigating the ability of cupric oxide nanoparticles to adsorb metal contaminants from uranium in-situ recovery (ISR) production bleed water and assessing the associated changes in cytotoxicity</w:t>
      </w:r>
      <w:r w:rsidR="007A5496">
        <w:rPr>
          <w:rFonts w:ascii="Times New Roman" w:hAnsi="Times New Roman"/>
        </w:rPr>
        <w:t xml:space="preserve"> [dissertation]</w:t>
      </w:r>
      <w:r w:rsidRPr="000E2446">
        <w:rPr>
          <w:rFonts w:ascii="Times New Roman" w:hAnsi="Times New Roman"/>
        </w:rPr>
        <w:t>.</w:t>
      </w:r>
      <w:r w:rsidR="007A5496">
        <w:rPr>
          <w:rFonts w:ascii="Times New Roman" w:hAnsi="Times New Roman"/>
        </w:rPr>
        <w:t xml:space="preserve"> Laramie (WY): University of Wyoming; 2014. 210 p. Available from:</w:t>
      </w:r>
      <w:r w:rsidR="00654D66">
        <w:rPr>
          <w:rFonts w:ascii="Times New Roman" w:hAnsi="Times New Roman"/>
        </w:rPr>
        <w:t xml:space="preserve"> ProQuest UMI</w:t>
      </w:r>
      <w:r w:rsidR="0050689B">
        <w:rPr>
          <w:rFonts w:ascii="Times New Roman" w:hAnsi="Times New Roman"/>
        </w:rPr>
        <w:t>, Ann Arbor, MI</w:t>
      </w:r>
      <w:r w:rsidR="000F2DD2">
        <w:rPr>
          <w:rFonts w:ascii="Times New Roman" w:hAnsi="Times New Roman"/>
        </w:rPr>
        <w:t xml:space="preserve">, </w:t>
      </w:r>
      <w:proofErr w:type="gramStart"/>
      <w:r w:rsidR="000F2DD2">
        <w:rPr>
          <w:rFonts w:ascii="Times New Roman" w:hAnsi="Times New Roman"/>
        </w:rPr>
        <w:t>Source</w:t>
      </w:r>
      <w:proofErr w:type="gramEnd"/>
      <w:r w:rsidR="000F2DD2">
        <w:rPr>
          <w:rFonts w:ascii="Times New Roman" w:hAnsi="Times New Roman"/>
        </w:rPr>
        <w:t>:</w:t>
      </w:r>
      <w:r w:rsidR="007A5496">
        <w:rPr>
          <w:rFonts w:ascii="Times New Roman" w:hAnsi="Times New Roman"/>
        </w:rPr>
        <w:t xml:space="preserve"> </w:t>
      </w:r>
      <w:r w:rsidRPr="000E2446">
        <w:rPr>
          <w:rFonts w:ascii="Times New Roman" w:hAnsi="Times New Roman"/>
        </w:rPr>
        <w:t>http://libproxy.uwyo.edu/login/?url=http://search.proquest.com.libproxy.uwyo.edu/doc</w:t>
      </w:r>
      <w:r w:rsidR="007A5496">
        <w:rPr>
          <w:rFonts w:ascii="Times New Roman" w:hAnsi="Times New Roman"/>
        </w:rPr>
        <w:t>view/1547939777?accountid=14793</w:t>
      </w:r>
      <w:r w:rsidRPr="000E2446">
        <w:rPr>
          <w:rFonts w:ascii="Times New Roman" w:hAnsi="Times New Roman"/>
        </w:rPr>
        <w:t>.</w:t>
      </w:r>
    </w:p>
    <w:p w14:paraId="7E28A6E3" w14:textId="4B8662EF" w:rsidR="000E2446" w:rsidRPr="000E2446" w:rsidRDefault="000E2446" w:rsidP="00502AA4">
      <w:pPr>
        <w:pStyle w:val="Bibliography"/>
        <w:rPr>
          <w:rFonts w:ascii="Times New Roman" w:hAnsi="Times New Roman"/>
        </w:rPr>
      </w:pPr>
      <w:r w:rsidRPr="000E2446">
        <w:rPr>
          <w:rFonts w:ascii="Times New Roman" w:hAnsi="Times New Roman"/>
        </w:rPr>
        <w:t>23.</w:t>
      </w:r>
      <w:r w:rsidRPr="000E2446">
        <w:rPr>
          <w:rFonts w:ascii="Times New Roman" w:hAnsi="Times New Roman"/>
        </w:rPr>
        <w:tab/>
        <w:t>Manual of Standard Operating Procedures for Sample Collection and Analysis</w:t>
      </w:r>
      <w:r w:rsidR="0050689B">
        <w:rPr>
          <w:rFonts w:ascii="Times New Roman" w:hAnsi="Times New Roman"/>
        </w:rPr>
        <w:t xml:space="preserve"> [Internet]</w:t>
      </w:r>
      <w:r w:rsidRPr="000E2446">
        <w:rPr>
          <w:rFonts w:ascii="Times New Roman" w:hAnsi="Times New Roman"/>
        </w:rPr>
        <w:t xml:space="preserve">. </w:t>
      </w:r>
      <w:r w:rsidR="0050689B">
        <w:rPr>
          <w:rFonts w:ascii="Times New Roman" w:hAnsi="Times New Roman"/>
        </w:rPr>
        <w:t xml:space="preserve">Cheyenne (WY): </w:t>
      </w:r>
      <w:r w:rsidR="0050689B" w:rsidRPr="000E2446">
        <w:rPr>
          <w:rFonts w:ascii="Times New Roman" w:hAnsi="Times New Roman"/>
        </w:rPr>
        <w:t>Wyoming Department of Environmental Quality</w:t>
      </w:r>
      <w:r w:rsidR="0050689B">
        <w:rPr>
          <w:rFonts w:ascii="Times New Roman" w:hAnsi="Times New Roman"/>
        </w:rPr>
        <w:t xml:space="preserve"> (US); [updated </w:t>
      </w:r>
      <w:r w:rsidR="005B6AD1">
        <w:rPr>
          <w:rFonts w:ascii="Times New Roman" w:hAnsi="Times New Roman"/>
        </w:rPr>
        <w:t>2004 Sept 1</w:t>
      </w:r>
      <w:r w:rsidR="0050689B">
        <w:rPr>
          <w:rFonts w:ascii="Times New Roman" w:hAnsi="Times New Roman"/>
        </w:rPr>
        <w:t xml:space="preserve">; cited </w:t>
      </w:r>
      <w:r w:rsidR="005B6AD1">
        <w:rPr>
          <w:rFonts w:ascii="Times New Roman" w:hAnsi="Times New Roman"/>
        </w:rPr>
        <w:t>2011 Feb 2011</w:t>
      </w:r>
      <w:r w:rsidR="0050689B">
        <w:rPr>
          <w:rFonts w:ascii="Times New Roman" w:hAnsi="Times New Roman"/>
        </w:rPr>
        <w:t xml:space="preserve">]. </w:t>
      </w:r>
      <w:r w:rsidR="000F2DD2">
        <w:rPr>
          <w:rFonts w:ascii="Times New Roman" w:hAnsi="Times New Roman"/>
        </w:rPr>
        <w:t>Source</w:t>
      </w:r>
      <w:r w:rsidR="0050689B">
        <w:rPr>
          <w:rFonts w:ascii="Times New Roman" w:hAnsi="Times New Roman"/>
        </w:rPr>
        <w:t>:</w:t>
      </w:r>
      <w:r w:rsidR="0050689B" w:rsidRPr="000E2446">
        <w:rPr>
          <w:rFonts w:ascii="Times New Roman" w:hAnsi="Times New Roman"/>
        </w:rPr>
        <w:t xml:space="preserve"> </w:t>
      </w:r>
      <w:r w:rsidR="0050689B">
        <w:rPr>
          <w:rFonts w:ascii="Times New Roman" w:hAnsi="Times New Roman"/>
        </w:rPr>
        <w:t xml:space="preserve"> </w:t>
      </w:r>
      <w:r w:rsidRPr="000E2446">
        <w:rPr>
          <w:rFonts w:ascii="Times New Roman" w:hAnsi="Times New Roman"/>
        </w:rPr>
        <w:t>http://deq.state.wy.us/wqd/watershed</w:t>
      </w:r>
      <w:r w:rsidR="0050689B">
        <w:rPr>
          <w:rFonts w:ascii="Times New Roman" w:hAnsi="Times New Roman"/>
        </w:rPr>
        <w:t>/downloads/qa/4-1089.pdf</w:t>
      </w:r>
      <w:r w:rsidRPr="000E2446">
        <w:rPr>
          <w:rFonts w:ascii="Times New Roman" w:hAnsi="Times New Roman"/>
        </w:rPr>
        <w:t>.</w:t>
      </w:r>
    </w:p>
    <w:p w14:paraId="78975536" w14:textId="06330FF8" w:rsidR="000E2446" w:rsidRPr="000E2446" w:rsidRDefault="005B6AD1" w:rsidP="00502AA4">
      <w:pPr>
        <w:pStyle w:val="Bibliography"/>
        <w:rPr>
          <w:rFonts w:ascii="Times New Roman" w:hAnsi="Times New Roman"/>
        </w:rPr>
      </w:pPr>
      <w:r>
        <w:rPr>
          <w:rFonts w:ascii="Times New Roman" w:hAnsi="Times New Roman"/>
        </w:rPr>
        <w:t>24.</w:t>
      </w:r>
      <w:r>
        <w:rPr>
          <w:rFonts w:ascii="Times New Roman" w:hAnsi="Times New Roman"/>
        </w:rPr>
        <w:tab/>
        <w:t>Florea, A.</w:t>
      </w:r>
      <w:r w:rsidR="000E2446" w:rsidRPr="000E2446">
        <w:rPr>
          <w:rFonts w:ascii="Times New Roman" w:hAnsi="Times New Roman"/>
        </w:rPr>
        <w:t xml:space="preserve">, Splettstoesser, F. &amp; Büsselberg, D. Arsenic trioxide (As2O3) induced calcium signals and cytotoxicity in two human cell lines: SY-5Y neuroblastoma and 293 embryonic kidney (HEK). </w:t>
      </w:r>
      <w:r w:rsidR="000E2446" w:rsidRPr="000E2446">
        <w:rPr>
          <w:rFonts w:ascii="Times New Roman" w:hAnsi="Times New Roman"/>
          <w:i/>
          <w:iCs/>
        </w:rPr>
        <w:t>Toxicology and Applied Pharmacology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220</w:t>
      </w:r>
      <w:r w:rsidR="000E2446" w:rsidRPr="000E2446">
        <w:rPr>
          <w:rFonts w:ascii="Times New Roman" w:hAnsi="Times New Roman"/>
        </w:rPr>
        <w:t xml:space="preserve"> (3), 292–301, doi:10.1016/j.taap.2007.01.022 (2007).</w:t>
      </w:r>
    </w:p>
    <w:p w14:paraId="60ACF778" w14:textId="23476D26" w:rsidR="000E2446" w:rsidRPr="000E2446" w:rsidRDefault="005B6AD1" w:rsidP="00502AA4">
      <w:pPr>
        <w:pStyle w:val="Bibliography"/>
        <w:rPr>
          <w:rFonts w:ascii="Times New Roman" w:hAnsi="Times New Roman"/>
        </w:rPr>
      </w:pPr>
      <w:r>
        <w:rPr>
          <w:rFonts w:ascii="Times New Roman" w:hAnsi="Times New Roman"/>
        </w:rPr>
        <w:t>25.</w:t>
      </w:r>
      <w:r>
        <w:rPr>
          <w:rFonts w:ascii="Times New Roman" w:hAnsi="Times New Roman"/>
        </w:rPr>
        <w:tab/>
        <w:t>Mao, W.,</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Cadmium induces apoptosis in human embryonic kidney (HEK) 293 cells by caspase-dependent and -independent pathways acting on mitochondria. </w:t>
      </w:r>
      <w:proofErr w:type="gramStart"/>
      <w:r w:rsidR="000E2446" w:rsidRPr="000E2446">
        <w:rPr>
          <w:rFonts w:ascii="Times New Roman" w:hAnsi="Times New Roman"/>
          <w:i/>
          <w:iCs/>
        </w:rPr>
        <w:t>Toxicology in Vitro</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21</w:t>
      </w:r>
      <w:r w:rsidR="000E2446" w:rsidRPr="000E2446">
        <w:rPr>
          <w:rFonts w:ascii="Times New Roman" w:hAnsi="Times New Roman"/>
        </w:rPr>
        <w:t xml:space="preserve"> (3), 343–354, doi:10.1016/j.tiv.2006.09.004 (2007).</w:t>
      </w:r>
    </w:p>
    <w:p w14:paraId="669EA45D" w14:textId="732310C6" w:rsidR="000E2446" w:rsidRPr="000E2446" w:rsidRDefault="005B6AD1" w:rsidP="00502AA4">
      <w:pPr>
        <w:pStyle w:val="Bibliography"/>
        <w:rPr>
          <w:rFonts w:ascii="Times New Roman" w:hAnsi="Times New Roman"/>
        </w:rPr>
      </w:pPr>
      <w:r>
        <w:rPr>
          <w:rFonts w:ascii="Times New Roman" w:hAnsi="Times New Roman"/>
        </w:rPr>
        <w:lastRenderedPageBreak/>
        <w:t>26.</w:t>
      </w:r>
      <w:r>
        <w:rPr>
          <w:rFonts w:ascii="Times New Roman" w:hAnsi="Times New Roman"/>
        </w:rPr>
        <w:tab/>
        <w:t>Tchounwou, P., Yedjou, C.., Patlolla, A. &amp; Sutton, D.</w:t>
      </w:r>
      <w:r w:rsidR="000E2446" w:rsidRPr="000E2446">
        <w:rPr>
          <w:rFonts w:ascii="Times New Roman" w:hAnsi="Times New Roman"/>
        </w:rPr>
        <w:t xml:space="preserve"> Heavy Metal Toxicity and the Environment. </w:t>
      </w:r>
      <w:proofErr w:type="gramStart"/>
      <w:r w:rsidR="000E2446" w:rsidRPr="000E2446">
        <w:rPr>
          <w:rFonts w:ascii="Times New Roman" w:hAnsi="Times New Roman"/>
          <w:i/>
          <w:iCs/>
        </w:rPr>
        <w:t>Molecular, Clinical and Environmental Toxicology</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101</w:t>
      </w:r>
      <w:r w:rsidR="000E2446" w:rsidRPr="000E2446">
        <w:rPr>
          <w:rFonts w:ascii="Times New Roman" w:hAnsi="Times New Roman"/>
        </w:rPr>
        <w:t>, 133–164, doi:10.1007/978-3-7643-8340-4_6 (2012).</w:t>
      </w:r>
    </w:p>
    <w:p w14:paraId="6F146198" w14:textId="708D2DCD" w:rsidR="000E2446" w:rsidRPr="000E2446" w:rsidRDefault="000E2446" w:rsidP="00502AA4">
      <w:pPr>
        <w:pStyle w:val="Bibliography"/>
        <w:rPr>
          <w:rFonts w:ascii="Times New Roman" w:hAnsi="Times New Roman"/>
        </w:rPr>
      </w:pPr>
      <w:r w:rsidRPr="000E2446">
        <w:rPr>
          <w:rFonts w:ascii="Times New Roman" w:hAnsi="Times New Roman"/>
        </w:rPr>
        <w:t>27</w:t>
      </w:r>
      <w:r w:rsidR="005B6AD1">
        <w:rPr>
          <w:rFonts w:ascii="Times New Roman" w:hAnsi="Times New Roman"/>
        </w:rPr>
        <w:t>.</w:t>
      </w:r>
      <w:r w:rsidR="005B6AD1">
        <w:rPr>
          <w:rFonts w:ascii="Times New Roman" w:hAnsi="Times New Roman"/>
        </w:rPr>
        <w:tab/>
        <w:t>Meerloo, J., Kaspers, G.</w:t>
      </w:r>
      <w:r w:rsidRPr="000E2446">
        <w:rPr>
          <w:rFonts w:ascii="Times New Roman" w:hAnsi="Times New Roman"/>
        </w:rPr>
        <w:t xml:space="preserve"> &amp; Cloos, J. Cell Sensitivity Assays: The MTT Assay. </w:t>
      </w:r>
      <w:proofErr w:type="gramStart"/>
      <w:r w:rsidRPr="000E2446">
        <w:rPr>
          <w:rFonts w:ascii="Times New Roman" w:hAnsi="Times New Roman"/>
          <w:i/>
          <w:iCs/>
        </w:rPr>
        <w:t>Cancer Cell Culture</w:t>
      </w:r>
      <w:r w:rsidR="000F2DD2">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731</w:t>
      </w:r>
      <w:r w:rsidRPr="000E2446">
        <w:rPr>
          <w:rFonts w:ascii="Times New Roman" w:hAnsi="Times New Roman"/>
        </w:rPr>
        <w:t>, 237–245, doi:10.1007/978-1-61779-080-5_20 (2011).</w:t>
      </w:r>
    </w:p>
    <w:p w14:paraId="7BF0EDF0" w14:textId="517C7993" w:rsidR="000E2446" w:rsidRPr="000E2446" w:rsidRDefault="005B6AD1" w:rsidP="00502AA4">
      <w:pPr>
        <w:pStyle w:val="Bibliography"/>
        <w:rPr>
          <w:rFonts w:ascii="Times New Roman" w:hAnsi="Times New Roman"/>
        </w:rPr>
      </w:pPr>
      <w:r>
        <w:rPr>
          <w:rFonts w:ascii="Times New Roman" w:hAnsi="Times New Roman"/>
        </w:rPr>
        <w:t>28.</w:t>
      </w:r>
      <w:r>
        <w:rPr>
          <w:rFonts w:ascii="Times New Roman" w:hAnsi="Times New Roman"/>
        </w:rPr>
        <w:tab/>
        <w:t xml:space="preserve">Gustafsson, J. </w:t>
      </w:r>
      <w:r w:rsidR="000E2446" w:rsidRPr="000E2446">
        <w:rPr>
          <w:rFonts w:ascii="Times New Roman" w:hAnsi="Times New Roman"/>
          <w:i/>
          <w:iCs/>
        </w:rPr>
        <w:t>Visual MINTEQ</w:t>
      </w:r>
      <w:r w:rsidR="000E2446" w:rsidRPr="000E2446">
        <w:rPr>
          <w:rFonts w:ascii="Times New Roman" w:hAnsi="Times New Roman"/>
        </w:rPr>
        <w:t xml:space="preserve">. </w:t>
      </w:r>
      <w:r>
        <w:rPr>
          <w:rFonts w:ascii="Times New Roman" w:hAnsi="Times New Roman"/>
        </w:rPr>
        <w:t xml:space="preserve">Stockholm (Sweden): Royal Institute of Technology (2010). Available from: </w:t>
      </w:r>
      <w:r w:rsidR="000E2446" w:rsidRPr="000E2446">
        <w:rPr>
          <w:rFonts w:ascii="Times New Roman" w:hAnsi="Times New Roman"/>
        </w:rPr>
        <w:t>http://www2.lwr.kth.s</w:t>
      </w:r>
      <w:r>
        <w:rPr>
          <w:rFonts w:ascii="Times New Roman" w:hAnsi="Times New Roman"/>
        </w:rPr>
        <w:t xml:space="preserve">e/English/Oursoftware/vminteq/ </w:t>
      </w:r>
    </w:p>
    <w:p w14:paraId="64E51BC7" w14:textId="5047E0F0" w:rsidR="000E2446" w:rsidRPr="000E2446" w:rsidRDefault="005B6AD1" w:rsidP="00502AA4">
      <w:pPr>
        <w:pStyle w:val="Bibliography"/>
        <w:rPr>
          <w:rFonts w:ascii="Times New Roman" w:hAnsi="Times New Roman"/>
        </w:rPr>
      </w:pPr>
      <w:r>
        <w:rPr>
          <w:rFonts w:ascii="Times New Roman" w:hAnsi="Times New Roman"/>
        </w:rPr>
        <w:t>29.</w:t>
      </w:r>
      <w:r>
        <w:rPr>
          <w:rFonts w:ascii="Times New Roman" w:hAnsi="Times New Roman"/>
        </w:rPr>
        <w:tab/>
        <w:t>Hallab, N.</w:t>
      </w:r>
      <w:r w:rsidR="000E2446" w:rsidRPr="000E2446">
        <w:rPr>
          <w:rFonts w:ascii="Times New Roman" w:hAnsi="Times New Roman"/>
        </w:rPr>
        <w:t>, Caicedo, M., McAllister, K., Skipor,</w:t>
      </w:r>
      <w:r>
        <w:rPr>
          <w:rFonts w:ascii="Times New Roman" w:hAnsi="Times New Roman"/>
        </w:rPr>
        <w:t xml:space="preserve"> A., Amstutz, H. &amp; Jacobs, J.</w:t>
      </w:r>
      <w:r w:rsidR="000E2446" w:rsidRPr="000E2446">
        <w:rPr>
          <w:rFonts w:ascii="Times New Roman" w:hAnsi="Times New Roman"/>
        </w:rPr>
        <w:t xml:space="preserve"> Asymptomatic prospective and retrospective cohorts with metal-on-metal hip arthroplasty indicate acquired lymphocyte reactivity varies with metal ion levels on a group basis. </w:t>
      </w:r>
      <w:proofErr w:type="gramStart"/>
      <w:r w:rsidR="000E2446" w:rsidRPr="000E2446">
        <w:rPr>
          <w:rFonts w:ascii="Times New Roman" w:hAnsi="Times New Roman"/>
          <w:i/>
          <w:iCs/>
        </w:rPr>
        <w:t xml:space="preserve">Journal of </w:t>
      </w:r>
      <w:proofErr w:type="spellStart"/>
      <w:r w:rsidR="000E2446" w:rsidRPr="000E2446">
        <w:rPr>
          <w:rFonts w:ascii="Times New Roman" w:hAnsi="Times New Roman"/>
          <w:i/>
          <w:iCs/>
        </w:rPr>
        <w:t>Orthopaedic</w:t>
      </w:r>
      <w:proofErr w:type="spellEnd"/>
      <w:r w:rsidR="000E2446" w:rsidRPr="000E2446">
        <w:rPr>
          <w:rFonts w:ascii="Times New Roman" w:hAnsi="Times New Roman"/>
          <w:i/>
          <w:iCs/>
        </w:rPr>
        <w:t xml:space="preserve"> Research</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31</w:t>
      </w:r>
      <w:r w:rsidR="000E2446" w:rsidRPr="000E2446">
        <w:rPr>
          <w:rFonts w:ascii="Times New Roman" w:hAnsi="Times New Roman"/>
        </w:rPr>
        <w:t xml:space="preserve"> (2), 173–182, doi:10.1002/jor.22214 (2013).</w:t>
      </w:r>
    </w:p>
    <w:p w14:paraId="44678A6B" w14:textId="4F677D89" w:rsidR="000E2446" w:rsidRPr="000E2446" w:rsidRDefault="005B6AD1" w:rsidP="00502AA4">
      <w:pPr>
        <w:pStyle w:val="Bibliography"/>
        <w:rPr>
          <w:rFonts w:ascii="Times New Roman" w:hAnsi="Times New Roman"/>
        </w:rPr>
      </w:pPr>
      <w:r>
        <w:rPr>
          <w:rFonts w:ascii="Times New Roman" w:hAnsi="Times New Roman"/>
        </w:rPr>
        <w:t>30.</w:t>
      </w:r>
      <w:r>
        <w:rPr>
          <w:rFonts w:ascii="Times New Roman" w:hAnsi="Times New Roman"/>
        </w:rPr>
        <w:tab/>
        <w:t>Goswami, A., Raul, P. &amp; Purkait, M.</w:t>
      </w:r>
      <w:r w:rsidR="000E2446" w:rsidRPr="000E2446">
        <w:rPr>
          <w:rFonts w:ascii="Times New Roman" w:hAnsi="Times New Roman"/>
        </w:rPr>
        <w:t xml:space="preserve"> Arsenic adsorption using copper (II) oxide nanoparticles. </w:t>
      </w:r>
      <w:proofErr w:type="gramStart"/>
      <w:r w:rsidR="000E2446" w:rsidRPr="000E2446">
        <w:rPr>
          <w:rFonts w:ascii="Times New Roman" w:hAnsi="Times New Roman"/>
          <w:i/>
          <w:iCs/>
        </w:rPr>
        <w:t>Chemical Engineering Research and Design</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90</w:t>
      </w:r>
      <w:r w:rsidR="000E2446" w:rsidRPr="000E2446">
        <w:rPr>
          <w:rFonts w:ascii="Times New Roman" w:hAnsi="Times New Roman"/>
        </w:rPr>
        <w:t xml:space="preserve"> (9), 1387–1396, doi:10.1016/j.cherd.2011.12.006 (2011).</w:t>
      </w:r>
    </w:p>
    <w:p w14:paraId="5335FEA4" w14:textId="77777777" w:rsidR="000E2446" w:rsidRPr="000E2446" w:rsidRDefault="000E2446" w:rsidP="00502AA4">
      <w:pPr>
        <w:pStyle w:val="Bibliography"/>
        <w:rPr>
          <w:rFonts w:ascii="Times New Roman" w:hAnsi="Times New Roman"/>
        </w:rPr>
      </w:pPr>
      <w:r w:rsidRPr="000E2446">
        <w:rPr>
          <w:rFonts w:ascii="Times New Roman" w:hAnsi="Times New Roman"/>
        </w:rPr>
        <w:t>31.</w:t>
      </w:r>
      <w:r w:rsidRPr="000E2446">
        <w:rPr>
          <w:rFonts w:ascii="Times New Roman" w:hAnsi="Times New Roman"/>
        </w:rPr>
        <w:tab/>
        <w:t xml:space="preserve">Pillewan, P., Mukherjee, S., Roychowdhury, T., Das, S., Bansiwal, A. &amp; Rayalu, S. Removal of As(III) and As(V) from water by copper oxide incorporated mesoporous alumina. </w:t>
      </w:r>
      <w:r w:rsidRPr="000E2446">
        <w:rPr>
          <w:rFonts w:ascii="Times New Roman" w:hAnsi="Times New Roman"/>
          <w:i/>
          <w:iCs/>
        </w:rPr>
        <w:t>Journal of Hazardous Materials</w:t>
      </w:r>
      <w:r w:rsidRPr="000E2446">
        <w:rPr>
          <w:rFonts w:ascii="Times New Roman" w:hAnsi="Times New Roman"/>
        </w:rPr>
        <w:t xml:space="preserve"> </w:t>
      </w:r>
      <w:r w:rsidRPr="000E2446">
        <w:rPr>
          <w:rFonts w:ascii="Times New Roman" w:hAnsi="Times New Roman"/>
          <w:b/>
          <w:bCs/>
        </w:rPr>
        <w:t>186</w:t>
      </w:r>
      <w:r w:rsidRPr="000E2446">
        <w:rPr>
          <w:rFonts w:ascii="Times New Roman" w:hAnsi="Times New Roman"/>
        </w:rPr>
        <w:t xml:space="preserve"> (1), 367–375, doi:10.1016/j.jhazmat.2010.11.008 (2011).</w:t>
      </w:r>
    </w:p>
    <w:p w14:paraId="5976B643" w14:textId="572F5F4A" w:rsidR="000E2446" w:rsidRPr="000E2446" w:rsidRDefault="005B6AD1" w:rsidP="00502AA4">
      <w:pPr>
        <w:pStyle w:val="Bibliography"/>
        <w:rPr>
          <w:rFonts w:ascii="Times New Roman" w:hAnsi="Times New Roman"/>
        </w:rPr>
      </w:pPr>
      <w:r>
        <w:rPr>
          <w:rFonts w:ascii="Times New Roman" w:hAnsi="Times New Roman"/>
        </w:rPr>
        <w:t>32.</w:t>
      </w:r>
      <w:r>
        <w:rPr>
          <w:rFonts w:ascii="Times New Roman" w:hAnsi="Times New Roman"/>
        </w:rPr>
        <w:tab/>
        <w:t xml:space="preserve">Kroll, A., </w:t>
      </w:r>
      <w:r w:rsidR="000E2446" w:rsidRPr="000E2446">
        <w:rPr>
          <w:rFonts w:ascii="Times New Roman" w:hAnsi="Times New Roman"/>
          <w:i/>
          <w:iCs/>
        </w:rPr>
        <w:t>et al.</w:t>
      </w:r>
      <w:r w:rsidR="000E2446" w:rsidRPr="000E2446">
        <w:rPr>
          <w:rFonts w:ascii="Times New Roman" w:hAnsi="Times New Roman"/>
        </w:rPr>
        <w:t xml:space="preserve"> Cytotoxicity screening of 23 engineered nanomaterials using a test matrix of ten cell lines and three different assays. </w:t>
      </w:r>
      <w:proofErr w:type="gramStart"/>
      <w:r w:rsidR="000E2446" w:rsidRPr="000E2446">
        <w:rPr>
          <w:rFonts w:ascii="Times New Roman" w:hAnsi="Times New Roman"/>
          <w:i/>
          <w:iCs/>
        </w:rPr>
        <w:t xml:space="preserve">Particle and </w:t>
      </w:r>
      <w:proofErr w:type="spellStart"/>
      <w:r w:rsidR="000E2446" w:rsidRPr="000E2446">
        <w:rPr>
          <w:rFonts w:ascii="Times New Roman" w:hAnsi="Times New Roman"/>
          <w:i/>
          <w:iCs/>
        </w:rPr>
        <w:t>fibre</w:t>
      </w:r>
      <w:proofErr w:type="spellEnd"/>
      <w:r w:rsidR="000E2446" w:rsidRPr="000E2446">
        <w:rPr>
          <w:rFonts w:ascii="Times New Roman" w:hAnsi="Times New Roman"/>
          <w:i/>
          <w:iCs/>
        </w:rPr>
        <w:t xml:space="preserve"> toxicology</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8</w:t>
      </w:r>
      <w:r w:rsidR="000E2446" w:rsidRPr="000E2446">
        <w:rPr>
          <w:rFonts w:ascii="Times New Roman" w:hAnsi="Times New Roman"/>
        </w:rPr>
        <w:t xml:space="preserve"> (9), 1–19, doi:10.1186/1743-8977-8-9 (2011).</w:t>
      </w:r>
    </w:p>
    <w:p w14:paraId="3A3B1CA1" w14:textId="64A2DE19" w:rsidR="000E2446" w:rsidRPr="000E2446" w:rsidRDefault="005B6AD1" w:rsidP="00502AA4">
      <w:pPr>
        <w:pStyle w:val="Bibliography"/>
        <w:rPr>
          <w:rFonts w:ascii="Times New Roman" w:hAnsi="Times New Roman"/>
        </w:rPr>
      </w:pPr>
      <w:r>
        <w:rPr>
          <w:rFonts w:ascii="Times New Roman" w:hAnsi="Times New Roman"/>
        </w:rPr>
        <w:t>33.</w:t>
      </w:r>
      <w:r>
        <w:rPr>
          <w:rFonts w:ascii="Times New Roman" w:hAnsi="Times New Roman"/>
        </w:rPr>
        <w:tab/>
        <w:t>Fahmy, B. &amp; Cormier, S.</w:t>
      </w:r>
      <w:r w:rsidR="000E2446" w:rsidRPr="000E2446">
        <w:rPr>
          <w:rFonts w:ascii="Times New Roman" w:hAnsi="Times New Roman"/>
        </w:rPr>
        <w:t xml:space="preserve"> Copper oxide nanoparticles induce oxidative stress and cytotoxicity in airway epithelial cells. </w:t>
      </w:r>
      <w:r w:rsidR="000E2446" w:rsidRPr="000E2446">
        <w:rPr>
          <w:rFonts w:ascii="Times New Roman" w:hAnsi="Times New Roman"/>
          <w:i/>
          <w:iCs/>
        </w:rPr>
        <w:t>Toxicology in vitro: an international journal published in association with BIBRA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23</w:t>
      </w:r>
      <w:r w:rsidR="000E2446" w:rsidRPr="000E2446">
        <w:rPr>
          <w:rFonts w:ascii="Times New Roman" w:hAnsi="Times New Roman"/>
        </w:rPr>
        <w:t xml:space="preserve"> (7), 1365–1371, doi:10.1016/j.tiv.2009.08.005 (2009).</w:t>
      </w:r>
    </w:p>
    <w:p w14:paraId="08C622BC" w14:textId="61E33631" w:rsidR="000E2446" w:rsidRPr="000E2446" w:rsidRDefault="005B6AD1" w:rsidP="00502AA4">
      <w:pPr>
        <w:pStyle w:val="Bibliography"/>
        <w:rPr>
          <w:rFonts w:ascii="Times New Roman" w:hAnsi="Times New Roman"/>
        </w:rPr>
      </w:pPr>
      <w:r>
        <w:rPr>
          <w:rFonts w:ascii="Times New Roman" w:hAnsi="Times New Roman"/>
        </w:rPr>
        <w:t>34.</w:t>
      </w:r>
      <w:r>
        <w:rPr>
          <w:rFonts w:ascii="Times New Roman" w:hAnsi="Times New Roman"/>
        </w:rPr>
        <w:tab/>
        <w:t>Radike,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Distribution and accumulation of a mixture of arsenic, cadmium, chromium, nickel and vanadium in mouse small intestin, kidney, pancreas, and femur following oral administration in water or feed. </w:t>
      </w:r>
      <w:r w:rsidR="000E2446" w:rsidRPr="000E2446">
        <w:rPr>
          <w:rFonts w:ascii="Times New Roman" w:hAnsi="Times New Roman"/>
          <w:i/>
          <w:iCs/>
        </w:rPr>
        <w:t>Journal of Toxicology and Environmental Health, Part 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65</w:t>
      </w:r>
      <w:r w:rsidR="000E2446" w:rsidRPr="000E2446">
        <w:rPr>
          <w:rFonts w:ascii="Times New Roman" w:hAnsi="Times New Roman"/>
        </w:rPr>
        <w:t xml:space="preserve"> (23), 2029–2052, doi</w:t>
      </w:r>
      <w:proofErr w:type="gramStart"/>
      <w:r w:rsidR="000E2446" w:rsidRPr="000E2446">
        <w:rPr>
          <w:rFonts w:ascii="Times New Roman" w:hAnsi="Times New Roman"/>
        </w:rPr>
        <w:t>:10.1080</w:t>
      </w:r>
      <w:proofErr w:type="gramEnd"/>
      <w:r w:rsidR="000E2446" w:rsidRPr="000E2446">
        <w:rPr>
          <w:rFonts w:ascii="Times New Roman" w:hAnsi="Times New Roman"/>
        </w:rPr>
        <w:t>/00984100290071324 (2002).</w:t>
      </w:r>
    </w:p>
    <w:p w14:paraId="342F3C65" w14:textId="2D744E0E" w:rsidR="000E2446" w:rsidRPr="000E2446" w:rsidRDefault="000E2446" w:rsidP="00502AA4">
      <w:pPr>
        <w:pStyle w:val="Bibliography"/>
        <w:rPr>
          <w:rFonts w:ascii="Times New Roman" w:hAnsi="Times New Roman"/>
        </w:rPr>
      </w:pPr>
      <w:r w:rsidRPr="000E2446">
        <w:rPr>
          <w:rFonts w:ascii="Times New Roman" w:hAnsi="Times New Roman"/>
        </w:rPr>
        <w:t>35.</w:t>
      </w:r>
      <w:r w:rsidRPr="000E2446">
        <w:rPr>
          <w:rFonts w:ascii="Times New Roman" w:hAnsi="Times New Roman"/>
        </w:rPr>
        <w:tab/>
        <w:t xml:space="preserve">Barbier, O., Jacquillet, G., Tauc, M., Cougnon, M. &amp; Poujeol, P. Effect of heavy metals on, and handling by, the kidney. </w:t>
      </w:r>
      <w:r w:rsidRPr="000E2446">
        <w:rPr>
          <w:rFonts w:ascii="Times New Roman" w:hAnsi="Times New Roman"/>
          <w:i/>
          <w:iCs/>
        </w:rPr>
        <w:t xml:space="preserve">Nephron. </w:t>
      </w:r>
      <w:proofErr w:type="gramStart"/>
      <w:r w:rsidRPr="000E2446">
        <w:rPr>
          <w:rFonts w:ascii="Times New Roman" w:hAnsi="Times New Roman"/>
          <w:i/>
          <w:iCs/>
        </w:rPr>
        <w:t>Physiology</w:t>
      </w:r>
      <w:r w:rsidR="000F2DD2">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99</w:t>
      </w:r>
      <w:r w:rsidRPr="000E2446">
        <w:rPr>
          <w:rFonts w:ascii="Times New Roman" w:hAnsi="Times New Roman"/>
        </w:rPr>
        <w:t xml:space="preserve"> (4), 105–110, doi:10.1159/000083981 (2005).</w:t>
      </w:r>
    </w:p>
    <w:p w14:paraId="132CCE14" w14:textId="07930004" w:rsidR="000E2446" w:rsidRPr="000E2446" w:rsidRDefault="005B6AD1" w:rsidP="00502AA4">
      <w:pPr>
        <w:pStyle w:val="Bibliography"/>
        <w:rPr>
          <w:rFonts w:ascii="Times New Roman" w:hAnsi="Times New Roman"/>
        </w:rPr>
      </w:pPr>
      <w:r>
        <w:rPr>
          <w:rFonts w:ascii="Times New Roman" w:hAnsi="Times New Roman"/>
        </w:rPr>
        <w:t>36.</w:t>
      </w:r>
      <w:r>
        <w:rPr>
          <w:rFonts w:ascii="Times New Roman" w:hAnsi="Times New Roman"/>
        </w:rPr>
        <w:tab/>
        <w:t xml:space="preserve">Zheng, X., Watts, G., Vaught, S. &amp; Gandolfi, A. </w:t>
      </w:r>
      <w:r w:rsidR="000E2446" w:rsidRPr="000E2446">
        <w:rPr>
          <w:rFonts w:ascii="Times New Roman" w:hAnsi="Times New Roman"/>
        </w:rPr>
        <w:t xml:space="preserve"> Low-level arsenite induced gene expression in HEK293 cells. </w:t>
      </w:r>
      <w:proofErr w:type="gramStart"/>
      <w:r w:rsidR="000E2446" w:rsidRPr="000E2446">
        <w:rPr>
          <w:rFonts w:ascii="Times New Roman" w:hAnsi="Times New Roman"/>
          <w:i/>
          <w:iCs/>
        </w:rPr>
        <w:t>Toxicology</w:t>
      </w:r>
      <w:r w:rsidR="000F2DD2">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187</w:t>
      </w:r>
      <w:r w:rsidR="000E2446" w:rsidRPr="000E2446">
        <w:rPr>
          <w:rFonts w:ascii="Times New Roman" w:hAnsi="Times New Roman"/>
        </w:rPr>
        <w:t xml:space="preserve"> (1), 39–48, doi:10.1016/S0300-483X(03)00025-8 (2003).</w:t>
      </w:r>
    </w:p>
    <w:p w14:paraId="38EA9182" w14:textId="045337DE" w:rsidR="000E2446" w:rsidRPr="000E2446" w:rsidRDefault="000E2446" w:rsidP="00502AA4">
      <w:pPr>
        <w:pStyle w:val="Bibliography"/>
        <w:rPr>
          <w:rFonts w:ascii="Times New Roman" w:hAnsi="Times New Roman"/>
        </w:rPr>
      </w:pPr>
      <w:r w:rsidRPr="000E2446">
        <w:rPr>
          <w:rFonts w:ascii="Times New Roman" w:hAnsi="Times New Roman"/>
        </w:rPr>
        <w:t>37.</w:t>
      </w:r>
      <w:r w:rsidRPr="000E2446">
        <w:rPr>
          <w:rFonts w:ascii="Times New Roman" w:hAnsi="Times New Roman"/>
        </w:rPr>
        <w:tab/>
        <w:t xml:space="preserve">Li, Z., Piao, F., Liu, S., Wang, Y. &amp; Qu, S. Subchronic exposure to arsenic trioxide-induced oxidative DNA damage in kidney tissue of mice. </w:t>
      </w:r>
      <w:proofErr w:type="gramStart"/>
      <w:r w:rsidRPr="000E2446">
        <w:rPr>
          <w:rFonts w:ascii="Times New Roman" w:hAnsi="Times New Roman"/>
          <w:i/>
          <w:iCs/>
        </w:rPr>
        <w:t xml:space="preserve">Experimental and </w:t>
      </w:r>
      <w:proofErr w:type="spellStart"/>
      <w:r w:rsidRPr="000E2446">
        <w:rPr>
          <w:rFonts w:ascii="Times New Roman" w:hAnsi="Times New Roman"/>
          <w:i/>
          <w:iCs/>
        </w:rPr>
        <w:t>Toxicologic</w:t>
      </w:r>
      <w:proofErr w:type="spellEnd"/>
      <w:r w:rsidRPr="000E2446">
        <w:rPr>
          <w:rFonts w:ascii="Times New Roman" w:hAnsi="Times New Roman"/>
          <w:i/>
          <w:iCs/>
        </w:rPr>
        <w:t xml:space="preserve"> Pathology</w:t>
      </w:r>
      <w:r w:rsidR="000F2DD2">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62</w:t>
      </w:r>
      <w:r w:rsidRPr="000E2446">
        <w:rPr>
          <w:rFonts w:ascii="Times New Roman" w:hAnsi="Times New Roman"/>
        </w:rPr>
        <w:t xml:space="preserve"> (5), 543–547, doi:10.1016/j.etp.2009.07.003 (2010).</w:t>
      </w:r>
    </w:p>
    <w:p w14:paraId="19DD0391" w14:textId="020CE73D" w:rsidR="000E2446" w:rsidRPr="000E2446" w:rsidRDefault="000E2446" w:rsidP="00502AA4">
      <w:pPr>
        <w:pStyle w:val="Bibliography"/>
        <w:rPr>
          <w:rFonts w:ascii="Times New Roman" w:hAnsi="Times New Roman"/>
        </w:rPr>
      </w:pPr>
      <w:r w:rsidRPr="000E2446">
        <w:rPr>
          <w:rFonts w:ascii="Times New Roman" w:hAnsi="Times New Roman"/>
        </w:rPr>
        <w:t>38.</w:t>
      </w:r>
      <w:r w:rsidRPr="000E2446">
        <w:rPr>
          <w:rFonts w:ascii="Times New Roman" w:hAnsi="Times New Roman"/>
        </w:rPr>
        <w:tab/>
        <w:t xml:space="preserve">Farombi, E., Akintunde, J., Nzute, N., Adedara, I. &amp; Arojojoye, O. Municipal landfill leachate induces hepatotoxicity and oxidative stress in rats. </w:t>
      </w:r>
      <w:proofErr w:type="gramStart"/>
      <w:r w:rsidRPr="000E2446">
        <w:rPr>
          <w:rFonts w:ascii="Times New Roman" w:hAnsi="Times New Roman"/>
          <w:i/>
          <w:iCs/>
        </w:rPr>
        <w:t>Toxicology and Industrial Health</w:t>
      </w:r>
      <w:r w:rsidR="000E77F4">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28</w:t>
      </w:r>
      <w:r w:rsidRPr="000E2446">
        <w:rPr>
          <w:rFonts w:ascii="Times New Roman" w:hAnsi="Times New Roman"/>
        </w:rPr>
        <w:t xml:space="preserve"> (6), 532–541, doi:10.1177/0748233711416947 (2011).</w:t>
      </w:r>
    </w:p>
    <w:p w14:paraId="4EDE9543" w14:textId="7BB24BA5" w:rsidR="000E2446" w:rsidRPr="000E2446" w:rsidRDefault="005B6AD1" w:rsidP="00502AA4">
      <w:pPr>
        <w:pStyle w:val="Bibliography"/>
        <w:rPr>
          <w:rFonts w:ascii="Times New Roman" w:hAnsi="Times New Roman"/>
        </w:rPr>
      </w:pPr>
      <w:r>
        <w:rPr>
          <w:rFonts w:ascii="Times New Roman" w:hAnsi="Times New Roman"/>
        </w:rPr>
        <w:t>39.</w:t>
      </w:r>
      <w:r>
        <w:rPr>
          <w:rFonts w:ascii="Times New Roman" w:hAnsi="Times New Roman"/>
        </w:rPr>
        <w:tab/>
        <w:t>Das, N.,</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Arsenic exposure through drinking water increases the risk of liver and cardiovascular diseases in the population of West Bengal, India. </w:t>
      </w:r>
      <w:proofErr w:type="gramStart"/>
      <w:r w:rsidR="000E2446" w:rsidRPr="000E2446">
        <w:rPr>
          <w:rFonts w:ascii="Times New Roman" w:hAnsi="Times New Roman"/>
          <w:i/>
          <w:iCs/>
        </w:rPr>
        <w:t>BMC public health</w:t>
      </w:r>
      <w:r w:rsidR="000E77F4">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12</w:t>
      </w:r>
      <w:r w:rsidR="000E2446" w:rsidRPr="000E2446">
        <w:rPr>
          <w:rFonts w:ascii="Times New Roman" w:hAnsi="Times New Roman"/>
        </w:rPr>
        <w:t xml:space="preserve"> (1), 639–648, doi:10.1186/1471-2458-12-639 (2012).</w:t>
      </w:r>
    </w:p>
    <w:p w14:paraId="4C10FF09" w14:textId="1A3844C0" w:rsidR="000E2446" w:rsidRPr="000E2446" w:rsidRDefault="000E2446" w:rsidP="00502AA4">
      <w:pPr>
        <w:pStyle w:val="Bibliography"/>
        <w:rPr>
          <w:rFonts w:ascii="Times New Roman" w:hAnsi="Times New Roman"/>
        </w:rPr>
      </w:pPr>
      <w:r w:rsidRPr="000E2446">
        <w:rPr>
          <w:rFonts w:ascii="Times New Roman" w:hAnsi="Times New Roman"/>
        </w:rPr>
        <w:t>40.</w:t>
      </w:r>
      <w:r w:rsidRPr="000E2446">
        <w:rPr>
          <w:rFonts w:ascii="Times New Roman" w:hAnsi="Times New Roman"/>
        </w:rPr>
        <w:tab/>
        <w:t>Valko,</w:t>
      </w:r>
      <w:r w:rsidR="005B6AD1">
        <w:rPr>
          <w:rFonts w:ascii="Times New Roman" w:hAnsi="Times New Roman"/>
        </w:rPr>
        <w:t xml:space="preserve"> M., Morris, H. &amp; Cronin, M. </w:t>
      </w:r>
      <w:r w:rsidRPr="000E2446">
        <w:rPr>
          <w:rFonts w:ascii="Times New Roman" w:hAnsi="Times New Roman"/>
        </w:rPr>
        <w:t xml:space="preserve"> Metals, toxicity and oxidative stress. </w:t>
      </w:r>
      <w:proofErr w:type="gramStart"/>
      <w:r w:rsidRPr="000E2446">
        <w:rPr>
          <w:rFonts w:ascii="Times New Roman" w:hAnsi="Times New Roman"/>
          <w:i/>
          <w:iCs/>
        </w:rPr>
        <w:t>Current Medicinal Chemistry</w:t>
      </w:r>
      <w:r w:rsidR="000E77F4">
        <w:rPr>
          <w:rFonts w:ascii="Times New Roman" w:hAnsi="Times New Roman"/>
          <w:i/>
          <w:iCs/>
        </w:rPr>
        <w:t>.</w:t>
      </w:r>
      <w:proofErr w:type="gramEnd"/>
      <w:r w:rsidRPr="000E2446">
        <w:rPr>
          <w:rFonts w:ascii="Times New Roman" w:hAnsi="Times New Roman"/>
        </w:rPr>
        <w:t xml:space="preserve"> </w:t>
      </w:r>
      <w:r w:rsidRPr="000E2446">
        <w:rPr>
          <w:rFonts w:ascii="Times New Roman" w:hAnsi="Times New Roman"/>
          <w:b/>
          <w:bCs/>
        </w:rPr>
        <w:t>12</w:t>
      </w:r>
      <w:r w:rsidRPr="000E2446">
        <w:rPr>
          <w:rFonts w:ascii="Times New Roman" w:hAnsi="Times New Roman"/>
        </w:rPr>
        <w:t xml:space="preserve"> (10), 1161–1208, doi:10.2174/0929867053764635 (2005).</w:t>
      </w:r>
    </w:p>
    <w:p w14:paraId="4314D1FD" w14:textId="5EABD697" w:rsidR="000E2446" w:rsidRPr="000E2446" w:rsidRDefault="005B6AD1" w:rsidP="00502AA4">
      <w:pPr>
        <w:pStyle w:val="Bibliography"/>
        <w:rPr>
          <w:rFonts w:ascii="Times New Roman" w:hAnsi="Times New Roman"/>
        </w:rPr>
      </w:pPr>
      <w:r>
        <w:rPr>
          <w:rFonts w:ascii="Times New Roman" w:hAnsi="Times New Roman"/>
        </w:rPr>
        <w:lastRenderedPageBreak/>
        <w:t>41.</w:t>
      </w:r>
      <w:r>
        <w:rPr>
          <w:rFonts w:ascii="Times New Roman" w:hAnsi="Times New Roman"/>
        </w:rPr>
        <w:tab/>
        <w:t>Horie,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Protein Adsorption of Ultrafine Metal Oxide and Its Influence on Cytotoxicity toward Cultured Cells. </w:t>
      </w:r>
      <w:proofErr w:type="gramStart"/>
      <w:r w:rsidR="000E2446" w:rsidRPr="000E2446">
        <w:rPr>
          <w:rFonts w:ascii="Times New Roman" w:hAnsi="Times New Roman"/>
          <w:i/>
          <w:iCs/>
        </w:rPr>
        <w:t>Chemical Research in Toxicology</w:t>
      </w:r>
      <w:r w:rsidR="00FA03B3">
        <w:rPr>
          <w:rFonts w:ascii="Times New Roman" w:hAnsi="Times New Roman"/>
          <w:i/>
          <w:iCs/>
        </w:rPr>
        <w:t>.</w:t>
      </w:r>
      <w:proofErr w:type="gramEnd"/>
      <w:r w:rsidR="000E2446" w:rsidRPr="000E2446">
        <w:rPr>
          <w:rFonts w:ascii="Times New Roman" w:hAnsi="Times New Roman"/>
        </w:rPr>
        <w:t xml:space="preserve"> </w:t>
      </w:r>
      <w:r w:rsidR="000E2446" w:rsidRPr="000E2446">
        <w:rPr>
          <w:rFonts w:ascii="Times New Roman" w:hAnsi="Times New Roman"/>
          <w:b/>
          <w:bCs/>
        </w:rPr>
        <w:t>22</w:t>
      </w:r>
      <w:r w:rsidR="000E2446" w:rsidRPr="000E2446">
        <w:rPr>
          <w:rFonts w:ascii="Times New Roman" w:hAnsi="Times New Roman"/>
        </w:rPr>
        <w:t xml:space="preserve"> (3), 543–553, doi:10.1021/tx800289z (2009).</w:t>
      </w:r>
    </w:p>
    <w:p w14:paraId="7CBCCC53" w14:textId="178D632C" w:rsidR="00DB0115" w:rsidRPr="00BD515F" w:rsidRDefault="00DB0115" w:rsidP="00502AA4">
      <w:pPr>
        <w:pStyle w:val="TFReferencesSection"/>
        <w:spacing w:line="240" w:lineRule="auto"/>
        <w:ind w:firstLine="0"/>
        <w:rPr>
          <w:rFonts w:ascii="Times New Roman" w:hAnsi="Times New Roman"/>
          <w:szCs w:val="24"/>
        </w:rPr>
      </w:pPr>
      <w:r w:rsidRPr="00BD515F">
        <w:rPr>
          <w:rFonts w:ascii="Times New Roman" w:hAnsi="Times New Roman"/>
          <w:szCs w:val="24"/>
        </w:rPr>
        <w:fldChar w:fldCharType="end"/>
      </w:r>
    </w:p>
    <w:sectPr w:rsidR="00DB0115" w:rsidRPr="00BD515F" w:rsidSect="00E40481">
      <w:footerReference w:type="even" r:id="rId22"/>
      <w:footerReference w:type="default" r:id="rId23"/>
      <w:pgSz w:w="12240" w:h="15840" w:code="1"/>
      <w:pgMar w:top="1440" w:right="1440" w:bottom="1440" w:left="1440" w:header="0" w:footer="0" w:gutter="0"/>
      <w:cols w:space="475"/>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690F1" w15:done="0"/>
  <w15:commentEx w15:paraId="15C5C069" w15:done="0"/>
  <w15:commentEx w15:paraId="59D086CC" w15:done="0"/>
  <w15:commentEx w15:paraId="197D087A" w15:done="0"/>
  <w15:commentEx w15:paraId="5C3EE246" w15:paraIdParent="197D087A" w15:done="0"/>
  <w15:commentEx w15:paraId="4A96B22D" w15:done="0"/>
  <w15:commentEx w15:paraId="3BBABDCE" w15:paraIdParent="4A96B22D" w15:done="0"/>
  <w15:commentEx w15:paraId="0BA30835" w15:done="0"/>
  <w15:commentEx w15:paraId="304CDF7E" w15:done="0"/>
  <w15:commentEx w15:paraId="3791140C" w15:paraIdParent="304CDF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D12F2" w14:textId="77777777" w:rsidR="00306FC6" w:rsidRDefault="00306FC6">
      <w:r>
        <w:separator/>
      </w:r>
    </w:p>
  </w:endnote>
  <w:endnote w:type="continuationSeparator" w:id="0">
    <w:p w14:paraId="2EEA87D3" w14:textId="77777777" w:rsidR="00306FC6" w:rsidRDefault="0030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1631"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04141" w14:textId="77777777" w:rsidR="000E77F4" w:rsidRDefault="000E77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951E"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8FB">
      <w:rPr>
        <w:rStyle w:val="PageNumber"/>
        <w:noProof/>
      </w:rPr>
      <w:t>12</w:t>
    </w:r>
    <w:r>
      <w:rPr>
        <w:rStyle w:val="PageNumber"/>
      </w:rPr>
      <w:fldChar w:fldCharType="end"/>
    </w:r>
  </w:p>
  <w:p w14:paraId="12E74FC8" w14:textId="77777777" w:rsidR="000E77F4" w:rsidRDefault="000E77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6A3D6" w14:textId="77777777" w:rsidR="00306FC6" w:rsidRDefault="00306FC6">
      <w:r>
        <w:separator/>
      </w:r>
    </w:p>
  </w:footnote>
  <w:footnote w:type="continuationSeparator" w:id="0">
    <w:p w14:paraId="03D5FE41" w14:textId="77777777" w:rsidR="00306FC6" w:rsidRDefault="0030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B29"/>
    <w:multiLevelType w:val="multilevel"/>
    <w:tmpl w:val="A36ABDB6"/>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9935AD"/>
    <w:multiLevelType w:val="multilevel"/>
    <w:tmpl w:val="A95CB50A"/>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8C543D6"/>
    <w:multiLevelType w:val="hybridMultilevel"/>
    <w:tmpl w:val="8020C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E77AC3"/>
    <w:multiLevelType w:val="multilevel"/>
    <w:tmpl w:val="A75AD61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6993890"/>
    <w:multiLevelType w:val="multilevel"/>
    <w:tmpl w:val="580C18C2"/>
    <w:lvl w:ilvl="0">
      <w:start w:val="1"/>
      <w:numFmt w:val="decimal"/>
      <w:lvlText w:val="%1."/>
      <w:lvlJc w:val="left"/>
      <w:pPr>
        <w:ind w:left="555" w:hanging="555"/>
      </w:pPr>
      <w:rPr>
        <w:rFonts w:hint="default"/>
      </w:rPr>
    </w:lvl>
    <w:lvl w:ilvl="1">
      <w:start w:val="3"/>
      <w:numFmt w:val="decimal"/>
      <w:lvlText w:val="%1.%2."/>
      <w:lvlJc w:val="left"/>
      <w:pPr>
        <w:ind w:left="847" w:hanging="555"/>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nsid w:val="43195F98"/>
    <w:multiLevelType w:val="multilevel"/>
    <w:tmpl w:val="79D0895C"/>
    <w:lvl w:ilvl="0">
      <w:start w:val="6"/>
      <w:numFmt w:val="decimal"/>
      <w:lvlText w:val="%1."/>
      <w:lvlJc w:val="left"/>
      <w:pPr>
        <w:ind w:left="360" w:hanging="360"/>
      </w:pPr>
      <w:rPr>
        <w:rFonts w:hint="default"/>
      </w:rPr>
    </w:lvl>
    <w:lvl w:ilvl="1">
      <w:start w:val="1"/>
      <w:numFmt w:val="decimal"/>
      <w:isLgl/>
      <w:lvlText w:val="%1.%2."/>
      <w:lvlJc w:val="left"/>
      <w:pPr>
        <w:ind w:left="610" w:hanging="6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E1A12B0"/>
    <w:multiLevelType w:val="multilevel"/>
    <w:tmpl w:val="0986AB10"/>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1DB3044"/>
    <w:multiLevelType w:val="hybridMultilevel"/>
    <w:tmpl w:val="CD2455BE"/>
    <w:lvl w:ilvl="0" w:tplc="F7E803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4A1E8D"/>
    <w:multiLevelType w:val="multilevel"/>
    <w:tmpl w:val="8AD82466"/>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0"/>
  </w:num>
  <w:num w:numId="4">
    <w:abstractNumId w:val="8"/>
  </w:num>
  <w:num w:numId="5">
    <w:abstractNumId w:val="5"/>
  </w:num>
  <w:num w:numId="6">
    <w:abstractNumId w:val="4"/>
  </w:num>
  <w:num w:numId="7">
    <w:abstractNumId w:val="13"/>
  </w:num>
  <w:num w:numId="8">
    <w:abstractNumId w:val="12"/>
  </w:num>
  <w:num w:numId="9">
    <w:abstractNumId w:val="11"/>
  </w:num>
  <w:num w:numId="10">
    <w:abstractNumId w:val="1"/>
  </w:num>
  <w:num w:numId="11">
    <w:abstractNumId w:val="6"/>
  </w:num>
  <w:num w:numId="12">
    <w:abstractNumId w:val="2"/>
  </w:num>
  <w:num w:numId="13">
    <w:abstractNumId w:val="0"/>
  </w:num>
  <w:num w:numId="14">
    <w:abstractNumId w:val="1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Clark">
    <w15:presenceInfo w15:providerId="Windows Live" w15:userId="3a1ca309d5fd3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15"/>
    <w:rsid w:val="00001A57"/>
    <w:rsid w:val="00002964"/>
    <w:rsid w:val="000037AC"/>
    <w:rsid w:val="000039AF"/>
    <w:rsid w:val="00013F5F"/>
    <w:rsid w:val="000264C5"/>
    <w:rsid w:val="000278FD"/>
    <w:rsid w:val="000308D5"/>
    <w:rsid w:val="00030CE6"/>
    <w:rsid w:val="00032196"/>
    <w:rsid w:val="00032BFC"/>
    <w:rsid w:val="000336F2"/>
    <w:rsid w:val="00033E2F"/>
    <w:rsid w:val="000363BF"/>
    <w:rsid w:val="00050CA4"/>
    <w:rsid w:val="000514FC"/>
    <w:rsid w:val="0005660F"/>
    <w:rsid w:val="00060EE5"/>
    <w:rsid w:val="000614C6"/>
    <w:rsid w:val="00063661"/>
    <w:rsid w:val="0008748A"/>
    <w:rsid w:val="00087EC2"/>
    <w:rsid w:val="0009122B"/>
    <w:rsid w:val="000924EA"/>
    <w:rsid w:val="000A47F5"/>
    <w:rsid w:val="000B5610"/>
    <w:rsid w:val="000C366E"/>
    <w:rsid w:val="000C48EE"/>
    <w:rsid w:val="000D5D18"/>
    <w:rsid w:val="000E2446"/>
    <w:rsid w:val="000E7673"/>
    <w:rsid w:val="000E77F4"/>
    <w:rsid w:val="000E7B36"/>
    <w:rsid w:val="000F2DD2"/>
    <w:rsid w:val="000F3805"/>
    <w:rsid w:val="000F4F80"/>
    <w:rsid w:val="00100505"/>
    <w:rsid w:val="0010137F"/>
    <w:rsid w:val="00103729"/>
    <w:rsid w:val="00103B47"/>
    <w:rsid w:val="00104882"/>
    <w:rsid w:val="00104E31"/>
    <w:rsid w:val="0011264B"/>
    <w:rsid w:val="0011304A"/>
    <w:rsid w:val="00122241"/>
    <w:rsid w:val="001238C5"/>
    <w:rsid w:val="00126A36"/>
    <w:rsid w:val="0013069C"/>
    <w:rsid w:val="00132C0D"/>
    <w:rsid w:val="0014067E"/>
    <w:rsid w:val="0016422B"/>
    <w:rsid w:val="00165494"/>
    <w:rsid w:val="00165FE1"/>
    <w:rsid w:val="00173425"/>
    <w:rsid w:val="001734EE"/>
    <w:rsid w:val="00174CAC"/>
    <w:rsid w:val="00181C64"/>
    <w:rsid w:val="00190B49"/>
    <w:rsid w:val="001931AB"/>
    <w:rsid w:val="001957A2"/>
    <w:rsid w:val="001A2B8E"/>
    <w:rsid w:val="001A6122"/>
    <w:rsid w:val="001B0D75"/>
    <w:rsid w:val="001B3D40"/>
    <w:rsid w:val="001C7A32"/>
    <w:rsid w:val="001C7DF5"/>
    <w:rsid w:val="001E17B5"/>
    <w:rsid w:val="001E3475"/>
    <w:rsid w:val="001E54BF"/>
    <w:rsid w:val="001E5CA4"/>
    <w:rsid w:val="001F3AD2"/>
    <w:rsid w:val="001F59D8"/>
    <w:rsid w:val="001F6A74"/>
    <w:rsid w:val="001F6B11"/>
    <w:rsid w:val="00201C75"/>
    <w:rsid w:val="00202EEF"/>
    <w:rsid w:val="00203B60"/>
    <w:rsid w:val="002040B0"/>
    <w:rsid w:val="002071AB"/>
    <w:rsid w:val="00207E24"/>
    <w:rsid w:val="00210D40"/>
    <w:rsid w:val="00211B6D"/>
    <w:rsid w:val="0021268F"/>
    <w:rsid w:val="00216D9F"/>
    <w:rsid w:val="002179A2"/>
    <w:rsid w:val="002202C7"/>
    <w:rsid w:val="00221514"/>
    <w:rsid w:val="002230F3"/>
    <w:rsid w:val="00233597"/>
    <w:rsid w:val="002370F2"/>
    <w:rsid w:val="002400FC"/>
    <w:rsid w:val="00244FC9"/>
    <w:rsid w:val="00247967"/>
    <w:rsid w:val="002517D0"/>
    <w:rsid w:val="00253170"/>
    <w:rsid w:val="00253E83"/>
    <w:rsid w:val="00254831"/>
    <w:rsid w:val="00262C25"/>
    <w:rsid w:val="00263FD0"/>
    <w:rsid w:val="00264C64"/>
    <w:rsid w:val="00264F5C"/>
    <w:rsid w:val="00266E5E"/>
    <w:rsid w:val="0028408F"/>
    <w:rsid w:val="002851D7"/>
    <w:rsid w:val="0029043F"/>
    <w:rsid w:val="002A30BD"/>
    <w:rsid w:val="002A416C"/>
    <w:rsid w:val="002B0FBC"/>
    <w:rsid w:val="002B398E"/>
    <w:rsid w:val="002B4D90"/>
    <w:rsid w:val="002C3431"/>
    <w:rsid w:val="002C3BEB"/>
    <w:rsid w:val="002C59E5"/>
    <w:rsid w:val="002E242D"/>
    <w:rsid w:val="002E33B4"/>
    <w:rsid w:val="002E59F8"/>
    <w:rsid w:val="002F016D"/>
    <w:rsid w:val="002F32D4"/>
    <w:rsid w:val="002F404D"/>
    <w:rsid w:val="002F62A5"/>
    <w:rsid w:val="00303570"/>
    <w:rsid w:val="003035CA"/>
    <w:rsid w:val="00303C64"/>
    <w:rsid w:val="00306FC6"/>
    <w:rsid w:val="003129FF"/>
    <w:rsid w:val="00317900"/>
    <w:rsid w:val="00334FC7"/>
    <w:rsid w:val="0033533E"/>
    <w:rsid w:val="00340A90"/>
    <w:rsid w:val="00343C6E"/>
    <w:rsid w:val="00346155"/>
    <w:rsid w:val="003579E9"/>
    <w:rsid w:val="00360F3A"/>
    <w:rsid w:val="003615C4"/>
    <w:rsid w:val="00365198"/>
    <w:rsid w:val="003664E9"/>
    <w:rsid w:val="003679A1"/>
    <w:rsid w:val="00370370"/>
    <w:rsid w:val="00371AA7"/>
    <w:rsid w:val="00372565"/>
    <w:rsid w:val="00372845"/>
    <w:rsid w:val="00385ABC"/>
    <w:rsid w:val="00387F97"/>
    <w:rsid w:val="00392593"/>
    <w:rsid w:val="003A4A1E"/>
    <w:rsid w:val="003A6C0A"/>
    <w:rsid w:val="003B0555"/>
    <w:rsid w:val="003B3ADA"/>
    <w:rsid w:val="003B4AF3"/>
    <w:rsid w:val="003B56B4"/>
    <w:rsid w:val="003C44CD"/>
    <w:rsid w:val="003C47EE"/>
    <w:rsid w:val="003C4968"/>
    <w:rsid w:val="003D1864"/>
    <w:rsid w:val="00400F6C"/>
    <w:rsid w:val="004024FF"/>
    <w:rsid w:val="00412EE8"/>
    <w:rsid w:val="00415819"/>
    <w:rsid w:val="00426750"/>
    <w:rsid w:val="004321FF"/>
    <w:rsid w:val="0043355D"/>
    <w:rsid w:val="00433F97"/>
    <w:rsid w:val="00436F8C"/>
    <w:rsid w:val="00444493"/>
    <w:rsid w:val="004504C9"/>
    <w:rsid w:val="00453DAA"/>
    <w:rsid w:val="00454571"/>
    <w:rsid w:val="00480553"/>
    <w:rsid w:val="00482163"/>
    <w:rsid w:val="00483250"/>
    <w:rsid w:val="00485F8C"/>
    <w:rsid w:val="00486167"/>
    <w:rsid w:val="004906A2"/>
    <w:rsid w:val="004919D1"/>
    <w:rsid w:val="0049546F"/>
    <w:rsid w:val="004978FB"/>
    <w:rsid w:val="004A3EB0"/>
    <w:rsid w:val="004A4310"/>
    <w:rsid w:val="004A5159"/>
    <w:rsid w:val="004B198F"/>
    <w:rsid w:val="004B3DF8"/>
    <w:rsid w:val="004B5020"/>
    <w:rsid w:val="004C17F1"/>
    <w:rsid w:val="004C2A72"/>
    <w:rsid w:val="004C4395"/>
    <w:rsid w:val="004C54DA"/>
    <w:rsid w:val="004D05BF"/>
    <w:rsid w:val="004D0741"/>
    <w:rsid w:val="004D4F8A"/>
    <w:rsid w:val="004E0184"/>
    <w:rsid w:val="004F0E7B"/>
    <w:rsid w:val="004F426D"/>
    <w:rsid w:val="004F7B10"/>
    <w:rsid w:val="00500071"/>
    <w:rsid w:val="00502AA4"/>
    <w:rsid w:val="0050689B"/>
    <w:rsid w:val="0051384A"/>
    <w:rsid w:val="0051425D"/>
    <w:rsid w:val="00516AC5"/>
    <w:rsid w:val="0052426D"/>
    <w:rsid w:val="00524C5A"/>
    <w:rsid w:val="005308B0"/>
    <w:rsid w:val="005320F8"/>
    <w:rsid w:val="00552A29"/>
    <w:rsid w:val="0055671C"/>
    <w:rsid w:val="0056044D"/>
    <w:rsid w:val="005774FB"/>
    <w:rsid w:val="00580CB7"/>
    <w:rsid w:val="005813DF"/>
    <w:rsid w:val="005827AD"/>
    <w:rsid w:val="00590EFF"/>
    <w:rsid w:val="00591A57"/>
    <w:rsid w:val="00592AE3"/>
    <w:rsid w:val="00593B35"/>
    <w:rsid w:val="00593E5D"/>
    <w:rsid w:val="005A226F"/>
    <w:rsid w:val="005A37A0"/>
    <w:rsid w:val="005A54D8"/>
    <w:rsid w:val="005B4719"/>
    <w:rsid w:val="005B5B14"/>
    <w:rsid w:val="005B6AD1"/>
    <w:rsid w:val="005C0DCF"/>
    <w:rsid w:val="005C7F11"/>
    <w:rsid w:val="005D0C10"/>
    <w:rsid w:val="005D5560"/>
    <w:rsid w:val="005E34A8"/>
    <w:rsid w:val="005E431D"/>
    <w:rsid w:val="005E6F08"/>
    <w:rsid w:val="005F3CF0"/>
    <w:rsid w:val="005F4CBD"/>
    <w:rsid w:val="005F4E3C"/>
    <w:rsid w:val="006041F3"/>
    <w:rsid w:val="006054EA"/>
    <w:rsid w:val="006059EF"/>
    <w:rsid w:val="0061797F"/>
    <w:rsid w:val="00622215"/>
    <w:rsid w:val="00627FB6"/>
    <w:rsid w:val="0063237F"/>
    <w:rsid w:val="00642D37"/>
    <w:rsid w:val="00643528"/>
    <w:rsid w:val="00654D66"/>
    <w:rsid w:val="00656AAC"/>
    <w:rsid w:val="006609B8"/>
    <w:rsid w:val="00663644"/>
    <w:rsid w:val="00674971"/>
    <w:rsid w:val="0068028F"/>
    <w:rsid w:val="00684250"/>
    <w:rsid w:val="00684AE8"/>
    <w:rsid w:val="006A06B3"/>
    <w:rsid w:val="006A31ED"/>
    <w:rsid w:val="006A3FA7"/>
    <w:rsid w:val="006A7083"/>
    <w:rsid w:val="006B075F"/>
    <w:rsid w:val="006B1D7A"/>
    <w:rsid w:val="006B2581"/>
    <w:rsid w:val="006C206C"/>
    <w:rsid w:val="006D03D6"/>
    <w:rsid w:val="006D16C0"/>
    <w:rsid w:val="006D1FEE"/>
    <w:rsid w:val="006D2A56"/>
    <w:rsid w:val="006D2C0F"/>
    <w:rsid w:val="006D743C"/>
    <w:rsid w:val="006E210F"/>
    <w:rsid w:val="006E2E4A"/>
    <w:rsid w:val="006E5A6F"/>
    <w:rsid w:val="006F4D9D"/>
    <w:rsid w:val="00700714"/>
    <w:rsid w:val="007037B5"/>
    <w:rsid w:val="0071071C"/>
    <w:rsid w:val="007126C8"/>
    <w:rsid w:val="007143EF"/>
    <w:rsid w:val="0072234C"/>
    <w:rsid w:val="00733383"/>
    <w:rsid w:val="00755ECF"/>
    <w:rsid w:val="007569A1"/>
    <w:rsid w:val="00760D19"/>
    <w:rsid w:val="00761B8C"/>
    <w:rsid w:val="007622C9"/>
    <w:rsid w:val="007629D3"/>
    <w:rsid w:val="00762CF6"/>
    <w:rsid w:val="00763BCC"/>
    <w:rsid w:val="0076489D"/>
    <w:rsid w:val="007703EF"/>
    <w:rsid w:val="00780659"/>
    <w:rsid w:val="00782E2D"/>
    <w:rsid w:val="0078360B"/>
    <w:rsid w:val="00783D9B"/>
    <w:rsid w:val="00787411"/>
    <w:rsid w:val="00791908"/>
    <w:rsid w:val="00791DC9"/>
    <w:rsid w:val="00795423"/>
    <w:rsid w:val="007957DC"/>
    <w:rsid w:val="00797EA3"/>
    <w:rsid w:val="007A1FE2"/>
    <w:rsid w:val="007A5496"/>
    <w:rsid w:val="007B27E6"/>
    <w:rsid w:val="007B4C4E"/>
    <w:rsid w:val="007B591A"/>
    <w:rsid w:val="007B60D8"/>
    <w:rsid w:val="007B70DA"/>
    <w:rsid w:val="007C4E2D"/>
    <w:rsid w:val="007C555E"/>
    <w:rsid w:val="007D373F"/>
    <w:rsid w:val="007D3775"/>
    <w:rsid w:val="007D5866"/>
    <w:rsid w:val="007D7088"/>
    <w:rsid w:val="007E0582"/>
    <w:rsid w:val="007E2B1B"/>
    <w:rsid w:val="007E54AB"/>
    <w:rsid w:val="007F43D6"/>
    <w:rsid w:val="00815AA8"/>
    <w:rsid w:val="008275D0"/>
    <w:rsid w:val="00836D9D"/>
    <w:rsid w:val="0084175D"/>
    <w:rsid w:val="0085162F"/>
    <w:rsid w:val="00854D25"/>
    <w:rsid w:val="00857881"/>
    <w:rsid w:val="00860FE2"/>
    <w:rsid w:val="008655C0"/>
    <w:rsid w:val="00865FEB"/>
    <w:rsid w:val="00873D3D"/>
    <w:rsid w:val="00874443"/>
    <w:rsid w:val="00882591"/>
    <w:rsid w:val="00882FAC"/>
    <w:rsid w:val="008840EC"/>
    <w:rsid w:val="00884B35"/>
    <w:rsid w:val="00885703"/>
    <w:rsid w:val="00887BEC"/>
    <w:rsid w:val="00890913"/>
    <w:rsid w:val="00890940"/>
    <w:rsid w:val="00891B7A"/>
    <w:rsid w:val="00895C47"/>
    <w:rsid w:val="00897400"/>
    <w:rsid w:val="00897712"/>
    <w:rsid w:val="008A0C46"/>
    <w:rsid w:val="008A2457"/>
    <w:rsid w:val="008A61E7"/>
    <w:rsid w:val="008A6FCD"/>
    <w:rsid w:val="008B4BCD"/>
    <w:rsid w:val="008B6361"/>
    <w:rsid w:val="008B6F59"/>
    <w:rsid w:val="008C465B"/>
    <w:rsid w:val="008D2F5F"/>
    <w:rsid w:val="008D7F43"/>
    <w:rsid w:val="008F59C7"/>
    <w:rsid w:val="00910643"/>
    <w:rsid w:val="00911DC9"/>
    <w:rsid w:val="00912169"/>
    <w:rsid w:val="00912565"/>
    <w:rsid w:val="00913904"/>
    <w:rsid w:val="009147F3"/>
    <w:rsid w:val="0092037A"/>
    <w:rsid w:val="00922B2A"/>
    <w:rsid w:val="009246AD"/>
    <w:rsid w:val="0094403A"/>
    <w:rsid w:val="00945836"/>
    <w:rsid w:val="009537FB"/>
    <w:rsid w:val="009569FA"/>
    <w:rsid w:val="00961B31"/>
    <w:rsid w:val="009628DF"/>
    <w:rsid w:val="0096762A"/>
    <w:rsid w:val="009677CB"/>
    <w:rsid w:val="009702E3"/>
    <w:rsid w:val="0098025E"/>
    <w:rsid w:val="00982835"/>
    <w:rsid w:val="009854C1"/>
    <w:rsid w:val="009856BA"/>
    <w:rsid w:val="00985F52"/>
    <w:rsid w:val="00986B02"/>
    <w:rsid w:val="009904A6"/>
    <w:rsid w:val="00994A4D"/>
    <w:rsid w:val="009A0F43"/>
    <w:rsid w:val="009A2135"/>
    <w:rsid w:val="009A6525"/>
    <w:rsid w:val="009B3497"/>
    <w:rsid w:val="009B6E64"/>
    <w:rsid w:val="009C04F0"/>
    <w:rsid w:val="009C1D3C"/>
    <w:rsid w:val="009C37E2"/>
    <w:rsid w:val="009C6A9E"/>
    <w:rsid w:val="009D5EE0"/>
    <w:rsid w:val="009E7C9A"/>
    <w:rsid w:val="009F2ECA"/>
    <w:rsid w:val="009F68E1"/>
    <w:rsid w:val="00A024A2"/>
    <w:rsid w:val="00A02D62"/>
    <w:rsid w:val="00A05017"/>
    <w:rsid w:val="00A06228"/>
    <w:rsid w:val="00A10D0C"/>
    <w:rsid w:val="00A17EF3"/>
    <w:rsid w:val="00A20EB5"/>
    <w:rsid w:val="00A21716"/>
    <w:rsid w:val="00A22A27"/>
    <w:rsid w:val="00A24764"/>
    <w:rsid w:val="00A302EB"/>
    <w:rsid w:val="00A30AD0"/>
    <w:rsid w:val="00A375F3"/>
    <w:rsid w:val="00A419A4"/>
    <w:rsid w:val="00A44BB4"/>
    <w:rsid w:val="00A50F95"/>
    <w:rsid w:val="00A5197D"/>
    <w:rsid w:val="00A64E19"/>
    <w:rsid w:val="00A66DAF"/>
    <w:rsid w:val="00A708D4"/>
    <w:rsid w:val="00A74475"/>
    <w:rsid w:val="00A9235A"/>
    <w:rsid w:val="00A92C54"/>
    <w:rsid w:val="00A92CBE"/>
    <w:rsid w:val="00A95064"/>
    <w:rsid w:val="00A95185"/>
    <w:rsid w:val="00A96F06"/>
    <w:rsid w:val="00A97A71"/>
    <w:rsid w:val="00AA7B71"/>
    <w:rsid w:val="00AB34C5"/>
    <w:rsid w:val="00AB41D2"/>
    <w:rsid w:val="00AB76C1"/>
    <w:rsid w:val="00AC5AC7"/>
    <w:rsid w:val="00AD089E"/>
    <w:rsid w:val="00AD5591"/>
    <w:rsid w:val="00AE0070"/>
    <w:rsid w:val="00AE4212"/>
    <w:rsid w:val="00AE4D8E"/>
    <w:rsid w:val="00AF084B"/>
    <w:rsid w:val="00AF0E41"/>
    <w:rsid w:val="00AF1AC3"/>
    <w:rsid w:val="00AF1F48"/>
    <w:rsid w:val="00AF7162"/>
    <w:rsid w:val="00B05530"/>
    <w:rsid w:val="00B06524"/>
    <w:rsid w:val="00B06CF0"/>
    <w:rsid w:val="00B104A9"/>
    <w:rsid w:val="00B11E71"/>
    <w:rsid w:val="00B12C04"/>
    <w:rsid w:val="00B209E0"/>
    <w:rsid w:val="00B2493B"/>
    <w:rsid w:val="00B27C9D"/>
    <w:rsid w:val="00B31116"/>
    <w:rsid w:val="00B36515"/>
    <w:rsid w:val="00B43F67"/>
    <w:rsid w:val="00B44C47"/>
    <w:rsid w:val="00B56589"/>
    <w:rsid w:val="00B66376"/>
    <w:rsid w:val="00B73ABA"/>
    <w:rsid w:val="00B7618D"/>
    <w:rsid w:val="00B7772F"/>
    <w:rsid w:val="00B92AF0"/>
    <w:rsid w:val="00B92B91"/>
    <w:rsid w:val="00BA177D"/>
    <w:rsid w:val="00BB08B1"/>
    <w:rsid w:val="00BB2B72"/>
    <w:rsid w:val="00BC1FC9"/>
    <w:rsid w:val="00BC4D48"/>
    <w:rsid w:val="00BC63F9"/>
    <w:rsid w:val="00BD11DF"/>
    <w:rsid w:val="00BD1EAD"/>
    <w:rsid w:val="00BD2628"/>
    <w:rsid w:val="00BD34BC"/>
    <w:rsid w:val="00BD515F"/>
    <w:rsid w:val="00BD76FF"/>
    <w:rsid w:val="00BE0CC2"/>
    <w:rsid w:val="00BE20D9"/>
    <w:rsid w:val="00BE6088"/>
    <w:rsid w:val="00BF3E7B"/>
    <w:rsid w:val="00BF5CFD"/>
    <w:rsid w:val="00C0234F"/>
    <w:rsid w:val="00C06459"/>
    <w:rsid w:val="00C07875"/>
    <w:rsid w:val="00C10EE0"/>
    <w:rsid w:val="00C12556"/>
    <w:rsid w:val="00C1448C"/>
    <w:rsid w:val="00C155D1"/>
    <w:rsid w:val="00C20E41"/>
    <w:rsid w:val="00C32E8C"/>
    <w:rsid w:val="00C367F7"/>
    <w:rsid w:val="00C4014E"/>
    <w:rsid w:val="00C40D71"/>
    <w:rsid w:val="00C422FD"/>
    <w:rsid w:val="00C4370F"/>
    <w:rsid w:val="00C4702D"/>
    <w:rsid w:val="00C50DF6"/>
    <w:rsid w:val="00C513A3"/>
    <w:rsid w:val="00C60002"/>
    <w:rsid w:val="00C612AD"/>
    <w:rsid w:val="00C617FD"/>
    <w:rsid w:val="00C63395"/>
    <w:rsid w:val="00C63642"/>
    <w:rsid w:val="00C73A30"/>
    <w:rsid w:val="00C770CC"/>
    <w:rsid w:val="00C842E3"/>
    <w:rsid w:val="00C848F3"/>
    <w:rsid w:val="00C859FE"/>
    <w:rsid w:val="00C939FE"/>
    <w:rsid w:val="00C943C7"/>
    <w:rsid w:val="00CA5946"/>
    <w:rsid w:val="00CA5CD9"/>
    <w:rsid w:val="00CB096A"/>
    <w:rsid w:val="00CB3AA5"/>
    <w:rsid w:val="00CB425A"/>
    <w:rsid w:val="00CB6208"/>
    <w:rsid w:val="00CC09B0"/>
    <w:rsid w:val="00CD0C85"/>
    <w:rsid w:val="00CD2AEE"/>
    <w:rsid w:val="00CD3B1C"/>
    <w:rsid w:val="00CE05F9"/>
    <w:rsid w:val="00CE41FB"/>
    <w:rsid w:val="00CE70D9"/>
    <w:rsid w:val="00D05622"/>
    <w:rsid w:val="00D14D9E"/>
    <w:rsid w:val="00D2005F"/>
    <w:rsid w:val="00D208BE"/>
    <w:rsid w:val="00D2174C"/>
    <w:rsid w:val="00D300D2"/>
    <w:rsid w:val="00D316CD"/>
    <w:rsid w:val="00D32E24"/>
    <w:rsid w:val="00D36671"/>
    <w:rsid w:val="00D43664"/>
    <w:rsid w:val="00D44683"/>
    <w:rsid w:val="00D47D78"/>
    <w:rsid w:val="00D63C00"/>
    <w:rsid w:val="00D649C2"/>
    <w:rsid w:val="00D72C13"/>
    <w:rsid w:val="00D76B55"/>
    <w:rsid w:val="00D81372"/>
    <w:rsid w:val="00D8264B"/>
    <w:rsid w:val="00D90BD5"/>
    <w:rsid w:val="00DB0115"/>
    <w:rsid w:val="00DB54E9"/>
    <w:rsid w:val="00DC2B03"/>
    <w:rsid w:val="00DC3424"/>
    <w:rsid w:val="00DD00C1"/>
    <w:rsid w:val="00DD28A2"/>
    <w:rsid w:val="00DD6DBB"/>
    <w:rsid w:val="00DE3537"/>
    <w:rsid w:val="00DF1165"/>
    <w:rsid w:val="00DF1CF7"/>
    <w:rsid w:val="00DF336D"/>
    <w:rsid w:val="00E04867"/>
    <w:rsid w:val="00E07396"/>
    <w:rsid w:val="00E074F2"/>
    <w:rsid w:val="00E10536"/>
    <w:rsid w:val="00E12783"/>
    <w:rsid w:val="00E1613A"/>
    <w:rsid w:val="00E1670E"/>
    <w:rsid w:val="00E174E3"/>
    <w:rsid w:val="00E20437"/>
    <w:rsid w:val="00E27FBE"/>
    <w:rsid w:val="00E36119"/>
    <w:rsid w:val="00E40481"/>
    <w:rsid w:val="00E50928"/>
    <w:rsid w:val="00E543AD"/>
    <w:rsid w:val="00E636A5"/>
    <w:rsid w:val="00E704BD"/>
    <w:rsid w:val="00E71D6C"/>
    <w:rsid w:val="00E71ED1"/>
    <w:rsid w:val="00E74A40"/>
    <w:rsid w:val="00E7667F"/>
    <w:rsid w:val="00E771E0"/>
    <w:rsid w:val="00E81CDF"/>
    <w:rsid w:val="00E82817"/>
    <w:rsid w:val="00E843DD"/>
    <w:rsid w:val="00E902D5"/>
    <w:rsid w:val="00E91AC1"/>
    <w:rsid w:val="00E93977"/>
    <w:rsid w:val="00E96302"/>
    <w:rsid w:val="00E96700"/>
    <w:rsid w:val="00E97B19"/>
    <w:rsid w:val="00EC4BA7"/>
    <w:rsid w:val="00ED5619"/>
    <w:rsid w:val="00EE032F"/>
    <w:rsid w:val="00EE2BF6"/>
    <w:rsid w:val="00EF73CF"/>
    <w:rsid w:val="00F03479"/>
    <w:rsid w:val="00F1454C"/>
    <w:rsid w:val="00F15EA8"/>
    <w:rsid w:val="00F26E0B"/>
    <w:rsid w:val="00F32ADD"/>
    <w:rsid w:val="00F338A5"/>
    <w:rsid w:val="00F45F07"/>
    <w:rsid w:val="00F47B85"/>
    <w:rsid w:val="00F47CCA"/>
    <w:rsid w:val="00F51F9B"/>
    <w:rsid w:val="00F55033"/>
    <w:rsid w:val="00F57ADE"/>
    <w:rsid w:val="00F707DA"/>
    <w:rsid w:val="00F721D9"/>
    <w:rsid w:val="00F73D7D"/>
    <w:rsid w:val="00F76454"/>
    <w:rsid w:val="00F80057"/>
    <w:rsid w:val="00F83575"/>
    <w:rsid w:val="00F85995"/>
    <w:rsid w:val="00F86123"/>
    <w:rsid w:val="00F94BF3"/>
    <w:rsid w:val="00FA03B3"/>
    <w:rsid w:val="00FA08DE"/>
    <w:rsid w:val="00FA5903"/>
    <w:rsid w:val="00FC1B4C"/>
    <w:rsid w:val="00FC2519"/>
    <w:rsid w:val="00FC2C38"/>
    <w:rsid w:val="00FC2C93"/>
    <w:rsid w:val="00FC2F00"/>
    <w:rsid w:val="00FD4686"/>
    <w:rsid w:val="00FF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styleId="CommentReference">
    <w:name w:val="annotation reference"/>
    <w:basedOn w:val="DefaultParagraphFont"/>
    <w:uiPriority w:val="99"/>
    <w:rsid w:val="00DB0115"/>
    <w:rPr>
      <w:sz w:val="16"/>
      <w:szCs w:val="16"/>
    </w:rPr>
  </w:style>
  <w:style w:type="paragraph" w:styleId="CommentText">
    <w:name w:val="annotation text"/>
    <w:basedOn w:val="Normal"/>
    <w:link w:val="CommentTextChar"/>
    <w:uiPriority w:val="99"/>
    <w:rsid w:val="00DB0115"/>
    <w:rPr>
      <w:sz w:val="20"/>
    </w:rPr>
  </w:style>
  <w:style w:type="character" w:customStyle="1" w:styleId="CommentTextChar">
    <w:name w:val="Comment Text Char"/>
    <w:basedOn w:val="DefaultParagraphFont"/>
    <w:link w:val="CommentText"/>
    <w:uiPriority w:val="99"/>
    <w:rsid w:val="00DB0115"/>
    <w:rPr>
      <w:rFonts w:ascii="Times" w:hAnsi="Times"/>
    </w:rPr>
  </w:style>
  <w:style w:type="paragraph" w:styleId="CommentSubject">
    <w:name w:val="annotation subject"/>
    <w:basedOn w:val="CommentText"/>
    <w:next w:val="CommentText"/>
    <w:link w:val="CommentSubjectChar"/>
    <w:rsid w:val="00DB0115"/>
    <w:rPr>
      <w:b/>
      <w:bCs/>
    </w:rPr>
  </w:style>
  <w:style w:type="character" w:customStyle="1" w:styleId="CommentSubjectChar">
    <w:name w:val="Comment Subject Char"/>
    <w:basedOn w:val="CommentTextChar"/>
    <w:link w:val="CommentSubject"/>
    <w:rsid w:val="00DB0115"/>
    <w:rPr>
      <w:rFonts w:ascii="Times" w:hAnsi="Times"/>
      <w:b/>
      <w:bCs/>
    </w:rPr>
  </w:style>
  <w:style w:type="paragraph" w:styleId="Bibliography">
    <w:name w:val="Bibliography"/>
    <w:basedOn w:val="Normal"/>
    <w:next w:val="Normal"/>
    <w:uiPriority w:val="37"/>
    <w:unhideWhenUsed/>
    <w:rsid w:val="00DB0115"/>
    <w:pPr>
      <w:tabs>
        <w:tab w:val="left" w:pos="384"/>
      </w:tabs>
      <w:spacing w:after="0"/>
      <w:ind w:left="384" w:hanging="384"/>
    </w:pPr>
  </w:style>
  <w:style w:type="paragraph" w:styleId="NoSpacing">
    <w:name w:val="No Spacing"/>
    <w:uiPriority w:val="1"/>
    <w:qFormat/>
    <w:rsid w:val="00DB0115"/>
    <w:rPr>
      <w:rFonts w:ascii="Cambria" w:eastAsia="Cambria" w:hAnsi="Cambria"/>
      <w:sz w:val="22"/>
      <w:szCs w:val="22"/>
    </w:rPr>
  </w:style>
  <w:style w:type="table" w:styleId="TableGrid">
    <w:name w:val="Table Grid"/>
    <w:basedOn w:val="TableNormal"/>
    <w:uiPriority w:val="59"/>
    <w:rsid w:val="00DB011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DB0115"/>
    <w:pPr>
      <w:spacing w:before="100" w:beforeAutospacing="1" w:after="100" w:afterAutospacing="1"/>
      <w:jc w:val="left"/>
    </w:pPr>
    <w:rPr>
      <w:rFonts w:ascii="Times New Roman" w:hAnsi="Times New Roman"/>
      <w:szCs w:val="24"/>
    </w:rPr>
  </w:style>
  <w:style w:type="paragraph" w:styleId="NormalWeb">
    <w:name w:val="Normal (Web)"/>
    <w:basedOn w:val="Normal"/>
    <w:uiPriority w:val="99"/>
    <w:unhideWhenUsed/>
    <w:rsid w:val="00DB0115"/>
    <w:pPr>
      <w:spacing w:before="100" w:beforeAutospacing="1" w:after="100" w:afterAutospacing="1"/>
      <w:jc w:val="left"/>
    </w:pPr>
    <w:rPr>
      <w:rFonts w:ascii="Times New Roman" w:eastAsiaTheme="minorEastAsia" w:hAnsi="Times New Roman"/>
      <w:szCs w:val="24"/>
    </w:rPr>
  </w:style>
  <w:style w:type="table" w:styleId="LightShading">
    <w:name w:val="Light Shading"/>
    <w:basedOn w:val="TableNormal"/>
    <w:uiPriority w:val="60"/>
    <w:rsid w:val="00DB01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rsid w:val="00DB0115"/>
  </w:style>
  <w:style w:type="character" w:styleId="Strong">
    <w:name w:val="Strong"/>
    <w:basedOn w:val="DefaultParagraphFont"/>
    <w:qFormat/>
    <w:rsid w:val="00DB0115"/>
    <w:rPr>
      <w:b/>
      <w:bCs/>
    </w:rPr>
  </w:style>
  <w:style w:type="paragraph" w:styleId="Header">
    <w:name w:val="header"/>
    <w:basedOn w:val="Normal"/>
    <w:link w:val="HeaderChar"/>
    <w:rsid w:val="00AC5AC7"/>
    <w:pPr>
      <w:tabs>
        <w:tab w:val="center" w:pos="4680"/>
        <w:tab w:val="right" w:pos="9360"/>
      </w:tabs>
      <w:spacing w:after="0"/>
    </w:pPr>
  </w:style>
  <w:style w:type="character" w:customStyle="1" w:styleId="HeaderChar">
    <w:name w:val="Header Char"/>
    <w:basedOn w:val="DefaultParagraphFont"/>
    <w:link w:val="Header"/>
    <w:rsid w:val="00AC5AC7"/>
    <w:rPr>
      <w:rFonts w:ascii="Times" w:hAnsi="Times"/>
      <w:sz w:val="24"/>
    </w:rPr>
  </w:style>
  <w:style w:type="character" w:customStyle="1" w:styleId="gi">
    <w:name w:val="gi"/>
    <w:basedOn w:val="DefaultParagraphFont"/>
    <w:rsid w:val="000037AC"/>
  </w:style>
  <w:style w:type="paragraph" w:styleId="ListParagraph">
    <w:name w:val="List Paragraph"/>
    <w:basedOn w:val="Normal"/>
    <w:uiPriority w:val="34"/>
    <w:qFormat/>
    <w:rsid w:val="00436F8C"/>
    <w:pPr>
      <w:ind w:left="720"/>
      <w:contextualSpacing/>
    </w:pPr>
  </w:style>
  <w:style w:type="character" w:customStyle="1" w:styleId="element-citation">
    <w:name w:val="element-citation"/>
    <w:basedOn w:val="DefaultParagraphFont"/>
    <w:rsid w:val="000E7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styleId="CommentReference">
    <w:name w:val="annotation reference"/>
    <w:basedOn w:val="DefaultParagraphFont"/>
    <w:uiPriority w:val="99"/>
    <w:rsid w:val="00DB0115"/>
    <w:rPr>
      <w:sz w:val="16"/>
      <w:szCs w:val="16"/>
    </w:rPr>
  </w:style>
  <w:style w:type="paragraph" w:styleId="CommentText">
    <w:name w:val="annotation text"/>
    <w:basedOn w:val="Normal"/>
    <w:link w:val="CommentTextChar"/>
    <w:uiPriority w:val="99"/>
    <w:rsid w:val="00DB0115"/>
    <w:rPr>
      <w:sz w:val="20"/>
    </w:rPr>
  </w:style>
  <w:style w:type="character" w:customStyle="1" w:styleId="CommentTextChar">
    <w:name w:val="Comment Text Char"/>
    <w:basedOn w:val="DefaultParagraphFont"/>
    <w:link w:val="CommentText"/>
    <w:uiPriority w:val="99"/>
    <w:rsid w:val="00DB0115"/>
    <w:rPr>
      <w:rFonts w:ascii="Times" w:hAnsi="Times"/>
    </w:rPr>
  </w:style>
  <w:style w:type="paragraph" w:styleId="CommentSubject">
    <w:name w:val="annotation subject"/>
    <w:basedOn w:val="CommentText"/>
    <w:next w:val="CommentText"/>
    <w:link w:val="CommentSubjectChar"/>
    <w:rsid w:val="00DB0115"/>
    <w:rPr>
      <w:b/>
      <w:bCs/>
    </w:rPr>
  </w:style>
  <w:style w:type="character" w:customStyle="1" w:styleId="CommentSubjectChar">
    <w:name w:val="Comment Subject Char"/>
    <w:basedOn w:val="CommentTextChar"/>
    <w:link w:val="CommentSubject"/>
    <w:rsid w:val="00DB0115"/>
    <w:rPr>
      <w:rFonts w:ascii="Times" w:hAnsi="Times"/>
      <w:b/>
      <w:bCs/>
    </w:rPr>
  </w:style>
  <w:style w:type="paragraph" w:styleId="Bibliography">
    <w:name w:val="Bibliography"/>
    <w:basedOn w:val="Normal"/>
    <w:next w:val="Normal"/>
    <w:uiPriority w:val="37"/>
    <w:unhideWhenUsed/>
    <w:rsid w:val="00DB0115"/>
    <w:pPr>
      <w:tabs>
        <w:tab w:val="left" w:pos="384"/>
      </w:tabs>
      <w:spacing w:after="0"/>
      <w:ind w:left="384" w:hanging="384"/>
    </w:pPr>
  </w:style>
  <w:style w:type="paragraph" w:styleId="NoSpacing">
    <w:name w:val="No Spacing"/>
    <w:uiPriority w:val="1"/>
    <w:qFormat/>
    <w:rsid w:val="00DB0115"/>
    <w:rPr>
      <w:rFonts w:ascii="Cambria" w:eastAsia="Cambria" w:hAnsi="Cambria"/>
      <w:sz w:val="22"/>
      <w:szCs w:val="22"/>
    </w:rPr>
  </w:style>
  <w:style w:type="table" w:styleId="TableGrid">
    <w:name w:val="Table Grid"/>
    <w:basedOn w:val="TableNormal"/>
    <w:uiPriority w:val="59"/>
    <w:rsid w:val="00DB011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DB0115"/>
    <w:pPr>
      <w:spacing w:before="100" w:beforeAutospacing="1" w:after="100" w:afterAutospacing="1"/>
      <w:jc w:val="left"/>
    </w:pPr>
    <w:rPr>
      <w:rFonts w:ascii="Times New Roman" w:hAnsi="Times New Roman"/>
      <w:szCs w:val="24"/>
    </w:rPr>
  </w:style>
  <w:style w:type="paragraph" w:styleId="NormalWeb">
    <w:name w:val="Normal (Web)"/>
    <w:basedOn w:val="Normal"/>
    <w:uiPriority w:val="99"/>
    <w:unhideWhenUsed/>
    <w:rsid w:val="00DB0115"/>
    <w:pPr>
      <w:spacing w:before="100" w:beforeAutospacing="1" w:after="100" w:afterAutospacing="1"/>
      <w:jc w:val="left"/>
    </w:pPr>
    <w:rPr>
      <w:rFonts w:ascii="Times New Roman" w:eastAsiaTheme="minorEastAsia" w:hAnsi="Times New Roman"/>
      <w:szCs w:val="24"/>
    </w:rPr>
  </w:style>
  <w:style w:type="table" w:styleId="LightShading">
    <w:name w:val="Light Shading"/>
    <w:basedOn w:val="TableNormal"/>
    <w:uiPriority w:val="60"/>
    <w:rsid w:val="00DB01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rsid w:val="00DB0115"/>
  </w:style>
  <w:style w:type="character" w:styleId="Strong">
    <w:name w:val="Strong"/>
    <w:basedOn w:val="DefaultParagraphFont"/>
    <w:qFormat/>
    <w:rsid w:val="00DB0115"/>
    <w:rPr>
      <w:b/>
      <w:bCs/>
    </w:rPr>
  </w:style>
  <w:style w:type="paragraph" w:styleId="Header">
    <w:name w:val="header"/>
    <w:basedOn w:val="Normal"/>
    <w:link w:val="HeaderChar"/>
    <w:rsid w:val="00AC5AC7"/>
    <w:pPr>
      <w:tabs>
        <w:tab w:val="center" w:pos="4680"/>
        <w:tab w:val="right" w:pos="9360"/>
      </w:tabs>
      <w:spacing w:after="0"/>
    </w:pPr>
  </w:style>
  <w:style w:type="character" w:customStyle="1" w:styleId="HeaderChar">
    <w:name w:val="Header Char"/>
    <w:basedOn w:val="DefaultParagraphFont"/>
    <w:link w:val="Header"/>
    <w:rsid w:val="00AC5AC7"/>
    <w:rPr>
      <w:rFonts w:ascii="Times" w:hAnsi="Times"/>
      <w:sz w:val="24"/>
    </w:rPr>
  </w:style>
  <w:style w:type="character" w:customStyle="1" w:styleId="gi">
    <w:name w:val="gi"/>
    <w:basedOn w:val="DefaultParagraphFont"/>
    <w:rsid w:val="000037AC"/>
  </w:style>
  <w:style w:type="paragraph" w:styleId="ListParagraph">
    <w:name w:val="List Paragraph"/>
    <w:basedOn w:val="Normal"/>
    <w:uiPriority w:val="34"/>
    <w:qFormat/>
    <w:rsid w:val="00436F8C"/>
    <w:pPr>
      <w:ind w:left="720"/>
      <w:contextualSpacing/>
    </w:pPr>
  </w:style>
  <w:style w:type="character" w:customStyle="1" w:styleId="element-citation">
    <w:name w:val="element-citation"/>
    <w:basedOn w:val="DefaultParagraphFont"/>
    <w:rsid w:val="000E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05764">
      <w:bodyDiv w:val="1"/>
      <w:marLeft w:val="0"/>
      <w:marRight w:val="0"/>
      <w:marTop w:val="0"/>
      <w:marBottom w:val="0"/>
      <w:divBdr>
        <w:top w:val="none" w:sz="0" w:space="0" w:color="auto"/>
        <w:left w:val="none" w:sz="0" w:space="0" w:color="auto"/>
        <w:bottom w:val="none" w:sz="0" w:space="0" w:color="auto"/>
        <w:right w:val="none" w:sz="0" w:space="0" w:color="auto"/>
      </w:divBdr>
      <w:divsChild>
        <w:div w:id="1029798170">
          <w:marLeft w:val="0"/>
          <w:marRight w:val="0"/>
          <w:marTop w:val="0"/>
          <w:marBottom w:val="0"/>
          <w:divBdr>
            <w:top w:val="none" w:sz="0" w:space="0" w:color="auto"/>
            <w:left w:val="none" w:sz="0" w:space="0" w:color="auto"/>
            <w:bottom w:val="none" w:sz="0" w:space="0" w:color="auto"/>
            <w:right w:val="none" w:sz="0" w:space="0" w:color="auto"/>
          </w:divBdr>
        </w:div>
        <w:div w:id="1993027147">
          <w:marLeft w:val="0"/>
          <w:marRight w:val="0"/>
          <w:marTop w:val="0"/>
          <w:marBottom w:val="0"/>
          <w:divBdr>
            <w:top w:val="none" w:sz="0" w:space="0" w:color="auto"/>
            <w:left w:val="none" w:sz="0" w:space="0" w:color="auto"/>
            <w:bottom w:val="none" w:sz="0" w:space="0" w:color="auto"/>
            <w:right w:val="none" w:sz="0" w:space="0" w:color="auto"/>
          </w:divBdr>
        </w:div>
        <w:div w:id="2082290731">
          <w:marLeft w:val="0"/>
          <w:marRight w:val="0"/>
          <w:marTop w:val="0"/>
          <w:marBottom w:val="0"/>
          <w:divBdr>
            <w:top w:val="none" w:sz="0" w:space="0" w:color="auto"/>
            <w:left w:val="none" w:sz="0" w:space="0" w:color="auto"/>
            <w:bottom w:val="none" w:sz="0" w:space="0" w:color="auto"/>
            <w:right w:val="none" w:sz="0" w:space="0" w:color="auto"/>
          </w:divBdr>
        </w:div>
        <w:div w:id="1259480341">
          <w:marLeft w:val="0"/>
          <w:marRight w:val="0"/>
          <w:marTop w:val="0"/>
          <w:marBottom w:val="0"/>
          <w:divBdr>
            <w:top w:val="none" w:sz="0" w:space="0" w:color="auto"/>
            <w:left w:val="none" w:sz="0" w:space="0" w:color="auto"/>
            <w:bottom w:val="none" w:sz="0" w:space="0" w:color="auto"/>
            <w:right w:val="none" w:sz="0" w:space="0" w:color="auto"/>
          </w:divBdr>
        </w:div>
        <w:div w:id="464540433">
          <w:marLeft w:val="0"/>
          <w:marRight w:val="0"/>
          <w:marTop w:val="0"/>
          <w:marBottom w:val="0"/>
          <w:divBdr>
            <w:top w:val="none" w:sz="0" w:space="0" w:color="auto"/>
            <w:left w:val="none" w:sz="0" w:space="0" w:color="auto"/>
            <w:bottom w:val="none" w:sz="0" w:space="0" w:color="auto"/>
            <w:right w:val="none" w:sz="0" w:space="0" w:color="auto"/>
          </w:divBdr>
        </w:div>
        <w:div w:id="1510636639">
          <w:marLeft w:val="0"/>
          <w:marRight w:val="0"/>
          <w:marTop w:val="0"/>
          <w:marBottom w:val="0"/>
          <w:divBdr>
            <w:top w:val="none" w:sz="0" w:space="0" w:color="auto"/>
            <w:left w:val="none" w:sz="0" w:space="0" w:color="auto"/>
            <w:bottom w:val="none" w:sz="0" w:space="0" w:color="auto"/>
            <w:right w:val="none" w:sz="0" w:space="0" w:color="auto"/>
          </w:divBdr>
        </w:div>
        <w:div w:id="2029065885">
          <w:marLeft w:val="0"/>
          <w:marRight w:val="0"/>
          <w:marTop w:val="0"/>
          <w:marBottom w:val="0"/>
          <w:divBdr>
            <w:top w:val="none" w:sz="0" w:space="0" w:color="auto"/>
            <w:left w:val="none" w:sz="0" w:space="0" w:color="auto"/>
            <w:bottom w:val="none" w:sz="0" w:space="0" w:color="auto"/>
            <w:right w:val="none" w:sz="0" w:space="0" w:color="auto"/>
          </w:divBdr>
        </w:div>
        <w:div w:id="114178701">
          <w:marLeft w:val="0"/>
          <w:marRight w:val="0"/>
          <w:marTop w:val="0"/>
          <w:marBottom w:val="0"/>
          <w:divBdr>
            <w:top w:val="none" w:sz="0" w:space="0" w:color="auto"/>
            <w:left w:val="none" w:sz="0" w:space="0" w:color="auto"/>
            <w:bottom w:val="none" w:sz="0" w:space="0" w:color="auto"/>
            <w:right w:val="none" w:sz="0" w:space="0" w:color="auto"/>
          </w:divBdr>
        </w:div>
        <w:div w:id="1097485035">
          <w:marLeft w:val="0"/>
          <w:marRight w:val="0"/>
          <w:marTop w:val="0"/>
          <w:marBottom w:val="0"/>
          <w:divBdr>
            <w:top w:val="none" w:sz="0" w:space="0" w:color="auto"/>
            <w:left w:val="none" w:sz="0" w:space="0" w:color="auto"/>
            <w:bottom w:val="none" w:sz="0" w:space="0" w:color="auto"/>
            <w:right w:val="none" w:sz="0" w:space="0" w:color="auto"/>
          </w:divBdr>
        </w:div>
        <w:div w:id="1145700573">
          <w:marLeft w:val="0"/>
          <w:marRight w:val="0"/>
          <w:marTop w:val="0"/>
          <w:marBottom w:val="0"/>
          <w:divBdr>
            <w:top w:val="none" w:sz="0" w:space="0" w:color="auto"/>
            <w:left w:val="none" w:sz="0" w:space="0" w:color="auto"/>
            <w:bottom w:val="none" w:sz="0" w:space="0" w:color="auto"/>
            <w:right w:val="none" w:sz="0" w:space="0" w:color="auto"/>
          </w:divBdr>
        </w:div>
        <w:div w:id="420295480">
          <w:marLeft w:val="0"/>
          <w:marRight w:val="0"/>
          <w:marTop w:val="0"/>
          <w:marBottom w:val="0"/>
          <w:divBdr>
            <w:top w:val="none" w:sz="0" w:space="0" w:color="auto"/>
            <w:left w:val="none" w:sz="0" w:space="0" w:color="auto"/>
            <w:bottom w:val="none" w:sz="0" w:space="0" w:color="auto"/>
            <w:right w:val="none" w:sz="0" w:space="0" w:color="auto"/>
          </w:divBdr>
        </w:div>
        <w:div w:id="2077244255">
          <w:marLeft w:val="0"/>
          <w:marRight w:val="0"/>
          <w:marTop w:val="0"/>
          <w:marBottom w:val="0"/>
          <w:divBdr>
            <w:top w:val="none" w:sz="0" w:space="0" w:color="auto"/>
            <w:left w:val="none" w:sz="0" w:space="0" w:color="auto"/>
            <w:bottom w:val="none" w:sz="0" w:space="0" w:color="auto"/>
            <w:right w:val="none" w:sz="0" w:space="0" w:color="auto"/>
          </w:divBdr>
        </w:div>
        <w:div w:id="1028218991">
          <w:marLeft w:val="0"/>
          <w:marRight w:val="0"/>
          <w:marTop w:val="0"/>
          <w:marBottom w:val="0"/>
          <w:divBdr>
            <w:top w:val="none" w:sz="0" w:space="0" w:color="auto"/>
            <w:left w:val="none" w:sz="0" w:space="0" w:color="auto"/>
            <w:bottom w:val="none" w:sz="0" w:space="0" w:color="auto"/>
            <w:right w:val="none" w:sz="0" w:space="0" w:color="auto"/>
          </w:divBdr>
        </w:div>
        <w:div w:id="575363880">
          <w:marLeft w:val="0"/>
          <w:marRight w:val="0"/>
          <w:marTop w:val="0"/>
          <w:marBottom w:val="0"/>
          <w:divBdr>
            <w:top w:val="none" w:sz="0" w:space="0" w:color="auto"/>
            <w:left w:val="none" w:sz="0" w:space="0" w:color="auto"/>
            <w:bottom w:val="none" w:sz="0" w:space="0" w:color="auto"/>
            <w:right w:val="none" w:sz="0" w:space="0" w:color="auto"/>
          </w:divBdr>
        </w:div>
        <w:div w:id="5176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ta@uwyo.edu" TargetMode="External"/><Relationship Id="rId18" Type="http://schemas.openxmlformats.org/officeDocument/2006/relationships/hyperlink" Target="mailto:tjalkens@rams.colostate.edu" TargetMode="External"/><Relationship Id="rId3" Type="http://schemas.openxmlformats.org/officeDocument/2006/relationships/customXml" Target="../customXml/item3.xml"/><Relationship Id="rId21" Type="http://schemas.openxmlformats.org/officeDocument/2006/relationships/hyperlink" Target="http://www2.lwr.kth.se/English/Oursoftware/vminteq/" TargetMode="External"/><Relationship Id="rId7" Type="http://schemas.microsoft.com/office/2007/relationships/stylesWithEffects" Target="stylesWithEffects.xml"/><Relationship Id="rId12" Type="http://schemas.openxmlformats.org/officeDocument/2006/relationships/hyperlink" Target="mailto:jschilz@uwyo.edu" TargetMode="External"/><Relationship Id="rId17" Type="http://schemas.openxmlformats.org/officeDocument/2006/relationships/hyperlink" Target="mailto:thomas.e.johnson@colostat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zanne.clark.2014@gmail.com" TargetMode="External"/><Relationship Id="rId20" Type="http://schemas.openxmlformats.org/officeDocument/2006/relationships/hyperlink" Target="mailto:suzanne.clark.2014@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kruege1@uwyo.edu"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katta@uwyo.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reejay@uwyo.edu" TargetMode="External"/><Relationship Id="rId22" Type="http://schemas.openxmlformats.org/officeDocument/2006/relationships/footer" Target="foot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ilz\AppData\Roaming\Microsoft\Templates\AC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2644A5C5F2479D71B7D56B2B0E0F" ma:contentTypeVersion="0" ma:contentTypeDescription="Create a new document." ma:contentTypeScope="" ma:versionID="96d810a18d2fdc0f2fe4029e3a4b313d">
  <xsd:schema xmlns:xsd="http://www.w3.org/2001/XMLSchema" xmlns:xs="http://www.w3.org/2001/XMLSchema" xmlns:p="http://schemas.microsoft.com/office/2006/metadata/properties" targetNamespace="http://schemas.microsoft.com/office/2006/metadata/properties" ma:root="true" ma:fieldsID="6bc25d3a9d457357054a3d9b0b8df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98F-2AFD-489E-BB22-F41E10A7EE28}">
  <ds:schemaRefs>
    <ds:schemaRef ds:uri="http://schemas.microsoft.com/sharepoint/v3/contenttype/forms"/>
  </ds:schemaRefs>
</ds:datastoreItem>
</file>

<file path=customXml/itemProps2.xml><?xml version="1.0" encoding="utf-8"?>
<ds:datastoreItem xmlns:ds="http://schemas.openxmlformats.org/officeDocument/2006/customXml" ds:itemID="{B5629BC3-226F-4E08-B823-FBD5535F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99E7A7-77E4-4D89-AC59-96B42BE8F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683A46-E451-4876-AE3D-08CBC793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Template</Template>
  <TotalTime>1</TotalTime>
  <Pages>19</Pages>
  <Words>16995</Words>
  <Characters>96873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113641</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Jodi Rene Schilz</dc:creator>
  <cp:lastModifiedBy>Jaydev Upponi</cp:lastModifiedBy>
  <cp:revision>3</cp:revision>
  <cp:lastPrinted>2014-09-01T15:54:00Z</cp:lastPrinted>
  <dcterms:created xsi:type="dcterms:W3CDTF">2014-11-12T14:45:00Z</dcterms:created>
  <dcterms:modified xsi:type="dcterms:W3CDTF">2014-11-12T14:46:00Z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id="u3098Zuc"/&gt;&lt;style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y fmtid="{D5CDD505-2E9C-101B-9397-08002B2CF9AE}" pid="4" name="ContentTypeId">
    <vt:lpwstr>0x0101000E282644A5C5F2479D71B7D56B2B0E0F</vt:lpwstr>
  </property>
  <property fmtid="{D5CDD505-2E9C-101B-9397-08002B2CF9AE}" pid="5" name="IsMyDocuments">
    <vt:bool>true</vt:bool>
  </property>
</Properties>
</file>