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DB" w:rsidRPr="002A759E" w:rsidRDefault="002A759E">
      <w:pPr>
        <w:rPr>
          <w:u w:val="single"/>
        </w:rPr>
      </w:pPr>
      <w:r w:rsidRPr="002A759E">
        <w:rPr>
          <w:u w:val="single"/>
        </w:rPr>
        <w:t xml:space="preserve">Porte 52688 </w:t>
      </w:r>
      <w:proofErr w:type="spellStart"/>
      <w:r w:rsidRPr="002A759E">
        <w:rPr>
          <w:u w:val="single"/>
        </w:rPr>
        <w:t>redos</w:t>
      </w:r>
      <w:proofErr w:type="spellEnd"/>
      <w:r w:rsidRPr="002A759E">
        <w:rPr>
          <w:u w:val="single"/>
        </w:rPr>
        <w:t xml:space="preserve"> (13)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t xml:space="preserve">2.2 (2:10) - Switch on the venous </w:t>
      </w:r>
      <w:r w:rsidRPr="002A759E">
        <w:rPr>
          <w:rFonts w:ascii="Times New Roman" w:eastAsia="Times New Roman" w:hAnsi="Times New Roman"/>
          <w:b/>
          <w:bCs/>
        </w:rPr>
        <w:t>and arterial</w:t>
      </w:r>
      <w:r w:rsidRPr="002A759E">
        <w:rPr>
          <w:rFonts w:ascii="Times New Roman" w:eastAsia="Times New Roman" w:hAnsi="Times New Roman"/>
        </w:rPr>
        <w:t xml:space="preserve"> pumps.  Follow the manufacturer's instructions on the screen </w:t>
      </w:r>
      <w:r w:rsidRPr="002A759E">
        <w:rPr>
          <w:rFonts w:ascii="Times New Roman" w:eastAsia="Times New Roman" w:hAnsi="Times New Roman"/>
          <w:b/>
          <w:bCs/>
        </w:rPr>
        <w:t>to increase the pump output on both sides.  Remove all the air bubbles from the closed system in a systematic manner.</w:t>
      </w:r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spacing w:after="240"/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2.3a (2:22) - </w:t>
      </w:r>
      <w:r w:rsidRPr="002A759E">
        <w:rPr>
          <w:rFonts w:ascii="Times New Roman" w:eastAsia="Times New Roman" w:hAnsi="Times New Roman"/>
          <w:b/>
          <w:bCs/>
        </w:rPr>
        <w:t xml:space="preserve">Null the pressure meter against atmospheric pressure by following the instructions on the screen.  This ensures that </w:t>
      </w:r>
      <w:r w:rsidRPr="002A759E">
        <w:rPr>
          <w:rFonts w:ascii="Times New Roman" w:eastAsia="Times New Roman" w:hAnsi="Times New Roman"/>
        </w:rPr>
        <w:t>the pressure measured during the perfusion is the real pressure at the level of the portal vein.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t xml:space="preserve">2.3d (2:45) - </w:t>
      </w:r>
      <w:r w:rsidRPr="002A759E">
        <w:rPr>
          <w:rFonts w:ascii="Times New Roman" w:eastAsia="Times New Roman" w:hAnsi="Times New Roman"/>
          <w:b/>
          <w:bCs/>
        </w:rPr>
        <w:t xml:space="preserve">Repeat the pressure nulling procedure on the arterial side of the device. Set the temperature to 37 degrees and the mean arterial pressure at 70 </w:t>
      </w:r>
      <w:proofErr w:type="spellStart"/>
      <w:r w:rsidRPr="002A759E">
        <w:rPr>
          <w:rFonts w:ascii="Times New Roman" w:eastAsia="Times New Roman" w:hAnsi="Times New Roman"/>
          <w:b/>
          <w:bCs/>
        </w:rPr>
        <w:t>milli</w:t>
      </w:r>
      <w:proofErr w:type="spellEnd"/>
      <w:r w:rsidRPr="002A759E">
        <w:rPr>
          <w:rFonts w:ascii="Times New Roman" w:eastAsia="Times New Roman" w:hAnsi="Times New Roman"/>
          <w:b/>
          <w:bCs/>
        </w:rPr>
        <w:t>-meters of mercury.</w:t>
      </w:r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2.5b (3:55) - </w:t>
      </w:r>
      <w:r w:rsidRPr="002A759E">
        <w:rPr>
          <w:rFonts w:ascii="Times New Roman" w:eastAsia="Times New Roman" w:hAnsi="Times New Roman"/>
          <w:b/>
          <w:bCs/>
        </w:rPr>
        <w:t>Remove all air bubbles from the blood gas sample.</w:t>
      </w:r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3.9b (6:04) - Do not insert the catheter too </w:t>
      </w:r>
      <w:r w:rsidRPr="002A759E">
        <w:rPr>
          <w:rFonts w:ascii="Times New Roman" w:eastAsia="Times New Roman" w:hAnsi="Times New Roman"/>
          <w:b/>
          <w:bCs/>
        </w:rPr>
        <w:t>deeply</w:t>
      </w:r>
      <w:r w:rsidRPr="002A759E">
        <w:rPr>
          <w:rFonts w:ascii="Times New Roman" w:eastAsia="Times New Roman" w:hAnsi="Times New Roman"/>
        </w:rPr>
        <w:t xml:space="preserve"> into the bile duct as this may cause injury to the biliary epithelium.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3.10b (6:20) - If the graft has been preserved in the University of Wisconsin solution, </w:t>
      </w:r>
      <w:r w:rsidRPr="002A759E">
        <w:rPr>
          <w:rFonts w:ascii="Times New Roman" w:eastAsia="Times New Roman" w:hAnsi="Times New Roman"/>
          <w:b/>
          <w:bCs/>
        </w:rPr>
        <w:t>flush it out with 2 liters of cold saline solution followed by half a liter of warm saline solution.</w:t>
      </w:r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t xml:space="preserve">3.11 (6:38) - If the graft has been preserved in </w:t>
      </w:r>
      <w:r w:rsidRPr="002A759E">
        <w:rPr>
          <w:rFonts w:ascii="Times New Roman" w:eastAsia="Times New Roman" w:hAnsi="Times New Roman"/>
          <w:b/>
          <w:bCs/>
        </w:rPr>
        <w:t>H-T-K solution, flush out the liver with 1 liter of cold saline solution followed by half a liter of warm saline solution.</w:t>
      </w:r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4.3b (8:22) - </w:t>
      </w:r>
      <w:r w:rsidRPr="002A759E">
        <w:rPr>
          <w:rFonts w:ascii="Times New Roman" w:eastAsia="Times New Roman" w:hAnsi="Times New Roman"/>
          <w:b/>
          <w:bCs/>
        </w:rPr>
        <w:t xml:space="preserve">Immediately remove any air bubbles from the syringe.  </w:t>
      </w:r>
      <w:proofErr w:type="gramStart"/>
      <w:r w:rsidRPr="002A759E">
        <w:rPr>
          <w:rFonts w:ascii="Times New Roman" w:eastAsia="Times New Roman" w:hAnsi="Times New Roman"/>
          <w:b/>
          <w:bCs/>
        </w:rPr>
        <w:t xml:space="preserve">Store </w:t>
      </w:r>
      <w:proofErr w:type="spellStart"/>
      <w:r w:rsidRPr="002A759E">
        <w:rPr>
          <w:rFonts w:ascii="Times New Roman" w:eastAsia="Times New Roman" w:hAnsi="Times New Roman"/>
          <w:b/>
          <w:bCs/>
        </w:rPr>
        <w:t>perfusate</w:t>
      </w:r>
      <w:proofErr w:type="spellEnd"/>
      <w:r w:rsidRPr="002A759E">
        <w:rPr>
          <w:rFonts w:ascii="Times New Roman" w:eastAsia="Times New Roman" w:hAnsi="Times New Roman"/>
          <w:b/>
          <w:bCs/>
        </w:rPr>
        <w:t xml:space="preserve"> fluid samples for later analysis in blood collection tubes.</w:t>
      </w:r>
      <w:proofErr w:type="gramEnd"/>
      <w:r w:rsidRPr="002A759E">
        <w:rPr>
          <w:rFonts w:ascii="Times New Roman" w:eastAsia="Times New Roman" w:hAnsi="Times New Roman"/>
        </w:rPr>
        <w:t xml:space="preserve">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4.4 (8:41) - Insert the </w:t>
      </w:r>
      <w:r w:rsidRPr="002A759E">
        <w:rPr>
          <w:rFonts w:ascii="Times New Roman" w:eastAsia="Times New Roman" w:hAnsi="Times New Roman"/>
          <w:b/>
          <w:bCs/>
        </w:rPr>
        <w:t xml:space="preserve">1 </w:t>
      </w:r>
      <w:proofErr w:type="spellStart"/>
      <w:r w:rsidRPr="002A759E">
        <w:rPr>
          <w:rFonts w:ascii="Times New Roman" w:eastAsia="Times New Roman" w:hAnsi="Times New Roman"/>
          <w:b/>
          <w:bCs/>
        </w:rPr>
        <w:t>milli</w:t>
      </w:r>
      <w:proofErr w:type="spellEnd"/>
      <w:r w:rsidRPr="002A759E">
        <w:rPr>
          <w:rFonts w:ascii="Times New Roman" w:eastAsia="Times New Roman" w:hAnsi="Times New Roman"/>
          <w:b/>
          <w:bCs/>
        </w:rPr>
        <w:t>-liter</w:t>
      </w:r>
      <w:r w:rsidRPr="002A759E">
        <w:rPr>
          <w:rFonts w:ascii="Times New Roman" w:eastAsia="Times New Roman" w:hAnsi="Times New Roman"/>
        </w:rPr>
        <w:t xml:space="preserve"> syringe in the blood gas analyzer and follow the manufacturer's instructions for analysis of blood gas and biochemical parameters.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  <w:r w:rsidRPr="002A759E">
        <w:rPr>
          <w:rFonts w:ascii="Times New Roman" w:eastAsia="Times New Roman" w:hAnsi="Times New Roman"/>
        </w:rPr>
        <w:br/>
      </w:r>
      <w:r w:rsidRPr="002A759E">
        <w:rPr>
          <w:rFonts w:ascii="Times New Roman" w:eastAsia="Times New Roman" w:hAnsi="Times New Roman"/>
        </w:rPr>
        <w:br/>
        <w:t xml:space="preserve">4.5a (8:51) - </w:t>
      </w:r>
      <w:r w:rsidRPr="002A759E">
        <w:rPr>
          <w:rFonts w:ascii="Times New Roman" w:eastAsia="Times New Roman" w:hAnsi="Times New Roman"/>
          <w:b/>
          <w:bCs/>
        </w:rPr>
        <w:t xml:space="preserve">Take perfusion fluid samples for later analysis, transfer them to blood collection tubes, and store on melting ice.  Centrifuge the samples </w:t>
      </w:r>
      <w:r w:rsidRPr="002A759E">
        <w:rPr>
          <w:rFonts w:ascii="Times New Roman" w:eastAsia="Times New Roman" w:hAnsi="Times New Roman"/>
        </w:rPr>
        <w:t>at 1,400 times g and 4 degrees C for 5 minutes.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4.6 (9:13) - To evaluate the quality of </w:t>
      </w:r>
      <w:r w:rsidRPr="002A759E">
        <w:rPr>
          <w:rFonts w:ascii="Times New Roman" w:eastAsia="Times New Roman" w:hAnsi="Times New Roman"/>
          <w:b/>
          <w:bCs/>
        </w:rPr>
        <w:t>the liver during</w:t>
      </w:r>
      <w:r w:rsidRPr="002A759E">
        <w:rPr>
          <w:rFonts w:ascii="Times New Roman" w:eastAsia="Times New Roman" w:hAnsi="Times New Roman"/>
        </w:rPr>
        <w:t xml:space="preserve"> </w:t>
      </w:r>
      <w:proofErr w:type="gramStart"/>
      <w:r w:rsidRPr="002A759E">
        <w:rPr>
          <w:rFonts w:ascii="Times New Roman" w:eastAsia="Times New Roman" w:hAnsi="Times New Roman"/>
        </w:rPr>
        <w:t>perfusion,</w:t>
      </w:r>
      <w:proofErr w:type="gramEnd"/>
      <w:r w:rsidRPr="002A759E">
        <w:rPr>
          <w:rFonts w:ascii="Times New Roman" w:eastAsia="Times New Roman" w:hAnsi="Times New Roman"/>
        </w:rPr>
        <w:t xml:space="preserve"> monitor the macroscopic homogeneity of </w:t>
      </w:r>
      <w:r w:rsidRPr="002A759E">
        <w:rPr>
          <w:rFonts w:ascii="Times New Roman" w:eastAsia="Times New Roman" w:hAnsi="Times New Roman"/>
          <w:b/>
          <w:bCs/>
        </w:rPr>
        <w:t>the liver</w:t>
      </w:r>
      <w:r w:rsidRPr="002A759E">
        <w:rPr>
          <w:rFonts w:ascii="Times New Roman" w:eastAsia="Times New Roman" w:hAnsi="Times New Roman"/>
        </w:rPr>
        <w:t>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5.3a (9:37) - The hemodynamics of the livers </w:t>
      </w:r>
      <w:r w:rsidRPr="002A759E">
        <w:rPr>
          <w:rFonts w:ascii="Times New Roman" w:eastAsia="Times New Roman" w:hAnsi="Times New Roman"/>
          <w:b/>
          <w:bCs/>
        </w:rPr>
        <w:t>were</w:t>
      </w:r>
      <w:r w:rsidRPr="002A759E">
        <w:rPr>
          <w:rFonts w:ascii="Times New Roman" w:eastAsia="Times New Roman" w:hAnsi="Times New Roman"/>
        </w:rPr>
        <w:t xml:space="preserve"> assessed by monitoring the changes in the arterial and portal flows during </w:t>
      </w:r>
      <w:proofErr w:type="spellStart"/>
      <w:r w:rsidRPr="002A759E">
        <w:rPr>
          <w:rFonts w:ascii="Times New Roman" w:eastAsia="Times New Roman" w:hAnsi="Times New Roman"/>
        </w:rPr>
        <w:t>normothermic</w:t>
      </w:r>
      <w:proofErr w:type="spellEnd"/>
      <w:r w:rsidRPr="002A759E">
        <w:rPr>
          <w:rFonts w:ascii="Times New Roman" w:eastAsia="Times New Roman" w:hAnsi="Times New Roman"/>
        </w:rPr>
        <w:t xml:space="preserve"> machine perfusion.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Pr="002A759E" w:rsidRDefault="002A759E" w:rsidP="002A759E">
      <w:pPr>
        <w:rPr>
          <w:rFonts w:ascii="Times New Roman" w:eastAsia="Times New Roman" w:hAnsi="Times New Roman"/>
        </w:rPr>
      </w:pPr>
      <w:r w:rsidRPr="002A759E">
        <w:rPr>
          <w:rFonts w:ascii="Times New Roman" w:eastAsia="Times New Roman" w:hAnsi="Times New Roman"/>
        </w:rPr>
        <w:br/>
        <w:t xml:space="preserve">5.6 (10:36) - Stable concentrations of hepatic injury markers such as ALT, </w:t>
      </w:r>
      <w:r w:rsidRPr="002A759E">
        <w:rPr>
          <w:rFonts w:ascii="Times New Roman" w:eastAsia="Times New Roman" w:hAnsi="Times New Roman"/>
          <w:b/>
          <w:bCs/>
        </w:rPr>
        <w:t>alkaline phosphatase</w:t>
      </w:r>
      <w:r w:rsidRPr="002A759E">
        <w:rPr>
          <w:rFonts w:ascii="Times New Roman" w:eastAsia="Times New Roman" w:hAnsi="Times New Roman"/>
        </w:rPr>
        <w:t>, gamma-GT, and potassium in the perfusion fluid reflected minimal injury of the grafts. (</w:t>
      </w:r>
      <w:proofErr w:type="gramStart"/>
      <w:r w:rsidRPr="002A759E">
        <w:rPr>
          <w:rFonts w:ascii="Times New Roman" w:eastAsia="Times New Roman" w:hAnsi="Times New Roman"/>
        </w:rPr>
        <w:t>rewrite</w:t>
      </w:r>
      <w:proofErr w:type="gramEnd"/>
      <w:r w:rsidRPr="002A759E">
        <w:rPr>
          <w:rFonts w:ascii="Times New Roman" w:eastAsia="Times New Roman" w:hAnsi="Times New Roman"/>
        </w:rPr>
        <w:t>)</w:t>
      </w:r>
    </w:p>
    <w:p w:rsidR="002A759E" w:rsidRDefault="002A759E">
      <w:bookmarkStart w:id="0" w:name="_GoBack"/>
      <w:bookmarkEnd w:id="0"/>
    </w:p>
    <w:sectPr w:rsidR="002A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9E"/>
    <w:rsid w:val="002A759E"/>
    <w:rsid w:val="003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5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5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5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9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9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9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9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9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9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75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75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759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759E"/>
    <w:rPr>
      <w:b/>
      <w:bCs/>
    </w:rPr>
  </w:style>
  <w:style w:type="character" w:styleId="Emphasis">
    <w:name w:val="Emphasis"/>
    <w:basedOn w:val="DefaultParagraphFont"/>
    <w:uiPriority w:val="20"/>
    <w:qFormat/>
    <w:rsid w:val="002A759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759E"/>
    <w:rPr>
      <w:szCs w:val="32"/>
    </w:rPr>
  </w:style>
  <w:style w:type="paragraph" w:styleId="ListParagraph">
    <w:name w:val="List Paragraph"/>
    <w:basedOn w:val="Normal"/>
    <w:uiPriority w:val="34"/>
    <w:qFormat/>
    <w:rsid w:val="002A75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759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75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9E"/>
    <w:rPr>
      <w:b/>
      <w:i/>
      <w:sz w:val="24"/>
    </w:rPr>
  </w:style>
  <w:style w:type="character" w:styleId="SubtleEmphasis">
    <w:name w:val="Subtle Emphasis"/>
    <w:uiPriority w:val="19"/>
    <w:qFormat/>
    <w:rsid w:val="002A759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759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759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759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759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759E"/>
    <w:pPr>
      <w:outlineLvl w:val="9"/>
    </w:pPr>
  </w:style>
  <w:style w:type="character" w:customStyle="1" w:styleId="aqj">
    <w:name w:val="aqj"/>
    <w:basedOn w:val="DefaultParagraphFont"/>
    <w:rsid w:val="002A7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5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5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5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9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9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9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9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9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9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75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75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759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759E"/>
    <w:rPr>
      <w:b/>
      <w:bCs/>
    </w:rPr>
  </w:style>
  <w:style w:type="character" w:styleId="Emphasis">
    <w:name w:val="Emphasis"/>
    <w:basedOn w:val="DefaultParagraphFont"/>
    <w:uiPriority w:val="20"/>
    <w:qFormat/>
    <w:rsid w:val="002A759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759E"/>
    <w:rPr>
      <w:szCs w:val="32"/>
    </w:rPr>
  </w:style>
  <w:style w:type="paragraph" w:styleId="ListParagraph">
    <w:name w:val="List Paragraph"/>
    <w:basedOn w:val="Normal"/>
    <w:uiPriority w:val="34"/>
    <w:qFormat/>
    <w:rsid w:val="002A75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759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75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9E"/>
    <w:rPr>
      <w:b/>
      <w:i/>
      <w:sz w:val="24"/>
    </w:rPr>
  </w:style>
  <w:style w:type="character" w:styleId="SubtleEmphasis">
    <w:name w:val="Subtle Emphasis"/>
    <w:uiPriority w:val="19"/>
    <w:qFormat/>
    <w:rsid w:val="002A759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759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759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759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759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759E"/>
    <w:pPr>
      <w:outlineLvl w:val="9"/>
    </w:pPr>
  </w:style>
  <w:style w:type="character" w:customStyle="1" w:styleId="aqj">
    <w:name w:val="aqj"/>
    <w:basedOn w:val="DefaultParagraphFont"/>
    <w:rsid w:val="002A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breegold</dc:creator>
  <cp:lastModifiedBy>breegold</cp:lastModifiedBy>
  <cp:revision>1</cp:revision>
  <dcterms:created xsi:type="dcterms:W3CDTF">2015-03-07T17:20:00Z</dcterms:created>
  <dcterms:modified xsi:type="dcterms:W3CDTF">2015-03-07T17:21:00Z</dcterms:modified>
</cp:coreProperties>
</file>