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E5" w:rsidRPr="00FF3551" w:rsidRDefault="004926E5" w:rsidP="004926E5">
      <w:pPr>
        <w:rPr>
          <w:u w:val="single"/>
        </w:rPr>
      </w:pPr>
      <w:proofErr w:type="spellStart"/>
      <w:r w:rsidRPr="00FF3551">
        <w:rPr>
          <w:u w:val="single"/>
        </w:rPr>
        <w:t>Grotewiel</w:t>
      </w:r>
      <w:proofErr w:type="spellEnd"/>
      <w:r w:rsidRPr="00FF3551">
        <w:rPr>
          <w:u w:val="single"/>
        </w:rPr>
        <w:t xml:space="preserve"> 52676 </w:t>
      </w:r>
      <w:proofErr w:type="spellStart"/>
      <w:r w:rsidRPr="00FF3551">
        <w:rPr>
          <w:u w:val="single"/>
        </w:rPr>
        <w:t>redos</w:t>
      </w:r>
      <w:proofErr w:type="spellEnd"/>
      <w:r w:rsidRPr="00FF3551">
        <w:rPr>
          <w:u w:val="single"/>
        </w:rPr>
        <w:t xml:space="preserve"> (3)</w:t>
      </w:r>
    </w:p>
    <w:p w:rsidR="004926E5" w:rsidRPr="00FF3551" w:rsidRDefault="004926E5" w:rsidP="004926E5">
      <w:pPr>
        <w:rPr>
          <w:rFonts w:ascii="Times New Roman" w:eastAsia="Times New Roman" w:hAnsi="Times New Roman"/>
        </w:rPr>
      </w:pPr>
      <w:r w:rsidRPr="00FF3551">
        <w:rPr>
          <w:rFonts w:ascii="Times New Roman" w:eastAsia="Times New Roman" w:hAnsi="Times New Roman"/>
        </w:rPr>
        <w:t xml:space="preserve">P3 Next, the time point is interpolated </w:t>
      </w:r>
      <w:r w:rsidRPr="00FF3551">
        <w:rPr>
          <w:rFonts w:ascii="Times New Roman" w:eastAsia="Times New Roman" w:hAnsi="Times New Roman"/>
          <w:b/>
          <w:bCs/>
        </w:rPr>
        <w:t>when</w:t>
      </w:r>
      <w:r w:rsidRPr="00FF3551">
        <w:rPr>
          <w:rFonts w:ascii="Times New Roman" w:eastAsia="Times New Roman" w:hAnsi="Times New Roman"/>
        </w:rPr>
        <w:t xml:space="preserve"> 50 % of the flies are sedated for each vial. (0:29)</w:t>
      </w:r>
    </w:p>
    <w:p w:rsidR="004926E5" w:rsidRPr="00FF3551" w:rsidRDefault="004926E5" w:rsidP="004926E5">
      <w:pPr>
        <w:rPr>
          <w:rFonts w:ascii="Times New Roman" w:eastAsia="Times New Roman" w:hAnsi="Times New Roman"/>
        </w:rPr>
      </w:pPr>
    </w:p>
    <w:p w:rsidR="004926E5" w:rsidRPr="00FF3551" w:rsidRDefault="004926E5" w:rsidP="004926E5">
      <w:pPr>
        <w:rPr>
          <w:rFonts w:ascii="Times New Roman" w:eastAsia="Times New Roman" w:hAnsi="Times New Roman"/>
        </w:rPr>
      </w:pPr>
      <w:r w:rsidRPr="00FF3551">
        <w:rPr>
          <w:rFonts w:ascii="Times New Roman" w:eastAsia="Times New Roman" w:hAnsi="Times New Roman"/>
        </w:rPr>
        <w:t xml:space="preserve">4.1b Sensitivity to ethanol sedation from the primary data </w:t>
      </w:r>
      <w:proofErr w:type="gramStart"/>
      <w:r w:rsidRPr="00FF3551">
        <w:rPr>
          <w:rFonts w:ascii="Times New Roman" w:eastAsia="Times New Roman" w:hAnsi="Times New Roman"/>
        </w:rPr>
        <w:t>was quantitated as Sedation Time 50, or ST50,</w:t>
      </w:r>
      <w:r w:rsidRPr="00FF3551">
        <w:rPr>
          <w:rFonts w:ascii="Times New Roman" w:eastAsia="Times New Roman" w:hAnsi="Times New Roman"/>
          <w:b/>
          <w:bCs/>
        </w:rPr>
        <w:t xml:space="preserve"> or area under the curve or AUC,</w:t>
      </w:r>
      <w:r w:rsidRPr="00FF3551">
        <w:rPr>
          <w:rFonts w:ascii="Times New Roman" w:eastAsia="Times New Roman" w:hAnsi="Times New Roman"/>
        </w:rPr>
        <w:t xml:space="preserve"> the time required for 50 % of flies to become sedated</w:t>
      </w:r>
      <w:proofErr w:type="gramEnd"/>
      <w:r w:rsidRPr="00FF3551">
        <w:rPr>
          <w:rFonts w:ascii="Times New Roman" w:eastAsia="Times New Roman" w:hAnsi="Times New Roman"/>
        </w:rPr>
        <w:t>. (6:20, rewrite)</w:t>
      </w:r>
    </w:p>
    <w:p w:rsidR="004926E5" w:rsidRPr="00FF3551" w:rsidRDefault="004926E5" w:rsidP="004926E5">
      <w:pPr>
        <w:rPr>
          <w:rFonts w:ascii="Times New Roman" w:eastAsia="Times New Roman" w:hAnsi="Times New Roman"/>
        </w:rPr>
      </w:pPr>
    </w:p>
    <w:p w:rsidR="004926E5" w:rsidRPr="00FF3551" w:rsidRDefault="004926E5" w:rsidP="004926E5">
      <w:pPr>
        <w:rPr>
          <w:rFonts w:ascii="Times New Roman" w:eastAsia="Times New Roman" w:hAnsi="Times New Roman"/>
        </w:rPr>
      </w:pPr>
      <w:r w:rsidRPr="00FF3551">
        <w:rPr>
          <w:rFonts w:ascii="Times New Roman" w:eastAsia="Times New Roman" w:hAnsi="Times New Roman"/>
        </w:rPr>
        <w:t xml:space="preserve">4.2 The assay detects the effects of </w:t>
      </w:r>
      <w:proofErr w:type="spellStart"/>
      <w:r w:rsidRPr="00FF3551">
        <w:rPr>
          <w:rFonts w:ascii="Times New Roman" w:eastAsia="Times New Roman" w:hAnsi="Times New Roman"/>
        </w:rPr>
        <w:t>RNAi</w:t>
      </w:r>
      <w:proofErr w:type="spellEnd"/>
      <w:r w:rsidRPr="00FF3551">
        <w:rPr>
          <w:rFonts w:ascii="Times New Roman" w:eastAsia="Times New Roman" w:hAnsi="Times New Roman"/>
        </w:rPr>
        <w:t xml:space="preserve"> against </w:t>
      </w:r>
      <w:proofErr w:type="spellStart"/>
      <w:r w:rsidRPr="00FF3551">
        <w:rPr>
          <w:rFonts w:ascii="Times New Roman" w:eastAsia="Times New Roman" w:hAnsi="Times New Roman"/>
          <w:b/>
          <w:bCs/>
        </w:rPr>
        <w:t>calnexin</w:t>
      </w:r>
      <w:proofErr w:type="spellEnd"/>
      <w:r w:rsidRPr="00FF3551">
        <w:rPr>
          <w:rFonts w:ascii="Times New Roman" w:eastAsia="Times New Roman" w:hAnsi="Times New Roman"/>
        </w:rPr>
        <w:t xml:space="preserve"> 14D in the nervous system, which blunted ethanol sensitivity relative to controls. Mutation of </w:t>
      </w:r>
      <w:r w:rsidRPr="00FF3551">
        <w:rPr>
          <w:rFonts w:ascii="Times New Roman" w:eastAsia="Times New Roman" w:hAnsi="Times New Roman"/>
          <w:b/>
          <w:bCs/>
        </w:rPr>
        <w:t>scab and arouser</w:t>
      </w:r>
      <w:r w:rsidRPr="00FF3551">
        <w:rPr>
          <w:rFonts w:ascii="Times New Roman" w:eastAsia="Times New Roman" w:hAnsi="Times New Roman"/>
        </w:rPr>
        <w:t xml:space="preserve"> enhanced ethanol sedation sensitivity and mutation of </w:t>
      </w:r>
      <w:r w:rsidRPr="00FF3551">
        <w:rPr>
          <w:rFonts w:ascii="Times New Roman" w:eastAsia="Times New Roman" w:hAnsi="Times New Roman"/>
          <w:b/>
          <w:bCs/>
        </w:rPr>
        <w:t xml:space="preserve">happy </w:t>
      </w:r>
      <w:r w:rsidRPr="00FF3551">
        <w:rPr>
          <w:rFonts w:ascii="Times New Roman" w:eastAsia="Times New Roman" w:hAnsi="Times New Roman"/>
        </w:rPr>
        <w:t>blunted ethanol sedation sensitivity compared to controls. (6:50,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E5"/>
    <w:rsid w:val="001E1FAD"/>
    <w:rsid w:val="001E64BF"/>
    <w:rsid w:val="00490A02"/>
    <w:rsid w:val="0049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E5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E5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Macintosh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2015-03-08T19:04:00Z</dcterms:created>
  <dcterms:modified xsi:type="dcterms:W3CDTF">2015-03-08T19:05:00Z</dcterms:modified>
</cp:coreProperties>
</file>