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987" w:rsidRPr="00CE5C95" w:rsidRDefault="00933987" w:rsidP="00933987">
      <w:pPr>
        <w:rPr>
          <w:u w:val="single"/>
        </w:rPr>
      </w:pPr>
      <w:r w:rsidRPr="00CE5C95">
        <w:rPr>
          <w:u w:val="single"/>
        </w:rPr>
        <w:t xml:space="preserve">Ross 52619 </w:t>
      </w:r>
      <w:proofErr w:type="spellStart"/>
      <w:r w:rsidRPr="00CE5C95">
        <w:rPr>
          <w:u w:val="single"/>
        </w:rPr>
        <w:t>redos</w:t>
      </w:r>
      <w:proofErr w:type="spellEnd"/>
      <w:r w:rsidRPr="00CE5C95">
        <w:rPr>
          <w:u w:val="single"/>
        </w:rPr>
        <w:t xml:space="preserve"> (3)</w:t>
      </w:r>
    </w:p>
    <w:p w:rsidR="00933987" w:rsidRPr="00CE5C95" w:rsidRDefault="00933987" w:rsidP="00933987">
      <w:pPr>
        <w:rPr>
          <w:rFonts w:ascii="Times New Roman" w:eastAsia="Times New Roman" w:hAnsi="Times New Roman"/>
        </w:rPr>
      </w:pPr>
      <w:r w:rsidRPr="00CE5C95">
        <w:rPr>
          <w:rFonts w:ascii="Times New Roman" w:eastAsia="Times New Roman" w:hAnsi="Times New Roman"/>
        </w:rPr>
        <w:t xml:space="preserve">P4 The final step is to analyze the cleared </w:t>
      </w:r>
      <w:proofErr w:type="spellStart"/>
      <w:r w:rsidRPr="00CE5C95">
        <w:rPr>
          <w:rFonts w:ascii="Times New Roman" w:eastAsia="Times New Roman" w:hAnsi="Times New Roman"/>
        </w:rPr>
        <w:t>eluates</w:t>
      </w:r>
      <w:proofErr w:type="spellEnd"/>
      <w:r w:rsidRPr="00CE5C95">
        <w:rPr>
          <w:rFonts w:ascii="Times New Roman" w:eastAsia="Times New Roman" w:hAnsi="Times New Roman"/>
        </w:rPr>
        <w:t xml:space="preserve"> for serological and molecular markers of </w:t>
      </w:r>
      <w:r w:rsidRPr="00CE5C95">
        <w:rPr>
          <w:rFonts w:ascii="Times New Roman" w:eastAsia="Times New Roman" w:hAnsi="Times New Roman"/>
          <w:b/>
          <w:bCs/>
        </w:rPr>
        <w:t>infections with the hepatitis B, hepatitis C and human immunodeficiency viruses</w:t>
      </w:r>
      <w:r w:rsidRPr="00CE5C95">
        <w:rPr>
          <w:rFonts w:ascii="Times New Roman" w:eastAsia="Times New Roman" w:hAnsi="Times New Roman"/>
        </w:rPr>
        <w:t xml:space="preserve"> by commercially available immunoassays and molecular techniques.</w:t>
      </w:r>
      <w:r w:rsidRPr="00CE5C95">
        <w:rPr>
          <w:rFonts w:ascii="Times New Roman" w:eastAsia="Times New Roman" w:hAnsi="Times New Roman"/>
          <w:b/>
          <w:bCs/>
        </w:rPr>
        <w:t xml:space="preserve">  </w:t>
      </w:r>
      <w:r w:rsidRPr="00CE5C95">
        <w:rPr>
          <w:rFonts w:ascii="Times New Roman" w:eastAsia="Times New Roman" w:hAnsi="Times New Roman"/>
        </w:rPr>
        <w:t>(</w:t>
      </w:r>
      <w:proofErr w:type="gramStart"/>
      <w:r w:rsidRPr="00CE5C95">
        <w:rPr>
          <w:rFonts w:ascii="Times New Roman" w:eastAsia="Times New Roman" w:hAnsi="Times New Roman"/>
        </w:rPr>
        <w:t>0:52,</w:t>
      </w:r>
      <w:proofErr w:type="gramEnd"/>
      <w:r w:rsidRPr="00CE5C95">
        <w:rPr>
          <w:rFonts w:ascii="Times New Roman" w:eastAsia="Times New Roman" w:hAnsi="Times New Roman"/>
        </w:rPr>
        <w:t xml:space="preserve"> rewrite)</w:t>
      </w:r>
    </w:p>
    <w:p w:rsidR="00933987" w:rsidRPr="00CE5C95" w:rsidRDefault="00933987" w:rsidP="00933987">
      <w:pPr>
        <w:rPr>
          <w:rFonts w:ascii="Times New Roman" w:eastAsia="Times New Roman" w:hAnsi="Times New Roman"/>
        </w:rPr>
      </w:pPr>
    </w:p>
    <w:p w:rsidR="00933987" w:rsidRPr="00CE5C95" w:rsidRDefault="00933987" w:rsidP="00933987">
      <w:pPr>
        <w:rPr>
          <w:rFonts w:ascii="Times New Roman" w:eastAsia="Times New Roman" w:hAnsi="Times New Roman"/>
        </w:rPr>
      </w:pPr>
      <w:r w:rsidRPr="00CE5C95">
        <w:rPr>
          <w:rFonts w:ascii="Times New Roman" w:eastAsia="Times New Roman" w:hAnsi="Times New Roman"/>
        </w:rPr>
        <w:t>2.6 </w:t>
      </w:r>
      <w:r w:rsidRPr="00CE5C95">
        <w:rPr>
          <w:rFonts w:ascii="Times New Roman" w:eastAsia="Times New Roman" w:hAnsi="Times New Roman"/>
          <w:b/>
          <w:bCs/>
        </w:rPr>
        <w:t xml:space="preserve">Do not squeeze or milk the finger excessively if the blood flow is not sufficient to fill all the required circles of the filter card. If blood flow stops place a bandage on the </w:t>
      </w:r>
      <w:proofErr w:type="gramStart"/>
      <w:r w:rsidRPr="00CE5C95">
        <w:rPr>
          <w:rFonts w:ascii="Times New Roman" w:eastAsia="Times New Roman" w:hAnsi="Times New Roman"/>
          <w:b/>
          <w:bCs/>
        </w:rPr>
        <w:t>finger-tip</w:t>
      </w:r>
      <w:proofErr w:type="gramEnd"/>
      <w:r w:rsidRPr="00CE5C95">
        <w:rPr>
          <w:rFonts w:ascii="Times New Roman" w:eastAsia="Times New Roman" w:hAnsi="Times New Roman"/>
          <w:b/>
          <w:bCs/>
        </w:rPr>
        <w:t xml:space="preserve">. Perform a second skin puncture on another finger if more blood is needed for the examination. </w:t>
      </w:r>
      <w:r w:rsidRPr="00CE5C95">
        <w:rPr>
          <w:rFonts w:ascii="Times New Roman" w:eastAsia="Times New Roman" w:hAnsi="Times New Roman"/>
        </w:rPr>
        <w:t>(4:05, rewrite)</w:t>
      </w:r>
    </w:p>
    <w:p w:rsidR="00933987" w:rsidRPr="00CE5C95" w:rsidRDefault="00933987" w:rsidP="00933987">
      <w:pPr>
        <w:rPr>
          <w:rFonts w:ascii="Times New Roman" w:eastAsia="Times New Roman" w:hAnsi="Times New Roman"/>
        </w:rPr>
      </w:pPr>
    </w:p>
    <w:p w:rsidR="00933987" w:rsidRPr="00CE5C95" w:rsidRDefault="00933987" w:rsidP="00933987">
      <w:pPr>
        <w:rPr>
          <w:rFonts w:ascii="Times New Roman" w:eastAsia="Times New Roman" w:hAnsi="Times New Roman"/>
        </w:rPr>
      </w:pPr>
      <w:r w:rsidRPr="00CE5C95">
        <w:rPr>
          <w:rFonts w:ascii="Times New Roman" w:eastAsia="Times New Roman" w:hAnsi="Times New Roman"/>
        </w:rPr>
        <w:t xml:space="preserve">4.1b </w:t>
      </w:r>
      <w:proofErr w:type="gramStart"/>
      <w:r w:rsidRPr="00CE5C95">
        <w:rPr>
          <w:rFonts w:ascii="Times New Roman" w:eastAsia="Times New Roman" w:hAnsi="Times New Roman"/>
        </w:rPr>
        <w:t>Transfer</w:t>
      </w:r>
      <w:proofErr w:type="gramEnd"/>
      <w:r w:rsidRPr="00CE5C95">
        <w:rPr>
          <w:rFonts w:ascii="Times New Roman" w:eastAsia="Times New Roman" w:hAnsi="Times New Roman"/>
        </w:rPr>
        <w:t xml:space="preserve"> </w:t>
      </w:r>
      <w:r w:rsidRPr="00CE5C95">
        <w:rPr>
          <w:rFonts w:ascii="Times New Roman" w:eastAsia="Times New Roman" w:hAnsi="Times New Roman"/>
          <w:b/>
          <w:bCs/>
        </w:rPr>
        <w:t>all</w:t>
      </w:r>
      <w:r w:rsidRPr="00CE5C95">
        <w:rPr>
          <w:rFonts w:ascii="Times New Roman" w:eastAsia="Times New Roman" w:hAnsi="Times New Roman"/>
        </w:rPr>
        <w:t xml:space="preserve"> punched dried blood spots</w:t>
      </w:r>
      <w:r w:rsidRPr="00CE5C95">
        <w:rPr>
          <w:rFonts w:ascii="Times New Roman" w:eastAsia="Times New Roman" w:hAnsi="Times New Roman"/>
          <w:b/>
          <w:bCs/>
        </w:rPr>
        <w:t xml:space="preserve"> from a single patient</w:t>
      </w:r>
      <w:r w:rsidRPr="00CE5C95">
        <w:rPr>
          <w:rFonts w:ascii="Times New Roman" w:eastAsia="Times New Roman" w:hAnsi="Times New Roman"/>
        </w:rPr>
        <w:t> to one well of the 12-well plate. (5:37, rewrite) 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987"/>
    <w:rsid w:val="001E1FAD"/>
    <w:rsid w:val="001E64BF"/>
    <w:rsid w:val="00490A02"/>
    <w:rsid w:val="0093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987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987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Macintosh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2014-12-31T00:31:00Z</dcterms:created>
  <dcterms:modified xsi:type="dcterms:W3CDTF">2014-12-31T00:31:00Z</dcterms:modified>
</cp:coreProperties>
</file>