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97" w:rsidRDefault="009720A9" w:rsidP="00DE74AA">
      <w:pPr>
        <w:rPr>
          <w:rFonts w:ascii="Arial" w:hAnsi="Arial"/>
          <w:b/>
        </w:rPr>
      </w:pPr>
      <w:bookmarkStart w:id="0" w:name="_GoBack"/>
      <w:bookmarkEnd w:id="0"/>
      <w:r w:rsidRPr="002A6A3F">
        <w:rPr>
          <w:rFonts w:ascii="Arial" w:hAnsi="Arial"/>
          <w:b/>
        </w:rPr>
        <w:t>List of changes based on Editorial</w:t>
      </w:r>
      <w:r w:rsidR="00497E69">
        <w:rPr>
          <w:rFonts w:ascii="Arial" w:hAnsi="Arial"/>
          <w:b/>
        </w:rPr>
        <w:t xml:space="preserve"> </w:t>
      </w:r>
      <w:r w:rsidRPr="002A6A3F">
        <w:rPr>
          <w:rFonts w:ascii="Arial" w:hAnsi="Arial"/>
          <w:b/>
        </w:rPr>
        <w:t>comments:</w:t>
      </w:r>
    </w:p>
    <w:p w:rsidR="00DE74AA" w:rsidRDefault="00DE74AA" w:rsidP="00DE74AA">
      <w:pPr>
        <w:rPr>
          <w:rFonts w:ascii="Arial" w:hAnsi="Arial"/>
          <w:b/>
        </w:rPr>
      </w:pPr>
    </w:p>
    <w:p w:rsidR="00DE74AA" w:rsidRPr="00DE74AA" w:rsidRDefault="00DE74AA" w:rsidP="00DE74AA">
      <w:pPr>
        <w:rPr>
          <w:rFonts w:ascii="Arial" w:hAnsi="Arial"/>
        </w:rPr>
      </w:pPr>
      <w:r w:rsidRPr="00DE74AA">
        <w:rPr>
          <w:rFonts w:ascii="Arial" w:hAnsi="Arial"/>
        </w:rPr>
        <w:t>We have answered, point by point, all comments of editor and revie</w:t>
      </w:r>
      <w:r>
        <w:rPr>
          <w:rFonts w:ascii="Arial" w:hAnsi="Arial"/>
        </w:rPr>
        <w:t>wers</w:t>
      </w:r>
      <w:r w:rsidRPr="00DE74AA">
        <w:rPr>
          <w:rFonts w:ascii="Arial" w:hAnsi="Arial"/>
        </w:rPr>
        <w:t xml:space="preserve"> below:</w:t>
      </w:r>
    </w:p>
    <w:p w:rsidR="00B67197" w:rsidRPr="00603D32" w:rsidRDefault="009720A9" w:rsidP="00DE74AA">
      <w:pPr>
        <w:rPr>
          <w:rFonts w:ascii="Arial" w:hAnsi="Arial"/>
          <w:sz w:val="22"/>
          <w:szCs w:val="22"/>
        </w:rPr>
      </w:pPr>
      <w:r w:rsidRPr="00603D32">
        <w:rPr>
          <w:rFonts w:ascii="Arial" w:hAnsi="Arial"/>
          <w:sz w:val="22"/>
          <w:szCs w:val="22"/>
        </w:rPr>
        <w:br/>
      </w:r>
      <w:r w:rsidR="00B67197" w:rsidRPr="00603D32">
        <w:rPr>
          <w:rFonts w:ascii="Arial" w:hAnsi="Arial"/>
          <w:sz w:val="22"/>
          <w:szCs w:val="22"/>
        </w:rPr>
        <w:t>1. We retri</w:t>
      </w:r>
      <w:r w:rsidR="00603D32">
        <w:rPr>
          <w:rFonts w:ascii="Arial" w:hAnsi="Arial"/>
          <w:sz w:val="22"/>
          <w:szCs w:val="22"/>
        </w:rPr>
        <w:t>e</w:t>
      </w:r>
      <w:r w:rsidR="00B67197" w:rsidRPr="00603D32">
        <w:rPr>
          <w:rFonts w:ascii="Arial" w:hAnsi="Arial"/>
          <w:sz w:val="22"/>
          <w:szCs w:val="22"/>
        </w:rPr>
        <w:t>ved the most recent version of the manuscript from the ‘file inventory’.</w:t>
      </w:r>
    </w:p>
    <w:p w:rsidR="00B67197" w:rsidRPr="00603D32" w:rsidRDefault="00B67197" w:rsidP="00DE74AA">
      <w:pPr>
        <w:rPr>
          <w:rFonts w:ascii="Arial" w:hAnsi="Arial"/>
          <w:sz w:val="22"/>
          <w:szCs w:val="22"/>
        </w:rPr>
      </w:pPr>
    </w:p>
    <w:p w:rsidR="001D313C" w:rsidRDefault="00B67197" w:rsidP="00DE74AA">
      <w:pPr>
        <w:rPr>
          <w:rFonts w:ascii="Arial" w:hAnsi="Arial" w:cs="Arial"/>
          <w:sz w:val="22"/>
          <w:szCs w:val="22"/>
        </w:rPr>
      </w:pPr>
      <w:r w:rsidRPr="00603D32">
        <w:rPr>
          <w:rFonts w:ascii="Arial" w:hAnsi="Arial"/>
          <w:sz w:val="22"/>
          <w:szCs w:val="22"/>
        </w:rPr>
        <w:t>2. Short Abstract does not exceed 50 words.</w:t>
      </w:r>
      <w:r w:rsidRPr="00603D32">
        <w:rPr>
          <w:rFonts w:ascii="Arial" w:hAnsi="Arial"/>
          <w:sz w:val="22"/>
          <w:szCs w:val="22"/>
        </w:rPr>
        <w:br/>
      </w:r>
      <w:r w:rsidR="009720A9" w:rsidRPr="00603D32">
        <w:rPr>
          <w:rFonts w:ascii="Arial" w:hAnsi="Arial"/>
          <w:sz w:val="22"/>
          <w:szCs w:val="22"/>
        </w:rPr>
        <w:br/>
      </w:r>
      <w:r w:rsidR="00C071EA" w:rsidRPr="00603D32">
        <w:rPr>
          <w:rFonts w:ascii="Arial" w:hAnsi="Arial" w:cs="Arial"/>
          <w:sz w:val="22"/>
          <w:szCs w:val="22"/>
        </w:rPr>
        <w:t xml:space="preserve">3. We have included a step on how to prepare the mixture (step 1.2). </w:t>
      </w:r>
      <w:r w:rsidRPr="00603D32">
        <w:rPr>
          <w:rFonts w:ascii="Arial" w:hAnsi="Arial" w:cs="Arial"/>
          <w:sz w:val="22"/>
          <w:szCs w:val="22"/>
        </w:rPr>
        <w:t>We a</w:t>
      </w:r>
      <w:r w:rsidR="00C071EA" w:rsidRPr="00603D32">
        <w:rPr>
          <w:rFonts w:ascii="Arial" w:hAnsi="Arial" w:cs="Arial"/>
          <w:sz w:val="22"/>
          <w:szCs w:val="22"/>
        </w:rPr>
        <w:t xml:space="preserve">dded an extra step (step 1.3) and a note regarding formation of </w:t>
      </w:r>
      <w:proofErr w:type="spellStart"/>
      <w:r w:rsidR="00C071EA" w:rsidRPr="00603D32">
        <w:rPr>
          <w:rFonts w:ascii="Arial" w:hAnsi="Arial" w:cs="Arial"/>
          <w:sz w:val="22"/>
          <w:szCs w:val="22"/>
        </w:rPr>
        <w:t>polyplexes</w:t>
      </w:r>
      <w:proofErr w:type="spellEnd"/>
      <w:r w:rsidRPr="00603D32">
        <w:rPr>
          <w:rFonts w:ascii="Arial" w:hAnsi="Arial" w:cs="Arial"/>
          <w:sz w:val="22"/>
          <w:szCs w:val="22"/>
        </w:rPr>
        <w:t>.</w:t>
      </w:r>
      <w:r w:rsidR="009720A9" w:rsidRPr="00603D32">
        <w:rPr>
          <w:rFonts w:ascii="Arial" w:hAnsi="Arial" w:cs="Arial"/>
          <w:sz w:val="22"/>
          <w:szCs w:val="22"/>
        </w:rPr>
        <w:br/>
      </w:r>
      <w:r w:rsidR="0039786E" w:rsidRPr="00603D32">
        <w:rPr>
          <w:rFonts w:ascii="Arial" w:hAnsi="Arial"/>
          <w:sz w:val="22"/>
          <w:szCs w:val="22"/>
        </w:rPr>
        <w:br/>
      </w:r>
      <w:r w:rsidRPr="00603D32">
        <w:rPr>
          <w:rFonts w:ascii="Arial" w:hAnsi="Arial" w:cs="Arial"/>
          <w:sz w:val="22"/>
          <w:szCs w:val="22"/>
        </w:rPr>
        <w:t>4</w:t>
      </w:r>
      <w:r w:rsidR="00D139E5" w:rsidRPr="00603D32">
        <w:rPr>
          <w:rFonts w:ascii="Arial" w:hAnsi="Arial" w:cs="Arial"/>
          <w:sz w:val="22"/>
          <w:szCs w:val="22"/>
        </w:rPr>
        <w:t>.</w:t>
      </w:r>
      <w:r w:rsidRPr="00603D32">
        <w:rPr>
          <w:rFonts w:ascii="Arial" w:hAnsi="Arial" w:cs="Arial"/>
          <w:sz w:val="22"/>
          <w:szCs w:val="22"/>
        </w:rPr>
        <w:t xml:space="preserve"> </w:t>
      </w:r>
      <w:r w:rsidR="00231831">
        <w:rPr>
          <w:rFonts w:ascii="Arial" w:hAnsi="Arial" w:cs="Arial"/>
          <w:sz w:val="22"/>
          <w:szCs w:val="22"/>
        </w:rPr>
        <w:t>In s</w:t>
      </w:r>
      <w:r w:rsidRPr="00603D32">
        <w:rPr>
          <w:rFonts w:ascii="Arial" w:hAnsi="Arial" w:cs="Arial"/>
          <w:sz w:val="22"/>
          <w:szCs w:val="22"/>
        </w:rPr>
        <w:t xml:space="preserve">tep 1.6 </w:t>
      </w:r>
      <w:r w:rsidR="00231831">
        <w:rPr>
          <w:rFonts w:ascii="Arial" w:hAnsi="Arial" w:cs="Arial"/>
          <w:sz w:val="22"/>
          <w:szCs w:val="22"/>
        </w:rPr>
        <w:t>(now 1.7) we have clarified that</w:t>
      </w:r>
      <w:r w:rsidRPr="00603D32">
        <w:rPr>
          <w:rFonts w:ascii="Arial" w:hAnsi="Arial" w:cs="Arial"/>
          <w:sz w:val="22"/>
          <w:szCs w:val="22"/>
        </w:rPr>
        <w:t xml:space="preserve"> the solution </w:t>
      </w:r>
      <w:r w:rsidR="00231831">
        <w:rPr>
          <w:rFonts w:ascii="Arial" w:hAnsi="Arial" w:cs="Arial"/>
          <w:sz w:val="22"/>
          <w:szCs w:val="22"/>
        </w:rPr>
        <w:t xml:space="preserve">is </w:t>
      </w:r>
      <w:r w:rsidRPr="00603D32">
        <w:rPr>
          <w:rFonts w:ascii="Arial" w:hAnsi="Arial" w:cs="Arial"/>
          <w:sz w:val="22"/>
          <w:szCs w:val="22"/>
        </w:rPr>
        <w:t>added to the plated cells</w:t>
      </w:r>
      <w:r w:rsidR="00231831">
        <w:rPr>
          <w:rFonts w:ascii="Arial" w:hAnsi="Arial" w:cs="Arial"/>
          <w:sz w:val="22"/>
          <w:szCs w:val="22"/>
        </w:rPr>
        <w:t>.</w:t>
      </w:r>
      <w:r w:rsidRPr="00603D32">
        <w:rPr>
          <w:rFonts w:ascii="Arial" w:hAnsi="Arial" w:cs="Arial"/>
          <w:sz w:val="22"/>
          <w:szCs w:val="22"/>
        </w:rPr>
        <w:t xml:space="preserve"> </w:t>
      </w:r>
      <w:r w:rsidRPr="00603D32">
        <w:rPr>
          <w:rFonts w:ascii="Arial" w:hAnsi="Arial" w:cs="Arial"/>
          <w:sz w:val="22"/>
          <w:szCs w:val="22"/>
        </w:rPr>
        <w:br/>
      </w:r>
      <w:r w:rsidRPr="00D139E5">
        <w:rPr>
          <w:rFonts w:ascii="Arial" w:hAnsi="Arial" w:cs="Arial"/>
          <w:sz w:val="22"/>
          <w:szCs w:val="22"/>
        </w:rPr>
        <w:br/>
        <w:t>5</w:t>
      </w:r>
      <w:r w:rsidR="00D139E5">
        <w:rPr>
          <w:rFonts w:ascii="Arial" w:hAnsi="Arial" w:cs="Arial"/>
          <w:sz w:val="22"/>
          <w:szCs w:val="22"/>
        </w:rPr>
        <w:t>.</w:t>
      </w:r>
      <w:r w:rsidRPr="00D139E5">
        <w:rPr>
          <w:rFonts w:ascii="Arial" w:hAnsi="Arial" w:cs="Arial"/>
          <w:sz w:val="22"/>
          <w:szCs w:val="22"/>
        </w:rPr>
        <w:t xml:space="preserve"> </w:t>
      </w:r>
      <w:r w:rsidR="001D313C">
        <w:rPr>
          <w:rFonts w:ascii="Arial" w:hAnsi="Arial" w:cs="Arial"/>
          <w:sz w:val="22"/>
          <w:szCs w:val="22"/>
        </w:rPr>
        <w:t>We have</w:t>
      </w:r>
      <w:r w:rsidRPr="00D139E5">
        <w:rPr>
          <w:rFonts w:ascii="Arial" w:hAnsi="Arial" w:cs="Arial"/>
          <w:sz w:val="22"/>
          <w:szCs w:val="22"/>
        </w:rPr>
        <w:t xml:space="preserve"> simplif</w:t>
      </w:r>
      <w:r w:rsidR="001D313C">
        <w:rPr>
          <w:rFonts w:ascii="Arial" w:hAnsi="Arial" w:cs="Arial"/>
          <w:sz w:val="22"/>
          <w:szCs w:val="22"/>
        </w:rPr>
        <w:t>ied</w:t>
      </w:r>
      <w:r w:rsidRPr="00D139E5">
        <w:rPr>
          <w:rFonts w:ascii="Arial" w:hAnsi="Arial" w:cs="Arial"/>
          <w:sz w:val="22"/>
          <w:szCs w:val="22"/>
        </w:rPr>
        <w:t xml:space="preserve"> </w:t>
      </w:r>
      <w:r w:rsidR="001D313C">
        <w:rPr>
          <w:rFonts w:ascii="Arial" w:hAnsi="Arial" w:cs="Arial"/>
          <w:sz w:val="22"/>
          <w:szCs w:val="22"/>
        </w:rPr>
        <w:t>the</w:t>
      </w:r>
      <w:r w:rsidRPr="00D139E5">
        <w:rPr>
          <w:rFonts w:ascii="Arial" w:hAnsi="Arial" w:cs="Arial"/>
          <w:sz w:val="22"/>
          <w:szCs w:val="22"/>
        </w:rPr>
        <w:t xml:space="preserve"> protocol steps so that they are no more than 3-4 lines of text covering 2-3 actions. </w:t>
      </w:r>
      <w:r w:rsidR="001D313C">
        <w:rPr>
          <w:rFonts w:ascii="Arial" w:hAnsi="Arial" w:cs="Arial"/>
          <w:sz w:val="22"/>
          <w:szCs w:val="22"/>
        </w:rPr>
        <w:t>We have</w:t>
      </w:r>
      <w:r w:rsidRPr="00D139E5">
        <w:rPr>
          <w:rFonts w:ascii="Arial" w:hAnsi="Arial" w:cs="Arial"/>
          <w:sz w:val="22"/>
          <w:szCs w:val="22"/>
        </w:rPr>
        <w:t xml:space="preserve"> place</w:t>
      </w:r>
      <w:r w:rsidR="001D313C">
        <w:rPr>
          <w:rFonts w:ascii="Arial" w:hAnsi="Arial" w:cs="Arial"/>
          <w:sz w:val="22"/>
          <w:szCs w:val="22"/>
        </w:rPr>
        <w:t>d</w:t>
      </w:r>
      <w:r w:rsidRPr="00D139E5">
        <w:rPr>
          <w:rFonts w:ascii="Arial" w:hAnsi="Arial" w:cs="Arial"/>
          <w:sz w:val="22"/>
          <w:szCs w:val="22"/>
        </w:rPr>
        <w:t xml:space="preserve"> each "Note" on its own separate line. </w:t>
      </w:r>
      <w:r w:rsidR="001D313C">
        <w:rPr>
          <w:rFonts w:ascii="Arial" w:hAnsi="Arial" w:cs="Arial"/>
          <w:sz w:val="22"/>
          <w:szCs w:val="22"/>
        </w:rPr>
        <w:t>H</w:t>
      </w:r>
      <w:r w:rsidRPr="00D139E5">
        <w:rPr>
          <w:rFonts w:ascii="Arial" w:hAnsi="Arial" w:cs="Arial"/>
          <w:sz w:val="22"/>
          <w:szCs w:val="22"/>
        </w:rPr>
        <w:t>ighlight</w:t>
      </w:r>
      <w:r w:rsidR="001D313C">
        <w:rPr>
          <w:rFonts w:ascii="Arial" w:hAnsi="Arial" w:cs="Arial"/>
          <w:sz w:val="22"/>
          <w:szCs w:val="22"/>
        </w:rPr>
        <w:t>ed text does not exceed 2.75 pages.</w:t>
      </w:r>
    </w:p>
    <w:p w:rsidR="00B67197" w:rsidRPr="00D139E5" w:rsidRDefault="00B67197" w:rsidP="00DE74AA">
      <w:pPr>
        <w:rPr>
          <w:rFonts w:ascii="Arial" w:hAnsi="Arial" w:cs="Arial"/>
          <w:sz w:val="22"/>
          <w:szCs w:val="22"/>
        </w:rPr>
      </w:pPr>
      <w:r w:rsidRPr="00D139E5">
        <w:rPr>
          <w:rFonts w:ascii="Arial" w:hAnsi="Arial" w:cs="Arial"/>
          <w:sz w:val="22"/>
          <w:szCs w:val="22"/>
        </w:rPr>
        <w:br/>
        <w:t>6</w:t>
      </w:r>
      <w:r w:rsidR="00D139E5">
        <w:rPr>
          <w:rFonts w:ascii="Arial" w:hAnsi="Arial" w:cs="Arial"/>
          <w:sz w:val="22"/>
          <w:szCs w:val="22"/>
        </w:rPr>
        <w:t>.</w:t>
      </w:r>
      <w:r w:rsidRPr="00D139E5">
        <w:rPr>
          <w:rFonts w:ascii="Arial" w:hAnsi="Arial" w:cs="Arial"/>
          <w:sz w:val="22"/>
          <w:szCs w:val="22"/>
        </w:rPr>
        <w:t xml:space="preserve"> </w:t>
      </w:r>
      <w:r w:rsidR="005D7147">
        <w:rPr>
          <w:rFonts w:ascii="Arial" w:hAnsi="Arial" w:cs="Arial"/>
          <w:sz w:val="22"/>
          <w:szCs w:val="22"/>
        </w:rPr>
        <w:t>We have edited Figure 1 and Figure 5, which were substituted in this last resubmission.</w:t>
      </w:r>
    </w:p>
    <w:p w:rsidR="00B67197" w:rsidRDefault="00B67197" w:rsidP="00DE74AA"/>
    <w:p w:rsidR="00B67197" w:rsidRPr="00101A48" w:rsidRDefault="00B67197" w:rsidP="00DE74AA">
      <w:pPr>
        <w:rPr>
          <w:rFonts w:ascii="Arial" w:hAnsi="Arial" w:cs="Arial"/>
          <w:b/>
        </w:rPr>
      </w:pPr>
      <w:r w:rsidRPr="00101A48">
        <w:rPr>
          <w:rFonts w:ascii="Arial" w:hAnsi="Arial" w:cs="Arial"/>
          <w:b/>
        </w:rPr>
        <w:t xml:space="preserve">List of changes based on </w:t>
      </w:r>
      <w:r w:rsidR="00D139E5" w:rsidRPr="00101A48">
        <w:rPr>
          <w:rFonts w:ascii="Arial" w:hAnsi="Arial" w:cs="Arial"/>
          <w:b/>
        </w:rPr>
        <w:t>Reviewers</w:t>
      </w:r>
      <w:r w:rsidRPr="00101A48">
        <w:rPr>
          <w:rFonts w:ascii="Arial" w:hAnsi="Arial" w:cs="Arial"/>
          <w:b/>
        </w:rPr>
        <w:t xml:space="preserve"> comments:</w:t>
      </w:r>
    </w:p>
    <w:p w:rsidR="000D637D" w:rsidRPr="00101A48" w:rsidRDefault="000D637D" w:rsidP="00DE74AA">
      <w:pPr>
        <w:rPr>
          <w:rFonts w:ascii="Arial" w:hAnsi="Arial" w:cs="Arial"/>
        </w:rPr>
      </w:pPr>
    </w:p>
    <w:p w:rsidR="0091681C" w:rsidRPr="005D7147" w:rsidRDefault="00911ACC" w:rsidP="00DE74AA">
      <w:pPr>
        <w:rPr>
          <w:rFonts w:ascii="Arial" w:hAnsi="Arial" w:cs="Arial"/>
          <w:iCs/>
          <w:sz w:val="22"/>
          <w:szCs w:val="22"/>
        </w:rPr>
      </w:pPr>
      <w:r w:rsidRPr="00101A48">
        <w:rPr>
          <w:rFonts w:ascii="Arial" w:hAnsi="Arial" w:cs="Arial"/>
          <w:b/>
          <w:bCs/>
          <w:sz w:val="22"/>
          <w:szCs w:val="22"/>
        </w:rPr>
        <w:t>Reviewer #1:</w:t>
      </w:r>
      <w:r w:rsidRPr="00101A48">
        <w:rPr>
          <w:rFonts w:ascii="Arial" w:hAnsi="Arial" w:cs="Arial"/>
          <w:sz w:val="22"/>
          <w:szCs w:val="22"/>
        </w:rPr>
        <w:t xml:space="preserve"> </w:t>
      </w:r>
      <w:r w:rsidRPr="00672157">
        <w:rPr>
          <w:rFonts w:ascii="Arial" w:hAnsi="Arial" w:cs="Arial"/>
          <w:sz w:val="22"/>
          <w:szCs w:val="22"/>
        </w:rPr>
        <w:br/>
      </w:r>
      <w:r w:rsidRPr="005D7147">
        <w:rPr>
          <w:rFonts w:ascii="Arial" w:hAnsi="Arial" w:cs="Arial"/>
          <w:iCs/>
          <w:sz w:val="22"/>
          <w:szCs w:val="22"/>
        </w:rPr>
        <w:t>Minor Concerns:</w:t>
      </w:r>
    </w:p>
    <w:p w:rsidR="001345F0" w:rsidRPr="003B3425" w:rsidRDefault="00911ACC" w:rsidP="00DE74AA">
      <w:pPr>
        <w:rPr>
          <w:rFonts w:ascii="Arial" w:hAnsi="Arial" w:cs="Arial"/>
          <w:sz w:val="22"/>
          <w:szCs w:val="22"/>
        </w:rPr>
      </w:pPr>
      <w:r w:rsidRPr="00672157">
        <w:rPr>
          <w:rFonts w:ascii="Arial" w:hAnsi="Arial" w:cs="Arial"/>
          <w:sz w:val="22"/>
          <w:szCs w:val="22"/>
        </w:rPr>
        <w:br/>
      </w:r>
      <w:r w:rsidR="0091681C" w:rsidRPr="00672157">
        <w:rPr>
          <w:rFonts w:ascii="Arial" w:hAnsi="Arial" w:cs="Arial"/>
          <w:sz w:val="22"/>
          <w:szCs w:val="22"/>
        </w:rPr>
        <w:t xml:space="preserve">1. </w:t>
      </w:r>
      <w:r w:rsidRPr="00672157">
        <w:rPr>
          <w:rFonts w:ascii="Arial" w:hAnsi="Arial" w:cs="Arial"/>
          <w:sz w:val="22"/>
          <w:szCs w:val="22"/>
        </w:rPr>
        <w:t xml:space="preserve">Introduction: </w:t>
      </w:r>
      <w:r w:rsidR="00101A48" w:rsidRPr="00672157">
        <w:rPr>
          <w:rFonts w:ascii="Arial" w:hAnsi="Arial" w:cs="Arial"/>
          <w:sz w:val="22"/>
          <w:szCs w:val="22"/>
        </w:rPr>
        <w:t>We have deleted the definition of fluorescence</w:t>
      </w:r>
      <w:r w:rsidRPr="00672157">
        <w:rPr>
          <w:rFonts w:ascii="Arial" w:hAnsi="Arial" w:cs="Arial"/>
          <w:sz w:val="22"/>
          <w:szCs w:val="22"/>
        </w:rPr>
        <w:t>.</w:t>
      </w:r>
      <w:r w:rsidRPr="00672157">
        <w:rPr>
          <w:rFonts w:ascii="Arial" w:hAnsi="Arial" w:cs="Arial"/>
          <w:sz w:val="22"/>
          <w:szCs w:val="22"/>
        </w:rPr>
        <w:br/>
      </w:r>
      <w:r w:rsidRPr="003B3425">
        <w:rPr>
          <w:rFonts w:ascii="Arial" w:hAnsi="Arial" w:cs="Arial"/>
          <w:sz w:val="22"/>
          <w:szCs w:val="22"/>
        </w:rPr>
        <w:br/>
        <w:t>2</w:t>
      </w:r>
      <w:r w:rsidR="003B3425" w:rsidRPr="003B3425">
        <w:rPr>
          <w:rFonts w:ascii="Arial" w:hAnsi="Arial" w:cs="Arial"/>
          <w:sz w:val="22"/>
          <w:szCs w:val="22"/>
        </w:rPr>
        <w:t xml:space="preserve">. </w:t>
      </w:r>
      <w:r w:rsidRPr="003B3425">
        <w:rPr>
          <w:rFonts w:ascii="Arial" w:hAnsi="Arial" w:cs="Arial"/>
          <w:sz w:val="22"/>
          <w:szCs w:val="22"/>
        </w:rPr>
        <w:t xml:space="preserve">In Figure 1, </w:t>
      </w:r>
      <w:r w:rsidR="001345F0" w:rsidRPr="003B3425">
        <w:rPr>
          <w:rFonts w:ascii="Arial" w:hAnsi="Arial" w:cs="Arial"/>
          <w:sz w:val="22"/>
          <w:szCs w:val="22"/>
        </w:rPr>
        <w:t xml:space="preserve">we have corrected the </w:t>
      </w:r>
      <w:r w:rsidRPr="003B3425">
        <w:rPr>
          <w:rFonts w:ascii="Arial" w:hAnsi="Arial" w:cs="Arial"/>
          <w:sz w:val="22"/>
          <w:szCs w:val="22"/>
        </w:rPr>
        <w:t>mislabeled</w:t>
      </w:r>
      <w:r w:rsidR="001345F0" w:rsidRPr="003B3425">
        <w:rPr>
          <w:rFonts w:ascii="Arial" w:hAnsi="Arial" w:cs="Arial"/>
          <w:sz w:val="22"/>
          <w:szCs w:val="22"/>
        </w:rPr>
        <w:t xml:space="preserve"> axis. </w:t>
      </w:r>
    </w:p>
    <w:p w:rsidR="00731F99" w:rsidRPr="00BF1599" w:rsidRDefault="00911ACC" w:rsidP="00DE74AA">
      <w:pPr>
        <w:rPr>
          <w:rFonts w:ascii="Arial" w:hAnsi="Arial" w:cs="Arial"/>
          <w:sz w:val="22"/>
          <w:szCs w:val="22"/>
        </w:rPr>
      </w:pPr>
      <w:r w:rsidRPr="003B3425">
        <w:rPr>
          <w:rFonts w:ascii="Arial" w:hAnsi="Arial" w:cs="Arial"/>
          <w:sz w:val="22"/>
          <w:szCs w:val="22"/>
        </w:rPr>
        <w:br/>
        <w:t>3</w:t>
      </w:r>
      <w:r w:rsidR="003B3425" w:rsidRPr="003B3425">
        <w:rPr>
          <w:rFonts w:ascii="Arial" w:hAnsi="Arial" w:cs="Arial"/>
          <w:sz w:val="22"/>
          <w:szCs w:val="22"/>
        </w:rPr>
        <w:t xml:space="preserve">. </w:t>
      </w:r>
      <w:r w:rsidRPr="003B3425">
        <w:rPr>
          <w:rFonts w:ascii="Arial" w:hAnsi="Arial" w:cs="Arial"/>
          <w:sz w:val="22"/>
          <w:szCs w:val="22"/>
        </w:rPr>
        <w:t xml:space="preserve">Step 3.1: </w:t>
      </w:r>
      <w:r w:rsidR="001345F0" w:rsidRPr="003B3425">
        <w:rPr>
          <w:rFonts w:ascii="Arial" w:hAnsi="Arial" w:cs="Arial"/>
          <w:sz w:val="22"/>
          <w:szCs w:val="22"/>
        </w:rPr>
        <w:t>We have d</w:t>
      </w:r>
      <w:r w:rsidRPr="003B3425">
        <w:rPr>
          <w:rFonts w:ascii="Arial" w:hAnsi="Arial" w:cs="Arial"/>
          <w:sz w:val="22"/>
          <w:szCs w:val="22"/>
        </w:rPr>
        <w:t>efine</w:t>
      </w:r>
      <w:r w:rsidR="001345F0" w:rsidRPr="003B3425">
        <w:rPr>
          <w:rFonts w:ascii="Arial" w:hAnsi="Arial" w:cs="Arial"/>
          <w:sz w:val="22"/>
          <w:szCs w:val="22"/>
        </w:rPr>
        <w:t>d</w:t>
      </w:r>
      <w:r w:rsidRPr="003B3425">
        <w:rPr>
          <w:rFonts w:ascii="Arial" w:hAnsi="Arial" w:cs="Arial"/>
          <w:sz w:val="22"/>
          <w:szCs w:val="22"/>
        </w:rPr>
        <w:t xml:space="preserve"> a "tight" population in terms of CV.</w:t>
      </w:r>
      <w:r w:rsidR="001345F0" w:rsidRPr="003B3425">
        <w:rPr>
          <w:rFonts w:ascii="Arial" w:hAnsi="Arial" w:cs="Arial"/>
          <w:sz w:val="22"/>
          <w:szCs w:val="22"/>
        </w:rPr>
        <w:t xml:space="preserve"> </w:t>
      </w:r>
      <w:r w:rsidRPr="00672157">
        <w:rPr>
          <w:rFonts w:ascii="Arial" w:hAnsi="Arial" w:cs="Arial"/>
          <w:sz w:val="22"/>
          <w:szCs w:val="22"/>
        </w:rPr>
        <w:br/>
      </w:r>
      <w:r w:rsidRPr="00A43462">
        <w:rPr>
          <w:rFonts w:ascii="Arial" w:hAnsi="Arial" w:cs="Arial"/>
          <w:sz w:val="22"/>
          <w:szCs w:val="22"/>
        </w:rPr>
        <w:br/>
        <w:t xml:space="preserve">4) </w:t>
      </w:r>
      <w:r w:rsidR="008F6870" w:rsidRPr="00A43462">
        <w:rPr>
          <w:rFonts w:ascii="Arial" w:hAnsi="Arial" w:cs="Arial"/>
          <w:sz w:val="22"/>
          <w:szCs w:val="22"/>
        </w:rPr>
        <w:t xml:space="preserve">In order to further clarify the substrate </w:t>
      </w:r>
      <w:proofErr w:type="gramStart"/>
      <w:r w:rsidR="008F6870" w:rsidRPr="00A43462">
        <w:rPr>
          <w:rFonts w:ascii="Arial" w:hAnsi="Arial" w:cs="Arial"/>
          <w:sz w:val="22"/>
          <w:szCs w:val="22"/>
        </w:rPr>
        <w:t>assay,</w:t>
      </w:r>
      <w:proofErr w:type="gramEnd"/>
      <w:r w:rsidR="008F6870" w:rsidRPr="00A43462">
        <w:rPr>
          <w:rFonts w:ascii="Arial" w:hAnsi="Arial" w:cs="Arial"/>
          <w:sz w:val="22"/>
          <w:szCs w:val="22"/>
        </w:rPr>
        <w:t xml:space="preserve"> we have added a schematic of the assay in </w:t>
      </w:r>
      <w:r w:rsidRPr="00A43462">
        <w:rPr>
          <w:rFonts w:ascii="Arial" w:hAnsi="Arial" w:cs="Arial"/>
          <w:sz w:val="22"/>
          <w:szCs w:val="22"/>
        </w:rPr>
        <w:t>Figure 5</w:t>
      </w:r>
      <w:r w:rsidR="008F6870" w:rsidRPr="00A43462">
        <w:rPr>
          <w:rFonts w:ascii="Arial" w:hAnsi="Arial" w:cs="Arial"/>
          <w:sz w:val="22"/>
          <w:szCs w:val="22"/>
        </w:rPr>
        <w:t xml:space="preserve"> (now Figure 5b), edited the legend of the figure and edited the description in the </w:t>
      </w:r>
      <w:r w:rsidR="00A43462">
        <w:rPr>
          <w:rFonts w:ascii="Arial" w:hAnsi="Arial" w:cs="Arial"/>
          <w:sz w:val="22"/>
          <w:szCs w:val="22"/>
        </w:rPr>
        <w:t>results</w:t>
      </w:r>
      <w:r w:rsidR="008F6870" w:rsidRPr="00A43462">
        <w:rPr>
          <w:rFonts w:ascii="Arial" w:hAnsi="Arial" w:cs="Arial"/>
          <w:sz w:val="22"/>
          <w:szCs w:val="22"/>
        </w:rPr>
        <w:t>, which should help</w:t>
      </w:r>
      <w:r w:rsidR="00A43462" w:rsidRPr="00A43462">
        <w:rPr>
          <w:rFonts w:ascii="Arial" w:hAnsi="Arial" w:cs="Arial"/>
          <w:sz w:val="22"/>
          <w:szCs w:val="22"/>
        </w:rPr>
        <w:t xml:space="preserve"> inte</w:t>
      </w:r>
      <w:r w:rsidR="008F6870" w:rsidRPr="00A43462">
        <w:rPr>
          <w:rFonts w:ascii="Arial" w:hAnsi="Arial" w:cs="Arial"/>
          <w:sz w:val="22"/>
          <w:szCs w:val="22"/>
        </w:rPr>
        <w:t>r</w:t>
      </w:r>
      <w:r w:rsidR="00A43462" w:rsidRPr="00A43462">
        <w:rPr>
          <w:rFonts w:ascii="Arial" w:hAnsi="Arial" w:cs="Arial"/>
          <w:sz w:val="22"/>
          <w:szCs w:val="22"/>
        </w:rPr>
        <w:t>pret</w:t>
      </w:r>
      <w:r w:rsidR="008F6870" w:rsidRPr="00A43462">
        <w:rPr>
          <w:rFonts w:ascii="Arial" w:hAnsi="Arial" w:cs="Arial"/>
          <w:sz w:val="22"/>
          <w:szCs w:val="22"/>
        </w:rPr>
        <w:t xml:space="preserve"> the results. </w:t>
      </w:r>
      <w:r w:rsidRPr="00672157">
        <w:rPr>
          <w:rFonts w:ascii="Arial" w:hAnsi="Arial" w:cs="Arial"/>
          <w:color w:val="FF0000"/>
          <w:sz w:val="22"/>
          <w:szCs w:val="22"/>
        </w:rPr>
        <w:br/>
      </w:r>
      <w:r>
        <w:br/>
      </w:r>
      <w:r w:rsidRPr="00BF1599">
        <w:rPr>
          <w:rFonts w:ascii="Arial" w:hAnsi="Arial" w:cs="Arial"/>
          <w:b/>
          <w:bCs/>
          <w:sz w:val="22"/>
          <w:szCs w:val="22"/>
        </w:rPr>
        <w:t>Reviewer #2:</w:t>
      </w:r>
      <w:r w:rsidRPr="00BF1599">
        <w:rPr>
          <w:rFonts w:ascii="Arial" w:hAnsi="Arial" w:cs="Arial"/>
          <w:sz w:val="22"/>
          <w:szCs w:val="22"/>
        </w:rPr>
        <w:t xml:space="preserve"> </w:t>
      </w:r>
      <w:r w:rsidRPr="00BF1599">
        <w:rPr>
          <w:rFonts w:ascii="Arial" w:hAnsi="Arial" w:cs="Arial"/>
          <w:sz w:val="22"/>
          <w:szCs w:val="22"/>
        </w:rPr>
        <w:br/>
      </w:r>
      <w:r w:rsidRPr="005D7147">
        <w:rPr>
          <w:rFonts w:ascii="Arial" w:hAnsi="Arial" w:cs="Arial"/>
          <w:iCs/>
          <w:sz w:val="22"/>
          <w:szCs w:val="22"/>
        </w:rPr>
        <w:t>Major Concerns</w:t>
      </w:r>
      <w:proofErr w:type="gramStart"/>
      <w:r w:rsidRPr="005D7147">
        <w:rPr>
          <w:rFonts w:ascii="Arial" w:hAnsi="Arial" w:cs="Arial"/>
          <w:iCs/>
          <w:sz w:val="22"/>
          <w:szCs w:val="22"/>
        </w:rPr>
        <w:t>:</w:t>
      </w:r>
      <w:proofErr w:type="gramEnd"/>
      <w:r w:rsidRPr="005D7147">
        <w:rPr>
          <w:rFonts w:ascii="Arial" w:hAnsi="Arial" w:cs="Arial"/>
          <w:sz w:val="22"/>
          <w:szCs w:val="22"/>
        </w:rPr>
        <w:br/>
      </w:r>
      <w:r w:rsidR="00516928" w:rsidRPr="00BF1599">
        <w:rPr>
          <w:rFonts w:ascii="Arial" w:hAnsi="Arial" w:cs="Arial"/>
          <w:sz w:val="22"/>
          <w:szCs w:val="22"/>
        </w:rPr>
        <w:t xml:space="preserve">The </w:t>
      </w:r>
      <w:r w:rsidRPr="00BF1599">
        <w:rPr>
          <w:rFonts w:ascii="Arial" w:hAnsi="Arial" w:cs="Arial"/>
          <w:sz w:val="22"/>
          <w:szCs w:val="22"/>
        </w:rPr>
        <w:t xml:space="preserve">major issue </w:t>
      </w:r>
      <w:r w:rsidR="00516928" w:rsidRPr="00BF1599">
        <w:rPr>
          <w:rFonts w:ascii="Arial" w:hAnsi="Arial" w:cs="Arial"/>
          <w:sz w:val="22"/>
          <w:szCs w:val="22"/>
        </w:rPr>
        <w:t>raises the lack of description regarding compensation and flow-</w:t>
      </w:r>
      <w:proofErr w:type="spellStart"/>
      <w:r w:rsidR="00516928" w:rsidRPr="00BF1599">
        <w:rPr>
          <w:rFonts w:ascii="Arial" w:hAnsi="Arial" w:cs="Arial"/>
          <w:sz w:val="22"/>
          <w:szCs w:val="22"/>
        </w:rPr>
        <w:t>cytometry</w:t>
      </w:r>
      <w:proofErr w:type="spellEnd"/>
      <w:r w:rsidR="00516928" w:rsidRPr="00BF1599">
        <w:rPr>
          <w:rFonts w:ascii="Arial" w:hAnsi="Arial" w:cs="Arial"/>
          <w:sz w:val="22"/>
          <w:szCs w:val="22"/>
        </w:rPr>
        <w:t xml:space="preserve"> technology. We feel this is not a ‘</w:t>
      </w:r>
      <w:proofErr w:type="spellStart"/>
      <w:r w:rsidR="00516928" w:rsidRPr="00BF1599">
        <w:rPr>
          <w:rFonts w:ascii="Arial" w:hAnsi="Arial" w:cs="Arial"/>
          <w:sz w:val="22"/>
          <w:szCs w:val="22"/>
        </w:rPr>
        <w:t>cytometry</w:t>
      </w:r>
      <w:proofErr w:type="spellEnd"/>
      <w:r w:rsidR="00516928" w:rsidRPr="00BF1599">
        <w:rPr>
          <w:rFonts w:ascii="Arial" w:hAnsi="Arial" w:cs="Arial"/>
          <w:sz w:val="22"/>
          <w:szCs w:val="22"/>
        </w:rPr>
        <w:t xml:space="preserve"> only’ based method. </w:t>
      </w:r>
      <w:r w:rsidR="00C65FBE" w:rsidRPr="00BF1599">
        <w:rPr>
          <w:rFonts w:ascii="Arial" w:hAnsi="Arial" w:cs="Arial"/>
          <w:sz w:val="22"/>
          <w:szCs w:val="22"/>
        </w:rPr>
        <w:t>W</w:t>
      </w:r>
      <w:r w:rsidR="00516928" w:rsidRPr="00BF1599">
        <w:rPr>
          <w:rFonts w:ascii="Arial" w:hAnsi="Arial" w:cs="Arial"/>
          <w:sz w:val="22"/>
          <w:szCs w:val="22"/>
        </w:rPr>
        <w:t xml:space="preserve">e agree with the </w:t>
      </w:r>
      <w:r w:rsidR="00C65FBE" w:rsidRPr="00BF1599">
        <w:rPr>
          <w:rFonts w:ascii="Arial" w:hAnsi="Arial" w:cs="Arial"/>
          <w:sz w:val="22"/>
          <w:szCs w:val="22"/>
        </w:rPr>
        <w:t>reviewer that a refer</w:t>
      </w:r>
      <w:r w:rsidR="00516928" w:rsidRPr="00BF1599">
        <w:rPr>
          <w:rFonts w:ascii="Arial" w:hAnsi="Arial" w:cs="Arial"/>
          <w:sz w:val="22"/>
          <w:szCs w:val="22"/>
        </w:rPr>
        <w:t xml:space="preserve">ence or two needed </w:t>
      </w:r>
      <w:r w:rsidR="00516928" w:rsidRPr="00FA4C1A">
        <w:rPr>
          <w:rFonts w:ascii="Arial" w:hAnsi="Arial" w:cs="Arial"/>
          <w:sz w:val="22"/>
          <w:szCs w:val="22"/>
        </w:rPr>
        <w:t xml:space="preserve">to be added to </w:t>
      </w:r>
      <w:r w:rsidR="00C65FBE" w:rsidRPr="00FA4C1A">
        <w:rPr>
          <w:rFonts w:ascii="Arial" w:hAnsi="Arial" w:cs="Arial"/>
          <w:sz w:val="22"/>
          <w:szCs w:val="22"/>
        </w:rPr>
        <w:t xml:space="preserve">guide the reader to the appropriate source for further reading on </w:t>
      </w:r>
      <w:proofErr w:type="spellStart"/>
      <w:r w:rsidR="00C65FBE" w:rsidRPr="00FA4C1A">
        <w:rPr>
          <w:rFonts w:ascii="Arial" w:hAnsi="Arial" w:cs="Arial"/>
          <w:sz w:val="22"/>
          <w:szCs w:val="22"/>
        </w:rPr>
        <w:t>cytometry</w:t>
      </w:r>
      <w:proofErr w:type="spellEnd"/>
      <w:r w:rsidR="00C65FBE" w:rsidRPr="00FA4C1A">
        <w:rPr>
          <w:rFonts w:ascii="Arial" w:hAnsi="Arial" w:cs="Arial"/>
          <w:sz w:val="22"/>
          <w:szCs w:val="22"/>
        </w:rPr>
        <w:t xml:space="preserve">. We did add </w:t>
      </w:r>
      <w:r w:rsidR="00FA4C1A" w:rsidRPr="00FA4C1A">
        <w:rPr>
          <w:rFonts w:ascii="Arial" w:hAnsi="Arial" w:cs="Arial"/>
          <w:sz w:val="22"/>
          <w:szCs w:val="22"/>
        </w:rPr>
        <w:t>an expla</w:t>
      </w:r>
      <w:r w:rsidR="00C65FBE" w:rsidRPr="00FA4C1A">
        <w:rPr>
          <w:rFonts w:ascii="Arial" w:hAnsi="Arial" w:cs="Arial"/>
          <w:sz w:val="22"/>
          <w:szCs w:val="22"/>
        </w:rPr>
        <w:t>n</w:t>
      </w:r>
      <w:r w:rsidR="00FA4C1A" w:rsidRPr="00FA4C1A">
        <w:rPr>
          <w:rFonts w:ascii="Arial" w:hAnsi="Arial" w:cs="Arial"/>
          <w:sz w:val="22"/>
          <w:szCs w:val="22"/>
        </w:rPr>
        <w:t xml:space="preserve">ation about </w:t>
      </w:r>
      <w:r w:rsidR="00C65FBE" w:rsidRPr="00FA4C1A">
        <w:rPr>
          <w:rFonts w:ascii="Arial" w:hAnsi="Arial" w:cs="Arial"/>
          <w:sz w:val="22"/>
          <w:szCs w:val="22"/>
        </w:rPr>
        <w:t>compensation</w:t>
      </w:r>
      <w:r w:rsidR="00FA4C1A" w:rsidRPr="00FA4C1A">
        <w:rPr>
          <w:rFonts w:ascii="Arial" w:hAnsi="Arial" w:cs="Arial"/>
          <w:sz w:val="22"/>
          <w:szCs w:val="22"/>
        </w:rPr>
        <w:t xml:space="preserve"> in the </w:t>
      </w:r>
      <w:proofErr w:type="spellStart"/>
      <w:r w:rsidR="00FA4C1A" w:rsidRPr="00FA4C1A">
        <w:rPr>
          <w:rFonts w:ascii="Arial" w:hAnsi="Arial" w:cs="Arial"/>
          <w:sz w:val="22"/>
          <w:szCs w:val="22"/>
        </w:rPr>
        <w:t>Discusssion</w:t>
      </w:r>
      <w:proofErr w:type="spellEnd"/>
      <w:r w:rsidR="00FA4C1A" w:rsidRPr="00FA4C1A">
        <w:rPr>
          <w:rFonts w:ascii="Arial" w:hAnsi="Arial" w:cs="Arial"/>
          <w:sz w:val="22"/>
          <w:szCs w:val="22"/>
        </w:rPr>
        <w:t xml:space="preserve"> (line 530)</w:t>
      </w:r>
      <w:r w:rsidR="00C65FBE" w:rsidRPr="00FA4C1A">
        <w:rPr>
          <w:rFonts w:ascii="Arial" w:hAnsi="Arial" w:cs="Arial"/>
          <w:sz w:val="22"/>
          <w:szCs w:val="22"/>
        </w:rPr>
        <w:t xml:space="preserve">.  </w:t>
      </w:r>
    </w:p>
    <w:p w:rsidR="00731F99" w:rsidRPr="00BF1599" w:rsidRDefault="00911ACC" w:rsidP="00DE74AA">
      <w:pPr>
        <w:rPr>
          <w:rFonts w:ascii="Arial" w:hAnsi="Arial" w:cs="Arial"/>
          <w:sz w:val="22"/>
          <w:szCs w:val="22"/>
        </w:rPr>
      </w:pPr>
      <w:r w:rsidRPr="00BF1599">
        <w:rPr>
          <w:rFonts w:ascii="Arial" w:hAnsi="Arial" w:cs="Arial"/>
          <w:sz w:val="22"/>
          <w:szCs w:val="22"/>
        </w:rPr>
        <w:br/>
      </w:r>
      <w:r w:rsidRPr="005D7147">
        <w:rPr>
          <w:rFonts w:ascii="Arial" w:hAnsi="Arial" w:cs="Arial"/>
          <w:iCs/>
          <w:sz w:val="22"/>
          <w:szCs w:val="22"/>
        </w:rPr>
        <w:t>Minor Concerns</w:t>
      </w:r>
      <w:proofErr w:type="gramStart"/>
      <w:r w:rsidRPr="005D7147">
        <w:rPr>
          <w:rFonts w:ascii="Arial" w:hAnsi="Arial" w:cs="Arial"/>
          <w:iCs/>
          <w:sz w:val="22"/>
          <w:szCs w:val="22"/>
        </w:rPr>
        <w:t>:</w:t>
      </w:r>
      <w:proofErr w:type="gramEnd"/>
      <w:r w:rsidRPr="005D7147">
        <w:rPr>
          <w:rFonts w:ascii="Arial" w:hAnsi="Arial" w:cs="Arial"/>
          <w:sz w:val="22"/>
          <w:szCs w:val="22"/>
        </w:rPr>
        <w:br/>
      </w:r>
      <w:r w:rsidR="00731F99" w:rsidRPr="00BF1599">
        <w:rPr>
          <w:rFonts w:ascii="Arial" w:hAnsi="Arial" w:cs="Arial"/>
          <w:sz w:val="22"/>
          <w:szCs w:val="22"/>
        </w:rPr>
        <w:t>1. We have edited all text to make it less</w:t>
      </w:r>
      <w:r w:rsidRPr="00BF1599">
        <w:rPr>
          <w:rFonts w:ascii="Arial" w:hAnsi="Arial" w:cs="Arial"/>
          <w:sz w:val="22"/>
          <w:szCs w:val="22"/>
        </w:rPr>
        <w:t xml:space="preserve"> </w:t>
      </w:r>
      <w:r w:rsidR="00731F99" w:rsidRPr="00BF1599">
        <w:rPr>
          <w:rFonts w:ascii="Arial" w:hAnsi="Arial" w:cs="Arial"/>
          <w:sz w:val="22"/>
          <w:szCs w:val="22"/>
        </w:rPr>
        <w:t>‘</w:t>
      </w:r>
      <w:r w:rsidRPr="00BF1599">
        <w:rPr>
          <w:rFonts w:ascii="Arial" w:hAnsi="Arial" w:cs="Arial"/>
          <w:sz w:val="22"/>
          <w:szCs w:val="22"/>
        </w:rPr>
        <w:t xml:space="preserve"> idiosyncratic</w:t>
      </w:r>
      <w:r w:rsidR="00731F99" w:rsidRPr="00BF1599">
        <w:rPr>
          <w:rFonts w:ascii="Arial" w:hAnsi="Arial" w:cs="Arial"/>
          <w:sz w:val="22"/>
          <w:szCs w:val="22"/>
        </w:rPr>
        <w:t>’</w:t>
      </w:r>
      <w:r w:rsidRPr="00BF1599">
        <w:rPr>
          <w:rFonts w:ascii="Arial" w:hAnsi="Arial" w:cs="Arial"/>
          <w:sz w:val="22"/>
          <w:szCs w:val="22"/>
        </w:rPr>
        <w:t xml:space="preserve">. </w:t>
      </w:r>
    </w:p>
    <w:p w:rsidR="00DE74AA" w:rsidRDefault="00911ACC" w:rsidP="00DE74AA">
      <w:pPr>
        <w:rPr>
          <w:rFonts w:ascii="Arial" w:hAnsi="Arial" w:cs="Arial"/>
          <w:b/>
          <w:bCs/>
          <w:sz w:val="22"/>
          <w:szCs w:val="22"/>
        </w:rPr>
      </w:pPr>
      <w:r w:rsidRPr="006A6373">
        <w:rPr>
          <w:rFonts w:ascii="Arial" w:hAnsi="Arial" w:cs="Arial"/>
          <w:sz w:val="22"/>
          <w:szCs w:val="22"/>
        </w:rPr>
        <w:br/>
      </w:r>
      <w:r w:rsidR="00731F99" w:rsidRPr="006A6373">
        <w:rPr>
          <w:rFonts w:ascii="Arial" w:hAnsi="Arial" w:cs="Arial"/>
          <w:sz w:val="22"/>
          <w:szCs w:val="22"/>
        </w:rPr>
        <w:t>2. We have</w:t>
      </w:r>
      <w:r w:rsidRPr="006A6373">
        <w:rPr>
          <w:rFonts w:ascii="Arial" w:hAnsi="Arial" w:cs="Arial"/>
          <w:sz w:val="22"/>
          <w:szCs w:val="22"/>
        </w:rPr>
        <w:t xml:space="preserve"> include</w:t>
      </w:r>
      <w:r w:rsidR="00731F99" w:rsidRPr="006A6373">
        <w:rPr>
          <w:rFonts w:ascii="Arial" w:hAnsi="Arial" w:cs="Arial"/>
          <w:sz w:val="22"/>
          <w:szCs w:val="22"/>
        </w:rPr>
        <w:t>d</w:t>
      </w:r>
      <w:r w:rsidRPr="006A6373">
        <w:rPr>
          <w:rFonts w:ascii="Arial" w:hAnsi="Arial" w:cs="Arial"/>
          <w:sz w:val="22"/>
          <w:szCs w:val="22"/>
        </w:rPr>
        <w:t xml:space="preserve"> </w:t>
      </w:r>
      <w:r w:rsidR="00BF1599" w:rsidRPr="006A6373">
        <w:rPr>
          <w:rFonts w:ascii="Arial" w:hAnsi="Arial" w:cs="Arial"/>
          <w:sz w:val="22"/>
          <w:szCs w:val="22"/>
        </w:rPr>
        <w:t>in the discussion the usage of</w:t>
      </w:r>
      <w:r w:rsidRPr="006A6373">
        <w:rPr>
          <w:rFonts w:ascii="Arial" w:hAnsi="Arial" w:cs="Arial"/>
          <w:sz w:val="22"/>
          <w:szCs w:val="22"/>
        </w:rPr>
        <w:t xml:space="preserve"> bar-coding </w:t>
      </w:r>
      <w:r w:rsidR="002F5660" w:rsidRPr="006A6373">
        <w:rPr>
          <w:rFonts w:ascii="Arial" w:hAnsi="Arial" w:cs="Arial"/>
          <w:sz w:val="22"/>
          <w:szCs w:val="22"/>
        </w:rPr>
        <w:t xml:space="preserve">for </w:t>
      </w:r>
      <w:r w:rsidRPr="006A6373">
        <w:rPr>
          <w:rFonts w:ascii="Arial" w:hAnsi="Arial" w:cs="Arial"/>
          <w:sz w:val="22"/>
          <w:szCs w:val="22"/>
        </w:rPr>
        <w:t>other fluore</w:t>
      </w:r>
      <w:r w:rsidR="002F5660" w:rsidRPr="006A6373">
        <w:rPr>
          <w:rFonts w:ascii="Arial" w:hAnsi="Arial" w:cs="Arial"/>
          <w:sz w:val="22"/>
          <w:szCs w:val="22"/>
        </w:rPr>
        <w:t>scence-based assay technologies</w:t>
      </w:r>
      <w:r w:rsidRPr="006A6373">
        <w:rPr>
          <w:rFonts w:ascii="Arial" w:hAnsi="Arial" w:cs="Arial"/>
          <w:sz w:val="22"/>
          <w:szCs w:val="22"/>
        </w:rPr>
        <w:t xml:space="preserve"> such as high-content imaging. </w:t>
      </w:r>
      <w:r w:rsidRPr="00BF1599">
        <w:rPr>
          <w:rFonts w:ascii="Arial" w:hAnsi="Arial" w:cs="Arial"/>
          <w:color w:val="FF0000"/>
          <w:sz w:val="22"/>
          <w:szCs w:val="22"/>
        </w:rPr>
        <w:br/>
      </w:r>
    </w:p>
    <w:p w:rsidR="00127674" w:rsidRPr="00A27CB7" w:rsidRDefault="00911ACC" w:rsidP="00DE74AA">
      <w:pPr>
        <w:rPr>
          <w:rFonts w:ascii="Arial" w:hAnsi="Arial" w:cs="Arial"/>
          <w:sz w:val="22"/>
          <w:szCs w:val="22"/>
        </w:rPr>
      </w:pPr>
      <w:r w:rsidRPr="00A27CB7">
        <w:rPr>
          <w:rFonts w:ascii="Arial" w:hAnsi="Arial" w:cs="Arial"/>
          <w:b/>
          <w:bCs/>
          <w:sz w:val="22"/>
          <w:szCs w:val="22"/>
        </w:rPr>
        <w:lastRenderedPageBreak/>
        <w:t>Reviewer #3:</w:t>
      </w:r>
      <w:r w:rsidRPr="00A27CB7">
        <w:rPr>
          <w:rFonts w:ascii="Arial" w:hAnsi="Arial" w:cs="Arial"/>
          <w:sz w:val="22"/>
          <w:szCs w:val="22"/>
        </w:rPr>
        <w:t xml:space="preserve"> </w:t>
      </w:r>
      <w:r w:rsidRPr="00A27CB7">
        <w:rPr>
          <w:rFonts w:ascii="Arial" w:hAnsi="Arial" w:cs="Arial"/>
          <w:sz w:val="22"/>
          <w:szCs w:val="22"/>
        </w:rPr>
        <w:br/>
      </w:r>
      <w:r w:rsidRPr="00DE74AA">
        <w:rPr>
          <w:rFonts w:ascii="Arial" w:hAnsi="Arial" w:cs="Arial"/>
          <w:iCs/>
          <w:sz w:val="22"/>
          <w:szCs w:val="22"/>
        </w:rPr>
        <w:t>Major Concerns</w:t>
      </w:r>
      <w:proofErr w:type="gramStart"/>
      <w:r w:rsidRPr="00DE74AA">
        <w:rPr>
          <w:rFonts w:ascii="Arial" w:hAnsi="Arial" w:cs="Arial"/>
          <w:iCs/>
          <w:sz w:val="22"/>
          <w:szCs w:val="22"/>
        </w:rPr>
        <w:t>:</w:t>
      </w:r>
      <w:proofErr w:type="gramEnd"/>
      <w:r w:rsidRPr="00DE74AA">
        <w:rPr>
          <w:rFonts w:ascii="Arial" w:hAnsi="Arial" w:cs="Arial"/>
          <w:sz w:val="22"/>
          <w:szCs w:val="22"/>
        </w:rPr>
        <w:br/>
      </w:r>
      <w:r w:rsidR="00231A3E" w:rsidRPr="00A27CB7">
        <w:rPr>
          <w:rFonts w:ascii="Arial" w:hAnsi="Arial" w:cs="Arial"/>
          <w:sz w:val="22"/>
          <w:szCs w:val="22"/>
        </w:rPr>
        <w:t xml:space="preserve">The reviewer raises a </w:t>
      </w:r>
      <w:r w:rsidRPr="00A27CB7">
        <w:rPr>
          <w:rFonts w:ascii="Arial" w:hAnsi="Arial" w:cs="Arial"/>
          <w:sz w:val="22"/>
          <w:szCs w:val="22"/>
        </w:rPr>
        <w:t xml:space="preserve">major concern </w:t>
      </w:r>
      <w:r w:rsidR="00231A3E" w:rsidRPr="00A27CB7">
        <w:rPr>
          <w:rFonts w:ascii="Arial" w:hAnsi="Arial" w:cs="Arial"/>
          <w:sz w:val="22"/>
          <w:szCs w:val="22"/>
        </w:rPr>
        <w:t xml:space="preserve">regarding the </w:t>
      </w:r>
      <w:r w:rsidRPr="00A27CB7">
        <w:rPr>
          <w:rFonts w:ascii="Arial" w:hAnsi="Arial" w:cs="Arial"/>
          <w:sz w:val="22"/>
          <w:szCs w:val="22"/>
        </w:rPr>
        <w:t xml:space="preserve">use of one fluorescent marker expressed </w:t>
      </w:r>
      <w:r w:rsidR="00127674" w:rsidRPr="00A27CB7">
        <w:rPr>
          <w:rFonts w:ascii="Arial" w:hAnsi="Arial" w:cs="Arial"/>
          <w:sz w:val="22"/>
          <w:szCs w:val="22"/>
        </w:rPr>
        <w:t xml:space="preserve">utilizing retroviral technology. </w:t>
      </w:r>
      <w:r w:rsidR="00231A3E" w:rsidRPr="00A27CB7">
        <w:rPr>
          <w:rFonts w:ascii="Arial" w:hAnsi="Arial" w:cs="Arial"/>
          <w:sz w:val="22"/>
          <w:szCs w:val="22"/>
        </w:rPr>
        <w:t xml:space="preserve">It feels like the reviewer does not believe that </w:t>
      </w:r>
      <w:r w:rsidRPr="00A27CB7">
        <w:rPr>
          <w:rFonts w:ascii="Arial" w:hAnsi="Arial" w:cs="Arial"/>
          <w:sz w:val="22"/>
          <w:szCs w:val="22"/>
        </w:rPr>
        <w:t xml:space="preserve">retroviral transduction </w:t>
      </w:r>
      <w:r w:rsidR="00231A3E" w:rsidRPr="00A27CB7">
        <w:rPr>
          <w:rFonts w:ascii="Arial" w:hAnsi="Arial" w:cs="Arial"/>
          <w:sz w:val="22"/>
          <w:szCs w:val="22"/>
        </w:rPr>
        <w:t>can</w:t>
      </w:r>
      <w:r w:rsidRPr="00A27CB7">
        <w:rPr>
          <w:rFonts w:ascii="Arial" w:hAnsi="Arial" w:cs="Arial"/>
          <w:sz w:val="22"/>
          <w:szCs w:val="22"/>
        </w:rPr>
        <w:t xml:space="preserve"> produce a reliable source of cells for </w:t>
      </w:r>
      <w:r w:rsidR="00127674" w:rsidRPr="00A27CB7">
        <w:rPr>
          <w:rFonts w:ascii="Arial" w:hAnsi="Arial" w:cs="Arial"/>
          <w:sz w:val="22"/>
          <w:szCs w:val="22"/>
        </w:rPr>
        <w:t xml:space="preserve">this goal, a statement </w:t>
      </w:r>
      <w:r w:rsidR="00231A3E" w:rsidRPr="00A27CB7">
        <w:rPr>
          <w:rFonts w:ascii="Arial" w:hAnsi="Arial" w:cs="Arial"/>
          <w:sz w:val="22"/>
          <w:szCs w:val="22"/>
        </w:rPr>
        <w:t xml:space="preserve">we </w:t>
      </w:r>
      <w:r w:rsidR="00127674" w:rsidRPr="00A27CB7">
        <w:rPr>
          <w:rFonts w:ascii="Arial" w:hAnsi="Arial" w:cs="Arial"/>
          <w:sz w:val="22"/>
          <w:szCs w:val="22"/>
        </w:rPr>
        <w:t xml:space="preserve">politely </w:t>
      </w:r>
      <w:r w:rsidR="00231A3E" w:rsidRPr="00A27CB7">
        <w:rPr>
          <w:rFonts w:ascii="Arial" w:hAnsi="Arial" w:cs="Arial"/>
          <w:sz w:val="22"/>
          <w:szCs w:val="22"/>
        </w:rPr>
        <w:t>disagree with</w:t>
      </w:r>
      <w:r w:rsidR="00287190" w:rsidRPr="00A27CB7">
        <w:rPr>
          <w:rFonts w:ascii="Arial" w:hAnsi="Arial" w:cs="Arial"/>
          <w:sz w:val="22"/>
          <w:szCs w:val="22"/>
        </w:rPr>
        <w:t>.</w:t>
      </w:r>
      <w:r w:rsidR="00492580" w:rsidRPr="00A27CB7">
        <w:rPr>
          <w:rFonts w:ascii="Arial" w:hAnsi="Arial" w:cs="Arial"/>
          <w:sz w:val="22"/>
          <w:szCs w:val="22"/>
        </w:rPr>
        <w:t xml:space="preserve"> </w:t>
      </w:r>
      <w:r w:rsidR="00287190" w:rsidRPr="00A27CB7">
        <w:rPr>
          <w:rFonts w:ascii="Arial" w:hAnsi="Arial" w:cs="Arial"/>
          <w:sz w:val="22"/>
          <w:szCs w:val="22"/>
        </w:rPr>
        <w:t>O</w:t>
      </w:r>
      <w:r w:rsidR="00492580" w:rsidRPr="00A27CB7">
        <w:rPr>
          <w:rFonts w:ascii="Arial" w:hAnsi="Arial" w:cs="Arial"/>
          <w:sz w:val="22"/>
          <w:szCs w:val="22"/>
        </w:rPr>
        <w:t xml:space="preserve">ur expertise with this technology proves otherwise. </w:t>
      </w:r>
      <w:r w:rsidRPr="00A27CB7">
        <w:rPr>
          <w:rFonts w:ascii="Arial" w:hAnsi="Arial" w:cs="Arial"/>
          <w:sz w:val="22"/>
          <w:szCs w:val="22"/>
        </w:rPr>
        <w:t xml:space="preserve">The </w:t>
      </w:r>
      <w:r w:rsidR="00287190" w:rsidRPr="00A27CB7">
        <w:rPr>
          <w:rFonts w:ascii="Arial" w:hAnsi="Arial" w:cs="Arial"/>
          <w:sz w:val="22"/>
          <w:szCs w:val="22"/>
        </w:rPr>
        <w:t xml:space="preserve">reviewer also mentions that we </w:t>
      </w:r>
      <w:r w:rsidRPr="00A27CB7">
        <w:rPr>
          <w:rFonts w:ascii="Arial" w:hAnsi="Arial" w:cs="Arial"/>
          <w:sz w:val="22"/>
          <w:szCs w:val="22"/>
        </w:rPr>
        <w:t>should focus on optimizing the transduction protocol for simultaneous expression of multiple fluorescent reporters, rather than a single ma</w:t>
      </w:r>
      <w:r w:rsidR="004067FA">
        <w:rPr>
          <w:rFonts w:ascii="Arial" w:hAnsi="Arial" w:cs="Arial"/>
          <w:sz w:val="22"/>
          <w:szCs w:val="22"/>
        </w:rPr>
        <w:t>r</w:t>
      </w:r>
      <w:r w:rsidRPr="00A27CB7">
        <w:rPr>
          <w:rFonts w:ascii="Arial" w:hAnsi="Arial" w:cs="Arial"/>
          <w:sz w:val="22"/>
          <w:szCs w:val="22"/>
        </w:rPr>
        <w:t xml:space="preserve">ker at different intensities. </w:t>
      </w:r>
      <w:r w:rsidR="00BC5DA3" w:rsidRPr="00A27CB7">
        <w:rPr>
          <w:rFonts w:ascii="Arial" w:hAnsi="Arial" w:cs="Arial"/>
          <w:sz w:val="22"/>
          <w:szCs w:val="22"/>
        </w:rPr>
        <w:t xml:space="preserve">While we have mentioned the utility of different fluorescent markers, we have decided to </w:t>
      </w:r>
      <w:r w:rsidR="004836C7">
        <w:rPr>
          <w:rFonts w:ascii="Arial" w:hAnsi="Arial" w:cs="Arial"/>
          <w:sz w:val="22"/>
          <w:szCs w:val="22"/>
        </w:rPr>
        <w:t xml:space="preserve">focus and </w:t>
      </w:r>
      <w:r w:rsidR="00BC5DA3" w:rsidRPr="00A27CB7">
        <w:rPr>
          <w:rFonts w:ascii="Arial" w:hAnsi="Arial" w:cs="Arial"/>
          <w:sz w:val="22"/>
          <w:szCs w:val="22"/>
        </w:rPr>
        <w:t xml:space="preserve">explain in this protocol the use of one marker at different intensities. </w:t>
      </w:r>
      <w:r w:rsidR="008622D3" w:rsidRPr="00A27CB7">
        <w:rPr>
          <w:rFonts w:ascii="Arial" w:hAnsi="Arial" w:cs="Arial"/>
          <w:sz w:val="22"/>
          <w:szCs w:val="22"/>
        </w:rPr>
        <w:t xml:space="preserve">We </w:t>
      </w:r>
      <w:r w:rsidR="008622D3">
        <w:rPr>
          <w:rFonts w:ascii="Arial" w:hAnsi="Arial" w:cs="Arial"/>
          <w:sz w:val="22"/>
          <w:szCs w:val="22"/>
        </w:rPr>
        <w:t>have mentioned different markers in step 1.2 and 1.4</w:t>
      </w:r>
      <w:r w:rsidR="008622D3" w:rsidRPr="00A27CB7">
        <w:rPr>
          <w:rFonts w:ascii="Arial" w:hAnsi="Arial" w:cs="Arial"/>
          <w:sz w:val="22"/>
          <w:szCs w:val="22"/>
        </w:rPr>
        <w:t xml:space="preserve">. </w:t>
      </w:r>
      <w:r w:rsidR="008622D3">
        <w:rPr>
          <w:rFonts w:ascii="Arial" w:hAnsi="Arial" w:cs="Arial"/>
          <w:sz w:val="22"/>
          <w:szCs w:val="22"/>
        </w:rPr>
        <w:t>W</w:t>
      </w:r>
      <w:r w:rsidR="00905F2D">
        <w:rPr>
          <w:rFonts w:ascii="Arial" w:hAnsi="Arial" w:cs="Arial"/>
          <w:sz w:val="22"/>
          <w:szCs w:val="22"/>
        </w:rPr>
        <w:t xml:space="preserve">e </w:t>
      </w:r>
      <w:r w:rsidR="008622D3">
        <w:rPr>
          <w:rFonts w:ascii="Arial" w:hAnsi="Arial" w:cs="Arial"/>
          <w:sz w:val="22"/>
          <w:szCs w:val="22"/>
        </w:rPr>
        <w:t xml:space="preserve">have also </w:t>
      </w:r>
      <w:r w:rsidR="00C50302">
        <w:rPr>
          <w:rFonts w:ascii="Arial" w:hAnsi="Arial" w:cs="Arial"/>
          <w:sz w:val="22"/>
          <w:szCs w:val="22"/>
        </w:rPr>
        <w:t>mention</w:t>
      </w:r>
      <w:r w:rsidR="008622D3">
        <w:rPr>
          <w:rFonts w:ascii="Arial" w:hAnsi="Arial" w:cs="Arial"/>
          <w:sz w:val="22"/>
          <w:szCs w:val="22"/>
        </w:rPr>
        <w:t>ed</w:t>
      </w:r>
      <w:r w:rsidR="00C50302">
        <w:rPr>
          <w:rFonts w:ascii="Arial" w:hAnsi="Arial" w:cs="Arial"/>
          <w:sz w:val="22"/>
          <w:szCs w:val="22"/>
        </w:rPr>
        <w:t xml:space="preserve"> in the first paragraph of the results (line 393-403)</w:t>
      </w:r>
      <w:r w:rsidR="00BC5DA3" w:rsidRPr="00A27CB7">
        <w:rPr>
          <w:rFonts w:ascii="Arial" w:hAnsi="Arial" w:cs="Arial"/>
          <w:sz w:val="22"/>
          <w:szCs w:val="22"/>
        </w:rPr>
        <w:t xml:space="preserve"> that one can utilize different markers</w:t>
      </w:r>
      <w:r w:rsidR="00CB4207" w:rsidRPr="00A27CB7">
        <w:rPr>
          <w:rFonts w:ascii="Arial" w:hAnsi="Arial" w:cs="Arial"/>
          <w:sz w:val="22"/>
          <w:szCs w:val="22"/>
        </w:rPr>
        <w:t xml:space="preserve"> rather than one at different intensities. </w:t>
      </w:r>
      <w:r w:rsidR="004836C7">
        <w:rPr>
          <w:rFonts w:ascii="Arial" w:hAnsi="Arial" w:cs="Arial"/>
          <w:sz w:val="22"/>
          <w:szCs w:val="22"/>
        </w:rPr>
        <w:t xml:space="preserve">Figure 1 also shows two different markers. </w:t>
      </w:r>
      <w:r w:rsidR="00272231">
        <w:rPr>
          <w:rFonts w:ascii="Arial" w:hAnsi="Arial" w:cs="Arial"/>
          <w:sz w:val="22"/>
          <w:szCs w:val="22"/>
        </w:rPr>
        <w:t xml:space="preserve">Following figures (2 through 4), although they do show one of the markers at two intensities, also include an additional marker as well. </w:t>
      </w:r>
      <w:r w:rsidR="00971DBE">
        <w:rPr>
          <w:rFonts w:ascii="Arial" w:hAnsi="Arial" w:cs="Arial"/>
          <w:sz w:val="22"/>
          <w:szCs w:val="22"/>
        </w:rPr>
        <w:t xml:space="preserve">See also lines 505-509 in the discussion. </w:t>
      </w:r>
      <w:r w:rsidR="00CB4207" w:rsidRPr="00A27CB7">
        <w:rPr>
          <w:rFonts w:ascii="Arial" w:hAnsi="Arial" w:cs="Arial"/>
          <w:sz w:val="22"/>
          <w:szCs w:val="22"/>
        </w:rPr>
        <w:t>Finally, the reviewer mentions that expansion of the</w:t>
      </w:r>
      <w:r w:rsidRPr="00A27CB7">
        <w:rPr>
          <w:rFonts w:ascii="Arial" w:hAnsi="Arial" w:cs="Arial"/>
          <w:sz w:val="22"/>
          <w:szCs w:val="22"/>
        </w:rPr>
        <w:t xml:space="preserve"> protocol </w:t>
      </w:r>
      <w:r w:rsidR="00CB4207" w:rsidRPr="00A27CB7">
        <w:rPr>
          <w:rFonts w:ascii="Arial" w:hAnsi="Arial" w:cs="Arial"/>
          <w:sz w:val="22"/>
          <w:szCs w:val="22"/>
        </w:rPr>
        <w:t>in</w:t>
      </w:r>
      <w:r w:rsidRPr="00A27CB7">
        <w:rPr>
          <w:rFonts w:ascii="Arial" w:hAnsi="Arial" w:cs="Arial"/>
          <w:sz w:val="22"/>
          <w:szCs w:val="22"/>
        </w:rPr>
        <w:t xml:space="preserve"> primary cells would significantly improve the quality and usefulness of this work. </w:t>
      </w:r>
      <w:r w:rsidR="00CB4207" w:rsidRPr="00A27CB7">
        <w:rPr>
          <w:rFonts w:ascii="Arial" w:hAnsi="Arial" w:cs="Arial"/>
          <w:sz w:val="22"/>
          <w:szCs w:val="22"/>
        </w:rPr>
        <w:t xml:space="preserve">We feel that this is beyond the scope of the manuscript and protocol. Moreover, retroviral technology and selection of clones in primary cells is cumbersome, expensive and </w:t>
      </w:r>
      <w:r w:rsidR="00054F1C" w:rsidRPr="00A27CB7">
        <w:rPr>
          <w:rFonts w:ascii="Arial" w:hAnsi="Arial" w:cs="Arial"/>
          <w:sz w:val="22"/>
          <w:szCs w:val="22"/>
        </w:rPr>
        <w:t>biologically difficult if not impossible to achieve</w:t>
      </w:r>
      <w:r w:rsidR="00715B45" w:rsidRPr="00A27CB7">
        <w:rPr>
          <w:rFonts w:ascii="Arial" w:hAnsi="Arial" w:cs="Arial"/>
          <w:sz w:val="22"/>
          <w:szCs w:val="22"/>
        </w:rPr>
        <w:t>, as descendant of these primary cells will lose their ‘primary’ properties</w:t>
      </w:r>
      <w:r w:rsidR="00054F1C" w:rsidRPr="00A27CB7">
        <w:rPr>
          <w:rFonts w:ascii="Arial" w:hAnsi="Arial" w:cs="Arial"/>
          <w:sz w:val="22"/>
          <w:szCs w:val="22"/>
        </w:rPr>
        <w:t xml:space="preserve">. </w:t>
      </w:r>
      <w:r w:rsidRPr="00A27CB7">
        <w:rPr>
          <w:rFonts w:ascii="Arial" w:hAnsi="Arial" w:cs="Arial"/>
          <w:sz w:val="22"/>
          <w:szCs w:val="22"/>
        </w:rPr>
        <w:br/>
      </w:r>
    </w:p>
    <w:p w:rsidR="00A27CB7" w:rsidRPr="008979E7" w:rsidRDefault="00911ACC" w:rsidP="00DE74AA">
      <w:pPr>
        <w:rPr>
          <w:rFonts w:ascii="Arial" w:hAnsi="Arial" w:cs="Arial"/>
          <w:sz w:val="22"/>
          <w:szCs w:val="22"/>
        </w:rPr>
      </w:pPr>
      <w:r w:rsidRPr="00A27CB7">
        <w:rPr>
          <w:rFonts w:ascii="Arial" w:hAnsi="Arial" w:cs="Arial"/>
          <w:sz w:val="22"/>
          <w:szCs w:val="22"/>
        </w:rPr>
        <w:t>Specific Comments and Minor Concerns:</w:t>
      </w:r>
      <w:r w:rsidRPr="00A27CB7">
        <w:rPr>
          <w:rFonts w:ascii="Arial" w:hAnsi="Arial" w:cs="Arial"/>
          <w:sz w:val="22"/>
          <w:szCs w:val="22"/>
        </w:rPr>
        <w:br/>
      </w:r>
    </w:p>
    <w:p w:rsidR="00A27CB7" w:rsidRPr="008979E7" w:rsidRDefault="00A27CB7" w:rsidP="00DE74AA">
      <w:pPr>
        <w:rPr>
          <w:rFonts w:ascii="Arial" w:hAnsi="Arial" w:cs="Arial"/>
          <w:sz w:val="22"/>
          <w:szCs w:val="22"/>
        </w:rPr>
      </w:pPr>
      <w:r w:rsidRPr="008979E7">
        <w:rPr>
          <w:rFonts w:ascii="Arial" w:hAnsi="Arial" w:cs="Arial"/>
          <w:sz w:val="22"/>
          <w:szCs w:val="22"/>
        </w:rPr>
        <w:t xml:space="preserve">1. We have commented on the usage of primary cells (see above).  </w:t>
      </w:r>
    </w:p>
    <w:p w:rsidR="008979E7" w:rsidRPr="00087E7F" w:rsidRDefault="00911ACC" w:rsidP="00DE74AA">
      <w:pPr>
        <w:rPr>
          <w:rFonts w:ascii="Arial" w:hAnsi="Arial" w:cs="Arial"/>
          <w:sz w:val="22"/>
          <w:szCs w:val="22"/>
        </w:rPr>
      </w:pPr>
      <w:r w:rsidRPr="008979E7">
        <w:rPr>
          <w:rFonts w:ascii="Arial" w:hAnsi="Arial" w:cs="Arial"/>
          <w:sz w:val="22"/>
          <w:szCs w:val="22"/>
        </w:rPr>
        <w:br/>
      </w:r>
      <w:r w:rsidR="00A27CB7" w:rsidRPr="008979E7">
        <w:rPr>
          <w:rFonts w:ascii="Arial" w:hAnsi="Arial" w:cs="Arial"/>
          <w:sz w:val="22"/>
          <w:szCs w:val="22"/>
        </w:rPr>
        <w:t xml:space="preserve">2. </w:t>
      </w:r>
      <w:r w:rsidR="006A612E" w:rsidRPr="008979E7">
        <w:rPr>
          <w:rFonts w:ascii="Arial" w:hAnsi="Arial" w:cs="Arial"/>
          <w:sz w:val="22"/>
          <w:szCs w:val="22"/>
        </w:rPr>
        <w:t xml:space="preserve">We have </w:t>
      </w:r>
      <w:r w:rsidR="008979E7" w:rsidRPr="008979E7">
        <w:rPr>
          <w:rFonts w:ascii="Arial" w:hAnsi="Arial" w:cs="Arial"/>
          <w:sz w:val="22"/>
          <w:szCs w:val="22"/>
        </w:rPr>
        <w:t xml:space="preserve">described the </w:t>
      </w:r>
      <w:r w:rsidRPr="008979E7">
        <w:rPr>
          <w:rFonts w:ascii="Arial" w:hAnsi="Arial" w:cs="Arial"/>
          <w:sz w:val="22"/>
          <w:szCs w:val="22"/>
        </w:rPr>
        <w:t xml:space="preserve">optimal </w:t>
      </w:r>
      <w:proofErr w:type="spellStart"/>
      <w:r w:rsidRPr="008979E7">
        <w:rPr>
          <w:rFonts w:ascii="Arial" w:hAnsi="Arial" w:cs="Arial"/>
          <w:sz w:val="22"/>
          <w:szCs w:val="22"/>
        </w:rPr>
        <w:t>confluency</w:t>
      </w:r>
      <w:proofErr w:type="spellEnd"/>
      <w:r w:rsidRPr="008979E7">
        <w:rPr>
          <w:rFonts w:ascii="Arial" w:hAnsi="Arial" w:cs="Arial"/>
          <w:sz w:val="22"/>
          <w:szCs w:val="22"/>
        </w:rPr>
        <w:t xml:space="preserve"> for transfection</w:t>
      </w:r>
      <w:r w:rsidR="008979E7" w:rsidRPr="008979E7">
        <w:rPr>
          <w:rFonts w:ascii="Arial" w:hAnsi="Arial" w:cs="Arial"/>
          <w:sz w:val="22"/>
          <w:szCs w:val="22"/>
        </w:rPr>
        <w:t xml:space="preserve"> and described the health of the </w:t>
      </w:r>
      <w:r w:rsidR="008979E7" w:rsidRPr="00087E7F">
        <w:rPr>
          <w:rFonts w:ascii="Arial" w:hAnsi="Arial" w:cs="Arial"/>
          <w:sz w:val="22"/>
          <w:szCs w:val="22"/>
        </w:rPr>
        <w:t xml:space="preserve">cells on the note below step 1.1. </w:t>
      </w:r>
      <w:r w:rsidRPr="00087E7F">
        <w:rPr>
          <w:rFonts w:ascii="Arial" w:hAnsi="Arial" w:cs="Arial"/>
          <w:sz w:val="22"/>
          <w:szCs w:val="22"/>
        </w:rPr>
        <w:t xml:space="preserve"> </w:t>
      </w:r>
    </w:p>
    <w:p w:rsidR="00087E7F" w:rsidRPr="00087E7F" w:rsidRDefault="00911ACC" w:rsidP="00DE74AA">
      <w:pPr>
        <w:rPr>
          <w:rFonts w:ascii="Arial" w:hAnsi="Arial" w:cs="Arial"/>
          <w:sz w:val="22"/>
          <w:szCs w:val="22"/>
        </w:rPr>
      </w:pPr>
      <w:r w:rsidRPr="00087E7F">
        <w:rPr>
          <w:rFonts w:ascii="Arial" w:hAnsi="Arial" w:cs="Arial"/>
          <w:sz w:val="22"/>
          <w:szCs w:val="22"/>
        </w:rPr>
        <w:br/>
      </w:r>
      <w:r w:rsidR="008979E7" w:rsidRPr="00087E7F">
        <w:rPr>
          <w:rFonts w:ascii="Arial" w:hAnsi="Arial" w:cs="Arial"/>
          <w:sz w:val="22"/>
          <w:szCs w:val="22"/>
        </w:rPr>
        <w:t>3</w:t>
      </w:r>
      <w:r w:rsidR="00B3142B" w:rsidRPr="00087E7F">
        <w:rPr>
          <w:rFonts w:ascii="Arial" w:hAnsi="Arial" w:cs="Arial"/>
          <w:sz w:val="22"/>
          <w:szCs w:val="22"/>
        </w:rPr>
        <w:t xml:space="preserve">. </w:t>
      </w:r>
      <w:r w:rsidRPr="00087E7F">
        <w:rPr>
          <w:rFonts w:ascii="Arial" w:hAnsi="Arial" w:cs="Arial"/>
          <w:sz w:val="22"/>
          <w:szCs w:val="22"/>
        </w:rPr>
        <w:t xml:space="preserve">Line 158: </w:t>
      </w:r>
      <w:r w:rsidR="00B3142B" w:rsidRPr="00087E7F">
        <w:rPr>
          <w:rFonts w:ascii="Arial" w:hAnsi="Arial" w:cs="Arial"/>
          <w:sz w:val="22"/>
          <w:szCs w:val="22"/>
        </w:rPr>
        <w:t>We have r</w:t>
      </w:r>
      <w:r w:rsidRPr="00087E7F">
        <w:rPr>
          <w:rFonts w:ascii="Arial" w:hAnsi="Arial" w:cs="Arial"/>
          <w:sz w:val="22"/>
          <w:szCs w:val="22"/>
        </w:rPr>
        <w:t>emove</w:t>
      </w:r>
      <w:r w:rsidR="00B3142B" w:rsidRPr="00087E7F">
        <w:rPr>
          <w:rFonts w:ascii="Arial" w:hAnsi="Arial" w:cs="Arial"/>
          <w:sz w:val="22"/>
          <w:szCs w:val="22"/>
        </w:rPr>
        <w:t>d</w:t>
      </w:r>
      <w:r w:rsidRPr="00087E7F">
        <w:rPr>
          <w:rFonts w:ascii="Arial" w:hAnsi="Arial" w:cs="Arial"/>
          <w:sz w:val="22"/>
          <w:szCs w:val="22"/>
        </w:rPr>
        <w:t xml:space="preserve"> the portion about </w:t>
      </w:r>
      <w:proofErr w:type="spellStart"/>
      <w:r w:rsidRPr="00087E7F">
        <w:rPr>
          <w:rFonts w:ascii="Arial" w:hAnsi="Arial" w:cs="Arial"/>
          <w:sz w:val="22"/>
          <w:szCs w:val="22"/>
        </w:rPr>
        <w:t>lentivirus</w:t>
      </w:r>
      <w:proofErr w:type="spellEnd"/>
      <w:r w:rsidRPr="00087E7F">
        <w:rPr>
          <w:rFonts w:ascii="Arial" w:hAnsi="Arial" w:cs="Arial"/>
          <w:sz w:val="22"/>
          <w:szCs w:val="22"/>
        </w:rPr>
        <w:t xml:space="preserve"> production. </w:t>
      </w:r>
      <w:r w:rsidRPr="00087E7F">
        <w:rPr>
          <w:rFonts w:ascii="Arial" w:hAnsi="Arial" w:cs="Arial"/>
          <w:sz w:val="22"/>
          <w:szCs w:val="22"/>
        </w:rPr>
        <w:br/>
      </w:r>
      <w:r w:rsidRPr="00087E7F">
        <w:rPr>
          <w:rFonts w:ascii="Arial" w:hAnsi="Arial" w:cs="Arial"/>
          <w:sz w:val="22"/>
          <w:szCs w:val="22"/>
        </w:rPr>
        <w:br/>
      </w:r>
      <w:r w:rsidR="00266039" w:rsidRPr="00087E7F">
        <w:rPr>
          <w:rFonts w:ascii="Arial" w:hAnsi="Arial" w:cs="Arial"/>
          <w:sz w:val="22"/>
          <w:szCs w:val="22"/>
        </w:rPr>
        <w:t xml:space="preserve">4. </w:t>
      </w:r>
      <w:r w:rsidRPr="00087E7F">
        <w:rPr>
          <w:rFonts w:ascii="Arial" w:hAnsi="Arial" w:cs="Arial"/>
          <w:sz w:val="22"/>
          <w:szCs w:val="22"/>
        </w:rPr>
        <w:t>Line 160</w:t>
      </w:r>
      <w:r w:rsidR="00266039" w:rsidRPr="00087E7F">
        <w:rPr>
          <w:rFonts w:ascii="Arial" w:hAnsi="Arial" w:cs="Arial"/>
          <w:sz w:val="22"/>
          <w:szCs w:val="22"/>
        </w:rPr>
        <w:t xml:space="preserve"> (now 164)</w:t>
      </w:r>
      <w:r w:rsidRPr="00087E7F">
        <w:rPr>
          <w:rFonts w:ascii="Arial" w:hAnsi="Arial" w:cs="Arial"/>
          <w:sz w:val="22"/>
          <w:szCs w:val="22"/>
        </w:rPr>
        <w:t xml:space="preserve">: Information about the </w:t>
      </w:r>
      <w:r w:rsidR="00266039" w:rsidRPr="00087E7F">
        <w:rPr>
          <w:rFonts w:ascii="Arial" w:hAnsi="Arial" w:cs="Arial"/>
          <w:sz w:val="22"/>
          <w:szCs w:val="22"/>
        </w:rPr>
        <w:t xml:space="preserve">packaging </w:t>
      </w:r>
      <w:r w:rsidRPr="00087E7F">
        <w:rPr>
          <w:rFonts w:ascii="Arial" w:hAnsi="Arial" w:cs="Arial"/>
          <w:sz w:val="22"/>
          <w:szCs w:val="22"/>
        </w:rPr>
        <w:t xml:space="preserve">Phoenix-GP cell line </w:t>
      </w:r>
      <w:r w:rsidR="00266039" w:rsidRPr="00087E7F">
        <w:rPr>
          <w:rFonts w:ascii="Arial" w:hAnsi="Arial" w:cs="Arial"/>
          <w:sz w:val="22"/>
          <w:szCs w:val="22"/>
        </w:rPr>
        <w:t xml:space="preserve">was added, now in a new note. </w:t>
      </w:r>
      <w:r w:rsidRPr="00087E7F">
        <w:rPr>
          <w:rFonts w:ascii="Arial" w:hAnsi="Arial" w:cs="Arial"/>
          <w:sz w:val="22"/>
          <w:szCs w:val="22"/>
        </w:rPr>
        <w:t xml:space="preserve"> </w:t>
      </w:r>
      <w:r w:rsidRPr="00087E7F">
        <w:rPr>
          <w:rFonts w:ascii="Arial" w:hAnsi="Arial" w:cs="Arial"/>
          <w:sz w:val="22"/>
          <w:szCs w:val="22"/>
        </w:rPr>
        <w:br/>
      </w:r>
      <w:r w:rsidRPr="00087E7F">
        <w:rPr>
          <w:rFonts w:ascii="Arial" w:hAnsi="Arial" w:cs="Arial"/>
          <w:sz w:val="22"/>
          <w:szCs w:val="22"/>
        </w:rPr>
        <w:br/>
      </w:r>
      <w:r w:rsidR="00266039" w:rsidRPr="00087E7F">
        <w:rPr>
          <w:rFonts w:ascii="Arial" w:hAnsi="Arial" w:cs="Arial"/>
          <w:sz w:val="22"/>
          <w:szCs w:val="22"/>
        </w:rPr>
        <w:t xml:space="preserve">5. </w:t>
      </w:r>
      <w:r w:rsidRPr="00087E7F">
        <w:rPr>
          <w:rFonts w:ascii="Arial" w:hAnsi="Arial" w:cs="Arial"/>
          <w:sz w:val="22"/>
          <w:szCs w:val="22"/>
        </w:rPr>
        <w:t>Line 163</w:t>
      </w:r>
      <w:r w:rsidR="00266039" w:rsidRPr="00087E7F">
        <w:rPr>
          <w:rFonts w:ascii="Arial" w:hAnsi="Arial" w:cs="Arial"/>
          <w:sz w:val="22"/>
          <w:szCs w:val="22"/>
        </w:rPr>
        <w:t xml:space="preserve"> (now </w:t>
      </w:r>
      <w:r w:rsidR="00087E7F" w:rsidRPr="00087E7F">
        <w:rPr>
          <w:rFonts w:ascii="Arial" w:hAnsi="Arial" w:cs="Arial"/>
          <w:sz w:val="22"/>
          <w:szCs w:val="22"/>
        </w:rPr>
        <w:t>168)</w:t>
      </w:r>
      <w:r w:rsidRPr="00087E7F">
        <w:rPr>
          <w:rFonts w:ascii="Arial" w:hAnsi="Arial" w:cs="Arial"/>
          <w:sz w:val="22"/>
          <w:szCs w:val="22"/>
        </w:rPr>
        <w:t xml:space="preserve">: </w:t>
      </w:r>
      <w:r w:rsidR="00087E7F" w:rsidRPr="00087E7F">
        <w:rPr>
          <w:rFonts w:ascii="Arial" w:hAnsi="Arial" w:cs="Arial"/>
          <w:sz w:val="22"/>
          <w:szCs w:val="22"/>
        </w:rPr>
        <w:t xml:space="preserve">We have addressed the questions regarding </w:t>
      </w:r>
      <w:r w:rsidRPr="00087E7F">
        <w:rPr>
          <w:rFonts w:ascii="Arial" w:hAnsi="Arial" w:cs="Arial"/>
          <w:sz w:val="22"/>
          <w:szCs w:val="22"/>
        </w:rPr>
        <w:t>addition of the transfection mixture</w:t>
      </w:r>
      <w:r w:rsidR="00087E7F" w:rsidRPr="00087E7F">
        <w:rPr>
          <w:rFonts w:ascii="Arial" w:hAnsi="Arial" w:cs="Arial"/>
          <w:sz w:val="22"/>
          <w:szCs w:val="22"/>
        </w:rPr>
        <w:t xml:space="preserve"> and clarified the steps. </w:t>
      </w:r>
      <w:r w:rsidR="00543579">
        <w:rPr>
          <w:rFonts w:ascii="Arial" w:hAnsi="Arial" w:cs="Arial"/>
          <w:sz w:val="22"/>
          <w:szCs w:val="22"/>
        </w:rPr>
        <w:t xml:space="preserve">We added a note regarding the replacement of fresh media. </w:t>
      </w:r>
    </w:p>
    <w:p w:rsidR="00B9246B" w:rsidRPr="00510884" w:rsidRDefault="00911ACC" w:rsidP="00DE74AA">
      <w:pPr>
        <w:rPr>
          <w:rFonts w:ascii="Arial" w:hAnsi="Arial" w:cs="Arial"/>
          <w:sz w:val="22"/>
          <w:szCs w:val="22"/>
        </w:rPr>
      </w:pPr>
      <w:r w:rsidRPr="00B9246B">
        <w:rPr>
          <w:rFonts w:ascii="Arial" w:hAnsi="Arial" w:cs="Arial"/>
          <w:sz w:val="22"/>
          <w:szCs w:val="22"/>
        </w:rPr>
        <w:br/>
      </w:r>
      <w:r w:rsidR="00543579" w:rsidRPr="00B9246B">
        <w:rPr>
          <w:rFonts w:ascii="Arial" w:hAnsi="Arial" w:cs="Arial"/>
          <w:sz w:val="22"/>
          <w:szCs w:val="22"/>
        </w:rPr>
        <w:t xml:space="preserve">6. </w:t>
      </w:r>
      <w:r w:rsidRPr="00B9246B">
        <w:rPr>
          <w:rFonts w:ascii="Arial" w:hAnsi="Arial" w:cs="Arial"/>
          <w:sz w:val="22"/>
          <w:szCs w:val="22"/>
        </w:rPr>
        <w:t>Line 169</w:t>
      </w:r>
      <w:r w:rsidR="00543579" w:rsidRPr="00B9246B">
        <w:rPr>
          <w:rFonts w:ascii="Arial" w:hAnsi="Arial" w:cs="Arial"/>
          <w:sz w:val="22"/>
          <w:szCs w:val="22"/>
        </w:rPr>
        <w:t xml:space="preserve"> (now 18</w:t>
      </w:r>
      <w:r w:rsidR="00C97C8A" w:rsidRPr="00B9246B">
        <w:rPr>
          <w:rFonts w:ascii="Arial" w:hAnsi="Arial" w:cs="Arial"/>
          <w:sz w:val="22"/>
          <w:szCs w:val="22"/>
        </w:rPr>
        <w:t>7</w:t>
      </w:r>
      <w:r w:rsidR="00543579" w:rsidRPr="00B9246B">
        <w:rPr>
          <w:rFonts w:ascii="Arial" w:hAnsi="Arial" w:cs="Arial"/>
          <w:sz w:val="22"/>
          <w:szCs w:val="22"/>
        </w:rPr>
        <w:t>)</w:t>
      </w:r>
      <w:r w:rsidRPr="00B9246B">
        <w:rPr>
          <w:rFonts w:ascii="Arial" w:hAnsi="Arial" w:cs="Arial"/>
          <w:sz w:val="22"/>
          <w:szCs w:val="22"/>
        </w:rPr>
        <w:t xml:space="preserve">: </w:t>
      </w:r>
      <w:r w:rsidR="00C97C8A" w:rsidRPr="00B9246B">
        <w:rPr>
          <w:rFonts w:ascii="Arial" w:hAnsi="Arial" w:cs="Arial"/>
          <w:sz w:val="22"/>
          <w:szCs w:val="22"/>
        </w:rPr>
        <w:t xml:space="preserve">The reviewer raises lack of clarity regarding number of vectors for transfection. We have clarified this point within the two notes following step 1.2 and 1.6. </w:t>
      </w:r>
      <w:r w:rsidR="002B3F6C" w:rsidRPr="00B9246B">
        <w:rPr>
          <w:rFonts w:ascii="Arial" w:hAnsi="Arial" w:cs="Arial"/>
          <w:sz w:val="22"/>
          <w:szCs w:val="22"/>
        </w:rPr>
        <w:t xml:space="preserve">Please be aware that verbiage within the original step 1.3 was moved to the note below step 1.6, decreasing the number of steps. </w:t>
      </w:r>
      <w:r w:rsidRPr="00B9246B">
        <w:rPr>
          <w:rFonts w:ascii="Arial" w:hAnsi="Arial" w:cs="Arial"/>
          <w:sz w:val="22"/>
          <w:szCs w:val="22"/>
        </w:rPr>
        <w:t xml:space="preserve">Information regarding packaging constraints </w:t>
      </w:r>
      <w:r w:rsidR="00B9246B" w:rsidRPr="00B9246B">
        <w:rPr>
          <w:rFonts w:ascii="Arial" w:hAnsi="Arial" w:cs="Arial"/>
          <w:sz w:val="22"/>
          <w:szCs w:val="22"/>
        </w:rPr>
        <w:t xml:space="preserve">was also </w:t>
      </w:r>
      <w:r w:rsidR="00B9246B" w:rsidRPr="00510884">
        <w:rPr>
          <w:rFonts w:ascii="Arial" w:hAnsi="Arial" w:cs="Arial"/>
          <w:sz w:val="22"/>
          <w:szCs w:val="22"/>
        </w:rPr>
        <w:t xml:space="preserve">added. </w:t>
      </w:r>
    </w:p>
    <w:p w:rsidR="00404595" w:rsidRPr="0017242D" w:rsidRDefault="00911ACC" w:rsidP="00DE74AA">
      <w:pPr>
        <w:rPr>
          <w:rFonts w:ascii="Arial" w:hAnsi="Arial" w:cs="Arial"/>
          <w:sz w:val="22"/>
          <w:szCs w:val="22"/>
        </w:rPr>
      </w:pPr>
      <w:r w:rsidRPr="00510884">
        <w:rPr>
          <w:rFonts w:ascii="Arial" w:hAnsi="Arial" w:cs="Arial"/>
          <w:sz w:val="22"/>
          <w:szCs w:val="22"/>
        </w:rPr>
        <w:br/>
      </w:r>
      <w:r w:rsidR="00974B03" w:rsidRPr="00510884">
        <w:rPr>
          <w:rFonts w:ascii="Arial" w:hAnsi="Arial" w:cs="Arial"/>
          <w:sz w:val="22"/>
          <w:szCs w:val="22"/>
        </w:rPr>
        <w:t xml:space="preserve">7. </w:t>
      </w:r>
      <w:r w:rsidRPr="00510884">
        <w:rPr>
          <w:rFonts w:ascii="Arial" w:hAnsi="Arial" w:cs="Arial"/>
          <w:sz w:val="22"/>
          <w:szCs w:val="22"/>
        </w:rPr>
        <w:t>Line 173</w:t>
      </w:r>
      <w:r w:rsidR="00974B03" w:rsidRPr="00510884">
        <w:rPr>
          <w:rFonts w:ascii="Arial" w:hAnsi="Arial" w:cs="Arial"/>
          <w:sz w:val="22"/>
          <w:szCs w:val="22"/>
        </w:rPr>
        <w:t xml:space="preserve"> (now 192)</w:t>
      </w:r>
      <w:r w:rsidRPr="00510884">
        <w:rPr>
          <w:rFonts w:ascii="Arial" w:hAnsi="Arial" w:cs="Arial"/>
          <w:sz w:val="22"/>
          <w:szCs w:val="22"/>
        </w:rPr>
        <w:t xml:space="preserve">: </w:t>
      </w:r>
      <w:r w:rsidR="00974B03" w:rsidRPr="00510884">
        <w:rPr>
          <w:rFonts w:ascii="Arial" w:hAnsi="Arial" w:cs="Arial"/>
          <w:sz w:val="22"/>
          <w:szCs w:val="22"/>
        </w:rPr>
        <w:t>The reviewer mentions that p</w:t>
      </w:r>
      <w:r w:rsidRPr="00510884">
        <w:rPr>
          <w:rFonts w:ascii="Arial" w:hAnsi="Arial" w:cs="Arial"/>
          <w:sz w:val="22"/>
          <w:szCs w:val="22"/>
        </w:rPr>
        <w:t xml:space="preserve">rior to </w:t>
      </w:r>
      <w:r w:rsidR="00974B03" w:rsidRPr="00510884">
        <w:rPr>
          <w:rFonts w:ascii="Arial" w:hAnsi="Arial" w:cs="Arial"/>
          <w:sz w:val="22"/>
          <w:szCs w:val="22"/>
        </w:rPr>
        <w:t xml:space="preserve">the </w:t>
      </w:r>
      <w:r w:rsidRPr="00510884">
        <w:rPr>
          <w:rFonts w:ascii="Arial" w:hAnsi="Arial" w:cs="Arial"/>
          <w:sz w:val="22"/>
          <w:szCs w:val="22"/>
        </w:rPr>
        <w:t>filtration through a 0.45</w:t>
      </w:r>
      <w:r w:rsidRPr="00510884">
        <w:rPr>
          <w:rFonts w:ascii="Arial" w:hAnsi="Arial" w:cs="Arial"/>
          <w:sz w:val="22"/>
          <w:szCs w:val="22"/>
        </w:rPr>
        <w:sym w:font="Symbol" w:char="F06D"/>
      </w:r>
      <w:r w:rsidRPr="00510884">
        <w:rPr>
          <w:rFonts w:ascii="Arial" w:hAnsi="Arial" w:cs="Arial"/>
          <w:sz w:val="22"/>
          <w:szCs w:val="22"/>
        </w:rPr>
        <w:t>M membrane, an initial centrifugation step should be performed to pellet any n</w:t>
      </w:r>
      <w:r w:rsidR="00974B03" w:rsidRPr="00510884">
        <w:rPr>
          <w:rFonts w:ascii="Arial" w:hAnsi="Arial" w:cs="Arial"/>
          <w:sz w:val="22"/>
          <w:szCs w:val="22"/>
        </w:rPr>
        <w:t>on-adherent cells and/or debris</w:t>
      </w:r>
      <w:r w:rsidRPr="00510884">
        <w:rPr>
          <w:rFonts w:ascii="Arial" w:hAnsi="Arial" w:cs="Arial"/>
          <w:sz w:val="22"/>
          <w:szCs w:val="22"/>
        </w:rPr>
        <w:t xml:space="preserve">. </w:t>
      </w:r>
      <w:r w:rsidR="00974B03" w:rsidRPr="00510884">
        <w:rPr>
          <w:rFonts w:ascii="Arial" w:hAnsi="Arial" w:cs="Arial"/>
          <w:sz w:val="22"/>
          <w:szCs w:val="22"/>
        </w:rPr>
        <w:t xml:space="preserve">While we have never done this, such a note can be added if requested. </w:t>
      </w:r>
      <w:r w:rsidRPr="00510884">
        <w:rPr>
          <w:rFonts w:ascii="Arial" w:hAnsi="Arial" w:cs="Arial"/>
          <w:sz w:val="22"/>
          <w:szCs w:val="22"/>
        </w:rPr>
        <w:br/>
      </w:r>
      <w:r w:rsidRPr="00510884">
        <w:rPr>
          <w:rFonts w:ascii="Arial" w:hAnsi="Arial" w:cs="Arial"/>
          <w:sz w:val="22"/>
          <w:szCs w:val="22"/>
        </w:rPr>
        <w:br/>
      </w:r>
      <w:r w:rsidR="00780B5D" w:rsidRPr="00510884">
        <w:rPr>
          <w:rFonts w:ascii="Arial" w:hAnsi="Arial" w:cs="Arial"/>
          <w:sz w:val="22"/>
          <w:szCs w:val="22"/>
        </w:rPr>
        <w:t xml:space="preserve">8. </w:t>
      </w:r>
      <w:r w:rsidRPr="00510884">
        <w:rPr>
          <w:rFonts w:ascii="Arial" w:hAnsi="Arial" w:cs="Arial"/>
          <w:sz w:val="22"/>
          <w:szCs w:val="22"/>
        </w:rPr>
        <w:t>Line 180-181</w:t>
      </w:r>
      <w:r w:rsidR="00780B5D" w:rsidRPr="00510884">
        <w:rPr>
          <w:rFonts w:ascii="Arial" w:hAnsi="Arial" w:cs="Arial"/>
          <w:sz w:val="22"/>
          <w:szCs w:val="22"/>
        </w:rPr>
        <w:t xml:space="preserve"> (now 198)</w:t>
      </w:r>
      <w:r w:rsidRPr="00510884">
        <w:rPr>
          <w:rFonts w:ascii="Arial" w:hAnsi="Arial" w:cs="Arial"/>
          <w:sz w:val="22"/>
          <w:szCs w:val="22"/>
        </w:rPr>
        <w:t xml:space="preserve">: </w:t>
      </w:r>
      <w:r w:rsidR="00133866" w:rsidRPr="00510884">
        <w:rPr>
          <w:rFonts w:ascii="Arial" w:hAnsi="Arial" w:cs="Arial"/>
          <w:sz w:val="22"/>
          <w:szCs w:val="22"/>
        </w:rPr>
        <w:t>We have added a range for the number of cells used for transduction</w:t>
      </w:r>
      <w:r w:rsidRPr="00510884">
        <w:rPr>
          <w:rFonts w:ascii="Arial" w:hAnsi="Arial" w:cs="Arial"/>
          <w:sz w:val="22"/>
          <w:szCs w:val="22"/>
        </w:rPr>
        <w:t xml:space="preserve">. </w:t>
      </w:r>
      <w:r w:rsidR="006B23A6" w:rsidRPr="00510884">
        <w:rPr>
          <w:rFonts w:ascii="Arial" w:hAnsi="Arial" w:cs="Arial"/>
          <w:sz w:val="22"/>
          <w:szCs w:val="22"/>
        </w:rPr>
        <w:t xml:space="preserve">We also added a note below step 1.5 </w:t>
      </w:r>
      <w:r w:rsidR="00B36E1B" w:rsidRPr="00510884">
        <w:rPr>
          <w:rFonts w:ascii="Arial" w:hAnsi="Arial" w:cs="Arial"/>
          <w:sz w:val="22"/>
          <w:szCs w:val="22"/>
        </w:rPr>
        <w:t xml:space="preserve">describing the </w:t>
      </w:r>
      <w:proofErr w:type="spellStart"/>
      <w:r w:rsidR="00B36E1B" w:rsidRPr="00510884">
        <w:rPr>
          <w:rFonts w:ascii="Arial" w:hAnsi="Arial" w:cs="Arial"/>
          <w:sz w:val="22"/>
          <w:szCs w:val="22"/>
        </w:rPr>
        <w:t>confluency</w:t>
      </w:r>
      <w:proofErr w:type="spellEnd"/>
      <w:r w:rsidR="00B36E1B" w:rsidRPr="00510884">
        <w:rPr>
          <w:rFonts w:ascii="Arial" w:hAnsi="Arial" w:cs="Arial"/>
          <w:sz w:val="22"/>
          <w:szCs w:val="22"/>
        </w:rPr>
        <w:t xml:space="preserve"> for </w:t>
      </w:r>
      <w:r w:rsidR="00B36E1B" w:rsidRPr="00510884">
        <w:rPr>
          <w:rFonts w:ascii="Arial" w:hAnsi="Arial" w:cs="Arial"/>
          <w:sz w:val="22"/>
          <w:szCs w:val="22"/>
        </w:rPr>
        <w:lastRenderedPageBreak/>
        <w:t xml:space="preserve">adherent cells. </w:t>
      </w:r>
      <w:r w:rsidRPr="00510884">
        <w:rPr>
          <w:rFonts w:ascii="Arial" w:hAnsi="Arial" w:cs="Arial"/>
          <w:sz w:val="22"/>
          <w:szCs w:val="22"/>
        </w:rPr>
        <w:br/>
      </w:r>
      <w:r w:rsidRPr="00510884">
        <w:rPr>
          <w:rFonts w:ascii="Arial" w:hAnsi="Arial" w:cs="Arial"/>
          <w:sz w:val="22"/>
          <w:szCs w:val="22"/>
        </w:rPr>
        <w:br/>
      </w:r>
      <w:r w:rsidR="00E629EB" w:rsidRPr="00510884">
        <w:rPr>
          <w:rFonts w:ascii="Arial" w:hAnsi="Arial" w:cs="Arial"/>
          <w:sz w:val="22"/>
          <w:szCs w:val="22"/>
        </w:rPr>
        <w:t xml:space="preserve">9. </w:t>
      </w:r>
      <w:r w:rsidRPr="00510884">
        <w:rPr>
          <w:rFonts w:ascii="Arial" w:hAnsi="Arial" w:cs="Arial"/>
          <w:sz w:val="22"/>
          <w:szCs w:val="22"/>
        </w:rPr>
        <w:t>Line 184</w:t>
      </w:r>
      <w:r w:rsidR="00E629EB" w:rsidRPr="00510884">
        <w:rPr>
          <w:rFonts w:ascii="Arial" w:hAnsi="Arial" w:cs="Arial"/>
          <w:sz w:val="22"/>
          <w:szCs w:val="22"/>
        </w:rPr>
        <w:t xml:space="preserve"> (now 209)</w:t>
      </w:r>
      <w:r w:rsidRPr="00510884">
        <w:rPr>
          <w:rFonts w:ascii="Arial" w:hAnsi="Arial" w:cs="Arial"/>
          <w:sz w:val="22"/>
          <w:szCs w:val="22"/>
        </w:rPr>
        <w:t xml:space="preserve">: </w:t>
      </w:r>
      <w:r w:rsidR="00E629EB" w:rsidRPr="00510884">
        <w:rPr>
          <w:rFonts w:ascii="Arial" w:hAnsi="Arial" w:cs="Arial"/>
          <w:sz w:val="22"/>
          <w:szCs w:val="22"/>
        </w:rPr>
        <w:t xml:space="preserve">We have mentioned percentage infection rate rather than </w:t>
      </w:r>
      <w:r w:rsidR="00404595" w:rsidRPr="00510884">
        <w:rPr>
          <w:rFonts w:ascii="Arial" w:hAnsi="Arial" w:cs="Arial"/>
          <w:sz w:val="22"/>
          <w:szCs w:val="22"/>
        </w:rPr>
        <w:t xml:space="preserve">volume of viral supernatant and left the volume used as example.  </w:t>
      </w:r>
      <w:r w:rsidR="003C2946" w:rsidRPr="00510884">
        <w:rPr>
          <w:rFonts w:ascii="Arial" w:hAnsi="Arial" w:cs="Arial"/>
          <w:sz w:val="22"/>
          <w:szCs w:val="22"/>
        </w:rPr>
        <w:t xml:space="preserve">We also added a note below step 1.6 describing this.  Please note that original step 1.6 was divided into two steps 1.6 </w:t>
      </w:r>
      <w:r w:rsidR="003C2946" w:rsidRPr="0017242D">
        <w:rPr>
          <w:rFonts w:ascii="Arial" w:hAnsi="Arial" w:cs="Arial"/>
          <w:sz w:val="22"/>
          <w:szCs w:val="22"/>
        </w:rPr>
        <w:t xml:space="preserve">and 1.7, to adhere to the two-three sentences rule per step. </w:t>
      </w:r>
    </w:p>
    <w:p w:rsidR="00911ACC" w:rsidRPr="0017242D" w:rsidRDefault="00911ACC" w:rsidP="00DE74AA">
      <w:pPr>
        <w:rPr>
          <w:rFonts w:ascii="Arial" w:hAnsi="Arial" w:cs="Arial"/>
          <w:sz w:val="22"/>
          <w:szCs w:val="22"/>
        </w:rPr>
      </w:pPr>
      <w:r w:rsidRPr="0017242D">
        <w:rPr>
          <w:rFonts w:ascii="Arial" w:hAnsi="Arial" w:cs="Arial"/>
          <w:sz w:val="22"/>
          <w:szCs w:val="22"/>
        </w:rPr>
        <w:br/>
      </w:r>
      <w:r w:rsidR="007E5192" w:rsidRPr="0017242D">
        <w:rPr>
          <w:rFonts w:ascii="Arial" w:hAnsi="Arial" w:cs="Arial"/>
          <w:sz w:val="22"/>
          <w:szCs w:val="22"/>
        </w:rPr>
        <w:t xml:space="preserve">10. </w:t>
      </w:r>
      <w:r w:rsidRPr="0017242D">
        <w:rPr>
          <w:rFonts w:ascii="Arial" w:hAnsi="Arial" w:cs="Arial"/>
          <w:sz w:val="22"/>
          <w:szCs w:val="22"/>
        </w:rPr>
        <w:t>Line 185</w:t>
      </w:r>
      <w:r w:rsidR="00E629EB" w:rsidRPr="0017242D">
        <w:rPr>
          <w:rFonts w:ascii="Arial" w:hAnsi="Arial" w:cs="Arial"/>
          <w:sz w:val="22"/>
          <w:szCs w:val="22"/>
        </w:rPr>
        <w:t xml:space="preserve"> (now 20</w:t>
      </w:r>
      <w:r w:rsidR="00855D94" w:rsidRPr="0017242D">
        <w:rPr>
          <w:rFonts w:ascii="Arial" w:hAnsi="Arial" w:cs="Arial"/>
          <w:sz w:val="22"/>
          <w:szCs w:val="22"/>
        </w:rPr>
        <w:t>8</w:t>
      </w:r>
      <w:r w:rsidR="00E629EB" w:rsidRPr="0017242D">
        <w:rPr>
          <w:rFonts w:ascii="Arial" w:hAnsi="Arial" w:cs="Arial"/>
          <w:sz w:val="22"/>
          <w:szCs w:val="22"/>
        </w:rPr>
        <w:t>)</w:t>
      </w:r>
      <w:r w:rsidRPr="0017242D">
        <w:rPr>
          <w:rFonts w:ascii="Arial" w:hAnsi="Arial" w:cs="Arial"/>
          <w:sz w:val="22"/>
          <w:szCs w:val="22"/>
        </w:rPr>
        <w:t xml:space="preserve">: </w:t>
      </w:r>
      <w:r w:rsidR="00855D94" w:rsidRPr="0017242D">
        <w:rPr>
          <w:rFonts w:ascii="Arial" w:hAnsi="Arial" w:cs="Arial"/>
          <w:sz w:val="22"/>
          <w:szCs w:val="22"/>
        </w:rPr>
        <w:t xml:space="preserve">We have clarified the addition step of </w:t>
      </w:r>
      <w:proofErr w:type="spellStart"/>
      <w:r w:rsidRPr="0017242D">
        <w:rPr>
          <w:rFonts w:ascii="Arial" w:hAnsi="Arial" w:cs="Arial"/>
          <w:sz w:val="22"/>
          <w:szCs w:val="22"/>
        </w:rPr>
        <w:t>polybren</w:t>
      </w:r>
      <w:r w:rsidR="00855D94" w:rsidRPr="0017242D">
        <w:rPr>
          <w:rFonts w:ascii="Arial" w:hAnsi="Arial" w:cs="Arial"/>
          <w:sz w:val="22"/>
          <w:szCs w:val="22"/>
        </w:rPr>
        <w:t>e</w:t>
      </w:r>
      <w:proofErr w:type="spellEnd"/>
      <w:r w:rsidR="00855D94" w:rsidRPr="0017242D">
        <w:rPr>
          <w:rFonts w:ascii="Arial" w:hAnsi="Arial" w:cs="Arial"/>
          <w:sz w:val="22"/>
          <w:szCs w:val="22"/>
        </w:rPr>
        <w:t>.</w:t>
      </w:r>
      <w:r w:rsidRPr="0017242D">
        <w:rPr>
          <w:rFonts w:ascii="Arial" w:hAnsi="Arial" w:cs="Arial"/>
          <w:sz w:val="22"/>
          <w:szCs w:val="22"/>
        </w:rPr>
        <w:br/>
      </w:r>
      <w:r w:rsidRPr="0017242D">
        <w:rPr>
          <w:rFonts w:ascii="Arial" w:hAnsi="Arial" w:cs="Arial"/>
          <w:sz w:val="22"/>
          <w:szCs w:val="22"/>
        </w:rPr>
        <w:br/>
      </w:r>
      <w:r w:rsidR="007E5192" w:rsidRPr="0017242D">
        <w:rPr>
          <w:rFonts w:ascii="Arial" w:hAnsi="Arial" w:cs="Arial"/>
          <w:sz w:val="22"/>
          <w:szCs w:val="22"/>
        </w:rPr>
        <w:t xml:space="preserve">11. </w:t>
      </w:r>
      <w:r w:rsidRPr="0017242D">
        <w:rPr>
          <w:rFonts w:ascii="Arial" w:hAnsi="Arial" w:cs="Arial"/>
          <w:sz w:val="22"/>
          <w:szCs w:val="22"/>
        </w:rPr>
        <w:t>Lines 232-269</w:t>
      </w:r>
      <w:r w:rsidR="00293830" w:rsidRPr="0017242D">
        <w:rPr>
          <w:rFonts w:ascii="Arial" w:hAnsi="Arial" w:cs="Arial"/>
          <w:sz w:val="22"/>
          <w:szCs w:val="22"/>
        </w:rPr>
        <w:t xml:space="preserve"> (287-327)</w:t>
      </w:r>
      <w:r w:rsidRPr="0017242D">
        <w:rPr>
          <w:rFonts w:ascii="Arial" w:hAnsi="Arial" w:cs="Arial"/>
          <w:sz w:val="22"/>
          <w:szCs w:val="22"/>
        </w:rPr>
        <w:t xml:space="preserve">: </w:t>
      </w:r>
      <w:r w:rsidR="00C0358B" w:rsidRPr="0017242D">
        <w:rPr>
          <w:rFonts w:ascii="Arial" w:hAnsi="Arial" w:cs="Arial"/>
          <w:sz w:val="22"/>
          <w:szCs w:val="22"/>
        </w:rPr>
        <w:t xml:space="preserve">The reviewer has doubts as of the ability of retroviral transduction to produce cell lines stably expressing a fluorescent marker at different intensities. We have </w:t>
      </w:r>
      <w:r w:rsidR="0033727B" w:rsidRPr="0017242D">
        <w:rPr>
          <w:rFonts w:ascii="Arial" w:hAnsi="Arial" w:cs="Arial"/>
          <w:sz w:val="22"/>
          <w:szCs w:val="22"/>
        </w:rPr>
        <w:t xml:space="preserve">a well-established experience in doing so and published in </w:t>
      </w:r>
      <w:proofErr w:type="spellStart"/>
      <w:r w:rsidR="0033727B" w:rsidRPr="0017242D">
        <w:rPr>
          <w:rFonts w:ascii="Arial" w:hAnsi="Arial" w:cs="Arial"/>
          <w:sz w:val="22"/>
          <w:szCs w:val="22"/>
        </w:rPr>
        <w:t>Cytometry</w:t>
      </w:r>
      <w:proofErr w:type="spellEnd"/>
      <w:r w:rsidR="0033727B" w:rsidRPr="0017242D">
        <w:rPr>
          <w:rFonts w:ascii="Arial" w:hAnsi="Arial" w:cs="Arial"/>
          <w:sz w:val="22"/>
          <w:szCs w:val="22"/>
        </w:rPr>
        <w:t xml:space="preserve"> part </w:t>
      </w:r>
      <w:proofErr w:type="gramStart"/>
      <w:r w:rsidR="0033727B" w:rsidRPr="0017242D">
        <w:rPr>
          <w:rFonts w:ascii="Arial" w:hAnsi="Arial" w:cs="Arial"/>
          <w:sz w:val="22"/>
          <w:szCs w:val="22"/>
        </w:rPr>
        <w:t>A</w:t>
      </w:r>
      <w:proofErr w:type="gramEnd"/>
      <w:r w:rsidR="0033727B" w:rsidRPr="0017242D">
        <w:rPr>
          <w:rFonts w:ascii="Arial" w:hAnsi="Arial" w:cs="Arial"/>
          <w:sz w:val="22"/>
          <w:szCs w:val="22"/>
        </w:rPr>
        <w:t xml:space="preserve"> how these cell lines are stable and distinguishable for at least a period of six months. </w:t>
      </w:r>
      <w:r w:rsidR="00C0358B" w:rsidRPr="0017242D">
        <w:rPr>
          <w:rFonts w:ascii="Arial" w:hAnsi="Arial" w:cs="Arial"/>
          <w:sz w:val="22"/>
          <w:szCs w:val="22"/>
        </w:rPr>
        <w:t xml:space="preserve"> </w:t>
      </w:r>
      <w:r w:rsidR="004609ED" w:rsidRPr="0017242D">
        <w:rPr>
          <w:rFonts w:ascii="Arial" w:hAnsi="Arial" w:cs="Arial"/>
          <w:sz w:val="22"/>
          <w:szCs w:val="22"/>
        </w:rPr>
        <w:t xml:space="preserve">We </w:t>
      </w:r>
      <w:r w:rsidR="004609ED" w:rsidRPr="008A169C">
        <w:rPr>
          <w:rFonts w:ascii="Arial" w:hAnsi="Arial" w:cs="Arial"/>
          <w:sz w:val="22"/>
          <w:szCs w:val="22"/>
        </w:rPr>
        <w:t>feel it is beyond the scope of this methods paper to describe the scientific reason behind the difference in expression level utilizing retroviral technology. The matter of fact is that the technology, followed by ce</w:t>
      </w:r>
      <w:r w:rsidR="008A169C" w:rsidRPr="008A169C">
        <w:rPr>
          <w:rFonts w:ascii="Arial" w:hAnsi="Arial" w:cs="Arial"/>
          <w:sz w:val="22"/>
          <w:szCs w:val="22"/>
        </w:rPr>
        <w:t xml:space="preserve">ll sorting, does allow </w:t>
      </w:r>
      <w:proofErr w:type="gramStart"/>
      <w:r w:rsidR="008A169C" w:rsidRPr="008A169C">
        <w:rPr>
          <w:rFonts w:ascii="Arial" w:hAnsi="Arial" w:cs="Arial"/>
          <w:sz w:val="22"/>
          <w:szCs w:val="22"/>
        </w:rPr>
        <w:t>to purif</w:t>
      </w:r>
      <w:r w:rsidR="004609ED" w:rsidRPr="008A169C">
        <w:rPr>
          <w:rFonts w:ascii="Arial" w:hAnsi="Arial" w:cs="Arial"/>
          <w:sz w:val="22"/>
          <w:szCs w:val="22"/>
        </w:rPr>
        <w:t>y</w:t>
      </w:r>
      <w:proofErr w:type="gramEnd"/>
      <w:r w:rsidR="004609ED" w:rsidRPr="008A169C">
        <w:rPr>
          <w:rFonts w:ascii="Arial" w:hAnsi="Arial" w:cs="Arial"/>
          <w:sz w:val="22"/>
          <w:szCs w:val="22"/>
        </w:rPr>
        <w:t xml:space="preserve"> distinguishable populations. </w:t>
      </w:r>
      <w:r w:rsidR="008A169C" w:rsidRPr="008A169C">
        <w:rPr>
          <w:rFonts w:ascii="Arial" w:hAnsi="Arial" w:cs="Arial"/>
          <w:sz w:val="22"/>
          <w:szCs w:val="22"/>
        </w:rPr>
        <w:t>But we did add, t</w:t>
      </w:r>
      <w:r w:rsidR="004609ED" w:rsidRPr="008A169C">
        <w:rPr>
          <w:rFonts w:ascii="Arial" w:hAnsi="Arial" w:cs="Arial"/>
          <w:sz w:val="22"/>
          <w:szCs w:val="22"/>
        </w:rPr>
        <w:t>o ease the reviewer</w:t>
      </w:r>
      <w:r w:rsidR="008A169C" w:rsidRPr="008A169C">
        <w:rPr>
          <w:rFonts w:ascii="Arial" w:hAnsi="Arial" w:cs="Arial"/>
          <w:sz w:val="22"/>
          <w:szCs w:val="22"/>
        </w:rPr>
        <w:t>’s</w:t>
      </w:r>
      <w:r w:rsidR="004609ED" w:rsidRPr="008A169C">
        <w:rPr>
          <w:rFonts w:ascii="Arial" w:hAnsi="Arial" w:cs="Arial"/>
          <w:sz w:val="22"/>
          <w:szCs w:val="22"/>
        </w:rPr>
        <w:t xml:space="preserve"> point, </w:t>
      </w:r>
      <w:r w:rsidR="008A169C" w:rsidRPr="008A169C">
        <w:rPr>
          <w:rFonts w:ascii="Arial" w:hAnsi="Arial" w:cs="Arial"/>
          <w:sz w:val="22"/>
          <w:szCs w:val="22"/>
        </w:rPr>
        <w:t>a sentence</w:t>
      </w:r>
      <w:r w:rsidR="004609ED" w:rsidRPr="008A169C">
        <w:rPr>
          <w:rFonts w:ascii="Arial" w:hAnsi="Arial" w:cs="Arial"/>
          <w:sz w:val="22"/>
          <w:szCs w:val="22"/>
        </w:rPr>
        <w:t xml:space="preserve"> in the discussion to clarify this point. </w:t>
      </w:r>
      <w:r w:rsidR="006A7D7A" w:rsidRPr="008A169C">
        <w:rPr>
          <w:rFonts w:ascii="Arial" w:hAnsi="Arial" w:cs="Arial"/>
          <w:sz w:val="22"/>
          <w:szCs w:val="22"/>
        </w:rPr>
        <w:t>We would like to remind that the last two sentences of the intro stated: ‘</w:t>
      </w:r>
      <w:r w:rsidR="006A7D7A" w:rsidRPr="008A169C">
        <w:rPr>
          <w:rFonts w:ascii="Arial" w:hAnsi="Arial" w:cs="Arial"/>
        </w:rPr>
        <w:t>This protocol is thus not intended to show the well-established retroviral/</w:t>
      </w:r>
      <w:proofErr w:type="spellStart"/>
      <w:r w:rsidR="006A7D7A" w:rsidRPr="008A169C">
        <w:rPr>
          <w:rFonts w:ascii="Arial" w:hAnsi="Arial" w:cs="Arial"/>
        </w:rPr>
        <w:t>lentiviral</w:t>
      </w:r>
      <w:proofErr w:type="spellEnd"/>
      <w:r w:rsidR="006A7D7A" w:rsidRPr="008A169C">
        <w:rPr>
          <w:rFonts w:ascii="Arial" w:hAnsi="Arial" w:cs="Arial"/>
        </w:rPr>
        <w:t xml:space="preserve"> technology for genetic </w:t>
      </w:r>
      <w:r w:rsidR="006A7D7A" w:rsidRPr="00717FFD">
        <w:rPr>
          <w:rFonts w:ascii="Arial" w:hAnsi="Arial" w:cs="Arial"/>
        </w:rPr>
        <w:t>transfer or the value of fluorescent proteins but rather to show the enhancing power of combining both for multiplexed applications</w:t>
      </w:r>
      <w:r w:rsidR="006A7D7A">
        <w:rPr>
          <w:rFonts w:ascii="Arial" w:hAnsi="Arial" w:cs="Arial"/>
        </w:rPr>
        <w:t>’</w:t>
      </w:r>
      <w:r w:rsidR="006A7D7A" w:rsidRPr="00717FFD">
        <w:rPr>
          <w:rFonts w:ascii="Arial" w:hAnsi="Arial" w:cs="Arial"/>
        </w:rPr>
        <w:t>.</w:t>
      </w:r>
      <w:r w:rsidRPr="0017242D">
        <w:rPr>
          <w:rFonts w:ascii="Arial" w:hAnsi="Arial" w:cs="Arial"/>
          <w:sz w:val="22"/>
          <w:szCs w:val="22"/>
        </w:rPr>
        <w:br/>
      </w:r>
      <w:r w:rsidRPr="0017242D">
        <w:rPr>
          <w:rFonts w:ascii="Arial" w:hAnsi="Arial" w:cs="Arial"/>
          <w:sz w:val="22"/>
          <w:szCs w:val="22"/>
        </w:rPr>
        <w:br/>
      </w:r>
      <w:r w:rsidR="007E5192" w:rsidRPr="0017242D">
        <w:rPr>
          <w:rFonts w:ascii="Arial" w:hAnsi="Arial" w:cs="Arial"/>
          <w:sz w:val="22"/>
          <w:szCs w:val="22"/>
        </w:rPr>
        <w:t xml:space="preserve">12. </w:t>
      </w:r>
      <w:r w:rsidRPr="0017242D">
        <w:rPr>
          <w:rFonts w:ascii="Arial" w:hAnsi="Arial" w:cs="Arial"/>
          <w:sz w:val="22"/>
          <w:szCs w:val="22"/>
        </w:rPr>
        <w:t>Lines 441-443</w:t>
      </w:r>
      <w:r w:rsidR="0017242D" w:rsidRPr="0017242D">
        <w:rPr>
          <w:rFonts w:ascii="Arial" w:hAnsi="Arial" w:cs="Arial"/>
          <w:sz w:val="22"/>
          <w:szCs w:val="22"/>
        </w:rPr>
        <w:t xml:space="preserve"> (now 459-462)</w:t>
      </w:r>
      <w:r w:rsidRPr="0017242D">
        <w:rPr>
          <w:rFonts w:ascii="Arial" w:hAnsi="Arial" w:cs="Arial"/>
          <w:sz w:val="22"/>
          <w:szCs w:val="22"/>
        </w:rPr>
        <w:t xml:space="preserve">: </w:t>
      </w:r>
      <w:r w:rsidR="007E5192" w:rsidRPr="0017242D">
        <w:rPr>
          <w:rFonts w:ascii="Arial" w:hAnsi="Arial" w:cs="Arial"/>
          <w:sz w:val="22"/>
          <w:szCs w:val="22"/>
        </w:rPr>
        <w:t xml:space="preserve">Same point as the one above.  </w:t>
      </w:r>
    </w:p>
    <w:sectPr w:rsidR="00911ACC" w:rsidRPr="0017242D" w:rsidSect="000A42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A9"/>
    <w:rsid w:val="00054F1C"/>
    <w:rsid w:val="000864FD"/>
    <w:rsid w:val="00087E7F"/>
    <w:rsid w:val="000A4201"/>
    <w:rsid w:val="000D637D"/>
    <w:rsid w:val="00101A48"/>
    <w:rsid w:val="00127674"/>
    <w:rsid w:val="00133866"/>
    <w:rsid w:val="001345F0"/>
    <w:rsid w:val="00154F9D"/>
    <w:rsid w:val="0016137C"/>
    <w:rsid w:val="0017242D"/>
    <w:rsid w:val="001D313C"/>
    <w:rsid w:val="001D7050"/>
    <w:rsid w:val="0022782E"/>
    <w:rsid w:val="00231831"/>
    <w:rsid w:val="00231A3E"/>
    <w:rsid w:val="00266039"/>
    <w:rsid w:val="00272231"/>
    <w:rsid w:val="00287190"/>
    <w:rsid w:val="00293830"/>
    <w:rsid w:val="002A6A3F"/>
    <w:rsid w:val="002B3F6C"/>
    <w:rsid w:val="002D22B3"/>
    <w:rsid w:val="002F5660"/>
    <w:rsid w:val="00305CF6"/>
    <w:rsid w:val="00313DBF"/>
    <w:rsid w:val="0033727B"/>
    <w:rsid w:val="0039786E"/>
    <w:rsid w:val="003B3425"/>
    <w:rsid w:val="003C2946"/>
    <w:rsid w:val="00404595"/>
    <w:rsid w:val="004067FA"/>
    <w:rsid w:val="004609ED"/>
    <w:rsid w:val="004836C7"/>
    <w:rsid w:val="00492580"/>
    <w:rsid w:val="00497E69"/>
    <w:rsid w:val="00510884"/>
    <w:rsid w:val="00516928"/>
    <w:rsid w:val="00543579"/>
    <w:rsid w:val="00565592"/>
    <w:rsid w:val="005D7147"/>
    <w:rsid w:val="00603D32"/>
    <w:rsid w:val="006130C6"/>
    <w:rsid w:val="00672157"/>
    <w:rsid w:val="006A612E"/>
    <w:rsid w:val="006A6373"/>
    <w:rsid w:val="006A7D7A"/>
    <w:rsid w:val="006B23A6"/>
    <w:rsid w:val="00711094"/>
    <w:rsid w:val="00715B45"/>
    <w:rsid w:val="00731F99"/>
    <w:rsid w:val="007340AF"/>
    <w:rsid w:val="00737D85"/>
    <w:rsid w:val="00780B5D"/>
    <w:rsid w:val="007E5192"/>
    <w:rsid w:val="007E7802"/>
    <w:rsid w:val="00845049"/>
    <w:rsid w:val="00855D94"/>
    <w:rsid w:val="008622D3"/>
    <w:rsid w:val="008626FC"/>
    <w:rsid w:val="00876E7F"/>
    <w:rsid w:val="008979E7"/>
    <w:rsid w:val="008A169C"/>
    <w:rsid w:val="008A6A1B"/>
    <w:rsid w:val="008F6870"/>
    <w:rsid w:val="00905F2D"/>
    <w:rsid w:val="00911ACC"/>
    <w:rsid w:val="0091681C"/>
    <w:rsid w:val="00971DBE"/>
    <w:rsid w:val="009720A9"/>
    <w:rsid w:val="00974B03"/>
    <w:rsid w:val="00A27CB7"/>
    <w:rsid w:val="00A43462"/>
    <w:rsid w:val="00B27094"/>
    <w:rsid w:val="00B3142B"/>
    <w:rsid w:val="00B36E1B"/>
    <w:rsid w:val="00B53024"/>
    <w:rsid w:val="00B67197"/>
    <w:rsid w:val="00B878C9"/>
    <w:rsid w:val="00B9246B"/>
    <w:rsid w:val="00B93322"/>
    <w:rsid w:val="00BC5DA3"/>
    <w:rsid w:val="00BF1599"/>
    <w:rsid w:val="00C0358B"/>
    <w:rsid w:val="00C071EA"/>
    <w:rsid w:val="00C50302"/>
    <w:rsid w:val="00C65FBE"/>
    <w:rsid w:val="00C97C8A"/>
    <w:rsid w:val="00CB3663"/>
    <w:rsid w:val="00CB4207"/>
    <w:rsid w:val="00D0773C"/>
    <w:rsid w:val="00D139E5"/>
    <w:rsid w:val="00D70863"/>
    <w:rsid w:val="00DE74AA"/>
    <w:rsid w:val="00E629EB"/>
    <w:rsid w:val="00E804EC"/>
    <w:rsid w:val="00EA56AA"/>
    <w:rsid w:val="00FA3882"/>
    <w:rsid w:val="00FA4C1A"/>
    <w:rsid w:val="00FF16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SDSU</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wolkowicz</dc:creator>
  <cp:lastModifiedBy>Roland Wolkowicz</cp:lastModifiedBy>
  <cp:revision>16</cp:revision>
  <dcterms:created xsi:type="dcterms:W3CDTF">2014-09-09T17:11:00Z</dcterms:created>
  <dcterms:modified xsi:type="dcterms:W3CDTF">2014-09-11T17:33:00Z</dcterms:modified>
</cp:coreProperties>
</file>