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E0B02" w14:textId="77777777" w:rsidR="00243314" w:rsidRPr="00700165" w:rsidRDefault="00243314" w:rsidP="00243314">
      <w:pPr>
        <w:spacing w:after="0" w:line="240" w:lineRule="auto"/>
        <w:rPr>
          <w:b/>
          <w:sz w:val="24"/>
          <w:szCs w:val="24"/>
        </w:rPr>
      </w:pPr>
      <w:r w:rsidRPr="00700165">
        <w:rPr>
          <w:b/>
          <w:sz w:val="24"/>
          <w:szCs w:val="24"/>
        </w:rPr>
        <w:t>TITLE:</w:t>
      </w:r>
    </w:p>
    <w:p w14:paraId="7527118D" w14:textId="0F18F0D2" w:rsidR="00133973" w:rsidRPr="00700165" w:rsidRDefault="00133973" w:rsidP="00243314">
      <w:pPr>
        <w:spacing w:after="0" w:line="240" w:lineRule="auto"/>
        <w:rPr>
          <w:b/>
          <w:sz w:val="24"/>
          <w:szCs w:val="24"/>
        </w:rPr>
      </w:pPr>
      <w:r w:rsidRPr="00700165">
        <w:rPr>
          <w:b/>
          <w:sz w:val="24"/>
          <w:szCs w:val="24"/>
        </w:rPr>
        <w:t xml:space="preserve">Assessing Bacterial Invasion of Cardiac Cells in Culture and Heart Colonization in Infected Mice Using </w:t>
      </w:r>
      <w:r w:rsidRPr="00700165">
        <w:rPr>
          <w:b/>
          <w:i/>
          <w:sz w:val="24"/>
          <w:szCs w:val="24"/>
        </w:rPr>
        <w:t>Listeria monocytogenes</w:t>
      </w:r>
    </w:p>
    <w:p w14:paraId="056C8DC5" w14:textId="77777777" w:rsidR="00133973" w:rsidRPr="00700165" w:rsidRDefault="00133973" w:rsidP="00243314">
      <w:pPr>
        <w:spacing w:after="0" w:line="240" w:lineRule="auto"/>
        <w:rPr>
          <w:b/>
          <w:sz w:val="24"/>
          <w:szCs w:val="24"/>
        </w:rPr>
      </w:pPr>
    </w:p>
    <w:p w14:paraId="30877C89" w14:textId="34209E8D" w:rsidR="00133973" w:rsidRPr="00700165" w:rsidRDefault="00243314" w:rsidP="00243314">
      <w:pPr>
        <w:spacing w:after="0" w:line="240" w:lineRule="auto"/>
        <w:rPr>
          <w:b/>
          <w:sz w:val="24"/>
          <w:szCs w:val="24"/>
        </w:rPr>
      </w:pPr>
      <w:r w:rsidRPr="00700165">
        <w:rPr>
          <w:b/>
          <w:sz w:val="24"/>
          <w:szCs w:val="24"/>
        </w:rPr>
        <w:t xml:space="preserve">AUTHORS: </w:t>
      </w:r>
    </w:p>
    <w:p w14:paraId="4611CC0C" w14:textId="77777777" w:rsidR="00243314" w:rsidRPr="00700165" w:rsidRDefault="00133973" w:rsidP="00243314">
      <w:pPr>
        <w:spacing w:after="0" w:line="240" w:lineRule="auto"/>
        <w:rPr>
          <w:sz w:val="24"/>
          <w:szCs w:val="24"/>
        </w:rPr>
      </w:pPr>
      <w:r w:rsidRPr="00700165">
        <w:rPr>
          <w:sz w:val="24"/>
          <w:szCs w:val="24"/>
        </w:rPr>
        <w:t>P. David McMullen</w:t>
      </w:r>
      <w:bookmarkStart w:id="0" w:name="_GoBack"/>
      <w:bookmarkEnd w:id="0"/>
      <w:r w:rsidRPr="00700165">
        <w:rPr>
          <w:sz w:val="24"/>
          <w:szCs w:val="24"/>
        </w:rPr>
        <w:br/>
        <w:t>Department of Microbiology and Immunology</w:t>
      </w:r>
      <w:r w:rsidRPr="00700165">
        <w:rPr>
          <w:sz w:val="24"/>
          <w:szCs w:val="24"/>
        </w:rPr>
        <w:br/>
        <w:t>College of Medicine</w:t>
      </w:r>
      <w:r w:rsidRPr="00700165">
        <w:rPr>
          <w:sz w:val="24"/>
          <w:szCs w:val="24"/>
        </w:rPr>
        <w:br/>
        <w:t>Uni</w:t>
      </w:r>
      <w:r w:rsidR="00243314" w:rsidRPr="00700165">
        <w:rPr>
          <w:sz w:val="24"/>
          <w:szCs w:val="24"/>
        </w:rPr>
        <w:t>versity of Illinois at Chicago</w:t>
      </w:r>
    </w:p>
    <w:p w14:paraId="58C14F90" w14:textId="0AC89DA7" w:rsidR="00133973" w:rsidRPr="00700165" w:rsidRDefault="00133973" w:rsidP="00243314">
      <w:pPr>
        <w:spacing w:after="0" w:line="240" w:lineRule="auto"/>
        <w:rPr>
          <w:sz w:val="24"/>
          <w:szCs w:val="24"/>
        </w:rPr>
      </w:pPr>
      <w:r w:rsidRPr="00700165">
        <w:rPr>
          <w:sz w:val="24"/>
          <w:szCs w:val="24"/>
        </w:rPr>
        <w:t xml:space="preserve">Chicago, IL </w:t>
      </w:r>
    </w:p>
    <w:p w14:paraId="0B161F35" w14:textId="19338597" w:rsidR="00133973" w:rsidRPr="00700165" w:rsidRDefault="00243314" w:rsidP="00243314">
      <w:pPr>
        <w:spacing w:after="0" w:line="240" w:lineRule="auto"/>
        <w:rPr>
          <w:sz w:val="24"/>
          <w:szCs w:val="24"/>
        </w:rPr>
      </w:pPr>
      <w:r w:rsidRPr="00700165">
        <w:rPr>
          <w:sz w:val="24"/>
          <w:szCs w:val="24"/>
        </w:rPr>
        <w:t>pmcmul2@uic.edu</w:t>
      </w:r>
    </w:p>
    <w:p w14:paraId="1D36A7C7" w14:textId="77777777" w:rsidR="00243314" w:rsidRPr="00700165" w:rsidRDefault="00243314" w:rsidP="00243314">
      <w:pPr>
        <w:spacing w:after="0" w:line="240" w:lineRule="auto"/>
        <w:rPr>
          <w:sz w:val="24"/>
          <w:szCs w:val="24"/>
        </w:rPr>
      </w:pPr>
    </w:p>
    <w:p w14:paraId="1AD2B178" w14:textId="77777777" w:rsidR="00243314" w:rsidRPr="00700165" w:rsidRDefault="00133973" w:rsidP="00243314">
      <w:pPr>
        <w:spacing w:after="0" w:line="240" w:lineRule="auto"/>
        <w:rPr>
          <w:sz w:val="24"/>
          <w:szCs w:val="24"/>
        </w:rPr>
      </w:pPr>
      <w:r w:rsidRPr="00700165">
        <w:rPr>
          <w:sz w:val="24"/>
          <w:szCs w:val="24"/>
        </w:rPr>
        <w:t>Nancy E. Freitag</w:t>
      </w:r>
      <w:r w:rsidRPr="00700165">
        <w:rPr>
          <w:sz w:val="24"/>
          <w:szCs w:val="24"/>
        </w:rPr>
        <w:br/>
        <w:t>Department of Microbiology and Immunology</w:t>
      </w:r>
      <w:r w:rsidRPr="00700165">
        <w:rPr>
          <w:sz w:val="24"/>
          <w:szCs w:val="24"/>
        </w:rPr>
        <w:br/>
        <w:t>College of Medicine</w:t>
      </w:r>
      <w:r w:rsidRPr="00700165">
        <w:rPr>
          <w:sz w:val="24"/>
          <w:szCs w:val="24"/>
        </w:rPr>
        <w:br/>
        <w:t>Uni</w:t>
      </w:r>
      <w:r w:rsidR="00243314" w:rsidRPr="00700165">
        <w:rPr>
          <w:sz w:val="24"/>
          <w:szCs w:val="24"/>
        </w:rPr>
        <w:t>versity of Illinois at Chicago</w:t>
      </w:r>
    </w:p>
    <w:p w14:paraId="6AB7EA33" w14:textId="17B33861" w:rsidR="00133973" w:rsidRPr="00700165" w:rsidRDefault="00133973" w:rsidP="00243314">
      <w:pPr>
        <w:spacing w:after="0" w:line="240" w:lineRule="auto"/>
        <w:rPr>
          <w:sz w:val="24"/>
          <w:szCs w:val="24"/>
        </w:rPr>
      </w:pPr>
      <w:r w:rsidRPr="00700165">
        <w:rPr>
          <w:sz w:val="24"/>
          <w:szCs w:val="24"/>
        </w:rPr>
        <w:t xml:space="preserve">Chicago, IL </w:t>
      </w:r>
    </w:p>
    <w:p w14:paraId="2CA09E57" w14:textId="77777777" w:rsidR="00133973" w:rsidRPr="00700165" w:rsidRDefault="00133973" w:rsidP="00243314">
      <w:pPr>
        <w:spacing w:after="0" w:line="240" w:lineRule="auto"/>
        <w:rPr>
          <w:sz w:val="24"/>
          <w:szCs w:val="24"/>
        </w:rPr>
      </w:pPr>
      <w:r w:rsidRPr="00700165">
        <w:rPr>
          <w:sz w:val="24"/>
          <w:szCs w:val="24"/>
        </w:rPr>
        <w:t>nfreitag@uic.edu</w:t>
      </w:r>
    </w:p>
    <w:p w14:paraId="28E73417" w14:textId="77777777" w:rsidR="00133973" w:rsidRPr="00700165" w:rsidRDefault="00133973" w:rsidP="00243314">
      <w:pPr>
        <w:spacing w:after="0" w:line="240" w:lineRule="auto"/>
        <w:rPr>
          <w:b/>
          <w:sz w:val="24"/>
          <w:szCs w:val="24"/>
        </w:rPr>
      </w:pPr>
    </w:p>
    <w:p w14:paraId="48C630F2" w14:textId="22537A27" w:rsidR="00133973" w:rsidRPr="00700165" w:rsidRDefault="00243314" w:rsidP="00243314">
      <w:pPr>
        <w:spacing w:after="0" w:line="240" w:lineRule="auto"/>
        <w:rPr>
          <w:b/>
          <w:sz w:val="24"/>
          <w:szCs w:val="24"/>
        </w:rPr>
      </w:pPr>
      <w:r w:rsidRPr="00700165">
        <w:rPr>
          <w:b/>
          <w:sz w:val="24"/>
          <w:szCs w:val="24"/>
        </w:rPr>
        <w:t>CORRESPONDING AUTHOR:</w:t>
      </w:r>
    </w:p>
    <w:p w14:paraId="76507E8A" w14:textId="77777777" w:rsidR="00133973" w:rsidRPr="00700165" w:rsidRDefault="00133973" w:rsidP="00243314">
      <w:pPr>
        <w:spacing w:after="0" w:line="240" w:lineRule="auto"/>
        <w:rPr>
          <w:sz w:val="24"/>
          <w:szCs w:val="24"/>
        </w:rPr>
      </w:pPr>
      <w:r w:rsidRPr="00700165">
        <w:rPr>
          <w:sz w:val="24"/>
          <w:szCs w:val="24"/>
        </w:rPr>
        <w:t xml:space="preserve">Nancy E. </w:t>
      </w:r>
      <w:proofErr w:type="spellStart"/>
      <w:r w:rsidRPr="00700165">
        <w:rPr>
          <w:sz w:val="24"/>
          <w:szCs w:val="24"/>
        </w:rPr>
        <w:t>Freitag</w:t>
      </w:r>
      <w:proofErr w:type="spellEnd"/>
    </w:p>
    <w:p w14:paraId="39FBBC7D" w14:textId="77777777" w:rsidR="00243314" w:rsidRPr="00700165" w:rsidRDefault="00243314" w:rsidP="00243314">
      <w:pPr>
        <w:spacing w:after="0" w:line="240" w:lineRule="auto"/>
        <w:rPr>
          <w:sz w:val="24"/>
          <w:szCs w:val="24"/>
        </w:rPr>
      </w:pPr>
    </w:p>
    <w:p w14:paraId="0913710B" w14:textId="26CB7CD0" w:rsidR="00133973" w:rsidRPr="00700165" w:rsidRDefault="00243314" w:rsidP="00243314">
      <w:pPr>
        <w:spacing w:after="0" w:line="240" w:lineRule="auto"/>
        <w:rPr>
          <w:b/>
          <w:sz w:val="24"/>
          <w:szCs w:val="24"/>
        </w:rPr>
      </w:pPr>
      <w:r w:rsidRPr="00700165">
        <w:rPr>
          <w:b/>
          <w:sz w:val="24"/>
          <w:szCs w:val="24"/>
        </w:rPr>
        <w:t>KEYWORDS:</w:t>
      </w:r>
    </w:p>
    <w:p w14:paraId="49E45EAE" w14:textId="77777777" w:rsidR="00133973" w:rsidRPr="00700165" w:rsidRDefault="00133973" w:rsidP="00243314">
      <w:pPr>
        <w:spacing w:after="0" w:line="240" w:lineRule="auto"/>
        <w:rPr>
          <w:sz w:val="24"/>
          <w:szCs w:val="24"/>
        </w:rPr>
      </w:pPr>
      <w:r w:rsidRPr="00700165">
        <w:rPr>
          <w:sz w:val="24"/>
          <w:szCs w:val="24"/>
        </w:rPr>
        <w:t xml:space="preserve">Bacterial pathogenesis, intracellular pathogen, tissue tropism, bacterial invasion, cardiac infection, </w:t>
      </w:r>
      <w:proofErr w:type="spellStart"/>
      <w:r w:rsidRPr="00700165">
        <w:rPr>
          <w:sz w:val="24"/>
          <w:szCs w:val="24"/>
        </w:rPr>
        <w:t>listeriosis</w:t>
      </w:r>
      <w:proofErr w:type="spellEnd"/>
    </w:p>
    <w:p w14:paraId="740FF27C" w14:textId="77777777" w:rsidR="00133973" w:rsidRPr="00700165" w:rsidRDefault="00133973" w:rsidP="00243314">
      <w:pPr>
        <w:spacing w:after="0" w:line="240" w:lineRule="auto"/>
        <w:rPr>
          <w:b/>
          <w:sz w:val="24"/>
          <w:szCs w:val="24"/>
        </w:rPr>
      </w:pPr>
    </w:p>
    <w:p w14:paraId="3E05DCE9" w14:textId="1B066D05" w:rsidR="00C90C93" w:rsidRPr="00700165" w:rsidRDefault="00243314" w:rsidP="00243314">
      <w:pPr>
        <w:spacing w:after="0" w:line="240" w:lineRule="auto"/>
        <w:rPr>
          <w:b/>
          <w:sz w:val="24"/>
          <w:szCs w:val="24"/>
        </w:rPr>
      </w:pPr>
      <w:r w:rsidRPr="00700165">
        <w:rPr>
          <w:b/>
          <w:sz w:val="24"/>
          <w:szCs w:val="24"/>
        </w:rPr>
        <w:t>SHORT ABSTRACT:</w:t>
      </w:r>
    </w:p>
    <w:p w14:paraId="508EB704" w14:textId="27FCA790" w:rsidR="00243314" w:rsidRPr="00700165" w:rsidRDefault="00C90C93" w:rsidP="00243314">
      <w:pPr>
        <w:spacing w:after="0" w:line="240" w:lineRule="auto"/>
        <w:rPr>
          <w:sz w:val="24"/>
          <w:szCs w:val="24"/>
        </w:rPr>
      </w:pPr>
      <w:r w:rsidRPr="00700165">
        <w:rPr>
          <w:i/>
          <w:sz w:val="24"/>
          <w:szCs w:val="24"/>
        </w:rPr>
        <w:t>Listeria monocytogenes</w:t>
      </w:r>
      <w:r w:rsidR="00BD0A1C" w:rsidRPr="00700165">
        <w:rPr>
          <w:sz w:val="24"/>
          <w:szCs w:val="24"/>
        </w:rPr>
        <w:t xml:space="preserve"> </w:t>
      </w:r>
      <w:r w:rsidR="00892619" w:rsidRPr="00700165">
        <w:rPr>
          <w:sz w:val="24"/>
          <w:szCs w:val="24"/>
        </w:rPr>
        <w:t>causes</w:t>
      </w:r>
      <w:r w:rsidR="004369A9" w:rsidRPr="00700165">
        <w:rPr>
          <w:sz w:val="24"/>
          <w:szCs w:val="24"/>
        </w:rPr>
        <w:t xml:space="preserve"> fetal</w:t>
      </w:r>
      <w:r w:rsidRPr="00700165">
        <w:rPr>
          <w:sz w:val="24"/>
          <w:szCs w:val="24"/>
        </w:rPr>
        <w:t xml:space="preserve"> infections in pregna</w:t>
      </w:r>
      <w:r w:rsidR="00BD0A1C" w:rsidRPr="00700165">
        <w:rPr>
          <w:sz w:val="24"/>
          <w:szCs w:val="24"/>
        </w:rPr>
        <w:t>nt women and meningitis in</w:t>
      </w:r>
      <w:r w:rsidRPr="00700165">
        <w:rPr>
          <w:sz w:val="24"/>
          <w:szCs w:val="24"/>
        </w:rPr>
        <w:t xml:space="preserve"> susceptible populations.</w:t>
      </w:r>
      <w:r w:rsidR="00243314" w:rsidRPr="00700165">
        <w:rPr>
          <w:sz w:val="24"/>
          <w:szCs w:val="24"/>
        </w:rPr>
        <w:t xml:space="preserve"> </w:t>
      </w:r>
      <w:r w:rsidR="008B4542" w:rsidRPr="00700165">
        <w:rPr>
          <w:sz w:val="24"/>
          <w:szCs w:val="24"/>
        </w:rPr>
        <w:t>S</w:t>
      </w:r>
      <w:r w:rsidRPr="00700165">
        <w:rPr>
          <w:sz w:val="24"/>
          <w:szCs w:val="24"/>
        </w:rPr>
        <w:t>ubpopulations of</w:t>
      </w:r>
      <w:r w:rsidR="009F1B54" w:rsidRPr="00700165">
        <w:rPr>
          <w:sz w:val="24"/>
          <w:szCs w:val="24"/>
        </w:rPr>
        <w:t xml:space="preserve"> bacteria</w:t>
      </w:r>
      <w:r w:rsidR="00892619" w:rsidRPr="00700165">
        <w:rPr>
          <w:sz w:val="24"/>
          <w:szCs w:val="24"/>
        </w:rPr>
        <w:t xml:space="preserve"> can</w:t>
      </w:r>
      <w:r w:rsidRPr="00700165">
        <w:rPr>
          <w:sz w:val="24"/>
          <w:szCs w:val="24"/>
        </w:rPr>
        <w:t xml:space="preserve"> colonize cardiac tissue, causing myocarditis </w:t>
      </w:r>
      <w:r w:rsidR="00892619" w:rsidRPr="00700165">
        <w:rPr>
          <w:sz w:val="24"/>
          <w:szCs w:val="24"/>
        </w:rPr>
        <w:t>in</w:t>
      </w:r>
      <w:r w:rsidRPr="00700165">
        <w:rPr>
          <w:sz w:val="24"/>
          <w:szCs w:val="24"/>
        </w:rPr>
        <w:t xml:space="preserve"> patients and laboratory animals.</w:t>
      </w:r>
      <w:r w:rsidR="00243314" w:rsidRPr="00700165">
        <w:rPr>
          <w:sz w:val="24"/>
          <w:szCs w:val="24"/>
        </w:rPr>
        <w:t xml:space="preserve"> </w:t>
      </w:r>
      <w:r w:rsidR="00892619" w:rsidRPr="00700165">
        <w:rPr>
          <w:sz w:val="24"/>
          <w:szCs w:val="24"/>
        </w:rPr>
        <w:t>Here we</w:t>
      </w:r>
      <w:r w:rsidRPr="00700165">
        <w:rPr>
          <w:sz w:val="24"/>
          <w:szCs w:val="24"/>
        </w:rPr>
        <w:t xml:space="preserve"> </w:t>
      </w:r>
      <w:r w:rsidR="00892619" w:rsidRPr="00700165">
        <w:rPr>
          <w:sz w:val="24"/>
          <w:szCs w:val="24"/>
        </w:rPr>
        <w:t xml:space="preserve">present a protocol that describes </w:t>
      </w:r>
      <w:r w:rsidR="00BD0A1C" w:rsidRPr="00700165">
        <w:rPr>
          <w:sz w:val="24"/>
          <w:szCs w:val="24"/>
        </w:rPr>
        <w:t xml:space="preserve">how to assess </w:t>
      </w:r>
      <w:r w:rsidR="00BD0A1C" w:rsidRPr="00700165">
        <w:rPr>
          <w:i/>
          <w:sz w:val="24"/>
          <w:szCs w:val="24"/>
        </w:rPr>
        <w:t>L. monocytogenes</w:t>
      </w:r>
      <w:r w:rsidRPr="00700165">
        <w:rPr>
          <w:sz w:val="24"/>
          <w:szCs w:val="24"/>
        </w:rPr>
        <w:t xml:space="preserve"> cardiac cell invasion </w:t>
      </w:r>
      <w:r w:rsidRPr="00700165">
        <w:rPr>
          <w:i/>
          <w:sz w:val="24"/>
          <w:szCs w:val="24"/>
        </w:rPr>
        <w:t>in vitro</w:t>
      </w:r>
      <w:r w:rsidRPr="00700165">
        <w:rPr>
          <w:sz w:val="24"/>
          <w:szCs w:val="24"/>
        </w:rPr>
        <w:t xml:space="preserve"> </w:t>
      </w:r>
      <w:r w:rsidR="00BD0A1C" w:rsidRPr="00700165">
        <w:rPr>
          <w:sz w:val="24"/>
          <w:szCs w:val="24"/>
        </w:rPr>
        <w:t>and</w:t>
      </w:r>
      <w:r w:rsidRPr="00700165">
        <w:rPr>
          <w:sz w:val="24"/>
          <w:szCs w:val="24"/>
        </w:rPr>
        <w:t xml:space="preserve"> cardiac colonization in infected animals.</w:t>
      </w:r>
    </w:p>
    <w:p w14:paraId="01F8A519" w14:textId="0E1003BA" w:rsidR="00C90C93" w:rsidRPr="00700165" w:rsidRDefault="00C90C93" w:rsidP="00243314">
      <w:pPr>
        <w:spacing w:after="0" w:line="240" w:lineRule="auto"/>
        <w:rPr>
          <w:sz w:val="24"/>
          <w:szCs w:val="24"/>
        </w:rPr>
      </w:pPr>
      <w:r w:rsidRPr="00700165">
        <w:rPr>
          <w:sz w:val="24"/>
          <w:szCs w:val="24"/>
        </w:rPr>
        <w:t xml:space="preserve"> </w:t>
      </w:r>
    </w:p>
    <w:p w14:paraId="3AE26A60" w14:textId="2AECA95E" w:rsidR="00C90C93" w:rsidRPr="00700165" w:rsidRDefault="00243314" w:rsidP="00243314">
      <w:pPr>
        <w:spacing w:after="0" w:line="240" w:lineRule="auto"/>
        <w:rPr>
          <w:b/>
          <w:sz w:val="24"/>
          <w:szCs w:val="24"/>
        </w:rPr>
      </w:pPr>
      <w:r w:rsidRPr="00700165">
        <w:rPr>
          <w:b/>
          <w:sz w:val="24"/>
          <w:szCs w:val="24"/>
        </w:rPr>
        <w:t>LONG ABSTRACT:</w:t>
      </w:r>
    </w:p>
    <w:p w14:paraId="38AE65B1" w14:textId="5B68A538" w:rsidR="00BB596D" w:rsidRPr="00700165" w:rsidRDefault="00C02851" w:rsidP="00243314">
      <w:pPr>
        <w:spacing w:after="0" w:line="240" w:lineRule="auto"/>
        <w:rPr>
          <w:sz w:val="24"/>
          <w:szCs w:val="24"/>
        </w:rPr>
      </w:pPr>
      <w:r w:rsidRPr="00700165">
        <w:rPr>
          <w:i/>
          <w:sz w:val="24"/>
          <w:szCs w:val="24"/>
        </w:rPr>
        <w:t>Listeria monocytogenes</w:t>
      </w:r>
      <w:r w:rsidRPr="00700165">
        <w:rPr>
          <w:sz w:val="24"/>
          <w:szCs w:val="24"/>
        </w:rPr>
        <w:t xml:space="preserve"> is a Gram-positive</w:t>
      </w:r>
      <w:r w:rsidR="00693B34" w:rsidRPr="00700165">
        <w:rPr>
          <w:sz w:val="24"/>
          <w:szCs w:val="24"/>
        </w:rPr>
        <w:t xml:space="preserve"> facultative</w:t>
      </w:r>
      <w:r w:rsidRPr="00700165">
        <w:rPr>
          <w:sz w:val="24"/>
          <w:szCs w:val="24"/>
        </w:rPr>
        <w:t xml:space="preserve"> intracellular pathogen</w:t>
      </w:r>
      <w:r w:rsidR="00EA1F63" w:rsidRPr="00700165">
        <w:rPr>
          <w:sz w:val="24"/>
          <w:szCs w:val="24"/>
        </w:rPr>
        <w:t xml:space="preserve"> that is</w:t>
      </w:r>
      <w:r w:rsidRPr="00700165">
        <w:rPr>
          <w:sz w:val="24"/>
          <w:szCs w:val="24"/>
        </w:rPr>
        <w:t xml:space="preserve"> capable of causing </w:t>
      </w:r>
      <w:r w:rsidR="00EA1F63" w:rsidRPr="00700165">
        <w:rPr>
          <w:sz w:val="24"/>
          <w:szCs w:val="24"/>
        </w:rPr>
        <w:t>serious invasive infections</w:t>
      </w:r>
      <w:r w:rsidRPr="00700165">
        <w:rPr>
          <w:sz w:val="24"/>
          <w:szCs w:val="24"/>
        </w:rPr>
        <w:t xml:space="preserve"> in </w:t>
      </w:r>
      <w:r w:rsidR="00EA1F63" w:rsidRPr="00700165">
        <w:rPr>
          <w:sz w:val="24"/>
          <w:szCs w:val="24"/>
        </w:rPr>
        <w:t xml:space="preserve">immunocompromised patients, the elderly, and </w:t>
      </w:r>
      <w:r w:rsidRPr="00700165">
        <w:rPr>
          <w:sz w:val="24"/>
          <w:szCs w:val="24"/>
        </w:rPr>
        <w:t>pregnant</w:t>
      </w:r>
      <w:r w:rsidR="00EA1F63" w:rsidRPr="00700165">
        <w:rPr>
          <w:sz w:val="24"/>
          <w:szCs w:val="24"/>
        </w:rPr>
        <w:t xml:space="preserve"> women</w:t>
      </w:r>
      <w:r w:rsidRPr="00700165">
        <w:rPr>
          <w:sz w:val="24"/>
          <w:szCs w:val="24"/>
        </w:rPr>
        <w:t>.</w:t>
      </w:r>
      <w:r w:rsidR="00243314" w:rsidRPr="00700165">
        <w:rPr>
          <w:sz w:val="24"/>
          <w:szCs w:val="24"/>
        </w:rPr>
        <w:t xml:space="preserve"> </w:t>
      </w:r>
      <w:r w:rsidR="00EA1F63" w:rsidRPr="00700165">
        <w:rPr>
          <w:sz w:val="24"/>
          <w:szCs w:val="24"/>
        </w:rPr>
        <w:t xml:space="preserve">The most common manifestations of </w:t>
      </w:r>
      <w:proofErr w:type="spellStart"/>
      <w:r w:rsidR="00EA1F63" w:rsidRPr="00700165">
        <w:rPr>
          <w:sz w:val="24"/>
          <w:szCs w:val="24"/>
        </w:rPr>
        <w:t>listeriosis</w:t>
      </w:r>
      <w:proofErr w:type="spellEnd"/>
      <w:r w:rsidR="00EA1F63" w:rsidRPr="00700165">
        <w:rPr>
          <w:sz w:val="24"/>
          <w:szCs w:val="24"/>
        </w:rPr>
        <w:t xml:space="preserve"> in humans include</w:t>
      </w:r>
      <w:r w:rsidRPr="00700165">
        <w:rPr>
          <w:sz w:val="24"/>
          <w:szCs w:val="24"/>
        </w:rPr>
        <w:t xml:space="preserve"> meningitis, encephalitis, and fetal abortion.</w:t>
      </w:r>
      <w:r w:rsidR="00243314" w:rsidRPr="00700165">
        <w:rPr>
          <w:sz w:val="24"/>
          <w:szCs w:val="24"/>
        </w:rPr>
        <w:t xml:space="preserve"> </w:t>
      </w:r>
      <w:r w:rsidR="00693B34" w:rsidRPr="00700165">
        <w:rPr>
          <w:sz w:val="24"/>
          <w:szCs w:val="24"/>
        </w:rPr>
        <w:t xml:space="preserve">A significant but much less documented sequelae of invasive </w:t>
      </w:r>
      <w:r w:rsidR="00693B34" w:rsidRPr="00700165">
        <w:rPr>
          <w:i/>
          <w:sz w:val="24"/>
          <w:szCs w:val="24"/>
        </w:rPr>
        <w:t>L</w:t>
      </w:r>
      <w:r w:rsidR="00EA1F63" w:rsidRPr="00700165">
        <w:rPr>
          <w:i/>
          <w:sz w:val="24"/>
          <w:szCs w:val="24"/>
        </w:rPr>
        <w:t>. monocytogenes</w:t>
      </w:r>
      <w:r w:rsidR="00136824" w:rsidRPr="00700165">
        <w:rPr>
          <w:sz w:val="24"/>
          <w:szCs w:val="24"/>
        </w:rPr>
        <w:t xml:space="preserve"> infection involves the heart</w:t>
      </w:r>
      <w:r w:rsidR="00693B34" w:rsidRPr="00700165">
        <w:rPr>
          <w:sz w:val="24"/>
          <w:szCs w:val="24"/>
        </w:rPr>
        <w:t>.</w:t>
      </w:r>
      <w:r w:rsidR="00243314" w:rsidRPr="00700165">
        <w:rPr>
          <w:sz w:val="24"/>
          <w:szCs w:val="24"/>
        </w:rPr>
        <w:t xml:space="preserve"> </w:t>
      </w:r>
      <w:r w:rsidR="00693B34" w:rsidRPr="00700165">
        <w:rPr>
          <w:sz w:val="24"/>
          <w:szCs w:val="24"/>
        </w:rPr>
        <w:t xml:space="preserve">The death rate from cardiac illness can be up to 35% despite treatment, </w:t>
      </w:r>
      <w:r w:rsidR="00110F15" w:rsidRPr="00700165">
        <w:rPr>
          <w:sz w:val="24"/>
          <w:szCs w:val="24"/>
        </w:rPr>
        <w:t>however</w:t>
      </w:r>
      <w:r w:rsidR="00693B34" w:rsidRPr="00700165">
        <w:rPr>
          <w:sz w:val="24"/>
          <w:szCs w:val="24"/>
        </w:rPr>
        <w:t xml:space="preserve"> very little is known regarding </w:t>
      </w:r>
      <w:r w:rsidR="00693B34" w:rsidRPr="00700165">
        <w:rPr>
          <w:i/>
          <w:sz w:val="24"/>
          <w:szCs w:val="24"/>
        </w:rPr>
        <w:t>L</w:t>
      </w:r>
      <w:r w:rsidR="00EA1F63" w:rsidRPr="00700165">
        <w:rPr>
          <w:i/>
          <w:sz w:val="24"/>
          <w:szCs w:val="24"/>
        </w:rPr>
        <w:t>. monocytogenes</w:t>
      </w:r>
      <w:r w:rsidR="00693B34" w:rsidRPr="00700165">
        <w:rPr>
          <w:sz w:val="24"/>
          <w:szCs w:val="24"/>
        </w:rPr>
        <w:t xml:space="preserve"> colonization of cardiac tissue and its resultant pathologies.</w:t>
      </w:r>
      <w:r w:rsidR="00243314" w:rsidRPr="00700165">
        <w:rPr>
          <w:sz w:val="24"/>
          <w:szCs w:val="24"/>
        </w:rPr>
        <w:t xml:space="preserve"> </w:t>
      </w:r>
      <w:r w:rsidR="00110F15" w:rsidRPr="00700165">
        <w:rPr>
          <w:sz w:val="24"/>
          <w:szCs w:val="24"/>
        </w:rPr>
        <w:t>In addition,</w:t>
      </w:r>
      <w:r w:rsidR="00116101" w:rsidRPr="00700165">
        <w:rPr>
          <w:sz w:val="24"/>
          <w:szCs w:val="24"/>
        </w:rPr>
        <w:t xml:space="preserve"> it has</w:t>
      </w:r>
      <w:r w:rsidR="00110F15" w:rsidRPr="00700165">
        <w:rPr>
          <w:sz w:val="24"/>
          <w:szCs w:val="24"/>
        </w:rPr>
        <w:t xml:space="preserve"> recently</w:t>
      </w:r>
      <w:r w:rsidR="00116101" w:rsidRPr="00700165">
        <w:rPr>
          <w:sz w:val="24"/>
          <w:szCs w:val="24"/>
        </w:rPr>
        <w:t xml:space="preserve"> become apparent that subpopulations of </w:t>
      </w:r>
      <w:r w:rsidR="00116101" w:rsidRPr="00700165">
        <w:rPr>
          <w:i/>
          <w:sz w:val="24"/>
          <w:szCs w:val="24"/>
        </w:rPr>
        <w:t xml:space="preserve">L. monocytogenes </w:t>
      </w:r>
      <w:r w:rsidR="00116101" w:rsidRPr="00700165">
        <w:rPr>
          <w:sz w:val="24"/>
          <w:szCs w:val="24"/>
        </w:rPr>
        <w:t>have an enhanced capacity to invade and grow within cardiac tissue.</w:t>
      </w:r>
      <w:r w:rsidR="00243314" w:rsidRPr="00700165">
        <w:rPr>
          <w:sz w:val="24"/>
          <w:szCs w:val="24"/>
        </w:rPr>
        <w:t xml:space="preserve"> </w:t>
      </w:r>
      <w:r w:rsidR="00EA1F63" w:rsidRPr="00700165">
        <w:rPr>
          <w:sz w:val="24"/>
          <w:szCs w:val="24"/>
        </w:rPr>
        <w:t xml:space="preserve">This </w:t>
      </w:r>
      <w:r w:rsidR="0090565F" w:rsidRPr="00700165">
        <w:rPr>
          <w:sz w:val="24"/>
          <w:szCs w:val="24"/>
        </w:rPr>
        <w:t>protocol</w:t>
      </w:r>
      <w:r w:rsidR="00EA1F63" w:rsidRPr="00700165">
        <w:rPr>
          <w:sz w:val="24"/>
          <w:szCs w:val="24"/>
        </w:rPr>
        <w:t xml:space="preserve"> describes in detail </w:t>
      </w:r>
      <w:r w:rsidRPr="00700165">
        <w:rPr>
          <w:i/>
          <w:sz w:val="24"/>
          <w:szCs w:val="24"/>
        </w:rPr>
        <w:t xml:space="preserve">in vitro </w:t>
      </w:r>
      <w:r w:rsidRPr="00700165">
        <w:rPr>
          <w:sz w:val="24"/>
          <w:szCs w:val="24"/>
        </w:rPr>
        <w:t xml:space="preserve">and </w:t>
      </w:r>
      <w:r w:rsidRPr="00700165">
        <w:rPr>
          <w:i/>
          <w:sz w:val="24"/>
          <w:szCs w:val="24"/>
        </w:rPr>
        <w:t xml:space="preserve">in vivo </w:t>
      </w:r>
      <w:r w:rsidRPr="00700165">
        <w:rPr>
          <w:sz w:val="24"/>
          <w:szCs w:val="24"/>
        </w:rPr>
        <w:t>methods</w:t>
      </w:r>
      <w:r w:rsidR="00EA1F63" w:rsidRPr="00700165">
        <w:rPr>
          <w:sz w:val="24"/>
          <w:szCs w:val="24"/>
        </w:rPr>
        <w:t xml:space="preserve"> that can be used</w:t>
      </w:r>
      <w:r w:rsidRPr="00700165">
        <w:rPr>
          <w:sz w:val="24"/>
          <w:szCs w:val="24"/>
        </w:rPr>
        <w:t xml:space="preserve"> for assessing</w:t>
      </w:r>
      <w:r w:rsidR="00116101" w:rsidRPr="00700165">
        <w:rPr>
          <w:sz w:val="24"/>
          <w:szCs w:val="24"/>
        </w:rPr>
        <w:t xml:space="preserve"> </w:t>
      </w:r>
      <w:proofErr w:type="spellStart"/>
      <w:r w:rsidR="00116101" w:rsidRPr="00700165">
        <w:rPr>
          <w:sz w:val="24"/>
          <w:szCs w:val="24"/>
        </w:rPr>
        <w:t>cardiotropism</w:t>
      </w:r>
      <w:proofErr w:type="spellEnd"/>
      <w:r w:rsidR="00116101" w:rsidRPr="00700165">
        <w:rPr>
          <w:sz w:val="24"/>
          <w:szCs w:val="24"/>
        </w:rPr>
        <w:t xml:space="preserve"> of </w:t>
      </w:r>
      <w:r w:rsidR="00116101" w:rsidRPr="00700165">
        <w:rPr>
          <w:i/>
          <w:sz w:val="24"/>
          <w:szCs w:val="24"/>
        </w:rPr>
        <w:t xml:space="preserve">L. </w:t>
      </w:r>
      <w:proofErr w:type="spellStart"/>
      <w:r w:rsidR="00116101" w:rsidRPr="00700165">
        <w:rPr>
          <w:i/>
          <w:sz w:val="24"/>
          <w:szCs w:val="24"/>
        </w:rPr>
        <w:t>monocytogenes</w:t>
      </w:r>
      <w:proofErr w:type="spellEnd"/>
      <w:r w:rsidR="00116101" w:rsidRPr="00700165">
        <w:rPr>
          <w:i/>
          <w:sz w:val="24"/>
          <w:szCs w:val="24"/>
        </w:rPr>
        <w:t xml:space="preserve"> </w:t>
      </w:r>
      <w:r w:rsidR="00116101" w:rsidRPr="00700165">
        <w:rPr>
          <w:sz w:val="24"/>
          <w:szCs w:val="24"/>
        </w:rPr>
        <w:t>isolates.</w:t>
      </w:r>
      <w:r w:rsidR="00243314" w:rsidRPr="00700165">
        <w:rPr>
          <w:sz w:val="24"/>
          <w:szCs w:val="24"/>
        </w:rPr>
        <w:t xml:space="preserve"> </w:t>
      </w:r>
      <w:r w:rsidR="00B3738E" w:rsidRPr="00700165">
        <w:rPr>
          <w:sz w:val="24"/>
          <w:szCs w:val="24"/>
        </w:rPr>
        <w:t xml:space="preserve">Methods are presented for </w:t>
      </w:r>
      <w:r w:rsidR="006C7864" w:rsidRPr="00700165">
        <w:rPr>
          <w:sz w:val="24"/>
          <w:szCs w:val="24"/>
        </w:rPr>
        <w:t xml:space="preserve">the infection of H9c2 rat cardiac </w:t>
      </w:r>
      <w:r w:rsidR="00136824" w:rsidRPr="00700165">
        <w:rPr>
          <w:sz w:val="24"/>
          <w:szCs w:val="24"/>
        </w:rPr>
        <w:t>myoblasts</w:t>
      </w:r>
      <w:r w:rsidR="00B3738E" w:rsidRPr="00700165">
        <w:rPr>
          <w:sz w:val="24"/>
          <w:szCs w:val="24"/>
        </w:rPr>
        <w:t xml:space="preserve"> in tissue culture as well as for the determination of bacterial </w:t>
      </w:r>
      <w:r w:rsidR="00B3738E" w:rsidRPr="00700165">
        <w:rPr>
          <w:sz w:val="24"/>
          <w:szCs w:val="24"/>
        </w:rPr>
        <w:lastRenderedPageBreak/>
        <w:t>colonization of the hearts of infected mice.</w:t>
      </w:r>
      <w:r w:rsidR="00243314" w:rsidRPr="00700165">
        <w:rPr>
          <w:sz w:val="24"/>
          <w:szCs w:val="24"/>
        </w:rPr>
        <w:t xml:space="preserve"> </w:t>
      </w:r>
      <w:r w:rsidRPr="00700165">
        <w:rPr>
          <w:sz w:val="24"/>
          <w:szCs w:val="24"/>
        </w:rPr>
        <w:t xml:space="preserve">These methods </w:t>
      </w:r>
      <w:r w:rsidR="00110F15" w:rsidRPr="00700165">
        <w:rPr>
          <w:sz w:val="24"/>
          <w:szCs w:val="24"/>
        </w:rPr>
        <w:t>are useful</w:t>
      </w:r>
      <w:r w:rsidRPr="00700165">
        <w:rPr>
          <w:sz w:val="24"/>
          <w:szCs w:val="24"/>
        </w:rPr>
        <w:t xml:space="preserve"> not only for identifying strains with the potential to colonize cardiac tissue in infected animals, but </w:t>
      </w:r>
      <w:r w:rsidR="00110F15" w:rsidRPr="00700165">
        <w:rPr>
          <w:sz w:val="24"/>
          <w:szCs w:val="24"/>
        </w:rPr>
        <w:t>may also</w:t>
      </w:r>
      <w:r w:rsidRPr="00700165">
        <w:rPr>
          <w:sz w:val="24"/>
          <w:szCs w:val="24"/>
        </w:rPr>
        <w:t xml:space="preserve"> </w:t>
      </w:r>
      <w:r w:rsidR="00110F15" w:rsidRPr="00700165">
        <w:rPr>
          <w:sz w:val="24"/>
          <w:szCs w:val="24"/>
        </w:rPr>
        <w:t>facilitate</w:t>
      </w:r>
      <w:r w:rsidRPr="00700165">
        <w:rPr>
          <w:sz w:val="24"/>
          <w:szCs w:val="24"/>
        </w:rPr>
        <w:t xml:space="preserve"> the identification of bacterial gene products that serve to enhance cardiac cell invasion and/or </w:t>
      </w:r>
      <w:r w:rsidR="00110F15" w:rsidRPr="00700165">
        <w:rPr>
          <w:sz w:val="24"/>
          <w:szCs w:val="24"/>
        </w:rPr>
        <w:t>drive</w:t>
      </w:r>
      <w:r w:rsidRPr="00700165">
        <w:rPr>
          <w:sz w:val="24"/>
          <w:szCs w:val="24"/>
        </w:rPr>
        <w:t xml:space="preserve"> changes in heart pathology.</w:t>
      </w:r>
      <w:r w:rsidR="00243314" w:rsidRPr="00700165">
        <w:rPr>
          <w:sz w:val="24"/>
          <w:szCs w:val="24"/>
        </w:rPr>
        <w:t xml:space="preserve"> </w:t>
      </w:r>
      <w:r w:rsidRPr="00700165">
        <w:rPr>
          <w:sz w:val="24"/>
          <w:szCs w:val="24"/>
        </w:rPr>
        <w:t xml:space="preserve">These methods </w:t>
      </w:r>
      <w:r w:rsidR="00110F15" w:rsidRPr="00700165">
        <w:rPr>
          <w:sz w:val="24"/>
          <w:szCs w:val="24"/>
        </w:rPr>
        <w:t>also provide for</w:t>
      </w:r>
      <w:r w:rsidRPr="00700165">
        <w:rPr>
          <w:sz w:val="24"/>
          <w:szCs w:val="24"/>
        </w:rPr>
        <w:t xml:space="preserve"> the</w:t>
      </w:r>
      <w:r w:rsidR="00110F15" w:rsidRPr="00700165">
        <w:rPr>
          <w:sz w:val="24"/>
          <w:szCs w:val="24"/>
        </w:rPr>
        <w:t xml:space="preserve"> direct</w:t>
      </w:r>
      <w:r w:rsidRPr="00700165">
        <w:rPr>
          <w:sz w:val="24"/>
          <w:szCs w:val="24"/>
        </w:rPr>
        <w:t xml:space="preserve"> comparison of </w:t>
      </w:r>
      <w:proofErr w:type="spellStart"/>
      <w:r w:rsidRPr="00700165">
        <w:rPr>
          <w:sz w:val="24"/>
          <w:szCs w:val="24"/>
        </w:rPr>
        <w:t>cardiotropism</w:t>
      </w:r>
      <w:proofErr w:type="spellEnd"/>
      <w:r w:rsidRPr="00700165">
        <w:rPr>
          <w:sz w:val="24"/>
          <w:szCs w:val="24"/>
        </w:rPr>
        <w:t xml:space="preserve"> between multiple</w:t>
      </w:r>
      <w:r w:rsidR="00110F15" w:rsidRPr="00700165">
        <w:rPr>
          <w:sz w:val="24"/>
          <w:szCs w:val="24"/>
        </w:rPr>
        <w:t xml:space="preserve"> </w:t>
      </w:r>
      <w:r w:rsidR="00110F15" w:rsidRPr="00700165">
        <w:rPr>
          <w:i/>
          <w:sz w:val="24"/>
          <w:szCs w:val="24"/>
        </w:rPr>
        <w:t>L. monocytogenes</w:t>
      </w:r>
      <w:r w:rsidRPr="00700165">
        <w:rPr>
          <w:sz w:val="24"/>
          <w:szCs w:val="24"/>
        </w:rPr>
        <w:t xml:space="preserve"> strains. </w:t>
      </w:r>
    </w:p>
    <w:p w14:paraId="454B26D1" w14:textId="77777777" w:rsidR="00BB596D" w:rsidRPr="00700165" w:rsidRDefault="00BB596D" w:rsidP="00243314">
      <w:pPr>
        <w:spacing w:after="0" w:line="240" w:lineRule="auto"/>
        <w:rPr>
          <w:b/>
          <w:sz w:val="24"/>
          <w:szCs w:val="24"/>
        </w:rPr>
      </w:pPr>
    </w:p>
    <w:p w14:paraId="7951417A" w14:textId="506FD577" w:rsidR="00BB596D" w:rsidRPr="00700165" w:rsidRDefault="00243314" w:rsidP="00243314">
      <w:pPr>
        <w:spacing w:after="0" w:line="240" w:lineRule="auto"/>
        <w:rPr>
          <w:b/>
          <w:sz w:val="24"/>
          <w:szCs w:val="24"/>
        </w:rPr>
      </w:pPr>
      <w:r w:rsidRPr="00700165">
        <w:rPr>
          <w:b/>
          <w:sz w:val="24"/>
          <w:szCs w:val="24"/>
        </w:rPr>
        <w:t>INTRODUCTION:</w:t>
      </w:r>
    </w:p>
    <w:p w14:paraId="1B17CADB" w14:textId="1F462F1B" w:rsidR="002F74C5" w:rsidRPr="00700165" w:rsidRDefault="00C90C93" w:rsidP="00243314">
      <w:pPr>
        <w:spacing w:after="0" w:line="240" w:lineRule="auto"/>
        <w:rPr>
          <w:sz w:val="24"/>
          <w:szCs w:val="24"/>
        </w:rPr>
      </w:pPr>
      <w:r w:rsidRPr="00700165">
        <w:rPr>
          <w:i/>
          <w:sz w:val="24"/>
          <w:szCs w:val="24"/>
        </w:rPr>
        <w:t>Listeria monocytogenes</w:t>
      </w:r>
      <w:r w:rsidRPr="00700165">
        <w:rPr>
          <w:sz w:val="24"/>
          <w:szCs w:val="24"/>
        </w:rPr>
        <w:t xml:space="preserve"> is a Gram-positive intracellular pathogen capable of causing severe disease in susceptible populations, including the elderly, pregnant women, people with HIV/AIDS, and persons receiving chemotherapy</w:t>
      </w:r>
      <w:r w:rsidR="007F4243" w:rsidRPr="00700165">
        <w:rPr>
          <w:sz w:val="24"/>
          <w:szCs w:val="24"/>
        </w:rPr>
        <w:t xml:space="preserve"> </w:t>
      </w:r>
      <w:hyperlink w:anchor="_ENREF_1" w:tooltip="Freitag, 2006 #724" w:history="1">
        <w:r w:rsidR="007A0886" w:rsidRPr="00700165">
          <w:fldChar w:fldCharType="begin"/>
        </w:r>
        <w:r w:rsidR="007A0886" w:rsidRPr="00700165">
          <w:instrText xml:space="preserve"> ADDIN EN.CITE &lt;EndNote&gt;&lt;Cite&gt;&lt;Author&gt;Freitag&lt;/Author&gt;&lt;Year&gt;2006&lt;/Year&gt;&lt;RecNum&gt;724&lt;/RecNum&gt;&lt;DisplayText&gt;&lt;style face="superscript"&gt;1&lt;/style&gt;&lt;/DisplayText&gt;&lt;record&gt;&lt;rec-number&gt;724&lt;/rec-number&gt;&lt;foreign-keys&gt;&lt;key app="EN" db-id="02r255es3x0esoepwsz5t02qswra9te9ap59"&gt;724&lt;/key&gt;&lt;/foreign-keys&gt;&lt;ref-type name="Journal Article"&gt;17&lt;/ref-type&gt;&lt;contributors&gt;&lt;authors&gt;&lt;author&gt;Freitag, N. E.&lt;/author&gt;&lt;/authors&gt;&lt;/contributors&gt;&lt;auth-address&gt;University of Washington, Seattle Biomedical Research Institute and the Department of Pathobiology, WA 98109-5219, USA. nancy.freitag@sbri.org&lt;/auth-address&gt;&lt;titles&gt;&lt;title&gt;From hot dogs to host cells: how the bacterial pathogen Listeria monocytogenes regulates virulence gene expression&lt;/title&gt;&lt;secondary-title&gt;Future Microbiol&lt;/secondary-title&gt;&lt;/titles&gt;&lt;periodical&gt;&lt;full-title&gt;Future Microbiol&lt;/full-title&gt;&lt;/periodical&gt;&lt;pages&gt;89-101&lt;/pages&gt;&lt;volume&gt;1&lt;/volume&gt;&lt;edition&gt;2007/07/31&lt;/edition&gt;&lt;keywords&gt;&lt;keyword&gt;*Adaptation, Physiological&lt;/keyword&gt;&lt;keyword&gt;*Gene Expression Regulation, Bacterial&lt;/keyword&gt;&lt;keyword&gt;Humans&lt;/keyword&gt;&lt;keyword&gt;Listeria Infections/*microbiology&lt;/keyword&gt;&lt;keyword&gt;Listeria monocytogenes/*genetics/pathogenicity/*physiology&lt;/keyword&gt;&lt;keyword&gt;Peptide Termination Factors/*physiology&lt;/keyword&gt;&lt;keyword&gt;Virulence/*genetics/physiology&lt;/keyword&gt;&lt;/keywords&gt;&lt;dates&gt;&lt;year&gt;2006&lt;/year&gt;&lt;pub-dates&gt;&lt;date&gt;Jun&lt;/date&gt;&lt;/pub-dates&gt;&lt;/dates&gt;&lt;isbn&gt;1746-0921 (Electronic)&lt;/isbn&gt;&lt;accession-num&gt;17661688&lt;/accession-num&gt;&lt;urls&gt;&lt;related-urls&gt;&lt;url&gt;http://www.ncbi.nlm.nih.gov/entrez/query.fcgi?cmd=Retrieve&amp;amp;db=PubMed&amp;amp;dopt=Citation&amp;amp;list_uids=17661688&lt;/url&gt;&lt;/related-urls&gt;&lt;/urls&gt;&lt;electronic-resource-num&gt;10.2217/17460913.1.1.89&lt;/electronic-resource-num&gt;&lt;language&gt;eng&lt;/language&gt;&lt;/record&gt;&lt;/Cite&gt;&lt;/EndNote&gt;</w:instrText>
        </w:r>
        <w:r w:rsidR="007A0886" w:rsidRPr="00700165">
          <w:fldChar w:fldCharType="separate"/>
        </w:r>
        <w:r w:rsidR="007A0886" w:rsidRPr="00700165">
          <w:rPr>
            <w:noProof/>
            <w:vertAlign w:val="superscript"/>
          </w:rPr>
          <w:t>1</w:t>
        </w:r>
        <w:r w:rsidR="007A0886" w:rsidRPr="00700165">
          <w:fldChar w:fldCharType="end"/>
        </w:r>
      </w:hyperlink>
      <w:r w:rsidRPr="00700165">
        <w:rPr>
          <w:sz w:val="24"/>
          <w:szCs w:val="24"/>
        </w:rPr>
        <w:t>.</w:t>
      </w:r>
      <w:r w:rsidR="00243314" w:rsidRPr="00700165">
        <w:rPr>
          <w:sz w:val="24"/>
          <w:szCs w:val="24"/>
        </w:rPr>
        <w:t xml:space="preserve"> </w:t>
      </w:r>
      <w:r w:rsidRPr="00700165">
        <w:rPr>
          <w:sz w:val="24"/>
          <w:szCs w:val="24"/>
        </w:rPr>
        <w:t xml:space="preserve">Infection in these populations is frequently the result of ingesting contaminated food products, and most infections are associated with large-scale food-borne </w:t>
      </w:r>
      <w:proofErr w:type="gramStart"/>
      <w:r w:rsidRPr="00700165">
        <w:rPr>
          <w:sz w:val="24"/>
          <w:szCs w:val="24"/>
        </w:rPr>
        <w:t>outbreaks</w:t>
      </w:r>
      <w:r w:rsidR="007F4243" w:rsidRPr="00700165">
        <w:rPr>
          <w:sz w:val="24"/>
          <w:szCs w:val="24"/>
        </w:rPr>
        <w:t xml:space="preserve"> </w:t>
      </w:r>
      <w:proofErr w:type="gramEnd"/>
      <w:r w:rsidR="007F4243" w:rsidRPr="00700165">
        <w:fldChar w:fldCharType="begin">
          <w:fldData xml:space="preserve">PEVuZE5vdGU+PENpdGU+PEF1dGhvcj5EcmV2ZXRzPC9BdXRob3I+PFllYXI+MjAwODwvWWVhcj48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</w:fldData>
        </w:fldChar>
      </w:r>
      <w:r w:rsidR="007F4243" w:rsidRPr="00700165">
        <w:instrText xml:space="preserve"> ADDIN EN.CITE </w:instrText>
      </w:r>
      <w:r w:rsidR="007F4243" w:rsidRPr="00700165">
        <w:fldChar w:fldCharType="begin">
          <w:fldData xml:space="preserve">PEVuZE5vdGU+PENpdGU+PEF1dGhvcj5EcmV2ZXRzPC9BdXRob3I+PFllYXI+MjAwODwvWWVhcj48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</w:fldData>
        </w:fldChar>
      </w:r>
      <w:r w:rsidR="007F4243" w:rsidRPr="00700165">
        <w:instrText xml:space="preserve"> ADDIN EN.CITE.DATA </w:instrText>
      </w:r>
      <w:r w:rsidR="007F4243" w:rsidRPr="00700165">
        <w:fldChar w:fldCharType="end"/>
      </w:r>
      <w:r w:rsidR="007F4243" w:rsidRPr="00700165">
        <w:fldChar w:fldCharType="separate"/>
      </w:r>
      <w:hyperlink w:anchor="_ENREF_2" w:tooltip="Drevets, 2008 #834" w:history="1">
        <w:r w:rsidR="007A0886" w:rsidRPr="00700165">
          <w:rPr>
            <w:noProof/>
            <w:vertAlign w:val="superscript"/>
          </w:rPr>
          <w:t>2</w:t>
        </w:r>
      </w:hyperlink>
      <w:r w:rsidR="007F4243" w:rsidRPr="00700165">
        <w:rPr>
          <w:noProof/>
          <w:vertAlign w:val="superscript"/>
        </w:rPr>
        <w:t>,</w:t>
      </w:r>
      <w:hyperlink w:anchor="_ENREF_3" w:tooltip="Farber, 1991 #254" w:history="1">
        <w:r w:rsidR="007A0886" w:rsidRPr="00700165">
          <w:rPr>
            <w:noProof/>
            <w:vertAlign w:val="superscript"/>
          </w:rPr>
          <w:t>3</w:t>
        </w:r>
      </w:hyperlink>
      <w:r w:rsidR="007F4243" w:rsidRPr="00700165">
        <w:fldChar w:fldCharType="end"/>
      </w:r>
      <w:r w:rsidRPr="00700165">
        <w:rPr>
          <w:sz w:val="24"/>
          <w:szCs w:val="24"/>
        </w:rPr>
        <w:t>.</w:t>
      </w:r>
      <w:r w:rsidR="00243314" w:rsidRPr="00700165">
        <w:rPr>
          <w:sz w:val="24"/>
          <w:szCs w:val="24"/>
        </w:rPr>
        <w:t xml:space="preserve"> </w:t>
      </w:r>
      <w:r w:rsidRPr="00700165">
        <w:rPr>
          <w:sz w:val="24"/>
          <w:szCs w:val="24"/>
        </w:rPr>
        <w:t xml:space="preserve">In humans and other mammals, </w:t>
      </w:r>
      <w:r w:rsidR="008E1ADA" w:rsidRPr="00700165">
        <w:rPr>
          <w:i/>
          <w:sz w:val="24"/>
          <w:szCs w:val="24"/>
        </w:rPr>
        <w:t>L. monocytogenes</w:t>
      </w:r>
      <w:r w:rsidRPr="00700165">
        <w:rPr>
          <w:i/>
          <w:sz w:val="24"/>
          <w:szCs w:val="24"/>
        </w:rPr>
        <w:t xml:space="preserve"> </w:t>
      </w:r>
      <w:r w:rsidRPr="00700165">
        <w:rPr>
          <w:sz w:val="24"/>
          <w:szCs w:val="24"/>
        </w:rPr>
        <w:t xml:space="preserve">is capable of </w:t>
      </w:r>
      <w:proofErr w:type="spellStart"/>
      <w:r w:rsidR="009F32C3" w:rsidRPr="00700165">
        <w:rPr>
          <w:sz w:val="24"/>
          <w:szCs w:val="24"/>
        </w:rPr>
        <w:t>translocating</w:t>
      </w:r>
      <w:proofErr w:type="spellEnd"/>
      <w:r w:rsidRPr="00700165">
        <w:rPr>
          <w:sz w:val="24"/>
          <w:szCs w:val="24"/>
        </w:rPr>
        <w:t xml:space="preserve"> across the epithelial border of the small intestine, thereafter being transported to the </w:t>
      </w:r>
      <w:proofErr w:type="gramStart"/>
      <w:r w:rsidRPr="00700165">
        <w:rPr>
          <w:sz w:val="24"/>
          <w:szCs w:val="24"/>
        </w:rPr>
        <w:t>liver</w:t>
      </w:r>
      <w:r w:rsidR="007F4243" w:rsidRPr="00700165">
        <w:rPr>
          <w:sz w:val="24"/>
          <w:szCs w:val="24"/>
        </w:rPr>
        <w:t xml:space="preserve"> </w:t>
      </w:r>
      <w:proofErr w:type="gramEnd"/>
      <w:r w:rsidR="007F4243" w:rsidRPr="00700165">
        <w:fldChar w:fldCharType="begin">
          <w:fldData xml:space="preserve">PEVuZE5vdGU+PENpdGU+PEF1dGhvcj5MZWN1aXQ8L0F1dGhvcj48WWVhcj4yMDA1PC9ZZWFyPjxS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==
</w:fldData>
        </w:fldChar>
      </w:r>
      <w:r w:rsidR="007F4243" w:rsidRPr="00700165">
        <w:instrText xml:space="preserve"> ADDIN EN.CITE </w:instrText>
      </w:r>
      <w:r w:rsidR="007F4243" w:rsidRPr="00700165">
        <w:fldChar w:fldCharType="begin">
          <w:fldData xml:space="preserve">PEVuZE5vdGU+PENpdGU+PEF1dGhvcj5MZWN1aXQ8L0F1dGhvcj48WWVhcj4yMDA1PC9ZZWFyPjxS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==
</w:fldData>
        </w:fldChar>
      </w:r>
      <w:r w:rsidR="007F4243" w:rsidRPr="00700165">
        <w:instrText xml:space="preserve"> ADDIN EN.CITE.DATA </w:instrText>
      </w:r>
      <w:r w:rsidR="007F4243" w:rsidRPr="00700165">
        <w:fldChar w:fldCharType="end"/>
      </w:r>
      <w:r w:rsidR="007F4243" w:rsidRPr="00700165">
        <w:fldChar w:fldCharType="separate"/>
      </w:r>
      <w:hyperlink w:anchor="_ENREF_4" w:tooltip="Lecuit, 2005 #908" w:history="1">
        <w:r w:rsidR="007A0886" w:rsidRPr="00700165">
          <w:rPr>
            <w:noProof/>
            <w:vertAlign w:val="superscript"/>
          </w:rPr>
          <w:t>4</w:t>
        </w:r>
      </w:hyperlink>
      <w:r w:rsidR="007F4243" w:rsidRPr="00700165">
        <w:rPr>
          <w:noProof/>
          <w:vertAlign w:val="superscript"/>
        </w:rPr>
        <w:t>,</w:t>
      </w:r>
      <w:hyperlink w:anchor="_ENREF_5" w:tooltip="Lecuit, 2007 #907" w:history="1">
        <w:r w:rsidR="007A0886" w:rsidRPr="00700165">
          <w:rPr>
            <w:noProof/>
            <w:vertAlign w:val="superscript"/>
          </w:rPr>
          <w:t>5</w:t>
        </w:r>
      </w:hyperlink>
      <w:r w:rsidR="007F4243" w:rsidRPr="00700165">
        <w:fldChar w:fldCharType="end"/>
      </w:r>
      <w:r w:rsidRPr="00700165">
        <w:rPr>
          <w:sz w:val="24"/>
          <w:szCs w:val="24"/>
        </w:rPr>
        <w:t>.</w:t>
      </w:r>
      <w:r w:rsidR="00243314" w:rsidRPr="00700165">
        <w:rPr>
          <w:sz w:val="24"/>
          <w:szCs w:val="24"/>
        </w:rPr>
        <w:t xml:space="preserve"> </w:t>
      </w:r>
      <w:r w:rsidR="000103AA" w:rsidRPr="00700165">
        <w:rPr>
          <w:sz w:val="24"/>
          <w:szCs w:val="24"/>
        </w:rPr>
        <w:t>Animal models suggest</w:t>
      </w:r>
      <w:r w:rsidR="007F4243" w:rsidRPr="00700165">
        <w:rPr>
          <w:sz w:val="24"/>
          <w:szCs w:val="24"/>
        </w:rPr>
        <w:t xml:space="preserve"> that </w:t>
      </w:r>
      <w:r w:rsidR="000103AA" w:rsidRPr="00700165">
        <w:rPr>
          <w:sz w:val="24"/>
          <w:szCs w:val="24"/>
        </w:rPr>
        <w:t>ingested</w:t>
      </w:r>
      <w:r w:rsidR="005343E5" w:rsidRPr="00700165">
        <w:rPr>
          <w:sz w:val="24"/>
          <w:szCs w:val="24"/>
        </w:rPr>
        <w:t xml:space="preserve"> bacteria</w:t>
      </w:r>
      <w:r w:rsidR="000103AA" w:rsidRPr="00700165">
        <w:rPr>
          <w:sz w:val="24"/>
          <w:szCs w:val="24"/>
        </w:rPr>
        <w:t xml:space="preserve"> replicate within the intestinal villi and transit to the liver through the portal vein </w:t>
      </w:r>
      <w:r w:rsidR="00723607" w:rsidRPr="00700165">
        <w:rPr>
          <w:sz w:val="24"/>
          <w:szCs w:val="24"/>
        </w:rPr>
        <w:t>or spread</w:t>
      </w:r>
      <w:r w:rsidR="000103AA" w:rsidRPr="00700165">
        <w:rPr>
          <w:sz w:val="24"/>
          <w:szCs w:val="24"/>
        </w:rPr>
        <w:t xml:space="preserve"> via the mesenteric lymph nodes</w:t>
      </w:r>
      <w:r w:rsidR="00723607" w:rsidRPr="00700165">
        <w:rPr>
          <w:sz w:val="24"/>
          <w:szCs w:val="24"/>
        </w:rPr>
        <w:t xml:space="preserve"> into the blood stream, leading to </w:t>
      </w:r>
      <w:proofErr w:type="spellStart"/>
      <w:r w:rsidR="00723607" w:rsidRPr="00700165">
        <w:rPr>
          <w:sz w:val="24"/>
          <w:szCs w:val="24"/>
        </w:rPr>
        <w:t>hematogenous</w:t>
      </w:r>
      <w:proofErr w:type="spellEnd"/>
      <w:r w:rsidR="00723607" w:rsidRPr="00700165">
        <w:rPr>
          <w:sz w:val="24"/>
          <w:szCs w:val="24"/>
        </w:rPr>
        <w:t xml:space="preserve"> dissemination to the liver and spleen</w:t>
      </w:r>
      <w:r w:rsidR="003E4527" w:rsidRPr="00700165">
        <w:t xml:space="preserve"> </w:t>
      </w:r>
      <w:r w:rsidR="003E4527" w:rsidRPr="00700165">
        <w:fldChar w:fldCharType="begin">
          <w:fldData xml:space="preserve">PEVuZE5vdGU+PENpdGU+PEF1dGhvcj5Cb3UgR2hhbmVtPC9BdXRob3I+PFllYXI+MjAxMjwvWWVh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</w:fldData>
        </w:fldChar>
      </w:r>
      <w:r w:rsidR="003E4527" w:rsidRPr="00700165">
        <w:instrText xml:space="preserve"> ADDIN EN.CITE </w:instrText>
      </w:r>
      <w:r w:rsidR="003E4527" w:rsidRPr="00700165">
        <w:fldChar w:fldCharType="begin">
          <w:fldData xml:space="preserve">PEVuZE5vdGU+PENpdGU+PEF1dGhvcj5Cb3UgR2hhbmVtPC9BdXRob3I+PFllYXI+MjAxMjwvWWVh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</w:fldData>
        </w:fldChar>
      </w:r>
      <w:r w:rsidR="003E4527" w:rsidRPr="00700165">
        <w:instrText xml:space="preserve"> ADDIN EN.CITE.DATA </w:instrText>
      </w:r>
      <w:r w:rsidR="003E4527" w:rsidRPr="00700165">
        <w:fldChar w:fldCharType="end"/>
      </w:r>
      <w:r w:rsidR="003E4527" w:rsidRPr="00700165">
        <w:fldChar w:fldCharType="separate"/>
      </w:r>
      <w:hyperlink w:anchor="_ENREF_6" w:tooltip="Bou Ghanem, 2012 #1525" w:history="1">
        <w:r w:rsidR="007A0886" w:rsidRPr="00700165">
          <w:rPr>
            <w:noProof/>
            <w:vertAlign w:val="superscript"/>
          </w:rPr>
          <w:t>6</w:t>
        </w:r>
      </w:hyperlink>
      <w:r w:rsidR="003E4527" w:rsidRPr="00700165">
        <w:rPr>
          <w:noProof/>
          <w:vertAlign w:val="superscript"/>
        </w:rPr>
        <w:t>,</w:t>
      </w:r>
      <w:hyperlink w:anchor="_ENREF_7" w:tooltip="Melton-Witt, 2012 #1522" w:history="1">
        <w:r w:rsidR="007A0886" w:rsidRPr="00700165">
          <w:rPr>
            <w:noProof/>
            <w:vertAlign w:val="superscript"/>
          </w:rPr>
          <w:t>7</w:t>
        </w:r>
      </w:hyperlink>
      <w:r w:rsidR="003E4527" w:rsidRPr="00700165">
        <w:fldChar w:fldCharType="end"/>
      </w:r>
      <w:r w:rsidR="00723607" w:rsidRPr="00700165">
        <w:rPr>
          <w:sz w:val="24"/>
          <w:szCs w:val="24"/>
        </w:rPr>
        <w:t>.</w:t>
      </w:r>
      <w:r w:rsidR="00243314" w:rsidRPr="00700165">
        <w:rPr>
          <w:sz w:val="24"/>
          <w:szCs w:val="24"/>
        </w:rPr>
        <w:t xml:space="preserve"> </w:t>
      </w:r>
      <w:r w:rsidRPr="00700165">
        <w:rPr>
          <w:sz w:val="24"/>
          <w:szCs w:val="24"/>
        </w:rPr>
        <w:t>In the liver and spleen, the bacterium is capable of mediating uptake into both professional phagocytes as well as resident parenchymal cells, and quickly establishes infections within these organs.</w:t>
      </w:r>
      <w:r w:rsidR="00243314" w:rsidRPr="00700165">
        <w:rPr>
          <w:sz w:val="24"/>
          <w:szCs w:val="24"/>
        </w:rPr>
        <w:t xml:space="preserve"> </w:t>
      </w:r>
      <w:r w:rsidRPr="00700165">
        <w:rPr>
          <w:sz w:val="24"/>
          <w:szCs w:val="24"/>
        </w:rPr>
        <w:t>As bacterial load increases, numerous bacteria are dispersed</w:t>
      </w:r>
      <w:r w:rsidR="002926D4" w:rsidRPr="00700165">
        <w:rPr>
          <w:sz w:val="24"/>
          <w:szCs w:val="24"/>
        </w:rPr>
        <w:t xml:space="preserve"> back</w:t>
      </w:r>
      <w:r w:rsidRPr="00700165">
        <w:rPr>
          <w:sz w:val="24"/>
          <w:szCs w:val="24"/>
        </w:rPr>
        <w:t xml:space="preserve"> into the blood, where they are capable of further colonizing susceptible tissues including the ce</w:t>
      </w:r>
      <w:r w:rsidR="002F74C5" w:rsidRPr="00700165">
        <w:rPr>
          <w:sz w:val="24"/>
          <w:szCs w:val="24"/>
        </w:rPr>
        <w:t>ntral nervous system and placenta (where present).</w:t>
      </w:r>
      <w:r w:rsidR="00243314" w:rsidRPr="00700165">
        <w:rPr>
          <w:sz w:val="24"/>
          <w:szCs w:val="24"/>
        </w:rPr>
        <w:t xml:space="preserve"> </w:t>
      </w:r>
      <w:r w:rsidR="002F74C5" w:rsidRPr="00700165">
        <w:rPr>
          <w:sz w:val="24"/>
          <w:szCs w:val="24"/>
        </w:rPr>
        <w:t>Colonizat</w:t>
      </w:r>
      <w:r w:rsidR="009F32C3" w:rsidRPr="00700165">
        <w:rPr>
          <w:sz w:val="24"/>
          <w:szCs w:val="24"/>
        </w:rPr>
        <w:t>ion of these sites precludes</w:t>
      </w:r>
      <w:r w:rsidR="00FC1507" w:rsidRPr="00700165">
        <w:rPr>
          <w:sz w:val="24"/>
          <w:szCs w:val="24"/>
        </w:rPr>
        <w:t xml:space="preserve"> most common manifestations of </w:t>
      </w:r>
      <w:proofErr w:type="spellStart"/>
      <w:r w:rsidR="00FC1507" w:rsidRPr="00700165">
        <w:rPr>
          <w:sz w:val="24"/>
          <w:szCs w:val="24"/>
        </w:rPr>
        <w:t>l</w:t>
      </w:r>
      <w:r w:rsidR="002F74C5" w:rsidRPr="00700165">
        <w:rPr>
          <w:sz w:val="24"/>
          <w:szCs w:val="24"/>
        </w:rPr>
        <w:t>isteriosis</w:t>
      </w:r>
      <w:proofErr w:type="spellEnd"/>
      <w:r w:rsidR="002F74C5" w:rsidRPr="00700165">
        <w:rPr>
          <w:sz w:val="24"/>
          <w:szCs w:val="24"/>
        </w:rPr>
        <w:t xml:space="preserve"> in humans, including meningitis, encephalitis, and fetal abortion</w:t>
      </w:r>
      <w:r w:rsidR="003E4527" w:rsidRPr="00700165">
        <w:t xml:space="preserve"> </w:t>
      </w:r>
      <w:hyperlink w:anchor="_ENREF_2" w:tooltip="Drevets, 2008 #834" w:history="1">
        <w:r w:rsidR="007A0886" w:rsidRPr="00700165">
          <w:fldChar w:fldCharType="begin"/>
        </w:r>
        <w:r w:rsidR="007A0886" w:rsidRPr="00700165">
          <w:instrText xml:space="preserve"> ADDIN EN.CITE &lt;EndNote&gt;&lt;Cite&gt;&lt;Author&gt;Drevets&lt;/Author&gt;&lt;Year&gt;2008&lt;/Year&gt;&lt;RecNum&gt;834&lt;/RecNum&gt;&lt;DisplayText&gt;&lt;style face="superscript"&gt;2&lt;/style&gt;&lt;/DisplayText&gt;&lt;record&gt;&lt;rec-number&gt;834&lt;/rec-number&gt;&lt;foreign-keys&gt;&lt;key app="EN" db-id="02r255es3x0esoepwsz5t02qswra9te9ap59"&gt;834&lt;/key&gt;&lt;/foreign-keys&gt;&lt;ref-type name="Journal Article"&gt;17&lt;/ref-type&gt;&lt;contributors&gt;&lt;authors&gt;&lt;author&gt;Drevets, D. A.&lt;/author&gt;&lt;author&gt;Bronze, M. S.&lt;/author&gt;&lt;/authors&gt;&lt;/contributors&gt;&lt;auth-address&gt;Department of Medicine, Oklahoma University Health Sciences Center and the Veterans Affairs Medical Center, Oklahoma City, OK, USA. douglas-drevets@ouhsc.edu&lt;/auth-address&gt;&lt;titles&gt;&lt;title&gt;Listeria monocytogenes: epidemiology, human disease, and mechanisms of brain invasion&lt;/title&gt;&lt;secondary-title&gt;FEMS Immunol Med Microbiol&lt;/secondary-title&gt;&lt;/titles&gt;&lt;periodical&gt;&lt;full-title&gt;FEMS Immunol Med Microbiol&lt;/full-title&gt;&lt;/periodical&gt;&lt;pages&gt;151-65&lt;/pages&gt;&lt;volume&gt;53&lt;/volume&gt;&lt;number&gt;2&lt;/number&gt;&lt;edition&gt;2008/05/09&lt;/edition&gt;&lt;keywords&gt;&lt;keyword&gt;Animals&lt;/keyword&gt;&lt;keyword&gt;Brain/*microbiology/*pathology&lt;/keyword&gt;&lt;keyword&gt;Humans&lt;/keyword&gt;&lt;keyword&gt;Listeria Infections/*epidemiology/microbiology/*pathology/physiopathology&lt;/keyword&gt;&lt;keyword&gt;Listeria monocytogenes/*physiology&lt;/keyword&gt;&lt;keyword&gt;Mice&lt;/keyword&gt;&lt;keyword&gt;Monocytes/microbiology&lt;/keyword&gt;&lt;/keywords&gt;&lt;dates&gt;&lt;year&gt;2008&lt;/year&gt;&lt;pub-dates&gt;&lt;date&gt;Jul&lt;/date&gt;&lt;/pub-dates&gt;&lt;/dates&gt;&lt;isbn&gt;0928-8244 (Print)&lt;/isbn&gt;&lt;accession-num&gt;18462388&lt;/accession-num&gt;&lt;urls&gt;&lt;related-urls&gt;&lt;url&gt;http://www.ncbi.nlm.nih.gov/entrez/query.fcgi?cmd=Retrieve&amp;amp;db=PubMed&amp;amp;dopt=Citation&amp;amp;list_uids=18462388&lt;/url&gt;&lt;/related-urls&gt;&lt;/urls&gt;&lt;electronic-resource-num&gt;FIM404 [pii]&amp;#xD;10.1111/j.1574-695X.2008.00404.x&lt;/electronic-resource-num&gt;&lt;language&gt;eng&lt;/language&gt;&lt;/record&gt;&lt;/Cite&gt;&lt;/EndNote&gt;</w:instrText>
        </w:r>
        <w:r w:rsidR="007A0886" w:rsidRPr="00700165">
          <w:fldChar w:fldCharType="separate"/>
        </w:r>
        <w:r w:rsidR="007A0886" w:rsidRPr="00700165">
          <w:rPr>
            <w:noProof/>
            <w:vertAlign w:val="superscript"/>
          </w:rPr>
          <w:t>2</w:t>
        </w:r>
        <w:r w:rsidR="007A0886" w:rsidRPr="00700165">
          <w:fldChar w:fldCharType="end"/>
        </w:r>
      </w:hyperlink>
      <w:r w:rsidR="002F74C5" w:rsidRPr="00700165">
        <w:rPr>
          <w:sz w:val="24"/>
          <w:szCs w:val="24"/>
        </w:rPr>
        <w:t>.</w:t>
      </w:r>
      <w:r w:rsidR="004E175A" w:rsidRPr="00700165">
        <w:rPr>
          <w:sz w:val="24"/>
          <w:szCs w:val="24"/>
        </w:rPr>
        <w:t xml:space="preserve"> </w:t>
      </w:r>
    </w:p>
    <w:p w14:paraId="5989DBDF" w14:textId="77777777" w:rsidR="00243314" w:rsidRPr="00700165" w:rsidRDefault="00243314" w:rsidP="00243314">
      <w:pPr>
        <w:spacing w:after="0" w:line="240" w:lineRule="auto"/>
        <w:rPr>
          <w:sz w:val="24"/>
          <w:szCs w:val="24"/>
        </w:rPr>
      </w:pPr>
    </w:p>
    <w:p w14:paraId="7ACE0634" w14:textId="07C7FDA2" w:rsidR="002F74C5" w:rsidRPr="00700165" w:rsidRDefault="00D74C48" w:rsidP="00243314">
      <w:pPr>
        <w:spacing w:after="0" w:line="240" w:lineRule="auto"/>
        <w:rPr>
          <w:sz w:val="24"/>
          <w:szCs w:val="24"/>
        </w:rPr>
      </w:pPr>
      <w:r w:rsidRPr="00700165">
        <w:rPr>
          <w:sz w:val="24"/>
          <w:szCs w:val="24"/>
        </w:rPr>
        <w:t>Selected subpopulations</w:t>
      </w:r>
      <w:r w:rsidR="002F74C5" w:rsidRPr="00700165">
        <w:rPr>
          <w:sz w:val="24"/>
          <w:szCs w:val="24"/>
        </w:rPr>
        <w:t xml:space="preserve"> of </w:t>
      </w:r>
      <w:r w:rsidRPr="00700165">
        <w:rPr>
          <w:i/>
          <w:sz w:val="24"/>
          <w:szCs w:val="24"/>
        </w:rPr>
        <w:t>L. monocytogenes</w:t>
      </w:r>
      <w:r w:rsidR="002F74C5" w:rsidRPr="00700165">
        <w:rPr>
          <w:sz w:val="24"/>
          <w:szCs w:val="24"/>
        </w:rPr>
        <w:t xml:space="preserve"> have been</w:t>
      </w:r>
      <w:r w:rsidR="0090565F" w:rsidRPr="00700165">
        <w:rPr>
          <w:sz w:val="24"/>
          <w:szCs w:val="24"/>
        </w:rPr>
        <w:t xml:space="preserve"> recently</w:t>
      </w:r>
      <w:r w:rsidR="002F74C5" w:rsidRPr="00700165">
        <w:rPr>
          <w:sz w:val="24"/>
          <w:szCs w:val="24"/>
        </w:rPr>
        <w:t xml:space="preserve"> </w:t>
      </w:r>
      <w:r w:rsidRPr="00700165">
        <w:rPr>
          <w:sz w:val="24"/>
          <w:szCs w:val="24"/>
        </w:rPr>
        <w:t>shown</w:t>
      </w:r>
      <w:r w:rsidR="002F74C5" w:rsidRPr="00700165">
        <w:rPr>
          <w:sz w:val="24"/>
          <w:szCs w:val="24"/>
        </w:rPr>
        <w:t xml:space="preserve"> to have </w:t>
      </w:r>
      <w:r w:rsidRPr="00700165">
        <w:rPr>
          <w:sz w:val="24"/>
          <w:szCs w:val="24"/>
        </w:rPr>
        <w:t xml:space="preserve">an enhanced </w:t>
      </w:r>
      <w:r w:rsidR="002F74C5" w:rsidRPr="00700165">
        <w:rPr>
          <w:sz w:val="24"/>
          <w:szCs w:val="24"/>
        </w:rPr>
        <w:t>capacity to invade and replicat</w:t>
      </w:r>
      <w:r w:rsidRPr="00700165">
        <w:rPr>
          <w:sz w:val="24"/>
          <w:szCs w:val="24"/>
        </w:rPr>
        <w:t>e within cardiac tissue</w:t>
      </w:r>
      <w:r w:rsidR="003E4527" w:rsidRPr="00700165">
        <w:t xml:space="preserve"> </w:t>
      </w:r>
      <w:hyperlink w:anchor="_ENREF_8" w:tooltip="Alonzo, 2011 #1295" w:history="1">
        <w:r w:rsidR="007A0886" w:rsidRPr="00700165">
          <w:fldChar w:fldCharType="begin"/>
        </w:r>
        <w:r w:rsidR="007A0886" w:rsidRPr="00700165">
          <w:instrText xml:space="preserve"> ADDIN EN.CITE &lt;EndNote&gt;&lt;Cite&gt;&lt;Author&gt;Alonzo&lt;/Author&gt;&lt;Year&gt;2011&lt;/Year&gt;&lt;RecNum&gt;1295&lt;/RecNum&gt;&lt;DisplayText&gt;&lt;style face="superscript"&gt;8&lt;/style&gt;&lt;/DisplayText&gt;&lt;record&gt;&lt;rec-number&gt;1295&lt;/rec-number&gt;&lt;foreign-keys&gt;&lt;key app="EN" db-id="02r255es3x0esoepwsz5t02qswra9te9ap59"&gt;1295&lt;/key&gt;&lt;/foreign-keys&gt;&lt;ref-type name="Journal Article"&gt;17&lt;/ref-type&gt;&lt;contributors&gt;&lt;authors&gt;&lt;author&gt;Alonzo, F., 3rd&lt;/author&gt;&lt;author&gt;Bobo, L. D.&lt;/author&gt;&lt;author&gt;Skiest, D. J.&lt;/author&gt;&lt;author&gt;Freitag, N. E.&lt;/author&gt;&lt;/authors&gt;&lt;/contributors&gt;&lt;auth-address&gt;1 University of Illinois at Chicago;&lt;/auth-address&gt;&lt;titles&gt;&lt;title&gt;Evidence for subpopulations of Listeria monocytogenes with enhanced invasion of cardiac cells&lt;/title&gt;&lt;secondary-title&gt;J Med Microbiol&lt;/secondary-title&gt;&lt;/titles&gt;&lt;periodical&gt;&lt;full-title&gt;J Med Microbiol&lt;/full-title&gt;&lt;/periodical&gt;&lt;edition&gt;2011/01/27&lt;/edition&gt;&lt;dates&gt;&lt;year&gt;2011&lt;/year&gt;&lt;pub-dates&gt;&lt;date&gt;Jan 25&lt;/date&gt;&lt;/pub-dates&gt;&lt;/dates&gt;&lt;isbn&gt;1473-5644 (Electronic)&amp;#xD;0022-2615 (Linking)&lt;/isbn&gt;&lt;accession-num&gt;21266727&lt;/accession-num&gt;&lt;urls&gt;&lt;related-urls&gt;&lt;url&gt;&lt;style face="underline" font="default" size="100%"&gt;http://www.ncbi.nlm.nih.gov/entrez/query.fcgi?cmd=Retrieve&amp;amp;db=PubMed&amp;amp;dopt=Citation&amp;amp;list_uids=21266727&lt;/style&gt;&lt;/url&gt;&lt;/related-urls&gt;&lt;/urls&gt;&lt;electronic-resource-num&gt;&lt;style face="underline" font="default" size="100%"&gt;jmm.0.027185-0 [pii]&lt;/style&gt;&lt;style face="normal" font="default" size="100%"&gt;&amp;#xD;&lt;/style&gt;&lt;style face="underline" font="default" size="100%"&gt;10.1099/jmm.0.027185-0&lt;/style&gt;&lt;/electronic-resource-num&gt;&lt;language&gt;Eng&lt;/language&gt;&lt;/record&gt;&lt;/Cite&gt;&lt;/EndNote&gt;</w:instrText>
        </w:r>
        <w:r w:rsidR="007A0886" w:rsidRPr="00700165">
          <w:fldChar w:fldCharType="separate"/>
        </w:r>
        <w:r w:rsidR="007A0886" w:rsidRPr="00700165">
          <w:rPr>
            <w:noProof/>
            <w:vertAlign w:val="superscript"/>
          </w:rPr>
          <w:t>8</w:t>
        </w:r>
        <w:r w:rsidR="007A0886" w:rsidRPr="00700165">
          <w:fldChar w:fldCharType="end"/>
        </w:r>
      </w:hyperlink>
      <w:r w:rsidR="002F74C5" w:rsidRPr="00700165">
        <w:rPr>
          <w:sz w:val="24"/>
          <w:szCs w:val="24"/>
        </w:rPr>
        <w:t>.</w:t>
      </w:r>
      <w:r w:rsidR="00243314" w:rsidRPr="00700165">
        <w:rPr>
          <w:sz w:val="24"/>
          <w:szCs w:val="24"/>
        </w:rPr>
        <w:t xml:space="preserve"> </w:t>
      </w:r>
      <w:r w:rsidR="002F74C5" w:rsidRPr="00700165">
        <w:rPr>
          <w:sz w:val="24"/>
          <w:szCs w:val="24"/>
        </w:rPr>
        <w:t xml:space="preserve">Manifestations of heart involvement are varied, and range from endocarditis and pericarditis, to fulminant myocarditis complete with conduction </w:t>
      </w:r>
      <w:proofErr w:type="gramStart"/>
      <w:r w:rsidR="002F74C5" w:rsidRPr="00700165">
        <w:rPr>
          <w:sz w:val="24"/>
          <w:szCs w:val="24"/>
        </w:rPr>
        <w:t>abnormalities</w:t>
      </w:r>
      <w:r w:rsidR="005302E6" w:rsidRPr="00700165">
        <w:t xml:space="preserve"> </w:t>
      </w:r>
      <w:proofErr w:type="gramEnd"/>
      <w:r w:rsidR="00243314" w:rsidRPr="00700165">
        <w:fldChar w:fldCharType="begin"/>
      </w:r>
      <w:r w:rsidR="00243314" w:rsidRPr="00700165">
        <w:instrText xml:space="preserve"> HYPERLINK \l "_ENREF_9" \o "Adler, 2009 #1103" </w:instrText>
      </w:r>
      <w:r w:rsidR="00243314" w:rsidRPr="00700165">
        <w:fldChar w:fldCharType="separate"/>
      </w:r>
      <w:r w:rsidR="007A0886" w:rsidRPr="00700165">
        <w:fldChar w:fldCharType="begin">
          <w:fldData xml:space="preserve">PEVuZE5vdGU+PENpdGU+PEF1dGhvcj5BZGxlcjwvQXV0aG9yPjxZZWFyPjIwMDk8L1llYXI+PFJl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</w:fldData>
        </w:fldChar>
      </w:r>
      <w:r w:rsidR="007A0886" w:rsidRPr="00700165">
        <w:instrText xml:space="preserve"> ADDIN EN.CITE </w:instrText>
      </w:r>
      <w:r w:rsidR="007A0886" w:rsidRPr="00700165">
        <w:fldChar w:fldCharType="begin">
          <w:fldData xml:space="preserve">PEVuZE5vdGU+PENpdGU+PEF1dGhvcj5BZGxlcjwvQXV0aG9yPjxZZWFyPjIwMDk8L1llYXI+PFJl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</w:fldData>
        </w:fldChar>
      </w:r>
      <w:r w:rsidR="007A0886" w:rsidRPr="00700165">
        <w:instrText xml:space="preserve"> ADDIN EN.CITE.DATA </w:instrText>
      </w:r>
      <w:r w:rsidR="007A0886" w:rsidRPr="00700165">
        <w:fldChar w:fldCharType="end"/>
      </w:r>
      <w:r w:rsidR="007A0886" w:rsidRPr="00700165">
        <w:fldChar w:fldCharType="separate"/>
      </w:r>
      <w:r w:rsidR="007A0886" w:rsidRPr="00700165">
        <w:rPr>
          <w:noProof/>
          <w:vertAlign w:val="superscript"/>
        </w:rPr>
        <w:t>9-13</w:t>
      </w:r>
      <w:r w:rsidR="007A0886" w:rsidRPr="00700165">
        <w:fldChar w:fldCharType="end"/>
      </w:r>
      <w:r w:rsidR="00243314" w:rsidRPr="00700165">
        <w:fldChar w:fldCharType="end"/>
      </w:r>
      <w:r w:rsidR="002F74C5" w:rsidRPr="00700165">
        <w:rPr>
          <w:sz w:val="24"/>
          <w:szCs w:val="24"/>
        </w:rPr>
        <w:t>.</w:t>
      </w:r>
      <w:r w:rsidR="00243314" w:rsidRPr="00700165">
        <w:rPr>
          <w:sz w:val="24"/>
          <w:szCs w:val="24"/>
        </w:rPr>
        <w:t xml:space="preserve"> </w:t>
      </w:r>
      <w:r w:rsidR="002F74C5" w:rsidRPr="00700165">
        <w:rPr>
          <w:sz w:val="24"/>
          <w:szCs w:val="24"/>
        </w:rPr>
        <w:t>The overall number o</w:t>
      </w:r>
      <w:r w:rsidRPr="00700165">
        <w:rPr>
          <w:sz w:val="24"/>
          <w:szCs w:val="24"/>
        </w:rPr>
        <w:t xml:space="preserve">f </w:t>
      </w:r>
      <w:r w:rsidRPr="00700165">
        <w:rPr>
          <w:i/>
          <w:sz w:val="24"/>
          <w:szCs w:val="24"/>
        </w:rPr>
        <w:t xml:space="preserve">L. monocytogenes </w:t>
      </w:r>
      <w:r w:rsidRPr="00700165">
        <w:rPr>
          <w:sz w:val="24"/>
          <w:szCs w:val="24"/>
        </w:rPr>
        <w:t>cardiac cases per year is</w:t>
      </w:r>
      <w:r w:rsidR="002F74C5" w:rsidRPr="00700165">
        <w:rPr>
          <w:sz w:val="24"/>
          <w:szCs w:val="24"/>
        </w:rPr>
        <w:t xml:space="preserve"> low</w:t>
      </w:r>
      <w:r w:rsidRPr="00700165">
        <w:rPr>
          <w:sz w:val="24"/>
          <w:szCs w:val="24"/>
        </w:rPr>
        <w:t xml:space="preserve"> but may be under</w:t>
      </w:r>
      <w:r w:rsidR="0090565F" w:rsidRPr="00700165">
        <w:rPr>
          <w:sz w:val="24"/>
          <w:szCs w:val="24"/>
        </w:rPr>
        <w:t xml:space="preserve"> </w:t>
      </w:r>
      <w:r w:rsidRPr="00700165">
        <w:rPr>
          <w:sz w:val="24"/>
          <w:szCs w:val="24"/>
        </w:rPr>
        <w:t>estimated as this facet of infection is not generally well recognized.</w:t>
      </w:r>
      <w:r w:rsidR="00243314" w:rsidRPr="00700165">
        <w:rPr>
          <w:sz w:val="24"/>
          <w:szCs w:val="24"/>
        </w:rPr>
        <w:t xml:space="preserve"> </w:t>
      </w:r>
      <w:r w:rsidRPr="00700165">
        <w:rPr>
          <w:sz w:val="24"/>
          <w:szCs w:val="24"/>
        </w:rPr>
        <w:t>C</w:t>
      </w:r>
      <w:r w:rsidR="002F74C5" w:rsidRPr="00700165">
        <w:rPr>
          <w:sz w:val="24"/>
          <w:szCs w:val="24"/>
        </w:rPr>
        <w:t>olonization of the heart</w:t>
      </w:r>
      <w:r w:rsidR="00264A5C" w:rsidRPr="00700165">
        <w:rPr>
          <w:sz w:val="24"/>
          <w:szCs w:val="24"/>
        </w:rPr>
        <w:t xml:space="preserve"> by pathogens</w:t>
      </w:r>
      <w:r w:rsidR="002F74C5" w:rsidRPr="00700165">
        <w:rPr>
          <w:sz w:val="24"/>
          <w:szCs w:val="24"/>
        </w:rPr>
        <w:t xml:space="preserve"> ofte</w:t>
      </w:r>
      <w:r w:rsidR="002161AF" w:rsidRPr="00700165">
        <w:rPr>
          <w:sz w:val="24"/>
          <w:szCs w:val="24"/>
        </w:rPr>
        <w:t>n requires host predispositions</w:t>
      </w:r>
      <w:r w:rsidR="002F74C5" w:rsidRPr="00700165">
        <w:rPr>
          <w:sz w:val="24"/>
          <w:szCs w:val="24"/>
        </w:rPr>
        <w:t xml:space="preserve"> such as pre-existing </w:t>
      </w:r>
      <w:proofErr w:type="spellStart"/>
      <w:r w:rsidR="002F74C5" w:rsidRPr="00700165">
        <w:rPr>
          <w:sz w:val="24"/>
          <w:szCs w:val="24"/>
        </w:rPr>
        <w:t>valvular</w:t>
      </w:r>
      <w:proofErr w:type="spellEnd"/>
      <w:r w:rsidR="002F74C5" w:rsidRPr="00700165">
        <w:rPr>
          <w:sz w:val="24"/>
          <w:szCs w:val="24"/>
        </w:rPr>
        <w:t xml:space="preserve"> damage or artificial heart valves.</w:t>
      </w:r>
      <w:r w:rsidR="00243314" w:rsidRPr="00700165">
        <w:rPr>
          <w:sz w:val="24"/>
          <w:szCs w:val="24"/>
        </w:rPr>
        <w:t xml:space="preserve"> </w:t>
      </w:r>
      <w:r w:rsidR="002F74C5" w:rsidRPr="00700165">
        <w:rPr>
          <w:sz w:val="24"/>
          <w:szCs w:val="24"/>
        </w:rPr>
        <w:t xml:space="preserve">There are, however, </w:t>
      </w:r>
      <w:r w:rsidRPr="00700165">
        <w:rPr>
          <w:sz w:val="24"/>
          <w:szCs w:val="24"/>
        </w:rPr>
        <w:t xml:space="preserve">isolates of </w:t>
      </w:r>
      <w:r w:rsidRPr="00700165">
        <w:rPr>
          <w:i/>
          <w:sz w:val="24"/>
          <w:szCs w:val="24"/>
        </w:rPr>
        <w:t>L. monocytogenes</w:t>
      </w:r>
      <w:r w:rsidR="002F74C5" w:rsidRPr="00700165">
        <w:rPr>
          <w:sz w:val="24"/>
          <w:szCs w:val="24"/>
        </w:rPr>
        <w:t xml:space="preserve"> </w:t>
      </w:r>
      <w:r w:rsidR="0060449D" w:rsidRPr="00700165">
        <w:rPr>
          <w:sz w:val="24"/>
          <w:szCs w:val="24"/>
        </w:rPr>
        <w:t xml:space="preserve">that </w:t>
      </w:r>
      <w:r w:rsidR="002F74C5" w:rsidRPr="00700165">
        <w:rPr>
          <w:sz w:val="24"/>
          <w:szCs w:val="24"/>
        </w:rPr>
        <w:t xml:space="preserve">have been identified </w:t>
      </w:r>
      <w:r w:rsidR="0060449D" w:rsidRPr="00700165">
        <w:rPr>
          <w:sz w:val="24"/>
          <w:szCs w:val="24"/>
        </w:rPr>
        <w:t>that are notable for their</w:t>
      </w:r>
      <w:r w:rsidRPr="00700165">
        <w:rPr>
          <w:sz w:val="24"/>
          <w:szCs w:val="24"/>
        </w:rPr>
        <w:t xml:space="preserve"> </w:t>
      </w:r>
      <w:r w:rsidR="002F74C5" w:rsidRPr="00700165">
        <w:rPr>
          <w:sz w:val="24"/>
          <w:szCs w:val="24"/>
        </w:rPr>
        <w:t xml:space="preserve">capacity to colonize the hearts of infected animals in the absence of </w:t>
      </w:r>
      <w:r w:rsidR="0060449D" w:rsidRPr="00700165">
        <w:rPr>
          <w:sz w:val="24"/>
          <w:szCs w:val="24"/>
        </w:rPr>
        <w:t>any cardiac damage and/or abnormalities</w:t>
      </w:r>
      <w:r w:rsidR="007D6F65" w:rsidRPr="00700165">
        <w:t xml:space="preserve"> </w:t>
      </w:r>
      <w:hyperlink w:anchor="_ENREF_8" w:tooltip="Alonzo, 2011 #1295" w:history="1">
        <w:r w:rsidR="007A0886" w:rsidRPr="00700165">
          <w:fldChar w:fldCharType="begin"/>
        </w:r>
        <w:r w:rsidR="007A0886" w:rsidRPr="00700165">
          <w:instrText xml:space="preserve"> ADDIN EN.CITE &lt;EndNote&gt;&lt;Cite&gt;&lt;Author&gt;Alonzo&lt;/Author&gt;&lt;Year&gt;2011&lt;/Year&gt;&lt;RecNum&gt;1295&lt;/RecNum&gt;&lt;DisplayText&gt;&lt;style face="superscript"&gt;8&lt;/style&gt;&lt;/DisplayText&gt;&lt;record&gt;&lt;rec-number&gt;1295&lt;/rec-number&gt;&lt;foreign-keys&gt;&lt;key app="EN" db-id="02r255es3x0esoepwsz5t02qswra9te9ap59"&gt;1295&lt;/key&gt;&lt;/foreign-keys&gt;&lt;ref-type name="Journal Article"&gt;17&lt;/ref-type&gt;&lt;contributors&gt;&lt;authors&gt;&lt;author&gt;Alonzo, F., 3rd&lt;/author&gt;&lt;author&gt;Bobo, L. D.&lt;/author&gt;&lt;author&gt;Skiest, D. J.&lt;/author&gt;&lt;author&gt;Freitag, N. E.&lt;/author&gt;&lt;/authors&gt;&lt;/contributors&gt;&lt;auth-address&gt;1 University of Illinois at Chicago;&lt;/auth-address&gt;&lt;titles&gt;&lt;title&gt;Evidence for subpopulations of Listeria monocytogenes with enhanced invasion of cardiac cells&lt;/title&gt;&lt;secondary-title&gt;J Med Microbiol&lt;/secondary-title&gt;&lt;/titles&gt;&lt;periodical&gt;&lt;full-title&gt;J Med Microbiol&lt;/full-title&gt;&lt;/periodical&gt;&lt;edition&gt;2011/01/27&lt;/edition&gt;&lt;dates&gt;&lt;year&gt;2011&lt;/year&gt;&lt;pub-dates&gt;&lt;date&gt;Jan 25&lt;/date&gt;&lt;/pub-dates&gt;&lt;/dates&gt;&lt;isbn&gt;1473-5644 (Electronic)&amp;#xD;0022-2615 (Linking)&lt;/isbn&gt;&lt;accession-num&gt;21266727&lt;/accession-num&gt;&lt;urls&gt;&lt;related-urls&gt;&lt;url&gt;&lt;style face="underline" font="default" size="100%"&gt;http://www.ncbi.nlm.nih.gov/entrez/query.fcgi?cmd=Retrieve&amp;amp;db=PubMed&amp;amp;dopt=Citation&amp;amp;list_uids=21266727&lt;/style&gt;&lt;/url&gt;&lt;/related-urls&gt;&lt;/urls&gt;&lt;electronic-resource-num&gt;&lt;style face="underline" font="default" size="100%"&gt;jmm.0.027185-0 [pii]&lt;/style&gt;&lt;style face="normal" font="default" size="100%"&gt;&amp;#xD;&lt;/style&gt;&lt;style face="underline" font="default" size="100%"&gt;10.1099/jmm.0.027185-0&lt;/style&gt;&lt;/electronic-resource-num&gt;&lt;language&gt;Eng&lt;/language&gt;&lt;/record&gt;&lt;/Cite&gt;&lt;/EndNote&gt;</w:instrText>
        </w:r>
        <w:r w:rsidR="007A0886" w:rsidRPr="00700165">
          <w:fldChar w:fldCharType="separate"/>
        </w:r>
        <w:r w:rsidR="007A0886" w:rsidRPr="00700165">
          <w:rPr>
            <w:noProof/>
            <w:vertAlign w:val="superscript"/>
          </w:rPr>
          <w:t>8</w:t>
        </w:r>
        <w:r w:rsidR="007A0886" w:rsidRPr="00700165">
          <w:fldChar w:fldCharType="end"/>
        </w:r>
      </w:hyperlink>
      <w:r w:rsidR="002F74C5" w:rsidRPr="00700165">
        <w:rPr>
          <w:sz w:val="24"/>
          <w:szCs w:val="24"/>
        </w:rPr>
        <w:t xml:space="preserve">. </w:t>
      </w:r>
    </w:p>
    <w:p w14:paraId="743680A2" w14:textId="77777777" w:rsidR="00243314" w:rsidRPr="00700165" w:rsidRDefault="00243314" w:rsidP="00243314">
      <w:pPr>
        <w:spacing w:after="0" w:line="240" w:lineRule="auto"/>
        <w:rPr>
          <w:sz w:val="24"/>
          <w:szCs w:val="24"/>
        </w:rPr>
      </w:pPr>
    </w:p>
    <w:p w14:paraId="1B2F06D6" w14:textId="74DDED90" w:rsidR="00403334" w:rsidRPr="00700165" w:rsidRDefault="00C65423" w:rsidP="00243314">
      <w:pPr>
        <w:spacing w:after="0" w:line="240" w:lineRule="auto"/>
        <w:rPr>
          <w:sz w:val="24"/>
          <w:szCs w:val="24"/>
        </w:rPr>
      </w:pPr>
      <w:r w:rsidRPr="00700165">
        <w:rPr>
          <w:sz w:val="24"/>
          <w:szCs w:val="24"/>
        </w:rPr>
        <w:t>Herein are</w:t>
      </w:r>
      <w:r w:rsidR="002F74C5" w:rsidRPr="00700165">
        <w:rPr>
          <w:sz w:val="24"/>
          <w:szCs w:val="24"/>
        </w:rPr>
        <w:t xml:space="preserve"> describe</w:t>
      </w:r>
      <w:r w:rsidRPr="00700165">
        <w:rPr>
          <w:sz w:val="24"/>
          <w:szCs w:val="24"/>
        </w:rPr>
        <w:t>d</w:t>
      </w:r>
      <w:r w:rsidR="002F74C5" w:rsidRPr="00700165">
        <w:rPr>
          <w:sz w:val="24"/>
          <w:szCs w:val="24"/>
        </w:rPr>
        <w:t xml:space="preserve"> </w:t>
      </w:r>
      <w:r w:rsidR="002F74C5" w:rsidRPr="00700165">
        <w:rPr>
          <w:i/>
          <w:sz w:val="24"/>
          <w:szCs w:val="24"/>
        </w:rPr>
        <w:t xml:space="preserve">in vitro </w:t>
      </w:r>
      <w:r w:rsidR="002F74C5" w:rsidRPr="00700165">
        <w:rPr>
          <w:sz w:val="24"/>
          <w:szCs w:val="24"/>
        </w:rPr>
        <w:t xml:space="preserve">and </w:t>
      </w:r>
      <w:r w:rsidR="002F74C5" w:rsidRPr="00700165">
        <w:rPr>
          <w:i/>
          <w:sz w:val="24"/>
          <w:szCs w:val="24"/>
        </w:rPr>
        <w:t xml:space="preserve">in vivo </w:t>
      </w:r>
      <w:r w:rsidR="002F74C5" w:rsidRPr="00700165">
        <w:rPr>
          <w:sz w:val="24"/>
          <w:szCs w:val="24"/>
        </w:rPr>
        <w:t xml:space="preserve">methods for assessing </w:t>
      </w:r>
      <w:r w:rsidR="003F724E" w:rsidRPr="00700165">
        <w:rPr>
          <w:sz w:val="24"/>
          <w:szCs w:val="24"/>
        </w:rPr>
        <w:t>bacterial colonization of</w:t>
      </w:r>
      <w:r w:rsidR="002F74C5" w:rsidRPr="00700165">
        <w:rPr>
          <w:sz w:val="24"/>
          <w:szCs w:val="24"/>
        </w:rPr>
        <w:t xml:space="preserve"> cardiac tissue wi</w:t>
      </w:r>
      <w:r w:rsidRPr="00700165">
        <w:rPr>
          <w:sz w:val="24"/>
          <w:szCs w:val="24"/>
        </w:rPr>
        <w:t>thin infected animals using</w:t>
      </w:r>
      <w:r w:rsidR="002F74C5" w:rsidRPr="00700165">
        <w:rPr>
          <w:sz w:val="24"/>
          <w:szCs w:val="24"/>
        </w:rPr>
        <w:t xml:space="preserve"> invasion assays in tissue cultu</w:t>
      </w:r>
      <w:r w:rsidR="003F724E" w:rsidRPr="00700165">
        <w:rPr>
          <w:sz w:val="24"/>
          <w:szCs w:val="24"/>
        </w:rPr>
        <w:t>re</w:t>
      </w:r>
      <w:r w:rsidR="002F74C5" w:rsidRPr="00700165">
        <w:rPr>
          <w:sz w:val="24"/>
          <w:szCs w:val="24"/>
        </w:rPr>
        <w:t xml:space="preserve"> as well as live animal infec</w:t>
      </w:r>
      <w:r w:rsidR="003F724E" w:rsidRPr="00700165">
        <w:rPr>
          <w:sz w:val="24"/>
          <w:szCs w:val="24"/>
        </w:rPr>
        <w:t>tions.</w:t>
      </w:r>
      <w:r w:rsidR="00243314" w:rsidRPr="00700165">
        <w:rPr>
          <w:sz w:val="24"/>
          <w:szCs w:val="24"/>
        </w:rPr>
        <w:t xml:space="preserve"> </w:t>
      </w:r>
      <w:r w:rsidR="003F724E" w:rsidRPr="00700165">
        <w:rPr>
          <w:sz w:val="24"/>
          <w:szCs w:val="24"/>
        </w:rPr>
        <w:t>These methods have proven</w:t>
      </w:r>
      <w:r w:rsidR="002F74C5" w:rsidRPr="00700165">
        <w:rPr>
          <w:sz w:val="24"/>
          <w:szCs w:val="24"/>
        </w:rPr>
        <w:t xml:space="preserve"> useful in not only</w:t>
      </w:r>
      <w:r w:rsidR="003F724E" w:rsidRPr="00700165">
        <w:rPr>
          <w:sz w:val="24"/>
          <w:szCs w:val="24"/>
        </w:rPr>
        <w:t xml:space="preserve"> for</w:t>
      </w:r>
      <w:r w:rsidR="002F74C5" w:rsidRPr="00700165">
        <w:rPr>
          <w:sz w:val="24"/>
          <w:szCs w:val="24"/>
        </w:rPr>
        <w:t xml:space="preserve"> identifying strains with the potential to colonize cardiac tissue in infected animals, but </w:t>
      </w:r>
      <w:r w:rsidRPr="00700165">
        <w:rPr>
          <w:sz w:val="24"/>
          <w:szCs w:val="24"/>
        </w:rPr>
        <w:t>should</w:t>
      </w:r>
      <w:r w:rsidR="003F724E" w:rsidRPr="00700165">
        <w:rPr>
          <w:sz w:val="24"/>
          <w:szCs w:val="24"/>
        </w:rPr>
        <w:t xml:space="preserve"> also be useful</w:t>
      </w:r>
      <w:r w:rsidR="002F74C5" w:rsidRPr="00700165">
        <w:rPr>
          <w:sz w:val="24"/>
          <w:szCs w:val="24"/>
        </w:rPr>
        <w:t xml:space="preserve"> </w:t>
      </w:r>
      <w:r w:rsidR="003F724E" w:rsidRPr="00700165">
        <w:rPr>
          <w:sz w:val="24"/>
          <w:szCs w:val="24"/>
        </w:rPr>
        <w:t>for the identification of</w:t>
      </w:r>
      <w:r w:rsidR="002F74C5" w:rsidRPr="00700165">
        <w:rPr>
          <w:sz w:val="24"/>
          <w:szCs w:val="24"/>
        </w:rPr>
        <w:t xml:space="preserve"> </w:t>
      </w:r>
      <w:r w:rsidR="003F724E" w:rsidRPr="00700165">
        <w:rPr>
          <w:sz w:val="24"/>
          <w:szCs w:val="24"/>
        </w:rPr>
        <w:t>bacterial gene products that serve to</w:t>
      </w:r>
      <w:r w:rsidR="002F74C5" w:rsidRPr="00700165">
        <w:rPr>
          <w:sz w:val="24"/>
          <w:szCs w:val="24"/>
        </w:rPr>
        <w:t xml:space="preserve"> enha</w:t>
      </w:r>
      <w:r w:rsidR="003F724E" w:rsidRPr="00700165">
        <w:rPr>
          <w:sz w:val="24"/>
          <w:szCs w:val="24"/>
        </w:rPr>
        <w:t>nce cardiac cell invasion and/or result in changes in heart pathology</w:t>
      </w:r>
      <w:r w:rsidR="002F74C5" w:rsidRPr="00700165">
        <w:rPr>
          <w:sz w:val="24"/>
          <w:szCs w:val="24"/>
        </w:rPr>
        <w:t>.</w:t>
      </w:r>
      <w:r w:rsidR="00243314" w:rsidRPr="00700165">
        <w:rPr>
          <w:sz w:val="24"/>
          <w:szCs w:val="24"/>
        </w:rPr>
        <w:t xml:space="preserve"> </w:t>
      </w:r>
      <w:r w:rsidR="002F74C5" w:rsidRPr="00700165">
        <w:rPr>
          <w:sz w:val="24"/>
          <w:szCs w:val="24"/>
        </w:rPr>
        <w:t xml:space="preserve">These methods </w:t>
      </w:r>
      <w:r w:rsidR="003F724E" w:rsidRPr="00700165">
        <w:rPr>
          <w:sz w:val="24"/>
          <w:szCs w:val="24"/>
        </w:rPr>
        <w:t>facilitate the</w:t>
      </w:r>
      <w:r w:rsidR="002F74C5" w:rsidRPr="00700165">
        <w:rPr>
          <w:sz w:val="24"/>
          <w:szCs w:val="24"/>
        </w:rPr>
        <w:t xml:space="preserve"> comparison </w:t>
      </w:r>
      <w:r w:rsidR="003F724E" w:rsidRPr="00700165">
        <w:rPr>
          <w:sz w:val="24"/>
          <w:szCs w:val="24"/>
        </w:rPr>
        <w:t xml:space="preserve">of </w:t>
      </w:r>
      <w:proofErr w:type="spellStart"/>
      <w:r w:rsidR="003F724E" w:rsidRPr="00700165">
        <w:rPr>
          <w:sz w:val="24"/>
          <w:szCs w:val="24"/>
        </w:rPr>
        <w:t>cardiotropism</w:t>
      </w:r>
      <w:proofErr w:type="spellEnd"/>
      <w:r w:rsidR="003F724E" w:rsidRPr="00700165">
        <w:rPr>
          <w:sz w:val="24"/>
          <w:szCs w:val="24"/>
        </w:rPr>
        <w:t xml:space="preserve"> between </w:t>
      </w:r>
      <w:r w:rsidR="002F74C5" w:rsidRPr="00700165">
        <w:rPr>
          <w:sz w:val="24"/>
          <w:szCs w:val="24"/>
        </w:rPr>
        <w:t>multiple strains</w:t>
      </w:r>
      <w:r w:rsidR="00915A7C" w:rsidRPr="00700165">
        <w:rPr>
          <w:sz w:val="24"/>
          <w:szCs w:val="24"/>
        </w:rPr>
        <w:t>.</w:t>
      </w:r>
      <w:r w:rsidR="00243314" w:rsidRPr="00700165">
        <w:rPr>
          <w:sz w:val="24"/>
          <w:szCs w:val="24"/>
        </w:rPr>
        <w:t xml:space="preserve"> </w:t>
      </w:r>
      <w:r w:rsidR="00915A7C" w:rsidRPr="00700165">
        <w:rPr>
          <w:sz w:val="24"/>
          <w:szCs w:val="24"/>
        </w:rPr>
        <w:t>For</w:t>
      </w:r>
      <w:r w:rsidR="002F74C5" w:rsidRPr="00700165">
        <w:rPr>
          <w:sz w:val="24"/>
          <w:szCs w:val="24"/>
        </w:rPr>
        <w:t xml:space="preserve"> </w:t>
      </w:r>
      <w:r w:rsidRPr="00700165">
        <w:rPr>
          <w:sz w:val="24"/>
          <w:szCs w:val="24"/>
        </w:rPr>
        <w:t>the methods described here</w:t>
      </w:r>
      <w:r w:rsidR="00915A7C" w:rsidRPr="00700165">
        <w:rPr>
          <w:sz w:val="24"/>
          <w:szCs w:val="24"/>
        </w:rPr>
        <w:t xml:space="preserve">, </w:t>
      </w:r>
      <w:r w:rsidRPr="00700165">
        <w:rPr>
          <w:i/>
          <w:sz w:val="24"/>
          <w:szCs w:val="24"/>
        </w:rPr>
        <w:t>L. monocytogenes</w:t>
      </w:r>
      <w:r w:rsidRPr="00700165">
        <w:rPr>
          <w:sz w:val="24"/>
          <w:szCs w:val="24"/>
        </w:rPr>
        <w:t xml:space="preserve"> </w:t>
      </w:r>
      <w:r w:rsidR="00915A7C" w:rsidRPr="00700165">
        <w:rPr>
          <w:sz w:val="24"/>
          <w:szCs w:val="24"/>
        </w:rPr>
        <w:t>10403S is used as a well-studied representative of a</w:t>
      </w:r>
      <w:r w:rsidR="002F74C5" w:rsidRPr="00700165">
        <w:rPr>
          <w:sz w:val="24"/>
          <w:szCs w:val="24"/>
        </w:rPr>
        <w:t xml:space="preserve"> non-</w:t>
      </w:r>
      <w:proofErr w:type="spellStart"/>
      <w:r w:rsidR="002F74C5" w:rsidRPr="00700165">
        <w:rPr>
          <w:sz w:val="24"/>
          <w:szCs w:val="24"/>
        </w:rPr>
        <w:t>cardiotropic</w:t>
      </w:r>
      <w:proofErr w:type="spellEnd"/>
      <w:r w:rsidR="002F74C5" w:rsidRPr="00700165">
        <w:rPr>
          <w:sz w:val="24"/>
          <w:szCs w:val="24"/>
        </w:rPr>
        <w:t xml:space="preserve"> </w:t>
      </w:r>
      <w:r w:rsidRPr="00700165">
        <w:rPr>
          <w:sz w:val="24"/>
          <w:szCs w:val="24"/>
        </w:rPr>
        <w:t>strain and the clinical isolate</w:t>
      </w:r>
      <w:r w:rsidR="002F74C5" w:rsidRPr="00700165">
        <w:rPr>
          <w:sz w:val="24"/>
          <w:szCs w:val="24"/>
        </w:rPr>
        <w:t xml:space="preserve"> 07PF0776 </w:t>
      </w:r>
      <w:r w:rsidRPr="00700165">
        <w:rPr>
          <w:sz w:val="24"/>
          <w:szCs w:val="24"/>
        </w:rPr>
        <w:t xml:space="preserve">is </w:t>
      </w:r>
      <w:r w:rsidR="002F74C5" w:rsidRPr="00700165">
        <w:rPr>
          <w:sz w:val="24"/>
          <w:szCs w:val="24"/>
        </w:rPr>
        <w:t>used as</w:t>
      </w:r>
      <w:r w:rsidRPr="00700165">
        <w:rPr>
          <w:sz w:val="24"/>
          <w:szCs w:val="24"/>
        </w:rPr>
        <w:t xml:space="preserve"> a representative example</w:t>
      </w:r>
      <w:r w:rsidR="002F74C5" w:rsidRPr="00700165">
        <w:rPr>
          <w:sz w:val="24"/>
          <w:szCs w:val="24"/>
        </w:rPr>
        <w:t xml:space="preserve"> of </w:t>
      </w:r>
      <w:r w:rsidRPr="00700165">
        <w:rPr>
          <w:sz w:val="24"/>
          <w:szCs w:val="24"/>
        </w:rPr>
        <w:t xml:space="preserve">a </w:t>
      </w:r>
      <w:proofErr w:type="spellStart"/>
      <w:r w:rsidR="002F74C5" w:rsidRPr="00700165">
        <w:rPr>
          <w:sz w:val="24"/>
          <w:szCs w:val="24"/>
        </w:rPr>
        <w:t>cardiotropic</w:t>
      </w:r>
      <w:proofErr w:type="spellEnd"/>
      <w:r w:rsidR="002F74C5" w:rsidRPr="00700165">
        <w:rPr>
          <w:sz w:val="24"/>
          <w:szCs w:val="24"/>
        </w:rPr>
        <w:t xml:space="preserve"> strain. </w:t>
      </w:r>
      <w:r w:rsidR="001319F2" w:rsidRPr="00700165">
        <w:rPr>
          <w:sz w:val="24"/>
          <w:szCs w:val="24"/>
        </w:rPr>
        <w:t xml:space="preserve">These two strains were chosen </w:t>
      </w:r>
      <w:r w:rsidR="007D6F65" w:rsidRPr="00700165">
        <w:rPr>
          <w:sz w:val="24"/>
          <w:szCs w:val="24"/>
        </w:rPr>
        <w:t>to provide a comparison for bacterial invasion of</w:t>
      </w:r>
      <w:r w:rsidR="001319F2" w:rsidRPr="00700165">
        <w:rPr>
          <w:sz w:val="24"/>
          <w:szCs w:val="24"/>
        </w:rPr>
        <w:t xml:space="preserve"> cardiac cells </w:t>
      </w:r>
      <w:r w:rsidR="001319F2" w:rsidRPr="00700165">
        <w:rPr>
          <w:i/>
          <w:sz w:val="24"/>
          <w:szCs w:val="24"/>
        </w:rPr>
        <w:t>in vitro</w:t>
      </w:r>
      <w:r w:rsidR="007D6F65" w:rsidRPr="00700165">
        <w:rPr>
          <w:sz w:val="24"/>
          <w:szCs w:val="24"/>
        </w:rPr>
        <w:t xml:space="preserve"> and colonization of</w:t>
      </w:r>
      <w:r w:rsidR="001319F2" w:rsidRPr="00700165">
        <w:rPr>
          <w:sz w:val="24"/>
          <w:szCs w:val="24"/>
        </w:rPr>
        <w:t xml:space="preserve"> hearts of infected mice </w:t>
      </w:r>
      <w:r w:rsidR="001319F2" w:rsidRPr="00700165">
        <w:rPr>
          <w:i/>
          <w:sz w:val="24"/>
          <w:szCs w:val="24"/>
        </w:rPr>
        <w:t>in vivo</w:t>
      </w:r>
      <w:r w:rsidR="001319F2" w:rsidRPr="00700165">
        <w:rPr>
          <w:sz w:val="24"/>
          <w:szCs w:val="24"/>
        </w:rPr>
        <w:t xml:space="preserve">. The isolate 07PF0776 is a clinical isolate recovered from an </w:t>
      </w:r>
      <w:r w:rsidR="001319F2" w:rsidRPr="00700165">
        <w:rPr>
          <w:sz w:val="24"/>
          <w:szCs w:val="24"/>
        </w:rPr>
        <w:lastRenderedPageBreak/>
        <w:t>interventricular abscess that caused a fatal arrhythmia in an HIV+ patient</w:t>
      </w:r>
      <w:r w:rsidR="007D6F65" w:rsidRPr="00700165">
        <w:t xml:space="preserve"> </w:t>
      </w:r>
      <w:hyperlink w:anchor="_ENREF_8" w:tooltip="Alonzo, 2011 #1295" w:history="1">
        <w:r w:rsidR="007A0886" w:rsidRPr="00700165">
          <w:fldChar w:fldCharType="begin"/>
        </w:r>
        <w:r w:rsidR="007A0886" w:rsidRPr="00700165">
          <w:instrText xml:space="preserve"> ADDIN EN.CITE &lt;EndNote&gt;&lt;Cite&gt;&lt;Author&gt;Alonzo&lt;/Author&gt;&lt;Year&gt;2011&lt;/Year&gt;&lt;RecNum&gt;1295&lt;/RecNum&gt;&lt;DisplayText&gt;&lt;style face="superscript"&gt;8&lt;/style&gt;&lt;/DisplayText&gt;&lt;record&gt;&lt;rec-number&gt;1295&lt;/rec-number&gt;&lt;foreign-keys&gt;&lt;key app="EN" db-id="02r255es3x0esoepwsz5t02qswra9te9ap59"&gt;1295&lt;/key&gt;&lt;/foreign-keys&gt;&lt;ref-type name="Journal Article"&gt;17&lt;/ref-type&gt;&lt;contributors&gt;&lt;authors&gt;&lt;author&gt;Alonzo, F., 3rd&lt;/author&gt;&lt;author&gt;Bobo, L. D.&lt;/author&gt;&lt;author&gt;Skiest, D. J.&lt;/author&gt;&lt;author&gt;Freitag, N. E.&lt;/author&gt;&lt;/authors&gt;&lt;/contributors&gt;&lt;auth-address&gt;1 University of Illinois at Chicago;&lt;/auth-address&gt;&lt;titles&gt;&lt;title&gt;Evidence for subpopulations of Listeria monocytogenes with enhanced invasion of cardiac cells&lt;/title&gt;&lt;secondary-title&gt;J Med Microbiol&lt;/secondary-title&gt;&lt;/titles&gt;&lt;periodical&gt;&lt;full-title&gt;J Med Microbiol&lt;/full-title&gt;&lt;/periodical&gt;&lt;edition&gt;2011/01/27&lt;/edition&gt;&lt;dates&gt;&lt;year&gt;2011&lt;/year&gt;&lt;pub-dates&gt;&lt;date&gt;Jan 25&lt;/date&gt;&lt;/pub-dates&gt;&lt;/dates&gt;&lt;isbn&gt;1473-5644 (Electronic)&amp;#xD;0022-2615 (Linking)&lt;/isbn&gt;&lt;accession-num&gt;21266727&lt;/accession-num&gt;&lt;urls&gt;&lt;related-urls&gt;&lt;url&gt;&lt;style face="underline" font="default" size="100%"&gt;http://www.ncbi.nlm.nih.gov/entrez/query.fcgi?cmd=Retrieve&amp;amp;db=PubMed&amp;amp;dopt=Citation&amp;amp;list_uids=21266727&lt;/style&gt;&lt;/url&gt;&lt;/related-urls&gt;&lt;/urls&gt;&lt;electronic-resource-num&gt;&lt;style face="underline" font="default" size="100%"&gt;jmm.0.027185-0 [pii]&lt;/style&gt;&lt;style face="normal" font="default" size="100%"&gt;&amp;#xD;&lt;/style&gt;&lt;style face="underline" font="default" size="100%"&gt;10.1099/jmm.0.027185-0&lt;/style&gt;&lt;/electronic-resource-num&gt;&lt;language&gt;Eng&lt;/language&gt;&lt;/record&gt;&lt;/Cite&gt;&lt;/EndNote&gt;</w:instrText>
        </w:r>
        <w:r w:rsidR="007A0886" w:rsidRPr="00700165">
          <w:fldChar w:fldCharType="separate"/>
        </w:r>
        <w:r w:rsidR="007A0886" w:rsidRPr="00700165">
          <w:rPr>
            <w:noProof/>
            <w:vertAlign w:val="superscript"/>
          </w:rPr>
          <w:t>8</w:t>
        </w:r>
        <w:r w:rsidR="007A0886" w:rsidRPr="00700165">
          <w:fldChar w:fldCharType="end"/>
        </w:r>
      </w:hyperlink>
      <w:r w:rsidR="001319F2" w:rsidRPr="00700165">
        <w:rPr>
          <w:sz w:val="24"/>
          <w:szCs w:val="24"/>
        </w:rPr>
        <w:t>.</w:t>
      </w:r>
      <w:r w:rsidRPr="00700165">
        <w:rPr>
          <w:sz w:val="24"/>
          <w:szCs w:val="24"/>
        </w:rPr>
        <w:t xml:space="preserve"> </w:t>
      </w:r>
      <w:r w:rsidRPr="00700165">
        <w:rPr>
          <w:i/>
          <w:sz w:val="24"/>
          <w:szCs w:val="24"/>
        </w:rPr>
        <w:t xml:space="preserve">L. monocytogenes </w:t>
      </w:r>
      <w:r w:rsidRPr="00700165">
        <w:rPr>
          <w:sz w:val="24"/>
          <w:szCs w:val="24"/>
        </w:rPr>
        <w:t>isolates</w:t>
      </w:r>
      <w:r w:rsidR="002F74C5" w:rsidRPr="00700165">
        <w:rPr>
          <w:sz w:val="24"/>
          <w:szCs w:val="24"/>
        </w:rPr>
        <w:t xml:space="preserve"> may vary in their virulence potential, and given the propensity for </w:t>
      </w:r>
      <w:r w:rsidR="002F74C5" w:rsidRPr="00700165">
        <w:rPr>
          <w:i/>
          <w:sz w:val="24"/>
          <w:szCs w:val="24"/>
        </w:rPr>
        <w:t>Listeria</w:t>
      </w:r>
      <w:r w:rsidR="002F74C5" w:rsidRPr="00700165">
        <w:rPr>
          <w:sz w:val="24"/>
          <w:szCs w:val="24"/>
        </w:rPr>
        <w:t xml:space="preserve"> to infect </w:t>
      </w:r>
      <w:r w:rsidR="00E21892" w:rsidRPr="00700165">
        <w:rPr>
          <w:sz w:val="24"/>
          <w:szCs w:val="24"/>
        </w:rPr>
        <w:t>persons with immunosuppression</w:t>
      </w:r>
      <w:r w:rsidR="002F74C5" w:rsidRPr="00700165">
        <w:rPr>
          <w:sz w:val="24"/>
          <w:szCs w:val="24"/>
        </w:rPr>
        <w:t xml:space="preserve"> and pregnant women, </w:t>
      </w:r>
      <w:r w:rsidR="00E21892" w:rsidRPr="00700165">
        <w:rPr>
          <w:sz w:val="24"/>
          <w:szCs w:val="24"/>
        </w:rPr>
        <w:t xml:space="preserve">persons within </w:t>
      </w:r>
      <w:r w:rsidR="002F74C5" w:rsidRPr="00700165">
        <w:rPr>
          <w:sz w:val="24"/>
          <w:szCs w:val="24"/>
        </w:rPr>
        <w:t>these pop</w:t>
      </w:r>
      <w:r w:rsidR="00403334" w:rsidRPr="00700165">
        <w:rPr>
          <w:sz w:val="24"/>
          <w:szCs w:val="24"/>
        </w:rPr>
        <w:t>ulations should exercise</w:t>
      </w:r>
      <w:r w:rsidR="002F74C5" w:rsidRPr="00700165">
        <w:rPr>
          <w:sz w:val="24"/>
          <w:szCs w:val="24"/>
        </w:rPr>
        <w:t xml:space="preserve"> caution while assessing different clinical isolates. </w:t>
      </w:r>
    </w:p>
    <w:p w14:paraId="7CF113CC" w14:textId="77777777" w:rsidR="00C65423" w:rsidRPr="00700165" w:rsidRDefault="00C65423" w:rsidP="00243314">
      <w:pPr>
        <w:spacing w:after="0" w:line="240" w:lineRule="auto"/>
        <w:rPr>
          <w:sz w:val="24"/>
          <w:szCs w:val="24"/>
        </w:rPr>
      </w:pPr>
    </w:p>
    <w:p w14:paraId="4D24DADE" w14:textId="2509D98F" w:rsidR="00D759B2" w:rsidRPr="00700165" w:rsidRDefault="00243314" w:rsidP="00243314">
      <w:pPr>
        <w:spacing w:after="0" w:line="240" w:lineRule="auto"/>
        <w:rPr>
          <w:b/>
          <w:sz w:val="24"/>
          <w:szCs w:val="24"/>
        </w:rPr>
      </w:pPr>
      <w:r w:rsidRPr="00700165">
        <w:rPr>
          <w:b/>
          <w:sz w:val="24"/>
          <w:szCs w:val="24"/>
        </w:rPr>
        <w:t>PROTOCOL:</w:t>
      </w:r>
    </w:p>
    <w:p w14:paraId="11000337" w14:textId="77777777" w:rsidR="00243314" w:rsidRPr="00700165" w:rsidRDefault="00243314" w:rsidP="00243314">
      <w:pPr>
        <w:spacing w:after="0" w:line="240" w:lineRule="auto"/>
        <w:rPr>
          <w:b/>
          <w:sz w:val="24"/>
          <w:szCs w:val="24"/>
        </w:rPr>
      </w:pPr>
    </w:p>
    <w:p w14:paraId="19ED5955" w14:textId="408D8727" w:rsidR="002F74C5" w:rsidRPr="00700165" w:rsidRDefault="00403334" w:rsidP="00243314">
      <w:pPr>
        <w:pStyle w:val="ListParagraph"/>
        <w:numPr>
          <w:ilvl w:val="0"/>
          <w:numId w:val="1"/>
        </w:numPr>
        <w:spacing w:after="0" w:line="240" w:lineRule="auto"/>
        <w:ind w:left="0" w:firstLine="0"/>
        <w:rPr>
          <w:b/>
          <w:sz w:val="24"/>
          <w:szCs w:val="24"/>
        </w:rPr>
      </w:pPr>
      <w:r w:rsidRPr="00700165">
        <w:rPr>
          <w:b/>
          <w:sz w:val="24"/>
          <w:szCs w:val="24"/>
        </w:rPr>
        <w:t>Storage and Culture</w:t>
      </w:r>
      <w:r w:rsidR="00E21892" w:rsidRPr="00700165">
        <w:rPr>
          <w:b/>
          <w:sz w:val="24"/>
          <w:szCs w:val="24"/>
        </w:rPr>
        <w:t xml:space="preserve"> Conditions </w:t>
      </w:r>
      <w:r w:rsidR="003F135D" w:rsidRPr="00700165">
        <w:rPr>
          <w:b/>
          <w:sz w:val="24"/>
          <w:szCs w:val="24"/>
        </w:rPr>
        <w:t>for</w:t>
      </w:r>
      <w:r w:rsidR="00E21892" w:rsidRPr="00700165">
        <w:rPr>
          <w:b/>
          <w:sz w:val="24"/>
          <w:szCs w:val="24"/>
        </w:rPr>
        <w:t xml:space="preserve"> </w:t>
      </w:r>
      <w:r w:rsidRPr="00700165">
        <w:rPr>
          <w:b/>
          <w:i/>
          <w:sz w:val="24"/>
          <w:szCs w:val="24"/>
        </w:rPr>
        <w:t>L. monocytogenes</w:t>
      </w:r>
      <w:r w:rsidR="00E21892" w:rsidRPr="00700165">
        <w:rPr>
          <w:b/>
          <w:i/>
          <w:sz w:val="24"/>
          <w:szCs w:val="24"/>
        </w:rPr>
        <w:t xml:space="preserve"> </w:t>
      </w:r>
      <w:r w:rsidR="00E21892" w:rsidRPr="00700165">
        <w:rPr>
          <w:b/>
          <w:sz w:val="24"/>
          <w:szCs w:val="24"/>
        </w:rPr>
        <w:t>Strains</w:t>
      </w:r>
      <w:r w:rsidR="00020015" w:rsidRPr="00700165">
        <w:rPr>
          <w:b/>
          <w:sz w:val="24"/>
          <w:szCs w:val="24"/>
        </w:rPr>
        <w:br/>
      </w:r>
    </w:p>
    <w:p w14:paraId="4188CDD2" w14:textId="049BA165" w:rsidR="00E21892" w:rsidRPr="00700165" w:rsidRDefault="003163E9" w:rsidP="00243314">
      <w:pPr>
        <w:pStyle w:val="ListParagraph"/>
        <w:spacing w:after="0" w:line="240" w:lineRule="auto"/>
        <w:ind w:left="0"/>
        <w:rPr>
          <w:sz w:val="24"/>
          <w:szCs w:val="24"/>
        </w:rPr>
      </w:pPr>
      <w:r w:rsidRPr="00700165">
        <w:rPr>
          <w:sz w:val="24"/>
          <w:szCs w:val="24"/>
        </w:rPr>
        <w:t xml:space="preserve">1.1) </w:t>
      </w:r>
      <w:r w:rsidR="00E21892" w:rsidRPr="00700165">
        <w:rPr>
          <w:sz w:val="24"/>
          <w:szCs w:val="24"/>
        </w:rPr>
        <w:t>Prepare solid media by autoclaving brain-heart infusion agar (BHI) and pouring the molten media into petri plates.</w:t>
      </w:r>
      <w:r w:rsidR="00243314" w:rsidRPr="00700165">
        <w:rPr>
          <w:sz w:val="24"/>
          <w:szCs w:val="24"/>
        </w:rPr>
        <w:t xml:space="preserve"> </w:t>
      </w:r>
      <w:r w:rsidR="00E21892" w:rsidRPr="00700165">
        <w:rPr>
          <w:sz w:val="24"/>
          <w:szCs w:val="24"/>
        </w:rPr>
        <w:t>Allow the plates to dry overnight at room temperature, then overnight again at 37</w:t>
      </w:r>
      <m:oMath>
        <m:r>
          <w:rPr>
            <w:rFonts w:ascii="Cambria Math" w:hAnsi="Cambria Math"/>
            <w:sz w:val="24"/>
            <w:szCs w:val="24"/>
          </w:rPr>
          <m:t xml:space="preserve"> °</m:t>
        </m:r>
      </m:oMath>
      <w:r w:rsidR="00E21892" w:rsidRPr="00700165">
        <w:rPr>
          <w:rFonts w:eastAsiaTheme="minorEastAsia"/>
          <w:sz w:val="24"/>
          <w:szCs w:val="24"/>
        </w:rPr>
        <w:t>C.</w:t>
      </w:r>
      <w:r w:rsidR="00020015" w:rsidRPr="00700165">
        <w:rPr>
          <w:rFonts w:eastAsiaTheme="minorEastAsia"/>
          <w:sz w:val="24"/>
          <w:szCs w:val="24"/>
        </w:rPr>
        <w:br/>
      </w:r>
    </w:p>
    <w:p w14:paraId="384CD71E" w14:textId="3996C5BF" w:rsidR="00020015" w:rsidRPr="00700165" w:rsidRDefault="003163E9" w:rsidP="00243314">
      <w:pPr>
        <w:pStyle w:val="ListParagraph"/>
        <w:spacing w:after="0" w:line="240" w:lineRule="auto"/>
        <w:ind w:left="0"/>
        <w:rPr>
          <w:sz w:val="24"/>
          <w:szCs w:val="24"/>
        </w:rPr>
      </w:pPr>
      <w:r w:rsidRPr="00700165">
        <w:rPr>
          <w:rFonts w:eastAsiaTheme="minorEastAsia"/>
          <w:sz w:val="24"/>
          <w:szCs w:val="24"/>
        </w:rPr>
        <w:t xml:space="preserve">1.2) </w:t>
      </w:r>
      <w:r w:rsidR="00E21892" w:rsidRPr="00700165">
        <w:rPr>
          <w:rFonts w:eastAsiaTheme="minorEastAsia"/>
          <w:sz w:val="24"/>
          <w:szCs w:val="24"/>
        </w:rPr>
        <w:t xml:space="preserve">Using a sterile loop, obtain a small sample of </w:t>
      </w:r>
      <w:r w:rsidR="009C78E9" w:rsidRPr="00700165">
        <w:rPr>
          <w:rFonts w:eastAsiaTheme="minorEastAsia"/>
          <w:i/>
          <w:sz w:val="24"/>
          <w:szCs w:val="24"/>
        </w:rPr>
        <w:t>L. monocytogenes</w:t>
      </w:r>
      <w:r w:rsidR="00E21892" w:rsidRPr="00700165">
        <w:rPr>
          <w:rFonts w:eastAsiaTheme="minorEastAsia"/>
          <w:sz w:val="24"/>
          <w:szCs w:val="24"/>
        </w:rPr>
        <w:t xml:space="preserve"> from either previously made freezer stocks (</w:t>
      </w:r>
      <w:r w:rsidR="000272CF" w:rsidRPr="00700165">
        <w:rPr>
          <w:rFonts w:eastAsiaTheme="minorEastAsia"/>
          <w:sz w:val="24"/>
          <w:szCs w:val="24"/>
        </w:rPr>
        <w:t>bacteria suspended in 2</w:t>
      </w:r>
      <w:r w:rsidR="00E21892" w:rsidRPr="00700165">
        <w:rPr>
          <w:rFonts w:eastAsiaTheme="minorEastAsia"/>
          <w:sz w:val="24"/>
          <w:szCs w:val="24"/>
        </w:rPr>
        <w:t xml:space="preserve">0% </w:t>
      </w:r>
      <w:r w:rsidR="00FC1507" w:rsidRPr="00700165">
        <w:rPr>
          <w:rFonts w:eastAsiaTheme="minorEastAsia"/>
          <w:sz w:val="24"/>
          <w:szCs w:val="24"/>
        </w:rPr>
        <w:t>g</w:t>
      </w:r>
      <w:r w:rsidR="00E21892" w:rsidRPr="00700165">
        <w:rPr>
          <w:rFonts w:eastAsiaTheme="minorEastAsia"/>
          <w:sz w:val="24"/>
          <w:szCs w:val="24"/>
        </w:rPr>
        <w:t>lycerol in BHI liquid media, stored at -80</w:t>
      </w:r>
      <m:oMath>
        <m:r>
          <w:rPr>
            <w:rFonts w:ascii="Cambria Math" w:eastAsiaTheme="minorEastAsia" w:hAnsi="Cambria Math"/>
            <w:sz w:val="24"/>
            <w:szCs w:val="24"/>
          </w:rPr>
          <m:t xml:space="preserve"> </m:t>
        </m:r>
        <m:r>
          <w:rPr>
            <w:rFonts w:ascii="Cambria Math" w:hAnsi="Cambria Math"/>
            <w:sz w:val="24"/>
            <w:szCs w:val="24"/>
          </w:rPr>
          <m:t>°</m:t>
        </m:r>
      </m:oMath>
      <w:r w:rsidR="00E21892" w:rsidRPr="00700165">
        <w:rPr>
          <w:rFonts w:eastAsiaTheme="minorEastAsia"/>
          <w:sz w:val="24"/>
          <w:szCs w:val="24"/>
        </w:rPr>
        <w:t>C)</w:t>
      </w:r>
      <w:r w:rsidR="009C78E9" w:rsidRPr="00700165">
        <w:rPr>
          <w:rFonts w:eastAsiaTheme="minorEastAsia"/>
          <w:sz w:val="24"/>
          <w:szCs w:val="24"/>
        </w:rPr>
        <w:t xml:space="preserve"> </w:t>
      </w:r>
      <w:r w:rsidR="00E21892" w:rsidRPr="00700165">
        <w:rPr>
          <w:rFonts w:eastAsiaTheme="minorEastAsia"/>
          <w:sz w:val="24"/>
          <w:szCs w:val="24"/>
        </w:rPr>
        <w:t xml:space="preserve">or </w:t>
      </w:r>
      <w:r w:rsidR="000272CF" w:rsidRPr="00700165">
        <w:rPr>
          <w:rFonts w:eastAsiaTheme="minorEastAsia"/>
          <w:sz w:val="24"/>
          <w:szCs w:val="24"/>
        </w:rPr>
        <w:t xml:space="preserve">from </w:t>
      </w:r>
      <w:r w:rsidR="00E21892" w:rsidRPr="00700165">
        <w:rPr>
          <w:rFonts w:eastAsiaTheme="minorEastAsia"/>
          <w:sz w:val="24"/>
          <w:szCs w:val="24"/>
        </w:rPr>
        <w:t>an agar plate</w:t>
      </w:r>
      <w:r w:rsidR="009C78E9" w:rsidRPr="00700165">
        <w:rPr>
          <w:rFonts w:eastAsiaTheme="minorEastAsia"/>
          <w:sz w:val="24"/>
          <w:szCs w:val="24"/>
        </w:rPr>
        <w:t xml:space="preserve"> containing colonies</w:t>
      </w:r>
      <w:r w:rsidR="00E21892" w:rsidRPr="00700165">
        <w:rPr>
          <w:rFonts w:eastAsiaTheme="minorEastAsia"/>
          <w:sz w:val="24"/>
          <w:szCs w:val="24"/>
        </w:rPr>
        <w:t xml:space="preserve"> previously struck for isolation. </w:t>
      </w:r>
      <w:r w:rsidR="00020015" w:rsidRPr="00700165">
        <w:rPr>
          <w:rFonts w:eastAsiaTheme="minorEastAsia"/>
          <w:sz w:val="24"/>
          <w:szCs w:val="24"/>
        </w:rPr>
        <w:br/>
      </w:r>
    </w:p>
    <w:p w14:paraId="76E56DF7" w14:textId="1F14EC1B" w:rsidR="00020015" w:rsidRPr="00700165" w:rsidRDefault="003163E9" w:rsidP="00243314">
      <w:pPr>
        <w:pStyle w:val="ListParagraph"/>
        <w:spacing w:after="0" w:line="240" w:lineRule="auto"/>
        <w:ind w:left="0"/>
        <w:rPr>
          <w:rFonts w:eastAsiaTheme="minorEastAsia"/>
          <w:sz w:val="24"/>
          <w:szCs w:val="24"/>
        </w:rPr>
      </w:pPr>
      <w:r w:rsidRPr="00700165">
        <w:rPr>
          <w:rFonts w:eastAsiaTheme="minorEastAsia"/>
          <w:sz w:val="24"/>
          <w:szCs w:val="24"/>
        </w:rPr>
        <w:t xml:space="preserve">1.3) </w:t>
      </w:r>
      <w:r w:rsidR="00E21892" w:rsidRPr="00700165">
        <w:rPr>
          <w:rFonts w:eastAsiaTheme="minorEastAsia"/>
          <w:sz w:val="24"/>
          <w:szCs w:val="24"/>
        </w:rPr>
        <w:t>Using aseptic technique, streak the sample for</w:t>
      </w:r>
      <w:r w:rsidR="009C78E9" w:rsidRPr="00700165">
        <w:rPr>
          <w:rFonts w:eastAsiaTheme="minorEastAsia"/>
          <w:sz w:val="24"/>
          <w:szCs w:val="24"/>
        </w:rPr>
        <w:t xml:space="preserve"> single colony</w:t>
      </w:r>
      <w:r w:rsidR="00E21892" w:rsidRPr="00700165">
        <w:rPr>
          <w:rFonts w:eastAsiaTheme="minorEastAsia"/>
          <w:sz w:val="24"/>
          <w:szCs w:val="24"/>
        </w:rPr>
        <w:t xml:space="preserve"> </w:t>
      </w:r>
      <w:r w:rsidR="009C78E9" w:rsidRPr="00700165">
        <w:rPr>
          <w:rFonts w:eastAsiaTheme="minorEastAsia"/>
          <w:sz w:val="24"/>
          <w:szCs w:val="24"/>
        </w:rPr>
        <w:t>isolation</w:t>
      </w:r>
      <w:r w:rsidR="00E21892" w:rsidRPr="00700165">
        <w:rPr>
          <w:rFonts w:eastAsiaTheme="minorEastAsia"/>
          <w:sz w:val="24"/>
          <w:szCs w:val="24"/>
        </w:rPr>
        <w:t xml:space="preserve">. Be sure to sterilize the loop between </w:t>
      </w:r>
      <w:r w:rsidR="009C78E9" w:rsidRPr="00700165">
        <w:rPr>
          <w:rFonts w:eastAsiaTheme="minorEastAsia"/>
          <w:sz w:val="24"/>
          <w:szCs w:val="24"/>
        </w:rPr>
        <w:t xml:space="preserve">cross </w:t>
      </w:r>
      <w:r w:rsidR="00E21892" w:rsidRPr="00700165">
        <w:rPr>
          <w:rFonts w:eastAsiaTheme="minorEastAsia"/>
          <w:sz w:val="24"/>
          <w:szCs w:val="24"/>
        </w:rPr>
        <w:t xml:space="preserve">streaks to prevent excess carry-over and ensure the isolation of individual colonies of the strain being assessed. </w:t>
      </w:r>
      <w:r w:rsidR="00020015" w:rsidRPr="00700165">
        <w:rPr>
          <w:rFonts w:eastAsiaTheme="minorEastAsia"/>
          <w:sz w:val="24"/>
          <w:szCs w:val="24"/>
        </w:rPr>
        <w:t xml:space="preserve">Incubate the plate(s) overnight at </w:t>
      </w:r>
      <w:r w:rsidR="00020015" w:rsidRPr="00700165">
        <w:rPr>
          <w:sz w:val="24"/>
          <w:szCs w:val="24"/>
        </w:rPr>
        <w:t>37</w:t>
      </w:r>
      <m:oMath>
        <m:r>
          <w:rPr>
            <w:rFonts w:ascii="Cambria Math" w:hAnsi="Cambria Math"/>
            <w:sz w:val="24"/>
            <w:szCs w:val="24"/>
          </w:rPr>
          <m:t xml:space="preserve"> °</m:t>
        </m:r>
      </m:oMath>
      <w:r w:rsidR="00020015" w:rsidRPr="00700165">
        <w:rPr>
          <w:rFonts w:eastAsiaTheme="minorEastAsia"/>
          <w:sz w:val="24"/>
          <w:szCs w:val="24"/>
        </w:rPr>
        <w:t xml:space="preserve">C. </w:t>
      </w:r>
    </w:p>
    <w:p w14:paraId="74113FE7" w14:textId="77777777" w:rsidR="009C78E9" w:rsidRPr="00700165" w:rsidRDefault="009C78E9" w:rsidP="00243314">
      <w:pPr>
        <w:pStyle w:val="ListParagraph"/>
        <w:spacing w:after="0" w:line="240" w:lineRule="auto"/>
        <w:ind w:left="0"/>
        <w:rPr>
          <w:sz w:val="24"/>
          <w:szCs w:val="24"/>
        </w:rPr>
      </w:pPr>
    </w:p>
    <w:p w14:paraId="5AB8954A" w14:textId="39EA9311" w:rsidR="00020015" w:rsidRPr="00700165" w:rsidRDefault="003163E9" w:rsidP="00243314">
      <w:pPr>
        <w:pStyle w:val="ListParagraph"/>
        <w:spacing w:after="0" w:line="240" w:lineRule="auto"/>
        <w:ind w:left="0"/>
        <w:rPr>
          <w:sz w:val="24"/>
          <w:szCs w:val="24"/>
        </w:rPr>
      </w:pPr>
      <w:r w:rsidRPr="00700165">
        <w:rPr>
          <w:sz w:val="24"/>
          <w:szCs w:val="24"/>
        </w:rPr>
        <w:t xml:space="preserve">1.4) </w:t>
      </w:r>
      <w:r w:rsidR="00020015" w:rsidRPr="00700165">
        <w:rPr>
          <w:sz w:val="24"/>
          <w:szCs w:val="24"/>
        </w:rPr>
        <w:t>Using a sterile loop, remove one colony of the isolate and inoculate 2</w:t>
      </w:r>
      <w:r w:rsidR="001E7641" w:rsidRPr="00700165">
        <w:rPr>
          <w:sz w:val="24"/>
          <w:szCs w:val="24"/>
        </w:rPr>
        <w:t xml:space="preserve"> </w:t>
      </w:r>
      <w:r w:rsidR="00243314" w:rsidRPr="00700165">
        <w:rPr>
          <w:sz w:val="24"/>
          <w:szCs w:val="24"/>
        </w:rPr>
        <w:t>ml</w:t>
      </w:r>
      <w:r w:rsidR="00020015" w:rsidRPr="00700165">
        <w:rPr>
          <w:sz w:val="24"/>
          <w:szCs w:val="24"/>
        </w:rPr>
        <w:t xml:space="preserve"> of BHI broth (without agar) in a 14</w:t>
      </w:r>
      <w:r w:rsidR="001E7641" w:rsidRPr="00700165">
        <w:rPr>
          <w:sz w:val="24"/>
          <w:szCs w:val="24"/>
        </w:rPr>
        <w:t xml:space="preserve"> </w:t>
      </w:r>
      <w:r w:rsidR="00243314" w:rsidRPr="00700165">
        <w:rPr>
          <w:sz w:val="24"/>
          <w:szCs w:val="24"/>
        </w:rPr>
        <w:t>ml</w:t>
      </w:r>
      <w:r w:rsidR="00020015" w:rsidRPr="00700165">
        <w:rPr>
          <w:sz w:val="24"/>
          <w:szCs w:val="24"/>
        </w:rPr>
        <w:t xml:space="preserve"> poly</w:t>
      </w:r>
      <w:r w:rsidR="00EF1BCD" w:rsidRPr="00700165">
        <w:rPr>
          <w:sz w:val="24"/>
          <w:szCs w:val="24"/>
        </w:rPr>
        <w:t>styr</w:t>
      </w:r>
      <w:r w:rsidR="00020015" w:rsidRPr="00700165">
        <w:rPr>
          <w:sz w:val="24"/>
          <w:szCs w:val="24"/>
        </w:rPr>
        <w:t>ene tube.</w:t>
      </w:r>
      <w:r w:rsidR="00020015" w:rsidRPr="00700165">
        <w:rPr>
          <w:sz w:val="24"/>
          <w:szCs w:val="24"/>
        </w:rPr>
        <w:br/>
      </w:r>
    </w:p>
    <w:p w14:paraId="76441BC2" w14:textId="3E8B8E30" w:rsidR="00D759B2" w:rsidRPr="00700165" w:rsidRDefault="003163E9" w:rsidP="00243314">
      <w:pPr>
        <w:pStyle w:val="ListParagraph"/>
        <w:spacing w:after="0" w:line="240" w:lineRule="auto"/>
        <w:ind w:left="0"/>
        <w:rPr>
          <w:rFonts w:eastAsiaTheme="minorEastAsia"/>
          <w:sz w:val="24"/>
          <w:szCs w:val="24"/>
        </w:rPr>
      </w:pPr>
      <w:r w:rsidRPr="00700165">
        <w:rPr>
          <w:sz w:val="24"/>
          <w:szCs w:val="24"/>
        </w:rPr>
        <w:t xml:space="preserve">1.5) </w:t>
      </w:r>
      <w:proofErr w:type="gramStart"/>
      <w:r w:rsidR="00020015" w:rsidRPr="00700165">
        <w:rPr>
          <w:sz w:val="24"/>
          <w:szCs w:val="24"/>
        </w:rPr>
        <w:t>For</w:t>
      </w:r>
      <w:proofErr w:type="gramEnd"/>
      <w:r w:rsidR="00020015" w:rsidRPr="00700165">
        <w:rPr>
          <w:sz w:val="24"/>
          <w:szCs w:val="24"/>
        </w:rPr>
        <w:t xml:space="preserve"> assays and infections, incubate the broth culture statically (without shaking) overnight in a 37</w:t>
      </w:r>
      <m:oMath>
        <m:r>
          <w:rPr>
            <w:rFonts w:ascii="Cambria Math" w:hAnsi="Cambria Math"/>
            <w:sz w:val="24"/>
            <w:szCs w:val="24"/>
          </w:rPr>
          <m:t xml:space="preserve"> °</m:t>
        </m:r>
      </m:oMath>
      <w:r w:rsidR="00020015" w:rsidRPr="00700165">
        <w:rPr>
          <w:rFonts w:eastAsiaTheme="minorEastAsia"/>
          <w:sz w:val="24"/>
          <w:szCs w:val="24"/>
        </w:rPr>
        <w:t xml:space="preserve">C incubator. For stocking of cultured isolates, incubate the broth culture at </w:t>
      </w:r>
      <w:r w:rsidR="00020015" w:rsidRPr="00700165">
        <w:rPr>
          <w:sz w:val="24"/>
          <w:szCs w:val="24"/>
        </w:rPr>
        <w:t>37</w:t>
      </w:r>
      <m:oMath>
        <m:r>
          <w:rPr>
            <w:rFonts w:ascii="Cambria Math" w:hAnsi="Cambria Math"/>
            <w:sz w:val="24"/>
            <w:szCs w:val="24"/>
          </w:rPr>
          <m:t xml:space="preserve"> °</m:t>
        </m:r>
      </m:oMath>
      <w:r w:rsidR="00020015" w:rsidRPr="00700165">
        <w:rPr>
          <w:rFonts w:eastAsiaTheme="minorEastAsia"/>
          <w:sz w:val="24"/>
          <w:szCs w:val="24"/>
        </w:rPr>
        <w:t>C with shaking at 180-200</w:t>
      </w:r>
      <w:r w:rsidR="002161AF" w:rsidRPr="00700165">
        <w:rPr>
          <w:rFonts w:eastAsiaTheme="minorEastAsia"/>
          <w:sz w:val="24"/>
          <w:szCs w:val="24"/>
        </w:rPr>
        <w:t xml:space="preserve"> </w:t>
      </w:r>
      <w:r w:rsidR="00020015" w:rsidRPr="00700165">
        <w:rPr>
          <w:rFonts w:eastAsiaTheme="minorEastAsia"/>
          <w:sz w:val="24"/>
          <w:szCs w:val="24"/>
        </w:rPr>
        <w:t xml:space="preserve">rpm overnight. </w:t>
      </w:r>
      <w:r w:rsidR="00243314" w:rsidRPr="00700165">
        <w:rPr>
          <w:rFonts w:eastAsiaTheme="minorEastAsia"/>
          <w:sz w:val="24"/>
          <w:szCs w:val="24"/>
        </w:rPr>
        <w:t>Stock c</w:t>
      </w:r>
      <w:r w:rsidR="00020015" w:rsidRPr="00700165">
        <w:rPr>
          <w:rFonts w:eastAsiaTheme="minorEastAsia"/>
          <w:sz w:val="24"/>
          <w:szCs w:val="24"/>
        </w:rPr>
        <w:t>ultures by adding glycerol to</w:t>
      </w:r>
      <w:r w:rsidR="000272CF" w:rsidRPr="00700165">
        <w:rPr>
          <w:rFonts w:eastAsiaTheme="minorEastAsia"/>
          <w:sz w:val="24"/>
          <w:szCs w:val="24"/>
        </w:rPr>
        <w:t xml:space="preserve"> a final concentration of 2</w:t>
      </w:r>
      <w:r w:rsidR="00020015" w:rsidRPr="00700165">
        <w:rPr>
          <w:rFonts w:eastAsiaTheme="minorEastAsia"/>
          <w:sz w:val="24"/>
          <w:szCs w:val="24"/>
        </w:rPr>
        <w:t xml:space="preserve">0% and </w:t>
      </w:r>
      <w:r w:rsidR="009C78E9" w:rsidRPr="00700165">
        <w:rPr>
          <w:rFonts w:eastAsiaTheme="minorEastAsia"/>
          <w:sz w:val="24"/>
          <w:szCs w:val="24"/>
        </w:rPr>
        <w:t>storing sealed tubes</w:t>
      </w:r>
      <w:r w:rsidR="00020015" w:rsidRPr="00700165">
        <w:rPr>
          <w:rFonts w:eastAsiaTheme="minorEastAsia"/>
          <w:sz w:val="24"/>
          <w:szCs w:val="24"/>
        </w:rPr>
        <w:t xml:space="preserve"> at </w:t>
      </w:r>
      <w:r w:rsidR="00020015" w:rsidRPr="00700165">
        <w:rPr>
          <w:sz w:val="24"/>
          <w:szCs w:val="24"/>
        </w:rPr>
        <w:t>-80</w:t>
      </w:r>
      <m:oMath>
        <m:r>
          <w:rPr>
            <w:rFonts w:ascii="Cambria Math" w:hAnsi="Cambria Math"/>
            <w:sz w:val="24"/>
            <w:szCs w:val="24"/>
          </w:rPr>
          <m:t xml:space="preserve"> °</m:t>
        </m:r>
      </m:oMath>
      <w:r w:rsidR="00020015" w:rsidRPr="00700165">
        <w:rPr>
          <w:rFonts w:eastAsiaTheme="minorEastAsia"/>
          <w:sz w:val="24"/>
          <w:szCs w:val="24"/>
        </w:rPr>
        <w:t>C indefinitely.</w:t>
      </w:r>
    </w:p>
    <w:p w14:paraId="2DE9E68D" w14:textId="09953362" w:rsidR="00020015" w:rsidRPr="00700165" w:rsidRDefault="00020015" w:rsidP="00243314">
      <w:pPr>
        <w:pStyle w:val="ListParagraph"/>
        <w:spacing w:after="0" w:line="240" w:lineRule="auto"/>
        <w:ind w:left="0"/>
        <w:rPr>
          <w:sz w:val="24"/>
          <w:szCs w:val="24"/>
        </w:rPr>
      </w:pPr>
    </w:p>
    <w:p w14:paraId="013E797B" w14:textId="406C493A" w:rsidR="00B775A4" w:rsidRPr="00700165" w:rsidRDefault="00020015" w:rsidP="00243314">
      <w:pPr>
        <w:pStyle w:val="ListParagraph"/>
        <w:numPr>
          <w:ilvl w:val="0"/>
          <w:numId w:val="1"/>
        </w:numPr>
        <w:spacing w:after="0" w:line="240" w:lineRule="auto"/>
        <w:ind w:left="0" w:firstLine="0"/>
        <w:rPr>
          <w:b/>
          <w:sz w:val="24"/>
          <w:szCs w:val="24"/>
        </w:rPr>
      </w:pPr>
      <w:r w:rsidRPr="00700165">
        <w:rPr>
          <w:b/>
          <w:sz w:val="24"/>
          <w:szCs w:val="24"/>
        </w:rPr>
        <w:t>Storage and Culturing Co</w:t>
      </w:r>
      <w:r w:rsidR="001E7641" w:rsidRPr="00700165">
        <w:rPr>
          <w:b/>
          <w:sz w:val="24"/>
          <w:szCs w:val="24"/>
        </w:rPr>
        <w:t>nditions of H9c2 Cardiac Myoblast</w:t>
      </w:r>
      <w:r w:rsidRPr="00700165">
        <w:rPr>
          <w:b/>
          <w:sz w:val="24"/>
          <w:szCs w:val="24"/>
        </w:rPr>
        <w:t>-like Cells</w:t>
      </w:r>
    </w:p>
    <w:p w14:paraId="7A70353A" w14:textId="77777777" w:rsidR="00243314" w:rsidRPr="00700165" w:rsidRDefault="00243314" w:rsidP="00243314">
      <w:pPr>
        <w:pStyle w:val="ListParagraph"/>
        <w:spacing w:after="0" w:line="240" w:lineRule="auto"/>
        <w:ind w:left="0"/>
        <w:rPr>
          <w:b/>
          <w:sz w:val="24"/>
          <w:szCs w:val="24"/>
        </w:rPr>
      </w:pPr>
    </w:p>
    <w:p w14:paraId="54C71762" w14:textId="1B64CB91" w:rsidR="00B775A4" w:rsidRPr="00700165" w:rsidRDefault="00020015" w:rsidP="00243314">
      <w:pPr>
        <w:spacing w:after="0" w:line="240" w:lineRule="auto"/>
        <w:rPr>
          <w:rFonts w:eastAsiaTheme="minorEastAsia"/>
          <w:sz w:val="24"/>
          <w:szCs w:val="24"/>
        </w:rPr>
      </w:pPr>
      <w:r w:rsidRPr="00700165">
        <w:rPr>
          <w:sz w:val="24"/>
          <w:szCs w:val="24"/>
        </w:rPr>
        <w:t>2.1) Purchase or obtai</w:t>
      </w:r>
      <w:r w:rsidR="00B775A4" w:rsidRPr="00700165">
        <w:rPr>
          <w:sz w:val="24"/>
          <w:szCs w:val="24"/>
        </w:rPr>
        <w:t>n a frozen stock of H9c2 cells</w:t>
      </w:r>
      <w:r w:rsidRPr="00700165">
        <w:rPr>
          <w:sz w:val="24"/>
          <w:szCs w:val="24"/>
        </w:rPr>
        <w:t xml:space="preserve">, as well as </w:t>
      </w:r>
      <w:r w:rsidR="00243314" w:rsidRPr="00700165">
        <w:rPr>
          <w:sz w:val="24"/>
          <w:szCs w:val="24"/>
        </w:rPr>
        <w:t>Dulbecco’s</w:t>
      </w:r>
      <w:r w:rsidRPr="00700165">
        <w:rPr>
          <w:sz w:val="24"/>
          <w:szCs w:val="24"/>
        </w:rPr>
        <w:t xml:space="preserve"> Modified Eagle’s Medium (DMEM)</w:t>
      </w:r>
      <w:r w:rsidR="00B775A4" w:rsidRPr="00700165">
        <w:rPr>
          <w:sz w:val="24"/>
          <w:szCs w:val="24"/>
        </w:rPr>
        <w:t xml:space="preserve"> containing high glucose and pyruvate, </w:t>
      </w:r>
      <w:r w:rsidRPr="00700165">
        <w:rPr>
          <w:sz w:val="24"/>
          <w:szCs w:val="24"/>
        </w:rPr>
        <w:t>Fetal Bovine Serum (FBS)</w:t>
      </w:r>
      <w:r w:rsidR="00B775A4" w:rsidRPr="00700165">
        <w:rPr>
          <w:sz w:val="24"/>
          <w:szCs w:val="24"/>
        </w:rPr>
        <w:t>, L-glutamine (Glut), and a Penicillin-Streptomycin-Glutamine mixtures (PSG)</w:t>
      </w:r>
      <w:r w:rsidRPr="00700165">
        <w:rPr>
          <w:sz w:val="24"/>
          <w:szCs w:val="24"/>
        </w:rPr>
        <w:t>.</w:t>
      </w:r>
      <w:r w:rsidR="00243314" w:rsidRPr="00700165">
        <w:rPr>
          <w:sz w:val="24"/>
          <w:szCs w:val="24"/>
        </w:rPr>
        <w:t xml:space="preserve"> Stock </w:t>
      </w:r>
      <w:r w:rsidR="00B775A4" w:rsidRPr="00700165">
        <w:rPr>
          <w:sz w:val="24"/>
          <w:szCs w:val="24"/>
        </w:rPr>
        <w:t>FBS, Glut, and PSG at -20</w:t>
      </w:r>
      <m:oMath>
        <m:r>
          <w:rPr>
            <w:rFonts w:ascii="Cambria Math" w:hAnsi="Cambria Math"/>
            <w:sz w:val="24"/>
            <w:szCs w:val="24"/>
          </w:rPr>
          <m:t xml:space="preserve"> °</m:t>
        </m:r>
      </m:oMath>
      <w:r w:rsidR="00B775A4" w:rsidRPr="00700165">
        <w:rPr>
          <w:rFonts w:eastAsiaTheme="minorEastAsia"/>
          <w:sz w:val="24"/>
          <w:szCs w:val="24"/>
        </w:rPr>
        <w:t xml:space="preserve">C, while </w:t>
      </w:r>
      <w:r w:rsidR="00243314" w:rsidRPr="00700165">
        <w:rPr>
          <w:rFonts w:eastAsiaTheme="minorEastAsia"/>
          <w:sz w:val="24"/>
          <w:szCs w:val="24"/>
        </w:rPr>
        <w:t xml:space="preserve">storing </w:t>
      </w:r>
      <w:proofErr w:type="spellStart"/>
      <w:r w:rsidR="00243314" w:rsidRPr="00700165">
        <w:rPr>
          <w:rFonts w:eastAsiaTheme="minorEastAsia"/>
          <w:sz w:val="24"/>
          <w:szCs w:val="24"/>
        </w:rPr>
        <w:t>DMEM</w:t>
      </w:r>
      <w:r w:rsidR="00B775A4" w:rsidRPr="00700165">
        <w:rPr>
          <w:rFonts w:eastAsiaTheme="minorEastAsia"/>
          <w:sz w:val="24"/>
          <w:szCs w:val="24"/>
        </w:rPr>
        <w:t>at</w:t>
      </w:r>
      <w:proofErr w:type="spellEnd"/>
      <w:r w:rsidR="00B775A4" w:rsidRPr="00700165">
        <w:rPr>
          <w:rFonts w:eastAsiaTheme="minorEastAsia"/>
          <w:sz w:val="24"/>
          <w:szCs w:val="24"/>
        </w:rPr>
        <w:t xml:space="preserve"> </w:t>
      </w:r>
      <w:r w:rsidR="00B775A4" w:rsidRPr="00700165">
        <w:rPr>
          <w:sz w:val="24"/>
          <w:szCs w:val="24"/>
        </w:rPr>
        <w:t>4</w:t>
      </w:r>
      <m:oMath>
        <m:r>
          <w:rPr>
            <w:rFonts w:ascii="Cambria Math" w:hAnsi="Cambria Math"/>
            <w:sz w:val="24"/>
            <w:szCs w:val="24"/>
          </w:rPr>
          <m:t xml:space="preserve"> °</m:t>
        </m:r>
      </m:oMath>
      <w:r w:rsidR="00243314" w:rsidRPr="00700165">
        <w:rPr>
          <w:rFonts w:eastAsiaTheme="minorEastAsia"/>
          <w:sz w:val="24"/>
          <w:szCs w:val="24"/>
        </w:rPr>
        <w:t>C. A</w:t>
      </w:r>
      <w:r w:rsidR="00B775A4" w:rsidRPr="00700165">
        <w:rPr>
          <w:rFonts w:eastAsiaTheme="minorEastAsia"/>
          <w:sz w:val="24"/>
          <w:szCs w:val="24"/>
        </w:rPr>
        <w:t>liquot FBS into 50</w:t>
      </w:r>
      <w:r w:rsidR="001E7641" w:rsidRPr="00700165">
        <w:rPr>
          <w:rFonts w:eastAsiaTheme="minorEastAsia"/>
          <w:sz w:val="24"/>
          <w:szCs w:val="24"/>
        </w:rPr>
        <w:t xml:space="preserve"> </w:t>
      </w:r>
      <w:r w:rsidR="00243314" w:rsidRPr="00700165">
        <w:rPr>
          <w:rFonts w:eastAsiaTheme="minorEastAsia"/>
          <w:sz w:val="24"/>
          <w:szCs w:val="24"/>
        </w:rPr>
        <w:t>ml</w:t>
      </w:r>
      <w:r w:rsidR="00B775A4" w:rsidRPr="00700165">
        <w:rPr>
          <w:rFonts w:eastAsiaTheme="minorEastAsia"/>
          <w:sz w:val="24"/>
          <w:szCs w:val="24"/>
        </w:rPr>
        <w:t xml:space="preserve"> conical tubes prior to freezing.</w:t>
      </w:r>
    </w:p>
    <w:p w14:paraId="66A3B591" w14:textId="77777777" w:rsidR="00243314" w:rsidRPr="00700165" w:rsidRDefault="00243314" w:rsidP="00243314">
      <w:pPr>
        <w:spacing w:after="0" w:line="240" w:lineRule="auto"/>
        <w:rPr>
          <w:b/>
          <w:sz w:val="24"/>
          <w:szCs w:val="24"/>
        </w:rPr>
      </w:pPr>
    </w:p>
    <w:p w14:paraId="74D8F12D" w14:textId="13028BE2" w:rsidR="00B775A4" w:rsidRPr="00700165" w:rsidRDefault="00B775A4" w:rsidP="00243314">
      <w:pPr>
        <w:spacing w:after="0" w:line="240" w:lineRule="auto"/>
        <w:rPr>
          <w:rFonts w:eastAsiaTheme="minorEastAsia"/>
          <w:sz w:val="24"/>
          <w:szCs w:val="24"/>
        </w:rPr>
      </w:pPr>
      <w:r w:rsidRPr="00700165">
        <w:rPr>
          <w:sz w:val="24"/>
          <w:szCs w:val="24"/>
        </w:rPr>
        <w:t xml:space="preserve">2.2) </w:t>
      </w:r>
      <w:proofErr w:type="gramStart"/>
      <w:r w:rsidRPr="00700165">
        <w:rPr>
          <w:sz w:val="24"/>
          <w:szCs w:val="24"/>
        </w:rPr>
        <w:t>In</w:t>
      </w:r>
      <w:proofErr w:type="gramEnd"/>
      <w:r w:rsidRPr="00700165">
        <w:rPr>
          <w:sz w:val="24"/>
          <w:szCs w:val="24"/>
        </w:rPr>
        <w:t xml:space="preserve"> a laminar flow hood, thaw two aliquots of FBS. </w:t>
      </w:r>
      <w:r w:rsidR="009C78E9" w:rsidRPr="00700165">
        <w:rPr>
          <w:sz w:val="24"/>
          <w:szCs w:val="24"/>
        </w:rPr>
        <w:t>Add one aliquot to one 500</w:t>
      </w:r>
      <w:r w:rsidR="001E7641" w:rsidRPr="00700165">
        <w:rPr>
          <w:sz w:val="24"/>
          <w:szCs w:val="24"/>
        </w:rPr>
        <w:t xml:space="preserve"> </w:t>
      </w:r>
      <w:r w:rsidR="00243314" w:rsidRPr="00700165">
        <w:rPr>
          <w:sz w:val="24"/>
          <w:szCs w:val="24"/>
        </w:rPr>
        <w:t>ml</w:t>
      </w:r>
      <w:r w:rsidR="009C78E9" w:rsidRPr="00700165">
        <w:rPr>
          <w:sz w:val="24"/>
          <w:szCs w:val="24"/>
        </w:rPr>
        <w:t xml:space="preserve"> bottle</w:t>
      </w:r>
      <w:r w:rsidRPr="00700165">
        <w:rPr>
          <w:sz w:val="24"/>
          <w:szCs w:val="24"/>
        </w:rPr>
        <w:t xml:space="preserve"> of DMEM, making a 10% FBS/DMEM mixture. To this, add 6</w:t>
      </w:r>
      <w:r w:rsidR="001E7641" w:rsidRPr="00700165">
        <w:rPr>
          <w:sz w:val="24"/>
          <w:szCs w:val="24"/>
        </w:rPr>
        <w:t xml:space="preserve"> </w:t>
      </w:r>
      <w:r w:rsidR="00243314" w:rsidRPr="00700165">
        <w:rPr>
          <w:sz w:val="24"/>
          <w:szCs w:val="24"/>
        </w:rPr>
        <w:t>ml</w:t>
      </w:r>
      <w:r w:rsidRPr="00700165">
        <w:rPr>
          <w:sz w:val="24"/>
          <w:szCs w:val="24"/>
        </w:rPr>
        <w:t xml:space="preserve"> of Glut and stock the resulting solution at 4</w:t>
      </w:r>
      <m:oMath>
        <m:r>
          <w:rPr>
            <w:rFonts w:ascii="Cambria Math" w:hAnsi="Cambria Math"/>
            <w:sz w:val="24"/>
            <w:szCs w:val="24"/>
          </w:rPr>
          <m:t xml:space="preserve"> °</m:t>
        </m:r>
      </m:oMath>
      <w:r w:rsidRPr="00700165">
        <w:rPr>
          <w:rFonts w:eastAsiaTheme="minorEastAsia"/>
          <w:sz w:val="24"/>
          <w:szCs w:val="24"/>
        </w:rPr>
        <w:t xml:space="preserve">C. </w:t>
      </w:r>
      <w:r w:rsidR="00243314" w:rsidRPr="00700165">
        <w:rPr>
          <w:rFonts w:eastAsiaTheme="minorEastAsia"/>
          <w:sz w:val="24"/>
          <w:szCs w:val="24"/>
        </w:rPr>
        <w:t>Label t</w:t>
      </w:r>
      <w:r w:rsidRPr="00700165">
        <w:rPr>
          <w:rFonts w:eastAsiaTheme="minorEastAsia"/>
          <w:sz w:val="24"/>
          <w:szCs w:val="24"/>
        </w:rPr>
        <w:t xml:space="preserve">his solution </w:t>
      </w:r>
      <w:r w:rsidR="00243314" w:rsidRPr="00700165">
        <w:rPr>
          <w:rFonts w:eastAsiaTheme="minorEastAsia"/>
          <w:sz w:val="24"/>
          <w:szCs w:val="24"/>
        </w:rPr>
        <w:t>as “DMEM without Antibiotics” (DMEM – Ab).</w:t>
      </w:r>
    </w:p>
    <w:p w14:paraId="639AB331" w14:textId="77777777" w:rsidR="00243314" w:rsidRPr="00700165" w:rsidRDefault="00243314" w:rsidP="00243314">
      <w:pPr>
        <w:spacing w:after="0" w:line="240" w:lineRule="auto"/>
        <w:rPr>
          <w:rFonts w:eastAsiaTheme="minorEastAsia"/>
          <w:sz w:val="24"/>
          <w:szCs w:val="24"/>
        </w:rPr>
      </w:pPr>
    </w:p>
    <w:p w14:paraId="41A94A34" w14:textId="07002783" w:rsidR="00B775A4" w:rsidRPr="00700165" w:rsidRDefault="00B24AD9" w:rsidP="00243314">
      <w:pPr>
        <w:spacing w:after="0" w:line="240" w:lineRule="auto"/>
        <w:rPr>
          <w:rFonts w:eastAsiaTheme="minorEastAsia"/>
          <w:sz w:val="24"/>
          <w:szCs w:val="24"/>
        </w:rPr>
      </w:pPr>
      <w:r w:rsidRPr="00700165">
        <w:rPr>
          <w:rFonts w:eastAsiaTheme="minorEastAsia"/>
          <w:sz w:val="24"/>
          <w:szCs w:val="24"/>
        </w:rPr>
        <w:t xml:space="preserve">2.3) </w:t>
      </w:r>
      <w:proofErr w:type="gramStart"/>
      <w:r w:rsidRPr="00700165">
        <w:rPr>
          <w:rFonts w:eastAsiaTheme="minorEastAsia"/>
          <w:sz w:val="24"/>
          <w:szCs w:val="24"/>
        </w:rPr>
        <w:t>To</w:t>
      </w:r>
      <w:proofErr w:type="gramEnd"/>
      <w:r w:rsidRPr="00700165">
        <w:rPr>
          <w:rFonts w:eastAsiaTheme="minorEastAsia"/>
          <w:sz w:val="24"/>
          <w:szCs w:val="24"/>
        </w:rPr>
        <w:t xml:space="preserve"> a second 500</w:t>
      </w:r>
      <w:r w:rsidR="001E7641"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bottle</w:t>
      </w:r>
      <w:r w:rsidR="00B775A4" w:rsidRPr="00700165">
        <w:rPr>
          <w:rFonts w:eastAsiaTheme="minorEastAsia"/>
          <w:sz w:val="24"/>
          <w:szCs w:val="24"/>
        </w:rPr>
        <w:t xml:space="preserve"> of DMEM, add the other 50</w:t>
      </w:r>
      <w:r w:rsidR="001E7641" w:rsidRPr="00700165">
        <w:rPr>
          <w:rFonts w:eastAsiaTheme="minorEastAsia"/>
          <w:sz w:val="24"/>
          <w:szCs w:val="24"/>
        </w:rPr>
        <w:t xml:space="preserve"> </w:t>
      </w:r>
      <w:r w:rsidR="00243314" w:rsidRPr="00700165">
        <w:rPr>
          <w:rFonts w:eastAsiaTheme="minorEastAsia"/>
          <w:sz w:val="24"/>
          <w:szCs w:val="24"/>
        </w:rPr>
        <w:t>ml</w:t>
      </w:r>
      <w:r w:rsidR="00B775A4" w:rsidRPr="00700165">
        <w:rPr>
          <w:rFonts w:eastAsiaTheme="minorEastAsia"/>
          <w:sz w:val="24"/>
          <w:szCs w:val="24"/>
        </w:rPr>
        <w:t xml:space="preserve"> aliquot of FBS. To this solution, add 6</w:t>
      </w:r>
      <w:r w:rsidR="001E7641" w:rsidRPr="00700165">
        <w:rPr>
          <w:rFonts w:eastAsiaTheme="minorEastAsia"/>
          <w:sz w:val="24"/>
          <w:szCs w:val="24"/>
        </w:rPr>
        <w:t xml:space="preserve"> </w:t>
      </w:r>
      <w:r w:rsidR="00243314" w:rsidRPr="00700165">
        <w:rPr>
          <w:rFonts w:eastAsiaTheme="minorEastAsia"/>
          <w:sz w:val="24"/>
          <w:szCs w:val="24"/>
        </w:rPr>
        <w:t>ml</w:t>
      </w:r>
      <w:r w:rsidR="00B775A4" w:rsidRPr="00700165">
        <w:rPr>
          <w:rFonts w:eastAsiaTheme="minorEastAsia"/>
          <w:sz w:val="24"/>
          <w:szCs w:val="24"/>
        </w:rPr>
        <w:t xml:space="preserve"> of PSG</w:t>
      </w:r>
      <w:r w:rsidR="005B4B8B" w:rsidRPr="00700165">
        <w:rPr>
          <w:rFonts w:eastAsiaTheme="minorEastAsia"/>
          <w:sz w:val="24"/>
          <w:szCs w:val="24"/>
        </w:rPr>
        <w:t xml:space="preserve"> and stock at </w:t>
      </w:r>
      <w:r w:rsidR="005B4B8B" w:rsidRPr="00700165">
        <w:rPr>
          <w:sz w:val="24"/>
          <w:szCs w:val="24"/>
        </w:rPr>
        <w:t>4</w:t>
      </w:r>
      <m:oMath>
        <m:r>
          <w:rPr>
            <w:rFonts w:ascii="Cambria Math" w:hAnsi="Cambria Math"/>
            <w:sz w:val="24"/>
            <w:szCs w:val="24"/>
          </w:rPr>
          <m:t xml:space="preserve"> °</m:t>
        </m:r>
      </m:oMath>
      <w:r w:rsidR="005B4B8B" w:rsidRPr="00700165">
        <w:rPr>
          <w:rFonts w:eastAsiaTheme="minorEastAsia"/>
          <w:sz w:val="24"/>
          <w:szCs w:val="24"/>
        </w:rPr>
        <w:t xml:space="preserve">C. </w:t>
      </w:r>
      <w:r w:rsidR="00243314" w:rsidRPr="00700165">
        <w:rPr>
          <w:rFonts w:eastAsiaTheme="minorEastAsia"/>
          <w:sz w:val="24"/>
          <w:szCs w:val="24"/>
        </w:rPr>
        <w:t xml:space="preserve">Label this solution as </w:t>
      </w:r>
      <w:r w:rsidR="005B4B8B" w:rsidRPr="00700165">
        <w:rPr>
          <w:rFonts w:eastAsiaTheme="minorEastAsia"/>
          <w:sz w:val="24"/>
          <w:szCs w:val="24"/>
        </w:rPr>
        <w:t>“DMEM with Antibiotics</w:t>
      </w:r>
      <w:r w:rsidR="00243314" w:rsidRPr="00700165">
        <w:rPr>
          <w:rFonts w:eastAsiaTheme="minorEastAsia"/>
          <w:sz w:val="24"/>
          <w:szCs w:val="24"/>
        </w:rPr>
        <w:t>” (DMEM + Ab).</w:t>
      </w:r>
    </w:p>
    <w:p w14:paraId="13C1B554" w14:textId="77777777" w:rsidR="00243314" w:rsidRPr="00700165" w:rsidRDefault="00243314" w:rsidP="00243314">
      <w:pPr>
        <w:spacing w:after="0" w:line="240" w:lineRule="auto"/>
        <w:rPr>
          <w:rFonts w:eastAsiaTheme="minorEastAsia"/>
          <w:sz w:val="24"/>
          <w:szCs w:val="24"/>
        </w:rPr>
      </w:pPr>
    </w:p>
    <w:p w14:paraId="39EDC8B4" w14:textId="2B624104" w:rsidR="00243314" w:rsidRPr="00700165" w:rsidRDefault="005B4B8B" w:rsidP="00243314">
      <w:pPr>
        <w:spacing w:after="0" w:line="240" w:lineRule="auto"/>
        <w:rPr>
          <w:rFonts w:eastAsiaTheme="minorEastAsia"/>
          <w:sz w:val="24"/>
          <w:szCs w:val="24"/>
        </w:rPr>
      </w:pPr>
      <w:r w:rsidRPr="00700165">
        <w:rPr>
          <w:rFonts w:eastAsiaTheme="minorEastAsia"/>
          <w:sz w:val="24"/>
          <w:szCs w:val="24"/>
        </w:rPr>
        <w:lastRenderedPageBreak/>
        <w:t xml:space="preserve">2.4) </w:t>
      </w:r>
      <w:proofErr w:type="gramStart"/>
      <w:r w:rsidRPr="00700165">
        <w:rPr>
          <w:rFonts w:eastAsiaTheme="minorEastAsia"/>
          <w:sz w:val="24"/>
          <w:szCs w:val="24"/>
        </w:rPr>
        <w:t>While</w:t>
      </w:r>
      <w:proofErr w:type="gramEnd"/>
      <w:r w:rsidRPr="00700165">
        <w:rPr>
          <w:rFonts w:eastAsiaTheme="minorEastAsia"/>
          <w:sz w:val="24"/>
          <w:szCs w:val="24"/>
        </w:rPr>
        <w:t xml:space="preserve"> in the laminar hood, remove 10</w:t>
      </w:r>
      <w:r w:rsidR="001E7641"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DMEM +Ab and place in a 25</w:t>
      </w:r>
      <w:r w:rsidR="001E7641"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tissue culture flask.</w:t>
      </w:r>
    </w:p>
    <w:p w14:paraId="3FF7D375" w14:textId="77777777" w:rsidR="00243314" w:rsidRPr="00700165" w:rsidRDefault="00243314" w:rsidP="00243314">
      <w:pPr>
        <w:spacing w:after="0" w:line="240" w:lineRule="auto"/>
        <w:rPr>
          <w:rFonts w:eastAsiaTheme="minorEastAsia"/>
          <w:sz w:val="24"/>
          <w:szCs w:val="24"/>
        </w:rPr>
      </w:pPr>
    </w:p>
    <w:p w14:paraId="742B6905" w14:textId="4830E10A" w:rsidR="009273D9" w:rsidRPr="00700165" w:rsidRDefault="004E175A" w:rsidP="00243314">
      <w:pPr>
        <w:spacing w:after="0" w:line="240" w:lineRule="auto"/>
        <w:rPr>
          <w:rFonts w:eastAsiaTheme="minorEastAsia"/>
          <w:sz w:val="24"/>
          <w:szCs w:val="24"/>
        </w:rPr>
      </w:pPr>
      <w:r w:rsidRPr="00700165">
        <w:rPr>
          <w:rFonts w:eastAsiaTheme="minorEastAsia"/>
          <w:sz w:val="24"/>
          <w:szCs w:val="24"/>
        </w:rPr>
        <w:t>2.5) Leaving the flask in the laminar hood, remove a frozen aliquot of H9c2 cells from storage in liquid nitrogen and quickly place the tube in a 37</w:t>
      </w:r>
      <m:oMath>
        <m:r>
          <w:rPr>
            <w:rFonts w:ascii="Cambria Math" w:eastAsiaTheme="minorEastAsia" w:hAnsi="Cambria Math"/>
            <w:sz w:val="24"/>
            <w:szCs w:val="24"/>
          </w:rPr>
          <m:t xml:space="preserve"> </m:t>
        </m:r>
        <m:r>
          <w:rPr>
            <w:rFonts w:ascii="Cambria Math" w:hAnsi="Cambria Math"/>
            <w:sz w:val="24"/>
            <w:szCs w:val="24"/>
          </w:rPr>
          <m:t>°</m:t>
        </m:r>
      </m:oMath>
      <w:r w:rsidRPr="00700165">
        <w:rPr>
          <w:rFonts w:eastAsiaTheme="minorEastAsia"/>
          <w:sz w:val="24"/>
          <w:szCs w:val="24"/>
        </w:rPr>
        <w:t>C</w:t>
      </w:r>
      <w:r w:rsidR="009273D9" w:rsidRPr="00700165">
        <w:rPr>
          <w:rFonts w:eastAsiaTheme="minorEastAsia"/>
          <w:sz w:val="24"/>
          <w:szCs w:val="24"/>
        </w:rPr>
        <w:t xml:space="preserve"> water bath until the culture has thawed.</w:t>
      </w:r>
    </w:p>
    <w:p w14:paraId="5F05B60E" w14:textId="77777777" w:rsidR="00243314" w:rsidRPr="00700165" w:rsidRDefault="00243314" w:rsidP="00243314">
      <w:pPr>
        <w:spacing w:after="0" w:line="240" w:lineRule="auto"/>
        <w:rPr>
          <w:rFonts w:eastAsiaTheme="minorEastAsia"/>
          <w:sz w:val="24"/>
          <w:szCs w:val="24"/>
        </w:rPr>
      </w:pPr>
    </w:p>
    <w:p w14:paraId="1690744D" w14:textId="06B6245A" w:rsidR="005B4B8B" w:rsidRPr="00700165" w:rsidRDefault="009273D9" w:rsidP="00243314">
      <w:pPr>
        <w:spacing w:after="0" w:line="240" w:lineRule="auto"/>
        <w:rPr>
          <w:rFonts w:eastAsiaTheme="minorEastAsia"/>
          <w:sz w:val="24"/>
          <w:szCs w:val="24"/>
        </w:rPr>
      </w:pPr>
      <w:r w:rsidRPr="00700165">
        <w:rPr>
          <w:rFonts w:eastAsiaTheme="minorEastAsia"/>
          <w:sz w:val="24"/>
          <w:szCs w:val="24"/>
        </w:rPr>
        <w:t xml:space="preserve">2.6) </w:t>
      </w:r>
      <w:proofErr w:type="gramStart"/>
      <w:r w:rsidRPr="00700165">
        <w:rPr>
          <w:rFonts w:eastAsiaTheme="minorEastAsia"/>
          <w:sz w:val="24"/>
          <w:szCs w:val="24"/>
        </w:rPr>
        <w:t>Spray</w:t>
      </w:r>
      <w:proofErr w:type="gramEnd"/>
      <w:r w:rsidRPr="00700165">
        <w:rPr>
          <w:rFonts w:eastAsiaTheme="minorEastAsia"/>
          <w:sz w:val="24"/>
          <w:szCs w:val="24"/>
        </w:rPr>
        <w:t xml:space="preserve"> the tube with 70% ethanol to sani</w:t>
      </w:r>
      <w:r w:rsidR="005A7623" w:rsidRPr="00700165">
        <w:rPr>
          <w:rFonts w:eastAsiaTheme="minorEastAsia"/>
          <w:sz w:val="24"/>
          <w:szCs w:val="24"/>
        </w:rPr>
        <w:t>tize, then return to the hood. Working quickly to minimize cell time in concentrated DMSO, a</w:t>
      </w:r>
      <w:r w:rsidRPr="00700165">
        <w:rPr>
          <w:rFonts w:eastAsiaTheme="minorEastAsia"/>
          <w:sz w:val="24"/>
          <w:szCs w:val="24"/>
        </w:rPr>
        <w:t>dd the full aliquot</w:t>
      </w:r>
      <w:r w:rsidR="005A7623" w:rsidRPr="00700165">
        <w:rPr>
          <w:rFonts w:eastAsiaTheme="minorEastAsia"/>
          <w:sz w:val="24"/>
          <w:szCs w:val="24"/>
        </w:rPr>
        <w:t xml:space="preserve"> of cells</w:t>
      </w:r>
      <w:r w:rsidRPr="00700165">
        <w:rPr>
          <w:rFonts w:eastAsiaTheme="minorEastAsia"/>
          <w:sz w:val="24"/>
          <w:szCs w:val="24"/>
        </w:rPr>
        <w:t xml:space="preserve"> to the 10</w:t>
      </w:r>
      <w:r w:rsidR="005B5E32"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DMEM</w:t>
      </w:r>
      <w:r w:rsidR="001721B8" w:rsidRPr="00700165">
        <w:rPr>
          <w:rFonts w:eastAsiaTheme="minorEastAsia"/>
          <w:sz w:val="24"/>
          <w:szCs w:val="24"/>
        </w:rPr>
        <w:t xml:space="preserve"> </w:t>
      </w:r>
      <w:r w:rsidRPr="00700165">
        <w:rPr>
          <w:rFonts w:eastAsiaTheme="minorEastAsia"/>
          <w:sz w:val="24"/>
          <w:szCs w:val="24"/>
        </w:rPr>
        <w:t>+Ab.</w:t>
      </w:r>
      <w:r w:rsidR="00243314" w:rsidRPr="00700165">
        <w:rPr>
          <w:rFonts w:eastAsiaTheme="minorEastAsia"/>
          <w:sz w:val="24"/>
          <w:szCs w:val="24"/>
        </w:rPr>
        <w:t xml:space="preserve"> </w:t>
      </w:r>
      <w:r w:rsidR="005A7623" w:rsidRPr="00700165">
        <w:rPr>
          <w:rFonts w:eastAsiaTheme="minorEastAsia"/>
          <w:sz w:val="24"/>
          <w:szCs w:val="24"/>
        </w:rPr>
        <w:t>This dilutes the DMSO sufficiently for</w:t>
      </w:r>
      <w:r w:rsidR="005B5E32" w:rsidRPr="00700165">
        <w:rPr>
          <w:rFonts w:eastAsiaTheme="minorEastAsia"/>
          <w:sz w:val="24"/>
          <w:szCs w:val="24"/>
        </w:rPr>
        <w:t xml:space="preserve"> overnight</w:t>
      </w:r>
      <w:r w:rsidR="005A7623" w:rsidRPr="00700165">
        <w:rPr>
          <w:rFonts w:eastAsiaTheme="minorEastAsia"/>
          <w:sz w:val="24"/>
          <w:szCs w:val="24"/>
        </w:rPr>
        <w:t xml:space="preserve"> cell viability and adherence.</w:t>
      </w:r>
      <w:r w:rsidR="00F479E7" w:rsidRPr="00700165">
        <w:rPr>
          <w:rFonts w:eastAsiaTheme="minorEastAsia"/>
          <w:sz w:val="24"/>
          <w:szCs w:val="24"/>
        </w:rPr>
        <w:t xml:space="preserve"> </w:t>
      </w:r>
    </w:p>
    <w:p w14:paraId="6EC97DA9" w14:textId="77777777" w:rsidR="00243314" w:rsidRPr="00700165" w:rsidRDefault="00243314" w:rsidP="00243314">
      <w:pPr>
        <w:spacing w:after="0" w:line="240" w:lineRule="auto"/>
        <w:rPr>
          <w:rFonts w:eastAsiaTheme="minorEastAsia"/>
          <w:sz w:val="24"/>
          <w:szCs w:val="24"/>
        </w:rPr>
      </w:pPr>
    </w:p>
    <w:p w14:paraId="3ECA656C" w14:textId="36F29307"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w:t>
      </w:r>
      <w:r w:rsidR="009273D9" w:rsidRPr="00700165">
        <w:rPr>
          <w:rFonts w:eastAsiaTheme="minorEastAsia"/>
          <w:sz w:val="24"/>
          <w:szCs w:val="24"/>
        </w:rPr>
        <w:t>7</w:t>
      </w:r>
      <w:r w:rsidRPr="00700165">
        <w:rPr>
          <w:rFonts w:eastAsiaTheme="minorEastAsia"/>
          <w:sz w:val="24"/>
          <w:szCs w:val="24"/>
        </w:rPr>
        <w:t xml:space="preserve">) Place the flask in a tissue-culture incubator at </w:t>
      </w:r>
      <w:r w:rsidRPr="00700165">
        <w:rPr>
          <w:sz w:val="24"/>
          <w:szCs w:val="24"/>
        </w:rPr>
        <w:t>37</w:t>
      </w:r>
      <m:oMath>
        <m:r>
          <w:rPr>
            <w:rFonts w:ascii="Cambria Math" w:hAnsi="Cambria Math"/>
            <w:sz w:val="24"/>
            <w:szCs w:val="24"/>
          </w:rPr>
          <m:t xml:space="preserve"> °</m:t>
        </m:r>
      </m:oMath>
      <w:r w:rsidRPr="00700165">
        <w:rPr>
          <w:rFonts w:eastAsiaTheme="minorEastAsia"/>
          <w:sz w:val="24"/>
          <w:szCs w:val="24"/>
        </w:rPr>
        <w:t>C, 5%</w:t>
      </w:r>
      <w:r w:rsidR="008B084D" w:rsidRPr="00700165">
        <w:rPr>
          <w:rFonts w:eastAsiaTheme="minorEastAsia"/>
          <w:sz w:val="24"/>
          <w:szCs w:val="24"/>
        </w:rPr>
        <w:t xml:space="preserve"> </w:t>
      </w:r>
      <w:r w:rsidRPr="00700165">
        <w:rPr>
          <w:rFonts w:eastAsiaTheme="minorEastAsia"/>
          <w:sz w:val="24"/>
          <w:szCs w:val="24"/>
        </w:rPr>
        <w:t>C</w:t>
      </w:r>
      <w:r w:rsidR="00243314" w:rsidRPr="00700165">
        <w:rPr>
          <w:rFonts w:eastAsiaTheme="minorEastAsia"/>
          <w:sz w:val="24"/>
          <w:szCs w:val="24"/>
        </w:rPr>
        <w:t>O</w:t>
      </w:r>
      <w:r w:rsidRPr="00700165">
        <w:rPr>
          <w:rFonts w:eastAsiaTheme="minorEastAsia"/>
          <w:sz w:val="24"/>
          <w:szCs w:val="24"/>
          <w:vertAlign w:val="subscript"/>
        </w:rPr>
        <w:t>2</w:t>
      </w:r>
      <w:r w:rsidRPr="00700165">
        <w:rPr>
          <w:rFonts w:eastAsiaTheme="minorEastAsia"/>
          <w:sz w:val="24"/>
          <w:szCs w:val="24"/>
        </w:rPr>
        <w:t>, and 95% humidity overnight.</w:t>
      </w:r>
    </w:p>
    <w:p w14:paraId="6AC95B6E" w14:textId="77777777" w:rsidR="00243314" w:rsidRPr="00700165" w:rsidRDefault="00243314" w:rsidP="00243314">
      <w:pPr>
        <w:spacing w:after="0" w:line="240" w:lineRule="auto"/>
        <w:rPr>
          <w:rFonts w:eastAsiaTheme="minorEastAsia"/>
          <w:sz w:val="24"/>
          <w:szCs w:val="24"/>
        </w:rPr>
      </w:pPr>
    </w:p>
    <w:p w14:paraId="75A1A398" w14:textId="17953C3A"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w:t>
      </w:r>
      <w:r w:rsidR="009273D9" w:rsidRPr="00700165">
        <w:rPr>
          <w:rFonts w:eastAsiaTheme="minorEastAsia"/>
          <w:sz w:val="24"/>
          <w:szCs w:val="24"/>
        </w:rPr>
        <w:t>8</w:t>
      </w:r>
      <w:r w:rsidRPr="00700165">
        <w:rPr>
          <w:rFonts w:eastAsiaTheme="minorEastAsia"/>
          <w:sz w:val="24"/>
          <w:szCs w:val="24"/>
        </w:rPr>
        <w:t xml:space="preserve">) </w:t>
      </w:r>
      <w:proofErr w:type="gramStart"/>
      <w:r w:rsidRPr="00700165">
        <w:rPr>
          <w:rFonts w:eastAsiaTheme="minorEastAsia"/>
          <w:sz w:val="24"/>
          <w:szCs w:val="24"/>
        </w:rPr>
        <w:t>The</w:t>
      </w:r>
      <w:proofErr w:type="gramEnd"/>
      <w:r w:rsidRPr="00700165">
        <w:rPr>
          <w:rFonts w:eastAsiaTheme="minorEastAsia"/>
          <w:sz w:val="24"/>
          <w:szCs w:val="24"/>
        </w:rPr>
        <w:t xml:space="preserve"> following morning, check the cell layer to ensure adherence. Cells will likely be between 80-100% confluent by this time.</w:t>
      </w:r>
    </w:p>
    <w:p w14:paraId="61220C6D" w14:textId="77777777" w:rsidR="00243314" w:rsidRPr="00700165" w:rsidRDefault="00243314" w:rsidP="00243314">
      <w:pPr>
        <w:spacing w:after="0" w:line="240" w:lineRule="auto"/>
        <w:rPr>
          <w:rFonts w:eastAsiaTheme="minorEastAsia"/>
          <w:sz w:val="24"/>
          <w:szCs w:val="24"/>
        </w:rPr>
      </w:pPr>
    </w:p>
    <w:p w14:paraId="550DE35F" w14:textId="4B2B4B50"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w:t>
      </w:r>
      <w:r w:rsidR="009273D9" w:rsidRPr="00700165">
        <w:rPr>
          <w:rFonts w:eastAsiaTheme="minorEastAsia"/>
          <w:sz w:val="24"/>
          <w:szCs w:val="24"/>
        </w:rPr>
        <w:t>9</w:t>
      </w:r>
      <w:r w:rsidRPr="00700165">
        <w:rPr>
          <w:rFonts w:eastAsiaTheme="minorEastAsia"/>
          <w:sz w:val="24"/>
          <w:szCs w:val="24"/>
        </w:rPr>
        <w:t xml:space="preserve">) </w:t>
      </w:r>
      <w:proofErr w:type="gramStart"/>
      <w:r w:rsidRPr="00700165">
        <w:rPr>
          <w:rFonts w:eastAsiaTheme="minorEastAsia"/>
          <w:sz w:val="24"/>
          <w:szCs w:val="24"/>
        </w:rPr>
        <w:t>In</w:t>
      </w:r>
      <w:proofErr w:type="gramEnd"/>
      <w:r w:rsidRPr="00700165">
        <w:rPr>
          <w:rFonts w:eastAsiaTheme="minorEastAsia"/>
          <w:sz w:val="24"/>
          <w:szCs w:val="24"/>
        </w:rPr>
        <w:t xml:space="preserve"> the tissue-culture hood, remove the media contained within the flask using the vacuum, leaving only the cells within the flask.</w:t>
      </w:r>
    </w:p>
    <w:p w14:paraId="46EADBB3" w14:textId="77777777" w:rsidR="00243314" w:rsidRPr="00700165" w:rsidRDefault="00243314" w:rsidP="00243314">
      <w:pPr>
        <w:spacing w:after="0" w:line="240" w:lineRule="auto"/>
        <w:rPr>
          <w:rFonts w:eastAsiaTheme="minorEastAsia"/>
          <w:sz w:val="24"/>
          <w:szCs w:val="24"/>
        </w:rPr>
      </w:pPr>
    </w:p>
    <w:p w14:paraId="10D895BF" w14:textId="732CFC8C"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w:t>
      </w:r>
      <w:r w:rsidR="009273D9" w:rsidRPr="00700165">
        <w:rPr>
          <w:rFonts w:eastAsiaTheme="minorEastAsia"/>
          <w:sz w:val="24"/>
          <w:szCs w:val="24"/>
        </w:rPr>
        <w:t>10</w:t>
      </w:r>
      <w:r w:rsidRPr="00700165">
        <w:rPr>
          <w:rFonts w:eastAsiaTheme="minorEastAsia"/>
          <w:sz w:val="24"/>
          <w:szCs w:val="24"/>
        </w:rPr>
        <w:t xml:space="preserve">) </w:t>
      </w:r>
      <w:proofErr w:type="gramStart"/>
      <w:r w:rsidRPr="00700165">
        <w:rPr>
          <w:rFonts w:eastAsiaTheme="minorEastAsia"/>
          <w:sz w:val="24"/>
          <w:szCs w:val="24"/>
        </w:rPr>
        <w:t>Add</w:t>
      </w:r>
      <w:proofErr w:type="gramEnd"/>
      <w:r w:rsidRPr="00700165">
        <w:rPr>
          <w:rFonts w:eastAsiaTheme="minorEastAsia"/>
          <w:sz w:val="24"/>
          <w:szCs w:val="24"/>
        </w:rPr>
        <w:t xml:space="preserve"> approxim</w:t>
      </w:r>
      <w:r w:rsidR="00A04970" w:rsidRPr="00700165">
        <w:rPr>
          <w:rFonts w:eastAsiaTheme="minorEastAsia"/>
          <w:sz w:val="24"/>
          <w:szCs w:val="24"/>
        </w:rPr>
        <w:t>ately 2</w:t>
      </w:r>
      <w:r w:rsidR="001C2CDC" w:rsidRPr="00700165">
        <w:rPr>
          <w:rFonts w:eastAsiaTheme="minorEastAsia"/>
          <w:sz w:val="24"/>
          <w:szCs w:val="24"/>
        </w:rPr>
        <w:t xml:space="preserve"> </w:t>
      </w:r>
      <w:r w:rsidR="00243314" w:rsidRPr="00700165">
        <w:rPr>
          <w:rFonts w:eastAsiaTheme="minorEastAsia"/>
          <w:sz w:val="24"/>
          <w:szCs w:val="24"/>
        </w:rPr>
        <w:t>ml</w:t>
      </w:r>
      <w:r w:rsidR="00A04970" w:rsidRPr="00700165">
        <w:rPr>
          <w:rFonts w:eastAsiaTheme="minorEastAsia"/>
          <w:sz w:val="24"/>
          <w:szCs w:val="24"/>
        </w:rPr>
        <w:t xml:space="preserve"> of </w:t>
      </w:r>
      <w:r w:rsidR="00134111" w:rsidRPr="00700165">
        <w:rPr>
          <w:rFonts w:eastAsiaTheme="minorEastAsia"/>
          <w:sz w:val="24"/>
          <w:szCs w:val="24"/>
        </w:rPr>
        <w:t xml:space="preserve">0.25% </w:t>
      </w:r>
      <w:r w:rsidR="00A04970" w:rsidRPr="00700165">
        <w:rPr>
          <w:rFonts w:eastAsiaTheme="minorEastAsia"/>
          <w:sz w:val="24"/>
          <w:szCs w:val="24"/>
        </w:rPr>
        <w:t>Trypsin-EDTA</w:t>
      </w:r>
      <w:r w:rsidRPr="00700165">
        <w:rPr>
          <w:rFonts w:eastAsiaTheme="minorEastAsia"/>
          <w:sz w:val="24"/>
          <w:szCs w:val="24"/>
        </w:rPr>
        <w:t xml:space="preserve"> to the cells and rock gently for approximately 3 seconds. </w:t>
      </w:r>
    </w:p>
    <w:p w14:paraId="73CF470A" w14:textId="77777777" w:rsidR="00243314" w:rsidRPr="00700165" w:rsidRDefault="00243314" w:rsidP="00243314">
      <w:pPr>
        <w:spacing w:after="0" w:line="240" w:lineRule="auto"/>
        <w:rPr>
          <w:rFonts w:eastAsiaTheme="minorEastAsia"/>
          <w:sz w:val="24"/>
          <w:szCs w:val="24"/>
        </w:rPr>
      </w:pPr>
    </w:p>
    <w:p w14:paraId="5FF578E2" w14:textId="0CCCEE05"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w:t>
      </w:r>
      <w:r w:rsidR="009273D9" w:rsidRPr="00700165">
        <w:rPr>
          <w:rFonts w:eastAsiaTheme="minorEastAsia"/>
          <w:sz w:val="24"/>
          <w:szCs w:val="24"/>
        </w:rPr>
        <w:t>11</w:t>
      </w:r>
      <w:r w:rsidRPr="00700165">
        <w:rPr>
          <w:rFonts w:eastAsiaTheme="minorEastAsia"/>
          <w:sz w:val="24"/>
          <w:szCs w:val="24"/>
        </w:rPr>
        <w:t>) Invert the flask such that the trypsin solution is no longer in contact with the monolayer, and remove the trypsin by vacuum.</w:t>
      </w:r>
    </w:p>
    <w:p w14:paraId="7FFA7620" w14:textId="77777777" w:rsidR="00243314" w:rsidRPr="00700165" w:rsidRDefault="00243314" w:rsidP="00243314">
      <w:pPr>
        <w:spacing w:after="0" w:line="240" w:lineRule="auto"/>
        <w:rPr>
          <w:rFonts w:eastAsiaTheme="minorEastAsia"/>
          <w:sz w:val="24"/>
          <w:szCs w:val="24"/>
        </w:rPr>
      </w:pPr>
    </w:p>
    <w:p w14:paraId="672B4E4A" w14:textId="27162472"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2.1</w:t>
      </w:r>
      <w:r w:rsidR="009273D9" w:rsidRPr="00700165">
        <w:rPr>
          <w:rFonts w:eastAsiaTheme="minorEastAsia"/>
          <w:sz w:val="24"/>
          <w:szCs w:val="24"/>
        </w:rPr>
        <w:t>2</w:t>
      </w:r>
      <w:r w:rsidRPr="00700165">
        <w:rPr>
          <w:rFonts w:eastAsiaTheme="minorEastAsia"/>
          <w:sz w:val="24"/>
          <w:szCs w:val="24"/>
        </w:rPr>
        <w:t xml:space="preserve">) </w:t>
      </w:r>
      <w:proofErr w:type="gramStart"/>
      <w:r w:rsidRPr="00700165">
        <w:rPr>
          <w:rFonts w:eastAsiaTheme="minorEastAsia"/>
          <w:sz w:val="24"/>
          <w:szCs w:val="24"/>
        </w:rPr>
        <w:t>Add</w:t>
      </w:r>
      <w:proofErr w:type="gramEnd"/>
      <w:r w:rsidRPr="00700165">
        <w:rPr>
          <w:rFonts w:eastAsiaTheme="minorEastAsia"/>
          <w:sz w:val="24"/>
          <w:szCs w:val="24"/>
        </w:rPr>
        <w:t xml:space="preserve"> a second 2</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aliquot of trypsin to the cells, and move the flask to an inverted microscope. Observe the cells while gently rocking the flask to ensure the monolayer disperses.</w:t>
      </w:r>
    </w:p>
    <w:p w14:paraId="2376F5F4" w14:textId="77777777" w:rsidR="00243314" w:rsidRPr="00700165" w:rsidRDefault="00243314" w:rsidP="00243314">
      <w:pPr>
        <w:spacing w:after="0" w:line="240" w:lineRule="auto"/>
        <w:rPr>
          <w:rFonts w:eastAsiaTheme="minorEastAsia"/>
          <w:sz w:val="24"/>
          <w:szCs w:val="24"/>
        </w:rPr>
      </w:pPr>
    </w:p>
    <w:p w14:paraId="03676512" w14:textId="676C5A4B"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2.1</w:t>
      </w:r>
      <w:r w:rsidR="009273D9" w:rsidRPr="00700165">
        <w:rPr>
          <w:rFonts w:eastAsiaTheme="minorEastAsia"/>
          <w:sz w:val="24"/>
          <w:szCs w:val="24"/>
        </w:rPr>
        <w:t>3</w:t>
      </w:r>
      <w:r w:rsidRPr="00700165">
        <w:rPr>
          <w:rFonts w:eastAsiaTheme="minorEastAsia"/>
          <w:sz w:val="24"/>
          <w:szCs w:val="24"/>
        </w:rPr>
        <w:t xml:space="preserve">) </w:t>
      </w:r>
      <w:proofErr w:type="gramStart"/>
      <w:r w:rsidRPr="00700165">
        <w:rPr>
          <w:rFonts w:eastAsiaTheme="minorEastAsia"/>
          <w:sz w:val="24"/>
          <w:szCs w:val="24"/>
        </w:rPr>
        <w:t>Once</w:t>
      </w:r>
      <w:proofErr w:type="gramEnd"/>
      <w:r w:rsidRPr="00700165">
        <w:rPr>
          <w:rFonts w:eastAsiaTheme="minorEastAsia"/>
          <w:sz w:val="24"/>
          <w:szCs w:val="24"/>
        </w:rPr>
        <w:t xml:space="preserve"> the monolayer is dispersed, immediately return to the tissue culture hood and add 4</w:t>
      </w:r>
      <w:r w:rsidR="00243314" w:rsidRPr="00700165">
        <w:rPr>
          <w:rFonts w:eastAsiaTheme="minorEastAsia"/>
          <w:sz w:val="24"/>
          <w:szCs w:val="24"/>
        </w:rPr>
        <w:t xml:space="preserve"> ml</w:t>
      </w:r>
      <w:r w:rsidRPr="00700165">
        <w:rPr>
          <w:rFonts w:eastAsiaTheme="minorEastAsia"/>
          <w:sz w:val="24"/>
          <w:szCs w:val="24"/>
        </w:rPr>
        <w:t xml:space="preserve"> of DMEM +Ab to the cell suspension. </w:t>
      </w:r>
    </w:p>
    <w:p w14:paraId="0FBA0FA2" w14:textId="77777777" w:rsidR="00243314" w:rsidRPr="00700165" w:rsidRDefault="00243314" w:rsidP="00243314">
      <w:pPr>
        <w:spacing w:after="0" w:line="240" w:lineRule="auto"/>
        <w:rPr>
          <w:rFonts w:eastAsiaTheme="minorEastAsia"/>
          <w:sz w:val="24"/>
          <w:szCs w:val="24"/>
        </w:rPr>
      </w:pPr>
    </w:p>
    <w:p w14:paraId="309D2481" w14:textId="298AABF2" w:rsidR="005B4B8B" w:rsidRPr="00700165" w:rsidRDefault="005B4B8B" w:rsidP="00243314">
      <w:pPr>
        <w:spacing w:after="0" w:line="240" w:lineRule="auto"/>
        <w:rPr>
          <w:rFonts w:eastAsiaTheme="minorEastAsia"/>
          <w:sz w:val="24"/>
          <w:szCs w:val="24"/>
        </w:rPr>
      </w:pPr>
      <w:r w:rsidRPr="00700165">
        <w:rPr>
          <w:rFonts w:eastAsiaTheme="minorEastAsia"/>
          <w:sz w:val="24"/>
          <w:szCs w:val="24"/>
        </w:rPr>
        <w:t>2.1</w:t>
      </w:r>
      <w:r w:rsidR="009273D9" w:rsidRPr="00700165">
        <w:rPr>
          <w:rFonts w:eastAsiaTheme="minorEastAsia"/>
          <w:sz w:val="24"/>
          <w:szCs w:val="24"/>
        </w:rPr>
        <w:t>4</w:t>
      </w:r>
      <w:r w:rsidRPr="00700165">
        <w:rPr>
          <w:rFonts w:eastAsiaTheme="minorEastAsia"/>
          <w:sz w:val="24"/>
          <w:szCs w:val="24"/>
        </w:rPr>
        <w:t>) Remove a 2</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portion of the cell suspension, and add it to a 50</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tissue culture flask containing 23</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DMEM +</w:t>
      </w:r>
      <w:r w:rsidR="00243314" w:rsidRPr="00700165">
        <w:rPr>
          <w:rFonts w:eastAsiaTheme="minorEastAsia"/>
          <w:sz w:val="24"/>
          <w:szCs w:val="24"/>
        </w:rPr>
        <w:t xml:space="preserve"> </w:t>
      </w:r>
      <w:r w:rsidRPr="00700165">
        <w:rPr>
          <w:rFonts w:eastAsiaTheme="minorEastAsia"/>
          <w:sz w:val="24"/>
          <w:szCs w:val="24"/>
        </w:rPr>
        <w:t>Ab.</w:t>
      </w:r>
      <w:r w:rsidR="00DC5629" w:rsidRPr="00700165">
        <w:rPr>
          <w:rFonts w:eastAsiaTheme="minorEastAsia"/>
          <w:sz w:val="24"/>
          <w:szCs w:val="24"/>
        </w:rPr>
        <w:t xml:space="preserve"> Rock the flask gently, then place it in the tissue-culture incubator in the conditions listed in step 2.5. </w:t>
      </w:r>
    </w:p>
    <w:p w14:paraId="330B93B7" w14:textId="77777777" w:rsidR="00243314" w:rsidRPr="00700165" w:rsidRDefault="00243314" w:rsidP="00243314">
      <w:pPr>
        <w:spacing w:after="0" w:line="240" w:lineRule="auto"/>
        <w:rPr>
          <w:rFonts w:eastAsiaTheme="minorEastAsia"/>
          <w:sz w:val="24"/>
          <w:szCs w:val="24"/>
        </w:rPr>
      </w:pPr>
    </w:p>
    <w:p w14:paraId="178E2ED9" w14:textId="2E5714A8" w:rsidR="00DC5629" w:rsidRPr="00700165" w:rsidRDefault="00DC5629" w:rsidP="00243314">
      <w:pPr>
        <w:spacing w:after="0" w:line="240" w:lineRule="auto"/>
        <w:rPr>
          <w:rFonts w:eastAsiaTheme="minorEastAsia"/>
          <w:sz w:val="24"/>
          <w:szCs w:val="24"/>
        </w:rPr>
      </w:pPr>
      <w:r w:rsidRPr="00700165">
        <w:rPr>
          <w:rFonts w:eastAsiaTheme="minorEastAsia"/>
          <w:sz w:val="24"/>
          <w:szCs w:val="24"/>
        </w:rPr>
        <w:t>2.1</w:t>
      </w:r>
      <w:r w:rsidR="009273D9" w:rsidRPr="00700165">
        <w:rPr>
          <w:rFonts w:eastAsiaTheme="minorEastAsia"/>
          <w:sz w:val="24"/>
          <w:szCs w:val="24"/>
        </w:rPr>
        <w:t>5</w:t>
      </w:r>
      <w:r w:rsidRPr="00700165">
        <w:rPr>
          <w:rFonts w:eastAsiaTheme="minorEastAsia"/>
          <w:sz w:val="24"/>
          <w:szCs w:val="24"/>
        </w:rPr>
        <w:t>) Check the cells daily until they reach approximately 80% confluence</w:t>
      </w:r>
      <w:r w:rsidR="00141553" w:rsidRPr="00700165">
        <w:rPr>
          <w:rFonts w:eastAsiaTheme="minorEastAsia"/>
          <w:sz w:val="24"/>
          <w:szCs w:val="24"/>
        </w:rPr>
        <w:t xml:space="preserve"> (approximately 2.0-4.0 x 10</w:t>
      </w:r>
      <w:r w:rsidR="00243314" w:rsidRPr="00700165">
        <w:rPr>
          <w:rFonts w:eastAsiaTheme="minorEastAsia"/>
          <w:sz w:val="24"/>
          <w:szCs w:val="24"/>
          <w:vertAlign w:val="superscript"/>
        </w:rPr>
        <w:t>5</w:t>
      </w:r>
      <w:r w:rsidR="00141553" w:rsidRPr="00700165">
        <w:rPr>
          <w:rFonts w:eastAsiaTheme="minorEastAsia"/>
          <w:sz w:val="24"/>
          <w:szCs w:val="24"/>
        </w:rPr>
        <w:t xml:space="preserve"> cells per ml)</w:t>
      </w:r>
      <w:r w:rsidRPr="00700165">
        <w:rPr>
          <w:rFonts w:eastAsiaTheme="minorEastAsia"/>
          <w:sz w:val="24"/>
          <w:szCs w:val="24"/>
        </w:rPr>
        <w:t>. It is</w:t>
      </w:r>
      <w:r w:rsidR="00A96CCC" w:rsidRPr="00700165">
        <w:rPr>
          <w:rFonts w:eastAsiaTheme="minorEastAsia"/>
          <w:sz w:val="24"/>
          <w:szCs w:val="24"/>
        </w:rPr>
        <w:t xml:space="preserve"> very</w:t>
      </w:r>
      <w:r w:rsidRPr="00700165">
        <w:rPr>
          <w:rFonts w:eastAsiaTheme="minorEastAsia"/>
          <w:sz w:val="24"/>
          <w:szCs w:val="24"/>
        </w:rPr>
        <w:t xml:space="preserve"> important that cells do not become too confluent, as they may differentiate into </w:t>
      </w:r>
      <w:r w:rsidR="005216BD" w:rsidRPr="00700165">
        <w:rPr>
          <w:rFonts w:eastAsiaTheme="minorEastAsia"/>
          <w:sz w:val="24"/>
          <w:szCs w:val="24"/>
        </w:rPr>
        <w:t xml:space="preserve">skeletal muscle </w:t>
      </w:r>
      <w:proofErr w:type="spellStart"/>
      <w:r w:rsidR="005216BD" w:rsidRPr="00700165">
        <w:rPr>
          <w:rFonts w:eastAsiaTheme="minorEastAsia"/>
          <w:sz w:val="24"/>
          <w:szCs w:val="24"/>
        </w:rPr>
        <w:t>myotubes</w:t>
      </w:r>
      <w:proofErr w:type="spellEnd"/>
      <w:r w:rsidRPr="00700165">
        <w:rPr>
          <w:rFonts w:eastAsiaTheme="minorEastAsia"/>
          <w:sz w:val="24"/>
          <w:szCs w:val="24"/>
        </w:rPr>
        <w:t xml:space="preserve"> when starved of FBS for prolonged periods of time</w:t>
      </w:r>
      <w:hyperlink w:anchor="_ENREF_14" w:tooltip="Menard, 1999 #1527" w:history="1">
        <w:r w:rsidR="007A0886" w:rsidRPr="00700165">
          <w:fldChar w:fldCharType="begin"/>
        </w:r>
        <w:r w:rsidR="007A0886" w:rsidRPr="00700165">
          <w:instrText xml:space="preserve"> ADDIN EN.CITE &lt;EndNote&gt;&lt;Cite&gt;&lt;Author&gt;Menard&lt;/Author&gt;&lt;Year&gt;1999&lt;/Year&gt;&lt;RecNum&gt;1527&lt;/RecNum&gt;&lt;DisplayText&gt;&lt;style face="superscript"&gt;14&lt;/style&gt;&lt;/DisplayText&gt;&lt;record&gt;&lt;rec-number&gt;1527&lt;/rec-number&gt;&lt;foreign-keys&gt;&lt;key app="EN" db-id="02r255es3x0esoepwsz5t02qswra9te9ap59"&gt;1527&lt;/key&gt;&lt;/foreign-keys&gt;&lt;ref-type name="Journal Article"&gt;17&lt;/ref-type&gt;&lt;contributors&gt;&lt;authors&gt;&lt;author&gt;Menard, C.&lt;/author&gt;&lt;author&gt;Pupier, S.&lt;/author&gt;&lt;author&gt;Mornet, D.&lt;/author&gt;&lt;author&gt;Kitzmann, M.&lt;/author&gt;&lt;author&gt;Nargeot, J.&lt;/author&gt;&lt;author&gt;Lory, P.&lt;/author&gt;&lt;/authors&gt;&lt;/contributors&gt;&lt;auth-address&gt;IGH-CNRS UPR 1142, 141 rue de la Cardonille, 34396 Montpellier cedex 05, France.&lt;/auth-address&gt;&lt;titles&gt;&lt;title&gt;Modulation of L-type calcium channel expression during retinoic acid-induced differentiation of H9C2 cardiac cells&lt;/title&gt;&lt;secondary-title&gt;J Biol Chem&lt;/secondary-title&gt;&lt;alt-title&gt;The Journal of biological chemistry&lt;/alt-title&gt;&lt;/titles&gt;&lt;periodical&gt;&lt;full-title&gt;J Biol Chem&lt;/full-title&gt;&lt;/periodical&gt;&lt;pages&gt;29063-70&lt;/pages&gt;&lt;volume&gt;274&lt;/volume&gt;&lt;number&gt;41&lt;/number&gt;&lt;keywords&gt;&lt;keyword&gt;Animals&lt;/keyword&gt;&lt;keyword&gt;Calcium Channels, L-Type/*genetics&lt;/keyword&gt;&lt;keyword&gt;Cell Differentiation&lt;/keyword&gt;&lt;keyword&gt;Cell Line&lt;/keyword&gt;&lt;keyword&gt;Fluorescent Antibody Technique&lt;/keyword&gt;&lt;keyword&gt;Gene Expression Regulation/drug effects&lt;/keyword&gt;&lt;keyword&gt;Muscle, Skeletal/metabolism&lt;/keyword&gt;&lt;keyword&gt;Myocardium/*metabolism&lt;/keyword&gt;&lt;keyword&gt;Patch-Clamp Techniques&lt;/keyword&gt;&lt;keyword&gt;RNA, Messenger/metabolism&lt;/keyword&gt;&lt;keyword&gt;Rats&lt;/keyword&gt;&lt;keyword&gt;Reverse Transcriptase Polymerase Chain Reaction&lt;/keyword&gt;&lt;keyword&gt;Tretinoin/pharmacology&lt;/keyword&gt;&lt;/keywords&gt;&lt;dates&gt;&lt;year&gt;1999&lt;/year&gt;&lt;pub-dates&gt;&lt;date&gt;Oct 8&lt;/date&gt;&lt;/pub-dates&gt;&lt;/dates&gt;&lt;isbn&gt;0021-9258 (Print)&amp;#xD;0021-9258 (Linking)&lt;/isbn&gt;&lt;accession-num&gt;10506158&lt;/accession-num&gt;&lt;urls&gt;&lt;related-urls&gt;&lt;url&gt;http://www.ncbi.nlm.nih.gov/pubmed/10506158&lt;/url&gt;&lt;/related-urls&gt;&lt;/urls&gt;&lt;/record&gt;&lt;/Cite&gt;&lt;/EndNote&gt;</w:instrText>
        </w:r>
        <w:r w:rsidR="007A0886" w:rsidRPr="00700165">
          <w:fldChar w:fldCharType="separate"/>
        </w:r>
        <w:r w:rsidR="007A0886" w:rsidRPr="00700165">
          <w:rPr>
            <w:noProof/>
            <w:vertAlign w:val="superscript"/>
          </w:rPr>
          <w:t>14</w:t>
        </w:r>
        <w:r w:rsidR="007A0886" w:rsidRPr="00700165">
          <w:fldChar w:fldCharType="end"/>
        </w:r>
      </w:hyperlink>
      <w:r w:rsidR="00A96CCC" w:rsidRPr="00700165">
        <w:rPr>
          <w:rFonts w:eastAsiaTheme="minorEastAsia"/>
          <w:sz w:val="24"/>
          <w:szCs w:val="24"/>
        </w:rPr>
        <w:t xml:space="preserve"> and </w:t>
      </w:r>
      <w:r w:rsidR="005216BD" w:rsidRPr="00700165">
        <w:rPr>
          <w:rFonts w:eastAsiaTheme="minorEastAsia"/>
          <w:sz w:val="24"/>
          <w:szCs w:val="24"/>
        </w:rPr>
        <w:t xml:space="preserve">this </w:t>
      </w:r>
      <w:r w:rsidR="00A96CCC" w:rsidRPr="00700165">
        <w:rPr>
          <w:rFonts w:eastAsiaTheme="minorEastAsia"/>
          <w:sz w:val="24"/>
          <w:szCs w:val="24"/>
        </w:rPr>
        <w:t>differentiation can alter bacterial invasion</w:t>
      </w:r>
      <w:r w:rsidRPr="00700165">
        <w:rPr>
          <w:rFonts w:eastAsiaTheme="minorEastAsia"/>
          <w:sz w:val="24"/>
          <w:szCs w:val="24"/>
        </w:rPr>
        <w:t>.</w:t>
      </w:r>
      <w:r w:rsidR="00243314" w:rsidRPr="00700165">
        <w:rPr>
          <w:rFonts w:eastAsiaTheme="minorEastAsia"/>
          <w:sz w:val="24"/>
          <w:szCs w:val="24"/>
        </w:rPr>
        <w:t xml:space="preserve"> </w:t>
      </w:r>
      <w:r w:rsidR="00A96CCC" w:rsidRPr="00700165">
        <w:rPr>
          <w:rFonts w:eastAsiaTheme="minorEastAsia"/>
          <w:sz w:val="24"/>
          <w:szCs w:val="24"/>
        </w:rPr>
        <w:t>Monitor the cells carefully and start with a new tube of cells if a culture becomes confluent.</w:t>
      </w:r>
      <w:r w:rsidRPr="00700165">
        <w:rPr>
          <w:rFonts w:eastAsiaTheme="minorEastAsia"/>
          <w:sz w:val="24"/>
          <w:szCs w:val="24"/>
        </w:rPr>
        <w:t xml:space="preserve"> </w:t>
      </w:r>
    </w:p>
    <w:p w14:paraId="3E947F3A" w14:textId="77777777" w:rsidR="00243314" w:rsidRPr="00700165" w:rsidRDefault="00243314" w:rsidP="00243314">
      <w:pPr>
        <w:spacing w:after="0" w:line="240" w:lineRule="auto"/>
        <w:rPr>
          <w:rFonts w:eastAsiaTheme="minorEastAsia"/>
          <w:sz w:val="24"/>
          <w:szCs w:val="24"/>
        </w:rPr>
      </w:pPr>
    </w:p>
    <w:p w14:paraId="44A80755" w14:textId="2539288C" w:rsidR="00DC5629" w:rsidRPr="00700165" w:rsidRDefault="00DC5629" w:rsidP="00243314">
      <w:pPr>
        <w:spacing w:after="0" w:line="240" w:lineRule="auto"/>
        <w:rPr>
          <w:rFonts w:eastAsiaTheme="minorEastAsia"/>
          <w:sz w:val="24"/>
          <w:szCs w:val="24"/>
        </w:rPr>
      </w:pPr>
      <w:r w:rsidRPr="00700165">
        <w:rPr>
          <w:rFonts w:eastAsiaTheme="minorEastAsia"/>
          <w:sz w:val="24"/>
          <w:szCs w:val="24"/>
        </w:rPr>
        <w:t>2.1</w:t>
      </w:r>
      <w:r w:rsidR="009273D9" w:rsidRPr="00700165">
        <w:rPr>
          <w:rFonts w:eastAsiaTheme="minorEastAsia"/>
          <w:sz w:val="24"/>
          <w:szCs w:val="24"/>
        </w:rPr>
        <w:t>6</w:t>
      </w:r>
      <w:r w:rsidRPr="00700165">
        <w:rPr>
          <w:rFonts w:eastAsiaTheme="minorEastAsia"/>
          <w:sz w:val="24"/>
          <w:szCs w:val="24"/>
        </w:rPr>
        <w:t>) Once the cells reach 80% confluence, they can either be passaged into another 50</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flask as just described, or prepared for invasion assay.</w:t>
      </w:r>
    </w:p>
    <w:p w14:paraId="7D2E332C" w14:textId="77777777" w:rsidR="00D759B2" w:rsidRPr="00700165" w:rsidRDefault="00D759B2" w:rsidP="00243314">
      <w:pPr>
        <w:spacing w:after="0" w:line="240" w:lineRule="auto"/>
        <w:rPr>
          <w:rFonts w:eastAsiaTheme="minorEastAsia"/>
          <w:sz w:val="24"/>
          <w:szCs w:val="24"/>
        </w:rPr>
      </w:pPr>
    </w:p>
    <w:p w14:paraId="706E2361" w14:textId="12A09851" w:rsidR="00DC5629" w:rsidRPr="00700165" w:rsidRDefault="001954DE" w:rsidP="00243314">
      <w:pPr>
        <w:pStyle w:val="ListParagraph"/>
        <w:numPr>
          <w:ilvl w:val="0"/>
          <w:numId w:val="1"/>
        </w:numPr>
        <w:spacing w:after="0" w:line="240" w:lineRule="auto"/>
        <w:ind w:left="0" w:firstLine="0"/>
        <w:rPr>
          <w:rFonts w:eastAsiaTheme="minorEastAsia"/>
          <w:b/>
          <w:sz w:val="24"/>
          <w:szCs w:val="24"/>
        </w:rPr>
      </w:pPr>
      <w:r w:rsidRPr="00700165">
        <w:rPr>
          <w:rFonts w:eastAsiaTheme="minorEastAsia"/>
          <w:b/>
          <w:sz w:val="24"/>
          <w:szCs w:val="24"/>
        </w:rPr>
        <w:t>Preparing H9c2 Cells for Invasion Assay</w:t>
      </w:r>
    </w:p>
    <w:p w14:paraId="0029FEE3" w14:textId="77777777" w:rsidR="00243314" w:rsidRPr="00700165" w:rsidRDefault="00243314" w:rsidP="00243314">
      <w:pPr>
        <w:pStyle w:val="ListParagraph"/>
        <w:spacing w:after="0" w:line="240" w:lineRule="auto"/>
        <w:ind w:left="0"/>
        <w:rPr>
          <w:rFonts w:eastAsiaTheme="minorEastAsia"/>
          <w:b/>
          <w:sz w:val="24"/>
          <w:szCs w:val="24"/>
        </w:rPr>
      </w:pPr>
    </w:p>
    <w:p w14:paraId="4C503EF1" w14:textId="3D91D062" w:rsidR="00DC5629" w:rsidRPr="00700165" w:rsidRDefault="00DC5629" w:rsidP="00243314">
      <w:pPr>
        <w:spacing w:after="0" w:line="240" w:lineRule="auto"/>
        <w:rPr>
          <w:rFonts w:eastAsiaTheme="minorEastAsia"/>
          <w:sz w:val="24"/>
          <w:szCs w:val="24"/>
        </w:rPr>
      </w:pPr>
      <w:r w:rsidRPr="00700165">
        <w:rPr>
          <w:rFonts w:eastAsiaTheme="minorEastAsia"/>
          <w:sz w:val="24"/>
          <w:szCs w:val="24"/>
        </w:rPr>
        <w:t xml:space="preserve">3.1) </w:t>
      </w:r>
      <w:r w:rsidR="003163E9" w:rsidRPr="00700165">
        <w:rPr>
          <w:rFonts w:eastAsiaTheme="minorEastAsia"/>
          <w:sz w:val="24"/>
          <w:szCs w:val="24"/>
        </w:rPr>
        <w:t>In the tissue culture hood, remove the media from a 50</w:t>
      </w:r>
      <w:r w:rsidR="001C2CDC" w:rsidRPr="00700165">
        <w:rPr>
          <w:rFonts w:eastAsiaTheme="minorEastAsia"/>
          <w:sz w:val="24"/>
          <w:szCs w:val="24"/>
        </w:rPr>
        <w:t xml:space="preserve"> </w:t>
      </w:r>
      <w:r w:rsidR="00243314" w:rsidRPr="00700165">
        <w:rPr>
          <w:rFonts w:eastAsiaTheme="minorEastAsia"/>
          <w:sz w:val="24"/>
          <w:szCs w:val="24"/>
        </w:rPr>
        <w:t>ml</w:t>
      </w:r>
      <w:r w:rsidR="003163E9" w:rsidRPr="00700165">
        <w:rPr>
          <w:rFonts w:eastAsiaTheme="minorEastAsia"/>
          <w:sz w:val="24"/>
          <w:szCs w:val="24"/>
        </w:rPr>
        <w:t xml:space="preserve"> flask of H9c2 cells that have reached 80% confluence using vacuum aspiration.</w:t>
      </w:r>
    </w:p>
    <w:p w14:paraId="12272FDD" w14:textId="77777777" w:rsidR="00243314" w:rsidRPr="00700165" w:rsidRDefault="00243314" w:rsidP="00243314">
      <w:pPr>
        <w:spacing w:after="0" w:line="240" w:lineRule="auto"/>
        <w:rPr>
          <w:rFonts w:eastAsiaTheme="minorEastAsia"/>
          <w:sz w:val="24"/>
          <w:szCs w:val="24"/>
        </w:rPr>
      </w:pPr>
    </w:p>
    <w:p w14:paraId="3D8B8362" w14:textId="3A44216B" w:rsidR="003163E9" w:rsidRPr="00700165" w:rsidRDefault="003163E9" w:rsidP="00243314">
      <w:pPr>
        <w:spacing w:after="0" w:line="240" w:lineRule="auto"/>
        <w:rPr>
          <w:rFonts w:eastAsiaTheme="minorEastAsia"/>
          <w:sz w:val="24"/>
          <w:szCs w:val="24"/>
        </w:rPr>
      </w:pPr>
      <w:r w:rsidRPr="00700165">
        <w:rPr>
          <w:rFonts w:eastAsiaTheme="minorEastAsia"/>
          <w:sz w:val="24"/>
          <w:szCs w:val="24"/>
        </w:rPr>
        <w:t xml:space="preserve">3.2) </w:t>
      </w:r>
      <w:proofErr w:type="gramStart"/>
      <w:r w:rsidRPr="00700165">
        <w:rPr>
          <w:rFonts w:eastAsiaTheme="minorEastAsia"/>
          <w:sz w:val="24"/>
          <w:szCs w:val="24"/>
        </w:rPr>
        <w:t>Add</w:t>
      </w:r>
      <w:proofErr w:type="gramEnd"/>
      <w:r w:rsidRPr="00700165">
        <w:rPr>
          <w:rFonts w:eastAsiaTheme="minorEastAsia"/>
          <w:sz w:val="24"/>
          <w:szCs w:val="24"/>
        </w:rPr>
        <w:t xml:space="preserve"> 4</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w:t>
      </w:r>
      <w:r w:rsidR="00B30EB2" w:rsidRPr="00700165">
        <w:rPr>
          <w:rFonts w:eastAsiaTheme="minorEastAsia"/>
          <w:sz w:val="24"/>
          <w:szCs w:val="24"/>
        </w:rPr>
        <w:t xml:space="preserve">0.25% </w:t>
      </w:r>
      <w:r w:rsidRPr="00700165">
        <w:rPr>
          <w:rFonts w:eastAsiaTheme="minorEastAsia"/>
          <w:sz w:val="24"/>
          <w:szCs w:val="24"/>
        </w:rPr>
        <w:t>Trypsin-EDTA solution to the monolayer and remove immediately using vacuum</w:t>
      </w:r>
      <w:r w:rsidR="003E2E84" w:rsidRPr="00700165">
        <w:rPr>
          <w:rFonts w:eastAsiaTheme="minorEastAsia"/>
          <w:sz w:val="24"/>
          <w:szCs w:val="24"/>
        </w:rPr>
        <w:t xml:space="preserve"> aspiration</w:t>
      </w:r>
      <w:r w:rsidRPr="00700165">
        <w:rPr>
          <w:rFonts w:eastAsiaTheme="minorEastAsia"/>
          <w:sz w:val="24"/>
          <w:szCs w:val="24"/>
        </w:rPr>
        <w:t>.</w:t>
      </w:r>
    </w:p>
    <w:p w14:paraId="08B898ED" w14:textId="77777777" w:rsidR="00243314" w:rsidRPr="00700165" w:rsidRDefault="00243314" w:rsidP="00243314">
      <w:pPr>
        <w:spacing w:after="0" w:line="240" w:lineRule="auto"/>
        <w:rPr>
          <w:rFonts w:eastAsiaTheme="minorEastAsia"/>
          <w:sz w:val="24"/>
          <w:szCs w:val="24"/>
        </w:rPr>
      </w:pPr>
    </w:p>
    <w:p w14:paraId="2C3C2CA8" w14:textId="69C232A4" w:rsidR="003163E9" w:rsidRPr="00700165" w:rsidRDefault="003163E9" w:rsidP="00243314">
      <w:pPr>
        <w:spacing w:after="0" w:line="240" w:lineRule="auto"/>
        <w:rPr>
          <w:rFonts w:eastAsiaTheme="minorEastAsia"/>
          <w:sz w:val="24"/>
          <w:szCs w:val="24"/>
        </w:rPr>
      </w:pPr>
      <w:r w:rsidRPr="00700165">
        <w:rPr>
          <w:rFonts w:eastAsiaTheme="minorEastAsia"/>
          <w:sz w:val="24"/>
          <w:szCs w:val="24"/>
        </w:rPr>
        <w:t xml:space="preserve">3.3) </w:t>
      </w:r>
      <w:proofErr w:type="gramStart"/>
      <w:r w:rsidRPr="00700165">
        <w:rPr>
          <w:rFonts w:eastAsiaTheme="minorEastAsia"/>
          <w:sz w:val="24"/>
          <w:szCs w:val="24"/>
        </w:rPr>
        <w:t>Add</w:t>
      </w:r>
      <w:proofErr w:type="gramEnd"/>
      <w:r w:rsidRPr="00700165">
        <w:rPr>
          <w:rFonts w:eastAsiaTheme="minorEastAsia"/>
          <w:sz w:val="24"/>
          <w:szCs w:val="24"/>
        </w:rPr>
        <w:t xml:space="preserve"> another 4</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portion of </w:t>
      </w:r>
      <w:r w:rsidR="00B30EB2" w:rsidRPr="00700165">
        <w:rPr>
          <w:rFonts w:eastAsiaTheme="minorEastAsia"/>
          <w:sz w:val="24"/>
          <w:szCs w:val="24"/>
        </w:rPr>
        <w:t xml:space="preserve">0.25% </w:t>
      </w:r>
      <w:r w:rsidRPr="00700165">
        <w:rPr>
          <w:rFonts w:eastAsiaTheme="minorEastAsia"/>
          <w:sz w:val="24"/>
          <w:szCs w:val="24"/>
        </w:rPr>
        <w:t>Trypsin-EDTA to the flask and move the flask to an inverted microscope to observe the dispersion of the monolayer.</w:t>
      </w:r>
    </w:p>
    <w:p w14:paraId="1000A53A" w14:textId="77777777" w:rsidR="00243314" w:rsidRPr="00700165" w:rsidRDefault="00243314" w:rsidP="00243314">
      <w:pPr>
        <w:spacing w:after="0" w:line="240" w:lineRule="auto"/>
        <w:rPr>
          <w:rFonts w:eastAsiaTheme="minorEastAsia"/>
          <w:sz w:val="24"/>
          <w:szCs w:val="24"/>
        </w:rPr>
      </w:pPr>
    </w:p>
    <w:p w14:paraId="1B89EBA5" w14:textId="3D8B86EE" w:rsidR="00EA5788" w:rsidRPr="00700165" w:rsidRDefault="003163E9" w:rsidP="00243314">
      <w:pPr>
        <w:spacing w:after="0" w:line="240" w:lineRule="auto"/>
        <w:rPr>
          <w:rFonts w:eastAsiaTheme="minorEastAsia"/>
          <w:sz w:val="24"/>
          <w:szCs w:val="24"/>
        </w:rPr>
      </w:pPr>
      <w:r w:rsidRPr="00700165">
        <w:rPr>
          <w:rFonts w:eastAsiaTheme="minorEastAsia"/>
          <w:sz w:val="24"/>
          <w:szCs w:val="24"/>
        </w:rPr>
        <w:t xml:space="preserve">3.4) </w:t>
      </w:r>
      <w:proofErr w:type="gramStart"/>
      <w:r w:rsidRPr="00700165">
        <w:rPr>
          <w:rFonts w:eastAsiaTheme="minorEastAsia"/>
          <w:sz w:val="24"/>
          <w:szCs w:val="24"/>
        </w:rPr>
        <w:t>Once</w:t>
      </w:r>
      <w:proofErr w:type="gramEnd"/>
      <w:r w:rsidRPr="00700165">
        <w:rPr>
          <w:rFonts w:eastAsiaTheme="minorEastAsia"/>
          <w:sz w:val="24"/>
          <w:szCs w:val="24"/>
        </w:rPr>
        <w:t xml:space="preserve"> the cells have dispersed, return to the hood and add 4</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DMEM –Ab to the cells. Pipetting the solution up and down ensure</w:t>
      </w:r>
      <w:r w:rsidR="00EA5788" w:rsidRPr="00700165">
        <w:rPr>
          <w:rFonts w:eastAsiaTheme="minorEastAsia"/>
          <w:sz w:val="24"/>
          <w:szCs w:val="24"/>
        </w:rPr>
        <w:t>s complete removal of cells from the bottom of the flask.</w:t>
      </w:r>
    </w:p>
    <w:p w14:paraId="4C7C425B" w14:textId="77777777" w:rsidR="00243314" w:rsidRPr="00700165" w:rsidRDefault="00243314" w:rsidP="00243314">
      <w:pPr>
        <w:spacing w:after="0" w:line="240" w:lineRule="auto"/>
        <w:rPr>
          <w:rFonts w:eastAsiaTheme="minorEastAsia"/>
          <w:sz w:val="24"/>
          <w:szCs w:val="24"/>
        </w:rPr>
      </w:pPr>
    </w:p>
    <w:p w14:paraId="1521DEC7" w14:textId="7CED2F99" w:rsidR="00EA5788" w:rsidRPr="00700165" w:rsidRDefault="00EA5788" w:rsidP="00243314">
      <w:pPr>
        <w:spacing w:after="0" w:line="240" w:lineRule="auto"/>
        <w:rPr>
          <w:rFonts w:eastAsiaTheme="minorEastAsia"/>
          <w:sz w:val="24"/>
          <w:szCs w:val="24"/>
        </w:rPr>
      </w:pPr>
      <w:r w:rsidRPr="00700165">
        <w:rPr>
          <w:rFonts w:eastAsiaTheme="minorEastAsia"/>
          <w:sz w:val="24"/>
          <w:szCs w:val="24"/>
        </w:rPr>
        <w:t>3.5) Following resuspension of the monolayer, remove all of the suspension and place it in a 50</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conical tube.</w:t>
      </w:r>
    </w:p>
    <w:p w14:paraId="766E60CB" w14:textId="77777777" w:rsidR="00243314" w:rsidRPr="00700165" w:rsidRDefault="00243314" w:rsidP="00243314">
      <w:pPr>
        <w:spacing w:after="0" w:line="240" w:lineRule="auto"/>
        <w:rPr>
          <w:rFonts w:eastAsiaTheme="minorEastAsia"/>
          <w:sz w:val="24"/>
          <w:szCs w:val="24"/>
        </w:rPr>
      </w:pPr>
    </w:p>
    <w:p w14:paraId="4F6C36DC" w14:textId="56C535AC" w:rsidR="00EA5788" w:rsidRPr="00700165" w:rsidRDefault="00EA5788" w:rsidP="00243314">
      <w:pPr>
        <w:spacing w:after="0" w:line="240" w:lineRule="auto"/>
        <w:rPr>
          <w:rFonts w:eastAsiaTheme="minorEastAsia"/>
          <w:sz w:val="24"/>
          <w:szCs w:val="24"/>
        </w:rPr>
      </w:pPr>
      <w:r w:rsidRPr="00700165">
        <w:rPr>
          <w:rFonts w:eastAsiaTheme="minorEastAsia"/>
          <w:sz w:val="24"/>
          <w:szCs w:val="24"/>
        </w:rPr>
        <w:t>3.6) Remove a 20</w:t>
      </w:r>
      <w:r w:rsidR="00243314" w:rsidRPr="00700165">
        <w:rPr>
          <w:rFonts w:eastAsiaTheme="minorEastAsia"/>
          <w:sz w:val="24"/>
          <w:szCs w:val="24"/>
        </w:rPr>
        <w:t xml:space="preserve"> µl</w:t>
      </w:r>
      <w:r w:rsidRPr="00700165">
        <w:rPr>
          <w:rFonts w:eastAsiaTheme="minorEastAsia"/>
          <w:sz w:val="24"/>
          <w:szCs w:val="24"/>
        </w:rPr>
        <w:t xml:space="preserve"> portion of this suspension and count the number of cells per milliliter using a hemocytometer.</w:t>
      </w:r>
    </w:p>
    <w:p w14:paraId="520C0A7D" w14:textId="77777777" w:rsidR="00243314" w:rsidRPr="00700165" w:rsidRDefault="00243314" w:rsidP="00243314">
      <w:pPr>
        <w:spacing w:after="0" w:line="240" w:lineRule="auto"/>
        <w:rPr>
          <w:rFonts w:eastAsiaTheme="minorEastAsia"/>
          <w:sz w:val="24"/>
          <w:szCs w:val="24"/>
        </w:rPr>
      </w:pPr>
    </w:p>
    <w:p w14:paraId="0581631A" w14:textId="41F4F0B1" w:rsidR="00EA5788" w:rsidRPr="00700165" w:rsidRDefault="00EA5788" w:rsidP="00243314">
      <w:pPr>
        <w:spacing w:after="0" w:line="240" w:lineRule="auto"/>
        <w:rPr>
          <w:rFonts w:eastAsiaTheme="minorEastAsia"/>
          <w:sz w:val="24"/>
          <w:szCs w:val="24"/>
        </w:rPr>
      </w:pPr>
      <w:r w:rsidRPr="00700165">
        <w:rPr>
          <w:rFonts w:eastAsiaTheme="minorEastAsia"/>
          <w:sz w:val="24"/>
          <w:szCs w:val="24"/>
        </w:rPr>
        <w:t xml:space="preserve">3.7) </w:t>
      </w:r>
      <w:proofErr w:type="gramStart"/>
      <w:r w:rsidRPr="00700165">
        <w:rPr>
          <w:rFonts w:eastAsiaTheme="minorEastAsia"/>
          <w:sz w:val="24"/>
          <w:szCs w:val="24"/>
        </w:rPr>
        <w:t>Once</w:t>
      </w:r>
      <w:proofErr w:type="gramEnd"/>
      <w:r w:rsidRPr="00700165">
        <w:rPr>
          <w:rFonts w:eastAsiaTheme="minorEastAsia"/>
          <w:sz w:val="24"/>
          <w:szCs w:val="24"/>
        </w:rPr>
        <w:t xml:space="preserve"> the concentration of cells in the solution is determined, adjust the concentration to 2.25 x 10</w:t>
      </w:r>
      <w:r w:rsidR="00243314" w:rsidRPr="00700165">
        <w:rPr>
          <w:rFonts w:eastAsiaTheme="minorEastAsia"/>
          <w:sz w:val="24"/>
          <w:szCs w:val="24"/>
          <w:vertAlign w:val="superscript"/>
        </w:rPr>
        <w:t xml:space="preserve">4 </w:t>
      </w:r>
      <w:r w:rsidRPr="00700165">
        <w:rPr>
          <w:rFonts w:eastAsiaTheme="minorEastAsia"/>
          <w:sz w:val="24"/>
          <w:szCs w:val="24"/>
        </w:rPr>
        <w:t>cells/</w:t>
      </w:r>
      <w:r w:rsidR="00243314" w:rsidRPr="00700165">
        <w:rPr>
          <w:rFonts w:eastAsiaTheme="minorEastAsia"/>
          <w:sz w:val="24"/>
          <w:szCs w:val="24"/>
        </w:rPr>
        <w:t>ml</w:t>
      </w:r>
      <w:r w:rsidRPr="00700165">
        <w:rPr>
          <w:rFonts w:eastAsiaTheme="minorEastAsia"/>
          <w:sz w:val="24"/>
          <w:szCs w:val="24"/>
        </w:rPr>
        <w:t xml:space="preserve"> by adding the appropriate volume of cell solution to fresh DMEM –A</w:t>
      </w:r>
      <w:r w:rsidR="00FC1507" w:rsidRPr="00700165">
        <w:rPr>
          <w:rFonts w:eastAsiaTheme="minorEastAsia"/>
          <w:sz w:val="24"/>
          <w:szCs w:val="24"/>
        </w:rPr>
        <w:t>b</w:t>
      </w:r>
      <w:r w:rsidRPr="00700165">
        <w:rPr>
          <w:rFonts w:eastAsiaTheme="minorEastAsia"/>
          <w:sz w:val="24"/>
          <w:szCs w:val="24"/>
        </w:rPr>
        <w:t>. The total volume of the adjusted solution should be 25</w:t>
      </w:r>
      <w:r w:rsidR="001C2CDC"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w:t>
      </w:r>
    </w:p>
    <w:p w14:paraId="7E858EC8" w14:textId="77777777" w:rsidR="00243314" w:rsidRPr="00700165" w:rsidRDefault="00243314" w:rsidP="00243314">
      <w:pPr>
        <w:spacing w:after="0" w:line="240" w:lineRule="auto"/>
        <w:rPr>
          <w:rFonts w:eastAsiaTheme="minorEastAsia"/>
          <w:sz w:val="24"/>
          <w:szCs w:val="24"/>
        </w:rPr>
      </w:pPr>
    </w:p>
    <w:p w14:paraId="4FC3935E" w14:textId="15597799" w:rsidR="00EA5788" w:rsidRPr="00700165" w:rsidRDefault="00EA5788" w:rsidP="00243314">
      <w:pPr>
        <w:spacing w:after="0" w:line="240" w:lineRule="auto"/>
        <w:rPr>
          <w:rFonts w:eastAsiaTheme="minorEastAsia"/>
          <w:sz w:val="24"/>
          <w:szCs w:val="24"/>
        </w:rPr>
      </w:pPr>
      <w:r w:rsidRPr="00700165">
        <w:rPr>
          <w:rFonts w:eastAsiaTheme="minorEastAsia"/>
          <w:sz w:val="24"/>
          <w:szCs w:val="24"/>
        </w:rPr>
        <w:t xml:space="preserve">3.8) </w:t>
      </w:r>
      <w:proofErr w:type="gramStart"/>
      <w:r w:rsidRPr="00700165">
        <w:rPr>
          <w:rFonts w:eastAsiaTheme="minorEastAsia"/>
          <w:sz w:val="24"/>
          <w:szCs w:val="24"/>
        </w:rPr>
        <w:t>While</w:t>
      </w:r>
      <w:proofErr w:type="gramEnd"/>
      <w:r w:rsidRPr="00700165">
        <w:rPr>
          <w:rFonts w:eastAsiaTheme="minorEastAsia"/>
          <w:sz w:val="24"/>
          <w:szCs w:val="24"/>
        </w:rPr>
        <w:t xml:space="preserve"> in the hood, sterilize glass coverslips by dipping them in 90% </w:t>
      </w:r>
      <w:r w:rsidR="00243314" w:rsidRPr="00700165">
        <w:rPr>
          <w:rFonts w:eastAsiaTheme="minorEastAsia"/>
          <w:sz w:val="24"/>
          <w:szCs w:val="24"/>
        </w:rPr>
        <w:t>e</w:t>
      </w:r>
      <w:r w:rsidRPr="00700165">
        <w:rPr>
          <w:rFonts w:eastAsiaTheme="minorEastAsia"/>
          <w:sz w:val="24"/>
          <w:szCs w:val="24"/>
        </w:rPr>
        <w:t>thanol and briefly passing each coverslip through a flame. Add each coverslip to an indi</w:t>
      </w:r>
      <w:r w:rsidR="00157803" w:rsidRPr="00700165">
        <w:rPr>
          <w:rFonts w:eastAsiaTheme="minorEastAsia"/>
          <w:sz w:val="24"/>
          <w:szCs w:val="24"/>
        </w:rPr>
        <w:t xml:space="preserve">vidual well of a 24-well tissue </w:t>
      </w:r>
      <w:r w:rsidRPr="00700165">
        <w:rPr>
          <w:rFonts w:eastAsiaTheme="minorEastAsia"/>
          <w:sz w:val="24"/>
          <w:szCs w:val="24"/>
        </w:rPr>
        <w:t>culture treated plate directly after it is sterilized.</w:t>
      </w:r>
    </w:p>
    <w:p w14:paraId="46AE3432" w14:textId="77777777" w:rsidR="00243314" w:rsidRPr="00700165" w:rsidRDefault="00243314" w:rsidP="00243314">
      <w:pPr>
        <w:spacing w:after="0" w:line="240" w:lineRule="auto"/>
        <w:rPr>
          <w:rFonts w:eastAsiaTheme="minorEastAsia"/>
          <w:sz w:val="24"/>
          <w:szCs w:val="24"/>
        </w:rPr>
      </w:pPr>
    </w:p>
    <w:p w14:paraId="1CF95C76" w14:textId="46BDFB9D" w:rsidR="00EA5788" w:rsidRPr="00700165" w:rsidRDefault="00EA5788" w:rsidP="00243314">
      <w:pPr>
        <w:spacing w:after="0" w:line="240" w:lineRule="auto"/>
        <w:rPr>
          <w:rFonts w:eastAsiaTheme="minorEastAsia"/>
          <w:sz w:val="24"/>
          <w:szCs w:val="24"/>
        </w:rPr>
      </w:pPr>
      <w:r w:rsidRPr="00700165">
        <w:rPr>
          <w:rFonts w:eastAsiaTheme="minorEastAsia"/>
          <w:sz w:val="24"/>
          <w:szCs w:val="24"/>
        </w:rPr>
        <w:t xml:space="preserve">3.9) </w:t>
      </w:r>
      <w:proofErr w:type="gramStart"/>
      <w:r w:rsidRPr="00700165">
        <w:rPr>
          <w:rFonts w:eastAsiaTheme="minorEastAsia"/>
          <w:sz w:val="24"/>
          <w:szCs w:val="24"/>
        </w:rPr>
        <w:t>After</w:t>
      </w:r>
      <w:proofErr w:type="gramEnd"/>
      <w:r w:rsidRPr="00700165">
        <w:rPr>
          <w:rFonts w:eastAsiaTheme="minorEastAsia"/>
          <w:sz w:val="24"/>
          <w:szCs w:val="24"/>
        </w:rPr>
        <w:t xml:space="preserve"> all wells have an individual coverslip, </w:t>
      </w:r>
      <w:r w:rsidR="001954DE" w:rsidRPr="00700165">
        <w:rPr>
          <w:rFonts w:eastAsiaTheme="minorEastAsia"/>
          <w:sz w:val="24"/>
          <w:szCs w:val="24"/>
        </w:rPr>
        <w:t>use a 25</w:t>
      </w:r>
      <w:r w:rsidR="001C2CDC" w:rsidRPr="00700165">
        <w:rPr>
          <w:rFonts w:eastAsiaTheme="minorEastAsia"/>
          <w:sz w:val="24"/>
          <w:szCs w:val="24"/>
        </w:rPr>
        <w:t xml:space="preserve"> </w:t>
      </w:r>
      <w:r w:rsidR="00243314" w:rsidRPr="00700165">
        <w:rPr>
          <w:rFonts w:eastAsiaTheme="minorEastAsia"/>
          <w:sz w:val="24"/>
          <w:szCs w:val="24"/>
        </w:rPr>
        <w:t>ml</w:t>
      </w:r>
      <w:r w:rsidR="001954DE" w:rsidRPr="00700165">
        <w:rPr>
          <w:rFonts w:eastAsiaTheme="minorEastAsia"/>
          <w:sz w:val="24"/>
          <w:szCs w:val="24"/>
        </w:rPr>
        <w:t xml:space="preserve"> pipet to add 1</w:t>
      </w:r>
      <w:r w:rsidR="001C2CDC" w:rsidRPr="00700165">
        <w:rPr>
          <w:rFonts w:eastAsiaTheme="minorEastAsia"/>
          <w:sz w:val="24"/>
          <w:szCs w:val="24"/>
        </w:rPr>
        <w:t xml:space="preserve"> </w:t>
      </w:r>
      <w:r w:rsidR="00243314" w:rsidRPr="00700165">
        <w:rPr>
          <w:rFonts w:eastAsiaTheme="minorEastAsia"/>
          <w:sz w:val="24"/>
          <w:szCs w:val="24"/>
        </w:rPr>
        <w:t>ml</w:t>
      </w:r>
      <w:r w:rsidR="001954DE" w:rsidRPr="00700165">
        <w:rPr>
          <w:rFonts w:eastAsiaTheme="minorEastAsia"/>
          <w:sz w:val="24"/>
          <w:szCs w:val="24"/>
        </w:rPr>
        <w:t xml:space="preserve"> of the diluted cell solution to each of the wells in the plate</w:t>
      </w:r>
      <w:r w:rsidR="005F0560" w:rsidRPr="00700165">
        <w:rPr>
          <w:rFonts w:eastAsiaTheme="minorEastAsia"/>
          <w:sz w:val="24"/>
          <w:szCs w:val="24"/>
        </w:rPr>
        <w:t>, and push each coverslip down with a sterile needle</w:t>
      </w:r>
      <w:r w:rsidR="001954DE" w:rsidRPr="00700165">
        <w:rPr>
          <w:rFonts w:eastAsiaTheme="minorEastAsia"/>
          <w:sz w:val="24"/>
          <w:szCs w:val="24"/>
        </w:rPr>
        <w:t>.</w:t>
      </w:r>
    </w:p>
    <w:p w14:paraId="156B9F47" w14:textId="77777777" w:rsidR="00243314" w:rsidRPr="00700165" w:rsidRDefault="00243314" w:rsidP="00243314">
      <w:pPr>
        <w:spacing w:after="0" w:line="240" w:lineRule="auto"/>
        <w:rPr>
          <w:rFonts w:eastAsiaTheme="minorEastAsia"/>
          <w:sz w:val="24"/>
          <w:szCs w:val="24"/>
        </w:rPr>
      </w:pPr>
    </w:p>
    <w:p w14:paraId="255CD025" w14:textId="0B74C501" w:rsidR="001954DE" w:rsidRPr="00700165" w:rsidRDefault="001954DE" w:rsidP="00243314">
      <w:pPr>
        <w:spacing w:after="0" w:line="240" w:lineRule="auto"/>
        <w:rPr>
          <w:rFonts w:eastAsiaTheme="minorEastAsia"/>
          <w:sz w:val="24"/>
          <w:szCs w:val="24"/>
        </w:rPr>
      </w:pPr>
      <w:r w:rsidRPr="00700165">
        <w:rPr>
          <w:rFonts w:eastAsiaTheme="minorEastAsia"/>
          <w:sz w:val="24"/>
          <w:szCs w:val="24"/>
        </w:rPr>
        <w:t xml:space="preserve">3.10) </w:t>
      </w:r>
      <w:proofErr w:type="gramStart"/>
      <w:r w:rsidRPr="00700165">
        <w:rPr>
          <w:rFonts w:eastAsiaTheme="minorEastAsia"/>
          <w:sz w:val="24"/>
          <w:szCs w:val="24"/>
        </w:rPr>
        <w:t>Check</w:t>
      </w:r>
      <w:proofErr w:type="gramEnd"/>
      <w:r w:rsidRPr="00700165">
        <w:rPr>
          <w:rFonts w:eastAsiaTheme="minorEastAsia"/>
          <w:sz w:val="24"/>
          <w:szCs w:val="24"/>
        </w:rPr>
        <w:t xml:space="preserve"> each well using an inverted microscope to ensure similar amounts of cells are in each well. Put the 24 well plate in the tissue culture incubator overnight at 37</w:t>
      </w:r>
      <w:r w:rsidR="001C2CDC" w:rsidRPr="00700165">
        <w:rPr>
          <w:rFonts w:eastAsiaTheme="minorEastAsia"/>
          <w:sz w:val="24"/>
          <w:szCs w:val="24"/>
        </w:rPr>
        <w:t xml:space="preserve"> </w:t>
      </w:r>
      <w:r w:rsidRPr="00700165">
        <w:rPr>
          <w:rFonts w:eastAsiaTheme="minorEastAsia"/>
          <w:sz w:val="24"/>
          <w:szCs w:val="24"/>
        </w:rPr>
        <w:t>˚C in 5% CO</w:t>
      </w:r>
      <w:r w:rsidRPr="00700165">
        <w:rPr>
          <w:rFonts w:eastAsiaTheme="minorEastAsia"/>
          <w:sz w:val="24"/>
          <w:szCs w:val="24"/>
          <w:vertAlign w:val="subscript"/>
        </w:rPr>
        <w:t xml:space="preserve">2 </w:t>
      </w:r>
      <w:r w:rsidRPr="00700165">
        <w:rPr>
          <w:rFonts w:eastAsiaTheme="minorEastAsia"/>
          <w:sz w:val="24"/>
          <w:szCs w:val="24"/>
        </w:rPr>
        <w:t>and 95% humidity.</w:t>
      </w:r>
    </w:p>
    <w:p w14:paraId="0C6ADCF3" w14:textId="77777777" w:rsidR="00243314" w:rsidRPr="00700165" w:rsidRDefault="00243314" w:rsidP="00243314">
      <w:pPr>
        <w:spacing w:after="0" w:line="240" w:lineRule="auto"/>
        <w:rPr>
          <w:rFonts w:eastAsiaTheme="minorEastAsia"/>
          <w:sz w:val="24"/>
          <w:szCs w:val="24"/>
        </w:rPr>
      </w:pPr>
    </w:p>
    <w:p w14:paraId="74A9D489" w14:textId="166CD8C4" w:rsidR="00433C58" w:rsidRPr="00700165" w:rsidRDefault="00433C58" w:rsidP="00243314">
      <w:pPr>
        <w:spacing w:after="0" w:line="240" w:lineRule="auto"/>
        <w:rPr>
          <w:rFonts w:eastAsiaTheme="minorEastAsia"/>
          <w:sz w:val="24"/>
          <w:szCs w:val="24"/>
        </w:rPr>
      </w:pPr>
      <w:r w:rsidRPr="00700165">
        <w:rPr>
          <w:rFonts w:eastAsiaTheme="minorEastAsia"/>
          <w:sz w:val="24"/>
          <w:szCs w:val="24"/>
        </w:rPr>
        <w:t xml:space="preserve">3.11) </w:t>
      </w:r>
      <w:proofErr w:type="gramStart"/>
      <w:r w:rsidRPr="00700165">
        <w:rPr>
          <w:rFonts w:eastAsiaTheme="minorEastAsia"/>
          <w:sz w:val="24"/>
          <w:szCs w:val="24"/>
        </w:rPr>
        <w:t>The</w:t>
      </w:r>
      <w:proofErr w:type="gramEnd"/>
      <w:r w:rsidRPr="00700165">
        <w:rPr>
          <w:rFonts w:eastAsiaTheme="minorEastAsia"/>
          <w:sz w:val="24"/>
          <w:szCs w:val="24"/>
        </w:rPr>
        <w:t xml:space="preserve"> following morning, view each well to ensure that the coverslips have compara</w:t>
      </w:r>
      <w:r w:rsidR="0091175D" w:rsidRPr="00700165">
        <w:rPr>
          <w:rFonts w:eastAsiaTheme="minorEastAsia"/>
          <w:sz w:val="24"/>
          <w:szCs w:val="24"/>
        </w:rPr>
        <w:t>ble amounts of adherent myoblasts</w:t>
      </w:r>
      <w:r w:rsidR="005F0560" w:rsidRPr="00700165">
        <w:rPr>
          <w:rFonts w:eastAsiaTheme="minorEastAsia"/>
          <w:sz w:val="24"/>
          <w:szCs w:val="24"/>
        </w:rPr>
        <w:t xml:space="preserve"> and that the coverslips are not floating in the well</w:t>
      </w:r>
      <w:r w:rsidRPr="00700165">
        <w:rPr>
          <w:rFonts w:eastAsiaTheme="minorEastAsia"/>
          <w:sz w:val="24"/>
          <w:szCs w:val="24"/>
        </w:rPr>
        <w:t>.</w:t>
      </w:r>
      <w:r w:rsidR="00243314" w:rsidRPr="00700165">
        <w:rPr>
          <w:rFonts w:eastAsiaTheme="minorEastAsia"/>
          <w:sz w:val="24"/>
          <w:szCs w:val="24"/>
        </w:rPr>
        <w:t xml:space="preserve"> </w:t>
      </w:r>
    </w:p>
    <w:p w14:paraId="324B7558" w14:textId="77777777" w:rsidR="00D759B2" w:rsidRPr="00700165" w:rsidRDefault="00D759B2" w:rsidP="00243314">
      <w:pPr>
        <w:spacing w:after="0" w:line="240" w:lineRule="auto"/>
        <w:rPr>
          <w:rFonts w:eastAsiaTheme="minorEastAsia"/>
          <w:sz w:val="24"/>
          <w:szCs w:val="24"/>
        </w:rPr>
      </w:pPr>
    </w:p>
    <w:p w14:paraId="13E18843" w14:textId="76CF3B93" w:rsidR="00DC5629" w:rsidRPr="00700165" w:rsidRDefault="001954DE" w:rsidP="00243314">
      <w:pPr>
        <w:pStyle w:val="ListParagraph"/>
        <w:numPr>
          <w:ilvl w:val="0"/>
          <w:numId w:val="1"/>
        </w:numPr>
        <w:spacing w:after="0" w:line="240" w:lineRule="auto"/>
        <w:ind w:left="0" w:firstLine="0"/>
        <w:rPr>
          <w:rFonts w:eastAsiaTheme="minorEastAsia"/>
          <w:b/>
          <w:sz w:val="24"/>
          <w:szCs w:val="24"/>
        </w:rPr>
      </w:pPr>
      <w:r w:rsidRPr="00700165">
        <w:rPr>
          <w:rFonts w:eastAsiaTheme="minorEastAsia"/>
          <w:b/>
          <w:sz w:val="24"/>
          <w:szCs w:val="24"/>
        </w:rPr>
        <w:t xml:space="preserve">Preparing Strains of </w:t>
      </w:r>
      <w:r w:rsidR="001721B8" w:rsidRPr="00700165">
        <w:rPr>
          <w:rFonts w:eastAsiaTheme="minorEastAsia"/>
          <w:b/>
          <w:i/>
          <w:sz w:val="24"/>
          <w:szCs w:val="24"/>
        </w:rPr>
        <w:t xml:space="preserve">L. </w:t>
      </w:r>
      <w:proofErr w:type="spellStart"/>
      <w:r w:rsidR="001721B8" w:rsidRPr="00700165">
        <w:rPr>
          <w:rFonts w:eastAsiaTheme="minorEastAsia"/>
          <w:b/>
          <w:i/>
          <w:sz w:val="24"/>
          <w:szCs w:val="24"/>
        </w:rPr>
        <w:t>mono</w:t>
      </w:r>
      <w:r w:rsidR="00A04970" w:rsidRPr="00700165">
        <w:rPr>
          <w:rFonts w:eastAsiaTheme="minorEastAsia"/>
          <w:b/>
          <w:i/>
          <w:sz w:val="24"/>
          <w:szCs w:val="24"/>
        </w:rPr>
        <w:t>cytogenes</w:t>
      </w:r>
      <w:proofErr w:type="spellEnd"/>
      <w:r w:rsidRPr="00700165">
        <w:rPr>
          <w:rFonts w:eastAsiaTheme="minorEastAsia"/>
          <w:b/>
          <w:sz w:val="24"/>
          <w:szCs w:val="24"/>
        </w:rPr>
        <w:t xml:space="preserve"> for Invasion Assay</w:t>
      </w:r>
      <w:r w:rsidR="008B084D" w:rsidRPr="00700165">
        <w:rPr>
          <w:rFonts w:eastAsiaTheme="minorEastAsia"/>
          <w:b/>
          <w:sz w:val="24"/>
          <w:szCs w:val="24"/>
        </w:rPr>
        <w:t>s</w:t>
      </w:r>
    </w:p>
    <w:p w14:paraId="102403E2" w14:textId="77777777" w:rsidR="00243314" w:rsidRPr="00700165" w:rsidRDefault="00243314" w:rsidP="00243314">
      <w:pPr>
        <w:pStyle w:val="ListParagraph"/>
        <w:spacing w:after="0" w:line="240" w:lineRule="auto"/>
        <w:ind w:left="0"/>
        <w:rPr>
          <w:rFonts w:eastAsiaTheme="minorEastAsia"/>
          <w:b/>
          <w:sz w:val="24"/>
          <w:szCs w:val="24"/>
        </w:rPr>
      </w:pPr>
    </w:p>
    <w:p w14:paraId="4E353D45" w14:textId="4BCAF06A" w:rsidR="001954DE" w:rsidRPr="00700165" w:rsidRDefault="001954DE" w:rsidP="00243314">
      <w:pPr>
        <w:spacing w:after="0" w:line="240" w:lineRule="auto"/>
        <w:rPr>
          <w:rFonts w:eastAsiaTheme="minorEastAsia"/>
          <w:sz w:val="24"/>
          <w:szCs w:val="24"/>
        </w:rPr>
      </w:pPr>
      <w:r w:rsidRPr="00700165">
        <w:rPr>
          <w:rFonts w:eastAsiaTheme="minorEastAsia"/>
          <w:sz w:val="24"/>
          <w:szCs w:val="24"/>
        </w:rPr>
        <w:t xml:space="preserve">4.1) </w:t>
      </w:r>
      <w:proofErr w:type="gramStart"/>
      <w:r w:rsidR="003B04FD" w:rsidRPr="00700165">
        <w:rPr>
          <w:rFonts w:eastAsiaTheme="minorEastAsia"/>
          <w:sz w:val="24"/>
          <w:szCs w:val="24"/>
        </w:rPr>
        <w:t>After</w:t>
      </w:r>
      <w:proofErr w:type="gramEnd"/>
      <w:r w:rsidR="003B04FD" w:rsidRPr="00700165">
        <w:rPr>
          <w:rFonts w:eastAsiaTheme="minorEastAsia"/>
          <w:sz w:val="24"/>
          <w:szCs w:val="24"/>
        </w:rPr>
        <w:t xml:space="preserve"> preparing the 24-well plate for assay, use</w:t>
      </w:r>
      <w:r w:rsidRPr="00700165">
        <w:rPr>
          <w:rFonts w:eastAsiaTheme="minorEastAsia"/>
          <w:sz w:val="24"/>
          <w:szCs w:val="24"/>
        </w:rPr>
        <w:t xml:space="preserve"> a s</w:t>
      </w:r>
      <w:r w:rsidR="003B04FD" w:rsidRPr="00700165">
        <w:rPr>
          <w:rFonts w:eastAsiaTheme="minorEastAsia"/>
          <w:sz w:val="24"/>
          <w:szCs w:val="24"/>
        </w:rPr>
        <w:t>terilized loop to</w:t>
      </w:r>
      <w:r w:rsidRPr="00700165">
        <w:rPr>
          <w:rFonts w:eastAsiaTheme="minorEastAsia"/>
          <w:sz w:val="24"/>
          <w:szCs w:val="24"/>
        </w:rPr>
        <w:t xml:space="preserve"> remove single colonies of the strains </w:t>
      </w:r>
      <w:r w:rsidR="008B084D" w:rsidRPr="00700165">
        <w:rPr>
          <w:rFonts w:eastAsiaTheme="minorEastAsia"/>
          <w:sz w:val="24"/>
          <w:szCs w:val="24"/>
        </w:rPr>
        <w:t>to be examined</w:t>
      </w:r>
      <w:r w:rsidRPr="00700165">
        <w:rPr>
          <w:rFonts w:eastAsiaTheme="minorEastAsia"/>
          <w:sz w:val="24"/>
          <w:szCs w:val="24"/>
        </w:rPr>
        <w:t xml:space="preserve"> for bacterial invasion</w:t>
      </w:r>
      <w:r w:rsidR="003B04FD" w:rsidRPr="00700165">
        <w:rPr>
          <w:rFonts w:eastAsiaTheme="minorEastAsia"/>
          <w:sz w:val="24"/>
          <w:szCs w:val="24"/>
        </w:rPr>
        <w:t xml:space="preserve"> and inoculate each into individual 14</w:t>
      </w:r>
      <w:r w:rsidR="0091175D" w:rsidRPr="00700165">
        <w:rPr>
          <w:rFonts w:eastAsiaTheme="minorEastAsia"/>
          <w:sz w:val="24"/>
          <w:szCs w:val="24"/>
        </w:rPr>
        <w:t xml:space="preserve"> </w:t>
      </w:r>
      <w:r w:rsidR="00243314" w:rsidRPr="00700165">
        <w:rPr>
          <w:rFonts w:eastAsiaTheme="minorEastAsia"/>
          <w:sz w:val="24"/>
          <w:szCs w:val="24"/>
        </w:rPr>
        <w:t>ml</w:t>
      </w:r>
      <w:r w:rsidR="003B04FD" w:rsidRPr="00700165">
        <w:rPr>
          <w:rFonts w:eastAsiaTheme="minorEastAsia"/>
          <w:sz w:val="24"/>
          <w:szCs w:val="24"/>
        </w:rPr>
        <w:t xml:space="preserve"> tubes containing 2</w:t>
      </w:r>
      <w:r w:rsidR="0091175D" w:rsidRPr="00700165">
        <w:rPr>
          <w:rFonts w:eastAsiaTheme="minorEastAsia"/>
          <w:sz w:val="24"/>
          <w:szCs w:val="24"/>
        </w:rPr>
        <w:t xml:space="preserve"> </w:t>
      </w:r>
      <w:r w:rsidR="00243314" w:rsidRPr="00700165">
        <w:rPr>
          <w:rFonts w:eastAsiaTheme="minorEastAsia"/>
          <w:sz w:val="24"/>
          <w:szCs w:val="24"/>
        </w:rPr>
        <w:t>ml</w:t>
      </w:r>
      <w:r w:rsidR="003B04FD" w:rsidRPr="00700165">
        <w:rPr>
          <w:rFonts w:eastAsiaTheme="minorEastAsia"/>
          <w:sz w:val="24"/>
          <w:szCs w:val="24"/>
        </w:rPr>
        <w:t xml:space="preserve"> of BHI broth.</w:t>
      </w:r>
    </w:p>
    <w:p w14:paraId="5AE5DFD5" w14:textId="77777777" w:rsidR="00243314" w:rsidRPr="00700165" w:rsidRDefault="00243314" w:rsidP="00243314">
      <w:pPr>
        <w:spacing w:after="0" w:line="240" w:lineRule="auto"/>
        <w:rPr>
          <w:rFonts w:eastAsiaTheme="minorEastAsia"/>
          <w:sz w:val="24"/>
          <w:szCs w:val="24"/>
        </w:rPr>
      </w:pPr>
    </w:p>
    <w:p w14:paraId="6B7C4C1E" w14:textId="50ADEF9C" w:rsidR="003B04FD" w:rsidRPr="00700165" w:rsidRDefault="003B04FD" w:rsidP="00243314">
      <w:pPr>
        <w:spacing w:after="0" w:line="240" w:lineRule="auto"/>
        <w:rPr>
          <w:rFonts w:eastAsiaTheme="minorEastAsia"/>
          <w:sz w:val="24"/>
          <w:szCs w:val="24"/>
        </w:rPr>
      </w:pPr>
      <w:r w:rsidRPr="00700165">
        <w:rPr>
          <w:rFonts w:eastAsiaTheme="minorEastAsia"/>
          <w:sz w:val="24"/>
          <w:szCs w:val="24"/>
        </w:rPr>
        <w:lastRenderedPageBreak/>
        <w:t>4.2) Place the inoculated tubes into a 37</w:t>
      </w:r>
      <w:r w:rsidR="0091175D" w:rsidRPr="00700165">
        <w:rPr>
          <w:rFonts w:eastAsiaTheme="minorEastAsia"/>
          <w:sz w:val="24"/>
          <w:szCs w:val="24"/>
        </w:rPr>
        <w:t xml:space="preserve"> </w:t>
      </w:r>
      <w:r w:rsidRPr="00700165">
        <w:rPr>
          <w:rFonts w:eastAsiaTheme="minorEastAsia"/>
          <w:sz w:val="24"/>
          <w:szCs w:val="24"/>
        </w:rPr>
        <w:t xml:space="preserve">˚C incubator tilted at 45˚ and incubate statically (without shaking) overnight. </w:t>
      </w:r>
    </w:p>
    <w:p w14:paraId="5FEE6E26" w14:textId="77777777" w:rsidR="00243314" w:rsidRPr="00700165" w:rsidRDefault="00243314" w:rsidP="00243314">
      <w:pPr>
        <w:spacing w:after="0" w:line="240" w:lineRule="auto"/>
        <w:rPr>
          <w:rFonts w:eastAsiaTheme="minorEastAsia"/>
          <w:sz w:val="24"/>
          <w:szCs w:val="24"/>
        </w:rPr>
      </w:pPr>
    </w:p>
    <w:p w14:paraId="1A8102C0" w14:textId="3792FDDE" w:rsidR="003B04FD" w:rsidRPr="00700165" w:rsidRDefault="003B04FD" w:rsidP="00243314">
      <w:pPr>
        <w:spacing w:after="0" w:line="240" w:lineRule="auto"/>
        <w:rPr>
          <w:rFonts w:eastAsiaTheme="minorEastAsia"/>
          <w:sz w:val="24"/>
          <w:szCs w:val="24"/>
        </w:rPr>
      </w:pPr>
      <w:r w:rsidRPr="00700165">
        <w:rPr>
          <w:rFonts w:eastAsiaTheme="minorEastAsia"/>
          <w:sz w:val="24"/>
          <w:szCs w:val="24"/>
        </w:rPr>
        <w:t xml:space="preserve">4.3) </w:t>
      </w:r>
      <w:proofErr w:type="gramStart"/>
      <w:r w:rsidR="0076174B" w:rsidRPr="00700165">
        <w:rPr>
          <w:rFonts w:eastAsiaTheme="minorEastAsia"/>
          <w:sz w:val="24"/>
          <w:szCs w:val="24"/>
        </w:rPr>
        <w:t>The</w:t>
      </w:r>
      <w:proofErr w:type="gramEnd"/>
      <w:r w:rsidR="0076174B" w:rsidRPr="00700165">
        <w:rPr>
          <w:rFonts w:eastAsiaTheme="minorEastAsia"/>
          <w:sz w:val="24"/>
          <w:szCs w:val="24"/>
        </w:rPr>
        <w:t xml:space="preserve"> following morning, remove the culture tube from the incubator and vortex briefly to ensure </w:t>
      </w:r>
      <w:r w:rsidR="002E2EF9" w:rsidRPr="00700165">
        <w:rPr>
          <w:rFonts w:eastAsiaTheme="minorEastAsia"/>
          <w:sz w:val="24"/>
          <w:szCs w:val="24"/>
        </w:rPr>
        <w:t>uniform</w:t>
      </w:r>
      <w:r w:rsidR="0076174B" w:rsidRPr="00700165">
        <w:rPr>
          <w:rFonts w:eastAsiaTheme="minorEastAsia"/>
          <w:sz w:val="24"/>
          <w:szCs w:val="24"/>
        </w:rPr>
        <w:t xml:space="preserve"> suspension of the bacteria.</w:t>
      </w:r>
    </w:p>
    <w:p w14:paraId="389DE988" w14:textId="77777777" w:rsidR="00243314" w:rsidRPr="00700165" w:rsidRDefault="00243314" w:rsidP="00243314">
      <w:pPr>
        <w:spacing w:after="0" w:line="240" w:lineRule="auto"/>
        <w:rPr>
          <w:rFonts w:eastAsiaTheme="minorEastAsia"/>
          <w:sz w:val="24"/>
          <w:szCs w:val="24"/>
        </w:rPr>
      </w:pPr>
    </w:p>
    <w:p w14:paraId="6253504C" w14:textId="2F0E6FF4" w:rsidR="0076174B" w:rsidRPr="00700165" w:rsidRDefault="0076174B" w:rsidP="00243314">
      <w:pPr>
        <w:spacing w:after="0" w:line="240" w:lineRule="auto"/>
        <w:rPr>
          <w:rFonts w:eastAsiaTheme="minorEastAsia"/>
          <w:sz w:val="24"/>
          <w:szCs w:val="24"/>
        </w:rPr>
      </w:pPr>
      <w:r w:rsidRPr="00700165">
        <w:rPr>
          <w:rFonts w:eastAsiaTheme="minorEastAsia"/>
          <w:sz w:val="24"/>
          <w:szCs w:val="24"/>
        </w:rPr>
        <w:t xml:space="preserve">4.4) </w:t>
      </w:r>
      <w:r w:rsidR="005C0676" w:rsidRPr="00700165">
        <w:rPr>
          <w:rFonts w:eastAsiaTheme="minorEastAsia"/>
          <w:sz w:val="24"/>
          <w:szCs w:val="24"/>
        </w:rPr>
        <w:t>Measure the optica</w:t>
      </w:r>
      <w:r w:rsidR="002E2EF9" w:rsidRPr="00700165">
        <w:rPr>
          <w:rFonts w:eastAsiaTheme="minorEastAsia"/>
          <w:sz w:val="24"/>
          <w:szCs w:val="24"/>
        </w:rPr>
        <w:t xml:space="preserve">l density of the culture using </w:t>
      </w:r>
      <w:r w:rsidR="005C0676" w:rsidRPr="00700165">
        <w:rPr>
          <w:rFonts w:eastAsiaTheme="minorEastAsia"/>
          <w:sz w:val="24"/>
          <w:szCs w:val="24"/>
        </w:rPr>
        <w:t>a spectrophotometer at 600</w:t>
      </w:r>
      <w:r w:rsidR="0091175D" w:rsidRPr="00700165">
        <w:rPr>
          <w:rFonts w:eastAsiaTheme="minorEastAsia"/>
          <w:sz w:val="24"/>
          <w:szCs w:val="24"/>
        </w:rPr>
        <w:t xml:space="preserve"> </w:t>
      </w:r>
      <w:r w:rsidR="005C0676" w:rsidRPr="00700165">
        <w:rPr>
          <w:rFonts w:eastAsiaTheme="minorEastAsia"/>
          <w:sz w:val="24"/>
          <w:szCs w:val="24"/>
        </w:rPr>
        <w:t>nm wavelength. Be sure to zero the spectrophotometer using steril</w:t>
      </w:r>
      <w:r w:rsidR="002E2EF9" w:rsidRPr="00700165">
        <w:rPr>
          <w:rFonts w:eastAsiaTheme="minorEastAsia"/>
          <w:sz w:val="24"/>
          <w:szCs w:val="24"/>
        </w:rPr>
        <w:t>e</w:t>
      </w:r>
      <w:r w:rsidR="005C0676" w:rsidRPr="00700165">
        <w:rPr>
          <w:rFonts w:eastAsiaTheme="minorEastAsia"/>
          <w:sz w:val="24"/>
          <w:szCs w:val="24"/>
        </w:rPr>
        <w:t xml:space="preserve"> BHI broth before reading the optical density.</w:t>
      </w:r>
    </w:p>
    <w:p w14:paraId="61D9F84E" w14:textId="77777777" w:rsidR="00243314" w:rsidRPr="00700165" w:rsidRDefault="00243314" w:rsidP="00243314">
      <w:pPr>
        <w:spacing w:after="0" w:line="240" w:lineRule="auto"/>
        <w:rPr>
          <w:rFonts w:eastAsiaTheme="minorEastAsia"/>
          <w:sz w:val="24"/>
          <w:szCs w:val="24"/>
        </w:rPr>
      </w:pPr>
    </w:p>
    <w:p w14:paraId="313C5791" w14:textId="54F788E7" w:rsidR="005C0676" w:rsidRPr="00700165" w:rsidRDefault="00700165" w:rsidP="00243314">
      <w:pPr>
        <w:spacing w:after="0" w:line="240" w:lineRule="auto"/>
        <w:rPr>
          <w:rFonts w:eastAsiaTheme="minorEastAsia"/>
          <w:sz w:val="24"/>
          <w:szCs w:val="24"/>
        </w:rPr>
      </w:pPr>
      <w:r w:rsidRPr="00700165">
        <w:rPr>
          <w:rFonts w:eastAsiaTheme="minorEastAsia"/>
          <w:sz w:val="24"/>
          <w:szCs w:val="24"/>
        </w:rPr>
        <w:t xml:space="preserve">Note: </w:t>
      </w:r>
      <w:r w:rsidR="005C0676" w:rsidRPr="00700165">
        <w:rPr>
          <w:rFonts w:eastAsiaTheme="minorEastAsia"/>
          <w:sz w:val="24"/>
          <w:szCs w:val="24"/>
        </w:rPr>
        <w:t xml:space="preserve">For </w:t>
      </w:r>
      <w:r w:rsidR="002E2EF9" w:rsidRPr="00700165">
        <w:rPr>
          <w:rFonts w:eastAsiaTheme="minorEastAsia"/>
          <w:i/>
          <w:sz w:val="24"/>
          <w:szCs w:val="24"/>
        </w:rPr>
        <w:t>L. monocytogenes</w:t>
      </w:r>
      <w:r w:rsidR="005C0676" w:rsidRPr="00700165">
        <w:rPr>
          <w:rFonts w:eastAsiaTheme="minorEastAsia"/>
          <w:sz w:val="24"/>
          <w:szCs w:val="24"/>
        </w:rPr>
        <w:t xml:space="preserve">, the optical density is directly related to the concentration of bacteria per </w:t>
      </w:r>
      <w:r w:rsidR="00243314" w:rsidRPr="00700165">
        <w:rPr>
          <w:rFonts w:eastAsiaTheme="minorEastAsia"/>
          <w:sz w:val="24"/>
          <w:szCs w:val="24"/>
        </w:rPr>
        <w:t>ml</w:t>
      </w:r>
      <w:r w:rsidR="005C0676" w:rsidRPr="00700165">
        <w:rPr>
          <w:rFonts w:eastAsiaTheme="minorEastAsia"/>
          <w:sz w:val="24"/>
          <w:szCs w:val="24"/>
        </w:rPr>
        <w:t>, such t</w:t>
      </w:r>
      <w:r w:rsidR="00243314" w:rsidRPr="00700165">
        <w:rPr>
          <w:rFonts w:eastAsiaTheme="minorEastAsia"/>
          <w:sz w:val="24"/>
          <w:szCs w:val="24"/>
        </w:rPr>
        <w:t>hat a density of 1.000 = 1.0x10</w:t>
      </w:r>
      <w:r w:rsidR="00243314" w:rsidRPr="00700165">
        <w:rPr>
          <w:rFonts w:eastAsiaTheme="minorEastAsia"/>
          <w:sz w:val="24"/>
          <w:szCs w:val="24"/>
          <w:vertAlign w:val="superscript"/>
        </w:rPr>
        <w:t>9</w:t>
      </w:r>
      <w:r w:rsidR="005C0676" w:rsidRPr="00700165">
        <w:rPr>
          <w:rFonts w:eastAsiaTheme="minorEastAsia"/>
          <w:sz w:val="24"/>
          <w:szCs w:val="24"/>
        </w:rPr>
        <w:t xml:space="preserve"> </w:t>
      </w:r>
      <w:r w:rsidR="008B084D" w:rsidRPr="00700165">
        <w:rPr>
          <w:rFonts w:eastAsiaTheme="minorEastAsia"/>
          <w:sz w:val="24"/>
          <w:szCs w:val="24"/>
        </w:rPr>
        <w:t>CFU</w:t>
      </w:r>
      <w:r w:rsidR="005C0676" w:rsidRPr="00700165">
        <w:rPr>
          <w:rFonts w:eastAsiaTheme="minorEastAsia"/>
          <w:sz w:val="24"/>
          <w:szCs w:val="24"/>
        </w:rPr>
        <w:t xml:space="preserve"> per </w:t>
      </w:r>
      <w:r w:rsidR="00243314" w:rsidRPr="00700165">
        <w:rPr>
          <w:rFonts w:eastAsiaTheme="minorEastAsia"/>
          <w:sz w:val="24"/>
          <w:szCs w:val="24"/>
        </w:rPr>
        <w:t>ml</w:t>
      </w:r>
      <w:r w:rsidR="005C0676" w:rsidRPr="00700165">
        <w:rPr>
          <w:rFonts w:eastAsiaTheme="minorEastAsia"/>
          <w:sz w:val="24"/>
          <w:szCs w:val="24"/>
        </w:rPr>
        <w:t xml:space="preserve">. </w:t>
      </w:r>
    </w:p>
    <w:p w14:paraId="7CC88AC5" w14:textId="77777777" w:rsidR="00243314" w:rsidRPr="00700165" w:rsidRDefault="00243314" w:rsidP="00243314">
      <w:pPr>
        <w:spacing w:after="0" w:line="240" w:lineRule="auto"/>
        <w:rPr>
          <w:rFonts w:eastAsiaTheme="minorEastAsia"/>
          <w:sz w:val="24"/>
          <w:szCs w:val="24"/>
        </w:rPr>
      </w:pPr>
    </w:p>
    <w:p w14:paraId="72F814FD" w14:textId="36B5F256" w:rsidR="005C0676" w:rsidRPr="00700165" w:rsidRDefault="005C0676" w:rsidP="00243314">
      <w:pPr>
        <w:spacing w:after="0" w:line="240" w:lineRule="auto"/>
        <w:rPr>
          <w:rFonts w:eastAsiaTheme="minorEastAsia"/>
          <w:sz w:val="24"/>
          <w:szCs w:val="24"/>
        </w:rPr>
      </w:pPr>
      <w:r w:rsidRPr="00700165">
        <w:rPr>
          <w:rFonts w:eastAsiaTheme="minorEastAsia"/>
          <w:sz w:val="24"/>
          <w:szCs w:val="24"/>
        </w:rPr>
        <w:t>4.</w:t>
      </w:r>
      <w:r w:rsidR="00700165" w:rsidRPr="00700165">
        <w:rPr>
          <w:rFonts w:eastAsiaTheme="minorEastAsia"/>
          <w:sz w:val="24"/>
          <w:szCs w:val="24"/>
        </w:rPr>
        <w:t>5</w:t>
      </w:r>
      <w:r w:rsidRPr="00700165">
        <w:rPr>
          <w:rFonts w:eastAsiaTheme="minorEastAsia"/>
          <w:sz w:val="24"/>
          <w:szCs w:val="24"/>
        </w:rPr>
        <w:t xml:space="preserve">) Calculate </w:t>
      </w:r>
      <w:r w:rsidR="002E2EF9" w:rsidRPr="00700165">
        <w:rPr>
          <w:rFonts w:eastAsiaTheme="minorEastAsia"/>
          <w:sz w:val="24"/>
          <w:szCs w:val="24"/>
        </w:rPr>
        <w:t>the amount of culture needed</w:t>
      </w:r>
      <w:r w:rsidRPr="00700165">
        <w:rPr>
          <w:rFonts w:eastAsiaTheme="minorEastAsia"/>
          <w:sz w:val="24"/>
          <w:szCs w:val="24"/>
        </w:rPr>
        <w:t xml:space="preserve"> to infect 2.25x10</w:t>
      </w:r>
      <w:r w:rsidR="00700165" w:rsidRPr="00700165">
        <w:rPr>
          <w:rFonts w:eastAsiaTheme="minorEastAsia"/>
          <w:sz w:val="24"/>
          <w:szCs w:val="24"/>
          <w:vertAlign w:val="superscript"/>
        </w:rPr>
        <w:t xml:space="preserve">4 </w:t>
      </w:r>
      <w:r w:rsidRPr="00700165">
        <w:rPr>
          <w:rFonts w:eastAsiaTheme="minorEastAsia"/>
          <w:sz w:val="24"/>
          <w:szCs w:val="24"/>
        </w:rPr>
        <w:t>cells with 2.25x10</w:t>
      </w:r>
      <w:r w:rsidR="00243314" w:rsidRPr="00700165">
        <w:rPr>
          <w:rFonts w:eastAsiaTheme="minorEastAsia"/>
          <w:sz w:val="24"/>
          <w:szCs w:val="24"/>
          <w:vertAlign w:val="superscript"/>
        </w:rPr>
        <w:t>6</w:t>
      </w:r>
      <w:r w:rsidR="00243314" w:rsidRPr="00700165">
        <w:rPr>
          <w:rFonts w:eastAsiaTheme="minorEastAsia"/>
          <w:sz w:val="24"/>
          <w:szCs w:val="24"/>
        </w:rPr>
        <w:t xml:space="preserve"> </w:t>
      </w:r>
      <w:r w:rsidRPr="00700165">
        <w:rPr>
          <w:rFonts w:eastAsiaTheme="minorEastAsia"/>
          <w:sz w:val="24"/>
          <w:szCs w:val="24"/>
        </w:rPr>
        <w:t xml:space="preserve">(MOI=100). </w:t>
      </w:r>
    </w:p>
    <w:p w14:paraId="23703C18" w14:textId="77777777" w:rsidR="00243314" w:rsidRPr="00700165" w:rsidRDefault="00243314" w:rsidP="00243314">
      <w:pPr>
        <w:spacing w:after="0" w:line="240" w:lineRule="auto"/>
        <w:rPr>
          <w:rFonts w:eastAsiaTheme="minorEastAsia"/>
          <w:sz w:val="24"/>
          <w:szCs w:val="24"/>
        </w:rPr>
      </w:pPr>
    </w:p>
    <w:p w14:paraId="324A1A68" w14:textId="3370489C" w:rsidR="005C0676" w:rsidRPr="00700165" w:rsidRDefault="005C0676" w:rsidP="00243314">
      <w:pPr>
        <w:spacing w:after="0" w:line="240" w:lineRule="auto"/>
        <w:rPr>
          <w:rFonts w:eastAsiaTheme="minorEastAsia"/>
          <w:sz w:val="24"/>
          <w:szCs w:val="24"/>
        </w:rPr>
      </w:pPr>
      <w:r w:rsidRPr="00700165">
        <w:rPr>
          <w:rFonts w:eastAsiaTheme="minorEastAsia"/>
          <w:sz w:val="24"/>
          <w:szCs w:val="24"/>
        </w:rPr>
        <w:t>4.</w:t>
      </w:r>
      <w:r w:rsidR="00700165" w:rsidRPr="00700165">
        <w:rPr>
          <w:rFonts w:eastAsiaTheme="minorEastAsia"/>
          <w:sz w:val="24"/>
          <w:szCs w:val="24"/>
        </w:rPr>
        <w:t>6</w:t>
      </w:r>
      <w:r w:rsidRPr="00700165">
        <w:rPr>
          <w:rFonts w:eastAsiaTheme="minorEastAsia"/>
          <w:sz w:val="24"/>
          <w:szCs w:val="24"/>
        </w:rPr>
        <w:t>) Remove the amount of culture needed and place it in a 1.5</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centrifuge tube. </w:t>
      </w:r>
    </w:p>
    <w:p w14:paraId="2448945A" w14:textId="77777777" w:rsidR="00243314" w:rsidRPr="00700165" w:rsidRDefault="00243314" w:rsidP="00243314">
      <w:pPr>
        <w:spacing w:after="0" w:line="240" w:lineRule="auto"/>
        <w:rPr>
          <w:rFonts w:eastAsiaTheme="minorEastAsia"/>
          <w:sz w:val="24"/>
          <w:szCs w:val="24"/>
        </w:rPr>
      </w:pPr>
    </w:p>
    <w:p w14:paraId="5FE3E238" w14:textId="0212DF9B" w:rsidR="005C0676" w:rsidRPr="00700165" w:rsidRDefault="005C0676" w:rsidP="00243314">
      <w:pPr>
        <w:spacing w:after="0" w:line="240" w:lineRule="auto"/>
        <w:rPr>
          <w:rFonts w:eastAsiaTheme="minorEastAsia"/>
          <w:sz w:val="24"/>
          <w:szCs w:val="24"/>
        </w:rPr>
      </w:pPr>
      <w:r w:rsidRPr="00700165">
        <w:rPr>
          <w:rFonts w:eastAsiaTheme="minorEastAsia"/>
          <w:sz w:val="24"/>
          <w:szCs w:val="24"/>
        </w:rPr>
        <w:t>4.</w:t>
      </w:r>
      <w:r w:rsidR="00700165" w:rsidRPr="00700165">
        <w:rPr>
          <w:rFonts w:eastAsiaTheme="minorEastAsia"/>
          <w:sz w:val="24"/>
          <w:szCs w:val="24"/>
        </w:rPr>
        <w:t>7</w:t>
      </w:r>
      <w:r w:rsidRPr="00700165">
        <w:rPr>
          <w:rFonts w:eastAsiaTheme="minorEastAsia"/>
          <w:sz w:val="24"/>
          <w:szCs w:val="24"/>
        </w:rPr>
        <w:t xml:space="preserve">) Spin the culture at </w:t>
      </w:r>
      <w:r w:rsidR="002B14AD" w:rsidRPr="00700165">
        <w:rPr>
          <w:rFonts w:eastAsiaTheme="minorEastAsia"/>
          <w:sz w:val="24"/>
          <w:szCs w:val="24"/>
        </w:rPr>
        <w:t>19,000 x g</w:t>
      </w:r>
      <w:r w:rsidRPr="00700165">
        <w:rPr>
          <w:rFonts w:eastAsiaTheme="minorEastAsia"/>
          <w:sz w:val="24"/>
          <w:szCs w:val="24"/>
        </w:rPr>
        <w:t xml:space="preserve"> for 3 minutes, then discard the supernatant. Tap the open end of the tube against a paper towel in order to remove excess media stuck to the lip of the tube.</w:t>
      </w:r>
    </w:p>
    <w:p w14:paraId="7D80502F" w14:textId="77777777" w:rsidR="00243314" w:rsidRPr="00700165" w:rsidRDefault="00243314" w:rsidP="00243314">
      <w:pPr>
        <w:spacing w:after="0" w:line="240" w:lineRule="auto"/>
        <w:rPr>
          <w:rFonts w:eastAsiaTheme="minorEastAsia"/>
          <w:sz w:val="24"/>
          <w:szCs w:val="24"/>
        </w:rPr>
      </w:pPr>
    </w:p>
    <w:p w14:paraId="446A6166" w14:textId="3BB49D4F" w:rsidR="005C0676" w:rsidRPr="00700165" w:rsidRDefault="005C0676" w:rsidP="00243314">
      <w:pPr>
        <w:spacing w:after="0" w:line="240" w:lineRule="auto"/>
        <w:rPr>
          <w:rFonts w:eastAsiaTheme="minorEastAsia"/>
          <w:sz w:val="24"/>
          <w:szCs w:val="24"/>
        </w:rPr>
      </w:pPr>
      <w:r w:rsidRPr="00700165">
        <w:rPr>
          <w:rFonts w:eastAsiaTheme="minorEastAsia"/>
          <w:sz w:val="24"/>
          <w:szCs w:val="24"/>
        </w:rPr>
        <w:t>4.</w:t>
      </w:r>
      <w:r w:rsidR="00700165" w:rsidRPr="00700165">
        <w:rPr>
          <w:rFonts w:eastAsiaTheme="minorEastAsia"/>
          <w:sz w:val="24"/>
          <w:szCs w:val="24"/>
        </w:rPr>
        <w:t>8</w:t>
      </w:r>
      <w:r w:rsidRPr="00700165">
        <w:rPr>
          <w:rFonts w:eastAsiaTheme="minorEastAsia"/>
          <w:sz w:val="24"/>
          <w:szCs w:val="24"/>
        </w:rPr>
        <w:t xml:space="preserve">) </w:t>
      </w:r>
      <w:proofErr w:type="gramStart"/>
      <w:r w:rsidRPr="00700165">
        <w:rPr>
          <w:rFonts w:eastAsiaTheme="minorEastAsia"/>
          <w:sz w:val="24"/>
          <w:szCs w:val="24"/>
        </w:rPr>
        <w:t>Resuspend</w:t>
      </w:r>
      <w:proofErr w:type="gramEnd"/>
      <w:r w:rsidRPr="00700165">
        <w:rPr>
          <w:rFonts w:eastAsiaTheme="minorEastAsia"/>
          <w:sz w:val="24"/>
          <w:szCs w:val="24"/>
        </w:rPr>
        <w:t xml:space="preserve"> the bacteria in 1</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sterile PBS, and vortex to ensure sufficient mixing. This mixture should contain approximately 2.25x10</w:t>
      </w:r>
      <w:r w:rsidR="00243314" w:rsidRPr="00700165">
        <w:rPr>
          <w:rFonts w:eastAsiaTheme="minorEastAsia"/>
          <w:sz w:val="24"/>
          <w:szCs w:val="24"/>
          <w:vertAlign w:val="superscript"/>
        </w:rPr>
        <w:t xml:space="preserve">6 </w:t>
      </w:r>
      <w:r w:rsidR="003E2E84" w:rsidRPr="00700165">
        <w:rPr>
          <w:rFonts w:eastAsiaTheme="minorEastAsia"/>
          <w:sz w:val="24"/>
          <w:szCs w:val="24"/>
        </w:rPr>
        <w:t>CFU</w:t>
      </w:r>
      <w:r w:rsidRPr="00700165">
        <w:rPr>
          <w:rFonts w:eastAsiaTheme="minorEastAsia"/>
          <w:sz w:val="24"/>
          <w:szCs w:val="24"/>
        </w:rPr>
        <w:t xml:space="preserve"> per </w:t>
      </w:r>
      <w:r w:rsidR="005F0560" w:rsidRPr="00700165">
        <w:rPr>
          <w:rFonts w:eastAsiaTheme="minorEastAsia"/>
          <w:sz w:val="24"/>
          <w:szCs w:val="24"/>
        </w:rPr>
        <w:t>20</w:t>
      </w:r>
      <w:r w:rsidR="00243314" w:rsidRPr="00700165">
        <w:rPr>
          <w:rFonts w:eastAsiaTheme="minorEastAsia"/>
          <w:sz w:val="24"/>
          <w:szCs w:val="24"/>
        </w:rPr>
        <w:t xml:space="preserve"> µl </w:t>
      </w:r>
      <w:r w:rsidR="005F0560" w:rsidRPr="00700165">
        <w:rPr>
          <w:rFonts w:eastAsiaTheme="minorEastAsia"/>
          <w:sz w:val="24"/>
          <w:szCs w:val="24"/>
        </w:rPr>
        <w:t>(1.125x10</w:t>
      </w:r>
      <w:r w:rsidR="00243314" w:rsidRPr="00700165">
        <w:rPr>
          <w:rFonts w:eastAsiaTheme="minorEastAsia"/>
          <w:sz w:val="24"/>
          <w:szCs w:val="24"/>
          <w:vertAlign w:val="superscript"/>
        </w:rPr>
        <w:t xml:space="preserve">8 </w:t>
      </w:r>
      <w:r w:rsidR="003E2E84" w:rsidRPr="00700165">
        <w:rPr>
          <w:rFonts w:eastAsiaTheme="minorEastAsia"/>
          <w:sz w:val="24"/>
          <w:szCs w:val="24"/>
        </w:rPr>
        <w:t>CFU</w:t>
      </w:r>
      <w:r w:rsidR="005F0560" w:rsidRPr="00700165">
        <w:rPr>
          <w:rFonts w:eastAsiaTheme="minorEastAsia"/>
          <w:sz w:val="24"/>
          <w:szCs w:val="24"/>
        </w:rPr>
        <w:t>/</w:t>
      </w:r>
      <w:r w:rsidR="00243314" w:rsidRPr="00700165">
        <w:rPr>
          <w:rFonts w:eastAsiaTheme="minorEastAsia"/>
          <w:sz w:val="24"/>
          <w:szCs w:val="24"/>
        </w:rPr>
        <w:t>ml</w:t>
      </w:r>
      <w:r w:rsidR="005F0560" w:rsidRPr="00700165">
        <w:rPr>
          <w:rFonts w:eastAsiaTheme="minorEastAsia"/>
          <w:sz w:val="24"/>
          <w:szCs w:val="24"/>
        </w:rPr>
        <w:t>)</w:t>
      </w:r>
      <w:r w:rsidRPr="00700165">
        <w:rPr>
          <w:rFonts w:eastAsiaTheme="minorEastAsia"/>
          <w:sz w:val="24"/>
          <w:szCs w:val="24"/>
        </w:rPr>
        <w:t xml:space="preserve">. </w:t>
      </w:r>
    </w:p>
    <w:p w14:paraId="402764D7" w14:textId="77777777" w:rsidR="00D759B2" w:rsidRPr="00700165" w:rsidRDefault="00D759B2" w:rsidP="00243314">
      <w:pPr>
        <w:spacing w:after="0" w:line="240" w:lineRule="auto"/>
        <w:rPr>
          <w:rFonts w:eastAsiaTheme="minorEastAsia"/>
          <w:sz w:val="24"/>
          <w:szCs w:val="24"/>
        </w:rPr>
      </w:pPr>
    </w:p>
    <w:p w14:paraId="42545D54" w14:textId="4E777C14" w:rsidR="005C0676" w:rsidRPr="00700165" w:rsidRDefault="005C0676" w:rsidP="00243314">
      <w:pPr>
        <w:pStyle w:val="ListParagraph"/>
        <w:numPr>
          <w:ilvl w:val="0"/>
          <w:numId w:val="1"/>
        </w:numPr>
        <w:spacing w:after="0" w:line="240" w:lineRule="auto"/>
        <w:ind w:left="0" w:firstLine="0"/>
        <w:rPr>
          <w:rFonts w:eastAsiaTheme="minorEastAsia"/>
          <w:b/>
          <w:sz w:val="24"/>
          <w:szCs w:val="24"/>
          <w:highlight w:val="yellow"/>
        </w:rPr>
      </w:pPr>
      <w:r w:rsidRPr="00700165">
        <w:rPr>
          <w:rFonts w:eastAsiaTheme="minorEastAsia"/>
          <w:b/>
          <w:sz w:val="24"/>
          <w:szCs w:val="24"/>
          <w:highlight w:val="yellow"/>
        </w:rPr>
        <w:t>Performing the Invasion Assay</w:t>
      </w:r>
    </w:p>
    <w:p w14:paraId="5DCBFDDD" w14:textId="77777777" w:rsidR="00243314" w:rsidRPr="00700165" w:rsidRDefault="00243314" w:rsidP="00243314">
      <w:pPr>
        <w:pStyle w:val="ListParagraph"/>
        <w:spacing w:after="0" w:line="240" w:lineRule="auto"/>
        <w:ind w:left="0"/>
        <w:rPr>
          <w:rFonts w:eastAsiaTheme="minorEastAsia"/>
          <w:b/>
          <w:sz w:val="24"/>
          <w:szCs w:val="24"/>
        </w:rPr>
      </w:pPr>
    </w:p>
    <w:p w14:paraId="398D3576" w14:textId="6A564767" w:rsidR="005C0676" w:rsidRPr="00700165" w:rsidRDefault="005C0676" w:rsidP="00243314">
      <w:pPr>
        <w:spacing w:after="0" w:line="240" w:lineRule="auto"/>
        <w:rPr>
          <w:rFonts w:eastAsiaTheme="minorEastAsia"/>
          <w:sz w:val="24"/>
          <w:szCs w:val="24"/>
        </w:rPr>
      </w:pPr>
      <w:r w:rsidRPr="00700165">
        <w:rPr>
          <w:rFonts w:eastAsiaTheme="minorEastAsia"/>
          <w:sz w:val="24"/>
          <w:szCs w:val="24"/>
          <w:highlight w:val="yellow"/>
        </w:rPr>
        <w:t xml:space="preserve">5.1) </w:t>
      </w:r>
      <w:proofErr w:type="gramStart"/>
      <w:r w:rsidR="005F0560" w:rsidRPr="00700165">
        <w:rPr>
          <w:rFonts w:eastAsiaTheme="minorEastAsia"/>
          <w:sz w:val="24"/>
          <w:szCs w:val="24"/>
          <w:highlight w:val="yellow"/>
        </w:rPr>
        <w:t>The</w:t>
      </w:r>
      <w:proofErr w:type="gramEnd"/>
      <w:r w:rsidR="005F0560" w:rsidRPr="00700165">
        <w:rPr>
          <w:rFonts w:eastAsiaTheme="minorEastAsia"/>
          <w:sz w:val="24"/>
          <w:szCs w:val="24"/>
          <w:highlight w:val="yellow"/>
        </w:rPr>
        <w:t xml:space="preserve"> day before the invasion assay, prepare 24-well plates of H9c2 cells as described in Section 3, and also inoculate sterile BHI broth with the desired strain(s) of </w:t>
      </w:r>
      <w:r w:rsidR="005F0560" w:rsidRPr="00700165">
        <w:rPr>
          <w:rFonts w:eastAsiaTheme="minorEastAsia"/>
          <w:i/>
          <w:sz w:val="24"/>
          <w:szCs w:val="24"/>
          <w:highlight w:val="yellow"/>
        </w:rPr>
        <w:t>Listeria</w:t>
      </w:r>
      <w:r w:rsidR="005F0560" w:rsidRPr="00700165">
        <w:rPr>
          <w:rFonts w:eastAsiaTheme="minorEastAsia"/>
          <w:sz w:val="24"/>
          <w:szCs w:val="24"/>
          <w:highlight w:val="yellow"/>
        </w:rPr>
        <w:t xml:space="preserve"> as described in Section 4.</w:t>
      </w:r>
    </w:p>
    <w:p w14:paraId="4E183675" w14:textId="77777777" w:rsidR="00243314" w:rsidRPr="00700165" w:rsidRDefault="00243314" w:rsidP="00243314">
      <w:pPr>
        <w:spacing w:after="0" w:line="240" w:lineRule="auto"/>
        <w:rPr>
          <w:rFonts w:eastAsiaTheme="minorEastAsia"/>
          <w:sz w:val="24"/>
          <w:szCs w:val="24"/>
        </w:rPr>
      </w:pPr>
    </w:p>
    <w:p w14:paraId="3EB398B1" w14:textId="77777777" w:rsidR="00700165" w:rsidRPr="00700165" w:rsidRDefault="005F0560" w:rsidP="00243314">
      <w:pPr>
        <w:spacing w:after="0" w:line="240" w:lineRule="auto"/>
        <w:rPr>
          <w:rFonts w:eastAsiaTheme="minorEastAsia"/>
          <w:sz w:val="24"/>
          <w:szCs w:val="24"/>
        </w:rPr>
      </w:pPr>
      <w:r w:rsidRPr="00700165">
        <w:rPr>
          <w:rFonts w:eastAsiaTheme="minorEastAsia"/>
          <w:sz w:val="24"/>
          <w:szCs w:val="24"/>
        </w:rPr>
        <w:t>5.2) Using the protocol in Section 4, prepare PBS-resuspended</w:t>
      </w:r>
      <w:r w:rsidR="003E2E84" w:rsidRPr="00700165">
        <w:rPr>
          <w:rFonts w:eastAsiaTheme="minorEastAsia"/>
          <w:sz w:val="24"/>
          <w:szCs w:val="24"/>
        </w:rPr>
        <w:t xml:space="preserve"> cultures of the strains</w:t>
      </w:r>
      <w:r w:rsidRPr="00700165">
        <w:rPr>
          <w:rFonts w:eastAsiaTheme="minorEastAsia"/>
          <w:sz w:val="24"/>
          <w:szCs w:val="24"/>
        </w:rPr>
        <w:t xml:space="preserve"> to</w:t>
      </w:r>
      <w:r w:rsidR="003E2E84" w:rsidRPr="00700165">
        <w:rPr>
          <w:rFonts w:eastAsiaTheme="minorEastAsia"/>
          <w:sz w:val="24"/>
          <w:szCs w:val="24"/>
        </w:rPr>
        <w:t xml:space="preserve"> be</w:t>
      </w:r>
      <w:r w:rsidRPr="00700165">
        <w:rPr>
          <w:rFonts w:eastAsiaTheme="minorEastAsia"/>
          <w:sz w:val="24"/>
          <w:szCs w:val="24"/>
        </w:rPr>
        <w:t xml:space="preserve"> assess</w:t>
      </w:r>
      <w:r w:rsidR="003E2E84" w:rsidRPr="00700165">
        <w:rPr>
          <w:rFonts w:eastAsiaTheme="minorEastAsia"/>
          <w:sz w:val="24"/>
          <w:szCs w:val="24"/>
        </w:rPr>
        <w:t>ed</w:t>
      </w:r>
      <w:r w:rsidRPr="00700165">
        <w:rPr>
          <w:rFonts w:eastAsiaTheme="minorEastAsia"/>
          <w:sz w:val="24"/>
          <w:szCs w:val="24"/>
        </w:rPr>
        <w:t xml:space="preserve"> for invasion.</w:t>
      </w:r>
      <w:r w:rsidR="00185094" w:rsidRPr="00700165">
        <w:rPr>
          <w:rFonts w:eastAsiaTheme="minorEastAsia"/>
          <w:sz w:val="24"/>
          <w:szCs w:val="24"/>
        </w:rPr>
        <w:t xml:space="preserve"> </w:t>
      </w:r>
    </w:p>
    <w:p w14:paraId="21036CEB" w14:textId="77777777" w:rsidR="00700165" w:rsidRPr="00700165" w:rsidRDefault="00700165" w:rsidP="00243314">
      <w:pPr>
        <w:spacing w:after="0" w:line="240" w:lineRule="auto"/>
        <w:rPr>
          <w:rFonts w:eastAsiaTheme="minorEastAsia"/>
          <w:sz w:val="24"/>
          <w:szCs w:val="24"/>
        </w:rPr>
      </w:pPr>
    </w:p>
    <w:p w14:paraId="7948B074" w14:textId="0AF58C01" w:rsidR="005F0560" w:rsidRPr="00700165" w:rsidRDefault="00185094" w:rsidP="00243314">
      <w:pPr>
        <w:spacing w:after="0" w:line="240" w:lineRule="auto"/>
        <w:rPr>
          <w:rFonts w:eastAsiaTheme="minorEastAsia"/>
          <w:sz w:val="24"/>
          <w:szCs w:val="24"/>
        </w:rPr>
      </w:pPr>
      <w:r w:rsidRPr="00700165">
        <w:rPr>
          <w:rFonts w:eastAsiaTheme="minorEastAsia"/>
          <w:sz w:val="24"/>
          <w:szCs w:val="24"/>
        </w:rPr>
        <w:t xml:space="preserve">Note: Infectious titer can be assessed at this point by plating dilutions of each sample onto solid media and enumerating colonies after overnight incubation. </w:t>
      </w:r>
    </w:p>
    <w:p w14:paraId="2F966BD3" w14:textId="77777777" w:rsidR="00243314" w:rsidRPr="00700165" w:rsidRDefault="00243314" w:rsidP="00243314">
      <w:pPr>
        <w:spacing w:after="0" w:line="240" w:lineRule="auto"/>
        <w:rPr>
          <w:rFonts w:eastAsiaTheme="minorEastAsia"/>
          <w:sz w:val="24"/>
          <w:szCs w:val="24"/>
        </w:rPr>
      </w:pPr>
    </w:p>
    <w:p w14:paraId="74A64201" w14:textId="09916D59" w:rsidR="005F0560" w:rsidRPr="00700165" w:rsidRDefault="005F0560" w:rsidP="00243314">
      <w:pPr>
        <w:spacing w:after="0" w:line="240" w:lineRule="auto"/>
        <w:rPr>
          <w:rFonts w:eastAsiaTheme="minorEastAsia"/>
          <w:sz w:val="24"/>
          <w:szCs w:val="24"/>
          <w:highlight w:val="yellow"/>
        </w:rPr>
      </w:pPr>
      <w:r w:rsidRPr="00700165">
        <w:rPr>
          <w:rFonts w:eastAsiaTheme="minorEastAsia"/>
          <w:sz w:val="24"/>
          <w:szCs w:val="24"/>
          <w:highlight w:val="yellow"/>
        </w:rPr>
        <w:t>5.3) Load at least 20</w:t>
      </w:r>
      <w:r w:rsidR="0091175D" w:rsidRPr="00700165">
        <w:rPr>
          <w:rFonts w:eastAsiaTheme="minorEastAsia"/>
          <w:sz w:val="24"/>
          <w:szCs w:val="24"/>
          <w:highlight w:val="yellow"/>
        </w:rPr>
        <w:t xml:space="preserve"> </w:t>
      </w:r>
      <w:r w:rsidR="00700165" w:rsidRPr="00700165">
        <w:rPr>
          <w:rFonts w:eastAsiaTheme="minorEastAsia"/>
          <w:sz w:val="24"/>
          <w:szCs w:val="24"/>
          <w:highlight w:val="yellow"/>
        </w:rPr>
        <w:t xml:space="preserve">µl </w:t>
      </w:r>
      <w:r w:rsidRPr="00700165">
        <w:rPr>
          <w:rFonts w:eastAsiaTheme="minorEastAsia"/>
          <w:sz w:val="24"/>
          <w:szCs w:val="24"/>
          <w:highlight w:val="yellow"/>
        </w:rPr>
        <w:t xml:space="preserve">of the PBS-bacteria solution into individual wells of the 24-well plate. Note that at least three individual wells are needed for each strain in order to obtain results in triplicate, so up to 8 strains can be assessed in tandem. </w:t>
      </w:r>
    </w:p>
    <w:p w14:paraId="786F71AD" w14:textId="77777777" w:rsidR="00243314" w:rsidRPr="00700165" w:rsidRDefault="00243314" w:rsidP="00243314">
      <w:pPr>
        <w:spacing w:after="0" w:line="240" w:lineRule="auto"/>
        <w:rPr>
          <w:rFonts w:eastAsiaTheme="minorEastAsia"/>
          <w:sz w:val="24"/>
          <w:szCs w:val="24"/>
          <w:highlight w:val="yellow"/>
        </w:rPr>
      </w:pPr>
    </w:p>
    <w:p w14:paraId="293F27E9" w14:textId="526BB61E" w:rsidR="005F0560" w:rsidRPr="00700165" w:rsidRDefault="005F0560" w:rsidP="00243314">
      <w:pPr>
        <w:spacing w:after="0" w:line="240" w:lineRule="auto"/>
        <w:rPr>
          <w:rFonts w:eastAsiaTheme="minorEastAsia"/>
          <w:sz w:val="24"/>
          <w:szCs w:val="24"/>
        </w:rPr>
      </w:pPr>
      <w:r w:rsidRPr="00700165">
        <w:rPr>
          <w:rFonts w:eastAsiaTheme="minorEastAsia"/>
          <w:sz w:val="24"/>
          <w:szCs w:val="24"/>
          <w:highlight w:val="yellow"/>
        </w:rPr>
        <w:t xml:space="preserve">5.4) </w:t>
      </w:r>
      <w:proofErr w:type="gramStart"/>
      <w:r w:rsidRPr="00700165">
        <w:rPr>
          <w:rFonts w:eastAsiaTheme="minorEastAsia"/>
          <w:sz w:val="24"/>
          <w:szCs w:val="24"/>
          <w:highlight w:val="yellow"/>
        </w:rPr>
        <w:t>After</w:t>
      </w:r>
      <w:proofErr w:type="gramEnd"/>
      <w:r w:rsidRPr="00700165">
        <w:rPr>
          <w:rFonts w:eastAsiaTheme="minorEastAsia"/>
          <w:sz w:val="24"/>
          <w:szCs w:val="24"/>
          <w:highlight w:val="yellow"/>
        </w:rPr>
        <w:t xml:space="preserve"> loading the wells with bacteria, </w:t>
      </w:r>
      <w:r w:rsidR="00FE29CE" w:rsidRPr="00700165">
        <w:rPr>
          <w:rFonts w:eastAsiaTheme="minorEastAsia"/>
          <w:sz w:val="24"/>
          <w:szCs w:val="24"/>
          <w:highlight w:val="yellow"/>
        </w:rPr>
        <w:t xml:space="preserve">gently rock the plate to encourage homogenous </w:t>
      </w:r>
      <w:r w:rsidR="00185094" w:rsidRPr="00700165">
        <w:rPr>
          <w:rFonts w:eastAsiaTheme="minorEastAsia"/>
          <w:sz w:val="24"/>
          <w:szCs w:val="24"/>
          <w:highlight w:val="yellow"/>
        </w:rPr>
        <w:t xml:space="preserve">spread of each sample within the well, and </w:t>
      </w:r>
      <w:r w:rsidRPr="00700165">
        <w:rPr>
          <w:rFonts w:eastAsiaTheme="minorEastAsia"/>
          <w:sz w:val="24"/>
          <w:szCs w:val="24"/>
          <w:highlight w:val="yellow"/>
        </w:rPr>
        <w:t>place the 24-well plate back in the incubator for 45 minutes of incubation at 37</w:t>
      </w:r>
      <w:r w:rsidR="0091175D" w:rsidRPr="00700165">
        <w:rPr>
          <w:rFonts w:eastAsiaTheme="minorEastAsia"/>
          <w:sz w:val="24"/>
          <w:szCs w:val="24"/>
          <w:highlight w:val="yellow"/>
        </w:rPr>
        <w:t xml:space="preserve"> </w:t>
      </w:r>
      <w:r w:rsidRPr="00700165">
        <w:rPr>
          <w:rFonts w:eastAsiaTheme="minorEastAsia"/>
          <w:sz w:val="24"/>
          <w:szCs w:val="24"/>
          <w:highlight w:val="yellow"/>
        </w:rPr>
        <w:t>˚C and 95% humidity, with 5% CO</w:t>
      </w:r>
      <w:r w:rsidRPr="00700165">
        <w:rPr>
          <w:rFonts w:eastAsiaTheme="minorEastAsia"/>
          <w:sz w:val="24"/>
          <w:szCs w:val="24"/>
          <w:highlight w:val="yellow"/>
          <w:vertAlign w:val="subscript"/>
        </w:rPr>
        <w:t>2</w:t>
      </w:r>
      <w:r w:rsidRPr="00700165">
        <w:rPr>
          <w:rFonts w:eastAsiaTheme="minorEastAsia"/>
          <w:sz w:val="24"/>
          <w:szCs w:val="24"/>
          <w:highlight w:val="yellow"/>
        </w:rPr>
        <w:t>.</w:t>
      </w:r>
      <w:r w:rsidRPr="00700165">
        <w:rPr>
          <w:rFonts w:eastAsiaTheme="minorEastAsia"/>
          <w:sz w:val="24"/>
          <w:szCs w:val="24"/>
        </w:rPr>
        <w:t xml:space="preserve"> </w:t>
      </w:r>
    </w:p>
    <w:p w14:paraId="2D9A4D48" w14:textId="77777777" w:rsidR="00243314" w:rsidRPr="00700165" w:rsidRDefault="00243314" w:rsidP="00243314">
      <w:pPr>
        <w:spacing w:after="0" w:line="240" w:lineRule="auto"/>
        <w:rPr>
          <w:rFonts w:eastAsiaTheme="minorEastAsia"/>
          <w:sz w:val="24"/>
          <w:szCs w:val="24"/>
        </w:rPr>
      </w:pPr>
    </w:p>
    <w:p w14:paraId="76EADFBF" w14:textId="02A88413" w:rsidR="005F0560" w:rsidRPr="00700165" w:rsidRDefault="005F0560" w:rsidP="00243314">
      <w:pPr>
        <w:spacing w:after="0" w:line="240" w:lineRule="auto"/>
        <w:rPr>
          <w:rFonts w:eastAsiaTheme="minorEastAsia"/>
          <w:sz w:val="24"/>
          <w:szCs w:val="24"/>
        </w:rPr>
      </w:pPr>
      <w:r w:rsidRPr="00700165">
        <w:rPr>
          <w:rFonts w:eastAsiaTheme="minorEastAsia"/>
          <w:sz w:val="24"/>
          <w:szCs w:val="24"/>
        </w:rPr>
        <w:lastRenderedPageBreak/>
        <w:t>5.5) During this incubation, prepare an aliquot of DMEM – Ab (Section 2) by simply removing 25</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DMEM –Ab and placing it in a 50</w:t>
      </w:r>
      <w:r w:rsidR="0091175D" w:rsidRPr="00700165">
        <w:rPr>
          <w:rFonts w:eastAsiaTheme="minorEastAsia"/>
          <w:sz w:val="24"/>
          <w:szCs w:val="24"/>
        </w:rPr>
        <w:t xml:space="preserve"> </w:t>
      </w:r>
      <w:r w:rsidR="00243314" w:rsidRPr="00700165">
        <w:rPr>
          <w:rFonts w:eastAsiaTheme="minorEastAsia"/>
          <w:sz w:val="24"/>
          <w:szCs w:val="24"/>
        </w:rPr>
        <w:t>ml</w:t>
      </w:r>
      <w:r w:rsidR="00700165" w:rsidRPr="00700165">
        <w:rPr>
          <w:rFonts w:eastAsiaTheme="minorEastAsia"/>
          <w:sz w:val="24"/>
          <w:szCs w:val="24"/>
        </w:rPr>
        <w:t xml:space="preserve"> </w:t>
      </w:r>
      <w:r w:rsidRPr="00700165">
        <w:rPr>
          <w:rFonts w:eastAsiaTheme="minorEastAsia"/>
          <w:sz w:val="24"/>
          <w:szCs w:val="24"/>
        </w:rPr>
        <w:t xml:space="preserve">tube (or equivalent). </w:t>
      </w:r>
    </w:p>
    <w:p w14:paraId="5A8E195E" w14:textId="77777777" w:rsidR="00243314" w:rsidRPr="00700165" w:rsidRDefault="00243314" w:rsidP="00243314">
      <w:pPr>
        <w:spacing w:after="0" w:line="240" w:lineRule="auto"/>
        <w:rPr>
          <w:rFonts w:eastAsiaTheme="minorEastAsia"/>
          <w:sz w:val="24"/>
          <w:szCs w:val="24"/>
        </w:rPr>
      </w:pPr>
    </w:p>
    <w:p w14:paraId="2B9694E1" w14:textId="662B1BAB" w:rsidR="005F0560" w:rsidRPr="00700165" w:rsidRDefault="005F0560" w:rsidP="00243314">
      <w:pPr>
        <w:spacing w:after="0" w:line="240" w:lineRule="auto"/>
        <w:rPr>
          <w:rFonts w:eastAsiaTheme="minorEastAsia"/>
          <w:sz w:val="24"/>
          <w:szCs w:val="24"/>
        </w:rPr>
      </w:pPr>
      <w:r w:rsidRPr="00700165">
        <w:rPr>
          <w:rFonts w:eastAsiaTheme="minorEastAsia"/>
          <w:sz w:val="24"/>
          <w:szCs w:val="24"/>
        </w:rPr>
        <w:t>5.6)</w:t>
      </w:r>
      <w:r w:rsidR="009C7212" w:rsidRPr="00700165">
        <w:rPr>
          <w:rFonts w:eastAsiaTheme="minorEastAsia"/>
          <w:sz w:val="24"/>
          <w:szCs w:val="24"/>
        </w:rPr>
        <w:t xml:space="preserve"> </w:t>
      </w:r>
      <w:r w:rsidRPr="00700165">
        <w:rPr>
          <w:rFonts w:eastAsiaTheme="minorEastAsia"/>
          <w:sz w:val="24"/>
          <w:szCs w:val="24"/>
        </w:rPr>
        <w:t>Add gentamicin to the 25</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DMEM –Ab aliquot to a concentrati</w:t>
      </w:r>
      <w:r w:rsidR="009C7212" w:rsidRPr="00700165">
        <w:rPr>
          <w:rFonts w:eastAsiaTheme="minorEastAsia"/>
          <w:sz w:val="24"/>
          <w:szCs w:val="24"/>
        </w:rPr>
        <w:t>on of 15</w:t>
      </w:r>
      <w:r w:rsidR="0091175D" w:rsidRPr="00700165">
        <w:rPr>
          <w:rFonts w:eastAsiaTheme="minorEastAsia"/>
          <w:sz w:val="24"/>
          <w:szCs w:val="24"/>
        </w:rPr>
        <w:t xml:space="preserve"> </w:t>
      </w:r>
      <w:proofErr w:type="spellStart"/>
      <w:r w:rsidR="009C7212" w:rsidRPr="00700165">
        <w:rPr>
          <w:rFonts w:eastAsiaTheme="minorEastAsia"/>
          <w:sz w:val="24"/>
          <w:szCs w:val="24"/>
        </w:rPr>
        <w:t>ug</w:t>
      </w:r>
      <w:proofErr w:type="spellEnd"/>
      <w:r w:rsidR="009C7212" w:rsidRPr="00700165">
        <w:rPr>
          <w:rFonts w:eastAsiaTheme="minorEastAsia"/>
          <w:sz w:val="24"/>
          <w:szCs w:val="24"/>
        </w:rPr>
        <w:t>/</w:t>
      </w:r>
      <w:r w:rsidR="00243314" w:rsidRPr="00700165">
        <w:rPr>
          <w:rFonts w:eastAsiaTheme="minorEastAsia"/>
          <w:sz w:val="24"/>
          <w:szCs w:val="24"/>
        </w:rPr>
        <w:t>ml</w:t>
      </w:r>
      <w:r w:rsidR="009C7212" w:rsidRPr="00700165">
        <w:rPr>
          <w:rFonts w:eastAsiaTheme="minorEastAsia"/>
          <w:sz w:val="24"/>
          <w:szCs w:val="24"/>
        </w:rPr>
        <w:t xml:space="preserve"> (7.5</w:t>
      </w:r>
      <w:r w:rsidR="0091175D" w:rsidRPr="00700165">
        <w:rPr>
          <w:rFonts w:eastAsiaTheme="minorEastAsia"/>
          <w:sz w:val="24"/>
          <w:szCs w:val="24"/>
        </w:rPr>
        <w:t xml:space="preserve"> </w:t>
      </w:r>
      <w:proofErr w:type="spellStart"/>
      <w:r w:rsidR="009C7212" w:rsidRPr="00700165">
        <w:rPr>
          <w:rFonts w:eastAsiaTheme="minorEastAsia"/>
          <w:sz w:val="24"/>
          <w:szCs w:val="24"/>
        </w:rPr>
        <w:t>uL</w:t>
      </w:r>
      <w:proofErr w:type="spellEnd"/>
      <w:r w:rsidR="009C7212" w:rsidRPr="00700165">
        <w:rPr>
          <w:rFonts w:eastAsiaTheme="minorEastAsia"/>
          <w:sz w:val="24"/>
          <w:szCs w:val="24"/>
        </w:rPr>
        <w:t xml:space="preserve"> of a 50</w:t>
      </w:r>
      <w:r w:rsidR="0091175D" w:rsidRPr="00700165">
        <w:rPr>
          <w:rFonts w:eastAsiaTheme="minorEastAsia"/>
          <w:sz w:val="24"/>
          <w:szCs w:val="24"/>
        </w:rPr>
        <w:t xml:space="preserve"> </w:t>
      </w:r>
      <w:r w:rsidR="009C7212" w:rsidRPr="00700165">
        <w:rPr>
          <w:rFonts w:eastAsiaTheme="minorEastAsia"/>
          <w:sz w:val="24"/>
          <w:szCs w:val="24"/>
        </w:rPr>
        <w:t>mg/</w:t>
      </w:r>
      <w:r w:rsidR="00243314" w:rsidRPr="00700165">
        <w:rPr>
          <w:rFonts w:eastAsiaTheme="minorEastAsia"/>
          <w:sz w:val="24"/>
          <w:szCs w:val="24"/>
        </w:rPr>
        <w:t>ml</w:t>
      </w:r>
      <w:r w:rsidR="009C7212" w:rsidRPr="00700165">
        <w:rPr>
          <w:rFonts w:eastAsiaTheme="minorEastAsia"/>
          <w:sz w:val="24"/>
          <w:szCs w:val="24"/>
        </w:rPr>
        <w:t xml:space="preserve"> stock solution). Place the DMEM –Ab +Gent solution in a 37</w:t>
      </w:r>
      <w:r w:rsidR="0091175D" w:rsidRPr="00700165">
        <w:rPr>
          <w:rFonts w:eastAsiaTheme="minorEastAsia"/>
          <w:sz w:val="24"/>
          <w:szCs w:val="24"/>
        </w:rPr>
        <w:t xml:space="preserve"> </w:t>
      </w:r>
      <w:r w:rsidR="009C7212" w:rsidRPr="00700165">
        <w:rPr>
          <w:rFonts w:eastAsiaTheme="minorEastAsia"/>
          <w:sz w:val="24"/>
          <w:szCs w:val="24"/>
        </w:rPr>
        <w:t xml:space="preserve">˚C </w:t>
      </w:r>
      <w:proofErr w:type="spellStart"/>
      <w:r w:rsidR="009C7212" w:rsidRPr="00700165">
        <w:rPr>
          <w:rFonts w:eastAsiaTheme="minorEastAsia"/>
          <w:sz w:val="24"/>
          <w:szCs w:val="24"/>
        </w:rPr>
        <w:t>waterbath</w:t>
      </w:r>
      <w:proofErr w:type="spellEnd"/>
      <w:r w:rsidR="009C7212" w:rsidRPr="00700165">
        <w:rPr>
          <w:rFonts w:eastAsiaTheme="minorEastAsia"/>
          <w:sz w:val="24"/>
          <w:szCs w:val="24"/>
        </w:rPr>
        <w:t xml:space="preserve"> for the duration of the 45 minute incubation.</w:t>
      </w:r>
    </w:p>
    <w:p w14:paraId="01AA8428" w14:textId="77777777" w:rsidR="00243314" w:rsidRPr="00700165" w:rsidRDefault="00243314" w:rsidP="00243314">
      <w:pPr>
        <w:spacing w:after="0" w:line="240" w:lineRule="auto"/>
        <w:rPr>
          <w:rFonts w:eastAsiaTheme="minorEastAsia"/>
          <w:sz w:val="24"/>
          <w:szCs w:val="24"/>
        </w:rPr>
      </w:pPr>
    </w:p>
    <w:p w14:paraId="4ADA4432" w14:textId="3CB3FF3D" w:rsidR="009C7212" w:rsidRPr="00700165" w:rsidRDefault="009C7212" w:rsidP="00243314">
      <w:pPr>
        <w:spacing w:after="0" w:line="240" w:lineRule="auto"/>
        <w:rPr>
          <w:rFonts w:eastAsiaTheme="minorEastAsia"/>
          <w:sz w:val="24"/>
          <w:szCs w:val="24"/>
        </w:rPr>
      </w:pPr>
      <w:r w:rsidRPr="00700165">
        <w:rPr>
          <w:rFonts w:eastAsiaTheme="minorEastAsia"/>
          <w:sz w:val="24"/>
          <w:szCs w:val="24"/>
        </w:rPr>
        <w:t>5.7) Aliquot 25</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PBS into a 50</w:t>
      </w:r>
      <w:r w:rsidR="0091175D" w:rsidRPr="00700165">
        <w:rPr>
          <w:rFonts w:eastAsiaTheme="minorEastAsia"/>
          <w:sz w:val="24"/>
          <w:szCs w:val="24"/>
        </w:rPr>
        <w:t xml:space="preserve"> </w:t>
      </w:r>
      <w:r w:rsidR="00243314" w:rsidRPr="00700165">
        <w:rPr>
          <w:rFonts w:eastAsiaTheme="minorEastAsia"/>
          <w:sz w:val="24"/>
          <w:szCs w:val="24"/>
        </w:rPr>
        <w:t>ml</w:t>
      </w:r>
      <w:r w:rsidR="00700165" w:rsidRPr="00700165">
        <w:rPr>
          <w:rFonts w:eastAsiaTheme="minorEastAsia"/>
          <w:sz w:val="24"/>
          <w:szCs w:val="24"/>
        </w:rPr>
        <w:t xml:space="preserve"> </w:t>
      </w:r>
      <w:r w:rsidRPr="00700165">
        <w:rPr>
          <w:rFonts w:eastAsiaTheme="minorEastAsia"/>
          <w:sz w:val="24"/>
          <w:szCs w:val="24"/>
        </w:rPr>
        <w:t>tube and place in the 37</w:t>
      </w:r>
      <w:r w:rsidR="0091175D" w:rsidRPr="00700165">
        <w:rPr>
          <w:rFonts w:eastAsiaTheme="minorEastAsia"/>
          <w:sz w:val="24"/>
          <w:szCs w:val="24"/>
        </w:rPr>
        <w:t xml:space="preserve"> </w:t>
      </w:r>
      <w:r w:rsidRPr="00700165">
        <w:rPr>
          <w:rFonts w:eastAsiaTheme="minorEastAsia"/>
          <w:sz w:val="24"/>
          <w:szCs w:val="24"/>
        </w:rPr>
        <w:t xml:space="preserve">˚C </w:t>
      </w:r>
      <w:proofErr w:type="spellStart"/>
      <w:r w:rsidRPr="00700165">
        <w:rPr>
          <w:rFonts w:eastAsiaTheme="minorEastAsia"/>
          <w:sz w:val="24"/>
          <w:szCs w:val="24"/>
        </w:rPr>
        <w:t>waterbath</w:t>
      </w:r>
      <w:proofErr w:type="spellEnd"/>
      <w:r w:rsidRPr="00700165">
        <w:rPr>
          <w:rFonts w:eastAsiaTheme="minorEastAsia"/>
          <w:sz w:val="24"/>
          <w:szCs w:val="24"/>
        </w:rPr>
        <w:t xml:space="preserve"> during the 45 minute incubation.</w:t>
      </w:r>
    </w:p>
    <w:p w14:paraId="7158A153" w14:textId="77777777" w:rsidR="00243314" w:rsidRPr="00700165" w:rsidRDefault="00243314" w:rsidP="00243314">
      <w:pPr>
        <w:spacing w:after="0" w:line="240" w:lineRule="auto"/>
        <w:rPr>
          <w:rFonts w:eastAsiaTheme="minorEastAsia"/>
          <w:sz w:val="24"/>
          <w:szCs w:val="24"/>
        </w:rPr>
      </w:pPr>
    </w:p>
    <w:p w14:paraId="3276FE71" w14:textId="18C19D87" w:rsidR="009C7212" w:rsidRPr="00700165" w:rsidRDefault="009C7212" w:rsidP="00243314">
      <w:pPr>
        <w:spacing w:after="0" w:line="240" w:lineRule="auto"/>
        <w:rPr>
          <w:rFonts w:eastAsiaTheme="minorEastAsia"/>
          <w:sz w:val="24"/>
          <w:szCs w:val="24"/>
          <w:highlight w:val="yellow"/>
        </w:rPr>
      </w:pPr>
      <w:r w:rsidRPr="00700165">
        <w:rPr>
          <w:rFonts w:eastAsiaTheme="minorEastAsia"/>
          <w:sz w:val="24"/>
          <w:szCs w:val="24"/>
          <w:highlight w:val="yellow"/>
        </w:rPr>
        <w:t xml:space="preserve">5.8) </w:t>
      </w:r>
      <w:proofErr w:type="gramStart"/>
      <w:r w:rsidRPr="00700165">
        <w:rPr>
          <w:rFonts w:eastAsiaTheme="minorEastAsia"/>
          <w:sz w:val="24"/>
          <w:szCs w:val="24"/>
          <w:highlight w:val="yellow"/>
        </w:rPr>
        <w:t>After</w:t>
      </w:r>
      <w:proofErr w:type="gramEnd"/>
      <w:r w:rsidRPr="00700165">
        <w:rPr>
          <w:rFonts w:eastAsiaTheme="minorEastAsia"/>
          <w:sz w:val="24"/>
          <w:szCs w:val="24"/>
          <w:highlight w:val="yellow"/>
        </w:rPr>
        <w:t xml:space="preserve"> the 45 minute incubation is complete, remove the 24-well plate and place it in the hood. Remove the media containing bacteria from each well by vacuum</w:t>
      </w:r>
      <w:r w:rsidR="003E2E84" w:rsidRPr="00700165">
        <w:rPr>
          <w:rFonts w:eastAsiaTheme="minorEastAsia"/>
          <w:sz w:val="24"/>
          <w:szCs w:val="24"/>
          <w:highlight w:val="yellow"/>
        </w:rPr>
        <w:t xml:space="preserve"> aspiration</w:t>
      </w:r>
      <w:r w:rsidR="00185094" w:rsidRPr="00700165">
        <w:rPr>
          <w:rFonts w:eastAsiaTheme="minorEastAsia"/>
          <w:sz w:val="24"/>
          <w:szCs w:val="24"/>
          <w:highlight w:val="yellow"/>
        </w:rPr>
        <w:t>, changing glass pipet tips between different strains</w:t>
      </w:r>
      <w:r w:rsidRPr="00700165">
        <w:rPr>
          <w:rFonts w:eastAsiaTheme="minorEastAsia"/>
          <w:sz w:val="24"/>
          <w:szCs w:val="24"/>
          <w:highlight w:val="yellow"/>
        </w:rPr>
        <w:t>.</w:t>
      </w:r>
    </w:p>
    <w:p w14:paraId="7F9F75EC" w14:textId="77777777" w:rsidR="00243314" w:rsidRPr="00700165" w:rsidRDefault="00243314" w:rsidP="00243314">
      <w:pPr>
        <w:spacing w:after="0" w:line="240" w:lineRule="auto"/>
        <w:rPr>
          <w:rFonts w:eastAsiaTheme="minorEastAsia"/>
          <w:sz w:val="24"/>
          <w:szCs w:val="24"/>
          <w:highlight w:val="yellow"/>
        </w:rPr>
      </w:pPr>
    </w:p>
    <w:p w14:paraId="1A0C0B72" w14:textId="564ABA2F" w:rsidR="009C7212" w:rsidRPr="00700165" w:rsidRDefault="009C7212" w:rsidP="00243314">
      <w:pPr>
        <w:spacing w:after="0" w:line="240" w:lineRule="auto"/>
        <w:rPr>
          <w:rFonts w:eastAsiaTheme="minorEastAsia"/>
          <w:sz w:val="24"/>
          <w:szCs w:val="24"/>
          <w:highlight w:val="yellow"/>
        </w:rPr>
      </w:pPr>
      <w:r w:rsidRPr="00700165">
        <w:rPr>
          <w:rFonts w:eastAsiaTheme="minorEastAsia"/>
          <w:sz w:val="24"/>
          <w:szCs w:val="24"/>
          <w:highlight w:val="yellow"/>
        </w:rPr>
        <w:t xml:space="preserve">5.9) </w:t>
      </w:r>
      <w:proofErr w:type="gramStart"/>
      <w:r w:rsidRPr="00700165">
        <w:rPr>
          <w:rFonts w:eastAsiaTheme="minorEastAsia"/>
          <w:sz w:val="24"/>
          <w:szCs w:val="24"/>
          <w:highlight w:val="yellow"/>
        </w:rPr>
        <w:t>Add</w:t>
      </w:r>
      <w:proofErr w:type="gramEnd"/>
      <w:r w:rsidRPr="00700165">
        <w:rPr>
          <w:rFonts w:eastAsiaTheme="minorEastAsia"/>
          <w:sz w:val="24"/>
          <w:szCs w:val="24"/>
          <w:highlight w:val="yellow"/>
        </w:rPr>
        <w:t xml:space="preserve"> approximately 1</w:t>
      </w:r>
      <w:r w:rsidR="0091175D"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Pr="00700165">
        <w:rPr>
          <w:rFonts w:eastAsiaTheme="minorEastAsia"/>
          <w:sz w:val="24"/>
          <w:szCs w:val="24"/>
          <w:highlight w:val="yellow"/>
        </w:rPr>
        <w:t xml:space="preserve"> of PBS to each well in order to wash loosely-adherent bacteria from the surface of the cells, then remove the PBS using vacuum</w:t>
      </w:r>
      <w:r w:rsidR="003E2E84" w:rsidRPr="00700165">
        <w:rPr>
          <w:rFonts w:eastAsiaTheme="minorEastAsia"/>
          <w:sz w:val="24"/>
          <w:szCs w:val="24"/>
          <w:highlight w:val="yellow"/>
        </w:rPr>
        <w:t xml:space="preserve"> aspiration</w:t>
      </w:r>
      <w:r w:rsidRPr="00700165">
        <w:rPr>
          <w:rFonts w:eastAsiaTheme="minorEastAsia"/>
          <w:sz w:val="24"/>
          <w:szCs w:val="24"/>
          <w:highlight w:val="yellow"/>
        </w:rPr>
        <w:t>.</w:t>
      </w:r>
    </w:p>
    <w:p w14:paraId="656DD902" w14:textId="77777777" w:rsidR="00243314" w:rsidRPr="00700165" w:rsidRDefault="00243314" w:rsidP="00243314">
      <w:pPr>
        <w:spacing w:after="0" w:line="240" w:lineRule="auto"/>
        <w:rPr>
          <w:rFonts w:eastAsiaTheme="minorEastAsia"/>
          <w:sz w:val="24"/>
          <w:szCs w:val="24"/>
          <w:highlight w:val="yellow"/>
        </w:rPr>
      </w:pPr>
    </w:p>
    <w:p w14:paraId="5B1FD873" w14:textId="1D9C8B63" w:rsidR="009C7212" w:rsidRPr="00700165" w:rsidRDefault="009C7212" w:rsidP="00243314">
      <w:pPr>
        <w:spacing w:after="0" w:line="240" w:lineRule="auto"/>
        <w:rPr>
          <w:rFonts w:eastAsiaTheme="minorEastAsia"/>
          <w:sz w:val="24"/>
          <w:szCs w:val="24"/>
          <w:highlight w:val="yellow"/>
        </w:rPr>
      </w:pPr>
      <w:r w:rsidRPr="00700165">
        <w:rPr>
          <w:rFonts w:eastAsiaTheme="minorEastAsia"/>
          <w:sz w:val="24"/>
          <w:szCs w:val="24"/>
          <w:highlight w:val="yellow"/>
        </w:rPr>
        <w:t>5.10) Following complete removal of PBS, add 1</w:t>
      </w:r>
      <w:r w:rsidR="0091175D"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Pr="00700165">
        <w:rPr>
          <w:rFonts w:eastAsiaTheme="minorEastAsia"/>
          <w:sz w:val="24"/>
          <w:szCs w:val="24"/>
          <w:highlight w:val="yellow"/>
        </w:rPr>
        <w:t xml:space="preserve"> of DMEM –</w:t>
      </w:r>
      <w:r w:rsidR="00700165" w:rsidRPr="00700165">
        <w:rPr>
          <w:rFonts w:eastAsiaTheme="minorEastAsia"/>
          <w:sz w:val="24"/>
          <w:szCs w:val="24"/>
          <w:highlight w:val="yellow"/>
        </w:rPr>
        <w:t xml:space="preserve"> </w:t>
      </w:r>
      <w:r w:rsidRPr="00700165">
        <w:rPr>
          <w:rFonts w:eastAsiaTheme="minorEastAsia"/>
          <w:sz w:val="24"/>
          <w:szCs w:val="24"/>
          <w:highlight w:val="yellow"/>
        </w:rPr>
        <w:t>Ab +</w:t>
      </w:r>
      <w:r w:rsidR="00700165" w:rsidRPr="00700165">
        <w:rPr>
          <w:rFonts w:eastAsiaTheme="minorEastAsia"/>
          <w:sz w:val="24"/>
          <w:szCs w:val="24"/>
          <w:highlight w:val="yellow"/>
        </w:rPr>
        <w:t xml:space="preserve"> </w:t>
      </w:r>
      <w:r w:rsidRPr="00700165">
        <w:rPr>
          <w:rFonts w:eastAsiaTheme="minorEastAsia"/>
          <w:sz w:val="24"/>
          <w:szCs w:val="24"/>
          <w:highlight w:val="yellow"/>
        </w:rPr>
        <w:t xml:space="preserve">Gent to each well. The gentamicin will only kill those bacteria </w:t>
      </w:r>
      <w:r w:rsidR="00257220" w:rsidRPr="00700165">
        <w:rPr>
          <w:rFonts w:eastAsiaTheme="minorEastAsia"/>
          <w:sz w:val="24"/>
          <w:szCs w:val="24"/>
          <w:highlight w:val="yellow"/>
        </w:rPr>
        <w:t>that</w:t>
      </w:r>
      <w:r w:rsidRPr="00700165">
        <w:rPr>
          <w:rFonts w:eastAsiaTheme="minorEastAsia"/>
          <w:sz w:val="24"/>
          <w:szCs w:val="24"/>
          <w:highlight w:val="yellow"/>
        </w:rPr>
        <w:t xml:space="preserve"> remain outside of the cells, </w:t>
      </w:r>
      <w:r w:rsidR="003E2E84" w:rsidRPr="00700165">
        <w:rPr>
          <w:rFonts w:eastAsiaTheme="minorEastAsia"/>
          <w:sz w:val="24"/>
          <w:szCs w:val="24"/>
          <w:highlight w:val="yellow"/>
        </w:rPr>
        <w:t>thus</w:t>
      </w:r>
      <w:r w:rsidRPr="00700165">
        <w:rPr>
          <w:rFonts w:eastAsiaTheme="minorEastAsia"/>
          <w:sz w:val="24"/>
          <w:szCs w:val="24"/>
          <w:highlight w:val="yellow"/>
        </w:rPr>
        <w:t xml:space="preserve"> those which </w:t>
      </w:r>
      <w:r w:rsidR="003E2E84" w:rsidRPr="00700165">
        <w:rPr>
          <w:rFonts w:eastAsiaTheme="minorEastAsia"/>
          <w:sz w:val="24"/>
          <w:szCs w:val="24"/>
          <w:highlight w:val="yellow"/>
        </w:rPr>
        <w:t>are intracellular will remain viable.</w:t>
      </w:r>
    </w:p>
    <w:p w14:paraId="12D6DBBF" w14:textId="77777777" w:rsidR="00243314" w:rsidRPr="00700165" w:rsidRDefault="00243314" w:rsidP="00243314">
      <w:pPr>
        <w:spacing w:after="0" w:line="240" w:lineRule="auto"/>
        <w:rPr>
          <w:rFonts w:eastAsiaTheme="minorEastAsia"/>
          <w:sz w:val="24"/>
          <w:szCs w:val="24"/>
          <w:highlight w:val="yellow"/>
        </w:rPr>
      </w:pPr>
    </w:p>
    <w:p w14:paraId="6FBF8AEB" w14:textId="77777777" w:rsidR="009C7212" w:rsidRPr="00700165" w:rsidRDefault="009C7212" w:rsidP="00243314">
      <w:pPr>
        <w:spacing w:after="0" w:line="240" w:lineRule="auto"/>
        <w:rPr>
          <w:rFonts w:eastAsiaTheme="minorEastAsia"/>
          <w:sz w:val="24"/>
          <w:szCs w:val="24"/>
        </w:rPr>
      </w:pPr>
      <w:r w:rsidRPr="00700165">
        <w:rPr>
          <w:rFonts w:eastAsiaTheme="minorEastAsia"/>
          <w:sz w:val="24"/>
          <w:szCs w:val="24"/>
          <w:highlight w:val="yellow"/>
        </w:rPr>
        <w:t>5.11) Place the 24-well plate back into the incubator and allow to incubate for an additional hour.</w:t>
      </w:r>
    </w:p>
    <w:p w14:paraId="336BF21E" w14:textId="77777777" w:rsidR="00243314" w:rsidRPr="00700165" w:rsidRDefault="00243314" w:rsidP="00243314">
      <w:pPr>
        <w:spacing w:after="0" w:line="240" w:lineRule="auto"/>
        <w:rPr>
          <w:rFonts w:eastAsiaTheme="minorEastAsia"/>
          <w:sz w:val="24"/>
          <w:szCs w:val="24"/>
        </w:rPr>
      </w:pPr>
    </w:p>
    <w:p w14:paraId="22413CBA" w14:textId="3BE5CBE0" w:rsidR="009C7212" w:rsidRPr="00700165" w:rsidRDefault="009C7212" w:rsidP="00243314">
      <w:pPr>
        <w:spacing w:after="0" w:line="240" w:lineRule="auto"/>
        <w:rPr>
          <w:rFonts w:eastAsiaTheme="minorEastAsia"/>
          <w:sz w:val="24"/>
          <w:szCs w:val="24"/>
        </w:rPr>
      </w:pPr>
      <w:r w:rsidRPr="00700165">
        <w:rPr>
          <w:rFonts w:eastAsiaTheme="minorEastAsia"/>
          <w:sz w:val="24"/>
          <w:szCs w:val="24"/>
        </w:rPr>
        <w:t xml:space="preserve">5.12) </w:t>
      </w:r>
      <w:proofErr w:type="gramStart"/>
      <w:r w:rsidRPr="00700165">
        <w:rPr>
          <w:rFonts w:eastAsiaTheme="minorEastAsia"/>
          <w:sz w:val="24"/>
          <w:szCs w:val="24"/>
        </w:rPr>
        <w:t>During</w:t>
      </w:r>
      <w:proofErr w:type="gramEnd"/>
      <w:r w:rsidRPr="00700165">
        <w:rPr>
          <w:rFonts w:eastAsiaTheme="minorEastAsia"/>
          <w:sz w:val="24"/>
          <w:szCs w:val="24"/>
        </w:rPr>
        <w:t xml:space="preserve"> the hour long incubation, prepare 14</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polypropylene tubes by adding 1</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of sterile ddH</w:t>
      </w:r>
      <w:r w:rsidRPr="00700165">
        <w:rPr>
          <w:rFonts w:eastAsiaTheme="minorEastAsia"/>
          <w:sz w:val="24"/>
          <w:szCs w:val="24"/>
          <w:vertAlign w:val="subscript"/>
        </w:rPr>
        <w:t>2</w:t>
      </w:r>
      <w:r w:rsidR="00700165" w:rsidRPr="00700165">
        <w:rPr>
          <w:rFonts w:eastAsiaTheme="minorEastAsia"/>
          <w:sz w:val="24"/>
          <w:szCs w:val="24"/>
        </w:rPr>
        <w:t>O</w:t>
      </w:r>
      <w:r w:rsidRPr="00700165">
        <w:rPr>
          <w:rFonts w:eastAsiaTheme="minorEastAsia"/>
          <w:sz w:val="24"/>
          <w:szCs w:val="24"/>
        </w:rPr>
        <w:t xml:space="preserve"> to each tube. One tube will be required for each coverslip, so for one 24-well plate, prepare 24 tubes total.</w:t>
      </w:r>
    </w:p>
    <w:p w14:paraId="169E78C0" w14:textId="77777777" w:rsidR="00243314" w:rsidRPr="00700165" w:rsidRDefault="00243314" w:rsidP="00243314">
      <w:pPr>
        <w:spacing w:after="0" w:line="240" w:lineRule="auto"/>
        <w:rPr>
          <w:rFonts w:eastAsiaTheme="minorEastAsia"/>
          <w:sz w:val="24"/>
          <w:szCs w:val="24"/>
        </w:rPr>
      </w:pPr>
    </w:p>
    <w:p w14:paraId="3BC38004" w14:textId="77777777" w:rsidR="009C7212" w:rsidRPr="00700165" w:rsidRDefault="009C7212" w:rsidP="00243314">
      <w:pPr>
        <w:spacing w:after="0" w:line="240" w:lineRule="auto"/>
        <w:rPr>
          <w:rFonts w:eastAsiaTheme="minorEastAsia"/>
          <w:sz w:val="24"/>
          <w:szCs w:val="24"/>
          <w:highlight w:val="yellow"/>
        </w:rPr>
      </w:pPr>
      <w:r w:rsidRPr="00700165">
        <w:rPr>
          <w:rFonts w:eastAsiaTheme="minorEastAsia"/>
          <w:sz w:val="24"/>
          <w:szCs w:val="24"/>
          <w:highlight w:val="yellow"/>
        </w:rPr>
        <w:t xml:space="preserve">5.13) Following the hour long incubation, remove the 24-well plate from the incubator and place it in the hood, along with the tubes prepared in step 5.12. </w:t>
      </w:r>
    </w:p>
    <w:p w14:paraId="2425FDEC" w14:textId="77777777" w:rsidR="00243314" w:rsidRPr="00700165" w:rsidRDefault="00243314" w:rsidP="00243314">
      <w:pPr>
        <w:spacing w:after="0" w:line="240" w:lineRule="auto"/>
        <w:rPr>
          <w:rFonts w:eastAsiaTheme="minorEastAsia"/>
          <w:sz w:val="24"/>
          <w:szCs w:val="24"/>
          <w:highlight w:val="yellow"/>
        </w:rPr>
      </w:pPr>
    </w:p>
    <w:p w14:paraId="5612E820" w14:textId="77777777" w:rsidR="009C7212" w:rsidRPr="00700165" w:rsidRDefault="009C7212" w:rsidP="00243314">
      <w:pPr>
        <w:spacing w:after="0" w:line="240" w:lineRule="auto"/>
        <w:rPr>
          <w:rFonts w:eastAsiaTheme="minorEastAsia"/>
          <w:sz w:val="24"/>
          <w:szCs w:val="24"/>
        </w:rPr>
      </w:pPr>
      <w:r w:rsidRPr="00700165">
        <w:rPr>
          <w:rFonts w:eastAsiaTheme="minorEastAsia"/>
          <w:sz w:val="24"/>
          <w:szCs w:val="24"/>
          <w:highlight w:val="yellow"/>
        </w:rPr>
        <w:t>5.14) Using sterile tweezers, remove each coverslip from its respective well and place it immediately in an individual tube. Be sure to dip the tweezers in ethanol and flame them between each coverslip in order to prevent contamination.</w:t>
      </w:r>
    </w:p>
    <w:p w14:paraId="5A8B45FA" w14:textId="77777777" w:rsidR="00243314" w:rsidRPr="00700165" w:rsidRDefault="00243314" w:rsidP="00243314">
      <w:pPr>
        <w:spacing w:after="0" w:line="240" w:lineRule="auto"/>
        <w:rPr>
          <w:rFonts w:eastAsiaTheme="minorEastAsia"/>
          <w:sz w:val="24"/>
          <w:szCs w:val="24"/>
        </w:rPr>
      </w:pPr>
    </w:p>
    <w:p w14:paraId="2E600930" w14:textId="5B6165C1" w:rsidR="009C7212" w:rsidRPr="00700165" w:rsidRDefault="009C7212" w:rsidP="00243314">
      <w:pPr>
        <w:spacing w:after="0" w:line="240" w:lineRule="auto"/>
        <w:rPr>
          <w:rFonts w:eastAsiaTheme="minorEastAsia"/>
          <w:sz w:val="24"/>
          <w:szCs w:val="24"/>
        </w:rPr>
      </w:pPr>
      <w:r w:rsidRPr="00700165">
        <w:rPr>
          <w:rFonts w:eastAsiaTheme="minorEastAsia"/>
          <w:sz w:val="24"/>
          <w:szCs w:val="24"/>
        </w:rPr>
        <w:t>5.15) After all of the coverslips have been removed and placed into individual tubes, discard the 24</w:t>
      </w:r>
      <w:r w:rsidR="00700165" w:rsidRPr="00700165">
        <w:rPr>
          <w:rFonts w:eastAsiaTheme="minorEastAsia"/>
          <w:sz w:val="24"/>
          <w:szCs w:val="24"/>
        </w:rPr>
        <w:t xml:space="preserve"> </w:t>
      </w:r>
      <w:r w:rsidRPr="00700165">
        <w:rPr>
          <w:rFonts w:eastAsiaTheme="minorEastAsia"/>
          <w:sz w:val="24"/>
          <w:szCs w:val="24"/>
        </w:rPr>
        <w:t>well plate.</w:t>
      </w:r>
    </w:p>
    <w:p w14:paraId="2039A1F3" w14:textId="77777777" w:rsidR="00243314" w:rsidRPr="00700165" w:rsidRDefault="00243314" w:rsidP="00243314">
      <w:pPr>
        <w:spacing w:after="0" w:line="240" w:lineRule="auto"/>
        <w:rPr>
          <w:rFonts w:eastAsiaTheme="minorEastAsia"/>
          <w:sz w:val="24"/>
          <w:szCs w:val="24"/>
        </w:rPr>
      </w:pPr>
    </w:p>
    <w:p w14:paraId="354D500D" w14:textId="77777777" w:rsidR="009C7212" w:rsidRPr="00700165" w:rsidRDefault="009C7212" w:rsidP="00243314">
      <w:pPr>
        <w:spacing w:after="0" w:line="240" w:lineRule="auto"/>
        <w:rPr>
          <w:rFonts w:eastAsiaTheme="minorEastAsia"/>
          <w:sz w:val="24"/>
          <w:szCs w:val="24"/>
        </w:rPr>
      </w:pPr>
      <w:r w:rsidRPr="00700165">
        <w:rPr>
          <w:rFonts w:eastAsiaTheme="minorEastAsia"/>
          <w:sz w:val="24"/>
          <w:szCs w:val="24"/>
        </w:rPr>
        <w:t xml:space="preserve">5.16) </w:t>
      </w:r>
      <w:proofErr w:type="gramStart"/>
      <w:r w:rsidRPr="00700165">
        <w:rPr>
          <w:rFonts w:eastAsiaTheme="minorEastAsia"/>
          <w:sz w:val="24"/>
          <w:szCs w:val="24"/>
        </w:rPr>
        <w:t>Return</w:t>
      </w:r>
      <w:proofErr w:type="gramEnd"/>
      <w:r w:rsidRPr="00700165">
        <w:rPr>
          <w:rFonts w:eastAsiaTheme="minorEastAsia"/>
          <w:sz w:val="24"/>
          <w:szCs w:val="24"/>
        </w:rPr>
        <w:t xml:space="preserve"> to the bench and vortex each tube for 5-10 seconds. </w:t>
      </w:r>
    </w:p>
    <w:p w14:paraId="71432F81" w14:textId="77777777" w:rsidR="00243314" w:rsidRPr="00700165" w:rsidRDefault="00243314" w:rsidP="00243314">
      <w:pPr>
        <w:spacing w:after="0" w:line="240" w:lineRule="auto"/>
        <w:rPr>
          <w:rFonts w:eastAsiaTheme="minorEastAsia"/>
          <w:sz w:val="24"/>
          <w:szCs w:val="24"/>
        </w:rPr>
      </w:pPr>
    </w:p>
    <w:p w14:paraId="7204E5DA" w14:textId="77777777" w:rsidR="009C7212" w:rsidRPr="00700165" w:rsidRDefault="009C7212" w:rsidP="00243314">
      <w:pPr>
        <w:spacing w:after="0" w:line="240" w:lineRule="auto"/>
        <w:rPr>
          <w:rFonts w:eastAsiaTheme="minorEastAsia"/>
          <w:sz w:val="24"/>
          <w:szCs w:val="24"/>
          <w:highlight w:val="yellow"/>
        </w:rPr>
      </w:pPr>
      <w:r w:rsidRPr="00700165">
        <w:rPr>
          <w:rFonts w:eastAsiaTheme="minorEastAsia"/>
          <w:sz w:val="24"/>
          <w:szCs w:val="24"/>
          <w:highlight w:val="yellow"/>
        </w:rPr>
        <w:t>5.17) Remove a portion from each tube and place each sample in an indi</w:t>
      </w:r>
      <w:r w:rsidR="007D740E" w:rsidRPr="00700165">
        <w:rPr>
          <w:rFonts w:eastAsiaTheme="minorEastAsia"/>
          <w:sz w:val="24"/>
          <w:szCs w:val="24"/>
          <w:highlight w:val="yellow"/>
        </w:rPr>
        <w:t>vidual well of a 96-well plate, then s</w:t>
      </w:r>
      <w:r w:rsidRPr="00700165">
        <w:rPr>
          <w:rFonts w:eastAsiaTheme="minorEastAsia"/>
          <w:sz w:val="24"/>
          <w:szCs w:val="24"/>
          <w:highlight w:val="yellow"/>
        </w:rPr>
        <w:t xml:space="preserve">erially dilute each sample using 1:10 dilutions </w:t>
      </w:r>
      <w:r w:rsidR="007D740E" w:rsidRPr="00700165">
        <w:rPr>
          <w:rFonts w:eastAsiaTheme="minorEastAsia"/>
          <w:sz w:val="24"/>
          <w:szCs w:val="24"/>
          <w:highlight w:val="yellow"/>
        </w:rPr>
        <w:t>up to a 1:1000 dilution.</w:t>
      </w:r>
    </w:p>
    <w:p w14:paraId="227109BB" w14:textId="77777777" w:rsidR="00243314" w:rsidRPr="00700165" w:rsidRDefault="00243314" w:rsidP="00243314">
      <w:pPr>
        <w:spacing w:after="0" w:line="240" w:lineRule="auto"/>
        <w:rPr>
          <w:rFonts w:eastAsiaTheme="minorEastAsia"/>
          <w:sz w:val="24"/>
          <w:szCs w:val="24"/>
          <w:highlight w:val="yellow"/>
        </w:rPr>
      </w:pPr>
    </w:p>
    <w:p w14:paraId="40F2C1F3" w14:textId="6552FEEE" w:rsidR="007D740E" w:rsidRPr="00700165" w:rsidRDefault="007D740E" w:rsidP="00243314">
      <w:pPr>
        <w:spacing w:after="0" w:line="240" w:lineRule="auto"/>
        <w:rPr>
          <w:rFonts w:eastAsiaTheme="minorEastAsia"/>
          <w:sz w:val="24"/>
          <w:szCs w:val="24"/>
        </w:rPr>
      </w:pPr>
      <w:r w:rsidRPr="00700165">
        <w:rPr>
          <w:rFonts w:eastAsiaTheme="minorEastAsia"/>
          <w:sz w:val="24"/>
          <w:szCs w:val="24"/>
          <w:highlight w:val="yellow"/>
        </w:rPr>
        <w:lastRenderedPageBreak/>
        <w:t>5.18) Using prewarmed</w:t>
      </w:r>
      <w:r w:rsidR="006931D2" w:rsidRPr="00700165">
        <w:rPr>
          <w:rFonts w:eastAsiaTheme="minorEastAsia"/>
          <w:sz w:val="24"/>
          <w:szCs w:val="24"/>
          <w:highlight w:val="yellow"/>
        </w:rPr>
        <w:t xml:space="preserve"> and dry</w:t>
      </w:r>
      <w:r w:rsidRPr="00700165">
        <w:rPr>
          <w:rFonts w:eastAsiaTheme="minorEastAsia"/>
          <w:sz w:val="24"/>
          <w:szCs w:val="24"/>
          <w:highlight w:val="yellow"/>
        </w:rPr>
        <w:t xml:space="preserve"> LB plates, </w:t>
      </w:r>
      <w:r w:rsidR="001166B9" w:rsidRPr="00700165">
        <w:rPr>
          <w:rFonts w:eastAsiaTheme="minorEastAsia"/>
          <w:sz w:val="24"/>
          <w:szCs w:val="24"/>
          <w:highlight w:val="yellow"/>
        </w:rPr>
        <w:t>spot plate each of the dilution series onto the agar plates. A multichannel pipet can be used to plate 5-10</w:t>
      </w:r>
      <w:r w:rsidR="0091175D" w:rsidRPr="00700165">
        <w:rPr>
          <w:rFonts w:eastAsiaTheme="minorEastAsia"/>
          <w:sz w:val="24"/>
          <w:szCs w:val="24"/>
          <w:highlight w:val="yellow"/>
        </w:rPr>
        <w:t xml:space="preserve"> </w:t>
      </w:r>
      <w:r w:rsidR="00700165" w:rsidRPr="00700165">
        <w:rPr>
          <w:rFonts w:eastAsiaTheme="minorEastAsia"/>
          <w:sz w:val="24"/>
          <w:szCs w:val="24"/>
          <w:highlight w:val="yellow"/>
        </w:rPr>
        <w:t>µl</w:t>
      </w:r>
      <w:r w:rsidR="001166B9" w:rsidRPr="00700165">
        <w:rPr>
          <w:rFonts w:eastAsiaTheme="minorEastAsia"/>
          <w:sz w:val="24"/>
          <w:szCs w:val="24"/>
          <w:highlight w:val="yellow"/>
        </w:rPr>
        <w:t xml:space="preserve"> spots from each sample’s dilution series.</w:t>
      </w:r>
    </w:p>
    <w:p w14:paraId="74FC2B08" w14:textId="77777777" w:rsidR="00243314" w:rsidRPr="00700165" w:rsidRDefault="00243314" w:rsidP="00243314">
      <w:pPr>
        <w:spacing w:after="0" w:line="240" w:lineRule="auto"/>
        <w:rPr>
          <w:rFonts w:eastAsiaTheme="minorEastAsia"/>
          <w:sz w:val="24"/>
          <w:szCs w:val="24"/>
        </w:rPr>
      </w:pPr>
    </w:p>
    <w:p w14:paraId="3C075487" w14:textId="0A196509" w:rsidR="001166B9" w:rsidRPr="00700165" w:rsidRDefault="001166B9" w:rsidP="00243314">
      <w:pPr>
        <w:spacing w:after="0" w:line="240" w:lineRule="auto"/>
        <w:rPr>
          <w:rFonts w:eastAsiaTheme="minorEastAsia"/>
          <w:sz w:val="24"/>
          <w:szCs w:val="24"/>
        </w:rPr>
      </w:pPr>
      <w:r w:rsidRPr="00700165">
        <w:rPr>
          <w:rFonts w:eastAsiaTheme="minorEastAsia"/>
          <w:sz w:val="24"/>
          <w:szCs w:val="24"/>
        </w:rPr>
        <w:t xml:space="preserve">5.19) </w:t>
      </w:r>
      <w:proofErr w:type="gramStart"/>
      <w:r w:rsidRPr="00700165">
        <w:rPr>
          <w:rFonts w:eastAsiaTheme="minorEastAsia"/>
          <w:sz w:val="24"/>
          <w:szCs w:val="24"/>
        </w:rPr>
        <w:t>Also</w:t>
      </w:r>
      <w:proofErr w:type="gramEnd"/>
      <w:r w:rsidRPr="00700165">
        <w:rPr>
          <w:rFonts w:eastAsiaTheme="minorEastAsia"/>
          <w:sz w:val="24"/>
          <w:szCs w:val="24"/>
        </w:rPr>
        <w:t xml:space="preserve"> remove 20</w:t>
      </w:r>
      <w:r w:rsidR="0091175D" w:rsidRPr="00700165">
        <w:rPr>
          <w:rFonts w:eastAsiaTheme="minorEastAsia"/>
          <w:sz w:val="24"/>
          <w:szCs w:val="24"/>
        </w:rPr>
        <w:t xml:space="preserve"> </w:t>
      </w:r>
      <w:r w:rsidR="00700165" w:rsidRPr="00700165">
        <w:rPr>
          <w:rFonts w:eastAsiaTheme="minorEastAsia"/>
          <w:sz w:val="24"/>
          <w:szCs w:val="24"/>
        </w:rPr>
        <w:t>µl</w:t>
      </w:r>
      <w:r w:rsidR="00700165" w:rsidRPr="00700165">
        <w:rPr>
          <w:rFonts w:eastAsiaTheme="minorEastAsia"/>
          <w:sz w:val="24"/>
          <w:szCs w:val="24"/>
        </w:rPr>
        <w:t xml:space="preserve"> </w:t>
      </w:r>
      <w:r w:rsidRPr="00700165">
        <w:rPr>
          <w:rFonts w:eastAsiaTheme="minorEastAsia"/>
          <w:sz w:val="24"/>
          <w:szCs w:val="24"/>
        </w:rPr>
        <w:t>samples from each undiluted well and spot plate this amount directly onto LB agar on a separate plate from the dilution series. (This larger volume can be used to enumerate poorly invasive strains).</w:t>
      </w:r>
    </w:p>
    <w:p w14:paraId="7B1704C6" w14:textId="77777777" w:rsidR="00243314" w:rsidRPr="00700165" w:rsidRDefault="00243314" w:rsidP="00243314">
      <w:pPr>
        <w:spacing w:after="0" w:line="240" w:lineRule="auto"/>
        <w:rPr>
          <w:rFonts w:eastAsiaTheme="minorEastAsia"/>
          <w:sz w:val="24"/>
          <w:szCs w:val="24"/>
        </w:rPr>
      </w:pPr>
    </w:p>
    <w:p w14:paraId="0042A34D" w14:textId="1A5C5FBB" w:rsidR="001166B9" w:rsidRPr="00700165" w:rsidRDefault="001166B9" w:rsidP="00243314">
      <w:pPr>
        <w:spacing w:after="0" w:line="240" w:lineRule="auto"/>
        <w:rPr>
          <w:rFonts w:eastAsiaTheme="minorEastAsia"/>
          <w:sz w:val="24"/>
          <w:szCs w:val="24"/>
        </w:rPr>
      </w:pPr>
      <w:r w:rsidRPr="00700165">
        <w:rPr>
          <w:rFonts w:eastAsiaTheme="minorEastAsia"/>
          <w:sz w:val="24"/>
          <w:szCs w:val="24"/>
        </w:rPr>
        <w:t xml:space="preserve">5.20) After all of the samples </w:t>
      </w:r>
      <w:r w:rsidR="00EF1BCD" w:rsidRPr="00700165">
        <w:rPr>
          <w:rFonts w:eastAsiaTheme="minorEastAsia"/>
          <w:sz w:val="24"/>
          <w:szCs w:val="24"/>
        </w:rPr>
        <w:t>have been spot plated, discard</w:t>
      </w:r>
      <w:r w:rsidRPr="00700165">
        <w:rPr>
          <w:rFonts w:eastAsiaTheme="minorEastAsia"/>
          <w:sz w:val="24"/>
          <w:szCs w:val="24"/>
        </w:rPr>
        <w:t xml:space="preserve"> the 14</w:t>
      </w:r>
      <w:r w:rsidR="0091175D" w:rsidRPr="00700165">
        <w:rPr>
          <w:rFonts w:eastAsiaTheme="minorEastAsia"/>
          <w:sz w:val="24"/>
          <w:szCs w:val="24"/>
        </w:rPr>
        <w:t xml:space="preserve"> </w:t>
      </w:r>
      <w:r w:rsidR="00243314" w:rsidRPr="00700165">
        <w:rPr>
          <w:rFonts w:eastAsiaTheme="minorEastAsia"/>
          <w:sz w:val="24"/>
          <w:szCs w:val="24"/>
        </w:rPr>
        <w:t>ml</w:t>
      </w:r>
      <w:r w:rsidRPr="00700165">
        <w:rPr>
          <w:rFonts w:eastAsiaTheme="minorEastAsia"/>
          <w:sz w:val="24"/>
          <w:szCs w:val="24"/>
        </w:rPr>
        <w:t xml:space="preserve"> tubes containing the coverslips. Parafilm the 96-well plate and place it in a freezer box at -80</w:t>
      </w:r>
      <w:r w:rsidR="0091175D" w:rsidRPr="00700165">
        <w:rPr>
          <w:rFonts w:eastAsiaTheme="minorEastAsia"/>
          <w:sz w:val="24"/>
          <w:szCs w:val="24"/>
        </w:rPr>
        <w:t xml:space="preserve"> </w:t>
      </w:r>
      <w:r w:rsidRPr="00700165">
        <w:rPr>
          <w:rFonts w:eastAsiaTheme="minorEastAsia"/>
          <w:sz w:val="24"/>
          <w:szCs w:val="24"/>
        </w:rPr>
        <w:t xml:space="preserve">˚C for </w:t>
      </w:r>
      <w:proofErr w:type="spellStart"/>
      <w:r w:rsidRPr="00700165">
        <w:rPr>
          <w:rFonts w:eastAsiaTheme="minorEastAsia"/>
          <w:sz w:val="24"/>
          <w:szCs w:val="24"/>
        </w:rPr>
        <w:t>replating</w:t>
      </w:r>
      <w:proofErr w:type="spellEnd"/>
      <w:r w:rsidRPr="00700165">
        <w:rPr>
          <w:rFonts w:eastAsiaTheme="minorEastAsia"/>
          <w:sz w:val="24"/>
          <w:szCs w:val="24"/>
        </w:rPr>
        <w:t>, if necessary.</w:t>
      </w:r>
    </w:p>
    <w:p w14:paraId="00FB3528" w14:textId="77777777" w:rsidR="00243314" w:rsidRPr="00700165" w:rsidRDefault="00243314" w:rsidP="00243314">
      <w:pPr>
        <w:spacing w:after="0" w:line="240" w:lineRule="auto"/>
        <w:rPr>
          <w:rFonts w:eastAsiaTheme="minorEastAsia"/>
          <w:sz w:val="24"/>
          <w:szCs w:val="24"/>
        </w:rPr>
      </w:pPr>
    </w:p>
    <w:p w14:paraId="177F75CD" w14:textId="2B66A8D1" w:rsidR="001166B9" w:rsidRPr="00700165" w:rsidRDefault="001166B9" w:rsidP="00243314">
      <w:pPr>
        <w:spacing w:after="0" w:line="240" w:lineRule="auto"/>
        <w:rPr>
          <w:rFonts w:eastAsiaTheme="minorEastAsia"/>
          <w:sz w:val="24"/>
          <w:szCs w:val="24"/>
        </w:rPr>
      </w:pPr>
      <w:r w:rsidRPr="00700165">
        <w:rPr>
          <w:rFonts w:eastAsiaTheme="minorEastAsia"/>
          <w:sz w:val="24"/>
          <w:szCs w:val="24"/>
        </w:rPr>
        <w:t xml:space="preserve">5.21) </w:t>
      </w:r>
      <w:proofErr w:type="gramStart"/>
      <w:r w:rsidRPr="00700165">
        <w:rPr>
          <w:rFonts w:eastAsiaTheme="minorEastAsia"/>
          <w:sz w:val="24"/>
          <w:szCs w:val="24"/>
        </w:rPr>
        <w:t>Allow</w:t>
      </w:r>
      <w:proofErr w:type="gramEnd"/>
      <w:r w:rsidRPr="00700165">
        <w:rPr>
          <w:rFonts w:eastAsiaTheme="minorEastAsia"/>
          <w:sz w:val="24"/>
          <w:szCs w:val="24"/>
        </w:rPr>
        <w:t xml:space="preserve"> the spots to dry completely. This process is hastened greatly by placing t</w:t>
      </w:r>
      <w:r w:rsidR="0091175D" w:rsidRPr="00700165">
        <w:rPr>
          <w:rFonts w:eastAsiaTheme="minorEastAsia"/>
          <w:sz w:val="24"/>
          <w:szCs w:val="24"/>
        </w:rPr>
        <w:t>he plates in the hood and removing</w:t>
      </w:r>
      <w:r w:rsidRPr="00700165">
        <w:rPr>
          <w:rFonts w:eastAsiaTheme="minorEastAsia"/>
          <w:sz w:val="24"/>
          <w:szCs w:val="24"/>
        </w:rPr>
        <w:t xml:space="preserve"> the lids. </w:t>
      </w:r>
    </w:p>
    <w:p w14:paraId="1600D719" w14:textId="77777777" w:rsidR="00243314" w:rsidRPr="00700165" w:rsidRDefault="00243314" w:rsidP="00243314">
      <w:pPr>
        <w:spacing w:after="0" w:line="240" w:lineRule="auto"/>
        <w:rPr>
          <w:rFonts w:eastAsiaTheme="minorEastAsia"/>
          <w:sz w:val="24"/>
          <w:szCs w:val="24"/>
        </w:rPr>
      </w:pPr>
    </w:p>
    <w:p w14:paraId="0FD6EF20" w14:textId="1564DC78" w:rsidR="001166B9" w:rsidRPr="00700165" w:rsidRDefault="001166B9" w:rsidP="00243314">
      <w:pPr>
        <w:spacing w:after="0" w:line="240" w:lineRule="auto"/>
        <w:rPr>
          <w:rFonts w:eastAsiaTheme="minorEastAsia"/>
          <w:sz w:val="24"/>
          <w:szCs w:val="24"/>
          <w:highlight w:val="yellow"/>
        </w:rPr>
      </w:pPr>
      <w:r w:rsidRPr="00700165">
        <w:rPr>
          <w:rFonts w:eastAsiaTheme="minorEastAsia"/>
          <w:sz w:val="24"/>
          <w:szCs w:val="24"/>
          <w:highlight w:val="yellow"/>
        </w:rPr>
        <w:t xml:space="preserve">5.22) </w:t>
      </w:r>
      <w:proofErr w:type="gramStart"/>
      <w:r w:rsidRPr="00700165">
        <w:rPr>
          <w:rFonts w:eastAsiaTheme="minorEastAsia"/>
          <w:sz w:val="24"/>
          <w:szCs w:val="24"/>
          <w:highlight w:val="yellow"/>
        </w:rPr>
        <w:t>After</w:t>
      </w:r>
      <w:proofErr w:type="gramEnd"/>
      <w:r w:rsidRPr="00700165">
        <w:rPr>
          <w:rFonts w:eastAsiaTheme="minorEastAsia"/>
          <w:sz w:val="24"/>
          <w:szCs w:val="24"/>
          <w:highlight w:val="yellow"/>
        </w:rPr>
        <w:t xml:space="preserve"> the spots have dried, place the plates in a 37</w:t>
      </w:r>
      <w:r w:rsidR="0091175D" w:rsidRPr="00700165">
        <w:rPr>
          <w:rFonts w:eastAsiaTheme="minorEastAsia"/>
          <w:sz w:val="24"/>
          <w:szCs w:val="24"/>
          <w:highlight w:val="yellow"/>
        </w:rPr>
        <w:t xml:space="preserve"> </w:t>
      </w:r>
      <w:r w:rsidRPr="00700165">
        <w:rPr>
          <w:rFonts w:eastAsiaTheme="minorEastAsia"/>
          <w:sz w:val="24"/>
          <w:szCs w:val="24"/>
          <w:highlight w:val="yellow"/>
        </w:rPr>
        <w:t>˚C incubator overnight.</w:t>
      </w:r>
    </w:p>
    <w:p w14:paraId="1987ED55" w14:textId="77777777" w:rsidR="00243314" w:rsidRPr="00700165" w:rsidRDefault="00243314" w:rsidP="00243314">
      <w:pPr>
        <w:spacing w:after="0" w:line="240" w:lineRule="auto"/>
        <w:rPr>
          <w:rFonts w:eastAsiaTheme="minorEastAsia"/>
          <w:sz w:val="24"/>
          <w:szCs w:val="24"/>
          <w:highlight w:val="yellow"/>
        </w:rPr>
      </w:pPr>
    </w:p>
    <w:p w14:paraId="43A06291" w14:textId="55B8B603" w:rsidR="001166B9" w:rsidRPr="00700165" w:rsidRDefault="001166B9" w:rsidP="00243314">
      <w:pPr>
        <w:spacing w:after="0" w:line="240" w:lineRule="auto"/>
        <w:rPr>
          <w:rFonts w:eastAsiaTheme="minorEastAsia"/>
          <w:sz w:val="24"/>
          <w:szCs w:val="24"/>
        </w:rPr>
      </w:pPr>
      <w:r w:rsidRPr="00700165">
        <w:rPr>
          <w:rFonts w:eastAsiaTheme="minorEastAsia"/>
          <w:sz w:val="24"/>
          <w:szCs w:val="24"/>
          <w:highlight w:val="yellow"/>
        </w:rPr>
        <w:t>5.23) The following morning, count the number of colonies in each</w:t>
      </w:r>
      <w:r w:rsidR="006931D2" w:rsidRPr="00700165">
        <w:rPr>
          <w:rFonts w:eastAsiaTheme="minorEastAsia"/>
          <w:sz w:val="24"/>
          <w:szCs w:val="24"/>
          <w:highlight w:val="yellow"/>
        </w:rPr>
        <w:t xml:space="preserve"> spot of the dilution series for which colony numbers can be easily assessed </w:t>
      </w:r>
      <w:r w:rsidR="00254EB0" w:rsidRPr="00700165">
        <w:rPr>
          <w:rFonts w:eastAsiaTheme="minorEastAsia"/>
          <w:sz w:val="24"/>
          <w:szCs w:val="24"/>
          <w:highlight w:val="yellow"/>
        </w:rPr>
        <w:t>(between approximately 5 and</w:t>
      </w:r>
      <w:r w:rsidR="006931D2" w:rsidRPr="00700165">
        <w:rPr>
          <w:rFonts w:eastAsiaTheme="minorEastAsia"/>
          <w:sz w:val="24"/>
          <w:szCs w:val="24"/>
          <w:highlight w:val="yellow"/>
        </w:rPr>
        <w:t xml:space="preserve"> </w:t>
      </w:r>
      <w:r w:rsidR="00254EB0" w:rsidRPr="00700165">
        <w:rPr>
          <w:rFonts w:eastAsiaTheme="minorEastAsia"/>
          <w:sz w:val="24"/>
          <w:szCs w:val="24"/>
          <w:highlight w:val="yellow"/>
        </w:rPr>
        <w:t>50</w:t>
      </w:r>
      <w:r w:rsidR="0091175D" w:rsidRPr="00700165">
        <w:rPr>
          <w:rFonts w:eastAsiaTheme="minorEastAsia"/>
          <w:sz w:val="24"/>
          <w:szCs w:val="24"/>
          <w:highlight w:val="yellow"/>
        </w:rPr>
        <w:t xml:space="preserve"> colonies</w:t>
      </w:r>
      <w:r w:rsidR="00254EB0" w:rsidRPr="00700165">
        <w:rPr>
          <w:rFonts w:eastAsiaTheme="minorEastAsia"/>
          <w:sz w:val="24"/>
          <w:szCs w:val="24"/>
          <w:highlight w:val="yellow"/>
        </w:rPr>
        <w:t>)</w:t>
      </w:r>
      <w:r w:rsidR="00785351" w:rsidRPr="00700165">
        <w:rPr>
          <w:rFonts w:eastAsiaTheme="minorEastAsia"/>
          <w:sz w:val="24"/>
          <w:szCs w:val="24"/>
          <w:highlight w:val="yellow"/>
        </w:rPr>
        <w:t xml:space="preserve"> (Fig. 1)</w:t>
      </w:r>
      <w:r w:rsidRPr="00700165">
        <w:rPr>
          <w:rFonts w:eastAsiaTheme="minorEastAsia"/>
          <w:sz w:val="24"/>
          <w:szCs w:val="24"/>
          <w:highlight w:val="yellow"/>
        </w:rPr>
        <w:t>, and use the series to calculate the number of bacterial per coverslip for each strain assessed.</w:t>
      </w:r>
      <w:r w:rsidR="00243314" w:rsidRPr="00700165">
        <w:rPr>
          <w:rFonts w:eastAsiaTheme="minorEastAsia"/>
          <w:sz w:val="24"/>
          <w:szCs w:val="24"/>
        </w:rPr>
        <w:t xml:space="preserve"> </w:t>
      </w:r>
    </w:p>
    <w:p w14:paraId="7AF22CB2" w14:textId="77777777" w:rsidR="00D759B2" w:rsidRPr="00700165" w:rsidRDefault="00D759B2" w:rsidP="00243314">
      <w:pPr>
        <w:spacing w:after="0" w:line="240" w:lineRule="auto"/>
        <w:rPr>
          <w:rFonts w:eastAsiaTheme="minorEastAsia"/>
          <w:sz w:val="24"/>
          <w:szCs w:val="24"/>
        </w:rPr>
      </w:pPr>
    </w:p>
    <w:p w14:paraId="37A99AC8" w14:textId="10434BA3" w:rsidR="001166B9" w:rsidRPr="00700165" w:rsidRDefault="001166B9" w:rsidP="00243314">
      <w:pPr>
        <w:pStyle w:val="ListParagraph"/>
        <w:numPr>
          <w:ilvl w:val="0"/>
          <w:numId w:val="1"/>
        </w:numPr>
        <w:spacing w:after="0" w:line="240" w:lineRule="auto"/>
        <w:ind w:left="0" w:firstLine="0"/>
        <w:rPr>
          <w:rFonts w:eastAsiaTheme="minorEastAsia"/>
          <w:b/>
          <w:sz w:val="24"/>
          <w:szCs w:val="24"/>
        </w:rPr>
      </w:pPr>
      <w:r w:rsidRPr="00700165">
        <w:rPr>
          <w:rFonts w:eastAsiaTheme="minorEastAsia"/>
          <w:b/>
          <w:sz w:val="24"/>
          <w:szCs w:val="24"/>
        </w:rPr>
        <w:t xml:space="preserve">Preparing Strains of </w:t>
      </w:r>
      <w:r w:rsidR="00E1308E" w:rsidRPr="00700165">
        <w:rPr>
          <w:rFonts w:eastAsiaTheme="minorEastAsia"/>
          <w:b/>
          <w:i/>
          <w:sz w:val="24"/>
          <w:szCs w:val="24"/>
        </w:rPr>
        <w:t xml:space="preserve">L. </w:t>
      </w:r>
      <w:proofErr w:type="spellStart"/>
      <w:r w:rsidR="00E1308E" w:rsidRPr="00700165">
        <w:rPr>
          <w:rFonts w:eastAsiaTheme="minorEastAsia"/>
          <w:b/>
          <w:i/>
          <w:sz w:val="24"/>
          <w:szCs w:val="24"/>
        </w:rPr>
        <w:t>monocytogenes</w:t>
      </w:r>
      <w:proofErr w:type="spellEnd"/>
      <w:r w:rsidRPr="00700165">
        <w:rPr>
          <w:rFonts w:eastAsiaTheme="minorEastAsia"/>
          <w:b/>
          <w:sz w:val="24"/>
          <w:szCs w:val="24"/>
        </w:rPr>
        <w:t xml:space="preserve"> for Mouse Infections</w:t>
      </w:r>
    </w:p>
    <w:p w14:paraId="60A69826" w14:textId="77777777" w:rsidR="00243314" w:rsidRPr="00700165" w:rsidRDefault="00243314" w:rsidP="00243314">
      <w:pPr>
        <w:pStyle w:val="ListParagraph"/>
        <w:spacing w:after="0" w:line="240" w:lineRule="auto"/>
        <w:ind w:left="0"/>
        <w:rPr>
          <w:rFonts w:eastAsiaTheme="minorEastAsia"/>
          <w:b/>
          <w:sz w:val="24"/>
          <w:szCs w:val="24"/>
        </w:rPr>
      </w:pPr>
    </w:p>
    <w:p w14:paraId="00A3B6B6" w14:textId="4C7FE964" w:rsidR="001166B9" w:rsidRPr="00700165" w:rsidRDefault="00246404" w:rsidP="00243314">
      <w:pPr>
        <w:spacing w:after="0" w:line="240" w:lineRule="auto"/>
        <w:rPr>
          <w:rFonts w:eastAsiaTheme="minorEastAsia"/>
          <w:sz w:val="24"/>
          <w:szCs w:val="24"/>
        </w:rPr>
      </w:pPr>
      <w:r w:rsidRPr="00700165">
        <w:rPr>
          <w:rFonts w:eastAsiaTheme="minorEastAsia"/>
          <w:sz w:val="24"/>
          <w:szCs w:val="24"/>
        </w:rPr>
        <w:t>6</w:t>
      </w:r>
      <w:r w:rsidR="001166B9" w:rsidRPr="00700165">
        <w:rPr>
          <w:rFonts w:eastAsiaTheme="minorEastAsia"/>
          <w:sz w:val="24"/>
          <w:szCs w:val="24"/>
        </w:rPr>
        <w:t xml:space="preserve">.1) </w:t>
      </w:r>
      <w:proofErr w:type="gramStart"/>
      <w:r w:rsidR="001166B9" w:rsidRPr="00700165">
        <w:rPr>
          <w:rFonts w:eastAsiaTheme="minorEastAsia"/>
          <w:sz w:val="24"/>
          <w:szCs w:val="24"/>
        </w:rPr>
        <w:t>The</w:t>
      </w:r>
      <w:proofErr w:type="gramEnd"/>
      <w:r w:rsidR="001166B9" w:rsidRPr="00700165">
        <w:rPr>
          <w:rFonts w:eastAsiaTheme="minorEastAsia"/>
          <w:sz w:val="24"/>
          <w:szCs w:val="24"/>
        </w:rPr>
        <w:t xml:space="preserve"> night before infection, use a sterilized loop to remove single colonies of the strains desired and inoculate each into individual 14</w:t>
      </w:r>
      <w:r w:rsidR="00700165" w:rsidRPr="00700165">
        <w:rPr>
          <w:rFonts w:eastAsiaTheme="minorEastAsia"/>
          <w:sz w:val="24"/>
          <w:szCs w:val="24"/>
        </w:rPr>
        <w:t xml:space="preserve"> </w:t>
      </w:r>
      <w:r w:rsidR="00243314" w:rsidRPr="00700165">
        <w:rPr>
          <w:rFonts w:eastAsiaTheme="minorEastAsia"/>
          <w:sz w:val="24"/>
          <w:szCs w:val="24"/>
        </w:rPr>
        <w:t>ml</w:t>
      </w:r>
      <w:r w:rsidR="001166B9" w:rsidRPr="00700165">
        <w:rPr>
          <w:rFonts w:eastAsiaTheme="minorEastAsia"/>
          <w:sz w:val="24"/>
          <w:szCs w:val="24"/>
        </w:rPr>
        <w:t xml:space="preserve"> tubes containing 2</w:t>
      </w:r>
      <w:r w:rsidR="0091175D" w:rsidRPr="00700165">
        <w:rPr>
          <w:rFonts w:eastAsiaTheme="minorEastAsia"/>
          <w:sz w:val="24"/>
          <w:szCs w:val="24"/>
        </w:rPr>
        <w:t xml:space="preserve"> </w:t>
      </w:r>
      <w:r w:rsidR="00243314" w:rsidRPr="00700165">
        <w:rPr>
          <w:rFonts w:eastAsiaTheme="minorEastAsia"/>
          <w:sz w:val="24"/>
          <w:szCs w:val="24"/>
        </w:rPr>
        <w:t>ml</w:t>
      </w:r>
      <w:r w:rsidR="001166B9" w:rsidRPr="00700165">
        <w:rPr>
          <w:rFonts w:eastAsiaTheme="minorEastAsia"/>
          <w:sz w:val="24"/>
          <w:szCs w:val="24"/>
        </w:rPr>
        <w:t xml:space="preserve"> of BHI broth.</w:t>
      </w:r>
    </w:p>
    <w:p w14:paraId="421D6C6B" w14:textId="77777777" w:rsidR="00243314" w:rsidRPr="00700165" w:rsidRDefault="00243314" w:rsidP="00243314">
      <w:pPr>
        <w:spacing w:after="0" w:line="240" w:lineRule="auto"/>
        <w:rPr>
          <w:rFonts w:eastAsiaTheme="minorEastAsia"/>
          <w:sz w:val="24"/>
          <w:szCs w:val="24"/>
        </w:rPr>
      </w:pPr>
    </w:p>
    <w:p w14:paraId="23A5259B" w14:textId="16FF2ACB" w:rsidR="001166B9" w:rsidRPr="00700165" w:rsidRDefault="00246404" w:rsidP="00243314">
      <w:pPr>
        <w:spacing w:after="0" w:line="240" w:lineRule="auto"/>
        <w:rPr>
          <w:rFonts w:eastAsiaTheme="minorEastAsia"/>
          <w:sz w:val="24"/>
          <w:szCs w:val="24"/>
        </w:rPr>
      </w:pPr>
      <w:r w:rsidRPr="00700165">
        <w:rPr>
          <w:rFonts w:eastAsiaTheme="minorEastAsia"/>
          <w:sz w:val="24"/>
          <w:szCs w:val="24"/>
        </w:rPr>
        <w:t>6</w:t>
      </w:r>
      <w:r w:rsidR="001166B9" w:rsidRPr="00700165">
        <w:rPr>
          <w:rFonts w:eastAsiaTheme="minorEastAsia"/>
          <w:sz w:val="24"/>
          <w:szCs w:val="24"/>
        </w:rPr>
        <w:t>.2) Place the inoculated tubes into a 37</w:t>
      </w:r>
      <w:r w:rsidR="005E33DD" w:rsidRPr="00700165">
        <w:rPr>
          <w:rFonts w:eastAsiaTheme="minorEastAsia"/>
          <w:sz w:val="24"/>
          <w:szCs w:val="24"/>
        </w:rPr>
        <w:t xml:space="preserve"> </w:t>
      </w:r>
      <w:r w:rsidR="001166B9" w:rsidRPr="00700165">
        <w:rPr>
          <w:rFonts w:eastAsiaTheme="minorEastAsia"/>
          <w:sz w:val="24"/>
          <w:szCs w:val="24"/>
        </w:rPr>
        <w:t xml:space="preserve">˚C incubator tilted at 45˚ and incubate statically (without shaking) overnight. </w:t>
      </w:r>
    </w:p>
    <w:p w14:paraId="01B28F3C" w14:textId="77777777" w:rsidR="00243314" w:rsidRPr="00700165" w:rsidRDefault="00243314" w:rsidP="00243314">
      <w:pPr>
        <w:spacing w:after="0" w:line="240" w:lineRule="auto"/>
        <w:rPr>
          <w:rFonts w:eastAsiaTheme="minorEastAsia"/>
          <w:sz w:val="24"/>
          <w:szCs w:val="24"/>
        </w:rPr>
      </w:pPr>
    </w:p>
    <w:p w14:paraId="11A07BB6" w14:textId="08A1EFF2" w:rsidR="001166B9" w:rsidRPr="00700165" w:rsidRDefault="00246404" w:rsidP="00243314">
      <w:pPr>
        <w:spacing w:after="0" w:line="240" w:lineRule="auto"/>
        <w:rPr>
          <w:rFonts w:eastAsiaTheme="minorEastAsia"/>
          <w:sz w:val="24"/>
          <w:szCs w:val="24"/>
        </w:rPr>
      </w:pPr>
      <w:r w:rsidRPr="00700165">
        <w:rPr>
          <w:rFonts w:eastAsiaTheme="minorEastAsia"/>
          <w:sz w:val="24"/>
          <w:szCs w:val="24"/>
        </w:rPr>
        <w:t>6</w:t>
      </w:r>
      <w:r w:rsidR="001166B9" w:rsidRPr="00700165">
        <w:rPr>
          <w:rFonts w:eastAsiaTheme="minorEastAsia"/>
          <w:sz w:val="24"/>
          <w:szCs w:val="24"/>
        </w:rPr>
        <w:t xml:space="preserve">.3) </w:t>
      </w:r>
      <w:proofErr w:type="gramStart"/>
      <w:r w:rsidR="001166B9" w:rsidRPr="00700165">
        <w:rPr>
          <w:rFonts w:eastAsiaTheme="minorEastAsia"/>
          <w:sz w:val="24"/>
          <w:szCs w:val="24"/>
        </w:rPr>
        <w:t>The</w:t>
      </w:r>
      <w:proofErr w:type="gramEnd"/>
      <w:r w:rsidR="001166B9" w:rsidRPr="00700165">
        <w:rPr>
          <w:rFonts w:eastAsiaTheme="minorEastAsia"/>
          <w:sz w:val="24"/>
          <w:szCs w:val="24"/>
        </w:rPr>
        <w:t xml:space="preserve"> following morning, remove the culture tube from the incubator and vortex briefly to ensure </w:t>
      </w:r>
      <w:r w:rsidR="005D4E83" w:rsidRPr="00700165">
        <w:rPr>
          <w:rFonts w:eastAsiaTheme="minorEastAsia"/>
          <w:sz w:val="24"/>
          <w:szCs w:val="24"/>
        </w:rPr>
        <w:t>a uniform</w:t>
      </w:r>
      <w:r w:rsidR="001166B9" w:rsidRPr="00700165">
        <w:rPr>
          <w:rFonts w:eastAsiaTheme="minorEastAsia"/>
          <w:sz w:val="24"/>
          <w:szCs w:val="24"/>
        </w:rPr>
        <w:t xml:space="preserve"> suspension of the bacteria.</w:t>
      </w:r>
    </w:p>
    <w:p w14:paraId="5EC9CE1D" w14:textId="77777777" w:rsidR="00243314" w:rsidRPr="00700165" w:rsidRDefault="00243314" w:rsidP="00243314">
      <w:pPr>
        <w:spacing w:after="0" w:line="240" w:lineRule="auto"/>
        <w:rPr>
          <w:rFonts w:eastAsiaTheme="minorEastAsia"/>
          <w:sz w:val="24"/>
          <w:szCs w:val="24"/>
        </w:rPr>
      </w:pPr>
    </w:p>
    <w:p w14:paraId="54B6B046" w14:textId="69E9F673" w:rsidR="001166B9" w:rsidRPr="00700165" w:rsidRDefault="00246404" w:rsidP="00243314">
      <w:pPr>
        <w:spacing w:after="0" w:line="240" w:lineRule="auto"/>
        <w:rPr>
          <w:rFonts w:eastAsiaTheme="minorEastAsia"/>
          <w:sz w:val="24"/>
          <w:szCs w:val="24"/>
        </w:rPr>
      </w:pPr>
      <w:r w:rsidRPr="00700165">
        <w:rPr>
          <w:rFonts w:eastAsiaTheme="minorEastAsia"/>
          <w:sz w:val="24"/>
          <w:szCs w:val="24"/>
        </w:rPr>
        <w:t>6</w:t>
      </w:r>
      <w:r w:rsidR="001166B9" w:rsidRPr="00700165">
        <w:rPr>
          <w:rFonts w:eastAsiaTheme="minorEastAsia"/>
          <w:sz w:val="24"/>
          <w:szCs w:val="24"/>
        </w:rPr>
        <w:t>.4) Measure the optic</w:t>
      </w:r>
      <w:r w:rsidR="001F363B" w:rsidRPr="00700165">
        <w:rPr>
          <w:rFonts w:eastAsiaTheme="minorEastAsia"/>
          <w:sz w:val="24"/>
          <w:szCs w:val="24"/>
        </w:rPr>
        <w:t>al density of the culture using</w:t>
      </w:r>
      <w:r w:rsidR="001166B9" w:rsidRPr="00700165">
        <w:rPr>
          <w:rFonts w:eastAsiaTheme="minorEastAsia"/>
          <w:sz w:val="24"/>
          <w:szCs w:val="24"/>
        </w:rPr>
        <w:t xml:space="preserve"> a spectrophotometer at 600</w:t>
      </w:r>
      <w:r w:rsidR="005E33DD" w:rsidRPr="00700165">
        <w:rPr>
          <w:rFonts w:eastAsiaTheme="minorEastAsia"/>
          <w:sz w:val="24"/>
          <w:szCs w:val="24"/>
        </w:rPr>
        <w:t xml:space="preserve"> </w:t>
      </w:r>
      <w:r w:rsidR="001166B9" w:rsidRPr="00700165">
        <w:rPr>
          <w:rFonts w:eastAsiaTheme="minorEastAsia"/>
          <w:sz w:val="24"/>
          <w:szCs w:val="24"/>
        </w:rPr>
        <w:t>nm wavelength. Be sure to zero the spectrophotometer using steril</w:t>
      </w:r>
      <w:r w:rsidR="001F363B" w:rsidRPr="00700165">
        <w:rPr>
          <w:rFonts w:eastAsiaTheme="minorEastAsia"/>
          <w:sz w:val="24"/>
          <w:szCs w:val="24"/>
        </w:rPr>
        <w:t>e</w:t>
      </w:r>
      <w:r w:rsidR="001166B9" w:rsidRPr="00700165">
        <w:rPr>
          <w:rFonts w:eastAsiaTheme="minorEastAsia"/>
          <w:sz w:val="24"/>
          <w:szCs w:val="24"/>
        </w:rPr>
        <w:t xml:space="preserve"> BHI broth before reading the optical density. (For </w:t>
      </w:r>
      <w:r w:rsidR="001F363B" w:rsidRPr="00700165">
        <w:rPr>
          <w:rFonts w:eastAsiaTheme="minorEastAsia"/>
          <w:i/>
          <w:sz w:val="24"/>
          <w:szCs w:val="24"/>
        </w:rPr>
        <w:t>L. monocytogenes</w:t>
      </w:r>
      <w:r w:rsidR="001166B9" w:rsidRPr="00700165">
        <w:rPr>
          <w:rFonts w:eastAsiaTheme="minorEastAsia"/>
          <w:sz w:val="24"/>
          <w:szCs w:val="24"/>
        </w:rPr>
        <w:t xml:space="preserve">, the optical density is directly related to the concentration of bacteria per </w:t>
      </w:r>
      <w:r w:rsidR="00243314" w:rsidRPr="00700165">
        <w:rPr>
          <w:rFonts w:eastAsiaTheme="minorEastAsia"/>
          <w:sz w:val="24"/>
          <w:szCs w:val="24"/>
        </w:rPr>
        <w:t>ml</w:t>
      </w:r>
      <w:r w:rsidR="001166B9" w:rsidRPr="00700165">
        <w:rPr>
          <w:rFonts w:eastAsiaTheme="minorEastAsia"/>
          <w:sz w:val="24"/>
          <w:szCs w:val="24"/>
        </w:rPr>
        <w:t>, such that a density of 1.0</w:t>
      </w:r>
      <w:r w:rsidR="001F363B" w:rsidRPr="00700165">
        <w:rPr>
          <w:rFonts w:eastAsiaTheme="minorEastAsia"/>
          <w:sz w:val="24"/>
          <w:szCs w:val="24"/>
        </w:rPr>
        <w:t>00 = 1.0x10</w:t>
      </w:r>
      <w:r w:rsidR="00700165" w:rsidRPr="00700165">
        <w:rPr>
          <w:rFonts w:eastAsiaTheme="minorEastAsia"/>
          <w:sz w:val="24"/>
          <w:szCs w:val="24"/>
          <w:vertAlign w:val="superscript"/>
        </w:rPr>
        <w:t>9</w:t>
      </w:r>
      <w:r w:rsidR="00700165" w:rsidRPr="00700165">
        <w:rPr>
          <w:rFonts w:eastAsiaTheme="minorEastAsia"/>
          <w:sz w:val="24"/>
          <w:szCs w:val="24"/>
        </w:rPr>
        <w:t xml:space="preserve"> </w:t>
      </w:r>
      <w:r w:rsidR="002E31E7" w:rsidRPr="00700165">
        <w:rPr>
          <w:rFonts w:eastAsiaTheme="minorEastAsia"/>
          <w:sz w:val="24"/>
          <w:szCs w:val="24"/>
        </w:rPr>
        <w:t>CFU</w:t>
      </w:r>
      <w:r w:rsidR="001F363B" w:rsidRPr="00700165">
        <w:rPr>
          <w:rFonts w:eastAsiaTheme="minorEastAsia"/>
          <w:sz w:val="24"/>
          <w:szCs w:val="24"/>
        </w:rPr>
        <w:t xml:space="preserve"> per </w:t>
      </w:r>
      <w:r w:rsidR="00243314" w:rsidRPr="00700165">
        <w:rPr>
          <w:rFonts w:eastAsiaTheme="minorEastAsia"/>
          <w:sz w:val="24"/>
          <w:szCs w:val="24"/>
        </w:rPr>
        <w:t>ml</w:t>
      </w:r>
      <w:r w:rsidR="001F363B" w:rsidRPr="00700165">
        <w:rPr>
          <w:rFonts w:eastAsiaTheme="minorEastAsia"/>
          <w:sz w:val="24"/>
          <w:szCs w:val="24"/>
        </w:rPr>
        <w:t>.</w:t>
      </w:r>
      <w:r w:rsidR="001166B9" w:rsidRPr="00700165">
        <w:rPr>
          <w:rFonts w:eastAsiaTheme="minorEastAsia"/>
          <w:sz w:val="24"/>
          <w:szCs w:val="24"/>
        </w:rPr>
        <w:t>)</w:t>
      </w:r>
    </w:p>
    <w:p w14:paraId="7BB2B06B" w14:textId="77777777" w:rsidR="00243314" w:rsidRPr="00700165" w:rsidRDefault="00243314" w:rsidP="00243314">
      <w:pPr>
        <w:spacing w:after="0" w:line="240" w:lineRule="auto"/>
        <w:rPr>
          <w:rFonts w:eastAsiaTheme="minorEastAsia"/>
          <w:sz w:val="24"/>
          <w:szCs w:val="24"/>
        </w:rPr>
      </w:pPr>
    </w:p>
    <w:p w14:paraId="7FC50BF8" w14:textId="4FB8082F" w:rsidR="00185094" w:rsidRPr="00700165" w:rsidRDefault="00246404" w:rsidP="00243314">
      <w:pPr>
        <w:spacing w:after="0" w:line="240" w:lineRule="auto"/>
        <w:rPr>
          <w:rFonts w:eastAsiaTheme="minorEastAsia"/>
          <w:sz w:val="24"/>
          <w:szCs w:val="24"/>
        </w:rPr>
      </w:pPr>
      <w:r w:rsidRPr="00700165">
        <w:rPr>
          <w:rFonts w:eastAsiaTheme="minorEastAsia"/>
          <w:sz w:val="24"/>
          <w:szCs w:val="24"/>
        </w:rPr>
        <w:t>6</w:t>
      </w:r>
      <w:r w:rsidR="001166B9" w:rsidRPr="00700165">
        <w:rPr>
          <w:rFonts w:eastAsiaTheme="minorEastAsia"/>
          <w:sz w:val="24"/>
          <w:szCs w:val="24"/>
        </w:rPr>
        <w:t>.</w:t>
      </w:r>
      <w:r w:rsidRPr="00700165">
        <w:rPr>
          <w:rFonts w:eastAsiaTheme="minorEastAsia"/>
          <w:sz w:val="24"/>
          <w:szCs w:val="24"/>
        </w:rPr>
        <w:t>5</w:t>
      </w:r>
      <w:r w:rsidR="001166B9" w:rsidRPr="00700165">
        <w:rPr>
          <w:rFonts w:eastAsiaTheme="minorEastAsia"/>
          <w:sz w:val="24"/>
          <w:szCs w:val="24"/>
        </w:rPr>
        <w:t xml:space="preserve">) </w:t>
      </w:r>
      <w:proofErr w:type="gramStart"/>
      <w:r w:rsidR="001166B9" w:rsidRPr="00700165">
        <w:rPr>
          <w:rFonts w:eastAsiaTheme="minorEastAsia"/>
          <w:sz w:val="24"/>
          <w:szCs w:val="24"/>
        </w:rPr>
        <w:t>Calculate</w:t>
      </w:r>
      <w:proofErr w:type="gramEnd"/>
      <w:r w:rsidR="001166B9" w:rsidRPr="00700165">
        <w:rPr>
          <w:rFonts w:eastAsiaTheme="minorEastAsia"/>
          <w:sz w:val="24"/>
          <w:szCs w:val="24"/>
        </w:rPr>
        <w:t xml:space="preserve"> the amount of culture needed to infect each animal. Injections typically contain 200</w:t>
      </w:r>
      <w:r w:rsidR="005E33DD" w:rsidRPr="00700165">
        <w:rPr>
          <w:rFonts w:eastAsiaTheme="minorEastAsia"/>
          <w:sz w:val="24"/>
          <w:szCs w:val="24"/>
        </w:rPr>
        <w:t xml:space="preserve"> </w:t>
      </w:r>
      <w:r w:rsidR="00700165" w:rsidRPr="00700165">
        <w:rPr>
          <w:rFonts w:eastAsiaTheme="minorEastAsia"/>
          <w:sz w:val="24"/>
          <w:szCs w:val="24"/>
        </w:rPr>
        <w:t>µl</w:t>
      </w:r>
      <w:r w:rsidR="00700165" w:rsidRPr="00700165">
        <w:rPr>
          <w:rFonts w:eastAsiaTheme="minorEastAsia"/>
          <w:sz w:val="24"/>
          <w:szCs w:val="24"/>
        </w:rPr>
        <w:t xml:space="preserve"> </w:t>
      </w:r>
      <w:r w:rsidR="001166B9" w:rsidRPr="00700165">
        <w:rPr>
          <w:rFonts w:eastAsiaTheme="minorEastAsia"/>
          <w:sz w:val="24"/>
          <w:szCs w:val="24"/>
        </w:rPr>
        <w:t>of PBS with 10,000 CFU of an individual strain, which translates to a desired concentration of 5.00x10</w:t>
      </w:r>
      <w:r w:rsidR="00700165" w:rsidRPr="00700165">
        <w:rPr>
          <w:rFonts w:eastAsiaTheme="minorEastAsia"/>
          <w:sz w:val="24"/>
          <w:szCs w:val="24"/>
          <w:vertAlign w:val="superscript"/>
        </w:rPr>
        <w:t>4</w:t>
      </w:r>
      <w:r w:rsidR="00700165" w:rsidRPr="00700165">
        <w:rPr>
          <w:rFonts w:eastAsiaTheme="minorEastAsia"/>
          <w:sz w:val="24"/>
          <w:szCs w:val="24"/>
        </w:rPr>
        <w:t xml:space="preserve"> </w:t>
      </w:r>
      <w:r w:rsidR="001166B9" w:rsidRPr="00700165">
        <w:rPr>
          <w:rFonts w:eastAsiaTheme="minorEastAsia"/>
          <w:sz w:val="24"/>
          <w:szCs w:val="24"/>
        </w:rPr>
        <w:t>CFU/</w:t>
      </w:r>
      <w:r w:rsidR="00243314" w:rsidRPr="00700165">
        <w:rPr>
          <w:rFonts w:eastAsiaTheme="minorEastAsia"/>
          <w:sz w:val="24"/>
          <w:szCs w:val="24"/>
        </w:rPr>
        <w:t>ml</w:t>
      </w:r>
      <w:r w:rsidR="001166B9" w:rsidRPr="00700165">
        <w:rPr>
          <w:rFonts w:eastAsiaTheme="minorEastAsia"/>
          <w:sz w:val="24"/>
          <w:szCs w:val="24"/>
        </w:rPr>
        <w:t>.</w:t>
      </w:r>
      <w:r w:rsidRPr="00700165">
        <w:rPr>
          <w:rFonts w:eastAsiaTheme="minorEastAsia"/>
          <w:sz w:val="24"/>
          <w:szCs w:val="24"/>
        </w:rPr>
        <w:t xml:space="preserve"> </w:t>
      </w:r>
    </w:p>
    <w:p w14:paraId="519F098F" w14:textId="77777777" w:rsidR="00243314" w:rsidRPr="00700165" w:rsidRDefault="00243314" w:rsidP="00243314">
      <w:pPr>
        <w:spacing w:after="0" w:line="240" w:lineRule="auto"/>
        <w:rPr>
          <w:rFonts w:eastAsiaTheme="minorEastAsia"/>
          <w:sz w:val="24"/>
          <w:szCs w:val="24"/>
        </w:rPr>
      </w:pPr>
    </w:p>
    <w:p w14:paraId="5CBC5A9B" w14:textId="38367A88" w:rsidR="00865554" w:rsidRPr="00700165" w:rsidRDefault="00246404" w:rsidP="00243314">
      <w:pPr>
        <w:spacing w:after="0" w:line="240" w:lineRule="auto"/>
        <w:rPr>
          <w:rFonts w:eastAsiaTheme="minorEastAsia"/>
          <w:sz w:val="24"/>
          <w:szCs w:val="24"/>
        </w:rPr>
      </w:pPr>
      <w:r w:rsidRPr="00700165">
        <w:rPr>
          <w:rFonts w:eastAsiaTheme="minorEastAsia"/>
          <w:sz w:val="24"/>
          <w:szCs w:val="24"/>
        </w:rPr>
        <w:t>6.6</w:t>
      </w:r>
      <w:r w:rsidR="001166B9" w:rsidRPr="00700165">
        <w:rPr>
          <w:rFonts w:eastAsiaTheme="minorEastAsia"/>
          <w:sz w:val="24"/>
          <w:szCs w:val="24"/>
        </w:rPr>
        <w:t xml:space="preserve">) </w:t>
      </w:r>
      <w:proofErr w:type="gramStart"/>
      <w:r w:rsidR="00865554" w:rsidRPr="00700165">
        <w:rPr>
          <w:rFonts w:eastAsiaTheme="minorEastAsia"/>
          <w:sz w:val="24"/>
          <w:szCs w:val="24"/>
        </w:rPr>
        <w:t>Remove</w:t>
      </w:r>
      <w:proofErr w:type="gramEnd"/>
      <w:r w:rsidR="00865554" w:rsidRPr="00700165">
        <w:rPr>
          <w:rFonts w:eastAsiaTheme="minorEastAsia"/>
          <w:sz w:val="24"/>
          <w:szCs w:val="24"/>
        </w:rPr>
        <w:t xml:space="preserve"> a 5</w:t>
      </w:r>
      <w:r w:rsidR="005E33DD" w:rsidRPr="00700165">
        <w:rPr>
          <w:rFonts w:eastAsiaTheme="minorEastAsia"/>
          <w:sz w:val="24"/>
          <w:szCs w:val="24"/>
        </w:rPr>
        <w:t xml:space="preserve"> </w:t>
      </w:r>
      <w:r w:rsidR="00700165" w:rsidRPr="00700165">
        <w:rPr>
          <w:rFonts w:eastAsiaTheme="minorEastAsia"/>
          <w:sz w:val="24"/>
          <w:szCs w:val="24"/>
        </w:rPr>
        <w:t xml:space="preserve">µl </w:t>
      </w:r>
      <w:r w:rsidR="00865554" w:rsidRPr="00700165">
        <w:rPr>
          <w:rFonts w:eastAsiaTheme="minorEastAsia"/>
          <w:sz w:val="24"/>
          <w:szCs w:val="24"/>
        </w:rPr>
        <w:t>aliquot of each final dilution and spread-plate it directly onto LB agar.</w:t>
      </w:r>
      <w:r w:rsidR="00243314" w:rsidRPr="00700165">
        <w:rPr>
          <w:rFonts w:eastAsiaTheme="minorEastAsia"/>
          <w:sz w:val="24"/>
          <w:szCs w:val="24"/>
        </w:rPr>
        <w:t xml:space="preserve"> </w:t>
      </w:r>
      <w:r w:rsidR="001F363B" w:rsidRPr="00700165">
        <w:rPr>
          <w:rFonts w:eastAsiaTheme="minorEastAsia"/>
          <w:sz w:val="24"/>
          <w:szCs w:val="24"/>
        </w:rPr>
        <w:t>Incubate overnight at 37</w:t>
      </w:r>
      <w:r w:rsidR="005E33DD" w:rsidRPr="00700165">
        <w:rPr>
          <w:rFonts w:eastAsiaTheme="minorEastAsia"/>
          <w:sz w:val="24"/>
          <w:szCs w:val="24"/>
        </w:rPr>
        <w:t xml:space="preserve"> </w:t>
      </w:r>
      <w:r w:rsidR="001F363B" w:rsidRPr="00700165">
        <w:rPr>
          <w:rFonts w:eastAsiaTheme="minorEastAsia"/>
          <w:sz w:val="24"/>
          <w:szCs w:val="24"/>
        </w:rPr>
        <w:t xml:space="preserve">°C to confirm the concentration </w:t>
      </w:r>
      <w:r w:rsidR="001F6D59" w:rsidRPr="00700165">
        <w:rPr>
          <w:rFonts w:eastAsiaTheme="minorEastAsia"/>
          <w:sz w:val="24"/>
          <w:szCs w:val="24"/>
        </w:rPr>
        <w:t>used for inoculation.</w:t>
      </w:r>
    </w:p>
    <w:p w14:paraId="672C67F8" w14:textId="77777777" w:rsidR="00243314" w:rsidRPr="00700165" w:rsidRDefault="00243314" w:rsidP="00243314">
      <w:pPr>
        <w:spacing w:after="0" w:line="240" w:lineRule="auto"/>
        <w:rPr>
          <w:rFonts w:eastAsiaTheme="minorEastAsia"/>
          <w:sz w:val="24"/>
          <w:szCs w:val="24"/>
        </w:rPr>
      </w:pPr>
    </w:p>
    <w:p w14:paraId="40ECC7F2" w14:textId="7F351D89" w:rsidR="001166B9" w:rsidRPr="00700165" w:rsidRDefault="00865554" w:rsidP="00243314">
      <w:pPr>
        <w:spacing w:after="0" w:line="240" w:lineRule="auto"/>
        <w:rPr>
          <w:rFonts w:eastAsiaTheme="minorEastAsia"/>
          <w:sz w:val="24"/>
          <w:szCs w:val="24"/>
        </w:rPr>
      </w:pPr>
      <w:r w:rsidRPr="00700165">
        <w:rPr>
          <w:rFonts w:eastAsiaTheme="minorEastAsia"/>
          <w:sz w:val="24"/>
          <w:szCs w:val="24"/>
        </w:rPr>
        <w:t xml:space="preserve">6.7) </w:t>
      </w:r>
      <w:proofErr w:type="gramStart"/>
      <w:r w:rsidR="00246404" w:rsidRPr="00700165">
        <w:rPr>
          <w:rFonts w:eastAsiaTheme="minorEastAsia"/>
          <w:sz w:val="24"/>
          <w:szCs w:val="24"/>
        </w:rPr>
        <w:t>Inject</w:t>
      </w:r>
      <w:proofErr w:type="gramEnd"/>
      <w:r w:rsidR="00246404" w:rsidRPr="00700165">
        <w:rPr>
          <w:rFonts w:eastAsiaTheme="minorEastAsia"/>
          <w:sz w:val="24"/>
          <w:szCs w:val="24"/>
        </w:rPr>
        <w:t xml:space="preserve"> each </w:t>
      </w:r>
      <w:r w:rsidR="001F6D59" w:rsidRPr="00700165">
        <w:rPr>
          <w:rFonts w:eastAsiaTheme="minorEastAsia"/>
          <w:sz w:val="24"/>
          <w:szCs w:val="24"/>
        </w:rPr>
        <w:t>CFU suspension</w:t>
      </w:r>
      <w:r w:rsidR="00246404" w:rsidRPr="00700165">
        <w:rPr>
          <w:rFonts w:eastAsiaTheme="minorEastAsia"/>
          <w:sz w:val="24"/>
          <w:szCs w:val="24"/>
        </w:rPr>
        <w:t xml:space="preserve"> within one hour of diluting</w:t>
      </w:r>
      <w:r w:rsidR="001F6D59" w:rsidRPr="00700165">
        <w:rPr>
          <w:rFonts w:eastAsiaTheme="minorEastAsia"/>
          <w:sz w:val="24"/>
          <w:szCs w:val="24"/>
        </w:rPr>
        <w:t xml:space="preserve"> (see below)</w:t>
      </w:r>
      <w:r w:rsidR="00246404" w:rsidRPr="00700165">
        <w:rPr>
          <w:rFonts w:eastAsiaTheme="minorEastAsia"/>
          <w:sz w:val="24"/>
          <w:szCs w:val="24"/>
        </w:rPr>
        <w:t>.</w:t>
      </w:r>
    </w:p>
    <w:p w14:paraId="56BF6E5F" w14:textId="77777777" w:rsidR="00D759B2" w:rsidRPr="00700165" w:rsidRDefault="00D759B2" w:rsidP="00243314">
      <w:pPr>
        <w:spacing w:after="0" w:line="240" w:lineRule="auto"/>
        <w:rPr>
          <w:rFonts w:eastAsiaTheme="minorEastAsia"/>
          <w:sz w:val="24"/>
          <w:szCs w:val="24"/>
        </w:rPr>
      </w:pPr>
    </w:p>
    <w:p w14:paraId="08FA1C17" w14:textId="211F8B56" w:rsidR="00246404" w:rsidRPr="00700165" w:rsidRDefault="004B3A50" w:rsidP="00243314">
      <w:pPr>
        <w:pStyle w:val="ListParagraph"/>
        <w:numPr>
          <w:ilvl w:val="0"/>
          <w:numId w:val="1"/>
        </w:numPr>
        <w:spacing w:after="0" w:line="240" w:lineRule="auto"/>
        <w:ind w:left="0" w:firstLine="0"/>
        <w:rPr>
          <w:rFonts w:eastAsiaTheme="minorEastAsia"/>
          <w:b/>
          <w:sz w:val="24"/>
          <w:szCs w:val="24"/>
        </w:rPr>
      </w:pPr>
      <w:r w:rsidRPr="00700165">
        <w:rPr>
          <w:rFonts w:eastAsiaTheme="minorEastAsia"/>
          <w:b/>
          <w:sz w:val="24"/>
          <w:szCs w:val="24"/>
        </w:rPr>
        <w:t>Inoculating</w:t>
      </w:r>
      <w:r w:rsidR="00246404" w:rsidRPr="00700165">
        <w:rPr>
          <w:rFonts w:eastAsiaTheme="minorEastAsia"/>
          <w:b/>
          <w:sz w:val="24"/>
          <w:szCs w:val="24"/>
        </w:rPr>
        <w:t xml:space="preserve"> </w:t>
      </w:r>
      <w:r w:rsidRPr="00700165">
        <w:rPr>
          <w:rFonts w:eastAsiaTheme="minorEastAsia"/>
          <w:b/>
          <w:i/>
          <w:sz w:val="24"/>
          <w:szCs w:val="24"/>
        </w:rPr>
        <w:t>L. monocytogenes</w:t>
      </w:r>
      <w:r w:rsidR="00246404" w:rsidRPr="00700165">
        <w:rPr>
          <w:rFonts w:eastAsiaTheme="minorEastAsia"/>
          <w:b/>
          <w:i/>
          <w:sz w:val="24"/>
          <w:szCs w:val="24"/>
        </w:rPr>
        <w:t xml:space="preserve"> </w:t>
      </w:r>
      <w:r w:rsidR="00246404" w:rsidRPr="00700165">
        <w:rPr>
          <w:rFonts w:eastAsiaTheme="minorEastAsia"/>
          <w:b/>
          <w:sz w:val="24"/>
          <w:szCs w:val="24"/>
        </w:rPr>
        <w:t>into Mice</w:t>
      </w:r>
      <w:r w:rsidR="00242D3C" w:rsidRPr="00700165">
        <w:rPr>
          <w:rFonts w:eastAsiaTheme="minorEastAsia"/>
          <w:b/>
          <w:sz w:val="24"/>
          <w:szCs w:val="24"/>
        </w:rPr>
        <w:t xml:space="preserve"> via Tail Vein Injection</w:t>
      </w:r>
      <w:r w:rsidR="00246404" w:rsidRPr="00700165">
        <w:rPr>
          <w:rFonts w:eastAsiaTheme="minorEastAsia"/>
          <w:b/>
          <w:sz w:val="24"/>
          <w:szCs w:val="24"/>
        </w:rPr>
        <w:t xml:space="preserve"> and Assessing Bacterial Burden Within the Liver, Spleen, and Heart</w:t>
      </w:r>
    </w:p>
    <w:p w14:paraId="6AFFF1DE" w14:textId="77777777" w:rsidR="00243314" w:rsidRPr="00700165" w:rsidRDefault="00243314" w:rsidP="00243314">
      <w:pPr>
        <w:pStyle w:val="ListParagraph"/>
        <w:spacing w:after="0" w:line="240" w:lineRule="auto"/>
        <w:ind w:left="0"/>
        <w:rPr>
          <w:rFonts w:eastAsiaTheme="minorEastAsia"/>
          <w:b/>
          <w:sz w:val="24"/>
          <w:szCs w:val="24"/>
        </w:rPr>
      </w:pPr>
    </w:p>
    <w:p w14:paraId="7E144F35" w14:textId="7DEF6CD6" w:rsidR="00865554" w:rsidRPr="00700165" w:rsidRDefault="00865554" w:rsidP="00243314">
      <w:pPr>
        <w:spacing w:after="0" w:line="240" w:lineRule="auto"/>
        <w:rPr>
          <w:rFonts w:eastAsiaTheme="minorEastAsia"/>
          <w:sz w:val="24"/>
          <w:szCs w:val="24"/>
        </w:rPr>
      </w:pPr>
      <w:r w:rsidRPr="00700165">
        <w:rPr>
          <w:rFonts w:eastAsiaTheme="minorEastAsia"/>
          <w:sz w:val="24"/>
          <w:szCs w:val="24"/>
        </w:rPr>
        <w:t>Note: Mice are typically ordered one week in advance and caged together with 5 animals per cage. Mice are allowed to acclimate to the new laboratory environment for four days before injection.</w:t>
      </w:r>
      <w:r w:rsidR="00185094" w:rsidRPr="00700165">
        <w:rPr>
          <w:rFonts w:eastAsiaTheme="minorEastAsia"/>
          <w:sz w:val="24"/>
          <w:szCs w:val="24"/>
        </w:rPr>
        <w:t xml:space="preserve"> </w:t>
      </w:r>
      <w:r w:rsidR="003B541C" w:rsidRPr="00700165">
        <w:rPr>
          <w:rFonts w:eastAsiaTheme="minorEastAsia"/>
          <w:sz w:val="24"/>
          <w:szCs w:val="24"/>
        </w:rPr>
        <w:t>These</w:t>
      </w:r>
      <w:r w:rsidR="00185094" w:rsidRPr="00700165">
        <w:rPr>
          <w:rFonts w:eastAsiaTheme="minorEastAsia"/>
          <w:sz w:val="24"/>
          <w:szCs w:val="24"/>
        </w:rPr>
        <w:t xml:space="preserve"> experiments </w:t>
      </w:r>
      <w:r w:rsidR="003B541C" w:rsidRPr="00700165">
        <w:rPr>
          <w:rFonts w:eastAsiaTheme="minorEastAsia"/>
          <w:sz w:val="24"/>
          <w:szCs w:val="24"/>
        </w:rPr>
        <w:t>used 6-8 week old female Swiss-Webster mice</w:t>
      </w:r>
      <w:r w:rsidR="00185094" w:rsidRPr="00700165">
        <w:rPr>
          <w:rFonts w:eastAsiaTheme="minorEastAsia"/>
          <w:sz w:val="24"/>
          <w:szCs w:val="24"/>
        </w:rPr>
        <w:t xml:space="preserve"> </w:t>
      </w:r>
      <w:r w:rsidR="001721B8" w:rsidRPr="00700165">
        <w:rPr>
          <w:rFonts w:eastAsiaTheme="minorEastAsia"/>
          <w:sz w:val="24"/>
          <w:szCs w:val="24"/>
        </w:rPr>
        <w:t>that</w:t>
      </w:r>
      <w:r w:rsidR="00185094" w:rsidRPr="00700165">
        <w:rPr>
          <w:rFonts w:eastAsiaTheme="minorEastAsia"/>
          <w:sz w:val="24"/>
          <w:szCs w:val="24"/>
        </w:rPr>
        <w:t xml:space="preserve"> were housed 5 to a cage in a barrier environment and </w:t>
      </w:r>
      <w:r w:rsidR="003B541C" w:rsidRPr="00700165">
        <w:rPr>
          <w:rFonts w:eastAsiaTheme="minorEastAsia"/>
          <w:sz w:val="24"/>
          <w:szCs w:val="24"/>
        </w:rPr>
        <w:t>fed</w:t>
      </w:r>
      <w:r w:rsidR="00185094" w:rsidRPr="00700165">
        <w:rPr>
          <w:rFonts w:eastAsiaTheme="minorEastAsia"/>
          <w:sz w:val="24"/>
          <w:szCs w:val="24"/>
        </w:rPr>
        <w:t xml:space="preserve"> a non-restricted diet. </w:t>
      </w:r>
    </w:p>
    <w:p w14:paraId="70F505E9" w14:textId="77777777" w:rsidR="00243314" w:rsidRPr="00700165" w:rsidRDefault="00243314" w:rsidP="00243314">
      <w:pPr>
        <w:spacing w:after="0" w:line="240" w:lineRule="auto"/>
        <w:rPr>
          <w:rFonts w:eastAsiaTheme="minorEastAsia"/>
          <w:sz w:val="24"/>
          <w:szCs w:val="24"/>
        </w:rPr>
      </w:pPr>
    </w:p>
    <w:p w14:paraId="6C2F8E93" w14:textId="77777777" w:rsidR="00246404" w:rsidRPr="00700165" w:rsidRDefault="00246404" w:rsidP="00243314">
      <w:pPr>
        <w:spacing w:after="0" w:line="240" w:lineRule="auto"/>
        <w:rPr>
          <w:rFonts w:eastAsiaTheme="minorEastAsia"/>
          <w:sz w:val="24"/>
          <w:szCs w:val="24"/>
        </w:rPr>
      </w:pPr>
      <w:r w:rsidRPr="00700165">
        <w:rPr>
          <w:rFonts w:eastAsiaTheme="minorEastAsia"/>
          <w:sz w:val="24"/>
          <w:szCs w:val="24"/>
        </w:rPr>
        <w:t xml:space="preserve">7.1) </w:t>
      </w:r>
      <w:r w:rsidR="00865554" w:rsidRPr="00700165">
        <w:rPr>
          <w:rFonts w:eastAsiaTheme="minorEastAsia"/>
          <w:sz w:val="24"/>
          <w:szCs w:val="24"/>
        </w:rPr>
        <w:t>Prepare one cage of mice at a time by removing the lid and food/water bins, and placing the cage under a heat lamp for five minutes. This process allows for the tail veins to dilate, making injections easier to perform.</w:t>
      </w:r>
    </w:p>
    <w:p w14:paraId="7F45416C" w14:textId="77777777" w:rsidR="00243314" w:rsidRPr="00700165" w:rsidRDefault="00243314" w:rsidP="00243314">
      <w:pPr>
        <w:spacing w:after="0" w:line="240" w:lineRule="auto"/>
        <w:rPr>
          <w:rFonts w:eastAsiaTheme="minorEastAsia"/>
          <w:sz w:val="24"/>
          <w:szCs w:val="24"/>
        </w:rPr>
      </w:pPr>
    </w:p>
    <w:p w14:paraId="777D9403" w14:textId="678E563F" w:rsidR="00865554" w:rsidRPr="00700165" w:rsidRDefault="00865554" w:rsidP="00243314">
      <w:pPr>
        <w:spacing w:after="0" w:line="240" w:lineRule="auto"/>
        <w:rPr>
          <w:rFonts w:eastAsiaTheme="minorEastAsia"/>
          <w:sz w:val="24"/>
          <w:szCs w:val="24"/>
          <w:highlight w:val="yellow"/>
        </w:rPr>
      </w:pPr>
      <w:r w:rsidRPr="00700165">
        <w:rPr>
          <w:rFonts w:eastAsiaTheme="minorEastAsia"/>
          <w:sz w:val="24"/>
          <w:szCs w:val="24"/>
          <w:highlight w:val="yellow"/>
        </w:rPr>
        <w:t>7.2) Remove one animal and place it in a harn</w:t>
      </w:r>
      <w:r w:rsidR="0031707B" w:rsidRPr="00700165">
        <w:rPr>
          <w:rFonts w:eastAsiaTheme="minorEastAsia"/>
          <w:sz w:val="24"/>
          <w:szCs w:val="24"/>
          <w:highlight w:val="yellow"/>
        </w:rPr>
        <w:t>ess (or tube with the end</w:t>
      </w:r>
      <w:r w:rsidRPr="00700165">
        <w:rPr>
          <w:rFonts w:eastAsiaTheme="minorEastAsia"/>
          <w:sz w:val="24"/>
          <w:szCs w:val="24"/>
          <w:highlight w:val="yellow"/>
        </w:rPr>
        <w:t xml:space="preserve"> </w:t>
      </w:r>
      <w:r w:rsidR="0031707B" w:rsidRPr="00700165">
        <w:rPr>
          <w:rFonts w:eastAsiaTheme="minorEastAsia"/>
          <w:sz w:val="24"/>
          <w:szCs w:val="24"/>
          <w:highlight w:val="yellow"/>
        </w:rPr>
        <w:t>cut off</w:t>
      </w:r>
      <w:r w:rsidRPr="00700165">
        <w:rPr>
          <w:rFonts w:eastAsiaTheme="minorEastAsia"/>
          <w:sz w:val="24"/>
          <w:szCs w:val="24"/>
          <w:highlight w:val="yellow"/>
        </w:rPr>
        <w:t>) in order to restrain the animal during the injection.</w:t>
      </w:r>
    </w:p>
    <w:p w14:paraId="67B40681" w14:textId="77777777" w:rsidR="00243314" w:rsidRPr="00700165" w:rsidRDefault="00243314" w:rsidP="00243314">
      <w:pPr>
        <w:spacing w:after="0" w:line="240" w:lineRule="auto"/>
        <w:rPr>
          <w:rFonts w:eastAsiaTheme="minorEastAsia"/>
          <w:sz w:val="24"/>
          <w:szCs w:val="24"/>
          <w:highlight w:val="yellow"/>
        </w:rPr>
      </w:pPr>
    </w:p>
    <w:p w14:paraId="27A4259C" w14:textId="77777777" w:rsidR="00865554" w:rsidRPr="00700165" w:rsidRDefault="00865554" w:rsidP="00243314">
      <w:pPr>
        <w:spacing w:after="0" w:line="240" w:lineRule="auto"/>
        <w:rPr>
          <w:rFonts w:eastAsiaTheme="minorEastAsia"/>
          <w:sz w:val="24"/>
          <w:szCs w:val="24"/>
          <w:highlight w:val="yellow"/>
        </w:rPr>
      </w:pPr>
      <w:r w:rsidRPr="00700165">
        <w:rPr>
          <w:rFonts w:eastAsiaTheme="minorEastAsia"/>
          <w:sz w:val="24"/>
          <w:szCs w:val="24"/>
          <w:highlight w:val="yellow"/>
        </w:rPr>
        <w:t xml:space="preserve">7.3) </w:t>
      </w:r>
      <w:proofErr w:type="gramStart"/>
      <w:r w:rsidRPr="00700165">
        <w:rPr>
          <w:rFonts w:eastAsiaTheme="minorEastAsia"/>
          <w:sz w:val="24"/>
          <w:szCs w:val="24"/>
          <w:highlight w:val="yellow"/>
        </w:rPr>
        <w:t>Clean</w:t>
      </w:r>
      <w:proofErr w:type="gramEnd"/>
      <w:r w:rsidRPr="00700165">
        <w:rPr>
          <w:rFonts w:eastAsiaTheme="minorEastAsia"/>
          <w:sz w:val="24"/>
          <w:szCs w:val="24"/>
          <w:highlight w:val="yellow"/>
        </w:rPr>
        <w:t xml:space="preserve"> the injection site using an alcohol pad, and allow the alcohol to evaporate. This not only cleanses the site, but also further dilates the tail vein.</w:t>
      </w:r>
    </w:p>
    <w:p w14:paraId="2A3AF8A8" w14:textId="77777777" w:rsidR="00243314" w:rsidRPr="00700165" w:rsidRDefault="00243314" w:rsidP="00243314">
      <w:pPr>
        <w:spacing w:after="0" w:line="240" w:lineRule="auto"/>
        <w:rPr>
          <w:rFonts w:eastAsiaTheme="minorEastAsia"/>
          <w:sz w:val="24"/>
          <w:szCs w:val="24"/>
          <w:highlight w:val="yellow"/>
        </w:rPr>
      </w:pPr>
    </w:p>
    <w:p w14:paraId="5F43A883" w14:textId="46876F49" w:rsidR="00865554" w:rsidRPr="00700165" w:rsidRDefault="00865554" w:rsidP="00243314">
      <w:pPr>
        <w:spacing w:after="0" w:line="240" w:lineRule="auto"/>
        <w:rPr>
          <w:rFonts w:eastAsiaTheme="minorEastAsia"/>
          <w:sz w:val="24"/>
          <w:szCs w:val="24"/>
          <w:highlight w:val="yellow"/>
        </w:rPr>
      </w:pPr>
      <w:r w:rsidRPr="00700165">
        <w:rPr>
          <w:rFonts w:eastAsiaTheme="minorEastAsia"/>
          <w:sz w:val="24"/>
          <w:szCs w:val="24"/>
          <w:highlight w:val="yellow"/>
        </w:rPr>
        <w:t>7.4) Using a 1</w:t>
      </w:r>
      <w:r w:rsidR="003B541C"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Pr="00700165">
        <w:rPr>
          <w:rFonts w:eastAsiaTheme="minorEastAsia"/>
          <w:sz w:val="24"/>
          <w:szCs w:val="24"/>
          <w:highlight w:val="yellow"/>
        </w:rPr>
        <w:t xml:space="preserve"> syringe equipped with a 27.5 gauge needle, gentle inject the mouse with 200</w:t>
      </w:r>
      <w:r w:rsidR="003B541C" w:rsidRPr="00700165">
        <w:rPr>
          <w:rFonts w:eastAsiaTheme="minorEastAsia"/>
          <w:sz w:val="24"/>
          <w:szCs w:val="24"/>
          <w:highlight w:val="yellow"/>
        </w:rPr>
        <w:t xml:space="preserve"> </w:t>
      </w:r>
      <w:r w:rsidR="00700165" w:rsidRPr="00700165">
        <w:rPr>
          <w:rFonts w:eastAsiaTheme="minorEastAsia"/>
          <w:sz w:val="24"/>
          <w:szCs w:val="24"/>
          <w:highlight w:val="yellow"/>
        </w:rPr>
        <w:t>µl</w:t>
      </w:r>
      <w:r w:rsidR="00700165" w:rsidRPr="00700165">
        <w:rPr>
          <w:rFonts w:eastAsiaTheme="minorEastAsia"/>
          <w:sz w:val="24"/>
          <w:szCs w:val="24"/>
          <w:highlight w:val="yellow"/>
        </w:rPr>
        <w:t xml:space="preserve"> </w:t>
      </w:r>
      <w:r w:rsidRPr="00700165">
        <w:rPr>
          <w:rFonts w:eastAsiaTheme="minorEastAsia"/>
          <w:sz w:val="24"/>
          <w:szCs w:val="24"/>
          <w:highlight w:val="yellow"/>
        </w:rPr>
        <w:t>of the desired culture</w:t>
      </w:r>
      <w:r w:rsidR="0031707B" w:rsidRPr="00700165">
        <w:rPr>
          <w:rFonts w:eastAsiaTheme="minorEastAsia"/>
          <w:sz w:val="24"/>
          <w:szCs w:val="24"/>
          <w:highlight w:val="yellow"/>
        </w:rPr>
        <w:t xml:space="preserve"> into the tail vein</w:t>
      </w:r>
      <w:r w:rsidRPr="00700165">
        <w:rPr>
          <w:rFonts w:eastAsiaTheme="minorEastAsia"/>
          <w:sz w:val="24"/>
          <w:szCs w:val="24"/>
          <w:highlight w:val="yellow"/>
        </w:rPr>
        <w:t xml:space="preserve">. </w:t>
      </w:r>
    </w:p>
    <w:p w14:paraId="6F959898" w14:textId="77777777" w:rsidR="00243314" w:rsidRPr="00700165" w:rsidRDefault="00243314" w:rsidP="00243314">
      <w:pPr>
        <w:spacing w:after="0" w:line="240" w:lineRule="auto"/>
        <w:rPr>
          <w:rFonts w:eastAsiaTheme="minorEastAsia"/>
          <w:sz w:val="24"/>
          <w:szCs w:val="24"/>
          <w:highlight w:val="yellow"/>
        </w:rPr>
      </w:pPr>
    </w:p>
    <w:p w14:paraId="41A4976F" w14:textId="77777777" w:rsidR="00865554" w:rsidRPr="00700165" w:rsidRDefault="00865554" w:rsidP="00243314">
      <w:pPr>
        <w:spacing w:after="0" w:line="240" w:lineRule="auto"/>
        <w:rPr>
          <w:rFonts w:eastAsiaTheme="minorEastAsia"/>
          <w:sz w:val="24"/>
          <w:szCs w:val="24"/>
        </w:rPr>
      </w:pPr>
      <w:r w:rsidRPr="00700165">
        <w:rPr>
          <w:rFonts w:eastAsiaTheme="minorEastAsia"/>
          <w:sz w:val="24"/>
          <w:szCs w:val="24"/>
          <w:highlight w:val="yellow"/>
        </w:rPr>
        <w:t>7.5) Use a paper towel to stop any bleeding which may occur as a result of the injection, and place the animal in a fresh cage.</w:t>
      </w:r>
      <w:r w:rsidRPr="00700165">
        <w:rPr>
          <w:rFonts w:eastAsiaTheme="minorEastAsia"/>
          <w:sz w:val="24"/>
          <w:szCs w:val="24"/>
        </w:rPr>
        <w:t xml:space="preserve"> </w:t>
      </w:r>
    </w:p>
    <w:p w14:paraId="2EF97BB7" w14:textId="77777777" w:rsidR="00243314" w:rsidRPr="00700165" w:rsidRDefault="00243314" w:rsidP="00243314">
      <w:pPr>
        <w:spacing w:after="0" w:line="240" w:lineRule="auto"/>
        <w:rPr>
          <w:rFonts w:eastAsiaTheme="minorEastAsia"/>
          <w:sz w:val="24"/>
          <w:szCs w:val="24"/>
        </w:rPr>
      </w:pPr>
    </w:p>
    <w:p w14:paraId="6252621A" w14:textId="77777777" w:rsidR="00865554" w:rsidRPr="00700165" w:rsidRDefault="00865554" w:rsidP="00243314">
      <w:pPr>
        <w:spacing w:after="0" w:line="240" w:lineRule="auto"/>
        <w:rPr>
          <w:rFonts w:eastAsiaTheme="minorEastAsia"/>
          <w:sz w:val="24"/>
          <w:szCs w:val="24"/>
        </w:rPr>
      </w:pPr>
      <w:r w:rsidRPr="00700165">
        <w:rPr>
          <w:rFonts w:eastAsiaTheme="minorEastAsia"/>
          <w:sz w:val="24"/>
          <w:szCs w:val="24"/>
        </w:rPr>
        <w:t xml:space="preserve">7.6) </w:t>
      </w:r>
      <w:proofErr w:type="gramStart"/>
      <w:r w:rsidRPr="00700165">
        <w:rPr>
          <w:rFonts w:eastAsiaTheme="minorEastAsia"/>
          <w:sz w:val="24"/>
          <w:szCs w:val="24"/>
        </w:rPr>
        <w:t>Repeat</w:t>
      </w:r>
      <w:proofErr w:type="gramEnd"/>
      <w:r w:rsidRPr="00700165">
        <w:rPr>
          <w:rFonts w:eastAsiaTheme="minorEastAsia"/>
          <w:sz w:val="24"/>
          <w:szCs w:val="24"/>
        </w:rPr>
        <w:t xml:space="preserve"> this process for the remaining animals and strains. Be sure to label each cage of animals with the strain they have received. </w:t>
      </w:r>
    </w:p>
    <w:p w14:paraId="5DF9D794" w14:textId="77777777" w:rsidR="00243314" w:rsidRPr="00700165" w:rsidRDefault="00243314" w:rsidP="00243314">
      <w:pPr>
        <w:spacing w:after="0" w:line="240" w:lineRule="auto"/>
        <w:rPr>
          <w:rFonts w:eastAsiaTheme="minorEastAsia"/>
          <w:sz w:val="24"/>
          <w:szCs w:val="24"/>
        </w:rPr>
      </w:pPr>
    </w:p>
    <w:p w14:paraId="0D8A650D" w14:textId="0AAF8C0A" w:rsidR="00865554" w:rsidRPr="00700165" w:rsidRDefault="00865554" w:rsidP="00243314">
      <w:pPr>
        <w:spacing w:after="0" w:line="240" w:lineRule="auto"/>
        <w:rPr>
          <w:rFonts w:eastAsiaTheme="minorEastAsia"/>
          <w:sz w:val="24"/>
          <w:szCs w:val="24"/>
        </w:rPr>
      </w:pPr>
      <w:r w:rsidRPr="00700165">
        <w:rPr>
          <w:rFonts w:eastAsiaTheme="minorEastAsia"/>
          <w:sz w:val="24"/>
          <w:szCs w:val="24"/>
        </w:rPr>
        <w:t xml:space="preserve">7.7) </w:t>
      </w:r>
      <w:proofErr w:type="gramStart"/>
      <w:r w:rsidRPr="00700165">
        <w:rPr>
          <w:rFonts w:eastAsiaTheme="minorEastAsia"/>
          <w:sz w:val="24"/>
          <w:szCs w:val="24"/>
        </w:rPr>
        <w:t>Check</w:t>
      </w:r>
      <w:proofErr w:type="gramEnd"/>
      <w:r w:rsidRPr="00700165">
        <w:rPr>
          <w:rFonts w:eastAsiaTheme="minorEastAsia"/>
          <w:sz w:val="24"/>
          <w:szCs w:val="24"/>
        </w:rPr>
        <w:t xml:space="preserve"> on the animals daily, removing and sacrificing any animals which appear to be </w:t>
      </w:r>
      <w:r w:rsidR="003B541C" w:rsidRPr="00700165">
        <w:rPr>
          <w:rFonts w:eastAsiaTheme="minorEastAsia"/>
          <w:sz w:val="24"/>
          <w:szCs w:val="24"/>
        </w:rPr>
        <w:t>in distress</w:t>
      </w:r>
      <w:r w:rsidRPr="00700165">
        <w:rPr>
          <w:rFonts w:eastAsiaTheme="minorEastAsia"/>
          <w:sz w:val="24"/>
          <w:szCs w:val="24"/>
        </w:rPr>
        <w:t>.</w:t>
      </w:r>
      <w:r w:rsidR="00243314" w:rsidRPr="00700165">
        <w:rPr>
          <w:rFonts w:eastAsiaTheme="minorEastAsia"/>
          <w:sz w:val="24"/>
          <w:szCs w:val="24"/>
        </w:rPr>
        <w:t xml:space="preserve"> </w:t>
      </w:r>
      <w:r w:rsidR="0005447C" w:rsidRPr="00700165">
        <w:rPr>
          <w:rFonts w:eastAsiaTheme="minorEastAsia"/>
          <w:sz w:val="24"/>
          <w:szCs w:val="24"/>
        </w:rPr>
        <w:t>If no animals exhibit signs of distress, a</w:t>
      </w:r>
      <w:r w:rsidRPr="00700165">
        <w:rPr>
          <w:rFonts w:eastAsiaTheme="minorEastAsia"/>
          <w:sz w:val="24"/>
          <w:szCs w:val="24"/>
        </w:rPr>
        <w:t>llow the infections to proceed for 72 hours before sacrificing all animals.</w:t>
      </w:r>
    </w:p>
    <w:p w14:paraId="22A11945" w14:textId="77777777" w:rsidR="00243314" w:rsidRPr="00700165" w:rsidRDefault="00243314" w:rsidP="00243314">
      <w:pPr>
        <w:spacing w:after="0" w:line="240" w:lineRule="auto"/>
        <w:rPr>
          <w:rFonts w:eastAsiaTheme="minorEastAsia"/>
          <w:sz w:val="24"/>
          <w:szCs w:val="24"/>
        </w:rPr>
      </w:pPr>
    </w:p>
    <w:p w14:paraId="115362E4" w14:textId="122DEB06" w:rsidR="00865554" w:rsidRPr="00700165" w:rsidRDefault="00865554" w:rsidP="00243314">
      <w:pPr>
        <w:spacing w:after="0" w:line="240" w:lineRule="auto"/>
        <w:rPr>
          <w:rFonts w:eastAsiaTheme="minorEastAsia"/>
          <w:sz w:val="24"/>
          <w:szCs w:val="24"/>
        </w:rPr>
      </w:pPr>
      <w:r w:rsidRPr="00700165">
        <w:rPr>
          <w:rFonts w:eastAsiaTheme="minorEastAsia"/>
          <w:sz w:val="24"/>
          <w:szCs w:val="24"/>
        </w:rPr>
        <w:t xml:space="preserve">7.8) </w:t>
      </w:r>
      <w:proofErr w:type="gramStart"/>
      <w:r w:rsidRPr="00700165">
        <w:rPr>
          <w:rFonts w:eastAsiaTheme="minorEastAsia"/>
          <w:sz w:val="24"/>
          <w:szCs w:val="24"/>
        </w:rPr>
        <w:t>To</w:t>
      </w:r>
      <w:proofErr w:type="gramEnd"/>
      <w:r w:rsidRPr="00700165">
        <w:rPr>
          <w:rFonts w:eastAsiaTheme="minorEastAsia"/>
          <w:sz w:val="24"/>
          <w:szCs w:val="24"/>
        </w:rPr>
        <w:t xml:space="preserve"> sacrifice, use CO</w:t>
      </w:r>
      <w:r w:rsidRPr="00700165">
        <w:rPr>
          <w:rFonts w:eastAsiaTheme="minorEastAsia"/>
          <w:sz w:val="24"/>
          <w:szCs w:val="24"/>
          <w:vertAlign w:val="subscript"/>
        </w:rPr>
        <w:t>2</w:t>
      </w:r>
      <w:r w:rsidRPr="00700165">
        <w:rPr>
          <w:rFonts w:eastAsiaTheme="minorEastAsia"/>
          <w:sz w:val="24"/>
          <w:szCs w:val="24"/>
        </w:rPr>
        <w:t xml:space="preserve"> anesthesia</w:t>
      </w:r>
      <w:r w:rsidR="0031707B" w:rsidRPr="00700165">
        <w:rPr>
          <w:rFonts w:eastAsiaTheme="minorEastAsia"/>
          <w:sz w:val="24"/>
          <w:szCs w:val="24"/>
        </w:rPr>
        <w:t xml:space="preserve"> from a bottled source</w:t>
      </w:r>
      <w:r w:rsidRPr="00700165">
        <w:rPr>
          <w:rFonts w:eastAsiaTheme="minorEastAsia"/>
          <w:sz w:val="24"/>
          <w:szCs w:val="24"/>
        </w:rPr>
        <w:t xml:space="preserve"> until all respirations have stopped, then use cervical dislocation in order to assure that the animal is dead. </w:t>
      </w:r>
    </w:p>
    <w:p w14:paraId="3D0C053C" w14:textId="77777777" w:rsidR="00243314" w:rsidRPr="00700165" w:rsidRDefault="00243314" w:rsidP="00243314">
      <w:pPr>
        <w:spacing w:after="0" w:line="240" w:lineRule="auto"/>
        <w:rPr>
          <w:rFonts w:eastAsiaTheme="minorEastAsia"/>
          <w:sz w:val="24"/>
          <w:szCs w:val="24"/>
        </w:rPr>
      </w:pPr>
    </w:p>
    <w:p w14:paraId="47057D06" w14:textId="0185251A" w:rsidR="00865554" w:rsidRPr="00700165" w:rsidRDefault="007413F1" w:rsidP="00243314">
      <w:pPr>
        <w:spacing w:after="0" w:line="240" w:lineRule="auto"/>
        <w:rPr>
          <w:rFonts w:eastAsiaTheme="minorEastAsia"/>
          <w:sz w:val="24"/>
          <w:szCs w:val="24"/>
        </w:rPr>
      </w:pPr>
      <w:r w:rsidRPr="00700165">
        <w:rPr>
          <w:rFonts w:eastAsiaTheme="minorEastAsia"/>
          <w:sz w:val="24"/>
          <w:szCs w:val="24"/>
        </w:rPr>
        <w:t>7.9</w:t>
      </w:r>
      <w:r w:rsidR="00865554" w:rsidRPr="00700165">
        <w:rPr>
          <w:rFonts w:eastAsiaTheme="minorEastAsia"/>
          <w:sz w:val="24"/>
          <w:szCs w:val="24"/>
        </w:rPr>
        <w:t xml:space="preserve">) Following sacrifice, move the animals to a </w:t>
      </w:r>
      <w:r w:rsidR="0031707B" w:rsidRPr="00700165">
        <w:rPr>
          <w:rFonts w:eastAsiaTheme="minorEastAsia"/>
          <w:sz w:val="24"/>
          <w:szCs w:val="24"/>
        </w:rPr>
        <w:t>tissue culture</w:t>
      </w:r>
      <w:r w:rsidR="00865554" w:rsidRPr="00700165">
        <w:rPr>
          <w:rFonts w:eastAsiaTheme="minorEastAsia"/>
          <w:sz w:val="24"/>
          <w:szCs w:val="24"/>
        </w:rPr>
        <w:t xml:space="preserve"> hood for dissection.</w:t>
      </w:r>
    </w:p>
    <w:p w14:paraId="29B41113" w14:textId="77777777" w:rsidR="00243314" w:rsidRPr="00700165" w:rsidRDefault="00243314" w:rsidP="00243314">
      <w:pPr>
        <w:spacing w:after="0" w:line="240" w:lineRule="auto"/>
        <w:rPr>
          <w:rFonts w:eastAsiaTheme="minorEastAsia"/>
          <w:sz w:val="24"/>
          <w:szCs w:val="24"/>
        </w:rPr>
      </w:pPr>
    </w:p>
    <w:p w14:paraId="389A31DC" w14:textId="31DC7622" w:rsidR="00865554"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7.10</w:t>
      </w:r>
      <w:r w:rsidR="00865554" w:rsidRPr="00700165">
        <w:rPr>
          <w:rFonts w:eastAsiaTheme="minorEastAsia"/>
          <w:sz w:val="24"/>
          <w:szCs w:val="24"/>
          <w:highlight w:val="yellow"/>
        </w:rPr>
        <w:t xml:space="preserve">) Using a dissection block, pin each leg of the animal with large gauge needles </w:t>
      </w:r>
      <w:r w:rsidR="00671923" w:rsidRPr="00700165">
        <w:rPr>
          <w:rFonts w:eastAsiaTheme="minorEastAsia"/>
          <w:sz w:val="24"/>
          <w:szCs w:val="24"/>
          <w:highlight w:val="yellow"/>
        </w:rPr>
        <w:t>and spray the animal with 70% ethanol until it</w:t>
      </w:r>
      <w:r w:rsidR="0005447C" w:rsidRPr="00700165">
        <w:rPr>
          <w:rFonts w:eastAsiaTheme="minorEastAsia"/>
          <w:sz w:val="24"/>
          <w:szCs w:val="24"/>
          <w:highlight w:val="yellow"/>
        </w:rPr>
        <w:t>’</w:t>
      </w:r>
      <w:r w:rsidR="00671923" w:rsidRPr="00700165">
        <w:rPr>
          <w:rFonts w:eastAsiaTheme="minorEastAsia"/>
          <w:sz w:val="24"/>
          <w:szCs w:val="24"/>
          <w:highlight w:val="yellow"/>
        </w:rPr>
        <w:t xml:space="preserve">s saturated. </w:t>
      </w:r>
    </w:p>
    <w:p w14:paraId="0F2EF27B" w14:textId="77777777" w:rsidR="00243314" w:rsidRPr="00700165" w:rsidRDefault="00243314" w:rsidP="00243314">
      <w:pPr>
        <w:spacing w:after="0" w:line="240" w:lineRule="auto"/>
        <w:rPr>
          <w:rFonts w:eastAsiaTheme="minorEastAsia"/>
          <w:sz w:val="24"/>
          <w:szCs w:val="24"/>
          <w:highlight w:val="yellow"/>
        </w:rPr>
      </w:pPr>
    </w:p>
    <w:p w14:paraId="0E77A73B" w14:textId="16169D05"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7.11</w:t>
      </w:r>
      <w:r w:rsidR="00671923" w:rsidRPr="00700165">
        <w:rPr>
          <w:rFonts w:eastAsiaTheme="minorEastAsia"/>
          <w:sz w:val="24"/>
          <w:szCs w:val="24"/>
          <w:highlight w:val="yellow"/>
        </w:rPr>
        <w:t xml:space="preserve">) </w:t>
      </w:r>
      <w:proofErr w:type="gramStart"/>
      <w:r w:rsidR="00671923" w:rsidRPr="00700165">
        <w:rPr>
          <w:rFonts w:eastAsiaTheme="minorEastAsia"/>
          <w:sz w:val="24"/>
          <w:szCs w:val="24"/>
          <w:highlight w:val="yellow"/>
        </w:rPr>
        <w:t>Cut</w:t>
      </w:r>
      <w:proofErr w:type="gramEnd"/>
      <w:r w:rsidR="00671923" w:rsidRPr="00700165">
        <w:rPr>
          <w:rFonts w:eastAsiaTheme="minorEastAsia"/>
          <w:sz w:val="24"/>
          <w:szCs w:val="24"/>
          <w:highlight w:val="yellow"/>
        </w:rPr>
        <w:t xml:space="preserve"> the skin of the abdomen and thorax back using a Y-shaped incision that extends from </w:t>
      </w:r>
      <w:r w:rsidR="00FC1507" w:rsidRPr="00700165">
        <w:rPr>
          <w:rFonts w:eastAsiaTheme="minorEastAsia"/>
          <w:sz w:val="24"/>
          <w:szCs w:val="24"/>
          <w:highlight w:val="yellow"/>
        </w:rPr>
        <w:t>the vaginal opening up to the xi</w:t>
      </w:r>
      <w:r w:rsidR="00671923" w:rsidRPr="00700165">
        <w:rPr>
          <w:rFonts w:eastAsiaTheme="minorEastAsia"/>
          <w:sz w:val="24"/>
          <w:szCs w:val="24"/>
          <w:highlight w:val="yellow"/>
        </w:rPr>
        <w:t xml:space="preserve">phoid process, progressing then up to the axilla of each arm. </w:t>
      </w:r>
    </w:p>
    <w:p w14:paraId="0726E48A" w14:textId="77777777" w:rsidR="00243314" w:rsidRPr="00700165" w:rsidRDefault="00243314" w:rsidP="00243314">
      <w:pPr>
        <w:spacing w:after="0" w:line="240" w:lineRule="auto"/>
        <w:rPr>
          <w:rFonts w:eastAsiaTheme="minorEastAsia"/>
          <w:sz w:val="24"/>
          <w:szCs w:val="24"/>
          <w:highlight w:val="yellow"/>
        </w:rPr>
      </w:pPr>
    </w:p>
    <w:p w14:paraId="1F5741E6" w14:textId="257CE311"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7.12</w:t>
      </w:r>
      <w:r w:rsidR="00671923" w:rsidRPr="00700165">
        <w:rPr>
          <w:rFonts w:eastAsiaTheme="minorEastAsia"/>
          <w:sz w:val="24"/>
          <w:szCs w:val="24"/>
          <w:highlight w:val="yellow"/>
        </w:rPr>
        <w:t xml:space="preserve">) Pull back the skin and remove the needles from each leg to hold the dissection open. </w:t>
      </w:r>
    </w:p>
    <w:p w14:paraId="6923E50F" w14:textId="77777777" w:rsidR="00243314" w:rsidRPr="00700165" w:rsidRDefault="00243314" w:rsidP="00243314">
      <w:pPr>
        <w:spacing w:after="0" w:line="240" w:lineRule="auto"/>
        <w:rPr>
          <w:rFonts w:eastAsiaTheme="minorEastAsia"/>
          <w:sz w:val="24"/>
          <w:szCs w:val="24"/>
          <w:highlight w:val="yellow"/>
        </w:rPr>
      </w:pPr>
    </w:p>
    <w:p w14:paraId="7187E89F" w14:textId="0A90D088"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7.13</w:t>
      </w:r>
      <w:r w:rsidR="00671923" w:rsidRPr="00700165">
        <w:rPr>
          <w:rFonts w:eastAsiaTheme="minorEastAsia"/>
          <w:sz w:val="24"/>
          <w:szCs w:val="24"/>
          <w:highlight w:val="yellow"/>
        </w:rPr>
        <w:t xml:space="preserve">) Cut gently through the peritoneum, exposing the intestines, stomach, liver, and spleen. </w:t>
      </w:r>
    </w:p>
    <w:p w14:paraId="0C3D2E94" w14:textId="77777777" w:rsidR="00243314" w:rsidRPr="00700165" w:rsidRDefault="00243314" w:rsidP="00243314">
      <w:pPr>
        <w:spacing w:after="0" w:line="240" w:lineRule="auto"/>
        <w:rPr>
          <w:rFonts w:eastAsiaTheme="minorEastAsia"/>
          <w:sz w:val="24"/>
          <w:szCs w:val="24"/>
          <w:highlight w:val="yellow"/>
        </w:rPr>
      </w:pPr>
    </w:p>
    <w:p w14:paraId="05F41453" w14:textId="0DDB7488"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7.14</w:t>
      </w:r>
      <w:r w:rsidR="00671923" w:rsidRPr="00700165">
        <w:rPr>
          <w:rFonts w:eastAsiaTheme="minorEastAsia"/>
          <w:sz w:val="24"/>
          <w:szCs w:val="24"/>
          <w:highlight w:val="yellow"/>
        </w:rPr>
        <w:t xml:space="preserve">) </w:t>
      </w:r>
      <w:proofErr w:type="gramStart"/>
      <w:r w:rsidR="00700165" w:rsidRPr="00700165">
        <w:rPr>
          <w:rFonts w:eastAsiaTheme="minorEastAsia"/>
          <w:sz w:val="24"/>
          <w:szCs w:val="24"/>
          <w:highlight w:val="yellow"/>
        </w:rPr>
        <w:t>Cut</w:t>
      </w:r>
      <w:proofErr w:type="gramEnd"/>
      <w:r w:rsidR="00671923" w:rsidRPr="00700165">
        <w:rPr>
          <w:rFonts w:eastAsiaTheme="minorEastAsia"/>
          <w:sz w:val="24"/>
          <w:szCs w:val="24"/>
          <w:highlight w:val="yellow"/>
        </w:rPr>
        <w:t xml:space="preserve"> the hepatic vein and coronal ligament at th</w:t>
      </w:r>
      <w:r w:rsidR="00700165" w:rsidRPr="00700165">
        <w:rPr>
          <w:rFonts w:eastAsiaTheme="minorEastAsia"/>
          <w:sz w:val="24"/>
          <w:szCs w:val="24"/>
          <w:highlight w:val="yellow"/>
        </w:rPr>
        <w:t xml:space="preserve">e top of the liver to begin to </w:t>
      </w:r>
      <w:r w:rsidR="00671923" w:rsidRPr="00700165">
        <w:rPr>
          <w:rFonts w:eastAsiaTheme="minorEastAsia"/>
          <w:sz w:val="24"/>
          <w:szCs w:val="24"/>
          <w:highlight w:val="yellow"/>
        </w:rPr>
        <w:t xml:space="preserve">remove the liver. </w:t>
      </w:r>
      <w:r w:rsidR="00700165" w:rsidRPr="00700165">
        <w:rPr>
          <w:rFonts w:eastAsiaTheme="minorEastAsia"/>
          <w:sz w:val="24"/>
          <w:szCs w:val="24"/>
          <w:highlight w:val="yellow"/>
        </w:rPr>
        <w:t>Remove a</w:t>
      </w:r>
      <w:r w:rsidR="00671923" w:rsidRPr="00700165">
        <w:rPr>
          <w:rFonts w:eastAsiaTheme="minorEastAsia"/>
          <w:sz w:val="24"/>
          <w:szCs w:val="24"/>
          <w:highlight w:val="yellow"/>
        </w:rPr>
        <w:t>dditional ligaments found beneath the liver, connecting it to the first section of the small intestine, as well as to the musculature of the back.</w:t>
      </w:r>
    </w:p>
    <w:p w14:paraId="355C47C0" w14:textId="77777777" w:rsidR="00243314" w:rsidRPr="00700165" w:rsidRDefault="00243314" w:rsidP="00243314">
      <w:pPr>
        <w:spacing w:after="0" w:line="240" w:lineRule="auto"/>
        <w:rPr>
          <w:rFonts w:eastAsiaTheme="minorEastAsia"/>
          <w:sz w:val="24"/>
          <w:szCs w:val="24"/>
          <w:highlight w:val="yellow"/>
        </w:rPr>
      </w:pPr>
    </w:p>
    <w:p w14:paraId="0843B55C" w14:textId="1A53735B" w:rsidR="00243314"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7.15</w:t>
      </w:r>
      <w:r w:rsidR="00671923" w:rsidRPr="00700165">
        <w:rPr>
          <w:rFonts w:eastAsiaTheme="minorEastAsia"/>
          <w:sz w:val="24"/>
          <w:szCs w:val="24"/>
          <w:highlight w:val="yellow"/>
        </w:rPr>
        <w:t>) Place the liver in 5</w:t>
      </w:r>
      <w:r w:rsidR="0005447C"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00671923" w:rsidRPr="00700165">
        <w:rPr>
          <w:rFonts w:eastAsiaTheme="minorEastAsia"/>
          <w:sz w:val="24"/>
          <w:szCs w:val="24"/>
          <w:highlight w:val="yellow"/>
        </w:rPr>
        <w:t xml:space="preserve"> of sterile </w:t>
      </w:r>
      <w:r w:rsidR="00700165" w:rsidRPr="00700165">
        <w:rPr>
          <w:rFonts w:eastAsiaTheme="minorEastAsia"/>
          <w:sz w:val="24"/>
          <w:szCs w:val="24"/>
          <w:highlight w:val="yellow"/>
        </w:rPr>
        <w:t>ddH</w:t>
      </w:r>
      <w:r w:rsidR="00700165" w:rsidRPr="00700165">
        <w:rPr>
          <w:rFonts w:eastAsiaTheme="minorEastAsia"/>
          <w:sz w:val="24"/>
          <w:szCs w:val="24"/>
          <w:highlight w:val="yellow"/>
          <w:vertAlign w:val="subscript"/>
        </w:rPr>
        <w:t>2</w:t>
      </w:r>
      <w:r w:rsidR="00700165" w:rsidRPr="00700165">
        <w:rPr>
          <w:rFonts w:eastAsiaTheme="minorEastAsia"/>
          <w:sz w:val="24"/>
          <w:szCs w:val="24"/>
          <w:highlight w:val="yellow"/>
        </w:rPr>
        <w:t>O</w:t>
      </w:r>
      <w:r w:rsidR="00700165" w:rsidRPr="00700165">
        <w:rPr>
          <w:rFonts w:eastAsiaTheme="minorEastAsia"/>
          <w:sz w:val="24"/>
          <w:szCs w:val="24"/>
          <w:highlight w:val="yellow"/>
        </w:rPr>
        <w:t xml:space="preserve"> </w:t>
      </w:r>
      <w:r w:rsidR="00671923" w:rsidRPr="00700165">
        <w:rPr>
          <w:rFonts w:eastAsiaTheme="minorEastAsia"/>
          <w:sz w:val="24"/>
          <w:szCs w:val="24"/>
          <w:highlight w:val="yellow"/>
        </w:rPr>
        <w:t>in a 50</w:t>
      </w:r>
      <w:r w:rsidR="0005447C" w:rsidRPr="00700165">
        <w:rPr>
          <w:rFonts w:eastAsiaTheme="minorEastAsia"/>
          <w:sz w:val="24"/>
          <w:szCs w:val="24"/>
          <w:highlight w:val="yellow"/>
        </w:rPr>
        <w:t xml:space="preserve"> </w:t>
      </w:r>
      <w:r w:rsidR="00700165" w:rsidRPr="00700165">
        <w:rPr>
          <w:rFonts w:eastAsiaTheme="minorEastAsia"/>
          <w:sz w:val="24"/>
          <w:szCs w:val="24"/>
          <w:highlight w:val="yellow"/>
        </w:rPr>
        <w:t>ml tube</w:t>
      </w:r>
      <w:r w:rsidR="00671923" w:rsidRPr="00700165">
        <w:rPr>
          <w:rFonts w:eastAsiaTheme="minorEastAsia"/>
          <w:sz w:val="24"/>
          <w:szCs w:val="24"/>
          <w:highlight w:val="yellow"/>
        </w:rPr>
        <w:t xml:space="preserve">. </w:t>
      </w:r>
    </w:p>
    <w:p w14:paraId="19BAB520" w14:textId="77777777" w:rsidR="00243314" w:rsidRPr="00700165" w:rsidRDefault="00243314" w:rsidP="00243314">
      <w:pPr>
        <w:spacing w:after="0" w:line="240" w:lineRule="auto"/>
        <w:rPr>
          <w:rFonts w:eastAsiaTheme="minorEastAsia"/>
          <w:sz w:val="24"/>
          <w:szCs w:val="24"/>
          <w:highlight w:val="yellow"/>
        </w:rPr>
      </w:pPr>
    </w:p>
    <w:p w14:paraId="7B618BD4" w14:textId="6274770D"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7.16</w:t>
      </w:r>
      <w:r w:rsidR="00671923" w:rsidRPr="00700165">
        <w:rPr>
          <w:rFonts w:eastAsiaTheme="minorEastAsia"/>
          <w:sz w:val="24"/>
          <w:szCs w:val="24"/>
          <w:highlight w:val="yellow"/>
        </w:rPr>
        <w:t xml:space="preserve">) </w:t>
      </w:r>
      <w:proofErr w:type="gramStart"/>
      <w:r w:rsidR="00671923" w:rsidRPr="00700165">
        <w:rPr>
          <w:rFonts w:eastAsiaTheme="minorEastAsia"/>
          <w:sz w:val="24"/>
          <w:szCs w:val="24"/>
          <w:highlight w:val="yellow"/>
        </w:rPr>
        <w:t>Next</w:t>
      </w:r>
      <w:proofErr w:type="gramEnd"/>
      <w:r w:rsidR="00671923" w:rsidRPr="00700165">
        <w:rPr>
          <w:rFonts w:eastAsiaTheme="minorEastAsia"/>
          <w:sz w:val="24"/>
          <w:szCs w:val="24"/>
          <w:highlight w:val="yellow"/>
        </w:rPr>
        <w:t>, remove the spleen by isolating it and gently cutting away the vasculature and ligaments. The spleen will be removed more readily than the liver. Place the spleen in a separate</w:t>
      </w:r>
      <w:r w:rsidR="00700165" w:rsidRPr="00700165">
        <w:rPr>
          <w:rFonts w:eastAsiaTheme="minorEastAsia"/>
          <w:sz w:val="24"/>
          <w:szCs w:val="24"/>
          <w:highlight w:val="yellow"/>
        </w:rPr>
        <w:t xml:space="preserve"> </w:t>
      </w:r>
      <w:r w:rsidR="00671923" w:rsidRPr="00700165">
        <w:rPr>
          <w:rFonts w:eastAsiaTheme="minorEastAsia"/>
          <w:sz w:val="24"/>
          <w:szCs w:val="24"/>
          <w:highlight w:val="yellow"/>
        </w:rPr>
        <w:t>tube containing 5</w:t>
      </w:r>
      <w:r w:rsidR="0005447C"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00671923" w:rsidRPr="00700165">
        <w:rPr>
          <w:rFonts w:eastAsiaTheme="minorEastAsia"/>
          <w:sz w:val="24"/>
          <w:szCs w:val="24"/>
          <w:highlight w:val="yellow"/>
        </w:rPr>
        <w:t xml:space="preserve"> </w:t>
      </w:r>
      <w:r w:rsidR="00700165" w:rsidRPr="00700165">
        <w:rPr>
          <w:rFonts w:eastAsiaTheme="minorEastAsia"/>
          <w:sz w:val="24"/>
          <w:szCs w:val="24"/>
          <w:highlight w:val="yellow"/>
        </w:rPr>
        <w:t xml:space="preserve">of </w:t>
      </w:r>
      <w:r w:rsidR="00671923" w:rsidRPr="00700165">
        <w:rPr>
          <w:rFonts w:eastAsiaTheme="minorEastAsia"/>
          <w:sz w:val="24"/>
          <w:szCs w:val="24"/>
          <w:highlight w:val="yellow"/>
        </w:rPr>
        <w:t xml:space="preserve">sterile </w:t>
      </w:r>
      <w:r w:rsidR="00700165" w:rsidRPr="00700165">
        <w:rPr>
          <w:rFonts w:eastAsiaTheme="minorEastAsia"/>
          <w:sz w:val="24"/>
          <w:szCs w:val="24"/>
          <w:highlight w:val="yellow"/>
        </w:rPr>
        <w:t>ddH</w:t>
      </w:r>
      <w:r w:rsidR="00700165" w:rsidRPr="00700165">
        <w:rPr>
          <w:rFonts w:eastAsiaTheme="minorEastAsia"/>
          <w:sz w:val="24"/>
          <w:szCs w:val="24"/>
          <w:highlight w:val="yellow"/>
          <w:vertAlign w:val="subscript"/>
        </w:rPr>
        <w:t>2</w:t>
      </w:r>
      <w:r w:rsidR="00700165" w:rsidRPr="00700165">
        <w:rPr>
          <w:rFonts w:eastAsiaTheme="minorEastAsia"/>
          <w:sz w:val="24"/>
          <w:szCs w:val="24"/>
          <w:highlight w:val="yellow"/>
        </w:rPr>
        <w:t>O</w:t>
      </w:r>
      <w:r w:rsidR="00671923" w:rsidRPr="00700165">
        <w:rPr>
          <w:rFonts w:eastAsiaTheme="minorEastAsia"/>
          <w:sz w:val="24"/>
          <w:szCs w:val="24"/>
          <w:highlight w:val="yellow"/>
        </w:rPr>
        <w:t>.</w:t>
      </w:r>
    </w:p>
    <w:p w14:paraId="7A86ACE8" w14:textId="77777777" w:rsidR="00243314" w:rsidRPr="00700165" w:rsidRDefault="00243314" w:rsidP="00243314">
      <w:pPr>
        <w:spacing w:after="0" w:line="240" w:lineRule="auto"/>
        <w:rPr>
          <w:rFonts w:eastAsiaTheme="minorEastAsia"/>
          <w:sz w:val="24"/>
          <w:szCs w:val="24"/>
          <w:highlight w:val="yellow"/>
        </w:rPr>
      </w:pPr>
    </w:p>
    <w:p w14:paraId="683E34A1" w14:textId="73E41F92"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7.17</w:t>
      </w:r>
      <w:r w:rsidR="00671923" w:rsidRPr="00700165">
        <w:rPr>
          <w:rFonts w:eastAsiaTheme="minorEastAsia"/>
          <w:sz w:val="24"/>
          <w:szCs w:val="24"/>
          <w:highlight w:val="yellow"/>
        </w:rPr>
        <w:t xml:space="preserve">) </w:t>
      </w:r>
      <w:proofErr w:type="gramStart"/>
      <w:r w:rsidR="00671923" w:rsidRPr="00700165">
        <w:rPr>
          <w:rFonts w:eastAsiaTheme="minorEastAsia"/>
          <w:sz w:val="24"/>
          <w:szCs w:val="24"/>
          <w:highlight w:val="yellow"/>
        </w:rPr>
        <w:t>Locate</w:t>
      </w:r>
      <w:proofErr w:type="gramEnd"/>
      <w:r w:rsidR="00671923" w:rsidRPr="00700165">
        <w:rPr>
          <w:rFonts w:eastAsiaTheme="minorEastAsia"/>
          <w:sz w:val="24"/>
          <w:szCs w:val="24"/>
          <w:highlight w:val="yellow"/>
        </w:rPr>
        <w:t xml:space="preserve"> the diaphragm and cut gently along the ribcage in order to visualize the thorax. Cut </w:t>
      </w:r>
      <w:r w:rsidR="00FC1507" w:rsidRPr="00700165">
        <w:rPr>
          <w:rFonts w:eastAsiaTheme="minorEastAsia"/>
          <w:sz w:val="24"/>
          <w:szCs w:val="24"/>
          <w:highlight w:val="yellow"/>
        </w:rPr>
        <w:t>through the xi</w:t>
      </w:r>
      <w:r w:rsidR="00671923" w:rsidRPr="00700165">
        <w:rPr>
          <w:rFonts w:eastAsiaTheme="minorEastAsia"/>
          <w:sz w:val="24"/>
          <w:szCs w:val="24"/>
          <w:highlight w:val="yellow"/>
        </w:rPr>
        <w:t xml:space="preserve">phoid process and sternum to the level of the neck in order to open the thorax, exposing the heart and lungs. </w:t>
      </w:r>
    </w:p>
    <w:p w14:paraId="0EDE2B2D" w14:textId="77777777" w:rsidR="00243314" w:rsidRPr="00700165" w:rsidRDefault="00243314" w:rsidP="00243314">
      <w:pPr>
        <w:spacing w:after="0" w:line="240" w:lineRule="auto"/>
        <w:rPr>
          <w:rFonts w:eastAsiaTheme="minorEastAsia"/>
          <w:sz w:val="24"/>
          <w:szCs w:val="24"/>
          <w:highlight w:val="yellow"/>
        </w:rPr>
      </w:pPr>
    </w:p>
    <w:p w14:paraId="357604FE" w14:textId="439AE313" w:rsidR="00671923"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7.18</w:t>
      </w:r>
      <w:r w:rsidR="00671923" w:rsidRPr="00700165">
        <w:rPr>
          <w:rFonts w:eastAsiaTheme="minorEastAsia"/>
          <w:sz w:val="24"/>
          <w:szCs w:val="24"/>
          <w:highlight w:val="yellow"/>
        </w:rPr>
        <w:t>) Using forceps, grab the heart gently by its apex, and lift it such that the aorta and pulmonary vessels are in tension. Cut these vessels to free the heart.</w:t>
      </w:r>
    </w:p>
    <w:p w14:paraId="77CF712A" w14:textId="77777777" w:rsidR="00243314" w:rsidRPr="00700165" w:rsidRDefault="00243314" w:rsidP="00243314">
      <w:pPr>
        <w:spacing w:after="0" w:line="240" w:lineRule="auto"/>
        <w:rPr>
          <w:rFonts w:eastAsiaTheme="minorEastAsia"/>
          <w:sz w:val="24"/>
          <w:szCs w:val="24"/>
          <w:highlight w:val="yellow"/>
        </w:rPr>
      </w:pPr>
    </w:p>
    <w:p w14:paraId="0BAA4B75" w14:textId="5F17BD3D" w:rsidR="00671923" w:rsidRPr="00700165" w:rsidRDefault="007413F1" w:rsidP="00243314">
      <w:pPr>
        <w:spacing w:after="0" w:line="240" w:lineRule="auto"/>
        <w:rPr>
          <w:rFonts w:eastAsiaTheme="minorEastAsia"/>
          <w:sz w:val="24"/>
          <w:szCs w:val="24"/>
        </w:rPr>
      </w:pPr>
      <w:r w:rsidRPr="00700165">
        <w:rPr>
          <w:rFonts w:eastAsiaTheme="minorEastAsia"/>
          <w:sz w:val="24"/>
          <w:szCs w:val="24"/>
          <w:highlight w:val="yellow"/>
        </w:rPr>
        <w:t>7.19</w:t>
      </w:r>
      <w:r w:rsidR="00671923" w:rsidRPr="00700165">
        <w:rPr>
          <w:rFonts w:eastAsiaTheme="minorEastAsia"/>
          <w:sz w:val="24"/>
          <w:szCs w:val="24"/>
          <w:highlight w:val="yellow"/>
        </w:rPr>
        <w:t>) Place the heart into a 50</w:t>
      </w:r>
      <w:r w:rsidR="0005447C" w:rsidRPr="00700165">
        <w:rPr>
          <w:rFonts w:eastAsiaTheme="minorEastAsia"/>
          <w:sz w:val="24"/>
          <w:szCs w:val="24"/>
          <w:highlight w:val="yellow"/>
        </w:rPr>
        <w:t xml:space="preserve"> </w:t>
      </w:r>
      <w:r w:rsidR="00700165" w:rsidRPr="00700165">
        <w:rPr>
          <w:rFonts w:eastAsiaTheme="minorEastAsia"/>
          <w:sz w:val="24"/>
          <w:szCs w:val="24"/>
          <w:highlight w:val="yellow"/>
        </w:rPr>
        <w:t>ml tube</w:t>
      </w:r>
      <w:r w:rsidR="00671923" w:rsidRPr="00700165">
        <w:rPr>
          <w:rFonts w:eastAsiaTheme="minorEastAsia"/>
          <w:sz w:val="24"/>
          <w:szCs w:val="24"/>
          <w:highlight w:val="yellow"/>
        </w:rPr>
        <w:t xml:space="preserve"> containing 5</w:t>
      </w:r>
      <w:r w:rsidR="0005447C" w:rsidRPr="00700165">
        <w:rPr>
          <w:rFonts w:eastAsiaTheme="minorEastAsia"/>
          <w:sz w:val="24"/>
          <w:szCs w:val="24"/>
          <w:highlight w:val="yellow"/>
        </w:rPr>
        <w:t xml:space="preserve"> </w:t>
      </w:r>
      <w:r w:rsidR="00243314" w:rsidRPr="00700165">
        <w:rPr>
          <w:rFonts w:eastAsiaTheme="minorEastAsia"/>
          <w:sz w:val="24"/>
          <w:szCs w:val="24"/>
          <w:highlight w:val="yellow"/>
        </w:rPr>
        <w:t>ml</w:t>
      </w:r>
      <w:r w:rsidR="00671923" w:rsidRPr="00700165">
        <w:rPr>
          <w:rFonts w:eastAsiaTheme="minorEastAsia"/>
          <w:sz w:val="24"/>
          <w:szCs w:val="24"/>
          <w:highlight w:val="yellow"/>
        </w:rPr>
        <w:t xml:space="preserve"> of sterile </w:t>
      </w:r>
      <w:r w:rsidR="00700165" w:rsidRPr="00700165">
        <w:rPr>
          <w:rFonts w:eastAsiaTheme="minorEastAsia"/>
          <w:sz w:val="24"/>
          <w:szCs w:val="24"/>
          <w:highlight w:val="yellow"/>
        </w:rPr>
        <w:t>ddH</w:t>
      </w:r>
      <w:r w:rsidR="00700165" w:rsidRPr="00700165">
        <w:rPr>
          <w:rFonts w:eastAsiaTheme="minorEastAsia"/>
          <w:sz w:val="24"/>
          <w:szCs w:val="24"/>
          <w:highlight w:val="yellow"/>
          <w:vertAlign w:val="subscript"/>
        </w:rPr>
        <w:t>2</w:t>
      </w:r>
      <w:r w:rsidR="00700165" w:rsidRPr="00700165">
        <w:rPr>
          <w:rFonts w:eastAsiaTheme="minorEastAsia"/>
          <w:sz w:val="24"/>
          <w:szCs w:val="24"/>
          <w:highlight w:val="yellow"/>
        </w:rPr>
        <w:t>O</w:t>
      </w:r>
      <w:r w:rsidR="00671923" w:rsidRPr="00700165">
        <w:rPr>
          <w:rFonts w:eastAsiaTheme="minorEastAsia"/>
          <w:sz w:val="24"/>
          <w:szCs w:val="24"/>
          <w:highlight w:val="yellow"/>
        </w:rPr>
        <w:t>.</w:t>
      </w:r>
      <w:r w:rsidR="00671923" w:rsidRPr="00700165">
        <w:rPr>
          <w:rFonts w:eastAsiaTheme="minorEastAsia"/>
          <w:sz w:val="24"/>
          <w:szCs w:val="24"/>
        </w:rPr>
        <w:t xml:space="preserve"> </w:t>
      </w:r>
    </w:p>
    <w:p w14:paraId="536A41C1" w14:textId="77777777" w:rsidR="00243314" w:rsidRPr="00700165" w:rsidRDefault="00243314" w:rsidP="00243314">
      <w:pPr>
        <w:spacing w:after="0" w:line="240" w:lineRule="auto"/>
        <w:rPr>
          <w:rFonts w:eastAsiaTheme="minorEastAsia"/>
          <w:sz w:val="24"/>
          <w:szCs w:val="24"/>
        </w:rPr>
      </w:pPr>
    </w:p>
    <w:p w14:paraId="1F1D9069" w14:textId="30CBFFE3" w:rsidR="00671923" w:rsidRPr="00700165" w:rsidRDefault="007413F1" w:rsidP="00243314">
      <w:pPr>
        <w:spacing w:after="0" w:line="240" w:lineRule="auto"/>
        <w:rPr>
          <w:rFonts w:eastAsiaTheme="minorEastAsia"/>
          <w:sz w:val="24"/>
          <w:szCs w:val="24"/>
        </w:rPr>
      </w:pPr>
      <w:r w:rsidRPr="00700165">
        <w:rPr>
          <w:rFonts w:eastAsiaTheme="minorEastAsia"/>
          <w:sz w:val="24"/>
          <w:szCs w:val="24"/>
        </w:rPr>
        <w:t>7.20</w:t>
      </w:r>
      <w:r w:rsidR="00EF1BCD" w:rsidRPr="00700165">
        <w:rPr>
          <w:rFonts w:eastAsiaTheme="minorEastAsia"/>
          <w:sz w:val="24"/>
          <w:szCs w:val="24"/>
        </w:rPr>
        <w:t xml:space="preserve">) Discard </w:t>
      </w:r>
      <w:r w:rsidR="00671923" w:rsidRPr="00700165">
        <w:rPr>
          <w:rFonts w:eastAsiaTheme="minorEastAsia"/>
          <w:sz w:val="24"/>
          <w:szCs w:val="24"/>
        </w:rPr>
        <w:t>the mouse carcass, and repeat this process for every animal, using clean</w:t>
      </w:r>
      <w:r w:rsidR="00700165" w:rsidRPr="00700165">
        <w:rPr>
          <w:rFonts w:eastAsiaTheme="minorEastAsia"/>
          <w:sz w:val="24"/>
          <w:szCs w:val="24"/>
        </w:rPr>
        <w:t xml:space="preserve"> </w:t>
      </w:r>
      <w:r w:rsidR="00671923" w:rsidRPr="00700165">
        <w:rPr>
          <w:rFonts w:eastAsiaTheme="minorEastAsia"/>
          <w:sz w:val="24"/>
          <w:szCs w:val="24"/>
        </w:rPr>
        <w:t>tubes containing 5</w:t>
      </w:r>
      <w:r w:rsidR="0005447C" w:rsidRPr="00700165">
        <w:rPr>
          <w:rFonts w:eastAsiaTheme="minorEastAsia"/>
          <w:sz w:val="24"/>
          <w:szCs w:val="24"/>
        </w:rPr>
        <w:t xml:space="preserve"> </w:t>
      </w:r>
      <w:r w:rsidR="00243314" w:rsidRPr="00700165">
        <w:rPr>
          <w:rFonts w:eastAsiaTheme="minorEastAsia"/>
          <w:sz w:val="24"/>
          <w:szCs w:val="24"/>
        </w:rPr>
        <w:t>ml</w:t>
      </w:r>
      <w:r w:rsidR="00671923" w:rsidRPr="00700165">
        <w:rPr>
          <w:rFonts w:eastAsiaTheme="minorEastAsia"/>
          <w:sz w:val="24"/>
          <w:szCs w:val="24"/>
        </w:rPr>
        <w:t xml:space="preserve"> </w:t>
      </w:r>
      <w:r w:rsidR="00700165" w:rsidRPr="00700165">
        <w:rPr>
          <w:rFonts w:eastAsiaTheme="minorEastAsia"/>
          <w:sz w:val="24"/>
          <w:szCs w:val="24"/>
        </w:rPr>
        <w:t xml:space="preserve">of </w:t>
      </w:r>
      <w:r w:rsidR="00671923" w:rsidRPr="00700165">
        <w:rPr>
          <w:rFonts w:eastAsiaTheme="minorEastAsia"/>
          <w:sz w:val="24"/>
          <w:szCs w:val="24"/>
        </w:rPr>
        <w:t xml:space="preserve">sterile </w:t>
      </w:r>
      <w:r w:rsidR="00700165" w:rsidRPr="00700165">
        <w:rPr>
          <w:rFonts w:eastAsiaTheme="minorEastAsia"/>
          <w:sz w:val="24"/>
          <w:szCs w:val="24"/>
        </w:rPr>
        <w:t>ddH</w:t>
      </w:r>
      <w:r w:rsidR="00700165" w:rsidRPr="00700165">
        <w:rPr>
          <w:rFonts w:eastAsiaTheme="minorEastAsia"/>
          <w:sz w:val="24"/>
          <w:szCs w:val="24"/>
          <w:vertAlign w:val="subscript"/>
        </w:rPr>
        <w:t>2</w:t>
      </w:r>
      <w:r w:rsidR="00700165" w:rsidRPr="00700165">
        <w:rPr>
          <w:rFonts w:eastAsiaTheme="minorEastAsia"/>
          <w:sz w:val="24"/>
          <w:szCs w:val="24"/>
        </w:rPr>
        <w:t>O</w:t>
      </w:r>
      <w:r w:rsidR="00700165" w:rsidRPr="00700165">
        <w:rPr>
          <w:rFonts w:eastAsiaTheme="minorEastAsia"/>
          <w:sz w:val="24"/>
          <w:szCs w:val="24"/>
        </w:rPr>
        <w:t xml:space="preserve"> </w:t>
      </w:r>
      <w:r w:rsidR="00671923" w:rsidRPr="00700165">
        <w:rPr>
          <w:rFonts w:eastAsiaTheme="minorEastAsia"/>
          <w:sz w:val="24"/>
          <w:szCs w:val="24"/>
        </w:rPr>
        <w:t xml:space="preserve">for each organ removed. </w:t>
      </w:r>
    </w:p>
    <w:p w14:paraId="0754A6B0" w14:textId="77777777" w:rsidR="00243314" w:rsidRPr="00700165" w:rsidRDefault="00243314" w:rsidP="00243314">
      <w:pPr>
        <w:spacing w:after="0" w:line="240" w:lineRule="auto"/>
        <w:rPr>
          <w:rFonts w:eastAsiaTheme="minorEastAsia"/>
          <w:sz w:val="24"/>
          <w:szCs w:val="24"/>
        </w:rPr>
      </w:pPr>
    </w:p>
    <w:p w14:paraId="4C39DBDE" w14:textId="45043694" w:rsidR="00671923" w:rsidRPr="00700165" w:rsidRDefault="007413F1" w:rsidP="00243314">
      <w:pPr>
        <w:spacing w:after="0" w:line="240" w:lineRule="auto"/>
        <w:rPr>
          <w:rFonts w:eastAsiaTheme="minorEastAsia"/>
          <w:sz w:val="24"/>
          <w:szCs w:val="24"/>
        </w:rPr>
      </w:pPr>
      <w:r w:rsidRPr="00700165">
        <w:rPr>
          <w:rFonts w:eastAsiaTheme="minorEastAsia"/>
          <w:sz w:val="24"/>
          <w:szCs w:val="24"/>
        </w:rPr>
        <w:t>7.21</w:t>
      </w:r>
      <w:r w:rsidR="00671923" w:rsidRPr="00700165">
        <w:rPr>
          <w:rFonts w:eastAsiaTheme="minorEastAsia"/>
          <w:sz w:val="24"/>
          <w:szCs w:val="24"/>
        </w:rPr>
        <w:t xml:space="preserve">) </w:t>
      </w:r>
      <w:proofErr w:type="gramStart"/>
      <w:r w:rsidR="00671923" w:rsidRPr="00700165">
        <w:rPr>
          <w:rFonts w:eastAsiaTheme="minorEastAsia"/>
          <w:sz w:val="24"/>
          <w:szCs w:val="24"/>
        </w:rPr>
        <w:t>After</w:t>
      </w:r>
      <w:proofErr w:type="gramEnd"/>
      <w:r w:rsidR="00671923" w:rsidRPr="00700165">
        <w:rPr>
          <w:rFonts w:eastAsiaTheme="minorEastAsia"/>
          <w:sz w:val="24"/>
          <w:szCs w:val="24"/>
        </w:rPr>
        <w:t xml:space="preserve"> all organs have been removed, clean the workstation and return to the bench. </w:t>
      </w:r>
    </w:p>
    <w:p w14:paraId="03BA2866" w14:textId="77777777" w:rsidR="00243314" w:rsidRPr="00700165" w:rsidRDefault="00243314" w:rsidP="00243314">
      <w:pPr>
        <w:spacing w:after="0" w:line="240" w:lineRule="auto"/>
        <w:rPr>
          <w:rFonts w:eastAsiaTheme="minorEastAsia"/>
          <w:sz w:val="24"/>
          <w:szCs w:val="24"/>
        </w:rPr>
      </w:pPr>
    </w:p>
    <w:p w14:paraId="62B4B7AD" w14:textId="0B2FA7BF" w:rsidR="00671923" w:rsidRPr="00700165" w:rsidRDefault="007413F1" w:rsidP="00243314">
      <w:pPr>
        <w:spacing w:after="0" w:line="240" w:lineRule="auto"/>
        <w:rPr>
          <w:rFonts w:eastAsiaTheme="minorEastAsia"/>
          <w:sz w:val="24"/>
          <w:szCs w:val="24"/>
        </w:rPr>
      </w:pPr>
      <w:r w:rsidRPr="00700165">
        <w:rPr>
          <w:rFonts w:eastAsiaTheme="minorEastAsia"/>
          <w:sz w:val="24"/>
          <w:szCs w:val="24"/>
        </w:rPr>
        <w:t>7.22</w:t>
      </w:r>
      <w:r w:rsidR="00671923" w:rsidRPr="00700165">
        <w:rPr>
          <w:rFonts w:eastAsiaTheme="minorEastAsia"/>
          <w:sz w:val="24"/>
          <w:szCs w:val="24"/>
        </w:rPr>
        <w:t xml:space="preserve">) </w:t>
      </w:r>
      <w:proofErr w:type="gramStart"/>
      <w:r w:rsidR="00671923" w:rsidRPr="00700165">
        <w:rPr>
          <w:rFonts w:eastAsiaTheme="minorEastAsia"/>
          <w:sz w:val="24"/>
          <w:szCs w:val="24"/>
        </w:rPr>
        <w:t>Prepare</w:t>
      </w:r>
      <w:proofErr w:type="gramEnd"/>
      <w:r w:rsidR="005924A5" w:rsidRPr="00700165">
        <w:rPr>
          <w:rFonts w:eastAsiaTheme="minorEastAsia"/>
          <w:sz w:val="24"/>
          <w:szCs w:val="24"/>
        </w:rPr>
        <w:t xml:space="preserve"> a set of</w:t>
      </w:r>
      <w:r w:rsidR="00671923" w:rsidRPr="00700165">
        <w:rPr>
          <w:rFonts w:eastAsiaTheme="minorEastAsia"/>
          <w:sz w:val="24"/>
          <w:szCs w:val="24"/>
        </w:rPr>
        <w:t xml:space="preserve"> </w:t>
      </w:r>
      <w:r w:rsidR="00A232F1" w:rsidRPr="00700165">
        <w:rPr>
          <w:rFonts w:eastAsiaTheme="minorEastAsia"/>
          <w:sz w:val="24"/>
          <w:szCs w:val="24"/>
        </w:rPr>
        <w:t>5 tubes</w:t>
      </w:r>
      <w:r w:rsidR="0031707B" w:rsidRPr="00700165">
        <w:rPr>
          <w:rFonts w:eastAsiaTheme="minorEastAsia"/>
          <w:sz w:val="24"/>
          <w:szCs w:val="24"/>
        </w:rPr>
        <w:t xml:space="preserve"> to be used for cleaning an</w:t>
      </w:r>
      <w:r w:rsidR="005924A5" w:rsidRPr="00700165">
        <w:rPr>
          <w:rFonts w:eastAsiaTheme="minorEastAsia"/>
          <w:sz w:val="24"/>
          <w:szCs w:val="24"/>
        </w:rPr>
        <w:t>d sterilizing the homogenizer</w:t>
      </w:r>
      <w:r w:rsidR="0031707B" w:rsidRPr="00700165">
        <w:rPr>
          <w:rFonts w:eastAsiaTheme="minorEastAsia"/>
          <w:sz w:val="24"/>
          <w:szCs w:val="24"/>
        </w:rPr>
        <w:t xml:space="preserve"> for</w:t>
      </w:r>
      <w:r w:rsidR="00A232F1" w:rsidRPr="00700165">
        <w:rPr>
          <w:rFonts w:eastAsiaTheme="minorEastAsia"/>
          <w:sz w:val="24"/>
          <w:szCs w:val="24"/>
        </w:rPr>
        <w:t xml:space="preserve"> each set of organs from five mice (i.e. </w:t>
      </w:r>
      <w:r w:rsidR="005924A5" w:rsidRPr="00700165">
        <w:rPr>
          <w:rFonts w:eastAsiaTheme="minorEastAsia"/>
          <w:sz w:val="24"/>
          <w:szCs w:val="24"/>
        </w:rPr>
        <w:t>one 5 tube set</w:t>
      </w:r>
      <w:r w:rsidR="00A232F1" w:rsidRPr="00700165">
        <w:rPr>
          <w:rFonts w:eastAsiaTheme="minorEastAsia"/>
          <w:sz w:val="24"/>
          <w:szCs w:val="24"/>
        </w:rPr>
        <w:t xml:space="preserve"> for 5 livers, 5 tubes for 5 spleens, and 5 tubes for 5 hearts). </w:t>
      </w:r>
      <w:r w:rsidR="00700165" w:rsidRPr="00700165">
        <w:rPr>
          <w:rFonts w:eastAsiaTheme="minorEastAsia"/>
          <w:sz w:val="24"/>
          <w:szCs w:val="24"/>
        </w:rPr>
        <w:t>Fill four</w:t>
      </w:r>
      <w:r w:rsidR="00A232F1" w:rsidRPr="00700165">
        <w:rPr>
          <w:rFonts w:eastAsiaTheme="minorEastAsia"/>
          <w:sz w:val="24"/>
          <w:szCs w:val="24"/>
        </w:rPr>
        <w:t xml:space="preserve"> of each of the tubes with 30</w:t>
      </w:r>
      <w:r w:rsidR="0005447C" w:rsidRPr="00700165">
        <w:rPr>
          <w:rFonts w:eastAsiaTheme="minorEastAsia"/>
          <w:sz w:val="24"/>
          <w:szCs w:val="24"/>
        </w:rPr>
        <w:t xml:space="preserve"> </w:t>
      </w:r>
      <w:r w:rsidR="00243314" w:rsidRPr="00700165">
        <w:rPr>
          <w:rFonts w:eastAsiaTheme="minorEastAsia"/>
          <w:sz w:val="24"/>
          <w:szCs w:val="24"/>
        </w:rPr>
        <w:t>ml</w:t>
      </w:r>
      <w:r w:rsidR="00A232F1" w:rsidRPr="00700165">
        <w:rPr>
          <w:rFonts w:eastAsiaTheme="minorEastAsia"/>
          <w:sz w:val="24"/>
          <w:szCs w:val="24"/>
        </w:rPr>
        <w:t xml:space="preserve"> </w:t>
      </w:r>
      <w:r w:rsidR="00700165" w:rsidRPr="00700165">
        <w:rPr>
          <w:rFonts w:eastAsiaTheme="minorEastAsia"/>
          <w:sz w:val="24"/>
          <w:szCs w:val="24"/>
        </w:rPr>
        <w:t xml:space="preserve">of </w:t>
      </w:r>
      <w:r w:rsidR="00A232F1" w:rsidRPr="00700165">
        <w:rPr>
          <w:rFonts w:eastAsiaTheme="minorEastAsia"/>
          <w:sz w:val="24"/>
          <w:szCs w:val="24"/>
        </w:rPr>
        <w:t xml:space="preserve">sterile </w:t>
      </w:r>
      <w:r w:rsidR="00700165" w:rsidRPr="00700165">
        <w:rPr>
          <w:rFonts w:eastAsiaTheme="minorEastAsia"/>
          <w:sz w:val="24"/>
          <w:szCs w:val="24"/>
        </w:rPr>
        <w:t>ddH</w:t>
      </w:r>
      <w:r w:rsidR="00700165" w:rsidRPr="00700165">
        <w:rPr>
          <w:rFonts w:eastAsiaTheme="minorEastAsia"/>
          <w:sz w:val="24"/>
          <w:szCs w:val="24"/>
          <w:vertAlign w:val="subscript"/>
        </w:rPr>
        <w:t>2</w:t>
      </w:r>
      <w:r w:rsidR="00700165" w:rsidRPr="00700165">
        <w:rPr>
          <w:rFonts w:eastAsiaTheme="minorEastAsia"/>
          <w:sz w:val="24"/>
          <w:szCs w:val="24"/>
        </w:rPr>
        <w:t>O</w:t>
      </w:r>
      <w:r w:rsidR="00A232F1" w:rsidRPr="00700165">
        <w:rPr>
          <w:rFonts w:eastAsiaTheme="minorEastAsia"/>
          <w:sz w:val="24"/>
          <w:szCs w:val="24"/>
        </w:rPr>
        <w:t>, and one with 30</w:t>
      </w:r>
      <w:r w:rsidR="0005447C" w:rsidRPr="00700165">
        <w:rPr>
          <w:rFonts w:eastAsiaTheme="minorEastAsia"/>
          <w:sz w:val="24"/>
          <w:szCs w:val="24"/>
        </w:rPr>
        <w:t xml:space="preserve"> </w:t>
      </w:r>
      <w:r w:rsidR="00243314" w:rsidRPr="00700165">
        <w:rPr>
          <w:rFonts w:eastAsiaTheme="minorEastAsia"/>
          <w:sz w:val="24"/>
          <w:szCs w:val="24"/>
        </w:rPr>
        <w:t>ml</w:t>
      </w:r>
      <w:r w:rsidR="00A232F1" w:rsidRPr="00700165">
        <w:rPr>
          <w:rFonts w:eastAsiaTheme="minorEastAsia"/>
          <w:sz w:val="24"/>
          <w:szCs w:val="24"/>
        </w:rPr>
        <w:t xml:space="preserve"> </w:t>
      </w:r>
      <w:r w:rsidR="00700165" w:rsidRPr="00700165">
        <w:rPr>
          <w:rFonts w:eastAsiaTheme="minorEastAsia"/>
          <w:sz w:val="24"/>
          <w:szCs w:val="24"/>
        </w:rPr>
        <w:t xml:space="preserve">of </w:t>
      </w:r>
      <w:r w:rsidR="00A232F1" w:rsidRPr="00700165">
        <w:rPr>
          <w:rFonts w:eastAsiaTheme="minorEastAsia"/>
          <w:sz w:val="24"/>
          <w:szCs w:val="24"/>
        </w:rPr>
        <w:t xml:space="preserve">90% </w:t>
      </w:r>
      <w:proofErr w:type="spellStart"/>
      <w:r w:rsidR="00A232F1" w:rsidRPr="00700165">
        <w:rPr>
          <w:rFonts w:eastAsiaTheme="minorEastAsia"/>
          <w:sz w:val="24"/>
          <w:szCs w:val="24"/>
        </w:rPr>
        <w:t>EtOH</w:t>
      </w:r>
      <w:proofErr w:type="spellEnd"/>
      <w:r w:rsidR="00A232F1" w:rsidRPr="00700165">
        <w:rPr>
          <w:rFonts w:eastAsiaTheme="minorEastAsia"/>
          <w:sz w:val="24"/>
          <w:szCs w:val="24"/>
        </w:rPr>
        <w:t xml:space="preserve">. </w:t>
      </w:r>
    </w:p>
    <w:p w14:paraId="337EB1D6" w14:textId="77777777" w:rsidR="00243314" w:rsidRPr="00700165" w:rsidRDefault="00243314" w:rsidP="00243314">
      <w:pPr>
        <w:spacing w:after="0" w:line="240" w:lineRule="auto"/>
        <w:rPr>
          <w:rFonts w:eastAsiaTheme="minorEastAsia"/>
          <w:sz w:val="24"/>
          <w:szCs w:val="24"/>
        </w:rPr>
      </w:pPr>
    </w:p>
    <w:p w14:paraId="49F7547E" w14:textId="2AF27943" w:rsidR="00A232F1" w:rsidRPr="00700165" w:rsidRDefault="007413F1" w:rsidP="00243314">
      <w:pPr>
        <w:spacing w:after="0" w:line="240" w:lineRule="auto"/>
        <w:rPr>
          <w:rFonts w:eastAsiaTheme="minorEastAsia"/>
          <w:sz w:val="24"/>
          <w:szCs w:val="24"/>
        </w:rPr>
      </w:pPr>
      <w:r w:rsidRPr="00700165">
        <w:rPr>
          <w:rFonts w:eastAsiaTheme="minorEastAsia"/>
          <w:sz w:val="24"/>
          <w:szCs w:val="24"/>
        </w:rPr>
        <w:t>7.23</w:t>
      </w:r>
      <w:r w:rsidR="00A232F1" w:rsidRPr="00700165">
        <w:rPr>
          <w:rFonts w:eastAsiaTheme="minorEastAsia"/>
          <w:sz w:val="24"/>
          <w:szCs w:val="24"/>
        </w:rPr>
        <w:t xml:space="preserve">) Using a </w:t>
      </w:r>
      <w:proofErr w:type="spellStart"/>
      <w:r w:rsidR="00A232F1" w:rsidRPr="00700165">
        <w:rPr>
          <w:rFonts w:eastAsiaTheme="minorEastAsia"/>
          <w:sz w:val="24"/>
          <w:szCs w:val="24"/>
        </w:rPr>
        <w:t>TissueMaster</w:t>
      </w:r>
      <w:proofErr w:type="spellEnd"/>
      <w:r w:rsidR="00A232F1" w:rsidRPr="00700165">
        <w:rPr>
          <w:rFonts w:eastAsiaTheme="minorEastAsia"/>
          <w:sz w:val="24"/>
          <w:szCs w:val="24"/>
        </w:rPr>
        <w:t xml:space="preserve"> (or equivalent homogenizer), dip the homogenizer (while running) into the tubes prepared in step 7.21 as follows</w:t>
      </w:r>
      <w:r w:rsidR="00573BDE" w:rsidRPr="00700165">
        <w:rPr>
          <w:rFonts w:eastAsiaTheme="minorEastAsia"/>
          <w:sz w:val="24"/>
          <w:szCs w:val="24"/>
        </w:rPr>
        <w:t xml:space="preserve"> to clean the probe</w:t>
      </w:r>
      <w:r w:rsidR="00A232F1" w:rsidRPr="00700165">
        <w:rPr>
          <w:rFonts w:eastAsiaTheme="minorEastAsia"/>
          <w:sz w:val="24"/>
          <w:szCs w:val="24"/>
        </w:rPr>
        <w:t>:</w:t>
      </w:r>
    </w:p>
    <w:p w14:paraId="30714E26" w14:textId="77777777" w:rsidR="00A232F1" w:rsidRPr="00700165" w:rsidRDefault="00A232F1" w:rsidP="00243314">
      <w:pPr>
        <w:spacing w:after="0" w:line="240" w:lineRule="auto"/>
        <w:rPr>
          <w:rFonts w:eastAsiaTheme="minorEastAsia"/>
          <w:sz w:val="24"/>
          <w:szCs w:val="24"/>
        </w:rPr>
      </w:pPr>
      <w:r w:rsidRPr="00700165">
        <w:rPr>
          <w:rFonts w:eastAsiaTheme="minorEastAsia"/>
          <w:sz w:val="24"/>
          <w:szCs w:val="24"/>
        </w:rPr>
        <w:tab/>
        <w:t>5 seconds in Tube 1 (ddH</w:t>
      </w:r>
      <w:r w:rsidRPr="00700165">
        <w:rPr>
          <w:rFonts w:eastAsiaTheme="minorEastAsia"/>
          <w:sz w:val="24"/>
          <w:szCs w:val="24"/>
          <w:vertAlign w:val="subscript"/>
        </w:rPr>
        <w:t>2</w:t>
      </w:r>
      <w:r w:rsidRPr="00700165">
        <w:rPr>
          <w:rFonts w:eastAsiaTheme="minorEastAsia"/>
          <w:sz w:val="24"/>
          <w:szCs w:val="24"/>
        </w:rPr>
        <w:t>O)</w:t>
      </w:r>
      <w:r w:rsidRPr="00700165">
        <w:rPr>
          <w:rFonts w:eastAsiaTheme="minorEastAsia"/>
          <w:sz w:val="24"/>
          <w:szCs w:val="24"/>
        </w:rPr>
        <w:br/>
      </w:r>
      <w:r w:rsidRPr="00700165">
        <w:rPr>
          <w:rFonts w:eastAsiaTheme="minorEastAsia"/>
          <w:sz w:val="24"/>
          <w:szCs w:val="24"/>
        </w:rPr>
        <w:tab/>
        <w:t>5 seconds in Tube 2 (ddH</w:t>
      </w:r>
      <w:r w:rsidRPr="00700165">
        <w:rPr>
          <w:rFonts w:eastAsiaTheme="minorEastAsia"/>
          <w:sz w:val="24"/>
          <w:szCs w:val="24"/>
          <w:vertAlign w:val="subscript"/>
        </w:rPr>
        <w:t>2</w:t>
      </w:r>
      <w:r w:rsidRPr="00700165">
        <w:rPr>
          <w:rFonts w:eastAsiaTheme="minorEastAsia"/>
          <w:sz w:val="24"/>
          <w:szCs w:val="24"/>
        </w:rPr>
        <w:t>O)</w:t>
      </w:r>
      <w:r w:rsidRPr="00700165">
        <w:rPr>
          <w:rFonts w:eastAsiaTheme="minorEastAsia"/>
          <w:sz w:val="24"/>
          <w:szCs w:val="24"/>
        </w:rPr>
        <w:br/>
      </w:r>
      <w:r w:rsidRPr="00700165">
        <w:rPr>
          <w:rFonts w:eastAsiaTheme="minorEastAsia"/>
          <w:sz w:val="24"/>
          <w:szCs w:val="24"/>
        </w:rPr>
        <w:tab/>
        <w:t>5 seconds in Tube 3 (</w:t>
      </w:r>
      <w:proofErr w:type="spellStart"/>
      <w:r w:rsidRPr="00700165">
        <w:rPr>
          <w:rFonts w:eastAsiaTheme="minorEastAsia"/>
          <w:sz w:val="24"/>
          <w:szCs w:val="24"/>
        </w:rPr>
        <w:t>EtOH</w:t>
      </w:r>
      <w:proofErr w:type="spellEnd"/>
      <w:r w:rsidRPr="00700165">
        <w:rPr>
          <w:rFonts w:eastAsiaTheme="minorEastAsia"/>
          <w:sz w:val="24"/>
          <w:szCs w:val="24"/>
        </w:rPr>
        <w:t>)</w:t>
      </w:r>
      <w:r w:rsidRPr="00700165">
        <w:rPr>
          <w:rFonts w:eastAsiaTheme="minorEastAsia"/>
          <w:sz w:val="24"/>
          <w:szCs w:val="24"/>
        </w:rPr>
        <w:br/>
      </w:r>
      <w:r w:rsidRPr="00700165">
        <w:rPr>
          <w:rFonts w:eastAsiaTheme="minorEastAsia"/>
          <w:sz w:val="24"/>
          <w:szCs w:val="24"/>
        </w:rPr>
        <w:tab/>
        <w:t>5 seconds in Tube 4 (ddH</w:t>
      </w:r>
      <w:r w:rsidRPr="00700165">
        <w:rPr>
          <w:rFonts w:eastAsiaTheme="minorEastAsia"/>
          <w:sz w:val="24"/>
          <w:szCs w:val="24"/>
          <w:vertAlign w:val="subscript"/>
        </w:rPr>
        <w:t>2</w:t>
      </w:r>
      <w:r w:rsidRPr="00700165">
        <w:rPr>
          <w:rFonts w:eastAsiaTheme="minorEastAsia"/>
          <w:sz w:val="24"/>
          <w:szCs w:val="24"/>
        </w:rPr>
        <w:t>O)</w:t>
      </w:r>
      <w:r w:rsidRPr="00700165">
        <w:rPr>
          <w:rFonts w:eastAsiaTheme="minorEastAsia"/>
          <w:sz w:val="24"/>
          <w:szCs w:val="24"/>
        </w:rPr>
        <w:br/>
      </w:r>
      <w:r w:rsidRPr="00700165">
        <w:rPr>
          <w:rFonts w:eastAsiaTheme="minorEastAsia"/>
          <w:sz w:val="24"/>
          <w:szCs w:val="24"/>
        </w:rPr>
        <w:tab/>
        <w:t>5 seconds in Tube 5 (ddH</w:t>
      </w:r>
      <w:r w:rsidRPr="00700165">
        <w:rPr>
          <w:rFonts w:eastAsiaTheme="minorEastAsia"/>
          <w:sz w:val="24"/>
          <w:szCs w:val="24"/>
          <w:vertAlign w:val="subscript"/>
        </w:rPr>
        <w:t>2</w:t>
      </w:r>
      <w:r w:rsidRPr="00700165">
        <w:rPr>
          <w:rFonts w:eastAsiaTheme="minorEastAsia"/>
          <w:sz w:val="24"/>
          <w:szCs w:val="24"/>
        </w:rPr>
        <w:t>O)</w:t>
      </w:r>
    </w:p>
    <w:p w14:paraId="717287BC" w14:textId="77777777" w:rsidR="00243314" w:rsidRPr="00700165" w:rsidRDefault="00243314" w:rsidP="00243314">
      <w:pPr>
        <w:spacing w:after="0" w:line="240" w:lineRule="auto"/>
        <w:rPr>
          <w:rFonts w:eastAsiaTheme="minorEastAsia"/>
          <w:sz w:val="24"/>
          <w:szCs w:val="24"/>
        </w:rPr>
      </w:pPr>
    </w:p>
    <w:p w14:paraId="1335A6EF" w14:textId="229E74D5" w:rsidR="00A232F1" w:rsidRPr="00700165" w:rsidRDefault="007413F1" w:rsidP="00243314">
      <w:pPr>
        <w:spacing w:after="0" w:line="240" w:lineRule="auto"/>
        <w:rPr>
          <w:rFonts w:eastAsiaTheme="minorEastAsia"/>
          <w:sz w:val="24"/>
          <w:szCs w:val="24"/>
        </w:rPr>
      </w:pPr>
      <w:r w:rsidRPr="00700165">
        <w:rPr>
          <w:rFonts w:eastAsiaTheme="minorEastAsia"/>
          <w:sz w:val="24"/>
          <w:szCs w:val="24"/>
          <w:highlight w:val="yellow"/>
        </w:rPr>
        <w:t>7.24</w:t>
      </w:r>
      <w:r w:rsidR="00A232F1" w:rsidRPr="00700165">
        <w:rPr>
          <w:rFonts w:eastAsiaTheme="minorEastAsia"/>
          <w:sz w:val="24"/>
          <w:szCs w:val="24"/>
          <w:highlight w:val="yellow"/>
        </w:rPr>
        <w:t>) Homogenize one liver using the homogenizer</w:t>
      </w:r>
      <w:r w:rsidR="00547A5E" w:rsidRPr="00700165">
        <w:rPr>
          <w:rFonts w:eastAsiaTheme="minorEastAsia"/>
          <w:sz w:val="24"/>
          <w:szCs w:val="24"/>
          <w:highlight w:val="yellow"/>
        </w:rPr>
        <w:t xml:space="preserve"> for at least two minutes, or until no visible portions of organ remain. U</w:t>
      </w:r>
      <w:r w:rsidR="00A232F1" w:rsidRPr="00700165">
        <w:rPr>
          <w:rFonts w:eastAsiaTheme="minorEastAsia"/>
          <w:sz w:val="24"/>
          <w:szCs w:val="24"/>
          <w:highlight w:val="yellow"/>
        </w:rPr>
        <w:t>se tweezers to remove</w:t>
      </w:r>
      <w:r w:rsidR="00573BDE" w:rsidRPr="00700165">
        <w:rPr>
          <w:rFonts w:eastAsiaTheme="minorEastAsia"/>
          <w:sz w:val="24"/>
          <w:szCs w:val="24"/>
          <w:highlight w:val="yellow"/>
        </w:rPr>
        <w:t xml:space="preserve"> any</w:t>
      </w:r>
      <w:r w:rsidR="00A232F1" w:rsidRPr="00700165">
        <w:rPr>
          <w:rFonts w:eastAsiaTheme="minorEastAsia"/>
          <w:sz w:val="24"/>
          <w:szCs w:val="24"/>
          <w:highlight w:val="yellow"/>
        </w:rPr>
        <w:t xml:space="preserve"> large debris from the probe.</w:t>
      </w:r>
      <w:r w:rsidR="00A232F1" w:rsidRPr="00700165">
        <w:rPr>
          <w:rFonts w:eastAsiaTheme="minorEastAsia"/>
          <w:sz w:val="24"/>
          <w:szCs w:val="24"/>
        </w:rPr>
        <w:t xml:space="preserve"> </w:t>
      </w:r>
    </w:p>
    <w:p w14:paraId="3C405FF6" w14:textId="77777777" w:rsidR="00243314" w:rsidRPr="00700165" w:rsidRDefault="00243314" w:rsidP="00243314">
      <w:pPr>
        <w:spacing w:after="0" w:line="240" w:lineRule="auto"/>
        <w:rPr>
          <w:rFonts w:eastAsiaTheme="minorEastAsia"/>
          <w:sz w:val="24"/>
          <w:szCs w:val="24"/>
        </w:rPr>
      </w:pPr>
    </w:p>
    <w:p w14:paraId="0C51E902" w14:textId="72A1BA00" w:rsidR="00A232F1" w:rsidRPr="00700165" w:rsidRDefault="007413F1" w:rsidP="00243314">
      <w:pPr>
        <w:spacing w:after="0" w:line="240" w:lineRule="auto"/>
        <w:rPr>
          <w:rFonts w:eastAsiaTheme="minorEastAsia"/>
          <w:sz w:val="24"/>
          <w:szCs w:val="24"/>
        </w:rPr>
      </w:pPr>
      <w:r w:rsidRPr="00700165">
        <w:rPr>
          <w:rFonts w:eastAsiaTheme="minorEastAsia"/>
          <w:sz w:val="24"/>
          <w:szCs w:val="24"/>
        </w:rPr>
        <w:t>7.25</w:t>
      </w:r>
      <w:r w:rsidR="00A232F1" w:rsidRPr="00700165">
        <w:rPr>
          <w:rFonts w:eastAsiaTheme="minorEastAsia"/>
          <w:sz w:val="24"/>
          <w:szCs w:val="24"/>
        </w:rPr>
        <w:t xml:space="preserve">) </w:t>
      </w:r>
      <w:proofErr w:type="gramStart"/>
      <w:r w:rsidR="00A232F1" w:rsidRPr="00700165">
        <w:rPr>
          <w:rFonts w:eastAsiaTheme="minorEastAsia"/>
          <w:sz w:val="24"/>
          <w:szCs w:val="24"/>
        </w:rPr>
        <w:t>Repeat</w:t>
      </w:r>
      <w:proofErr w:type="gramEnd"/>
      <w:r w:rsidR="00A232F1" w:rsidRPr="00700165">
        <w:rPr>
          <w:rFonts w:eastAsiaTheme="minorEastAsia"/>
          <w:sz w:val="24"/>
          <w:szCs w:val="24"/>
        </w:rPr>
        <w:t xml:space="preserve"> the cleaning process </w:t>
      </w:r>
      <w:r w:rsidR="00573BDE" w:rsidRPr="00700165">
        <w:rPr>
          <w:rFonts w:eastAsiaTheme="minorEastAsia"/>
          <w:sz w:val="24"/>
          <w:szCs w:val="24"/>
        </w:rPr>
        <w:t>described</w:t>
      </w:r>
      <w:r w:rsidR="00A232F1" w:rsidRPr="00700165">
        <w:rPr>
          <w:rFonts w:eastAsiaTheme="minorEastAsia"/>
          <w:sz w:val="24"/>
          <w:szCs w:val="24"/>
        </w:rPr>
        <w:t xml:space="preserve"> in step 7.22</w:t>
      </w:r>
    </w:p>
    <w:p w14:paraId="02C30FB2" w14:textId="77777777" w:rsidR="00243314" w:rsidRPr="00700165" w:rsidRDefault="00243314" w:rsidP="00243314">
      <w:pPr>
        <w:spacing w:after="0" w:line="240" w:lineRule="auto"/>
        <w:rPr>
          <w:rFonts w:eastAsiaTheme="minorEastAsia"/>
          <w:sz w:val="24"/>
          <w:szCs w:val="24"/>
        </w:rPr>
      </w:pPr>
    </w:p>
    <w:p w14:paraId="3D649E76" w14:textId="26B8FEC7" w:rsidR="00A232F1" w:rsidRPr="00700165" w:rsidRDefault="007413F1" w:rsidP="00243314">
      <w:pPr>
        <w:spacing w:after="0" w:line="240" w:lineRule="auto"/>
        <w:rPr>
          <w:rFonts w:eastAsiaTheme="minorEastAsia"/>
          <w:sz w:val="24"/>
          <w:szCs w:val="24"/>
        </w:rPr>
      </w:pPr>
      <w:r w:rsidRPr="00700165">
        <w:rPr>
          <w:rFonts w:eastAsiaTheme="minorEastAsia"/>
          <w:sz w:val="24"/>
          <w:szCs w:val="24"/>
        </w:rPr>
        <w:t>7.26</w:t>
      </w:r>
      <w:r w:rsidR="00A232F1" w:rsidRPr="00700165">
        <w:rPr>
          <w:rFonts w:eastAsiaTheme="minorEastAsia"/>
          <w:sz w:val="24"/>
          <w:szCs w:val="24"/>
        </w:rPr>
        <w:t xml:space="preserve">) </w:t>
      </w:r>
      <w:proofErr w:type="gramStart"/>
      <w:r w:rsidR="00A232F1" w:rsidRPr="00700165">
        <w:rPr>
          <w:rFonts w:eastAsiaTheme="minorEastAsia"/>
          <w:sz w:val="24"/>
          <w:szCs w:val="24"/>
        </w:rPr>
        <w:t>Repeat</w:t>
      </w:r>
      <w:proofErr w:type="gramEnd"/>
      <w:r w:rsidR="00A232F1" w:rsidRPr="00700165">
        <w:rPr>
          <w:rFonts w:eastAsiaTheme="minorEastAsia"/>
          <w:sz w:val="24"/>
          <w:szCs w:val="24"/>
        </w:rPr>
        <w:t xml:space="preserve"> the homogenization process for the other livers, making sure to wash the probe between each liver using the process </w:t>
      </w:r>
      <w:r w:rsidR="005924A5" w:rsidRPr="00700165">
        <w:rPr>
          <w:rFonts w:eastAsiaTheme="minorEastAsia"/>
          <w:sz w:val="24"/>
          <w:szCs w:val="24"/>
        </w:rPr>
        <w:t>described</w:t>
      </w:r>
      <w:r w:rsidR="00A232F1" w:rsidRPr="00700165">
        <w:rPr>
          <w:rFonts w:eastAsiaTheme="minorEastAsia"/>
          <w:sz w:val="24"/>
          <w:szCs w:val="24"/>
        </w:rPr>
        <w:t xml:space="preserve"> in step 7.22. </w:t>
      </w:r>
    </w:p>
    <w:p w14:paraId="34B7D14A" w14:textId="77777777" w:rsidR="00243314" w:rsidRPr="00700165" w:rsidRDefault="00243314" w:rsidP="00243314">
      <w:pPr>
        <w:spacing w:after="0" w:line="240" w:lineRule="auto"/>
        <w:rPr>
          <w:rFonts w:eastAsiaTheme="minorEastAsia"/>
          <w:sz w:val="24"/>
          <w:szCs w:val="24"/>
        </w:rPr>
      </w:pPr>
    </w:p>
    <w:p w14:paraId="581FD933" w14:textId="654973C6" w:rsidR="00A232F1" w:rsidRPr="00700165" w:rsidRDefault="007413F1" w:rsidP="00243314">
      <w:pPr>
        <w:spacing w:after="0" w:line="240" w:lineRule="auto"/>
        <w:rPr>
          <w:rFonts w:eastAsiaTheme="minorEastAsia"/>
          <w:sz w:val="24"/>
          <w:szCs w:val="24"/>
        </w:rPr>
      </w:pPr>
      <w:r w:rsidRPr="00700165">
        <w:rPr>
          <w:rFonts w:eastAsiaTheme="minorEastAsia"/>
          <w:sz w:val="24"/>
          <w:szCs w:val="24"/>
        </w:rPr>
        <w:t>7.27</w:t>
      </w:r>
      <w:r w:rsidR="00A232F1" w:rsidRPr="00700165">
        <w:rPr>
          <w:rFonts w:eastAsiaTheme="minorEastAsia"/>
          <w:sz w:val="24"/>
          <w:szCs w:val="24"/>
        </w:rPr>
        <w:t xml:space="preserve">) </w:t>
      </w:r>
      <w:proofErr w:type="gramStart"/>
      <w:r w:rsidR="00A232F1" w:rsidRPr="00700165">
        <w:rPr>
          <w:rFonts w:eastAsiaTheme="minorEastAsia"/>
          <w:sz w:val="24"/>
          <w:szCs w:val="24"/>
        </w:rPr>
        <w:t>After</w:t>
      </w:r>
      <w:proofErr w:type="gramEnd"/>
      <w:r w:rsidR="00A232F1" w:rsidRPr="00700165">
        <w:rPr>
          <w:rFonts w:eastAsiaTheme="minorEastAsia"/>
          <w:sz w:val="24"/>
          <w:szCs w:val="24"/>
        </w:rPr>
        <w:t xml:space="preserve"> all of the livers are completely homogenized, discard the wash tubes (1-5) for the liver. </w:t>
      </w:r>
    </w:p>
    <w:p w14:paraId="2CB05E0A" w14:textId="77777777" w:rsidR="00243314" w:rsidRPr="00700165" w:rsidRDefault="00243314" w:rsidP="00243314">
      <w:pPr>
        <w:spacing w:after="0" w:line="240" w:lineRule="auto"/>
        <w:rPr>
          <w:rFonts w:eastAsiaTheme="minorEastAsia"/>
          <w:sz w:val="24"/>
          <w:szCs w:val="24"/>
        </w:rPr>
      </w:pPr>
    </w:p>
    <w:p w14:paraId="58DC6C8B" w14:textId="72E36C50" w:rsidR="00A232F1" w:rsidRPr="00700165" w:rsidRDefault="007413F1" w:rsidP="00243314">
      <w:pPr>
        <w:spacing w:after="0" w:line="240" w:lineRule="auto"/>
        <w:rPr>
          <w:rFonts w:eastAsiaTheme="minorEastAsia"/>
          <w:sz w:val="24"/>
          <w:szCs w:val="24"/>
        </w:rPr>
      </w:pPr>
      <w:r w:rsidRPr="00700165">
        <w:rPr>
          <w:rFonts w:eastAsiaTheme="minorEastAsia"/>
          <w:sz w:val="24"/>
          <w:szCs w:val="24"/>
          <w:highlight w:val="yellow"/>
        </w:rPr>
        <w:t>7.28</w:t>
      </w:r>
      <w:r w:rsidR="00A232F1" w:rsidRPr="00700165">
        <w:rPr>
          <w:rFonts w:eastAsiaTheme="minorEastAsia"/>
          <w:sz w:val="24"/>
          <w:szCs w:val="24"/>
          <w:highlight w:val="yellow"/>
        </w:rPr>
        <w:t xml:space="preserve">) </w:t>
      </w:r>
      <w:proofErr w:type="gramStart"/>
      <w:r w:rsidR="00A232F1" w:rsidRPr="00700165">
        <w:rPr>
          <w:rFonts w:eastAsiaTheme="minorEastAsia"/>
          <w:sz w:val="24"/>
          <w:szCs w:val="24"/>
          <w:highlight w:val="yellow"/>
        </w:rPr>
        <w:t>Repeat</w:t>
      </w:r>
      <w:proofErr w:type="gramEnd"/>
      <w:r w:rsidR="00A232F1" w:rsidRPr="00700165">
        <w:rPr>
          <w:rFonts w:eastAsiaTheme="minorEastAsia"/>
          <w:sz w:val="24"/>
          <w:szCs w:val="24"/>
          <w:highlight w:val="yellow"/>
        </w:rPr>
        <w:t xml:space="preserve"> the homogenize/clean process for both the spleen and hearts as well, making sure to use a new set of wash tubes for each series of organs. If at any poi</w:t>
      </w:r>
      <w:r w:rsidR="00087E1F" w:rsidRPr="00700165">
        <w:rPr>
          <w:rFonts w:eastAsiaTheme="minorEastAsia"/>
          <w:sz w:val="24"/>
          <w:szCs w:val="24"/>
          <w:highlight w:val="yellow"/>
        </w:rPr>
        <w:t>nt the wash tubes become turbid, discard them and replace with new tubes to finish the series.</w:t>
      </w:r>
      <w:r w:rsidR="00087E1F" w:rsidRPr="00700165">
        <w:rPr>
          <w:rFonts w:eastAsiaTheme="minorEastAsia"/>
          <w:sz w:val="24"/>
          <w:szCs w:val="24"/>
        </w:rPr>
        <w:t xml:space="preserve"> </w:t>
      </w:r>
    </w:p>
    <w:p w14:paraId="46359107" w14:textId="77777777" w:rsidR="00243314" w:rsidRPr="00700165" w:rsidRDefault="00243314" w:rsidP="00243314">
      <w:pPr>
        <w:spacing w:after="0" w:line="240" w:lineRule="auto"/>
        <w:rPr>
          <w:rFonts w:eastAsiaTheme="minorEastAsia"/>
          <w:sz w:val="24"/>
          <w:szCs w:val="24"/>
        </w:rPr>
      </w:pPr>
    </w:p>
    <w:p w14:paraId="1B3CE35F" w14:textId="40E352C1" w:rsidR="00087E1F" w:rsidRPr="00700165" w:rsidRDefault="007413F1" w:rsidP="00243314">
      <w:pPr>
        <w:spacing w:after="0" w:line="240" w:lineRule="auto"/>
        <w:rPr>
          <w:rFonts w:eastAsiaTheme="minorEastAsia"/>
          <w:sz w:val="24"/>
          <w:szCs w:val="24"/>
        </w:rPr>
      </w:pPr>
      <w:r w:rsidRPr="00700165">
        <w:rPr>
          <w:rFonts w:eastAsiaTheme="minorEastAsia"/>
          <w:sz w:val="24"/>
          <w:szCs w:val="24"/>
        </w:rPr>
        <w:t>7.29</w:t>
      </w:r>
      <w:r w:rsidR="00087E1F" w:rsidRPr="00700165">
        <w:rPr>
          <w:rFonts w:eastAsiaTheme="minorEastAsia"/>
          <w:sz w:val="24"/>
          <w:szCs w:val="24"/>
        </w:rPr>
        <w:t>) After all of the organs have been homogenized, do one last cleaning cycle on the homogenizer and dry it well for storage.</w:t>
      </w:r>
    </w:p>
    <w:p w14:paraId="1A453202" w14:textId="77777777" w:rsidR="00243314" w:rsidRPr="00700165" w:rsidRDefault="00243314" w:rsidP="00243314">
      <w:pPr>
        <w:spacing w:after="0" w:line="240" w:lineRule="auto"/>
        <w:rPr>
          <w:rFonts w:eastAsiaTheme="minorEastAsia"/>
          <w:sz w:val="24"/>
          <w:szCs w:val="24"/>
        </w:rPr>
      </w:pPr>
    </w:p>
    <w:p w14:paraId="09EB62F2" w14:textId="02DB630D" w:rsidR="00087E1F" w:rsidRPr="00700165" w:rsidRDefault="007413F1" w:rsidP="00243314">
      <w:pPr>
        <w:spacing w:after="0" w:line="240" w:lineRule="auto"/>
        <w:rPr>
          <w:rFonts w:eastAsiaTheme="minorEastAsia"/>
          <w:sz w:val="24"/>
          <w:szCs w:val="24"/>
        </w:rPr>
      </w:pPr>
      <w:r w:rsidRPr="00700165">
        <w:rPr>
          <w:rFonts w:eastAsiaTheme="minorEastAsia"/>
          <w:sz w:val="24"/>
          <w:szCs w:val="24"/>
        </w:rPr>
        <w:t>7.30</w:t>
      </w:r>
      <w:r w:rsidR="00087E1F" w:rsidRPr="00700165">
        <w:rPr>
          <w:rFonts w:eastAsiaTheme="minorEastAsia"/>
          <w:sz w:val="24"/>
          <w:szCs w:val="24"/>
        </w:rPr>
        <w:t>) Place approximately 200</w:t>
      </w:r>
      <w:r w:rsidR="0005447C" w:rsidRPr="00700165">
        <w:rPr>
          <w:rFonts w:eastAsiaTheme="minorEastAsia"/>
          <w:sz w:val="24"/>
          <w:szCs w:val="24"/>
        </w:rPr>
        <w:t xml:space="preserve"> </w:t>
      </w:r>
      <w:r w:rsidR="00700165" w:rsidRPr="00700165">
        <w:rPr>
          <w:rFonts w:eastAsiaTheme="minorEastAsia"/>
          <w:sz w:val="24"/>
          <w:szCs w:val="24"/>
        </w:rPr>
        <w:t xml:space="preserve">µl </w:t>
      </w:r>
      <w:r w:rsidR="00087E1F" w:rsidRPr="00700165">
        <w:rPr>
          <w:rFonts w:eastAsiaTheme="minorEastAsia"/>
          <w:sz w:val="24"/>
          <w:szCs w:val="24"/>
        </w:rPr>
        <w:t xml:space="preserve">of each organ into an individual well of a 96-well plate. </w:t>
      </w:r>
    </w:p>
    <w:p w14:paraId="13DAD994" w14:textId="77777777" w:rsidR="00243314" w:rsidRPr="00700165" w:rsidRDefault="00243314" w:rsidP="00243314">
      <w:pPr>
        <w:spacing w:after="0" w:line="240" w:lineRule="auto"/>
        <w:rPr>
          <w:rFonts w:eastAsiaTheme="minorEastAsia"/>
          <w:sz w:val="24"/>
          <w:szCs w:val="24"/>
        </w:rPr>
      </w:pPr>
    </w:p>
    <w:p w14:paraId="263F9091" w14:textId="6E0676FA" w:rsidR="00087E1F"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7.31</w:t>
      </w:r>
      <w:r w:rsidR="00087E1F" w:rsidRPr="00700165">
        <w:rPr>
          <w:rFonts w:eastAsiaTheme="minorEastAsia"/>
          <w:sz w:val="24"/>
          <w:szCs w:val="24"/>
          <w:highlight w:val="yellow"/>
        </w:rPr>
        <w:t xml:space="preserve">) Perform serial dilutions on the organ samples by diluting 1:10 in a series up to a 1:10,000 dilution (liver and spleen) or up to a 1:1,000 dilution (heart). </w:t>
      </w:r>
    </w:p>
    <w:p w14:paraId="46BE8A22" w14:textId="77777777" w:rsidR="00243314" w:rsidRPr="00700165" w:rsidRDefault="00243314" w:rsidP="00243314">
      <w:pPr>
        <w:spacing w:after="0" w:line="240" w:lineRule="auto"/>
        <w:rPr>
          <w:rFonts w:eastAsiaTheme="minorEastAsia"/>
          <w:sz w:val="24"/>
          <w:szCs w:val="24"/>
          <w:highlight w:val="yellow"/>
        </w:rPr>
      </w:pPr>
    </w:p>
    <w:p w14:paraId="6F99DC6C" w14:textId="7FA14468" w:rsidR="00087E1F" w:rsidRPr="00700165" w:rsidRDefault="007413F1" w:rsidP="00243314">
      <w:pPr>
        <w:spacing w:after="0" w:line="240" w:lineRule="auto"/>
        <w:rPr>
          <w:rFonts w:eastAsiaTheme="minorEastAsia"/>
          <w:sz w:val="24"/>
          <w:szCs w:val="24"/>
          <w:highlight w:val="yellow"/>
        </w:rPr>
      </w:pPr>
      <w:r w:rsidRPr="00700165">
        <w:rPr>
          <w:rFonts w:eastAsiaTheme="minorEastAsia"/>
          <w:sz w:val="24"/>
          <w:szCs w:val="24"/>
          <w:highlight w:val="yellow"/>
        </w:rPr>
        <w:t>7.32</w:t>
      </w:r>
      <w:r w:rsidR="00087E1F" w:rsidRPr="00700165">
        <w:rPr>
          <w:rFonts w:eastAsiaTheme="minorEastAsia"/>
          <w:sz w:val="24"/>
          <w:szCs w:val="24"/>
          <w:highlight w:val="yellow"/>
        </w:rPr>
        <w:t>) Spot plate the dilution series onto pre-warmed LB agar. Also remove 20</w:t>
      </w:r>
      <w:r w:rsidR="00243314" w:rsidRPr="00700165">
        <w:rPr>
          <w:rFonts w:eastAsiaTheme="minorEastAsia"/>
          <w:sz w:val="24"/>
          <w:szCs w:val="24"/>
          <w:highlight w:val="yellow"/>
        </w:rPr>
        <w:t xml:space="preserve"> µl</w:t>
      </w:r>
      <w:r w:rsidR="00087E1F" w:rsidRPr="00700165">
        <w:rPr>
          <w:rFonts w:eastAsiaTheme="minorEastAsia"/>
          <w:sz w:val="24"/>
          <w:szCs w:val="24"/>
          <w:highlight w:val="yellow"/>
        </w:rPr>
        <w:t xml:space="preserve"> of each undiluted organ and plate onto separate LB agar plates in order to enumerate</w:t>
      </w:r>
      <w:r w:rsidR="00DF0BE1" w:rsidRPr="00700165">
        <w:rPr>
          <w:rFonts w:eastAsiaTheme="minorEastAsia"/>
          <w:sz w:val="24"/>
          <w:szCs w:val="24"/>
          <w:highlight w:val="yellow"/>
        </w:rPr>
        <w:t xml:space="preserve"> the CFU from</w:t>
      </w:r>
      <w:r w:rsidR="00087E1F" w:rsidRPr="00700165">
        <w:rPr>
          <w:rFonts w:eastAsiaTheme="minorEastAsia"/>
          <w:sz w:val="24"/>
          <w:szCs w:val="24"/>
          <w:highlight w:val="yellow"/>
        </w:rPr>
        <w:t xml:space="preserve"> poorly colonized organs. </w:t>
      </w:r>
    </w:p>
    <w:p w14:paraId="097A4862" w14:textId="77777777" w:rsidR="00243314" w:rsidRPr="00700165" w:rsidRDefault="00243314" w:rsidP="00243314">
      <w:pPr>
        <w:spacing w:after="0" w:line="240" w:lineRule="auto"/>
        <w:rPr>
          <w:rFonts w:eastAsiaTheme="minorEastAsia"/>
          <w:sz w:val="24"/>
          <w:szCs w:val="24"/>
          <w:highlight w:val="yellow"/>
        </w:rPr>
      </w:pPr>
    </w:p>
    <w:p w14:paraId="7CA9FB97" w14:textId="2C437ED4" w:rsidR="00087E1F" w:rsidRPr="00700165" w:rsidRDefault="007413F1" w:rsidP="00243314">
      <w:pPr>
        <w:spacing w:after="0" w:line="240" w:lineRule="auto"/>
        <w:rPr>
          <w:rFonts w:eastAsiaTheme="minorEastAsia"/>
          <w:sz w:val="24"/>
          <w:szCs w:val="24"/>
        </w:rPr>
      </w:pPr>
      <w:r w:rsidRPr="00700165">
        <w:rPr>
          <w:rFonts w:eastAsiaTheme="minorEastAsia"/>
          <w:sz w:val="24"/>
          <w:szCs w:val="24"/>
          <w:highlight w:val="yellow"/>
        </w:rPr>
        <w:t>7.33</w:t>
      </w:r>
      <w:r w:rsidR="00087E1F" w:rsidRPr="00700165">
        <w:rPr>
          <w:rFonts w:eastAsiaTheme="minorEastAsia"/>
          <w:sz w:val="24"/>
          <w:szCs w:val="24"/>
          <w:highlight w:val="yellow"/>
        </w:rPr>
        <w:t>) Discard the</w:t>
      </w:r>
      <w:r w:rsidR="00700165" w:rsidRPr="00700165">
        <w:rPr>
          <w:rFonts w:eastAsiaTheme="minorEastAsia"/>
          <w:sz w:val="24"/>
          <w:szCs w:val="24"/>
          <w:highlight w:val="yellow"/>
        </w:rPr>
        <w:t xml:space="preserve"> </w:t>
      </w:r>
      <w:r w:rsidR="00087E1F" w:rsidRPr="00700165">
        <w:rPr>
          <w:rFonts w:eastAsiaTheme="minorEastAsia"/>
          <w:sz w:val="24"/>
          <w:szCs w:val="24"/>
          <w:highlight w:val="yellow"/>
        </w:rPr>
        <w:t>tubes containing the homogenized organs, and wrap the 96-well plates containing the dilution series with parafilm and place it in a freezer box at -80</w:t>
      </w:r>
      <w:r w:rsidR="0005447C" w:rsidRPr="00700165">
        <w:rPr>
          <w:rFonts w:eastAsiaTheme="minorEastAsia"/>
          <w:sz w:val="24"/>
          <w:szCs w:val="24"/>
          <w:highlight w:val="yellow"/>
        </w:rPr>
        <w:t xml:space="preserve"> </w:t>
      </w:r>
      <w:r w:rsidR="00087E1F" w:rsidRPr="00700165">
        <w:rPr>
          <w:rFonts w:eastAsiaTheme="minorEastAsia"/>
          <w:sz w:val="24"/>
          <w:szCs w:val="24"/>
          <w:highlight w:val="yellow"/>
        </w:rPr>
        <w:t>˚C.</w:t>
      </w:r>
    </w:p>
    <w:p w14:paraId="1F313D00" w14:textId="77777777" w:rsidR="00243314" w:rsidRPr="00700165" w:rsidRDefault="00243314" w:rsidP="00243314">
      <w:pPr>
        <w:spacing w:after="0" w:line="240" w:lineRule="auto"/>
        <w:rPr>
          <w:rFonts w:eastAsiaTheme="minorEastAsia"/>
          <w:sz w:val="24"/>
          <w:szCs w:val="24"/>
        </w:rPr>
      </w:pPr>
    </w:p>
    <w:p w14:paraId="2025C07A" w14:textId="0186507F" w:rsidR="00087E1F" w:rsidRPr="00700165" w:rsidRDefault="002B14AD" w:rsidP="00243314">
      <w:pPr>
        <w:spacing w:after="0" w:line="240" w:lineRule="auto"/>
        <w:rPr>
          <w:rFonts w:eastAsiaTheme="minorEastAsia"/>
          <w:sz w:val="24"/>
          <w:szCs w:val="24"/>
        </w:rPr>
      </w:pPr>
      <w:r w:rsidRPr="00700165">
        <w:rPr>
          <w:rFonts w:eastAsiaTheme="minorEastAsia"/>
          <w:sz w:val="24"/>
          <w:szCs w:val="24"/>
        </w:rPr>
        <w:t>7.34</w:t>
      </w:r>
      <w:r w:rsidR="00087E1F" w:rsidRPr="00700165">
        <w:rPr>
          <w:rFonts w:eastAsiaTheme="minorEastAsia"/>
          <w:sz w:val="24"/>
          <w:szCs w:val="24"/>
        </w:rPr>
        <w:t xml:space="preserve">) </w:t>
      </w:r>
      <w:proofErr w:type="gramStart"/>
      <w:r w:rsidR="00087E1F" w:rsidRPr="00700165">
        <w:rPr>
          <w:rFonts w:eastAsiaTheme="minorEastAsia"/>
          <w:sz w:val="24"/>
          <w:szCs w:val="24"/>
        </w:rPr>
        <w:t>Allow</w:t>
      </w:r>
      <w:proofErr w:type="gramEnd"/>
      <w:r w:rsidR="00087E1F" w:rsidRPr="00700165">
        <w:rPr>
          <w:rFonts w:eastAsiaTheme="minorEastAsia"/>
          <w:sz w:val="24"/>
          <w:szCs w:val="24"/>
        </w:rPr>
        <w:t xml:space="preserve"> the spots to dry. </w:t>
      </w:r>
      <w:r w:rsidR="00700165" w:rsidRPr="00700165">
        <w:rPr>
          <w:rFonts w:eastAsiaTheme="minorEastAsia"/>
          <w:sz w:val="24"/>
          <w:szCs w:val="24"/>
        </w:rPr>
        <w:t>Quicken the process</w:t>
      </w:r>
      <w:r w:rsidR="00087E1F" w:rsidRPr="00700165">
        <w:rPr>
          <w:rFonts w:eastAsiaTheme="minorEastAsia"/>
          <w:sz w:val="24"/>
          <w:szCs w:val="24"/>
        </w:rPr>
        <w:t xml:space="preserve"> by placing the plates in the hood and removing the lids.</w:t>
      </w:r>
    </w:p>
    <w:p w14:paraId="03B52A9A" w14:textId="77777777" w:rsidR="00243314" w:rsidRPr="00700165" w:rsidRDefault="00243314" w:rsidP="00243314">
      <w:pPr>
        <w:spacing w:after="0" w:line="240" w:lineRule="auto"/>
        <w:rPr>
          <w:rFonts w:eastAsiaTheme="minorEastAsia"/>
          <w:sz w:val="24"/>
          <w:szCs w:val="24"/>
        </w:rPr>
      </w:pPr>
    </w:p>
    <w:p w14:paraId="6355BC18" w14:textId="25E05487" w:rsidR="00087E1F" w:rsidRPr="00700165" w:rsidRDefault="002B14AD" w:rsidP="00243314">
      <w:pPr>
        <w:spacing w:after="0" w:line="240" w:lineRule="auto"/>
        <w:rPr>
          <w:rFonts w:eastAsiaTheme="minorEastAsia"/>
          <w:sz w:val="24"/>
          <w:szCs w:val="24"/>
        </w:rPr>
      </w:pPr>
      <w:r w:rsidRPr="00700165">
        <w:rPr>
          <w:rFonts w:eastAsiaTheme="minorEastAsia"/>
          <w:sz w:val="24"/>
          <w:szCs w:val="24"/>
        </w:rPr>
        <w:t>7.35</w:t>
      </w:r>
      <w:r w:rsidR="00087E1F" w:rsidRPr="00700165">
        <w:rPr>
          <w:rFonts w:eastAsiaTheme="minorEastAsia"/>
          <w:sz w:val="24"/>
          <w:szCs w:val="24"/>
        </w:rPr>
        <w:t xml:space="preserve">) </w:t>
      </w:r>
      <w:proofErr w:type="gramStart"/>
      <w:r w:rsidR="00087E1F" w:rsidRPr="00700165">
        <w:rPr>
          <w:rFonts w:eastAsiaTheme="minorEastAsia"/>
          <w:sz w:val="24"/>
          <w:szCs w:val="24"/>
        </w:rPr>
        <w:t>After</w:t>
      </w:r>
      <w:proofErr w:type="gramEnd"/>
      <w:r w:rsidR="00087E1F" w:rsidRPr="00700165">
        <w:rPr>
          <w:rFonts w:eastAsiaTheme="minorEastAsia"/>
          <w:sz w:val="24"/>
          <w:szCs w:val="24"/>
        </w:rPr>
        <w:t xml:space="preserve"> the spots have dried, place the plates in a 37</w:t>
      </w:r>
      <w:r w:rsidR="0005447C" w:rsidRPr="00700165">
        <w:rPr>
          <w:rFonts w:eastAsiaTheme="minorEastAsia"/>
          <w:sz w:val="24"/>
          <w:szCs w:val="24"/>
        </w:rPr>
        <w:t xml:space="preserve"> </w:t>
      </w:r>
      <w:r w:rsidR="00087E1F" w:rsidRPr="00700165">
        <w:rPr>
          <w:rFonts w:eastAsiaTheme="minorEastAsia"/>
          <w:sz w:val="24"/>
          <w:szCs w:val="24"/>
        </w:rPr>
        <w:t xml:space="preserve">˚C incubator overnight. </w:t>
      </w:r>
    </w:p>
    <w:p w14:paraId="116F4B03" w14:textId="77777777" w:rsidR="00243314" w:rsidRPr="00700165" w:rsidRDefault="00243314" w:rsidP="00243314">
      <w:pPr>
        <w:spacing w:after="0" w:line="240" w:lineRule="auto"/>
        <w:rPr>
          <w:rFonts w:eastAsiaTheme="minorEastAsia"/>
          <w:sz w:val="24"/>
          <w:szCs w:val="24"/>
        </w:rPr>
      </w:pPr>
    </w:p>
    <w:p w14:paraId="6B1DD243" w14:textId="1FA9EE1D" w:rsidR="00087E1F" w:rsidRPr="00700165" w:rsidRDefault="002B14AD" w:rsidP="00243314">
      <w:pPr>
        <w:spacing w:after="0" w:line="240" w:lineRule="auto"/>
        <w:rPr>
          <w:rFonts w:eastAsiaTheme="minorEastAsia"/>
          <w:sz w:val="24"/>
          <w:szCs w:val="24"/>
        </w:rPr>
      </w:pPr>
      <w:r w:rsidRPr="00700165">
        <w:rPr>
          <w:rFonts w:eastAsiaTheme="minorEastAsia"/>
          <w:sz w:val="24"/>
          <w:szCs w:val="24"/>
          <w:highlight w:val="yellow"/>
        </w:rPr>
        <w:t>7.36</w:t>
      </w:r>
      <w:r w:rsidR="00087E1F" w:rsidRPr="00700165">
        <w:rPr>
          <w:rFonts w:eastAsiaTheme="minorEastAsia"/>
          <w:sz w:val="24"/>
          <w:szCs w:val="24"/>
          <w:highlight w:val="yellow"/>
        </w:rPr>
        <w:t>) Count the number of colonies in each spot the following morning and use the dilution series to calculate the total number of bacteria per organ.</w:t>
      </w:r>
      <w:r w:rsidR="00087E1F" w:rsidRPr="00700165">
        <w:rPr>
          <w:rFonts w:eastAsiaTheme="minorEastAsia"/>
          <w:sz w:val="24"/>
          <w:szCs w:val="24"/>
        </w:rPr>
        <w:t xml:space="preserve"> </w:t>
      </w:r>
    </w:p>
    <w:p w14:paraId="7218439B" w14:textId="77777777" w:rsidR="00264A5C" w:rsidRPr="00700165" w:rsidRDefault="00264A5C" w:rsidP="00243314">
      <w:pPr>
        <w:spacing w:after="0" w:line="240" w:lineRule="auto"/>
        <w:rPr>
          <w:rFonts w:eastAsiaTheme="minorEastAsia"/>
          <w:sz w:val="24"/>
          <w:szCs w:val="24"/>
        </w:rPr>
      </w:pPr>
    </w:p>
    <w:p w14:paraId="27E68779" w14:textId="39C0E499" w:rsidR="00264A5C" w:rsidRPr="00700165" w:rsidRDefault="00243314" w:rsidP="00243314">
      <w:pPr>
        <w:spacing w:after="0" w:line="240" w:lineRule="auto"/>
        <w:rPr>
          <w:rFonts w:eastAsiaTheme="minorEastAsia"/>
          <w:b/>
          <w:sz w:val="24"/>
          <w:szCs w:val="24"/>
        </w:rPr>
      </w:pPr>
      <w:r w:rsidRPr="00700165">
        <w:rPr>
          <w:rFonts w:eastAsiaTheme="minorEastAsia"/>
          <w:b/>
          <w:sz w:val="24"/>
          <w:szCs w:val="24"/>
        </w:rPr>
        <w:t>REPRESENTATIVE RESULTS:</w:t>
      </w:r>
    </w:p>
    <w:p w14:paraId="5A8973C3" w14:textId="455B86FB" w:rsidR="00643613" w:rsidRPr="00700165" w:rsidRDefault="00643613" w:rsidP="00243314">
      <w:pPr>
        <w:spacing w:after="0" w:line="240" w:lineRule="auto"/>
        <w:rPr>
          <w:rFonts w:eastAsiaTheme="minorEastAsia"/>
          <w:sz w:val="24"/>
          <w:szCs w:val="24"/>
        </w:rPr>
      </w:pPr>
      <w:r w:rsidRPr="00700165">
        <w:rPr>
          <w:rFonts w:eastAsiaTheme="minorEastAsia"/>
          <w:sz w:val="24"/>
          <w:szCs w:val="24"/>
        </w:rPr>
        <w:t xml:space="preserve">Selected isolates of </w:t>
      </w:r>
      <w:r w:rsidRPr="00700165">
        <w:rPr>
          <w:rFonts w:eastAsiaTheme="minorEastAsia"/>
          <w:i/>
          <w:sz w:val="24"/>
          <w:szCs w:val="24"/>
        </w:rPr>
        <w:t>L. monocytogenes</w:t>
      </w:r>
      <w:r w:rsidRPr="00700165">
        <w:rPr>
          <w:rFonts w:eastAsiaTheme="minorEastAsia"/>
          <w:sz w:val="24"/>
          <w:szCs w:val="24"/>
        </w:rPr>
        <w:t xml:space="preserve"> exhibit enhanced invasion of cardiac cells in cell culture and in mouse models of infection.</w:t>
      </w:r>
      <w:r w:rsidR="00243314" w:rsidRPr="00700165">
        <w:rPr>
          <w:rFonts w:eastAsiaTheme="minorEastAsia"/>
          <w:sz w:val="24"/>
          <w:szCs w:val="24"/>
        </w:rPr>
        <w:t xml:space="preserve"> </w:t>
      </w:r>
      <w:r w:rsidR="00FD10C2" w:rsidRPr="00700165">
        <w:rPr>
          <w:rFonts w:eastAsiaTheme="minorEastAsia"/>
          <w:b/>
          <w:sz w:val="24"/>
          <w:szCs w:val="24"/>
        </w:rPr>
        <w:t>Figure 1</w:t>
      </w:r>
      <w:r w:rsidR="00FD10C2" w:rsidRPr="00700165">
        <w:rPr>
          <w:rFonts w:eastAsiaTheme="minorEastAsia"/>
          <w:sz w:val="24"/>
          <w:szCs w:val="24"/>
        </w:rPr>
        <w:t xml:space="preserve"> shows an example of how bacterial colonies may appear following spot plating of suspensions on agar media.</w:t>
      </w:r>
      <w:r w:rsidR="00243314" w:rsidRPr="00700165">
        <w:rPr>
          <w:rFonts w:eastAsiaTheme="minorEastAsia"/>
          <w:sz w:val="24"/>
          <w:szCs w:val="24"/>
        </w:rPr>
        <w:t xml:space="preserve"> </w:t>
      </w:r>
      <w:r w:rsidR="00FD10C2" w:rsidRPr="00700165">
        <w:rPr>
          <w:rFonts w:eastAsiaTheme="minorEastAsia"/>
          <w:sz w:val="24"/>
          <w:szCs w:val="24"/>
        </w:rPr>
        <w:t>This method allows accurate assessment of CFUs within a sample without using large numbers of agar media plates.</w:t>
      </w:r>
      <w:r w:rsidR="00243314" w:rsidRPr="00700165">
        <w:rPr>
          <w:rFonts w:eastAsiaTheme="minorEastAsia"/>
          <w:sz w:val="24"/>
          <w:szCs w:val="24"/>
        </w:rPr>
        <w:t xml:space="preserve"> </w:t>
      </w:r>
      <w:r w:rsidRPr="00700165">
        <w:rPr>
          <w:rFonts w:eastAsiaTheme="minorEastAsia"/>
          <w:b/>
          <w:sz w:val="24"/>
          <w:szCs w:val="24"/>
        </w:rPr>
        <w:t xml:space="preserve">Figure </w:t>
      </w:r>
      <w:r w:rsidR="00FD10C2" w:rsidRPr="00700165">
        <w:rPr>
          <w:rFonts w:eastAsiaTheme="minorEastAsia"/>
          <w:b/>
          <w:sz w:val="24"/>
          <w:szCs w:val="24"/>
        </w:rPr>
        <w:t>2</w:t>
      </w:r>
      <w:r w:rsidRPr="00700165">
        <w:rPr>
          <w:rFonts w:eastAsiaTheme="minorEastAsia"/>
          <w:sz w:val="24"/>
          <w:szCs w:val="24"/>
        </w:rPr>
        <w:t xml:space="preserve"> shows an example of a tissue culture-based assay comparing the ability of strain 10403S to invade heart cells with that of strain 07PF0776.</w:t>
      </w:r>
      <w:r w:rsidR="00243314" w:rsidRPr="00700165">
        <w:rPr>
          <w:rFonts w:eastAsiaTheme="minorEastAsia"/>
          <w:sz w:val="24"/>
          <w:szCs w:val="24"/>
        </w:rPr>
        <w:t xml:space="preserve"> </w:t>
      </w:r>
      <w:r w:rsidRPr="00700165">
        <w:rPr>
          <w:rFonts w:eastAsiaTheme="minorEastAsia"/>
          <w:sz w:val="24"/>
          <w:szCs w:val="24"/>
        </w:rPr>
        <w:t xml:space="preserve">More than twice as many 07PF0776 bacterial CFU can be recovered from infected H9c2 cardiac cells following gentamicin treatment in </w:t>
      </w:r>
      <w:r w:rsidRPr="00700165">
        <w:rPr>
          <w:rFonts w:eastAsiaTheme="minorEastAsia"/>
          <w:sz w:val="24"/>
          <w:szCs w:val="24"/>
        </w:rPr>
        <w:lastRenderedPageBreak/>
        <w:t>comparison to cells infected with 10403S.</w:t>
      </w:r>
      <w:r w:rsidR="00243314" w:rsidRPr="00700165">
        <w:rPr>
          <w:rFonts w:eastAsiaTheme="minorEastAsia"/>
          <w:sz w:val="24"/>
          <w:szCs w:val="24"/>
        </w:rPr>
        <w:t xml:space="preserve"> </w:t>
      </w:r>
      <w:r w:rsidRPr="00700165">
        <w:rPr>
          <w:rFonts w:eastAsiaTheme="minorEastAsia"/>
          <w:sz w:val="24"/>
          <w:szCs w:val="24"/>
        </w:rPr>
        <w:t xml:space="preserve">Differences of 2 to 4-fold are routinely observed for </w:t>
      </w:r>
      <w:proofErr w:type="spellStart"/>
      <w:r w:rsidRPr="00700165">
        <w:rPr>
          <w:rFonts w:eastAsiaTheme="minorEastAsia"/>
          <w:sz w:val="24"/>
          <w:szCs w:val="24"/>
        </w:rPr>
        <w:t>cardiotropic</w:t>
      </w:r>
      <w:proofErr w:type="spellEnd"/>
      <w:r w:rsidRPr="00700165">
        <w:rPr>
          <w:rFonts w:eastAsiaTheme="minorEastAsia"/>
          <w:sz w:val="24"/>
          <w:szCs w:val="24"/>
        </w:rPr>
        <w:t xml:space="preserve"> strains using this assay.</w:t>
      </w:r>
      <w:r w:rsidR="00243314" w:rsidRPr="00700165">
        <w:rPr>
          <w:rFonts w:eastAsiaTheme="minorEastAsia"/>
          <w:sz w:val="24"/>
          <w:szCs w:val="24"/>
        </w:rPr>
        <w:t xml:space="preserve"> </w:t>
      </w:r>
      <w:r w:rsidRPr="00700165">
        <w:rPr>
          <w:rFonts w:eastAsiaTheme="minorEastAsia"/>
          <w:b/>
          <w:sz w:val="24"/>
          <w:szCs w:val="24"/>
        </w:rPr>
        <w:t xml:space="preserve">Figure </w:t>
      </w:r>
      <w:r w:rsidR="00FD10C2" w:rsidRPr="00700165">
        <w:rPr>
          <w:rFonts w:eastAsiaTheme="minorEastAsia"/>
          <w:b/>
          <w:sz w:val="24"/>
          <w:szCs w:val="24"/>
        </w:rPr>
        <w:t>3</w:t>
      </w:r>
      <w:r w:rsidRPr="00700165">
        <w:rPr>
          <w:rFonts w:eastAsiaTheme="minorEastAsia"/>
          <w:sz w:val="24"/>
          <w:szCs w:val="24"/>
        </w:rPr>
        <w:t xml:space="preserve"> shows an example of the recovery of bacteria from the livers, spleens, and hearts of infected mice at 3 days post-infection.</w:t>
      </w:r>
      <w:r w:rsidR="00243314" w:rsidRPr="00700165">
        <w:rPr>
          <w:rFonts w:eastAsiaTheme="minorEastAsia"/>
          <w:sz w:val="24"/>
          <w:szCs w:val="24"/>
        </w:rPr>
        <w:t xml:space="preserve"> </w:t>
      </w:r>
      <w:r w:rsidRPr="00700165">
        <w:rPr>
          <w:rFonts w:eastAsiaTheme="minorEastAsia"/>
          <w:sz w:val="24"/>
          <w:szCs w:val="24"/>
        </w:rPr>
        <w:t xml:space="preserve">The infection of mice with the </w:t>
      </w:r>
      <w:proofErr w:type="spellStart"/>
      <w:r w:rsidRPr="00700165">
        <w:rPr>
          <w:rFonts w:eastAsiaTheme="minorEastAsia"/>
          <w:sz w:val="24"/>
          <w:szCs w:val="24"/>
        </w:rPr>
        <w:t>cardiotropic</w:t>
      </w:r>
      <w:proofErr w:type="spellEnd"/>
      <w:r w:rsidRPr="00700165">
        <w:rPr>
          <w:rFonts w:eastAsiaTheme="minorEastAsia"/>
          <w:sz w:val="24"/>
          <w:szCs w:val="24"/>
        </w:rPr>
        <w:t xml:space="preserve"> strain 07PF0776 or strain 10403S results in comparable numbers of bacteria recovered from the livers and spleens of infected mice, however mice infected with 07PF0776 are more likely to yield detectable numbers of bacteria from the heart and to exhibit greater bacterial burdens in this organ.</w:t>
      </w:r>
    </w:p>
    <w:p w14:paraId="4D31BC9E" w14:textId="77777777" w:rsidR="00643613" w:rsidRPr="00700165" w:rsidRDefault="00643613" w:rsidP="00243314">
      <w:pPr>
        <w:spacing w:after="0" w:line="240" w:lineRule="auto"/>
        <w:rPr>
          <w:rFonts w:eastAsiaTheme="minorEastAsia"/>
          <w:b/>
          <w:sz w:val="24"/>
          <w:szCs w:val="24"/>
        </w:rPr>
      </w:pPr>
    </w:p>
    <w:p w14:paraId="4661F9F3" w14:textId="309C9BB7" w:rsidR="00A7328A" w:rsidRPr="00700165" w:rsidRDefault="00BB1F35" w:rsidP="00243314">
      <w:pPr>
        <w:spacing w:after="0" w:line="240" w:lineRule="auto"/>
        <w:rPr>
          <w:rFonts w:eastAsiaTheme="minorEastAsia"/>
          <w:sz w:val="24"/>
          <w:szCs w:val="24"/>
        </w:rPr>
      </w:pPr>
      <w:r w:rsidRPr="00700165">
        <w:rPr>
          <w:rFonts w:eastAsiaTheme="minorEastAsia"/>
          <w:b/>
          <w:sz w:val="24"/>
          <w:szCs w:val="24"/>
        </w:rPr>
        <w:t xml:space="preserve">Figure 1: Example of spot plating technique for determining bacterial CFUs. </w:t>
      </w:r>
      <w:r w:rsidR="00A7328A" w:rsidRPr="00700165">
        <w:rPr>
          <w:rFonts w:eastAsiaTheme="minorEastAsia"/>
          <w:sz w:val="24"/>
          <w:szCs w:val="24"/>
        </w:rPr>
        <w:t>H9c2 cells</w:t>
      </w:r>
      <w:r w:rsidR="00FD10C2" w:rsidRPr="00700165">
        <w:rPr>
          <w:rFonts w:eastAsiaTheme="minorEastAsia"/>
          <w:sz w:val="24"/>
          <w:szCs w:val="24"/>
        </w:rPr>
        <w:t xml:space="preserve"> grown on glass coverslips and</w:t>
      </w:r>
      <w:r w:rsidR="00A7328A" w:rsidRPr="00700165">
        <w:rPr>
          <w:rFonts w:eastAsiaTheme="minorEastAsia"/>
          <w:sz w:val="24"/>
          <w:szCs w:val="24"/>
        </w:rPr>
        <w:t xml:space="preserve"> infected with </w:t>
      </w:r>
      <w:r w:rsidR="00A7328A" w:rsidRPr="00700165">
        <w:rPr>
          <w:rFonts w:eastAsiaTheme="minorEastAsia"/>
          <w:i/>
          <w:sz w:val="24"/>
          <w:szCs w:val="24"/>
        </w:rPr>
        <w:t>L. monocytogenes</w:t>
      </w:r>
      <w:r w:rsidR="003A6DD4" w:rsidRPr="00700165">
        <w:rPr>
          <w:rFonts w:eastAsiaTheme="minorEastAsia"/>
          <w:i/>
          <w:sz w:val="24"/>
          <w:szCs w:val="24"/>
        </w:rPr>
        <w:t xml:space="preserve"> </w:t>
      </w:r>
      <w:r w:rsidR="00FD10C2" w:rsidRPr="00700165">
        <w:rPr>
          <w:rFonts w:eastAsiaTheme="minorEastAsia"/>
          <w:sz w:val="24"/>
          <w:szCs w:val="24"/>
        </w:rPr>
        <w:t xml:space="preserve">were lysed and suspensions were </w:t>
      </w:r>
      <w:r w:rsidR="003A6DD4" w:rsidRPr="00700165">
        <w:rPr>
          <w:rFonts w:eastAsiaTheme="minorEastAsia"/>
          <w:sz w:val="24"/>
          <w:szCs w:val="24"/>
        </w:rPr>
        <w:t>serially diluted using 1:10 dilutions up to a 1:1000 dilution (left panel).</w:t>
      </w:r>
      <w:r w:rsidR="00243314" w:rsidRPr="00700165">
        <w:rPr>
          <w:rFonts w:eastAsiaTheme="minorEastAsia"/>
          <w:sz w:val="24"/>
          <w:szCs w:val="24"/>
        </w:rPr>
        <w:t xml:space="preserve"> </w:t>
      </w:r>
      <w:r w:rsidR="003A6DD4" w:rsidRPr="00700165">
        <w:rPr>
          <w:rFonts w:eastAsiaTheme="minorEastAsia"/>
          <w:sz w:val="24"/>
          <w:szCs w:val="24"/>
        </w:rPr>
        <w:t>A multichannel pipet was used to pipet 10</w:t>
      </w:r>
      <w:r w:rsidR="00243314" w:rsidRPr="00700165">
        <w:rPr>
          <w:rFonts w:eastAsiaTheme="minorEastAsia"/>
          <w:sz w:val="24"/>
          <w:szCs w:val="24"/>
        </w:rPr>
        <w:t xml:space="preserve"> µl</w:t>
      </w:r>
      <w:r w:rsidR="003A6DD4" w:rsidRPr="00700165">
        <w:rPr>
          <w:rFonts w:eastAsiaTheme="minorEastAsia"/>
          <w:sz w:val="24"/>
          <w:szCs w:val="24"/>
        </w:rPr>
        <w:t xml:space="preserve"> from each well directly onto a LB agar plate, and the plate was incubated overnight at 37</w:t>
      </w:r>
      <w:r w:rsidR="0005447C" w:rsidRPr="00700165">
        <w:rPr>
          <w:rFonts w:eastAsiaTheme="minorEastAsia"/>
          <w:sz w:val="24"/>
          <w:szCs w:val="24"/>
        </w:rPr>
        <w:t xml:space="preserve"> °C (right panel).</w:t>
      </w:r>
      <w:r w:rsidR="00243314" w:rsidRPr="00700165">
        <w:rPr>
          <w:rFonts w:eastAsiaTheme="minorEastAsia"/>
          <w:sz w:val="24"/>
          <w:szCs w:val="24"/>
        </w:rPr>
        <w:t xml:space="preserve"> </w:t>
      </w:r>
      <w:r w:rsidR="0005447C" w:rsidRPr="00700165">
        <w:rPr>
          <w:rFonts w:eastAsiaTheme="minorEastAsia"/>
          <w:sz w:val="24"/>
          <w:szCs w:val="24"/>
        </w:rPr>
        <w:t>The number</w:t>
      </w:r>
      <w:r w:rsidR="003A6DD4" w:rsidRPr="00700165">
        <w:rPr>
          <w:rFonts w:eastAsiaTheme="minorEastAsia"/>
          <w:sz w:val="24"/>
          <w:szCs w:val="24"/>
        </w:rPr>
        <w:t xml:space="preserve"> of bacteria per coverslip </w:t>
      </w:r>
      <w:r w:rsidR="001721B8" w:rsidRPr="00700165">
        <w:rPr>
          <w:rFonts w:eastAsiaTheme="minorEastAsia"/>
          <w:sz w:val="24"/>
          <w:szCs w:val="24"/>
        </w:rPr>
        <w:t>are</w:t>
      </w:r>
      <w:r w:rsidR="003A6DD4" w:rsidRPr="00700165">
        <w:rPr>
          <w:rFonts w:eastAsiaTheme="minorEastAsia"/>
          <w:sz w:val="24"/>
          <w:szCs w:val="24"/>
        </w:rPr>
        <w:t xml:space="preserve"> assessed by counting bacterial CFU associated with the appropriate dilution. </w:t>
      </w:r>
    </w:p>
    <w:p w14:paraId="69297536" w14:textId="77777777" w:rsidR="00243314" w:rsidRPr="00700165" w:rsidRDefault="00243314" w:rsidP="00243314">
      <w:pPr>
        <w:spacing w:after="0" w:line="240" w:lineRule="auto"/>
        <w:rPr>
          <w:rFonts w:eastAsiaTheme="minorEastAsia"/>
          <w:sz w:val="24"/>
          <w:szCs w:val="24"/>
        </w:rPr>
      </w:pPr>
    </w:p>
    <w:p w14:paraId="51E7F1AA" w14:textId="7BE3C349" w:rsidR="00151735" w:rsidRPr="00700165" w:rsidRDefault="00151735" w:rsidP="00243314">
      <w:pPr>
        <w:spacing w:after="0" w:line="240" w:lineRule="auto"/>
        <w:rPr>
          <w:rFonts w:eastAsiaTheme="minorEastAsia"/>
          <w:sz w:val="24"/>
          <w:szCs w:val="24"/>
        </w:rPr>
      </w:pPr>
      <w:r w:rsidRPr="00700165">
        <w:rPr>
          <w:rFonts w:eastAsiaTheme="minorEastAsia"/>
          <w:b/>
          <w:sz w:val="24"/>
          <w:szCs w:val="24"/>
        </w:rPr>
        <w:t xml:space="preserve">Figure </w:t>
      </w:r>
      <w:r w:rsidR="00C3243D" w:rsidRPr="00700165">
        <w:rPr>
          <w:rFonts w:eastAsiaTheme="minorEastAsia"/>
          <w:b/>
          <w:sz w:val="24"/>
          <w:szCs w:val="24"/>
        </w:rPr>
        <w:t>2</w:t>
      </w:r>
      <w:r w:rsidRPr="00700165">
        <w:rPr>
          <w:rFonts w:eastAsiaTheme="minorEastAsia"/>
          <w:sz w:val="24"/>
          <w:szCs w:val="24"/>
        </w:rPr>
        <w:t xml:space="preserve">: </w:t>
      </w:r>
      <w:r w:rsidR="00571103" w:rsidRPr="00700165">
        <w:rPr>
          <w:rFonts w:eastAsiaTheme="minorEastAsia"/>
          <w:b/>
          <w:i/>
          <w:sz w:val="24"/>
          <w:szCs w:val="24"/>
        </w:rPr>
        <w:t>L. monocytogenes</w:t>
      </w:r>
      <w:r w:rsidR="00571103" w:rsidRPr="00700165">
        <w:rPr>
          <w:rFonts w:eastAsiaTheme="minorEastAsia"/>
          <w:b/>
          <w:sz w:val="24"/>
          <w:szCs w:val="24"/>
        </w:rPr>
        <w:t xml:space="preserve"> strain 07PF0776 exhibits enhanced invasion of cardiac cells in tissue culture</w:t>
      </w:r>
      <w:r w:rsidRPr="00700165">
        <w:rPr>
          <w:rFonts w:eastAsiaTheme="minorEastAsia"/>
          <w:sz w:val="24"/>
          <w:szCs w:val="24"/>
        </w:rPr>
        <w:t>. Invasion assays</w:t>
      </w:r>
      <w:r w:rsidR="00FD10C2" w:rsidRPr="00700165">
        <w:rPr>
          <w:rFonts w:eastAsiaTheme="minorEastAsia"/>
          <w:sz w:val="24"/>
          <w:szCs w:val="24"/>
        </w:rPr>
        <w:t xml:space="preserve"> were performed in H9c2 cells using</w:t>
      </w:r>
      <w:r w:rsidRPr="00700165">
        <w:rPr>
          <w:rFonts w:eastAsiaTheme="minorEastAsia"/>
          <w:sz w:val="24"/>
          <w:szCs w:val="24"/>
        </w:rPr>
        <w:t xml:space="preserve"> an MOI=100.</w:t>
      </w:r>
      <w:r w:rsidR="00243314" w:rsidRPr="00700165">
        <w:rPr>
          <w:rFonts w:eastAsiaTheme="minorEastAsia"/>
          <w:sz w:val="24"/>
          <w:szCs w:val="24"/>
        </w:rPr>
        <w:t xml:space="preserve"> </w:t>
      </w:r>
      <w:r w:rsidR="00FD10C2" w:rsidRPr="00700165">
        <w:rPr>
          <w:rFonts w:eastAsiaTheme="minorEastAsia"/>
          <w:sz w:val="24"/>
          <w:szCs w:val="24"/>
        </w:rPr>
        <w:t xml:space="preserve">Graph depicts </w:t>
      </w:r>
      <w:r w:rsidR="00821A34" w:rsidRPr="00700165">
        <w:rPr>
          <w:rFonts w:eastAsiaTheme="minorEastAsia"/>
          <w:sz w:val="24"/>
          <w:szCs w:val="24"/>
        </w:rPr>
        <w:t>the average numbers of intracellular bacterial CFUs recovered +/- SE</w:t>
      </w:r>
      <w:r w:rsidRPr="00700165">
        <w:rPr>
          <w:rFonts w:eastAsiaTheme="minorEastAsia"/>
          <w:sz w:val="24"/>
          <w:szCs w:val="24"/>
        </w:rPr>
        <w:t xml:space="preserve"> </w:t>
      </w:r>
      <w:r w:rsidR="00821A34" w:rsidRPr="00700165">
        <w:rPr>
          <w:rFonts w:eastAsiaTheme="minorEastAsia"/>
          <w:sz w:val="24"/>
          <w:szCs w:val="24"/>
        </w:rPr>
        <w:t xml:space="preserve">from cells infected with 10403S (black) versus the </w:t>
      </w:r>
      <w:proofErr w:type="spellStart"/>
      <w:r w:rsidRPr="00700165">
        <w:rPr>
          <w:rFonts w:eastAsiaTheme="minorEastAsia"/>
          <w:sz w:val="24"/>
          <w:szCs w:val="24"/>
        </w:rPr>
        <w:t>cardiotropic</w:t>
      </w:r>
      <w:proofErr w:type="spellEnd"/>
      <w:r w:rsidRPr="00700165">
        <w:rPr>
          <w:rFonts w:eastAsiaTheme="minorEastAsia"/>
          <w:sz w:val="24"/>
          <w:szCs w:val="24"/>
        </w:rPr>
        <w:t xml:space="preserve"> 07PF0776 strain</w:t>
      </w:r>
      <w:r w:rsidR="00821A34" w:rsidRPr="00700165">
        <w:rPr>
          <w:rFonts w:eastAsiaTheme="minorEastAsia"/>
          <w:sz w:val="24"/>
          <w:szCs w:val="24"/>
        </w:rPr>
        <w:t xml:space="preserve"> (blue)</w:t>
      </w:r>
      <w:r w:rsidR="00571103" w:rsidRPr="00700165">
        <w:rPr>
          <w:rFonts w:eastAsiaTheme="minorEastAsia"/>
          <w:sz w:val="24"/>
          <w:szCs w:val="24"/>
        </w:rPr>
        <w:t>.</w:t>
      </w:r>
      <w:r w:rsidR="00243314" w:rsidRPr="00700165">
        <w:rPr>
          <w:rFonts w:eastAsiaTheme="minorEastAsia"/>
          <w:sz w:val="24"/>
          <w:szCs w:val="24"/>
        </w:rPr>
        <w:t xml:space="preserve"> </w:t>
      </w:r>
      <w:r w:rsidR="00571103" w:rsidRPr="00700165">
        <w:rPr>
          <w:rFonts w:eastAsiaTheme="minorEastAsia"/>
          <w:sz w:val="24"/>
          <w:szCs w:val="24"/>
        </w:rPr>
        <w:t>** indicates a significance of P &lt; 0.01.</w:t>
      </w:r>
      <w:r w:rsidRPr="00700165">
        <w:rPr>
          <w:rFonts w:eastAsiaTheme="minorEastAsia"/>
          <w:sz w:val="24"/>
          <w:szCs w:val="24"/>
        </w:rPr>
        <w:t xml:space="preserve"> </w:t>
      </w:r>
    </w:p>
    <w:p w14:paraId="68F0EE52" w14:textId="77777777" w:rsidR="00243314" w:rsidRPr="00700165" w:rsidRDefault="00243314" w:rsidP="00243314">
      <w:pPr>
        <w:spacing w:after="0" w:line="240" w:lineRule="auto"/>
        <w:rPr>
          <w:rFonts w:eastAsiaTheme="minorEastAsia"/>
          <w:sz w:val="24"/>
          <w:szCs w:val="24"/>
        </w:rPr>
      </w:pPr>
    </w:p>
    <w:p w14:paraId="4A2EF640" w14:textId="6407CE15" w:rsidR="00151735" w:rsidRPr="00700165" w:rsidRDefault="00151735" w:rsidP="00243314">
      <w:pPr>
        <w:spacing w:after="0" w:line="240" w:lineRule="auto"/>
        <w:rPr>
          <w:rFonts w:eastAsiaTheme="minorEastAsia"/>
          <w:b/>
          <w:i/>
          <w:sz w:val="24"/>
          <w:szCs w:val="24"/>
        </w:rPr>
      </w:pPr>
      <w:r w:rsidRPr="00700165">
        <w:rPr>
          <w:rFonts w:eastAsiaTheme="minorEastAsia"/>
          <w:b/>
          <w:sz w:val="24"/>
          <w:szCs w:val="24"/>
        </w:rPr>
        <w:t xml:space="preserve">Figure </w:t>
      </w:r>
      <w:r w:rsidR="00C3243D" w:rsidRPr="00700165">
        <w:rPr>
          <w:rFonts w:eastAsiaTheme="minorEastAsia"/>
          <w:b/>
          <w:sz w:val="24"/>
          <w:szCs w:val="24"/>
        </w:rPr>
        <w:t>3</w:t>
      </w:r>
      <w:r w:rsidRPr="00700165">
        <w:rPr>
          <w:rFonts w:eastAsiaTheme="minorEastAsia"/>
          <w:sz w:val="24"/>
          <w:szCs w:val="24"/>
        </w:rPr>
        <w:t xml:space="preserve">: </w:t>
      </w:r>
      <w:r w:rsidR="00571103" w:rsidRPr="00700165">
        <w:rPr>
          <w:rFonts w:eastAsiaTheme="minorEastAsia"/>
          <w:b/>
          <w:i/>
          <w:sz w:val="24"/>
          <w:szCs w:val="24"/>
        </w:rPr>
        <w:t xml:space="preserve">L. </w:t>
      </w:r>
      <w:proofErr w:type="spellStart"/>
      <w:r w:rsidR="00571103" w:rsidRPr="00700165">
        <w:rPr>
          <w:rFonts w:eastAsiaTheme="minorEastAsia"/>
          <w:b/>
          <w:i/>
          <w:sz w:val="24"/>
          <w:szCs w:val="24"/>
        </w:rPr>
        <w:t>monocytogenes</w:t>
      </w:r>
      <w:proofErr w:type="spellEnd"/>
      <w:r w:rsidR="00571103" w:rsidRPr="00700165">
        <w:rPr>
          <w:rFonts w:eastAsiaTheme="minorEastAsia"/>
          <w:b/>
          <w:sz w:val="24"/>
          <w:szCs w:val="24"/>
        </w:rPr>
        <w:t xml:space="preserve"> strain 07PF0776 exhibits enhanced invasion of the heart in mouse infection models</w:t>
      </w:r>
      <w:r w:rsidRPr="00700165">
        <w:rPr>
          <w:rFonts w:eastAsiaTheme="minorEastAsia"/>
          <w:sz w:val="24"/>
          <w:szCs w:val="24"/>
        </w:rPr>
        <w:t xml:space="preserve">. Animal were </w:t>
      </w:r>
      <w:r w:rsidR="00571103" w:rsidRPr="00700165">
        <w:rPr>
          <w:rFonts w:eastAsiaTheme="minorEastAsia"/>
          <w:sz w:val="24"/>
          <w:szCs w:val="24"/>
        </w:rPr>
        <w:t>inoculated</w:t>
      </w:r>
      <w:r w:rsidRPr="00700165">
        <w:rPr>
          <w:rFonts w:eastAsiaTheme="minorEastAsia"/>
          <w:sz w:val="24"/>
          <w:szCs w:val="24"/>
        </w:rPr>
        <w:t xml:space="preserve"> with 10,000 CFU via the tail vein. </w:t>
      </w:r>
      <w:r w:rsidR="00D759B2" w:rsidRPr="00700165">
        <w:rPr>
          <w:rFonts w:eastAsiaTheme="minorEastAsia"/>
          <w:sz w:val="24"/>
          <w:szCs w:val="24"/>
        </w:rPr>
        <w:t>Infections were allowed to progress for 72 hours, at which point the animals were sacrificed and the livers, spleens, and hearts were collected and processed</w:t>
      </w:r>
      <w:r w:rsidR="00841928" w:rsidRPr="00700165">
        <w:rPr>
          <w:rFonts w:eastAsiaTheme="minorEastAsia"/>
          <w:sz w:val="24"/>
          <w:szCs w:val="24"/>
        </w:rPr>
        <w:t xml:space="preserve"> to determine</w:t>
      </w:r>
      <w:r w:rsidR="00D759B2" w:rsidRPr="00700165">
        <w:rPr>
          <w:rFonts w:eastAsiaTheme="minorEastAsia"/>
          <w:sz w:val="24"/>
          <w:szCs w:val="24"/>
        </w:rPr>
        <w:t xml:space="preserve"> bacteria</w:t>
      </w:r>
      <w:r w:rsidR="00571103" w:rsidRPr="00700165">
        <w:rPr>
          <w:rFonts w:eastAsiaTheme="minorEastAsia"/>
          <w:sz w:val="24"/>
          <w:szCs w:val="24"/>
        </w:rPr>
        <w:t>l CFU</w:t>
      </w:r>
      <w:r w:rsidR="00D759B2" w:rsidRPr="00700165">
        <w:rPr>
          <w:rFonts w:eastAsiaTheme="minorEastAsia"/>
          <w:sz w:val="24"/>
          <w:szCs w:val="24"/>
        </w:rPr>
        <w:t xml:space="preserve"> per organ.</w:t>
      </w:r>
      <w:r w:rsidR="00243314" w:rsidRPr="00700165">
        <w:rPr>
          <w:rFonts w:eastAsiaTheme="minorEastAsia"/>
          <w:sz w:val="24"/>
          <w:szCs w:val="24"/>
        </w:rPr>
        <w:t xml:space="preserve"> </w:t>
      </w:r>
      <w:r w:rsidR="00841928" w:rsidRPr="00700165">
        <w:rPr>
          <w:rFonts w:eastAsiaTheme="minorEastAsia"/>
          <w:sz w:val="24"/>
          <w:szCs w:val="24"/>
        </w:rPr>
        <w:t>Solid circles represent the CFU obtained from individual mice, with the average value for all animals within a group indicated by a line +/- SE.</w:t>
      </w:r>
      <w:r w:rsidR="00243314" w:rsidRPr="00700165">
        <w:rPr>
          <w:rFonts w:eastAsiaTheme="minorEastAsia"/>
          <w:sz w:val="24"/>
          <w:szCs w:val="24"/>
        </w:rPr>
        <w:t xml:space="preserve"> </w:t>
      </w:r>
      <w:r w:rsidR="00571103" w:rsidRPr="00700165">
        <w:rPr>
          <w:rFonts w:eastAsiaTheme="minorEastAsia"/>
          <w:sz w:val="24"/>
          <w:szCs w:val="24"/>
        </w:rPr>
        <w:t xml:space="preserve">The percentage </w:t>
      </w:r>
      <w:r w:rsidR="008039D8" w:rsidRPr="00700165">
        <w:rPr>
          <w:rFonts w:eastAsiaTheme="minorEastAsia"/>
          <w:sz w:val="24"/>
          <w:szCs w:val="24"/>
        </w:rPr>
        <w:t>values indicate the number of animals containing detectable bacterial CFU within the heart.</w:t>
      </w:r>
      <w:r w:rsidR="00243314" w:rsidRPr="00700165">
        <w:rPr>
          <w:rFonts w:eastAsiaTheme="minorEastAsia"/>
          <w:sz w:val="24"/>
          <w:szCs w:val="24"/>
        </w:rPr>
        <w:t xml:space="preserve"> </w:t>
      </w:r>
      <w:r w:rsidR="008039D8" w:rsidRPr="00700165">
        <w:rPr>
          <w:rFonts w:eastAsiaTheme="minorEastAsia"/>
          <w:sz w:val="24"/>
          <w:szCs w:val="24"/>
        </w:rPr>
        <w:t>* indicates a significance of P &lt; 0.05.</w:t>
      </w:r>
    </w:p>
    <w:p w14:paraId="3B8138F5" w14:textId="77777777" w:rsidR="008039D8" w:rsidRPr="00700165" w:rsidRDefault="008039D8" w:rsidP="00243314">
      <w:pPr>
        <w:spacing w:after="0" w:line="240" w:lineRule="auto"/>
        <w:rPr>
          <w:rFonts w:eastAsiaTheme="minorEastAsia"/>
          <w:b/>
          <w:sz w:val="24"/>
          <w:szCs w:val="24"/>
        </w:rPr>
      </w:pPr>
      <w:r w:rsidRPr="00700165">
        <w:rPr>
          <w:rFonts w:eastAsiaTheme="minorEastAsia"/>
          <w:b/>
          <w:sz w:val="24"/>
          <w:szCs w:val="24"/>
        </w:rPr>
        <w:br w:type="page"/>
      </w:r>
    </w:p>
    <w:p w14:paraId="3D186468" w14:textId="6E2C3900" w:rsidR="001166B9" w:rsidRPr="00700165" w:rsidRDefault="00243314" w:rsidP="00243314">
      <w:pPr>
        <w:spacing w:after="0" w:line="240" w:lineRule="auto"/>
        <w:rPr>
          <w:rFonts w:eastAsiaTheme="minorEastAsia"/>
          <w:b/>
          <w:sz w:val="24"/>
          <w:szCs w:val="24"/>
        </w:rPr>
      </w:pPr>
      <w:r w:rsidRPr="00700165">
        <w:rPr>
          <w:rFonts w:eastAsiaTheme="minorEastAsia"/>
          <w:b/>
          <w:sz w:val="24"/>
          <w:szCs w:val="24"/>
        </w:rPr>
        <w:lastRenderedPageBreak/>
        <w:t>DISCUSSION:</w:t>
      </w:r>
    </w:p>
    <w:p w14:paraId="6BD0B130" w14:textId="4B493182" w:rsidR="00FA0CC9" w:rsidRPr="00700165" w:rsidRDefault="00DF0BE1" w:rsidP="00243314">
      <w:pPr>
        <w:spacing w:after="0" w:line="240" w:lineRule="auto"/>
        <w:rPr>
          <w:rFonts w:eastAsiaTheme="minorEastAsia"/>
          <w:sz w:val="24"/>
          <w:szCs w:val="24"/>
        </w:rPr>
      </w:pPr>
      <w:r w:rsidRPr="00700165">
        <w:rPr>
          <w:rFonts w:eastAsiaTheme="minorEastAsia"/>
          <w:i/>
          <w:sz w:val="24"/>
          <w:szCs w:val="24"/>
        </w:rPr>
        <w:t>L. monocytogenes</w:t>
      </w:r>
      <w:r w:rsidR="00FA0CC9" w:rsidRPr="00700165">
        <w:rPr>
          <w:rFonts w:eastAsiaTheme="minorEastAsia"/>
          <w:sz w:val="24"/>
          <w:szCs w:val="24"/>
        </w:rPr>
        <w:t xml:space="preserve"> is a </w:t>
      </w:r>
      <w:r w:rsidR="00306992" w:rsidRPr="00700165">
        <w:rPr>
          <w:rFonts w:eastAsiaTheme="minorEastAsia"/>
          <w:sz w:val="24"/>
          <w:szCs w:val="24"/>
        </w:rPr>
        <w:t>wide</w:t>
      </w:r>
      <w:r w:rsidRPr="00700165">
        <w:rPr>
          <w:rFonts w:eastAsiaTheme="minorEastAsia"/>
          <w:sz w:val="24"/>
          <w:szCs w:val="24"/>
        </w:rPr>
        <w:t>spread</w:t>
      </w:r>
      <w:r w:rsidR="00FA0CC9" w:rsidRPr="00700165">
        <w:rPr>
          <w:rFonts w:eastAsiaTheme="minorEastAsia"/>
          <w:sz w:val="24"/>
          <w:szCs w:val="24"/>
        </w:rPr>
        <w:t xml:space="preserve"> a</w:t>
      </w:r>
      <w:r w:rsidR="005B48FC" w:rsidRPr="00700165">
        <w:rPr>
          <w:rFonts w:eastAsiaTheme="minorEastAsia"/>
          <w:sz w:val="24"/>
          <w:szCs w:val="24"/>
        </w:rPr>
        <w:t>nd well-characterized</w:t>
      </w:r>
      <w:r w:rsidR="00FA0CC9" w:rsidRPr="00700165">
        <w:rPr>
          <w:rFonts w:eastAsiaTheme="minorEastAsia"/>
          <w:sz w:val="24"/>
          <w:szCs w:val="24"/>
        </w:rPr>
        <w:t xml:space="preserve"> human pathogen, capable of causing a number of different disease manifestations</w:t>
      </w:r>
      <w:r w:rsidR="00406A00" w:rsidRPr="00700165">
        <w:t xml:space="preserve"> </w:t>
      </w:r>
      <w:hyperlink w:anchor="_ENREF_15" w:tooltip="Czuprynski, 2005 #1136" w:history="1">
        <w:r w:rsidR="007A0886" w:rsidRPr="00700165">
          <w:fldChar w:fldCharType="begin"/>
        </w:r>
        <w:r w:rsidR="007A0886" w:rsidRPr="00700165">
          <w:instrText xml:space="preserve"> ADDIN EN.CITE &lt;EndNote&gt;&lt;Cite&gt;&lt;Author&gt;Czuprynski&lt;/Author&gt;&lt;Year&gt;2005&lt;/Year&gt;&lt;RecNum&gt;1136&lt;/RecNum&gt;&lt;DisplayText&gt;&lt;style face="superscript"&gt;15&lt;/style&gt;&lt;/DisplayText&gt;&lt;record&gt;&lt;rec-number&gt;1136&lt;/rec-number&gt;&lt;foreign-keys&gt;&lt;key app="EN" db-id="02r255es3x0esoepwsz5t02qswra9te9ap59"&gt;1136&lt;/key&gt;&lt;/foreign-keys&gt;&lt;ref-type name="Journal Article"&gt;17&lt;/ref-type&gt;&lt;contributors&gt;&lt;authors&gt;&lt;author&gt;Czuprynski, C. J.&lt;/author&gt;&lt;/authors&gt;&lt;/contributors&gt;&lt;auth-address&gt;Department of Pathobiological Sciences and the Food Research Institute, University of Wisconsin-Madison, 2015 Linden Drive, Madison, WI 53706, USA. czuprync@svm.vetmed.wisc.edu&lt;/auth-address&gt;&lt;titles&gt;&lt;title&gt;Listeria monocytogenes: silage, sandwiches and science&lt;/title&gt;&lt;secondary-title&gt;Anim Health Res Rev&lt;/secondary-title&gt;&lt;/titles&gt;&lt;periodical&gt;&lt;full-title&gt;Anim Health Res Rev&lt;/full-title&gt;&lt;/periodical&gt;&lt;pages&gt;211-7&lt;/pages&gt;&lt;volume&gt;6&lt;/volume&gt;&lt;number&gt;2&lt;/number&gt;&lt;edition&gt;2006/04/06&lt;/edition&gt;&lt;keywords&gt;&lt;keyword&gt;Animals&lt;/keyword&gt;&lt;keyword&gt;Consumer Product Safety&lt;/keyword&gt;&lt;keyword&gt;Food Contamination&lt;/keyword&gt;&lt;keyword&gt;*Food Microbiology&lt;/keyword&gt;&lt;keyword&gt;Humans&lt;/keyword&gt;&lt;keyword&gt;Listeria Infections/pathology/prevention &amp;amp;&lt;/keyword&gt;&lt;keyword&gt;control/transmission/*veterinary&lt;/keyword&gt;&lt;keyword&gt;Listeria monocytogenes/immunology/*pathogenicity&lt;/keyword&gt;&lt;keyword&gt;Mice&lt;/keyword&gt;&lt;keyword&gt;Models, Animal&lt;/keyword&gt;&lt;keyword&gt;*Public Health&lt;/keyword&gt;&lt;keyword&gt;Zoonoses&lt;/keyword&gt;&lt;/keywords&gt;&lt;dates&gt;&lt;year&gt;2005&lt;/year&gt;&lt;pub-dates&gt;&lt;date&gt;Dec&lt;/date&gt;&lt;/pub-dates&gt;&lt;/dates&gt;&lt;isbn&gt;1466-2523 (Print)&amp;#xD;1466-2523 (Linking)&lt;/isbn&gt;&lt;accession-num&gt;16583783&lt;/accession-num&gt;&lt;urls&gt;&lt;related-urls&gt;&lt;url&gt;http://www.ncbi.nlm.nih.gov/entrez/query.fcgi?cmd=Retrieve&amp;amp;db=PubMed&amp;amp;dopt=Citation&amp;amp;list_uids=16583783&lt;/url&gt;&lt;/related-urls&gt;&lt;/urls&gt;&lt;electronic-resource-num&gt;S1466252305000137 [pii]&lt;/electronic-resource-num&gt;&lt;language&gt;eng&lt;/language&gt;&lt;/record&gt;&lt;/Cite&gt;&lt;/EndNote&gt;</w:instrText>
        </w:r>
        <w:r w:rsidR="007A0886" w:rsidRPr="00700165">
          <w:fldChar w:fldCharType="separate"/>
        </w:r>
        <w:r w:rsidR="007A0886" w:rsidRPr="00700165">
          <w:rPr>
            <w:noProof/>
            <w:vertAlign w:val="superscript"/>
          </w:rPr>
          <w:t>15</w:t>
        </w:r>
        <w:r w:rsidR="007A0886" w:rsidRPr="00700165">
          <w:fldChar w:fldCharType="end"/>
        </w:r>
      </w:hyperlink>
      <w:r w:rsidR="00FA0CC9" w:rsidRPr="00700165">
        <w:rPr>
          <w:rFonts w:eastAsiaTheme="minorEastAsia"/>
          <w:sz w:val="24"/>
          <w:szCs w:val="24"/>
        </w:rPr>
        <w:t xml:space="preserve">. The </w:t>
      </w:r>
      <w:r w:rsidR="005B48FC" w:rsidRPr="00700165">
        <w:rPr>
          <w:rFonts w:eastAsiaTheme="minorEastAsia"/>
          <w:sz w:val="24"/>
          <w:szCs w:val="24"/>
        </w:rPr>
        <w:t>bacterium</w:t>
      </w:r>
      <w:r w:rsidR="00FA0CC9" w:rsidRPr="00700165">
        <w:rPr>
          <w:rFonts w:eastAsiaTheme="minorEastAsia"/>
          <w:sz w:val="24"/>
          <w:szCs w:val="24"/>
        </w:rPr>
        <w:t xml:space="preserve"> has been previously described for its ability to </w:t>
      </w:r>
      <w:r w:rsidRPr="00700165">
        <w:rPr>
          <w:rFonts w:eastAsiaTheme="minorEastAsia"/>
          <w:sz w:val="24"/>
          <w:szCs w:val="24"/>
        </w:rPr>
        <w:t>translocate</w:t>
      </w:r>
      <w:r w:rsidR="00FA0CC9" w:rsidRPr="00700165">
        <w:rPr>
          <w:rFonts w:eastAsiaTheme="minorEastAsia"/>
          <w:sz w:val="24"/>
          <w:szCs w:val="24"/>
        </w:rPr>
        <w:t xml:space="preserve"> across barriers, such as the blood-brain-barrier and placental-fetal barriers, in order to reach and colonize the central nervous system and developing fetus, respectively.</w:t>
      </w:r>
      <w:r w:rsidR="00243314" w:rsidRPr="00700165">
        <w:rPr>
          <w:rFonts w:eastAsiaTheme="minorEastAsia"/>
          <w:sz w:val="24"/>
          <w:szCs w:val="24"/>
        </w:rPr>
        <w:t xml:space="preserve"> </w:t>
      </w:r>
      <w:r w:rsidR="00FA0CC9" w:rsidRPr="00700165">
        <w:rPr>
          <w:rFonts w:eastAsiaTheme="minorEastAsia"/>
          <w:sz w:val="24"/>
          <w:szCs w:val="24"/>
        </w:rPr>
        <w:t xml:space="preserve">The </w:t>
      </w:r>
      <w:r w:rsidR="00FA0CC9" w:rsidRPr="00700165">
        <w:rPr>
          <w:rFonts w:eastAsiaTheme="minorEastAsia"/>
          <w:i/>
          <w:sz w:val="24"/>
          <w:szCs w:val="24"/>
        </w:rPr>
        <w:t>in vivo</w:t>
      </w:r>
      <w:r w:rsidR="00FA0CC9" w:rsidRPr="00700165">
        <w:rPr>
          <w:rFonts w:eastAsiaTheme="minorEastAsia"/>
          <w:sz w:val="24"/>
          <w:szCs w:val="24"/>
        </w:rPr>
        <w:t xml:space="preserve"> ability of the organism to colonize these tissues is often complemented </w:t>
      </w:r>
      <w:r w:rsidR="00306992" w:rsidRPr="00700165">
        <w:rPr>
          <w:rFonts w:eastAsiaTheme="minorEastAsia"/>
          <w:sz w:val="24"/>
          <w:szCs w:val="24"/>
        </w:rPr>
        <w:t>by</w:t>
      </w:r>
      <w:r w:rsidR="00FA0CC9" w:rsidRPr="00700165">
        <w:rPr>
          <w:rFonts w:eastAsiaTheme="minorEastAsia"/>
          <w:sz w:val="24"/>
          <w:szCs w:val="24"/>
        </w:rPr>
        <w:t xml:space="preserve"> an </w:t>
      </w:r>
      <w:r w:rsidR="00FA0CC9" w:rsidRPr="00700165">
        <w:rPr>
          <w:rFonts w:eastAsiaTheme="minorEastAsia"/>
          <w:i/>
          <w:sz w:val="24"/>
          <w:szCs w:val="24"/>
        </w:rPr>
        <w:t>in vitro</w:t>
      </w:r>
      <w:r w:rsidR="00FA0CC9" w:rsidRPr="00700165">
        <w:rPr>
          <w:rFonts w:eastAsiaTheme="minorEastAsia"/>
          <w:sz w:val="24"/>
          <w:szCs w:val="24"/>
        </w:rPr>
        <w:t xml:space="preserve"> ability to invade the representative cells</w:t>
      </w:r>
      <w:r w:rsidR="00306992" w:rsidRPr="00700165">
        <w:rPr>
          <w:rFonts w:eastAsiaTheme="minorEastAsia"/>
          <w:sz w:val="24"/>
          <w:szCs w:val="24"/>
        </w:rPr>
        <w:t xml:space="preserve"> in culture</w:t>
      </w:r>
      <w:r w:rsidR="00FA0CC9" w:rsidRPr="00700165">
        <w:rPr>
          <w:rFonts w:eastAsiaTheme="minorEastAsia"/>
          <w:sz w:val="24"/>
          <w:szCs w:val="24"/>
        </w:rPr>
        <w:t xml:space="preserve"> that make up the organs targeted. For instance, invasion of epithelial cells in the choroid plexus has been associated with the ability of the organism to colonize the </w:t>
      </w:r>
      <w:proofErr w:type="gramStart"/>
      <w:r w:rsidR="00FA0CC9" w:rsidRPr="00700165">
        <w:rPr>
          <w:rFonts w:eastAsiaTheme="minorEastAsia"/>
          <w:sz w:val="24"/>
          <w:szCs w:val="24"/>
        </w:rPr>
        <w:t>CNS</w:t>
      </w:r>
      <w:r w:rsidR="009B3ED1" w:rsidRPr="00700165">
        <w:t xml:space="preserve"> </w:t>
      </w:r>
      <w:proofErr w:type="gramEnd"/>
      <w:hyperlink w:anchor="_ENREF_16" w:tooltip="Grundler, 2013 #1528" w:history="1">
        <w:r w:rsidR="007A0886" w:rsidRPr="00700165">
          <w:fldChar w:fldCharType="begin">
            <w:fldData xml:space="preserve">PEVuZE5vdGU+PENpdGU+PEF1dGhvcj5HcnVuZGxlcjwvQXV0aG9yPjxZZWFyPjIwMTM8L1llYXI+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</w:fldData>
          </w:fldChar>
        </w:r>
        <w:r w:rsidR="007A0886" w:rsidRPr="00700165">
          <w:instrText xml:space="preserve"> ADDIN EN.CITE </w:instrText>
        </w:r>
        <w:r w:rsidR="007A0886" w:rsidRPr="00700165">
          <w:fldChar w:fldCharType="begin">
            <w:fldData xml:space="preserve">PEVuZE5vdGU+PENpdGU+PEF1dGhvcj5HcnVuZGxlcjwvQXV0aG9yPjxZZWFyPjIwMTM8L1llYXI+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</w:fldData>
          </w:fldChar>
        </w:r>
        <w:r w:rsidR="007A0886" w:rsidRPr="00700165">
          <w:instrText xml:space="preserve"> ADDIN EN.CITE.DATA </w:instrText>
        </w:r>
        <w:r w:rsidR="007A0886" w:rsidRPr="00700165">
          <w:fldChar w:fldCharType="end"/>
        </w:r>
        <w:r w:rsidR="007A0886" w:rsidRPr="00700165">
          <w:fldChar w:fldCharType="separate"/>
        </w:r>
        <w:r w:rsidR="007A0886" w:rsidRPr="00700165">
          <w:rPr>
            <w:noProof/>
            <w:vertAlign w:val="superscript"/>
          </w:rPr>
          <w:t>16</w:t>
        </w:r>
        <w:r w:rsidR="007A0886" w:rsidRPr="00700165">
          <w:fldChar w:fldCharType="end"/>
        </w:r>
      </w:hyperlink>
      <w:r w:rsidR="00FA0CC9" w:rsidRPr="00700165">
        <w:rPr>
          <w:rFonts w:eastAsiaTheme="minorEastAsia"/>
          <w:sz w:val="24"/>
          <w:szCs w:val="24"/>
        </w:rPr>
        <w:t>; and villous trophoblast explan</w:t>
      </w:r>
      <w:r w:rsidR="00306992" w:rsidRPr="00700165">
        <w:rPr>
          <w:rFonts w:eastAsiaTheme="minorEastAsia"/>
          <w:sz w:val="24"/>
          <w:szCs w:val="24"/>
        </w:rPr>
        <w:t>ts have been used to represent</w:t>
      </w:r>
      <w:r w:rsidR="00FA0CC9" w:rsidRPr="00700165">
        <w:rPr>
          <w:rFonts w:eastAsiaTheme="minorEastAsia"/>
          <w:sz w:val="24"/>
          <w:szCs w:val="24"/>
        </w:rPr>
        <w:t xml:space="preserve"> the maternal-fetal barrier</w:t>
      </w:r>
      <w:r w:rsidR="009B3ED1" w:rsidRPr="00700165">
        <w:t xml:space="preserve"> </w:t>
      </w:r>
      <w:hyperlink w:anchor="_ENREF_17" w:tooltip="Zeldovich, 2011 #1519" w:history="1">
        <w:r w:rsidR="007A0886" w:rsidRPr="00700165">
          <w:fldChar w:fldCharType="begin">
            <w:fldData xml:space="preserve">PEVuZE5vdGU+PENpdGU+PEF1dGhvcj5aZWxkb3ZpY2g8L0F1dGhvcj48WWVhcj4yMDExPC9ZZWFy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</w:fldData>
          </w:fldChar>
        </w:r>
        <w:r w:rsidR="007A0886" w:rsidRPr="00700165">
          <w:instrText xml:space="preserve"> ADDIN EN.CITE </w:instrText>
        </w:r>
        <w:r w:rsidR="007A0886" w:rsidRPr="00700165">
          <w:fldChar w:fldCharType="begin">
            <w:fldData xml:space="preserve">PEVuZE5vdGU+PENpdGU+PEF1dGhvcj5aZWxkb3ZpY2g8L0F1dGhvcj48WWVhcj4yMDExPC9ZZWFy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</w:fldData>
          </w:fldChar>
        </w:r>
        <w:r w:rsidR="007A0886" w:rsidRPr="00700165">
          <w:instrText xml:space="preserve"> ADDIN EN.CITE.DATA </w:instrText>
        </w:r>
        <w:r w:rsidR="007A0886" w:rsidRPr="00700165">
          <w:fldChar w:fldCharType="end"/>
        </w:r>
        <w:r w:rsidR="007A0886" w:rsidRPr="00700165">
          <w:fldChar w:fldCharType="separate"/>
        </w:r>
        <w:r w:rsidR="007A0886" w:rsidRPr="00700165">
          <w:rPr>
            <w:noProof/>
            <w:vertAlign w:val="superscript"/>
          </w:rPr>
          <w:t>17</w:t>
        </w:r>
        <w:r w:rsidR="007A0886" w:rsidRPr="00700165">
          <w:fldChar w:fldCharType="end"/>
        </w:r>
      </w:hyperlink>
      <w:r w:rsidR="00FA0CC9" w:rsidRPr="00700165">
        <w:rPr>
          <w:rFonts w:eastAsiaTheme="minorEastAsia"/>
          <w:sz w:val="24"/>
          <w:szCs w:val="24"/>
        </w:rPr>
        <w:t>.</w:t>
      </w:r>
      <w:r w:rsidR="00243314" w:rsidRPr="00700165">
        <w:rPr>
          <w:rFonts w:eastAsiaTheme="minorEastAsia"/>
          <w:sz w:val="24"/>
          <w:szCs w:val="24"/>
        </w:rPr>
        <w:t xml:space="preserve"> </w:t>
      </w:r>
      <w:r w:rsidR="00A102FC" w:rsidRPr="00700165">
        <w:rPr>
          <w:rFonts w:eastAsiaTheme="minorEastAsia"/>
          <w:sz w:val="24"/>
          <w:szCs w:val="24"/>
        </w:rPr>
        <w:t>In this protocol, methods</w:t>
      </w:r>
      <w:r w:rsidR="00FA0CC9" w:rsidRPr="00700165">
        <w:rPr>
          <w:rFonts w:eastAsiaTheme="minorEastAsia"/>
          <w:sz w:val="24"/>
          <w:szCs w:val="24"/>
        </w:rPr>
        <w:t xml:space="preserve"> </w:t>
      </w:r>
      <w:r w:rsidR="00A102FC" w:rsidRPr="00700165">
        <w:rPr>
          <w:rFonts w:eastAsiaTheme="minorEastAsia"/>
          <w:sz w:val="24"/>
          <w:szCs w:val="24"/>
        </w:rPr>
        <w:t>been</w:t>
      </w:r>
      <w:r w:rsidR="001F3069" w:rsidRPr="00700165">
        <w:rPr>
          <w:rFonts w:eastAsiaTheme="minorEastAsia"/>
          <w:sz w:val="24"/>
          <w:szCs w:val="24"/>
        </w:rPr>
        <w:t xml:space="preserve"> </w:t>
      </w:r>
      <w:r w:rsidR="00FA0CC9" w:rsidRPr="00700165">
        <w:rPr>
          <w:rFonts w:eastAsiaTheme="minorEastAsia"/>
          <w:sz w:val="24"/>
          <w:szCs w:val="24"/>
        </w:rPr>
        <w:t xml:space="preserve">described </w:t>
      </w:r>
      <w:r w:rsidR="00A102FC" w:rsidRPr="00700165">
        <w:rPr>
          <w:rFonts w:eastAsiaTheme="minorEastAsia"/>
          <w:sz w:val="24"/>
          <w:szCs w:val="24"/>
        </w:rPr>
        <w:t>that are useful for assessing</w:t>
      </w:r>
      <w:r w:rsidR="00306992" w:rsidRPr="00700165">
        <w:rPr>
          <w:rFonts w:eastAsiaTheme="minorEastAsia"/>
          <w:sz w:val="24"/>
          <w:szCs w:val="24"/>
        </w:rPr>
        <w:t xml:space="preserve"> bacterial invasion of</w:t>
      </w:r>
      <w:r w:rsidR="00FA0CC9" w:rsidRPr="00700165">
        <w:rPr>
          <w:rFonts w:eastAsiaTheme="minorEastAsia"/>
          <w:sz w:val="24"/>
          <w:szCs w:val="24"/>
        </w:rPr>
        <w:t xml:space="preserve"> heart cells</w:t>
      </w:r>
      <w:r w:rsidR="00306992" w:rsidRPr="00700165">
        <w:rPr>
          <w:rFonts w:eastAsiaTheme="minorEastAsia"/>
          <w:sz w:val="24"/>
          <w:szCs w:val="24"/>
        </w:rPr>
        <w:t xml:space="preserve"> in culture</w:t>
      </w:r>
      <w:r w:rsidR="00FA0CC9" w:rsidRPr="00700165">
        <w:rPr>
          <w:rFonts w:eastAsiaTheme="minorEastAsia"/>
          <w:sz w:val="24"/>
          <w:szCs w:val="24"/>
        </w:rPr>
        <w:t xml:space="preserve"> as well as </w:t>
      </w:r>
      <w:r w:rsidR="00A102FC" w:rsidRPr="00700165">
        <w:rPr>
          <w:rFonts w:eastAsiaTheme="minorEastAsia"/>
          <w:sz w:val="24"/>
          <w:szCs w:val="24"/>
        </w:rPr>
        <w:t>for comparison of</w:t>
      </w:r>
      <w:r w:rsidR="00FA0CC9" w:rsidRPr="00700165">
        <w:rPr>
          <w:rFonts w:eastAsiaTheme="minorEastAsia"/>
          <w:sz w:val="24"/>
          <w:szCs w:val="24"/>
        </w:rPr>
        <w:t xml:space="preserve"> bacterial colonization of the heart</w:t>
      </w:r>
      <w:r w:rsidR="00A102FC" w:rsidRPr="00700165">
        <w:rPr>
          <w:rFonts w:eastAsiaTheme="minorEastAsia"/>
          <w:sz w:val="24"/>
          <w:szCs w:val="24"/>
        </w:rPr>
        <w:t xml:space="preserve"> for individual isolates</w:t>
      </w:r>
      <w:r w:rsidR="00FA0CC9" w:rsidRPr="00700165">
        <w:rPr>
          <w:rFonts w:eastAsiaTheme="minorEastAsia"/>
          <w:sz w:val="24"/>
          <w:szCs w:val="24"/>
        </w:rPr>
        <w:t xml:space="preserve"> relative to</w:t>
      </w:r>
      <w:r w:rsidR="00A102FC" w:rsidRPr="00700165">
        <w:rPr>
          <w:rFonts w:eastAsiaTheme="minorEastAsia"/>
          <w:sz w:val="24"/>
          <w:szCs w:val="24"/>
        </w:rPr>
        <w:t xml:space="preserve"> colonization of</w:t>
      </w:r>
      <w:r w:rsidR="00FA0CC9" w:rsidRPr="00700165">
        <w:rPr>
          <w:rFonts w:eastAsiaTheme="minorEastAsia"/>
          <w:sz w:val="24"/>
          <w:szCs w:val="24"/>
        </w:rPr>
        <w:t xml:space="preserve"> the liver and spleen. </w:t>
      </w:r>
    </w:p>
    <w:p w14:paraId="340663A8" w14:textId="77777777" w:rsidR="00243314" w:rsidRPr="00700165" w:rsidRDefault="00243314" w:rsidP="00243314">
      <w:pPr>
        <w:spacing w:after="0" w:line="240" w:lineRule="auto"/>
        <w:rPr>
          <w:rFonts w:eastAsiaTheme="minorEastAsia"/>
          <w:sz w:val="24"/>
          <w:szCs w:val="24"/>
        </w:rPr>
      </w:pPr>
    </w:p>
    <w:p w14:paraId="402A5C3F" w14:textId="7BD4352C" w:rsidR="001F3069" w:rsidRPr="00700165" w:rsidRDefault="001F3069" w:rsidP="00243314">
      <w:pPr>
        <w:spacing w:after="0" w:line="240" w:lineRule="auto"/>
        <w:rPr>
          <w:rFonts w:eastAsiaTheme="minorEastAsia"/>
          <w:sz w:val="24"/>
          <w:szCs w:val="24"/>
        </w:rPr>
      </w:pPr>
      <w:r w:rsidRPr="00700165">
        <w:rPr>
          <w:rFonts w:eastAsiaTheme="minorEastAsia"/>
          <w:sz w:val="24"/>
          <w:szCs w:val="24"/>
        </w:rPr>
        <w:t>This protocol contains a number of critical steps, but</w:t>
      </w:r>
      <w:r w:rsidR="00306992" w:rsidRPr="00700165">
        <w:rPr>
          <w:rFonts w:eastAsiaTheme="minorEastAsia"/>
          <w:sz w:val="24"/>
          <w:szCs w:val="24"/>
        </w:rPr>
        <w:t xml:space="preserve"> among</w:t>
      </w:r>
      <w:r w:rsidRPr="00700165">
        <w:rPr>
          <w:rFonts w:eastAsiaTheme="minorEastAsia"/>
          <w:sz w:val="24"/>
          <w:szCs w:val="24"/>
        </w:rPr>
        <w:t xml:space="preserve"> the most critical are those </w:t>
      </w:r>
      <w:r w:rsidR="00306992" w:rsidRPr="00700165">
        <w:rPr>
          <w:rFonts w:eastAsiaTheme="minorEastAsia"/>
          <w:sz w:val="24"/>
          <w:szCs w:val="24"/>
        </w:rPr>
        <w:t>involving</w:t>
      </w:r>
      <w:r w:rsidR="00E94DE4" w:rsidRPr="00700165">
        <w:rPr>
          <w:rFonts w:eastAsiaTheme="minorEastAsia"/>
          <w:sz w:val="24"/>
          <w:szCs w:val="24"/>
        </w:rPr>
        <w:t xml:space="preserve"> the use of the correct bacterial CFU for</w:t>
      </w:r>
      <w:r w:rsidR="00306992" w:rsidRPr="00700165">
        <w:rPr>
          <w:rFonts w:eastAsiaTheme="minorEastAsia"/>
          <w:sz w:val="24"/>
          <w:szCs w:val="24"/>
        </w:rPr>
        <w:t xml:space="preserve"> either</w:t>
      </w:r>
      <w:r w:rsidRPr="00700165">
        <w:rPr>
          <w:rFonts w:eastAsiaTheme="minorEastAsia"/>
          <w:sz w:val="24"/>
          <w:szCs w:val="24"/>
        </w:rPr>
        <w:t xml:space="preserve"> the infection of </w:t>
      </w:r>
      <w:r w:rsidR="00306992" w:rsidRPr="00700165">
        <w:rPr>
          <w:rFonts w:eastAsiaTheme="minorEastAsia"/>
          <w:sz w:val="24"/>
          <w:szCs w:val="24"/>
        </w:rPr>
        <w:t>tissue culture cells grown on</w:t>
      </w:r>
      <w:r w:rsidRPr="00700165">
        <w:rPr>
          <w:rFonts w:eastAsiaTheme="minorEastAsia"/>
          <w:sz w:val="24"/>
          <w:szCs w:val="24"/>
        </w:rPr>
        <w:t xml:space="preserve"> coverslips or the</w:t>
      </w:r>
      <w:r w:rsidR="00306992" w:rsidRPr="00700165">
        <w:rPr>
          <w:rFonts w:eastAsiaTheme="minorEastAsia"/>
          <w:sz w:val="24"/>
          <w:szCs w:val="24"/>
        </w:rPr>
        <w:t xml:space="preserve"> infection of</w:t>
      </w:r>
      <w:r w:rsidRPr="00700165">
        <w:rPr>
          <w:rFonts w:eastAsiaTheme="minorEastAsia"/>
          <w:sz w:val="24"/>
          <w:szCs w:val="24"/>
        </w:rPr>
        <w:t xml:space="preserve"> animals. If bacterial </w:t>
      </w:r>
      <w:r w:rsidR="00306992" w:rsidRPr="00700165">
        <w:rPr>
          <w:rFonts w:eastAsiaTheme="minorEastAsia"/>
          <w:sz w:val="24"/>
          <w:szCs w:val="24"/>
        </w:rPr>
        <w:t xml:space="preserve">CFU </w:t>
      </w:r>
      <w:r w:rsidRPr="00700165">
        <w:rPr>
          <w:rFonts w:eastAsiaTheme="minorEastAsia"/>
          <w:sz w:val="24"/>
          <w:szCs w:val="24"/>
        </w:rPr>
        <w:t>number is not correctly controlled</w:t>
      </w:r>
      <w:r w:rsidR="00E94DE4" w:rsidRPr="00700165">
        <w:rPr>
          <w:rFonts w:eastAsiaTheme="minorEastAsia"/>
          <w:sz w:val="24"/>
          <w:szCs w:val="24"/>
        </w:rPr>
        <w:t xml:space="preserve"> between different wells and animals then direct comparisons between samples cannot be made</w:t>
      </w:r>
      <w:r w:rsidRPr="00700165">
        <w:rPr>
          <w:rFonts w:eastAsiaTheme="minorEastAsia"/>
          <w:sz w:val="24"/>
          <w:szCs w:val="24"/>
        </w:rPr>
        <w:t>.</w:t>
      </w:r>
      <w:r w:rsidR="00243314" w:rsidRPr="00700165">
        <w:rPr>
          <w:rFonts w:eastAsiaTheme="minorEastAsia"/>
          <w:sz w:val="24"/>
          <w:szCs w:val="24"/>
        </w:rPr>
        <w:t xml:space="preserve"> </w:t>
      </w:r>
      <w:r w:rsidR="00E94DE4" w:rsidRPr="00700165">
        <w:rPr>
          <w:rFonts w:eastAsiaTheme="minorEastAsia"/>
          <w:sz w:val="24"/>
          <w:szCs w:val="24"/>
        </w:rPr>
        <w:t>I</w:t>
      </w:r>
      <w:r w:rsidRPr="00700165">
        <w:rPr>
          <w:rFonts w:eastAsiaTheme="minorEastAsia"/>
          <w:sz w:val="24"/>
          <w:szCs w:val="24"/>
        </w:rPr>
        <w:t xml:space="preserve">t is important to double check the dilution series used to generate the </w:t>
      </w:r>
      <w:proofErr w:type="spellStart"/>
      <w:r w:rsidR="00E94DE4" w:rsidRPr="00700165">
        <w:rPr>
          <w:rFonts w:eastAsiaTheme="minorEastAsia"/>
          <w:sz w:val="24"/>
          <w:szCs w:val="24"/>
        </w:rPr>
        <w:t>inocula</w:t>
      </w:r>
      <w:proofErr w:type="spellEnd"/>
      <w:r w:rsidR="00E94DE4" w:rsidRPr="00700165">
        <w:rPr>
          <w:rFonts w:eastAsiaTheme="minorEastAsia"/>
          <w:sz w:val="24"/>
          <w:szCs w:val="24"/>
        </w:rPr>
        <w:t xml:space="preserve"> by direct plating</w:t>
      </w:r>
      <w:r w:rsidR="00734F44" w:rsidRPr="00700165">
        <w:rPr>
          <w:rFonts w:eastAsiaTheme="minorEastAsia"/>
          <w:sz w:val="24"/>
          <w:szCs w:val="24"/>
        </w:rPr>
        <w:t xml:space="preserve"> of the final dilution</w:t>
      </w:r>
      <w:r w:rsidR="006A7292" w:rsidRPr="00700165">
        <w:rPr>
          <w:rFonts w:eastAsiaTheme="minorEastAsia"/>
          <w:sz w:val="24"/>
          <w:szCs w:val="24"/>
        </w:rPr>
        <w:t>s</w:t>
      </w:r>
      <w:r w:rsidR="00FA7209" w:rsidRPr="00700165">
        <w:rPr>
          <w:rFonts w:eastAsiaTheme="minorEastAsia"/>
          <w:sz w:val="24"/>
          <w:szCs w:val="24"/>
        </w:rPr>
        <w:t xml:space="preserve"> on media plates</w:t>
      </w:r>
      <w:r w:rsidRPr="00700165">
        <w:rPr>
          <w:rFonts w:eastAsiaTheme="minorEastAsia"/>
          <w:sz w:val="24"/>
          <w:szCs w:val="24"/>
        </w:rPr>
        <w:t xml:space="preserve"> in order to guarantee that</w:t>
      </w:r>
      <w:r w:rsidR="00E94DE4" w:rsidRPr="00700165">
        <w:rPr>
          <w:rFonts w:eastAsiaTheme="minorEastAsia"/>
          <w:sz w:val="24"/>
          <w:szCs w:val="24"/>
        </w:rPr>
        <w:t xml:space="preserve"> the</w:t>
      </w:r>
      <w:r w:rsidRPr="00700165">
        <w:rPr>
          <w:rFonts w:eastAsiaTheme="minorEastAsia"/>
          <w:sz w:val="24"/>
          <w:szCs w:val="24"/>
        </w:rPr>
        <w:t xml:space="preserve"> bacterial </w:t>
      </w:r>
      <w:r w:rsidR="00E94DE4" w:rsidRPr="00700165">
        <w:rPr>
          <w:rFonts w:eastAsiaTheme="minorEastAsia"/>
          <w:sz w:val="24"/>
          <w:szCs w:val="24"/>
        </w:rPr>
        <w:t>CFU</w:t>
      </w:r>
      <w:r w:rsidR="00734F44" w:rsidRPr="00700165">
        <w:rPr>
          <w:rFonts w:eastAsiaTheme="minorEastAsia"/>
          <w:sz w:val="24"/>
          <w:szCs w:val="24"/>
        </w:rPr>
        <w:t xml:space="preserve"> </w:t>
      </w:r>
      <w:r w:rsidR="00E94DE4" w:rsidRPr="00700165">
        <w:rPr>
          <w:rFonts w:eastAsiaTheme="minorEastAsia"/>
          <w:sz w:val="24"/>
          <w:szCs w:val="24"/>
        </w:rPr>
        <w:t>number ha</w:t>
      </w:r>
      <w:r w:rsidRPr="00700165">
        <w:rPr>
          <w:rFonts w:eastAsiaTheme="minorEastAsia"/>
          <w:sz w:val="24"/>
          <w:szCs w:val="24"/>
        </w:rPr>
        <w:t xml:space="preserve">s </w:t>
      </w:r>
      <w:r w:rsidR="00E94DE4" w:rsidRPr="00700165">
        <w:rPr>
          <w:rFonts w:eastAsiaTheme="minorEastAsia"/>
          <w:sz w:val="24"/>
          <w:szCs w:val="24"/>
        </w:rPr>
        <w:t xml:space="preserve">been accurately </w:t>
      </w:r>
      <w:r w:rsidRPr="00700165">
        <w:rPr>
          <w:rFonts w:eastAsiaTheme="minorEastAsia"/>
          <w:sz w:val="24"/>
          <w:szCs w:val="24"/>
        </w:rPr>
        <w:t>estimated.</w:t>
      </w:r>
      <w:r w:rsidR="00243314" w:rsidRPr="00700165">
        <w:rPr>
          <w:rFonts w:eastAsiaTheme="minorEastAsia"/>
          <w:sz w:val="24"/>
          <w:szCs w:val="24"/>
        </w:rPr>
        <w:t xml:space="preserve"> </w:t>
      </w:r>
    </w:p>
    <w:p w14:paraId="43B7FB8F" w14:textId="77777777" w:rsidR="00243314" w:rsidRPr="00700165" w:rsidRDefault="00243314" w:rsidP="00243314">
      <w:pPr>
        <w:spacing w:after="0" w:line="240" w:lineRule="auto"/>
        <w:rPr>
          <w:rFonts w:eastAsiaTheme="minorEastAsia"/>
          <w:sz w:val="24"/>
          <w:szCs w:val="24"/>
        </w:rPr>
      </w:pPr>
    </w:p>
    <w:p w14:paraId="19B3CE78" w14:textId="3D9D715B" w:rsidR="0092550C" w:rsidRPr="00700165" w:rsidRDefault="0092550C" w:rsidP="00243314">
      <w:pPr>
        <w:spacing w:after="0" w:line="240" w:lineRule="auto"/>
        <w:rPr>
          <w:rFonts w:eastAsiaTheme="minorEastAsia"/>
          <w:sz w:val="24"/>
          <w:szCs w:val="24"/>
        </w:rPr>
      </w:pPr>
      <w:r w:rsidRPr="00700165">
        <w:rPr>
          <w:rFonts w:eastAsiaTheme="minorEastAsia"/>
          <w:sz w:val="24"/>
          <w:szCs w:val="24"/>
        </w:rPr>
        <w:t>The H9c2 cells used in these assays are derived from the lower half of a 13 day embryonic rat heart which included mostly ventricular tissue</w:t>
      </w:r>
      <w:r w:rsidR="002E3A86" w:rsidRPr="00700165">
        <w:t xml:space="preserve"> </w:t>
      </w:r>
      <w:hyperlink w:anchor="_ENREF_18" w:tooltip="Kimes, 1976 #1529" w:history="1">
        <w:r w:rsidR="007A0886" w:rsidRPr="00700165">
          <w:fldChar w:fldCharType="begin"/>
        </w:r>
        <w:r w:rsidR="007A0886" w:rsidRPr="00700165">
          <w:instrText xml:space="preserve"> ADDIN EN.CITE &lt;EndNote&gt;&lt;Cite&gt;&lt;Author&gt;Kimes&lt;/Author&gt;&lt;Year&gt;1976&lt;/Year&gt;&lt;RecNum&gt;1529&lt;/RecNum&gt;&lt;DisplayText&gt;&lt;style face="superscript"&gt;18&lt;/style&gt;&lt;/DisplayText&gt;&lt;record&gt;&lt;rec-number&gt;1529&lt;/rec-number&gt;&lt;foreign-keys&gt;&lt;key app="EN" db-id="02r255es3x0esoepwsz5t02qswra9te9ap59"&gt;1529&lt;/key&gt;&lt;/foreign-keys&gt;&lt;ref-type name="Journal Article"&gt;17&lt;/ref-type&gt;&lt;contributors&gt;&lt;authors&gt;&lt;author&gt;Kimes, B. W.&lt;/author&gt;&lt;author&gt;Brandt, B. L.&lt;/author&gt;&lt;/authors&gt;&lt;/contributors&gt;&lt;titles&gt;&lt;title&gt;Properties of a clonal muscle cell line from rat heart&lt;/title&gt;&lt;secondary-title&gt;Exp Cell Res&lt;/secondary-title&gt;&lt;alt-title&gt;Experimental cell research&lt;/alt-title&gt;&lt;/titles&gt;&lt;periodical&gt;&lt;full-title&gt;Exp Cell Res&lt;/full-title&gt;&lt;abbr-1&gt;Experimental cell research&lt;/abbr-1&gt;&lt;/periodical&gt;&lt;alt-periodical&gt;&lt;full-title&gt;Exp Cell Res&lt;/full-title&gt;&lt;abbr-1&gt;Experimental cell research&lt;/abbr-1&gt;&lt;/alt-periodical&gt;&lt;pages&gt;367-81&lt;/pages&gt;&lt;volume&gt;98&lt;/volume&gt;&lt;number&gt;2&lt;/number&gt;&lt;keywords&gt;&lt;keyword&gt;Acetylcholine/pharmacology&lt;/keyword&gt;&lt;keyword&gt;Action Potentials/drug effects&lt;/keyword&gt;&lt;keyword&gt;Adenylate Kinase/metabolism&lt;/keyword&gt;&lt;keyword&gt;Animals&lt;/keyword&gt;&lt;keyword&gt;Atropine/pharmacology&lt;/keyword&gt;&lt;keyword&gt;Basement Membrane/ultrastructure&lt;/keyword&gt;&lt;keyword&gt;Cell Division&lt;/keyword&gt;&lt;keyword&gt;*Cell Line&lt;/keyword&gt;&lt;keyword&gt;Cell Membrane/ultrastructure&lt;/keyword&gt;&lt;keyword&gt;Cells, Cultured/physiology/ultrastructure&lt;/keyword&gt;&lt;keyword&gt;Clone Cells&lt;/keyword&gt;&lt;keyword&gt;Creatine Kinase/metabolism&lt;/keyword&gt;&lt;keyword&gt;*Myocardium&lt;/keyword&gt;&lt;keyword&gt;Myofibrils/ultrastructure&lt;/keyword&gt;&lt;keyword&gt;Rats&lt;/keyword&gt;&lt;keyword&gt;Sarcoplasmic Reticulum/ultrastructure&lt;/keyword&gt;&lt;keyword&gt;Toxins, Biological/pharmacology&lt;/keyword&gt;&lt;keyword&gt;Tubocurarine/pharmacology&lt;/keyword&gt;&lt;/keywords&gt;&lt;dates&gt;&lt;year&gt;1976&lt;/year&gt;&lt;pub-dates&gt;&lt;date&gt;Mar 15&lt;/date&gt;&lt;/pub-dates&gt;&lt;/dates&gt;&lt;isbn&gt;0014-4827 (Print)&amp;#xD;0014-4827 (Linking)&lt;/isbn&gt;&lt;accession-num&gt;943302&lt;/accession-num&gt;&lt;urls&gt;&lt;related-urls&gt;&lt;url&gt;http://www.ncbi.nlm.nih.gov/pubmed/943302&lt;/url&gt;&lt;/related-urls&gt;&lt;/urls&gt;&lt;/record&gt;&lt;/Cite&gt;&lt;/EndNote&gt;</w:instrText>
        </w:r>
        <w:r w:rsidR="007A0886" w:rsidRPr="00700165">
          <w:fldChar w:fldCharType="separate"/>
        </w:r>
        <w:r w:rsidR="007A0886" w:rsidRPr="00700165">
          <w:rPr>
            <w:noProof/>
            <w:vertAlign w:val="superscript"/>
          </w:rPr>
          <w:t>18</w:t>
        </w:r>
        <w:r w:rsidR="007A0886" w:rsidRPr="00700165">
          <w:fldChar w:fldCharType="end"/>
        </w:r>
      </w:hyperlink>
      <w:r w:rsidRPr="00700165">
        <w:rPr>
          <w:rFonts w:eastAsiaTheme="minorEastAsia"/>
          <w:sz w:val="24"/>
          <w:szCs w:val="24"/>
        </w:rPr>
        <w:t>.</w:t>
      </w:r>
      <w:r w:rsidR="00243314" w:rsidRPr="00700165">
        <w:rPr>
          <w:rFonts w:eastAsiaTheme="minorEastAsia"/>
          <w:sz w:val="24"/>
          <w:szCs w:val="24"/>
        </w:rPr>
        <w:t xml:space="preserve"> </w:t>
      </w:r>
      <w:r w:rsidR="00446055" w:rsidRPr="00700165">
        <w:rPr>
          <w:rFonts w:eastAsiaTheme="minorEastAsia"/>
          <w:sz w:val="24"/>
          <w:szCs w:val="24"/>
        </w:rPr>
        <w:t>The cells propa</w:t>
      </w:r>
      <w:r w:rsidR="002E3A86" w:rsidRPr="00700165">
        <w:rPr>
          <w:rFonts w:eastAsiaTheme="minorEastAsia"/>
          <w:sz w:val="24"/>
          <w:szCs w:val="24"/>
        </w:rPr>
        <w:t xml:space="preserve">gate as </w:t>
      </w:r>
      <w:proofErr w:type="spellStart"/>
      <w:r w:rsidR="002E3A86" w:rsidRPr="00700165">
        <w:rPr>
          <w:rFonts w:eastAsiaTheme="minorEastAsia"/>
          <w:sz w:val="24"/>
          <w:szCs w:val="24"/>
        </w:rPr>
        <w:t>mononucleated</w:t>
      </w:r>
      <w:proofErr w:type="spellEnd"/>
      <w:r w:rsidR="002E3A86" w:rsidRPr="00700165">
        <w:rPr>
          <w:rFonts w:eastAsiaTheme="minorEastAsia"/>
          <w:sz w:val="24"/>
          <w:szCs w:val="24"/>
        </w:rPr>
        <w:t xml:space="preserve"> myoblasts and upon reaching confluency in tissue culture flasks or dishes begin to form multinucleated tubular structures.</w:t>
      </w:r>
      <w:r w:rsidR="00243314" w:rsidRPr="00700165">
        <w:rPr>
          <w:rFonts w:eastAsiaTheme="minorEastAsia"/>
          <w:sz w:val="24"/>
          <w:szCs w:val="24"/>
        </w:rPr>
        <w:t xml:space="preserve"> </w:t>
      </w:r>
      <w:r w:rsidR="007260C5" w:rsidRPr="00700165">
        <w:rPr>
          <w:rFonts w:eastAsiaTheme="minorEastAsia"/>
          <w:sz w:val="24"/>
          <w:szCs w:val="24"/>
        </w:rPr>
        <w:t>The cells have a generation time of approximately 30 hours</w:t>
      </w:r>
      <w:hyperlink w:anchor="_ENREF_18" w:tooltip="Kimes, 1976 #1529" w:history="1">
        <w:r w:rsidR="007A0886" w:rsidRPr="00700165">
          <w:fldChar w:fldCharType="begin"/>
        </w:r>
        <w:r w:rsidR="007A0886" w:rsidRPr="00700165">
          <w:instrText xml:space="preserve"> ADDIN EN.CITE &lt;EndNote&gt;&lt;Cite&gt;&lt;Author&gt;Kimes&lt;/Author&gt;&lt;Year&gt;1976&lt;/Year&gt;&lt;RecNum&gt;1529&lt;/RecNum&gt;&lt;DisplayText&gt;&lt;style face="superscript"&gt;18&lt;/style&gt;&lt;/DisplayText&gt;&lt;record&gt;&lt;rec-number&gt;1529&lt;/rec-number&gt;&lt;foreign-keys&gt;&lt;key app="EN" db-id="02r255es3x0esoepwsz5t02qswra9te9ap59"&gt;1529&lt;/key&gt;&lt;/foreign-keys&gt;&lt;ref-type name="Journal Article"&gt;17&lt;/ref-type&gt;&lt;contributors&gt;&lt;authors&gt;&lt;author&gt;Kimes, B. W.&lt;/author&gt;&lt;author&gt;Brandt, B. L.&lt;/author&gt;&lt;/authors&gt;&lt;/contributors&gt;&lt;titles&gt;&lt;title&gt;Properties of a clonal muscle cell line from rat heart&lt;/title&gt;&lt;secondary-title&gt;Exp Cell Res&lt;/secondary-title&gt;&lt;alt-title&gt;Experimental cell research&lt;/alt-title&gt;&lt;/titles&gt;&lt;periodical&gt;&lt;full-title&gt;Exp Cell Res&lt;/full-title&gt;&lt;abbr-1&gt;Experimental cell research&lt;/abbr-1&gt;&lt;/periodical&gt;&lt;alt-periodical&gt;&lt;full-title&gt;Exp Cell Res&lt;/full-title&gt;&lt;abbr-1&gt;Experimental cell research&lt;/abbr-1&gt;&lt;/alt-periodical&gt;&lt;pages&gt;367-81&lt;/pages&gt;&lt;volume&gt;98&lt;/volume&gt;&lt;number&gt;2&lt;/number&gt;&lt;keywords&gt;&lt;keyword&gt;Acetylcholine/pharmacology&lt;/keyword&gt;&lt;keyword&gt;Action Potentials/drug effects&lt;/keyword&gt;&lt;keyword&gt;Adenylate Kinase/metabolism&lt;/keyword&gt;&lt;keyword&gt;Animals&lt;/keyword&gt;&lt;keyword&gt;Atropine/pharmacology&lt;/keyword&gt;&lt;keyword&gt;Basement Membrane/ultrastructure&lt;/keyword&gt;&lt;keyword&gt;Cell Division&lt;/keyword&gt;&lt;keyword&gt;*Cell Line&lt;/keyword&gt;&lt;keyword&gt;Cell Membrane/ultrastructure&lt;/keyword&gt;&lt;keyword&gt;Cells, Cultured/physiology/ultrastructure&lt;/keyword&gt;&lt;keyword&gt;Clone Cells&lt;/keyword&gt;&lt;keyword&gt;Creatine Kinase/metabolism&lt;/keyword&gt;&lt;keyword&gt;*Myocardium&lt;/keyword&gt;&lt;keyword&gt;Myofibrils/ultrastructure&lt;/keyword&gt;&lt;keyword&gt;Rats&lt;/keyword&gt;&lt;keyword&gt;Sarcoplasmic Reticulum/ultrastructure&lt;/keyword&gt;&lt;keyword&gt;Toxins, Biological/pharmacology&lt;/keyword&gt;&lt;keyword&gt;Tubocurarine/pharmacology&lt;/keyword&gt;&lt;/keywords&gt;&lt;dates&gt;&lt;year&gt;1976&lt;/year&gt;&lt;pub-dates&gt;&lt;date&gt;Mar 15&lt;/date&gt;&lt;/pub-dates&gt;&lt;/dates&gt;&lt;isbn&gt;0014-4827 (Print)&amp;#xD;0014-4827 (Linking)&lt;/isbn&gt;&lt;accession-num&gt;943302&lt;/accession-num&gt;&lt;urls&gt;&lt;related-urls&gt;&lt;url&gt;http://www.ncbi.nlm.nih.gov/pubmed/943302&lt;/url&gt;&lt;/related-urls&gt;&lt;/urls&gt;&lt;/record&gt;&lt;/Cite&gt;&lt;/EndNote&gt;</w:instrText>
        </w:r>
        <w:r w:rsidR="007A0886" w:rsidRPr="00700165">
          <w:fldChar w:fldCharType="separate"/>
        </w:r>
        <w:r w:rsidR="007A0886" w:rsidRPr="00700165">
          <w:rPr>
            <w:noProof/>
            <w:vertAlign w:val="superscript"/>
          </w:rPr>
          <w:t>18</w:t>
        </w:r>
        <w:r w:rsidR="007A0886" w:rsidRPr="00700165">
          <w:fldChar w:fldCharType="end"/>
        </w:r>
      </w:hyperlink>
      <w:r w:rsidR="00446055" w:rsidRPr="00700165">
        <w:rPr>
          <w:rFonts w:eastAsiaTheme="minorEastAsia"/>
          <w:sz w:val="24"/>
          <w:szCs w:val="24"/>
        </w:rPr>
        <w:t>.</w:t>
      </w:r>
      <w:r w:rsidR="00243314" w:rsidRPr="00700165">
        <w:rPr>
          <w:rFonts w:eastAsiaTheme="minorEastAsia"/>
          <w:sz w:val="24"/>
          <w:szCs w:val="24"/>
        </w:rPr>
        <w:t xml:space="preserve"> </w:t>
      </w:r>
      <w:r w:rsidR="007260C5" w:rsidRPr="00700165">
        <w:rPr>
          <w:rFonts w:eastAsiaTheme="minorEastAsia"/>
          <w:sz w:val="24"/>
          <w:szCs w:val="24"/>
        </w:rPr>
        <w:t>Serum starvation</w:t>
      </w:r>
      <w:r w:rsidR="00446055" w:rsidRPr="00700165">
        <w:rPr>
          <w:rFonts w:eastAsiaTheme="minorEastAsia"/>
          <w:sz w:val="24"/>
          <w:szCs w:val="24"/>
        </w:rPr>
        <w:t xml:space="preserve"> of H9c2 cells</w:t>
      </w:r>
      <w:r w:rsidR="007260C5" w:rsidRPr="00700165">
        <w:rPr>
          <w:rFonts w:eastAsiaTheme="minorEastAsia"/>
          <w:sz w:val="24"/>
          <w:szCs w:val="24"/>
        </w:rPr>
        <w:t xml:space="preserve"> has been associa</w:t>
      </w:r>
      <w:r w:rsidR="00446055" w:rsidRPr="00700165">
        <w:rPr>
          <w:rFonts w:eastAsiaTheme="minorEastAsia"/>
          <w:sz w:val="24"/>
          <w:szCs w:val="24"/>
        </w:rPr>
        <w:t>ted with differentiation of the</w:t>
      </w:r>
      <w:r w:rsidR="007260C5" w:rsidRPr="00700165">
        <w:rPr>
          <w:rFonts w:eastAsiaTheme="minorEastAsia"/>
          <w:sz w:val="24"/>
          <w:szCs w:val="24"/>
        </w:rPr>
        <w:t xml:space="preserve"> cells into skeletal muscle cells, whereas treatment of the myoblasts with 10 nM all-</w:t>
      </w:r>
      <w:r w:rsidR="007260C5" w:rsidRPr="00700165">
        <w:rPr>
          <w:rFonts w:eastAsiaTheme="minorEastAsia"/>
          <w:i/>
          <w:sz w:val="24"/>
          <w:szCs w:val="24"/>
        </w:rPr>
        <w:t>trans</w:t>
      </w:r>
      <w:r w:rsidR="007260C5" w:rsidRPr="00700165">
        <w:rPr>
          <w:rFonts w:eastAsiaTheme="minorEastAsia"/>
          <w:sz w:val="24"/>
          <w:szCs w:val="24"/>
        </w:rPr>
        <w:t xml:space="preserve"> retinoic acid has been associated with myoblast differentiation into cardiac </w:t>
      </w:r>
      <w:proofErr w:type="spellStart"/>
      <w:r w:rsidR="007260C5" w:rsidRPr="00700165">
        <w:rPr>
          <w:rFonts w:eastAsiaTheme="minorEastAsia"/>
          <w:sz w:val="24"/>
          <w:szCs w:val="24"/>
        </w:rPr>
        <w:t>myocytes</w:t>
      </w:r>
      <w:proofErr w:type="spellEnd"/>
      <w:r w:rsidR="007260C5" w:rsidRPr="00700165">
        <w:t xml:space="preserve"> </w:t>
      </w:r>
      <w:hyperlink w:anchor="_ENREF_14" w:tooltip="Menard, 1999 #1527" w:history="1">
        <w:r w:rsidR="007A0886" w:rsidRPr="00700165">
          <w:fldChar w:fldCharType="begin"/>
        </w:r>
        <w:r w:rsidR="007A0886" w:rsidRPr="00700165">
          <w:instrText xml:space="preserve"> ADDIN EN.CITE &lt;EndNote&gt;&lt;Cite&gt;&lt;Author&gt;Menard&lt;/Author&gt;&lt;Year&gt;1999&lt;/Year&gt;&lt;RecNum&gt;1527&lt;/RecNum&gt;&lt;DisplayText&gt;&lt;style face="superscript"&gt;14&lt;/style&gt;&lt;/DisplayText&gt;&lt;record&gt;&lt;rec-number&gt;1527&lt;/rec-number&gt;&lt;foreign-keys&gt;&lt;key app="EN" db-id="02r255es3x0esoepwsz5t02qswra9te9ap59"&gt;1527&lt;/key&gt;&lt;/foreign-keys&gt;&lt;ref-type name="Journal Article"&gt;17&lt;/ref-type&gt;&lt;contributors&gt;&lt;authors&gt;&lt;author&gt;Menard, C.&lt;/author&gt;&lt;author&gt;Pupier, S.&lt;/author&gt;&lt;author&gt;Mornet, D.&lt;/author&gt;&lt;author&gt;Kitzmann, M.&lt;/author&gt;&lt;author&gt;Nargeot, J.&lt;/author&gt;&lt;author&gt;Lory, P.&lt;/author&gt;&lt;/authors&gt;&lt;/contributors&gt;&lt;auth-address&gt;IGH-CNRS UPR 1142, 141 rue de la Cardonille, 34396 Montpellier cedex 05, France.&lt;/auth-address&gt;&lt;titles&gt;&lt;title&gt;Modulation of L-type calcium channel expression during retinoic acid-induced differentiation of H9C2 cardiac cells&lt;/title&gt;&lt;secondary-title&gt;J Biol Chem&lt;/secondary-title&gt;&lt;alt-title&gt;The Journal of biological chemistry&lt;/alt-title&gt;&lt;/titles&gt;&lt;periodical&gt;&lt;full-title&gt;J Biol Chem&lt;/full-title&gt;&lt;/periodical&gt;&lt;pages&gt;29063-70&lt;/pages&gt;&lt;volume&gt;274&lt;/volume&gt;&lt;number&gt;41&lt;/number&gt;&lt;keywords&gt;&lt;keyword&gt;Animals&lt;/keyword&gt;&lt;keyword&gt;Calcium Channels, L-Type/*genetics&lt;/keyword&gt;&lt;keyword&gt;Cell Differentiation&lt;/keyword&gt;&lt;keyword&gt;Cell Line&lt;/keyword&gt;&lt;keyword&gt;Fluorescent Antibody Technique&lt;/keyword&gt;&lt;keyword&gt;Gene Expression Regulation/drug effects&lt;/keyword&gt;&lt;keyword&gt;Muscle, Skeletal/metabolism&lt;/keyword&gt;&lt;keyword&gt;Myocardium/*metabolism&lt;/keyword&gt;&lt;keyword&gt;Patch-Clamp Techniques&lt;/keyword&gt;&lt;keyword&gt;RNA, Messenger/metabolism&lt;/keyword&gt;&lt;keyword&gt;Rats&lt;/keyword&gt;&lt;keyword&gt;Reverse Transcriptase Polymerase Chain Reaction&lt;/keyword&gt;&lt;keyword&gt;Tretinoin/pharmacology&lt;/keyword&gt;&lt;/keywords&gt;&lt;dates&gt;&lt;year&gt;1999&lt;/year&gt;&lt;pub-dates&gt;&lt;date&gt;Oct 8&lt;/date&gt;&lt;/pub-dates&gt;&lt;/dates&gt;&lt;isbn&gt;0021-9258 (Print)&amp;#xD;0021-9258 (Linking)&lt;/isbn&gt;&lt;accession-num&gt;10506158&lt;/accession-num&gt;&lt;urls&gt;&lt;related-urls&gt;&lt;url&gt;http://www.ncbi.nlm.nih.gov/pubmed/10506158&lt;/url&gt;&lt;/related-urls&gt;&lt;/urls&gt;&lt;/record&gt;&lt;/Cite&gt;&lt;/EndNote&gt;</w:instrText>
        </w:r>
        <w:r w:rsidR="007A0886" w:rsidRPr="00700165">
          <w:fldChar w:fldCharType="separate"/>
        </w:r>
        <w:r w:rsidR="007A0886" w:rsidRPr="00700165">
          <w:rPr>
            <w:noProof/>
            <w:vertAlign w:val="superscript"/>
          </w:rPr>
          <w:t>14</w:t>
        </w:r>
        <w:r w:rsidR="007A0886" w:rsidRPr="00700165">
          <w:fldChar w:fldCharType="end"/>
        </w:r>
      </w:hyperlink>
      <w:r w:rsidR="007260C5" w:rsidRPr="00700165">
        <w:rPr>
          <w:rFonts w:eastAsiaTheme="minorEastAsia"/>
          <w:sz w:val="24"/>
          <w:szCs w:val="24"/>
        </w:rPr>
        <w:t>.</w:t>
      </w:r>
      <w:r w:rsidR="00243314" w:rsidRPr="00700165">
        <w:rPr>
          <w:rFonts w:eastAsiaTheme="minorEastAsia"/>
          <w:sz w:val="24"/>
          <w:szCs w:val="24"/>
        </w:rPr>
        <w:t xml:space="preserve"> </w:t>
      </w:r>
      <w:r w:rsidR="00FD39C9" w:rsidRPr="00700165">
        <w:rPr>
          <w:rFonts w:eastAsiaTheme="minorEastAsia"/>
          <w:sz w:val="24"/>
          <w:szCs w:val="24"/>
        </w:rPr>
        <w:t>This protocol was</w:t>
      </w:r>
      <w:r w:rsidR="007260C5" w:rsidRPr="00700165">
        <w:rPr>
          <w:rFonts w:eastAsiaTheme="minorEastAsia"/>
          <w:sz w:val="24"/>
          <w:szCs w:val="24"/>
        </w:rPr>
        <w:t xml:space="preserve"> focused on </w:t>
      </w:r>
      <w:r w:rsidR="007260C5" w:rsidRPr="00700165">
        <w:rPr>
          <w:rFonts w:eastAsiaTheme="minorEastAsia"/>
          <w:i/>
          <w:sz w:val="24"/>
          <w:szCs w:val="24"/>
        </w:rPr>
        <w:t>L. monocytogenes</w:t>
      </w:r>
      <w:r w:rsidR="007260C5" w:rsidRPr="00700165">
        <w:rPr>
          <w:rFonts w:eastAsiaTheme="minorEastAsia"/>
          <w:sz w:val="24"/>
          <w:szCs w:val="24"/>
        </w:rPr>
        <w:t xml:space="preserve"> myoblast cell invasion, however the H9c2 cell line is a versatile cell line that could be used to investigate the effects of </w:t>
      </w:r>
      <w:r w:rsidR="00FD39C9" w:rsidRPr="00700165">
        <w:rPr>
          <w:rFonts w:eastAsiaTheme="minorEastAsia"/>
          <w:sz w:val="24"/>
          <w:szCs w:val="24"/>
        </w:rPr>
        <w:t xml:space="preserve">controlled </w:t>
      </w:r>
      <w:r w:rsidR="007260C5" w:rsidRPr="00700165">
        <w:rPr>
          <w:rFonts w:eastAsiaTheme="minorEastAsia"/>
          <w:sz w:val="24"/>
          <w:szCs w:val="24"/>
        </w:rPr>
        <w:t>cell differentiation on bacterial invasion.</w:t>
      </w:r>
    </w:p>
    <w:p w14:paraId="73BBDAB3" w14:textId="77777777" w:rsidR="00243314" w:rsidRPr="00700165" w:rsidRDefault="00243314" w:rsidP="00243314">
      <w:pPr>
        <w:spacing w:after="0" w:line="240" w:lineRule="auto"/>
        <w:rPr>
          <w:rFonts w:eastAsiaTheme="minorEastAsia"/>
          <w:sz w:val="24"/>
          <w:szCs w:val="24"/>
        </w:rPr>
      </w:pPr>
    </w:p>
    <w:p w14:paraId="1DBCB7D4" w14:textId="7A9A18F8" w:rsidR="006D052D" w:rsidRPr="00700165" w:rsidRDefault="007B2F30" w:rsidP="00243314">
      <w:pPr>
        <w:spacing w:after="0" w:line="240" w:lineRule="auto"/>
        <w:rPr>
          <w:rFonts w:eastAsiaTheme="minorEastAsia"/>
          <w:sz w:val="24"/>
          <w:szCs w:val="24"/>
        </w:rPr>
      </w:pPr>
      <w:r w:rsidRPr="00700165">
        <w:rPr>
          <w:rFonts w:eastAsiaTheme="minorEastAsia"/>
          <w:sz w:val="24"/>
          <w:szCs w:val="24"/>
        </w:rPr>
        <w:t xml:space="preserve">The </w:t>
      </w:r>
      <w:r w:rsidRPr="00700165">
        <w:rPr>
          <w:rFonts w:eastAsiaTheme="minorEastAsia"/>
          <w:i/>
          <w:sz w:val="24"/>
          <w:szCs w:val="24"/>
        </w:rPr>
        <w:t xml:space="preserve">L. monocytogenes </w:t>
      </w:r>
      <w:r w:rsidRPr="00700165">
        <w:rPr>
          <w:rFonts w:eastAsiaTheme="minorEastAsia"/>
          <w:sz w:val="24"/>
          <w:szCs w:val="24"/>
        </w:rPr>
        <w:t xml:space="preserve">strain 07PF0776 was originally isolated </w:t>
      </w:r>
      <w:r w:rsidR="00761692" w:rsidRPr="00700165">
        <w:rPr>
          <w:rFonts w:eastAsiaTheme="minorEastAsia"/>
          <w:sz w:val="24"/>
          <w:szCs w:val="24"/>
        </w:rPr>
        <w:t xml:space="preserve">from </w:t>
      </w:r>
      <w:r w:rsidR="009F77EC" w:rsidRPr="00700165">
        <w:rPr>
          <w:rFonts w:eastAsiaTheme="minorEastAsia"/>
          <w:sz w:val="24"/>
          <w:szCs w:val="24"/>
        </w:rPr>
        <w:t>an HIV-infected patient who had a non-</w:t>
      </w:r>
      <w:proofErr w:type="spellStart"/>
      <w:r w:rsidR="009F77EC" w:rsidRPr="00700165">
        <w:rPr>
          <w:rFonts w:eastAsiaTheme="minorEastAsia"/>
          <w:sz w:val="24"/>
          <w:szCs w:val="24"/>
        </w:rPr>
        <w:t>resusitatable</w:t>
      </w:r>
      <w:proofErr w:type="spellEnd"/>
      <w:r w:rsidR="009F77EC" w:rsidRPr="00700165">
        <w:rPr>
          <w:rFonts w:eastAsiaTheme="minorEastAsia"/>
          <w:sz w:val="24"/>
          <w:szCs w:val="24"/>
        </w:rPr>
        <w:t xml:space="preserve"> </w:t>
      </w:r>
      <w:proofErr w:type="spellStart"/>
      <w:r w:rsidR="009F77EC" w:rsidRPr="00700165">
        <w:rPr>
          <w:rFonts w:eastAsiaTheme="minorEastAsia"/>
          <w:sz w:val="24"/>
          <w:szCs w:val="24"/>
        </w:rPr>
        <w:t>asystolic</w:t>
      </w:r>
      <w:proofErr w:type="spellEnd"/>
      <w:r w:rsidR="009F77EC" w:rsidRPr="00700165">
        <w:rPr>
          <w:rFonts w:eastAsiaTheme="minorEastAsia"/>
          <w:sz w:val="24"/>
          <w:szCs w:val="24"/>
        </w:rPr>
        <w:t xml:space="preserve"> arrest due to an invasive </w:t>
      </w:r>
      <w:r w:rsidR="009F77EC" w:rsidRPr="00700165">
        <w:rPr>
          <w:rFonts w:eastAsiaTheme="minorEastAsia"/>
          <w:i/>
          <w:sz w:val="24"/>
          <w:szCs w:val="24"/>
        </w:rPr>
        <w:t xml:space="preserve">L. monocytogenes </w:t>
      </w:r>
      <w:r w:rsidR="000A26E3" w:rsidRPr="00700165">
        <w:rPr>
          <w:rFonts w:eastAsiaTheme="minorEastAsia"/>
          <w:sz w:val="24"/>
          <w:szCs w:val="24"/>
        </w:rPr>
        <w:t>infection of the heart</w:t>
      </w:r>
      <w:r w:rsidR="000A26E3" w:rsidRPr="00700165">
        <w:t xml:space="preserve"> </w:t>
      </w:r>
      <w:hyperlink w:anchor="_ENREF_8" w:tooltip="Alonzo, 2011 #1295" w:history="1">
        <w:r w:rsidR="007A0886" w:rsidRPr="00700165">
          <w:fldChar w:fldCharType="begin"/>
        </w:r>
        <w:r w:rsidR="007A0886" w:rsidRPr="00700165">
          <w:instrText xml:space="preserve"> ADDIN EN.CITE &lt;EndNote&gt;&lt;Cite&gt;&lt;Author&gt;Alonzo&lt;/Author&gt;&lt;Year&gt;2011&lt;/Year&gt;&lt;RecNum&gt;1295&lt;/RecNum&gt;&lt;DisplayText&gt;&lt;style face="superscript"&gt;8&lt;/style&gt;&lt;/DisplayText&gt;&lt;record&gt;&lt;rec-number&gt;1295&lt;/rec-number&gt;&lt;foreign-keys&gt;&lt;key app="EN" db-id="02r255es3x0esoepwsz5t02qswra9te9ap59"&gt;1295&lt;/key&gt;&lt;/foreign-keys&gt;&lt;ref-type name="Journal Article"&gt;17&lt;/ref-type&gt;&lt;contributors&gt;&lt;authors&gt;&lt;author&gt;Alonzo, F., 3rd&lt;/author&gt;&lt;author&gt;Bobo, L. D.&lt;/author&gt;&lt;author&gt;Skiest, D. J.&lt;/author&gt;&lt;author&gt;Freitag, N. E.&lt;/author&gt;&lt;/authors&gt;&lt;/contributors&gt;&lt;auth-address&gt;1 University of Illinois at Chicago;&lt;/auth-address&gt;&lt;titles&gt;&lt;title&gt;Evidence for subpopulations of Listeria monocytogenes with enhanced invasion of cardiac cells&lt;/title&gt;&lt;secondary-title&gt;J Med Microbiol&lt;/secondary-title&gt;&lt;/titles&gt;&lt;periodical&gt;&lt;full-title&gt;J Med Microbiol&lt;/full-title&gt;&lt;/periodical&gt;&lt;edition&gt;2011/01/27&lt;/edition&gt;&lt;dates&gt;&lt;year&gt;2011&lt;/year&gt;&lt;pub-dates&gt;&lt;date&gt;Jan 25&lt;/date&gt;&lt;/pub-dates&gt;&lt;/dates&gt;&lt;isbn&gt;1473-5644 (Electronic)&amp;#xD;0022-2615 (Linking)&lt;/isbn&gt;&lt;accession-num&gt;21266727&lt;/accession-num&gt;&lt;urls&gt;&lt;related-urls&gt;&lt;url&gt;&lt;style face="underline" font="default" size="100%"&gt;http://www.ncbi.nlm.nih.gov/entrez/query.fcgi?cmd=Retrieve&amp;amp;db=PubMed&amp;amp;dopt=Citation&amp;amp;list_uids=21266727&lt;/style&gt;&lt;/url&gt;&lt;/related-urls&gt;&lt;/urls&gt;&lt;electronic-resource-num&gt;&lt;style face="underline" font="default" size="100%"&gt;jmm.0.027185-0 [pii]&lt;/style&gt;&lt;style face="normal" font="default" size="100%"&gt;&amp;#xD;&lt;/style&gt;&lt;style face="underline" font="default" size="100%"&gt;10.1099/jmm.0.027185-0&lt;/style&gt;&lt;/electronic-resource-num&gt;&lt;language&gt;Eng&lt;/language&gt;&lt;/record&gt;&lt;/Cite&gt;&lt;/EndNote&gt;</w:instrText>
        </w:r>
        <w:r w:rsidR="007A0886" w:rsidRPr="00700165">
          <w:fldChar w:fldCharType="separate"/>
        </w:r>
        <w:r w:rsidR="007A0886" w:rsidRPr="00700165">
          <w:rPr>
            <w:noProof/>
            <w:vertAlign w:val="superscript"/>
          </w:rPr>
          <w:t>8</w:t>
        </w:r>
        <w:r w:rsidR="007A0886" w:rsidRPr="00700165">
          <w:fldChar w:fldCharType="end"/>
        </w:r>
      </w:hyperlink>
      <w:r w:rsidR="000A26E3" w:rsidRPr="00700165">
        <w:rPr>
          <w:rFonts w:eastAsiaTheme="minorEastAsia"/>
          <w:sz w:val="24"/>
          <w:szCs w:val="24"/>
        </w:rPr>
        <w:t>.</w:t>
      </w:r>
      <w:r w:rsidR="00243314" w:rsidRPr="00700165">
        <w:rPr>
          <w:rFonts w:eastAsiaTheme="minorEastAsia"/>
          <w:sz w:val="24"/>
          <w:szCs w:val="24"/>
        </w:rPr>
        <w:t xml:space="preserve"> </w:t>
      </w:r>
      <w:r w:rsidR="000A26E3" w:rsidRPr="00700165">
        <w:rPr>
          <w:rFonts w:eastAsiaTheme="minorEastAsia"/>
          <w:sz w:val="24"/>
          <w:szCs w:val="24"/>
        </w:rPr>
        <w:t>Subsequent analysis of this strain in mouse infection models indicated that it had an enhanced capacity to ta</w:t>
      </w:r>
      <w:r w:rsidR="002C378B" w:rsidRPr="00700165">
        <w:rPr>
          <w:rFonts w:eastAsiaTheme="minorEastAsia"/>
          <w:sz w:val="24"/>
          <w:szCs w:val="24"/>
        </w:rPr>
        <w:t>rget and invade cardiac tissue.</w:t>
      </w:r>
      <w:r w:rsidR="00243314" w:rsidRPr="00700165">
        <w:rPr>
          <w:rFonts w:eastAsiaTheme="minorEastAsia"/>
          <w:sz w:val="24"/>
          <w:szCs w:val="24"/>
        </w:rPr>
        <w:t xml:space="preserve"> </w:t>
      </w:r>
      <w:r w:rsidR="002C378B" w:rsidRPr="00700165">
        <w:rPr>
          <w:rFonts w:eastAsiaTheme="minorEastAsia"/>
          <w:sz w:val="24"/>
          <w:szCs w:val="24"/>
        </w:rPr>
        <w:t xml:space="preserve">A limited analysis of additional random isolates of </w:t>
      </w:r>
      <w:r w:rsidR="002C378B" w:rsidRPr="00700165">
        <w:rPr>
          <w:rFonts w:eastAsiaTheme="minorEastAsia"/>
          <w:i/>
          <w:sz w:val="24"/>
          <w:szCs w:val="24"/>
        </w:rPr>
        <w:t xml:space="preserve">L. monocytogenes </w:t>
      </w:r>
      <w:r w:rsidR="002C378B" w:rsidRPr="00700165">
        <w:rPr>
          <w:rFonts w:eastAsiaTheme="minorEastAsia"/>
          <w:sz w:val="24"/>
          <w:szCs w:val="24"/>
        </w:rPr>
        <w:t>s</w:t>
      </w:r>
      <w:r w:rsidR="004D46AA" w:rsidRPr="00700165">
        <w:rPr>
          <w:rFonts w:eastAsiaTheme="minorEastAsia"/>
          <w:sz w:val="24"/>
          <w:szCs w:val="24"/>
        </w:rPr>
        <w:t>uggests that sub-populations of bacterial isolates</w:t>
      </w:r>
      <w:r w:rsidR="002C378B" w:rsidRPr="00700165">
        <w:rPr>
          <w:rFonts w:eastAsiaTheme="minorEastAsia"/>
          <w:sz w:val="24"/>
          <w:szCs w:val="24"/>
        </w:rPr>
        <w:t xml:space="preserve"> are capable of infecting the hearts of mice in the absence of any prior damage to cardiac tissue or heart valves</w:t>
      </w:r>
      <w:hyperlink w:anchor="_ENREF_8" w:tooltip="Alonzo, 2011 #1295" w:history="1">
        <w:r w:rsidR="007A0886" w:rsidRPr="00700165">
          <w:fldChar w:fldCharType="begin"/>
        </w:r>
        <w:r w:rsidR="007A0886" w:rsidRPr="00700165">
          <w:instrText xml:space="preserve"> ADDIN EN.CITE &lt;EndNote&gt;&lt;Cite&gt;&lt;Author&gt;Alonzo&lt;/Author&gt;&lt;Year&gt;2011&lt;/Year&gt;&lt;RecNum&gt;1295&lt;/RecNum&gt;&lt;DisplayText&gt;&lt;style face="superscript"&gt;8&lt;/style&gt;&lt;/DisplayText&gt;&lt;record&gt;&lt;rec-number&gt;1295&lt;/rec-number&gt;&lt;foreign-keys&gt;&lt;key app="EN" db-id="02r255es3x0esoepwsz5t02qswra9te9ap59"&gt;1295&lt;/key&gt;&lt;/foreign-keys&gt;&lt;ref-type name="Journal Article"&gt;17&lt;/ref-type&gt;&lt;contributors&gt;&lt;authors&gt;&lt;author&gt;Alonzo, F., 3rd&lt;/author&gt;&lt;author&gt;Bobo, L. D.&lt;/author&gt;&lt;author&gt;Skiest, D. J.&lt;/author&gt;&lt;author&gt;Freitag, N. E.&lt;/author&gt;&lt;/authors&gt;&lt;/contributors&gt;&lt;auth-address&gt;1 University of Illinois at Chicago;&lt;/auth-address&gt;&lt;titles&gt;&lt;title&gt;Evidence for subpopulations of Listeria monocytogenes with enhanced invasion of cardiac cells&lt;/title&gt;&lt;secondary-title&gt;J Med Microbiol&lt;/secondary-title&gt;&lt;/titles&gt;&lt;periodical&gt;&lt;full-title&gt;J Med Microbiol&lt;/full-title&gt;&lt;/periodical&gt;&lt;edition&gt;2011/01/27&lt;/edition&gt;&lt;dates&gt;&lt;year&gt;2011&lt;/year&gt;&lt;pub-dates&gt;&lt;date&gt;Jan 25&lt;/date&gt;&lt;/pub-dates&gt;&lt;/dates&gt;&lt;isbn&gt;1473-5644 (Electronic)&amp;#xD;0022-2615 (Linking)&lt;/isbn&gt;&lt;accession-num&gt;21266727&lt;/accession-num&gt;&lt;urls&gt;&lt;related-urls&gt;&lt;url&gt;&lt;style face="underline" font="default" size="100%"&gt;http://www.ncbi.nlm.nih.gov/entrez/query.fcgi?cmd=Retrieve&amp;amp;db=PubMed&amp;amp;dopt=Citation&amp;amp;list_uids=21266727&lt;/style&gt;&lt;/url&gt;&lt;/related-urls&gt;&lt;/urls&gt;&lt;electronic-resource-num&gt;&lt;style face="underline" font="default" size="100%"&gt;jmm.0.027185-0 [pii]&lt;/style&gt;&lt;style face="normal" font="default" size="100%"&gt;&amp;#xD;&lt;/style&gt;&lt;style face="underline" font="default" size="100%"&gt;10.1099/jmm.0.027185-0&lt;/style&gt;&lt;/electronic-resource-num&gt;&lt;language&gt;Eng&lt;/language&gt;&lt;/record&gt;&lt;/Cite&gt;&lt;/EndNote&gt;</w:instrText>
        </w:r>
        <w:r w:rsidR="007A0886" w:rsidRPr="00700165">
          <w:fldChar w:fldCharType="separate"/>
        </w:r>
        <w:r w:rsidR="007A0886" w:rsidRPr="00700165">
          <w:rPr>
            <w:noProof/>
            <w:vertAlign w:val="superscript"/>
          </w:rPr>
          <w:t>8</w:t>
        </w:r>
        <w:r w:rsidR="007A0886" w:rsidRPr="00700165">
          <w:fldChar w:fldCharType="end"/>
        </w:r>
      </w:hyperlink>
      <w:r w:rsidR="002C378B" w:rsidRPr="00700165">
        <w:rPr>
          <w:rFonts w:eastAsiaTheme="minorEastAsia"/>
          <w:sz w:val="24"/>
          <w:szCs w:val="24"/>
        </w:rPr>
        <w:t>.</w:t>
      </w:r>
      <w:r w:rsidR="00243314" w:rsidRPr="00700165">
        <w:rPr>
          <w:rFonts w:eastAsiaTheme="minorEastAsia"/>
          <w:sz w:val="24"/>
          <w:szCs w:val="24"/>
        </w:rPr>
        <w:t xml:space="preserve"> </w:t>
      </w:r>
      <w:r w:rsidR="00E61667" w:rsidRPr="00700165">
        <w:rPr>
          <w:rFonts w:eastAsiaTheme="minorEastAsia"/>
          <w:sz w:val="24"/>
          <w:szCs w:val="24"/>
        </w:rPr>
        <w:t xml:space="preserve">Interestingly, two of the best characterized </w:t>
      </w:r>
      <w:r w:rsidR="00E61667" w:rsidRPr="00700165">
        <w:rPr>
          <w:rFonts w:eastAsiaTheme="minorEastAsia"/>
          <w:i/>
          <w:sz w:val="24"/>
          <w:szCs w:val="24"/>
        </w:rPr>
        <w:t xml:space="preserve">L. monocytogenes </w:t>
      </w:r>
      <w:r w:rsidR="00E61667" w:rsidRPr="00700165">
        <w:rPr>
          <w:rFonts w:eastAsiaTheme="minorEastAsia"/>
          <w:sz w:val="24"/>
          <w:szCs w:val="24"/>
        </w:rPr>
        <w:t>strains, 10403S and EGD, were found to be poor colonizers of cardiac cells and tissue.</w:t>
      </w:r>
      <w:r w:rsidR="00243314" w:rsidRPr="00700165">
        <w:rPr>
          <w:rFonts w:eastAsiaTheme="minorEastAsia"/>
          <w:sz w:val="24"/>
          <w:szCs w:val="24"/>
        </w:rPr>
        <w:t xml:space="preserve"> </w:t>
      </w:r>
      <w:r w:rsidR="005F27F2" w:rsidRPr="00700165">
        <w:rPr>
          <w:rFonts w:eastAsiaTheme="minorEastAsia"/>
          <w:sz w:val="24"/>
          <w:szCs w:val="24"/>
        </w:rPr>
        <w:t>Genome sequencing of the 07PF0776 isolate did not reveal the presence of any novel pathogenicity islands or provide evidence of unique gene clusters</w:t>
      </w:r>
      <w:r w:rsidR="005F27F2" w:rsidRPr="00700165">
        <w:t xml:space="preserve"> </w:t>
      </w:r>
      <w:hyperlink w:anchor="_ENREF_19" w:tooltip="McMullen, 2012 #1530" w:history="1">
        <w:r w:rsidR="007A0886" w:rsidRPr="00700165">
          <w:fldChar w:fldCharType="begin"/>
        </w:r>
        <w:r w:rsidR="007A0886" w:rsidRPr="00700165">
          <w:instrText xml:space="preserve"> ADDIN EN.CITE &lt;EndNote&gt;&lt;Cite&gt;&lt;Author&gt;McMullen&lt;/Author&gt;&lt;Year&gt;2012&lt;/Year&gt;&lt;RecNum&gt;1530&lt;/RecNum&gt;&lt;DisplayText&gt;&lt;style face="superscript"&gt;19&lt;/style&gt;&lt;/DisplayText&gt;&lt;record&gt;&lt;rec-number&gt;1530&lt;/rec-number&gt;&lt;foreign-keys&gt;&lt;key app="EN" db-id="02r255es3x0esoepwsz5t02qswra9te9ap59"&gt;1530&lt;/key&gt;&lt;/foreign-keys&gt;&lt;ref-type name="Journal Article"&gt;17&lt;/ref-type&gt;&lt;contributors&gt;&lt;authors&gt;&lt;author&gt;McMullen, P. D.&lt;/author&gt;&lt;author&gt;Gillaspy, A. F.&lt;/author&gt;&lt;author&gt;Gipson, J.&lt;/author&gt;&lt;author&gt;Bobo, L. D.&lt;/author&gt;&lt;author&gt;Skiest, D. J.&lt;/author&gt;&lt;author&gt;Freitag, N. E.&lt;/author&gt;&lt;/authors&gt;&lt;/contributors&gt;&lt;auth-address&gt;Department of Microbiology and Immunology, University of Illinois at Chicago, Chicago, Illinois, USA.&lt;/auth-address&gt;&lt;titles&gt;&lt;title&gt;Genome sequence of Listeria monocytogenes 07PF0776, a cardiotropic serovar 4b strain&lt;/title&gt;&lt;secondary-title&gt;J Bacteriol&lt;/secondary-title&gt;&lt;alt-title&gt;Journal of bacteriology&lt;/alt-title&gt;&lt;/titles&gt;&lt;periodical&gt;&lt;full-title&gt;J Bacteriol&lt;/full-title&gt;&lt;/periodical&gt;&lt;pages&gt;3552&lt;/pages&gt;&lt;volume&gt;194&lt;/volume&gt;&lt;number&gt;13&lt;/number&gt;&lt;keywords&gt;&lt;keyword&gt;Abscess/*microbiology&lt;/keyword&gt;&lt;keyword&gt;*Genome, Bacterial&lt;/keyword&gt;&lt;keyword&gt;Heart/*microbiology&lt;/keyword&gt;&lt;keyword&gt;Humans&lt;/keyword&gt;&lt;keyword&gt;Listeria monocytogenes/classification/*genetics/isolation &amp;amp; purification&lt;/keyword&gt;&lt;keyword&gt;Listeriosis/*microbiology&lt;/keyword&gt;&lt;keyword&gt;Molecular Sequence Data&lt;/keyword&gt;&lt;keyword&gt;*Sequence Analysis, DNA&lt;/keyword&gt;&lt;keyword&gt;Serotyping&lt;/keyword&gt;&lt;/keywords&gt;&lt;dates&gt;&lt;year&gt;2012&lt;/year&gt;&lt;pub-dates&gt;&lt;date&gt;Jul&lt;/date&gt;&lt;/pub-dates&gt;&lt;/dates&gt;&lt;isbn&gt;1098-5530 (Electronic)&amp;#xD;0021-9193 (Linking)&lt;/isbn&gt;&lt;accession-num&gt;22689239&lt;/accession-num&gt;&lt;urls&gt;&lt;related-urls&gt;&lt;url&gt;http://www.ncbi.nlm.nih.gov/pubmed/22689239&lt;/url&gt;&lt;/related-urls&gt;&lt;/urls&gt;&lt;custom2&gt;3434726&lt;/custom2&gt;&lt;electronic-resource-num&gt;10.1128/JB.00616-12&lt;/electronic-resource-num&gt;&lt;/record&gt;&lt;/Cite&gt;&lt;/EndNote&gt;</w:instrText>
        </w:r>
        <w:r w:rsidR="007A0886" w:rsidRPr="00700165">
          <w:fldChar w:fldCharType="separate"/>
        </w:r>
        <w:r w:rsidR="007A0886" w:rsidRPr="00700165">
          <w:rPr>
            <w:noProof/>
            <w:vertAlign w:val="superscript"/>
          </w:rPr>
          <w:t>19</w:t>
        </w:r>
        <w:r w:rsidR="007A0886" w:rsidRPr="00700165">
          <w:fldChar w:fldCharType="end"/>
        </w:r>
      </w:hyperlink>
      <w:r w:rsidR="005F27F2" w:rsidRPr="00700165">
        <w:rPr>
          <w:rFonts w:eastAsiaTheme="minorEastAsia"/>
          <w:sz w:val="24"/>
          <w:szCs w:val="24"/>
        </w:rPr>
        <w:t>; this suggests that 07PF0776 targets cardiac cells for invasion through modification of its existing arsenal of virulence gene products.</w:t>
      </w:r>
      <w:r w:rsidR="00243314" w:rsidRPr="00700165">
        <w:rPr>
          <w:rFonts w:eastAsiaTheme="minorEastAsia"/>
          <w:sz w:val="24"/>
          <w:szCs w:val="24"/>
        </w:rPr>
        <w:t xml:space="preserve"> </w:t>
      </w:r>
      <w:r w:rsidR="00031AF4" w:rsidRPr="00700165">
        <w:rPr>
          <w:rFonts w:eastAsiaTheme="minorEastAsia"/>
          <w:sz w:val="24"/>
          <w:szCs w:val="24"/>
        </w:rPr>
        <w:t xml:space="preserve">Preliminary </w:t>
      </w:r>
      <w:proofErr w:type="spellStart"/>
      <w:r w:rsidR="00031AF4" w:rsidRPr="00700165">
        <w:rPr>
          <w:rFonts w:eastAsiaTheme="minorEastAsia"/>
          <w:sz w:val="24"/>
          <w:szCs w:val="24"/>
        </w:rPr>
        <w:lastRenderedPageBreak/>
        <w:t>histochemical</w:t>
      </w:r>
      <w:proofErr w:type="spellEnd"/>
      <w:r w:rsidR="00031AF4" w:rsidRPr="00700165">
        <w:rPr>
          <w:rFonts w:eastAsiaTheme="minorEastAsia"/>
          <w:sz w:val="24"/>
          <w:szCs w:val="24"/>
        </w:rPr>
        <w:t xml:space="preserve"> analysis indicates that 07PF0776 forms abscesses within infected mouse hearts that appear similar to the abscess observed within the original infected human patient (data not shown).</w:t>
      </w:r>
      <w:r w:rsidR="00243314" w:rsidRPr="00700165">
        <w:rPr>
          <w:rFonts w:eastAsiaTheme="minorEastAsia"/>
          <w:sz w:val="24"/>
          <w:szCs w:val="24"/>
        </w:rPr>
        <w:t xml:space="preserve"> </w:t>
      </w:r>
      <w:r w:rsidR="00E61667" w:rsidRPr="00700165">
        <w:rPr>
          <w:rFonts w:eastAsiaTheme="minorEastAsia"/>
          <w:sz w:val="24"/>
          <w:szCs w:val="24"/>
        </w:rPr>
        <w:t xml:space="preserve">Whether other </w:t>
      </w:r>
      <w:proofErr w:type="spellStart"/>
      <w:r w:rsidR="00E61667" w:rsidRPr="00700165">
        <w:rPr>
          <w:rFonts w:eastAsiaTheme="minorEastAsia"/>
          <w:sz w:val="24"/>
          <w:szCs w:val="24"/>
        </w:rPr>
        <w:t>cardiotropic</w:t>
      </w:r>
      <w:proofErr w:type="spellEnd"/>
      <w:r w:rsidR="00E61667" w:rsidRPr="00700165">
        <w:rPr>
          <w:rFonts w:eastAsiaTheme="minorEastAsia"/>
          <w:sz w:val="24"/>
          <w:szCs w:val="24"/>
        </w:rPr>
        <w:t xml:space="preserve"> </w:t>
      </w:r>
      <w:r w:rsidR="00E61667" w:rsidRPr="00700165">
        <w:rPr>
          <w:rFonts w:eastAsiaTheme="minorEastAsia"/>
          <w:i/>
          <w:sz w:val="24"/>
          <w:szCs w:val="24"/>
        </w:rPr>
        <w:t xml:space="preserve">L. monocytogenes </w:t>
      </w:r>
      <w:r w:rsidR="00E61667" w:rsidRPr="00700165">
        <w:rPr>
          <w:rFonts w:eastAsiaTheme="minorEastAsia"/>
          <w:sz w:val="24"/>
          <w:szCs w:val="24"/>
        </w:rPr>
        <w:t xml:space="preserve">isolates induce similar </w:t>
      </w:r>
      <w:r w:rsidR="004D46AA" w:rsidRPr="00700165">
        <w:rPr>
          <w:rFonts w:eastAsiaTheme="minorEastAsia"/>
          <w:sz w:val="24"/>
          <w:szCs w:val="24"/>
        </w:rPr>
        <w:t xml:space="preserve">cardiac </w:t>
      </w:r>
      <w:r w:rsidR="00E61667" w:rsidRPr="00700165">
        <w:rPr>
          <w:rFonts w:eastAsiaTheme="minorEastAsia"/>
          <w:sz w:val="24"/>
          <w:szCs w:val="24"/>
        </w:rPr>
        <w:t>abscess formation remains to be determined.</w:t>
      </w:r>
    </w:p>
    <w:p w14:paraId="708033A2" w14:textId="77777777" w:rsidR="00243314" w:rsidRPr="00700165" w:rsidRDefault="00243314" w:rsidP="00243314">
      <w:pPr>
        <w:spacing w:after="0" w:line="240" w:lineRule="auto"/>
        <w:rPr>
          <w:rFonts w:eastAsiaTheme="minorEastAsia"/>
          <w:sz w:val="24"/>
          <w:szCs w:val="24"/>
        </w:rPr>
      </w:pPr>
    </w:p>
    <w:p w14:paraId="3421C69D" w14:textId="7D38B5C0" w:rsidR="001F3069" w:rsidRPr="00700165" w:rsidRDefault="00F86D41" w:rsidP="00243314">
      <w:pPr>
        <w:spacing w:after="0" w:line="240" w:lineRule="auto"/>
        <w:rPr>
          <w:rFonts w:eastAsiaTheme="minorEastAsia"/>
          <w:sz w:val="24"/>
          <w:szCs w:val="24"/>
        </w:rPr>
      </w:pPr>
      <w:r w:rsidRPr="00700165">
        <w:rPr>
          <w:rFonts w:eastAsiaTheme="minorEastAsia"/>
          <w:sz w:val="24"/>
          <w:szCs w:val="24"/>
        </w:rPr>
        <w:t>T</w:t>
      </w:r>
      <w:r w:rsidR="001F3069" w:rsidRPr="00700165">
        <w:rPr>
          <w:rFonts w:eastAsiaTheme="minorEastAsia"/>
          <w:sz w:val="24"/>
          <w:szCs w:val="24"/>
        </w:rPr>
        <w:t>he</w:t>
      </w:r>
      <w:r w:rsidRPr="00700165">
        <w:rPr>
          <w:rFonts w:eastAsiaTheme="minorEastAsia"/>
          <w:sz w:val="24"/>
          <w:szCs w:val="24"/>
        </w:rPr>
        <w:t xml:space="preserve"> assays</w:t>
      </w:r>
      <w:r w:rsidR="00701760" w:rsidRPr="00700165">
        <w:rPr>
          <w:rFonts w:eastAsiaTheme="minorEastAsia"/>
          <w:sz w:val="24"/>
          <w:szCs w:val="24"/>
        </w:rPr>
        <w:t xml:space="preserve"> presented here</w:t>
      </w:r>
      <w:r w:rsidRPr="00700165">
        <w:rPr>
          <w:rFonts w:eastAsiaTheme="minorEastAsia"/>
          <w:sz w:val="24"/>
          <w:szCs w:val="24"/>
        </w:rPr>
        <w:t xml:space="preserve"> can be easily modified to facilitate the examination of different aspects of infection.</w:t>
      </w:r>
      <w:r w:rsidR="00243314" w:rsidRPr="00700165">
        <w:rPr>
          <w:rFonts w:eastAsiaTheme="minorEastAsia"/>
          <w:sz w:val="24"/>
          <w:szCs w:val="24"/>
        </w:rPr>
        <w:t xml:space="preserve"> </w:t>
      </w:r>
      <w:r w:rsidRPr="00700165">
        <w:rPr>
          <w:rFonts w:eastAsiaTheme="minorEastAsia"/>
          <w:sz w:val="24"/>
          <w:szCs w:val="24"/>
        </w:rPr>
        <w:t>Individual coverslips can be fixed and stained for either light or fluorescence-based microscopy</w:t>
      </w:r>
      <w:r w:rsidR="001F3069" w:rsidRPr="00700165">
        <w:rPr>
          <w:rFonts w:eastAsiaTheme="minorEastAsia"/>
          <w:sz w:val="24"/>
          <w:szCs w:val="24"/>
        </w:rPr>
        <w:t>,</w:t>
      </w:r>
      <w:r w:rsidRPr="00700165">
        <w:rPr>
          <w:rFonts w:eastAsiaTheme="minorEastAsia"/>
          <w:sz w:val="24"/>
          <w:szCs w:val="24"/>
        </w:rPr>
        <w:t xml:space="preserve"> tissue culture incubation times can be increased for the measurement and comparison of bacteria intracellular growth rates, tissues and organs can be paraffin embedded and processed for microscopic examination to examine abscess formation and bacterial distribution at the cellular level.</w:t>
      </w:r>
      <w:r w:rsidR="00243314" w:rsidRPr="00700165">
        <w:rPr>
          <w:rFonts w:eastAsiaTheme="minorEastAsia"/>
          <w:sz w:val="24"/>
          <w:szCs w:val="24"/>
        </w:rPr>
        <w:t xml:space="preserve"> </w:t>
      </w:r>
      <w:r w:rsidR="00F5010A" w:rsidRPr="00700165">
        <w:rPr>
          <w:rFonts w:eastAsiaTheme="minorEastAsia"/>
          <w:sz w:val="24"/>
          <w:szCs w:val="24"/>
        </w:rPr>
        <w:t>When assessing levels of bacterial invasion of tissue culture cells or colonization of host tissues,</w:t>
      </w:r>
      <w:r w:rsidR="001F3069" w:rsidRPr="00700165">
        <w:rPr>
          <w:rFonts w:eastAsiaTheme="minorEastAsia"/>
          <w:sz w:val="24"/>
          <w:szCs w:val="24"/>
        </w:rPr>
        <w:t xml:space="preserve"> </w:t>
      </w:r>
      <w:r w:rsidR="00F5010A" w:rsidRPr="00700165">
        <w:rPr>
          <w:rFonts w:eastAsiaTheme="minorEastAsia"/>
          <w:sz w:val="24"/>
          <w:szCs w:val="24"/>
        </w:rPr>
        <w:t xml:space="preserve">there are limitations </w:t>
      </w:r>
      <w:r w:rsidR="008011BB" w:rsidRPr="00700165">
        <w:rPr>
          <w:rFonts w:eastAsiaTheme="minorEastAsia"/>
          <w:sz w:val="24"/>
          <w:szCs w:val="24"/>
        </w:rPr>
        <w:t>in terms of the minimum</w:t>
      </w:r>
      <w:r w:rsidR="001F3069" w:rsidRPr="00700165">
        <w:rPr>
          <w:rFonts w:eastAsiaTheme="minorEastAsia"/>
          <w:sz w:val="24"/>
          <w:szCs w:val="24"/>
        </w:rPr>
        <w:t xml:space="preserve"> amount of bacteria each </w:t>
      </w:r>
      <w:r w:rsidR="008011BB" w:rsidRPr="00700165">
        <w:rPr>
          <w:rFonts w:eastAsiaTheme="minorEastAsia"/>
          <w:sz w:val="24"/>
          <w:szCs w:val="24"/>
        </w:rPr>
        <w:t xml:space="preserve">assay </w:t>
      </w:r>
      <w:r w:rsidR="001F3069" w:rsidRPr="00700165">
        <w:rPr>
          <w:rFonts w:eastAsiaTheme="minorEastAsia"/>
          <w:sz w:val="24"/>
          <w:szCs w:val="24"/>
        </w:rPr>
        <w:t>can detect.</w:t>
      </w:r>
      <w:r w:rsidR="00243314" w:rsidRPr="00700165">
        <w:rPr>
          <w:rFonts w:eastAsiaTheme="minorEastAsia"/>
          <w:sz w:val="24"/>
          <w:szCs w:val="24"/>
        </w:rPr>
        <w:t xml:space="preserve"> </w:t>
      </w:r>
      <w:r w:rsidR="001F3069" w:rsidRPr="00700165">
        <w:rPr>
          <w:rFonts w:eastAsiaTheme="minorEastAsia"/>
          <w:i/>
          <w:sz w:val="24"/>
          <w:szCs w:val="24"/>
        </w:rPr>
        <w:t>In vitro</w:t>
      </w:r>
      <w:r w:rsidR="001F3069" w:rsidRPr="00700165">
        <w:rPr>
          <w:rFonts w:eastAsiaTheme="minorEastAsia"/>
          <w:sz w:val="24"/>
          <w:szCs w:val="24"/>
        </w:rPr>
        <w:t xml:space="preserve"> invasion assays have a lower limit of </w:t>
      </w:r>
      <w:r w:rsidR="008011BB" w:rsidRPr="00700165">
        <w:rPr>
          <w:rFonts w:eastAsiaTheme="minorEastAsia"/>
          <w:sz w:val="24"/>
          <w:szCs w:val="24"/>
        </w:rPr>
        <w:t xml:space="preserve">detection of </w:t>
      </w:r>
      <w:r w:rsidR="001F3069" w:rsidRPr="00700165">
        <w:rPr>
          <w:rFonts w:eastAsiaTheme="minorEastAsia"/>
          <w:sz w:val="24"/>
          <w:szCs w:val="24"/>
        </w:rPr>
        <w:t>approximately 300</w:t>
      </w:r>
      <w:r w:rsidR="000747AE" w:rsidRPr="00700165">
        <w:rPr>
          <w:rFonts w:eastAsiaTheme="minorEastAsia"/>
          <w:sz w:val="24"/>
          <w:szCs w:val="24"/>
        </w:rPr>
        <w:t xml:space="preserve"> CFU per coverslip</w:t>
      </w:r>
      <w:r w:rsidR="001F3069" w:rsidRPr="00700165">
        <w:rPr>
          <w:rFonts w:eastAsiaTheme="minorEastAsia"/>
          <w:sz w:val="24"/>
          <w:szCs w:val="24"/>
        </w:rPr>
        <w:t>.</w:t>
      </w:r>
      <w:r w:rsidR="00243314" w:rsidRPr="00700165">
        <w:rPr>
          <w:rFonts w:eastAsiaTheme="minorEastAsia"/>
          <w:sz w:val="24"/>
          <w:szCs w:val="24"/>
        </w:rPr>
        <w:t xml:space="preserve"> </w:t>
      </w:r>
      <w:r w:rsidR="001F3069" w:rsidRPr="00700165">
        <w:rPr>
          <w:rFonts w:eastAsiaTheme="minorEastAsia"/>
          <w:sz w:val="24"/>
          <w:szCs w:val="24"/>
        </w:rPr>
        <w:t xml:space="preserve">Adjusting the volume of water used to vortex the coverslips may </w:t>
      </w:r>
      <w:r w:rsidR="000747AE" w:rsidRPr="00700165">
        <w:rPr>
          <w:rFonts w:eastAsiaTheme="minorEastAsia"/>
          <w:sz w:val="24"/>
          <w:szCs w:val="24"/>
        </w:rPr>
        <w:t>enhance detection of low numbers of bacteria</w:t>
      </w:r>
      <w:r w:rsidR="001F3069" w:rsidRPr="00700165">
        <w:rPr>
          <w:rFonts w:eastAsiaTheme="minorEastAsia"/>
          <w:sz w:val="24"/>
          <w:szCs w:val="24"/>
        </w:rPr>
        <w:t xml:space="preserve">, with </w:t>
      </w:r>
      <w:r w:rsidR="008011BB" w:rsidRPr="00700165">
        <w:rPr>
          <w:rFonts w:eastAsiaTheme="minorEastAsia"/>
          <w:sz w:val="24"/>
          <w:szCs w:val="24"/>
        </w:rPr>
        <w:t>cell lysis</w:t>
      </w:r>
      <w:r w:rsidR="001F3069" w:rsidRPr="00700165">
        <w:rPr>
          <w:rFonts w:eastAsiaTheme="minorEastAsia"/>
          <w:sz w:val="24"/>
          <w:szCs w:val="24"/>
        </w:rPr>
        <w:t xml:space="preserve"> volumes </w:t>
      </w:r>
      <w:r w:rsidR="008011BB" w:rsidRPr="00700165">
        <w:rPr>
          <w:rFonts w:eastAsiaTheme="minorEastAsia"/>
          <w:sz w:val="24"/>
          <w:szCs w:val="24"/>
        </w:rPr>
        <w:t>as low as 500</w:t>
      </w:r>
      <w:r w:rsidR="004D46AA" w:rsidRPr="00700165">
        <w:rPr>
          <w:rFonts w:eastAsiaTheme="minorEastAsia"/>
          <w:sz w:val="24"/>
          <w:szCs w:val="24"/>
        </w:rPr>
        <w:t xml:space="preserve"> </w:t>
      </w:r>
      <w:r w:rsidR="00700165" w:rsidRPr="00700165">
        <w:rPr>
          <w:rFonts w:eastAsiaTheme="minorEastAsia"/>
          <w:sz w:val="24"/>
          <w:szCs w:val="24"/>
        </w:rPr>
        <w:t xml:space="preserve">µl </w:t>
      </w:r>
      <w:r w:rsidR="008011BB" w:rsidRPr="00700165">
        <w:rPr>
          <w:rFonts w:eastAsiaTheme="minorEastAsia"/>
          <w:sz w:val="24"/>
          <w:szCs w:val="24"/>
        </w:rPr>
        <w:t>proving</w:t>
      </w:r>
      <w:r w:rsidR="001F3069" w:rsidRPr="00700165">
        <w:rPr>
          <w:rFonts w:eastAsiaTheme="minorEastAsia"/>
          <w:sz w:val="24"/>
          <w:szCs w:val="24"/>
        </w:rPr>
        <w:t xml:space="preserve"> useful to detect poorly invasive strains.</w:t>
      </w:r>
      <w:r w:rsidR="00243314" w:rsidRPr="00700165">
        <w:rPr>
          <w:rFonts w:eastAsiaTheme="minorEastAsia"/>
          <w:sz w:val="24"/>
          <w:szCs w:val="24"/>
        </w:rPr>
        <w:t xml:space="preserve"> </w:t>
      </w:r>
      <w:r w:rsidR="00CF5A72" w:rsidRPr="00700165">
        <w:rPr>
          <w:rFonts w:eastAsiaTheme="minorEastAsia"/>
          <w:sz w:val="24"/>
          <w:szCs w:val="24"/>
        </w:rPr>
        <w:t>Coverslips may be briefly dipped in sterile water to remove e</w:t>
      </w:r>
      <w:r w:rsidR="008011BB" w:rsidRPr="00700165">
        <w:rPr>
          <w:rFonts w:eastAsiaTheme="minorEastAsia"/>
          <w:sz w:val="24"/>
          <w:szCs w:val="24"/>
        </w:rPr>
        <w:t>xcess gentamicin prior to lysis of host cells in</w:t>
      </w:r>
      <w:r w:rsidR="00CF5A72" w:rsidRPr="00700165">
        <w:rPr>
          <w:rFonts w:eastAsiaTheme="minorEastAsia"/>
          <w:sz w:val="24"/>
          <w:szCs w:val="24"/>
        </w:rPr>
        <w:t xml:space="preserve"> smaller volume</w:t>
      </w:r>
      <w:r w:rsidR="008011BB" w:rsidRPr="00700165">
        <w:rPr>
          <w:rFonts w:eastAsiaTheme="minorEastAsia"/>
          <w:sz w:val="24"/>
          <w:szCs w:val="24"/>
        </w:rPr>
        <w:t>s</w:t>
      </w:r>
      <w:r w:rsidR="00CF5A72" w:rsidRPr="00700165">
        <w:rPr>
          <w:rFonts w:eastAsiaTheme="minorEastAsia"/>
          <w:sz w:val="24"/>
          <w:szCs w:val="24"/>
        </w:rPr>
        <w:t>.</w:t>
      </w:r>
      <w:r w:rsidR="00243314" w:rsidRPr="00700165">
        <w:rPr>
          <w:rFonts w:eastAsiaTheme="minorEastAsia"/>
          <w:sz w:val="24"/>
          <w:szCs w:val="24"/>
        </w:rPr>
        <w:t xml:space="preserve"> </w:t>
      </w:r>
      <w:r w:rsidR="001F3069" w:rsidRPr="00700165">
        <w:rPr>
          <w:rFonts w:eastAsiaTheme="minorEastAsia"/>
          <w:sz w:val="24"/>
          <w:szCs w:val="24"/>
        </w:rPr>
        <w:t>Volume levels up to 5</w:t>
      </w:r>
      <w:r w:rsidR="004D46AA" w:rsidRPr="00700165">
        <w:rPr>
          <w:rFonts w:eastAsiaTheme="minorEastAsia"/>
          <w:sz w:val="24"/>
          <w:szCs w:val="24"/>
        </w:rPr>
        <w:t xml:space="preserve"> </w:t>
      </w:r>
      <w:r w:rsidR="00243314" w:rsidRPr="00700165">
        <w:rPr>
          <w:rFonts w:eastAsiaTheme="minorEastAsia"/>
          <w:sz w:val="24"/>
          <w:szCs w:val="24"/>
        </w:rPr>
        <w:t>ml</w:t>
      </w:r>
      <w:r w:rsidR="001F3069" w:rsidRPr="00700165">
        <w:rPr>
          <w:rFonts w:eastAsiaTheme="minorEastAsia"/>
          <w:sz w:val="24"/>
          <w:szCs w:val="24"/>
        </w:rPr>
        <w:t xml:space="preserve"> </w:t>
      </w:r>
      <w:r w:rsidR="0041645B" w:rsidRPr="00700165">
        <w:rPr>
          <w:rFonts w:eastAsiaTheme="minorEastAsia"/>
          <w:sz w:val="24"/>
          <w:szCs w:val="24"/>
        </w:rPr>
        <w:t>or greater</w:t>
      </w:r>
      <w:r w:rsidR="001F3069" w:rsidRPr="00700165">
        <w:rPr>
          <w:rFonts w:eastAsiaTheme="minorEastAsia"/>
          <w:sz w:val="24"/>
          <w:szCs w:val="24"/>
        </w:rPr>
        <w:t xml:space="preserve"> can be used to properly enumerate highly invasive strains.</w:t>
      </w:r>
      <w:r w:rsidR="00243314" w:rsidRPr="00700165">
        <w:rPr>
          <w:rFonts w:eastAsiaTheme="minorEastAsia"/>
          <w:sz w:val="24"/>
          <w:szCs w:val="24"/>
        </w:rPr>
        <w:t xml:space="preserve"> </w:t>
      </w:r>
      <w:r w:rsidR="001F3069" w:rsidRPr="00700165">
        <w:rPr>
          <w:rFonts w:eastAsiaTheme="minorEastAsia"/>
          <w:sz w:val="24"/>
          <w:szCs w:val="24"/>
        </w:rPr>
        <w:t xml:space="preserve">In the animals, </w:t>
      </w:r>
      <w:r w:rsidR="008011BB" w:rsidRPr="00700165">
        <w:rPr>
          <w:rFonts w:eastAsiaTheme="minorEastAsia"/>
          <w:sz w:val="24"/>
          <w:szCs w:val="24"/>
        </w:rPr>
        <w:t>organ homogenates can be generated in volumes of 5</w:t>
      </w:r>
      <w:r w:rsidR="004D46AA" w:rsidRPr="00700165">
        <w:rPr>
          <w:rFonts w:eastAsiaTheme="minorEastAsia"/>
          <w:sz w:val="24"/>
          <w:szCs w:val="24"/>
        </w:rPr>
        <w:t xml:space="preserve"> </w:t>
      </w:r>
      <w:r w:rsidR="00243314" w:rsidRPr="00700165">
        <w:rPr>
          <w:rFonts w:eastAsiaTheme="minorEastAsia"/>
          <w:sz w:val="24"/>
          <w:szCs w:val="24"/>
        </w:rPr>
        <w:t>ml</w:t>
      </w:r>
      <w:r w:rsidR="008011BB" w:rsidRPr="00700165">
        <w:rPr>
          <w:rFonts w:eastAsiaTheme="minorEastAsia"/>
          <w:sz w:val="24"/>
          <w:szCs w:val="24"/>
        </w:rPr>
        <w:t xml:space="preserve"> or 10</w:t>
      </w:r>
      <w:r w:rsidR="004D46AA" w:rsidRPr="00700165">
        <w:rPr>
          <w:rFonts w:eastAsiaTheme="minorEastAsia"/>
          <w:sz w:val="24"/>
          <w:szCs w:val="24"/>
        </w:rPr>
        <w:t xml:space="preserve"> </w:t>
      </w:r>
      <w:r w:rsidR="00243314" w:rsidRPr="00700165">
        <w:rPr>
          <w:rFonts w:eastAsiaTheme="minorEastAsia"/>
          <w:sz w:val="24"/>
          <w:szCs w:val="24"/>
        </w:rPr>
        <w:t>ml</w:t>
      </w:r>
      <w:r w:rsidR="008011BB" w:rsidRPr="00700165">
        <w:rPr>
          <w:rFonts w:eastAsiaTheme="minorEastAsia"/>
          <w:sz w:val="24"/>
          <w:szCs w:val="24"/>
        </w:rPr>
        <w:t xml:space="preserve"> of </w:t>
      </w:r>
      <w:r w:rsidR="00700165" w:rsidRPr="00700165">
        <w:rPr>
          <w:rFonts w:eastAsiaTheme="minorEastAsia"/>
          <w:sz w:val="24"/>
          <w:szCs w:val="24"/>
        </w:rPr>
        <w:t>ddH</w:t>
      </w:r>
      <w:r w:rsidR="00700165" w:rsidRPr="00700165">
        <w:rPr>
          <w:rFonts w:eastAsiaTheme="minorEastAsia"/>
          <w:sz w:val="24"/>
          <w:szCs w:val="24"/>
          <w:vertAlign w:val="subscript"/>
        </w:rPr>
        <w:t>2</w:t>
      </w:r>
      <w:r w:rsidR="00700165" w:rsidRPr="00700165">
        <w:rPr>
          <w:rFonts w:eastAsiaTheme="minorEastAsia"/>
          <w:sz w:val="24"/>
          <w:szCs w:val="24"/>
        </w:rPr>
        <w:t>O</w:t>
      </w:r>
      <w:r w:rsidR="008011BB" w:rsidRPr="00700165">
        <w:rPr>
          <w:rFonts w:eastAsiaTheme="minorEastAsia"/>
          <w:sz w:val="24"/>
          <w:szCs w:val="24"/>
        </w:rPr>
        <w:t>, with</w:t>
      </w:r>
      <w:r w:rsidR="0041645B" w:rsidRPr="00700165">
        <w:rPr>
          <w:rFonts w:eastAsiaTheme="minorEastAsia"/>
          <w:sz w:val="24"/>
          <w:szCs w:val="24"/>
        </w:rPr>
        <w:t xml:space="preserve"> l</w:t>
      </w:r>
      <w:r w:rsidR="001F3069" w:rsidRPr="00700165">
        <w:rPr>
          <w:rFonts w:eastAsiaTheme="minorEastAsia"/>
          <w:sz w:val="24"/>
          <w:szCs w:val="24"/>
        </w:rPr>
        <w:t>ower volumes</w:t>
      </w:r>
      <w:r w:rsidR="00C554ED" w:rsidRPr="00700165">
        <w:rPr>
          <w:rFonts w:eastAsiaTheme="minorEastAsia"/>
          <w:sz w:val="24"/>
          <w:szCs w:val="24"/>
        </w:rPr>
        <w:t xml:space="preserve"> being useful</w:t>
      </w:r>
      <w:r w:rsidR="001F3069" w:rsidRPr="00700165">
        <w:rPr>
          <w:rFonts w:eastAsiaTheme="minorEastAsia"/>
          <w:sz w:val="24"/>
          <w:szCs w:val="24"/>
        </w:rPr>
        <w:t xml:space="preserve"> to detect lower levels of bacteria, and higher volumes to better enumerate heavily colonized organs. </w:t>
      </w:r>
      <w:r w:rsidR="00B93226" w:rsidRPr="00700165">
        <w:rPr>
          <w:rFonts w:eastAsiaTheme="minorEastAsia"/>
          <w:sz w:val="24"/>
          <w:szCs w:val="24"/>
        </w:rPr>
        <w:t>The</w:t>
      </w:r>
      <w:r w:rsidR="00C554ED" w:rsidRPr="00700165">
        <w:rPr>
          <w:rFonts w:eastAsiaTheme="minorEastAsia"/>
          <w:sz w:val="24"/>
          <w:szCs w:val="24"/>
        </w:rPr>
        <w:t xml:space="preserve"> minimum</w:t>
      </w:r>
      <w:r w:rsidR="00B93226" w:rsidRPr="00700165">
        <w:rPr>
          <w:rFonts w:eastAsiaTheme="minorEastAsia"/>
          <w:sz w:val="24"/>
          <w:szCs w:val="24"/>
        </w:rPr>
        <w:t xml:space="preserve"> detection </w:t>
      </w:r>
      <w:r w:rsidR="00C554ED" w:rsidRPr="00700165">
        <w:rPr>
          <w:rFonts w:eastAsiaTheme="minorEastAsia"/>
          <w:sz w:val="24"/>
          <w:szCs w:val="24"/>
        </w:rPr>
        <w:t>range for infected organs</w:t>
      </w:r>
      <w:r w:rsidR="00B93226" w:rsidRPr="00700165">
        <w:rPr>
          <w:rFonts w:eastAsiaTheme="minorEastAsia"/>
          <w:sz w:val="24"/>
          <w:szCs w:val="24"/>
        </w:rPr>
        <w:t xml:space="preserve"> </w:t>
      </w:r>
      <w:r w:rsidR="0041645B" w:rsidRPr="00700165">
        <w:rPr>
          <w:rFonts w:eastAsiaTheme="minorEastAsia"/>
          <w:sz w:val="24"/>
          <w:szCs w:val="24"/>
        </w:rPr>
        <w:t>is approximately</w:t>
      </w:r>
      <w:r w:rsidR="00B93226" w:rsidRPr="00700165">
        <w:rPr>
          <w:rFonts w:eastAsiaTheme="minorEastAsia"/>
          <w:sz w:val="24"/>
          <w:szCs w:val="24"/>
        </w:rPr>
        <w:t xml:space="preserve"> 100</w:t>
      </w:r>
      <w:r w:rsidR="0041645B" w:rsidRPr="00700165">
        <w:rPr>
          <w:rFonts w:eastAsiaTheme="minorEastAsia"/>
          <w:sz w:val="24"/>
          <w:szCs w:val="24"/>
        </w:rPr>
        <w:t xml:space="preserve"> </w:t>
      </w:r>
      <w:r w:rsidR="00B93226" w:rsidRPr="00700165">
        <w:rPr>
          <w:rFonts w:eastAsiaTheme="minorEastAsia"/>
          <w:sz w:val="24"/>
          <w:szCs w:val="24"/>
        </w:rPr>
        <w:t>CFU.</w:t>
      </w:r>
      <w:r w:rsidR="00243314" w:rsidRPr="00700165">
        <w:rPr>
          <w:rFonts w:eastAsiaTheme="minorEastAsia"/>
          <w:sz w:val="24"/>
          <w:szCs w:val="24"/>
        </w:rPr>
        <w:t xml:space="preserve"> </w:t>
      </w:r>
      <w:r w:rsidR="00B93226" w:rsidRPr="00700165">
        <w:rPr>
          <w:rFonts w:eastAsiaTheme="minorEastAsia"/>
          <w:sz w:val="24"/>
          <w:szCs w:val="24"/>
        </w:rPr>
        <w:t>If organs are consistently colonized at high levels, consider using a larger volume of water (10</w:t>
      </w:r>
      <w:r w:rsidR="00F034B6" w:rsidRPr="00700165">
        <w:rPr>
          <w:rFonts w:eastAsiaTheme="minorEastAsia"/>
          <w:sz w:val="24"/>
          <w:szCs w:val="24"/>
        </w:rPr>
        <w:t xml:space="preserve"> </w:t>
      </w:r>
      <w:r w:rsidR="00243314" w:rsidRPr="00700165">
        <w:rPr>
          <w:rFonts w:eastAsiaTheme="minorEastAsia"/>
          <w:sz w:val="24"/>
          <w:szCs w:val="24"/>
        </w:rPr>
        <w:t>ml</w:t>
      </w:r>
      <w:r w:rsidR="00B93226" w:rsidRPr="00700165">
        <w:rPr>
          <w:rFonts w:eastAsiaTheme="minorEastAsia"/>
          <w:sz w:val="24"/>
          <w:szCs w:val="24"/>
        </w:rPr>
        <w:t xml:space="preserve">) and performing more dilutions within the 96-well plate. </w:t>
      </w:r>
    </w:p>
    <w:p w14:paraId="2B6BB6F6" w14:textId="77777777" w:rsidR="00243314" w:rsidRPr="00700165" w:rsidRDefault="00243314" w:rsidP="00243314">
      <w:pPr>
        <w:spacing w:after="0" w:line="240" w:lineRule="auto"/>
        <w:rPr>
          <w:rFonts w:eastAsiaTheme="minorEastAsia"/>
          <w:sz w:val="24"/>
          <w:szCs w:val="24"/>
        </w:rPr>
      </w:pPr>
    </w:p>
    <w:p w14:paraId="0ECD33D4" w14:textId="702D4501" w:rsidR="004E2DEB" w:rsidRPr="00700165" w:rsidRDefault="00B93226" w:rsidP="00243314">
      <w:pPr>
        <w:spacing w:after="0" w:line="240" w:lineRule="auto"/>
        <w:rPr>
          <w:rFonts w:eastAsiaTheme="minorEastAsia"/>
          <w:sz w:val="24"/>
          <w:szCs w:val="24"/>
        </w:rPr>
      </w:pPr>
      <w:r w:rsidRPr="00700165">
        <w:rPr>
          <w:rFonts w:eastAsiaTheme="minorEastAsia"/>
          <w:sz w:val="24"/>
          <w:szCs w:val="24"/>
        </w:rPr>
        <w:t>The methods des</w:t>
      </w:r>
      <w:r w:rsidR="00EB5323" w:rsidRPr="00700165">
        <w:rPr>
          <w:rFonts w:eastAsiaTheme="minorEastAsia"/>
          <w:sz w:val="24"/>
          <w:szCs w:val="24"/>
        </w:rPr>
        <w:t>cribed can</w:t>
      </w:r>
      <w:r w:rsidR="007062E3" w:rsidRPr="00700165">
        <w:rPr>
          <w:rFonts w:eastAsiaTheme="minorEastAsia"/>
          <w:sz w:val="24"/>
          <w:szCs w:val="24"/>
        </w:rPr>
        <w:t xml:space="preserve"> </w:t>
      </w:r>
      <w:r w:rsidRPr="00700165">
        <w:rPr>
          <w:rFonts w:eastAsiaTheme="minorEastAsia"/>
          <w:sz w:val="24"/>
          <w:szCs w:val="24"/>
        </w:rPr>
        <w:t xml:space="preserve">be applied to </w:t>
      </w:r>
      <w:r w:rsidR="00EB5323" w:rsidRPr="00700165">
        <w:rPr>
          <w:rFonts w:eastAsiaTheme="minorEastAsia"/>
          <w:sz w:val="24"/>
          <w:szCs w:val="24"/>
        </w:rPr>
        <w:t>organs and tissues</w:t>
      </w:r>
      <w:r w:rsidRPr="00700165">
        <w:rPr>
          <w:rFonts w:eastAsiaTheme="minorEastAsia"/>
          <w:sz w:val="24"/>
          <w:szCs w:val="24"/>
        </w:rPr>
        <w:t xml:space="preserve"> outside of the heart. Invasion assays and mouse infections such as these have been used to assess colonization in a multitude of sites, including the placenta, brain, gallbladder, liver, and intestin</w:t>
      </w:r>
      <w:r w:rsidR="00F16BEB" w:rsidRPr="00700165">
        <w:rPr>
          <w:rFonts w:eastAsiaTheme="minorEastAsia"/>
          <w:sz w:val="24"/>
          <w:szCs w:val="24"/>
        </w:rPr>
        <w:t>e</w:t>
      </w:r>
      <w:r w:rsidRPr="00700165">
        <w:rPr>
          <w:rFonts w:eastAsiaTheme="minorEastAsia"/>
          <w:sz w:val="24"/>
          <w:szCs w:val="24"/>
        </w:rPr>
        <w:t>. Modifications of the protocols described above can</w:t>
      </w:r>
      <w:r w:rsidR="007062E3" w:rsidRPr="00700165">
        <w:rPr>
          <w:rFonts w:eastAsiaTheme="minorEastAsia"/>
          <w:sz w:val="24"/>
          <w:szCs w:val="24"/>
        </w:rPr>
        <w:t xml:space="preserve"> also</w:t>
      </w:r>
      <w:r w:rsidRPr="00700165">
        <w:rPr>
          <w:rFonts w:eastAsiaTheme="minorEastAsia"/>
          <w:sz w:val="24"/>
          <w:szCs w:val="24"/>
        </w:rPr>
        <w:t xml:space="preserve"> be made in order to accommodate </w:t>
      </w:r>
      <w:r w:rsidR="00700165" w:rsidRPr="00700165">
        <w:rPr>
          <w:rFonts w:eastAsiaTheme="minorEastAsia"/>
          <w:sz w:val="24"/>
          <w:szCs w:val="24"/>
        </w:rPr>
        <w:t>hyper-invasive</w:t>
      </w:r>
      <w:r w:rsidR="007062E3" w:rsidRPr="00700165">
        <w:rPr>
          <w:rFonts w:eastAsiaTheme="minorEastAsia"/>
          <w:sz w:val="24"/>
          <w:szCs w:val="24"/>
        </w:rPr>
        <w:t xml:space="preserve"> and/or hyper</w:t>
      </w:r>
      <w:r w:rsidR="00700165" w:rsidRPr="00700165">
        <w:rPr>
          <w:rFonts w:eastAsiaTheme="minorEastAsia"/>
          <w:sz w:val="24"/>
          <w:szCs w:val="24"/>
        </w:rPr>
        <w:t>-</w:t>
      </w:r>
      <w:r w:rsidR="007062E3" w:rsidRPr="00700165">
        <w:rPr>
          <w:rFonts w:eastAsiaTheme="minorEastAsia"/>
          <w:sz w:val="24"/>
          <w:szCs w:val="24"/>
        </w:rPr>
        <w:t xml:space="preserve">virulent strains, and substitution of heart cells with other cell types may be done to assess </w:t>
      </w:r>
      <w:r w:rsidR="00A25981" w:rsidRPr="00700165">
        <w:rPr>
          <w:rFonts w:eastAsiaTheme="minorEastAsia"/>
          <w:sz w:val="24"/>
          <w:szCs w:val="24"/>
        </w:rPr>
        <w:t>invasion phenotypes</w:t>
      </w:r>
      <w:r w:rsidR="007062E3" w:rsidRPr="00700165">
        <w:rPr>
          <w:rFonts w:eastAsiaTheme="minorEastAsia"/>
          <w:sz w:val="24"/>
          <w:szCs w:val="24"/>
        </w:rPr>
        <w:t xml:space="preserve"> at sites outside of the cardiovascular system.</w:t>
      </w:r>
      <w:r w:rsidR="00243314" w:rsidRPr="00700165">
        <w:rPr>
          <w:rFonts w:eastAsiaTheme="minorEastAsia"/>
          <w:sz w:val="24"/>
          <w:szCs w:val="24"/>
        </w:rPr>
        <w:t xml:space="preserve"> </w:t>
      </w:r>
      <w:r w:rsidR="007062E3" w:rsidRPr="00700165">
        <w:rPr>
          <w:rFonts w:eastAsiaTheme="minorEastAsia"/>
          <w:sz w:val="24"/>
          <w:szCs w:val="24"/>
        </w:rPr>
        <w:t xml:space="preserve">Since different cell types have altered susceptibilities to </w:t>
      </w:r>
      <w:r w:rsidR="008A00AD" w:rsidRPr="00700165">
        <w:rPr>
          <w:rFonts w:eastAsiaTheme="minorEastAsia"/>
          <w:i/>
          <w:sz w:val="24"/>
          <w:szCs w:val="24"/>
        </w:rPr>
        <w:t>L. monocytogenes</w:t>
      </w:r>
      <w:r w:rsidR="007062E3" w:rsidRPr="00700165">
        <w:rPr>
          <w:rFonts w:eastAsiaTheme="minorEastAsia"/>
          <w:sz w:val="24"/>
          <w:szCs w:val="24"/>
        </w:rPr>
        <w:t xml:space="preserve"> invasion, adjusting parameters such as MOI and incubation times may be necessary in order to accurately recover data from the assays. </w:t>
      </w:r>
    </w:p>
    <w:p w14:paraId="4853A2CD" w14:textId="77777777" w:rsidR="00243314" w:rsidRPr="00700165" w:rsidRDefault="00243314" w:rsidP="00243314">
      <w:pPr>
        <w:spacing w:after="0" w:line="240" w:lineRule="auto"/>
        <w:rPr>
          <w:rFonts w:eastAsiaTheme="minorEastAsia"/>
          <w:b/>
          <w:sz w:val="24"/>
          <w:szCs w:val="24"/>
        </w:rPr>
      </w:pPr>
    </w:p>
    <w:p w14:paraId="4B9975D4" w14:textId="77777777" w:rsidR="00243314" w:rsidRPr="00700165" w:rsidRDefault="00243314" w:rsidP="00243314">
      <w:pPr>
        <w:spacing w:after="0" w:line="240" w:lineRule="auto"/>
        <w:rPr>
          <w:rFonts w:eastAsiaTheme="minorEastAsia"/>
          <w:b/>
          <w:sz w:val="24"/>
          <w:szCs w:val="24"/>
        </w:rPr>
      </w:pPr>
      <w:r w:rsidRPr="00700165">
        <w:rPr>
          <w:rFonts w:eastAsiaTheme="minorEastAsia"/>
          <w:b/>
          <w:sz w:val="24"/>
          <w:szCs w:val="24"/>
        </w:rPr>
        <w:t>DISCLOSURES:</w:t>
      </w:r>
    </w:p>
    <w:p w14:paraId="594A1A4F" w14:textId="77777777" w:rsidR="00243314" w:rsidRPr="00700165" w:rsidRDefault="00243314" w:rsidP="00243314">
      <w:pPr>
        <w:spacing w:after="0" w:line="240" w:lineRule="auto"/>
        <w:rPr>
          <w:rFonts w:eastAsiaTheme="minorEastAsia"/>
          <w:sz w:val="24"/>
          <w:szCs w:val="24"/>
        </w:rPr>
      </w:pPr>
      <w:r w:rsidRPr="00700165">
        <w:rPr>
          <w:rFonts w:eastAsiaTheme="minorEastAsia"/>
          <w:sz w:val="24"/>
          <w:szCs w:val="24"/>
        </w:rPr>
        <w:t>The authors report no competing financial interests.</w:t>
      </w:r>
    </w:p>
    <w:p w14:paraId="1856B349" w14:textId="77777777" w:rsidR="00243314" w:rsidRPr="00700165" w:rsidRDefault="00243314" w:rsidP="00243314">
      <w:pPr>
        <w:spacing w:after="0" w:line="240" w:lineRule="auto"/>
        <w:rPr>
          <w:rFonts w:eastAsiaTheme="minorEastAsia"/>
          <w:sz w:val="24"/>
          <w:szCs w:val="24"/>
        </w:rPr>
      </w:pPr>
    </w:p>
    <w:p w14:paraId="64A2320E" w14:textId="3E691342" w:rsidR="00123293" w:rsidRPr="00700165" w:rsidRDefault="00243314" w:rsidP="00243314">
      <w:pPr>
        <w:spacing w:after="0" w:line="240" w:lineRule="auto"/>
        <w:rPr>
          <w:rFonts w:eastAsiaTheme="minorEastAsia"/>
          <w:b/>
          <w:sz w:val="24"/>
          <w:szCs w:val="24"/>
        </w:rPr>
      </w:pPr>
      <w:r w:rsidRPr="00700165">
        <w:rPr>
          <w:rFonts w:eastAsiaTheme="minorEastAsia"/>
          <w:b/>
          <w:sz w:val="24"/>
          <w:szCs w:val="24"/>
        </w:rPr>
        <w:t>ACKNOWLEDGEMENTS:</w:t>
      </w:r>
    </w:p>
    <w:p w14:paraId="6C7FD794" w14:textId="232321BC" w:rsidR="00123293" w:rsidRPr="00700165" w:rsidRDefault="00187F42" w:rsidP="00243314">
      <w:pPr>
        <w:spacing w:after="0" w:line="240" w:lineRule="auto"/>
        <w:rPr>
          <w:rFonts w:eastAsiaTheme="minorEastAsia"/>
          <w:sz w:val="24"/>
          <w:szCs w:val="24"/>
        </w:rPr>
      </w:pPr>
      <w:r w:rsidRPr="00700165">
        <w:rPr>
          <w:rFonts w:eastAsiaTheme="minorEastAsia"/>
          <w:sz w:val="24"/>
          <w:szCs w:val="24"/>
        </w:rPr>
        <w:t>This work was supported by Public Health Service grants AI41816 and AI099339 (N.E.F.) and by F31AI094886-01 (P.D.M.) from NIAID.</w:t>
      </w:r>
      <w:r w:rsidR="00243314" w:rsidRPr="00700165">
        <w:rPr>
          <w:rFonts w:eastAsiaTheme="minorEastAsia"/>
          <w:sz w:val="24"/>
          <w:szCs w:val="24"/>
        </w:rPr>
        <w:t xml:space="preserve"> </w:t>
      </w:r>
      <w:r w:rsidRPr="00700165">
        <w:rPr>
          <w:rFonts w:eastAsiaTheme="minorEastAsia"/>
          <w:sz w:val="24"/>
          <w:szCs w:val="24"/>
        </w:rPr>
        <w:t>The contents are solely the responsibility of the authors and do not necessarily represent the official views of the funding sources.</w:t>
      </w:r>
    </w:p>
    <w:p w14:paraId="6AAC997D" w14:textId="77777777" w:rsidR="001950D5" w:rsidRPr="00700165" w:rsidRDefault="001950D5" w:rsidP="00243314">
      <w:pPr>
        <w:spacing w:after="0" w:line="240" w:lineRule="auto"/>
        <w:rPr>
          <w:rFonts w:eastAsiaTheme="minorEastAsia"/>
          <w:b/>
          <w:sz w:val="24"/>
          <w:szCs w:val="24"/>
        </w:rPr>
      </w:pPr>
    </w:p>
    <w:p w14:paraId="0BA82C95" w14:textId="3E36F927" w:rsidR="00D13E58" w:rsidRPr="00700165" w:rsidRDefault="00243314" w:rsidP="00243314">
      <w:pPr>
        <w:spacing w:after="0" w:line="240" w:lineRule="auto"/>
        <w:rPr>
          <w:b/>
          <w:sz w:val="24"/>
          <w:szCs w:val="24"/>
        </w:rPr>
      </w:pPr>
      <w:r w:rsidRPr="00700165">
        <w:rPr>
          <w:rFonts w:eastAsiaTheme="minorEastAsia"/>
          <w:b/>
          <w:sz w:val="24"/>
          <w:szCs w:val="24"/>
        </w:rPr>
        <w:t>REFEFENCES:</w:t>
      </w:r>
    </w:p>
    <w:p w14:paraId="7CAD8ED0" w14:textId="088C7E68" w:rsidR="007A0886" w:rsidRPr="00700165" w:rsidRDefault="00D13E58" w:rsidP="00243314">
      <w:pPr>
        <w:spacing w:after="0" w:line="240" w:lineRule="auto"/>
        <w:rPr>
          <w:rFonts w:ascii="Calibri" w:hAnsi="Calibri"/>
          <w:noProof/>
          <w:sz w:val="24"/>
          <w:szCs w:val="24"/>
        </w:rPr>
      </w:pPr>
      <w:r w:rsidRPr="00700165">
        <w:rPr>
          <w:sz w:val="24"/>
          <w:szCs w:val="24"/>
        </w:rPr>
        <w:lastRenderedPageBreak/>
        <w:fldChar w:fldCharType="begin"/>
      </w:r>
      <w:r w:rsidRPr="00700165">
        <w:rPr>
          <w:sz w:val="24"/>
          <w:szCs w:val="24"/>
        </w:rPr>
        <w:instrText xml:space="preserve"> ADDIN EN.REFLIST </w:instrText>
      </w:r>
      <w:r w:rsidRPr="00700165">
        <w:rPr>
          <w:sz w:val="24"/>
          <w:szCs w:val="24"/>
        </w:rPr>
        <w:fldChar w:fldCharType="separate"/>
      </w:r>
      <w:bookmarkStart w:id="1" w:name="_ENREF_1"/>
      <w:r w:rsidR="007A0886" w:rsidRPr="00700165">
        <w:rPr>
          <w:rFonts w:ascii="Calibri" w:hAnsi="Calibri"/>
          <w:noProof/>
          <w:sz w:val="24"/>
          <w:szCs w:val="24"/>
        </w:rPr>
        <w:t>1</w:t>
      </w:r>
      <w:r w:rsidR="007A0886" w:rsidRPr="00700165">
        <w:rPr>
          <w:rFonts w:ascii="Calibri" w:hAnsi="Calibri"/>
          <w:noProof/>
          <w:sz w:val="24"/>
          <w:szCs w:val="24"/>
        </w:rPr>
        <w:tab/>
        <w:t xml:space="preserve">Freitag, N. E. From hot dogs to host cells: how the bacterial pathogen </w:t>
      </w:r>
      <w:r w:rsidR="007A0886" w:rsidRPr="00700165">
        <w:rPr>
          <w:rFonts w:ascii="Calibri" w:hAnsi="Calibri"/>
          <w:i/>
          <w:noProof/>
          <w:sz w:val="24"/>
          <w:szCs w:val="24"/>
        </w:rPr>
        <w:t xml:space="preserve">Listeria monocytogenes </w:t>
      </w:r>
      <w:r w:rsidR="007A0886" w:rsidRPr="00700165">
        <w:rPr>
          <w:rFonts w:ascii="Calibri" w:hAnsi="Calibri"/>
          <w:noProof/>
          <w:sz w:val="24"/>
          <w:szCs w:val="24"/>
        </w:rPr>
        <w:t xml:space="preserve">regulates virulence gene expression. </w:t>
      </w:r>
      <w:r w:rsidR="007A0886" w:rsidRPr="00700165">
        <w:rPr>
          <w:rFonts w:ascii="Calibri" w:hAnsi="Calibri"/>
          <w:i/>
          <w:noProof/>
          <w:sz w:val="24"/>
          <w:szCs w:val="24"/>
        </w:rPr>
        <w:t>Future Microbiol</w:t>
      </w:r>
      <w:r w:rsidR="007A0886" w:rsidRPr="00700165">
        <w:rPr>
          <w:rFonts w:ascii="Calibri" w:hAnsi="Calibri"/>
          <w:noProof/>
          <w:sz w:val="24"/>
          <w:szCs w:val="24"/>
        </w:rPr>
        <w:t xml:space="preserve"> </w:t>
      </w:r>
      <w:r w:rsidR="007A0886" w:rsidRPr="00700165">
        <w:rPr>
          <w:rFonts w:ascii="Calibri" w:hAnsi="Calibri"/>
          <w:b/>
          <w:noProof/>
          <w:sz w:val="24"/>
          <w:szCs w:val="24"/>
        </w:rPr>
        <w:t>1</w:t>
      </w:r>
      <w:r w:rsidR="007A0886" w:rsidRPr="00700165">
        <w:rPr>
          <w:rFonts w:ascii="Calibri" w:hAnsi="Calibri"/>
          <w:noProof/>
          <w:sz w:val="24"/>
          <w:szCs w:val="24"/>
        </w:rPr>
        <w:t xml:space="preserve">, 89-101, </w:t>
      </w:r>
      <w:r w:rsidR="00700165" w:rsidRPr="00700165">
        <w:rPr>
          <w:rFonts w:ascii="Calibri" w:hAnsi="Calibri"/>
          <w:noProof/>
          <w:sz w:val="24"/>
          <w:szCs w:val="24"/>
        </w:rPr>
        <w:t xml:space="preserve">doi: </w:t>
      </w:r>
      <w:r w:rsidR="007A0886" w:rsidRPr="00700165">
        <w:rPr>
          <w:rFonts w:ascii="Calibri" w:hAnsi="Calibri"/>
          <w:noProof/>
          <w:sz w:val="24"/>
          <w:szCs w:val="24"/>
        </w:rPr>
        <w:t>10.2217/17460913.1.1.89 (2006).</w:t>
      </w:r>
      <w:bookmarkEnd w:id="1"/>
    </w:p>
    <w:p w14:paraId="6F9ACC74" w14:textId="720FAD42" w:rsidR="007A0886" w:rsidRPr="00700165" w:rsidRDefault="007A0886" w:rsidP="00243314">
      <w:pPr>
        <w:spacing w:after="0" w:line="240" w:lineRule="auto"/>
        <w:rPr>
          <w:rFonts w:ascii="Calibri" w:hAnsi="Calibri"/>
          <w:noProof/>
          <w:sz w:val="24"/>
          <w:szCs w:val="24"/>
        </w:rPr>
      </w:pPr>
      <w:bookmarkStart w:id="2" w:name="_ENREF_2"/>
      <w:r w:rsidRPr="00700165">
        <w:rPr>
          <w:rFonts w:ascii="Calibri" w:hAnsi="Calibri"/>
          <w:noProof/>
          <w:sz w:val="24"/>
          <w:szCs w:val="24"/>
        </w:rPr>
        <w:t>2</w:t>
      </w:r>
      <w:r w:rsidRPr="00700165">
        <w:rPr>
          <w:rFonts w:ascii="Calibri" w:hAnsi="Calibri"/>
          <w:noProof/>
          <w:sz w:val="24"/>
          <w:szCs w:val="24"/>
        </w:rPr>
        <w:tab/>
        <w:t xml:space="preserve">Drevets, D. A. &amp; Bronze, M. S. </w:t>
      </w:r>
      <w:r w:rsidRPr="00700165">
        <w:rPr>
          <w:rFonts w:ascii="Calibri" w:hAnsi="Calibri"/>
          <w:i/>
          <w:noProof/>
          <w:sz w:val="24"/>
          <w:szCs w:val="24"/>
        </w:rPr>
        <w:t>Listeria monocytogenes</w:t>
      </w:r>
      <w:r w:rsidRPr="00700165">
        <w:rPr>
          <w:rFonts w:ascii="Calibri" w:hAnsi="Calibri"/>
          <w:noProof/>
          <w:sz w:val="24"/>
          <w:szCs w:val="24"/>
        </w:rPr>
        <w:t xml:space="preserve">: epidemiology, human disease, and mechanisms of brain invasion. </w:t>
      </w:r>
      <w:r w:rsidRPr="00700165">
        <w:rPr>
          <w:rFonts w:ascii="Calibri" w:hAnsi="Calibri"/>
          <w:i/>
          <w:noProof/>
          <w:sz w:val="24"/>
          <w:szCs w:val="24"/>
        </w:rPr>
        <w:t>FEMS Immunol Med Microbiol</w:t>
      </w:r>
      <w:r w:rsidRPr="00700165">
        <w:rPr>
          <w:rFonts w:ascii="Calibri" w:hAnsi="Calibri"/>
          <w:noProof/>
          <w:sz w:val="24"/>
          <w:szCs w:val="24"/>
        </w:rPr>
        <w:t xml:space="preserve"> </w:t>
      </w:r>
      <w:r w:rsidRPr="00700165">
        <w:rPr>
          <w:rFonts w:ascii="Calibri" w:hAnsi="Calibri"/>
          <w:b/>
          <w:noProof/>
          <w:sz w:val="24"/>
          <w:szCs w:val="24"/>
        </w:rPr>
        <w:t>53</w:t>
      </w:r>
      <w:r w:rsidRPr="00700165">
        <w:rPr>
          <w:rFonts w:ascii="Calibri" w:hAnsi="Calibri"/>
          <w:noProof/>
          <w:sz w:val="24"/>
          <w:szCs w:val="24"/>
        </w:rPr>
        <w:t xml:space="preserve">, 151-165, </w:t>
      </w:r>
      <w:r w:rsidR="00700165" w:rsidRPr="00700165">
        <w:rPr>
          <w:rFonts w:ascii="Calibri" w:hAnsi="Calibri"/>
          <w:noProof/>
          <w:sz w:val="24"/>
          <w:szCs w:val="24"/>
        </w:rPr>
        <w:t xml:space="preserve">doi: </w:t>
      </w:r>
      <w:r w:rsidRPr="00700165">
        <w:rPr>
          <w:rFonts w:ascii="Calibri" w:hAnsi="Calibri"/>
          <w:noProof/>
          <w:sz w:val="24"/>
          <w:szCs w:val="24"/>
        </w:rPr>
        <w:t>10.1111/j.1574-695X.2008.00404.x (2008).</w:t>
      </w:r>
      <w:bookmarkEnd w:id="2"/>
    </w:p>
    <w:p w14:paraId="6E324101" w14:textId="77777777" w:rsidR="007A0886" w:rsidRPr="00700165" w:rsidRDefault="007A0886" w:rsidP="00243314">
      <w:pPr>
        <w:spacing w:after="0" w:line="240" w:lineRule="auto"/>
        <w:rPr>
          <w:rFonts w:ascii="Calibri" w:hAnsi="Calibri"/>
          <w:noProof/>
          <w:sz w:val="24"/>
          <w:szCs w:val="24"/>
        </w:rPr>
      </w:pPr>
      <w:bookmarkStart w:id="3" w:name="_ENREF_3"/>
      <w:r w:rsidRPr="00700165">
        <w:rPr>
          <w:rFonts w:ascii="Calibri" w:hAnsi="Calibri"/>
          <w:noProof/>
          <w:sz w:val="24"/>
          <w:szCs w:val="24"/>
        </w:rPr>
        <w:t>3</w:t>
      </w:r>
      <w:r w:rsidRPr="00700165">
        <w:rPr>
          <w:rFonts w:ascii="Calibri" w:hAnsi="Calibri"/>
          <w:noProof/>
          <w:sz w:val="24"/>
          <w:szCs w:val="24"/>
        </w:rPr>
        <w:tab/>
        <w:t xml:space="preserve">Farber, J. M. &amp; Peterkin, P. I. </w:t>
      </w:r>
      <w:r w:rsidRPr="00700165">
        <w:rPr>
          <w:rFonts w:ascii="Calibri" w:hAnsi="Calibri"/>
          <w:i/>
          <w:noProof/>
          <w:sz w:val="24"/>
          <w:szCs w:val="24"/>
        </w:rPr>
        <w:t>Listeria monocytogenes</w:t>
      </w:r>
      <w:r w:rsidRPr="00700165">
        <w:rPr>
          <w:rFonts w:ascii="Calibri" w:hAnsi="Calibri"/>
          <w:noProof/>
          <w:sz w:val="24"/>
          <w:szCs w:val="24"/>
        </w:rPr>
        <w:t xml:space="preserve">, a food-borne pathogen. </w:t>
      </w:r>
      <w:r w:rsidRPr="00700165">
        <w:rPr>
          <w:rFonts w:ascii="Calibri" w:hAnsi="Calibri"/>
          <w:i/>
          <w:noProof/>
          <w:sz w:val="24"/>
          <w:szCs w:val="24"/>
        </w:rPr>
        <w:t>Microbiol. Rev.</w:t>
      </w:r>
      <w:r w:rsidRPr="00700165">
        <w:rPr>
          <w:rFonts w:ascii="Calibri" w:hAnsi="Calibri"/>
          <w:noProof/>
          <w:sz w:val="24"/>
          <w:szCs w:val="24"/>
        </w:rPr>
        <w:t xml:space="preserve"> </w:t>
      </w:r>
      <w:r w:rsidRPr="00700165">
        <w:rPr>
          <w:rFonts w:ascii="Calibri" w:hAnsi="Calibri"/>
          <w:b/>
          <w:noProof/>
          <w:sz w:val="24"/>
          <w:szCs w:val="24"/>
        </w:rPr>
        <w:t>55</w:t>
      </w:r>
      <w:r w:rsidRPr="00700165">
        <w:rPr>
          <w:rFonts w:ascii="Calibri" w:hAnsi="Calibri"/>
          <w:noProof/>
          <w:sz w:val="24"/>
          <w:szCs w:val="24"/>
        </w:rPr>
        <w:t>, 476-511 (1991).</w:t>
      </w:r>
      <w:bookmarkEnd w:id="3"/>
    </w:p>
    <w:p w14:paraId="51A0152F" w14:textId="7B5A2B7E" w:rsidR="007A0886" w:rsidRPr="00700165" w:rsidRDefault="007A0886" w:rsidP="00243314">
      <w:pPr>
        <w:spacing w:after="0" w:line="240" w:lineRule="auto"/>
        <w:rPr>
          <w:rFonts w:ascii="Calibri" w:hAnsi="Calibri"/>
          <w:noProof/>
          <w:sz w:val="24"/>
          <w:szCs w:val="24"/>
        </w:rPr>
      </w:pPr>
      <w:bookmarkStart w:id="4" w:name="_ENREF_4"/>
      <w:r w:rsidRPr="00700165">
        <w:rPr>
          <w:rFonts w:ascii="Calibri" w:hAnsi="Calibri"/>
          <w:noProof/>
          <w:sz w:val="24"/>
          <w:szCs w:val="24"/>
        </w:rPr>
        <w:t>4</w:t>
      </w:r>
      <w:r w:rsidRPr="00700165">
        <w:rPr>
          <w:rFonts w:ascii="Calibri" w:hAnsi="Calibri"/>
          <w:noProof/>
          <w:sz w:val="24"/>
          <w:szCs w:val="24"/>
        </w:rPr>
        <w:tab/>
        <w:t xml:space="preserve">Lecuit, M. Understanding how </w:t>
      </w:r>
      <w:r w:rsidRPr="00700165">
        <w:rPr>
          <w:rFonts w:ascii="Calibri" w:hAnsi="Calibri"/>
          <w:i/>
          <w:noProof/>
          <w:sz w:val="24"/>
          <w:szCs w:val="24"/>
        </w:rPr>
        <w:t>Listeria monocytogenes</w:t>
      </w:r>
      <w:r w:rsidRPr="00700165">
        <w:rPr>
          <w:rFonts w:ascii="Calibri" w:hAnsi="Calibri"/>
          <w:noProof/>
          <w:sz w:val="24"/>
          <w:szCs w:val="24"/>
        </w:rPr>
        <w:t xml:space="preserve"> targets and crosses host barriers. </w:t>
      </w:r>
      <w:r w:rsidRPr="00700165">
        <w:rPr>
          <w:rFonts w:ascii="Calibri" w:hAnsi="Calibri"/>
          <w:i/>
          <w:noProof/>
          <w:sz w:val="24"/>
          <w:szCs w:val="24"/>
        </w:rPr>
        <w:t>Clin Microbiol Infect</w:t>
      </w:r>
      <w:r w:rsidRPr="00700165">
        <w:rPr>
          <w:rFonts w:ascii="Calibri" w:hAnsi="Calibri"/>
          <w:noProof/>
          <w:sz w:val="24"/>
          <w:szCs w:val="24"/>
        </w:rPr>
        <w:t xml:space="preserve"> </w:t>
      </w:r>
      <w:r w:rsidRPr="00700165">
        <w:rPr>
          <w:rFonts w:ascii="Calibri" w:hAnsi="Calibri"/>
          <w:b/>
          <w:noProof/>
          <w:sz w:val="24"/>
          <w:szCs w:val="24"/>
        </w:rPr>
        <w:t>11</w:t>
      </w:r>
      <w:r w:rsidRPr="00700165">
        <w:rPr>
          <w:rFonts w:ascii="Calibri" w:hAnsi="Calibri"/>
          <w:noProof/>
          <w:sz w:val="24"/>
          <w:szCs w:val="24"/>
        </w:rPr>
        <w:t xml:space="preserve">, 430-436, </w:t>
      </w:r>
      <w:r w:rsidR="00700165" w:rsidRPr="00700165">
        <w:rPr>
          <w:rFonts w:ascii="Calibri" w:hAnsi="Calibri"/>
          <w:noProof/>
          <w:sz w:val="24"/>
          <w:szCs w:val="24"/>
        </w:rPr>
        <w:t xml:space="preserve">doi: </w:t>
      </w:r>
      <w:r w:rsidRPr="00700165">
        <w:rPr>
          <w:rFonts w:ascii="Calibri" w:hAnsi="Calibri"/>
          <w:noProof/>
          <w:sz w:val="24"/>
          <w:szCs w:val="24"/>
        </w:rPr>
        <w:t>10.1111/j.1469-0691.2005.01146.x (2005).</w:t>
      </w:r>
      <w:bookmarkEnd w:id="4"/>
    </w:p>
    <w:p w14:paraId="30709D1B" w14:textId="58D78B4D" w:rsidR="007A0886" w:rsidRPr="00700165" w:rsidRDefault="007A0886" w:rsidP="00243314">
      <w:pPr>
        <w:spacing w:after="0" w:line="240" w:lineRule="auto"/>
        <w:rPr>
          <w:rFonts w:ascii="Calibri" w:hAnsi="Calibri"/>
          <w:noProof/>
          <w:sz w:val="24"/>
          <w:szCs w:val="24"/>
        </w:rPr>
      </w:pPr>
      <w:bookmarkStart w:id="5" w:name="_ENREF_5"/>
      <w:r w:rsidRPr="00700165">
        <w:rPr>
          <w:rFonts w:ascii="Calibri" w:hAnsi="Calibri"/>
          <w:noProof/>
          <w:sz w:val="24"/>
          <w:szCs w:val="24"/>
        </w:rPr>
        <w:t>5</w:t>
      </w:r>
      <w:r w:rsidRPr="00700165">
        <w:rPr>
          <w:rFonts w:ascii="Calibri" w:hAnsi="Calibri"/>
          <w:noProof/>
          <w:sz w:val="24"/>
          <w:szCs w:val="24"/>
        </w:rPr>
        <w:tab/>
        <w:t xml:space="preserve">Lecuit, M. Human listeriosis and animal models. </w:t>
      </w:r>
      <w:r w:rsidRPr="00700165">
        <w:rPr>
          <w:rFonts w:ascii="Calibri" w:hAnsi="Calibri"/>
          <w:i/>
          <w:noProof/>
          <w:sz w:val="24"/>
          <w:szCs w:val="24"/>
        </w:rPr>
        <w:t>Microbes Infect</w:t>
      </w:r>
      <w:r w:rsidRPr="00700165">
        <w:rPr>
          <w:rFonts w:ascii="Calibri" w:hAnsi="Calibri"/>
          <w:noProof/>
          <w:sz w:val="24"/>
          <w:szCs w:val="24"/>
        </w:rPr>
        <w:t xml:space="preserve"> </w:t>
      </w:r>
      <w:r w:rsidRPr="00700165">
        <w:rPr>
          <w:rFonts w:ascii="Calibri" w:hAnsi="Calibri"/>
          <w:b/>
          <w:noProof/>
          <w:sz w:val="24"/>
          <w:szCs w:val="24"/>
        </w:rPr>
        <w:t>9</w:t>
      </w:r>
      <w:r w:rsidRPr="00700165">
        <w:rPr>
          <w:rFonts w:ascii="Calibri" w:hAnsi="Calibri"/>
          <w:noProof/>
          <w:sz w:val="24"/>
          <w:szCs w:val="24"/>
        </w:rPr>
        <w:t xml:space="preserve">, 1216-1225, </w:t>
      </w:r>
      <w:r w:rsidR="00700165" w:rsidRPr="00700165">
        <w:rPr>
          <w:rFonts w:ascii="Calibri" w:hAnsi="Calibri"/>
          <w:noProof/>
          <w:sz w:val="24"/>
          <w:szCs w:val="24"/>
        </w:rPr>
        <w:t xml:space="preserve">doi: </w:t>
      </w:r>
      <w:r w:rsidRPr="00700165">
        <w:rPr>
          <w:rFonts w:ascii="Calibri" w:hAnsi="Calibri"/>
          <w:noProof/>
          <w:sz w:val="24"/>
          <w:szCs w:val="24"/>
        </w:rPr>
        <w:t>10.1016/j.micinf.2007.05.009 (2007).</w:t>
      </w:r>
      <w:bookmarkEnd w:id="5"/>
    </w:p>
    <w:p w14:paraId="1A431AC3" w14:textId="46FAC02D" w:rsidR="007A0886" w:rsidRPr="00700165" w:rsidRDefault="007A0886" w:rsidP="00243314">
      <w:pPr>
        <w:spacing w:after="0" w:line="240" w:lineRule="auto"/>
        <w:rPr>
          <w:rFonts w:ascii="Calibri" w:hAnsi="Calibri"/>
          <w:noProof/>
          <w:sz w:val="24"/>
          <w:szCs w:val="24"/>
        </w:rPr>
      </w:pPr>
      <w:bookmarkStart w:id="6" w:name="_ENREF_6"/>
      <w:r w:rsidRPr="00700165">
        <w:rPr>
          <w:rFonts w:ascii="Calibri" w:hAnsi="Calibri"/>
          <w:noProof/>
          <w:sz w:val="24"/>
          <w:szCs w:val="24"/>
        </w:rPr>
        <w:t>6</w:t>
      </w:r>
      <w:r w:rsidRPr="00700165">
        <w:rPr>
          <w:rFonts w:ascii="Calibri" w:hAnsi="Calibri"/>
          <w:noProof/>
          <w:sz w:val="24"/>
          <w:szCs w:val="24"/>
        </w:rPr>
        <w:tab/>
        <w:t>Bou Ghanem, E. N.</w:t>
      </w:r>
      <w:r w:rsidRPr="00700165">
        <w:rPr>
          <w:rFonts w:ascii="Calibri" w:hAnsi="Calibri"/>
          <w:i/>
          <w:noProof/>
          <w:sz w:val="24"/>
          <w:szCs w:val="24"/>
        </w:rPr>
        <w:t xml:space="preserve"> et al.</w:t>
      </w:r>
      <w:r w:rsidRPr="00700165">
        <w:rPr>
          <w:rFonts w:ascii="Calibri" w:hAnsi="Calibri"/>
          <w:noProof/>
          <w:sz w:val="24"/>
          <w:szCs w:val="24"/>
        </w:rPr>
        <w:t xml:space="preserve"> InlA promotes dissemination of Listeria monocytogenes to the mesenteric lymph nodes during food borne infection of mice. </w:t>
      </w:r>
      <w:r w:rsidRPr="00700165">
        <w:rPr>
          <w:rFonts w:ascii="Calibri" w:hAnsi="Calibri"/>
          <w:i/>
          <w:noProof/>
          <w:sz w:val="24"/>
          <w:szCs w:val="24"/>
        </w:rPr>
        <w:t>PLoS Pathog</w:t>
      </w:r>
      <w:r w:rsidRPr="00700165">
        <w:rPr>
          <w:rFonts w:ascii="Calibri" w:hAnsi="Calibri"/>
          <w:noProof/>
          <w:sz w:val="24"/>
          <w:szCs w:val="24"/>
        </w:rPr>
        <w:t xml:space="preserve"> </w:t>
      </w:r>
      <w:r w:rsidRPr="00700165">
        <w:rPr>
          <w:rFonts w:ascii="Calibri" w:hAnsi="Calibri"/>
          <w:b/>
          <w:noProof/>
          <w:sz w:val="24"/>
          <w:szCs w:val="24"/>
        </w:rPr>
        <w:t>8</w:t>
      </w:r>
      <w:r w:rsidRPr="00700165">
        <w:rPr>
          <w:rFonts w:ascii="Calibri" w:hAnsi="Calibri"/>
          <w:noProof/>
          <w:sz w:val="24"/>
          <w:szCs w:val="24"/>
        </w:rPr>
        <w:t xml:space="preserve">, e1003015, </w:t>
      </w:r>
      <w:r w:rsidR="00700165" w:rsidRPr="00700165">
        <w:rPr>
          <w:rFonts w:ascii="Calibri" w:hAnsi="Calibri"/>
          <w:noProof/>
          <w:sz w:val="24"/>
          <w:szCs w:val="24"/>
        </w:rPr>
        <w:t xml:space="preserve">doi: </w:t>
      </w:r>
      <w:r w:rsidRPr="00700165">
        <w:rPr>
          <w:rFonts w:ascii="Calibri" w:hAnsi="Calibri"/>
          <w:noProof/>
          <w:sz w:val="24"/>
          <w:szCs w:val="24"/>
        </w:rPr>
        <w:t>10.1371/journal.ppat.1003015 (2012).</w:t>
      </w:r>
      <w:bookmarkEnd w:id="6"/>
    </w:p>
    <w:p w14:paraId="7B4337AF" w14:textId="0F1B4D24" w:rsidR="007A0886" w:rsidRPr="00700165" w:rsidRDefault="007A0886" w:rsidP="00243314">
      <w:pPr>
        <w:spacing w:after="0" w:line="240" w:lineRule="auto"/>
        <w:rPr>
          <w:rFonts w:ascii="Calibri" w:hAnsi="Calibri"/>
          <w:noProof/>
          <w:sz w:val="24"/>
          <w:szCs w:val="24"/>
        </w:rPr>
      </w:pPr>
      <w:bookmarkStart w:id="7" w:name="_ENREF_7"/>
      <w:r w:rsidRPr="00700165">
        <w:rPr>
          <w:rFonts w:ascii="Calibri" w:hAnsi="Calibri"/>
          <w:noProof/>
          <w:sz w:val="24"/>
          <w:szCs w:val="24"/>
        </w:rPr>
        <w:t>7</w:t>
      </w:r>
      <w:r w:rsidRPr="00700165">
        <w:rPr>
          <w:rFonts w:ascii="Calibri" w:hAnsi="Calibri"/>
          <w:noProof/>
          <w:sz w:val="24"/>
          <w:szCs w:val="24"/>
        </w:rPr>
        <w:tab/>
        <w:t xml:space="preserve">Melton-Witt, J. A., Rafelski, S. M., Portnoy, D. A. &amp; Bakardjiev, A. I. Oral infection with signature-tagged </w:t>
      </w:r>
      <w:r w:rsidRPr="00700165">
        <w:rPr>
          <w:rFonts w:ascii="Calibri" w:hAnsi="Calibri"/>
          <w:i/>
          <w:noProof/>
          <w:sz w:val="24"/>
          <w:szCs w:val="24"/>
        </w:rPr>
        <w:t xml:space="preserve">Listeria monocytogenes </w:t>
      </w:r>
      <w:r w:rsidRPr="00700165">
        <w:rPr>
          <w:rFonts w:ascii="Calibri" w:hAnsi="Calibri"/>
          <w:noProof/>
          <w:sz w:val="24"/>
          <w:szCs w:val="24"/>
        </w:rPr>
        <w:t xml:space="preserve">reveals organ-specific growth and dissemination routes in guinea pigs. </w:t>
      </w:r>
      <w:r w:rsidRPr="00700165">
        <w:rPr>
          <w:rFonts w:ascii="Calibri" w:hAnsi="Calibri"/>
          <w:i/>
          <w:noProof/>
          <w:sz w:val="24"/>
          <w:szCs w:val="24"/>
        </w:rPr>
        <w:t>Infect Immun</w:t>
      </w:r>
      <w:r w:rsidRPr="00700165">
        <w:rPr>
          <w:rFonts w:ascii="Calibri" w:hAnsi="Calibri"/>
          <w:noProof/>
          <w:sz w:val="24"/>
          <w:szCs w:val="24"/>
        </w:rPr>
        <w:t xml:space="preserve"> </w:t>
      </w:r>
      <w:r w:rsidRPr="00700165">
        <w:rPr>
          <w:rFonts w:ascii="Calibri" w:hAnsi="Calibri"/>
          <w:b/>
          <w:noProof/>
          <w:sz w:val="24"/>
          <w:szCs w:val="24"/>
        </w:rPr>
        <w:t>80</w:t>
      </w:r>
      <w:r w:rsidRPr="00700165">
        <w:rPr>
          <w:rFonts w:ascii="Calibri" w:hAnsi="Calibri"/>
          <w:noProof/>
          <w:sz w:val="24"/>
          <w:szCs w:val="24"/>
        </w:rPr>
        <w:t xml:space="preserve">, 720-732, </w:t>
      </w:r>
      <w:r w:rsidR="00700165" w:rsidRPr="00700165">
        <w:rPr>
          <w:rFonts w:ascii="Calibri" w:hAnsi="Calibri"/>
          <w:noProof/>
          <w:sz w:val="24"/>
          <w:szCs w:val="24"/>
        </w:rPr>
        <w:t xml:space="preserve">doi: </w:t>
      </w:r>
      <w:r w:rsidRPr="00700165">
        <w:rPr>
          <w:rFonts w:ascii="Calibri" w:hAnsi="Calibri"/>
          <w:noProof/>
          <w:sz w:val="24"/>
          <w:szCs w:val="24"/>
        </w:rPr>
        <w:t>10.1128/IAI.05958-11 (2012).</w:t>
      </w:r>
      <w:bookmarkEnd w:id="7"/>
    </w:p>
    <w:p w14:paraId="6F28F290" w14:textId="5CAEF212" w:rsidR="007A0886" w:rsidRPr="00700165" w:rsidRDefault="007A0886" w:rsidP="00243314">
      <w:pPr>
        <w:spacing w:after="0" w:line="240" w:lineRule="auto"/>
        <w:rPr>
          <w:rFonts w:ascii="Calibri" w:hAnsi="Calibri"/>
          <w:noProof/>
          <w:sz w:val="24"/>
          <w:szCs w:val="24"/>
        </w:rPr>
      </w:pPr>
      <w:bookmarkStart w:id="8" w:name="_ENREF_8"/>
      <w:r w:rsidRPr="00700165">
        <w:rPr>
          <w:rFonts w:ascii="Calibri" w:hAnsi="Calibri"/>
          <w:noProof/>
          <w:sz w:val="24"/>
          <w:szCs w:val="24"/>
        </w:rPr>
        <w:t>8</w:t>
      </w:r>
      <w:r w:rsidRPr="00700165">
        <w:rPr>
          <w:rFonts w:ascii="Calibri" w:hAnsi="Calibri"/>
          <w:noProof/>
          <w:sz w:val="24"/>
          <w:szCs w:val="24"/>
        </w:rPr>
        <w:tab/>
        <w:t xml:space="preserve">Alonzo, F., 3rd, Bobo, L. D., Skiest, D. J. &amp; Freitag, N. E. Evidence for subpopulations of Listeria monocytogenes with enhanced invasion of cardiac cells. </w:t>
      </w:r>
      <w:r w:rsidRPr="00700165">
        <w:rPr>
          <w:rFonts w:ascii="Calibri" w:hAnsi="Calibri"/>
          <w:i/>
          <w:noProof/>
          <w:sz w:val="24"/>
          <w:szCs w:val="24"/>
        </w:rPr>
        <w:t>J Med Microbiol</w:t>
      </w:r>
      <w:r w:rsidRPr="00700165">
        <w:rPr>
          <w:rFonts w:ascii="Calibri" w:hAnsi="Calibri"/>
          <w:noProof/>
          <w:sz w:val="24"/>
          <w:szCs w:val="24"/>
        </w:rPr>
        <w:t xml:space="preserve">, </w:t>
      </w:r>
      <w:r w:rsidR="00700165" w:rsidRPr="00700165">
        <w:rPr>
          <w:rFonts w:ascii="Calibri" w:hAnsi="Calibri"/>
          <w:noProof/>
          <w:sz w:val="24"/>
          <w:szCs w:val="24"/>
        </w:rPr>
        <w:t xml:space="preserve">doi: </w:t>
      </w:r>
      <w:r w:rsidRPr="00700165">
        <w:rPr>
          <w:rFonts w:ascii="Calibri" w:hAnsi="Calibri"/>
          <w:noProof/>
          <w:sz w:val="24"/>
          <w:szCs w:val="24"/>
        </w:rPr>
        <w:t>10.1099/jmm.0.027185-0 (2011).</w:t>
      </w:r>
      <w:bookmarkEnd w:id="8"/>
    </w:p>
    <w:p w14:paraId="4861272B" w14:textId="2AB31FC8" w:rsidR="007A0886" w:rsidRPr="00700165" w:rsidRDefault="007A0886" w:rsidP="00243314">
      <w:pPr>
        <w:spacing w:after="0" w:line="240" w:lineRule="auto"/>
        <w:rPr>
          <w:rFonts w:ascii="Calibri" w:hAnsi="Calibri"/>
          <w:noProof/>
          <w:sz w:val="24"/>
          <w:szCs w:val="24"/>
        </w:rPr>
      </w:pPr>
      <w:bookmarkStart w:id="9" w:name="_ENREF_9"/>
      <w:r w:rsidRPr="00700165">
        <w:rPr>
          <w:rFonts w:ascii="Calibri" w:hAnsi="Calibri"/>
          <w:noProof/>
          <w:sz w:val="24"/>
          <w:szCs w:val="24"/>
        </w:rPr>
        <w:t>9</w:t>
      </w:r>
      <w:r w:rsidRPr="00700165">
        <w:rPr>
          <w:rFonts w:ascii="Calibri" w:hAnsi="Calibri"/>
          <w:noProof/>
          <w:sz w:val="24"/>
          <w:szCs w:val="24"/>
        </w:rPr>
        <w:tab/>
        <w:t>Adler, A.</w:t>
      </w:r>
      <w:r w:rsidRPr="00700165">
        <w:rPr>
          <w:rFonts w:ascii="Calibri" w:hAnsi="Calibri"/>
          <w:i/>
          <w:noProof/>
          <w:sz w:val="24"/>
          <w:szCs w:val="24"/>
        </w:rPr>
        <w:t xml:space="preserve"> et al.</w:t>
      </w:r>
      <w:r w:rsidRPr="00700165">
        <w:rPr>
          <w:rFonts w:ascii="Calibri" w:hAnsi="Calibri"/>
          <w:noProof/>
          <w:sz w:val="24"/>
          <w:szCs w:val="24"/>
        </w:rPr>
        <w:t xml:space="preserve"> Inflammatory pseudotumor of the heart caused by </w:t>
      </w:r>
      <w:r w:rsidRPr="00700165">
        <w:rPr>
          <w:rFonts w:ascii="Calibri" w:hAnsi="Calibri"/>
          <w:i/>
          <w:noProof/>
          <w:sz w:val="24"/>
          <w:szCs w:val="24"/>
        </w:rPr>
        <w:t xml:space="preserve">Listeria monocytogenes </w:t>
      </w:r>
      <w:r w:rsidRPr="00700165">
        <w:rPr>
          <w:rFonts w:ascii="Calibri" w:hAnsi="Calibri"/>
          <w:noProof/>
          <w:sz w:val="24"/>
          <w:szCs w:val="24"/>
        </w:rPr>
        <w:t xml:space="preserve">infection. </w:t>
      </w:r>
      <w:r w:rsidRPr="00700165">
        <w:rPr>
          <w:rFonts w:ascii="Calibri" w:hAnsi="Calibri"/>
          <w:i/>
          <w:noProof/>
          <w:sz w:val="24"/>
          <w:szCs w:val="24"/>
        </w:rPr>
        <w:t>J Infect</w:t>
      </w:r>
      <w:r w:rsidRPr="00700165">
        <w:rPr>
          <w:rFonts w:ascii="Calibri" w:hAnsi="Calibri"/>
          <w:noProof/>
          <w:sz w:val="24"/>
          <w:szCs w:val="24"/>
        </w:rPr>
        <w:t xml:space="preserve"> </w:t>
      </w:r>
      <w:r w:rsidRPr="00700165">
        <w:rPr>
          <w:rFonts w:ascii="Calibri" w:hAnsi="Calibri"/>
          <w:b/>
          <w:noProof/>
          <w:sz w:val="24"/>
          <w:szCs w:val="24"/>
        </w:rPr>
        <w:t>58</w:t>
      </w:r>
      <w:r w:rsidRPr="00700165">
        <w:rPr>
          <w:rFonts w:ascii="Calibri" w:hAnsi="Calibri"/>
          <w:noProof/>
          <w:sz w:val="24"/>
          <w:szCs w:val="24"/>
        </w:rPr>
        <w:t xml:space="preserve">, 161-163, </w:t>
      </w:r>
      <w:r w:rsidR="00700165" w:rsidRPr="00700165">
        <w:rPr>
          <w:rFonts w:ascii="Calibri" w:hAnsi="Calibri"/>
          <w:noProof/>
          <w:sz w:val="24"/>
          <w:szCs w:val="24"/>
        </w:rPr>
        <w:t xml:space="preserve">doi: </w:t>
      </w:r>
      <w:r w:rsidRPr="00700165">
        <w:rPr>
          <w:rFonts w:ascii="Calibri" w:hAnsi="Calibri"/>
          <w:noProof/>
          <w:sz w:val="24"/>
          <w:szCs w:val="24"/>
        </w:rPr>
        <w:t>10.1016/j.jinf.2008.12.007 (2009).</w:t>
      </w:r>
      <w:bookmarkEnd w:id="9"/>
    </w:p>
    <w:p w14:paraId="06A6195E" w14:textId="3F33DE7C" w:rsidR="007A0886" w:rsidRPr="00700165" w:rsidRDefault="007A0886" w:rsidP="00243314">
      <w:pPr>
        <w:spacing w:after="0" w:line="240" w:lineRule="auto"/>
        <w:rPr>
          <w:rFonts w:ascii="Calibri" w:hAnsi="Calibri"/>
          <w:noProof/>
          <w:sz w:val="24"/>
          <w:szCs w:val="24"/>
        </w:rPr>
      </w:pPr>
      <w:bookmarkStart w:id="10" w:name="_ENREF_10"/>
      <w:r w:rsidRPr="00700165">
        <w:rPr>
          <w:rFonts w:ascii="Calibri" w:hAnsi="Calibri"/>
          <w:noProof/>
          <w:sz w:val="24"/>
          <w:szCs w:val="24"/>
        </w:rPr>
        <w:t>10</w:t>
      </w:r>
      <w:r w:rsidRPr="00700165">
        <w:rPr>
          <w:rFonts w:ascii="Calibri" w:hAnsi="Calibri"/>
          <w:noProof/>
          <w:sz w:val="24"/>
          <w:szCs w:val="24"/>
        </w:rPr>
        <w:tab/>
        <w:t xml:space="preserve">Antolin, J., Gutierrez, A., Segoviano, R., Lopez, R. &amp; Ciguenza, R. Endocarditis due to Listeria: description of two cases and review of the literature. </w:t>
      </w:r>
      <w:r w:rsidRPr="00700165">
        <w:rPr>
          <w:rFonts w:ascii="Calibri" w:hAnsi="Calibri"/>
          <w:i/>
          <w:noProof/>
          <w:sz w:val="24"/>
          <w:szCs w:val="24"/>
        </w:rPr>
        <w:t>Eur J Intern Med</w:t>
      </w:r>
      <w:r w:rsidRPr="00700165">
        <w:rPr>
          <w:rFonts w:ascii="Calibri" w:hAnsi="Calibri"/>
          <w:noProof/>
          <w:sz w:val="24"/>
          <w:szCs w:val="24"/>
        </w:rPr>
        <w:t xml:space="preserve"> </w:t>
      </w:r>
      <w:r w:rsidRPr="00700165">
        <w:rPr>
          <w:rFonts w:ascii="Calibri" w:hAnsi="Calibri"/>
          <w:b/>
          <w:noProof/>
          <w:sz w:val="24"/>
          <w:szCs w:val="24"/>
        </w:rPr>
        <w:t>19</w:t>
      </w:r>
      <w:r w:rsidRPr="00700165">
        <w:rPr>
          <w:rFonts w:ascii="Calibri" w:hAnsi="Calibri"/>
          <w:noProof/>
          <w:sz w:val="24"/>
          <w:szCs w:val="24"/>
        </w:rPr>
        <w:t xml:space="preserve">, 295-296, </w:t>
      </w:r>
      <w:r w:rsidR="00700165" w:rsidRPr="00700165">
        <w:rPr>
          <w:rFonts w:ascii="Calibri" w:hAnsi="Calibri"/>
          <w:noProof/>
          <w:sz w:val="24"/>
          <w:szCs w:val="24"/>
        </w:rPr>
        <w:t xml:space="preserve">doi: </w:t>
      </w:r>
      <w:r w:rsidRPr="00700165">
        <w:rPr>
          <w:rFonts w:ascii="Calibri" w:hAnsi="Calibri"/>
          <w:noProof/>
          <w:sz w:val="24"/>
          <w:szCs w:val="24"/>
        </w:rPr>
        <w:t>10.1016/j.ejim.2007.06.020 (2008).</w:t>
      </w:r>
      <w:bookmarkEnd w:id="10"/>
    </w:p>
    <w:p w14:paraId="22377188" w14:textId="53C077B5" w:rsidR="007A0886" w:rsidRPr="00700165" w:rsidRDefault="007A0886" w:rsidP="00243314">
      <w:pPr>
        <w:spacing w:after="0" w:line="240" w:lineRule="auto"/>
        <w:rPr>
          <w:rFonts w:ascii="Calibri" w:hAnsi="Calibri"/>
          <w:noProof/>
          <w:sz w:val="24"/>
          <w:szCs w:val="24"/>
        </w:rPr>
      </w:pPr>
      <w:bookmarkStart w:id="11" w:name="_ENREF_11"/>
      <w:r w:rsidRPr="00700165">
        <w:rPr>
          <w:rFonts w:ascii="Calibri" w:hAnsi="Calibri"/>
          <w:noProof/>
          <w:sz w:val="24"/>
          <w:szCs w:val="24"/>
        </w:rPr>
        <w:t>11</w:t>
      </w:r>
      <w:r w:rsidRPr="00700165">
        <w:rPr>
          <w:rFonts w:ascii="Calibri" w:hAnsi="Calibri"/>
          <w:noProof/>
          <w:sz w:val="24"/>
          <w:szCs w:val="24"/>
        </w:rPr>
        <w:tab/>
        <w:t xml:space="preserve">Brouqui, P. &amp; Raoult, D. Endocarditis due to rare and fastidious bacteria. </w:t>
      </w:r>
      <w:r w:rsidRPr="00700165">
        <w:rPr>
          <w:rFonts w:ascii="Calibri" w:hAnsi="Calibri"/>
          <w:i/>
          <w:noProof/>
          <w:sz w:val="24"/>
          <w:szCs w:val="24"/>
        </w:rPr>
        <w:t>Clin Microbiol Rev</w:t>
      </w:r>
      <w:r w:rsidRPr="00700165">
        <w:rPr>
          <w:rFonts w:ascii="Calibri" w:hAnsi="Calibri"/>
          <w:noProof/>
          <w:sz w:val="24"/>
          <w:szCs w:val="24"/>
        </w:rPr>
        <w:t xml:space="preserve"> </w:t>
      </w:r>
      <w:r w:rsidRPr="00700165">
        <w:rPr>
          <w:rFonts w:ascii="Calibri" w:hAnsi="Calibri"/>
          <w:b/>
          <w:noProof/>
          <w:sz w:val="24"/>
          <w:szCs w:val="24"/>
        </w:rPr>
        <w:t>14</w:t>
      </w:r>
      <w:r w:rsidRPr="00700165">
        <w:rPr>
          <w:rFonts w:ascii="Calibri" w:hAnsi="Calibri"/>
          <w:noProof/>
          <w:sz w:val="24"/>
          <w:szCs w:val="24"/>
        </w:rPr>
        <w:t xml:space="preserve">, 177-207, </w:t>
      </w:r>
      <w:r w:rsidR="00700165" w:rsidRPr="00700165">
        <w:rPr>
          <w:rFonts w:ascii="Calibri" w:hAnsi="Calibri"/>
          <w:noProof/>
          <w:sz w:val="24"/>
          <w:szCs w:val="24"/>
        </w:rPr>
        <w:t xml:space="preserve">doi: </w:t>
      </w:r>
      <w:r w:rsidRPr="00700165">
        <w:rPr>
          <w:rFonts w:ascii="Calibri" w:hAnsi="Calibri"/>
          <w:noProof/>
          <w:sz w:val="24"/>
          <w:szCs w:val="24"/>
        </w:rPr>
        <w:t>10.1128/CMR.14.1.177-207.2001 (2001).</w:t>
      </w:r>
      <w:bookmarkEnd w:id="11"/>
    </w:p>
    <w:p w14:paraId="7B8F9C37" w14:textId="77777777" w:rsidR="007A0886" w:rsidRPr="00700165" w:rsidRDefault="007A0886" w:rsidP="00243314">
      <w:pPr>
        <w:spacing w:after="0" w:line="240" w:lineRule="auto"/>
        <w:rPr>
          <w:rFonts w:ascii="Calibri" w:hAnsi="Calibri"/>
          <w:noProof/>
          <w:sz w:val="24"/>
          <w:szCs w:val="24"/>
        </w:rPr>
      </w:pPr>
      <w:bookmarkStart w:id="12" w:name="_ENREF_12"/>
      <w:r w:rsidRPr="00700165">
        <w:rPr>
          <w:rFonts w:ascii="Calibri" w:hAnsi="Calibri"/>
          <w:noProof/>
          <w:sz w:val="24"/>
          <w:szCs w:val="24"/>
        </w:rPr>
        <w:t>12</w:t>
      </w:r>
      <w:r w:rsidRPr="00700165">
        <w:rPr>
          <w:rFonts w:ascii="Calibri" w:hAnsi="Calibri"/>
          <w:noProof/>
          <w:sz w:val="24"/>
          <w:szCs w:val="24"/>
        </w:rPr>
        <w:tab/>
        <w:t xml:space="preserve">Brusch, J. L. Cardiac infections in the immunosuppressed patient. </w:t>
      </w:r>
      <w:r w:rsidRPr="00700165">
        <w:rPr>
          <w:rFonts w:ascii="Calibri" w:hAnsi="Calibri"/>
          <w:i/>
          <w:noProof/>
          <w:sz w:val="24"/>
          <w:szCs w:val="24"/>
        </w:rPr>
        <w:t>Infect Dis Clin North Am</w:t>
      </w:r>
      <w:r w:rsidRPr="00700165">
        <w:rPr>
          <w:rFonts w:ascii="Calibri" w:hAnsi="Calibri"/>
          <w:noProof/>
          <w:sz w:val="24"/>
          <w:szCs w:val="24"/>
        </w:rPr>
        <w:t xml:space="preserve"> </w:t>
      </w:r>
      <w:r w:rsidRPr="00700165">
        <w:rPr>
          <w:rFonts w:ascii="Calibri" w:hAnsi="Calibri"/>
          <w:b/>
          <w:noProof/>
          <w:sz w:val="24"/>
          <w:szCs w:val="24"/>
        </w:rPr>
        <w:t>15</w:t>
      </w:r>
      <w:r w:rsidRPr="00700165">
        <w:rPr>
          <w:rFonts w:ascii="Calibri" w:hAnsi="Calibri"/>
          <w:noProof/>
          <w:sz w:val="24"/>
          <w:szCs w:val="24"/>
        </w:rPr>
        <w:t>, 613-638, xi (2001).</w:t>
      </w:r>
      <w:bookmarkEnd w:id="12"/>
    </w:p>
    <w:p w14:paraId="55BB754F" w14:textId="77777777" w:rsidR="007A0886" w:rsidRPr="00700165" w:rsidRDefault="007A0886" w:rsidP="00243314">
      <w:pPr>
        <w:spacing w:after="0" w:line="240" w:lineRule="auto"/>
        <w:rPr>
          <w:rFonts w:ascii="Calibri" w:hAnsi="Calibri"/>
          <w:noProof/>
          <w:sz w:val="24"/>
          <w:szCs w:val="24"/>
        </w:rPr>
      </w:pPr>
      <w:bookmarkStart w:id="13" w:name="_ENREF_13"/>
      <w:r w:rsidRPr="00700165">
        <w:rPr>
          <w:rFonts w:ascii="Calibri" w:hAnsi="Calibri"/>
          <w:noProof/>
          <w:sz w:val="24"/>
          <w:szCs w:val="24"/>
        </w:rPr>
        <w:t>13</w:t>
      </w:r>
      <w:r w:rsidRPr="00700165">
        <w:rPr>
          <w:rFonts w:ascii="Calibri" w:hAnsi="Calibri"/>
          <w:noProof/>
          <w:sz w:val="24"/>
          <w:szCs w:val="24"/>
        </w:rPr>
        <w:tab/>
        <w:t xml:space="preserve">McCue, M. J. &amp; Moore, E. E. Myocarditis with microabscess formation caused by </w:t>
      </w:r>
      <w:r w:rsidRPr="00700165">
        <w:rPr>
          <w:rFonts w:ascii="Calibri" w:hAnsi="Calibri"/>
          <w:i/>
          <w:noProof/>
          <w:sz w:val="24"/>
          <w:szCs w:val="24"/>
        </w:rPr>
        <w:t>Listeria monocytogenes</w:t>
      </w:r>
      <w:r w:rsidRPr="00700165">
        <w:rPr>
          <w:rFonts w:ascii="Calibri" w:hAnsi="Calibri"/>
          <w:noProof/>
          <w:sz w:val="24"/>
          <w:szCs w:val="24"/>
        </w:rPr>
        <w:t xml:space="preserve"> associated with myocardial infarct. </w:t>
      </w:r>
      <w:r w:rsidRPr="00700165">
        <w:rPr>
          <w:rFonts w:ascii="Calibri" w:hAnsi="Calibri"/>
          <w:i/>
          <w:noProof/>
          <w:sz w:val="24"/>
          <w:szCs w:val="24"/>
        </w:rPr>
        <w:t>Hum Pathol</w:t>
      </w:r>
      <w:r w:rsidRPr="00700165">
        <w:rPr>
          <w:rFonts w:ascii="Calibri" w:hAnsi="Calibri"/>
          <w:noProof/>
          <w:sz w:val="24"/>
          <w:szCs w:val="24"/>
        </w:rPr>
        <w:t xml:space="preserve"> </w:t>
      </w:r>
      <w:r w:rsidRPr="00700165">
        <w:rPr>
          <w:rFonts w:ascii="Calibri" w:hAnsi="Calibri"/>
          <w:b/>
          <w:noProof/>
          <w:sz w:val="24"/>
          <w:szCs w:val="24"/>
        </w:rPr>
        <w:t>10</w:t>
      </w:r>
      <w:r w:rsidRPr="00700165">
        <w:rPr>
          <w:rFonts w:ascii="Calibri" w:hAnsi="Calibri"/>
          <w:noProof/>
          <w:sz w:val="24"/>
          <w:szCs w:val="24"/>
        </w:rPr>
        <w:t>, 469-472 (1979).</w:t>
      </w:r>
      <w:bookmarkEnd w:id="13"/>
    </w:p>
    <w:p w14:paraId="0FC60079" w14:textId="77777777" w:rsidR="007A0886" w:rsidRPr="00700165" w:rsidRDefault="007A0886" w:rsidP="00243314">
      <w:pPr>
        <w:spacing w:after="0" w:line="240" w:lineRule="auto"/>
        <w:rPr>
          <w:rFonts w:ascii="Calibri" w:hAnsi="Calibri"/>
          <w:noProof/>
          <w:sz w:val="24"/>
          <w:szCs w:val="24"/>
        </w:rPr>
      </w:pPr>
      <w:bookmarkStart w:id="14" w:name="_ENREF_14"/>
      <w:r w:rsidRPr="00700165">
        <w:rPr>
          <w:rFonts w:ascii="Calibri" w:hAnsi="Calibri"/>
          <w:noProof/>
          <w:sz w:val="24"/>
          <w:szCs w:val="24"/>
        </w:rPr>
        <w:t>14</w:t>
      </w:r>
      <w:r w:rsidRPr="00700165">
        <w:rPr>
          <w:rFonts w:ascii="Calibri" w:hAnsi="Calibri"/>
          <w:noProof/>
          <w:sz w:val="24"/>
          <w:szCs w:val="24"/>
        </w:rPr>
        <w:tab/>
        <w:t>Menard, C.</w:t>
      </w:r>
      <w:r w:rsidRPr="00700165">
        <w:rPr>
          <w:rFonts w:ascii="Calibri" w:hAnsi="Calibri"/>
          <w:i/>
          <w:noProof/>
          <w:sz w:val="24"/>
          <w:szCs w:val="24"/>
        </w:rPr>
        <w:t xml:space="preserve"> et al.</w:t>
      </w:r>
      <w:r w:rsidRPr="00700165">
        <w:rPr>
          <w:rFonts w:ascii="Calibri" w:hAnsi="Calibri"/>
          <w:noProof/>
          <w:sz w:val="24"/>
          <w:szCs w:val="24"/>
        </w:rPr>
        <w:t xml:space="preserve"> Modulation of L-type calcium channel expression during retinoic acid-induced differentiation of H9C2 cardiac cells. </w:t>
      </w:r>
      <w:r w:rsidRPr="00700165">
        <w:rPr>
          <w:rFonts w:ascii="Calibri" w:hAnsi="Calibri"/>
          <w:i/>
          <w:noProof/>
          <w:sz w:val="24"/>
          <w:szCs w:val="24"/>
        </w:rPr>
        <w:t>J Biol Chem</w:t>
      </w:r>
      <w:r w:rsidRPr="00700165">
        <w:rPr>
          <w:rFonts w:ascii="Calibri" w:hAnsi="Calibri"/>
          <w:noProof/>
          <w:sz w:val="24"/>
          <w:szCs w:val="24"/>
        </w:rPr>
        <w:t xml:space="preserve"> </w:t>
      </w:r>
      <w:r w:rsidRPr="00700165">
        <w:rPr>
          <w:rFonts w:ascii="Calibri" w:hAnsi="Calibri"/>
          <w:b/>
          <w:noProof/>
          <w:sz w:val="24"/>
          <w:szCs w:val="24"/>
        </w:rPr>
        <w:t>274</w:t>
      </w:r>
      <w:r w:rsidRPr="00700165">
        <w:rPr>
          <w:rFonts w:ascii="Calibri" w:hAnsi="Calibri"/>
          <w:noProof/>
          <w:sz w:val="24"/>
          <w:szCs w:val="24"/>
        </w:rPr>
        <w:t>, 29063-29070 (1999).</w:t>
      </w:r>
      <w:bookmarkEnd w:id="14"/>
    </w:p>
    <w:p w14:paraId="1CDD0D09" w14:textId="3B5815A2" w:rsidR="007A0886" w:rsidRPr="00700165" w:rsidRDefault="007A0886" w:rsidP="00243314">
      <w:pPr>
        <w:spacing w:after="0" w:line="240" w:lineRule="auto"/>
        <w:rPr>
          <w:rFonts w:ascii="Calibri" w:hAnsi="Calibri"/>
          <w:noProof/>
          <w:sz w:val="24"/>
          <w:szCs w:val="24"/>
        </w:rPr>
      </w:pPr>
      <w:bookmarkStart w:id="15" w:name="_ENREF_15"/>
      <w:r w:rsidRPr="00700165">
        <w:rPr>
          <w:rFonts w:ascii="Calibri" w:hAnsi="Calibri"/>
          <w:noProof/>
          <w:sz w:val="24"/>
          <w:szCs w:val="24"/>
        </w:rPr>
        <w:t>15</w:t>
      </w:r>
      <w:r w:rsidRPr="00700165">
        <w:rPr>
          <w:rFonts w:ascii="Calibri" w:hAnsi="Calibri"/>
          <w:noProof/>
          <w:sz w:val="24"/>
          <w:szCs w:val="24"/>
        </w:rPr>
        <w:tab/>
        <w:t xml:space="preserve">Czuprynski, C. J. </w:t>
      </w:r>
      <w:r w:rsidRPr="00700165">
        <w:rPr>
          <w:rFonts w:ascii="Calibri" w:hAnsi="Calibri"/>
          <w:i/>
          <w:noProof/>
          <w:sz w:val="24"/>
          <w:szCs w:val="24"/>
        </w:rPr>
        <w:t>Listeria monocytogenes</w:t>
      </w:r>
      <w:r w:rsidRPr="00700165">
        <w:rPr>
          <w:rFonts w:ascii="Calibri" w:hAnsi="Calibri"/>
          <w:noProof/>
          <w:sz w:val="24"/>
          <w:szCs w:val="24"/>
        </w:rPr>
        <w:t xml:space="preserve">: silage, sandwiches and science. </w:t>
      </w:r>
      <w:r w:rsidRPr="00700165">
        <w:rPr>
          <w:rFonts w:ascii="Calibri" w:hAnsi="Calibri"/>
          <w:i/>
          <w:noProof/>
          <w:sz w:val="24"/>
          <w:szCs w:val="24"/>
        </w:rPr>
        <w:t>Anim Health Res Rev</w:t>
      </w:r>
      <w:r w:rsidRPr="00700165">
        <w:rPr>
          <w:rFonts w:ascii="Calibri" w:hAnsi="Calibri"/>
          <w:noProof/>
          <w:sz w:val="24"/>
          <w:szCs w:val="24"/>
        </w:rPr>
        <w:t xml:space="preserve"> </w:t>
      </w:r>
      <w:r w:rsidRPr="00700165">
        <w:rPr>
          <w:rFonts w:ascii="Calibri" w:hAnsi="Calibri"/>
          <w:b/>
          <w:noProof/>
          <w:sz w:val="24"/>
          <w:szCs w:val="24"/>
        </w:rPr>
        <w:t>6</w:t>
      </w:r>
      <w:r w:rsidRPr="00700165">
        <w:rPr>
          <w:rFonts w:ascii="Calibri" w:hAnsi="Calibri"/>
          <w:noProof/>
          <w:sz w:val="24"/>
          <w:szCs w:val="24"/>
        </w:rPr>
        <w:t>, 211-217 (2005).</w:t>
      </w:r>
      <w:bookmarkEnd w:id="15"/>
    </w:p>
    <w:p w14:paraId="7C322C56" w14:textId="705594F7" w:rsidR="007A0886" w:rsidRPr="00700165" w:rsidRDefault="007A0886" w:rsidP="00243314">
      <w:pPr>
        <w:spacing w:after="0" w:line="240" w:lineRule="auto"/>
        <w:rPr>
          <w:rFonts w:ascii="Calibri" w:hAnsi="Calibri"/>
          <w:noProof/>
          <w:sz w:val="24"/>
          <w:szCs w:val="24"/>
        </w:rPr>
      </w:pPr>
      <w:bookmarkStart w:id="16" w:name="_ENREF_16"/>
      <w:r w:rsidRPr="00700165">
        <w:rPr>
          <w:rFonts w:ascii="Calibri" w:hAnsi="Calibri"/>
          <w:noProof/>
          <w:sz w:val="24"/>
          <w:szCs w:val="24"/>
        </w:rPr>
        <w:t>16</w:t>
      </w:r>
      <w:r w:rsidRPr="00700165">
        <w:rPr>
          <w:rFonts w:ascii="Calibri" w:hAnsi="Calibri"/>
          <w:noProof/>
          <w:sz w:val="24"/>
          <w:szCs w:val="24"/>
        </w:rPr>
        <w:tab/>
        <w:t>Grundler, T.</w:t>
      </w:r>
      <w:r w:rsidRPr="00700165">
        <w:rPr>
          <w:rFonts w:ascii="Calibri" w:hAnsi="Calibri"/>
          <w:i/>
          <w:noProof/>
          <w:sz w:val="24"/>
          <w:szCs w:val="24"/>
        </w:rPr>
        <w:t xml:space="preserve"> et al.</w:t>
      </w:r>
      <w:r w:rsidRPr="00700165">
        <w:rPr>
          <w:rFonts w:ascii="Calibri" w:hAnsi="Calibri"/>
          <w:noProof/>
          <w:sz w:val="24"/>
          <w:szCs w:val="24"/>
        </w:rPr>
        <w:t xml:space="preserve"> The surface proteins InlA and InlB are interdependently required for polar basolateral invasion by </w:t>
      </w:r>
      <w:r w:rsidRPr="00700165">
        <w:rPr>
          <w:rFonts w:ascii="Calibri" w:hAnsi="Calibri"/>
          <w:i/>
          <w:noProof/>
          <w:sz w:val="24"/>
          <w:szCs w:val="24"/>
        </w:rPr>
        <w:t>Listeria monocytogenes</w:t>
      </w:r>
      <w:r w:rsidRPr="00700165">
        <w:rPr>
          <w:rFonts w:ascii="Calibri" w:hAnsi="Calibri"/>
          <w:noProof/>
          <w:sz w:val="24"/>
          <w:szCs w:val="24"/>
        </w:rPr>
        <w:t xml:space="preserve"> in a human model of the blood-cerebrospinal fluid barrier. </w:t>
      </w:r>
      <w:r w:rsidRPr="00700165">
        <w:rPr>
          <w:rFonts w:ascii="Calibri" w:hAnsi="Calibri"/>
          <w:i/>
          <w:noProof/>
          <w:sz w:val="24"/>
          <w:szCs w:val="24"/>
        </w:rPr>
        <w:t>Microbes Infect</w:t>
      </w:r>
      <w:r w:rsidRPr="00700165">
        <w:rPr>
          <w:rFonts w:ascii="Calibri" w:hAnsi="Calibri"/>
          <w:noProof/>
          <w:sz w:val="24"/>
          <w:szCs w:val="24"/>
        </w:rPr>
        <w:t xml:space="preserve"> </w:t>
      </w:r>
      <w:r w:rsidRPr="00700165">
        <w:rPr>
          <w:rFonts w:ascii="Calibri" w:hAnsi="Calibri"/>
          <w:b/>
          <w:noProof/>
          <w:sz w:val="24"/>
          <w:szCs w:val="24"/>
        </w:rPr>
        <w:t>15</w:t>
      </w:r>
      <w:r w:rsidRPr="00700165">
        <w:rPr>
          <w:rFonts w:ascii="Calibri" w:hAnsi="Calibri"/>
          <w:noProof/>
          <w:sz w:val="24"/>
          <w:szCs w:val="24"/>
        </w:rPr>
        <w:t xml:space="preserve">, 291-301, </w:t>
      </w:r>
      <w:r w:rsidR="00700165" w:rsidRPr="00700165">
        <w:rPr>
          <w:rFonts w:ascii="Calibri" w:hAnsi="Calibri"/>
          <w:noProof/>
          <w:sz w:val="24"/>
          <w:szCs w:val="24"/>
        </w:rPr>
        <w:t xml:space="preserve">doi: </w:t>
      </w:r>
      <w:r w:rsidRPr="00700165">
        <w:rPr>
          <w:rFonts w:ascii="Calibri" w:hAnsi="Calibri"/>
          <w:noProof/>
          <w:sz w:val="24"/>
          <w:szCs w:val="24"/>
        </w:rPr>
        <w:t>10.1016/j.micinf.2012.12.005 (2013).</w:t>
      </w:r>
      <w:bookmarkEnd w:id="16"/>
    </w:p>
    <w:p w14:paraId="2B49899F" w14:textId="3DD9FE08" w:rsidR="007A0886" w:rsidRPr="00700165" w:rsidRDefault="007A0886" w:rsidP="00243314">
      <w:pPr>
        <w:spacing w:after="0" w:line="240" w:lineRule="auto"/>
        <w:rPr>
          <w:rFonts w:ascii="Calibri" w:hAnsi="Calibri"/>
          <w:noProof/>
          <w:sz w:val="24"/>
          <w:szCs w:val="24"/>
        </w:rPr>
      </w:pPr>
      <w:bookmarkStart w:id="17" w:name="_ENREF_17"/>
      <w:r w:rsidRPr="00700165">
        <w:rPr>
          <w:rFonts w:ascii="Calibri" w:hAnsi="Calibri"/>
          <w:noProof/>
          <w:sz w:val="24"/>
          <w:szCs w:val="24"/>
        </w:rPr>
        <w:t>17</w:t>
      </w:r>
      <w:r w:rsidRPr="00700165">
        <w:rPr>
          <w:rFonts w:ascii="Calibri" w:hAnsi="Calibri"/>
          <w:noProof/>
          <w:sz w:val="24"/>
          <w:szCs w:val="24"/>
        </w:rPr>
        <w:tab/>
        <w:t xml:space="preserve">Zeldovich, V. B., Robbins, J. R., Kapidzic, M., Lauer, P. &amp; Bakardjiev, A. I. Invasive extravillous trophoblasts restrict intracellular growth and spread of </w:t>
      </w:r>
      <w:r w:rsidRPr="00700165">
        <w:rPr>
          <w:rFonts w:ascii="Calibri" w:hAnsi="Calibri"/>
          <w:i/>
          <w:noProof/>
          <w:sz w:val="24"/>
          <w:szCs w:val="24"/>
        </w:rPr>
        <w:t>Listeria monocytogenes</w:t>
      </w:r>
      <w:r w:rsidRPr="00700165">
        <w:rPr>
          <w:rFonts w:ascii="Calibri" w:hAnsi="Calibri"/>
          <w:noProof/>
          <w:sz w:val="24"/>
          <w:szCs w:val="24"/>
        </w:rPr>
        <w:t xml:space="preserve">. </w:t>
      </w:r>
      <w:r w:rsidRPr="00700165">
        <w:rPr>
          <w:rFonts w:ascii="Calibri" w:hAnsi="Calibri"/>
          <w:i/>
          <w:noProof/>
          <w:sz w:val="24"/>
          <w:szCs w:val="24"/>
        </w:rPr>
        <w:t>PLoS Pathog</w:t>
      </w:r>
      <w:r w:rsidRPr="00700165">
        <w:rPr>
          <w:rFonts w:ascii="Calibri" w:hAnsi="Calibri"/>
          <w:noProof/>
          <w:sz w:val="24"/>
          <w:szCs w:val="24"/>
        </w:rPr>
        <w:t xml:space="preserve"> </w:t>
      </w:r>
      <w:r w:rsidRPr="00700165">
        <w:rPr>
          <w:rFonts w:ascii="Calibri" w:hAnsi="Calibri"/>
          <w:b/>
          <w:noProof/>
          <w:sz w:val="24"/>
          <w:szCs w:val="24"/>
        </w:rPr>
        <w:t>7</w:t>
      </w:r>
      <w:r w:rsidRPr="00700165">
        <w:rPr>
          <w:rFonts w:ascii="Calibri" w:hAnsi="Calibri"/>
          <w:noProof/>
          <w:sz w:val="24"/>
          <w:szCs w:val="24"/>
        </w:rPr>
        <w:t xml:space="preserve">, e1002005, </w:t>
      </w:r>
      <w:r w:rsidR="00700165" w:rsidRPr="00700165">
        <w:rPr>
          <w:rFonts w:ascii="Calibri" w:hAnsi="Calibri"/>
          <w:noProof/>
          <w:sz w:val="24"/>
          <w:szCs w:val="24"/>
        </w:rPr>
        <w:t xml:space="preserve">doi: </w:t>
      </w:r>
      <w:r w:rsidRPr="00700165">
        <w:rPr>
          <w:rFonts w:ascii="Calibri" w:hAnsi="Calibri"/>
          <w:noProof/>
          <w:sz w:val="24"/>
          <w:szCs w:val="24"/>
        </w:rPr>
        <w:t>10.1371/journal.ppat.1002005 (2011).</w:t>
      </w:r>
      <w:bookmarkEnd w:id="17"/>
    </w:p>
    <w:p w14:paraId="450278A1" w14:textId="77777777" w:rsidR="007A0886" w:rsidRPr="00700165" w:rsidRDefault="007A0886" w:rsidP="00243314">
      <w:pPr>
        <w:spacing w:after="0" w:line="240" w:lineRule="auto"/>
        <w:rPr>
          <w:rFonts w:ascii="Calibri" w:hAnsi="Calibri"/>
          <w:noProof/>
          <w:sz w:val="24"/>
          <w:szCs w:val="24"/>
        </w:rPr>
      </w:pPr>
      <w:bookmarkStart w:id="18" w:name="_ENREF_18"/>
      <w:r w:rsidRPr="00700165">
        <w:rPr>
          <w:rFonts w:ascii="Calibri" w:hAnsi="Calibri"/>
          <w:noProof/>
          <w:sz w:val="24"/>
          <w:szCs w:val="24"/>
        </w:rPr>
        <w:lastRenderedPageBreak/>
        <w:t>18</w:t>
      </w:r>
      <w:r w:rsidRPr="00700165">
        <w:rPr>
          <w:rFonts w:ascii="Calibri" w:hAnsi="Calibri"/>
          <w:noProof/>
          <w:sz w:val="24"/>
          <w:szCs w:val="24"/>
        </w:rPr>
        <w:tab/>
        <w:t xml:space="preserve">Kimes, B. W. &amp; Brandt, B. L. Properties of a clonal muscle cell line from rat heart. </w:t>
      </w:r>
      <w:r w:rsidRPr="00700165">
        <w:rPr>
          <w:rFonts w:ascii="Calibri" w:hAnsi="Calibri"/>
          <w:i/>
          <w:noProof/>
          <w:sz w:val="24"/>
          <w:szCs w:val="24"/>
        </w:rPr>
        <w:t>Experimental cell research</w:t>
      </w:r>
      <w:r w:rsidRPr="00700165">
        <w:rPr>
          <w:rFonts w:ascii="Calibri" w:hAnsi="Calibri"/>
          <w:noProof/>
          <w:sz w:val="24"/>
          <w:szCs w:val="24"/>
        </w:rPr>
        <w:t xml:space="preserve"> </w:t>
      </w:r>
      <w:r w:rsidRPr="00700165">
        <w:rPr>
          <w:rFonts w:ascii="Calibri" w:hAnsi="Calibri"/>
          <w:b/>
          <w:noProof/>
          <w:sz w:val="24"/>
          <w:szCs w:val="24"/>
        </w:rPr>
        <w:t>98</w:t>
      </w:r>
      <w:r w:rsidRPr="00700165">
        <w:rPr>
          <w:rFonts w:ascii="Calibri" w:hAnsi="Calibri"/>
          <w:noProof/>
          <w:sz w:val="24"/>
          <w:szCs w:val="24"/>
        </w:rPr>
        <w:t>, 367-381 (1976).</w:t>
      </w:r>
      <w:bookmarkEnd w:id="18"/>
    </w:p>
    <w:p w14:paraId="52955A02" w14:textId="238B271D" w:rsidR="007A0886" w:rsidRPr="00700165" w:rsidRDefault="007A0886" w:rsidP="00243314">
      <w:pPr>
        <w:spacing w:after="0" w:line="240" w:lineRule="auto"/>
        <w:rPr>
          <w:rFonts w:ascii="Calibri" w:hAnsi="Calibri"/>
          <w:noProof/>
          <w:sz w:val="24"/>
          <w:szCs w:val="24"/>
        </w:rPr>
      </w:pPr>
      <w:bookmarkStart w:id="19" w:name="_ENREF_19"/>
      <w:r w:rsidRPr="00700165">
        <w:rPr>
          <w:rFonts w:ascii="Calibri" w:hAnsi="Calibri"/>
          <w:noProof/>
          <w:sz w:val="24"/>
          <w:szCs w:val="24"/>
        </w:rPr>
        <w:t>19</w:t>
      </w:r>
      <w:r w:rsidRPr="00700165">
        <w:rPr>
          <w:rFonts w:ascii="Calibri" w:hAnsi="Calibri"/>
          <w:noProof/>
          <w:sz w:val="24"/>
          <w:szCs w:val="24"/>
        </w:rPr>
        <w:tab/>
        <w:t>McMullen, P. D.</w:t>
      </w:r>
      <w:r w:rsidRPr="00700165">
        <w:rPr>
          <w:rFonts w:ascii="Calibri" w:hAnsi="Calibri"/>
          <w:i/>
          <w:noProof/>
          <w:sz w:val="24"/>
          <w:szCs w:val="24"/>
        </w:rPr>
        <w:t xml:space="preserve"> et al.</w:t>
      </w:r>
      <w:r w:rsidRPr="00700165">
        <w:rPr>
          <w:rFonts w:ascii="Calibri" w:hAnsi="Calibri"/>
          <w:noProof/>
          <w:sz w:val="24"/>
          <w:szCs w:val="24"/>
        </w:rPr>
        <w:t xml:space="preserve"> Genome sequence of </w:t>
      </w:r>
      <w:r w:rsidRPr="00700165">
        <w:rPr>
          <w:rFonts w:ascii="Calibri" w:hAnsi="Calibri"/>
          <w:i/>
          <w:noProof/>
          <w:sz w:val="24"/>
          <w:szCs w:val="24"/>
        </w:rPr>
        <w:t>Listeria monocytogenes</w:t>
      </w:r>
      <w:r w:rsidRPr="00700165">
        <w:rPr>
          <w:rFonts w:ascii="Calibri" w:hAnsi="Calibri"/>
          <w:noProof/>
          <w:sz w:val="24"/>
          <w:szCs w:val="24"/>
        </w:rPr>
        <w:t xml:space="preserve"> 07PF0776, a cardiotropic serovar 4b strain. </w:t>
      </w:r>
      <w:r w:rsidRPr="00700165">
        <w:rPr>
          <w:rFonts w:ascii="Calibri" w:hAnsi="Calibri"/>
          <w:i/>
          <w:noProof/>
          <w:sz w:val="24"/>
          <w:szCs w:val="24"/>
        </w:rPr>
        <w:t>J Bacteriol</w:t>
      </w:r>
      <w:r w:rsidRPr="00700165">
        <w:rPr>
          <w:rFonts w:ascii="Calibri" w:hAnsi="Calibri"/>
          <w:noProof/>
          <w:sz w:val="24"/>
          <w:szCs w:val="24"/>
        </w:rPr>
        <w:t xml:space="preserve"> </w:t>
      </w:r>
      <w:r w:rsidRPr="00700165">
        <w:rPr>
          <w:rFonts w:ascii="Calibri" w:hAnsi="Calibri"/>
          <w:b/>
          <w:noProof/>
          <w:sz w:val="24"/>
          <w:szCs w:val="24"/>
        </w:rPr>
        <w:t>194</w:t>
      </w:r>
      <w:r w:rsidRPr="00700165">
        <w:rPr>
          <w:rFonts w:ascii="Calibri" w:hAnsi="Calibri"/>
          <w:noProof/>
          <w:sz w:val="24"/>
          <w:szCs w:val="24"/>
        </w:rPr>
        <w:t xml:space="preserve">, 3552, </w:t>
      </w:r>
      <w:r w:rsidR="00700165" w:rsidRPr="00700165">
        <w:rPr>
          <w:rFonts w:ascii="Calibri" w:hAnsi="Calibri"/>
          <w:noProof/>
          <w:sz w:val="24"/>
          <w:szCs w:val="24"/>
        </w:rPr>
        <w:t xml:space="preserve">doi: </w:t>
      </w:r>
      <w:r w:rsidRPr="00700165">
        <w:rPr>
          <w:rFonts w:ascii="Calibri" w:hAnsi="Calibri"/>
          <w:noProof/>
          <w:sz w:val="24"/>
          <w:szCs w:val="24"/>
        </w:rPr>
        <w:t>10.1128/JB.00616-12 (2012).</w:t>
      </w:r>
      <w:bookmarkEnd w:id="19"/>
    </w:p>
    <w:p w14:paraId="1800E85B" w14:textId="00B8F4D6" w:rsidR="007A0886" w:rsidRPr="00700165" w:rsidRDefault="007A0886" w:rsidP="00243314">
      <w:pPr>
        <w:spacing w:after="0" w:line="240" w:lineRule="auto"/>
        <w:rPr>
          <w:rFonts w:ascii="Calibri" w:hAnsi="Calibri"/>
          <w:noProof/>
          <w:sz w:val="24"/>
          <w:szCs w:val="24"/>
        </w:rPr>
      </w:pPr>
    </w:p>
    <w:p w14:paraId="1F3139F3" w14:textId="1EB16F20" w:rsidR="00020015" w:rsidRPr="00700165" w:rsidRDefault="00D13E58" w:rsidP="00243314">
      <w:pPr>
        <w:spacing w:after="0" w:line="240" w:lineRule="auto"/>
        <w:rPr>
          <w:sz w:val="24"/>
          <w:szCs w:val="24"/>
        </w:rPr>
      </w:pPr>
      <w:r w:rsidRPr="00700165">
        <w:rPr>
          <w:sz w:val="24"/>
          <w:szCs w:val="24"/>
        </w:rPr>
        <w:fldChar w:fldCharType="end"/>
      </w:r>
    </w:p>
    <w:sectPr w:rsidR="00020015" w:rsidRPr="00700165" w:rsidSect="0070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C4883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47104D"/>
    <w:multiLevelType w:val="hybridMultilevel"/>
    <w:tmpl w:val="490EEF04"/>
    <w:lvl w:ilvl="0" w:tplc="0B3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07F02"/>
    <w:multiLevelType w:val="multilevel"/>
    <w:tmpl w:val="855829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CC1ADE"/>
    <w:multiLevelType w:val="hybridMultilevel"/>
    <w:tmpl w:val="D7880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C7615"/>
    <w:multiLevelType w:val="hybridMultilevel"/>
    <w:tmpl w:val="8B14E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2r255es3x0esoepwsz5t02qswra9te9ap59&quot;&gt;FreitagEndNotelib&lt;record-ids&gt;&lt;item&gt;254&lt;/item&gt;&lt;item&gt;724&lt;/item&gt;&lt;item&gt;834&lt;/item&gt;&lt;item&gt;907&lt;/item&gt;&lt;item&gt;908&lt;/item&gt;&lt;item&gt;1025&lt;/item&gt;&lt;item&gt;1026&lt;/item&gt;&lt;item&gt;1027&lt;/item&gt;&lt;item&gt;1030&lt;/item&gt;&lt;item&gt;1103&lt;/item&gt;&lt;item&gt;1136&lt;/item&gt;&lt;item&gt;1295&lt;/item&gt;&lt;item&gt;1519&lt;/item&gt;&lt;item&gt;1522&lt;/item&gt;&lt;item&gt;1525&lt;/item&gt;&lt;item&gt;1527&lt;/item&gt;&lt;item&gt;1528&lt;/item&gt;&lt;item&gt;1529&lt;/item&gt;&lt;item&gt;1530&lt;/item&gt;&lt;/record-ids&gt;&lt;/item&gt;&lt;/Libraries&gt;"/>
  </w:docVars>
  <w:rsids>
    <w:rsidRoot w:val="00DA4373"/>
    <w:rsid w:val="000103AA"/>
    <w:rsid w:val="00012CB3"/>
    <w:rsid w:val="00020015"/>
    <w:rsid w:val="000245CA"/>
    <w:rsid w:val="000272CF"/>
    <w:rsid w:val="00031AF4"/>
    <w:rsid w:val="0005447C"/>
    <w:rsid w:val="000558B3"/>
    <w:rsid w:val="000747AE"/>
    <w:rsid w:val="00086D1E"/>
    <w:rsid w:val="00087E1F"/>
    <w:rsid w:val="000A26E3"/>
    <w:rsid w:val="000E09AD"/>
    <w:rsid w:val="00110F15"/>
    <w:rsid w:val="00116101"/>
    <w:rsid w:val="001166B9"/>
    <w:rsid w:val="00123293"/>
    <w:rsid w:val="001319F2"/>
    <w:rsid w:val="00133973"/>
    <w:rsid w:val="00134111"/>
    <w:rsid w:val="00136824"/>
    <w:rsid w:val="001371A1"/>
    <w:rsid w:val="00141553"/>
    <w:rsid w:val="00151735"/>
    <w:rsid w:val="00157803"/>
    <w:rsid w:val="001721B8"/>
    <w:rsid w:val="00185094"/>
    <w:rsid w:val="00187F42"/>
    <w:rsid w:val="00193DA8"/>
    <w:rsid w:val="001950D5"/>
    <w:rsid w:val="001954DE"/>
    <w:rsid w:val="001C2CDC"/>
    <w:rsid w:val="001E7641"/>
    <w:rsid w:val="001F3069"/>
    <w:rsid w:val="001F363B"/>
    <w:rsid w:val="001F4A92"/>
    <w:rsid w:val="001F6D59"/>
    <w:rsid w:val="00206045"/>
    <w:rsid w:val="00214BF4"/>
    <w:rsid w:val="002161AF"/>
    <w:rsid w:val="00242D3C"/>
    <w:rsid w:val="00243314"/>
    <w:rsid w:val="00244FF5"/>
    <w:rsid w:val="00246404"/>
    <w:rsid w:val="00254EB0"/>
    <w:rsid w:val="00257220"/>
    <w:rsid w:val="00264A5C"/>
    <w:rsid w:val="002926D4"/>
    <w:rsid w:val="002B14AD"/>
    <w:rsid w:val="002C378B"/>
    <w:rsid w:val="002D170B"/>
    <w:rsid w:val="002E2EF9"/>
    <w:rsid w:val="002E31E7"/>
    <w:rsid w:val="002E3A86"/>
    <w:rsid w:val="002F74C5"/>
    <w:rsid w:val="00306992"/>
    <w:rsid w:val="003163E9"/>
    <w:rsid w:val="0031707B"/>
    <w:rsid w:val="003A6DD4"/>
    <w:rsid w:val="003B04FD"/>
    <w:rsid w:val="003B541C"/>
    <w:rsid w:val="003D429E"/>
    <w:rsid w:val="003D6C87"/>
    <w:rsid w:val="003E2E84"/>
    <w:rsid w:val="003E4527"/>
    <w:rsid w:val="003F135D"/>
    <w:rsid w:val="003F724E"/>
    <w:rsid w:val="00403334"/>
    <w:rsid w:val="00406A00"/>
    <w:rsid w:val="0041645B"/>
    <w:rsid w:val="00433C58"/>
    <w:rsid w:val="00435ECD"/>
    <w:rsid w:val="004369A9"/>
    <w:rsid w:val="0044485C"/>
    <w:rsid w:val="00446055"/>
    <w:rsid w:val="00467CE8"/>
    <w:rsid w:val="00486CA0"/>
    <w:rsid w:val="004B3A50"/>
    <w:rsid w:val="004D46AA"/>
    <w:rsid w:val="004E175A"/>
    <w:rsid w:val="004E2DEB"/>
    <w:rsid w:val="00507105"/>
    <w:rsid w:val="00510707"/>
    <w:rsid w:val="005216BD"/>
    <w:rsid w:val="005302E6"/>
    <w:rsid w:val="005343E5"/>
    <w:rsid w:val="00547A5E"/>
    <w:rsid w:val="00571103"/>
    <w:rsid w:val="00573BDE"/>
    <w:rsid w:val="005924A5"/>
    <w:rsid w:val="005A7623"/>
    <w:rsid w:val="005B48FC"/>
    <w:rsid w:val="005B4B8B"/>
    <w:rsid w:val="005B5E32"/>
    <w:rsid w:val="005C0676"/>
    <w:rsid w:val="005D2607"/>
    <w:rsid w:val="005D4E83"/>
    <w:rsid w:val="005E33DD"/>
    <w:rsid w:val="005F0560"/>
    <w:rsid w:val="005F27F2"/>
    <w:rsid w:val="0060449D"/>
    <w:rsid w:val="0060618E"/>
    <w:rsid w:val="00640F2A"/>
    <w:rsid w:val="00641843"/>
    <w:rsid w:val="00643613"/>
    <w:rsid w:val="00671923"/>
    <w:rsid w:val="006931D2"/>
    <w:rsid w:val="00693B34"/>
    <w:rsid w:val="006A7292"/>
    <w:rsid w:val="006C7864"/>
    <w:rsid w:val="006D052D"/>
    <w:rsid w:val="006D6035"/>
    <w:rsid w:val="00700165"/>
    <w:rsid w:val="00701760"/>
    <w:rsid w:val="007062E3"/>
    <w:rsid w:val="00714248"/>
    <w:rsid w:val="00723607"/>
    <w:rsid w:val="007260C5"/>
    <w:rsid w:val="00734F44"/>
    <w:rsid w:val="007413F1"/>
    <w:rsid w:val="00761692"/>
    <w:rsid w:val="0076174B"/>
    <w:rsid w:val="007732D3"/>
    <w:rsid w:val="00785351"/>
    <w:rsid w:val="007954CA"/>
    <w:rsid w:val="007A0886"/>
    <w:rsid w:val="007B2F30"/>
    <w:rsid w:val="007C5427"/>
    <w:rsid w:val="007D6F65"/>
    <w:rsid w:val="007D740E"/>
    <w:rsid w:val="007F4243"/>
    <w:rsid w:val="008011BB"/>
    <w:rsid w:val="008022AF"/>
    <w:rsid w:val="008039D8"/>
    <w:rsid w:val="00821A34"/>
    <w:rsid w:val="00841928"/>
    <w:rsid w:val="008618E5"/>
    <w:rsid w:val="00864D99"/>
    <w:rsid w:val="00865554"/>
    <w:rsid w:val="00871800"/>
    <w:rsid w:val="00892619"/>
    <w:rsid w:val="008A00AD"/>
    <w:rsid w:val="008A6487"/>
    <w:rsid w:val="008A7BF7"/>
    <w:rsid w:val="008B084D"/>
    <w:rsid w:val="008B4542"/>
    <w:rsid w:val="008E1ADA"/>
    <w:rsid w:val="0090565F"/>
    <w:rsid w:val="0091175D"/>
    <w:rsid w:val="00914C92"/>
    <w:rsid w:val="00915A7C"/>
    <w:rsid w:val="0092550C"/>
    <w:rsid w:val="009273D9"/>
    <w:rsid w:val="009311EC"/>
    <w:rsid w:val="00986E01"/>
    <w:rsid w:val="009B3ED1"/>
    <w:rsid w:val="009C7212"/>
    <w:rsid w:val="009C78E9"/>
    <w:rsid w:val="009F1B54"/>
    <w:rsid w:val="009F32C3"/>
    <w:rsid w:val="009F77EC"/>
    <w:rsid w:val="00A04970"/>
    <w:rsid w:val="00A102FC"/>
    <w:rsid w:val="00A232F1"/>
    <w:rsid w:val="00A25981"/>
    <w:rsid w:val="00A7328A"/>
    <w:rsid w:val="00A9024D"/>
    <w:rsid w:val="00A96CCC"/>
    <w:rsid w:val="00B148E1"/>
    <w:rsid w:val="00B24AD9"/>
    <w:rsid w:val="00B30EB2"/>
    <w:rsid w:val="00B3738E"/>
    <w:rsid w:val="00B52278"/>
    <w:rsid w:val="00B775A4"/>
    <w:rsid w:val="00B93226"/>
    <w:rsid w:val="00BB1F35"/>
    <w:rsid w:val="00BB2532"/>
    <w:rsid w:val="00BB2D71"/>
    <w:rsid w:val="00BB596D"/>
    <w:rsid w:val="00BC2089"/>
    <w:rsid w:val="00BD0A1C"/>
    <w:rsid w:val="00C02851"/>
    <w:rsid w:val="00C3243D"/>
    <w:rsid w:val="00C554ED"/>
    <w:rsid w:val="00C65423"/>
    <w:rsid w:val="00C90C93"/>
    <w:rsid w:val="00CF5A72"/>
    <w:rsid w:val="00D13E58"/>
    <w:rsid w:val="00D14455"/>
    <w:rsid w:val="00D74C48"/>
    <w:rsid w:val="00D759B2"/>
    <w:rsid w:val="00DA2201"/>
    <w:rsid w:val="00DA4373"/>
    <w:rsid w:val="00DA6DA6"/>
    <w:rsid w:val="00DC5629"/>
    <w:rsid w:val="00DC758C"/>
    <w:rsid w:val="00DF0BE1"/>
    <w:rsid w:val="00E06F14"/>
    <w:rsid w:val="00E1308E"/>
    <w:rsid w:val="00E21892"/>
    <w:rsid w:val="00E45CED"/>
    <w:rsid w:val="00E61667"/>
    <w:rsid w:val="00E94DE4"/>
    <w:rsid w:val="00EA1F63"/>
    <w:rsid w:val="00EA5788"/>
    <w:rsid w:val="00EB5323"/>
    <w:rsid w:val="00EE3B03"/>
    <w:rsid w:val="00EF1BCD"/>
    <w:rsid w:val="00EF7A28"/>
    <w:rsid w:val="00F034B6"/>
    <w:rsid w:val="00F04151"/>
    <w:rsid w:val="00F15A24"/>
    <w:rsid w:val="00F16BEB"/>
    <w:rsid w:val="00F46E68"/>
    <w:rsid w:val="00F479E7"/>
    <w:rsid w:val="00F5010A"/>
    <w:rsid w:val="00F54CF7"/>
    <w:rsid w:val="00F86D41"/>
    <w:rsid w:val="00F87891"/>
    <w:rsid w:val="00FA0CC9"/>
    <w:rsid w:val="00FA7209"/>
    <w:rsid w:val="00FB7F8E"/>
    <w:rsid w:val="00FC1507"/>
    <w:rsid w:val="00FC4C6D"/>
    <w:rsid w:val="00FD10C2"/>
    <w:rsid w:val="00FD39C9"/>
    <w:rsid w:val="00FE2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974B4"/>
  <w15:docId w15:val="{B604FC4B-912F-435A-B423-D1340599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C5"/>
    <w:pPr>
      <w:ind w:left="720"/>
      <w:contextualSpacing/>
    </w:pPr>
  </w:style>
  <w:style w:type="character" w:styleId="PlaceholderText">
    <w:name w:val="Placeholder Text"/>
    <w:basedOn w:val="DefaultParagraphFont"/>
    <w:uiPriority w:val="99"/>
    <w:semiHidden/>
    <w:rsid w:val="00E21892"/>
    <w:rPr>
      <w:color w:val="808080"/>
    </w:rPr>
  </w:style>
  <w:style w:type="paragraph" w:styleId="BalloonText">
    <w:name w:val="Balloon Text"/>
    <w:basedOn w:val="Normal"/>
    <w:link w:val="BalloonTextChar"/>
    <w:uiPriority w:val="99"/>
    <w:semiHidden/>
    <w:unhideWhenUsed/>
    <w:rsid w:val="00E2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92"/>
    <w:rPr>
      <w:rFonts w:ascii="Tahoma" w:hAnsi="Tahoma" w:cs="Tahoma"/>
      <w:sz w:val="16"/>
      <w:szCs w:val="16"/>
    </w:rPr>
  </w:style>
  <w:style w:type="paragraph" w:styleId="ListBullet">
    <w:name w:val="List Bullet"/>
    <w:basedOn w:val="Normal"/>
    <w:uiPriority w:val="99"/>
    <w:unhideWhenUsed/>
    <w:rsid w:val="00246404"/>
    <w:pPr>
      <w:numPr>
        <w:numId w:val="5"/>
      </w:numPr>
      <w:contextualSpacing/>
    </w:pPr>
  </w:style>
  <w:style w:type="character" w:styleId="Hyperlink">
    <w:name w:val="Hyperlink"/>
    <w:basedOn w:val="DefaultParagraphFont"/>
    <w:uiPriority w:val="99"/>
    <w:unhideWhenUsed/>
    <w:rsid w:val="00264A5C"/>
    <w:rPr>
      <w:color w:val="0000FF" w:themeColor="hyperlink"/>
      <w:u w:val="single"/>
    </w:rPr>
  </w:style>
  <w:style w:type="character" w:styleId="LineNumber">
    <w:name w:val="line number"/>
    <w:basedOn w:val="DefaultParagraphFont"/>
    <w:uiPriority w:val="99"/>
    <w:semiHidden/>
    <w:unhideWhenUsed/>
    <w:rsid w:val="004E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9386</Words>
  <Characters>53501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mcdavid65</dc:creator>
  <cp:lastModifiedBy>Nam Nguyen</cp:lastModifiedBy>
  <cp:revision>2</cp:revision>
  <dcterms:created xsi:type="dcterms:W3CDTF">2014-12-04T15:10:00Z</dcterms:created>
  <dcterms:modified xsi:type="dcterms:W3CDTF">2014-12-04T15:10:00Z</dcterms:modified>
</cp:coreProperties>
</file>