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3D7" w:rsidRDefault="009F6D25">
      <w:pPr>
        <w:pStyle w:val="Corpsdetexte"/>
        <w:outlineLvl w:val="0"/>
        <w:rPr>
          <w:rFonts w:ascii="Helvetica" w:eastAsia="Helvetica" w:hAnsi="Helvetica" w:cs="Helvetica"/>
          <w:b/>
          <w:bCs/>
          <w:color w:val="FF0000"/>
          <w:sz w:val="22"/>
          <w:szCs w:val="22"/>
          <w:u w:color="FF0000"/>
        </w:rPr>
      </w:pPr>
      <w:r>
        <w:rPr>
          <w:rFonts w:ascii="Helvetica"/>
          <w:b/>
          <w:bCs/>
          <w:i w:val="0"/>
          <w:iCs w:val="0"/>
          <w:sz w:val="22"/>
          <w:szCs w:val="22"/>
        </w:rPr>
        <w:t>Submission ID #: 52536</w:t>
      </w:r>
    </w:p>
    <w:p w:rsidR="005613D7" w:rsidRDefault="009F6D25">
      <w:pPr>
        <w:pStyle w:val="Corpsdetexte"/>
        <w:outlineLvl w:val="0"/>
        <w:rPr>
          <w:rFonts w:ascii="Helvetica" w:eastAsia="Helvetica" w:hAnsi="Helvetica" w:cs="Helvetica"/>
          <w:b/>
          <w:bCs/>
          <w:i w:val="0"/>
          <w:iCs w:val="0"/>
          <w:sz w:val="22"/>
          <w:szCs w:val="22"/>
        </w:rPr>
      </w:pPr>
      <w:r>
        <w:rPr>
          <w:rFonts w:ascii="Helvetica"/>
          <w:b/>
          <w:bCs/>
          <w:i w:val="0"/>
          <w:iCs w:val="0"/>
          <w:sz w:val="22"/>
          <w:szCs w:val="22"/>
        </w:rPr>
        <w:t>Editor Name:  Linda DiBella</w:t>
      </w:r>
    </w:p>
    <w:p w:rsidR="005613D7" w:rsidRDefault="009F6D25">
      <w:pPr>
        <w:pStyle w:val="Corpsdetexte"/>
        <w:outlineLvl w:val="0"/>
        <w:rPr>
          <w:rFonts w:ascii="Helvetica" w:eastAsia="Helvetica" w:hAnsi="Helvetica" w:cs="Helvetica"/>
          <w:b/>
          <w:bCs/>
          <w:i w:val="0"/>
          <w:iCs w:val="0"/>
          <w:sz w:val="22"/>
          <w:szCs w:val="22"/>
        </w:rPr>
      </w:pPr>
      <w:r>
        <w:rPr>
          <w:rFonts w:ascii="Helvetica"/>
          <w:b/>
          <w:bCs/>
          <w:i w:val="0"/>
          <w:iCs w:val="0"/>
          <w:sz w:val="22"/>
          <w:szCs w:val="22"/>
        </w:rPr>
        <w:t>Videographer name:</w:t>
      </w:r>
    </w:p>
    <w:p w:rsidR="005613D7" w:rsidRDefault="009F6D25">
      <w:pPr>
        <w:pStyle w:val="Corpsdetexte"/>
        <w:outlineLvl w:val="0"/>
        <w:rPr>
          <w:rFonts w:ascii="Helvetica" w:eastAsia="Helvetica" w:hAnsi="Helvetica" w:cs="Helvetica"/>
          <w:b/>
          <w:bCs/>
          <w:i w:val="0"/>
          <w:iCs w:val="0"/>
          <w:sz w:val="22"/>
          <w:szCs w:val="22"/>
        </w:rPr>
      </w:pPr>
      <w:r>
        <w:rPr>
          <w:rFonts w:ascii="Helvetica"/>
          <w:b/>
          <w:bCs/>
          <w:i w:val="0"/>
          <w:iCs w:val="0"/>
          <w:sz w:val="22"/>
          <w:szCs w:val="22"/>
        </w:rPr>
        <w:t xml:space="preserve">Film Date: </w:t>
      </w:r>
    </w:p>
    <w:p w:rsidR="005613D7" w:rsidRDefault="005613D7">
      <w:pPr>
        <w:pStyle w:val="Corpsdetexte"/>
        <w:outlineLvl w:val="0"/>
        <w:rPr>
          <w:rFonts w:ascii="Helvetica" w:eastAsia="Helvetica" w:hAnsi="Helvetica" w:cs="Helvetica"/>
          <w:b/>
          <w:bCs/>
          <w:i w:val="0"/>
          <w:iCs w:val="0"/>
          <w:sz w:val="22"/>
          <w:szCs w:val="22"/>
        </w:rPr>
      </w:pPr>
    </w:p>
    <w:p w:rsidR="005613D7" w:rsidRDefault="009F6D25">
      <w:pPr>
        <w:pStyle w:val="CM10"/>
        <w:outlineLvl w:val="0"/>
        <w:rPr>
          <w:rFonts w:ascii="Helvetica" w:eastAsia="Helvetica" w:hAnsi="Helvetica" w:cs="Helvetica"/>
          <w:b/>
          <w:bCs/>
          <w:sz w:val="28"/>
          <w:szCs w:val="28"/>
        </w:rPr>
      </w:pPr>
      <w:r>
        <w:rPr>
          <w:rFonts w:ascii="Helvetica"/>
          <w:b/>
          <w:bCs/>
          <w:sz w:val="28"/>
          <w:szCs w:val="28"/>
        </w:rPr>
        <w:t xml:space="preserve">Authors and Affiliations: </w:t>
      </w:r>
    </w:p>
    <w:p w:rsidR="005613D7" w:rsidRDefault="005613D7">
      <w:pPr>
        <w:pStyle w:val="Default"/>
        <w:rPr>
          <w:rFonts w:ascii="Helvetica" w:eastAsia="Helvetica" w:hAnsi="Helvetica" w:cs="Helvetica"/>
          <w:b/>
          <w:bCs/>
          <w:sz w:val="28"/>
          <w:szCs w:val="28"/>
        </w:rPr>
      </w:pPr>
    </w:p>
    <w:p w:rsidR="005613D7" w:rsidRDefault="009F6D25">
      <w:pPr>
        <w:pStyle w:val="Corps"/>
        <w:jc w:val="both"/>
        <w:rPr>
          <w:rFonts w:ascii="Calibri" w:eastAsia="Calibri" w:hAnsi="Calibri" w:cs="Calibri"/>
          <w:b/>
          <w:bCs/>
        </w:rPr>
      </w:pPr>
      <w:r>
        <w:rPr>
          <w:rFonts w:ascii="Calibri"/>
          <w:b/>
          <w:bCs/>
        </w:rPr>
        <w:t>Dubory, Arnaud MD</w:t>
      </w:r>
    </w:p>
    <w:p w:rsidR="005613D7" w:rsidRDefault="009F6D25">
      <w:pPr>
        <w:pStyle w:val="Corps"/>
        <w:jc w:val="both"/>
        <w:rPr>
          <w:rFonts w:ascii="Calibri" w:eastAsia="Calibri" w:hAnsi="Calibri" w:cs="Calibri"/>
        </w:rPr>
      </w:pPr>
      <w:r>
        <w:rPr>
          <w:rFonts w:ascii="Calibri"/>
          <w:lang w:val="fr-FR"/>
        </w:rPr>
        <w:t>(1): Laboratoire d</w:t>
      </w:r>
      <w:r>
        <w:rPr>
          <w:rFonts w:hAnsi="Calibri"/>
        </w:rPr>
        <w:t>’é</w:t>
      </w:r>
      <w:r>
        <w:rPr>
          <w:rFonts w:ascii="Calibri"/>
          <w:lang w:val="fr-FR"/>
        </w:rPr>
        <w:t xml:space="preserve">tude de la microcirculation, </w:t>
      </w:r>
    </w:p>
    <w:p w:rsidR="005613D7" w:rsidRDefault="009F6D25">
      <w:pPr>
        <w:pStyle w:val="Corps"/>
        <w:jc w:val="both"/>
        <w:rPr>
          <w:rFonts w:ascii="Calibri" w:eastAsia="Calibri" w:hAnsi="Calibri" w:cs="Calibri"/>
        </w:rPr>
      </w:pPr>
      <w:r>
        <w:rPr>
          <w:rFonts w:ascii="Calibri"/>
        </w:rPr>
        <w:t>Facult</w:t>
      </w:r>
      <w:r>
        <w:rPr>
          <w:rFonts w:hAnsi="Calibri"/>
        </w:rPr>
        <w:t>é</w:t>
      </w:r>
      <w:r>
        <w:t xml:space="preserve"> </w:t>
      </w:r>
      <w:r>
        <w:rPr>
          <w:rFonts w:ascii="Calibri"/>
        </w:rPr>
        <w:t>de M</w:t>
      </w:r>
      <w:r>
        <w:rPr>
          <w:rFonts w:hAnsi="Calibri"/>
        </w:rPr>
        <w:t>é</w:t>
      </w:r>
      <w:r>
        <w:rPr>
          <w:rFonts w:ascii="Calibri"/>
        </w:rPr>
        <w:t xml:space="preserve">decine Paris Diderot Paris VII, U942, </w:t>
      </w:r>
    </w:p>
    <w:p w:rsidR="005613D7" w:rsidRDefault="009F6D25">
      <w:pPr>
        <w:pStyle w:val="Corps"/>
        <w:jc w:val="both"/>
        <w:rPr>
          <w:rFonts w:ascii="Calibri" w:eastAsia="Calibri" w:hAnsi="Calibri" w:cs="Calibri"/>
        </w:rPr>
      </w:pPr>
      <w:r>
        <w:rPr>
          <w:rFonts w:ascii="Calibri"/>
        </w:rPr>
        <w:t>Paris, France</w:t>
      </w:r>
    </w:p>
    <w:p w:rsidR="005613D7" w:rsidRDefault="009F6D25">
      <w:pPr>
        <w:pStyle w:val="Corps"/>
        <w:jc w:val="both"/>
        <w:rPr>
          <w:rFonts w:ascii="Calibri" w:eastAsia="Calibri" w:hAnsi="Calibri" w:cs="Calibri"/>
        </w:rPr>
      </w:pPr>
      <w:r>
        <w:rPr>
          <w:rFonts w:ascii="Calibri"/>
        </w:rPr>
        <w:t xml:space="preserve">(2): </w:t>
      </w:r>
      <w:r>
        <w:rPr>
          <w:rFonts w:ascii="Calibri"/>
        </w:rPr>
        <w:t>Department of orthopaedic surgery,</w:t>
      </w:r>
    </w:p>
    <w:p w:rsidR="005613D7" w:rsidRDefault="009F6D25">
      <w:pPr>
        <w:pStyle w:val="Corps"/>
        <w:jc w:val="both"/>
        <w:rPr>
          <w:rFonts w:ascii="Calibri" w:eastAsia="Calibri" w:hAnsi="Calibri" w:cs="Calibri"/>
        </w:rPr>
      </w:pPr>
      <w:r>
        <w:rPr>
          <w:rFonts w:ascii="Calibri"/>
        </w:rPr>
        <w:t xml:space="preserve">Bicetre Universitary Hospital, </w:t>
      </w:r>
    </w:p>
    <w:p w:rsidR="005613D7" w:rsidRDefault="009F6D25">
      <w:pPr>
        <w:pStyle w:val="Corps"/>
        <w:jc w:val="both"/>
        <w:rPr>
          <w:rFonts w:ascii="Calibri" w:eastAsia="Calibri" w:hAnsi="Calibri" w:cs="Calibri"/>
        </w:rPr>
      </w:pPr>
      <w:r>
        <w:rPr>
          <w:rFonts w:ascii="Calibri"/>
        </w:rPr>
        <w:t xml:space="preserve">Public Assistance of Paris Hospital, </w:t>
      </w:r>
    </w:p>
    <w:p w:rsidR="005613D7" w:rsidRDefault="009F6D25">
      <w:pPr>
        <w:pStyle w:val="Corps"/>
        <w:jc w:val="both"/>
        <w:rPr>
          <w:rFonts w:ascii="Calibri" w:eastAsia="Calibri" w:hAnsi="Calibri" w:cs="Calibri"/>
        </w:rPr>
      </w:pPr>
      <w:r>
        <w:rPr>
          <w:rFonts w:ascii="Calibri"/>
        </w:rPr>
        <w:t>Paris, France</w:t>
      </w:r>
    </w:p>
    <w:p w:rsidR="005613D7" w:rsidRDefault="009F6D25">
      <w:pPr>
        <w:pStyle w:val="Corps"/>
        <w:jc w:val="both"/>
        <w:rPr>
          <w:rFonts w:ascii="Calibri" w:eastAsia="Calibri" w:hAnsi="Calibri" w:cs="Calibri"/>
          <w:i/>
          <w:iCs/>
        </w:rPr>
      </w:pPr>
      <w:r>
        <w:rPr>
          <w:rFonts w:ascii="Calibri"/>
        </w:rPr>
        <w:t>arnauddubory@hotmail.fr</w:t>
      </w:r>
    </w:p>
    <w:p w:rsidR="005613D7" w:rsidRDefault="005613D7">
      <w:pPr>
        <w:pStyle w:val="Corps"/>
        <w:jc w:val="both"/>
        <w:rPr>
          <w:rFonts w:ascii="Calibri" w:eastAsia="Calibri" w:hAnsi="Calibri" w:cs="Calibri"/>
        </w:rPr>
      </w:pPr>
    </w:p>
    <w:p w:rsidR="005613D7" w:rsidRDefault="009F6D25">
      <w:pPr>
        <w:pStyle w:val="Corps"/>
        <w:jc w:val="both"/>
        <w:rPr>
          <w:rFonts w:ascii="Calibri" w:eastAsia="Calibri" w:hAnsi="Calibri" w:cs="Calibri"/>
          <w:b/>
          <w:bCs/>
        </w:rPr>
      </w:pPr>
      <w:r>
        <w:rPr>
          <w:rFonts w:ascii="Calibri"/>
          <w:b/>
          <w:bCs/>
        </w:rPr>
        <w:t>Laemmel, Elisabeth PhD</w:t>
      </w:r>
    </w:p>
    <w:p w:rsidR="005613D7" w:rsidRDefault="009F6D25">
      <w:pPr>
        <w:pStyle w:val="Corps"/>
        <w:jc w:val="both"/>
        <w:rPr>
          <w:rFonts w:ascii="Calibri" w:eastAsia="Calibri" w:hAnsi="Calibri" w:cs="Calibri"/>
        </w:rPr>
      </w:pPr>
      <w:r>
        <w:rPr>
          <w:rFonts w:ascii="Calibri"/>
          <w:lang w:val="fr-FR"/>
        </w:rPr>
        <w:t>Laboratoire d</w:t>
      </w:r>
      <w:r>
        <w:rPr>
          <w:rFonts w:hAnsi="Calibri"/>
        </w:rPr>
        <w:t>’é</w:t>
      </w:r>
      <w:r>
        <w:rPr>
          <w:rFonts w:ascii="Calibri"/>
          <w:lang w:val="fr-FR"/>
        </w:rPr>
        <w:t xml:space="preserve">tude de la microcirculation, </w:t>
      </w:r>
    </w:p>
    <w:p w:rsidR="005613D7" w:rsidRDefault="009F6D25">
      <w:pPr>
        <w:pStyle w:val="Corps"/>
        <w:jc w:val="both"/>
        <w:rPr>
          <w:rFonts w:ascii="Calibri" w:eastAsia="Calibri" w:hAnsi="Calibri" w:cs="Calibri"/>
        </w:rPr>
      </w:pPr>
      <w:r>
        <w:rPr>
          <w:rFonts w:ascii="Calibri"/>
        </w:rPr>
        <w:t>Facult</w:t>
      </w:r>
      <w:r>
        <w:rPr>
          <w:rFonts w:hAnsi="Calibri"/>
        </w:rPr>
        <w:t>é</w:t>
      </w:r>
      <w:r>
        <w:t xml:space="preserve"> </w:t>
      </w:r>
      <w:r>
        <w:rPr>
          <w:rFonts w:ascii="Calibri"/>
        </w:rPr>
        <w:t>de M</w:t>
      </w:r>
      <w:r>
        <w:rPr>
          <w:rFonts w:hAnsi="Calibri"/>
        </w:rPr>
        <w:t>é</w:t>
      </w:r>
      <w:r>
        <w:rPr>
          <w:rFonts w:ascii="Calibri"/>
        </w:rPr>
        <w:t xml:space="preserve">decine Paris Diderot Paris VII, U942, </w:t>
      </w:r>
    </w:p>
    <w:p w:rsidR="005613D7" w:rsidRDefault="009F6D25">
      <w:pPr>
        <w:pStyle w:val="Corps"/>
        <w:jc w:val="both"/>
        <w:rPr>
          <w:rFonts w:ascii="Calibri" w:eastAsia="Calibri" w:hAnsi="Calibri" w:cs="Calibri"/>
          <w:i/>
          <w:iCs/>
        </w:rPr>
      </w:pPr>
      <w:r>
        <w:rPr>
          <w:rFonts w:ascii="Calibri"/>
        </w:rPr>
        <w:t>Paris, France</w:t>
      </w:r>
    </w:p>
    <w:p w:rsidR="005613D7" w:rsidRDefault="009F6D25">
      <w:pPr>
        <w:pStyle w:val="Corps"/>
        <w:jc w:val="both"/>
        <w:rPr>
          <w:rFonts w:ascii="Calibri" w:eastAsia="Calibri" w:hAnsi="Calibri" w:cs="Calibri"/>
          <w:i/>
          <w:iCs/>
        </w:rPr>
      </w:pPr>
      <w:r>
        <w:rPr>
          <w:rFonts w:ascii="Calibri"/>
        </w:rPr>
        <w:t>elisabeth.laemmel@univ-paris-diderot.fr</w:t>
      </w:r>
    </w:p>
    <w:p w:rsidR="005613D7" w:rsidRDefault="005613D7">
      <w:pPr>
        <w:pStyle w:val="Corps"/>
        <w:jc w:val="both"/>
        <w:rPr>
          <w:rFonts w:ascii="Calibri" w:eastAsia="Calibri" w:hAnsi="Calibri" w:cs="Calibri"/>
        </w:rPr>
      </w:pPr>
    </w:p>
    <w:p w:rsidR="005613D7" w:rsidRDefault="009F6D25">
      <w:pPr>
        <w:pStyle w:val="Corps"/>
        <w:jc w:val="both"/>
        <w:rPr>
          <w:rFonts w:ascii="Calibri" w:eastAsia="Calibri" w:hAnsi="Calibri" w:cs="Calibri"/>
          <w:b/>
          <w:bCs/>
        </w:rPr>
      </w:pPr>
      <w:r>
        <w:rPr>
          <w:rFonts w:ascii="Calibri"/>
          <w:b/>
          <w:bCs/>
        </w:rPr>
        <w:t>Badner, Anna MSc</w:t>
      </w:r>
    </w:p>
    <w:p w:rsidR="005613D7" w:rsidRDefault="009F6D25">
      <w:pPr>
        <w:pStyle w:val="Corps"/>
        <w:rPr>
          <w:rFonts w:ascii="Calibri" w:eastAsia="Calibri" w:hAnsi="Calibri" w:cs="Calibri"/>
        </w:rPr>
      </w:pPr>
      <w:r>
        <w:rPr>
          <w:rFonts w:ascii="Calibri"/>
        </w:rPr>
        <w:t xml:space="preserve">Institute of Medical Science, </w:t>
      </w:r>
    </w:p>
    <w:p w:rsidR="005613D7" w:rsidRDefault="009F6D25">
      <w:pPr>
        <w:pStyle w:val="Corps"/>
        <w:rPr>
          <w:rFonts w:ascii="Calibri" w:eastAsia="Calibri" w:hAnsi="Calibri" w:cs="Calibri"/>
        </w:rPr>
      </w:pPr>
      <w:r>
        <w:rPr>
          <w:rFonts w:ascii="Calibri"/>
        </w:rPr>
        <w:t xml:space="preserve">Faculty of Medicine, </w:t>
      </w:r>
    </w:p>
    <w:p w:rsidR="005613D7" w:rsidRDefault="009F6D25">
      <w:pPr>
        <w:pStyle w:val="Corps"/>
        <w:rPr>
          <w:rFonts w:ascii="Calibri" w:eastAsia="Calibri" w:hAnsi="Calibri" w:cs="Calibri"/>
        </w:rPr>
      </w:pPr>
      <w:r>
        <w:rPr>
          <w:rFonts w:ascii="Calibri"/>
        </w:rPr>
        <w:t xml:space="preserve">University of Toronto, Toronto, </w:t>
      </w:r>
    </w:p>
    <w:p w:rsidR="005613D7" w:rsidRDefault="009F6D25">
      <w:pPr>
        <w:pStyle w:val="Corps"/>
        <w:rPr>
          <w:rFonts w:ascii="Calibri" w:eastAsia="Calibri" w:hAnsi="Calibri" w:cs="Calibri"/>
        </w:rPr>
      </w:pPr>
      <w:r>
        <w:rPr>
          <w:rFonts w:ascii="Calibri"/>
          <w:lang w:val="es-ES_tradnl"/>
        </w:rPr>
        <w:t>Ontario, Canada</w:t>
      </w:r>
    </w:p>
    <w:p w:rsidR="005613D7" w:rsidRDefault="005613D7">
      <w:pPr>
        <w:pStyle w:val="Corps"/>
        <w:rPr>
          <w:rFonts w:ascii="Calibri" w:eastAsia="Calibri" w:hAnsi="Calibri" w:cs="Calibri"/>
          <w:u w:val="single"/>
        </w:rPr>
      </w:pPr>
      <w:hyperlink r:id="rId7" w:history="1">
        <w:r w:rsidR="009F6D25">
          <w:rPr>
            <w:rStyle w:val="Hyperlink0"/>
          </w:rPr>
          <w:t>anna.badner@gmail.com</w:t>
        </w:r>
      </w:hyperlink>
    </w:p>
    <w:p w:rsidR="005613D7" w:rsidRDefault="005613D7">
      <w:pPr>
        <w:pStyle w:val="Corps"/>
        <w:rPr>
          <w:rFonts w:ascii="Calibri" w:eastAsia="Calibri" w:hAnsi="Calibri" w:cs="Calibri"/>
        </w:rPr>
      </w:pPr>
    </w:p>
    <w:p w:rsidR="005613D7" w:rsidRDefault="009F6D25">
      <w:pPr>
        <w:pStyle w:val="Corps"/>
        <w:jc w:val="both"/>
        <w:rPr>
          <w:rFonts w:ascii="Calibri" w:eastAsia="Calibri" w:hAnsi="Calibri" w:cs="Calibri"/>
          <w:b/>
          <w:bCs/>
        </w:rPr>
      </w:pPr>
      <w:r>
        <w:rPr>
          <w:rFonts w:ascii="Calibri"/>
          <w:b/>
          <w:bCs/>
          <w:lang w:val="fr-FR"/>
        </w:rPr>
        <w:t>Duranteau, Jacques MD, PhD</w:t>
      </w:r>
    </w:p>
    <w:p w:rsidR="005613D7" w:rsidRDefault="009F6D25">
      <w:pPr>
        <w:pStyle w:val="Corps"/>
        <w:jc w:val="both"/>
        <w:rPr>
          <w:rFonts w:ascii="Calibri" w:eastAsia="Calibri" w:hAnsi="Calibri" w:cs="Calibri"/>
        </w:rPr>
      </w:pPr>
      <w:r>
        <w:rPr>
          <w:rFonts w:ascii="Calibri"/>
          <w:lang w:val="fr-FR"/>
        </w:rPr>
        <w:t>(1): Laboratoire d</w:t>
      </w:r>
      <w:r>
        <w:rPr>
          <w:rFonts w:hAnsi="Calibri"/>
        </w:rPr>
        <w:t>’é</w:t>
      </w:r>
      <w:r>
        <w:rPr>
          <w:rFonts w:ascii="Calibri"/>
          <w:lang w:val="fr-FR"/>
        </w:rPr>
        <w:t xml:space="preserve">tude de la microcirculation, </w:t>
      </w:r>
    </w:p>
    <w:p w:rsidR="005613D7" w:rsidRDefault="009F6D25">
      <w:pPr>
        <w:pStyle w:val="Corps"/>
        <w:jc w:val="both"/>
        <w:rPr>
          <w:rFonts w:ascii="Calibri" w:eastAsia="Calibri" w:hAnsi="Calibri" w:cs="Calibri"/>
        </w:rPr>
      </w:pPr>
      <w:r>
        <w:rPr>
          <w:rFonts w:ascii="Calibri"/>
        </w:rPr>
        <w:t>Facult</w:t>
      </w:r>
      <w:r>
        <w:rPr>
          <w:rFonts w:hAnsi="Calibri"/>
        </w:rPr>
        <w:t>é</w:t>
      </w:r>
      <w:r>
        <w:t xml:space="preserve"> </w:t>
      </w:r>
      <w:r>
        <w:rPr>
          <w:rFonts w:ascii="Calibri"/>
        </w:rPr>
        <w:t>de M</w:t>
      </w:r>
      <w:r>
        <w:rPr>
          <w:rFonts w:hAnsi="Calibri"/>
        </w:rPr>
        <w:t>é</w:t>
      </w:r>
      <w:r>
        <w:rPr>
          <w:rFonts w:ascii="Calibri"/>
        </w:rPr>
        <w:t xml:space="preserve">decine Paris Diderot Paris VII, U942, </w:t>
      </w:r>
    </w:p>
    <w:p w:rsidR="005613D7" w:rsidRDefault="009F6D25">
      <w:pPr>
        <w:pStyle w:val="Corps"/>
        <w:jc w:val="both"/>
        <w:rPr>
          <w:rFonts w:ascii="Calibri" w:eastAsia="Calibri" w:hAnsi="Calibri" w:cs="Calibri"/>
        </w:rPr>
      </w:pPr>
      <w:r>
        <w:rPr>
          <w:rFonts w:ascii="Calibri"/>
        </w:rPr>
        <w:t>Paris, France</w:t>
      </w:r>
    </w:p>
    <w:p w:rsidR="005613D7" w:rsidRDefault="009F6D25">
      <w:pPr>
        <w:pStyle w:val="Corps"/>
        <w:jc w:val="both"/>
        <w:rPr>
          <w:rFonts w:ascii="Calibri" w:eastAsia="Calibri" w:hAnsi="Calibri" w:cs="Calibri"/>
        </w:rPr>
      </w:pPr>
      <w:r>
        <w:rPr>
          <w:rFonts w:ascii="Calibri"/>
        </w:rPr>
        <w:t xml:space="preserve">(2): Department of Intensive care and Anesthesiology, </w:t>
      </w:r>
    </w:p>
    <w:p w:rsidR="005613D7" w:rsidRDefault="009F6D25">
      <w:pPr>
        <w:pStyle w:val="Corps"/>
        <w:jc w:val="both"/>
        <w:rPr>
          <w:rFonts w:ascii="Calibri" w:eastAsia="Calibri" w:hAnsi="Calibri" w:cs="Calibri"/>
        </w:rPr>
      </w:pPr>
      <w:r>
        <w:rPr>
          <w:rFonts w:ascii="Calibri"/>
        </w:rPr>
        <w:t xml:space="preserve">Bicetre Universitary Hospital, </w:t>
      </w:r>
      <w:r>
        <w:rPr>
          <w:rFonts w:ascii="Calibri"/>
        </w:rPr>
        <w:tab/>
      </w:r>
    </w:p>
    <w:p w:rsidR="005613D7" w:rsidRDefault="009F6D25">
      <w:pPr>
        <w:pStyle w:val="Corps"/>
        <w:jc w:val="both"/>
        <w:rPr>
          <w:rFonts w:ascii="Calibri" w:eastAsia="Calibri" w:hAnsi="Calibri" w:cs="Calibri"/>
        </w:rPr>
      </w:pPr>
      <w:r>
        <w:rPr>
          <w:rFonts w:ascii="Calibri"/>
        </w:rPr>
        <w:t xml:space="preserve">Public Assistance of  Paris Hospital, </w:t>
      </w:r>
    </w:p>
    <w:p w:rsidR="005613D7" w:rsidRDefault="009F6D25">
      <w:pPr>
        <w:pStyle w:val="Corps"/>
        <w:jc w:val="both"/>
        <w:rPr>
          <w:rFonts w:ascii="Calibri" w:eastAsia="Calibri" w:hAnsi="Calibri" w:cs="Calibri"/>
        </w:rPr>
      </w:pPr>
      <w:r>
        <w:rPr>
          <w:rFonts w:ascii="Calibri"/>
        </w:rPr>
        <w:t>Paris, France</w:t>
      </w:r>
    </w:p>
    <w:p w:rsidR="005613D7" w:rsidRDefault="009F6D25">
      <w:pPr>
        <w:pStyle w:val="Corps"/>
        <w:jc w:val="both"/>
        <w:rPr>
          <w:rFonts w:ascii="Calibri" w:eastAsia="Calibri" w:hAnsi="Calibri" w:cs="Calibri"/>
          <w:b/>
          <w:bCs/>
        </w:rPr>
      </w:pPr>
      <w:r>
        <w:rPr>
          <w:rFonts w:ascii="Calibri"/>
          <w:u w:val="single"/>
        </w:rPr>
        <w:t>jduranteau@me.com</w:t>
      </w:r>
    </w:p>
    <w:p w:rsidR="005613D7" w:rsidRDefault="005613D7">
      <w:pPr>
        <w:pStyle w:val="Corps"/>
        <w:jc w:val="both"/>
        <w:rPr>
          <w:rFonts w:ascii="Calibri" w:eastAsia="Calibri" w:hAnsi="Calibri" w:cs="Calibri"/>
        </w:rPr>
      </w:pPr>
    </w:p>
    <w:p w:rsidR="005613D7" w:rsidRDefault="009F6D25">
      <w:pPr>
        <w:pStyle w:val="Corps"/>
        <w:jc w:val="both"/>
        <w:rPr>
          <w:rFonts w:ascii="Calibri" w:eastAsia="Calibri" w:hAnsi="Calibri" w:cs="Calibri"/>
          <w:b/>
          <w:bCs/>
        </w:rPr>
      </w:pPr>
      <w:r>
        <w:rPr>
          <w:rFonts w:ascii="Calibri"/>
          <w:b/>
          <w:bCs/>
        </w:rPr>
        <w:t>Vicaut, Eric MD, PhD</w:t>
      </w:r>
    </w:p>
    <w:p w:rsidR="005613D7" w:rsidRDefault="009F6D25">
      <w:pPr>
        <w:pStyle w:val="Corps"/>
        <w:jc w:val="both"/>
        <w:rPr>
          <w:rFonts w:ascii="Calibri" w:eastAsia="Calibri" w:hAnsi="Calibri" w:cs="Calibri"/>
        </w:rPr>
      </w:pPr>
      <w:r>
        <w:rPr>
          <w:rFonts w:ascii="Calibri"/>
          <w:lang w:val="fr-FR"/>
        </w:rPr>
        <w:t>Laboratoire d</w:t>
      </w:r>
      <w:r>
        <w:rPr>
          <w:rFonts w:hAnsi="Calibri"/>
        </w:rPr>
        <w:t>’é</w:t>
      </w:r>
      <w:r>
        <w:rPr>
          <w:rFonts w:ascii="Calibri"/>
          <w:lang w:val="fr-FR"/>
        </w:rPr>
        <w:t xml:space="preserve">tude de la microcirculation, </w:t>
      </w:r>
    </w:p>
    <w:p w:rsidR="005613D7" w:rsidRDefault="009F6D25">
      <w:pPr>
        <w:pStyle w:val="Corps"/>
        <w:jc w:val="both"/>
        <w:rPr>
          <w:rFonts w:ascii="Calibri" w:eastAsia="Calibri" w:hAnsi="Calibri" w:cs="Calibri"/>
        </w:rPr>
      </w:pPr>
      <w:r>
        <w:rPr>
          <w:rFonts w:ascii="Calibri"/>
        </w:rPr>
        <w:t>Facult</w:t>
      </w:r>
      <w:r>
        <w:rPr>
          <w:rFonts w:hAnsi="Calibri"/>
        </w:rPr>
        <w:t>é</w:t>
      </w:r>
      <w:r>
        <w:t xml:space="preserve"> </w:t>
      </w:r>
      <w:r>
        <w:rPr>
          <w:rFonts w:ascii="Calibri"/>
        </w:rPr>
        <w:t>de M</w:t>
      </w:r>
      <w:r>
        <w:rPr>
          <w:rFonts w:hAnsi="Calibri"/>
        </w:rPr>
        <w:t>é</w:t>
      </w:r>
      <w:r>
        <w:rPr>
          <w:rFonts w:ascii="Calibri"/>
        </w:rPr>
        <w:t xml:space="preserve">decine Paris Diderot Paris VII, U942, </w:t>
      </w:r>
    </w:p>
    <w:p w:rsidR="005613D7" w:rsidRDefault="009F6D25">
      <w:pPr>
        <w:pStyle w:val="Corps"/>
        <w:jc w:val="both"/>
        <w:rPr>
          <w:rFonts w:ascii="Calibri" w:eastAsia="Calibri" w:hAnsi="Calibri" w:cs="Calibri"/>
        </w:rPr>
      </w:pPr>
      <w:r>
        <w:rPr>
          <w:rFonts w:ascii="Calibri"/>
        </w:rPr>
        <w:t>Paris, France</w:t>
      </w:r>
    </w:p>
    <w:p w:rsidR="005613D7" w:rsidRDefault="009F6D25">
      <w:pPr>
        <w:pStyle w:val="Corps"/>
        <w:jc w:val="both"/>
        <w:rPr>
          <w:rFonts w:ascii="Calibri" w:eastAsia="Calibri" w:hAnsi="Calibri" w:cs="Calibri"/>
          <w:b/>
          <w:bCs/>
        </w:rPr>
      </w:pPr>
      <w:r>
        <w:rPr>
          <w:rFonts w:ascii="Calibri"/>
          <w:u w:val="single"/>
        </w:rPr>
        <w:t>eric.vicaut@lrb.aphp.fr</w:t>
      </w:r>
    </w:p>
    <w:p w:rsidR="005613D7" w:rsidRDefault="005613D7">
      <w:pPr>
        <w:pStyle w:val="Corps"/>
        <w:jc w:val="both"/>
        <w:rPr>
          <w:rFonts w:ascii="Calibri" w:eastAsia="Calibri" w:hAnsi="Calibri" w:cs="Calibri"/>
          <w:b/>
          <w:bCs/>
        </w:rPr>
      </w:pPr>
    </w:p>
    <w:p w:rsidR="005613D7" w:rsidRDefault="005613D7">
      <w:pPr>
        <w:pStyle w:val="Corps"/>
        <w:jc w:val="both"/>
        <w:rPr>
          <w:rFonts w:ascii="Calibri" w:eastAsia="Calibri" w:hAnsi="Calibri" w:cs="Calibri"/>
          <w:b/>
          <w:bCs/>
        </w:rPr>
      </w:pPr>
    </w:p>
    <w:p w:rsidR="005613D7" w:rsidRDefault="005613D7">
      <w:pPr>
        <w:pStyle w:val="Corps"/>
        <w:jc w:val="both"/>
        <w:rPr>
          <w:rFonts w:ascii="Calibri" w:eastAsia="Calibri" w:hAnsi="Calibri" w:cs="Calibri"/>
          <w:b/>
          <w:bCs/>
        </w:rPr>
      </w:pPr>
    </w:p>
    <w:p w:rsidR="005613D7" w:rsidRDefault="009F6D25">
      <w:pPr>
        <w:pStyle w:val="Corps"/>
        <w:jc w:val="both"/>
        <w:rPr>
          <w:rFonts w:ascii="Calibri" w:eastAsia="Calibri" w:hAnsi="Calibri" w:cs="Calibri"/>
          <w:shd w:val="clear" w:color="auto" w:fill="F1D030"/>
        </w:rPr>
      </w:pPr>
      <w:r>
        <w:rPr>
          <w:rFonts w:ascii="Calibri"/>
          <w:b/>
          <w:bCs/>
          <w:shd w:val="clear" w:color="auto" w:fill="F1D030"/>
          <w:lang w:val="fr-FR"/>
        </w:rPr>
        <w:t>Court, Charles,</w:t>
      </w:r>
      <w:r>
        <w:rPr>
          <w:rFonts w:ascii="Calibri"/>
          <w:b/>
          <w:bCs/>
          <w:shd w:val="clear" w:color="auto" w:fill="F1D030"/>
        </w:rPr>
        <w:t xml:space="preserve"> MD</w:t>
      </w:r>
    </w:p>
    <w:p w:rsidR="005613D7" w:rsidRDefault="009F6D25">
      <w:pPr>
        <w:pStyle w:val="Corps"/>
        <w:jc w:val="both"/>
        <w:rPr>
          <w:rFonts w:ascii="Calibri" w:eastAsia="Calibri" w:hAnsi="Calibri" w:cs="Calibri"/>
          <w:shd w:val="clear" w:color="auto" w:fill="F1D030"/>
        </w:rPr>
      </w:pPr>
      <w:r>
        <w:rPr>
          <w:rFonts w:ascii="Calibri"/>
          <w:shd w:val="clear" w:color="auto" w:fill="F1D030"/>
        </w:rPr>
        <w:t>Depart</w:t>
      </w:r>
      <w:r>
        <w:rPr>
          <w:rFonts w:ascii="Calibri"/>
          <w:shd w:val="clear" w:color="auto" w:fill="F1D030"/>
        </w:rPr>
        <w:t xml:space="preserve">ment of orthopaedic surgery, </w:t>
      </w:r>
    </w:p>
    <w:p w:rsidR="005613D7" w:rsidRDefault="009F6D25">
      <w:pPr>
        <w:pStyle w:val="Corps"/>
        <w:jc w:val="both"/>
        <w:rPr>
          <w:rFonts w:ascii="Calibri" w:eastAsia="Calibri" w:hAnsi="Calibri" w:cs="Calibri"/>
          <w:shd w:val="clear" w:color="auto" w:fill="F1D030"/>
        </w:rPr>
      </w:pPr>
      <w:r>
        <w:rPr>
          <w:rFonts w:ascii="Calibri"/>
          <w:shd w:val="clear" w:color="auto" w:fill="F1D030"/>
        </w:rPr>
        <w:t xml:space="preserve">Bicetre Universitary Hospital, </w:t>
      </w:r>
    </w:p>
    <w:p w:rsidR="005613D7" w:rsidRDefault="009F6D25">
      <w:pPr>
        <w:pStyle w:val="Corps"/>
        <w:jc w:val="both"/>
        <w:rPr>
          <w:rFonts w:ascii="Calibri" w:eastAsia="Calibri" w:hAnsi="Calibri" w:cs="Calibri"/>
          <w:shd w:val="clear" w:color="auto" w:fill="F1D030"/>
        </w:rPr>
      </w:pPr>
      <w:r>
        <w:rPr>
          <w:rFonts w:ascii="Calibri"/>
          <w:shd w:val="clear" w:color="auto" w:fill="F1D030"/>
        </w:rPr>
        <w:t xml:space="preserve">Public Assistance of Paris Hospital, </w:t>
      </w:r>
    </w:p>
    <w:p w:rsidR="005613D7" w:rsidRDefault="009F6D25">
      <w:pPr>
        <w:pStyle w:val="Corps"/>
        <w:jc w:val="both"/>
        <w:rPr>
          <w:rFonts w:ascii="Calibri" w:eastAsia="Calibri" w:hAnsi="Calibri" w:cs="Calibri"/>
          <w:shd w:val="clear" w:color="auto" w:fill="F1D030"/>
        </w:rPr>
      </w:pPr>
      <w:r>
        <w:rPr>
          <w:rFonts w:ascii="Calibri"/>
          <w:shd w:val="clear" w:color="auto" w:fill="F1D030"/>
        </w:rPr>
        <w:t>Paris, France</w:t>
      </w:r>
    </w:p>
    <w:p w:rsidR="005613D7" w:rsidRDefault="005613D7">
      <w:pPr>
        <w:pStyle w:val="Corps"/>
        <w:jc w:val="both"/>
        <w:rPr>
          <w:rFonts w:ascii="Calibri" w:eastAsia="Calibri" w:hAnsi="Calibri" w:cs="Calibri"/>
        </w:rPr>
      </w:pPr>
    </w:p>
    <w:p w:rsidR="005613D7" w:rsidRDefault="009F6D25">
      <w:pPr>
        <w:pStyle w:val="Corps"/>
        <w:jc w:val="both"/>
        <w:rPr>
          <w:rFonts w:ascii="Calibri" w:eastAsia="Calibri" w:hAnsi="Calibri" w:cs="Calibri"/>
          <w:b/>
          <w:bCs/>
        </w:rPr>
      </w:pPr>
      <w:r>
        <w:rPr>
          <w:rFonts w:ascii="Calibri"/>
          <w:b/>
          <w:bCs/>
        </w:rPr>
        <w:t>Soubeyrand, Marc MD, PhD</w:t>
      </w:r>
    </w:p>
    <w:p w:rsidR="005613D7" w:rsidRDefault="009F6D25">
      <w:pPr>
        <w:pStyle w:val="Corps"/>
        <w:jc w:val="both"/>
        <w:rPr>
          <w:rFonts w:ascii="Calibri" w:eastAsia="Calibri" w:hAnsi="Calibri" w:cs="Calibri"/>
        </w:rPr>
      </w:pPr>
      <w:r>
        <w:rPr>
          <w:rFonts w:ascii="Calibri"/>
          <w:lang w:val="fr-FR"/>
        </w:rPr>
        <w:t>(1): Laboratoire d</w:t>
      </w:r>
      <w:r>
        <w:rPr>
          <w:rFonts w:hAnsi="Calibri"/>
        </w:rPr>
        <w:t>’é</w:t>
      </w:r>
      <w:r>
        <w:rPr>
          <w:rFonts w:ascii="Calibri"/>
          <w:lang w:val="fr-FR"/>
        </w:rPr>
        <w:t xml:space="preserve">tude de la microcirculation, </w:t>
      </w:r>
    </w:p>
    <w:p w:rsidR="005613D7" w:rsidRDefault="009F6D25">
      <w:pPr>
        <w:pStyle w:val="Corps"/>
        <w:jc w:val="both"/>
        <w:rPr>
          <w:rFonts w:ascii="Calibri" w:eastAsia="Calibri" w:hAnsi="Calibri" w:cs="Calibri"/>
        </w:rPr>
      </w:pPr>
      <w:r>
        <w:rPr>
          <w:rFonts w:ascii="Calibri"/>
        </w:rPr>
        <w:t>Facult</w:t>
      </w:r>
      <w:r>
        <w:rPr>
          <w:rFonts w:hAnsi="Calibri"/>
        </w:rPr>
        <w:t>é</w:t>
      </w:r>
      <w:r>
        <w:t xml:space="preserve"> </w:t>
      </w:r>
      <w:r>
        <w:rPr>
          <w:rFonts w:ascii="Calibri"/>
        </w:rPr>
        <w:t>de M</w:t>
      </w:r>
      <w:r>
        <w:rPr>
          <w:rFonts w:hAnsi="Calibri"/>
        </w:rPr>
        <w:t>é</w:t>
      </w:r>
      <w:r>
        <w:rPr>
          <w:rFonts w:ascii="Calibri"/>
        </w:rPr>
        <w:t xml:space="preserve">decine Paris Diderot Paris VII, U942, </w:t>
      </w:r>
    </w:p>
    <w:p w:rsidR="005613D7" w:rsidRDefault="009F6D25">
      <w:pPr>
        <w:pStyle w:val="Corps"/>
        <w:jc w:val="both"/>
        <w:rPr>
          <w:rFonts w:ascii="Calibri" w:eastAsia="Calibri" w:hAnsi="Calibri" w:cs="Calibri"/>
        </w:rPr>
      </w:pPr>
      <w:r>
        <w:rPr>
          <w:rFonts w:ascii="Calibri"/>
        </w:rPr>
        <w:t>Paris, France</w:t>
      </w:r>
    </w:p>
    <w:p w:rsidR="005613D7" w:rsidRDefault="009F6D25">
      <w:pPr>
        <w:pStyle w:val="Corps"/>
        <w:jc w:val="both"/>
        <w:rPr>
          <w:rFonts w:ascii="Calibri" w:eastAsia="Calibri" w:hAnsi="Calibri" w:cs="Calibri"/>
        </w:rPr>
      </w:pPr>
      <w:r>
        <w:rPr>
          <w:rFonts w:ascii="Calibri"/>
        </w:rPr>
        <w:t xml:space="preserve">(2): Department of orthopaedic surgery, </w:t>
      </w:r>
    </w:p>
    <w:p w:rsidR="005613D7" w:rsidRDefault="009F6D25">
      <w:pPr>
        <w:pStyle w:val="Corps"/>
        <w:jc w:val="both"/>
        <w:rPr>
          <w:rFonts w:ascii="Calibri" w:eastAsia="Calibri" w:hAnsi="Calibri" w:cs="Calibri"/>
        </w:rPr>
      </w:pPr>
      <w:r>
        <w:rPr>
          <w:rFonts w:ascii="Calibri"/>
        </w:rPr>
        <w:t xml:space="preserve">Bicetre Universitary Hospital, </w:t>
      </w:r>
    </w:p>
    <w:p w:rsidR="005613D7" w:rsidRDefault="009F6D25">
      <w:pPr>
        <w:pStyle w:val="Corps"/>
        <w:jc w:val="both"/>
        <w:rPr>
          <w:rFonts w:ascii="Calibri" w:eastAsia="Calibri" w:hAnsi="Calibri" w:cs="Calibri"/>
        </w:rPr>
      </w:pPr>
      <w:r>
        <w:rPr>
          <w:rFonts w:ascii="Calibri"/>
        </w:rPr>
        <w:t xml:space="preserve">Public Assistance of Paris Hospital, </w:t>
      </w:r>
    </w:p>
    <w:p w:rsidR="005613D7" w:rsidRDefault="009F6D25">
      <w:pPr>
        <w:pStyle w:val="Corps"/>
        <w:jc w:val="both"/>
        <w:rPr>
          <w:rFonts w:ascii="Calibri" w:eastAsia="Calibri" w:hAnsi="Calibri" w:cs="Calibri"/>
        </w:rPr>
      </w:pPr>
      <w:r>
        <w:rPr>
          <w:rFonts w:ascii="Calibri"/>
        </w:rPr>
        <w:t>Paris, France</w:t>
      </w:r>
    </w:p>
    <w:p w:rsidR="005613D7" w:rsidRDefault="009F6D25">
      <w:pPr>
        <w:pStyle w:val="Corps"/>
        <w:jc w:val="both"/>
        <w:rPr>
          <w:rFonts w:ascii="Calibri" w:eastAsia="Calibri" w:hAnsi="Calibri" w:cs="Calibri"/>
        </w:rPr>
      </w:pPr>
      <w:r>
        <w:rPr>
          <w:rFonts w:ascii="Calibri"/>
          <w:u w:val="single"/>
        </w:rPr>
        <w:t>soubeyrand.marc@gmail.com</w:t>
      </w:r>
    </w:p>
    <w:p w:rsidR="005613D7" w:rsidRDefault="005613D7">
      <w:pPr>
        <w:pStyle w:val="Default"/>
        <w:rPr>
          <w:rFonts w:ascii="Calibri" w:eastAsia="Calibri" w:hAnsi="Calibri" w:cs="Calibri"/>
        </w:rPr>
      </w:pPr>
    </w:p>
    <w:p w:rsidR="005613D7" w:rsidRDefault="005613D7">
      <w:pPr>
        <w:pStyle w:val="Default"/>
        <w:rPr>
          <w:rFonts w:ascii="Calibri" w:eastAsia="Calibri" w:hAnsi="Calibri" w:cs="Calibri"/>
        </w:rPr>
      </w:pPr>
    </w:p>
    <w:p w:rsidR="005613D7" w:rsidRDefault="009F6D25">
      <w:pPr>
        <w:pStyle w:val="Corps"/>
        <w:rPr>
          <w:rFonts w:ascii="Helvetica" w:eastAsia="Helvetica" w:hAnsi="Helvetica" w:cs="Helvetica"/>
          <w:b/>
          <w:bCs/>
          <w:sz w:val="28"/>
          <w:szCs w:val="28"/>
        </w:rPr>
      </w:pPr>
      <w:r>
        <w:rPr>
          <w:rFonts w:ascii="Helvetica"/>
          <w:b/>
          <w:bCs/>
          <w:sz w:val="28"/>
          <w:szCs w:val="28"/>
        </w:rPr>
        <w:t xml:space="preserve">Title: </w:t>
      </w:r>
    </w:p>
    <w:p w:rsidR="005613D7" w:rsidRDefault="005613D7">
      <w:pPr>
        <w:pStyle w:val="Corps"/>
        <w:rPr>
          <w:rFonts w:ascii="Helvetica" w:eastAsia="Helvetica" w:hAnsi="Helvetica" w:cs="Helvetica"/>
          <w:b/>
          <w:bCs/>
          <w:sz w:val="28"/>
          <w:szCs w:val="28"/>
        </w:rPr>
      </w:pPr>
    </w:p>
    <w:p w:rsidR="005613D7" w:rsidRDefault="009F6D25">
      <w:pPr>
        <w:pStyle w:val="Corps"/>
        <w:rPr>
          <w:rFonts w:ascii="Calibri" w:eastAsia="Calibri" w:hAnsi="Calibri" w:cs="Calibri"/>
        </w:rPr>
      </w:pPr>
      <w:r>
        <w:rPr>
          <w:rFonts w:ascii="Calibri"/>
        </w:rPr>
        <w:t xml:space="preserve">Contrast Enhanced Ultrasound Imaging for Assessment of Spinal Cord Blood Flow in Experimental </w:t>
      </w:r>
      <w:r>
        <w:rPr>
          <w:rFonts w:ascii="Calibri"/>
        </w:rPr>
        <w:t>Spinal Cord Injury</w:t>
      </w:r>
    </w:p>
    <w:p w:rsidR="005613D7" w:rsidRDefault="005613D7">
      <w:pPr>
        <w:pStyle w:val="Corps"/>
        <w:outlineLvl w:val="0"/>
        <w:rPr>
          <w:rFonts w:ascii="Helvetica" w:eastAsia="Helvetica" w:hAnsi="Helvetica" w:cs="Helvetica"/>
          <w:b/>
          <w:bCs/>
          <w:sz w:val="22"/>
          <w:szCs w:val="22"/>
        </w:rPr>
      </w:pPr>
    </w:p>
    <w:p w:rsidR="005613D7" w:rsidRDefault="005613D7">
      <w:pPr>
        <w:pStyle w:val="Corps"/>
        <w:outlineLvl w:val="0"/>
        <w:rPr>
          <w:rFonts w:ascii="Helvetica" w:eastAsia="Helvetica" w:hAnsi="Helvetica" w:cs="Helvetica"/>
          <w:b/>
          <w:bCs/>
          <w:sz w:val="22"/>
          <w:szCs w:val="22"/>
        </w:rPr>
      </w:pPr>
    </w:p>
    <w:p w:rsidR="005613D7" w:rsidRDefault="009F6D25">
      <w:pPr>
        <w:pStyle w:val="Corps"/>
        <w:outlineLvl w:val="0"/>
        <w:rPr>
          <w:rFonts w:ascii="Helvetica" w:eastAsia="Helvetica" w:hAnsi="Helvetica" w:cs="Helvetica"/>
          <w:b/>
          <w:bCs/>
          <w:sz w:val="22"/>
          <w:szCs w:val="22"/>
        </w:rPr>
      </w:pPr>
      <w:r>
        <w:rPr>
          <w:rFonts w:ascii="Helvetica"/>
          <w:b/>
          <w:bCs/>
          <w:sz w:val="22"/>
          <w:szCs w:val="22"/>
        </w:rPr>
        <w:t xml:space="preserve">Corresponding Author: </w:t>
      </w:r>
    </w:p>
    <w:p w:rsidR="005613D7" w:rsidRDefault="009F6D25">
      <w:pPr>
        <w:pStyle w:val="Corps"/>
        <w:jc w:val="both"/>
        <w:rPr>
          <w:rFonts w:ascii="Calibri" w:eastAsia="Calibri" w:hAnsi="Calibri" w:cs="Calibri"/>
          <w:b/>
          <w:bCs/>
        </w:rPr>
      </w:pPr>
      <w:r>
        <w:rPr>
          <w:rFonts w:ascii="Calibri"/>
          <w:b/>
          <w:bCs/>
        </w:rPr>
        <w:t>CORRESPONDING AUTHOR:</w:t>
      </w:r>
    </w:p>
    <w:p w:rsidR="005613D7" w:rsidRDefault="009F6D25">
      <w:pPr>
        <w:pStyle w:val="Corps"/>
        <w:jc w:val="both"/>
        <w:rPr>
          <w:rFonts w:ascii="Calibri" w:eastAsia="Calibri" w:hAnsi="Calibri" w:cs="Calibri"/>
        </w:rPr>
      </w:pPr>
      <w:r>
        <w:rPr>
          <w:rFonts w:ascii="Calibri"/>
        </w:rPr>
        <w:t>Marc Soubeyrand</w:t>
      </w:r>
    </w:p>
    <w:p w:rsidR="005613D7" w:rsidRDefault="009F6D25">
      <w:pPr>
        <w:pStyle w:val="Corps"/>
        <w:jc w:val="both"/>
        <w:rPr>
          <w:rFonts w:ascii="Calibri" w:eastAsia="Calibri" w:hAnsi="Calibri" w:cs="Calibri"/>
        </w:rPr>
      </w:pPr>
      <w:r>
        <w:rPr>
          <w:rFonts w:ascii="Calibri"/>
          <w:lang w:val="fr-FR"/>
        </w:rPr>
        <w:t>(1): Laboratoire d</w:t>
      </w:r>
      <w:r>
        <w:rPr>
          <w:rFonts w:hAnsi="Calibri"/>
        </w:rPr>
        <w:t>’é</w:t>
      </w:r>
      <w:r>
        <w:rPr>
          <w:rFonts w:ascii="Calibri"/>
          <w:lang w:val="fr-FR"/>
        </w:rPr>
        <w:t xml:space="preserve">tude de la microcirculation, </w:t>
      </w:r>
    </w:p>
    <w:p w:rsidR="005613D7" w:rsidRDefault="009F6D25">
      <w:pPr>
        <w:pStyle w:val="Corps"/>
        <w:jc w:val="both"/>
        <w:rPr>
          <w:rFonts w:ascii="Calibri" w:eastAsia="Calibri" w:hAnsi="Calibri" w:cs="Calibri"/>
        </w:rPr>
      </w:pPr>
      <w:r>
        <w:rPr>
          <w:rFonts w:ascii="Calibri"/>
        </w:rPr>
        <w:t>Facult</w:t>
      </w:r>
      <w:r>
        <w:rPr>
          <w:rFonts w:hAnsi="Calibri"/>
        </w:rPr>
        <w:t>é</w:t>
      </w:r>
      <w:r>
        <w:t xml:space="preserve"> </w:t>
      </w:r>
      <w:r>
        <w:rPr>
          <w:rFonts w:ascii="Calibri"/>
        </w:rPr>
        <w:t>de M</w:t>
      </w:r>
      <w:r>
        <w:rPr>
          <w:rFonts w:hAnsi="Calibri"/>
        </w:rPr>
        <w:t>é</w:t>
      </w:r>
      <w:r>
        <w:rPr>
          <w:rFonts w:ascii="Calibri"/>
        </w:rPr>
        <w:t xml:space="preserve">decine Paris Diderot Paris VII, U942, </w:t>
      </w:r>
    </w:p>
    <w:p w:rsidR="005613D7" w:rsidRDefault="009F6D25">
      <w:pPr>
        <w:pStyle w:val="Corps"/>
        <w:jc w:val="both"/>
        <w:rPr>
          <w:rFonts w:ascii="Calibri" w:eastAsia="Calibri" w:hAnsi="Calibri" w:cs="Calibri"/>
        </w:rPr>
      </w:pPr>
      <w:r>
        <w:rPr>
          <w:rFonts w:ascii="Calibri"/>
        </w:rPr>
        <w:t>Paris, France</w:t>
      </w:r>
    </w:p>
    <w:p w:rsidR="005613D7" w:rsidRDefault="009F6D25">
      <w:pPr>
        <w:pStyle w:val="Corps"/>
        <w:jc w:val="both"/>
        <w:rPr>
          <w:rFonts w:ascii="Calibri" w:eastAsia="Calibri" w:hAnsi="Calibri" w:cs="Calibri"/>
        </w:rPr>
      </w:pPr>
      <w:r>
        <w:rPr>
          <w:rFonts w:ascii="Calibri"/>
        </w:rPr>
        <w:t xml:space="preserve">(2): Department of orthopaedic surgery, </w:t>
      </w:r>
    </w:p>
    <w:p w:rsidR="005613D7" w:rsidRDefault="009F6D25">
      <w:pPr>
        <w:pStyle w:val="Corps"/>
        <w:jc w:val="both"/>
        <w:rPr>
          <w:rFonts w:ascii="Calibri" w:eastAsia="Calibri" w:hAnsi="Calibri" w:cs="Calibri"/>
        </w:rPr>
      </w:pPr>
      <w:r>
        <w:rPr>
          <w:rFonts w:ascii="Calibri"/>
        </w:rPr>
        <w:t xml:space="preserve">Bicetre Universitary Hospital, </w:t>
      </w:r>
    </w:p>
    <w:p w:rsidR="005613D7" w:rsidRDefault="009F6D25">
      <w:pPr>
        <w:pStyle w:val="Corps"/>
        <w:jc w:val="both"/>
        <w:rPr>
          <w:rFonts w:ascii="Calibri" w:eastAsia="Calibri" w:hAnsi="Calibri" w:cs="Calibri"/>
        </w:rPr>
      </w:pPr>
      <w:r>
        <w:rPr>
          <w:rFonts w:ascii="Calibri"/>
        </w:rPr>
        <w:t xml:space="preserve">Public Assistance of Paris Hospital, </w:t>
      </w:r>
    </w:p>
    <w:p w:rsidR="005613D7" w:rsidRDefault="009F6D25">
      <w:pPr>
        <w:pStyle w:val="Corps"/>
        <w:jc w:val="both"/>
        <w:rPr>
          <w:rFonts w:ascii="Calibri" w:eastAsia="Calibri" w:hAnsi="Calibri" w:cs="Calibri"/>
        </w:rPr>
      </w:pPr>
      <w:r>
        <w:rPr>
          <w:rFonts w:ascii="Calibri"/>
        </w:rPr>
        <w:t>Paris, France</w:t>
      </w:r>
    </w:p>
    <w:p w:rsidR="005613D7" w:rsidRDefault="009F6D25">
      <w:pPr>
        <w:pStyle w:val="Corps"/>
        <w:jc w:val="both"/>
        <w:rPr>
          <w:rFonts w:ascii="Calibri" w:eastAsia="Calibri" w:hAnsi="Calibri" w:cs="Calibri"/>
        </w:rPr>
      </w:pPr>
      <w:r>
        <w:rPr>
          <w:rFonts w:ascii="Calibri"/>
          <w:u w:val="single"/>
        </w:rPr>
        <w:t>soubeyrand.marc@gmail.com</w:t>
      </w:r>
    </w:p>
    <w:p w:rsidR="005613D7" w:rsidRDefault="009F6D25">
      <w:pPr>
        <w:pStyle w:val="Corps"/>
        <w:jc w:val="both"/>
        <w:rPr>
          <w:rFonts w:ascii="Calibri" w:eastAsia="Calibri" w:hAnsi="Calibri" w:cs="Calibri"/>
        </w:rPr>
      </w:pPr>
      <w:r>
        <w:rPr>
          <w:rFonts w:ascii="Calibri"/>
        </w:rPr>
        <w:t>Tel: +33 6 76 14 63 97</w:t>
      </w:r>
    </w:p>
    <w:p w:rsidR="005613D7" w:rsidRDefault="005613D7">
      <w:pPr>
        <w:pStyle w:val="Corps"/>
        <w:rPr>
          <w:rFonts w:ascii="Helvetica" w:eastAsia="Helvetica" w:hAnsi="Helvetica" w:cs="Helvetica"/>
          <w:sz w:val="22"/>
          <w:szCs w:val="22"/>
        </w:rPr>
      </w:pPr>
    </w:p>
    <w:p w:rsidR="005613D7" w:rsidRDefault="009F6D25">
      <w:pPr>
        <w:pStyle w:val="Corps"/>
        <w:spacing w:before="120"/>
        <w:rPr>
          <w:rFonts w:ascii="Helvetica" w:eastAsia="Helvetica" w:hAnsi="Helvetica" w:cs="Helvetica"/>
          <w:sz w:val="22"/>
          <w:szCs w:val="22"/>
        </w:rPr>
      </w:pPr>
      <w:r>
        <w:rPr>
          <w:rFonts w:ascii="Helvetica"/>
          <w:b/>
          <w:bCs/>
          <w:sz w:val="22"/>
          <w:szCs w:val="22"/>
        </w:rPr>
        <w:t>A.</w:t>
      </w:r>
      <w:r>
        <w:rPr>
          <w:rFonts w:ascii="Helvetica"/>
          <w:sz w:val="22"/>
          <w:szCs w:val="22"/>
        </w:rPr>
        <w:t xml:space="preserve">  Will you require JoVE to record video microscopy, such as filming a complex dissection or microinjection technique? (Y/N) _</w:t>
      </w:r>
      <w:r>
        <w:rPr>
          <w:rFonts w:ascii="Helvetica"/>
          <w:b/>
          <w:bCs/>
          <w:sz w:val="22"/>
          <w:szCs w:val="22"/>
        </w:rPr>
        <w:t>NO_</w:t>
      </w:r>
      <w:r>
        <w:rPr>
          <w:rFonts w:ascii="Helvetica"/>
          <w:sz w:val="22"/>
          <w:szCs w:val="22"/>
        </w:rPr>
        <w:t xml:space="preserve"> (If you can record images/videos using your own camera/software, then mark No)   If yes, please list make and model of your mic</w:t>
      </w:r>
      <w:r>
        <w:rPr>
          <w:rFonts w:ascii="Helvetica"/>
          <w:sz w:val="22"/>
          <w:szCs w:val="22"/>
        </w:rPr>
        <w:t>roscope: _____________________________________________</w:t>
      </w:r>
    </w:p>
    <w:p w:rsidR="005613D7" w:rsidRDefault="009F6D25">
      <w:pPr>
        <w:pStyle w:val="Corps"/>
        <w:spacing w:before="120"/>
        <w:rPr>
          <w:rFonts w:ascii="Helvetica" w:eastAsia="Helvetica" w:hAnsi="Helvetica" w:cs="Helvetica"/>
          <w:sz w:val="22"/>
          <w:szCs w:val="22"/>
        </w:rPr>
      </w:pPr>
      <w:r>
        <w:rPr>
          <w:rFonts w:ascii="Helvetica"/>
          <w:b/>
          <w:bCs/>
          <w:sz w:val="22"/>
          <w:szCs w:val="22"/>
        </w:rPr>
        <w:t>B.</w:t>
      </w:r>
      <w:r>
        <w:rPr>
          <w:rFonts w:ascii="Helvetica"/>
          <w:sz w:val="22"/>
          <w:szCs w:val="22"/>
        </w:rPr>
        <w:t xml:space="preserve">   Does your protocol include detailed, step-by-step, descriptions of software usage? (Y/N)_</w:t>
      </w:r>
      <w:r>
        <w:rPr>
          <w:rFonts w:ascii="Helvetica"/>
          <w:b/>
          <w:bCs/>
          <w:sz w:val="22"/>
          <w:szCs w:val="22"/>
        </w:rPr>
        <w:t>YES</w:t>
      </w:r>
      <w:r>
        <w:rPr>
          <w:rFonts w:ascii="Helvetica"/>
          <w:sz w:val="22"/>
          <w:szCs w:val="22"/>
        </w:rPr>
        <w:t xml:space="preserve">_ If yes, we will need you to record using </w:t>
      </w:r>
      <w:hyperlink r:id="rId8" w:history="1">
        <w:r>
          <w:rPr>
            <w:rStyle w:val="Hyperlink1"/>
          </w:rPr>
          <w:t>screen recording software</w:t>
        </w:r>
      </w:hyperlink>
      <w:r>
        <w:rPr>
          <w:rFonts w:ascii="Helvetica"/>
          <w:sz w:val="22"/>
          <w:szCs w:val="22"/>
        </w:rPr>
        <w:t xml:space="preserve"> to capture the steps. If you use a Mac, </w:t>
      </w:r>
      <w:hyperlink r:id="rId9" w:history="1">
        <w:r>
          <w:rPr>
            <w:rStyle w:val="Hyperlink1"/>
          </w:rPr>
          <w:t>QuickTime X</w:t>
        </w:r>
      </w:hyperlink>
      <w:r>
        <w:rPr>
          <w:rFonts w:ascii="Helvetica"/>
          <w:sz w:val="22"/>
          <w:szCs w:val="22"/>
        </w:rPr>
        <w:t xml:space="preserve"> also has the ability to record the steps.</w:t>
      </w:r>
    </w:p>
    <w:p w:rsidR="005613D7" w:rsidRDefault="009F6D25">
      <w:pPr>
        <w:pStyle w:val="Corps"/>
        <w:spacing w:before="120"/>
        <w:rPr>
          <w:rFonts w:ascii="Helvetica" w:eastAsia="Helvetica" w:hAnsi="Helvetica" w:cs="Helvetica"/>
          <w:sz w:val="22"/>
          <w:szCs w:val="22"/>
        </w:rPr>
      </w:pPr>
      <w:r>
        <w:rPr>
          <w:rFonts w:ascii="Helvetica"/>
          <w:b/>
          <w:bCs/>
          <w:sz w:val="22"/>
          <w:szCs w:val="22"/>
        </w:rPr>
        <w:t>C.</w:t>
      </w:r>
      <w:r>
        <w:rPr>
          <w:rFonts w:ascii="Helvetica"/>
          <w:sz w:val="22"/>
          <w:szCs w:val="22"/>
        </w:rPr>
        <w:t xml:space="preserve">  Which steps of your protocol will viewers benefit most from havin</w:t>
      </w:r>
      <w:r>
        <w:rPr>
          <w:rFonts w:ascii="Helvetica"/>
          <w:sz w:val="22"/>
          <w:szCs w:val="22"/>
        </w:rPr>
        <w:t>g filmed? Please list 4-6 steps in this document. 2, 3, 5, and 6</w:t>
      </w:r>
    </w:p>
    <w:p w:rsidR="005613D7" w:rsidRDefault="009F6D25">
      <w:pPr>
        <w:pStyle w:val="Corps"/>
        <w:spacing w:before="120"/>
        <w:rPr>
          <w:rFonts w:ascii="Helvetica" w:eastAsia="Helvetica" w:hAnsi="Helvetica" w:cs="Helvetica"/>
          <w:sz w:val="22"/>
          <w:szCs w:val="22"/>
        </w:rPr>
      </w:pPr>
      <w:r>
        <w:rPr>
          <w:rFonts w:ascii="Helvetica"/>
          <w:b/>
          <w:bCs/>
          <w:sz w:val="22"/>
          <w:szCs w:val="22"/>
        </w:rPr>
        <w:lastRenderedPageBreak/>
        <w:t>D.</w:t>
      </w:r>
      <w:r>
        <w:rPr>
          <w:rFonts w:ascii="Helvetica"/>
          <w:sz w:val="22"/>
          <w:szCs w:val="22"/>
        </w:rPr>
        <w:t xml:space="preserve">  What is the single most difficult aspect of this procedure and what do you do to ensure success?  Please list the step in this document.___Step 3__</w:t>
      </w:r>
    </w:p>
    <w:p w:rsidR="005613D7" w:rsidRDefault="009F6D25">
      <w:pPr>
        <w:pStyle w:val="Corps"/>
        <w:spacing w:before="120"/>
        <w:rPr>
          <w:rFonts w:ascii="Helvetica" w:eastAsia="Helvetica" w:hAnsi="Helvetica" w:cs="Helvetica"/>
          <w:sz w:val="22"/>
          <w:szCs w:val="22"/>
        </w:rPr>
      </w:pPr>
      <w:r>
        <w:rPr>
          <w:rFonts w:ascii="Helvetica"/>
          <w:b/>
          <w:bCs/>
          <w:sz w:val="22"/>
          <w:szCs w:val="22"/>
        </w:rPr>
        <w:t>E.</w:t>
      </w:r>
      <w:r>
        <w:rPr>
          <w:rFonts w:ascii="Helvetica"/>
          <w:sz w:val="22"/>
          <w:szCs w:val="22"/>
        </w:rPr>
        <w:t xml:space="preserve">  Will the filming need to take place</w:t>
      </w:r>
      <w:r>
        <w:rPr>
          <w:rFonts w:ascii="Helvetica"/>
          <w:sz w:val="22"/>
          <w:szCs w:val="22"/>
        </w:rPr>
        <w:t xml:space="preserve"> in multiple locations? (Y/N) ___</w:t>
      </w:r>
      <w:r>
        <w:rPr>
          <w:rFonts w:ascii="Helvetica"/>
          <w:b/>
          <w:bCs/>
          <w:sz w:val="22"/>
          <w:szCs w:val="22"/>
        </w:rPr>
        <w:t>NO</w:t>
      </w:r>
      <w:r>
        <w:rPr>
          <w:rFonts w:ascii="Helvetica"/>
          <w:sz w:val="22"/>
          <w:szCs w:val="22"/>
        </w:rPr>
        <w:t xml:space="preserve">____ If yes, how far apart are the locations? </w:t>
      </w:r>
    </w:p>
    <w:p w:rsidR="005613D7" w:rsidRDefault="005613D7">
      <w:pPr>
        <w:pStyle w:val="Corps"/>
        <w:rPr>
          <w:rFonts w:ascii="Helvetica" w:eastAsia="Helvetica" w:hAnsi="Helvetica" w:cs="Helvetica"/>
          <w:b/>
          <w:bCs/>
          <w:i/>
          <w:iCs/>
          <w:sz w:val="22"/>
          <w:szCs w:val="22"/>
        </w:rPr>
      </w:pPr>
    </w:p>
    <w:p w:rsidR="005613D7" w:rsidRDefault="009F6D25">
      <w:pPr>
        <w:pStyle w:val="Corps"/>
        <w:rPr>
          <w:rFonts w:ascii="Helvetica" w:eastAsia="Helvetica" w:hAnsi="Helvetica" w:cs="Helvetica"/>
          <w:b/>
          <w:bCs/>
          <w:sz w:val="28"/>
          <w:szCs w:val="28"/>
        </w:rPr>
      </w:pPr>
      <w:r>
        <w:rPr>
          <w:rFonts w:ascii="Helvetica"/>
          <w:b/>
          <w:bCs/>
          <w:sz w:val="28"/>
          <w:szCs w:val="28"/>
        </w:rPr>
        <w:t>1. Introduction (Schematic Overview and Interview)</w:t>
      </w:r>
    </w:p>
    <w:p w:rsidR="005613D7" w:rsidRDefault="005613D7">
      <w:pPr>
        <w:pStyle w:val="Corps"/>
        <w:rPr>
          <w:rFonts w:ascii="Helvetica" w:eastAsia="Helvetica" w:hAnsi="Helvetica" w:cs="Helvetica"/>
          <w:b/>
          <w:bCs/>
          <w:sz w:val="22"/>
          <w:szCs w:val="22"/>
        </w:rPr>
      </w:pPr>
    </w:p>
    <w:p w:rsidR="005613D7" w:rsidRDefault="009F6D25">
      <w:pPr>
        <w:pStyle w:val="Corps"/>
        <w:rPr>
          <w:rFonts w:ascii="Helvetica" w:eastAsia="Helvetica" w:hAnsi="Helvetica" w:cs="Helvetica"/>
          <w:b/>
          <w:bCs/>
          <w:sz w:val="22"/>
          <w:szCs w:val="22"/>
        </w:rPr>
      </w:pPr>
      <w:r>
        <w:rPr>
          <w:rFonts w:ascii="Helvetica"/>
          <w:b/>
          <w:bCs/>
          <w:sz w:val="22"/>
          <w:szCs w:val="22"/>
        </w:rPr>
        <w:t>A. Schematic Overview (read by voice talent at JoVE):</w:t>
      </w:r>
    </w:p>
    <w:p w:rsidR="005613D7" w:rsidRDefault="005613D7">
      <w:pPr>
        <w:pStyle w:val="Corps"/>
        <w:rPr>
          <w:rFonts w:ascii="Helvetica" w:eastAsia="Helvetica" w:hAnsi="Helvetica" w:cs="Helvetica"/>
          <w:b/>
          <w:bCs/>
          <w:sz w:val="22"/>
          <w:szCs w:val="22"/>
          <w:u w:val="single"/>
        </w:rPr>
      </w:pPr>
    </w:p>
    <w:p w:rsidR="005613D7" w:rsidRDefault="009F6D25">
      <w:pPr>
        <w:pStyle w:val="Corps"/>
        <w:keepNext/>
        <w:outlineLvl w:val="0"/>
        <w:rPr>
          <w:rFonts w:ascii="Helvetica" w:eastAsia="Helvetica" w:hAnsi="Helvetica" w:cs="Helvetica"/>
          <w:b/>
          <w:bCs/>
          <w:i/>
          <w:iCs/>
          <w:color w:val="FF0000"/>
          <w:sz w:val="22"/>
          <w:szCs w:val="22"/>
          <w:u w:val="single" w:color="FF0000"/>
        </w:rPr>
      </w:pPr>
      <w:r>
        <w:rPr>
          <w:rFonts w:ascii="Helvetica"/>
          <w:b/>
          <w:bCs/>
          <w:i/>
          <w:iCs/>
          <w:sz w:val="22"/>
          <w:szCs w:val="22"/>
          <w:u w:val="single"/>
        </w:rPr>
        <w:t>Procedural Narrative:</w:t>
      </w:r>
    </w:p>
    <w:p w:rsidR="005613D7" w:rsidRDefault="009F6D25">
      <w:pPr>
        <w:pStyle w:val="Corps"/>
        <w:rPr>
          <w:rFonts w:ascii="Helvetica" w:eastAsia="Helvetica" w:hAnsi="Helvetica" w:cs="Helvetica"/>
          <w:sz w:val="22"/>
          <w:szCs w:val="22"/>
        </w:rPr>
      </w:pPr>
      <w:r>
        <w:rPr>
          <w:rFonts w:ascii="Helvetica"/>
          <w:sz w:val="22"/>
          <w:szCs w:val="22"/>
        </w:rPr>
        <w:t xml:space="preserve">The overall goal of this procedure is to </w:t>
      </w:r>
      <w:r>
        <w:rPr>
          <w:rFonts w:ascii="Helvetica"/>
          <w:sz w:val="22"/>
          <w:szCs w:val="22"/>
          <w:u w:val="single"/>
        </w:rPr>
        <w:t>assess spinal cord blood flow, or SCBF.</w:t>
      </w:r>
      <w:r>
        <w:rPr>
          <w:rFonts w:ascii="Helvetica"/>
          <w:sz w:val="22"/>
          <w:szCs w:val="22"/>
        </w:rPr>
        <w:t xml:space="preserve"> </w:t>
      </w:r>
      <w:r>
        <w:rPr>
          <w:rFonts w:ascii="Helvetica"/>
          <w:b/>
          <w:bCs/>
          <w:sz w:val="22"/>
          <w:szCs w:val="22"/>
        </w:rPr>
        <w:t>(Intro)</w:t>
      </w:r>
    </w:p>
    <w:p w:rsidR="005613D7" w:rsidRDefault="005613D7">
      <w:pPr>
        <w:pStyle w:val="Corps"/>
        <w:rPr>
          <w:rFonts w:ascii="Helvetica" w:eastAsia="Helvetica" w:hAnsi="Helvetica" w:cs="Helvetica"/>
          <w:b/>
          <w:bCs/>
          <w:sz w:val="22"/>
          <w:szCs w:val="22"/>
        </w:rPr>
      </w:pPr>
    </w:p>
    <w:p w:rsidR="005613D7" w:rsidRDefault="009F6D25">
      <w:pPr>
        <w:pStyle w:val="Corps"/>
        <w:rPr>
          <w:rFonts w:ascii="Helvetica" w:eastAsia="Helvetica" w:hAnsi="Helvetica" w:cs="Helvetica"/>
          <w:sz w:val="22"/>
          <w:szCs w:val="22"/>
          <w:u w:val="single"/>
        </w:rPr>
      </w:pPr>
      <w:r>
        <w:rPr>
          <w:rFonts w:ascii="Helvetica"/>
          <w:sz w:val="22"/>
          <w:szCs w:val="22"/>
        </w:rPr>
        <w:t xml:space="preserve">This is accomplished by first </w:t>
      </w:r>
      <w:r>
        <w:rPr>
          <w:rFonts w:ascii="Helvetica"/>
          <w:sz w:val="22"/>
          <w:szCs w:val="22"/>
          <w:u w:val="single"/>
        </w:rPr>
        <w:t>inserting a catheter in the jugular vein</w:t>
      </w:r>
      <w:r>
        <w:rPr>
          <w:rFonts w:ascii="Helvetica"/>
          <w:sz w:val="22"/>
          <w:szCs w:val="22"/>
        </w:rPr>
        <w:t xml:space="preserve"> of a rat </w:t>
      </w:r>
      <w:r>
        <w:rPr>
          <w:rFonts w:ascii="Helvetica"/>
          <w:b/>
          <w:bCs/>
          <w:sz w:val="22"/>
          <w:szCs w:val="22"/>
        </w:rPr>
        <w:t>(P1, Editor, begin with just the animal in STEP 1.psd, then add in the syringe as shown for inserting the catheter.)</w:t>
      </w:r>
    </w:p>
    <w:p w:rsidR="005613D7" w:rsidRDefault="005613D7">
      <w:pPr>
        <w:pStyle w:val="Corps"/>
        <w:ind w:left="360"/>
        <w:rPr>
          <w:rFonts w:ascii="Helvetica" w:eastAsia="Helvetica" w:hAnsi="Helvetica" w:cs="Helvetica"/>
          <w:sz w:val="22"/>
          <w:szCs w:val="22"/>
        </w:rPr>
      </w:pPr>
    </w:p>
    <w:p w:rsidR="005613D7" w:rsidRDefault="009F6D25">
      <w:pPr>
        <w:pStyle w:val="Corps"/>
        <w:rPr>
          <w:rFonts w:ascii="Helvetica" w:eastAsia="Helvetica" w:hAnsi="Helvetica" w:cs="Helvetica"/>
          <w:sz w:val="22"/>
          <w:szCs w:val="22"/>
        </w:rPr>
      </w:pPr>
      <w:r>
        <w:rPr>
          <w:rFonts w:ascii="Helvetica"/>
          <w:sz w:val="22"/>
          <w:szCs w:val="22"/>
        </w:rPr>
        <w:t xml:space="preserve">Next, the animal is </w:t>
      </w:r>
      <w:r>
        <w:rPr>
          <w:rFonts w:ascii="Helvetica"/>
          <w:sz w:val="22"/>
          <w:szCs w:val="22"/>
          <w:u w:val="single"/>
        </w:rPr>
        <w:t>stabilized in an experimental frame, a laminectomy is performed and the ultrasound probe</w:t>
      </w:r>
      <w:r>
        <w:rPr>
          <w:rFonts w:ascii="Helvetica"/>
          <w:sz w:val="22"/>
          <w:szCs w:val="22"/>
        </w:rPr>
        <w:t xml:space="preserve">  is positioned </w:t>
      </w:r>
      <w:r>
        <w:rPr>
          <w:rFonts w:ascii="Helvetica"/>
          <w:b/>
          <w:bCs/>
          <w:sz w:val="22"/>
          <w:szCs w:val="22"/>
        </w:rPr>
        <w:t>(P2, Editor, bring in the computer screen and the probe and place the probe on the animal</w:t>
      </w:r>
      <w:r>
        <w:rPr>
          <w:rFonts w:hAnsi="Helvetica"/>
          <w:b/>
          <w:bCs/>
          <w:sz w:val="22"/>
          <w:szCs w:val="22"/>
          <w:lang w:val="fr-FR"/>
        </w:rPr>
        <w:t>’</w:t>
      </w:r>
      <w:r>
        <w:rPr>
          <w:rFonts w:ascii="Helvetica"/>
          <w:b/>
          <w:bCs/>
          <w:sz w:val="22"/>
          <w:szCs w:val="22"/>
        </w:rPr>
        <w:t>s back with the green underneath it as sho</w:t>
      </w:r>
      <w:r>
        <w:rPr>
          <w:rFonts w:ascii="Helvetica"/>
          <w:b/>
          <w:bCs/>
          <w:sz w:val="22"/>
          <w:szCs w:val="22"/>
        </w:rPr>
        <w:t>wn and transition from a blank screen to the screen in STEP 2.psd.)</w:t>
      </w:r>
    </w:p>
    <w:p w:rsidR="005613D7" w:rsidRDefault="005613D7">
      <w:pPr>
        <w:pStyle w:val="Corps"/>
        <w:rPr>
          <w:rFonts w:ascii="Helvetica" w:eastAsia="Helvetica" w:hAnsi="Helvetica" w:cs="Helvetica"/>
          <w:sz w:val="22"/>
          <w:szCs w:val="22"/>
        </w:rPr>
      </w:pPr>
    </w:p>
    <w:p w:rsidR="005613D7" w:rsidRDefault="009F6D25">
      <w:pPr>
        <w:pStyle w:val="Corps"/>
        <w:rPr>
          <w:rFonts w:ascii="Helvetica" w:eastAsia="Helvetica" w:hAnsi="Helvetica" w:cs="Helvetica"/>
          <w:sz w:val="22"/>
          <w:szCs w:val="22"/>
        </w:rPr>
      </w:pPr>
      <w:r>
        <w:rPr>
          <w:rFonts w:ascii="Helvetica"/>
          <w:sz w:val="22"/>
          <w:szCs w:val="22"/>
        </w:rPr>
        <w:t>A</w:t>
      </w:r>
      <w:r>
        <w:rPr>
          <w:rFonts w:ascii="Helvetica"/>
          <w:sz w:val="22"/>
          <w:szCs w:val="22"/>
          <w:u w:val="single"/>
        </w:rPr>
        <w:t xml:space="preserve"> contrast agent is then prepared  and blood flow is assessed on the intact spinal cord by injecting microbubbles.  </w:t>
      </w:r>
      <w:r>
        <w:rPr>
          <w:rFonts w:ascii="Helvetica"/>
          <w:b/>
          <w:bCs/>
          <w:sz w:val="22"/>
          <w:szCs w:val="22"/>
        </w:rPr>
        <w:t>(P3, Editor, transition to the syringe that has blue in the entire tube</w:t>
      </w:r>
      <w:r>
        <w:rPr>
          <w:rFonts w:ascii="Helvetica"/>
          <w:b/>
          <w:bCs/>
          <w:sz w:val="22"/>
          <w:szCs w:val="22"/>
        </w:rPr>
        <w:t xml:space="preserve"> and the mouse with the small blue dots in red structures.)</w:t>
      </w:r>
    </w:p>
    <w:p w:rsidR="005613D7" w:rsidRDefault="005613D7">
      <w:pPr>
        <w:pStyle w:val="Corps"/>
        <w:rPr>
          <w:rFonts w:ascii="Helvetica" w:eastAsia="Helvetica" w:hAnsi="Helvetica" w:cs="Helvetica"/>
          <w:sz w:val="22"/>
          <w:szCs w:val="22"/>
        </w:rPr>
      </w:pPr>
    </w:p>
    <w:p w:rsidR="005613D7" w:rsidRDefault="009F6D25">
      <w:pPr>
        <w:pStyle w:val="Corps"/>
        <w:rPr>
          <w:rFonts w:ascii="Helvetica" w:eastAsia="Helvetica" w:hAnsi="Helvetica" w:cs="Helvetica"/>
          <w:b/>
          <w:bCs/>
          <w:sz w:val="22"/>
          <w:szCs w:val="22"/>
          <w:u w:val="single"/>
        </w:rPr>
      </w:pPr>
      <w:r>
        <w:rPr>
          <w:rFonts w:ascii="Helvetica"/>
          <w:sz w:val="22"/>
          <w:szCs w:val="22"/>
          <w:u w:val="single"/>
        </w:rPr>
        <w:t xml:space="preserve">Then, an experimental spinal cord injury is performed followed by a second injection of microbubbles to assess blood flow in the injured spinal cord  </w:t>
      </w:r>
      <w:r>
        <w:rPr>
          <w:rFonts w:ascii="Helvetica"/>
          <w:b/>
          <w:bCs/>
          <w:sz w:val="22"/>
          <w:szCs w:val="22"/>
          <w:u w:val="single"/>
        </w:rPr>
        <w:t>(P4, Editor, transition to STEP 4.psd where t</w:t>
      </w:r>
      <w:r>
        <w:rPr>
          <w:rFonts w:ascii="Helvetica"/>
          <w:b/>
          <w:bCs/>
          <w:sz w:val="22"/>
          <w:szCs w:val="22"/>
          <w:u w:val="single"/>
        </w:rPr>
        <w:t>he animal has the gray bar on its back and tube is only half full of blue.  Then transition to STEP 5.psd where the blue dots are injected into the heart again and the computer screen shows Ischemia.)</w:t>
      </w:r>
    </w:p>
    <w:p w:rsidR="005613D7" w:rsidRDefault="005613D7">
      <w:pPr>
        <w:pStyle w:val="Corps"/>
        <w:rPr>
          <w:rFonts w:ascii="Helvetica" w:eastAsia="Helvetica" w:hAnsi="Helvetica" w:cs="Helvetica"/>
          <w:sz w:val="22"/>
          <w:szCs w:val="22"/>
        </w:rPr>
      </w:pPr>
    </w:p>
    <w:p w:rsidR="005613D7" w:rsidRDefault="009F6D25">
      <w:pPr>
        <w:pStyle w:val="Corps"/>
        <w:rPr>
          <w:rFonts w:ascii="Helvetica" w:eastAsia="Helvetica" w:hAnsi="Helvetica" w:cs="Helvetica"/>
          <w:sz w:val="22"/>
          <w:szCs w:val="22"/>
        </w:rPr>
      </w:pPr>
      <w:r>
        <w:rPr>
          <w:rFonts w:ascii="Helvetica"/>
          <w:sz w:val="22"/>
          <w:szCs w:val="22"/>
        </w:rPr>
        <w:t>Ultimately, ultrasound is used to show changes in bloo</w:t>
      </w:r>
      <w:r>
        <w:rPr>
          <w:rFonts w:ascii="Helvetica"/>
          <w:sz w:val="22"/>
          <w:szCs w:val="22"/>
        </w:rPr>
        <w:t xml:space="preserve">d flow as a result of spinal cord injury </w:t>
      </w:r>
      <w:r>
        <w:rPr>
          <w:rFonts w:ascii="Helvetica"/>
          <w:b/>
          <w:bCs/>
          <w:sz w:val="22"/>
          <w:szCs w:val="22"/>
        </w:rPr>
        <w:t>(P6, Editor, use STEP 6.psd here).</w:t>
      </w:r>
    </w:p>
    <w:p w:rsidR="005613D7" w:rsidRDefault="005613D7">
      <w:pPr>
        <w:pStyle w:val="Corps"/>
        <w:rPr>
          <w:rFonts w:ascii="Helvetica" w:eastAsia="Helvetica" w:hAnsi="Helvetica" w:cs="Helvetica"/>
          <w:sz w:val="22"/>
          <w:szCs w:val="22"/>
        </w:rPr>
      </w:pPr>
    </w:p>
    <w:p w:rsidR="005613D7" w:rsidRDefault="009F6D25">
      <w:pPr>
        <w:pStyle w:val="Corps"/>
        <w:rPr>
          <w:rFonts w:ascii="Helvetica" w:eastAsia="Helvetica" w:hAnsi="Helvetica" w:cs="Helvetica"/>
          <w:b/>
          <w:bCs/>
          <w:sz w:val="22"/>
          <w:szCs w:val="22"/>
          <w:shd w:val="clear" w:color="auto" w:fill="F1D030"/>
        </w:rPr>
      </w:pPr>
      <w:r>
        <w:rPr>
          <w:rFonts w:ascii="Helvetica"/>
          <w:b/>
          <w:bCs/>
          <w:sz w:val="22"/>
          <w:szCs w:val="22"/>
          <w:shd w:val="clear" w:color="auto" w:fill="F1D030"/>
          <w:lang w:val="fr-FR"/>
        </w:rPr>
        <w:t>Illustrations of the steps : The first and the second step have been inverted. Could you please rearrange in the good order.</w:t>
      </w:r>
      <w:r>
        <w:rPr>
          <w:rFonts w:ascii="Helvetica" w:eastAsia="Helvetica" w:hAnsi="Helvetica" w:cs="Helvetica"/>
          <w:b/>
          <w:bCs/>
          <w:noProof/>
          <w:sz w:val="22"/>
          <w:szCs w:val="22"/>
          <w:shd w:val="clear" w:color="auto" w:fill="F1D030"/>
        </w:rPr>
        <w:drawing>
          <wp:anchor distT="57150" distB="57150" distL="57150" distR="57150" simplePos="0" relativeHeight="251661312" behindDoc="0" locked="0" layoutInCell="1" allowOverlap="1">
            <wp:simplePos x="0" y="0"/>
            <wp:positionH relativeFrom="margin">
              <wp:posOffset>2330450</wp:posOffset>
            </wp:positionH>
            <wp:positionV relativeFrom="line">
              <wp:posOffset>323215</wp:posOffset>
            </wp:positionV>
            <wp:extent cx="997677" cy="3086736"/>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4.png"/>
                    <pic:cNvPicPr/>
                  </pic:nvPicPr>
                  <pic:blipFill>
                    <a:blip r:embed="rId10" cstate="print">
                      <a:extLst/>
                    </a:blip>
                    <a:stretch>
                      <a:fillRect/>
                    </a:stretch>
                  </pic:blipFill>
                  <pic:spPr>
                    <a:xfrm>
                      <a:off x="0" y="0"/>
                      <a:ext cx="997677" cy="3086736"/>
                    </a:xfrm>
                    <a:prstGeom prst="rect">
                      <a:avLst/>
                    </a:prstGeom>
                    <a:ln w="12700" cap="flat">
                      <a:noFill/>
                      <a:miter lim="400000"/>
                    </a:ln>
                    <a:effectLst/>
                  </pic:spPr>
                </pic:pic>
              </a:graphicData>
            </a:graphic>
          </wp:anchor>
        </w:drawing>
      </w:r>
    </w:p>
    <w:p w:rsidR="005613D7" w:rsidRDefault="009F6D25">
      <w:pPr>
        <w:pStyle w:val="Corps"/>
      </w:pPr>
      <w:r>
        <w:rPr>
          <w:rFonts w:ascii="Helvetica" w:eastAsia="Helvetica" w:hAnsi="Helvetica" w:cs="Helvetica"/>
          <w:noProof/>
          <w:sz w:val="22"/>
          <w:szCs w:val="22"/>
        </w:rPr>
        <w:drawing>
          <wp:anchor distT="57150" distB="57150" distL="57150" distR="57150" simplePos="0" relativeHeight="251664384" behindDoc="0" locked="0" layoutInCell="1" allowOverlap="1">
            <wp:simplePos x="0" y="0"/>
            <wp:positionH relativeFrom="margin">
              <wp:posOffset>5683250</wp:posOffset>
            </wp:positionH>
            <wp:positionV relativeFrom="line">
              <wp:posOffset>272415</wp:posOffset>
            </wp:positionV>
            <wp:extent cx="1067792" cy="2612681"/>
            <wp:effectExtent l="0" t="0" r="0" b="0"/>
            <wp:wrapSquare wrapText="bothSides" distT="57150" distB="57150" distL="57150" distR="5715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1.png"/>
                    <pic:cNvPicPr/>
                  </pic:nvPicPr>
                  <pic:blipFill>
                    <a:blip r:embed="rId11" cstate="print">
                      <a:extLst/>
                    </a:blip>
                    <a:stretch>
                      <a:fillRect/>
                    </a:stretch>
                  </pic:blipFill>
                  <pic:spPr>
                    <a:xfrm>
                      <a:off x="0" y="0"/>
                      <a:ext cx="1067792" cy="2612681"/>
                    </a:xfrm>
                    <a:prstGeom prst="rect">
                      <a:avLst/>
                    </a:prstGeom>
                    <a:ln w="12700" cap="flat">
                      <a:noFill/>
                      <a:miter lim="400000"/>
                    </a:ln>
                    <a:effectLst/>
                  </pic:spPr>
                </pic:pic>
              </a:graphicData>
            </a:graphic>
          </wp:anchor>
        </w:drawing>
      </w:r>
      <w:r>
        <w:rPr>
          <w:rFonts w:ascii="Helvetica" w:eastAsia="Helvetica" w:hAnsi="Helvetica" w:cs="Helvetica"/>
          <w:noProof/>
          <w:sz w:val="22"/>
          <w:szCs w:val="22"/>
        </w:rPr>
        <w:drawing>
          <wp:anchor distT="57150" distB="57150" distL="57150" distR="57150" simplePos="0" relativeHeight="251663360" behindDoc="0" locked="0" layoutInCell="1" allowOverlap="1">
            <wp:simplePos x="0" y="0"/>
            <wp:positionH relativeFrom="margin">
              <wp:posOffset>4533900</wp:posOffset>
            </wp:positionH>
            <wp:positionV relativeFrom="line">
              <wp:posOffset>323215</wp:posOffset>
            </wp:positionV>
            <wp:extent cx="1036894" cy="2921636"/>
            <wp:effectExtent l="0" t="0" r="0" b="0"/>
            <wp:wrapSquare wrapText="bothSides" distT="57150" distB="57150" distL="57150" distR="5715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image2.png"/>
                    <pic:cNvPicPr/>
                  </pic:nvPicPr>
                  <pic:blipFill>
                    <a:blip r:embed="rId12" cstate="print">
                      <a:extLst/>
                    </a:blip>
                    <a:stretch>
                      <a:fillRect/>
                    </a:stretch>
                  </pic:blipFill>
                  <pic:spPr>
                    <a:xfrm>
                      <a:off x="0" y="0"/>
                      <a:ext cx="1036894" cy="2921636"/>
                    </a:xfrm>
                    <a:prstGeom prst="rect">
                      <a:avLst/>
                    </a:prstGeom>
                    <a:ln w="12700" cap="flat">
                      <a:noFill/>
                      <a:miter lim="400000"/>
                    </a:ln>
                    <a:effectLst/>
                  </pic:spPr>
                </pic:pic>
              </a:graphicData>
            </a:graphic>
          </wp:anchor>
        </w:drawing>
      </w:r>
      <w:r>
        <w:rPr>
          <w:rFonts w:ascii="Helvetica" w:eastAsia="Helvetica" w:hAnsi="Helvetica" w:cs="Helvetica"/>
          <w:noProof/>
          <w:sz w:val="22"/>
          <w:szCs w:val="22"/>
        </w:rPr>
        <w:drawing>
          <wp:anchor distT="57150" distB="57150" distL="57150" distR="57150" simplePos="0" relativeHeight="251662336" behindDoc="0" locked="0" layoutInCell="1" allowOverlap="1">
            <wp:simplePos x="0" y="0"/>
            <wp:positionH relativeFrom="margin">
              <wp:posOffset>3562350</wp:posOffset>
            </wp:positionH>
            <wp:positionV relativeFrom="line">
              <wp:posOffset>386715</wp:posOffset>
            </wp:positionV>
            <wp:extent cx="918424" cy="2870836"/>
            <wp:effectExtent l="0" t="0" r="0" b="0"/>
            <wp:wrapSquare wrapText="bothSides" distT="57150" distB="57150" distL="57150" distR="5715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3.png"/>
                    <pic:cNvPicPr/>
                  </pic:nvPicPr>
                  <pic:blipFill>
                    <a:blip r:embed="rId13" cstate="print">
                      <a:extLst/>
                    </a:blip>
                    <a:stretch>
                      <a:fillRect/>
                    </a:stretch>
                  </pic:blipFill>
                  <pic:spPr>
                    <a:xfrm>
                      <a:off x="0" y="0"/>
                      <a:ext cx="918424" cy="2870836"/>
                    </a:xfrm>
                    <a:prstGeom prst="rect">
                      <a:avLst/>
                    </a:prstGeom>
                    <a:ln w="12700" cap="flat">
                      <a:noFill/>
                      <a:miter lim="400000"/>
                    </a:ln>
                    <a:effectLst/>
                  </pic:spPr>
                </pic:pic>
              </a:graphicData>
            </a:graphic>
          </wp:anchor>
        </w:drawing>
      </w:r>
      <w:r>
        <w:rPr>
          <w:rFonts w:ascii="Helvetica" w:eastAsia="Helvetica" w:hAnsi="Helvetica" w:cs="Helvetica"/>
          <w:noProof/>
          <w:sz w:val="22"/>
          <w:szCs w:val="22"/>
        </w:rPr>
        <w:drawing>
          <wp:anchor distT="57150" distB="57150" distL="57150" distR="57150" simplePos="0" relativeHeight="251660288" behindDoc="0" locked="0" layoutInCell="1" allowOverlap="1">
            <wp:simplePos x="0" y="0"/>
            <wp:positionH relativeFrom="margin">
              <wp:posOffset>1035050</wp:posOffset>
            </wp:positionH>
            <wp:positionV relativeFrom="line">
              <wp:posOffset>208915</wp:posOffset>
            </wp:positionV>
            <wp:extent cx="1128298" cy="3035936"/>
            <wp:effectExtent l="0" t="0" r="0" b="0"/>
            <wp:wrapSquare wrapText="bothSides" distT="57150" distB="57150" distL="57150" distR="5715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5.png"/>
                    <pic:cNvPicPr/>
                  </pic:nvPicPr>
                  <pic:blipFill>
                    <a:blip r:embed="rId14" cstate="print">
                      <a:extLst/>
                    </a:blip>
                    <a:stretch>
                      <a:fillRect/>
                    </a:stretch>
                  </pic:blipFill>
                  <pic:spPr>
                    <a:xfrm>
                      <a:off x="0" y="0"/>
                      <a:ext cx="1128298" cy="3035936"/>
                    </a:xfrm>
                    <a:prstGeom prst="rect">
                      <a:avLst/>
                    </a:prstGeom>
                    <a:ln w="12700" cap="flat">
                      <a:noFill/>
                      <a:miter lim="400000"/>
                    </a:ln>
                    <a:effectLst/>
                  </pic:spPr>
                </pic:pic>
              </a:graphicData>
            </a:graphic>
          </wp:anchor>
        </w:drawing>
      </w:r>
      <w:r>
        <w:rPr>
          <w:rFonts w:ascii="Helvetica" w:eastAsia="Helvetica" w:hAnsi="Helvetica" w:cs="Helvetica"/>
          <w:noProof/>
          <w:sz w:val="22"/>
          <w:szCs w:val="22"/>
        </w:rPr>
        <w:drawing>
          <wp:anchor distT="57150" distB="57150" distL="57150" distR="57150" simplePos="0" relativeHeight="251659264" behindDoc="0" locked="0" layoutInCell="1" allowOverlap="1">
            <wp:simplePos x="0" y="0"/>
            <wp:positionH relativeFrom="margin">
              <wp:posOffset>-139700</wp:posOffset>
            </wp:positionH>
            <wp:positionV relativeFrom="line">
              <wp:posOffset>361315</wp:posOffset>
            </wp:positionV>
            <wp:extent cx="1095461" cy="2883536"/>
            <wp:effectExtent l="0" t="0" r="0" b="0"/>
            <wp:wrapSquare wrapText="bothSides" distT="57150" distB="57150" distL="57150" distR="5715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6.png"/>
                    <pic:cNvPicPr/>
                  </pic:nvPicPr>
                  <pic:blipFill>
                    <a:blip r:embed="rId15" cstate="print">
                      <a:extLst/>
                    </a:blip>
                    <a:stretch>
                      <a:fillRect/>
                    </a:stretch>
                  </pic:blipFill>
                  <pic:spPr>
                    <a:xfrm>
                      <a:off x="0" y="0"/>
                      <a:ext cx="1095461" cy="2883536"/>
                    </a:xfrm>
                    <a:prstGeom prst="rect">
                      <a:avLst/>
                    </a:prstGeom>
                    <a:ln w="12700" cap="flat">
                      <a:noFill/>
                      <a:miter lim="400000"/>
                    </a:ln>
                    <a:effectLst/>
                  </pic:spPr>
                </pic:pic>
              </a:graphicData>
            </a:graphic>
          </wp:anchor>
        </w:drawing>
      </w:r>
      <w:r>
        <w:rPr>
          <w:rFonts w:ascii="Helvetica" w:eastAsia="Helvetica" w:hAnsi="Helvetica" w:cs="Helvetica"/>
          <w:sz w:val="22"/>
          <w:szCs w:val="22"/>
        </w:rPr>
        <w:br w:type="page"/>
      </w:r>
    </w:p>
    <w:p w:rsidR="005613D7" w:rsidRDefault="005613D7">
      <w:pPr>
        <w:pStyle w:val="Corps"/>
        <w:rPr>
          <w:rFonts w:ascii="Helvetica" w:eastAsia="Helvetica" w:hAnsi="Helvetica" w:cs="Helvetica"/>
          <w:sz w:val="22"/>
          <w:szCs w:val="22"/>
        </w:rPr>
      </w:pPr>
    </w:p>
    <w:p w:rsidR="005613D7" w:rsidRDefault="009F6D25">
      <w:pPr>
        <w:pStyle w:val="Corps"/>
        <w:rPr>
          <w:rFonts w:ascii="Helvetica" w:eastAsia="Helvetica" w:hAnsi="Helvetica" w:cs="Helvetica"/>
          <w:b/>
          <w:bCs/>
          <w:sz w:val="22"/>
          <w:szCs w:val="22"/>
        </w:rPr>
      </w:pPr>
      <w:r>
        <w:rPr>
          <w:rFonts w:ascii="Helvetica"/>
          <w:b/>
          <w:bCs/>
          <w:sz w:val="22"/>
          <w:szCs w:val="22"/>
        </w:rPr>
        <w:t>B.  Interview: (Said by you on camera. Don</w:t>
      </w:r>
      <w:r>
        <w:rPr>
          <w:rFonts w:hAnsi="Helvetica"/>
          <w:b/>
          <w:bCs/>
          <w:sz w:val="22"/>
          <w:szCs w:val="22"/>
        </w:rPr>
        <w:t>’</w:t>
      </w:r>
      <w:r>
        <w:rPr>
          <w:rFonts w:ascii="Helvetica"/>
          <w:b/>
          <w:bCs/>
          <w:sz w:val="22"/>
          <w:szCs w:val="22"/>
        </w:rPr>
        <w:t xml:space="preserve">t forget to smile!)  </w:t>
      </w:r>
    </w:p>
    <w:p w:rsidR="005613D7" w:rsidRDefault="009F6D25" w:rsidP="009F6D25">
      <w:pPr>
        <w:pStyle w:val="Corps"/>
        <w:numPr>
          <w:ilvl w:val="1"/>
          <w:numId w:val="1"/>
        </w:numPr>
        <w:tabs>
          <w:tab w:val="clear" w:pos="1145"/>
          <w:tab w:val="num" w:pos="1216"/>
        </w:tabs>
        <w:spacing w:before="240"/>
        <w:ind w:left="1216" w:hanging="856"/>
        <w:jc w:val="both"/>
        <w:outlineLvl w:val="0"/>
        <w:rPr>
          <w:rFonts w:ascii="Helvetica" w:eastAsia="Helvetica" w:hAnsi="Helvetica" w:cs="Helvetica"/>
          <w:sz w:val="22"/>
          <w:szCs w:val="22"/>
        </w:rPr>
      </w:pPr>
      <w:r>
        <w:rPr>
          <w:rFonts w:ascii="Helvetica"/>
          <w:sz w:val="22"/>
          <w:szCs w:val="22"/>
          <w:u w:val="single"/>
        </w:rPr>
        <w:t>Marc Soubeyrand</w:t>
      </w:r>
      <w:r>
        <w:rPr>
          <w:rFonts w:ascii="Helvetica"/>
          <w:sz w:val="22"/>
          <w:szCs w:val="22"/>
        </w:rPr>
        <w:t xml:space="preserve"> :  The main advantage of this technique over existing methods, like laser Doppler, </w:t>
      </w:r>
      <w:r>
        <w:rPr>
          <w:rFonts w:ascii="Helvetica"/>
          <w:sz w:val="22"/>
          <w:szCs w:val="22"/>
          <w:u w:val="single"/>
        </w:rPr>
        <w:t xml:space="preserve">is that it allows </w:t>
      </w:r>
      <w:r>
        <w:rPr>
          <w:rFonts w:ascii="Helvetica"/>
          <w:i/>
          <w:iCs/>
          <w:sz w:val="22"/>
          <w:szCs w:val="22"/>
          <w:u w:val="single"/>
          <w:lang w:val="es-ES_tradnl"/>
        </w:rPr>
        <w:t xml:space="preserve">in-vivo </w:t>
      </w:r>
      <w:r>
        <w:rPr>
          <w:rFonts w:ascii="Helvetica"/>
          <w:sz w:val="22"/>
          <w:szCs w:val="22"/>
          <w:u w:val="single"/>
        </w:rPr>
        <w:t xml:space="preserve">temporo-spatial quantification of spinal cord blood flow while providing morphological assessment of the </w:t>
      </w:r>
      <w:r>
        <w:rPr>
          <w:rFonts w:ascii="Helvetica"/>
          <w:sz w:val="22"/>
          <w:szCs w:val="22"/>
          <w:u w:val="single"/>
        </w:rPr>
        <w:t>spinal cord parenchyma</w:t>
      </w:r>
      <w:r>
        <w:rPr>
          <w:rFonts w:ascii="Helvetica"/>
          <w:sz w:val="22"/>
          <w:szCs w:val="22"/>
        </w:rPr>
        <w:t xml:space="preserve">.   </w:t>
      </w:r>
    </w:p>
    <w:p w:rsidR="005613D7" w:rsidRDefault="005613D7">
      <w:pPr>
        <w:pStyle w:val="Corps"/>
        <w:rPr>
          <w:rFonts w:ascii="Helvetica" w:eastAsia="Helvetica" w:hAnsi="Helvetica" w:cs="Helvetica"/>
          <w:i/>
          <w:iCs/>
          <w:sz w:val="22"/>
          <w:szCs w:val="22"/>
        </w:rPr>
      </w:pPr>
    </w:p>
    <w:p w:rsidR="005613D7" w:rsidRDefault="005613D7">
      <w:pPr>
        <w:pStyle w:val="Corps"/>
        <w:ind w:left="792"/>
        <w:rPr>
          <w:rFonts w:ascii="Helvetica" w:eastAsia="Helvetica" w:hAnsi="Helvetica" w:cs="Helvetica"/>
          <w:sz w:val="22"/>
          <w:szCs w:val="22"/>
        </w:rPr>
      </w:pPr>
    </w:p>
    <w:p w:rsidR="005613D7" w:rsidRDefault="009F6D25">
      <w:pPr>
        <w:pStyle w:val="Corps"/>
        <w:outlineLvl w:val="0"/>
        <w:rPr>
          <w:rFonts w:ascii="Helvetica" w:eastAsia="Helvetica" w:hAnsi="Helvetica" w:cs="Helvetica"/>
          <w:b/>
          <w:bCs/>
          <w:sz w:val="22"/>
          <w:szCs w:val="22"/>
        </w:rPr>
      </w:pPr>
      <w:r>
        <w:rPr>
          <w:rFonts w:ascii="Helvetica"/>
          <w:b/>
          <w:bCs/>
          <w:sz w:val="22"/>
          <w:szCs w:val="22"/>
        </w:rPr>
        <w:t>Protocol (read by voice talent at JoVE):</w:t>
      </w:r>
    </w:p>
    <w:p w:rsidR="005613D7" w:rsidRDefault="005613D7">
      <w:pPr>
        <w:pStyle w:val="Corps"/>
        <w:jc w:val="both"/>
        <w:outlineLvl w:val="0"/>
        <w:rPr>
          <w:rFonts w:ascii="Helvetica" w:eastAsia="Helvetica" w:hAnsi="Helvetica" w:cs="Helvetica"/>
          <w:sz w:val="22"/>
          <w:szCs w:val="22"/>
        </w:rPr>
      </w:pPr>
    </w:p>
    <w:p w:rsidR="00326A12" w:rsidRDefault="009F6D25" w:rsidP="009F6D25">
      <w:pPr>
        <w:pStyle w:val="Corps"/>
        <w:numPr>
          <w:ilvl w:val="0"/>
          <w:numId w:val="2"/>
        </w:numPr>
        <w:tabs>
          <w:tab w:val="clear" w:pos="393"/>
          <w:tab w:val="num" w:pos="429"/>
        </w:tabs>
        <w:spacing w:before="240"/>
        <w:ind w:left="429" w:hanging="429"/>
        <w:jc w:val="both"/>
        <w:outlineLvl w:val="0"/>
        <w:rPr>
          <w:rFonts w:ascii="Helvetica" w:eastAsia="Helvetica" w:hAnsi="Helvetica" w:cs="Helvetica"/>
          <w:b/>
          <w:bCs/>
          <w:sz w:val="22"/>
          <w:szCs w:val="22"/>
        </w:rPr>
      </w:pPr>
      <w:r>
        <w:rPr>
          <w:rFonts w:ascii="Helvetica"/>
          <w:b/>
          <w:bCs/>
          <w:sz w:val="22"/>
          <w:szCs w:val="22"/>
        </w:rPr>
        <w:t>Jugular Vein Catheterization</w:t>
      </w:r>
    </w:p>
    <w:p w:rsidR="00326A12"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326A12">
        <w:rPr>
          <w:rFonts w:ascii="Helvetica"/>
          <w:b/>
          <w:sz w:val="22"/>
          <w:szCs w:val="22"/>
          <w:u w:val="single"/>
        </w:rPr>
        <w:t>TEXT ON WHITE BACKGROUND:</w:t>
      </w:r>
      <w:r w:rsidRPr="00326A12">
        <w:rPr>
          <w:rFonts w:ascii="Helvetica"/>
          <w:sz w:val="22"/>
          <w:szCs w:val="22"/>
        </w:rPr>
        <w:t xml:space="preserve">  </w:t>
      </w:r>
      <w:r w:rsidRPr="00326A12">
        <w:rPr>
          <w:rFonts w:ascii="Calibri"/>
        </w:rPr>
        <w:t>The methods described in this manuscript were approved by the bioethics committee of the Lariboisi</w:t>
      </w:r>
      <w:r w:rsidRPr="00326A12">
        <w:rPr>
          <w:rFonts w:hAnsi="Times New Roman"/>
        </w:rPr>
        <w:t>è</w:t>
      </w:r>
      <w:r w:rsidRPr="00326A12">
        <w:rPr>
          <w:rFonts w:ascii="Calibri"/>
        </w:rPr>
        <w:t>re School of Medicine, Paris,</w:t>
      </w:r>
      <w:r w:rsidRPr="00326A12">
        <w:rPr>
          <w:rFonts w:ascii="Calibri"/>
        </w:rPr>
        <w:t xml:space="preserve"> France (CEEALV/2011</w:t>
      </w:r>
      <w:r w:rsidRPr="00326A12">
        <w:rPr>
          <w:rFonts w:hAnsi="Times New Roman"/>
        </w:rPr>
        <w:t>–</w:t>
      </w:r>
      <w:r w:rsidRPr="00326A12">
        <w:rPr>
          <w:rFonts w:ascii="Calibri"/>
        </w:rPr>
        <w:t>08-01).</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TEXT of the above statement</w:t>
      </w:r>
    </w:p>
    <w:p w:rsidR="00326A12"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326A12">
        <w:rPr>
          <w:rFonts w:ascii="Helvetica"/>
          <w:sz w:val="22"/>
          <w:szCs w:val="22"/>
        </w:rPr>
        <w:t xml:space="preserve">After preparing the instruments, reagents, 3D frame and weight drop device, and anesthetizing the animal according to the text protocol, confirm proper sedation by using forceps to pinch the paws.  </w:t>
      </w:r>
      <w:r w:rsidRPr="00326A12">
        <w:rPr>
          <w:rFonts w:ascii="Helvetica"/>
          <w:sz w:val="22"/>
          <w:szCs w:val="22"/>
        </w:rPr>
        <w:t>Apply vet ointment to the eyes to prevent dryness.</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 xml:space="preserve">WIDE/MED of talent placing instruments down on bench </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MED/CU Shot of 3D frame and weight drop device</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MED/CU Talent places sedated animal on bench and performs paw pinch</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 xml:space="preserve">CU Talent applies ointment to eyes </w:t>
      </w:r>
      <w:r w:rsidRPr="00326A12">
        <w:rPr>
          <w:rFonts w:ascii="Helvetica"/>
          <w:color w:val="auto"/>
          <w:sz w:val="22"/>
          <w:szCs w:val="22"/>
          <w:highlight w:val="green"/>
        </w:rPr>
        <w:t>(take 3)</w:t>
      </w:r>
    </w:p>
    <w:p w:rsidR="00326A12"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326A12">
        <w:rPr>
          <w:rFonts w:ascii="Helvetica"/>
          <w:sz w:val="22"/>
          <w:szCs w:val="22"/>
        </w:rPr>
        <w:t xml:space="preserve">Shave the neck and use a betadine solution and ethanol to clean the skin.  Make </w:t>
      </w:r>
      <w:r w:rsidRPr="00326A12">
        <w:rPr>
          <w:rFonts w:ascii="Helvetica"/>
          <w:sz w:val="22"/>
          <w:szCs w:val="22"/>
          <w:shd w:val="clear" w:color="auto" w:fill="F1D030"/>
          <w:lang w:val="fr-FR"/>
        </w:rPr>
        <w:t>a left sided incision on the neck</w:t>
      </w:r>
      <w:r w:rsidRPr="00326A12">
        <w:rPr>
          <w:rFonts w:ascii="Helvetica"/>
          <w:sz w:val="22"/>
          <w:szCs w:val="22"/>
        </w:rPr>
        <w:t xml:space="preserve">.  Then retract the </w:t>
      </w:r>
      <w:r w:rsidRPr="00326A12">
        <w:rPr>
          <w:rFonts w:ascii="Helvetica"/>
          <w:sz w:val="22"/>
          <w:szCs w:val="22"/>
          <w:lang w:val="fr-FR"/>
        </w:rPr>
        <w:t xml:space="preserve"> </w:t>
      </w:r>
      <w:r w:rsidRPr="00326A12">
        <w:rPr>
          <w:rFonts w:ascii="Helvetica"/>
          <w:sz w:val="22"/>
          <w:szCs w:val="22"/>
          <w:shd w:val="clear" w:color="auto" w:fill="F1D030"/>
          <w:lang w:val="fr-FR"/>
        </w:rPr>
        <w:t xml:space="preserve">soft tissues </w:t>
      </w:r>
      <w:r w:rsidRPr="00326A12">
        <w:rPr>
          <w:rFonts w:ascii="Helvetica"/>
          <w:sz w:val="22"/>
          <w:szCs w:val="22"/>
        </w:rPr>
        <w:t xml:space="preserve">to find the </w:t>
      </w:r>
      <w:r w:rsidRPr="00326A12">
        <w:rPr>
          <w:rFonts w:ascii="Helvetica"/>
          <w:sz w:val="22"/>
          <w:szCs w:val="22"/>
        </w:rPr>
        <w:t>jugular vein.</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lang w:val="fr-FR"/>
        </w:rPr>
        <w:t xml:space="preserve">CU Talent uses betadine solution </w:t>
      </w:r>
      <w:r w:rsidRPr="00326A12">
        <w:rPr>
          <w:rFonts w:ascii="Helvetica"/>
          <w:strike/>
          <w:color w:val="auto"/>
          <w:sz w:val="22"/>
          <w:szCs w:val="22"/>
        </w:rPr>
        <w:t>and then ethanol</w:t>
      </w:r>
      <w:r w:rsidRPr="00326A12">
        <w:rPr>
          <w:rFonts w:ascii="Helvetica"/>
          <w:color w:val="auto"/>
          <w:sz w:val="22"/>
          <w:szCs w:val="22"/>
        </w:rPr>
        <w:t xml:space="preserve"> to clean skin </w:t>
      </w:r>
      <w:r w:rsidRPr="00326A12">
        <w:rPr>
          <w:rFonts w:ascii="Helvetica"/>
          <w:strike/>
          <w:color w:val="auto"/>
          <w:sz w:val="22"/>
          <w:szCs w:val="22"/>
          <w:lang w:val="da-DK"/>
        </w:rPr>
        <w:t>(mixed solution)</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CU Talent makes</w:t>
      </w:r>
      <w:r w:rsidRPr="00326A12">
        <w:rPr>
          <w:rFonts w:ascii="Helvetica"/>
          <w:sz w:val="22"/>
          <w:szCs w:val="22"/>
          <w:lang w:val="fr-FR"/>
        </w:rPr>
        <w:t xml:space="preserve"> </w:t>
      </w:r>
      <w:r w:rsidRPr="00326A12">
        <w:rPr>
          <w:rFonts w:ascii="Helvetica"/>
          <w:sz w:val="22"/>
          <w:szCs w:val="22"/>
          <w:shd w:val="clear" w:color="auto" w:fill="F1D030"/>
          <w:lang w:val="fr-FR"/>
        </w:rPr>
        <w:t>a left sided incision</w:t>
      </w:r>
      <w:r w:rsidRPr="00326A12">
        <w:rPr>
          <w:rFonts w:ascii="Helvetica"/>
          <w:sz w:val="22"/>
          <w:szCs w:val="22"/>
        </w:rPr>
        <w:t xml:space="preserve"> </w:t>
      </w:r>
      <w:r w:rsidRPr="00326A12">
        <w:rPr>
          <w:rFonts w:ascii="Helvetica"/>
          <w:strike/>
          <w:color w:val="auto"/>
          <w:sz w:val="22"/>
          <w:szCs w:val="22"/>
        </w:rPr>
        <w:t>midline incision</w:t>
      </w:r>
      <w:r w:rsidRPr="00326A12">
        <w:rPr>
          <w:rFonts w:ascii="Helvetica"/>
          <w:color w:val="auto"/>
          <w:sz w:val="22"/>
          <w:szCs w:val="22"/>
        </w:rPr>
        <w:t xml:space="preserve"> </w:t>
      </w:r>
      <w:r w:rsidRPr="00326A12">
        <w:rPr>
          <w:rFonts w:ascii="Helvetica"/>
          <w:color w:val="auto"/>
          <w:sz w:val="22"/>
          <w:szCs w:val="22"/>
          <w:highlight w:val="green"/>
        </w:rPr>
        <w:t>(with 2.3.1)</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lang w:val="fr-FR"/>
        </w:rPr>
        <w:t xml:space="preserve">CU/ECU Talent retracts </w:t>
      </w:r>
      <w:r w:rsidRPr="00326A12">
        <w:rPr>
          <w:rFonts w:ascii="Helvetica"/>
          <w:sz w:val="22"/>
          <w:szCs w:val="22"/>
          <w:shd w:val="clear" w:color="auto" w:fill="F1D030"/>
          <w:lang w:val="fr-FR"/>
        </w:rPr>
        <w:t>soft tissues</w:t>
      </w:r>
      <w:r w:rsidRPr="00326A12">
        <w:rPr>
          <w:rFonts w:ascii="Helvetica"/>
          <w:sz w:val="22"/>
          <w:szCs w:val="22"/>
        </w:rPr>
        <w:t xml:space="preserve"> </w:t>
      </w:r>
      <w:r w:rsidRPr="00326A12">
        <w:rPr>
          <w:rFonts w:ascii="Helvetica"/>
          <w:strike/>
          <w:color w:val="auto"/>
          <w:sz w:val="22"/>
          <w:szCs w:val="22"/>
        </w:rPr>
        <w:t>sternocleidomastoidian muscle</w:t>
      </w:r>
      <w:r w:rsidRPr="00326A12">
        <w:rPr>
          <w:rFonts w:ascii="Helvetica"/>
          <w:sz w:val="22"/>
          <w:szCs w:val="22"/>
        </w:rPr>
        <w:t xml:space="preserve"> to find jugular vein; Videographer, have talent point out jugular vein; Editor, point out jugular vein</w:t>
      </w:r>
    </w:p>
    <w:p w:rsidR="00326A12"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326A12">
        <w:rPr>
          <w:rFonts w:ascii="Helvetica"/>
          <w:sz w:val="22"/>
          <w:szCs w:val="22"/>
        </w:rPr>
        <w:t xml:space="preserve">Next, insert a ligature at the rostral part of the vein and tighten it.   </w:t>
      </w:r>
      <w:r w:rsidRPr="00326A12">
        <w:rPr>
          <w:rFonts w:ascii="Helvetica"/>
          <w:sz w:val="22"/>
          <w:szCs w:val="22"/>
        </w:rPr>
        <w:t xml:space="preserve">Pass another thread around the vein just below </w:t>
      </w:r>
      <w:r w:rsidRPr="00326A12">
        <w:rPr>
          <w:rFonts w:ascii="Helvetica"/>
          <w:sz w:val="22"/>
          <w:szCs w:val="22"/>
        </w:rPr>
        <w:t>the</w:t>
      </w:r>
      <w:r w:rsidRPr="00326A12">
        <w:rPr>
          <w:rFonts w:ascii="Helvetica"/>
          <w:sz w:val="22"/>
          <w:szCs w:val="22"/>
          <w:lang w:val="fr-FR"/>
        </w:rPr>
        <w:t xml:space="preserve"> </w:t>
      </w:r>
      <w:r w:rsidRPr="00326A12">
        <w:rPr>
          <w:rFonts w:ascii="Helvetica"/>
          <w:sz w:val="22"/>
          <w:szCs w:val="22"/>
          <w:shd w:val="clear" w:color="auto" w:fill="F1D030"/>
          <w:lang w:val="fr-FR"/>
        </w:rPr>
        <w:t>first ligature</w:t>
      </w:r>
      <w:r w:rsidRPr="00326A12">
        <w:rPr>
          <w:rFonts w:ascii="Helvetica"/>
          <w:sz w:val="22"/>
          <w:szCs w:val="22"/>
          <w:lang w:val="fr-FR"/>
        </w:rPr>
        <w:t xml:space="preserve"> </w:t>
      </w:r>
      <w:r w:rsidRPr="00326A12">
        <w:rPr>
          <w:rFonts w:ascii="Helvetica"/>
          <w:sz w:val="22"/>
          <w:szCs w:val="22"/>
        </w:rPr>
        <w:t xml:space="preserve"> </w:t>
      </w:r>
      <w:r w:rsidRPr="00326A12">
        <w:rPr>
          <w:rFonts w:ascii="Helvetica"/>
          <w:sz w:val="22"/>
          <w:szCs w:val="22"/>
        </w:rPr>
        <w:t>with the knot ready to be tightened</w:t>
      </w:r>
      <w:r w:rsidRPr="00326A12">
        <w:rPr>
          <w:rFonts w:ascii="Helvetica"/>
          <w:sz w:val="22"/>
          <w:szCs w:val="22"/>
          <w:lang w:val="fr-FR"/>
        </w:rPr>
        <w:t>.</w:t>
      </w:r>
      <w:r w:rsidRPr="00326A12">
        <w:rPr>
          <w:rFonts w:ascii="Helvetica"/>
          <w:sz w:val="22"/>
          <w:szCs w:val="22"/>
        </w:rPr>
        <w:t xml:space="preserve"> </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CU/ECU Talent inserts ligature at rostral part of vein and tightens</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trike/>
          <w:color w:val="auto"/>
          <w:sz w:val="22"/>
          <w:szCs w:val="22"/>
          <w:lang w:val="fr-FR"/>
        </w:rPr>
        <w:t>CU Talent applies clamp</w:t>
      </w:r>
      <w:r w:rsidRPr="00326A12">
        <w:rPr>
          <w:rFonts w:ascii="Helvetica"/>
          <w:color w:val="auto"/>
          <w:sz w:val="22"/>
          <w:szCs w:val="22"/>
        </w:rPr>
        <w:t xml:space="preserve"> </w:t>
      </w:r>
      <w:r w:rsidRPr="00326A12">
        <w:rPr>
          <w:rFonts w:ascii="Helvetica"/>
          <w:color w:val="auto"/>
          <w:sz w:val="22"/>
          <w:szCs w:val="22"/>
          <w:highlight w:val="green"/>
        </w:rPr>
        <w:t>(shot but not to use)</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color w:val="auto"/>
          <w:sz w:val="22"/>
          <w:szCs w:val="22"/>
        </w:rPr>
        <w:t xml:space="preserve">CU </w:t>
      </w:r>
      <w:r w:rsidRPr="00326A12">
        <w:rPr>
          <w:rFonts w:ascii="Helvetica"/>
          <w:strike/>
          <w:color w:val="auto"/>
          <w:sz w:val="22"/>
          <w:szCs w:val="22"/>
        </w:rPr>
        <w:t>Talent passes another</w:t>
      </w:r>
      <w:r w:rsidRPr="00326A12">
        <w:rPr>
          <w:rFonts w:ascii="Helvetica"/>
          <w:sz w:val="22"/>
          <w:szCs w:val="22"/>
        </w:rPr>
        <w:t xml:space="preserve"> thread around vein with a knot ready to be tightened</w:t>
      </w:r>
    </w:p>
    <w:p w:rsidR="00326A12"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326A12">
        <w:rPr>
          <w:rFonts w:ascii="Helvetica"/>
          <w:sz w:val="22"/>
          <w:szCs w:val="22"/>
        </w:rPr>
        <w:t xml:space="preserve">Open the wall of the vein </w:t>
      </w:r>
      <w:r w:rsidRPr="00326A12">
        <w:rPr>
          <w:rFonts w:ascii="Helvetica"/>
          <w:sz w:val="22"/>
          <w:szCs w:val="22"/>
          <w:shd w:val="clear" w:color="auto" w:fill="F1D030"/>
          <w:lang w:val="fr-FR"/>
        </w:rPr>
        <w:t>below</w:t>
      </w:r>
      <w:r w:rsidRPr="00326A12">
        <w:rPr>
          <w:rFonts w:ascii="Helvetica"/>
          <w:sz w:val="22"/>
          <w:szCs w:val="22"/>
          <w:lang w:val="fr-FR"/>
        </w:rPr>
        <w:t xml:space="preserve"> </w:t>
      </w:r>
      <w:r w:rsidRPr="00326A12">
        <w:rPr>
          <w:rFonts w:ascii="Helvetica"/>
          <w:sz w:val="22"/>
          <w:szCs w:val="22"/>
        </w:rPr>
        <w:t xml:space="preserve">the rostral ligature.  Then introduce a 14g catheter into the lumen of the vein and push it towards the heart.  </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 xml:space="preserve">CU/ECU Talent opens wall of vein </w:t>
      </w:r>
      <w:r w:rsidRPr="00326A12">
        <w:rPr>
          <w:rFonts w:ascii="Helvetica"/>
          <w:strike/>
          <w:color w:val="auto"/>
          <w:sz w:val="22"/>
          <w:szCs w:val="22"/>
        </w:rPr>
        <w:t>between clamp and</w:t>
      </w:r>
      <w:r w:rsidRPr="00326A12">
        <w:rPr>
          <w:rFonts w:ascii="Helvetica"/>
          <w:sz w:val="22"/>
          <w:szCs w:val="22"/>
        </w:rPr>
        <w:t xml:space="preserve"> </w:t>
      </w:r>
      <w:r w:rsidRPr="00326A12">
        <w:rPr>
          <w:rFonts w:ascii="Helvetica"/>
          <w:sz w:val="22"/>
          <w:szCs w:val="22"/>
          <w:shd w:val="clear" w:color="auto" w:fill="F1D030"/>
          <w:lang w:val="fr-FR"/>
        </w:rPr>
        <w:t>below the</w:t>
      </w:r>
      <w:r w:rsidRPr="00326A12">
        <w:rPr>
          <w:rFonts w:ascii="Helvetica"/>
          <w:sz w:val="22"/>
          <w:szCs w:val="22"/>
          <w:lang w:val="fr-FR"/>
        </w:rPr>
        <w:t xml:space="preserve"> </w:t>
      </w:r>
      <w:r w:rsidRPr="00326A12">
        <w:rPr>
          <w:rFonts w:ascii="Helvetica"/>
          <w:sz w:val="22"/>
          <w:szCs w:val="22"/>
        </w:rPr>
        <w:t>rostral ligature</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lastRenderedPageBreak/>
        <w:t xml:space="preserve">ECU Talent introduces catheter and pushes towards heart </w:t>
      </w:r>
      <w:r w:rsidRPr="00326A12">
        <w:rPr>
          <w:rFonts w:ascii="Helvetica"/>
          <w:color w:val="auto"/>
          <w:sz w:val="22"/>
          <w:szCs w:val="22"/>
          <w:highlight w:val="green"/>
        </w:rPr>
        <w:t>(with 2.5.1)</w:t>
      </w:r>
    </w:p>
    <w:p w:rsidR="00326A12" w:rsidRDefault="00326A12" w:rsidP="009F6D25">
      <w:pPr>
        <w:pStyle w:val="Corps"/>
        <w:numPr>
          <w:ilvl w:val="1"/>
          <w:numId w:val="2"/>
        </w:numPr>
        <w:spacing w:before="240"/>
        <w:jc w:val="both"/>
        <w:outlineLvl w:val="0"/>
        <w:rPr>
          <w:rFonts w:ascii="Helvetica" w:eastAsia="Helvetica" w:hAnsi="Helvetica" w:cs="Helvetica"/>
          <w:b/>
          <w:bCs/>
          <w:sz w:val="22"/>
          <w:szCs w:val="22"/>
        </w:rPr>
      </w:pPr>
      <w:r w:rsidRPr="00326A12">
        <w:rPr>
          <w:rFonts w:ascii="Helvetica"/>
          <w:sz w:val="22"/>
          <w:szCs w:val="22"/>
        </w:rPr>
        <w:t>P</w:t>
      </w:r>
      <w:r w:rsidR="009F6D25" w:rsidRPr="00326A12">
        <w:rPr>
          <w:rFonts w:ascii="Helvetica"/>
          <w:sz w:val="22"/>
          <w:szCs w:val="22"/>
        </w:rPr>
        <w:t xml:space="preserve">ush the catheter further.  Secure the catheter in the vein by firmly tightening the knot on </w:t>
      </w:r>
      <w:r w:rsidR="009F6D25" w:rsidRPr="00326A12">
        <w:rPr>
          <w:rFonts w:ascii="Helvetica"/>
          <w:color w:val="auto"/>
          <w:sz w:val="22"/>
          <w:szCs w:val="22"/>
        </w:rPr>
        <w:t>the vein with the catheter inside.</w:t>
      </w:r>
    </w:p>
    <w:p w:rsidR="00326A12" w:rsidRPr="00326A12" w:rsidRDefault="009F6D25" w:rsidP="009F6D25">
      <w:pPr>
        <w:pStyle w:val="Corps"/>
        <w:numPr>
          <w:ilvl w:val="2"/>
          <w:numId w:val="2"/>
        </w:numPr>
        <w:spacing w:before="240"/>
        <w:jc w:val="both"/>
        <w:outlineLvl w:val="0"/>
        <w:rPr>
          <w:rFonts w:ascii="Helvetica" w:eastAsia="Helvetica" w:hAnsi="Helvetica" w:cs="Helvetica"/>
          <w:b/>
          <w:bCs/>
          <w:strike/>
          <w:sz w:val="22"/>
          <w:szCs w:val="22"/>
        </w:rPr>
      </w:pPr>
      <w:r w:rsidRPr="00326A12">
        <w:rPr>
          <w:rFonts w:ascii="Helvetica"/>
          <w:strike/>
          <w:color w:val="auto"/>
          <w:sz w:val="22"/>
          <w:szCs w:val="22"/>
        </w:rPr>
        <w:t>CU/ECU Catheter reaches clamp and talent releases clamp and pushes catheter further</w:t>
      </w:r>
    </w:p>
    <w:p w:rsidR="00326A12" w:rsidRP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color w:val="auto"/>
          <w:sz w:val="22"/>
          <w:szCs w:val="22"/>
        </w:rPr>
        <w:t xml:space="preserve">CU/ECU Talent tightens knot </w:t>
      </w:r>
      <w:r w:rsidRPr="00326A12">
        <w:rPr>
          <w:rFonts w:ascii="Helvetica"/>
          <w:color w:val="auto"/>
          <w:sz w:val="22"/>
          <w:szCs w:val="22"/>
          <w:highlight w:val="green"/>
        </w:rPr>
        <w:t>(with 2.5.1)</w:t>
      </w:r>
      <w:r w:rsidR="00326A12">
        <w:rPr>
          <w:rFonts w:ascii="Helvetica"/>
          <w:color w:val="auto"/>
          <w:sz w:val="22"/>
          <w:szCs w:val="22"/>
        </w:rPr>
        <w:t xml:space="preserve"> </w:t>
      </w:r>
    </w:p>
    <w:p w:rsidR="00326A12" w:rsidRDefault="00326A12" w:rsidP="00326A12">
      <w:pPr>
        <w:pStyle w:val="Corps"/>
        <w:spacing w:before="240"/>
        <w:ind w:left="720"/>
        <w:jc w:val="both"/>
        <w:outlineLvl w:val="0"/>
        <w:rPr>
          <w:rFonts w:ascii="Helvetica" w:eastAsia="Helvetica" w:hAnsi="Helvetica" w:cs="Helvetica"/>
          <w:b/>
          <w:bCs/>
          <w:sz w:val="22"/>
          <w:szCs w:val="22"/>
        </w:rPr>
      </w:pPr>
      <w:r w:rsidRPr="00326A12">
        <w:rPr>
          <w:rFonts w:ascii="Helvetica"/>
          <w:b/>
          <w:color w:val="auto"/>
          <w:sz w:val="22"/>
          <w:szCs w:val="22"/>
        </w:rPr>
        <w:t>2.6.2b</w:t>
      </w:r>
      <w:r w:rsidRPr="00326A12">
        <w:rPr>
          <w:rFonts w:ascii="Helvetica"/>
          <w:color w:val="auto"/>
          <w:sz w:val="22"/>
          <w:szCs w:val="22"/>
        </w:rPr>
        <w:t xml:space="preserve"> </w:t>
      </w:r>
      <w:r w:rsidRPr="00326A12">
        <w:rPr>
          <w:rFonts w:ascii="Helvetica"/>
          <w:color w:val="auto"/>
          <w:sz w:val="22"/>
          <w:szCs w:val="22"/>
          <w:highlight w:val="green"/>
        </w:rPr>
        <w:t>EXTRA</w:t>
      </w:r>
      <w:r w:rsidRPr="00326A12">
        <w:rPr>
          <w:rFonts w:ascii="Helvetica"/>
          <w:color w:val="auto"/>
          <w:sz w:val="22"/>
          <w:szCs w:val="22"/>
        </w:rPr>
        <w:t xml:space="preserve"> MED Talent finishing tighting knot</w:t>
      </w:r>
    </w:p>
    <w:p w:rsidR="00326A12"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326A12">
        <w:rPr>
          <w:rFonts w:ascii="Helvetica"/>
          <w:sz w:val="22"/>
          <w:szCs w:val="22"/>
        </w:rPr>
        <w:t xml:space="preserve">Now, assess the patency of the catheter by </w:t>
      </w:r>
      <w:r w:rsidRPr="00326A12">
        <w:rPr>
          <w:rFonts w:ascii="Helvetica"/>
          <w:color w:val="FF2D21"/>
          <w:sz w:val="22"/>
          <w:szCs w:val="22"/>
        </w:rPr>
        <w:t xml:space="preserve">pressing the plunger rod to check there </w:t>
      </w:r>
      <w:r w:rsidRPr="00326A12">
        <w:rPr>
          <w:rFonts w:ascii="Helvetica"/>
          <w:color w:val="FF2D21"/>
          <w:sz w:val="22"/>
          <w:szCs w:val="22"/>
          <w:lang w:val="fr-FR"/>
        </w:rPr>
        <w:t xml:space="preserve">is </w:t>
      </w:r>
      <w:r w:rsidRPr="00326A12">
        <w:rPr>
          <w:rFonts w:ascii="Helvetica"/>
          <w:color w:val="FF2D21"/>
          <w:sz w:val="22"/>
          <w:szCs w:val="22"/>
        </w:rPr>
        <w:t>no resistance,</w:t>
      </w:r>
      <w:r w:rsidRPr="00326A12">
        <w:rPr>
          <w:rFonts w:ascii="Helvetica"/>
          <w:sz w:val="22"/>
          <w:szCs w:val="22"/>
        </w:rPr>
        <w:t xml:space="preserve"> using heparinized saline to flush it.  This prevents obstruction </w:t>
      </w:r>
      <w:r w:rsidRPr="00326A12">
        <w:rPr>
          <w:rFonts w:ascii="Helvetica"/>
          <w:sz w:val="22"/>
          <w:szCs w:val="22"/>
        </w:rPr>
        <w:t>of the catheter from a potential blood clot.</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 xml:space="preserve">CU/ECU </w:t>
      </w:r>
      <w:r w:rsidRPr="00326A12">
        <w:rPr>
          <w:rFonts w:ascii="Helvetica"/>
          <w:strike/>
          <w:color w:val="auto"/>
          <w:sz w:val="22"/>
          <w:szCs w:val="22"/>
        </w:rPr>
        <w:t>Talent withdraws small amount of venuous blood in catheter</w:t>
      </w:r>
      <w:r w:rsidRPr="00326A12">
        <w:rPr>
          <w:rFonts w:ascii="Helvetica"/>
          <w:strike/>
          <w:color w:val="FF2D21"/>
          <w:sz w:val="22"/>
          <w:szCs w:val="22"/>
        </w:rPr>
        <w:t xml:space="preserve"> </w:t>
      </w:r>
      <w:r w:rsidRPr="00326A12">
        <w:rPr>
          <w:rFonts w:ascii="Helvetica"/>
          <w:color w:val="FF2D21"/>
          <w:sz w:val="22"/>
          <w:szCs w:val="22"/>
        </w:rPr>
        <w:t>MED Talent pushing the plunger rod</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CU Talent flushes with heparinized saline to flush, Videographer, get enough footage for last sentence here to</w:t>
      </w:r>
      <w:r w:rsidRPr="00326A12">
        <w:rPr>
          <w:rFonts w:ascii="Helvetica"/>
          <w:sz w:val="22"/>
          <w:szCs w:val="22"/>
        </w:rPr>
        <w:t>o</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color w:val="auto"/>
          <w:sz w:val="22"/>
          <w:szCs w:val="22"/>
          <w:lang w:val="it-IT"/>
        </w:rPr>
        <w:t xml:space="preserve"> </w:t>
      </w:r>
      <w:r w:rsidRPr="00326A12">
        <w:rPr>
          <w:rFonts w:ascii="Helvetica"/>
          <w:color w:val="auto"/>
          <w:sz w:val="22"/>
          <w:szCs w:val="22"/>
          <w:highlight w:val="green"/>
          <w:lang w:val="it-IT"/>
        </w:rPr>
        <w:t>EXTRA</w:t>
      </w:r>
      <w:r w:rsidRPr="00326A12">
        <w:rPr>
          <w:rFonts w:ascii="Helvetica"/>
          <w:color w:val="auto"/>
          <w:sz w:val="22"/>
          <w:szCs w:val="22"/>
          <w:lang w:val="it-IT"/>
        </w:rPr>
        <w:t xml:space="preserve"> stiches set in place</w:t>
      </w:r>
    </w:p>
    <w:p w:rsidR="00326A12"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326A12">
        <w:rPr>
          <w:rFonts w:ascii="Helvetica"/>
          <w:sz w:val="22"/>
          <w:szCs w:val="22"/>
        </w:rPr>
        <w:t>Connect flexible tubing to the catheter for further injection of contrast agent.  Keep it closed until ready for use.</w:t>
      </w:r>
    </w:p>
    <w:p w:rsidR="005613D7" w:rsidRP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 xml:space="preserve">CU Talent connects flexible tubing to catheter and shows that it is closed </w:t>
      </w:r>
      <w:r w:rsidRPr="00326A12">
        <w:rPr>
          <w:rFonts w:ascii="Helvetica"/>
          <w:color w:val="auto"/>
          <w:sz w:val="22"/>
          <w:szCs w:val="22"/>
          <w:highlight w:val="green"/>
        </w:rPr>
        <w:t>(end of take 3)</w:t>
      </w:r>
    </w:p>
    <w:p w:rsidR="00326A12" w:rsidRDefault="009F6D25" w:rsidP="009F6D25">
      <w:pPr>
        <w:pStyle w:val="Corps"/>
        <w:numPr>
          <w:ilvl w:val="0"/>
          <w:numId w:val="2"/>
        </w:numPr>
        <w:tabs>
          <w:tab w:val="clear" w:pos="393"/>
          <w:tab w:val="num" w:pos="429"/>
        </w:tabs>
        <w:spacing w:before="240"/>
        <w:ind w:left="429" w:hanging="429"/>
        <w:jc w:val="both"/>
        <w:outlineLvl w:val="0"/>
        <w:rPr>
          <w:rFonts w:ascii="Helvetica" w:eastAsia="Helvetica" w:hAnsi="Helvetica" w:cs="Helvetica"/>
          <w:b/>
          <w:bCs/>
          <w:sz w:val="22"/>
          <w:szCs w:val="22"/>
        </w:rPr>
      </w:pPr>
      <w:r>
        <w:rPr>
          <w:rFonts w:ascii="Helvetica"/>
          <w:b/>
          <w:bCs/>
          <w:sz w:val="22"/>
          <w:szCs w:val="22"/>
        </w:rPr>
        <w:t xml:space="preserve">Assessing the </w:t>
      </w:r>
      <w:r>
        <w:rPr>
          <w:rFonts w:ascii="Helvetica"/>
          <w:b/>
          <w:bCs/>
          <w:sz w:val="22"/>
          <w:szCs w:val="22"/>
        </w:rPr>
        <w:t>Spine, Laminectomy, and Rat and CEU Probe Positioning</w:t>
      </w:r>
    </w:p>
    <w:p w:rsidR="00326A12"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326A12">
        <w:rPr>
          <w:rFonts w:ascii="Helvetica"/>
          <w:sz w:val="22"/>
          <w:szCs w:val="22"/>
        </w:rPr>
        <w:t>To carry out a laminectomy, place the animal in a flat prone horizontal position.  Shave and clean the thoracic region on the back of the animal.</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CU Talent places animal in a flat prone horizontal posi</w:t>
      </w:r>
      <w:r w:rsidRPr="00326A12">
        <w:rPr>
          <w:rFonts w:ascii="Helvetica"/>
          <w:sz w:val="22"/>
          <w:szCs w:val="22"/>
        </w:rPr>
        <w:t>tion</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 xml:space="preserve">CU Talent finishes cleaning the shaved region </w:t>
      </w:r>
      <w:r w:rsidRPr="00326A12">
        <w:rPr>
          <w:rFonts w:ascii="Helvetica"/>
          <w:color w:val="FF2D21"/>
          <w:sz w:val="22"/>
          <w:szCs w:val="22"/>
        </w:rPr>
        <w:t>after drawing skin landmarks for incision</w:t>
      </w:r>
    </w:p>
    <w:p w:rsidR="00326A12"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326A12">
        <w:rPr>
          <w:rFonts w:ascii="Helvetica"/>
          <w:sz w:val="22"/>
          <w:szCs w:val="22"/>
        </w:rPr>
        <w:t xml:space="preserve">Palpate to identify the last rib to estimate the location of the XIIIth thoracic vertebra (TEXT: ThXIII).  </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CU/ECU Talent palpates to locate 13</w:t>
      </w:r>
      <w:r w:rsidRPr="00326A12">
        <w:rPr>
          <w:rFonts w:ascii="Helvetica"/>
          <w:sz w:val="22"/>
          <w:szCs w:val="22"/>
          <w:vertAlign w:val="superscript"/>
        </w:rPr>
        <w:t>th</w:t>
      </w:r>
      <w:r w:rsidRPr="00326A12">
        <w:rPr>
          <w:rFonts w:ascii="Helvetica"/>
          <w:sz w:val="22"/>
          <w:szCs w:val="22"/>
        </w:rPr>
        <w:t xml:space="preserve"> thoracic vertebr</w:t>
      </w:r>
      <w:r w:rsidRPr="00326A12">
        <w:rPr>
          <w:rFonts w:ascii="Helvetica"/>
          <w:sz w:val="22"/>
          <w:szCs w:val="22"/>
        </w:rPr>
        <w:t>a</w:t>
      </w:r>
    </w:p>
    <w:p w:rsidR="00326A12"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326A12">
        <w:rPr>
          <w:rFonts w:ascii="Helvetica"/>
          <w:sz w:val="22"/>
          <w:szCs w:val="22"/>
        </w:rPr>
        <w:t>Make a 4 cm skin incision on the midline, centered on ThXIII, and open the skin and the underlying bursa.  Carefully palpate the XIIIth ribs to localize the spine process of ThXIII.</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 xml:space="preserve">CU Talent makes 4 cm incision on midline, centered on ThXIII and opens </w:t>
      </w:r>
      <w:r w:rsidRPr="00326A12">
        <w:rPr>
          <w:rFonts w:ascii="Helvetica"/>
          <w:sz w:val="22"/>
          <w:szCs w:val="22"/>
        </w:rPr>
        <w:t>skin and underlying bursa</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CU/ECU Talent palpates and locates the spine process of THXIII</w:t>
      </w:r>
    </w:p>
    <w:p w:rsidR="00326A12"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326A12">
        <w:rPr>
          <w:rFonts w:ascii="Helvetica"/>
          <w:sz w:val="22"/>
          <w:szCs w:val="22"/>
        </w:rPr>
        <w:t>Next, cut the muscular aponeurosis and detach the muscles on either side to expose the spinous processes, the laminas, and the facet joints from ThIX to L2.  Expose t</w:t>
      </w:r>
      <w:r w:rsidRPr="00326A12">
        <w:rPr>
          <w:rFonts w:ascii="Helvetica"/>
          <w:sz w:val="22"/>
          <w:szCs w:val="22"/>
        </w:rPr>
        <w:t>he lateral aspects of L1 and L2 by detaching muscles from the transverse processes.</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lastRenderedPageBreak/>
        <w:t xml:space="preserve">CU/ECU Talent cuts muscular aponeurosis and detaches muscles to expose spinous processes, laminas and facet joints; </w:t>
      </w:r>
      <w:r w:rsidR="00326A12" w:rsidRPr="00326A12">
        <w:rPr>
          <w:rFonts w:ascii="Helvetica"/>
          <w:color w:val="auto"/>
          <w:sz w:val="22"/>
          <w:szCs w:val="22"/>
          <w:highlight w:val="green"/>
        </w:rPr>
        <w:t>(3.4.2 tk 1)</w:t>
      </w:r>
      <w:r w:rsidR="00326A12" w:rsidRPr="00326A12">
        <w:rPr>
          <w:rFonts w:ascii="Helvetica"/>
          <w:color w:val="FF2D21"/>
          <w:sz w:val="22"/>
          <w:szCs w:val="22"/>
        </w:rPr>
        <w:t xml:space="preserve"> </w:t>
      </w:r>
      <w:r w:rsidRPr="00326A12">
        <w:rPr>
          <w:rFonts w:ascii="Helvetica"/>
          <w:sz w:val="22"/>
          <w:szCs w:val="22"/>
        </w:rPr>
        <w:t xml:space="preserve">Videographer, </w:t>
      </w:r>
      <w:r w:rsidRPr="00326A12">
        <w:rPr>
          <w:rFonts w:ascii="Helvetica"/>
          <w:color w:val="FF2D21"/>
          <w:sz w:val="22"/>
          <w:szCs w:val="22"/>
        </w:rPr>
        <w:t xml:space="preserve">have talent point out these </w:t>
      </w:r>
      <w:r w:rsidRPr="00326A12">
        <w:rPr>
          <w:rFonts w:ascii="Helvetica"/>
          <w:color w:val="FF2D21"/>
          <w:sz w:val="22"/>
          <w:szCs w:val="22"/>
        </w:rPr>
        <w:t>structures.  Editor, point out these structures.</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 xml:space="preserve">CU/ECU Talent exposes lateral aspects of L1 and L2 by detaching muscles from transverse processes </w:t>
      </w:r>
      <w:r w:rsidRPr="00326A12">
        <w:rPr>
          <w:rFonts w:ascii="Helvetica"/>
          <w:color w:val="auto"/>
          <w:sz w:val="22"/>
          <w:szCs w:val="22"/>
          <w:highlight w:val="green"/>
        </w:rPr>
        <w:t>(take 2)</w:t>
      </w:r>
    </w:p>
    <w:p w:rsidR="00326A12"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326A12">
        <w:rPr>
          <w:rFonts w:ascii="Helvetica"/>
          <w:sz w:val="22"/>
          <w:szCs w:val="22"/>
        </w:rPr>
        <w:t>Then hook the animal</w:t>
      </w:r>
      <w:r w:rsidRPr="00326A12">
        <w:rPr>
          <w:rFonts w:hAnsi="Helvetica"/>
          <w:sz w:val="22"/>
          <w:szCs w:val="22"/>
        </w:rPr>
        <w:t>’</w:t>
      </w:r>
      <w:r w:rsidRPr="00326A12">
        <w:rPr>
          <w:rFonts w:ascii="Helvetica"/>
          <w:sz w:val="22"/>
          <w:szCs w:val="22"/>
        </w:rPr>
        <w:t>s incisor teeth on the 3D frame to secure the position.  Use the modified forc</w:t>
      </w:r>
      <w:r w:rsidRPr="00326A12">
        <w:rPr>
          <w:rFonts w:ascii="Helvetica"/>
          <w:sz w:val="22"/>
          <w:szCs w:val="22"/>
        </w:rPr>
        <w:t xml:space="preserve">eps to clamp the L1 and L2 vertebrae and connect the forceps to the 3D frame in order to stabilize the animal. </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lang w:val="nl-NL"/>
        </w:rPr>
        <w:t>CU Talent hooks animal</w:t>
      </w:r>
      <w:r w:rsidRPr="00326A12">
        <w:rPr>
          <w:rFonts w:hAnsi="Helvetica"/>
          <w:sz w:val="22"/>
          <w:szCs w:val="22"/>
        </w:rPr>
        <w:t>’</w:t>
      </w:r>
      <w:r w:rsidRPr="00326A12">
        <w:rPr>
          <w:rFonts w:ascii="Helvetica"/>
          <w:sz w:val="22"/>
          <w:szCs w:val="22"/>
        </w:rPr>
        <w:t>s incisor teeth on the 3D frame to secure position</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CU/ECU Talent uses modified forceps to clamp the L1 and L2 vertebrae t</w:t>
      </w:r>
      <w:r w:rsidRPr="00326A12">
        <w:rPr>
          <w:rFonts w:ascii="Helvetica"/>
          <w:sz w:val="22"/>
          <w:szCs w:val="22"/>
        </w:rPr>
        <w:t>hen connects forceps to 3D frame</w:t>
      </w:r>
    </w:p>
    <w:p w:rsidR="00326A12"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326A12">
        <w:rPr>
          <w:rFonts w:ascii="Helvetica"/>
          <w:sz w:val="22"/>
          <w:szCs w:val="22"/>
        </w:rPr>
        <w:t>While holding the lumbar spine, gently pull the forceps caudally in order to tighten the whole spine and to elevate the thorax from the bench.</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CU Talent holds lumbar spine and gently pulls forceps to tighten spine and elev</w:t>
      </w:r>
      <w:r w:rsidRPr="00326A12">
        <w:rPr>
          <w:rFonts w:ascii="Helvetica"/>
          <w:sz w:val="22"/>
          <w:szCs w:val="22"/>
        </w:rPr>
        <w:t xml:space="preserve">ate thorax from bench  </w:t>
      </w:r>
    </w:p>
    <w:p w:rsidR="00326A12"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326A12">
        <w:rPr>
          <w:rFonts w:ascii="Helvetica"/>
          <w:sz w:val="22"/>
          <w:szCs w:val="22"/>
        </w:rPr>
        <w:t xml:space="preserve">Now, </w:t>
      </w:r>
      <w:r w:rsidRPr="00326A12">
        <w:rPr>
          <w:rFonts w:ascii="Helvetica"/>
          <w:color w:val="auto"/>
          <w:sz w:val="22"/>
          <w:szCs w:val="22"/>
          <w:highlight w:val="green"/>
        </w:rPr>
        <w:t>(3.7.1B)</w:t>
      </w:r>
      <w:r w:rsidRPr="00326A12">
        <w:rPr>
          <w:rFonts w:ascii="Helvetica"/>
          <w:color w:val="FF2D21"/>
          <w:sz w:val="22"/>
          <w:szCs w:val="22"/>
        </w:rPr>
        <w:t xml:space="preserve"> remove the spinous processes from ThIX to ThXII</w:t>
      </w:r>
      <w:r w:rsidRPr="00326A12">
        <w:rPr>
          <w:rFonts w:ascii="Helvetica"/>
          <w:sz w:val="22"/>
          <w:szCs w:val="22"/>
        </w:rPr>
        <w:t xml:space="preserve"> </w:t>
      </w:r>
      <w:r w:rsidR="00326A12" w:rsidRPr="00326A12">
        <w:rPr>
          <w:rFonts w:ascii="Helvetica"/>
          <w:color w:val="FF2D21"/>
          <w:sz w:val="22"/>
          <w:szCs w:val="22"/>
        </w:rPr>
        <w:t>a</w:t>
      </w:r>
      <w:r w:rsidRPr="00326A12">
        <w:rPr>
          <w:rFonts w:ascii="Helvetica"/>
          <w:color w:val="FF2D21"/>
          <w:sz w:val="22"/>
          <w:szCs w:val="22"/>
        </w:rPr>
        <w:t>nd then</w:t>
      </w:r>
      <w:r w:rsidR="00326A12" w:rsidRPr="00326A12">
        <w:rPr>
          <w:rFonts w:ascii="Helvetica"/>
          <w:sz w:val="22"/>
          <w:szCs w:val="22"/>
        </w:rPr>
        <w:t xml:space="preserve"> gently insert</w:t>
      </w:r>
      <w:r w:rsidRPr="00326A12">
        <w:rPr>
          <w:rFonts w:ascii="Helvetica"/>
          <w:sz w:val="22"/>
          <w:szCs w:val="22"/>
        </w:rPr>
        <w:t xml:space="preserve"> the inferior blade of the bone cutter beneath the left lamina of ThXII.  Then close the bone cutter in order to cut the lamina. (Figure 6)</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CU/ECU Talent inserts inferior blade of bone cutter beneath left lamina of ThXII and closes bone cutter</w:t>
      </w:r>
    </w:p>
    <w:p w:rsidR="00326A12"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326A12">
        <w:rPr>
          <w:rFonts w:ascii="Helvetica"/>
          <w:sz w:val="22"/>
          <w:szCs w:val="22"/>
        </w:rPr>
        <w:t>Repeat the same maneuver for the right lami</w:t>
      </w:r>
      <w:r w:rsidR="00326A12" w:rsidRPr="00326A12">
        <w:rPr>
          <w:rFonts w:ascii="Helvetica"/>
          <w:sz w:val="22"/>
          <w:szCs w:val="22"/>
        </w:rPr>
        <w:t>n</w:t>
      </w:r>
      <w:r w:rsidRPr="00326A12">
        <w:rPr>
          <w:rFonts w:ascii="Helvetica"/>
          <w:sz w:val="22"/>
          <w:szCs w:val="22"/>
        </w:rPr>
        <w:t>a and remove the posterior arch.  Then repeat for the ThXI to ThIX vertebras to achieve a four-level lamine</w:t>
      </w:r>
      <w:r w:rsidRPr="00326A12">
        <w:rPr>
          <w:rFonts w:ascii="Helvetica"/>
          <w:sz w:val="22"/>
          <w:szCs w:val="22"/>
        </w:rPr>
        <w:t>ctomy.  Finally, remove both facet joints for each vertebra.</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 xml:space="preserve">CU/ECU Talent uses bone cutter on right lamina and removes posterior arch </w:t>
      </w:r>
      <w:r w:rsidRPr="00326A12">
        <w:rPr>
          <w:rFonts w:ascii="Helvetica"/>
          <w:color w:val="auto"/>
          <w:sz w:val="22"/>
          <w:szCs w:val="22"/>
          <w:highlight w:val="green"/>
        </w:rPr>
        <w:t>(see 3.7.1)</w:t>
      </w:r>
    </w:p>
    <w:p w:rsidR="00326A12"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 xml:space="preserve">CU/ECU Talent finishes cutting lamina for ThXI and ThIX </w:t>
      </w:r>
      <w:r w:rsidRPr="00326A12">
        <w:rPr>
          <w:rFonts w:ascii="Helvetica"/>
          <w:color w:val="auto"/>
          <w:sz w:val="22"/>
          <w:szCs w:val="22"/>
          <w:highlight w:val="green"/>
        </w:rPr>
        <w:t>(see 3.7.1)</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326A12">
        <w:rPr>
          <w:rFonts w:ascii="Helvetica"/>
          <w:sz w:val="22"/>
          <w:szCs w:val="22"/>
        </w:rPr>
        <w:t xml:space="preserve">CU/ECU Talent removes facet joints for </w:t>
      </w:r>
      <w:r w:rsidRPr="00326A12">
        <w:rPr>
          <w:rFonts w:ascii="Helvetica"/>
          <w:sz w:val="22"/>
          <w:szCs w:val="22"/>
        </w:rPr>
        <w:t>each vertebra</w:t>
      </w:r>
    </w:p>
    <w:p w:rsidR="00BE3403"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BE3403">
        <w:rPr>
          <w:rFonts w:ascii="Helvetica"/>
          <w:sz w:val="22"/>
          <w:szCs w:val="22"/>
        </w:rPr>
        <w:t>To position the CEU probe, begin by using ultrasound gel to cover the dura mater.  Connect a clamp to the 3D frame to stabilize the ultrasound probe, then manually position the probe.  When the position is optimal, lock the jointed arm to st</w:t>
      </w:r>
      <w:r w:rsidRPr="00BE3403">
        <w:rPr>
          <w:rFonts w:ascii="Helvetica"/>
          <w:sz w:val="22"/>
          <w:szCs w:val="22"/>
        </w:rPr>
        <w:t>abilize it.</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CU Talent covers dura mater with gel</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 xml:space="preserve"> MED/CU Talent connects clamp to 3D frame and positions probe</w:t>
      </w:r>
    </w:p>
    <w:p w:rsidR="005613D7" w:rsidRP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 xml:space="preserve">CU Talent locks arm </w:t>
      </w:r>
      <w:r w:rsidRPr="00BE3403">
        <w:rPr>
          <w:rFonts w:ascii="Helvetica"/>
          <w:color w:val="auto"/>
          <w:sz w:val="22"/>
          <w:szCs w:val="22"/>
          <w:highlight w:val="green"/>
        </w:rPr>
        <w:t>(take 2 with the probe)</w:t>
      </w:r>
    </w:p>
    <w:p w:rsidR="00BE3403" w:rsidRDefault="009F6D25" w:rsidP="009F6D25">
      <w:pPr>
        <w:pStyle w:val="Corps"/>
        <w:numPr>
          <w:ilvl w:val="0"/>
          <w:numId w:val="2"/>
        </w:numPr>
        <w:tabs>
          <w:tab w:val="clear" w:pos="393"/>
          <w:tab w:val="num" w:pos="429"/>
        </w:tabs>
        <w:spacing w:before="240"/>
        <w:ind w:left="429" w:hanging="429"/>
        <w:jc w:val="both"/>
        <w:outlineLvl w:val="0"/>
        <w:rPr>
          <w:rFonts w:ascii="Helvetica" w:eastAsia="Helvetica" w:hAnsi="Helvetica" w:cs="Helvetica"/>
          <w:b/>
          <w:bCs/>
          <w:sz w:val="22"/>
          <w:szCs w:val="22"/>
        </w:rPr>
      </w:pPr>
      <w:r>
        <w:rPr>
          <w:rFonts w:ascii="Helvetica"/>
          <w:b/>
          <w:bCs/>
          <w:sz w:val="22"/>
          <w:szCs w:val="22"/>
        </w:rPr>
        <w:t>Preparation of Contrast Agent - Microbubble Reconstitution</w:t>
      </w:r>
    </w:p>
    <w:p w:rsidR="00BE3403"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BE3403">
        <w:rPr>
          <w:rFonts w:ascii="Helvetica"/>
          <w:sz w:val="22"/>
          <w:szCs w:val="22"/>
        </w:rPr>
        <w:t xml:space="preserve">From the contents of a microbubble </w:t>
      </w:r>
      <w:r w:rsidRPr="00BE3403">
        <w:rPr>
          <w:rFonts w:ascii="Helvetica"/>
          <w:sz w:val="22"/>
          <w:szCs w:val="22"/>
        </w:rPr>
        <w:t>reconstitution kit, connect the plunger rod by fastening it tightly into the syringe.  Open the transfer system blister and remove the syringe cap.  Open the transfer system cap and connect the syringe to the transfer system (TEXT:  fasten tightly).</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lastRenderedPageBreak/>
        <w:t>MED/C</w:t>
      </w:r>
      <w:r w:rsidRPr="00BE3403">
        <w:rPr>
          <w:rFonts w:ascii="Helvetica"/>
          <w:sz w:val="22"/>
          <w:szCs w:val="22"/>
        </w:rPr>
        <w:t>U Talent picks up plunger rod and fastens tightly to syringe</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CU Talent opens transfer system blister and removes syringe cap</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CU Talent opens transfer system cap and connects the syringe to the transfer system</w:t>
      </w:r>
    </w:p>
    <w:p w:rsidR="00BE3403"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BE3403">
        <w:rPr>
          <w:rFonts w:ascii="Helvetica"/>
          <w:sz w:val="22"/>
          <w:szCs w:val="22"/>
        </w:rPr>
        <w:t>Remove the protective disk from the vial.  Th</w:t>
      </w:r>
      <w:r w:rsidRPr="00BE3403">
        <w:rPr>
          <w:rFonts w:ascii="Helvetica"/>
          <w:sz w:val="22"/>
          <w:szCs w:val="22"/>
        </w:rPr>
        <w:t>en slide the vial into the transparent sleeve of the transfer system and press firmly to lock the vial in place.</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CU Talent removes protective disk from vial then slides vial into transparent sleeve and presses firmly to lock in place</w:t>
      </w:r>
    </w:p>
    <w:p w:rsidR="00BE3403"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BE3403">
        <w:rPr>
          <w:rFonts w:ascii="Helvetica"/>
          <w:sz w:val="22"/>
          <w:szCs w:val="22"/>
        </w:rPr>
        <w:t>Empty the contents of</w:t>
      </w:r>
      <w:r w:rsidRPr="00BE3403">
        <w:rPr>
          <w:rFonts w:ascii="Helvetica"/>
          <w:sz w:val="22"/>
          <w:szCs w:val="22"/>
        </w:rPr>
        <w:t xml:space="preserve"> the syringe into the vial by pushing on the plunger rod.  Shake vigorously for 20 seconds to mix all the contents in the vial to obtain a white, milky, homogeneous liquid.</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CU Talent empties contents of syringe into vial by pushing on plunger rod</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color w:val="auto"/>
          <w:sz w:val="22"/>
          <w:szCs w:val="22"/>
        </w:rPr>
        <w:t>CU Talent</w:t>
      </w:r>
      <w:r w:rsidRPr="00BE3403">
        <w:rPr>
          <w:rFonts w:ascii="Helvetica"/>
          <w:color w:val="auto"/>
          <w:sz w:val="22"/>
          <w:szCs w:val="22"/>
        </w:rPr>
        <w:t xml:space="preserve"> shakes vigorously then stops and shows the contents of vial to camera </w:t>
      </w:r>
      <w:r w:rsidRPr="00BE3403">
        <w:rPr>
          <w:rFonts w:ascii="Helvetica"/>
          <w:color w:val="auto"/>
          <w:sz w:val="22"/>
          <w:szCs w:val="22"/>
          <w:highlight w:val="green"/>
        </w:rPr>
        <w:t>(with 4.3.1, CU at the end)</w:t>
      </w:r>
    </w:p>
    <w:p w:rsidR="00BE3403"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BE3403">
        <w:rPr>
          <w:rFonts w:ascii="Helvetica"/>
          <w:sz w:val="22"/>
          <w:szCs w:val="22"/>
        </w:rPr>
        <w:t xml:space="preserve">Invert the system and carefully withdraw the contrast agent into the syringe.  Then unscrew the syringe from the transfer system.  After reconstituting the </w:t>
      </w:r>
      <w:r w:rsidRPr="00BE3403">
        <w:rPr>
          <w:rFonts w:ascii="Helvetica"/>
          <w:sz w:val="22"/>
          <w:szCs w:val="22"/>
        </w:rPr>
        <w:t>microbubbles as directed, draw the suspension of microbubbles into a</w:t>
      </w:r>
      <w:r w:rsidRPr="00BE3403">
        <w:rPr>
          <w:rFonts w:ascii="Helvetica"/>
          <w:sz w:val="22"/>
          <w:szCs w:val="22"/>
          <w:lang w:val="fr-FR"/>
        </w:rPr>
        <w:t xml:space="preserve"> </w:t>
      </w:r>
      <w:r w:rsidRPr="00BE3403">
        <w:rPr>
          <w:rFonts w:ascii="Helvetica"/>
          <w:sz w:val="22"/>
          <w:szCs w:val="22"/>
          <w:shd w:val="clear" w:color="auto" w:fill="F1D030"/>
          <w:lang w:val="fr-FR"/>
        </w:rPr>
        <w:t>20 ml</w:t>
      </w:r>
      <w:r w:rsidRPr="00BE3403">
        <w:rPr>
          <w:rFonts w:ascii="Helvetica"/>
          <w:sz w:val="22"/>
          <w:szCs w:val="22"/>
        </w:rPr>
        <w:t xml:space="preserve"> </w:t>
      </w:r>
      <w:r w:rsidRPr="00BE3403">
        <w:rPr>
          <w:rFonts w:ascii="Helvetica"/>
          <w:sz w:val="22"/>
          <w:szCs w:val="22"/>
        </w:rPr>
        <w:t>syringe.</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CU Talent inverts system and withdraws contrast agent into syringe, then unscrews syringe from transfer system</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CU/ECU Talent draws microbubbles into syringe</w:t>
      </w:r>
    </w:p>
    <w:p w:rsidR="00BE3403"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BE3403">
        <w:rPr>
          <w:rFonts w:ascii="Helvetica"/>
          <w:sz w:val="22"/>
          <w:szCs w:val="22"/>
        </w:rPr>
        <w:t xml:space="preserve">Insert the </w:t>
      </w:r>
      <w:r w:rsidRPr="00BE3403">
        <w:rPr>
          <w:rFonts w:ascii="Helvetica"/>
          <w:sz w:val="22"/>
          <w:szCs w:val="22"/>
          <w:shd w:val="clear" w:color="auto" w:fill="F1D030"/>
          <w:lang w:val="fr-FR"/>
        </w:rPr>
        <w:t>20 ml</w:t>
      </w:r>
      <w:r w:rsidRPr="00BE3403">
        <w:rPr>
          <w:rFonts w:ascii="Helvetica"/>
          <w:sz w:val="22"/>
          <w:szCs w:val="22"/>
        </w:rPr>
        <w:t xml:space="preserve"> </w:t>
      </w:r>
      <w:r w:rsidRPr="00BE3403">
        <w:rPr>
          <w:rFonts w:ascii="Helvetica"/>
          <w:sz w:val="22"/>
          <w:szCs w:val="22"/>
        </w:rPr>
        <w:t>syringe into the electric pump and close the lid.</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MED/CU Talent inserts syringe into electric pump and closes lid</w:t>
      </w:r>
    </w:p>
    <w:p w:rsidR="00BE3403"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BE3403">
        <w:rPr>
          <w:rFonts w:ascii="Helvetica"/>
          <w:sz w:val="22"/>
          <w:szCs w:val="22"/>
        </w:rPr>
        <w:t>Next, start constant agitation of the reconstituted microbubbles by slowly rotating the syringe.  Connect the pump to</w:t>
      </w:r>
      <w:r w:rsidRPr="00BE3403">
        <w:rPr>
          <w:rFonts w:ascii="Helvetica"/>
          <w:sz w:val="22"/>
          <w:szCs w:val="22"/>
        </w:rPr>
        <w:t xml:space="preserve"> the jugular catheter through the flexible tubing.  Set the ultrasound machine to </w:t>
      </w:r>
      <w:r w:rsidRPr="00BE3403">
        <w:rPr>
          <w:rFonts w:hAnsi="Helvetica"/>
          <w:sz w:val="22"/>
          <w:szCs w:val="22"/>
        </w:rPr>
        <w:t>“</w:t>
      </w:r>
      <w:r w:rsidRPr="00BE3403">
        <w:rPr>
          <w:rFonts w:ascii="Helvetica"/>
          <w:sz w:val="22"/>
          <w:szCs w:val="22"/>
        </w:rPr>
        <w:t>Harmonic Mode.</w:t>
      </w:r>
      <w:r w:rsidRPr="00BE3403">
        <w:rPr>
          <w:rFonts w:hAnsi="Helvetica"/>
          <w:sz w:val="22"/>
          <w:szCs w:val="22"/>
        </w:rPr>
        <w:t>”</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 xml:space="preserve">CU </w:t>
      </w:r>
      <w:r w:rsidRPr="00BE3403">
        <w:rPr>
          <w:rFonts w:ascii="Helvetica"/>
          <w:strike/>
          <w:color w:val="auto"/>
          <w:sz w:val="22"/>
          <w:szCs w:val="22"/>
        </w:rPr>
        <w:t>Talent</w:t>
      </w:r>
      <w:r w:rsidRPr="00BE3403">
        <w:rPr>
          <w:rFonts w:ascii="Helvetica"/>
          <w:color w:val="FF2D21"/>
          <w:sz w:val="22"/>
          <w:szCs w:val="22"/>
        </w:rPr>
        <w:t xml:space="preserve"> Pump</w:t>
      </w:r>
      <w:r w:rsidRPr="00BE3403">
        <w:rPr>
          <w:rFonts w:ascii="Helvetica"/>
          <w:sz w:val="22"/>
          <w:szCs w:val="22"/>
        </w:rPr>
        <w:t xml:space="preserve"> slowly rotates syringe</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 xml:space="preserve">CU Talent connects pump to jugular catheter through flexible tubing </w:t>
      </w:r>
      <w:r w:rsidRPr="00BE3403">
        <w:rPr>
          <w:rFonts w:ascii="Helvetica"/>
          <w:color w:val="auto"/>
          <w:sz w:val="22"/>
          <w:szCs w:val="22"/>
          <w:highlight w:val="green"/>
        </w:rPr>
        <w:t>(see 2.8.1)</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MED/CU Talent sets ultrasound machine t</w:t>
      </w:r>
      <w:r w:rsidRPr="00BE3403">
        <w:rPr>
          <w:rFonts w:ascii="Helvetica"/>
          <w:sz w:val="22"/>
          <w:szCs w:val="22"/>
        </w:rPr>
        <w:t>o Harmonic mode</w:t>
      </w:r>
    </w:p>
    <w:p w:rsidR="00BE3403"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BE3403">
        <w:rPr>
          <w:rFonts w:ascii="Helvetica"/>
          <w:sz w:val="22"/>
          <w:szCs w:val="22"/>
        </w:rPr>
        <w:t>Purge the catheter by infusing a first dose of contrast agent.  Check that the microbubbles appear on the ultrasound screen.</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CU Talent infuses first dose of contrast agent</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MED/CU Talent checks screen for microbubbles</w:t>
      </w:r>
    </w:p>
    <w:p w:rsidR="00BE3403"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BE3403">
        <w:rPr>
          <w:rFonts w:ascii="Helvetica"/>
          <w:sz w:val="22"/>
          <w:szCs w:val="22"/>
        </w:rPr>
        <w:t>Set the ultrasound mac</w:t>
      </w:r>
      <w:r w:rsidRPr="00BE3403">
        <w:rPr>
          <w:rFonts w:ascii="Helvetica"/>
          <w:sz w:val="22"/>
          <w:szCs w:val="22"/>
        </w:rPr>
        <w:t xml:space="preserve">hine to </w:t>
      </w:r>
      <w:r w:rsidRPr="00BE3403">
        <w:rPr>
          <w:rFonts w:hAnsi="Helvetica"/>
          <w:sz w:val="22"/>
          <w:szCs w:val="22"/>
        </w:rPr>
        <w:t>‘</w:t>
      </w:r>
      <w:r w:rsidRPr="00BE3403">
        <w:rPr>
          <w:rFonts w:ascii="Helvetica"/>
          <w:sz w:val="22"/>
          <w:szCs w:val="22"/>
        </w:rPr>
        <w:t>B-mode</w:t>
      </w:r>
      <w:r w:rsidRPr="00BE3403">
        <w:rPr>
          <w:rFonts w:hAnsi="Helvetica"/>
          <w:sz w:val="22"/>
          <w:szCs w:val="22"/>
        </w:rPr>
        <w:t>’</w:t>
      </w:r>
      <w:r w:rsidRPr="00BE3403">
        <w:rPr>
          <w:sz w:val="22"/>
          <w:szCs w:val="22"/>
        </w:rPr>
        <w:t xml:space="preserve"> </w:t>
      </w:r>
      <w:r w:rsidRPr="00BE3403">
        <w:rPr>
          <w:rFonts w:ascii="Helvetica"/>
          <w:sz w:val="22"/>
          <w:szCs w:val="22"/>
        </w:rPr>
        <w:t>to visualize the spinal cord parenchyma and the destruction of the few microbubbles remaining in the bloodstream.  Let the animal lay still for approximately 30 minutes for stabilization of hemodynamic parameters.</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lastRenderedPageBreak/>
        <w:t xml:space="preserve">MED/CU Talent sets ultrasound machine to B mode and spinal cord parenchyma and microbubbles show up on screen </w:t>
      </w:r>
      <w:r w:rsidRPr="00BE3403">
        <w:rPr>
          <w:rFonts w:ascii="Helvetica"/>
          <w:color w:val="auto"/>
          <w:sz w:val="22"/>
          <w:szCs w:val="22"/>
          <w:highlight w:val="green"/>
        </w:rPr>
        <w:t>(one screen)</w:t>
      </w:r>
    </w:p>
    <w:p w:rsidR="005613D7" w:rsidRP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 xml:space="preserve">CU Animal lying still </w:t>
      </w:r>
    </w:p>
    <w:p w:rsidR="00BE3403" w:rsidRDefault="009F6D25" w:rsidP="009F6D25">
      <w:pPr>
        <w:pStyle w:val="Corps"/>
        <w:numPr>
          <w:ilvl w:val="0"/>
          <w:numId w:val="2"/>
        </w:numPr>
        <w:tabs>
          <w:tab w:val="clear" w:pos="393"/>
          <w:tab w:val="num" w:pos="429"/>
        </w:tabs>
        <w:spacing w:before="240"/>
        <w:ind w:left="429" w:hanging="429"/>
        <w:jc w:val="both"/>
        <w:outlineLvl w:val="0"/>
        <w:rPr>
          <w:rFonts w:ascii="Helvetica" w:eastAsia="Helvetica" w:hAnsi="Helvetica" w:cs="Helvetica"/>
          <w:b/>
          <w:bCs/>
          <w:sz w:val="22"/>
          <w:szCs w:val="22"/>
        </w:rPr>
      </w:pPr>
      <w:r>
        <w:rPr>
          <w:rFonts w:ascii="Helvetica"/>
          <w:b/>
          <w:bCs/>
          <w:sz w:val="22"/>
          <w:szCs w:val="22"/>
        </w:rPr>
        <w:t>Assessment of Spinal Cord Blood Flow in the Intact Spinal Cord and Experimental Spinal Cord lnjury</w:t>
      </w:r>
    </w:p>
    <w:p w:rsidR="00BE3403"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BE3403">
        <w:rPr>
          <w:rFonts w:ascii="Helvetica"/>
          <w:sz w:val="22"/>
          <w:szCs w:val="22"/>
        </w:rPr>
        <w:t>Set the ul</w:t>
      </w:r>
      <w:r w:rsidRPr="00BE3403">
        <w:rPr>
          <w:rFonts w:ascii="Helvetica"/>
          <w:sz w:val="22"/>
          <w:szCs w:val="22"/>
        </w:rPr>
        <w:t xml:space="preserve">trasound machine to </w:t>
      </w:r>
      <w:r w:rsidRPr="00BE3403">
        <w:rPr>
          <w:rFonts w:hAnsi="Helvetica"/>
          <w:sz w:val="22"/>
          <w:szCs w:val="22"/>
        </w:rPr>
        <w:t>‘</w:t>
      </w:r>
      <w:r w:rsidRPr="00BE3403">
        <w:rPr>
          <w:rFonts w:ascii="Helvetica"/>
          <w:sz w:val="22"/>
          <w:szCs w:val="22"/>
        </w:rPr>
        <w:t>Harmonic Mode.</w:t>
      </w:r>
      <w:r w:rsidRPr="00BE3403">
        <w:rPr>
          <w:rFonts w:hAnsi="Helvetica"/>
          <w:sz w:val="22"/>
          <w:szCs w:val="22"/>
        </w:rPr>
        <w:t>’</w:t>
      </w:r>
      <w:r w:rsidRPr="00BE3403">
        <w:rPr>
          <w:sz w:val="22"/>
          <w:szCs w:val="22"/>
        </w:rPr>
        <w:t xml:space="preserve">  </w:t>
      </w:r>
      <w:r w:rsidRPr="00BE3403">
        <w:rPr>
          <w:rFonts w:ascii="Helvetica"/>
          <w:sz w:val="22"/>
          <w:szCs w:val="22"/>
        </w:rPr>
        <w:t>Simultaneously start infusion of the contrast agent and the chronometer.</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 xml:space="preserve">MED/CU Talent sets ultrasound machine </w:t>
      </w:r>
      <w:r w:rsidRPr="00BE3403">
        <w:rPr>
          <w:rFonts w:hAnsi="Helvetica"/>
          <w:sz w:val="22"/>
          <w:szCs w:val="22"/>
        </w:rPr>
        <w:t>‘</w:t>
      </w:r>
      <w:r w:rsidRPr="00BE3403">
        <w:rPr>
          <w:rFonts w:ascii="Helvetica"/>
          <w:sz w:val="22"/>
          <w:szCs w:val="22"/>
        </w:rPr>
        <w:t>Harmonic Mode</w:t>
      </w:r>
      <w:r w:rsidRPr="00BE3403">
        <w:rPr>
          <w:rFonts w:hAnsi="Helvetica"/>
          <w:sz w:val="22"/>
          <w:szCs w:val="22"/>
          <w:lang w:val="fr-FR"/>
        </w:rPr>
        <w:t>’</w:t>
      </w:r>
      <w:r w:rsidRPr="00BE3403">
        <w:rPr>
          <w:rFonts w:hAnsi="Helvetica"/>
          <w:sz w:val="22"/>
          <w:szCs w:val="22"/>
          <w:lang w:val="fr-FR"/>
        </w:rPr>
        <w:t xml:space="preserve"> </w:t>
      </w:r>
      <w:r w:rsidRPr="00BE3403">
        <w:rPr>
          <w:rFonts w:ascii="Helvetica"/>
          <w:color w:val="auto"/>
          <w:sz w:val="22"/>
          <w:szCs w:val="22"/>
          <w:highlight w:val="green"/>
        </w:rPr>
        <w:t>(see 4.8.1 , split screen)</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 xml:space="preserve">CU Talent starts infusion of contrast agent </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 xml:space="preserve">CU Talent starts </w:t>
      </w:r>
      <w:r w:rsidRPr="00BE3403">
        <w:rPr>
          <w:rFonts w:ascii="Helvetica"/>
          <w:sz w:val="22"/>
          <w:szCs w:val="22"/>
        </w:rPr>
        <w:t>chronometer; Editor, place this next to 5.1.2 as a split screen; bring it in just after 5.1.2</w:t>
      </w:r>
      <w:r w:rsidRPr="00BE3403">
        <w:rPr>
          <w:rFonts w:ascii="Helvetica"/>
          <w:sz w:val="22"/>
          <w:szCs w:val="22"/>
          <w:lang w:val="fr-FR"/>
        </w:rPr>
        <w:t xml:space="preserve"> (</w:t>
      </w:r>
      <w:r w:rsidRPr="00BE3403">
        <w:rPr>
          <w:rFonts w:ascii="Helvetica"/>
          <w:sz w:val="22"/>
          <w:szCs w:val="22"/>
          <w:shd w:val="clear" w:color="auto" w:fill="F1D030"/>
          <w:lang w:val="fr-FR"/>
        </w:rPr>
        <w:t>show VIDEO 1.m4v</w:t>
      </w:r>
      <w:r w:rsidRPr="00BE3403">
        <w:rPr>
          <w:rFonts w:ascii="Helvetica"/>
          <w:sz w:val="22"/>
          <w:szCs w:val="22"/>
          <w:lang w:val="fr-FR"/>
        </w:rPr>
        <w:t>)</w:t>
      </w:r>
    </w:p>
    <w:p w:rsidR="00BE3403"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BE3403">
        <w:rPr>
          <w:rFonts w:ascii="Helvetica"/>
          <w:sz w:val="22"/>
          <w:szCs w:val="22"/>
        </w:rPr>
        <w:t xml:space="preserve">After 1 minute, press the </w:t>
      </w:r>
      <w:r w:rsidRPr="00BE3403">
        <w:rPr>
          <w:rFonts w:hAnsi="Helvetica"/>
          <w:sz w:val="22"/>
          <w:szCs w:val="22"/>
        </w:rPr>
        <w:t>‘</w:t>
      </w:r>
      <w:r w:rsidRPr="00BE3403">
        <w:rPr>
          <w:rFonts w:ascii="Helvetica"/>
          <w:sz w:val="22"/>
          <w:szCs w:val="22"/>
        </w:rPr>
        <w:t>Clip Store</w:t>
      </w:r>
      <w:r w:rsidRPr="00BE3403">
        <w:rPr>
          <w:rFonts w:hAnsi="Helvetica"/>
          <w:sz w:val="22"/>
          <w:szCs w:val="22"/>
        </w:rPr>
        <w:t>’</w:t>
      </w:r>
      <w:r w:rsidRPr="00BE3403">
        <w:rPr>
          <w:sz w:val="22"/>
          <w:szCs w:val="22"/>
        </w:rPr>
        <w:t xml:space="preserve"> </w:t>
      </w:r>
      <w:r w:rsidRPr="00BE3403">
        <w:rPr>
          <w:rFonts w:ascii="Helvetica"/>
          <w:sz w:val="22"/>
          <w:szCs w:val="22"/>
        </w:rPr>
        <w:t xml:space="preserve">button on the ultrasound machine.  Then set the ultrasound machine to </w:t>
      </w:r>
      <w:r w:rsidRPr="00BE3403">
        <w:rPr>
          <w:rFonts w:hAnsi="Helvetica"/>
          <w:sz w:val="22"/>
          <w:szCs w:val="22"/>
        </w:rPr>
        <w:t>‘</w:t>
      </w:r>
      <w:r w:rsidRPr="00BE3403">
        <w:rPr>
          <w:rFonts w:ascii="Helvetica"/>
          <w:sz w:val="22"/>
          <w:szCs w:val="22"/>
        </w:rPr>
        <w:t>B-mode.</w:t>
      </w:r>
      <w:r w:rsidRPr="00BE3403">
        <w:rPr>
          <w:rFonts w:hAnsi="Helvetica"/>
          <w:sz w:val="22"/>
          <w:szCs w:val="22"/>
          <w:lang w:val="fr-FR"/>
        </w:rPr>
        <w:t>’</w:t>
      </w:r>
      <w:r w:rsidRPr="00BE3403">
        <w:rPr>
          <w:rFonts w:hAnsi="Helvetica"/>
          <w:sz w:val="22"/>
          <w:szCs w:val="22"/>
          <w:lang w:val="fr-FR"/>
        </w:rPr>
        <w:t xml:space="preserve"> </w:t>
      </w:r>
      <w:r w:rsidRPr="00BE3403">
        <w:rPr>
          <w:rFonts w:ascii="Helvetica"/>
          <w:sz w:val="22"/>
          <w:szCs w:val="22"/>
        </w:rPr>
        <w:t>(</w:t>
      </w:r>
      <w:r w:rsidRPr="00BE3403">
        <w:rPr>
          <w:rFonts w:ascii="Helvetica"/>
          <w:sz w:val="22"/>
          <w:szCs w:val="22"/>
          <w:shd w:val="clear" w:color="auto" w:fill="F1D030"/>
          <w:lang w:val="fr-FR"/>
        </w:rPr>
        <w:t>The VIDEO 1.m4v should be associated to the step 5.1.3</w:t>
      </w:r>
      <w:r w:rsidRPr="00BE3403">
        <w:rPr>
          <w:rFonts w:ascii="Helvetica"/>
          <w:sz w:val="22"/>
          <w:szCs w:val="22"/>
        </w:rPr>
        <w:t>)</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MED/CU Talent presses Clip Store button</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 xml:space="preserve">MED/CU Talent sets ultrasound machine to </w:t>
      </w:r>
      <w:r w:rsidRPr="00BE3403">
        <w:rPr>
          <w:rFonts w:hAnsi="Helvetica"/>
          <w:sz w:val="22"/>
          <w:szCs w:val="22"/>
        </w:rPr>
        <w:t>‘</w:t>
      </w:r>
      <w:r w:rsidRPr="00BE3403">
        <w:rPr>
          <w:rFonts w:ascii="Helvetica"/>
          <w:sz w:val="22"/>
          <w:szCs w:val="22"/>
        </w:rPr>
        <w:t>B-mode</w:t>
      </w:r>
      <w:r w:rsidRPr="00BE3403">
        <w:rPr>
          <w:rFonts w:hAnsi="Helvetica"/>
          <w:sz w:val="22"/>
          <w:szCs w:val="22"/>
          <w:lang w:val="fr-FR"/>
        </w:rPr>
        <w:t>’</w:t>
      </w:r>
      <w:r w:rsidRPr="00BE3403">
        <w:rPr>
          <w:rFonts w:hAnsi="Helvetica"/>
          <w:sz w:val="22"/>
          <w:szCs w:val="22"/>
          <w:lang w:val="fr-FR"/>
        </w:rPr>
        <w:t xml:space="preserve"> </w:t>
      </w:r>
      <w:r w:rsidRPr="00BE3403">
        <w:rPr>
          <w:rFonts w:ascii="Helvetica"/>
          <w:color w:val="auto"/>
          <w:sz w:val="22"/>
          <w:szCs w:val="22"/>
          <w:highlight w:val="green"/>
        </w:rPr>
        <w:t>(see 4.8.1)</w:t>
      </w:r>
    </w:p>
    <w:p w:rsidR="00BE3403"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BE3403">
        <w:rPr>
          <w:rFonts w:ascii="Helvetica"/>
          <w:sz w:val="22"/>
          <w:szCs w:val="22"/>
        </w:rPr>
        <w:t xml:space="preserve">Using the </w:t>
      </w:r>
      <w:r w:rsidRPr="00BE3403">
        <w:rPr>
          <w:rFonts w:ascii="Helvetica"/>
          <w:sz w:val="22"/>
          <w:szCs w:val="22"/>
        </w:rPr>
        <w:t>micromanipulator connected to the 3D frame, position the weight-drop impaction device so that the tip of the impactor comes in contact with the dura mater at the junction between ThX and ThXI.  (Figure 9)</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CU Talent uses micromanipulator to position the wei</w:t>
      </w:r>
      <w:r w:rsidRPr="00BE3403">
        <w:rPr>
          <w:rFonts w:ascii="Helvetica"/>
          <w:sz w:val="22"/>
          <w:szCs w:val="22"/>
        </w:rPr>
        <w:t>ght-drop impaction device</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CU/ECU Impactor comes in contact with the dura mater at junction between ThX and ThXI; Editor, place this as a split screen next to 5.3.1</w:t>
      </w:r>
    </w:p>
    <w:p w:rsidR="00BE3403"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BE3403">
        <w:rPr>
          <w:rFonts w:ascii="Helvetica"/>
          <w:sz w:val="22"/>
          <w:szCs w:val="22"/>
        </w:rPr>
        <w:t>Now, position the striker of the impaction device 10 cm high.  Induce the experimental Spin</w:t>
      </w:r>
      <w:r w:rsidRPr="00BE3403">
        <w:rPr>
          <w:rFonts w:ascii="Helvetica"/>
          <w:sz w:val="22"/>
          <w:szCs w:val="22"/>
        </w:rPr>
        <w:t xml:space="preserve">al Cord Injury, or SCI, by releasing the striker of the impaction device, enabling the striker to fall and release the impactor, injuring the spinal cord. </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CU Talent positions striker device 10 cm high</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trike/>
          <w:color w:val="auto"/>
          <w:sz w:val="22"/>
          <w:szCs w:val="22"/>
        </w:rPr>
        <w:t>CU</w:t>
      </w:r>
      <w:r w:rsidRPr="00BE3403">
        <w:rPr>
          <w:rFonts w:ascii="Helvetica"/>
          <w:color w:val="auto"/>
          <w:sz w:val="22"/>
          <w:szCs w:val="22"/>
        </w:rPr>
        <w:t xml:space="preserve"> </w:t>
      </w:r>
      <w:r w:rsidRPr="00BE3403">
        <w:rPr>
          <w:rFonts w:ascii="Helvetica"/>
          <w:color w:val="FF2D21"/>
          <w:sz w:val="22"/>
          <w:szCs w:val="22"/>
        </w:rPr>
        <w:t>MED</w:t>
      </w:r>
      <w:r w:rsidRPr="00BE3403">
        <w:rPr>
          <w:rFonts w:ascii="Helvetica"/>
          <w:sz w:val="22"/>
          <w:szCs w:val="22"/>
        </w:rPr>
        <w:t xml:space="preserve"> Talent releases striker and it falls and releases impactor</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LAB MEDIA Video 2.mv4, Editor, show the movie next to 5.4.2.  The striker falls and hits spinal cord ~13-14 seconds.  Have the timing match with 5.4.2</w:t>
      </w:r>
    </w:p>
    <w:p w:rsidR="00BE3403"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BE3403">
        <w:rPr>
          <w:rFonts w:ascii="Helvetica"/>
          <w:sz w:val="22"/>
          <w:szCs w:val="22"/>
        </w:rPr>
        <w:t>Repeat the infusion of contrast agent as jus</w:t>
      </w:r>
      <w:r w:rsidRPr="00BE3403">
        <w:rPr>
          <w:rFonts w:ascii="Helvetica"/>
          <w:sz w:val="22"/>
          <w:szCs w:val="22"/>
        </w:rPr>
        <w:t>t demonstrated (TEXT: euthanize according to the text protocol). (Figure 10)</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CU Talent begins infusion of contrast agent</w:t>
      </w:r>
    </w:p>
    <w:p w:rsidR="005613D7" w:rsidRP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LAB MEDIA VIDEO 3.mv4, Editor, place side-by-side with 5.5.1 and then when talent is done, zoom in on the video here to show the increa</w:t>
      </w:r>
      <w:r w:rsidRPr="00BE3403">
        <w:rPr>
          <w:rFonts w:ascii="Helvetica"/>
          <w:sz w:val="22"/>
          <w:szCs w:val="22"/>
        </w:rPr>
        <w:t>se in signal in the left panel of the video</w:t>
      </w:r>
    </w:p>
    <w:p w:rsidR="00BE3403" w:rsidRDefault="009F6D25" w:rsidP="009F6D25">
      <w:pPr>
        <w:pStyle w:val="Corps"/>
        <w:numPr>
          <w:ilvl w:val="0"/>
          <w:numId w:val="2"/>
        </w:numPr>
        <w:tabs>
          <w:tab w:val="clear" w:pos="393"/>
          <w:tab w:val="num" w:pos="429"/>
        </w:tabs>
        <w:spacing w:before="240"/>
        <w:ind w:left="429" w:hanging="429"/>
        <w:jc w:val="both"/>
        <w:outlineLvl w:val="0"/>
        <w:rPr>
          <w:rFonts w:ascii="Helvetica" w:eastAsia="Helvetica" w:hAnsi="Helvetica" w:cs="Helvetica"/>
          <w:b/>
          <w:bCs/>
          <w:sz w:val="22"/>
          <w:szCs w:val="22"/>
        </w:rPr>
      </w:pPr>
      <w:r>
        <w:rPr>
          <w:rFonts w:ascii="Helvetica"/>
          <w:b/>
          <w:bCs/>
          <w:sz w:val="22"/>
          <w:szCs w:val="22"/>
        </w:rPr>
        <w:t>Quantification of Spinal Cord Blood Flow by Offline Analysis</w:t>
      </w:r>
    </w:p>
    <w:p w:rsidR="00BE3403" w:rsidRDefault="009F6D25" w:rsidP="009F6D25">
      <w:pPr>
        <w:pStyle w:val="Corps"/>
        <w:numPr>
          <w:ilvl w:val="1"/>
          <w:numId w:val="2"/>
        </w:numPr>
        <w:spacing w:before="240"/>
        <w:jc w:val="both"/>
        <w:outlineLvl w:val="0"/>
        <w:rPr>
          <w:rFonts w:ascii="Helvetica" w:eastAsia="Helvetica" w:hAnsi="Helvetica" w:cs="Helvetica"/>
          <w:b/>
          <w:bCs/>
          <w:sz w:val="22"/>
          <w:szCs w:val="22"/>
        </w:rPr>
      </w:pPr>
      <w:r w:rsidRPr="00BE3403">
        <w:rPr>
          <w:rFonts w:ascii="Helvetica"/>
          <w:sz w:val="22"/>
          <w:szCs w:val="22"/>
        </w:rPr>
        <w:lastRenderedPageBreak/>
        <w:t xml:space="preserve">To quantify SCBF offline, start the Ultra-Extend software used for quantification on the ultrasound machine.  Activate </w:t>
      </w:r>
      <w:r w:rsidRPr="00BE3403">
        <w:rPr>
          <w:rFonts w:hAnsi="Helvetica"/>
          <w:sz w:val="22"/>
          <w:szCs w:val="22"/>
        </w:rPr>
        <w:t>‘</w:t>
      </w:r>
      <w:r w:rsidRPr="00BE3403">
        <w:rPr>
          <w:rFonts w:ascii="Helvetica"/>
          <w:sz w:val="22"/>
          <w:szCs w:val="22"/>
          <w:lang w:val="fr-FR"/>
        </w:rPr>
        <w:t>quantification mode</w:t>
      </w:r>
      <w:r w:rsidRPr="00BE3403">
        <w:rPr>
          <w:rFonts w:hAnsi="Helvetica"/>
          <w:sz w:val="22"/>
          <w:szCs w:val="22"/>
        </w:rPr>
        <w:t>’</w:t>
      </w:r>
      <w:r w:rsidRPr="00BE3403">
        <w:rPr>
          <w:sz w:val="22"/>
          <w:szCs w:val="22"/>
        </w:rPr>
        <w:t xml:space="preserve"> </w:t>
      </w:r>
      <w:r w:rsidRPr="00BE3403">
        <w:rPr>
          <w:rFonts w:ascii="Helvetica"/>
          <w:sz w:val="22"/>
          <w:szCs w:val="22"/>
        </w:rPr>
        <w:t xml:space="preserve">by pressing the </w:t>
      </w:r>
      <w:r w:rsidRPr="00BE3403">
        <w:rPr>
          <w:rFonts w:hAnsi="Helvetica"/>
          <w:sz w:val="22"/>
          <w:szCs w:val="22"/>
        </w:rPr>
        <w:t>‘</w:t>
      </w:r>
      <w:r w:rsidRPr="00BE3403">
        <w:rPr>
          <w:rFonts w:ascii="Helvetica"/>
          <w:sz w:val="22"/>
          <w:szCs w:val="22"/>
        </w:rPr>
        <w:t>Chi Q</w:t>
      </w:r>
      <w:r w:rsidRPr="00BE3403">
        <w:rPr>
          <w:rFonts w:hAnsi="Helvetica"/>
          <w:sz w:val="22"/>
          <w:szCs w:val="22"/>
        </w:rPr>
        <w:t>’</w:t>
      </w:r>
      <w:r w:rsidRPr="00BE3403">
        <w:rPr>
          <w:sz w:val="22"/>
          <w:szCs w:val="22"/>
        </w:rPr>
        <w:t xml:space="preserve"> </w:t>
      </w:r>
      <w:r w:rsidRPr="00BE3403">
        <w:rPr>
          <w:rFonts w:ascii="Helvetica"/>
          <w:sz w:val="22"/>
          <w:szCs w:val="22"/>
          <w:lang w:val="it-IT"/>
        </w:rPr>
        <w:t xml:space="preserve">button. </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LAB MEDIA/SCREEN Talent starts Ultra-extend software</w:t>
      </w:r>
    </w:p>
    <w:p w:rsid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LAB MEDIA/SCREEN Talent presses Chi Q button</w:t>
      </w:r>
    </w:p>
    <w:p w:rsidR="00BE3403" w:rsidRDefault="00BE3403" w:rsidP="009F6D25">
      <w:pPr>
        <w:pStyle w:val="Corps"/>
        <w:numPr>
          <w:ilvl w:val="2"/>
          <w:numId w:val="2"/>
        </w:numPr>
        <w:spacing w:before="240"/>
        <w:jc w:val="both"/>
        <w:outlineLvl w:val="0"/>
        <w:rPr>
          <w:rFonts w:ascii="Helvetica" w:eastAsia="Helvetica" w:hAnsi="Helvetica" w:cs="Helvetica"/>
          <w:b/>
          <w:bCs/>
          <w:strike/>
          <w:sz w:val="22"/>
          <w:szCs w:val="22"/>
        </w:rPr>
      </w:pPr>
      <w:r w:rsidRPr="00BE3403">
        <w:rPr>
          <w:rFonts w:ascii="Helvetica" w:eastAsia="Helvetica" w:hAnsi="Helvetica" w:cs="Helvetica"/>
          <w:bCs/>
          <w:strike/>
          <w:sz w:val="22"/>
          <w:szCs w:val="22"/>
        </w:rPr>
        <w:t>S</w:t>
      </w:r>
      <w:r w:rsidR="009F6D25" w:rsidRPr="00BE3403">
        <w:rPr>
          <w:rFonts w:ascii="Helvetica"/>
          <w:strike/>
          <w:color w:val="auto"/>
          <w:sz w:val="22"/>
          <w:szCs w:val="22"/>
        </w:rPr>
        <w:t xml:space="preserve">CREEN Talent selects </w:t>
      </w:r>
      <w:r w:rsidR="009F6D25" w:rsidRPr="00BE3403">
        <w:rPr>
          <w:rFonts w:hAnsi="Helvetica"/>
          <w:strike/>
          <w:color w:val="auto"/>
          <w:sz w:val="22"/>
          <w:szCs w:val="22"/>
        </w:rPr>
        <w:t>‘</w:t>
      </w:r>
      <w:r w:rsidR="009F6D25" w:rsidRPr="00BE3403">
        <w:rPr>
          <w:rFonts w:ascii="Helvetica"/>
          <w:strike/>
          <w:color w:val="auto"/>
          <w:sz w:val="22"/>
          <w:szCs w:val="22"/>
        </w:rPr>
        <w:t>Set ROI</w:t>
      </w:r>
      <w:r w:rsidR="009F6D25" w:rsidRPr="00BE3403">
        <w:rPr>
          <w:rFonts w:hAnsi="Helvetica"/>
          <w:strike/>
          <w:color w:val="auto"/>
          <w:sz w:val="22"/>
          <w:szCs w:val="22"/>
          <w:lang w:val="fr-FR"/>
        </w:rPr>
        <w:t>’</w:t>
      </w:r>
      <w:r w:rsidR="009F6D25" w:rsidRPr="00BE3403">
        <w:rPr>
          <w:rFonts w:hAnsi="Helvetica"/>
          <w:strike/>
          <w:color w:val="auto"/>
          <w:sz w:val="22"/>
          <w:szCs w:val="22"/>
          <w:lang w:val="fr-FR"/>
        </w:rPr>
        <w:t xml:space="preserve"> </w:t>
      </w:r>
      <w:r w:rsidR="009F6D25" w:rsidRPr="00BE3403">
        <w:rPr>
          <w:rFonts w:ascii="Helvetica"/>
          <w:strike/>
          <w:color w:val="auto"/>
          <w:sz w:val="22"/>
          <w:szCs w:val="22"/>
        </w:rPr>
        <w:t>and chooses circular shape</w:t>
      </w:r>
    </w:p>
    <w:p w:rsidR="00BE3403" w:rsidRDefault="009F6D25" w:rsidP="009F6D25">
      <w:pPr>
        <w:pStyle w:val="Corps"/>
        <w:numPr>
          <w:ilvl w:val="1"/>
          <w:numId w:val="2"/>
        </w:numPr>
        <w:spacing w:before="240"/>
        <w:jc w:val="both"/>
        <w:outlineLvl w:val="0"/>
        <w:rPr>
          <w:rFonts w:ascii="Helvetica" w:eastAsia="Helvetica" w:hAnsi="Helvetica" w:cs="Helvetica"/>
          <w:b/>
          <w:bCs/>
          <w:strike/>
          <w:sz w:val="22"/>
          <w:szCs w:val="22"/>
        </w:rPr>
      </w:pPr>
      <w:r w:rsidRPr="00BE3403">
        <w:rPr>
          <w:rFonts w:ascii="Helvetica"/>
          <w:sz w:val="22"/>
          <w:szCs w:val="22"/>
        </w:rPr>
        <w:t xml:space="preserve">Select </w:t>
      </w:r>
      <w:r w:rsidRPr="00BE3403">
        <w:rPr>
          <w:rFonts w:hAnsi="Helvetica"/>
          <w:sz w:val="22"/>
          <w:szCs w:val="22"/>
        </w:rPr>
        <w:t>‘</w:t>
      </w:r>
      <w:r w:rsidRPr="00BE3403">
        <w:rPr>
          <w:rFonts w:ascii="Helvetica"/>
          <w:sz w:val="22"/>
          <w:szCs w:val="22"/>
        </w:rPr>
        <w:t>Draw ROI</w:t>
      </w:r>
      <w:r w:rsidRPr="00BE3403">
        <w:rPr>
          <w:rFonts w:hAnsi="Helvetica"/>
          <w:sz w:val="22"/>
          <w:szCs w:val="22"/>
        </w:rPr>
        <w:t>”</w:t>
      </w:r>
      <w:r w:rsidRPr="00BE3403">
        <w:rPr>
          <w:sz w:val="22"/>
          <w:szCs w:val="22"/>
        </w:rPr>
        <w:t xml:space="preserve"> </w:t>
      </w:r>
      <w:r w:rsidRPr="00BE3403">
        <w:rPr>
          <w:rFonts w:ascii="Helvetica"/>
          <w:sz w:val="22"/>
          <w:szCs w:val="22"/>
        </w:rPr>
        <w:t>and draw</w:t>
      </w:r>
      <w:r w:rsidRPr="00BE3403">
        <w:rPr>
          <w:rFonts w:ascii="Helvetica"/>
          <w:sz w:val="22"/>
          <w:szCs w:val="22"/>
          <w:lang w:val="fr-FR"/>
        </w:rPr>
        <w:t xml:space="preserve"> </w:t>
      </w:r>
      <w:r w:rsidRPr="00BE3403">
        <w:rPr>
          <w:rFonts w:ascii="Helvetica"/>
          <w:sz w:val="22"/>
          <w:szCs w:val="22"/>
          <w:shd w:val="clear" w:color="auto" w:fill="F1D030"/>
          <w:lang w:val="fr-FR"/>
        </w:rPr>
        <w:t>five</w:t>
      </w:r>
      <w:r w:rsidRPr="00BE3403">
        <w:rPr>
          <w:rFonts w:ascii="Helvetica"/>
          <w:sz w:val="22"/>
          <w:szCs w:val="22"/>
        </w:rPr>
        <w:t xml:space="preserve"> </w:t>
      </w:r>
      <w:r w:rsidRPr="00BE3403">
        <w:rPr>
          <w:rFonts w:ascii="Helvetica"/>
          <w:sz w:val="22"/>
          <w:szCs w:val="22"/>
        </w:rPr>
        <w:t>adjacent circular regions of interest on the spinal cord. (Figure 11</w:t>
      </w:r>
      <w:r w:rsidR="00BE3403" w:rsidRPr="00BE3403">
        <w:rPr>
          <w:rFonts w:ascii="Helvetica"/>
          <w:color w:val="auto"/>
          <w:sz w:val="22"/>
          <w:szCs w:val="22"/>
        </w:rPr>
        <w:t>).</w:t>
      </w:r>
      <w:r w:rsidRPr="00BE3403">
        <w:rPr>
          <w:rFonts w:ascii="Helvetica"/>
          <w:color w:val="auto"/>
          <w:sz w:val="22"/>
          <w:szCs w:val="22"/>
        </w:rPr>
        <w:t xml:space="preserve"> </w:t>
      </w:r>
    </w:p>
    <w:p w:rsidR="005613D7" w:rsidRPr="00BE3403" w:rsidRDefault="009F6D25"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lang w:val="fr-FR"/>
        </w:rPr>
        <w:t xml:space="preserve">LAB MEDIA/SCREEN Talent </w:t>
      </w:r>
      <w:r w:rsidRPr="00BE3403">
        <w:rPr>
          <w:rFonts w:ascii="Helvetica"/>
          <w:strike/>
          <w:color w:val="auto"/>
          <w:sz w:val="22"/>
          <w:szCs w:val="22"/>
        </w:rPr>
        <w:t xml:space="preserve">selects </w:t>
      </w:r>
      <w:r w:rsidRPr="00BE3403">
        <w:rPr>
          <w:rFonts w:hAnsi="Helvetica"/>
          <w:strike/>
          <w:color w:val="auto"/>
          <w:sz w:val="22"/>
          <w:szCs w:val="22"/>
        </w:rPr>
        <w:t>‘</w:t>
      </w:r>
      <w:r w:rsidRPr="00BE3403">
        <w:rPr>
          <w:rFonts w:ascii="Helvetica"/>
          <w:strike/>
          <w:color w:val="auto"/>
          <w:sz w:val="22"/>
          <w:szCs w:val="22"/>
        </w:rPr>
        <w:t>Draw ROI</w:t>
      </w:r>
      <w:r w:rsidRPr="00BE3403">
        <w:rPr>
          <w:rFonts w:hAnsi="Helvetica"/>
          <w:strike/>
          <w:color w:val="auto"/>
          <w:sz w:val="22"/>
          <w:szCs w:val="22"/>
          <w:lang w:val="fr-FR"/>
        </w:rPr>
        <w:t>’</w:t>
      </w:r>
      <w:r w:rsidRPr="00BE3403">
        <w:rPr>
          <w:rFonts w:hAnsi="Helvetica"/>
          <w:strike/>
          <w:color w:val="auto"/>
          <w:sz w:val="22"/>
          <w:szCs w:val="22"/>
          <w:lang w:val="fr-FR"/>
        </w:rPr>
        <w:t xml:space="preserve"> </w:t>
      </w:r>
      <w:r w:rsidRPr="00BE3403">
        <w:rPr>
          <w:rFonts w:ascii="Helvetica"/>
          <w:strike/>
          <w:color w:val="auto"/>
          <w:sz w:val="22"/>
          <w:szCs w:val="22"/>
        </w:rPr>
        <w:t>and</w:t>
      </w:r>
      <w:r w:rsidRPr="00BE3403">
        <w:rPr>
          <w:rFonts w:ascii="Helvetica"/>
          <w:color w:val="auto"/>
          <w:sz w:val="22"/>
          <w:szCs w:val="22"/>
        </w:rPr>
        <w:t xml:space="preserve"> draws </w:t>
      </w:r>
      <w:r w:rsidRPr="00BE3403">
        <w:rPr>
          <w:rFonts w:ascii="Helvetica"/>
          <w:color w:val="auto"/>
          <w:sz w:val="22"/>
          <w:szCs w:val="22"/>
          <w:shd w:val="clear" w:color="auto" w:fill="F1D030"/>
        </w:rPr>
        <w:t>five</w:t>
      </w:r>
      <w:r w:rsidRPr="00BE3403">
        <w:rPr>
          <w:rFonts w:ascii="Helvetica"/>
          <w:color w:val="auto"/>
          <w:sz w:val="22"/>
          <w:szCs w:val="22"/>
        </w:rPr>
        <w:t xml:space="preserve"> </w:t>
      </w:r>
      <w:r w:rsidRPr="00BE3403">
        <w:rPr>
          <w:rFonts w:ascii="Helvetica"/>
          <w:strike/>
          <w:color w:val="auto"/>
          <w:sz w:val="22"/>
          <w:szCs w:val="22"/>
        </w:rPr>
        <w:t>seven</w:t>
      </w:r>
      <w:r w:rsidRPr="00BE3403">
        <w:rPr>
          <w:rFonts w:ascii="Helvetica"/>
          <w:sz w:val="22"/>
          <w:szCs w:val="22"/>
        </w:rPr>
        <w:t xml:space="preserve"> ROIs on spinal cord</w:t>
      </w:r>
    </w:p>
    <w:p w:rsidR="00BE3403" w:rsidRDefault="00BE3403" w:rsidP="009F6D25">
      <w:pPr>
        <w:pStyle w:val="Corps"/>
        <w:numPr>
          <w:ilvl w:val="2"/>
          <w:numId w:val="2"/>
        </w:numPr>
        <w:spacing w:before="240"/>
        <w:jc w:val="both"/>
        <w:outlineLvl w:val="0"/>
        <w:rPr>
          <w:rFonts w:ascii="Helvetica" w:eastAsia="Helvetica" w:hAnsi="Helvetica" w:cs="Helvetica"/>
          <w:b/>
          <w:bCs/>
          <w:strike/>
          <w:sz w:val="22"/>
          <w:szCs w:val="22"/>
        </w:rPr>
      </w:pPr>
      <w:r w:rsidRPr="00BE3403">
        <w:rPr>
          <w:rFonts w:ascii="Helvetica"/>
          <w:strike/>
          <w:color w:val="auto"/>
          <w:sz w:val="22"/>
          <w:szCs w:val="22"/>
        </w:rPr>
        <w:t xml:space="preserve">LAB MEDIA/SCREEN Talent opens </w:t>
      </w:r>
      <w:r w:rsidRPr="00BE3403">
        <w:rPr>
          <w:rFonts w:hAnsi="Helvetica"/>
          <w:strike/>
          <w:color w:val="auto"/>
          <w:sz w:val="22"/>
          <w:szCs w:val="22"/>
        </w:rPr>
        <w:t>‘</w:t>
      </w:r>
      <w:r w:rsidRPr="00BE3403">
        <w:rPr>
          <w:rFonts w:ascii="Helvetica"/>
          <w:strike/>
          <w:color w:val="auto"/>
          <w:sz w:val="22"/>
          <w:szCs w:val="22"/>
        </w:rPr>
        <w:t>Fitting</w:t>
      </w:r>
      <w:r w:rsidRPr="00BE3403">
        <w:rPr>
          <w:rFonts w:hAnsi="Helvetica"/>
          <w:strike/>
          <w:color w:val="auto"/>
          <w:sz w:val="22"/>
          <w:szCs w:val="22"/>
          <w:lang w:val="fr-FR"/>
        </w:rPr>
        <w:t>’</w:t>
      </w:r>
      <w:r w:rsidRPr="00BE3403">
        <w:rPr>
          <w:rFonts w:hAnsi="Helvetica"/>
          <w:strike/>
          <w:color w:val="auto"/>
          <w:sz w:val="22"/>
          <w:szCs w:val="22"/>
          <w:lang w:val="fr-FR"/>
        </w:rPr>
        <w:t xml:space="preserve"> </w:t>
      </w:r>
      <w:r w:rsidRPr="00BE3403">
        <w:rPr>
          <w:rFonts w:ascii="Helvetica"/>
          <w:strike/>
          <w:color w:val="auto"/>
          <w:sz w:val="22"/>
          <w:szCs w:val="22"/>
        </w:rPr>
        <w:t xml:space="preserve">and chooses the function </w:t>
      </w:r>
      <w:r w:rsidRPr="00BE3403">
        <w:rPr>
          <w:rFonts w:hAnsi="Helvetica"/>
          <w:strike/>
          <w:color w:val="auto"/>
          <w:sz w:val="22"/>
          <w:szCs w:val="22"/>
        </w:rPr>
        <w:t>‘</w:t>
      </w:r>
      <w:r w:rsidRPr="00BE3403">
        <w:rPr>
          <w:rFonts w:ascii="Helvetica"/>
          <w:strike/>
          <w:color w:val="auto"/>
          <w:sz w:val="22"/>
          <w:szCs w:val="22"/>
        </w:rPr>
        <w:t>Curve value</w:t>
      </w:r>
      <w:r w:rsidRPr="00BE3403">
        <w:rPr>
          <w:rFonts w:hAnsi="Helvetica"/>
          <w:strike/>
          <w:color w:val="auto"/>
          <w:sz w:val="22"/>
          <w:szCs w:val="22"/>
          <w:lang w:val="fr-FR"/>
        </w:rPr>
        <w:t>’</w:t>
      </w:r>
    </w:p>
    <w:p w:rsidR="00BE3403" w:rsidRPr="00BE3403" w:rsidRDefault="009F6D25" w:rsidP="009F6D25">
      <w:pPr>
        <w:pStyle w:val="Corps"/>
        <w:numPr>
          <w:ilvl w:val="1"/>
          <w:numId w:val="2"/>
        </w:numPr>
        <w:spacing w:before="240"/>
        <w:jc w:val="both"/>
        <w:outlineLvl w:val="0"/>
        <w:rPr>
          <w:rFonts w:ascii="Helvetica" w:eastAsia="Helvetica" w:hAnsi="Helvetica" w:cs="Helvetica"/>
          <w:b/>
          <w:bCs/>
          <w:strike/>
          <w:sz w:val="22"/>
          <w:szCs w:val="22"/>
        </w:rPr>
      </w:pPr>
      <w:r w:rsidRPr="00BE3403">
        <w:rPr>
          <w:rFonts w:ascii="Helvetica"/>
          <w:strike/>
          <w:color w:val="auto"/>
          <w:sz w:val="22"/>
          <w:szCs w:val="22"/>
        </w:rPr>
        <w:t xml:space="preserve">Choosing one of the curves that corresponds to changes in microbubble concentration, place the first vertical line at the beginning of the second phase of the curve and select </w:t>
      </w:r>
      <w:r w:rsidRPr="00BE3403">
        <w:rPr>
          <w:rFonts w:hAnsi="Helvetica"/>
          <w:strike/>
          <w:color w:val="auto"/>
          <w:sz w:val="22"/>
          <w:szCs w:val="22"/>
        </w:rPr>
        <w:t>‘</w:t>
      </w:r>
      <w:r w:rsidRPr="00BE3403">
        <w:rPr>
          <w:rFonts w:ascii="Helvetica"/>
          <w:strike/>
          <w:color w:val="auto"/>
          <w:sz w:val="22"/>
          <w:szCs w:val="22"/>
        </w:rPr>
        <w:t>SET.</w:t>
      </w:r>
      <w:r w:rsidRPr="00BE3403">
        <w:rPr>
          <w:rFonts w:hAnsi="Helvetica"/>
          <w:strike/>
          <w:color w:val="auto"/>
          <w:sz w:val="22"/>
          <w:szCs w:val="22"/>
          <w:lang w:val="fr-FR"/>
        </w:rPr>
        <w:t>’</w:t>
      </w:r>
    </w:p>
    <w:p w:rsidR="00BE3403" w:rsidRPr="00BE3403" w:rsidRDefault="009F6D25" w:rsidP="009F6D25">
      <w:pPr>
        <w:pStyle w:val="Corps"/>
        <w:numPr>
          <w:ilvl w:val="2"/>
          <w:numId w:val="2"/>
        </w:numPr>
        <w:spacing w:before="240"/>
        <w:jc w:val="both"/>
        <w:outlineLvl w:val="0"/>
        <w:rPr>
          <w:rFonts w:ascii="Helvetica" w:eastAsia="Helvetica" w:hAnsi="Helvetica" w:cs="Helvetica"/>
          <w:b/>
          <w:bCs/>
          <w:strike/>
          <w:sz w:val="22"/>
          <w:szCs w:val="22"/>
        </w:rPr>
      </w:pPr>
      <w:r w:rsidRPr="00BE3403">
        <w:rPr>
          <w:rFonts w:ascii="Helvetica"/>
          <w:strike/>
          <w:color w:val="auto"/>
          <w:sz w:val="22"/>
          <w:szCs w:val="22"/>
        </w:rPr>
        <w:t>LAB MEDIA/SCREEN Talent places the first vertical line at the beginning of the second phase of the chosen curve and selects SET</w:t>
      </w:r>
    </w:p>
    <w:p w:rsidR="00BE3403" w:rsidRDefault="009F6D25" w:rsidP="009F6D25">
      <w:pPr>
        <w:pStyle w:val="Corps"/>
        <w:numPr>
          <w:ilvl w:val="1"/>
          <w:numId w:val="2"/>
        </w:numPr>
        <w:spacing w:before="240"/>
        <w:jc w:val="both"/>
        <w:outlineLvl w:val="0"/>
        <w:rPr>
          <w:rFonts w:ascii="Helvetica" w:eastAsia="Helvetica" w:hAnsi="Helvetica" w:cs="Helvetica"/>
          <w:b/>
          <w:bCs/>
          <w:strike/>
          <w:sz w:val="22"/>
          <w:szCs w:val="22"/>
        </w:rPr>
      </w:pPr>
      <w:r w:rsidRPr="00BE3403">
        <w:rPr>
          <w:rFonts w:ascii="Helvetica"/>
          <w:sz w:val="22"/>
          <w:szCs w:val="22"/>
        </w:rPr>
        <w:t xml:space="preserve">Look at the </w:t>
      </w:r>
      <w:r w:rsidRPr="00BE3403">
        <w:rPr>
          <w:rFonts w:hAnsi="Helvetica"/>
          <w:sz w:val="22"/>
          <w:szCs w:val="22"/>
        </w:rPr>
        <w:t>‘</w:t>
      </w:r>
      <w:r w:rsidRPr="00BE3403">
        <w:rPr>
          <w:rFonts w:ascii="Helvetica"/>
          <w:sz w:val="22"/>
          <w:szCs w:val="22"/>
        </w:rPr>
        <w:t>CV</w:t>
      </w:r>
      <w:r w:rsidRPr="00BE3403">
        <w:rPr>
          <w:rFonts w:hAnsi="Helvetica"/>
          <w:sz w:val="22"/>
          <w:szCs w:val="22"/>
          <w:lang w:val="fr-FR"/>
        </w:rPr>
        <w:t>’</w:t>
      </w:r>
      <w:r w:rsidRPr="00BE3403">
        <w:rPr>
          <w:rFonts w:hAnsi="Helvetica"/>
          <w:sz w:val="22"/>
          <w:szCs w:val="22"/>
          <w:lang w:val="fr-FR"/>
        </w:rPr>
        <w:t xml:space="preserve"> </w:t>
      </w:r>
      <w:r w:rsidRPr="00BE3403">
        <w:rPr>
          <w:rFonts w:ascii="Helvetica"/>
          <w:sz w:val="22"/>
          <w:szCs w:val="22"/>
        </w:rPr>
        <w:t>menu and recor</w:t>
      </w:r>
      <w:r w:rsidRPr="00BE3403">
        <w:rPr>
          <w:rFonts w:ascii="Helvetica"/>
          <w:sz w:val="22"/>
          <w:szCs w:val="22"/>
        </w:rPr>
        <w:t xml:space="preserve">d the </w:t>
      </w:r>
      <w:r w:rsidRPr="00BE3403">
        <w:rPr>
          <w:rFonts w:hAnsi="Helvetica"/>
          <w:sz w:val="22"/>
          <w:szCs w:val="22"/>
        </w:rPr>
        <w:t>‘</w:t>
      </w:r>
      <w:r w:rsidRPr="00BE3403">
        <w:rPr>
          <w:rFonts w:ascii="Helvetica"/>
          <w:sz w:val="22"/>
          <w:szCs w:val="22"/>
        </w:rPr>
        <w:t>AUC</w:t>
      </w:r>
      <w:r w:rsidRPr="00BE3403">
        <w:rPr>
          <w:rFonts w:hAnsi="Helvetica"/>
          <w:sz w:val="22"/>
          <w:szCs w:val="22"/>
          <w:lang w:val="fr-FR"/>
        </w:rPr>
        <w:t>’</w:t>
      </w:r>
      <w:r w:rsidRPr="00BE3403">
        <w:rPr>
          <w:rFonts w:hAnsi="Helvetica"/>
          <w:sz w:val="22"/>
          <w:szCs w:val="22"/>
          <w:lang w:val="fr-FR"/>
        </w:rPr>
        <w:t xml:space="preserve"> </w:t>
      </w:r>
      <w:r w:rsidRPr="00BE3403">
        <w:rPr>
          <w:rFonts w:ascii="Helvetica"/>
          <w:sz w:val="22"/>
          <w:szCs w:val="22"/>
        </w:rPr>
        <w:t xml:space="preserve">value, which corresponds to the </w:t>
      </w:r>
      <w:r w:rsidRPr="00BE3403">
        <w:rPr>
          <w:rFonts w:hAnsi="Helvetica"/>
          <w:sz w:val="22"/>
          <w:szCs w:val="22"/>
        </w:rPr>
        <w:t>‘</w:t>
      </w:r>
      <w:r w:rsidRPr="00BE3403">
        <w:rPr>
          <w:rFonts w:ascii="Helvetica"/>
          <w:sz w:val="22"/>
          <w:szCs w:val="22"/>
        </w:rPr>
        <w:t>Area Under the Curve</w:t>
      </w:r>
      <w:r w:rsidRPr="00BE3403">
        <w:rPr>
          <w:rFonts w:hAnsi="Helvetica"/>
          <w:sz w:val="22"/>
          <w:szCs w:val="22"/>
          <w:lang w:val="fr-FR"/>
        </w:rPr>
        <w:t>’</w:t>
      </w:r>
      <w:r w:rsidRPr="00BE3403">
        <w:rPr>
          <w:rFonts w:hAnsi="Helvetica"/>
          <w:sz w:val="22"/>
          <w:szCs w:val="22"/>
          <w:lang w:val="fr-FR"/>
        </w:rPr>
        <w:t xml:space="preserve"> </w:t>
      </w:r>
      <w:r w:rsidRPr="00BE3403">
        <w:rPr>
          <w:rFonts w:ascii="Helvetica"/>
          <w:sz w:val="22"/>
          <w:szCs w:val="22"/>
        </w:rPr>
        <w:t xml:space="preserve">analyzed.  </w:t>
      </w:r>
    </w:p>
    <w:p w:rsidR="00BE3403" w:rsidRPr="00BE3403" w:rsidRDefault="009F6D25" w:rsidP="009F6D25">
      <w:pPr>
        <w:pStyle w:val="Corps"/>
        <w:numPr>
          <w:ilvl w:val="2"/>
          <w:numId w:val="2"/>
        </w:numPr>
        <w:spacing w:before="240"/>
        <w:jc w:val="both"/>
        <w:outlineLvl w:val="0"/>
        <w:rPr>
          <w:rFonts w:ascii="Helvetica" w:eastAsia="Helvetica" w:hAnsi="Helvetica" w:cs="Helvetica"/>
          <w:b/>
          <w:bCs/>
          <w:strike/>
          <w:sz w:val="22"/>
          <w:szCs w:val="22"/>
        </w:rPr>
      </w:pPr>
      <w:r w:rsidRPr="00BE3403">
        <w:rPr>
          <w:rFonts w:ascii="Helvetica"/>
          <w:strike/>
          <w:color w:val="auto"/>
          <w:sz w:val="22"/>
          <w:szCs w:val="22"/>
        </w:rPr>
        <w:t>LAB MEDIA/SCREEN Talent places second vertical line at end of recording and selects SET</w:t>
      </w:r>
    </w:p>
    <w:p w:rsidR="00BE3403" w:rsidRPr="00BE3403" w:rsidRDefault="00BE3403" w:rsidP="009F6D25">
      <w:pPr>
        <w:pStyle w:val="Corps"/>
        <w:numPr>
          <w:ilvl w:val="2"/>
          <w:numId w:val="2"/>
        </w:numPr>
        <w:spacing w:before="240"/>
        <w:jc w:val="both"/>
        <w:outlineLvl w:val="0"/>
        <w:rPr>
          <w:rFonts w:ascii="Helvetica" w:eastAsia="Helvetica" w:hAnsi="Helvetica" w:cs="Helvetica"/>
          <w:b/>
          <w:bCs/>
          <w:sz w:val="22"/>
          <w:szCs w:val="22"/>
        </w:rPr>
      </w:pPr>
      <w:r w:rsidRPr="00BE3403">
        <w:rPr>
          <w:rFonts w:ascii="Helvetica"/>
          <w:sz w:val="22"/>
          <w:szCs w:val="22"/>
        </w:rPr>
        <w:t xml:space="preserve">LAB MEDIA/SCREEN Talent checks CV menu and records the AUC value that corresponds to the Area under the Curve </w:t>
      </w:r>
      <w:bookmarkStart w:id="0" w:name="_GoBack"/>
      <w:r w:rsidRPr="00BE3403">
        <w:rPr>
          <w:rFonts w:ascii="Helvetica"/>
          <w:color w:val="auto"/>
          <w:sz w:val="22"/>
          <w:szCs w:val="22"/>
          <w:highlight w:val="green"/>
        </w:rPr>
        <w:t>(see 6.2.2)</w:t>
      </w:r>
      <w:bookmarkEnd w:id="0"/>
    </w:p>
    <w:p w:rsidR="00BE3403" w:rsidRDefault="009F6D25" w:rsidP="009F6D25">
      <w:pPr>
        <w:pStyle w:val="Corps"/>
        <w:numPr>
          <w:ilvl w:val="0"/>
          <w:numId w:val="2"/>
        </w:numPr>
        <w:tabs>
          <w:tab w:val="clear" w:pos="393"/>
          <w:tab w:val="num" w:pos="429"/>
        </w:tabs>
        <w:spacing w:before="240"/>
        <w:ind w:left="429" w:hanging="429"/>
        <w:jc w:val="both"/>
        <w:outlineLvl w:val="0"/>
        <w:rPr>
          <w:rFonts w:ascii="Helvetica" w:eastAsia="Helvetica" w:hAnsi="Helvetica" w:cs="Helvetica"/>
          <w:sz w:val="22"/>
          <w:szCs w:val="22"/>
        </w:rPr>
      </w:pPr>
      <w:r>
        <w:rPr>
          <w:rFonts w:ascii="Helvetica"/>
          <w:b/>
          <w:bCs/>
          <w:sz w:val="22"/>
          <w:szCs w:val="22"/>
        </w:rPr>
        <w:t xml:space="preserve">Results: Assessment of Spinal Cord Blood Flow in Experimental Spinal Cord Injury </w:t>
      </w:r>
    </w:p>
    <w:p w:rsidR="00BE3403" w:rsidRDefault="009F6D25" w:rsidP="009F6D25">
      <w:pPr>
        <w:pStyle w:val="Corps"/>
        <w:numPr>
          <w:ilvl w:val="1"/>
          <w:numId w:val="2"/>
        </w:numPr>
        <w:spacing w:before="240"/>
        <w:jc w:val="both"/>
        <w:outlineLvl w:val="0"/>
        <w:rPr>
          <w:rFonts w:ascii="Helvetica" w:eastAsia="Helvetica" w:hAnsi="Helvetica" w:cs="Helvetica"/>
          <w:sz w:val="22"/>
          <w:szCs w:val="22"/>
        </w:rPr>
      </w:pPr>
      <w:r w:rsidRPr="00BE3403">
        <w:rPr>
          <w:rFonts w:ascii="Helvetica"/>
          <w:sz w:val="22"/>
          <w:szCs w:val="22"/>
        </w:rPr>
        <w:t>Using the protocol demonstrated in this video, it i</w:t>
      </w:r>
      <w:r w:rsidRPr="00BE3403">
        <w:rPr>
          <w:rFonts w:ascii="Helvetica"/>
          <w:sz w:val="22"/>
          <w:szCs w:val="22"/>
        </w:rPr>
        <w:t xml:space="preserve">s possible to map the SCBF along a longitudinal spinal cord sagittal segment.  </w:t>
      </w:r>
      <w:r w:rsidRPr="00BE3403">
        <w:rPr>
          <w:rFonts w:ascii="Calibri"/>
        </w:rPr>
        <w:t>As shown in this figure, in the intact spinal cord, there appears to be SCBF irregularities within the parenchyma due to the variable distribution of radiculo-medullary arteries</w:t>
      </w:r>
      <w:r w:rsidRPr="00BE3403">
        <w:rPr>
          <w:rFonts w:ascii="Calibri"/>
        </w:rPr>
        <w:t xml:space="preserve"> from one animal to another that reach the anterior spinal artery and therefore provide a blood supply to the spinal cord parenchyma.    </w:t>
      </w:r>
    </w:p>
    <w:p w:rsidR="00BE3403" w:rsidRDefault="009F6D25" w:rsidP="009F6D25">
      <w:pPr>
        <w:pStyle w:val="Corps"/>
        <w:numPr>
          <w:ilvl w:val="2"/>
          <w:numId w:val="2"/>
        </w:numPr>
        <w:spacing w:before="240"/>
        <w:jc w:val="both"/>
        <w:outlineLvl w:val="0"/>
        <w:rPr>
          <w:rFonts w:ascii="Helvetica" w:eastAsia="Helvetica" w:hAnsi="Helvetica" w:cs="Helvetica"/>
          <w:sz w:val="22"/>
          <w:szCs w:val="22"/>
        </w:rPr>
      </w:pPr>
      <w:r w:rsidRPr="00BE3403">
        <w:rPr>
          <w:rFonts w:ascii="Calibri"/>
        </w:rPr>
        <w:t xml:space="preserve">LAB MEDIA Figure 12, Editor, for </w:t>
      </w:r>
      <w:r w:rsidRPr="00BE3403">
        <w:rPr>
          <w:rFonts w:hAnsi="Calibri"/>
        </w:rPr>
        <w:t>‘</w:t>
      </w:r>
      <w:r w:rsidRPr="00BE3403">
        <w:rPr>
          <w:rFonts w:ascii="Calibri"/>
        </w:rPr>
        <w:t>there appears to be irregularities within the parenchyma</w:t>
      </w:r>
      <w:r w:rsidRPr="00BE3403">
        <w:rPr>
          <w:rFonts w:hAnsi="Calibri"/>
          <w:lang w:val="fr-FR"/>
        </w:rPr>
        <w:t>…’</w:t>
      </w:r>
      <w:r w:rsidRPr="00BE3403">
        <w:rPr>
          <w:rFonts w:hAnsi="Calibri"/>
          <w:lang w:val="fr-FR"/>
        </w:rPr>
        <w:t xml:space="preserve"> </w:t>
      </w:r>
      <w:r w:rsidRPr="00BE3403">
        <w:rPr>
          <w:rFonts w:ascii="Calibri"/>
        </w:rPr>
        <w:t>point out the differences</w:t>
      </w:r>
      <w:r w:rsidRPr="00BE3403">
        <w:rPr>
          <w:rFonts w:ascii="Calibri"/>
        </w:rPr>
        <w:t xml:space="preserve"> in the blue graphed lines above the panels of the images</w:t>
      </w:r>
    </w:p>
    <w:p w:rsidR="00BE3403" w:rsidRDefault="009F6D25" w:rsidP="009F6D25">
      <w:pPr>
        <w:pStyle w:val="Corps"/>
        <w:numPr>
          <w:ilvl w:val="1"/>
          <w:numId w:val="2"/>
        </w:numPr>
        <w:spacing w:before="240"/>
        <w:jc w:val="both"/>
        <w:outlineLvl w:val="0"/>
        <w:rPr>
          <w:rFonts w:ascii="Helvetica" w:eastAsia="Helvetica" w:hAnsi="Helvetica" w:cs="Helvetica"/>
          <w:sz w:val="22"/>
          <w:szCs w:val="22"/>
        </w:rPr>
      </w:pPr>
      <w:r w:rsidRPr="00BE3403">
        <w:rPr>
          <w:rFonts w:ascii="Calibri"/>
        </w:rPr>
        <w:t xml:space="preserve">After SCI, real-time CEU imaging shows a deficiency in circulation at the injury epicenter. The epicenter remains dark, as there is no active blood flow. Analysis of the blood flow using several ROIs shows three unique blood flow territories.  </w:t>
      </w:r>
    </w:p>
    <w:p w:rsidR="00BE3403" w:rsidRDefault="009F6D25" w:rsidP="009F6D25">
      <w:pPr>
        <w:pStyle w:val="Corps"/>
        <w:numPr>
          <w:ilvl w:val="2"/>
          <w:numId w:val="2"/>
        </w:numPr>
        <w:spacing w:before="240"/>
        <w:jc w:val="both"/>
        <w:outlineLvl w:val="0"/>
        <w:rPr>
          <w:rFonts w:ascii="Helvetica" w:eastAsia="Helvetica" w:hAnsi="Helvetica" w:cs="Helvetica"/>
          <w:sz w:val="22"/>
          <w:szCs w:val="22"/>
        </w:rPr>
      </w:pPr>
      <w:r w:rsidRPr="00BE3403">
        <w:rPr>
          <w:rFonts w:ascii="Calibri"/>
        </w:rPr>
        <w:t>LAB MEDIA F</w:t>
      </w:r>
      <w:r w:rsidRPr="00BE3403">
        <w:rPr>
          <w:rFonts w:ascii="Calibri"/>
        </w:rPr>
        <w:t>igure 13, Editor, bring in the bottom black and white panel first without the red circles and ROIs.  Then for the injury epicenter, add the red circle that correspond to ROI 1</w:t>
      </w:r>
    </w:p>
    <w:p w:rsidR="00BE3403" w:rsidRDefault="009F6D25" w:rsidP="009F6D25">
      <w:pPr>
        <w:pStyle w:val="Corps"/>
        <w:numPr>
          <w:ilvl w:val="1"/>
          <w:numId w:val="2"/>
        </w:numPr>
        <w:spacing w:before="240"/>
        <w:jc w:val="both"/>
        <w:outlineLvl w:val="0"/>
        <w:rPr>
          <w:rFonts w:ascii="Helvetica" w:eastAsia="Helvetica" w:hAnsi="Helvetica" w:cs="Helvetica"/>
          <w:sz w:val="22"/>
          <w:szCs w:val="22"/>
        </w:rPr>
      </w:pPr>
      <w:r w:rsidRPr="00BE3403">
        <w:rPr>
          <w:rFonts w:ascii="Calibri"/>
        </w:rPr>
        <w:lastRenderedPageBreak/>
        <w:t>At the level of the epicenter, the blood flow is the lowest with a mean decrease</w:t>
      </w:r>
      <w:r w:rsidRPr="00BE3403">
        <w:rPr>
          <w:rFonts w:ascii="Calibri"/>
        </w:rPr>
        <w:t xml:space="preserve"> of about -90%. In the territories adjacent to the epicenter, corresponding to the ischemic penumbra zone, where neuroprotective therapies should be targeted, SCBF was also significantly decreased. In the most remote areas corresponding to intact tissue, S</w:t>
      </w:r>
      <w:r w:rsidRPr="00BE3403">
        <w:rPr>
          <w:rFonts w:ascii="Calibri"/>
        </w:rPr>
        <w:t>CBF is preserved</w:t>
      </w:r>
      <w:r w:rsidRPr="00BE3403">
        <w:rPr>
          <w:rFonts w:ascii="Helvetica"/>
          <w:sz w:val="22"/>
          <w:szCs w:val="22"/>
        </w:rPr>
        <w:t>.</w:t>
      </w:r>
    </w:p>
    <w:p w:rsidR="005613D7" w:rsidRPr="00BE3403" w:rsidRDefault="009F6D25" w:rsidP="009F6D25">
      <w:pPr>
        <w:pStyle w:val="Corps"/>
        <w:numPr>
          <w:ilvl w:val="2"/>
          <w:numId w:val="2"/>
        </w:numPr>
        <w:spacing w:before="240"/>
        <w:jc w:val="both"/>
        <w:outlineLvl w:val="0"/>
        <w:rPr>
          <w:rFonts w:ascii="Helvetica" w:eastAsia="Helvetica" w:hAnsi="Helvetica" w:cs="Helvetica"/>
          <w:sz w:val="22"/>
          <w:szCs w:val="22"/>
        </w:rPr>
      </w:pPr>
      <w:r w:rsidRPr="00BE3403">
        <w:rPr>
          <w:rFonts w:ascii="Calibri"/>
        </w:rPr>
        <w:t xml:space="preserve">LAB MEDIA Figure 13, Editor, for at the level of the epicenter, add in the graph and point out the dot on the graph that corresponds to ROI 1 </w:t>
      </w:r>
      <w:r w:rsidRPr="00BE3403">
        <w:rPr>
          <w:rFonts w:hAnsi="Calibri"/>
        </w:rPr>
        <w:t>–</w:t>
      </w:r>
      <w:r w:rsidRPr="00BE3403">
        <w:rPr>
          <w:rFonts w:hAnsi="Calibri"/>
        </w:rPr>
        <w:t xml:space="preserve"> </w:t>
      </w:r>
      <w:r w:rsidRPr="00BE3403">
        <w:rPr>
          <w:rFonts w:ascii="Calibri"/>
        </w:rPr>
        <w:t xml:space="preserve">also add in the ROI 1 label.  For the territories adjacent to the epicenter, add in the red </w:t>
      </w:r>
      <w:r w:rsidRPr="00BE3403">
        <w:rPr>
          <w:rFonts w:ascii="Calibri"/>
        </w:rPr>
        <w:t>circles that correspond to ROIs 3 and 4 and 5 and 6 and point out the areas on the graphs that correspond to these ROIs.  For the most remote areas, add in the red circles for ROIs 2 and 3 and 6 and 7 and point out the areas on graph between these ROIs.</w:t>
      </w:r>
    </w:p>
    <w:p w:rsidR="005613D7" w:rsidRDefault="005613D7">
      <w:pPr>
        <w:pStyle w:val="Corps"/>
        <w:jc w:val="both"/>
        <w:outlineLvl w:val="0"/>
        <w:rPr>
          <w:rFonts w:ascii="Helvetica" w:eastAsia="Helvetica" w:hAnsi="Helvetica" w:cs="Helvetica"/>
          <w:sz w:val="22"/>
          <w:szCs w:val="22"/>
        </w:rPr>
      </w:pPr>
    </w:p>
    <w:p w:rsidR="005613D7" w:rsidRDefault="005613D7">
      <w:pPr>
        <w:pStyle w:val="Corps"/>
        <w:spacing w:line="480" w:lineRule="auto"/>
        <w:ind w:left="792"/>
        <w:rPr>
          <w:rFonts w:ascii="Helvetica" w:eastAsia="Helvetica" w:hAnsi="Helvetica" w:cs="Helvetica"/>
          <w:b/>
          <w:bCs/>
          <w:sz w:val="22"/>
          <w:szCs w:val="22"/>
        </w:rPr>
      </w:pPr>
    </w:p>
    <w:p w:rsidR="00224CBC" w:rsidRDefault="009F6D25" w:rsidP="009F6D25">
      <w:pPr>
        <w:pStyle w:val="Corps"/>
        <w:numPr>
          <w:ilvl w:val="0"/>
          <w:numId w:val="2"/>
        </w:numPr>
        <w:tabs>
          <w:tab w:val="clear" w:pos="393"/>
          <w:tab w:val="num" w:pos="429"/>
        </w:tabs>
        <w:ind w:left="429" w:hanging="429"/>
        <w:jc w:val="both"/>
        <w:outlineLvl w:val="0"/>
        <w:rPr>
          <w:rFonts w:ascii="Helvetica" w:eastAsia="Helvetica" w:hAnsi="Helvetica" w:cs="Helvetica"/>
          <w:b/>
          <w:bCs/>
          <w:sz w:val="22"/>
          <w:szCs w:val="22"/>
        </w:rPr>
      </w:pPr>
      <w:r>
        <w:rPr>
          <w:rFonts w:ascii="Helvetica"/>
          <w:b/>
          <w:bCs/>
          <w:sz w:val="22"/>
          <w:szCs w:val="22"/>
        </w:rPr>
        <w:t>Conclusion (said by authors on camera)</w:t>
      </w:r>
    </w:p>
    <w:p w:rsidR="005613D7" w:rsidRPr="00224CBC" w:rsidRDefault="009F6D25" w:rsidP="009F6D25">
      <w:pPr>
        <w:pStyle w:val="Corps"/>
        <w:numPr>
          <w:ilvl w:val="1"/>
          <w:numId w:val="2"/>
        </w:numPr>
        <w:jc w:val="both"/>
        <w:outlineLvl w:val="0"/>
        <w:rPr>
          <w:rFonts w:ascii="Helvetica" w:eastAsia="Helvetica" w:hAnsi="Helvetica" w:cs="Helvetica"/>
          <w:b/>
          <w:bCs/>
          <w:sz w:val="22"/>
          <w:szCs w:val="22"/>
        </w:rPr>
      </w:pPr>
      <w:r w:rsidRPr="00224CBC">
        <w:rPr>
          <w:rFonts w:ascii="Helvetica"/>
          <w:sz w:val="22"/>
          <w:szCs w:val="22"/>
          <w:u w:val="single"/>
        </w:rPr>
        <w:t xml:space="preserve">Marc Soubeyrand </w:t>
      </w:r>
      <w:r w:rsidRPr="00224CBC">
        <w:rPr>
          <w:rFonts w:ascii="Helvetica"/>
          <w:sz w:val="22"/>
          <w:szCs w:val="22"/>
        </w:rPr>
        <w:t xml:space="preserve">: After its development, this technique paved the way for researchers in the field of </w:t>
      </w:r>
      <w:r w:rsidRPr="00224CBC">
        <w:rPr>
          <w:rFonts w:ascii="Helvetica"/>
          <w:sz w:val="22"/>
          <w:szCs w:val="22"/>
          <w:u w:val="single"/>
        </w:rPr>
        <w:t>spinal cord injury</w:t>
      </w:r>
      <w:r w:rsidRPr="00224CBC">
        <w:rPr>
          <w:rFonts w:ascii="Helvetica"/>
          <w:sz w:val="22"/>
          <w:szCs w:val="22"/>
        </w:rPr>
        <w:t xml:space="preserve"> to explore </w:t>
      </w:r>
      <w:r w:rsidRPr="00224CBC">
        <w:rPr>
          <w:rFonts w:ascii="Helvetica"/>
          <w:sz w:val="22"/>
          <w:szCs w:val="22"/>
          <w:u w:val="single"/>
        </w:rPr>
        <w:t xml:space="preserve"> </w:t>
      </w:r>
      <w:r w:rsidRPr="00224CBC">
        <w:rPr>
          <w:rFonts w:hAnsi="Helvetica"/>
          <w:sz w:val="22"/>
          <w:szCs w:val="22"/>
          <w:u w:val="single"/>
        </w:rPr>
        <w:t>“</w:t>
      </w:r>
      <w:r w:rsidRPr="00224CBC">
        <w:rPr>
          <w:rFonts w:ascii="Helvetica"/>
          <w:sz w:val="22"/>
          <w:szCs w:val="22"/>
          <w:u w:val="single"/>
        </w:rPr>
        <w:t>secondary injury</w:t>
      </w:r>
      <w:r w:rsidRPr="00224CBC">
        <w:rPr>
          <w:rFonts w:hAnsi="Helvetica"/>
          <w:sz w:val="22"/>
          <w:szCs w:val="22"/>
          <w:u w:val="single"/>
        </w:rPr>
        <w:t>”</w:t>
      </w:r>
      <w:r w:rsidRPr="00224CBC">
        <w:rPr>
          <w:sz w:val="22"/>
          <w:szCs w:val="22"/>
          <w:u w:val="single"/>
        </w:rPr>
        <w:t xml:space="preserve"> </w:t>
      </w:r>
      <w:r w:rsidRPr="00224CBC">
        <w:rPr>
          <w:rFonts w:ascii="Helvetica"/>
          <w:sz w:val="22"/>
          <w:szCs w:val="22"/>
          <w:u w:val="single"/>
          <w:lang w:val="de-DE"/>
        </w:rPr>
        <w:t xml:space="preserve">and ischaemia </w:t>
      </w:r>
      <w:r w:rsidRPr="00224CBC">
        <w:rPr>
          <w:rFonts w:ascii="Helvetica"/>
          <w:sz w:val="22"/>
          <w:szCs w:val="22"/>
        </w:rPr>
        <w:t xml:space="preserve"> in </w:t>
      </w:r>
      <w:r w:rsidRPr="00224CBC">
        <w:rPr>
          <w:rFonts w:ascii="Helvetica"/>
          <w:sz w:val="22"/>
          <w:szCs w:val="22"/>
          <w:u w:val="single"/>
        </w:rPr>
        <w:t>rats</w:t>
      </w:r>
      <w:r w:rsidRPr="00224CBC">
        <w:rPr>
          <w:rFonts w:ascii="Helvetica"/>
          <w:sz w:val="22"/>
          <w:szCs w:val="22"/>
        </w:rPr>
        <w:t>.</w:t>
      </w:r>
    </w:p>
    <w:p w:rsidR="005613D7" w:rsidRDefault="005613D7">
      <w:pPr>
        <w:pStyle w:val="Corps"/>
        <w:jc w:val="both"/>
        <w:rPr>
          <w:rFonts w:ascii="Helvetica" w:eastAsia="Helvetica" w:hAnsi="Helvetica" w:cs="Helvetica"/>
          <w:b/>
          <w:bCs/>
          <w:sz w:val="22"/>
          <w:szCs w:val="22"/>
        </w:rPr>
      </w:pPr>
    </w:p>
    <w:p w:rsidR="005613D7" w:rsidRDefault="009F6D25">
      <w:pPr>
        <w:pStyle w:val="Corps"/>
        <w:jc w:val="both"/>
        <w:rPr>
          <w:rFonts w:ascii="Helvetica" w:eastAsia="Helvetica" w:hAnsi="Helvetica" w:cs="Helvetica"/>
          <w:i/>
          <w:iCs/>
          <w:sz w:val="22"/>
          <w:szCs w:val="22"/>
        </w:rPr>
      </w:pPr>
      <w:r>
        <w:rPr>
          <w:rFonts w:ascii="Helvetica"/>
          <w:i/>
          <w:iCs/>
          <w:color w:val="FF0000"/>
          <w:sz w:val="22"/>
          <w:szCs w:val="22"/>
          <w:u w:color="FF0000"/>
        </w:rPr>
        <w:t xml:space="preserve"> </w:t>
      </w:r>
      <w:r>
        <w:rPr>
          <w:rFonts w:ascii="Helvetica"/>
          <w:sz w:val="22"/>
          <w:szCs w:val="22"/>
        </w:rPr>
        <w:t xml:space="preserve">   </w:t>
      </w:r>
    </w:p>
    <w:p w:rsidR="005613D7" w:rsidRDefault="005613D7">
      <w:pPr>
        <w:pStyle w:val="Corpsdetexte"/>
        <w:rPr>
          <w:rFonts w:ascii="Helvetica" w:eastAsia="Helvetica" w:hAnsi="Helvetica" w:cs="Helvetica"/>
          <w:i w:val="0"/>
          <w:iCs w:val="0"/>
          <w:sz w:val="22"/>
          <w:szCs w:val="22"/>
        </w:rPr>
      </w:pPr>
    </w:p>
    <w:p w:rsidR="005613D7" w:rsidRDefault="009F6D25">
      <w:pPr>
        <w:pStyle w:val="Corpsdetexte"/>
        <w:outlineLvl w:val="0"/>
        <w:rPr>
          <w:rFonts w:ascii="Helvetica" w:eastAsia="Helvetica" w:hAnsi="Helvetica" w:cs="Helvetica"/>
          <w:b/>
          <w:bCs/>
          <w:i w:val="0"/>
          <w:iCs w:val="0"/>
          <w:sz w:val="22"/>
          <w:szCs w:val="22"/>
          <w:u w:val="single"/>
        </w:rPr>
      </w:pPr>
      <w:r>
        <w:rPr>
          <w:rFonts w:ascii="Helvetica"/>
          <w:b/>
          <w:bCs/>
          <w:i w:val="0"/>
          <w:iCs w:val="0"/>
          <w:sz w:val="22"/>
          <w:szCs w:val="22"/>
          <w:u w:val="single"/>
        </w:rPr>
        <w:t>Provided Media</w:t>
      </w:r>
    </w:p>
    <w:p w:rsidR="005613D7" w:rsidRDefault="005613D7">
      <w:pPr>
        <w:pStyle w:val="Corpsdetexte"/>
        <w:outlineLvl w:val="0"/>
        <w:rPr>
          <w:rFonts w:ascii="Helvetica" w:eastAsia="Helvetica" w:hAnsi="Helvetica" w:cs="Helvetica"/>
          <w:b/>
          <w:bCs/>
          <w:i w:val="0"/>
          <w:iCs w:val="0"/>
          <w:sz w:val="22"/>
          <w:szCs w:val="22"/>
          <w:u w:val="single"/>
        </w:rPr>
      </w:pPr>
    </w:p>
    <w:p w:rsidR="005613D7" w:rsidRDefault="009F6D25">
      <w:pPr>
        <w:pStyle w:val="Corpsdetexte"/>
        <w:shd w:val="clear" w:color="auto" w:fill="CCCCCC"/>
        <w:rPr>
          <w:rFonts w:ascii="Helvetica" w:eastAsia="Helvetica" w:hAnsi="Helvetica" w:cs="Helvetica"/>
          <w:i w:val="0"/>
          <w:iCs w:val="0"/>
          <w:sz w:val="22"/>
          <w:szCs w:val="22"/>
        </w:rPr>
      </w:pPr>
      <w:r>
        <w:rPr>
          <w:rFonts w:ascii="Helvetica"/>
          <w:i w:val="0"/>
          <w:iCs w:val="0"/>
          <w:sz w:val="22"/>
          <w:szCs w:val="22"/>
        </w:rPr>
        <w:t xml:space="preserve">Authors, Please </w:t>
      </w:r>
      <w:r>
        <w:rPr>
          <w:rFonts w:ascii="Helvetica"/>
          <w:i w:val="0"/>
          <w:iCs w:val="0"/>
          <w:sz w:val="22"/>
          <w:szCs w:val="22"/>
        </w:rPr>
        <w:t>list all images, movie files, or 3-D rendered animations that can be included in the video per editor</w:t>
      </w:r>
      <w:r>
        <w:rPr>
          <w:rFonts w:hAnsi="Helvetica"/>
          <w:i w:val="0"/>
          <w:iCs w:val="0"/>
          <w:sz w:val="22"/>
          <w:szCs w:val="22"/>
        </w:rPr>
        <w:t>’</w:t>
      </w:r>
      <w:r>
        <w:rPr>
          <w:rFonts w:ascii="Helvetica"/>
          <w:i w:val="0"/>
          <w:iCs w:val="0"/>
          <w:sz w:val="22"/>
          <w:szCs w:val="22"/>
        </w:rPr>
        <w:t>s request.  The step in the script/video where these images will be inserted should be specified.   For example:</w:t>
      </w:r>
    </w:p>
    <w:p w:rsidR="005613D7" w:rsidRDefault="005613D7">
      <w:pPr>
        <w:pStyle w:val="Corpsdetexte"/>
        <w:shd w:val="clear" w:color="auto" w:fill="CCCCCC"/>
        <w:rPr>
          <w:rFonts w:ascii="Helvetica" w:eastAsia="Helvetica" w:hAnsi="Helvetica" w:cs="Helvetica"/>
          <w:i w:val="0"/>
          <w:iCs w:val="0"/>
          <w:sz w:val="22"/>
          <w:szCs w:val="22"/>
        </w:rPr>
      </w:pPr>
    </w:p>
    <w:p w:rsidR="005613D7" w:rsidRDefault="009F6D25">
      <w:pPr>
        <w:pStyle w:val="Corpsdetexte"/>
        <w:shd w:val="clear" w:color="auto" w:fill="CCCCCC"/>
        <w:outlineLvl w:val="0"/>
        <w:rPr>
          <w:rFonts w:ascii="Helvetica" w:eastAsia="Helvetica" w:hAnsi="Helvetica" w:cs="Helvetica"/>
          <w:i w:val="0"/>
          <w:iCs w:val="0"/>
          <w:sz w:val="22"/>
          <w:szCs w:val="22"/>
        </w:rPr>
      </w:pPr>
      <w:r>
        <w:rPr>
          <w:rFonts w:ascii="Helvetica"/>
          <w:i w:val="0"/>
          <w:iCs w:val="0"/>
          <w:sz w:val="22"/>
          <w:szCs w:val="22"/>
        </w:rPr>
        <w:t xml:space="preserve">6.2 </w:t>
      </w:r>
      <w:r>
        <w:rPr>
          <w:rFonts w:hAnsi="Helvetica"/>
          <w:i w:val="0"/>
          <w:iCs w:val="0"/>
          <w:sz w:val="22"/>
          <w:szCs w:val="22"/>
        </w:rPr>
        <w:t>–</w:t>
      </w:r>
      <w:r>
        <w:rPr>
          <w:i w:val="0"/>
          <w:iCs w:val="0"/>
          <w:sz w:val="22"/>
          <w:szCs w:val="22"/>
        </w:rPr>
        <w:t xml:space="preserve"> </w:t>
      </w:r>
      <w:r>
        <w:rPr>
          <w:rFonts w:ascii="Helvetica"/>
          <w:sz w:val="20"/>
          <w:szCs w:val="20"/>
        </w:rPr>
        <w:t xml:space="preserve"> 0123_PIname_Figure1.tif</w:t>
      </w:r>
      <w:r>
        <w:rPr>
          <w:rFonts w:ascii="Helvetica"/>
          <w:i w:val="0"/>
          <w:iCs w:val="0"/>
          <w:sz w:val="20"/>
          <w:szCs w:val="20"/>
        </w:rPr>
        <w:t xml:space="preserve"> </w:t>
      </w:r>
      <w:r>
        <w:rPr>
          <w:rFonts w:ascii="Helvetica"/>
          <w:i w:val="0"/>
          <w:iCs w:val="0"/>
          <w:sz w:val="22"/>
          <w:szCs w:val="22"/>
        </w:rPr>
        <w:t>-  dual c</w:t>
      </w:r>
      <w:r>
        <w:rPr>
          <w:rFonts w:ascii="Helvetica"/>
          <w:i w:val="0"/>
          <w:iCs w:val="0"/>
          <w:sz w:val="22"/>
          <w:szCs w:val="22"/>
        </w:rPr>
        <w:t xml:space="preserve">olor imaging of tumor angiogenesis at 40X </w:t>
      </w:r>
    </w:p>
    <w:p w:rsidR="005613D7" w:rsidRDefault="009F6D25">
      <w:pPr>
        <w:pStyle w:val="Corpsdetexte"/>
        <w:shd w:val="clear" w:color="auto" w:fill="CCCCCC"/>
        <w:rPr>
          <w:rFonts w:ascii="Helvetica" w:eastAsia="Helvetica" w:hAnsi="Helvetica" w:cs="Helvetica"/>
          <w:i w:val="0"/>
          <w:iCs w:val="0"/>
          <w:sz w:val="22"/>
          <w:szCs w:val="22"/>
        </w:rPr>
      </w:pPr>
      <w:r>
        <w:rPr>
          <w:rFonts w:ascii="Helvetica"/>
          <w:i w:val="0"/>
          <w:iCs w:val="0"/>
          <w:sz w:val="22"/>
          <w:szCs w:val="22"/>
        </w:rPr>
        <w:t xml:space="preserve">6.2 </w:t>
      </w:r>
      <w:r>
        <w:rPr>
          <w:rFonts w:hAnsi="Helvetica"/>
          <w:i w:val="0"/>
          <w:iCs w:val="0"/>
          <w:sz w:val="22"/>
          <w:szCs w:val="22"/>
        </w:rPr>
        <w:t>–</w:t>
      </w:r>
      <w:r>
        <w:rPr>
          <w:i w:val="0"/>
          <w:iCs w:val="0"/>
          <w:sz w:val="22"/>
          <w:szCs w:val="22"/>
        </w:rPr>
        <w:t xml:space="preserve"> </w:t>
      </w:r>
      <w:r>
        <w:rPr>
          <w:rFonts w:ascii="Helvetica"/>
          <w:sz w:val="20"/>
          <w:szCs w:val="20"/>
        </w:rPr>
        <w:t xml:space="preserve"> 0123_PIname_Figure2.tif</w:t>
      </w:r>
      <w:r>
        <w:rPr>
          <w:rFonts w:ascii="Helvetica"/>
          <w:i w:val="0"/>
          <w:iCs w:val="0"/>
          <w:sz w:val="20"/>
          <w:szCs w:val="20"/>
        </w:rPr>
        <w:t xml:space="preserve"> -  </w:t>
      </w:r>
      <w:r>
        <w:rPr>
          <w:rFonts w:ascii="Helvetica"/>
          <w:i w:val="0"/>
          <w:iCs w:val="0"/>
          <w:sz w:val="22"/>
          <w:szCs w:val="22"/>
        </w:rPr>
        <w:t>dual color imaging of tumor angiogenesis at 100X</w:t>
      </w:r>
    </w:p>
    <w:p w:rsidR="005613D7" w:rsidRDefault="005613D7">
      <w:pPr>
        <w:pStyle w:val="Corpsdetexte"/>
        <w:shd w:val="clear" w:color="auto" w:fill="CCCCCC"/>
        <w:rPr>
          <w:rFonts w:ascii="Helvetica" w:eastAsia="Helvetica" w:hAnsi="Helvetica" w:cs="Helvetica"/>
          <w:i w:val="0"/>
          <w:iCs w:val="0"/>
          <w:sz w:val="22"/>
          <w:szCs w:val="22"/>
        </w:rPr>
      </w:pPr>
    </w:p>
    <w:p w:rsidR="005613D7" w:rsidRDefault="009F6D25">
      <w:pPr>
        <w:pStyle w:val="Corpsdetexte"/>
        <w:shd w:val="clear" w:color="auto" w:fill="CCCCCC"/>
        <w:rPr>
          <w:rFonts w:ascii="Helvetica" w:eastAsia="Helvetica" w:hAnsi="Helvetica" w:cs="Helvetica"/>
          <w:i w:val="0"/>
          <w:iCs w:val="0"/>
          <w:sz w:val="22"/>
          <w:szCs w:val="22"/>
        </w:rPr>
      </w:pPr>
      <w:r>
        <w:rPr>
          <w:rFonts w:ascii="Helvetica"/>
          <w:i w:val="0"/>
          <w:iCs w:val="0"/>
          <w:sz w:val="22"/>
          <w:szCs w:val="22"/>
          <w:u w:val="single"/>
        </w:rPr>
        <w:t>Formats:</w:t>
      </w:r>
      <w:r>
        <w:rPr>
          <w:rFonts w:ascii="Helvetica"/>
          <w:i w:val="0"/>
          <w:iCs w:val="0"/>
          <w:sz w:val="22"/>
          <w:szCs w:val="22"/>
        </w:rPr>
        <w:t xml:space="preserve">  For static images we prefer .tiff, .eps, Illustrator, Powerpoint or Photoshop files at dimensions of at least 720X480 pixels and 300 dpi.  The higher resolution, the better.  Likewise any exported movie files should have at minimum these dimensions and b</w:t>
      </w:r>
      <w:r>
        <w:rPr>
          <w:rFonts w:ascii="Helvetica"/>
          <w:i w:val="0"/>
          <w:iCs w:val="0"/>
          <w:sz w:val="22"/>
          <w:szCs w:val="22"/>
        </w:rPr>
        <w:t xml:space="preserve">e rendered to .mov, .mp4, or .avi files.  </w:t>
      </w:r>
    </w:p>
    <w:p w:rsidR="005613D7" w:rsidRDefault="005613D7">
      <w:pPr>
        <w:pStyle w:val="Corpsdetexte"/>
        <w:rPr>
          <w:rFonts w:ascii="Helvetica" w:eastAsia="Helvetica" w:hAnsi="Helvetica" w:cs="Helvetica"/>
          <w:i w:val="0"/>
          <w:iCs w:val="0"/>
          <w:sz w:val="22"/>
          <w:szCs w:val="22"/>
        </w:rPr>
      </w:pPr>
    </w:p>
    <w:p w:rsidR="005613D7" w:rsidRDefault="009F6D25">
      <w:pPr>
        <w:pStyle w:val="Corpsdetexte"/>
        <w:rPr>
          <w:rFonts w:ascii="Helvetica" w:eastAsia="Helvetica" w:hAnsi="Helvetica" w:cs="Helvetica"/>
          <w:b/>
          <w:bCs/>
          <w:sz w:val="22"/>
          <w:szCs w:val="22"/>
          <w:shd w:val="clear" w:color="auto" w:fill="FFFF00"/>
        </w:rPr>
      </w:pPr>
      <w:r>
        <w:rPr>
          <w:rFonts w:ascii="Helvetica"/>
          <w:b/>
          <w:bCs/>
          <w:sz w:val="22"/>
          <w:szCs w:val="22"/>
          <w:shd w:val="clear" w:color="auto" w:fill="FFFF00"/>
        </w:rPr>
        <w:t>VIDEO 1.mp4</w:t>
      </w:r>
    </w:p>
    <w:p w:rsidR="005613D7" w:rsidRDefault="009F6D25">
      <w:pPr>
        <w:pStyle w:val="Corpsdetexte"/>
        <w:rPr>
          <w:rFonts w:ascii="Helvetica" w:eastAsia="Helvetica" w:hAnsi="Helvetica" w:cs="Helvetica"/>
          <w:b/>
          <w:bCs/>
          <w:sz w:val="22"/>
          <w:szCs w:val="22"/>
          <w:shd w:val="clear" w:color="auto" w:fill="FFFF00"/>
        </w:rPr>
      </w:pPr>
      <w:r>
        <w:rPr>
          <w:rFonts w:ascii="Helvetica"/>
          <w:b/>
          <w:bCs/>
          <w:sz w:val="22"/>
          <w:szCs w:val="22"/>
          <w:shd w:val="clear" w:color="auto" w:fill="FFFF00"/>
        </w:rPr>
        <w:t>VIDEO 2.mp4</w:t>
      </w:r>
    </w:p>
    <w:p w:rsidR="005613D7" w:rsidRDefault="009F6D25">
      <w:pPr>
        <w:pStyle w:val="Corpsdetexte"/>
        <w:rPr>
          <w:rFonts w:ascii="Helvetica" w:eastAsia="Helvetica" w:hAnsi="Helvetica" w:cs="Helvetica"/>
          <w:i w:val="0"/>
          <w:iCs w:val="0"/>
          <w:sz w:val="22"/>
          <w:szCs w:val="22"/>
        </w:rPr>
      </w:pPr>
      <w:r>
        <w:rPr>
          <w:rFonts w:ascii="Helvetica"/>
          <w:b/>
          <w:bCs/>
          <w:sz w:val="22"/>
          <w:szCs w:val="22"/>
          <w:shd w:val="clear" w:color="auto" w:fill="FFFF00"/>
        </w:rPr>
        <w:t>VIDEO 2.mp4</w:t>
      </w:r>
    </w:p>
    <w:p w:rsidR="005613D7" w:rsidRDefault="005613D7">
      <w:pPr>
        <w:pStyle w:val="Corpsdetexte"/>
        <w:rPr>
          <w:rFonts w:ascii="Helvetica" w:eastAsia="Helvetica" w:hAnsi="Helvetica" w:cs="Helvetica"/>
          <w:b/>
          <w:bCs/>
          <w:i w:val="0"/>
          <w:iCs w:val="0"/>
          <w:sz w:val="22"/>
          <w:szCs w:val="22"/>
        </w:rPr>
      </w:pPr>
    </w:p>
    <w:p w:rsidR="005613D7" w:rsidRDefault="009F6D25">
      <w:pPr>
        <w:pStyle w:val="Corpsdetexte"/>
        <w:shd w:val="clear" w:color="auto" w:fill="CCCCCC"/>
        <w:outlineLvl w:val="0"/>
        <w:rPr>
          <w:rFonts w:ascii="Helvetica" w:eastAsia="Helvetica" w:hAnsi="Helvetica" w:cs="Helvetica"/>
          <w:b/>
          <w:bCs/>
          <w:i w:val="0"/>
          <w:iCs w:val="0"/>
          <w:sz w:val="22"/>
          <w:szCs w:val="22"/>
          <w:u w:val="single"/>
        </w:rPr>
      </w:pPr>
      <w:r>
        <w:rPr>
          <w:rFonts w:ascii="Helvetica"/>
          <w:b/>
          <w:bCs/>
          <w:i w:val="0"/>
          <w:iCs w:val="0"/>
          <w:sz w:val="22"/>
          <w:szCs w:val="22"/>
          <w:u w:val="single"/>
        </w:rPr>
        <w:t>General Preparation</w:t>
      </w:r>
    </w:p>
    <w:p w:rsidR="005613D7" w:rsidRDefault="005613D7">
      <w:pPr>
        <w:pStyle w:val="Corpsdetexte"/>
        <w:shd w:val="clear" w:color="auto" w:fill="CCCCCC"/>
        <w:outlineLvl w:val="0"/>
        <w:rPr>
          <w:rFonts w:ascii="Helvetica" w:eastAsia="Helvetica" w:hAnsi="Helvetica" w:cs="Helvetica"/>
          <w:i w:val="0"/>
          <w:iCs w:val="0"/>
          <w:sz w:val="22"/>
          <w:szCs w:val="22"/>
        </w:rPr>
      </w:pPr>
    </w:p>
    <w:p w:rsidR="005613D7" w:rsidRDefault="009F6D25">
      <w:pPr>
        <w:pStyle w:val="Corpsdetexte"/>
        <w:shd w:val="clear" w:color="auto" w:fill="CCCCCC"/>
        <w:outlineLvl w:val="0"/>
        <w:rPr>
          <w:rFonts w:ascii="Helvetica" w:eastAsia="Helvetica" w:hAnsi="Helvetica" w:cs="Helvetica"/>
          <w:i w:val="0"/>
          <w:iCs w:val="0"/>
          <w:sz w:val="22"/>
          <w:szCs w:val="22"/>
        </w:rPr>
      </w:pPr>
      <w:r>
        <w:rPr>
          <w:rFonts w:ascii="Helvetica"/>
          <w:i w:val="0"/>
          <w:iCs w:val="0"/>
          <w:sz w:val="22"/>
          <w:szCs w:val="22"/>
        </w:rPr>
        <w:t>It</w:t>
      </w:r>
      <w:r>
        <w:rPr>
          <w:rFonts w:hAnsi="Helvetica"/>
          <w:i w:val="0"/>
          <w:iCs w:val="0"/>
          <w:sz w:val="22"/>
          <w:szCs w:val="22"/>
        </w:rPr>
        <w:t>’</w:t>
      </w:r>
      <w:r>
        <w:rPr>
          <w:rFonts w:ascii="Helvetica"/>
          <w:i w:val="0"/>
          <w:iCs w:val="0"/>
          <w:sz w:val="22"/>
          <w:szCs w:val="22"/>
        </w:rPr>
        <w:t xml:space="preserve">s critical for a smooth and organized shoot that all reagents are accounted for, in advance.   </w:t>
      </w:r>
    </w:p>
    <w:p w:rsidR="005613D7" w:rsidRDefault="005613D7">
      <w:pPr>
        <w:pStyle w:val="Corpsdetexte"/>
        <w:shd w:val="clear" w:color="auto" w:fill="CCCCCC"/>
        <w:rPr>
          <w:rFonts w:ascii="Helvetica" w:eastAsia="Helvetica" w:hAnsi="Helvetica" w:cs="Helvetica"/>
          <w:i w:val="0"/>
          <w:iCs w:val="0"/>
          <w:sz w:val="22"/>
          <w:szCs w:val="22"/>
        </w:rPr>
      </w:pPr>
    </w:p>
    <w:p w:rsidR="005613D7" w:rsidRDefault="009F6D25">
      <w:pPr>
        <w:pStyle w:val="Corpsdetexte"/>
        <w:shd w:val="clear" w:color="auto" w:fill="CCCCCC"/>
        <w:rPr>
          <w:rFonts w:ascii="Helvetica" w:eastAsia="Helvetica" w:hAnsi="Helvetica" w:cs="Helvetica"/>
          <w:i w:val="0"/>
          <w:iCs w:val="0"/>
          <w:sz w:val="22"/>
          <w:szCs w:val="22"/>
        </w:rPr>
      </w:pPr>
      <w:r>
        <w:rPr>
          <w:rFonts w:ascii="Helvetica"/>
          <w:i w:val="0"/>
          <w:iCs w:val="0"/>
          <w:sz w:val="22"/>
          <w:szCs w:val="22"/>
        </w:rPr>
        <w:t xml:space="preserve">Any overnight or long incubation steps should be recognized and specimens/samples be prepared in advance so that prior steps can be recorded and shooting can continue with pre-prepared specimens/samples.  </w:t>
      </w:r>
    </w:p>
    <w:p w:rsidR="005613D7" w:rsidRDefault="005613D7">
      <w:pPr>
        <w:pStyle w:val="Corpsdetexte"/>
        <w:shd w:val="clear" w:color="auto" w:fill="CCCCCC"/>
        <w:rPr>
          <w:rFonts w:ascii="Helvetica" w:eastAsia="Helvetica" w:hAnsi="Helvetica" w:cs="Helvetica"/>
          <w:i w:val="0"/>
          <w:iCs w:val="0"/>
          <w:sz w:val="22"/>
          <w:szCs w:val="22"/>
        </w:rPr>
      </w:pPr>
    </w:p>
    <w:p w:rsidR="005613D7" w:rsidRDefault="009F6D25">
      <w:pPr>
        <w:pStyle w:val="Corpsdetexte"/>
        <w:shd w:val="clear" w:color="auto" w:fill="CCCCCC"/>
        <w:outlineLvl w:val="0"/>
        <w:rPr>
          <w:rFonts w:ascii="Helvetica" w:eastAsia="Helvetica" w:hAnsi="Helvetica" w:cs="Helvetica"/>
          <w:i w:val="0"/>
          <w:iCs w:val="0"/>
          <w:sz w:val="22"/>
          <w:szCs w:val="22"/>
        </w:rPr>
      </w:pPr>
      <w:r>
        <w:rPr>
          <w:rFonts w:ascii="Helvetica"/>
          <w:i w:val="0"/>
          <w:iCs w:val="0"/>
          <w:sz w:val="22"/>
          <w:szCs w:val="22"/>
        </w:rPr>
        <w:t>All tubes/flasks should be pre-labeled neatly bef</w:t>
      </w:r>
      <w:r>
        <w:rPr>
          <w:rFonts w:ascii="Helvetica"/>
          <w:i w:val="0"/>
          <w:iCs w:val="0"/>
          <w:sz w:val="22"/>
          <w:szCs w:val="22"/>
        </w:rPr>
        <w:t xml:space="preserve">ore we arrive.  </w:t>
      </w:r>
    </w:p>
    <w:p w:rsidR="005613D7" w:rsidRDefault="005613D7">
      <w:pPr>
        <w:pStyle w:val="Corpsdetexte"/>
        <w:shd w:val="clear" w:color="auto" w:fill="CCCCCC"/>
        <w:rPr>
          <w:rFonts w:ascii="Helvetica" w:eastAsia="Helvetica" w:hAnsi="Helvetica" w:cs="Helvetica"/>
          <w:i w:val="0"/>
          <w:iCs w:val="0"/>
          <w:sz w:val="22"/>
          <w:szCs w:val="22"/>
        </w:rPr>
      </w:pPr>
    </w:p>
    <w:p w:rsidR="005613D7" w:rsidRDefault="009F6D25">
      <w:pPr>
        <w:pStyle w:val="Corpsdetexte"/>
        <w:shd w:val="clear" w:color="auto" w:fill="CCCCCC"/>
        <w:rPr>
          <w:rFonts w:ascii="Helvetica" w:eastAsia="Helvetica" w:hAnsi="Helvetica" w:cs="Helvetica"/>
          <w:i w:val="0"/>
          <w:iCs w:val="0"/>
          <w:sz w:val="22"/>
          <w:szCs w:val="22"/>
        </w:rPr>
      </w:pPr>
      <w:r>
        <w:rPr>
          <w:rFonts w:ascii="Helvetica"/>
          <w:i w:val="0"/>
          <w:iCs w:val="0"/>
          <w:sz w:val="22"/>
          <w:szCs w:val="22"/>
        </w:rPr>
        <w:t>Ex. Luciferase assay done in 96 well plates should be labeled with negative/positive control wells and experimental samples are labeled accordingly.</w:t>
      </w:r>
    </w:p>
    <w:p w:rsidR="005613D7" w:rsidRDefault="005613D7">
      <w:pPr>
        <w:pStyle w:val="Corpsdetexte"/>
        <w:shd w:val="clear" w:color="auto" w:fill="CCCCCC"/>
        <w:rPr>
          <w:rFonts w:ascii="Helvetica" w:eastAsia="Helvetica" w:hAnsi="Helvetica" w:cs="Helvetica"/>
          <w:i w:val="0"/>
          <w:iCs w:val="0"/>
          <w:sz w:val="22"/>
          <w:szCs w:val="22"/>
        </w:rPr>
      </w:pPr>
    </w:p>
    <w:p w:rsidR="005613D7" w:rsidRDefault="009F6D25">
      <w:pPr>
        <w:pStyle w:val="Corpsdetexte"/>
        <w:shd w:val="clear" w:color="auto" w:fill="CCCCCC"/>
      </w:pPr>
      <w:r>
        <w:rPr>
          <w:rFonts w:ascii="Helvetica"/>
          <w:i w:val="0"/>
          <w:iCs w:val="0"/>
          <w:sz w:val="22"/>
          <w:szCs w:val="22"/>
        </w:rPr>
        <w:t>You will receive more detailed preparation instructions, as well as an introduction to y</w:t>
      </w:r>
      <w:r>
        <w:rPr>
          <w:rFonts w:ascii="Helvetica"/>
          <w:i w:val="0"/>
          <w:iCs w:val="0"/>
          <w:sz w:val="22"/>
          <w:szCs w:val="22"/>
        </w:rPr>
        <w:t>our videographer, closer to your filming date.</w:t>
      </w:r>
    </w:p>
    <w:sectPr w:rsidR="005613D7" w:rsidSect="005613D7">
      <w:headerReference w:type="default" r:id="rId16"/>
      <w:footerReference w:type="default" r:id="rId17"/>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D25" w:rsidRDefault="009F6D25" w:rsidP="005613D7">
      <w:r>
        <w:separator/>
      </w:r>
    </w:p>
  </w:endnote>
  <w:endnote w:type="continuationSeparator" w:id="0">
    <w:p w:rsidR="009F6D25" w:rsidRDefault="009F6D25" w:rsidP="005613D7">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ＭＳ 明朝">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D7" w:rsidRDefault="009F6D25">
    <w:pPr>
      <w:pStyle w:val="Pieddepage"/>
      <w:jc w:val="center"/>
    </w:pPr>
    <w:r>
      <w:rPr>
        <w:rFonts w:hAnsi="Symbol"/>
      </w:rPr>
      <w:t>♥</w:t>
    </w:r>
    <w:r>
      <w:rPr>
        <w:rFonts w:ascii="Times"/>
      </w:rPr>
      <w:t xml:space="preserve"> 2013, Journal of Visualized Experiments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D25" w:rsidRDefault="009F6D25" w:rsidP="005613D7">
      <w:r>
        <w:separator/>
      </w:r>
    </w:p>
  </w:footnote>
  <w:footnote w:type="continuationSeparator" w:id="0">
    <w:p w:rsidR="009F6D25" w:rsidRDefault="009F6D25" w:rsidP="005613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3D7" w:rsidRDefault="005613D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93C59"/>
    <w:multiLevelType w:val="multilevel"/>
    <w:tmpl w:val="A386CE58"/>
    <w:styleLink w:val="List21"/>
    <w:lvl w:ilvl="0">
      <w:start w:val="1"/>
      <w:numFmt w:val="decimal"/>
      <w:lvlText w:val="%1."/>
      <w:lvlJc w:val="left"/>
      <w:pPr>
        <w:tabs>
          <w:tab w:val="num" w:pos="330"/>
        </w:tabs>
        <w:ind w:left="330" w:hanging="330"/>
      </w:pPr>
      <w:rPr>
        <w:rFonts w:ascii="Helvetica" w:eastAsia="Helvetica" w:hAnsi="Helvetica" w:cs="Helvetica"/>
        <w:position w:val="0"/>
        <w:sz w:val="22"/>
        <w:szCs w:val="22"/>
      </w:rPr>
    </w:lvl>
    <w:lvl w:ilvl="1">
      <w:start w:val="1"/>
      <w:numFmt w:val="decimal"/>
      <w:lvlText w:val="%1.%2."/>
      <w:lvlJc w:val="left"/>
      <w:pPr>
        <w:tabs>
          <w:tab w:val="num" w:pos="1020"/>
        </w:tabs>
        <w:ind w:left="1020" w:hanging="660"/>
      </w:pPr>
      <w:rPr>
        <w:rFonts w:ascii="Helvetica" w:eastAsia="Helvetica" w:hAnsi="Helvetica" w:cs="Helvetica"/>
        <w:position w:val="0"/>
        <w:sz w:val="22"/>
        <w:szCs w:val="22"/>
      </w:rPr>
    </w:lvl>
    <w:lvl w:ilvl="2">
      <w:start w:val="1"/>
      <w:numFmt w:val="decimal"/>
      <w:lvlText w:val="%1.%2.%3."/>
      <w:lvlJc w:val="left"/>
      <w:pPr>
        <w:tabs>
          <w:tab w:val="num" w:pos="1265"/>
        </w:tabs>
        <w:ind w:left="1265" w:hanging="545"/>
      </w:pPr>
      <w:rPr>
        <w:rFonts w:ascii="Helvetica" w:eastAsia="Helvetica" w:hAnsi="Helvetica" w:cs="Helvetica"/>
        <w:position w:val="0"/>
        <w:sz w:val="22"/>
        <w:szCs w:val="22"/>
      </w:rPr>
    </w:lvl>
    <w:lvl w:ilvl="3">
      <w:start w:val="1"/>
      <w:numFmt w:val="decimal"/>
      <w:lvlText w:val="%1.%2.%3.%4."/>
      <w:lvlJc w:val="left"/>
      <w:pPr>
        <w:tabs>
          <w:tab w:val="num" w:pos="1625"/>
        </w:tabs>
        <w:ind w:left="1625" w:hanging="545"/>
      </w:pPr>
      <w:rPr>
        <w:rFonts w:ascii="Helvetica" w:eastAsia="Helvetica" w:hAnsi="Helvetica" w:cs="Helvetica"/>
        <w:position w:val="0"/>
        <w:sz w:val="22"/>
        <w:szCs w:val="22"/>
      </w:rPr>
    </w:lvl>
    <w:lvl w:ilvl="4">
      <w:start w:val="1"/>
      <w:numFmt w:val="decimal"/>
      <w:lvlText w:val="%1.%2.%3.%4.%5."/>
      <w:lvlJc w:val="left"/>
      <w:pPr>
        <w:tabs>
          <w:tab w:val="num" w:pos="2106"/>
        </w:tabs>
        <w:ind w:left="2106" w:hanging="666"/>
      </w:pPr>
      <w:rPr>
        <w:rFonts w:ascii="Helvetica" w:eastAsia="Helvetica" w:hAnsi="Helvetica" w:cs="Helvetica"/>
        <w:position w:val="0"/>
        <w:sz w:val="22"/>
        <w:szCs w:val="22"/>
      </w:rPr>
    </w:lvl>
    <w:lvl w:ilvl="5">
      <w:start w:val="1"/>
      <w:numFmt w:val="decimal"/>
      <w:lvlText w:val="%1.%2.%3.%4.%5.%6."/>
      <w:lvlJc w:val="left"/>
      <w:pPr>
        <w:tabs>
          <w:tab w:val="num" w:pos="2587"/>
        </w:tabs>
        <w:ind w:left="2587" w:hanging="787"/>
      </w:pPr>
      <w:rPr>
        <w:rFonts w:ascii="Helvetica" w:eastAsia="Helvetica" w:hAnsi="Helvetica" w:cs="Helvetica"/>
        <w:position w:val="0"/>
        <w:sz w:val="22"/>
        <w:szCs w:val="22"/>
      </w:rPr>
    </w:lvl>
    <w:lvl w:ilvl="6">
      <w:start w:val="1"/>
      <w:numFmt w:val="decimal"/>
      <w:lvlText w:val="%1.%2.%3.%4.%5.%6.%7."/>
      <w:lvlJc w:val="left"/>
      <w:pPr>
        <w:tabs>
          <w:tab w:val="num" w:pos="3068"/>
        </w:tabs>
        <w:ind w:left="3068" w:hanging="908"/>
      </w:pPr>
      <w:rPr>
        <w:rFonts w:ascii="Helvetica" w:eastAsia="Helvetica" w:hAnsi="Helvetica" w:cs="Helvetica"/>
        <w:position w:val="0"/>
        <w:sz w:val="22"/>
        <w:szCs w:val="22"/>
      </w:rPr>
    </w:lvl>
    <w:lvl w:ilvl="7">
      <w:start w:val="1"/>
      <w:numFmt w:val="decimal"/>
      <w:lvlText w:val="%1.%2.%3.%4.%5.%6.%7.%8."/>
      <w:lvlJc w:val="left"/>
      <w:pPr>
        <w:tabs>
          <w:tab w:val="num" w:pos="3549"/>
        </w:tabs>
        <w:ind w:left="3549" w:hanging="1028"/>
      </w:pPr>
      <w:rPr>
        <w:rFonts w:ascii="Helvetica" w:eastAsia="Helvetica" w:hAnsi="Helvetica" w:cs="Helvetica"/>
        <w:position w:val="0"/>
        <w:sz w:val="22"/>
        <w:szCs w:val="22"/>
      </w:rPr>
    </w:lvl>
    <w:lvl w:ilvl="8">
      <w:start w:val="1"/>
      <w:numFmt w:val="decimal"/>
      <w:lvlText w:val="%1.%2.%3.%4.%5.%6.%7.%8.%9."/>
      <w:lvlJc w:val="left"/>
      <w:pPr>
        <w:tabs>
          <w:tab w:val="num" w:pos="4090"/>
        </w:tabs>
        <w:ind w:left="4090" w:hanging="1210"/>
      </w:pPr>
      <w:rPr>
        <w:rFonts w:ascii="Helvetica" w:eastAsia="Helvetica" w:hAnsi="Helvetica" w:cs="Helvetica"/>
        <w:position w:val="0"/>
        <w:sz w:val="22"/>
        <w:szCs w:val="22"/>
      </w:rPr>
    </w:lvl>
  </w:abstractNum>
  <w:abstractNum w:abstractNumId="1">
    <w:nsid w:val="275524B6"/>
    <w:multiLevelType w:val="multilevel"/>
    <w:tmpl w:val="330A9864"/>
    <w:styleLink w:val="List31"/>
    <w:lvl w:ilvl="0">
      <w:start w:val="1"/>
      <w:numFmt w:val="decimal"/>
      <w:lvlText w:val="%1."/>
      <w:lvlJc w:val="left"/>
      <w:rPr>
        <w:rFonts w:ascii="Calibri" w:eastAsia="Calibri" w:hAnsi="Calibri" w:cs="Calibri"/>
        <w:position w:val="0"/>
      </w:rPr>
    </w:lvl>
    <w:lvl w:ilvl="1">
      <w:start w:val="1"/>
      <w:numFmt w:val="decimal"/>
      <w:lvlText w:val="%1.%2."/>
      <w:lvlJc w:val="left"/>
      <w:rPr>
        <w:rFonts w:ascii="Calibri" w:eastAsia="Calibri" w:hAnsi="Calibri" w:cs="Calibri"/>
        <w:position w:val="0"/>
      </w:rPr>
    </w:lvl>
    <w:lvl w:ilvl="2">
      <w:start w:val="1"/>
      <w:numFmt w:val="decimal"/>
      <w:lvlText w:val="%1.%2.%3."/>
      <w:lvlJc w:val="left"/>
      <w:rPr>
        <w:rFonts w:ascii="Helvetica" w:eastAsia="Helvetica" w:hAnsi="Helvetica" w:cs="Helvetica"/>
        <w:position w:val="0"/>
      </w:rPr>
    </w:lvl>
    <w:lvl w:ilvl="3">
      <w:start w:val="1"/>
      <w:numFmt w:val="decimal"/>
      <w:lvlText w:val="%1.%2.%3.%4."/>
      <w:lvlJc w:val="left"/>
      <w:rPr>
        <w:rFonts w:ascii="Calibri" w:eastAsia="Calibri" w:hAnsi="Calibri" w:cs="Calibri"/>
        <w:position w:val="0"/>
      </w:rPr>
    </w:lvl>
    <w:lvl w:ilvl="4">
      <w:start w:val="1"/>
      <w:numFmt w:val="decimal"/>
      <w:lvlText w:val="%1.%2.%3.%4.%5."/>
      <w:lvlJc w:val="left"/>
      <w:rPr>
        <w:rFonts w:ascii="Calibri" w:eastAsia="Calibri" w:hAnsi="Calibri" w:cs="Calibri"/>
        <w:position w:val="0"/>
      </w:rPr>
    </w:lvl>
    <w:lvl w:ilvl="5">
      <w:start w:val="1"/>
      <w:numFmt w:val="decimal"/>
      <w:lvlText w:val="%1.%2.%3.%4.%5.%6."/>
      <w:lvlJc w:val="left"/>
      <w:rPr>
        <w:rFonts w:ascii="Calibri" w:eastAsia="Calibri" w:hAnsi="Calibri" w:cs="Calibri"/>
        <w:position w:val="0"/>
      </w:rPr>
    </w:lvl>
    <w:lvl w:ilvl="6">
      <w:start w:val="1"/>
      <w:numFmt w:val="decimal"/>
      <w:lvlText w:val="%1.%2.%3.%4.%5.%6.%7."/>
      <w:lvlJc w:val="left"/>
      <w:rPr>
        <w:rFonts w:ascii="Calibri" w:eastAsia="Calibri" w:hAnsi="Calibri" w:cs="Calibri"/>
        <w:position w:val="0"/>
      </w:rPr>
    </w:lvl>
    <w:lvl w:ilvl="7">
      <w:start w:val="1"/>
      <w:numFmt w:val="decimal"/>
      <w:lvlText w:val="%1.%2.%3.%4.%5.%6.%7.%8."/>
      <w:lvlJc w:val="left"/>
      <w:rPr>
        <w:rFonts w:ascii="Calibri" w:eastAsia="Calibri" w:hAnsi="Calibri" w:cs="Calibri"/>
        <w:position w:val="0"/>
      </w:rPr>
    </w:lvl>
    <w:lvl w:ilvl="8">
      <w:start w:val="1"/>
      <w:numFmt w:val="decimal"/>
      <w:lvlText w:val="%1.%2.%3.%4.%5.%6.%7.%8.%9."/>
      <w:lvlJc w:val="left"/>
      <w:rPr>
        <w:rFonts w:ascii="Calibri" w:eastAsia="Calibri" w:hAnsi="Calibri" w:cs="Calibri"/>
        <w:position w:val="0"/>
      </w:rPr>
    </w:lvl>
  </w:abstractNum>
  <w:abstractNum w:abstractNumId="2">
    <w:nsid w:val="41187010"/>
    <w:multiLevelType w:val="multilevel"/>
    <w:tmpl w:val="D65873EE"/>
    <w:styleLink w:val="List41"/>
    <w:lvl w:ilvl="0">
      <w:start w:val="1"/>
      <w:numFmt w:val="decimal"/>
      <w:lvlText w:val="%1."/>
      <w:lvlJc w:val="left"/>
      <w:pPr>
        <w:tabs>
          <w:tab w:val="num" w:pos="303"/>
        </w:tabs>
        <w:ind w:left="303" w:hanging="303"/>
      </w:pPr>
      <w:rPr>
        <w:rFonts w:ascii="Helvetica" w:eastAsia="Helvetica" w:hAnsi="Helvetica" w:cs="Helvetica"/>
        <w:position w:val="0"/>
        <w:sz w:val="22"/>
        <w:szCs w:val="22"/>
        <w:u w:val="single"/>
      </w:rPr>
    </w:lvl>
    <w:lvl w:ilvl="1">
      <w:start w:val="1"/>
      <w:numFmt w:val="decimal"/>
      <w:lvlText w:val="%1.%2."/>
      <w:lvlJc w:val="left"/>
      <w:pPr>
        <w:tabs>
          <w:tab w:val="num" w:pos="1145"/>
        </w:tabs>
        <w:ind w:left="1145" w:hanging="785"/>
      </w:pPr>
      <w:rPr>
        <w:rFonts w:ascii="Helvetica" w:eastAsia="Helvetica" w:hAnsi="Helvetica" w:cs="Helvetica"/>
        <w:position w:val="0"/>
        <w:sz w:val="22"/>
        <w:szCs w:val="22"/>
        <w:u w:val="single"/>
      </w:rPr>
    </w:lvl>
    <w:lvl w:ilvl="2">
      <w:start w:val="1"/>
      <w:numFmt w:val="decimal"/>
      <w:lvlText w:val="%1.%2.%3."/>
      <w:lvlJc w:val="left"/>
      <w:pPr>
        <w:tabs>
          <w:tab w:val="num" w:pos="1265"/>
        </w:tabs>
        <w:ind w:left="1265" w:hanging="545"/>
      </w:pPr>
      <w:rPr>
        <w:rFonts w:ascii="Helvetica" w:eastAsia="Helvetica" w:hAnsi="Helvetica" w:cs="Helvetica"/>
        <w:position w:val="0"/>
        <w:sz w:val="22"/>
        <w:szCs w:val="22"/>
        <w:u w:val="single"/>
      </w:rPr>
    </w:lvl>
    <w:lvl w:ilvl="3">
      <w:start w:val="1"/>
      <w:numFmt w:val="decimal"/>
      <w:lvlText w:val="%1.%2.%3.%4."/>
      <w:lvlJc w:val="left"/>
      <w:pPr>
        <w:tabs>
          <w:tab w:val="num" w:pos="1625"/>
        </w:tabs>
        <w:ind w:left="1625" w:hanging="545"/>
      </w:pPr>
      <w:rPr>
        <w:rFonts w:ascii="Helvetica" w:eastAsia="Helvetica" w:hAnsi="Helvetica" w:cs="Helvetica"/>
        <w:position w:val="0"/>
        <w:sz w:val="22"/>
        <w:szCs w:val="22"/>
        <w:u w:val="single"/>
      </w:rPr>
    </w:lvl>
    <w:lvl w:ilvl="4">
      <w:start w:val="1"/>
      <w:numFmt w:val="decimal"/>
      <w:lvlText w:val="%1.%2.%3.%4.%5."/>
      <w:lvlJc w:val="left"/>
      <w:pPr>
        <w:tabs>
          <w:tab w:val="num" w:pos="2106"/>
        </w:tabs>
        <w:ind w:left="2106" w:hanging="666"/>
      </w:pPr>
      <w:rPr>
        <w:rFonts w:ascii="Helvetica" w:eastAsia="Helvetica" w:hAnsi="Helvetica" w:cs="Helvetica"/>
        <w:position w:val="0"/>
        <w:sz w:val="22"/>
        <w:szCs w:val="22"/>
        <w:u w:val="single"/>
      </w:rPr>
    </w:lvl>
    <w:lvl w:ilvl="5">
      <w:start w:val="1"/>
      <w:numFmt w:val="decimal"/>
      <w:lvlText w:val="%1.%2.%3.%4.%5.%6."/>
      <w:lvlJc w:val="left"/>
      <w:pPr>
        <w:tabs>
          <w:tab w:val="num" w:pos="2587"/>
        </w:tabs>
        <w:ind w:left="2587" w:hanging="787"/>
      </w:pPr>
      <w:rPr>
        <w:rFonts w:ascii="Helvetica" w:eastAsia="Helvetica" w:hAnsi="Helvetica" w:cs="Helvetica"/>
        <w:position w:val="0"/>
        <w:sz w:val="22"/>
        <w:szCs w:val="22"/>
        <w:u w:val="single"/>
      </w:rPr>
    </w:lvl>
    <w:lvl w:ilvl="6">
      <w:start w:val="1"/>
      <w:numFmt w:val="decimal"/>
      <w:lvlText w:val="%1.%2.%3.%4.%5.%6.%7."/>
      <w:lvlJc w:val="left"/>
      <w:pPr>
        <w:tabs>
          <w:tab w:val="num" w:pos="3068"/>
        </w:tabs>
        <w:ind w:left="3068" w:hanging="908"/>
      </w:pPr>
      <w:rPr>
        <w:rFonts w:ascii="Helvetica" w:eastAsia="Helvetica" w:hAnsi="Helvetica" w:cs="Helvetica"/>
        <w:position w:val="0"/>
        <w:sz w:val="22"/>
        <w:szCs w:val="22"/>
        <w:u w:val="single"/>
      </w:rPr>
    </w:lvl>
    <w:lvl w:ilvl="7">
      <w:start w:val="1"/>
      <w:numFmt w:val="decimal"/>
      <w:lvlText w:val="%1.%2.%3.%4.%5.%6.%7.%8."/>
      <w:lvlJc w:val="left"/>
      <w:pPr>
        <w:tabs>
          <w:tab w:val="num" w:pos="3549"/>
        </w:tabs>
        <w:ind w:left="3549" w:hanging="1028"/>
      </w:pPr>
      <w:rPr>
        <w:rFonts w:ascii="Helvetica" w:eastAsia="Helvetica" w:hAnsi="Helvetica" w:cs="Helvetica"/>
        <w:position w:val="0"/>
        <w:sz w:val="22"/>
        <w:szCs w:val="22"/>
        <w:u w:val="single"/>
      </w:rPr>
    </w:lvl>
    <w:lvl w:ilvl="8">
      <w:start w:val="1"/>
      <w:numFmt w:val="decimal"/>
      <w:lvlText w:val="%1.%2.%3.%4.%5.%6.%7.%8.%9."/>
      <w:lvlJc w:val="left"/>
      <w:pPr>
        <w:tabs>
          <w:tab w:val="num" w:pos="4090"/>
        </w:tabs>
        <w:ind w:left="4090" w:hanging="1210"/>
      </w:pPr>
      <w:rPr>
        <w:rFonts w:ascii="Helvetica" w:eastAsia="Helvetica" w:hAnsi="Helvetica" w:cs="Helvetica"/>
        <w:position w:val="0"/>
        <w:sz w:val="22"/>
        <w:szCs w:val="22"/>
        <w:u w:val="single"/>
      </w:rPr>
    </w:lvl>
  </w:abstractNum>
  <w:abstractNum w:abstractNumId="3">
    <w:nsid w:val="5708281E"/>
    <w:multiLevelType w:val="multilevel"/>
    <w:tmpl w:val="46CA2420"/>
    <w:styleLink w:val="List1"/>
    <w:lvl w:ilvl="0">
      <w:start w:val="2"/>
      <w:numFmt w:val="decimal"/>
      <w:lvlText w:val="%1."/>
      <w:lvlJc w:val="left"/>
      <w:pPr>
        <w:tabs>
          <w:tab w:val="num" w:pos="393"/>
        </w:tabs>
        <w:ind w:left="393" w:hanging="393"/>
      </w:pPr>
      <w:rPr>
        <w:rFonts w:ascii="Helvetica" w:eastAsia="Helvetica" w:hAnsi="Helvetica" w:cs="Helvetica"/>
        <w:b/>
        <w:bCs/>
        <w:position w:val="0"/>
        <w:sz w:val="22"/>
        <w:szCs w:val="22"/>
      </w:rPr>
    </w:lvl>
    <w:lvl w:ilvl="1">
      <w:start w:val="1"/>
      <w:numFmt w:val="decimal"/>
      <w:lvlText w:val="%1.%2."/>
      <w:lvlJc w:val="left"/>
      <w:pPr>
        <w:tabs>
          <w:tab w:val="num" w:pos="965"/>
        </w:tabs>
        <w:ind w:left="965" w:hanging="605"/>
      </w:pPr>
      <w:rPr>
        <w:rFonts w:ascii="Helvetica" w:eastAsia="Helvetica" w:hAnsi="Helvetica" w:cs="Helvetica"/>
        <w:b/>
        <w:bCs/>
        <w:position w:val="0"/>
        <w:sz w:val="22"/>
        <w:szCs w:val="22"/>
      </w:rPr>
    </w:lvl>
    <w:lvl w:ilvl="2">
      <w:start w:val="1"/>
      <w:numFmt w:val="decimal"/>
      <w:lvlText w:val="%1.%2.%3."/>
      <w:lvlJc w:val="left"/>
      <w:pPr>
        <w:tabs>
          <w:tab w:val="num" w:pos="1265"/>
        </w:tabs>
        <w:ind w:left="1265" w:hanging="545"/>
      </w:pPr>
      <w:rPr>
        <w:rFonts w:ascii="Helvetica" w:eastAsia="Helvetica" w:hAnsi="Helvetica" w:cs="Helvetica"/>
        <w:b/>
        <w:bCs/>
        <w:position w:val="0"/>
        <w:sz w:val="22"/>
        <w:szCs w:val="22"/>
      </w:rPr>
    </w:lvl>
    <w:lvl w:ilvl="3">
      <w:start w:val="1"/>
      <w:numFmt w:val="decimal"/>
      <w:lvlText w:val="%1.%2.%3.%4."/>
      <w:lvlJc w:val="left"/>
      <w:pPr>
        <w:tabs>
          <w:tab w:val="num" w:pos="1625"/>
        </w:tabs>
        <w:ind w:left="1625" w:hanging="545"/>
      </w:pPr>
      <w:rPr>
        <w:rFonts w:ascii="Helvetica" w:eastAsia="Helvetica" w:hAnsi="Helvetica" w:cs="Helvetica"/>
        <w:b/>
        <w:bCs/>
        <w:position w:val="0"/>
        <w:sz w:val="22"/>
        <w:szCs w:val="22"/>
      </w:rPr>
    </w:lvl>
    <w:lvl w:ilvl="4">
      <w:start w:val="1"/>
      <w:numFmt w:val="decimal"/>
      <w:lvlText w:val="%1.%2.%3.%4.%5."/>
      <w:lvlJc w:val="left"/>
      <w:pPr>
        <w:tabs>
          <w:tab w:val="num" w:pos="2106"/>
        </w:tabs>
        <w:ind w:left="2106" w:hanging="666"/>
      </w:pPr>
      <w:rPr>
        <w:rFonts w:ascii="Helvetica" w:eastAsia="Helvetica" w:hAnsi="Helvetica" w:cs="Helvetica"/>
        <w:b/>
        <w:bCs/>
        <w:position w:val="0"/>
        <w:sz w:val="22"/>
        <w:szCs w:val="22"/>
      </w:rPr>
    </w:lvl>
    <w:lvl w:ilvl="5">
      <w:start w:val="1"/>
      <w:numFmt w:val="decimal"/>
      <w:lvlText w:val="%1.%2.%3.%4.%5.%6."/>
      <w:lvlJc w:val="left"/>
      <w:pPr>
        <w:tabs>
          <w:tab w:val="num" w:pos="2587"/>
        </w:tabs>
        <w:ind w:left="2587" w:hanging="787"/>
      </w:pPr>
      <w:rPr>
        <w:rFonts w:ascii="Helvetica" w:eastAsia="Helvetica" w:hAnsi="Helvetica" w:cs="Helvetica"/>
        <w:b/>
        <w:bCs/>
        <w:position w:val="0"/>
        <w:sz w:val="22"/>
        <w:szCs w:val="22"/>
      </w:rPr>
    </w:lvl>
    <w:lvl w:ilvl="6">
      <w:start w:val="1"/>
      <w:numFmt w:val="decimal"/>
      <w:lvlText w:val="%1.%2.%3.%4.%5.%6.%7."/>
      <w:lvlJc w:val="left"/>
      <w:pPr>
        <w:tabs>
          <w:tab w:val="num" w:pos="3068"/>
        </w:tabs>
        <w:ind w:left="3068" w:hanging="908"/>
      </w:pPr>
      <w:rPr>
        <w:rFonts w:ascii="Helvetica" w:eastAsia="Helvetica" w:hAnsi="Helvetica" w:cs="Helvetica"/>
        <w:b/>
        <w:bCs/>
        <w:position w:val="0"/>
        <w:sz w:val="22"/>
        <w:szCs w:val="22"/>
      </w:rPr>
    </w:lvl>
    <w:lvl w:ilvl="7">
      <w:start w:val="1"/>
      <w:numFmt w:val="decimal"/>
      <w:lvlText w:val="%1.%2.%3.%4.%5.%6.%7.%8."/>
      <w:lvlJc w:val="left"/>
      <w:pPr>
        <w:tabs>
          <w:tab w:val="num" w:pos="3549"/>
        </w:tabs>
        <w:ind w:left="3549" w:hanging="1028"/>
      </w:pPr>
      <w:rPr>
        <w:rFonts w:ascii="Helvetica" w:eastAsia="Helvetica" w:hAnsi="Helvetica" w:cs="Helvetica"/>
        <w:b/>
        <w:bCs/>
        <w:position w:val="0"/>
        <w:sz w:val="22"/>
        <w:szCs w:val="22"/>
      </w:rPr>
    </w:lvl>
    <w:lvl w:ilvl="8">
      <w:start w:val="1"/>
      <w:numFmt w:val="decimal"/>
      <w:lvlText w:val="%1.%2.%3.%4.%5.%6.%7.%8.%9."/>
      <w:lvlJc w:val="left"/>
      <w:pPr>
        <w:tabs>
          <w:tab w:val="num" w:pos="4090"/>
        </w:tabs>
        <w:ind w:left="4090" w:hanging="1210"/>
      </w:pPr>
      <w:rPr>
        <w:rFonts w:ascii="Helvetica" w:eastAsia="Helvetica" w:hAnsi="Helvetica" w:cs="Helvetica"/>
        <w:b/>
        <w:bCs/>
        <w:position w:val="0"/>
        <w:sz w:val="22"/>
        <w:szCs w:val="22"/>
      </w:rPr>
    </w:lvl>
  </w:abstractNum>
  <w:abstractNum w:abstractNumId="4">
    <w:nsid w:val="74703A08"/>
    <w:multiLevelType w:val="multilevel"/>
    <w:tmpl w:val="E8F0D538"/>
    <w:styleLink w:val="List0"/>
    <w:lvl w:ilvl="0">
      <w:start w:val="1"/>
      <w:numFmt w:val="decimal"/>
      <w:lvlText w:val="%1."/>
      <w:lvlJc w:val="left"/>
      <w:pPr>
        <w:tabs>
          <w:tab w:val="num" w:pos="303"/>
        </w:tabs>
        <w:ind w:left="303" w:hanging="303"/>
      </w:pPr>
      <w:rPr>
        <w:rFonts w:ascii="Helvetica" w:eastAsia="Helvetica" w:hAnsi="Helvetica" w:cs="Helvetica"/>
        <w:position w:val="0"/>
        <w:sz w:val="22"/>
        <w:szCs w:val="22"/>
        <w:u w:val="single"/>
      </w:rPr>
    </w:lvl>
    <w:lvl w:ilvl="1">
      <w:start w:val="1"/>
      <w:numFmt w:val="decimal"/>
      <w:lvlText w:val="%1.%2."/>
      <w:lvlJc w:val="left"/>
      <w:pPr>
        <w:tabs>
          <w:tab w:val="num" w:pos="1145"/>
        </w:tabs>
        <w:ind w:left="1145" w:hanging="785"/>
      </w:pPr>
      <w:rPr>
        <w:rFonts w:ascii="Helvetica" w:eastAsia="Helvetica" w:hAnsi="Helvetica" w:cs="Helvetica"/>
        <w:position w:val="0"/>
        <w:sz w:val="22"/>
        <w:szCs w:val="22"/>
        <w:u w:val="single"/>
      </w:rPr>
    </w:lvl>
    <w:lvl w:ilvl="2">
      <w:start w:val="1"/>
      <w:numFmt w:val="decimal"/>
      <w:lvlText w:val="%1.%2.%3."/>
      <w:lvlJc w:val="left"/>
      <w:pPr>
        <w:tabs>
          <w:tab w:val="num" w:pos="1685"/>
        </w:tabs>
        <w:ind w:left="1685" w:hanging="605"/>
      </w:pPr>
      <w:rPr>
        <w:rFonts w:ascii="Helvetica" w:eastAsia="Helvetica" w:hAnsi="Helvetica" w:cs="Helvetica"/>
        <w:position w:val="0"/>
        <w:sz w:val="22"/>
        <w:szCs w:val="22"/>
        <w:u w:val="single"/>
      </w:rPr>
    </w:lvl>
    <w:lvl w:ilvl="3">
      <w:start w:val="1"/>
      <w:numFmt w:val="decimal"/>
      <w:lvlText w:val="%1.%2.%3.%4."/>
      <w:lvlJc w:val="left"/>
      <w:pPr>
        <w:tabs>
          <w:tab w:val="num" w:pos="1625"/>
        </w:tabs>
        <w:ind w:left="1625" w:hanging="545"/>
      </w:pPr>
      <w:rPr>
        <w:rFonts w:ascii="Helvetica" w:eastAsia="Helvetica" w:hAnsi="Helvetica" w:cs="Helvetica"/>
        <w:position w:val="0"/>
        <w:sz w:val="22"/>
        <w:szCs w:val="22"/>
        <w:u w:val="single"/>
      </w:rPr>
    </w:lvl>
    <w:lvl w:ilvl="4">
      <w:start w:val="1"/>
      <w:numFmt w:val="decimal"/>
      <w:lvlText w:val="%1.%2.%3.%4.%5."/>
      <w:lvlJc w:val="left"/>
      <w:pPr>
        <w:tabs>
          <w:tab w:val="num" w:pos="2106"/>
        </w:tabs>
        <w:ind w:left="2106" w:hanging="666"/>
      </w:pPr>
      <w:rPr>
        <w:rFonts w:ascii="Helvetica" w:eastAsia="Helvetica" w:hAnsi="Helvetica" w:cs="Helvetica"/>
        <w:position w:val="0"/>
        <w:sz w:val="22"/>
        <w:szCs w:val="22"/>
        <w:u w:val="single"/>
      </w:rPr>
    </w:lvl>
    <w:lvl w:ilvl="5">
      <w:start w:val="1"/>
      <w:numFmt w:val="decimal"/>
      <w:lvlText w:val="%1.%2.%3.%4.%5.%6."/>
      <w:lvlJc w:val="left"/>
      <w:pPr>
        <w:tabs>
          <w:tab w:val="num" w:pos="2587"/>
        </w:tabs>
        <w:ind w:left="2587" w:hanging="787"/>
      </w:pPr>
      <w:rPr>
        <w:rFonts w:ascii="Helvetica" w:eastAsia="Helvetica" w:hAnsi="Helvetica" w:cs="Helvetica"/>
        <w:position w:val="0"/>
        <w:sz w:val="22"/>
        <w:szCs w:val="22"/>
        <w:u w:val="single"/>
      </w:rPr>
    </w:lvl>
    <w:lvl w:ilvl="6">
      <w:start w:val="1"/>
      <w:numFmt w:val="decimal"/>
      <w:lvlText w:val="%1.%2.%3.%4.%5.%6.%7."/>
      <w:lvlJc w:val="left"/>
      <w:pPr>
        <w:tabs>
          <w:tab w:val="num" w:pos="3068"/>
        </w:tabs>
        <w:ind w:left="3068" w:hanging="908"/>
      </w:pPr>
      <w:rPr>
        <w:rFonts w:ascii="Helvetica" w:eastAsia="Helvetica" w:hAnsi="Helvetica" w:cs="Helvetica"/>
        <w:position w:val="0"/>
        <w:sz w:val="22"/>
        <w:szCs w:val="22"/>
        <w:u w:val="single"/>
      </w:rPr>
    </w:lvl>
    <w:lvl w:ilvl="7">
      <w:start w:val="1"/>
      <w:numFmt w:val="decimal"/>
      <w:lvlText w:val="%1.%2.%3.%4.%5.%6.%7.%8."/>
      <w:lvlJc w:val="left"/>
      <w:pPr>
        <w:tabs>
          <w:tab w:val="num" w:pos="3549"/>
        </w:tabs>
        <w:ind w:left="3549" w:hanging="1028"/>
      </w:pPr>
      <w:rPr>
        <w:rFonts w:ascii="Helvetica" w:eastAsia="Helvetica" w:hAnsi="Helvetica" w:cs="Helvetica"/>
        <w:position w:val="0"/>
        <w:sz w:val="22"/>
        <w:szCs w:val="22"/>
        <w:u w:val="single"/>
      </w:rPr>
    </w:lvl>
    <w:lvl w:ilvl="8">
      <w:start w:val="1"/>
      <w:numFmt w:val="decimal"/>
      <w:lvlText w:val="%1.%2.%3.%4.%5.%6.%7.%8.%9."/>
      <w:lvlJc w:val="left"/>
      <w:pPr>
        <w:tabs>
          <w:tab w:val="num" w:pos="4090"/>
        </w:tabs>
        <w:ind w:left="4090" w:hanging="1210"/>
      </w:pPr>
      <w:rPr>
        <w:rFonts w:ascii="Helvetica" w:eastAsia="Helvetica" w:hAnsi="Helvetica" w:cs="Helvetica"/>
        <w:position w:val="0"/>
        <w:sz w:val="22"/>
        <w:szCs w:val="22"/>
        <w:u w:val="single"/>
      </w:rPr>
    </w:lvl>
  </w:abstractNum>
  <w:num w:numId="1">
    <w:abstractNumId w:val="4"/>
  </w:num>
  <w:num w:numId="2">
    <w:abstractNumId w:val="3"/>
    <w:lvlOverride w:ilvl="1">
      <w:lvl w:ilvl="1">
        <w:start w:val="1"/>
        <w:numFmt w:val="decimal"/>
        <w:lvlText w:val="%1.%2."/>
        <w:lvlJc w:val="left"/>
        <w:pPr>
          <w:tabs>
            <w:tab w:val="num" w:pos="965"/>
          </w:tabs>
          <w:ind w:left="965" w:hanging="605"/>
        </w:pPr>
        <w:rPr>
          <w:rFonts w:ascii="Helvetica" w:eastAsia="Helvetica" w:hAnsi="Helvetica" w:cs="Helvetica"/>
          <w:b/>
          <w:bCs/>
          <w:strike w:val="0"/>
          <w:position w:val="0"/>
          <w:sz w:val="22"/>
          <w:szCs w:val="22"/>
        </w:rPr>
      </w:lvl>
    </w:lvlOverride>
    <w:lvlOverride w:ilvl="2">
      <w:lvl w:ilvl="2">
        <w:start w:val="1"/>
        <w:numFmt w:val="decimal"/>
        <w:lvlText w:val="%1.%2.%3."/>
        <w:lvlJc w:val="left"/>
        <w:pPr>
          <w:tabs>
            <w:tab w:val="num" w:pos="1265"/>
          </w:tabs>
          <w:ind w:left="1265" w:hanging="545"/>
        </w:pPr>
        <w:rPr>
          <w:rFonts w:ascii="Helvetica" w:eastAsia="Helvetica" w:hAnsi="Helvetica" w:cs="Helvetica"/>
          <w:b/>
          <w:bCs/>
          <w:position w:val="0"/>
          <w:sz w:val="22"/>
          <w:szCs w:val="22"/>
        </w:rPr>
      </w:lvl>
    </w:lvlOverride>
  </w:num>
  <w:num w:numId="3">
    <w:abstractNumId w:val="0"/>
  </w:num>
  <w:num w:numId="4">
    <w:abstractNumId w:val="1"/>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5613D7"/>
    <w:rsid w:val="00224CBC"/>
    <w:rsid w:val="00326A12"/>
    <w:rsid w:val="005613D7"/>
    <w:rsid w:val="009F6D25"/>
    <w:rsid w:val="00BE3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3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3D7"/>
    <w:rPr>
      <w:u w:val="single"/>
    </w:rPr>
  </w:style>
  <w:style w:type="paragraph" w:customStyle="1" w:styleId="En-tte">
    <w:name w:val="En-tête"/>
    <w:rsid w:val="005613D7"/>
    <w:pPr>
      <w:tabs>
        <w:tab w:val="right" w:pos="9020"/>
      </w:tabs>
    </w:pPr>
    <w:rPr>
      <w:rFonts w:ascii="Helvetica" w:hAnsi="Arial Unicode MS" w:cs="Arial Unicode MS"/>
      <w:color w:val="000000"/>
      <w:sz w:val="24"/>
      <w:szCs w:val="24"/>
    </w:rPr>
  </w:style>
  <w:style w:type="paragraph" w:customStyle="1" w:styleId="Pieddepage">
    <w:name w:val="Pied de page"/>
    <w:rsid w:val="005613D7"/>
    <w:pPr>
      <w:tabs>
        <w:tab w:val="center" w:pos="4320"/>
        <w:tab w:val="right" w:pos="8640"/>
      </w:tabs>
    </w:pPr>
    <w:rPr>
      <w:rFonts w:ascii="Arial Unicode MS" w:hAnsi="Arial Unicode MS" w:cs="Arial Unicode MS"/>
      <w:color w:val="000000"/>
      <w:sz w:val="24"/>
      <w:szCs w:val="24"/>
      <w:u w:color="000000"/>
    </w:rPr>
  </w:style>
  <w:style w:type="paragraph" w:customStyle="1" w:styleId="Corpsdetexte">
    <w:name w:val="Corps de texte"/>
    <w:rsid w:val="005613D7"/>
    <w:rPr>
      <w:rFonts w:ascii="Times" w:hAnsi="Arial Unicode MS" w:cs="Arial Unicode MS"/>
      <w:i/>
      <w:iCs/>
      <w:color w:val="000000"/>
      <w:sz w:val="24"/>
      <w:szCs w:val="24"/>
      <w:u w:color="000000"/>
    </w:rPr>
  </w:style>
  <w:style w:type="paragraph" w:customStyle="1" w:styleId="CM10">
    <w:name w:val="CM10"/>
    <w:next w:val="Default"/>
    <w:rsid w:val="005613D7"/>
    <w:pPr>
      <w:widowControl w:val="0"/>
    </w:pPr>
    <w:rPr>
      <w:rFonts w:ascii="ＭＳ 明朝" w:hAnsi="Arial Unicode MS" w:cs="Arial Unicode MS"/>
      <w:color w:val="000000"/>
      <w:sz w:val="24"/>
      <w:szCs w:val="24"/>
      <w:u w:color="000000"/>
    </w:rPr>
  </w:style>
  <w:style w:type="paragraph" w:customStyle="1" w:styleId="Default">
    <w:name w:val="Default"/>
    <w:rsid w:val="005613D7"/>
    <w:pPr>
      <w:widowControl w:val="0"/>
    </w:pPr>
    <w:rPr>
      <w:rFonts w:ascii="ＭＳ 明朝" w:hAnsi="Arial Unicode MS" w:cs="Arial Unicode MS"/>
      <w:color w:val="000000"/>
      <w:sz w:val="24"/>
      <w:szCs w:val="24"/>
      <w:u w:color="000000"/>
    </w:rPr>
  </w:style>
  <w:style w:type="paragraph" w:customStyle="1" w:styleId="Corps">
    <w:name w:val="Corps"/>
    <w:rsid w:val="005613D7"/>
    <w:rPr>
      <w:rFonts w:ascii="Times" w:hAnsi="Arial Unicode MS" w:cs="Arial Unicode MS"/>
      <w:color w:val="000000"/>
      <w:sz w:val="24"/>
      <w:szCs w:val="24"/>
      <w:u w:color="000000"/>
    </w:rPr>
  </w:style>
  <w:style w:type="character" w:customStyle="1" w:styleId="Aucun">
    <w:name w:val="Aucun"/>
    <w:rsid w:val="005613D7"/>
  </w:style>
  <w:style w:type="character" w:customStyle="1" w:styleId="Hyperlink0">
    <w:name w:val="Hyperlink.0"/>
    <w:basedOn w:val="Aucun"/>
    <w:rsid w:val="005613D7"/>
    <w:rPr>
      <w:rFonts w:ascii="Calibri" w:eastAsia="Calibri" w:hAnsi="Calibri" w:cs="Calibri"/>
      <w:color w:val="000000"/>
      <w:u w:val="single" w:color="000000"/>
    </w:rPr>
  </w:style>
  <w:style w:type="character" w:customStyle="1" w:styleId="Hyperlink1">
    <w:name w:val="Hyperlink.1"/>
    <w:basedOn w:val="Aucun"/>
    <w:rsid w:val="005613D7"/>
    <w:rPr>
      <w:rFonts w:ascii="Helvetica" w:eastAsia="Helvetica" w:hAnsi="Helvetica" w:cs="Helvetica"/>
      <w:color w:val="0000FF"/>
      <w:sz w:val="22"/>
      <w:szCs w:val="22"/>
      <w:u w:val="single" w:color="0000FF"/>
    </w:rPr>
  </w:style>
  <w:style w:type="numbering" w:customStyle="1" w:styleId="List0">
    <w:name w:val="List 0"/>
    <w:basedOn w:val="Style1import"/>
    <w:rsid w:val="005613D7"/>
    <w:pPr>
      <w:numPr>
        <w:numId w:val="1"/>
      </w:numPr>
    </w:pPr>
  </w:style>
  <w:style w:type="numbering" w:customStyle="1" w:styleId="Style1import">
    <w:name w:val="Style 1 importé"/>
    <w:rsid w:val="005613D7"/>
  </w:style>
  <w:style w:type="numbering" w:customStyle="1" w:styleId="List1">
    <w:name w:val="List 1"/>
    <w:basedOn w:val="Style2import"/>
    <w:rsid w:val="005613D7"/>
    <w:pPr>
      <w:numPr>
        <w:numId w:val="2"/>
      </w:numPr>
    </w:pPr>
  </w:style>
  <w:style w:type="numbering" w:customStyle="1" w:styleId="Style2import">
    <w:name w:val="Style 2 importé"/>
    <w:rsid w:val="005613D7"/>
  </w:style>
  <w:style w:type="numbering" w:customStyle="1" w:styleId="List21">
    <w:name w:val="List 21"/>
    <w:basedOn w:val="Style2import"/>
    <w:rsid w:val="005613D7"/>
    <w:pPr>
      <w:numPr>
        <w:numId w:val="3"/>
      </w:numPr>
    </w:pPr>
  </w:style>
  <w:style w:type="numbering" w:customStyle="1" w:styleId="List31">
    <w:name w:val="List 31"/>
    <w:basedOn w:val="Style2import"/>
    <w:rsid w:val="005613D7"/>
    <w:pPr>
      <w:numPr>
        <w:numId w:val="4"/>
      </w:numPr>
    </w:pPr>
  </w:style>
  <w:style w:type="numbering" w:customStyle="1" w:styleId="List41">
    <w:name w:val="List 41"/>
    <w:basedOn w:val="Style3import"/>
    <w:rsid w:val="005613D7"/>
    <w:pPr>
      <w:numPr>
        <w:numId w:val="5"/>
      </w:numPr>
    </w:pPr>
  </w:style>
  <w:style w:type="numbering" w:customStyle="1" w:styleId="Style3import">
    <w:name w:val="Style 3 importé"/>
    <w:rsid w:val="005613D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download.cnet.com/camtasia-studio/3000-13633_4-10665109.html"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na.badner@gmail.com" TargetMode="Externa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pple.com/quicktime/" TargetMode="External"/><Relationship Id="rId14" Type="http://schemas.openxmlformats.org/officeDocument/2006/relationships/image" Target="media/image5.png"/></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a:ea typeface="Times"/>
            <a:cs typeface="Times"/>
            <a:sym typeface="Time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3136</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Bristol-Myers Squibb Company</Company>
  <LinksUpToDate>false</LinksUpToDate>
  <CharactersWithSpaces>20971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BMS</cp:lastModifiedBy>
  <cp:revision>2</cp:revision>
  <dcterms:created xsi:type="dcterms:W3CDTF">2014-12-19T14:53:00Z</dcterms:created>
  <dcterms:modified xsi:type="dcterms:W3CDTF">2014-12-19T15:14:00Z</dcterms:modified>
</cp:coreProperties>
</file>