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9B7" w:rsidRDefault="001D16F2" w:rsidP="001D16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val="en-US"/>
        </w:rPr>
      </w:pPr>
      <w:r w:rsidRPr="001D16F2">
        <w:rPr>
          <w:rFonts w:ascii="Calibri" w:eastAsia="Times New Roman" w:hAnsi="Calibri" w:cs="Arial"/>
          <w:b/>
          <w:bCs/>
          <w:color w:val="000000"/>
          <w:sz w:val="24"/>
          <w:szCs w:val="24"/>
          <w:lang w:val="en-US"/>
        </w:rPr>
        <w:t>TITLE:</w:t>
      </w:r>
      <w:r w:rsidRPr="001D16F2">
        <w:rPr>
          <w:rFonts w:ascii="Calibri" w:eastAsia="Times New Roman" w:hAnsi="Calibri" w:cs="Arial"/>
          <w:color w:val="000000"/>
          <w:sz w:val="24"/>
          <w:szCs w:val="24"/>
          <w:lang w:val="en-US"/>
        </w:rPr>
        <w:t xml:space="preserve"> </w:t>
      </w:r>
    </w:p>
    <w:p w:rsidR="001D16F2" w:rsidRPr="001D16F2" w:rsidRDefault="001D16F2" w:rsidP="001D16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val="en-US"/>
        </w:rPr>
      </w:pPr>
      <w:proofErr w:type="gramStart"/>
      <w:r w:rsidRPr="003209B7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Differentiation of </w:t>
      </w:r>
      <w:r w:rsidR="00C75D06" w:rsidRPr="003209B7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a </w:t>
      </w:r>
      <w:r w:rsidRPr="003209B7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human neural stem cell</w:t>
      </w:r>
      <w:r w:rsidR="00C75D06" w:rsidRPr="003209B7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line </w:t>
      </w:r>
      <w:r w:rsidRPr="003209B7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on three dimensional cultures, analysis of microRNA and putative target genes</w:t>
      </w:r>
      <w:r w:rsidR="008735E4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.</w:t>
      </w:r>
      <w:proofErr w:type="gramEnd"/>
    </w:p>
    <w:p w:rsidR="001D16F2" w:rsidRPr="001D16F2" w:rsidRDefault="001D16F2" w:rsidP="001D16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00"/>
          <w:sz w:val="24"/>
          <w:szCs w:val="24"/>
          <w:lang w:val="en-US"/>
        </w:rPr>
      </w:pPr>
    </w:p>
    <w:p w:rsidR="001D16F2" w:rsidRPr="001D16F2" w:rsidRDefault="002F4BD7" w:rsidP="001D16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Cs/>
          <w:i/>
          <w:color w:val="808080"/>
          <w:sz w:val="24"/>
          <w:szCs w:val="24"/>
          <w:lang w:val="en-US"/>
        </w:rPr>
      </w:pPr>
      <w:r>
        <w:rPr>
          <w:rFonts w:ascii="Calibri" w:eastAsia="Times New Roman" w:hAnsi="Calibri" w:cs="Arial"/>
          <w:b/>
          <w:bCs/>
          <w:color w:val="000000"/>
          <w:sz w:val="24"/>
          <w:szCs w:val="24"/>
          <w:lang w:val="en-US"/>
        </w:rPr>
        <w:t>AUTHORS:</w:t>
      </w:r>
    </w:p>
    <w:p w:rsidR="001D16F2" w:rsidRPr="001D16F2" w:rsidRDefault="001D16F2" w:rsidP="001D16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</w:pPr>
      <w:r w:rsidRPr="001D16F2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Lara </w:t>
      </w:r>
      <w:proofErr w:type="spellStart"/>
      <w:r w:rsidRPr="001D16F2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Stevanato</w:t>
      </w:r>
      <w:proofErr w:type="spellEnd"/>
      <w:r w:rsidRPr="001D16F2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 </w:t>
      </w:r>
    </w:p>
    <w:p w:rsidR="001D16F2" w:rsidRDefault="001D16F2" w:rsidP="001D16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</w:pPr>
      <w:proofErr w:type="spellStart"/>
      <w:r w:rsidRPr="001D16F2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ReNeuron</w:t>
      </w:r>
      <w:proofErr w:type="spellEnd"/>
    </w:p>
    <w:p w:rsidR="001D16F2" w:rsidRPr="001D16F2" w:rsidRDefault="001D16F2" w:rsidP="001D16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</w:pPr>
      <w:r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Guildford, UK</w:t>
      </w:r>
    </w:p>
    <w:p w:rsidR="001D16F2" w:rsidRPr="001D16F2" w:rsidRDefault="003209B7" w:rsidP="001D16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</w:pPr>
      <w:hyperlink r:id="rId9" w:history="1">
        <w:r w:rsidRPr="00F21C9C">
          <w:rPr>
            <w:rStyle w:val="Hyperlink"/>
            <w:rFonts w:ascii="Calibri" w:eastAsia="Times New Roman" w:hAnsi="Calibri" w:cs="Arial"/>
            <w:bCs/>
            <w:sz w:val="24"/>
            <w:szCs w:val="24"/>
            <w:lang w:val="en-US"/>
          </w:rPr>
          <w:t>Lara-stevanato@reneuron.com</w:t>
        </w:r>
      </w:hyperlink>
      <w:r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 </w:t>
      </w:r>
      <w:r w:rsidR="001D16F2" w:rsidRPr="001D16F2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 </w:t>
      </w:r>
    </w:p>
    <w:p w:rsidR="001D16F2" w:rsidRPr="001D16F2" w:rsidRDefault="001D16F2" w:rsidP="001D16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</w:pPr>
    </w:p>
    <w:p w:rsidR="001D16F2" w:rsidRPr="001D16F2" w:rsidRDefault="001D16F2" w:rsidP="001D16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</w:pPr>
      <w:r w:rsidRPr="001D16F2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Caroline Hicks </w:t>
      </w:r>
    </w:p>
    <w:p w:rsidR="001D16F2" w:rsidRDefault="001D16F2" w:rsidP="001D16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</w:pPr>
      <w:proofErr w:type="spellStart"/>
      <w:r w:rsidRPr="001D16F2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ReNeuron</w:t>
      </w:r>
      <w:proofErr w:type="spellEnd"/>
      <w:r w:rsidRPr="001D16F2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 </w:t>
      </w:r>
    </w:p>
    <w:p w:rsidR="001D16F2" w:rsidRPr="001D16F2" w:rsidRDefault="001D16F2" w:rsidP="001D16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</w:pPr>
      <w:r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Guildford, UK</w:t>
      </w:r>
    </w:p>
    <w:p w:rsidR="001D16F2" w:rsidRPr="001D16F2" w:rsidRDefault="003209B7" w:rsidP="001D16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</w:pPr>
      <w:hyperlink r:id="rId10" w:history="1">
        <w:r w:rsidRPr="00F21C9C">
          <w:rPr>
            <w:rStyle w:val="Hyperlink"/>
            <w:rFonts w:ascii="Calibri" w:eastAsia="Times New Roman" w:hAnsi="Calibri" w:cs="Arial"/>
            <w:bCs/>
            <w:sz w:val="24"/>
            <w:szCs w:val="24"/>
            <w:lang w:val="en-US"/>
          </w:rPr>
          <w:t>caroline-hicks@reneuron.com</w:t>
        </w:r>
      </w:hyperlink>
      <w:r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 </w:t>
      </w:r>
    </w:p>
    <w:p w:rsidR="001D16F2" w:rsidRPr="001D16F2" w:rsidRDefault="001D16F2" w:rsidP="001D16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</w:pPr>
      <w:r w:rsidRPr="001D16F2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 </w:t>
      </w:r>
    </w:p>
    <w:p w:rsidR="001D16F2" w:rsidRPr="001D16F2" w:rsidRDefault="001D16F2" w:rsidP="001D16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</w:pPr>
      <w:r w:rsidRPr="001D16F2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John D </w:t>
      </w:r>
      <w:proofErr w:type="spellStart"/>
      <w:r w:rsidRPr="001D16F2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Sinden</w:t>
      </w:r>
      <w:proofErr w:type="spellEnd"/>
    </w:p>
    <w:p w:rsidR="001D16F2" w:rsidRDefault="001D16F2" w:rsidP="001D16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</w:pPr>
      <w:proofErr w:type="spellStart"/>
      <w:r w:rsidRPr="001D16F2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ReNeuron</w:t>
      </w:r>
      <w:proofErr w:type="spellEnd"/>
    </w:p>
    <w:p w:rsidR="001D16F2" w:rsidRPr="001D16F2" w:rsidRDefault="001D16F2" w:rsidP="001D16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</w:pPr>
      <w:r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Guildford, UK</w:t>
      </w:r>
    </w:p>
    <w:p w:rsidR="001D16F2" w:rsidRDefault="00D72494" w:rsidP="001D16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</w:pPr>
      <w:hyperlink r:id="rId11" w:history="1">
        <w:r w:rsidR="001D16F2" w:rsidRPr="007B5EA4">
          <w:rPr>
            <w:rStyle w:val="Hyperlink"/>
            <w:rFonts w:ascii="Calibri" w:eastAsia="Times New Roman" w:hAnsi="Calibri" w:cs="Arial"/>
            <w:bCs/>
            <w:sz w:val="24"/>
            <w:szCs w:val="24"/>
            <w:lang w:val="en-US"/>
          </w:rPr>
          <w:t>john-sinden@reneuron.com</w:t>
        </w:r>
      </w:hyperlink>
    </w:p>
    <w:p w:rsidR="001D16F2" w:rsidRPr="001D16F2" w:rsidRDefault="001D16F2" w:rsidP="001D16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00"/>
          <w:sz w:val="24"/>
          <w:szCs w:val="24"/>
          <w:lang w:val="en-US"/>
        </w:rPr>
      </w:pPr>
    </w:p>
    <w:p w:rsidR="003209B7" w:rsidRDefault="001D16F2" w:rsidP="001D16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val="en-US"/>
        </w:rPr>
      </w:pPr>
      <w:r w:rsidRPr="001D16F2">
        <w:rPr>
          <w:rFonts w:ascii="Calibri" w:eastAsia="Times New Roman" w:hAnsi="Calibri" w:cs="Arial"/>
          <w:b/>
          <w:bCs/>
          <w:color w:val="000000"/>
          <w:sz w:val="24"/>
          <w:szCs w:val="24"/>
          <w:lang w:val="en-US"/>
        </w:rPr>
        <w:t>CORRESPONDING AUTHOR:</w:t>
      </w:r>
      <w:r w:rsidRPr="001D16F2">
        <w:rPr>
          <w:rFonts w:ascii="Calibri" w:eastAsia="Times New Roman" w:hAnsi="Calibri" w:cs="Arial"/>
          <w:color w:val="000000"/>
          <w:sz w:val="24"/>
          <w:szCs w:val="24"/>
          <w:lang w:val="en-US"/>
        </w:rPr>
        <w:t xml:space="preserve"> </w:t>
      </w:r>
    </w:p>
    <w:p w:rsidR="001D16F2" w:rsidRPr="003209B7" w:rsidRDefault="003209B7" w:rsidP="001D16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val="en-US"/>
        </w:rPr>
      </w:pPr>
      <w:r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Lara </w:t>
      </w:r>
      <w:proofErr w:type="spellStart"/>
      <w:r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Stevanato</w:t>
      </w:r>
      <w:proofErr w:type="spellEnd"/>
    </w:p>
    <w:p w:rsidR="003209B7" w:rsidRDefault="003209B7" w:rsidP="003209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</w:pPr>
      <w:proofErr w:type="spellStart"/>
      <w:r w:rsidRPr="001D16F2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ReNeuron</w:t>
      </w:r>
      <w:proofErr w:type="spellEnd"/>
    </w:p>
    <w:p w:rsidR="003209B7" w:rsidRPr="001D16F2" w:rsidRDefault="003209B7" w:rsidP="003209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</w:pPr>
      <w:r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Guildford, UK</w:t>
      </w:r>
    </w:p>
    <w:p w:rsidR="003209B7" w:rsidRPr="001D16F2" w:rsidRDefault="003209B7" w:rsidP="003209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</w:pPr>
      <w:hyperlink r:id="rId12" w:history="1">
        <w:r w:rsidRPr="00F21C9C">
          <w:rPr>
            <w:rStyle w:val="Hyperlink"/>
            <w:rFonts w:ascii="Calibri" w:eastAsia="Times New Roman" w:hAnsi="Calibri" w:cs="Arial"/>
            <w:bCs/>
            <w:sz w:val="24"/>
            <w:szCs w:val="24"/>
            <w:lang w:val="en-US"/>
          </w:rPr>
          <w:t>Lara-stevanato@reneuron.com</w:t>
        </w:r>
      </w:hyperlink>
      <w:r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 </w:t>
      </w:r>
      <w:r w:rsidRPr="001D16F2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 </w:t>
      </w:r>
    </w:p>
    <w:p w:rsidR="001D16F2" w:rsidRPr="003209B7" w:rsidRDefault="001D16F2" w:rsidP="001D16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00"/>
          <w:sz w:val="24"/>
          <w:szCs w:val="24"/>
          <w:lang w:val="en-US"/>
        </w:rPr>
      </w:pPr>
    </w:p>
    <w:p w:rsidR="008735E4" w:rsidRDefault="001D16F2" w:rsidP="001D16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val="en-US"/>
        </w:rPr>
      </w:pPr>
      <w:r w:rsidRPr="003209B7">
        <w:rPr>
          <w:rFonts w:ascii="Calibri" w:eastAsia="Times New Roman" w:hAnsi="Calibri" w:cs="Arial"/>
          <w:b/>
          <w:bCs/>
          <w:color w:val="000000"/>
          <w:sz w:val="24"/>
          <w:szCs w:val="24"/>
          <w:lang w:val="en-US"/>
        </w:rPr>
        <w:t>KEYWORDS:</w:t>
      </w:r>
      <w:r w:rsidRPr="003209B7">
        <w:rPr>
          <w:rFonts w:ascii="Calibri" w:eastAsia="Times New Roman" w:hAnsi="Calibri" w:cs="Arial"/>
          <w:color w:val="000000"/>
          <w:sz w:val="24"/>
          <w:szCs w:val="24"/>
          <w:lang w:val="en-US"/>
        </w:rPr>
        <w:t xml:space="preserve"> </w:t>
      </w:r>
    </w:p>
    <w:p w:rsidR="001D16F2" w:rsidRPr="003209B7" w:rsidRDefault="001D16F2" w:rsidP="001D16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</w:pPr>
      <w:proofErr w:type="gramStart"/>
      <w:r w:rsidRPr="003209B7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Clinical grade neural stem cells; miRNA profiling and effects; in vitro differentiation; three dimensional culture.</w:t>
      </w:r>
      <w:proofErr w:type="gramEnd"/>
    </w:p>
    <w:p w:rsidR="001D16F2" w:rsidRPr="001D16F2" w:rsidRDefault="001D16F2" w:rsidP="001D16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val="en-US"/>
        </w:rPr>
      </w:pPr>
    </w:p>
    <w:p w:rsidR="001D16F2" w:rsidRPr="001D16F2" w:rsidRDefault="001D16F2" w:rsidP="001D16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808080"/>
          <w:sz w:val="24"/>
          <w:szCs w:val="24"/>
          <w:lang w:val="en-US"/>
        </w:rPr>
      </w:pPr>
      <w:r w:rsidRPr="001D16F2">
        <w:rPr>
          <w:rFonts w:ascii="Calibri" w:eastAsia="Times New Roman" w:hAnsi="Calibri" w:cs="Arial"/>
          <w:b/>
          <w:bCs/>
          <w:color w:val="000000"/>
          <w:sz w:val="24"/>
          <w:szCs w:val="24"/>
          <w:lang w:val="en-US"/>
        </w:rPr>
        <w:t>SHORT ABSTRACT:</w:t>
      </w:r>
      <w:r w:rsidRPr="001D16F2">
        <w:rPr>
          <w:rFonts w:ascii="Calibri" w:eastAsia="Times New Roman" w:hAnsi="Calibri" w:cs="Arial"/>
          <w:color w:val="000000"/>
          <w:sz w:val="24"/>
          <w:szCs w:val="24"/>
          <w:lang w:val="en-US"/>
        </w:rPr>
        <w:t xml:space="preserve"> </w:t>
      </w:r>
    </w:p>
    <w:p w:rsidR="001D16F2" w:rsidRPr="001D16F2" w:rsidRDefault="00BD4D19" w:rsidP="001D16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</w:pPr>
      <w:r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With the intent of characterizing changes in miRNAs on differentiated </w:t>
      </w:r>
      <w:r w:rsidRPr="001D16F2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h</w:t>
      </w:r>
      <w:r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uman neural stem cells </w:t>
      </w:r>
      <w:r w:rsidR="00E55681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(hNSCs) </w:t>
      </w:r>
      <w:r w:rsidR="00F87192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we</w:t>
      </w:r>
      <w:r w:rsidR="001D16F2" w:rsidRPr="001D16F2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describe </w:t>
      </w:r>
      <w:r w:rsidR="00F87192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hNSC </w:t>
      </w:r>
      <w:r w:rsidR="001D16F2" w:rsidRPr="001D16F2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differentiation on a three dimensional system</w:t>
      </w:r>
      <w:r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,</w:t>
      </w:r>
      <w:r w:rsidRPr="001D16F2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</w:t>
      </w:r>
      <w:r w:rsidR="00B02C4C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the evaluation of </w:t>
      </w:r>
      <w:r w:rsidR="00B02C4C" w:rsidRPr="00B02C4C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changes in microRNA expression </w:t>
      </w:r>
      <w:r w:rsidR="00245F20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by</w:t>
      </w:r>
      <w:r w:rsidR="001D16F2" w:rsidRPr="001D16F2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miRNA PCR array</w:t>
      </w:r>
      <w:r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, and </w:t>
      </w:r>
      <w:r w:rsidR="001D16F2" w:rsidRPr="001D16F2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computational analysis for miRNA target prediction and </w:t>
      </w:r>
      <w:r w:rsidR="00245F20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its </w:t>
      </w:r>
      <w:r w:rsidR="001D16F2" w:rsidRPr="001D16F2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validation by dual luciferase assay.</w:t>
      </w:r>
    </w:p>
    <w:p w:rsidR="001D16F2" w:rsidRPr="001D16F2" w:rsidRDefault="001D16F2" w:rsidP="001D16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val="en-US"/>
        </w:rPr>
      </w:pPr>
    </w:p>
    <w:p w:rsidR="001D16F2" w:rsidRPr="001D16F2" w:rsidRDefault="001D16F2" w:rsidP="001D16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i/>
          <w:color w:val="808080"/>
          <w:sz w:val="24"/>
          <w:szCs w:val="24"/>
          <w:lang w:val="en-US"/>
        </w:rPr>
      </w:pPr>
      <w:r w:rsidRPr="001D16F2">
        <w:rPr>
          <w:rFonts w:ascii="Calibri" w:eastAsia="Times New Roman" w:hAnsi="Calibri" w:cs="Arial"/>
          <w:b/>
          <w:bCs/>
          <w:color w:val="000000"/>
          <w:sz w:val="24"/>
          <w:szCs w:val="24"/>
          <w:lang w:val="en-US"/>
        </w:rPr>
        <w:t>LONG ABSTRACT:</w:t>
      </w:r>
      <w:r w:rsidRPr="001D16F2">
        <w:rPr>
          <w:rFonts w:ascii="Calibri" w:eastAsia="Times New Roman" w:hAnsi="Calibri" w:cs="Arial"/>
          <w:color w:val="000000"/>
          <w:sz w:val="24"/>
          <w:szCs w:val="24"/>
          <w:lang w:val="en-US"/>
        </w:rPr>
        <w:t xml:space="preserve"> </w:t>
      </w:r>
    </w:p>
    <w:p w:rsidR="001D16F2" w:rsidRDefault="001D16F2" w:rsidP="001D16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</w:pPr>
      <w:r w:rsidRPr="001D16F2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Neural stem cells (NSCs) are capable of self-renewal and differentiation into </w:t>
      </w:r>
      <w:r w:rsidR="00A9696C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neurons, astrocytes and oligodendrocytes</w:t>
      </w:r>
      <w:r w:rsidRPr="001D16F2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under specific local</w:t>
      </w:r>
      <w:r w:rsidR="0019401C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microenvironments. </w:t>
      </w:r>
      <w:r w:rsidR="00A621C1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In here</w:t>
      </w:r>
      <w:r w:rsidR="003209B7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,</w:t>
      </w:r>
      <w:r w:rsidR="00A621C1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we </w:t>
      </w:r>
      <w:r w:rsidR="0019401C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present </w:t>
      </w:r>
      <w:r w:rsidRPr="001D16F2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a set of methods used for three dimensional</w:t>
      </w:r>
      <w:r w:rsidR="001D1C5E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(3D)</w:t>
      </w:r>
      <w:r w:rsidRPr="001D16F2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differentiation and miRNA analysis of </w:t>
      </w:r>
      <w:r w:rsidR="00A9696C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a</w:t>
      </w:r>
      <w:r w:rsidR="002745DB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</w:t>
      </w:r>
      <w:r w:rsidRPr="001D16F2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clonal human neural stem cell (hNSC)</w:t>
      </w:r>
      <w:r w:rsidR="00A9696C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line,</w:t>
      </w:r>
      <w:r w:rsidRPr="001D16F2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currently in clinical trial</w:t>
      </w:r>
      <w:r w:rsidR="00A9696C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s</w:t>
      </w:r>
      <w:r w:rsidRPr="001D16F2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for stroke disability (NCT01151124</w:t>
      </w:r>
      <w:r w:rsidR="00851417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and </w:t>
      </w:r>
      <w:r w:rsidR="00A9696C" w:rsidRPr="00A9696C">
        <w:rPr>
          <w:rFonts w:ascii="Calibri" w:eastAsia="Times New Roman" w:hAnsi="Calibri" w:cs="Arial"/>
          <w:color w:val="000000" w:themeColor="text1"/>
          <w:sz w:val="24"/>
          <w:szCs w:val="24"/>
        </w:rPr>
        <w:t>NCT02117635</w:t>
      </w:r>
      <w:r w:rsidR="00851417">
        <w:rPr>
          <w:rFonts w:ascii="Calibri" w:eastAsia="Times New Roman" w:hAnsi="Calibri" w:cs="Arial"/>
          <w:color w:val="000000" w:themeColor="text1"/>
          <w:sz w:val="24"/>
          <w:szCs w:val="24"/>
        </w:rPr>
        <w:t>,</w:t>
      </w:r>
      <w:r w:rsidR="00A9696C" w:rsidRPr="00A9696C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</w:t>
      </w:r>
      <w:r w:rsidRPr="001D16F2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Clinicaltrials.gov). HNSCs</w:t>
      </w:r>
      <w:r w:rsidR="00E2249B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</w:t>
      </w:r>
      <w:r w:rsidRPr="001D16F2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were derived from </w:t>
      </w:r>
      <w:r w:rsidR="00E27980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an ethical approved </w:t>
      </w:r>
      <w:r w:rsidR="00007C25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first trimester </w:t>
      </w:r>
      <w:r w:rsidR="00E27980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human </w:t>
      </w:r>
      <w:r w:rsidR="00007C25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fetal </w:t>
      </w:r>
      <w:r w:rsidRPr="001D16F2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cortex and conditionally immortalized using </w:t>
      </w:r>
      <w:r w:rsidR="00007C25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retroviral integration of a single copy of the </w:t>
      </w:r>
      <w:r w:rsidRPr="001D16F2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c-</w:t>
      </w:r>
      <w:proofErr w:type="spellStart"/>
      <w:r w:rsidRPr="001D16F2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mycER</w:t>
      </w:r>
      <w:r w:rsidRPr="001D1C5E">
        <w:rPr>
          <w:rFonts w:ascii="Calibri" w:eastAsia="Times New Roman" w:hAnsi="Calibri" w:cs="Arial"/>
          <w:color w:val="000000" w:themeColor="text1"/>
          <w:sz w:val="24"/>
          <w:szCs w:val="24"/>
          <w:vertAlign w:val="superscript"/>
          <w:lang w:val="en-US"/>
        </w:rPr>
        <w:t>TAM</w:t>
      </w:r>
      <w:proofErr w:type="spellEnd"/>
      <w:r w:rsidRPr="001D16F2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</w:t>
      </w:r>
      <w:r w:rsidR="001D1C5E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construct</w:t>
      </w:r>
      <w:r w:rsidRPr="001D16F2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. We describe how to </w:t>
      </w:r>
      <w:r w:rsidR="001D1C5E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measure </w:t>
      </w:r>
      <w:r w:rsidR="001D1C5E" w:rsidRPr="001D1C5E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axon process outgrowth</w:t>
      </w:r>
      <w:r w:rsidR="001D1C5E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</w:t>
      </w:r>
      <w:r w:rsidR="001D1C5E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lastRenderedPageBreak/>
        <w:t xml:space="preserve">of </w:t>
      </w:r>
      <w:r w:rsidRPr="001D16F2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hNSCs </w:t>
      </w:r>
      <w:r w:rsidR="001D1C5E" w:rsidRPr="001D16F2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differentiate</w:t>
      </w:r>
      <w:r w:rsidR="001D1C5E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d</w:t>
      </w:r>
      <w:r w:rsidR="001D1C5E" w:rsidRPr="001D16F2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</w:t>
      </w:r>
      <w:r w:rsidRPr="001D16F2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on </w:t>
      </w:r>
      <w:r w:rsidR="00E55681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3D</w:t>
      </w:r>
      <w:r w:rsidRPr="001D16F2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</w:t>
      </w:r>
      <w:r w:rsidR="001D1C5E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scaffolds</w:t>
      </w:r>
      <w:r w:rsidR="00851417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and </w:t>
      </w:r>
      <w:r w:rsidR="001D1C5E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how </w:t>
      </w:r>
      <w:r w:rsidRPr="001D16F2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to </w:t>
      </w:r>
      <w:r w:rsidR="001D1C5E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quantify</w:t>
      </w:r>
      <w:r w:rsidRPr="001D16F2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</w:t>
      </w:r>
      <w:r w:rsidR="003C439B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associated </w:t>
      </w:r>
      <w:r w:rsidRPr="001D16F2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changes in miRNA expression using PCR array. Furthermore we exemplify computational analysis with the aim of selecting miRNA putative targets</w:t>
      </w:r>
      <w:r w:rsidR="00E27980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. S</w:t>
      </w:r>
      <w:r w:rsidR="00A621C1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OX5</w:t>
      </w:r>
      <w:r w:rsidR="00E27980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and </w:t>
      </w:r>
      <w:r w:rsidR="00915E09" w:rsidRPr="00915E09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NR4A3</w:t>
      </w:r>
      <w:r w:rsidR="00915E09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were identified as suitable </w:t>
      </w:r>
      <w:r w:rsidR="00AA7591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miRNA </w:t>
      </w:r>
      <w:r w:rsidR="00A621C1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putative </w:t>
      </w:r>
      <w:r w:rsidR="00915E09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target of </w:t>
      </w:r>
      <w:r w:rsidR="00A621C1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selected </w:t>
      </w:r>
      <w:r w:rsidR="00915E09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significantly down</w:t>
      </w:r>
      <w:r w:rsidR="00AA7591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-regulated</w:t>
      </w:r>
      <w:r w:rsidR="00915E09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miRNA</w:t>
      </w:r>
      <w:r w:rsidR="00AA7591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s</w:t>
      </w:r>
      <w:r w:rsidR="00915E09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</w:t>
      </w:r>
      <w:r w:rsidR="00AA7591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in differentiated hNSC</w:t>
      </w:r>
      <w:r w:rsidR="00A621C1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. MiRNA target validation was performed on SOX5 and </w:t>
      </w:r>
      <w:r w:rsidR="00A621C1" w:rsidRPr="00915E09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NR4A3</w:t>
      </w:r>
      <w:r w:rsidR="00A621C1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3’UTRs</w:t>
      </w:r>
      <w:r w:rsidRPr="001D16F2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by </w:t>
      </w:r>
      <w:r w:rsidR="00A4633A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dual </w:t>
      </w:r>
      <w:r w:rsidRPr="001D16F2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reporter plasmid transfection and dual luciferase assay.</w:t>
      </w:r>
    </w:p>
    <w:p w:rsidR="001D1C5E" w:rsidRPr="001D16F2" w:rsidRDefault="001D1C5E" w:rsidP="001D16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</w:pPr>
    </w:p>
    <w:p w:rsidR="001D16F2" w:rsidRPr="001D16F2" w:rsidRDefault="001D16F2" w:rsidP="001D16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i/>
          <w:color w:val="808080"/>
          <w:sz w:val="24"/>
          <w:szCs w:val="24"/>
          <w:lang w:val="en-US"/>
        </w:rPr>
      </w:pPr>
      <w:r w:rsidRPr="001D16F2">
        <w:rPr>
          <w:rFonts w:ascii="Calibri" w:eastAsia="Times New Roman" w:hAnsi="Calibri" w:cs="Arial"/>
          <w:b/>
          <w:color w:val="000000"/>
          <w:sz w:val="24"/>
          <w:szCs w:val="24"/>
          <w:lang w:val="en-US"/>
        </w:rPr>
        <w:t>INTRODUCTION</w:t>
      </w:r>
      <w:r w:rsidRPr="001D16F2">
        <w:rPr>
          <w:rFonts w:ascii="Calibri" w:eastAsia="Times New Roman" w:hAnsi="Calibri" w:cs="Arial"/>
          <w:b/>
          <w:bCs/>
          <w:color w:val="000000"/>
          <w:sz w:val="24"/>
          <w:szCs w:val="24"/>
          <w:lang w:val="en-US"/>
        </w:rPr>
        <w:t>:</w:t>
      </w:r>
      <w:r w:rsidRPr="001D16F2">
        <w:rPr>
          <w:rFonts w:ascii="Calibri" w:eastAsia="Times New Roman" w:hAnsi="Calibri" w:cs="Arial"/>
          <w:color w:val="000000"/>
          <w:sz w:val="24"/>
          <w:szCs w:val="24"/>
          <w:lang w:val="en-US"/>
        </w:rPr>
        <w:t xml:space="preserve"> </w:t>
      </w:r>
    </w:p>
    <w:p w:rsidR="00003C98" w:rsidRDefault="00CC3173" w:rsidP="00CC31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</w:pPr>
      <w:r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S</w:t>
      </w:r>
      <w:r w:rsidRPr="00CC3173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tem cell research plays a central role in regenerative medicine, which also spans the disciplines of tissue engineering, developmental cell biolo</w:t>
      </w:r>
      <w:r w:rsidR="00CA4443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gy, cellular therapeutics, gene </w:t>
      </w:r>
      <w:r w:rsidRPr="00CC3173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therapy, </w:t>
      </w:r>
      <w:r w:rsidR="003C439B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and </w:t>
      </w:r>
      <w:r w:rsidRPr="00CC3173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biomaterials (scaffolds and matrices)</w:t>
      </w:r>
      <w:r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.</w:t>
      </w:r>
      <w:r w:rsidRPr="00CC3173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Stem </w:t>
      </w:r>
      <w:r w:rsidRPr="007143AC">
        <w:rPr>
          <w:rFonts w:eastAsia="Times New Roman" w:cs="Arial"/>
          <w:color w:val="000000" w:themeColor="text1"/>
          <w:sz w:val="24"/>
          <w:szCs w:val="24"/>
          <w:lang w:val="en-US"/>
        </w:rPr>
        <w:t xml:space="preserve">cells are important </w:t>
      </w:r>
      <w:r w:rsidR="000F1B0E" w:rsidRPr="007143AC">
        <w:rPr>
          <w:rFonts w:eastAsia="Times New Roman" w:cs="Arial"/>
          <w:color w:val="000000" w:themeColor="text1"/>
          <w:sz w:val="24"/>
          <w:szCs w:val="24"/>
          <w:lang w:val="en-US"/>
        </w:rPr>
        <w:t xml:space="preserve">in </w:t>
      </w:r>
      <w:r w:rsidR="000F1B0E" w:rsidRPr="007143AC">
        <w:rPr>
          <w:color w:val="000000"/>
          <w:sz w:val="24"/>
          <w:szCs w:val="24"/>
        </w:rPr>
        <w:t xml:space="preserve">both organ </w:t>
      </w:r>
      <w:r w:rsidRPr="007143AC">
        <w:rPr>
          <w:color w:val="000000"/>
          <w:sz w:val="24"/>
          <w:szCs w:val="24"/>
        </w:rPr>
        <w:t>development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 w:rsidR="000F1B0E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and </w:t>
      </w:r>
      <w:r w:rsidR="003C439B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tissue </w:t>
      </w:r>
      <w:r w:rsidR="000F1B0E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repair</w:t>
      </w:r>
      <w:r w:rsidR="003C439B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;</w:t>
      </w:r>
      <w:r w:rsidR="000F1B0E" w:rsidRPr="000F1B0E">
        <w:t xml:space="preserve"> </w:t>
      </w:r>
      <w:r w:rsidR="000F1B0E" w:rsidRPr="000F1B0E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understanding how stem cells work</w:t>
      </w:r>
      <w:r w:rsidR="000F1B0E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is pivotal for </w:t>
      </w:r>
      <w:r w:rsidR="000F1B0E" w:rsidRPr="000F1B0E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developing new stem cell based treatments</w:t>
      </w:r>
      <w:r w:rsidR="000F1B0E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</w:t>
      </w:r>
      <w:r w:rsidR="000F1B0E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fldChar w:fldCharType="begin"/>
      </w:r>
      <w:r w:rsidR="00CA4443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instrText xml:space="preserve"> ADDIN EN.CITE &lt;EndNote&gt;&lt;Cite&gt;&lt;Author&gt;Falanga&lt;/Author&gt;&lt;Year&gt;2012&lt;/Year&gt;&lt;RecNum&gt;42&lt;/RecNum&gt;&lt;DisplayText&gt;&lt;style face="superscript"&gt;1&lt;/style&gt;&lt;/DisplayText&gt;&lt;record&gt;&lt;rec-number&gt;42&lt;/rec-number&gt;&lt;foreign-keys&gt;&lt;key app="EN" db-id="pfzrfxt9ht9es7esdtopsdazz9terrv0tzrv" timestamp="1348235611"&gt;42&lt;/key&gt;&lt;/foreign-keys&gt;&lt;ref-type name="Journal Article"&gt;17&lt;/ref-type&gt;&lt;contributors&gt;&lt;authors&gt;&lt;author&gt;Falanga, V.&lt;/author&gt;&lt;/authors&gt;&lt;/contributors&gt;&lt;auth-address&gt;Department of Dermatology and Skin Surgery, Roger Williams Medical Center, Providence, Rhode Island 02908, USA. vfalanga@bu.edu&lt;/auth-address&gt;&lt;titles&gt;&lt;title&gt;Stem cells in tissue repair and regeneration&lt;/title&gt;&lt;secondary-title&gt;J Invest Dermatol&lt;/secondary-title&gt;&lt;alt-title&gt;The Journal of investigative dermatology&lt;/alt-title&gt;&lt;/titles&gt;&lt;periodical&gt;&lt;full-title&gt;J Invest Dermatol&lt;/full-title&gt;&lt;abbr-1&gt;The Journal of investigative dermatology&lt;/abbr-1&gt;&lt;/periodical&gt;&lt;alt-periodical&gt;&lt;full-title&gt;J Invest Dermatol&lt;/full-title&gt;&lt;abbr-1&gt;The Journal of investigative dermatology&lt;/abbr-1&gt;&lt;/alt-periodical&gt;&lt;pages&gt;1538-41&lt;/pages&gt;&lt;volume&gt;132&lt;/volume&gt;&lt;number&gt;6&lt;/number&gt;&lt;edition&gt;2012/05/16&lt;/edition&gt;&lt;keywords&gt;&lt;keyword&gt;Animals&lt;/keyword&gt;&lt;keyword&gt;*Dermis&lt;/keyword&gt;&lt;keyword&gt;Humans&lt;/keyword&gt;&lt;keyword&gt;Neovascularization, Physiologic/*physiology&lt;/keyword&gt;&lt;keyword&gt;Regeneration/*physiology&lt;/keyword&gt;&lt;keyword&gt;Stem Cell Transplantation/*methods&lt;/keyword&gt;&lt;keyword&gt;Sweat Glands/*cytology&lt;/keyword&gt;&lt;keyword&gt;Tissue Engineering/*methods&lt;/keyword&gt;&lt;/keywords&gt;&lt;dates&gt;&lt;year&gt;2012&lt;/year&gt;&lt;pub-dates&gt;&lt;date&gt;Jun&lt;/date&gt;&lt;/pub-dates&gt;&lt;/dates&gt;&lt;isbn&gt;1523-1747 (Electronic)&amp;#xD;0022-202X (Linking)&lt;/isbn&gt;&lt;accession-num&gt;22584501&lt;/accession-num&gt;&lt;work-type&gt;Comment&amp;#xD;Research Support, N.I.H., Extramural&amp;#xD;Research Support, Non-U.S. Gov&amp;apos;t&lt;/work-type&gt;&lt;urls&gt;&lt;related-urls&gt;&lt;url&gt;http://www.ncbi.nlm.nih.gov/pubmed/22584501&lt;/url&gt;&lt;/related-urls&gt;&lt;/urls&gt;&lt;electronic-resource-num&gt;10.1038/jid.2012.77&lt;/electronic-resource-num&gt;&lt;language&gt;eng&lt;/language&gt;&lt;/record&gt;&lt;/Cite&gt;&lt;/EndNote&gt;</w:instrText>
      </w:r>
      <w:r w:rsidR="000F1B0E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fldChar w:fldCharType="separate"/>
      </w:r>
      <w:r w:rsidR="00CA4443" w:rsidRPr="00CA4443">
        <w:rPr>
          <w:rFonts w:ascii="Calibri" w:eastAsia="Times New Roman" w:hAnsi="Calibri" w:cs="Arial"/>
          <w:noProof/>
          <w:color w:val="000000" w:themeColor="text1"/>
          <w:sz w:val="24"/>
          <w:szCs w:val="24"/>
          <w:vertAlign w:val="superscript"/>
          <w:lang w:val="en-US"/>
        </w:rPr>
        <w:t>1</w:t>
      </w:r>
      <w:r w:rsidR="000F1B0E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fldChar w:fldCharType="end"/>
      </w:r>
      <w:r w:rsidR="000F1B0E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. </w:t>
      </w:r>
      <w:r w:rsidRPr="00CC3173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CTX0E03, is a clonal</w:t>
      </w:r>
      <w:r w:rsidR="00B2501A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,</w:t>
      </w:r>
      <w:r w:rsidRPr="00CC3173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conditionally immortalized human </w:t>
      </w:r>
      <w:r w:rsidR="000F1B0E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neural stem cell (hNSC) line </w:t>
      </w:r>
      <w:r w:rsidR="000F1B0E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fldChar w:fldCharType="begin">
          <w:fldData xml:space="preserve">PEVuZE5vdGU+PENpdGU+PEF1dGhvcj5Qb2xsb2NrPC9BdXRob3I+PFllYXI+MjAwNjwvWWVhcj48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</w:fldData>
        </w:fldChar>
      </w:r>
      <w:r w:rsidR="004611ED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instrText xml:space="preserve"> ADDIN EN.CITE </w:instrText>
      </w:r>
      <w:r w:rsidR="004611ED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fldChar w:fldCharType="begin">
          <w:fldData xml:space="preserve">PEVuZE5vdGU+PENpdGU+PEF1dGhvcj5Qb2xsb2NrPC9BdXRob3I+PFllYXI+MjAwNjwvWWVhcj48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</w:fldData>
        </w:fldChar>
      </w:r>
      <w:r w:rsidR="004611ED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instrText xml:space="preserve"> ADDIN EN.CITE.DATA </w:instrText>
      </w:r>
      <w:r w:rsidR="004611ED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</w:r>
      <w:r w:rsidR="004611ED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fldChar w:fldCharType="end"/>
      </w:r>
      <w:r w:rsidR="000F1B0E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fldChar w:fldCharType="separate"/>
      </w:r>
      <w:r w:rsidR="00CA4443" w:rsidRPr="00CA4443">
        <w:rPr>
          <w:rFonts w:ascii="Calibri" w:eastAsia="Times New Roman" w:hAnsi="Calibri" w:cs="Arial"/>
          <w:noProof/>
          <w:color w:val="000000" w:themeColor="text1"/>
          <w:sz w:val="24"/>
          <w:szCs w:val="24"/>
          <w:vertAlign w:val="superscript"/>
          <w:lang w:val="en-US"/>
        </w:rPr>
        <w:t>2</w:t>
      </w:r>
      <w:r w:rsidR="000F1B0E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fldChar w:fldCharType="end"/>
      </w:r>
      <w:r w:rsidR="00007C25" w:rsidRPr="00007C25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</w:t>
      </w:r>
      <w:r w:rsidR="00007C25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isolated from </w:t>
      </w:r>
      <w:r w:rsidR="00007C25" w:rsidRPr="00007C25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first trimester </w:t>
      </w:r>
      <w:r w:rsidR="00851417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human </w:t>
      </w:r>
      <w:r w:rsidR="00007C25" w:rsidRPr="00007C25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fetal cortex</w:t>
      </w:r>
      <w:r w:rsidRPr="00CC3173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. </w:t>
      </w:r>
      <w:r w:rsidR="0035707E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CTX0E03</w:t>
      </w:r>
      <w:r w:rsidRPr="00CC3173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has defined quality characteristics that are </w:t>
      </w:r>
      <w:r w:rsidR="0035707E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essential</w:t>
      </w:r>
      <w:r w:rsidRPr="00CC3173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for </w:t>
      </w:r>
      <w:r w:rsidR="0035707E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clinical </w:t>
      </w:r>
      <w:r w:rsidRPr="00CC3173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cell banking under good manufacturing practice (GMP)</w:t>
      </w:r>
      <w:r w:rsidR="002A7653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</w:t>
      </w:r>
      <w:r w:rsidR="002A7653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fldChar w:fldCharType="begin"/>
      </w:r>
      <w:r w:rsidR="002A7653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instrText xml:space="preserve"> ADDIN EN.CITE &lt;EndNote&gt;&lt;Cite&gt;&lt;Author&gt;Hodges&lt;/Author&gt;&lt;Year&gt;2007&lt;/Year&gt;&lt;RecNum&gt;185&lt;/RecNum&gt;&lt;DisplayText&gt;&lt;style face="superscript"&gt;3&lt;/style&gt;&lt;/DisplayText&gt;&lt;record&gt;&lt;rec-number&gt;185&lt;/rec-number&gt;&lt;foreign-keys&gt;&lt;key app="EN" db-id="pfzrfxt9ht9es7esdtopsdazz9terrv0tzrv" timestamp="1403190957"&gt;185&lt;/key&gt;&lt;/foreign-keys&gt;&lt;ref-type name="Journal Article"&gt;17&lt;/ref-type&gt;&lt;contributors&gt;&lt;authors&gt;&lt;author&gt;Hodges, H.&lt;/author&gt;&lt;author&gt;Pollock, K.&lt;/author&gt;&lt;author&gt;Stroemer, P.&lt;/author&gt;&lt;author&gt;Patel, S.&lt;/author&gt;&lt;author&gt;Stevanato, L.&lt;/author&gt;&lt;author&gt;Reuter, I.&lt;/author&gt;&lt;author&gt;Sinden, J.&lt;/author&gt;&lt;/authors&gt;&lt;/contributors&gt;&lt;auth-address&gt;Department of Psychology, Institute of Psychiatry, Kings College, London, UK. h.hodges@iop.kcl.ac.uk&lt;/auth-address&gt;&lt;titles&gt;&lt;title&gt;Making stem cell lines suitable for transplantation&lt;/title&gt;&lt;secondary-title&gt;Cell Transplant&lt;/secondary-title&gt;&lt;alt-title&gt;Cell transplantation&lt;/alt-title&gt;&lt;/titles&gt;&lt;periodical&gt;&lt;full-title&gt;Cell Transplant&lt;/full-title&gt;&lt;abbr-1&gt;Cell transplantation&lt;/abbr-1&gt;&lt;/periodical&gt;&lt;alt-periodical&gt;&lt;full-title&gt;Cell Transplant&lt;/full-title&gt;&lt;abbr-1&gt;Cell transplantation&lt;/abbr-1&gt;&lt;/alt-periodical&gt;&lt;pages&gt;101-15&lt;/pages&gt;&lt;volume&gt;16&lt;/volume&gt;&lt;number&gt;2&lt;/number&gt;&lt;keywords&gt;&lt;keyword&gt;Animals&lt;/keyword&gt;&lt;keyword&gt;Cell Division&lt;/keyword&gt;&lt;keyword&gt;Humans&lt;/keyword&gt;&lt;keyword&gt;Proto-Oncogene Proteins c-myc/genetics/metabolism&lt;/keyword&gt;&lt;keyword&gt;Receptors, Estrogen/metabolism&lt;/keyword&gt;&lt;keyword&gt;Stem Cell Transplantation/*methods&lt;/keyword&gt;&lt;keyword&gt;Stem Cells/*cytology/*metabolism&lt;/keyword&gt;&lt;keyword&gt;Wound Healing&lt;/keyword&gt;&lt;/keywords&gt;&lt;dates&gt;&lt;year&gt;2007&lt;/year&gt;&lt;/dates&gt;&lt;isbn&gt;0963-6897 (Print)&amp;#xD;0963-6897 (Linking)&lt;/isbn&gt;&lt;accession-num&gt;17474292&lt;/accession-num&gt;&lt;urls&gt;&lt;related-urls&gt;&lt;url&gt;http://www.ncbi.nlm.nih.gov/pubmed/17474292&lt;/url&gt;&lt;/related-urls&gt;&lt;/urls&gt;&lt;/record&gt;&lt;/Cite&gt;&lt;/EndNote&gt;</w:instrText>
      </w:r>
      <w:r w:rsidR="002A7653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fldChar w:fldCharType="separate"/>
      </w:r>
      <w:r w:rsidR="002A7653" w:rsidRPr="002A7653">
        <w:rPr>
          <w:rFonts w:ascii="Calibri" w:eastAsia="Times New Roman" w:hAnsi="Calibri" w:cs="Arial"/>
          <w:noProof/>
          <w:color w:val="000000" w:themeColor="text1"/>
          <w:sz w:val="24"/>
          <w:szCs w:val="24"/>
          <w:vertAlign w:val="superscript"/>
          <w:lang w:val="en-US"/>
        </w:rPr>
        <w:t>3</w:t>
      </w:r>
      <w:r w:rsidR="002A7653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fldChar w:fldCharType="end"/>
      </w:r>
      <w:r w:rsidR="002A7653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</w:t>
      </w:r>
      <w:r w:rsidRPr="00CC3173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. HNSCs can </w:t>
      </w:r>
      <w:r w:rsidR="0035707E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spontaneously </w:t>
      </w:r>
      <w:r w:rsidRPr="00CC3173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differentiate into neurons, glia, and oligodendrocytes and have been </w:t>
      </w:r>
      <w:r w:rsidR="0035707E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proven</w:t>
      </w:r>
      <w:r w:rsidRPr="00CC3173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to ameliorate neurological deficits </w:t>
      </w:r>
      <w:r w:rsidR="0035707E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when transplanted </w:t>
      </w:r>
      <w:r w:rsidRPr="00CC3173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in a rodent model of focal ischemia </w:t>
      </w:r>
      <w:r w:rsidR="000F1B0E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fldChar w:fldCharType="begin">
          <w:fldData xml:space="preserve">PEVuZE5vdGU+PENpdGU+PEF1dGhvcj5Qb2xsb2NrPC9BdXRob3I+PFllYXI+MjAwNjwvWWVhcj48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</w:fldData>
        </w:fldChar>
      </w:r>
      <w:r w:rsidR="004611ED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instrText xml:space="preserve"> ADDIN EN.CITE </w:instrText>
      </w:r>
      <w:r w:rsidR="004611ED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fldChar w:fldCharType="begin">
          <w:fldData xml:space="preserve">PEVuZE5vdGU+PENpdGU+PEF1dGhvcj5Qb2xsb2NrPC9BdXRob3I+PFllYXI+MjAwNjwvWWVhcj48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</w:fldData>
        </w:fldChar>
      </w:r>
      <w:r w:rsidR="004611ED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instrText xml:space="preserve"> ADDIN EN.CITE.DATA </w:instrText>
      </w:r>
      <w:r w:rsidR="004611ED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</w:r>
      <w:r w:rsidR="004611ED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fldChar w:fldCharType="end"/>
      </w:r>
      <w:r w:rsidR="000F1B0E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fldChar w:fldCharType="separate"/>
      </w:r>
      <w:r w:rsidR="002A7653" w:rsidRPr="002A7653">
        <w:rPr>
          <w:rFonts w:ascii="Calibri" w:eastAsia="Times New Roman" w:hAnsi="Calibri" w:cs="Arial"/>
          <w:noProof/>
          <w:color w:val="000000" w:themeColor="text1"/>
          <w:sz w:val="24"/>
          <w:szCs w:val="24"/>
          <w:vertAlign w:val="superscript"/>
          <w:lang w:val="en-US"/>
        </w:rPr>
        <w:t>2,4,5</w:t>
      </w:r>
      <w:r w:rsidR="000F1B0E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fldChar w:fldCharType="end"/>
      </w:r>
      <w:r w:rsidRPr="00CC3173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. </w:t>
      </w:r>
      <w:r w:rsidR="00007C25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The CTX</w:t>
      </w:r>
      <w:r w:rsidR="00A73EB0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0E03</w:t>
      </w:r>
      <w:r w:rsidR="007143AC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hNSC</w:t>
      </w:r>
      <w:r w:rsidR="00007C25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s are </w:t>
      </w:r>
      <w:r w:rsidR="00007C25" w:rsidRPr="00007C25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currently in clinical trials </w:t>
      </w:r>
      <w:r w:rsidR="001D1C5E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for stroke disability (</w:t>
      </w:r>
      <w:r w:rsidR="00007C25" w:rsidRPr="00007C25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NCT01151124</w:t>
      </w:r>
      <w:r w:rsidR="001D1C5E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</w:t>
      </w:r>
      <w:r w:rsidR="001D1C5E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fldChar w:fldCharType="begin"/>
      </w:r>
      <w:r w:rsidR="002A7653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instrText xml:space="preserve"> ADDIN EN.CITE &lt;EndNote&gt;&lt;Cite&gt;&lt;Author&gt;Kalladka&lt;/Author&gt;&lt;Year&gt;2014&lt;/Year&gt;&lt;RecNum&gt;184&lt;/RecNum&gt;&lt;DisplayText&gt;&lt;style face="superscript"&gt;6&lt;/style&gt;&lt;/DisplayText&gt;&lt;record&gt;&lt;rec-number&gt;184&lt;/rec-number&gt;&lt;foreign-keys&gt;&lt;key app="EN" db-id="pfzrfxt9ht9es7esdtopsdazz9terrv0tzrv" timestamp="1401799706"&gt;184&lt;/key&gt;&lt;/foreign-keys&gt;&lt;ref-type name="Journal Article"&gt;17&lt;/ref-type&gt;&lt;contributors&gt;&lt;authors&gt;&lt;author&gt;Kalladka, D.&lt;/author&gt;&lt;author&gt;Muir, K. W.&lt;/author&gt;&lt;/authors&gt;&lt;/contributors&gt;&lt;auth-address&gt;Institute of Neuroscience and Psychology, University of Glasgow, Southern General Hospital, Glasgow, United Kingdom.&lt;/auth-address&gt;&lt;titles&gt;&lt;title&gt;Brain repair: cell therapy in stroke&lt;/title&gt;&lt;secondary-title&gt;Stem Cells Cloning&lt;/secondary-title&gt;&lt;alt-title&gt;Stem cells and cloning : advances and applications&lt;/alt-title&gt;&lt;/titles&gt;&lt;periodical&gt;&lt;full-title&gt;Stem Cells Cloning&lt;/full-title&gt;&lt;abbr-1&gt;Stem cells and cloning : advances and applications&lt;/abbr-1&gt;&lt;/periodical&gt;&lt;alt-periodical&gt;&lt;full-title&gt;Stem Cells Cloning&lt;/full-title&gt;&lt;abbr-1&gt;Stem cells and cloning : advances and applications&lt;/abbr-1&gt;&lt;/alt-periodical&gt;&lt;pages&gt;31-44&lt;/pages&gt;&lt;volume&gt;7&lt;/volume&gt;&lt;dates&gt;&lt;year&gt;2014&lt;/year&gt;&lt;/dates&gt;&lt;isbn&gt;1178-6957 (Print)&amp;#xD;1178-6957 (Linking)&lt;/isbn&gt;&lt;accession-num&gt;24627643&lt;/accession-num&gt;&lt;urls&gt;&lt;related-urls&gt;&lt;url&gt;http://www.ncbi.nlm.nih.gov/pubmed/24627643&lt;/url&gt;&lt;/related-urls&gt;&lt;/urls&gt;&lt;custom2&gt;3937183&lt;/custom2&gt;&lt;electronic-resource-num&gt;10.2147/SCCAA.S38003&lt;/electronic-resource-num&gt;&lt;/record&gt;&lt;/Cite&gt;&lt;/EndNote&gt;</w:instrText>
      </w:r>
      <w:r w:rsidR="001D1C5E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fldChar w:fldCharType="separate"/>
      </w:r>
      <w:r w:rsidR="002A7653" w:rsidRPr="002A7653">
        <w:rPr>
          <w:rFonts w:ascii="Calibri" w:eastAsia="Times New Roman" w:hAnsi="Calibri" w:cs="Arial"/>
          <w:noProof/>
          <w:color w:val="000000" w:themeColor="text1"/>
          <w:sz w:val="24"/>
          <w:szCs w:val="24"/>
          <w:vertAlign w:val="superscript"/>
          <w:lang w:val="en-US"/>
        </w:rPr>
        <w:t>6</w:t>
      </w:r>
      <w:r w:rsidR="001D1C5E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fldChar w:fldCharType="end"/>
      </w:r>
      <w:r w:rsidR="00851417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and  </w:t>
      </w:r>
      <w:r w:rsidR="00007C25" w:rsidRPr="00007C25">
        <w:rPr>
          <w:rFonts w:ascii="Calibri" w:eastAsia="Times New Roman" w:hAnsi="Calibri" w:cs="Arial"/>
          <w:color w:val="000000" w:themeColor="text1"/>
          <w:sz w:val="24"/>
          <w:szCs w:val="24"/>
        </w:rPr>
        <w:t>NCT02117635</w:t>
      </w:r>
      <w:r w:rsidR="00851417">
        <w:rPr>
          <w:rFonts w:ascii="Calibri" w:eastAsia="Times New Roman" w:hAnsi="Calibri" w:cs="Arial"/>
          <w:color w:val="000000" w:themeColor="text1"/>
          <w:sz w:val="24"/>
          <w:szCs w:val="24"/>
        </w:rPr>
        <w:t>,</w:t>
      </w:r>
      <w:r w:rsidR="00007C25" w:rsidRPr="00007C25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Clinicaltrials.gov)</w:t>
      </w:r>
      <w:r w:rsidRPr="00CC3173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. </w:t>
      </w:r>
    </w:p>
    <w:p w:rsidR="003209B7" w:rsidRDefault="003209B7" w:rsidP="00CC31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</w:pPr>
    </w:p>
    <w:p w:rsidR="00CC3173" w:rsidRDefault="00CC3173" w:rsidP="00CC31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</w:pPr>
      <w:r w:rsidRPr="00CC3173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MiRNAs</w:t>
      </w:r>
      <w:r w:rsidR="00B245D9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have an </w:t>
      </w:r>
      <w:r w:rsidR="00B245D9" w:rsidRPr="00CC3173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average 22 nucleotides</w:t>
      </w:r>
      <w:r w:rsidR="00B245D9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</w:t>
      </w:r>
      <w:r w:rsidR="00B245D9" w:rsidRPr="00CC3173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in length</w:t>
      </w:r>
      <w:r w:rsidR="00B245D9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and are proven </w:t>
      </w:r>
      <w:r w:rsidR="002F4BD7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regulatory molecules</w:t>
      </w:r>
      <w:r w:rsidR="00B245D9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</w:t>
      </w:r>
      <w:r w:rsidR="00B245D9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fldChar w:fldCharType="begin"/>
      </w:r>
      <w:r w:rsidR="002A7653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instrText xml:space="preserve"> ADDIN EN.CITE &lt;EndNote&gt;&lt;Cite&gt;&lt;Author&gt;Fire&lt;/Author&gt;&lt;Year&gt;1998&lt;/Year&gt;&lt;RecNum&gt;168&lt;/RecNum&gt;&lt;DisplayText&gt;&lt;style face="superscript"&gt;7&lt;/style&gt;&lt;/DisplayText&gt;&lt;record&gt;&lt;rec-number&gt;168&lt;/rec-number&gt;&lt;foreign-keys&gt;&lt;key app="EN" db-id="pfzrfxt9ht9es7esdtopsdazz9terrv0tzrv" timestamp="1380275295"&gt;168&lt;/key&gt;&lt;/foreign-keys&gt;&lt;ref-type name="Journal Article"&gt;17&lt;/ref-type&gt;&lt;contributors&gt;&lt;authors&gt;&lt;author&gt;Fire, A.&lt;/author&gt;&lt;author&gt;Xu, S.&lt;/author&gt;&lt;author&gt;Montgomery, M. K.&lt;/author&gt;&lt;author&gt;Kostas, S. A.&lt;/author&gt;&lt;author&gt;Driver, S. E.&lt;/author&gt;&lt;author&gt;Mello, C. C.&lt;/author&gt;&lt;/authors&gt;&lt;/contributors&gt;&lt;auth-address&gt;Carnegie Institution of Washington, Department of Embryology, Baltimore, Maryland 21210, USA. fire@mail1.ciwemb.edu&lt;/auth-address&gt;&lt;titles&gt;&lt;title&gt;Potent and specific genetic interference by double-stranded RNA in Caenorhabditis elegans&lt;/title&gt;&lt;secondary-title&gt;Nature&lt;/secondary-title&gt;&lt;alt-title&gt;Nature&lt;/alt-title&gt;&lt;/titles&gt;&lt;periodical&gt;&lt;full-title&gt;Nature&lt;/full-title&gt;&lt;abbr-1&gt;Nature&lt;/abbr-1&gt;&lt;/periodical&gt;&lt;alt-periodical&gt;&lt;full-title&gt;Nature&lt;/full-title&gt;&lt;abbr-1&gt;Nature&lt;/abbr-1&gt;&lt;/alt-periodical&gt;&lt;pages&gt;806-11&lt;/pages&gt;&lt;volume&gt;391&lt;/volume&gt;&lt;number&gt;6669&lt;/number&gt;&lt;keywords&gt;&lt;keyword&gt;Animals&lt;/keyword&gt;&lt;keyword&gt;Caenorhabditis elegans/drug effects/*genetics&lt;/keyword&gt;&lt;keyword&gt;*Caenorhabditis elegans Proteins&lt;/keyword&gt;&lt;keyword&gt;Calmodulin-Binding Proteins/genetics&lt;/keyword&gt;&lt;keyword&gt;Gene Expression Regulation/*drug effects&lt;/keyword&gt;&lt;keyword&gt;Genes, Helminth&lt;/keyword&gt;&lt;keyword&gt;Helminth Proteins/genetics&lt;/keyword&gt;&lt;keyword&gt;Muscle Proteins/genetics&lt;/keyword&gt;&lt;keyword&gt;Phenotype&lt;/keyword&gt;&lt;keyword&gt;RNA, Antisense/pharmacology&lt;/keyword&gt;&lt;keyword&gt;RNA, Double-Stranded/*pharmacology&lt;/keyword&gt;&lt;/keywords&gt;&lt;dates&gt;&lt;year&gt;1998&lt;/year&gt;&lt;pub-dates&gt;&lt;date&gt;Feb 19&lt;/date&gt;&lt;/pub-dates&gt;&lt;/dates&gt;&lt;isbn&gt;0028-0836 (Print)&amp;#xD;0028-0836 (Linking)&lt;/isbn&gt;&lt;accession-num&gt;9486653&lt;/accession-num&gt;&lt;urls&gt;&lt;related-urls&gt;&lt;url&gt;http://www.ncbi.nlm.nih.gov/pubmed/9486653&lt;/url&gt;&lt;/related-urls&gt;&lt;/urls&gt;&lt;electronic-resource-num&gt;10.1038/35888&lt;/electronic-resource-num&gt;&lt;/record&gt;&lt;/Cite&gt;&lt;/EndNote&gt;</w:instrText>
      </w:r>
      <w:r w:rsidR="00B245D9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fldChar w:fldCharType="separate"/>
      </w:r>
      <w:r w:rsidR="002A7653" w:rsidRPr="002A7653">
        <w:rPr>
          <w:rFonts w:ascii="Calibri" w:eastAsia="Times New Roman" w:hAnsi="Calibri" w:cs="Arial"/>
          <w:noProof/>
          <w:color w:val="000000" w:themeColor="text1"/>
          <w:sz w:val="24"/>
          <w:szCs w:val="24"/>
          <w:vertAlign w:val="superscript"/>
          <w:lang w:val="en-US"/>
        </w:rPr>
        <w:t>7</w:t>
      </w:r>
      <w:r w:rsidR="00B245D9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fldChar w:fldCharType="end"/>
      </w:r>
      <w:r w:rsidR="00B245D9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, they do not encode proteins, but </w:t>
      </w:r>
      <w:r w:rsidRPr="00CC3173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rather bind 3 prime untranslated region (3’UTR) </w:t>
      </w:r>
      <w:r w:rsidR="0032286E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of </w:t>
      </w:r>
      <w:r w:rsidRPr="00CC3173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mRNAs, regulating their stability a</w:t>
      </w:r>
      <w:r w:rsidR="00B245D9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nd translation into proteins. M</w:t>
      </w:r>
      <w:r w:rsidRPr="00CC3173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iRNAs </w:t>
      </w:r>
      <w:r w:rsidR="00B245D9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are reported to </w:t>
      </w:r>
      <w:r w:rsidRPr="00CC3173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participate in the regulation of a number of cellular processes, including development, prolif</w:t>
      </w:r>
      <w:r w:rsidR="002F4BD7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eration, and differentiation </w:t>
      </w:r>
      <w:r w:rsidR="002F4BD7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fldChar w:fldCharType="begin"/>
      </w:r>
      <w:r w:rsidR="002A7653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instrText xml:space="preserve"> ADDIN EN.CITE &lt;EndNote&gt;&lt;Cite&gt;&lt;Author&gt;Anokye-Danso&lt;/Author&gt;&lt;Year&gt;2011&lt;/Year&gt;&lt;RecNum&gt;156&lt;/RecNum&gt;&lt;DisplayText&gt;&lt;style face="superscript"&gt;8&lt;/style&gt;&lt;/DisplayText&gt;&lt;record&gt;&lt;rec-number&gt;156&lt;/rec-number&gt;&lt;foreign-keys&gt;&lt;key app="EN" db-id="pfzrfxt9ht9es7esdtopsdazz9terrv0tzrv" timestamp="1378994524"&gt;156&lt;/key&gt;&lt;/foreign-keys&gt;&lt;ref-type name="Journal Article"&gt;17&lt;/ref-type&gt;&lt;contributors&gt;&lt;authors&gt;&lt;author&gt;Anokye-Danso, F.&lt;/author&gt;&lt;author&gt;Trivedi, C. M.&lt;/author&gt;&lt;author&gt;Juhr, D.&lt;/author&gt;&lt;author&gt;Gupta, M.&lt;/author&gt;&lt;author&gt;Cui, Z.&lt;/author&gt;&lt;author&gt;Tian, Y.&lt;/author&gt;&lt;author&gt;Zhang, Y.&lt;/author&gt;&lt;author&gt;Yang, W.&lt;/author&gt;&lt;author&gt;Gruber, P. J.&lt;/author&gt;&lt;author&gt;Epstein, J. A.&lt;/author&gt;&lt;author&gt;Morrisey, E. E.&lt;/author&gt;&lt;/authors&gt;&lt;/contributors&gt;&lt;auth-address&gt;Department of Medicine, University of Pennsylvania, Philadelphia, PA 19104, USA.&lt;/auth-address&gt;&lt;titles&gt;&lt;title&gt;Highly efficient miRNA-mediated reprogramming of mouse and human somatic cells to pluripotency&lt;/title&gt;&lt;secondary-title&gt;Cell Stem Cell&lt;/secondary-title&gt;&lt;alt-title&gt;Cell stem cell&lt;/alt-title&gt;&lt;/titles&gt;&lt;periodical&gt;&lt;full-title&gt;Cell Stem Cell&lt;/full-title&gt;&lt;abbr-1&gt;Cell stem cell&lt;/abbr-1&gt;&lt;/periodical&gt;&lt;alt-periodical&gt;&lt;full-title&gt;Cell Stem Cell&lt;/full-title&gt;&lt;abbr-1&gt;Cell stem cell&lt;/abbr-1&gt;&lt;/alt-periodical&gt;&lt;pages&gt;376-88&lt;/pages&gt;&lt;volume&gt;8&lt;/volume&gt;&lt;number&gt;4&lt;/number&gt;&lt;keywords&gt;&lt;keyword&gt;Animals&lt;/keyword&gt;&lt;keyword&gt;Humans&lt;/keyword&gt;&lt;keyword&gt;Mice&lt;/keyword&gt;&lt;keyword&gt;MicroRNAs/*physiology&lt;/keyword&gt;&lt;keyword&gt;Nuclear Reprogramming/*genetics&lt;/keyword&gt;&lt;keyword&gt;Pluripotent Stem Cells/*cytology&lt;/keyword&gt;&lt;keyword&gt;Transcription Factors/physiology&lt;/keyword&gt;&lt;/keywords&gt;&lt;dates&gt;&lt;year&gt;2011&lt;/year&gt;&lt;pub-dates&gt;&lt;date&gt;Apr 8&lt;/date&gt;&lt;/pub-dates&gt;&lt;/dates&gt;&lt;isbn&gt;1875-9777 (Electronic)&lt;/isbn&gt;&lt;accession-num&gt;21474102&lt;/accession-num&gt;&lt;urls&gt;&lt;related-urls&gt;&lt;url&gt;http://www.ncbi.nlm.nih.gov/pubmed/21474102&lt;/url&gt;&lt;/related-urls&gt;&lt;/urls&gt;&lt;custom2&gt;3090650&lt;/custom2&gt;&lt;electronic-resource-num&gt;10.1016/j.stem.2011.03.001&lt;/electronic-resource-num&gt;&lt;/record&gt;&lt;/Cite&gt;&lt;/EndNote&gt;</w:instrText>
      </w:r>
      <w:r w:rsidR="002F4BD7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fldChar w:fldCharType="separate"/>
      </w:r>
      <w:r w:rsidR="002A7653" w:rsidRPr="002A7653">
        <w:rPr>
          <w:rFonts w:ascii="Calibri" w:eastAsia="Times New Roman" w:hAnsi="Calibri" w:cs="Arial"/>
          <w:noProof/>
          <w:color w:val="000000" w:themeColor="text1"/>
          <w:sz w:val="24"/>
          <w:szCs w:val="24"/>
          <w:vertAlign w:val="superscript"/>
          <w:lang w:val="en-US"/>
        </w:rPr>
        <w:t>8</w:t>
      </w:r>
      <w:r w:rsidR="002F4BD7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fldChar w:fldCharType="end"/>
      </w:r>
      <w:r w:rsidRPr="00CC3173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. Several miRNAs have been implicated in regulating </w:t>
      </w:r>
      <w:r w:rsidR="00B245D9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the fate and specification  of </w:t>
      </w:r>
      <w:r w:rsidRPr="00CC3173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neural stem cells </w:t>
      </w:r>
      <w:r w:rsidR="002F4BD7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fldChar w:fldCharType="begin"/>
      </w:r>
      <w:r w:rsidR="002A7653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instrText xml:space="preserve"> ADDIN EN.CITE &lt;EndNote&gt;&lt;Cite&gt;&lt;Author&gt;Li&lt;/Author&gt;&lt;Year&gt;2010&lt;/Year&gt;&lt;RecNum&gt;137&lt;/RecNum&gt;&lt;DisplayText&gt;&lt;style face="superscript"&gt;9&lt;/style&gt;&lt;/DisplayText&gt;&lt;record&gt;&lt;rec-number&gt;137&lt;/rec-number&gt;&lt;foreign-keys&gt;&lt;key app="EN" db-id="pfzrfxt9ht9es7esdtopsdazz9terrv0tzrv" timestamp="1370442316"&gt;137&lt;/key&gt;&lt;/foreign-keys&gt;&lt;ref-type name="Journal Article"&gt;17&lt;/ref-type&gt;&lt;contributors&gt;&lt;authors&gt;&lt;author&gt;Li, X.&lt;/author&gt;&lt;author&gt;Jin, P.&lt;/author&gt;&lt;/authors&gt;&lt;/contributors&gt;&lt;auth-address&gt;Department of Human Genetics, Emory University School of Medicine, 615 Michael Street, Suite 301, Atlanta, Georgia 30322, USA.&lt;/auth-address&gt;&lt;titles&gt;&lt;title&gt;Roles of small regulatory RNAs in determining neuronal identity&lt;/title&gt;&lt;secondary-title&gt;Nat Rev Neurosci&lt;/secondary-title&gt;&lt;alt-title&gt;Nature reviews. Neuroscience&lt;/alt-title&gt;&lt;/titles&gt;&lt;periodical&gt;&lt;full-title&gt;Nat Rev Neurosci&lt;/full-title&gt;&lt;abbr-1&gt;Nature reviews. Neuroscience&lt;/abbr-1&gt;&lt;/periodical&gt;&lt;alt-periodical&gt;&lt;full-title&gt;Nat Rev Neurosci&lt;/full-title&gt;&lt;abbr-1&gt;Nature reviews. Neuroscience&lt;/abbr-1&gt;&lt;/alt-periodical&gt;&lt;pages&gt;329-38&lt;/pages&gt;&lt;volume&gt;11&lt;/volume&gt;&lt;number&gt;5&lt;/number&gt;&lt;edition&gt;2010/04/01&lt;/edition&gt;&lt;keywords&gt;&lt;keyword&gt;Animals&lt;/keyword&gt;&lt;keyword&gt;Humans&lt;/keyword&gt;&lt;keyword&gt;MicroRNAs/metabolism&lt;/keyword&gt;&lt;keyword&gt;Models, Neurological&lt;/keyword&gt;&lt;keyword&gt;Neurogenesis/*physiology&lt;/keyword&gt;&lt;keyword&gt;Neuroglia/physiology&lt;/keyword&gt;&lt;keyword&gt;Neurons/*physiology&lt;/keyword&gt;&lt;keyword&gt;RNA/*metabolism&lt;/keyword&gt;&lt;/keywords&gt;&lt;dates&gt;&lt;year&gt;2010&lt;/year&gt;&lt;pub-dates&gt;&lt;date&gt;May&lt;/date&gt;&lt;/pub-dates&gt;&lt;/dates&gt;&lt;isbn&gt;1471-0048 (Electronic)&amp;#xD;1471-003X (Linking)&lt;/isbn&gt;&lt;accession-num&gt;20354535&lt;/accession-num&gt;&lt;work-type&gt;Research Support, N.I.H., Extramural&amp;#xD;Research Support, Non-U.S. Gov&amp;apos;t&amp;#xD;Review&lt;/work-type&gt;&lt;urls&gt;&lt;related-urls&gt;&lt;url&gt;http://www.ncbi.nlm.nih.gov/pubmed/20354535&lt;/url&gt;&lt;/related-urls&gt;&lt;/urls&gt;&lt;electronic-resource-num&gt;10.1038/nrn2739&lt;/electronic-resource-num&gt;&lt;language&gt;eng&lt;/language&gt;&lt;/record&gt;&lt;/Cite&gt;&lt;/EndNote&gt;</w:instrText>
      </w:r>
      <w:r w:rsidR="002F4BD7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fldChar w:fldCharType="separate"/>
      </w:r>
      <w:r w:rsidR="002A7653" w:rsidRPr="002A7653">
        <w:rPr>
          <w:rFonts w:ascii="Calibri" w:eastAsia="Times New Roman" w:hAnsi="Calibri" w:cs="Arial"/>
          <w:noProof/>
          <w:color w:val="000000" w:themeColor="text1"/>
          <w:sz w:val="24"/>
          <w:szCs w:val="24"/>
          <w:vertAlign w:val="superscript"/>
          <w:lang w:val="en-US"/>
        </w:rPr>
        <w:t>9</w:t>
      </w:r>
      <w:r w:rsidR="002F4BD7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fldChar w:fldCharType="end"/>
      </w:r>
      <w:r w:rsidRPr="00CC3173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. </w:t>
      </w:r>
    </w:p>
    <w:p w:rsidR="003209B7" w:rsidRDefault="003209B7" w:rsidP="00CC31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</w:pPr>
    </w:p>
    <w:p w:rsidR="00851417" w:rsidRDefault="00CC3173" w:rsidP="00CC31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</w:pPr>
      <w:r w:rsidRPr="00CC3173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In two dimensional (2D) standard </w:t>
      </w:r>
      <w:r w:rsidR="00B245D9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culture environment</w:t>
      </w:r>
      <w:r w:rsidRPr="00CC3173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the complexity of the </w:t>
      </w:r>
      <w:r w:rsidRPr="00A02DF0">
        <w:rPr>
          <w:rFonts w:ascii="Calibri" w:eastAsia="Times New Roman" w:hAnsi="Calibri" w:cs="Arial"/>
          <w:i/>
          <w:color w:val="000000" w:themeColor="text1"/>
          <w:sz w:val="24"/>
          <w:szCs w:val="24"/>
          <w:lang w:val="en-US"/>
        </w:rPr>
        <w:t>in vivo</w:t>
      </w:r>
      <w:r w:rsidRPr="00CC3173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environment is not </w:t>
      </w:r>
      <w:r w:rsidR="00EF4ACF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matched</w:t>
      </w:r>
      <w:r w:rsidRPr="00CC3173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, and consequently the induction and regulation of hNSC differentiation is not optimal.  </w:t>
      </w:r>
      <w:r w:rsidRPr="00A02DF0">
        <w:rPr>
          <w:rFonts w:ascii="Calibri" w:eastAsia="Times New Roman" w:hAnsi="Calibri" w:cs="Arial"/>
          <w:i/>
          <w:color w:val="000000" w:themeColor="text1"/>
          <w:sz w:val="24"/>
          <w:szCs w:val="24"/>
          <w:lang w:val="en-US"/>
        </w:rPr>
        <w:t>In vivo</w:t>
      </w:r>
      <w:r w:rsidRPr="00CC3173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, cells are surrounded by </w:t>
      </w:r>
      <w:r w:rsidR="00616244" w:rsidRPr="00616244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a three dimensional (3D) microenvironment </w:t>
      </w:r>
      <w:r w:rsidR="00616244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composed by </w:t>
      </w:r>
      <w:r w:rsidRPr="00CC3173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other cells </w:t>
      </w:r>
      <w:r w:rsidR="00616244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and </w:t>
      </w:r>
      <w:r w:rsidRPr="00CC3173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extracellular ligands, including many types of collagens, laminin, and other matrix proteins (extracellular matrix, ECM). Previous studies have </w:t>
      </w:r>
      <w:r w:rsidR="00616244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reported</w:t>
      </w:r>
      <w:r w:rsidRPr="00CC3173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that </w:t>
      </w:r>
      <w:r w:rsidR="00616244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the</w:t>
      </w:r>
      <w:r w:rsidRPr="00CC3173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architectur</w:t>
      </w:r>
      <w:r w:rsidR="00616244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al topography</w:t>
      </w:r>
      <w:r w:rsidRPr="00CC3173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of the materials mimicking ECMs and their geometry influence</w:t>
      </w:r>
      <w:r w:rsidR="002F4BD7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cell phenotype and fate </w:t>
      </w:r>
      <w:r w:rsidR="002F4BD7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fldChar w:fldCharType="begin">
          <w:fldData xml:space="preserve">PEVuZE5vdGU+PENpdGU+PEF1dGhvcj5CYWR5bGFrPC9BdXRob3I+PFllYXI+MjAwMjwvWWVhcj48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</w:fldData>
        </w:fldChar>
      </w:r>
      <w:r w:rsidR="002A7653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instrText xml:space="preserve"> ADDIN EN.CITE </w:instrText>
      </w:r>
      <w:r w:rsidR="002A7653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fldChar w:fldCharType="begin">
          <w:fldData xml:space="preserve">PEVuZE5vdGU+PENpdGU+PEF1dGhvcj5CYWR5bGFrPC9BdXRob3I+PFllYXI+MjAwMjwvWWVhcj48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</w:fldData>
        </w:fldChar>
      </w:r>
      <w:r w:rsidR="002A7653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instrText xml:space="preserve"> ADDIN EN.CITE.DATA </w:instrText>
      </w:r>
      <w:r w:rsidR="002A7653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</w:r>
      <w:r w:rsidR="002A7653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fldChar w:fldCharType="end"/>
      </w:r>
      <w:r w:rsidR="002F4BD7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</w:r>
      <w:r w:rsidR="002F4BD7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fldChar w:fldCharType="separate"/>
      </w:r>
      <w:r w:rsidR="002A7653" w:rsidRPr="002A7653">
        <w:rPr>
          <w:rFonts w:ascii="Calibri" w:eastAsia="Times New Roman" w:hAnsi="Calibri" w:cs="Arial"/>
          <w:noProof/>
          <w:color w:val="000000" w:themeColor="text1"/>
          <w:sz w:val="24"/>
          <w:szCs w:val="24"/>
          <w:vertAlign w:val="superscript"/>
          <w:lang w:val="en-US"/>
        </w:rPr>
        <w:t>10-15</w:t>
      </w:r>
      <w:r w:rsidR="002F4BD7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fldChar w:fldCharType="end"/>
      </w:r>
      <w:r w:rsidRPr="00CC3173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. A number of commercially available 3D </w:t>
      </w:r>
      <w:r w:rsidR="00616244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scaffolds</w:t>
      </w:r>
      <w:r w:rsidRPr="00CC3173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are available</w:t>
      </w:r>
      <w:r w:rsidR="00975B91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;</w:t>
      </w:r>
      <w:r w:rsidR="00596481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</w:t>
      </w:r>
      <w:r w:rsidR="00975B91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we used </w:t>
      </w:r>
      <w:r w:rsidRPr="00CC3173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a highly porous polystyrene scaffold engineered with a well-defined and uniform architecture into a 200 µm thick membrane which provides a 3D space into which cells c</w:t>
      </w:r>
      <w:r w:rsidR="002F4BD7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an invade and differentiate</w:t>
      </w:r>
      <w:r w:rsidR="00B04C68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</w:t>
      </w:r>
      <w:r w:rsidR="00B04C68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fldChar w:fldCharType="begin">
          <w:fldData xml:space="preserve">PEVuZE5vdGU+PENpdGU+PEF1dGhvcj5LbmlnaHQ8L0F1dGhvcj48WWVhcj4yMDExPC9ZZWFyPjxS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</w:fldData>
        </w:fldChar>
      </w:r>
      <w:r w:rsidR="002A7653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instrText xml:space="preserve"> ADDIN EN.CITE </w:instrText>
      </w:r>
      <w:r w:rsidR="002A7653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fldChar w:fldCharType="begin">
          <w:fldData xml:space="preserve">PEVuZE5vdGU+PENpdGU+PEF1dGhvcj5LbmlnaHQ8L0F1dGhvcj48WWVhcj4yMDExPC9ZZWFyPjxS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</w:fldData>
        </w:fldChar>
      </w:r>
      <w:r w:rsidR="002A7653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instrText xml:space="preserve"> ADDIN EN.CITE.DATA </w:instrText>
      </w:r>
      <w:r w:rsidR="002A7653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</w:r>
      <w:r w:rsidR="002A7653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fldChar w:fldCharType="end"/>
      </w:r>
      <w:r w:rsidR="00B04C68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</w:r>
      <w:r w:rsidR="00B04C68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fldChar w:fldCharType="separate"/>
      </w:r>
      <w:r w:rsidR="002A7653" w:rsidRPr="002A7653">
        <w:rPr>
          <w:rFonts w:ascii="Calibri" w:eastAsia="Times New Roman" w:hAnsi="Calibri" w:cs="Arial"/>
          <w:noProof/>
          <w:color w:val="000000" w:themeColor="text1"/>
          <w:sz w:val="24"/>
          <w:szCs w:val="24"/>
          <w:vertAlign w:val="superscript"/>
          <w:lang w:val="en-US"/>
        </w:rPr>
        <w:t>16-18</w:t>
      </w:r>
      <w:r w:rsidR="00B04C68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fldChar w:fldCharType="end"/>
      </w:r>
      <w:r w:rsidRPr="00CC3173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. </w:t>
      </w:r>
    </w:p>
    <w:p w:rsidR="003209B7" w:rsidRDefault="003209B7" w:rsidP="00CC31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</w:pPr>
    </w:p>
    <w:p w:rsidR="002F4BD7" w:rsidRPr="002F4BD7" w:rsidRDefault="00455DD2" w:rsidP="00CC31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val="en-US"/>
        </w:rPr>
      </w:pPr>
      <w:r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Herein </w:t>
      </w:r>
      <w:r w:rsidR="006A3009" w:rsidRPr="006A3009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2D and 3D differentiation assays</w:t>
      </w:r>
      <w:r w:rsidR="00E8581D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are </w:t>
      </w:r>
      <w:r w:rsidR="006A3009" w:rsidRPr="006A3009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used to </w:t>
      </w:r>
      <w:r w:rsidR="006A3009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assess axon</w:t>
      </w:r>
      <w:r w:rsidR="006A3009" w:rsidRPr="006A3009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</w:t>
      </w:r>
      <w:r w:rsidR="00C3693C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process </w:t>
      </w:r>
      <w:r w:rsidR="006A3009" w:rsidRPr="006A3009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outgrowth</w:t>
      </w:r>
      <w:r w:rsidR="00E8581D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. Furth</w:t>
      </w:r>
      <w:r w:rsidR="00851417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er</w:t>
      </w:r>
      <w:r w:rsidR="00E8581D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more</w:t>
      </w:r>
      <w:r w:rsidR="006A3009" w:rsidRPr="006A3009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</w:t>
      </w:r>
      <w:r w:rsidR="00E8581D" w:rsidRPr="00E8581D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we describe a method to profile the miRNA expression of a clinical grade hNSC line to further investigate miRNA </w:t>
      </w:r>
      <w:r w:rsidR="00EF4ACF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effects</w:t>
      </w:r>
      <w:r w:rsidR="003209B7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on its differentiation. </w:t>
      </w:r>
      <w:r w:rsidR="002F4BD7">
        <w:rPr>
          <w:rFonts w:ascii="Calibri" w:eastAsia="Times New Roman" w:hAnsi="Calibri" w:cs="Arial"/>
          <w:color w:val="000000"/>
          <w:sz w:val="24"/>
          <w:szCs w:val="24"/>
          <w:lang w:val="en-US"/>
        </w:rPr>
        <w:t xml:space="preserve">The methods in here </w:t>
      </w:r>
      <w:r w:rsidR="00B04C68">
        <w:rPr>
          <w:rFonts w:ascii="Calibri" w:eastAsia="Times New Roman" w:hAnsi="Calibri" w:cs="Arial"/>
          <w:color w:val="000000"/>
          <w:sz w:val="24"/>
          <w:szCs w:val="24"/>
          <w:lang w:val="en-US"/>
        </w:rPr>
        <w:t xml:space="preserve">illustrated </w:t>
      </w:r>
      <w:r w:rsidR="002F4BD7">
        <w:rPr>
          <w:rFonts w:ascii="Calibri" w:eastAsia="Times New Roman" w:hAnsi="Calibri" w:cs="Arial"/>
          <w:color w:val="000000"/>
          <w:sz w:val="24"/>
          <w:szCs w:val="24"/>
          <w:lang w:val="en-US"/>
        </w:rPr>
        <w:t>are</w:t>
      </w:r>
      <w:r w:rsidR="002F4BD7" w:rsidRPr="002F4BD7">
        <w:rPr>
          <w:rFonts w:ascii="Calibri" w:eastAsia="Times New Roman" w:hAnsi="Calibri" w:cs="Arial"/>
          <w:color w:val="000000"/>
          <w:sz w:val="24"/>
          <w:szCs w:val="24"/>
          <w:lang w:val="en-US"/>
        </w:rPr>
        <w:t xml:space="preserve"> based on the one</w:t>
      </w:r>
      <w:r w:rsidR="002F4BD7">
        <w:rPr>
          <w:rFonts w:ascii="Calibri" w:eastAsia="Times New Roman" w:hAnsi="Calibri" w:cs="Arial"/>
          <w:color w:val="000000"/>
          <w:sz w:val="24"/>
          <w:szCs w:val="24"/>
          <w:lang w:val="en-US"/>
        </w:rPr>
        <w:t>s</w:t>
      </w:r>
      <w:r w:rsidR="002F4BD7" w:rsidRPr="002F4BD7">
        <w:rPr>
          <w:rFonts w:ascii="Calibri" w:eastAsia="Times New Roman" w:hAnsi="Calibri" w:cs="Arial"/>
          <w:color w:val="000000"/>
          <w:sz w:val="24"/>
          <w:szCs w:val="24"/>
          <w:lang w:val="en-US"/>
        </w:rPr>
        <w:t xml:space="preserve"> originally </w:t>
      </w:r>
      <w:r w:rsidR="00B04C68">
        <w:rPr>
          <w:rFonts w:ascii="Calibri" w:eastAsia="Times New Roman" w:hAnsi="Calibri" w:cs="Arial"/>
          <w:color w:val="000000"/>
          <w:sz w:val="24"/>
          <w:szCs w:val="24"/>
          <w:lang w:val="en-US"/>
        </w:rPr>
        <w:t>described</w:t>
      </w:r>
      <w:r w:rsidR="002F4BD7">
        <w:rPr>
          <w:rFonts w:ascii="Calibri" w:eastAsia="Times New Roman" w:hAnsi="Calibri" w:cs="Arial"/>
          <w:color w:val="000000"/>
          <w:sz w:val="24"/>
          <w:szCs w:val="24"/>
          <w:lang w:val="en-US"/>
        </w:rPr>
        <w:t xml:space="preserve"> in</w:t>
      </w:r>
      <w:r w:rsidR="00851417">
        <w:rPr>
          <w:rFonts w:ascii="Calibri" w:eastAsia="Times New Roman" w:hAnsi="Calibri" w:cs="Arial"/>
          <w:color w:val="000000"/>
          <w:sz w:val="24"/>
          <w:szCs w:val="24"/>
          <w:lang w:val="en-US"/>
        </w:rPr>
        <w:t xml:space="preserve"> </w:t>
      </w:r>
      <w:r w:rsidR="00851417">
        <w:rPr>
          <w:rFonts w:ascii="Calibri" w:eastAsia="Times New Roman" w:hAnsi="Calibri" w:cs="Arial"/>
          <w:color w:val="000000"/>
          <w:sz w:val="24"/>
          <w:szCs w:val="24"/>
          <w:lang w:val="en-US"/>
        </w:rPr>
        <w:fldChar w:fldCharType="begin"/>
      </w:r>
      <w:r w:rsidR="002A7653">
        <w:rPr>
          <w:rFonts w:ascii="Calibri" w:eastAsia="Times New Roman" w:hAnsi="Calibri" w:cs="Arial"/>
          <w:color w:val="000000"/>
          <w:sz w:val="24"/>
          <w:szCs w:val="24"/>
          <w:lang w:val="en-US"/>
        </w:rPr>
        <w:instrText xml:space="preserve"> ADDIN EN.CITE &lt;EndNote&gt;&lt;Cite&gt;&lt;Author&gt;Stevanato&lt;/Author&gt;&lt;Year&gt;2014&lt;/Year&gt;&lt;RecNum&gt;177&lt;/RecNum&gt;&lt;DisplayText&gt;&lt;style face="superscript"&gt;19&lt;/style&gt;&lt;/DisplayText&gt;&lt;record&gt;&lt;rec-number&gt;177&lt;/rec-number&gt;&lt;foreign-keys&gt;&lt;key app="EN" db-id="pfzrfxt9ht9es7esdtopsdazz9terrv0tzrv" timestamp="1400751067"&gt;177&lt;/key&gt;&lt;/foreign-keys&gt;&lt;ref-type name="Journal Article"&gt;17&lt;/ref-type&gt;&lt;contributors&gt;&lt;authors&gt;&lt;author&gt;Stevanato, L.&lt;/author&gt;&lt;author&gt;Sinden, J. D.&lt;/author&gt;&lt;/authors&gt;&lt;/contributors&gt;&lt;titles&gt;&lt;title&gt;The effects of microRNAs on human neural stem cell differentiation in two- and three-dimensional cultures&lt;/title&gt;&lt;secondary-title&gt;Stem Cell Res Ther&lt;/secondary-title&gt;&lt;alt-title&gt;Stem cell research &amp;amp; therapy&lt;/alt-title&gt;&lt;/titles&gt;&lt;alt-periodical&gt;&lt;full-title&gt;Stem Cell Research &amp;amp; Therapy&lt;/full-title&gt;&lt;/alt-periodical&gt;&lt;pages&gt;49&lt;/pages&gt;&lt;volume&gt;5&lt;/volume&gt;&lt;number&gt;2&lt;/number&gt;&lt;dates&gt;&lt;year&gt;2014&lt;/year&gt;&lt;pub-dates&gt;&lt;date&gt;Apr 11&lt;/date&gt;&lt;/pub-dates&gt;&lt;/dates&gt;&lt;isbn&gt;1757-6512 (Electronic)&amp;#xD;1757-6512 (Linking)&lt;/isbn&gt;&lt;accession-num&gt;24725992&lt;/accession-num&gt;&lt;urls&gt;&lt;related-urls&gt;&lt;url&gt;http://www.ncbi.nlm.nih.gov/pubmed/24725992&lt;/url&gt;&lt;/related-urls&gt;&lt;/urls&gt;&lt;electronic-resource-num&gt;10.1186/scrt437&lt;/electronic-resource-num&gt;&lt;/record&gt;&lt;/Cite&gt;&lt;/EndNote&gt;</w:instrText>
      </w:r>
      <w:r w:rsidR="00851417">
        <w:rPr>
          <w:rFonts w:ascii="Calibri" w:eastAsia="Times New Roman" w:hAnsi="Calibri" w:cs="Arial"/>
          <w:color w:val="000000"/>
          <w:sz w:val="24"/>
          <w:szCs w:val="24"/>
          <w:lang w:val="en-US"/>
        </w:rPr>
        <w:fldChar w:fldCharType="separate"/>
      </w:r>
      <w:r w:rsidR="002A7653" w:rsidRPr="002A7653">
        <w:rPr>
          <w:rFonts w:ascii="Calibri" w:eastAsia="Times New Roman" w:hAnsi="Calibri" w:cs="Arial"/>
          <w:noProof/>
          <w:color w:val="000000"/>
          <w:sz w:val="24"/>
          <w:szCs w:val="24"/>
          <w:vertAlign w:val="superscript"/>
          <w:lang w:val="en-US"/>
        </w:rPr>
        <w:t>19</w:t>
      </w:r>
      <w:r w:rsidR="00851417">
        <w:rPr>
          <w:rFonts w:ascii="Calibri" w:eastAsia="Times New Roman" w:hAnsi="Calibri" w:cs="Arial"/>
          <w:color w:val="000000"/>
          <w:sz w:val="24"/>
          <w:szCs w:val="24"/>
          <w:lang w:val="en-US"/>
        </w:rPr>
        <w:fldChar w:fldCharType="end"/>
      </w:r>
      <w:r w:rsidR="00D664E9">
        <w:rPr>
          <w:rFonts w:ascii="Calibri" w:eastAsia="Times New Roman" w:hAnsi="Calibri" w:cs="Arial"/>
          <w:color w:val="000000"/>
          <w:sz w:val="24"/>
          <w:szCs w:val="24"/>
          <w:lang w:val="en-US"/>
        </w:rPr>
        <w:t>.</w:t>
      </w:r>
    </w:p>
    <w:p w:rsidR="003506C3" w:rsidRDefault="003506C3" w:rsidP="00CC31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color w:val="000000"/>
          <w:sz w:val="24"/>
          <w:szCs w:val="24"/>
          <w:lang w:val="en-US"/>
        </w:rPr>
      </w:pPr>
    </w:p>
    <w:p w:rsidR="003209B7" w:rsidRDefault="003209B7" w:rsidP="00CC31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color w:val="000000"/>
          <w:sz w:val="24"/>
          <w:szCs w:val="24"/>
          <w:lang w:val="en-US"/>
        </w:rPr>
      </w:pPr>
    </w:p>
    <w:p w:rsidR="002354B3" w:rsidRDefault="001D16F2" w:rsidP="00CC31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val="en-US"/>
        </w:rPr>
      </w:pPr>
      <w:bookmarkStart w:id="0" w:name="_GoBack"/>
      <w:bookmarkEnd w:id="0"/>
      <w:r w:rsidRPr="001D16F2">
        <w:rPr>
          <w:rFonts w:ascii="Calibri" w:eastAsia="Times New Roman" w:hAnsi="Calibri" w:cs="Arial"/>
          <w:b/>
          <w:color w:val="000000"/>
          <w:sz w:val="24"/>
          <w:szCs w:val="24"/>
          <w:lang w:val="en-US"/>
        </w:rPr>
        <w:lastRenderedPageBreak/>
        <w:t>PROTOCOL:</w:t>
      </w:r>
      <w:r w:rsidRPr="001D16F2">
        <w:rPr>
          <w:rFonts w:ascii="Calibri" w:eastAsia="Times New Roman" w:hAnsi="Calibri" w:cs="Arial"/>
          <w:color w:val="000000"/>
          <w:sz w:val="24"/>
          <w:szCs w:val="24"/>
          <w:lang w:val="en-US"/>
        </w:rPr>
        <w:t xml:space="preserve"> </w:t>
      </w:r>
    </w:p>
    <w:p w:rsidR="001D16F2" w:rsidRPr="001D16F2" w:rsidRDefault="001D16F2" w:rsidP="001D16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808080"/>
          <w:sz w:val="24"/>
          <w:szCs w:val="24"/>
          <w:lang w:val="en-US"/>
        </w:rPr>
      </w:pPr>
    </w:p>
    <w:p w:rsidR="004B7256" w:rsidRPr="004B7256" w:rsidRDefault="004B7256" w:rsidP="004B725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lang w:val="en-US"/>
        </w:rPr>
      </w:pPr>
      <w:r w:rsidRPr="004B7256"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lang w:val="en-US"/>
        </w:rPr>
        <w:t xml:space="preserve">HNSC differentiation on three dimensional </w:t>
      </w:r>
      <w:r w:rsidR="001A71C7"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lang w:val="en-US"/>
        </w:rPr>
        <w:t xml:space="preserve"> (3D) </w:t>
      </w:r>
      <w:r w:rsidRPr="004B7256"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lang w:val="en-US"/>
        </w:rPr>
        <w:t>culture</w:t>
      </w:r>
    </w:p>
    <w:p w:rsidR="00522F65" w:rsidRDefault="003209B7" w:rsidP="001A71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</w:pPr>
      <w:r w:rsidRPr="00AA34E1"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lang w:val="en-US"/>
        </w:rPr>
        <w:t>NOTE:</w:t>
      </w:r>
      <w:r w:rsidRPr="00AA34E1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Isolate and derive</w:t>
      </w:r>
      <w:r w:rsidR="008E19C2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 </w:t>
      </w:r>
      <w:r w:rsidR="000D1DD6" w:rsidRPr="000D1DD6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hNSCs</w:t>
      </w:r>
      <w:r w:rsidR="008E19C2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,</w:t>
      </w:r>
      <w:r w:rsidR="000D1DD6" w:rsidRPr="000D1DD6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 </w:t>
      </w:r>
      <w:r w:rsidR="008E19C2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from an ethical approved tissue, </w:t>
      </w:r>
      <w:r w:rsidR="000D1DD6" w:rsidRPr="000D1DD6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described in a previous publication</w:t>
      </w:r>
      <w:r w:rsidR="000D1DD6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fldChar w:fldCharType="begin">
          <w:fldData xml:space="preserve">PEVuZE5vdGU+PENpdGU+PEF1dGhvcj5Qb2xsb2NrPC9BdXRob3I+PFllYXI+MjAwNjwvWWVhcj48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</w:fldData>
        </w:fldChar>
      </w:r>
      <w:r w:rsidR="004611ED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instrText xml:space="preserve"> ADDIN EN.CITE </w:instrText>
      </w:r>
      <w:r w:rsidR="004611ED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fldChar w:fldCharType="begin">
          <w:fldData xml:space="preserve">PEVuZE5vdGU+PENpdGU+PEF1dGhvcj5Qb2xsb2NrPC9BdXRob3I+PFllYXI+MjAwNjwvWWVhcj48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</w:fldData>
        </w:fldChar>
      </w:r>
      <w:r w:rsidR="004611ED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instrText xml:space="preserve"> ADDIN EN.CITE.DATA </w:instrText>
      </w:r>
      <w:r w:rsidR="004611ED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</w:r>
      <w:r w:rsidR="004611ED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fldChar w:fldCharType="end"/>
      </w:r>
      <w:r w:rsidR="000D1DD6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fldChar w:fldCharType="separate"/>
      </w:r>
      <w:r w:rsidR="000D1DD6" w:rsidRPr="000D1DD6">
        <w:rPr>
          <w:rFonts w:ascii="Calibri" w:eastAsia="Times New Roman" w:hAnsi="Calibri" w:cs="Arial"/>
          <w:bCs/>
          <w:noProof/>
          <w:color w:val="000000" w:themeColor="text1"/>
          <w:sz w:val="24"/>
          <w:szCs w:val="24"/>
          <w:vertAlign w:val="superscript"/>
          <w:lang w:val="en-US"/>
        </w:rPr>
        <w:t>2</w:t>
      </w:r>
      <w:r w:rsidR="000D1DD6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fldChar w:fldCharType="end"/>
      </w:r>
      <w:r w:rsidR="000D1DD6" w:rsidRPr="000D1DD6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 </w:t>
      </w:r>
      <w:r w:rsidR="00AB48BD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.</w:t>
      </w:r>
      <w:r w:rsidRPr="003209B7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 </w:t>
      </w:r>
      <w:r w:rsidRPr="00AA34E1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Please follow the ethical and institutional guidelines while following this procedure.</w:t>
      </w:r>
    </w:p>
    <w:p w:rsidR="00CA744B" w:rsidRDefault="00CA744B" w:rsidP="001A71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</w:pPr>
    </w:p>
    <w:p w:rsidR="001A71C7" w:rsidRPr="00902456" w:rsidRDefault="007A6C29" w:rsidP="001A71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highlight w:val="yellow"/>
          <w:lang w:val="en-US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lang w:val="en-US"/>
        </w:rPr>
        <w:t>1</w:t>
      </w:r>
      <w:r w:rsidR="000F03A1" w:rsidRPr="00902456"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highlight w:val="yellow"/>
          <w:lang w:val="en-US"/>
        </w:rPr>
        <w:t>.1</w:t>
      </w:r>
      <w:r w:rsidR="006C24F7" w:rsidRPr="00902456"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highlight w:val="yellow"/>
          <w:lang w:val="en-US"/>
        </w:rPr>
        <w:t>)</w:t>
      </w:r>
      <w:r w:rsidR="000F03A1" w:rsidRPr="00902456"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highlight w:val="yellow"/>
          <w:lang w:val="en-US"/>
        </w:rPr>
        <w:t xml:space="preserve"> </w:t>
      </w:r>
      <w:r w:rsidR="001A71C7" w:rsidRPr="00902456"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highlight w:val="yellow"/>
          <w:lang w:val="en-US"/>
        </w:rPr>
        <w:t xml:space="preserve">3D culture using </w:t>
      </w:r>
      <w:proofErr w:type="spellStart"/>
      <w:r w:rsidR="001A71C7" w:rsidRPr="00902456"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highlight w:val="yellow"/>
          <w:lang w:val="en-US"/>
        </w:rPr>
        <w:t>Alvetex</w:t>
      </w:r>
      <w:proofErr w:type="spellEnd"/>
      <w:r w:rsidR="001A71C7" w:rsidRPr="00902456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®</w:t>
      </w:r>
      <w:r w:rsidR="000407B9" w:rsidRPr="00902456"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highlight w:val="yellow"/>
          <w:lang w:val="en-US"/>
        </w:rPr>
        <w:t xml:space="preserve"> 12 well plate</w:t>
      </w:r>
    </w:p>
    <w:p w:rsidR="004D764B" w:rsidRPr="00B44EE2" w:rsidRDefault="004D764B" w:rsidP="004D7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highlight w:val="yellow"/>
          <w:lang w:val="en-US"/>
        </w:rPr>
      </w:pPr>
    </w:p>
    <w:p w:rsidR="004D764B" w:rsidRDefault="004D764B" w:rsidP="004D764B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</w:pPr>
      <w:r w:rsidRPr="000A604E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Use aseptic technique throughout the procedure. In a biological safety cabinet, re-hydrate scaffolds by adding 2 ml/well of 70% ethanol prepared using water for irrigation (</w:t>
      </w:r>
      <w:proofErr w:type="spellStart"/>
      <w:r w:rsidRPr="000A604E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WFIr</w:t>
      </w:r>
      <w:proofErr w:type="spellEnd"/>
      <w:r w:rsidRPr="000A604E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). Avoid touching the scaffolds by dispensing the 70% ethanol down the wall of each well.</w:t>
      </w:r>
    </w:p>
    <w:p w:rsidR="004D764B" w:rsidRPr="000A604E" w:rsidRDefault="004D764B" w:rsidP="004D764B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</w:pPr>
    </w:p>
    <w:p w:rsidR="004D764B" w:rsidRDefault="004D764B" w:rsidP="004D764B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</w:pPr>
      <w:r w:rsidRPr="000A604E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Carefully aspirate the 70% ethanol and immediately wash the </w:t>
      </w:r>
      <w:r w:rsidRPr="00902456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scaffolds</w:t>
      </w:r>
      <w:r w:rsidRPr="000A604E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 with 2 ml/well DMEM: F12 for one minute. Repeat the wash procedure twice. Carefully aspirate the DMEM: F12 after the final wash.</w:t>
      </w:r>
    </w:p>
    <w:p w:rsidR="004D764B" w:rsidRPr="000A604E" w:rsidRDefault="004D764B" w:rsidP="004D764B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</w:pPr>
    </w:p>
    <w:p w:rsidR="004D764B" w:rsidRDefault="004D764B" w:rsidP="004D764B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</w:pPr>
      <w:r w:rsidRPr="000A604E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Coat scaffolds by adding 2 ml/well of laminin </w:t>
      </w:r>
      <w:proofErr w:type="gramStart"/>
      <w:r w:rsidRPr="000A604E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(10 µg/ml)</w:t>
      </w:r>
      <w:proofErr w:type="gramEnd"/>
      <w:r w:rsidRPr="000A604E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 in DMEM: F12. Incubate plate at 37 °C in a 5% CO</w:t>
      </w:r>
      <w:r w:rsidRPr="000A604E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vertAlign w:val="subscript"/>
          <w:lang w:val="en-US"/>
        </w:rPr>
        <w:t xml:space="preserve">2 </w:t>
      </w:r>
      <w:r w:rsidRPr="000A604E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humidified incubator for a minimum of 2 hours. Wash plate with warm DMEM: F12.</w:t>
      </w:r>
    </w:p>
    <w:p w:rsidR="004D764B" w:rsidRPr="000A604E" w:rsidRDefault="004D764B" w:rsidP="004D764B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</w:pPr>
    </w:p>
    <w:p w:rsidR="004D764B" w:rsidRDefault="004D764B" w:rsidP="004D764B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</w:pPr>
      <w:r w:rsidRPr="000A604E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Seed each scaffold with approximately 500,000 hNSCs in a volume of 150 µl of RMM+GFs. </w:t>
      </w:r>
    </w:p>
    <w:p w:rsidR="004D764B" w:rsidRPr="000A604E" w:rsidRDefault="004D764B" w:rsidP="004D764B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</w:pPr>
    </w:p>
    <w:p w:rsidR="004D764B" w:rsidRDefault="004D764B" w:rsidP="004D764B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</w:pPr>
      <w:r w:rsidRPr="000A604E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Incubate the plate for 3 </w:t>
      </w:r>
      <w:proofErr w:type="spellStart"/>
      <w:r w:rsidRPr="000A604E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hrs</w:t>
      </w:r>
      <w:proofErr w:type="spellEnd"/>
      <w:r w:rsidRPr="000A604E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 at 37 °C in a 5% CO</w:t>
      </w:r>
      <w:r w:rsidRPr="000A604E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vertAlign w:val="subscript"/>
          <w:lang w:val="en-US"/>
        </w:rPr>
        <w:t>2</w:t>
      </w:r>
      <w:r w:rsidRPr="000A604E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 humidified incubator to allow cells to settle into the scaffolds.</w:t>
      </w:r>
    </w:p>
    <w:p w:rsidR="004D764B" w:rsidRPr="000A604E" w:rsidRDefault="004D764B" w:rsidP="004D764B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</w:pPr>
    </w:p>
    <w:p w:rsidR="004D764B" w:rsidRDefault="004D764B" w:rsidP="004D764B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</w:pPr>
      <w:r w:rsidRPr="000A604E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Add 3.5 ml of RMM to each well taking care not to dislodge cells from scaffolds.</w:t>
      </w:r>
    </w:p>
    <w:p w:rsidR="004D764B" w:rsidRPr="000A604E" w:rsidRDefault="004D764B" w:rsidP="004D764B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</w:pPr>
    </w:p>
    <w:p w:rsidR="004D764B" w:rsidRDefault="004D764B" w:rsidP="004D764B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</w:pPr>
      <w:r w:rsidRPr="000A604E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Incubate the plate for 7 days; replace RMM medium (3.5 ml/well) after 1 day (first feeding) and again after 2 -3 days from the first feeding.</w:t>
      </w:r>
    </w:p>
    <w:p w:rsidR="004D764B" w:rsidRPr="000A604E" w:rsidRDefault="004D764B" w:rsidP="004D764B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</w:pPr>
    </w:p>
    <w:p w:rsidR="004D764B" w:rsidRPr="000A604E" w:rsidRDefault="004D764B" w:rsidP="004D764B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</w:pPr>
      <w:r w:rsidRPr="000A604E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After 7 days, remove medium and fix cells with 4% paraformaldehyde (PFA) for immunocytochemistry (ICC) or add 500 µl/</w:t>
      </w:r>
      <w:r w:rsidRPr="00FD5967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well of lysis reagent for </w:t>
      </w:r>
      <w:r w:rsidRPr="000A604E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total RNA extraction (store plate at ≤-80 °C or proceed to total RNA extraction). </w:t>
      </w:r>
    </w:p>
    <w:p w:rsidR="00724635" w:rsidRPr="00902456" w:rsidRDefault="00724635" w:rsidP="004611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</w:pPr>
    </w:p>
    <w:p w:rsidR="00724635" w:rsidRPr="00902456" w:rsidRDefault="000F03A1" w:rsidP="004611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highlight w:val="yellow"/>
          <w:lang w:val="en-US"/>
        </w:rPr>
      </w:pPr>
      <w:r w:rsidRPr="00902456"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highlight w:val="yellow"/>
          <w:lang w:val="en-US"/>
        </w:rPr>
        <w:t>1</w:t>
      </w:r>
      <w:r w:rsidR="00724635" w:rsidRPr="00902456"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highlight w:val="yellow"/>
          <w:lang w:val="en-US"/>
        </w:rPr>
        <w:t>.2</w:t>
      </w:r>
      <w:r w:rsidR="00896CB8" w:rsidRPr="00902456"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highlight w:val="yellow"/>
          <w:lang w:val="en-US"/>
        </w:rPr>
        <w:t>)</w:t>
      </w:r>
      <w:r w:rsidRPr="00902456"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highlight w:val="yellow"/>
          <w:lang w:val="en-US"/>
        </w:rPr>
        <w:t xml:space="preserve"> </w:t>
      </w:r>
      <w:r w:rsidR="00724635" w:rsidRPr="00902456"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highlight w:val="yellow"/>
          <w:lang w:val="en-US"/>
        </w:rPr>
        <w:t>Measurement of axon process outgrowth</w:t>
      </w:r>
    </w:p>
    <w:p w:rsidR="00724635" w:rsidRPr="004D764B" w:rsidRDefault="004368C6" w:rsidP="004611ED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</w:pPr>
      <w:r w:rsidRPr="004D764B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Stain </w:t>
      </w:r>
      <w:r w:rsidR="00724635" w:rsidRPr="004D764B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4% PFA fixed differentiated hNSCs according</w:t>
      </w:r>
      <w:r w:rsidR="00B46B9E" w:rsidRPr="004D764B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 to</w:t>
      </w:r>
      <w:r w:rsidR="00724635" w:rsidRPr="004D764B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 </w:t>
      </w:r>
      <w:r w:rsidRPr="004D764B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a </w:t>
      </w:r>
      <w:r w:rsidR="00724635" w:rsidRPr="004D764B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standard </w:t>
      </w:r>
      <w:r w:rsidR="00040F14" w:rsidRPr="004D764B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ICC  </w:t>
      </w:r>
      <w:r w:rsidR="00724635" w:rsidRPr="004D764B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protocol </w:t>
      </w:r>
      <w:r w:rsidR="00BE57B4" w:rsidRPr="004D764B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fldChar w:fldCharType="begin"/>
      </w:r>
      <w:r w:rsidR="002A7653" w:rsidRPr="00902456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instrText xml:space="preserve"> ADDIN EN.CITE &lt;EndNote&gt;&lt;Cite&gt;&lt;Author&gt;Ippolito&lt;/Author&gt;&lt;Year&gt;2010&lt;/Year&gt;&lt;RecNum&gt;180&lt;/RecNum&gt;&lt;DisplayText&gt;&lt;style face="superscript"&gt;20&lt;/style&gt;&lt;/DisplayText&gt;&lt;record&gt;&lt;rec-number&gt;180&lt;/rec-number&gt;&lt;foreign-keys&gt;&lt;key app="EN" db-id="pfzrfxt9ht9es7esdtopsdazz9terrv0tzrv" timestamp="1400851063"&gt;180&lt;/key&gt;&lt;/foreign-keys&gt;&lt;ref-type name="Journal Article"&gt;17&lt;/ref-type&gt;&lt;contributors&gt;&lt;authors&gt;&lt;author&gt;Ippolito, D. M.&lt;/author&gt;&lt;author&gt;Eroglu, C.&lt;/author&gt;&lt;/authors&gt;&lt;/contributors&gt;&lt;auth-address&gt;Department of Neurobiology, Duke University, USA.&lt;/auth-address&gt;&lt;titles&gt;&lt;title&gt;Quantifying synapses: an immunocytochemistry-based assay to quantify synapse number&lt;/title&gt;&lt;secondary-title&gt;J Vis Exp&lt;/secondary-title&gt;&lt;alt-title&gt;Journal of visualized experiments : JoVE&lt;/alt-title&gt;&lt;/titles&gt;&lt;periodical&gt;&lt;full-title&gt;J Vis Exp&lt;/full-title&gt;&lt;abbr-1&gt;Journal of visualized experiments : JoVE&lt;/abbr-1&gt;&lt;/periodical&gt;&lt;alt-periodical&gt;&lt;full-title&gt;J Vis Exp&lt;/full-title&gt;&lt;abbr-1&gt;Journal of visualized experiments : JoVE&lt;/abbr-1&gt;&lt;/alt-periodical&gt;&lt;number&gt;45&lt;/number&gt;&lt;keywords&gt;&lt;keyword&gt;Animals&lt;/keyword&gt;&lt;keyword&gt;Cells, Cultured&lt;/keyword&gt;&lt;keyword&gt;Immunohistochemistry/*methods&lt;/keyword&gt;&lt;keyword&gt;Mice&lt;/keyword&gt;&lt;keyword&gt;Microscopy, Fluorescence/methods&lt;/keyword&gt;&lt;keyword&gt;Neurons/physiology&lt;/keyword&gt;&lt;keyword&gt;Synapses/*physiology&lt;/keyword&gt;&lt;keyword&gt;Synaptic Transmission&lt;/keyword&gt;&lt;/keywords&gt;&lt;dates&gt;&lt;year&gt;2010&lt;/year&gt;&lt;/dates&gt;&lt;isbn&gt;1940-087X (Electronic)&amp;#xD;1940-087X (Linking)&lt;/isbn&gt;&lt;accession-num&gt;21113117&lt;/accession-num&gt;&lt;urls&gt;&lt;related-urls&gt;&lt;url&gt;http://www.ncbi.nlm.nih.gov/pubmed/21113117&lt;/url&gt;&lt;/related-urls&gt;&lt;/urls&gt;&lt;custom2&gt;3159596&lt;/custom2&gt;&lt;electronic-resource-num&gt;10.3791/2270&lt;/electronic-resource-num&gt;&lt;/record&gt;&lt;/Cite&gt;&lt;/EndNote&gt;</w:instrText>
      </w:r>
      <w:r w:rsidR="00BE57B4" w:rsidRPr="004D764B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fldChar w:fldCharType="separate"/>
      </w:r>
      <w:r w:rsidR="002A7653" w:rsidRPr="00902456">
        <w:rPr>
          <w:rFonts w:ascii="Calibri" w:eastAsia="Times New Roman" w:hAnsi="Calibri" w:cs="Arial"/>
          <w:bCs/>
          <w:noProof/>
          <w:color w:val="000000" w:themeColor="text1"/>
          <w:sz w:val="24"/>
          <w:szCs w:val="24"/>
          <w:highlight w:val="yellow"/>
          <w:vertAlign w:val="superscript"/>
          <w:lang w:val="en-US"/>
        </w:rPr>
        <w:t>20</w:t>
      </w:r>
      <w:r w:rsidR="00BE57B4" w:rsidRPr="004D764B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fldChar w:fldCharType="end"/>
      </w:r>
      <w:r w:rsidR="00724635" w:rsidRPr="004D764B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 </w:t>
      </w:r>
      <w:r w:rsidRPr="004D764B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using</w:t>
      </w:r>
      <w:r w:rsidR="00724635" w:rsidRPr="004D764B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 β3-tubulin (TUBB3) primary antibody </w:t>
      </w:r>
      <w:r w:rsidR="00443132" w:rsidRPr="004D764B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detected with </w:t>
      </w:r>
      <w:r w:rsidR="0036326F" w:rsidRPr="004D764B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a </w:t>
      </w:r>
      <w:proofErr w:type="spellStart"/>
      <w:r w:rsidR="00EA5230" w:rsidRPr="004D764B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fluorochrome</w:t>
      </w:r>
      <w:proofErr w:type="spellEnd"/>
      <w:r w:rsidR="00EA5230" w:rsidRPr="004D764B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 conjugated secondary antibod</w:t>
      </w:r>
      <w:r w:rsidRPr="004D764B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y</w:t>
      </w:r>
      <w:r w:rsidR="00724635" w:rsidRPr="004D764B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. </w:t>
      </w:r>
      <w:r w:rsidRPr="004D764B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Counterstain c</w:t>
      </w:r>
      <w:r w:rsidR="00724635" w:rsidRPr="004D764B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ell nuclei with Hoechst (1</w:t>
      </w:r>
      <w:r w:rsidR="00247FBA" w:rsidRPr="004D764B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 </w:t>
      </w:r>
      <w:r w:rsidR="00724635" w:rsidRPr="004D764B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µM). </w:t>
      </w:r>
    </w:p>
    <w:p w:rsidR="004D764B" w:rsidRDefault="004D764B" w:rsidP="004611E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</w:pPr>
    </w:p>
    <w:p w:rsidR="00724635" w:rsidRPr="004611ED" w:rsidRDefault="00443132" w:rsidP="004611ED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</w:pPr>
      <w:r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Capture </w:t>
      </w:r>
      <w:r w:rsidR="00B0309B"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representative</w:t>
      </w:r>
      <w:r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 images of </w:t>
      </w:r>
      <w:r w:rsidR="004368C6"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β3-tubulin </w:t>
      </w:r>
      <w:r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stained cells</w:t>
      </w:r>
      <w:r w:rsidR="00724635"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 using</w:t>
      </w:r>
      <w:r w:rsidR="00BE57B4"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 </w:t>
      </w:r>
      <w:r w:rsidR="009E4638"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a </w:t>
      </w:r>
      <w:r w:rsidR="00851417"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fluorescent </w:t>
      </w:r>
      <w:r w:rsidR="00BE57B4"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microscope</w:t>
      </w:r>
      <w:r w:rsidR="009E4638"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; </w:t>
      </w:r>
      <w:r w:rsidR="00BE57B4"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save image</w:t>
      </w:r>
      <w:r w:rsidR="009E4638"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s</w:t>
      </w:r>
      <w:r w:rsidR="00BE57B4"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 as tiff or jpeg.</w:t>
      </w:r>
      <w:r w:rsidR="004611ED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 </w:t>
      </w:r>
      <w:r w:rsidR="004368C6"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Measure</w:t>
      </w:r>
      <w:r w:rsidR="00B46B9E"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 </w:t>
      </w:r>
      <w:r w:rsidR="00724635"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of axon process </w:t>
      </w:r>
      <w:r w:rsidR="00B46B9E"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outgrowth us</w:t>
      </w:r>
      <w:r w:rsidR="004368C6"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ing</w:t>
      </w:r>
      <w:r w:rsidR="00B46B9E"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 </w:t>
      </w:r>
      <w:r w:rsidR="00B46B9E" w:rsidRPr="004611ED">
        <w:rPr>
          <w:highlight w:val="yellow"/>
          <w:lang w:val="en-US"/>
        </w:rPr>
        <w:t>i</w:t>
      </w:r>
      <w:r w:rsidR="00724635" w:rsidRPr="004611ED">
        <w:rPr>
          <w:highlight w:val="yellow"/>
          <w:lang w:val="en-US"/>
        </w:rPr>
        <w:t>mage-Pro Plus 7 softwa</w:t>
      </w:r>
      <w:r w:rsidR="000C1E69"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re </w:t>
      </w:r>
      <w:r w:rsidR="00724635"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(Media Cybernetics)</w:t>
      </w:r>
      <w:r w:rsidR="009E4638"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 measurement tool</w:t>
      </w:r>
      <w:r w:rsidR="00724635"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.</w:t>
      </w:r>
      <w:r w:rsidR="00B46B9E"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 </w:t>
      </w:r>
    </w:p>
    <w:p w:rsidR="004D764B" w:rsidRDefault="004D764B" w:rsidP="004611E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</w:pPr>
    </w:p>
    <w:p w:rsidR="00925231" w:rsidRPr="004D764B" w:rsidRDefault="00925231" w:rsidP="004611ED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</w:pPr>
      <w:r w:rsidRPr="004D764B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Open the image, select measurements</w:t>
      </w:r>
      <w:r w:rsidR="00617E0C" w:rsidRPr="004D764B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 option</w:t>
      </w:r>
      <w:r w:rsidRPr="004D764B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 in the tool bar, and </w:t>
      </w:r>
      <w:r w:rsidR="00C7054A" w:rsidRPr="004D764B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select trace feature</w:t>
      </w:r>
      <w:r w:rsidRPr="004D764B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. </w:t>
      </w:r>
    </w:p>
    <w:p w:rsidR="004D764B" w:rsidRDefault="004D764B" w:rsidP="004611E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</w:pPr>
    </w:p>
    <w:p w:rsidR="00925231" w:rsidRPr="004D764B" w:rsidRDefault="005772E3" w:rsidP="004611ED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</w:pPr>
      <w:r w:rsidRPr="004D764B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To start the trace</w:t>
      </w:r>
      <w:r w:rsidR="00617E0C" w:rsidRPr="004D764B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,</w:t>
      </w:r>
      <w:r w:rsidRPr="004D764B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 s</w:t>
      </w:r>
      <w:r w:rsidR="00C7054A" w:rsidRPr="004D764B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elect the </w:t>
      </w:r>
      <w:r w:rsidR="004368C6" w:rsidRPr="004D764B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start </w:t>
      </w:r>
      <w:r w:rsidR="00C7054A" w:rsidRPr="004D764B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point on the </w:t>
      </w:r>
      <w:r w:rsidR="00D0056C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axon outgrowth </w:t>
      </w:r>
      <w:r w:rsidR="00C7054A" w:rsidRPr="004D764B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by clicking </w:t>
      </w:r>
      <w:r w:rsidR="00925231" w:rsidRPr="004D764B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the mouse </w:t>
      </w:r>
      <w:r w:rsidR="00C7054A" w:rsidRPr="004D764B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button</w:t>
      </w:r>
      <w:r w:rsidR="009F0CD6" w:rsidRPr="004D764B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. </w:t>
      </w:r>
      <w:r w:rsidR="00617E0C" w:rsidRPr="004D764B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T</w:t>
      </w:r>
      <w:r w:rsidR="00925231" w:rsidRPr="004D764B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race</w:t>
      </w:r>
      <w:r w:rsidR="00B02C4C" w:rsidRPr="004D764B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 </w:t>
      </w:r>
      <w:r w:rsidR="00925231" w:rsidRPr="004D764B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along the </w:t>
      </w:r>
      <w:r w:rsidR="002616D0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entire length of the </w:t>
      </w:r>
      <w:r w:rsidR="00925231" w:rsidRPr="004D764B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axon outgrowth</w:t>
      </w:r>
      <w:r w:rsidR="00703F15" w:rsidRPr="004D764B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; </w:t>
      </w:r>
      <w:r w:rsidR="00925231" w:rsidRPr="004D764B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right click to finish each trace.</w:t>
      </w:r>
      <w:r w:rsidR="000C1E69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 Repeat </w:t>
      </w:r>
      <w:r w:rsidR="002616D0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to measure all </w:t>
      </w:r>
      <w:r w:rsidR="000C1E69" w:rsidRPr="00D0056C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axon outgrowth</w:t>
      </w:r>
      <w:r w:rsidR="00D0056C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s</w:t>
      </w:r>
      <w:r w:rsidR="000C1E69" w:rsidRPr="00D0056C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 </w:t>
      </w:r>
      <w:r w:rsidR="002616D0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with in the field of view</w:t>
      </w:r>
      <w:r w:rsidR="000C1E69" w:rsidRPr="00D0056C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.</w:t>
      </w:r>
    </w:p>
    <w:p w:rsidR="004D764B" w:rsidRDefault="004D764B" w:rsidP="004611E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</w:pPr>
    </w:p>
    <w:p w:rsidR="00925231" w:rsidRPr="004611ED" w:rsidRDefault="004611ED" w:rsidP="004611ED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</w:pPr>
      <w:r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Express m</w:t>
      </w:r>
      <w:r w:rsidR="00925231"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easurement</w:t>
      </w:r>
      <w:r w:rsidR="00D0056C"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s as </w:t>
      </w:r>
      <w:r w:rsidR="00925231"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pixels or µm</w:t>
      </w:r>
      <w:r w:rsidR="002616D0"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 (pending calibration set up).</w:t>
      </w:r>
      <w:r w:rsidR="004368C6"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 </w:t>
      </w:r>
      <w:r w:rsidR="002616D0"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Export l</w:t>
      </w:r>
      <w:r w:rsidR="000C1E69"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ength measurements </w:t>
      </w:r>
      <w:r w:rsidR="002616D0"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to</w:t>
      </w:r>
      <w:r w:rsidR="00D0056C"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 </w:t>
      </w:r>
      <w:r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a spreadsheet program</w:t>
      </w:r>
      <w:r w:rsidR="00D0056C"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 </w:t>
      </w:r>
      <w:r w:rsidR="009B2766"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for </w:t>
      </w:r>
      <w:r w:rsidR="0023699B"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sample </w:t>
      </w:r>
      <w:r w:rsidR="002616D0"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comparative and statistical </w:t>
      </w:r>
      <w:r w:rsidR="009B2766"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analysis</w:t>
      </w:r>
      <w:r w:rsidR="00925231"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. </w:t>
      </w:r>
    </w:p>
    <w:p w:rsidR="0062629D" w:rsidRDefault="004611ED" w:rsidP="000E0988">
      <w:pPr>
        <w:widowControl w:val="0"/>
        <w:tabs>
          <w:tab w:val="left" w:pos="342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</w:pPr>
      <w:r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ab/>
      </w:r>
      <w:r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ab/>
      </w:r>
    </w:p>
    <w:p w:rsidR="00A73EB0" w:rsidRDefault="00D51AB8" w:rsidP="000E0988">
      <w:pPr>
        <w:pStyle w:val="ListParagraph"/>
        <w:numPr>
          <w:ilvl w:val="0"/>
          <w:numId w:val="5"/>
        </w:numPr>
        <w:ind w:left="0" w:firstLine="0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lang w:val="en-US"/>
        </w:rPr>
      </w:pPr>
      <w:r w:rsidRPr="00A73EB0"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lang w:val="en-US"/>
        </w:rPr>
        <w:t>MiRNA</w:t>
      </w:r>
      <w:r w:rsidR="00925231" w:rsidRPr="00A73EB0"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Pr="00A73EB0"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lang w:val="en-US"/>
        </w:rPr>
        <w:t>expression using a stem cells and developmental pa</w:t>
      </w:r>
      <w:r w:rsidR="00A73EB0" w:rsidRPr="00A73EB0"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lang w:val="en-US"/>
        </w:rPr>
        <w:t xml:space="preserve">thways focused miRNA PCR array </w:t>
      </w:r>
    </w:p>
    <w:p w:rsidR="00522F65" w:rsidRPr="00A73EB0" w:rsidRDefault="000E0988" w:rsidP="000E0988">
      <w:pPr>
        <w:pStyle w:val="ListParagraph"/>
        <w:ind w:left="0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lang w:val="en-US"/>
        </w:rPr>
      </w:pPr>
      <w:proofErr w:type="gramStart"/>
      <w:r w:rsidRPr="00AA34E1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lysis</w:t>
      </w:r>
      <w:proofErr w:type="gramEnd"/>
      <w:r w:rsidRPr="00AA34E1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 reagent</w:t>
      </w:r>
    </w:p>
    <w:p w:rsidR="00A73EB0" w:rsidRDefault="000D1DD6" w:rsidP="000E0988">
      <w:pPr>
        <w:pStyle w:val="ListParagraph"/>
        <w:numPr>
          <w:ilvl w:val="1"/>
          <w:numId w:val="30"/>
        </w:numPr>
        <w:ind w:left="0" w:firstLine="0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lang w:val="en-US"/>
        </w:rPr>
        <w:t xml:space="preserve">) </w:t>
      </w:r>
      <w:r w:rsidR="00092358" w:rsidRPr="000F03A1"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lang w:val="en-US"/>
        </w:rPr>
        <w:t xml:space="preserve">miRNA </w:t>
      </w:r>
      <w:r w:rsidR="002140F3" w:rsidRPr="000F03A1"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lang w:val="en-US"/>
        </w:rPr>
        <w:t xml:space="preserve">total RNA </w:t>
      </w:r>
      <w:r w:rsidR="00092358" w:rsidRPr="000F03A1"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lang w:val="en-US"/>
        </w:rPr>
        <w:t>extraction</w:t>
      </w:r>
    </w:p>
    <w:p w:rsidR="00B46B9E" w:rsidRPr="004611ED" w:rsidRDefault="000D1DD6" w:rsidP="000E0988">
      <w:pPr>
        <w:pStyle w:val="ListParagraph"/>
        <w:numPr>
          <w:ilvl w:val="0"/>
          <w:numId w:val="33"/>
        </w:numPr>
        <w:ind w:left="0" w:firstLine="0"/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</w:pPr>
      <w:r w:rsidRPr="000D1DD6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Perform </w:t>
      </w:r>
      <w:r w:rsidR="0062629D" w:rsidRPr="000D1DD6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miRNA extraction </w:t>
      </w:r>
      <w:r w:rsidRPr="000D1DD6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on </w:t>
      </w:r>
      <w:proofErr w:type="gramStart"/>
      <w:r w:rsidRPr="005044E7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scaffolds </w:t>
      </w:r>
      <w:r w:rsidR="009B2766" w:rsidRPr="005044E7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 and</w:t>
      </w:r>
      <w:proofErr w:type="gramEnd"/>
      <w:r w:rsidR="009B2766" w:rsidRPr="005044E7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 2D grown samples (differentiated and undifferentiated</w:t>
      </w:r>
      <w:r w:rsidR="004D0B86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,</w:t>
      </w:r>
      <w:r w:rsidR="009B2766" w:rsidRPr="005044E7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 </w:t>
      </w:r>
      <w:r w:rsidR="00604312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h</w:t>
      </w:r>
      <w:r w:rsidR="00604312" w:rsidRPr="00843317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NSC </w:t>
      </w:r>
      <w:r w:rsidR="00040F14" w:rsidRPr="00843317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control</w:t>
      </w:r>
      <w:r w:rsidR="009B2766" w:rsidRPr="00975B91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).</w:t>
      </w:r>
    </w:p>
    <w:p w:rsidR="000E0988" w:rsidRDefault="000E0988" w:rsidP="000E0988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</w:pPr>
    </w:p>
    <w:p w:rsidR="002455E3" w:rsidRPr="004611ED" w:rsidRDefault="0062629D" w:rsidP="000E0988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</w:pPr>
      <w:r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Thaw </w:t>
      </w:r>
      <w:r w:rsidR="000D1DD6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scaffolds</w:t>
      </w:r>
      <w:r w:rsidR="00A54DC5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, inserted in a 12 well plate</w:t>
      </w:r>
      <w:r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, if </w:t>
      </w:r>
      <w:r w:rsidR="009B2766"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required</w:t>
      </w:r>
      <w:r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. Combine </w:t>
      </w:r>
      <w:r w:rsidR="000E0988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lysis reagent</w:t>
      </w:r>
      <w:r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 contents (500</w:t>
      </w:r>
      <w:r w:rsidR="00247FBA"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 </w:t>
      </w:r>
      <w:r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µl) of 2 wells in the same 1.5 ml Eppendorf tube, final volume 1</w:t>
      </w:r>
      <w:r w:rsidR="00247FBA"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 </w:t>
      </w:r>
      <w:r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ml of </w:t>
      </w:r>
      <w:r w:rsidR="000E0988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Lysis reagent</w:t>
      </w:r>
      <w:r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. Take care </w:t>
      </w:r>
      <w:r w:rsidR="00AE037E"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to</w:t>
      </w:r>
      <w:r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 leave the scaffold in the well. </w:t>
      </w:r>
    </w:p>
    <w:p w:rsidR="000E0988" w:rsidRDefault="000E0988" w:rsidP="000E0988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</w:pPr>
    </w:p>
    <w:p w:rsidR="0062629D" w:rsidRDefault="00B024C8" w:rsidP="000E0988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</w:pPr>
      <w:r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For previously collected as dry cell pelleted 2D grown samples (differentiated hNSC 2D cultures and undifferentiated control) a</w:t>
      </w:r>
      <w:r w:rsidR="002455E3"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dd 1ml </w:t>
      </w:r>
      <w:r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of </w:t>
      </w:r>
      <w:r w:rsidR="000E0988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lysis reagent</w:t>
      </w:r>
      <w:r w:rsidR="002455E3"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 and transfer contents into 1.5 ml </w:t>
      </w:r>
      <w:r w:rsidR="000E0988" w:rsidRPr="00AA34E1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microcentrifuge </w:t>
      </w:r>
      <w:r w:rsidR="002455E3"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tube.</w:t>
      </w:r>
    </w:p>
    <w:p w:rsidR="000E0988" w:rsidRPr="004611ED" w:rsidRDefault="000E0988" w:rsidP="000E0988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</w:pPr>
    </w:p>
    <w:p w:rsidR="005C0808" w:rsidRPr="004611ED" w:rsidRDefault="005C0808" w:rsidP="000E0988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</w:pPr>
      <w:r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Homogenize each test sample</w:t>
      </w:r>
      <w:r w:rsidR="002455E3"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 </w:t>
      </w:r>
      <w:r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using a 1</w:t>
      </w:r>
      <w:r w:rsidR="00606CFB"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 </w:t>
      </w:r>
      <w:r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ml syringe and a short </w:t>
      </w:r>
      <w:r w:rsidR="009B2766"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20 to 25 gauge </w:t>
      </w:r>
      <w:r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needle. Pass the lysate through the </w:t>
      </w:r>
      <w:r w:rsidR="009B2766"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needle using a 1ml </w:t>
      </w:r>
      <w:r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syringe up to 5 times until a homogeneous lysate is achieved. </w:t>
      </w:r>
    </w:p>
    <w:p w:rsidR="000E0988" w:rsidRDefault="000E0988" w:rsidP="000E0988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</w:pPr>
    </w:p>
    <w:p w:rsidR="005C0808" w:rsidRPr="004611ED" w:rsidRDefault="005C0808" w:rsidP="000E0988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</w:pPr>
      <w:r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Add 200µl of chloroform to each Eppendorf tube and cap securely. </w:t>
      </w:r>
      <w:r w:rsidR="009B2766"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Invert and vortex tubes </w:t>
      </w:r>
      <w:r w:rsidR="00722408"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to mix contents.</w:t>
      </w:r>
    </w:p>
    <w:p w:rsidR="000E0988" w:rsidRDefault="000E0988" w:rsidP="000E0988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</w:pPr>
    </w:p>
    <w:p w:rsidR="005C0808" w:rsidRPr="004611ED" w:rsidRDefault="005C0808" w:rsidP="000E0988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</w:pPr>
      <w:r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Centrifuge each 1.5 ml </w:t>
      </w:r>
      <w:r w:rsidR="000E0988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microcentrifuge </w:t>
      </w:r>
      <w:r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tube containing homogenate for 15 min at ≥12,000 x g.</w:t>
      </w:r>
    </w:p>
    <w:p w:rsidR="000E0988" w:rsidRDefault="000E0988" w:rsidP="000E0988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</w:pPr>
    </w:p>
    <w:p w:rsidR="005C0808" w:rsidRPr="004611ED" w:rsidRDefault="005C0808" w:rsidP="000E0988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</w:pPr>
      <w:r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Transfer the upper aqueous phase of each sample</w:t>
      </w:r>
      <w:r w:rsidR="00722408"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 (avoid transferring any interphase, pink </w:t>
      </w:r>
      <w:proofErr w:type="spellStart"/>
      <w:r w:rsidR="00722408"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coloured</w:t>
      </w:r>
      <w:proofErr w:type="spellEnd"/>
      <w:r w:rsidR="00722408"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 liquid)</w:t>
      </w:r>
      <w:r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 to </w:t>
      </w:r>
      <w:r w:rsidR="00722408"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a fresh</w:t>
      </w:r>
      <w:r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 </w:t>
      </w:r>
      <w:r w:rsidR="00722408"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1.5 ml </w:t>
      </w:r>
      <w:r w:rsidR="000E0988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microcentrifuge </w:t>
      </w:r>
      <w:r w:rsidR="00722408"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tube containing 750 µl of 100% ethanol. </w:t>
      </w:r>
      <w:r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Mix thoroughly by inversion. </w:t>
      </w:r>
    </w:p>
    <w:p w:rsidR="000E0988" w:rsidRDefault="000E0988" w:rsidP="000E0988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</w:pPr>
    </w:p>
    <w:p w:rsidR="0062629D" w:rsidRDefault="005C0808" w:rsidP="000E0988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</w:pPr>
      <w:r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Pipette up to 700 </w:t>
      </w:r>
      <w:proofErr w:type="spellStart"/>
      <w:r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μl</w:t>
      </w:r>
      <w:proofErr w:type="spellEnd"/>
      <w:r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 of each test sample, including any precipitate, into a mini column in a 2 ml collection tube. Close the lid and centrifuge at ≥8000 x g for approximately </w:t>
      </w:r>
      <w:r w:rsidR="00E0611D"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30</w:t>
      </w:r>
      <w:r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 sec at room temperature. Discard the flow-through. Repeat this step using the remainder of the sample.</w:t>
      </w:r>
    </w:p>
    <w:p w:rsidR="00747AD2" w:rsidRPr="004611ED" w:rsidRDefault="00747AD2" w:rsidP="00747AD2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</w:pPr>
    </w:p>
    <w:p w:rsidR="00724635" w:rsidRPr="004611ED" w:rsidRDefault="005C0808" w:rsidP="000E0988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</w:pPr>
      <w:r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Perform a </w:t>
      </w:r>
      <w:r w:rsidR="000D1DD6"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DN</w:t>
      </w:r>
      <w:r w:rsidR="000D1DD6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A</w:t>
      </w:r>
      <w:r w:rsidR="000D1DD6"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 </w:t>
      </w:r>
      <w:r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digest</w:t>
      </w:r>
      <w:r w:rsidR="00604312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 for 15 min</w:t>
      </w:r>
      <w:r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.</w:t>
      </w:r>
    </w:p>
    <w:p w:rsidR="000E0988" w:rsidRDefault="000E0988" w:rsidP="000E0988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</w:pPr>
    </w:p>
    <w:p w:rsidR="001A71C7" w:rsidRPr="004611ED" w:rsidRDefault="00E0611D" w:rsidP="000E0988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</w:pPr>
      <w:r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Add 700 </w:t>
      </w:r>
      <w:proofErr w:type="spellStart"/>
      <w:r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μl</w:t>
      </w:r>
      <w:proofErr w:type="spellEnd"/>
      <w:r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 </w:t>
      </w:r>
      <w:r w:rsidR="00D5483C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b</w:t>
      </w:r>
      <w:r w:rsidR="00D5483C"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uffer </w:t>
      </w:r>
      <w:r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RWT to the mini column </w:t>
      </w:r>
      <w:r w:rsidR="00722408"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and </w:t>
      </w:r>
      <w:r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centrifuge for approximately 30 sec at ≥8000 x g. Discard the flow-through. </w:t>
      </w:r>
    </w:p>
    <w:p w:rsidR="000E0988" w:rsidRDefault="000E0988" w:rsidP="000E0988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</w:pPr>
    </w:p>
    <w:p w:rsidR="00E0611D" w:rsidRPr="000E0988" w:rsidRDefault="00E0611D" w:rsidP="000E0988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</w:pPr>
      <w:r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Wash mini column </w:t>
      </w:r>
      <w:r w:rsidR="00040F14"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by adding </w:t>
      </w:r>
      <w:r w:rsidR="00722408"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500 </w:t>
      </w:r>
      <w:proofErr w:type="spellStart"/>
      <w:r w:rsidR="00722408"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μl</w:t>
      </w:r>
      <w:proofErr w:type="spellEnd"/>
      <w:r w:rsidR="00722408"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 </w:t>
      </w:r>
      <w:r w:rsidR="00D5483C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b</w:t>
      </w:r>
      <w:r w:rsidR="00D5483C"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uffer </w:t>
      </w:r>
      <w:r w:rsidR="00722408"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RPE </w:t>
      </w:r>
      <w:r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and centrifug</w:t>
      </w:r>
      <w:r w:rsidR="00040F14"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ing </w:t>
      </w:r>
      <w:r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for approximately 30 sec at ≥8000 x g. Discard the flow-through.</w:t>
      </w:r>
      <w:r w:rsidR="00040F14" w:rsidRPr="004611ED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 Repeat wash.</w:t>
      </w:r>
      <w:r w:rsidR="000E0988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 </w:t>
      </w:r>
      <w:r w:rsidRPr="000E0988">
        <w:rPr>
          <w:rFonts w:ascii="Calibri" w:eastAsia="Times New Roman" w:hAnsi="Calibri" w:cs="Arial"/>
          <w:color w:val="000000"/>
          <w:sz w:val="24"/>
          <w:szCs w:val="24"/>
          <w:lang w:val="en-US"/>
        </w:rPr>
        <w:t>Centrifuge at ≥12,000 x g for 1 min to dry the membrane further.</w:t>
      </w:r>
    </w:p>
    <w:p w:rsidR="000E0988" w:rsidRPr="000E0988" w:rsidRDefault="000E0988" w:rsidP="000E0988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both"/>
      </w:pPr>
    </w:p>
    <w:p w:rsidR="00E0611D" w:rsidRPr="000D1DD6" w:rsidRDefault="00E0611D" w:rsidP="000E0988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jc w:val="both"/>
      </w:pPr>
      <w:r w:rsidRPr="000E0988">
        <w:rPr>
          <w:rFonts w:ascii="Calibri" w:eastAsia="Times New Roman" w:hAnsi="Calibri" w:cs="Arial"/>
          <w:color w:val="000000"/>
          <w:sz w:val="24"/>
          <w:szCs w:val="24"/>
          <w:lang w:val="en-US"/>
        </w:rPr>
        <w:t xml:space="preserve">Elute total RNA in a 1.5 ml Eppendorf tube by adding 40 </w:t>
      </w:r>
      <w:proofErr w:type="spellStart"/>
      <w:r w:rsidRPr="000E0988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μl</w:t>
      </w:r>
      <w:proofErr w:type="spellEnd"/>
      <w:r w:rsidRPr="000E0988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 of </w:t>
      </w:r>
      <w:proofErr w:type="spellStart"/>
      <w:r w:rsidRPr="000E0988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RNase</w:t>
      </w:r>
      <w:proofErr w:type="spellEnd"/>
      <w:r w:rsidRPr="000E0988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-free water to the mini column </w:t>
      </w:r>
      <w:r w:rsidR="00040F14" w:rsidRPr="000E0988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and </w:t>
      </w:r>
      <w:proofErr w:type="gramStart"/>
      <w:r w:rsidRPr="000E0988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centrifug</w:t>
      </w:r>
      <w:r w:rsidR="00722408" w:rsidRPr="000E0988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ing </w:t>
      </w:r>
      <w:r w:rsidRPr="000E0988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 for</w:t>
      </w:r>
      <w:proofErr w:type="gramEnd"/>
      <w:r w:rsidRPr="000E0988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 1 min at ≥8000 x g</w:t>
      </w:r>
      <w:r w:rsidRPr="000D1DD6">
        <w:t>.</w:t>
      </w:r>
      <w:r w:rsidR="000E0988">
        <w:t xml:space="preserve"> </w:t>
      </w:r>
      <w:r w:rsidRPr="000D1DD6">
        <w:t>Measure total RNA concentration with the aid of a</w:t>
      </w:r>
      <w:r w:rsidR="000B4652" w:rsidRPr="000D1DD6">
        <w:t>n</w:t>
      </w:r>
      <w:r w:rsidRPr="000D1DD6">
        <w:t xml:space="preserve"> appropriate spectrophotometer</w:t>
      </w:r>
      <w:r w:rsidR="00AE11F8" w:rsidRPr="000D1DD6">
        <w:t>.</w:t>
      </w:r>
    </w:p>
    <w:p w:rsidR="000B09A0" w:rsidRDefault="000B09A0" w:rsidP="00AC4A7A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10488" w:rsidRPr="000F03A1" w:rsidRDefault="000D1DD6" w:rsidP="00AC4A7A">
      <w:pPr>
        <w:pStyle w:val="ListParagraph"/>
        <w:widowControl w:val="0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) </w:t>
      </w:r>
      <w:r w:rsidR="00110488" w:rsidRPr="000F03A1">
        <w:rPr>
          <w:rFonts w:ascii="Calibri" w:hAnsi="Calibri"/>
          <w:b/>
          <w:sz w:val="24"/>
          <w:szCs w:val="24"/>
        </w:rPr>
        <w:t>miRNA cDNA preparation</w:t>
      </w:r>
    </w:p>
    <w:p w:rsidR="00FC0C07" w:rsidRPr="00747AD2" w:rsidRDefault="00FC0C07" w:rsidP="00AC4A7A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</w:pPr>
      <w:r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Prepare the reverse-transcription master mix. </w:t>
      </w:r>
      <w:r w:rsidR="000B09A0"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Each</w:t>
      </w:r>
      <w:r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 sample </w:t>
      </w:r>
      <w:r w:rsidR="000B09A0"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requires</w:t>
      </w:r>
      <w:r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 4 µl of 5x </w:t>
      </w:r>
      <w:proofErr w:type="spellStart"/>
      <w:r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miScript</w:t>
      </w:r>
      <w:proofErr w:type="spellEnd"/>
      <w:r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HiSpec</w:t>
      </w:r>
      <w:proofErr w:type="spellEnd"/>
      <w:r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 </w:t>
      </w:r>
      <w:r w:rsidR="00D5483C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b</w:t>
      </w:r>
      <w:r w:rsidR="00D5483C"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uffer</w:t>
      </w:r>
      <w:r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, 2 µl of 10x </w:t>
      </w:r>
      <w:proofErr w:type="spellStart"/>
      <w:r w:rsidR="00D5483C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n</w:t>
      </w:r>
      <w:r w:rsidR="00D5483C"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ucleics</w:t>
      </w:r>
      <w:proofErr w:type="spellEnd"/>
      <w:r w:rsidR="00D5483C"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 </w:t>
      </w:r>
      <w:r w:rsidR="00D5483C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m</w:t>
      </w:r>
      <w:r w:rsidR="00D5483C"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ix</w:t>
      </w:r>
      <w:r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, 2 µl </w:t>
      </w:r>
      <w:proofErr w:type="spellStart"/>
      <w:r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miScript</w:t>
      </w:r>
      <w:proofErr w:type="spellEnd"/>
      <w:r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 </w:t>
      </w:r>
      <w:r w:rsidR="008B42D4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r</w:t>
      </w:r>
      <w:r w:rsidR="008B42D4"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everse </w:t>
      </w:r>
      <w:r w:rsidR="008B42D4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t</w:t>
      </w:r>
      <w:r w:rsidR="008B42D4"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ranscriptase </w:t>
      </w:r>
      <w:proofErr w:type="gramStart"/>
      <w:r w:rsidR="008B42D4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m</w:t>
      </w:r>
      <w:r w:rsidR="008B42D4"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ix</w:t>
      </w:r>
      <w:proofErr w:type="gramEnd"/>
      <w:r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. </w:t>
      </w:r>
    </w:p>
    <w:p w:rsidR="00747AD2" w:rsidRDefault="00747AD2" w:rsidP="00AC4A7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</w:pPr>
    </w:p>
    <w:p w:rsidR="00FC0C07" w:rsidRDefault="00FC0C07" w:rsidP="00AC4A7A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</w:pPr>
      <w:r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Aliquot 8 µl of master mix in a PCR tube, add </w:t>
      </w:r>
      <w:r w:rsidR="000B09A0"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required volume of </w:t>
      </w:r>
      <w:r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total RNA </w:t>
      </w:r>
      <w:r w:rsidR="000B09A0"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(250 ng), and add </w:t>
      </w:r>
      <w:proofErr w:type="spellStart"/>
      <w:r w:rsidR="000B09A0"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RNase</w:t>
      </w:r>
      <w:proofErr w:type="spellEnd"/>
      <w:r w:rsidR="000B09A0"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-free water to a final volume of 20 µl.</w:t>
      </w:r>
    </w:p>
    <w:p w:rsidR="00747AD2" w:rsidRPr="00747AD2" w:rsidRDefault="00747AD2" w:rsidP="00AC4A7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</w:pPr>
    </w:p>
    <w:p w:rsidR="000B09A0" w:rsidRDefault="000B09A0" w:rsidP="00AC4A7A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</w:pPr>
      <w:r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Incubate for 60 min at 37</w:t>
      </w:r>
      <w:r w:rsidR="00B349A5"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 </w:t>
      </w:r>
      <w:r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°C.</w:t>
      </w:r>
      <w:r w:rsidR="00747AD2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 </w:t>
      </w:r>
      <w:r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Incubate for 5 min at 95°C to inactivate </w:t>
      </w:r>
      <w:proofErr w:type="spellStart"/>
      <w:r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miScript</w:t>
      </w:r>
      <w:proofErr w:type="spellEnd"/>
      <w:r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 Reverse Transcriptase Mix.</w:t>
      </w:r>
    </w:p>
    <w:p w:rsidR="00747AD2" w:rsidRPr="00747AD2" w:rsidRDefault="00747AD2" w:rsidP="00AC4A7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</w:pPr>
    </w:p>
    <w:p w:rsidR="00110488" w:rsidRPr="00747AD2" w:rsidRDefault="000B09A0" w:rsidP="00AC4A7A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</w:pPr>
      <w:r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Add </w:t>
      </w:r>
      <w:proofErr w:type="gramStart"/>
      <w:r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200 </w:t>
      </w:r>
      <w:proofErr w:type="spellStart"/>
      <w:r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μl</w:t>
      </w:r>
      <w:proofErr w:type="spellEnd"/>
      <w:r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RNase</w:t>
      </w:r>
      <w:proofErr w:type="spellEnd"/>
      <w:r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-free water to each 20 </w:t>
      </w:r>
      <w:proofErr w:type="spellStart"/>
      <w:r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μl</w:t>
      </w:r>
      <w:proofErr w:type="spellEnd"/>
      <w:r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 reverse-transcription reaction</w:t>
      </w:r>
      <w:proofErr w:type="gramEnd"/>
      <w:r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, store at –20</w:t>
      </w:r>
      <w:r w:rsidR="00B349A5"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 </w:t>
      </w:r>
      <w:r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°C, or proceed with real-time PCR immediately.</w:t>
      </w:r>
    </w:p>
    <w:p w:rsidR="000B09A0" w:rsidRDefault="000B09A0" w:rsidP="00AC4A7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</w:pPr>
    </w:p>
    <w:p w:rsidR="000B09A0" w:rsidRPr="00902456" w:rsidRDefault="000D1DD6" w:rsidP="00AC4A7A">
      <w:pPr>
        <w:pStyle w:val="ListParagraph"/>
        <w:widowControl w:val="0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highlight w:val="yellow"/>
          <w:lang w:val="en-US"/>
        </w:rPr>
      </w:pPr>
      <w:r w:rsidRPr="00AC4A7A"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highlight w:val="yellow"/>
          <w:lang w:val="en-US"/>
        </w:rPr>
        <w:t xml:space="preserve">) </w:t>
      </w:r>
      <w:r w:rsidR="00CC1F91" w:rsidRPr="00AC4A7A"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highlight w:val="yellow"/>
          <w:lang w:val="en-US"/>
        </w:rPr>
        <w:t xml:space="preserve">Stem </w:t>
      </w:r>
      <w:r w:rsidR="00CC1F91" w:rsidRPr="00902456"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highlight w:val="yellow"/>
          <w:lang w:val="en-US"/>
        </w:rPr>
        <w:t xml:space="preserve">cells and developmental pathways focused miRNA PCR array </w:t>
      </w:r>
    </w:p>
    <w:p w:rsidR="00CC1F91" w:rsidRDefault="00CC1F91" w:rsidP="00AC4A7A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</w:pPr>
      <w:r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Prepare the PCR components mix in a </w:t>
      </w:r>
      <w:r w:rsidR="00CD2A55"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1</w:t>
      </w:r>
      <w:r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5 ml tube by adding </w:t>
      </w:r>
      <w:r w:rsidR="005233A4"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1375 µl  of </w:t>
      </w:r>
      <w:r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2</w:t>
      </w:r>
      <w:r w:rsidR="005233A4"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x </w:t>
      </w:r>
      <w:r w:rsidR="00AC4A7A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SYBR green master mix</w:t>
      </w:r>
      <w:r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, </w:t>
      </w:r>
      <w:r w:rsidR="005233A4"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100 µl </w:t>
      </w:r>
      <w:r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miRNA cDNA preparation, </w:t>
      </w:r>
      <w:r w:rsidR="005233A4"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275 µl of </w:t>
      </w:r>
      <w:r w:rsidR="003F2AAF"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10x </w:t>
      </w:r>
      <w:proofErr w:type="spellStart"/>
      <w:r w:rsidR="003F2AAF"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miScript</w:t>
      </w:r>
      <w:proofErr w:type="spellEnd"/>
      <w:r w:rsidR="003F2AAF"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 Universal Primer, </w:t>
      </w:r>
      <w:r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and </w:t>
      </w:r>
      <w:r w:rsidR="005233A4"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1000 µl of </w:t>
      </w:r>
      <w:proofErr w:type="spellStart"/>
      <w:r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RNase</w:t>
      </w:r>
      <w:proofErr w:type="spellEnd"/>
      <w:r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-free water</w:t>
      </w:r>
      <w:r w:rsidR="002E2A4E"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 (total volume </w:t>
      </w:r>
      <w:r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 27</w:t>
      </w:r>
      <w:r w:rsidR="003F2AAF"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50</w:t>
      </w:r>
      <w:r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 µl</w:t>
      </w:r>
      <w:r w:rsidR="002E2A4E"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)</w:t>
      </w:r>
      <w:r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.</w:t>
      </w:r>
    </w:p>
    <w:p w:rsidR="00AC4A7A" w:rsidRPr="00747AD2" w:rsidRDefault="00AC4A7A" w:rsidP="00AC4A7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</w:pPr>
    </w:p>
    <w:p w:rsidR="00CC1F91" w:rsidRDefault="00CC1F91" w:rsidP="00AC4A7A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</w:pPr>
      <w:r w:rsidRPr="00AC4A7A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Transfer PCR components mix on a PCR loading reservoir.</w:t>
      </w:r>
      <w:r w:rsidR="00AC4A7A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 </w:t>
      </w:r>
      <w:r w:rsidRPr="00AC4A7A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Carefully remove the </w:t>
      </w:r>
      <w:r w:rsidR="00F16A31" w:rsidRPr="00AC4A7A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96 well plate </w:t>
      </w:r>
      <w:r w:rsidRPr="00AC4A7A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PCR </w:t>
      </w:r>
      <w:r w:rsidR="00F20E49" w:rsidRPr="00AC4A7A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array </w:t>
      </w:r>
      <w:r w:rsidRPr="00AC4A7A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from its sealed bag.</w:t>
      </w:r>
    </w:p>
    <w:p w:rsidR="00AC4A7A" w:rsidRPr="00AC4A7A" w:rsidRDefault="00AC4A7A" w:rsidP="00AC4A7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</w:pPr>
    </w:p>
    <w:p w:rsidR="00CC1F91" w:rsidRDefault="00CC1F91" w:rsidP="00AC4A7A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</w:pPr>
      <w:r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Add 25 </w:t>
      </w:r>
      <w:proofErr w:type="spellStart"/>
      <w:r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μl</w:t>
      </w:r>
      <w:proofErr w:type="spellEnd"/>
      <w:r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 PCR components mix to each well of the PCR Array using an 8-channel </w:t>
      </w:r>
      <w:proofErr w:type="spellStart"/>
      <w:r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pipettor</w:t>
      </w:r>
      <w:proofErr w:type="spellEnd"/>
      <w:r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, or a 12-channel </w:t>
      </w:r>
      <w:proofErr w:type="spellStart"/>
      <w:r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pipettor</w:t>
      </w:r>
      <w:proofErr w:type="spellEnd"/>
      <w:r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 using only 8 tips. Change pipet tips following each pipetting step to avoid cross-contamination between the wells.</w:t>
      </w:r>
    </w:p>
    <w:p w:rsidR="00AC4A7A" w:rsidRPr="00747AD2" w:rsidRDefault="00AC4A7A" w:rsidP="00AC4A7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</w:pPr>
    </w:p>
    <w:p w:rsidR="00CC1F91" w:rsidRDefault="001025F8" w:rsidP="00AC4A7A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</w:pPr>
      <w:r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S</w:t>
      </w:r>
      <w:r w:rsidR="002E2A4E"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eal</w:t>
      </w:r>
      <w:r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 plate with optical adhesive film, and c</w:t>
      </w:r>
      <w:r w:rsidR="00CC1F91"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entrifuge for 1 min at 1000 g at room temperature (15–25°C) to remove bubbles. Visually inspect the plate from underneath to ensure no bubbles are present in the wells.</w:t>
      </w:r>
    </w:p>
    <w:p w:rsidR="00AC4A7A" w:rsidRPr="00747AD2" w:rsidRDefault="00AC4A7A" w:rsidP="00AC4A7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</w:pPr>
    </w:p>
    <w:p w:rsidR="001025F8" w:rsidRDefault="001025F8" w:rsidP="00AC4A7A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</w:pPr>
      <w:r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Place the 96 well plate PCR </w:t>
      </w:r>
      <w:r w:rsidR="00F20E49" w:rsidRPr="00902456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a</w:t>
      </w:r>
      <w:r w:rsidR="00F20E49"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rray </w:t>
      </w:r>
      <w:r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in the real-time cycler</w:t>
      </w:r>
      <w:r w:rsidR="00AC4A7A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.</w:t>
      </w:r>
    </w:p>
    <w:p w:rsidR="00AC4A7A" w:rsidRPr="00747AD2" w:rsidRDefault="00AC4A7A" w:rsidP="00AC4A7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</w:pPr>
    </w:p>
    <w:p w:rsidR="00CC1F91" w:rsidRDefault="00CC1F91" w:rsidP="00AC4A7A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</w:pPr>
      <w:r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Program the real-time cycler according</w:t>
      </w:r>
      <w:r w:rsidR="002E2A4E"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ly:</w:t>
      </w:r>
      <w:r w:rsidR="00DC5318"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 1 cycle</w:t>
      </w:r>
      <w:r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 at 95</w:t>
      </w:r>
      <w:r w:rsidR="00D1345D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 </w:t>
      </w:r>
      <w:r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°C for 10 min, </w:t>
      </w:r>
      <w:r w:rsidR="00DC5318"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and </w:t>
      </w:r>
      <w:r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45 cycles for 15 s at 95</w:t>
      </w:r>
      <w:r w:rsidR="00D1345D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 </w:t>
      </w:r>
      <w:r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°C, and 1 min at 60</w:t>
      </w:r>
      <w:r w:rsidR="00D1345D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 </w:t>
      </w:r>
      <w:r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°C set a single (fluorescence data collection). </w:t>
      </w:r>
    </w:p>
    <w:p w:rsidR="00AC4A7A" w:rsidRPr="00747AD2" w:rsidRDefault="00AC4A7A" w:rsidP="00AC4A7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</w:pPr>
    </w:p>
    <w:p w:rsidR="00CC1F91" w:rsidRPr="00747AD2" w:rsidRDefault="00CC1F91" w:rsidP="00AC4A7A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</w:pPr>
      <w:r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Export the C</w:t>
      </w:r>
      <w:r w:rsidR="0019429A"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t</w:t>
      </w:r>
      <w:r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 values for all wells to a blank Excel spreadsheet for use with PCR Array Data Analysis Template Excel </w:t>
      </w:r>
      <w:r w:rsidR="00486913"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and</w:t>
      </w:r>
      <w:r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 </w:t>
      </w:r>
      <w:r w:rsidR="00486913"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w</w:t>
      </w:r>
      <w:r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eb-based software.</w:t>
      </w:r>
      <w:r w:rsidR="002140F3"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 </w:t>
      </w:r>
      <w:r w:rsidR="00AC4A7A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NOTE: </w:t>
      </w:r>
      <w:r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Software is available at </w:t>
      </w:r>
      <w:hyperlink r:id="rId13" w:history="1">
        <w:r w:rsidR="00723D86" w:rsidRPr="00902456">
          <w:rPr>
            <w:rStyle w:val="Hyperlink"/>
            <w:rFonts w:ascii="Calibri" w:eastAsia="Times New Roman" w:hAnsi="Calibri" w:cs="Arial"/>
            <w:bCs/>
            <w:sz w:val="24"/>
            <w:szCs w:val="24"/>
            <w:highlight w:val="yellow"/>
            <w:lang w:val="en-US"/>
          </w:rPr>
          <w:t>www.SABiosciences.com/pcrarraydataanalysis.php</w:t>
        </w:r>
      </w:hyperlink>
      <w:r w:rsidRPr="00747AD2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.</w:t>
      </w:r>
    </w:p>
    <w:p w:rsidR="00BD4D19" w:rsidRPr="00902456" w:rsidRDefault="00BD4D19" w:rsidP="00AC4A7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</w:pPr>
    </w:p>
    <w:p w:rsidR="00BD4D19" w:rsidRPr="00902456" w:rsidRDefault="00BD4D19" w:rsidP="00AC4A7A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highlight w:val="yellow"/>
          <w:lang w:val="en-US"/>
        </w:rPr>
      </w:pPr>
      <w:r w:rsidRPr="00902456">
        <w:rPr>
          <w:rFonts w:ascii="Calibri" w:eastAsia="Times New Roman" w:hAnsi="Calibri" w:cs="Arial"/>
          <w:b/>
          <w:color w:val="000000" w:themeColor="text1"/>
          <w:sz w:val="24"/>
          <w:szCs w:val="24"/>
          <w:highlight w:val="yellow"/>
          <w:lang w:val="en-US"/>
        </w:rPr>
        <w:t>Computational analysis for miRNA target prediction and validation of target mRNAs by reporter plasmid transfection and dual luciferase assay.</w:t>
      </w:r>
    </w:p>
    <w:p w:rsidR="00BD4D19" w:rsidRPr="00902456" w:rsidRDefault="00BD4D19" w:rsidP="00AC4A7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</w:pPr>
    </w:p>
    <w:p w:rsidR="00BD4D19" w:rsidRPr="00902456" w:rsidRDefault="00BD4D19" w:rsidP="00AC4A7A">
      <w:pPr>
        <w:widowControl w:val="0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highlight w:val="yellow"/>
          <w:lang w:val="en-US"/>
        </w:rPr>
      </w:pPr>
      <w:r w:rsidRPr="00902456"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highlight w:val="yellow"/>
          <w:lang w:val="en-US"/>
        </w:rPr>
        <w:t>) Computational analysis for miRNA target prediction</w:t>
      </w:r>
    </w:p>
    <w:p w:rsidR="00BD4D19" w:rsidRPr="00902456" w:rsidRDefault="00BD4D19" w:rsidP="00AC4A7A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</w:pPr>
      <w:r w:rsidRPr="00902456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Browse </w:t>
      </w:r>
      <w:proofErr w:type="spellStart"/>
      <w:r w:rsidRPr="00AC4A7A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PicTar</w:t>
      </w:r>
      <w:proofErr w:type="spellEnd"/>
      <w:r w:rsidRPr="00AC4A7A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 (</w:t>
      </w:r>
      <w:hyperlink r:id="rId14" w:history="1">
        <w:r w:rsidRPr="00AC4A7A">
          <w:rPr>
            <w:rFonts w:ascii="Calibri" w:eastAsia="Times New Roman" w:hAnsi="Calibri" w:cs="Arial"/>
            <w:bCs/>
            <w:color w:val="000000" w:themeColor="text1"/>
            <w:sz w:val="24"/>
            <w:szCs w:val="24"/>
            <w:highlight w:val="yellow"/>
            <w:lang w:val="en-US"/>
          </w:rPr>
          <w:t>http://pictar.mdc-berlin.de/</w:t>
        </w:r>
      </w:hyperlink>
      <w:r w:rsidRPr="00AC4A7A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)</w:t>
      </w:r>
      <w:r w:rsidR="00D861A4" w:rsidRPr="00902456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 </w:t>
      </w:r>
      <w:r w:rsidRPr="00AC4A7A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vertAlign w:val="superscript"/>
          <w:lang w:val="en-US"/>
        </w:rPr>
        <w:fldChar w:fldCharType="begin"/>
      </w:r>
      <w:r w:rsidR="00AC4A7A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vertAlign w:val="superscript"/>
          <w:lang w:val="en-US"/>
        </w:rPr>
        <w:instrText xml:space="preserve"> ADDIN EN.CITE &lt;EndNote&gt;&lt;Cite&gt;&lt;Author&gt;Chen&lt;/Author&gt;&lt;Year&gt;2006&lt;/Year&gt;&lt;RecNum&gt;169&lt;/RecNum&gt;&lt;DisplayText&gt;&lt;style face="superscript"&gt;21&lt;/style&gt;&lt;/DisplayText&gt;&lt;record&gt;&lt;rec-number&gt;169&lt;/rec-number&gt;&lt;foreign-keys&gt;&lt;key app="EN" db-id="pfzrfxt9ht9es7esdtopsdazz9terrv0tzrv" timestamp="1380279719"&gt;169&lt;/key&gt;&lt;/foreign-keys&gt;&lt;ref-type name="Journal Article"&gt;17&lt;/ref-type&gt;&lt;contributors&gt;&lt;authors&gt;&lt;author&gt;Chen, K.&lt;/author&gt;&lt;author&gt;Rajewsky, N.&lt;/author&gt;&lt;/authors&gt;&lt;/contributors&gt;&lt;auth-address&gt;Center for Comparative Functional Genomics, Department of Biology, New York University, New York, New York 10003, USA.&lt;/auth-address&gt;&lt;titles&gt;&lt;title&gt;Natural selection on human microRNA binding sites inferred from SNP data&lt;/title&gt;&lt;secondary-title&gt;Nat Genet&lt;/secondary-title&gt;&lt;alt-title&gt;Nature genetics&lt;/alt-title&gt;&lt;/titles&gt;&lt;periodical&gt;&lt;full-title&gt;Nat Genet&lt;/full-title&gt;&lt;abbr-1&gt;Nature genetics&lt;/abbr-1&gt;&lt;/periodical&gt;&lt;alt-periodical&gt;&lt;full-title&gt;Nat Genet&lt;/full-title&gt;&lt;abbr-1&gt;Nature genetics&lt;/abbr-1&gt;&lt;/alt-periodical&gt;&lt;pages&gt;1452-6&lt;/pages&gt;&lt;volume&gt;38&lt;/volume&gt;&lt;number&gt;12&lt;/number&gt;&lt;keywords&gt;&lt;keyword&gt;3&amp;apos; Untranslated Regions&lt;/keyword&gt;&lt;keyword&gt;Alleles&lt;/keyword&gt;&lt;keyword&gt;Binding Sites/genetics&lt;/keyword&gt;&lt;keyword&gt;Conserved Sequence&lt;/keyword&gt;&lt;keyword&gt;Evolution, Molecular&lt;/keyword&gt;&lt;keyword&gt;Gene Frequency&lt;/keyword&gt;&lt;keyword&gt;Humans&lt;/keyword&gt;&lt;keyword&gt;MicroRNAs/*genetics/*metabolism&lt;/keyword&gt;&lt;keyword&gt;*Polymorphism, Single Nucleotide&lt;/keyword&gt;&lt;keyword&gt;RNA, Messenger/genetics/metabolism&lt;/keyword&gt;&lt;keyword&gt;*Selection, Genetic&lt;/keyword&gt;&lt;/keywords&gt;&lt;dates&gt;&lt;year&gt;2006&lt;/year&gt;&lt;pub-dates&gt;&lt;date&gt;Dec&lt;/date&gt;&lt;/pub-dates&gt;&lt;/dates&gt;&lt;isbn&gt;1061-4036 (Print)&amp;#xD;1061-4036 (Linking)&lt;/isbn&gt;&lt;accession-num&gt;17072316&lt;/accession-num&gt;&lt;urls&gt;&lt;related-urls&gt;&lt;url&gt;http://www.ncbi.nlm.nih.gov/pubmed/17072316&lt;/url&gt;&lt;/related-urls&gt;&lt;/urls&gt;&lt;electronic-resource-num&gt;10.1038/ng1910&lt;/electronic-resource-num&gt;&lt;/record&gt;&lt;/Cite&gt;&lt;/EndNote&gt;</w:instrText>
      </w:r>
      <w:r w:rsidRPr="00AC4A7A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vertAlign w:val="superscript"/>
          <w:lang w:val="en-US"/>
        </w:rPr>
        <w:fldChar w:fldCharType="separate"/>
      </w:r>
      <w:r w:rsidR="00AC4A7A">
        <w:rPr>
          <w:rFonts w:ascii="Calibri" w:eastAsia="Times New Roman" w:hAnsi="Calibri" w:cs="Arial"/>
          <w:bCs/>
          <w:noProof/>
          <w:color w:val="000000" w:themeColor="text1"/>
          <w:sz w:val="24"/>
          <w:szCs w:val="24"/>
          <w:highlight w:val="yellow"/>
          <w:vertAlign w:val="superscript"/>
          <w:lang w:val="en-US"/>
        </w:rPr>
        <w:t>21</w:t>
      </w:r>
      <w:r w:rsidRPr="00AC4A7A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vertAlign w:val="superscript"/>
          <w:lang w:val="en-US"/>
        </w:rPr>
        <w:fldChar w:fldCharType="end"/>
      </w:r>
      <w:r w:rsidRPr="00AC4A7A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, </w:t>
      </w:r>
      <w:r w:rsidR="007866DD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on</w:t>
      </w:r>
      <w:r w:rsidRPr="00AC4A7A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line available algorithm </w:t>
      </w:r>
      <w:r w:rsidR="000A3AE6" w:rsidRPr="00902456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for</w:t>
      </w:r>
      <w:r w:rsidRPr="00AC4A7A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 </w:t>
      </w:r>
      <w:r w:rsidR="007866DD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the </w:t>
      </w:r>
      <w:r w:rsidRPr="00AC4A7A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identif</w:t>
      </w:r>
      <w:r w:rsidR="000A3AE6" w:rsidRPr="00902456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ication of </w:t>
      </w:r>
      <w:r w:rsidRPr="00AC4A7A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 miRNA target prediction mRNAs.</w:t>
      </w:r>
    </w:p>
    <w:p w:rsidR="00AC4A7A" w:rsidRDefault="00AC4A7A" w:rsidP="00AC4A7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</w:pPr>
    </w:p>
    <w:p w:rsidR="000A2F7C" w:rsidRPr="00AC4A7A" w:rsidRDefault="000A2F7C" w:rsidP="00AC4A7A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</w:pPr>
      <w:r w:rsidRPr="00902456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Click on click here for </w:t>
      </w:r>
      <w:proofErr w:type="spellStart"/>
      <w:r w:rsidR="00B669B1" w:rsidRPr="00902456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PicTar</w:t>
      </w:r>
      <w:proofErr w:type="spellEnd"/>
      <w:r w:rsidR="00B669B1" w:rsidRPr="00902456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 prediction on </w:t>
      </w:r>
      <w:r w:rsidRPr="00902456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vertebrate</w:t>
      </w:r>
      <w:r w:rsidR="00B669B1" w:rsidRPr="00902456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s, a new page will open.</w:t>
      </w:r>
    </w:p>
    <w:p w:rsidR="00AC4A7A" w:rsidRDefault="00AC4A7A" w:rsidP="00AC4A7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</w:pPr>
    </w:p>
    <w:p w:rsidR="00BD4D19" w:rsidRPr="00AC4A7A" w:rsidRDefault="00BD4D19" w:rsidP="00AC4A7A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</w:pPr>
      <w:r w:rsidRPr="00AC4A7A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In the new pa</w:t>
      </w:r>
      <w:r w:rsidR="00FB03E2" w:rsidRPr="00AC4A7A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ge</w:t>
      </w:r>
      <w:r w:rsidRPr="00AC4A7A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, </w:t>
      </w:r>
      <w:proofErr w:type="spellStart"/>
      <w:r w:rsidRPr="00AC4A7A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PicTar</w:t>
      </w:r>
      <w:proofErr w:type="spellEnd"/>
      <w:r w:rsidRPr="00AC4A7A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 web </w:t>
      </w:r>
      <w:r w:rsidR="00C23B58" w:rsidRPr="00AC4A7A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interface</w:t>
      </w:r>
      <w:r w:rsidR="00B669B1" w:rsidRPr="00AC4A7A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,</w:t>
      </w:r>
      <w:r w:rsidRPr="00AC4A7A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 cho</w:t>
      </w:r>
      <w:r w:rsidR="00B669B1" w:rsidRPr="00AC4A7A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o</w:t>
      </w:r>
      <w:r w:rsidRPr="00AC4A7A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se species in the drop down menu and </w:t>
      </w:r>
      <w:r w:rsidR="00B669B1" w:rsidRPr="00AC4A7A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insert miRNA</w:t>
      </w:r>
      <w:r w:rsidRPr="00AC4A7A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 of interest in the miRNA ID box.</w:t>
      </w:r>
      <w:r w:rsidR="00AC4A7A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 </w:t>
      </w:r>
      <w:r w:rsidRPr="00AC4A7A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Click search for targets of a miRNA.</w:t>
      </w:r>
    </w:p>
    <w:p w:rsidR="00AC4A7A" w:rsidRDefault="00AC4A7A" w:rsidP="00AC4A7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</w:pPr>
    </w:p>
    <w:p w:rsidR="00AC4A7A" w:rsidRPr="00AC4A7A" w:rsidRDefault="00AC4A7A" w:rsidP="00AC4A7A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</w:pPr>
      <w:r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Observe a</w:t>
      </w:r>
      <w:r w:rsidR="00BD4D19" w:rsidRPr="00AC4A7A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 list of target mRNAs ranked by a</w:t>
      </w:r>
      <w:r w:rsidR="00BD4D19" w:rsidRPr="006A366C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 </w:t>
      </w:r>
      <w:proofErr w:type="spellStart"/>
      <w:r w:rsidR="00BD4D19" w:rsidRPr="00AC4A7A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PicTar</w:t>
      </w:r>
      <w:proofErr w:type="spellEnd"/>
      <w:r w:rsidR="00BD4D19" w:rsidRPr="00AC4A7A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 score</w:t>
      </w:r>
      <w:r w:rsidR="00621AA8" w:rsidRPr="006A366C">
        <w:rPr>
          <w:highlight w:val="yellow"/>
        </w:rPr>
        <w:t xml:space="preserve">. </w:t>
      </w:r>
    </w:p>
    <w:p w:rsidR="00AC4A7A" w:rsidRDefault="00AC4A7A" w:rsidP="00AC4A7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highlight w:val="yellow"/>
        </w:rPr>
      </w:pPr>
    </w:p>
    <w:p w:rsidR="006A366C" w:rsidRPr="00AC4A7A" w:rsidRDefault="00AC4A7A" w:rsidP="00AC4A7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</w:pPr>
      <w:r w:rsidRPr="00AC4A7A">
        <w:rPr>
          <w:b/>
        </w:rPr>
        <w:t>NOTE:</w:t>
      </w:r>
      <w:r w:rsidRPr="00AC4A7A">
        <w:t xml:space="preserve"> </w:t>
      </w:r>
      <w:proofErr w:type="spellStart"/>
      <w:r w:rsidR="00621AA8" w:rsidRPr="00AC4A7A">
        <w:rPr>
          <w:sz w:val="24"/>
          <w:szCs w:val="24"/>
        </w:rPr>
        <w:t>PicTar</w:t>
      </w:r>
      <w:proofErr w:type="spellEnd"/>
      <w:r w:rsidR="00621AA8" w:rsidRPr="00AC4A7A">
        <w:rPr>
          <w:sz w:val="24"/>
          <w:szCs w:val="24"/>
        </w:rPr>
        <w:t xml:space="preserve"> computes a score reflecting the likelihood that a given UTR will be targeted by the selected miRNA</w:t>
      </w:r>
      <w:r w:rsidR="006A366C" w:rsidRPr="00AC4A7A">
        <w:rPr>
          <w:sz w:val="24"/>
          <w:szCs w:val="24"/>
        </w:rPr>
        <w:t>, and based on seed complementarity, thermodynamics and a combinatorial prediction for common targets in sets of co</w:t>
      </w:r>
      <w:r w:rsidR="00D0056C" w:rsidRPr="00AC4A7A">
        <w:rPr>
          <w:sz w:val="24"/>
          <w:szCs w:val="24"/>
        </w:rPr>
        <w:t>-</w:t>
      </w:r>
      <w:r w:rsidR="006A366C" w:rsidRPr="00AC4A7A">
        <w:rPr>
          <w:sz w:val="24"/>
          <w:szCs w:val="24"/>
        </w:rPr>
        <w:t xml:space="preserve">expressed miRNAs </w:t>
      </w:r>
      <w:r w:rsidR="00905A76" w:rsidRPr="00AC4A7A">
        <w:rPr>
          <w:sz w:val="24"/>
          <w:szCs w:val="24"/>
        </w:rPr>
        <w:fldChar w:fldCharType="begin"/>
      </w:r>
      <w:r w:rsidRPr="00AC4A7A">
        <w:rPr>
          <w:sz w:val="24"/>
          <w:szCs w:val="24"/>
        </w:rPr>
        <w:instrText xml:space="preserve"> ADDIN EN.CITE &lt;EndNote&gt;&lt;Cite&gt;&lt;Author&gt;Krek&lt;/Author&gt;&lt;Year&gt;2005&lt;/Year&gt;&lt;RecNum&gt;68&lt;/RecNum&gt;&lt;DisplayText&gt;&lt;style face="superscript"&gt;22&lt;/style&gt;&lt;/DisplayText&gt;&lt;record&gt;&lt;rec-number&gt;68&lt;/rec-number&gt;&lt;foreign-keys&gt;&lt;key app="EN" db-id="pfzrfxt9ht9es7esdtopsdazz9terrv0tzrv" timestamp="1351162352"&gt;68&lt;/key&gt;&lt;/foreign-keys&gt;&lt;ref-type name="Journal Article"&gt;17&lt;/ref-type&gt;&lt;contributors&gt;&lt;authors&gt;&lt;author&gt;Krek, A.&lt;/author&gt;&lt;author&gt;Grun, D.&lt;/author&gt;&lt;author&gt;Poy, M. N.&lt;/author&gt;&lt;author&gt;Wolf, R.&lt;/author&gt;&lt;author&gt;Rosenberg, L.&lt;/author&gt;&lt;author&gt;Epstein, E. J.&lt;/author&gt;&lt;author&gt;MacMenamin, P.&lt;/author&gt;&lt;author&gt;da Piedade, I.&lt;/author&gt;&lt;author&gt;Gunsalus, K. C.&lt;/author&gt;&lt;author&gt;Stoffel, M.&lt;/author&gt;&lt;author&gt;Rajewsky, N.&lt;/author&gt;&lt;/authors&gt;&lt;/contributors&gt;&lt;auth-address&gt;Center for Comparative Functional Genomics, Department of Biology, New York University, 100 Washington Square East, New York, New York 10003, USA.&lt;/auth-address&gt;&lt;titles&gt;&lt;title&gt;Combinatorial microRNA target predictions&lt;/title&gt;&lt;secondary-title&gt;Nat Genet&lt;/secondary-title&gt;&lt;alt-title&gt;Nature genetics&lt;/alt-title&gt;&lt;/titles&gt;&lt;periodical&gt;&lt;full-title&gt;Nat Genet&lt;/full-title&gt;&lt;abbr-1&gt;Nature genetics&lt;/abbr-1&gt;&lt;/periodical&gt;&lt;alt-periodical&gt;&lt;full-title&gt;Nat Genet&lt;/full-title&gt;&lt;abbr-1&gt;Nature genetics&lt;/abbr-1&gt;&lt;/alt-periodical&gt;&lt;pages&gt;495-500&lt;/pages&gt;&lt;volume&gt;37&lt;/volume&gt;&lt;number&gt;5&lt;/number&gt;&lt;edition&gt;2005/04/05&lt;/edition&gt;&lt;keywords&gt;&lt;keyword&gt;Algorithms&lt;/keyword&gt;&lt;keyword&gt;Animals&lt;/keyword&gt;&lt;keyword&gt;*Computational Biology&lt;/keyword&gt;&lt;keyword&gt;MicroRNAs/*metabolism&lt;/keyword&gt;&lt;/keywords&gt;&lt;dates&gt;&lt;year&gt;2005&lt;/year&gt;&lt;pub-dates&gt;&lt;date&gt;May&lt;/date&gt;&lt;/pub-dates&gt;&lt;/dates&gt;&lt;isbn&gt;1061-4036 (Print)&amp;#xD;1061-4036 (Linking)&lt;/isbn&gt;&lt;accession-num&gt;15806104&lt;/accession-num&gt;&lt;work-type&gt;Research Support, Non-U.S. Gov&amp;apos;t&amp;#xD;Research Support, U.S. Gov&amp;apos;t, Non-P.H.S.&amp;#xD;Research Support, U.S. Gov&amp;apos;t, P.H.S.&lt;/work-type&gt;&lt;urls&gt;&lt;related-urls&gt;&lt;url&gt;http://www.ncbi.nlm.nih.gov/pubmed/15806104&lt;/url&gt;&lt;/related-urls&gt;&lt;/urls&gt;&lt;electronic-resource-num&gt;10.1038/ng1536&lt;/electronic-resource-num&gt;&lt;language&gt;eng&lt;/language&gt;&lt;/record&gt;&lt;/Cite&gt;&lt;/EndNote&gt;</w:instrText>
      </w:r>
      <w:r w:rsidR="00905A76" w:rsidRPr="00AC4A7A">
        <w:rPr>
          <w:sz w:val="24"/>
          <w:szCs w:val="24"/>
        </w:rPr>
        <w:fldChar w:fldCharType="separate"/>
      </w:r>
      <w:r w:rsidRPr="00AC4A7A">
        <w:rPr>
          <w:noProof/>
          <w:sz w:val="24"/>
          <w:szCs w:val="24"/>
          <w:vertAlign w:val="superscript"/>
        </w:rPr>
        <w:t>22</w:t>
      </w:r>
      <w:r w:rsidR="00905A76" w:rsidRPr="00AC4A7A">
        <w:rPr>
          <w:sz w:val="24"/>
          <w:szCs w:val="24"/>
        </w:rPr>
        <w:fldChar w:fldCharType="end"/>
      </w:r>
      <w:r w:rsidR="00BD4D19" w:rsidRPr="00AC4A7A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.</w:t>
      </w:r>
      <w:r w:rsidR="006A366C" w:rsidRPr="00AC4A7A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 </w:t>
      </w:r>
      <w:r w:rsidR="00BD4D19" w:rsidRPr="00AC4A7A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 </w:t>
      </w:r>
      <w:r w:rsidR="00D1345D" w:rsidRPr="00AC4A7A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 </w:t>
      </w:r>
    </w:p>
    <w:p w:rsidR="00AC4A7A" w:rsidRDefault="00AC4A7A" w:rsidP="00AC4A7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</w:pPr>
    </w:p>
    <w:p w:rsidR="00BD4D19" w:rsidRPr="00AC4A7A" w:rsidRDefault="00AC4A7A" w:rsidP="00AC4A7A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</w:pPr>
      <w:r w:rsidRPr="00AC4A7A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Similarly retrieve list</w:t>
      </w:r>
      <w:r w:rsidR="00BD4D19" w:rsidRPr="00AC4A7A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 of target mRNAs using</w:t>
      </w:r>
      <w:r w:rsidR="00BB7635" w:rsidRPr="00AC4A7A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 </w:t>
      </w:r>
      <w:r w:rsidR="00BD4D19" w:rsidRPr="00AC4A7A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DIANA-LAB (</w:t>
      </w:r>
      <w:hyperlink r:id="rId15" w:history="1">
        <w:r w:rsidR="00BD4D19" w:rsidRPr="00AC4A7A">
          <w:rPr>
            <w:rFonts w:ascii="Calibri" w:eastAsia="Times New Roman" w:hAnsi="Calibri" w:cs="Arial"/>
            <w:bCs/>
            <w:color w:val="000000" w:themeColor="text1"/>
            <w:sz w:val="24"/>
            <w:szCs w:val="24"/>
            <w:lang w:val="en-US"/>
          </w:rPr>
          <w:t>http://diana.cslab.ece.ntua.gr/microT/</w:t>
        </w:r>
      </w:hyperlink>
      <w:r w:rsidR="00BD4D19" w:rsidRPr="00AC4A7A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)</w:t>
      </w:r>
      <w:r w:rsidR="00384CFA" w:rsidRPr="00AC4A7A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 </w:t>
      </w:r>
      <w:r w:rsidR="00BD4D19" w:rsidRPr="00AC4A7A">
        <w:rPr>
          <w:rFonts w:ascii="Calibri" w:eastAsia="Times New Roman" w:hAnsi="Calibri" w:cs="Arial"/>
          <w:bCs/>
          <w:color w:val="000000" w:themeColor="text1"/>
          <w:sz w:val="24"/>
          <w:szCs w:val="24"/>
          <w:vertAlign w:val="superscript"/>
          <w:lang w:val="en-US"/>
        </w:rPr>
        <w:fldChar w:fldCharType="begin">
          <w:fldData xml:space="preserve">PEVuZE5vdGU+PENpdGU+PEF1dGhvcj5NYXJhZ2tha2lzPC9BdXRob3I+PFllYXI+MjAwOTwvWWVh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=
</w:fldData>
        </w:fldChar>
      </w:r>
      <w:r w:rsidRPr="00AC4A7A">
        <w:rPr>
          <w:rFonts w:ascii="Calibri" w:eastAsia="Times New Roman" w:hAnsi="Calibri" w:cs="Arial"/>
          <w:bCs/>
          <w:color w:val="000000" w:themeColor="text1"/>
          <w:sz w:val="24"/>
          <w:szCs w:val="24"/>
          <w:vertAlign w:val="superscript"/>
          <w:lang w:val="en-US"/>
        </w:rPr>
        <w:instrText xml:space="preserve"> ADDIN EN.CITE </w:instrText>
      </w:r>
      <w:r w:rsidRPr="00AC4A7A">
        <w:rPr>
          <w:rFonts w:ascii="Calibri" w:eastAsia="Times New Roman" w:hAnsi="Calibri" w:cs="Arial"/>
          <w:bCs/>
          <w:color w:val="000000" w:themeColor="text1"/>
          <w:sz w:val="24"/>
          <w:szCs w:val="24"/>
          <w:vertAlign w:val="superscript"/>
          <w:lang w:val="en-US"/>
        </w:rPr>
        <w:fldChar w:fldCharType="begin">
          <w:fldData xml:space="preserve">PEVuZE5vdGU+PENpdGU+PEF1dGhvcj5NYXJhZ2tha2lzPC9BdXRob3I+PFllYXI+MjAwOTwvWWVh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=
</w:fldData>
        </w:fldChar>
      </w:r>
      <w:r w:rsidRPr="00AC4A7A">
        <w:rPr>
          <w:rFonts w:ascii="Calibri" w:eastAsia="Times New Roman" w:hAnsi="Calibri" w:cs="Arial"/>
          <w:bCs/>
          <w:color w:val="000000" w:themeColor="text1"/>
          <w:sz w:val="24"/>
          <w:szCs w:val="24"/>
          <w:vertAlign w:val="superscript"/>
          <w:lang w:val="en-US"/>
        </w:rPr>
        <w:instrText xml:space="preserve"> ADDIN EN.CITE.DATA </w:instrText>
      </w:r>
      <w:r w:rsidRPr="00AC4A7A">
        <w:rPr>
          <w:rFonts w:ascii="Calibri" w:eastAsia="Times New Roman" w:hAnsi="Calibri" w:cs="Arial"/>
          <w:bCs/>
          <w:color w:val="000000" w:themeColor="text1"/>
          <w:sz w:val="24"/>
          <w:szCs w:val="24"/>
          <w:vertAlign w:val="superscript"/>
          <w:lang w:val="en-US"/>
        </w:rPr>
      </w:r>
      <w:r w:rsidRPr="00AC4A7A">
        <w:rPr>
          <w:rFonts w:ascii="Calibri" w:eastAsia="Times New Roman" w:hAnsi="Calibri" w:cs="Arial"/>
          <w:bCs/>
          <w:color w:val="000000" w:themeColor="text1"/>
          <w:sz w:val="24"/>
          <w:szCs w:val="24"/>
          <w:vertAlign w:val="superscript"/>
          <w:lang w:val="en-US"/>
        </w:rPr>
        <w:fldChar w:fldCharType="end"/>
      </w:r>
      <w:r w:rsidR="00BD4D19" w:rsidRPr="00AC4A7A">
        <w:rPr>
          <w:rFonts w:ascii="Calibri" w:eastAsia="Times New Roman" w:hAnsi="Calibri" w:cs="Arial"/>
          <w:bCs/>
          <w:color w:val="000000" w:themeColor="text1"/>
          <w:sz w:val="24"/>
          <w:szCs w:val="24"/>
          <w:vertAlign w:val="superscript"/>
          <w:lang w:val="en-US"/>
        </w:rPr>
        <w:fldChar w:fldCharType="separate"/>
      </w:r>
      <w:r w:rsidRPr="00AC4A7A">
        <w:rPr>
          <w:rFonts w:ascii="Calibri" w:eastAsia="Times New Roman" w:hAnsi="Calibri" w:cs="Arial"/>
          <w:bCs/>
          <w:noProof/>
          <w:color w:val="000000" w:themeColor="text1"/>
          <w:sz w:val="24"/>
          <w:szCs w:val="24"/>
          <w:vertAlign w:val="superscript"/>
          <w:lang w:val="en-US"/>
        </w:rPr>
        <w:t>23</w:t>
      </w:r>
      <w:r w:rsidR="00BD4D19" w:rsidRPr="00AC4A7A">
        <w:rPr>
          <w:rFonts w:ascii="Calibri" w:eastAsia="Times New Roman" w:hAnsi="Calibri" w:cs="Arial"/>
          <w:bCs/>
          <w:color w:val="000000" w:themeColor="text1"/>
          <w:sz w:val="24"/>
          <w:szCs w:val="24"/>
          <w:vertAlign w:val="superscript"/>
          <w:lang w:val="en-US"/>
        </w:rPr>
        <w:fldChar w:fldCharType="end"/>
      </w:r>
      <w:r w:rsidR="00BD4D19" w:rsidRPr="00AC4A7A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, and </w:t>
      </w:r>
      <w:proofErr w:type="spellStart"/>
      <w:r w:rsidR="00BD4D19" w:rsidRPr="00AC4A7A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TargetScan</w:t>
      </w:r>
      <w:proofErr w:type="spellEnd"/>
      <w:r w:rsidR="00BD4D19" w:rsidRPr="00AC4A7A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 (http://www.targetscan.org/) </w:t>
      </w:r>
      <w:r w:rsidR="00BD4D19" w:rsidRPr="00AC4A7A">
        <w:rPr>
          <w:rFonts w:ascii="Calibri" w:eastAsia="Times New Roman" w:hAnsi="Calibri" w:cs="Arial"/>
          <w:bCs/>
          <w:color w:val="000000" w:themeColor="text1"/>
          <w:sz w:val="24"/>
          <w:szCs w:val="24"/>
          <w:vertAlign w:val="superscript"/>
          <w:lang w:val="en-US"/>
        </w:rPr>
        <w:fldChar w:fldCharType="begin">
          <w:fldData xml:space="preserve">PEVuZE5vdGU+PENpdGU+PEF1dGhvcj5MZXdpczwvQXV0aG9yPjxZZWFyPjIwMDU8L1llYXI+PFJl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</w:fldData>
        </w:fldChar>
      </w:r>
      <w:r w:rsidRPr="00AC4A7A">
        <w:rPr>
          <w:rFonts w:ascii="Calibri" w:eastAsia="Times New Roman" w:hAnsi="Calibri" w:cs="Arial"/>
          <w:bCs/>
          <w:color w:val="000000" w:themeColor="text1"/>
          <w:sz w:val="24"/>
          <w:szCs w:val="24"/>
          <w:vertAlign w:val="superscript"/>
          <w:lang w:val="en-US"/>
        </w:rPr>
        <w:instrText xml:space="preserve"> ADDIN EN.CITE </w:instrText>
      </w:r>
      <w:r w:rsidRPr="00AC4A7A">
        <w:rPr>
          <w:rFonts w:ascii="Calibri" w:eastAsia="Times New Roman" w:hAnsi="Calibri" w:cs="Arial"/>
          <w:bCs/>
          <w:color w:val="000000" w:themeColor="text1"/>
          <w:sz w:val="24"/>
          <w:szCs w:val="24"/>
          <w:vertAlign w:val="superscript"/>
          <w:lang w:val="en-US"/>
        </w:rPr>
        <w:fldChar w:fldCharType="begin">
          <w:fldData xml:space="preserve">PEVuZE5vdGU+PENpdGU+PEF1dGhvcj5MZXdpczwvQXV0aG9yPjxZZWFyPjIwMDU8L1llYXI+PFJl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</w:fldData>
        </w:fldChar>
      </w:r>
      <w:r w:rsidRPr="00AC4A7A">
        <w:rPr>
          <w:rFonts w:ascii="Calibri" w:eastAsia="Times New Roman" w:hAnsi="Calibri" w:cs="Arial"/>
          <w:bCs/>
          <w:color w:val="000000" w:themeColor="text1"/>
          <w:sz w:val="24"/>
          <w:szCs w:val="24"/>
          <w:vertAlign w:val="superscript"/>
          <w:lang w:val="en-US"/>
        </w:rPr>
        <w:instrText xml:space="preserve"> ADDIN EN.CITE.DATA </w:instrText>
      </w:r>
      <w:r w:rsidRPr="00AC4A7A">
        <w:rPr>
          <w:rFonts w:ascii="Calibri" w:eastAsia="Times New Roman" w:hAnsi="Calibri" w:cs="Arial"/>
          <w:bCs/>
          <w:color w:val="000000" w:themeColor="text1"/>
          <w:sz w:val="24"/>
          <w:szCs w:val="24"/>
          <w:vertAlign w:val="superscript"/>
          <w:lang w:val="en-US"/>
        </w:rPr>
      </w:r>
      <w:r w:rsidRPr="00AC4A7A">
        <w:rPr>
          <w:rFonts w:ascii="Calibri" w:eastAsia="Times New Roman" w:hAnsi="Calibri" w:cs="Arial"/>
          <w:bCs/>
          <w:color w:val="000000" w:themeColor="text1"/>
          <w:sz w:val="24"/>
          <w:szCs w:val="24"/>
          <w:vertAlign w:val="superscript"/>
          <w:lang w:val="en-US"/>
        </w:rPr>
        <w:fldChar w:fldCharType="end"/>
      </w:r>
      <w:r w:rsidR="00BD4D19" w:rsidRPr="00AC4A7A">
        <w:rPr>
          <w:rFonts w:ascii="Calibri" w:eastAsia="Times New Roman" w:hAnsi="Calibri" w:cs="Arial"/>
          <w:bCs/>
          <w:color w:val="000000" w:themeColor="text1"/>
          <w:sz w:val="24"/>
          <w:szCs w:val="24"/>
          <w:vertAlign w:val="superscript"/>
          <w:lang w:val="en-US"/>
        </w:rPr>
        <w:fldChar w:fldCharType="separate"/>
      </w:r>
      <w:r w:rsidRPr="00AC4A7A">
        <w:rPr>
          <w:rFonts w:ascii="Calibri" w:eastAsia="Times New Roman" w:hAnsi="Calibri" w:cs="Arial"/>
          <w:bCs/>
          <w:noProof/>
          <w:color w:val="000000" w:themeColor="text1"/>
          <w:sz w:val="24"/>
          <w:szCs w:val="24"/>
          <w:vertAlign w:val="superscript"/>
          <w:lang w:val="en-US"/>
        </w:rPr>
        <w:t>24</w:t>
      </w:r>
      <w:r w:rsidR="00BD4D19" w:rsidRPr="00AC4A7A">
        <w:rPr>
          <w:rFonts w:ascii="Calibri" w:eastAsia="Times New Roman" w:hAnsi="Calibri" w:cs="Arial"/>
          <w:bCs/>
          <w:color w:val="000000" w:themeColor="text1"/>
          <w:sz w:val="24"/>
          <w:szCs w:val="24"/>
          <w:vertAlign w:val="superscript"/>
          <w:lang w:val="en-US"/>
        </w:rPr>
        <w:fldChar w:fldCharType="end"/>
      </w:r>
      <w:r w:rsidR="00BD4D19" w:rsidRPr="00AC4A7A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, alternative on line available algorithms</w:t>
      </w:r>
      <w:r w:rsidR="008F7F04" w:rsidRPr="00AC4A7A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.</w:t>
      </w:r>
      <w:r w:rsidR="00BD4D19" w:rsidRPr="00AC4A7A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 </w:t>
      </w:r>
    </w:p>
    <w:p w:rsidR="00AC4A7A" w:rsidRDefault="00AC4A7A" w:rsidP="00AC4A7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</w:pPr>
    </w:p>
    <w:p w:rsidR="009B5257" w:rsidRPr="006A366C" w:rsidRDefault="00621AA8" w:rsidP="00AC4A7A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</w:pPr>
      <w:r w:rsidRPr="006A366C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Compile a comparative table of miRNAs based on ranking obtained using different software tool</w:t>
      </w:r>
      <w:r w:rsidR="006A366C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s</w:t>
      </w:r>
      <w:r w:rsidRPr="006A366C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. </w:t>
      </w:r>
      <w:proofErr w:type="spellStart"/>
      <w:r w:rsidRPr="006A366C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PicTar</w:t>
      </w:r>
      <w:proofErr w:type="spellEnd"/>
      <w:r w:rsidRPr="006A366C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 ranks by score, </w:t>
      </w:r>
      <w:proofErr w:type="spellStart"/>
      <w:r w:rsidRPr="006A366C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DianaLab</w:t>
      </w:r>
      <w:proofErr w:type="spellEnd"/>
      <w:r w:rsidRPr="006A366C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 by precision</w:t>
      </w:r>
      <w:r w:rsidR="006A366C" w:rsidRPr="006A366C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 (</w:t>
      </w:r>
      <w:r w:rsidR="0073403C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based on </w:t>
      </w:r>
      <w:r w:rsidR="006A366C" w:rsidRPr="006A366C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signal to noise ratio and a precision score </w:t>
      </w:r>
      <w:r w:rsidR="0073403C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for</w:t>
      </w:r>
      <w:r w:rsidR="0073403C" w:rsidRPr="006A366C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 </w:t>
      </w:r>
      <w:r w:rsidR="006A366C" w:rsidRPr="006A366C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the evaluation of the significance of the predicted results)</w:t>
      </w:r>
      <w:r w:rsidRPr="006A366C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, and </w:t>
      </w:r>
      <w:proofErr w:type="spellStart"/>
      <w:r w:rsidRPr="006A366C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TargetScan</w:t>
      </w:r>
      <w:proofErr w:type="spellEnd"/>
      <w:r w:rsidRPr="006A366C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 by aggregate PCT</w:t>
      </w:r>
      <w:r w:rsidR="006A366C" w:rsidRPr="006A366C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 (based on seed complementarity, thermodynamic free energy of binding, conservation over different species)</w:t>
      </w:r>
      <w:r w:rsidRPr="006A366C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, see table 1.</w:t>
      </w:r>
    </w:p>
    <w:p w:rsidR="00621AA8" w:rsidRDefault="00621AA8" w:rsidP="00D72494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</w:pPr>
    </w:p>
    <w:p w:rsidR="00BD4D19" w:rsidRPr="00BD4D19" w:rsidRDefault="00BD4D19" w:rsidP="00D724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lang w:val="en-US"/>
        </w:rPr>
      </w:pPr>
      <w:r w:rsidRPr="00BD4D19"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lang w:val="en-US"/>
        </w:rPr>
        <w:t>3.2</w:t>
      </w:r>
      <w:r w:rsidRPr="00BD4D19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 </w:t>
      </w:r>
      <w:r w:rsidRPr="00BD4D19">
        <w:rPr>
          <w:rFonts w:ascii="Calibri" w:eastAsia="Times New Roman" w:hAnsi="Calibri" w:cs="Arial"/>
          <w:b/>
          <w:color w:val="000000" w:themeColor="text1"/>
          <w:sz w:val="24"/>
          <w:szCs w:val="24"/>
          <w:lang w:val="en-US"/>
        </w:rPr>
        <w:t>Validation of target mRNAs by reporter plasmid transfection and dual luciferase assay.</w:t>
      </w:r>
    </w:p>
    <w:p w:rsidR="00582323" w:rsidRDefault="00582323" w:rsidP="00D724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</w:pPr>
      <w:r w:rsidRPr="00582323"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lang w:val="en-US"/>
        </w:rPr>
        <w:t xml:space="preserve">NOTE: </w:t>
      </w:r>
      <w:r w:rsidR="00BD4D19" w:rsidRPr="00BD4D19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3</w:t>
      </w:r>
      <w:r w:rsidR="00BD4D19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’</w:t>
      </w:r>
      <w:r w:rsidR="00BD4D19" w:rsidRPr="00BD4D19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 UTR luciferase reporters for the validation of target mRNA has been previously described </w:t>
      </w:r>
      <w:r w:rsidR="00BD4D19" w:rsidRPr="00BD4D19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fldChar w:fldCharType="begin"/>
      </w:r>
      <w:r w:rsidR="004611ED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instrText xml:space="preserve"> ADDIN EN.CITE &lt;EndNote&gt;&lt;Cite&gt;&lt;Author&gt;Aldred&lt;/Author&gt;&lt;Year&gt;2011&lt;/Year&gt;&lt;RecNum&gt;181&lt;/RecNum&gt;&lt;DisplayText&gt;&lt;style face="superscript"&gt;25&lt;/style&gt;&lt;/DisplayText&gt;&lt;record&gt;&lt;rec-number&gt;181&lt;/rec-number&gt;&lt;foreign-keys&gt;&lt;key app="EN" db-id="pfzrfxt9ht9es7esdtopsdazz9terrv0tzrv" timestamp="1400852155"&gt;181&lt;/key&gt;&lt;/foreign-keys&gt;&lt;ref-type name="Journal Article"&gt;17&lt;/ref-type&gt;&lt;contributors&gt;&lt;authors&gt;&lt;author&gt;Aldred, S. F.&lt;/author&gt;&lt;author&gt;Collins, P.&lt;/author&gt;&lt;author&gt;Trinklein, N.&lt;/author&gt;&lt;/authors&gt;&lt;/contributors&gt;&lt;auth-address&gt;SwitchGear Genomics.&lt;/auth-address&gt;&lt;titles&gt;&lt;title&gt;Identifying targets of human micrornas with the LightSwitch Luciferase Assay System using 3&amp;apos;UTR-reporter constructs and a microRNA mimic in adherent cells&lt;/title&gt;&lt;secondary-title&gt;J Vis Exp&lt;/secondary-title&gt;&lt;alt-title&gt;Journal of visualized experiments : JoVE&lt;/alt-title&gt;&lt;/titles&gt;&lt;periodical&gt;&lt;full-title&gt;J Vis Exp&lt;/full-title&gt;&lt;abbr-1&gt;Journal of visualized experiments : JoVE&lt;/abbr-1&gt;&lt;/periodical&gt;&lt;alt-periodical&gt;&lt;full-title&gt;J Vis Exp&lt;/full-title&gt;&lt;abbr-1&gt;Journal of visualized experiments : JoVE&lt;/abbr-1&gt;&lt;/alt-periodical&gt;&lt;number&gt;55&lt;/number&gt;&lt;keywords&gt;&lt;keyword&gt;3&amp;apos; Untranslated Regions/*genetics&lt;/keyword&gt;&lt;keyword&gt;Genes, Reporter&lt;/keyword&gt;&lt;keyword&gt;Humans&lt;/keyword&gt;&lt;keyword&gt;Luciferases/*genetics&lt;/keyword&gt;&lt;keyword&gt;MicroRNAs/*genetics&lt;/keyword&gt;&lt;keyword&gt;Transfection/*methods&lt;/keyword&gt;&lt;/keywords&gt;&lt;dates&gt;&lt;year&gt;2011&lt;/year&gt;&lt;/dates&gt;&lt;isbn&gt;1940-087X (Electronic)&amp;#xD;1940-087X (Linking)&lt;/isbn&gt;&lt;accession-num&gt;21988797&lt;/accession-num&gt;&lt;urls&gt;&lt;related-urls&gt;&lt;url&gt;http://www.ncbi.nlm.nih.gov/pubmed/21988797&lt;/url&gt;&lt;/related-urls&gt;&lt;/urls&gt;&lt;custom2&gt;3230198&lt;/custom2&gt;&lt;electronic-resource-num&gt;10.3791/3343&lt;/electronic-resource-num&gt;&lt;/record&gt;&lt;/Cite&gt;&lt;/EndNote&gt;</w:instrText>
      </w:r>
      <w:r w:rsidR="00BD4D19" w:rsidRPr="00BD4D19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fldChar w:fldCharType="separate"/>
      </w:r>
      <w:r w:rsidR="004611ED" w:rsidRPr="004611ED">
        <w:rPr>
          <w:rFonts w:ascii="Calibri" w:eastAsia="Times New Roman" w:hAnsi="Calibri" w:cs="Arial"/>
          <w:bCs/>
          <w:noProof/>
          <w:color w:val="000000" w:themeColor="text1"/>
          <w:sz w:val="24"/>
          <w:szCs w:val="24"/>
          <w:vertAlign w:val="superscript"/>
          <w:lang w:val="en-US"/>
        </w:rPr>
        <w:t>25</w:t>
      </w:r>
      <w:r w:rsidR="00BD4D19" w:rsidRPr="00BD4D19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fldChar w:fldCharType="end"/>
      </w:r>
      <w:r w:rsidR="00BD4D19" w:rsidRPr="00BD4D19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.</w:t>
      </w:r>
    </w:p>
    <w:p w:rsidR="00582323" w:rsidRPr="00BD4D19" w:rsidRDefault="00582323" w:rsidP="00D724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</w:pPr>
    </w:p>
    <w:p w:rsidR="00BD4D19" w:rsidRPr="00BD4D19" w:rsidRDefault="00BD4D19" w:rsidP="00D724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lang w:val="en-US"/>
        </w:rPr>
      </w:pPr>
      <w:r w:rsidRPr="00BD4D19"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lang w:val="en-US"/>
        </w:rPr>
        <w:t>3.2.1 Transfection</w:t>
      </w:r>
    </w:p>
    <w:p w:rsidR="00BD4D19" w:rsidRPr="00D72494" w:rsidRDefault="003D0291" w:rsidP="00D72494">
      <w:pPr>
        <w:pStyle w:val="ListParagraph"/>
        <w:widowControl w:val="0"/>
        <w:numPr>
          <w:ilvl w:val="0"/>
          <w:numId w:val="4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</w:pPr>
      <w:r>
        <w:rPr>
          <w:lang w:val="en-US"/>
        </w:rPr>
        <w:t xml:space="preserve">Seed </w:t>
      </w:r>
      <w:r w:rsidR="00BD4D19" w:rsidRPr="00D72494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HeLa cells at a density of 10</w:t>
      </w:r>
      <w:r w:rsidR="00BD4D19" w:rsidRPr="00D72494">
        <w:rPr>
          <w:rFonts w:ascii="Calibri" w:eastAsia="Times New Roman" w:hAnsi="Calibri" w:cs="Arial"/>
          <w:bCs/>
          <w:color w:val="000000" w:themeColor="text1"/>
          <w:sz w:val="24"/>
          <w:szCs w:val="24"/>
          <w:vertAlign w:val="superscript"/>
          <w:lang w:val="en-US"/>
        </w:rPr>
        <w:t>5</w:t>
      </w:r>
      <w:r w:rsidR="00BD4D19" w:rsidRPr="00D72494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 cells/well in 24-well plate.</w:t>
      </w:r>
    </w:p>
    <w:p w:rsidR="00D72494" w:rsidRDefault="00D72494" w:rsidP="00D72494">
      <w:pPr>
        <w:pStyle w:val="ListParagraph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</w:pPr>
    </w:p>
    <w:p w:rsidR="00F27114" w:rsidRDefault="00D72494" w:rsidP="00D72494">
      <w:pPr>
        <w:pStyle w:val="ListParagraph"/>
        <w:widowControl w:val="0"/>
        <w:numPr>
          <w:ilvl w:val="0"/>
          <w:numId w:val="4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</w:pPr>
      <w:r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After 24 h</w:t>
      </w:r>
      <w:r w:rsidR="00BD4D19" w:rsidRPr="00D72494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 co-transfect </w:t>
      </w:r>
      <w:r w:rsidR="00887E7B" w:rsidRPr="0073403C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HeLa cells </w:t>
      </w:r>
      <w:r w:rsidR="00BD4D19" w:rsidRPr="00D72494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with </w:t>
      </w:r>
      <w:r w:rsidR="00887E7B" w:rsidRPr="0073403C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1.5 µl of transfection reagent and </w:t>
      </w:r>
      <w:r w:rsidR="00BD4D19" w:rsidRPr="00D72494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either 100 ng </w:t>
      </w:r>
      <w:r w:rsidR="00BD4D19" w:rsidRPr="00D72494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lastRenderedPageBreak/>
        <w:t>of NR4A3 3’ UTR</w:t>
      </w:r>
      <w:r w:rsidR="00A6733B" w:rsidRPr="0073403C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 </w:t>
      </w:r>
      <w:r w:rsidR="00BD4D19" w:rsidRPr="00D72494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or SOX5 3’ UTR</w:t>
      </w:r>
      <w:r w:rsidR="00887E7B" w:rsidRPr="0073403C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 plasmid</w:t>
      </w:r>
      <w:r w:rsidR="00BD4D19" w:rsidRPr="00D72494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, as well as 20 </w:t>
      </w:r>
      <w:proofErr w:type="spellStart"/>
      <w:r w:rsidR="00BD4D19" w:rsidRPr="00D72494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nM</w:t>
      </w:r>
      <w:proofErr w:type="spellEnd"/>
      <w:r w:rsidR="00BD4D19" w:rsidRPr="00D72494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 miRNA mimics (hsa-miR-96-5p for SOX5 3’ UTR, and hsa-miR-7-5p, and hsa-miR-17-5p for NR4A3 3’ UTR respectively) per well.  </w:t>
      </w:r>
    </w:p>
    <w:p w:rsidR="00D72494" w:rsidRDefault="00D72494" w:rsidP="00D72494">
      <w:pPr>
        <w:pStyle w:val="ListParagraph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</w:pPr>
    </w:p>
    <w:p w:rsidR="00D92416" w:rsidRDefault="00887E7B" w:rsidP="00D72494">
      <w:pPr>
        <w:pStyle w:val="ListParagraph"/>
        <w:widowControl w:val="0"/>
        <w:numPr>
          <w:ilvl w:val="0"/>
          <w:numId w:val="4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</w:pPr>
      <w:r w:rsidRPr="0073403C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Co-transfect c</w:t>
      </w:r>
      <w:r w:rsidRPr="00D72494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ontrol </w:t>
      </w:r>
      <w:r w:rsidR="00BD4D19" w:rsidRPr="00D72494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wells with </w:t>
      </w:r>
      <w:r w:rsidRPr="0073403C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NR4A3 3’ UTR</w:t>
      </w:r>
      <w:r w:rsidRPr="0073403C" w:rsidDel="00887E7B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 </w:t>
      </w:r>
      <w:r w:rsidRPr="0073403C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or SOX5 3’ UTR</w:t>
      </w:r>
      <w:r w:rsidRPr="0073403C" w:rsidDel="00887E7B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 </w:t>
      </w:r>
      <w:r w:rsidR="00BD4D19" w:rsidRPr="00D72494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plasmid and </w:t>
      </w:r>
      <w:proofErr w:type="spellStart"/>
      <w:r w:rsidRPr="0073403C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fluorochrome</w:t>
      </w:r>
      <w:proofErr w:type="spellEnd"/>
      <w:r w:rsidRPr="0073403C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 </w:t>
      </w:r>
      <w:r w:rsidR="00C23B58" w:rsidRPr="0073403C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labelled </w:t>
      </w:r>
      <w:r w:rsidR="00D92416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negative control s</w:t>
      </w:r>
      <w:r w:rsidRPr="0073403C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i</w:t>
      </w:r>
      <w:r w:rsidR="00BD4D19" w:rsidRPr="00D72494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RNA</w:t>
      </w:r>
      <w:r w:rsidR="000A106D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s</w:t>
      </w:r>
      <w:r w:rsidR="00D92416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.</w:t>
      </w:r>
      <w:r w:rsidR="00BD4D19" w:rsidRPr="00D72494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 </w:t>
      </w:r>
      <w:r w:rsidR="00246A2B" w:rsidRPr="0073403C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The t</w:t>
      </w:r>
      <w:r w:rsidR="0012029C" w:rsidRPr="0073403C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ransfection of control wells with </w:t>
      </w:r>
      <w:proofErr w:type="spellStart"/>
      <w:r w:rsidR="0012029C" w:rsidRPr="0073403C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fluorochrome</w:t>
      </w:r>
      <w:proofErr w:type="spellEnd"/>
      <w:r w:rsidR="0012029C" w:rsidRPr="0073403C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 labelled </w:t>
      </w:r>
      <w:r w:rsidR="00454BF3" w:rsidRPr="0073403C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negative control</w:t>
      </w:r>
      <w:r w:rsidR="0073403C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 siRNA</w:t>
      </w:r>
      <w:r w:rsidR="000A106D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s</w:t>
      </w:r>
      <w:r w:rsidR="0073403C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 allows evaluation of transfection efficiency and </w:t>
      </w:r>
      <w:r w:rsidR="00F27114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accounts for </w:t>
      </w:r>
      <w:r w:rsidR="000A106D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mimic </w:t>
      </w:r>
      <w:r w:rsidR="0073403C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miRNA 3’UTR bind specificity</w:t>
      </w:r>
      <w:r w:rsidR="00D92416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.</w:t>
      </w:r>
      <w:r w:rsidR="0073403C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 </w:t>
      </w:r>
    </w:p>
    <w:p w:rsidR="00D92416" w:rsidRDefault="00D92416" w:rsidP="00D72494">
      <w:pPr>
        <w:pStyle w:val="ListParagraph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highlight w:val="yellow"/>
          <w:lang w:val="en-US"/>
        </w:rPr>
      </w:pPr>
    </w:p>
    <w:p w:rsidR="00BD4D19" w:rsidRPr="00D92416" w:rsidRDefault="00BD4D19" w:rsidP="00D7249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highlight w:val="yellow"/>
          <w:lang w:val="en-US"/>
        </w:rPr>
      </w:pPr>
      <w:r w:rsidRPr="00D92416"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highlight w:val="yellow"/>
          <w:lang w:val="en-US"/>
        </w:rPr>
        <w:t xml:space="preserve">3.2.2 </w:t>
      </w:r>
      <w:r w:rsidR="00764D70" w:rsidRPr="00D92416"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highlight w:val="yellow"/>
          <w:lang w:val="en-US"/>
        </w:rPr>
        <w:t xml:space="preserve">Measurement of dual </w:t>
      </w:r>
      <w:r w:rsidRPr="00D92416"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highlight w:val="yellow"/>
          <w:lang w:val="en-US"/>
        </w:rPr>
        <w:t xml:space="preserve">luciferase </w:t>
      </w:r>
      <w:r w:rsidR="00764D70" w:rsidRPr="00D92416"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highlight w:val="yellow"/>
          <w:lang w:val="en-US"/>
        </w:rPr>
        <w:t xml:space="preserve">activities </w:t>
      </w:r>
    </w:p>
    <w:p w:rsidR="00BD4D19" w:rsidRPr="00D72494" w:rsidRDefault="008F7F04" w:rsidP="00D72494">
      <w:pPr>
        <w:pStyle w:val="ListParagraph"/>
        <w:widowControl w:val="0"/>
        <w:numPr>
          <w:ilvl w:val="0"/>
          <w:numId w:val="4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</w:pPr>
      <w:r w:rsidRPr="00D72494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Measure </w:t>
      </w:r>
      <w:r w:rsidR="00BD4D19" w:rsidRPr="00D72494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Firefly and </w:t>
      </w:r>
      <w:proofErr w:type="spellStart"/>
      <w:r w:rsidR="00764D70" w:rsidRPr="00D72494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Renilla</w:t>
      </w:r>
      <w:proofErr w:type="spellEnd"/>
      <w:r w:rsidR="00764D70" w:rsidRPr="00D72494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 </w:t>
      </w:r>
      <w:r w:rsidR="00BD4D19" w:rsidRPr="00D72494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luciferase activities 24 </w:t>
      </w:r>
      <w:proofErr w:type="spellStart"/>
      <w:r w:rsidR="00BD4D19" w:rsidRPr="00D72494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hr</w:t>
      </w:r>
      <w:proofErr w:type="spellEnd"/>
      <w:r w:rsidR="00BD4D19" w:rsidRPr="00D72494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 </w:t>
      </w:r>
      <w:r w:rsidRPr="00D72494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post </w:t>
      </w:r>
      <w:r w:rsidR="00BD4D19" w:rsidRPr="00D72494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transfection. Remove cell growth medium.</w:t>
      </w:r>
    </w:p>
    <w:p w:rsidR="00D72494" w:rsidRPr="00D72494" w:rsidRDefault="00D72494" w:rsidP="00D72494">
      <w:pPr>
        <w:pStyle w:val="ListParagraph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</w:pPr>
    </w:p>
    <w:p w:rsidR="00BD4D19" w:rsidRDefault="00BD4D19" w:rsidP="00D72494">
      <w:pPr>
        <w:pStyle w:val="ListParagraph"/>
        <w:widowControl w:val="0"/>
        <w:numPr>
          <w:ilvl w:val="0"/>
          <w:numId w:val="4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</w:pPr>
      <w:r w:rsidRPr="00D72494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Prepare working solution I by adding 50 µl of </w:t>
      </w:r>
      <w:r w:rsidR="006E21B5" w:rsidRPr="00D72494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substrate </w:t>
      </w:r>
      <w:r w:rsidRPr="00D72494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I into 10 ml of Solution I; mix thoroughly.</w:t>
      </w:r>
      <w:r w:rsidR="00D72494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 </w:t>
      </w:r>
      <w:r w:rsidRPr="00D72494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Add 300 µl of </w:t>
      </w:r>
      <w:r w:rsidR="004A37E7" w:rsidRPr="00D72494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working </w:t>
      </w:r>
      <w:r w:rsidRPr="00D72494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solution I into each 24 well.</w:t>
      </w:r>
    </w:p>
    <w:p w:rsidR="00D72494" w:rsidRPr="00D72494" w:rsidRDefault="00D72494" w:rsidP="00D72494">
      <w:pPr>
        <w:pStyle w:val="ListParagraph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</w:pPr>
    </w:p>
    <w:p w:rsidR="00BD4D19" w:rsidRDefault="00BD4D19" w:rsidP="00D72494">
      <w:pPr>
        <w:pStyle w:val="ListParagraph"/>
        <w:widowControl w:val="0"/>
        <w:numPr>
          <w:ilvl w:val="0"/>
          <w:numId w:val="4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</w:pPr>
      <w:r w:rsidRPr="00D72494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Transfer the contents of each 24 well into 3 wells of a 96 white plate, 100 µl each. Wait 10 min and measure </w:t>
      </w:r>
      <w:r w:rsidR="00764D70" w:rsidRPr="00D72494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Firefly </w:t>
      </w:r>
      <w:r w:rsidRPr="00D72494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luciferase in </w:t>
      </w:r>
      <w:proofErr w:type="spellStart"/>
      <w:r w:rsidRPr="00D72494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luminometer</w:t>
      </w:r>
      <w:proofErr w:type="spellEnd"/>
      <w:r w:rsidR="006B588F" w:rsidRPr="00D72494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 </w:t>
      </w:r>
      <w:r w:rsidRPr="00D72494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set for luminescence acquisition.</w:t>
      </w:r>
    </w:p>
    <w:p w:rsidR="00D72494" w:rsidRPr="00D72494" w:rsidRDefault="00D72494" w:rsidP="00D72494">
      <w:pPr>
        <w:pStyle w:val="ListParagraph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</w:pPr>
    </w:p>
    <w:p w:rsidR="00BD4D19" w:rsidRDefault="00BD4D19" w:rsidP="00D72494">
      <w:pPr>
        <w:pStyle w:val="ListParagraph"/>
        <w:widowControl w:val="0"/>
        <w:numPr>
          <w:ilvl w:val="0"/>
          <w:numId w:val="41"/>
        </w:num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</w:pPr>
      <w:r w:rsidRPr="00D72494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Prepare working solution II by adding 50 µl of </w:t>
      </w:r>
      <w:r w:rsidR="006E21B5" w:rsidRPr="00D72494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substrate </w:t>
      </w:r>
      <w:r w:rsidRPr="00D72494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II into 10 ml of solution II; mix</w:t>
      </w:r>
      <w:r w:rsidR="006B588F" w:rsidRPr="00D72494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 </w:t>
      </w:r>
      <w:r w:rsidRPr="00D72494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thoroughly.</w:t>
      </w:r>
      <w:r w:rsidR="00D72494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 </w:t>
      </w:r>
      <w:r w:rsidRPr="00D72494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Add 100 µl of working solution I into each 96 well already containing 100 µl of working solution II.</w:t>
      </w:r>
    </w:p>
    <w:p w:rsidR="00D72494" w:rsidRPr="00D72494" w:rsidRDefault="00D72494" w:rsidP="00D72494">
      <w:pPr>
        <w:pStyle w:val="ListParagraph"/>
        <w:widowControl w:val="0"/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</w:pPr>
    </w:p>
    <w:p w:rsidR="00BD4D19" w:rsidRPr="00D72494" w:rsidRDefault="00BD4D19" w:rsidP="00D72494">
      <w:pPr>
        <w:pStyle w:val="ListParagraph"/>
        <w:widowControl w:val="0"/>
        <w:numPr>
          <w:ilvl w:val="0"/>
          <w:numId w:val="41"/>
        </w:num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</w:pPr>
      <w:r w:rsidRPr="00D72494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Wait 10 min and measure </w:t>
      </w:r>
      <w:proofErr w:type="spellStart"/>
      <w:r w:rsidR="00887E7B" w:rsidRPr="00D72494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Renilla</w:t>
      </w:r>
      <w:proofErr w:type="spellEnd"/>
      <w:r w:rsidR="00887E7B" w:rsidRPr="00D72494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 </w:t>
      </w:r>
      <w:r w:rsidRPr="00D72494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luciferase in </w:t>
      </w:r>
      <w:proofErr w:type="spellStart"/>
      <w:r w:rsidRPr="00D72494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luminometer</w:t>
      </w:r>
      <w:proofErr w:type="spellEnd"/>
      <w:r w:rsidRPr="00D72494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 set for luminescence acquisition.</w:t>
      </w:r>
      <w:r w:rsidR="00D72494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 </w:t>
      </w:r>
      <w:r w:rsidRPr="00D72494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Calculate the ratio of luminescence from the </w:t>
      </w:r>
      <w:r w:rsidR="00764D70" w:rsidRPr="00D72494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Firefly </w:t>
      </w:r>
      <w:r w:rsidRPr="00D72494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luciferase to the </w:t>
      </w:r>
      <w:proofErr w:type="spellStart"/>
      <w:r w:rsidRPr="00D72494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>Renilla</w:t>
      </w:r>
      <w:proofErr w:type="spellEnd"/>
      <w:r w:rsidRPr="00D72494">
        <w:rPr>
          <w:rFonts w:ascii="Calibri" w:eastAsia="Times New Roman" w:hAnsi="Calibri" w:cs="Arial"/>
          <w:bCs/>
          <w:color w:val="000000" w:themeColor="text1"/>
          <w:sz w:val="24"/>
          <w:szCs w:val="24"/>
          <w:highlight w:val="yellow"/>
          <w:lang w:val="en-US"/>
        </w:rPr>
        <w:t xml:space="preserve"> luciferase.</w:t>
      </w:r>
    </w:p>
    <w:p w:rsidR="00E0611D" w:rsidRPr="001A71C7" w:rsidRDefault="00E0611D" w:rsidP="002E7330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eastAsia="Times New Roman" w:hAnsi="Calibri" w:cs="Arial"/>
          <w:color w:val="000000"/>
          <w:sz w:val="24"/>
          <w:szCs w:val="24"/>
          <w:lang w:val="en-US"/>
        </w:rPr>
      </w:pPr>
    </w:p>
    <w:p w:rsidR="001D16F2" w:rsidRPr="001D16F2" w:rsidRDefault="001D16F2" w:rsidP="001D16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808080"/>
          <w:sz w:val="24"/>
          <w:szCs w:val="24"/>
          <w:lang w:val="en-US"/>
        </w:rPr>
      </w:pPr>
      <w:r w:rsidRPr="001D16F2">
        <w:rPr>
          <w:rFonts w:ascii="Calibri" w:eastAsia="Times New Roman" w:hAnsi="Calibri" w:cs="Arial"/>
          <w:b/>
          <w:color w:val="000000"/>
          <w:sz w:val="24"/>
          <w:szCs w:val="24"/>
          <w:lang w:val="en-US"/>
        </w:rPr>
        <w:t>REPRESENTATIVE RESULTS</w:t>
      </w:r>
      <w:r w:rsidRPr="001D16F2">
        <w:rPr>
          <w:rFonts w:ascii="Calibri" w:eastAsia="Times New Roman" w:hAnsi="Calibri" w:cs="Arial"/>
          <w:b/>
          <w:bCs/>
          <w:color w:val="000000"/>
          <w:sz w:val="24"/>
          <w:szCs w:val="24"/>
          <w:lang w:val="en-US"/>
        </w:rPr>
        <w:t xml:space="preserve">: </w:t>
      </w:r>
    </w:p>
    <w:p w:rsidR="00AF03C2" w:rsidRDefault="00302B05" w:rsidP="001D16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</w:pPr>
      <w:r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In Figure </w:t>
      </w:r>
      <w:r w:rsidR="002F02CD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1</w:t>
      </w:r>
      <w:r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</w:t>
      </w:r>
      <w:r w:rsidR="006C3B28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is visualized </w:t>
      </w:r>
      <w:r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the investigation and </w:t>
      </w:r>
      <w:r w:rsidRPr="00302B05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quantification of hNSC differentiation </w:t>
      </w:r>
      <w:r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on 3D </w:t>
      </w:r>
      <w:r w:rsidR="006C3B28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scaffolds </w:t>
      </w:r>
      <w:r w:rsidRPr="00302B05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compared with traditi</w:t>
      </w:r>
      <w:r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onal flat surface cultures (2D)</w:t>
      </w:r>
      <w:r w:rsidRPr="00302B05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</w:t>
      </w:r>
      <w:r w:rsidR="006C3B28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and expressed</w:t>
      </w:r>
      <w:r w:rsidRPr="00302B05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</w:t>
      </w:r>
      <w:r w:rsidR="006C3B28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as</w:t>
      </w:r>
      <w:r w:rsidRPr="00302B05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axo</w:t>
      </w:r>
      <w:r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n </w:t>
      </w:r>
      <w:r w:rsidR="00CD232E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process </w:t>
      </w:r>
      <w:r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outgrowth</w:t>
      </w:r>
      <w:r w:rsidR="006C3B28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measurements.</w:t>
      </w:r>
      <w:r w:rsidR="00D72494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</w:t>
      </w:r>
      <w:r w:rsidR="002F50D3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In Figure </w:t>
      </w:r>
      <w:r w:rsidR="00860489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2</w:t>
      </w:r>
      <w:r w:rsidR="002F50D3" w:rsidRPr="002F50D3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</w:t>
      </w:r>
      <w:r w:rsidR="002F50D3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is represented</w:t>
      </w:r>
      <w:r w:rsidR="002F50D3" w:rsidRPr="00302B05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</w:t>
      </w:r>
      <w:r w:rsidR="002F50D3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the </w:t>
      </w:r>
      <w:r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workflow </w:t>
      </w:r>
      <w:r w:rsidR="002F50D3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and the results </w:t>
      </w:r>
      <w:r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for the miRNA quantification using s</w:t>
      </w:r>
      <w:r w:rsidRPr="00302B05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tem cells and developmental pathways focused miRNA PCR array  to investigate differential expression </w:t>
      </w:r>
      <w:r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of miRN</w:t>
      </w:r>
      <w:r w:rsidR="0076496B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As in</w:t>
      </w:r>
      <w:r w:rsidRPr="00302B05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2D and 3D differentiat</w:t>
      </w:r>
      <w:r w:rsidR="00E00B02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ed</w:t>
      </w:r>
      <w:r w:rsidR="00E00B02" w:rsidRPr="00E00B02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</w:t>
      </w:r>
      <w:r w:rsidR="00E00B02" w:rsidRPr="00302B05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hNSC</w:t>
      </w:r>
      <w:r w:rsidR="00E00B02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s</w:t>
      </w:r>
      <w:r w:rsidR="003267E2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compared with undifferentiated control.</w:t>
      </w:r>
      <w:r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</w:t>
      </w:r>
      <w:r w:rsidR="00662C87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Following miRNA comparative analysis between differentiated and </w:t>
      </w:r>
      <w:r w:rsidR="00662C87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undifferentiated hNSCs, and c</w:t>
      </w:r>
      <w:r w:rsidR="00662C87" w:rsidRPr="00662C87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omputational analysis for target prediction</w:t>
      </w:r>
      <w:r w:rsidR="00662C87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, SOX5 and </w:t>
      </w:r>
      <w:r w:rsidR="00662C87" w:rsidRPr="00662C87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NR4A3 (NOR1)</w:t>
      </w:r>
      <w:r w:rsidR="00662C87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were identified as putative target mRNAs. </w:t>
      </w:r>
      <w:r w:rsidR="00662C87" w:rsidRPr="00662C87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To study the direct interaction between the miRNAs and their putative site on the 3’</w:t>
      </w:r>
      <w:r w:rsidR="00847F48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</w:t>
      </w:r>
      <w:r w:rsidR="00662C87" w:rsidRPr="00662C87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UTR </w:t>
      </w:r>
      <w:r w:rsidR="0076496B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mRNA </w:t>
      </w:r>
      <w:r w:rsidR="00662C87" w:rsidRPr="00662C87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we used 2 commercially available plasmids containing either SOX5 or NR4A3 3</w:t>
      </w:r>
      <w:r w:rsidR="00847F48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</w:t>
      </w:r>
      <w:r w:rsidR="00662C87" w:rsidRPr="00662C87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′UTR </w:t>
      </w:r>
      <w:r w:rsidR="0076496B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sequence </w:t>
      </w:r>
      <w:r w:rsidR="00662C87" w:rsidRPr="00662C87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inserted downstream of the firefly luciferase reporter gene, and </w:t>
      </w:r>
      <w:r w:rsidR="006C3B28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containing in the same plasmid </w:t>
      </w:r>
      <w:proofErr w:type="spellStart"/>
      <w:r w:rsidR="00662C87" w:rsidRPr="00662C87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renilla</w:t>
      </w:r>
      <w:proofErr w:type="spellEnd"/>
      <w:r w:rsidR="00662C87" w:rsidRPr="00662C87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luciferase gene for normalization. </w:t>
      </w:r>
      <w:r w:rsidR="00662C87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The representative result</w:t>
      </w:r>
      <w:r w:rsidR="006C3B28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s</w:t>
      </w:r>
      <w:r w:rsidR="00662C87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of </w:t>
      </w:r>
      <w:r w:rsidR="00662C87" w:rsidRPr="00662C87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3’ UTR luciferase activity </w:t>
      </w:r>
      <w:r w:rsidR="00662C87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down-regulation is presented </w:t>
      </w:r>
      <w:r w:rsidR="00662C87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in Figure</w:t>
      </w:r>
      <w:r w:rsidR="00860489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3</w:t>
      </w:r>
      <w:r w:rsidR="0069565F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.</w:t>
      </w:r>
    </w:p>
    <w:p w:rsidR="0014308A" w:rsidRPr="00302B05" w:rsidRDefault="0014308A" w:rsidP="00A378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</w:pPr>
    </w:p>
    <w:p w:rsidR="00582323" w:rsidRDefault="004F435A" w:rsidP="004F435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color w:val="000000" w:themeColor="text1"/>
          <w:sz w:val="24"/>
          <w:szCs w:val="24"/>
          <w:lang w:val="en-US"/>
        </w:rPr>
      </w:pPr>
      <w:r w:rsidRPr="004F435A">
        <w:rPr>
          <w:rFonts w:ascii="Calibri" w:eastAsia="Times New Roman" w:hAnsi="Calibri" w:cs="Arial"/>
          <w:b/>
          <w:color w:val="000000" w:themeColor="text1"/>
          <w:sz w:val="24"/>
          <w:szCs w:val="24"/>
          <w:lang w:val="en-US"/>
        </w:rPr>
        <w:t xml:space="preserve">Figure </w:t>
      </w:r>
      <w:r w:rsidR="00860489">
        <w:rPr>
          <w:rFonts w:ascii="Calibri" w:eastAsia="Times New Roman" w:hAnsi="Calibri" w:cs="Arial"/>
          <w:b/>
          <w:color w:val="000000" w:themeColor="text1"/>
          <w:sz w:val="24"/>
          <w:szCs w:val="24"/>
          <w:lang w:val="en-US"/>
        </w:rPr>
        <w:t>1</w:t>
      </w:r>
      <w:r w:rsidRPr="004F435A">
        <w:rPr>
          <w:rFonts w:ascii="Calibri" w:eastAsia="Times New Roman" w:hAnsi="Calibri" w:cs="Arial"/>
          <w:b/>
          <w:color w:val="000000" w:themeColor="text1"/>
          <w:sz w:val="24"/>
          <w:szCs w:val="24"/>
          <w:lang w:val="en-US"/>
        </w:rPr>
        <w:t>:</w:t>
      </w:r>
      <w:r w:rsidR="00A378D6">
        <w:rPr>
          <w:rFonts w:ascii="Calibri" w:eastAsia="Times New Roman" w:hAnsi="Calibri" w:cs="Arial"/>
          <w:b/>
          <w:color w:val="000000" w:themeColor="text1"/>
          <w:sz w:val="24"/>
          <w:szCs w:val="24"/>
          <w:lang w:val="en-US"/>
        </w:rPr>
        <w:t xml:space="preserve"> Differentiation of hNSC</w:t>
      </w:r>
      <w:r w:rsidR="00281E4B">
        <w:rPr>
          <w:rFonts w:ascii="Calibri" w:eastAsia="Times New Roman" w:hAnsi="Calibri" w:cs="Arial"/>
          <w:b/>
          <w:color w:val="000000" w:themeColor="text1"/>
          <w:sz w:val="24"/>
          <w:szCs w:val="24"/>
          <w:lang w:val="en-US"/>
        </w:rPr>
        <w:t>s</w:t>
      </w:r>
      <w:r w:rsidR="00A378D6">
        <w:rPr>
          <w:rFonts w:ascii="Calibri" w:eastAsia="Times New Roman" w:hAnsi="Calibri" w:cs="Arial"/>
          <w:b/>
          <w:color w:val="000000" w:themeColor="text1"/>
          <w:sz w:val="24"/>
          <w:szCs w:val="24"/>
          <w:lang w:val="en-US"/>
        </w:rPr>
        <w:t xml:space="preserve"> on 3D scaffold</w:t>
      </w:r>
      <w:r w:rsidR="004137D4">
        <w:rPr>
          <w:rFonts w:ascii="Calibri" w:eastAsia="Times New Roman" w:hAnsi="Calibri" w:cs="Arial"/>
          <w:b/>
          <w:color w:val="000000" w:themeColor="text1"/>
          <w:sz w:val="24"/>
          <w:szCs w:val="24"/>
          <w:lang w:val="en-US"/>
        </w:rPr>
        <w:t>s</w:t>
      </w:r>
      <w:r w:rsidR="00A378D6">
        <w:rPr>
          <w:rFonts w:ascii="Calibri" w:eastAsia="Times New Roman" w:hAnsi="Calibri" w:cs="Arial"/>
          <w:b/>
          <w:color w:val="000000" w:themeColor="text1"/>
          <w:sz w:val="24"/>
          <w:szCs w:val="24"/>
          <w:lang w:val="en-US"/>
        </w:rPr>
        <w:t xml:space="preserve">, and measurement of </w:t>
      </w:r>
      <w:r w:rsidR="00A378D6" w:rsidRPr="00A378D6">
        <w:rPr>
          <w:rFonts w:ascii="Calibri" w:eastAsia="Times New Roman" w:hAnsi="Calibri" w:cs="Arial"/>
          <w:b/>
          <w:color w:val="000000" w:themeColor="text1"/>
          <w:sz w:val="24"/>
          <w:szCs w:val="24"/>
          <w:lang w:val="en-US"/>
        </w:rPr>
        <w:t>axon process</w:t>
      </w:r>
      <w:r w:rsidR="00683586">
        <w:rPr>
          <w:rFonts w:ascii="Calibri" w:eastAsia="Times New Roman" w:hAnsi="Calibri" w:cs="Arial"/>
          <w:b/>
          <w:color w:val="000000" w:themeColor="text1"/>
          <w:sz w:val="24"/>
          <w:szCs w:val="24"/>
          <w:lang w:val="en-US"/>
        </w:rPr>
        <w:t>es</w:t>
      </w:r>
      <w:r w:rsidR="00A378D6" w:rsidRPr="00A378D6">
        <w:rPr>
          <w:rFonts w:ascii="Calibri" w:eastAsia="Times New Roman" w:hAnsi="Calibri" w:cs="Arial"/>
          <w:b/>
          <w:color w:val="000000" w:themeColor="text1"/>
          <w:sz w:val="24"/>
          <w:szCs w:val="24"/>
          <w:lang w:val="en-US"/>
        </w:rPr>
        <w:t xml:space="preserve"> outgrowth</w:t>
      </w:r>
      <w:r w:rsidR="00A378D6">
        <w:rPr>
          <w:rFonts w:ascii="Calibri" w:eastAsia="Times New Roman" w:hAnsi="Calibri" w:cs="Arial"/>
          <w:b/>
          <w:color w:val="000000" w:themeColor="text1"/>
          <w:sz w:val="24"/>
          <w:szCs w:val="24"/>
          <w:lang w:val="en-US"/>
        </w:rPr>
        <w:t>.</w:t>
      </w:r>
      <w:r w:rsidR="00CD232E">
        <w:rPr>
          <w:rFonts w:ascii="Calibri" w:eastAsia="Times New Roman" w:hAnsi="Calibri" w:cs="Arial"/>
          <w:b/>
          <w:color w:val="000000" w:themeColor="text1"/>
          <w:sz w:val="24"/>
          <w:szCs w:val="24"/>
          <w:lang w:val="en-US"/>
        </w:rPr>
        <w:t xml:space="preserve"> </w:t>
      </w:r>
    </w:p>
    <w:p w:rsidR="004F435A" w:rsidRPr="008D524A" w:rsidRDefault="00CB65FA" w:rsidP="004F435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</w:pPr>
      <w:r>
        <w:rPr>
          <w:rFonts w:ascii="Calibri" w:eastAsia="Times New Roman" w:hAnsi="Calibri" w:cs="Arial"/>
          <w:b/>
          <w:color w:val="000000" w:themeColor="text1"/>
          <w:sz w:val="24"/>
          <w:szCs w:val="24"/>
          <w:lang w:val="en-US"/>
        </w:rPr>
        <w:t>A</w:t>
      </w:r>
      <w:r w:rsidR="00CD232E" w:rsidRPr="00CD232E">
        <w:rPr>
          <w:rFonts w:ascii="Calibri" w:eastAsia="Times New Roman" w:hAnsi="Calibri" w:cs="Arial"/>
          <w:b/>
          <w:color w:val="000000" w:themeColor="text1"/>
          <w:sz w:val="24"/>
          <w:szCs w:val="24"/>
          <w:lang w:val="en-US"/>
        </w:rPr>
        <w:t>)</w:t>
      </w:r>
      <w:r w:rsidR="00CD232E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</w:t>
      </w:r>
      <w:r w:rsidR="008D524A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Following standard ICC staining for </w:t>
      </w:r>
      <w:r w:rsidR="00683586" w:rsidRPr="00683586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β3-tubulin</w:t>
      </w:r>
      <w:r w:rsidR="00683586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(green) and nuclei counterstained with </w:t>
      </w:r>
      <w:r w:rsidR="00683586" w:rsidRPr="00683586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Hoechst</w:t>
      </w:r>
      <w:r w:rsidR="00683586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(blue) representative </w:t>
      </w:r>
      <w:r w:rsidR="00683586" w:rsidRPr="00683586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microphotograph</w:t>
      </w:r>
      <w:r w:rsidR="00683586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s were acquired and </w:t>
      </w:r>
      <w:r w:rsidR="00683586" w:rsidRPr="00683586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measurement of axon </w:t>
      </w:r>
      <w:proofErr w:type="gramStart"/>
      <w:r w:rsidR="00683586" w:rsidRPr="00683586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lastRenderedPageBreak/>
        <w:t>process</w:t>
      </w:r>
      <w:r w:rsidR="00683586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es</w:t>
      </w:r>
      <w:proofErr w:type="gramEnd"/>
      <w:r w:rsidR="00683586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were performed with the aid of an image analysis software. </w:t>
      </w:r>
      <w:r w:rsidR="006D2431">
        <w:rPr>
          <w:rFonts w:ascii="Calibri" w:eastAsia="Times New Roman" w:hAnsi="Calibri" w:cs="Arial"/>
          <w:b/>
          <w:color w:val="000000" w:themeColor="text1"/>
          <w:sz w:val="24"/>
          <w:szCs w:val="24"/>
          <w:lang w:val="en-US"/>
        </w:rPr>
        <w:t>B</w:t>
      </w:r>
      <w:r w:rsidR="00CD232E" w:rsidRPr="00CD232E">
        <w:rPr>
          <w:rFonts w:ascii="Calibri" w:eastAsia="Times New Roman" w:hAnsi="Calibri" w:cs="Arial"/>
          <w:b/>
          <w:color w:val="000000" w:themeColor="text1"/>
          <w:sz w:val="24"/>
          <w:szCs w:val="24"/>
          <w:lang w:val="en-US"/>
        </w:rPr>
        <w:t>)</w:t>
      </w:r>
      <w:r w:rsidR="00CD232E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</w:t>
      </w:r>
      <w:r w:rsidR="009F7070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Diagrams reporting the </w:t>
      </w:r>
      <w:r w:rsidR="00683586" w:rsidRPr="00683586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measurement of axon process</w:t>
      </w:r>
      <w:r w:rsidR="00683586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</w:t>
      </w:r>
      <w:r w:rsidR="00C54405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outgrowth </w:t>
      </w:r>
      <w:r w:rsidR="00683586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performed in 2D and </w:t>
      </w:r>
      <w:r w:rsidR="0069565F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3D differentiated</w:t>
      </w:r>
      <w:r w:rsidR="00683586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hNSCs </w:t>
      </w:r>
      <w:r w:rsidR="00A035CA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for 1 (1W) or 3 weeks (3W)</w:t>
      </w:r>
      <w:r w:rsidR="00683586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.</w:t>
      </w:r>
    </w:p>
    <w:p w:rsidR="004F435A" w:rsidRDefault="004F435A" w:rsidP="004F435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</w:pPr>
    </w:p>
    <w:p w:rsidR="00582323" w:rsidRDefault="00EB590C" w:rsidP="00186C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</w:pPr>
      <w:r w:rsidRPr="00EB590C">
        <w:rPr>
          <w:rFonts w:ascii="Calibri" w:eastAsia="Times New Roman" w:hAnsi="Calibri" w:cs="Arial"/>
          <w:b/>
          <w:color w:val="000000" w:themeColor="text1"/>
          <w:sz w:val="24"/>
          <w:szCs w:val="24"/>
          <w:lang w:val="en-US"/>
        </w:rPr>
        <w:t xml:space="preserve">Figure </w:t>
      </w:r>
      <w:r w:rsidR="00115BA0">
        <w:rPr>
          <w:rFonts w:ascii="Calibri" w:eastAsia="Times New Roman" w:hAnsi="Calibri" w:cs="Arial"/>
          <w:b/>
          <w:color w:val="000000" w:themeColor="text1"/>
          <w:sz w:val="24"/>
          <w:szCs w:val="24"/>
          <w:lang w:val="en-US"/>
        </w:rPr>
        <w:t>2</w:t>
      </w:r>
      <w:r w:rsidRPr="00EB590C">
        <w:rPr>
          <w:rFonts w:ascii="Calibri" w:eastAsia="Times New Roman" w:hAnsi="Calibri" w:cs="Arial"/>
          <w:b/>
          <w:color w:val="000000" w:themeColor="text1"/>
          <w:sz w:val="24"/>
          <w:szCs w:val="24"/>
          <w:lang w:val="en-US"/>
        </w:rPr>
        <w:t>:</w:t>
      </w:r>
      <w:r w:rsidR="00302B05" w:rsidRPr="00EB590C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</w:t>
      </w:r>
      <w:r w:rsidR="004F435A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</w:t>
      </w:r>
      <w:r w:rsidR="004F435A" w:rsidRPr="004F435A">
        <w:rPr>
          <w:rFonts w:ascii="Calibri" w:eastAsia="Times New Roman" w:hAnsi="Calibri" w:cs="Arial"/>
          <w:b/>
          <w:color w:val="000000" w:themeColor="text1"/>
          <w:sz w:val="24"/>
          <w:szCs w:val="24"/>
          <w:lang w:val="en-US"/>
        </w:rPr>
        <w:t>Schematic workflow of miRNA profiling in differentiated hNSCs.</w:t>
      </w:r>
      <w:r w:rsidR="004F435A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</w:t>
      </w:r>
    </w:p>
    <w:p w:rsidR="00302B05" w:rsidRPr="00302B05" w:rsidRDefault="00186C83" w:rsidP="00186C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</w:pPr>
      <w:r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Total RNA,</w:t>
      </w:r>
      <w:r w:rsidRPr="00186C83">
        <w:t xml:space="preserve"> </w:t>
      </w:r>
      <w:r w:rsidRPr="00186C83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including </w:t>
      </w:r>
      <w:r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mi</w:t>
      </w:r>
      <w:r w:rsidRPr="00186C83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RNAs</w:t>
      </w:r>
      <w:r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, was extracted from either differentiated </w:t>
      </w:r>
      <w:r w:rsidR="00281E4B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hNSCs </w:t>
      </w:r>
      <w:r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on </w:t>
      </w:r>
      <w:r w:rsidR="00812562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3D </w:t>
      </w:r>
      <w:r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scaffolds and standard 2D cultures, or undifferentiated control.  250 ng of total RNA were retro-transcribed </w:t>
      </w:r>
      <w:r w:rsidR="00571ACD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with a method that </w:t>
      </w:r>
      <w:r w:rsidRPr="00186C83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facilitate</w:t>
      </w:r>
      <w:r w:rsidR="00571ACD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s</w:t>
      </w:r>
      <w:r w:rsidRPr="00186C83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the</w:t>
      </w:r>
      <w:r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selective conversion of mature </w:t>
      </w:r>
      <w:r w:rsidRPr="00186C83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miRNAs into cDNA</w:t>
      </w:r>
      <w:r w:rsidR="00571ACD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suitable for</w:t>
      </w:r>
      <w:r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miRNA quantification with </w:t>
      </w:r>
      <w:r w:rsidR="00B2420B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h</w:t>
      </w:r>
      <w:r w:rsidRPr="00186C83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uman cell differentiation </w:t>
      </w:r>
      <w:r w:rsidR="00C506A2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and </w:t>
      </w:r>
      <w:r w:rsidRPr="00186C83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devel</w:t>
      </w:r>
      <w:r w:rsidR="00B2420B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opment </w:t>
      </w:r>
      <w:proofErr w:type="spellStart"/>
      <w:r w:rsidR="00B2420B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miScript</w:t>
      </w:r>
      <w:proofErr w:type="spellEnd"/>
      <w:r w:rsidR="00B2420B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miRNA PCR array</w:t>
      </w:r>
      <w:r w:rsidR="00C506A2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. </w:t>
      </w:r>
      <w:r w:rsidR="00302B05" w:rsidRPr="00302B05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The geo-mean of SNORD61, SNORD68, SNORD72, SNORD95, SNORD96A, and RNU6-2 was used for data analysis based on the 2</w:t>
      </w:r>
      <w:r w:rsidR="00302B05" w:rsidRPr="00C506A2">
        <w:rPr>
          <w:rFonts w:ascii="Calibri" w:eastAsia="Times New Roman" w:hAnsi="Calibri" w:cs="Arial"/>
          <w:color w:val="000000" w:themeColor="text1"/>
          <w:sz w:val="24"/>
          <w:szCs w:val="24"/>
          <w:vertAlign w:val="superscript"/>
          <w:lang w:val="en-US"/>
        </w:rPr>
        <w:t>-ΔΔct</w:t>
      </w:r>
      <w:r w:rsidR="00302B05" w:rsidRPr="00302B05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method. </w:t>
      </w:r>
      <w:r w:rsidR="006053F2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S</w:t>
      </w:r>
      <w:r w:rsidR="006053F2" w:rsidRPr="006053F2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ignificant changes were defined as +/- 1.5 fold up and down regulation to a statistically significant extent.</w:t>
      </w:r>
      <w:r w:rsidR="00D16662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Data were analyzed using w</w:t>
      </w:r>
      <w:r w:rsidR="00D16662" w:rsidRPr="00D16662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eb-based software available at </w:t>
      </w:r>
      <w:hyperlink r:id="rId16" w:history="1">
        <w:r w:rsidR="00D16662" w:rsidRPr="001E2401">
          <w:rPr>
            <w:rStyle w:val="Hyperlink"/>
            <w:rFonts w:ascii="Calibri" w:eastAsia="Times New Roman" w:hAnsi="Calibri" w:cs="Arial"/>
            <w:sz w:val="24"/>
            <w:szCs w:val="24"/>
            <w:lang w:val="en-US"/>
          </w:rPr>
          <w:t>www.SABiosciences.com/pcrarraydataanalysis.php</w:t>
        </w:r>
      </w:hyperlink>
      <w:r w:rsidR="00D16662" w:rsidRPr="00D16662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.</w:t>
      </w:r>
      <w:r w:rsidR="00D16662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Results </w:t>
      </w:r>
      <w:r w:rsidR="003926AB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are</w:t>
      </w:r>
      <w:r w:rsidR="00D16662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expressed as a </w:t>
      </w:r>
      <w:proofErr w:type="spellStart"/>
      <w:r w:rsidR="00D16662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clustergram</w:t>
      </w:r>
      <w:proofErr w:type="spellEnd"/>
      <w:r w:rsidR="00D16662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.</w:t>
      </w:r>
      <w:r w:rsidR="00905A76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Modified from </w:t>
      </w:r>
      <w:r w:rsidR="00E41435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figure 3</w:t>
      </w:r>
      <w:r w:rsidR="00905A76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fldChar w:fldCharType="begin"/>
      </w:r>
      <w:r w:rsidR="00905A76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instrText xml:space="preserve"> ADDIN EN.CITE &lt;EndNote&gt;&lt;Cite&gt;&lt;Author&gt;Stevanato&lt;/Author&gt;&lt;Year&gt;2014&lt;/Year&gt;&lt;RecNum&gt;178&lt;/RecNum&gt;&lt;DisplayText&gt;&lt;style face="superscript"&gt;19&lt;/style&gt;&lt;/DisplayText&gt;&lt;record&gt;&lt;rec-number&gt;178&lt;/rec-number&gt;&lt;foreign-keys&gt;&lt;key app="EN" db-id="pfzrfxt9ht9es7esdtopsdazz9terrv0tzrv" timestamp="1400751253"&gt;178&lt;/key&gt;&lt;/foreign-keys&gt;&lt;ref-type name="Journal Article"&gt;17&lt;/ref-type&gt;&lt;contributors&gt;&lt;authors&gt;&lt;author&gt;Stevanato, L.&lt;/author&gt;&lt;author&gt;Sinden, J. D.&lt;/author&gt;&lt;/authors&gt;&lt;/contributors&gt;&lt;titles&gt;&lt;title&gt;The effects of microRNAs on human neural stem cell differentiation in two- and three-dimensional cultures&lt;/title&gt;&lt;secondary-title&gt;Stem Cell Res Ther&lt;/secondary-title&gt;&lt;alt-title&gt;Stem cell research &amp;amp; therapy&lt;/alt-title&gt;&lt;/titles&gt;&lt;alt-periodical&gt;&lt;full-title&gt;Stem Cell Research &amp;amp; Therapy&lt;/full-title&gt;&lt;/alt-periodical&gt;&lt;pages&gt;49&lt;/pages&gt;&lt;volume&gt;5&lt;/volume&gt;&lt;number&gt;2&lt;/number&gt;&lt;dates&gt;&lt;year&gt;2014&lt;/year&gt;&lt;pub-dates&gt;&lt;date&gt;Apr 11&lt;/date&gt;&lt;/pub-dates&gt;&lt;/dates&gt;&lt;isbn&gt;1757-6512 (Electronic)&amp;#xD;1757-6512 (Linking)&lt;/isbn&gt;&lt;accession-num&gt;24725992&lt;/accession-num&gt;&lt;urls&gt;&lt;related-urls&gt;&lt;url&gt;http://www.ncbi.nlm.nih.gov/pubmed/24725992&lt;/url&gt;&lt;/related-urls&gt;&lt;/urls&gt;&lt;electronic-resource-num&gt;10.1186/scrt437&lt;/electronic-resource-num&gt;&lt;/record&gt;&lt;/Cite&gt;&lt;/EndNote&gt;</w:instrText>
      </w:r>
      <w:r w:rsidR="00905A76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fldChar w:fldCharType="separate"/>
      </w:r>
      <w:r w:rsidR="00905A76" w:rsidRPr="00905A76">
        <w:rPr>
          <w:rFonts w:ascii="Calibri" w:eastAsia="Times New Roman" w:hAnsi="Calibri" w:cs="Arial"/>
          <w:noProof/>
          <w:color w:val="000000" w:themeColor="text1"/>
          <w:sz w:val="24"/>
          <w:szCs w:val="24"/>
          <w:vertAlign w:val="superscript"/>
          <w:lang w:val="en-US"/>
        </w:rPr>
        <w:t>19</w:t>
      </w:r>
      <w:r w:rsidR="00905A76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fldChar w:fldCharType="end"/>
      </w:r>
      <w:r w:rsidR="00E41435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.</w:t>
      </w:r>
    </w:p>
    <w:p w:rsidR="00302B05" w:rsidRDefault="00302B05" w:rsidP="00302B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808080"/>
          <w:sz w:val="24"/>
          <w:szCs w:val="24"/>
          <w:lang w:val="en-US"/>
        </w:rPr>
      </w:pPr>
    </w:p>
    <w:p w:rsidR="00582323" w:rsidRDefault="003267E2" w:rsidP="001D16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</w:pPr>
      <w:r>
        <w:rPr>
          <w:rFonts w:ascii="Calibri" w:eastAsia="Times New Roman" w:hAnsi="Calibri" w:cs="Arial"/>
          <w:b/>
          <w:color w:val="000000"/>
          <w:sz w:val="24"/>
          <w:szCs w:val="24"/>
          <w:lang w:val="en-US"/>
        </w:rPr>
        <w:t xml:space="preserve">Figure </w:t>
      </w:r>
      <w:r w:rsidR="00115BA0">
        <w:rPr>
          <w:rFonts w:ascii="Calibri" w:eastAsia="Times New Roman" w:hAnsi="Calibri" w:cs="Arial"/>
          <w:b/>
          <w:color w:val="000000"/>
          <w:sz w:val="24"/>
          <w:szCs w:val="24"/>
          <w:lang w:val="en-US"/>
        </w:rPr>
        <w:t>3</w:t>
      </w:r>
      <w:r>
        <w:rPr>
          <w:rFonts w:ascii="Calibri" w:eastAsia="Times New Roman" w:hAnsi="Calibri" w:cs="Arial"/>
          <w:b/>
          <w:color w:val="000000"/>
          <w:sz w:val="24"/>
          <w:szCs w:val="24"/>
          <w:lang w:val="en-US"/>
        </w:rPr>
        <w:t>:</w:t>
      </w:r>
      <w:r w:rsidR="001D16F2" w:rsidRPr="001D16F2">
        <w:rPr>
          <w:rFonts w:ascii="Calibri" w:eastAsia="Times New Roman" w:hAnsi="Calibri" w:cs="Arial"/>
          <w:color w:val="808080"/>
          <w:sz w:val="24"/>
          <w:szCs w:val="24"/>
          <w:lang w:val="en-US"/>
        </w:rPr>
        <w:t xml:space="preserve"> </w:t>
      </w:r>
      <w:r w:rsidRPr="003267E2">
        <w:rPr>
          <w:rFonts w:ascii="Calibri" w:eastAsia="Times New Roman" w:hAnsi="Calibri" w:cs="Arial"/>
          <w:b/>
          <w:color w:val="000000" w:themeColor="text1"/>
          <w:sz w:val="24"/>
          <w:szCs w:val="24"/>
          <w:lang w:val="en-US"/>
        </w:rPr>
        <w:t>Validation of miRNA target predicted mRNA</w:t>
      </w:r>
      <w:r w:rsidR="00EF6053">
        <w:rPr>
          <w:rFonts w:ascii="Calibri" w:eastAsia="Times New Roman" w:hAnsi="Calibri" w:cs="Arial"/>
          <w:b/>
          <w:color w:val="000000" w:themeColor="text1"/>
          <w:sz w:val="24"/>
          <w:szCs w:val="24"/>
          <w:lang w:val="en-US"/>
        </w:rPr>
        <w:t xml:space="preserve"> using a </w:t>
      </w:r>
      <w:r w:rsidR="00EF6053" w:rsidRPr="00EF6053">
        <w:rPr>
          <w:rFonts w:ascii="Calibri" w:eastAsia="Times New Roman" w:hAnsi="Calibri" w:cs="Arial"/>
          <w:b/>
          <w:color w:val="000000" w:themeColor="text1"/>
          <w:sz w:val="24"/>
          <w:szCs w:val="24"/>
          <w:lang w:val="en-US"/>
        </w:rPr>
        <w:t>d</w:t>
      </w:r>
      <w:r w:rsidRPr="00EF6053">
        <w:rPr>
          <w:rFonts w:ascii="Calibri" w:eastAsia="Times New Roman" w:hAnsi="Calibri" w:cs="Arial"/>
          <w:b/>
          <w:color w:val="000000" w:themeColor="text1"/>
          <w:sz w:val="24"/>
          <w:szCs w:val="24"/>
          <w:lang w:val="en-US"/>
        </w:rPr>
        <w:t>ual luciferase report assay.</w:t>
      </w:r>
      <w:r w:rsidRPr="00EF6053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</w:t>
      </w:r>
      <w:r w:rsidR="00EF6053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</w:t>
      </w:r>
    </w:p>
    <w:p w:rsidR="001D16F2" w:rsidRPr="003267E2" w:rsidRDefault="00CD232E" w:rsidP="001D16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808080"/>
          <w:sz w:val="24"/>
          <w:szCs w:val="24"/>
          <w:lang w:val="en-US"/>
        </w:rPr>
      </w:pPr>
      <w:r w:rsidRPr="00CD232E">
        <w:rPr>
          <w:rFonts w:ascii="Calibri" w:eastAsia="Times New Roman" w:hAnsi="Calibri" w:cs="Arial"/>
          <w:b/>
          <w:color w:val="000000" w:themeColor="text1"/>
          <w:sz w:val="24"/>
          <w:szCs w:val="24"/>
          <w:lang w:val="en-US"/>
        </w:rPr>
        <w:t>A)</w:t>
      </w:r>
      <w:r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</w:t>
      </w:r>
      <w:r w:rsidR="00EF6053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Representative diagram of a dual luciferase reporter plasmid use</w:t>
      </w:r>
      <w:r w:rsidR="00583A79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d</w:t>
      </w:r>
      <w:r w:rsidR="00EF6053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as a </w:t>
      </w:r>
      <w:r w:rsidR="00EF6053" w:rsidRPr="00EF6053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tool to validate </w:t>
      </w:r>
      <w:r w:rsidR="00EF6053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3’UTR </w:t>
      </w:r>
      <w:r w:rsidR="00EF6053" w:rsidRPr="00EF6053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sequence as a direct target of a miRNA</w:t>
      </w:r>
      <w:r w:rsidR="00EF6053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.</w:t>
      </w:r>
      <w:r w:rsidR="00EF6053" w:rsidRPr="00EF6053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</w:t>
      </w:r>
      <w:r w:rsidRPr="00CD232E">
        <w:rPr>
          <w:rFonts w:ascii="Calibri" w:eastAsia="Times New Roman" w:hAnsi="Calibri" w:cs="Arial"/>
          <w:b/>
          <w:color w:val="000000" w:themeColor="text1"/>
          <w:sz w:val="24"/>
          <w:szCs w:val="24"/>
          <w:lang w:val="en-US"/>
        </w:rPr>
        <w:t>B)</w:t>
      </w:r>
      <w:r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</w:t>
      </w:r>
      <w:r w:rsidR="00F1125E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Representative micrograph sho</w:t>
      </w:r>
      <w:r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wing transfection efficiency</w:t>
      </w:r>
      <w:r w:rsidR="00F1125E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.  </w:t>
      </w:r>
      <w:r w:rsidRPr="00CD232E">
        <w:rPr>
          <w:rFonts w:ascii="Calibri" w:eastAsia="Times New Roman" w:hAnsi="Calibri" w:cs="Arial"/>
          <w:b/>
          <w:color w:val="000000" w:themeColor="text1"/>
          <w:sz w:val="24"/>
          <w:szCs w:val="24"/>
          <w:lang w:val="en-US"/>
        </w:rPr>
        <w:t>C)</w:t>
      </w:r>
      <w:r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</w:t>
      </w:r>
      <w:r w:rsidR="00EF6053" w:rsidRPr="00EF6053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Signals</w:t>
      </w:r>
      <w:r w:rsidR="00811B64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, expressed as relative luciferase activity, </w:t>
      </w:r>
      <w:r w:rsidR="00EF6053" w:rsidRPr="00EF6053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from human 3'UTR reporters </w:t>
      </w:r>
      <w:r w:rsidR="00E34BF1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of</w:t>
      </w:r>
      <w:r w:rsidR="00EF6053" w:rsidRPr="00EF6053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</w:t>
      </w:r>
      <w:r w:rsidR="00EF6053" w:rsidRPr="003267E2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SOX5 and NR4A3 </w:t>
      </w:r>
      <w:r w:rsidR="00EF6053" w:rsidRPr="00EF6053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genes </w:t>
      </w:r>
      <w:r w:rsidR="00BB3EDC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were</w:t>
      </w:r>
      <w:r w:rsidR="00EF6053" w:rsidRPr="00EF6053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significantly knocked down in the presence of hsa-miR-96, and hsa-miR-7 and 17 </w:t>
      </w:r>
      <w:r w:rsidR="00EF6053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mi</w:t>
      </w:r>
      <w:r w:rsidR="00EF6053" w:rsidRPr="00EF6053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RNA mimic</w:t>
      </w:r>
      <w:r w:rsidR="00EF6053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s </w:t>
      </w:r>
      <w:r w:rsidR="00EF6053" w:rsidRPr="00EF6053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respectively</w:t>
      </w:r>
      <w:r w:rsidR="00EF6053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.</w:t>
      </w:r>
      <w:r w:rsidR="00E41435" w:rsidRPr="00E41435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</w:t>
      </w:r>
      <w:r w:rsidR="00E41435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Modified from figure 5 </w:t>
      </w:r>
      <w:r w:rsidR="00E41435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fldChar w:fldCharType="begin"/>
      </w:r>
      <w:r w:rsidR="00E41435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instrText xml:space="preserve"> ADDIN EN.CITE &lt;EndNote&gt;&lt;Cite&gt;&lt;Author&gt;Stevanato&lt;/Author&gt;&lt;Year&gt;2014&lt;/Year&gt;&lt;RecNum&gt;178&lt;/RecNum&gt;&lt;DisplayText&gt;&lt;style face="superscript"&gt;19&lt;/style&gt;&lt;/DisplayText&gt;&lt;record&gt;&lt;rec-number&gt;178&lt;/rec-number&gt;&lt;foreign-keys&gt;&lt;key app="EN" db-id="pfzrfxt9ht9es7esdtopsdazz9terrv0tzrv" timestamp="1400751253"&gt;178&lt;/key&gt;&lt;/foreign-keys&gt;&lt;ref-type name="Journal Article"&gt;17&lt;/ref-type&gt;&lt;contributors&gt;&lt;authors&gt;&lt;author&gt;Stevanato, L.&lt;/author&gt;&lt;author&gt;Sinden, J. D.&lt;/author&gt;&lt;/authors&gt;&lt;/contributors&gt;&lt;titles&gt;&lt;title&gt;The effects of microRNAs on human neural stem cell differentiation in two- and three-dimensional cultures&lt;/title&gt;&lt;secondary-title&gt;Stem Cell Res Ther&lt;/secondary-title&gt;&lt;alt-title&gt;Stem cell research &amp;amp; therapy&lt;/alt-title&gt;&lt;/titles&gt;&lt;alt-periodical&gt;&lt;full-title&gt;Stem Cell Research &amp;amp; Therapy&lt;/full-title&gt;&lt;/alt-periodical&gt;&lt;pages&gt;49&lt;/pages&gt;&lt;volume&gt;5&lt;/volume&gt;&lt;number&gt;2&lt;/number&gt;&lt;dates&gt;&lt;year&gt;2014&lt;/year&gt;&lt;pub-dates&gt;&lt;date&gt;Apr 11&lt;/date&gt;&lt;/pub-dates&gt;&lt;/dates&gt;&lt;isbn&gt;1757-6512 (Electronic)&amp;#xD;1757-6512 (Linking)&lt;/isbn&gt;&lt;accession-num&gt;24725992&lt;/accession-num&gt;&lt;urls&gt;&lt;related-urls&gt;&lt;url&gt;http://www.ncbi.nlm.nih.gov/pubmed/24725992&lt;/url&gt;&lt;/related-urls&gt;&lt;/urls&gt;&lt;electronic-resource-num&gt;10.1186/scrt437&lt;/electronic-resource-num&gt;&lt;/record&gt;&lt;/Cite&gt;&lt;/EndNote&gt;</w:instrText>
      </w:r>
      <w:r w:rsidR="00E41435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fldChar w:fldCharType="separate"/>
      </w:r>
      <w:r w:rsidR="00E41435" w:rsidRPr="00905A76">
        <w:rPr>
          <w:rFonts w:ascii="Calibri" w:eastAsia="Times New Roman" w:hAnsi="Calibri" w:cs="Arial"/>
          <w:noProof/>
          <w:color w:val="000000" w:themeColor="text1"/>
          <w:sz w:val="24"/>
          <w:szCs w:val="24"/>
          <w:vertAlign w:val="superscript"/>
          <w:lang w:val="en-US"/>
        </w:rPr>
        <w:t>19</w:t>
      </w:r>
      <w:r w:rsidR="00E41435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fldChar w:fldCharType="end"/>
      </w:r>
      <w:r w:rsidR="00E41435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.</w:t>
      </w:r>
    </w:p>
    <w:p w:rsidR="001D16F2" w:rsidRDefault="001D16F2" w:rsidP="001D16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n-US"/>
        </w:rPr>
      </w:pPr>
    </w:p>
    <w:p w:rsidR="00582323" w:rsidRDefault="003F7A75" w:rsidP="001D16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n-US"/>
        </w:rPr>
      </w:pPr>
      <w:proofErr w:type="gramStart"/>
      <w:r w:rsidRPr="003F7A75">
        <w:rPr>
          <w:rFonts w:ascii="Calibri" w:eastAsia="Times New Roman" w:hAnsi="Calibri" w:cs="Calibri"/>
          <w:b/>
          <w:color w:val="000000"/>
          <w:sz w:val="24"/>
          <w:szCs w:val="24"/>
          <w:lang w:val="en-US"/>
        </w:rPr>
        <w:t xml:space="preserve">Table 1: </w:t>
      </w:r>
      <w:r w:rsidRPr="00F113C3">
        <w:rPr>
          <w:rFonts w:ascii="Calibri" w:eastAsia="Times New Roman" w:hAnsi="Calibri" w:cs="Calibri"/>
          <w:b/>
          <w:color w:val="000000"/>
          <w:sz w:val="24"/>
          <w:szCs w:val="24"/>
          <w:lang w:val="en-US"/>
        </w:rPr>
        <w:t>List of miRNA target prediction mRNAs</w:t>
      </w:r>
      <w:r w:rsidRPr="003F7A7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.</w:t>
      </w:r>
      <w:proofErr w:type="gramEnd"/>
      <w:r w:rsidRPr="003F7A7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</w:t>
      </w:r>
    </w:p>
    <w:p w:rsidR="003F7A75" w:rsidRDefault="00E64959" w:rsidP="001D16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n-US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Representative table of m</w:t>
      </w:r>
      <w:r w:rsidR="003F7A75" w:rsidRPr="003F7A7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iRNAs, target predictive genes</w:t>
      </w:r>
      <w:r w:rsidR="00F27C44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,</w:t>
      </w:r>
      <w:r w:rsidR="003F7A75" w:rsidRPr="003F7A7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</w:t>
      </w:r>
      <w:r w:rsidR="008270E7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and </w:t>
      </w:r>
      <w:r w:rsidR="003F7A75" w:rsidRPr="003F7A7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algorithms analysis </w:t>
      </w:r>
      <w:r w:rsidR="008270E7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(</w:t>
      </w:r>
      <w:r w:rsidR="008270E7" w:rsidRPr="008270E7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pre</w:t>
      </w:r>
      <w:r w:rsidR="008270E7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d</w:t>
      </w:r>
      <w:r w:rsidR="008270E7" w:rsidRPr="008270E7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iction/score/aggregate</w:t>
      </w:r>
      <w:r w:rsidR="008270E7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provided </w:t>
      </w:r>
      <w:r w:rsidR="003F7A75" w:rsidRPr="003F7A7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using Diana Lab, </w:t>
      </w:r>
      <w:proofErr w:type="spellStart"/>
      <w:r w:rsidR="003F7A75" w:rsidRPr="003F7A7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PicTar</w:t>
      </w:r>
      <w:proofErr w:type="spellEnd"/>
      <w:r w:rsidR="003F7A75" w:rsidRPr="003F7A7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, and </w:t>
      </w:r>
      <w:proofErr w:type="spellStart"/>
      <w:r w:rsidR="003F7A75" w:rsidRPr="003F7A7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TargetScan</w:t>
      </w:r>
      <w:proofErr w:type="spellEnd"/>
      <w:r w:rsidR="008270E7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respectively)</w:t>
      </w:r>
      <w:r w:rsidR="003F7A75" w:rsidRPr="003F7A75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.</w:t>
      </w:r>
      <w:r w:rsidR="00627871" w:rsidRPr="00627871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</w:t>
      </w:r>
      <w:r w:rsidR="00627871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Modified from table 3 </w:t>
      </w:r>
      <w:r w:rsidR="00627871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fldChar w:fldCharType="begin"/>
      </w:r>
      <w:r w:rsidR="00627871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instrText xml:space="preserve"> ADDIN EN.CITE &lt;EndNote&gt;&lt;Cite&gt;&lt;Author&gt;Stevanato&lt;/Author&gt;&lt;Year&gt;2014&lt;/Year&gt;&lt;RecNum&gt;178&lt;/RecNum&gt;&lt;DisplayText&gt;&lt;style face="superscript"&gt;19&lt;/style&gt;&lt;/DisplayText&gt;&lt;record&gt;&lt;rec-number&gt;178&lt;/rec-number&gt;&lt;foreign-keys&gt;&lt;key app="EN" db-id="pfzrfxt9ht9es7esdtopsdazz9terrv0tzrv" timestamp="1400751253"&gt;178&lt;/key&gt;&lt;/foreign-keys&gt;&lt;ref-type name="Journal Article"&gt;17&lt;/ref-type&gt;&lt;contributors&gt;&lt;authors&gt;&lt;author&gt;Stevanato, L.&lt;/author&gt;&lt;author&gt;Sinden, J. D.&lt;/author&gt;&lt;/authors&gt;&lt;/contributors&gt;&lt;titles&gt;&lt;title&gt;The effects of microRNAs on human neural stem cell differentiation in two- and three-dimensional cultures&lt;/title&gt;&lt;secondary-title&gt;Stem Cell Res Ther&lt;/secondary-title&gt;&lt;alt-title&gt;Stem cell research &amp;amp; therapy&lt;/alt-title&gt;&lt;/titles&gt;&lt;alt-periodical&gt;&lt;full-title&gt;Stem Cell Research &amp;amp; Therapy&lt;/full-title&gt;&lt;/alt-periodical&gt;&lt;pages&gt;49&lt;/pages&gt;&lt;volume&gt;5&lt;/volume&gt;&lt;number&gt;2&lt;/number&gt;&lt;dates&gt;&lt;year&gt;2014&lt;/year&gt;&lt;pub-dates&gt;&lt;date&gt;Apr 11&lt;/date&gt;&lt;/pub-dates&gt;&lt;/dates&gt;&lt;isbn&gt;1757-6512 (Electronic)&amp;#xD;1757-6512 (Linking)&lt;/isbn&gt;&lt;accession-num&gt;24725992&lt;/accession-num&gt;&lt;urls&gt;&lt;related-urls&gt;&lt;url&gt;http://www.ncbi.nlm.nih.gov/pubmed/24725992&lt;/url&gt;&lt;/related-urls&gt;&lt;/urls&gt;&lt;electronic-resource-num&gt;10.1186/scrt437&lt;/electronic-resource-num&gt;&lt;/record&gt;&lt;/Cite&gt;&lt;/EndNote&gt;</w:instrText>
      </w:r>
      <w:r w:rsidR="00627871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fldChar w:fldCharType="separate"/>
      </w:r>
      <w:r w:rsidR="00627871" w:rsidRPr="00905A76">
        <w:rPr>
          <w:rFonts w:ascii="Calibri" w:eastAsia="Times New Roman" w:hAnsi="Calibri" w:cs="Arial"/>
          <w:noProof/>
          <w:color w:val="000000" w:themeColor="text1"/>
          <w:sz w:val="24"/>
          <w:szCs w:val="24"/>
          <w:vertAlign w:val="superscript"/>
          <w:lang w:val="en-US"/>
        </w:rPr>
        <w:t>19</w:t>
      </w:r>
      <w:r w:rsidR="00627871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fldChar w:fldCharType="end"/>
      </w:r>
      <w:r w:rsidR="00627871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.</w:t>
      </w:r>
    </w:p>
    <w:p w:rsidR="003F7A75" w:rsidRPr="003F7A75" w:rsidRDefault="003F7A75" w:rsidP="001D16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n-US"/>
        </w:rPr>
      </w:pPr>
    </w:p>
    <w:p w:rsidR="001D16F2" w:rsidRPr="001D16F2" w:rsidRDefault="001D16F2" w:rsidP="001D16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color w:val="000000"/>
          <w:sz w:val="24"/>
          <w:szCs w:val="24"/>
          <w:lang w:val="en-US"/>
        </w:rPr>
      </w:pPr>
      <w:r w:rsidRPr="001D16F2">
        <w:rPr>
          <w:rFonts w:ascii="Calibri" w:eastAsia="Times New Roman" w:hAnsi="Calibri" w:cs="Calibri"/>
          <w:b/>
          <w:color w:val="000000"/>
          <w:sz w:val="24"/>
          <w:szCs w:val="24"/>
          <w:lang w:val="en-US"/>
        </w:rPr>
        <w:t>DISCUSSION</w:t>
      </w:r>
      <w:r w:rsidRPr="001D16F2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/>
        </w:rPr>
        <w:t xml:space="preserve">: </w:t>
      </w:r>
    </w:p>
    <w:p w:rsidR="00EB590C" w:rsidRDefault="00BB7866" w:rsidP="00F535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>The development of new</w:t>
      </w:r>
      <w:r w:rsidR="00F957B0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 </w:t>
      </w:r>
      <w:r w:rsidR="00F957B0" w:rsidRPr="00D76F76">
        <w:rPr>
          <w:rFonts w:ascii="Calibri" w:eastAsia="Times New Roman" w:hAnsi="Calibri" w:cs="Calibri"/>
          <w:i/>
          <w:color w:val="000000" w:themeColor="text1"/>
          <w:sz w:val="24"/>
          <w:szCs w:val="24"/>
          <w:lang w:val="en-US"/>
        </w:rPr>
        <w:t>in vitro</w:t>
      </w:r>
      <w:r w:rsidR="00F957B0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 assays</w:t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 to assess and improve the differentiation of stem cells </w:t>
      </w:r>
      <w:r w:rsidR="003F7A75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has always </w:t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>presented a challenge</w:t>
      </w:r>
      <w:r w:rsidR="00104E6D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 for the investigation of </w:t>
      </w:r>
      <w:r w:rsidR="000F1B94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>their</w:t>
      </w:r>
      <w:r w:rsidR="00104E6D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 functionalities and therapeutic capabilities</w:t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. </w:t>
      </w:r>
      <w:r w:rsidR="00D925EC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>Long</w:t>
      </w:r>
      <w:r w:rsidR="00E84EE1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 term</w:t>
      </w:r>
      <w:r w:rsidR="00D925EC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 and stable attachment of hNSCs</w:t>
      </w:r>
      <w:r w:rsidR="0002236A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, </w:t>
      </w:r>
      <w:r w:rsidR="00D925EC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required for the development of a </w:t>
      </w:r>
      <w:r w:rsidR="003F7A75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>robust</w:t>
      </w:r>
      <w:r w:rsidR="00D925EC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 3D in vitro differentiation assay</w:t>
      </w:r>
      <w:r w:rsidR="0002236A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>,</w:t>
      </w:r>
      <w:r w:rsidR="00D925EC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 </w:t>
      </w:r>
      <w:r w:rsidR="003F7A75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>was addressed by testing</w:t>
      </w:r>
      <w:r w:rsidR="00D925EC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 several 3D substrates with different characteristics in term of materials and structures. </w:t>
      </w:r>
      <w:r w:rsidR="000F1B94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As part of the assay development we </w:t>
      </w:r>
      <w:r w:rsidR="00D925EC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also </w:t>
      </w:r>
      <w:r w:rsidR="000F1B94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>a</w:t>
      </w:r>
      <w:r w:rsidR="00D76F76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>ssess</w:t>
      </w:r>
      <w:r w:rsidR="000F1B94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>ed</w:t>
      </w:r>
      <w:r w:rsidR="00D76F76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 optimal cell seeding concentration and </w:t>
      </w:r>
      <w:r w:rsidR="005B5E3F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identified </w:t>
      </w:r>
      <w:r w:rsidR="00D76F76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>the requirement for the scaffolds to be laminin coated</w:t>
      </w:r>
      <w:r w:rsidR="000F1B94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>.</w:t>
      </w:r>
      <w:r w:rsidR="00D925EC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 </w:t>
      </w:r>
      <w:r w:rsidR="000F1B94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Although our </w:t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hNSCs </w:t>
      </w:r>
      <w:r w:rsidR="00F5351F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can </w:t>
      </w:r>
      <w:r w:rsidR="0055572E" w:rsidRPr="0055572E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>s</w:t>
      </w:r>
      <w:r w:rsidR="0055572E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>pontaneous</w:t>
      </w:r>
      <w:r w:rsidR="00F5351F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>ly differentiate</w:t>
      </w:r>
      <w:r w:rsidR="0055572E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 upon </w:t>
      </w:r>
      <w:r w:rsidR="00F80947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4-OHT and </w:t>
      </w:r>
      <w:r w:rsidR="0055572E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>growth factor removal</w:t>
      </w:r>
      <w:r w:rsidR="00336D8F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>,</w:t>
      </w:r>
      <w:r w:rsidR="00F5351F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 the implementation of </w:t>
      </w:r>
      <w:r w:rsidR="000F1B94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a </w:t>
      </w:r>
      <w:r w:rsidR="0055572E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3D </w:t>
      </w:r>
      <w:r w:rsidR="000F1B94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culture system </w:t>
      </w:r>
      <w:r w:rsidR="00F5351F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>showed a</w:t>
      </w:r>
      <w:r w:rsidR="000F1B94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 significant</w:t>
      </w:r>
      <w:r w:rsidR="00F5351F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 improvement in </w:t>
      </w:r>
      <w:r w:rsidR="0084056A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their </w:t>
      </w:r>
      <w:r w:rsidR="00F5351F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differentiation capability </w:t>
      </w:r>
      <w:r w:rsidR="000F1B94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as </w:t>
      </w:r>
      <w:r w:rsidR="00F5351F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measured by </w:t>
      </w:r>
      <w:r w:rsidR="00EB590C" w:rsidRPr="00EB590C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axon </w:t>
      </w:r>
      <w:r w:rsidR="00480076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process </w:t>
      </w:r>
      <w:r w:rsidR="00EB590C" w:rsidRPr="00EB590C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>outgrowth</w:t>
      </w:r>
      <w:r w:rsidR="00F5351F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 when compared to standard 2D differentiated hNSC</w:t>
      </w:r>
      <w:r w:rsidR="0084056A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>s</w:t>
      </w:r>
      <w:r w:rsidR="00F5351F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>.</w:t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  </w:t>
      </w:r>
    </w:p>
    <w:p w:rsidR="00582323" w:rsidRDefault="00582323" w:rsidP="00F535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</w:pPr>
    </w:p>
    <w:p w:rsidR="00B71D5B" w:rsidRDefault="000F1B94" w:rsidP="001D16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To investigate the effect of 3D induced differentiation on hNSC miRNA expression we </w:t>
      </w:r>
      <w:r w:rsidR="00BB7866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>use</w:t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>d</w:t>
      </w:r>
      <w:r w:rsidR="00BB7866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a </w:t>
      </w:r>
      <w:r w:rsidR="00BB7866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>PCR array</w:t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>.</w:t>
      </w:r>
      <w:r w:rsidR="00BB7866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>C</w:t>
      </w:r>
      <w:r w:rsidR="00BB7866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ompared with standard chip microarray </w:t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PCR array </w:t>
      </w:r>
      <w:r w:rsidR="00BB7866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offers the advantages of a direct quantification and validation of </w:t>
      </w:r>
      <w:r w:rsidR="005753F1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>miRNA</w:t>
      </w:r>
      <w:r w:rsidR="00BB7866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 of interest</w:t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. </w:t>
      </w:r>
      <w:r w:rsidR="00BB7866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Although the PCR array </w:t>
      </w:r>
      <w:r w:rsidR="00BB7866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is limited in term of total number of </w:t>
      </w:r>
      <w:r w:rsidR="005753F1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>miRNA</w:t>
      </w:r>
      <w:r w:rsidR="00BB7866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 per array, </w:t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for example </w:t>
      </w:r>
      <w:r w:rsidR="00BB7866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>in here less than 96</w:t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, it </w:t>
      </w:r>
      <w:r w:rsidR="00104E6D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can be </w:t>
      </w:r>
      <w:r w:rsidR="005260A5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tailored to </w:t>
      </w:r>
      <w:r w:rsidR="00BB7866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>specifically include miRNA</w:t>
      </w:r>
      <w:r w:rsidR="00104E6D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>s</w:t>
      </w:r>
      <w:r w:rsidR="00BB7866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 </w:t>
      </w:r>
      <w:r w:rsidR="005260A5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>of interest</w:t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>,</w:t>
      </w:r>
      <w:r w:rsidR="005260A5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 in our case </w:t>
      </w:r>
      <w:r w:rsidR="00BB7866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previously reported in stem cell </w:t>
      </w:r>
      <w:r w:rsidR="00BB7866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lastRenderedPageBreak/>
        <w:t xml:space="preserve">development. </w:t>
      </w:r>
      <w:r w:rsidR="0084056A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The expression of </w:t>
      </w:r>
      <w:r w:rsidR="0084056A" w:rsidRPr="0084056A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pathway focused </w:t>
      </w:r>
      <w:r w:rsidR="0084056A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>miRNAs was profiled</w:t>
      </w:r>
      <w:r w:rsidR="00BB7866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 </w:t>
      </w:r>
      <w:r w:rsidR="0084056A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in 3D and 2D differentiated hNSCs compared </w:t>
      </w:r>
      <w:r w:rsidR="00DA292B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>with</w:t>
      </w:r>
      <w:r w:rsidR="0084056A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 undifferentiated hNSCs. </w:t>
      </w:r>
      <w:r w:rsidR="00EB590C" w:rsidRPr="00EB590C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The most significantly down-regulated miRNAs were selected and analyzed to assess their putative target mRNAs with the intent of determining their functionality </w:t>
      </w:r>
      <w:r w:rsidR="0084056A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>and biological interpretation u</w:t>
      </w:r>
      <w:r w:rsidR="00EB590C" w:rsidRPr="00EB590C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sing online available </w:t>
      </w:r>
      <w:r w:rsidR="0084056A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algorithms </w:t>
      </w:r>
      <w:r w:rsidR="00EB590C" w:rsidRPr="00EB590C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(DIANA Lab, </w:t>
      </w:r>
      <w:proofErr w:type="spellStart"/>
      <w:r w:rsidR="00EB590C" w:rsidRPr="00EB590C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>PicTar</w:t>
      </w:r>
      <w:proofErr w:type="spellEnd"/>
      <w:r w:rsidR="00EB590C" w:rsidRPr="00EB590C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, and </w:t>
      </w:r>
      <w:proofErr w:type="spellStart"/>
      <w:r w:rsidR="00EB590C" w:rsidRPr="00EB590C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>TargetScans</w:t>
      </w:r>
      <w:proofErr w:type="spellEnd"/>
      <w:r w:rsidR="00EB590C" w:rsidRPr="00EB590C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>)</w:t>
      </w:r>
      <w:r w:rsidR="0084056A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>.</w:t>
      </w:r>
      <w:r w:rsidR="00EB590C" w:rsidRPr="00EB590C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 </w:t>
      </w:r>
    </w:p>
    <w:p w:rsidR="00B71D5B" w:rsidRDefault="00B71D5B" w:rsidP="001D16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</w:pPr>
    </w:p>
    <w:p w:rsidR="00E91754" w:rsidRDefault="00EB590C" w:rsidP="001D16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</w:pPr>
      <w:r w:rsidRPr="00EB590C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>A single miRNA can recognize hundreds of targets</w:t>
      </w:r>
      <w:r w:rsidR="00BC4A1D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 and for this reason we </w:t>
      </w:r>
      <w:r w:rsidR="00E0186D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>validated miRNA interaction</w:t>
      </w:r>
      <w:r w:rsidR="00951461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>s</w:t>
      </w:r>
      <w:r w:rsidR="00E0186D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 with 3’</w:t>
      </w:r>
      <w:r w:rsidR="00336D8F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 </w:t>
      </w:r>
      <w:r w:rsidR="00E0186D" w:rsidRPr="00E0186D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UTR </w:t>
      </w:r>
      <w:r w:rsidR="00E34BF1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>mRNAs</w:t>
      </w:r>
      <w:r w:rsidR="00BC4A1D" w:rsidRPr="00BC4A1D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 </w:t>
      </w:r>
      <w:r w:rsidR="00951461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that </w:t>
      </w:r>
      <w:r w:rsidR="00DA292B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may </w:t>
      </w:r>
      <w:r w:rsidR="003F7CC4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>be</w:t>
      </w:r>
      <w:r w:rsidR="00951461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 suitable candidates</w:t>
      </w:r>
      <w:r w:rsidR="00BC4A1D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 in axonal regulation</w:t>
      </w:r>
      <w:r w:rsidR="00BC4A1D" w:rsidRPr="00BC4A1D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>.</w:t>
      </w:r>
      <w:r w:rsidR="00BC4A1D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 </w:t>
      </w:r>
      <w:r w:rsidR="006A2E81" w:rsidRPr="00EB590C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>NR4A3</w:t>
      </w:r>
      <w:r w:rsidRPr="00EB590C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, a target of the hsa-miR-7, and miR-17 family, is a member of the NR4A family </w:t>
      </w:r>
      <w:r w:rsidR="0084056A" w:rsidRPr="0084056A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>nuclear receptors which, depending on their level of expression, are involved in the differentiation, survival, apoptosis and regulation o</w:t>
      </w:r>
      <w:r w:rsidR="00A57751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f hippocampal axon guidance </w:t>
      </w:r>
      <w:r w:rsidR="00A57751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fldChar w:fldCharType="begin">
          <w:fldData xml:space="preserve">PEVuZE5vdGU+PENpdGU+PEF1dGhvcj5Qb25uaW88L0F1dGhvcj48WWVhcj4yMDA0PC9ZZWFyPjxS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</w:fldData>
        </w:fldChar>
      </w:r>
      <w:r w:rsidR="004611ED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instrText xml:space="preserve"> ADDIN EN.CITE </w:instrText>
      </w:r>
      <w:r w:rsidR="004611ED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fldChar w:fldCharType="begin">
          <w:fldData xml:space="preserve">PEVuZE5vdGU+PENpdGU+PEF1dGhvcj5Qb25uaW88L0F1dGhvcj48WWVhcj4yMDA0PC9ZZWFyPjxS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</w:fldData>
        </w:fldChar>
      </w:r>
      <w:r w:rsidR="004611ED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instrText xml:space="preserve"> ADDIN EN.CITE.DATA </w:instrText>
      </w:r>
      <w:r w:rsidR="004611ED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</w:r>
      <w:r w:rsidR="004611ED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fldChar w:fldCharType="end"/>
      </w:r>
      <w:r w:rsidR="00A57751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fldChar w:fldCharType="separate"/>
      </w:r>
      <w:r w:rsidR="004611ED" w:rsidRPr="004611ED">
        <w:rPr>
          <w:rFonts w:ascii="Calibri" w:eastAsia="Times New Roman" w:hAnsi="Calibri" w:cs="Calibri"/>
          <w:noProof/>
          <w:color w:val="000000" w:themeColor="text1"/>
          <w:sz w:val="24"/>
          <w:szCs w:val="24"/>
          <w:vertAlign w:val="superscript"/>
          <w:lang w:val="en-US"/>
        </w:rPr>
        <w:t>26</w:t>
      </w:r>
      <w:r w:rsidR="00A57751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fldChar w:fldCharType="end"/>
      </w:r>
      <w:r w:rsidR="0084056A" w:rsidRPr="0084056A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. Similarly SOX5, a target of hsa-miR-96, is reported to control cell cycle progression in neural progenitors </w:t>
      </w:r>
      <w:r w:rsidR="00A57751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fldChar w:fldCharType="begin">
          <w:fldData xml:space="preserve">PEVuZE5vdGU+PENpdGU+PEF1dGhvcj5NYXJ0aW5lei1Nb3JhbGVzPC9BdXRob3I+PFllYXI+MjAx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</w:fldData>
        </w:fldChar>
      </w:r>
      <w:r w:rsidR="004611ED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instrText xml:space="preserve"> ADDIN EN.CITE </w:instrText>
      </w:r>
      <w:r w:rsidR="004611ED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fldChar w:fldCharType="begin">
          <w:fldData xml:space="preserve">PEVuZE5vdGU+PENpdGU+PEF1dGhvcj5NYXJ0aW5lei1Nb3JhbGVzPC9BdXRob3I+PFllYXI+MjAx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</w:fldData>
        </w:fldChar>
      </w:r>
      <w:r w:rsidR="004611ED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instrText xml:space="preserve"> ADDIN EN.CITE.DATA </w:instrText>
      </w:r>
      <w:r w:rsidR="004611ED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</w:r>
      <w:r w:rsidR="004611ED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fldChar w:fldCharType="end"/>
      </w:r>
      <w:r w:rsidR="00A57751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fldChar w:fldCharType="separate"/>
      </w:r>
      <w:r w:rsidR="004611ED" w:rsidRPr="004611ED">
        <w:rPr>
          <w:rFonts w:ascii="Calibri" w:eastAsia="Times New Roman" w:hAnsi="Calibri" w:cs="Calibri"/>
          <w:noProof/>
          <w:color w:val="000000" w:themeColor="text1"/>
          <w:sz w:val="24"/>
          <w:szCs w:val="24"/>
          <w:vertAlign w:val="superscript"/>
          <w:lang w:val="en-US"/>
        </w:rPr>
        <w:t>27</w:t>
      </w:r>
      <w:r w:rsidR="00A57751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fldChar w:fldCharType="end"/>
      </w:r>
      <w:r w:rsidR="005719AB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 </w:t>
      </w:r>
      <w:r w:rsidR="0084056A" w:rsidRPr="0084056A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>axon length</w:t>
      </w:r>
      <w:r w:rsidR="00A57751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 </w:t>
      </w:r>
      <w:r w:rsidR="00A57751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fldChar w:fldCharType="begin">
          <w:fldData xml:space="preserve">PEVuZE5vdGU+PENpdGU+PEF1dGhvcj5Ld2FuPC9BdXRob3I+PFllYXI+MjAwODwvWWVhcj48UmVj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==
</w:fldData>
        </w:fldChar>
      </w:r>
      <w:r w:rsidR="004611ED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instrText xml:space="preserve"> ADDIN EN.CITE </w:instrText>
      </w:r>
      <w:r w:rsidR="004611ED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fldChar w:fldCharType="begin">
          <w:fldData xml:space="preserve">PEVuZE5vdGU+PENpdGU+PEF1dGhvcj5Ld2FuPC9BdXRob3I+PFllYXI+MjAwODwvWWVhcj48UmVj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==
</w:fldData>
        </w:fldChar>
      </w:r>
      <w:r w:rsidR="004611ED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instrText xml:space="preserve"> ADDIN EN.CITE.DATA </w:instrText>
      </w:r>
      <w:r w:rsidR="004611ED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</w:r>
      <w:r w:rsidR="004611ED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fldChar w:fldCharType="end"/>
      </w:r>
      <w:r w:rsidR="00A57751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fldChar w:fldCharType="separate"/>
      </w:r>
      <w:r w:rsidR="004611ED" w:rsidRPr="004611ED">
        <w:rPr>
          <w:rFonts w:ascii="Calibri" w:eastAsia="Times New Roman" w:hAnsi="Calibri" w:cs="Calibri"/>
          <w:noProof/>
          <w:color w:val="000000" w:themeColor="text1"/>
          <w:sz w:val="24"/>
          <w:szCs w:val="24"/>
          <w:vertAlign w:val="superscript"/>
          <w:lang w:val="en-US"/>
        </w:rPr>
        <w:t>28</w:t>
      </w:r>
      <w:r w:rsidR="00A57751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fldChar w:fldCharType="end"/>
      </w:r>
      <w:r w:rsidR="0084056A" w:rsidRPr="0084056A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>, migration, post-migratory differentiation,</w:t>
      </w:r>
      <w:r w:rsidR="00A57751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 and projections of neurons </w:t>
      </w:r>
      <w:r w:rsidR="00A57751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fldChar w:fldCharType="begin">
          <w:fldData xml:space="preserve">PEVuZE5vdGU+PENpdGU+PEF1dGhvcj5MYWk8L0F1dGhvcj48WWVhcj4yMDA4PC9ZZWFyPjxSZWNO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=
</w:fldData>
        </w:fldChar>
      </w:r>
      <w:r w:rsidR="004611ED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instrText xml:space="preserve"> ADDIN EN.CITE </w:instrText>
      </w:r>
      <w:r w:rsidR="004611ED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fldChar w:fldCharType="begin">
          <w:fldData xml:space="preserve">PEVuZE5vdGU+PENpdGU+PEF1dGhvcj5MYWk8L0F1dGhvcj48WWVhcj4yMDA4PC9ZZWFyPjxSZWNO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=
</w:fldData>
        </w:fldChar>
      </w:r>
      <w:r w:rsidR="004611ED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instrText xml:space="preserve"> ADDIN EN.CITE.DATA </w:instrText>
      </w:r>
      <w:r w:rsidR="004611ED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</w:r>
      <w:r w:rsidR="004611ED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fldChar w:fldCharType="end"/>
      </w:r>
      <w:r w:rsidR="00A57751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fldChar w:fldCharType="separate"/>
      </w:r>
      <w:r w:rsidR="004611ED" w:rsidRPr="004611ED">
        <w:rPr>
          <w:rFonts w:ascii="Calibri" w:eastAsia="Times New Roman" w:hAnsi="Calibri" w:cs="Calibri"/>
          <w:noProof/>
          <w:color w:val="000000" w:themeColor="text1"/>
          <w:sz w:val="24"/>
          <w:szCs w:val="24"/>
          <w:vertAlign w:val="superscript"/>
          <w:lang w:val="en-US"/>
        </w:rPr>
        <w:t>29</w:t>
      </w:r>
      <w:r w:rsidR="00A57751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fldChar w:fldCharType="end"/>
      </w:r>
      <w:r w:rsidR="0084056A" w:rsidRPr="0084056A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. </w:t>
      </w:r>
      <w:r w:rsidR="00BC4A1D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>Both</w:t>
      </w:r>
      <w:r w:rsidR="00BC4A1D" w:rsidRPr="00BC4A1D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 SOX5 and NR4A3 were identified as a direct target </w:t>
      </w:r>
      <w:r w:rsidR="000D431B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>mRNA</w:t>
      </w:r>
      <w:r w:rsidR="00BC4A1D" w:rsidRPr="00BC4A1D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 of hsa-miR-96, and hsa-miR-7 and 17 respectively by </w:t>
      </w:r>
      <w:r w:rsidR="00030731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dual </w:t>
      </w:r>
      <w:r w:rsidR="00BC4A1D" w:rsidRPr="00BC4A1D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>luciferase reporter assays.</w:t>
      </w:r>
      <w:r w:rsidR="00BB7866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 </w:t>
      </w:r>
      <w:r w:rsidR="00030731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Dual luciferase (F</w:t>
      </w:r>
      <w:r w:rsidR="00030731" w:rsidRPr="00C31CF0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irefly and </w:t>
      </w:r>
      <w:proofErr w:type="spellStart"/>
      <w:r w:rsidR="00030731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R</w:t>
      </w:r>
      <w:r w:rsidR="00030731" w:rsidRPr="00C31CF0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enilla</w:t>
      </w:r>
      <w:proofErr w:type="spellEnd"/>
      <w:r w:rsidR="00030731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) </w:t>
      </w:r>
      <w:r w:rsidR="00F627BA" w:rsidRPr="00F627BA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relies on tw</w:t>
      </w:r>
      <w:r w:rsidR="00F627BA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o different reporter genes in the same plasmid an</w:t>
      </w:r>
      <w:r w:rsidR="00B51E54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d</w:t>
      </w:r>
      <w:r w:rsidR="00F627BA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 </w:t>
      </w:r>
      <w:r w:rsidR="00030731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offers an improve</w:t>
      </w:r>
      <w:r w:rsidR="00870F97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d</w:t>
      </w:r>
      <w:r w:rsidR="00030731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 system </w:t>
      </w:r>
      <w:r w:rsidR="00064211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allowing </w:t>
      </w:r>
      <w:r w:rsidR="00030731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normalization</w:t>
      </w:r>
      <w:r w:rsidR="00030731" w:rsidRPr="005233A4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 for effects </w:t>
      </w:r>
      <w:r w:rsidR="00030731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caused by s</w:t>
      </w:r>
      <w:r w:rsidR="00030731" w:rsidRPr="005233A4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uboptimal transfection</w:t>
      </w:r>
      <w:r w:rsidR="00030731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 </w:t>
      </w:r>
      <w:r w:rsidR="00F627BA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and </w:t>
      </w:r>
      <w:r w:rsidR="00030731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c</w:t>
      </w:r>
      <w:r w:rsidR="00030731" w:rsidRPr="005233A4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ytotoxic effects</w:t>
      </w:r>
      <w:r w:rsidR="00064211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 compared with a single luciferase plasmid system</w:t>
      </w:r>
      <w:r w:rsidR="00030731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. </w:t>
      </w:r>
      <w:r w:rsidR="000F1B94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As part of our assay development w</w:t>
      </w:r>
      <w:r w:rsidR="00D76F76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>e also optimized our transfection conditions</w:t>
      </w:r>
      <w:r w:rsidR="000F1B94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 in order</w:t>
      </w:r>
      <w:r w:rsidR="00D76F76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-US"/>
        </w:rPr>
        <w:t xml:space="preserve"> to obtain high efficiency. </w:t>
      </w:r>
    </w:p>
    <w:p w:rsidR="00582323" w:rsidRPr="00D76F76" w:rsidRDefault="00582323" w:rsidP="001D16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</w:pPr>
    </w:p>
    <w:p w:rsidR="004E3B28" w:rsidRPr="0084056A" w:rsidRDefault="004E3B28" w:rsidP="001D16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</w:pPr>
      <w:r w:rsidRPr="004E3B28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>The</w:t>
      </w:r>
      <w:r w:rsidR="008E72FF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 protocols</w:t>
      </w:r>
      <w:r w:rsidRPr="004E3B28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 </w:t>
      </w:r>
      <w:r w:rsidR="0020657E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described herein </w:t>
      </w:r>
      <w:r w:rsidRPr="004E3B28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may be exploited </w:t>
      </w:r>
      <w:r w:rsidR="0020657E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>to further</w:t>
      </w:r>
      <w:r w:rsidRPr="004E3B28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 optimize</w:t>
      </w:r>
      <w:r w:rsidR="0020657E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 and </w:t>
      </w:r>
      <w:r w:rsidR="003F7A75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>characterize</w:t>
      </w:r>
      <w:r w:rsidR="0020657E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 </w:t>
      </w:r>
      <w:r w:rsidR="0020657E" w:rsidRPr="004E3B28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>in</w:t>
      </w:r>
      <w:r w:rsidRPr="004E3B28">
        <w:rPr>
          <w:rFonts w:ascii="Calibri" w:eastAsia="Times New Roman" w:hAnsi="Calibri" w:cs="Calibri"/>
          <w:i/>
          <w:color w:val="000000" w:themeColor="text1"/>
          <w:sz w:val="24"/>
          <w:szCs w:val="24"/>
          <w:lang w:val="en-US"/>
        </w:rPr>
        <w:t xml:space="preserve"> vitro</w:t>
      </w:r>
      <w:r w:rsidRPr="004E3B28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 hNSC differentiation </w:t>
      </w:r>
      <w:r w:rsidR="0020657E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>which may be</w:t>
      </w:r>
      <w:r w:rsidRPr="004E3B28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 </w:t>
      </w:r>
      <w:r w:rsidR="003F7A75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>implemented in</w:t>
      </w:r>
      <w:r w:rsidRPr="004E3B28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 </w:t>
      </w:r>
      <w:r w:rsidR="0020657E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transplantation protocols for </w:t>
      </w:r>
      <w:r w:rsidRPr="004E3B28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>pre-clinical studies and future clinical applications.</w:t>
      </w:r>
    </w:p>
    <w:p w:rsidR="00EB590C" w:rsidRPr="001D16F2" w:rsidRDefault="00EB590C" w:rsidP="001D16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808080"/>
          <w:sz w:val="24"/>
          <w:szCs w:val="24"/>
          <w:lang w:val="en-US"/>
        </w:rPr>
      </w:pPr>
    </w:p>
    <w:p w:rsidR="001D16F2" w:rsidRPr="001D16F2" w:rsidRDefault="001D16F2" w:rsidP="001D16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val="en-US"/>
        </w:rPr>
      </w:pPr>
      <w:r w:rsidRPr="001D16F2">
        <w:rPr>
          <w:rFonts w:ascii="Calibri" w:eastAsia="Times New Roman" w:hAnsi="Calibri" w:cs="Arial"/>
          <w:b/>
          <w:bCs/>
          <w:color w:val="000000"/>
          <w:sz w:val="24"/>
          <w:szCs w:val="24"/>
          <w:lang w:val="en-US"/>
        </w:rPr>
        <w:t>ACKNOWLEDGMENTS:</w:t>
      </w:r>
      <w:r w:rsidRPr="001D16F2">
        <w:rPr>
          <w:rFonts w:ascii="Calibri" w:eastAsia="Times New Roman" w:hAnsi="Calibri" w:cs="Arial"/>
          <w:color w:val="000000"/>
          <w:sz w:val="24"/>
          <w:szCs w:val="24"/>
          <w:lang w:val="en-US"/>
        </w:rPr>
        <w:t xml:space="preserve"> </w:t>
      </w:r>
    </w:p>
    <w:p w:rsidR="001D16F2" w:rsidRPr="007C7628" w:rsidRDefault="007C7628" w:rsidP="001D16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</w:pPr>
      <w:r w:rsidRPr="007C7628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This study was supported by </w:t>
      </w:r>
      <w:proofErr w:type="spellStart"/>
      <w:r w:rsidRPr="007C7628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ReNeuron</w:t>
      </w:r>
      <w:proofErr w:type="spellEnd"/>
      <w:r w:rsidRPr="007C7628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(RENE.L). We acknowledge Julie </w:t>
      </w:r>
      <w:proofErr w:type="spellStart"/>
      <w:r w:rsidRPr="007C7628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Heward</w:t>
      </w:r>
      <w:proofErr w:type="spellEnd"/>
      <w:r w:rsidRPr="007C7628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for helping in the preparation of hNSCs, and </w:t>
      </w:r>
      <w:proofErr w:type="spellStart"/>
      <w:r w:rsidRPr="007C7628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Lavaniya</w:t>
      </w:r>
      <w:proofErr w:type="spellEnd"/>
      <w:r w:rsidRPr="007C7628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C7628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>Thanabalasundaram</w:t>
      </w:r>
      <w:proofErr w:type="spellEnd"/>
      <w:r w:rsidRPr="007C7628">
        <w:rPr>
          <w:rFonts w:ascii="Calibri" w:eastAsia="Times New Roman" w:hAnsi="Calibri" w:cs="Arial"/>
          <w:color w:val="000000" w:themeColor="text1"/>
          <w:sz w:val="24"/>
          <w:szCs w:val="24"/>
          <w:lang w:val="en-US"/>
        </w:rPr>
        <w:t xml:space="preserve"> for her technical support with HeLa culturing and transfection.</w:t>
      </w:r>
      <w:r w:rsidR="001D16F2" w:rsidRPr="007C7628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 </w:t>
      </w:r>
    </w:p>
    <w:p w:rsidR="001D16F2" w:rsidRPr="007C7628" w:rsidRDefault="001D16F2" w:rsidP="001D16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</w:pPr>
    </w:p>
    <w:p w:rsidR="001D16F2" w:rsidRPr="001D16F2" w:rsidRDefault="001D16F2" w:rsidP="001D16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color w:val="000000"/>
          <w:sz w:val="24"/>
          <w:szCs w:val="24"/>
          <w:lang w:val="en-US"/>
        </w:rPr>
      </w:pPr>
      <w:r w:rsidRPr="001D16F2">
        <w:rPr>
          <w:rFonts w:ascii="Calibri" w:eastAsia="Times New Roman" w:hAnsi="Calibri" w:cs="Arial"/>
          <w:b/>
          <w:color w:val="000000"/>
          <w:sz w:val="24"/>
          <w:szCs w:val="24"/>
          <w:lang w:val="en-US"/>
        </w:rPr>
        <w:t xml:space="preserve">DISCLOSURES: </w:t>
      </w:r>
    </w:p>
    <w:p w:rsidR="001D16F2" w:rsidRDefault="007C7628" w:rsidP="001D16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7F7F7F"/>
          <w:sz w:val="24"/>
          <w:szCs w:val="24"/>
          <w:lang w:val="en-US"/>
        </w:rPr>
      </w:pPr>
      <w:r w:rsidRPr="007C7628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All authors are employees, stock and/or stock option holders in </w:t>
      </w:r>
      <w:proofErr w:type="spellStart"/>
      <w:r w:rsidRPr="007C7628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>ReNeuron</w:t>
      </w:r>
      <w:proofErr w:type="spellEnd"/>
      <w:r w:rsidRPr="007C7628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 Ltd or its parent company</w:t>
      </w:r>
      <w:r w:rsidRPr="007C7628">
        <w:rPr>
          <w:rFonts w:ascii="Calibri" w:eastAsia="Times New Roman" w:hAnsi="Calibri" w:cs="Calibri"/>
          <w:color w:val="7F7F7F"/>
          <w:sz w:val="24"/>
          <w:szCs w:val="24"/>
          <w:lang w:val="en-US"/>
        </w:rPr>
        <w:t>.</w:t>
      </w:r>
    </w:p>
    <w:p w:rsidR="007C7628" w:rsidRPr="001D16F2" w:rsidRDefault="007C7628" w:rsidP="001D16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7F7F7F"/>
          <w:sz w:val="24"/>
          <w:szCs w:val="24"/>
          <w:lang w:val="en-US"/>
        </w:rPr>
      </w:pPr>
    </w:p>
    <w:p w:rsidR="001D16F2" w:rsidRPr="00582323" w:rsidRDefault="001D16F2" w:rsidP="005823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val="en-US"/>
        </w:rPr>
      </w:pPr>
      <w:r w:rsidRPr="001D16F2">
        <w:rPr>
          <w:rFonts w:ascii="Calibri" w:eastAsia="Times New Roman" w:hAnsi="Calibri" w:cs="Arial"/>
          <w:b/>
          <w:bCs/>
          <w:color w:val="000000"/>
          <w:sz w:val="24"/>
          <w:szCs w:val="24"/>
          <w:lang w:val="en-US"/>
        </w:rPr>
        <w:t>REFERENCES</w:t>
      </w:r>
      <w:r w:rsidR="00582323">
        <w:rPr>
          <w:rFonts w:ascii="Calibri" w:eastAsia="Times New Roman" w:hAnsi="Calibri" w:cs="Arial"/>
          <w:b/>
          <w:bCs/>
          <w:color w:val="000000"/>
          <w:sz w:val="24"/>
          <w:szCs w:val="24"/>
          <w:lang w:val="en-US"/>
        </w:rPr>
        <w:t>:</w:t>
      </w:r>
      <w:r w:rsidRPr="001D16F2">
        <w:rPr>
          <w:rFonts w:ascii="Calibri" w:eastAsia="Times New Roman" w:hAnsi="Calibri" w:cs="Arial"/>
          <w:color w:val="000000"/>
          <w:sz w:val="24"/>
          <w:szCs w:val="24"/>
          <w:lang w:val="en-US"/>
        </w:rPr>
        <w:t xml:space="preserve"> </w:t>
      </w:r>
    </w:p>
    <w:p w:rsidR="00AC4A7A" w:rsidRPr="00582323" w:rsidRDefault="000F1B0E" w:rsidP="00582323">
      <w:pPr>
        <w:pStyle w:val="EndNoteBibliography"/>
        <w:spacing w:after="0"/>
        <w:ind w:left="720" w:hanging="720"/>
        <w:jc w:val="both"/>
        <w:rPr>
          <w:sz w:val="24"/>
          <w:szCs w:val="24"/>
        </w:rPr>
      </w:pPr>
      <w:r w:rsidRPr="00582323">
        <w:rPr>
          <w:sz w:val="24"/>
          <w:szCs w:val="24"/>
        </w:rPr>
        <w:fldChar w:fldCharType="begin"/>
      </w:r>
      <w:r w:rsidRPr="00582323">
        <w:rPr>
          <w:sz w:val="24"/>
          <w:szCs w:val="24"/>
        </w:rPr>
        <w:instrText xml:space="preserve"> ADDIN EN.REFLIST </w:instrText>
      </w:r>
      <w:r w:rsidRPr="00582323">
        <w:rPr>
          <w:sz w:val="24"/>
          <w:szCs w:val="24"/>
        </w:rPr>
        <w:fldChar w:fldCharType="separate"/>
      </w:r>
      <w:r w:rsidR="00AC4A7A" w:rsidRPr="00582323">
        <w:rPr>
          <w:sz w:val="24"/>
          <w:szCs w:val="24"/>
        </w:rPr>
        <w:t>1</w:t>
      </w:r>
      <w:r w:rsidR="00AC4A7A" w:rsidRPr="00582323">
        <w:rPr>
          <w:sz w:val="24"/>
          <w:szCs w:val="24"/>
        </w:rPr>
        <w:tab/>
        <w:t xml:space="preserve">Falanga, V. Stem cells in tissue repair and regeneration. </w:t>
      </w:r>
      <w:r w:rsidR="00AC4A7A" w:rsidRPr="00582323">
        <w:rPr>
          <w:i/>
          <w:sz w:val="24"/>
          <w:szCs w:val="24"/>
        </w:rPr>
        <w:t>J Invest Dermatol.</w:t>
      </w:r>
      <w:r w:rsidR="00AC4A7A" w:rsidRPr="00582323">
        <w:rPr>
          <w:sz w:val="24"/>
          <w:szCs w:val="24"/>
        </w:rPr>
        <w:t xml:space="preserve"> </w:t>
      </w:r>
      <w:r w:rsidR="00AC4A7A" w:rsidRPr="00582323">
        <w:rPr>
          <w:b/>
          <w:sz w:val="24"/>
          <w:szCs w:val="24"/>
        </w:rPr>
        <w:t>132</w:t>
      </w:r>
      <w:r w:rsidR="00AC4A7A" w:rsidRPr="00582323">
        <w:rPr>
          <w:sz w:val="24"/>
          <w:szCs w:val="24"/>
        </w:rPr>
        <w:t xml:space="preserve"> (6), 1538-1541, doi:10.1038/jid.2012.77 (2012).</w:t>
      </w:r>
    </w:p>
    <w:p w:rsidR="00AC4A7A" w:rsidRPr="00582323" w:rsidRDefault="00AC4A7A" w:rsidP="00582323">
      <w:pPr>
        <w:pStyle w:val="EndNoteBibliography"/>
        <w:spacing w:after="0"/>
        <w:ind w:left="720" w:hanging="720"/>
        <w:jc w:val="both"/>
        <w:rPr>
          <w:sz w:val="24"/>
          <w:szCs w:val="24"/>
        </w:rPr>
      </w:pPr>
      <w:r w:rsidRPr="00582323">
        <w:rPr>
          <w:sz w:val="24"/>
          <w:szCs w:val="24"/>
        </w:rPr>
        <w:t>2</w:t>
      </w:r>
      <w:r w:rsidRPr="00582323">
        <w:rPr>
          <w:sz w:val="24"/>
          <w:szCs w:val="24"/>
        </w:rPr>
        <w:tab/>
        <w:t>Pollock, K.</w:t>
      </w:r>
      <w:r w:rsidRPr="00582323">
        <w:rPr>
          <w:i/>
          <w:sz w:val="24"/>
          <w:szCs w:val="24"/>
        </w:rPr>
        <w:t xml:space="preserve"> et al.</w:t>
      </w:r>
      <w:r w:rsidRPr="00582323">
        <w:rPr>
          <w:sz w:val="24"/>
          <w:szCs w:val="24"/>
        </w:rPr>
        <w:t xml:space="preserve"> A conditionally immortal clonal stem cell line from human cortical neuroepithelium for the treatment of ischemic stroke. </w:t>
      </w:r>
      <w:r w:rsidRPr="00582323">
        <w:rPr>
          <w:i/>
          <w:sz w:val="24"/>
          <w:szCs w:val="24"/>
        </w:rPr>
        <w:t>Exp Neurol.</w:t>
      </w:r>
      <w:r w:rsidRPr="00582323">
        <w:rPr>
          <w:sz w:val="24"/>
          <w:szCs w:val="24"/>
        </w:rPr>
        <w:t xml:space="preserve"> </w:t>
      </w:r>
      <w:r w:rsidRPr="00582323">
        <w:rPr>
          <w:b/>
          <w:sz w:val="24"/>
          <w:szCs w:val="24"/>
        </w:rPr>
        <w:t>199</w:t>
      </w:r>
      <w:r w:rsidRPr="00582323">
        <w:rPr>
          <w:sz w:val="24"/>
          <w:szCs w:val="24"/>
        </w:rPr>
        <w:t xml:space="preserve"> (1), 143-155, doi:10.1016/j.expneurol.2005.12.011 (2006).</w:t>
      </w:r>
    </w:p>
    <w:p w:rsidR="00AC4A7A" w:rsidRPr="00582323" w:rsidRDefault="00AC4A7A" w:rsidP="00582323">
      <w:pPr>
        <w:pStyle w:val="EndNoteBibliography"/>
        <w:spacing w:after="0"/>
        <w:ind w:left="720" w:hanging="720"/>
        <w:jc w:val="both"/>
        <w:rPr>
          <w:sz w:val="24"/>
          <w:szCs w:val="24"/>
        </w:rPr>
      </w:pPr>
      <w:r w:rsidRPr="00582323">
        <w:rPr>
          <w:sz w:val="24"/>
          <w:szCs w:val="24"/>
        </w:rPr>
        <w:t>3</w:t>
      </w:r>
      <w:r w:rsidRPr="00582323">
        <w:rPr>
          <w:sz w:val="24"/>
          <w:szCs w:val="24"/>
        </w:rPr>
        <w:tab/>
        <w:t>Hodges, H.</w:t>
      </w:r>
      <w:r w:rsidRPr="00582323">
        <w:rPr>
          <w:i/>
          <w:sz w:val="24"/>
          <w:szCs w:val="24"/>
        </w:rPr>
        <w:t xml:space="preserve"> et al.</w:t>
      </w:r>
      <w:r w:rsidRPr="00582323">
        <w:rPr>
          <w:sz w:val="24"/>
          <w:szCs w:val="24"/>
        </w:rPr>
        <w:t xml:space="preserve"> Making stem cell lines suitable for transplantation. </w:t>
      </w:r>
      <w:r w:rsidRPr="00582323">
        <w:rPr>
          <w:i/>
          <w:sz w:val="24"/>
          <w:szCs w:val="24"/>
        </w:rPr>
        <w:t>Cell Transplant.</w:t>
      </w:r>
      <w:r w:rsidRPr="00582323">
        <w:rPr>
          <w:sz w:val="24"/>
          <w:szCs w:val="24"/>
        </w:rPr>
        <w:t xml:space="preserve"> </w:t>
      </w:r>
      <w:r w:rsidRPr="00582323">
        <w:rPr>
          <w:b/>
          <w:sz w:val="24"/>
          <w:szCs w:val="24"/>
        </w:rPr>
        <w:t>16</w:t>
      </w:r>
      <w:r w:rsidRPr="00582323">
        <w:rPr>
          <w:sz w:val="24"/>
          <w:szCs w:val="24"/>
        </w:rPr>
        <w:t xml:space="preserve"> (2), 101-115</w:t>
      </w:r>
      <w:r w:rsidR="008059A1">
        <w:rPr>
          <w:sz w:val="24"/>
          <w:szCs w:val="24"/>
        </w:rPr>
        <w:t>, doi:</w:t>
      </w:r>
      <w:r w:rsidR="008059A1" w:rsidRPr="008059A1">
        <w:t xml:space="preserve"> </w:t>
      </w:r>
      <w:r w:rsidR="008059A1" w:rsidRPr="008059A1">
        <w:rPr>
          <w:sz w:val="24"/>
          <w:szCs w:val="24"/>
        </w:rPr>
        <w:t>10.3727/000000007783464605</w:t>
      </w:r>
      <w:r w:rsidRPr="00582323">
        <w:rPr>
          <w:sz w:val="24"/>
          <w:szCs w:val="24"/>
        </w:rPr>
        <w:t xml:space="preserve"> (2007).</w:t>
      </w:r>
    </w:p>
    <w:p w:rsidR="00AC4A7A" w:rsidRPr="00582323" w:rsidRDefault="00AC4A7A" w:rsidP="00582323">
      <w:pPr>
        <w:pStyle w:val="EndNoteBibliography"/>
        <w:spacing w:after="0"/>
        <w:ind w:left="720" w:hanging="720"/>
        <w:jc w:val="both"/>
        <w:rPr>
          <w:sz w:val="24"/>
          <w:szCs w:val="24"/>
        </w:rPr>
      </w:pPr>
      <w:r w:rsidRPr="00582323">
        <w:rPr>
          <w:sz w:val="24"/>
          <w:szCs w:val="24"/>
        </w:rPr>
        <w:t>4</w:t>
      </w:r>
      <w:r w:rsidRPr="00582323">
        <w:rPr>
          <w:sz w:val="24"/>
          <w:szCs w:val="24"/>
        </w:rPr>
        <w:tab/>
        <w:t>Smith, E. J.</w:t>
      </w:r>
      <w:r w:rsidRPr="00582323">
        <w:rPr>
          <w:i/>
          <w:sz w:val="24"/>
          <w:szCs w:val="24"/>
        </w:rPr>
        <w:t xml:space="preserve"> et al.</w:t>
      </w:r>
      <w:r w:rsidRPr="00582323">
        <w:rPr>
          <w:sz w:val="24"/>
          <w:szCs w:val="24"/>
        </w:rPr>
        <w:t xml:space="preserve"> Implantation site and lesion topology determine efficacy of a human neural stem cell line in a rat model of chronic stroke. </w:t>
      </w:r>
      <w:r w:rsidRPr="00582323">
        <w:rPr>
          <w:i/>
          <w:sz w:val="24"/>
          <w:szCs w:val="24"/>
        </w:rPr>
        <w:t>Stem Cells.</w:t>
      </w:r>
      <w:r w:rsidRPr="00582323">
        <w:rPr>
          <w:sz w:val="24"/>
          <w:szCs w:val="24"/>
        </w:rPr>
        <w:t xml:space="preserve"> </w:t>
      </w:r>
      <w:r w:rsidRPr="00582323">
        <w:rPr>
          <w:b/>
          <w:sz w:val="24"/>
          <w:szCs w:val="24"/>
        </w:rPr>
        <w:t>30</w:t>
      </w:r>
      <w:r w:rsidRPr="00582323">
        <w:rPr>
          <w:sz w:val="24"/>
          <w:szCs w:val="24"/>
        </w:rPr>
        <w:t xml:space="preserve"> (4), 785-796, doi:10.1002/stem.1024 (2012).</w:t>
      </w:r>
    </w:p>
    <w:p w:rsidR="00AC4A7A" w:rsidRPr="00582323" w:rsidRDefault="00AC4A7A" w:rsidP="00582323">
      <w:pPr>
        <w:pStyle w:val="EndNoteBibliography"/>
        <w:spacing w:after="0"/>
        <w:ind w:left="720" w:hanging="720"/>
        <w:jc w:val="both"/>
        <w:rPr>
          <w:sz w:val="24"/>
          <w:szCs w:val="24"/>
        </w:rPr>
      </w:pPr>
      <w:r w:rsidRPr="00582323">
        <w:rPr>
          <w:sz w:val="24"/>
          <w:szCs w:val="24"/>
        </w:rPr>
        <w:lastRenderedPageBreak/>
        <w:t>5</w:t>
      </w:r>
      <w:r w:rsidRPr="00582323">
        <w:rPr>
          <w:sz w:val="24"/>
          <w:szCs w:val="24"/>
        </w:rPr>
        <w:tab/>
        <w:t>Stroemer, P.</w:t>
      </w:r>
      <w:r w:rsidRPr="00582323">
        <w:rPr>
          <w:i/>
          <w:sz w:val="24"/>
          <w:szCs w:val="24"/>
        </w:rPr>
        <w:t xml:space="preserve"> et al.</w:t>
      </w:r>
      <w:r w:rsidRPr="00582323">
        <w:rPr>
          <w:sz w:val="24"/>
          <w:szCs w:val="24"/>
        </w:rPr>
        <w:t xml:space="preserve"> The neural stem cell line CTX0E03 promotes behavioral recovery and endogenous neurogenesis after experimental stroke in a dose-dependent fashion. </w:t>
      </w:r>
      <w:r w:rsidRPr="00582323">
        <w:rPr>
          <w:i/>
          <w:sz w:val="24"/>
          <w:szCs w:val="24"/>
        </w:rPr>
        <w:t>Neurorehabil Neural Repair.</w:t>
      </w:r>
      <w:r w:rsidRPr="00582323">
        <w:rPr>
          <w:sz w:val="24"/>
          <w:szCs w:val="24"/>
        </w:rPr>
        <w:t xml:space="preserve"> </w:t>
      </w:r>
      <w:r w:rsidRPr="00582323">
        <w:rPr>
          <w:b/>
          <w:sz w:val="24"/>
          <w:szCs w:val="24"/>
        </w:rPr>
        <w:t>23</w:t>
      </w:r>
      <w:r w:rsidRPr="00582323">
        <w:rPr>
          <w:sz w:val="24"/>
          <w:szCs w:val="24"/>
        </w:rPr>
        <w:t xml:space="preserve"> (9), 895-909, doi:10.1177/1545968309335978 (2009).</w:t>
      </w:r>
    </w:p>
    <w:p w:rsidR="00AC4A7A" w:rsidRPr="00582323" w:rsidRDefault="00AC4A7A" w:rsidP="00582323">
      <w:pPr>
        <w:pStyle w:val="EndNoteBibliography"/>
        <w:spacing w:after="0"/>
        <w:ind w:left="720" w:hanging="720"/>
        <w:jc w:val="both"/>
        <w:rPr>
          <w:sz w:val="24"/>
          <w:szCs w:val="24"/>
        </w:rPr>
      </w:pPr>
      <w:r w:rsidRPr="00582323">
        <w:rPr>
          <w:sz w:val="24"/>
          <w:szCs w:val="24"/>
        </w:rPr>
        <w:t>6</w:t>
      </w:r>
      <w:r w:rsidRPr="00582323">
        <w:rPr>
          <w:sz w:val="24"/>
          <w:szCs w:val="24"/>
        </w:rPr>
        <w:tab/>
        <w:t xml:space="preserve">Kalladka, D. &amp; Muir, K. W. Brain repair: cell therapy in stroke. </w:t>
      </w:r>
      <w:r w:rsidRPr="00582323">
        <w:rPr>
          <w:i/>
          <w:sz w:val="24"/>
          <w:szCs w:val="24"/>
        </w:rPr>
        <w:t>Stem Cells Cloning.</w:t>
      </w:r>
      <w:r w:rsidRPr="00582323">
        <w:rPr>
          <w:sz w:val="24"/>
          <w:szCs w:val="24"/>
        </w:rPr>
        <w:t xml:space="preserve"> </w:t>
      </w:r>
      <w:r w:rsidRPr="00582323">
        <w:rPr>
          <w:b/>
          <w:sz w:val="24"/>
          <w:szCs w:val="24"/>
        </w:rPr>
        <w:t>7</w:t>
      </w:r>
      <w:r w:rsidRPr="00582323">
        <w:rPr>
          <w:sz w:val="24"/>
          <w:szCs w:val="24"/>
        </w:rPr>
        <w:t xml:space="preserve"> 31-44, doi:10.2147/SCCAA.S38003, (2014).</w:t>
      </w:r>
    </w:p>
    <w:p w:rsidR="00AC4A7A" w:rsidRPr="00582323" w:rsidRDefault="00AC4A7A" w:rsidP="00582323">
      <w:pPr>
        <w:pStyle w:val="EndNoteBibliography"/>
        <w:spacing w:after="0"/>
        <w:ind w:left="720" w:hanging="720"/>
        <w:jc w:val="both"/>
        <w:rPr>
          <w:sz w:val="24"/>
          <w:szCs w:val="24"/>
        </w:rPr>
      </w:pPr>
      <w:r w:rsidRPr="00582323">
        <w:rPr>
          <w:sz w:val="24"/>
          <w:szCs w:val="24"/>
        </w:rPr>
        <w:t>7</w:t>
      </w:r>
      <w:r w:rsidRPr="00582323">
        <w:rPr>
          <w:sz w:val="24"/>
          <w:szCs w:val="24"/>
        </w:rPr>
        <w:tab/>
        <w:t>Fire, A.</w:t>
      </w:r>
      <w:r w:rsidRPr="00582323">
        <w:rPr>
          <w:i/>
          <w:sz w:val="24"/>
          <w:szCs w:val="24"/>
        </w:rPr>
        <w:t xml:space="preserve"> et al.</w:t>
      </w:r>
      <w:r w:rsidRPr="00582323">
        <w:rPr>
          <w:sz w:val="24"/>
          <w:szCs w:val="24"/>
        </w:rPr>
        <w:t xml:space="preserve"> Potent and specific genetic interference by double-stranded RNA in Caenorhabditis elegans. </w:t>
      </w:r>
      <w:r w:rsidRPr="00582323">
        <w:rPr>
          <w:i/>
          <w:sz w:val="24"/>
          <w:szCs w:val="24"/>
        </w:rPr>
        <w:t>Nature.</w:t>
      </w:r>
      <w:r w:rsidRPr="00582323">
        <w:rPr>
          <w:sz w:val="24"/>
          <w:szCs w:val="24"/>
        </w:rPr>
        <w:t xml:space="preserve"> </w:t>
      </w:r>
      <w:r w:rsidRPr="00582323">
        <w:rPr>
          <w:b/>
          <w:sz w:val="24"/>
          <w:szCs w:val="24"/>
        </w:rPr>
        <w:t>391</w:t>
      </w:r>
      <w:r w:rsidRPr="00582323">
        <w:rPr>
          <w:sz w:val="24"/>
          <w:szCs w:val="24"/>
        </w:rPr>
        <w:t xml:space="preserve"> (6669), 806-811, doi:10.1038/35888 (1998).</w:t>
      </w:r>
    </w:p>
    <w:p w:rsidR="00AC4A7A" w:rsidRPr="00582323" w:rsidRDefault="00AC4A7A" w:rsidP="00582323">
      <w:pPr>
        <w:pStyle w:val="EndNoteBibliography"/>
        <w:spacing w:after="0"/>
        <w:ind w:left="720" w:hanging="720"/>
        <w:jc w:val="both"/>
        <w:rPr>
          <w:sz w:val="24"/>
          <w:szCs w:val="24"/>
        </w:rPr>
      </w:pPr>
      <w:r w:rsidRPr="00582323">
        <w:rPr>
          <w:sz w:val="24"/>
          <w:szCs w:val="24"/>
        </w:rPr>
        <w:t>8</w:t>
      </w:r>
      <w:r w:rsidRPr="00582323">
        <w:rPr>
          <w:sz w:val="24"/>
          <w:szCs w:val="24"/>
        </w:rPr>
        <w:tab/>
        <w:t>Anokye-Danso, F.</w:t>
      </w:r>
      <w:r w:rsidRPr="00582323">
        <w:rPr>
          <w:i/>
          <w:sz w:val="24"/>
          <w:szCs w:val="24"/>
        </w:rPr>
        <w:t xml:space="preserve"> et al.</w:t>
      </w:r>
      <w:r w:rsidRPr="00582323">
        <w:rPr>
          <w:sz w:val="24"/>
          <w:szCs w:val="24"/>
        </w:rPr>
        <w:t xml:space="preserve"> Highly efficient miRNA-mediated reprogramming of mouse and human somatic cells to pluripotency. </w:t>
      </w:r>
      <w:r w:rsidRPr="00582323">
        <w:rPr>
          <w:i/>
          <w:sz w:val="24"/>
          <w:szCs w:val="24"/>
        </w:rPr>
        <w:t>Cell Stem Cell.</w:t>
      </w:r>
      <w:r w:rsidRPr="00582323">
        <w:rPr>
          <w:sz w:val="24"/>
          <w:szCs w:val="24"/>
        </w:rPr>
        <w:t xml:space="preserve"> </w:t>
      </w:r>
      <w:r w:rsidRPr="00582323">
        <w:rPr>
          <w:b/>
          <w:sz w:val="24"/>
          <w:szCs w:val="24"/>
        </w:rPr>
        <w:t>8</w:t>
      </w:r>
      <w:r w:rsidRPr="00582323">
        <w:rPr>
          <w:sz w:val="24"/>
          <w:szCs w:val="24"/>
        </w:rPr>
        <w:t xml:space="preserve"> (4), 376-388, doi:10.1016/j.stem.2011.03.001 (2011).</w:t>
      </w:r>
    </w:p>
    <w:p w:rsidR="00AC4A7A" w:rsidRPr="00582323" w:rsidRDefault="00AC4A7A" w:rsidP="00582323">
      <w:pPr>
        <w:pStyle w:val="EndNoteBibliography"/>
        <w:spacing w:after="0"/>
        <w:ind w:left="720" w:hanging="720"/>
        <w:jc w:val="both"/>
        <w:rPr>
          <w:sz w:val="24"/>
          <w:szCs w:val="24"/>
        </w:rPr>
      </w:pPr>
      <w:r w:rsidRPr="00582323">
        <w:rPr>
          <w:sz w:val="24"/>
          <w:szCs w:val="24"/>
        </w:rPr>
        <w:t>9</w:t>
      </w:r>
      <w:r w:rsidRPr="00582323">
        <w:rPr>
          <w:sz w:val="24"/>
          <w:szCs w:val="24"/>
        </w:rPr>
        <w:tab/>
        <w:t xml:space="preserve">Li, X. &amp; Jin, P. Roles of small regulatory RNAs in determining neuronal identity. </w:t>
      </w:r>
      <w:r w:rsidRPr="00582323">
        <w:rPr>
          <w:i/>
          <w:sz w:val="24"/>
          <w:szCs w:val="24"/>
        </w:rPr>
        <w:t>Nat Rev Neurosci.</w:t>
      </w:r>
      <w:r w:rsidRPr="00582323">
        <w:rPr>
          <w:sz w:val="24"/>
          <w:szCs w:val="24"/>
        </w:rPr>
        <w:t xml:space="preserve"> </w:t>
      </w:r>
      <w:r w:rsidRPr="00582323">
        <w:rPr>
          <w:b/>
          <w:sz w:val="24"/>
          <w:szCs w:val="24"/>
        </w:rPr>
        <w:t>11</w:t>
      </w:r>
      <w:r w:rsidRPr="00582323">
        <w:rPr>
          <w:sz w:val="24"/>
          <w:szCs w:val="24"/>
        </w:rPr>
        <w:t xml:space="preserve"> (5), 329-338, doi:10.1038/nrn2739 (2010).</w:t>
      </w:r>
    </w:p>
    <w:p w:rsidR="00AC4A7A" w:rsidRPr="00582323" w:rsidRDefault="00AC4A7A" w:rsidP="00582323">
      <w:pPr>
        <w:pStyle w:val="EndNoteBibliography"/>
        <w:spacing w:after="0"/>
        <w:ind w:left="720" w:hanging="720"/>
        <w:jc w:val="both"/>
        <w:rPr>
          <w:sz w:val="24"/>
          <w:szCs w:val="24"/>
        </w:rPr>
      </w:pPr>
      <w:r w:rsidRPr="00582323">
        <w:rPr>
          <w:sz w:val="24"/>
          <w:szCs w:val="24"/>
        </w:rPr>
        <w:t>10</w:t>
      </w:r>
      <w:r w:rsidRPr="00582323">
        <w:rPr>
          <w:sz w:val="24"/>
          <w:szCs w:val="24"/>
        </w:rPr>
        <w:tab/>
        <w:t xml:space="preserve">Badylak, S. F. The extracellular matrix as a scaffold for tissue reconstruction. </w:t>
      </w:r>
      <w:r w:rsidRPr="00582323">
        <w:rPr>
          <w:i/>
          <w:sz w:val="24"/>
          <w:szCs w:val="24"/>
        </w:rPr>
        <w:t>Semin Cell Dev Biol.</w:t>
      </w:r>
      <w:r w:rsidRPr="00582323">
        <w:rPr>
          <w:sz w:val="24"/>
          <w:szCs w:val="24"/>
        </w:rPr>
        <w:t xml:space="preserve"> </w:t>
      </w:r>
      <w:r w:rsidRPr="00582323">
        <w:rPr>
          <w:b/>
          <w:sz w:val="24"/>
          <w:szCs w:val="24"/>
        </w:rPr>
        <w:t>13</w:t>
      </w:r>
      <w:r w:rsidRPr="00582323">
        <w:rPr>
          <w:sz w:val="24"/>
          <w:szCs w:val="24"/>
        </w:rPr>
        <w:t xml:space="preserve"> (5), 377-383</w:t>
      </w:r>
      <w:r w:rsidR="008059A1">
        <w:rPr>
          <w:sz w:val="24"/>
          <w:szCs w:val="24"/>
        </w:rPr>
        <w:t>, doi:</w:t>
      </w:r>
      <w:r w:rsidR="008059A1" w:rsidRPr="008059A1">
        <w:t xml:space="preserve"> </w:t>
      </w:r>
      <w:r w:rsidR="008059A1" w:rsidRPr="008059A1">
        <w:rPr>
          <w:sz w:val="24"/>
          <w:szCs w:val="24"/>
        </w:rPr>
        <w:t>10.1016/S1084952102000940</w:t>
      </w:r>
      <w:r w:rsidRPr="00582323">
        <w:rPr>
          <w:sz w:val="24"/>
          <w:szCs w:val="24"/>
        </w:rPr>
        <w:t xml:space="preserve"> (2002).</w:t>
      </w:r>
    </w:p>
    <w:p w:rsidR="00AC4A7A" w:rsidRPr="00582323" w:rsidRDefault="00AC4A7A" w:rsidP="00582323">
      <w:pPr>
        <w:pStyle w:val="EndNoteBibliography"/>
        <w:spacing w:after="0"/>
        <w:ind w:left="720" w:hanging="720"/>
        <w:jc w:val="both"/>
        <w:rPr>
          <w:sz w:val="24"/>
          <w:szCs w:val="24"/>
        </w:rPr>
      </w:pPr>
      <w:r w:rsidRPr="00582323">
        <w:rPr>
          <w:sz w:val="24"/>
          <w:szCs w:val="24"/>
        </w:rPr>
        <w:t>11</w:t>
      </w:r>
      <w:r w:rsidRPr="00582323">
        <w:rPr>
          <w:sz w:val="24"/>
          <w:szCs w:val="24"/>
        </w:rPr>
        <w:tab/>
        <w:t xml:space="preserve">Buxboim, A. &amp; Discher, D. E. Stem cells feel the difference. </w:t>
      </w:r>
      <w:r w:rsidRPr="00582323">
        <w:rPr>
          <w:i/>
          <w:sz w:val="24"/>
          <w:szCs w:val="24"/>
        </w:rPr>
        <w:t>Nat Methods.</w:t>
      </w:r>
      <w:r w:rsidRPr="00582323">
        <w:rPr>
          <w:sz w:val="24"/>
          <w:szCs w:val="24"/>
        </w:rPr>
        <w:t xml:space="preserve"> </w:t>
      </w:r>
      <w:r w:rsidRPr="00582323">
        <w:rPr>
          <w:b/>
          <w:sz w:val="24"/>
          <w:szCs w:val="24"/>
        </w:rPr>
        <w:t>7</w:t>
      </w:r>
      <w:r w:rsidRPr="00582323">
        <w:rPr>
          <w:sz w:val="24"/>
          <w:szCs w:val="24"/>
        </w:rPr>
        <w:t xml:space="preserve"> (9), 695-697, doi:10.1038/nmeth0910-695 (2010).</w:t>
      </w:r>
    </w:p>
    <w:p w:rsidR="00AC4A7A" w:rsidRPr="00582323" w:rsidRDefault="00AC4A7A" w:rsidP="00582323">
      <w:pPr>
        <w:pStyle w:val="EndNoteBibliography"/>
        <w:spacing w:after="0"/>
        <w:ind w:left="720" w:hanging="720"/>
        <w:jc w:val="both"/>
        <w:rPr>
          <w:sz w:val="24"/>
          <w:szCs w:val="24"/>
        </w:rPr>
      </w:pPr>
      <w:r w:rsidRPr="00582323">
        <w:rPr>
          <w:sz w:val="24"/>
          <w:szCs w:val="24"/>
        </w:rPr>
        <w:t>12</w:t>
      </w:r>
      <w:r w:rsidRPr="00582323">
        <w:rPr>
          <w:sz w:val="24"/>
          <w:szCs w:val="24"/>
        </w:rPr>
        <w:tab/>
        <w:t>Li, W. J.</w:t>
      </w:r>
      <w:r w:rsidRPr="00582323">
        <w:rPr>
          <w:i/>
          <w:sz w:val="24"/>
          <w:szCs w:val="24"/>
        </w:rPr>
        <w:t xml:space="preserve"> et al.</w:t>
      </w:r>
      <w:r w:rsidRPr="00582323">
        <w:rPr>
          <w:sz w:val="24"/>
          <w:szCs w:val="24"/>
        </w:rPr>
        <w:t xml:space="preserve"> A three-dimensional nanofibrous scaffold for cartilage tissue engineering using human mesenchymal stem cells. </w:t>
      </w:r>
      <w:r w:rsidRPr="00582323">
        <w:rPr>
          <w:i/>
          <w:sz w:val="24"/>
          <w:szCs w:val="24"/>
        </w:rPr>
        <w:t>Biomaterials.</w:t>
      </w:r>
      <w:r w:rsidRPr="00582323">
        <w:rPr>
          <w:sz w:val="24"/>
          <w:szCs w:val="24"/>
        </w:rPr>
        <w:t xml:space="preserve"> </w:t>
      </w:r>
      <w:r w:rsidRPr="00582323">
        <w:rPr>
          <w:b/>
          <w:sz w:val="24"/>
          <w:szCs w:val="24"/>
        </w:rPr>
        <w:t>26</w:t>
      </w:r>
      <w:r w:rsidRPr="00582323">
        <w:rPr>
          <w:sz w:val="24"/>
          <w:szCs w:val="24"/>
        </w:rPr>
        <w:t xml:space="preserve"> (6), 599-609, doi:10.1016/j.biomaterials.2004.03.005 (2005).</w:t>
      </w:r>
    </w:p>
    <w:p w:rsidR="00AC4A7A" w:rsidRPr="00582323" w:rsidRDefault="00AC4A7A" w:rsidP="00582323">
      <w:pPr>
        <w:pStyle w:val="EndNoteBibliography"/>
        <w:spacing w:after="0"/>
        <w:ind w:left="720" w:hanging="720"/>
        <w:jc w:val="both"/>
        <w:rPr>
          <w:sz w:val="24"/>
          <w:szCs w:val="24"/>
        </w:rPr>
      </w:pPr>
      <w:r w:rsidRPr="00582323">
        <w:rPr>
          <w:sz w:val="24"/>
          <w:szCs w:val="24"/>
        </w:rPr>
        <w:t>13</w:t>
      </w:r>
      <w:r w:rsidRPr="00582323">
        <w:rPr>
          <w:sz w:val="24"/>
          <w:szCs w:val="24"/>
        </w:rPr>
        <w:tab/>
        <w:t xml:space="preserve">Lutolf, M. P., Gilbert, P. M. &amp; Blau, H. M. Designing materials to direct stem-cell fate. </w:t>
      </w:r>
      <w:r w:rsidRPr="00582323">
        <w:rPr>
          <w:i/>
          <w:sz w:val="24"/>
          <w:szCs w:val="24"/>
        </w:rPr>
        <w:t>Nature.</w:t>
      </w:r>
      <w:r w:rsidRPr="00582323">
        <w:rPr>
          <w:sz w:val="24"/>
          <w:szCs w:val="24"/>
        </w:rPr>
        <w:t xml:space="preserve"> </w:t>
      </w:r>
      <w:r w:rsidRPr="00582323">
        <w:rPr>
          <w:b/>
          <w:sz w:val="24"/>
          <w:szCs w:val="24"/>
        </w:rPr>
        <w:t>462</w:t>
      </w:r>
      <w:r w:rsidRPr="00582323">
        <w:rPr>
          <w:sz w:val="24"/>
          <w:szCs w:val="24"/>
        </w:rPr>
        <w:t xml:space="preserve"> (7272), 433-441, doi:10.1038/nature08602 (2009).</w:t>
      </w:r>
    </w:p>
    <w:p w:rsidR="00AC4A7A" w:rsidRPr="00582323" w:rsidRDefault="00AC4A7A" w:rsidP="00582323">
      <w:pPr>
        <w:pStyle w:val="EndNoteBibliography"/>
        <w:spacing w:after="0"/>
        <w:ind w:left="720" w:hanging="720"/>
        <w:jc w:val="both"/>
        <w:rPr>
          <w:sz w:val="24"/>
          <w:szCs w:val="24"/>
        </w:rPr>
      </w:pPr>
      <w:r w:rsidRPr="00582323">
        <w:rPr>
          <w:sz w:val="24"/>
          <w:szCs w:val="24"/>
        </w:rPr>
        <w:t>14</w:t>
      </w:r>
      <w:r w:rsidRPr="00582323">
        <w:rPr>
          <w:sz w:val="24"/>
          <w:szCs w:val="24"/>
        </w:rPr>
        <w:tab/>
        <w:t>Ortinau, S.</w:t>
      </w:r>
      <w:r w:rsidRPr="00582323">
        <w:rPr>
          <w:i/>
          <w:sz w:val="24"/>
          <w:szCs w:val="24"/>
        </w:rPr>
        <w:t xml:space="preserve"> et al.</w:t>
      </w:r>
      <w:r w:rsidRPr="00582323">
        <w:rPr>
          <w:sz w:val="24"/>
          <w:szCs w:val="24"/>
        </w:rPr>
        <w:t xml:space="preserve"> Effect of 3D-scaffold formation on differentiation and survival in human neural progenitor cells. </w:t>
      </w:r>
      <w:r w:rsidRPr="00582323">
        <w:rPr>
          <w:i/>
          <w:sz w:val="24"/>
          <w:szCs w:val="24"/>
        </w:rPr>
        <w:t>Biomed Eng Online.</w:t>
      </w:r>
      <w:r w:rsidRPr="00582323">
        <w:rPr>
          <w:sz w:val="24"/>
          <w:szCs w:val="24"/>
        </w:rPr>
        <w:t xml:space="preserve"> </w:t>
      </w:r>
      <w:r w:rsidRPr="00582323">
        <w:rPr>
          <w:b/>
          <w:sz w:val="24"/>
          <w:szCs w:val="24"/>
        </w:rPr>
        <w:t>9</w:t>
      </w:r>
      <w:r w:rsidRPr="00582323">
        <w:rPr>
          <w:sz w:val="24"/>
          <w:szCs w:val="24"/>
        </w:rPr>
        <w:t xml:space="preserve"> (1), 70, doi:10.1186/1475-925X-9-70 (2010).</w:t>
      </w:r>
    </w:p>
    <w:p w:rsidR="00AC4A7A" w:rsidRPr="00582323" w:rsidRDefault="00AC4A7A" w:rsidP="00582323">
      <w:pPr>
        <w:pStyle w:val="EndNoteBibliography"/>
        <w:spacing w:after="0"/>
        <w:ind w:left="720" w:hanging="720"/>
        <w:jc w:val="both"/>
        <w:rPr>
          <w:sz w:val="24"/>
          <w:szCs w:val="24"/>
        </w:rPr>
      </w:pPr>
      <w:r w:rsidRPr="00582323">
        <w:rPr>
          <w:sz w:val="24"/>
          <w:szCs w:val="24"/>
        </w:rPr>
        <w:t>15</w:t>
      </w:r>
      <w:r w:rsidRPr="00582323">
        <w:rPr>
          <w:sz w:val="24"/>
          <w:szCs w:val="24"/>
        </w:rPr>
        <w:tab/>
        <w:t xml:space="preserve">Saha, K., Pollock, J. F., Schaffer, D. V. &amp; Healy, K. E. Designing synthetic materials to control stem cell phenotype. </w:t>
      </w:r>
      <w:r w:rsidRPr="00582323">
        <w:rPr>
          <w:i/>
          <w:sz w:val="24"/>
          <w:szCs w:val="24"/>
        </w:rPr>
        <w:t>Curr Opin Chem Biol.</w:t>
      </w:r>
      <w:r w:rsidRPr="00582323">
        <w:rPr>
          <w:sz w:val="24"/>
          <w:szCs w:val="24"/>
        </w:rPr>
        <w:t xml:space="preserve"> </w:t>
      </w:r>
      <w:r w:rsidRPr="00582323">
        <w:rPr>
          <w:b/>
          <w:sz w:val="24"/>
          <w:szCs w:val="24"/>
        </w:rPr>
        <w:t>11</w:t>
      </w:r>
      <w:r w:rsidRPr="00582323">
        <w:rPr>
          <w:sz w:val="24"/>
          <w:szCs w:val="24"/>
        </w:rPr>
        <w:t xml:space="preserve"> (4), 381-387,</w:t>
      </w:r>
      <w:r w:rsidR="008059A1">
        <w:rPr>
          <w:sz w:val="24"/>
          <w:szCs w:val="24"/>
        </w:rPr>
        <w:t xml:space="preserve"> doi:10.1016/j.cbpa.2007.05.030</w:t>
      </w:r>
      <w:r w:rsidRPr="00582323">
        <w:rPr>
          <w:sz w:val="24"/>
          <w:szCs w:val="24"/>
        </w:rPr>
        <w:t xml:space="preserve"> (2007).</w:t>
      </w:r>
    </w:p>
    <w:p w:rsidR="00AC4A7A" w:rsidRPr="00582323" w:rsidRDefault="00AC4A7A" w:rsidP="00582323">
      <w:pPr>
        <w:pStyle w:val="EndNoteBibliography"/>
        <w:spacing w:after="0"/>
        <w:ind w:left="720" w:hanging="720"/>
        <w:jc w:val="both"/>
        <w:rPr>
          <w:sz w:val="24"/>
          <w:szCs w:val="24"/>
        </w:rPr>
      </w:pPr>
      <w:r w:rsidRPr="00582323">
        <w:rPr>
          <w:sz w:val="24"/>
          <w:szCs w:val="24"/>
        </w:rPr>
        <w:t>16</w:t>
      </w:r>
      <w:r w:rsidRPr="00582323">
        <w:rPr>
          <w:sz w:val="24"/>
          <w:szCs w:val="24"/>
        </w:rPr>
        <w:tab/>
        <w:t xml:space="preserve">Knight, E., Murray, B., Carnachan, R. &amp; Przyborski, S. Alvetex(R): polystyrene scaffold technology for routine three dimensional cell culture. </w:t>
      </w:r>
      <w:r w:rsidRPr="00582323">
        <w:rPr>
          <w:i/>
          <w:sz w:val="24"/>
          <w:szCs w:val="24"/>
        </w:rPr>
        <w:t>Methods Mol Biol.</w:t>
      </w:r>
      <w:r w:rsidRPr="00582323">
        <w:rPr>
          <w:sz w:val="24"/>
          <w:szCs w:val="24"/>
        </w:rPr>
        <w:t xml:space="preserve"> </w:t>
      </w:r>
      <w:r w:rsidRPr="00582323">
        <w:rPr>
          <w:b/>
          <w:sz w:val="24"/>
          <w:szCs w:val="24"/>
        </w:rPr>
        <w:t>695</w:t>
      </w:r>
      <w:r w:rsidRPr="00582323">
        <w:rPr>
          <w:sz w:val="24"/>
          <w:szCs w:val="24"/>
        </w:rPr>
        <w:t xml:space="preserve"> 323-340, d</w:t>
      </w:r>
      <w:r w:rsidR="008059A1">
        <w:rPr>
          <w:sz w:val="24"/>
          <w:szCs w:val="24"/>
        </w:rPr>
        <w:t>oi:10.1007/978-1-60761-984-0_20</w:t>
      </w:r>
      <w:r w:rsidRPr="00582323">
        <w:rPr>
          <w:sz w:val="24"/>
          <w:szCs w:val="24"/>
        </w:rPr>
        <w:t xml:space="preserve"> (2011).</w:t>
      </w:r>
    </w:p>
    <w:p w:rsidR="00AC4A7A" w:rsidRPr="00582323" w:rsidRDefault="00AC4A7A" w:rsidP="00582323">
      <w:pPr>
        <w:pStyle w:val="EndNoteBibliography"/>
        <w:spacing w:after="0"/>
        <w:ind w:left="720" w:hanging="720"/>
        <w:jc w:val="both"/>
        <w:rPr>
          <w:sz w:val="24"/>
          <w:szCs w:val="24"/>
        </w:rPr>
      </w:pPr>
      <w:r w:rsidRPr="00582323">
        <w:rPr>
          <w:sz w:val="24"/>
          <w:szCs w:val="24"/>
        </w:rPr>
        <w:t>17</w:t>
      </w:r>
      <w:r w:rsidRPr="00582323">
        <w:rPr>
          <w:sz w:val="24"/>
          <w:szCs w:val="24"/>
        </w:rPr>
        <w:tab/>
        <w:t xml:space="preserve">Bokhari, M., Carnachan, R. J., Przyborski, S. A., and Cameron, N. R. Emulsion- templated porous polymers as scaffolds for three dimensional cell culture: effect of synthesis parameters on scaffold formation and homogeneity. </w:t>
      </w:r>
      <w:r w:rsidR="008059A1">
        <w:rPr>
          <w:i/>
          <w:sz w:val="24"/>
          <w:szCs w:val="24"/>
        </w:rPr>
        <w:t xml:space="preserve">J. Mater. Chem. </w:t>
      </w:r>
      <w:r w:rsidRPr="00582323">
        <w:rPr>
          <w:b/>
          <w:sz w:val="24"/>
          <w:szCs w:val="24"/>
        </w:rPr>
        <w:t>17</w:t>
      </w:r>
      <w:r w:rsidR="008059A1">
        <w:rPr>
          <w:sz w:val="24"/>
          <w:szCs w:val="24"/>
        </w:rPr>
        <w:t>,</w:t>
      </w:r>
      <w:r w:rsidRPr="00582323">
        <w:rPr>
          <w:sz w:val="24"/>
          <w:szCs w:val="24"/>
        </w:rPr>
        <w:t xml:space="preserve"> 4088–4094</w:t>
      </w:r>
      <w:r w:rsidR="008059A1">
        <w:rPr>
          <w:sz w:val="24"/>
          <w:szCs w:val="24"/>
        </w:rPr>
        <w:t>, doi:</w:t>
      </w:r>
      <w:r w:rsidR="008059A1" w:rsidRPr="008059A1">
        <w:t xml:space="preserve"> </w:t>
      </w:r>
      <w:r w:rsidR="008059A1" w:rsidRPr="008059A1">
        <w:rPr>
          <w:sz w:val="24"/>
          <w:szCs w:val="24"/>
        </w:rPr>
        <w:t>10.1039/B707499A</w:t>
      </w:r>
      <w:r w:rsidRPr="00582323">
        <w:rPr>
          <w:sz w:val="24"/>
          <w:szCs w:val="24"/>
        </w:rPr>
        <w:t xml:space="preserve"> (2007).</w:t>
      </w:r>
    </w:p>
    <w:p w:rsidR="00AC4A7A" w:rsidRPr="00582323" w:rsidRDefault="00AC4A7A" w:rsidP="00582323">
      <w:pPr>
        <w:pStyle w:val="EndNoteBibliography"/>
        <w:spacing w:after="0"/>
        <w:ind w:left="720" w:hanging="720"/>
        <w:jc w:val="both"/>
        <w:rPr>
          <w:sz w:val="24"/>
          <w:szCs w:val="24"/>
        </w:rPr>
      </w:pPr>
      <w:r w:rsidRPr="00582323">
        <w:rPr>
          <w:sz w:val="24"/>
          <w:szCs w:val="24"/>
        </w:rPr>
        <w:t>18</w:t>
      </w:r>
      <w:r w:rsidRPr="00582323">
        <w:rPr>
          <w:sz w:val="24"/>
          <w:szCs w:val="24"/>
        </w:rPr>
        <w:tab/>
        <w:t xml:space="preserve">Bokhari, M., Carnachan, R. J., Cameron, N. R. &amp; Przyborski, S. A. Novel cell culture device enabling three-dimensional cell growth and improved cell function. </w:t>
      </w:r>
      <w:r w:rsidRPr="00582323">
        <w:rPr>
          <w:i/>
          <w:sz w:val="24"/>
          <w:szCs w:val="24"/>
        </w:rPr>
        <w:t>Biochem Biophys Res Commun.</w:t>
      </w:r>
      <w:r w:rsidRPr="00582323">
        <w:rPr>
          <w:sz w:val="24"/>
          <w:szCs w:val="24"/>
        </w:rPr>
        <w:t xml:space="preserve"> </w:t>
      </w:r>
      <w:r w:rsidRPr="00582323">
        <w:rPr>
          <w:b/>
          <w:sz w:val="24"/>
          <w:szCs w:val="24"/>
        </w:rPr>
        <w:t>354</w:t>
      </w:r>
      <w:r w:rsidRPr="00582323">
        <w:rPr>
          <w:sz w:val="24"/>
          <w:szCs w:val="24"/>
        </w:rPr>
        <w:t xml:space="preserve"> (4), 1095-1100, doi:10.1016/j.bbrc.2007.01.105 (2007).</w:t>
      </w:r>
    </w:p>
    <w:p w:rsidR="00AC4A7A" w:rsidRPr="00582323" w:rsidRDefault="00AC4A7A" w:rsidP="00582323">
      <w:pPr>
        <w:pStyle w:val="EndNoteBibliography"/>
        <w:spacing w:after="0"/>
        <w:ind w:left="720" w:hanging="720"/>
        <w:jc w:val="both"/>
        <w:rPr>
          <w:sz w:val="24"/>
          <w:szCs w:val="24"/>
        </w:rPr>
      </w:pPr>
      <w:r w:rsidRPr="00582323">
        <w:rPr>
          <w:sz w:val="24"/>
          <w:szCs w:val="24"/>
        </w:rPr>
        <w:t>19</w:t>
      </w:r>
      <w:r w:rsidRPr="00582323">
        <w:rPr>
          <w:sz w:val="24"/>
          <w:szCs w:val="24"/>
        </w:rPr>
        <w:tab/>
        <w:t xml:space="preserve">Stevanato, L. &amp; Sinden, J. D. The effects of microRNAs on human neural stem cell differentiation in two- and three-dimensional cultures. </w:t>
      </w:r>
      <w:r w:rsidRPr="00582323">
        <w:rPr>
          <w:i/>
          <w:sz w:val="24"/>
          <w:szCs w:val="24"/>
        </w:rPr>
        <w:t>Stem Cell Res Ther.</w:t>
      </w:r>
      <w:r w:rsidRPr="00582323">
        <w:rPr>
          <w:sz w:val="24"/>
          <w:szCs w:val="24"/>
        </w:rPr>
        <w:t xml:space="preserve"> </w:t>
      </w:r>
      <w:r w:rsidRPr="00582323">
        <w:rPr>
          <w:b/>
          <w:sz w:val="24"/>
          <w:szCs w:val="24"/>
        </w:rPr>
        <w:t>5</w:t>
      </w:r>
      <w:r w:rsidRPr="00582323">
        <w:rPr>
          <w:sz w:val="24"/>
          <w:szCs w:val="24"/>
        </w:rPr>
        <w:t xml:space="preserve"> (2), 49, doi:10.1186/scrt437 (2014).</w:t>
      </w:r>
    </w:p>
    <w:p w:rsidR="00AC4A7A" w:rsidRPr="00582323" w:rsidRDefault="00AC4A7A" w:rsidP="00582323">
      <w:pPr>
        <w:pStyle w:val="EndNoteBibliography"/>
        <w:spacing w:after="0"/>
        <w:ind w:left="720" w:hanging="720"/>
        <w:jc w:val="both"/>
        <w:rPr>
          <w:sz w:val="24"/>
          <w:szCs w:val="24"/>
        </w:rPr>
      </w:pPr>
      <w:r w:rsidRPr="00582323">
        <w:rPr>
          <w:sz w:val="24"/>
          <w:szCs w:val="24"/>
        </w:rPr>
        <w:t>20</w:t>
      </w:r>
      <w:r w:rsidRPr="00582323">
        <w:rPr>
          <w:sz w:val="24"/>
          <w:szCs w:val="24"/>
        </w:rPr>
        <w:tab/>
        <w:t xml:space="preserve">Ippolito, D. M. &amp; Eroglu, C. Quantifying synapses: an immunocytochemistry-based assay to quantify synapse number. </w:t>
      </w:r>
      <w:r w:rsidRPr="00582323">
        <w:rPr>
          <w:i/>
          <w:sz w:val="24"/>
          <w:szCs w:val="24"/>
        </w:rPr>
        <w:t>J Vis Exp.</w:t>
      </w:r>
      <w:r w:rsidRPr="00582323">
        <w:rPr>
          <w:sz w:val="24"/>
          <w:szCs w:val="24"/>
        </w:rPr>
        <w:t xml:space="preserve"> (45), doi:10.3791/2270 (2010).</w:t>
      </w:r>
    </w:p>
    <w:p w:rsidR="00AC4A7A" w:rsidRPr="00582323" w:rsidRDefault="00AC4A7A" w:rsidP="00582323">
      <w:pPr>
        <w:pStyle w:val="EndNoteBibliography"/>
        <w:spacing w:after="0"/>
        <w:ind w:left="720" w:hanging="720"/>
        <w:jc w:val="both"/>
        <w:rPr>
          <w:sz w:val="24"/>
          <w:szCs w:val="24"/>
        </w:rPr>
      </w:pPr>
      <w:r w:rsidRPr="00582323">
        <w:rPr>
          <w:sz w:val="24"/>
          <w:szCs w:val="24"/>
        </w:rPr>
        <w:t>21</w:t>
      </w:r>
      <w:r w:rsidRPr="00582323">
        <w:rPr>
          <w:sz w:val="24"/>
          <w:szCs w:val="24"/>
        </w:rPr>
        <w:tab/>
        <w:t xml:space="preserve">Chen, K. &amp; Rajewsky, N. Natural selection on human microRNA binding sites inferred from SNP data. </w:t>
      </w:r>
      <w:r w:rsidRPr="00582323">
        <w:rPr>
          <w:i/>
          <w:sz w:val="24"/>
          <w:szCs w:val="24"/>
        </w:rPr>
        <w:t>Nat Genet.</w:t>
      </w:r>
      <w:r w:rsidRPr="00582323">
        <w:rPr>
          <w:sz w:val="24"/>
          <w:szCs w:val="24"/>
        </w:rPr>
        <w:t xml:space="preserve"> </w:t>
      </w:r>
      <w:r w:rsidRPr="00582323">
        <w:rPr>
          <w:b/>
          <w:sz w:val="24"/>
          <w:szCs w:val="24"/>
        </w:rPr>
        <w:t>38</w:t>
      </w:r>
      <w:r w:rsidRPr="00582323">
        <w:rPr>
          <w:sz w:val="24"/>
          <w:szCs w:val="24"/>
        </w:rPr>
        <w:t xml:space="preserve"> (12), 1452-1456, doi:10.1038/ng1910 (2006).</w:t>
      </w:r>
    </w:p>
    <w:p w:rsidR="00AC4A7A" w:rsidRPr="00582323" w:rsidRDefault="00AC4A7A" w:rsidP="00582323">
      <w:pPr>
        <w:pStyle w:val="EndNoteBibliography"/>
        <w:spacing w:after="0"/>
        <w:ind w:left="720" w:hanging="720"/>
        <w:jc w:val="both"/>
        <w:rPr>
          <w:sz w:val="24"/>
          <w:szCs w:val="24"/>
        </w:rPr>
      </w:pPr>
      <w:r w:rsidRPr="00582323">
        <w:rPr>
          <w:sz w:val="24"/>
          <w:szCs w:val="24"/>
        </w:rPr>
        <w:lastRenderedPageBreak/>
        <w:t>22</w:t>
      </w:r>
      <w:r w:rsidRPr="00582323">
        <w:rPr>
          <w:sz w:val="24"/>
          <w:szCs w:val="24"/>
        </w:rPr>
        <w:tab/>
        <w:t>Krek, A.</w:t>
      </w:r>
      <w:r w:rsidRPr="00582323">
        <w:rPr>
          <w:i/>
          <w:sz w:val="24"/>
          <w:szCs w:val="24"/>
        </w:rPr>
        <w:t xml:space="preserve"> et al.</w:t>
      </w:r>
      <w:r w:rsidRPr="00582323">
        <w:rPr>
          <w:sz w:val="24"/>
          <w:szCs w:val="24"/>
        </w:rPr>
        <w:t xml:space="preserve"> Combinatorial microRNA target predictions. </w:t>
      </w:r>
      <w:r w:rsidRPr="00582323">
        <w:rPr>
          <w:i/>
          <w:sz w:val="24"/>
          <w:szCs w:val="24"/>
        </w:rPr>
        <w:t>Nat Genet.</w:t>
      </w:r>
      <w:r w:rsidRPr="00582323">
        <w:rPr>
          <w:sz w:val="24"/>
          <w:szCs w:val="24"/>
        </w:rPr>
        <w:t xml:space="preserve"> </w:t>
      </w:r>
      <w:r w:rsidRPr="00582323">
        <w:rPr>
          <w:b/>
          <w:sz w:val="24"/>
          <w:szCs w:val="24"/>
        </w:rPr>
        <w:t>37</w:t>
      </w:r>
      <w:r w:rsidRPr="00582323">
        <w:rPr>
          <w:sz w:val="24"/>
          <w:szCs w:val="24"/>
        </w:rPr>
        <w:t xml:space="preserve"> (5), 495-500, doi:10.1038/ng1536 (2005).</w:t>
      </w:r>
    </w:p>
    <w:p w:rsidR="00AC4A7A" w:rsidRPr="00582323" w:rsidRDefault="00AC4A7A" w:rsidP="00582323">
      <w:pPr>
        <w:pStyle w:val="EndNoteBibliography"/>
        <w:spacing w:after="0"/>
        <w:ind w:left="720" w:hanging="720"/>
        <w:jc w:val="both"/>
        <w:rPr>
          <w:sz w:val="24"/>
          <w:szCs w:val="24"/>
        </w:rPr>
      </w:pPr>
      <w:r w:rsidRPr="00582323">
        <w:rPr>
          <w:sz w:val="24"/>
          <w:szCs w:val="24"/>
        </w:rPr>
        <w:t>23</w:t>
      </w:r>
      <w:r w:rsidRPr="00582323">
        <w:rPr>
          <w:sz w:val="24"/>
          <w:szCs w:val="24"/>
        </w:rPr>
        <w:tab/>
        <w:t>Maragkakis, M.</w:t>
      </w:r>
      <w:r w:rsidRPr="00582323">
        <w:rPr>
          <w:i/>
          <w:sz w:val="24"/>
          <w:szCs w:val="24"/>
        </w:rPr>
        <w:t xml:space="preserve"> et al.</w:t>
      </w:r>
      <w:r w:rsidRPr="00582323">
        <w:rPr>
          <w:sz w:val="24"/>
          <w:szCs w:val="24"/>
        </w:rPr>
        <w:t xml:space="preserve"> Accurate microRNA target prediction correlates with protein repression levels. </w:t>
      </w:r>
      <w:r w:rsidRPr="00582323">
        <w:rPr>
          <w:i/>
          <w:sz w:val="24"/>
          <w:szCs w:val="24"/>
        </w:rPr>
        <w:t>BMC Bioinformatics.</w:t>
      </w:r>
      <w:r w:rsidRPr="00582323">
        <w:rPr>
          <w:sz w:val="24"/>
          <w:szCs w:val="24"/>
        </w:rPr>
        <w:t xml:space="preserve"> </w:t>
      </w:r>
      <w:r w:rsidRPr="00582323">
        <w:rPr>
          <w:b/>
          <w:sz w:val="24"/>
          <w:szCs w:val="24"/>
        </w:rPr>
        <w:t>10</w:t>
      </w:r>
      <w:r w:rsidRPr="00582323">
        <w:rPr>
          <w:sz w:val="24"/>
          <w:szCs w:val="24"/>
        </w:rPr>
        <w:t xml:space="preserve"> 295, doi:10.1186/1471-2105-10-295 (2009).</w:t>
      </w:r>
    </w:p>
    <w:p w:rsidR="00AC4A7A" w:rsidRPr="00582323" w:rsidRDefault="00AC4A7A" w:rsidP="00582323">
      <w:pPr>
        <w:pStyle w:val="EndNoteBibliography"/>
        <w:spacing w:after="0"/>
        <w:ind w:left="720" w:hanging="720"/>
        <w:jc w:val="both"/>
        <w:rPr>
          <w:sz w:val="24"/>
          <w:szCs w:val="24"/>
        </w:rPr>
      </w:pPr>
      <w:r w:rsidRPr="00582323">
        <w:rPr>
          <w:sz w:val="24"/>
          <w:szCs w:val="24"/>
        </w:rPr>
        <w:t>24</w:t>
      </w:r>
      <w:r w:rsidRPr="00582323">
        <w:rPr>
          <w:sz w:val="24"/>
          <w:szCs w:val="24"/>
        </w:rPr>
        <w:tab/>
        <w:t xml:space="preserve">Lewis, B. P., Burge, C. B. &amp; Bartel, D. P. Conserved seed pairing, often flanked by adenosines, indicates that thousands of human genes are microRNA targets. </w:t>
      </w:r>
      <w:r w:rsidRPr="00582323">
        <w:rPr>
          <w:i/>
          <w:sz w:val="24"/>
          <w:szCs w:val="24"/>
        </w:rPr>
        <w:t>Cell.</w:t>
      </w:r>
      <w:r w:rsidRPr="00582323">
        <w:rPr>
          <w:sz w:val="24"/>
          <w:szCs w:val="24"/>
        </w:rPr>
        <w:t xml:space="preserve"> </w:t>
      </w:r>
      <w:r w:rsidRPr="00582323">
        <w:rPr>
          <w:b/>
          <w:sz w:val="24"/>
          <w:szCs w:val="24"/>
        </w:rPr>
        <w:t>120</w:t>
      </w:r>
      <w:r w:rsidRPr="00582323">
        <w:rPr>
          <w:sz w:val="24"/>
          <w:szCs w:val="24"/>
        </w:rPr>
        <w:t xml:space="preserve"> (1), 15-20, doi:10.1016/j.cell.2004.12.035 (2005).</w:t>
      </w:r>
    </w:p>
    <w:p w:rsidR="00AC4A7A" w:rsidRPr="00582323" w:rsidRDefault="00AC4A7A" w:rsidP="00582323">
      <w:pPr>
        <w:pStyle w:val="EndNoteBibliography"/>
        <w:spacing w:after="0"/>
        <w:ind w:left="720" w:hanging="720"/>
        <w:jc w:val="both"/>
        <w:rPr>
          <w:sz w:val="24"/>
          <w:szCs w:val="24"/>
        </w:rPr>
      </w:pPr>
      <w:r w:rsidRPr="00582323">
        <w:rPr>
          <w:sz w:val="24"/>
          <w:szCs w:val="24"/>
        </w:rPr>
        <w:t>25</w:t>
      </w:r>
      <w:r w:rsidRPr="00582323">
        <w:rPr>
          <w:sz w:val="24"/>
          <w:szCs w:val="24"/>
        </w:rPr>
        <w:tab/>
        <w:t xml:space="preserve">Aldred, S. F., Collins, P. &amp; Trinklein, N. Identifying targets of human micrornas with the LightSwitch Luciferase Assay System using 3'UTR-reporter constructs and a microRNA mimic in adherent cells. </w:t>
      </w:r>
      <w:r w:rsidRPr="00582323">
        <w:rPr>
          <w:i/>
          <w:sz w:val="24"/>
          <w:szCs w:val="24"/>
        </w:rPr>
        <w:t>J Vis Exp.</w:t>
      </w:r>
      <w:r w:rsidRPr="00582323">
        <w:rPr>
          <w:sz w:val="24"/>
          <w:szCs w:val="24"/>
        </w:rPr>
        <w:t xml:space="preserve"> (55), doi:10.3791/3343 (2011).</w:t>
      </w:r>
    </w:p>
    <w:p w:rsidR="00AC4A7A" w:rsidRPr="00582323" w:rsidRDefault="00AC4A7A" w:rsidP="00582323">
      <w:pPr>
        <w:pStyle w:val="EndNoteBibliography"/>
        <w:spacing w:after="0"/>
        <w:ind w:left="720" w:hanging="720"/>
        <w:jc w:val="both"/>
        <w:rPr>
          <w:sz w:val="24"/>
          <w:szCs w:val="24"/>
        </w:rPr>
      </w:pPr>
      <w:r w:rsidRPr="00582323">
        <w:rPr>
          <w:sz w:val="24"/>
          <w:szCs w:val="24"/>
        </w:rPr>
        <w:t>26</w:t>
      </w:r>
      <w:r w:rsidRPr="00582323">
        <w:rPr>
          <w:sz w:val="24"/>
          <w:szCs w:val="24"/>
        </w:rPr>
        <w:tab/>
        <w:t xml:space="preserve">Ponnio, T. &amp; Conneely, O. M. nor-1 regulates hippocampal axon guidance, pyramidal cell survival, and seizure susceptibility. </w:t>
      </w:r>
      <w:r w:rsidRPr="00582323">
        <w:rPr>
          <w:i/>
          <w:sz w:val="24"/>
          <w:szCs w:val="24"/>
        </w:rPr>
        <w:t>Mol Cell Biol.</w:t>
      </w:r>
      <w:r w:rsidRPr="00582323">
        <w:rPr>
          <w:sz w:val="24"/>
          <w:szCs w:val="24"/>
        </w:rPr>
        <w:t xml:space="preserve"> </w:t>
      </w:r>
      <w:r w:rsidRPr="00582323">
        <w:rPr>
          <w:b/>
          <w:sz w:val="24"/>
          <w:szCs w:val="24"/>
        </w:rPr>
        <w:t>24</w:t>
      </w:r>
      <w:r w:rsidRPr="00582323">
        <w:rPr>
          <w:sz w:val="24"/>
          <w:szCs w:val="24"/>
        </w:rPr>
        <w:t xml:space="preserve"> (20), 9070-9078, doi:10.1128/MCB.24.20.9070-9078.2004 (2004).</w:t>
      </w:r>
    </w:p>
    <w:p w:rsidR="00AC4A7A" w:rsidRPr="00582323" w:rsidRDefault="00AC4A7A" w:rsidP="00582323">
      <w:pPr>
        <w:pStyle w:val="EndNoteBibliography"/>
        <w:spacing w:after="0"/>
        <w:ind w:left="720" w:hanging="720"/>
        <w:jc w:val="both"/>
        <w:rPr>
          <w:sz w:val="24"/>
          <w:szCs w:val="24"/>
        </w:rPr>
      </w:pPr>
      <w:r w:rsidRPr="00582323">
        <w:rPr>
          <w:sz w:val="24"/>
          <w:szCs w:val="24"/>
        </w:rPr>
        <w:t>27</w:t>
      </w:r>
      <w:r w:rsidRPr="00582323">
        <w:rPr>
          <w:sz w:val="24"/>
          <w:szCs w:val="24"/>
        </w:rPr>
        <w:tab/>
        <w:t xml:space="preserve">Martinez-Morales, P. L., Quiroga, A. C., Barbas, J. A. &amp; Morales, A. V. SOX5 controls cell cycle progression in neural progenitors by interfering with the WNT-beta-catenin pathway. </w:t>
      </w:r>
      <w:r w:rsidRPr="00582323">
        <w:rPr>
          <w:i/>
          <w:sz w:val="24"/>
          <w:szCs w:val="24"/>
        </w:rPr>
        <w:t>EMBO Rep.</w:t>
      </w:r>
      <w:r w:rsidRPr="00582323">
        <w:rPr>
          <w:sz w:val="24"/>
          <w:szCs w:val="24"/>
        </w:rPr>
        <w:t xml:space="preserve"> </w:t>
      </w:r>
      <w:r w:rsidRPr="00582323">
        <w:rPr>
          <w:b/>
          <w:sz w:val="24"/>
          <w:szCs w:val="24"/>
        </w:rPr>
        <w:t>11</w:t>
      </w:r>
      <w:r w:rsidRPr="00582323">
        <w:rPr>
          <w:sz w:val="24"/>
          <w:szCs w:val="24"/>
        </w:rPr>
        <w:t xml:space="preserve"> (6), 466-472, doi:10.1038/embor.2010.61 (2010).</w:t>
      </w:r>
    </w:p>
    <w:p w:rsidR="00AC4A7A" w:rsidRPr="00582323" w:rsidRDefault="00AC4A7A" w:rsidP="00582323">
      <w:pPr>
        <w:pStyle w:val="EndNoteBibliography"/>
        <w:spacing w:after="0"/>
        <w:ind w:left="720" w:hanging="720"/>
        <w:jc w:val="both"/>
        <w:rPr>
          <w:sz w:val="24"/>
          <w:szCs w:val="24"/>
        </w:rPr>
      </w:pPr>
      <w:r w:rsidRPr="00582323">
        <w:rPr>
          <w:sz w:val="24"/>
          <w:szCs w:val="24"/>
        </w:rPr>
        <w:t>28</w:t>
      </w:r>
      <w:r w:rsidRPr="00582323">
        <w:rPr>
          <w:sz w:val="24"/>
          <w:szCs w:val="24"/>
        </w:rPr>
        <w:tab/>
        <w:t>Kwan, K. Y.</w:t>
      </w:r>
      <w:r w:rsidRPr="00582323">
        <w:rPr>
          <w:i/>
          <w:sz w:val="24"/>
          <w:szCs w:val="24"/>
        </w:rPr>
        <w:t xml:space="preserve"> et al.</w:t>
      </w:r>
      <w:r w:rsidRPr="00582323">
        <w:rPr>
          <w:sz w:val="24"/>
          <w:szCs w:val="24"/>
        </w:rPr>
        <w:t xml:space="preserve"> SOX5 postmitotically regulates migration, postmigratory differentiation, and projections of subplate and deep-layer neocortical neurons. </w:t>
      </w:r>
      <w:r w:rsidRPr="00582323">
        <w:rPr>
          <w:i/>
          <w:sz w:val="24"/>
          <w:szCs w:val="24"/>
        </w:rPr>
        <w:t>Proc Natl Acad Sci U S A.</w:t>
      </w:r>
      <w:r w:rsidRPr="00582323">
        <w:rPr>
          <w:sz w:val="24"/>
          <w:szCs w:val="24"/>
        </w:rPr>
        <w:t xml:space="preserve"> </w:t>
      </w:r>
      <w:r w:rsidRPr="00582323">
        <w:rPr>
          <w:b/>
          <w:sz w:val="24"/>
          <w:szCs w:val="24"/>
        </w:rPr>
        <w:t>105</w:t>
      </w:r>
      <w:r w:rsidRPr="00582323">
        <w:rPr>
          <w:sz w:val="24"/>
          <w:szCs w:val="24"/>
        </w:rPr>
        <w:t xml:space="preserve"> (41), 16021-16026, doi:10.1073/pnas.0806791105 (2008).</w:t>
      </w:r>
    </w:p>
    <w:p w:rsidR="00AC4A7A" w:rsidRPr="00582323" w:rsidRDefault="00AC4A7A" w:rsidP="00582323">
      <w:pPr>
        <w:pStyle w:val="EndNoteBibliography"/>
        <w:ind w:left="720" w:hanging="720"/>
        <w:jc w:val="both"/>
        <w:rPr>
          <w:sz w:val="24"/>
          <w:szCs w:val="24"/>
        </w:rPr>
      </w:pPr>
      <w:r w:rsidRPr="00582323">
        <w:rPr>
          <w:sz w:val="24"/>
          <w:szCs w:val="24"/>
        </w:rPr>
        <w:t>29</w:t>
      </w:r>
      <w:r w:rsidRPr="00582323">
        <w:rPr>
          <w:sz w:val="24"/>
          <w:szCs w:val="24"/>
        </w:rPr>
        <w:tab/>
        <w:t>Lai, T.</w:t>
      </w:r>
      <w:r w:rsidRPr="00582323">
        <w:rPr>
          <w:i/>
          <w:sz w:val="24"/>
          <w:szCs w:val="24"/>
        </w:rPr>
        <w:t xml:space="preserve"> et al.</w:t>
      </w:r>
      <w:r w:rsidRPr="00582323">
        <w:rPr>
          <w:sz w:val="24"/>
          <w:szCs w:val="24"/>
        </w:rPr>
        <w:t xml:space="preserve"> SOX5 controls the sequential generation of distinct corticofugal neuron subtypes. </w:t>
      </w:r>
      <w:r w:rsidRPr="00582323">
        <w:rPr>
          <w:i/>
          <w:sz w:val="24"/>
          <w:szCs w:val="24"/>
        </w:rPr>
        <w:t>Neuron.</w:t>
      </w:r>
      <w:r w:rsidRPr="00582323">
        <w:rPr>
          <w:sz w:val="24"/>
          <w:szCs w:val="24"/>
        </w:rPr>
        <w:t xml:space="preserve"> </w:t>
      </w:r>
      <w:r w:rsidRPr="00582323">
        <w:rPr>
          <w:b/>
          <w:sz w:val="24"/>
          <w:szCs w:val="24"/>
        </w:rPr>
        <w:t>57</w:t>
      </w:r>
      <w:r w:rsidRPr="00582323">
        <w:rPr>
          <w:sz w:val="24"/>
          <w:szCs w:val="24"/>
        </w:rPr>
        <w:t xml:space="preserve"> (2), 232-247, doi:10.1016/j.neuron.2007.12.023 (2008).</w:t>
      </w:r>
    </w:p>
    <w:p w:rsidR="000F1B0E" w:rsidRPr="00582323" w:rsidRDefault="000F1B0E" w:rsidP="00582323">
      <w:pPr>
        <w:jc w:val="both"/>
        <w:rPr>
          <w:sz w:val="24"/>
          <w:szCs w:val="24"/>
        </w:rPr>
      </w:pPr>
      <w:r w:rsidRPr="00582323">
        <w:rPr>
          <w:sz w:val="24"/>
          <w:szCs w:val="24"/>
        </w:rPr>
        <w:fldChar w:fldCharType="end"/>
      </w:r>
    </w:p>
    <w:sectPr w:rsidR="000F1B0E" w:rsidRPr="00582323" w:rsidSect="00582323">
      <w:headerReference w:type="default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60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F5F" w:rsidRDefault="001D2F5F">
      <w:pPr>
        <w:spacing w:after="0" w:line="240" w:lineRule="auto"/>
      </w:pPr>
      <w:r>
        <w:separator/>
      </w:r>
    </w:p>
  </w:endnote>
  <w:endnote w:type="continuationSeparator" w:id="0">
    <w:p w:rsidR="001D2F5F" w:rsidRDefault="001D2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494" w:rsidRPr="00494F77" w:rsidRDefault="00D72494" w:rsidP="000F1B0E">
    <w:r w:rsidRPr="00494F77">
      <w:t xml:space="preserve">Page </w:t>
    </w:r>
    <w:r w:rsidRPr="00494F77">
      <w:fldChar w:fldCharType="begin"/>
    </w:r>
    <w:r w:rsidRPr="00494F77">
      <w:instrText xml:space="preserve"> PAGE </w:instrText>
    </w:r>
    <w:r w:rsidRPr="00494F77">
      <w:fldChar w:fldCharType="separate"/>
    </w:r>
    <w:r w:rsidR="008735E4">
      <w:rPr>
        <w:noProof/>
      </w:rPr>
      <w:t>4</w:t>
    </w:r>
    <w:r w:rsidRPr="00494F77">
      <w:fldChar w:fldCharType="end"/>
    </w:r>
    <w:r w:rsidRPr="00494F77">
      <w:t xml:space="preserve"> of </w:t>
    </w:r>
    <w:r>
      <w:fldChar w:fldCharType="begin"/>
    </w:r>
    <w:r>
      <w:instrText xml:space="preserve"> NUMPAGES  </w:instrText>
    </w:r>
    <w:r>
      <w:fldChar w:fldCharType="separate"/>
    </w:r>
    <w:r w:rsidR="008735E4">
      <w:rPr>
        <w:noProof/>
      </w:rPr>
      <w:t>11</w:t>
    </w:r>
    <w:r>
      <w:rPr>
        <w:noProof/>
      </w:rPr>
      <w:fldChar w:fldCharType="end"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494" w:rsidRPr="00BD60B4" w:rsidRDefault="00D72494" w:rsidP="000F1B0E">
    <w:r w:rsidRPr="00801257">
      <w:t xml:space="preserve">Page </w:t>
    </w:r>
    <w:r w:rsidRPr="00801257">
      <w:fldChar w:fldCharType="begin"/>
    </w:r>
    <w:r w:rsidRPr="00801257">
      <w:instrText xml:space="preserve"> PAGE </w:instrText>
    </w:r>
    <w:r w:rsidRPr="00801257">
      <w:fldChar w:fldCharType="separate"/>
    </w:r>
    <w:r w:rsidR="008735E4">
      <w:rPr>
        <w:noProof/>
      </w:rPr>
      <w:t>1</w:t>
    </w:r>
    <w:r w:rsidRPr="00801257">
      <w:fldChar w:fldCharType="end"/>
    </w:r>
    <w:r w:rsidRPr="00801257">
      <w:t xml:space="preserve"> of </w:t>
    </w:r>
    <w:r>
      <w:fldChar w:fldCharType="begin"/>
    </w:r>
    <w:r>
      <w:instrText xml:space="preserve"> NUMPAGES  </w:instrText>
    </w:r>
    <w:r>
      <w:fldChar w:fldCharType="separate"/>
    </w:r>
    <w:r w:rsidR="008735E4">
      <w:rPr>
        <w:noProof/>
      </w:rPr>
      <w:t>11</w:t>
    </w:r>
    <w:r>
      <w:rPr>
        <w:noProof/>
      </w:rPr>
      <w:fldChar w:fldCharType="end"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r</w:t>
    </w:r>
    <w:r w:rsidRPr="00494F77">
      <w:t>ev</w:t>
    </w:r>
    <w:r>
      <w:t>.</w:t>
    </w:r>
    <w:r w:rsidRPr="00494F77">
      <w:t xml:space="preserve"> </w:t>
    </w:r>
    <w:r>
      <w:t>October 2013</w:t>
    </w:r>
    <w:r>
      <w:rPr>
        <w:noProof/>
      </w:rPr>
      <w:tab/>
    </w:r>
  </w:p>
  <w:p w:rsidR="00D72494" w:rsidRDefault="00D72494" w:rsidP="000F1B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F5F" w:rsidRDefault="001D2F5F">
      <w:pPr>
        <w:spacing w:after="0" w:line="240" w:lineRule="auto"/>
      </w:pPr>
      <w:r>
        <w:separator/>
      </w:r>
    </w:p>
  </w:footnote>
  <w:footnote w:type="continuationSeparator" w:id="0">
    <w:p w:rsidR="001D2F5F" w:rsidRDefault="001D2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494" w:rsidRPr="006F06E4" w:rsidRDefault="00D72494" w:rsidP="000F1B0E">
    <w:pPr>
      <w:pStyle w:val="Header"/>
      <w:rPr>
        <w:b/>
        <w:color w:val="1F497D"/>
        <w:sz w:val="28"/>
        <w:szCs w:val="28"/>
      </w:rPr>
    </w:pPr>
    <w:r w:rsidRPr="009A38A5">
      <w:tab/>
    </w:r>
    <w:r w:rsidRPr="009A38A5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494" w:rsidRPr="006F06E4" w:rsidRDefault="00D72494" w:rsidP="000F1B0E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40682"/>
    <w:multiLevelType w:val="hybridMultilevel"/>
    <w:tmpl w:val="A97468E8"/>
    <w:lvl w:ilvl="0" w:tplc="0944B7F6">
      <w:start w:val="1"/>
      <w:numFmt w:val="decimal"/>
      <w:lvlText w:val="2.2.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E5907"/>
    <w:multiLevelType w:val="hybridMultilevel"/>
    <w:tmpl w:val="49EEACD6"/>
    <w:lvl w:ilvl="0" w:tplc="E978557A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5A94D79"/>
    <w:multiLevelType w:val="hybridMultilevel"/>
    <w:tmpl w:val="C5E0B204"/>
    <w:lvl w:ilvl="0" w:tplc="D6201D00">
      <w:start w:val="1"/>
      <w:numFmt w:val="decimal"/>
      <w:lvlText w:val="2.3.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D20CB3"/>
    <w:multiLevelType w:val="multilevel"/>
    <w:tmpl w:val="BEE0336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CC51A31"/>
    <w:multiLevelType w:val="multilevel"/>
    <w:tmpl w:val="F830ED5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DFB08BA"/>
    <w:multiLevelType w:val="hybridMultilevel"/>
    <w:tmpl w:val="F5B26158"/>
    <w:lvl w:ilvl="0" w:tplc="153E6BEA">
      <w:start w:val="1"/>
      <w:numFmt w:val="decimal"/>
      <w:lvlText w:val="3.2.2.%1)"/>
      <w:lvlJc w:val="left"/>
      <w:pPr>
        <w:ind w:left="22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665C8D"/>
    <w:multiLevelType w:val="hybridMultilevel"/>
    <w:tmpl w:val="ABD0C652"/>
    <w:lvl w:ilvl="0" w:tplc="E97855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A3804"/>
    <w:multiLevelType w:val="hybridMultilevel"/>
    <w:tmpl w:val="5164E228"/>
    <w:lvl w:ilvl="0" w:tplc="00A4CFBA">
      <w:start w:val="1"/>
      <w:numFmt w:val="decimal"/>
      <w:lvlText w:val="3.1.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3646BFF"/>
    <w:multiLevelType w:val="multilevel"/>
    <w:tmpl w:val="DEA043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29DA5C1C"/>
    <w:multiLevelType w:val="multilevel"/>
    <w:tmpl w:val="F830ED5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AFF21F1"/>
    <w:multiLevelType w:val="multilevel"/>
    <w:tmpl w:val="BEE0336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E89777F"/>
    <w:multiLevelType w:val="hybridMultilevel"/>
    <w:tmpl w:val="3320BE72"/>
    <w:lvl w:ilvl="0" w:tplc="890AD04E">
      <w:start w:val="1"/>
      <w:numFmt w:val="decimal"/>
      <w:lvlText w:val="1.1.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6B554C"/>
    <w:multiLevelType w:val="hybridMultilevel"/>
    <w:tmpl w:val="1A465D52"/>
    <w:lvl w:ilvl="0" w:tplc="AC92CD78">
      <w:start w:val="1"/>
      <w:numFmt w:val="decimal"/>
      <w:lvlText w:val="1.2.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9C089B"/>
    <w:multiLevelType w:val="multilevel"/>
    <w:tmpl w:val="AFCE03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350E2605"/>
    <w:multiLevelType w:val="hybridMultilevel"/>
    <w:tmpl w:val="B3CA031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8D042ED"/>
    <w:multiLevelType w:val="multilevel"/>
    <w:tmpl w:val="98601AF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E214867"/>
    <w:multiLevelType w:val="multilevel"/>
    <w:tmpl w:val="7BF4D55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>
    <w:nsid w:val="3F893334"/>
    <w:multiLevelType w:val="multilevel"/>
    <w:tmpl w:val="323EDB74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0FB30C1"/>
    <w:multiLevelType w:val="hybridMultilevel"/>
    <w:tmpl w:val="0C0A4684"/>
    <w:lvl w:ilvl="0" w:tplc="414A02D2">
      <w:start w:val="1"/>
      <w:numFmt w:val="decimal"/>
      <w:lvlText w:val="3.2.1.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422F45B6"/>
    <w:multiLevelType w:val="hybridMultilevel"/>
    <w:tmpl w:val="2F7AAFC4"/>
    <w:lvl w:ilvl="0" w:tplc="414A02D2">
      <w:start w:val="1"/>
      <w:numFmt w:val="decimal"/>
      <w:lvlText w:val="3.2.1.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46F5EC9"/>
    <w:multiLevelType w:val="hybridMultilevel"/>
    <w:tmpl w:val="214CDC66"/>
    <w:lvl w:ilvl="0" w:tplc="E97855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516E1C"/>
    <w:multiLevelType w:val="hybridMultilevel"/>
    <w:tmpl w:val="F2BCB0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B25AC4"/>
    <w:multiLevelType w:val="hybridMultilevel"/>
    <w:tmpl w:val="BE08D3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681E13"/>
    <w:multiLevelType w:val="hybridMultilevel"/>
    <w:tmpl w:val="E45AFFDA"/>
    <w:lvl w:ilvl="0" w:tplc="E97855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987B04"/>
    <w:multiLevelType w:val="multilevel"/>
    <w:tmpl w:val="835E3F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>
    <w:nsid w:val="60770E51"/>
    <w:multiLevelType w:val="multilevel"/>
    <w:tmpl w:val="BEE0336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1CF7DB9"/>
    <w:multiLevelType w:val="hybridMultilevel"/>
    <w:tmpl w:val="E5B633A6"/>
    <w:lvl w:ilvl="0" w:tplc="00A4CFBA">
      <w:start w:val="1"/>
      <w:numFmt w:val="decimal"/>
      <w:lvlText w:val="3.1.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ED3970"/>
    <w:multiLevelType w:val="multilevel"/>
    <w:tmpl w:val="8CD413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>
    <w:nsid w:val="657A5225"/>
    <w:multiLevelType w:val="multilevel"/>
    <w:tmpl w:val="5AAAC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>
    <w:nsid w:val="66342763"/>
    <w:multiLevelType w:val="hybridMultilevel"/>
    <w:tmpl w:val="99388164"/>
    <w:lvl w:ilvl="0" w:tplc="153E6BEA">
      <w:start w:val="1"/>
      <w:numFmt w:val="decimal"/>
      <w:lvlText w:val="3.2.2.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D608BA"/>
    <w:multiLevelType w:val="hybridMultilevel"/>
    <w:tmpl w:val="1596955A"/>
    <w:lvl w:ilvl="0" w:tplc="E97855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C65466"/>
    <w:multiLevelType w:val="multilevel"/>
    <w:tmpl w:val="0AD007F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>
    <w:nsid w:val="6C4841E7"/>
    <w:multiLevelType w:val="hybridMultilevel"/>
    <w:tmpl w:val="C7EAFCBE"/>
    <w:lvl w:ilvl="0" w:tplc="E97855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7F6B69"/>
    <w:multiLevelType w:val="hybridMultilevel"/>
    <w:tmpl w:val="C3447E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CD1B94"/>
    <w:multiLevelType w:val="hybridMultilevel"/>
    <w:tmpl w:val="8184351C"/>
    <w:lvl w:ilvl="0" w:tplc="734C843E">
      <w:start w:val="1"/>
      <w:numFmt w:val="decimal"/>
      <w:lvlText w:val="2.1.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FC7007"/>
    <w:multiLevelType w:val="multilevel"/>
    <w:tmpl w:val="F58CC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662A69"/>
    <w:multiLevelType w:val="multilevel"/>
    <w:tmpl w:val="85C076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>
    <w:nsid w:val="7A4F0E65"/>
    <w:multiLevelType w:val="hybridMultilevel"/>
    <w:tmpl w:val="B81C88B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B041A4C"/>
    <w:multiLevelType w:val="hybridMultilevel"/>
    <w:tmpl w:val="F89C25E8"/>
    <w:lvl w:ilvl="0" w:tplc="E97855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DE0F5F"/>
    <w:multiLevelType w:val="multilevel"/>
    <w:tmpl w:val="C19040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6"/>
  </w:num>
  <w:num w:numId="2">
    <w:abstractNumId w:val="33"/>
  </w:num>
  <w:num w:numId="3">
    <w:abstractNumId w:val="17"/>
  </w:num>
  <w:num w:numId="4">
    <w:abstractNumId w:val="4"/>
  </w:num>
  <w:num w:numId="5">
    <w:abstractNumId w:val="3"/>
  </w:num>
  <w:num w:numId="6">
    <w:abstractNumId w:val="10"/>
  </w:num>
  <w:num w:numId="7">
    <w:abstractNumId w:val="25"/>
  </w:num>
  <w:num w:numId="8">
    <w:abstractNumId w:val="22"/>
  </w:num>
  <w:num w:numId="9">
    <w:abstractNumId w:val="15"/>
  </w:num>
  <w:num w:numId="10">
    <w:abstractNumId w:val="9"/>
  </w:num>
  <w:num w:numId="11">
    <w:abstractNumId w:val="24"/>
  </w:num>
  <w:num w:numId="12">
    <w:abstractNumId w:val="6"/>
  </w:num>
  <w:num w:numId="13">
    <w:abstractNumId w:val="39"/>
  </w:num>
  <w:num w:numId="14">
    <w:abstractNumId w:val="37"/>
  </w:num>
  <w:num w:numId="15">
    <w:abstractNumId w:val="14"/>
  </w:num>
  <w:num w:numId="16">
    <w:abstractNumId w:val="38"/>
  </w:num>
  <w:num w:numId="17">
    <w:abstractNumId w:val="13"/>
  </w:num>
  <w:num w:numId="18">
    <w:abstractNumId w:val="28"/>
  </w:num>
  <w:num w:numId="19">
    <w:abstractNumId w:val="23"/>
  </w:num>
  <w:num w:numId="20">
    <w:abstractNumId w:val="30"/>
  </w:num>
  <w:num w:numId="21">
    <w:abstractNumId w:val="16"/>
  </w:num>
  <w:num w:numId="22">
    <w:abstractNumId w:val="27"/>
  </w:num>
  <w:num w:numId="23">
    <w:abstractNumId w:val="8"/>
  </w:num>
  <w:num w:numId="24">
    <w:abstractNumId w:val="20"/>
  </w:num>
  <w:num w:numId="25">
    <w:abstractNumId w:val="35"/>
  </w:num>
  <w:num w:numId="26">
    <w:abstractNumId w:val="31"/>
  </w:num>
  <w:num w:numId="27">
    <w:abstractNumId w:val="1"/>
  </w:num>
  <w:num w:numId="28">
    <w:abstractNumId w:val="32"/>
  </w:num>
  <w:num w:numId="29">
    <w:abstractNumId w:val="21"/>
  </w:num>
  <w:num w:numId="30">
    <w:abstractNumId w:val="40"/>
  </w:num>
  <w:num w:numId="31">
    <w:abstractNumId w:val="11"/>
  </w:num>
  <w:num w:numId="32">
    <w:abstractNumId w:val="12"/>
  </w:num>
  <w:num w:numId="33">
    <w:abstractNumId w:val="34"/>
  </w:num>
  <w:num w:numId="34">
    <w:abstractNumId w:val="0"/>
  </w:num>
  <w:num w:numId="35">
    <w:abstractNumId w:val="2"/>
  </w:num>
  <w:num w:numId="36">
    <w:abstractNumId w:val="18"/>
  </w:num>
  <w:num w:numId="37">
    <w:abstractNumId w:val="29"/>
  </w:num>
  <w:num w:numId="38">
    <w:abstractNumId w:val="26"/>
  </w:num>
  <w:num w:numId="39">
    <w:abstractNumId w:val="7"/>
  </w:num>
  <w:num w:numId="40">
    <w:abstractNumId w:val="19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oNotTrackMoves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 Copy2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exfxa2do95aale5p9j59pwlsrd5f9vxf2wx&quot;&gt;My EndNote Library&lt;record-ids&gt;&lt;item&gt;1&lt;/item&gt;&lt;/record-ids&gt;&lt;/item&gt;&lt;/Libraries&gt;"/>
  </w:docVars>
  <w:rsids>
    <w:rsidRoot w:val="001D16F2"/>
    <w:rsid w:val="00003C98"/>
    <w:rsid w:val="00005C54"/>
    <w:rsid w:val="00007C25"/>
    <w:rsid w:val="00014CB2"/>
    <w:rsid w:val="0002236A"/>
    <w:rsid w:val="00030731"/>
    <w:rsid w:val="000402F0"/>
    <w:rsid w:val="00040379"/>
    <w:rsid w:val="000407B9"/>
    <w:rsid w:val="00040F14"/>
    <w:rsid w:val="00044DB4"/>
    <w:rsid w:val="0005232C"/>
    <w:rsid w:val="00064211"/>
    <w:rsid w:val="000667B4"/>
    <w:rsid w:val="00071638"/>
    <w:rsid w:val="00092358"/>
    <w:rsid w:val="000A106D"/>
    <w:rsid w:val="000A2076"/>
    <w:rsid w:val="000A2F7C"/>
    <w:rsid w:val="000A3AE6"/>
    <w:rsid w:val="000B09A0"/>
    <w:rsid w:val="000B4652"/>
    <w:rsid w:val="000B56FE"/>
    <w:rsid w:val="000C1E69"/>
    <w:rsid w:val="000C3863"/>
    <w:rsid w:val="000D1184"/>
    <w:rsid w:val="000D1DD6"/>
    <w:rsid w:val="000D431B"/>
    <w:rsid w:val="000E0988"/>
    <w:rsid w:val="000E7BFF"/>
    <w:rsid w:val="000F03A1"/>
    <w:rsid w:val="000F1B0E"/>
    <w:rsid w:val="000F1B94"/>
    <w:rsid w:val="000F3B65"/>
    <w:rsid w:val="000F5D6B"/>
    <w:rsid w:val="000F6299"/>
    <w:rsid w:val="001025F8"/>
    <w:rsid w:val="00104E6D"/>
    <w:rsid w:val="00110488"/>
    <w:rsid w:val="00115BA0"/>
    <w:rsid w:val="0012029C"/>
    <w:rsid w:val="0014308A"/>
    <w:rsid w:val="00157E72"/>
    <w:rsid w:val="00172CE7"/>
    <w:rsid w:val="00174507"/>
    <w:rsid w:val="00181387"/>
    <w:rsid w:val="0018286E"/>
    <w:rsid w:val="001857A1"/>
    <w:rsid w:val="00186C83"/>
    <w:rsid w:val="0019401C"/>
    <w:rsid w:val="0019429A"/>
    <w:rsid w:val="00194B0C"/>
    <w:rsid w:val="001A0F86"/>
    <w:rsid w:val="001A157D"/>
    <w:rsid w:val="001A21ED"/>
    <w:rsid w:val="001A4436"/>
    <w:rsid w:val="001A71C7"/>
    <w:rsid w:val="001A7374"/>
    <w:rsid w:val="001B58AB"/>
    <w:rsid w:val="001C1139"/>
    <w:rsid w:val="001D16F2"/>
    <w:rsid w:val="001D1C5E"/>
    <w:rsid w:val="001D2B39"/>
    <w:rsid w:val="001D2F5F"/>
    <w:rsid w:val="001F4E2F"/>
    <w:rsid w:val="0020657E"/>
    <w:rsid w:val="00206E8D"/>
    <w:rsid w:val="00212C46"/>
    <w:rsid w:val="002140F3"/>
    <w:rsid w:val="00226145"/>
    <w:rsid w:val="002354B3"/>
    <w:rsid w:val="0023699B"/>
    <w:rsid w:val="002455E3"/>
    <w:rsid w:val="00245F20"/>
    <w:rsid w:val="002468D7"/>
    <w:rsid w:val="00246A2B"/>
    <w:rsid w:val="00247FBA"/>
    <w:rsid w:val="002616D0"/>
    <w:rsid w:val="00273A83"/>
    <w:rsid w:val="002745DB"/>
    <w:rsid w:val="00275448"/>
    <w:rsid w:val="00277FEE"/>
    <w:rsid w:val="00281E4B"/>
    <w:rsid w:val="00294270"/>
    <w:rsid w:val="002A7653"/>
    <w:rsid w:val="002B5760"/>
    <w:rsid w:val="002E2A4E"/>
    <w:rsid w:val="002E7330"/>
    <w:rsid w:val="002F02CD"/>
    <w:rsid w:val="002F4BD7"/>
    <w:rsid w:val="002F50D3"/>
    <w:rsid w:val="00302B05"/>
    <w:rsid w:val="003139E4"/>
    <w:rsid w:val="00313F5A"/>
    <w:rsid w:val="00316896"/>
    <w:rsid w:val="003209B7"/>
    <w:rsid w:val="0032286E"/>
    <w:rsid w:val="003267E2"/>
    <w:rsid w:val="00326C83"/>
    <w:rsid w:val="0032727C"/>
    <w:rsid w:val="0033355F"/>
    <w:rsid w:val="00334596"/>
    <w:rsid w:val="00336D8F"/>
    <w:rsid w:val="00336DAF"/>
    <w:rsid w:val="0034751A"/>
    <w:rsid w:val="003506C3"/>
    <w:rsid w:val="00355E7F"/>
    <w:rsid w:val="0035707E"/>
    <w:rsid w:val="0036326F"/>
    <w:rsid w:val="00363C7E"/>
    <w:rsid w:val="00384CFA"/>
    <w:rsid w:val="00390998"/>
    <w:rsid w:val="003926AB"/>
    <w:rsid w:val="003978D3"/>
    <w:rsid w:val="003C439B"/>
    <w:rsid w:val="003C7C82"/>
    <w:rsid w:val="003D0291"/>
    <w:rsid w:val="003D0801"/>
    <w:rsid w:val="003F2AAF"/>
    <w:rsid w:val="003F4EBA"/>
    <w:rsid w:val="003F7482"/>
    <w:rsid w:val="003F7A75"/>
    <w:rsid w:val="003F7CC4"/>
    <w:rsid w:val="00402EAE"/>
    <w:rsid w:val="004054B4"/>
    <w:rsid w:val="004137D4"/>
    <w:rsid w:val="00435893"/>
    <w:rsid w:val="004368C6"/>
    <w:rsid w:val="00437364"/>
    <w:rsid w:val="00443132"/>
    <w:rsid w:val="004443A9"/>
    <w:rsid w:val="00452F7C"/>
    <w:rsid w:val="00454BF3"/>
    <w:rsid w:val="00455DD2"/>
    <w:rsid w:val="004568CA"/>
    <w:rsid w:val="00457303"/>
    <w:rsid w:val="004611ED"/>
    <w:rsid w:val="00464C65"/>
    <w:rsid w:val="0046613B"/>
    <w:rsid w:val="00475A2A"/>
    <w:rsid w:val="00480076"/>
    <w:rsid w:val="0048280D"/>
    <w:rsid w:val="00486913"/>
    <w:rsid w:val="00493870"/>
    <w:rsid w:val="004A06E9"/>
    <w:rsid w:val="004A37E7"/>
    <w:rsid w:val="004B3333"/>
    <w:rsid w:val="004B669E"/>
    <w:rsid w:val="004B7256"/>
    <w:rsid w:val="004C74E9"/>
    <w:rsid w:val="004D0B86"/>
    <w:rsid w:val="004D3BE6"/>
    <w:rsid w:val="004D47E2"/>
    <w:rsid w:val="004D5F2C"/>
    <w:rsid w:val="004D764B"/>
    <w:rsid w:val="004E28BC"/>
    <w:rsid w:val="004E3B28"/>
    <w:rsid w:val="004F435A"/>
    <w:rsid w:val="00500633"/>
    <w:rsid w:val="005044E7"/>
    <w:rsid w:val="0052129E"/>
    <w:rsid w:val="00522DC5"/>
    <w:rsid w:val="00522F65"/>
    <w:rsid w:val="005233A4"/>
    <w:rsid w:val="005260A5"/>
    <w:rsid w:val="00537BBD"/>
    <w:rsid w:val="0054370C"/>
    <w:rsid w:val="00544681"/>
    <w:rsid w:val="00547CCF"/>
    <w:rsid w:val="005547BC"/>
    <w:rsid w:val="0055572E"/>
    <w:rsid w:val="00556B21"/>
    <w:rsid w:val="005633CC"/>
    <w:rsid w:val="0057073B"/>
    <w:rsid w:val="005719AB"/>
    <w:rsid w:val="00571ACD"/>
    <w:rsid w:val="005753F1"/>
    <w:rsid w:val="005772E3"/>
    <w:rsid w:val="00582323"/>
    <w:rsid w:val="00583A79"/>
    <w:rsid w:val="005850CA"/>
    <w:rsid w:val="0058521A"/>
    <w:rsid w:val="00592636"/>
    <w:rsid w:val="005939DC"/>
    <w:rsid w:val="00596481"/>
    <w:rsid w:val="005A40FE"/>
    <w:rsid w:val="005A637E"/>
    <w:rsid w:val="005A7F27"/>
    <w:rsid w:val="005B5E3F"/>
    <w:rsid w:val="005C0808"/>
    <w:rsid w:val="005E7C44"/>
    <w:rsid w:val="005F4B25"/>
    <w:rsid w:val="00604312"/>
    <w:rsid w:val="006053F2"/>
    <w:rsid w:val="00606B10"/>
    <w:rsid w:val="00606CFB"/>
    <w:rsid w:val="00616244"/>
    <w:rsid w:val="00617A75"/>
    <w:rsid w:val="00617E0C"/>
    <w:rsid w:val="0062088E"/>
    <w:rsid w:val="00621AA8"/>
    <w:rsid w:val="0062629D"/>
    <w:rsid w:val="00627871"/>
    <w:rsid w:val="0063028A"/>
    <w:rsid w:val="00631A5E"/>
    <w:rsid w:val="006512C4"/>
    <w:rsid w:val="0066090D"/>
    <w:rsid w:val="00662333"/>
    <w:rsid w:val="00662C87"/>
    <w:rsid w:val="00670774"/>
    <w:rsid w:val="00671AD8"/>
    <w:rsid w:val="006831A1"/>
    <w:rsid w:val="00683586"/>
    <w:rsid w:val="006950CB"/>
    <w:rsid w:val="0069565F"/>
    <w:rsid w:val="006A1147"/>
    <w:rsid w:val="006A2E81"/>
    <w:rsid w:val="006A3009"/>
    <w:rsid w:val="006A366C"/>
    <w:rsid w:val="006A5682"/>
    <w:rsid w:val="006B588F"/>
    <w:rsid w:val="006C24F7"/>
    <w:rsid w:val="006C3B28"/>
    <w:rsid w:val="006D2431"/>
    <w:rsid w:val="006E21B5"/>
    <w:rsid w:val="00703F15"/>
    <w:rsid w:val="007143AC"/>
    <w:rsid w:val="00722408"/>
    <w:rsid w:val="00723D86"/>
    <w:rsid w:val="00724635"/>
    <w:rsid w:val="0072514D"/>
    <w:rsid w:val="00725D68"/>
    <w:rsid w:val="00733F78"/>
    <w:rsid w:val="0073403C"/>
    <w:rsid w:val="00742CAC"/>
    <w:rsid w:val="007475F6"/>
    <w:rsid w:val="00747AD2"/>
    <w:rsid w:val="00762280"/>
    <w:rsid w:val="007639EC"/>
    <w:rsid w:val="0076496B"/>
    <w:rsid w:val="00764D70"/>
    <w:rsid w:val="00771ADE"/>
    <w:rsid w:val="00775DAA"/>
    <w:rsid w:val="0078261C"/>
    <w:rsid w:val="007851E9"/>
    <w:rsid w:val="007866DD"/>
    <w:rsid w:val="00791780"/>
    <w:rsid w:val="007A2F6D"/>
    <w:rsid w:val="007A5209"/>
    <w:rsid w:val="007A6C29"/>
    <w:rsid w:val="007C7397"/>
    <w:rsid w:val="007C7628"/>
    <w:rsid w:val="007D1681"/>
    <w:rsid w:val="007D3FD2"/>
    <w:rsid w:val="007F492F"/>
    <w:rsid w:val="007F733C"/>
    <w:rsid w:val="008059A1"/>
    <w:rsid w:val="00810269"/>
    <w:rsid w:val="00811B64"/>
    <w:rsid w:val="00812562"/>
    <w:rsid w:val="00812B08"/>
    <w:rsid w:val="008146B7"/>
    <w:rsid w:val="00823421"/>
    <w:rsid w:val="008270E7"/>
    <w:rsid w:val="0084056A"/>
    <w:rsid w:val="00843317"/>
    <w:rsid w:val="00847F48"/>
    <w:rsid w:val="00851417"/>
    <w:rsid w:val="00852045"/>
    <w:rsid w:val="00860489"/>
    <w:rsid w:val="00864789"/>
    <w:rsid w:val="008672DC"/>
    <w:rsid w:val="00870F97"/>
    <w:rsid w:val="008735E4"/>
    <w:rsid w:val="0088788A"/>
    <w:rsid w:val="00887E7B"/>
    <w:rsid w:val="008924D1"/>
    <w:rsid w:val="00896CB8"/>
    <w:rsid w:val="008A791E"/>
    <w:rsid w:val="008B42D4"/>
    <w:rsid w:val="008C67FC"/>
    <w:rsid w:val="008D524A"/>
    <w:rsid w:val="008E19C2"/>
    <w:rsid w:val="008E72FF"/>
    <w:rsid w:val="008F1E49"/>
    <w:rsid w:val="008F7F04"/>
    <w:rsid w:val="00902456"/>
    <w:rsid w:val="00905A76"/>
    <w:rsid w:val="00915E09"/>
    <w:rsid w:val="00925231"/>
    <w:rsid w:val="00932A99"/>
    <w:rsid w:val="0093336C"/>
    <w:rsid w:val="0093397B"/>
    <w:rsid w:val="00951461"/>
    <w:rsid w:val="0095649C"/>
    <w:rsid w:val="00956C49"/>
    <w:rsid w:val="00960979"/>
    <w:rsid w:val="0096715E"/>
    <w:rsid w:val="00975B91"/>
    <w:rsid w:val="009832D5"/>
    <w:rsid w:val="00991930"/>
    <w:rsid w:val="00991ADE"/>
    <w:rsid w:val="009938DF"/>
    <w:rsid w:val="009A13FB"/>
    <w:rsid w:val="009A1598"/>
    <w:rsid w:val="009B2766"/>
    <w:rsid w:val="009B2FF1"/>
    <w:rsid w:val="009B5257"/>
    <w:rsid w:val="009C68B4"/>
    <w:rsid w:val="009D55F5"/>
    <w:rsid w:val="009E2BCF"/>
    <w:rsid w:val="009E4638"/>
    <w:rsid w:val="009F0CD6"/>
    <w:rsid w:val="009F7070"/>
    <w:rsid w:val="009F7707"/>
    <w:rsid w:val="00A00065"/>
    <w:rsid w:val="00A02DF0"/>
    <w:rsid w:val="00A035CA"/>
    <w:rsid w:val="00A2117B"/>
    <w:rsid w:val="00A27130"/>
    <w:rsid w:val="00A322F9"/>
    <w:rsid w:val="00A3435F"/>
    <w:rsid w:val="00A34C3B"/>
    <w:rsid w:val="00A365F0"/>
    <w:rsid w:val="00A378D6"/>
    <w:rsid w:val="00A428BC"/>
    <w:rsid w:val="00A4633A"/>
    <w:rsid w:val="00A47110"/>
    <w:rsid w:val="00A54DC5"/>
    <w:rsid w:val="00A57751"/>
    <w:rsid w:val="00A611CE"/>
    <w:rsid w:val="00A621C1"/>
    <w:rsid w:val="00A67083"/>
    <w:rsid w:val="00A6733B"/>
    <w:rsid w:val="00A73EB0"/>
    <w:rsid w:val="00A92BCF"/>
    <w:rsid w:val="00A9696C"/>
    <w:rsid w:val="00A97EF2"/>
    <w:rsid w:val="00AA7591"/>
    <w:rsid w:val="00AB48BD"/>
    <w:rsid w:val="00AC025C"/>
    <w:rsid w:val="00AC43D3"/>
    <w:rsid w:val="00AC4A7A"/>
    <w:rsid w:val="00AD7E86"/>
    <w:rsid w:val="00AE037E"/>
    <w:rsid w:val="00AE11F8"/>
    <w:rsid w:val="00AF03C2"/>
    <w:rsid w:val="00AF7017"/>
    <w:rsid w:val="00AF7446"/>
    <w:rsid w:val="00B00030"/>
    <w:rsid w:val="00B024C8"/>
    <w:rsid w:val="00B02C4C"/>
    <w:rsid w:val="00B0309B"/>
    <w:rsid w:val="00B04C68"/>
    <w:rsid w:val="00B04DE0"/>
    <w:rsid w:val="00B146D1"/>
    <w:rsid w:val="00B1759D"/>
    <w:rsid w:val="00B2420B"/>
    <w:rsid w:val="00B245D9"/>
    <w:rsid w:val="00B2501A"/>
    <w:rsid w:val="00B2511F"/>
    <w:rsid w:val="00B349A5"/>
    <w:rsid w:val="00B36E35"/>
    <w:rsid w:val="00B46B9E"/>
    <w:rsid w:val="00B51E54"/>
    <w:rsid w:val="00B54987"/>
    <w:rsid w:val="00B5793E"/>
    <w:rsid w:val="00B60318"/>
    <w:rsid w:val="00B61150"/>
    <w:rsid w:val="00B63BDB"/>
    <w:rsid w:val="00B669B1"/>
    <w:rsid w:val="00B71D5B"/>
    <w:rsid w:val="00B73635"/>
    <w:rsid w:val="00B85892"/>
    <w:rsid w:val="00B93F16"/>
    <w:rsid w:val="00B947C8"/>
    <w:rsid w:val="00B94957"/>
    <w:rsid w:val="00BA7D5A"/>
    <w:rsid w:val="00BB105D"/>
    <w:rsid w:val="00BB2BCC"/>
    <w:rsid w:val="00BB3EDC"/>
    <w:rsid w:val="00BB7635"/>
    <w:rsid w:val="00BB7866"/>
    <w:rsid w:val="00BC4A1D"/>
    <w:rsid w:val="00BD0070"/>
    <w:rsid w:val="00BD0D6B"/>
    <w:rsid w:val="00BD4D19"/>
    <w:rsid w:val="00BD544E"/>
    <w:rsid w:val="00BE2F04"/>
    <w:rsid w:val="00BE4803"/>
    <w:rsid w:val="00BE57B4"/>
    <w:rsid w:val="00BE61DA"/>
    <w:rsid w:val="00C23B58"/>
    <w:rsid w:val="00C31CF0"/>
    <w:rsid w:val="00C33AE7"/>
    <w:rsid w:val="00C3456C"/>
    <w:rsid w:val="00C3693C"/>
    <w:rsid w:val="00C469F5"/>
    <w:rsid w:val="00C506A2"/>
    <w:rsid w:val="00C54405"/>
    <w:rsid w:val="00C7054A"/>
    <w:rsid w:val="00C71754"/>
    <w:rsid w:val="00C75D06"/>
    <w:rsid w:val="00C82FFF"/>
    <w:rsid w:val="00C92AC6"/>
    <w:rsid w:val="00CA4443"/>
    <w:rsid w:val="00CA6CD4"/>
    <w:rsid w:val="00CA744B"/>
    <w:rsid w:val="00CB65FA"/>
    <w:rsid w:val="00CC0D94"/>
    <w:rsid w:val="00CC14FD"/>
    <w:rsid w:val="00CC1F91"/>
    <w:rsid w:val="00CC3173"/>
    <w:rsid w:val="00CD232E"/>
    <w:rsid w:val="00CD2A55"/>
    <w:rsid w:val="00CE1630"/>
    <w:rsid w:val="00CE5C45"/>
    <w:rsid w:val="00CF0FFD"/>
    <w:rsid w:val="00D0056C"/>
    <w:rsid w:val="00D1345D"/>
    <w:rsid w:val="00D158D4"/>
    <w:rsid w:val="00D16662"/>
    <w:rsid w:val="00D40EF0"/>
    <w:rsid w:val="00D410C5"/>
    <w:rsid w:val="00D452B8"/>
    <w:rsid w:val="00D51AB8"/>
    <w:rsid w:val="00D5483C"/>
    <w:rsid w:val="00D64D33"/>
    <w:rsid w:val="00D664E9"/>
    <w:rsid w:val="00D66AA8"/>
    <w:rsid w:val="00D72494"/>
    <w:rsid w:val="00D741C4"/>
    <w:rsid w:val="00D76F76"/>
    <w:rsid w:val="00D861A4"/>
    <w:rsid w:val="00D92416"/>
    <w:rsid w:val="00D925EC"/>
    <w:rsid w:val="00D972BC"/>
    <w:rsid w:val="00DA292B"/>
    <w:rsid w:val="00DB380F"/>
    <w:rsid w:val="00DC03F4"/>
    <w:rsid w:val="00DC5318"/>
    <w:rsid w:val="00DE6B31"/>
    <w:rsid w:val="00DE7C03"/>
    <w:rsid w:val="00E00B02"/>
    <w:rsid w:val="00E00D5B"/>
    <w:rsid w:val="00E0186D"/>
    <w:rsid w:val="00E0611D"/>
    <w:rsid w:val="00E07632"/>
    <w:rsid w:val="00E2249B"/>
    <w:rsid w:val="00E243DF"/>
    <w:rsid w:val="00E27980"/>
    <w:rsid w:val="00E34BF1"/>
    <w:rsid w:val="00E41435"/>
    <w:rsid w:val="00E46844"/>
    <w:rsid w:val="00E55681"/>
    <w:rsid w:val="00E6008A"/>
    <w:rsid w:val="00E617F7"/>
    <w:rsid w:val="00E626F7"/>
    <w:rsid w:val="00E64959"/>
    <w:rsid w:val="00E729BB"/>
    <w:rsid w:val="00E82DFB"/>
    <w:rsid w:val="00E83EB6"/>
    <w:rsid w:val="00E84EE1"/>
    <w:rsid w:val="00E8581D"/>
    <w:rsid w:val="00E91754"/>
    <w:rsid w:val="00E95080"/>
    <w:rsid w:val="00EA5230"/>
    <w:rsid w:val="00EB43B1"/>
    <w:rsid w:val="00EB590C"/>
    <w:rsid w:val="00EB6F74"/>
    <w:rsid w:val="00ED2ED2"/>
    <w:rsid w:val="00ED3525"/>
    <w:rsid w:val="00ED4C0F"/>
    <w:rsid w:val="00ED67C7"/>
    <w:rsid w:val="00EF4ACF"/>
    <w:rsid w:val="00EF6053"/>
    <w:rsid w:val="00F042A7"/>
    <w:rsid w:val="00F07123"/>
    <w:rsid w:val="00F10CF3"/>
    <w:rsid w:val="00F1125E"/>
    <w:rsid w:val="00F113C3"/>
    <w:rsid w:val="00F1427F"/>
    <w:rsid w:val="00F16A31"/>
    <w:rsid w:val="00F20E49"/>
    <w:rsid w:val="00F249F1"/>
    <w:rsid w:val="00F26824"/>
    <w:rsid w:val="00F27114"/>
    <w:rsid w:val="00F27C44"/>
    <w:rsid w:val="00F31F3D"/>
    <w:rsid w:val="00F37BC4"/>
    <w:rsid w:val="00F5351F"/>
    <w:rsid w:val="00F60C37"/>
    <w:rsid w:val="00F626B6"/>
    <w:rsid w:val="00F627BA"/>
    <w:rsid w:val="00F64700"/>
    <w:rsid w:val="00F71491"/>
    <w:rsid w:val="00F80947"/>
    <w:rsid w:val="00F87192"/>
    <w:rsid w:val="00F92839"/>
    <w:rsid w:val="00F957B0"/>
    <w:rsid w:val="00FA06C6"/>
    <w:rsid w:val="00FA3D7F"/>
    <w:rsid w:val="00FA7109"/>
    <w:rsid w:val="00FB03E2"/>
    <w:rsid w:val="00FB129D"/>
    <w:rsid w:val="00FB2B8C"/>
    <w:rsid w:val="00FC0C07"/>
    <w:rsid w:val="00FC1E8C"/>
    <w:rsid w:val="00FC21B7"/>
    <w:rsid w:val="00FC7830"/>
    <w:rsid w:val="00FC7866"/>
    <w:rsid w:val="00FD69C9"/>
    <w:rsid w:val="00FD6D36"/>
    <w:rsid w:val="00FE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16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6F2"/>
  </w:style>
  <w:style w:type="paragraph" w:styleId="Footer">
    <w:name w:val="footer"/>
    <w:basedOn w:val="Normal"/>
    <w:link w:val="FooterChar"/>
    <w:uiPriority w:val="99"/>
    <w:unhideWhenUsed/>
    <w:rsid w:val="001D16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6F2"/>
  </w:style>
  <w:style w:type="character" w:styleId="Hyperlink">
    <w:name w:val="Hyperlink"/>
    <w:basedOn w:val="DefaultParagraphFont"/>
    <w:uiPriority w:val="99"/>
    <w:unhideWhenUsed/>
    <w:rsid w:val="001D16F2"/>
    <w:rPr>
      <w:color w:val="0000FF" w:themeColor="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0F1B0E"/>
    <w:pPr>
      <w:spacing w:after="0"/>
      <w:jc w:val="center"/>
    </w:pPr>
    <w:rPr>
      <w:rFonts w:ascii="Calibri" w:hAnsi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F1B0E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0F1B0E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0F1B0E"/>
    <w:rPr>
      <w:rFonts w:ascii="Calibri" w:hAnsi="Calibri"/>
      <w:noProof/>
      <w:lang w:val="en-US"/>
    </w:rPr>
  </w:style>
  <w:style w:type="paragraph" w:styleId="ListParagraph">
    <w:name w:val="List Paragraph"/>
    <w:basedOn w:val="Normal"/>
    <w:uiPriority w:val="34"/>
    <w:qFormat/>
    <w:rsid w:val="002354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1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F9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31CF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31A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1A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1A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A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1A5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866D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16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6F2"/>
  </w:style>
  <w:style w:type="paragraph" w:styleId="Footer">
    <w:name w:val="footer"/>
    <w:basedOn w:val="Normal"/>
    <w:link w:val="FooterChar"/>
    <w:uiPriority w:val="99"/>
    <w:unhideWhenUsed/>
    <w:rsid w:val="001D16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6F2"/>
  </w:style>
  <w:style w:type="character" w:styleId="Hyperlink">
    <w:name w:val="Hyperlink"/>
    <w:basedOn w:val="DefaultParagraphFont"/>
    <w:uiPriority w:val="99"/>
    <w:unhideWhenUsed/>
    <w:rsid w:val="001D16F2"/>
    <w:rPr>
      <w:color w:val="0000FF" w:themeColor="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0F1B0E"/>
    <w:pPr>
      <w:spacing w:after="0"/>
      <w:jc w:val="center"/>
    </w:pPr>
    <w:rPr>
      <w:rFonts w:ascii="Calibri" w:hAnsi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F1B0E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0F1B0E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0F1B0E"/>
    <w:rPr>
      <w:rFonts w:ascii="Calibri" w:hAnsi="Calibri"/>
      <w:noProof/>
      <w:lang w:val="en-US"/>
    </w:rPr>
  </w:style>
  <w:style w:type="paragraph" w:styleId="ListParagraph">
    <w:name w:val="List Paragraph"/>
    <w:basedOn w:val="Normal"/>
    <w:uiPriority w:val="34"/>
    <w:qFormat/>
    <w:rsid w:val="002354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1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F9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31CF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31A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1A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1A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A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1A5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866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3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6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43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96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32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3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1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83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88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173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9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ABiosciences.com/pcrarraydataanalysis.php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Lara-stevanato@reneuron.co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SABiosciences.com/pcrarraydataanalysis.php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ohn-sinden@reneuron.co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iana.cslab.ece.ntua.gr/microT/" TargetMode="External"/><Relationship Id="rId10" Type="http://schemas.openxmlformats.org/officeDocument/2006/relationships/hyperlink" Target="mailto:caroline-hicks@reneuron.com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mailto:Lara-stevanato@reneuron.com" TargetMode="External"/><Relationship Id="rId14" Type="http://schemas.openxmlformats.org/officeDocument/2006/relationships/hyperlink" Target="http://pictar.mdc-berlin.de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FBB40-B92E-40CC-971A-9D9D838D4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7614</Words>
  <Characters>43406</Characters>
  <Application>Microsoft Office Word</Application>
  <DocSecurity>0</DocSecurity>
  <Lines>361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ReNeuron</Company>
  <LinksUpToDate>false</LinksUpToDate>
  <CharactersWithSpaces>50919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Stevanato</dc:creator>
  <cp:lastModifiedBy>Jaydev Upponi</cp:lastModifiedBy>
  <cp:revision>3</cp:revision>
  <cp:lastPrinted>2014-06-19T10:52:00Z</cp:lastPrinted>
  <dcterms:created xsi:type="dcterms:W3CDTF">2014-11-13T20:10:00Z</dcterms:created>
  <dcterms:modified xsi:type="dcterms:W3CDTF">2014-11-13T20:11:00Z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1438351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D5.0.8</vt:lpwstr>
  </property>
</Properties>
</file>