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783" w:rsidRPr="0064244C" w:rsidRDefault="00F92783" w:rsidP="009669AB">
      <w:pPr>
        <w:pStyle w:val="NormalWeb"/>
        <w:spacing w:before="0" w:beforeAutospacing="0" w:after="0" w:afterAutospacing="0"/>
        <w:rPr>
          <w:rFonts w:ascii="Calibri" w:hAnsi="Calibri" w:cs="Arial"/>
        </w:rPr>
      </w:pPr>
      <w:r w:rsidRPr="0064244C">
        <w:rPr>
          <w:rFonts w:ascii="Calibri" w:hAnsi="Calibri" w:cs="Arial"/>
          <w:b/>
          <w:bCs/>
        </w:rPr>
        <w:t>TITLE:</w:t>
      </w:r>
      <w:r w:rsidRPr="0064244C">
        <w:rPr>
          <w:rFonts w:ascii="Calibri" w:hAnsi="Calibri" w:cs="Arial"/>
        </w:rPr>
        <w:t xml:space="preserve"> </w:t>
      </w:r>
    </w:p>
    <w:p w:rsidR="00F92783" w:rsidRPr="0064244C" w:rsidRDefault="00F92783" w:rsidP="0064244C">
      <w:pPr>
        <w:pStyle w:val="NormalWeb"/>
        <w:spacing w:before="0" w:beforeAutospacing="0" w:after="0" w:afterAutospacing="0"/>
        <w:rPr>
          <w:rFonts w:ascii="Calibri" w:hAnsi="Calibri" w:cs="Arial"/>
        </w:rPr>
      </w:pPr>
      <w:r w:rsidRPr="0064244C">
        <w:rPr>
          <w:rFonts w:ascii="Calibri" w:hAnsi="Calibri" w:cs="Arial"/>
        </w:rPr>
        <w:t>A human-machine-interface integrating low-cost sensors with a neuromuscular electrical stimulation system for post-stroke balance rehabilitation.</w:t>
      </w:r>
    </w:p>
    <w:p w:rsidR="00F92783" w:rsidRPr="0064244C" w:rsidRDefault="00F92783" w:rsidP="0064244C">
      <w:pPr>
        <w:widowControl w:val="0"/>
        <w:autoSpaceDE w:val="0"/>
        <w:autoSpaceDN w:val="0"/>
        <w:adjustRightInd w:val="0"/>
        <w:rPr>
          <w:rFonts w:ascii="Calibri" w:hAnsi="Calibri" w:cs="Arial"/>
          <w:b/>
          <w:bCs/>
        </w:rPr>
      </w:pPr>
    </w:p>
    <w:p w:rsidR="00F92783" w:rsidRPr="0064244C" w:rsidRDefault="00F92783" w:rsidP="0064244C">
      <w:pPr>
        <w:widowControl w:val="0"/>
        <w:autoSpaceDE w:val="0"/>
        <w:autoSpaceDN w:val="0"/>
        <w:adjustRightInd w:val="0"/>
        <w:rPr>
          <w:rFonts w:ascii="Calibri" w:hAnsi="Calibri" w:cs="Arial"/>
          <w:bCs/>
          <w:i/>
        </w:rPr>
      </w:pPr>
      <w:r w:rsidRPr="0064244C">
        <w:rPr>
          <w:rFonts w:ascii="Calibri" w:hAnsi="Calibri" w:cs="Arial"/>
          <w:b/>
          <w:bCs/>
        </w:rPr>
        <w:t xml:space="preserve">AUTHORS: </w:t>
      </w: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Kumar, Deepesh</w:t>
      </w: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Doctoral candidate of Electrical Engineering</w:t>
      </w: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Indian Institute of Technology Gandhinagar</w:t>
      </w:r>
    </w:p>
    <w:p w:rsidR="00F92783" w:rsidRPr="0064244C" w:rsidRDefault="00F92783" w:rsidP="0064244C">
      <w:pPr>
        <w:widowControl w:val="0"/>
        <w:autoSpaceDE w:val="0"/>
        <w:autoSpaceDN w:val="0"/>
        <w:adjustRightInd w:val="0"/>
        <w:rPr>
          <w:rFonts w:ascii="Calibri" w:hAnsi="Calibri" w:cs="Arial"/>
          <w:bCs/>
        </w:rPr>
      </w:pPr>
      <w:smartTag w:uri="urn:schemas-microsoft-com:office:smarttags" w:element="City">
        <w:smartTag w:uri="urn:schemas-microsoft-com:office:smarttags" w:element="place">
          <w:r w:rsidRPr="0064244C">
            <w:rPr>
              <w:rFonts w:ascii="Calibri" w:hAnsi="Calibri" w:cs="Arial"/>
              <w:bCs/>
            </w:rPr>
            <w:t>Gandhinagar</w:t>
          </w:r>
        </w:smartTag>
        <w:r w:rsidRPr="0064244C">
          <w:rPr>
            <w:rFonts w:ascii="Calibri" w:hAnsi="Calibri" w:cs="Arial"/>
            <w:bCs/>
          </w:rPr>
          <w:t xml:space="preserve">, </w:t>
        </w:r>
        <w:smartTag w:uri="urn:schemas-microsoft-com:office:smarttags" w:element="country-region">
          <w:r w:rsidRPr="0064244C">
            <w:rPr>
              <w:rFonts w:ascii="Calibri" w:hAnsi="Calibri" w:cs="Arial"/>
              <w:bCs/>
            </w:rPr>
            <w:t>India</w:t>
          </w:r>
        </w:smartTag>
      </w:smartTag>
    </w:p>
    <w:p w:rsidR="00F92783" w:rsidRPr="0064244C" w:rsidRDefault="00F92783" w:rsidP="0064244C">
      <w:pPr>
        <w:widowControl w:val="0"/>
        <w:autoSpaceDE w:val="0"/>
        <w:autoSpaceDN w:val="0"/>
        <w:adjustRightInd w:val="0"/>
        <w:rPr>
          <w:rFonts w:ascii="Calibri" w:hAnsi="Calibri" w:cs="Arial"/>
          <w:bCs/>
          <w:lang w:val="de-DE"/>
        </w:rPr>
      </w:pPr>
      <w:r w:rsidRPr="0064244C">
        <w:rPr>
          <w:rFonts w:ascii="Calibri" w:hAnsi="Calibri" w:cs="Arial"/>
          <w:bCs/>
          <w:lang w:val="de-DE"/>
        </w:rPr>
        <w:t>deepesh.kumar@iitgn.ac.in</w:t>
      </w:r>
    </w:p>
    <w:p w:rsidR="00F92783" w:rsidRPr="0064244C" w:rsidRDefault="00F92783" w:rsidP="0064244C">
      <w:pPr>
        <w:widowControl w:val="0"/>
        <w:autoSpaceDE w:val="0"/>
        <w:autoSpaceDN w:val="0"/>
        <w:adjustRightInd w:val="0"/>
        <w:rPr>
          <w:rFonts w:ascii="Calibri" w:hAnsi="Calibri" w:cs="Arial"/>
          <w:bCs/>
          <w:lang w:val="de-DE"/>
        </w:rPr>
      </w:pPr>
    </w:p>
    <w:p w:rsidR="00F92783" w:rsidRPr="0064244C" w:rsidRDefault="00F92783" w:rsidP="0064244C">
      <w:pPr>
        <w:widowControl w:val="0"/>
        <w:autoSpaceDE w:val="0"/>
        <w:autoSpaceDN w:val="0"/>
        <w:adjustRightInd w:val="0"/>
        <w:rPr>
          <w:rFonts w:ascii="Calibri" w:hAnsi="Calibri" w:cs="Arial"/>
          <w:bCs/>
          <w:lang w:val="de-DE"/>
        </w:rPr>
      </w:pPr>
      <w:r w:rsidRPr="0064244C">
        <w:rPr>
          <w:rFonts w:ascii="Calibri" w:hAnsi="Calibri" w:cs="Arial"/>
          <w:bCs/>
          <w:lang w:val="de-DE"/>
        </w:rPr>
        <w:t>Das, Abhijit</w:t>
      </w: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Director of NeuroRehabilitation</w:t>
      </w:r>
    </w:p>
    <w:p w:rsidR="00F92783" w:rsidRPr="0064244C" w:rsidRDefault="00F92783" w:rsidP="0064244C">
      <w:pPr>
        <w:widowControl w:val="0"/>
        <w:autoSpaceDE w:val="0"/>
        <w:autoSpaceDN w:val="0"/>
        <w:adjustRightInd w:val="0"/>
        <w:rPr>
          <w:rFonts w:ascii="Calibri" w:hAnsi="Calibri" w:cs="Arial"/>
          <w:bCs/>
        </w:rPr>
      </w:pPr>
      <w:smartTag w:uri="urn:schemas-microsoft-com:office:smarttags" w:element="PlaceType">
        <w:smartTag w:uri="urn:schemas-microsoft-com:office:smarttags" w:element="place">
          <w:r w:rsidRPr="0064244C">
            <w:rPr>
              <w:rFonts w:ascii="Calibri" w:hAnsi="Calibri" w:cs="Arial"/>
              <w:bCs/>
            </w:rPr>
            <w:t>Institute</w:t>
          </w:r>
        </w:smartTag>
        <w:r w:rsidRPr="0064244C">
          <w:rPr>
            <w:rFonts w:ascii="Calibri" w:hAnsi="Calibri" w:cs="Arial"/>
            <w:bCs/>
          </w:rPr>
          <w:t xml:space="preserve"> of </w:t>
        </w:r>
        <w:smartTag w:uri="urn:schemas-microsoft-com:office:smarttags" w:element="PlaceName">
          <w:r w:rsidRPr="0064244C">
            <w:rPr>
              <w:rFonts w:ascii="Calibri" w:hAnsi="Calibri" w:cs="Arial"/>
              <w:bCs/>
            </w:rPr>
            <w:t>Neurosciences</w:t>
          </w:r>
        </w:smartTag>
      </w:smartTag>
      <w:r w:rsidRPr="0064244C">
        <w:rPr>
          <w:rFonts w:ascii="Calibri" w:hAnsi="Calibri" w:cs="Arial"/>
          <w:bCs/>
        </w:rPr>
        <w:t xml:space="preserve"> Kolkata</w:t>
      </w:r>
    </w:p>
    <w:p w:rsidR="00F92783" w:rsidRPr="0064244C" w:rsidRDefault="00F92783" w:rsidP="0064244C">
      <w:pPr>
        <w:widowControl w:val="0"/>
        <w:autoSpaceDE w:val="0"/>
        <w:autoSpaceDN w:val="0"/>
        <w:adjustRightInd w:val="0"/>
        <w:rPr>
          <w:rFonts w:ascii="Calibri" w:hAnsi="Calibri" w:cs="Arial"/>
          <w:bCs/>
          <w:lang w:val="pl-PL"/>
        </w:rPr>
      </w:pPr>
      <w:r w:rsidRPr="0064244C">
        <w:rPr>
          <w:rFonts w:ascii="Calibri" w:hAnsi="Calibri" w:cs="Arial"/>
          <w:bCs/>
          <w:lang w:val="pl-PL"/>
        </w:rPr>
        <w:t>Kolkata, India</w:t>
      </w:r>
    </w:p>
    <w:p w:rsidR="00F92783" w:rsidRPr="0064244C" w:rsidRDefault="00F92783" w:rsidP="0064244C">
      <w:pPr>
        <w:widowControl w:val="0"/>
        <w:autoSpaceDE w:val="0"/>
        <w:autoSpaceDN w:val="0"/>
        <w:adjustRightInd w:val="0"/>
        <w:rPr>
          <w:rFonts w:ascii="Calibri" w:hAnsi="Calibri" w:cs="Arial"/>
          <w:bCs/>
          <w:lang w:val="pl-PL"/>
        </w:rPr>
      </w:pPr>
      <w:r w:rsidRPr="0064244C">
        <w:rPr>
          <w:rFonts w:ascii="Calibri" w:hAnsi="Calibri" w:cs="Arial"/>
          <w:bCs/>
          <w:lang w:val="pl-PL"/>
        </w:rPr>
        <w:t>abhijit.neuro@gmail.com</w:t>
      </w:r>
    </w:p>
    <w:p w:rsidR="00F92783" w:rsidRPr="0064244C" w:rsidRDefault="00F92783" w:rsidP="0064244C">
      <w:pPr>
        <w:widowControl w:val="0"/>
        <w:autoSpaceDE w:val="0"/>
        <w:autoSpaceDN w:val="0"/>
        <w:adjustRightInd w:val="0"/>
        <w:rPr>
          <w:rFonts w:ascii="Calibri" w:hAnsi="Calibri" w:cs="Arial"/>
          <w:bCs/>
          <w:lang w:val="pl-PL"/>
        </w:rPr>
      </w:pP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Lahiri, Uttama</w:t>
      </w: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Assistant Professor of Electrical Engineering</w:t>
      </w: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Indian Institute of Technology Gandhinagar</w:t>
      </w:r>
    </w:p>
    <w:p w:rsidR="00F92783" w:rsidRPr="0064244C" w:rsidRDefault="00F92783" w:rsidP="0064244C">
      <w:pPr>
        <w:widowControl w:val="0"/>
        <w:autoSpaceDE w:val="0"/>
        <w:autoSpaceDN w:val="0"/>
        <w:adjustRightInd w:val="0"/>
        <w:rPr>
          <w:rFonts w:ascii="Calibri" w:hAnsi="Calibri" w:cs="Arial"/>
          <w:bCs/>
        </w:rPr>
      </w:pPr>
      <w:smartTag w:uri="urn:schemas-microsoft-com:office:smarttags" w:element="City">
        <w:smartTag w:uri="urn:schemas-microsoft-com:office:smarttags" w:element="place">
          <w:r w:rsidRPr="0064244C">
            <w:rPr>
              <w:rFonts w:ascii="Calibri" w:hAnsi="Calibri" w:cs="Arial"/>
              <w:bCs/>
            </w:rPr>
            <w:t>Gandhinagar</w:t>
          </w:r>
        </w:smartTag>
        <w:r w:rsidRPr="0064244C">
          <w:rPr>
            <w:rFonts w:ascii="Calibri" w:hAnsi="Calibri" w:cs="Arial"/>
            <w:bCs/>
          </w:rPr>
          <w:t xml:space="preserve">, </w:t>
        </w:r>
        <w:smartTag w:uri="urn:schemas-microsoft-com:office:smarttags" w:element="country-region">
          <w:r w:rsidRPr="0064244C">
            <w:rPr>
              <w:rFonts w:ascii="Calibri" w:hAnsi="Calibri" w:cs="Arial"/>
              <w:bCs/>
            </w:rPr>
            <w:t>India</w:t>
          </w:r>
        </w:smartTag>
      </w:smartTag>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uttamalahiri@iitgn.ac.in</w:t>
      </w:r>
    </w:p>
    <w:p w:rsidR="00F92783" w:rsidRPr="0064244C" w:rsidRDefault="00F92783" w:rsidP="0064244C">
      <w:pPr>
        <w:pStyle w:val="NormalWeb"/>
        <w:spacing w:before="0" w:beforeAutospacing="0" w:after="0" w:afterAutospacing="0"/>
        <w:rPr>
          <w:rFonts w:ascii="Calibri" w:hAnsi="Calibri" w:cs="Arial"/>
          <w:b/>
          <w:bCs/>
        </w:rPr>
      </w:pP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Dutta, Anirban</w:t>
      </w:r>
    </w:p>
    <w:p w:rsidR="00F92783" w:rsidRPr="0064244C" w:rsidRDefault="00F92783" w:rsidP="0064244C">
      <w:pPr>
        <w:widowControl w:val="0"/>
        <w:autoSpaceDE w:val="0"/>
        <w:autoSpaceDN w:val="0"/>
        <w:adjustRightInd w:val="0"/>
        <w:rPr>
          <w:rFonts w:ascii="Calibri" w:hAnsi="Calibri" w:cs="Arial"/>
          <w:bCs/>
          <w:lang w:val="fr-FR"/>
        </w:rPr>
      </w:pPr>
      <w:r w:rsidRPr="0064244C">
        <w:rPr>
          <w:rFonts w:ascii="Calibri" w:hAnsi="Calibri" w:cs="Arial"/>
          <w:bCs/>
          <w:lang w:val="fr-FR"/>
        </w:rPr>
        <w:t>Institut national de recherche en informatique et en automatique-INRIA</w:t>
      </w:r>
    </w:p>
    <w:p w:rsidR="00F92783" w:rsidRPr="0064244C" w:rsidRDefault="00F92783" w:rsidP="0064244C">
      <w:pPr>
        <w:widowControl w:val="0"/>
        <w:autoSpaceDE w:val="0"/>
        <w:autoSpaceDN w:val="0"/>
        <w:adjustRightInd w:val="0"/>
        <w:rPr>
          <w:rFonts w:ascii="Calibri" w:hAnsi="Calibri" w:cs="Arial"/>
          <w:bCs/>
          <w:lang w:val="it-IT"/>
        </w:rPr>
      </w:pPr>
      <w:r w:rsidRPr="0064244C">
        <w:rPr>
          <w:rFonts w:ascii="Calibri" w:hAnsi="Calibri" w:cs="Arial"/>
          <w:bCs/>
          <w:lang w:val="it-IT"/>
        </w:rPr>
        <w:t xml:space="preserve">Montpellier, France </w:t>
      </w:r>
    </w:p>
    <w:p w:rsidR="00F92783" w:rsidRPr="0064244C" w:rsidRDefault="00F92783" w:rsidP="0064244C">
      <w:pPr>
        <w:widowControl w:val="0"/>
        <w:autoSpaceDE w:val="0"/>
        <w:autoSpaceDN w:val="0"/>
        <w:adjustRightInd w:val="0"/>
        <w:rPr>
          <w:rFonts w:ascii="Calibri" w:hAnsi="Calibri" w:cs="Arial"/>
          <w:bCs/>
          <w:lang w:val="it-IT"/>
        </w:rPr>
      </w:pPr>
      <w:r w:rsidRPr="0064244C">
        <w:rPr>
          <w:rFonts w:ascii="Calibri" w:hAnsi="Calibri" w:cs="Arial"/>
          <w:bCs/>
          <w:lang w:val="it-IT"/>
        </w:rPr>
        <w:t>anirban.dutta@inria.fr</w:t>
      </w:r>
    </w:p>
    <w:p w:rsidR="00F92783" w:rsidRPr="0064244C" w:rsidRDefault="00F92783" w:rsidP="0064244C">
      <w:pPr>
        <w:pStyle w:val="NormalWeb"/>
        <w:spacing w:before="0" w:beforeAutospacing="0" w:after="0" w:afterAutospacing="0"/>
        <w:rPr>
          <w:rFonts w:ascii="Calibri" w:hAnsi="Calibri" w:cs="Arial"/>
          <w:b/>
          <w:bCs/>
          <w:lang w:val="it-IT"/>
        </w:rPr>
      </w:pPr>
    </w:p>
    <w:p w:rsidR="00F92783" w:rsidRPr="0064244C" w:rsidRDefault="00F92783" w:rsidP="0064244C">
      <w:pPr>
        <w:pStyle w:val="NormalWeb"/>
        <w:spacing w:before="0" w:beforeAutospacing="0" w:after="0" w:afterAutospacing="0"/>
        <w:rPr>
          <w:rFonts w:ascii="Calibri" w:hAnsi="Calibri" w:cs="Arial"/>
          <w:lang w:val="it-IT"/>
        </w:rPr>
      </w:pPr>
      <w:r w:rsidRPr="0064244C">
        <w:rPr>
          <w:rFonts w:ascii="Calibri" w:hAnsi="Calibri" w:cs="Arial"/>
          <w:b/>
          <w:bCs/>
          <w:lang w:val="it-IT"/>
        </w:rPr>
        <w:t>CORRESPONDING AUTHOR:</w:t>
      </w:r>
      <w:r w:rsidRPr="0064244C">
        <w:rPr>
          <w:rFonts w:ascii="Calibri" w:hAnsi="Calibri" w:cs="Arial"/>
          <w:lang w:val="it-IT"/>
        </w:rPr>
        <w:t xml:space="preserve"> </w:t>
      </w:r>
    </w:p>
    <w:p w:rsidR="00F92783" w:rsidRPr="0064244C" w:rsidRDefault="00F92783" w:rsidP="0064244C">
      <w:pPr>
        <w:widowControl w:val="0"/>
        <w:autoSpaceDE w:val="0"/>
        <w:autoSpaceDN w:val="0"/>
        <w:adjustRightInd w:val="0"/>
        <w:rPr>
          <w:rFonts w:ascii="Calibri" w:hAnsi="Calibri" w:cs="Arial"/>
          <w:bCs/>
          <w:lang w:val="it-IT"/>
        </w:rPr>
      </w:pPr>
      <w:r w:rsidRPr="0064244C">
        <w:rPr>
          <w:rFonts w:ascii="Calibri" w:hAnsi="Calibri" w:cs="Arial"/>
          <w:bCs/>
          <w:lang w:val="it-IT"/>
        </w:rPr>
        <w:t>Dutta, Anirban</w:t>
      </w:r>
    </w:p>
    <w:p w:rsidR="00F92783" w:rsidRPr="0064244C" w:rsidRDefault="00F92783" w:rsidP="0064244C">
      <w:pPr>
        <w:widowControl w:val="0"/>
        <w:autoSpaceDE w:val="0"/>
        <w:autoSpaceDN w:val="0"/>
        <w:adjustRightInd w:val="0"/>
        <w:rPr>
          <w:rFonts w:ascii="Calibri" w:hAnsi="Calibri" w:cs="Arial"/>
          <w:bCs/>
          <w:lang w:val="fr-FR"/>
        </w:rPr>
      </w:pPr>
      <w:r w:rsidRPr="0064244C">
        <w:rPr>
          <w:rFonts w:ascii="Calibri" w:hAnsi="Calibri" w:cs="Arial"/>
          <w:bCs/>
          <w:lang w:val="fr-FR"/>
        </w:rPr>
        <w:t>Institut national de recherche en informatique et en automatique-INRIA</w:t>
      </w:r>
    </w:p>
    <w:p w:rsidR="00F92783" w:rsidRPr="0064244C" w:rsidRDefault="00F92783" w:rsidP="0064244C">
      <w:pPr>
        <w:widowControl w:val="0"/>
        <w:autoSpaceDE w:val="0"/>
        <w:autoSpaceDN w:val="0"/>
        <w:adjustRightInd w:val="0"/>
        <w:rPr>
          <w:rFonts w:ascii="Calibri" w:hAnsi="Calibri" w:cs="Arial"/>
          <w:bCs/>
        </w:rPr>
      </w:pPr>
      <w:smartTag w:uri="urn:schemas-microsoft-com:office:smarttags" w:element="country-region">
        <w:smartTag w:uri="urn:schemas-microsoft-com:office:smarttags" w:element="City">
          <w:smartTag w:uri="urn:schemas-microsoft-com:office:smarttags" w:element="City">
            <w:smartTag w:uri="urn:schemas-microsoft-com:office:smarttags" w:element="place">
              <w:r w:rsidRPr="0064244C">
                <w:rPr>
                  <w:rFonts w:ascii="Calibri" w:hAnsi="Calibri" w:cs="Arial"/>
                  <w:bCs/>
                </w:rPr>
                <w:t>Montpellier</w:t>
              </w:r>
            </w:smartTag>
          </w:smartTag>
          <w:r w:rsidRPr="0064244C">
            <w:rPr>
              <w:rFonts w:ascii="Calibri" w:hAnsi="Calibri" w:cs="Arial"/>
              <w:bCs/>
            </w:rPr>
            <w:t xml:space="preserve">, </w:t>
          </w:r>
          <w:smartTag w:uri="urn:schemas-microsoft-com:office:smarttags" w:element="country-region">
            <w:r w:rsidRPr="0064244C">
              <w:rPr>
                <w:rFonts w:ascii="Calibri" w:hAnsi="Calibri" w:cs="Arial"/>
                <w:bCs/>
              </w:rPr>
              <w:t>France</w:t>
            </w:r>
          </w:smartTag>
        </w:smartTag>
      </w:smartTag>
      <w:r w:rsidRPr="0064244C">
        <w:rPr>
          <w:rFonts w:ascii="Calibri" w:hAnsi="Calibri" w:cs="Arial"/>
          <w:bCs/>
        </w:rPr>
        <w:t xml:space="preserve"> </w:t>
      </w:r>
    </w:p>
    <w:p w:rsidR="00F92783" w:rsidRPr="0064244C" w:rsidRDefault="00F92783" w:rsidP="0064244C">
      <w:pPr>
        <w:widowControl w:val="0"/>
        <w:autoSpaceDE w:val="0"/>
        <w:autoSpaceDN w:val="0"/>
        <w:adjustRightInd w:val="0"/>
        <w:rPr>
          <w:rFonts w:ascii="Calibri" w:hAnsi="Calibri" w:cs="Arial"/>
          <w:bCs/>
        </w:rPr>
      </w:pPr>
      <w:r w:rsidRPr="0064244C">
        <w:rPr>
          <w:rFonts w:ascii="Calibri" w:hAnsi="Calibri" w:cs="Arial"/>
          <w:bCs/>
        </w:rPr>
        <w:t>anirban.dutta@inria.fr</w:t>
      </w:r>
    </w:p>
    <w:p w:rsidR="00F92783" w:rsidRPr="0064244C" w:rsidRDefault="00F92783" w:rsidP="0064244C">
      <w:pPr>
        <w:pStyle w:val="NormalWeb"/>
        <w:spacing w:before="0" w:beforeAutospacing="0" w:after="0" w:afterAutospacing="0"/>
        <w:rPr>
          <w:rFonts w:ascii="Calibri" w:hAnsi="Calibri" w:cs="Arial"/>
          <w:b/>
          <w:bCs/>
        </w:rPr>
      </w:pPr>
    </w:p>
    <w:p w:rsidR="00F92783" w:rsidRPr="0064244C" w:rsidRDefault="00F92783" w:rsidP="0064244C">
      <w:pPr>
        <w:pStyle w:val="NormalWeb"/>
        <w:spacing w:before="0" w:beforeAutospacing="0" w:after="0" w:afterAutospacing="0"/>
        <w:rPr>
          <w:rFonts w:ascii="Calibri" w:hAnsi="Calibri" w:cs="Arial"/>
        </w:rPr>
      </w:pPr>
      <w:r w:rsidRPr="0064244C">
        <w:rPr>
          <w:rFonts w:ascii="Calibri" w:hAnsi="Calibri" w:cs="Arial"/>
          <w:b/>
          <w:bCs/>
        </w:rPr>
        <w:t>KEYWORDS:</w:t>
      </w:r>
      <w:r w:rsidRPr="0064244C">
        <w:rPr>
          <w:rFonts w:ascii="Calibri" w:hAnsi="Calibri" w:cs="Arial"/>
        </w:rPr>
        <w:t xml:space="preserve"> </w:t>
      </w:r>
    </w:p>
    <w:p w:rsidR="00F92783" w:rsidRPr="0064244C" w:rsidRDefault="00F92783" w:rsidP="0064244C">
      <w:pPr>
        <w:pStyle w:val="NormalWeb"/>
        <w:spacing w:before="0" w:beforeAutospacing="0" w:after="0" w:afterAutospacing="0"/>
        <w:rPr>
          <w:rFonts w:ascii="Calibri" w:hAnsi="Calibri" w:cs="Arial"/>
        </w:rPr>
      </w:pPr>
      <w:r w:rsidRPr="0064244C">
        <w:rPr>
          <w:rFonts w:ascii="Calibri" w:hAnsi="Calibri" w:cs="Arial"/>
        </w:rPr>
        <w:t>Stroke, Movement Rehabilitation, Low-cost device, Operant Conditioning, Biofeedback training, Neuroplasticity, Standing Balance.</w:t>
      </w:r>
    </w:p>
    <w:p w:rsidR="00F92783" w:rsidRPr="0064244C" w:rsidRDefault="00F92783" w:rsidP="0064244C">
      <w:pPr>
        <w:pStyle w:val="NormalWeb"/>
        <w:spacing w:before="0" w:beforeAutospacing="0" w:after="0" w:afterAutospacing="0"/>
        <w:rPr>
          <w:rFonts w:ascii="Calibri" w:hAnsi="Calibri" w:cs="Arial"/>
        </w:rPr>
      </w:pP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b/>
          <w:bCs/>
        </w:rPr>
        <w:t>SHORT ABSTRACT:</w:t>
      </w:r>
      <w:r w:rsidRPr="0064244C">
        <w:rPr>
          <w:rFonts w:ascii="Calibri" w:hAnsi="Calibri" w:cs="Arial"/>
        </w:rPr>
        <w:t xml:space="preserve"> </w:t>
      </w: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rPr>
        <w:t xml:space="preserve">A novel low-cost human-machine interface for </w:t>
      </w:r>
      <w:r w:rsidR="00C30B63" w:rsidRPr="0064244C">
        <w:rPr>
          <w:rFonts w:ascii="Calibri" w:hAnsi="Calibri" w:cs="Arial"/>
        </w:rPr>
        <w:t xml:space="preserve">an </w:t>
      </w:r>
      <w:r w:rsidRPr="0064244C">
        <w:rPr>
          <w:rFonts w:ascii="Calibri" w:hAnsi="Calibri" w:cs="Arial"/>
        </w:rPr>
        <w:t>interactive post-stroke balance rehabilitation system is presented in this article. The system integrates off-the-shelf low-cost sensors towards volitionally driven electrotherapy paradigm. The proof-of-concept software interface is demonstrated on healthy volunteers.</w:t>
      </w:r>
    </w:p>
    <w:p w:rsidR="00F92783" w:rsidRPr="0064244C" w:rsidRDefault="00F92783" w:rsidP="0064244C">
      <w:pPr>
        <w:widowControl w:val="0"/>
        <w:autoSpaceDE w:val="0"/>
        <w:autoSpaceDN w:val="0"/>
        <w:adjustRightInd w:val="0"/>
        <w:rPr>
          <w:rFonts w:ascii="Calibri" w:hAnsi="Calibri" w:cs="Arial"/>
        </w:rPr>
      </w:pPr>
    </w:p>
    <w:p w:rsidR="00F92783" w:rsidRPr="0064244C" w:rsidRDefault="00F92783" w:rsidP="0064244C">
      <w:pPr>
        <w:widowControl w:val="0"/>
        <w:autoSpaceDE w:val="0"/>
        <w:autoSpaceDN w:val="0"/>
        <w:adjustRightInd w:val="0"/>
        <w:rPr>
          <w:rFonts w:ascii="Calibri" w:hAnsi="Calibri" w:cs="Arial"/>
          <w:i/>
        </w:rPr>
      </w:pPr>
      <w:r w:rsidRPr="0064244C">
        <w:rPr>
          <w:rFonts w:ascii="Calibri" w:hAnsi="Calibri" w:cs="Arial"/>
          <w:b/>
          <w:bCs/>
        </w:rPr>
        <w:lastRenderedPageBreak/>
        <w:t>LONG ABSTRACT:</w:t>
      </w:r>
      <w:r w:rsidRPr="0064244C">
        <w:rPr>
          <w:rFonts w:ascii="Calibri" w:hAnsi="Calibri" w:cs="Arial"/>
        </w:rPr>
        <w:t xml:space="preserve"> </w:t>
      </w: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rPr>
        <w:t xml:space="preserve">A stroke is caused when an artery carrying blood from </w:t>
      </w:r>
      <w:r w:rsidR="00C30B63" w:rsidRPr="0064244C">
        <w:rPr>
          <w:rFonts w:ascii="Calibri" w:hAnsi="Calibri" w:cs="Arial"/>
        </w:rPr>
        <w:t xml:space="preserve">the </w:t>
      </w:r>
      <w:r w:rsidRPr="0064244C">
        <w:rPr>
          <w:rFonts w:ascii="Calibri" w:hAnsi="Calibri" w:cs="Arial"/>
        </w:rPr>
        <w:t xml:space="preserve">heart to an area in the brain bursts or a clot obstructs the blood flow to </w:t>
      </w:r>
      <w:r w:rsidR="00C30B63" w:rsidRPr="0064244C">
        <w:rPr>
          <w:rFonts w:ascii="Calibri" w:hAnsi="Calibri" w:cs="Arial"/>
        </w:rPr>
        <w:t xml:space="preserve">the </w:t>
      </w:r>
      <w:r w:rsidRPr="0064244C">
        <w:rPr>
          <w:rFonts w:ascii="Calibri" w:hAnsi="Calibri" w:cs="Arial"/>
        </w:rPr>
        <w:t>brain thereby preventing delivery of oxygen and nutrients. About half of the stroke survivors are left with some degree of disability. Innovative methodologies for restorative neurorehabilitation are urgently required to reduce long-term disability. The ability of the nervous system to reorganize its structure, function and connections as a response to intrinsic or extrinsic stimuli is called neuroplasticity. Neuroplasticity is involved in post-stroke functional disturbances, but also in rehabilitation. Beneficial neuroplastic changes may be facilitated with non-invasive electrotherapy, such as neuromuscular electrical stimulation (NMES). NMES involves coordinated electrical stimulation of nerves and muscles with continuous short pulses of electrical current leading to improvements in muscle strength and reduction in spasticity. Here, active cortical participation in rehabilitation procedures may be facilitated by driving the non-invasive electrotherapy with biosignals (electromyogram (EMG), electroencephalogram (EEG), electrooculogram (EOG)) that represent simultaneous active perception and volitional effort. To achieve this in a resource-poor setting, e.g., in low- and middle-income countries, we present a low-cost human-machine-interface (HMI) by leveraging recent advances in off-the-shelf video game sensor technology. In this paper, we discuss the open-source software interface that integrates low-cost off-the-shelf sensors with NMES to assist postural control for balance rehabilitation. We demonstrate the proof-of-concept on healthy volunteers.</w:t>
      </w:r>
    </w:p>
    <w:p w:rsidR="00F92783" w:rsidRPr="0064244C" w:rsidRDefault="00F92783" w:rsidP="0064244C">
      <w:pPr>
        <w:rPr>
          <w:rFonts w:ascii="Calibri" w:hAnsi="Calibri" w:cs="Arial"/>
        </w:rPr>
      </w:pPr>
    </w:p>
    <w:p w:rsidR="00F92783" w:rsidRPr="0064244C" w:rsidRDefault="00F92783" w:rsidP="0064244C">
      <w:pPr>
        <w:widowControl w:val="0"/>
        <w:autoSpaceDE w:val="0"/>
        <w:autoSpaceDN w:val="0"/>
        <w:adjustRightInd w:val="0"/>
        <w:rPr>
          <w:rFonts w:ascii="Calibri" w:hAnsi="Calibri" w:cs="Arial"/>
          <w:i/>
        </w:rPr>
      </w:pPr>
      <w:r w:rsidRPr="0064244C">
        <w:rPr>
          <w:rFonts w:ascii="Calibri" w:hAnsi="Calibri" w:cs="Arial"/>
          <w:b/>
        </w:rPr>
        <w:t>INTRODUCTION</w:t>
      </w:r>
      <w:r w:rsidRPr="0064244C">
        <w:rPr>
          <w:rFonts w:ascii="Calibri" w:hAnsi="Calibri" w:cs="Arial"/>
          <w:b/>
          <w:bCs/>
        </w:rPr>
        <w:t>:</w:t>
      </w:r>
      <w:r w:rsidRPr="0064244C">
        <w:rPr>
          <w:rFonts w:ascii="Calibri" w:hAnsi="Calibri" w:cs="Arial"/>
        </w:rPr>
        <w:t xml:space="preserve"> </w:t>
      </w: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rPr>
        <w:t xml:space="preserve">An episode of neurological dysfunction caused by focal cerebral, spinal, or retinal infarction is called </w:t>
      </w:r>
      <w:r w:rsidR="00C30B63" w:rsidRPr="0064244C">
        <w:rPr>
          <w:rFonts w:ascii="Calibri" w:hAnsi="Calibri" w:cs="Arial"/>
        </w:rPr>
        <w:t xml:space="preserve">a </w:t>
      </w:r>
      <w:r w:rsidRPr="0064244C">
        <w:rPr>
          <w:rFonts w:ascii="Calibri" w:hAnsi="Calibri" w:cs="Arial"/>
        </w:rPr>
        <w:t>stroke</w:t>
      </w:r>
      <w:r w:rsidRPr="0064244C">
        <w:rPr>
          <w:rFonts w:ascii="Calibri" w:hAnsi="Calibri" w:cs="Arial"/>
        </w:rPr>
        <w:fldChar w:fldCharType="begin"/>
      </w:r>
      <w:r w:rsidRPr="0064244C">
        <w:rPr>
          <w:rFonts w:ascii="Calibri" w:hAnsi="Calibri" w:cs="Arial"/>
        </w:rPr>
        <w:instrText xml:space="preserve"> ADDIN ZOTERO_ITEM CSL_CITATION {"citationID":"1avttjib09","properties":{"formattedCitation":"{\\rtf \\super 1\\nosupersub{}}","plainCitation":"1"},"citationItems":[{"id":3,"uris":["http://zotero.org/users/local/01cGaWnI/items/EH48UR4D"],"uri":["http://zotero.org/users/local/01cGaWnI/items/EH48UR4D"],"itemData":{"id":3,"type":"article-journal","title":"An updated definition of stroke for the 21st century: a statement for healthcare professionals from the American Heart Association/American Stroke Association","container-title":"Stroke; a journal of cerebral circulation","page":"2064-2089","volume":"44","issue":"7","source":"NCBI PubMed","abstract":"Despite the global impact and advances in understanding the pathophysiology of cerebrovascular diseases, the term \"stroke\" is not consistently defined in clinical practice, in clinical research, or in assessments of the public health. The classic definition is mainly clinical and does not account for advances in science and technology. The Stroke Council of the American Heart Association/American Stroke Association convened a writing group to develop an expert consensus document for an updated definition of stroke for the 21st century. Central nervous system infarction is defined as brain, spinal cord, or retinal cell death attributable to ischemia, based on neuropathological, neuroimaging, and/or clinical evidence of permanent injury. Central nervous system infarction occurs over a clinical spectrum: Ischemic stroke specifically refers to central nervous system infarction accompanied by overt symptoms, while silent infarction by definition causes no known symptoms. Stroke also broadly includes intracerebral hemorrhage and subarachnoid hemorrhage. The updated definition of stroke incorporates clinical and tissue criteria and can be incorporated into practice, research, and assessments of the public health.","DOI":"10.1161/STR.0b013e318296aeca","ISSN":"1524-4628","note":"PMID: 23652265","shortTitle":"An updated definition of stroke for the 21st century","journalAbbreviation":"Stroke","language":"eng","author":[{"family":"Sacco","given":"Ralph L"},{"family":"Kasner","given":"Scott E"},{"family":"Broderick","given":"Joseph P"},{"family":"Caplan","given":"Louis R"},{"family":"Connors","given":"J J Buddy"},{"family":"Culebras","given":"Antonio"},{"family":"Elkind","given":"Mitchell S V"},{"family":"George","given":"Mary G"},{"family":"Hamdan","given":"Allen D"},{"family":"Higashida","given":"Randall T"},{"family":"Hoh","given":"Brian L"},{"family":"Janis","given":"L Scott"},{"family":"Kase","given":"Carlos S"},{"family":"Kleindorfer","given":"Dawn O"},{"family":"Lee","given":"Jin-Moo"},{"family":"Moseley","given":"Michael E"},{"family":"Peterson","given":"Eric D"},{"family":"Turan","given":"Tanya N"},{"family":"Valderrama","given":"Amy L"},{"family":"Vinters","given":"Harry V"},{"family":"American Heart Association Stroke Council, Council on Cardiovascular Surgery and Anesthesia","given":""},{"family":"Council on Cardiovascular Radiology and Intervention","given":""},{"family":"Council on Cardiovascular and Stroke Nursing","given":""},{"family":"Council on Epidemiology and Prevention","given":""},{"family":"Council on Peripheral Vascular Disease","given":""},{"family":"Council on Nutrition, Physical Activity and Metabolism","given":""}],"issued":{"date-parts":[["2013",7]]},"PMID":"23652265"}}],"schema":"https://github.com/citation-style-language/schema/raw/master/csl-citation.json"}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w:t>
      </w:r>
      <w:r w:rsidRPr="0064244C">
        <w:rPr>
          <w:rFonts w:ascii="Calibri" w:hAnsi="Calibri" w:cs="Arial"/>
        </w:rPr>
        <w:fldChar w:fldCharType="end"/>
      </w:r>
      <w:r w:rsidRPr="0064244C">
        <w:rPr>
          <w:rFonts w:ascii="Calibri" w:hAnsi="Calibri" w:cs="Arial"/>
        </w:rPr>
        <w:t>. Stroke</w:t>
      </w:r>
      <w:r w:rsidR="00C30B63" w:rsidRPr="0064244C">
        <w:rPr>
          <w:rFonts w:ascii="Calibri" w:hAnsi="Calibri" w:cs="Arial"/>
        </w:rPr>
        <w:t>s</w:t>
      </w:r>
      <w:r w:rsidRPr="0064244C">
        <w:rPr>
          <w:rFonts w:ascii="Calibri" w:hAnsi="Calibri" w:cs="Arial"/>
        </w:rPr>
        <w:t xml:space="preserve"> </w:t>
      </w:r>
      <w:r w:rsidR="00C30B63" w:rsidRPr="0064244C">
        <w:rPr>
          <w:rFonts w:ascii="Calibri" w:hAnsi="Calibri" w:cs="Arial"/>
        </w:rPr>
        <w:t>are</w:t>
      </w:r>
      <w:r w:rsidRPr="0064244C">
        <w:rPr>
          <w:rFonts w:ascii="Calibri" w:hAnsi="Calibri" w:cs="Arial"/>
        </w:rPr>
        <w:t xml:space="preserve"> a global health problem and fourth leading cause of disability worldwide</w:t>
      </w:r>
      <w:r w:rsidRPr="0064244C">
        <w:rPr>
          <w:rFonts w:ascii="Calibri" w:hAnsi="Calibri" w:cs="Arial"/>
        </w:rPr>
        <w:fldChar w:fldCharType="begin"/>
      </w:r>
      <w:r w:rsidRPr="0064244C">
        <w:rPr>
          <w:rFonts w:ascii="Calibri" w:hAnsi="Calibri" w:cs="Arial"/>
        </w:rPr>
        <w:instrText xml:space="preserve"> ADDIN ZOTERO_ITEM CSL_CITATION {"citationID":"B6dalu5W","properties":{"formattedCitation":"{\\rtf \\super 1\\nosupersub{}}","plainCitation":"1"},"citationItems":[{"id":3,"uris":["http://zotero.org/users/local/01cGaWnI/items/EH48UR4D"],"uri":["http://zotero.org/users/local/01cGaWnI/items/EH48UR4D"],"itemData":{"id":3,"type":"article-journal","title":"An updated definition of stroke for the 21st century: a statement for healthcare professionals from the American Heart Association/American Stroke Association","container-title":"Stroke; a journal of cerebral circulation","page":"2064-2089","volume":"44","issue":"7","source":"NCBI PubMed","abstract":"Despite the global impact and advances in understanding the pathophysiology of cerebrovascular diseases, the term \"stroke\" is not consistently defined in clinical practice, in clinical research, or in assessments of the public health. The classic definition is mainly clinical and does not account for advances in science and technology. The Stroke Council of the American Heart Association/American Stroke Association convened a writing group to develop an expert consensus document for an updated definition of stroke for the 21st century. Central nervous system infarction is defined as brain, spinal cord, or retinal cell death attributable to ischemia, based on neuropathological, neuroimaging, and/or clinical evidence of permanent injury. Central nervous system infarction occurs over a clinical spectrum: Ischemic stroke specifically refers to central nervous system infarction accompanied by overt symptoms, while silent infarction by definition causes no known symptoms. Stroke also broadly includes intracerebral hemorrhage and subarachnoid hemorrhage. The updated definition of stroke incorporates clinical and tissue criteria and can be incorporated into practice, research, and assessments of the public health.","DOI":"10.1161/STR.0b013e318296aeca","ISSN":"1524-4628","note":"PMID: 23652265","shortTitle":"An updated definition of stroke for the 21st century","journalAbbreviation":"Stroke","language":"eng","author":[{"family":"Sacco","given":"Ralph L"},{"family":"Kasner","given":"Scott E"},{"family":"Broderick","given":"Joseph P"},{"family":"Caplan","given":"Louis R"},{"family":"Connors","given":"J J Buddy"},{"family":"Culebras","given":"Antonio"},{"family":"Elkind","given":"Mitchell S V"},{"family":"George","given":"Mary G"},{"family":"Hamdan","given":"Allen D"},{"family":"Higashida","given":"Randall T"},{"family":"Hoh","given":"Brian L"},{"family":"Janis","given":"L Scott"},{"family":"Kase","given":"Carlos S"},{"family":"Kleindorfer","given":"Dawn O"},{"family":"Lee","given":"Jin-Moo"},{"family":"Moseley","given":"Michael E"},{"family":"Peterson","given":"Eric D"},{"family":"Turan","given":"Tanya N"},{"family":"Valderrama","given":"Amy L"},{"family":"Vinters","given":"Harry V"},{"family":"American Heart Association Stroke Council, Council on Cardiovascular Surgery and Anesthesia","given":""},{"family":"Council on Cardiovascular Radiology and Intervention","given":""},{"family":"Council on Cardiovascular and Stroke Nursing","given":""},{"family":"Council on Epidemiology and Prevention","given":""},{"family":"Council on Peripheral Vascular Disease","given":""},{"family":"Council on Nutrition, Physical Activity and Metabolism","given":""}],"issued":{"date-parts":[["2013",7]]},"PMID":"23652265"}}],"schema":"https://github.com/citation-style-language/schema/raw/master/csl-citation.json"}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w:t>
      </w:r>
      <w:r w:rsidRPr="0064244C">
        <w:rPr>
          <w:rFonts w:ascii="Calibri" w:hAnsi="Calibri" w:cs="Arial"/>
        </w:rPr>
        <w:fldChar w:fldCharType="end"/>
      </w:r>
      <w:r w:rsidRPr="0064244C">
        <w:rPr>
          <w:rFonts w:ascii="Calibri" w:hAnsi="Calibri" w:cs="Arial"/>
        </w:rPr>
        <w:t xml:space="preserve">. In countries like India and China, the two most populous nations of the world, neurologic disability due to stroke is being labeled as </w:t>
      </w:r>
      <w:r w:rsidR="009669AB" w:rsidRPr="0064244C">
        <w:rPr>
          <w:rFonts w:ascii="Calibri" w:hAnsi="Calibri" w:cs="Arial"/>
        </w:rPr>
        <w:t xml:space="preserve">a </w:t>
      </w:r>
      <w:r w:rsidRPr="0064244C">
        <w:rPr>
          <w:rFonts w:ascii="Calibri" w:hAnsi="Calibri" w:cs="Arial"/>
        </w:rPr>
        <w:t xml:space="preserve">hidden epidemic </w:t>
      </w:r>
      <w:r w:rsidRPr="0064244C">
        <w:rPr>
          <w:rFonts w:ascii="Calibri" w:hAnsi="Calibri" w:cs="Arial"/>
        </w:rPr>
        <w:fldChar w:fldCharType="begin"/>
      </w:r>
      <w:r w:rsidRPr="0064244C">
        <w:rPr>
          <w:rFonts w:ascii="Calibri" w:hAnsi="Calibri" w:cs="Arial"/>
        </w:rPr>
        <w:instrText xml:space="preserve"> ADDIN ZOTERO_ITEM CSL_CITATION {"citationID":"1sccvr3co0","properties":{"formattedCitation":"{\\rtf \\super 2\\nosupersub{}}","plainCitation":"2"},"citationItems":[{"id":412,"uris":["http://zotero.org/users/local/01cGaWnI/items/9HQKIJKX"],"uri":["http://zotero.org/users/local/01cGaWnI/items/9HQKIJKX"],"itemData":{"id":412,"type":"article-journal","title":"Neurologic Disability: A Hidden Epidemic for India","container-title":"Neurology","page":"2146-2147","volume":"79","issue":"21","source":"PubMed Central","abstract":"India, the world’s second most populous country, is facing the emergence of a hitherto “hidden” epidemic: neurologic disability. The rapid economic, demographic, and social transformation of India in recent decades has already resulted in the double burden of unresolved epidemics of infectious diseases (e.g., malaria, tuberculosis) coupled with rising rates of chronic diseases (e.g., cardiovascular diseases). Neurologic disability is likely to join these public health concerns as a third epidemic, largely due to 3 emerging health trends: 1) an increase in traumatic brain injuries (TBI) from road traffic accidents (RTA); 2) an increase in the incidence of age-related dementia; and 3) an increase in the stroke incidence. Without adequate preparation, the treatment and long-term care for an increasing population of neurologically disabled people will strain India's health care system and economy in the coming years in unprecedented ways.","DOI":"10.1212/WNL.0b013e3182752cdb","ISSN":"0028-3878","note":"PMID: 23170012\nPMCID: PMC3511929","shortTitle":"Neurologic Disability","journalAbbreviation":"Neurology","author":[{"family":"Das","given":"Abhijit"},{"family":"Botticello","given":"Amanda L."},{"family":"Wylie","given":"Glenn R."},{"family":"Radhakrishnan","given":"Kurupath"}],"issued":{"date-parts":[["2012",11,20]]},"accessed":{"date-parts":[["2014",7,14]]},"PMID":"23170012","PMCID":"PMC3511929"}}],"schema":"https://github.com/citation-style-language/schema/raw/master/csl-citation.json"}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2</w:t>
      </w:r>
      <w:r w:rsidRPr="0064244C">
        <w:rPr>
          <w:rFonts w:ascii="Calibri" w:hAnsi="Calibri" w:cs="Arial"/>
        </w:rPr>
        <w:fldChar w:fldCharType="end"/>
      </w:r>
      <w:r w:rsidRPr="0064244C">
        <w:rPr>
          <w:rFonts w:ascii="Calibri" w:hAnsi="Calibri" w:cs="Arial"/>
        </w:rPr>
        <w:t xml:space="preserve">. One of the most common medical complications after a stroke are falls with a reported incidence of up to 73% in the first year post-stroke </w:t>
      </w:r>
      <w:r w:rsidRPr="0064244C">
        <w:rPr>
          <w:rFonts w:ascii="Calibri" w:hAnsi="Calibri" w:cs="Arial"/>
        </w:rPr>
        <w:fldChar w:fldCharType="begin"/>
      </w:r>
      <w:r w:rsidRPr="0064244C">
        <w:rPr>
          <w:rFonts w:ascii="Calibri" w:hAnsi="Calibri" w:cs="Arial"/>
        </w:rPr>
        <w:instrText xml:space="preserve"> ADDIN ZOTERO_ITEM CSL_CITATION {"citationID":"1q99d077o1","properties":{"formattedCitation":"{\\rtf \\super 3\\nosupersub{}}","plainCitation":"3"},"citationItems":[{"id":9,"uris":["http://zotero.org/users/local/01cGaWnI/items/DWFAP363"],"uri":["http://zotero.org/users/local/01cGaWnI/items/DWFAP363"],"itemData":{"id":9,"type":"article-journal","title":"Interventions for preventing falls in people after stroke","container-title":"The Cochrane database of systematic reviews","page":"CD008728","volume":"5","source":"NCBI PubMed","abstract":"BACKGROUND: Falls are one of the most common medical complications after stroke with a reported incidence of 7% in the first week after stroke onset. Studies investigating falls in the later phase after stroke report an incidence of up to 73% in the first year post-stroke.\nOBJECTIVES: To evaluate the effectiveness of interventions aimed at preventing falls in people after stroke.\nSEARCH METHODS: We searched the trials registers of the Cochrane Stroke Group (November 2012) and the Cochrane Bone, Joint and Muscle Trauma Group (May 2012), the Cochrane Central Register of Controlled Trials (CENTRAL) in The Cochrane Library 2012, Issue 5, MEDLINE (1950 to May 2012), EMBASE (1980 to May 2012), CINAHL (1982 to May 2012), PsycINFO (1806 to May 2012), AMED (1985 to May 2012) and PEDro (May 2012). We also searched trials registers, checked reference lists and contacted authors.\nSELECTION CRITERIA: Randomised controlled trials of interventions where the primary or secondary aim was to prevent falls in people after stroke.\nDATA COLLECTION AND ANALYSIS: Review authors independently selected studies for inclusion, assessed trial quality, and extracted data. We used a rate ratio and 95% confidence interval (CI) to compare the rate of falls (e.g. falls per person year) between intervention and control groups. For risk of falling we used a risk ratio and 95% CI based on the number of people falling (fallers) in each group. We pooled results where appropriate.\nMAIN RESULTS: We included 10 studies with a total of 1004 participants. One study evaluated the effect of exercises in the acute and subacute phase after stroke but found no significant difference in rate of falls (rate ratio 0.92, 95% CI 0.45 to 1.90, 95 participants). The pooled result of four studies investigating the effect of exercises on preventing falls in the chronic phase also found no significant difference for rate of falls (rate ratio 0.75, 95% CI 0.41 to 1.38, 412 participants).For number of fallers, one study examined the effect of exercises in the acute and subacute phase after stroke but found no significant difference between the intervention and control group (risk ratio 1.19, 95% CI 0.83 to 1.71, 95 participants). The pooled result of six studies examining the effect of exercises in the chronic phase also found no significant difference in number of fallers between the intervention and control groups (risk ratio 1.02, 95% CI 0.83 to 1.24, 616 participants).The rate of falls and the number of fallers was significantly reduced in two studies evaluating the effect of medication on preventing falls; one study (85 participants) compared vitamin D versus placebo in institutionalised women after stroke with low vitamin D levels, and the other study (79 participants) evaluated alendronate versus alphacalcidol in hospitalised people after stroke.One study provided single lens distance glasses to regular wearers of multifocal glasses. In a subgroup of 46 participants post-stroke there was no significant difference in the rate of falls (rate ratio 1.08, 95% CI 0.52 to 2.25) or the number of fallers between both groups (risk ratio 0.74, 95% CI 0.47 to 1.18).\nAUTHORS' CONCLUSIONS: There is currently insufficient evidence that exercises or prescription of single lens glasses to multifocal users prevent falls or decrease the number of people falling after being discharged from rehabilitation following their stroke. Two studies testing vitamin D versus placebo and alendronate versus alphacalcidol found a significant reduction in falls and the number of people falling. However, these findings should be replicated before the results are implemented in clinical practice.","DOI":"10.1002/14651858.CD008728.pub2","ISSN":"1469-493X","note":"PMID: 23728680","journalAbbreviation":"Cochrane Database Syst Rev","language":"eng","author":[{"family":"Verheyden","given":"Geert S A F"},{"family":"Weerdesteyn","given":"Vivian"},{"family":"Pickering","given":"Ruth M"},{"family":"Kunkel","given":"Dorit"},{"family":"Lennon","given":"Sheila"},{"family":"Geurts","given":"Alexander C H"},{"family":"Ashburn","given":"Ann"}],"issued":{"date-parts":[["2013"]]},"PMID":"23728680"}}],"schema":"https://github.com/citation-style-language/schema/raw/master/csl-citation.json"}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3</w:t>
      </w:r>
      <w:r w:rsidRPr="0064244C">
        <w:rPr>
          <w:rFonts w:ascii="Calibri" w:hAnsi="Calibri" w:cs="Arial"/>
        </w:rPr>
        <w:fldChar w:fldCharType="end"/>
      </w:r>
      <w:r w:rsidRPr="0064244C">
        <w:rPr>
          <w:rFonts w:ascii="Calibri" w:hAnsi="Calibri" w:cs="Arial"/>
        </w:rPr>
        <w:t xml:space="preserve">. The post-stroke fall is multifactorial and includes both spinal and supraspinal factors like balance and visuospatial neglect </w:t>
      </w:r>
      <w:r w:rsidRPr="0064244C">
        <w:rPr>
          <w:rFonts w:ascii="Calibri" w:hAnsi="Calibri" w:cs="Arial"/>
        </w:rPr>
        <w:fldChar w:fldCharType="begin"/>
      </w:r>
      <w:r w:rsidRPr="0064244C">
        <w:rPr>
          <w:rFonts w:ascii="Calibri" w:hAnsi="Calibri" w:cs="Arial"/>
        </w:rPr>
        <w:instrText xml:space="preserve"> ADDIN ZOTERO_ITEM CSL_CITATION {"citationID":"1pqb3u3m9","properties":{"formattedCitation":"{\\rtf \\super 4\\nosupersub{}}","plainCitation":"4"},"citationItems":[{"id":415,"uris":["http://zotero.org/users/local/01cGaWnI/items/UNF5F8U7"],"uri":["http://zotero.org/users/local/01cGaWnI/items/UNF5F8U7"],"itemData":{"id":415,"type":"article-journal","title":"An integrative review of factors associated with falls during post-stroke rehabilitation","container-title":"Journal of Nursing Scholarship: An Official Publication of Sigma Theta Tau International Honor Society of Nursing / Sigma Theta Tau","page":"395-404","volume":"42","issue":"4","source":"NCBI PubMed","abstract":"PURPOSE: Our aims were to evaluate evidence of risk factors for falls among patients in stroke rehabilitation and to offer recommendations for clinical practice and future research.\nMETHOD: We conducted an integrative review of the literature published from 1990 to 2009 that describes empirical investigations of risk factors for post-stroke falls during inpatient rehabilitation. We searched Medline, the Cumulative Index to Nursing and Allied Health Literature (CINAHL), PsycInfo, and Embase databases, using the search terms \"accidental falls,\"fall risk,\"risk factors,\"risk assessment,\"stroke,\" and \"cerebrovascular disorders.\" We extracted information regarding study design, sample, potential risk factors, analytic methods, findings, and limitations from the 14 articles that met our inclusion criteria, and we rated the level of evidence for each study.\nFINDINGS: Available empirical evidence points to impaired balance, visuospatial hemineglect, and impaired performance of activities of daily living as risk factors for falls during inpatient rehabilitation for stroke. Associations between falls and cognitive function, incontinence, visual field deficits, and stroke type were less clear, while relationships between falls and age, gender, stroke location, and impaired vision and hearing were not supported.\nCONCLUSIONS: The relatively sparse literature pertaining to risk factors for falls among stroke rehabilitation inpatients indicates that deficits affecting balance, perception, and self-care significantly increase the likelihood of falls. Particularly intriguing is the less well established role of post-stroke cognition in falls in this population. A conceptual model is needed to guide scientific inquiry and clinical practice in this area.\nCLINICAL RELEVANCE: When clinicians in the inpatient stroke rehabilitation setting evaluate which patients are at greatest risk to fall, stroke-specific risk factors such as impaired balance, visuospatial hemineglect, and self-care deficits may be better predictors than more general risk factors such as age, incontinence, and sensory impairments. Patients with these stroke-specific deficits may benefit from the use of aggressive fall prevention interventions.","DOI":"10.1111/j.1547-5069.2010.01369.x","ISSN":"1547-5069","note":"PMID: 21091622","journalAbbreviation":"J Nurs Scholarsh","language":"eng","author":[{"family":"Campbell","given":"Grace B."},{"family":"Matthews","given":"Judith Tabolt"}],"issued":{"date-parts":[["2010",12]]},"PMID":"21091622"}}],"schema":"https://github.com/citation-style-language/schema/raw/master/csl-citation.json"}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4</w:t>
      </w:r>
      <w:r w:rsidRPr="0064244C">
        <w:rPr>
          <w:rFonts w:ascii="Calibri" w:hAnsi="Calibri" w:cs="Arial"/>
        </w:rPr>
        <w:fldChar w:fldCharType="end"/>
      </w:r>
      <w:r w:rsidRPr="0064244C">
        <w:rPr>
          <w:rFonts w:ascii="Calibri" w:hAnsi="Calibri" w:cs="Arial"/>
        </w:rPr>
        <w:t xml:space="preserve">. A review by Geurts and colleagues </w:t>
      </w:r>
      <w:r w:rsidRPr="0064244C">
        <w:rPr>
          <w:rFonts w:ascii="Calibri" w:hAnsi="Calibri" w:cs="Arial"/>
        </w:rPr>
        <w:fldChar w:fldCharType="begin"/>
      </w:r>
      <w:r w:rsidRPr="0064244C">
        <w:rPr>
          <w:rFonts w:ascii="Calibri" w:hAnsi="Calibri" w:cs="Arial"/>
        </w:rPr>
        <w:instrText xml:space="preserve"> ADDIN ZOTERO_ITEM CSL_CITATION {"citationID":"2q916vtqoo","properties":{"formattedCitation":"{\\rtf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H"},{"family":"de Haart","given":"Mirjam"},{"family":"van Nes","given":"Ilse J W"},{"family":"Duysens","given":"Jaak"}],"issued":{"date-parts":[["2005",11]]},"PMID":"16214666"}}],"schema":"https://github.com/citation-style-language/schema/raw/master/csl-citation.json"}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5</w:t>
      </w:r>
      <w:r w:rsidRPr="0064244C">
        <w:rPr>
          <w:rFonts w:ascii="Calibri" w:hAnsi="Calibri" w:cs="Arial"/>
        </w:rPr>
        <w:fldChar w:fldCharType="end"/>
      </w:r>
      <w:r w:rsidRPr="0064244C">
        <w:rPr>
          <w:rFonts w:ascii="Calibri" w:hAnsi="Calibri" w:cs="Arial"/>
        </w:rPr>
        <w:t xml:space="preserve"> identified multi-directionally impaired maximal weight shifting during bipedal standing, slow speed, directional imprecision, and small amplitudes of single and cyclic sub-maximal frontal plane weight shifts as the balance factors for fall risk. The consequent impact on activities of daily living can be significant since prior works have shown that balance is associated with ambulatory ability and independence in gross motor function </w:t>
      </w:r>
      <w:r w:rsidRPr="0064244C">
        <w:rPr>
          <w:rFonts w:ascii="Calibri" w:hAnsi="Calibri" w:cs="Arial"/>
        </w:rPr>
        <w:fldChar w:fldCharType="begin"/>
      </w:r>
      <w:r w:rsidRPr="0064244C">
        <w:rPr>
          <w:rFonts w:ascii="Calibri" w:hAnsi="Calibri" w:cs="Arial"/>
        </w:rPr>
        <w:instrText xml:space="preserve"> ADDIN ZOTERO_ITEM CSL_CITATION {"citationID":"f14rtl0p5","properties":{"formattedCitation":"{\\rtf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H"},{"family":"de Haart","given":"Mirjam"},{"family":"van Nes","given":"Ilse J W"},{"family":"Duysens","given":"Jaak"}],"issued":{"date-parts":[["2005",11]]},"PMID":"16214666"}}],"schema":"https://github.com/citation-style-language/schema/raw/master/csl-citation.json"}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5</w:t>
      </w:r>
      <w:r w:rsidRPr="0064244C">
        <w:rPr>
          <w:rFonts w:ascii="Calibri" w:hAnsi="Calibri" w:cs="Arial"/>
        </w:rPr>
        <w:fldChar w:fldCharType="end"/>
      </w:r>
      <w:r w:rsidR="009669AB" w:rsidRPr="0064244C">
        <w:rPr>
          <w:rFonts w:ascii="Calibri" w:hAnsi="Calibri" w:cs="Arial"/>
          <w:vertAlign w:val="superscript"/>
        </w:rPr>
        <w:t>,</w:t>
      </w:r>
      <w:r w:rsidRPr="0064244C">
        <w:rPr>
          <w:rFonts w:ascii="Calibri" w:hAnsi="Calibri" w:cs="Arial"/>
        </w:rPr>
        <w:fldChar w:fldCharType="begin"/>
      </w:r>
      <w:r w:rsidRPr="0064244C">
        <w:rPr>
          <w:rFonts w:ascii="Calibri" w:hAnsi="Calibri" w:cs="Arial"/>
        </w:rPr>
        <w:instrText xml:space="preserve"> ADDIN ZOTERO_ITEM CSL_CITATION {"citationID":"2n2efkapce","properties":{"formattedCitation":"{\\rtf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6</w:t>
      </w:r>
      <w:r w:rsidRPr="0064244C">
        <w:rPr>
          <w:rFonts w:ascii="Calibri" w:hAnsi="Calibri" w:cs="Arial"/>
        </w:rPr>
        <w:fldChar w:fldCharType="end"/>
      </w:r>
      <w:r w:rsidRPr="0064244C">
        <w:rPr>
          <w:rFonts w:ascii="Calibri" w:hAnsi="Calibri" w:cs="Arial"/>
        </w:rPr>
        <w:t xml:space="preserve">. Moreover, Geurts and colleagues </w:t>
      </w:r>
      <w:r w:rsidRPr="0064244C">
        <w:rPr>
          <w:rFonts w:ascii="Calibri" w:hAnsi="Calibri" w:cs="Arial"/>
        </w:rPr>
        <w:fldChar w:fldCharType="begin"/>
      </w:r>
      <w:r w:rsidRPr="0064244C">
        <w:rPr>
          <w:rFonts w:ascii="Calibri" w:hAnsi="Calibri" w:cs="Arial"/>
        </w:rPr>
        <w:instrText xml:space="preserve"> ADDIN ZOTERO_ITEM CSL_CITATION {"citationID":"g9Q9UASO","properties":{"formattedCitation":"{\\rtf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H"},{"family":"de Haart","given":"Mirjam"},{"family":"van Nes","given":"Ilse J W"},{"family":"Duysens","given":"Jaak"}],"issued":{"date-parts":[["2005",11]]},"PMID":"16214666"}}],"schema":"https://github.com/citation-style-language/schema/raw/master/csl-citation.json"}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5</w:t>
      </w:r>
      <w:r w:rsidRPr="0064244C">
        <w:rPr>
          <w:rFonts w:ascii="Calibri" w:hAnsi="Calibri" w:cs="Arial"/>
        </w:rPr>
        <w:fldChar w:fldCharType="end"/>
      </w:r>
      <w:r w:rsidRPr="0064244C">
        <w:rPr>
          <w:rFonts w:ascii="Calibri" w:hAnsi="Calibri" w:cs="Arial"/>
        </w:rPr>
        <w:t xml:space="preserve"> suggested that supraspinal multisensory integration (and muscle coordination </w:t>
      </w:r>
      <w:r w:rsidRPr="0064244C">
        <w:rPr>
          <w:rFonts w:ascii="Calibri" w:hAnsi="Calibri" w:cs="Arial"/>
        </w:rPr>
        <w:fldChar w:fldCharType="begin"/>
      </w:r>
      <w:r w:rsidRPr="0064244C">
        <w:rPr>
          <w:rFonts w:ascii="Calibri" w:hAnsi="Calibri" w:cs="Arial"/>
        </w:rPr>
        <w:instrText xml:space="preserve"> ADDIN ZOTERO_ITEM CSL_CITATION {"citationID":"1j2t4uroab","properties":{"formattedCitation":"{\\rtf \\super 7\\nosupersub{}}","plainCitation":"7"},"citationItems":[{"id":25,"uris":["http://zotero.org/users/local/01cGaWnI/items/X58E6JWP"],"uri":["http://zotero.org/users/local/01cGaWnI/items/X58E6JWP"],"itemData":{"id":25,"type":"article-journal","title":"Clinical correlates of between-limb synchronization of standing balance control and falls during inpatient stroke rehabilitation","container-title":"Neurorehabilitation and neural repair","page":"627-635","volume":"26","issue":"6","source":"NCBI PubMed","abstract":"BACKGROUND: Stroke-related sensorimotor impairment potentially contributes to impaired balance. Balance measures that reveal underlying limb-specific control problems, such as a measure of the synchronization of both lower limbs to maintain standing balance, may be uniquely informative about poststroke balance control.\nOBJECTIVE: This study aimed to determine the relationships between clinical measures of sensorimotor control, functional balance, and fall risk and between-limb synchronization of balance control.\nMETHODS: The authors conducted a retrospective chart review of 100 individuals with stroke admitted to inpatient rehabilitation. Force plate-based measures were obtained while standing on 2 force plates, including postural sway (root mean square of anteroposterior and mediolateral center of pressure [COP]), stance load asymmetry (percentage of body weight borne on the less-loaded limb), and between-limb synchronization (cross-correlation of the COP recordings under each foot). Clinical measures obtained were motor impairment (Chedoke-McMaster Stroke Assessment), plantar cutaneous sensation, functional balance (Berg Balance Scale), and falls experienced in rehabilitation.\nRESULTS: Synchronization was significantly related to motor impairment and prospective falls, even when controlling for other force plate-based measures of standing balance control (ie, postural sway and stance load symmetry).\nCONCLUSIONS: Between-limb COP synchronization for standing balance appears to be a uniquely important index of balance control, independent of postural sway and load symmetry during stance.","DOI":"10.1177/1545968311429688","ISSN":"1552-6844","note":"PMID: 22275158","journalAbbreviation":"Neurorehabil Neural Repair","language":"eng","author":[{"family":"Mansfield","given":"Avril"},{"family":"Mochizuki","given":"George"},{"family":"Inness","given":"Elizabeth L"},{"family":"McIlroy","given":"William E"}],"issued":{"date-parts":[["2012",8]]},"PMID":"22275158"}}],"schema":"https://github.com/citation-style-language/schema/raw/master/csl-citation.json"}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7</w:t>
      </w:r>
      <w:r w:rsidRPr="0064244C">
        <w:rPr>
          <w:rFonts w:ascii="Calibri" w:hAnsi="Calibri" w:cs="Arial"/>
        </w:rPr>
        <w:fldChar w:fldCharType="end"/>
      </w:r>
      <w:r w:rsidRPr="0064244C">
        <w:rPr>
          <w:rFonts w:ascii="Calibri" w:hAnsi="Calibri" w:cs="Arial"/>
        </w:rPr>
        <w:t>) in addition to muscle strength is critical for balance recovery which is lacking in current protocols. Towards multisensory integration, our hypothesis</w:t>
      </w:r>
      <w:r w:rsidRPr="0064244C">
        <w:rPr>
          <w:rFonts w:ascii="Calibri" w:hAnsi="Calibri" w:cs="Arial"/>
        </w:rPr>
        <w:fldChar w:fldCharType="begin"/>
      </w:r>
      <w:r w:rsidRPr="0064244C">
        <w:rPr>
          <w:rFonts w:ascii="Calibri" w:hAnsi="Calibri" w:cs="Arial"/>
        </w:rPr>
        <w:instrText xml:space="preserve"> ADDIN ZOTERO_ITEM CSL_CITATION {"citationID":"gtcuossn7","properties":{"formattedCitation":"{\\rtf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A."},{"family":"Guiraud","given":"David"}],"issued":{"date-parts":[["2014"]]},"accessed":{"date-parts":[["2014",11,23]]}}}],"schema":"https://github.com/citation-style-language/schema/raw/master/csl-citation.json"}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8</w:t>
      </w:r>
      <w:r w:rsidRPr="0064244C">
        <w:rPr>
          <w:rFonts w:ascii="Calibri" w:hAnsi="Calibri" w:cs="Arial"/>
        </w:rPr>
        <w:fldChar w:fldCharType="end"/>
      </w:r>
      <w:r w:rsidRPr="0064244C">
        <w:rPr>
          <w:rFonts w:ascii="Calibri" w:hAnsi="Calibri" w:cs="Arial"/>
        </w:rPr>
        <w:t xml:space="preserve"> on volitionally driven NMES is based on the results presented by Roby-Brami et al.</w:t>
      </w:r>
      <w:r w:rsidRPr="0064244C">
        <w:rPr>
          <w:rFonts w:ascii="Calibri" w:hAnsi="Calibri" w:cs="Arial"/>
        </w:rPr>
        <w:fldChar w:fldCharType="begin"/>
      </w:r>
      <w:r w:rsidRPr="0064244C">
        <w:rPr>
          <w:rFonts w:ascii="Calibri" w:hAnsi="Calibri" w:cs="Arial"/>
        </w:rPr>
        <w:instrText xml:space="preserve"> ADDIN ZOTERO_ITEM CSL_CITATION {"citationID":"23o3vk2g5n","properties":{"formattedCitation":"{\\rtf \\super 9\\nosupersub{}}","plainCitation":"9"},"citationItems":[{"id":1088,"uris":["http://zotero.org/users/local/01cGaWnI/items/VT892RQ6"],"uri":["http://zotero.org/users/local/01cGaWnI/items/VT892RQ6"],"itemData":{"id":1088,"type":"webpage","title":"Reaching and Grasping Strategies in Hemiparetic Patients","container-title":"Human Kinetics Journals","abstract":"The information leader in physical activity and health.","URL":"http://journals.humankinetics.com/mc-back-issues/mcvolume1issue1january/reachingandgraspingstrategiesinhemipareticpatients","note":"The information leader in physical activity and health.","language":"En","author":[{"family":"Agnes Roby-Brami","given":"Sylvie Fuchs"}],"issued":{"date-parts":[["2010",4,21]]},"accessed":{"date-parts":[["2014",11,9]]}}}],"schema":"https://github.com/citation-style-language/schema/raw/master/csl-citation.json"}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9</w:t>
      </w:r>
      <w:r w:rsidRPr="0064244C">
        <w:rPr>
          <w:rFonts w:ascii="Calibri" w:hAnsi="Calibri" w:cs="Arial"/>
        </w:rPr>
        <w:fldChar w:fldCharType="end"/>
      </w:r>
      <w:r w:rsidRPr="0064244C">
        <w:rPr>
          <w:rFonts w:ascii="Calibri" w:hAnsi="Calibri" w:cs="Arial"/>
        </w:rPr>
        <w:t xml:space="preserve"> who demonstrated acquisition of adaptive behavior by the hemiparetic patients during a volitional hand reaching and grasping task. We further postulate</w:t>
      </w:r>
      <w:r w:rsidRPr="0064244C">
        <w:rPr>
          <w:rFonts w:ascii="Calibri" w:hAnsi="Calibri" w:cs="Arial"/>
        </w:rPr>
        <w:fldChar w:fldCharType="begin"/>
      </w:r>
      <w:r w:rsidRPr="0064244C">
        <w:rPr>
          <w:rFonts w:ascii="Calibri" w:hAnsi="Calibri" w:cs="Arial"/>
        </w:rPr>
        <w:instrText xml:space="preserve"> ADDIN ZOTERO_ITEM CSL_CITATION {"citationID":"XqbZakAY","properties":{"formattedCitation":"{\\rtf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A."},{"family":"Guiraud","given":"David"}],"issued":{"date-parts":[["2014"]]},"accessed":{"date-parts":[["2014",11,23]]}}}],"schema":"https://github.com/citation-style-language/schema/raw/master/csl-citation.json"}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8</w:t>
      </w:r>
      <w:r w:rsidRPr="0064244C">
        <w:rPr>
          <w:rFonts w:ascii="Calibri" w:hAnsi="Calibri" w:cs="Arial"/>
        </w:rPr>
        <w:fldChar w:fldCharType="end"/>
      </w:r>
      <w:r w:rsidRPr="0064244C">
        <w:rPr>
          <w:rFonts w:ascii="Calibri" w:hAnsi="Calibri" w:cs="Arial"/>
        </w:rPr>
        <w:t xml:space="preserve"> that this adaptive behavior will be facilitated with active perception of sensory inputs during NMES-assisted movement of the affected limb such that the brain can incorporate this feedback into subsequent movement output by recruiting alternate motor pathways</w:t>
      </w:r>
      <w:r w:rsidRPr="0064244C">
        <w:rPr>
          <w:rFonts w:ascii="Calibri" w:hAnsi="Calibri" w:cs="Arial"/>
        </w:rPr>
        <w:fldChar w:fldCharType="begin"/>
      </w:r>
      <w:r w:rsidRPr="0064244C">
        <w:rPr>
          <w:rFonts w:ascii="Calibri" w:hAnsi="Calibri" w:cs="Arial"/>
        </w:rPr>
        <w:instrText xml:space="preserve"> ADDIN ZOTERO_ITEM CSL_CITATION {"citationID":"9dyNW5jl","properties":{"formattedCitation":"{\\rtf \\super 9\\nosupersub{}}","plainCitation":"9"},"citationItems":[{"id":1088,"uris":["http://zotero.org/users/local/01cGaWnI/items/VT892RQ6"],"uri":["http://zotero.org/users/local/01cGaWnI/items/VT892RQ6"],"itemData":{"id":1088,"type":"webpage","title":"Reaching and Grasping Strategies in Hemiparetic Patients","container-title":"Human Kinetics Journals","abstract":"The information leader in physical activity and health.","URL":"http://journals.humankinetics.com/mc-back-issues/mcvolume1issue1january/reachingandgraspingstrategiesinhemipareticpatients","note":"The information leader in physical activity and health.","language":"En","author":[{"family":"Agnes Roby-Brami","given":"Sylvie Fuchs"}],"issued":{"date-parts":[["2010",4,21]]},"accessed":{"date-parts":[["2014",11,9]]}}}],"schema":"https://github.com/citation-style-language/schema/raw/master/csl-citation.json"}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9</w:t>
      </w:r>
      <w:r w:rsidRPr="0064244C">
        <w:rPr>
          <w:rFonts w:ascii="Calibri" w:hAnsi="Calibri" w:cs="Arial"/>
        </w:rPr>
        <w:fldChar w:fldCharType="end"/>
      </w:r>
      <w:r w:rsidRPr="0064244C">
        <w:rPr>
          <w:rFonts w:ascii="Calibri" w:hAnsi="Calibri" w:cs="Arial"/>
        </w:rPr>
        <w:t>, if needed.</w:t>
      </w:r>
    </w:p>
    <w:p w:rsidR="00F92783" w:rsidRPr="0064244C" w:rsidRDefault="00F92783" w:rsidP="0064244C">
      <w:pPr>
        <w:widowControl w:val="0"/>
        <w:autoSpaceDE w:val="0"/>
        <w:autoSpaceDN w:val="0"/>
        <w:adjustRightInd w:val="0"/>
        <w:rPr>
          <w:rFonts w:ascii="Calibri" w:hAnsi="Calibri" w:cs="Arial"/>
        </w:rPr>
      </w:pP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rPr>
        <w:lastRenderedPageBreak/>
        <w:t xml:space="preserve">To achieve volitionally driven NMES assisted balance training in a resource-poor setting, a low-cost human-machine-interface (HMI) was developed by leveraging available open-source software and recent advances in off-the-shelf video game sensor technology. NMES involves coordinated electrical stimulation of nerves and muscles that has been shown to improve muscle strength and reduce spasticity </w:t>
      </w:r>
      <w:r w:rsidRPr="0064244C">
        <w:rPr>
          <w:rFonts w:ascii="Calibri" w:hAnsi="Calibri" w:cs="Arial"/>
        </w:rPr>
        <w:fldChar w:fldCharType="begin"/>
      </w:r>
      <w:r w:rsidRPr="0064244C">
        <w:rPr>
          <w:rFonts w:ascii="Calibri" w:hAnsi="Calibri" w:cs="Arial"/>
        </w:rPr>
        <w:instrText xml:space="preserve"> ADDIN ZOTERO_ITEM CSL_CITATION {"citationID":"i2q7hit67","properties":{"formattedCitation":"{\\rtf \\super 10\\nosupersub{}}","plainCitation":"10"},"citationItems":[{"id":417,"uris":["http://zotero.org/users/local/01cGaWnI/items/FJB6D7X6"],"uri":["http://zotero.org/users/local/01cGaWnI/items/FJB6D7X6"],"itemData":{"id":417,"type":"article-journal","title":"Functional electrical stimulation of dorsiflexor muscle: effects on dorsiflexor strength, plantarflexor spasticity, and motor recovery in stroke patients","container-title":"NeuroRehabilitation","page":"393-400","volume":"29","issue":"4","source":"NCBI PubMed","abstract":"OBJECTIVE: To evaluate the therapeutic effects of Functional Electrical Stimulation (FES) of the tibialis anterior muscle on plantarflexor spasticity, dorsiflexor strength, voluntary ankle dorsiflexion, and lower extremity motor recovery with stroke survivors.\nDESIGN: We conducted a prospective interventional study.\nSETTING: Rehabilitation ward, physiotherapy unit and gait analysis laboratory.\nPARTICIPANTS: Fifty-one patients with foot drop resulting from stroke. Intervention: The functional electrical stimulation (FES) group (n=27) received 20-30 minutes of electrical stimulation to the peroneal nerve and anterior tibial muscle of the paretic limb along with conventional rehabilitation program (CRP). The control group (n=24) treated with CRP only. The subjects were treated 1 hr per day, 5 days a week, for 12 weeks.\nMAIN OUTCOME MEASURES: Plantarflexor spasticity measured by modified ashworth scale (MAS), dorsiflexion strength measured by manual muscle test (MMT), active/passive ankle joint dorsiflexion range of motion, and lower-extremity motor recovery by Fugl-Meyer assessment (FMA) scale.\nRESULTS: After 12 weeks of treatment, there was a significant reduction in a plantarflexor spasticity by 38.3% in the FES group and 21.2% in control group (P&lt; 0.05), between the beginning and end of the trial. Dorsiflexor muscle strength was increased significantly by 56.6% and 27.7% in the FES group and control group, respectively. Similarly, voluntary ankle dorsiflexion and lower-extremity motor function improved significantly in both the groups. No significant differences were found in the baseline measurements among groups. When compared with control group, a significant improvement (p&lt; 0.05) was measured in all assessed parameters in the FES group at post-treatment assessment, thus FES therapy has better effect on recovery process in post-stroke rehabilitation.\nCONCLUSIONS: Therapy combining FES and conventional rehabilitation program was superior to a conventional rehabilitation program alone, in terms of reducing spasticity, improving dorsiflexor strength and lower extremity motor recovery in stroke patients.","DOI":"10.3233/NRE-2011-0717","ISSN":"1878-6448","note":"PMID: 22207067","shortTitle":"Functional electrical stimulation of dorsiflexor muscle","journalAbbreviation":"NeuroRehabilitation","language":"eng","author":[{"family":"Sabut","given":"Sukanta K."},{"family":"Sikdar","given":"Chhanda"},{"family":"Kumar","given":"Ratnesh"},{"family":"Mahadevappa","given":"Manjunatha"}],"issued":{"date-parts":[["2011"]]},"PMID":"22207067"}}],"schema":"https://github.com/citation-style-language/schema/raw/master/csl-citation.json"}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10</w:t>
      </w:r>
      <w:r w:rsidRPr="0064244C">
        <w:rPr>
          <w:rFonts w:ascii="Calibri" w:hAnsi="Calibri" w:cs="Arial"/>
        </w:rPr>
        <w:fldChar w:fldCharType="end"/>
      </w:r>
      <w:r w:rsidRPr="0064244C">
        <w:rPr>
          <w:rFonts w:ascii="Calibri" w:hAnsi="Calibri" w:cs="Arial"/>
        </w:rPr>
        <w:t xml:space="preserve">. Here, the HMI will make possible sensory-motor integration during interactive post-stroke balance therapy where volitionally-driven NMES for the ankle muscles will act as a muscle amplifier to assist healthy ankle strategies </w:t>
      </w:r>
      <w:r w:rsidRPr="0064244C">
        <w:rPr>
          <w:rFonts w:ascii="Calibri" w:hAnsi="Calibri" w:cs="Arial"/>
          <w:vertAlign w:val="superscript"/>
        </w:rPr>
        <w:fldChar w:fldCharType="begin"/>
      </w:r>
      <w:r w:rsidRPr="0064244C">
        <w:rPr>
          <w:rFonts w:ascii="Calibri" w:hAnsi="Calibri" w:cs="Arial"/>
          <w:vertAlign w:val="superscript"/>
        </w:rPr>
        <w:instrText xml:space="preserve"> ADDIN ZOTERO_ITEM CSL_CITATION {"citationID":"1mnm9011n7","properties":{"formattedCitation":"{\\rtf \\super 11\\nosupersub{}}","plainCitation":"11"},"citationItems":[{"id":31,"uris":["http://zotero.org/users/local/01cGaWnI/items/PZTQX47P"],"uri":["http://zotero.org/users/local/01cGaWnI/items/PZTQX47P"],"itemData":{"id":31,"type":"article-journal","title":"The balance recovery mechanisms against unexpected forward perturbation","container-title":"Annals of biomedical engineering","page":"1629-1637","volume":"37","issue":"8","source":"NCBI PubMed","abstract":"Falls are one of the main concerns of the elderly. Proper postural adjustments to maintain balance involve the activation of appropriate muscles to produce force and to relocate the center of body mass (CoM). In this study, biomechanical aspects of dynamic postural responses against forward perturbations were experimentally determined by simultaneous measurements of joint angles and EMG activations. Thirteen young and healthy volunteers took turns standing on a flat platform, and were directed to move in the forward direction by an AC servo-motor set at two different speeds (0.1 and 0.2 m/s). Joint motions were recorded, and they followed the sequence of ankle dorsiflexion, knee flexion, and then hip flexion during the later acceleration phase (AP) in order to maintain postural balance against forward perturbation. Tibialis anterior for the ankle dorsiflexion and biceps femoris for the knee flexion were activated during the second half of the AP as the primary muscles to recover balance. In addition, gastrocnemius, which was related to ankle plantarflexion, and rectus femoris, which was related to knee extension, were activated to maintain balance. Movements of the center of plantar pressure and ground reaction forces in fast-speed perturbation were significantly larger than those in slow-speed perturbation. As a result, the ankle strategy was used for slow-speed perturbation, but the mixed strategy consisting of both ankles and hip were used for fast-speed perturbation.","DOI":"10.1007/s10439-009-9717-y","ISSN":"1573-9686","note":"PMID: 19472056","journalAbbreviation":"Ann Biomed Eng","language":"eng","author":[{"family":"Hwang","given":"Sungjae"},{"family":"Tae","given":"Kisik"},{"family":"Sohn","given":"Ryanghee"},{"family":"Kim","given":"Jungyoon"},{"family":"Son","given":"Jongsang"},{"family":"Kim","given":"Youngho"}],"issued":{"date-parts":[["2009",8]]},"PMID":"19472056"}}],"schema":"https://github.com/citation-style-language/schema/raw/master/csl-citation.json"} </w:instrText>
      </w:r>
      <w:r w:rsidRPr="0064244C">
        <w:rPr>
          <w:rFonts w:ascii="Calibri" w:hAnsi="Calibri" w:cs="Arial"/>
          <w:vertAlign w:val="superscript"/>
        </w:rPr>
        <w:fldChar w:fldCharType="separate"/>
      </w:r>
      <w:r w:rsidRPr="0064244C">
        <w:rPr>
          <w:rFonts w:ascii="Calibri" w:hAnsi="Calibri"/>
          <w:vertAlign w:val="superscript"/>
        </w:rPr>
        <w:t>11</w:t>
      </w:r>
      <w:r w:rsidRPr="0064244C">
        <w:rPr>
          <w:rFonts w:ascii="Calibri" w:hAnsi="Calibri" w:cs="Arial"/>
          <w:vertAlign w:val="superscript"/>
        </w:rPr>
        <w:fldChar w:fldCharType="end"/>
      </w:r>
      <w:r w:rsidRPr="0064244C">
        <w:rPr>
          <w:rFonts w:ascii="Calibri" w:hAnsi="Calibri" w:cs="Arial"/>
          <w:vertAlign w:val="superscript"/>
        </w:rPr>
        <w:t>,</w:t>
      </w:r>
      <w:r w:rsidRPr="0064244C">
        <w:rPr>
          <w:rFonts w:ascii="Calibri" w:hAnsi="Calibri" w:cs="Arial"/>
          <w:vertAlign w:val="superscript"/>
        </w:rPr>
        <w:fldChar w:fldCharType="begin"/>
      </w:r>
      <w:r w:rsidRPr="0064244C">
        <w:rPr>
          <w:rFonts w:ascii="Calibri" w:hAnsi="Calibri" w:cs="Arial"/>
          <w:vertAlign w:val="superscript"/>
        </w:rPr>
        <w:instrText xml:space="preserve"> ADDIN ZOTERO_ITEM CSL_CITATION {"citationID":"rqcunmt5e","properties":{"formattedCitation":"{\\rtf \\super 12\\nosupersub{}}","plainCitation":"12"},"citationItems":[{"id":33,"uris":["http://zotero.org/users/local/01cGaWnI/items/XZQ4ZSFE"],"uri":["http://zotero.org/users/local/01cGaWnI/items/XZQ4ZSFE"],"itemData":{"id":33,"type":"article-journal","title":"Feedforward ankle strategy of balance during quiet stance in adults","container-title":"The Journal of physiology","page":"915-928","volume":"514 ( Pt 3)","source":"NCBI PubMed","abstract":"1. We studied quiet stance investigating strategies for maintaining balance. Normal subjects stood with natural stance and with feet together, with eyes open or closed. Kinematic, kinetic and EMG data were evaluated and cross-correlated. 2. Cross-correlation analysis revealed a high, positive, zero-phased correlation between anteroposterior motions of the centre of gravity (COG) and centre of pressure (COP), head and COG, and between linear motions of the shoulder and knee in both sagittal and frontal planes. There was a moderate, negative, zero-phased correlation between the anteroposterior motion of COP and ankle angular motion. 3. Narrow stance width increased ankle angular motion, hip angular motion, mediolateral sway of the COG, and the correlation between linear motions of the shoulder and knee in the frontal plane. Correlations between COG and COP and linear motions of the shoulder and knee in the sagittal plane were decreased. The correlation between the hip angular sway in the sagittal and frontal planes was dependent on interaction between support and vision. 4. Low, significant positive correlations with time lags of the maximum of cross-correlation of 250-300 ms were found between the EMG activity of the lateral gastrocnemius muscle and anteroposterior motions of the COG and COP during normal stance. Narrow stance width decreased both correlations whereas absence of vision increased the correlation with COP. 5. Ankle mechanisms dominate during normal stance especially in the sagittal plane. Narrow stance width decreased the role of the ankle and increased the role of hip mechanisms in the sagittal plane, while in the frontal plane both increased. 6. The modulation pattern of the lateral gastrocnemius muscle suggests a central program of control of the ankle joint stiffness working to predict the loading pattern.","ISSN":"0022-3751","note":"PMID: 9882761 \nPMCID: PMC2269093","journalAbbreviation":"J. Physiol. (Lond.)","language":"eng","author":[{"family":"Gatev","given":"P"},{"family":"Thomas","given":"S"},{"family":"Kepple","given":"T"},{"family":"Hallett","given":"M"}],"issued":{"date-parts":[["1999",2,1]]},"PMID":"9882761","PMCID":"PMC2269093"}}],"schema":"https://github.com/citation-style-language/schema/raw/master/csl-citation.json"} </w:instrText>
      </w:r>
      <w:r w:rsidRPr="0064244C">
        <w:rPr>
          <w:rFonts w:ascii="Calibri" w:hAnsi="Calibri" w:cs="Arial"/>
          <w:vertAlign w:val="superscript"/>
        </w:rPr>
        <w:fldChar w:fldCharType="separate"/>
      </w:r>
      <w:r w:rsidRPr="0064244C">
        <w:rPr>
          <w:rFonts w:ascii="Calibri" w:hAnsi="Calibri"/>
          <w:vertAlign w:val="superscript"/>
        </w:rPr>
        <w:t>12</w:t>
      </w:r>
      <w:r w:rsidRPr="0064244C">
        <w:rPr>
          <w:rFonts w:ascii="Calibri" w:hAnsi="Calibri" w:cs="Arial"/>
          <w:vertAlign w:val="superscript"/>
        </w:rPr>
        <w:fldChar w:fldCharType="end"/>
      </w:r>
      <w:r w:rsidRPr="0064244C">
        <w:rPr>
          <w:rFonts w:ascii="Calibri" w:hAnsi="Calibri" w:cs="Arial"/>
        </w:rPr>
        <w:t xml:space="preserve"> for upright stance during postural sways. This is based on the hypothesis presented in Dutta et al. </w:t>
      </w:r>
      <w:r w:rsidRPr="0064244C">
        <w:rPr>
          <w:rFonts w:ascii="Calibri" w:hAnsi="Calibri" w:cs="Arial"/>
        </w:rPr>
        <w:fldChar w:fldCharType="begin"/>
      </w:r>
      <w:r w:rsidRPr="0064244C">
        <w:rPr>
          <w:rFonts w:ascii="Calibri" w:hAnsi="Calibri" w:cs="Arial"/>
        </w:rPr>
        <w:instrText xml:space="preserve"> ADDIN ZOTERO_ITEM CSL_CITATION {"citationID":"yBAGqCX6","properties":{"formattedCitation":"{\\rtf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A."},{"family":"Guiraud","given":"David"}],"issued":{"date-parts":[["2014"]]},"accessed":{"date-parts":[["2014",11,23]]}}}],"schema":"https://github.com/citation-style-language/schema/raw/master/csl-citation.json"}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8</w:t>
      </w:r>
      <w:r w:rsidRPr="0064244C">
        <w:rPr>
          <w:rFonts w:ascii="Calibri" w:hAnsi="Calibri" w:cs="Arial"/>
        </w:rPr>
        <w:fldChar w:fldCharType="end"/>
      </w:r>
      <w:r w:rsidRPr="0064244C">
        <w:rPr>
          <w:rFonts w:ascii="Calibri" w:hAnsi="Calibri" w:cs="Arial"/>
        </w:rPr>
        <w:t xml:space="preserve"> that an increased corticospinal excitability of relevant ankle muscles effected through NMES may lend to an improved supraspinal modulation of ankle stiffness. Indeed, prior work has shown that NMES elicits lasting changes in corticospinal excitability, possibly as a result of co-activating motor and sensory fibers </w:t>
      </w:r>
      <w:r w:rsidRPr="0064244C">
        <w:rPr>
          <w:rFonts w:ascii="Calibri" w:hAnsi="Calibri" w:cs="Arial"/>
        </w:rPr>
        <w:fldChar w:fldCharType="begin"/>
      </w:r>
      <w:r w:rsidRPr="0064244C">
        <w:rPr>
          <w:rFonts w:ascii="Calibri" w:hAnsi="Calibri" w:cs="Arial"/>
        </w:rPr>
        <w:instrText xml:space="preserve"> ADDIN ZOTERO_ITEM CSL_CITATION {"citationID":"29aishkme2","properties":{"formattedCitation":"{\\rtf \\super 13\\nosupersub{}}","plainCitation":"13"},"citationItems":[{"id":39,"uris":["http://zotero.org/users/local/01cGaWnI/items/CBWN4MXN"],"uri":["http://zotero.org/users/local/01cGaWnI/items/CBWN4MXN"],"itemData":{"id":39,"type":"article-journal","title":"Electrical stimulation of the human common peroneal nerve elicits lasting facilitation of cortical motor-evoked potentials","container-title":"Experimental brain research","page":"366-377","volume":"153","issue":"3","source":"NCBI PubMed","abstract":"Motor-evoked potentials (MEP) in the tibialis anterior (TA) muscle were shown to be facilitated by repetitive electrical stimulation of the common peroneal (CP) nerve at intensities above motor threshold. The TA electromyogram (EMG) and ankle flexion force were recorded in response to transcranial magnetic stimulation (TMS) of the leg area of the motor cortex to evaluate the excitability of cortico-spinal-muscular pathways. Repetitive stimulation of the CP nerve at 25 Hz for 30 min increased the MEP by 50.3 +/- 13.6% (mean +/- S.E.) at a TMS intensity that initially gave a half-maximum MEP (MEPh). In contrast the maximum MEP (MEPmax) did not change. Ankle flexion force (103 +/- 21.9%) and silent period duration (75.3 +/- 12.9%) also increased. These results suggest an increase in corticospinal excitability, rather than total connectivity due to repetitive CP stimulation. Facilitation was evident after as little as 10 min of stimulation and persisted without significant decrement for at least 30 min after stimulation. The long duration of silent period following CP stimulation (99.2 +/- 14.8 ms) suggests that this form of stimulation may have effects on the motor cortex. To exclude the possibility that MEPh facilitation was primarily due to sensory fibre activation, we performed several control experiments. Preferentially activating Ia muscle afferents by vibration in the absence of motor activity had no significant effect. Cutaneous afferent activation via stimulation of the superficial peroneal nerve increased the amplitude of responses at MEPmax rather than MEPh. Concurrent tendon vibration and superficial peroneal nerve stimulation failed to facilitate TA MEP responses. In summary, repetitive electrical stimulation of the CP nerve elicits lasting changes in corticospinal excitability, possibly as a result of co-activating motor and sensory fibres.","DOI":"10.1007/s00221-003-1628-9","ISSN":"0014-4819","note":"PMID: 14610631","journalAbbreviation":"Exp Brain Res","language":"eng","author":[{"family":"Knash","given":"Michael E"},{"family":"Kido","given":"Aiko"},{"family":"Gorassini","given":"Monica"},{"family":"Chan","given":"K Ming"},{"family":"Stein","given":"Richard B"}],"issued":{"date-parts":[["2003",12]]},"PMID":"14610631"}}],"schema":"https://github.com/citation-style-language/schema/raw/master/csl-citation.json"}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13</w:t>
      </w:r>
      <w:r w:rsidRPr="0064244C">
        <w:rPr>
          <w:rFonts w:ascii="Calibri" w:hAnsi="Calibri" w:cs="Arial"/>
        </w:rPr>
        <w:fldChar w:fldCharType="end"/>
      </w:r>
      <w:r w:rsidRPr="0064244C">
        <w:rPr>
          <w:rFonts w:ascii="Calibri" w:hAnsi="Calibri" w:cs="Arial"/>
        </w:rPr>
        <w:t xml:space="preserve">. Moreover, Khaslavskaia and Sinkjaer </w:t>
      </w:r>
      <w:r w:rsidRPr="0064244C">
        <w:rPr>
          <w:rFonts w:ascii="Calibri" w:hAnsi="Calibri" w:cs="Arial"/>
        </w:rPr>
        <w:fldChar w:fldCharType="begin"/>
      </w:r>
      <w:r w:rsidRPr="0064244C">
        <w:rPr>
          <w:rFonts w:ascii="Calibri" w:hAnsi="Calibri" w:cs="Arial"/>
        </w:rPr>
        <w:instrText xml:space="preserve"> ADDIN ZOTERO_ITEM CSL_CITATION {"citationID":"k29a94ul1","properties":{"formattedCitation":"{\\rtf \\super 14\\nosupersub{}}","plainCitation":"14"},"citationItems":[{"id":41,"uris":["http://zotero.org/users/local/01cGaWnI/items/HPUGMA2V"],"uri":["http://zotero.org/users/local/01cGaWnI/items/HPUGMA2V"],"itemData":{"id":41,"type":"article-journal","title":"Motor cortex excitability following repetitive electrical stimulation of the common peroneal nerve depends on the voluntary drive","container-title":"Experimental brain research","page":"497-502","volume":"162","issue":"4","source":"NCBI PubMed","abstract":"Previously, long-term changes in the motor cortex have been reported after repetitive electrical nerve stimulation (rES) as well as after motor exercise. The purpose of this study was to investigate whether the effects of voluntary motor cortical drive and of rES on the motor cortical output in healthy subjects interact with each other. A 30-min exercise session was performed during the following conditions: rES of the right common peroneal nerve (CPN) during rES at rest (A); voluntary exercise of the right ankle dorsiflexors alone (B); rES combined with voluntary dorsiflexion exercise (C); voluntary exercise of ankle plantar flexors alone (D); and plantar flexion exercise combined with rES (E). Motor evoked potentials (MEPs) were obtained before and after the exercise with a stimulation intensity of 125% of the threshold of the relaxed right tibialis anterior (TA). rES was ON for 1 s and OFF for 2 s in a cycle, and consisted of trains of five pulses, duration 1 ms and frequency 30 Hz, as applied in functional electrical stimulation (FES). MEPs of the TA muscle elicited after the training were increased in A by 38%, in B by 35%, and in C by 66%. In D and E, the MEPs of TA were decreased by 29% and 35%, respectively. The effect was maintained for at least 30 min after the nerve stimulation was completed. Consistent with previous studies (Khaslavskaia et al. (2002) Exp Brain Res 145:309-315), MEPs after the CPN rES are shown to be partly due to increased TA cortical excitability. These results suggest that the effect of FES on motor cortical excitability depends on the concurrent motor cortical drive present at the time of FES, and the combination of these factors modulates neural excitability and probably reorganization. The decrease in motor cortical excitability after plantar flexor exercise probably means that voluntary effort antagonistic to the electrical exercise is stronger and cancels out the effects of rES. Improving FES effects through an agonist voluntary drive implies an enhancement of sensorimotor reorganization through the addition of a voluntary component to a trained movement. Possible mechanisms and implications of these results on the rehabilitation of patients with paralysis and spasticity are discussed.","DOI":"10.1007/s00221-004-2153-1","ISSN":"0014-4819","note":"PMID: 15702321","journalAbbreviation":"Exp Brain Res","language":"eng","author":[{"family":"Khaslavskaia","given":"Svetlana"},{"family":"Sinkjaer","given":"Thomas"}],"issued":{"date-parts":[["2005",5]]},"PMID":"15702321"}}],"schema":"https://github.com/citation-style-language/schema/raw/master/csl-citation.json"}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14</w:t>
      </w:r>
      <w:r w:rsidRPr="0064244C">
        <w:rPr>
          <w:rFonts w:ascii="Calibri" w:hAnsi="Calibri" w:cs="Arial"/>
        </w:rPr>
        <w:fldChar w:fldCharType="end"/>
      </w:r>
      <w:r w:rsidRPr="0064244C">
        <w:rPr>
          <w:rFonts w:ascii="Calibri" w:hAnsi="Calibri" w:cs="Arial"/>
        </w:rPr>
        <w:t xml:space="preserve"> showed in humans that concurrent motor cortical drive present at the time of NMES enhanced motor cortical excitability. Therefore, volitionally-driven NMES may induce short-term neuroplasticity in spinal reflexes (e.g., reciprocal Ia inhibition </w:t>
      </w:r>
      <w:r w:rsidRPr="0064244C">
        <w:rPr>
          <w:rFonts w:ascii="Calibri" w:hAnsi="Calibri" w:cs="Arial"/>
        </w:rPr>
        <w:fldChar w:fldCharType="begin"/>
      </w:r>
      <w:r w:rsidRPr="0064244C">
        <w:rPr>
          <w:rFonts w:ascii="Calibri" w:hAnsi="Calibri" w:cs="Arial"/>
        </w:rPr>
        <w:instrText xml:space="preserve"> ADDIN ZOTERO_ITEM CSL_CITATION {"citationID":"r7Ja000J","properties":{"formattedCitation":"{\\rtf \\super 14\\nosupersub{}}","plainCitation":"14"},"citationItems":[{"id":41,"uris":["http://zotero.org/users/local/01cGaWnI/items/HPUGMA2V"],"uri":["http://zotero.org/users/local/01cGaWnI/items/HPUGMA2V"],"itemData":{"id":41,"type":"article-journal","title":"Motor cortex excitability following repetitive electrical stimulation of the common peroneal nerve depends on the voluntary drive","container-title":"Experimental brain research","page":"497-502","volume":"162","issue":"4","source":"NCBI PubMed","abstract":"Previously, long-term changes in the motor cortex have been reported after repetitive electrical nerve stimulation (rES) as well as after motor exercise. The purpose of this study was to investigate whether the effects of voluntary motor cortical drive and of rES on the motor cortical output in healthy subjects interact with each other. A 30-min exercise session was performed during the following conditions: rES of the right common peroneal nerve (CPN) during rES at rest (A); voluntary exercise of the right ankle dorsiflexors alone (B); rES combined with voluntary dorsiflexion exercise (C); voluntary exercise of ankle plantar flexors alone (D); and plantar flexion exercise combined with rES (E). Motor evoked potentials (MEPs) were obtained before and after the exercise with a stimulation intensity of 125% of the threshold of the relaxed right tibialis anterior (TA). rES was ON for 1 s and OFF for 2 s in a cycle, and consisted of trains of five pulses, duration 1 ms and frequency 30 Hz, as applied in functional electrical stimulation (FES). MEPs of the TA muscle elicited after the training were increased in A by 38%, in B by 35%, and in C by 66%. In D and E, the MEPs of TA were decreased by 29% and 35%, respectively. The effect was maintained for at least 30 min after the nerve stimulation was completed. Consistent with previous studies (Khaslavskaia et al. (2002) Exp Brain Res 145:309-315), MEPs after the CPN rES are shown to be partly due to increased TA cortical excitability. These results suggest that the effect of FES on motor cortical excitability depends on the concurrent motor cortical drive present at the time of FES, and the combination of these factors modulates neural excitability and probably reorganization. The decrease in motor cortical excitability after plantar flexor exercise probably means that voluntary effort antagonistic to the electrical exercise is stronger and cancels out the effects of rES. Improving FES effects through an agonist voluntary drive implies an enhancement of sensorimotor reorganization through the addition of a voluntary component to a trained movement. Possible mechanisms and implications of these results on the rehabilitation of patients with paralysis and spasticity are discussed.","DOI":"10.1007/s00221-004-2153-1","ISSN":"0014-4819","note":"PMID: 15702321","journalAbbreviation":"Exp Brain Res","language":"eng","author":[{"family":"Khaslavskaia","given":"Svetlana"},{"family":"Sinkjaer","given":"Thomas"}],"issued":{"date-parts":[["2005",5]]},"PMID":"15702321"}}],"schema":"https://github.com/citation-style-language/schema/raw/master/csl-citation.json"}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14</w:t>
      </w:r>
      <w:r w:rsidRPr="0064244C">
        <w:rPr>
          <w:rFonts w:ascii="Calibri" w:hAnsi="Calibri" w:cs="Arial"/>
        </w:rPr>
        <w:fldChar w:fldCharType="end"/>
      </w:r>
      <w:r w:rsidRPr="0064244C">
        <w:rPr>
          <w:rFonts w:ascii="Calibri" w:hAnsi="Calibri" w:cs="Arial"/>
        </w:rPr>
        <w:t xml:space="preserve">) where corticospinal neurons that project via descending pathways to a given motoneuron pool can inhibit the antagonistic motoneuron pool via Ia-inhibitory interneurons in humans </w:t>
      </w:r>
      <w:r w:rsidRPr="0064244C">
        <w:rPr>
          <w:rFonts w:ascii="Calibri" w:hAnsi="Calibri" w:cs="Arial"/>
        </w:rPr>
        <w:fldChar w:fldCharType="begin"/>
      </w:r>
      <w:r w:rsidRPr="0064244C">
        <w:rPr>
          <w:rFonts w:ascii="Calibri" w:hAnsi="Calibri" w:cs="Arial"/>
        </w:rPr>
        <w:instrText xml:space="preserve"> ADDIN ZOTERO_ITEM CSL_CITATION {"citationID":"jhe0ovv0r","properties":{"formattedCitation":"{\\rtf \\super 15\\nosupersub{}}","plainCitation":"15"},"citationItems":[{"id":43,"uris":["http://zotero.org/users/local/01cGaWnI/items/IPPD2V2P"],"uri":["http://zotero.org/users/local/01cGaWnI/items/IPPD2V2P"],"itemData":{"id":43,"type":"article-journal","title":"Patterned sensory stimulation induces plasticity in reciprocal ia inhibition in humans","container-title":"The Journal of neuroscience: the official journal of the Society for Neuroscience","page":"2014-2018","volume":"23","issue":"6","source":"NCBI PubMed","abstract":"Training of spinal cord circuits using sensorimotor stimulation has been proposed as a strategy to improve movement after spinal injury. How sensory stimulation may lead to long-lasting changes is not well understood. We studied whether sensory stimulation might induce changes in the strength of a specific spinal interneuronal circuit: spinally mediated reciprocal Ia inhibition. In healthy humans, the strength of reciprocal inhibition between ankle flexor and extensor muscles was assessed before and after 30 min of peroneal nerve stimulation at motor threshold intensity. Three stimulation protocols were assessed: patterned nerve stimulation (10 pulses at 100 Hz every 1.5 sec), uniform nerve stimulation (one pulse every 150 msec), and combined stimulation of the peroneal nerve and the motor cortex with transcranial magnetic stimulation. Short-latency reciprocal inhibition from ankle flexor to extensor muscles was measured by conditioning the soleus H-reflex with stimulation of the common peroneal nerve. The strength of the reciprocal inhibition was measured at baseline and for 20 min after each stimulation session. Patterned stimulation, with or without motor cortex stimulation, enhanced reciprocal inhibition for at least 5 min afterward. The uniform pattern of stimulation was ineffective. These results demonstrate the presence of short-term plasticity within spinal inhibitory circuits. We conclude that the pattern of sensory input is a crucial factor for inducing changes in the spinal circuit for reciprocal inhibition in humans. These findings may have implications for the use of repetitive patterned sensory stimulation in rehabilitative efforts to improve walking ability in patients with spinal injury.","ISSN":"1529-2401","note":"PMID: 12657659","journalAbbreviation":"J. Neurosci.","language":"eng","author":[{"family":"Perez","given":"Monica A"},{"family":"Field-Fote","given":"Edelle C"},{"family":"Floeter","given":"Mary Kay"}],"issued":{"date-parts":[["2003",3,15]]},"PMID":"12657659"}}],"schema":"https://github.com/citation-style-language/schema/raw/master/csl-citation.json"}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15</w:t>
      </w:r>
      <w:r w:rsidRPr="0064244C">
        <w:rPr>
          <w:rFonts w:ascii="Calibri" w:hAnsi="Calibri" w:cs="Arial"/>
        </w:rPr>
        <w:fldChar w:fldCharType="end"/>
      </w:r>
      <w:r w:rsidRPr="0064244C">
        <w:rPr>
          <w:rFonts w:ascii="Calibri" w:hAnsi="Calibri" w:cs="Arial"/>
        </w:rPr>
        <w:t xml:space="preserve">, as shown in Figure 1, towards an operant conditioning paradigm (see Dutta et al. </w:t>
      </w:r>
      <w:r w:rsidRPr="0064244C">
        <w:rPr>
          <w:rFonts w:ascii="Calibri" w:hAnsi="Calibri" w:cs="Arial"/>
        </w:rPr>
        <w:fldChar w:fldCharType="begin"/>
      </w:r>
      <w:r w:rsidRPr="0064244C">
        <w:rPr>
          <w:rFonts w:ascii="Calibri" w:hAnsi="Calibri" w:cs="Arial"/>
        </w:rPr>
        <w:instrText xml:space="preserve"> ADDIN ZOTERO_ITEM CSL_CITATION {"citationID":"1edWO7jc","properties":{"formattedCitation":"{\\rtf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A."},{"family":"Guiraud","given":"David"}],"issued":{"date-parts":[["2014"]]},"accessed":{"date-parts":[["2014",11,23]]}}}],"schema":"https://github.com/citation-style-language/schema/raw/master/csl-citation.json"}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8</w:t>
      </w:r>
      <w:r w:rsidRPr="0064244C">
        <w:rPr>
          <w:rFonts w:ascii="Calibri" w:hAnsi="Calibri" w:cs="Arial"/>
        </w:rPr>
        <w:fldChar w:fldCharType="end"/>
      </w:r>
      <w:r w:rsidRPr="0064244C">
        <w:rPr>
          <w:rFonts w:ascii="Calibri" w:hAnsi="Calibri" w:cs="Arial"/>
        </w:rPr>
        <w:t>).</w:t>
      </w:r>
    </w:p>
    <w:p w:rsidR="00F92783" w:rsidRPr="0064244C" w:rsidRDefault="00F92783" w:rsidP="0064244C">
      <w:pPr>
        <w:widowControl w:val="0"/>
        <w:autoSpaceDE w:val="0"/>
        <w:autoSpaceDN w:val="0"/>
        <w:adjustRightInd w:val="0"/>
        <w:rPr>
          <w:rFonts w:ascii="Calibri" w:hAnsi="Calibri" w:cs="Arial"/>
        </w:rPr>
      </w:pP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rPr>
        <w:t>[Place Figure 1 here]</w:t>
      </w:r>
    </w:p>
    <w:p w:rsidR="00F92783" w:rsidRPr="0064244C" w:rsidRDefault="00F92783" w:rsidP="0064244C">
      <w:pPr>
        <w:widowControl w:val="0"/>
        <w:autoSpaceDE w:val="0"/>
        <w:autoSpaceDN w:val="0"/>
        <w:adjustRightInd w:val="0"/>
        <w:rPr>
          <w:rFonts w:ascii="Calibri" w:hAnsi="Calibri" w:cs="Arial"/>
        </w:rPr>
      </w:pP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rPr>
        <w:t>The antero-posterior (A-P) displacements in center of mass (CoM) are performed by ankle plantarflexors (such as medial gastrocnemius and soleus muscles) and dorsiflexors (such as the anterior tibial muscle) while medio-lateral (M-L) displacements are performed by ankle invertors (such as the anterior tibial muscle) and evertors (such as peroneus longus and brevis muscles). Consequently, stroke-related ankle impairments including weakness of the ankle dorsiflexor muscles and increased spasticity of the ankle plantarflexor muscles lead to impaired postural control. Here, agility training programs</w:t>
      </w:r>
      <w:r w:rsidRPr="0064244C">
        <w:rPr>
          <w:rFonts w:ascii="Calibri" w:hAnsi="Calibri" w:cs="Arial"/>
        </w:rPr>
        <w:fldChar w:fldCharType="begin"/>
      </w:r>
      <w:r w:rsidRPr="0064244C">
        <w:rPr>
          <w:rFonts w:ascii="Calibri" w:hAnsi="Calibri" w:cs="Arial"/>
        </w:rPr>
        <w:instrText xml:space="preserve"> ADDIN ZOTERO_ITEM CSL_CITATION {"citationID":"wk0Repbz","properties":{"formattedCitation":"{\\rtf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6</w:t>
      </w:r>
      <w:r w:rsidRPr="0064244C">
        <w:rPr>
          <w:rFonts w:ascii="Calibri" w:hAnsi="Calibri" w:cs="Arial"/>
        </w:rPr>
        <w:fldChar w:fldCharType="end"/>
      </w:r>
      <w:r w:rsidRPr="0064244C">
        <w:rPr>
          <w:rFonts w:ascii="Calibri" w:hAnsi="Calibri" w:cs="Arial"/>
        </w:rPr>
        <w:t xml:space="preserve"> can be leveraged that challenge dynamic balance where tasks are progressively increased in difficulty which may be more effective than static stretching/weight-shifting exercise program in preventing falls </w:t>
      </w:r>
      <w:r w:rsidRPr="0064244C">
        <w:rPr>
          <w:rFonts w:ascii="Calibri" w:hAnsi="Calibri" w:cs="Arial"/>
        </w:rPr>
        <w:fldChar w:fldCharType="begin"/>
      </w:r>
      <w:r w:rsidRPr="0064244C">
        <w:rPr>
          <w:rFonts w:ascii="Calibri" w:hAnsi="Calibri" w:cs="Arial"/>
        </w:rPr>
        <w:instrText xml:space="preserve"> ADDIN ZOTERO_ITEM CSL_CITATION {"citationID":"gM7XryVm","properties":{"formattedCitation":"{\\rtf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6</w:t>
      </w:r>
      <w:r w:rsidRPr="0064244C">
        <w:rPr>
          <w:rFonts w:ascii="Calibri" w:hAnsi="Calibri" w:cs="Arial"/>
        </w:rPr>
        <w:fldChar w:fldCharType="end"/>
      </w:r>
      <w:r w:rsidRPr="0064244C">
        <w:rPr>
          <w:rFonts w:ascii="Calibri" w:hAnsi="Calibri" w:cs="Arial"/>
        </w:rPr>
        <w:t>. For example, subjects can perform volitionally driven NMES assisted A-P and M-L displacements during a dynamic visuomotor balance task</w:t>
      </w:r>
      <w:r w:rsidRPr="0064244C" w:rsidDel="003374D9">
        <w:rPr>
          <w:rFonts w:ascii="Calibri" w:hAnsi="Calibri" w:cs="Arial"/>
        </w:rPr>
        <w:t xml:space="preserve"> </w:t>
      </w:r>
      <w:r w:rsidRPr="0064244C">
        <w:rPr>
          <w:rFonts w:ascii="Calibri" w:hAnsi="Calibri" w:cs="Arial"/>
        </w:rPr>
        <w:t>where the difficulty can be progressively increased to ameliorate post-stroke ankle-specific control problems in weight shifting during bipedal standing. Towards volitionally driven NMES assisted balance therapy in a resource-poor setting, we present a low-cost HMI for Mobile Brain/Body Imaging (MoBI)</w:t>
      </w:r>
      <w:r w:rsidRPr="0064244C">
        <w:rPr>
          <w:rFonts w:ascii="Calibri" w:hAnsi="Calibri" w:cs="Arial"/>
        </w:rPr>
        <w:fldChar w:fldCharType="begin"/>
      </w:r>
      <w:r w:rsidRPr="0064244C">
        <w:rPr>
          <w:rFonts w:ascii="Calibri" w:hAnsi="Calibri" w:cs="Arial"/>
        </w:rPr>
        <w:instrText xml:space="preserve"> ADDIN ZOTERO_ITEM CSL_CITATION {"citationID":"2nk7fqvn4","properties":{"formattedCitation":"{\\rtf \\super 16\\nosupersub{}}","plainCitation":"16"},"citationItems":[{"id":529,"uris":["http://zotero.org/users/local/01cGaWnI/items/2GAINBUC"],"uri":["http://zotero.org/users/local/01cGaWnI/items/2GAINBUC"],"itemData":{"id":529,"type":"chapter","title":"Mind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 978-3-642-02812-0","language":"en","author":[{"family":"Makeig","given":"Scott"}],"editor":[{"family":"Schmorrow","given":"Dylan D."},{"family":"Estabrooke","given":"Ivy V."},{"family":"Grootjen","given":"Marc"}],"issued":{"date-parts":[["2009",1,1]]},"accessed":{"date-parts":[["2014",7,22]]}}}],"schema":"https://github.com/citation-style-language/schema/raw/master/csl-citation.json"}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16</w:t>
      </w:r>
      <w:r w:rsidRPr="0064244C">
        <w:rPr>
          <w:rFonts w:ascii="Calibri" w:hAnsi="Calibri" w:cs="Arial"/>
        </w:rPr>
        <w:fldChar w:fldCharType="end"/>
      </w:r>
      <w:r w:rsidRPr="0064244C">
        <w:rPr>
          <w:rFonts w:ascii="Calibri" w:hAnsi="Calibri" w:cs="Arial"/>
        </w:rPr>
        <w:t>, which can also be used for data collection from low-cost sensors for offline data exploration in MoBILAB (see Ojeda et al.</w:t>
      </w:r>
      <w:r w:rsidRPr="0064244C">
        <w:rPr>
          <w:rFonts w:ascii="Calibri" w:hAnsi="Calibri" w:cs="Arial"/>
        </w:rPr>
        <w:fldChar w:fldCharType="begin"/>
      </w:r>
      <w:r w:rsidRPr="0064244C">
        <w:rPr>
          <w:rFonts w:ascii="Calibri" w:hAnsi="Calibri" w:cs="Arial"/>
        </w:rPr>
        <w:instrText xml:space="preserve"> ADDIN ZOTERO_ITEM CSL_CITATION {"citationID":"ql503mcp1","properties":{"formattedCitation":"{\\rtf \\super 17\\nosupersub{}}","plainCitation":"17"},"citationItems":[{"id":1301,"uris":["http://zotero.org/users/local/01cGaWnI/items/DPGJSU4T"],"uri":["http://zotero.org/users/local/01cGaWnI/items/DPGJSU4T"],"itemData":{"id":1301,"type":"article-journal","title":"MoBILAB: an open source toolbox for analysis and visualization of mobile brain/body imaging data","container-title":"Frontiers in Human Neuroscience","page":"121","volume":"8","source":"Frontiers","abstract":"A new paradigm for human brain imaging, mobile brain/body imaging (MoBI), involves synchronous collection of human brain activity (via electroencephalography, EEG) and behavior (via body motion capture, eye tracking, etc.), plus environmental events (scene and event recording) to study joint brain/body dynamics supporting natural human cognition supporting performance of naturally motivated human actions and interactions in 3-D environments (Makeig et al., 2009). Processing complex, concurrent, multi-modal, multi-rate data streams requires a signal-processing environment quite different from one designed to process single-modality time series data. Here we describe MoBILAB (more details available at sccn.ucsd.edu/wiki/MoBILAB), an open source, cross platform toolbox running on MATLAB (The Mathworks, Inc.) that supports analysis and visualization of any mixture of synchronously recorded brain, behavioral, and environmental time series plus time-marked event stream data. MoBILAB can serve as a pre-processing environment for adding behavioral and other event markers to EEG data for further processing, and/or as a development platform for expanded analysis of simultaneously recorded data streams.","DOI":"10.3389/fnhum.2014.00121","shortTitle":"MoBILAB","journalAbbreviation":"Front. Hum. Neurosci","author":[{"family":"Ojeda","given":"Alejandro"},{"family":"Bigdely-Shamlo","given":"Nima"},{"family":"Makeig","given":"Scott"}],"issued":{"date-parts":[["2014"]]},"accessed":{"date-parts":[["2015",1,8]],"season":"13:33:56"}}}],"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17</w:t>
      </w:r>
      <w:r w:rsidRPr="0064244C">
        <w:rPr>
          <w:rFonts w:ascii="Calibri" w:hAnsi="Calibri" w:cs="Arial"/>
        </w:rPr>
        <w:fldChar w:fldCharType="end"/>
      </w:r>
      <w:r w:rsidRPr="0064244C">
        <w:rPr>
          <w:rFonts w:ascii="Calibri" w:hAnsi="Calibri" w:cs="Arial"/>
        </w:rPr>
        <w:t>).</w:t>
      </w:r>
    </w:p>
    <w:p w:rsidR="00F92783" w:rsidRPr="0064244C" w:rsidRDefault="00F92783" w:rsidP="0064244C">
      <w:pPr>
        <w:widowControl w:val="0"/>
        <w:autoSpaceDE w:val="0"/>
        <w:autoSpaceDN w:val="0"/>
        <w:adjustRightInd w:val="0"/>
        <w:rPr>
          <w:rFonts w:ascii="Calibri" w:hAnsi="Calibri" w:cs="Calibri"/>
          <w:b/>
        </w:rPr>
      </w:pPr>
    </w:p>
    <w:p w:rsidR="00F92783" w:rsidRPr="0064244C" w:rsidRDefault="00F92783" w:rsidP="0064244C">
      <w:pPr>
        <w:widowControl w:val="0"/>
        <w:autoSpaceDE w:val="0"/>
        <w:autoSpaceDN w:val="0"/>
        <w:adjustRightInd w:val="0"/>
        <w:rPr>
          <w:rFonts w:ascii="Calibri" w:hAnsi="Calibri" w:cs="Calibri"/>
        </w:rPr>
      </w:pPr>
      <w:r w:rsidRPr="0064244C">
        <w:rPr>
          <w:rFonts w:ascii="Calibri" w:hAnsi="Calibri" w:cs="Calibri"/>
          <w:b/>
        </w:rPr>
        <w:t>PROTOCOL:</w:t>
      </w:r>
    </w:p>
    <w:p w:rsidR="00F92783" w:rsidRPr="0064244C" w:rsidRDefault="00F92783" w:rsidP="0064244C">
      <w:pPr>
        <w:widowControl w:val="0"/>
        <w:autoSpaceDE w:val="0"/>
        <w:autoSpaceDN w:val="0"/>
        <w:adjustRightInd w:val="0"/>
        <w:rPr>
          <w:rFonts w:ascii="Calibri" w:hAnsi="Calibri" w:cs="Calibri"/>
        </w:rPr>
      </w:pPr>
    </w:p>
    <w:p w:rsidR="00F92783" w:rsidRPr="0064244C" w:rsidRDefault="00F92783" w:rsidP="0064244C">
      <w:pPr>
        <w:widowControl w:val="0"/>
        <w:autoSpaceDE w:val="0"/>
        <w:autoSpaceDN w:val="0"/>
        <w:adjustRightInd w:val="0"/>
        <w:rPr>
          <w:rFonts w:ascii="Calibri" w:hAnsi="Calibri" w:cs="Calibri"/>
        </w:rPr>
      </w:pPr>
      <w:r w:rsidRPr="0064244C">
        <w:rPr>
          <w:rFonts w:ascii="Calibri" w:hAnsi="Calibri" w:cs="Calibri"/>
        </w:rPr>
        <w:t>Note: T</w:t>
      </w:r>
      <w:r w:rsidRPr="0064244C">
        <w:rPr>
          <w:rFonts w:ascii="Calibri" w:hAnsi="Calibri" w:cs="Arial"/>
        </w:rPr>
        <w:t xml:space="preserve">he HMI software pipeline was developed based on freely available open-source software and off-the-shelf low-cost video game sensors (details available at: https://team.inria.fr/nphys4nrehab/software/). The HMI software pipeline is provided for data collection during </w:t>
      </w:r>
      <w:r w:rsidRPr="0064244C">
        <w:rPr>
          <w:rFonts w:ascii="Calibri" w:hAnsi="Calibri" w:cs="Calibri"/>
          <w:lang w:eastAsia="zh-TW"/>
        </w:rPr>
        <w:t>a modified functional reach task (mFRT)</w:t>
      </w:r>
      <w:r w:rsidRPr="0064244C">
        <w:rPr>
          <w:rFonts w:ascii="Calibri" w:hAnsi="Calibri" w:cs="Calibri"/>
          <w:lang w:eastAsia="zh-TW"/>
        </w:rPr>
        <w:fldChar w:fldCharType="begin"/>
      </w:r>
      <w:r w:rsidRPr="0064244C">
        <w:rPr>
          <w:rFonts w:ascii="Calibri" w:hAnsi="Calibri" w:cs="Calibri"/>
          <w:lang w:eastAsia="zh-TW"/>
        </w:rPr>
        <w:instrText xml:space="preserve"> ADDIN ZOTERO_ITEM CSL_CITATION {"citationID":"257pidb7vn","properties":{"formattedCitation":"{\\rtf \\super 18\\nosupersub{}}","plainCitation":"18"},"citationItems":[{"id":422,"uris":["http://zotero.org/users/local/01cGaWnI/items/867HMSFD"],"uri":["http://zotero.org/users/local/01cGaWnI/items/867HMSFD"],"itemData":{"id":422,"type":"article-journal","title":"Point-of-care-testing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64244C">
        <w:rPr>
          <w:rFonts w:ascii="Calibri" w:hAnsi="Calibri" w:cs="Calibri"/>
          <w:lang w:eastAsia="zh-TW"/>
        </w:rPr>
        <w:fldChar w:fldCharType="separate"/>
      </w:r>
      <w:r w:rsidRPr="0064244C">
        <w:rPr>
          <w:rFonts w:ascii="Calibri" w:hAnsi="Calibri"/>
          <w:vertAlign w:val="superscript"/>
        </w:rPr>
        <w:t>18</w:t>
      </w:r>
      <w:r w:rsidRPr="0064244C">
        <w:rPr>
          <w:rFonts w:ascii="Calibri" w:hAnsi="Calibri" w:cs="Calibri"/>
          <w:lang w:eastAsia="zh-TW"/>
        </w:rPr>
        <w:fldChar w:fldCharType="end"/>
      </w:r>
      <w:r w:rsidRPr="0064244C">
        <w:rPr>
          <w:rFonts w:ascii="Calibri" w:hAnsi="Calibri" w:cs="Calibri"/>
          <w:lang w:eastAsia="zh-TW"/>
        </w:rPr>
        <w:t xml:space="preserve"> for </w:t>
      </w:r>
      <w:r w:rsidRPr="0064244C">
        <w:rPr>
          <w:rFonts w:ascii="Calibri" w:hAnsi="Calibri" w:cs="Arial"/>
        </w:rPr>
        <w:t>visuomotor balance therapy (VBT)</w:t>
      </w:r>
      <w:r w:rsidRPr="0064244C">
        <w:rPr>
          <w:rFonts w:ascii="Calibri" w:hAnsi="Calibri" w:cs="Arial"/>
        </w:rPr>
        <w:fldChar w:fldCharType="begin"/>
      </w:r>
      <w:r w:rsidRPr="0064244C">
        <w:rPr>
          <w:rFonts w:ascii="Calibri" w:hAnsi="Calibri" w:cs="Arial"/>
        </w:rPr>
        <w:instrText xml:space="preserve"> ADDIN ZOTERO_ITEM CSL_CITATION {"citationID":"2d2b10nkpq","properties":{"formattedCitation":"{\\rtf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A."},{"family":"Guiraud","given":"David"}],"issued":{"date-parts":[["2014"]]},"accessed":{"date-parts":[["2014",11,23]]}}}],"schema":"https://github.com/citation-style-language/schema/raw/master/csl-citation.json"} </w:instrText>
      </w:r>
      <w:r w:rsidRPr="0064244C">
        <w:rPr>
          <w:rFonts w:ascii="Calibri" w:hAnsi="Calibri" w:cs="Arial"/>
        </w:rPr>
        <w:fldChar w:fldCharType="separate"/>
      </w:r>
      <w:r w:rsidRPr="0064244C">
        <w:rPr>
          <w:rFonts w:ascii="Calibri" w:hAnsi="Calibri"/>
          <w:vertAlign w:val="superscript"/>
        </w:rPr>
        <w:t>8</w:t>
      </w:r>
      <w:r w:rsidRPr="0064244C">
        <w:rPr>
          <w:rFonts w:ascii="Calibri" w:hAnsi="Calibri" w:cs="Arial"/>
        </w:rPr>
        <w:fldChar w:fldCharType="end"/>
      </w:r>
      <w:r w:rsidRPr="0064244C">
        <w:rPr>
          <w:rFonts w:ascii="Calibri" w:hAnsi="Calibri" w:cs="Calibri"/>
          <w:lang w:eastAsia="zh-TW"/>
        </w:rPr>
        <w:t>.</w:t>
      </w:r>
      <w:r w:rsidR="009669AB" w:rsidRPr="0064244C">
        <w:rPr>
          <w:rFonts w:ascii="Calibri" w:hAnsi="Calibri" w:cs="Calibri"/>
        </w:rPr>
        <w:t xml:space="preserve"> </w:t>
      </w:r>
      <w:r w:rsidRPr="0064244C">
        <w:rPr>
          <w:rFonts w:ascii="Calibri" w:hAnsi="Calibri" w:cs="Calibri"/>
        </w:rPr>
        <w:t xml:space="preserve">Figure 2a shows the diagnostic eye tracker setup where the </w:t>
      </w:r>
      <w:r w:rsidRPr="0064244C">
        <w:rPr>
          <w:rFonts w:ascii="Calibri" w:hAnsi="Calibri" w:cs="Calibri"/>
          <w:lang w:eastAsia="zh-TW"/>
        </w:rPr>
        <w:t xml:space="preserve">gaze features are extracted </w:t>
      </w:r>
      <w:r w:rsidRPr="0064244C">
        <w:rPr>
          <w:rFonts w:ascii="Calibri" w:hAnsi="Calibri" w:cs="Calibri"/>
          <w:lang w:eastAsia="zh-TW"/>
        </w:rPr>
        <w:lastRenderedPageBreak/>
        <w:t>offline for the quantification of post-stroke residual function.</w:t>
      </w:r>
      <w:r w:rsidR="009669AB" w:rsidRPr="0064244C">
        <w:rPr>
          <w:rFonts w:ascii="Calibri" w:hAnsi="Calibri" w:cs="Calibri"/>
          <w:lang w:eastAsia="zh-TW"/>
        </w:rPr>
        <w:t xml:space="preserve"> </w:t>
      </w:r>
      <w:r w:rsidRPr="0064244C">
        <w:rPr>
          <w:rFonts w:ascii="Calibri" w:hAnsi="Calibri" w:cs="Calibri"/>
        </w:rPr>
        <w:t>Figure 2b shows the experimental setup for VBT.</w:t>
      </w:r>
    </w:p>
    <w:p w:rsidR="00F92783" w:rsidRPr="0064244C" w:rsidRDefault="00F92783" w:rsidP="0064244C">
      <w:pPr>
        <w:widowControl w:val="0"/>
        <w:autoSpaceDE w:val="0"/>
        <w:autoSpaceDN w:val="0"/>
        <w:adjustRightInd w:val="0"/>
        <w:rPr>
          <w:rFonts w:ascii="Calibri" w:hAnsi="Calibri" w:cs="Calibri"/>
        </w:rPr>
      </w:pPr>
    </w:p>
    <w:p w:rsidR="00F92783" w:rsidRPr="0064244C" w:rsidRDefault="00F92783" w:rsidP="0064244C">
      <w:pPr>
        <w:widowControl w:val="0"/>
        <w:autoSpaceDE w:val="0"/>
        <w:autoSpaceDN w:val="0"/>
        <w:adjustRightInd w:val="0"/>
        <w:rPr>
          <w:rFonts w:ascii="Calibri" w:hAnsi="Calibri" w:cs="Calibri"/>
        </w:rPr>
      </w:pPr>
      <w:r w:rsidRPr="0064244C">
        <w:rPr>
          <w:rFonts w:ascii="Calibri" w:hAnsi="Calibri" w:cs="Calibri"/>
        </w:rPr>
        <w:t>[Place Figure 2 here]</w:t>
      </w:r>
    </w:p>
    <w:p w:rsidR="00F92783" w:rsidRPr="0064244C" w:rsidRDefault="00F92783" w:rsidP="0064244C">
      <w:pPr>
        <w:widowControl w:val="0"/>
        <w:autoSpaceDE w:val="0"/>
        <w:autoSpaceDN w:val="0"/>
        <w:adjustRightInd w:val="0"/>
        <w:rPr>
          <w:rFonts w:ascii="Calibri" w:hAnsi="Calibri" w:cs="Calibri"/>
        </w:rPr>
      </w:pPr>
    </w:p>
    <w:p w:rsidR="00F92783" w:rsidRPr="0064244C" w:rsidRDefault="00F92783" w:rsidP="0064244C">
      <w:pPr>
        <w:pStyle w:val="NormalWeb"/>
        <w:spacing w:before="0" w:beforeAutospacing="0" w:after="0" w:afterAutospacing="0"/>
        <w:rPr>
          <w:rFonts w:ascii="Calibri" w:hAnsi="Calibri" w:cs="Arial"/>
        </w:rPr>
      </w:pPr>
      <w:r w:rsidRPr="0064244C">
        <w:rPr>
          <w:rFonts w:ascii="Calibri" w:hAnsi="Calibri" w:cs="Arial"/>
          <w:bCs/>
        </w:rPr>
        <w:t xml:space="preserve">1. Software </w:t>
      </w:r>
      <w:r w:rsidRPr="0064244C">
        <w:rPr>
          <w:rFonts w:ascii="Calibri" w:hAnsi="Calibri" w:cs="Calibri"/>
        </w:rPr>
        <w:t xml:space="preserve">installation for </w:t>
      </w:r>
      <w:r w:rsidRPr="0064244C">
        <w:rPr>
          <w:rFonts w:ascii="Calibri" w:hAnsi="Calibri" w:cs="Arial"/>
        </w:rPr>
        <w:t xml:space="preserve">Mobile Brain/Body Imaging during VBT </w:t>
      </w:r>
    </w:p>
    <w:p w:rsidR="00F92783" w:rsidRPr="0064244C" w:rsidRDefault="00F92783" w:rsidP="0064244C">
      <w:pPr>
        <w:pStyle w:val="NormalWeb"/>
        <w:spacing w:before="0" w:beforeAutospacing="0" w:after="0" w:afterAutospacing="0"/>
        <w:rPr>
          <w:rFonts w:ascii="Calibri" w:hAnsi="Calibri" w:cs="Arial"/>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1.1. Installation of Psychtoolbox</w:t>
      </w:r>
      <w:r w:rsidRPr="0064244C">
        <w:rPr>
          <w:rFonts w:ascii="Calibri" w:hAnsi="Calibri" w:cs="Arial"/>
          <w:bCs/>
          <w:vertAlign w:val="superscript"/>
        </w:rPr>
        <w:fldChar w:fldCharType="begin"/>
      </w:r>
      <w:r w:rsidRPr="0064244C">
        <w:rPr>
          <w:rFonts w:ascii="Calibri" w:hAnsi="Calibri" w:cs="Arial"/>
          <w:bCs/>
          <w:vertAlign w:val="superscript"/>
        </w:rPr>
        <w:instrText xml:space="preserve"> ADDIN ZOTERO_ITEM CSL_CITATION {"citationID":"21a30uuahq","properties":{"formattedCitation":"{\\rtf \\super 19\\nosupersub{}}","plainCitation":"19"},"citationItems":[{"id":1303,"uris":["http://zotero.org/users/local/01cGaWnI/items/ANS3FGKF"],"uri":["http://zotero.org/users/local/01cGaWnI/items/ANS3FGKF"],"itemData":{"id":1303,"type":"article-journal","title":"The Psychophysics Toolbox","container-title":"Spatial Vision","page":"433-436","volume":"10","issue":"4","source":"NCBI PubMed","abstract":"The Psychophysics Toolbox is a software package that supports visual psychophysics. Its routines provide an interface between a high-level interpreted language (MATLAB on the Macintosh) and the video display hardware. A set of example programs is included with the Toolbox distribution.","ISSN":"0169-1015","note":"PMID: 9176952","journalAbbreviation":"Spat Vis","language":"eng","author":[{"family":"Brainard","given":"D. H."}],"issued":{"date-parts":[["1997"]]},"PMID":"9176952"}}],"schema":"https://github.com/citation-style-language/schema/raw/master/csl-citation.json"} </w:instrText>
      </w:r>
      <w:r w:rsidRPr="0064244C">
        <w:rPr>
          <w:rFonts w:ascii="Calibri" w:hAnsi="Calibri" w:cs="Arial"/>
          <w:bCs/>
          <w:vertAlign w:val="superscript"/>
        </w:rPr>
        <w:fldChar w:fldCharType="separate"/>
      </w:r>
      <w:r w:rsidRPr="0064244C">
        <w:rPr>
          <w:rFonts w:ascii="Calibri" w:hAnsi="Calibri" w:cs="Arial"/>
          <w:bCs/>
          <w:vertAlign w:val="superscript"/>
        </w:rPr>
        <w:t>19</w:t>
      </w:r>
      <w:r w:rsidRPr="0064244C">
        <w:rPr>
          <w:rFonts w:ascii="Calibri" w:hAnsi="Calibri" w:cs="Arial"/>
          <w:bCs/>
          <w:vertAlign w:val="superscript"/>
        </w:rPr>
        <w:fldChar w:fldCharType="end"/>
      </w:r>
      <w:r w:rsidRPr="0064244C">
        <w:rPr>
          <w:rFonts w:ascii="Calibri" w:hAnsi="Calibri" w:cs="Arial"/>
          <w:bCs/>
        </w:rPr>
        <w:t xml:space="preserve"> in Windows for the visual biofeedback (installation procedures for different operating systems are given at http://psychtoolbox.org/download/)</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1.1.1. Download Subversion installer from http://www.sliksvn.com/en/download</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1.1.2. Download the Psychtoolbox installer (DownloadPsychtoolbox) to your desktop from https://raw.github.com/Psychtoolbox-3/Psychtoolbox-3/master/Psychtoolbox/DownloadPsychtoolbox.m</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1.1.3. Open the My Computer icon (it is either on the desktop or in the Start Menu).</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1.1.4. Double-click on the C: drive icon.</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1.1.5. Create a new folder called toolbox to install Psychtoolbox into that folder.</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1.1.6. Move the Psychtoolbox installer (DownloadPsychtoolbox) from the Desktop to the new toolbox folder - toolbox.</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1.1.7. Open Matlab as administrative user and type the following in the command window:</w:t>
      </w: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&gt;&gt; cd C:\toolbox</w:t>
      </w: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&gt;&gt; DownloadPsychtoolbox('C:\toolbox')</w:t>
      </w:r>
    </w:p>
    <w:p w:rsidR="00F92783" w:rsidRPr="0064244C" w:rsidRDefault="00F92783"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1.2. Install drivers for the Motion Capture (installation procedures provided at https://code.google.com/p/labstreaminglayer/wiki/KinectMocap)</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 xml:space="preserve">1.2.1. Download and install Kinect Runtime from </w:t>
      </w:r>
      <w:hyperlink r:id="rId7" w:history="1">
        <w:r w:rsidR="009669AB" w:rsidRPr="0064244C">
          <w:rPr>
            <w:rStyle w:val="Hyperlink"/>
            <w:rFonts w:ascii="Calibri" w:hAnsi="Calibri" w:cs="Arial"/>
            <w:bCs/>
            <w:color w:val="auto"/>
          </w:rPr>
          <w:t>http://go.microsoft.com/fwlink/?LinkId=253187</w:t>
        </w:r>
      </w:hyperlink>
      <w:r w:rsidR="009669AB" w:rsidRPr="0064244C">
        <w:rPr>
          <w:rFonts w:ascii="Calibri" w:hAnsi="Calibri" w:cs="Arial"/>
          <w:bCs/>
        </w:rPr>
        <w:t>. Do not plug in the m</w:t>
      </w:r>
      <w:r w:rsidRPr="0064244C">
        <w:rPr>
          <w:rFonts w:ascii="Calibri" w:hAnsi="Calibri" w:cs="Arial"/>
          <w:bCs/>
        </w:rPr>
        <w:t>otion Capture sensor into any of the USB ports on the computer.</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1.2.2. Plug in the powered Motion Capture Sensor into a USB port via the interface cable. The drivers will load automatically.</w:t>
      </w:r>
    </w:p>
    <w:p w:rsidR="00F92783" w:rsidRPr="0064244C" w:rsidRDefault="00F92783"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1.3. Install drivers for the Eye Tracker Sensor (installation procedures provided at https://github.com/esdalmaijer/EyeTribe-Toolbox-for-Matlab)</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lastRenderedPageBreak/>
        <w:t>1.3.1. Download the software from http://theeyetribe.com, launch the application and install the software (Eye Tracker sensor should not be plugged into any of the USB ports on the computer).</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1.3.2. Plug in the powered Eye Tracker Sensor and the drivers will load automatically.</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1.3.3. Download and extract the Matlab toolbox from https://github.com/esdalmaijer/EyeTribe-Toolbox-for-Matlab/archive/master.zip.</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1.3.4. In Matlab, go to File -&gt; Set Path -&gt; Add folder, and add the EyeTribe_for_Matlab folder to communicate with the Eye Tracker Sensor from Matlab.</w:t>
      </w:r>
    </w:p>
    <w:p w:rsidR="00F92783" w:rsidRPr="0064244C" w:rsidRDefault="00F92783"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1.4. Install drivers for the Balance Board (installation procedures provided at http://www.colorado.edu/intphys/neuromechanics/cu_wii.html)</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1.4.1. Download and extract CU_WiiBB.zip from http://www.colorado.edu/intphys/neuromechanics/CU_WiiBB.zip</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1.4.2. Copy the WiiLab folder to Microsoft Window operating system's standard Program Files directory.</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1.4.3. Open the WiiLab folder in the Program Files directory and run as an administrator the InstallWiiLab.bat file to install the Balance Board.</w:t>
      </w:r>
    </w:p>
    <w:p w:rsidR="00F92783" w:rsidRPr="0064244C" w:rsidRDefault="00F92783"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1.5. Install drivers for EEG (installation procedures provided at http://openvibe.inria.fr/how-to-connect-emotiv-epoc-with-openvibe/</w:t>
      </w:r>
      <w:r w:rsidRPr="0064244C" w:rsidDel="00134CCC">
        <w:rPr>
          <w:rFonts w:ascii="Calibri" w:hAnsi="Calibri" w:cs="Arial"/>
          <w:bCs/>
        </w:rPr>
        <w:t xml:space="preserve"> </w:t>
      </w:r>
      <w:r w:rsidRPr="0064244C">
        <w:rPr>
          <w:rFonts w:ascii="Calibri" w:hAnsi="Calibri" w:cs="Arial"/>
          <w:bCs/>
        </w:rPr>
        <w:t>)</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1.5.1. Download and install Emotiv SDK from http://www.emotiv.com/apps/sdk/209/</w:t>
      </w:r>
    </w:p>
    <w:p w:rsidR="00F92783" w:rsidRPr="0064244C" w:rsidRDefault="00F92783"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1.6. Download and install OpenViBE Acquisition Server with labstreaminglayer (LSL) from https://code.google.com/p/labstreaminglayer/downloads/detail?name=OVAS-withLSL-0.14.3-3350-svn.zip for distributed multi-sensor signal transport, time synchronization and data collection system (installation procedures provided at https://code.google.com/p/labstreaminglayer/).</w:t>
      </w:r>
    </w:p>
    <w:p w:rsidR="00F92783" w:rsidRPr="0064244C" w:rsidRDefault="00F92783" w:rsidP="0064244C">
      <w:pPr>
        <w:pStyle w:val="NormalWeb"/>
        <w:spacing w:before="0" w:beforeAutospacing="0" w:after="0" w:afterAutospacing="0"/>
        <w:rPr>
          <w:rFonts w:ascii="Calibri" w:hAnsi="Calibri" w:cs="Arial"/>
          <w:bCs/>
        </w:rPr>
      </w:pPr>
    </w:p>
    <w:p w:rsidR="009669AB" w:rsidRPr="0064244C" w:rsidRDefault="00F92783" w:rsidP="0064244C">
      <w:pPr>
        <w:widowControl w:val="0"/>
        <w:autoSpaceDE w:val="0"/>
        <w:autoSpaceDN w:val="0"/>
        <w:adjustRightInd w:val="0"/>
        <w:rPr>
          <w:rFonts w:ascii="Calibri" w:hAnsi="Calibri" w:cs="Arial"/>
          <w:highlight w:val="yellow"/>
        </w:rPr>
      </w:pPr>
      <w:r w:rsidRPr="0064244C">
        <w:rPr>
          <w:rFonts w:ascii="Calibri" w:hAnsi="Calibri" w:cs="Calibri"/>
          <w:highlight w:val="yellow"/>
        </w:rPr>
        <w:t xml:space="preserve">2. Low-cost sensor placement for </w:t>
      </w:r>
      <w:r w:rsidRPr="0064244C">
        <w:rPr>
          <w:rFonts w:ascii="Calibri" w:hAnsi="Calibri" w:cs="Arial"/>
          <w:highlight w:val="yellow"/>
        </w:rPr>
        <w:t>Mobile Brain/Body Imaging (MoBI)</w:t>
      </w:r>
    </w:p>
    <w:p w:rsidR="009669AB" w:rsidRPr="0064244C" w:rsidRDefault="009669AB" w:rsidP="0064244C">
      <w:pPr>
        <w:widowControl w:val="0"/>
        <w:autoSpaceDE w:val="0"/>
        <w:autoSpaceDN w:val="0"/>
        <w:adjustRightInd w:val="0"/>
        <w:rPr>
          <w:rFonts w:ascii="Calibri" w:hAnsi="Calibri" w:cs="Arial"/>
          <w:highlight w:val="yellow"/>
        </w:rPr>
      </w:pPr>
    </w:p>
    <w:p w:rsidR="00F92783" w:rsidRPr="0064244C" w:rsidRDefault="009669AB" w:rsidP="0064244C">
      <w:pPr>
        <w:widowControl w:val="0"/>
        <w:autoSpaceDE w:val="0"/>
        <w:autoSpaceDN w:val="0"/>
        <w:adjustRightInd w:val="0"/>
        <w:rPr>
          <w:rFonts w:ascii="Calibri" w:hAnsi="Calibri" w:cs="Calibri"/>
        </w:rPr>
      </w:pPr>
      <w:r w:rsidRPr="0064244C">
        <w:rPr>
          <w:rFonts w:ascii="Calibri" w:hAnsi="Calibri" w:cs="Arial"/>
        </w:rPr>
        <w:t xml:space="preserve">Note: </w:t>
      </w:r>
      <w:r w:rsidR="00F92783" w:rsidRPr="0064244C">
        <w:rPr>
          <w:rFonts w:ascii="Calibri" w:hAnsi="Calibri" w:cs="Calibri"/>
          <w:lang w:eastAsia="zh-TW"/>
        </w:rPr>
        <w:t xml:space="preserve">The open-source </w:t>
      </w:r>
      <w:r w:rsidR="00F92783" w:rsidRPr="0064244C">
        <w:rPr>
          <w:rFonts w:ascii="Calibri" w:hAnsi="Calibri" w:cs="Arial"/>
        </w:rPr>
        <w:t xml:space="preserve">HMI software pipeline provides Mobile Brain/Body Imaging (MoBI) </w:t>
      </w:r>
      <w:r w:rsidR="00F92783" w:rsidRPr="0064244C">
        <w:rPr>
          <w:rFonts w:ascii="Calibri" w:hAnsi="Calibri" w:cs="Arial"/>
        </w:rPr>
        <w:fldChar w:fldCharType="begin"/>
      </w:r>
      <w:r w:rsidR="00F92783" w:rsidRPr="0064244C">
        <w:rPr>
          <w:rFonts w:ascii="Calibri" w:hAnsi="Calibri" w:cs="Arial"/>
        </w:rPr>
        <w:instrText xml:space="preserve"> ADDIN ZOTERO_ITEM CSL_CITATION {"citationID":"0uVc9ZHY","properties":{"formattedCitation":"{\\rtf \\super 16\\nosupersub{}}","plainCitation":"16"},"citationItems":[{"id":529,"uris":["http://zotero.org/users/local/01cGaWnI/items/2GAINBUC"],"uri":["http://zotero.org/users/local/01cGaWnI/items/2GAINBUC"],"itemData":{"id":529,"type":"chapter","title":"Mind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 978-3-642-02812-0","language":"en","author":[{"family":"Makeig","given":"Scott"}],"editor":[{"family":"Schmorrow","given":"Dylan D."},{"family":"Estabrooke","given":"Ivy V."},{"family":"Grootjen","given":"Marc"}],"issued":{"date-parts":[["2009",1,1]]},"accessed":{"date-parts":[["2014",7,22]]}}}],"schema":"https://github.com/citation-style-language/schema/raw/master/csl-citation.json"} </w:instrText>
      </w:r>
      <w:r w:rsidR="00F92783" w:rsidRPr="0064244C">
        <w:rPr>
          <w:rFonts w:ascii="Calibri" w:hAnsi="Calibri" w:cs="Arial"/>
        </w:rPr>
        <w:fldChar w:fldCharType="separate"/>
      </w:r>
      <w:r w:rsidR="00F92783" w:rsidRPr="0064244C">
        <w:rPr>
          <w:rFonts w:ascii="Calibri" w:hAnsi="Calibri"/>
          <w:vertAlign w:val="superscript"/>
        </w:rPr>
        <w:t>16</w:t>
      </w:r>
      <w:r w:rsidR="00F92783" w:rsidRPr="0064244C">
        <w:rPr>
          <w:rFonts w:ascii="Calibri" w:hAnsi="Calibri" w:cs="Arial"/>
        </w:rPr>
        <w:fldChar w:fldCharType="end"/>
      </w:r>
      <w:r w:rsidR="00F92783" w:rsidRPr="0064244C">
        <w:rPr>
          <w:rFonts w:ascii="Calibri" w:hAnsi="Calibri" w:cs="Arial"/>
        </w:rPr>
        <w:t xml:space="preserve"> with low-cost off-the-shelf sensors </w:t>
      </w:r>
      <w:r w:rsidR="00F92783" w:rsidRPr="0064244C">
        <w:rPr>
          <w:rFonts w:ascii="Calibri" w:hAnsi="Calibri" w:cs="Arial"/>
          <w:bCs/>
        </w:rPr>
        <w:t>(see Figure 2b)</w:t>
      </w:r>
      <w:r w:rsidR="00F92783" w:rsidRPr="0064244C">
        <w:rPr>
          <w:rFonts w:ascii="Calibri" w:hAnsi="Calibri" w:cs="Calibri"/>
        </w:rPr>
        <w:t xml:space="preserve"> </w:t>
      </w:r>
      <w:r w:rsidR="00F92783" w:rsidRPr="0064244C">
        <w:rPr>
          <w:rFonts w:ascii="Calibri" w:hAnsi="Calibri" w:cs="Arial"/>
        </w:rPr>
        <w:t>which can be adapted</w:t>
      </w:r>
      <w:r w:rsidR="00F92783" w:rsidRPr="0064244C">
        <w:rPr>
          <w:rFonts w:ascii="Calibri" w:hAnsi="Calibri" w:cs="Calibri"/>
          <w:lang w:eastAsia="zh-TW"/>
        </w:rPr>
        <w:t xml:space="preserve"> </w:t>
      </w:r>
      <w:r w:rsidR="00F92783" w:rsidRPr="0064244C">
        <w:rPr>
          <w:rFonts w:ascii="Calibri" w:hAnsi="Calibri" w:cs="Arial"/>
        </w:rPr>
        <w:t xml:space="preserve">for other agility training programs. </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 xml:space="preserve">2.1. Visual Feedback for </w:t>
      </w:r>
      <w:r w:rsidRPr="0064244C">
        <w:rPr>
          <w:rFonts w:ascii="Calibri" w:hAnsi="Calibri" w:cs="Arial"/>
          <w:highlight w:val="yellow"/>
        </w:rPr>
        <w:t>MoBI</w:t>
      </w:r>
      <w:r w:rsidRPr="0064244C">
        <w:rPr>
          <w:rFonts w:ascii="Calibri" w:hAnsi="Calibri" w:cs="Arial"/>
          <w:bCs/>
          <w:highlight w:val="yellow"/>
        </w:rPr>
        <w:t>:</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lastRenderedPageBreak/>
        <w:t>2.1.1. Place the personal computer (PC) monitor (recommended 0.6 m) for visual biofeedback at the one end of the room on an adjustable stand.</w:t>
      </w:r>
      <w:r w:rsidR="009669AB" w:rsidRPr="0064244C">
        <w:rPr>
          <w:rFonts w:ascii="Calibri" w:hAnsi="Calibri" w:cs="Arial"/>
          <w:bCs/>
          <w:highlight w:val="yellow"/>
        </w:rPr>
        <w:t xml:space="preserve"> </w:t>
      </w:r>
      <w:r w:rsidRPr="0064244C">
        <w:rPr>
          <w:rFonts w:ascii="Calibri" w:hAnsi="Calibri" w:cs="Arial"/>
          <w:bCs/>
          <w:highlight w:val="yellow"/>
        </w:rPr>
        <w:t>Adjust the height such that the center of the screen is roughly at the eye-level of the</w:t>
      </w:r>
      <w:r w:rsidR="009669AB" w:rsidRPr="0064244C">
        <w:rPr>
          <w:rFonts w:ascii="Calibri" w:hAnsi="Calibri" w:cs="Arial"/>
          <w:bCs/>
          <w:highlight w:val="yellow"/>
        </w:rPr>
        <w:t xml:space="preserve"> </w:t>
      </w:r>
      <w:r w:rsidRPr="0064244C">
        <w:rPr>
          <w:rFonts w:ascii="Calibri" w:hAnsi="Calibri" w:cs="Arial"/>
          <w:bCs/>
          <w:highlight w:val="yellow"/>
        </w:rPr>
        <w:t>subject.</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 xml:space="preserve">2.2. Motion Capture for </w:t>
      </w:r>
      <w:r w:rsidRPr="0064244C">
        <w:rPr>
          <w:rFonts w:ascii="Calibri" w:hAnsi="Calibri" w:cs="Arial"/>
          <w:highlight w:val="yellow"/>
        </w:rPr>
        <w:t>MoBI</w:t>
      </w:r>
      <w:r w:rsidRPr="0064244C">
        <w:rPr>
          <w:rFonts w:ascii="Calibri" w:hAnsi="Calibri" w:cs="Arial"/>
          <w:bCs/>
          <w:highlight w:val="yellow"/>
        </w:rPr>
        <w:t>:</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2.2.1. Place the Motion Capture Sensor in front of the PC monitor such that it is aimed at the volume of motion capture.</w:t>
      </w:r>
      <w:r w:rsidR="009669AB" w:rsidRPr="0064244C">
        <w:rPr>
          <w:rFonts w:ascii="Calibri" w:hAnsi="Calibri" w:cs="Arial"/>
          <w:bCs/>
          <w:highlight w:val="yellow"/>
        </w:rPr>
        <w:t xml:space="preserve"> </w:t>
      </w:r>
      <w:r w:rsidRPr="0064244C">
        <w:rPr>
          <w:rFonts w:ascii="Calibri" w:hAnsi="Calibri" w:cs="Arial"/>
          <w:bCs/>
          <w:highlight w:val="yellow"/>
        </w:rPr>
        <w:t>Confirm that the volume of motion capture</w:t>
      </w:r>
      <w:r w:rsidRPr="0064244C" w:rsidDel="0006359B">
        <w:rPr>
          <w:rFonts w:ascii="Calibri" w:hAnsi="Calibri" w:cs="Arial"/>
          <w:bCs/>
          <w:highlight w:val="yellow"/>
        </w:rPr>
        <w:t xml:space="preserve"> </w:t>
      </w:r>
      <w:r w:rsidRPr="0064244C">
        <w:rPr>
          <w:rFonts w:ascii="Calibri" w:hAnsi="Calibri" w:cs="Arial"/>
          <w:bCs/>
          <w:highlight w:val="yellow"/>
        </w:rPr>
        <w:t>is 1.5 m to 2.4 m in the front of the Motion Capture Sensor.</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2.3. Balance Board placement for MoBI:</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2.4.1. Place the Balance Board on the floor, roughly 2.0 m away from the PC monitor stand.</w:t>
      </w:r>
      <w:r w:rsidR="009669AB" w:rsidRPr="0064244C">
        <w:rPr>
          <w:rFonts w:ascii="Calibri" w:hAnsi="Calibri" w:cs="Arial"/>
          <w:bCs/>
          <w:highlight w:val="yellow"/>
        </w:rPr>
        <w:t xml:space="preserve"> </w:t>
      </w:r>
      <w:r w:rsidRPr="0064244C">
        <w:rPr>
          <w:rFonts w:ascii="Calibri" w:hAnsi="Calibri" w:cs="Arial"/>
          <w:bCs/>
          <w:highlight w:val="yellow"/>
        </w:rPr>
        <w:t xml:space="preserve">Make sure that there is enough space around the Balance Board for full-body movement (i.e., during </w:t>
      </w:r>
      <w:r w:rsidRPr="0064244C">
        <w:rPr>
          <w:rFonts w:ascii="Calibri" w:hAnsi="Calibri" w:cs="Calibri"/>
          <w:highlight w:val="yellow"/>
          <w:lang w:eastAsia="zh-TW"/>
        </w:rPr>
        <w:t>modified functional reach task</w:t>
      </w:r>
      <w:r w:rsidRPr="0064244C">
        <w:rPr>
          <w:rFonts w:ascii="Calibri" w:hAnsi="Calibri" w:cs="Calibri"/>
          <w:highlight w:val="yellow"/>
          <w:lang w:eastAsia="zh-TW"/>
        </w:rPr>
        <w:fldChar w:fldCharType="begin"/>
      </w:r>
      <w:r w:rsidRPr="0064244C">
        <w:rPr>
          <w:rFonts w:ascii="Calibri" w:hAnsi="Calibri" w:cs="Calibri"/>
          <w:highlight w:val="yellow"/>
          <w:lang w:eastAsia="zh-TW"/>
        </w:rPr>
        <w:instrText xml:space="preserve"> ADDIN ZOTERO_ITEM CSL_CITATION {"citationID":"bRzADLHN","properties":{"formattedCitation":"{\\rtf \\super 18\\nosupersub{}}","plainCitation":"18"},"citationItems":[{"id":422,"uris":["http://zotero.org/users/local/01cGaWnI/items/867HMSFD"],"uri":["http://zotero.org/users/local/01cGaWnI/items/867HMSFD"],"itemData":{"id":422,"type":"article-journal","title":"Point-of-care-testing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64244C">
        <w:rPr>
          <w:rFonts w:ascii="Calibri" w:hAnsi="Calibri" w:cs="Calibri"/>
          <w:highlight w:val="yellow"/>
          <w:lang w:eastAsia="zh-TW"/>
        </w:rPr>
        <w:fldChar w:fldCharType="separate"/>
      </w:r>
      <w:r w:rsidRPr="0064244C">
        <w:rPr>
          <w:rFonts w:ascii="Calibri" w:hAnsi="Calibri"/>
          <w:highlight w:val="yellow"/>
          <w:vertAlign w:val="superscript"/>
        </w:rPr>
        <w:t>18</w:t>
      </w:r>
      <w:r w:rsidRPr="0064244C">
        <w:rPr>
          <w:rFonts w:ascii="Calibri" w:hAnsi="Calibri" w:cs="Calibri"/>
          <w:highlight w:val="yellow"/>
          <w:lang w:eastAsia="zh-TW"/>
        </w:rPr>
        <w:fldChar w:fldCharType="end"/>
      </w:r>
      <w:r w:rsidRPr="0064244C">
        <w:rPr>
          <w:rFonts w:ascii="Calibri" w:hAnsi="Calibri" w:cs="Arial"/>
          <w:bCs/>
          <w:highlight w:val="yellow"/>
        </w:rPr>
        <w:t>).</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lang w:val="nb-NO"/>
        </w:rPr>
      </w:pPr>
      <w:r w:rsidRPr="0064244C">
        <w:rPr>
          <w:rFonts w:ascii="Calibri" w:hAnsi="Calibri" w:cs="Arial"/>
          <w:bCs/>
          <w:highlight w:val="yellow"/>
          <w:lang w:val="nb-NO"/>
        </w:rPr>
        <w:t>2.5. EEG/EMG/EOG sensor placement for MoBI</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2.5.1. Ask the subject to sit on a chair facing the Motion Capture and with their feet on the Balance Board.</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2.5.2. Place the recording (EMG) cum stimulation (NMES) electrodes bilaterally on the Medial Gastrocnemius (MG) and Tibialis Anterior (TA) muscles of the subject. Then, connect them to the wireless NMES stimulator system.</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2.5.3. Place the electroencephalogram (EEG) cap on the subjects head following the International 10–20 system. Then, place the EEG active electrodes with conductive paste at —Fz, C3, Cz, C4, P3, Pz, P4, PO7, Oz, PO8 — before connecting them to the wireless EEG headset.</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2.5.4. Place two EEG passive electrodes with conductive paste above and below one of eyes for vertical EOG and put two electrodes with conductive paste at the outer canthus of each eye for horizontal EOG.</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2.5.5. Place two EEG passive electrodes on earlobes as EEG reference electrodes.</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highlight w:val="yellow"/>
        </w:rPr>
      </w:pPr>
      <w:r w:rsidRPr="0064244C">
        <w:rPr>
          <w:rFonts w:ascii="Calibri" w:hAnsi="Calibri" w:cs="Arial"/>
          <w:bCs/>
          <w:highlight w:val="yellow"/>
        </w:rPr>
        <w:t>3. NMES-assisted v</w:t>
      </w:r>
      <w:r w:rsidRPr="0064244C">
        <w:rPr>
          <w:rFonts w:ascii="Calibri" w:hAnsi="Calibri" w:cs="Arial"/>
          <w:highlight w:val="yellow"/>
        </w:rPr>
        <w:t>isuomotor balance therapy (VBT) under MoBI</w:t>
      </w:r>
    </w:p>
    <w:p w:rsidR="00F92783" w:rsidRPr="0064244C" w:rsidRDefault="00F92783" w:rsidP="0064244C">
      <w:pPr>
        <w:pStyle w:val="NormalWeb"/>
        <w:spacing w:before="0" w:beforeAutospacing="0" w:after="0" w:afterAutospacing="0"/>
        <w:rPr>
          <w:rFonts w:ascii="Calibri" w:hAnsi="Calibri" w:cs="Arial"/>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highlight w:val="yellow"/>
        </w:rPr>
        <w:t xml:space="preserve">3.1. </w:t>
      </w:r>
      <w:r w:rsidRPr="0064244C">
        <w:rPr>
          <w:rFonts w:ascii="Calibri" w:hAnsi="Calibri" w:cs="Arial"/>
          <w:bCs/>
          <w:highlight w:val="yellow"/>
        </w:rPr>
        <w:t>Install the drivers for the commercial NMES stimulator (details at http://www.vivaltis.com/gammes/phenix/phenix-usb-neo-50-554-1.html#content).</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3.2. Connect all the sensors to PC (see Figure 2).</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lastRenderedPageBreak/>
        <w:t>3.2.1. Make sure that the Eye Tracker sensor is powered on, connected to computer, and that it has fully booted. Start the Eye Tracker server - EyeTribe.exe and EyeTribe_Matlab_server.exe - applications available in the Eye Tracker driver folder (see steps 1.3).</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3.2.2. Make sure that the Motion Capture sensor is powered on, connected to the computer and that it has fully booted (there is a green LED on the front). Start the KinectMocap application available in the LSL folder (see steps 1.6) which will automatically link itself to the LSL and start streaming Motion Capture sensor data.</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3.2.3. Make sure that the Balance Board sensor is powered on. Then, right-click on the Bluetooth icon in the task bar and select "Add a Device". Press and release the Button of the Balance Board sensor, which makes the remote discoverable. The device should show up in the list of discovered devices. Add this device and click "pair without using a code." Then, start the Wiimote application available in the LSL folder (see steps 1.6) which will automatically link itself to the LSL and start streaming Balance Board sensor data.</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3.2.4. Make sure that the EEG/EOG data acquisition systems are powered on. Then, double-click on the openvibe-acquisition-server-withlsl.cmd available in the LSL folder (see steps 1.6). From the menu, select the respective sensor hardware (i.e., Emotiv EPOC for EEG/EOG) and configure the module, if necessary, by clicking on the "Driver Properties". Then, click on "Connect", and then click on "Play" to start the acquisition server.</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3.3. Calibrate the sensors for VBT</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3.3.1. Ask the subject to stand on the Balance Board with safety harness (and partial body weight support, if necessary).</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3.3.2. Set a minimum baseline NMES level (pulse-width and current level) necessary for upright standing according to clinical observation (i.e., zero body weight support)</w:t>
      </w:r>
      <w:r w:rsidRPr="0064244C">
        <w:rPr>
          <w:rFonts w:ascii="Calibri" w:hAnsi="Calibri" w:cs="Arial"/>
          <w:bCs/>
          <w:highlight w:val="yellow"/>
        </w:rPr>
        <w:fldChar w:fldCharType="begin"/>
      </w:r>
      <w:r w:rsidRPr="0064244C">
        <w:rPr>
          <w:rFonts w:ascii="Calibri" w:hAnsi="Calibri" w:cs="Arial"/>
          <w:bCs/>
          <w:highlight w:val="yellow"/>
        </w:rPr>
        <w:instrText xml:space="preserve"> ADDIN ZOTERO_ITEM CSL_CITATION {"citationID":"11upmtsg5m","properties":{"formattedCitation":"{\\rtf \\super 20\\nosupersub{}}","plainCitation":"20"},"citationItems":[{"id":131,"uris":["http://zotero.org/users/local/01cGaWnI/items/ES3J7N58"],"uri":["http://zotero.org/users/local/01cGaWnI/items/ES3J7N58"],"itemData":{"id":131,"type":"thesis","title":"FEEDBACK CONTROL OF STANDING BALANCE USING FUNCTIONAL NEUROMUSCULAR STIMULATION FOLLOWING SPINAL CORD INJURY","publisher":"Case Western Reserve University","source":"etd.ohiolink.edu","URL":"https://etd.ohiolink.edu/ap/10?0::NO:10:P10_ETD_SUBID:52547","author":[{"family":"Nataraj","given":"Raviraj"}],"issued":{"date-parts":[["2011"]]},"accessed":{"date-parts":[["2014",4,2]]}}}],"schema":"https://github.com/citation-style-language/schema/raw/master/csl-citation.json"} </w:instrText>
      </w:r>
      <w:r w:rsidRPr="0064244C">
        <w:rPr>
          <w:rFonts w:ascii="Calibri" w:hAnsi="Calibri" w:cs="Arial"/>
          <w:bCs/>
          <w:highlight w:val="yellow"/>
        </w:rPr>
        <w:fldChar w:fldCharType="separate"/>
      </w:r>
      <w:r w:rsidRPr="0064244C">
        <w:rPr>
          <w:rFonts w:ascii="Calibri" w:hAnsi="Calibri"/>
          <w:highlight w:val="yellow"/>
          <w:vertAlign w:val="superscript"/>
        </w:rPr>
        <w:t>20</w:t>
      </w:r>
      <w:r w:rsidRPr="0064244C">
        <w:rPr>
          <w:rFonts w:ascii="Calibri" w:hAnsi="Calibri" w:cs="Arial"/>
          <w:bCs/>
          <w:highlight w:val="yellow"/>
        </w:rPr>
        <w:fldChar w:fldCharType="end"/>
      </w:r>
      <w:r w:rsidRPr="0064244C">
        <w:rPr>
          <w:rFonts w:ascii="Calibri" w:hAnsi="Calibri" w:cs="Arial"/>
          <w:bCs/>
          <w:highlight w:val="yellow"/>
        </w:rPr>
        <w:t>. For setting the minimum baseline NMES level, set the stimulation frequency at 20</w:t>
      </w:r>
      <w:r w:rsidR="009669AB" w:rsidRPr="0064244C">
        <w:rPr>
          <w:rFonts w:ascii="Calibri" w:hAnsi="Calibri" w:cs="Arial"/>
          <w:bCs/>
          <w:highlight w:val="yellow"/>
        </w:rPr>
        <w:t xml:space="preserve"> </w:t>
      </w:r>
      <w:r w:rsidRPr="0064244C">
        <w:rPr>
          <w:rFonts w:ascii="Calibri" w:hAnsi="Calibri" w:cs="Arial"/>
          <w:bCs/>
          <w:highlight w:val="yellow"/>
        </w:rPr>
        <w:t>Hz and then increase the pulse-width and/or current level until upright standing is achieved. Here, NMES of knee extensors is required to generate enough torque to prevent knee buckling.</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3.3.3. Ask the subject to perform various reach movements that affects CoM and CoP location as cued by the visual feedback.</w:t>
      </w:r>
    </w:p>
    <w:p w:rsidR="009669AB" w:rsidRPr="0064244C" w:rsidRDefault="009669AB"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3.3.4. Run 'CalibSensors.m' program in Matlab to collect calibration data from Motion Capture Sensor, Balance Board, and EEG data acquisition systems while the subject performs various visually cued reach movements that affects center of mass (CoM) and center of pressure (CoP) location. The calibration program will identify subject-specific maximum EMG level (MEL) of the muscles and maximum excursions of CoM/CoP (CoM</w:t>
      </w:r>
      <w:r w:rsidRPr="0064244C">
        <w:rPr>
          <w:rFonts w:ascii="Calibri" w:hAnsi="Calibri" w:cs="Arial"/>
          <w:bCs/>
          <w:highlight w:val="yellow"/>
          <w:vertAlign w:val="subscript"/>
        </w:rPr>
        <w:t>max</w:t>
      </w:r>
      <w:r w:rsidRPr="0064244C">
        <w:rPr>
          <w:rFonts w:ascii="Calibri" w:hAnsi="Calibri" w:cs="Arial"/>
          <w:bCs/>
          <w:highlight w:val="yellow"/>
        </w:rPr>
        <w:t>/CoP</w:t>
      </w:r>
      <w:r w:rsidRPr="0064244C">
        <w:rPr>
          <w:rFonts w:ascii="Calibri" w:hAnsi="Calibri" w:cs="Arial"/>
          <w:bCs/>
          <w:highlight w:val="yellow"/>
          <w:vertAlign w:val="subscript"/>
        </w:rPr>
        <w:t>max</w:t>
      </w:r>
      <w:r w:rsidRPr="0064244C">
        <w:rPr>
          <w:rFonts w:ascii="Calibri" w:hAnsi="Calibri" w:cs="Arial"/>
          <w:bCs/>
          <w:highlight w:val="yellow"/>
        </w:rPr>
        <w:t>) during the reach movements.</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4. Eye Tracker based evaluation of post-stroke pursuit eye movements</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lastRenderedPageBreak/>
        <w:t>4.1. Ask the subject to sit with the chin resting comfortably on the height-adjustable Chin-Rest. Then, raise the computer monitor to a convenient height such that the eyes are roughly facing the center of the computer monitor (see Figure 2a).</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4.2. Place the Eye Tracker roughly 50</w:t>
      </w:r>
      <w:r w:rsidR="009669AB" w:rsidRPr="0064244C">
        <w:rPr>
          <w:rFonts w:ascii="Calibri" w:hAnsi="Calibri" w:cs="Arial"/>
          <w:bCs/>
          <w:highlight w:val="yellow"/>
        </w:rPr>
        <w:t xml:space="preserve"> </w:t>
      </w:r>
      <w:r w:rsidRPr="0064244C">
        <w:rPr>
          <w:rFonts w:ascii="Calibri" w:hAnsi="Calibri" w:cs="Arial"/>
          <w:bCs/>
          <w:highlight w:val="yellow"/>
        </w:rPr>
        <w:t>cm from the Chin-Rest and ask the subject to look straight at the computer monitor for visual cues.</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4.3. Run EyeTribeWinUI.exe in the Eye Tracker driver folder to calibrate the Eye Tracker sensor. The subject will be asked to look at various targets on the PC monitor for roughly 2 seconds each. A typical user calibration process takes approximately 20 seconds to complete. The (x, y) coordinates of the subject's gaze point are recorded for different cued targets for calibration.</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4.4. Run 'EyeTrack' program while asking the subject to pursue the moving dot on the computer monitor. This data will be used for the evaluation of post-stroke pursuit eye movement.</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[Place Figure 3 here]</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5. Multi-sensor data collection from low-cost sensors during VBT (see Figure 2b)</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5.1. Run 'CollectBaseline.m' program in Matlab to collect baseline resting-state eyes-open multi-sensor data by asking the subject to stand still for 2 minutes while looking straight at the CoP target on the PC monitor (see Figure 3a).</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5.2. Run 'CollectVBT.m' program in Matlab to collect sensor data during VBT.</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5.2.1. From upright standing, called the 'Central hold' phase, ask the subject to steer the cursor, driven by the CoP, as fast as possible towards randomly presented peripheral target as cued by visual feedback (see Figure 3b).</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5.2.2. Following this 'Move' phase, ask the subject to hold the cursor at the target location for 1 sec during the 'Peripheral hold' phase.</w:t>
      </w:r>
    </w:p>
    <w:p w:rsidR="00F92783" w:rsidRPr="0064244C" w:rsidRDefault="00F92783" w:rsidP="0064244C">
      <w:pPr>
        <w:pStyle w:val="NormalWeb"/>
        <w:spacing w:before="0" w:beforeAutospacing="0" w:after="0" w:afterAutospacing="0"/>
        <w:rPr>
          <w:rFonts w:ascii="Calibri" w:hAnsi="Calibri" w:cs="Arial"/>
          <w:bCs/>
          <w:highlight w:val="yellow"/>
        </w:rPr>
      </w:pPr>
    </w:p>
    <w:p w:rsidR="00F92783" w:rsidRPr="0064244C" w:rsidRDefault="00F92783" w:rsidP="0064244C">
      <w:pPr>
        <w:pStyle w:val="NormalWeb"/>
        <w:spacing w:before="0" w:beforeAutospacing="0" w:after="0" w:afterAutospacing="0"/>
        <w:rPr>
          <w:rFonts w:ascii="Calibri" w:hAnsi="Calibri" w:cs="Arial"/>
          <w:bCs/>
          <w:highlight w:val="yellow"/>
        </w:rPr>
      </w:pPr>
      <w:r w:rsidRPr="0064244C">
        <w:rPr>
          <w:rFonts w:ascii="Calibri" w:hAnsi="Calibri" w:cs="Arial"/>
          <w:bCs/>
          <w:highlight w:val="yellow"/>
        </w:rPr>
        <w:t>5.2.3. Following the 'Peripheral hold' phase, the cursor will 'Reset' back to the center when the subject needs to return back to upright standing - the 'Central hold' position. NMES is triggered for the muscle when its EMG level goes above a certain target level (set as a percent of MEL) to assist the volitional effort to return the CoP to the 'Central hold' position.</w:t>
      </w:r>
    </w:p>
    <w:p w:rsidR="009669AB" w:rsidRPr="0064244C" w:rsidRDefault="009669AB" w:rsidP="0064244C">
      <w:pPr>
        <w:pStyle w:val="NormalWeb"/>
        <w:spacing w:before="0" w:beforeAutospacing="0" w:after="0" w:afterAutospacing="0"/>
        <w:rPr>
          <w:rFonts w:ascii="Calibri" w:hAnsi="Calibri" w:cs="Arial"/>
          <w:bCs/>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t xml:space="preserve">Note: The difficulty of the mFRT can be increased by decreasing the gain, </w:t>
      </w:r>
      <w:r w:rsidRPr="0064244C">
        <w:rPr>
          <w:rFonts w:ascii="Calibri" w:hAnsi="Calibri" w:cs="Arial"/>
          <w:bCs/>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v:imagedata r:id="rId8" o:title=""/>
          </v:shape>
          <o:OLEObject Type="Embed" ProgID="Equation.DSMT4" ShapeID="_x0000_i1025" DrawAspect="Content" ObjectID="_1485239911" r:id="rId9"/>
        </w:object>
      </w:r>
      <w:r w:rsidRPr="0064244C">
        <w:rPr>
          <w:rFonts w:ascii="Calibri" w:hAnsi="Calibri" w:cs="Arial"/>
          <w:bCs/>
        </w:rPr>
        <w:t>, or increasing the noise variance,</w:t>
      </w:r>
      <w:r w:rsidRPr="0064244C">
        <w:rPr>
          <w:rFonts w:ascii="Calibri" w:hAnsi="Calibri" w:cs="Arial"/>
          <w:bCs/>
        </w:rPr>
        <w:object w:dxaOrig="2000" w:dyaOrig="360">
          <v:shape id="_x0000_i1026" type="#_x0000_t75" style="width:99pt;height:18pt" o:ole="">
            <v:imagedata r:id="rId10" o:title=""/>
          </v:shape>
          <o:OLEObject Type="Embed" ProgID="Equation.DSMT4" ShapeID="_x0000_i1026" DrawAspect="Content" ObjectID="_1485239912" r:id="rId11"/>
        </w:object>
      </w:r>
      <w:r w:rsidRPr="0064244C">
        <w:rPr>
          <w:rFonts w:ascii="Calibri" w:hAnsi="Calibri" w:cs="Arial"/>
          <w:bCs/>
        </w:rPr>
        <w:t>, within subject-specific feasible range:</w:t>
      </w: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object w:dxaOrig="2060" w:dyaOrig="800">
          <v:shape id="_x0000_i1027" type="#_x0000_t75" style="width:102pt;height:39.75pt" o:ole="">
            <v:imagedata r:id="rId12" o:title=""/>
          </v:shape>
          <o:OLEObject Type="Embed" ProgID="Equation.DSMT4" ShapeID="_x0000_i1027" DrawAspect="Content" ObjectID="_1485239913" r:id="rId13"/>
        </w:object>
      </w: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Arial"/>
          <w:bCs/>
        </w:rPr>
        <w:lastRenderedPageBreak/>
        <w:t xml:space="preserve">where the CoP excursions, </w:t>
      </w:r>
      <w:r w:rsidRPr="0064244C">
        <w:rPr>
          <w:rFonts w:ascii="Calibri" w:hAnsi="Calibri" w:cs="Arial"/>
          <w:bCs/>
        </w:rPr>
        <w:object w:dxaOrig="680" w:dyaOrig="740">
          <v:shape id="_x0000_i1028" type="#_x0000_t75" style="width:34.5pt;height:36pt" o:ole="">
            <v:imagedata r:id="rId14" o:title=""/>
          </v:shape>
          <o:OLEObject Type="Embed" ProgID="Equation.DSMT4" ShapeID="_x0000_i1028" DrawAspect="Content" ObjectID="_1485239914" r:id="rId15"/>
        </w:object>
      </w:r>
      <w:r w:rsidRPr="0064244C">
        <w:rPr>
          <w:rFonts w:ascii="Calibri" w:hAnsi="Calibri" w:cs="Arial"/>
          <w:bCs/>
        </w:rPr>
        <w:t xml:space="preserve">, drive the computer cursor, </w:t>
      </w:r>
      <w:r w:rsidRPr="0064244C">
        <w:rPr>
          <w:rFonts w:ascii="Calibri" w:hAnsi="Calibri" w:cs="Arial"/>
          <w:bCs/>
        </w:rPr>
        <w:object w:dxaOrig="660" w:dyaOrig="740">
          <v:shape id="_x0000_i1029" type="#_x0000_t75" style="width:33pt;height:36pt" o:ole="">
            <v:imagedata r:id="rId16" o:title=""/>
          </v:shape>
          <o:OLEObject Type="Embed" ProgID="Equation.DSMT4" ShapeID="_x0000_i1029" DrawAspect="Content" ObjectID="_1485239915" r:id="rId17"/>
        </w:object>
      </w:r>
      <w:r w:rsidRPr="0064244C">
        <w:rPr>
          <w:rFonts w:ascii="Calibri" w:hAnsi="Calibri" w:cs="Arial"/>
          <w:bCs/>
        </w:rPr>
        <w:t xml:space="preserve">, in discretized time, </w:t>
      </w:r>
      <w:r w:rsidRPr="0064244C">
        <w:rPr>
          <w:rFonts w:ascii="Calibri" w:hAnsi="Calibri" w:cs="Arial"/>
          <w:bCs/>
        </w:rPr>
        <w:object w:dxaOrig="139" w:dyaOrig="240">
          <v:shape id="_x0000_i1030" type="#_x0000_t75" style="width:6.75pt;height:12pt" o:ole="">
            <v:imagedata r:id="rId18" o:title=""/>
          </v:shape>
          <o:OLEObject Type="Embed" ProgID="Equation.DSMT4" ShapeID="_x0000_i1030" DrawAspect="Content" ObjectID="_1485239916" r:id="rId19"/>
        </w:object>
      </w:r>
      <w:r w:rsidRPr="0064244C">
        <w:rPr>
          <w:rFonts w:ascii="Calibri" w:hAnsi="Calibri" w:cs="Arial"/>
          <w:bCs/>
        </w:rPr>
        <w:t xml:space="preserve">, with time-step, </w:t>
      </w:r>
      <w:r w:rsidRPr="0064244C">
        <w:rPr>
          <w:rFonts w:ascii="Calibri" w:hAnsi="Calibri" w:cs="Arial"/>
          <w:bCs/>
        </w:rPr>
        <w:object w:dxaOrig="279" w:dyaOrig="279">
          <v:shape id="_x0000_i1031" type="#_x0000_t75" style="width:14.25pt;height:14.25pt" o:ole="">
            <v:imagedata r:id="rId20" o:title=""/>
          </v:shape>
          <o:OLEObject Type="Embed" ProgID="Equation.DSMT4" ShapeID="_x0000_i1031" DrawAspect="Content" ObjectID="_1485239917" r:id="rId21"/>
        </w:object>
      </w:r>
      <w:r w:rsidRPr="0064244C">
        <w:rPr>
          <w:rFonts w:ascii="Calibri" w:hAnsi="Calibri" w:cs="Arial"/>
          <w:bCs/>
        </w:rPr>
        <w:t>.</w:t>
      </w:r>
    </w:p>
    <w:p w:rsidR="00F92783" w:rsidRPr="0064244C" w:rsidRDefault="00F92783" w:rsidP="0064244C">
      <w:pPr>
        <w:pStyle w:val="NormalWeb"/>
        <w:spacing w:before="0" w:beforeAutospacing="0" w:after="0" w:afterAutospacing="0"/>
        <w:rPr>
          <w:rFonts w:ascii="Calibri" w:hAnsi="Calibri" w:cs="Arial"/>
          <w:bCs/>
        </w:rPr>
      </w:pPr>
    </w:p>
    <w:p w:rsidR="00F92783" w:rsidRPr="0064244C" w:rsidRDefault="00F92783" w:rsidP="0064244C">
      <w:pPr>
        <w:rPr>
          <w:rFonts w:ascii="Calibri" w:hAnsi="Calibri" w:cs="Calibri"/>
          <w:b/>
        </w:rPr>
      </w:pPr>
      <w:r w:rsidRPr="0064244C">
        <w:rPr>
          <w:rFonts w:ascii="Calibri" w:hAnsi="Calibri" w:cs="Calibri"/>
          <w:b/>
        </w:rPr>
        <w:t>REPRESENTATIVE RESULTS</w:t>
      </w:r>
      <w:r w:rsidRPr="0064244C">
        <w:rPr>
          <w:rFonts w:ascii="Calibri" w:hAnsi="Calibri" w:cs="Calibri"/>
          <w:b/>
          <w:bCs/>
        </w:rPr>
        <w:t>:</w:t>
      </w:r>
    </w:p>
    <w:p w:rsidR="00F92783" w:rsidRPr="0064244C" w:rsidRDefault="00F92783" w:rsidP="0064244C">
      <w:pPr>
        <w:rPr>
          <w:rFonts w:ascii="Calibri" w:hAnsi="Calibri" w:cs="Calibri"/>
          <w:lang w:eastAsia="zh-TW"/>
        </w:rPr>
      </w:pPr>
      <w:r w:rsidRPr="0064244C">
        <w:rPr>
          <w:rFonts w:ascii="Calibri" w:hAnsi="Calibri" w:cs="Calibri"/>
          <w:lang w:eastAsia="zh-TW"/>
        </w:rPr>
        <w:t>Figure 4 shows the eye gaze features that were extracted offline for the quantification of an able-bodied performance during a smooth pursuit task. The following features were extracted as shown in Table 1:</w:t>
      </w:r>
    </w:p>
    <w:p w:rsidR="00F92783" w:rsidRPr="0064244C" w:rsidRDefault="00F92783" w:rsidP="0064244C">
      <w:pPr>
        <w:rPr>
          <w:rFonts w:ascii="Calibri" w:hAnsi="Calibri" w:cs="Calibri"/>
          <w:lang w:eastAsia="zh-TW"/>
        </w:rPr>
      </w:pPr>
      <w:r w:rsidRPr="0064244C">
        <w:rPr>
          <w:rFonts w:ascii="Calibri" w:hAnsi="Calibri" w:cs="Calibri"/>
          <w:lang w:eastAsia="zh-TW"/>
        </w:rPr>
        <w:t>Feature1= percentage deviation between target stimulus position and the centroid of participant's fixation points when the stimulus is changing position in the horizontal direction.</w:t>
      </w:r>
    </w:p>
    <w:p w:rsidR="00F92783" w:rsidRPr="0064244C" w:rsidRDefault="00F92783" w:rsidP="0064244C">
      <w:pPr>
        <w:rPr>
          <w:rFonts w:ascii="Calibri" w:hAnsi="Calibri" w:cs="Calibri"/>
          <w:lang w:eastAsia="zh-TW"/>
        </w:rPr>
      </w:pPr>
      <w:r w:rsidRPr="0064244C">
        <w:rPr>
          <w:rFonts w:ascii="Calibri" w:hAnsi="Calibri" w:cs="Calibri"/>
          <w:lang w:eastAsia="zh-TW"/>
        </w:rPr>
        <w:t>Feature2= percentage deviation between target stimulus position and centroid of participant's fixation points when the stimulus is changing position in the vertical direction.</w:t>
      </w:r>
    </w:p>
    <w:p w:rsidR="00F92783" w:rsidRPr="0064244C" w:rsidRDefault="00F92783" w:rsidP="0064244C">
      <w:pPr>
        <w:rPr>
          <w:rFonts w:ascii="Calibri" w:hAnsi="Calibri" w:cs="Calibri"/>
          <w:lang w:eastAsia="zh-TW"/>
        </w:rPr>
      </w:pPr>
      <w:r w:rsidRPr="0064244C">
        <w:rPr>
          <w:rFonts w:ascii="Calibri" w:hAnsi="Calibri" w:cs="Calibri"/>
          <w:lang w:eastAsia="zh-TW"/>
        </w:rPr>
        <w:t xml:space="preserve">Feature3 = blink per minute </w:t>
      </w:r>
    </w:p>
    <w:p w:rsidR="00F92783" w:rsidRPr="0064244C" w:rsidRDefault="00F92783" w:rsidP="0064244C">
      <w:pPr>
        <w:rPr>
          <w:rFonts w:ascii="Calibri" w:hAnsi="Calibri" w:cs="Calibri"/>
          <w:lang w:eastAsia="zh-TW"/>
        </w:rPr>
      </w:pPr>
      <w:r w:rsidRPr="0064244C">
        <w:rPr>
          <w:rFonts w:ascii="Calibri" w:hAnsi="Calibri" w:cs="Calibri"/>
          <w:lang w:eastAsia="zh-TW"/>
        </w:rPr>
        <w:t>Feature4 = percentage of time the participant is looking (eye was detected by eye tracker) at the stimulus.</w:t>
      </w:r>
    </w:p>
    <w:p w:rsidR="00F92783" w:rsidRPr="0064244C" w:rsidRDefault="00F92783" w:rsidP="0064244C">
      <w:pPr>
        <w:rPr>
          <w:rFonts w:ascii="Calibri" w:hAnsi="Calibri" w:cs="Calibri"/>
          <w:lang w:eastAsia="zh-TW"/>
        </w:rPr>
      </w:pPr>
      <w:r w:rsidRPr="0064244C">
        <w:rPr>
          <w:rFonts w:ascii="Calibri" w:hAnsi="Calibri" w:cs="Calibri"/>
          <w:lang w:eastAsia="zh-TW"/>
        </w:rPr>
        <w:t>Feature5 = percentage of time the participant is not looking (eye was detected by eye tracker) at the stimulus. (Note: Feature 5= 100-Feature 4)</w:t>
      </w:r>
    </w:p>
    <w:p w:rsidR="00F92783" w:rsidRPr="0064244C" w:rsidRDefault="00F92783" w:rsidP="0064244C">
      <w:pPr>
        <w:rPr>
          <w:rFonts w:ascii="Calibri" w:hAnsi="Calibri" w:cs="Calibri"/>
          <w:lang w:eastAsia="zh-TW"/>
        </w:rPr>
      </w:pPr>
      <w:r w:rsidRPr="0064244C">
        <w:rPr>
          <w:rFonts w:ascii="Calibri" w:hAnsi="Calibri" w:cs="Calibri"/>
          <w:lang w:eastAsia="zh-TW"/>
        </w:rPr>
        <w:t>Feature6 = percentage Smooth Pursuit Length (SPL) overshoot made by the participant, i.e.,</w:t>
      </w:r>
    </w:p>
    <w:p w:rsidR="00F92783" w:rsidRPr="0064244C" w:rsidRDefault="00F92783" w:rsidP="0064244C">
      <w:pPr>
        <w:rPr>
          <w:rFonts w:ascii="Calibri" w:hAnsi="Calibri" w:cs="Calibri"/>
          <w:lang w:eastAsia="zh-TW"/>
        </w:rPr>
      </w:pPr>
      <w:r w:rsidRPr="0064244C">
        <w:rPr>
          <w:rFonts w:ascii="Calibri" w:hAnsi="Calibri" w:cs="Calibri"/>
          <w:position w:val="-28"/>
          <w:lang w:eastAsia="zh-TW"/>
        </w:rPr>
        <w:object w:dxaOrig="3920" w:dyaOrig="680">
          <v:shape id="_x0000_i1032" type="#_x0000_t75" style="width:196.5pt;height:34.5pt" o:ole="">
            <v:imagedata r:id="rId22" o:title=""/>
          </v:shape>
          <o:OLEObject Type="Embed" ProgID="Equation.DSMT4" ShapeID="_x0000_i1032" DrawAspect="Content" ObjectID="_1485239918" r:id="rId23"/>
        </w:object>
      </w:r>
      <w:r w:rsidRPr="0064244C">
        <w:rPr>
          <w:rFonts w:ascii="Calibri" w:hAnsi="Calibri" w:cs="Calibri"/>
          <w:lang w:eastAsia="zh-TW"/>
        </w:rPr>
        <w:t xml:space="preserve"> </w:t>
      </w:r>
    </w:p>
    <w:p w:rsidR="00F92783" w:rsidRPr="0064244C" w:rsidRDefault="00F92783" w:rsidP="0064244C">
      <w:pPr>
        <w:rPr>
          <w:rFonts w:ascii="Calibri" w:hAnsi="Calibri" w:cs="Calibri"/>
          <w:lang w:eastAsia="zh-TW"/>
        </w:rPr>
      </w:pPr>
      <w:r w:rsidRPr="0064244C">
        <w:rPr>
          <w:rFonts w:ascii="Calibri" w:hAnsi="Calibri" w:cs="Calibri"/>
          <w:lang w:eastAsia="zh-TW"/>
        </w:rPr>
        <w:t>where SPL=Smooth Pursuit Length is the length (in pixels) covered by participant to track the moving stimulus, SML= Stimulus Movement Length (in pixel), i.e., actual length of the path in which the stimulus moves.</w:t>
      </w:r>
    </w:p>
    <w:p w:rsidR="00F92783" w:rsidRPr="0064244C" w:rsidRDefault="00F92783" w:rsidP="0064244C">
      <w:pPr>
        <w:rPr>
          <w:rFonts w:ascii="Calibri" w:hAnsi="Calibri" w:cs="Calibri"/>
          <w:lang w:eastAsia="zh-TW"/>
        </w:rPr>
      </w:pPr>
    </w:p>
    <w:p w:rsidR="00F92783" w:rsidRPr="0064244C" w:rsidRDefault="00F92783" w:rsidP="0064244C">
      <w:pPr>
        <w:pStyle w:val="ListParagraph"/>
        <w:ind w:left="0"/>
        <w:jc w:val="left"/>
        <w:rPr>
          <w:rFonts w:cs="Arial"/>
          <w:bCs/>
          <w:color w:val="auto"/>
        </w:rPr>
      </w:pPr>
      <w:r w:rsidRPr="0064244C">
        <w:rPr>
          <w:color w:val="auto"/>
        </w:rPr>
        <w:t>[Place Figure 4 here]</w:t>
      </w:r>
      <w:r w:rsidRPr="0064244C">
        <w:rPr>
          <w:rFonts w:cs="Arial"/>
          <w:bCs/>
          <w:color w:val="auto"/>
        </w:rPr>
        <w:t xml:space="preserve"> </w:t>
      </w:r>
    </w:p>
    <w:p w:rsidR="00F92783" w:rsidRPr="0064244C" w:rsidRDefault="00F92783" w:rsidP="0064244C">
      <w:pPr>
        <w:rPr>
          <w:rFonts w:ascii="Calibri" w:hAnsi="Calibri" w:cs="Calibri"/>
          <w:lang w:eastAsia="zh-TW"/>
        </w:rPr>
      </w:pPr>
    </w:p>
    <w:p w:rsidR="00F92783" w:rsidRPr="0064244C" w:rsidRDefault="00F92783" w:rsidP="0064244C">
      <w:pPr>
        <w:pStyle w:val="ListParagraph"/>
        <w:ind w:left="0"/>
        <w:jc w:val="left"/>
        <w:rPr>
          <w:rFonts w:cs="Arial"/>
          <w:bCs/>
          <w:color w:val="auto"/>
        </w:rPr>
      </w:pPr>
      <w:r w:rsidRPr="0064244C">
        <w:rPr>
          <w:color w:val="auto"/>
          <w:lang w:eastAsia="zh-TW"/>
        </w:rPr>
        <w:t xml:space="preserve">A proof-of-concept VBT study (without NMES) was conducted on 10 able-bodied subjects (5 right-leg dominant males and 5 right-leg dominant females aged between 22 to 46 years) under a modified functional reach task (mFRT) paradigm </w:t>
      </w:r>
      <w:r w:rsidRPr="0064244C">
        <w:rPr>
          <w:rFonts w:cs="Arial"/>
          <w:bCs/>
          <w:color w:val="auto"/>
        </w:rPr>
        <w:t>(see Figure 3c)</w:t>
      </w:r>
      <w:r w:rsidRPr="0064244C">
        <w:rPr>
          <w:color w:val="auto"/>
          <w:lang w:eastAsia="zh-TW"/>
        </w:rPr>
        <w:t xml:space="preserve">. </w:t>
      </w:r>
      <w:r w:rsidRPr="0064244C">
        <w:rPr>
          <w:rFonts w:cs="Arial"/>
          <w:bCs/>
          <w:color w:val="auto"/>
        </w:rPr>
        <w:t>The mFRT is proposed to quantify the subjects’ ability to volitionally shift their CoP position as quickly as possible without losing balance while cued with CoP visual biofeedback. During mFRT, multi-sensor data was collected for mobile brain/body imaging (MoBI)</w:t>
      </w:r>
      <w:r w:rsidRPr="0064244C">
        <w:rPr>
          <w:rFonts w:cs="Arial"/>
          <w:bCs/>
          <w:color w:val="auto"/>
        </w:rPr>
        <w:fldChar w:fldCharType="begin"/>
      </w:r>
      <w:r w:rsidRPr="0064244C">
        <w:rPr>
          <w:rFonts w:cs="Arial"/>
          <w:bCs/>
          <w:color w:val="auto"/>
        </w:rPr>
        <w:instrText xml:space="preserve"> ADDIN ZOTERO_ITEM CSL_CITATION {"citationID":"2ohiubefeo","properties":{"formattedCitation":"{\\rtf \\super 16\\nosupersub{}}","plainCitation":"16"},"citationItems":[{"id":529,"uris":["http://zotero.org/users/local/01cGaWnI/items/2GAINBUC"],"uri":["http://zotero.org/users/local/01cGaWnI/items/2GAINBUC"],"itemData":{"id":529,"type":"chapter","title":"Mind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 978-3-642-02812-0","language":"en","author":[{"family":"Makeig","given":"Scott"}],"editor":[{"family":"Schmorrow","given":"Dylan D."},{"family":"Estabrooke","given":"Ivy V."},{"family":"Grootjen","given":"Marc"}],"issued":{"date-parts":[["2009",1,1]]},"accessed":{"date-parts":[["2014",7,22]]}}}],"schema":"https://github.com/citation-style-language/schema/raw/master/csl-citation.json"} </w:instrText>
      </w:r>
      <w:r w:rsidRPr="0064244C">
        <w:rPr>
          <w:rFonts w:cs="Arial"/>
          <w:bCs/>
          <w:color w:val="auto"/>
        </w:rPr>
        <w:fldChar w:fldCharType="separate"/>
      </w:r>
      <w:r w:rsidRPr="0064244C">
        <w:rPr>
          <w:color w:val="auto"/>
          <w:vertAlign w:val="superscript"/>
        </w:rPr>
        <w:t>16</w:t>
      </w:r>
      <w:r w:rsidRPr="0064244C">
        <w:rPr>
          <w:rFonts w:cs="Arial"/>
          <w:bCs/>
          <w:color w:val="auto"/>
        </w:rPr>
        <w:fldChar w:fldCharType="end"/>
      </w:r>
      <w:r w:rsidRPr="0064244C">
        <w:rPr>
          <w:rFonts w:cs="Arial"/>
          <w:bCs/>
          <w:color w:val="auto"/>
        </w:rPr>
        <w:t>. MOBI data was processed offline to determine the overall postural sway from CoP (from Balance Board) and CoM (from Motion Capture Sensor) trajectories. Also, the features were extracted from biosignals that were recorded simultaneously along with the gaze behavior (e.g., blink rate, saccadic direction from electrooculogram).</w:t>
      </w:r>
      <w:r w:rsidRPr="0064244C">
        <w:rPr>
          <w:color w:val="auto"/>
          <w:lang w:eastAsia="zh-TW"/>
        </w:rPr>
        <w:t xml:space="preserve"> The results from this proof-of-concept study was presented in Dutta et al.</w:t>
      </w:r>
      <w:r w:rsidRPr="0064244C">
        <w:rPr>
          <w:color w:val="auto"/>
          <w:lang w:eastAsia="zh-TW"/>
        </w:rPr>
        <w:fldChar w:fldCharType="begin"/>
      </w:r>
      <w:r w:rsidRPr="0064244C">
        <w:rPr>
          <w:color w:val="auto"/>
          <w:lang w:eastAsia="zh-TW"/>
        </w:rPr>
        <w:instrText xml:space="preserve"> ADDIN ZOTERO_ITEM CSL_CITATION {"citationID":"1i5psjpn5d","properties":{"formattedCitation":"{\\rtf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A."},{"family":"Guiraud","given":"David"}],"issued":{"date-parts":[["2014"]]},"accessed":{"date-parts":[["2014",11,23]]}}}],"schema":"https://github.com/citation-style-language/schema/raw/master/csl-citation.json"} </w:instrText>
      </w:r>
      <w:r w:rsidRPr="0064244C">
        <w:rPr>
          <w:color w:val="auto"/>
          <w:lang w:eastAsia="zh-TW"/>
        </w:rPr>
        <w:fldChar w:fldCharType="separate"/>
      </w:r>
      <w:r w:rsidRPr="0064244C">
        <w:rPr>
          <w:color w:val="auto"/>
          <w:vertAlign w:val="superscript"/>
        </w:rPr>
        <w:t>8</w:t>
      </w:r>
      <w:r w:rsidRPr="0064244C">
        <w:rPr>
          <w:color w:val="auto"/>
          <w:lang w:eastAsia="zh-TW"/>
        </w:rPr>
        <w:fldChar w:fldCharType="end"/>
      </w:r>
      <w:r w:rsidRPr="0064244C">
        <w:rPr>
          <w:color w:val="auto"/>
          <w:lang w:eastAsia="zh-TW"/>
        </w:rPr>
        <w:t xml:space="preserve"> where alpha event-related desynchronization (aERD%) was found primarily in the parietal and occipital EEG electrodes. </w:t>
      </w:r>
      <w:r w:rsidRPr="0064244C">
        <w:rPr>
          <w:color w:val="auto"/>
        </w:rPr>
        <w:t xml:space="preserve">Moreover, the mean squared error (MSE) normalized by the baseline value trended towards a decrease, the blink rate trended towards an increase, and the </w:t>
      </w:r>
      <w:r w:rsidRPr="0064244C">
        <w:rPr>
          <w:bCs/>
          <w:color w:val="auto"/>
        </w:rPr>
        <w:t>saccadic direction relative to the cursor acceleration trended towards zero during learning of the visuomotor task</w:t>
      </w:r>
      <w:r w:rsidRPr="0064244C">
        <w:rPr>
          <w:color w:val="auto"/>
        </w:rPr>
        <w:t xml:space="preserve">. Based on the data from </w:t>
      </w:r>
      <w:r w:rsidRPr="0064244C">
        <w:rPr>
          <w:color w:val="auto"/>
          <w:lang w:eastAsia="zh-TW"/>
        </w:rPr>
        <w:t>Dutta et al.</w:t>
      </w:r>
      <w:r w:rsidRPr="0064244C">
        <w:rPr>
          <w:color w:val="auto"/>
          <w:lang w:eastAsia="zh-TW"/>
        </w:rPr>
        <w:fldChar w:fldCharType="begin"/>
      </w:r>
      <w:r w:rsidRPr="0064244C">
        <w:rPr>
          <w:color w:val="auto"/>
          <w:lang w:eastAsia="zh-TW"/>
        </w:rPr>
        <w:instrText xml:space="preserve"> ADDIN ZOTERO_ITEM CSL_CITATION {"citationID":"nnnvdq4g","properties":{"formattedCitation":"{\\rtf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A."},{"family":"Guiraud","given":"David"}],"issued":{"date-parts":[["2014"]]},"accessed":{"date-parts":[["2014",11,23]]}}}],"schema":"https://github.com/citation-style-language/schema/raw/master/csl-citation.json"} </w:instrText>
      </w:r>
      <w:r w:rsidRPr="0064244C">
        <w:rPr>
          <w:color w:val="auto"/>
          <w:lang w:eastAsia="zh-TW"/>
        </w:rPr>
        <w:fldChar w:fldCharType="separate"/>
      </w:r>
      <w:r w:rsidRPr="0064244C">
        <w:rPr>
          <w:color w:val="auto"/>
          <w:vertAlign w:val="superscript"/>
        </w:rPr>
        <w:t>8</w:t>
      </w:r>
      <w:r w:rsidRPr="0064244C">
        <w:rPr>
          <w:color w:val="auto"/>
          <w:lang w:eastAsia="zh-TW"/>
        </w:rPr>
        <w:fldChar w:fldCharType="end"/>
      </w:r>
      <w:r w:rsidRPr="0064244C">
        <w:rPr>
          <w:color w:val="auto"/>
          <w:lang w:eastAsia="zh-TW"/>
        </w:rPr>
        <w:t xml:space="preserve">, </w:t>
      </w:r>
      <w:r w:rsidRPr="0064244C">
        <w:rPr>
          <w:color w:val="auto"/>
        </w:rPr>
        <w:t>the EOG data showed that the ratio of fixation duration on the target and the fixation duration on the cursor before the initiation of the motor response (i.e., EMG onset) - FD</w:t>
      </w:r>
      <w:r w:rsidRPr="0064244C">
        <w:rPr>
          <w:color w:val="auto"/>
          <w:vertAlign w:val="subscript"/>
        </w:rPr>
        <w:t>ratio</w:t>
      </w:r>
      <w:r w:rsidRPr="0064244C">
        <w:rPr>
          <w:color w:val="auto"/>
        </w:rPr>
        <w:t xml:space="preserve"> - increased (see Figure 5a) while the baseline </w:t>
      </w:r>
      <w:r w:rsidRPr="0064244C">
        <w:rPr>
          <w:color w:val="auto"/>
        </w:rPr>
        <w:lastRenderedPageBreak/>
        <w:t>normalized mean squared error (MSEnorm) decreased (see Figure 5b) during VBT trials.</w:t>
      </w:r>
    </w:p>
    <w:p w:rsidR="00F92783" w:rsidRPr="0064244C" w:rsidRDefault="00F92783" w:rsidP="0064244C">
      <w:pPr>
        <w:pStyle w:val="ListParagraph"/>
        <w:ind w:left="0"/>
        <w:jc w:val="left"/>
        <w:rPr>
          <w:rFonts w:cs="Arial"/>
          <w:bCs/>
          <w:color w:val="auto"/>
        </w:rPr>
      </w:pPr>
    </w:p>
    <w:p w:rsidR="00F92783" w:rsidRPr="0064244C" w:rsidRDefault="00F92783" w:rsidP="0064244C">
      <w:pPr>
        <w:pStyle w:val="ListParagraph"/>
        <w:ind w:left="0"/>
        <w:jc w:val="left"/>
        <w:rPr>
          <w:rFonts w:cs="Arial"/>
          <w:bCs/>
          <w:color w:val="auto"/>
        </w:rPr>
      </w:pPr>
      <w:r w:rsidRPr="0064244C">
        <w:rPr>
          <w:color w:val="auto"/>
        </w:rPr>
        <w:t>[Place Figure 5 here]</w:t>
      </w:r>
      <w:r w:rsidRPr="0064244C">
        <w:rPr>
          <w:rFonts w:cs="Arial"/>
          <w:bCs/>
          <w:color w:val="auto"/>
        </w:rPr>
        <w:t xml:space="preserve"> </w:t>
      </w:r>
    </w:p>
    <w:p w:rsidR="00F92783" w:rsidRPr="0064244C" w:rsidRDefault="00F92783" w:rsidP="0064244C">
      <w:pPr>
        <w:pStyle w:val="ListParagraph"/>
        <w:ind w:left="0"/>
        <w:jc w:val="left"/>
        <w:rPr>
          <w:rFonts w:cs="Arial"/>
          <w:bCs/>
          <w:color w:val="auto"/>
        </w:rPr>
      </w:pPr>
    </w:p>
    <w:p w:rsidR="00F92783" w:rsidRPr="0064244C" w:rsidRDefault="00F92783" w:rsidP="0064244C">
      <w:pPr>
        <w:rPr>
          <w:rFonts w:ascii="Calibri" w:hAnsi="Calibri" w:cs="Calibri"/>
          <w:lang w:eastAsia="zh-TW"/>
        </w:rPr>
      </w:pPr>
      <w:r w:rsidRPr="0064244C">
        <w:rPr>
          <w:rFonts w:ascii="Calibri" w:hAnsi="Calibri" w:cs="Calibri"/>
          <w:lang w:eastAsia="zh-TW"/>
        </w:rPr>
        <w:t>Figure 1. The concept (details at Dutta et al.</w:t>
      </w:r>
      <w:r w:rsidRPr="0064244C">
        <w:rPr>
          <w:rFonts w:ascii="Calibri" w:hAnsi="Calibri" w:cs="Calibri"/>
          <w:lang w:eastAsia="zh-TW"/>
        </w:rPr>
        <w:fldChar w:fldCharType="begin"/>
      </w:r>
      <w:r w:rsidRPr="0064244C">
        <w:rPr>
          <w:rFonts w:ascii="Calibri" w:hAnsi="Calibri" w:cs="Calibri"/>
          <w:lang w:eastAsia="zh-TW"/>
        </w:rPr>
        <w:instrText xml:space="preserve"> ADDIN ZOTERO_ITEM CSL_CITATION {"citationID":"1f9ukb1t1u","properties":{"formattedCitation":"{\\rtf \\super 21\\nosupersub{}}","plainCitation":"21"},"citationItems":[{"id":460,"uris":["http://zotero.org/users/local/01cGaWnI/items/3BB94BGF"],"uri":["http://zotero.org/users/local/01cGaWnI/items/3BB94BGF"],"itemData":{"id":460,"type":"article-journal","title":"Translational Methods for Non-Invasive Electrical Stimulation to Facilitate Gait Rehabilitation Following Stroke - The Future Directions","container-title":"Neuroscience and Biomedical Engineering","page":"22-33","volume":"1","issue":"1","source":"CrossRef","DOI":"10.2174/2213385211301010005","ISSN":"22133852","language":"en","author":[{"family":"Dutta","given":"Anirban"},{"family":"Paulus","given":"Walter"},{"family":"A. Nitsche","given":"Michael"}],"issued":{"date-parts":[["2013",5,1]]},"accessed":{"date-parts":[["2014",7,21]]}}}],"schema":"https://github.com/citation-style-language/schema/raw/master/csl-citation.json"} </w:instrText>
      </w:r>
      <w:r w:rsidRPr="0064244C">
        <w:rPr>
          <w:rFonts w:ascii="Calibri" w:hAnsi="Calibri" w:cs="Calibri"/>
          <w:lang w:eastAsia="zh-TW"/>
        </w:rPr>
        <w:fldChar w:fldCharType="separate"/>
      </w:r>
      <w:r w:rsidRPr="0064244C">
        <w:rPr>
          <w:rFonts w:ascii="Calibri" w:hAnsi="Calibri"/>
          <w:vertAlign w:val="superscript"/>
        </w:rPr>
        <w:t>21</w:t>
      </w:r>
      <w:r w:rsidRPr="0064244C">
        <w:rPr>
          <w:rFonts w:ascii="Calibri" w:hAnsi="Calibri" w:cs="Calibri"/>
          <w:lang w:eastAsia="zh-TW"/>
        </w:rPr>
        <w:fldChar w:fldCharType="end"/>
      </w:r>
      <w:r w:rsidRPr="0064244C">
        <w:rPr>
          <w:rFonts w:ascii="Calibri" w:hAnsi="Calibri" w:cs="Calibri"/>
          <w:lang w:eastAsia="zh-TW"/>
        </w:rPr>
        <w:t>) underlying interactive human machine interface (HMI) to drive the center of pressure (CoP) cursor to the cued target to improve ankle muscle coordination under volitionally driven neuromuscular electrical stimulation (NMES)-assisted visuomotor balance therapy. EEG: electroencephalography, MN: α-motoneuron, IN: Ia-inhibitory interneuron, EMG: electromyogram, DRG: dorsal root ganglion.</w:t>
      </w:r>
    </w:p>
    <w:p w:rsidR="00F92783" w:rsidRPr="0064244C" w:rsidRDefault="00F92783" w:rsidP="0064244C">
      <w:pPr>
        <w:rPr>
          <w:rFonts w:ascii="Calibri" w:hAnsi="Calibri" w:cs="Calibri"/>
          <w:lang w:eastAsia="zh-TW"/>
        </w:rPr>
      </w:pPr>
    </w:p>
    <w:p w:rsidR="00F92783" w:rsidRPr="0064244C" w:rsidRDefault="00F92783" w:rsidP="0064244C">
      <w:pPr>
        <w:rPr>
          <w:rFonts w:ascii="Calibri" w:hAnsi="Calibri" w:cs="Arial"/>
        </w:rPr>
      </w:pPr>
      <w:r w:rsidRPr="0064244C">
        <w:rPr>
          <w:rFonts w:ascii="Calibri" w:hAnsi="Calibri" w:cs="Calibri"/>
          <w:lang w:eastAsia="zh-TW"/>
        </w:rPr>
        <w:t xml:space="preserve">Figure 2. a) Schematic of the human-machine-interface for the </w:t>
      </w:r>
      <w:r w:rsidRPr="0064244C">
        <w:rPr>
          <w:rFonts w:ascii="Calibri" w:hAnsi="Calibri" w:cs="Arial"/>
          <w:bCs/>
        </w:rPr>
        <w:t>evaluation of post-stroke pursuit eye movements. b)</w:t>
      </w:r>
      <w:r w:rsidRPr="0064244C">
        <w:rPr>
          <w:rFonts w:ascii="Calibri" w:hAnsi="Calibri" w:cs="Calibri"/>
          <w:lang w:eastAsia="zh-TW"/>
        </w:rPr>
        <w:t xml:space="preserve"> Schematic of the h</w:t>
      </w:r>
      <w:r w:rsidRPr="0064244C">
        <w:rPr>
          <w:rFonts w:ascii="Calibri" w:hAnsi="Calibri" w:cs="Arial"/>
        </w:rPr>
        <w:t xml:space="preserve">uman-machine-interface where the </w:t>
      </w:r>
      <w:r w:rsidRPr="0064244C">
        <w:rPr>
          <w:rFonts w:ascii="Calibri" w:hAnsi="Calibri" w:cs="Calibri"/>
        </w:rPr>
        <w:t>software interface integrates</w:t>
      </w:r>
      <w:r w:rsidRPr="0064244C">
        <w:rPr>
          <w:rFonts w:ascii="Calibri" w:hAnsi="Calibri" w:cs="Arial"/>
        </w:rPr>
        <w:t xml:space="preserve"> biosignal sensors and motion capture </w:t>
      </w:r>
      <w:r w:rsidRPr="0064244C">
        <w:rPr>
          <w:rFonts w:ascii="Calibri" w:hAnsi="Calibri" w:cs="Calibri"/>
        </w:rPr>
        <w:t xml:space="preserve">to record mobile brain/body imaging data </w:t>
      </w:r>
      <w:r w:rsidRPr="0064244C">
        <w:rPr>
          <w:rFonts w:ascii="Calibri" w:hAnsi="Calibri" w:cs="Arial"/>
        </w:rPr>
        <w:t xml:space="preserve">with a neuromuscular electrical stimulation system (NMES) for post-stroke NMES-assisted </w:t>
      </w:r>
      <w:r w:rsidRPr="0064244C">
        <w:rPr>
          <w:rFonts w:ascii="Calibri" w:hAnsi="Calibri" w:cs="Calibri"/>
          <w:lang w:eastAsia="zh-TW"/>
        </w:rPr>
        <w:t xml:space="preserve">visuomotor balance therapy. </w:t>
      </w:r>
      <w:r w:rsidRPr="0064244C">
        <w:rPr>
          <w:rFonts w:ascii="Calibri" w:hAnsi="Calibri" w:cs="Arial"/>
        </w:rPr>
        <w:t>NMES: Neuromuscular Electrical Stimulation, EMG: Electromyogram, EEG: Electroencephalogram, EOG: Electrooculogram, CoP: Center of Pressure, PC: Personal Computer.</w:t>
      </w:r>
    </w:p>
    <w:p w:rsidR="00F92783" w:rsidRPr="0064244C" w:rsidRDefault="00F92783" w:rsidP="0064244C">
      <w:pPr>
        <w:rPr>
          <w:rFonts w:ascii="Calibri" w:hAnsi="Calibri" w:cs="Calibri"/>
          <w:lang w:eastAsia="zh-TW"/>
        </w:rPr>
      </w:pPr>
    </w:p>
    <w:p w:rsidR="00F92783" w:rsidRPr="0064244C" w:rsidRDefault="00F92783" w:rsidP="0064244C">
      <w:pPr>
        <w:rPr>
          <w:rFonts w:ascii="Calibri" w:hAnsi="Calibri" w:cs="Calibri"/>
          <w:lang w:eastAsia="zh-TW"/>
        </w:rPr>
      </w:pPr>
      <w:r w:rsidRPr="0064244C">
        <w:rPr>
          <w:rFonts w:ascii="Calibri" w:hAnsi="Calibri" w:cs="Calibri"/>
          <w:lang w:eastAsia="zh-TW"/>
        </w:rPr>
        <w:t xml:space="preserve">Figure 3. a) Cursor representing the center of pressure (CoP) which needs to be volitionally driven to the cued target during visuomotor balance therapy , b) Visuomotor balance therapy protocol where the subject steers the computer cursor to a peripheral target driven by volitionally generated CoP excursions. The Reset can be assisted with </w:t>
      </w:r>
      <w:r w:rsidRPr="0064244C">
        <w:rPr>
          <w:rFonts w:ascii="Calibri" w:hAnsi="Calibri" w:cs="Arial"/>
        </w:rPr>
        <w:t>Neuromuscular Electrical Stimulation (NMES)</w:t>
      </w:r>
      <w:r w:rsidRPr="0064244C">
        <w:rPr>
          <w:rFonts w:ascii="Calibri" w:hAnsi="Calibri" w:cs="Calibri"/>
          <w:lang w:eastAsia="zh-TW"/>
        </w:rPr>
        <w:t xml:space="preserve">, c) Experimental setup for visually-cued </w:t>
      </w:r>
      <w:bookmarkStart w:id="0" w:name="OLE_LINK3"/>
      <w:bookmarkStart w:id="1" w:name="OLE_LINK4"/>
      <w:r w:rsidRPr="0064244C">
        <w:rPr>
          <w:rFonts w:ascii="Calibri" w:hAnsi="Calibri" w:cs="Calibri"/>
          <w:lang w:eastAsia="zh-TW"/>
        </w:rPr>
        <w:t xml:space="preserve">visuomotor balance </w:t>
      </w:r>
      <w:bookmarkEnd w:id="0"/>
      <w:bookmarkEnd w:id="1"/>
      <w:r w:rsidRPr="0064244C">
        <w:rPr>
          <w:rFonts w:ascii="Calibri" w:hAnsi="Calibri" w:cs="Calibri"/>
          <w:lang w:eastAsia="zh-TW"/>
        </w:rPr>
        <w:t>therapy.</w:t>
      </w:r>
    </w:p>
    <w:p w:rsidR="00F92783" w:rsidRPr="0064244C" w:rsidRDefault="00F92783" w:rsidP="0064244C">
      <w:pPr>
        <w:rPr>
          <w:rFonts w:ascii="Calibri" w:hAnsi="Calibri" w:cs="Calibri"/>
          <w:lang w:eastAsia="zh-TW"/>
        </w:rPr>
      </w:pPr>
    </w:p>
    <w:p w:rsidR="00F92783" w:rsidRPr="0064244C" w:rsidRDefault="00F92783" w:rsidP="0064244C">
      <w:pPr>
        <w:rPr>
          <w:rFonts w:ascii="Calibri" w:hAnsi="Calibri" w:cs="Calibri"/>
          <w:lang w:eastAsia="zh-TW"/>
        </w:rPr>
      </w:pPr>
      <w:r w:rsidRPr="0064244C">
        <w:rPr>
          <w:rFonts w:ascii="Calibri" w:hAnsi="Calibri" w:cs="Calibri"/>
          <w:lang w:eastAsia="zh-TW"/>
        </w:rPr>
        <w:t>Figure 4. Top panel shows an illustrative figure of the smooth pursuit during horizontal movement. Bottom panel shows an illustrative figure of the smooth pursuit during vertical movement.</w:t>
      </w:r>
    </w:p>
    <w:p w:rsidR="00F92783" w:rsidRPr="0064244C" w:rsidRDefault="00F92783" w:rsidP="0064244C">
      <w:pPr>
        <w:tabs>
          <w:tab w:val="left" w:pos="360"/>
        </w:tabs>
        <w:rPr>
          <w:rFonts w:ascii="Calibri" w:hAnsi="Calibri" w:cs="Calibri"/>
          <w:lang w:eastAsia="zh-TW"/>
        </w:rPr>
      </w:pPr>
    </w:p>
    <w:p w:rsidR="00F92783" w:rsidRPr="0064244C" w:rsidRDefault="00F92783" w:rsidP="0064244C">
      <w:pPr>
        <w:tabs>
          <w:tab w:val="left" w:pos="360"/>
        </w:tabs>
        <w:rPr>
          <w:rFonts w:ascii="Calibri" w:hAnsi="Calibri" w:cs="Calibri"/>
          <w:lang w:eastAsia="zh-TW"/>
        </w:rPr>
      </w:pPr>
      <w:r w:rsidRPr="0064244C">
        <w:rPr>
          <w:rFonts w:ascii="Calibri" w:hAnsi="Calibri" w:cs="Calibri"/>
          <w:lang w:eastAsia="zh-TW"/>
        </w:rPr>
        <w:t>Figure 5. a) Changes in the ratio of fixation duration on the target and the fixation duration on the cursor - FDratio - extracted from electrooculogram during visuomotor balance task (VBT) trials. b) Changes in the baseline normalized mean squared error (MSEnorm) during VBT trials.</w:t>
      </w:r>
    </w:p>
    <w:p w:rsidR="00F92783" w:rsidRPr="0064244C" w:rsidRDefault="00F92783" w:rsidP="0064244C">
      <w:pPr>
        <w:tabs>
          <w:tab w:val="left" w:pos="360"/>
        </w:tabs>
        <w:rPr>
          <w:rFonts w:ascii="Calibri" w:hAnsi="Calibri" w:cs="Calibri"/>
          <w:lang w:eastAsia="zh-TW"/>
        </w:rPr>
      </w:pPr>
    </w:p>
    <w:p w:rsidR="00F92783" w:rsidRPr="0064244C" w:rsidRDefault="00F92783" w:rsidP="0064244C">
      <w:pPr>
        <w:tabs>
          <w:tab w:val="left" w:pos="360"/>
        </w:tabs>
        <w:rPr>
          <w:rFonts w:ascii="Calibri" w:hAnsi="Calibri" w:cs="Calibri"/>
          <w:lang w:eastAsia="zh-TW"/>
        </w:rPr>
      </w:pPr>
      <w:r w:rsidRPr="0064244C">
        <w:rPr>
          <w:rFonts w:ascii="Calibri" w:hAnsi="Calibri" w:cs="Calibri"/>
          <w:lang w:eastAsia="zh-TW"/>
        </w:rPr>
        <w:t xml:space="preserve">Figure 6. Left panel shows the joint labels for the skeleton model data from the </w:t>
      </w:r>
      <w:r w:rsidRPr="0064244C">
        <w:rPr>
          <w:rFonts w:ascii="Calibri" w:hAnsi="Calibri" w:cs="Arial"/>
          <w:bCs/>
        </w:rPr>
        <w:t>Motion Capture Sensor which can be analyzed offline using a</w:t>
      </w:r>
      <w:r w:rsidRPr="0064244C">
        <w:rPr>
          <w:rFonts w:ascii="Calibri" w:hAnsi="Calibri" w:cs="Calibri"/>
          <w:lang w:eastAsia="zh-TW"/>
        </w:rPr>
        <w:t xml:space="preserve"> reduced dimension biped model (right panel) for capturing the posture. (see Banerjee et al. </w:t>
      </w:r>
      <w:r w:rsidRPr="0064244C">
        <w:rPr>
          <w:rFonts w:ascii="Calibri" w:hAnsi="Calibri" w:cs="Calibri"/>
          <w:lang w:eastAsia="zh-TW"/>
        </w:rPr>
        <w:fldChar w:fldCharType="begin"/>
      </w:r>
      <w:r w:rsidRPr="0064244C">
        <w:rPr>
          <w:rFonts w:ascii="Calibri" w:hAnsi="Calibri" w:cs="Calibri"/>
          <w:lang w:eastAsia="zh-TW"/>
        </w:rPr>
        <w:instrText xml:space="preserve"> ADDIN ZOTERO_ITEM CSL_CITATION {"citationID":"0OAjfFMR","properties":{"formattedCitation":"{\\rtf \\super 22\\nosupersub{}}","plainCitation":"22"},"citationItems":[{"id":419,"uris":["http://zotero.org/users/local/01cGaWnI/items/UT49E7IX"],"uri":["http://zotero.org/users/local/01cGaWnI/items/UT49E7IX"],"itemData":{"id":419,"type":"article-journal","title":"A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accessed":{"date-parts":[["2014",7,14]]}}}],"schema":"https://github.com/citation-style-language/schema/raw/master/csl-citation.json"} </w:instrText>
      </w:r>
      <w:r w:rsidRPr="0064244C">
        <w:rPr>
          <w:rFonts w:ascii="Calibri" w:hAnsi="Calibri" w:cs="Calibri"/>
          <w:lang w:eastAsia="zh-TW"/>
        </w:rPr>
        <w:fldChar w:fldCharType="separate"/>
      </w:r>
      <w:r w:rsidRPr="0064244C">
        <w:rPr>
          <w:rFonts w:ascii="Calibri" w:hAnsi="Calibri"/>
          <w:vertAlign w:val="superscript"/>
        </w:rPr>
        <w:t>22</w:t>
      </w:r>
      <w:r w:rsidRPr="0064244C">
        <w:rPr>
          <w:rFonts w:ascii="Calibri" w:hAnsi="Calibri" w:cs="Calibri"/>
          <w:lang w:eastAsia="zh-TW"/>
        </w:rPr>
        <w:fldChar w:fldCharType="end"/>
      </w:r>
      <w:r w:rsidRPr="0064244C">
        <w:rPr>
          <w:rFonts w:ascii="Calibri" w:hAnsi="Calibri" w:cs="Calibri"/>
          <w:lang w:eastAsia="zh-TW"/>
        </w:rPr>
        <w:t>). RMP: Reaction Mass Pendulum, CoP: Center of Pressure, CoM: Center of Mass, GRF: Ground reaction force vector.</w:t>
      </w:r>
    </w:p>
    <w:p w:rsidR="009669AB" w:rsidRPr="0064244C" w:rsidRDefault="009669AB" w:rsidP="0064244C">
      <w:pPr>
        <w:tabs>
          <w:tab w:val="left" w:pos="360"/>
        </w:tabs>
        <w:rPr>
          <w:rFonts w:ascii="Calibri" w:hAnsi="Calibri" w:cs="Calibri"/>
          <w:lang w:eastAsia="zh-TW"/>
        </w:rPr>
      </w:pPr>
    </w:p>
    <w:p w:rsidR="009669AB" w:rsidRPr="0064244C" w:rsidRDefault="009669AB" w:rsidP="009669AB">
      <w:pPr>
        <w:rPr>
          <w:rFonts w:ascii="Calibri" w:hAnsi="Calibri" w:cs="Calibri"/>
          <w:lang w:eastAsia="zh-TW"/>
        </w:rPr>
      </w:pPr>
      <w:r w:rsidRPr="0064244C">
        <w:rPr>
          <w:rFonts w:ascii="Calibri" w:hAnsi="Calibri" w:cs="Calibri"/>
          <w:lang w:eastAsia="zh-TW"/>
        </w:rPr>
        <w:t>Table 1. Eye Gaze Feature</w:t>
      </w:r>
    </w:p>
    <w:p w:rsidR="00F92783" w:rsidRPr="0064244C" w:rsidRDefault="00F92783" w:rsidP="0064244C">
      <w:pPr>
        <w:rPr>
          <w:rFonts w:ascii="Calibri" w:hAnsi="Calibri" w:cs="Calibri"/>
          <w:b/>
        </w:rPr>
      </w:pPr>
    </w:p>
    <w:p w:rsidR="00F92783" w:rsidRPr="0064244C" w:rsidRDefault="00F92783" w:rsidP="0064244C">
      <w:pPr>
        <w:rPr>
          <w:rFonts w:ascii="Calibri" w:hAnsi="Calibri" w:cs="Calibri"/>
          <w:b/>
          <w:bCs/>
        </w:rPr>
      </w:pPr>
      <w:r w:rsidRPr="0064244C">
        <w:rPr>
          <w:rFonts w:ascii="Calibri" w:hAnsi="Calibri" w:cs="Calibri"/>
          <w:b/>
        </w:rPr>
        <w:t>DISCUSSION</w:t>
      </w:r>
      <w:r w:rsidRPr="0064244C">
        <w:rPr>
          <w:rFonts w:ascii="Calibri" w:hAnsi="Calibri" w:cs="Calibri"/>
          <w:b/>
          <w:bCs/>
        </w:rPr>
        <w:t xml:space="preserve">: </w:t>
      </w:r>
    </w:p>
    <w:p w:rsidR="00F92783" w:rsidRPr="0064244C" w:rsidRDefault="00F92783" w:rsidP="0064244C">
      <w:pPr>
        <w:pStyle w:val="NormalWeb"/>
        <w:spacing w:before="0" w:beforeAutospacing="0" w:after="0" w:afterAutospacing="0"/>
        <w:rPr>
          <w:rFonts w:ascii="Calibri" w:hAnsi="Calibri" w:cs="Calibri"/>
        </w:rPr>
      </w:pPr>
      <w:r w:rsidRPr="0064244C">
        <w:rPr>
          <w:rFonts w:ascii="Calibri" w:hAnsi="Calibri" w:cs="Calibri"/>
        </w:rPr>
        <w:t xml:space="preserve">A simple-to-use, clinically valid low-cost tool for movement and balance therapy will be a paradigm shift for neurorehabilitation in a low-resource setting. It is likely to have a very high societal impact since neurological disorders like stroke will dramatically increase in future due to aging world population </w:t>
      </w:r>
      <w:r w:rsidRPr="0064244C">
        <w:rPr>
          <w:rFonts w:ascii="Calibri" w:hAnsi="Calibri" w:cs="Calibri"/>
          <w:vertAlign w:val="superscript"/>
        </w:rPr>
        <w:fldChar w:fldCharType="begin"/>
      </w:r>
      <w:r w:rsidRPr="0064244C">
        <w:rPr>
          <w:rFonts w:ascii="Calibri" w:hAnsi="Calibri" w:cs="Calibri"/>
          <w:vertAlign w:val="superscript"/>
        </w:rPr>
        <w:instrText xml:space="preserve"> ADDIN ZOTERO_ITEM CSL_CITATION {"citationID":"zQF0HoTD","properties":{"formattedCitation":"{\\rtf \\super 2\\nosupersub{}}","plainCitation":"2"},"citationItems":[{"id":412,"uris":["http://zotero.org/users/local/01cGaWnI/items/9HQKIJKX"],"uri":["http://zotero.org/users/local/01cGaWnI/items/9HQKIJKX"],"itemData":{"id":412,"type":"article-journal","title":"Neurologic Disability: A Hidden Epidemic for India","container-title":"Neurology","page":"2146-2147","volume":"79","issue":"21","source":"PubMed Central","abstract":"India, the world’s second most populous country, is facing the emergence of a hitherto “hidden” epidemic: neurologic disability. The rapid economic, demographic, and social transformation of India in recent decades has already resulted in the double burden of unresolved epidemics of infectious diseases (e.g., malaria, tuberculosis) coupled with rising rates of chronic diseases (e.g., cardiovascular diseases). Neurologic disability is likely to join these public health concerns as a third epidemic, largely due to 3 emerging health trends: 1) an increase in traumatic brain injuries (TBI) from road traffic accidents (RTA); 2) an increase in the incidence of age-related dementia; and 3) an increase in the stroke incidence. Without adequate preparation, the treatment and long-term care for an increasing population of neurologically disabled people will strain India's health care system and economy in the coming years in unprecedented ways.","DOI":"10.1212/WNL.0b013e3182752cdb","ISSN":"0028-3878","note":"PMID: 23170012\nPMCID: PMC3511929","shortTitle":"Neurologic Disability","journalAbbreviation":"Neurology","author":[{"family":"Das","given":"Abhijit"},{"family":"Botticello","given":"Amanda L."},{"family":"Wylie","given":"Glenn R."},{"family":"Radhakrishnan","given":"Kurupath"}],"issued":{"date-parts":[["2012",11,20]]},"accessed":{"date-parts":[["2014",7,14]]},"PMID":"23170012","PMCID":"PMC3511929"}}],"schema":"https://github.com/citation-style-language/schema/raw/master/csl-citation.json"} </w:instrText>
      </w:r>
      <w:r w:rsidRPr="0064244C">
        <w:rPr>
          <w:rFonts w:ascii="Calibri" w:hAnsi="Calibri" w:cs="Calibri"/>
          <w:vertAlign w:val="superscript"/>
        </w:rPr>
        <w:fldChar w:fldCharType="separate"/>
      </w:r>
      <w:r w:rsidRPr="0064244C">
        <w:rPr>
          <w:rFonts w:ascii="Calibri" w:hAnsi="Calibri" w:cs="Calibri"/>
          <w:vertAlign w:val="superscript"/>
        </w:rPr>
        <w:t>2</w:t>
      </w:r>
      <w:r w:rsidRPr="0064244C">
        <w:rPr>
          <w:rFonts w:ascii="Calibri" w:hAnsi="Calibri" w:cs="Calibri"/>
          <w:vertAlign w:val="superscript"/>
        </w:rPr>
        <w:fldChar w:fldCharType="end"/>
      </w:r>
      <w:r w:rsidRPr="0064244C">
        <w:rPr>
          <w:rFonts w:ascii="Calibri" w:hAnsi="Calibri" w:cs="Calibri"/>
        </w:rPr>
        <w:t>.</w:t>
      </w:r>
      <w:r w:rsidRPr="0064244C">
        <w:rPr>
          <w:rFonts w:ascii="Calibri" w:hAnsi="Calibri"/>
        </w:rPr>
        <w:t xml:space="preserve"> </w:t>
      </w:r>
      <w:r w:rsidRPr="0064244C">
        <w:rPr>
          <w:rFonts w:ascii="Calibri" w:hAnsi="Calibri" w:cs="Calibri"/>
        </w:rPr>
        <w:t xml:space="preserve">There is, therefore, a pressing need to leverage cyber physical </w:t>
      </w:r>
      <w:r w:rsidRPr="0064244C">
        <w:rPr>
          <w:rFonts w:ascii="Calibri" w:hAnsi="Calibri" w:cs="Calibri"/>
        </w:rPr>
        <w:lastRenderedPageBreak/>
        <w:t>systems where the ability to customize, monitor, and support neuro-rehabilitation at remote sites has recently become possible with the integrations of computation, networking, and physical processes via telecommunications. Towards that overarching goal, the low-cost Eye Tracker based evaluation of post-stroke pursuit eye movements can not only provide home-based diagnosis but also therapy where smooth pursuit eye movement training promoted recovery from auditory and visual neglect</w:t>
      </w:r>
      <w:r w:rsidRPr="0064244C">
        <w:rPr>
          <w:rFonts w:ascii="Calibri" w:hAnsi="Calibri" w:cs="Calibri"/>
        </w:rPr>
        <w:fldChar w:fldCharType="begin"/>
      </w:r>
      <w:r w:rsidRPr="0064244C">
        <w:rPr>
          <w:rFonts w:ascii="Calibri" w:hAnsi="Calibri" w:cs="Calibri"/>
        </w:rPr>
        <w:instrText xml:space="preserve"> ADDIN ZOTERO_ITEM CSL_CITATION {"citationID":"mjheqhegk","properties":{"formattedCitation":"{\\rtf \\super 23\\nosupersub{}}","plainCitation":"23"},"citationItems":[{"id":1363,"uris":["http://zotero.org/users/local/01cGaWnI/items/SNUC5GV8"],"uri":["http://zotero.org/users/local/01cGaWnI/items/SNUC5GV8"],"itemData":{"id":1363,"type":"article-journal","title":"Smooth pursuit eye movement training promotes recovery from auditory and visual neglect: a randomized controlled study","container-title":"Neurorehabilitation and Neural Repair","page":"789-798","volume":"27","issue":"9","source":"NCBI PubMed","abstract":"BACKGROUND: No treatment for auditory neglect and no randomized controlled trial evaluating smooth pursuit eye movement therapy (SPT) for multimodal neglect are available.\nOBJECTIVE: To compare the effects of SPT and visual scanning therapy (VST) on auditory and visual neglect in chronic stroke patients with neglect.\nMETHODS: A randomized, prospective trial was conducted. Fifty patients with left auditory and visual neglect were randomly assigned. Twenty-four patients completed SPT therapy and 21 patients VST. Five patients (4 VST, 1 SPT) were lost. Each group received 1-hour sessions of neglect therapy for 5 consecutive days totaling 5 hours. Outcome measures in visual neglect (digit cancellation, visuoperceptual- and motor line bisection, paragraph reading) and auditory neglect (auditory midline) were assessed twice before therapy, thereafter, and at 2-week follow-up. The SPT group practiced smooth pursuit eye movements while tracking stimuli moving leftward. The VST group systematically scanned the same but static stimuli. Both groups were divided into subgroups, and effects were separately investigated for mild and severe neglect.\nRESULTS: Both groups did not differ before therapy in clinical/demographic variables or neglect severity (auditory/visual). After treatment, the SPT group showed significant and lasting improvements in all visual measures and normal performance in the auditory midline. Neither visual nor auditory neglect impairments changed significantly after VST. Moreover, the treatment effect sizes (Cohen’s d) were considerably higher for visual and auditory neglect after SPT versus VST, both for mild and severe neglect.\nCONCLUSIONS: Repetitive contralesional, smooth pursuit training induces superior, multimodal therapeutic effects in mild and severe neglect.","DOI":"10.1177/1545968313491012","ISSN":"1552-6844","note":"PMID: 23797459","shortTitle":"Smooth pursuit eye movement training promotes recovery from auditory and visual neglect","journalAbbreviation":"Neurorehabil Neural Repair","language":"eng","author":[{"family":"Kerkhoff","given":"Georg"},{"family":"Reinhart","given":"Stefan"},{"family":"Ziegler","given":"Wolfram"},{"family":"Artinger","given":"Frank"},{"family":"Marquardt","given":"Christian"},{"family":"Keller","given":"Ingo"}],"issued":{"date-parts":[["2013",12]]},"PMID":"23797459"}}],"schema":"https://github.com/citation-style-language/schema/raw/master/csl-citation.json"} </w:instrText>
      </w:r>
      <w:r w:rsidRPr="0064244C">
        <w:rPr>
          <w:rFonts w:ascii="Calibri" w:hAnsi="Calibri" w:cs="Calibri"/>
        </w:rPr>
        <w:fldChar w:fldCharType="separate"/>
      </w:r>
      <w:r w:rsidRPr="0064244C">
        <w:rPr>
          <w:rFonts w:ascii="Calibri" w:hAnsi="Calibri"/>
          <w:vertAlign w:val="superscript"/>
        </w:rPr>
        <w:t>23</w:t>
      </w:r>
      <w:r w:rsidRPr="0064244C">
        <w:rPr>
          <w:rFonts w:ascii="Calibri" w:hAnsi="Calibri" w:cs="Calibri"/>
        </w:rPr>
        <w:fldChar w:fldCharType="end"/>
      </w:r>
      <w:r w:rsidRPr="0064244C">
        <w:rPr>
          <w:rFonts w:ascii="Calibri" w:hAnsi="Calibri" w:cs="Calibri"/>
        </w:rPr>
        <w:t>. Here, the latency of the smooth-pursuit in healthy subjects has been found to be very consistent for targets moving 5 degrees/s or faster with a mean latency of 100±5 ms</w:t>
      </w:r>
      <w:r w:rsidRPr="0064244C">
        <w:rPr>
          <w:rFonts w:ascii="Calibri" w:hAnsi="Calibri" w:cs="Calibri"/>
        </w:rPr>
        <w:fldChar w:fldCharType="begin"/>
      </w:r>
      <w:r w:rsidRPr="0064244C">
        <w:rPr>
          <w:rFonts w:ascii="Calibri" w:hAnsi="Calibri" w:cs="Calibri"/>
        </w:rPr>
        <w:instrText xml:space="preserve"> ADDIN ZOTERO_ITEM CSL_CITATION {"citationID":"nfe7lkhqm","properties":{"formattedCitation":"{\\rtf \\super 24\\nosupersub{}}","plainCitation":"24"},"citationItems":[{"id":1359,"uris":["http://zotero.org/users/local/01cGaWnI/items/VWSJJTCE"],"uri":["http://zotero.org/users/local/01cGaWnI/items/VWSJJTCE"],"itemData":{"id":1359,"type":"article-journal","title":"Human smooth pursuit: stimulus-dependent responses","container-title":"Journal of Neurophysiology","page":"1446-1463","volume":"57","issue":"5","source":"NCBI PubMed","abstract":"We studied pursuit eye movements in seven normal human subjects with the scleral search-coil technique. The initial eye movements in response to unpredictable changes in target motion were analyzed to determine the effect of target velocity and position on the latency and acceleration of the response. By restricting our analysis to the presaccadic portion of the response we were able to eliminate any saccadic interactions, and the randomized stimulus presentation minimized anticipatory responses. This approach has allowed us to characterize a part of the smooth-pursuit system that is dependent primarily on retinal image properties. The latency of the smooth-pursuit response was very consistent, with a mean of 100 +/- 5 ms to targets moving 5 degrees/s or faster. The responses were the same whether the velocity step was presented when the target was initially stationary or after tracking was established. The latency did increase for lower velocity targets; this increase was well described by a latency model requiring a minimum target movement of 0.028 degrees, in addition to a fixed processing time of 98 ms. The presaccadic accelerations were fairly low, and increased with target velocity until an acceleration of about 50 degrees/s2 was reached for target velocities of 10 degrees/s. Higher velocities produced only a slight increase in eye acceleration. When the target motion was adjusted so that the retinal image slip occurred at increasing distances from the fovea, the accelerations declined until no presaccadic response was measurable when the image slip started 15 degrees from the fovea. The smooth-pursuit response to a step of target position was a brief acceleration; this response occurred even when an oppositely directed velocity stimulus was present. The latency of the pursuit response to such a step was also approximately 100 ms. This result seems consistent with the idea that sensory pathways act as a low-pass spatiotemporal filter of the retinal input, effectively converting position steps into briefly moving stimuli. There was a large asymmetry in the responses to position steps: the accelerations were much greater when the position step of the target was away from the direction of tracking, compared with steps in the direction of tracking. The asymmetry may be due to the addition of a fixed slowing of the eyes whenever the target image disappears from the foveal region. When saccades were delayed by step-ramp stimuli, eye accelerations increased markedly approximately 200 ms after stimulus onset.(ABSTRACT TRUNCATED AT 400 WORDS)","ISSN":"0022-3077","note":"PMID: 3585475","shortTitle":"Human smooth pursuit","journalAbbreviation":"J. Neurophysiol.","language":"eng","author":[{"family":"Carl","given":"J. R."},{"family":"Gellman","given":"R. S."}],"issued":{"date-parts":[["1987",5]]},"PMID":"3585475"}}],"schema":"https://github.com/citation-style-language/schema/raw/master/csl-citation.json"} </w:instrText>
      </w:r>
      <w:r w:rsidRPr="0064244C">
        <w:rPr>
          <w:rFonts w:ascii="Calibri" w:hAnsi="Calibri" w:cs="Calibri"/>
        </w:rPr>
        <w:fldChar w:fldCharType="separate"/>
      </w:r>
      <w:r w:rsidRPr="0064244C">
        <w:rPr>
          <w:rFonts w:ascii="Calibri" w:hAnsi="Calibri"/>
          <w:vertAlign w:val="superscript"/>
        </w:rPr>
        <w:t>24</w:t>
      </w:r>
      <w:r w:rsidRPr="0064244C">
        <w:rPr>
          <w:rFonts w:ascii="Calibri" w:hAnsi="Calibri" w:cs="Calibri"/>
        </w:rPr>
        <w:fldChar w:fldCharType="end"/>
      </w:r>
      <w:r w:rsidRPr="0064244C">
        <w:rPr>
          <w:rFonts w:ascii="Calibri" w:hAnsi="Calibri" w:cs="Calibri"/>
        </w:rPr>
        <w:t>.</w:t>
      </w:r>
    </w:p>
    <w:p w:rsidR="00F92783" w:rsidRPr="0064244C" w:rsidRDefault="00F92783" w:rsidP="0064244C">
      <w:pPr>
        <w:pStyle w:val="NormalWeb"/>
        <w:spacing w:before="0" w:beforeAutospacing="0" w:after="0" w:afterAutospacing="0"/>
        <w:rPr>
          <w:rFonts w:ascii="Calibri" w:hAnsi="Calibri" w:cs="Calibri"/>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Calibri"/>
        </w:rPr>
        <w:t>Moreover, the proposed human-machine-interface (HMI) for volitionally driven neuromuscular electrical stimulation (NMES) for post-stroke balance therapy integrated biosignal sensors and motion capture with NMES for post-stroke balance rehabilitation, which has the potential</w:t>
      </w:r>
      <w:r w:rsidRPr="0064244C">
        <w:rPr>
          <w:rFonts w:ascii="Calibri" w:hAnsi="Calibri" w:cs="Calibri"/>
        </w:rPr>
        <w:fldChar w:fldCharType="begin"/>
      </w:r>
      <w:r w:rsidRPr="0064244C">
        <w:rPr>
          <w:rFonts w:ascii="Calibri" w:hAnsi="Calibri" w:cs="Calibri"/>
        </w:rPr>
        <w:instrText xml:space="preserve"> ADDIN ZOTERO_ITEM CSL_CITATION {"citationID":"258o95659c","properties":{"formattedCitation":"{\\rtf \\super 25\\nosupersub{}}","plainCitation":"25"},"citationItems":[{"id":79,"uris":["http://zotero.org/users/local/01cGaWnI/items/MIUQTAXG"],"uri":["http://zotero.org/users/local/01cGaWnI/items/MIUQTAXG"],"itemData":{"id":79,"type":"article-journal","title":"Validity and reliability of the Nintendo Wii Balance Board for assessment of standing balance","container-title":"Gait &amp; posture","page":"307-310","volume":"31","issue":"3","source":"NCBI PubMed","abstract":"Impaired standing balance has a detrimental effect on a person's functional ability and increases their risk of falling. There is currently no validated system which can precisely quantify center of pressure (COP), an important component of standing balance, while being inexpensive, portable and widely available. The Wii Balance Board (WBB) fits these criteria, and we examined its validity in comparison with the 'gold standard'-a laboratory-grade force platform (FP). Thirty subjects without lower limb pathology performed a combination of single and double leg standing balance tests with eyes open or closed on two separate occasions. Data from the WBB were acquired using a laptop computer. The test-retest reliability for COP path length for each of the testing devices, including a comparison of the WBB and FP data, was examined using intraclass correlation coefficients (ICC), Bland-Altman plots (BAP) and minimum detectable change (MDC). Both devices exhibited good to excellent COP path length test-retest reliability within-device (ICC=0.66-0.94) and between-device (ICC=0.77-0.89) on all testing protocols. Examination of the BAP revealed no relationship between the difference and the mean in any test, however the MDC values for the WBB did exceed those of the FP in three of the four tests. These findings suggest that the WBB is a valid tool for assessing standing balance. Given that the WBB is portable, widely available and a fraction of the cost of a FP, it could provide the average clinician with a standing balance assessment tool suitable for the clinical setting.","DOI":"10.1016/j.gaitpost.2009.11.012","ISSN":"1879-2219","note":"PMID: 20005112","journalAbbreviation":"Gait Posture","language":"eng","author":[{"family":"Clark","given":"Ross A"},{"family":"Bryant","given":"Adam L"},{"family":"Pua","given":"Yonghao"},{"family":"McCrory","given":"Paul"},{"family":"Bennell","given":"Kim"},{"family":"Hunt","given":"Michael"}],"issued":{"date-parts":[["2010",3]]},"PMID":"20005112"}}],"schema":"https://github.com/citation-style-language/schema/raw/master/csl-citation.json"} </w:instrText>
      </w:r>
      <w:r w:rsidRPr="0064244C">
        <w:rPr>
          <w:rFonts w:ascii="Calibri" w:hAnsi="Calibri" w:cs="Calibri"/>
        </w:rPr>
        <w:fldChar w:fldCharType="separate"/>
      </w:r>
      <w:r w:rsidRPr="0064244C">
        <w:rPr>
          <w:rFonts w:ascii="Calibri" w:hAnsi="Calibri"/>
          <w:vertAlign w:val="superscript"/>
        </w:rPr>
        <w:t>25</w:t>
      </w:r>
      <w:r w:rsidRPr="0064244C">
        <w:rPr>
          <w:rFonts w:ascii="Calibri" w:hAnsi="Calibri" w:cs="Calibri"/>
        </w:rPr>
        <w:fldChar w:fldCharType="end"/>
      </w:r>
      <w:r w:rsidRPr="0064244C">
        <w:rPr>
          <w:rFonts w:ascii="Calibri" w:hAnsi="Calibri" w:cs="Calibri"/>
        </w:rPr>
        <w:t xml:space="preserve"> </w:t>
      </w:r>
      <w:r w:rsidRPr="0064244C">
        <w:rPr>
          <w:rFonts w:ascii="Calibri" w:hAnsi="Calibri" w:cs="Calibri"/>
        </w:rPr>
        <w:fldChar w:fldCharType="begin"/>
      </w:r>
      <w:r w:rsidRPr="0064244C">
        <w:rPr>
          <w:rFonts w:ascii="Calibri" w:hAnsi="Calibri" w:cs="Calibri"/>
        </w:rPr>
        <w:instrText xml:space="preserve"> ADDIN ZOTERO_ITEM CSL_CITATION {"citationID":"2aq7g0jv33","properties":{"formattedCitation":"{\\rtf \\super 26\\nosupersub{}}","plainCitation":"26"},"citationItems":[{"id":81,"uris":["http://zotero.org/users/local/01cGaWnI/items/BXHXXPUC"],"uri":["http://zotero.org/users/local/01cGaWnI/items/BXHXXPUC"],"itemData":{"id":81,"type":"article-journal","title":"Validity of the Microsoft Kinect for assessment of postural control","container-title":"Gait &amp; posture","page":"372-377","volume":"36","issue":"3","source":"NCBI PubMed","abstract":"Clinically feasible methods of assessing postural control such as timed standing balance and functional reach tests provide important information, however, they cannot accurately quantify specific postural control mechanisms. The Microsoft Kinect™ system provides real-time anatomical landmark position data in three dimensions (3D), and given that it is inexpensive, portable and simple to setup it may bridge this gap. This study assessed the concurrent validity of the Microsoft Kinect™ against a benchmark reference, a multiple-camera 3D motion analysis system, in 20 healthy subjects during three postural control tests: (i) forward reach, (ii) lateral reach, and (iii) single-leg eyes-closed standing balance. For the reach tests, the outcome measures consisted of distance reached and trunk flexion angle in the sagittal (forward reach) and coronal (lateral reach) planes. For the standing balance test the range and deviation of movement in the anatomical landmark positions for the sternum, pelvis, knee and ankle and the lateral and anterior trunk flexion angle were assessed. The Microsoft Kinect™ and 3D motion analysis systems had comparable inter-trial reliability (ICC difference=0.06±0.05; range, 0.00-0.16) and excellent concurrent validity, with Pearson's r-values &gt;0.90 for the majority of measurements (r=0.96±0.04; range, 0.84-0.99). However, ordinary least products analyses demonstrated proportional biases for some outcome measures associated with the pelvis and sternum. These findings suggest that the Microsoft Kinect™ can validly assess kinematic strategies of postural control. Given the potential benefits it could therefore become a useful tool for assessing postural control in the clinical setting.","DOI":"10.1016/j.gaitpost.2012.03.033","ISSN":"1879-2219","note":"PMID: 22633015","journalAbbreviation":"Gait Posture","language":"eng","author":[{"family":"Clark","given":"Ross A"},{"family":"Pua","given":"Yong-Hao"},{"family":"Fortin","given":"Karine"},{"family":"Ritchie","given":"Callan"},{"family":"Webster","given":"Kate E"},{"family":"Denehy","given":"Linda"},{"family":"Bryant","given":"Adam L"}],"issued":{"date-parts":[["2012",7]]},"PMID":"22633015"}}],"schema":"https://github.com/citation-style-language/schema/raw/master/csl-citation.json"} </w:instrText>
      </w:r>
      <w:r w:rsidRPr="0064244C">
        <w:rPr>
          <w:rFonts w:ascii="Calibri" w:hAnsi="Calibri" w:cs="Calibri"/>
        </w:rPr>
        <w:fldChar w:fldCharType="separate"/>
      </w:r>
      <w:r w:rsidRPr="0064244C">
        <w:rPr>
          <w:rFonts w:ascii="Calibri" w:hAnsi="Calibri"/>
          <w:vertAlign w:val="superscript"/>
        </w:rPr>
        <w:t>26</w:t>
      </w:r>
      <w:r w:rsidRPr="0064244C">
        <w:rPr>
          <w:rFonts w:ascii="Calibri" w:hAnsi="Calibri" w:cs="Calibri"/>
        </w:rPr>
        <w:fldChar w:fldCharType="end"/>
      </w:r>
      <w:r w:rsidRPr="0064244C">
        <w:rPr>
          <w:rFonts w:ascii="Calibri" w:hAnsi="Calibri" w:cs="Calibri"/>
        </w:rPr>
        <w:t xml:space="preserve"> as a home-based intervention to post-stroke improve standing balance. </w:t>
      </w:r>
      <w:bookmarkStart w:id="2" w:name="OLE_LINK1"/>
      <w:r w:rsidRPr="0064244C">
        <w:rPr>
          <w:rFonts w:ascii="Calibri" w:hAnsi="Calibri" w:cs="Calibri"/>
        </w:rPr>
        <w:t>The novel part of the HMI is the software interface that integrates multiple off-the-shelf low-co</w:t>
      </w:r>
      <w:bookmarkStart w:id="3" w:name="_GoBack"/>
      <w:bookmarkEnd w:id="3"/>
      <w:r w:rsidRPr="0064244C">
        <w:rPr>
          <w:rFonts w:ascii="Calibri" w:hAnsi="Calibri" w:cs="Calibri"/>
        </w:rPr>
        <w:t xml:space="preserve">st sensors to record mobile brain/body imaging data during NMES assisted </w:t>
      </w:r>
      <w:r w:rsidRPr="0064244C">
        <w:rPr>
          <w:rFonts w:ascii="Calibri" w:hAnsi="Calibri" w:cs="Arial"/>
        </w:rPr>
        <w:t>visuomotor balance therapy (VBT)</w:t>
      </w:r>
      <w:r w:rsidRPr="0064244C">
        <w:rPr>
          <w:rFonts w:ascii="Calibri" w:hAnsi="Calibri" w:cs="Calibri"/>
        </w:rPr>
        <w:t xml:space="preserve">. Based on healthy subject results from the </w:t>
      </w:r>
      <w:r w:rsidRPr="0064244C">
        <w:rPr>
          <w:rFonts w:ascii="Calibri" w:hAnsi="Calibri" w:cs="Calibri"/>
          <w:lang w:eastAsia="zh-TW"/>
        </w:rPr>
        <w:t xml:space="preserve">proof-of-concept study (without NMES), we propose that the multi-sensor </w:t>
      </w:r>
      <w:r w:rsidRPr="0064244C">
        <w:rPr>
          <w:rFonts w:ascii="Calibri" w:hAnsi="Calibri" w:cs="Calibri"/>
        </w:rPr>
        <w:t xml:space="preserve">information can be fused to estimate the state of motor learning during post-stroke VBT, and therefore the difficulty can be adapted online </w:t>
      </w:r>
      <w:r w:rsidRPr="0064244C">
        <w:rPr>
          <w:rFonts w:ascii="Calibri" w:hAnsi="Calibri" w:cs="Arial"/>
          <w:bCs/>
        </w:rPr>
        <w:t>for mFRT</w:t>
      </w:r>
      <w:r w:rsidRPr="0064244C">
        <w:rPr>
          <w:rFonts w:ascii="Calibri" w:hAnsi="Calibri" w:cs="Calibri"/>
        </w:rPr>
        <w:t xml:space="preserve">. For example, smooth pursuit eye movement training </w:t>
      </w:r>
      <w:r w:rsidRPr="0064244C">
        <w:rPr>
          <w:rFonts w:ascii="Calibri" w:hAnsi="Calibri" w:cs="Calibri"/>
        </w:rPr>
        <w:fldChar w:fldCharType="begin"/>
      </w:r>
      <w:r w:rsidRPr="0064244C">
        <w:rPr>
          <w:rFonts w:ascii="Calibri" w:hAnsi="Calibri" w:cs="Calibri"/>
        </w:rPr>
        <w:instrText xml:space="preserve"> ADDIN ZOTERO_ITEM CSL_CITATION {"citationID":"2kRfahCn","properties":{"formattedCitation":"{\\rtf \\super 23\\nosupersub{}}","plainCitation":"23"},"citationItems":[{"id":1363,"uris":["http://zotero.org/users/local/01cGaWnI/items/SNUC5GV8"],"uri":["http://zotero.org/users/local/01cGaWnI/items/SNUC5GV8"],"itemData":{"id":1363,"type":"article-journal","title":"Smooth pursuit eye movement training promotes recovery from auditory and visual neglect: a randomized controlled study","container-title":"Neurorehabilitation and Neural Repair","page":"789-798","volume":"27","issue":"9","source":"NCBI PubMed","abstract":"BACKGROUND: No treatment for auditory neglect and no randomized controlled trial evaluating smooth pursuit eye movement therapy (SPT) for multimodal neglect are available.\nOBJECTIVE: To compare the effects of SPT and visual scanning therapy (VST) on auditory and visual neglect in chronic stroke patients with neglect.\nMETHODS: A randomized, prospective trial was conducted. Fifty patients with left auditory and visual neglect were randomly assigned. Twenty-four patients completed SPT therapy and 21 patients VST. Five patients (4 VST, 1 SPT) were lost. Each group received 1-hour sessions of neglect therapy for 5 consecutive days totaling 5 hours. Outcome measures in visual neglect (digit cancellation, visuoperceptual- and motor line bisection, paragraph reading) and auditory neglect (auditory midline) were assessed twice before therapy, thereafter, and at 2-week follow-up. The SPT group practiced smooth pursuit eye movements while tracking stimuli moving leftward. The VST group systematically scanned the same but static stimuli. Both groups were divided into subgroups, and effects were separately investigated for mild and severe neglect.\nRESULTS: Both groups did not differ before therapy in clinical/demographic variables or neglect severity (auditory/visual). After treatment, the SPT group showed significant and lasting improvements in all visual measures and normal performance in the auditory midline. Neither visual nor auditory neglect impairments changed significantly after VST. Moreover, the treatment effect sizes (Cohen’s d) were considerably higher for visual and auditory neglect after SPT versus VST, both for mild and severe neglect.\nCONCLUSIONS: Repetitive contralesional, smooth pursuit training induces superior, multimodal therapeutic effects in mild and severe neglect.","DOI":"10.1177/1545968313491012","ISSN":"1552-6844","note":"PMID: 23797459","shortTitle":"Smooth pursuit eye movement training promotes recovery from auditory and visual neglect","journalAbbreviation":"Neurorehabil Neural Repair","language":"eng","author":[{"family":"Kerkhoff","given":"Georg"},{"family":"Reinhart","given":"Stefan"},{"family":"Ziegler","given":"Wolfram"},{"family":"Artinger","given":"Frank"},{"family":"Marquardt","given":"Christian"},{"family":"Keller","given":"Ingo"}],"issued":{"date-parts":[["2013",12]]},"PMID":"23797459"}}],"schema":"https://github.com/citation-style-language/schema/raw/master/csl-citation.json"} </w:instrText>
      </w:r>
      <w:r w:rsidRPr="0064244C">
        <w:rPr>
          <w:rFonts w:ascii="Calibri" w:hAnsi="Calibri" w:cs="Calibri"/>
        </w:rPr>
        <w:fldChar w:fldCharType="separate"/>
      </w:r>
      <w:r w:rsidRPr="0064244C">
        <w:rPr>
          <w:rFonts w:ascii="Calibri" w:hAnsi="Calibri"/>
          <w:vertAlign w:val="superscript"/>
        </w:rPr>
        <w:t>23</w:t>
      </w:r>
      <w:r w:rsidRPr="0064244C">
        <w:rPr>
          <w:rFonts w:ascii="Calibri" w:hAnsi="Calibri" w:cs="Calibri"/>
        </w:rPr>
        <w:fldChar w:fldCharType="end"/>
      </w:r>
      <w:r w:rsidRPr="0064244C">
        <w:rPr>
          <w:rFonts w:ascii="Calibri" w:hAnsi="Calibri" w:cs="Calibri"/>
        </w:rPr>
        <w:t xml:space="preserve"> can be integrated with myoelectrically driven NMES-assisted visuomotor task, as presented in Dutta et al.</w:t>
      </w:r>
      <w:r w:rsidRPr="0064244C">
        <w:rPr>
          <w:rFonts w:ascii="Calibri" w:hAnsi="Calibri" w:cs="Calibri"/>
        </w:rPr>
        <w:fldChar w:fldCharType="begin"/>
      </w:r>
      <w:r w:rsidRPr="0064244C">
        <w:rPr>
          <w:rFonts w:ascii="Calibri" w:hAnsi="Calibri" w:cs="Calibri"/>
        </w:rPr>
        <w:instrText xml:space="preserve"> ADDIN ZOTERO_ITEM CSL_CITATION {"citationID":"2f8f41r946","properties":{"formattedCitation":"{\\rtf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A."},{"family":"Guiraud","given":"David"}],"issued":{"date-parts":[["2014"]]},"accessed":{"date-parts":[["2014",11,23]]}}}],"schema":"https://github.com/citation-style-language/schema/raw/master/csl-citation.json"} </w:instrText>
      </w:r>
      <w:r w:rsidRPr="0064244C">
        <w:rPr>
          <w:rFonts w:ascii="Calibri" w:hAnsi="Calibri" w:cs="Calibri"/>
        </w:rPr>
        <w:fldChar w:fldCharType="separate"/>
      </w:r>
      <w:r w:rsidRPr="0064244C">
        <w:rPr>
          <w:rFonts w:ascii="Calibri" w:hAnsi="Calibri"/>
          <w:vertAlign w:val="superscript"/>
        </w:rPr>
        <w:t>8</w:t>
      </w:r>
      <w:r w:rsidRPr="0064244C">
        <w:rPr>
          <w:rFonts w:ascii="Calibri" w:hAnsi="Calibri" w:cs="Calibri"/>
        </w:rPr>
        <w:fldChar w:fldCharType="end"/>
      </w:r>
      <w:r w:rsidRPr="0064244C">
        <w:rPr>
          <w:rFonts w:ascii="Calibri" w:hAnsi="Calibri" w:cs="Calibri"/>
        </w:rPr>
        <w:t xml:space="preserve">, where </w:t>
      </w:r>
      <w:r w:rsidRPr="0064244C">
        <w:rPr>
          <w:rFonts w:ascii="Calibri" w:hAnsi="Calibri" w:cs="Calibri"/>
          <w:lang w:eastAsia="zh-TW"/>
        </w:rPr>
        <w:t xml:space="preserve">alpha event-related desynchronization at the parietal and occipital EEG electrodes </w:t>
      </w:r>
      <w:r w:rsidRPr="0064244C">
        <w:rPr>
          <w:rFonts w:ascii="Calibri" w:hAnsi="Calibri" w:cs="Calibri"/>
        </w:rPr>
        <w:t xml:space="preserve">may predict the normalized mean square error (MSE) in reaching the peripheral targets. Therefore, based on the evaluation of post-stroke pursuit eye movements as well as the gaze behavior during VBT task, we can objectively analyze and monitor eye-related problems contributing to balance disability. The residual function can be reconditioned with a gradual increase in the intensity (number of hours per day) and frequency (number of days per week) of VBT thereby providing a higher level as they improve their function </w:t>
      </w:r>
      <w:r w:rsidRPr="0064244C">
        <w:rPr>
          <w:rFonts w:ascii="Calibri" w:hAnsi="Calibri" w:cs="Calibri"/>
        </w:rPr>
        <w:fldChar w:fldCharType="begin"/>
      </w:r>
      <w:r w:rsidRPr="0064244C">
        <w:rPr>
          <w:rFonts w:ascii="Calibri" w:hAnsi="Calibri" w:cs="Calibri"/>
        </w:rPr>
        <w:instrText xml:space="preserve"> ADDIN ZOTERO_ITEM CSL_CITATION {"citationID":"sh1re7etg","properties":{"formattedCitation":"{\\rtf \\super 27\\nosupersub{}}","plainCitation":"27"},"citationItems":[{"id":907,"uris":["http://zotero.org/users/local/01cGaWnI/items/DB4C9RB9"],"uri":["http://zotero.org/users/local/01cGaWnI/items/DB4C9RB9"],"itemData":{"id":907,"type":"article-journal","title":"Feasibility of Functional Electrical Stimulation-Assisted Neurorehabilitation following Stroke in India: A Case Series","container-title":"Case Reports in Neurological Medicine","page":"e830873","volume":"2012","source":"www.hindawi.com","abstract":"Functional Electrical Stimulation (FES) facilitates ambulatory function after paralysis by electrically activating the muscles of the lower extremities. The Odstock Dropped Foot Stimulator (ODFS, Odstock, UK) called ODFS Pace, was used for heel-switch triggered FES-assisted walking. The ODFS is recommended as an intervention for neurologically impaired gait in the Royal College of Physicians (UK) Clinical Guidelines on Stroke. Based on the guidelines by the National Institute of Clinical Excellence (NICE, UK), we started first clinical study in India on ODFS Pace as an orthotic intervention for daily use. In this preliminary study, we also investigated improvement in volitional walking following 6 sessions (3 times per week, for 2 weeks) of 30 minutes of FES-assisted treadmill walking on 7 chronic (&amp;#x3e;6 months after stroke) stroke survivors. We found that short-duration, moderately intensive FES-assisted gait therapy improved volitional gait in 3 out of 7 stroke survivors suffering from foot drop. Even in absence of improvement in volitional walking, there were no adverse effects and the subjects found heel-switch triggered FES-assisted walking mostly &amp;#x201c;easy&amp;#x201d; (6 out of 7). Therefore FES is promising as an orthotic intervention for daily use; however, tailoring the intensity and/or frequency based on patient's ability may make it viable as a therapeutic intervention.","DOI":"10.1155/2012/830873","ISSN":"2090-6668","shortTitle":"Feasibility of Functional Electrical Stimulation-Assisted Neurorehabilitation following Stroke in India","language":"en","author":[{"family":"Khattar","given":"Bhawna"},{"family":"Banerjee","given":"Alakananda"},{"family":"Reddi","given":"Rajsekhar"},{"family":"Dutta","given":"Anirban"}],"issued":{"date-parts":[["2012",8,1]]},"accessed":{"date-parts":[["2014",9,11]]}}}],"schema":"https://github.com/citation-style-language/schema/raw/master/csl-citation.json"} </w:instrText>
      </w:r>
      <w:r w:rsidRPr="0064244C">
        <w:rPr>
          <w:rFonts w:ascii="Calibri" w:hAnsi="Calibri" w:cs="Calibri"/>
        </w:rPr>
        <w:fldChar w:fldCharType="separate"/>
      </w:r>
      <w:r w:rsidRPr="0064244C">
        <w:rPr>
          <w:rFonts w:ascii="Calibri" w:hAnsi="Calibri"/>
          <w:vertAlign w:val="superscript"/>
        </w:rPr>
        <w:t>27</w:t>
      </w:r>
      <w:r w:rsidRPr="0064244C">
        <w:rPr>
          <w:rFonts w:ascii="Calibri" w:hAnsi="Calibri" w:cs="Calibri"/>
        </w:rPr>
        <w:fldChar w:fldCharType="end"/>
      </w:r>
      <w:r w:rsidRPr="0064244C">
        <w:rPr>
          <w:rFonts w:ascii="Calibri" w:hAnsi="Calibri" w:cs="Calibri"/>
        </w:rPr>
        <w:t xml:space="preserve">. Moreover, gaze behavior (e.g. blink rate, saccades) can be used to monitor user engagement during motor learning </w:t>
      </w:r>
      <w:r w:rsidRPr="0064244C">
        <w:rPr>
          <w:rFonts w:ascii="Calibri" w:hAnsi="Calibri"/>
        </w:rPr>
        <w:fldChar w:fldCharType="begin"/>
      </w:r>
      <w:r w:rsidRPr="0064244C">
        <w:rPr>
          <w:rFonts w:ascii="Calibri" w:hAnsi="Calibri"/>
        </w:rPr>
        <w:instrText xml:space="preserve"> ADDIN ZOTERO_ITEM CSL_CITATION {"citationID":"QaIIQjCT","properties":{"formattedCitation":"{\\rtf \\super 28\\nosupersub{}}","plainCitation":"28"},"citationItems":[{"id":75,"uris":["http://zotero.org/users/local/01cGaWnI/items/V77UP3DB"],"uri":["http://zotero.org/users/local/01cGaWnI/items/V77UP3DB"],"itemData":{"id":75,"type":"article-journal","title":"Eye-hand coordination during learning of a novel visuomotor task","container-title":"The Journal of neuroscience: the official journal of the Society for Neuroscience","page":"8833-8842","volume":"25","issue":"39","source":"NCBI PubMed","abstract":"We investigated how gaze behavior and eye-hand coordination change when subjects learned a challenging visuomotor task that required acquisition of a novel mapping between bimanual actions and their visual sensory consequences. By applying isometric forces and torques to a rigid tool held freely between the two hands, subjects learned to control a cursor on a computer screen to hit successively displayed targets as quickly as possible. The learning occurred in stages that could be distinguished by changes in performance (target-hit rate) as well as by gaze behavior and eye-hand coordination. In a first exploratory stage, the hit rate was consistently low, the cursor position varied widely, and gaze typically pursued the cursor. In a second skill acquisition stage, the hit rate improved rapidly, and gaze fixations began to mark predictively desired cursor positions, indicating that subjects started to program spatially congruent eye and hand motor commands. In a third skill refinement stage, performance continued to improve gradually, and gaze shifted directly toward the target. We suggest that during the exploratory stage, the learner attempts to establish basic mapping rules between manual actions and eye-movement commands. In this process, subjects may establish correlations between hand motor commands and their visual sensory consequences, primarily in fovea-anchored, gaze-centered coordinates, and correlations between recent hand motor commands and eye motor commands. The established mapping rules are then implemented and refined in the skill acquisition and refinement stages.","DOI":"10.1523/JNEUROSCI.2658-05.2005","ISSN":"1529-2401","note":"PMID: 16192373","journalAbbreviation":"J. Neurosci.","language":"eng","author":[{"family":"Sailer","given":"Uta"},{"family":"Flanagan","given":"J Randall"},{"family":"Johansson","given":"Roland S"}],"issued":{"date-parts":[["2005",9,28]]},"PMID":"16192373"}}],"schema":"https://github.com/citation-style-language/schema/raw/master/csl-citation.json"} </w:instrText>
      </w:r>
      <w:r w:rsidRPr="0064244C">
        <w:rPr>
          <w:rFonts w:ascii="Calibri" w:hAnsi="Calibri"/>
        </w:rPr>
        <w:fldChar w:fldCharType="separate"/>
      </w:r>
      <w:r w:rsidRPr="0064244C">
        <w:rPr>
          <w:rFonts w:ascii="Calibri" w:hAnsi="Calibri"/>
          <w:vertAlign w:val="superscript"/>
        </w:rPr>
        <w:t>28</w:t>
      </w:r>
      <w:r w:rsidRPr="0064244C">
        <w:rPr>
          <w:rFonts w:ascii="Calibri" w:hAnsi="Calibri"/>
        </w:rPr>
        <w:fldChar w:fldCharType="end"/>
      </w:r>
      <w:r w:rsidRPr="0064244C">
        <w:rPr>
          <w:rFonts w:ascii="Calibri" w:hAnsi="Calibri"/>
        </w:rPr>
        <w:t>.</w:t>
      </w:r>
      <w:bookmarkEnd w:id="2"/>
    </w:p>
    <w:p w:rsidR="00F92783" w:rsidRPr="0064244C" w:rsidRDefault="00F92783" w:rsidP="0064244C">
      <w:pPr>
        <w:pStyle w:val="NormalWeb"/>
        <w:spacing w:before="0" w:beforeAutospacing="0" w:after="0" w:afterAutospacing="0"/>
        <w:rPr>
          <w:rFonts w:ascii="Calibri" w:hAnsi="Calibri" w:cs="Arial"/>
          <w:bCs/>
        </w:rPr>
      </w:pPr>
    </w:p>
    <w:p w:rsidR="00F92783" w:rsidRPr="0064244C" w:rsidRDefault="00F92783" w:rsidP="0064244C">
      <w:pPr>
        <w:rPr>
          <w:rFonts w:ascii="Calibri" w:hAnsi="Calibri" w:cs="Arial"/>
          <w:b/>
        </w:rPr>
      </w:pPr>
      <w:r w:rsidRPr="0064244C">
        <w:rPr>
          <w:rFonts w:ascii="Calibri" w:hAnsi="Calibri" w:cs="Calibri"/>
          <w:bCs/>
        </w:rPr>
        <w:t xml:space="preserve">The motor learning during VBT can be analyzed </w:t>
      </w:r>
      <w:r w:rsidRPr="0064244C">
        <w:rPr>
          <w:rFonts w:ascii="Calibri" w:hAnsi="Calibri" w:cs="Arial"/>
          <w:bCs/>
        </w:rPr>
        <w:t>using a reduced dimension reaction mass pendulum (RMP) biped model that is presented in Dutta et al.</w:t>
      </w:r>
      <w:r w:rsidRPr="0064244C">
        <w:rPr>
          <w:rFonts w:ascii="Calibri" w:hAnsi="Calibri" w:cs="Arial"/>
          <w:bCs/>
        </w:rPr>
        <w:fldChar w:fldCharType="begin"/>
      </w:r>
      <w:r w:rsidRPr="0064244C">
        <w:rPr>
          <w:rFonts w:ascii="Calibri" w:hAnsi="Calibri" w:cs="Arial"/>
          <w:bCs/>
        </w:rPr>
        <w:instrText xml:space="preserve"> ADDIN ZOTERO_ITEM CSL_CITATION {"citationID":"csbasli7t","properties":{"formattedCitation":"{\\rtf \\super 22\\nosupersub{}}","plainCitation":"22"},"citationItems":[{"id":419,"uris":["http://zotero.org/users/local/01cGaWnI/items/UT49E7IX"],"uri":["http://zotero.org/users/local/01cGaWnI/items/UT49E7IX"],"itemData":{"id":419,"type":"article-journal","title":"A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accessed":{"date-parts":[["2014",7,14]]}}}],"schema":"https://github.com/citation-style-language/schema/raw/master/csl-citation.json"} </w:instrText>
      </w:r>
      <w:r w:rsidRPr="0064244C">
        <w:rPr>
          <w:rFonts w:ascii="Calibri" w:hAnsi="Calibri" w:cs="Arial"/>
          <w:bCs/>
        </w:rPr>
        <w:fldChar w:fldCharType="separate"/>
      </w:r>
      <w:r w:rsidRPr="0064244C">
        <w:rPr>
          <w:rFonts w:ascii="Calibri" w:hAnsi="Calibri"/>
          <w:vertAlign w:val="superscript"/>
        </w:rPr>
        <w:t>22</w:t>
      </w:r>
      <w:r w:rsidRPr="0064244C">
        <w:rPr>
          <w:rFonts w:ascii="Calibri" w:hAnsi="Calibri" w:cs="Arial"/>
          <w:bCs/>
        </w:rPr>
        <w:fldChar w:fldCharType="end"/>
      </w:r>
      <w:r w:rsidRPr="0064244C">
        <w:rPr>
          <w:rFonts w:ascii="Calibri" w:hAnsi="Calibri" w:cs="Arial"/>
          <w:bCs/>
        </w:rPr>
        <w:t xml:space="preserve">. The reduced dimension </w:t>
      </w:r>
      <w:r w:rsidRPr="0064244C">
        <w:rPr>
          <w:rFonts w:ascii="Calibri" w:hAnsi="Calibri"/>
        </w:rPr>
        <w:t>RMP model</w:t>
      </w:r>
      <w:r w:rsidRPr="0064244C">
        <w:rPr>
          <w:rFonts w:ascii="Calibri" w:hAnsi="Calibri" w:cs="Arial"/>
          <w:bCs/>
        </w:rPr>
        <w:fldChar w:fldCharType="begin"/>
      </w:r>
      <w:r w:rsidRPr="0064244C">
        <w:rPr>
          <w:rFonts w:ascii="Calibri" w:hAnsi="Calibri" w:cs="Arial"/>
          <w:bCs/>
        </w:rPr>
        <w:instrText xml:space="preserve"> ADDIN ZOTERO_ITEM CSL_CITATION {"citationID":"ba6Ddgce","properties":{"formattedCitation":"{\\rtf \\super 22\\nosupersub{}}","plainCitation":"22"},"citationItems":[{"id":419,"uris":["http://zotero.org/users/local/01cGaWnI/items/UT49E7IX"],"uri":["http://zotero.org/users/local/01cGaWnI/items/UT49E7IX"],"itemData":{"id":419,"type":"article-journal","title":"A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accessed":{"date-parts":[["2014",7,14]]}}}],"schema":"https://github.com/citation-style-language/schema/raw/master/csl-citation.json"} </w:instrText>
      </w:r>
      <w:r w:rsidRPr="0064244C">
        <w:rPr>
          <w:rFonts w:ascii="Calibri" w:hAnsi="Calibri" w:cs="Arial"/>
          <w:bCs/>
        </w:rPr>
        <w:fldChar w:fldCharType="separate"/>
      </w:r>
      <w:r w:rsidRPr="0064244C">
        <w:rPr>
          <w:rFonts w:ascii="Calibri" w:hAnsi="Calibri"/>
          <w:vertAlign w:val="superscript"/>
        </w:rPr>
        <w:t>22</w:t>
      </w:r>
      <w:r w:rsidRPr="0064244C">
        <w:rPr>
          <w:rFonts w:ascii="Calibri" w:hAnsi="Calibri" w:cs="Arial"/>
          <w:bCs/>
        </w:rPr>
        <w:fldChar w:fldCharType="end"/>
      </w:r>
      <w:r w:rsidRPr="0064244C">
        <w:rPr>
          <w:rFonts w:ascii="Calibri" w:hAnsi="Calibri"/>
        </w:rPr>
        <w:t xml:space="preserve"> can be constructed offline from skeleton tracking data (which is the joint data that is streamed out of the Motion Capture sensor in the skeleton stream, see Figure 6). </w:t>
      </w:r>
      <w:r w:rsidRPr="0064244C">
        <w:rPr>
          <w:rFonts w:ascii="Calibri" w:hAnsi="Calibri" w:cs="Arial"/>
          <w:bCs/>
        </w:rPr>
        <w:t xml:space="preserve">Significance of RMP model over traditional point-mass pendulum model was during occasional arm swinging in healthy to regain balance at the limits of stability during mFRT where the RMP model augmented the traditional point-mass pendulum model by capturing the shape, size and orientation of the aggregate rotational centroidal inertia. In our prior work </w:t>
      </w:r>
      <w:r w:rsidRPr="0064244C">
        <w:rPr>
          <w:rFonts w:ascii="Calibri" w:hAnsi="Calibri" w:cs="Arial"/>
          <w:bCs/>
        </w:rPr>
        <w:fldChar w:fldCharType="begin"/>
      </w:r>
      <w:r w:rsidRPr="0064244C">
        <w:rPr>
          <w:rFonts w:ascii="Calibri" w:hAnsi="Calibri" w:cs="Arial"/>
          <w:bCs/>
        </w:rPr>
        <w:instrText xml:space="preserve"> ADDIN ZOTERO_ITEM CSL_CITATION {"citationID":"2cgv0ktjl6","properties":{"formattedCitation":"{\\rtf \\super 18\\nosupersub{}}","plainCitation":"18"},"citationItems":[{"id":422,"uris":["http://zotero.org/users/local/01cGaWnI/items/867HMSFD"],"uri":["http://zotero.org/users/local/01cGaWnI/items/867HMSFD"],"itemData":{"id":422,"type":"article-journal","title":"Point-of-care-testing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64244C">
        <w:rPr>
          <w:rFonts w:ascii="Calibri" w:hAnsi="Calibri" w:cs="Arial"/>
          <w:bCs/>
        </w:rPr>
        <w:fldChar w:fldCharType="separate"/>
      </w:r>
      <w:r w:rsidRPr="0064244C">
        <w:rPr>
          <w:rFonts w:ascii="Calibri" w:hAnsi="Calibri"/>
          <w:vertAlign w:val="superscript"/>
        </w:rPr>
        <w:t>18</w:t>
      </w:r>
      <w:r w:rsidRPr="0064244C">
        <w:rPr>
          <w:rFonts w:ascii="Calibri" w:hAnsi="Calibri" w:cs="Arial"/>
          <w:bCs/>
        </w:rPr>
        <w:fldChar w:fldCharType="end"/>
      </w:r>
      <w:r w:rsidRPr="0064244C">
        <w:rPr>
          <w:rFonts w:ascii="Calibri" w:hAnsi="Calibri" w:cs="Arial"/>
          <w:bCs/>
        </w:rPr>
        <w:t xml:space="preserve"> we concluded that the CoM-CoP lean-line could be used for posture feedback and monitoring during tDCS therapy in conjunction with balance training exercises. Also, we have shown the relevance of whole body normalized centroidal angular momentum during stand-to-walk transition in post-stroke gait</w:t>
      </w:r>
      <w:r w:rsidRPr="0064244C">
        <w:rPr>
          <w:rFonts w:ascii="Calibri" w:hAnsi="Calibri" w:cs="Arial"/>
          <w:bCs/>
        </w:rPr>
        <w:fldChar w:fldCharType="begin"/>
      </w:r>
      <w:r w:rsidRPr="0064244C">
        <w:rPr>
          <w:rFonts w:ascii="Calibri" w:hAnsi="Calibri" w:cs="Arial"/>
          <w:bCs/>
        </w:rPr>
        <w:instrText xml:space="preserve"> ADDIN ZOTERO_ITEM CSL_CITATION {"citationID":"2a1rbuu20s","properties":{"formattedCitation":"{\\rtf \\super 22\\nosupersub{}}","plainCitation":"22"},"citationItems":[{"id":419,"uris":["http://zotero.org/users/local/01cGaWnI/items/UT49E7IX"],"uri":["http://zotero.org/users/local/01cGaWnI/items/UT49E7IX"],"itemData":{"id":419,"type":"article-journal","title":"A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accessed":{"date-parts":[["2014",7,14]]}}}],"schema":"https://github.com/citation-style-language/schema/raw/master/csl-citation.json"} </w:instrText>
      </w:r>
      <w:r w:rsidRPr="0064244C">
        <w:rPr>
          <w:rFonts w:ascii="Calibri" w:hAnsi="Calibri" w:cs="Arial"/>
          <w:bCs/>
        </w:rPr>
        <w:fldChar w:fldCharType="separate"/>
      </w:r>
      <w:r w:rsidRPr="0064244C">
        <w:rPr>
          <w:rFonts w:ascii="Calibri" w:hAnsi="Calibri"/>
          <w:vertAlign w:val="superscript"/>
        </w:rPr>
        <w:t>22</w:t>
      </w:r>
      <w:r w:rsidRPr="0064244C">
        <w:rPr>
          <w:rFonts w:ascii="Calibri" w:hAnsi="Calibri" w:cs="Arial"/>
          <w:bCs/>
        </w:rPr>
        <w:fldChar w:fldCharType="end"/>
      </w:r>
      <w:r w:rsidRPr="0064244C">
        <w:rPr>
          <w:rFonts w:ascii="Calibri" w:hAnsi="Calibri" w:cs="Arial"/>
          <w:bCs/>
        </w:rPr>
        <w:t>. Indeed, angular momentum is tightly regulated with segment-to-segment cancellations of angular momentum during human walking</w:t>
      </w:r>
      <w:r w:rsidRPr="0064244C">
        <w:rPr>
          <w:rFonts w:ascii="Calibri" w:hAnsi="Calibri" w:cs="Arial"/>
          <w:bCs/>
        </w:rPr>
        <w:fldChar w:fldCharType="begin"/>
      </w:r>
      <w:r w:rsidRPr="0064244C">
        <w:rPr>
          <w:rFonts w:ascii="Calibri" w:hAnsi="Calibri" w:cs="Arial"/>
          <w:bCs/>
        </w:rPr>
        <w:instrText xml:space="preserve"> ADDIN ZOTERO_ITEM CSL_CITATION {"citationID":"1qujhalks3","properties":{"formattedCitation":"{\\rtf \\super 29\\nosupersub{}}","plainCitation":"29"},"citationItems":[{"id":1307,"uris":["http://zotero.org/users/local/01cGaWnI/items/F7VEHI5J"],"uri":["http://zotero.org/users/local/01cGaWnI/items/F7VEHI5J"],"itemData":{"id":1307,"type":"article-journal","title":"Angular momentum in human walking","container-title":"The Journal of Experimental Biology","page":"467-481","volume":"211","issue":"Pt 4","source":"NCBI PubMed","abstract":"Angular momentum is a conserved physical quantity for isolated systems where no external moments act about a body's center of mass (CM). However, in the case of legged locomotion, where the body interacts with the environment (ground reaction forces), there is no a priori reason for this relationship to hold. A key hypothesis in this paper is that angular momentum is highly regulated throughout the walking cycle about all three spatial directions [|Lt| approximately 0], and therefore horizontal ground reaction forces and the center of pressure trajectory can be explained predominantly through an analysis that assumes zero net moment about the body's CM. Using a 16-segment human model and gait data for 10 study participants, we found that calculated zero-moment forces closely match experimental values (Rx2=0.91; Ry2=0.90). Additionally, the centroidal moment pivot (point where a line parallel to the ground reaction force, passing through the CM, intersects the ground) never leaves the ground support base, highlighting how closely the body regulates angular momentum. Principal component analysis was used to examine segmental contributions to whole-body angular momentum. We found that whole-body angular momentum is small, despite substantial segmental momenta, indicating large segment-to-segment cancellations ( approximately 95% medio-lateral, approximately 70% anterior-posterior and approximately 80% vertical). Specifically, we show that adjacent leg-segment momenta are balanced in the medio-lateral direction (left foot momentum cancels right foot momentum, etc.). Further, pelvis and abdomen momenta are balanced by leg, chest and head momenta in the anterior-posterior direction, and leg momentum is balanced by upper-body momentum in the vertical direction. Finally, we discuss the determinants of gait in the context of these segment-to-segment cancellations of angular momentum.","DOI":"10.1242/jeb.008573","ISSN":"0022-0949","note":"PMID: 18245623","journalAbbreviation":"J. Exp. Biol.","language":"eng","author":[{"family":"Herr","given":"Hugh"},{"family":"Popovic","given":"Marko"}],"issued":{"date-parts":[["2008",2]]},"PMID":"18245623"}}],"schema":"https://github.com/citation-style-language/schema/raw/master/csl-citation.json"} </w:instrText>
      </w:r>
      <w:r w:rsidRPr="0064244C">
        <w:rPr>
          <w:rFonts w:ascii="Calibri" w:hAnsi="Calibri" w:cs="Arial"/>
          <w:bCs/>
        </w:rPr>
        <w:fldChar w:fldCharType="separate"/>
      </w:r>
      <w:r w:rsidRPr="0064244C">
        <w:rPr>
          <w:rFonts w:ascii="Calibri" w:hAnsi="Calibri"/>
          <w:vertAlign w:val="superscript"/>
        </w:rPr>
        <w:t>29</w:t>
      </w:r>
      <w:r w:rsidRPr="0064244C">
        <w:rPr>
          <w:rFonts w:ascii="Calibri" w:hAnsi="Calibri" w:cs="Arial"/>
          <w:bCs/>
        </w:rPr>
        <w:fldChar w:fldCharType="end"/>
      </w:r>
      <w:r w:rsidRPr="0064244C">
        <w:rPr>
          <w:rFonts w:ascii="Calibri" w:hAnsi="Calibri" w:cs="Arial"/>
          <w:bCs/>
        </w:rPr>
        <w:t xml:space="preserve"> and possibly in all coordinated human movement including mFRT to prevent falls. Based on these prior works, it can be postulated that stroke survivors with muscle weakness and coordination deficits will take it longer to </w:t>
      </w:r>
      <w:r w:rsidRPr="0064244C">
        <w:rPr>
          <w:rFonts w:ascii="Calibri" w:hAnsi="Calibri" w:cs="Arial"/>
          <w:bCs/>
        </w:rPr>
        <w:lastRenderedPageBreak/>
        <w:t>regulate CAM when compared to age-matched able-bodied subjects. This is currently under investigation using the reduced dimension RMP model</w:t>
      </w:r>
      <w:r w:rsidRPr="0064244C">
        <w:rPr>
          <w:rFonts w:ascii="Calibri" w:hAnsi="Calibri" w:cs="Arial"/>
          <w:bCs/>
        </w:rPr>
        <w:fldChar w:fldCharType="begin"/>
      </w:r>
      <w:r w:rsidRPr="0064244C">
        <w:rPr>
          <w:rFonts w:ascii="Calibri" w:hAnsi="Calibri" w:cs="Arial"/>
          <w:bCs/>
        </w:rPr>
        <w:instrText xml:space="preserve"> ADDIN ZOTERO_ITEM CSL_CITATION {"citationID":"GQmc4nfw","properties":{"formattedCitation":"{\\rtf \\super 22\\nosupersub{}}","plainCitation":"22"},"citationItems":[{"id":419,"uris":["http://zotero.org/users/local/01cGaWnI/items/UT49E7IX"],"uri":["http://zotero.org/users/local/01cGaWnI/items/UT49E7IX"],"itemData":{"id":419,"type":"article-journal","title":"A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accessed":{"date-parts":[["2014",7,14]]}}}],"schema":"https://github.com/citation-style-language/schema/raw/master/csl-citation.json"} </w:instrText>
      </w:r>
      <w:r w:rsidRPr="0064244C">
        <w:rPr>
          <w:rFonts w:ascii="Calibri" w:hAnsi="Calibri" w:cs="Arial"/>
          <w:bCs/>
        </w:rPr>
        <w:fldChar w:fldCharType="separate"/>
      </w:r>
      <w:r w:rsidRPr="0064244C">
        <w:rPr>
          <w:rFonts w:ascii="Calibri" w:hAnsi="Calibri"/>
          <w:vertAlign w:val="superscript"/>
        </w:rPr>
        <w:t>22</w:t>
      </w:r>
      <w:r w:rsidRPr="0064244C">
        <w:rPr>
          <w:rFonts w:ascii="Calibri" w:hAnsi="Calibri" w:cs="Arial"/>
          <w:bCs/>
        </w:rPr>
        <w:fldChar w:fldCharType="end"/>
      </w:r>
      <w:r w:rsidRPr="0064244C">
        <w:rPr>
          <w:rFonts w:ascii="Calibri" w:hAnsi="Calibri" w:cs="Arial"/>
          <w:bCs/>
        </w:rPr>
        <w:t>.</w:t>
      </w:r>
    </w:p>
    <w:p w:rsidR="00F92783" w:rsidRPr="0064244C" w:rsidRDefault="00F92783" w:rsidP="0064244C">
      <w:pPr>
        <w:pStyle w:val="NormalWeb"/>
        <w:spacing w:before="0" w:beforeAutospacing="0" w:after="0" w:afterAutospacing="0"/>
        <w:rPr>
          <w:rFonts w:ascii="Calibri" w:hAnsi="Calibri" w:cs="Calibri"/>
        </w:rPr>
      </w:pPr>
    </w:p>
    <w:p w:rsidR="00F92783" w:rsidRPr="0064244C" w:rsidRDefault="00F92783" w:rsidP="0064244C">
      <w:pPr>
        <w:pStyle w:val="ListParagraph"/>
        <w:ind w:left="0"/>
        <w:jc w:val="left"/>
        <w:rPr>
          <w:rFonts w:cs="Arial"/>
          <w:bCs/>
          <w:color w:val="auto"/>
        </w:rPr>
      </w:pPr>
      <w:r w:rsidRPr="0064244C">
        <w:rPr>
          <w:color w:val="auto"/>
        </w:rPr>
        <w:t>[Place Figure 6 here]</w:t>
      </w:r>
      <w:r w:rsidRPr="0064244C">
        <w:rPr>
          <w:rFonts w:cs="Arial"/>
          <w:bCs/>
          <w:color w:val="auto"/>
        </w:rPr>
        <w:t xml:space="preserve"> </w:t>
      </w:r>
    </w:p>
    <w:p w:rsidR="00F92783" w:rsidRPr="0064244C" w:rsidRDefault="00F92783" w:rsidP="0064244C">
      <w:pPr>
        <w:pStyle w:val="NormalWeb"/>
        <w:spacing w:before="0" w:beforeAutospacing="0" w:after="0" w:afterAutospacing="0"/>
        <w:rPr>
          <w:rFonts w:ascii="Calibri" w:hAnsi="Calibri" w:cs="Calibri"/>
        </w:rPr>
      </w:pPr>
    </w:p>
    <w:p w:rsidR="00F92783" w:rsidRPr="0064244C" w:rsidRDefault="00F92783" w:rsidP="0064244C">
      <w:pPr>
        <w:pStyle w:val="NormalWeb"/>
        <w:spacing w:before="0" w:beforeAutospacing="0" w:after="0" w:afterAutospacing="0"/>
        <w:rPr>
          <w:rFonts w:ascii="Calibri" w:hAnsi="Calibri" w:cs="Arial"/>
          <w:bCs/>
        </w:rPr>
      </w:pPr>
      <w:r w:rsidRPr="0064244C">
        <w:rPr>
          <w:rFonts w:ascii="Calibri" w:hAnsi="Calibri" w:cs="Calibri"/>
        </w:rPr>
        <w:t xml:space="preserve">The grand challenge is to develop and clinically validate advanced cyber physical systems for teleneurorehabilitation that is based on the manipulation of environmental, behavioral, and pharmacologic contexts. The future applications of the HMI include a teleneurorehabilitation paradigm in a home-based setup where identification and monitoring of visuomotor deficits/learning from gaze-behavior may lend to an operant conditioning paradigm which will enforce volitional use of relevant residual function. For example, the HMI can be augmented with two Wii BB (one for the paretic and one for the non-paretic limb) which can be positioned side by side without touching (i.e., &lt;1 mm apart). Following the experimental protocol of Mansfield and colleagues </w:t>
      </w:r>
      <w:r w:rsidRPr="0064244C">
        <w:rPr>
          <w:rFonts w:ascii="Calibri" w:hAnsi="Calibri" w:cs="Calibri"/>
        </w:rPr>
        <w:fldChar w:fldCharType="begin"/>
      </w:r>
      <w:r w:rsidRPr="0064244C">
        <w:rPr>
          <w:rFonts w:ascii="Calibri" w:hAnsi="Calibri" w:cs="Calibri"/>
        </w:rPr>
        <w:instrText xml:space="preserve"> ADDIN ZOTERO_ITEM CSL_CITATION {"citationID":"zHXvj8dN","properties":{"formattedCitation":"{\\rtf \\super 7\\nosupersub{}}","plainCitation":"7"},"citationItems":[{"id":25,"uris":["http://zotero.org/users/local/01cGaWnI/items/X58E6JWP"],"uri":["http://zotero.org/users/local/01cGaWnI/items/X58E6JWP"],"itemData":{"id":25,"type":"article-journal","title":"Clinical correlates of between-limb synchronization of standing balance control and falls during inpatient stroke rehabilitation","container-title":"Neurorehabilitation and neural repair","page":"627-635","volume":"26","issue":"6","source":"NCBI PubMed","abstract":"BACKGROUND: Stroke-related sensorimotor impairment potentially contributes to impaired balance. Balance measures that reveal underlying limb-specific control problems, such as a measure of the synchronization of both lower limbs to maintain standing balance, may be uniquely informative about poststroke balance control.\nOBJECTIVE: This study aimed to determine the relationships between clinical measures of sensorimotor control, functional balance, and fall risk and between-limb synchronization of balance control.\nMETHODS: The authors conducted a retrospective chart review of 100 individuals with stroke admitted to inpatient rehabilitation. Force plate-based measures were obtained while standing on 2 force plates, including postural sway (root mean square of anteroposterior and mediolateral center of pressure [COP]), stance load asymmetry (percentage of body weight borne on the less-loaded limb), and between-limb synchronization (cross-correlation of the COP recordings under each foot). Clinical measures obtained were motor impairment (Chedoke-McMaster Stroke Assessment), plantar cutaneous sensation, functional balance (Berg Balance Scale), and falls experienced in rehabilitation.\nRESULTS: Synchronization was significantly related to motor impairment and prospective falls, even when controlling for other force plate-based measures of standing balance control (ie, postural sway and stance load symmetry).\nCONCLUSIONS: Between-limb COP synchronization for standing balance appears to be a uniquely important index of balance control, independent of postural sway and load symmetry during stance.","DOI":"10.1177/1545968311429688","ISSN":"1552-6844","note":"PMID: 22275158","journalAbbreviation":"Neurorehabil Neural Repair","language":"eng","author":[{"family":"Mansfield","given":"Avril"},{"family":"Mochizuki","given":"George"},{"family":"Inness","given":"Elizabeth L"},{"family":"McIlroy","given":"William E"}],"issued":{"date-parts":[["2012",8]]},"PMID":"22275158"}}],"schema":"https://github.com/citation-style-language/schema/raw/master/csl-citation.json"} </w:instrText>
      </w:r>
      <w:r w:rsidRPr="0064244C">
        <w:rPr>
          <w:rFonts w:ascii="Calibri" w:hAnsi="Calibri" w:cs="Calibri"/>
        </w:rPr>
        <w:fldChar w:fldCharType="separate"/>
      </w:r>
      <w:r w:rsidRPr="0064244C">
        <w:rPr>
          <w:rFonts w:ascii="Calibri" w:hAnsi="Calibri"/>
          <w:vertAlign w:val="superscript"/>
        </w:rPr>
        <w:t>7</w:t>
      </w:r>
      <w:r w:rsidRPr="0064244C">
        <w:rPr>
          <w:rFonts w:ascii="Calibri" w:hAnsi="Calibri" w:cs="Calibri"/>
        </w:rPr>
        <w:fldChar w:fldCharType="end"/>
      </w:r>
      <w:r w:rsidRPr="0064244C">
        <w:rPr>
          <w:rFonts w:ascii="Calibri" w:hAnsi="Calibri" w:cs="Calibri"/>
        </w:rPr>
        <w:t xml:space="preserve">, the subjects could stand with one foot on each Wii BB in a standard position (feet oriented at 14° with 7° rotation of each foot with an inter-malleoli distance equal to 8% of the height), with each foot equidistant from the midline between both Wii BBs. During mFRT, both the paretic and non-paretic limbs will contribute to the CoP position where the operant conditioning can be implemented by providing positive reinforcement to the residual function of the paretic limb and negative reinforcement for the compensatory mechanisms of the non-paretic limb </w:t>
      </w:r>
      <w:r w:rsidRPr="0064244C">
        <w:rPr>
          <w:rFonts w:ascii="Calibri" w:hAnsi="Calibri"/>
        </w:rPr>
        <w:t xml:space="preserve">(based on the principle of constraint-induced movement therapy </w:t>
      </w:r>
      <w:r w:rsidRPr="0064244C">
        <w:rPr>
          <w:rFonts w:ascii="Calibri" w:hAnsi="Calibri"/>
        </w:rPr>
        <w:fldChar w:fldCharType="begin"/>
      </w:r>
      <w:r w:rsidRPr="0064244C">
        <w:rPr>
          <w:rFonts w:ascii="Calibri" w:hAnsi="Calibri"/>
        </w:rPr>
        <w:instrText xml:space="preserve"> ADDIN ZOTERO_ITEM CSL_CITATION {"citationID":"h1is0esgs","properties":{"formattedCitation":"{\\rtf \\super 30\\nosupersub{}}","plainCitation":"30"},"citationItems":[{"id":73,"uris":["http://zotero.org/users/local/01cGaWnI/items/MCGFZ8AW"],"uri":["http://zotero.org/users/local/01cGaWnI/items/MCGFZ8AW"],"itemData":{"id":73,"type":"article-journal","title":"Constraint-induced movement therapy to enhance recovery after stroke","container-title":"Current atherosclerosis reports","page":"279-286","volume":"3","issue":"4","source":"NCBI PubMed","abstract":"A therapeutic approach to rehabilitation of movement after stroke, termed constraint-induced (CI) movement therapy, has been derived from basic research with monkeys given somatosensory deafferentation. CI therapy consists of a family of therapies; their common element is that they induce persons with stroke to greatly increase the use of a more-affected upper extremity (UE) for many hours a day over a 2- to 3-week period. These therapies have significantly improved quality of movement and substantially increased amount of use of a more-affected UE in the activities of daily living in life situations. A number of neuroimaging and transcranial magnetic stimulation studies have shown that the massed practice of CI therapy produces a massive use-dependent cortical reorganization that increases the area of cortex involved in the innervation of movement of the more-affected UE. The intensity and schedule of delivery of this very efficacious therapy is quite different from that of more traditional physical rehabilitation approaches. As a result, to be clinically applicable, the CI therapy approach to rehabilitation will likely require a paradigm shift in the delivery of physical rehabilitation services.","ISSN":"1523-3804","note":"PMID: 11389792","journalAbbreviation":"Curr Atheroscler Rep","language":"eng","author":[{"family":"Taub","given":"E"},{"family":"Morris","given":"D M"}],"issued":{"date-parts":[["2001",7]]},"PMID":"11389792"}}],"schema":"https://github.com/citation-style-language/schema/raw/master/csl-citation.json"} </w:instrText>
      </w:r>
      <w:r w:rsidRPr="0064244C">
        <w:rPr>
          <w:rFonts w:ascii="Calibri" w:hAnsi="Calibri"/>
        </w:rPr>
        <w:fldChar w:fldCharType="separate"/>
      </w:r>
      <w:r w:rsidRPr="0064244C">
        <w:rPr>
          <w:rFonts w:ascii="Calibri" w:hAnsi="Calibri"/>
          <w:vertAlign w:val="superscript"/>
        </w:rPr>
        <w:t>30</w:t>
      </w:r>
      <w:r w:rsidRPr="0064244C">
        <w:rPr>
          <w:rFonts w:ascii="Calibri" w:hAnsi="Calibri"/>
        </w:rPr>
        <w:fldChar w:fldCharType="end"/>
      </w:r>
      <w:r w:rsidRPr="0064244C">
        <w:rPr>
          <w:rFonts w:ascii="Calibri" w:hAnsi="Calibri"/>
        </w:rPr>
        <w:t xml:space="preserve">) </w:t>
      </w:r>
      <w:r w:rsidRPr="0064244C">
        <w:rPr>
          <w:rFonts w:ascii="Calibri" w:hAnsi="Calibri" w:cs="Calibri"/>
        </w:rPr>
        <w:t xml:space="preserve">by making the cursor easier to control with the CoP excursions of the paretic side. </w:t>
      </w:r>
      <w:r w:rsidRPr="0064244C">
        <w:rPr>
          <w:rFonts w:ascii="Calibri" w:hAnsi="Calibri" w:cs="Calibri"/>
          <w:lang w:eastAsia="zh-TW"/>
        </w:rPr>
        <w:t xml:space="preserve">Moreover, visual field defects, both homonymous defects and those defects related to optic nerve lesion, may be improved—at least to some extent—in patients </w:t>
      </w:r>
      <w:r w:rsidRPr="0064244C">
        <w:rPr>
          <w:rFonts w:ascii="Calibri" w:hAnsi="Calibri" w:cs="Calibri"/>
          <w:lang w:eastAsia="zh-TW"/>
        </w:rPr>
        <w:fldChar w:fldCharType="begin"/>
      </w:r>
      <w:r w:rsidRPr="0064244C">
        <w:rPr>
          <w:rFonts w:ascii="Calibri" w:hAnsi="Calibri" w:cs="Calibri"/>
          <w:lang w:eastAsia="zh-TW"/>
        </w:rPr>
        <w:instrText xml:space="preserve"> ADDIN ZOTERO_ITEM CSL_CITATION {"citationID":"27qh1i9rds","properties":{"formattedCitation":"{\\rtf \\super 31\\nosupersub{}}","plainCitation":"31"},"citationItems":[{"id":424,"uris":["http://zotero.org/users/local/01cGaWnI/items/QGGIUKVJ"],"uri":["http://zotero.org/users/local/01cGaWnI/items/QGGIUKVJ"],"itemData":{"id":424,"type":"article-journal","title":"Residual vision in transition zones in patients with cerebral blindness","container-title":"Journal of Clinical and Experimental Neuropsychology","page":"581-598","volume":"20","issue":"5","source":"NCBI PubMed","abstract":"Using high resolution perimetry in repeated sessions, we investigated 27 patients with homonymous visual field defects in order to detect islands of vision within the damaged area, and to determine color- and form-recognition abilities within these zones of residual vision. In most patients we found circumscribed areas within the \"blind\" field in which the stimulus was detected in about 50% of presentations. Only one patient had an island of vision greater than 5 degrees within the defective area. We also found an area of variable performance between the blind and the intact field. Borders of field defects were classified as being: (a) sharp (small transition zone), (b) medium, or (c) fuzzy (scattered deficits). We propose that transition zones are functional representations of partially spared neuronal structures in areas of the brain which are only partially injured.","DOI":"10.1076/jcen.20.5.581.1129","ISSN":"1380-3395","note":"PMID: 10079036","journalAbbreviation":"J Clin Exp Neuropsychol","language":"eng","author":[{"family":"Kasten","given":"E."},{"family":"Wuest","given":"S."},{"family":"Sabel","given":"B. A."}],"issued":{"date-parts":[["1998",10]]},"PMID":"10079036"}}],"schema":"https://github.com/citation-style-language/schema/raw/master/csl-citation.json"} </w:instrText>
      </w:r>
      <w:r w:rsidRPr="0064244C">
        <w:rPr>
          <w:rFonts w:ascii="Calibri" w:hAnsi="Calibri" w:cs="Calibri"/>
          <w:lang w:eastAsia="zh-TW"/>
        </w:rPr>
        <w:fldChar w:fldCharType="separate"/>
      </w:r>
      <w:r w:rsidRPr="0064244C">
        <w:rPr>
          <w:rFonts w:ascii="Calibri" w:hAnsi="Calibri"/>
          <w:vertAlign w:val="superscript"/>
        </w:rPr>
        <w:t>31</w:t>
      </w:r>
      <w:r w:rsidRPr="0064244C">
        <w:rPr>
          <w:rFonts w:ascii="Calibri" w:hAnsi="Calibri" w:cs="Calibri"/>
          <w:lang w:eastAsia="zh-TW"/>
        </w:rPr>
        <w:fldChar w:fldCharType="end"/>
      </w:r>
      <w:r w:rsidRPr="0064244C">
        <w:rPr>
          <w:rFonts w:ascii="Calibri" w:hAnsi="Calibri" w:cs="Calibri"/>
          <w:lang w:eastAsia="zh-TW"/>
        </w:rPr>
        <w:t xml:space="preserve"> towards better visuomotor integration </w:t>
      </w:r>
      <w:r w:rsidRPr="0064244C">
        <w:rPr>
          <w:rFonts w:ascii="Calibri" w:hAnsi="Calibri" w:cs="Calibri"/>
          <w:lang w:eastAsia="zh-TW"/>
        </w:rPr>
        <w:fldChar w:fldCharType="begin"/>
      </w:r>
      <w:r w:rsidRPr="0064244C">
        <w:rPr>
          <w:rFonts w:ascii="Calibri" w:hAnsi="Calibri" w:cs="Calibri"/>
          <w:lang w:eastAsia="zh-TW"/>
        </w:rPr>
        <w:instrText xml:space="preserve"> ADDIN ZOTERO_ITEM CSL_CITATION {"citationID":"1b3c2lsnsr","properties":{"formattedCitation":"{\\rtf \\super 32\\nosupersub{}}","plainCitation":"32"},"citationItems":[{"id":144,"uris":["http://zotero.org/users/local/01cGaWnI/items/S3MWCEMW"],"uri":["http://zotero.org/users/local/01cGaWnI/items/S3MWCEMW"],"itemData":{"id":144,"type":"article-journal","title":"Identifying Cognitive State from Eye Metrics","container-title":"Aviation, Space, and Environmental Medicine","page":"B165-B175","volume":"78","issue":"5","source":"IngentaConnect","abstract":"Marshall SP. Identifying cognitive state from eye metrics. Aviat Space Environ Med 2007; 78:(5, Suppl.):B165–B175. Introduction: This paper describes a new approach for identifying cognitive state by using information obtained only from the eye. Data are collected from cameras mounted on a lightweight headband. A set of eye metrics captures essential eye information from the raw data of pupil size and point-of-gaze. The metrics are easily calculated every second, so that the entire set of metrics can be computed in real time. Methods: Three studies provide empirical evidence to test whether the eye metrics are sufficient to discriminate between two different cognitive states. The first study examines the states of relaxed and engaged in the context of problem solving. The second study looks at the states of focused and distracted attention in the context of driving. The third study inspects the states of alert and fatigued in the context of visual search. Two statistical models are used to classify cognitive state for all three studies: linear discriminant function analysis and non-linear neural network analysis. Data for the models are eye metrics computed at 1-, 4-, and 10-s intervals. Results: All discriminant function analyses are statistically significant, and classification rates are high. Neural network models have equal or better performance than discriminant function models across all three studies. Discussion: The seven eye metrics successfully discriminate between the states in all studies. Models from individual participants as well as the aggregate model over all participants are successful in identifying cognitive states based on task condition. Classification rates compare favorably with similar studies.","journalAbbreviation":"Aviation, Space, and Environmental Medicine","author":[{"family":"Marshall","given":"Sandra P."}],"issued":{"date-parts":[["2007",5,1]]}}}],"schema":"https://github.com/citation-style-language/schema/raw/master/csl-citation.json"} </w:instrText>
      </w:r>
      <w:r w:rsidRPr="0064244C">
        <w:rPr>
          <w:rFonts w:ascii="Calibri" w:hAnsi="Calibri" w:cs="Calibri"/>
          <w:lang w:eastAsia="zh-TW"/>
        </w:rPr>
        <w:fldChar w:fldCharType="separate"/>
      </w:r>
      <w:r w:rsidRPr="0064244C">
        <w:rPr>
          <w:rFonts w:ascii="Calibri" w:hAnsi="Calibri"/>
          <w:vertAlign w:val="superscript"/>
        </w:rPr>
        <w:t>32</w:t>
      </w:r>
      <w:r w:rsidRPr="0064244C">
        <w:rPr>
          <w:rFonts w:ascii="Calibri" w:hAnsi="Calibri" w:cs="Calibri"/>
          <w:lang w:eastAsia="zh-TW"/>
        </w:rPr>
        <w:fldChar w:fldCharType="end"/>
      </w:r>
      <w:r w:rsidRPr="0064244C">
        <w:rPr>
          <w:rFonts w:ascii="Calibri" w:hAnsi="Calibri" w:cs="Calibri"/>
          <w:lang w:eastAsia="zh-TW"/>
        </w:rPr>
        <w:t xml:space="preserve"> contributing to improved balance. </w:t>
      </w:r>
      <w:r w:rsidRPr="0064244C">
        <w:rPr>
          <w:rFonts w:ascii="Calibri" w:hAnsi="Calibri" w:cs="Calibri"/>
        </w:rPr>
        <w:t xml:space="preserve">The clinical stroke study under the hypothesis that our low-cost </w:t>
      </w:r>
      <w:r w:rsidRPr="0064244C">
        <w:rPr>
          <w:rFonts w:ascii="Calibri" w:hAnsi="Calibri" w:cs="Arial"/>
        </w:rPr>
        <w:t>HMI towards volitionally driven NMES assisted dynamic visuomotor balance therapy can ameliorate post-stroke ankle-specific control problems in visually cued weight shifting during bipedal standing</w:t>
      </w:r>
      <w:r w:rsidRPr="0064244C">
        <w:rPr>
          <w:rFonts w:ascii="Calibri" w:hAnsi="Calibri" w:cs="Calibri"/>
        </w:rPr>
        <w:t xml:space="preserve"> is conducted at the </w:t>
      </w:r>
      <w:r w:rsidRPr="0064244C">
        <w:rPr>
          <w:rFonts w:ascii="Calibri" w:hAnsi="Calibri" w:cs="Arial"/>
          <w:bCs/>
        </w:rPr>
        <w:t>Institute of Neurosciences Kolkata, India</w:t>
      </w:r>
      <w:r w:rsidRPr="0064244C">
        <w:rPr>
          <w:rFonts w:ascii="Calibri" w:hAnsi="Calibri" w:cs="Calibri"/>
        </w:rPr>
        <w:t xml:space="preserve">. </w:t>
      </w:r>
      <w:r w:rsidRPr="0064244C">
        <w:rPr>
          <w:rFonts w:ascii="Calibri" w:hAnsi="Calibri" w:cs="Calibri"/>
          <w:lang w:eastAsia="zh-TW"/>
        </w:rPr>
        <w:t xml:space="preserve">It is expected to reduce the fall incidence rates in chronic stroke survivors, which can be high as 2.2 to 4.9 falls each person-year </w:t>
      </w:r>
      <w:r w:rsidRPr="0064244C">
        <w:rPr>
          <w:rFonts w:ascii="Calibri" w:hAnsi="Calibri" w:cs="Calibri"/>
          <w:lang w:eastAsia="zh-TW"/>
        </w:rPr>
        <w:fldChar w:fldCharType="begin"/>
      </w:r>
      <w:r w:rsidRPr="0064244C">
        <w:rPr>
          <w:rFonts w:ascii="Calibri" w:hAnsi="Calibri" w:cs="Calibri"/>
          <w:lang w:eastAsia="zh-TW"/>
        </w:rPr>
        <w:instrText xml:space="preserve"> ADDIN ZOTERO_ITEM CSL_CITATION {"citationID":"4988ff353","properties":{"formattedCitation":"{\\rtf \\super 33\\nosupersub{}}","plainCitation":"33"},"citationItems":[{"id":430,"uris":["http://zotero.org/users/local/01cGaWnI/items/XBHCFADV"],"uri":["http://zotero.org/users/local/01cGaWnI/items/XBHCFADV"],"itemData":{"id":430,"type":"article-journal","title":"Falls in individuals with stroke","container-title":"Journal of Rehabilitation Research and Development","page":"1195-1213","volume":"45","issue":"8","source":"NCBI PubMed","abstract":"Stroke survivors are at high risk for falls in all poststroke stages. Falls may have severe consequences, both physically and psychosocially. Individuals with stroke have an increased risk for hip fractures, and after such a fracture, they less often regain independent mobility. In addition, fear of falling is a common consequence of falls, which may lead to decreased physical activity, social deprivation and, eventually, loss of independence. Important risk factors for falls are balance and gait deficits. Stroke-related balance deficits comprise reduced postural stability during quiet standing and delayed and less coordinated responses to both self-induced and external balance perturbations. Gait deficits include reduced propulsion at push-off, decreased hip and knee flexion during the swing phase, and reduced stability during the stance phase. Interventions addressing these deficits can be expected to prevent falls more successfully. Preliminary evidence shows that task-specific exercise programs targeting balance and gait deficits can indeed reduce the number of falls in individuals with stroke. Technological advances in assistive devices are another promising area. More research is needed, however, to provide conclusive evidence of the efficacy of these interventions regarding the prevention of falls in individuals with stroke.","ISSN":"1938-1352","note":"PMID: 19235120","journalAbbreviation":"J Rehabil Res Dev","language":"eng","author":[{"family":"Weerdesteyn","given":"Vivian"},{"family":"de Niet","given":"Mark"},{"family":"van Duijnhoven","given":"Hanneke J. R."},{"family":"Geurts","given":"Alexander C. H."}],"issued":{"date-parts":[["2008"]]},"PMID":"19235120"}}],"schema":"https://github.com/citation-style-language/schema/raw/master/csl-citation.json"} </w:instrText>
      </w:r>
      <w:r w:rsidRPr="0064244C">
        <w:rPr>
          <w:rFonts w:ascii="Calibri" w:hAnsi="Calibri" w:cs="Calibri"/>
          <w:lang w:eastAsia="zh-TW"/>
        </w:rPr>
        <w:fldChar w:fldCharType="separate"/>
      </w:r>
      <w:r w:rsidRPr="0064244C">
        <w:rPr>
          <w:rFonts w:ascii="Calibri" w:hAnsi="Calibri"/>
          <w:vertAlign w:val="superscript"/>
        </w:rPr>
        <w:t>33</w:t>
      </w:r>
      <w:r w:rsidRPr="0064244C">
        <w:rPr>
          <w:rFonts w:ascii="Calibri" w:hAnsi="Calibri" w:cs="Calibri"/>
          <w:lang w:eastAsia="zh-TW"/>
        </w:rPr>
        <w:fldChar w:fldCharType="end"/>
      </w:r>
      <w:r w:rsidRPr="0064244C">
        <w:rPr>
          <w:rFonts w:ascii="Calibri" w:hAnsi="Calibri" w:cs="Calibri"/>
          <w:lang w:eastAsia="zh-TW"/>
        </w:rPr>
        <w:t xml:space="preserve">. Indeed, for showing the efficacy of this HMI for post-stroke balance therapy towards </w:t>
      </w:r>
      <w:r w:rsidRPr="0064244C">
        <w:rPr>
          <w:rFonts w:ascii="Calibri" w:hAnsi="Calibri"/>
        </w:rPr>
        <w:t>restorative neurorehabilitation</w:t>
      </w:r>
      <w:r w:rsidRPr="0064244C">
        <w:rPr>
          <w:rFonts w:ascii="Calibri" w:hAnsi="Calibri" w:cs="Calibri"/>
          <w:lang w:eastAsia="zh-TW"/>
        </w:rPr>
        <w:t xml:space="preserve">, the critical step is subject selection, i.e., </w:t>
      </w:r>
      <w:r w:rsidRPr="0064244C">
        <w:rPr>
          <w:rFonts w:ascii="Calibri" w:hAnsi="Calibri" w:cs="Arial"/>
          <w:bCs/>
        </w:rPr>
        <w:t>stroke survivors who have sufficient residual sensorimotor function necessary for recovery</w:t>
      </w:r>
      <w:r w:rsidRPr="0064244C">
        <w:rPr>
          <w:rFonts w:ascii="Calibri" w:hAnsi="Calibri" w:cs="Arial"/>
          <w:bCs/>
        </w:rPr>
        <w:fldChar w:fldCharType="begin"/>
      </w:r>
      <w:r w:rsidRPr="0064244C">
        <w:rPr>
          <w:rFonts w:ascii="Calibri" w:hAnsi="Calibri" w:cs="Arial"/>
          <w:bCs/>
        </w:rPr>
        <w:instrText xml:space="preserve"> ADDIN ZOTERO_ITEM CSL_CITATION {"citationID":"1kuvussgtg","properties":{"formattedCitation":"{\\rtf \\super 34\\nosupersub{}}","plainCitation":"34"},"citationItems":[{"id":1108,"uris":["http://zotero.org/users/local/01cGaWnI/items/QE48U9TG"],"uri":["http://zotero.org/users/local/01cGaWnI/items/QE48U9TG"],"itemData":{"id":1108,"type":"article-journal","title":"The PREP algorithm predicts potential for upper limb recovery after stroke","container-title":"Brain: A Journal of Neurology","page":"2527-2535","volume":"135","issue":"Pt 8","source":"NCBI PubMed","abstract":"Stroke is a leading cause of adult disability and the recovery of motor function is important for independence in activities of daily living. Predicting motor recovery after stroke in individual patients is difficult. Accurate prognosis would enable realistic rehabilitation goal-setting and more efficient allocation of resources. The aim of this study was to test and refine an algorithm for predicting the potential for recovery of upper limb function after stroke. Forty participants were prospectively enrolled within 3 days of ischaemic stroke. First, shoulder abduction and finger extension strength were graded 72 h after stroke onset to compute a shoulder abduction and finger extension score. Secondly, transcranial magnetic stimulation was used to assess the functional integrity of descending motor pathways to the affected upper limb. Third, diffusion-weighted magnetic resonance imaging was used to assess the structural integrity of the posterior limbs of the internal capsules. Finally, these measures were combined in the PREP algorithm for predicting an individual's potential for upper limb recovery at 12 weeks, measured with the Action Research Arm Test. A cluster analysis was used to independently group patients according to Action Research Arm Test score at 12 weeks, for comparison with predictions from the PREP algorithm. There was excellent correspondence between the cluster analysis of Action Research Arm Test score at 12 weeks and predictions made with the PREP algorithm. The algorithm had positive predictive power of 88%, negative predictive power of 83%, specificity of 88% and sensitivity of 73%. This study provides preliminary data in support of the PREP algorithm for the prognosis of upper limb recovery in individual patients. PREP may enable tailored planning of rehabilitation and more accurate stratification of patients in clinical trials.","DOI":"10.1093/brain/aws146","ISSN":"1460-2156","note":"PMID: 22689909","journalAbbreviation":"Brain","language":"eng","author":[{"family":"Stinear","given":"Cathy M."},{"family":"Barber","given":"P. Alan"},{"family":"Petoe","given":"Matthew"},{"family":"Anwar","given":"Samir"},{"family":"Byblow","given":"Winston D."}],"issued":{"date-parts":[["2012",8]]},"PMID":"22689909"}}],"schema":"https://github.com/citation-style-language/schema/raw/master/csl-citation.json"} </w:instrText>
      </w:r>
      <w:r w:rsidRPr="0064244C">
        <w:rPr>
          <w:rFonts w:ascii="Calibri" w:hAnsi="Calibri" w:cs="Arial"/>
          <w:bCs/>
        </w:rPr>
        <w:fldChar w:fldCharType="separate"/>
      </w:r>
      <w:r w:rsidRPr="0064244C">
        <w:rPr>
          <w:rFonts w:ascii="Calibri" w:hAnsi="Calibri"/>
          <w:vertAlign w:val="superscript"/>
        </w:rPr>
        <w:t>34</w:t>
      </w:r>
      <w:r w:rsidRPr="0064244C">
        <w:rPr>
          <w:rFonts w:ascii="Calibri" w:hAnsi="Calibri" w:cs="Arial"/>
          <w:bCs/>
        </w:rPr>
        <w:fldChar w:fldCharType="end"/>
      </w:r>
      <w:r w:rsidRPr="0064244C">
        <w:rPr>
          <w:rFonts w:ascii="Calibri" w:hAnsi="Calibri" w:cs="Arial"/>
          <w:bCs/>
        </w:rPr>
        <w:t>.</w:t>
      </w:r>
    </w:p>
    <w:p w:rsidR="00F92783" w:rsidRPr="0064244C" w:rsidRDefault="00F92783" w:rsidP="0064244C">
      <w:pPr>
        <w:widowControl w:val="0"/>
        <w:autoSpaceDE w:val="0"/>
        <w:autoSpaceDN w:val="0"/>
        <w:adjustRightInd w:val="0"/>
        <w:rPr>
          <w:rFonts w:ascii="Calibri" w:hAnsi="Calibri" w:cs="Calibri"/>
        </w:rPr>
      </w:pPr>
    </w:p>
    <w:p w:rsidR="00F92783" w:rsidRPr="0064244C" w:rsidRDefault="00F92783" w:rsidP="0064244C">
      <w:pPr>
        <w:widowControl w:val="0"/>
        <w:autoSpaceDE w:val="0"/>
        <w:autoSpaceDN w:val="0"/>
        <w:adjustRightInd w:val="0"/>
        <w:rPr>
          <w:rFonts w:ascii="Calibri" w:hAnsi="Calibri" w:cs="Arial"/>
          <w:b/>
        </w:rPr>
      </w:pPr>
      <w:r w:rsidRPr="0064244C">
        <w:rPr>
          <w:rFonts w:ascii="Calibri" w:hAnsi="Calibri" w:cs="Arial"/>
          <w:b/>
        </w:rPr>
        <w:t xml:space="preserve">DISCLOSURES: </w:t>
      </w: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rPr>
        <w:t>The authors have nothing to disclose.</w:t>
      </w:r>
    </w:p>
    <w:p w:rsidR="00F92783" w:rsidRPr="0064244C" w:rsidRDefault="00F92783" w:rsidP="0064244C">
      <w:pPr>
        <w:pStyle w:val="NormalWeb"/>
        <w:spacing w:before="0" w:beforeAutospacing="0" w:after="0" w:afterAutospacing="0"/>
        <w:rPr>
          <w:rFonts w:ascii="Calibri" w:hAnsi="Calibri" w:cs="Arial"/>
          <w:bCs/>
        </w:rPr>
      </w:pP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b/>
          <w:bCs/>
        </w:rPr>
        <w:t>ACKNOWLEDGMENTS:</w:t>
      </w:r>
      <w:r w:rsidRPr="0064244C">
        <w:rPr>
          <w:rFonts w:ascii="Calibri" w:hAnsi="Calibri" w:cs="Arial"/>
        </w:rPr>
        <w:t xml:space="preserve"> </w:t>
      </w:r>
    </w:p>
    <w:p w:rsidR="00F92783" w:rsidRPr="0064244C" w:rsidRDefault="00F92783" w:rsidP="0064244C">
      <w:pPr>
        <w:widowControl w:val="0"/>
        <w:autoSpaceDE w:val="0"/>
        <w:autoSpaceDN w:val="0"/>
        <w:adjustRightInd w:val="0"/>
        <w:rPr>
          <w:rFonts w:ascii="Calibri" w:hAnsi="Calibri" w:cs="Arial"/>
        </w:rPr>
      </w:pPr>
      <w:r w:rsidRPr="0064244C">
        <w:rPr>
          <w:rFonts w:ascii="Calibri" w:hAnsi="Calibri" w:cs="Arial"/>
        </w:rPr>
        <w:t>Research conducted within the context of the Joint targeted Program in Information and Communication Science and Technology - ICST, supported by CNRS, Inria, and DST, under CEFIPRA’s umbrella. The authors would like to acknowledge the support of students, specifically Rahima Sidiboulenouar, Rishabh Sehgal, and Gorish Aggarwal, towards development of the experimental setup.</w:t>
      </w:r>
    </w:p>
    <w:p w:rsidR="00F92783" w:rsidRPr="0064244C" w:rsidRDefault="00F92783" w:rsidP="0064244C">
      <w:pPr>
        <w:widowControl w:val="0"/>
        <w:autoSpaceDE w:val="0"/>
        <w:autoSpaceDN w:val="0"/>
        <w:adjustRightInd w:val="0"/>
        <w:rPr>
          <w:rFonts w:ascii="Calibri" w:hAnsi="Calibri" w:cs="Calibri"/>
        </w:rPr>
      </w:pPr>
    </w:p>
    <w:p w:rsidR="00F92783" w:rsidRPr="0064244C" w:rsidRDefault="00F92783" w:rsidP="0064244C">
      <w:pPr>
        <w:rPr>
          <w:rFonts w:ascii="Calibri" w:hAnsi="Calibri" w:cs="Arial"/>
          <w:lang w:val="fr-FR"/>
        </w:rPr>
      </w:pPr>
      <w:r w:rsidRPr="0064244C">
        <w:rPr>
          <w:rFonts w:ascii="Calibri" w:hAnsi="Calibri" w:cs="Arial"/>
          <w:b/>
          <w:bCs/>
          <w:lang w:val="fr-FR"/>
        </w:rPr>
        <w:t>REFERENCES</w:t>
      </w:r>
      <w:r w:rsidRPr="0064244C">
        <w:rPr>
          <w:rFonts w:ascii="Calibri" w:hAnsi="Calibri" w:cs="Arial"/>
          <w:lang w:val="fr-FR"/>
        </w:rPr>
        <w:t>:</w:t>
      </w:r>
    </w:p>
    <w:p w:rsidR="00F92783" w:rsidRPr="0064244C" w:rsidRDefault="00F92783" w:rsidP="0064244C">
      <w:pPr>
        <w:pStyle w:val="Bibliography"/>
        <w:rPr>
          <w:lang w:val="en-US"/>
        </w:rPr>
      </w:pPr>
      <w:r w:rsidRPr="0064244C">
        <w:rPr>
          <w:lang w:val="fr-FR"/>
        </w:rPr>
        <w:lastRenderedPageBreak/>
        <w:fldChar w:fldCharType="begin"/>
      </w:r>
      <w:r w:rsidRPr="0064244C">
        <w:rPr>
          <w:lang w:val="fr-FR"/>
        </w:rPr>
        <w:instrText xml:space="preserve"> ADDIN ZOTERO_BIBL {"custom":[]} CSL_BIBLIOGRAPHY </w:instrText>
      </w:r>
      <w:r w:rsidRPr="0064244C">
        <w:rPr>
          <w:lang w:val="fr-FR"/>
        </w:rPr>
        <w:fldChar w:fldCharType="separate"/>
      </w:r>
      <w:r w:rsidRPr="0064244C">
        <w:rPr>
          <w:lang w:val="fr-FR"/>
        </w:rPr>
        <w:t>1.</w:t>
      </w:r>
      <w:r w:rsidRPr="0064244C">
        <w:rPr>
          <w:lang w:val="fr-FR"/>
        </w:rPr>
        <w:tab/>
        <w:t>Sacco, R. L</w:t>
      </w:r>
      <w:r w:rsidR="009669AB" w:rsidRPr="0064244C">
        <w:rPr>
          <w:lang w:val="fr-FR"/>
        </w:rPr>
        <w:t xml:space="preserve">., </w:t>
      </w:r>
      <w:r w:rsidR="009669AB" w:rsidRPr="0064244C">
        <w:rPr>
          <w:i/>
          <w:iCs/>
          <w:lang w:val="fr-FR"/>
        </w:rPr>
        <w:t>et al.</w:t>
      </w:r>
      <w:r w:rsidR="009669AB" w:rsidRPr="0064244C">
        <w:rPr>
          <w:i/>
          <w:iCs/>
          <w:lang w:val="fr-FR"/>
        </w:rPr>
        <w:t xml:space="preserve"> </w:t>
      </w:r>
      <w:r w:rsidRPr="0064244C">
        <w:rPr>
          <w:lang w:val="en-US"/>
        </w:rPr>
        <w:t xml:space="preserve">An updated definition of stroke for the 21st century: a statement for healthcare professionals from the American Heart Association/American Stroke Association. </w:t>
      </w:r>
      <w:r w:rsidRPr="0064244C">
        <w:rPr>
          <w:i/>
          <w:iCs/>
          <w:lang w:val="en-US"/>
        </w:rPr>
        <w:t>Stroke; a journal of cerebral circulation</w:t>
      </w:r>
      <w:r w:rsidRPr="0064244C">
        <w:rPr>
          <w:lang w:val="en-US"/>
        </w:rPr>
        <w:t xml:space="preserve"> </w:t>
      </w:r>
      <w:r w:rsidRPr="0064244C">
        <w:rPr>
          <w:b/>
          <w:bCs/>
          <w:lang w:val="en-US"/>
        </w:rPr>
        <w:t>44</w:t>
      </w:r>
      <w:r w:rsidRPr="0064244C">
        <w:rPr>
          <w:lang w:val="en-US"/>
        </w:rPr>
        <w:t xml:space="preserve"> (7), 2064–2089, </w:t>
      </w:r>
      <w:r w:rsidR="009669AB" w:rsidRPr="0064244C">
        <w:rPr>
          <w:lang w:val="en-US"/>
        </w:rPr>
        <w:t xml:space="preserve">doi: </w:t>
      </w:r>
      <w:r w:rsidRPr="0064244C">
        <w:rPr>
          <w:lang w:val="en-US"/>
        </w:rPr>
        <w:t>10.1161/STR.0b013e318296aeca (2013).</w:t>
      </w:r>
    </w:p>
    <w:p w:rsidR="00F92783" w:rsidRPr="0064244C" w:rsidRDefault="00F92783" w:rsidP="0064244C">
      <w:pPr>
        <w:pStyle w:val="Bibliography"/>
        <w:rPr>
          <w:lang w:val="en-US"/>
        </w:rPr>
      </w:pPr>
      <w:r w:rsidRPr="0064244C">
        <w:rPr>
          <w:lang w:val="en-US"/>
        </w:rPr>
        <w:t>2.</w:t>
      </w:r>
      <w:r w:rsidRPr="0064244C">
        <w:rPr>
          <w:lang w:val="en-US"/>
        </w:rPr>
        <w:tab/>
        <w:t xml:space="preserve">Das, A., Botticello, A. L., Wylie, G. R. &amp; Radhakrishnan, K. Neurologic Disability: A Hidden Epidemic for India. </w:t>
      </w:r>
      <w:r w:rsidRPr="0064244C">
        <w:rPr>
          <w:i/>
          <w:iCs/>
          <w:lang w:val="en-US"/>
        </w:rPr>
        <w:t>Neurology</w:t>
      </w:r>
      <w:r w:rsidRPr="0064244C">
        <w:rPr>
          <w:lang w:val="en-US"/>
        </w:rPr>
        <w:t xml:space="preserve"> </w:t>
      </w:r>
      <w:r w:rsidRPr="0064244C">
        <w:rPr>
          <w:b/>
          <w:bCs/>
          <w:lang w:val="en-US"/>
        </w:rPr>
        <w:t>79</w:t>
      </w:r>
      <w:r w:rsidRPr="0064244C">
        <w:rPr>
          <w:lang w:val="en-US"/>
        </w:rPr>
        <w:t xml:space="preserve"> (21), 2146–2147, </w:t>
      </w:r>
      <w:r w:rsidR="009669AB" w:rsidRPr="0064244C">
        <w:rPr>
          <w:lang w:val="en-US"/>
        </w:rPr>
        <w:t xml:space="preserve">doi: </w:t>
      </w:r>
      <w:r w:rsidRPr="0064244C">
        <w:rPr>
          <w:lang w:val="en-US"/>
        </w:rPr>
        <w:t>10.1212/WNL.0b013e3182752cdb (2012).</w:t>
      </w:r>
    </w:p>
    <w:p w:rsidR="00F92783" w:rsidRPr="0064244C" w:rsidRDefault="00F92783" w:rsidP="0064244C">
      <w:pPr>
        <w:pStyle w:val="Bibliography"/>
        <w:rPr>
          <w:lang w:val="en-US"/>
        </w:rPr>
      </w:pPr>
      <w:r w:rsidRPr="0064244C">
        <w:rPr>
          <w:lang w:val="en-US"/>
        </w:rPr>
        <w:t>3.</w:t>
      </w:r>
      <w:r w:rsidRPr="0064244C">
        <w:rPr>
          <w:lang w:val="en-US"/>
        </w:rPr>
        <w:tab/>
        <w:t xml:space="preserve">Verheyden, G. S. A. F., </w:t>
      </w:r>
      <w:r w:rsidRPr="0064244C">
        <w:rPr>
          <w:i/>
          <w:iCs/>
          <w:lang w:val="en-US"/>
        </w:rPr>
        <w:t>et al.</w:t>
      </w:r>
      <w:r w:rsidRPr="0064244C">
        <w:rPr>
          <w:lang w:val="en-US"/>
        </w:rPr>
        <w:t xml:space="preserve"> Interventions for preventing falls in people after stroke. </w:t>
      </w:r>
      <w:r w:rsidRPr="0064244C">
        <w:rPr>
          <w:i/>
          <w:iCs/>
          <w:lang w:val="en-US"/>
        </w:rPr>
        <w:t>The Cochrane database of systematic reviews</w:t>
      </w:r>
      <w:r w:rsidRPr="0064244C">
        <w:rPr>
          <w:lang w:val="en-US"/>
        </w:rPr>
        <w:t xml:space="preserve"> </w:t>
      </w:r>
      <w:r w:rsidRPr="0064244C">
        <w:rPr>
          <w:b/>
          <w:bCs/>
          <w:lang w:val="en-US"/>
        </w:rPr>
        <w:t>5</w:t>
      </w:r>
      <w:r w:rsidRPr="0064244C">
        <w:rPr>
          <w:lang w:val="en-US"/>
        </w:rPr>
        <w:t xml:space="preserve">, CD008728, </w:t>
      </w:r>
      <w:r w:rsidR="009669AB" w:rsidRPr="0064244C">
        <w:rPr>
          <w:lang w:val="en-US"/>
        </w:rPr>
        <w:t xml:space="preserve">doi: </w:t>
      </w:r>
      <w:r w:rsidRPr="0064244C">
        <w:rPr>
          <w:lang w:val="en-US"/>
        </w:rPr>
        <w:t>10.1002/14651858.CD008728.pub2 (2013).</w:t>
      </w:r>
    </w:p>
    <w:p w:rsidR="00F92783" w:rsidRPr="0064244C" w:rsidRDefault="00F92783" w:rsidP="0064244C">
      <w:pPr>
        <w:pStyle w:val="Bibliography"/>
        <w:rPr>
          <w:lang w:val="en-US"/>
        </w:rPr>
      </w:pPr>
      <w:r w:rsidRPr="0064244C">
        <w:rPr>
          <w:lang w:val="en-US"/>
        </w:rPr>
        <w:t>4.</w:t>
      </w:r>
      <w:r w:rsidRPr="0064244C">
        <w:rPr>
          <w:lang w:val="en-US"/>
        </w:rPr>
        <w:tab/>
        <w:t xml:space="preserve">Campbell, G. B. &amp; Matthews, J. T. An integrative review of factors associated with falls during post-stroke rehabilitation. </w:t>
      </w:r>
      <w:r w:rsidRPr="0064244C">
        <w:rPr>
          <w:i/>
          <w:iCs/>
          <w:lang w:val="en-US"/>
        </w:rPr>
        <w:t>Journal of Nursing Scholarship: An Official Publication of Sigma Theta Tau International Honor Society of Nursing / Sigma Theta Tau</w:t>
      </w:r>
      <w:r w:rsidRPr="0064244C">
        <w:rPr>
          <w:lang w:val="en-US"/>
        </w:rPr>
        <w:t xml:space="preserve"> </w:t>
      </w:r>
      <w:r w:rsidRPr="0064244C">
        <w:rPr>
          <w:b/>
          <w:bCs/>
          <w:lang w:val="en-US"/>
        </w:rPr>
        <w:t>42</w:t>
      </w:r>
      <w:r w:rsidRPr="0064244C">
        <w:rPr>
          <w:lang w:val="en-US"/>
        </w:rPr>
        <w:t xml:space="preserve"> (4), 395–404, </w:t>
      </w:r>
      <w:r w:rsidR="009669AB" w:rsidRPr="0064244C">
        <w:rPr>
          <w:lang w:val="en-US"/>
        </w:rPr>
        <w:t xml:space="preserve">doi: </w:t>
      </w:r>
      <w:r w:rsidRPr="0064244C">
        <w:rPr>
          <w:lang w:val="en-US"/>
        </w:rPr>
        <w:t>10.1111/j.1547-5069.2010.01369.x (2010).</w:t>
      </w:r>
    </w:p>
    <w:p w:rsidR="00F92783" w:rsidRPr="0064244C" w:rsidRDefault="00F92783" w:rsidP="0064244C">
      <w:pPr>
        <w:pStyle w:val="Bibliography"/>
        <w:rPr>
          <w:lang w:val="en-US"/>
        </w:rPr>
      </w:pPr>
      <w:r w:rsidRPr="0064244C">
        <w:rPr>
          <w:lang w:val="en-US"/>
        </w:rPr>
        <w:t>5.</w:t>
      </w:r>
      <w:r w:rsidRPr="0064244C">
        <w:rPr>
          <w:lang w:val="en-US"/>
        </w:rPr>
        <w:tab/>
        <w:t xml:space="preserve">Geurts, A. C. H., de Haart, M., van Nes, I. J. W. &amp; Duysens, J. A review of standing balance recovery from stroke. </w:t>
      </w:r>
      <w:r w:rsidRPr="0064244C">
        <w:rPr>
          <w:i/>
          <w:iCs/>
          <w:lang w:val="en-US"/>
        </w:rPr>
        <w:t>Gait &amp; posture</w:t>
      </w:r>
      <w:r w:rsidRPr="0064244C">
        <w:rPr>
          <w:lang w:val="en-US"/>
        </w:rPr>
        <w:t xml:space="preserve"> </w:t>
      </w:r>
      <w:r w:rsidRPr="0064244C">
        <w:rPr>
          <w:b/>
          <w:bCs/>
          <w:lang w:val="en-US"/>
        </w:rPr>
        <w:t>22</w:t>
      </w:r>
      <w:r w:rsidRPr="0064244C">
        <w:rPr>
          <w:lang w:val="en-US"/>
        </w:rPr>
        <w:t xml:space="preserve"> (3), 267–281, </w:t>
      </w:r>
      <w:r w:rsidR="009669AB" w:rsidRPr="0064244C">
        <w:rPr>
          <w:lang w:val="en-US"/>
        </w:rPr>
        <w:t xml:space="preserve">doi: </w:t>
      </w:r>
      <w:r w:rsidRPr="0064244C">
        <w:rPr>
          <w:lang w:val="en-US"/>
        </w:rPr>
        <w:t>10.1016/j.gaitpost.2004.10.002 (2005).</w:t>
      </w:r>
    </w:p>
    <w:p w:rsidR="00F92783" w:rsidRPr="0064244C" w:rsidRDefault="00F92783" w:rsidP="0064244C">
      <w:pPr>
        <w:pStyle w:val="Bibliography"/>
        <w:rPr>
          <w:lang w:val="en-US"/>
        </w:rPr>
      </w:pPr>
      <w:r w:rsidRPr="0064244C">
        <w:rPr>
          <w:lang w:val="en-US"/>
        </w:rPr>
        <w:t>6.</w:t>
      </w:r>
      <w:r w:rsidRPr="0064244C">
        <w:rPr>
          <w:lang w:val="en-US"/>
        </w:rPr>
        <w:tab/>
        <w:t>Marigold, D. S</w:t>
      </w:r>
      <w:r w:rsidR="009669AB" w:rsidRPr="0064244C">
        <w:rPr>
          <w:lang w:val="fr-FR"/>
        </w:rPr>
        <w:t xml:space="preserve">., </w:t>
      </w:r>
      <w:r w:rsidR="009669AB" w:rsidRPr="0064244C">
        <w:rPr>
          <w:i/>
          <w:iCs/>
          <w:lang w:val="fr-FR"/>
        </w:rPr>
        <w:t>et al.</w:t>
      </w:r>
      <w:r w:rsidR="009669AB" w:rsidRPr="0064244C">
        <w:rPr>
          <w:i/>
          <w:iCs/>
          <w:lang w:val="fr-FR"/>
        </w:rPr>
        <w:t xml:space="preserve"> </w:t>
      </w:r>
      <w:r w:rsidRPr="0064244C">
        <w:rPr>
          <w:lang w:val="en-US"/>
        </w:rPr>
        <w:t xml:space="preserve">Exercise leads to faster postural reflexes, improved balance and mobility, and fewer falls in older persons with chronic stroke. </w:t>
      </w:r>
      <w:r w:rsidRPr="0064244C">
        <w:rPr>
          <w:i/>
          <w:iCs/>
          <w:lang w:val="en-US"/>
        </w:rPr>
        <w:t>Journal of the American Geriatrics Society</w:t>
      </w:r>
      <w:r w:rsidRPr="0064244C">
        <w:rPr>
          <w:lang w:val="en-US"/>
        </w:rPr>
        <w:t xml:space="preserve"> </w:t>
      </w:r>
      <w:r w:rsidRPr="0064244C">
        <w:rPr>
          <w:b/>
          <w:bCs/>
          <w:lang w:val="en-US"/>
        </w:rPr>
        <w:t>53</w:t>
      </w:r>
      <w:r w:rsidRPr="0064244C">
        <w:rPr>
          <w:lang w:val="en-US"/>
        </w:rPr>
        <w:t xml:space="preserve"> (3), 416–423, </w:t>
      </w:r>
      <w:r w:rsidR="009669AB" w:rsidRPr="0064244C">
        <w:rPr>
          <w:lang w:val="en-US"/>
        </w:rPr>
        <w:t xml:space="preserve">doi: </w:t>
      </w:r>
      <w:r w:rsidRPr="0064244C">
        <w:rPr>
          <w:lang w:val="en-US"/>
        </w:rPr>
        <w:t>10.1111/j.1532-5415.2005.53158.x (2005).</w:t>
      </w:r>
    </w:p>
    <w:p w:rsidR="00F92783" w:rsidRPr="0064244C" w:rsidRDefault="00F92783" w:rsidP="0064244C">
      <w:pPr>
        <w:pStyle w:val="Bibliography"/>
        <w:rPr>
          <w:lang w:val="en-US"/>
        </w:rPr>
      </w:pPr>
      <w:r w:rsidRPr="0064244C">
        <w:rPr>
          <w:lang w:val="en-US"/>
        </w:rPr>
        <w:t>7.</w:t>
      </w:r>
      <w:r w:rsidRPr="0064244C">
        <w:rPr>
          <w:lang w:val="en-US"/>
        </w:rPr>
        <w:tab/>
        <w:t xml:space="preserve">Mansfield, A., Mochizuki, G., Inness, E. L. &amp; McIlroy, W. E. Clinical correlates of between-limb synchronization of standing balance control and falls during inpatient stroke rehabilitation. </w:t>
      </w:r>
      <w:r w:rsidRPr="0064244C">
        <w:rPr>
          <w:i/>
          <w:iCs/>
          <w:lang w:val="en-US"/>
        </w:rPr>
        <w:t>Neurorehabilitation and neural repair</w:t>
      </w:r>
      <w:r w:rsidRPr="0064244C">
        <w:rPr>
          <w:lang w:val="en-US"/>
        </w:rPr>
        <w:t xml:space="preserve"> </w:t>
      </w:r>
      <w:r w:rsidRPr="0064244C">
        <w:rPr>
          <w:b/>
          <w:bCs/>
          <w:lang w:val="en-US"/>
        </w:rPr>
        <w:t>26</w:t>
      </w:r>
      <w:r w:rsidRPr="0064244C">
        <w:rPr>
          <w:lang w:val="en-US"/>
        </w:rPr>
        <w:t xml:space="preserve"> (6), 627–635, </w:t>
      </w:r>
      <w:r w:rsidR="009669AB" w:rsidRPr="0064244C">
        <w:rPr>
          <w:lang w:val="en-US"/>
        </w:rPr>
        <w:t xml:space="preserve">doi: </w:t>
      </w:r>
      <w:r w:rsidRPr="0064244C">
        <w:rPr>
          <w:lang w:val="en-US"/>
        </w:rPr>
        <w:t>10.1177/1545968311429688 (2012).</w:t>
      </w:r>
    </w:p>
    <w:p w:rsidR="00F92783" w:rsidRPr="0064244C" w:rsidRDefault="00F92783" w:rsidP="0064244C">
      <w:pPr>
        <w:pStyle w:val="Bibliography"/>
        <w:rPr>
          <w:lang w:val="en-US"/>
        </w:rPr>
      </w:pPr>
      <w:r w:rsidRPr="0064244C">
        <w:rPr>
          <w:lang w:val="en-US"/>
        </w:rPr>
        <w:t>8.</w:t>
      </w:r>
      <w:r w:rsidRPr="0064244C">
        <w:rPr>
          <w:lang w:val="en-US"/>
        </w:rPr>
        <w:tab/>
        <w:t xml:space="preserve">Dutta, A., Lahiri, U., Das, A., Nitsche, M. A. &amp; Guiraud, D. Post-stroke balance rehabilitation under multi-level electrotherapy: a conceptual review. </w:t>
      </w:r>
      <w:r w:rsidRPr="0064244C">
        <w:rPr>
          <w:i/>
          <w:iCs/>
          <w:lang w:val="en-US"/>
        </w:rPr>
        <w:t>Neuroprosthetics</w:t>
      </w:r>
      <w:r w:rsidRPr="0064244C">
        <w:rPr>
          <w:lang w:val="en-US"/>
        </w:rPr>
        <w:t xml:space="preserve"> </w:t>
      </w:r>
      <w:r w:rsidRPr="0064244C">
        <w:rPr>
          <w:b/>
          <w:bCs/>
          <w:lang w:val="en-US"/>
        </w:rPr>
        <w:t>8</w:t>
      </w:r>
      <w:r w:rsidRPr="0064244C">
        <w:rPr>
          <w:lang w:val="en-US"/>
        </w:rPr>
        <w:t xml:space="preserve">, 403, </w:t>
      </w:r>
      <w:r w:rsidR="009669AB" w:rsidRPr="0064244C">
        <w:rPr>
          <w:lang w:val="en-US"/>
        </w:rPr>
        <w:t xml:space="preserve">doi: </w:t>
      </w:r>
      <w:r w:rsidRPr="0064244C">
        <w:rPr>
          <w:lang w:val="en-US"/>
        </w:rPr>
        <w:t>10.3389/fnins.2014.00403 (2014).</w:t>
      </w:r>
    </w:p>
    <w:p w:rsidR="00F92783" w:rsidRPr="0064244C" w:rsidRDefault="00F92783" w:rsidP="0064244C">
      <w:pPr>
        <w:pStyle w:val="Bibliography"/>
        <w:rPr>
          <w:lang w:val="en-US"/>
        </w:rPr>
      </w:pPr>
      <w:r w:rsidRPr="0064244C">
        <w:rPr>
          <w:lang w:val="en-US"/>
        </w:rPr>
        <w:t>9.</w:t>
      </w:r>
      <w:r w:rsidRPr="0064244C">
        <w:rPr>
          <w:lang w:val="en-US"/>
        </w:rPr>
        <w:tab/>
        <w:t xml:space="preserve">Agnes Roby-Brami, S. F. Reaching and Grasping Strategies in Hemiparetic Patients. </w:t>
      </w:r>
      <w:r w:rsidRPr="0064244C">
        <w:rPr>
          <w:i/>
          <w:iCs/>
          <w:lang w:val="en-US"/>
        </w:rPr>
        <w:t>Human Kinetics Journals</w:t>
      </w:r>
      <w:r w:rsidRPr="0064244C">
        <w:rPr>
          <w:lang w:val="en-US"/>
        </w:rPr>
        <w:t xml:space="preserve"> at &lt;http://journals.humankinetics.com/mc-back-issues/mcvolume1issue1january/reachingandgraspingstrategiesinhemipareticpatients&gt; (2010).</w:t>
      </w:r>
    </w:p>
    <w:p w:rsidR="00F92783" w:rsidRPr="0064244C" w:rsidRDefault="00F92783" w:rsidP="0064244C">
      <w:pPr>
        <w:pStyle w:val="Bibliography"/>
        <w:rPr>
          <w:lang w:val="en-US"/>
        </w:rPr>
      </w:pPr>
      <w:r w:rsidRPr="0064244C">
        <w:rPr>
          <w:lang w:val="en-US"/>
        </w:rPr>
        <w:t>10.</w:t>
      </w:r>
      <w:r w:rsidRPr="0064244C">
        <w:rPr>
          <w:lang w:val="en-US"/>
        </w:rPr>
        <w:tab/>
        <w:t xml:space="preserve">Sabut, S. K., Sikdar, C., Kumar, R. &amp; Mahadevappa, M. Functional electrical stimulation of dorsiflexor muscle: effects on dorsiflexor strength, plantarflexor spasticity, and motor recovery in stroke patients. </w:t>
      </w:r>
      <w:r w:rsidRPr="0064244C">
        <w:rPr>
          <w:i/>
          <w:iCs/>
          <w:lang w:val="en-US"/>
        </w:rPr>
        <w:t>NeuroRehabilitation</w:t>
      </w:r>
      <w:r w:rsidRPr="0064244C">
        <w:rPr>
          <w:lang w:val="en-US"/>
        </w:rPr>
        <w:t xml:space="preserve"> </w:t>
      </w:r>
      <w:r w:rsidRPr="0064244C">
        <w:rPr>
          <w:b/>
          <w:bCs/>
          <w:lang w:val="en-US"/>
        </w:rPr>
        <w:t>29</w:t>
      </w:r>
      <w:r w:rsidRPr="0064244C">
        <w:rPr>
          <w:lang w:val="en-US"/>
        </w:rPr>
        <w:t xml:space="preserve"> (4), 393–400, </w:t>
      </w:r>
      <w:r w:rsidR="009669AB" w:rsidRPr="0064244C">
        <w:rPr>
          <w:lang w:val="en-US"/>
        </w:rPr>
        <w:t xml:space="preserve">doi: </w:t>
      </w:r>
      <w:r w:rsidRPr="0064244C">
        <w:rPr>
          <w:lang w:val="en-US"/>
        </w:rPr>
        <w:t>10.3233/NRE-2011-0717 (2011).</w:t>
      </w:r>
    </w:p>
    <w:p w:rsidR="00F92783" w:rsidRPr="0064244C" w:rsidRDefault="00F92783" w:rsidP="0064244C">
      <w:pPr>
        <w:pStyle w:val="Bibliography"/>
        <w:rPr>
          <w:lang w:val="en-US"/>
        </w:rPr>
      </w:pPr>
      <w:r w:rsidRPr="0064244C">
        <w:rPr>
          <w:lang w:val="en-US"/>
        </w:rPr>
        <w:t>11.</w:t>
      </w:r>
      <w:r w:rsidRPr="0064244C">
        <w:rPr>
          <w:lang w:val="en-US"/>
        </w:rPr>
        <w:tab/>
        <w:t xml:space="preserve">Hwang, S., Tae, K., Sohn, R., Kim, J., Son, J. &amp; Kim, Y. The balance recovery mechanisms against unexpected forward perturbation. </w:t>
      </w:r>
      <w:r w:rsidRPr="0064244C">
        <w:rPr>
          <w:i/>
          <w:iCs/>
          <w:lang w:val="en-US"/>
        </w:rPr>
        <w:t>Annals of biomedical engineering</w:t>
      </w:r>
      <w:r w:rsidRPr="0064244C">
        <w:rPr>
          <w:lang w:val="en-US"/>
        </w:rPr>
        <w:t xml:space="preserve"> </w:t>
      </w:r>
      <w:r w:rsidRPr="0064244C">
        <w:rPr>
          <w:b/>
          <w:bCs/>
          <w:lang w:val="en-US"/>
        </w:rPr>
        <w:t>37</w:t>
      </w:r>
      <w:r w:rsidRPr="0064244C">
        <w:rPr>
          <w:lang w:val="en-US"/>
        </w:rPr>
        <w:t xml:space="preserve"> (8), 1629–1637, </w:t>
      </w:r>
      <w:r w:rsidR="009669AB" w:rsidRPr="0064244C">
        <w:rPr>
          <w:lang w:val="en-US"/>
        </w:rPr>
        <w:t xml:space="preserve">doi: </w:t>
      </w:r>
      <w:r w:rsidRPr="0064244C">
        <w:rPr>
          <w:lang w:val="en-US"/>
        </w:rPr>
        <w:t>10.1007/s10439-009-9717-y (2009).</w:t>
      </w:r>
    </w:p>
    <w:p w:rsidR="00F92783" w:rsidRPr="0064244C" w:rsidRDefault="00F92783" w:rsidP="0064244C">
      <w:pPr>
        <w:pStyle w:val="Bibliography"/>
        <w:rPr>
          <w:lang w:val="en-US"/>
        </w:rPr>
      </w:pPr>
      <w:r w:rsidRPr="0064244C">
        <w:rPr>
          <w:lang w:val="en-US"/>
        </w:rPr>
        <w:t>12.</w:t>
      </w:r>
      <w:r w:rsidRPr="0064244C">
        <w:rPr>
          <w:lang w:val="en-US"/>
        </w:rPr>
        <w:tab/>
        <w:t xml:space="preserve">Gatev, P., Thomas, S., Kepple, T. &amp; Hallett, M. Feedforward ankle strategy of balance during quiet stance in adults. </w:t>
      </w:r>
      <w:r w:rsidRPr="0064244C">
        <w:rPr>
          <w:i/>
          <w:iCs/>
          <w:lang w:val="en-US"/>
        </w:rPr>
        <w:t>The Journal of physiology</w:t>
      </w:r>
      <w:r w:rsidRPr="0064244C">
        <w:rPr>
          <w:lang w:val="en-US"/>
        </w:rPr>
        <w:t xml:space="preserve"> </w:t>
      </w:r>
      <w:r w:rsidRPr="0064244C">
        <w:rPr>
          <w:b/>
          <w:bCs/>
          <w:lang w:val="en-US"/>
        </w:rPr>
        <w:t>514 ( Pt 3)</w:t>
      </w:r>
      <w:r w:rsidRPr="0064244C">
        <w:rPr>
          <w:lang w:val="en-US"/>
        </w:rPr>
        <w:t>, 915–928 (1999).</w:t>
      </w:r>
    </w:p>
    <w:p w:rsidR="00F92783" w:rsidRPr="0064244C" w:rsidRDefault="00F92783" w:rsidP="0064244C">
      <w:pPr>
        <w:pStyle w:val="Bibliography"/>
        <w:rPr>
          <w:lang w:val="en-US"/>
        </w:rPr>
      </w:pPr>
      <w:r w:rsidRPr="0064244C">
        <w:rPr>
          <w:lang w:val="en-US"/>
        </w:rPr>
        <w:t>13.</w:t>
      </w:r>
      <w:r w:rsidRPr="0064244C">
        <w:rPr>
          <w:lang w:val="en-US"/>
        </w:rPr>
        <w:tab/>
        <w:t xml:space="preserve">Knash, M. E., Kido, A., Gorassini, M., Chan, K. M. &amp; Stein, R. B. Electrical stimulation of the human common peroneal nerve elicits lasting facilitation of cortical motor-evoked potentials. </w:t>
      </w:r>
      <w:r w:rsidRPr="0064244C">
        <w:rPr>
          <w:i/>
          <w:iCs/>
          <w:lang w:val="en-US"/>
        </w:rPr>
        <w:t>Experimental brain research</w:t>
      </w:r>
      <w:r w:rsidRPr="0064244C">
        <w:rPr>
          <w:lang w:val="en-US"/>
        </w:rPr>
        <w:t xml:space="preserve"> </w:t>
      </w:r>
      <w:r w:rsidRPr="0064244C">
        <w:rPr>
          <w:b/>
          <w:bCs/>
          <w:lang w:val="en-US"/>
        </w:rPr>
        <w:t>153</w:t>
      </w:r>
      <w:r w:rsidRPr="0064244C">
        <w:rPr>
          <w:lang w:val="en-US"/>
        </w:rPr>
        <w:t xml:space="preserve"> (3), 366–377, </w:t>
      </w:r>
      <w:r w:rsidR="009669AB" w:rsidRPr="0064244C">
        <w:rPr>
          <w:lang w:val="en-US"/>
        </w:rPr>
        <w:t xml:space="preserve">doi: </w:t>
      </w:r>
      <w:r w:rsidRPr="0064244C">
        <w:rPr>
          <w:lang w:val="en-US"/>
        </w:rPr>
        <w:t>10.1007/s00221-003-1628-9 (2003).</w:t>
      </w:r>
    </w:p>
    <w:p w:rsidR="00F92783" w:rsidRPr="0064244C" w:rsidRDefault="00F92783" w:rsidP="0064244C">
      <w:pPr>
        <w:pStyle w:val="Bibliography"/>
        <w:rPr>
          <w:lang w:val="en-US"/>
        </w:rPr>
      </w:pPr>
      <w:r w:rsidRPr="0064244C">
        <w:rPr>
          <w:lang w:val="en-US"/>
        </w:rPr>
        <w:lastRenderedPageBreak/>
        <w:t>14.</w:t>
      </w:r>
      <w:r w:rsidRPr="0064244C">
        <w:rPr>
          <w:lang w:val="en-US"/>
        </w:rPr>
        <w:tab/>
        <w:t xml:space="preserve">Khaslavskaia, S. &amp; Sinkjaer, T. Motor cortex excitability following repetitive electrical stimulation of the common peroneal nerve depends on the voluntary drive. </w:t>
      </w:r>
      <w:r w:rsidRPr="0064244C">
        <w:rPr>
          <w:i/>
          <w:iCs/>
          <w:lang w:val="en-US"/>
        </w:rPr>
        <w:t>Experimental brain research</w:t>
      </w:r>
      <w:r w:rsidRPr="0064244C">
        <w:rPr>
          <w:lang w:val="en-US"/>
        </w:rPr>
        <w:t xml:space="preserve"> </w:t>
      </w:r>
      <w:r w:rsidRPr="0064244C">
        <w:rPr>
          <w:b/>
          <w:bCs/>
          <w:lang w:val="en-US"/>
        </w:rPr>
        <w:t>162</w:t>
      </w:r>
      <w:r w:rsidRPr="0064244C">
        <w:rPr>
          <w:lang w:val="en-US"/>
        </w:rPr>
        <w:t xml:space="preserve"> (4), 497–502, </w:t>
      </w:r>
      <w:r w:rsidR="009669AB" w:rsidRPr="0064244C">
        <w:rPr>
          <w:lang w:val="en-US"/>
        </w:rPr>
        <w:t xml:space="preserve">doi: </w:t>
      </w:r>
      <w:r w:rsidRPr="0064244C">
        <w:rPr>
          <w:lang w:val="en-US"/>
        </w:rPr>
        <w:t>10.1007/s00221-004-2153-1 (2005).</w:t>
      </w:r>
    </w:p>
    <w:p w:rsidR="00F92783" w:rsidRPr="0064244C" w:rsidRDefault="00F92783" w:rsidP="0064244C">
      <w:pPr>
        <w:pStyle w:val="Bibliography"/>
        <w:rPr>
          <w:lang w:val="en-US"/>
        </w:rPr>
      </w:pPr>
      <w:r w:rsidRPr="0064244C">
        <w:rPr>
          <w:lang w:val="en-US"/>
        </w:rPr>
        <w:t>15.</w:t>
      </w:r>
      <w:r w:rsidRPr="0064244C">
        <w:rPr>
          <w:lang w:val="en-US"/>
        </w:rPr>
        <w:tab/>
        <w:t xml:space="preserve">Perez, M. A., Field-Fote, E. C. &amp; Floeter, M. K. Patterned sensory stimulation induces plasticity in reciprocal ia inhibition in humans. </w:t>
      </w:r>
      <w:r w:rsidRPr="0064244C">
        <w:rPr>
          <w:i/>
          <w:iCs/>
          <w:lang w:val="en-US"/>
        </w:rPr>
        <w:t>The Journal of neuroscience: the official journal of the Society for Neuroscience</w:t>
      </w:r>
      <w:r w:rsidRPr="0064244C">
        <w:rPr>
          <w:lang w:val="en-US"/>
        </w:rPr>
        <w:t xml:space="preserve"> </w:t>
      </w:r>
      <w:r w:rsidRPr="0064244C">
        <w:rPr>
          <w:b/>
          <w:bCs/>
          <w:lang w:val="en-US"/>
        </w:rPr>
        <w:t>23</w:t>
      </w:r>
      <w:r w:rsidRPr="0064244C">
        <w:rPr>
          <w:lang w:val="en-US"/>
        </w:rPr>
        <w:t xml:space="preserve"> (6), 2014–2018 (2003).</w:t>
      </w:r>
    </w:p>
    <w:p w:rsidR="00F92783" w:rsidRPr="0064244C" w:rsidRDefault="00F92783" w:rsidP="0064244C">
      <w:pPr>
        <w:pStyle w:val="Bibliography"/>
        <w:rPr>
          <w:lang w:val="en-US"/>
        </w:rPr>
      </w:pPr>
      <w:r w:rsidRPr="0064244C">
        <w:rPr>
          <w:lang w:val="en-US"/>
        </w:rPr>
        <w:t>16.</w:t>
      </w:r>
      <w:r w:rsidRPr="0064244C">
        <w:rPr>
          <w:lang w:val="en-US"/>
        </w:rPr>
        <w:tab/>
        <w:t xml:space="preserve">Makeig, S. Mind Monitoring via Mobile Brain-Body Imaging. </w:t>
      </w:r>
      <w:r w:rsidRPr="0064244C">
        <w:rPr>
          <w:i/>
          <w:iCs/>
          <w:lang w:val="en-US"/>
        </w:rPr>
        <w:t>Foundations of Augmented Cognition. Neuroergonomics and Operational Neuroscience</w:t>
      </w:r>
      <w:r w:rsidRPr="0064244C">
        <w:rPr>
          <w:lang w:val="en-US"/>
        </w:rPr>
        <w:t xml:space="preserve"> , 749–758at &lt;http://link.springer.com/chapter/10.1007/978-3-642-02812-0_85&gt; (2009).</w:t>
      </w:r>
    </w:p>
    <w:p w:rsidR="00F92783" w:rsidRPr="0064244C" w:rsidRDefault="00F92783" w:rsidP="0064244C">
      <w:pPr>
        <w:pStyle w:val="Bibliography"/>
        <w:rPr>
          <w:lang w:val="en-US"/>
        </w:rPr>
      </w:pPr>
      <w:r w:rsidRPr="0064244C">
        <w:rPr>
          <w:lang w:val="en-US"/>
        </w:rPr>
        <w:t>17.</w:t>
      </w:r>
      <w:r w:rsidRPr="0064244C">
        <w:rPr>
          <w:lang w:val="en-US"/>
        </w:rPr>
        <w:tab/>
        <w:t xml:space="preserve">Ojeda, A., Bigdely-Shamlo, N. &amp; Makeig, S. MoBILAB: an open source toolbox for analysis and visualization of mobile brain/body imaging data. </w:t>
      </w:r>
      <w:r w:rsidRPr="0064244C">
        <w:rPr>
          <w:i/>
          <w:iCs/>
          <w:lang w:val="en-US"/>
        </w:rPr>
        <w:t>Frontiers in Human Neuroscience</w:t>
      </w:r>
      <w:r w:rsidRPr="0064244C">
        <w:rPr>
          <w:lang w:val="en-US"/>
        </w:rPr>
        <w:t xml:space="preserve"> </w:t>
      </w:r>
      <w:r w:rsidRPr="0064244C">
        <w:rPr>
          <w:b/>
          <w:bCs/>
          <w:lang w:val="en-US"/>
        </w:rPr>
        <w:t>8</w:t>
      </w:r>
      <w:r w:rsidRPr="0064244C">
        <w:rPr>
          <w:lang w:val="en-US"/>
        </w:rPr>
        <w:t xml:space="preserve">, 121, </w:t>
      </w:r>
      <w:r w:rsidR="009669AB" w:rsidRPr="0064244C">
        <w:rPr>
          <w:lang w:val="en-US"/>
        </w:rPr>
        <w:t xml:space="preserve">doi: </w:t>
      </w:r>
      <w:r w:rsidRPr="0064244C">
        <w:rPr>
          <w:lang w:val="en-US"/>
        </w:rPr>
        <w:t>10.3389/fnhum.2014.00121 (2014).</w:t>
      </w:r>
    </w:p>
    <w:p w:rsidR="00F92783" w:rsidRPr="0064244C" w:rsidRDefault="00F92783" w:rsidP="0064244C">
      <w:pPr>
        <w:pStyle w:val="Bibliography"/>
        <w:rPr>
          <w:lang w:val="en-US"/>
        </w:rPr>
      </w:pPr>
      <w:r w:rsidRPr="0064244C">
        <w:rPr>
          <w:lang w:val="en-US"/>
        </w:rPr>
        <w:t>18.</w:t>
      </w:r>
      <w:r w:rsidRPr="0064244C">
        <w:rPr>
          <w:lang w:val="en-US"/>
        </w:rPr>
        <w:tab/>
        <w:t xml:space="preserve">Dutta, A., Chugh, S., Banerjee, A. &amp; Dutta, A. Point-of-care-testing of standing posture with Wii balance board and microsoft kinect during transcranial direct current stimulation: A feasibility study. </w:t>
      </w:r>
      <w:r w:rsidRPr="0064244C">
        <w:rPr>
          <w:i/>
          <w:iCs/>
          <w:lang w:val="en-US"/>
        </w:rPr>
        <w:t>NeuroRehabilitation</w:t>
      </w:r>
      <w:r w:rsidRPr="0064244C">
        <w:rPr>
          <w:lang w:val="en-US"/>
        </w:rPr>
        <w:t xml:space="preserve"> </w:t>
      </w:r>
      <w:r w:rsidRPr="0064244C">
        <w:rPr>
          <w:b/>
          <w:bCs/>
          <w:lang w:val="en-US"/>
        </w:rPr>
        <w:t>34</w:t>
      </w:r>
      <w:r w:rsidRPr="0064244C">
        <w:rPr>
          <w:lang w:val="en-US"/>
        </w:rPr>
        <w:t xml:space="preserve"> (4), 789–798, </w:t>
      </w:r>
      <w:r w:rsidR="009669AB" w:rsidRPr="0064244C">
        <w:rPr>
          <w:lang w:val="en-US"/>
        </w:rPr>
        <w:t xml:space="preserve">doi: </w:t>
      </w:r>
      <w:r w:rsidRPr="0064244C">
        <w:rPr>
          <w:lang w:val="en-US"/>
        </w:rPr>
        <w:t>10.3233/NRE-141077 (2014).</w:t>
      </w:r>
    </w:p>
    <w:p w:rsidR="00F92783" w:rsidRPr="0064244C" w:rsidRDefault="00F92783" w:rsidP="0064244C">
      <w:pPr>
        <w:pStyle w:val="Bibliography"/>
        <w:rPr>
          <w:lang w:val="en-US"/>
        </w:rPr>
      </w:pPr>
      <w:r w:rsidRPr="0064244C">
        <w:rPr>
          <w:lang w:val="en-US"/>
        </w:rPr>
        <w:t>19.</w:t>
      </w:r>
      <w:r w:rsidRPr="0064244C">
        <w:rPr>
          <w:lang w:val="en-US"/>
        </w:rPr>
        <w:tab/>
        <w:t xml:space="preserve">Brainard, D. H. The Psychophysics Toolbox. </w:t>
      </w:r>
      <w:r w:rsidRPr="0064244C">
        <w:rPr>
          <w:i/>
          <w:iCs/>
          <w:lang w:val="en-US"/>
        </w:rPr>
        <w:t>Spatial Vision</w:t>
      </w:r>
      <w:r w:rsidRPr="0064244C">
        <w:rPr>
          <w:lang w:val="en-US"/>
        </w:rPr>
        <w:t xml:space="preserve"> </w:t>
      </w:r>
      <w:r w:rsidRPr="0064244C">
        <w:rPr>
          <w:b/>
          <w:bCs/>
          <w:lang w:val="en-US"/>
        </w:rPr>
        <w:t>10</w:t>
      </w:r>
      <w:r w:rsidRPr="0064244C">
        <w:rPr>
          <w:lang w:val="en-US"/>
        </w:rPr>
        <w:t xml:space="preserve"> (4), 433–436 (1997).</w:t>
      </w:r>
    </w:p>
    <w:p w:rsidR="00F92783" w:rsidRPr="0064244C" w:rsidRDefault="00F92783" w:rsidP="0064244C">
      <w:pPr>
        <w:pStyle w:val="Bibliography"/>
        <w:rPr>
          <w:lang w:val="en-US"/>
        </w:rPr>
      </w:pPr>
      <w:r w:rsidRPr="0064244C">
        <w:rPr>
          <w:lang w:val="en-US"/>
        </w:rPr>
        <w:t>20.</w:t>
      </w:r>
      <w:r w:rsidRPr="0064244C">
        <w:rPr>
          <w:lang w:val="en-US"/>
        </w:rPr>
        <w:tab/>
        <w:t xml:space="preserve">Nataraj, R. </w:t>
      </w:r>
      <w:r w:rsidR="009669AB" w:rsidRPr="0064244C">
        <w:rPr>
          <w:lang w:val="en-US"/>
        </w:rPr>
        <w:t>Feedback control of standing balance using functional neuromuscular stimulation following spinal cord injury.</w:t>
      </w:r>
      <w:r w:rsidRPr="0064244C">
        <w:rPr>
          <w:lang w:val="en-US"/>
        </w:rPr>
        <w:t xml:space="preserve"> </w:t>
      </w:r>
      <w:r w:rsidR="009669AB" w:rsidRPr="0064244C">
        <w:rPr>
          <w:lang w:val="en-US"/>
        </w:rPr>
        <w:t xml:space="preserve">Ohio.gov, PhD Thesis, </w:t>
      </w:r>
      <w:r w:rsidRPr="0064244C">
        <w:rPr>
          <w:lang w:val="en-US"/>
        </w:rPr>
        <w:t>https://etd.ohiolink.edu/ap/10?0::NO:10:P10_ETD_SUBID:52547</w:t>
      </w:r>
      <w:r w:rsidR="009669AB" w:rsidRPr="0064244C">
        <w:rPr>
          <w:lang w:val="en-US"/>
        </w:rPr>
        <w:t xml:space="preserve"> </w:t>
      </w:r>
      <w:r w:rsidRPr="0064244C">
        <w:rPr>
          <w:lang w:val="en-US"/>
        </w:rPr>
        <w:t>(2011).</w:t>
      </w:r>
    </w:p>
    <w:p w:rsidR="00F92783" w:rsidRPr="0064244C" w:rsidRDefault="00F92783" w:rsidP="0064244C">
      <w:pPr>
        <w:pStyle w:val="Bibliography"/>
        <w:rPr>
          <w:lang w:val="en-US"/>
        </w:rPr>
      </w:pPr>
      <w:r w:rsidRPr="0064244C">
        <w:rPr>
          <w:lang w:val="en-US"/>
        </w:rPr>
        <w:t>21.</w:t>
      </w:r>
      <w:r w:rsidRPr="0064244C">
        <w:rPr>
          <w:lang w:val="en-US"/>
        </w:rPr>
        <w:tab/>
        <w:t xml:space="preserve">Dutta, A., Paulus, W. &amp; A. Nitsche, M. Translational Methods for Non-Invasive Electrical Stimulation to Facilitate Gait Rehabilitation Following Stroke - The Future Directions. </w:t>
      </w:r>
      <w:r w:rsidRPr="0064244C">
        <w:rPr>
          <w:i/>
          <w:iCs/>
          <w:lang w:val="en-US"/>
        </w:rPr>
        <w:t>Neuroscience and Biomedical Engineering</w:t>
      </w:r>
      <w:r w:rsidRPr="0064244C">
        <w:rPr>
          <w:lang w:val="en-US"/>
        </w:rPr>
        <w:t xml:space="preserve"> </w:t>
      </w:r>
      <w:r w:rsidRPr="0064244C">
        <w:rPr>
          <w:b/>
          <w:bCs/>
          <w:lang w:val="en-US"/>
        </w:rPr>
        <w:t>1</w:t>
      </w:r>
      <w:r w:rsidRPr="0064244C">
        <w:rPr>
          <w:lang w:val="en-US"/>
        </w:rPr>
        <w:t xml:space="preserve"> (1), 22–33, </w:t>
      </w:r>
      <w:r w:rsidR="009669AB" w:rsidRPr="0064244C">
        <w:rPr>
          <w:lang w:val="en-US"/>
        </w:rPr>
        <w:t xml:space="preserve">doi: </w:t>
      </w:r>
      <w:r w:rsidRPr="0064244C">
        <w:rPr>
          <w:lang w:val="en-US"/>
        </w:rPr>
        <w:t>10.2174/2213385211301010005 (2013).</w:t>
      </w:r>
    </w:p>
    <w:p w:rsidR="00F92783" w:rsidRPr="0064244C" w:rsidRDefault="00F92783" w:rsidP="0064244C">
      <w:pPr>
        <w:pStyle w:val="Bibliography"/>
        <w:rPr>
          <w:lang w:val="en-US"/>
        </w:rPr>
      </w:pPr>
      <w:r w:rsidRPr="0064244C">
        <w:rPr>
          <w:lang w:val="en-US"/>
        </w:rPr>
        <w:t>22.</w:t>
      </w:r>
      <w:r w:rsidRPr="0064244C">
        <w:rPr>
          <w:lang w:val="en-US"/>
        </w:rPr>
        <w:tab/>
        <w:t xml:space="preserve">Banerjee, A., Khattar, B. &amp; Dutta, A. A Low-Cost Biofeedback System for Electromyogram-Triggered Functional Electrical Stimulation Therapy: An Indo-German Feasibility Study. </w:t>
      </w:r>
      <w:r w:rsidRPr="0064244C">
        <w:rPr>
          <w:i/>
          <w:iCs/>
          <w:lang w:val="en-US"/>
        </w:rPr>
        <w:t>ISRN Stroke</w:t>
      </w:r>
      <w:r w:rsidRPr="0064244C">
        <w:rPr>
          <w:lang w:val="en-US"/>
        </w:rPr>
        <w:t xml:space="preserve"> </w:t>
      </w:r>
      <w:r w:rsidRPr="0064244C">
        <w:rPr>
          <w:b/>
          <w:bCs/>
          <w:lang w:val="en-US"/>
        </w:rPr>
        <w:t>2014</w:t>
      </w:r>
      <w:r w:rsidRPr="0064244C">
        <w:rPr>
          <w:lang w:val="en-US"/>
        </w:rPr>
        <w:t xml:space="preserve">, e827453, </w:t>
      </w:r>
      <w:r w:rsidR="009669AB" w:rsidRPr="0064244C">
        <w:rPr>
          <w:lang w:val="en-US"/>
        </w:rPr>
        <w:t xml:space="preserve">doi: </w:t>
      </w:r>
      <w:r w:rsidRPr="0064244C">
        <w:rPr>
          <w:lang w:val="en-US"/>
        </w:rPr>
        <w:t>10.1155/2014/827453 (2014).</w:t>
      </w:r>
    </w:p>
    <w:p w:rsidR="00F92783" w:rsidRPr="0064244C" w:rsidRDefault="00F92783" w:rsidP="0064244C">
      <w:pPr>
        <w:pStyle w:val="Bibliography"/>
        <w:rPr>
          <w:lang w:val="en-US"/>
        </w:rPr>
      </w:pPr>
      <w:r w:rsidRPr="0064244C">
        <w:rPr>
          <w:lang w:val="en-US"/>
        </w:rPr>
        <w:t>23.</w:t>
      </w:r>
      <w:r w:rsidRPr="0064244C">
        <w:rPr>
          <w:lang w:val="en-US"/>
        </w:rPr>
        <w:tab/>
        <w:t xml:space="preserve">Kerkhoff, G., Reinhart, S., Ziegler, W., Artinger, F., Marquardt, C. &amp; Keller, I. Smooth pursuit eye movement training promotes recovery from auditory and visual neglect: a randomized controlled study. </w:t>
      </w:r>
      <w:r w:rsidRPr="0064244C">
        <w:rPr>
          <w:i/>
          <w:iCs/>
          <w:lang w:val="en-US"/>
        </w:rPr>
        <w:t>Neurorehabilitation and Neural Repair</w:t>
      </w:r>
      <w:r w:rsidRPr="0064244C">
        <w:rPr>
          <w:lang w:val="en-US"/>
        </w:rPr>
        <w:t xml:space="preserve"> </w:t>
      </w:r>
      <w:r w:rsidRPr="0064244C">
        <w:rPr>
          <w:b/>
          <w:bCs/>
          <w:lang w:val="en-US"/>
        </w:rPr>
        <w:t>27</w:t>
      </w:r>
      <w:r w:rsidRPr="0064244C">
        <w:rPr>
          <w:lang w:val="en-US"/>
        </w:rPr>
        <w:t xml:space="preserve"> (9), 789–798, </w:t>
      </w:r>
      <w:r w:rsidR="009669AB" w:rsidRPr="0064244C">
        <w:rPr>
          <w:lang w:val="en-US"/>
        </w:rPr>
        <w:t xml:space="preserve">doi: </w:t>
      </w:r>
      <w:r w:rsidRPr="0064244C">
        <w:rPr>
          <w:lang w:val="en-US"/>
        </w:rPr>
        <w:t>10.1177/1545968313491012 (2013).</w:t>
      </w:r>
    </w:p>
    <w:p w:rsidR="00F92783" w:rsidRPr="0064244C" w:rsidRDefault="00F92783" w:rsidP="0064244C">
      <w:pPr>
        <w:pStyle w:val="Bibliography"/>
        <w:rPr>
          <w:lang w:val="en-US"/>
        </w:rPr>
      </w:pPr>
      <w:r w:rsidRPr="0064244C">
        <w:rPr>
          <w:lang w:val="en-US"/>
        </w:rPr>
        <w:t>24.</w:t>
      </w:r>
      <w:r w:rsidRPr="0064244C">
        <w:rPr>
          <w:lang w:val="en-US"/>
        </w:rPr>
        <w:tab/>
        <w:t xml:space="preserve">Carl, J. R. &amp; Gellman, R. S. Human smooth pursuit: stimulus-dependent responses. </w:t>
      </w:r>
      <w:r w:rsidRPr="0064244C">
        <w:rPr>
          <w:i/>
          <w:iCs/>
          <w:lang w:val="en-US"/>
        </w:rPr>
        <w:t>Journal of Neurophysiology</w:t>
      </w:r>
      <w:r w:rsidRPr="0064244C">
        <w:rPr>
          <w:lang w:val="en-US"/>
        </w:rPr>
        <w:t xml:space="preserve"> </w:t>
      </w:r>
      <w:r w:rsidRPr="0064244C">
        <w:rPr>
          <w:b/>
          <w:bCs/>
          <w:lang w:val="en-US"/>
        </w:rPr>
        <w:t>57</w:t>
      </w:r>
      <w:r w:rsidRPr="0064244C">
        <w:rPr>
          <w:lang w:val="en-US"/>
        </w:rPr>
        <w:t xml:space="preserve"> (5), 1446–1463 (1987).</w:t>
      </w:r>
    </w:p>
    <w:p w:rsidR="00F92783" w:rsidRPr="0064244C" w:rsidRDefault="00F92783" w:rsidP="0064244C">
      <w:pPr>
        <w:pStyle w:val="Bibliography"/>
        <w:rPr>
          <w:lang w:val="fr-FR"/>
        </w:rPr>
      </w:pPr>
      <w:r w:rsidRPr="0064244C">
        <w:rPr>
          <w:lang w:val="en-US"/>
        </w:rPr>
        <w:t>25.</w:t>
      </w:r>
      <w:r w:rsidRPr="0064244C">
        <w:rPr>
          <w:lang w:val="en-US"/>
        </w:rPr>
        <w:tab/>
        <w:t xml:space="preserve">Clark, R. A., Bryant, A. L., Pua, Y., McCrory, P., Bennell, K. &amp; Hunt, M. Validity and reliability of the Nintendo Wii Balance Board for assessment of standing balance. </w:t>
      </w:r>
      <w:r w:rsidRPr="0064244C">
        <w:rPr>
          <w:i/>
          <w:iCs/>
          <w:lang w:val="fr-FR"/>
        </w:rPr>
        <w:t>Gait &amp; posture</w:t>
      </w:r>
      <w:r w:rsidRPr="0064244C">
        <w:rPr>
          <w:lang w:val="fr-FR"/>
        </w:rPr>
        <w:t xml:space="preserve"> </w:t>
      </w:r>
      <w:r w:rsidRPr="0064244C">
        <w:rPr>
          <w:b/>
          <w:bCs/>
          <w:lang w:val="fr-FR"/>
        </w:rPr>
        <w:t>31</w:t>
      </w:r>
      <w:r w:rsidRPr="0064244C">
        <w:rPr>
          <w:lang w:val="fr-FR"/>
        </w:rPr>
        <w:t xml:space="preserve"> (3), 307–310, </w:t>
      </w:r>
      <w:r w:rsidR="009669AB" w:rsidRPr="0064244C">
        <w:rPr>
          <w:lang w:val="fr-FR"/>
        </w:rPr>
        <w:t xml:space="preserve">doi: </w:t>
      </w:r>
      <w:r w:rsidRPr="0064244C">
        <w:rPr>
          <w:lang w:val="fr-FR"/>
        </w:rPr>
        <w:t>10.1016/j.gaitpost.2009.11.012 (2010).</w:t>
      </w:r>
    </w:p>
    <w:p w:rsidR="00F92783" w:rsidRPr="0064244C" w:rsidRDefault="00F92783" w:rsidP="0064244C">
      <w:pPr>
        <w:pStyle w:val="Bibliography"/>
        <w:rPr>
          <w:lang w:val="en-US"/>
        </w:rPr>
      </w:pPr>
      <w:r w:rsidRPr="0064244C">
        <w:rPr>
          <w:lang w:val="fr-FR"/>
        </w:rPr>
        <w:t>26.</w:t>
      </w:r>
      <w:r w:rsidRPr="0064244C">
        <w:rPr>
          <w:lang w:val="fr-FR"/>
        </w:rPr>
        <w:tab/>
        <w:t xml:space="preserve">Clark, R. A., Pua, Y.-H., </w:t>
      </w:r>
      <w:r w:rsidRPr="0064244C">
        <w:rPr>
          <w:i/>
          <w:iCs/>
          <w:lang w:val="fr-FR"/>
        </w:rPr>
        <w:t>et al.</w:t>
      </w:r>
      <w:r w:rsidRPr="0064244C">
        <w:rPr>
          <w:lang w:val="fr-FR"/>
        </w:rPr>
        <w:t xml:space="preserve"> </w:t>
      </w:r>
      <w:r w:rsidRPr="0064244C">
        <w:rPr>
          <w:lang w:val="en-US"/>
        </w:rPr>
        <w:t xml:space="preserve">Validity of the Microsoft Kinect for assessment of postural control. </w:t>
      </w:r>
      <w:r w:rsidRPr="0064244C">
        <w:rPr>
          <w:i/>
          <w:iCs/>
          <w:lang w:val="en-US"/>
        </w:rPr>
        <w:t>Gait &amp; posture</w:t>
      </w:r>
      <w:r w:rsidRPr="0064244C">
        <w:rPr>
          <w:lang w:val="en-US"/>
        </w:rPr>
        <w:t xml:space="preserve"> </w:t>
      </w:r>
      <w:r w:rsidRPr="0064244C">
        <w:rPr>
          <w:b/>
          <w:bCs/>
          <w:lang w:val="en-US"/>
        </w:rPr>
        <w:t>36</w:t>
      </w:r>
      <w:r w:rsidRPr="0064244C">
        <w:rPr>
          <w:lang w:val="en-US"/>
        </w:rPr>
        <w:t xml:space="preserve"> (3), 372–377, </w:t>
      </w:r>
      <w:r w:rsidR="009669AB" w:rsidRPr="0064244C">
        <w:rPr>
          <w:lang w:val="en-US"/>
        </w:rPr>
        <w:t xml:space="preserve">doi: </w:t>
      </w:r>
      <w:r w:rsidRPr="0064244C">
        <w:rPr>
          <w:lang w:val="en-US"/>
        </w:rPr>
        <w:t>10.1016/j.gaitpost.2012.03.033 (2012).</w:t>
      </w:r>
    </w:p>
    <w:p w:rsidR="00F92783" w:rsidRPr="0064244C" w:rsidRDefault="00F92783" w:rsidP="0064244C">
      <w:pPr>
        <w:pStyle w:val="Bibliography"/>
        <w:rPr>
          <w:lang w:val="en-US"/>
        </w:rPr>
      </w:pPr>
      <w:r w:rsidRPr="0064244C">
        <w:rPr>
          <w:lang w:val="en-US"/>
        </w:rPr>
        <w:t>27.</w:t>
      </w:r>
      <w:r w:rsidRPr="0064244C">
        <w:rPr>
          <w:lang w:val="en-US"/>
        </w:rPr>
        <w:tab/>
        <w:t xml:space="preserve">Khattar, B., Banerjee, A., Reddi, R. &amp; Dutta, A. Feasibility of Functional Electrical Stimulation-Assisted Neurorehabilitation following Stroke in India: A Case Series. </w:t>
      </w:r>
      <w:r w:rsidRPr="0064244C">
        <w:rPr>
          <w:i/>
          <w:iCs/>
          <w:lang w:val="en-US"/>
        </w:rPr>
        <w:t>Case Reports in Neurological Medicine</w:t>
      </w:r>
      <w:r w:rsidRPr="0064244C">
        <w:rPr>
          <w:lang w:val="en-US"/>
        </w:rPr>
        <w:t xml:space="preserve"> </w:t>
      </w:r>
      <w:r w:rsidRPr="0064244C">
        <w:rPr>
          <w:b/>
          <w:bCs/>
          <w:lang w:val="en-US"/>
        </w:rPr>
        <w:t>2012</w:t>
      </w:r>
      <w:r w:rsidRPr="0064244C">
        <w:rPr>
          <w:lang w:val="en-US"/>
        </w:rPr>
        <w:t xml:space="preserve">, e830873, </w:t>
      </w:r>
      <w:r w:rsidR="009669AB" w:rsidRPr="0064244C">
        <w:rPr>
          <w:lang w:val="en-US"/>
        </w:rPr>
        <w:t xml:space="preserve">doi: </w:t>
      </w:r>
      <w:r w:rsidRPr="0064244C">
        <w:rPr>
          <w:lang w:val="en-US"/>
        </w:rPr>
        <w:t>10.1155/2012/830873 (2012).</w:t>
      </w:r>
    </w:p>
    <w:p w:rsidR="00F92783" w:rsidRPr="0064244C" w:rsidRDefault="00F92783" w:rsidP="0064244C">
      <w:pPr>
        <w:pStyle w:val="Bibliography"/>
        <w:rPr>
          <w:lang w:val="en-US"/>
        </w:rPr>
      </w:pPr>
      <w:r w:rsidRPr="0064244C">
        <w:rPr>
          <w:lang w:val="en-US"/>
        </w:rPr>
        <w:t>28.</w:t>
      </w:r>
      <w:r w:rsidRPr="0064244C">
        <w:rPr>
          <w:lang w:val="en-US"/>
        </w:rPr>
        <w:tab/>
        <w:t xml:space="preserve">Sailer, U., Flanagan, J. R. &amp; Johansson, R. S. Eye-hand coordination during learning of a novel visuomotor task. </w:t>
      </w:r>
      <w:r w:rsidRPr="0064244C">
        <w:rPr>
          <w:i/>
          <w:iCs/>
          <w:lang w:val="en-US"/>
        </w:rPr>
        <w:t>The Journal of neuroscience: the official journal of the Society for Neuroscience</w:t>
      </w:r>
      <w:r w:rsidRPr="0064244C">
        <w:rPr>
          <w:lang w:val="en-US"/>
        </w:rPr>
        <w:t xml:space="preserve"> </w:t>
      </w:r>
      <w:r w:rsidRPr="0064244C">
        <w:rPr>
          <w:b/>
          <w:bCs/>
          <w:lang w:val="en-US"/>
        </w:rPr>
        <w:t>25</w:t>
      </w:r>
      <w:r w:rsidRPr="0064244C">
        <w:rPr>
          <w:lang w:val="en-US"/>
        </w:rPr>
        <w:t xml:space="preserve"> (39), 8833–8842, </w:t>
      </w:r>
      <w:r w:rsidR="009669AB" w:rsidRPr="0064244C">
        <w:rPr>
          <w:lang w:val="en-US"/>
        </w:rPr>
        <w:t xml:space="preserve">doi: </w:t>
      </w:r>
      <w:r w:rsidRPr="0064244C">
        <w:rPr>
          <w:lang w:val="en-US"/>
        </w:rPr>
        <w:t>10.1523/JNEUROSCI.2658-05.2005 (2005).</w:t>
      </w:r>
    </w:p>
    <w:p w:rsidR="00F92783" w:rsidRPr="0064244C" w:rsidRDefault="00F92783" w:rsidP="0064244C">
      <w:pPr>
        <w:pStyle w:val="Bibliography"/>
        <w:rPr>
          <w:lang w:val="en-US"/>
        </w:rPr>
      </w:pPr>
      <w:r w:rsidRPr="0064244C">
        <w:rPr>
          <w:lang w:val="en-US"/>
        </w:rPr>
        <w:lastRenderedPageBreak/>
        <w:t>29.</w:t>
      </w:r>
      <w:r w:rsidRPr="0064244C">
        <w:rPr>
          <w:lang w:val="en-US"/>
        </w:rPr>
        <w:tab/>
        <w:t xml:space="preserve">Herr, H. &amp; Popovic, M. Angular momentum in human walking. </w:t>
      </w:r>
      <w:r w:rsidRPr="0064244C">
        <w:rPr>
          <w:i/>
          <w:iCs/>
          <w:lang w:val="en-US"/>
        </w:rPr>
        <w:t>The Journal of Experimental Biology</w:t>
      </w:r>
      <w:r w:rsidRPr="0064244C">
        <w:rPr>
          <w:lang w:val="en-US"/>
        </w:rPr>
        <w:t xml:space="preserve"> </w:t>
      </w:r>
      <w:r w:rsidRPr="0064244C">
        <w:rPr>
          <w:b/>
          <w:bCs/>
          <w:lang w:val="en-US"/>
        </w:rPr>
        <w:t>211</w:t>
      </w:r>
      <w:r w:rsidRPr="0064244C">
        <w:rPr>
          <w:lang w:val="en-US"/>
        </w:rPr>
        <w:t xml:space="preserve"> (Pt 4), 467–481, </w:t>
      </w:r>
      <w:r w:rsidR="009669AB" w:rsidRPr="0064244C">
        <w:rPr>
          <w:lang w:val="en-US"/>
        </w:rPr>
        <w:t xml:space="preserve">doi: </w:t>
      </w:r>
      <w:r w:rsidRPr="0064244C">
        <w:rPr>
          <w:lang w:val="en-US"/>
        </w:rPr>
        <w:t>10.1242/jeb.008573 (2008).</w:t>
      </w:r>
    </w:p>
    <w:p w:rsidR="00F92783" w:rsidRPr="0064244C" w:rsidRDefault="00F92783" w:rsidP="0064244C">
      <w:pPr>
        <w:pStyle w:val="Bibliography"/>
        <w:rPr>
          <w:lang w:val="en-US"/>
        </w:rPr>
      </w:pPr>
      <w:r w:rsidRPr="0064244C">
        <w:rPr>
          <w:lang w:val="en-US"/>
        </w:rPr>
        <w:t>30.</w:t>
      </w:r>
      <w:r w:rsidRPr="0064244C">
        <w:rPr>
          <w:lang w:val="en-US"/>
        </w:rPr>
        <w:tab/>
        <w:t xml:space="preserve">Taub, E. &amp; Morris, D. M. Constraint-induced movement therapy to enhance recovery after stroke. </w:t>
      </w:r>
      <w:r w:rsidRPr="0064244C">
        <w:rPr>
          <w:i/>
          <w:iCs/>
          <w:lang w:val="en-US"/>
        </w:rPr>
        <w:t>Current atherosclerosis reports</w:t>
      </w:r>
      <w:r w:rsidRPr="0064244C">
        <w:rPr>
          <w:lang w:val="en-US"/>
        </w:rPr>
        <w:t xml:space="preserve"> </w:t>
      </w:r>
      <w:r w:rsidRPr="0064244C">
        <w:rPr>
          <w:b/>
          <w:bCs/>
          <w:lang w:val="en-US"/>
        </w:rPr>
        <w:t>3</w:t>
      </w:r>
      <w:r w:rsidRPr="0064244C">
        <w:rPr>
          <w:lang w:val="en-US"/>
        </w:rPr>
        <w:t xml:space="preserve"> (4), 279–286 (2001).</w:t>
      </w:r>
    </w:p>
    <w:p w:rsidR="00F92783" w:rsidRPr="0064244C" w:rsidRDefault="00F92783" w:rsidP="0064244C">
      <w:pPr>
        <w:pStyle w:val="Bibliography"/>
        <w:rPr>
          <w:lang w:val="en-US"/>
        </w:rPr>
      </w:pPr>
      <w:r w:rsidRPr="0064244C">
        <w:rPr>
          <w:lang w:val="en-US"/>
        </w:rPr>
        <w:t>31.</w:t>
      </w:r>
      <w:r w:rsidRPr="0064244C">
        <w:rPr>
          <w:lang w:val="en-US"/>
        </w:rPr>
        <w:tab/>
        <w:t xml:space="preserve">Kasten, E., Wuest, S. &amp; Sabel, B. A. Residual vision in transition zones in patients with cerebral blindness. </w:t>
      </w:r>
      <w:r w:rsidRPr="0064244C">
        <w:rPr>
          <w:i/>
          <w:iCs/>
          <w:lang w:val="en-US"/>
        </w:rPr>
        <w:t>Journal of Clinical and Experimental Neuropsychology</w:t>
      </w:r>
      <w:r w:rsidRPr="0064244C">
        <w:rPr>
          <w:lang w:val="en-US"/>
        </w:rPr>
        <w:t xml:space="preserve"> </w:t>
      </w:r>
      <w:r w:rsidRPr="0064244C">
        <w:rPr>
          <w:b/>
          <w:bCs/>
          <w:lang w:val="en-US"/>
        </w:rPr>
        <w:t>20</w:t>
      </w:r>
      <w:r w:rsidRPr="0064244C">
        <w:rPr>
          <w:lang w:val="en-US"/>
        </w:rPr>
        <w:t xml:space="preserve"> (5), 581–598, </w:t>
      </w:r>
      <w:r w:rsidR="009669AB" w:rsidRPr="0064244C">
        <w:rPr>
          <w:lang w:val="en-US"/>
        </w:rPr>
        <w:t xml:space="preserve">doi: </w:t>
      </w:r>
      <w:r w:rsidRPr="0064244C">
        <w:rPr>
          <w:lang w:val="en-US"/>
        </w:rPr>
        <w:t>10.1076/jcen.20.5.581.1129 (1998).</w:t>
      </w:r>
    </w:p>
    <w:p w:rsidR="00F92783" w:rsidRPr="0064244C" w:rsidRDefault="00F92783" w:rsidP="0064244C">
      <w:pPr>
        <w:pStyle w:val="Bibliography"/>
        <w:rPr>
          <w:lang w:val="en-US"/>
        </w:rPr>
      </w:pPr>
      <w:r w:rsidRPr="0064244C">
        <w:rPr>
          <w:lang w:val="en-US"/>
        </w:rPr>
        <w:t>32.</w:t>
      </w:r>
      <w:r w:rsidRPr="0064244C">
        <w:rPr>
          <w:lang w:val="en-US"/>
        </w:rPr>
        <w:tab/>
        <w:t xml:space="preserve">Marshall, S. P. Identifying Cognitive State from Eye Metrics. </w:t>
      </w:r>
      <w:r w:rsidRPr="0064244C">
        <w:rPr>
          <w:i/>
          <w:iCs/>
          <w:lang w:val="en-US"/>
        </w:rPr>
        <w:t>Aviation, Space, and Environmental Medicine</w:t>
      </w:r>
      <w:r w:rsidRPr="0064244C">
        <w:rPr>
          <w:lang w:val="en-US"/>
        </w:rPr>
        <w:t xml:space="preserve"> </w:t>
      </w:r>
      <w:r w:rsidRPr="0064244C">
        <w:rPr>
          <w:b/>
          <w:bCs/>
          <w:lang w:val="en-US"/>
        </w:rPr>
        <w:t>78</w:t>
      </w:r>
      <w:r w:rsidRPr="0064244C">
        <w:rPr>
          <w:lang w:val="en-US"/>
        </w:rPr>
        <w:t xml:space="preserve"> (5), B165–B175 (2007).</w:t>
      </w:r>
    </w:p>
    <w:p w:rsidR="00F92783" w:rsidRPr="0064244C" w:rsidRDefault="00F92783" w:rsidP="0064244C">
      <w:pPr>
        <w:pStyle w:val="Bibliography"/>
        <w:rPr>
          <w:lang w:val="en-US"/>
        </w:rPr>
      </w:pPr>
      <w:r w:rsidRPr="0064244C">
        <w:rPr>
          <w:lang w:val="en-US"/>
        </w:rPr>
        <w:t>33.</w:t>
      </w:r>
      <w:r w:rsidRPr="0064244C">
        <w:rPr>
          <w:lang w:val="en-US"/>
        </w:rPr>
        <w:tab/>
        <w:t xml:space="preserve">Weerdesteyn, V., de Niet, M., van Duijnhoven, H. J. R. &amp; Geurts, A. C. H. Falls in individuals with stroke. </w:t>
      </w:r>
      <w:r w:rsidRPr="0064244C">
        <w:rPr>
          <w:i/>
          <w:iCs/>
          <w:lang w:val="en-US"/>
        </w:rPr>
        <w:t>Journal of Rehabilitation Research and Development</w:t>
      </w:r>
      <w:r w:rsidRPr="0064244C">
        <w:rPr>
          <w:lang w:val="en-US"/>
        </w:rPr>
        <w:t xml:space="preserve"> </w:t>
      </w:r>
      <w:r w:rsidRPr="0064244C">
        <w:rPr>
          <w:b/>
          <w:bCs/>
          <w:lang w:val="en-US"/>
        </w:rPr>
        <w:t>45</w:t>
      </w:r>
      <w:r w:rsidRPr="0064244C">
        <w:rPr>
          <w:lang w:val="en-US"/>
        </w:rPr>
        <w:t xml:space="preserve"> (8), 1195–1213 (2008).</w:t>
      </w:r>
    </w:p>
    <w:p w:rsidR="00F92783" w:rsidRPr="0064244C" w:rsidRDefault="00F92783" w:rsidP="0064244C">
      <w:pPr>
        <w:pStyle w:val="Bibliography"/>
      </w:pPr>
      <w:r w:rsidRPr="0064244C">
        <w:rPr>
          <w:lang w:val="en-US"/>
        </w:rPr>
        <w:t>34.</w:t>
      </w:r>
      <w:r w:rsidRPr="0064244C">
        <w:rPr>
          <w:lang w:val="en-US"/>
        </w:rPr>
        <w:tab/>
        <w:t xml:space="preserve">Stinear, C. M., Barber, P. A., Petoe, M., Anwar, S. &amp; Byblow, W. D. The PREP algorithm predicts potential for upper limb recovery after stroke. </w:t>
      </w:r>
      <w:r w:rsidRPr="0064244C">
        <w:rPr>
          <w:i/>
          <w:iCs/>
        </w:rPr>
        <w:t>Brain: A Journal of Neurology</w:t>
      </w:r>
      <w:r w:rsidRPr="0064244C">
        <w:t xml:space="preserve"> </w:t>
      </w:r>
      <w:r w:rsidRPr="0064244C">
        <w:rPr>
          <w:b/>
          <w:bCs/>
        </w:rPr>
        <w:t>135</w:t>
      </w:r>
      <w:r w:rsidRPr="0064244C">
        <w:t xml:space="preserve"> (Pt 8), 2527–2535, </w:t>
      </w:r>
      <w:r w:rsidR="009669AB" w:rsidRPr="0064244C">
        <w:t xml:space="preserve">doi: </w:t>
      </w:r>
      <w:r w:rsidRPr="0064244C">
        <w:t>10.1093/brain/aws146 (2012).</w:t>
      </w:r>
    </w:p>
    <w:p w:rsidR="00F92783" w:rsidRPr="0064244C" w:rsidRDefault="00F92783" w:rsidP="0064244C">
      <w:pPr>
        <w:pStyle w:val="Bibliography"/>
      </w:pPr>
      <w:r w:rsidRPr="0064244C">
        <w:rPr>
          <w:lang w:val="fr-FR"/>
        </w:rPr>
        <w:fldChar w:fldCharType="end"/>
      </w:r>
    </w:p>
    <w:sectPr w:rsidR="00F92783" w:rsidRPr="0064244C" w:rsidSect="000C1A53">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F1E" w:rsidRDefault="00740F1E" w:rsidP="00BE5F4A">
      <w:r>
        <w:separator/>
      </w:r>
    </w:p>
  </w:endnote>
  <w:endnote w:type="continuationSeparator" w:id="0">
    <w:p w:rsidR="00740F1E" w:rsidRDefault="00740F1E"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F1E" w:rsidRDefault="00740F1E" w:rsidP="00BE5F4A">
      <w:r>
        <w:separator/>
      </w:r>
    </w:p>
  </w:footnote>
  <w:footnote w:type="continuationSeparator" w:id="0">
    <w:p w:rsidR="00740F1E" w:rsidRDefault="00740F1E"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1282F"/>
    <w:multiLevelType w:val="multilevel"/>
    <w:tmpl w:val="82EE5AC0"/>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4050B"/>
    <w:multiLevelType w:val="multilevel"/>
    <w:tmpl w:val="65469F16"/>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9B1E62"/>
    <w:multiLevelType w:val="hybridMultilevel"/>
    <w:tmpl w:val="8C0C3DB0"/>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0C74964"/>
    <w:multiLevelType w:val="multilevel"/>
    <w:tmpl w:val="91C0006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E80C39"/>
    <w:multiLevelType w:val="multilevel"/>
    <w:tmpl w:val="4F04BBE0"/>
    <w:lvl w:ilvl="0">
      <w:start w:val="2"/>
      <w:numFmt w:val="decimal"/>
      <w:lvlText w:val="%1."/>
      <w:lvlJc w:val="left"/>
      <w:pPr>
        <w:ind w:left="375" w:hanging="37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33702D4"/>
    <w:multiLevelType w:val="multilevel"/>
    <w:tmpl w:val="802EF9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1E1F48"/>
    <w:multiLevelType w:val="hybridMultilevel"/>
    <w:tmpl w:val="60E232EC"/>
    <w:lvl w:ilvl="0" w:tplc="03F2AD6A">
      <w:start w:val="1"/>
      <w:numFmt w:val="decimal"/>
      <w:lvlText w:val="%1."/>
      <w:lvlJc w:val="left"/>
      <w:pPr>
        <w:tabs>
          <w:tab w:val="num" w:pos="720"/>
        </w:tabs>
        <w:ind w:left="720" w:hanging="360"/>
      </w:pPr>
      <w:rPr>
        <w:rFonts w:cs="Times New Roman"/>
        <w:sz w:val="24"/>
        <w:szCs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0A52245"/>
    <w:multiLevelType w:val="hybridMultilevel"/>
    <w:tmpl w:val="D776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7"/>
  </w:num>
  <w:num w:numId="3">
    <w:abstractNumId w:val="2"/>
  </w:num>
  <w:num w:numId="4">
    <w:abstractNumId w:val="14"/>
  </w:num>
  <w:num w:numId="5">
    <w:abstractNumId w:val="4"/>
  </w:num>
  <w:num w:numId="6">
    <w:abstractNumId w:val="19"/>
  </w:num>
  <w:num w:numId="7">
    <w:abstractNumId w:val="21"/>
  </w:num>
  <w:num w:numId="8">
    <w:abstractNumId w:val="10"/>
  </w:num>
  <w:num w:numId="9">
    <w:abstractNumId w:val="18"/>
  </w:num>
  <w:num w:numId="10">
    <w:abstractNumId w:val="11"/>
  </w:num>
  <w:num w:numId="11">
    <w:abstractNumId w:val="7"/>
  </w:num>
  <w:num w:numId="12">
    <w:abstractNumId w:val="0"/>
  </w:num>
  <w:num w:numId="13">
    <w:abstractNumId w:val="15"/>
  </w:num>
  <w:num w:numId="14">
    <w:abstractNumId w:val="12"/>
  </w:num>
  <w:num w:numId="15">
    <w:abstractNumId w:val="8"/>
  </w:num>
  <w:num w:numId="16">
    <w:abstractNumId w:val="9"/>
  </w:num>
  <w:num w:numId="17">
    <w:abstractNumId w:val="20"/>
  </w:num>
  <w:num w:numId="18">
    <w:abstractNumId w:val="13"/>
  </w:num>
  <w:num w:numId="19">
    <w:abstractNumId w:val="1"/>
  </w:num>
  <w:num w:numId="20">
    <w:abstractNumId w:val="5"/>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0A0"/>
    <w:rsid w:val="00001025"/>
    <w:rsid w:val="000019AF"/>
    <w:rsid w:val="00002960"/>
    <w:rsid w:val="000038D8"/>
    <w:rsid w:val="00003C50"/>
    <w:rsid w:val="00007489"/>
    <w:rsid w:val="00012DF6"/>
    <w:rsid w:val="0001427F"/>
    <w:rsid w:val="00014A8A"/>
    <w:rsid w:val="00021525"/>
    <w:rsid w:val="000241FD"/>
    <w:rsid w:val="000332C6"/>
    <w:rsid w:val="00033ECB"/>
    <w:rsid w:val="00037FF3"/>
    <w:rsid w:val="00044F31"/>
    <w:rsid w:val="00044FA3"/>
    <w:rsid w:val="000633AB"/>
    <w:rsid w:val="0006359B"/>
    <w:rsid w:val="0006512B"/>
    <w:rsid w:val="00066777"/>
    <w:rsid w:val="000670FC"/>
    <w:rsid w:val="00070188"/>
    <w:rsid w:val="000733CB"/>
    <w:rsid w:val="00077499"/>
    <w:rsid w:val="00082E0B"/>
    <w:rsid w:val="000830D4"/>
    <w:rsid w:val="000839E0"/>
    <w:rsid w:val="00083D63"/>
    <w:rsid w:val="0008504D"/>
    <w:rsid w:val="0008583F"/>
    <w:rsid w:val="000871A5"/>
    <w:rsid w:val="00090948"/>
    <w:rsid w:val="0009383B"/>
    <w:rsid w:val="000938FB"/>
    <w:rsid w:val="00093EB8"/>
    <w:rsid w:val="00095CEA"/>
    <w:rsid w:val="000A1303"/>
    <w:rsid w:val="000A1803"/>
    <w:rsid w:val="000A2C57"/>
    <w:rsid w:val="000A43D9"/>
    <w:rsid w:val="000A7175"/>
    <w:rsid w:val="000B2F36"/>
    <w:rsid w:val="000B3847"/>
    <w:rsid w:val="000B74B5"/>
    <w:rsid w:val="000C085B"/>
    <w:rsid w:val="000C0C14"/>
    <w:rsid w:val="000C1A53"/>
    <w:rsid w:val="000C2594"/>
    <w:rsid w:val="000C29C4"/>
    <w:rsid w:val="000C2B62"/>
    <w:rsid w:val="000C441B"/>
    <w:rsid w:val="000C49CF"/>
    <w:rsid w:val="000C571F"/>
    <w:rsid w:val="000C7736"/>
    <w:rsid w:val="000D23B1"/>
    <w:rsid w:val="000D53FA"/>
    <w:rsid w:val="000D5635"/>
    <w:rsid w:val="000D584F"/>
    <w:rsid w:val="000D61F7"/>
    <w:rsid w:val="000E0433"/>
    <w:rsid w:val="000E3816"/>
    <w:rsid w:val="000E4FBD"/>
    <w:rsid w:val="000E5251"/>
    <w:rsid w:val="000E52E1"/>
    <w:rsid w:val="000E5624"/>
    <w:rsid w:val="000F1F7F"/>
    <w:rsid w:val="000F5A94"/>
    <w:rsid w:val="00101331"/>
    <w:rsid w:val="0010410A"/>
    <w:rsid w:val="00104431"/>
    <w:rsid w:val="00112EEB"/>
    <w:rsid w:val="00113AEE"/>
    <w:rsid w:val="001157CB"/>
    <w:rsid w:val="00121627"/>
    <w:rsid w:val="00125A3F"/>
    <w:rsid w:val="00126A0D"/>
    <w:rsid w:val="0013323F"/>
    <w:rsid w:val="00134CCC"/>
    <w:rsid w:val="0013728A"/>
    <w:rsid w:val="00137B3C"/>
    <w:rsid w:val="001428EE"/>
    <w:rsid w:val="00142CC4"/>
    <w:rsid w:val="001440FC"/>
    <w:rsid w:val="0014415C"/>
    <w:rsid w:val="00144325"/>
    <w:rsid w:val="001446E2"/>
    <w:rsid w:val="001466AF"/>
    <w:rsid w:val="00147707"/>
    <w:rsid w:val="00147B48"/>
    <w:rsid w:val="00147E50"/>
    <w:rsid w:val="00156A32"/>
    <w:rsid w:val="00161403"/>
    <w:rsid w:val="00162F2B"/>
    <w:rsid w:val="001651C3"/>
    <w:rsid w:val="00165A18"/>
    <w:rsid w:val="00166229"/>
    <w:rsid w:val="0016686A"/>
    <w:rsid w:val="00166D8C"/>
    <w:rsid w:val="0016796C"/>
    <w:rsid w:val="00167C08"/>
    <w:rsid w:val="001711E2"/>
    <w:rsid w:val="001723B8"/>
    <w:rsid w:val="001745E5"/>
    <w:rsid w:val="00181062"/>
    <w:rsid w:val="00192819"/>
    <w:rsid w:val="001A16D7"/>
    <w:rsid w:val="001A182D"/>
    <w:rsid w:val="001A26A8"/>
    <w:rsid w:val="001A7B60"/>
    <w:rsid w:val="001B23B7"/>
    <w:rsid w:val="001B29A7"/>
    <w:rsid w:val="001C3823"/>
    <w:rsid w:val="001C5F57"/>
    <w:rsid w:val="001C6A51"/>
    <w:rsid w:val="001D03B3"/>
    <w:rsid w:val="001D1844"/>
    <w:rsid w:val="001D3FC5"/>
    <w:rsid w:val="001D5948"/>
    <w:rsid w:val="001D625F"/>
    <w:rsid w:val="001D6D11"/>
    <w:rsid w:val="001E0450"/>
    <w:rsid w:val="001E45F0"/>
    <w:rsid w:val="001E658F"/>
    <w:rsid w:val="001E7608"/>
    <w:rsid w:val="001F0F18"/>
    <w:rsid w:val="001F125E"/>
    <w:rsid w:val="001F1800"/>
    <w:rsid w:val="001F2F67"/>
    <w:rsid w:val="001F2FF3"/>
    <w:rsid w:val="001F34EE"/>
    <w:rsid w:val="001F6F06"/>
    <w:rsid w:val="001F7233"/>
    <w:rsid w:val="001F7A46"/>
    <w:rsid w:val="002000DE"/>
    <w:rsid w:val="0020105F"/>
    <w:rsid w:val="00204DAD"/>
    <w:rsid w:val="00205689"/>
    <w:rsid w:val="00205DD0"/>
    <w:rsid w:val="002072B4"/>
    <w:rsid w:val="00211316"/>
    <w:rsid w:val="00214FDA"/>
    <w:rsid w:val="0021627D"/>
    <w:rsid w:val="00221E81"/>
    <w:rsid w:val="002222B3"/>
    <w:rsid w:val="00224976"/>
    <w:rsid w:val="00225CCB"/>
    <w:rsid w:val="00227A79"/>
    <w:rsid w:val="002306E8"/>
    <w:rsid w:val="00231582"/>
    <w:rsid w:val="00240098"/>
    <w:rsid w:val="00241E48"/>
    <w:rsid w:val="0024214E"/>
    <w:rsid w:val="00242623"/>
    <w:rsid w:val="00243C76"/>
    <w:rsid w:val="002451EF"/>
    <w:rsid w:val="0025044D"/>
    <w:rsid w:val="0025745A"/>
    <w:rsid w:val="00261210"/>
    <w:rsid w:val="00261AF5"/>
    <w:rsid w:val="00261E04"/>
    <w:rsid w:val="002634B2"/>
    <w:rsid w:val="00264370"/>
    <w:rsid w:val="002664A4"/>
    <w:rsid w:val="00267DD5"/>
    <w:rsid w:val="00272D46"/>
    <w:rsid w:val="002733BE"/>
    <w:rsid w:val="00273C24"/>
    <w:rsid w:val="00275675"/>
    <w:rsid w:val="0027624B"/>
    <w:rsid w:val="00286363"/>
    <w:rsid w:val="00286827"/>
    <w:rsid w:val="00292897"/>
    <w:rsid w:val="00293C3E"/>
    <w:rsid w:val="00294919"/>
    <w:rsid w:val="002A11DD"/>
    <w:rsid w:val="002A21F5"/>
    <w:rsid w:val="002A38AE"/>
    <w:rsid w:val="002A4501"/>
    <w:rsid w:val="002A60FD"/>
    <w:rsid w:val="002A64A6"/>
    <w:rsid w:val="002B6E8D"/>
    <w:rsid w:val="002C03F5"/>
    <w:rsid w:val="002C12A4"/>
    <w:rsid w:val="002D0244"/>
    <w:rsid w:val="002D28E9"/>
    <w:rsid w:val="002D3D7C"/>
    <w:rsid w:val="002D46FA"/>
    <w:rsid w:val="002E222E"/>
    <w:rsid w:val="002E3E56"/>
    <w:rsid w:val="002E40C4"/>
    <w:rsid w:val="002E75F7"/>
    <w:rsid w:val="002F4928"/>
    <w:rsid w:val="002F5B47"/>
    <w:rsid w:val="002F7367"/>
    <w:rsid w:val="0030052F"/>
    <w:rsid w:val="003005CD"/>
    <w:rsid w:val="003016D6"/>
    <w:rsid w:val="0030267D"/>
    <w:rsid w:val="003034E4"/>
    <w:rsid w:val="00303A09"/>
    <w:rsid w:val="00303DEF"/>
    <w:rsid w:val="003073B4"/>
    <w:rsid w:val="00307C19"/>
    <w:rsid w:val="003103F5"/>
    <w:rsid w:val="00312EFD"/>
    <w:rsid w:val="00323BA8"/>
    <w:rsid w:val="00323E05"/>
    <w:rsid w:val="003265B4"/>
    <w:rsid w:val="00330142"/>
    <w:rsid w:val="00334319"/>
    <w:rsid w:val="00334DA3"/>
    <w:rsid w:val="00335066"/>
    <w:rsid w:val="003374D9"/>
    <w:rsid w:val="0034129B"/>
    <w:rsid w:val="00341794"/>
    <w:rsid w:val="00346E54"/>
    <w:rsid w:val="003523CD"/>
    <w:rsid w:val="00355F32"/>
    <w:rsid w:val="0035682D"/>
    <w:rsid w:val="00357D41"/>
    <w:rsid w:val="00361D95"/>
    <w:rsid w:val="00363142"/>
    <w:rsid w:val="00364133"/>
    <w:rsid w:val="003670D5"/>
    <w:rsid w:val="00370E14"/>
    <w:rsid w:val="00371E36"/>
    <w:rsid w:val="003753E5"/>
    <w:rsid w:val="00377AB6"/>
    <w:rsid w:val="0038008D"/>
    <w:rsid w:val="003834D1"/>
    <w:rsid w:val="00384FDC"/>
    <w:rsid w:val="00385ABF"/>
    <w:rsid w:val="003861E5"/>
    <w:rsid w:val="00395B00"/>
    <w:rsid w:val="00396250"/>
    <w:rsid w:val="00396C35"/>
    <w:rsid w:val="003A077C"/>
    <w:rsid w:val="003A0DCE"/>
    <w:rsid w:val="003A2211"/>
    <w:rsid w:val="003A67C2"/>
    <w:rsid w:val="003B4EC1"/>
    <w:rsid w:val="003C783F"/>
    <w:rsid w:val="003D0DE7"/>
    <w:rsid w:val="003D2487"/>
    <w:rsid w:val="003D2F0A"/>
    <w:rsid w:val="003D674F"/>
    <w:rsid w:val="003E0959"/>
    <w:rsid w:val="003F06A2"/>
    <w:rsid w:val="003F324D"/>
    <w:rsid w:val="003F53E3"/>
    <w:rsid w:val="003F7CAD"/>
    <w:rsid w:val="00400D51"/>
    <w:rsid w:val="00401214"/>
    <w:rsid w:val="00405FA1"/>
    <w:rsid w:val="004075F9"/>
    <w:rsid w:val="00407BF2"/>
    <w:rsid w:val="00410A40"/>
    <w:rsid w:val="00411E32"/>
    <w:rsid w:val="00412242"/>
    <w:rsid w:val="00416174"/>
    <w:rsid w:val="00416E75"/>
    <w:rsid w:val="00427D5F"/>
    <w:rsid w:val="00430A3F"/>
    <w:rsid w:val="004336EE"/>
    <w:rsid w:val="00434C94"/>
    <w:rsid w:val="0043590B"/>
    <w:rsid w:val="004359C2"/>
    <w:rsid w:val="00443738"/>
    <w:rsid w:val="00446DD7"/>
    <w:rsid w:val="00447CC4"/>
    <w:rsid w:val="004502E9"/>
    <w:rsid w:val="00452A5E"/>
    <w:rsid w:val="00454622"/>
    <w:rsid w:val="004576AD"/>
    <w:rsid w:val="00464A57"/>
    <w:rsid w:val="00464E75"/>
    <w:rsid w:val="00466323"/>
    <w:rsid w:val="00467CCF"/>
    <w:rsid w:val="00470B6C"/>
    <w:rsid w:val="00474473"/>
    <w:rsid w:val="00474B37"/>
    <w:rsid w:val="00476274"/>
    <w:rsid w:val="00476591"/>
    <w:rsid w:val="004772D0"/>
    <w:rsid w:val="00483A4F"/>
    <w:rsid w:val="00483ACA"/>
    <w:rsid w:val="00484D55"/>
    <w:rsid w:val="00484E33"/>
    <w:rsid w:val="00487871"/>
    <w:rsid w:val="00487E41"/>
    <w:rsid w:val="004907A3"/>
    <w:rsid w:val="00494F77"/>
    <w:rsid w:val="0049664F"/>
    <w:rsid w:val="004A0436"/>
    <w:rsid w:val="004A4831"/>
    <w:rsid w:val="004A49E3"/>
    <w:rsid w:val="004A580C"/>
    <w:rsid w:val="004B6C1C"/>
    <w:rsid w:val="004B778F"/>
    <w:rsid w:val="004B785C"/>
    <w:rsid w:val="004C0168"/>
    <w:rsid w:val="004C15C4"/>
    <w:rsid w:val="004C1D66"/>
    <w:rsid w:val="004C3F27"/>
    <w:rsid w:val="004C4241"/>
    <w:rsid w:val="004C6027"/>
    <w:rsid w:val="004C6E44"/>
    <w:rsid w:val="004D3D88"/>
    <w:rsid w:val="004D3EF4"/>
    <w:rsid w:val="004D6F77"/>
    <w:rsid w:val="004E0E14"/>
    <w:rsid w:val="004E17B6"/>
    <w:rsid w:val="004E29A0"/>
    <w:rsid w:val="004E5E71"/>
    <w:rsid w:val="004F059A"/>
    <w:rsid w:val="004F4337"/>
    <w:rsid w:val="004F6508"/>
    <w:rsid w:val="004F75DD"/>
    <w:rsid w:val="0050066B"/>
    <w:rsid w:val="00500E9E"/>
    <w:rsid w:val="00502799"/>
    <w:rsid w:val="0050401C"/>
    <w:rsid w:val="00507C50"/>
    <w:rsid w:val="00510549"/>
    <w:rsid w:val="00513270"/>
    <w:rsid w:val="005132E0"/>
    <w:rsid w:val="00517F53"/>
    <w:rsid w:val="00520CA9"/>
    <w:rsid w:val="00522143"/>
    <w:rsid w:val="00522748"/>
    <w:rsid w:val="0052414F"/>
    <w:rsid w:val="00525143"/>
    <w:rsid w:val="0052537C"/>
    <w:rsid w:val="00530B08"/>
    <w:rsid w:val="005313BF"/>
    <w:rsid w:val="005347C4"/>
    <w:rsid w:val="00534A24"/>
    <w:rsid w:val="00534C7F"/>
    <w:rsid w:val="00537D90"/>
    <w:rsid w:val="00541262"/>
    <w:rsid w:val="0054270B"/>
    <w:rsid w:val="00542EB6"/>
    <w:rsid w:val="00544F0C"/>
    <w:rsid w:val="0054660F"/>
    <w:rsid w:val="00550780"/>
    <w:rsid w:val="00551B60"/>
    <w:rsid w:val="00557644"/>
    <w:rsid w:val="005604CF"/>
    <w:rsid w:val="00565F42"/>
    <w:rsid w:val="00567BB3"/>
    <w:rsid w:val="00574A69"/>
    <w:rsid w:val="0057600B"/>
    <w:rsid w:val="00576BF3"/>
    <w:rsid w:val="005805B2"/>
    <w:rsid w:val="0058219C"/>
    <w:rsid w:val="0058472A"/>
    <w:rsid w:val="0058604B"/>
    <w:rsid w:val="0058692E"/>
    <w:rsid w:val="00586999"/>
    <w:rsid w:val="005874F1"/>
    <w:rsid w:val="00592FCA"/>
    <w:rsid w:val="00593A76"/>
    <w:rsid w:val="00593AB7"/>
    <w:rsid w:val="005A5620"/>
    <w:rsid w:val="005A62E4"/>
    <w:rsid w:val="005A7249"/>
    <w:rsid w:val="005B0072"/>
    <w:rsid w:val="005B0732"/>
    <w:rsid w:val="005B1A5F"/>
    <w:rsid w:val="005B2E66"/>
    <w:rsid w:val="005B2F0C"/>
    <w:rsid w:val="005B4C0C"/>
    <w:rsid w:val="005B5DE2"/>
    <w:rsid w:val="005C2954"/>
    <w:rsid w:val="005C5084"/>
    <w:rsid w:val="005C51B6"/>
    <w:rsid w:val="005C54D2"/>
    <w:rsid w:val="005C66D1"/>
    <w:rsid w:val="005C756E"/>
    <w:rsid w:val="005C78B8"/>
    <w:rsid w:val="005C78B9"/>
    <w:rsid w:val="005C7D72"/>
    <w:rsid w:val="005D08C2"/>
    <w:rsid w:val="005D25E0"/>
    <w:rsid w:val="005D4346"/>
    <w:rsid w:val="005D4734"/>
    <w:rsid w:val="005D616F"/>
    <w:rsid w:val="005D7766"/>
    <w:rsid w:val="005E1884"/>
    <w:rsid w:val="005E1E18"/>
    <w:rsid w:val="005E3E09"/>
    <w:rsid w:val="005E530F"/>
    <w:rsid w:val="005E7B6A"/>
    <w:rsid w:val="005F539E"/>
    <w:rsid w:val="00600406"/>
    <w:rsid w:val="006005EE"/>
    <w:rsid w:val="0060242F"/>
    <w:rsid w:val="0060680E"/>
    <w:rsid w:val="00613254"/>
    <w:rsid w:val="00616F5A"/>
    <w:rsid w:val="0062140A"/>
    <w:rsid w:val="00621E0C"/>
    <w:rsid w:val="0062344E"/>
    <w:rsid w:val="0062366F"/>
    <w:rsid w:val="00626AD7"/>
    <w:rsid w:val="0062703F"/>
    <w:rsid w:val="0063241C"/>
    <w:rsid w:val="006348FC"/>
    <w:rsid w:val="00637655"/>
    <w:rsid w:val="0064244C"/>
    <w:rsid w:val="006458AB"/>
    <w:rsid w:val="006473AB"/>
    <w:rsid w:val="00650152"/>
    <w:rsid w:val="00653DA5"/>
    <w:rsid w:val="006569E6"/>
    <w:rsid w:val="00661A15"/>
    <w:rsid w:val="006629B9"/>
    <w:rsid w:val="006632B7"/>
    <w:rsid w:val="006633AE"/>
    <w:rsid w:val="00667135"/>
    <w:rsid w:val="00670D9D"/>
    <w:rsid w:val="00671F4F"/>
    <w:rsid w:val="00672F99"/>
    <w:rsid w:val="0067463D"/>
    <w:rsid w:val="006748D1"/>
    <w:rsid w:val="00674AD9"/>
    <w:rsid w:val="0068158A"/>
    <w:rsid w:val="0068314C"/>
    <w:rsid w:val="00686D80"/>
    <w:rsid w:val="00690CEC"/>
    <w:rsid w:val="00691612"/>
    <w:rsid w:val="00691EAC"/>
    <w:rsid w:val="006921F7"/>
    <w:rsid w:val="00692DCE"/>
    <w:rsid w:val="006942C1"/>
    <w:rsid w:val="006A2E64"/>
    <w:rsid w:val="006A7B2A"/>
    <w:rsid w:val="006B1A1B"/>
    <w:rsid w:val="006B246B"/>
    <w:rsid w:val="006B42D5"/>
    <w:rsid w:val="006B4EF6"/>
    <w:rsid w:val="006B531D"/>
    <w:rsid w:val="006C13A6"/>
    <w:rsid w:val="006C2679"/>
    <w:rsid w:val="006C5CAB"/>
    <w:rsid w:val="006C7CC1"/>
    <w:rsid w:val="006D1E72"/>
    <w:rsid w:val="006D2FF9"/>
    <w:rsid w:val="006D4AFC"/>
    <w:rsid w:val="006D6D49"/>
    <w:rsid w:val="006E1257"/>
    <w:rsid w:val="006E593E"/>
    <w:rsid w:val="006E7210"/>
    <w:rsid w:val="006E7AAD"/>
    <w:rsid w:val="006F0517"/>
    <w:rsid w:val="006F0D0F"/>
    <w:rsid w:val="006F2E5A"/>
    <w:rsid w:val="006F4383"/>
    <w:rsid w:val="006F785B"/>
    <w:rsid w:val="00701496"/>
    <w:rsid w:val="00701A8C"/>
    <w:rsid w:val="00702C3E"/>
    <w:rsid w:val="00703422"/>
    <w:rsid w:val="007056A5"/>
    <w:rsid w:val="00705844"/>
    <w:rsid w:val="00707722"/>
    <w:rsid w:val="007131C2"/>
    <w:rsid w:val="00713636"/>
    <w:rsid w:val="00713F66"/>
    <w:rsid w:val="0071462E"/>
    <w:rsid w:val="007148A9"/>
    <w:rsid w:val="00715996"/>
    <w:rsid w:val="00723EA2"/>
    <w:rsid w:val="0072683E"/>
    <w:rsid w:val="0073627E"/>
    <w:rsid w:val="00737970"/>
    <w:rsid w:val="00740F1E"/>
    <w:rsid w:val="00745C88"/>
    <w:rsid w:val="007476C1"/>
    <w:rsid w:val="00753448"/>
    <w:rsid w:val="00753880"/>
    <w:rsid w:val="007540C7"/>
    <w:rsid w:val="00756A8B"/>
    <w:rsid w:val="00756B0E"/>
    <w:rsid w:val="00756F31"/>
    <w:rsid w:val="007579A0"/>
    <w:rsid w:val="00757E00"/>
    <w:rsid w:val="00760FE0"/>
    <w:rsid w:val="0076109D"/>
    <w:rsid w:val="0076121C"/>
    <w:rsid w:val="007615F7"/>
    <w:rsid w:val="007617FB"/>
    <w:rsid w:val="00765E2A"/>
    <w:rsid w:val="00767BD3"/>
    <w:rsid w:val="00771B90"/>
    <w:rsid w:val="00771BA4"/>
    <w:rsid w:val="0077679F"/>
    <w:rsid w:val="00777143"/>
    <w:rsid w:val="00777F4D"/>
    <w:rsid w:val="00780F04"/>
    <w:rsid w:val="00782724"/>
    <w:rsid w:val="007839AD"/>
    <w:rsid w:val="00786428"/>
    <w:rsid w:val="00786FA0"/>
    <w:rsid w:val="00787311"/>
    <w:rsid w:val="00790717"/>
    <w:rsid w:val="0079100C"/>
    <w:rsid w:val="00793F02"/>
    <w:rsid w:val="00796A0B"/>
    <w:rsid w:val="00796EA2"/>
    <w:rsid w:val="007A38E2"/>
    <w:rsid w:val="007A4547"/>
    <w:rsid w:val="007A5BF4"/>
    <w:rsid w:val="007B1486"/>
    <w:rsid w:val="007B16A8"/>
    <w:rsid w:val="007B1880"/>
    <w:rsid w:val="007B3EED"/>
    <w:rsid w:val="007B54DB"/>
    <w:rsid w:val="007B796B"/>
    <w:rsid w:val="007C2022"/>
    <w:rsid w:val="007C29C5"/>
    <w:rsid w:val="007C3DB0"/>
    <w:rsid w:val="007C6448"/>
    <w:rsid w:val="007D032A"/>
    <w:rsid w:val="007D1BC9"/>
    <w:rsid w:val="007D1D42"/>
    <w:rsid w:val="007D55A7"/>
    <w:rsid w:val="007D5980"/>
    <w:rsid w:val="007D60E0"/>
    <w:rsid w:val="007E16B5"/>
    <w:rsid w:val="007E6BD6"/>
    <w:rsid w:val="007F0AB8"/>
    <w:rsid w:val="007F3AB4"/>
    <w:rsid w:val="007F4BA1"/>
    <w:rsid w:val="00800E46"/>
    <w:rsid w:val="00803748"/>
    <w:rsid w:val="00804DED"/>
    <w:rsid w:val="00805BB6"/>
    <w:rsid w:val="0080617C"/>
    <w:rsid w:val="008075F1"/>
    <w:rsid w:val="0081257E"/>
    <w:rsid w:val="008216D9"/>
    <w:rsid w:val="00823189"/>
    <w:rsid w:val="00825963"/>
    <w:rsid w:val="00826CC8"/>
    <w:rsid w:val="00831F9E"/>
    <w:rsid w:val="0083460C"/>
    <w:rsid w:val="00834F66"/>
    <w:rsid w:val="00841F83"/>
    <w:rsid w:val="00845DB0"/>
    <w:rsid w:val="00855B6A"/>
    <w:rsid w:val="0085687C"/>
    <w:rsid w:val="00857494"/>
    <w:rsid w:val="00857E3F"/>
    <w:rsid w:val="0086234D"/>
    <w:rsid w:val="008635D9"/>
    <w:rsid w:val="00870ED3"/>
    <w:rsid w:val="00870F12"/>
    <w:rsid w:val="00871FD6"/>
    <w:rsid w:val="008724E7"/>
    <w:rsid w:val="008725C0"/>
    <w:rsid w:val="008753A3"/>
    <w:rsid w:val="00876AFD"/>
    <w:rsid w:val="008777F8"/>
    <w:rsid w:val="00877809"/>
    <w:rsid w:val="00877972"/>
    <w:rsid w:val="00877A89"/>
    <w:rsid w:val="00880152"/>
    <w:rsid w:val="00881522"/>
    <w:rsid w:val="0088276A"/>
    <w:rsid w:val="00882C99"/>
    <w:rsid w:val="0088675F"/>
    <w:rsid w:val="008867A5"/>
    <w:rsid w:val="00886C79"/>
    <w:rsid w:val="008910D1"/>
    <w:rsid w:val="0089174C"/>
    <w:rsid w:val="00891EE9"/>
    <w:rsid w:val="008949BE"/>
    <w:rsid w:val="008A02EF"/>
    <w:rsid w:val="008A1D5D"/>
    <w:rsid w:val="008A4313"/>
    <w:rsid w:val="008A6758"/>
    <w:rsid w:val="008C353B"/>
    <w:rsid w:val="008C4971"/>
    <w:rsid w:val="008C4C78"/>
    <w:rsid w:val="008C5220"/>
    <w:rsid w:val="008C643D"/>
    <w:rsid w:val="008D0FD6"/>
    <w:rsid w:val="008D3E26"/>
    <w:rsid w:val="008D48A2"/>
    <w:rsid w:val="008D48B0"/>
    <w:rsid w:val="008E10FB"/>
    <w:rsid w:val="008E1473"/>
    <w:rsid w:val="008E6D0F"/>
    <w:rsid w:val="008E7606"/>
    <w:rsid w:val="008E7E6E"/>
    <w:rsid w:val="008F0C1E"/>
    <w:rsid w:val="008F238A"/>
    <w:rsid w:val="008F27DA"/>
    <w:rsid w:val="008F4456"/>
    <w:rsid w:val="008F619D"/>
    <w:rsid w:val="008F72A7"/>
    <w:rsid w:val="00914292"/>
    <w:rsid w:val="009165AC"/>
    <w:rsid w:val="0092280F"/>
    <w:rsid w:val="00923719"/>
    <w:rsid w:val="00925D5A"/>
    <w:rsid w:val="00927F93"/>
    <w:rsid w:val="009313D9"/>
    <w:rsid w:val="009401E7"/>
    <w:rsid w:val="009469A4"/>
    <w:rsid w:val="0095236A"/>
    <w:rsid w:val="00954B4E"/>
    <w:rsid w:val="00961799"/>
    <w:rsid w:val="00964D62"/>
    <w:rsid w:val="009655B7"/>
    <w:rsid w:val="00965AB8"/>
    <w:rsid w:val="009669AB"/>
    <w:rsid w:val="0096750B"/>
    <w:rsid w:val="00971546"/>
    <w:rsid w:val="009726D1"/>
    <w:rsid w:val="0097308C"/>
    <w:rsid w:val="00976494"/>
    <w:rsid w:val="009776FB"/>
    <w:rsid w:val="0098109B"/>
    <w:rsid w:val="009819A5"/>
    <w:rsid w:val="00981DFE"/>
    <w:rsid w:val="00986D89"/>
    <w:rsid w:val="009870E3"/>
    <w:rsid w:val="00991AF9"/>
    <w:rsid w:val="0099297C"/>
    <w:rsid w:val="00995D29"/>
    <w:rsid w:val="009A38A5"/>
    <w:rsid w:val="009B1737"/>
    <w:rsid w:val="009B1931"/>
    <w:rsid w:val="009B306E"/>
    <w:rsid w:val="009B3501"/>
    <w:rsid w:val="009B5B70"/>
    <w:rsid w:val="009B5D1F"/>
    <w:rsid w:val="009C1099"/>
    <w:rsid w:val="009C1D86"/>
    <w:rsid w:val="009C2DF8"/>
    <w:rsid w:val="009C3731"/>
    <w:rsid w:val="009C7235"/>
    <w:rsid w:val="009D2E24"/>
    <w:rsid w:val="009D3AD6"/>
    <w:rsid w:val="009D4203"/>
    <w:rsid w:val="009D4DB9"/>
    <w:rsid w:val="009D56F4"/>
    <w:rsid w:val="009D7984"/>
    <w:rsid w:val="009D7A70"/>
    <w:rsid w:val="009E1CCE"/>
    <w:rsid w:val="009E2EC9"/>
    <w:rsid w:val="009F4557"/>
    <w:rsid w:val="00A005FF"/>
    <w:rsid w:val="00A058A9"/>
    <w:rsid w:val="00A071F8"/>
    <w:rsid w:val="00A07300"/>
    <w:rsid w:val="00A10965"/>
    <w:rsid w:val="00A11792"/>
    <w:rsid w:val="00A145DC"/>
    <w:rsid w:val="00A17B82"/>
    <w:rsid w:val="00A17DDC"/>
    <w:rsid w:val="00A21036"/>
    <w:rsid w:val="00A22BB1"/>
    <w:rsid w:val="00A23FFE"/>
    <w:rsid w:val="00A25B41"/>
    <w:rsid w:val="00A2616E"/>
    <w:rsid w:val="00A26456"/>
    <w:rsid w:val="00A26D09"/>
    <w:rsid w:val="00A27667"/>
    <w:rsid w:val="00A3091D"/>
    <w:rsid w:val="00A310EB"/>
    <w:rsid w:val="00A3155D"/>
    <w:rsid w:val="00A346D7"/>
    <w:rsid w:val="00A35E9F"/>
    <w:rsid w:val="00A36112"/>
    <w:rsid w:val="00A3627E"/>
    <w:rsid w:val="00A37546"/>
    <w:rsid w:val="00A37CC8"/>
    <w:rsid w:val="00A45CB6"/>
    <w:rsid w:val="00A475D5"/>
    <w:rsid w:val="00A50D3A"/>
    <w:rsid w:val="00A527F1"/>
    <w:rsid w:val="00A56DFC"/>
    <w:rsid w:val="00A61B70"/>
    <w:rsid w:val="00A64CDA"/>
    <w:rsid w:val="00A7135B"/>
    <w:rsid w:val="00A71E3A"/>
    <w:rsid w:val="00A805ED"/>
    <w:rsid w:val="00A8125B"/>
    <w:rsid w:val="00A8336D"/>
    <w:rsid w:val="00A852FF"/>
    <w:rsid w:val="00A86C3F"/>
    <w:rsid w:val="00A92355"/>
    <w:rsid w:val="00A94810"/>
    <w:rsid w:val="00A94A12"/>
    <w:rsid w:val="00A96632"/>
    <w:rsid w:val="00A96E2A"/>
    <w:rsid w:val="00AA0A25"/>
    <w:rsid w:val="00AA29A3"/>
    <w:rsid w:val="00AA3C01"/>
    <w:rsid w:val="00AB0270"/>
    <w:rsid w:val="00AB3348"/>
    <w:rsid w:val="00AB516D"/>
    <w:rsid w:val="00AC2C8A"/>
    <w:rsid w:val="00AC3D5A"/>
    <w:rsid w:val="00AC567D"/>
    <w:rsid w:val="00AC6C39"/>
    <w:rsid w:val="00AD05B1"/>
    <w:rsid w:val="00AD2F73"/>
    <w:rsid w:val="00AD4654"/>
    <w:rsid w:val="00AD5E8D"/>
    <w:rsid w:val="00AE08E2"/>
    <w:rsid w:val="00AE101D"/>
    <w:rsid w:val="00AE7291"/>
    <w:rsid w:val="00AE77B4"/>
    <w:rsid w:val="00AF0D9C"/>
    <w:rsid w:val="00AF532E"/>
    <w:rsid w:val="00AF5631"/>
    <w:rsid w:val="00B000E1"/>
    <w:rsid w:val="00B003E6"/>
    <w:rsid w:val="00B01B1C"/>
    <w:rsid w:val="00B01E8E"/>
    <w:rsid w:val="00B07F45"/>
    <w:rsid w:val="00B10A74"/>
    <w:rsid w:val="00B10D2D"/>
    <w:rsid w:val="00B1745F"/>
    <w:rsid w:val="00B176CC"/>
    <w:rsid w:val="00B2082A"/>
    <w:rsid w:val="00B2253A"/>
    <w:rsid w:val="00B27F77"/>
    <w:rsid w:val="00B27F7B"/>
    <w:rsid w:val="00B31D90"/>
    <w:rsid w:val="00B32D3B"/>
    <w:rsid w:val="00B34286"/>
    <w:rsid w:val="00B37335"/>
    <w:rsid w:val="00B40403"/>
    <w:rsid w:val="00B42B3F"/>
    <w:rsid w:val="00B47415"/>
    <w:rsid w:val="00B47CDD"/>
    <w:rsid w:val="00B52284"/>
    <w:rsid w:val="00B52617"/>
    <w:rsid w:val="00B53171"/>
    <w:rsid w:val="00B5337C"/>
    <w:rsid w:val="00B53FDE"/>
    <w:rsid w:val="00B61F9F"/>
    <w:rsid w:val="00B629E8"/>
    <w:rsid w:val="00B64FF7"/>
    <w:rsid w:val="00B66C20"/>
    <w:rsid w:val="00B7010E"/>
    <w:rsid w:val="00B7733C"/>
    <w:rsid w:val="00B77E84"/>
    <w:rsid w:val="00B81EA6"/>
    <w:rsid w:val="00B82B2A"/>
    <w:rsid w:val="00B839A5"/>
    <w:rsid w:val="00B85732"/>
    <w:rsid w:val="00B9697E"/>
    <w:rsid w:val="00B9778E"/>
    <w:rsid w:val="00BA446C"/>
    <w:rsid w:val="00BB036D"/>
    <w:rsid w:val="00BB23C7"/>
    <w:rsid w:val="00BB2EF5"/>
    <w:rsid w:val="00BB5B7D"/>
    <w:rsid w:val="00BC1BB3"/>
    <w:rsid w:val="00BC3DD1"/>
    <w:rsid w:val="00BC52DA"/>
    <w:rsid w:val="00BC6E97"/>
    <w:rsid w:val="00BD4145"/>
    <w:rsid w:val="00BD52A0"/>
    <w:rsid w:val="00BD7DEF"/>
    <w:rsid w:val="00BE03EA"/>
    <w:rsid w:val="00BE1F26"/>
    <w:rsid w:val="00BE5F4A"/>
    <w:rsid w:val="00BE7074"/>
    <w:rsid w:val="00BF14ED"/>
    <w:rsid w:val="00BF38EA"/>
    <w:rsid w:val="00BF4409"/>
    <w:rsid w:val="00BF4E14"/>
    <w:rsid w:val="00BF7928"/>
    <w:rsid w:val="00C0024A"/>
    <w:rsid w:val="00C023AF"/>
    <w:rsid w:val="00C0675A"/>
    <w:rsid w:val="00C07DC7"/>
    <w:rsid w:val="00C111EA"/>
    <w:rsid w:val="00C14CE9"/>
    <w:rsid w:val="00C20E42"/>
    <w:rsid w:val="00C20F4B"/>
    <w:rsid w:val="00C21631"/>
    <w:rsid w:val="00C22868"/>
    <w:rsid w:val="00C25077"/>
    <w:rsid w:val="00C25F97"/>
    <w:rsid w:val="00C26BF0"/>
    <w:rsid w:val="00C30B63"/>
    <w:rsid w:val="00C311BF"/>
    <w:rsid w:val="00C34DD0"/>
    <w:rsid w:val="00C35195"/>
    <w:rsid w:val="00C3569A"/>
    <w:rsid w:val="00C35EF9"/>
    <w:rsid w:val="00C36454"/>
    <w:rsid w:val="00C41384"/>
    <w:rsid w:val="00C447A4"/>
    <w:rsid w:val="00C44BC9"/>
    <w:rsid w:val="00C47A9D"/>
    <w:rsid w:val="00C52DF7"/>
    <w:rsid w:val="00C532CB"/>
    <w:rsid w:val="00C571D7"/>
    <w:rsid w:val="00C6138B"/>
    <w:rsid w:val="00C662F1"/>
    <w:rsid w:val="00C765A9"/>
    <w:rsid w:val="00C77B8C"/>
    <w:rsid w:val="00C81AE5"/>
    <w:rsid w:val="00C823C6"/>
    <w:rsid w:val="00C828D3"/>
    <w:rsid w:val="00C90378"/>
    <w:rsid w:val="00C9038F"/>
    <w:rsid w:val="00C966A6"/>
    <w:rsid w:val="00CA1367"/>
    <w:rsid w:val="00CA1E91"/>
    <w:rsid w:val="00CA2D24"/>
    <w:rsid w:val="00CA753F"/>
    <w:rsid w:val="00CB1B40"/>
    <w:rsid w:val="00CB202D"/>
    <w:rsid w:val="00CB503D"/>
    <w:rsid w:val="00CC5F10"/>
    <w:rsid w:val="00CC7960"/>
    <w:rsid w:val="00CD0E2F"/>
    <w:rsid w:val="00CD2032"/>
    <w:rsid w:val="00CD29F6"/>
    <w:rsid w:val="00CD4F6D"/>
    <w:rsid w:val="00CD52C6"/>
    <w:rsid w:val="00CD68AE"/>
    <w:rsid w:val="00CE0201"/>
    <w:rsid w:val="00CE0EB3"/>
    <w:rsid w:val="00CE1339"/>
    <w:rsid w:val="00CE2F0E"/>
    <w:rsid w:val="00CE47B2"/>
    <w:rsid w:val="00CE5CCD"/>
    <w:rsid w:val="00CF4D6F"/>
    <w:rsid w:val="00CF57C4"/>
    <w:rsid w:val="00CF6B1C"/>
    <w:rsid w:val="00CF7F9A"/>
    <w:rsid w:val="00D0093F"/>
    <w:rsid w:val="00D04714"/>
    <w:rsid w:val="00D06619"/>
    <w:rsid w:val="00D10234"/>
    <w:rsid w:val="00D13119"/>
    <w:rsid w:val="00D14E66"/>
    <w:rsid w:val="00D14FD1"/>
    <w:rsid w:val="00D15D13"/>
    <w:rsid w:val="00D16511"/>
    <w:rsid w:val="00D21E4B"/>
    <w:rsid w:val="00D23255"/>
    <w:rsid w:val="00D24EDD"/>
    <w:rsid w:val="00D305B4"/>
    <w:rsid w:val="00D31065"/>
    <w:rsid w:val="00D34931"/>
    <w:rsid w:val="00D36C13"/>
    <w:rsid w:val="00D4126A"/>
    <w:rsid w:val="00D414DF"/>
    <w:rsid w:val="00D43936"/>
    <w:rsid w:val="00D43D93"/>
    <w:rsid w:val="00D43FE5"/>
    <w:rsid w:val="00D54095"/>
    <w:rsid w:val="00D567B9"/>
    <w:rsid w:val="00D60CC4"/>
    <w:rsid w:val="00D61A1F"/>
    <w:rsid w:val="00D625A7"/>
    <w:rsid w:val="00D65A49"/>
    <w:rsid w:val="00D65CE6"/>
    <w:rsid w:val="00D75CB6"/>
    <w:rsid w:val="00D77912"/>
    <w:rsid w:val="00D83115"/>
    <w:rsid w:val="00D83716"/>
    <w:rsid w:val="00D85409"/>
    <w:rsid w:val="00D9403F"/>
    <w:rsid w:val="00D94870"/>
    <w:rsid w:val="00D9552D"/>
    <w:rsid w:val="00DA1195"/>
    <w:rsid w:val="00DA2A70"/>
    <w:rsid w:val="00DA6F9C"/>
    <w:rsid w:val="00DB1104"/>
    <w:rsid w:val="00DB140F"/>
    <w:rsid w:val="00DB1CF7"/>
    <w:rsid w:val="00DB308D"/>
    <w:rsid w:val="00DB7003"/>
    <w:rsid w:val="00DC3183"/>
    <w:rsid w:val="00DC3B1A"/>
    <w:rsid w:val="00DC5ECD"/>
    <w:rsid w:val="00DC6016"/>
    <w:rsid w:val="00DD0D5D"/>
    <w:rsid w:val="00DD1D71"/>
    <w:rsid w:val="00DD4C05"/>
    <w:rsid w:val="00DD590E"/>
    <w:rsid w:val="00DE1B38"/>
    <w:rsid w:val="00DE4A9B"/>
    <w:rsid w:val="00DE4DE8"/>
    <w:rsid w:val="00DE67C4"/>
    <w:rsid w:val="00DE6D3A"/>
    <w:rsid w:val="00DF39FC"/>
    <w:rsid w:val="00E0078B"/>
    <w:rsid w:val="00E079CB"/>
    <w:rsid w:val="00E124D3"/>
    <w:rsid w:val="00E157BD"/>
    <w:rsid w:val="00E17427"/>
    <w:rsid w:val="00E17DFA"/>
    <w:rsid w:val="00E209A6"/>
    <w:rsid w:val="00E21460"/>
    <w:rsid w:val="00E21F05"/>
    <w:rsid w:val="00E21FA8"/>
    <w:rsid w:val="00E2462A"/>
    <w:rsid w:val="00E24BBD"/>
    <w:rsid w:val="00E25632"/>
    <w:rsid w:val="00E2736F"/>
    <w:rsid w:val="00E27482"/>
    <w:rsid w:val="00E339C9"/>
    <w:rsid w:val="00E42786"/>
    <w:rsid w:val="00E43653"/>
    <w:rsid w:val="00E446E3"/>
    <w:rsid w:val="00E452D8"/>
    <w:rsid w:val="00E46358"/>
    <w:rsid w:val="00E510F0"/>
    <w:rsid w:val="00E541D9"/>
    <w:rsid w:val="00E553CF"/>
    <w:rsid w:val="00E55C05"/>
    <w:rsid w:val="00E56677"/>
    <w:rsid w:val="00E56FFF"/>
    <w:rsid w:val="00E61319"/>
    <w:rsid w:val="00E64D93"/>
    <w:rsid w:val="00E65394"/>
    <w:rsid w:val="00E65ECD"/>
    <w:rsid w:val="00E71967"/>
    <w:rsid w:val="00E73B5F"/>
    <w:rsid w:val="00E73D53"/>
    <w:rsid w:val="00E75EE8"/>
    <w:rsid w:val="00E7719D"/>
    <w:rsid w:val="00E77856"/>
    <w:rsid w:val="00E77F73"/>
    <w:rsid w:val="00E82C78"/>
    <w:rsid w:val="00E90531"/>
    <w:rsid w:val="00E9367B"/>
    <w:rsid w:val="00E9395D"/>
    <w:rsid w:val="00E9436A"/>
    <w:rsid w:val="00EA156D"/>
    <w:rsid w:val="00EA39A2"/>
    <w:rsid w:val="00EA39BA"/>
    <w:rsid w:val="00EA6E29"/>
    <w:rsid w:val="00EB1A93"/>
    <w:rsid w:val="00EB25F6"/>
    <w:rsid w:val="00EB42E5"/>
    <w:rsid w:val="00EB482A"/>
    <w:rsid w:val="00EB6350"/>
    <w:rsid w:val="00ED1618"/>
    <w:rsid w:val="00ED3B52"/>
    <w:rsid w:val="00ED57F6"/>
    <w:rsid w:val="00ED5F79"/>
    <w:rsid w:val="00ED610B"/>
    <w:rsid w:val="00ED6466"/>
    <w:rsid w:val="00ED7DD6"/>
    <w:rsid w:val="00EE105D"/>
    <w:rsid w:val="00EE12E1"/>
    <w:rsid w:val="00EE5B69"/>
    <w:rsid w:val="00EE6BEC"/>
    <w:rsid w:val="00EE6E1E"/>
    <w:rsid w:val="00EE705F"/>
    <w:rsid w:val="00EF1A6B"/>
    <w:rsid w:val="00EF64B8"/>
    <w:rsid w:val="00F1007E"/>
    <w:rsid w:val="00F1593C"/>
    <w:rsid w:val="00F226DA"/>
    <w:rsid w:val="00F26888"/>
    <w:rsid w:val="00F2752C"/>
    <w:rsid w:val="00F30595"/>
    <w:rsid w:val="00F30C9A"/>
    <w:rsid w:val="00F31040"/>
    <w:rsid w:val="00F32A9C"/>
    <w:rsid w:val="00F34A24"/>
    <w:rsid w:val="00F36A15"/>
    <w:rsid w:val="00F40D73"/>
    <w:rsid w:val="00F42C01"/>
    <w:rsid w:val="00F4524D"/>
    <w:rsid w:val="00F52DCB"/>
    <w:rsid w:val="00F5459A"/>
    <w:rsid w:val="00F565C6"/>
    <w:rsid w:val="00F605F6"/>
    <w:rsid w:val="00F607F5"/>
    <w:rsid w:val="00F60F17"/>
    <w:rsid w:val="00F60F5B"/>
    <w:rsid w:val="00F611DE"/>
    <w:rsid w:val="00F623E9"/>
    <w:rsid w:val="00F6376F"/>
    <w:rsid w:val="00F641A1"/>
    <w:rsid w:val="00F64CB8"/>
    <w:rsid w:val="00F6501B"/>
    <w:rsid w:val="00F67FA3"/>
    <w:rsid w:val="00F75F8C"/>
    <w:rsid w:val="00F77B7E"/>
    <w:rsid w:val="00F810B8"/>
    <w:rsid w:val="00F8280E"/>
    <w:rsid w:val="00F8391A"/>
    <w:rsid w:val="00F85EAF"/>
    <w:rsid w:val="00F86A09"/>
    <w:rsid w:val="00F87A14"/>
    <w:rsid w:val="00F92783"/>
    <w:rsid w:val="00F937F7"/>
    <w:rsid w:val="00F963DD"/>
    <w:rsid w:val="00F97B84"/>
    <w:rsid w:val="00FA09F4"/>
    <w:rsid w:val="00FA34C7"/>
    <w:rsid w:val="00FA474A"/>
    <w:rsid w:val="00FA52B2"/>
    <w:rsid w:val="00FB14B9"/>
    <w:rsid w:val="00FB3880"/>
    <w:rsid w:val="00FB6931"/>
    <w:rsid w:val="00FC2ABF"/>
    <w:rsid w:val="00FC2B6A"/>
    <w:rsid w:val="00FC4C1A"/>
    <w:rsid w:val="00FD0ECE"/>
    <w:rsid w:val="00FD1581"/>
    <w:rsid w:val="00FD29CC"/>
    <w:rsid w:val="00FD392A"/>
    <w:rsid w:val="00FD57B1"/>
    <w:rsid w:val="00FE0128"/>
    <w:rsid w:val="00FE2ACB"/>
    <w:rsid w:val="00FE46BE"/>
    <w:rsid w:val="00FE51F9"/>
    <w:rsid w:val="00FE6A6E"/>
    <w:rsid w:val="00FF60F5"/>
    <w:rsid w:val="00FF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4907A3"/>
    <w:pPr>
      <w:tabs>
        <w:tab w:val="center" w:pos="4680"/>
        <w:tab w:val="right" w:pos="9360"/>
      </w:tabs>
    </w:pPr>
    <w:rPr>
      <w:szCs w:val="20"/>
      <w:lang w:eastAsia="ja-JP"/>
    </w:rPr>
  </w:style>
  <w:style w:type="character" w:customStyle="1" w:styleId="HeaderChar">
    <w:name w:val="Header Char"/>
    <w:basedOn w:val="DefaultParagraphFont"/>
    <w:link w:val="Header"/>
    <w:uiPriority w:val="99"/>
    <w:locked/>
    <w:rsid w:val="004907A3"/>
    <w:rPr>
      <w:rFonts w:cs="Times New Roman"/>
      <w:sz w:val="24"/>
    </w:rPr>
  </w:style>
  <w:style w:type="paragraph" w:styleId="Footer">
    <w:name w:val="footer"/>
    <w:basedOn w:val="Normal"/>
    <w:link w:val="FooterChar"/>
    <w:uiPriority w:val="99"/>
    <w:rsid w:val="004907A3"/>
    <w:pPr>
      <w:tabs>
        <w:tab w:val="center" w:pos="4680"/>
        <w:tab w:val="right" w:pos="9360"/>
      </w:tabs>
    </w:pPr>
    <w:rPr>
      <w:szCs w:val="20"/>
      <w:lang w:eastAsia="ja-JP"/>
    </w:rPr>
  </w:style>
  <w:style w:type="character" w:customStyle="1" w:styleId="FooterChar">
    <w:name w:val="Footer Char"/>
    <w:basedOn w:val="DefaultParagraphFont"/>
    <w:link w:val="Footer"/>
    <w:uiPriority w:val="99"/>
    <w:locked/>
    <w:rsid w:val="004907A3"/>
    <w:rPr>
      <w:rFonts w:cs="Times New Roman"/>
      <w:sz w:val="24"/>
    </w:rPr>
  </w:style>
  <w:style w:type="character" w:styleId="CommentReference">
    <w:name w:val="annotation reference"/>
    <w:basedOn w:val="DefaultParagraphFont"/>
    <w:uiPriority w:val="99"/>
    <w:rsid w:val="004907A3"/>
    <w:rPr>
      <w:rFonts w:cs="Times New Roman"/>
      <w:sz w:val="18"/>
    </w:rPr>
  </w:style>
  <w:style w:type="paragraph" w:styleId="CommentText">
    <w:name w:val="annotation text"/>
    <w:basedOn w:val="Normal"/>
    <w:link w:val="CommentTextChar"/>
    <w:uiPriority w:val="99"/>
    <w:rsid w:val="004907A3"/>
    <w:rPr>
      <w:szCs w:val="20"/>
      <w:lang w:eastAsia="ja-JP"/>
    </w:rPr>
  </w:style>
  <w:style w:type="character" w:customStyle="1" w:styleId="CommentTextChar">
    <w:name w:val="Comment Text Char"/>
    <w:basedOn w:val="DefaultParagraphFont"/>
    <w:link w:val="CommentText"/>
    <w:uiPriority w:val="99"/>
    <w:locked/>
    <w:rsid w:val="004907A3"/>
    <w:rPr>
      <w:rFonts w:cs="Times New Roman"/>
      <w:sz w:val="24"/>
      <w:lang w:val="en-US"/>
    </w:rPr>
  </w:style>
  <w:style w:type="paragraph" w:styleId="CommentSubject">
    <w:name w:val="annotation subject"/>
    <w:basedOn w:val="CommentText"/>
    <w:next w:val="CommentText"/>
    <w:link w:val="CommentSubjectChar"/>
    <w:uiPriority w:val="99"/>
    <w:rsid w:val="004907A3"/>
    <w:rPr>
      <w:b/>
    </w:rPr>
  </w:style>
  <w:style w:type="character" w:customStyle="1" w:styleId="CommentSubjectChar">
    <w:name w:val="Comment Subject Char"/>
    <w:basedOn w:val="CommentTextChar"/>
    <w:link w:val="CommentSubject"/>
    <w:uiPriority w:val="99"/>
    <w:locked/>
    <w:rsid w:val="004907A3"/>
    <w:rPr>
      <w:rFonts w:cs="Times New Roman"/>
      <w:b/>
      <w:sz w:val="24"/>
      <w:lang w:val="en-US"/>
    </w:rPr>
  </w:style>
  <w:style w:type="paragraph" w:styleId="BalloonText">
    <w:name w:val="Balloon Text"/>
    <w:basedOn w:val="Normal"/>
    <w:link w:val="BalloonTextChar"/>
    <w:uiPriority w:val="99"/>
    <w:rsid w:val="004907A3"/>
    <w:rPr>
      <w:rFonts w:ascii="Lucida Grande" w:hAnsi="Lucida Grande"/>
      <w:sz w:val="18"/>
      <w:szCs w:val="20"/>
      <w:lang w:eastAsia="ja-JP"/>
    </w:rPr>
  </w:style>
  <w:style w:type="character" w:customStyle="1" w:styleId="BalloonTextChar">
    <w:name w:val="Balloon Text Char"/>
    <w:basedOn w:val="DefaultParagraphFont"/>
    <w:link w:val="BalloonText"/>
    <w:uiPriority w:val="99"/>
    <w:locked/>
    <w:rsid w:val="004907A3"/>
    <w:rPr>
      <w:rFonts w:ascii="Lucida Grande" w:hAnsi="Lucida Grande" w:cs="Times New Roman"/>
      <w:sz w:val="18"/>
      <w:lang w:val="en-US"/>
    </w:rPr>
  </w:style>
  <w:style w:type="character" w:styleId="PageNumber">
    <w:name w:val="page number"/>
    <w:basedOn w:val="DefaultParagraphFont"/>
    <w:uiPriority w:val="99"/>
    <w:rsid w:val="004907A3"/>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paragraph" w:customStyle="1" w:styleId="jovetitle">
    <w:name w:val="jove_title"/>
    <w:basedOn w:val="Normal"/>
    <w:uiPriority w:val="99"/>
    <w:rsid w:val="00DC3B1A"/>
    <w:pPr>
      <w:spacing w:before="100" w:beforeAutospacing="1" w:after="100" w:afterAutospacing="1"/>
    </w:pPr>
  </w:style>
  <w:style w:type="character" w:customStyle="1" w:styleId="apple-converted-space">
    <w:name w:val="apple-converted-space"/>
    <w:uiPriority w:val="99"/>
    <w:rsid w:val="00DC3B1A"/>
  </w:style>
  <w:style w:type="character" w:styleId="Emphasis">
    <w:name w:val="Emphasis"/>
    <w:basedOn w:val="DefaultParagraphFont"/>
    <w:uiPriority w:val="99"/>
    <w:qFormat/>
    <w:rsid w:val="00DC3B1A"/>
    <w:rPr>
      <w:rFonts w:cs="Times New Roman"/>
      <w:i/>
    </w:rPr>
  </w:style>
  <w:style w:type="paragraph" w:styleId="ListParagraph">
    <w:name w:val="List Paragraph"/>
    <w:basedOn w:val="Normal"/>
    <w:uiPriority w:val="99"/>
    <w:qFormat/>
    <w:rsid w:val="00416174"/>
    <w:pPr>
      <w:widowControl w:val="0"/>
      <w:autoSpaceDE w:val="0"/>
      <w:autoSpaceDN w:val="0"/>
      <w:adjustRightInd w:val="0"/>
      <w:ind w:left="720"/>
      <w:contextualSpacing/>
      <w:jc w:val="both"/>
    </w:pPr>
    <w:rPr>
      <w:rFonts w:ascii="Calibri" w:hAnsi="Calibri" w:cs="Calibri"/>
      <w:color w:val="000000"/>
    </w:rPr>
  </w:style>
  <w:style w:type="paragraph" w:styleId="Bibliography">
    <w:name w:val="Bibliography"/>
    <w:basedOn w:val="Normal"/>
    <w:uiPriority w:val="99"/>
    <w:rsid w:val="00A3155D"/>
    <w:pPr>
      <w:tabs>
        <w:tab w:val="left" w:pos="384"/>
      </w:tabs>
      <w:autoSpaceDE w:val="0"/>
      <w:autoSpaceDN w:val="0"/>
      <w:adjustRightInd w:val="0"/>
      <w:ind w:left="384" w:hanging="384"/>
    </w:pPr>
    <w:rPr>
      <w:rFonts w:ascii="Calibri" w:hAnsi="Calibri" w:cs="Arial"/>
      <w:lang w:val="nb-NO"/>
    </w:rPr>
  </w:style>
  <w:style w:type="character" w:styleId="LineNumber">
    <w:name w:val="line number"/>
    <w:basedOn w:val="DefaultParagraphFont"/>
    <w:uiPriority w:val="99"/>
    <w:semiHidden/>
    <w:rsid w:val="000C1A53"/>
    <w:rPr>
      <w:rFonts w:cs="Times New Roman"/>
    </w:rPr>
  </w:style>
  <w:style w:type="paragraph" w:styleId="BodyText">
    <w:name w:val="Body Text"/>
    <w:basedOn w:val="Normal"/>
    <w:link w:val="BodyTextChar1"/>
    <w:uiPriority w:val="99"/>
    <w:rsid w:val="006F0D0F"/>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uiPriority w:val="99"/>
    <w:semiHidden/>
    <w:locked/>
    <w:rPr>
      <w:rFonts w:cs="Times New Roman"/>
      <w:sz w:val="24"/>
      <w:szCs w:val="24"/>
    </w:rPr>
  </w:style>
  <w:style w:type="character" w:customStyle="1" w:styleId="BodyTextChar1">
    <w:name w:val="Body Text Char1"/>
    <w:basedOn w:val="DefaultParagraphFont"/>
    <w:link w:val="BodyText"/>
    <w:uiPriority w:val="99"/>
    <w:locked/>
    <w:rsid w:val="006F0D0F"/>
    <w:rPr>
      <w:rFonts w:eastAsia="SimSu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6256">
      <w:marLeft w:val="0"/>
      <w:marRight w:val="0"/>
      <w:marTop w:val="0"/>
      <w:marBottom w:val="0"/>
      <w:divBdr>
        <w:top w:val="none" w:sz="0" w:space="0" w:color="auto"/>
        <w:left w:val="none" w:sz="0" w:space="0" w:color="auto"/>
        <w:bottom w:val="none" w:sz="0" w:space="0" w:color="auto"/>
        <w:right w:val="none" w:sz="0" w:space="0" w:color="auto"/>
      </w:divBdr>
      <w:divsChild>
        <w:div w:id="120736259">
          <w:marLeft w:val="120"/>
          <w:marRight w:val="120"/>
          <w:marTop w:val="120"/>
          <w:marBottom w:val="120"/>
          <w:divBdr>
            <w:top w:val="none" w:sz="0" w:space="0" w:color="auto"/>
            <w:left w:val="none" w:sz="0" w:space="0" w:color="auto"/>
            <w:bottom w:val="none" w:sz="0" w:space="0" w:color="auto"/>
            <w:right w:val="none" w:sz="0" w:space="0" w:color="auto"/>
          </w:divBdr>
          <w:divsChild>
            <w:div w:id="1207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258">
      <w:marLeft w:val="0"/>
      <w:marRight w:val="0"/>
      <w:marTop w:val="0"/>
      <w:marBottom w:val="0"/>
      <w:divBdr>
        <w:top w:val="none" w:sz="0" w:space="0" w:color="auto"/>
        <w:left w:val="none" w:sz="0" w:space="0" w:color="auto"/>
        <w:bottom w:val="none" w:sz="0" w:space="0" w:color="auto"/>
        <w:right w:val="none" w:sz="0" w:space="0" w:color="auto"/>
      </w:divBdr>
    </w:div>
    <w:div w:id="120736261">
      <w:marLeft w:val="0"/>
      <w:marRight w:val="0"/>
      <w:marTop w:val="0"/>
      <w:marBottom w:val="0"/>
      <w:divBdr>
        <w:top w:val="none" w:sz="0" w:space="0" w:color="auto"/>
        <w:left w:val="none" w:sz="0" w:space="0" w:color="auto"/>
        <w:bottom w:val="none" w:sz="0" w:space="0" w:color="auto"/>
        <w:right w:val="none" w:sz="0" w:space="0" w:color="auto"/>
      </w:divBdr>
      <w:divsChild>
        <w:div w:id="12073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http://go.microsoft.com/fwlink/?LinkId=253187"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26826</Words>
  <Characters>152912</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1</cp:revision>
  <cp:lastPrinted>2011-08-17T17:15:00Z</cp:lastPrinted>
  <dcterms:created xsi:type="dcterms:W3CDTF">2015-02-12T14:51:00Z</dcterms:created>
  <dcterms:modified xsi:type="dcterms:W3CDTF">2015-02-12T14:51:00Z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zotero-version="4.0.25.2"&gt;&lt;session id="1yllaGr3"/&gt;&lt;style id="http://www.zotero.org/styles/journal-of-visualized-experiments" hasBibliography="1" bibliographyStyleHasBeenSet="1"/&gt;&lt;prefs&gt;&lt;pref name="fieldType" value="Field"/&gt;&lt;pref nam</vt:lpwstr>
  </property>
  <property fmtid="{D5CDD505-2E9C-101B-9397-08002B2CF9AE}" pid="3" name="ZOTERO_PREF_2">
    <vt:lpwstr>e="storeReferences" value="true"/&gt;&lt;pref name="automaticJournalAbbreviations" value="true"/&gt;&lt;pref name="noteType" value="0"/&gt;&lt;/prefs&gt;&lt;/data&gt;</vt:lpwstr>
  </property>
</Properties>
</file>