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C30" w:rsidRDefault="00645C30" w:rsidP="00645C30">
      <w:pPr>
        <w:rPr>
          <w:u w:val="single"/>
        </w:rPr>
      </w:pPr>
      <w:proofErr w:type="spellStart"/>
      <w:r w:rsidRPr="004E28D3">
        <w:rPr>
          <w:u w:val="single"/>
        </w:rPr>
        <w:t>Ferree</w:t>
      </w:r>
      <w:proofErr w:type="spellEnd"/>
      <w:r w:rsidRPr="004E28D3">
        <w:rPr>
          <w:u w:val="single"/>
        </w:rPr>
        <w:t xml:space="preserve"> 52288 </w:t>
      </w:r>
      <w:proofErr w:type="spellStart"/>
      <w:r w:rsidRPr="004E28D3">
        <w:rPr>
          <w:u w:val="single"/>
        </w:rPr>
        <w:t>redos</w:t>
      </w:r>
      <w:proofErr w:type="spellEnd"/>
      <w:r w:rsidRPr="004E28D3">
        <w:rPr>
          <w:u w:val="single"/>
        </w:rPr>
        <w:t xml:space="preserve"> (4)</w:t>
      </w:r>
    </w:p>
    <w:p w:rsidR="00645C30" w:rsidRPr="004E28D3" w:rsidRDefault="00645C30" w:rsidP="00645C30">
      <w:pPr>
        <w:rPr>
          <w:u w:val="single"/>
        </w:rPr>
      </w:pPr>
      <w:r>
        <w:t xml:space="preserve">2.1b </w:t>
      </w:r>
      <w:proofErr w:type="gramStart"/>
      <w:r>
        <w:t>For</w:t>
      </w:r>
      <w:proofErr w:type="gramEnd"/>
      <w:r>
        <w:t xml:space="preserve"> </w:t>
      </w:r>
      <w:r>
        <w:rPr>
          <w:b/>
          <w:bCs/>
        </w:rPr>
        <w:t>brain</w:t>
      </w:r>
      <w:r>
        <w:t xml:space="preserve"> dissections, begin with selecting wandering third instar</w:t>
      </w:r>
      <w:r>
        <w:rPr>
          <w:b/>
          <w:bCs/>
        </w:rPr>
        <w:t xml:space="preserve"> larvae (say </w:t>
      </w:r>
      <w:proofErr w:type="spellStart"/>
      <w:r>
        <w:rPr>
          <w:b/>
          <w:bCs/>
        </w:rPr>
        <w:t>Lar-vay</w:t>
      </w:r>
      <w:proofErr w:type="spellEnd"/>
      <w:r>
        <w:rPr>
          <w:b/>
          <w:bCs/>
        </w:rPr>
        <w:t xml:space="preserve">) </w:t>
      </w:r>
      <w:r>
        <w:t>and collecting them in a drop of 1X PBS.  (</w:t>
      </w:r>
      <w:r>
        <w:rPr>
          <w:rStyle w:val="aqj"/>
        </w:rPr>
        <w:t>1:28</w:t>
      </w:r>
      <w:r>
        <w:t>, rewrite)</w:t>
      </w:r>
    </w:p>
    <w:p w:rsidR="00645C30" w:rsidRDefault="00645C30" w:rsidP="00645C30">
      <w:pPr>
        <w:pStyle w:val="NormalWeb"/>
      </w:pPr>
      <w:r>
        <w:t xml:space="preserve">2.7b Colchicine is not recommended </w:t>
      </w:r>
      <w:r>
        <w:rPr>
          <w:b/>
          <w:bCs/>
        </w:rPr>
        <w:t>because it can cause artifacts in chromosome morphology.</w:t>
      </w:r>
      <w:r>
        <w:t xml:space="preserve"> (</w:t>
      </w:r>
      <w:r>
        <w:rPr>
          <w:rStyle w:val="aqj"/>
        </w:rPr>
        <w:t>3:19</w:t>
      </w:r>
      <w:r>
        <w:t>, rewrite) </w:t>
      </w:r>
    </w:p>
    <w:p w:rsidR="00645C30" w:rsidRDefault="00645C30" w:rsidP="00645C30">
      <w:r>
        <w:t>4.13b </w:t>
      </w:r>
      <w:proofErr w:type="gramStart"/>
      <w:r>
        <w:t>If</w:t>
      </w:r>
      <w:proofErr w:type="gramEnd"/>
      <w:r>
        <w:t xml:space="preserve"> the</w:t>
      </w:r>
      <w:r>
        <w:rPr>
          <w:b/>
          <w:bCs/>
        </w:rPr>
        <w:t xml:space="preserve"> medium </w:t>
      </w:r>
      <w:r>
        <w:t>does not reach all the edges, apply a few more microliters of media from the edge and wipe away any excess.  (</w:t>
      </w:r>
      <w:r>
        <w:rPr>
          <w:rStyle w:val="aqj"/>
        </w:rPr>
        <w:t>9:16</w:t>
      </w:r>
      <w:r>
        <w:t>, rewrite)</w:t>
      </w:r>
    </w:p>
    <w:p w:rsidR="00645C30" w:rsidRDefault="00645C30" w:rsidP="00645C30">
      <w:pPr>
        <w:pStyle w:val="NormalWeb"/>
      </w:pPr>
      <w:r>
        <w:t xml:space="preserve">5.2 The probe to the </w:t>
      </w:r>
      <w:r>
        <w:rPr>
          <w:i/>
          <w:iCs/>
        </w:rPr>
        <w:t>Drosophila</w:t>
      </w:r>
      <w:r>
        <w:t xml:space="preserve"> </w:t>
      </w:r>
      <w:r>
        <w:rPr>
          <w:b/>
          <w:bCs/>
          <w:i/>
          <w:iCs/>
        </w:rPr>
        <w:t>melanogaster (</w:t>
      </w:r>
      <w:r>
        <w:rPr>
          <w:b/>
          <w:bCs/>
        </w:rPr>
        <w:t>Please emphasize the second syllable:</w:t>
      </w:r>
      <w:r w:rsidRPr="004E28D3">
        <w:rPr>
          <w:b/>
          <w:bCs/>
        </w:rPr>
        <w:t xml:space="preserve"> </w:t>
      </w:r>
      <w:proofErr w:type="spellStart"/>
      <w:r>
        <w:rPr>
          <w:b/>
          <w:bCs/>
        </w:rPr>
        <w:t>mel</w:t>
      </w:r>
      <w:proofErr w:type="spellEnd"/>
      <w:r>
        <w:rPr>
          <w:b/>
          <w:bCs/>
        </w:rPr>
        <w:t>-AN-o-</w:t>
      </w:r>
      <w:proofErr w:type="spellStart"/>
      <w:r>
        <w:rPr>
          <w:b/>
          <w:bCs/>
        </w:rPr>
        <w:t>gaster</w:t>
      </w:r>
      <w:proofErr w:type="spellEnd"/>
      <w:r>
        <w:rPr>
          <w:b/>
          <w:bCs/>
          <w:i/>
          <w:iCs/>
        </w:rPr>
        <w:t>)</w:t>
      </w:r>
      <w:r>
        <w:rPr>
          <w:b/>
          <w:bCs/>
        </w:rPr>
        <w:t> three hundred fifty-nine-</w:t>
      </w:r>
      <w:proofErr w:type="spellStart"/>
      <w:r>
        <w:rPr>
          <w:b/>
          <w:bCs/>
        </w:rPr>
        <w:t>bp</w:t>
      </w:r>
      <w:proofErr w:type="spellEnd"/>
      <w:r>
        <w:t xml:space="preserve"> satellite repeat recognized a large multi-</w:t>
      </w:r>
      <w:proofErr w:type="spellStart"/>
      <w:r>
        <w:t>megabase</w:t>
      </w:r>
      <w:proofErr w:type="spellEnd"/>
      <w:r>
        <w:t xml:space="preserve"> pair block on the X, and a much smaller region on chromosome 3. (</w:t>
      </w:r>
      <w:r>
        <w:rPr>
          <w:rStyle w:val="aqj"/>
        </w:rPr>
        <w:t>10:03</w:t>
      </w:r>
      <w:r>
        <w:t>, rewrite)</w:t>
      </w:r>
    </w:p>
    <w:p w:rsidR="001E1FAD" w:rsidRDefault="001E1FAD">
      <w:bookmarkStart w:id="0" w:name="_GoBack"/>
      <w:bookmarkEnd w:id="0"/>
    </w:p>
    <w:sectPr w:rsidR="001E1FAD" w:rsidSect="00490A0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C30"/>
    <w:rsid w:val="001E1FAD"/>
    <w:rsid w:val="001E64BF"/>
    <w:rsid w:val="00490A02"/>
    <w:rsid w:val="0064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DDA0C5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C30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qj">
    <w:name w:val="aqj"/>
    <w:basedOn w:val="DefaultParagraphFont"/>
    <w:rsid w:val="00645C30"/>
  </w:style>
  <w:style w:type="paragraph" w:styleId="NormalWeb">
    <w:name w:val="Normal (Web)"/>
    <w:basedOn w:val="Normal"/>
    <w:rsid w:val="00645C30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C30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qj">
    <w:name w:val="aqj"/>
    <w:basedOn w:val="DefaultParagraphFont"/>
    <w:rsid w:val="00645C30"/>
  </w:style>
  <w:style w:type="paragraph" w:styleId="NormalWeb">
    <w:name w:val="Normal (Web)"/>
    <w:basedOn w:val="Normal"/>
    <w:rsid w:val="00645C3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588</Characters>
  <Application>Microsoft Macintosh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Sheets</dc:creator>
  <cp:keywords/>
  <dc:description/>
  <cp:lastModifiedBy>Tony Sheets</cp:lastModifiedBy>
  <cp:revision>1</cp:revision>
  <dcterms:created xsi:type="dcterms:W3CDTF">2014-09-27T23:05:00Z</dcterms:created>
  <dcterms:modified xsi:type="dcterms:W3CDTF">2014-09-27T23:06:00Z</dcterms:modified>
</cp:coreProperties>
</file>