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191" w:rsidRPr="00BC30CD" w:rsidRDefault="007B0ED5" w:rsidP="000110F5">
      <w:pPr>
        <w:spacing w:after="0" w:line="240" w:lineRule="auto"/>
        <w:rPr>
          <w:rFonts w:ascii="Times New Roman" w:hAnsi="Times New Roman"/>
          <w:b/>
          <w:sz w:val="24"/>
          <w:szCs w:val="24"/>
        </w:rPr>
      </w:pPr>
      <w:r w:rsidRPr="00BC30CD">
        <w:rPr>
          <w:rFonts w:ascii="Times New Roman" w:hAnsi="Times New Roman"/>
          <w:b/>
          <w:sz w:val="24"/>
          <w:szCs w:val="24"/>
        </w:rPr>
        <w:t>Title</w:t>
      </w:r>
      <w:r w:rsidR="000118BA" w:rsidRPr="00BC30CD">
        <w:rPr>
          <w:rFonts w:ascii="Times New Roman" w:hAnsi="Times New Roman"/>
          <w:b/>
          <w:sz w:val="24"/>
          <w:szCs w:val="24"/>
        </w:rPr>
        <w:t>:</w:t>
      </w:r>
    </w:p>
    <w:p w:rsidR="00702CD9" w:rsidRPr="00BC30CD" w:rsidRDefault="009F3FA2" w:rsidP="000110F5">
      <w:pPr>
        <w:spacing w:after="0" w:line="240" w:lineRule="auto"/>
        <w:rPr>
          <w:rFonts w:ascii="Times New Roman" w:hAnsi="Times New Roman"/>
          <w:b/>
          <w:sz w:val="24"/>
          <w:szCs w:val="24"/>
        </w:rPr>
      </w:pPr>
      <w:r w:rsidRPr="00BC30CD">
        <w:rPr>
          <w:rFonts w:ascii="Times New Roman" w:hAnsi="Times New Roman"/>
          <w:b/>
          <w:sz w:val="24"/>
          <w:szCs w:val="24"/>
        </w:rPr>
        <w:t>The swimmeret</w:t>
      </w:r>
      <w:r w:rsidR="007C3F13" w:rsidRPr="00BC30CD">
        <w:rPr>
          <w:rFonts w:ascii="Times New Roman" w:hAnsi="Times New Roman"/>
          <w:b/>
          <w:sz w:val="24"/>
          <w:szCs w:val="24"/>
        </w:rPr>
        <w:t xml:space="preserve"> system of crayfish: A practical guide for the d</w:t>
      </w:r>
      <w:r w:rsidR="00E46852" w:rsidRPr="00BC30CD">
        <w:rPr>
          <w:rFonts w:ascii="Times New Roman" w:hAnsi="Times New Roman"/>
          <w:b/>
          <w:sz w:val="24"/>
          <w:szCs w:val="24"/>
        </w:rPr>
        <w:t xml:space="preserve">issection </w:t>
      </w:r>
      <w:r w:rsidR="007C3F13" w:rsidRPr="00BC30CD">
        <w:rPr>
          <w:rFonts w:ascii="Times New Roman" w:hAnsi="Times New Roman"/>
          <w:b/>
          <w:sz w:val="24"/>
          <w:szCs w:val="24"/>
        </w:rPr>
        <w:t xml:space="preserve">of the nerve cord </w:t>
      </w:r>
      <w:r w:rsidR="00E46852" w:rsidRPr="00BC30CD">
        <w:rPr>
          <w:rFonts w:ascii="Times New Roman" w:hAnsi="Times New Roman"/>
          <w:b/>
          <w:sz w:val="24"/>
          <w:szCs w:val="24"/>
        </w:rPr>
        <w:t>and extracellular recording</w:t>
      </w:r>
      <w:r w:rsidR="008B1F5C" w:rsidRPr="00BC30CD">
        <w:rPr>
          <w:rFonts w:ascii="Times New Roman" w:hAnsi="Times New Roman"/>
          <w:b/>
          <w:sz w:val="24"/>
          <w:szCs w:val="24"/>
        </w:rPr>
        <w:t>s</w:t>
      </w:r>
      <w:r w:rsidR="00E46852" w:rsidRPr="00BC30CD">
        <w:rPr>
          <w:rFonts w:ascii="Times New Roman" w:hAnsi="Times New Roman"/>
          <w:b/>
          <w:sz w:val="24"/>
          <w:szCs w:val="24"/>
        </w:rPr>
        <w:t xml:space="preserve"> </w:t>
      </w:r>
      <w:r w:rsidR="007C3F13" w:rsidRPr="00BC30CD">
        <w:rPr>
          <w:rFonts w:ascii="Times New Roman" w:hAnsi="Times New Roman"/>
          <w:b/>
          <w:sz w:val="24"/>
          <w:szCs w:val="24"/>
        </w:rPr>
        <w:t xml:space="preserve">of </w:t>
      </w:r>
      <w:r w:rsidR="00E46852" w:rsidRPr="00BC30CD">
        <w:rPr>
          <w:rFonts w:ascii="Times New Roman" w:hAnsi="Times New Roman"/>
          <w:b/>
          <w:sz w:val="24"/>
          <w:szCs w:val="24"/>
        </w:rPr>
        <w:t xml:space="preserve">the </w:t>
      </w:r>
      <w:r w:rsidR="007C3F13" w:rsidRPr="00BC30CD">
        <w:rPr>
          <w:rFonts w:ascii="Times New Roman" w:hAnsi="Times New Roman"/>
          <w:b/>
          <w:sz w:val="24"/>
          <w:szCs w:val="24"/>
        </w:rPr>
        <w:t>motor pattern</w:t>
      </w:r>
    </w:p>
    <w:p w:rsidR="00E46852" w:rsidRPr="00BC30CD" w:rsidRDefault="00E46852" w:rsidP="000110F5">
      <w:pPr>
        <w:spacing w:after="0" w:line="240" w:lineRule="auto"/>
        <w:rPr>
          <w:rFonts w:ascii="Times New Roman" w:hAnsi="Times New Roman"/>
          <w:b/>
          <w:sz w:val="24"/>
          <w:szCs w:val="24"/>
        </w:rPr>
      </w:pPr>
    </w:p>
    <w:p w:rsidR="00702CD9" w:rsidRPr="00BC30CD" w:rsidRDefault="007B0ED5" w:rsidP="000110F5">
      <w:pPr>
        <w:spacing w:after="0" w:line="240" w:lineRule="auto"/>
        <w:rPr>
          <w:rFonts w:ascii="Times New Roman" w:hAnsi="Times New Roman"/>
          <w:b/>
          <w:sz w:val="24"/>
          <w:szCs w:val="24"/>
        </w:rPr>
      </w:pPr>
      <w:r w:rsidRPr="00BC30CD">
        <w:rPr>
          <w:rFonts w:ascii="Times New Roman" w:hAnsi="Times New Roman"/>
          <w:b/>
          <w:sz w:val="24"/>
          <w:szCs w:val="24"/>
        </w:rPr>
        <w:t>Authors</w:t>
      </w:r>
      <w:r w:rsidR="00DE35ED" w:rsidRPr="00BC30CD">
        <w:rPr>
          <w:rFonts w:ascii="Times New Roman" w:hAnsi="Times New Roman"/>
          <w:b/>
          <w:sz w:val="24"/>
          <w:szCs w:val="24"/>
        </w:rPr>
        <w:t>:</w:t>
      </w:r>
    </w:p>
    <w:p w:rsidR="00702CD9" w:rsidRPr="00BC30CD" w:rsidRDefault="008D317A" w:rsidP="000110F5">
      <w:pPr>
        <w:spacing w:after="0" w:line="240" w:lineRule="auto"/>
        <w:rPr>
          <w:rFonts w:ascii="Times New Roman" w:hAnsi="Times New Roman"/>
          <w:sz w:val="24"/>
          <w:szCs w:val="24"/>
          <w:lang w:val="en-GB"/>
        </w:rPr>
      </w:pPr>
      <w:r w:rsidRPr="00BC30CD">
        <w:rPr>
          <w:rFonts w:ascii="Times New Roman" w:hAnsi="Times New Roman"/>
          <w:sz w:val="24"/>
          <w:szCs w:val="24"/>
          <w:lang w:val="en-GB"/>
        </w:rPr>
        <w:t>Henriette A. Seichter</w:t>
      </w:r>
    </w:p>
    <w:p w:rsidR="00702CD9" w:rsidRPr="00BC30CD" w:rsidRDefault="00702CD9" w:rsidP="000110F5">
      <w:pPr>
        <w:spacing w:after="0" w:line="240" w:lineRule="auto"/>
        <w:rPr>
          <w:rFonts w:ascii="Times New Roman" w:hAnsi="Times New Roman"/>
          <w:sz w:val="24"/>
          <w:szCs w:val="24"/>
        </w:rPr>
      </w:pPr>
      <w:r w:rsidRPr="00BC30CD">
        <w:rPr>
          <w:rFonts w:ascii="Times New Roman" w:hAnsi="Times New Roman"/>
          <w:sz w:val="24"/>
          <w:szCs w:val="24"/>
        </w:rPr>
        <w:t xml:space="preserve">Emmy Noether Group / Institute of Zoology </w:t>
      </w:r>
    </w:p>
    <w:p w:rsidR="00702CD9" w:rsidRPr="00BC30CD" w:rsidRDefault="00702CD9" w:rsidP="000110F5">
      <w:pPr>
        <w:spacing w:after="0" w:line="240" w:lineRule="auto"/>
        <w:rPr>
          <w:rFonts w:ascii="Times New Roman" w:hAnsi="Times New Roman"/>
          <w:sz w:val="24"/>
          <w:szCs w:val="24"/>
        </w:rPr>
      </w:pPr>
      <w:r w:rsidRPr="00BC30CD">
        <w:rPr>
          <w:rFonts w:ascii="Times New Roman" w:hAnsi="Times New Roman"/>
          <w:sz w:val="24"/>
          <w:szCs w:val="24"/>
        </w:rPr>
        <w:t>University of Cologne</w:t>
      </w:r>
    </w:p>
    <w:p w:rsidR="00E945E8" w:rsidRPr="00BC30CD" w:rsidRDefault="00702CD9" w:rsidP="000110F5">
      <w:pPr>
        <w:spacing w:after="0" w:line="240" w:lineRule="auto"/>
        <w:rPr>
          <w:rFonts w:ascii="Times New Roman" w:hAnsi="Times New Roman"/>
          <w:sz w:val="24"/>
          <w:szCs w:val="24"/>
        </w:rPr>
      </w:pPr>
      <w:r w:rsidRPr="00BC30CD">
        <w:rPr>
          <w:rFonts w:ascii="Times New Roman" w:hAnsi="Times New Roman"/>
          <w:sz w:val="24"/>
          <w:szCs w:val="24"/>
        </w:rPr>
        <w:t>Cologne</w:t>
      </w:r>
      <w:r w:rsidR="00470C51" w:rsidRPr="00BC30CD">
        <w:rPr>
          <w:rFonts w:ascii="Times New Roman" w:hAnsi="Times New Roman"/>
          <w:sz w:val="24"/>
          <w:szCs w:val="24"/>
        </w:rPr>
        <w:t>,</w:t>
      </w:r>
      <w:r w:rsidRPr="00BC30CD">
        <w:rPr>
          <w:rFonts w:ascii="Times New Roman" w:hAnsi="Times New Roman"/>
          <w:sz w:val="24"/>
          <w:szCs w:val="24"/>
        </w:rPr>
        <w:t xml:space="preserve"> Germany</w:t>
      </w:r>
    </w:p>
    <w:p w:rsidR="0019479B" w:rsidRPr="00BC30CD" w:rsidRDefault="004107B1" w:rsidP="000110F5">
      <w:pPr>
        <w:spacing w:after="0" w:line="240" w:lineRule="auto"/>
        <w:rPr>
          <w:rFonts w:ascii="Times New Roman" w:hAnsi="Times New Roman"/>
          <w:sz w:val="24"/>
          <w:szCs w:val="24"/>
        </w:rPr>
      </w:pPr>
      <w:r w:rsidRPr="00BC30CD">
        <w:rPr>
          <w:rFonts w:ascii="Times New Roman" w:hAnsi="Times New Roman"/>
          <w:sz w:val="24"/>
          <w:szCs w:val="24"/>
        </w:rPr>
        <w:t>hseichte@uni-koeln.de</w:t>
      </w:r>
    </w:p>
    <w:p w:rsidR="004107B1" w:rsidRPr="00BC30CD" w:rsidRDefault="004107B1" w:rsidP="000110F5">
      <w:pPr>
        <w:spacing w:after="0" w:line="240" w:lineRule="auto"/>
        <w:rPr>
          <w:rFonts w:ascii="Times New Roman" w:eastAsia="Times New Roman" w:hAnsi="Times New Roman"/>
          <w:sz w:val="24"/>
          <w:szCs w:val="24"/>
        </w:rPr>
      </w:pPr>
    </w:p>
    <w:p w:rsidR="004107B1" w:rsidRPr="00BC30CD" w:rsidRDefault="008D317A" w:rsidP="000110F5">
      <w:pPr>
        <w:spacing w:after="0" w:line="240" w:lineRule="auto"/>
        <w:rPr>
          <w:rFonts w:ascii="Times New Roman" w:hAnsi="Times New Roman"/>
          <w:sz w:val="24"/>
          <w:szCs w:val="24"/>
        </w:rPr>
      </w:pPr>
      <w:r w:rsidRPr="00BC30CD">
        <w:rPr>
          <w:rFonts w:ascii="Times New Roman" w:hAnsi="Times New Roman"/>
          <w:sz w:val="24"/>
          <w:szCs w:val="24"/>
        </w:rPr>
        <w:t>Felix Blumenthal</w:t>
      </w:r>
    </w:p>
    <w:p w:rsidR="00470C51" w:rsidRPr="00BC30CD" w:rsidRDefault="00470C51" w:rsidP="000110F5">
      <w:pPr>
        <w:spacing w:after="0" w:line="240" w:lineRule="auto"/>
        <w:rPr>
          <w:rFonts w:ascii="Times New Roman" w:hAnsi="Times New Roman"/>
          <w:sz w:val="24"/>
          <w:szCs w:val="24"/>
        </w:rPr>
      </w:pPr>
      <w:r w:rsidRPr="00BC30CD">
        <w:rPr>
          <w:rFonts w:ascii="Times New Roman" w:hAnsi="Times New Roman"/>
          <w:sz w:val="24"/>
          <w:szCs w:val="24"/>
        </w:rPr>
        <w:t xml:space="preserve">Emmy Noether Group / Institute of Zoology </w:t>
      </w:r>
    </w:p>
    <w:p w:rsidR="00470C51" w:rsidRPr="00BC30CD" w:rsidRDefault="00470C51" w:rsidP="000110F5">
      <w:pPr>
        <w:spacing w:after="0" w:line="240" w:lineRule="auto"/>
        <w:rPr>
          <w:rFonts w:ascii="Times New Roman" w:hAnsi="Times New Roman"/>
          <w:sz w:val="24"/>
          <w:szCs w:val="24"/>
        </w:rPr>
      </w:pPr>
      <w:r w:rsidRPr="00BC30CD">
        <w:rPr>
          <w:rFonts w:ascii="Times New Roman" w:hAnsi="Times New Roman"/>
          <w:sz w:val="24"/>
          <w:szCs w:val="24"/>
        </w:rPr>
        <w:t>University of Cologne</w:t>
      </w:r>
    </w:p>
    <w:p w:rsidR="00470C51" w:rsidRPr="00BC30CD" w:rsidRDefault="00470C51" w:rsidP="000110F5">
      <w:pPr>
        <w:spacing w:after="0" w:line="240" w:lineRule="auto"/>
        <w:rPr>
          <w:rFonts w:ascii="Times New Roman" w:hAnsi="Times New Roman"/>
          <w:sz w:val="24"/>
          <w:szCs w:val="24"/>
        </w:rPr>
      </w:pPr>
      <w:r w:rsidRPr="00BC30CD">
        <w:rPr>
          <w:rFonts w:ascii="Times New Roman" w:hAnsi="Times New Roman"/>
          <w:sz w:val="24"/>
          <w:szCs w:val="24"/>
        </w:rPr>
        <w:t>Cologne, Germany</w:t>
      </w:r>
    </w:p>
    <w:p w:rsidR="008F3E2C" w:rsidRPr="00BC30CD" w:rsidRDefault="008F3E2C" w:rsidP="000110F5">
      <w:pPr>
        <w:spacing w:after="0" w:line="240" w:lineRule="auto"/>
        <w:rPr>
          <w:rFonts w:ascii="Times New Roman" w:hAnsi="Times New Roman"/>
          <w:sz w:val="24"/>
          <w:szCs w:val="24"/>
        </w:rPr>
      </w:pPr>
      <w:r w:rsidRPr="00BC30CD">
        <w:rPr>
          <w:rStyle w:val="go"/>
          <w:rFonts w:ascii="Times New Roman" w:hAnsi="Times New Roman"/>
          <w:sz w:val="24"/>
          <w:szCs w:val="24"/>
        </w:rPr>
        <w:t>f.blumenthal87@gmail.com</w:t>
      </w:r>
    </w:p>
    <w:p w:rsidR="00470C51" w:rsidRPr="00BC30CD" w:rsidRDefault="00470C51" w:rsidP="000110F5">
      <w:pPr>
        <w:spacing w:after="0" w:line="240" w:lineRule="auto"/>
        <w:rPr>
          <w:rFonts w:ascii="Times New Roman" w:hAnsi="Times New Roman"/>
          <w:sz w:val="24"/>
          <w:szCs w:val="24"/>
        </w:rPr>
      </w:pPr>
    </w:p>
    <w:p w:rsidR="00470C51" w:rsidRPr="00BC30CD" w:rsidRDefault="008D317A" w:rsidP="000110F5">
      <w:pPr>
        <w:spacing w:after="0" w:line="240" w:lineRule="auto"/>
        <w:rPr>
          <w:rFonts w:ascii="Times New Roman" w:hAnsi="Times New Roman"/>
          <w:sz w:val="24"/>
          <w:szCs w:val="24"/>
          <w:lang w:val="en-GB"/>
        </w:rPr>
      </w:pPr>
      <w:r w:rsidRPr="00BC30CD">
        <w:rPr>
          <w:rFonts w:ascii="Times New Roman" w:hAnsi="Times New Roman"/>
          <w:sz w:val="24"/>
          <w:szCs w:val="24"/>
          <w:lang w:val="en-GB"/>
        </w:rPr>
        <w:t>Carmen R. Smarandache-Wellmann</w:t>
      </w:r>
    </w:p>
    <w:p w:rsidR="00470C51" w:rsidRPr="00BC30CD" w:rsidRDefault="00470C51" w:rsidP="000110F5">
      <w:pPr>
        <w:spacing w:after="0" w:line="240" w:lineRule="auto"/>
        <w:rPr>
          <w:rFonts w:ascii="Times New Roman" w:hAnsi="Times New Roman"/>
          <w:sz w:val="24"/>
          <w:szCs w:val="24"/>
        </w:rPr>
      </w:pPr>
      <w:r w:rsidRPr="00BC30CD">
        <w:rPr>
          <w:rFonts w:ascii="Times New Roman" w:hAnsi="Times New Roman"/>
          <w:sz w:val="24"/>
          <w:szCs w:val="24"/>
        </w:rPr>
        <w:t xml:space="preserve">Emmy Noether Group / Institute of Zoology </w:t>
      </w:r>
    </w:p>
    <w:p w:rsidR="00470C51" w:rsidRPr="00BC30CD" w:rsidRDefault="00470C51" w:rsidP="000110F5">
      <w:pPr>
        <w:spacing w:after="0" w:line="240" w:lineRule="auto"/>
        <w:rPr>
          <w:rFonts w:ascii="Times New Roman" w:hAnsi="Times New Roman"/>
          <w:sz w:val="24"/>
          <w:szCs w:val="24"/>
        </w:rPr>
      </w:pPr>
      <w:r w:rsidRPr="00BC30CD">
        <w:rPr>
          <w:rFonts w:ascii="Times New Roman" w:hAnsi="Times New Roman"/>
          <w:sz w:val="24"/>
          <w:szCs w:val="24"/>
        </w:rPr>
        <w:t>University of Cologne</w:t>
      </w:r>
    </w:p>
    <w:p w:rsidR="00470C51" w:rsidRPr="00BC30CD" w:rsidRDefault="00470C51" w:rsidP="000110F5">
      <w:pPr>
        <w:spacing w:after="0" w:line="240" w:lineRule="auto"/>
        <w:rPr>
          <w:rFonts w:ascii="Times New Roman" w:hAnsi="Times New Roman"/>
          <w:sz w:val="24"/>
          <w:szCs w:val="24"/>
        </w:rPr>
      </w:pPr>
      <w:r w:rsidRPr="00BC30CD">
        <w:rPr>
          <w:rFonts w:ascii="Times New Roman" w:hAnsi="Times New Roman"/>
          <w:sz w:val="24"/>
          <w:szCs w:val="24"/>
        </w:rPr>
        <w:t>Cologne, Germany</w:t>
      </w:r>
    </w:p>
    <w:p w:rsidR="00702CD9" w:rsidRPr="00BC30CD" w:rsidRDefault="00470C51" w:rsidP="000110F5">
      <w:pPr>
        <w:spacing w:after="0" w:line="240" w:lineRule="auto"/>
        <w:rPr>
          <w:rFonts w:ascii="Times New Roman" w:hAnsi="Times New Roman"/>
          <w:sz w:val="24"/>
          <w:szCs w:val="24"/>
        </w:rPr>
      </w:pPr>
      <w:r w:rsidRPr="00BC30CD">
        <w:rPr>
          <w:rFonts w:ascii="Times New Roman" w:hAnsi="Times New Roman"/>
          <w:sz w:val="24"/>
          <w:szCs w:val="24"/>
        </w:rPr>
        <w:t>carmen.wellmann@uni-koeln.de</w:t>
      </w:r>
    </w:p>
    <w:p w:rsidR="000A7502" w:rsidRPr="00BC30CD" w:rsidRDefault="000A7502" w:rsidP="000110F5">
      <w:pPr>
        <w:spacing w:after="0" w:line="240" w:lineRule="auto"/>
        <w:rPr>
          <w:rFonts w:ascii="Times New Roman" w:hAnsi="Times New Roman"/>
          <w:b/>
          <w:sz w:val="24"/>
          <w:szCs w:val="24"/>
        </w:rPr>
      </w:pPr>
    </w:p>
    <w:p w:rsidR="00702CD9" w:rsidRPr="00BC30CD" w:rsidRDefault="00702CD9" w:rsidP="000110F5">
      <w:pPr>
        <w:spacing w:after="0" w:line="240" w:lineRule="auto"/>
        <w:rPr>
          <w:rFonts w:ascii="Times New Roman" w:hAnsi="Times New Roman"/>
          <w:b/>
          <w:sz w:val="24"/>
          <w:szCs w:val="24"/>
        </w:rPr>
      </w:pPr>
      <w:r w:rsidRPr="00BC30CD">
        <w:rPr>
          <w:rFonts w:ascii="Times New Roman" w:hAnsi="Times New Roman"/>
          <w:b/>
          <w:sz w:val="24"/>
          <w:szCs w:val="24"/>
        </w:rPr>
        <w:t>Corresponding Author:</w:t>
      </w:r>
      <w:r w:rsidR="00485151" w:rsidRPr="00BC30CD">
        <w:rPr>
          <w:rFonts w:ascii="Times New Roman" w:hAnsi="Times New Roman"/>
          <w:b/>
          <w:sz w:val="24"/>
          <w:szCs w:val="24"/>
        </w:rPr>
        <w:t xml:space="preserve"> </w:t>
      </w:r>
    </w:p>
    <w:p w:rsidR="00702CD9" w:rsidRPr="00BC30CD" w:rsidRDefault="00702CD9" w:rsidP="000110F5">
      <w:pPr>
        <w:spacing w:after="0" w:line="240" w:lineRule="auto"/>
        <w:rPr>
          <w:rFonts w:ascii="Times New Roman" w:hAnsi="Times New Roman"/>
          <w:sz w:val="24"/>
          <w:szCs w:val="24"/>
        </w:rPr>
      </w:pPr>
      <w:r w:rsidRPr="00BC30CD">
        <w:rPr>
          <w:rFonts w:ascii="Times New Roman" w:hAnsi="Times New Roman"/>
          <w:sz w:val="24"/>
          <w:szCs w:val="24"/>
        </w:rPr>
        <w:t>Carmen Smarandache-Wellmann</w:t>
      </w:r>
    </w:p>
    <w:p w:rsidR="00702CD9" w:rsidRPr="00BC30CD" w:rsidRDefault="00702CD9" w:rsidP="000110F5">
      <w:pPr>
        <w:spacing w:after="0" w:line="240" w:lineRule="auto"/>
        <w:rPr>
          <w:rFonts w:ascii="Times New Roman" w:hAnsi="Times New Roman"/>
          <w:sz w:val="24"/>
          <w:szCs w:val="24"/>
        </w:rPr>
      </w:pPr>
      <w:r w:rsidRPr="00BC30CD">
        <w:rPr>
          <w:rFonts w:ascii="Times New Roman" w:hAnsi="Times New Roman"/>
          <w:sz w:val="24"/>
          <w:szCs w:val="24"/>
        </w:rPr>
        <w:t xml:space="preserve">University of Cologne </w:t>
      </w:r>
    </w:p>
    <w:p w:rsidR="00702CD9" w:rsidRPr="00BC30CD" w:rsidRDefault="00702CD9" w:rsidP="000110F5">
      <w:pPr>
        <w:spacing w:after="0" w:line="240" w:lineRule="auto"/>
        <w:rPr>
          <w:rFonts w:ascii="Times New Roman" w:hAnsi="Times New Roman"/>
          <w:sz w:val="24"/>
          <w:szCs w:val="24"/>
        </w:rPr>
      </w:pPr>
      <w:r w:rsidRPr="00BC30CD">
        <w:rPr>
          <w:rFonts w:ascii="Times New Roman" w:hAnsi="Times New Roman"/>
          <w:sz w:val="24"/>
          <w:szCs w:val="24"/>
        </w:rPr>
        <w:t xml:space="preserve">Emmy Noether Group / Institute of Zoology </w:t>
      </w:r>
    </w:p>
    <w:p w:rsidR="00702CD9" w:rsidRPr="00BC30CD" w:rsidRDefault="00702CD9" w:rsidP="000110F5">
      <w:pPr>
        <w:spacing w:after="0" w:line="240" w:lineRule="auto"/>
        <w:rPr>
          <w:rFonts w:ascii="Times New Roman" w:hAnsi="Times New Roman"/>
          <w:sz w:val="24"/>
          <w:szCs w:val="24"/>
        </w:rPr>
      </w:pPr>
      <w:r w:rsidRPr="00BC30CD">
        <w:rPr>
          <w:rFonts w:ascii="Times New Roman" w:hAnsi="Times New Roman"/>
          <w:sz w:val="24"/>
          <w:szCs w:val="24"/>
        </w:rPr>
        <w:t>Zuelpicher Strasse 47b</w:t>
      </w:r>
    </w:p>
    <w:p w:rsidR="00702CD9" w:rsidRPr="00BC30CD" w:rsidRDefault="00702CD9" w:rsidP="000110F5">
      <w:pPr>
        <w:spacing w:after="0" w:line="240" w:lineRule="auto"/>
        <w:rPr>
          <w:rFonts w:ascii="Times New Roman" w:hAnsi="Times New Roman"/>
          <w:sz w:val="24"/>
          <w:szCs w:val="24"/>
        </w:rPr>
      </w:pPr>
      <w:r w:rsidRPr="00BC30CD">
        <w:rPr>
          <w:rFonts w:ascii="Times New Roman" w:hAnsi="Times New Roman"/>
          <w:sz w:val="24"/>
          <w:szCs w:val="24"/>
        </w:rPr>
        <w:t>Cologne, Germany</w:t>
      </w:r>
    </w:p>
    <w:p w:rsidR="00702CD9" w:rsidRPr="00BC30CD" w:rsidRDefault="00DE35ED" w:rsidP="000110F5">
      <w:pPr>
        <w:spacing w:after="0" w:line="240" w:lineRule="auto"/>
        <w:rPr>
          <w:rFonts w:ascii="Times New Roman" w:hAnsi="Times New Roman"/>
          <w:sz w:val="24"/>
          <w:szCs w:val="24"/>
        </w:rPr>
      </w:pPr>
      <w:r w:rsidRPr="00BC30CD">
        <w:rPr>
          <w:rFonts w:ascii="Times New Roman" w:hAnsi="Times New Roman"/>
          <w:sz w:val="24"/>
          <w:szCs w:val="24"/>
        </w:rPr>
        <w:t>Email</w:t>
      </w:r>
      <w:r w:rsidR="00702CD9" w:rsidRPr="00BC30CD">
        <w:rPr>
          <w:rFonts w:ascii="Times New Roman" w:hAnsi="Times New Roman"/>
          <w:sz w:val="24"/>
          <w:szCs w:val="24"/>
        </w:rPr>
        <w:t>:</w:t>
      </w:r>
      <w:r w:rsidR="00485151" w:rsidRPr="00BC30CD">
        <w:rPr>
          <w:rFonts w:ascii="Times New Roman" w:hAnsi="Times New Roman"/>
          <w:sz w:val="24"/>
          <w:szCs w:val="24"/>
        </w:rPr>
        <w:t xml:space="preserve"> </w:t>
      </w:r>
      <w:r w:rsidR="00702CD9" w:rsidRPr="00BC30CD">
        <w:rPr>
          <w:rFonts w:ascii="Times New Roman" w:hAnsi="Times New Roman"/>
          <w:sz w:val="24"/>
          <w:szCs w:val="24"/>
        </w:rPr>
        <w:t>carmen.wellmann@uni-koeln.de</w:t>
      </w:r>
    </w:p>
    <w:p w:rsidR="00702CD9" w:rsidRPr="00BC30CD" w:rsidRDefault="00702CD9" w:rsidP="000110F5">
      <w:pPr>
        <w:spacing w:after="0" w:line="240" w:lineRule="auto"/>
        <w:rPr>
          <w:rFonts w:ascii="Times New Roman" w:hAnsi="Times New Roman"/>
          <w:sz w:val="24"/>
          <w:szCs w:val="24"/>
        </w:rPr>
      </w:pPr>
      <w:r w:rsidRPr="00BC30CD">
        <w:rPr>
          <w:rFonts w:ascii="Times New Roman" w:hAnsi="Times New Roman"/>
          <w:sz w:val="24"/>
          <w:szCs w:val="24"/>
        </w:rPr>
        <w:t>TEL:</w:t>
      </w:r>
      <w:r w:rsidR="00485151" w:rsidRPr="00BC30CD">
        <w:rPr>
          <w:rFonts w:ascii="Times New Roman" w:hAnsi="Times New Roman"/>
          <w:sz w:val="24"/>
          <w:szCs w:val="24"/>
        </w:rPr>
        <w:t xml:space="preserve"> </w:t>
      </w:r>
      <w:r w:rsidRPr="00BC30CD">
        <w:rPr>
          <w:rFonts w:ascii="Times New Roman" w:hAnsi="Times New Roman"/>
          <w:sz w:val="24"/>
          <w:szCs w:val="24"/>
        </w:rPr>
        <w:t>+49-(0) 221-470-8068</w:t>
      </w:r>
    </w:p>
    <w:p w:rsidR="008F3E2C" w:rsidRPr="00BC30CD" w:rsidRDefault="008F3E2C" w:rsidP="000110F5">
      <w:pPr>
        <w:spacing w:after="0" w:line="240" w:lineRule="auto"/>
        <w:rPr>
          <w:rFonts w:ascii="Times New Roman" w:hAnsi="Times New Roman"/>
          <w:b/>
          <w:sz w:val="24"/>
          <w:szCs w:val="24"/>
        </w:rPr>
      </w:pPr>
    </w:p>
    <w:p w:rsidR="000118BA" w:rsidRPr="00BC30CD" w:rsidRDefault="008F3E2C" w:rsidP="000110F5">
      <w:pPr>
        <w:spacing w:after="0" w:line="240" w:lineRule="auto"/>
        <w:rPr>
          <w:rFonts w:ascii="Times New Roman" w:hAnsi="Times New Roman"/>
          <w:b/>
          <w:sz w:val="24"/>
          <w:szCs w:val="24"/>
        </w:rPr>
      </w:pPr>
      <w:r w:rsidRPr="00BC30CD">
        <w:rPr>
          <w:rFonts w:ascii="Times New Roman" w:hAnsi="Times New Roman"/>
          <w:b/>
          <w:sz w:val="24"/>
          <w:szCs w:val="24"/>
        </w:rPr>
        <w:t xml:space="preserve">Keywords: </w:t>
      </w:r>
    </w:p>
    <w:p w:rsidR="008F3E2C" w:rsidRPr="00BC30CD" w:rsidRDefault="000B2B03" w:rsidP="000110F5">
      <w:pPr>
        <w:spacing w:after="0" w:line="240" w:lineRule="auto"/>
        <w:rPr>
          <w:rFonts w:ascii="Times New Roman" w:hAnsi="Times New Roman"/>
          <w:sz w:val="24"/>
          <w:szCs w:val="24"/>
        </w:rPr>
      </w:pPr>
      <w:bookmarkStart w:id="0" w:name="OLE_LINK8"/>
      <w:bookmarkStart w:id="1" w:name="OLE_LINK9"/>
      <w:r w:rsidRPr="00BC30CD">
        <w:rPr>
          <w:rFonts w:ascii="Times New Roman" w:hAnsi="Times New Roman"/>
          <w:sz w:val="24"/>
          <w:szCs w:val="24"/>
          <w:lang w:val="en-GB"/>
        </w:rPr>
        <w:t>crustacean</w:t>
      </w:r>
      <w:r w:rsidR="008F3E2C" w:rsidRPr="00BC30CD">
        <w:rPr>
          <w:rFonts w:ascii="Times New Roman" w:hAnsi="Times New Roman"/>
          <w:sz w:val="24"/>
          <w:szCs w:val="24"/>
          <w:lang w:val="en-GB"/>
        </w:rPr>
        <w:t>; dissection; extracellular recording; fictive locomotion; motor neurons;</w:t>
      </w:r>
      <w:r w:rsidR="00734451" w:rsidRPr="00BC30CD">
        <w:rPr>
          <w:rFonts w:ascii="Times New Roman" w:hAnsi="Times New Roman"/>
          <w:sz w:val="24"/>
          <w:szCs w:val="24"/>
          <w:lang w:val="en-GB"/>
        </w:rPr>
        <w:t xml:space="preserve"> </w:t>
      </w:r>
      <w:r w:rsidR="002E204B" w:rsidRPr="00BC30CD">
        <w:rPr>
          <w:rFonts w:ascii="Times New Roman" w:hAnsi="Times New Roman"/>
          <w:sz w:val="24"/>
          <w:szCs w:val="24"/>
          <w:lang w:val="en-GB"/>
        </w:rPr>
        <w:t>locomotion</w:t>
      </w:r>
    </w:p>
    <w:p w:rsidR="00702CD9" w:rsidRPr="00BC30CD" w:rsidRDefault="00702CD9" w:rsidP="000110F5">
      <w:pPr>
        <w:spacing w:after="0" w:line="240" w:lineRule="auto"/>
        <w:rPr>
          <w:rFonts w:ascii="Times New Roman" w:hAnsi="Times New Roman"/>
          <w:b/>
          <w:sz w:val="24"/>
          <w:szCs w:val="24"/>
        </w:rPr>
      </w:pPr>
    </w:p>
    <w:bookmarkEnd w:id="0"/>
    <w:bookmarkEnd w:id="1"/>
    <w:p w:rsidR="00A32FA3" w:rsidRPr="00BC30CD" w:rsidRDefault="00A32FA3" w:rsidP="000110F5">
      <w:pPr>
        <w:spacing w:after="0" w:line="240" w:lineRule="auto"/>
        <w:rPr>
          <w:rFonts w:ascii="Times New Roman" w:hAnsi="Times New Roman"/>
          <w:b/>
          <w:sz w:val="24"/>
          <w:szCs w:val="24"/>
        </w:rPr>
      </w:pPr>
      <w:r w:rsidRPr="00BC30CD">
        <w:rPr>
          <w:rFonts w:ascii="Times New Roman" w:hAnsi="Times New Roman"/>
          <w:b/>
          <w:sz w:val="24"/>
          <w:szCs w:val="24"/>
        </w:rPr>
        <w:t>Short abstract</w:t>
      </w:r>
      <w:r w:rsidR="00DE35ED" w:rsidRPr="00BC30CD">
        <w:rPr>
          <w:rFonts w:ascii="Times New Roman" w:hAnsi="Times New Roman"/>
          <w:b/>
          <w:sz w:val="24"/>
          <w:szCs w:val="24"/>
        </w:rPr>
        <w:t>:</w:t>
      </w:r>
    </w:p>
    <w:p w:rsidR="00A32FA3" w:rsidRPr="00BC30CD" w:rsidRDefault="00A32FA3" w:rsidP="000110F5">
      <w:pPr>
        <w:spacing w:after="0" w:line="240" w:lineRule="auto"/>
        <w:rPr>
          <w:rFonts w:ascii="Times New Roman" w:hAnsi="Times New Roman"/>
          <w:sz w:val="24"/>
          <w:szCs w:val="24"/>
        </w:rPr>
      </w:pPr>
      <w:r w:rsidRPr="00BC30CD">
        <w:rPr>
          <w:rFonts w:ascii="Times New Roman" w:hAnsi="Times New Roman"/>
          <w:sz w:val="24"/>
          <w:szCs w:val="24"/>
        </w:rPr>
        <w:t xml:space="preserve">Here we describe the dissection of the crayfish abdominal nerve cord. We also demonstrate an electrophysiological technique to record fictive locomotion from swimmeret motor neurons. </w:t>
      </w:r>
    </w:p>
    <w:p w:rsidR="00466291" w:rsidRPr="00BC30CD" w:rsidRDefault="00466291" w:rsidP="000110F5">
      <w:pPr>
        <w:spacing w:after="0" w:line="240" w:lineRule="auto"/>
        <w:rPr>
          <w:rFonts w:ascii="Times New Roman" w:hAnsi="Times New Roman"/>
          <w:b/>
          <w:sz w:val="24"/>
          <w:szCs w:val="24"/>
        </w:rPr>
      </w:pPr>
    </w:p>
    <w:p w:rsidR="00A32FA3" w:rsidRPr="00BC30CD" w:rsidRDefault="00A32FA3" w:rsidP="000110F5">
      <w:pPr>
        <w:spacing w:after="0" w:line="240" w:lineRule="auto"/>
        <w:rPr>
          <w:rFonts w:ascii="Times New Roman" w:hAnsi="Times New Roman"/>
          <w:b/>
          <w:sz w:val="24"/>
          <w:szCs w:val="24"/>
        </w:rPr>
      </w:pPr>
      <w:r w:rsidRPr="00BC30CD">
        <w:rPr>
          <w:rFonts w:ascii="Times New Roman" w:hAnsi="Times New Roman"/>
          <w:b/>
          <w:sz w:val="24"/>
          <w:szCs w:val="24"/>
        </w:rPr>
        <w:t>Long abstract</w:t>
      </w:r>
      <w:r w:rsidR="00DE35ED" w:rsidRPr="00BC30CD">
        <w:rPr>
          <w:rFonts w:ascii="Times New Roman" w:hAnsi="Times New Roman"/>
          <w:b/>
          <w:sz w:val="24"/>
          <w:szCs w:val="24"/>
        </w:rPr>
        <w:t>:</w:t>
      </w:r>
    </w:p>
    <w:p w:rsidR="00A32FA3" w:rsidRPr="00BC30CD" w:rsidRDefault="00A32FA3" w:rsidP="000110F5">
      <w:pPr>
        <w:spacing w:after="0" w:line="240" w:lineRule="auto"/>
        <w:rPr>
          <w:rFonts w:ascii="Times New Roman" w:hAnsi="Times New Roman"/>
          <w:sz w:val="24"/>
          <w:szCs w:val="24"/>
        </w:rPr>
      </w:pPr>
      <w:bookmarkStart w:id="2" w:name="OLE_LINK2"/>
      <w:bookmarkStart w:id="3" w:name="OLE_LINK3"/>
      <w:bookmarkStart w:id="4" w:name="OLE_LINK4"/>
      <w:bookmarkStart w:id="5" w:name="OLE_LINK5"/>
      <w:bookmarkStart w:id="6" w:name="OLE_LINK6"/>
      <w:bookmarkStart w:id="7" w:name="OLE_LINK7"/>
      <w:r w:rsidRPr="00BC30CD">
        <w:rPr>
          <w:rFonts w:ascii="Times New Roman" w:hAnsi="Times New Roman"/>
          <w:sz w:val="24"/>
          <w:szCs w:val="24"/>
        </w:rPr>
        <w:t xml:space="preserve">Here we demonstrate the dissection of the </w:t>
      </w:r>
      <w:r w:rsidR="00BA6635" w:rsidRPr="00BC30CD">
        <w:rPr>
          <w:rFonts w:ascii="Times New Roman" w:hAnsi="Times New Roman"/>
          <w:sz w:val="24"/>
          <w:szCs w:val="24"/>
        </w:rPr>
        <w:t xml:space="preserve">crayfish </w:t>
      </w:r>
      <w:r w:rsidRPr="00BC30CD">
        <w:rPr>
          <w:rFonts w:ascii="Times New Roman" w:hAnsi="Times New Roman"/>
          <w:sz w:val="24"/>
          <w:szCs w:val="24"/>
        </w:rPr>
        <w:t>a</w:t>
      </w:r>
      <w:r w:rsidR="00BA6635" w:rsidRPr="00BC30CD">
        <w:rPr>
          <w:rFonts w:ascii="Times New Roman" w:hAnsi="Times New Roman"/>
          <w:sz w:val="24"/>
          <w:szCs w:val="24"/>
        </w:rPr>
        <w:t>bdominal nerve cord</w:t>
      </w:r>
      <w:r w:rsidR="00EA5B7B" w:rsidRPr="00BC30CD">
        <w:rPr>
          <w:rFonts w:ascii="Times New Roman" w:hAnsi="Times New Roman"/>
          <w:sz w:val="24"/>
          <w:szCs w:val="24"/>
        </w:rPr>
        <w:t>.</w:t>
      </w:r>
      <w:r w:rsidR="00CE47A2" w:rsidRPr="00BC30CD">
        <w:rPr>
          <w:rFonts w:ascii="Times New Roman" w:hAnsi="Times New Roman"/>
          <w:sz w:val="24"/>
          <w:szCs w:val="24"/>
        </w:rPr>
        <w:t xml:space="preserve"> </w:t>
      </w:r>
      <w:r w:rsidRPr="00BC30CD">
        <w:rPr>
          <w:rFonts w:ascii="Times New Roman" w:hAnsi="Times New Roman"/>
          <w:sz w:val="24"/>
          <w:szCs w:val="24"/>
        </w:rPr>
        <w:t xml:space="preserve">The preparation comprises </w:t>
      </w:r>
      <w:r w:rsidR="003722C0" w:rsidRPr="00BC30CD">
        <w:rPr>
          <w:rFonts w:ascii="Times New Roman" w:hAnsi="Times New Roman"/>
          <w:sz w:val="24"/>
          <w:szCs w:val="24"/>
        </w:rPr>
        <w:t xml:space="preserve">the last </w:t>
      </w:r>
      <w:r w:rsidRPr="00BC30CD">
        <w:rPr>
          <w:rFonts w:ascii="Times New Roman" w:hAnsi="Times New Roman"/>
          <w:sz w:val="24"/>
          <w:szCs w:val="24"/>
        </w:rPr>
        <w:t>two thoracic ganglia (T4, T5) and the chain of abdomi</w:t>
      </w:r>
      <w:r w:rsidR="00AE2BA3" w:rsidRPr="00BC30CD">
        <w:rPr>
          <w:rFonts w:ascii="Times New Roman" w:hAnsi="Times New Roman"/>
          <w:sz w:val="24"/>
          <w:szCs w:val="24"/>
        </w:rPr>
        <w:t xml:space="preserve">nal ganglia (A1 </w:t>
      </w:r>
      <w:r w:rsidR="003D1C45" w:rsidRPr="00BC30CD">
        <w:rPr>
          <w:rFonts w:ascii="Times New Roman" w:hAnsi="Times New Roman"/>
          <w:sz w:val="24"/>
          <w:szCs w:val="24"/>
        </w:rPr>
        <w:t>to</w:t>
      </w:r>
      <w:r w:rsidRPr="00BC30CD">
        <w:rPr>
          <w:rFonts w:ascii="Times New Roman" w:hAnsi="Times New Roman"/>
          <w:sz w:val="24"/>
          <w:szCs w:val="24"/>
        </w:rPr>
        <w:t xml:space="preserve"> A6). </w:t>
      </w:r>
      <w:r w:rsidR="00012E3F" w:rsidRPr="00BC30CD">
        <w:rPr>
          <w:rFonts w:ascii="Times New Roman" w:hAnsi="Times New Roman"/>
          <w:sz w:val="24"/>
          <w:szCs w:val="24"/>
        </w:rPr>
        <w:t>T</w:t>
      </w:r>
      <w:r w:rsidR="00EA5B7B" w:rsidRPr="00BC30CD">
        <w:rPr>
          <w:rFonts w:ascii="Times New Roman" w:hAnsi="Times New Roman"/>
          <w:sz w:val="24"/>
          <w:szCs w:val="24"/>
        </w:rPr>
        <w:t xml:space="preserve">his chain of ganglia includes the part of </w:t>
      </w:r>
      <w:r w:rsidR="00676CA5" w:rsidRPr="00BC30CD">
        <w:rPr>
          <w:rFonts w:ascii="Times New Roman" w:hAnsi="Times New Roman"/>
          <w:sz w:val="24"/>
          <w:szCs w:val="24"/>
        </w:rPr>
        <w:t>the central nervous system</w:t>
      </w:r>
      <w:r w:rsidR="000B2B03" w:rsidRPr="00BC30CD">
        <w:rPr>
          <w:rFonts w:ascii="Times New Roman" w:hAnsi="Times New Roman"/>
          <w:sz w:val="24"/>
          <w:szCs w:val="24"/>
        </w:rPr>
        <w:t xml:space="preserve"> (CNS)</w:t>
      </w:r>
      <w:r w:rsidR="00EA5B7B" w:rsidRPr="00BC30CD">
        <w:rPr>
          <w:rFonts w:ascii="Times New Roman" w:hAnsi="Times New Roman"/>
          <w:sz w:val="24"/>
          <w:szCs w:val="24"/>
        </w:rPr>
        <w:t xml:space="preserve"> that drives coordinated locomoti</w:t>
      </w:r>
      <w:r w:rsidR="00AE4098" w:rsidRPr="00BC30CD">
        <w:rPr>
          <w:rFonts w:ascii="Times New Roman" w:hAnsi="Times New Roman"/>
          <w:sz w:val="24"/>
          <w:szCs w:val="24"/>
        </w:rPr>
        <w:t xml:space="preserve">on </w:t>
      </w:r>
      <w:r w:rsidR="00813566" w:rsidRPr="00BC30CD">
        <w:rPr>
          <w:rFonts w:ascii="Times New Roman" w:hAnsi="Times New Roman"/>
          <w:sz w:val="24"/>
          <w:szCs w:val="24"/>
        </w:rPr>
        <w:t xml:space="preserve">of </w:t>
      </w:r>
      <w:r w:rsidR="00AE4098" w:rsidRPr="00BC30CD">
        <w:rPr>
          <w:rFonts w:ascii="Times New Roman" w:hAnsi="Times New Roman"/>
          <w:sz w:val="24"/>
          <w:szCs w:val="24"/>
        </w:rPr>
        <w:t>the pleopods (swimmerets):</w:t>
      </w:r>
      <w:r w:rsidR="00EA5B7B" w:rsidRPr="00BC30CD">
        <w:rPr>
          <w:rFonts w:ascii="Times New Roman" w:hAnsi="Times New Roman"/>
          <w:sz w:val="24"/>
          <w:szCs w:val="24"/>
        </w:rPr>
        <w:t xml:space="preserve"> the swimmeret system.</w:t>
      </w:r>
      <w:r w:rsidR="000B2B03" w:rsidRPr="00BC30CD">
        <w:rPr>
          <w:rFonts w:ascii="Times New Roman" w:hAnsi="Times New Roman"/>
          <w:sz w:val="24"/>
          <w:szCs w:val="24"/>
        </w:rPr>
        <w:t xml:space="preserve"> </w:t>
      </w:r>
      <w:r w:rsidRPr="00BC30CD">
        <w:rPr>
          <w:rFonts w:ascii="Times New Roman" w:hAnsi="Times New Roman"/>
          <w:sz w:val="24"/>
          <w:szCs w:val="24"/>
        </w:rPr>
        <w:t xml:space="preserve">It </w:t>
      </w:r>
      <w:r w:rsidR="006D74B2" w:rsidRPr="00BC30CD">
        <w:rPr>
          <w:rFonts w:ascii="Times New Roman" w:hAnsi="Times New Roman"/>
          <w:sz w:val="24"/>
          <w:szCs w:val="24"/>
        </w:rPr>
        <w:t>is</w:t>
      </w:r>
      <w:r w:rsidR="00796990" w:rsidRPr="00BC30CD">
        <w:rPr>
          <w:rFonts w:ascii="Times New Roman" w:hAnsi="Times New Roman"/>
          <w:sz w:val="24"/>
          <w:szCs w:val="24"/>
        </w:rPr>
        <w:t xml:space="preserve"> known for</w:t>
      </w:r>
      <w:r w:rsidRPr="00BC30CD">
        <w:rPr>
          <w:rFonts w:ascii="Times New Roman" w:hAnsi="Times New Roman"/>
          <w:sz w:val="24"/>
          <w:szCs w:val="24"/>
        </w:rPr>
        <w:t xml:space="preserve"> over </w:t>
      </w:r>
      <w:r w:rsidR="00990651" w:rsidRPr="00BC30CD">
        <w:rPr>
          <w:rFonts w:ascii="Times New Roman" w:hAnsi="Times New Roman"/>
          <w:sz w:val="24"/>
          <w:szCs w:val="24"/>
        </w:rPr>
        <w:t>five</w:t>
      </w:r>
      <w:r w:rsidRPr="00BC30CD">
        <w:rPr>
          <w:rFonts w:ascii="Times New Roman" w:hAnsi="Times New Roman"/>
          <w:sz w:val="24"/>
          <w:szCs w:val="24"/>
        </w:rPr>
        <w:t xml:space="preserve"> decades that </w:t>
      </w:r>
      <w:r w:rsidR="00990651" w:rsidRPr="00BC30CD">
        <w:rPr>
          <w:rFonts w:ascii="Times New Roman" w:hAnsi="Times New Roman"/>
          <w:sz w:val="24"/>
          <w:szCs w:val="24"/>
        </w:rPr>
        <w:t xml:space="preserve">in crayfish </w:t>
      </w:r>
      <w:r w:rsidRPr="00BC30CD">
        <w:rPr>
          <w:rFonts w:ascii="Times New Roman" w:hAnsi="Times New Roman"/>
          <w:sz w:val="24"/>
          <w:szCs w:val="24"/>
        </w:rPr>
        <w:t>each swimmeret is driven by its own independent pattern</w:t>
      </w:r>
      <w:r w:rsidR="00990651" w:rsidRPr="00BC30CD">
        <w:rPr>
          <w:rFonts w:ascii="Times New Roman" w:hAnsi="Times New Roman"/>
          <w:sz w:val="24"/>
          <w:szCs w:val="24"/>
        </w:rPr>
        <w:t>-</w:t>
      </w:r>
      <w:r w:rsidRPr="00BC30CD">
        <w:rPr>
          <w:rFonts w:ascii="Times New Roman" w:hAnsi="Times New Roman"/>
          <w:sz w:val="24"/>
          <w:szCs w:val="24"/>
        </w:rPr>
        <w:t>generating kernel that generates rhythmic alternating activity</w:t>
      </w:r>
      <w:r w:rsidR="00546566" w:rsidRPr="00BC30CD">
        <w:rPr>
          <w:rFonts w:ascii="Times New Roman" w:hAnsi="Times New Roman"/>
          <w:sz w:val="24"/>
          <w:szCs w:val="24"/>
        </w:rPr>
        <w:t xml:space="preserve"> </w:t>
      </w:r>
      <w:r w:rsidRPr="00BC30CD">
        <w:rPr>
          <w:rFonts w:ascii="Times New Roman" w:hAnsi="Times New Roman"/>
          <w:sz w:val="24"/>
          <w:szCs w:val="24"/>
          <w:vertAlign w:val="superscript"/>
        </w:rPr>
        <w:t>1</w:t>
      </w:r>
      <w:r w:rsidR="00546566" w:rsidRPr="00BC30CD">
        <w:rPr>
          <w:rFonts w:ascii="Times New Roman" w:hAnsi="Times New Roman"/>
          <w:sz w:val="24"/>
          <w:szCs w:val="24"/>
          <w:vertAlign w:val="superscript"/>
        </w:rPr>
        <w:t xml:space="preserve"> -</w:t>
      </w:r>
      <w:r w:rsidR="0000129C" w:rsidRPr="00BC30CD">
        <w:rPr>
          <w:rFonts w:ascii="Times New Roman" w:hAnsi="Times New Roman"/>
          <w:sz w:val="24"/>
          <w:szCs w:val="24"/>
          <w:vertAlign w:val="superscript"/>
        </w:rPr>
        <w:t xml:space="preserve"> </w:t>
      </w:r>
      <w:r w:rsidR="009F0ECE" w:rsidRPr="00BC30CD">
        <w:rPr>
          <w:rFonts w:ascii="Times New Roman" w:hAnsi="Times New Roman"/>
          <w:sz w:val="24"/>
          <w:szCs w:val="24"/>
          <w:vertAlign w:val="superscript"/>
        </w:rPr>
        <w:t>3</w:t>
      </w:r>
      <w:r w:rsidRPr="00BC30CD">
        <w:rPr>
          <w:rFonts w:ascii="Times New Roman" w:hAnsi="Times New Roman"/>
          <w:sz w:val="24"/>
          <w:szCs w:val="24"/>
        </w:rPr>
        <w:t xml:space="preserve">. The motor neurons innervating </w:t>
      </w:r>
      <w:r w:rsidR="00611989" w:rsidRPr="00BC30CD">
        <w:rPr>
          <w:rFonts w:ascii="Times New Roman" w:hAnsi="Times New Roman"/>
          <w:sz w:val="24"/>
          <w:szCs w:val="24"/>
        </w:rPr>
        <w:t>the musculature of e</w:t>
      </w:r>
      <w:r w:rsidR="00804EA1" w:rsidRPr="00BC30CD">
        <w:rPr>
          <w:rFonts w:ascii="Times New Roman" w:hAnsi="Times New Roman"/>
          <w:sz w:val="24"/>
          <w:szCs w:val="24"/>
        </w:rPr>
        <w:t>ach</w:t>
      </w:r>
      <w:r w:rsidRPr="00BC30CD">
        <w:rPr>
          <w:rFonts w:ascii="Times New Roman" w:hAnsi="Times New Roman"/>
          <w:sz w:val="24"/>
          <w:szCs w:val="24"/>
        </w:rPr>
        <w:t xml:space="preserve"> swimmeret comprise two anatomically and functionally distinct populations</w:t>
      </w:r>
      <w:r w:rsidR="00980B00" w:rsidRPr="00BC30CD">
        <w:rPr>
          <w:rFonts w:ascii="Times New Roman" w:hAnsi="Times New Roman"/>
          <w:sz w:val="24"/>
          <w:szCs w:val="24"/>
        </w:rPr>
        <w:t xml:space="preserve"> </w:t>
      </w:r>
      <w:r w:rsidR="009F0ECE" w:rsidRPr="00BC30CD">
        <w:rPr>
          <w:rFonts w:ascii="Times New Roman" w:hAnsi="Times New Roman"/>
          <w:sz w:val="24"/>
          <w:szCs w:val="24"/>
          <w:vertAlign w:val="superscript"/>
        </w:rPr>
        <w:t>4</w:t>
      </w:r>
      <w:r w:rsidRPr="00BC30CD">
        <w:rPr>
          <w:rFonts w:ascii="Times New Roman" w:hAnsi="Times New Roman"/>
          <w:sz w:val="24"/>
          <w:szCs w:val="24"/>
        </w:rPr>
        <w:t xml:space="preserve">. One is responsible for the retraction (power-stroke, PS) of the </w:t>
      </w:r>
      <w:r w:rsidRPr="00BC30CD">
        <w:rPr>
          <w:rFonts w:ascii="Times New Roman" w:hAnsi="Times New Roman"/>
          <w:sz w:val="24"/>
          <w:szCs w:val="24"/>
        </w:rPr>
        <w:lastRenderedPageBreak/>
        <w:t>swi</w:t>
      </w:r>
      <w:r w:rsidR="00804EA1" w:rsidRPr="00BC30CD">
        <w:rPr>
          <w:rFonts w:ascii="Times New Roman" w:hAnsi="Times New Roman"/>
          <w:sz w:val="24"/>
          <w:szCs w:val="24"/>
        </w:rPr>
        <w:t>mmeret</w:t>
      </w:r>
      <w:r w:rsidR="00D804DC" w:rsidRPr="00BC30CD">
        <w:rPr>
          <w:rFonts w:ascii="Times New Roman" w:hAnsi="Times New Roman"/>
          <w:sz w:val="24"/>
          <w:szCs w:val="24"/>
        </w:rPr>
        <w:t>. T</w:t>
      </w:r>
      <w:r w:rsidRPr="00BC30CD">
        <w:rPr>
          <w:rFonts w:ascii="Times New Roman" w:hAnsi="Times New Roman"/>
          <w:sz w:val="24"/>
          <w:szCs w:val="24"/>
        </w:rPr>
        <w:t>he other drives the protraction (retu</w:t>
      </w:r>
      <w:r w:rsidR="00804EA1" w:rsidRPr="00BC30CD">
        <w:rPr>
          <w:rFonts w:ascii="Times New Roman" w:hAnsi="Times New Roman"/>
          <w:sz w:val="24"/>
          <w:szCs w:val="24"/>
        </w:rPr>
        <w:t>rn-stroke, RS) of the swimmeret</w:t>
      </w:r>
      <w:r w:rsidRPr="00BC30CD">
        <w:rPr>
          <w:rFonts w:ascii="Times New Roman" w:hAnsi="Times New Roman"/>
          <w:sz w:val="24"/>
          <w:szCs w:val="24"/>
        </w:rPr>
        <w:t xml:space="preserve">. Motor neurons of the swimmeret system are able to produce spontaneously a fictive motor pattern, which is </w:t>
      </w:r>
      <w:r w:rsidR="00611989" w:rsidRPr="00BC30CD">
        <w:rPr>
          <w:rFonts w:ascii="Times New Roman" w:hAnsi="Times New Roman"/>
          <w:sz w:val="24"/>
          <w:szCs w:val="24"/>
        </w:rPr>
        <w:t>identical</w:t>
      </w:r>
      <w:r w:rsidRPr="00BC30CD">
        <w:rPr>
          <w:rFonts w:ascii="Times New Roman" w:hAnsi="Times New Roman"/>
          <w:sz w:val="24"/>
          <w:szCs w:val="24"/>
        </w:rPr>
        <w:t xml:space="preserve"> to the pattern recorded </w:t>
      </w:r>
      <w:r w:rsidRPr="00BC30CD">
        <w:rPr>
          <w:rFonts w:ascii="Times New Roman" w:hAnsi="Times New Roman"/>
          <w:i/>
          <w:sz w:val="24"/>
          <w:szCs w:val="24"/>
        </w:rPr>
        <w:t>in vivo</w:t>
      </w:r>
      <w:r w:rsidR="002B0A24" w:rsidRPr="00BC30CD">
        <w:rPr>
          <w:rFonts w:ascii="Times New Roman" w:hAnsi="Times New Roman"/>
          <w:i/>
          <w:sz w:val="24"/>
          <w:szCs w:val="24"/>
        </w:rPr>
        <w:t xml:space="preserve"> </w:t>
      </w:r>
      <w:r w:rsidRPr="00BC30CD">
        <w:rPr>
          <w:rFonts w:ascii="Times New Roman" w:hAnsi="Times New Roman"/>
          <w:sz w:val="24"/>
          <w:szCs w:val="24"/>
          <w:vertAlign w:val="superscript"/>
        </w:rPr>
        <w:t>1</w:t>
      </w:r>
      <w:r w:rsidRPr="00BC30CD">
        <w:rPr>
          <w:rFonts w:ascii="Times New Roman" w:hAnsi="Times New Roman"/>
          <w:sz w:val="24"/>
          <w:szCs w:val="24"/>
        </w:rPr>
        <w:t xml:space="preserve">. </w:t>
      </w:r>
    </w:p>
    <w:p w:rsidR="008B310F" w:rsidRPr="00BC30CD" w:rsidRDefault="008B310F" w:rsidP="000110F5">
      <w:pPr>
        <w:spacing w:after="0" w:line="240" w:lineRule="auto"/>
        <w:rPr>
          <w:rFonts w:ascii="Times New Roman" w:hAnsi="Times New Roman"/>
          <w:sz w:val="24"/>
          <w:szCs w:val="24"/>
        </w:rPr>
      </w:pPr>
    </w:p>
    <w:p w:rsidR="000542AD" w:rsidRPr="00BC30CD" w:rsidRDefault="007C3B33" w:rsidP="000110F5">
      <w:pPr>
        <w:spacing w:after="0" w:line="240" w:lineRule="auto"/>
        <w:rPr>
          <w:rFonts w:ascii="Times New Roman" w:hAnsi="Times New Roman"/>
          <w:sz w:val="24"/>
          <w:szCs w:val="24"/>
        </w:rPr>
      </w:pPr>
      <w:r w:rsidRPr="00BC30CD">
        <w:rPr>
          <w:rFonts w:ascii="Times New Roman" w:hAnsi="Times New Roman"/>
          <w:sz w:val="24"/>
          <w:szCs w:val="24"/>
        </w:rPr>
        <w:t>The</w:t>
      </w:r>
      <w:r w:rsidR="00323BF0" w:rsidRPr="00BC30CD">
        <w:rPr>
          <w:rFonts w:ascii="Times New Roman" w:hAnsi="Times New Roman"/>
          <w:sz w:val="24"/>
          <w:szCs w:val="24"/>
        </w:rPr>
        <w:t xml:space="preserve"> </w:t>
      </w:r>
      <w:r w:rsidR="00A32FA3" w:rsidRPr="00BC30CD">
        <w:rPr>
          <w:rFonts w:ascii="Times New Roman" w:hAnsi="Times New Roman"/>
          <w:sz w:val="24"/>
          <w:szCs w:val="24"/>
        </w:rPr>
        <w:t>aim of this report is to introduce a</w:t>
      </w:r>
      <w:r w:rsidR="009006EB">
        <w:rPr>
          <w:rFonts w:ascii="Times New Roman" w:hAnsi="Times New Roman"/>
          <w:sz w:val="24"/>
          <w:szCs w:val="24"/>
        </w:rPr>
        <w:t>n interesting and convenient</w:t>
      </w:r>
      <w:r w:rsidR="00BF52A0" w:rsidRPr="00BC30CD">
        <w:rPr>
          <w:rFonts w:ascii="Times New Roman" w:hAnsi="Times New Roman"/>
          <w:sz w:val="24"/>
          <w:szCs w:val="24"/>
        </w:rPr>
        <w:t xml:space="preserve"> </w:t>
      </w:r>
      <w:r w:rsidR="00A32FA3" w:rsidRPr="00BC30CD">
        <w:rPr>
          <w:rFonts w:ascii="Times New Roman" w:hAnsi="Times New Roman"/>
          <w:sz w:val="24"/>
          <w:szCs w:val="24"/>
        </w:rPr>
        <w:t>model system for studying rhythm generating networks and coordination of independent microcircuits</w:t>
      </w:r>
      <w:r w:rsidR="00AB1632" w:rsidRPr="00BC30CD">
        <w:rPr>
          <w:rFonts w:ascii="Times New Roman" w:hAnsi="Times New Roman"/>
          <w:sz w:val="24"/>
          <w:szCs w:val="24"/>
        </w:rPr>
        <w:t xml:space="preserve"> for </w:t>
      </w:r>
      <w:r w:rsidR="00CB4C81" w:rsidRPr="00BC30CD">
        <w:rPr>
          <w:rFonts w:ascii="Times New Roman" w:hAnsi="Times New Roman"/>
          <w:sz w:val="24"/>
          <w:szCs w:val="24"/>
        </w:rPr>
        <w:t>students</w:t>
      </w:r>
      <w:r w:rsidR="00796990" w:rsidRPr="00BC30CD">
        <w:rPr>
          <w:rFonts w:ascii="Times New Roman" w:hAnsi="Times New Roman"/>
          <w:sz w:val="24"/>
          <w:szCs w:val="24"/>
        </w:rPr>
        <w:t>’</w:t>
      </w:r>
      <w:r w:rsidR="00CB4C81" w:rsidRPr="00BC30CD">
        <w:rPr>
          <w:rFonts w:ascii="Times New Roman" w:hAnsi="Times New Roman"/>
          <w:sz w:val="24"/>
          <w:szCs w:val="24"/>
        </w:rPr>
        <w:t xml:space="preserve"> </w:t>
      </w:r>
      <w:r w:rsidR="00AB1632" w:rsidRPr="00BC30CD">
        <w:rPr>
          <w:rFonts w:ascii="Times New Roman" w:hAnsi="Times New Roman"/>
          <w:sz w:val="24"/>
          <w:szCs w:val="24"/>
        </w:rPr>
        <w:t>practical laboratory courses</w:t>
      </w:r>
      <w:r w:rsidR="008B310F" w:rsidRPr="00BC30CD">
        <w:rPr>
          <w:rFonts w:ascii="Times New Roman" w:hAnsi="Times New Roman"/>
          <w:sz w:val="24"/>
          <w:szCs w:val="24"/>
        </w:rPr>
        <w:t xml:space="preserve">. </w:t>
      </w:r>
      <w:r w:rsidR="00323BF0" w:rsidRPr="00BC30CD">
        <w:rPr>
          <w:rFonts w:ascii="Times New Roman" w:hAnsi="Times New Roman"/>
          <w:sz w:val="24"/>
          <w:szCs w:val="24"/>
        </w:rPr>
        <w:t>The protocol provide</w:t>
      </w:r>
      <w:r w:rsidRPr="00BC30CD">
        <w:rPr>
          <w:rFonts w:ascii="Times New Roman" w:hAnsi="Times New Roman"/>
          <w:sz w:val="24"/>
          <w:szCs w:val="24"/>
        </w:rPr>
        <w:t>d includes</w:t>
      </w:r>
      <w:r w:rsidR="00323BF0" w:rsidRPr="00BC30CD">
        <w:rPr>
          <w:rFonts w:ascii="Times New Roman" w:hAnsi="Times New Roman"/>
          <w:sz w:val="24"/>
          <w:szCs w:val="24"/>
        </w:rPr>
        <w:t xml:space="preserve"> </w:t>
      </w:r>
      <w:r w:rsidRPr="00BC30CD">
        <w:rPr>
          <w:rFonts w:ascii="Times New Roman" w:hAnsi="Times New Roman"/>
          <w:sz w:val="24"/>
          <w:szCs w:val="24"/>
        </w:rPr>
        <w:t>step-by-step instructions for the dissection of the crayfish’s abdominal nerve cord, pinning of</w:t>
      </w:r>
      <w:r w:rsidR="00F9747A" w:rsidRPr="00BC30CD">
        <w:rPr>
          <w:rFonts w:ascii="Times New Roman" w:hAnsi="Times New Roman"/>
          <w:sz w:val="24"/>
          <w:szCs w:val="24"/>
        </w:rPr>
        <w:t xml:space="preserve"> the isolated chain of ganglia, </w:t>
      </w:r>
      <w:r w:rsidRPr="00BC30CD">
        <w:rPr>
          <w:rFonts w:ascii="Times New Roman" w:hAnsi="Times New Roman"/>
          <w:sz w:val="24"/>
          <w:szCs w:val="24"/>
        </w:rPr>
        <w:t>desheathing the ganglia</w:t>
      </w:r>
      <w:r w:rsidR="00F9747A" w:rsidRPr="00BC30CD">
        <w:rPr>
          <w:rFonts w:ascii="Times New Roman" w:hAnsi="Times New Roman"/>
          <w:sz w:val="24"/>
          <w:szCs w:val="24"/>
        </w:rPr>
        <w:t xml:space="preserve"> and r</w:t>
      </w:r>
      <w:r w:rsidRPr="00BC30CD">
        <w:rPr>
          <w:rFonts w:ascii="Times New Roman" w:hAnsi="Times New Roman"/>
          <w:sz w:val="24"/>
          <w:szCs w:val="24"/>
        </w:rPr>
        <w:t>ecord</w:t>
      </w:r>
      <w:r w:rsidR="00F9747A" w:rsidRPr="00BC30CD">
        <w:rPr>
          <w:rFonts w:ascii="Times New Roman" w:hAnsi="Times New Roman"/>
          <w:sz w:val="24"/>
          <w:szCs w:val="24"/>
        </w:rPr>
        <w:t>ing</w:t>
      </w:r>
      <w:r w:rsidRPr="00BC30CD">
        <w:rPr>
          <w:rFonts w:ascii="Times New Roman" w:hAnsi="Times New Roman"/>
          <w:sz w:val="24"/>
          <w:szCs w:val="24"/>
        </w:rPr>
        <w:t xml:space="preserve"> the swimmerets fictive motor pattern extracellularly from the isolated </w:t>
      </w:r>
      <w:r w:rsidR="00661BF8" w:rsidRPr="00BC30CD">
        <w:rPr>
          <w:rFonts w:ascii="Times New Roman" w:hAnsi="Times New Roman"/>
          <w:sz w:val="24"/>
          <w:szCs w:val="24"/>
        </w:rPr>
        <w:t>nervous system</w:t>
      </w:r>
      <w:r w:rsidR="00F9747A" w:rsidRPr="00BC30CD">
        <w:rPr>
          <w:rFonts w:ascii="Times New Roman" w:hAnsi="Times New Roman"/>
          <w:sz w:val="24"/>
          <w:szCs w:val="24"/>
        </w:rPr>
        <w:t>.</w:t>
      </w:r>
    </w:p>
    <w:p w:rsidR="008B310F" w:rsidRPr="00BC30CD" w:rsidRDefault="008B310F" w:rsidP="000110F5">
      <w:pPr>
        <w:spacing w:after="0" w:line="240" w:lineRule="auto"/>
        <w:rPr>
          <w:rFonts w:ascii="Times New Roman" w:hAnsi="Times New Roman"/>
          <w:sz w:val="24"/>
          <w:szCs w:val="24"/>
        </w:rPr>
      </w:pPr>
    </w:p>
    <w:p w:rsidR="00A32FA3" w:rsidRDefault="00332FCB" w:rsidP="000110F5">
      <w:pPr>
        <w:spacing w:after="0" w:line="240" w:lineRule="auto"/>
        <w:rPr>
          <w:rFonts w:ascii="Times New Roman" w:hAnsi="Times New Roman"/>
          <w:sz w:val="24"/>
          <w:szCs w:val="24"/>
        </w:rPr>
      </w:pPr>
      <w:r w:rsidRPr="00BC30CD">
        <w:rPr>
          <w:rFonts w:ascii="Times New Roman" w:hAnsi="Times New Roman"/>
          <w:sz w:val="24"/>
          <w:szCs w:val="24"/>
        </w:rPr>
        <w:t>Additionally, we can</w:t>
      </w:r>
      <w:r w:rsidR="00B67A46" w:rsidRPr="00BC30CD">
        <w:rPr>
          <w:rFonts w:ascii="Times New Roman" w:hAnsi="Times New Roman"/>
          <w:sz w:val="24"/>
          <w:szCs w:val="24"/>
        </w:rPr>
        <w:t xml:space="preserve"> monitor </w:t>
      </w:r>
      <w:r w:rsidR="00A32FA3" w:rsidRPr="00BC30CD">
        <w:rPr>
          <w:rFonts w:ascii="Times New Roman" w:hAnsi="Times New Roman"/>
          <w:sz w:val="24"/>
          <w:szCs w:val="24"/>
        </w:rPr>
        <w:t xml:space="preserve">the activity of </w:t>
      </w:r>
      <w:r w:rsidR="00EA5B7B" w:rsidRPr="00BC30CD">
        <w:rPr>
          <w:rFonts w:ascii="Times New Roman" w:hAnsi="Times New Roman"/>
          <w:sz w:val="24"/>
          <w:szCs w:val="24"/>
        </w:rPr>
        <w:t>swimmeret</w:t>
      </w:r>
      <w:r w:rsidR="00A32FA3" w:rsidRPr="00BC30CD">
        <w:rPr>
          <w:rFonts w:ascii="Times New Roman" w:hAnsi="Times New Roman"/>
          <w:sz w:val="24"/>
          <w:szCs w:val="24"/>
        </w:rPr>
        <w:t xml:space="preserve"> neurons recorded intracellularly from dendrites</w:t>
      </w:r>
      <w:r w:rsidR="00145CA8" w:rsidRPr="00BC30CD">
        <w:rPr>
          <w:rFonts w:ascii="Times New Roman" w:hAnsi="Times New Roman"/>
          <w:sz w:val="24"/>
          <w:szCs w:val="24"/>
        </w:rPr>
        <w:t xml:space="preserve">. Here we also describe briefly these techniques and provide some </w:t>
      </w:r>
      <w:r w:rsidR="00DD5D24" w:rsidRPr="00BC30CD">
        <w:rPr>
          <w:rFonts w:ascii="Times New Roman" w:hAnsi="Times New Roman"/>
          <w:sz w:val="24"/>
          <w:szCs w:val="24"/>
        </w:rPr>
        <w:t>examples</w:t>
      </w:r>
      <w:r w:rsidR="001116D3" w:rsidRPr="00BC30CD">
        <w:rPr>
          <w:rFonts w:ascii="Times New Roman" w:hAnsi="Times New Roman"/>
          <w:sz w:val="24"/>
          <w:szCs w:val="24"/>
        </w:rPr>
        <w:t>.</w:t>
      </w:r>
      <w:r w:rsidR="00A32FA3" w:rsidRPr="00BC30CD">
        <w:rPr>
          <w:rFonts w:ascii="Times New Roman" w:hAnsi="Times New Roman"/>
          <w:sz w:val="24"/>
          <w:szCs w:val="24"/>
        </w:rPr>
        <w:t xml:space="preserve"> </w:t>
      </w:r>
      <w:r w:rsidR="008D1B8A" w:rsidRPr="00BC30CD">
        <w:rPr>
          <w:rFonts w:ascii="Times New Roman" w:hAnsi="Times New Roman"/>
          <w:sz w:val="24"/>
          <w:szCs w:val="24"/>
        </w:rPr>
        <w:t>Furthermore</w:t>
      </w:r>
      <w:r w:rsidR="000542AD" w:rsidRPr="00BC30CD">
        <w:rPr>
          <w:rFonts w:ascii="Times New Roman" w:hAnsi="Times New Roman"/>
          <w:sz w:val="24"/>
          <w:szCs w:val="24"/>
        </w:rPr>
        <w:t>,</w:t>
      </w:r>
      <w:r w:rsidR="008D1B8A" w:rsidRPr="00BC30CD">
        <w:rPr>
          <w:rFonts w:ascii="Times New Roman" w:hAnsi="Times New Roman"/>
          <w:sz w:val="24"/>
          <w:szCs w:val="24"/>
        </w:rPr>
        <w:t xml:space="preserve"> the morphology of swimmeret neurons can be assessed using </w:t>
      </w:r>
      <w:r w:rsidR="00E378EF" w:rsidRPr="00BC30CD">
        <w:rPr>
          <w:rFonts w:ascii="Times New Roman" w:hAnsi="Times New Roman"/>
          <w:sz w:val="24"/>
          <w:szCs w:val="24"/>
        </w:rPr>
        <w:t>various</w:t>
      </w:r>
      <w:r w:rsidR="008D1B8A" w:rsidRPr="00BC30CD">
        <w:rPr>
          <w:rFonts w:ascii="Times New Roman" w:hAnsi="Times New Roman"/>
          <w:sz w:val="24"/>
          <w:szCs w:val="24"/>
        </w:rPr>
        <w:t xml:space="preserve"> staining techniques. </w:t>
      </w:r>
      <w:r w:rsidR="00A32FA3" w:rsidRPr="00BC30CD">
        <w:rPr>
          <w:rFonts w:ascii="Times New Roman" w:hAnsi="Times New Roman"/>
          <w:sz w:val="24"/>
          <w:szCs w:val="24"/>
        </w:rPr>
        <w:t xml:space="preserve">Here we provide </w:t>
      </w:r>
      <w:r w:rsidR="00A17ED1" w:rsidRPr="00BC30CD">
        <w:rPr>
          <w:rFonts w:ascii="Times New Roman" w:hAnsi="Times New Roman"/>
          <w:sz w:val="24"/>
          <w:szCs w:val="24"/>
        </w:rPr>
        <w:t>examples</w:t>
      </w:r>
      <w:r w:rsidR="00A32FA3" w:rsidRPr="00BC30CD">
        <w:rPr>
          <w:rFonts w:ascii="Times New Roman" w:hAnsi="Times New Roman"/>
          <w:sz w:val="24"/>
          <w:szCs w:val="24"/>
        </w:rPr>
        <w:t xml:space="preserve"> </w:t>
      </w:r>
      <w:r w:rsidR="00A17ED1" w:rsidRPr="00BC30CD">
        <w:rPr>
          <w:rFonts w:ascii="Times New Roman" w:hAnsi="Times New Roman"/>
          <w:sz w:val="24"/>
          <w:szCs w:val="24"/>
        </w:rPr>
        <w:t>of intracellular (</w:t>
      </w:r>
      <w:r w:rsidR="00A37D21" w:rsidRPr="00BC30CD">
        <w:rPr>
          <w:rFonts w:ascii="Times New Roman" w:hAnsi="Times New Roman"/>
          <w:sz w:val="24"/>
          <w:szCs w:val="24"/>
        </w:rPr>
        <w:t>by</w:t>
      </w:r>
      <w:r w:rsidR="00A17ED1" w:rsidRPr="00BC30CD">
        <w:rPr>
          <w:rFonts w:ascii="Times New Roman" w:hAnsi="Times New Roman"/>
          <w:sz w:val="24"/>
          <w:szCs w:val="24"/>
        </w:rPr>
        <w:t xml:space="preserve"> iontophoresis) </w:t>
      </w:r>
      <w:r w:rsidR="00B67A46" w:rsidRPr="00BC30CD">
        <w:rPr>
          <w:rFonts w:ascii="Times New Roman" w:hAnsi="Times New Roman"/>
          <w:sz w:val="24"/>
          <w:szCs w:val="24"/>
        </w:rPr>
        <w:t>dye</w:t>
      </w:r>
      <w:r w:rsidR="00796990" w:rsidRPr="00BC30CD">
        <w:rPr>
          <w:rFonts w:ascii="Times New Roman" w:hAnsi="Times New Roman"/>
          <w:sz w:val="24"/>
          <w:szCs w:val="24"/>
        </w:rPr>
        <w:t>-</w:t>
      </w:r>
      <w:r w:rsidR="00B67A46" w:rsidRPr="00BC30CD">
        <w:rPr>
          <w:rFonts w:ascii="Times New Roman" w:hAnsi="Times New Roman"/>
          <w:sz w:val="24"/>
          <w:szCs w:val="24"/>
        </w:rPr>
        <w:t>fill</w:t>
      </w:r>
      <w:r w:rsidR="00A17ED1" w:rsidRPr="00BC30CD">
        <w:rPr>
          <w:rFonts w:ascii="Times New Roman" w:hAnsi="Times New Roman"/>
          <w:sz w:val="24"/>
          <w:szCs w:val="24"/>
        </w:rPr>
        <w:t>ed</w:t>
      </w:r>
      <w:r w:rsidR="00A32FA3" w:rsidRPr="00BC30CD">
        <w:rPr>
          <w:rFonts w:ascii="Times New Roman" w:hAnsi="Times New Roman"/>
          <w:sz w:val="24"/>
          <w:szCs w:val="24"/>
        </w:rPr>
        <w:t xml:space="preserve"> neurons and backfills </w:t>
      </w:r>
      <w:r w:rsidR="00F9747A" w:rsidRPr="00BC30CD">
        <w:rPr>
          <w:rFonts w:ascii="Times New Roman" w:hAnsi="Times New Roman"/>
          <w:sz w:val="24"/>
          <w:szCs w:val="24"/>
        </w:rPr>
        <w:t>of</w:t>
      </w:r>
      <w:r w:rsidR="00A32FA3" w:rsidRPr="00BC30CD">
        <w:rPr>
          <w:rFonts w:ascii="Times New Roman" w:hAnsi="Times New Roman"/>
          <w:sz w:val="24"/>
          <w:szCs w:val="24"/>
        </w:rPr>
        <w:t xml:space="preserve"> pools of swimmeret motor neurons. </w:t>
      </w:r>
      <w:r w:rsidR="000B2B03" w:rsidRPr="00BC30CD">
        <w:rPr>
          <w:rFonts w:ascii="Times New Roman" w:hAnsi="Times New Roman"/>
          <w:sz w:val="24"/>
          <w:szCs w:val="24"/>
        </w:rPr>
        <w:t>In our lab we use this preparation to study basic functions of fictive locomotion, the effect</w:t>
      </w:r>
      <w:r w:rsidR="003D1C45" w:rsidRPr="00BC30CD">
        <w:rPr>
          <w:rFonts w:ascii="Times New Roman" w:hAnsi="Times New Roman"/>
          <w:sz w:val="24"/>
          <w:szCs w:val="24"/>
        </w:rPr>
        <w:t xml:space="preserve"> </w:t>
      </w:r>
      <w:r w:rsidR="000B2B03" w:rsidRPr="00BC30CD">
        <w:rPr>
          <w:rFonts w:ascii="Times New Roman" w:hAnsi="Times New Roman"/>
          <w:sz w:val="24"/>
          <w:szCs w:val="24"/>
        </w:rPr>
        <w:t>of sensory feedback on the activity of the CNS</w:t>
      </w:r>
      <w:r w:rsidR="009006EB">
        <w:rPr>
          <w:rFonts w:ascii="Times New Roman" w:hAnsi="Times New Roman"/>
          <w:sz w:val="24"/>
          <w:szCs w:val="24"/>
        </w:rPr>
        <w:t>,</w:t>
      </w:r>
      <w:r w:rsidR="000B2B03" w:rsidRPr="00BC30CD">
        <w:rPr>
          <w:rFonts w:ascii="Times New Roman" w:hAnsi="Times New Roman"/>
          <w:sz w:val="24"/>
          <w:szCs w:val="24"/>
        </w:rPr>
        <w:t xml:space="preserve"> and coordination between microcircuits on a cellular level</w:t>
      </w:r>
      <w:bookmarkEnd w:id="2"/>
      <w:bookmarkEnd w:id="3"/>
      <w:bookmarkEnd w:id="4"/>
      <w:r w:rsidR="000B2B03" w:rsidRPr="00BC30CD">
        <w:rPr>
          <w:rFonts w:ascii="Times New Roman" w:hAnsi="Times New Roman"/>
          <w:sz w:val="24"/>
          <w:szCs w:val="24"/>
        </w:rPr>
        <w:t>.</w:t>
      </w:r>
    </w:p>
    <w:bookmarkEnd w:id="5"/>
    <w:bookmarkEnd w:id="6"/>
    <w:bookmarkEnd w:id="7"/>
    <w:p w:rsidR="000B2B03" w:rsidRPr="00BC30CD" w:rsidRDefault="000B2B03" w:rsidP="000110F5">
      <w:pPr>
        <w:spacing w:after="0" w:line="240" w:lineRule="auto"/>
        <w:rPr>
          <w:rFonts w:ascii="Times New Roman" w:hAnsi="Times New Roman"/>
          <w:b/>
          <w:sz w:val="24"/>
          <w:szCs w:val="24"/>
        </w:rPr>
      </w:pPr>
    </w:p>
    <w:p w:rsidR="00A32FA3" w:rsidRPr="00BC30CD" w:rsidRDefault="00A32FA3" w:rsidP="000110F5">
      <w:pPr>
        <w:spacing w:after="0" w:line="240" w:lineRule="auto"/>
        <w:rPr>
          <w:rFonts w:ascii="Times New Roman" w:hAnsi="Times New Roman"/>
          <w:b/>
          <w:sz w:val="24"/>
          <w:szCs w:val="24"/>
        </w:rPr>
      </w:pPr>
      <w:r w:rsidRPr="00BC30CD">
        <w:rPr>
          <w:rFonts w:ascii="Times New Roman" w:hAnsi="Times New Roman"/>
          <w:b/>
          <w:sz w:val="24"/>
          <w:szCs w:val="24"/>
        </w:rPr>
        <w:t>Introduction</w:t>
      </w:r>
      <w:r w:rsidR="00DE35ED" w:rsidRPr="00BC30CD">
        <w:rPr>
          <w:rFonts w:ascii="Times New Roman" w:hAnsi="Times New Roman"/>
          <w:b/>
          <w:sz w:val="24"/>
          <w:szCs w:val="24"/>
        </w:rPr>
        <w:t>:</w:t>
      </w:r>
    </w:p>
    <w:p w:rsidR="00466291" w:rsidRPr="00BC30CD" w:rsidRDefault="00A32FA3" w:rsidP="000110F5">
      <w:pPr>
        <w:spacing w:after="0" w:line="240" w:lineRule="auto"/>
        <w:rPr>
          <w:rFonts w:ascii="Times New Roman" w:hAnsi="Times New Roman"/>
          <w:sz w:val="24"/>
          <w:szCs w:val="24"/>
        </w:rPr>
      </w:pPr>
      <w:r w:rsidRPr="00BC30CD">
        <w:rPr>
          <w:rFonts w:ascii="Times New Roman" w:hAnsi="Times New Roman"/>
          <w:sz w:val="24"/>
          <w:szCs w:val="24"/>
        </w:rPr>
        <w:t xml:space="preserve">The swimmerets of crayfish </w:t>
      </w:r>
      <w:r w:rsidR="00C91E43" w:rsidRPr="00BC30CD">
        <w:rPr>
          <w:rFonts w:ascii="Times New Roman" w:hAnsi="Times New Roman"/>
          <w:sz w:val="24"/>
          <w:szCs w:val="24"/>
        </w:rPr>
        <w:t xml:space="preserve">serve a function in posture control and </w:t>
      </w:r>
      <w:r w:rsidRPr="00BC30CD">
        <w:rPr>
          <w:rFonts w:ascii="Times New Roman" w:hAnsi="Times New Roman"/>
          <w:sz w:val="24"/>
          <w:szCs w:val="24"/>
        </w:rPr>
        <w:t>beat rhythmically when the</w:t>
      </w:r>
      <w:r w:rsidR="00C91E43" w:rsidRPr="00BC30CD">
        <w:rPr>
          <w:rFonts w:ascii="Times New Roman" w:hAnsi="Times New Roman"/>
          <w:sz w:val="24"/>
          <w:szCs w:val="24"/>
        </w:rPr>
        <w:t xml:space="preserve"> animals</w:t>
      </w:r>
      <w:r w:rsidRPr="00BC30CD">
        <w:rPr>
          <w:rFonts w:ascii="Times New Roman" w:hAnsi="Times New Roman"/>
          <w:sz w:val="24"/>
          <w:szCs w:val="24"/>
        </w:rPr>
        <w:t xml:space="preserve"> swim forward</w:t>
      </w:r>
      <w:r w:rsidR="00C91E43" w:rsidRPr="00BC30CD">
        <w:rPr>
          <w:rFonts w:ascii="Times New Roman" w:hAnsi="Times New Roman"/>
          <w:sz w:val="24"/>
          <w:szCs w:val="24"/>
        </w:rPr>
        <w:t>,</w:t>
      </w:r>
      <w:r w:rsidRPr="00BC30CD">
        <w:rPr>
          <w:rFonts w:ascii="Times New Roman" w:hAnsi="Times New Roman"/>
          <w:sz w:val="24"/>
          <w:szCs w:val="24"/>
        </w:rPr>
        <w:t xml:space="preserve"> ventilate their burrows</w:t>
      </w:r>
      <w:r w:rsidR="00FC1C5E" w:rsidRPr="00BC30CD">
        <w:rPr>
          <w:rFonts w:ascii="Times New Roman" w:hAnsi="Times New Roman"/>
          <w:sz w:val="24"/>
          <w:szCs w:val="24"/>
        </w:rPr>
        <w:t xml:space="preserve"> </w:t>
      </w:r>
      <w:r w:rsidR="00C91E43" w:rsidRPr="00BC30CD">
        <w:rPr>
          <w:rFonts w:ascii="Times New Roman" w:hAnsi="Times New Roman"/>
          <w:sz w:val="24"/>
          <w:szCs w:val="24"/>
        </w:rPr>
        <w:t>or</w:t>
      </w:r>
      <w:r w:rsidR="00FC1C5E" w:rsidRPr="00BC30CD">
        <w:rPr>
          <w:rFonts w:ascii="Times New Roman" w:hAnsi="Times New Roman"/>
          <w:sz w:val="24"/>
          <w:szCs w:val="24"/>
        </w:rPr>
        <w:t xml:space="preserve"> </w:t>
      </w:r>
      <w:r w:rsidR="00E378EF" w:rsidRPr="00BC30CD">
        <w:rPr>
          <w:rFonts w:ascii="Times New Roman" w:hAnsi="Times New Roman"/>
          <w:sz w:val="24"/>
          <w:szCs w:val="24"/>
        </w:rPr>
        <w:t>females aerate their eggs</w:t>
      </w:r>
      <w:r w:rsidR="000B2B03" w:rsidRPr="00BC30CD">
        <w:rPr>
          <w:rFonts w:ascii="Times New Roman" w:hAnsi="Times New Roman"/>
          <w:sz w:val="24"/>
          <w:szCs w:val="24"/>
        </w:rPr>
        <w:t xml:space="preserve"> </w:t>
      </w:r>
      <w:r w:rsidR="00837D9C" w:rsidRPr="00BC30CD">
        <w:rPr>
          <w:rFonts w:ascii="Times New Roman" w:hAnsi="Times New Roman"/>
          <w:sz w:val="24"/>
          <w:szCs w:val="24"/>
          <w:vertAlign w:val="superscript"/>
        </w:rPr>
        <w:t>5</w:t>
      </w:r>
      <w:r w:rsidR="00A37D21" w:rsidRPr="00BC30CD">
        <w:rPr>
          <w:rFonts w:ascii="Times New Roman" w:hAnsi="Times New Roman"/>
          <w:sz w:val="24"/>
          <w:szCs w:val="24"/>
          <w:vertAlign w:val="superscript"/>
        </w:rPr>
        <w:t xml:space="preserve">, </w:t>
      </w:r>
      <w:r w:rsidR="009F0ECE" w:rsidRPr="00BC30CD">
        <w:rPr>
          <w:rFonts w:ascii="Times New Roman" w:hAnsi="Times New Roman"/>
          <w:sz w:val="24"/>
          <w:szCs w:val="24"/>
          <w:vertAlign w:val="superscript"/>
        </w:rPr>
        <w:t>6</w:t>
      </w:r>
      <w:r w:rsidRPr="00BC30CD">
        <w:rPr>
          <w:rFonts w:ascii="Times New Roman" w:hAnsi="Times New Roman"/>
          <w:sz w:val="24"/>
          <w:szCs w:val="24"/>
        </w:rPr>
        <w:t>. The swimmerets of</w:t>
      </w:r>
      <w:r w:rsidR="001F2EBA" w:rsidRPr="00BC30CD">
        <w:rPr>
          <w:rFonts w:ascii="Times New Roman" w:hAnsi="Times New Roman"/>
          <w:sz w:val="24"/>
          <w:szCs w:val="24"/>
        </w:rPr>
        <w:t xml:space="preserve"> the signal crayfish,</w:t>
      </w:r>
      <w:r w:rsidRPr="00BC30CD">
        <w:rPr>
          <w:rFonts w:ascii="Times New Roman" w:hAnsi="Times New Roman"/>
          <w:sz w:val="24"/>
          <w:szCs w:val="24"/>
        </w:rPr>
        <w:t xml:space="preserve"> </w:t>
      </w:r>
      <w:r w:rsidRPr="00BC30CD">
        <w:rPr>
          <w:rFonts w:ascii="Times New Roman" w:hAnsi="Times New Roman"/>
          <w:i/>
          <w:sz w:val="24"/>
          <w:szCs w:val="24"/>
        </w:rPr>
        <w:t>Pacifastacus leniusculus</w:t>
      </w:r>
      <w:r w:rsidR="00045A4E" w:rsidRPr="00BC30CD">
        <w:rPr>
          <w:rFonts w:ascii="Times New Roman" w:hAnsi="Times New Roman"/>
          <w:sz w:val="24"/>
          <w:szCs w:val="24"/>
        </w:rPr>
        <w:t>,</w:t>
      </w:r>
      <w:r w:rsidRPr="00BC30CD">
        <w:rPr>
          <w:rFonts w:ascii="Times New Roman" w:hAnsi="Times New Roman"/>
          <w:sz w:val="24"/>
          <w:szCs w:val="24"/>
        </w:rPr>
        <w:t xml:space="preserve"> occur in pairs from the second to the fifth abdominal segment, with one limb on each side of the abdomen</w:t>
      </w:r>
      <w:r w:rsidR="000B2B03" w:rsidRPr="00BC30CD">
        <w:rPr>
          <w:rFonts w:ascii="Times New Roman" w:hAnsi="Times New Roman"/>
          <w:sz w:val="24"/>
          <w:szCs w:val="24"/>
        </w:rPr>
        <w:t xml:space="preserve"> </w:t>
      </w:r>
      <w:r w:rsidR="00A52A72" w:rsidRPr="00BC30CD">
        <w:rPr>
          <w:rFonts w:ascii="Times New Roman" w:hAnsi="Times New Roman"/>
          <w:sz w:val="24"/>
          <w:szCs w:val="24"/>
          <w:vertAlign w:val="superscript"/>
        </w:rPr>
        <w:t>7</w:t>
      </w:r>
      <w:r w:rsidRPr="00BC30CD">
        <w:rPr>
          <w:rFonts w:ascii="Times New Roman" w:hAnsi="Times New Roman"/>
          <w:sz w:val="24"/>
          <w:szCs w:val="24"/>
        </w:rPr>
        <w:t xml:space="preserve">. </w:t>
      </w:r>
      <w:r w:rsidR="00E35D09" w:rsidRPr="00BC30CD">
        <w:rPr>
          <w:rFonts w:ascii="Times New Roman" w:hAnsi="Times New Roman"/>
          <w:sz w:val="24"/>
          <w:szCs w:val="24"/>
        </w:rPr>
        <w:t xml:space="preserve">The central nervous system produces </w:t>
      </w:r>
      <w:r w:rsidR="00145CA8" w:rsidRPr="00BC30CD">
        <w:rPr>
          <w:rFonts w:ascii="Times New Roman" w:hAnsi="Times New Roman"/>
          <w:sz w:val="24"/>
          <w:szCs w:val="24"/>
        </w:rPr>
        <w:t>on</w:t>
      </w:r>
      <w:r w:rsidR="00E35D09" w:rsidRPr="00BC30CD">
        <w:rPr>
          <w:rFonts w:ascii="Times New Roman" w:hAnsi="Times New Roman"/>
          <w:sz w:val="24"/>
          <w:szCs w:val="24"/>
        </w:rPr>
        <w:t xml:space="preserve"> its own the rhythmic motor patter which drives the swimmeret movement in the intact animal as well as in the isolated nerve cord preparation. When there is no sensory feedback or descending input</w:t>
      </w:r>
      <w:r w:rsidR="00A0046F" w:rsidRPr="00BC30CD">
        <w:rPr>
          <w:rFonts w:ascii="Times New Roman" w:hAnsi="Times New Roman"/>
          <w:sz w:val="24"/>
          <w:szCs w:val="24"/>
        </w:rPr>
        <w:t xml:space="preserve"> present</w:t>
      </w:r>
      <w:r w:rsidR="00E35D09" w:rsidRPr="00BC30CD">
        <w:rPr>
          <w:rFonts w:ascii="Times New Roman" w:hAnsi="Times New Roman"/>
          <w:sz w:val="24"/>
          <w:szCs w:val="24"/>
        </w:rPr>
        <w:t xml:space="preserve"> the rhythmic motor</w:t>
      </w:r>
      <w:r w:rsidR="00AC4FE6" w:rsidRPr="00BC30CD">
        <w:rPr>
          <w:rFonts w:ascii="Times New Roman" w:hAnsi="Times New Roman"/>
          <w:sz w:val="24"/>
          <w:szCs w:val="24"/>
        </w:rPr>
        <w:t xml:space="preserve"> </w:t>
      </w:r>
      <w:r w:rsidR="00E35D09" w:rsidRPr="00BC30CD">
        <w:rPr>
          <w:rFonts w:ascii="Times New Roman" w:hAnsi="Times New Roman"/>
          <w:sz w:val="24"/>
          <w:szCs w:val="24"/>
        </w:rPr>
        <w:t xml:space="preserve">pattern produced is called fictive locomotion </w:t>
      </w:r>
      <w:r w:rsidR="00E35D09" w:rsidRPr="00BC30CD">
        <w:rPr>
          <w:rFonts w:ascii="Times New Roman" w:hAnsi="Times New Roman"/>
          <w:sz w:val="24"/>
          <w:szCs w:val="24"/>
          <w:vertAlign w:val="superscript"/>
        </w:rPr>
        <w:t>1</w:t>
      </w:r>
      <w:r w:rsidR="000B2B03" w:rsidRPr="00BC30CD">
        <w:rPr>
          <w:rFonts w:ascii="Times New Roman" w:hAnsi="Times New Roman"/>
          <w:sz w:val="24"/>
          <w:szCs w:val="24"/>
          <w:vertAlign w:val="superscript"/>
        </w:rPr>
        <w:t>, 2</w:t>
      </w:r>
      <w:r w:rsidR="00E35D09" w:rsidRPr="00BC30CD">
        <w:rPr>
          <w:rFonts w:ascii="Times New Roman" w:hAnsi="Times New Roman"/>
          <w:sz w:val="24"/>
          <w:szCs w:val="24"/>
        </w:rPr>
        <w:t xml:space="preserve">. </w:t>
      </w:r>
      <w:r w:rsidR="00A0046F" w:rsidRPr="00BC30CD">
        <w:rPr>
          <w:rFonts w:ascii="Times New Roman" w:hAnsi="Times New Roman"/>
          <w:sz w:val="24"/>
          <w:szCs w:val="24"/>
        </w:rPr>
        <w:t>In the swimmeret system t</w:t>
      </w:r>
      <w:r w:rsidR="00E35D09" w:rsidRPr="00BC30CD">
        <w:rPr>
          <w:rFonts w:ascii="Times New Roman" w:hAnsi="Times New Roman"/>
          <w:sz w:val="24"/>
          <w:szCs w:val="24"/>
        </w:rPr>
        <w:t>his motor pattern</w:t>
      </w:r>
      <w:r w:rsidR="00A0046F" w:rsidRPr="00BC30CD">
        <w:rPr>
          <w:rFonts w:ascii="Times New Roman" w:hAnsi="Times New Roman"/>
          <w:sz w:val="24"/>
          <w:szCs w:val="24"/>
        </w:rPr>
        <w:t xml:space="preserve"> </w:t>
      </w:r>
      <w:r w:rsidR="00E35D09" w:rsidRPr="00BC30CD">
        <w:rPr>
          <w:rFonts w:ascii="Times New Roman" w:hAnsi="Times New Roman"/>
          <w:sz w:val="24"/>
          <w:szCs w:val="24"/>
        </w:rPr>
        <w:t>does not differ in any parameter from the activity of the swimmerets measured in the intact animal.</w:t>
      </w:r>
      <w:r w:rsidR="00485151" w:rsidRPr="00BC30CD">
        <w:rPr>
          <w:rFonts w:ascii="Times New Roman" w:hAnsi="Times New Roman"/>
          <w:sz w:val="24"/>
          <w:szCs w:val="24"/>
        </w:rPr>
        <w:t xml:space="preserve"> </w:t>
      </w:r>
    </w:p>
    <w:p w:rsidR="00A32FA3" w:rsidRPr="00BC30CD" w:rsidRDefault="00E378EF" w:rsidP="000110F5">
      <w:pPr>
        <w:spacing w:after="0" w:line="240" w:lineRule="auto"/>
        <w:rPr>
          <w:rFonts w:ascii="Times New Roman" w:hAnsi="Times New Roman"/>
          <w:sz w:val="24"/>
          <w:szCs w:val="24"/>
        </w:rPr>
      </w:pPr>
      <w:r w:rsidRPr="00BC30CD">
        <w:rPr>
          <w:rFonts w:ascii="Times New Roman" w:hAnsi="Times New Roman"/>
          <w:sz w:val="24"/>
          <w:szCs w:val="24"/>
        </w:rPr>
        <w:t>The movement of</w:t>
      </w:r>
      <w:r w:rsidR="00A32FA3" w:rsidRPr="00BC30CD">
        <w:rPr>
          <w:rFonts w:ascii="Times New Roman" w:hAnsi="Times New Roman"/>
          <w:sz w:val="24"/>
          <w:szCs w:val="24"/>
        </w:rPr>
        <w:t xml:space="preserve"> each swimmeret is </w:t>
      </w:r>
      <w:r w:rsidR="00050799" w:rsidRPr="00BC30CD">
        <w:rPr>
          <w:rFonts w:ascii="Times New Roman" w:hAnsi="Times New Roman"/>
          <w:sz w:val="24"/>
          <w:szCs w:val="24"/>
        </w:rPr>
        <w:t>driven</w:t>
      </w:r>
      <w:r w:rsidR="00A32FA3" w:rsidRPr="00BC30CD">
        <w:rPr>
          <w:rFonts w:ascii="Times New Roman" w:hAnsi="Times New Roman"/>
          <w:sz w:val="24"/>
          <w:szCs w:val="24"/>
        </w:rPr>
        <w:t xml:space="preserve"> by a microcircuit that is located </w:t>
      </w:r>
      <w:r w:rsidR="00796990" w:rsidRPr="00BC30CD">
        <w:rPr>
          <w:rFonts w:ascii="Times New Roman" w:hAnsi="Times New Roman"/>
          <w:sz w:val="24"/>
          <w:szCs w:val="24"/>
        </w:rPr>
        <w:t xml:space="preserve">in </w:t>
      </w:r>
      <w:r w:rsidR="00A32FA3" w:rsidRPr="00BC30CD">
        <w:rPr>
          <w:rFonts w:ascii="Times New Roman" w:hAnsi="Times New Roman"/>
          <w:sz w:val="24"/>
          <w:szCs w:val="24"/>
        </w:rPr>
        <w:t>and restricted to one</w:t>
      </w:r>
      <w:r w:rsidR="00EC6DBB" w:rsidRPr="00BC30CD">
        <w:rPr>
          <w:rFonts w:ascii="Times New Roman" w:hAnsi="Times New Roman"/>
          <w:sz w:val="24"/>
          <w:szCs w:val="24"/>
        </w:rPr>
        <w:t xml:space="preserve"> corresponding</w:t>
      </w:r>
      <w:r w:rsidR="00A32FA3" w:rsidRPr="00BC30CD">
        <w:rPr>
          <w:rFonts w:ascii="Times New Roman" w:hAnsi="Times New Roman"/>
          <w:sz w:val="24"/>
          <w:szCs w:val="24"/>
        </w:rPr>
        <w:t xml:space="preserve"> hemiganglion</w:t>
      </w:r>
      <w:r w:rsidR="000B2B03" w:rsidRPr="00BC30CD">
        <w:rPr>
          <w:rFonts w:ascii="Times New Roman" w:hAnsi="Times New Roman"/>
          <w:sz w:val="24"/>
          <w:szCs w:val="24"/>
        </w:rPr>
        <w:t xml:space="preserve"> </w:t>
      </w:r>
      <w:r w:rsidR="00A32FA3" w:rsidRPr="00BC30CD">
        <w:rPr>
          <w:rFonts w:ascii="Times New Roman" w:hAnsi="Times New Roman"/>
          <w:sz w:val="24"/>
          <w:szCs w:val="24"/>
          <w:vertAlign w:val="superscript"/>
        </w:rPr>
        <w:t>1</w:t>
      </w:r>
      <w:r w:rsidR="002B0A24" w:rsidRPr="00BC30CD">
        <w:rPr>
          <w:rFonts w:ascii="Times New Roman" w:hAnsi="Times New Roman"/>
          <w:sz w:val="24"/>
          <w:szCs w:val="24"/>
          <w:vertAlign w:val="superscript"/>
        </w:rPr>
        <w:t xml:space="preserve"> -</w:t>
      </w:r>
      <w:r w:rsidR="003E0A97" w:rsidRPr="00BC30CD">
        <w:rPr>
          <w:rFonts w:ascii="Times New Roman" w:hAnsi="Times New Roman"/>
          <w:sz w:val="24"/>
          <w:szCs w:val="24"/>
          <w:vertAlign w:val="superscript"/>
        </w:rPr>
        <w:t xml:space="preserve"> </w:t>
      </w:r>
      <w:r w:rsidR="00A52A72" w:rsidRPr="00BC30CD">
        <w:rPr>
          <w:rFonts w:ascii="Times New Roman" w:hAnsi="Times New Roman"/>
          <w:sz w:val="24"/>
          <w:szCs w:val="24"/>
          <w:vertAlign w:val="superscript"/>
        </w:rPr>
        <w:t>3</w:t>
      </w:r>
      <w:r w:rsidR="001F2EBA" w:rsidRPr="00BC30CD">
        <w:rPr>
          <w:rFonts w:ascii="Times New Roman" w:hAnsi="Times New Roman"/>
          <w:sz w:val="24"/>
          <w:szCs w:val="24"/>
        </w:rPr>
        <w:t xml:space="preserve">. In each microcircuit there is a </w:t>
      </w:r>
      <w:r w:rsidR="00A32FA3" w:rsidRPr="00BC30CD">
        <w:rPr>
          <w:rFonts w:ascii="Times New Roman" w:hAnsi="Times New Roman"/>
          <w:sz w:val="24"/>
          <w:szCs w:val="24"/>
        </w:rPr>
        <w:t>pattern</w:t>
      </w:r>
      <w:r w:rsidR="001F2EBA" w:rsidRPr="00BC30CD">
        <w:rPr>
          <w:rFonts w:ascii="Times New Roman" w:hAnsi="Times New Roman"/>
          <w:sz w:val="24"/>
          <w:szCs w:val="24"/>
        </w:rPr>
        <w:t>-</w:t>
      </w:r>
      <w:r w:rsidR="00A32FA3" w:rsidRPr="00BC30CD">
        <w:rPr>
          <w:rFonts w:ascii="Times New Roman" w:hAnsi="Times New Roman"/>
          <w:sz w:val="24"/>
          <w:szCs w:val="24"/>
        </w:rPr>
        <w:t xml:space="preserve">generating kernel </w:t>
      </w:r>
      <w:r w:rsidR="00EC6DBB" w:rsidRPr="00BC30CD">
        <w:rPr>
          <w:rFonts w:ascii="Times New Roman" w:hAnsi="Times New Roman"/>
          <w:sz w:val="24"/>
          <w:szCs w:val="24"/>
        </w:rPr>
        <w:t>that</w:t>
      </w:r>
      <w:r w:rsidR="001F2EBA" w:rsidRPr="00BC30CD">
        <w:rPr>
          <w:rFonts w:ascii="Times New Roman" w:hAnsi="Times New Roman"/>
          <w:sz w:val="24"/>
          <w:szCs w:val="24"/>
        </w:rPr>
        <w:t xml:space="preserve"> </w:t>
      </w:r>
      <w:r w:rsidR="00A32FA3" w:rsidRPr="00BC30CD">
        <w:rPr>
          <w:rFonts w:ascii="Times New Roman" w:hAnsi="Times New Roman"/>
          <w:sz w:val="24"/>
          <w:szCs w:val="24"/>
        </w:rPr>
        <w:t>comprises five</w:t>
      </w:r>
      <w:r w:rsidR="00050799" w:rsidRPr="00BC30CD">
        <w:rPr>
          <w:rFonts w:ascii="Times New Roman" w:hAnsi="Times New Roman"/>
          <w:sz w:val="24"/>
          <w:szCs w:val="24"/>
        </w:rPr>
        <w:t xml:space="preserve"> identified non-spiking </w:t>
      </w:r>
      <w:r w:rsidR="00A32FA3" w:rsidRPr="00BC30CD">
        <w:rPr>
          <w:rFonts w:ascii="Times New Roman" w:hAnsi="Times New Roman"/>
          <w:sz w:val="24"/>
          <w:szCs w:val="24"/>
        </w:rPr>
        <w:t>interneurons</w:t>
      </w:r>
      <w:r w:rsidR="001F2EBA" w:rsidRPr="00BC30CD">
        <w:rPr>
          <w:rFonts w:ascii="Times New Roman" w:hAnsi="Times New Roman"/>
          <w:sz w:val="24"/>
          <w:szCs w:val="24"/>
        </w:rPr>
        <w:t>. They</w:t>
      </w:r>
      <w:r w:rsidR="00A32FA3" w:rsidRPr="00BC30CD">
        <w:rPr>
          <w:rFonts w:ascii="Times New Roman" w:hAnsi="Times New Roman"/>
          <w:sz w:val="24"/>
          <w:szCs w:val="24"/>
        </w:rPr>
        <w:t xml:space="preserve"> can be functionally characterized as being either </w:t>
      </w:r>
      <w:r w:rsidR="00F37625" w:rsidRPr="00BC30CD">
        <w:rPr>
          <w:rFonts w:ascii="Times New Roman" w:hAnsi="Times New Roman"/>
          <w:sz w:val="24"/>
          <w:szCs w:val="24"/>
        </w:rPr>
        <w:t>I</w:t>
      </w:r>
      <w:r w:rsidR="00A32FA3" w:rsidRPr="00BC30CD">
        <w:rPr>
          <w:rFonts w:ascii="Times New Roman" w:hAnsi="Times New Roman"/>
          <w:sz w:val="24"/>
          <w:szCs w:val="24"/>
        </w:rPr>
        <w:t xml:space="preserve">nhibitor of </w:t>
      </w:r>
      <w:r w:rsidR="00F37625" w:rsidRPr="00BC30CD">
        <w:rPr>
          <w:rFonts w:ascii="Times New Roman" w:hAnsi="Times New Roman"/>
          <w:sz w:val="24"/>
          <w:szCs w:val="24"/>
        </w:rPr>
        <w:t>P</w:t>
      </w:r>
      <w:r w:rsidR="00AB1632" w:rsidRPr="00BC30CD">
        <w:rPr>
          <w:rFonts w:ascii="Times New Roman" w:hAnsi="Times New Roman"/>
          <w:sz w:val="24"/>
          <w:szCs w:val="24"/>
        </w:rPr>
        <w:t>ower-</w:t>
      </w:r>
      <w:r w:rsidR="00F37625" w:rsidRPr="00BC30CD">
        <w:rPr>
          <w:rFonts w:ascii="Times New Roman" w:hAnsi="Times New Roman"/>
          <w:sz w:val="24"/>
          <w:szCs w:val="24"/>
        </w:rPr>
        <w:t>S</w:t>
      </w:r>
      <w:r w:rsidR="00AB1632" w:rsidRPr="00BC30CD">
        <w:rPr>
          <w:rFonts w:ascii="Times New Roman" w:hAnsi="Times New Roman"/>
          <w:sz w:val="24"/>
          <w:szCs w:val="24"/>
        </w:rPr>
        <w:t>troke</w:t>
      </w:r>
      <w:r w:rsidR="00A32FA3" w:rsidRPr="00BC30CD">
        <w:rPr>
          <w:rFonts w:ascii="Times New Roman" w:hAnsi="Times New Roman"/>
          <w:sz w:val="24"/>
          <w:szCs w:val="24"/>
        </w:rPr>
        <w:t xml:space="preserve"> (IPS) or </w:t>
      </w:r>
      <w:r w:rsidR="00F37625" w:rsidRPr="00BC30CD">
        <w:rPr>
          <w:rFonts w:ascii="Times New Roman" w:hAnsi="Times New Roman"/>
          <w:sz w:val="24"/>
          <w:szCs w:val="24"/>
        </w:rPr>
        <w:t>I</w:t>
      </w:r>
      <w:r w:rsidR="00A32FA3" w:rsidRPr="00BC30CD">
        <w:rPr>
          <w:rFonts w:ascii="Times New Roman" w:hAnsi="Times New Roman"/>
          <w:sz w:val="24"/>
          <w:szCs w:val="24"/>
        </w:rPr>
        <w:t xml:space="preserve">nhibitor of </w:t>
      </w:r>
      <w:r w:rsidR="00F37625" w:rsidRPr="00BC30CD">
        <w:rPr>
          <w:rFonts w:ascii="Times New Roman" w:hAnsi="Times New Roman"/>
          <w:sz w:val="24"/>
          <w:szCs w:val="24"/>
        </w:rPr>
        <w:t>R</w:t>
      </w:r>
      <w:r w:rsidR="00AB1632" w:rsidRPr="00BC30CD">
        <w:rPr>
          <w:rFonts w:ascii="Times New Roman" w:hAnsi="Times New Roman"/>
          <w:sz w:val="24"/>
          <w:szCs w:val="24"/>
        </w:rPr>
        <w:t>eturn-</w:t>
      </w:r>
      <w:r w:rsidR="00F37625" w:rsidRPr="00BC30CD">
        <w:rPr>
          <w:rFonts w:ascii="Times New Roman" w:hAnsi="Times New Roman"/>
          <w:sz w:val="24"/>
          <w:szCs w:val="24"/>
        </w:rPr>
        <w:t>S</w:t>
      </w:r>
      <w:r w:rsidR="00AB1632" w:rsidRPr="00BC30CD">
        <w:rPr>
          <w:rFonts w:ascii="Times New Roman" w:hAnsi="Times New Roman"/>
          <w:sz w:val="24"/>
          <w:szCs w:val="24"/>
        </w:rPr>
        <w:t>troke</w:t>
      </w:r>
      <w:r w:rsidR="00A32FA3" w:rsidRPr="00BC30CD">
        <w:rPr>
          <w:rFonts w:ascii="Times New Roman" w:hAnsi="Times New Roman"/>
          <w:sz w:val="24"/>
          <w:szCs w:val="24"/>
        </w:rPr>
        <w:t xml:space="preserve"> (IRS)</w:t>
      </w:r>
      <w:r w:rsidR="002B0A24" w:rsidRPr="00BC30CD">
        <w:rPr>
          <w:rFonts w:ascii="Times New Roman" w:hAnsi="Times New Roman"/>
          <w:sz w:val="24"/>
          <w:szCs w:val="24"/>
        </w:rPr>
        <w:t xml:space="preserve"> </w:t>
      </w:r>
      <w:r w:rsidR="00A52A72" w:rsidRPr="00BC30CD">
        <w:rPr>
          <w:rFonts w:ascii="Times New Roman" w:hAnsi="Times New Roman"/>
          <w:sz w:val="24"/>
          <w:szCs w:val="24"/>
          <w:vertAlign w:val="superscript"/>
        </w:rPr>
        <w:t>8</w:t>
      </w:r>
      <w:r w:rsidR="00A32FA3" w:rsidRPr="00BC30CD">
        <w:rPr>
          <w:rFonts w:ascii="Times New Roman" w:hAnsi="Times New Roman"/>
          <w:sz w:val="24"/>
          <w:szCs w:val="24"/>
        </w:rPr>
        <w:t xml:space="preserve">. </w:t>
      </w:r>
      <w:r w:rsidR="008C1C86" w:rsidRPr="00BC30CD">
        <w:rPr>
          <w:rFonts w:ascii="Times New Roman" w:hAnsi="Times New Roman"/>
          <w:sz w:val="24"/>
          <w:szCs w:val="24"/>
        </w:rPr>
        <w:t xml:space="preserve">These </w:t>
      </w:r>
      <w:r w:rsidR="00A32FA3" w:rsidRPr="00BC30CD">
        <w:rPr>
          <w:rFonts w:ascii="Times New Roman" w:hAnsi="Times New Roman"/>
          <w:sz w:val="24"/>
          <w:szCs w:val="24"/>
        </w:rPr>
        <w:t xml:space="preserve">IPS and IRS </w:t>
      </w:r>
      <w:r w:rsidR="002E204B" w:rsidRPr="00BC30CD">
        <w:rPr>
          <w:rFonts w:ascii="Times New Roman" w:hAnsi="Times New Roman"/>
          <w:sz w:val="24"/>
          <w:szCs w:val="24"/>
        </w:rPr>
        <w:t xml:space="preserve">interneurons </w:t>
      </w:r>
      <w:r w:rsidR="00A32FA3" w:rsidRPr="00BC30CD">
        <w:rPr>
          <w:rFonts w:ascii="Times New Roman" w:hAnsi="Times New Roman"/>
          <w:sz w:val="24"/>
          <w:szCs w:val="24"/>
        </w:rPr>
        <w:t xml:space="preserve">are </w:t>
      </w:r>
      <w:r w:rsidR="008C1C86" w:rsidRPr="00BC30CD">
        <w:rPr>
          <w:rFonts w:ascii="Times New Roman" w:hAnsi="Times New Roman"/>
          <w:sz w:val="24"/>
          <w:szCs w:val="24"/>
        </w:rPr>
        <w:t>not endogenous oscillators, rather the</w:t>
      </w:r>
      <w:r w:rsidR="00AB1632" w:rsidRPr="00BC30CD">
        <w:rPr>
          <w:rFonts w:ascii="Times New Roman" w:hAnsi="Times New Roman"/>
          <w:sz w:val="24"/>
          <w:szCs w:val="24"/>
        </w:rPr>
        <w:t xml:space="preserve">ir alternating activity is driven by </w:t>
      </w:r>
      <w:r w:rsidR="008C1C86" w:rsidRPr="00BC30CD">
        <w:rPr>
          <w:rFonts w:ascii="Times New Roman" w:hAnsi="Times New Roman"/>
          <w:sz w:val="24"/>
          <w:szCs w:val="24"/>
        </w:rPr>
        <w:t>reciprocal inhibition</w:t>
      </w:r>
      <w:r w:rsidR="000B2B03" w:rsidRPr="00BC30CD">
        <w:rPr>
          <w:rFonts w:ascii="Times New Roman" w:hAnsi="Times New Roman"/>
          <w:sz w:val="24"/>
          <w:szCs w:val="24"/>
        </w:rPr>
        <w:t xml:space="preserve"> </w:t>
      </w:r>
      <w:r w:rsidR="00BB6C78" w:rsidRPr="00BC30CD">
        <w:rPr>
          <w:rFonts w:ascii="Times New Roman" w:hAnsi="Times New Roman"/>
          <w:sz w:val="24"/>
          <w:szCs w:val="24"/>
          <w:vertAlign w:val="superscript"/>
        </w:rPr>
        <w:t>9</w:t>
      </w:r>
      <w:r w:rsidR="00025BDE" w:rsidRPr="00BC30CD">
        <w:rPr>
          <w:rFonts w:ascii="Times New Roman" w:hAnsi="Times New Roman"/>
          <w:sz w:val="24"/>
          <w:szCs w:val="24"/>
        </w:rPr>
        <w:t>.</w:t>
      </w:r>
      <w:r w:rsidR="008C1C86" w:rsidRPr="00BC30CD">
        <w:rPr>
          <w:rFonts w:ascii="Times New Roman" w:hAnsi="Times New Roman"/>
          <w:sz w:val="24"/>
          <w:szCs w:val="24"/>
        </w:rPr>
        <w:t xml:space="preserve"> Because these in</w:t>
      </w:r>
      <w:r w:rsidR="00CE3E25" w:rsidRPr="00BC30CD">
        <w:rPr>
          <w:rFonts w:ascii="Times New Roman" w:hAnsi="Times New Roman"/>
          <w:sz w:val="24"/>
          <w:szCs w:val="24"/>
        </w:rPr>
        <w:t>t</w:t>
      </w:r>
      <w:r w:rsidR="008C1C86" w:rsidRPr="00BC30CD">
        <w:rPr>
          <w:rFonts w:ascii="Times New Roman" w:hAnsi="Times New Roman"/>
          <w:sz w:val="24"/>
          <w:szCs w:val="24"/>
        </w:rPr>
        <w:t xml:space="preserve">erneurons </w:t>
      </w:r>
      <w:r w:rsidR="00AB1632" w:rsidRPr="00BC30CD">
        <w:rPr>
          <w:rFonts w:ascii="Times New Roman" w:hAnsi="Times New Roman"/>
          <w:sz w:val="24"/>
          <w:szCs w:val="24"/>
        </w:rPr>
        <w:t>inhibit</w:t>
      </w:r>
      <w:r w:rsidR="008C1C86" w:rsidRPr="00BC30CD">
        <w:rPr>
          <w:rFonts w:ascii="Times New Roman" w:hAnsi="Times New Roman"/>
          <w:sz w:val="24"/>
          <w:szCs w:val="24"/>
        </w:rPr>
        <w:t xml:space="preserve"> the </w:t>
      </w:r>
      <w:r w:rsidR="008C7707" w:rsidRPr="00BC30CD">
        <w:rPr>
          <w:rFonts w:ascii="Times New Roman" w:hAnsi="Times New Roman"/>
          <w:sz w:val="24"/>
          <w:szCs w:val="24"/>
        </w:rPr>
        <w:t xml:space="preserve">swimmeret </w:t>
      </w:r>
      <w:r w:rsidR="00A32FA3" w:rsidRPr="00BC30CD">
        <w:rPr>
          <w:rFonts w:ascii="Times New Roman" w:hAnsi="Times New Roman"/>
          <w:sz w:val="24"/>
          <w:szCs w:val="24"/>
        </w:rPr>
        <w:t>motor neurons directly</w:t>
      </w:r>
      <w:r w:rsidR="008C1C86" w:rsidRPr="00BC30CD">
        <w:rPr>
          <w:rFonts w:ascii="Times New Roman" w:hAnsi="Times New Roman"/>
          <w:sz w:val="24"/>
          <w:szCs w:val="24"/>
        </w:rPr>
        <w:t>, the alternating PS-RS movement is generated</w:t>
      </w:r>
      <w:r w:rsidR="000B2B03" w:rsidRPr="00BC30CD">
        <w:rPr>
          <w:rFonts w:ascii="Times New Roman" w:hAnsi="Times New Roman"/>
          <w:sz w:val="24"/>
          <w:szCs w:val="24"/>
        </w:rPr>
        <w:t xml:space="preserve"> </w:t>
      </w:r>
      <w:r w:rsidR="00BB6C78" w:rsidRPr="00BC30CD">
        <w:rPr>
          <w:rFonts w:ascii="Times New Roman" w:hAnsi="Times New Roman"/>
          <w:sz w:val="24"/>
          <w:szCs w:val="24"/>
          <w:vertAlign w:val="superscript"/>
        </w:rPr>
        <w:t>10</w:t>
      </w:r>
      <w:r w:rsidR="00A32FA3" w:rsidRPr="00BC30CD">
        <w:rPr>
          <w:rFonts w:ascii="Times New Roman" w:hAnsi="Times New Roman"/>
          <w:sz w:val="24"/>
          <w:szCs w:val="24"/>
        </w:rPr>
        <w:t xml:space="preserve">. Locomotion however, does not only require the generation of activity, but also coordination of the different independent microcircuits. In the swimmeret system such coordination is established </w:t>
      </w:r>
      <w:r w:rsidR="00783C8D" w:rsidRPr="00BC30CD">
        <w:rPr>
          <w:rFonts w:ascii="Times New Roman" w:hAnsi="Times New Roman"/>
          <w:sz w:val="24"/>
          <w:szCs w:val="24"/>
        </w:rPr>
        <w:t>by</w:t>
      </w:r>
      <w:r w:rsidR="00A32FA3" w:rsidRPr="00BC30CD">
        <w:rPr>
          <w:rFonts w:ascii="Times New Roman" w:hAnsi="Times New Roman"/>
          <w:sz w:val="24"/>
          <w:szCs w:val="24"/>
        </w:rPr>
        <w:t xml:space="preserve"> the coordinating microcircuit which ensures that limbs are active at correct </w:t>
      </w:r>
      <w:r w:rsidR="00796990" w:rsidRPr="00BC30CD">
        <w:rPr>
          <w:rFonts w:ascii="Times New Roman" w:hAnsi="Times New Roman"/>
          <w:sz w:val="24"/>
          <w:szCs w:val="24"/>
        </w:rPr>
        <w:t>times</w:t>
      </w:r>
      <w:r w:rsidR="00A32FA3" w:rsidRPr="00BC30CD">
        <w:rPr>
          <w:rFonts w:ascii="Times New Roman" w:hAnsi="Times New Roman"/>
          <w:sz w:val="24"/>
          <w:szCs w:val="24"/>
        </w:rPr>
        <w:t xml:space="preserve">. This </w:t>
      </w:r>
      <w:r w:rsidR="00783C8D" w:rsidRPr="00BC30CD">
        <w:rPr>
          <w:rFonts w:ascii="Times New Roman" w:hAnsi="Times New Roman"/>
          <w:sz w:val="24"/>
          <w:szCs w:val="24"/>
        </w:rPr>
        <w:t>microcircuit</w:t>
      </w:r>
      <w:r w:rsidR="00A32FA3" w:rsidRPr="00BC30CD">
        <w:rPr>
          <w:rFonts w:ascii="Times New Roman" w:hAnsi="Times New Roman"/>
          <w:sz w:val="24"/>
          <w:szCs w:val="24"/>
        </w:rPr>
        <w:t xml:space="preserve"> is </w:t>
      </w:r>
      <w:r w:rsidR="00AC4FE6" w:rsidRPr="00BC30CD">
        <w:rPr>
          <w:rFonts w:ascii="Times New Roman" w:hAnsi="Times New Roman"/>
          <w:sz w:val="24"/>
          <w:szCs w:val="24"/>
        </w:rPr>
        <w:t>built</w:t>
      </w:r>
      <w:r w:rsidR="00A32FA3" w:rsidRPr="00BC30CD">
        <w:rPr>
          <w:rFonts w:ascii="Times New Roman" w:hAnsi="Times New Roman"/>
          <w:sz w:val="24"/>
          <w:szCs w:val="24"/>
        </w:rPr>
        <w:t xml:space="preserve"> by three identified neurons in each segment</w:t>
      </w:r>
      <w:r w:rsidR="000B2B03" w:rsidRPr="00BC30CD">
        <w:rPr>
          <w:rFonts w:ascii="Times New Roman" w:hAnsi="Times New Roman"/>
          <w:sz w:val="24"/>
          <w:szCs w:val="24"/>
        </w:rPr>
        <w:t xml:space="preserve"> </w:t>
      </w:r>
      <w:r w:rsidR="00BB6C78" w:rsidRPr="00BC30CD">
        <w:rPr>
          <w:rFonts w:ascii="Times New Roman" w:hAnsi="Times New Roman"/>
          <w:sz w:val="24"/>
          <w:szCs w:val="24"/>
          <w:vertAlign w:val="superscript"/>
        </w:rPr>
        <w:t>11</w:t>
      </w:r>
      <w:r w:rsidR="00A52A72" w:rsidRPr="00BC30CD">
        <w:rPr>
          <w:rFonts w:ascii="Times New Roman" w:hAnsi="Times New Roman"/>
          <w:sz w:val="24"/>
          <w:szCs w:val="24"/>
          <w:vertAlign w:val="superscript"/>
        </w:rPr>
        <w:t>-1</w:t>
      </w:r>
      <w:r w:rsidR="00BB6C78" w:rsidRPr="00BC30CD">
        <w:rPr>
          <w:rFonts w:ascii="Times New Roman" w:hAnsi="Times New Roman"/>
          <w:sz w:val="24"/>
          <w:szCs w:val="24"/>
          <w:vertAlign w:val="superscript"/>
        </w:rPr>
        <w:t>5</w:t>
      </w:r>
      <w:r w:rsidR="00A32FA3" w:rsidRPr="00BC30CD">
        <w:rPr>
          <w:rFonts w:ascii="Times New Roman" w:hAnsi="Times New Roman"/>
          <w:sz w:val="24"/>
          <w:szCs w:val="24"/>
        </w:rPr>
        <w:t>.</w:t>
      </w:r>
      <w:r w:rsidR="00485151" w:rsidRPr="00BC30CD">
        <w:rPr>
          <w:rFonts w:ascii="Times New Roman" w:hAnsi="Times New Roman"/>
          <w:sz w:val="24"/>
          <w:szCs w:val="24"/>
        </w:rPr>
        <w:t xml:space="preserve"> </w:t>
      </w:r>
    </w:p>
    <w:p w:rsidR="00A22381" w:rsidRPr="00BC30CD" w:rsidRDefault="00A22381" w:rsidP="000110F5">
      <w:pPr>
        <w:spacing w:after="0" w:line="240" w:lineRule="auto"/>
        <w:rPr>
          <w:rFonts w:ascii="Times New Roman" w:hAnsi="Times New Roman"/>
          <w:sz w:val="24"/>
          <w:szCs w:val="24"/>
        </w:rPr>
      </w:pPr>
    </w:p>
    <w:p w:rsidR="00B13A57" w:rsidRPr="00BC30CD" w:rsidRDefault="00A32FA3" w:rsidP="000110F5">
      <w:pPr>
        <w:spacing w:after="0" w:line="240" w:lineRule="auto"/>
        <w:rPr>
          <w:rFonts w:ascii="Times New Roman" w:hAnsi="Times New Roman"/>
          <w:sz w:val="24"/>
          <w:szCs w:val="24"/>
        </w:rPr>
      </w:pPr>
      <w:r w:rsidRPr="00BC30CD">
        <w:rPr>
          <w:rFonts w:ascii="Times New Roman" w:hAnsi="Times New Roman"/>
          <w:sz w:val="24"/>
          <w:szCs w:val="24"/>
        </w:rPr>
        <w:t xml:space="preserve">This protocol provides </w:t>
      </w:r>
      <w:r w:rsidR="002E204B" w:rsidRPr="00BC30CD">
        <w:rPr>
          <w:rFonts w:ascii="Times New Roman" w:hAnsi="Times New Roman"/>
          <w:sz w:val="24"/>
          <w:szCs w:val="24"/>
        </w:rPr>
        <w:t xml:space="preserve">for the first time </w:t>
      </w:r>
      <w:r w:rsidRPr="00BC30CD">
        <w:rPr>
          <w:rFonts w:ascii="Times New Roman" w:hAnsi="Times New Roman"/>
          <w:sz w:val="24"/>
          <w:szCs w:val="24"/>
        </w:rPr>
        <w:t>a step-by-step dissection guide to isolat</w:t>
      </w:r>
      <w:r w:rsidR="00B91794" w:rsidRPr="00BC30CD">
        <w:rPr>
          <w:rFonts w:ascii="Times New Roman" w:hAnsi="Times New Roman"/>
          <w:sz w:val="24"/>
          <w:szCs w:val="24"/>
        </w:rPr>
        <w:t>e the chain of ganglia (T4</w:t>
      </w:r>
      <w:r w:rsidR="000B2B03" w:rsidRPr="00BC30CD">
        <w:rPr>
          <w:rFonts w:ascii="Times New Roman" w:hAnsi="Times New Roman"/>
          <w:sz w:val="24"/>
          <w:szCs w:val="24"/>
        </w:rPr>
        <w:t xml:space="preserve"> to </w:t>
      </w:r>
      <w:r w:rsidR="00B91794" w:rsidRPr="00BC30CD">
        <w:rPr>
          <w:rFonts w:ascii="Times New Roman" w:hAnsi="Times New Roman"/>
          <w:sz w:val="24"/>
          <w:szCs w:val="24"/>
        </w:rPr>
        <w:t xml:space="preserve">A6, </w:t>
      </w:r>
      <w:r w:rsidR="00485151" w:rsidRPr="00BC30CD">
        <w:rPr>
          <w:rFonts w:ascii="Times New Roman" w:hAnsi="Times New Roman"/>
          <w:sz w:val="24"/>
          <w:szCs w:val="24"/>
        </w:rPr>
        <w:t xml:space="preserve">Figure </w:t>
      </w:r>
      <w:r w:rsidRPr="00BC30CD">
        <w:rPr>
          <w:rFonts w:ascii="Times New Roman" w:hAnsi="Times New Roman"/>
          <w:sz w:val="24"/>
          <w:szCs w:val="24"/>
        </w:rPr>
        <w:t xml:space="preserve">1). We show how to pin </w:t>
      </w:r>
      <w:r w:rsidR="00FE5110" w:rsidRPr="00BC30CD">
        <w:rPr>
          <w:rFonts w:ascii="Times New Roman" w:hAnsi="Times New Roman"/>
          <w:sz w:val="24"/>
          <w:szCs w:val="24"/>
        </w:rPr>
        <w:t xml:space="preserve">the </w:t>
      </w:r>
      <w:r w:rsidR="00B91794" w:rsidRPr="00BC30CD">
        <w:rPr>
          <w:rFonts w:ascii="Times New Roman" w:hAnsi="Times New Roman"/>
          <w:sz w:val="24"/>
          <w:szCs w:val="24"/>
        </w:rPr>
        <w:t xml:space="preserve">isolated </w:t>
      </w:r>
      <w:r w:rsidR="00FE5110" w:rsidRPr="00BC30CD">
        <w:rPr>
          <w:rFonts w:ascii="Times New Roman" w:hAnsi="Times New Roman"/>
          <w:sz w:val="24"/>
          <w:szCs w:val="24"/>
        </w:rPr>
        <w:t xml:space="preserve">abdominal nerve cord and </w:t>
      </w:r>
      <w:r w:rsidR="009006EB" w:rsidRPr="00BC30CD">
        <w:rPr>
          <w:rFonts w:ascii="Times New Roman" w:hAnsi="Times New Roman"/>
          <w:sz w:val="24"/>
          <w:szCs w:val="24"/>
        </w:rPr>
        <w:t>desheathe</w:t>
      </w:r>
      <w:r w:rsidR="00FE5110" w:rsidRPr="00BC30CD">
        <w:rPr>
          <w:rFonts w:ascii="Times New Roman" w:hAnsi="Times New Roman"/>
          <w:sz w:val="24"/>
          <w:szCs w:val="24"/>
        </w:rPr>
        <w:t xml:space="preserve"> each </w:t>
      </w:r>
      <w:r w:rsidRPr="00BC30CD">
        <w:rPr>
          <w:rFonts w:ascii="Times New Roman" w:hAnsi="Times New Roman"/>
          <w:sz w:val="24"/>
          <w:szCs w:val="24"/>
        </w:rPr>
        <w:t>gangli</w:t>
      </w:r>
      <w:r w:rsidR="00FE5110" w:rsidRPr="00BC30CD">
        <w:rPr>
          <w:rFonts w:ascii="Times New Roman" w:hAnsi="Times New Roman"/>
          <w:sz w:val="24"/>
          <w:szCs w:val="24"/>
        </w:rPr>
        <w:t>on. In this</w:t>
      </w:r>
      <w:r w:rsidRPr="00BC30CD">
        <w:rPr>
          <w:rFonts w:ascii="Times New Roman" w:hAnsi="Times New Roman"/>
          <w:sz w:val="24"/>
          <w:szCs w:val="24"/>
        </w:rPr>
        <w:t xml:space="preserve"> isolated nervous system preparation</w:t>
      </w:r>
      <w:r w:rsidR="00C43188" w:rsidRPr="00BC30CD">
        <w:rPr>
          <w:rFonts w:ascii="Times New Roman" w:hAnsi="Times New Roman"/>
          <w:sz w:val="24"/>
          <w:szCs w:val="24"/>
        </w:rPr>
        <w:t>,</w:t>
      </w:r>
      <w:r w:rsidR="0014606C" w:rsidRPr="00BC30CD">
        <w:rPr>
          <w:rFonts w:ascii="Times New Roman" w:hAnsi="Times New Roman"/>
          <w:sz w:val="24"/>
          <w:szCs w:val="24"/>
        </w:rPr>
        <w:t xml:space="preserve"> </w:t>
      </w:r>
      <w:r w:rsidR="00FE5110" w:rsidRPr="00BC30CD">
        <w:rPr>
          <w:rFonts w:ascii="Times New Roman" w:hAnsi="Times New Roman"/>
          <w:sz w:val="24"/>
          <w:szCs w:val="24"/>
        </w:rPr>
        <w:t>the neurons responsible for swimmeret movement</w:t>
      </w:r>
      <w:r w:rsidR="0014606C" w:rsidRPr="00BC30CD">
        <w:rPr>
          <w:rFonts w:ascii="Times New Roman" w:hAnsi="Times New Roman"/>
          <w:sz w:val="24"/>
          <w:szCs w:val="24"/>
        </w:rPr>
        <w:t xml:space="preserve"> </w:t>
      </w:r>
      <w:r w:rsidR="00FE5110" w:rsidRPr="00BC30CD">
        <w:rPr>
          <w:rFonts w:ascii="Times New Roman" w:hAnsi="Times New Roman"/>
          <w:sz w:val="24"/>
          <w:szCs w:val="24"/>
        </w:rPr>
        <w:t>are</w:t>
      </w:r>
      <w:r w:rsidRPr="00BC30CD">
        <w:rPr>
          <w:rFonts w:ascii="Times New Roman" w:hAnsi="Times New Roman"/>
          <w:sz w:val="24"/>
          <w:szCs w:val="24"/>
        </w:rPr>
        <w:t xml:space="preserve"> ready for</w:t>
      </w:r>
      <w:r w:rsidR="00FE5110" w:rsidRPr="00BC30CD">
        <w:rPr>
          <w:rFonts w:ascii="Times New Roman" w:hAnsi="Times New Roman"/>
          <w:sz w:val="24"/>
          <w:szCs w:val="24"/>
        </w:rPr>
        <w:t xml:space="preserve"> use in</w:t>
      </w:r>
      <w:r w:rsidRPr="00BC30CD">
        <w:rPr>
          <w:rFonts w:ascii="Times New Roman" w:hAnsi="Times New Roman"/>
          <w:sz w:val="24"/>
          <w:szCs w:val="24"/>
        </w:rPr>
        <w:t xml:space="preserve"> electrophysiological and morphological experiments. The second part of this protocol demonstrates the main features of the swimmeret motor pattern. This includes a step</w:t>
      </w:r>
      <w:r w:rsidR="00AD0052" w:rsidRPr="00BC30CD">
        <w:rPr>
          <w:rFonts w:ascii="Times New Roman" w:hAnsi="Times New Roman"/>
          <w:sz w:val="24"/>
          <w:szCs w:val="24"/>
        </w:rPr>
        <w:t xml:space="preserve">-by-step </w:t>
      </w:r>
      <w:r w:rsidRPr="00BC30CD">
        <w:rPr>
          <w:rFonts w:ascii="Times New Roman" w:hAnsi="Times New Roman"/>
          <w:sz w:val="24"/>
          <w:szCs w:val="24"/>
        </w:rPr>
        <w:t xml:space="preserve">guide to extracellularly record the activity of </w:t>
      </w:r>
      <w:r w:rsidR="00B91794" w:rsidRPr="00BC30CD">
        <w:rPr>
          <w:rFonts w:ascii="Times New Roman" w:hAnsi="Times New Roman"/>
          <w:sz w:val="24"/>
          <w:szCs w:val="24"/>
        </w:rPr>
        <w:t xml:space="preserve">swimmeret </w:t>
      </w:r>
      <w:r w:rsidRPr="00BC30CD">
        <w:rPr>
          <w:rFonts w:ascii="Times New Roman" w:hAnsi="Times New Roman"/>
          <w:sz w:val="24"/>
          <w:szCs w:val="24"/>
        </w:rPr>
        <w:t xml:space="preserve">motor neurons. Axons of RS motor neurons project through the anterior branch of nerve N1, while axons of PS motor neurons project through the posterior </w:t>
      </w:r>
      <w:r w:rsidRPr="00BC30CD">
        <w:rPr>
          <w:rFonts w:ascii="Times New Roman" w:hAnsi="Times New Roman"/>
          <w:sz w:val="24"/>
          <w:szCs w:val="24"/>
        </w:rPr>
        <w:lastRenderedPageBreak/>
        <w:t>branch of the same nerve (</w:t>
      </w:r>
      <w:r w:rsidR="00485151" w:rsidRPr="00BC30CD">
        <w:rPr>
          <w:rFonts w:ascii="Times New Roman" w:hAnsi="Times New Roman"/>
          <w:sz w:val="24"/>
          <w:szCs w:val="24"/>
        </w:rPr>
        <w:t xml:space="preserve">Figure </w:t>
      </w:r>
      <w:r w:rsidRPr="00BC30CD">
        <w:rPr>
          <w:rFonts w:ascii="Times New Roman" w:hAnsi="Times New Roman"/>
          <w:sz w:val="24"/>
          <w:szCs w:val="24"/>
        </w:rPr>
        <w:t>1)</w:t>
      </w:r>
      <w:r w:rsidR="00A21292" w:rsidRPr="00BC30CD">
        <w:rPr>
          <w:rFonts w:ascii="Times New Roman" w:hAnsi="Times New Roman"/>
          <w:sz w:val="24"/>
          <w:szCs w:val="24"/>
        </w:rPr>
        <w:t xml:space="preserve"> </w:t>
      </w:r>
      <w:r w:rsidR="00A52A72" w:rsidRPr="00BC30CD">
        <w:rPr>
          <w:rFonts w:ascii="Times New Roman" w:hAnsi="Times New Roman"/>
          <w:sz w:val="24"/>
          <w:szCs w:val="24"/>
          <w:vertAlign w:val="superscript"/>
        </w:rPr>
        <w:t>4</w:t>
      </w:r>
      <w:r w:rsidR="00FE5110" w:rsidRPr="00BC30CD">
        <w:rPr>
          <w:rFonts w:ascii="Times New Roman" w:hAnsi="Times New Roman"/>
          <w:sz w:val="24"/>
          <w:szCs w:val="24"/>
        </w:rPr>
        <w:t>. Ther</w:t>
      </w:r>
      <w:r w:rsidR="00AD0052" w:rsidRPr="00BC30CD">
        <w:rPr>
          <w:rFonts w:ascii="Times New Roman" w:hAnsi="Times New Roman"/>
          <w:sz w:val="24"/>
          <w:szCs w:val="24"/>
        </w:rPr>
        <w:t>e</w:t>
      </w:r>
      <w:r w:rsidR="00FE5110" w:rsidRPr="00BC30CD">
        <w:rPr>
          <w:rFonts w:ascii="Times New Roman" w:hAnsi="Times New Roman"/>
          <w:sz w:val="24"/>
          <w:szCs w:val="24"/>
        </w:rPr>
        <w:t>fore</w:t>
      </w:r>
      <w:r w:rsidRPr="00BC30CD">
        <w:rPr>
          <w:rFonts w:ascii="Times New Roman" w:hAnsi="Times New Roman"/>
          <w:sz w:val="24"/>
          <w:szCs w:val="24"/>
        </w:rPr>
        <w:t xml:space="preserve"> their activity can be recorded from these branches with differential pin electrodes. </w:t>
      </w:r>
    </w:p>
    <w:p w:rsidR="00B13A57" w:rsidRPr="00BC30CD" w:rsidRDefault="00B13A57" w:rsidP="000110F5">
      <w:pPr>
        <w:spacing w:after="0" w:line="240" w:lineRule="auto"/>
        <w:rPr>
          <w:rFonts w:ascii="Times New Roman" w:hAnsi="Times New Roman"/>
          <w:sz w:val="24"/>
          <w:szCs w:val="24"/>
        </w:rPr>
      </w:pPr>
    </w:p>
    <w:p w:rsidR="00B13A57" w:rsidRPr="00BC30CD" w:rsidRDefault="00B13A57" w:rsidP="000110F5">
      <w:pPr>
        <w:spacing w:after="0" w:line="240" w:lineRule="auto"/>
        <w:rPr>
          <w:rFonts w:ascii="Times New Roman" w:hAnsi="Times New Roman"/>
          <w:sz w:val="24"/>
          <w:szCs w:val="24"/>
        </w:rPr>
      </w:pPr>
      <w:r w:rsidRPr="00BC30CD">
        <w:rPr>
          <w:rFonts w:ascii="Times New Roman" w:hAnsi="Times New Roman"/>
          <w:sz w:val="24"/>
          <w:szCs w:val="24"/>
        </w:rPr>
        <w:t xml:space="preserve">[Place </w:t>
      </w:r>
      <w:r w:rsidR="00485151" w:rsidRPr="00BC30CD">
        <w:rPr>
          <w:rFonts w:ascii="Times New Roman" w:hAnsi="Times New Roman"/>
          <w:sz w:val="24"/>
          <w:szCs w:val="24"/>
        </w:rPr>
        <w:t xml:space="preserve">Figure </w:t>
      </w:r>
      <w:r w:rsidRPr="00BC30CD">
        <w:rPr>
          <w:rFonts w:ascii="Times New Roman" w:hAnsi="Times New Roman"/>
          <w:sz w:val="24"/>
          <w:szCs w:val="24"/>
        </w:rPr>
        <w:t>1 here]</w:t>
      </w:r>
    </w:p>
    <w:p w:rsidR="002610C0" w:rsidRPr="00BC30CD" w:rsidRDefault="002610C0" w:rsidP="000110F5">
      <w:pPr>
        <w:spacing w:after="0" w:line="240" w:lineRule="auto"/>
        <w:rPr>
          <w:rFonts w:ascii="Times New Roman" w:hAnsi="Times New Roman"/>
          <w:sz w:val="24"/>
          <w:szCs w:val="24"/>
        </w:rPr>
      </w:pPr>
    </w:p>
    <w:p w:rsidR="00466291" w:rsidRPr="00BC30CD" w:rsidRDefault="008A64A1" w:rsidP="000110F5">
      <w:pPr>
        <w:spacing w:after="0" w:line="240" w:lineRule="auto"/>
        <w:rPr>
          <w:rFonts w:ascii="Times New Roman" w:hAnsi="Times New Roman"/>
          <w:sz w:val="24"/>
          <w:szCs w:val="24"/>
        </w:rPr>
      </w:pPr>
      <w:r w:rsidRPr="00BC30CD">
        <w:rPr>
          <w:rFonts w:ascii="Times New Roman" w:hAnsi="Times New Roman"/>
          <w:sz w:val="24"/>
          <w:szCs w:val="24"/>
        </w:rPr>
        <w:t>Th</w:t>
      </w:r>
      <w:r w:rsidR="00F066E1" w:rsidRPr="00BC30CD">
        <w:rPr>
          <w:rFonts w:ascii="Times New Roman" w:hAnsi="Times New Roman"/>
          <w:sz w:val="24"/>
          <w:szCs w:val="24"/>
        </w:rPr>
        <w:t>is</w:t>
      </w:r>
      <w:r w:rsidRPr="00BC30CD">
        <w:rPr>
          <w:rFonts w:ascii="Times New Roman" w:hAnsi="Times New Roman"/>
          <w:sz w:val="24"/>
          <w:szCs w:val="24"/>
        </w:rPr>
        <w:t xml:space="preserve"> dissection procedure and the electrophysiological technique demonstrated are convenient </w:t>
      </w:r>
      <w:r w:rsidR="00796990" w:rsidRPr="00BC30CD">
        <w:rPr>
          <w:rFonts w:ascii="Times New Roman" w:hAnsi="Times New Roman"/>
          <w:sz w:val="24"/>
          <w:szCs w:val="24"/>
        </w:rPr>
        <w:t xml:space="preserve">for </w:t>
      </w:r>
      <w:r w:rsidRPr="00BC30CD">
        <w:rPr>
          <w:rFonts w:ascii="Times New Roman" w:hAnsi="Times New Roman"/>
          <w:sz w:val="24"/>
          <w:szCs w:val="24"/>
        </w:rPr>
        <w:t xml:space="preserve">undergraduate students and may complement student practical courses in physiology. </w:t>
      </w:r>
      <w:r w:rsidR="00EE1341" w:rsidRPr="00BC30CD">
        <w:rPr>
          <w:rFonts w:ascii="Times New Roman" w:hAnsi="Times New Roman"/>
          <w:sz w:val="24"/>
          <w:szCs w:val="24"/>
        </w:rPr>
        <w:t xml:space="preserve">The isolated chain of ganglia </w:t>
      </w:r>
      <w:r w:rsidR="00F066E1" w:rsidRPr="00BC30CD">
        <w:rPr>
          <w:rFonts w:ascii="Times New Roman" w:hAnsi="Times New Roman"/>
          <w:sz w:val="24"/>
          <w:szCs w:val="24"/>
        </w:rPr>
        <w:t xml:space="preserve">has been </w:t>
      </w:r>
      <w:r w:rsidRPr="00BC30CD">
        <w:rPr>
          <w:rFonts w:ascii="Times New Roman" w:hAnsi="Times New Roman"/>
          <w:sz w:val="24"/>
          <w:szCs w:val="24"/>
        </w:rPr>
        <w:t>used in a number of experiments to study nervous system function, coordination, or modulation of swimmeret microcircuits</w:t>
      </w:r>
      <w:r w:rsidR="002B0A24" w:rsidRPr="00BC30CD">
        <w:rPr>
          <w:rFonts w:ascii="Times New Roman" w:hAnsi="Times New Roman"/>
          <w:sz w:val="24"/>
          <w:szCs w:val="24"/>
        </w:rPr>
        <w:t xml:space="preserve"> </w:t>
      </w:r>
      <w:r w:rsidRPr="00BC30CD">
        <w:rPr>
          <w:rFonts w:ascii="Times New Roman" w:hAnsi="Times New Roman"/>
          <w:sz w:val="24"/>
          <w:szCs w:val="24"/>
          <w:vertAlign w:val="superscript"/>
        </w:rPr>
        <w:t>6</w:t>
      </w:r>
      <w:r w:rsidRPr="00BC30CD">
        <w:rPr>
          <w:rFonts w:ascii="Times New Roman" w:hAnsi="Times New Roman"/>
          <w:sz w:val="24"/>
          <w:szCs w:val="24"/>
        </w:rPr>
        <w:t xml:space="preserve"> as well as neuronal control of adaptive behavior in locomotion</w:t>
      </w:r>
      <w:r w:rsidR="00B05D59" w:rsidRPr="00BC30CD">
        <w:rPr>
          <w:rFonts w:ascii="Times New Roman" w:hAnsi="Times New Roman"/>
          <w:sz w:val="24"/>
          <w:szCs w:val="24"/>
        </w:rPr>
        <w:t xml:space="preserve"> </w:t>
      </w:r>
      <w:r w:rsidR="00293997" w:rsidRPr="00BC30CD">
        <w:rPr>
          <w:rFonts w:ascii="Times New Roman" w:hAnsi="Times New Roman"/>
          <w:sz w:val="24"/>
          <w:szCs w:val="24"/>
          <w:vertAlign w:val="superscript"/>
        </w:rPr>
        <w:t>16</w:t>
      </w:r>
      <w:r w:rsidRPr="00BC30CD">
        <w:rPr>
          <w:rFonts w:ascii="Times New Roman" w:hAnsi="Times New Roman"/>
          <w:sz w:val="24"/>
          <w:szCs w:val="24"/>
          <w:vertAlign w:val="superscript"/>
        </w:rPr>
        <w:t xml:space="preserve">, </w:t>
      </w:r>
      <w:r w:rsidR="00293997" w:rsidRPr="00BC30CD">
        <w:rPr>
          <w:rFonts w:ascii="Times New Roman" w:hAnsi="Times New Roman"/>
          <w:sz w:val="24"/>
          <w:szCs w:val="24"/>
          <w:vertAlign w:val="superscript"/>
        </w:rPr>
        <w:t>17</w:t>
      </w:r>
      <w:r w:rsidRPr="00BC30CD">
        <w:rPr>
          <w:rFonts w:ascii="Times New Roman" w:hAnsi="Times New Roman"/>
          <w:sz w:val="24"/>
          <w:szCs w:val="24"/>
        </w:rPr>
        <w:t>. The</w:t>
      </w:r>
      <w:r w:rsidR="00796990" w:rsidRPr="00BC30CD">
        <w:rPr>
          <w:rFonts w:ascii="Times New Roman" w:hAnsi="Times New Roman"/>
          <w:sz w:val="24"/>
          <w:szCs w:val="24"/>
        </w:rPr>
        <w:t xml:space="preserve"> crayfish swimmeret system thus provides</w:t>
      </w:r>
      <w:r w:rsidRPr="00BC30CD">
        <w:rPr>
          <w:rFonts w:ascii="Times New Roman" w:hAnsi="Times New Roman"/>
          <w:sz w:val="24"/>
          <w:szCs w:val="24"/>
        </w:rPr>
        <w:t xml:space="preserve"> an enormous amount of interesting teaching or training </w:t>
      </w:r>
      <w:r w:rsidR="00796990" w:rsidRPr="00BC30CD">
        <w:rPr>
          <w:rFonts w:ascii="Times New Roman" w:hAnsi="Times New Roman"/>
          <w:sz w:val="24"/>
          <w:szCs w:val="24"/>
        </w:rPr>
        <w:t xml:space="preserve">opportunities </w:t>
      </w:r>
      <w:r w:rsidR="00145CA8" w:rsidRPr="00BC30CD">
        <w:rPr>
          <w:rFonts w:ascii="Times New Roman" w:hAnsi="Times New Roman"/>
          <w:sz w:val="24"/>
          <w:szCs w:val="24"/>
        </w:rPr>
        <w:t xml:space="preserve">which </w:t>
      </w:r>
      <w:r w:rsidRPr="00BC30CD">
        <w:rPr>
          <w:rFonts w:ascii="Times New Roman" w:hAnsi="Times New Roman"/>
          <w:sz w:val="24"/>
          <w:szCs w:val="24"/>
        </w:rPr>
        <w:t>all begin with the dissection of the ventral nerve cord of crayfish and extracellular recording of the fictive motor pattern.</w:t>
      </w:r>
    </w:p>
    <w:p w:rsidR="002E06EF" w:rsidRPr="00BC30CD" w:rsidRDefault="002E06EF" w:rsidP="000110F5">
      <w:pPr>
        <w:spacing w:after="0" w:line="240" w:lineRule="auto"/>
        <w:rPr>
          <w:rFonts w:ascii="Times New Roman" w:hAnsi="Times New Roman"/>
          <w:b/>
          <w:sz w:val="24"/>
          <w:szCs w:val="24"/>
        </w:rPr>
      </w:pPr>
    </w:p>
    <w:p w:rsidR="008D317A" w:rsidRPr="00BC30CD" w:rsidRDefault="005C6E16" w:rsidP="000110F5">
      <w:pPr>
        <w:spacing w:after="0" w:line="240" w:lineRule="auto"/>
        <w:rPr>
          <w:rFonts w:ascii="Times New Roman" w:hAnsi="Times New Roman"/>
          <w:b/>
          <w:sz w:val="24"/>
          <w:szCs w:val="24"/>
        </w:rPr>
      </w:pPr>
      <w:r w:rsidRPr="00BC30CD">
        <w:rPr>
          <w:rFonts w:ascii="Times New Roman" w:hAnsi="Times New Roman"/>
          <w:b/>
          <w:sz w:val="24"/>
          <w:szCs w:val="24"/>
        </w:rPr>
        <w:t>Protocol</w:t>
      </w:r>
      <w:r w:rsidR="00DE35ED" w:rsidRPr="00BC30CD">
        <w:rPr>
          <w:rFonts w:ascii="Times New Roman" w:hAnsi="Times New Roman"/>
          <w:b/>
          <w:sz w:val="24"/>
          <w:szCs w:val="24"/>
        </w:rPr>
        <w:t>:</w:t>
      </w:r>
    </w:p>
    <w:p w:rsidR="008D317A" w:rsidRPr="00BC30CD" w:rsidRDefault="008D317A" w:rsidP="000110F5">
      <w:pPr>
        <w:spacing w:after="0" w:line="240" w:lineRule="auto"/>
        <w:rPr>
          <w:rFonts w:ascii="Times New Roman" w:hAnsi="Times New Roman"/>
          <w:b/>
          <w:sz w:val="24"/>
          <w:szCs w:val="24"/>
        </w:rPr>
      </w:pPr>
    </w:p>
    <w:p w:rsidR="008D317A" w:rsidRPr="00BC30CD" w:rsidRDefault="00677BB3" w:rsidP="000110F5">
      <w:pPr>
        <w:spacing w:after="0" w:line="240" w:lineRule="auto"/>
        <w:rPr>
          <w:rFonts w:ascii="Times New Roman" w:hAnsi="Times New Roman"/>
          <w:sz w:val="24"/>
          <w:szCs w:val="24"/>
        </w:rPr>
      </w:pPr>
      <w:r w:rsidRPr="00BC30CD">
        <w:rPr>
          <w:rFonts w:ascii="Times New Roman" w:hAnsi="Times New Roman"/>
          <w:sz w:val="24"/>
          <w:szCs w:val="24"/>
        </w:rPr>
        <w:t>This dissection procedure is in accordance with the European Communities Council Directive of 22</w:t>
      </w:r>
      <w:r w:rsidRPr="00BC30CD">
        <w:rPr>
          <w:rFonts w:ascii="Times New Roman" w:hAnsi="Times New Roman"/>
          <w:sz w:val="24"/>
          <w:szCs w:val="24"/>
          <w:vertAlign w:val="superscript"/>
        </w:rPr>
        <w:t>nd</w:t>
      </w:r>
      <w:r w:rsidRPr="00BC30CD">
        <w:rPr>
          <w:rFonts w:ascii="Times New Roman" w:hAnsi="Times New Roman"/>
          <w:sz w:val="24"/>
          <w:szCs w:val="24"/>
        </w:rPr>
        <w:t xml:space="preserve"> September 2010 (2010/63/EU).</w:t>
      </w:r>
    </w:p>
    <w:p w:rsidR="008D317A" w:rsidRPr="00BC30CD" w:rsidRDefault="008D317A" w:rsidP="000110F5">
      <w:pPr>
        <w:spacing w:after="0" w:line="240" w:lineRule="auto"/>
        <w:rPr>
          <w:rFonts w:ascii="Times New Roman" w:hAnsi="Times New Roman"/>
          <w:b/>
          <w:sz w:val="24"/>
          <w:szCs w:val="24"/>
        </w:rPr>
      </w:pPr>
    </w:p>
    <w:p w:rsidR="008D317A" w:rsidRPr="00BC30CD" w:rsidRDefault="008D317A" w:rsidP="000110F5">
      <w:pPr>
        <w:pStyle w:val="ListParagraph"/>
        <w:numPr>
          <w:ilvl w:val="0"/>
          <w:numId w:val="43"/>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t>Preparation</w:t>
      </w:r>
    </w:p>
    <w:p w:rsidR="00677BB3" w:rsidRPr="00BC30CD" w:rsidRDefault="00677BB3" w:rsidP="000110F5">
      <w:pPr>
        <w:spacing w:after="0" w:line="240" w:lineRule="auto"/>
        <w:rPr>
          <w:rFonts w:ascii="Times New Roman" w:hAnsi="Times New Roman"/>
          <w:sz w:val="24"/>
          <w:szCs w:val="24"/>
        </w:rPr>
      </w:pPr>
    </w:p>
    <w:p w:rsidR="008D317A" w:rsidRPr="00BC30CD" w:rsidRDefault="00895194" w:rsidP="000110F5">
      <w:pPr>
        <w:pStyle w:val="ListParagraph"/>
        <w:numPr>
          <w:ilvl w:val="1"/>
          <w:numId w:val="45"/>
        </w:numPr>
        <w:spacing w:after="0" w:line="240" w:lineRule="auto"/>
        <w:ind w:left="0" w:firstLine="0"/>
        <w:rPr>
          <w:rFonts w:ascii="Times New Roman" w:hAnsi="Times New Roman"/>
          <w:sz w:val="24"/>
          <w:szCs w:val="24"/>
        </w:rPr>
      </w:pPr>
      <w:r w:rsidRPr="00BC30CD">
        <w:rPr>
          <w:rFonts w:ascii="Times New Roman" w:hAnsi="Times New Roman"/>
          <w:sz w:val="24"/>
          <w:szCs w:val="24"/>
          <w:highlight w:val="yellow"/>
        </w:rPr>
        <w:t xml:space="preserve">Obtain </w:t>
      </w:r>
      <w:r w:rsidR="0019479B" w:rsidRPr="00BC30CD">
        <w:rPr>
          <w:rFonts w:ascii="Times New Roman" w:hAnsi="Times New Roman"/>
          <w:sz w:val="24"/>
          <w:szCs w:val="24"/>
          <w:highlight w:val="yellow"/>
        </w:rPr>
        <w:t xml:space="preserve">crayfish, </w:t>
      </w:r>
      <w:r w:rsidR="0019479B" w:rsidRPr="00BC30CD">
        <w:rPr>
          <w:rFonts w:ascii="Times New Roman" w:hAnsi="Times New Roman"/>
          <w:i/>
          <w:sz w:val="24"/>
          <w:szCs w:val="24"/>
          <w:highlight w:val="yellow"/>
        </w:rPr>
        <w:t>Pacifastacus leniusculus</w:t>
      </w:r>
      <w:r w:rsidR="00713651">
        <w:rPr>
          <w:rFonts w:ascii="Times New Roman" w:hAnsi="Times New Roman"/>
          <w:sz w:val="24"/>
          <w:szCs w:val="24"/>
          <w:highlight w:val="yellow"/>
        </w:rPr>
        <w:t xml:space="preserve"> (Dana), of both sexes ≥</w:t>
      </w:r>
      <w:r w:rsidR="00713651">
        <w:rPr>
          <w:rFonts w:ascii="Times New Roman" w:hAnsi="Times New Roman"/>
          <w:sz w:val="24"/>
          <w:szCs w:val="24"/>
          <w:highlight w:val="yellow"/>
        </w:rPr>
        <w:t xml:space="preserve"> 8</w:t>
      </w:r>
      <w:r w:rsidR="00713651">
        <w:rPr>
          <w:rFonts w:ascii="Times New Roman" w:hAnsi="Times New Roman"/>
          <w:sz w:val="24"/>
          <w:szCs w:val="24"/>
          <w:highlight w:val="yellow"/>
        </w:rPr>
        <w:t xml:space="preserve"> cm in size</w:t>
      </w:r>
      <w:r w:rsidR="0019479B" w:rsidRPr="00BC30CD">
        <w:rPr>
          <w:rFonts w:ascii="Times New Roman" w:hAnsi="Times New Roman"/>
          <w:sz w:val="24"/>
          <w:szCs w:val="24"/>
          <w:highlight w:val="yellow"/>
        </w:rPr>
        <w:t xml:space="preserve">. </w:t>
      </w:r>
      <w:r w:rsidR="0019479B" w:rsidRPr="00BC30CD">
        <w:rPr>
          <w:rFonts w:ascii="Times New Roman" w:hAnsi="Times New Roman"/>
          <w:sz w:val="24"/>
          <w:szCs w:val="24"/>
        </w:rPr>
        <w:t>Ensure that the animals are vital and the abdomen and abdominal limbs are intact.</w:t>
      </w:r>
      <w:r w:rsidR="008D317A" w:rsidRPr="00BC30CD">
        <w:rPr>
          <w:rFonts w:ascii="Times New Roman" w:hAnsi="Times New Roman"/>
          <w:sz w:val="24"/>
          <w:szCs w:val="24"/>
        </w:rPr>
        <w:t xml:space="preserve"> </w:t>
      </w:r>
    </w:p>
    <w:p w:rsidR="008D317A" w:rsidRPr="00BC30CD" w:rsidRDefault="008D317A" w:rsidP="000110F5">
      <w:pPr>
        <w:pStyle w:val="ListParagraph"/>
        <w:spacing w:after="0" w:line="240" w:lineRule="auto"/>
        <w:ind w:left="0"/>
        <w:rPr>
          <w:rFonts w:ascii="Times New Roman" w:hAnsi="Times New Roman"/>
          <w:sz w:val="24"/>
          <w:szCs w:val="24"/>
        </w:rPr>
      </w:pPr>
    </w:p>
    <w:p w:rsidR="008D317A" w:rsidRPr="00BC30CD" w:rsidRDefault="008D317A" w:rsidP="000110F5">
      <w:pPr>
        <w:pStyle w:val="ListParagraph"/>
        <w:numPr>
          <w:ilvl w:val="1"/>
          <w:numId w:val="45"/>
        </w:numPr>
        <w:spacing w:after="0" w:line="240" w:lineRule="auto"/>
        <w:ind w:left="0" w:firstLine="0"/>
        <w:rPr>
          <w:rFonts w:ascii="Times New Roman" w:hAnsi="Times New Roman"/>
          <w:sz w:val="24"/>
          <w:szCs w:val="24"/>
        </w:rPr>
      </w:pPr>
      <w:r w:rsidRPr="00BC30CD">
        <w:rPr>
          <w:rFonts w:ascii="Times New Roman" w:hAnsi="Times New Roman"/>
          <w:sz w:val="24"/>
          <w:szCs w:val="24"/>
        </w:rPr>
        <w:t xml:space="preserve">Take care to inspect the </w:t>
      </w:r>
      <w:r w:rsidR="00796990" w:rsidRPr="00BC30CD">
        <w:rPr>
          <w:rFonts w:ascii="Times New Roman" w:hAnsi="Times New Roman"/>
          <w:sz w:val="24"/>
          <w:szCs w:val="24"/>
        </w:rPr>
        <w:t xml:space="preserve">carapace </w:t>
      </w:r>
      <w:r w:rsidR="00677BB3" w:rsidRPr="00BC30CD">
        <w:rPr>
          <w:rFonts w:ascii="Times New Roman" w:hAnsi="Times New Roman"/>
          <w:sz w:val="24"/>
          <w:szCs w:val="24"/>
        </w:rPr>
        <w:t>and that</w:t>
      </w:r>
      <w:r w:rsidRPr="00BC30CD">
        <w:rPr>
          <w:rFonts w:ascii="Times New Roman" w:hAnsi="Times New Roman"/>
          <w:sz w:val="24"/>
          <w:szCs w:val="24"/>
        </w:rPr>
        <w:t xml:space="preserve"> this cuticle </w:t>
      </w:r>
      <w:r w:rsidR="00677BB3" w:rsidRPr="00BC30CD">
        <w:rPr>
          <w:rFonts w:ascii="Times New Roman" w:hAnsi="Times New Roman"/>
          <w:sz w:val="24"/>
          <w:szCs w:val="24"/>
        </w:rPr>
        <w:t>is</w:t>
      </w:r>
      <w:r w:rsidRPr="00BC30CD">
        <w:rPr>
          <w:rFonts w:ascii="Times New Roman" w:hAnsi="Times New Roman"/>
          <w:sz w:val="24"/>
          <w:szCs w:val="24"/>
        </w:rPr>
        <w:t xml:space="preserve"> hard and rigid. Pre- and postmolt animals have a soft </w:t>
      </w:r>
      <w:r w:rsidR="00796990" w:rsidRPr="00BC30CD">
        <w:rPr>
          <w:rFonts w:ascii="Times New Roman" w:hAnsi="Times New Roman"/>
          <w:sz w:val="24"/>
          <w:szCs w:val="24"/>
        </w:rPr>
        <w:t>carapace</w:t>
      </w:r>
      <w:r w:rsidRPr="00BC30CD">
        <w:rPr>
          <w:rFonts w:ascii="Times New Roman" w:hAnsi="Times New Roman"/>
          <w:sz w:val="24"/>
          <w:szCs w:val="24"/>
        </w:rPr>
        <w:t xml:space="preserve"> and are not suited for experiments because during the molting process many parameters change (</w:t>
      </w:r>
      <w:r w:rsidRPr="00BC30CD">
        <w:rPr>
          <w:rFonts w:ascii="Times New Roman" w:hAnsi="Times New Roman"/>
          <w:i/>
          <w:sz w:val="24"/>
          <w:szCs w:val="24"/>
        </w:rPr>
        <w:t>e.</w:t>
      </w:r>
      <w:r w:rsidR="00DC3B99" w:rsidRPr="00BC30CD">
        <w:rPr>
          <w:rFonts w:ascii="Times New Roman" w:hAnsi="Times New Roman"/>
          <w:i/>
          <w:sz w:val="24"/>
          <w:szCs w:val="24"/>
        </w:rPr>
        <w:t>g.</w:t>
      </w:r>
      <w:r w:rsidR="00895194" w:rsidRPr="00BC30CD">
        <w:rPr>
          <w:rFonts w:ascii="Times New Roman" w:hAnsi="Times New Roman"/>
          <w:i/>
          <w:sz w:val="24"/>
          <w:szCs w:val="24"/>
        </w:rPr>
        <w:t>,</w:t>
      </w:r>
      <w:r w:rsidRPr="00BC30CD">
        <w:rPr>
          <w:rFonts w:ascii="Times New Roman" w:hAnsi="Times New Roman"/>
          <w:sz w:val="24"/>
          <w:szCs w:val="24"/>
        </w:rPr>
        <w:t xml:space="preserve"> decrease in locomotor activity). </w:t>
      </w:r>
    </w:p>
    <w:p w:rsidR="008D317A" w:rsidRPr="00BC30CD" w:rsidRDefault="008D317A" w:rsidP="000110F5">
      <w:pPr>
        <w:pStyle w:val="ListParagraph"/>
        <w:spacing w:after="0" w:line="240" w:lineRule="auto"/>
        <w:ind w:left="0"/>
        <w:rPr>
          <w:rFonts w:ascii="Times New Roman" w:hAnsi="Times New Roman"/>
          <w:sz w:val="24"/>
          <w:szCs w:val="24"/>
        </w:rPr>
      </w:pPr>
    </w:p>
    <w:p w:rsidR="008D317A" w:rsidRPr="00BC30CD" w:rsidRDefault="00F90AB1" w:rsidP="000110F5">
      <w:pPr>
        <w:pStyle w:val="ListParagraph"/>
        <w:numPr>
          <w:ilvl w:val="1"/>
          <w:numId w:val="45"/>
        </w:numPr>
        <w:spacing w:after="0" w:line="240" w:lineRule="auto"/>
        <w:ind w:left="0" w:firstLine="0"/>
        <w:rPr>
          <w:rFonts w:ascii="Times New Roman" w:hAnsi="Times New Roman"/>
          <w:sz w:val="24"/>
          <w:szCs w:val="24"/>
        </w:rPr>
      </w:pPr>
      <w:r w:rsidRPr="00BC30CD">
        <w:rPr>
          <w:rFonts w:ascii="Times New Roman" w:hAnsi="Times New Roman"/>
          <w:sz w:val="24"/>
          <w:szCs w:val="24"/>
        </w:rPr>
        <w:t xml:space="preserve">Assemble all tools and materials used during the dissection, pinning and desheathing of the nerve cord shown in </w:t>
      </w:r>
      <w:r w:rsidR="00485151" w:rsidRPr="00BC30CD">
        <w:rPr>
          <w:rFonts w:ascii="Times New Roman" w:hAnsi="Times New Roman"/>
          <w:sz w:val="24"/>
          <w:szCs w:val="24"/>
        </w:rPr>
        <w:t xml:space="preserve">Figure </w:t>
      </w:r>
      <w:r w:rsidRPr="00BC30CD">
        <w:rPr>
          <w:rFonts w:ascii="Times New Roman" w:hAnsi="Times New Roman"/>
          <w:sz w:val="24"/>
          <w:szCs w:val="24"/>
        </w:rPr>
        <w:t xml:space="preserve">2 and listed in the supplements provided. </w:t>
      </w:r>
    </w:p>
    <w:p w:rsidR="00291950" w:rsidRPr="00BC30CD" w:rsidRDefault="00291950" w:rsidP="000110F5">
      <w:pPr>
        <w:spacing w:after="0" w:line="240" w:lineRule="auto"/>
        <w:rPr>
          <w:rFonts w:ascii="Times New Roman" w:hAnsi="Times New Roman"/>
          <w:sz w:val="24"/>
          <w:szCs w:val="24"/>
        </w:rPr>
      </w:pPr>
    </w:p>
    <w:p w:rsidR="0019479B" w:rsidRPr="00BC30CD" w:rsidRDefault="00F90AB1" w:rsidP="000110F5">
      <w:pPr>
        <w:spacing w:after="0" w:line="240" w:lineRule="auto"/>
        <w:rPr>
          <w:rFonts w:ascii="Times New Roman" w:hAnsi="Times New Roman"/>
          <w:sz w:val="24"/>
          <w:szCs w:val="24"/>
        </w:rPr>
      </w:pPr>
      <w:r w:rsidRPr="00BC30CD">
        <w:rPr>
          <w:rFonts w:ascii="Times New Roman" w:hAnsi="Times New Roman"/>
          <w:sz w:val="24"/>
          <w:szCs w:val="24"/>
        </w:rPr>
        <w:t xml:space="preserve">[Place </w:t>
      </w:r>
      <w:r w:rsidR="00485151" w:rsidRPr="00BC30CD">
        <w:rPr>
          <w:rFonts w:ascii="Times New Roman" w:hAnsi="Times New Roman"/>
          <w:sz w:val="24"/>
          <w:szCs w:val="24"/>
        </w:rPr>
        <w:t xml:space="preserve">Figure </w:t>
      </w:r>
      <w:r w:rsidRPr="00BC30CD">
        <w:rPr>
          <w:rFonts w:ascii="Times New Roman" w:hAnsi="Times New Roman"/>
          <w:sz w:val="24"/>
          <w:szCs w:val="24"/>
        </w:rPr>
        <w:t>2 here]</w:t>
      </w:r>
    </w:p>
    <w:p w:rsidR="00895194" w:rsidRPr="00BC30CD" w:rsidRDefault="00895194" w:rsidP="000110F5">
      <w:pPr>
        <w:spacing w:after="0" w:line="240" w:lineRule="auto"/>
        <w:rPr>
          <w:rFonts w:ascii="Times New Roman" w:hAnsi="Times New Roman"/>
          <w:sz w:val="24"/>
          <w:szCs w:val="24"/>
        </w:rPr>
      </w:pPr>
    </w:p>
    <w:p w:rsidR="0019479B" w:rsidRPr="00BC30CD" w:rsidRDefault="0019479B" w:rsidP="000110F5">
      <w:pPr>
        <w:pStyle w:val="ListParagraph"/>
        <w:spacing w:after="0" w:line="240" w:lineRule="auto"/>
        <w:ind w:left="375"/>
        <w:rPr>
          <w:rFonts w:ascii="Times New Roman" w:hAnsi="Times New Roman"/>
          <w:vanish/>
          <w:sz w:val="24"/>
          <w:szCs w:val="24"/>
        </w:rPr>
      </w:pPr>
    </w:p>
    <w:p w:rsidR="006D6E8C" w:rsidRPr="00BC30CD" w:rsidRDefault="00E85102" w:rsidP="000110F5">
      <w:pPr>
        <w:pStyle w:val="ListParagraph"/>
        <w:numPr>
          <w:ilvl w:val="0"/>
          <w:numId w:val="6"/>
        </w:numPr>
        <w:spacing w:after="0" w:line="240" w:lineRule="auto"/>
        <w:rPr>
          <w:rFonts w:ascii="Times New Roman" w:hAnsi="Times New Roman"/>
          <w:vanish/>
          <w:sz w:val="24"/>
          <w:szCs w:val="24"/>
          <w:highlight w:val="yellow"/>
        </w:rPr>
      </w:pPr>
      <w:r w:rsidRPr="00BC30CD">
        <w:rPr>
          <w:rFonts w:ascii="Times New Roman" w:hAnsi="Times New Roman"/>
          <w:sz w:val="24"/>
          <w:szCs w:val="24"/>
          <w:highlight w:val="yellow"/>
        </w:rPr>
        <w:t>Gross Dissection</w:t>
      </w:r>
    </w:p>
    <w:p w:rsidR="0019479B" w:rsidRPr="00BC30CD" w:rsidRDefault="0019479B" w:rsidP="000110F5">
      <w:pPr>
        <w:pStyle w:val="ListParagraph"/>
        <w:spacing w:after="0" w:line="240" w:lineRule="auto"/>
        <w:ind w:left="375"/>
        <w:rPr>
          <w:rFonts w:ascii="Times New Roman" w:hAnsi="Times New Roman"/>
          <w:vanish/>
          <w:sz w:val="24"/>
          <w:szCs w:val="24"/>
        </w:rPr>
      </w:pPr>
    </w:p>
    <w:p w:rsidR="00895194" w:rsidRPr="00BC30CD" w:rsidRDefault="00895194" w:rsidP="000110F5">
      <w:pPr>
        <w:pStyle w:val="ListParagraph"/>
        <w:numPr>
          <w:ilvl w:val="1"/>
          <w:numId w:val="6"/>
        </w:numPr>
        <w:spacing w:after="0" w:line="240" w:lineRule="auto"/>
        <w:ind w:left="0" w:firstLine="0"/>
        <w:rPr>
          <w:rFonts w:ascii="Times New Roman" w:hAnsi="Times New Roman"/>
          <w:sz w:val="24"/>
          <w:szCs w:val="24"/>
        </w:rPr>
      </w:pPr>
    </w:p>
    <w:p w:rsidR="00895194" w:rsidRPr="00BC30CD" w:rsidRDefault="00895194" w:rsidP="000110F5">
      <w:pPr>
        <w:pStyle w:val="ListParagraph"/>
        <w:spacing w:after="0" w:line="240" w:lineRule="auto"/>
        <w:ind w:left="0"/>
        <w:rPr>
          <w:rFonts w:ascii="Times New Roman" w:hAnsi="Times New Roman"/>
          <w:sz w:val="24"/>
          <w:szCs w:val="24"/>
        </w:rPr>
      </w:pPr>
    </w:p>
    <w:p w:rsidR="005C6E16" w:rsidRPr="00BC30CD" w:rsidRDefault="00EE2414"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rPr>
        <w:t>Anesthetize animal on ice for 15-20 min.</w:t>
      </w:r>
      <w:r w:rsidR="00F90AB1" w:rsidRPr="00BC30CD">
        <w:rPr>
          <w:rFonts w:ascii="Times New Roman" w:hAnsi="Times New Roman"/>
          <w:sz w:val="24"/>
          <w:szCs w:val="24"/>
        </w:rPr>
        <w:t xml:space="preserve"> </w:t>
      </w:r>
      <w:r w:rsidR="009D3B4A" w:rsidRPr="00BC30CD">
        <w:rPr>
          <w:rFonts w:ascii="Times New Roman" w:hAnsi="Times New Roman"/>
          <w:sz w:val="24"/>
          <w:szCs w:val="24"/>
        </w:rPr>
        <w:t xml:space="preserve">Carry out the </w:t>
      </w:r>
      <w:r w:rsidR="00677BB3" w:rsidRPr="00BC30CD">
        <w:rPr>
          <w:rFonts w:ascii="Times New Roman" w:hAnsi="Times New Roman"/>
          <w:sz w:val="24"/>
          <w:szCs w:val="24"/>
        </w:rPr>
        <w:t>first part of the gross dissection at a lab bench near the sink since it includes an exsanguination</w:t>
      </w:r>
      <w:r w:rsidR="009D3B4A" w:rsidRPr="00BC30CD">
        <w:rPr>
          <w:rFonts w:ascii="Times New Roman" w:hAnsi="Times New Roman"/>
          <w:sz w:val="24"/>
          <w:szCs w:val="24"/>
        </w:rPr>
        <w:t xml:space="preserve"> </w:t>
      </w:r>
      <w:r w:rsidR="00677BB3" w:rsidRPr="00BC30CD">
        <w:rPr>
          <w:rFonts w:ascii="Times New Roman" w:hAnsi="Times New Roman"/>
          <w:sz w:val="24"/>
          <w:szCs w:val="24"/>
        </w:rPr>
        <w:t xml:space="preserve">step and the specimen needs to be rinsed regularly with crayfish saline during the procedure. </w:t>
      </w:r>
    </w:p>
    <w:p w:rsidR="008D317A" w:rsidRPr="00BC30CD" w:rsidRDefault="008D317A" w:rsidP="000110F5">
      <w:pPr>
        <w:pStyle w:val="ListParagraph"/>
        <w:spacing w:after="0" w:line="240" w:lineRule="auto"/>
        <w:rPr>
          <w:rFonts w:ascii="Times New Roman" w:hAnsi="Times New Roman"/>
          <w:sz w:val="24"/>
          <w:szCs w:val="24"/>
        </w:rPr>
      </w:pPr>
    </w:p>
    <w:p w:rsidR="0006494E" w:rsidRPr="00BC30CD" w:rsidRDefault="00274519" w:rsidP="000110F5">
      <w:pPr>
        <w:pStyle w:val="ListParagraph"/>
        <w:numPr>
          <w:ilvl w:val="1"/>
          <w:numId w:val="46"/>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t>Hold animal ventral side up and use strong</w:t>
      </w:r>
      <w:r w:rsidR="005C6E16" w:rsidRPr="00BC30CD">
        <w:rPr>
          <w:rFonts w:ascii="Times New Roman" w:hAnsi="Times New Roman"/>
          <w:sz w:val="24"/>
          <w:szCs w:val="24"/>
          <w:highlight w:val="yellow"/>
        </w:rPr>
        <w:t xml:space="preserve"> scissors to cut both claws at th</w:t>
      </w:r>
      <w:r w:rsidR="007E4FAF" w:rsidRPr="00BC30CD">
        <w:rPr>
          <w:rFonts w:ascii="Times New Roman" w:hAnsi="Times New Roman"/>
          <w:sz w:val="24"/>
          <w:szCs w:val="24"/>
          <w:highlight w:val="yellow"/>
        </w:rPr>
        <w:t>eir bases near the thorax (</w:t>
      </w:r>
      <w:r w:rsidR="00485151" w:rsidRPr="00BC30CD">
        <w:rPr>
          <w:rFonts w:ascii="Times New Roman" w:hAnsi="Times New Roman"/>
          <w:sz w:val="24"/>
          <w:szCs w:val="24"/>
          <w:highlight w:val="yellow"/>
        </w:rPr>
        <w:t xml:space="preserve">Figure </w:t>
      </w:r>
      <w:r w:rsidR="00C27E62" w:rsidRPr="00BC30CD">
        <w:rPr>
          <w:rFonts w:ascii="Times New Roman" w:hAnsi="Times New Roman"/>
          <w:sz w:val="24"/>
          <w:szCs w:val="24"/>
          <w:highlight w:val="yellow"/>
        </w:rPr>
        <w:t>3</w:t>
      </w:r>
      <w:r w:rsidR="005C6E16" w:rsidRPr="00BC30CD">
        <w:rPr>
          <w:rFonts w:ascii="Times New Roman" w:hAnsi="Times New Roman"/>
          <w:sz w:val="24"/>
          <w:szCs w:val="24"/>
          <w:highlight w:val="yellow"/>
        </w:rPr>
        <w:t>-1)</w:t>
      </w:r>
      <w:r w:rsidR="00AA1746" w:rsidRPr="00BC30CD">
        <w:rPr>
          <w:rFonts w:ascii="Times New Roman" w:hAnsi="Times New Roman"/>
          <w:sz w:val="24"/>
          <w:szCs w:val="24"/>
          <w:highlight w:val="yellow"/>
        </w:rPr>
        <w:t>.</w:t>
      </w:r>
      <w:r w:rsidR="005C6E16" w:rsidRPr="00BC30CD">
        <w:rPr>
          <w:rFonts w:ascii="Times New Roman" w:hAnsi="Times New Roman"/>
          <w:sz w:val="24"/>
          <w:szCs w:val="24"/>
          <w:highlight w:val="yellow"/>
        </w:rPr>
        <w:t xml:space="preserve"> </w:t>
      </w:r>
      <w:r w:rsidR="00AA1746" w:rsidRPr="00BC30CD">
        <w:rPr>
          <w:rFonts w:ascii="Times New Roman" w:hAnsi="Times New Roman"/>
          <w:sz w:val="24"/>
          <w:szCs w:val="24"/>
          <w:highlight w:val="yellow"/>
        </w:rPr>
        <w:t xml:space="preserve">Remove </w:t>
      </w:r>
      <w:r w:rsidR="00F90AB1" w:rsidRPr="00BC30CD">
        <w:rPr>
          <w:rFonts w:ascii="Times New Roman" w:hAnsi="Times New Roman"/>
          <w:sz w:val="24"/>
          <w:szCs w:val="24"/>
          <w:highlight w:val="yellow"/>
        </w:rPr>
        <w:t>left and right uropod (</w:t>
      </w:r>
      <w:r w:rsidR="00485151" w:rsidRPr="00BC30CD">
        <w:rPr>
          <w:rFonts w:ascii="Times New Roman" w:hAnsi="Times New Roman"/>
          <w:sz w:val="24"/>
          <w:szCs w:val="24"/>
          <w:highlight w:val="yellow"/>
        </w:rPr>
        <w:t xml:space="preserve">Figure </w:t>
      </w:r>
      <w:r w:rsidR="00F90AB1" w:rsidRPr="00BC30CD">
        <w:rPr>
          <w:rFonts w:ascii="Times New Roman" w:hAnsi="Times New Roman"/>
          <w:sz w:val="24"/>
          <w:szCs w:val="24"/>
          <w:highlight w:val="yellow"/>
        </w:rPr>
        <w:t>3-2).</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19479B"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highlight w:val="yellow"/>
        </w:rPr>
        <w:t>Place the animal</w:t>
      </w:r>
      <w:r w:rsidR="005C6E16" w:rsidRPr="00BC30CD">
        <w:rPr>
          <w:rFonts w:ascii="Times New Roman" w:hAnsi="Times New Roman"/>
          <w:sz w:val="24"/>
          <w:szCs w:val="24"/>
          <w:highlight w:val="yellow"/>
        </w:rPr>
        <w:t xml:space="preserve"> ventral side up </w:t>
      </w:r>
      <w:r w:rsidRPr="00BC30CD">
        <w:rPr>
          <w:rFonts w:ascii="Times New Roman" w:hAnsi="Times New Roman"/>
          <w:sz w:val="24"/>
          <w:szCs w:val="24"/>
          <w:highlight w:val="yellow"/>
        </w:rPr>
        <w:t>in the dissection dish</w:t>
      </w:r>
      <w:r w:rsidR="005C6E16" w:rsidRPr="00BC30CD">
        <w:rPr>
          <w:rFonts w:ascii="Times New Roman" w:hAnsi="Times New Roman"/>
          <w:sz w:val="24"/>
          <w:szCs w:val="24"/>
          <w:highlight w:val="yellow"/>
        </w:rPr>
        <w:t xml:space="preserve"> lined with black </w:t>
      </w:r>
      <w:r w:rsidR="009D3B4A" w:rsidRPr="00BC30CD">
        <w:rPr>
          <w:rFonts w:ascii="Times New Roman" w:hAnsi="Times New Roman"/>
          <w:sz w:val="24"/>
          <w:szCs w:val="24"/>
          <w:highlight w:val="yellow"/>
        </w:rPr>
        <w:t>sylgard</w:t>
      </w:r>
      <w:r w:rsidR="005C6E16" w:rsidRPr="00BC30CD">
        <w:rPr>
          <w:rFonts w:ascii="Times New Roman" w:hAnsi="Times New Roman"/>
          <w:sz w:val="24"/>
          <w:szCs w:val="24"/>
          <w:highlight w:val="yellow"/>
        </w:rPr>
        <w:t>.</w:t>
      </w:r>
      <w:r w:rsidR="005C6E16" w:rsidRPr="00BC30CD">
        <w:rPr>
          <w:rFonts w:ascii="Times New Roman" w:hAnsi="Times New Roman"/>
          <w:sz w:val="24"/>
          <w:szCs w:val="24"/>
        </w:rPr>
        <w:t xml:space="preserve"> </w:t>
      </w:r>
      <w:r w:rsidR="00C80287" w:rsidRPr="00BC30CD">
        <w:rPr>
          <w:rFonts w:ascii="Times New Roman" w:hAnsi="Times New Roman"/>
          <w:sz w:val="24"/>
          <w:szCs w:val="24"/>
        </w:rPr>
        <w:t>Elevate</w:t>
      </w:r>
      <w:r w:rsidR="00274519" w:rsidRPr="00BC30CD">
        <w:rPr>
          <w:rFonts w:ascii="Times New Roman" w:hAnsi="Times New Roman"/>
          <w:sz w:val="24"/>
          <w:szCs w:val="24"/>
        </w:rPr>
        <w:t xml:space="preserve"> cephalothorax </w:t>
      </w:r>
      <w:r w:rsidR="00C80287" w:rsidRPr="00BC30CD">
        <w:rPr>
          <w:rFonts w:ascii="Times New Roman" w:hAnsi="Times New Roman"/>
          <w:sz w:val="24"/>
          <w:szCs w:val="24"/>
        </w:rPr>
        <w:t>by</w:t>
      </w:r>
      <w:r w:rsidR="005C6E16" w:rsidRPr="00BC30CD">
        <w:rPr>
          <w:rFonts w:ascii="Times New Roman" w:hAnsi="Times New Roman"/>
          <w:sz w:val="24"/>
          <w:szCs w:val="24"/>
        </w:rPr>
        <w:t xml:space="preserve"> </w:t>
      </w:r>
      <w:r w:rsidR="007A5E8B" w:rsidRPr="00BC30CD">
        <w:rPr>
          <w:rFonts w:ascii="Times New Roman" w:hAnsi="Times New Roman"/>
          <w:sz w:val="24"/>
          <w:szCs w:val="24"/>
        </w:rPr>
        <w:t>inserting ice underneath and pin the abdomen at the telson (</w:t>
      </w:r>
      <w:r w:rsidR="00485151" w:rsidRPr="00BC30CD">
        <w:rPr>
          <w:rFonts w:ascii="Times New Roman" w:hAnsi="Times New Roman"/>
          <w:sz w:val="24"/>
          <w:szCs w:val="24"/>
        </w:rPr>
        <w:t xml:space="preserve">Figure </w:t>
      </w:r>
      <w:r w:rsidR="00F90AB1" w:rsidRPr="00BC30CD">
        <w:rPr>
          <w:rFonts w:ascii="Times New Roman" w:hAnsi="Times New Roman"/>
          <w:sz w:val="24"/>
          <w:szCs w:val="24"/>
        </w:rPr>
        <w:t>4 A).</w:t>
      </w:r>
    </w:p>
    <w:p w:rsidR="008D317A" w:rsidRPr="00BC30CD" w:rsidRDefault="008D317A" w:rsidP="000110F5">
      <w:pPr>
        <w:pStyle w:val="ListParagraph"/>
        <w:spacing w:after="0" w:line="240" w:lineRule="auto"/>
        <w:ind w:left="0"/>
        <w:rPr>
          <w:rFonts w:ascii="Times New Roman" w:hAnsi="Times New Roman"/>
          <w:sz w:val="24"/>
          <w:szCs w:val="24"/>
        </w:rPr>
      </w:pPr>
    </w:p>
    <w:p w:rsidR="008D317A" w:rsidRPr="00BC30CD" w:rsidRDefault="00F90AB1"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rPr>
        <w:t>Fill the saline dispenser with ~60 ml chilled crayfish saline.</w:t>
      </w:r>
      <w:r w:rsidR="0019479B" w:rsidRPr="00BC30CD">
        <w:rPr>
          <w:rFonts w:ascii="Times New Roman" w:hAnsi="Times New Roman"/>
          <w:sz w:val="24"/>
          <w:szCs w:val="24"/>
        </w:rPr>
        <w:t xml:space="preserve"> </w:t>
      </w:r>
      <w:r w:rsidR="00754436" w:rsidRPr="00BC30CD">
        <w:rPr>
          <w:rFonts w:ascii="Times New Roman" w:hAnsi="Times New Roman"/>
          <w:sz w:val="24"/>
          <w:szCs w:val="24"/>
          <w:highlight w:val="yellow"/>
        </w:rPr>
        <w:t xml:space="preserve">Perfuse crayfish with cold </w:t>
      </w:r>
      <w:r w:rsidR="0063196E" w:rsidRPr="00BC30CD">
        <w:rPr>
          <w:rFonts w:ascii="Times New Roman" w:hAnsi="Times New Roman"/>
          <w:sz w:val="24"/>
          <w:szCs w:val="24"/>
          <w:highlight w:val="yellow"/>
        </w:rPr>
        <w:t>saline through the claw opening</w:t>
      </w:r>
      <w:r w:rsidR="004C0992" w:rsidRPr="00BC30CD">
        <w:rPr>
          <w:rFonts w:ascii="Times New Roman" w:hAnsi="Times New Roman"/>
          <w:sz w:val="24"/>
          <w:szCs w:val="24"/>
          <w:highlight w:val="yellow"/>
        </w:rPr>
        <w:t xml:space="preserve"> (Figure 4 B).</w:t>
      </w:r>
      <w:r w:rsidR="0019479B" w:rsidRPr="00BC30CD">
        <w:rPr>
          <w:rFonts w:ascii="Times New Roman" w:hAnsi="Times New Roman"/>
          <w:sz w:val="24"/>
          <w:szCs w:val="24"/>
        </w:rPr>
        <w:t xml:space="preserve"> </w:t>
      </w:r>
      <w:r w:rsidR="0063196E" w:rsidRPr="00BC30CD">
        <w:rPr>
          <w:rFonts w:ascii="Times New Roman" w:hAnsi="Times New Roman"/>
          <w:sz w:val="24"/>
          <w:szCs w:val="24"/>
        </w:rPr>
        <w:t>Excess</w:t>
      </w:r>
      <w:r w:rsidR="00754436" w:rsidRPr="00BC30CD">
        <w:rPr>
          <w:rFonts w:ascii="Times New Roman" w:hAnsi="Times New Roman"/>
          <w:sz w:val="24"/>
          <w:szCs w:val="24"/>
        </w:rPr>
        <w:t xml:space="preserve"> saline will </w:t>
      </w:r>
      <w:r w:rsidR="0006494E" w:rsidRPr="00BC30CD">
        <w:rPr>
          <w:rFonts w:ascii="Times New Roman" w:hAnsi="Times New Roman"/>
          <w:sz w:val="24"/>
          <w:szCs w:val="24"/>
        </w:rPr>
        <w:t>drain off</w:t>
      </w:r>
      <w:r w:rsidR="00754436" w:rsidRPr="00BC30CD">
        <w:rPr>
          <w:rFonts w:ascii="Times New Roman" w:hAnsi="Times New Roman"/>
          <w:sz w:val="24"/>
          <w:szCs w:val="24"/>
        </w:rPr>
        <w:t xml:space="preserve"> through the cuts at the uropods. Cover </w:t>
      </w:r>
      <w:r w:rsidR="005C6E16" w:rsidRPr="00BC30CD">
        <w:rPr>
          <w:rFonts w:ascii="Times New Roman" w:hAnsi="Times New Roman"/>
          <w:sz w:val="24"/>
          <w:szCs w:val="24"/>
        </w:rPr>
        <w:t xml:space="preserve">crayfish with ice </w:t>
      </w:r>
      <w:r w:rsidR="002B34FB" w:rsidRPr="00BC30CD">
        <w:rPr>
          <w:rFonts w:ascii="Times New Roman" w:hAnsi="Times New Roman"/>
          <w:sz w:val="24"/>
          <w:szCs w:val="24"/>
        </w:rPr>
        <w:t>during exsanguination</w:t>
      </w:r>
    </w:p>
    <w:p w:rsidR="008D317A" w:rsidRPr="00BC30CD" w:rsidRDefault="008D317A" w:rsidP="000110F5">
      <w:pPr>
        <w:pStyle w:val="ListParagraph"/>
        <w:spacing w:after="0" w:line="240" w:lineRule="auto"/>
        <w:ind w:left="0"/>
        <w:rPr>
          <w:rFonts w:ascii="Times New Roman" w:hAnsi="Times New Roman"/>
          <w:sz w:val="24"/>
          <w:szCs w:val="24"/>
        </w:rPr>
      </w:pPr>
    </w:p>
    <w:p w:rsidR="008D317A" w:rsidRPr="00BC30CD" w:rsidRDefault="009D3B4A" w:rsidP="000110F5">
      <w:pPr>
        <w:pStyle w:val="ListParagraph"/>
        <w:numPr>
          <w:ilvl w:val="1"/>
          <w:numId w:val="46"/>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lastRenderedPageBreak/>
        <w:t>Decapitate t</w:t>
      </w:r>
      <w:r w:rsidR="00274519" w:rsidRPr="00BC30CD">
        <w:rPr>
          <w:rFonts w:ascii="Times New Roman" w:hAnsi="Times New Roman"/>
          <w:sz w:val="24"/>
          <w:szCs w:val="24"/>
          <w:highlight w:val="yellow"/>
        </w:rPr>
        <w:t xml:space="preserve">he animal </w:t>
      </w:r>
      <w:r w:rsidR="00F90AB1" w:rsidRPr="00BC30CD">
        <w:rPr>
          <w:rFonts w:ascii="Times New Roman" w:hAnsi="Times New Roman"/>
          <w:sz w:val="24"/>
          <w:szCs w:val="24"/>
          <w:highlight w:val="yellow"/>
        </w:rPr>
        <w:t xml:space="preserve">with a single </w:t>
      </w:r>
      <w:r w:rsidR="00980B00" w:rsidRPr="00BC30CD">
        <w:rPr>
          <w:rFonts w:ascii="Times New Roman" w:hAnsi="Times New Roman"/>
          <w:sz w:val="24"/>
          <w:szCs w:val="24"/>
          <w:highlight w:val="yellow"/>
        </w:rPr>
        <w:t>transverse</w:t>
      </w:r>
      <w:r w:rsidR="00F90AB1" w:rsidRPr="00BC30CD">
        <w:rPr>
          <w:rFonts w:ascii="Times New Roman" w:hAnsi="Times New Roman"/>
          <w:sz w:val="24"/>
          <w:szCs w:val="24"/>
          <w:highlight w:val="yellow"/>
        </w:rPr>
        <w:t xml:space="preserve"> cut </w:t>
      </w:r>
      <w:r w:rsidR="00AC4FE6" w:rsidRPr="00BC30CD">
        <w:rPr>
          <w:rFonts w:ascii="Times New Roman" w:hAnsi="Times New Roman"/>
          <w:sz w:val="24"/>
          <w:szCs w:val="24"/>
          <w:highlight w:val="yellow"/>
        </w:rPr>
        <w:t>just posterior to the animal’s eyes</w:t>
      </w:r>
      <w:r w:rsidR="00AC4FE6" w:rsidRPr="00BC30CD">
        <w:rPr>
          <w:rFonts w:ascii="Times New Roman" w:hAnsi="Times New Roman"/>
          <w:sz w:val="24"/>
          <w:szCs w:val="24"/>
          <w:highlight w:val="yellow"/>
        </w:rPr>
        <w:t xml:space="preserve"> </w:t>
      </w:r>
      <w:r w:rsidR="00F90AB1" w:rsidRPr="00BC30CD">
        <w:rPr>
          <w:rFonts w:ascii="Times New Roman" w:hAnsi="Times New Roman"/>
          <w:sz w:val="24"/>
          <w:szCs w:val="24"/>
          <w:highlight w:val="yellow"/>
        </w:rPr>
        <w:t>using strong scissors</w:t>
      </w:r>
      <w:r w:rsidR="004C0992" w:rsidRPr="00BC30CD">
        <w:rPr>
          <w:rFonts w:ascii="Times New Roman" w:hAnsi="Times New Roman"/>
          <w:sz w:val="24"/>
          <w:szCs w:val="24"/>
          <w:highlight w:val="yellow"/>
        </w:rPr>
        <w:t xml:space="preserve"> (Figure 5 A)</w:t>
      </w:r>
      <w:r w:rsidR="005C6E16" w:rsidRPr="00BC30CD">
        <w:rPr>
          <w:rFonts w:ascii="Times New Roman" w:hAnsi="Times New Roman"/>
          <w:sz w:val="24"/>
          <w:szCs w:val="24"/>
          <w:highlight w:val="yellow"/>
        </w:rPr>
        <w:t>.</w:t>
      </w:r>
      <w:r w:rsidR="00274519" w:rsidRPr="00BC30CD">
        <w:rPr>
          <w:rFonts w:ascii="Times New Roman" w:hAnsi="Times New Roman"/>
          <w:sz w:val="24"/>
          <w:szCs w:val="24"/>
          <w:highlight w:val="yellow"/>
        </w:rPr>
        <w:t xml:space="preserve"> </w:t>
      </w:r>
      <w:r w:rsidR="007A5E8B" w:rsidRPr="00BC30CD">
        <w:rPr>
          <w:rFonts w:ascii="Times New Roman" w:hAnsi="Times New Roman"/>
          <w:sz w:val="24"/>
          <w:szCs w:val="24"/>
          <w:highlight w:val="yellow"/>
        </w:rPr>
        <w:t xml:space="preserve">Remove all walking legs near the base joints as indicated in </w:t>
      </w:r>
      <w:r w:rsidR="00485151" w:rsidRPr="00BC30CD">
        <w:rPr>
          <w:rFonts w:ascii="Times New Roman" w:hAnsi="Times New Roman"/>
          <w:sz w:val="24"/>
          <w:szCs w:val="24"/>
          <w:highlight w:val="yellow"/>
        </w:rPr>
        <w:t xml:space="preserve">Figure </w:t>
      </w:r>
      <w:r w:rsidR="00C27E62" w:rsidRPr="00BC30CD">
        <w:rPr>
          <w:rFonts w:ascii="Times New Roman" w:hAnsi="Times New Roman"/>
          <w:sz w:val="24"/>
          <w:szCs w:val="24"/>
          <w:highlight w:val="yellow"/>
        </w:rPr>
        <w:t xml:space="preserve">5 </w:t>
      </w:r>
      <w:r w:rsidR="007A5E8B" w:rsidRPr="00BC30CD">
        <w:rPr>
          <w:rFonts w:ascii="Times New Roman" w:hAnsi="Times New Roman"/>
          <w:sz w:val="24"/>
          <w:szCs w:val="24"/>
          <w:highlight w:val="yellow"/>
        </w:rPr>
        <w:t>B.</w:t>
      </w:r>
    </w:p>
    <w:p w:rsidR="008D317A" w:rsidRPr="00BC30CD" w:rsidRDefault="008D317A" w:rsidP="000110F5">
      <w:pPr>
        <w:pStyle w:val="ListParagraph"/>
        <w:spacing w:after="0" w:line="240" w:lineRule="auto"/>
        <w:ind w:left="0"/>
        <w:rPr>
          <w:rFonts w:ascii="Times New Roman" w:hAnsi="Times New Roman"/>
          <w:sz w:val="24"/>
          <w:szCs w:val="24"/>
        </w:rPr>
      </w:pPr>
    </w:p>
    <w:p w:rsidR="00274519" w:rsidRPr="00BC30CD" w:rsidRDefault="009D3B4A" w:rsidP="000110F5">
      <w:pPr>
        <w:pStyle w:val="ListParagraph"/>
        <w:numPr>
          <w:ilvl w:val="1"/>
          <w:numId w:val="46"/>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t>Isolate t</w:t>
      </w:r>
      <w:r w:rsidR="00274519" w:rsidRPr="00BC30CD">
        <w:rPr>
          <w:rFonts w:ascii="Times New Roman" w:hAnsi="Times New Roman"/>
          <w:sz w:val="24"/>
          <w:szCs w:val="24"/>
          <w:highlight w:val="yellow"/>
        </w:rPr>
        <w:t xml:space="preserve">he abdomen with </w:t>
      </w:r>
      <w:r w:rsidR="003F6BB6" w:rsidRPr="00BC30CD">
        <w:rPr>
          <w:rFonts w:ascii="Times New Roman" w:hAnsi="Times New Roman"/>
          <w:sz w:val="24"/>
          <w:szCs w:val="24"/>
          <w:highlight w:val="yellow"/>
        </w:rPr>
        <w:t xml:space="preserve">the </w:t>
      </w:r>
      <w:r w:rsidR="00274519" w:rsidRPr="00BC30CD">
        <w:rPr>
          <w:rFonts w:ascii="Times New Roman" w:hAnsi="Times New Roman"/>
          <w:sz w:val="24"/>
          <w:szCs w:val="24"/>
          <w:highlight w:val="yellow"/>
        </w:rPr>
        <w:t>last thoracic segments from the res</w:t>
      </w:r>
      <w:r w:rsidR="00A47C86" w:rsidRPr="00BC30CD">
        <w:rPr>
          <w:rFonts w:ascii="Times New Roman" w:hAnsi="Times New Roman"/>
          <w:sz w:val="24"/>
          <w:szCs w:val="24"/>
          <w:highlight w:val="yellow"/>
        </w:rPr>
        <w:t>t of the cephalothorax. Make a</w:t>
      </w:r>
      <w:r w:rsidR="00274519" w:rsidRPr="00BC30CD">
        <w:rPr>
          <w:rFonts w:ascii="Times New Roman" w:hAnsi="Times New Roman"/>
          <w:sz w:val="24"/>
          <w:szCs w:val="24"/>
          <w:highlight w:val="yellow"/>
        </w:rPr>
        <w:t xml:space="preserve"> first cut at the level of the second walking legs </w:t>
      </w:r>
      <w:r w:rsidR="005C7026" w:rsidRPr="00BC30CD">
        <w:rPr>
          <w:rFonts w:ascii="Times New Roman" w:hAnsi="Times New Roman"/>
          <w:sz w:val="24"/>
          <w:szCs w:val="24"/>
          <w:highlight w:val="yellow"/>
        </w:rPr>
        <w:t>(thoracic segment 3</w:t>
      </w:r>
      <w:r w:rsidR="00DC3B99" w:rsidRPr="00BC30CD">
        <w:rPr>
          <w:rFonts w:ascii="Times New Roman" w:hAnsi="Times New Roman"/>
          <w:sz w:val="24"/>
          <w:szCs w:val="24"/>
          <w:highlight w:val="yellow"/>
        </w:rPr>
        <w:t>) by inserting the</w:t>
      </w:r>
      <w:r w:rsidR="007A5E8B" w:rsidRPr="00BC30CD">
        <w:rPr>
          <w:rFonts w:ascii="Times New Roman" w:hAnsi="Times New Roman"/>
          <w:sz w:val="24"/>
          <w:szCs w:val="24"/>
          <w:highlight w:val="yellow"/>
        </w:rPr>
        <w:t xml:space="preserve"> tip of </w:t>
      </w:r>
      <w:r w:rsidR="0046532C" w:rsidRPr="00BC30CD">
        <w:rPr>
          <w:rFonts w:ascii="Times New Roman" w:hAnsi="Times New Roman"/>
          <w:sz w:val="24"/>
          <w:szCs w:val="24"/>
          <w:highlight w:val="yellow"/>
        </w:rPr>
        <w:t xml:space="preserve">the </w:t>
      </w:r>
      <w:r w:rsidR="007A5E8B" w:rsidRPr="00BC30CD">
        <w:rPr>
          <w:rFonts w:ascii="Times New Roman" w:hAnsi="Times New Roman"/>
          <w:sz w:val="24"/>
          <w:szCs w:val="24"/>
          <w:highlight w:val="yellow"/>
        </w:rPr>
        <w:t>scissors into the opening of the second walking leg and cut</w:t>
      </w:r>
      <w:r w:rsidR="00DC3B99" w:rsidRPr="00BC30CD">
        <w:rPr>
          <w:rFonts w:ascii="Times New Roman" w:hAnsi="Times New Roman"/>
          <w:sz w:val="24"/>
          <w:szCs w:val="24"/>
          <w:highlight w:val="yellow"/>
        </w:rPr>
        <w:t>ting</w:t>
      </w:r>
      <w:r w:rsidR="007A5E8B" w:rsidRPr="00BC30CD">
        <w:rPr>
          <w:rFonts w:ascii="Times New Roman" w:hAnsi="Times New Roman"/>
          <w:sz w:val="24"/>
          <w:szCs w:val="24"/>
          <w:highlight w:val="yellow"/>
        </w:rPr>
        <w:t xml:space="preserve"> </w:t>
      </w:r>
      <w:r w:rsidR="00F90AB1" w:rsidRPr="00BC30CD">
        <w:rPr>
          <w:rFonts w:ascii="Times New Roman" w:hAnsi="Times New Roman"/>
          <w:sz w:val="24"/>
          <w:szCs w:val="24"/>
          <w:highlight w:val="yellow"/>
        </w:rPr>
        <w:t>to the opposite side. (Fig. 6 A-1)</w:t>
      </w:r>
      <w:r w:rsidR="0019479B" w:rsidRPr="00BC30CD">
        <w:rPr>
          <w:rFonts w:ascii="Times New Roman" w:hAnsi="Times New Roman"/>
          <w:sz w:val="24"/>
          <w:szCs w:val="24"/>
          <w:highlight w:val="yellow"/>
        </w:rPr>
        <w:t>.</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A47C86"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rPr>
        <w:t>Extend</w:t>
      </w:r>
      <w:r w:rsidR="005C6E16" w:rsidRPr="00BC30CD">
        <w:rPr>
          <w:rFonts w:ascii="Times New Roman" w:hAnsi="Times New Roman"/>
          <w:sz w:val="24"/>
          <w:szCs w:val="24"/>
        </w:rPr>
        <w:t xml:space="preserve"> this </w:t>
      </w:r>
      <w:r w:rsidR="00465504" w:rsidRPr="00BC30CD">
        <w:rPr>
          <w:rFonts w:ascii="Times New Roman" w:hAnsi="Times New Roman"/>
          <w:sz w:val="24"/>
          <w:szCs w:val="24"/>
        </w:rPr>
        <w:t xml:space="preserve">first </w:t>
      </w:r>
      <w:r w:rsidR="005C6E16" w:rsidRPr="00BC30CD">
        <w:rPr>
          <w:rFonts w:ascii="Times New Roman" w:hAnsi="Times New Roman"/>
          <w:sz w:val="24"/>
          <w:szCs w:val="24"/>
        </w:rPr>
        <w:t xml:space="preserve">cut </w:t>
      </w:r>
      <w:r w:rsidR="00F90AB1" w:rsidRPr="00BC30CD">
        <w:rPr>
          <w:rFonts w:ascii="Times New Roman" w:hAnsi="Times New Roman"/>
          <w:sz w:val="24"/>
          <w:szCs w:val="24"/>
        </w:rPr>
        <w:t>to both sides through the cephalothorax (</w:t>
      </w:r>
      <w:r w:rsidR="00485151" w:rsidRPr="00BC30CD">
        <w:rPr>
          <w:rFonts w:ascii="Times New Roman" w:hAnsi="Times New Roman"/>
          <w:sz w:val="24"/>
          <w:szCs w:val="24"/>
        </w:rPr>
        <w:t xml:space="preserve">Figure </w:t>
      </w:r>
      <w:r w:rsidR="00F90AB1" w:rsidRPr="00BC30CD">
        <w:rPr>
          <w:rFonts w:ascii="Times New Roman" w:hAnsi="Times New Roman"/>
          <w:sz w:val="24"/>
          <w:szCs w:val="24"/>
        </w:rPr>
        <w:t xml:space="preserve">6 A-2). </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19479B"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rPr>
        <w:t>Flip the animal open</w:t>
      </w:r>
      <w:r w:rsidR="005C6E16" w:rsidRPr="00BC30CD">
        <w:rPr>
          <w:rFonts w:ascii="Times New Roman" w:hAnsi="Times New Roman"/>
          <w:sz w:val="24"/>
          <w:szCs w:val="24"/>
        </w:rPr>
        <w:t xml:space="preserve"> </w:t>
      </w:r>
      <w:r w:rsidR="004B6478" w:rsidRPr="00BC30CD">
        <w:rPr>
          <w:rFonts w:ascii="Times New Roman" w:hAnsi="Times New Roman"/>
          <w:sz w:val="24"/>
          <w:szCs w:val="24"/>
        </w:rPr>
        <w:t xml:space="preserve">to make </w:t>
      </w:r>
      <w:r w:rsidR="005C6E16" w:rsidRPr="00BC30CD">
        <w:rPr>
          <w:rFonts w:ascii="Times New Roman" w:hAnsi="Times New Roman"/>
          <w:sz w:val="24"/>
          <w:szCs w:val="24"/>
        </w:rPr>
        <w:t xml:space="preserve">some </w:t>
      </w:r>
      <w:r w:rsidR="004B6478" w:rsidRPr="00BC30CD">
        <w:rPr>
          <w:rFonts w:ascii="Times New Roman" w:hAnsi="Times New Roman"/>
          <w:sz w:val="24"/>
          <w:szCs w:val="24"/>
        </w:rPr>
        <w:t xml:space="preserve">of the </w:t>
      </w:r>
      <w:r w:rsidR="005C6E16" w:rsidRPr="00BC30CD">
        <w:rPr>
          <w:rFonts w:ascii="Times New Roman" w:hAnsi="Times New Roman"/>
          <w:sz w:val="24"/>
          <w:szCs w:val="24"/>
        </w:rPr>
        <w:t>internal organs</w:t>
      </w:r>
      <w:r w:rsidR="004B6478" w:rsidRPr="00BC30CD">
        <w:rPr>
          <w:rFonts w:ascii="Times New Roman" w:hAnsi="Times New Roman"/>
          <w:sz w:val="24"/>
          <w:szCs w:val="24"/>
        </w:rPr>
        <w:t xml:space="preserve"> visible</w:t>
      </w:r>
      <w:r w:rsidR="005C6E16" w:rsidRPr="00BC30CD">
        <w:rPr>
          <w:rFonts w:ascii="Times New Roman" w:hAnsi="Times New Roman"/>
          <w:sz w:val="24"/>
          <w:szCs w:val="24"/>
        </w:rPr>
        <w:t>. Push the prominent d</w:t>
      </w:r>
      <w:r w:rsidR="005C7026" w:rsidRPr="00BC30CD">
        <w:rPr>
          <w:rFonts w:ascii="Times New Roman" w:hAnsi="Times New Roman"/>
          <w:sz w:val="24"/>
          <w:szCs w:val="24"/>
        </w:rPr>
        <w:t>igestive gland (</w:t>
      </w:r>
      <w:r w:rsidR="00485151" w:rsidRPr="00BC30CD">
        <w:rPr>
          <w:rFonts w:ascii="Times New Roman" w:hAnsi="Times New Roman"/>
          <w:sz w:val="24"/>
          <w:szCs w:val="24"/>
        </w:rPr>
        <w:t xml:space="preserve">Figure </w:t>
      </w:r>
      <w:r w:rsidR="00C27E62" w:rsidRPr="00BC30CD">
        <w:rPr>
          <w:rFonts w:ascii="Times New Roman" w:hAnsi="Times New Roman"/>
          <w:sz w:val="24"/>
          <w:szCs w:val="24"/>
        </w:rPr>
        <w:t xml:space="preserve">6 </w:t>
      </w:r>
      <w:r w:rsidR="005C6E16" w:rsidRPr="00BC30CD">
        <w:rPr>
          <w:rFonts w:ascii="Times New Roman" w:hAnsi="Times New Roman"/>
          <w:sz w:val="24"/>
          <w:szCs w:val="24"/>
        </w:rPr>
        <w:t xml:space="preserve">B-3) to the </w:t>
      </w:r>
      <w:r w:rsidR="00274519" w:rsidRPr="00BC30CD">
        <w:rPr>
          <w:rFonts w:ascii="Times New Roman" w:hAnsi="Times New Roman"/>
          <w:sz w:val="24"/>
          <w:szCs w:val="24"/>
        </w:rPr>
        <w:t>anterior</w:t>
      </w:r>
      <w:r w:rsidR="00F90AB1" w:rsidRPr="00BC30CD">
        <w:rPr>
          <w:rFonts w:ascii="Times New Roman" w:hAnsi="Times New Roman"/>
          <w:sz w:val="24"/>
          <w:szCs w:val="24"/>
        </w:rPr>
        <w:t xml:space="preserve"> part of the specimen and use forceps </w:t>
      </w:r>
      <w:r w:rsidRPr="00BC30CD">
        <w:rPr>
          <w:rFonts w:ascii="Times New Roman" w:hAnsi="Times New Roman"/>
          <w:sz w:val="24"/>
          <w:szCs w:val="24"/>
        </w:rPr>
        <w:t>to remove the reproductive organs from the abdominal cavity.</w:t>
      </w:r>
      <w:r w:rsidR="005C6E16" w:rsidRPr="00BC30CD">
        <w:rPr>
          <w:rFonts w:ascii="Times New Roman" w:hAnsi="Times New Roman"/>
          <w:sz w:val="24"/>
          <w:szCs w:val="24"/>
        </w:rPr>
        <w:t xml:space="preserve"> </w:t>
      </w:r>
    </w:p>
    <w:p w:rsidR="008D317A" w:rsidRPr="00BC30CD" w:rsidRDefault="008D317A" w:rsidP="000110F5">
      <w:pPr>
        <w:pStyle w:val="ListParagraph"/>
        <w:spacing w:after="0" w:line="240" w:lineRule="auto"/>
        <w:ind w:left="0"/>
        <w:rPr>
          <w:rFonts w:ascii="Times New Roman" w:hAnsi="Times New Roman"/>
          <w:sz w:val="24"/>
          <w:szCs w:val="24"/>
        </w:rPr>
      </w:pPr>
    </w:p>
    <w:p w:rsidR="008D317A" w:rsidRPr="00BC30CD" w:rsidRDefault="00EE054A"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highlight w:val="yellow"/>
        </w:rPr>
        <w:t xml:space="preserve">Remove the </w:t>
      </w:r>
      <w:r w:rsidR="005C6E16" w:rsidRPr="00BC30CD">
        <w:rPr>
          <w:rFonts w:ascii="Times New Roman" w:hAnsi="Times New Roman"/>
          <w:sz w:val="24"/>
          <w:szCs w:val="24"/>
          <w:highlight w:val="yellow"/>
        </w:rPr>
        <w:t>ant</w:t>
      </w:r>
      <w:r w:rsidRPr="00BC30CD">
        <w:rPr>
          <w:rFonts w:ascii="Times New Roman" w:hAnsi="Times New Roman"/>
          <w:sz w:val="24"/>
          <w:szCs w:val="24"/>
          <w:highlight w:val="yellow"/>
        </w:rPr>
        <w:t xml:space="preserve">erior part of the cephalothorax </w:t>
      </w:r>
      <w:r w:rsidR="005C7026" w:rsidRPr="00BC30CD">
        <w:rPr>
          <w:rFonts w:ascii="Times New Roman" w:hAnsi="Times New Roman"/>
          <w:sz w:val="24"/>
          <w:szCs w:val="24"/>
          <w:highlight w:val="yellow"/>
        </w:rPr>
        <w:t>(</w:t>
      </w:r>
      <w:r w:rsidR="00485151" w:rsidRPr="00BC30CD">
        <w:rPr>
          <w:rFonts w:ascii="Times New Roman" w:hAnsi="Times New Roman"/>
          <w:sz w:val="24"/>
          <w:szCs w:val="24"/>
          <w:highlight w:val="yellow"/>
        </w:rPr>
        <w:t xml:space="preserve">Figure </w:t>
      </w:r>
      <w:r w:rsidR="00F90AB1" w:rsidRPr="00BC30CD">
        <w:rPr>
          <w:rFonts w:ascii="Times New Roman" w:hAnsi="Times New Roman"/>
          <w:sz w:val="24"/>
          <w:szCs w:val="24"/>
          <w:highlight w:val="yellow"/>
        </w:rPr>
        <w:t>6 C).</w:t>
      </w:r>
      <w:r w:rsidR="0019479B" w:rsidRPr="00BC30CD">
        <w:rPr>
          <w:rFonts w:ascii="Times New Roman" w:hAnsi="Times New Roman"/>
          <w:sz w:val="24"/>
          <w:szCs w:val="24"/>
        </w:rPr>
        <w:t xml:space="preserve"> </w:t>
      </w:r>
      <w:r w:rsidR="005C6E16" w:rsidRPr="00BC30CD">
        <w:rPr>
          <w:rFonts w:ascii="Times New Roman" w:hAnsi="Times New Roman"/>
          <w:sz w:val="24"/>
          <w:szCs w:val="24"/>
        </w:rPr>
        <w:t xml:space="preserve">Use lateral cuts to remove the lateral parts of the </w:t>
      </w:r>
      <w:r w:rsidR="00796990" w:rsidRPr="00BC30CD">
        <w:rPr>
          <w:rFonts w:ascii="Times New Roman" w:hAnsi="Times New Roman"/>
          <w:sz w:val="24"/>
          <w:szCs w:val="24"/>
        </w:rPr>
        <w:t>carapace</w:t>
      </w:r>
      <w:r w:rsidR="005C6E16" w:rsidRPr="00BC30CD">
        <w:rPr>
          <w:rFonts w:ascii="Times New Roman" w:hAnsi="Times New Roman"/>
          <w:sz w:val="24"/>
          <w:szCs w:val="24"/>
        </w:rPr>
        <w:t xml:space="preserve">, </w:t>
      </w:r>
      <w:r w:rsidRPr="00BC30CD">
        <w:rPr>
          <w:rFonts w:ascii="Times New Roman" w:hAnsi="Times New Roman"/>
          <w:sz w:val="24"/>
          <w:szCs w:val="24"/>
        </w:rPr>
        <w:t>which</w:t>
      </w:r>
      <w:r w:rsidR="005C6E16" w:rsidRPr="00BC30CD">
        <w:rPr>
          <w:rFonts w:ascii="Times New Roman" w:hAnsi="Times New Roman"/>
          <w:sz w:val="24"/>
          <w:szCs w:val="24"/>
        </w:rPr>
        <w:t xml:space="preserve"> cover</w:t>
      </w:r>
      <w:r w:rsidR="00F90AB1" w:rsidRPr="00BC30CD">
        <w:rPr>
          <w:rFonts w:ascii="Times New Roman" w:hAnsi="Times New Roman"/>
          <w:sz w:val="24"/>
          <w:szCs w:val="24"/>
        </w:rPr>
        <w:t xml:space="preserve"> the gills, on both sides of the remaining thorax (</w:t>
      </w:r>
      <w:r w:rsidR="00485151" w:rsidRPr="00BC30CD">
        <w:rPr>
          <w:rFonts w:ascii="Times New Roman" w:hAnsi="Times New Roman"/>
          <w:sz w:val="24"/>
          <w:szCs w:val="24"/>
        </w:rPr>
        <w:t xml:space="preserve">Figure </w:t>
      </w:r>
      <w:r w:rsidR="00F90AB1" w:rsidRPr="00BC30CD">
        <w:rPr>
          <w:rFonts w:ascii="Times New Roman" w:hAnsi="Times New Roman"/>
          <w:sz w:val="24"/>
          <w:szCs w:val="24"/>
        </w:rPr>
        <w:t xml:space="preserve">6 D-4). Remove </w:t>
      </w:r>
      <w:r w:rsidR="00DC3B99" w:rsidRPr="00BC30CD">
        <w:rPr>
          <w:rFonts w:ascii="Times New Roman" w:hAnsi="Times New Roman"/>
          <w:sz w:val="24"/>
          <w:szCs w:val="24"/>
        </w:rPr>
        <w:t xml:space="preserve">the </w:t>
      </w:r>
      <w:r w:rsidR="00F90AB1" w:rsidRPr="00BC30CD">
        <w:rPr>
          <w:rFonts w:ascii="Times New Roman" w:hAnsi="Times New Roman"/>
          <w:sz w:val="24"/>
          <w:szCs w:val="24"/>
        </w:rPr>
        <w:t xml:space="preserve">gills and rinse the specimen with cold saline. </w:t>
      </w:r>
    </w:p>
    <w:p w:rsidR="008D317A" w:rsidRPr="00BC30CD" w:rsidRDefault="008D317A" w:rsidP="000110F5">
      <w:pPr>
        <w:pStyle w:val="ListParagraph"/>
        <w:spacing w:after="0" w:line="240" w:lineRule="auto"/>
        <w:ind w:left="0"/>
        <w:rPr>
          <w:rFonts w:ascii="Times New Roman" w:hAnsi="Times New Roman"/>
          <w:sz w:val="24"/>
          <w:szCs w:val="24"/>
        </w:rPr>
      </w:pPr>
    </w:p>
    <w:p w:rsidR="00F40CF7" w:rsidRPr="00BC30CD" w:rsidRDefault="00F90AB1"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highlight w:val="yellow"/>
        </w:rPr>
        <w:t xml:space="preserve">Continue </w:t>
      </w:r>
      <w:r w:rsidR="00DC3B99" w:rsidRPr="00BC30CD">
        <w:rPr>
          <w:rFonts w:ascii="Times New Roman" w:hAnsi="Times New Roman"/>
          <w:sz w:val="24"/>
          <w:szCs w:val="24"/>
          <w:highlight w:val="yellow"/>
        </w:rPr>
        <w:t xml:space="preserve">the </w:t>
      </w:r>
      <w:r w:rsidRPr="00BC30CD">
        <w:rPr>
          <w:rFonts w:ascii="Times New Roman" w:hAnsi="Times New Roman"/>
          <w:sz w:val="24"/>
          <w:szCs w:val="24"/>
          <w:highlight w:val="yellow"/>
        </w:rPr>
        <w:t xml:space="preserve">dissection with </w:t>
      </w:r>
      <w:r w:rsidR="00CB737D" w:rsidRPr="00BC30CD">
        <w:rPr>
          <w:rFonts w:ascii="Times New Roman" w:hAnsi="Times New Roman"/>
          <w:sz w:val="24"/>
          <w:szCs w:val="24"/>
          <w:highlight w:val="yellow"/>
        </w:rPr>
        <w:t xml:space="preserve">a </w:t>
      </w:r>
      <w:r w:rsidRPr="00BC30CD">
        <w:rPr>
          <w:rFonts w:ascii="Times New Roman" w:hAnsi="Times New Roman"/>
          <w:sz w:val="24"/>
          <w:szCs w:val="24"/>
          <w:highlight w:val="yellow"/>
        </w:rPr>
        <w:t xml:space="preserve">cut through the whole length of the sternal plate as indicated in </w:t>
      </w:r>
      <w:r w:rsidR="00485151" w:rsidRPr="00BC30CD">
        <w:rPr>
          <w:rFonts w:ascii="Times New Roman" w:hAnsi="Times New Roman"/>
          <w:sz w:val="24"/>
          <w:szCs w:val="24"/>
          <w:highlight w:val="yellow"/>
        </w:rPr>
        <w:t xml:space="preserve">Figure </w:t>
      </w:r>
      <w:r w:rsidRPr="00BC30CD">
        <w:rPr>
          <w:rFonts w:ascii="Times New Roman" w:hAnsi="Times New Roman"/>
          <w:sz w:val="24"/>
          <w:szCs w:val="24"/>
          <w:highlight w:val="yellow"/>
        </w:rPr>
        <w:t xml:space="preserve">6 E-5. </w:t>
      </w:r>
      <w:r w:rsidR="00CB737D" w:rsidRPr="00BC30CD">
        <w:rPr>
          <w:rFonts w:ascii="Times New Roman" w:hAnsi="Times New Roman"/>
          <w:sz w:val="24"/>
          <w:szCs w:val="24"/>
          <w:highlight w:val="yellow"/>
        </w:rPr>
        <w:t>Make</w:t>
      </w:r>
      <w:r w:rsidR="00145CA8" w:rsidRPr="00BC30CD">
        <w:rPr>
          <w:rFonts w:ascii="Times New Roman" w:hAnsi="Times New Roman"/>
          <w:sz w:val="24"/>
          <w:szCs w:val="24"/>
          <w:highlight w:val="yellow"/>
        </w:rPr>
        <w:t xml:space="preserve"> </w:t>
      </w:r>
      <w:r w:rsidRPr="00BC30CD">
        <w:rPr>
          <w:rFonts w:ascii="Times New Roman" w:hAnsi="Times New Roman"/>
          <w:sz w:val="24"/>
          <w:szCs w:val="24"/>
          <w:highlight w:val="yellow"/>
        </w:rPr>
        <w:t>this cut at maximal lateral positions between pleuron and swimmerets (</w:t>
      </w:r>
      <w:r w:rsidR="00485151" w:rsidRPr="00BC30CD">
        <w:rPr>
          <w:rFonts w:ascii="Times New Roman" w:hAnsi="Times New Roman"/>
          <w:sz w:val="24"/>
          <w:szCs w:val="24"/>
          <w:highlight w:val="yellow"/>
        </w:rPr>
        <w:t xml:space="preserve">Figure </w:t>
      </w:r>
      <w:r w:rsidRPr="00BC30CD">
        <w:rPr>
          <w:rFonts w:ascii="Times New Roman" w:hAnsi="Times New Roman"/>
          <w:sz w:val="24"/>
          <w:szCs w:val="24"/>
          <w:highlight w:val="yellow"/>
        </w:rPr>
        <w:t xml:space="preserve">6 E red </w:t>
      </w:r>
      <w:r w:rsidR="00641F52" w:rsidRPr="00BC30CD">
        <w:rPr>
          <w:rFonts w:ascii="Times New Roman" w:hAnsi="Times New Roman"/>
          <w:sz w:val="24"/>
          <w:szCs w:val="24"/>
          <w:highlight w:val="yellow"/>
        </w:rPr>
        <w:t>markings</w:t>
      </w:r>
      <w:r w:rsidRPr="00BC30CD">
        <w:rPr>
          <w:rFonts w:ascii="Times New Roman" w:hAnsi="Times New Roman"/>
          <w:sz w:val="24"/>
          <w:szCs w:val="24"/>
          <w:highlight w:val="yellow"/>
        </w:rPr>
        <w:t>)</w:t>
      </w:r>
      <w:r w:rsidR="00145CA8" w:rsidRPr="00BC30CD">
        <w:rPr>
          <w:rFonts w:ascii="Times New Roman" w:hAnsi="Times New Roman"/>
          <w:sz w:val="24"/>
          <w:szCs w:val="24"/>
          <w:highlight w:val="yellow"/>
        </w:rPr>
        <w:t>. Proceed on the other side with a same cut</w:t>
      </w:r>
      <w:r w:rsidRPr="00BC30CD">
        <w:rPr>
          <w:rFonts w:ascii="Times New Roman" w:hAnsi="Times New Roman"/>
          <w:sz w:val="24"/>
          <w:szCs w:val="24"/>
          <w:highlight w:val="yellow"/>
        </w:rPr>
        <w:t>.</w:t>
      </w:r>
      <w:r w:rsidRPr="00BC30CD">
        <w:rPr>
          <w:rFonts w:ascii="Times New Roman" w:hAnsi="Times New Roman"/>
          <w:sz w:val="24"/>
          <w:szCs w:val="24"/>
        </w:rPr>
        <w:t xml:space="preserve"> </w:t>
      </w:r>
      <w:r w:rsidR="00BE31D5" w:rsidRPr="00BC30CD">
        <w:rPr>
          <w:rFonts w:ascii="Times New Roman" w:hAnsi="Times New Roman"/>
          <w:sz w:val="24"/>
          <w:szCs w:val="24"/>
        </w:rPr>
        <w:t>R</w:t>
      </w:r>
      <w:r w:rsidR="00F40CF7" w:rsidRPr="00BC30CD">
        <w:rPr>
          <w:rFonts w:ascii="Times New Roman" w:hAnsi="Times New Roman"/>
          <w:sz w:val="24"/>
          <w:szCs w:val="24"/>
        </w:rPr>
        <w:t xml:space="preserve">inse the specimen with cold saline. </w:t>
      </w:r>
    </w:p>
    <w:p w:rsidR="008D317A" w:rsidRPr="00BC30CD" w:rsidRDefault="008D317A" w:rsidP="000110F5">
      <w:pPr>
        <w:pStyle w:val="ListParagraph"/>
        <w:spacing w:after="0" w:line="240" w:lineRule="auto"/>
        <w:ind w:left="0"/>
        <w:rPr>
          <w:rFonts w:ascii="Times New Roman" w:hAnsi="Times New Roman"/>
          <w:sz w:val="24"/>
          <w:szCs w:val="24"/>
        </w:rPr>
      </w:pPr>
    </w:p>
    <w:p w:rsidR="008D317A" w:rsidRPr="00BC30CD" w:rsidRDefault="008D317A" w:rsidP="000110F5">
      <w:pPr>
        <w:pStyle w:val="ListParagraph"/>
        <w:numPr>
          <w:ilvl w:val="1"/>
          <w:numId w:val="46"/>
        </w:numPr>
        <w:spacing w:after="0" w:line="240" w:lineRule="auto"/>
        <w:ind w:left="0" w:firstLine="0"/>
        <w:contextualSpacing w:val="0"/>
        <w:rPr>
          <w:rFonts w:ascii="Times New Roman" w:hAnsi="Times New Roman"/>
          <w:sz w:val="24"/>
          <w:szCs w:val="24"/>
        </w:rPr>
      </w:pPr>
      <w:r w:rsidRPr="00BC30CD">
        <w:rPr>
          <w:rFonts w:ascii="Times New Roman" w:hAnsi="Times New Roman"/>
          <w:sz w:val="24"/>
          <w:szCs w:val="24"/>
        </w:rPr>
        <w:t xml:space="preserve">Carry out the </w:t>
      </w:r>
      <w:r w:rsidR="00E5453A" w:rsidRPr="00BC30CD">
        <w:rPr>
          <w:rFonts w:ascii="Times New Roman" w:hAnsi="Times New Roman"/>
          <w:sz w:val="24"/>
          <w:szCs w:val="24"/>
        </w:rPr>
        <w:t>remaining</w:t>
      </w:r>
      <w:r w:rsidR="005C6E16" w:rsidRPr="00BC30CD">
        <w:rPr>
          <w:rFonts w:ascii="Times New Roman" w:hAnsi="Times New Roman"/>
          <w:sz w:val="24"/>
          <w:szCs w:val="24"/>
        </w:rPr>
        <w:t xml:space="preserve"> dissection under a dissection microscope.</w:t>
      </w:r>
      <w:r w:rsidR="007C28E6" w:rsidRPr="00BC30CD">
        <w:rPr>
          <w:rFonts w:ascii="Times New Roman" w:hAnsi="Times New Roman"/>
          <w:sz w:val="24"/>
          <w:szCs w:val="24"/>
        </w:rPr>
        <w:t xml:space="preserve"> </w:t>
      </w:r>
      <w:r w:rsidR="0019479B" w:rsidRPr="00BC30CD">
        <w:rPr>
          <w:rFonts w:ascii="Times New Roman" w:hAnsi="Times New Roman"/>
          <w:sz w:val="24"/>
          <w:szCs w:val="24"/>
          <w:highlight w:val="yellow"/>
        </w:rPr>
        <w:t>Place the crayfish’s abdomen</w:t>
      </w:r>
      <w:r w:rsidR="007C28E6" w:rsidRPr="00BC30CD">
        <w:rPr>
          <w:rFonts w:ascii="Times New Roman" w:hAnsi="Times New Roman"/>
          <w:sz w:val="24"/>
          <w:szCs w:val="24"/>
          <w:highlight w:val="yellow"/>
        </w:rPr>
        <w:t xml:space="preserve"> ventral side </w:t>
      </w:r>
      <w:r w:rsidR="002F3220" w:rsidRPr="00BC30CD">
        <w:rPr>
          <w:rFonts w:ascii="Times New Roman" w:hAnsi="Times New Roman"/>
          <w:sz w:val="24"/>
          <w:szCs w:val="24"/>
          <w:highlight w:val="yellow"/>
        </w:rPr>
        <w:t xml:space="preserve">up </w:t>
      </w:r>
      <w:r w:rsidR="0019479B" w:rsidRPr="00BC30CD">
        <w:rPr>
          <w:rFonts w:ascii="Times New Roman" w:hAnsi="Times New Roman"/>
          <w:sz w:val="24"/>
          <w:szCs w:val="24"/>
          <w:highlight w:val="yellow"/>
        </w:rPr>
        <w:t>in the dissection dish</w:t>
      </w:r>
      <w:r w:rsidR="002F3220" w:rsidRPr="00BC30CD">
        <w:rPr>
          <w:rFonts w:ascii="Times New Roman" w:hAnsi="Times New Roman"/>
          <w:sz w:val="24"/>
          <w:szCs w:val="24"/>
          <w:highlight w:val="yellow"/>
        </w:rPr>
        <w:t xml:space="preserve"> lin</w:t>
      </w:r>
      <w:r w:rsidR="007C28E6" w:rsidRPr="00BC30CD">
        <w:rPr>
          <w:rFonts w:ascii="Times New Roman" w:hAnsi="Times New Roman"/>
          <w:sz w:val="24"/>
          <w:szCs w:val="24"/>
          <w:highlight w:val="yellow"/>
        </w:rPr>
        <w:t xml:space="preserve">ed with black </w:t>
      </w:r>
      <w:r w:rsidR="00F40CF7" w:rsidRPr="00BC30CD">
        <w:rPr>
          <w:rFonts w:ascii="Times New Roman" w:hAnsi="Times New Roman"/>
          <w:sz w:val="24"/>
          <w:szCs w:val="24"/>
          <w:highlight w:val="yellow"/>
        </w:rPr>
        <w:t>s</w:t>
      </w:r>
      <w:r w:rsidR="003E6BB0" w:rsidRPr="00BC30CD">
        <w:rPr>
          <w:rFonts w:ascii="Times New Roman" w:hAnsi="Times New Roman"/>
          <w:sz w:val="24"/>
          <w:szCs w:val="24"/>
          <w:highlight w:val="yellow"/>
        </w:rPr>
        <w:t>ylgard</w:t>
      </w:r>
      <w:r w:rsidR="007C28E6" w:rsidRPr="00BC30CD">
        <w:rPr>
          <w:rFonts w:ascii="Times New Roman" w:hAnsi="Times New Roman"/>
          <w:sz w:val="24"/>
          <w:szCs w:val="24"/>
          <w:highlight w:val="yellow"/>
        </w:rPr>
        <w:t xml:space="preserve"> and fill</w:t>
      </w:r>
      <w:r w:rsidR="00BE31D5" w:rsidRPr="00BC30CD">
        <w:rPr>
          <w:rFonts w:ascii="Times New Roman" w:hAnsi="Times New Roman"/>
          <w:sz w:val="24"/>
          <w:szCs w:val="24"/>
          <w:highlight w:val="yellow"/>
        </w:rPr>
        <w:t>ed</w:t>
      </w:r>
      <w:r w:rsidR="00F74C3E" w:rsidRPr="00BC30CD">
        <w:rPr>
          <w:rFonts w:ascii="Times New Roman" w:hAnsi="Times New Roman"/>
          <w:sz w:val="24"/>
          <w:szCs w:val="24"/>
          <w:highlight w:val="yellow"/>
        </w:rPr>
        <w:t xml:space="preserve"> </w:t>
      </w:r>
      <w:r w:rsidR="00F90AB1" w:rsidRPr="00BC30CD">
        <w:rPr>
          <w:rFonts w:ascii="Times New Roman" w:hAnsi="Times New Roman"/>
          <w:sz w:val="24"/>
          <w:szCs w:val="24"/>
          <w:highlight w:val="yellow"/>
        </w:rPr>
        <w:t>with crayfish saline so that it covers the specimen.</w:t>
      </w:r>
      <w:r w:rsidR="00F90AB1" w:rsidRPr="00BC30CD">
        <w:rPr>
          <w:rFonts w:ascii="Times New Roman" w:hAnsi="Times New Roman"/>
          <w:sz w:val="24"/>
          <w:szCs w:val="24"/>
        </w:rPr>
        <w:t xml:space="preserve"> </w:t>
      </w:r>
    </w:p>
    <w:p w:rsidR="00F40CF7" w:rsidRPr="00BC30CD" w:rsidRDefault="00F40CF7" w:rsidP="000110F5">
      <w:pPr>
        <w:pStyle w:val="ListParagraph"/>
        <w:spacing w:after="0" w:line="240" w:lineRule="auto"/>
        <w:ind w:left="0"/>
        <w:contextualSpacing w:val="0"/>
        <w:rPr>
          <w:rFonts w:ascii="Times New Roman" w:hAnsi="Times New Roman"/>
          <w:sz w:val="24"/>
          <w:szCs w:val="24"/>
        </w:rPr>
      </w:pPr>
    </w:p>
    <w:p w:rsidR="00237D88" w:rsidRPr="00BC30CD" w:rsidRDefault="00F90AB1" w:rsidP="000110F5">
      <w:pPr>
        <w:pStyle w:val="ListParagraph"/>
        <w:spacing w:after="0" w:line="240" w:lineRule="auto"/>
        <w:ind w:left="0"/>
        <w:contextualSpacing w:val="0"/>
        <w:rPr>
          <w:rFonts w:ascii="Times New Roman" w:hAnsi="Times New Roman"/>
          <w:sz w:val="24"/>
          <w:szCs w:val="24"/>
        </w:rPr>
      </w:pPr>
      <w:r w:rsidRPr="00BC30CD">
        <w:rPr>
          <w:rFonts w:ascii="Times New Roman" w:hAnsi="Times New Roman"/>
          <w:sz w:val="24"/>
          <w:szCs w:val="24"/>
        </w:rPr>
        <w:t xml:space="preserve">Note: The following steps (2.12 – 4.8) contain directional instructions that apply to right-handed experimenters. In the following steps (2.12 - 6.8) it is important to replace crayfish saline in regular intervals, every 20-30 min with cold saline, to keep the nervous </w:t>
      </w:r>
      <w:r w:rsidR="00CB737D" w:rsidRPr="00BC30CD">
        <w:rPr>
          <w:rFonts w:ascii="Times New Roman" w:hAnsi="Times New Roman"/>
          <w:sz w:val="24"/>
          <w:szCs w:val="24"/>
        </w:rPr>
        <w:t xml:space="preserve">system </w:t>
      </w:r>
      <w:r w:rsidRPr="00BC30CD">
        <w:rPr>
          <w:rFonts w:ascii="Times New Roman" w:hAnsi="Times New Roman"/>
          <w:sz w:val="24"/>
          <w:szCs w:val="24"/>
        </w:rPr>
        <w:t>healthy.</w:t>
      </w:r>
    </w:p>
    <w:p w:rsidR="008D317A" w:rsidRPr="00BC30CD" w:rsidRDefault="008D317A" w:rsidP="000110F5">
      <w:pPr>
        <w:pStyle w:val="ListParagraph"/>
        <w:spacing w:after="0" w:line="240" w:lineRule="auto"/>
        <w:ind w:left="0"/>
        <w:contextualSpacing w:val="0"/>
        <w:rPr>
          <w:rFonts w:ascii="Times New Roman" w:hAnsi="Times New Roman"/>
          <w:sz w:val="24"/>
          <w:szCs w:val="24"/>
        </w:rPr>
      </w:pPr>
    </w:p>
    <w:p w:rsidR="008D317A" w:rsidRPr="00BC30CD" w:rsidRDefault="0019479B"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highlight w:val="yellow"/>
        </w:rPr>
        <w:t xml:space="preserve">Fix the specimen with </w:t>
      </w:r>
      <w:r w:rsidR="00CB737D" w:rsidRPr="00BC30CD">
        <w:rPr>
          <w:rFonts w:ascii="Times New Roman" w:hAnsi="Times New Roman"/>
          <w:sz w:val="24"/>
          <w:szCs w:val="24"/>
          <w:highlight w:val="yellow"/>
        </w:rPr>
        <w:t xml:space="preserve">insect </w:t>
      </w:r>
      <w:r w:rsidRPr="00BC30CD">
        <w:rPr>
          <w:rFonts w:ascii="Times New Roman" w:hAnsi="Times New Roman"/>
          <w:sz w:val="24"/>
          <w:szCs w:val="24"/>
          <w:highlight w:val="yellow"/>
        </w:rPr>
        <w:t xml:space="preserve">pins posteriorly at the telson and anteriorly at the remains of the </w:t>
      </w:r>
      <w:r w:rsidR="00796990" w:rsidRPr="00BC30CD">
        <w:rPr>
          <w:rFonts w:ascii="Times New Roman" w:hAnsi="Times New Roman"/>
          <w:sz w:val="24"/>
          <w:szCs w:val="24"/>
          <w:highlight w:val="yellow"/>
        </w:rPr>
        <w:t>carapace</w:t>
      </w:r>
      <w:r w:rsidRPr="00BC30CD">
        <w:rPr>
          <w:rFonts w:ascii="Times New Roman" w:hAnsi="Times New Roman"/>
          <w:sz w:val="24"/>
          <w:szCs w:val="24"/>
          <w:highlight w:val="yellow"/>
        </w:rPr>
        <w:t>.</w:t>
      </w:r>
      <w:r w:rsidR="00B02532" w:rsidRPr="00BC30CD">
        <w:rPr>
          <w:rFonts w:ascii="Times New Roman" w:hAnsi="Times New Roman"/>
          <w:sz w:val="24"/>
          <w:szCs w:val="24"/>
        </w:rPr>
        <w:t xml:space="preserve"> Place </w:t>
      </w:r>
      <w:r w:rsidR="00CB737D" w:rsidRPr="00BC30CD">
        <w:rPr>
          <w:rFonts w:ascii="Times New Roman" w:hAnsi="Times New Roman"/>
          <w:sz w:val="24"/>
          <w:szCs w:val="24"/>
        </w:rPr>
        <w:t xml:space="preserve">the </w:t>
      </w:r>
      <w:r w:rsidR="00B02532" w:rsidRPr="00BC30CD">
        <w:rPr>
          <w:rFonts w:ascii="Times New Roman" w:hAnsi="Times New Roman"/>
          <w:sz w:val="24"/>
          <w:szCs w:val="24"/>
        </w:rPr>
        <w:t xml:space="preserve">specimen </w:t>
      </w:r>
      <w:r w:rsidR="007C28E6" w:rsidRPr="00BC30CD">
        <w:rPr>
          <w:rFonts w:ascii="Times New Roman" w:hAnsi="Times New Roman"/>
          <w:sz w:val="24"/>
          <w:szCs w:val="24"/>
        </w:rPr>
        <w:t>so that the</w:t>
      </w:r>
      <w:r w:rsidR="00B02532" w:rsidRPr="00BC30CD">
        <w:rPr>
          <w:rFonts w:ascii="Times New Roman" w:hAnsi="Times New Roman"/>
          <w:sz w:val="24"/>
          <w:szCs w:val="24"/>
        </w:rPr>
        <w:t xml:space="preserve"> telson </w:t>
      </w:r>
      <w:r w:rsidR="007A5E8B" w:rsidRPr="00BC30CD">
        <w:rPr>
          <w:rFonts w:ascii="Times New Roman" w:hAnsi="Times New Roman"/>
          <w:sz w:val="24"/>
          <w:szCs w:val="24"/>
        </w:rPr>
        <w:t>points to the left and is parallel to the table</w:t>
      </w:r>
      <w:r w:rsidR="00CB737D" w:rsidRPr="00BC30CD">
        <w:rPr>
          <w:rFonts w:ascii="Times New Roman" w:hAnsi="Times New Roman"/>
          <w:sz w:val="24"/>
          <w:szCs w:val="24"/>
        </w:rPr>
        <w:t>’</w:t>
      </w:r>
      <w:r w:rsidR="007A5E8B" w:rsidRPr="00BC30CD">
        <w:rPr>
          <w:rFonts w:ascii="Times New Roman" w:hAnsi="Times New Roman"/>
          <w:sz w:val="24"/>
          <w:szCs w:val="24"/>
        </w:rPr>
        <w:t>s edge.</w:t>
      </w:r>
      <w:r w:rsidR="00485151" w:rsidRPr="00BC30CD">
        <w:rPr>
          <w:rFonts w:ascii="Times New Roman" w:hAnsi="Times New Roman"/>
          <w:sz w:val="24"/>
          <w:szCs w:val="24"/>
        </w:rPr>
        <w:t xml:space="preserve"> </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5C6E16" w:rsidP="000110F5">
      <w:pPr>
        <w:pStyle w:val="ListParagraph"/>
        <w:numPr>
          <w:ilvl w:val="1"/>
          <w:numId w:val="46"/>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t>Us</w:t>
      </w:r>
      <w:r w:rsidR="00E92123" w:rsidRPr="00BC30CD">
        <w:rPr>
          <w:rFonts w:ascii="Times New Roman" w:hAnsi="Times New Roman"/>
          <w:sz w:val="24"/>
          <w:szCs w:val="24"/>
          <w:highlight w:val="yellow"/>
        </w:rPr>
        <w:t>e</w:t>
      </w:r>
      <w:r w:rsidRPr="00BC30CD">
        <w:rPr>
          <w:rFonts w:ascii="Times New Roman" w:hAnsi="Times New Roman"/>
          <w:sz w:val="24"/>
          <w:szCs w:val="24"/>
          <w:highlight w:val="yellow"/>
        </w:rPr>
        <w:t xml:space="preserve"> </w:t>
      </w:r>
      <w:r w:rsidR="006A5FF6" w:rsidRPr="00BC30CD">
        <w:rPr>
          <w:rFonts w:ascii="Times New Roman" w:hAnsi="Times New Roman"/>
          <w:sz w:val="24"/>
          <w:szCs w:val="24"/>
          <w:highlight w:val="yellow"/>
        </w:rPr>
        <w:t xml:space="preserve">coarse </w:t>
      </w:r>
      <w:r w:rsidR="00F90AB1" w:rsidRPr="00BC30CD">
        <w:rPr>
          <w:rFonts w:ascii="Times New Roman" w:hAnsi="Times New Roman"/>
          <w:sz w:val="24"/>
          <w:szCs w:val="24"/>
          <w:highlight w:val="yellow"/>
        </w:rPr>
        <w:t>forceps in the left hand to grab through a walking leg opening (</w:t>
      </w:r>
      <w:r w:rsidR="00485151" w:rsidRPr="00BC30CD">
        <w:rPr>
          <w:rFonts w:ascii="Times New Roman" w:hAnsi="Times New Roman"/>
          <w:sz w:val="24"/>
          <w:szCs w:val="24"/>
          <w:highlight w:val="yellow"/>
        </w:rPr>
        <w:t xml:space="preserve">Figure </w:t>
      </w:r>
      <w:r w:rsidR="00F90AB1" w:rsidRPr="00BC30CD">
        <w:rPr>
          <w:rFonts w:ascii="Times New Roman" w:hAnsi="Times New Roman"/>
          <w:sz w:val="24"/>
          <w:szCs w:val="24"/>
          <w:highlight w:val="yellow"/>
        </w:rPr>
        <w:t>7 A) and pull the specimen open (</w:t>
      </w:r>
      <w:r w:rsidR="00485151" w:rsidRPr="00BC30CD">
        <w:rPr>
          <w:rFonts w:ascii="Times New Roman" w:hAnsi="Times New Roman"/>
          <w:sz w:val="24"/>
          <w:szCs w:val="24"/>
          <w:highlight w:val="yellow"/>
        </w:rPr>
        <w:t xml:space="preserve">Figure </w:t>
      </w:r>
      <w:r w:rsidR="00F90AB1" w:rsidRPr="00BC30CD">
        <w:rPr>
          <w:rFonts w:ascii="Times New Roman" w:hAnsi="Times New Roman"/>
          <w:sz w:val="24"/>
          <w:szCs w:val="24"/>
          <w:highlight w:val="yellow"/>
        </w:rPr>
        <w:t>7 B white arrow). Identify the large two dorsal flexor muscle strands (</w:t>
      </w:r>
      <w:r w:rsidR="00485151" w:rsidRPr="00BC30CD">
        <w:rPr>
          <w:rFonts w:ascii="Times New Roman" w:hAnsi="Times New Roman"/>
          <w:sz w:val="24"/>
          <w:szCs w:val="24"/>
          <w:highlight w:val="yellow"/>
        </w:rPr>
        <w:t xml:space="preserve">Figure </w:t>
      </w:r>
      <w:r w:rsidR="00F90AB1" w:rsidRPr="00BC30CD">
        <w:rPr>
          <w:rFonts w:ascii="Times New Roman" w:hAnsi="Times New Roman"/>
          <w:sz w:val="24"/>
          <w:szCs w:val="24"/>
          <w:highlight w:val="yellow"/>
        </w:rPr>
        <w:t xml:space="preserve">7 B-1 and C -1) and cut their ventral basis as shown in </w:t>
      </w:r>
      <w:r w:rsidR="00485151" w:rsidRPr="00BC30CD">
        <w:rPr>
          <w:rFonts w:ascii="Times New Roman" w:hAnsi="Times New Roman"/>
          <w:sz w:val="24"/>
          <w:szCs w:val="24"/>
          <w:highlight w:val="yellow"/>
        </w:rPr>
        <w:t xml:space="preserve">Figure </w:t>
      </w:r>
      <w:r w:rsidR="00F90AB1" w:rsidRPr="00BC30CD">
        <w:rPr>
          <w:rFonts w:ascii="Times New Roman" w:hAnsi="Times New Roman"/>
          <w:sz w:val="24"/>
          <w:szCs w:val="24"/>
          <w:highlight w:val="yellow"/>
        </w:rPr>
        <w:t>7 B.</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5C6E16"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rPr>
        <w:t xml:space="preserve">Identify the </w:t>
      </w:r>
      <w:r w:rsidR="006A5FF6" w:rsidRPr="00BC30CD">
        <w:rPr>
          <w:rFonts w:ascii="Times New Roman" w:hAnsi="Times New Roman"/>
          <w:sz w:val="24"/>
          <w:szCs w:val="24"/>
        </w:rPr>
        <w:t>sternal</w:t>
      </w:r>
      <w:r w:rsidRPr="00BC30CD">
        <w:rPr>
          <w:rFonts w:ascii="Times New Roman" w:hAnsi="Times New Roman"/>
          <w:sz w:val="24"/>
          <w:szCs w:val="24"/>
        </w:rPr>
        <w:t xml:space="preserve"> artery</w:t>
      </w:r>
      <w:r w:rsidR="00C45214" w:rsidRPr="00BC30CD">
        <w:rPr>
          <w:rFonts w:ascii="Times New Roman" w:hAnsi="Times New Roman"/>
          <w:sz w:val="24"/>
          <w:szCs w:val="24"/>
        </w:rPr>
        <w:t xml:space="preserve"> (</w:t>
      </w:r>
      <w:r w:rsidR="00485151" w:rsidRPr="00BC30CD">
        <w:rPr>
          <w:rFonts w:ascii="Times New Roman" w:hAnsi="Times New Roman"/>
          <w:sz w:val="24"/>
          <w:szCs w:val="24"/>
        </w:rPr>
        <w:t xml:space="preserve">Figure </w:t>
      </w:r>
      <w:r w:rsidR="00C27E62" w:rsidRPr="00BC30CD">
        <w:rPr>
          <w:rFonts w:ascii="Times New Roman" w:hAnsi="Times New Roman"/>
          <w:sz w:val="24"/>
          <w:szCs w:val="24"/>
        </w:rPr>
        <w:t xml:space="preserve">7 </w:t>
      </w:r>
      <w:r w:rsidR="00DE17E0" w:rsidRPr="00BC30CD">
        <w:rPr>
          <w:rFonts w:ascii="Times New Roman" w:hAnsi="Times New Roman"/>
          <w:sz w:val="24"/>
          <w:szCs w:val="24"/>
        </w:rPr>
        <w:t>C</w:t>
      </w:r>
      <w:r w:rsidR="00C45214" w:rsidRPr="00BC30CD">
        <w:rPr>
          <w:rFonts w:ascii="Times New Roman" w:hAnsi="Times New Roman"/>
          <w:sz w:val="24"/>
          <w:szCs w:val="24"/>
        </w:rPr>
        <w:t>-</w:t>
      </w:r>
      <w:r w:rsidR="00B21774" w:rsidRPr="00BC30CD">
        <w:rPr>
          <w:rFonts w:ascii="Times New Roman" w:hAnsi="Times New Roman"/>
          <w:sz w:val="24"/>
          <w:szCs w:val="24"/>
        </w:rPr>
        <w:t>2</w:t>
      </w:r>
      <w:r w:rsidR="00C45214" w:rsidRPr="00BC30CD">
        <w:rPr>
          <w:rFonts w:ascii="Times New Roman" w:hAnsi="Times New Roman"/>
          <w:sz w:val="24"/>
          <w:szCs w:val="24"/>
        </w:rPr>
        <w:t>)</w:t>
      </w:r>
      <w:r w:rsidRPr="00BC30CD">
        <w:rPr>
          <w:rFonts w:ascii="Times New Roman" w:hAnsi="Times New Roman"/>
          <w:sz w:val="24"/>
          <w:szCs w:val="24"/>
        </w:rPr>
        <w:t>,</w:t>
      </w:r>
      <w:r w:rsidR="00F90AB1" w:rsidRPr="00BC30CD">
        <w:rPr>
          <w:rFonts w:ascii="Times New Roman" w:hAnsi="Times New Roman"/>
          <w:sz w:val="24"/>
          <w:szCs w:val="24"/>
        </w:rPr>
        <w:t xml:space="preserve"> that descends from dorsal (the heart) to ventral, at the 4</w:t>
      </w:r>
      <w:r w:rsidR="00F90AB1" w:rsidRPr="00BC30CD">
        <w:rPr>
          <w:rFonts w:ascii="Times New Roman" w:hAnsi="Times New Roman"/>
          <w:sz w:val="24"/>
          <w:szCs w:val="24"/>
          <w:vertAlign w:val="superscript"/>
        </w:rPr>
        <w:t>th</w:t>
      </w:r>
      <w:r w:rsidR="00F90AB1" w:rsidRPr="00BC30CD">
        <w:rPr>
          <w:rFonts w:ascii="Times New Roman" w:hAnsi="Times New Roman"/>
          <w:sz w:val="24"/>
          <w:szCs w:val="24"/>
        </w:rPr>
        <w:t xml:space="preserve"> thoracic segment. This artery lies right above the nerve cord (</w:t>
      </w:r>
      <w:r w:rsidR="00485151" w:rsidRPr="00BC30CD">
        <w:rPr>
          <w:rFonts w:ascii="Times New Roman" w:hAnsi="Times New Roman"/>
          <w:sz w:val="24"/>
          <w:szCs w:val="24"/>
        </w:rPr>
        <w:t xml:space="preserve">Figure </w:t>
      </w:r>
      <w:r w:rsidR="00F90AB1" w:rsidRPr="00BC30CD">
        <w:rPr>
          <w:rFonts w:ascii="Times New Roman" w:hAnsi="Times New Roman"/>
          <w:sz w:val="24"/>
          <w:szCs w:val="24"/>
        </w:rPr>
        <w:t>7 C-3), before it projects under the nerve cord, forming the ventral artery.</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673D68"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rPr>
        <w:t xml:space="preserve">Transect </w:t>
      </w:r>
      <w:r w:rsidR="0019479B" w:rsidRPr="00BC30CD">
        <w:rPr>
          <w:rFonts w:ascii="Times New Roman" w:hAnsi="Times New Roman"/>
          <w:sz w:val="24"/>
          <w:szCs w:val="24"/>
        </w:rPr>
        <w:t>the sternal artery.</w:t>
      </w:r>
      <w:r w:rsidR="005C6E16" w:rsidRPr="00BC30CD">
        <w:rPr>
          <w:rFonts w:ascii="Times New Roman" w:hAnsi="Times New Roman"/>
          <w:sz w:val="24"/>
          <w:szCs w:val="24"/>
        </w:rPr>
        <w:t xml:space="preserve"> </w:t>
      </w:r>
      <w:r w:rsidR="00F74C3E" w:rsidRPr="00BC30CD">
        <w:rPr>
          <w:rFonts w:ascii="Times New Roman" w:hAnsi="Times New Roman"/>
          <w:sz w:val="24"/>
          <w:szCs w:val="24"/>
        </w:rPr>
        <w:t xml:space="preserve">As demonstrated in </w:t>
      </w:r>
      <w:r w:rsidR="00485151" w:rsidRPr="00BC30CD">
        <w:rPr>
          <w:rFonts w:ascii="Times New Roman" w:hAnsi="Times New Roman"/>
          <w:sz w:val="24"/>
          <w:szCs w:val="24"/>
        </w:rPr>
        <w:t xml:space="preserve">Figure </w:t>
      </w:r>
      <w:r w:rsidR="00F74C3E" w:rsidRPr="00BC30CD">
        <w:rPr>
          <w:rFonts w:ascii="Times New Roman" w:hAnsi="Times New Roman"/>
          <w:sz w:val="24"/>
          <w:szCs w:val="24"/>
        </w:rPr>
        <w:t>7 C</w:t>
      </w:r>
      <w:r w:rsidR="00CB737D" w:rsidRPr="00BC30CD">
        <w:rPr>
          <w:rFonts w:ascii="Times New Roman" w:hAnsi="Times New Roman"/>
          <w:sz w:val="24"/>
          <w:szCs w:val="24"/>
        </w:rPr>
        <w:t>,</w:t>
      </w:r>
      <w:r w:rsidR="005C6E16" w:rsidRPr="00BC30CD">
        <w:rPr>
          <w:rFonts w:ascii="Times New Roman" w:hAnsi="Times New Roman"/>
          <w:sz w:val="24"/>
          <w:szCs w:val="24"/>
        </w:rPr>
        <w:t xml:space="preserve"> lift the artery </w:t>
      </w:r>
      <w:r w:rsidR="00F90AB1" w:rsidRPr="00BC30CD">
        <w:rPr>
          <w:rFonts w:ascii="Times New Roman" w:hAnsi="Times New Roman"/>
          <w:sz w:val="24"/>
          <w:szCs w:val="24"/>
        </w:rPr>
        <w:t xml:space="preserve">first, using one blade of the scissors, and only cut when the ventrally located nerve cord is visible. </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19479B"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highlight w:val="yellow"/>
        </w:rPr>
        <w:t>Fix the dorsal flexor muscles anteriorly</w:t>
      </w:r>
      <w:r w:rsidR="003B2847" w:rsidRPr="00BC30CD">
        <w:rPr>
          <w:rFonts w:ascii="Times New Roman" w:hAnsi="Times New Roman"/>
          <w:sz w:val="24"/>
          <w:szCs w:val="24"/>
        </w:rPr>
        <w:t xml:space="preserve"> (</w:t>
      </w:r>
      <w:r w:rsidR="005C6E16" w:rsidRPr="00BC30CD">
        <w:rPr>
          <w:rFonts w:ascii="Times New Roman" w:hAnsi="Times New Roman"/>
          <w:sz w:val="24"/>
          <w:szCs w:val="24"/>
        </w:rPr>
        <w:t>to the right side</w:t>
      </w:r>
      <w:r w:rsidR="003B2847" w:rsidRPr="00BC30CD">
        <w:rPr>
          <w:rFonts w:ascii="Times New Roman" w:hAnsi="Times New Roman"/>
          <w:sz w:val="24"/>
          <w:szCs w:val="24"/>
        </w:rPr>
        <w:t>)</w:t>
      </w:r>
      <w:r w:rsidR="00673D68" w:rsidRPr="00BC30CD">
        <w:rPr>
          <w:rFonts w:ascii="Times New Roman" w:hAnsi="Times New Roman"/>
          <w:sz w:val="24"/>
          <w:szCs w:val="24"/>
        </w:rPr>
        <w:t>. This should be done</w:t>
      </w:r>
      <w:r w:rsidR="005C6E16" w:rsidRPr="00BC30CD">
        <w:rPr>
          <w:rFonts w:ascii="Times New Roman" w:hAnsi="Times New Roman"/>
          <w:sz w:val="24"/>
          <w:szCs w:val="24"/>
        </w:rPr>
        <w:t xml:space="preserve"> in maximum stretched position with pins</w:t>
      </w:r>
      <w:r w:rsidR="002A3B27" w:rsidRPr="00BC30CD">
        <w:rPr>
          <w:rFonts w:ascii="Times New Roman" w:hAnsi="Times New Roman"/>
          <w:sz w:val="24"/>
          <w:szCs w:val="24"/>
        </w:rPr>
        <w:t xml:space="preserve"> so </w:t>
      </w:r>
      <w:r w:rsidR="00CB737D" w:rsidRPr="00BC30CD">
        <w:rPr>
          <w:rFonts w:ascii="Times New Roman" w:hAnsi="Times New Roman"/>
          <w:sz w:val="24"/>
          <w:szCs w:val="24"/>
        </w:rPr>
        <w:t xml:space="preserve">they </w:t>
      </w:r>
      <w:r w:rsidR="002A3B27" w:rsidRPr="00BC30CD">
        <w:rPr>
          <w:rFonts w:ascii="Times New Roman" w:hAnsi="Times New Roman"/>
          <w:sz w:val="24"/>
          <w:szCs w:val="24"/>
        </w:rPr>
        <w:t xml:space="preserve">will not block </w:t>
      </w:r>
      <w:r w:rsidR="00CB737D" w:rsidRPr="00BC30CD">
        <w:rPr>
          <w:rFonts w:ascii="Times New Roman" w:hAnsi="Times New Roman"/>
          <w:sz w:val="24"/>
          <w:szCs w:val="24"/>
        </w:rPr>
        <w:t xml:space="preserve">vision </w:t>
      </w:r>
      <w:r w:rsidR="00BD02BF" w:rsidRPr="00BC30CD">
        <w:rPr>
          <w:rFonts w:ascii="Times New Roman" w:hAnsi="Times New Roman"/>
          <w:sz w:val="24"/>
          <w:szCs w:val="24"/>
        </w:rPr>
        <w:t xml:space="preserve">and the specimen remains </w:t>
      </w:r>
      <w:r w:rsidR="00BD02BF" w:rsidRPr="00BC30CD">
        <w:rPr>
          <w:rFonts w:ascii="Times New Roman" w:hAnsi="Times New Roman"/>
          <w:sz w:val="24"/>
          <w:szCs w:val="24"/>
        </w:rPr>
        <w:lastRenderedPageBreak/>
        <w:t>stretched</w:t>
      </w:r>
      <w:r w:rsidR="005C6E16" w:rsidRPr="00BC30CD">
        <w:rPr>
          <w:rFonts w:ascii="Times New Roman" w:hAnsi="Times New Roman"/>
          <w:sz w:val="24"/>
          <w:szCs w:val="24"/>
        </w:rPr>
        <w:t xml:space="preserve">. </w:t>
      </w:r>
      <w:r w:rsidRPr="00BC30CD">
        <w:rPr>
          <w:rFonts w:ascii="Times New Roman" w:hAnsi="Times New Roman"/>
          <w:sz w:val="24"/>
          <w:szCs w:val="24"/>
          <w:highlight w:val="yellow"/>
        </w:rPr>
        <w:t xml:space="preserve">When the dorsal muscle strands are fixed </w:t>
      </w:r>
      <w:r w:rsidR="005C6E16" w:rsidRPr="00BC30CD">
        <w:rPr>
          <w:rFonts w:ascii="Times New Roman" w:hAnsi="Times New Roman"/>
          <w:sz w:val="24"/>
          <w:szCs w:val="24"/>
          <w:highlight w:val="yellow"/>
        </w:rPr>
        <w:t>(</w:t>
      </w:r>
      <w:r w:rsidR="00485151" w:rsidRPr="00BC30CD">
        <w:rPr>
          <w:rFonts w:ascii="Times New Roman" w:hAnsi="Times New Roman"/>
          <w:sz w:val="24"/>
          <w:szCs w:val="24"/>
          <w:highlight w:val="yellow"/>
        </w:rPr>
        <w:t xml:space="preserve">Figure </w:t>
      </w:r>
      <w:r w:rsidR="00C27E62" w:rsidRPr="00BC30CD">
        <w:rPr>
          <w:rFonts w:ascii="Times New Roman" w:hAnsi="Times New Roman"/>
          <w:sz w:val="24"/>
          <w:szCs w:val="24"/>
          <w:highlight w:val="yellow"/>
        </w:rPr>
        <w:t>8</w:t>
      </w:r>
      <w:r w:rsidR="005C6E16" w:rsidRPr="00BC30CD">
        <w:rPr>
          <w:rFonts w:ascii="Times New Roman" w:hAnsi="Times New Roman"/>
          <w:sz w:val="24"/>
          <w:szCs w:val="24"/>
          <w:highlight w:val="yellow"/>
        </w:rPr>
        <w:t>-1)</w:t>
      </w:r>
      <w:r w:rsidRPr="00BC30CD">
        <w:rPr>
          <w:rFonts w:ascii="Times New Roman" w:hAnsi="Times New Roman"/>
          <w:sz w:val="24"/>
          <w:szCs w:val="24"/>
          <w:highlight w:val="yellow"/>
        </w:rPr>
        <w:t xml:space="preserve">, </w:t>
      </w:r>
      <w:r w:rsidR="00C45214" w:rsidRPr="00BC30CD">
        <w:rPr>
          <w:rFonts w:ascii="Times New Roman" w:hAnsi="Times New Roman"/>
          <w:sz w:val="24"/>
          <w:szCs w:val="24"/>
          <w:highlight w:val="yellow"/>
        </w:rPr>
        <w:t xml:space="preserve">the </w:t>
      </w:r>
      <w:r w:rsidR="00BD02BF" w:rsidRPr="00BC30CD">
        <w:rPr>
          <w:rFonts w:ascii="Times New Roman" w:hAnsi="Times New Roman"/>
          <w:sz w:val="24"/>
          <w:szCs w:val="24"/>
          <w:highlight w:val="yellow"/>
        </w:rPr>
        <w:t>first abdominal ganglia</w:t>
      </w:r>
      <w:r w:rsidR="005C6E16" w:rsidRPr="00BC30CD">
        <w:rPr>
          <w:rFonts w:ascii="Times New Roman" w:hAnsi="Times New Roman"/>
          <w:sz w:val="24"/>
          <w:szCs w:val="24"/>
          <w:highlight w:val="yellow"/>
        </w:rPr>
        <w:t>, A1</w:t>
      </w:r>
      <w:r w:rsidR="00BD02BF" w:rsidRPr="00BC30CD">
        <w:rPr>
          <w:rFonts w:ascii="Times New Roman" w:hAnsi="Times New Roman"/>
          <w:sz w:val="24"/>
          <w:szCs w:val="24"/>
          <w:highlight w:val="yellow"/>
        </w:rPr>
        <w:t xml:space="preserve"> and A2</w:t>
      </w:r>
      <w:r w:rsidR="005C6E16" w:rsidRPr="00BC30CD">
        <w:rPr>
          <w:rFonts w:ascii="Times New Roman" w:hAnsi="Times New Roman"/>
          <w:sz w:val="24"/>
          <w:szCs w:val="24"/>
          <w:highlight w:val="yellow"/>
        </w:rPr>
        <w:t xml:space="preserve">, </w:t>
      </w:r>
      <w:r w:rsidR="00045A4E" w:rsidRPr="00BC30CD">
        <w:rPr>
          <w:rFonts w:ascii="Times New Roman" w:hAnsi="Times New Roman"/>
          <w:sz w:val="24"/>
          <w:szCs w:val="24"/>
          <w:highlight w:val="yellow"/>
        </w:rPr>
        <w:t>with</w:t>
      </w:r>
      <w:r w:rsidR="005C6E16" w:rsidRPr="00BC30CD">
        <w:rPr>
          <w:rFonts w:ascii="Times New Roman" w:hAnsi="Times New Roman"/>
          <w:sz w:val="24"/>
          <w:szCs w:val="24"/>
          <w:highlight w:val="yellow"/>
        </w:rPr>
        <w:t xml:space="preserve"> associated </w:t>
      </w:r>
      <w:r w:rsidR="00C45214" w:rsidRPr="00BC30CD">
        <w:rPr>
          <w:rFonts w:ascii="Times New Roman" w:hAnsi="Times New Roman"/>
          <w:sz w:val="24"/>
          <w:szCs w:val="24"/>
          <w:highlight w:val="yellow"/>
        </w:rPr>
        <w:t xml:space="preserve">nerves </w:t>
      </w:r>
      <w:r w:rsidR="00BD02BF" w:rsidRPr="00BC30CD">
        <w:rPr>
          <w:rFonts w:ascii="Times New Roman" w:hAnsi="Times New Roman"/>
          <w:sz w:val="24"/>
          <w:szCs w:val="24"/>
          <w:highlight w:val="yellow"/>
        </w:rPr>
        <w:t xml:space="preserve">N1, </w:t>
      </w:r>
      <w:r w:rsidR="00F90AB1" w:rsidRPr="00BC30CD">
        <w:rPr>
          <w:rFonts w:ascii="Times New Roman" w:hAnsi="Times New Roman"/>
          <w:sz w:val="24"/>
          <w:szCs w:val="24"/>
          <w:highlight w:val="yellow"/>
        </w:rPr>
        <w:t>N2, and N3 are visible (</w:t>
      </w:r>
      <w:r w:rsidR="00485151" w:rsidRPr="00BC30CD">
        <w:rPr>
          <w:rFonts w:ascii="Times New Roman" w:hAnsi="Times New Roman"/>
          <w:sz w:val="24"/>
          <w:szCs w:val="24"/>
          <w:highlight w:val="yellow"/>
        </w:rPr>
        <w:t xml:space="preserve">Figure </w:t>
      </w:r>
      <w:r w:rsidR="00F90AB1" w:rsidRPr="00BC30CD">
        <w:rPr>
          <w:rFonts w:ascii="Times New Roman" w:hAnsi="Times New Roman"/>
          <w:sz w:val="24"/>
          <w:szCs w:val="24"/>
          <w:highlight w:val="yellow"/>
        </w:rPr>
        <w:t>8).</w:t>
      </w:r>
      <w:r w:rsidRPr="00BC30CD">
        <w:rPr>
          <w:rFonts w:ascii="Times New Roman" w:hAnsi="Times New Roman"/>
          <w:sz w:val="24"/>
          <w:szCs w:val="24"/>
        </w:rPr>
        <w:t xml:space="preserve"> </w:t>
      </w:r>
    </w:p>
    <w:p w:rsidR="008D317A" w:rsidRPr="00BC30CD" w:rsidRDefault="008D317A" w:rsidP="000110F5">
      <w:pPr>
        <w:pStyle w:val="ListParagraph"/>
        <w:spacing w:after="0" w:line="240" w:lineRule="auto"/>
        <w:ind w:left="0"/>
        <w:rPr>
          <w:rFonts w:ascii="Times New Roman" w:hAnsi="Times New Roman"/>
          <w:sz w:val="24"/>
          <w:szCs w:val="24"/>
        </w:rPr>
      </w:pPr>
    </w:p>
    <w:p w:rsidR="00E92123" w:rsidRPr="00BC30CD" w:rsidRDefault="005C6E16"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rPr>
        <w:t xml:space="preserve">Use forceps </w:t>
      </w:r>
      <w:r w:rsidR="00E92123" w:rsidRPr="00BC30CD">
        <w:rPr>
          <w:rFonts w:ascii="Times New Roman" w:hAnsi="Times New Roman"/>
          <w:sz w:val="24"/>
          <w:szCs w:val="24"/>
        </w:rPr>
        <w:t xml:space="preserve">in the left hand to grab the specimen at one </w:t>
      </w:r>
      <w:r w:rsidR="008B1F5C" w:rsidRPr="00BC30CD">
        <w:rPr>
          <w:rFonts w:ascii="Times New Roman" w:hAnsi="Times New Roman"/>
          <w:sz w:val="24"/>
          <w:szCs w:val="24"/>
        </w:rPr>
        <w:t xml:space="preserve">opening </w:t>
      </w:r>
      <w:r w:rsidR="00E92123" w:rsidRPr="00BC30CD">
        <w:rPr>
          <w:rFonts w:ascii="Times New Roman" w:hAnsi="Times New Roman"/>
          <w:sz w:val="24"/>
          <w:szCs w:val="24"/>
        </w:rPr>
        <w:t>of the walking leg</w:t>
      </w:r>
      <w:r w:rsidR="008B1F5C" w:rsidRPr="00BC30CD">
        <w:rPr>
          <w:rFonts w:ascii="Times New Roman" w:hAnsi="Times New Roman"/>
          <w:sz w:val="24"/>
          <w:szCs w:val="24"/>
        </w:rPr>
        <w:t>s</w:t>
      </w:r>
      <w:r w:rsidR="00E92123" w:rsidRPr="00BC30CD">
        <w:rPr>
          <w:rFonts w:ascii="Times New Roman" w:hAnsi="Times New Roman"/>
          <w:sz w:val="24"/>
          <w:szCs w:val="24"/>
        </w:rPr>
        <w:t>. Throughout the following dissection steps pull gently to keep the specimen open.</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F90AB1" w:rsidP="000110F5">
      <w:pPr>
        <w:pStyle w:val="ListParagraph"/>
        <w:numPr>
          <w:ilvl w:val="1"/>
          <w:numId w:val="46"/>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t xml:space="preserve">Transect the nerves N3 at </w:t>
      </w:r>
      <w:r w:rsidR="00CB737D" w:rsidRPr="00BC30CD">
        <w:rPr>
          <w:rFonts w:ascii="Times New Roman" w:hAnsi="Times New Roman"/>
          <w:sz w:val="24"/>
          <w:szCs w:val="24"/>
          <w:highlight w:val="yellow"/>
        </w:rPr>
        <w:t xml:space="preserve">the </w:t>
      </w:r>
      <w:r w:rsidRPr="00BC30CD">
        <w:rPr>
          <w:rFonts w:ascii="Times New Roman" w:hAnsi="Times New Roman"/>
          <w:sz w:val="24"/>
          <w:szCs w:val="24"/>
          <w:highlight w:val="yellow"/>
        </w:rPr>
        <w:t xml:space="preserve">most distant position </w:t>
      </w:r>
      <w:r w:rsidR="00CB737D" w:rsidRPr="00BC30CD">
        <w:rPr>
          <w:rFonts w:ascii="Times New Roman" w:hAnsi="Times New Roman"/>
          <w:sz w:val="24"/>
          <w:szCs w:val="24"/>
          <w:highlight w:val="yellow"/>
        </w:rPr>
        <w:t xml:space="preserve">from </w:t>
      </w:r>
      <w:r w:rsidRPr="00BC30CD">
        <w:rPr>
          <w:rFonts w:ascii="Times New Roman" w:hAnsi="Times New Roman"/>
          <w:sz w:val="24"/>
          <w:szCs w:val="24"/>
          <w:highlight w:val="yellow"/>
        </w:rPr>
        <w:t>the nerve cord. (</w:t>
      </w:r>
      <w:r w:rsidR="00485151" w:rsidRPr="00BC30CD">
        <w:rPr>
          <w:rFonts w:ascii="Times New Roman" w:hAnsi="Times New Roman"/>
          <w:sz w:val="24"/>
          <w:szCs w:val="24"/>
          <w:highlight w:val="yellow"/>
        </w:rPr>
        <w:t xml:space="preserve">Figure </w:t>
      </w:r>
      <w:r w:rsidRPr="00BC30CD">
        <w:rPr>
          <w:rFonts w:ascii="Times New Roman" w:hAnsi="Times New Roman"/>
          <w:sz w:val="24"/>
          <w:szCs w:val="24"/>
          <w:highlight w:val="yellow"/>
        </w:rPr>
        <w:t>8-3).</w:t>
      </w:r>
      <w:r w:rsidR="0019479B" w:rsidRPr="00BC30CD">
        <w:rPr>
          <w:rFonts w:ascii="Times New Roman" w:hAnsi="Times New Roman"/>
          <w:sz w:val="24"/>
          <w:szCs w:val="24"/>
          <w:highlight w:val="yellow"/>
        </w:rPr>
        <w:t xml:space="preserve"> </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2D7671"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highlight w:val="yellow"/>
        </w:rPr>
        <w:t>Cut</w:t>
      </w:r>
      <w:r w:rsidR="00C45214" w:rsidRPr="00BC30CD">
        <w:rPr>
          <w:rFonts w:ascii="Times New Roman" w:hAnsi="Times New Roman"/>
          <w:sz w:val="24"/>
          <w:szCs w:val="24"/>
          <w:highlight w:val="yellow"/>
        </w:rPr>
        <w:t xml:space="preserve"> </w:t>
      </w:r>
      <w:r w:rsidR="00CB737D" w:rsidRPr="00BC30CD">
        <w:rPr>
          <w:rFonts w:ascii="Times New Roman" w:hAnsi="Times New Roman"/>
          <w:sz w:val="24"/>
          <w:szCs w:val="24"/>
          <w:highlight w:val="yellow"/>
        </w:rPr>
        <w:t xml:space="preserve">the </w:t>
      </w:r>
      <w:r w:rsidR="00C45214" w:rsidRPr="00BC30CD">
        <w:rPr>
          <w:rFonts w:ascii="Times New Roman" w:hAnsi="Times New Roman"/>
          <w:sz w:val="24"/>
          <w:szCs w:val="24"/>
          <w:highlight w:val="yellow"/>
        </w:rPr>
        <w:t>f</w:t>
      </w:r>
      <w:r w:rsidR="005C6E16" w:rsidRPr="00BC30CD">
        <w:rPr>
          <w:rFonts w:ascii="Times New Roman" w:hAnsi="Times New Roman"/>
          <w:sz w:val="24"/>
          <w:szCs w:val="24"/>
          <w:highlight w:val="yellow"/>
        </w:rPr>
        <w:t xml:space="preserve">lexor muscles close to the ventral apodeme as shown in </w:t>
      </w:r>
      <w:r w:rsidR="00485151" w:rsidRPr="00BC30CD">
        <w:rPr>
          <w:rFonts w:ascii="Times New Roman" w:hAnsi="Times New Roman"/>
          <w:sz w:val="24"/>
          <w:szCs w:val="24"/>
          <w:highlight w:val="yellow"/>
        </w:rPr>
        <w:t xml:space="preserve">Figure </w:t>
      </w:r>
      <w:r w:rsidR="00C27E62" w:rsidRPr="00BC30CD">
        <w:rPr>
          <w:rFonts w:ascii="Times New Roman" w:hAnsi="Times New Roman"/>
          <w:sz w:val="24"/>
          <w:szCs w:val="24"/>
          <w:highlight w:val="yellow"/>
        </w:rPr>
        <w:t>8</w:t>
      </w:r>
      <w:r w:rsidR="005C6E16" w:rsidRPr="00BC30CD">
        <w:rPr>
          <w:rFonts w:ascii="Times New Roman" w:hAnsi="Times New Roman"/>
          <w:sz w:val="24"/>
          <w:szCs w:val="24"/>
          <w:highlight w:val="yellow"/>
        </w:rPr>
        <w:t>-</w:t>
      </w:r>
      <w:r w:rsidR="00B21774" w:rsidRPr="00BC30CD">
        <w:rPr>
          <w:rFonts w:ascii="Times New Roman" w:hAnsi="Times New Roman"/>
          <w:sz w:val="24"/>
          <w:szCs w:val="24"/>
          <w:highlight w:val="yellow"/>
        </w:rPr>
        <w:t>4</w:t>
      </w:r>
      <w:r w:rsidR="00673D68" w:rsidRPr="00BC30CD">
        <w:rPr>
          <w:rFonts w:ascii="Times New Roman" w:hAnsi="Times New Roman"/>
          <w:sz w:val="24"/>
          <w:szCs w:val="24"/>
        </w:rPr>
        <w:t>.</w:t>
      </w:r>
      <w:r w:rsidR="005C6E16" w:rsidRPr="00BC30CD">
        <w:rPr>
          <w:rFonts w:ascii="Times New Roman" w:hAnsi="Times New Roman"/>
          <w:sz w:val="24"/>
          <w:szCs w:val="24"/>
        </w:rPr>
        <w:t xml:space="preserve"> </w:t>
      </w:r>
      <w:r w:rsidR="00673D68" w:rsidRPr="00BC30CD">
        <w:rPr>
          <w:rFonts w:ascii="Times New Roman" w:hAnsi="Times New Roman"/>
          <w:sz w:val="24"/>
          <w:szCs w:val="24"/>
        </w:rPr>
        <w:t>T</w:t>
      </w:r>
      <w:r w:rsidR="005C6E16" w:rsidRPr="00BC30CD">
        <w:rPr>
          <w:rFonts w:ascii="Times New Roman" w:hAnsi="Times New Roman"/>
          <w:sz w:val="24"/>
          <w:szCs w:val="24"/>
        </w:rPr>
        <w:t>ake care not to damage the nerve cord or the</w:t>
      </w:r>
      <w:r w:rsidR="007A5E8B" w:rsidRPr="00BC30CD">
        <w:rPr>
          <w:rFonts w:ascii="Times New Roman" w:hAnsi="Times New Roman"/>
          <w:sz w:val="24"/>
          <w:szCs w:val="24"/>
        </w:rPr>
        <w:t xml:space="preserve"> nerves N2. </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5C6E16" w:rsidP="000110F5">
      <w:pPr>
        <w:pStyle w:val="ListParagraph"/>
        <w:numPr>
          <w:ilvl w:val="1"/>
          <w:numId w:val="46"/>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t>Repeat the steps</w:t>
      </w:r>
      <w:r w:rsidR="0019479B" w:rsidRPr="00BC30CD">
        <w:rPr>
          <w:rFonts w:ascii="Times New Roman" w:hAnsi="Times New Roman"/>
          <w:sz w:val="24"/>
          <w:szCs w:val="24"/>
          <w:highlight w:val="yellow"/>
        </w:rPr>
        <w:t xml:space="preserve"> 2.</w:t>
      </w:r>
      <w:r w:rsidR="00F90AB1" w:rsidRPr="00BC30CD">
        <w:rPr>
          <w:rFonts w:ascii="Times New Roman" w:hAnsi="Times New Roman"/>
          <w:sz w:val="24"/>
          <w:szCs w:val="24"/>
          <w:highlight w:val="yellow"/>
        </w:rPr>
        <w:t>18</w:t>
      </w:r>
      <w:r w:rsidR="0019479B" w:rsidRPr="00BC30CD">
        <w:rPr>
          <w:rFonts w:ascii="Times New Roman" w:hAnsi="Times New Roman"/>
          <w:sz w:val="24"/>
          <w:szCs w:val="24"/>
          <w:highlight w:val="yellow"/>
        </w:rPr>
        <w:t xml:space="preserve"> and 2.</w:t>
      </w:r>
      <w:r w:rsidR="00F90AB1" w:rsidRPr="00BC30CD">
        <w:rPr>
          <w:rFonts w:ascii="Times New Roman" w:hAnsi="Times New Roman"/>
          <w:sz w:val="24"/>
          <w:szCs w:val="24"/>
          <w:highlight w:val="yellow"/>
        </w:rPr>
        <w:t>19</w:t>
      </w:r>
      <w:r w:rsidR="0019479B" w:rsidRPr="00BC30CD">
        <w:rPr>
          <w:rFonts w:ascii="Times New Roman" w:hAnsi="Times New Roman"/>
          <w:sz w:val="24"/>
          <w:szCs w:val="24"/>
          <w:highlight w:val="yellow"/>
        </w:rPr>
        <w:t xml:space="preserve"> </w:t>
      </w:r>
      <w:r w:rsidRPr="00BC30CD">
        <w:rPr>
          <w:rFonts w:ascii="Times New Roman" w:hAnsi="Times New Roman"/>
          <w:sz w:val="24"/>
          <w:szCs w:val="24"/>
          <w:highlight w:val="yellow"/>
        </w:rPr>
        <w:t xml:space="preserve">for the </w:t>
      </w:r>
      <w:r w:rsidR="00C45214" w:rsidRPr="00BC30CD">
        <w:rPr>
          <w:rFonts w:ascii="Times New Roman" w:hAnsi="Times New Roman"/>
          <w:sz w:val="24"/>
          <w:szCs w:val="24"/>
          <w:highlight w:val="yellow"/>
        </w:rPr>
        <w:t>nerves N3</w:t>
      </w:r>
      <w:r w:rsidRPr="00BC30CD">
        <w:rPr>
          <w:rFonts w:ascii="Times New Roman" w:hAnsi="Times New Roman"/>
          <w:sz w:val="24"/>
          <w:szCs w:val="24"/>
          <w:highlight w:val="yellow"/>
        </w:rPr>
        <w:t xml:space="preserve"> and </w:t>
      </w:r>
      <w:r w:rsidR="00CB737D" w:rsidRPr="00BC30CD">
        <w:rPr>
          <w:rFonts w:ascii="Times New Roman" w:hAnsi="Times New Roman"/>
          <w:sz w:val="24"/>
          <w:szCs w:val="24"/>
          <w:highlight w:val="yellow"/>
        </w:rPr>
        <w:t xml:space="preserve">the </w:t>
      </w:r>
      <w:r w:rsidRPr="00BC30CD">
        <w:rPr>
          <w:rFonts w:ascii="Times New Roman" w:hAnsi="Times New Roman"/>
          <w:sz w:val="24"/>
          <w:szCs w:val="24"/>
          <w:highlight w:val="yellow"/>
        </w:rPr>
        <w:t xml:space="preserve">flexor muscles of the remaining abdominal ganglia A2 </w:t>
      </w:r>
      <w:r w:rsidR="00B05D59" w:rsidRPr="00BC30CD">
        <w:rPr>
          <w:rFonts w:ascii="Times New Roman" w:hAnsi="Times New Roman"/>
          <w:sz w:val="24"/>
          <w:szCs w:val="24"/>
          <w:highlight w:val="yellow"/>
        </w:rPr>
        <w:t xml:space="preserve">to </w:t>
      </w:r>
      <w:r w:rsidRPr="00BC30CD">
        <w:rPr>
          <w:rFonts w:ascii="Times New Roman" w:hAnsi="Times New Roman"/>
          <w:sz w:val="24"/>
          <w:szCs w:val="24"/>
          <w:highlight w:val="yellow"/>
        </w:rPr>
        <w:t xml:space="preserve">A5. </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F90AB1"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rPr>
        <w:t xml:space="preserve">At the last abdominal ganglion, A6, cut the dorsal flexor muscles from the ventral apodeme and the specimen should look as shown in </w:t>
      </w:r>
      <w:r w:rsidR="00485151" w:rsidRPr="00BC30CD">
        <w:rPr>
          <w:rFonts w:ascii="Times New Roman" w:hAnsi="Times New Roman"/>
          <w:sz w:val="24"/>
          <w:szCs w:val="24"/>
        </w:rPr>
        <w:t xml:space="preserve">Figure </w:t>
      </w:r>
      <w:r w:rsidRPr="00BC30CD">
        <w:rPr>
          <w:rFonts w:ascii="Times New Roman" w:hAnsi="Times New Roman"/>
          <w:sz w:val="24"/>
          <w:szCs w:val="24"/>
        </w:rPr>
        <w:t xml:space="preserve">9. </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F90AB1"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highlight w:val="yellow"/>
        </w:rPr>
        <w:t>Cut the sternal plate posterior to the nerves of A6 (</w:t>
      </w:r>
      <w:r w:rsidR="00485151" w:rsidRPr="00BC30CD">
        <w:rPr>
          <w:rFonts w:ascii="Times New Roman" w:hAnsi="Times New Roman"/>
          <w:sz w:val="24"/>
          <w:szCs w:val="24"/>
          <w:highlight w:val="yellow"/>
        </w:rPr>
        <w:t xml:space="preserve">Figure </w:t>
      </w:r>
      <w:r w:rsidRPr="00BC30CD">
        <w:rPr>
          <w:rFonts w:ascii="Times New Roman" w:hAnsi="Times New Roman"/>
          <w:sz w:val="24"/>
          <w:szCs w:val="24"/>
          <w:highlight w:val="yellow"/>
        </w:rPr>
        <w:t xml:space="preserve">9-1) </w:t>
      </w:r>
      <w:r w:rsidR="004C0992" w:rsidRPr="00BC30CD">
        <w:rPr>
          <w:rFonts w:ascii="Times New Roman" w:hAnsi="Times New Roman"/>
          <w:sz w:val="24"/>
          <w:szCs w:val="24"/>
          <w:highlight w:val="yellow"/>
        </w:rPr>
        <w:t>and keep the ventral part (Figure 9-2).</w:t>
      </w:r>
      <w:r w:rsidR="004C0992" w:rsidRPr="00BC30CD">
        <w:rPr>
          <w:rFonts w:ascii="Times New Roman" w:hAnsi="Times New Roman"/>
          <w:sz w:val="24"/>
          <w:szCs w:val="24"/>
        </w:rPr>
        <w:t xml:space="preserve"> </w:t>
      </w:r>
      <w:r w:rsidRPr="00BC30CD">
        <w:rPr>
          <w:rFonts w:ascii="Times New Roman" w:hAnsi="Times New Roman"/>
          <w:sz w:val="24"/>
          <w:szCs w:val="24"/>
        </w:rPr>
        <w:t>Discard the dorsal part with flexor muscles (</w:t>
      </w:r>
      <w:r w:rsidR="00485151" w:rsidRPr="00BC30CD">
        <w:rPr>
          <w:rFonts w:ascii="Times New Roman" w:hAnsi="Times New Roman"/>
          <w:sz w:val="24"/>
          <w:szCs w:val="24"/>
        </w:rPr>
        <w:t xml:space="preserve">Figure </w:t>
      </w:r>
      <w:r w:rsidRPr="00BC30CD">
        <w:rPr>
          <w:rFonts w:ascii="Times New Roman" w:hAnsi="Times New Roman"/>
          <w:sz w:val="24"/>
          <w:szCs w:val="24"/>
        </w:rPr>
        <w:t>9-3).</w:t>
      </w:r>
      <w:r w:rsidR="0019479B" w:rsidRPr="00BC30CD">
        <w:rPr>
          <w:rFonts w:ascii="Times New Roman" w:hAnsi="Times New Roman"/>
          <w:sz w:val="24"/>
          <w:szCs w:val="24"/>
        </w:rPr>
        <w:t xml:space="preserve"> </w:t>
      </w:r>
      <w:r w:rsidR="00C45214" w:rsidRPr="00BC30CD">
        <w:rPr>
          <w:rFonts w:ascii="Times New Roman" w:hAnsi="Times New Roman"/>
          <w:sz w:val="24"/>
          <w:szCs w:val="24"/>
          <w:highlight w:val="yellow"/>
        </w:rPr>
        <w:t>Fix</w:t>
      </w:r>
      <w:r w:rsidR="005730DB" w:rsidRPr="00BC30CD">
        <w:rPr>
          <w:rFonts w:ascii="Times New Roman" w:hAnsi="Times New Roman"/>
          <w:sz w:val="24"/>
          <w:szCs w:val="24"/>
          <w:highlight w:val="yellow"/>
        </w:rPr>
        <w:t xml:space="preserve"> the sternal plate</w:t>
      </w:r>
      <w:r w:rsidR="00C45214" w:rsidRPr="00BC30CD">
        <w:rPr>
          <w:rFonts w:ascii="Times New Roman" w:hAnsi="Times New Roman"/>
          <w:sz w:val="24"/>
          <w:szCs w:val="24"/>
          <w:highlight w:val="yellow"/>
        </w:rPr>
        <w:t xml:space="preserve"> </w:t>
      </w:r>
      <w:r w:rsidR="005C6E16" w:rsidRPr="00BC30CD">
        <w:rPr>
          <w:rFonts w:ascii="Times New Roman" w:hAnsi="Times New Roman"/>
          <w:sz w:val="24"/>
          <w:szCs w:val="24"/>
          <w:highlight w:val="yellow"/>
        </w:rPr>
        <w:t>anterior</w:t>
      </w:r>
      <w:r w:rsidR="005730DB" w:rsidRPr="00BC30CD">
        <w:rPr>
          <w:rFonts w:ascii="Times New Roman" w:hAnsi="Times New Roman"/>
          <w:sz w:val="24"/>
          <w:szCs w:val="24"/>
          <w:highlight w:val="yellow"/>
        </w:rPr>
        <w:t xml:space="preserve">ly </w:t>
      </w:r>
      <w:r w:rsidR="005C6E16" w:rsidRPr="00BC30CD">
        <w:rPr>
          <w:rFonts w:ascii="Times New Roman" w:hAnsi="Times New Roman"/>
          <w:sz w:val="24"/>
          <w:szCs w:val="24"/>
          <w:highlight w:val="yellow"/>
        </w:rPr>
        <w:t xml:space="preserve">with pins </w:t>
      </w:r>
      <w:r w:rsidR="00C45214" w:rsidRPr="00BC30CD">
        <w:rPr>
          <w:rFonts w:ascii="Times New Roman" w:hAnsi="Times New Roman"/>
          <w:sz w:val="24"/>
          <w:szCs w:val="24"/>
          <w:highlight w:val="yellow"/>
        </w:rPr>
        <w:t>through the openings of the walking legs</w:t>
      </w:r>
      <w:r w:rsidR="00B55CFF" w:rsidRPr="00BC30CD">
        <w:rPr>
          <w:rFonts w:ascii="Times New Roman" w:hAnsi="Times New Roman"/>
          <w:sz w:val="24"/>
          <w:szCs w:val="24"/>
          <w:highlight w:val="yellow"/>
        </w:rPr>
        <w:t>, and posteriorly to A6</w:t>
      </w:r>
      <w:r w:rsidR="007A5E8B" w:rsidRPr="00BC30CD">
        <w:rPr>
          <w:rFonts w:ascii="Times New Roman" w:hAnsi="Times New Roman"/>
          <w:sz w:val="24"/>
          <w:szCs w:val="24"/>
          <w:highlight w:val="yellow"/>
        </w:rPr>
        <w:t>.</w:t>
      </w:r>
      <w:r w:rsidR="007A5E8B" w:rsidRPr="00BC30CD">
        <w:rPr>
          <w:rFonts w:ascii="Times New Roman" w:hAnsi="Times New Roman"/>
          <w:sz w:val="24"/>
          <w:szCs w:val="24"/>
        </w:rPr>
        <w:t xml:space="preserve"> </w:t>
      </w:r>
    </w:p>
    <w:p w:rsidR="008D317A" w:rsidRPr="00BC30CD" w:rsidRDefault="008D317A" w:rsidP="000110F5">
      <w:pPr>
        <w:pStyle w:val="ListParagraph"/>
        <w:spacing w:after="0" w:line="240" w:lineRule="auto"/>
        <w:ind w:left="0"/>
        <w:rPr>
          <w:rFonts w:ascii="Times New Roman" w:hAnsi="Times New Roman"/>
          <w:sz w:val="24"/>
          <w:szCs w:val="24"/>
        </w:rPr>
      </w:pPr>
    </w:p>
    <w:p w:rsidR="008D317A" w:rsidRPr="00BC30CD" w:rsidRDefault="00F90AB1" w:rsidP="000110F5">
      <w:pPr>
        <w:pStyle w:val="ListParagraph"/>
        <w:numPr>
          <w:ilvl w:val="0"/>
          <w:numId w:val="46"/>
        </w:numPr>
        <w:spacing w:after="0" w:line="240" w:lineRule="auto"/>
        <w:rPr>
          <w:rFonts w:ascii="Times New Roman" w:hAnsi="Times New Roman"/>
          <w:sz w:val="24"/>
          <w:szCs w:val="24"/>
          <w:highlight w:val="yellow"/>
        </w:rPr>
      </w:pPr>
      <w:r w:rsidRPr="00BC30CD">
        <w:rPr>
          <w:rFonts w:ascii="Times New Roman" w:hAnsi="Times New Roman"/>
          <w:sz w:val="24"/>
          <w:szCs w:val="24"/>
          <w:highlight w:val="yellow"/>
        </w:rPr>
        <w:t>Fine Dissection</w:t>
      </w:r>
    </w:p>
    <w:p w:rsidR="008D317A" w:rsidRPr="00BC30CD" w:rsidRDefault="008D317A" w:rsidP="000110F5">
      <w:pPr>
        <w:pStyle w:val="ListParagraph"/>
        <w:spacing w:after="0" w:line="240" w:lineRule="auto"/>
        <w:ind w:left="375"/>
        <w:rPr>
          <w:rFonts w:ascii="Times New Roman" w:hAnsi="Times New Roman"/>
          <w:sz w:val="24"/>
          <w:szCs w:val="24"/>
        </w:rPr>
      </w:pPr>
    </w:p>
    <w:p w:rsidR="0062380F" w:rsidRPr="00BC30CD" w:rsidRDefault="005C6E16" w:rsidP="000110F5">
      <w:pPr>
        <w:pStyle w:val="Heading1"/>
        <w:numPr>
          <w:ilvl w:val="1"/>
          <w:numId w:val="46"/>
        </w:numPr>
        <w:spacing w:before="0" w:beforeAutospacing="0" w:after="0" w:afterAutospacing="0"/>
        <w:ind w:left="0" w:firstLine="0"/>
        <w:rPr>
          <w:b w:val="0"/>
          <w:sz w:val="24"/>
          <w:szCs w:val="24"/>
        </w:rPr>
      </w:pPr>
      <w:r w:rsidRPr="00BC30CD">
        <w:rPr>
          <w:b w:val="0"/>
          <w:sz w:val="24"/>
          <w:szCs w:val="24"/>
        </w:rPr>
        <w:t xml:space="preserve">Place </w:t>
      </w:r>
      <w:r w:rsidR="00CB737D" w:rsidRPr="00BC30CD">
        <w:rPr>
          <w:b w:val="0"/>
          <w:sz w:val="24"/>
          <w:szCs w:val="24"/>
        </w:rPr>
        <w:t xml:space="preserve">the </w:t>
      </w:r>
      <w:r w:rsidRPr="00BC30CD">
        <w:rPr>
          <w:b w:val="0"/>
          <w:sz w:val="24"/>
          <w:szCs w:val="24"/>
        </w:rPr>
        <w:t xml:space="preserve">specimen </w:t>
      </w:r>
      <w:r w:rsidR="002966BC" w:rsidRPr="00BC30CD">
        <w:rPr>
          <w:b w:val="0"/>
          <w:sz w:val="24"/>
          <w:szCs w:val="24"/>
        </w:rPr>
        <w:t xml:space="preserve">under the microscope </w:t>
      </w:r>
      <w:r w:rsidR="0062380F" w:rsidRPr="00BC30CD">
        <w:rPr>
          <w:b w:val="0"/>
          <w:sz w:val="24"/>
          <w:szCs w:val="24"/>
        </w:rPr>
        <w:t xml:space="preserve">with the anterior part </w:t>
      </w:r>
      <w:r w:rsidR="007806A1" w:rsidRPr="00BC30CD">
        <w:rPr>
          <w:b w:val="0"/>
          <w:sz w:val="24"/>
          <w:szCs w:val="24"/>
        </w:rPr>
        <w:t xml:space="preserve">directed </w:t>
      </w:r>
      <w:r w:rsidR="007462D9" w:rsidRPr="00BC30CD">
        <w:rPr>
          <w:b w:val="0"/>
          <w:sz w:val="24"/>
          <w:szCs w:val="24"/>
        </w:rPr>
        <w:t>away</w:t>
      </w:r>
      <w:r w:rsidR="0062380F" w:rsidRPr="00BC30CD">
        <w:rPr>
          <w:b w:val="0"/>
          <w:sz w:val="24"/>
          <w:szCs w:val="24"/>
        </w:rPr>
        <w:t xml:space="preserve"> and the posterior part </w:t>
      </w:r>
      <w:r w:rsidR="00F90AB1" w:rsidRPr="00BC30CD">
        <w:rPr>
          <w:b w:val="0"/>
          <w:sz w:val="24"/>
          <w:szCs w:val="24"/>
        </w:rPr>
        <w:t>towards the tables</w:t>
      </w:r>
      <w:r w:rsidR="00B05D59" w:rsidRPr="00BC30CD">
        <w:rPr>
          <w:b w:val="0"/>
          <w:sz w:val="24"/>
          <w:szCs w:val="24"/>
        </w:rPr>
        <w:t>’</w:t>
      </w:r>
      <w:r w:rsidR="00F90AB1" w:rsidRPr="00BC30CD">
        <w:rPr>
          <w:b w:val="0"/>
          <w:sz w:val="24"/>
          <w:szCs w:val="24"/>
        </w:rPr>
        <w:t xml:space="preserve"> edge.</w:t>
      </w:r>
    </w:p>
    <w:p w:rsidR="008D317A" w:rsidRPr="00BC30CD" w:rsidRDefault="008D317A" w:rsidP="000110F5">
      <w:pPr>
        <w:pStyle w:val="Heading1"/>
        <w:spacing w:before="0" w:beforeAutospacing="0" w:after="0" w:afterAutospacing="0"/>
        <w:rPr>
          <w:b w:val="0"/>
          <w:sz w:val="24"/>
          <w:szCs w:val="24"/>
        </w:rPr>
      </w:pPr>
    </w:p>
    <w:p w:rsidR="00485151" w:rsidRPr="00BC30CD" w:rsidRDefault="00F90AB1" w:rsidP="000110F5">
      <w:pPr>
        <w:pStyle w:val="Heading1"/>
        <w:numPr>
          <w:ilvl w:val="1"/>
          <w:numId w:val="46"/>
        </w:numPr>
        <w:spacing w:before="0" w:beforeAutospacing="0" w:after="0" w:afterAutospacing="0"/>
        <w:ind w:left="0" w:firstLine="0"/>
        <w:rPr>
          <w:b w:val="0"/>
          <w:sz w:val="24"/>
          <w:szCs w:val="24"/>
          <w:highlight w:val="yellow"/>
        </w:rPr>
      </w:pPr>
      <w:r w:rsidRPr="00BC30CD">
        <w:rPr>
          <w:b w:val="0"/>
          <w:sz w:val="24"/>
          <w:szCs w:val="24"/>
          <w:highlight w:val="yellow"/>
        </w:rPr>
        <w:t xml:space="preserve">Use forceps as shown in </w:t>
      </w:r>
      <w:r w:rsidR="00485151" w:rsidRPr="00BC30CD">
        <w:rPr>
          <w:b w:val="0"/>
          <w:sz w:val="24"/>
          <w:szCs w:val="24"/>
          <w:highlight w:val="yellow"/>
        </w:rPr>
        <w:t xml:space="preserve">Figure </w:t>
      </w:r>
      <w:r w:rsidRPr="00BC30CD">
        <w:rPr>
          <w:b w:val="0"/>
          <w:sz w:val="24"/>
          <w:szCs w:val="24"/>
          <w:highlight w:val="yellow"/>
        </w:rPr>
        <w:t xml:space="preserve">10 A to remove the most anterior parts of the cephalothoracic sterna. </w:t>
      </w:r>
    </w:p>
    <w:p w:rsidR="00485151" w:rsidRPr="00BC30CD" w:rsidRDefault="00485151" w:rsidP="00485151">
      <w:pPr>
        <w:pStyle w:val="Heading1"/>
        <w:spacing w:before="0" w:beforeAutospacing="0" w:after="0" w:afterAutospacing="0"/>
        <w:rPr>
          <w:rFonts w:eastAsia="Calibri"/>
          <w:bCs w:val="0"/>
          <w:kern w:val="0"/>
          <w:sz w:val="24"/>
          <w:szCs w:val="24"/>
          <w:lang w:eastAsia="en-US"/>
        </w:rPr>
      </w:pPr>
    </w:p>
    <w:p w:rsidR="005C6E16" w:rsidRPr="00BC30CD" w:rsidRDefault="00485151" w:rsidP="00485151">
      <w:pPr>
        <w:pStyle w:val="Heading1"/>
        <w:spacing w:before="0" w:beforeAutospacing="0" w:after="0" w:afterAutospacing="0"/>
        <w:rPr>
          <w:b w:val="0"/>
          <w:sz w:val="24"/>
          <w:szCs w:val="24"/>
        </w:rPr>
      </w:pPr>
      <w:r w:rsidRPr="00BC30CD">
        <w:rPr>
          <w:rFonts w:eastAsia="Calibri"/>
          <w:b w:val="0"/>
          <w:bCs w:val="0"/>
          <w:kern w:val="0"/>
          <w:sz w:val="24"/>
          <w:szCs w:val="24"/>
          <w:lang w:eastAsia="en-US"/>
        </w:rPr>
        <w:t xml:space="preserve">Note: </w:t>
      </w:r>
      <w:r w:rsidR="00F90AB1" w:rsidRPr="00BC30CD">
        <w:rPr>
          <w:b w:val="0"/>
          <w:sz w:val="24"/>
          <w:szCs w:val="24"/>
        </w:rPr>
        <w:t>The thoracic ganglia and associated nerves are partly covered by the leg musculature and cephalothoracic sterna.</w:t>
      </w:r>
      <w:r w:rsidR="0019479B" w:rsidRPr="00BC30CD">
        <w:rPr>
          <w:b w:val="0"/>
          <w:sz w:val="24"/>
          <w:szCs w:val="24"/>
        </w:rPr>
        <w:t xml:space="preserve"> </w:t>
      </w:r>
      <w:r w:rsidR="005C6E16" w:rsidRPr="00BC30CD">
        <w:rPr>
          <w:b w:val="0"/>
          <w:sz w:val="24"/>
          <w:szCs w:val="24"/>
        </w:rPr>
        <w:t>The cephalothoracic sterna form a skeleton that separates the lateral</w:t>
      </w:r>
      <w:r w:rsidR="00055E93" w:rsidRPr="00BC30CD">
        <w:rPr>
          <w:b w:val="0"/>
          <w:sz w:val="24"/>
          <w:szCs w:val="24"/>
        </w:rPr>
        <w:t>ly</w:t>
      </w:r>
      <w:r w:rsidR="005C6E16" w:rsidRPr="00BC30CD">
        <w:rPr>
          <w:b w:val="0"/>
          <w:sz w:val="24"/>
          <w:szCs w:val="24"/>
        </w:rPr>
        <w:t xml:space="preserve"> located cavities of the walking legs from each other and from the medial cavity in which the ventral nerve cord resides. </w:t>
      </w:r>
    </w:p>
    <w:p w:rsidR="008D317A" w:rsidRPr="00BC30CD" w:rsidRDefault="008D317A" w:rsidP="000110F5">
      <w:pPr>
        <w:pStyle w:val="Heading1"/>
        <w:spacing w:before="0" w:beforeAutospacing="0" w:after="0" w:afterAutospacing="0"/>
        <w:rPr>
          <w:b w:val="0"/>
          <w:sz w:val="24"/>
          <w:szCs w:val="24"/>
        </w:rPr>
      </w:pPr>
    </w:p>
    <w:p w:rsidR="005C6E16" w:rsidRPr="00BC30CD" w:rsidRDefault="00240898" w:rsidP="000110F5">
      <w:pPr>
        <w:pStyle w:val="Heading1"/>
        <w:numPr>
          <w:ilvl w:val="1"/>
          <w:numId w:val="46"/>
        </w:numPr>
        <w:spacing w:before="0" w:beforeAutospacing="0" w:after="0" w:afterAutospacing="0"/>
        <w:ind w:left="0" w:firstLine="0"/>
        <w:rPr>
          <w:b w:val="0"/>
          <w:sz w:val="24"/>
          <w:szCs w:val="24"/>
        </w:rPr>
      </w:pPr>
      <w:r w:rsidRPr="00BC30CD">
        <w:rPr>
          <w:b w:val="0"/>
          <w:sz w:val="24"/>
          <w:szCs w:val="24"/>
          <w:highlight w:val="yellow"/>
        </w:rPr>
        <w:t>Cut t</w:t>
      </w:r>
      <w:r w:rsidR="005C6E16" w:rsidRPr="00BC30CD">
        <w:rPr>
          <w:b w:val="0"/>
          <w:sz w:val="24"/>
          <w:szCs w:val="24"/>
          <w:highlight w:val="yellow"/>
        </w:rPr>
        <w:t xml:space="preserve">he muscles between the remaining exoskeletal structures </w:t>
      </w:r>
      <w:r w:rsidR="007B5B24" w:rsidRPr="00BC30CD">
        <w:rPr>
          <w:b w:val="0"/>
          <w:sz w:val="24"/>
          <w:szCs w:val="24"/>
          <w:highlight w:val="yellow"/>
        </w:rPr>
        <w:t xml:space="preserve">as indicated in </w:t>
      </w:r>
      <w:r w:rsidR="00485151" w:rsidRPr="00BC30CD">
        <w:rPr>
          <w:b w:val="0"/>
          <w:sz w:val="24"/>
          <w:szCs w:val="24"/>
          <w:highlight w:val="yellow"/>
        </w:rPr>
        <w:t xml:space="preserve">Figure </w:t>
      </w:r>
      <w:r w:rsidR="00C27E62" w:rsidRPr="00BC30CD">
        <w:rPr>
          <w:b w:val="0"/>
          <w:sz w:val="24"/>
          <w:szCs w:val="24"/>
          <w:highlight w:val="yellow"/>
        </w:rPr>
        <w:t xml:space="preserve">10 </w:t>
      </w:r>
      <w:r w:rsidR="005C6E16" w:rsidRPr="00BC30CD">
        <w:rPr>
          <w:b w:val="0"/>
          <w:sz w:val="24"/>
          <w:szCs w:val="24"/>
          <w:highlight w:val="yellow"/>
        </w:rPr>
        <w:t>B-1 and</w:t>
      </w:r>
      <w:r w:rsidR="008E4534" w:rsidRPr="00BC30CD">
        <w:rPr>
          <w:b w:val="0"/>
          <w:sz w:val="24"/>
          <w:szCs w:val="24"/>
          <w:highlight w:val="yellow"/>
        </w:rPr>
        <w:t xml:space="preserve"> B</w:t>
      </w:r>
      <w:r w:rsidR="00F90AB1" w:rsidRPr="00BC30CD">
        <w:rPr>
          <w:b w:val="0"/>
          <w:sz w:val="24"/>
          <w:szCs w:val="24"/>
          <w:highlight w:val="yellow"/>
        </w:rPr>
        <w:t xml:space="preserve">2. </w:t>
      </w:r>
      <w:r w:rsidR="00F90AB1" w:rsidRPr="00BC30CD">
        <w:rPr>
          <w:b w:val="0"/>
          <w:sz w:val="24"/>
          <w:szCs w:val="24"/>
        </w:rPr>
        <w:t>Use forceps to grab and lift the anterior end of the ventral nerve cord (</w:t>
      </w:r>
      <w:r w:rsidR="00485151" w:rsidRPr="00BC30CD">
        <w:rPr>
          <w:b w:val="0"/>
          <w:sz w:val="24"/>
          <w:szCs w:val="24"/>
        </w:rPr>
        <w:t xml:space="preserve">Figure </w:t>
      </w:r>
      <w:r w:rsidR="00F90AB1" w:rsidRPr="00BC30CD">
        <w:rPr>
          <w:b w:val="0"/>
          <w:sz w:val="24"/>
          <w:szCs w:val="24"/>
        </w:rPr>
        <w:t>10 C).</w:t>
      </w:r>
      <w:r w:rsidR="005C6E16" w:rsidRPr="00BC30CD">
        <w:rPr>
          <w:b w:val="0"/>
          <w:sz w:val="24"/>
          <w:szCs w:val="24"/>
        </w:rPr>
        <w:t xml:space="preserve"> </w:t>
      </w:r>
    </w:p>
    <w:p w:rsidR="008D317A" w:rsidRPr="00BC30CD" w:rsidRDefault="008D317A" w:rsidP="000110F5">
      <w:pPr>
        <w:pStyle w:val="Heading1"/>
        <w:spacing w:before="0" w:beforeAutospacing="0" w:after="0" w:afterAutospacing="0"/>
        <w:rPr>
          <w:b w:val="0"/>
          <w:sz w:val="24"/>
          <w:szCs w:val="24"/>
        </w:rPr>
      </w:pPr>
    </w:p>
    <w:p w:rsidR="006D6E8C" w:rsidRPr="00BC30CD" w:rsidRDefault="00641F52" w:rsidP="000110F5">
      <w:pPr>
        <w:pStyle w:val="Heading1"/>
        <w:spacing w:before="0" w:beforeAutospacing="0" w:after="0" w:afterAutospacing="0"/>
        <w:rPr>
          <w:b w:val="0"/>
          <w:sz w:val="24"/>
          <w:szCs w:val="24"/>
        </w:rPr>
      </w:pPr>
      <w:r w:rsidRPr="00BC30CD">
        <w:rPr>
          <w:b w:val="0"/>
          <w:sz w:val="24"/>
          <w:szCs w:val="24"/>
        </w:rPr>
        <w:t xml:space="preserve">Note: The nerve cord will be damaged in the process so avoid picking </w:t>
      </w:r>
      <w:r w:rsidR="00055E93" w:rsidRPr="00BC30CD">
        <w:rPr>
          <w:b w:val="0"/>
          <w:sz w:val="24"/>
          <w:szCs w:val="24"/>
        </w:rPr>
        <w:t xml:space="preserve">up </w:t>
      </w:r>
      <w:r w:rsidRPr="00BC30CD">
        <w:rPr>
          <w:b w:val="0"/>
          <w:sz w:val="24"/>
          <w:szCs w:val="24"/>
        </w:rPr>
        <w:t>the nerve cord multiple times.</w:t>
      </w:r>
      <w:r w:rsidR="00485151" w:rsidRPr="00BC30CD">
        <w:rPr>
          <w:b w:val="0"/>
          <w:sz w:val="24"/>
          <w:szCs w:val="24"/>
        </w:rPr>
        <w:t xml:space="preserve"> </w:t>
      </w:r>
    </w:p>
    <w:p w:rsidR="00B325CD" w:rsidRPr="00BC30CD" w:rsidRDefault="00B325CD" w:rsidP="000110F5">
      <w:pPr>
        <w:pStyle w:val="Heading1"/>
        <w:spacing w:before="0" w:beforeAutospacing="0" w:after="0" w:afterAutospacing="0"/>
        <w:rPr>
          <w:b w:val="0"/>
          <w:sz w:val="24"/>
          <w:szCs w:val="24"/>
        </w:rPr>
      </w:pPr>
    </w:p>
    <w:p w:rsidR="005C6E16" w:rsidRPr="00BC30CD" w:rsidRDefault="00CF01A8" w:rsidP="000110F5">
      <w:pPr>
        <w:pStyle w:val="Heading1"/>
        <w:numPr>
          <w:ilvl w:val="1"/>
          <w:numId w:val="46"/>
        </w:numPr>
        <w:spacing w:before="0" w:beforeAutospacing="0" w:after="0" w:afterAutospacing="0"/>
        <w:ind w:left="0" w:firstLine="0"/>
        <w:rPr>
          <w:b w:val="0"/>
          <w:sz w:val="24"/>
          <w:szCs w:val="24"/>
        </w:rPr>
      </w:pPr>
      <w:r w:rsidRPr="00BC30CD">
        <w:rPr>
          <w:b w:val="0"/>
          <w:sz w:val="24"/>
          <w:szCs w:val="24"/>
          <w:highlight w:val="yellow"/>
        </w:rPr>
        <w:t>Cut the thoracic nerves laterally w</w:t>
      </w:r>
      <w:r w:rsidR="005C6E16" w:rsidRPr="00BC30CD">
        <w:rPr>
          <w:b w:val="0"/>
          <w:sz w:val="24"/>
          <w:szCs w:val="24"/>
          <w:highlight w:val="yellow"/>
        </w:rPr>
        <w:t>hile lifting the nerve cord (</w:t>
      </w:r>
      <w:r w:rsidR="00485151" w:rsidRPr="00BC30CD">
        <w:rPr>
          <w:b w:val="0"/>
          <w:sz w:val="24"/>
          <w:szCs w:val="24"/>
          <w:highlight w:val="yellow"/>
        </w:rPr>
        <w:t xml:space="preserve">Figure </w:t>
      </w:r>
      <w:r w:rsidR="00C27E62" w:rsidRPr="00BC30CD">
        <w:rPr>
          <w:b w:val="0"/>
          <w:sz w:val="24"/>
          <w:szCs w:val="24"/>
          <w:highlight w:val="yellow"/>
        </w:rPr>
        <w:t xml:space="preserve">10 </w:t>
      </w:r>
      <w:r w:rsidR="005C6E16" w:rsidRPr="00BC30CD">
        <w:rPr>
          <w:b w:val="0"/>
          <w:sz w:val="24"/>
          <w:szCs w:val="24"/>
          <w:highlight w:val="yellow"/>
        </w:rPr>
        <w:t>C-3).</w:t>
      </w:r>
      <w:r w:rsidR="005C6E16" w:rsidRPr="00BC30CD">
        <w:rPr>
          <w:b w:val="0"/>
          <w:sz w:val="24"/>
          <w:szCs w:val="24"/>
        </w:rPr>
        <w:t xml:space="preserve"> </w:t>
      </w:r>
      <w:r w:rsidR="00BD0CC0" w:rsidRPr="00BC30CD">
        <w:rPr>
          <w:b w:val="0"/>
          <w:sz w:val="24"/>
          <w:szCs w:val="24"/>
        </w:rPr>
        <w:t>Keep these nerves at suitable length for pinning</w:t>
      </w:r>
      <w:r w:rsidR="0062380F" w:rsidRPr="00BC30CD">
        <w:rPr>
          <w:b w:val="0"/>
          <w:sz w:val="24"/>
          <w:szCs w:val="24"/>
        </w:rPr>
        <w:t>.</w:t>
      </w:r>
      <w:r w:rsidR="00240898" w:rsidRPr="00BC30CD">
        <w:rPr>
          <w:b w:val="0"/>
          <w:sz w:val="24"/>
          <w:szCs w:val="24"/>
        </w:rPr>
        <w:t xml:space="preserve"> </w:t>
      </w:r>
      <w:r w:rsidR="0062380F" w:rsidRPr="00BC30CD">
        <w:rPr>
          <w:b w:val="0"/>
          <w:sz w:val="24"/>
          <w:szCs w:val="24"/>
        </w:rPr>
        <w:t xml:space="preserve">Remove </w:t>
      </w:r>
      <w:r w:rsidR="00E81365" w:rsidRPr="00BC30CD">
        <w:rPr>
          <w:b w:val="0"/>
          <w:sz w:val="24"/>
          <w:szCs w:val="24"/>
        </w:rPr>
        <w:t xml:space="preserve">the squeezed </w:t>
      </w:r>
      <w:r w:rsidR="0062380F" w:rsidRPr="00BC30CD">
        <w:rPr>
          <w:b w:val="0"/>
          <w:sz w:val="24"/>
          <w:szCs w:val="24"/>
        </w:rPr>
        <w:t>part of the chain of ganglia</w:t>
      </w:r>
      <w:r w:rsidR="00796990" w:rsidRPr="00BC30CD">
        <w:rPr>
          <w:b w:val="0"/>
          <w:sz w:val="24"/>
          <w:szCs w:val="24"/>
        </w:rPr>
        <w:t xml:space="preserve">, which was picked </w:t>
      </w:r>
      <w:r w:rsidR="00055E93" w:rsidRPr="00BC30CD">
        <w:rPr>
          <w:b w:val="0"/>
          <w:sz w:val="24"/>
          <w:szCs w:val="24"/>
        </w:rPr>
        <w:t xml:space="preserve">up </w:t>
      </w:r>
      <w:r w:rsidR="00796990" w:rsidRPr="00BC30CD">
        <w:rPr>
          <w:b w:val="0"/>
          <w:sz w:val="24"/>
          <w:szCs w:val="24"/>
        </w:rPr>
        <w:t>with forceps,</w:t>
      </w:r>
      <w:r w:rsidR="0062380F" w:rsidRPr="00BC30CD">
        <w:rPr>
          <w:b w:val="0"/>
          <w:sz w:val="24"/>
          <w:szCs w:val="24"/>
        </w:rPr>
        <w:t xml:space="preserve"> by cutting </w:t>
      </w:r>
      <w:r w:rsidR="00BD0CC0" w:rsidRPr="00BC30CD">
        <w:rPr>
          <w:b w:val="0"/>
          <w:sz w:val="24"/>
          <w:szCs w:val="24"/>
        </w:rPr>
        <w:t xml:space="preserve">away </w:t>
      </w:r>
      <w:r w:rsidR="0062380F" w:rsidRPr="00BC30CD">
        <w:rPr>
          <w:b w:val="0"/>
          <w:sz w:val="24"/>
          <w:szCs w:val="24"/>
        </w:rPr>
        <w:t xml:space="preserve">all the tissue </w:t>
      </w:r>
      <w:r w:rsidR="00E81365" w:rsidRPr="00BC30CD">
        <w:rPr>
          <w:b w:val="0"/>
          <w:sz w:val="24"/>
          <w:szCs w:val="24"/>
        </w:rPr>
        <w:t xml:space="preserve">anterior to </w:t>
      </w:r>
      <w:r w:rsidR="0062380F" w:rsidRPr="00BC30CD">
        <w:rPr>
          <w:b w:val="0"/>
          <w:sz w:val="24"/>
          <w:szCs w:val="24"/>
        </w:rPr>
        <w:t xml:space="preserve">T4 </w:t>
      </w:r>
      <w:r w:rsidR="005C6E16" w:rsidRPr="00BC30CD">
        <w:rPr>
          <w:b w:val="0"/>
          <w:sz w:val="24"/>
          <w:szCs w:val="24"/>
        </w:rPr>
        <w:t>(</w:t>
      </w:r>
      <w:r w:rsidR="00485151" w:rsidRPr="00BC30CD">
        <w:rPr>
          <w:b w:val="0"/>
          <w:sz w:val="24"/>
          <w:szCs w:val="24"/>
        </w:rPr>
        <w:t xml:space="preserve">Figure </w:t>
      </w:r>
      <w:r w:rsidR="00F90AB1" w:rsidRPr="00BC30CD">
        <w:rPr>
          <w:b w:val="0"/>
          <w:sz w:val="24"/>
          <w:szCs w:val="24"/>
        </w:rPr>
        <w:t>10 C-4).</w:t>
      </w:r>
      <w:r w:rsidR="00485151" w:rsidRPr="00BC30CD">
        <w:rPr>
          <w:b w:val="0"/>
          <w:sz w:val="24"/>
          <w:szCs w:val="24"/>
        </w:rPr>
        <w:t xml:space="preserve"> </w:t>
      </w:r>
    </w:p>
    <w:p w:rsidR="008D317A" w:rsidRPr="00BC30CD" w:rsidRDefault="008D317A" w:rsidP="000110F5">
      <w:pPr>
        <w:pStyle w:val="Heading1"/>
        <w:spacing w:before="0" w:beforeAutospacing="0" w:after="0" w:afterAutospacing="0"/>
        <w:rPr>
          <w:b w:val="0"/>
          <w:sz w:val="24"/>
          <w:szCs w:val="24"/>
        </w:rPr>
      </w:pPr>
    </w:p>
    <w:p w:rsidR="005C6E16" w:rsidRPr="00BC30CD" w:rsidRDefault="00F90AB1"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rPr>
        <w:t>Place the specimen with the anterior part to the left and focus on A1.</w:t>
      </w:r>
      <w:r w:rsidR="0019479B" w:rsidRPr="00BC30CD">
        <w:rPr>
          <w:rFonts w:ascii="Times New Roman" w:hAnsi="Times New Roman"/>
          <w:sz w:val="24"/>
          <w:szCs w:val="24"/>
        </w:rPr>
        <w:t xml:space="preserve"> </w:t>
      </w:r>
      <w:r w:rsidR="0019479B" w:rsidRPr="00BC30CD">
        <w:rPr>
          <w:rFonts w:ascii="Times New Roman" w:hAnsi="Times New Roman"/>
          <w:sz w:val="24"/>
          <w:szCs w:val="24"/>
          <w:highlight w:val="yellow"/>
        </w:rPr>
        <w:t>Cut the nerves N1 and N2</w:t>
      </w:r>
      <w:r w:rsidR="007A5E8B" w:rsidRPr="00BC30CD">
        <w:rPr>
          <w:rFonts w:ascii="Times New Roman" w:hAnsi="Times New Roman"/>
          <w:sz w:val="24"/>
          <w:szCs w:val="24"/>
          <w:highlight w:val="yellow"/>
        </w:rPr>
        <w:t xml:space="preserve"> </w:t>
      </w:r>
      <w:r w:rsidR="0019479B" w:rsidRPr="00BC30CD">
        <w:rPr>
          <w:rFonts w:ascii="Times New Roman" w:hAnsi="Times New Roman"/>
          <w:sz w:val="24"/>
          <w:szCs w:val="24"/>
          <w:highlight w:val="yellow"/>
        </w:rPr>
        <w:t>of A1 at a suitable length</w:t>
      </w:r>
      <w:r w:rsidR="00B05D59" w:rsidRPr="00BC30CD">
        <w:rPr>
          <w:rFonts w:ascii="Times New Roman" w:hAnsi="Times New Roman"/>
          <w:sz w:val="24"/>
          <w:szCs w:val="24"/>
          <w:highlight w:val="yellow"/>
        </w:rPr>
        <w:t xml:space="preserve"> (max. 1 cm)</w:t>
      </w:r>
      <w:r w:rsidR="0019479B" w:rsidRPr="00BC30CD">
        <w:rPr>
          <w:rFonts w:ascii="Times New Roman" w:hAnsi="Times New Roman"/>
          <w:sz w:val="24"/>
          <w:szCs w:val="24"/>
          <w:highlight w:val="yellow"/>
        </w:rPr>
        <w:t xml:space="preserve"> for pinning them out.</w:t>
      </w:r>
      <w:r w:rsidR="007A5E8B" w:rsidRPr="00BC30CD">
        <w:rPr>
          <w:rFonts w:ascii="Times New Roman" w:hAnsi="Times New Roman"/>
          <w:sz w:val="24"/>
          <w:szCs w:val="24"/>
          <w:highlight w:val="yellow"/>
        </w:rPr>
        <w:t xml:space="preserve"> </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5C6E16" w:rsidP="000110F5">
      <w:pPr>
        <w:pStyle w:val="ListParagraph"/>
        <w:numPr>
          <w:ilvl w:val="1"/>
          <w:numId w:val="46"/>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lastRenderedPageBreak/>
        <w:t xml:space="preserve">Focus on </w:t>
      </w:r>
      <w:r w:rsidR="00F90AB1" w:rsidRPr="00BC30CD">
        <w:rPr>
          <w:rFonts w:ascii="Times New Roman" w:hAnsi="Times New Roman"/>
          <w:sz w:val="24"/>
          <w:szCs w:val="24"/>
          <w:highlight w:val="yellow"/>
        </w:rPr>
        <w:t>A2</w:t>
      </w:r>
      <w:r w:rsidR="006F73D5" w:rsidRPr="00BC30CD">
        <w:rPr>
          <w:rFonts w:ascii="Times New Roman" w:hAnsi="Times New Roman"/>
          <w:sz w:val="24"/>
          <w:szCs w:val="24"/>
          <w:highlight w:val="yellow"/>
        </w:rPr>
        <w:t xml:space="preserve"> </w:t>
      </w:r>
      <w:r w:rsidRPr="00BC30CD">
        <w:rPr>
          <w:rFonts w:ascii="Times New Roman" w:hAnsi="Times New Roman"/>
          <w:sz w:val="24"/>
          <w:szCs w:val="24"/>
          <w:highlight w:val="yellow"/>
        </w:rPr>
        <w:t>and identify the</w:t>
      </w:r>
      <w:r w:rsidR="00A73340" w:rsidRPr="00BC30CD">
        <w:rPr>
          <w:rFonts w:ascii="Times New Roman" w:hAnsi="Times New Roman"/>
          <w:sz w:val="24"/>
          <w:szCs w:val="24"/>
          <w:highlight w:val="yellow"/>
        </w:rPr>
        <w:t xml:space="preserve"> nerves</w:t>
      </w:r>
      <w:r w:rsidRPr="00BC30CD">
        <w:rPr>
          <w:rFonts w:ascii="Times New Roman" w:hAnsi="Times New Roman"/>
          <w:sz w:val="24"/>
          <w:szCs w:val="24"/>
          <w:highlight w:val="yellow"/>
        </w:rPr>
        <w:t xml:space="preserve"> </w:t>
      </w:r>
      <w:r w:rsidR="00E32A64" w:rsidRPr="00BC30CD">
        <w:rPr>
          <w:rFonts w:ascii="Times New Roman" w:hAnsi="Times New Roman"/>
          <w:sz w:val="24"/>
          <w:szCs w:val="24"/>
          <w:highlight w:val="yellow"/>
        </w:rPr>
        <w:t xml:space="preserve">N1, </w:t>
      </w:r>
      <w:r w:rsidRPr="00BC30CD">
        <w:rPr>
          <w:rFonts w:ascii="Times New Roman" w:hAnsi="Times New Roman"/>
          <w:sz w:val="24"/>
          <w:szCs w:val="24"/>
          <w:highlight w:val="yellow"/>
        </w:rPr>
        <w:t>N2</w:t>
      </w:r>
      <w:r w:rsidR="00724129" w:rsidRPr="00BC30CD">
        <w:rPr>
          <w:rFonts w:ascii="Times New Roman" w:hAnsi="Times New Roman"/>
          <w:sz w:val="24"/>
          <w:szCs w:val="24"/>
          <w:highlight w:val="yellow"/>
        </w:rPr>
        <w:t>,</w:t>
      </w:r>
      <w:r w:rsidRPr="00BC30CD">
        <w:rPr>
          <w:rFonts w:ascii="Times New Roman" w:hAnsi="Times New Roman"/>
          <w:sz w:val="24"/>
          <w:szCs w:val="24"/>
          <w:highlight w:val="yellow"/>
        </w:rPr>
        <w:t xml:space="preserve"> and N3 of this </w:t>
      </w:r>
      <w:r w:rsidR="00892DDD" w:rsidRPr="00BC30CD">
        <w:rPr>
          <w:rFonts w:ascii="Times New Roman" w:hAnsi="Times New Roman"/>
          <w:sz w:val="24"/>
          <w:szCs w:val="24"/>
          <w:highlight w:val="yellow"/>
        </w:rPr>
        <w:t>segment</w:t>
      </w:r>
      <w:r w:rsidR="00EA1723" w:rsidRPr="00BC30CD">
        <w:rPr>
          <w:rFonts w:ascii="Times New Roman" w:hAnsi="Times New Roman"/>
          <w:sz w:val="24"/>
          <w:szCs w:val="24"/>
          <w:highlight w:val="yellow"/>
        </w:rPr>
        <w:t xml:space="preserve"> (</w:t>
      </w:r>
      <w:r w:rsidR="00485151" w:rsidRPr="00BC30CD">
        <w:rPr>
          <w:rFonts w:ascii="Times New Roman" w:hAnsi="Times New Roman"/>
          <w:sz w:val="24"/>
          <w:szCs w:val="24"/>
          <w:highlight w:val="yellow"/>
        </w:rPr>
        <w:t xml:space="preserve">Figure </w:t>
      </w:r>
      <w:r w:rsidR="00C27E62" w:rsidRPr="00BC30CD">
        <w:rPr>
          <w:rFonts w:ascii="Times New Roman" w:hAnsi="Times New Roman"/>
          <w:sz w:val="24"/>
          <w:szCs w:val="24"/>
          <w:highlight w:val="yellow"/>
        </w:rPr>
        <w:t>11</w:t>
      </w:r>
      <w:r w:rsidR="007A5E8B" w:rsidRPr="00BC30CD">
        <w:rPr>
          <w:rFonts w:ascii="Times New Roman" w:hAnsi="Times New Roman"/>
          <w:sz w:val="24"/>
          <w:szCs w:val="24"/>
          <w:highlight w:val="yellow"/>
        </w:rPr>
        <w:t xml:space="preserve">). </w:t>
      </w:r>
      <w:r w:rsidR="0025633C" w:rsidRPr="00BC30CD">
        <w:rPr>
          <w:rFonts w:ascii="Times New Roman" w:hAnsi="Times New Roman"/>
          <w:sz w:val="24"/>
          <w:szCs w:val="24"/>
          <w:highlight w:val="yellow"/>
        </w:rPr>
        <w:t>The nerves N1 of abdominal ganglia A</w:t>
      </w:r>
      <w:r w:rsidR="005453DB" w:rsidRPr="00BC30CD">
        <w:rPr>
          <w:rFonts w:ascii="Times New Roman" w:hAnsi="Times New Roman"/>
          <w:sz w:val="24"/>
          <w:szCs w:val="24"/>
          <w:highlight w:val="yellow"/>
        </w:rPr>
        <w:t>2</w:t>
      </w:r>
      <w:r w:rsidR="0025633C" w:rsidRPr="00BC30CD">
        <w:rPr>
          <w:rFonts w:ascii="Times New Roman" w:hAnsi="Times New Roman"/>
          <w:sz w:val="24"/>
          <w:szCs w:val="24"/>
          <w:highlight w:val="yellow"/>
        </w:rPr>
        <w:t xml:space="preserve">-A5 reside between two sternal cuticular infoldings in each segment (Figure 11 A-1) and are covered by musculature. </w:t>
      </w:r>
      <w:r w:rsidR="00055E93" w:rsidRPr="00BC30CD">
        <w:rPr>
          <w:rFonts w:ascii="Times New Roman" w:hAnsi="Times New Roman"/>
          <w:sz w:val="24"/>
          <w:szCs w:val="24"/>
          <w:highlight w:val="yellow"/>
        </w:rPr>
        <w:t xml:space="preserve">Make </w:t>
      </w:r>
      <w:r w:rsidR="007A5E8B" w:rsidRPr="00BC30CD">
        <w:rPr>
          <w:rFonts w:ascii="Times New Roman" w:hAnsi="Times New Roman"/>
          <w:sz w:val="24"/>
          <w:szCs w:val="24"/>
          <w:highlight w:val="yellow"/>
        </w:rPr>
        <w:t xml:space="preserve">one cut along the posterior sternal cuticular infolding. Start at the lateral rim of the abdomen and proceed towards the midline as shown in </w:t>
      </w:r>
      <w:r w:rsidR="00485151" w:rsidRPr="00BC30CD">
        <w:rPr>
          <w:rFonts w:ascii="Times New Roman" w:hAnsi="Times New Roman"/>
          <w:sz w:val="24"/>
          <w:szCs w:val="24"/>
          <w:highlight w:val="yellow"/>
        </w:rPr>
        <w:t xml:space="preserve">Figure </w:t>
      </w:r>
      <w:r w:rsidR="00F90AB1" w:rsidRPr="00BC30CD">
        <w:rPr>
          <w:rFonts w:ascii="Times New Roman" w:hAnsi="Times New Roman"/>
          <w:sz w:val="24"/>
          <w:szCs w:val="24"/>
          <w:highlight w:val="yellow"/>
        </w:rPr>
        <w:t>11 A.</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F90AB1"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rPr>
        <w:t>If</w:t>
      </w:r>
      <w:r w:rsidR="0019479B" w:rsidRPr="00BC30CD">
        <w:rPr>
          <w:rFonts w:ascii="Times New Roman" w:hAnsi="Times New Roman"/>
          <w:sz w:val="24"/>
          <w:szCs w:val="24"/>
        </w:rPr>
        <w:t xml:space="preserve"> the target N1 is still covered with tissue as shown in </w:t>
      </w:r>
      <w:r w:rsidR="00485151" w:rsidRPr="00BC30CD">
        <w:rPr>
          <w:rFonts w:ascii="Times New Roman" w:hAnsi="Times New Roman"/>
          <w:sz w:val="24"/>
          <w:szCs w:val="24"/>
        </w:rPr>
        <w:t xml:space="preserve">Figure </w:t>
      </w:r>
      <w:r w:rsidRPr="00BC30CD">
        <w:rPr>
          <w:rFonts w:ascii="Times New Roman" w:hAnsi="Times New Roman"/>
          <w:sz w:val="24"/>
          <w:szCs w:val="24"/>
        </w:rPr>
        <w:t>11</w:t>
      </w:r>
      <w:r w:rsidR="0019479B" w:rsidRPr="00BC30CD">
        <w:rPr>
          <w:rFonts w:ascii="Times New Roman" w:hAnsi="Times New Roman"/>
          <w:sz w:val="24"/>
          <w:szCs w:val="24"/>
        </w:rPr>
        <w:t xml:space="preserve"> B </w:t>
      </w:r>
      <w:r w:rsidRPr="00BC30CD">
        <w:rPr>
          <w:rFonts w:ascii="Times New Roman" w:hAnsi="Times New Roman"/>
          <w:sz w:val="24"/>
          <w:szCs w:val="24"/>
        </w:rPr>
        <w:t>(</w:t>
      </w:r>
      <w:r w:rsidR="0019479B" w:rsidRPr="00BC30CD">
        <w:rPr>
          <w:rFonts w:ascii="Times New Roman" w:hAnsi="Times New Roman"/>
          <w:sz w:val="24"/>
          <w:szCs w:val="24"/>
        </w:rPr>
        <w:t>red arrow</w:t>
      </w:r>
      <w:r w:rsidRPr="00BC30CD">
        <w:rPr>
          <w:rFonts w:ascii="Times New Roman" w:hAnsi="Times New Roman"/>
          <w:sz w:val="24"/>
          <w:szCs w:val="24"/>
        </w:rPr>
        <w:t>),</w:t>
      </w:r>
      <w:r w:rsidR="0019479B" w:rsidRPr="00BC30CD">
        <w:rPr>
          <w:rFonts w:ascii="Times New Roman" w:hAnsi="Times New Roman"/>
          <w:sz w:val="24"/>
          <w:szCs w:val="24"/>
        </w:rPr>
        <w:t xml:space="preserve"> cut across the muscle bundle, but this time anterior to both sternal cuticular infoldings and the nerve N1 (</w:t>
      </w:r>
      <w:r w:rsidR="00485151" w:rsidRPr="00BC30CD">
        <w:rPr>
          <w:rFonts w:ascii="Times New Roman" w:hAnsi="Times New Roman"/>
          <w:sz w:val="24"/>
          <w:szCs w:val="24"/>
        </w:rPr>
        <w:t xml:space="preserve">Figure </w:t>
      </w:r>
      <w:r w:rsidRPr="00BC30CD">
        <w:rPr>
          <w:rFonts w:ascii="Times New Roman" w:hAnsi="Times New Roman"/>
          <w:sz w:val="24"/>
          <w:szCs w:val="24"/>
        </w:rPr>
        <w:t>11</w:t>
      </w:r>
      <w:r w:rsidR="0019479B" w:rsidRPr="00BC30CD">
        <w:rPr>
          <w:rFonts w:ascii="Times New Roman" w:hAnsi="Times New Roman"/>
          <w:sz w:val="24"/>
          <w:szCs w:val="24"/>
        </w:rPr>
        <w:t xml:space="preserve"> B-2). </w:t>
      </w:r>
    </w:p>
    <w:p w:rsidR="008D317A" w:rsidRPr="00BC30CD" w:rsidRDefault="008D317A" w:rsidP="000110F5">
      <w:pPr>
        <w:pStyle w:val="ListParagraph"/>
        <w:spacing w:after="0" w:line="240" w:lineRule="auto"/>
        <w:ind w:left="0"/>
        <w:rPr>
          <w:rFonts w:ascii="Times New Roman" w:hAnsi="Times New Roman"/>
          <w:sz w:val="24"/>
          <w:szCs w:val="24"/>
        </w:rPr>
      </w:pPr>
    </w:p>
    <w:p w:rsidR="00240898" w:rsidRPr="00BC30CD" w:rsidRDefault="00AF20BB"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highlight w:val="yellow"/>
        </w:rPr>
        <w:t>Cut nerve N1 as distal</w:t>
      </w:r>
      <w:r w:rsidR="001A3994" w:rsidRPr="00BC30CD">
        <w:rPr>
          <w:rFonts w:ascii="Times New Roman" w:hAnsi="Times New Roman"/>
          <w:sz w:val="24"/>
          <w:szCs w:val="24"/>
          <w:highlight w:val="yellow"/>
        </w:rPr>
        <w:t>ly</w:t>
      </w:r>
      <w:r w:rsidRPr="00BC30CD">
        <w:rPr>
          <w:rFonts w:ascii="Times New Roman" w:hAnsi="Times New Roman"/>
          <w:sz w:val="24"/>
          <w:szCs w:val="24"/>
          <w:highlight w:val="yellow"/>
        </w:rPr>
        <w:t xml:space="preserve"> as possible (</w:t>
      </w:r>
      <w:r w:rsidR="00485151" w:rsidRPr="00BC30CD">
        <w:rPr>
          <w:rFonts w:ascii="Times New Roman" w:hAnsi="Times New Roman"/>
          <w:sz w:val="24"/>
          <w:szCs w:val="24"/>
          <w:highlight w:val="yellow"/>
        </w:rPr>
        <w:t xml:space="preserve">Figure </w:t>
      </w:r>
      <w:r w:rsidRPr="00BC30CD">
        <w:rPr>
          <w:rFonts w:ascii="Times New Roman" w:hAnsi="Times New Roman"/>
          <w:sz w:val="24"/>
          <w:szCs w:val="24"/>
          <w:highlight w:val="yellow"/>
        </w:rPr>
        <w:t>11 C-3)</w:t>
      </w:r>
      <w:r w:rsidR="002A4CCE" w:rsidRPr="00BC30CD">
        <w:rPr>
          <w:rFonts w:ascii="Times New Roman" w:hAnsi="Times New Roman"/>
          <w:sz w:val="24"/>
          <w:szCs w:val="24"/>
          <w:highlight w:val="yellow"/>
        </w:rPr>
        <w:t>.</w:t>
      </w:r>
      <w:r w:rsidR="000110F5" w:rsidRPr="00BC30CD">
        <w:rPr>
          <w:rFonts w:ascii="Times New Roman" w:hAnsi="Times New Roman"/>
          <w:sz w:val="24"/>
          <w:szCs w:val="24"/>
        </w:rPr>
        <w:t xml:space="preserve"> Nerve N1 </w:t>
      </w:r>
      <w:r w:rsidR="001A3994" w:rsidRPr="00BC30CD">
        <w:rPr>
          <w:rFonts w:ascii="Times New Roman" w:hAnsi="Times New Roman"/>
          <w:sz w:val="24"/>
          <w:szCs w:val="24"/>
        </w:rPr>
        <w:t xml:space="preserve">is </w:t>
      </w:r>
      <w:r w:rsidR="000110F5" w:rsidRPr="00BC30CD">
        <w:rPr>
          <w:rFonts w:ascii="Times New Roman" w:hAnsi="Times New Roman"/>
          <w:sz w:val="24"/>
          <w:szCs w:val="24"/>
        </w:rPr>
        <w:t>fully visible and the anterior and posterior branch can be identified (</w:t>
      </w:r>
      <w:r w:rsidR="00485151" w:rsidRPr="00BC30CD">
        <w:rPr>
          <w:rFonts w:ascii="Times New Roman" w:hAnsi="Times New Roman"/>
          <w:sz w:val="24"/>
          <w:szCs w:val="24"/>
        </w:rPr>
        <w:t xml:space="preserve">Figure </w:t>
      </w:r>
      <w:r w:rsidR="000110F5" w:rsidRPr="00BC30CD">
        <w:rPr>
          <w:rFonts w:ascii="Times New Roman" w:hAnsi="Times New Roman"/>
          <w:sz w:val="24"/>
          <w:szCs w:val="24"/>
        </w:rPr>
        <w:t>11 C).</w:t>
      </w:r>
    </w:p>
    <w:p w:rsidR="00C22F96" w:rsidRPr="00BC30CD" w:rsidRDefault="00C22F96" w:rsidP="000110F5">
      <w:pPr>
        <w:pStyle w:val="ListParagraph"/>
        <w:spacing w:after="0" w:line="240" w:lineRule="auto"/>
        <w:ind w:left="0"/>
        <w:rPr>
          <w:rFonts w:ascii="Times New Roman" w:hAnsi="Times New Roman"/>
          <w:sz w:val="24"/>
          <w:szCs w:val="24"/>
        </w:rPr>
      </w:pPr>
    </w:p>
    <w:p w:rsidR="005C6E16" w:rsidRPr="00BC30CD" w:rsidRDefault="00C22F96"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highlight w:val="yellow"/>
        </w:rPr>
        <w:t>Proceed to the contralateral nerve N1</w:t>
      </w:r>
      <w:r w:rsidRPr="00BC30CD">
        <w:rPr>
          <w:rFonts w:ascii="Times New Roman" w:hAnsi="Times New Roman"/>
          <w:sz w:val="24"/>
          <w:szCs w:val="24"/>
        </w:rPr>
        <w:t xml:space="preserve"> and first cut the muscles along the posterior sternal cuticular infolding, starting medial</w:t>
      </w:r>
      <w:r w:rsidR="001A3994" w:rsidRPr="00BC30CD">
        <w:rPr>
          <w:rFonts w:ascii="Times New Roman" w:hAnsi="Times New Roman"/>
          <w:sz w:val="24"/>
          <w:szCs w:val="24"/>
        </w:rPr>
        <w:t>ly</w:t>
      </w:r>
      <w:r w:rsidRPr="00BC30CD">
        <w:rPr>
          <w:rFonts w:ascii="Times New Roman" w:hAnsi="Times New Roman"/>
          <w:sz w:val="24"/>
          <w:szCs w:val="24"/>
        </w:rPr>
        <w:t>, near the ganglion (</w:t>
      </w:r>
      <w:r w:rsidR="00485151" w:rsidRPr="00BC30CD">
        <w:rPr>
          <w:rFonts w:ascii="Times New Roman" w:hAnsi="Times New Roman"/>
          <w:sz w:val="24"/>
          <w:szCs w:val="24"/>
        </w:rPr>
        <w:t xml:space="preserve">Figure </w:t>
      </w:r>
      <w:r w:rsidRPr="00BC30CD">
        <w:rPr>
          <w:rFonts w:ascii="Times New Roman" w:hAnsi="Times New Roman"/>
          <w:sz w:val="24"/>
          <w:szCs w:val="24"/>
        </w:rPr>
        <w:t>11 D).</w:t>
      </w:r>
      <w:r w:rsidR="00641F52" w:rsidRPr="00BC30CD">
        <w:rPr>
          <w:rFonts w:ascii="Times New Roman" w:hAnsi="Times New Roman"/>
          <w:sz w:val="24"/>
          <w:szCs w:val="24"/>
        </w:rPr>
        <w:t xml:space="preserve"> </w:t>
      </w:r>
      <w:r w:rsidR="001A3994" w:rsidRPr="00BC30CD">
        <w:rPr>
          <w:rFonts w:ascii="Times New Roman" w:hAnsi="Times New Roman"/>
          <w:sz w:val="24"/>
          <w:szCs w:val="24"/>
        </w:rPr>
        <w:t xml:space="preserve">If </w:t>
      </w:r>
      <w:r w:rsidR="002966BC" w:rsidRPr="00BC30CD">
        <w:rPr>
          <w:rFonts w:ascii="Times New Roman" w:hAnsi="Times New Roman"/>
          <w:sz w:val="24"/>
          <w:szCs w:val="24"/>
        </w:rPr>
        <w:t>the</w:t>
      </w:r>
      <w:r w:rsidR="00F90AB1" w:rsidRPr="00BC30CD">
        <w:rPr>
          <w:rFonts w:ascii="Times New Roman" w:hAnsi="Times New Roman"/>
          <w:sz w:val="24"/>
          <w:szCs w:val="24"/>
        </w:rPr>
        <w:t xml:space="preserve"> nerve is still covered </w:t>
      </w:r>
      <w:r w:rsidR="001A3994" w:rsidRPr="00BC30CD">
        <w:rPr>
          <w:rFonts w:ascii="Times New Roman" w:hAnsi="Times New Roman"/>
          <w:sz w:val="24"/>
          <w:szCs w:val="24"/>
        </w:rPr>
        <w:t xml:space="preserve">by </w:t>
      </w:r>
      <w:r w:rsidR="00F90AB1" w:rsidRPr="00BC30CD">
        <w:rPr>
          <w:rFonts w:ascii="Times New Roman" w:hAnsi="Times New Roman"/>
          <w:sz w:val="24"/>
          <w:szCs w:val="24"/>
        </w:rPr>
        <w:t xml:space="preserve">tissue, cut across the muscle bundle, but this time anterior to both sternal cuticular infoldings and the nerve N1, similar to </w:t>
      </w:r>
      <w:r w:rsidR="00485151" w:rsidRPr="00BC30CD">
        <w:rPr>
          <w:rFonts w:ascii="Times New Roman" w:hAnsi="Times New Roman"/>
          <w:sz w:val="24"/>
          <w:szCs w:val="24"/>
        </w:rPr>
        <w:t xml:space="preserve">Figure </w:t>
      </w:r>
      <w:r w:rsidR="00F90AB1" w:rsidRPr="00BC30CD">
        <w:rPr>
          <w:rFonts w:ascii="Times New Roman" w:hAnsi="Times New Roman"/>
          <w:sz w:val="24"/>
          <w:szCs w:val="24"/>
        </w:rPr>
        <w:t>11 B-</w:t>
      </w:r>
      <w:r w:rsidR="00796990" w:rsidRPr="00BC30CD">
        <w:rPr>
          <w:rFonts w:ascii="Times New Roman" w:hAnsi="Times New Roman"/>
          <w:sz w:val="24"/>
          <w:szCs w:val="24"/>
        </w:rPr>
        <w:t>2</w:t>
      </w:r>
      <w:r w:rsidR="00F90AB1" w:rsidRPr="00BC30CD">
        <w:rPr>
          <w:rFonts w:ascii="Times New Roman" w:hAnsi="Times New Roman"/>
          <w:sz w:val="24"/>
          <w:szCs w:val="24"/>
        </w:rPr>
        <w:t xml:space="preserve">. </w:t>
      </w:r>
      <w:r w:rsidR="0019479B" w:rsidRPr="00BC30CD">
        <w:rPr>
          <w:rFonts w:ascii="Times New Roman" w:hAnsi="Times New Roman"/>
          <w:sz w:val="24"/>
          <w:szCs w:val="24"/>
        </w:rPr>
        <w:t xml:space="preserve">Cut the </w:t>
      </w:r>
      <w:r w:rsidR="00F90AB1" w:rsidRPr="00BC30CD">
        <w:rPr>
          <w:rFonts w:ascii="Times New Roman" w:hAnsi="Times New Roman"/>
          <w:sz w:val="24"/>
          <w:szCs w:val="24"/>
        </w:rPr>
        <w:t>nerve N1 as distal</w:t>
      </w:r>
      <w:r w:rsidR="001A3994" w:rsidRPr="00BC30CD">
        <w:rPr>
          <w:rFonts w:ascii="Times New Roman" w:hAnsi="Times New Roman"/>
          <w:sz w:val="24"/>
          <w:szCs w:val="24"/>
        </w:rPr>
        <w:t>ly</w:t>
      </w:r>
      <w:r w:rsidR="00F90AB1" w:rsidRPr="00BC30CD">
        <w:rPr>
          <w:rFonts w:ascii="Times New Roman" w:hAnsi="Times New Roman"/>
          <w:sz w:val="24"/>
          <w:szCs w:val="24"/>
        </w:rPr>
        <w:t xml:space="preserve"> as possible</w:t>
      </w:r>
      <w:r w:rsidR="0019479B" w:rsidRPr="00BC30CD">
        <w:rPr>
          <w:rFonts w:ascii="Times New Roman" w:hAnsi="Times New Roman"/>
          <w:sz w:val="24"/>
          <w:szCs w:val="24"/>
        </w:rPr>
        <w:t>.</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5C6E16" w:rsidP="000110F5">
      <w:pPr>
        <w:pStyle w:val="ListParagraph"/>
        <w:numPr>
          <w:ilvl w:val="1"/>
          <w:numId w:val="46"/>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t xml:space="preserve">Cut the </w:t>
      </w:r>
      <w:r w:rsidR="00A73340" w:rsidRPr="00BC30CD">
        <w:rPr>
          <w:rFonts w:ascii="Times New Roman" w:hAnsi="Times New Roman"/>
          <w:sz w:val="24"/>
          <w:szCs w:val="24"/>
          <w:highlight w:val="yellow"/>
        </w:rPr>
        <w:t xml:space="preserve">nerves </w:t>
      </w:r>
      <w:r w:rsidRPr="00BC30CD">
        <w:rPr>
          <w:rFonts w:ascii="Times New Roman" w:hAnsi="Times New Roman"/>
          <w:sz w:val="24"/>
          <w:szCs w:val="24"/>
          <w:highlight w:val="yellow"/>
        </w:rPr>
        <w:t xml:space="preserve">N2 of this ganglion to </w:t>
      </w:r>
      <w:r w:rsidR="00306E67" w:rsidRPr="00BC30CD">
        <w:rPr>
          <w:rFonts w:ascii="Times New Roman" w:hAnsi="Times New Roman"/>
          <w:sz w:val="24"/>
          <w:szCs w:val="24"/>
          <w:highlight w:val="yellow"/>
        </w:rPr>
        <w:t>a suitable length</w:t>
      </w:r>
      <w:r w:rsidR="00B05D59" w:rsidRPr="00BC30CD">
        <w:rPr>
          <w:rFonts w:ascii="Times New Roman" w:hAnsi="Times New Roman"/>
          <w:sz w:val="24"/>
          <w:szCs w:val="24"/>
          <w:highlight w:val="yellow"/>
        </w:rPr>
        <w:t xml:space="preserve"> (approx. 0.5 cm)</w:t>
      </w:r>
      <w:r w:rsidR="00306E67" w:rsidRPr="00BC30CD">
        <w:rPr>
          <w:rFonts w:ascii="Times New Roman" w:hAnsi="Times New Roman"/>
          <w:sz w:val="24"/>
          <w:szCs w:val="24"/>
          <w:highlight w:val="yellow"/>
        </w:rPr>
        <w:t xml:space="preserve"> for pinning</w:t>
      </w:r>
      <w:r w:rsidRPr="00BC30CD">
        <w:rPr>
          <w:rFonts w:ascii="Times New Roman" w:hAnsi="Times New Roman"/>
          <w:sz w:val="24"/>
          <w:szCs w:val="24"/>
          <w:highlight w:val="yellow"/>
        </w:rPr>
        <w:t>.</w:t>
      </w:r>
    </w:p>
    <w:p w:rsidR="008D317A" w:rsidRPr="00BC30CD" w:rsidRDefault="008D317A" w:rsidP="000110F5">
      <w:pPr>
        <w:pStyle w:val="ListParagraph"/>
        <w:spacing w:after="0" w:line="240" w:lineRule="auto"/>
        <w:ind w:left="0"/>
        <w:rPr>
          <w:rFonts w:ascii="Times New Roman" w:hAnsi="Times New Roman"/>
          <w:sz w:val="24"/>
          <w:szCs w:val="24"/>
          <w:highlight w:val="yellow"/>
        </w:rPr>
      </w:pPr>
    </w:p>
    <w:p w:rsidR="005C6E16" w:rsidRPr="00BC30CD" w:rsidRDefault="005C6E16" w:rsidP="000110F5">
      <w:pPr>
        <w:pStyle w:val="ListParagraph"/>
        <w:numPr>
          <w:ilvl w:val="1"/>
          <w:numId w:val="46"/>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t>Repeat steps</w:t>
      </w:r>
      <w:r w:rsidR="0019479B" w:rsidRPr="00BC30CD">
        <w:rPr>
          <w:rFonts w:ascii="Times New Roman" w:hAnsi="Times New Roman"/>
          <w:sz w:val="24"/>
          <w:szCs w:val="24"/>
          <w:highlight w:val="yellow"/>
        </w:rPr>
        <w:t xml:space="preserve"> 3.</w:t>
      </w:r>
      <w:r w:rsidR="00F90AB1" w:rsidRPr="00BC30CD">
        <w:rPr>
          <w:rFonts w:ascii="Times New Roman" w:hAnsi="Times New Roman"/>
          <w:sz w:val="24"/>
          <w:szCs w:val="24"/>
          <w:highlight w:val="yellow"/>
        </w:rPr>
        <w:t>7</w:t>
      </w:r>
      <w:r w:rsidR="0019479B" w:rsidRPr="00BC30CD">
        <w:rPr>
          <w:rFonts w:ascii="Times New Roman" w:hAnsi="Times New Roman"/>
          <w:sz w:val="24"/>
          <w:szCs w:val="24"/>
          <w:highlight w:val="yellow"/>
        </w:rPr>
        <w:t xml:space="preserve">-3.11 </w:t>
      </w:r>
      <w:r w:rsidRPr="00BC30CD">
        <w:rPr>
          <w:rFonts w:ascii="Times New Roman" w:hAnsi="Times New Roman"/>
          <w:sz w:val="24"/>
          <w:szCs w:val="24"/>
          <w:highlight w:val="yellow"/>
        </w:rPr>
        <w:t>for the</w:t>
      </w:r>
      <w:r w:rsidR="00A73340" w:rsidRPr="00BC30CD">
        <w:rPr>
          <w:rFonts w:ascii="Times New Roman" w:hAnsi="Times New Roman"/>
          <w:sz w:val="24"/>
          <w:szCs w:val="24"/>
          <w:highlight w:val="yellow"/>
        </w:rPr>
        <w:t xml:space="preserve"> nerves</w:t>
      </w:r>
      <w:r w:rsidRPr="00BC30CD">
        <w:rPr>
          <w:rFonts w:ascii="Times New Roman" w:hAnsi="Times New Roman"/>
          <w:sz w:val="24"/>
          <w:szCs w:val="24"/>
          <w:highlight w:val="yellow"/>
        </w:rPr>
        <w:t xml:space="preserve"> of A3-A5.</w:t>
      </w:r>
    </w:p>
    <w:p w:rsidR="008D317A" w:rsidRPr="00BC30CD" w:rsidRDefault="008D317A" w:rsidP="000110F5">
      <w:pPr>
        <w:pStyle w:val="ListParagraph"/>
        <w:spacing w:after="0" w:line="240" w:lineRule="auto"/>
        <w:ind w:left="0"/>
        <w:rPr>
          <w:rFonts w:ascii="Times New Roman" w:hAnsi="Times New Roman"/>
          <w:sz w:val="24"/>
          <w:szCs w:val="24"/>
          <w:highlight w:val="yellow"/>
        </w:rPr>
      </w:pPr>
    </w:p>
    <w:p w:rsidR="008D317A" w:rsidRPr="00BC30CD" w:rsidRDefault="00F90AB1" w:rsidP="000110F5">
      <w:pPr>
        <w:pStyle w:val="ListParagraph"/>
        <w:numPr>
          <w:ilvl w:val="1"/>
          <w:numId w:val="46"/>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t>Cut the nerves of ganglion A6 as distal</w:t>
      </w:r>
      <w:r w:rsidR="001A3994" w:rsidRPr="00BC30CD">
        <w:rPr>
          <w:rFonts w:ascii="Times New Roman" w:hAnsi="Times New Roman"/>
          <w:sz w:val="24"/>
          <w:szCs w:val="24"/>
          <w:highlight w:val="yellow"/>
        </w:rPr>
        <w:t>ly</w:t>
      </w:r>
      <w:r w:rsidRPr="00BC30CD">
        <w:rPr>
          <w:rFonts w:ascii="Times New Roman" w:hAnsi="Times New Roman"/>
          <w:sz w:val="24"/>
          <w:szCs w:val="24"/>
          <w:highlight w:val="yellow"/>
        </w:rPr>
        <w:t xml:space="preserve"> as possible (</w:t>
      </w:r>
      <w:r w:rsidR="00485151" w:rsidRPr="00BC30CD">
        <w:rPr>
          <w:rFonts w:ascii="Times New Roman" w:hAnsi="Times New Roman"/>
          <w:sz w:val="24"/>
          <w:szCs w:val="24"/>
          <w:highlight w:val="yellow"/>
        </w:rPr>
        <w:t xml:space="preserve">Figure </w:t>
      </w:r>
      <w:r w:rsidRPr="00BC30CD">
        <w:rPr>
          <w:rFonts w:ascii="Times New Roman" w:hAnsi="Times New Roman"/>
          <w:sz w:val="24"/>
          <w:szCs w:val="24"/>
          <w:highlight w:val="yellow"/>
        </w:rPr>
        <w:t>12 A). Use forceps to grab multiple nerves of A6 to lift this ganglion and start isolating the chain of ganglia from the sternal plate.</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1A3994"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rPr>
        <w:t xml:space="preserve">While </w:t>
      </w:r>
      <w:r w:rsidR="005C6E16" w:rsidRPr="00BC30CD">
        <w:rPr>
          <w:rFonts w:ascii="Times New Roman" w:hAnsi="Times New Roman"/>
          <w:sz w:val="24"/>
          <w:szCs w:val="24"/>
        </w:rPr>
        <w:t>lift</w:t>
      </w:r>
      <w:r w:rsidR="007D2D90" w:rsidRPr="00BC30CD">
        <w:rPr>
          <w:rFonts w:ascii="Times New Roman" w:hAnsi="Times New Roman"/>
          <w:sz w:val="24"/>
          <w:szCs w:val="24"/>
        </w:rPr>
        <w:t>ing the nerve cord</w:t>
      </w:r>
      <w:r w:rsidR="007806A1" w:rsidRPr="00BC30CD">
        <w:rPr>
          <w:rFonts w:ascii="Times New Roman" w:hAnsi="Times New Roman"/>
          <w:sz w:val="24"/>
          <w:szCs w:val="24"/>
        </w:rPr>
        <w:t>,</w:t>
      </w:r>
      <w:r w:rsidR="007D2D90" w:rsidRPr="00BC30CD">
        <w:rPr>
          <w:rFonts w:ascii="Times New Roman" w:hAnsi="Times New Roman"/>
          <w:sz w:val="24"/>
          <w:szCs w:val="24"/>
        </w:rPr>
        <w:t xml:space="preserve"> </w:t>
      </w:r>
      <w:r w:rsidR="00632ACD" w:rsidRPr="00BC30CD">
        <w:rPr>
          <w:rFonts w:ascii="Times New Roman" w:hAnsi="Times New Roman"/>
          <w:sz w:val="24"/>
          <w:szCs w:val="24"/>
        </w:rPr>
        <w:t>pull</w:t>
      </w:r>
      <w:r w:rsidR="007D2D90" w:rsidRPr="00BC30CD">
        <w:rPr>
          <w:rFonts w:ascii="Times New Roman" w:hAnsi="Times New Roman"/>
          <w:sz w:val="24"/>
          <w:szCs w:val="24"/>
        </w:rPr>
        <w:t xml:space="preserve"> </w:t>
      </w:r>
      <w:r w:rsidR="007A5E8B" w:rsidRPr="00BC30CD">
        <w:rPr>
          <w:rFonts w:ascii="Times New Roman" w:hAnsi="Times New Roman"/>
          <w:sz w:val="24"/>
          <w:szCs w:val="24"/>
        </w:rPr>
        <w:t xml:space="preserve">it gently </w:t>
      </w:r>
      <w:r w:rsidRPr="00BC30CD">
        <w:rPr>
          <w:rFonts w:ascii="Times New Roman" w:hAnsi="Times New Roman"/>
          <w:sz w:val="24"/>
          <w:szCs w:val="24"/>
        </w:rPr>
        <w:t xml:space="preserve">in the </w:t>
      </w:r>
      <w:r w:rsidR="007A5E8B" w:rsidRPr="00BC30CD">
        <w:rPr>
          <w:rFonts w:ascii="Times New Roman" w:hAnsi="Times New Roman"/>
          <w:sz w:val="24"/>
          <w:szCs w:val="24"/>
        </w:rPr>
        <w:t xml:space="preserve">anterior direction as demonstrated in </w:t>
      </w:r>
      <w:r w:rsidR="00485151" w:rsidRPr="00BC30CD">
        <w:rPr>
          <w:rFonts w:ascii="Times New Roman" w:hAnsi="Times New Roman"/>
          <w:sz w:val="24"/>
          <w:szCs w:val="24"/>
        </w:rPr>
        <w:t xml:space="preserve">Figure </w:t>
      </w:r>
      <w:r w:rsidR="00C27E62" w:rsidRPr="00BC30CD">
        <w:rPr>
          <w:rFonts w:ascii="Times New Roman" w:hAnsi="Times New Roman"/>
          <w:sz w:val="24"/>
          <w:szCs w:val="24"/>
        </w:rPr>
        <w:t xml:space="preserve">12 </w:t>
      </w:r>
      <w:r w:rsidR="007A5E8B" w:rsidRPr="00BC30CD">
        <w:rPr>
          <w:rFonts w:ascii="Times New Roman" w:hAnsi="Times New Roman"/>
          <w:sz w:val="24"/>
          <w:szCs w:val="24"/>
        </w:rPr>
        <w:t xml:space="preserve">B (white arrow). As the individual ganglia are lifted, remove the ventral artery that </w:t>
      </w:r>
      <w:r w:rsidRPr="00BC30CD">
        <w:rPr>
          <w:rFonts w:ascii="Times New Roman" w:hAnsi="Times New Roman"/>
          <w:sz w:val="24"/>
          <w:szCs w:val="24"/>
        </w:rPr>
        <w:t xml:space="preserve">may </w:t>
      </w:r>
      <w:r w:rsidR="007A5E8B" w:rsidRPr="00BC30CD">
        <w:rPr>
          <w:rFonts w:ascii="Times New Roman" w:hAnsi="Times New Roman"/>
          <w:sz w:val="24"/>
          <w:szCs w:val="24"/>
        </w:rPr>
        <w:t>be attached to the ventral side of the nerve cord (</w:t>
      </w:r>
      <w:r w:rsidR="00485151" w:rsidRPr="00BC30CD">
        <w:rPr>
          <w:rFonts w:ascii="Times New Roman" w:hAnsi="Times New Roman"/>
          <w:sz w:val="24"/>
          <w:szCs w:val="24"/>
        </w:rPr>
        <w:t xml:space="preserve">Figure </w:t>
      </w:r>
      <w:r w:rsidR="00C27E62" w:rsidRPr="00BC30CD">
        <w:rPr>
          <w:rFonts w:ascii="Times New Roman" w:hAnsi="Times New Roman"/>
          <w:sz w:val="24"/>
          <w:szCs w:val="24"/>
        </w:rPr>
        <w:t xml:space="preserve">12 </w:t>
      </w:r>
      <w:r w:rsidR="007A5E8B" w:rsidRPr="00BC30CD">
        <w:rPr>
          <w:rFonts w:ascii="Times New Roman" w:hAnsi="Times New Roman"/>
          <w:sz w:val="24"/>
          <w:szCs w:val="24"/>
        </w:rPr>
        <w:t xml:space="preserve">C). Continue this (gently) pull-cut sequence until the nerve cord is completely isolated. </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F90AB1" w:rsidP="000110F5">
      <w:pPr>
        <w:pStyle w:val="ListParagraph"/>
        <w:numPr>
          <w:ilvl w:val="1"/>
          <w:numId w:val="46"/>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t>Transfer the isolated chain of ganglia to a Petri dish lined with clear sylgard</w:t>
      </w:r>
      <w:r w:rsidR="007A5E8B" w:rsidRPr="00BC30CD">
        <w:rPr>
          <w:rFonts w:ascii="Times New Roman" w:hAnsi="Times New Roman"/>
          <w:sz w:val="24"/>
          <w:szCs w:val="24"/>
          <w:highlight w:val="yellow"/>
        </w:rPr>
        <w:t xml:space="preserve"> and filled with crayfish saline (</w:t>
      </w:r>
      <w:r w:rsidR="00485151" w:rsidRPr="00BC30CD">
        <w:rPr>
          <w:rFonts w:ascii="Times New Roman" w:hAnsi="Times New Roman"/>
          <w:sz w:val="24"/>
          <w:szCs w:val="24"/>
          <w:highlight w:val="yellow"/>
        </w:rPr>
        <w:t xml:space="preserve">Figure </w:t>
      </w:r>
      <w:r w:rsidR="00C27E62" w:rsidRPr="00BC30CD">
        <w:rPr>
          <w:rFonts w:ascii="Times New Roman" w:hAnsi="Times New Roman"/>
          <w:sz w:val="24"/>
          <w:szCs w:val="24"/>
          <w:highlight w:val="yellow"/>
        </w:rPr>
        <w:t xml:space="preserve">12 </w:t>
      </w:r>
      <w:r w:rsidR="007A5E8B" w:rsidRPr="00BC30CD">
        <w:rPr>
          <w:rFonts w:ascii="Times New Roman" w:hAnsi="Times New Roman"/>
          <w:sz w:val="24"/>
          <w:szCs w:val="24"/>
          <w:highlight w:val="yellow"/>
        </w:rPr>
        <w:t>D).</w:t>
      </w:r>
    </w:p>
    <w:p w:rsidR="008D317A" w:rsidRPr="00BC30CD" w:rsidRDefault="008D317A" w:rsidP="000110F5">
      <w:pPr>
        <w:pStyle w:val="ListParagraph"/>
        <w:spacing w:after="0" w:line="240" w:lineRule="auto"/>
        <w:ind w:left="375"/>
        <w:rPr>
          <w:rFonts w:ascii="Times New Roman" w:hAnsi="Times New Roman"/>
          <w:sz w:val="24"/>
          <w:szCs w:val="24"/>
        </w:rPr>
      </w:pPr>
    </w:p>
    <w:p w:rsidR="008D317A" w:rsidRPr="00BC30CD" w:rsidRDefault="008D317A" w:rsidP="000110F5">
      <w:pPr>
        <w:pStyle w:val="ListParagraph"/>
        <w:numPr>
          <w:ilvl w:val="0"/>
          <w:numId w:val="46"/>
        </w:numPr>
        <w:spacing w:after="0" w:line="240" w:lineRule="auto"/>
        <w:rPr>
          <w:rFonts w:ascii="Times New Roman" w:hAnsi="Times New Roman"/>
          <w:sz w:val="24"/>
          <w:szCs w:val="24"/>
          <w:highlight w:val="yellow"/>
        </w:rPr>
      </w:pPr>
      <w:r w:rsidRPr="00BC30CD">
        <w:rPr>
          <w:rFonts w:ascii="Times New Roman" w:hAnsi="Times New Roman"/>
          <w:sz w:val="24"/>
          <w:szCs w:val="24"/>
          <w:highlight w:val="yellow"/>
        </w:rPr>
        <w:t>Pinning the nerve cord into the Petri dish</w:t>
      </w:r>
    </w:p>
    <w:p w:rsidR="008D317A" w:rsidRPr="00BC30CD" w:rsidRDefault="008D317A" w:rsidP="000110F5">
      <w:pPr>
        <w:spacing w:after="0" w:line="240" w:lineRule="auto"/>
        <w:rPr>
          <w:rFonts w:ascii="Times New Roman" w:hAnsi="Times New Roman"/>
          <w:sz w:val="24"/>
          <w:szCs w:val="24"/>
        </w:rPr>
      </w:pPr>
    </w:p>
    <w:p w:rsidR="006D6E8C" w:rsidRPr="00BC30CD" w:rsidRDefault="00FB0E6E" w:rsidP="000110F5">
      <w:pPr>
        <w:spacing w:after="0" w:line="240" w:lineRule="auto"/>
        <w:rPr>
          <w:rFonts w:ascii="Times New Roman" w:hAnsi="Times New Roman"/>
          <w:sz w:val="24"/>
          <w:szCs w:val="24"/>
        </w:rPr>
      </w:pPr>
      <w:r w:rsidRPr="00BC30CD">
        <w:rPr>
          <w:rFonts w:ascii="Times New Roman" w:hAnsi="Times New Roman"/>
          <w:sz w:val="24"/>
          <w:szCs w:val="24"/>
        </w:rPr>
        <w:t>Note: Use small pins cut from stainless steel wire (see supplements) to pin the nerve cord.</w:t>
      </w:r>
      <w:r w:rsidR="001D4AB0" w:rsidRPr="00BC30CD">
        <w:rPr>
          <w:rFonts w:ascii="Times New Roman" w:hAnsi="Times New Roman"/>
          <w:sz w:val="24"/>
          <w:szCs w:val="24"/>
        </w:rPr>
        <w:t xml:space="preserve"> </w:t>
      </w:r>
      <w:r w:rsidR="002B451B" w:rsidRPr="00BC30CD">
        <w:rPr>
          <w:rFonts w:ascii="Times New Roman" w:hAnsi="Times New Roman"/>
          <w:sz w:val="24"/>
          <w:szCs w:val="24"/>
        </w:rPr>
        <w:t>Touch only the nerve ending with the forceps and do not squeeze the connectives or ganglia.</w:t>
      </w:r>
    </w:p>
    <w:p w:rsidR="00FB0E6E" w:rsidRPr="00BC30CD" w:rsidRDefault="00FB0E6E" w:rsidP="000110F5">
      <w:pPr>
        <w:spacing w:after="0" w:line="240" w:lineRule="auto"/>
        <w:rPr>
          <w:rFonts w:ascii="Times New Roman" w:hAnsi="Times New Roman"/>
          <w:sz w:val="24"/>
          <w:szCs w:val="24"/>
        </w:rPr>
      </w:pPr>
    </w:p>
    <w:p w:rsidR="008D317A" w:rsidRPr="00BC30CD" w:rsidRDefault="00F90AB1" w:rsidP="000110F5">
      <w:pPr>
        <w:pStyle w:val="ListParagraph"/>
        <w:numPr>
          <w:ilvl w:val="1"/>
          <w:numId w:val="46"/>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t>Pin the</w:t>
      </w:r>
      <w:r w:rsidR="00D04ACB" w:rsidRPr="00BC30CD">
        <w:rPr>
          <w:rFonts w:ascii="Times New Roman" w:hAnsi="Times New Roman"/>
          <w:sz w:val="24"/>
          <w:szCs w:val="24"/>
          <w:highlight w:val="yellow"/>
        </w:rPr>
        <w:t xml:space="preserve"> chain of ganglia in a straight line, while applying gentle stretch. </w:t>
      </w:r>
    </w:p>
    <w:p w:rsidR="008D317A" w:rsidRPr="00BC30CD" w:rsidRDefault="008D317A" w:rsidP="000110F5">
      <w:pPr>
        <w:pStyle w:val="ListParagraph"/>
        <w:spacing w:after="0" w:line="240" w:lineRule="auto"/>
        <w:ind w:left="1004"/>
        <w:rPr>
          <w:rFonts w:ascii="Times New Roman" w:hAnsi="Times New Roman"/>
          <w:sz w:val="24"/>
          <w:szCs w:val="24"/>
        </w:rPr>
      </w:pPr>
    </w:p>
    <w:p w:rsidR="008D317A" w:rsidRPr="00BC30CD" w:rsidRDefault="008B1F5C" w:rsidP="000110F5">
      <w:pPr>
        <w:pStyle w:val="Heading1"/>
        <w:numPr>
          <w:ilvl w:val="1"/>
          <w:numId w:val="46"/>
        </w:numPr>
        <w:spacing w:before="0" w:beforeAutospacing="0" w:after="0" w:afterAutospacing="0"/>
        <w:ind w:left="0" w:firstLine="0"/>
        <w:rPr>
          <w:sz w:val="24"/>
          <w:szCs w:val="24"/>
        </w:rPr>
      </w:pPr>
      <w:r w:rsidRPr="00BC30CD">
        <w:rPr>
          <w:b w:val="0"/>
          <w:sz w:val="24"/>
          <w:szCs w:val="24"/>
          <w:highlight w:val="yellow"/>
        </w:rPr>
        <w:t xml:space="preserve">Arrange </w:t>
      </w:r>
      <w:r w:rsidR="001A3994" w:rsidRPr="00BC30CD">
        <w:rPr>
          <w:b w:val="0"/>
          <w:sz w:val="24"/>
          <w:szCs w:val="24"/>
          <w:highlight w:val="yellow"/>
        </w:rPr>
        <w:t xml:space="preserve">the </w:t>
      </w:r>
      <w:r w:rsidRPr="00BC30CD">
        <w:rPr>
          <w:b w:val="0"/>
          <w:sz w:val="24"/>
          <w:szCs w:val="24"/>
          <w:highlight w:val="yellow"/>
        </w:rPr>
        <w:t xml:space="preserve">nerve cord in the </w:t>
      </w:r>
      <w:r w:rsidR="00BE189B" w:rsidRPr="00BC30CD">
        <w:rPr>
          <w:b w:val="0"/>
          <w:sz w:val="24"/>
          <w:szCs w:val="24"/>
          <w:highlight w:val="yellow"/>
        </w:rPr>
        <w:t>Petri</w:t>
      </w:r>
      <w:r w:rsidR="00107349" w:rsidRPr="00BC30CD">
        <w:rPr>
          <w:b w:val="0"/>
          <w:sz w:val="24"/>
          <w:szCs w:val="24"/>
          <w:highlight w:val="yellow"/>
        </w:rPr>
        <w:t xml:space="preserve"> </w:t>
      </w:r>
      <w:r w:rsidRPr="00BC30CD">
        <w:rPr>
          <w:b w:val="0"/>
          <w:sz w:val="24"/>
          <w:szCs w:val="24"/>
          <w:highlight w:val="yellow"/>
        </w:rPr>
        <w:t>dish with</w:t>
      </w:r>
      <w:r w:rsidR="001A3994" w:rsidRPr="00BC30CD">
        <w:rPr>
          <w:b w:val="0"/>
          <w:sz w:val="24"/>
          <w:szCs w:val="24"/>
          <w:highlight w:val="yellow"/>
        </w:rPr>
        <w:t xml:space="preserve"> the</w:t>
      </w:r>
      <w:r w:rsidRPr="00BC30CD">
        <w:rPr>
          <w:b w:val="0"/>
          <w:sz w:val="24"/>
          <w:szCs w:val="24"/>
          <w:highlight w:val="yellow"/>
        </w:rPr>
        <w:t xml:space="preserve"> d</w:t>
      </w:r>
      <w:r w:rsidR="005C6E16" w:rsidRPr="00BC30CD">
        <w:rPr>
          <w:b w:val="0"/>
          <w:sz w:val="24"/>
          <w:szCs w:val="24"/>
          <w:highlight w:val="yellow"/>
        </w:rPr>
        <w:t xml:space="preserve">orsal side </w:t>
      </w:r>
      <w:r w:rsidRPr="00BC30CD">
        <w:rPr>
          <w:b w:val="0"/>
          <w:sz w:val="24"/>
          <w:szCs w:val="24"/>
          <w:highlight w:val="yellow"/>
        </w:rPr>
        <w:t>facing</w:t>
      </w:r>
      <w:r w:rsidR="007A5E8B" w:rsidRPr="00BC30CD">
        <w:rPr>
          <w:bCs w:val="0"/>
          <w:sz w:val="24"/>
          <w:szCs w:val="24"/>
          <w:highlight w:val="yellow"/>
        </w:rPr>
        <w:t xml:space="preserve"> </w:t>
      </w:r>
      <w:r w:rsidR="0019479B" w:rsidRPr="00BC30CD">
        <w:rPr>
          <w:b w:val="0"/>
          <w:sz w:val="24"/>
          <w:szCs w:val="24"/>
          <w:highlight w:val="yellow"/>
        </w:rPr>
        <w:t>upwards</w:t>
      </w:r>
      <w:r w:rsidR="0025633C" w:rsidRPr="00BC30CD">
        <w:rPr>
          <w:b w:val="0"/>
          <w:sz w:val="24"/>
          <w:szCs w:val="24"/>
          <w:highlight w:val="yellow"/>
        </w:rPr>
        <w:t xml:space="preserve"> </w:t>
      </w:r>
      <w:r w:rsidR="0025633C" w:rsidRPr="00BC30CD">
        <w:rPr>
          <w:b w:val="0"/>
          <w:bCs w:val="0"/>
          <w:sz w:val="24"/>
          <w:szCs w:val="24"/>
          <w:highlight w:val="yellow"/>
        </w:rPr>
        <w:t>(Figure 13, black line)</w:t>
      </w:r>
      <w:r w:rsidR="0019479B" w:rsidRPr="00BC30CD">
        <w:rPr>
          <w:b w:val="0"/>
          <w:sz w:val="24"/>
          <w:szCs w:val="24"/>
          <w:highlight w:val="yellow"/>
        </w:rPr>
        <w:t xml:space="preserve">. </w:t>
      </w:r>
      <w:r w:rsidR="0019479B" w:rsidRPr="00BC30CD">
        <w:rPr>
          <w:b w:val="0"/>
          <w:sz w:val="24"/>
          <w:szCs w:val="24"/>
        </w:rPr>
        <w:t>The ventral side of the ganglia can be identified by its convexity</w:t>
      </w:r>
      <w:r w:rsidR="001A3994" w:rsidRPr="00BC30CD">
        <w:rPr>
          <w:b w:val="0"/>
          <w:bCs w:val="0"/>
          <w:sz w:val="24"/>
          <w:szCs w:val="24"/>
        </w:rPr>
        <w:t>;</w:t>
      </w:r>
      <w:r w:rsidR="0019479B" w:rsidRPr="00BC30CD">
        <w:rPr>
          <w:b w:val="0"/>
          <w:sz w:val="24"/>
          <w:szCs w:val="24"/>
        </w:rPr>
        <w:t xml:space="preserve"> the dorsal side is flat</w:t>
      </w:r>
      <w:r w:rsidR="00F90AB1" w:rsidRPr="00BC30CD">
        <w:rPr>
          <w:b w:val="0"/>
          <w:bCs w:val="0"/>
          <w:sz w:val="24"/>
          <w:szCs w:val="24"/>
        </w:rPr>
        <w:t xml:space="preserve">. </w:t>
      </w:r>
      <w:r w:rsidR="00F90AB1" w:rsidRPr="00BC30CD">
        <w:rPr>
          <w:b w:val="0"/>
          <w:sz w:val="24"/>
          <w:szCs w:val="24"/>
          <w:highlight w:val="yellow"/>
        </w:rPr>
        <w:t>Pin the thoracic nerves to the sides.</w:t>
      </w:r>
      <w:r w:rsidR="0019479B" w:rsidRPr="00BC30CD">
        <w:rPr>
          <w:b w:val="0"/>
          <w:sz w:val="24"/>
          <w:szCs w:val="24"/>
          <w:highlight w:val="yellow"/>
        </w:rPr>
        <w:t xml:space="preserve"> Continue with the nerves of A6, stretching the nerve cord along its longitudinal axis.</w:t>
      </w:r>
    </w:p>
    <w:p w:rsidR="008D317A" w:rsidRPr="00BC30CD" w:rsidRDefault="008D317A" w:rsidP="000110F5">
      <w:pPr>
        <w:pStyle w:val="ListParagraph"/>
        <w:spacing w:after="0" w:line="240" w:lineRule="auto"/>
        <w:ind w:left="0"/>
        <w:rPr>
          <w:rFonts w:ascii="Times New Roman" w:hAnsi="Times New Roman"/>
          <w:sz w:val="24"/>
          <w:szCs w:val="24"/>
        </w:rPr>
      </w:pPr>
    </w:p>
    <w:p w:rsidR="009C312B" w:rsidRPr="00BC30CD" w:rsidRDefault="00D04ACB" w:rsidP="000110F5">
      <w:pPr>
        <w:pStyle w:val="ListParagraph"/>
        <w:numPr>
          <w:ilvl w:val="1"/>
          <w:numId w:val="46"/>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t>Pin out the nerves of A1</w:t>
      </w:r>
      <w:r w:rsidR="00536867" w:rsidRPr="00BC30CD">
        <w:rPr>
          <w:rFonts w:ascii="Times New Roman" w:hAnsi="Times New Roman"/>
          <w:sz w:val="24"/>
          <w:szCs w:val="24"/>
          <w:highlight w:val="yellow"/>
        </w:rPr>
        <w:t xml:space="preserve"> at a 90° angle relative to the nerve cord</w:t>
      </w:r>
      <w:r w:rsidRPr="00BC30CD">
        <w:rPr>
          <w:rFonts w:ascii="Times New Roman" w:hAnsi="Times New Roman"/>
          <w:sz w:val="24"/>
          <w:szCs w:val="24"/>
          <w:highlight w:val="yellow"/>
        </w:rPr>
        <w:t>.</w:t>
      </w:r>
      <w:r w:rsidR="0019479B" w:rsidRPr="00BC30CD">
        <w:rPr>
          <w:rFonts w:ascii="Times New Roman" w:hAnsi="Times New Roman"/>
          <w:sz w:val="24"/>
          <w:szCs w:val="24"/>
          <w:highlight w:val="yellow"/>
        </w:rPr>
        <w:t xml:space="preserve"> </w:t>
      </w:r>
    </w:p>
    <w:p w:rsidR="001D4CA2" w:rsidRPr="00BC30CD" w:rsidRDefault="001D4CA2" w:rsidP="000110F5">
      <w:pPr>
        <w:pStyle w:val="ListParagraph"/>
        <w:spacing w:after="0" w:line="240" w:lineRule="auto"/>
        <w:ind w:left="0"/>
        <w:rPr>
          <w:rFonts w:ascii="Times New Roman" w:hAnsi="Times New Roman"/>
          <w:sz w:val="24"/>
          <w:szCs w:val="24"/>
          <w:highlight w:val="yellow"/>
        </w:rPr>
      </w:pPr>
    </w:p>
    <w:p w:rsidR="008D317A" w:rsidRPr="00BC30CD" w:rsidRDefault="00D04ACB" w:rsidP="000110F5">
      <w:pPr>
        <w:pStyle w:val="ListParagraph"/>
        <w:numPr>
          <w:ilvl w:val="1"/>
          <w:numId w:val="46"/>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lastRenderedPageBreak/>
        <w:t>Proceed to A2 and pin the</w:t>
      </w:r>
      <w:r w:rsidR="005C6E16" w:rsidRPr="00BC30CD">
        <w:rPr>
          <w:rFonts w:ascii="Times New Roman" w:hAnsi="Times New Roman"/>
          <w:sz w:val="24"/>
          <w:szCs w:val="24"/>
          <w:highlight w:val="yellow"/>
        </w:rPr>
        <w:t xml:space="preserve"> </w:t>
      </w:r>
      <w:r w:rsidRPr="00BC30CD">
        <w:rPr>
          <w:rFonts w:ascii="Times New Roman" w:hAnsi="Times New Roman"/>
          <w:sz w:val="24"/>
          <w:szCs w:val="24"/>
          <w:highlight w:val="yellow"/>
        </w:rPr>
        <w:t>nerves N2</w:t>
      </w:r>
      <w:r w:rsidR="005C6E16" w:rsidRPr="00BC30CD">
        <w:rPr>
          <w:rFonts w:ascii="Times New Roman" w:hAnsi="Times New Roman"/>
          <w:sz w:val="24"/>
          <w:szCs w:val="24"/>
          <w:highlight w:val="yellow"/>
        </w:rPr>
        <w:t xml:space="preserve"> </w:t>
      </w:r>
      <w:r w:rsidRPr="00BC30CD">
        <w:rPr>
          <w:rFonts w:ascii="Times New Roman" w:hAnsi="Times New Roman"/>
          <w:sz w:val="24"/>
          <w:szCs w:val="24"/>
          <w:highlight w:val="yellow"/>
        </w:rPr>
        <w:t>a</w:t>
      </w:r>
      <w:r w:rsidR="005C6E16" w:rsidRPr="00BC30CD">
        <w:rPr>
          <w:rFonts w:ascii="Times New Roman" w:hAnsi="Times New Roman"/>
          <w:sz w:val="24"/>
          <w:szCs w:val="24"/>
          <w:highlight w:val="yellow"/>
        </w:rPr>
        <w:t xml:space="preserve">t an angle of 35 </w:t>
      </w:r>
      <w:r w:rsidR="00EF3629" w:rsidRPr="00BC30CD">
        <w:rPr>
          <w:rFonts w:ascii="Times New Roman" w:hAnsi="Times New Roman"/>
          <w:sz w:val="24"/>
          <w:szCs w:val="24"/>
          <w:highlight w:val="yellow"/>
        </w:rPr>
        <w:t>– 45</w:t>
      </w:r>
      <w:r w:rsidR="005C6E16" w:rsidRPr="00BC30CD">
        <w:rPr>
          <w:rFonts w:ascii="Times New Roman" w:hAnsi="Times New Roman"/>
          <w:sz w:val="24"/>
          <w:szCs w:val="24"/>
          <w:highlight w:val="yellow"/>
        </w:rPr>
        <w:t xml:space="preserve">° relative </w:t>
      </w:r>
      <w:r w:rsidRPr="00BC30CD">
        <w:rPr>
          <w:rFonts w:ascii="Times New Roman" w:hAnsi="Times New Roman"/>
          <w:sz w:val="24"/>
          <w:szCs w:val="24"/>
          <w:highlight w:val="yellow"/>
        </w:rPr>
        <w:t>to the nerve cord</w:t>
      </w:r>
      <w:r w:rsidR="00124D9D" w:rsidRPr="00BC30CD">
        <w:rPr>
          <w:rFonts w:ascii="Times New Roman" w:hAnsi="Times New Roman"/>
          <w:sz w:val="24"/>
          <w:szCs w:val="24"/>
          <w:highlight w:val="yellow"/>
        </w:rPr>
        <w:t xml:space="preserve"> (</w:t>
      </w:r>
      <w:r w:rsidR="00485151" w:rsidRPr="00BC30CD">
        <w:rPr>
          <w:rFonts w:ascii="Times New Roman" w:hAnsi="Times New Roman"/>
          <w:sz w:val="24"/>
          <w:szCs w:val="24"/>
          <w:highlight w:val="yellow"/>
        </w:rPr>
        <w:t xml:space="preserve">Figure </w:t>
      </w:r>
      <w:r w:rsidR="00124D9D" w:rsidRPr="00BC30CD">
        <w:rPr>
          <w:rFonts w:ascii="Times New Roman" w:hAnsi="Times New Roman"/>
          <w:sz w:val="24"/>
          <w:szCs w:val="24"/>
          <w:highlight w:val="yellow"/>
        </w:rPr>
        <w:t>1 A)</w:t>
      </w:r>
      <w:r w:rsidR="00F90AB1" w:rsidRPr="00BC30CD">
        <w:rPr>
          <w:rFonts w:ascii="Times New Roman" w:hAnsi="Times New Roman"/>
          <w:sz w:val="24"/>
          <w:szCs w:val="24"/>
          <w:highlight w:val="yellow"/>
        </w:rPr>
        <w:t>.</w:t>
      </w:r>
      <w:r w:rsidR="0019479B" w:rsidRPr="00BC30CD">
        <w:rPr>
          <w:rFonts w:ascii="Times New Roman" w:hAnsi="Times New Roman"/>
          <w:sz w:val="24"/>
          <w:szCs w:val="24"/>
          <w:highlight w:val="yellow"/>
        </w:rPr>
        <w:t xml:space="preserve"> </w:t>
      </w:r>
    </w:p>
    <w:p w:rsidR="008D317A" w:rsidRPr="00BC30CD" w:rsidRDefault="008D317A" w:rsidP="000110F5">
      <w:pPr>
        <w:pStyle w:val="ListParagraph"/>
        <w:spacing w:after="0" w:line="240" w:lineRule="auto"/>
        <w:ind w:left="0"/>
        <w:rPr>
          <w:rFonts w:ascii="Times New Roman" w:hAnsi="Times New Roman"/>
          <w:sz w:val="24"/>
          <w:szCs w:val="24"/>
        </w:rPr>
      </w:pPr>
    </w:p>
    <w:p w:rsidR="00D04ACB" w:rsidRPr="00BC30CD" w:rsidRDefault="00107349"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highlight w:val="yellow"/>
        </w:rPr>
        <w:t>Separate t</w:t>
      </w:r>
      <w:r w:rsidR="00D04ACB" w:rsidRPr="00BC30CD">
        <w:rPr>
          <w:rFonts w:ascii="Times New Roman" w:hAnsi="Times New Roman"/>
          <w:sz w:val="24"/>
          <w:szCs w:val="24"/>
          <w:highlight w:val="yellow"/>
        </w:rPr>
        <w:t xml:space="preserve">he nerves N1 </w:t>
      </w:r>
      <w:r w:rsidR="00E33369" w:rsidRPr="00BC30CD">
        <w:rPr>
          <w:rFonts w:ascii="Times New Roman" w:hAnsi="Times New Roman"/>
          <w:sz w:val="24"/>
          <w:szCs w:val="24"/>
          <w:highlight w:val="yellow"/>
        </w:rPr>
        <w:t>in</w:t>
      </w:r>
      <w:r w:rsidR="00D04ACB" w:rsidRPr="00BC30CD">
        <w:rPr>
          <w:rFonts w:ascii="Times New Roman" w:hAnsi="Times New Roman"/>
          <w:sz w:val="24"/>
          <w:szCs w:val="24"/>
          <w:highlight w:val="yellow"/>
        </w:rPr>
        <w:t xml:space="preserve"> their anterior and</w:t>
      </w:r>
      <w:r w:rsidR="00E33369" w:rsidRPr="00BC30CD">
        <w:rPr>
          <w:rFonts w:ascii="Times New Roman" w:hAnsi="Times New Roman"/>
          <w:sz w:val="24"/>
          <w:szCs w:val="24"/>
          <w:highlight w:val="yellow"/>
        </w:rPr>
        <w:t xml:space="preserve"> posterior branch</w:t>
      </w:r>
      <w:r w:rsidR="00511357" w:rsidRPr="00BC30CD">
        <w:rPr>
          <w:rFonts w:ascii="Times New Roman" w:hAnsi="Times New Roman"/>
          <w:sz w:val="24"/>
          <w:szCs w:val="24"/>
          <w:highlight w:val="yellow"/>
        </w:rPr>
        <w:t>es</w:t>
      </w:r>
      <w:r w:rsidR="00E33369" w:rsidRPr="00BC30CD">
        <w:rPr>
          <w:rFonts w:ascii="Times New Roman" w:hAnsi="Times New Roman"/>
          <w:sz w:val="24"/>
          <w:szCs w:val="24"/>
          <w:highlight w:val="yellow"/>
        </w:rPr>
        <w:t xml:space="preserve"> before </w:t>
      </w:r>
      <w:r w:rsidR="000F43C3" w:rsidRPr="00BC30CD">
        <w:rPr>
          <w:rFonts w:ascii="Times New Roman" w:hAnsi="Times New Roman"/>
          <w:sz w:val="24"/>
          <w:szCs w:val="24"/>
          <w:highlight w:val="yellow"/>
        </w:rPr>
        <w:t>pinn</w:t>
      </w:r>
      <w:r w:rsidR="00E33369" w:rsidRPr="00BC30CD">
        <w:rPr>
          <w:rFonts w:ascii="Times New Roman" w:hAnsi="Times New Roman"/>
          <w:sz w:val="24"/>
          <w:szCs w:val="24"/>
          <w:highlight w:val="yellow"/>
        </w:rPr>
        <w:t>ing</w:t>
      </w:r>
      <w:r w:rsidR="000D6772" w:rsidRPr="00BC30CD">
        <w:rPr>
          <w:rFonts w:ascii="Times New Roman" w:hAnsi="Times New Roman"/>
          <w:sz w:val="24"/>
          <w:szCs w:val="24"/>
          <w:highlight w:val="yellow"/>
        </w:rPr>
        <w:t xml:space="preserve"> a</w:t>
      </w:r>
      <w:r w:rsidR="00F90AB1" w:rsidRPr="00BC30CD">
        <w:rPr>
          <w:rFonts w:ascii="Times New Roman" w:hAnsi="Times New Roman"/>
          <w:sz w:val="24"/>
          <w:szCs w:val="24"/>
          <w:highlight w:val="yellow"/>
        </w:rPr>
        <w:t xml:space="preserve">s demonstrated in </w:t>
      </w:r>
      <w:r w:rsidR="00485151" w:rsidRPr="00BC30CD">
        <w:rPr>
          <w:rFonts w:ascii="Times New Roman" w:hAnsi="Times New Roman"/>
          <w:sz w:val="24"/>
          <w:szCs w:val="24"/>
          <w:highlight w:val="yellow"/>
        </w:rPr>
        <w:t xml:space="preserve">Figure </w:t>
      </w:r>
      <w:r w:rsidR="00F90AB1" w:rsidRPr="00BC30CD">
        <w:rPr>
          <w:rFonts w:ascii="Times New Roman" w:hAnsi="Times New Roman"/>
          <w:sz w:val="24"/>
          <w:szCs w:val="24"/>
          <w:highlight w:val="yellow"/>
        </w:rPr>
        <w:t>14.</w:t>
      </w:r>
      <w:r w:rsidR="00D04ACB" w:rsidRPr="00BC30CD">
        <w:rPr>
          <w:rFonts w:ascii="Times New Roman" w:hAnsi="Times New Roman"/>
          <w:sz w:val="24"/>
          <w:szCs w:val="24"/>
        </w:rPr>
        <w:t xml:space="preserve"> Use two </w:t>
      </w:r>
      <w:r w:rsidR="00511357" w:rsidRPr="00BC30CD">
        <w:rPr>
          <w:rFonts w:ascii="Times New Roman" w:hAnsi="Times New Roman"/>
          <w:sz w:val="24"/>
          <w:szCs w:val="24"/>
        </w:rPr>
        <w:t xml:space="preserve">pairs of </w:t>
      </w:r>
      <w:r w:rsidR="00D04ACB" w:rsidRPr="00BC30CD">
        <w:rPr>
          <w:rFonts w:ascii="Times New Roman" w:hAnsi="Times New Roman"/>
          <w:sz w:val="24"/>
          <w:szCs w:val="24"/>
        </w:rPr>
        <w:t xml:space="preserve">fine forceps to pick </w:t>
      </w:r>
      <w:r w:rsidR="00511357" w:rsidRPr="00BC30CD">
        <w:rPr>
          <w:rFonts w:ascii="Times New Roman" w:hAnsi="Times New Roman"/>
          <w:sz w:val="24"/>
          <w:szCs w:val="24"/>
        </w:rPr>
        <w:t xml:space="preserve">up </w:t>
      </w:r>
      <w:r w:rsidR="004D3206" w:rsidRPr="00BC30CD">
        <w:rPr>
          <w:rFonts w:ascii="Times New Roman" w:hAnsi="Times New Roman"/>
          <w:sz w:val="24"/>
          <w:szCs w:val="24"/>
        </w:rPr>
        <w:t xml:space="preserve">with </w:t>
      </w:r>
      <w:r w:rsidR="00E33369" w:rsidRPr="00BC30CD">
        <w:rPr>
          <w:rFonts w:ascii="Times New Roman" w:hAnsi="Times New Roman"/>
          <w:sz w:val="24"/>
          <w:szCs w:val="24"/>
        </w:rPr>
        <w:t xml:space="preserve">one </w:t>
      </w:r>
      <w:r w:rsidR="00511357" w:rsidRPr="00BC30CD">
        <w:rPr>
          <w:rFonts w:ascii="Times New Roman" w:hAnsi="Times New Roman"/>
          <w:sz w:val="24"/>
          <w:szCs w:val="24"/>
        </w:rPr>
        <w:t xml:space="preserve">pair of </w:t>
      </w:r>
      <w:r w:rsidR="00E33369" w:rsidRPr="00BC30CD">
        <w:rPr>
          <w:rFonts w:ascii="Times New Roman" w:hAnsi="Times New Roman"/>
          <w:sz w:val="24"/>
          <w:szCs w:val="24"/>
        </w:rPr>
        <w:t>forceps the anterior and with the ot</w:t>
      </w:r>
      <w:r w:rsidR="004D3206" w:rsidRPr="00BC30CD">
        <w:rPr>
          <w:rFonts w:ascii="Times New Roman" w:hAnsi="Times New Roman"/>
          <w:sz w:val="24"/>
          <w:szCs w:val="24"/>
        </w:rPr>
        <w:t>her the posterior branch of the</w:t>
      </w:r>
      <w:r w:rsidR="00E33369" w:rsidRPr="00BC30CD">
        <w:rPr>
          <w:rFonts w:ascii="Times New Roman" w:hAnsi="Times New Roman"/>
          <w:sz w:val="24"/>
          <w:szCs w:val="24"/>
        </w:rPr>
        <w:t xml:space="preserve"> nerve</w:t>
      </w:r>
      <w:r w:rsidR="004D3206" w:rsidRPr="00BC30CD">
        <w:rPr>
          <w:rFonts w:ascii="Times New Roman" w:hAnsi="Times New Roman"/>
          <w:sz w:val="24"/>
          <w:szCs w:val="24"/>
        </w:rPr>
        <w:t xml:space="preserve"> N1</w:t>
      </w:r>
      <w:r w:rsidR="00E33369" w:rsidRPr="00BC30CD">
        <w:rPr>
          <w:rFonts w:ascii="Times New Roman" w:hAnsi="Times New Roman"/>
          <w:sz w:val="24"/>
          <w:szCs w:val="24"/>
        </w:rPr>
        <w:t xml:space="preserve">. </w:t>
      </w:r>
      <w:r w:rsidR="00796990" w:rsidRPr="00BC30CD">
        <w:rPr>
          <w:rFonts w:ascii="Times New Roman" w:hAnsi="Times New Roman"/>
          <w:sz w:val="24"/>
          <w:szCs w:val="24"/>
        </w:rPr>
        <w:t xml:space="preserve">Take care to pick only the most distal ends of the nerve branches. </w:t>
      </w:r>
      <w:r w:rsidR="00E33369" w:rsidRPr="00BC30CD">
        <w:rPr>
          <w:rFonts w:ascii="Times New Roman" w:hAnsi="Times New Roman"/>
          <w:sz w:val="24"/>
          <w:szCs w:val="24"/>
        </w:rPr>
        <w:t>Now</w:t>
      </w:r>
      <w:r w:rsidR="00D04ACB" w:rsidRPr="00BC30CD">
        <w:rPr>
          <w:rFonts w:ascii="Times New Roman" w:hAnsi="Times New Roman"/>
          <w:sz w:val="24"/>
          <w:szCs w:val="24"/>
        </w:rPr>
        <w:t xml:space="preserve"> pull them </w:t>
      </w:r>
      <w:r w:rsidR="007A5E8B" w:rsidRPr="00BC30CD">
        <w:rPr>
          <w:rFonts w:ascii="Times New Roman" w:hAnsi="Times New Roman"/>
          <w:sz w:val="24"/>
          <w:szCs w:val="24"/>
        </w:rPr>
        <w:t>carefully apart</w:t>
      </w:r>
      <w:r w:rsidR="00F90AB1" w:rsidRPr="00BC30CD">
        <w:rPr>
          <w:rFonts w:ascii="Times New Roman" w:hAnsi="Times New Roman"/>
          <w:sz w:val="24"/>
          <w:szCs w:val="24"/>
        </w:rPr>
        <w:t>.</w:t>
      </w:r>
      <w:r w:rsidR="007A5E8B" w:rsidRPr="00BC30CD">
        <w:rPr>
          <w:rFonts w:ascii="Times New Roman" w:hAnsi="Times New Roman"/>
          <w:sz w:val="24"/>
          <w:szCs w:val="24"/>
        </w:rPr>
        <w:t xml:space="preserve"> </w:t>
      </w:r>
    </w:p>
    <w:p w:rsidR="008D317A" w:rsidRPr="00BC30CD" w:rsidRDefault="008D317A" w:rsidP="000110F5">
      <w:pPr>
        <w:pStyle w:val="ListParagraph"/>
        <w:spacing w:after="0" w:line="240" w:lineRule="auto"/>
        <w:ind w:left="0"/>
        <w:rPr>
          <w:rFonts w:ascii="Times New Roman" w:hAnsi="Times New Roman"/>
          <w:sz w:val="24"/>
          <w:szCs w:val="24"/>
        </w:rPr>
      </w:pPr>
    </w:p>
    <w:p w:rsidR="00D04ACB" w:rsidRPr="00BC30CD" w:rsidRDefault="00E82E98" w:rsidP="000110F5">
      <w:pPr>
        <w:pStyle w:val="ListParagraph"/>
        <w:numPr>
          <w:ilvl w:val="1"/>
          <w:numId w:val="46"/>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t>Pin the anterior branch</w:t>
      </w:r>
      <w:r w:rsidR="00D04ACB" w:rsidRPr="00BC30CD">
        <w:rPr>
          <w:rFonts w:ascii="Times New Roman" w:hAnsi="Times New Roman"/>
          <w:sz w:val="24"/>
          <w:szCs w:val="24"/>
          <w:highlight w:val="yellow"/>
        </w:rPr>
        <w:t xml:space="preserve"> of the </w:t>
      </w:r>
      <w:r w:rsidR="00EF3629" w:rsidRPr="00BC30CD">
        <w:rPr>
          <w:rFonts w:ascii="Times New Roman" w:hAnsi="Times New Roman"/>
          <w:sz w:val="24"/>
          <w:szCs w:val="24"/>
          <w:highlight w:val="yellow"/>
        </w:rPr>
        <w:t xml:space="preserve">nerve </w:t>
      </w:r>
      <w:r w:rsidR="00D04ACB" w:rsidRPr="00BC30CD">
        <w:rPr>
          <w:rFonts w:ascii="Times New Roman" w:hAnsi="Times New Roman"/>
          <w:sz w:val="24"/>
          <w:szCs w:val="24"/>
          <w:highlight w:val="yellow"/>
        </w:rPr>
        <w:t xml:space="preserve">N1 at a </w:t>
      </w:r>
      <w:r w:rsidR="00536867" w:rsidRPr="00BC30CD">
        <w:rPr>
          <w:rFonts w:ascii="Times New Roman" w:hAnsi="Times New Roman"/>
          <w:sz w:val="24"/>
          <w:szCs w:val="24"/>
          <w:highlight w:val="yellow"/>
        </w:rPr>
        <w:t>90°</w:t>
      </w:r>
      <w:r w:rsidR="00A62DF1" w:rsidRPr="00BC30CD">
        <w:rPr>
          <w:rFonts w:ascii="Times New Roman" w:hAnsi="Times New Roman"/>
          <w:sz w:val="24"/>
          <w:szCs w:val="24"/>
          <w:highlight w:val="yellow"/>
        </w:rPr>
        <w:t xml:space="preserve"> </w:t>
      </w:r>
      <w:r w:rsidR="00D04ACB" w:rsidRPr="00BC30CD">
        <w:rPr>
          <w:rFonts w:ascii="Times New Roman" w:hAnsi="Times New Roman"/>
          <w:sz w:val="24"/>
          <w:szCs w:val="24"/>
          <w:highlight w:val="yellow"/>
        </w:rPr>
        <w:t>angle relative to the nerve cord</w:t>
      </w:r>
      <w:r w:rsidR="00124D9D" w:rsidRPr="00BC30CD">
        <w:rPr>
          <w:rFonts w:ascii="Times New Roman" w:hAnsi="Times New Roman"/>
          <w:sz w:val="24"/>
          <w:szCs w:val="24"/>
          <w:highlight w:val="yellow"/>
        </w:rPr>
        <w:t xml:space="preserve"> (</w:t>
      </w:r>
      <w:r w:rsidR="00485151" w:rsidRPr="00BC30CD">
        <w:rPr>
          <w:rFonts w:ascii="Times New Roman" w:hAnsi="Times New Roman"/>
          <w:sz w:val="24"/>
          <w:szCs w:val="24"/>
          <w:highlight w:val="yellow"/>
        </w:rPr>
        <w:t xml:space="preserve">Figure </w:t>
      </w:r>
      <w:r w:rsidR="00124D9D" w:rsidRPr="00BC30CD">
        <w:rPr>
          <w:rFonts w:ascii="Times New Roman" w:hAnsi="Times New Roman"/>
          <w:sz w:val="24"/>
          <w:szCs w:val="24"/>
          <w:highlight w:val="yellow"/>
        </w:rPr>
        <w:t>1 A)</w:t>
      </w:r>
      <w:r w:rsidR="00EF3629" w:rsidRPr="00BC30CD">
        <w:rPr>
          <w:rFonts w:ascii="Times New Roman" w:hAnsi="Times New Roman"/>
          <w:sz w:val="24"/>
          <w:szCs w:val="24"/>
          <w:highlight w:val="yellow"/>
        </w:rPr>
        <w:t>.</w:t>
      </w:r>
      <w:r w:rsidR="00D04ACB" w:rsidRPr="00BC30CD">
        <w:rPr>
          <w:rFonts w:ascii="Times New Roman" w:hAnsi="Times New Roman"/>
          <w:sz w:val="24"/>
          <w:szCs w:val="24"/>
          <w:highlight w:val="yellow"/>
        </w:rPr>
        <w:t xml:space="preserve"> Pin the posterior branch of </w:t>
      </w:r>
      <w:r w:rsidR="00F90AB1" w:rsidRPr="00BC30CD">
        <w:rPr>
          <w:rFonts w:ascii="Times New Roman" w:hAnsi="Times New Roman"/>
          <w:sz w:val="24"/>
          <w:szCs w:val="24"/>
          <w:highlight w:val="yellow"/>
        </w:rPr>
        <w:t xml:space="preserve">nerve N1 between </w:t>
      </w:r>
      <w:r w:rsidR="00511357" w:rsidRPr="00BC30CD">
        <w:rPr>
          <w:rFonts w:ascii="Times New Roman" w:hAnsi="Times New Roman"/>
          <w:sz w:val="24"/>
          <w:szCs w:val="24"/>
          <w:highlight w:val="yellow"/>
        </w:rPr>
        <w:t xml:space="preserve">the </w:t>
      </w:r>
      <w:r w:rsidR="00F90AB1" w:rsidRPr="00BC30CD">
        <w:rPr>
          <w:rFonts w:ascii="Times New Roman" w:hAnsi="Times New Roman"/>
          <w:sz w:val="24"/>
          <w:szCs w:val="24"/>
          <w:highlight w:val="yellow"/>
        </w:rPr>
        <w:t>anterior N1 branch and the nerve N2.</w:t>
      </w:r>
      <w:r w:rsidR="0019479B" w:rsidRPr="00BC30CD">
        <w:rPr>
          <w:rFonts w:ascii="Times New Roman" w:hAnsi="Times New Roman"/>
          <w:sz w:val="24"/>
          <w:szCs w:val="24"/>
          <w:highlight w:val="yellow"/>
        </w:rPr>
        <w:t xml:space="preserve"> </w:t>
      </w:r>
    </w:p>
    <w:p w:rsidR="001D4CA2" w:rsidRPr="00BC30CD" w:rsidRDefault="001D4CA2" w:rsidP="000110F5">
      <w:pPr>
        <w:pStyle w:val="ListParagraph"/>
        <w:spacing w:after="0" w:line="240" w:lineRule="auto"/>
        <w:ind w:left="0"/>
        <w:rPr>
          <w:rFonts w:ascii="Times New Roman" w:hAnsi="Times New Roman"/>
          <w:sz w:val="24"/>
          <w:szCs w:val="24"/>
        </w:rPr>
      </w:pPr>
    </w:p>
    <w:p w:rsidR="008D317A" w:rsidRPr="00BC30CD" w:rsidRDefault="007A5E8B" w:rsidP="000110F5">
      <w:pPr>
        <w:pStyle w:val="ListParagraph"/>
        <w:numPr>
          <w:ilvl w:val="1"/>
          <w:numId w:val="46"/>
        </w:numPr>
        <w:spacing w:after="0" w:line="240" w:lineRule="auto"/>
        <w:ind w:left="0" w:firstLine="0"/>
        <w:rPr>
          <w:rFonts w:ascii="Times New Roman" w:hAnsi="Times New Roman"/>
          <w:sz w:val="24"/>
          <w:szCs w:val="24"/>
        </w:rPr>
      </w:pPr>
      <w:r w:rsidRPr="00BC30CD">
        <w:rPr>
          <w:rFonts w:ascii="Times New Roman" w:hAnsi="Times New Roman"/>
          <w:sz w:val="24"/>
          <w:szCs w:val="24"/>
          <w:highlight w:val="yellow"/>
        </w:rPr>
        <w:t>Repeat the steps</w:t>
      </w:r>
      <w:r w:rsidR="0019479B" w:rsidRPr="00BC30CD">
        <w:rPr>
          <w:rFonts w:ascii="Times New Roman" w:hAnsi="Times New Roman"/>
          <w:sz w:val="24"/>
          <w:szCs w:val="24"/>
          <w:highlight w:val="yellow"/>
        </w:rPr>
        <w:t xml:space="preserve"> 4.</w:t>
      </w:r>
      <w:r w:rsidR="005453DB" w:rsidRPr="00BC30CD">
        <w:rPr>
          <w:rFonts w:ascii="Times New Roman" w:hAnsi="Times New Roman"/>
          <w:sz w:val="24"/>
          <w:szCs w:val="24"/>
          <w:highlight w:val="yellow"/>
        </w:rPr>
        <w:t>4</w:t>
      </w:r>
      <w:r w:rsidR="0019479B" w:rsidRPr="00BC30CD">
        <w:rPr>
          <w:rFonts w:ascii="Times New Roman" w:hAnsi="Times New Roman"/>
          <w:sz w:val="24"/>
          <w:szCs w:val="24"/>
          <w:highlight w:val="yellow"/>
        </w:rPr>
        <w:t xml:space="preserve"> – 4.</w:t>
      </w:r>
      <w:r w:rsidR="005453DB" w:rsidRPr="00BC30CD">
        <w:rPr>
          <w:rFonts w:ascii="Times New Roman" w:hAnsi="Times New Roman"/>
          <w:sz w:val="24"/>
          <w:szCs w:val="24"/>
          <w:highlight w:val="yellow"/>
        </w:rPr>
        <w:t>6</w:t>
      </w:r>
      <w:r w:rsidR="0019479B" w:rsidRPr="00BC30CD">
        <w:rPr>
          <w:rFonts w:ascii="Times New Roman" w:hAnsi="Times New Roman"/>
          <w:sz w:val="24"/>
          <w:szCs w:val="24"/>
          <w:highlight w:val="yellow"/>
        </w:rPr>
        <w:t xml:space="preserve"> </w:t>
      </w:r>
      <w:r w:rsidR="009F0AB5" w:rsidRPr="00BC30CD">
        <w:rPr>
          <w:rFonts w:ascii="Times New Roman" w:hAnsi="Times New Roman"/>
          <w:sz w:val="24"/>
          <w:szCs w:val="24"/>
          <w:highlight w:val="yellow"/>
        </w:rPr>
        <w:t>for the nerves of</w:t>
      </w:r>
      <w:r w:rsidR="00297992" w:rsidRPr="00BC30CD">
        <w:rPr>
          <w:rFonts w:ascii="Times New Roman" w:hAnsi="Times New Roman"/>
          <w:sz w:val="24"/>
          <w:szCs w:val="24"/>
          <w:highlight w:val="yellow"/>
        </w:rPr>
        <w:t xml:space="preserve"> ganglia</w:t>
      </w:r>
      <w:r w:rsidR="009F0AB5" w:rsidRPr="00BC30CD">
        <w:rPr>
          <w:rFonts w:ascii="Times New Roman" w:hAnsi="Times New Roman"/>
          <w:sz w:val="24"/>
          <w:szCs w:val="24"/>
          <w:highlight w:val="yellow"/>
        </w:rPr>
        <w:t xml:space="preserve"> A3 – A5</w:t>
      </w:r>
      <w:r w:rsidR="00297992" w:rsidRPr="00BC30CD">
        <w:rPr>
          <w:rFonts w:ascii="Times New Roman" w:hAnsi="Times New Roman"/>
          <w:sz w:val="24"/>
          <w:szCs w:val="24"/>
          <w:highlight w:val="yellow"/>
        </w:rPr>
        <w:t>.</w:t>
      </w:r>
      <w:r w:rsidR="0019479B" w:rsidRPr="00BC30CD">
        <w:rPr>
          <w:rFonts w:ascii="Times New Roman" w:hAnsi="Times New Roman"/>
          <w:sz w:val="24"/>
          <w:szCs w:val="24"/>
        </w:rPr>
        <w:t xml:space="preserve"> </w:t>
      </w:r>
      <w:r w:rsidR="00B05D59" w:rsidRPr="00BC30CD">
        <w:rPr>
          <w:rFonts w:ascii="Times New Roman" w:hAnsi="Times New Roman"/>
          <w:sz w:val="24"/>
          <w:szCs w:val="24"/>
        </w:rPr>
        <w:t>While fixating</w:t>
      </w:r>
      <w:r w:rsidR="0019479B" w:rsidRPr="00BC30CD">
        <w:rPr>
          <w:rFonts w:ascii="Times New Roman" w:hAnsi="Times New Roman"/>
          <w:sz w:val="24"/>
          <w:szCs w:val="24"/>
        </w:rPr>
        <w:t xml:space="preserve"> the nerve cord stretch </w:t>
      </w:r>
      <w:r w:rsidR="00B05D59" w:rsidRPr="00BC30CD">
        <w:rPr>
          <w:rFonts w:ascii="Times New Roman" w:hAnsi="Times New Roman"/>
          <w:sz w:val="24"/>
          <w:szCs w:val="24"/>
        </w:rPr>
        <w:t>it</w:t>
      </w:r>
      <w:r w:rsidR="00796990" w:rsidRPr="00BC30CD">
        <w:rPr>
          <w:rFonts w:ascii="Times New Roman" w:hAnsi="Times New Roman"/>
          <w:sz w:val="24"/>
          <w:szCs w:val="24"/>
        </w:rPr>
        <w:t xml:space="preserve"> </w:t>
      </w:r>
      <w:r w:rsidR="0019479B" w:rsidRPr="00BC30CD">
        <w:rPr>
          <w:rFonts w:ascii="Times New Roman" w:hAnsi="Times New Roman"/>
          <w:sz w:val="24"/>
          <w:szCs w:val="24"/>
        </w:rPr>
        <w:t>in longitudinal as well as transversal direction</w:t>
      </w:r>
      <w:r w:rsidR="00796990" w:rsidRPr="00BC30CD">
        <w:rPr>
          <w:rFonts w:ascii="Times New Roman" w:hAnsi="Times New Roman"/>
          <w:sz w:val="24"/>
          <w:szCs w:val="24"/>
        </w:rPr>
        <w:t>s</w:t>
      </w:r>
      <w:r w:rsidR="0019479B" w:rsidRPr="00BC30CD">
        <w:rPr>
          <w:rFonts w:ascii="Times New Roman" w:hAnsi="Times New Roman"/>
          <w:sz w:val="24"/>
          <w:szCs w:val="24"/>
        </w:rPr>
        <w:t xml:space="preserve">. </w:t>
      </w:r>
    </w:p>
    <w:p w:rsidR="000110F5" w:rsidRPr="00BC30CD" w:rsidRDefault="000110F5" w:rsidP="000110F5">
      <w:pPr>
        <w:pStyle w:val="ListParagraph"/>
        <w:spacing w:after="0" w:line="240" w:lineRule="auto"/>
        <w:ind w:left="0"/>
        <w:rPr>
          <w:rFonts w:ascii="Times New Roman" w:hAnsi="Times New Roman"/>
          <w:sz w:val="24"/>
          <w:szCs w:val="24"/>
        </w:rPr>
      </w:pPr>
    </w:p>
    <w:p w:rsidR="0019479B" w:rsidRPr="00BC30CD" w:rsidRDefault="0019479B" w:rsidP="000110F5">
      <w:pPr>
        <w:pStyle w:val="ListParagraph"/>
        <w:spacing w:after="0" w:line="240" w:lineRule="auto"/>
        <w:ind w:left="375"/>
        <w:rPr>
          <w:rFonts w:ascii="Times New Roman" w:hAnsi="Times New Roman"/>
          <w:vanish/>
          <w:sz w:val="24"/>
          <w:szCs w:val="24"/>
        </w:rPr>
      </w:pPr>
    </w:p>
    <w:p w:rsidR="00FC24B3" w:rsidRPr="00BC30CD" w:rsidRDefault="002A4CCE" w:rsidP="00FC24B3">
      <w:pPr>
        <w:pStyle w:val="ListParagraph"/>
        <w:numPr>
          <w:ilvl w:val="0"/>
          <w:numId w:val="10"/>
        </w:numPr>
        <w:spacing w:after="0" w:line="240" w:lineRule="auto"/>
        <w:rPr>
          <w:rFonts w:ascii="Times New Roman" w:hAnsi="Times New Roman"/>
          <w:vanish/>
          <w:sz w:val="24"/>
          <w:szCs w:val="24"/>
          <w:highlight w:val="yellow"/>
        </w:rPr>
      </w:pPr>
      <w:r w:rsidRPr="00BC30CD">
        <w:rPr>
          <w:rFonts w:ascii="Times New Roman" w:hAnsi="Times New Roman"/>
          <w:sz w:val="24"/>
          <w:szCs w:val="24"/>
          <w:highlight w:val="yellow"/>
        </w:rPr>
        <w:t>Desheathing the ganglia</w:t>
      </w:r>
    </w:p>
    <w:p w:rsidR="00FC24B3" w:rsidRPr="00BC30CD" w:rsidRDefault="00FC24B3" w:rsidP="00FC24B3">
      <w:pPr>
        <w:spacing w:after="0" w:line="240" w:lineRule="auto"/>
        <w:rPr>
          <w:rFonts w:ascii="Times New Roman" w:hAnsi="Times New Roman"/>
          <w:vanish/>
          <w:sz w:val="24"/>
          <w:szCs w:val="24"/>
          <w:highlight w:val="yellow"/>
        </w:rPr>
      </w:pPr>
    </w:p>
    <w:p w:rsidR="00485151" w:rsidRPr="00BC30CD" w:rsidRDefault="00485151" w:rsidP="000110F5">
      <w:pPr>
        <w:pStyle w:val="ListParagraph"/>
        <w:numPr>
          <w:ilvl w:val="1"/>
          <w:numId w:val="47"/>
        </w:numPr>
        <w:tabs>
          <w:tab w:val="left" w:pos="0"/>
        </w:tabs>
        <w:spacing w:after="0" w:line="240" w:lineRule="auto"/>
        <w:ind w:left="0" w:firstLine="0"/>
        <w:rPr>
          <w:rFonts w:ascii="Times New Roman" w:hAnsi="Times New Roman"/>
          <w:sz w:val="24"/>
          <w:szCs w:val="24"/>
        </w:rPr>
      </w:pPr>
    </w:p>
    <w:p w:rsidR="00485151" w:rsidRPr="00BC30CD" w:rsidRDefault="00485151" w:rsidP="00485151">
      <w:pPr>
        <w:pStyle w:val="ListParagraph"/>
        <w:tabs>
          <w:tab w:val="left" w:pos="0"/>
        </w:tabs>
        <w:spacing w:after="0" w:line="240" w:lineRule="auto"/>
        <w:ind w:left="0"/>
        <w:rPr>
          <w:rFonts w:ascii="Times New Roman" w:hAnsi="Times New Roman"/>
          <w:sz w:val="24"/>
          <w:szCs w:val="24"/>
        </w:rPr>
      </w:pPr>
    </w:p>
    <w:p w:rsidR="008D317A" w:rsidRPr="00BC30CD" w:rsidRDefault="00107349" w:rsidP="00485151">
      <w:pPr>
        <w:pStyle w:val="ListParagraph"/>
        <w:numPr>
          <w:ilvl w:val="1"/>
          <w:numId w:val="49"/>
        </w:numPr>
        <w:tabs>
          <w:tab w:val="left" w:pos="0"/>
        </w:tabs>
        <w:spacing w:after="0" w:line="240" w:lineRule="auto"/>
        <w:ind w:left="0" w:firstLine="0"/>
        <w:rPr>
          <w:rFonts w:ascii="Times New Roman" w:hAnsi="Times New Roman"/>
          <w:sz w:val="24"/>
          <w:szCs w:val="24"/>
        </w:rPr>
      </w:pPr>
      <w:r w:rsidRPr="00BC30CD">
        <w:rPr>
          <w:rFonts w:ascii="Times New Roman" w:hAnsi="Times New Roman"/>
          <w:sz w:val="24"/>
          <w:szCs w:val="24"/>
        </w:rPr>
        <w:t xml:space="preserve">Place the preparation in such a manner that the experimenter’s hands are always resting on a stable plane to avoid shaking. </w:t>
      </w:r>
      <w:r w:rsidR="005C6E16" w:rsidRPr="00BC30CD">
        <w:rPr>
          <w:rFonts w:ascii="Times New Roman" w:hAnsi="Times New Roman"/>
          <w:sz w:val="24"/>
          <w:szCs w:val="24"/>
        </w:rPr>
        <w:t xml:space="preserve">In order to </w:t>
      </w:r>
      <w:r w:rsidR="00485151" w:rsidRPr="00BC30CD">
        <w:rPr>
          <w:rFonts w:ascii="Times New Roman" w:hAnsi="Times New Roman"/>
          <w:sz w:val="24"/>
          <w:szCs w:val="24"/>
        </w:rPr>
        <w:t>desheathe</w:t>
      </w:r>
      <w:r w:rsidR="005C6E16" w:rsidRPr="00BC30CD">
        <w:rPr>
          <w:rFonts w:ascii="Times New Roman" w:hAnsi="Times New Roman"/>
          <w:sz w:val="24"/>
          <w:szCs w:val="24"/>
        </w:rPr>
        <w:t xml:space="preserve"> the ganglia illuminate the </w:t>
      </w:r>
      <w:r w:rsidR="007D2D90" w:rsidRPr="00BC30CD">
        <w:rPr>
          <w:rFonts w:ascii="Times New Roman" w:hAnsi="Times New Roman"/>
          <w:sz w:val="24"/>
          <w:szCs w:val="24"/>
        </w:rPr>
        <w:t>nerve cord</w:t>
      </w:r>
      <w:r w:rsidR="005C6E16" w:rsidRPr="00BC30CD">
        <w:rPr>
          <w:rFonts w:ascii="Times New Roman" w:hAnsi="Times New Roman"/>
          <w:sz w:val="24"/>
          <w:szCs w:val="24"/>
        </w:rPr>
        <w:t xml:space="preserve"> from below</w:t>
      </w:r>
      <w:r w:rsidR="009F0AB5" w:rsidRPr="00BC30CD">
        <w:rPr>
          <w:rFonts w:ascii="Times New Roman" w:hAnsi="Times New Roman"/>
          <w:sz w:val="24"/>
          <w:szCs w:val="24"/>
        </w:rPr>
        <w:t>.</w:t>
      </w:r>
    </w:p>
    <w:p w:rsidR="008D317A" w:rsidRPr="00BC30CD" w:rsidRDefault="008D317A" w:rsidP="000110F5">
      <w:pPr>
        <w:pStyle w:val="ListParagraph"/>
        <w:tabs>
          <w:tab w:val="left" w:pos="0"/>
        </w:tabs>
        <w:spacing w:after="0" w:line="240" w:lineRule="auto"/>
        <w:ind w:left="0"/>
        <w:rPr>
          <w:rFonts w:ascii="Times New Roman" w:hAnsi="Times New Roman"/>
          <w:sz w:val="24"/>
          <w:szCs w:val="24"/>
        </w:rPr>
      </w:pPr>
    </w:p>
    <w:p w:rsidR="00107349" w:rsidRPr="00BC30CD" w:rsidRDefault="007D2D90" w:rsidP="00485151">
      <w:pPr>
        <w:pStyle w:val="ListParagraph"/>
        <w:numPr>
          <w:ilvl w:val="1"/>
          <w:numId w:val="49"/>
        </w:numPr>
        <w:spacing w:after="0" w:line="240" w:lineRule="auto"/>
        <w:ind w:left="11" w:hanging="11"/>
        <w:rPr>
          <w:rFonts w:ascii="Times New Roman" w:hAnsi="Times New Roman"/>
          <w:sz w:val="24"/>
          <w:szCs w:val="24"/>
          <w:highlight w:val="yellow"/>
        </w:rPr>
      </w:pPr>
      <w:r w:rsidRPr="00BC30CD">
        <w:rPr>
          <w:rFonts w:ascii="Times New Roman" w:hAnsi="Times New Roman"/>
          <w:sz w:val="24"/>
          <w:szCs w:val="24"/>
          <w:highlight w:val="yellow"/>
        </w:rPr>
        <w:t xml:space="preserve">Focus on </w:t>
      </w:r>
      <w:r w:rsidR="004D3206" w:rsidRPr="00BC30CD">
        <w:rPr>
          <w:rFonts w:ascii="Times New Roman" w:hAnsi="Times New Roman"/>
          <w:sz w:val="24"/>
          <w:szCs w:val="24"/>
          <w:highlight w:val="yellow"/>
        </w:rPr>
        <w:t xml:space="preserve">any </w:t>
      </w:r>
      <w:r w:rsidR="00B20832" w:rsidRPr="00BC30CD">
        <w:rPr>
          <w:rFonts w:ascii="Times New Roman" w:hAnsi="Times New Roman"/>
          <w:sz w:val="24"/>
          <w:szCs w:val="24"/>
          <w:highlight w:val="yellow"/>
        </w:rPr>
        <w:t xml:space="preserve">abdominal </w:t>
      </w:r>
      <w:r w:rsidR="00935071" w:rsidRPr="00BC30CD">
        <w:rPr>
          <w:rFonts w:ascii="Times New Roman" w:hAnsi="Times New Roman"/>
          <w:sz w:val="24"/>
          <w:szCs w:val="24"/>
          <w:highlight w:val="yellow"/>
        </w:rPr>
        <w:t>ganglion</w:t>
      </w:r>
      <w:r w:rsidR="004D3206" w:rsidRPr="00BC30CD">
        <w:rPr>
          <w:rFonts w:ascii="Times New Roman" w:hAnsi="Times New Roman"/>
          <w:sz w:val="24"/>
          <w:szCs w:val="24"/>
          <w:highlight w:val="yellow"/>
        </w:rPr>
        <w:t xml:space="preserve"> A</w:t>
      </w:r>
      <w:r w:rsidR="00B20832" w:rsidRPr="00BC30CD">
        <w:rPr>
          <w:rFonts w:ascii="Times New Roman" w:hAnsi="Times New Roman"/>
          <w:sz w:val="24"/>
          <w:szCs w:val="24"/>
          <w:highlight w:val="yellow"/>
        </w:rPr>
        <w:t>1</w:t>
      </w:r>
      <w:r w:rsidR="00F90AB1" w:rsidRPr="00BC30CD">
        <w:rPr>
          <w:rFonts w:ascii="Times New Roman" w:hAnsi="Times New Roman"/>
          <w:sz w:val="24"/>
          <w:szCs w:val="24"/>
          <w:highlight w:val="yellow"/>
        </w:rPr>
        <w:t xml:space="preserve"> to A5. Use fine spring scissor</w:t>
      </w:r>
      <w:r w:rsidR="008B1F5C" w:rsidRPr="00BC30CD">
        <w:rPr>
          <w:rFonts w:ascii="Times New Roman" w:hAnsi="Times New Roman"/>
          <w:sz w:val="24"/>
          <w:szCs w:val="24"/>
          <w:highlight w:val="yellow"/>
        </w:rPr>
        <w:t>s</w:t>
      </w:r>
      <w:r w:rsidR="009F0AB5" w:rsidRPr="00BC30CD">
        <w:rPr>
          <w:rFonts w:ascii="Times New Roman" w:hAnsi="Times New Roman"/>
          <w:sz w:val="24"/>
          <w:szCs w:val="24"/>
          <w:highlight w:val="yellow"/>
        </w:rPr>
        <w:t xml:space="preserve"> to </w:t>
      </w:r>
      <w:r w:rsidR="005C6E16" w:rsidRPr="00BC30CD">
        <w:rPr>
          <w:rFonts w:ascii="Times New Roman" w:hAnsi="Times New Roman"/>
          <w:sz w:val="24"/>
          <w:szCs w:val="24"/>
          <w:highlight w:val="yellow"/>
        </w:rPr>
        <w:t xml:space="preserve">make a small lateral cut through the ganglion </w:t>
      </w:r>
      <w:r w:rsidR="007A5E8B" w:rsidRPr="00BC30CD">
        <w:rPr>
          <w:rFonts w:ascii="Times New Roman" w:hAnsi="Times New Roman"/>
          <w:sz w:val="24"/>
          <w:szCs w:val="24"/>
          <w:highlight w:val="yellow"/>
        </w:rPr>
        <w:t>sheath, posterior to the ganglion and between the nerves N2 and N3 (</w:t>
      </w:r>
      <w:r w:rsidR="00485151" w:rsidRPr="00BC30CD">
        <w:rPr>
          <w:rFonts w:ascii="Times New Roman" w:hAnsi="Times New Roman"/>
          <w:sz w:val="24"/>
          <w:szCs w:val="24"/>
          <w:highlight w:val="yellow"/>
        </w:rPr>
        <w:t xml:space="preserve">Figure </w:t>
      </w:r>
      <w:r w:rsidR="00C27E62" w:rsidRPr="00BC30CD">
        <w:rPr>
          <w:rFonts w:ascii="Times New Roman" w:hAnsi="Times New Roman"/>
          <w:sz w:val="24"/>
          <w:szCs w:val="24"/>
          <w:highlight w:val="yellow"/>
        </w:rPr>
        <w:t xml:space="preserve">15 </w:t>
      </w:r>
      <w:r w:rsidR="0073715A" w:rsidRPr="00BC30CD">
        <w:rPr>
          <w:rFonts w:ascii="Times New Roman" w:hAnsi="Times New Roman"/>
          <w:sz w:val="24"/>
          <w:szCs w:val="24"/>
          <w:highlight w:val="yellow"/>
        </w:rPr>
        <w:t>A red arrow).</w:t>
      </w:r>
    </w:p>
    <w:p w:rsidR="008D317A" w:rsidRPr="00BC30CD" w:rsidRDefault="008D317A" w:rsidP="000110F5">
      <w:pPr>
        <w:spacing w:after="0" w:line="240" w:lineRule="auto"/>
        <w:rPr>
          <w:rFonts w:ascii="Times New Roman" w:hAnsi="Times New Roman"/>
          <w:sz w:val="24"/>
          <w:szCs w:val="24"/>
        </w:rPr>
      </w:pPr>
    </w:p>
    <w:p w:rsidR="005C6E16" w:rsidRPr="00BC30CD" w:rsidRDefault="005C6E16" w:rsidP="00485151">
      <w:pPr>
        <w:pStyle w:val="ListParagraph"/>
        <w:numPr>
          <w:ilvl w:val="1"/>
          <w:numId w:val="49"/>
        </w:numPr>
        <w:spacing w:after="0" w:line="240" w:lineRule="auto"/>
        <w:ind w:left="11" w:hanging="11"/>
        <w:rPr>
          <w:rFonts w:ascii="Times New Roman" w:hAnsi="Times New Roman"/>
          <w:sz w:val="24"/>
          <w:szCs w:val="24"/>
        </w:rPr>
      </w:pPr>
      <w:r w:rsidRPr="00BC30CD">
        <w:rPr>
          <w:rFonts w:ascii="Times New Roman" w:hAnsi="Times New Roman"/>
          <w:sz w:val="24"/>
          <w:szCs w:val="24"/>
          <w:highlight w:val="yellow"/>
        </w:rPr>
        <w:t xml:space="preserve">Pick </w:t>
      </w:r>
      <w:r w:rsidR="00511357" w:rsidRPr="00BC30CD">
        <w:rPr>
          <w:rFonts w:ascii="Times New Roman" w:hAnsi="Times New Roman"/>
          <w:sz w:val="24"/>
          <w:szCs w:val="24"/>
          <w:highlight w:val="yellow"/>
        </w:rPr>
        <w:t>up</w:t>
      </w:r>
      <w:r w:rsidRPr="00BC30CD">
        <w:rPr>
          <w:rFonts w:ascii="Times New Roman" w:hAnsi="Times New Roman"/>
          <w:sz w:val="24"/>
          <w:szCs w:val="24"/>
          <w:highlight w:val="yellow"/>
        </w:rPr>
        <w:t xml:space="preserve"> </w:t>
      </w:r>
      <w:r w:rsidR="009F0AB5" w:rsidRPr="00BC30CD">
        <w:rPr>
          <w:rFonts w:ascii="Times New Roman" w:hAnsi="Times New Roman"/>
          <w:sz w:val="24"/>
          <w:szCs w:val="24"/>
          <w:highlight w:val="yellow"/>
        </w:rPr>
        <w:t>the ganglion sheath using</w:t>
      </w:r>
      <w:r w:rsidRPr="00BC30CD">
        <w:rPr>
          <w:rFonts w:ascii="Times New Roman" w:hAnsi="Times New Roman"/>
          <w:sz w:val="24"/>
          <w:szCs w:val="24"/>
          <w:highlight w:val="yellow"/>
        </w:rPr>
        <w:t xml:space="preserve"> </w:t>
      </w:r>
      <w:r w:rsidR="007A5E8B" w:rsidRPr="00BC30CD">
        <w:rPr>
          <w:rFonts w:ascii="Times New Roman" w:hAnsi="Times New Roman"/>
          <w:sz w:val="24"/>
          <w:szCs w:val="24"/>
          <w:highlight w:val="yellow"/>
        </w:rPr>
        <w:t xml:space="preserve">very fine forceps and </w:t>
      </w:r>
      <w:r w:rsidR="00511357" w:rsidRPr="00BC30CD">
        <w:rPr>
          <w:rFonts w:ascii="Times New Roman" w:hAnsi="Times New Roman"/>
          <w:sz w:val="24"/>
          <w:szCs w:val="24"/>
          <w:highlight w:val="yellow"/>
        </w:rPr>
        <w:t>cut transversely</w:t>
      </w:r>
      <w:r w:rsidR="00485151" w:rsidRPr="00BC30CD">
        <w:rPr>
          <w:rFonts w:ascii="Times New Roman" w:hAnsi="Times New Roman"/>
          <w:sz w:val="24"/>
          <w:szCs w:val="24"/>
          <w:highlight w:val="yellow"/>
        </w:rPr>
        <w:t xml:space="preserve"> </w:t>
      </w:r>
      <w:r w:rsidR="009B0B49" w:rsidRPr="00BC30CD">
        <w:rPr>
          <w:rFonts w:ascii="Times New Roman" w:hAnsi="Times New Roman"/>
          <w:sz w:val="24"/>
          <w:szCs w:val="24"/>
          <w:highlight w:val="yellow"/>
        </w:rPr>
        <w:t xml:space="preserve">across </w:t>
      </w:r>
      <w:r w:rsidR="007A5E8B" w:rsidRPr="00BC30CD">
        <w:rPr>
          <w:rFonts w:ascii="Times New Roman" w:hAnsi="Times New Roman"/>
          <w:sz w:val="24"/>
          <w:szCs w:val="24"/>
          <w:highlight w:val="yellow"/>
        </w:rPr>
        <w:t xml:space="preserve">the sheath </w:t>
      </w:r>
      <w:r w:rsidR="00F90AB1" w:rsidRPr="00BC30CD">
        <w:rPr>
          <w:rFonts w:ascii="Times New Roman" w:hAnsi="Times New Roman"/>
          <w:sz w:val="24"/>
          <w:szCs w:val="24"/>
          <w:highlight w:val="yellow"/>
        </w:rPr>
        <w:t xml:space="preserve">above the connectives, as indicated in </w:t>
      </w:r>
      <w:r w:rsidR="00485151" w:rsidRPr="00BC30CD">
        <w:rPr>
          <w:rFonts w:ascii="Times New Roman" w:hAnsi="Times New Roman"/>
          <w:sz w:val="24"/>
          <w:szCs w:val="24"/>
          <w:highlight w:val="yellow"/>
        </w:rPr>
        <w:t xml:space="preserve">Figure </w:t>
      </w:r>
      <w:r w:rsidR="00F90AB1" w:rsidRPr="00BC30CD">
        <w:rPr>
          <w:rFonts w:ascii="Times New Roman" w:hAnsi="Times New Roman"/>
          <w:sz w:val="24"/>
          <w:szCs w:val="24"/>
          <w:highlight w:val="yellow"/>
        </w:rPr>
        <w:t>15 A-1.</w:t>
      </w:r>
      <w:r w:rsidR="007A5E8B" w:rsidRPr="00BC30CD">
        <w:rPr>
          <w:rFonts w:ascii="Times New Roman" w:hAnsi="Times New Roman"/>
          <w:sz w:val="24"/>
          <w:szCs w:val="24"/>
        </w:rPr>
        <w:t xml:space="preserve"> Take care not to squeeze or cut the nerve cord with the scissors. </w:t>
      </w:r>
    </w:p>
    <w:p w:rsidR="008D317A" w:rsidRPr="00BC30CD" w:rsidRDefault="008D317A" w:rsidP="000110F5">
      <w:pPr>
        <w:spacing w:after="0" w:line="240" w:lineRule="auto"/>
        <w:rPr>
          <w:rFonts w:ascii="Times New Roman" w:hAnsi="Times New Roman"/>
          <w:sz w:val="24"/>
          <w:szCs w:val="24"/>
        </w:rPr>
      </w:pPr>
    </w:p>
    <w:p w:rsidR="008D317A" w:rsidRPr="00BC30CD" w:rsidRDefault="002504F8" w:rsidP="00485151">
      <w:pPr>
        <w:pStyle w:val="ListParagraph"/>
        <w:numPr>
          <w:ilvl w:val="1"/>
          <w:numId w:val="49"/>
        </w:numPr>
        <w:spacing w:after="0" w:line="240" w:lineRule="auto"/>
        <w:ind w:left="11" w:hanging="11"/>
        <w:rPr>
          <w:rFonts w:ascii="Times New Roman" w:hAnsi="Times New Roman"/>
          <w:sz w:val="24"/>
          <w:szCs w:val="24"/>
        </w:rPr>
      </w:pPr>
      <w:r w:rsidRPr="00BC30CD">
        <w:rPr>
          <w:rFonts w:ascii="Times New Roman" w:hAnsi="Times New Roman"/>
          <w:sz w:val="24"/>
          <w:szCs w:val="24"/>
          <w:highlight w:val="yellow"/>
        </w:rPr>
        <w:t>Still holding and lifting</w:t>
      </w:r>
      <w:r w:rsidR="005C6E16" w:rsidRPr="00BC30CD">
        <w:rPr>
          <w:rFonts w:ascii="Times New Roman" w:hAnsi="Times New Roman"/>
          <w:sz w:val="24"/>
          <w:szCs w:val="24"/>
          <w:highlight w:val="yellow"/>
        </w:rPr>
        <w:t xml:space="preserve"> the ganglion sheath with forceps continue to cut </w:t>
      </w:r>
      <w:r w:rsidR="008B1F5C" w:rsidRPr="00BC30CD">
        <w:rPr>
          <w:rFonts w:ascii="Times New Roman" w:hAnsi="Times New Roman"/>
          <w:sz w:val="24"/>
          <w:szCs w:val="24"/>
          <w:highlight w:val="yellow"/>
        </w:rPr>
        <w:t>it</w:t>
      </w:r>
      <w:r w:rsidR="005C6E16" w:rsidRPr="00BC30CD">
        <w:rPr>
          <w:rFonts w:ascii="Times New Roman" w:hAnsi="Times New Roman"/>
          <w:sz w:val="24"/>
          <w:szCs w:val="24"/>
          <w:highlight w:val="yellow"/>
        </w:rPr>
        <w:t xml:space="preserve"> along the lateral</w:t>
      </w:r>
      <w:r w:rsidRPr="00BC30CD">
        <w:rPr>
          <w:rFonts w:ascii="Times New Roman" w:hAnsi="Times New Roman"/>
          <w:sz w:val="24"/>
          <w:szCs w:val="24"/>
          <w:highlight w:val="yellow"/>
        </w:rPr>
        <w:t xml:space="preserve"> borders of the ganglion (</w:t>
      </w:r>
      <w:r w:rsidR="00485151" w:rsidRPr="00BC30CD">
        <w:rPr>
          <w:rFonts w:ascii="Times New Roman" w:hAnsi="Times New Roman"/>
          <w:sz w:val="24"/>
          <w:szCs w:val="24"/>
          <w:highlight w:val="yellow"/>
        </w:rPr>
        <w:t xml:space="preserve">Figure </w:t>
      </w:r>
      <w:r w:rsidR="00C27E62" w:rsidRPr="00BC30CD">
        <w:rPr>
          <w:rFonts w:ascii="Times New Roman" w:hAnsi="Times New Roman"/>
          <w:sz w:val="24"/>
          <w:szCs w:val="24"/>
          <w:highlight w:val="yellow"/>
        </w:rPr>
        <w:t xml:space="preserve">15 </w:t>
      </w:r>
      <w:r w:rsidRPr="00BC30CD">
        <w:rPr>
          <w:rFonts w:ascii="Times New Roman" w:hAnsi="Times New Roman"/>
          <w:sz w:val="24"/>
          <w:szCs w:val="24"/>
          <w:highlight w:val="yellow"/>
        </w:rPr>
        <w:t>B</w:t>
      </w:r>
      <w:r w:rsidR="00F90AB1" w:rsidRPr="00BC30CD">
        <w:rPr>
          <w:rFonts w:ascii="Times New Roman" w:hAnsi="Times New Roman"/>
          <w:sz w:val="24"/>
          <w:szCs w:val="24"/>
          <w:highlight w:val="yellow"/>
        </w:rPr>
        <w:t xml:space="preserve">-2 and -3). </w:t>
      </w:r>
      <w:r w:rsidR="00B94C07" w:rsidRPr="00BC30CD">
        <w:rPr>
          <w:rFonts w:ascii="Times New Roman" w:hAnsi="Times New Roman"/>
          <w:sz w:val="24"/>
          <w:szCs w:val="24"/>
          <w:highlight w:val="yellow"/>
        </w:rPr>
        <w:t xml:space="preserve">Remove </w:t>
      </w:r>
      <w:r w:rsidR="00F90AB1" w:rsidRPr="00BC30CD">
        <w:rPr>
          <w:rFonts w:ascii="Times New Roman" w:hAnsi="Times New Roman"/>
          <w:sz w:val="24"/>
          <w:szCs w:val="24"/>
          <w:highlight w:val="yellow"/>
        </w:rPr>
        <w:t>the sheath</w:t>
      </w:r>
      <w:r w:rsidR="00B94C07" w:rsidRPr="00BC30CD">
        <w:rPr>
          <w:rFonts w:ascii="Times New Roman" w:hAnsi="Times New Roman"/>
          <w:sz w:val="24"/>
          <w:szCs w:val="24"/>
        </w:rPr>
        <w:t>.</w:t>
      </w:r>
      <w:r w:rsidR="00F90AB1" w:rsidRPr="00BC30CD">
        <w:rPr>
          <w:rFonts w:ascii="Times New Roman" w:hAnsi="Times New Roman"/>
          <w:sz w:val="24"/>
          <w:szCs w:val="24"/>
        </w:rPr>
        <w:t xml:space="preserve"> </w:t>
      </w:r>
      <w:r w:rsidR="00B94C07" w:rsidRPr="00BC30CD">
        <w:rPr>
          <w:rFonts w:ascii="Times New Roman" w:hAnsi="Times New Roman"/>
          <w:sz w:val="24"/>
          <w:szCs w:val="24"/>
        </w:rPr>
        <w:t>Alternatively</w:t>
      </w:r>
      <w:r w:rsidR="00F90AB1" w:rsidRPr="00BC30CD">
        <w:rPr>
          <w:rFonts w:ascii="Times New Roman" w:hAnsi="Times New Roman"/>
          <w:sz w:val="24"/>
          <w:szCs w:val="24"/>
        </w:rPr>
        <w:t xml:space="preserve"> pin it to both sides of the connectives in such a way that it is fixed but the nerve cord is not squeezed.</w:t>
      </w:r>
      <w:r w:rsidR="0019479B" w:rsidRPr="00BC30CD">
        <w:rPr>
          <w:rFonts w:ascii="Times New Roman" w:hAnsi="Times New Roman"/>
          <w:sz w:val="24"/>
          <w:szCs w:val="24"/>
        </w:rPr>
        <w:t xml:space="preserve"> </w:t>
      </w:r>
    </w:p>
    <w:p w:rsidR="008D317A" w:rsidRPr="00BC30CD" w:rsidRDefault="008D317A" w:rsidP="000110F5">
      <w:pPr>
        <w:pStyle w:val="ListParagraph"/>
        <w:spacing w:after="0" w:line="240" w:lineRule="auto"/>
        <w:ind w:left="11"/>
        <w:rPr>
          <w:rFonts w:ascii="Times New Roman" w:hAnsi="Times New Roman"/>
          <w:sz w:val="24"/>
          <w:szCs w:val="24"/>
        </w:rPr>
      </w:pPr>
    </w:p>
    <w:p w:rsidR="005C6E16" w:rsidRPr="00BC30CD" w:rsidRDefault="005C6E16" w:rsidP="00485151">
      <w:pPr>
        <w:pStyle w:val="ListParagraph"/>
        <w:numPr>
          <w:ilvl w:val="1"/>
          <w:numId w:val="49"/>
        </w:numPr>
        <w:spacing w:after="0" w:line="240" w:lineRule="auto"/>
        <w:ind w:left="0" w:hanging="11"/>
        <w:rPr>
          <w:rFonts w:ascii="Times New Roman" w:hAnsi="Times New Roman"/>
          <w:sz w:val="24"/>
          <w:szCs w:val="24"/>
          <w:highlight w:val="yellow"/>
        </w:rPr>
      </w:pPr>
      <w:r w:rsidRPr="00BC30CD">
        <w:rPr>
          <w:rFonts w:ascii="Times New Roman" w:hAnsi="Times New Roman"/>
          <w:sz w:val="24"/>
          <w:szCs w:val="24"/>
          <w:highlight w:val="yellow"/>
        </w:rPr>
        <w:t>R</w:t>
      </w:r>
      <w:r w:rsidR="00B20832" w:rsidRPr="00BC30CD">
        <w:rPr>
          <w:rFonts w:ascii="Times New Roman" w:hAnsi="Times New Roman"/>
          <w:sz w:val="24"/>
          <w:szCs w:val="24"/>
          <w:highlight w:val="yellow"/>
        </w:rPr>
        <w:t>epeat steps</w:t>
      </w:r>
      <w:r w:rsidR="0019479B" w:rsidRPr="00BC30CD">
        <w:rPr>
          <w:rFonts w:ascii="Times New Roman" w:hAnsi="Times New Roman"/>
          <w:sz w:val="24"/>
          <w:szCs w:val="24"/>
          <w:highlight w:val="yellow"/>
        </w:rPr>
        <w:t xml:space="preserve"> 5.</w:t>
      </w:r>
      <w:r w:rsidR="00F90AB1" w:rsidRPr="00BC30CD">
        <w:rPr>
          <w:rFonts w:ascii="Times New Roman" w:hAnsi="Times New Roman"/>
          <w:sz w:val="24"/>
          <w:szCs w:val="24"/>
          <w:highlight w:val="yellow"/>
        </w:rPr>
        <w:t>2</w:t>
      </w:r>
      <w:r w:rsidR="0019479B" w:rsidRPr="00BC30CD">
        <w:rPr>
          <w:rFonts w:ascii="Times New Roman" w:hAnsi="Times New Roman"/>
          <w:sz w:val="24"/>
          <w:szCs w:val="24"/>
          <w:highlight w:val="yellow"/>
        </w:rPr>
        <w:t xml:space="preserve">- 5.4 </w:t>
      </w:r>
      <w:r w:rsidR="00B20832" w:rsidRPr="00BC30CD">
        <w:rPr>
          <w:rFonts w:ascii="Times New Roman" w:hAnsi="Times New Roman"/>
          <w:sz w:val="24"/>
          <w:szCs w:val="24"/>
          <w:highlight w:val="yellow"/>
        </w:rPr>
        <w:t>for all</w:t>
      </w:r>
      <w:r w:rsidRPr="00BC30CD">
        <w:rPr>
          <w:rFonts w:ascii="Times New Roman" w:hAnsi="Times New Roman"/>
          <w:sz w:val="24"/>
          <w:szCs w:val="24"/>
          <w:highlight w:val="yellow"/>
        </w:rPr>
        <w:t xml:space="preserve"> abdominal ganglia </w:t>
      </w:r>
      <w:r w:rsidR="00B20832" w:rsidRPr="00BC30CD">
        <w:rPr>
          <w:rFonts w:ascii="Times New Roman" w:hAnsi="Times New Roman"/>
          <w:sz w:val="24"/>
          <w:szCs w:val="24"/>
          <w:highlight w:val="yellow"/>
        </w:rPr>
        <w:t xml:space="preserve">A1 </w:t>
      </w:r>
      <w:r w:rsidR="00B05D59" w:rsidRPr="00BC30CD">
        <w:rPr>
          <w:rFonts w:ascii="Times New Roman" w:hAnsi="Times New Roman"/>
          <w:sz w:val="24"/>
          <w:szCs w:val="24"/>
          <w:highlight w:val="yellow"/>
        </w:rPr>
        <w:t xml:space="preserve">to </w:t>
      </w:r>
      <w:r w:rsidR="00B20832" w:rsidRPr="00BC30CD">
        <w:rPr>
          <w:rFonts w:ascii="Times New Roman" w:hAnsi="Times New Roman"/>
          <w:sz w:val="24"/>
          <w:szCs w:val="24"/>
          <w:highlight w:val="yellow"/>
        </w:rPr>
        <w:t>A5</w:t>
      </w:r>
      <w:r w:rsidRPr="00BC30CD">
        <w:rPr>
          <w:rFonts w:ascii="Times New Roman" w:hAnsi="Times New Roman"/>
          <w:sz w:val="24"/>
          <w:szCs w:val="24"/>
          <w:highlight w:val="yellow"/>
        </w:rPr>
        <w:t>.</w:t>
      </w:r>
      <w:r w:rsidR="0019479B" w:rsidRPr="00BC30CD">
        <w:rPr>
          <w:rFonts w:ascii="Times New Roman" w:hAnsi="Times New Roman"/>
          <w:sz w:val="24"/>
          <w:szCs w:val="24"/>
          <w:highlight w:val="yellow"/>
        </w:rPr>
        <w:t xml:space="preserve"> </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485151" w:rsidP="00485151">
      <w:pPr>
        <w:pStyle w:val="ListParagraph"/>
        <w:numPr>
          <w:ilvl w:val="1"/>
          <w:numId w:val="49"/>
        </w:numPr>
        <w:spacing w:after="0" w:line="240" w:lineRule="auto"/>
        <w:ind w:left="0" w:hanging="11"/>
        <w:rPr>
          <w:rFonts w:ascii="Times New Roman" w:hAnsi="Times New Roman"/>
          <w:sz w:val="24"/>
          <w:szCs w:val="24"/>
        </w:rPr>
      </w:pPr>
      <w:r w:rsidRPr="00BC30CD">
        <w:rPr>
          <w:rFonts w:ascii="Times New Roman" w:hAnsi="Times New Roman"/>
          <w:sz w:val="24"/>
          <w:szCs w:val="24"/>
        </w:rPr>
        <w:t>Desheathe</w:t>
      </w:r>
      <w:r w:rsidR="005C6E16" w:rsidRPr="00BC30CD">
        <w:rPr>
          <w:rFonts w:ascii="Times New Roman" w:hAnsi="Times New Roman"/>
          <w:sz w:val="24"/>
          <w:szCs w:val="24"/>
        </w:rPr>
        <w:t xml:space="preserve"> the thoracic ganglia and the </w:t>
      </w:r>
      <w:r w:rsidR="00B20832" w:rsidRPr="00BC30CD">
        <w:rPr>
          <w:rFonts w:ascii="Times New Roman" w:hAnsi="Times New Roman"/>
          <w:sz w:val="24"/>
          <w:szCs w:val="24"/>
        </w:rPr>
        <w:t xml:space="preserve">ganglion </w:t>
      </w:r>
      <w:r w:rsidR="005C6E16" w:rsidRPr="00BC30CD">
        <w:rPr>
          <w:rFonts w:ascii="Times New Roman" w:hAnsi="Times New Roman"/>
          <w:sz w:val="24"/>
          <w:szCs w:val="24"/>
        </w:rPr>
        <w:t xml:space="preserve">A6 in a similar fashion. In order to </w:t>
      </w:r>
      <w:r w:rsidRPr="00BC30CD">
        <w:rPr>
          <w:rFonts w:ascii="Times New Roman" w:hAnsi="Times New Roman"/>
          <w:sz w:val="24"/>
          <w:szCs w:val="24"/>
        </w:rPr>
        <w:t>desheathe</w:t>
      </w:r>
      <w:r w:rsidR="005C6E16" w:rsidRPr="00BC30CD">
        <w:rPr>
          <w:rFonts w:ascii="Times New Roman" w:hAnsi="Times New Roman"/>
          <w:sz w:val="24"/>
          <w:szCs w:val="24"/>
        </w:rPr>
        <w:t xml:space="preserve"> A6 start anterior to the ganglion and pr</w:t>
      </w:r>
      <w:r w:rsidR="007A5E8B" w:rsidRPr="00BC30CD">
        <w:rPr>
          <w:rFonts w:ascii="Times New Roman" w:hAnsi="Times New Roman"/>
          <w:sz w:val="24"/>
          <w:szCs w:val="24"/>
        </w:rPr>
        <w:t>oceed in posterior direction. Pin the ganglion sheath of A6 to the posterior end of the chain of ganglia.</w:t>
      </w:r>
    </w:p>
    <w:p w:rsidR="000110F5" w:rsidRPr="00BC30CD" w:rsidRDefault="000110F5" w:rsidP="000110F5">
      <w:pPr>
        <w:pStyle w:val="ListParagraph"/>
        <w:spacing w:after="0" w:line="240" w:lineRule="auto"/>
        <w:ind w:left="0"/>
        <w:rPr>
          <w:rFonts w:ascii="Times New Roman" w:hAnsi="Times New Roman"/>
          <w:sz w:val="24"/>
          <w:szCs w:val="24"/>
        </w:rPr>
      </w:pPr>
    </w:p>
    <w:p w:rsidR="0019479B" w:rsidRPr="00BC30CD" w:rsidRDefault="0019479B" w:rsidP="000110F5">
      <w:pPr>
        <w:pStyle w:val="ListParagraph"/>
        <w:spacing w:after="0" w:line="240" w:lineRule="auto"/>
        <w:ind w:left="375"/>
        <w:rPr>
          <w:rFonts w:ascii="Times New Roman" w:hAnsi="Times New Roman"/>
          <w:vanish/>
          <w:sz w:val="24"/>
          <w:szCs w:val="24"/>
        </w:rPr>
      </w:pPr>
    </w:p>
    <w:p w:rsidR="006D6E8C" w:rsidRPr="00BC30CD" w:rsidRDefault="009B0B49" w:rsidP="000110F5">
      <w:pPr>
        <w:pStyle w:val="ListParagraph"/>
        <w:numPr>
          <w:ilvl w:val="0"/>
          <w:numId w:val="27"/>
        </w:numPr>
        <w:spacing w:after="0" w:line="240" w:lineRule="auto"/>
        <w:rPr>
          <w:rFonts w:ascii="Times New Roman" w:hAnsi="Times New Roman"/>
          <w:vanish/>
          <w:sz w:val="24"/>
          <w:szCs w:val="24"/>
          <w:highlight w:val="yellow"/>
        </w:rPr>
      </w:pPr>
      <w:r w:rsidRPr="00BC30CD">
        <w:rPr>
          <w:rFonts w:ascii="Times New Roman" w:hAnsi="Times New Roman"/>
          <w:sz w:val="24"/>
          <w:szCs w:val="24"/>
          <w:highlight w:val="yellow"/>
        </w:rPr>
        <w:t>Extracellular recordings from motor neurons</w:t>
      </w:r>
    </w:p>
    <w:p w:rsidR="000110F5" w:rsidRPr="00BC30CD" w:rsidRDefault="000110F5" w:rsidP="000110F5">
      <w:pPr>
        <w:pStyle w:val="ListParagraph"/>
        <w:spacing w:after="0" w:line="240" w:lineRule="auto"/>
        <w:ind w:left="0"/>
        <w:rPr>
          <w:rFonts w:ascii="Times New Roman" w:hAnsi="Times New Roman"/>
          <w:sz w:val="24"/>
          <w:szCs w:val="24"/>
        </w:rPr>
      </w:pPr>
    </w:p>
    <w:p w:rsidR="00485151" w:rsidRPr="00BC30CD" w:rsidRDefault="00485151" w:rsidP="000110F5">
      <w:pPr>
        <w:pStyle w:val="ListParagraph"/>
        <w:spacing w:after="0" w:line="240" w:lineRule="auto"/>
        <w:ind w:left="0"/>
        <w:rPr>
          <w:rFonts w:ascii="Times New Roman" w:hAnsi="Times New Roman"/>
          <w:sz w:val="24"/>
          <w:szCs w:val="24"/>
        </w:rPr>
      </w:pPr>
    </w:p>
    <w:p w:rsidR="008D317A" w:rsidRPr="00BC30CD" w:rsidRDefault="002D0D86" w:rsidP="000110F5">
      <w:pPr>
        <w:pStyle w:val="ListParagraph"/>
        <w:numPr>
          <w:ilvl w:val="1"/>
          <w:numId w:val="48"/>
        </w:numPr>
        <w:spacing w:after="0" w:line="240" w:lineRule="auto"/>
        <w:ind w:left="0" w:firstLine="0"/>
        <w:rPr>
          <w:rFonts w:ascii="Times New Roman" w:hAnsi="Times New Roman"/>
          <w:sz w:val="24"/>
          <w:szCs w:val="24"/>
        </w:rPr>
      </w:pPr>
      <w:r w:rsidRPr="00BC30CD">
        <w:rPr>
          <w:rFonts w:ascii="Times New Roman" w:hAnsi="Times New Roman"/>
          <w:sz w:val="24"/>
          <w:szCs w:val="24"/>
        </w:rPr>
        <w:t>Assemble all tools and materials</w:t>
      </w:r>
      <w:r w:rsidR="003F6040" w:rsidRPr="00BC30CD">
        <w:rPr>
          <w:rFonts w:ascii="Times New Roman" w:hAnsi="Times New Roman"/>
          <w:sz w:val="24"/>
          <w:szCs w:val="24"/>
        </w:rPr>
        <w:t xml:space="preserve"> </w:t>
      </w:r>
      <w:r w:rsidRPr="00BC30CD">
        <w:rPr>
          <w:rFonts w:ascii="Times New Roman" w:hAnsi="Times New Roman"/>
          <w:sz w:val="24"/>
          <w:szCs w:val="24"/>
        </w:rPr>
        <w:t xml:space="preserve">used for extracellular recordings </w:t>
      </w:r>
      <w:r w:rsidR="00EE1341" w:rsidRPr="00BC30CD">
        <w:rPr>
          <w:rFonts w:ascii="Times New Roman" w:hAnsi="Times New Roman"/>
          <w:sz w:val="24"/>
          <w:szCs w:val="24"/>
        </w:rPr>
        <w:t xml:space="preserve">shown in </w:t>
      </w:r>
      <w:r w:rsidR="00485151" w:rsidRPr="00BC30CD">
        <w:rPr>
          <w:rFonts w:ascii="Times New Roman" w:hAnsi="Times New Roman"/>
          <w:sz w:val="24"/>
          <w:szCs w:val="24"/>
        </w:rPr>
        <w:t xml:space="preserve">Figure </w:t>
      </w:r>
      <w:r w:rsidR="00EE1341" w:rsidRPr="00BC30CD">
        <w:rPr>
          <w:rFonts w:ascii="Times New Roman" w:hAnsi="Times New Roman"/>
          <w:sz w:val="24"/>
          <w:szCs w:val="24"/>
        </w:rPr>
        <w:t xml:space="preserve">16 B </w:t>
      </w:r>
      <w:r w:rsidRPr="00BC30CD">
        <w:rPr>
          <w:rFonts w:ascii="Times New Roman" w:hAnsi="Times New Roman"/>
          <w:sz w:val="24"/>
          <w:szCs w:val="24"/>
        </w:rPr>
        <w:t xml:space="preserve">and listed in the </w:t>
      </w:r>
      <w:r w:rsidR="003F6040" w:rsidRPr="00BC30CD">
        <w:rPr>
          <w:rFonts w:ascii="Times New Roman" w:hAnsi="Times New Roman"/>
          <w:sz w:val="24"/>
          <w:szCs w:val="24"/>
        </w:rPr>
        <w:t xml:space="preserve">supplements. </w:t>
      </w:r>
      <w:r w:rsidR="000110F5" w:rsidRPr="00BC30CD">
        <w:rPr>
          <w:rFonts w:ascii="Times New Roman" w:hAnsi="Times New Roman"/>
          <w:sz w:val="24"/>
          <w:szCs w:val="24"/>
        </w:rPr>
        <w:t xml:space="preserve">An overview of the recording setup is shown in </w:t>
      </w:r>
      <w:r w:rsidR="00485151" w:rsidRPr="00BC30CD">
        <w:rPr>
          <w:rFonts w:ascii="Times New Roman" w:hAnsi="Times New Roman"/>
          <w:sz w:val="24"/>
          <w:szCs w:val="24"/>
        </w:rPr>
        <w:t xml:space="preserve">Figure </w:t>
      </w:r>
      <w:r w:rsidR="000110F5" w:rsidRPr="00BC30CD">
        <w:rPr>
          <w:rFonts w:ascii="Times New Roman" w:hAnsi="Times New Roman"/>
          <w:sz w:val="24"/>
          <w:szCs w:val="24"/>
        </w:rPr>
        <w:t xml:space="preserve">16 A. </w:t>
      </w:r>
      <w:r w:rsidR="007A5E8B" w:rsidRPr="00BC30CD">
        <w:rPr>
          <w:rFonts w:ascii="Times New Roman" w:hAnsi="Times New Roman"/>
          <w:sz w:val="24"/>
          <w:szCs w:val="24"/>
        </w:rPr>
        <w:t>Start all electronic equipment used in this experiment</w:t>
      </w:r>
      <w:r w:rsidR="00B416D2" w:rsidRPr="00BC30CD">
        <w:rPr>
          <w:rFonts w:ascii="Times New Roman" w:hAnsi="Times New Roman"/>
          <w:sz w:val="24"/>
          <w:szCs w:val="24"/>
        </w:rPr>
        <w:t xml:space="preserve"> (</w:t>
      </w:r>
      <w:r w:rsidR="00485151" w:rsidRPr="00BC30CD">
        <w:rPr>
          <w:rFonts w:ascii="Times New Roman" w:hAnsi="Times New Roman"/>
          <w:sz w:val="24"/>
          <w:szCs w:val="24"/>
        </w:rPr>
        <w:t xml:space="preserve">Figure </w:t>
      </w:r>
      <w:r w:rsidR="00C27E62" w:rsidRPr="00BC30CD">
        <w:rPr>
          <w:rFonts w:ascii="Times New Roman" w:hAnsi="Times New Roman"/>
          <w:sz w:val="24"/>
          <w:szCs w:val="24"/>
        </w:rPr>
        <w:t xml:space="preserve">16 </w:t>
      </w:r>
      <w:r w:rsidR="003F6040" w:rsidRPr="00BC30CD">
        <w:rPr>
          <w:rFonts w:ascii="Times New Roman" w:hAnsi="Times New Roman"/>
          <w:sz w:val="24"/>
          <w:szCs w:val="24"/>
        </w:rPr>
        <w:t>C</w:t>
      </w:r>
      <w:r w:rsidR="00B416D2" w:rsidRPr="00BC30CD">
        <w:rPr>
          <w:rFonts w:ascii="Times New Roman" w:hAnsi="Times New Roman"/>
          <w:sz w:val="24"/>
          <w:szCs w:val="24"/>
        </w:rPr>
        <w:t>)</w:t>
      </w:r>
      <w:r w:rsidR="007A5E8B" w:rsidRPr="00BC30CD">
        <w:rPr>
          <w:rFonts w:ascii="Times New Roman" w:hAnsi="Times New Roman"/>
          <w:sz w:val="24"/>
          <w:szCs w:val="24"/>
        </w:rPr>
        <w:t xml:space="preserve">, so that the amplifiers can warm up for at least 30 min prior to recording. </w:t>
      </w:r>
      <w:r w:rsidR="00B94C07" w:rsidRPr="00BC30CD">
        <w:rPr>
          <w:rFonts w:ascii="Times New Roman" w:hAnsi="Times New Roman"/>
          <w:sz w:val="24"/>
          <w:szCs w:val="24"/>
        </w:rPr>
        <w:t>Turn on the computer and start the recording software.</w:t>
      </w:r>
    </w:p>
    <w:p w:rsidR="008D317A" w:rsidRPr="00BC30CD" w:rsidRDefault="008D317A" w:rsidP="000110F5">
      <w:pPr>
        <w:pStyle w:val="ListParagraph"/>
        <w:spacing w:after="0" w:line="240" w:lineRule="auto"/>
        <w:ind w:left="698"/>
        <w:rPr>
          <w:rFonts w:ascii="Times New Roman" w:hAnsi="Times New Roman"/>
          <w:sz w:val="24"/>
          <w:szCs w:val="24"/>
        </w:rPr>
      </w:pPr>
    </w:p>
    <w:p w:rsidR="008D317A" w:rsidRPr="00BC30CD" w:rsidRDefault="00F90AB1" w:rsidP="00BC30CD">
      <w:pPr>
        <w:pStyle w:val="ListParagraph"/>
        <w:numPr>
          <w:ilvl w:val="1"/>
          <w:numId w:val="48"/>
        </w:numPr>
        <w:spacing w:after="0" w:line="240" w:lineRule="auto"/>
        <w:ind w:left="0" w:hanging="22"/>
        <w:rPr>
          <w:rFonts w:ascii="Times New Roman" w:hAnsi="Times New Roman"/>
          <w:sz w:val="24"/>
          <w:szCs w:val="24"/>
          <w:highlight w:val="yellow"/>
        </w:rPr>
      </w:pPr>
      <w:r w:rsidRPr="00BC30CD">
        <w:rPr>
          <w:rFonts w:ascii="Times New Roman" w:hAnsi="Times New Roman"/>
          <w:sz w:val="24"/>
          <w:szCs w:val="24"/>
          <w:highlight w:val="yellow"/>
        </w:rPr>
        <w:t xml:space="preserve">Place the chain of ganglia on the microscope table and illuminate from below. Insert the recording electrode into the sylgard close to the target nerve and the reference electrode at </w:t>
      </w:r>
      <w:r w:rsidRPr="00BC30CD">
        <w:rPr>
          <w:rFonts w:ascii="Times New Roman" w:hAnsi="Times New Roman"/>
          <w:sz w:val="24"/>
          <w:szCs w:val="24"/>
          <w:highlight w:val="yellow"/>
        </w:rPr>
        <w:lastRenderedPageBreak/>
        <w:t>a position nearby, but lateral to the ganglia (</w:t>
      </w:r>
      <w:r w:rsidR="00485151" w:rsidRPr="00BC30CD">
        <w:rPr>
          <w:rFonts w:ascii="Times New Roman" w:hAnsi="Times New Roman"/>
          <w:sz w:val="24"/>
          <w:szCs w:val="24"/>
          <w:highlight w:val="yellow"/>
        </w:rPr>
        <w:t xml:space="preserve">Figure </w:t>
      </w:r>
      <w:r w:rsidRPr="00BC30CD">
        <w:rPr>
          <w:rFonts w:ascii="Times New Roman" w:hAnsi="Times New Roman"/>
          <w:sz w:val="24"/>
          <w:szCs w:val="24"/>
          <w:highlight w:val="yellow"/>
        </w:rPr>
        <w:t>17 A and B). Bend the target nerve around the recording electrode (</w:t>
      </w:r>
      <w:r w:rsidR="00485151" w:rsidRPr="00BC30CD">
        <w:rPr>
          <w:rFonts w:ascii="Times New Roman" w:hAnsi="Times New Roman"/>
          <w:sz w:val="24"/>
          <w:szCs w:val="24"/>
          <w:highlight w:val="yellow"/>
        </w:rPr>
        <w:t xml:space="preserve">Figure </w:t>
      </w:r>
      <w:r w:rsidRPr="00BC30CD">
        <w:rPr>
          <w:rFonts w:ascii="Times New Roman" w:hAnsi="Times New Roman"/>
          <w:sz w:val="24"/>
          <w:szCs w:val="24"/>
          <w:highlight w:val="yellow"/>
        </w:rPr>
        <w:t>17 C).</w:t>
      </w:r>
      <w:r w:rsidR="0019479B" w:rsidRPr="00BC30CD">
        <w:rPr>
          <w:rFonts w:ascii="Times New Roman" w:hAnsi="Times New Roman"/>
          <w:sz w:val="24"/>
          <w:szCs w:val="24"/>
          <w:highlight w:val="yellow"/>
        </w:rPr>
        <w:t xml:space="preserve"> </w:t>
      </w:r>
    </w:p>
    <w:p w:rsidR="008D317A" w:rsidRPr="00BC30CD" w:rsidRDefault="008D317A" w:rsidP="000110F5">
      <w:pPr>
        <w:pStyle w:val="ListParagraph"/>
        <w:spacing w:after="0" w:line="240" w:lineRule="auto"/>
        <w:ind w:left="0"/>
        <w:rPr>
          <w:rFonts w:ascii="Times New Roman" w:hAnsi="Times New Roman"/>
          <w:sz w:val="24"/>
          <w:szCs w:val="24"/>
        </w:rPr>
      </w:pPr>
    </w:p>
    <w:p w:rsidR="008D317A" w:rsidRPr="00BC30CD" w:rsidRDefault="00935071" w:rsidP="000110F5">
      <w:pPr>
        <w:pStyle w:val="ListParagraph"/>
        <w:numPr>
          <w:ilvl w:val="1"/>
          <w:numId w:val="48"/>
        </w:numPr>
        <w:spacing w:after="0" w:line="240" w:lineRule="auto"/>
        <w:ind w:left="0" w:hanging="22"/>
        <w:rPr>
          <w:rFonts w:ascii="Times New Roman" w:hAnsi="Times New Roman"/>
          <w:sz w:val="24"/>
          <w:szCs w:val="24"/>
        </w:rPr>
      </w:pPr>
      <w:r w:rsidRPr="00BC30CD">
        <w:rPr>
          <w:rFonts w:ascii="Times New Roman" w:hAnsi="Times New Roman"/>
          <w:sz w:val="24"/>
          <w:szCs w:val="24"/>
        </w:rPr>
        <w:t>Stretch</w:t>
      </w:r>
      <w:r w:rsidR="00511357" w:rsidRPr="00BC30CD">
        <w:rPr>
          <w:rFonts w:ascii="Times New Roman" w:hAnsi="Times New Roman"/>
          <w:sz w:val="24"/>
          <w:szCs w:val="24"/>
        </w:rPr>
        <w:t xml:space="preserve"> the</w:t>
      </w:r>
      <w:r w:rsidRPr="00BC30CD">
        <w:rPr>
          <w:rFonts w:ascii="Times New Roman" w:hAnsi="Times New Roman"/>
          <w:sz w:val="24"/>
          <w:szCs w:val="24"/>
        </w:rPr>
        <w:t xml:space="preserve"> </w:t>
      </w:r>
      <w:r w:rsidR="007A5E8B" w:rsidRPr="00BC30CD">
        <w:rPr>
          <w:rFonts w:ascii="Times New Roman" w:hAnsi="Times New Roman"/>
          <w:sz w:val="24"/>
          <w:szCs w:val="24"/>
        </w:rPr>
        <w:t xml:space="preserve">nerve slightly, to ensure contact between </w:t>
      </w:r>
      <w:r w:rsidR="00565D39" w:rsidRPr="00BC30CD">
        <w:rPr>
          <w:rFonts w:ascii="Times New Roman" w:hAnsi="Times New Roman"/>
          <w:sz w:val="24"/>
          <w:szCs w:val="24"/>
        </w:rPr>
        <w:t xml:space="preserve">the </w:t>
      </w:r>
      <w:r w:rsidR="007A5E8B" w:rsidRPr="00BC30CD">
        <w:rPr>
          <w:rFonts w:ascii="Times New Roman" w:hAnsi="Times New Roman"/>
          <w:sz w:val="24"/>
          <w:szCs w:val="24"/>
        </w:rPr>
        <w:t xml:space="preserve">electrode and </w:t>
      </w:r>
      <w:r w:rsidR="00565D39" w:rsidRPr="00BC30CD">
        <w:rPr>
          <w:rFonts w:ascii="Times New Roman" w:hAnsi="Times New Roman"/>
          <w:sz w:val="24"/>
          <w:szCs w:val="24"/>
        </w:rPr>
        <w:t xml:space="preserve">the </w:t>
      </w:r>
      <w:r w:rsidR="007A5E8B" w:rsidRPr="00BC30CD">
        <w:rPr>
          <w:rFonts w:ascii="Times New Roman" w:hAnsi="Times New Roman"/>
          <w:sz w:val="24"/>
          <w:szCs w:val="24"/>
        </w:rPr>
        <w:t xml:space="preserve">nerve and </w:t>
      </w:r>
      <w:r w:rsidR="000110F5" w:rsidRPr="00BC30CD">
        <w:rPr>
          <w:rFonts w:ascii="Times New Roman" w:hAnsi="Times New Roman"/>
          <w:sz w:val="24"/>
          <w:szCs w:val="24"/>
        </w:rPr>
        <w:t>pin it</w:t>
      </w:r>
      <w:r w:rsidR="00C010E5" w:rsidRPr="00BC30CD">
        <w:rPr>
          <w:rFonts w:ascii="Times New Roman" w:hAnsi="Times New Roman"/>
          <w:sz w:val="24"/>
          <w:szCs w:val="24"/>
        </w:rPr>
        <w:t xml:space="preserve"> </w:t>
      </w:r>
      <w:r w:rsidR="007A5E8B" w:rsidRPr="00BC30CD">
        <w:rPr>
          <w:rFonts w:ascii="Times New Roman" w:hAnsi="Times New Roman"/>
          <w:sz w:val="24"/>
          <w:szCs w:val="24"/>
        </w:rPr>
        <w:t>to the side (</w:t>
      </w:r>
      <w:r w:rsidR="00485151" w:rsidRPr="00BC30CD">
        <w:rPr>
          <w:rFonts w:ascii="Times New Roman" w:hAnsi="Times New Roman"/>
          <w:sz w:val="24"/>
          <w:szCs w:val="24"/>
        </w:rPr>
        <w:t xml:space="preserve">Figure </w:t>
      </w:r>
      <w:r w:rsidR="007A5E8B" w:rsidRPr="00BC30CD">
        <w:rPr>
          <w:rFonts w:ascii="Times New Roman" w:hAnsi="Times New Roman"/>
          <w:sz w:val="24"/>
          <w:szCs w:val="24"/>
        </w:rPr>
        <w:t xml:space="preserve">17 D). Fix </w:t>
      </w:r>
      <w:r w:rsidR="00565D39" w:rsidRPr="00BC30CD">
        <w:rPr>
          <w:rFonts w:ascii="Times New Roman" w:hAnsi="Times New Roman"/>
          <w:sz w:val="24"/>
          <w:szCs w:val="24"/>
        </w:rPr>
        <w:t xml:space="preserve">the </w:t>
      </w:r>
      <w:r w:rsidR="007A5E8B" w:rsidRPr="00BC30CD">
        <w:rPr>
          <w:rFonts w:ascii="Times New Roman" w:hAnsi="Times New Roman"/>
          <w:sz w:val="24"/>
          <w:szCs w:val="24"/>
        </w:rPr>
        <w:t xml:space="preserve">electrode cables to the microscope table using modeling clay, so they stay in </w:t>
      </w:r>
      <w:r w:rsidR="00565D39" w:rsidRPr="00BC30CD">
        <w:rPr>
          <w:rFonts w:ascii="Times New Roman" w:hAnsi="Times New Roman"/>
          <w:sz w:val="24"/>
          <w:szCs w:val="24"/>
        </w:rPr>
        <w:t xml:space="preserve">the </w:t>
      </w:r>
      <w:r w:rsidR="007A5E8B" w:rsidRPr="00BC30CD">
        <w:rPr>
          <w:rFonts w:ascii="Times New Roman" w:hAnsi="Times New Roman"/>
          <w:sz w:val="24"/>
          <w:szCs w:val="24"/>
        </w:rPr>
        <w:t>desired position.</w:t>
      </w:r>
    </w:p>
    <w:p w:rsidR="003A19B5" w:rsidRPr="00BC30CD" w:rsidRDefault="003A19B5" w:rsidP="000110F5">
      <w:pPr>
        <w:pStyle w:val="ListParagraph"/>
        <w:spacing w:after="0" w:line="240" w:lineRule="auto"/>
        <w:ind w:left="0"/>
        <w:rPr>
          <w:rFonts w:ascii="Times New Roman" w:hAnsi="Times New Roman"/>
          <w:sz w:val="24"/>
          <w:szCs w:val="24"/>
        </w:rPr>
      </w:pPr>
    </w:p>
    <w:p w:rsidR="003A19B5" w:rsidRPr="00BC30CD" w:rsidRDefault="003A19B5" w:rsidP="000110F5">
      <w:pPr>
        <w:pStyle w:val="ListParagraph"/>
        <w:numPr>
          <w:ilvl w:val="1"/>
          <w:numId w:val="48"/>
        </w:numPr>
        <w:spacing w:after="0" w:line="240" w:lineRule="auto"/>
        <w:ind w:left="0" w:hanging="22"/>
        <w:rPr>
          <w:rFonts w:ascii="Times New Roman" w:hAnsi="Times New Roman"/>
          <w:sz w:val="24"/>
          <w:szCs w:val="24"/>
        </w:rPr>
      </w:pPr>
      <w:r w:rsidRPr="00BC30CD">
        <w:rPr>
          <w:rFonts w:ascii="Times New Roman" w:hAnsi="Times New Roman"/>
          <w:sz w:val="24"/>
          <w:szCs w:val="24"/>
          <w:highlight w:val="yellow"/>
        </w:rPr>
        <w:t xml:space="preserve">Use </w:t>
      </w:r>
      <w:r w:rsidR="00796990" w:rsidRPr="00BC30CD">
        <w:rPr>
          <w:rFonts w:ascii="Times New Roman" w:hAnsi="Times New Roman"/>
          <w:sz w:val="24"/>
          <w:szCs w:val="24"/>
          <w:highlight w:val="yellow"/>
        </w:rPr>
        <w:t xml:space="preserve">a syringe filled with </w:t>
      </w:r>
      <w:r w:rsidRPr="00BC30CD">
        <w:rPr>
          <w:rFonts w:ascii="Times New Roman" w:hAnsi="Times New Roman"/>
          <w:sz w:val="24"/>
          <w:szCs w:val="24"/>
          <w:highlight w:val="yellow"/>
        </w:rPr>
        <w:t>petroleum jelly</w:t>
      </w:r>
      <w:r w:rsidR="00C178A8" w:rsidRPr="00BC30CD">
        <w:rPr>
          <w:rFonts w:ascii="Times New Roman" w:hAnsi="Times New Roman"/>
          <w:sz w:val="24"/>
          <w:szCs w:val="24"/>
          <w:highlight w:val="yellow"/>
        </w:rPr>
        <w:t xml:space="preserve"> and a 20 gauge needle (with rounded tip)</w:t>
      </w:r>
      <w:r w:rsidRPr="00BC30CD">
        <w:rPr>
          <w:rFonts w:ascii="Times New Roman" w:hAnsi="Times New Roman"/>
          <w:sz w:val="24"/>
          <w:szCs w:val="24"/>
        </w:rPr>
        <w:t xml:space="preserve"> </w:t>
      </w:r>
      <w:r w:rsidRPr="00BC30CD">
        <w:rPr>
          <w:rFonts w:ascii="Times New Roman" w:hAnsi="Times New Roman"/>
          <w:sz w:val="24"/>
          <w:szCs w:val="24"/>
          <w:highlight w:val="yellow"/>
        </w:rPr>
        <w:t>(</w:t>
      </w:r>
      <w:r w:rsidR="00485151" w:rsidRPr="00BC30CD">
        <w:rPr>
          <w:rFonts w:ascii="Times New Roman" w:hAnsi="Times New Roman"/>
          <w:sz w:val="24"/>
          <w:szCs w:val="24"/>
          <w:highlight w:val="yellow"/>
        </w:rPr>
        <w:t xml:space="preserve">Figure </w:t>
      </w:r>
      <w:r w:rsidRPr="00BC30CD">
        <w:rPr>
          <w:rFonts w:ascii="Times New Roman" w:hAnsi="Times New Roman"/>
          <w:sz w:val="24"/>
          <w:szCs w:val="24"/>
          <w:highlight w:val="yellow"/>
        </w:rPr>
        <w:t>17 E-3) to isolate the target nerve from the bathing solution</w:t>
      </w:r>
      <w:r w:rsidR="00B94C07" w:rsidRPr="00BC30CD">
        <w:rPr>
          <w:rFonts w:ascii="Times New Roman" w:hAnsi="Times New Roman"/>
          <w:sz w:val="24"/>
          <w:szCs w:val="24"/>
        </w:rPr>
        <w:t>.</w:t>
      </w:r>
      <w:r w:rsidRPr="00BC30CD">
        <w:rPr>
          <w:rFonts w:ascii="Times New Roman" w:hAnsi="Times New Roman"/>
          <w:sz w:val="24"/>
          <w:szCs w:val="24"/>
        </w:rPr>
        <w:t xml:space="preserve"> </w:t>
      </w:r>
      <w:r w:rsidR="00B94C07" w:rsidRPr="00BC30CD">
        <w:rPr>
          <w:rFonts w:ascii="Times New Roman" w:hAnsi="Times New Roman"/>
          <w:sz w:val="24"/>
          <w:szCs w:val="24"/>
        </w:rPr>
        <w:t>F</w:t>
      </w:r>
      <w:r w:rsidRPr="00BC30CD">
        <w:rPr>
          <w:rFonts w:ascii="Times New Roman" w:hAnsi="Times New Roman"/>
          <w:sz w:val="24"/>
          <w:szCs w:val="24"/>
        </w:rPr>
        <w:t xml:space="preserve">irst dab some petroleum jelly on the sylgard around the recording electrode. The result </w:t>
      </w:r>
      <w:r w:rsidR="00B14919" w:rsidRPr="00BC30CD">
        <w:rPr>
          <w:rFonts w:ascii="Times New Roman" w:hAnsi="Times New Roman"/>
          <w:sz w:val="24"/>
          <w:szCs w:val="24"/>
        </w:rPr>
        <w:t xml:space="preserve">is </w:t>
      </w:r>
      <w:r w:rsidRPr="00BC30CD">
        <w:rPr>
          <w:rFonts w:ascii="Times New Roman" w:hAnsi="Times New Roman"/>
          <w:sz w:val="24"/>
          <w:szCs w:val="24"/>
        </w:rPr>
        <w:t>a layer of petroleum jelly covering the sylgard in the proximity of the recording electrode (</w:t>
      </w:r>
      <w:r w:rsidR="00485151" w:rsidRPr="00BC30CD">
        <w:rPr>
          <w:rFonts w:ascii="Times New Roman" w:hAnsi="Times New Roman"/>
          <w:sz w:val="24"/>
          <w:szCs w:val="24"/>
        </w:rPr>
        <w:t xml:space="preserve">Figure </w:t>
      </w:r>
      <w:r w:rsidRPr="00BC30CD">
        <w:rPr>
          <w:rFonts w:ascii="Times New Roman" w:hAnsi="Times New Roman"/>
          <w:sz w:val="24"/>
          <w:szCs w:val="24"/>
        </w:rPr>
        <w:t>17 E-4). Take care not to directly dab onto the nerve and avoid air bubbles in this layer.</w:t>
      </w:r>
    </w:p>
    <w:p w:rsidR="008D317A" w:rsidRPr="00BC30CD" w:rsidRDefault="008D317A" w:rsidP="000110F5">
      <w:pPr>
        <w:pStyle w:val="ListParagraph"/>
        <w:spacing w:after="0" w:line="240" w:lineRule="auto"/>
        <w:ind w:left="0"/>
        <w:rPr>
          <w:rFonts w:ascii="Times New Roman" w:hAnsi="Times New Roman"/>
          <w:sz w:val="24"/>
          <w:szCs w:val="24"/>
        </w:rPr>
      </w:pPr>
    </w:p>
    <w:p w:rsidR="0019479B" w:rsidRPr="00BC30CD" w:rsidRDefault="002A4A12" w:rsidP="000110F5">
      <w:pPr>
        <w:pStyle w:val="ListParagraph"/>
        <w:numPr>
          <w:ilvl w:val="1"/>
          <w:numId w:val="48"/>
        </w:numPr>
        <w:spacing w:after="0" w:line="240" w:lineRule="auto"/>
        <w:ind w:left="0" w:hanging="22"/>
        <w:rPr>
          <w:rFonts w:ascii="Times New Roman" w:hAnsi="Times New Roman"/>
          <w:sz w:val="24"/>
          <w:szCs w:val="24"/>
        </w:rPr>
      </w:pPr>
      <w:r w:rsidRPr="00BC30CD">
        <w:rPr>
          <w:rFonts w:ascii="Times New Roman" w:hAnsi="Times New Roman"/>
          <w:sz w:val="24"/>
          <w:szCs w:val="24"/>
        </w:rPr>
        <w:t>Seal the recording electrode with petroleum jelly from all sides up to the surface level of the saline (</w:t>
      </w:r>
      <w:r w:rsidR="00485151" w:rsidRPr="00BC30CD">
        <w:rPr>
          <w:rFonts w:ascii="Times New Roman" w:hAnsi="Times New Roman"/>
          <w:sz w:val="24"/>
          <w:szCs w:val="24"/>
        </w:rPr>
        <w:t xml:space="preserve">Figure </w:t>
      </w:r>
      <w:r w:rsidRPr="00BC30CD">
        <w:rPr>
          <w:rFonts w:ascii="Times New Roman" w:hAnsi="Times New Roman"/>
          <w:sz w:val="24"/>
          <w:szCs w:val="24"/>
        </w:rPr>
        <w:t xml:space="preserve">17 </w:t>
      </w:r>
      <w:r w:rsidR="009B0B49" w:rsidRPr="00BC30CD">
        <w:rPr>
          <w:rFonts w:ascii="Times New Roman" w:hAnsi="Times New Roman"/>
          <w:sz w:val="24"/>
          <w:szCs w:val="24"/>
        </w:rPr>
        <w:t>F</w:t>
      </w:r>
      <w:r w:rsidRPr="00BC30CD">
        <w:rPr>
          <w:rFonts w:ascii="Times New Roman" w:hAnsi="Times New Roman"/>
          <w:sz w:val="24"/>
          <w:szCs w:val="24"/>
        </w:rPr>
        <w:t>).</w:t>
      </w:r>
    </w:p>
    <w:p w:rsidR="008D317A" w:rsidRPr="00BC30CD" w:rsidRDefault="008D317A" w:rsidP="000110F5">
      <w:pPr>
        <w:pStyle w:val="ListParagraph"/>
        <w:spacing w:after="0" w:line="240" w:lineRule="auto"/>
        <w:ind w:left="0"/>
        <w:rPr>
          <w:rFonts w:ascii="Times New Roman" w:hAnsi="Times New Roman"/>
          <w:sz w:val="24"/>
          <w:szCs w:val="24"/>
        </w:rPr>
      </w:pPr>
    </w:p>
    <w:p w:rsidR="005C6E16" w:rsidRPr="00BC30CD" w:rsidRDefault="005C6E16" w:rsidP="000110F5">
      <w:pPr>
        <w:pStyle w:val="ListParagraph"/>
        <w:numPr>
          <w:ilvl w:val="1"/>
          <w:numId w:val="48"/>
        </w:numPr>
        <w:spacing w:after="0" w:line="240" w:lineRule="auto"/>
        <w:ind w:left="0" w:firstLine="0"/>
        <w:rPr>
          <w:rFonts w:ascii="Times New Roman" w:hAnsi="Times New Roman"/>
          <w:sz w:val="24"/>
          <w:szCs w:val="24"/>
          <w:highlight w:val="yellow"/>
        </w:rPr>
      </w:pPr>
      <w:r w:rsidRPr="00BC30CD">
        <w:rPr>
          <w:rFonts w:ascii="Times New Roman" w:hAnsi="Times New Roman"/>
          <w:sz w:val="24"/>
          <w:szCs w:val="24"/>
          <w:highlight w:val="yellow"/>
        </w:rPr>
        <w:t>Repeat this p</w:t>
      </w:r>
      <w:r w:rsidR="007A5E8B" w:rsidRPr="00BC30CD">
        <w:rPr>
          <w:rFonts w:ascii="Times New Roman" w:hAnsi="Times New Roman"/>
          <w:sz w:val="24"/>
          <w:szCs w:val="24"/>
          <w:highlight w:val="yellow"/>
        </w:rPr>
        <w:t>rocedure for all target nerves whose activity should be monitored.</w:t>
      </w:r>
      <w:r w:rsidR="0019479B" w:rsidRPr="00BC30CD">
        <w:rPr>
          <w:rFonts w:ascii="Times New Roman" w:hAnsi="Times New Roman"/>
          <w:sz w:val="24"/>
          <w:szCs w:val="24"/>
          <w:highlight w:val="yellow"/>
        </w:rPr>
        <w:t xml:space="preserve"> </w:t>
      </w:r>
    </w:p>
    <w:p w:rsidR="00AB42C7" w:rsidRPr="00BC30CD" w:rsidRDefault="00AB42C7" w:rsidP="000110F5">
      <w:pPr>
        <w:pStyle w:val="ListParagraph"/>
        <w:spacing w:after="0" w:line="240" w:lineRule="auto"/>
        <w:ind w:left="0"/>
        <w:rPr>
          <w:rFonts w:ascii="Times New Roman" w:hAnsi="Times New Roman"/>
          <w:sz w:val="24"/>
          <w:szCs w:val="24"/>
        </w:rPr>
      </w:pPr>
    </w:p>
    <w:p w:rsidR="00AB42C7" w:rsidRPr="00BC30CD" w:rsidRDefault="00AB42C7" w:rsidP="000110F5">
      <w:pPr>
        <w:pStyle w:val="ListParagraph"/>
        <w:numPr>
          <w:ilvl w:val="1"/>
          <w:numId w:val="48"/>
        </w:numPr>
        <w:spacing w:after="0" w:line="240" w:lineRule="auto"/>
        <w:ind w:left="0" w:firstLine="0"/>
        <w:rPr>
          <w:rFonts w:ascii="Times New Roman" w:hAnsi="Times New Roman"/>
          <w:sz w:val="24"/>
          <w:szCs w:val="24"/>
        </w:rPr>
      </w:pPr>
      <w:r w:rsidRPr="00BC30CD">
        <w:rPr>
          <w:rFonts w:ascii="Times New Roman" w:hAnsi="Times New Roman"/>
          <w:sz w:val="24"/>
          <w:szCs w:val="24"/>
          <w:highlight w:val="yellow"/>
        </w:rPr>
        <w:t>Start recording.</w:t>
      </w:r>
      <w:r w:rsidRPr="00BC30CD">
        <w:rPr>
          <w:rFonts w:ascii="Times New Roman" w:hAnsi="Times New Roman"/>
          <w:sz w:val="24"/>
          <w:szCs w:val="24"/>
        </w:rPr>
        <w:t xml:space="preserve"> Use a continuous or gap-free acquisition mode and a sampling rate of 5 kHz. Set the extracellular amplifier to the following parameters</w:t>
      </w:r>
      <w:r w:rsidR="00565D39" w:rsidRPr="00BC30CD">
        <w:rPr>
          <w:rFonts w:ascii="Times New Roman" w:hAnsi="Times New Roman"/>
          <w:sz w:val="24"/>
          <w:szCs w:val="24"/>
        </w:rPr>
        <w:t xml:space="preserve">; </w:t>
      </w:r>
      <w:r w:rsidRPr="00BC30CD">
        <w:rPr>
          <w:rFonts w:ascii="Times New Roman" w:hAnsi="Times New Roman"/>
          <w:sz w:val="24"/>
          <w:szCs w:val="24"/>
        </w:rPr>
        <w:t>gain</w:t>
      </w:r>
      <w:r w:rsidR="00485151" w:rsidRPr="00BC30CD">
        <w:rPr>
          <w:rFonts w:ascii="Times New Roman" w:hAnsi="Times New Roman"/>
          <w:sz w:val="24"/>
          <w:szCs w:val="24"/>
        </w:rPr>
        <w:t xml:space="preserve"> </w:t>
      </w:r>
      <w:r w:rsidRPr="00BC30CD">
        <w:rPr>
          <w:rFonts w:ascii="Times New Roman" w:hAnsi="Times New Roman"/>
          <w:sz w:val="24"/>
          <w:szCs w:val="24"/>
        </w:rPr>
        <w:t>to 1000 (amplifies the signal 1000 times, take care to include this</w:t>
      </w:r>
      <w:r w:rsidR="00485151" w:rsidRPr="00BC30CD">
        <w:rPr>
          <w:rFonts w:ascii="Times New Roman" w:hAnsi="Times New Roman"/>
          <w:sz w:val="24"/>
          <w:szCs w:val="24"/>
        </w:rPr>
        <w:t xml:space="preserve"> </w:t>
      </w:r>
      <w:r w:rsidR="00565D39" w:rsidRPr="00BC30CD">
        <w:rPr>
          <w:rFonts w:ascii="Times New Roman" w:hAnsi="Times New Roman"/>
          <w:sz w:val="24"/>
          <w:szCs w:val="24"/>
        </w:rPr>
        <w:t xml:space="preserve">amplification </w:t>
      </w:r>
      <w:r w:rsidRPr="00BC30CD">
        <w:rPr>
          <w:rFonts w:ascii="Times New Roman" w:hAnsi="Times New Roman"/>
          <w:sz w:val="24"/>
          <w:szCs w:val="24"/>
        </w:rPr>
        <w:t>parameter in the acquisition software setting</w:t>
      </w:r>
      <w:r w:rsidR="00565D39" w:rsidRPr="00BC30CD">
        <w:rPr>
          <w:rFonts w:ascii="Times New Roman" w:hAnsi="Times New Roman"/>
          <w:sz w:val="24"/>
          <w:szCs w:val="24"/>
        </w:rPr>
        <w:t>s</w:t>
      </w:r>
      <w:r w:rsidRPr="00BC30CD">
        <w:rPr>
          <w:rFonts w:ascii="Times New Roman" w:hAnsi="Times New Roman"/>
          <w:sz w:val="24"/>
          <w:szCs w:val="24"/>
        </w:rPr>
        <w:t xml:space="preserve">) and a bandpass filter </w:t>
      </w:r>
      <w:r w:rsidR="00565D39" w:rsidRPr="00BC30CD">
        <w:rPr>
          <w:rFonts w:ascii="Times New Roman" w:hAnsi="Times New Roman"/>
          <w:sz w:val="24"/>
          <w:szCs w:val="24"/>
        </w:rPr>
        <w:t xml:space="preserve">range of </w:t>
      </w:r>
      <w:r w:rsidRPr="00BC30CD">
        <w:rPr>
          <w:rFonts w:ascii="Times New Roman" w:hAnsi="Times New Roman"/>
          <w:sz w:val="24"/>
          <w:szCs w:val="24"/>
        </w:rPr>
        <w:t>300 Hz (low cut) to 2000 Hz (high cut).</w:t>
      </w:r>
    </w:p>
    <w:p w:rsidR="008D317A" w:rsidRPr="00BC30CD" w:rsidRDefault="008D317A" w:rsidP="000110F5">
      <w:pPr>
        <w:spacing w:after="0" w:line="240" w:lineRule="auto"/>
        <w:rPr>
          <w:rFonts w:ascii="Times New Roman" w:hAnsi="Times New Roman"/>
          <w:b/>
          <w:sz w:val="24"/>
          <w:szCs w:val="24"/>
        </w:rPr>
      </w:pPr>
    </w:p>
    <w:p w:rsidR="008D317A" w:rsidRPr="00BC30CD" w:rsidRDefault="000110F5" w:rsidP="000110F5">
      <w:pPr>
        <w:spacing w:after="0" w:line="240" w:lineRule="auto"/>
        <w:rPr>
          <w:rFonts w:ascii="Times New Roman" w:hAnsi="Times New Roman"/>
          <w:b/>
          <w:sz w:val="24"/>
          <w:szCs w:val="24"/>
        </w:rPr>
      </w:pPr>
      <w:r w:rsidRPr="00BC30CD">
        <w:rPr>
          <w:rFonts w:ascii="Times New Roman" w:hAnsi="Times New Roman"/>
          <w:b/>
          <w:sz w:val="24"/>
          <w:szCs w:val="24"/>
        </w:rPr>
        <w:t xml:space="preserve">Representative </w:t>
      </w:r>
      <w:r w:rsidR="00485151" w:rsidRPr="00BC30CD">
        <w:rPr>
          <w:rFonts w:ascii="Times New Roman" w:hAnsi="Times New Roman"/>
          <w:b/>
          <w:sz w:val="24"/>
          <w:szCs w:val="24"/>
        </w:rPr>
        <w:t>R</w:t>
      </w:r>
      <w:r w:rsidRPr="00BC30CD">
        <w:rPr>
          <w:rFonts w:ascii="Times New Roman" w:hAnsi="Times New Roman"/>
          <w:b/>
          <w:sz w:val="24"/>
          <w:szCs w:val="24"/>
        </w:rPr>
        <w:t>esults:</w:t>
      </w:r>
    </w:p>
    <w:p w:rsidR="008D317A" w:rsidRPr="00BC30CD" w:rsidRDefault="000717B2" w:rsidP="000110F5">
      <w:pPr>
        <w:spacing w:after="0" w:line="240" w:lineRule="auto"/>
        <w:rPr>
          <w:rFonts w:ascii="Times New Roman" w:hAnsi="Times New Roman"/>
          <w:sz w:val="24"/>
          <w:szCs w:val="24"/>
        </w:rPr>
      </w:pPr>
      <w:r w:rsidRPr="00BC30CD">
        <w:rPr>
          <w:rFonts w:ascii="Times New Roman" w:hAnsi="Times New Roman"/>
          <w:sz w:val="24"/>
          <w:szCs w:val="24"/>
        </w:rPr>
        <w:t>With the s</w:t>
      </w:r>
      <w:r w:rsidR="00F90AB1" w:rsidRPr="00BC30CD">
        <w:rPr>
          <w:rFonts w:ascii="Times New Roman" w:hAnsi="Times New Roman"/>
          <w:sz w:val="24"/>
          <w:szCs w:val="24"/>
        </w:rPr>
        <w:t>imultaneous extracellular recordings from RS and PS</w:t>
      </w:r>
      <w:r w:rsidR="00F7180E">
        <w:rPr>
          <w:rFonts w:ascii="Times New Roman" w:hAnsi="Times New Roman"/>
          <w:sz w:val="24"/>
          <w:szCs w:val="24"/>
        </w:rPr>
        <w:t>,</w:t>
      </w:r>
      <w:r w:rsidR="00F90AB1" w:rsidRPr="00BC30CD">
        <w:rPr>
          <w:rFonts w:ascii="Times New Roman" w:hAnsi="Times New Roman"/>
          <w:sz w:val="24"/>
          <w:szCs w:val="24"/>
        </w:rPr>
        <w:t xml:space="preserve"> motor neurons of one ganglion</w:t>
      </w:r>
      <w:r w:rsidRPr="00BC30CD">
        <w:rPr>
          <w:rFonts w:ascii="Times New Roman" w:hAnsi="Times New Roman"/>
          <w:sz w:val="24"/>
          <w:szCs w:val="24"/>
        </w:rPr>
        <w:t>, the</w:t>
      </w:r>
      <w:r w:rsidR="00F90AB1" w:rsidRPr="00BC30CD">
        <w:rPr>
          <w:rFonts w:ascii="Times New Roman" w:hAnsi="Times New Roman"/>
          <w:sz w:val="24"/>
          <w:szCs w:val="24"/>
        </w:rPr>
        <w:t xml:space="preserve"> alternating </w:t>
      </w:r>
      <w:r w:rsidRPr="00BC30CD">
        <w:rPr>
          <w:rFonts w:ascii="Times New Roman" w:hAnsi="Times New Roman"/>
          <w:sz w:val="24"/>
          <w:szCs w:val="24"/>
        </w:rPr>
        <w:t>activity</w:t>
      </w:r>
      <w:r w:rsidR="00F90AB1" w:rsidRPr="00BC30CD">
        <w:rPr>
          <w:rFonts w:ascii="Times New Roman" w:hAnsi="Times New Roman"/>
          <w:sz w:val="24"/>
          <w:szCs w:val="24"/>
        </w:rPr>
        <w:t xml:space="preserve"> of these</w:t>
      </w:r>
      <w:r w:rsidRPr="00BC30CD">
        <w:rPr>
          <w:rFonts w:ascii="Times New Roman" w:hAnsi="Times New Roman"/>
          <w:sz w:val="24"/>
          <w:szCs w:val="24"/>
        </w:rPr>
        <w:t xml:space="preserve"> motor</w:t>
      </w:r>
      <w:r w:rsidR="00F90AB1" w:rsidRPr="00BC30CD">
        <w:rPr>
          <w:rFonts w:ascii="Times New Roman" w:hAnsi="Times New Roman"/>
          <w:sz w:val="24"/>
          <w:szCs w:val="24"/>
        </w:rPr>
        <w:t xml:space="preserve"> neuron</w:t>
      </w:r>
      <w:r w:rsidRPr="00BC30CD">
        <w:rPr>
          <w:rFonts w:ascii="Times New Roman" w:hAnsi="Times New Roman"/>
          <w:sz w:val="24"/>
          <w:szCs w:val="24"/>
        </w:rPr>
        <w:t xml:space="preserve"> pools</w:t>
      </w:r>
      <w:r w:rsidR="00565D39" w:rsidRPr="00BC30CD">
        <w:rPr>
          <w:rFonts w:ascii="Times New Roman" w:hAnsi="Times New Roman"/>
          <w:sz w:val="24"/>
          <w:szCs w:val="24"/>
        </w:rPr>
        <w:t>,</w:t>
      </w:r>
      <w:r w:rsidRPr="00BC30CD">
        <w:rPr>
          <w:rFonts w:ascii="Times New Roman" w:hAnsi="Times New Roman"/>
          <w:sz w:val="24"/>
          <w:szCs w:val="24"/>
        </w:rPr>
        <w:t xml:space="preserve"> can be </w:t>
      </w:r>
      <w:r w:rsidR="00565D39" w:rsidRPr="00BC30CD">
        <w:rPr>
          <w:rFonts w:ascii="Times New Roman" w:hAnsi="Times New Roman"/>
          <w:sz w:val="24"/>
          <w:szCs w:val="24"/>
        </w:rPr>
        <w:t>monitored</w:t>
      </w:r>
      <w:r w:rsidR="00F90AB1" w:rsidRPr="00BC30CD">
        <w:rPr>
          <w:rFonts w:ascii="Times New Roman" w:hAnsi="Times New Roman"/>
          <w:sz w:val="24"/>
          <w:szCs w:val="24"/>
        </w:rPr>
        <w:t xml:space="preserve"> (</w:t>
      </w:r>
      <w:r w:rsidR="00485151" w:rsidRPr="00BC30CD">
        <w:rPr>
          <w:rFonts w:ascii="Times New Roman" w:hAnsi="Times New Roman"/>
          <w:sz w:val="24"/>
          <w:szCs w:val="24"/>
        </w:rPr>
        <w:t xml:space="preserve">Figure </w:t>
      </w:r>
      <w:r w:rsidR="00F90AB1" w:rsidRPr="00BC30CD">
        <w:rPr>
          <w:rFonts w:ascii="Times New Roman" w:hAnsi="Times New Roman"/>
          <w:sz w:val="24"/>
          <w:szCs w:val="24"/>
        </w:rPr>
        <w:t>18)</w:t>
      </w:r>
      <w:r w:rsidR="002D51EA" w:rsidRPr="00BC30CD">
        <w:rPr>
          <w:rFonts w:ascii="Times New Roman" w:hAnsi="Times New Roman"/>
          <w:sz w:val="24"/>
          <w:szCs w:val="24"/>
        </w:rPr>
        <w:t>, representing the fictive locomotion pattern</w:t>
      </w:r>
      <w:r w:rsidR="00F90AB1" w:rsidRPr="00BC30CD">
        <w:rPr>
          <w:rFonts w:ascii="Times New Roman" w:hAnsi="Times New Roman"/>
          <w:sz w:val="24"/>
          <w:szCs w:val="24"/>
        </w:rPr>
        <w:t>.</w:t>
      </w:r>
      <w:r w:rsidR="00820D05" w:rsidRPr="00BC30CD">
        <w:rPr>
          <w:rFonts w:ascii="Times New Roman" w:hAnsi="Times New Roman"/>
          <w:sz w:val="24"/>
          <w:szCs w:val="24"/>
        </w:rPr>
        <w:t xml:space="preserve"> </w:t>
      </w:r>
    </w:p>
    <w:p w:rsidR="008D317A" w:rsidRPr="00BC30CD" w:rsidRDefault="008D317A" w:rsidP="000110F5">
      <w:pPr>
        <w:spacing w:after="0" w:line="240" w:lineRule="auto"/>
        <w:rPr>
          <w:rFonts w:ascii="Times New Roman" w:hAnsi="Times New Roman"/>
          <w:sz w:val="24"/>
          <w:szCs w:val="24"/>
        </w:rPr>
      </w:pPr>
    </w:p>
    <w:p w:rsidR="008D317A" w:rsidRPr="00BC30CD" w:rsidRDefault="00F90AB1" w:rsidP="000110F5">
      <w:pPr>
        <w:spacing w:after="0" w:line="240" w:lineRule="auto"/>
        <w:rPr>
          <w:rFonts w:ascii="Times New Roman" w:hAnsi="Times New Roman"/>
          <w:sz w:val="24"/>
          <w:szCs w:val="24"/>
        </w:rPr>
      </w:pPr>
      <w:r w:rsidRPr="00BC30CD">
        <w:rPr>
          <w:rFonts w:ascii="Times New Roman" w:hAnsi="Times New Roman"/>
          <w:sz w:val="24"/>
          <w:szCs w:val="24"/>
        </w:rPr>
        <w:t xml:space="preserve"> [Place </w:t>
      </w:r>
      <w:r w:rsidR="00485151" w:rsidRPr="00BC30CD">
        <w:rPr>
          <w:rFonts w:ascii="Times New Roman" w:hAnsi="Times New Roman"/>
          <w:sz w:val="24"/>
          <w:szCs w:val="24"/>
        </w:rPr>
        <w:t xml:space="preserve">Figure </w:t>
      </w:r>
      <w:r w:rsidRPr="00BC30CD">
        <w:rPr>
          <w:rFonts w:ascii="Times New Roman" w:hAnsi="Times New Roman"/>
          <w:sz w:val="24"/>
          <w:szCs w:val="24"/>
        </w:rPr>
        <w:t>18 here]</w:t>
      </w:r>
    </w:p>
    <w:p w:rsidR="008D317A" w:rsidRPr="00BC30CD" w:rsidRDefault="008D317A" w:rsidP="000110F5">
      <w:pPr>
        <w:spacing w:after="0" w:line="240" w:lineRule="auto"/>
        <w:rPr>
          <w:rFonts w:ascii="Times New Roman" w:hAnsi="Times New Roman"/>
          <w:sz w:val="24"/>
          <w:szCs w:val="24"/>
        </w:rPr>
      </w:pPr>
    </w:p>
    <w:p w:rsidR="008D317A" w:rsidRPr="00BC30CD" w:rsidRDefault="00F90AB1" w:rsidP="000110F5">
      <w:pPr>
        <w:spacing w:after="0" w:line="240" w:lineRule="auto"/>
        <w:rPr>
          <w:rFonts w:ascii="Times New Roman" w:hAnsi="Times New Roman"/>
          <w:sz w:val="24"/>
          <w:szCs w:val="24"/>
        </w:rPr>
      </w:pPr>
      <w:r w:rsidRPr="00BC30CD">
        <w:rPr>
          <w:rFonts w:ascii="Times New Roman" w:hAnsi="Times New Roman"/>
          <w:sz w:val="24"/>
          <w:szCs w:val="24"/>
        </w:rPr>
        <w:t>The extracellular PS activity of ipsilateral PS 2 to PS 5 motor neurons highlight</w:t>
      </w:r>
      <w:r w:rsidR="00565D39" w:rsidRPr="00BC30CD">
        <w:rPr>
          <w:rFonts w:ascii="Times New Roman" w:hAnsi="Times New Roman"/>
          <w:sz w:val="24"/>
          <w:szCs w:val="24"/>
        </w:rPr>
        <w:t>s</w:t>
      </w:r>
      <w:r w:rsidR="00820D05" w:rsidRPr="00BC30CD">
        <w:rPr>
          <w:rFonts w:ascii="Times New Roman" w:hAnsi="Times New Roman"/>
          <w:sz w:val="24"/>
          <w:szCs w:val="24"/>
        </w:rPr>
        <w:t xml:space="preserve"> </w:t>
      </w:r>
      <w:r w:rsidRPr="00BC30CD">
        <w:rPr>
          <w:rFonts w:ascii="Times New Roman" w:hAnsi="Times New Roman"/>
          <w:sz w:val="24"/>
          <w:szCs w:val="24"/>
        </w:rPr>
        <w:t>interesting aspects of intersegmental coordination in the swimmeret system (</w:t>
      </w:r>
      <w:r w:rsidR="00485151" w:rsidRPr="00BC30CD">
        <w:rPr>
          <w:rFonts w:ascii="Times New Roman" w:hAnsi="Times New Roman"/>
          <w:sz w:val="24"/>
          <w:szCs w:val="24"/>
        </w:rPr>
        <w:t xml:space="preserve">Figure </w:t>
      </w:r>
      <w:r w:rsidRPr="00BC30CD">
        <w:rPr>
          <w:rFonts w:ascii="Times New Roman" w:hAnsi="Times New Roman"/>
          <w:sz w:val="24"/>
          <w:szCs w:val="24"/>
        </w:rPr>
        <w:t xml:space="preserve">19 A). </w:t>
      </w:r>
    </w:p>
    <w:p w:rsidR="008D317A" w:rsidRPr="00BC30CD" w:rsidRDefault="00F90AB1" w:rsidP="000110F5">
      <w:pPr>
        <w:spacing w:after="0" w:line="240" w:lineRule="auto"/>
        <w:rPr>
          <w:rFonts w:ascii="Times New Roman" w:hAnsi="Times New Roman"/>
          <w:sz w:val="24"/>
          <w:szCs w:val="24"/>
        </w:rPr>
      </w:pPr>
      <w:r w:rsidRPr="00BC30CD">
        <w:rPr>
          <w:rFonts w:ascii="Times New Roman" w:hAnsi="Times New Roman"/>
          <w:sz w:val="24"/>
          <w:szCs w:val="24"/>
        </w:rPr>
        <w:t>First, the activity always starts with a PS</w:t>
      </w:r>
      <w:r w:rsidR="00565D39" w:rsidRPr="00BC30CD">
        <w:rPr>
          <w:rFonts w:ascii="Times New Roman" w:hAnsi="Times New Roman"/>
          <w:sz w:val="24"/>
          <w:szCs w:val="24"/>
        </w:rPr>
        <w:t xml:space="preserve"> </w:t>
      </w:r>
      <w:r w:rsidRPr="00BC30CD">
        <w:rPr>
          <w:rFonts w:ascii="Times New Roman" w:hAnsi="Times New Roman"/>
          <w:sz w:val="24"/>
          <w:szCs w:val="24"/>
        </w:rPr>
        <w:t>burst in A5 (</w:t>
      </w:r>
      <w:r w:rsidR="00485151" w:rsidRPr="00BC30CD">
        <w:rPr>
          <w:rFonts w:ascii="Times New Roman" w:hAnsi="Times New Roman"/>
          <w:sz w:val="24"/>
          <w:szCs w:val="24"/>
        </w:rPr>
        <w:t xml:space="preserve">Figure </w:t>
      </w:r>
      <w:r w:rsidRPr="00BC30CD">
        <w:rPr>
          <w:rFonts w:ascii="Times New Roman" w:hAnsi="Times New Roman"/>
          <w:sz w:val="24"/>
          <w:szCs w:val="24"/>
        </w:rPr>
        <w:t>19 A, 4</w:t>
      </w:r>
      <w:r w:rsidRPr="00BC30CD">
        <w:rPr>
          <w:rFonts w:ascii="Times New Roman" w:hAnsi="Times New Roman"/>
          <w:sz w:val="24"/>
          <w:szCs w:val="24"/>
          <w:vertAlign w:val="superscript"/>
        </w:rPr>
        <w:t>th</w:t>
      </w:r>
      <w:r w:rsidRPr="00BC30CD">
        <w:rPr>
          <w:rFonts w:ascii="Times New Roman" w:hAnsi="Times New Roman"/>
          <w:sz w:val="24"/>
          <w:szCs w:val="24"/>
        </w:rPr>
        <w:t xml:space="preserve"> trace) and the excitation wave propagates in </w:t>
      </w:r>
      <w:r w:rsidR="00565D39" w:rsidRPr="00BC30CD">
        <w:rPr>
          <w:rFonts w:ascii="Times New Roman" w:hAnsi="Times New Roman"/>
          <w:sz w:val="24"/>
          <w:szCs w:val="24"/>
        </w:rPr>
        <w:t xml:space="preserve">the </w:t>
      </w:r>
      <w:r w:rsidRPr="00BC30CD">
        <w:rPr>
          <w:rFonts w:ascii="Times New Roman" w:hAnsi="Times New Roman"/>
          <w:sz w:val="24"/>
          <w:szCs w:val="24"/>
        </w:rPr>
        <w:t>anterior direction (</w:t>
      </w:r>
      <w:r w:rsidR="00485151" w:rsidRPr="00BC30CD">
        <w:rPr>
          <w:rFonts w:ascii="Times New Roman" w:hAnsi="Times New Roman"/>
          <w:sz w:val="24"/>
          <w:szCs w:val="24"/>
        </w:rPr>
        <w:t xml:space="preserve">Figure </w:t>
      </w:r>
      <w:r w:rsidRPr="00BC30CD">
        <w:rPr>
          <w:rFonts w:ascii="Times New Roman" w:hAnsi="Times New Roman"/>
          <w:sz w:val="24"/>
          <w:szCs w:val="24"/>
        </w:rPr>
        <w:t xml:space="preserve">19 A, green line). Second, the period (which is the time measured from </w:t>
      </w:r>
      <w:r w:rsidR="00565D39" w:rsidRPr="00BC30CD">
        <w:rPr>
          <w:rFonts w:ascii="Times New Roman" w:hAnsi="Times New Roman"/>
          <w:sz w:val="24"/>
          <w:szCs w:val="24"/>
        </w:rPr>
        <w:t xml:space="preserve">the </w:t>
      </w:r>
      <w:r w:rsidRPr="00BC30CD">
        <w:rPr>
          <w:rFonts w:ascii="Times New Roman" w:hAnsi="Times New Roman"/>
          <w:sz w:val="24"/>
          <w:szCs w:val="24"/>
        </w:rPr>
        <w:t>onset</w:t>
      </w:r>
      <w:r w:rsidR="00565D39" w:rsidRPr="00BC30CD">
        <w:rPr>
          <w:rFonts w:ascii="Times New Roman" w:hAnsi="Times New Roman"/>
          <w:sz w:val="24"/>
          <w:szCs w:val="24"/>
        </w:rPr>
        <w:t xml:space="preserve"> of one burst</w:t>
      </w:r>
      <w:r w:rsidRPr="00BC30CD">
        <w:rPr>
          <w:rFonts w:ascii="Times New Roman" w:hAnsi="Times New Roman"/>
          <w:sz w:val="24"/>
          <w:szCs w:val="24"/>
        </w:rPr>
        <w:t xml:space="preserve"> to the onset of the next burst) in each segment remains constant (</w:t>
      </w:r>
      <w:r w:rsidR="00485151" w:rsidRPr="00BC30CD">
        <w:rPr>
          <w:rFonts w:ascii="Times New Roman" w:hAnsi="Times New Roman"/>
          <w:sz w:val="24"/>
          <w:szCs w:val="24"/>
        </w:rPr>
        <w:t xml:space="preserve">Figure </w:t>
      </w:r>
      <w:r w:rsidRPr="00BC30CD">
        <w:rPr>
          <w:rFonts w:ascii="Times New Roman" w:hAnsi="Times New Roman"/>
          <w:sz w:val="24"/>
          <w:szCs w:val="24"/>
        </w:rPr>
        <w:t xml:space="preserve">19 A, cyan arrow). This is true, as long as the information flow from one ganglion to the </w:t>
      </w:r>
      <w:r w:rsidR="00565D39" w:rsidRPr="00BC30CD">
        <w:rPr>
          <w:rFonts w:ascii="Times New Roman" w:hAnsi="Times New Roman"/>
          <w:sz w:val="24"/>
          <w:szCs w:val="24"/>
        </w:rPr>
        <w:t xml:space="preserve">next </w:t>
      </w:r>
      <w:r w:rsidRPr="00BC30CD">
        <w:rPr>
          <w:rFonts w:ascii="Times New Roman" w:hAnsi="Times New Roman"/>
          <w:sz w:val="24"/>
          <w:szCs w:val="24"/>
        </w:rPr>
        <w:t xml:space="preserve">is intact and the experimental conditions do not change. </w:t>
      </w:r>
    </w:p>
    <w:p w:rsidR="008D317A" w:rsidRPr="00BC30CD" w:rsidRDefault="008D317A" w:rsidP="000110F5">
      <w:pPr>
        <w:spacing w:after="0" w:line="240" w:lineRule="auto"/>
        <w:rPr>
          <w:rFonts w:ascii="Times New Roman" w:hAnsi="Times New Roman"/>
          <w:sz w:val="24"/>
          <w:szCs w:val="24"/>
        </w:rPr>
      </w:pPr>
    </w:p>
    <w:p w:rsidR="008D317A" w:rsidRPr="00BC30CD" w:rsidRDefault="00F90AB1" w:rsidP="000110F5">
      <w:pPr>
        <w:spacing w:after="0" w:line="240" w:lineRule="auto"/>
        <w:rPr>
          <w:rFonts w:ascii="Times New Roman" w:hAnsi="Times New Roman"/>
          <w:sz w:val="24"/>
          <w:szCs w:val="24"/>
        </w:rPr>
      </w:pPr>
      <w:r w:rsidRPr="00BC30CD">
        <w:rPr>
          <w:rFonts w:ascii="Times New Roman" w:hAnsi="Times New Roman"/>
          <w:sz w:val="24"/>
          <w:szCs w:val="24"/>
        </w:rPr>
        <w:t>In different preparations or under different experimental conditions the periods and burst durations can vary substantially: from periods of 0.25 to 1 s</w:t>
      </w:r>
      <w:r w:rsidR="00F7180E">
        <w:rPr>
          <w:rFonts w:ascii="Times New Roman" w:hAnsi="Times New Roman"/>
          <w:sz w:val="24"/>
          <w:szCs w:val="24"/>
        </w:rPr>
        <w:t>ec</w:t>
      </w:r>
      <w:r w:rsidRPr="00BC30CD">
        <w:rPr>
          <w:rFonts w:ascii="Times New Roman" w:hAnsi="Times New Roman"/>
          <w:sz w:val="24"/>
          <w:szCs w:val="24"/>
        </w:rPr>
        <w:t>. In order to compare these parameters between different preparations</w:t>
      </w:r>
      <w:r w:rsidR="00F7180E">
        <w:rPr>
          <w:rFonts w:ascii="Times New Roman" w:hAnsi="Times New Roman"/>
          <w:sz w:val="24"/>
          <w:szCs w:val="24"/>
        </w:rPr>
        <w:t>,</w:t>
      </w:r>
      <w:r w:rsidRPr="00BC30CD">
        <w:rPr>
          <w:rFonts w:ascii="Times New Roman" w:hAnsi="Times New Roman"/>
          <w:sz w:val="24"/>
          <w:szCs w:val="24"/>
        </w:rPr>
        <w:t xml:space="preserve"> they need to be normalized and </w:t>
      </w:r>
      <w:r w:rsidR="00565D39" w:rsidRPr="00BC30CD">
        <w:rPr>
          <w:rFonts w:ascii="Times New Roman" w:hAnsi="Times New Roman"/>
          <w:sz w:val="24"/>
          <w:szCs w:val="24"/>
        </w:rPr>
        <w:t xml:space="preserve">graphed </w:t>
      </w:r>
      <w:r w:rsidRPr="00BC30CD">
        <w:rPr>
          <w:rFonts w:ascii="Times New Roman" w:hAnsi="Times New Roman"/>
          <w:sz w:val="24"/>
          <w:szCs w:val="24"/>
        </w:rPr>
        <w:t>in a phase histogram (</w:t>
      </w:r>
      <w:r w:rsidR="00485151" w:rsidRPr="00BC30CD">
        <w:rPr>
          <w:rFonts w:ascii="Times New Roman" w:hAnsi="Times New Roman"/>
          <w:sz w:val="24"/>
          <w:szCs w:val="24"/>
        </w:rPr>
        <w:t xml:space="preserve">Figure </w:t>
      </w:r>
      <w:r w:rsidRPr="00BC30CD">
        <w:rPr>
          <w:rFonts w:ascii="Times New Roman" w:hAnsi="Times New Roman"/>
          <w:sz w:val="24"/>
          <w:szCs w:val="24"/>
        </w:rPr>
        <w:t xml:space="preserve">19 B). This reveals the third interesting aspect of the motor pattern: the phase-lag between segments, the intersegmental delay, remains constant and independent of the frequency of the rhythm. </w:t>
      </w:r>
    </w:p>
    <w:p w:rsidR="008D317A" w:rsidRPr="00BC30CD" w:rsidRDefault="008D317A" w:rsidP="000110F5">
      <w:pPr>
        <w:spacing w:after="0" w:line="240" w:lineRule="auto"/>
        <w:rPr>
          <w:rFonts w:ascii="Times New Roman" w:hAnsi="Times New Roman"/>
          <w:sz w:val="24"/>
          <w:szCs w:val="24"/>
        </w:rPr>
      </w:pPr>
    </w:p>
    <w:p w:rsidR="008D317A" w:rsidRPr="00BC30CD" w:rsidRDefault="00F90AB1" w:rsidP="000110F5">
      <w:pPr>
        <w:spacing w:after="0" w:line="240" w:lineRule="auto"/>
        <w:rPr>
          <w:rFonts w:ascii="Times New Roman" w:hAnsi="Times New Roman"/>
          <w:sz w:val="24"/>
          <w:szCs w:val="24"/>
        </w:rPr>
      </w:pPr>
      <w:r w:rsidRPr="00BC30CD">
        <w:rPr>
          <w:rFonts w:ascii="Times New Roman" w:hAnsi="Times New Roman"/>
          <w:sz w:val="24"/>
          <w:szCs w:val="24"/>
        </w:rPr>
        <w:t xml:space="preserve">To calculate a phase histogram, </w:t>
      </w:r>
      <w:r w:rsidR="00565D39" w:rsidRPr="00BC30CD">
        <w:rPr>
          <w:rFonts w:ascii="Times New Roman" w:hAnsi="Times New Roman"/>
          <w:sz w:val="24"/>
          <w:szCs w:val="24"/>
        </w:rPr>
        <w:t xml:space="preserve">the </w:t>
      </w:r>
      <w:r w:rsidRPr="00BC30CD">
        <w:rPr>
          <w:rFonts w:ascii="Times New Roman" w:hAnsi="Times New Roman"/>
          <w:sz w:val="24"/>
          <w:szCs w:val="24"/>
        </w:rPr>
        <w:t xml:space="preserve">following measurements and calculations are necessary: </w:t>
      </w:r>
    </w:p>
    <w:p w:rsidR="0019479B" w:rsidRPr="00BC30CD" w:rsidRDefault="00F90AB1" w:rsidP="000110F5">
      <w:pPr>
        <w:spacing w:after="0" w:line="240" w:lineRule="auto"/>
        <w:rPr>
          <w:rFonts w:ascii="Times New Roman" w:hAnsi="Times New Roman"/>
          <w:sz w:val="24"/>
          <w:szCs w:val="24"/>
        </w:rPr>
      </w:pPr>
      <w:r w:rsidRPr="00BC30CD">
        <w:rPr>
          <w:rFonts w:ascii="Times New Roman" w:hAnsi="Times New Roman"/>
          <w:sz w:val="24"/>
          <w:szCs w:val="24"/>
        </w:rPr>
        <w:t>First</w:t>
      </w:r>
      <w:r w:rsidR="00565D39" w:rsidRPr="00BC30CD">
        <w:rPr>
          <w:rFonts w:ascii="Times New Roman" w:hAnsi="Times New Roman"/>
          <w:sz w:val="24"/>
          <w:szCs w:val="24"/>
        </w:rPr>
        <w:t>,</w:t>
      </w:r>
      <w:r w:rsidRPr="00BC30CD">
        <w:rPr>
          <w:rFonts w:ascii="Times New Roman" w:hAnsi="Times New Roman"/>
          <w:sz w:val="24"/>
          <w:szCs w:val="24"/>
        </w:rPr>
        <w:t xml:space="preserve"> a reference trace has to be chosen. Usually we use the PS trace of the most posterior ganglion (</w:t>
      </w:r>
      <w:r w:rsidRPr="00BC30CD">
        <w:rPr>
          <w:rFonts w:ascii="Times New Roman" w:hAnsi="Times New Roman"/>
          <w:i/>
          <w:sz w:val="24"/>
          <w:szCs w:val="24"/>
        </w:rPr>
        <w:t>e.g.</w:t>
      </w:r>
      <w:r w:rsidR="00E646A4" w:rsidRPr="00BC30CD">
        <w:rPr>
          <w:rFonts w:ascii="Times New Roman" w:hAnsi="Times New Roman"/>
          <w:sz w:val="24"/>
          <w:szCs w:val="24"/>
        </w:rPr>
        <w:t>,</w:t>
      </w:r>
      <w:r w:rsidRPr="00BC30CD">
        <w:rPr>
          <w:rFonts w:ascii="Times New Roman" w:hAnsi="Times New Roman"/>
          <w:sz w:val="24"/>
          <w:szCs w:val="24"/>
        </w:rPr>
        <w:t xml:space="preserve"> PS 5) as a reference (being time 0) for a phase histogram of the swimmeret rhythm recorded across several segments (Fig</w:t>
      </w:r>
      <w:r w:rsidR="00F333EC" w:rsidRPr="00BC30CD">
        <w:rPr>
          <w:rFonts w:ascii="Times New Roman" w:hAnsi="Times New Roman"/>
          <w:sz w:val="24"/>
          <w:szCs w:val="24"/>
        </w:rPr>
        <w:t>ure</w:t>
      </w:r>
      <w:r w:rsidRPr="00BC30CD">
        <w:rPr>
          <w:rFonts w:ascii="Times New Roman" w:hAnsi="Times New Roman"/>
          <w:sz w:val="24"/>
          <w:szCs w:val="24"/>
        </w:rPr>
        <w:t xml:space="preserve"> 19A).</w:t>
      </w:r>
      <w:r w:rsidR="002A4A12" w:rsidRPr="00BC30CD">
        <w:rPr>
          <w:rFonts w:ascii="Times New Roman" w:hAnsi="Times New Roman"/>
          <w:sz w:val="24"/>
          <w:szCs w:val="24"/>
        </w:rPr>
        <w:t>Th</w:t>
      </w:r>
      <w:r w:rsidR="00C67D07" w:rsidRPr="00BC30CD">
        <w:rPr>
          <w:rFonts w:ascii="Times New Roman" w:hAnsi="Times New Roman"/>
          <w:sz w:val="24"/>
          <w:szCs w:val="24"/>
        </w:rPr>
        <w:t>e</w:t>
      </w:r>
      <w:r w:rsidR="002A4A12" w:rsidRPr="00BC30CD">
        <w:rPr>
          <w:rFonts w:ascii="Times New Roman" w:hAnsi="Times New Roman"/>
          <w:sz w:val="24"/>
          <w:szCs w:val="24"/>
        </w:rPr>
        <w:t>n</w:t>
      </w:r>
      <w:r w:rsidR="00565D39" w:rsidRPr="00BC30CD">
        <w:rPr>
          <w:rFonts w:ascii="Times New Roman" w:hAnsi="Times New Roman"/>
          <w:sz w:val="24"/>
          <w:szCs w:val="24"/>
        </w:rPr>
        <w:t>,</w:t>
      </w:r>
      <w:r w:rsidR="002C38DF" w:rsidRPr="00BC30CD">
        <w:rPr>
          <w:rFonts w:ascii="Times New Roman" w:hAnsi="Times New Roman"/>
          <w:sz w:val="24"/>
          <w:szCs w:val="24"/>
        </w:rPr>
        <w:t xml:space="preserve"> m</w:t>
      </w:r>
      <w:r w:rsidRPr="00BC30CD">
        <w:rPr>
          <w:rFonts w:ascii="Times New Roman" w:hAnsi="Times New Roman"/>
          <w:sz w:val="24"/>
          <w:szCs w:val="24"/>
        </w:rPr>
        <w:t xml:space="preserve">easure the period (in ms) of </w:t>
      </w:r>
      <w:r w:rsidRPr="00BC30CD">
        <w:rPr>
          <w:rFonts w:ascii="Times New Roman" w:hAnsi="Times New Roman"/>
          <w:sz w:val="24"/>
          <w:szCs w:val="24"/>
        </w:rPr>
        <w:lastRenderedPageBreak/>
        <w:t xml:space="preserve">the rhythm from </w:t>
      </w:r>
      <w:r w:rsidR="00565D39" w:rsidRPr="00BC30CD">
        <w:rPr>
          <w:rFonts w:ascii="Times New Roman" w:hAnsi="Times New Roman"/>
          <w:sz w:val="24"/>
          <w:szCs w:val="24"/>
        </w:rPr>
        <w:t xml:space="preserve">the </w:t>
      </w:r>
      <w:r w:rsidRPr="00BC30CD">
        <w:rPr>
          <w:rFonts w:ascii="Times New Roman" w:hAnsi="Times New Roman"/>
          <w:sz w:val="24"/>
          <w:szCs w:val="24"/>
        </w:rPr>
        <w:t xml:space="preserve">beginning of one PS 5 burst (time 0, </w:t>
      </w:r>
      <w:r w:rsidR="00485151" w:rsidRPr="00BC30CD">
        <w:rPr>
          <w:rFonts w:ascii="Times New Roman" w:hAnsi="Times New Roman"/>
          <w:sz w:val="24"/>
          <w:szCs w:val="24"/>
        </w:rPr>
        <w:t xml:space="preserve">Figure </w:t>
      </w:r>
      <w:r w:rsidRPr="00BC30CD">
        <w:rPr>
          <w:rFonts w:ascii="Times New Roman" w:hAnsi="Times New Roman"/>
          <w:sz w:val="24"/>
          <w:szCs w:val="24"/>
        </w:rPr>
        <w:t>19 A, orange dotted line) to the beginning of the next PS 5</w:t>
      </w:r>
      <w:r w:rsidR="00565D39" w:rsidRPr="00BC30CD">
        <w:rPr>
          <w:rFonts w:ascii="Times New Roman" w:hAnsi="Times New Roman"/>
          <w:sz w:val="24"/>
          <w:szCs w:val="24"/>
        </w:rPr>
        <w:t xml:space="preserve"> burst</w:t>
      </w:r>
      <w:r w:rsidRPr="00BC30CD">
        <w:rPr>
          <w:rFonts w:ascii="Times New Roman" w:hAnsi="Times New Roman"/>
          <w:sz w:val="24"/>
          <w:szCs w:val="24"/>
        </w:rPr>
        <w:t xml:space="preserve"> (</w:t>
      </w:r>
      <w:r w:rsidR="00485151" w:rsidRPr="00BC30CD">
        <w:rPr>
          <w:rFonts w:ascii="Times New Roman" w:hAnsi="Times New Roman"/>
          <w:sz w:val="24"/>
          <w:szCs w:val="24"/>
        </w:rPr>
        <w:t xml:space="preserve">Figure </w:t>
      </w:r>
      <w:r w:rsidRPr="00BC30CD">
        <w:rPr>
          <w:rFonts w:ascii="Times New Roman" w:hAnsi="Times New Roman"/>
          <w:sz w:val="24"/>
          <w:szCs w:val="24"/>
        </w:rPr>
        <w:t>19 A, cyan arrow).</w:t>
      </w:r>
      <w:r w:rsidR="002A4A12" w:rsidRPr="00BC30CD">
        <w:rPr>
          <w:rFonts w:ascii="Times New Roman" w:hAnsi="Times New Roman"/>
          <w:sz w:val="24"/>
          <w:szCs w:val="24"/>
        </w:rPr>
        <w:t xml:space="preserve">Within </w:t>
      </w:r>
      <w:r w:rsidRPr="00BC30CD">
        <w:rPr>
          <w:rFonts w:ascii="Times New Roman" w:hAnsi="Times New Roman"/>
          <w:sz w:val="24"/>
          <w:szCs w:val="24"/>
        </w:rPr>
        <w:t>this cycle</w:t>
      </w:r>
      <w:r w:rsidR="00565D39" w:rsidRPr="00BC30CD">
        <w:rPr>
          <w:rFonts w:ascii="Times New Roman" w:hAnsi="Times New Roman"/>
          <w:sz w:val="24"/>
          <w:szCs w:val="24"/>
        </w:rPr>
        <w:t>,</w:t>
      </w:r>
      <w:r w:rsidRPr="00BC30CD">
        <w:rPr>
          <w:rFonts w:ascii="Times New Roman" w:hAnsi="Times New Roman"/>
          <w:sz w:val="24"/>
          <w:szCs w:val="24"/>
        </w:rPr>
        <w:t xml:space="preserve"> </w:t>
      </w:r>
      <w:r w:rsidR="002A4A12" w:rsidRPr="00BC30CD">
        <w:rPr>
          <w:rFonts w:ascii="Times New Roman" w:hAnsi="Times New Roman"/>
          <w:sz w:val="24"/>
          <w:szCs w:val="24"/>
        </w:rPr>
        <w:t xml:space="preserve">measure </w:t>
      </w:r>
      <w:r w:rsidRPr="00BC30CD">
        <w:rPr>
          <w:rFonts w:ascii="Times New Roman" w:hAnsi="Times New Roman"/>
          <w:sz w:val="24"/>
          <w:szCs w:val="24"/>
        </w:rPr>
        <w:t xml:space="preserve">the latencies (in ms) between the start of </w:t>
      </w:r>
      <w:r w:rsidR="00565D39" w:rsidRPr="00BC30CD">
        <w:rPr>
          <w:rFonts w:ascii="Times New Roman" w:hAnsi="Times New Roman"/>
          <w:sz w:val="24"/>
          <w:szCs w:val="24"/>
        </w:rPr>
        <w:t xml:space="preserve">the </w:t>
      </w:r>
      <w:r w:rsidRPr="00BC30CD">
        <w:rPr>
          <w:rFonts w:ascii="Times New Roman" w:hAnsi="Times New Roman"/>
          <w:sz w:val="24"/>
          <w:szCs w:val="24"/>
        </w:rPr>
        <w:t xml:space="preserve">PS 5 burst (time 0) and the start (burst onset, </w:t>
      </w:r>
      <w:r w:rsidR="00485151" w:rsidRPr="00BC30CD">
        <w:rPr>
          <w:rFonts w:ascii="Times New Roman" w:hAnsi="Times New Roman"/>
          <w:sz w:val="24"/>
          <w:szCs w:val="24"/>
        </w:rPr>
        <w:t xml:space="preserve">Figure </w:t>
      </w:r>
      <w:r w:rsidRPr="00BC30CD">
        <w:rPr>
          <w:rFonts w:ascii="Times New Roman" w:hAnsi="Times New Roman"/>
          <w:sz w:val="24"/>
          <w:szCs w:val="24"/>
        </w:rPr>
        <w:t xml:space="preserve">19 A and B, orange arrows) and end (offset </w:t>
      </w:r>
      <w:r w:rsidR="00485151" w:rsidRPr="00BC30CD">
        <w:rPr>
          <w:rFonts w:ascii="Times New Roman" w:hAnsi="Times New Roman"/>
          <w:sz w:val="24"/>
          <w:szCs w:val="24"/>
        </w:rPr>
        <w:t xml:space="preserve">Figure </w:t>
      </w:r>
      <w:r w:rsidRPr="00BC30CD">
        <w:rPr>
          <w:rFonts w:ascii="Times New Roman" w:hAnsi="Times New Roman"/>
          <w:sz w:val="24"/>
          <w:szCs w:val="24"/>
        </w:rPr>
        <w:t xml:space="preserve">19 A and B, </w:t>
      </w:r>
      <w:r w:rsidR="00796990" w:rsidRPr="00BC30CD">
        <w:rPr>
          <w:rFonts w:ascii="Times New Roman" w:hAnsi="Times New Roman"/>
          <w:sz w:val="24"/>
          <w:szCs w:val="24"/>
        </w:rPr>
        <w:t xml:space="preserve">violet </w:t>
      </w:r>
      <w:r w:rsidRPr="00BC30CD">
        <w:rPr>
          <w:rFonts w:ascii="Times New Roman" w:hAnsi="Times New Roman"/>
          <w:sz w:val="24"/>
          <w:szCs w:val="24"/>
        </w:rPr>
        <w:t>arrows)</w:t>
      </w:r>
      <w:r w:rsidR="00565D39" w:rsidRPr="00BC30CD">
        <w:rPr>
          <w:rFonts w:ascii="Times New Roman" w:hAnsi="Times New Roman"/>
          <w:sz w:val="24"/>
          <w:szCs w:val="24"/>
        </w:rPr>
        <w:t xml:space="preserve"> of the PS burst in each of the other ganglia</w:t>
      </w:r>
      <w:r w:rsidRPr="00BC30CD">
        <w:rPr>
          <w:rFonts w:ascii="Times New Roman" w:hAnsi="Times New Roman"/>
          <w:sz w:val="24"/>
          <w:szCs w:val="24"/>
        </w:rPr>
        <w:t>.</w:t>
      </w:r>
      <w:r w:rsidR="00565D39" w:rsidRPr="00BC30CD">
        <w:rPr>
          <w:rFonts w:ascii="Times New Roman" w:hAnsi="Times New Roman"/>
          <w:sz w:val="24"/>
          <w:szCs w:val="24"/>
        </w:rPr>
        <w:t xml:space="preserve"> </w:t>
      </w:r>
      <w:r w:rsidR="002A4A12" w:rsidRPr="00BC30CD">
        <w:rPr>
          <w:rFonts w:ascii="Times New Roman" w:hAnsi="Times New Roman"/>
          <w:sz w:val="24"/>
          <w:szCs w:val="24"/>
        </w:rPr>
        <w:t>Therefore t</w:t>
      </w:r>
      <w:r w:rsidRPr="00BC30CD">
        <w:rPr>
          <w:rFonts w:ascii="Times New Roman" w:hAnsi="Times New Roman"/>
          <w:sz w:val="24"/>
          <w:szCs w:val="24"/>
        </w:rPr>
        <w:t xml:space="preserve">o calculate the phase onset and offset for each burst the latencies are divided by the concurrent period. These measurements will result in numeric values between 0 and 1. </w:t>
      </w:r>
      <w:r w:rsidR="005872A2" w:rsidRPr="00BC30CD">
        <w:rPr>
          <w:rFonts w:ascii="Times New Roman" w:hAnsi="Times New Roman"/>
          <w:sz w:val="24"/>
          <w:szCs w:val="24"/>
        </w:rPr>
        <w:t>Finally, p</w:t>
      </w:r>
      <w:r w:rsidRPr="00BC30CD">
        <w:rPr>
          <w:rFonts w:ascii="Times New Roman" w:hAnsi="Times New Roman"/>
          <w:sz w:val="24"/>
          <w:szCs w:val="24"/>
        </w:rPr>
        <w:t xml:space="preserve">lot these values in a phase histogram as shown in </w:t>
      </w:r>
      <w:r w:rsidR="00485151" w:rsidRPr="00BC30CD">
        <w:rPr>
          <w:rFonts w:ascii="Times New Roman" w:hAnsi="Times New Roman"/>
          <w:sz w:val="24"/>
          <w:szCs w:val="24"/>
        </w:rPr>
        <w:t xml:space="preserve">Figure </w:t>
      </w:r>
      <w:r w:rsidRPr="00BC30CD">
        <w:rPr>
          <w:rFonts w:ascii="Times New Roman" w:hAnsi="Times New Roman"/>
          <w:sz w:val="24"/>
          <w:szCs w:val="24"/>
        </w:rPr>
        <w:t xml:space="preserve">19 B. </w:t>
      </w:r>
    </w:p>
    <w:p w:rsidR="006D6E8C" w:rsidRPr="00BC30CD" w:rsidRDefault="006D6E8C" w:rsidP="000110F5">
      <w:pPr>
        <w:spacing w:after="0" w:line="240" w:lineRule="auto"/>
        <w:ind w:left="360"/>
        <w:rPr>
          <w:rFonts w:ascii="Times New Roman" w:hAnsi="Times New Roman"/>
          <w:sz w:val="24"/>
          <w:szCs w:val="24"/>
        </w:rPr>
      </w:pPr>
    </w:p>
    <w:p w:rsidR="008D317A" w:rsidRPr="00BC30CD" w:rsidRDefault="00164AA0" w:rsidP="000110F5">
      <w:pPr>
        <w:spacing w:after="0" w:line="240" w:lineRule="auto"/>
        <w:rPr>
          <w:rFonts w:ascii="Times New Roman" w:hAnsi="Times New Roman"/>
          <w:sz w:val="24"/>
          <w:szCs w:val="24"/>
        </w:rPr>
      </w:pPr>
      <w:r w:rsidRPr="00BC30CD">
        <w:rPr>
          <w:rFonts w:ascii="Times New Roman" w:hAnsi="Times New Roman"/>
          <w:sz w:val="24"/>
          <w:szCs w:val="24"/>
        </w:rPr>
        <w:t>The resulting phase histogram</w:t>
      </w:r>
      <w:r w:rsidR="005872A2" w:rsidRPr="00BC30CD">
        <w:rPr>
          <w:rFonts w:ascii="Times New Roman" w:hAnsi="Times New Roman"/>
          <w:sz w:val="24"/>
          <w:szCs w:val="24"/>
        </w:rPr>
        <w:t xml:space="preserve"> (</w:t>
      </w:r>
      <w:r w:rsidR="00485151" w:rsidRPr="00BC30CD">
        <w:rPr>
          <w:rFonts w:ascii="Times New Roman" w:hAnsi="Times New Roman"/>
          <w:sz w:val="24"/>
          <w:szCs w:val="24"/>
        </w:rPr>
        <w:t xml:space="preserve">Figure </w:t>
      </w:r>
      <w:r w:rsidR="005872A2" w:rsidRPr="00BC30CD">
        <w:rPr>
          <w:rFonts w:ascii="Times New Roman" w:hAnsi="Times New Roman"/>
          <w:sz w:val="24"/>
          <w:szCs w:val="24"/>
        </w:rPr>
        <w:t>19 B)</w:t>
      </w:r>
      <w:r w:rsidRPr="00BC30CD">
        <w:rPr>
          <w:rFonts w:ascii="Times New Roman" w:hAnsi="Times New Roman"/>
          <w:sz w:val="24"/>
          <w:szCs w:val="24"/>
        </w:rPr>
        <w:t xml:space="preserve"> contains information about the duty cycle of </w:t>
      </w:r>
      <w:r w:rsidR="00C11E12" w:rsidRPr="00BC30CD">
        <w:rPr>
          <w:rFonts w:ascii="Times New Roman" w:hAnsi="Times New Roman"/>
          <w:sz w:val="24"/>
          <w:szCs w:val="24"/>
        </w:rPr>
        <w:t xml:space="preserve">the PS burst </w:t>
      </w:r>
      <w:r w:rsidR="00C0568D" w:rsidRPr="00BC30CD">
        <w:rPr>
          <w:rFonts w:ascii="Times New Roman" w:hAnsi="Times New Roman"/>
          <w:sz w:val="24"/>
          <w:szCs w:val="24"/>
        </w:rPr>
        <w:t>in</w:t>
      </w:r>
      <w:r w:rsidR="00C11E12" w:rsidRPr="00BC30CD">
        <w:rPr>
          <w:rFonts w:ascii="Times New Roman" w:hAnsi="Times New Roman"/>
          <w:sz w:val="24"/>
          <w:szCs w:val="24"/>
        </w:rPr>
        <w:t xml:space="preserve"> </w:t>
      </w:r>
      <w:r w:rsidRPr="00BC30CD">
        <w:rPr>
          <w:rFonts w:ascii="Times New Roman" w:hAnsi="Times New Roman"/>
          <w:sz w:val="24"/>
          <w:szCs w:val="24"/>
        </w:rPr>
        <w:t>each segment</w:t>
      </w:r>
      <w:r w:rsidR="00C11E12" w:rsidRPr="00BC30CD">
        <w:rPr>
          <w:rFonts w:ascii="Times New Roman" w:hAnsi="Times New Roman"/>
          <w:sz w:val="24"/>
          <w:szCs w:val="24"/>
        </w:rPr>
        <w:t xml:space="preserve">. </w:t>
      </w:r>
      <w:r w:rsidR="00C178A8" w:rsidRPr="00BC30CD">
        <w:rPr>
          <w:rFonts w:ascii="Times New Roman" w:hAnsi="Times New Roman"/>
          <w:sz w:val="24"/>
          <w:szCs w:val="24"/>
        </w:rPr>
        <w:t xml:space="preserve">And </w:t>
      </w:r>
      <w:r w:rsidR="00C11E12" w:rsidRPr="00BC30CD">
        <w:rPr>
          <w:rFonts w:ascii="Times New Roman" w:hAnsi="Times New Roman"/>
          <w:sz w:val="24"/>
          <w:szCs w:val="24"/>
        </w:rPr>
        <w:t xml:space="preserve">the </w:t>
      </w:r>
      <w:r w:rsidRPr="00BC30CD">
        <w:rPr>
          <w:rFonts w:ascii="Times New Roman" w:hAnsi="Times New Roman"/>
          <w:sz w:val="24"/>
          <w:szCs w:val="24"/>
        </w:rPr>
        <w:t xml:space="preserve">intersegmental phase-lag of ~ 0.25 between </w:t>
      </w:r>
      <w:r w:rsidR="001D2FF3" w:rsidRPr="00BC30CD">
        <w:rPr>
          <w:rFonts w:ascii="Times New Roman" w:hAnsi="Times New Roman"/>
          <w:sz w:val="24"/>
          <w:szCs w:val="24"/>
        </w:rPr>
        <w:t>neighboring</w:t>
      </w:r>
      <w:r w:rsidRPr="00BC30CD">
        <w:rPr>
          <w:rFonts w:ascii="Times New Roman" w:hAnsi="Times New Roman"/>
          <w:sz w:val="24"/>
          <w:szCs w:val="24"/>
        </w:rPr>
        <w:t xml:space="preserve"> segment</w:t>
      </w:r>
      <w:r w:rsidR="001D2FF3" w:rsidRPr="00BC30CD">
        <w:rPr>
          <w:rFonts w:ascii="Times New Roman" w:hAnsi="Times New Roman"/>
          <w:sz w:val="24"/>
          <w:szCs w:val="24"/>
        </w:rPr>
        <w:t>s</w:t>
      </w:r>
      <w:r w:rsidR="00C11E12" w:rsidRPr="00BC30CD">
        <w:rPr>
          <w:rFonts w:ascii="Times New Roman" w:hAnsi="Times New Roman"/>
          <w:sz w:val="24"/>
          <w:szCs w:val="24"/>
        </w:rPr>
        <w:t xml:space="preserve"> is clearly visible</w:t>
      </w:r>
      <w:r w:rsidRPr="00BC30CD">
        <w:rPr>
          <w:rFonts w:ascii="Times New Roman" w:hAnsi="Times New Roman"/>
          <w:sz w:val="24"/>
          <w:szCs w:val="24"/>
        </w:rPr>
        <w:t>.</w:t>
      </w:r>
      <w:r w:rsidR="006F10B5" w:rsidRPr="00BC30CD">
        <w:rPr>
          <w:rFonts w:ascii="Times New Roman" w:hAnsi="Times New Roman"/>
          <w:sz w:val="24"/>
          <w:szCs w:val="24"/>
        </w:rPr>
        <w:t xml:space="preserve"> </w:t>
      </w:r>
    </w:p>
    <w:p w:rsidR="008D317A" w:rsidRPr="00BC30CD" w:rsidRDefault="008D317A" w:rsidP="000110F5">
      <w:pPr>
        <w:spacing w:after="0" w:line="240" w:lineRule="auto"/>
        <w:rPr>
          <w:rFonts w:ascii="Times New Roman" w:hAnsi="Times New Roman"/>
          <w:sz w:val="24"/>
          <w:szCs w:val="24"/>
        </w:rPr>
      </w:pPr>
    </w:p>
    <w:p w:rsidR="00A0046F" w:rsidRPr="00BC30CD" w:rsidRDefault="00A03191" w:rsidP="000110F5">
      <w:pPr>
        <w:spacing w:after="0" w:line="240" w:lineRule="auto"/>
        <w:rPr>
          <w:rFonts w:ascii="Times New Roman" w:hAnsi="Times New Roman"/>
          <w:sz w:val="24"/>
          <w:szCs w:val="24"/>
        </w:rPr>
      </w:pPr>
      <w:r w:rsidRPr="00BC30CD">
        <w:rPr>
          <w:rFonts w:ascii="Times New Roman" w:hAnsi="Times New Roman"/>
          <w:sz w:val="24"/>
          <w:szCs w:val="24"/>
        </w:rPr>
        <w:t>[</w:t>
      </w:r>
      <w:r w:rsidR="00B416D2" w:rsidRPr="00BC30CD">
        <w:rPr>
          <w:rFonts w:ascii="Times New Roman" w:hAnsi="Times New Roman"/>
          <w:sz w:val="24"/>
          <w:szCs w:val="24"/>
        </w:rPr>
        <w:t>Place</w:t>
      </w:r>
      <w:r w:rsidRPr="00BC30CD">
        <w:rPr>
          <w:rFonts w:ascii="Times New Roman" w:hAnsi="Times New Roman"/>
          <w:sz w:val="24"/>
          <w:szCs w:val="24"/>
        </w:rPr>
        <w:t xml:space="preserve"> </w:t>
      </w:r>
      <w:r w:rsidR="00485151" w:rsidRPr="00BC30CD">
        <w:rPr>
          <w:rFonts w:ascii="Times New Roman" w:hAnsi="Times New Roman"/>
          <w:sz w:val="24"/>
          <w:szCs w:val="24"/>
        </w:rPr>
        <w:t xml:space="preserve">Figure </w:t>
      </w:r>
      <w:r w:rsidR="00F02F1D" w:rsidRPr="00BC30CD">
        <w:rPr>
          <w:rFonts w:ascii="Times New Roman" w:hAnsi="Times New Roman"/>
          <w:sz w:val="24"/>
          <w:szCs w:val="24"/>
        </w:rPr>
        <w:t>19</w:t>
      </w:r>
      <w:r w:rsidRPr="00BC30CD">
        <w:rPr>
          <w:rFonts w:ascii="Times New Roman" w:hAnsi="Times New Roman"/>
          <w:sz w:val="24"/>
          <w:szCs w:val="24"/>
        </w:rPr>
        <w:t xml:space="preserve"> here]</w:t>
      </w:r>
    </w:p>
    <w:p w:rsidR="008D317A" w:rsidRPr="00BC30CD" w:rsidRDefault="008D317A" w:rsidP="000110F5">
      <w:pPr>
        <w:spacing w:after="0" w:line="240" w:lineRule="auto"/>
        <w:rPr>
          <w:rFonts w:ascii="Times New Roman" w:hAnsi="Times New Roman"/>
          <w:sz w:val="24"/>
          <w:szCs w:val="24"/>
        </w:rPr>
      </w:pPr>
    </w:p>
    <w:p w:rsidR="008D317A" w:rsidRPr="00BC30CD" w:rsidRDefault="0094122A" w:rsidP="000110F5">
      <w:pPr>
        <w:spacing w:after="0" w:line="240" w:lineRule="auto"/>
        <w:rPr>
          <w:rFonts w:ascii="Times New Roman" w:hAnsi="Times New Roman"/>
          <w:sz w:val="24"/>
          <w:szCs w:val="24"/>
        </w:rPr>
      </w:pPr>
      <w:r w:rsidRPr="00BC30CD">
        <w:rPr>
          <w:rFonts w:ascii="Times New Roman" w:hAnsi="Times New Roman"/>
          <w:sz w:val="24"/>
          <w:szCs w:val="24"/>
        </w:rPr>
        <w:t xml:space="preserve">For more advanced experimenters, intracellular recordings with sharp microelectrodes from the dendrites of motor neurons can be useful. </w:t>
      </w:r>
      <w:r w:rsidR="00565D39" w:rsidRPr="00BC30CD">
        <w:rPr>
          <w:rFonts w:ascii="Times New Roman" w:hAnsi="Times New Roman"/>
          <w:sz w:val="24"/>
          <w:szCs w:val="24"/>
        </w:rPr>
        <w:t>T</w:t>
      </w:r>
      <w:r w:rsidRPr="00BC30CD">
        <w:rPr>
          <w:rFonts w:ascii="Times New Roman" w:hAnsi="Times New Roman"/>
          <w:sz w:val="24"/>
          <w:szCs w:val="24"/>
        </w:rPr>
        <w:t>he membrane potential</w:t>
      </w:r>
      <w:r w:rsidR="00565D39" w:rsidRPr="00BC30CD">
        <w:rPr>
          <w:rFonts w:ascii="Times New Roman" w:hAnsi="Times New Roman"/>
          <w:sz w:val="24"/>
          <w:szCs w:val="24"/>
        </w:rPr>
        <w:t>s</w:t>
      </w:r>
      <w:r w:rsidRPr="00BC30CD">
        <w:rPr>
          <w:rFonts w:ascii="Times New Roman" w:hAnsi="Times New Roman"/>
          <w:sz w:val="24"/>
          <w:szCs w:val="24"/>
        </w:rPr>
        <w:t xml:space="preserve"> of i</w:t>
      </w:r>
      <w:r w:rsidR="00A03191" w:rsidRPr="00BC30CD">
        <w:rPr>
          <w:rFonts w:ascii="Times New Roman" w:hAnsi="Times New Roman"/>
          <w:sz w:val="24"/>
          <w:szCs w:val="24"/>
        </w:rPr>
        <w:t xml:space="preserve">ndividual intracellularly recorded PS motor neurons show in-phase </w:t>
      </w:r>
      <w:r w:rsidRPr="00BC30CD">
        <w:rPr>
          <w:rFonts w:ascii="Times New Roman" w:hAnsi="Times New Roman"/>
          <w:sz w:val="24"/>
          <w:szCs w:val="24"/>
        </w:rPr>
        <w:t>oscillation</w:t>
      </w:r>
      <w:r w:rsidR="00565D39" w:rsidRPr="00BC30CD">
        <w:rPr>
          <w:rFonts w:ascii="Times New Roman" w:hAnsi="Times New Roman"/>
          <w:sz w:val="24"/>
          <w:szCs w:val="24"/>
        </w:rPr>
        <w:t>s</w:t>
      </w:r>
      <w:r w:rsidRPr="00BC30CD">
        <w:rPr>
          <w:rFonts w:ascii="Times New Roman" w:hAnsi="Times New Roman"/>
          <w:sz w:val="24"/>
          <w:szCs w:val="24"/>
        </w:rPr>
        <w:t xml:space="preserve"> </w:t>
      </w:r>
      <w:r w:rsidR="00A03191" w:rsidRPr="00BC30CD">
        <w:rPr>
          <w:rFonts w:ascii="Times New Roman" w:hAnsi="Times New Roman"/>
          <w:sz w:val="24"/>
          <w:szCs w:val="24"/>
        </w:rPr>
        <w:t>with the extracellular</w:t>
      </w:r>
      <w:r w:rsidR="00565D39" w:rsidRPr="00BC30CD">
        <w:rPr>
          <w:rFonts w:ascii="Times New Roman" w:hAnsi="Times New Roman"/>
          <w:sz w:val="24"/>
          <w:szCs w:val="24"/>
        </w:rPr>
        <w:t>ly</w:t>
      </w:r>
      <w:r w:rsidR="00A03191" w:rsidRPr="00BC30CD">
        <w:rPr>
          <w:rFonts w:ascii="Times New Roman" w:hAnsi="Times New Roman"/>
          <w:sz w:val="24"/>
          <w:szCs w:val="24"/>
        </w:rPr>
        <w:t xml:space="preserve"> recorded activity of all PS motor ne</w:t>
      </w:r>
      <w:r w:rsidR="00E46786" w:rsidRPr="00BC30CD">
        <w:rPr>
          <w:rFonts w:ascii="Times New Roman" w:hAnsi="Times New Roman"/>
          <w:sz w:val="24"/>
          <w:szCs w:val="24"/>
        </w:rPr>
        <w:t>urons of the same hemiganglion (</w:t>
      </w:r>
      <w:r w:rsidR="00485151" w:rsidRPr="00BC30CD">
        <w:rPr>
          <w:rFonts w:ascii="Times New Roman" w:hAnsi="Times New Roman"/>
          <w:sz w:val="24"/>
          <w:szCs w:val="24"/>
        </w:rPr>
        <w:t xml:space="preserve">Figure </w:t>
      </w:r>
      <w:r w:rsidR="00A03191" w:rsidRPr="00BC30CD">
        <w:rPr>
          <w:rFonts w:ascii="Times New Roman" w:hAnsi="Times New Roman"/>
          <w:sz w:val="24"/>
          <w:szCs w:val="24"/>
        </w:rPr>
        <w:t>2</w:t>
      </w:r>
      <w:r w:rsidR="00013DC2" w:rsidRPr="00BC30CD">
        <w:rPr>
          <w:rFonts w:ascii="Times New Roman" w:hAnsi="Times New Roman"/>
          <w:sz w:val="24"/>
          <w:szCs w:val="24"/>
        </w:rPr>
        <w:t>0</w:t>
      </w:r>
      <w:r w:rsidR="00E46786" w:rsidRPr="00BC30CD">
        <w:rPr>
          <w:rFonts w:ascii="Times New Roman" w:hAnsi="Times New Roman"/>
          <w:sz w:val="24"/>
          <w:szCs w:val="24"/>
        </w:rPr>
        <w:t>,</w:t>
      </w:r>
      <w:r w:rsidR="00A03191" w:rsidRPr="00BC30CD">
        <w:rPr>
          <w:rFonts w:ascii="Times New Roman" w:hAnsi="Times New Roman"/>
          <w:sz w:val="24"/>
          <w:szCs w:val="24"/>
        </w:rPr>
        <w:t xml:space="preserve"> gray panels</w:t>
      </w:r>
      <w:r w:rsidR="00E46786" w:rsidRPr="00BC30CD">
        <w:rPr>
          <w:rFonts w:ascii="Times New Roman" w:hAnsi="Times New Roman"/>
          <w:sz w:val="24"/>
          <w:szCs w:val="24"/>
        </w:rPr>
        <w:t>)</w:t>
      </w:r>
      <w:r w:rsidR="00A03191" w:rsidRPr="00BC30CD">
        <w:rPr>
          <w:rFonts w:ascii="Times New Roman" w:hAnsi="Times New Roman"/>
          <w:sz w:val="24"/>
          <w:szCs w:val="24"/>
        </w:rPr>
        <w:t>.</w:t>
      </w:r>
      <w:r w:rsidRPr="00BC30CD">
        <w:rPr>
          <w:rFonts w:ascii="Times New Roman" w:hAnsi="Times New Roman"/>
          <w:sz w:val="24"/>
          <w:szCs w:val="24"/>
        </w:rPr>
        <w:t xml:space="preserve"> Alternatively</w:t>
      </w:r>
      <w:r w:rsidR="00565D39" w:rsidRPr="00BC30CD">
        <w:rPr>
          <w:rFonts w:ascii="Times New Roman" w:hAnsi="Times New Roman"/>
          <w:sz w:val="24"/>
          <w:szCs w:val="24"/>
        </w:rPr>
        <w:t>,</w:t>
      </w:r>
      <w:r w:rsidRPr="00BC30CD">
        <w:rPr>
          <w:rFonts w:ascii="Times New Roman" w:hAnsi="Times New Roman"/>
          <w:sz w:val="24"/>
          <w:szCs w:val="24"/>
        </w:rPr>
        <w:t xml:space="preserve"> RS motor neurons or interneurons can be recorded intracellularly in the same way (data not shown).</w:t>
      </w:r>
    </w:p>
    <w:p w:rsidR="008D317A" w:rsidRPr="00BC30CD" w:rsidRDefault="008D317A" w:rsidP="000110F5">
      <w:pPr>
        <w:spacing w:after="0" w:line="240" w:lineRule="auto"/>
        <w:rPr>
          <w:rFonts w:ascii="Times New Roman" w:hAnsi="Times New Roman"/>
          <w:sz w:val="24"/>
          <w:szCs w:val="24"/>
        </w:rPr>
      </w:pPr>
    </w:p>
    <w:p w:rsidR="008D317A" w:rsidRPr="00BC30CD" w:rsidRDefault="00F02F1D" w:rsidP="000110F5">
      <w:pPr>
        <w:spacing w:after="0" w:line="240" w:lineRule="auto"/>
        <w:rPr>
          <w:rFonts w:ascii="Times New Roman" w:hAnsi="Times New Roman"/>
          <w:sz w:val="24"/>
          <w:szCs w:val="24"/>
        </w:rPr>
      </w:pPr>
      <w:r w:rsidRPr="00BC30CD">
        <w:rPr>
          <w:rFonts w:ascii="Times New Roman" w:hAnsi="Times New Roman"/>
          <w:sz w:val="24"/>
          <w:szCs w:val="24"/>
        </w:rPr>
        <w:t>[</w:t>
      </w:r>
      <w:r w:rsidR="00B416D2" w:rsidRPr="00BC30CD">
        <w:rPr>
          <w:rFonts w:ascii="Times New Roman" w:hAnsi="Times New Roman"/>
          <w:sz w:val="24"/>
          <w:szCs w:val="24"/>
        </w:rPr>
        <w:t>Place</w:t>
      </w:r>
      <w:r w:rsidRPr="00BC30CD">
        <w:rPr>
          <w:rFonts w:ascii="Times New Roman" w:hAnsi="Times New Roman"/>
          <w:sz w:val="24"/>
          <w:szCs w:val="24"/>
        </w:rPr>
        <w:t xml:space="preserve"> </w:t>
      </w:r>
      <w:r w:rsidR="00485151" w:rsidRPr="00BC30CD">
        <w:rPr>
          <w:rFonts w:ascii="Times New Roman" w:hAnsi="Times New Roman"/>
          <w:sz w:val="24"/>
          <w:szCs w:val="24"/>
        </w:rPr>
        <w:t xml:space="preserve">Figure </w:t>
      </w:r>
      <w:r w:rsidRPr="00BC30CD">
        <w:rPr>
          <w:rFonts w:ascii="Times New Roman" w:hAnsi="Times New Roman"/>
          <w:sz w:val="24"/>
          <w:szCs w:val="24"/>
        </w:rPr>
        <w:t>20</w:t>
      </w:r>
      <w:r w:rsidR="00A03191" w:rsidRPr="00BC30CD">
        <w:rPr>
          <w:rFonts w:ascii="Times New Roman" w:hAnsi="Times New Roman"/>
          <w:sz w:val="24"/>
          <w:szCs w:val="24"/>
        </w:rPr>
        <w:t xml:space="preserve"> here]</w:t>
      </w:r>
    </w:p>
    <w:p w:rsidR="008D317A" w:rsidRPr="00BC30CD" w:rsidRDefault="008D317A" w:rsidP="000110F5">
      <w:pPr>
        <w:spacing w:after="0" w:line="240" w:lineRule="auto"/>
        <w:rPr>
          <w:rFonts w:ascii="Times New Roman" w:hAnsi="Times New Roman"/>
          <w:sz w:val="24"/>
          <w:szCs w:val="24"/>
        </w:rPr>
      </w:pPr>
    </w:p>
    <w:p w:rsidR="008D317A" w:rsidRPr="00BC30CD" w:rsidRDefault="0094122A" w:rsidP="000110F5">
      <w:pPr>
        <w:spacing w:after="0" w:line="240" w:lineRule="auto"/>
        <w:rPr>
          <w:rFonts w:ascii="Times New Roman" w:hAnsi="Times New Roman"/>
          <w:sz w:val="24"/>
          <w:szCs w:val="24"/>
        </w:rPr>
      </w:pPr>
      <w:r w:rsidRPr="00BC30CD">
        <w:rPr>
          <w:rFonts w:ascii="Times New Roman" w:hAnsi="Times New Roman"/>
          <w:sz w:val="24"/>
          <w:szCs w:val="24"/>
        </w:rPr>
        <w:t>For identification of intracellular</w:t>
      </w:r>
      <w:r w:rsidR="00796990" w:rsidRPr="00BC30CD">
        <w:rPr>
          <w:rFonts w:ascii="Times New Roman" w:hAnsi="Times New Roman"/>
          <w:sz w:val="24"/>
          <w:szCs w:val="24"/>
        </w:rPr>
        <w:t>ly</w:t>
      </w:r>
      <w:r w:rsidRPr="00BC30CD">
        <w:rPr>
          <w:rFonts w:ascii="Times New Roman" w:hAnsi="Times New Roman"/>
          <w:sz w:val="24"/>
          <w:szCs w:val="24"/>
        </w:rPr>
        <w:t xml:space="preserve"> recorded neurons</w:t>
      </w:r>
      <w:r w:rsidR="00C178A8" w:rsidRPr="00BC30CD">
        <w:rPr>
          <w:rFonts w:ascii="Times New Roman" w:hAnsi="Times New Roman"/>
          <w:sz w:val="24"/>
          <w:szCs w:val="24"/>
        </w:rPr>
        <w:t xml:space="preserve"> (interneurons or motor neurons)</w:t>
      </w:r>
      <w:r w:rsidRPr="00BC30CD">
        <w:rPr>
          <w:rFonts w:ascii="Times New Roman" w:hAnsi="Times New Roman"/>
          <w:sz w:val="24"/>
          <w:szCs w:val="24"/>
        </w:rPr>
        <w:t>,</w:t>
      </w:r>
      <w:r w:rsidR="00565D39" w:rsidRPr="00BC30CD">
        <w:rPr>
          <w:rFonts w:ascii="Times New Roman" w:hAnsi="Times New Roman"/>
          <w:sz w:val="24"/>
          <w:szCs w:val="24"/>
        </w:rPr>
        <w:t xml:space="preserve"> cells can be dye-filled</w:t>
      </w:r>
      <w:r w:rsidR="00A03191" w:rsidRPr="00BC30CD">
        <w:rPr>
          <w:rFonts w:ascii="Times New Roman" w:hAnsi="Times New Roman"/>
          <w:sz w:val="24"/>
          <w:szCs w:val="24"/>
        </w:rPr>
        <w:t xml:space="preserve"> using sharp microelectro</w:t>
      </w:r>
      <w:r w:rsidR="00F02F1D" w:rsidRPr="00BC30CD">
        <w:rPr>
          <w:rFonts w:ascii="Times New Roman" w:hAnsi="Times New Roman"/>
          <w:sz w:val="24"/>
          <w:szCs w:val="24"/>
        </w:rPr>
        <w:t>des and iontophoresis</w:t>
      </w:r>
      <w:r w:rsidR="00796990" w:rsidRPr="00BC30CD">
        <w:rPr>
          <w:rFonts w:ascii="Times New Roman" w:hAnsi="Times New Roman"/>
          <w:sz w:val="24"/>
          <w:szCs w:val="24"/>
        </w:rPr>
        <w:t xml:space="preserve"> (see discussion)</w:t>
      </w:r>
      <w:r w:rsidR="00F02F1D" w:rsidRPr="00BC30CD">
        <w:rPr>
          <w:rFonts w:ascii="Times New Roman" w:hAnsi="Times New Roman"/>
          <w:sz w:val="24"/>
          <w:szCs w:val="24"/>
        </w:rPr>
        <w:t xml:space="preserve">. In </w:t>
      </w:r>
      <w:r w:rsidR="00485151" w:rsidRPr="00BC30CD">
        <w:rPr>
          <w:rFonts w:ascii="Times New Roman" w:hAnsi="Times New Roman"/>
          <w:sz w:val="24"/>
          <w:szCs w:val="24"/>
        </w:rPr>
        <w:t xml:space="preserve">Figure </w:t>
      </w:r>
      <w:r w:rsidR="00F02F1D" w:rsidRPr="00BC30CD">
        <w:rPr>
          <w:rFonts w:ascii="Times New Roman" w:hAnsi="Times New Roman"/>
          <w:sz w:val="24"/>
          <w:szCs w:val="24"/>
        </w:rPr>
        <w:t>21</w:t>
      </w:r>
      <w:r w:rsidR="00565D39" w:rsidRPr="00BC30CD">
        <w:rPr>
          <w:rFonts w:ascii="Times New Roman" w:hAnsi="Times New Roman"/>
          <w:sz w:val="24"/>
          <w:szCs w:val="24"/>
        </w:rPr>
        <w:t>,</w:t>
      </w:r>
      <w:r w:rsidR="00F02F1D" w:rsidRPr="00BC30CD">
        <w:rPr>
          <w:rFonts w:ascii="Times New Roman" w:hAnsi="Times New Roman"/>
          <w:sz w:val="24"/>
          <w:szCs w:val="24"/>
        </w:rPr>
        <w:t xml:space="preserve"> two intracellularly</w:t>
      </w:r>
      <w:r w:rsidR="00A03191" w:rsidRPr="00BC30CD">
        <w:rPr>
          <w:rFonts w:ascii="Times New Roman" w:hAnsi="Times New Roman"/>
          <w:sz w:val="24"/>
          <w:szCs w:val="24"/>
        </w:rPr>
        <w:t xml:space="preserve"> </w:t>
      </w:r>
      <w:r w:rsidR="00193A49" w:rsidRPr="00BC30CD">
        <w:rPr>
          <w:rFonts w:ascii="Times New Roman" w:hAnsi="Times New Roman"/>
          <w:sz w:val="24"/>
          <w:szCs w:val="24"/>
        </w:rPr>
        <w:t>dye</w:t>
      </w:r>
      <w:r w:rsidR="00565D39" w:rsidRPr="00BC30CD">
        <w:rPr>
          <w:rFonts w:ascii="Times New Roman" w:hAnsi="Times New Roman"/>
          <w:sz w:val="24"/>
          <w:szCs w:val="24"/>
        </w:rPr>
        <w:t>-</w:t>
      </w:r>
      <w:r w:rsidR="00193A49" w:rsidRPr="00BC30CD">
        <w:rPr>
          <w:rFonts w:ascii="Times New Roman" w:hAnsi="Times New Roman"/>
          <w:sz w:val="24"/>
          <w:szCs w:val="24"/>
        </w:rPr>
        <w:t>filled</w:t>
      </w:r>
      <w:r w:rsidR="00A03191" w:rsidRPr="00BC30CD">
        <w:rPr>
          <w:rFonts w:ascii="Times New Roman" w:hAnsi="Times New Roman"/>
          <w:sz w:val="24"/>
          <w:szCs w:val="24"/>
        </w:rPr>
        <w:t xml:space="preserve"> PS motor neurons are shown. Their </w:t>
      </w:r>
      <w:r w:rsidR="00193A49" w:rsidRPr="00BC30CD">
        <w:rPr>
          <w:rFonts w:ascii="Times New Roman" w:hAnsi="Times New Roman"/>
          <w:sz w:val="24"/>
          <w:szCs w:val="24"/>
        </w:rPr>
        <w:t xml:space="preserve">ventral </w:t>
      </w:r>
      <w:r w:rsidR="00A03191" w:rsidRPr="00BC30CD">
        <w:rPr>
          <w:rFonts w:ascii="Times New Roman" w:hAnsi="Times New Roman"/>
          <w:sz w:val="24"/>
          <w:szCs w:val="24"/>
        </w:rPr>
        <w:t xml:space="preserve">somata </w:t>
      </w:r>
      <w:r w:rsidR="00385CF2" w:rsidRPr="00BC30CD">
        <w:rPr>
          <w:rFonts w:ascii="Times New Roman" w:hAnsi="Times New Roman"/>
          <w:sz w:val="24"/>
          <w:szCs w:val="24"/>
        </w:rPr>
        <w:t xml:space="preserve">are located </w:t>
      </w:r>
      <w:r w:rsidR="00A03191" w:rsidRPr="00BC30CD">
        <w:rPr>
          <w:rFonts w:ascii="Times New Roman" w:hAnsi="Times New Roman"/>
          <w:sz w:val="24"/>
          <w:szCs w:val="24"/>
        </w:rPr>
        <w:t>posterior to the base of the nerve N1. The primary neurite projects anteriorly (</w:t>
      </w:r>
      <w:r w:rsidR="00485151" w:rsidRPr="00BC30CD">
        <w:rPr>
          <w:rFonts w:ascii="Times New Roman" w:hAnsi="Times New Roman"/>
          <w:sz w:val="24"/>
          <w:szCs w:val="24"/>
        </w:rPr>
        <w:t xml:space="preserve">Figure </w:t>
      </w:r>
      <w:r w:rsidR="00A03191" w:rsidRPr="00BC30CD">
        <w:rPr>
          <w:rFonts w:ascii="Times New Roman" w:hAnsi="Times New Roman"/>
          <w:sz w:val="24"/>
          <w:szCs w:val="24"/>
        </w:rPr>
        <w:t>2</w:t>
      </w:r>
      <w:r w:rsidR="00F02F1D" w:rsidRPr="00BC30CD">
        <w:rPr>
          <w:rFonts w:ascii="Times New Roman" w:hAnsi="Times New Roman"/>
          <w:sz w:val="24"/>
          <w:szCs w:val="24"/>
        </w:rPr>
        <w:t>1</w:t>
      </w:r>
      <w:r w:rsidR="00A03191" w:rsidRPr="00BC30CD">
        <w:rPr>
          <w:rFonts w:ascii="Times New Roman" w:hAnsi="Times New Roman"/>
          <w:sz w:val="24"/>
          <w:szCs w:val="24"/>
        </w:rPr>
        <w:t xml:space="preserve"> B-2)</w:t>
      </w:r>
      <w:r w:rsidR="00565D39" w:rsidRPr="00BC30CD">
        <w:rPr>
          <w:rFonts w:ascii="Times New Roman" w:hAnsi="Times New Roman"/>
          <w:sz w:val="24"/>
          <w:szCs w:val="24"/>
        </w:rPr>
        <w:t xml:space="preserve"> and</w:t>
      </w:r>
      <w:r w:rsidR="00A03191" w:rsidRPr="00BC30CD">
        <w:rPr>
          <w:rFonts w:ascii="Times New Roman" w:hAnsi="Times New Roman"/>
          <w:sz w:val="24"/>
          <w:szCs w:val="24"/>
        </w:rPr>
        <w:t xml:space="preserve"> branches within the </w:t>
      </w:r>
      <w:r w:rsidR="00C0568D" w:rsidRPr="00BC30CD">
        <w:rPr>
          <w:rFonts w:ascii="Times New Roman" w:hAnsi="Times New Roman"/>
          <w:sz w:val="24"/>
          <w:szCs w:val="24"/>
        </w:rPr>
        <w:t>L</w:t>
      </w:r>
      <w:r w:rsidR="00A03191" w:rsidRPr="00BC30CD">
        <w:rPr>
          <w:rFonts w:ascii="Times New Roman" w:hAnsi="Times New Roman"/>
          <w:sz w:val="24"/>
          <w:szCs w:val="24"/>
        </w:rPr>
        <w:t xml:space="preserve">ateral </w:t>
      </w:r>
      <w:r w:rsidR="00C0568D" w:rsidRPr="00BC30CD">
        <w:rPr>
          <w:rFonts w:ascii="Times New Roman" w:hAnsi="Times New Roman"/>
          <w:sz w:val="24"/>
          <w:szCs w:val="24"/>
        </w:rPr>
        <w:t>N</w:t>
      </w:r>
      <w:r w:rsidR="00A03191" w:rsidRPr="00BC30CD">
        <w:rPr>
          <w:rFonts w:ascii="Times New Roman" w:hAnsi="Times New Roman"/>
          <w:sz w:val="24"/>
          <w:szCs w:val="24"/>
        </w:rPr>
        <w:t>europil (</w:t>
      </w:r>
      <w:r w:rsidR="00485151" w:rsidRPr="00BC30CD">
        <w:rPr>
          <w:rFonts w:ascii="Times New Roman" w:hAnsi="Times New Roman"/>
          <w:sz w:val="24"/>
          <w:szCs w:val="24"/>
        </w:rPr>
        <w:t xml:space="preserve">Figure </w:t>
      </w:r>
      <w:r w:rsidR="00A03191" w:rsidRPr="00BC30CD">
        <w:rPr>
          <w:rFonts w:ascii="Times New Roman" w:hAnsi="Times New Roman"/>
          <w:sz w:val="24"/>
          <w:szCs w:val="24"/>
        </w:rPr>
        <w:t>2</w:t>
      </w:r>
      <w:r w:rsidR="00F02F1D" w:rsidRPr="00BC30CD">
        <w:rPr>
          <w:rFonts w:ascii="Times New Roman" w:hAnsi="Times New Roman"/>
          <w:sz w:val="24"/>
          <w:szCs w:val="24"/>
        </w:rPr>
        <w:t>1</w:t>
      </w:r>
      <w:r w:rsidR="00A03191" w:rsidRPr="00BC30CD">
        <w:rPr>
          <w:rFonts w:ascii="Times New Roman" w:hAnsi="Times New Roman"/>
          <w:sz w:val="24"/>
          <w:szCs w:val="24"/>
        </w:rPr>
        <w:t xml:space="preserve"> A and B-3)</w:t>
      </w:r>
      <w:r w:rsidR="00FB1D77" w:rsidRPr="00BC30CD">
        <w:rPr>
          <w:rFonts w:ascii="Times New Roman" w:hAnsi="Times New Roman"/>
          <w:sz w:val="24"/>
          <w:szCs w:val="24"/>
        </w:rPr>
        <w:t>; the</w:t>
      </w:r>
      <w:r w:rsidR="00385CF2" w:rsidRPr="00BC30CD">
        <w:rPr>
          <w:rFonts w:ascii="Times New Roman" w:hAnsi="Times New Roman"/>
          <w:sz w:val="24"/>
          <w:szCs w:val="24"/>
        </w:rPr>
        <w:t xml:space="preserve"> axon </w:t>
      </w:r>
      <w:r w:rsidR="00A03191" w:rsidRPr="00BC30CD">
        <w:rPr>
          <w:rFonts w:ascii="Times New Roman" w:hAnsi="Times New Roman"/>
          <w:sz w:val="24"/>
          <w:szCs w:val="24"/>
        </w:rPr>
        <w:t>projects through the posterior branch of the nerve N1 to the swimmeret musculature (</w:t>
      </w:r>
      <w:r w:rsidR="00485151" w:rsidRPr="00BC30CD">
        <w:rPr>
          <w:rFonts w:ascii="Times New Roman" w:hAnsi="Times New Roman"/>
          <w:sz w:val="24"/>
          <w:szCs w:val="24"/>
        </w:rPr>
        <w:t xml:space="preserve">Figure </w:t>
      </w:r>
      <w:r w:rsidR="00A03191" w:rsidRPr="00BC30CD">
        <w:rPr>
          <w:rFonts w:ascii="Times New Roman" w:hAnsi="Times New Roman"/>
          <w:sz w:val="24"/>
          <w:szCs w:val="24"/>
        </w:rPr>
        <w:t>2</w:t>
      </w:r>
      <w:r w:rsidR="00F02F1D" w:rsidRPr="00BC30CD">
        <w:rPr>
          <w:rFonts w:ascii="Times New Roman" w:hAnsi="Times New Roman"/>
          <w:sz w:val="24"/>
          <w:szCs w:val="24"/>
        </w:rPr>
        <w:t>1</w:t>
      </w:r>
      <w:r w:rsidR="00A03191" w:rsidRPr="00BC30CD">
        <w:rPr>
          <w:rFonts w:ascii="Times New Roman" w:hAnsi="Times New Roman"/>
          <w:sz w:val="24"/>
          <w:szCs w:val="24"/>
        </w:rPr>
        <w:t xml:space="preserve"> B-4).</w:t>
      </w:r>
      <w:r w:rsidR="00485151" w:rsidRPr="00BC30CD">
        <w:rPr>
          <w:rFonts w:ascii="Times New Roman" w:hAnsi="Times New Roman"/>
          <w:sz w:val="24"/>
          <w:szCs w:val="24"/>
        </w:rPr>
        <w:t xml:space="preserve"> </w:t>
      </w:r>
    </w:p>
    <w:p w:rsidR="008D317A" w:rsidRPr="00BC30CD" w:rsidRDefault="008D317A" w:rsidP="000110F5">
      <w:pPr>
        <w:spacing w:after="0" w:line="240" w:lineRule="auto"/>
        <w:rPr>
          <w:rFonts w:ascii="Times New Roman" w:hAnsi="Times New Roman"/>
          <w:sz w:val="24"/>
          <w:szCs w:val="24"/>
        </w:rPr>
      </w:pPr>
    </w:p>
    <w:p w:rsidR="008D317A" w:rsidRPr="00BC30CD" w:rsidRDefault="00842ABB" w:rsidP="000110F5">
      <w:pPr>
        <w:spacing w:after="0" w:line="240" w:lineRule="auto"/>
        <w:rPr>
          <w:rFonts w:ascii="Times New Roman" w:hAnsi="Times New Roman"/>
          <w:sz w:val="24"/>
          <w:szCs w:val="24"/>
        </w:rPr>
      </w:pPr>
      <w:r w:rsidRPr="00BC30CD">
        <w:rPr>
          <w:rFonts w:ascii="Times New Roman" w:hAnsi="Times New Roman"/>
          <w:sz w:val="24"/>
          <w:szCs w:val="24"/>
        </w:rPr>
        <w:t xml:space="preserve"> </w:t>
      </w:r>
      <w:r w:rsidR="00A03191" w:rsidRPr="00BC30CD">
        <w:rPr>
          <w:rFonts w:ascii="Times New Roman" w:hAnsi="Times New Roman"/>
          <w:sz w:val="24"/>
          <w:szCs w:val="24"/>
        </w:rPr>
        <w:t>[</w:t>
      </w:r>
      <w:r w:rsidR="00B416D2" w:rsidRPr="00BC30CD">
        <w:rPr>
          <w:rFonts w:ascii="Times New Roman" w:hAnsi="Times New Roman"/>
          <w:sz w:val="24"/>
          <w:szCs w:val="24"/>
        </w:rPr>
        <w:t>Place</w:t>
      </w:r>
      <w:r w:rsidR="00A03191" w:rsidRPr="00BC30CD">
        <w:rPr>
          <w:rFonts w:ascii="Times New Roman" w:hAnsi="Times New Roman"/>
          <w:sz w:val="24"/>
          <w:szCs w:val="24"/>
        </w:rPr>
        <w:t xml:space="preserve"> </w:t>
      </w:r>
      <w:r w:rsidR="00485151" w:rsidRPr="00BC30CD">
        <w:rPr>
          <w:rFonts w:ascii="Times New Roman" w:hAnsi="Times New Roman"/>
          <w:sz w:val="24"/>
          <w:szCs w:val="24"/>
        </w:rPr>
        <w:t xml:space="preserve">Figure </w:t>
      </w:r>
      <w:r w:rsidR="00A03191" w:rsidRPr="00BC30CD">
        <w:rPr>
          <w:rFonts w:ascii="Times New Roman" w:hAnsi="Times New Roman"/>
          <w:sz w:val="24"/>
          <w:szCs w:val="24"/>
        </w:rPr>
        <w:t>2</w:t>
      </w:r>
      <w:r w:rsidR="00C843FC" w:rsidRPr="00BC30CD">
        <w:rPr>
          <w:rFonts w:ascii="Times New Roman" w:hAnsi="Times New Roman"/>
          <w:sz w:val="24"/>
          <w:szCs w:val="24"/>
        </w:rPr>
        <w:t>1</w:t>
      </w:r>
      <w:r w:rsidR="00A03191" w:rsidRPr="00BC30CD">
        <w:rPr>
          <w:rFonts w:ascii="Times New Roman" w:hAnsi="Times New Roman"/>
          <w:sz w:val="24"/>
          <w:szCs w:val="24"/>
        </w:rPr>
        <w:t xml:space="preserve"> here]</w:t>
      </w:r>
    </w:p>
    <w:p w:rsidR="008D317A" w:rsidRPr="00BC30CD" w:rsidRDefault="008D317A" w:rsidP="000110F5">
      <w:pPr>
        <w:spacing w:after="0" w:line="240" w:lineRule="auto"/>
        <w:rPr>
          <w:rFonts w:ascii="Times New Roman" w:hAnsi="Times New Roman"/>
          <w:sz w:val="24"/>
          <w:szCs w:val="24"/>
        </w:rPr>
      </w:pPr>
    </w:p>
    <w:p w:rsidR="008D317A" w:rsidRPr="00BC30CD" w:rsidRDefault="0094122A" w:rsidP="000110F5">
      <w:pPr>
        <w:spacing w:after="0" w:line="240" w:lineRule="auto"/>
        <w:rPr>
          <w:rFonts w:ascii="Times New Roman" w:hAnsi="Times New Roman"/>
          <w:sz w:val="24"/>
          <w:szCs w:val="24"/>
        </w:rPr>
      </w:pPr>
      <w:r w:rsidRPr="00BC30CD">
        <w:rPr>
          <w:rFonts w:ascii="Times New Roman" w:hAnsi="Times New Roman"/>
          <w:sz w:val="24"/>
          <w:szCs w:val="24"/>
        </w:rPr>
        <w:t xml:space="preserve">For </w:t>
      </w:r>
      <w:r w:rsidR="00565D39" w:rsidRPr="00BC30CD">
        <w:rPr>
          <w:rFonts w:ascii="Times New Roman" w:hAnsi="Times New Roman"/>
          <w:sz w:val="24"/>
          <w:szCs w:val="24"/>
        </w:rPr>
        <w:t>less</w:t>
      </w:r>
      <w:r w:rsidRPr="00BC30CD">
        <w:rPr>
          <w:rFonts w:ascii="Times New Roman" w:hAnsi="Times New Roman"/>
          <w:sz w:val="24"/>
          <w:szCs w:val="24"/>
        </w:rPr>
        <w:t xml:space="preserve"> advanced experimenters, or those who want to study the morphology of the abdominal ganglion, backfills from the </w:t>
      </w:r>
      <w:r w:rsidR="00A03191" w:rsidRPr="00BC30CD">
        <w:rPr>
          <w:rFonts w:ascii="Times New Roman" w:hAnsi="Times New Roman"/>
          <w:sz w:val="24"/>
          <w:szCs w:val="24"/>
        </w:rPr>
        <w:t>PS and RS motor neuron pools via the nerve N1</w:t>
      </w:r>
      <w:r w:rsidRPr="00BC30CD">
        <w:rPr>
          <w:rFonts w:ascii="Times New Roman" w:hAnsi="Times New Roman"/>
          <w:sz w:val="24"/>
          <w:szCs w:val="24"/>
        </w:rPr>
        <w:t>, are an interesting exercise</w:t>
      </w:r>
      <w:r w:rsidR="00A03191" w:rsidRPr="00BC30CD">
        <w:rPr>
          <w:rFonts w:ascii="Times New Roman" w:hAnsi="Times New Roman"/>
          <w:sz w:val="24"/>
          <w:szCs w:val="24"/>
        </w:rPr>
        <w:t xml:space="preserve">. In </w:t>
      </w:r>
      <w:r w:rsidR="00485151" w:rsidRPr="00BC30CD">
        <w:rPr>
          <w:rFonts w:ascii="Times New Roman" w:hAnsi="Times New Roman"/>
          <w:sz w:val="24"/>
          <w:szCs w:val="24"/>
        </w:rPr>
        <w:t xml:space="preserve">Figure </w:t>
      </w:r>
      <w:r w:rsidR="00A03191" w:rsidRPr="00BC30CD">
        <w:rPr>
          <w:rFonts w:ascii="Times New Roman" w:hAnsi="Times New Roman"/>
          <w:sz w:val="24"/>
          <w:szCs w:val="24"/>
        </w:rPr>
        <w:t>2</w:t>
      </w:r>
      <w:r w:rsidR="00C843FC" w:rsidRPr="00BC30CD">
        <w:rPr>
          <w:rFonts w:ascii="Times New Roman" w:hAnsi="Times New Roman"/>
          <w:sz w:val="24"/>
          <w:szCs w:val="24"/>
        </w:rPr>
        <w:t>2</w:t>
      </w:r>
      <w:r w:rsidR="00565D39" w:rsidRPr="00BC30CD">
        <w:rPr>
          <w:rFonts w:ascii="Times New Roman" w:hAnsi="Times New Roman"/>
          <w:sz w:val="24"/>
          <w:szCs w:val="24"/>
        </w:rPr>
        <w:t>,</w:t>
      </w:r>
      <w:r w:rsidR="00A03191" w:rsidRPr="00BC30CD">
        <w:rPr>
          <w:rFonts w:ascii="Times New Roman" w:hAnsi="Times New Roman"/>
          <w:sz w:val="24"/>
          <w:szCs w:val="24"/>
        </w:rPr>
        <w:t xml:space="preserve"> the </w:t>
      </w:r>
      <w:r w:rsidR="00385CF2" w:rsidRPr="00BC30CD">
        <w:rPr>
          <w:rFonts w:ascii="Times New Roman" w:hAnsi="Times New Roman"/>
          <w:sz w:val="24"/>
          <w:szCs w:val="24"/>
        </w:rPr>
        <w:t>R</w:t>
      </w:r>
      <w:r w:rsidR="00A03191" w:rsidRPr="00BC30CD">
        <w:rPr>
          <w:rFonts w:ascii="Times New Roman" w:hAnsi="Times New Roman"/>
          <w:sz w:val="24"/>
          <w:szCs w:val="24"/>
        </w:rPr>
        <w:t xml:space="preserve">S and </w:t>
      </w:r>
      <w:r w:rsidR="00385CF2" w:rsidRPr="00BC30CD">
        <w:rPr>
          <w:rFonts w:ascii="Times New Roman" w:hAnsi="Times New Roman"/>
          <w:sz w:val="24"/>
          <w:szCs w:val="24"/>
        </w:rPr>
        <w:t>P</w:t>
      </w:r>
      <w:r w:rsidR="00A03191" w:rsidRPr="00BC30CD">
        <w:rPr>
          <w:rFonts w:ascii="Times New Roman" w:hAnsi="Times New Roman"/>
          <w:sz w:val="24"/>
          <w:szCs w:val="24"/>
        </w:rPr>
        <w:t>S motor neurons of one hemiganglion were stained with Co</w:t>
      </w:r>
      <w:r w:rsidR="00972615" w:rsidRPr="00BC30CD">
        <w:rPr>
          <w:rFonts w:ascii="Times New Roman" w:hAnsi="Times New Roman"/>
          <w:sz w:val="24"/>
          <w:szCs w:val="24"/>
          <w:vertAlign w:val="superscript"/>
        </w:rPr>
        <w:t>2+</w:t>
      </w:r>
      <w:r w:rsidR="00972615" w:rsidRPr="00BC30CD">
        <w:rPr>
          <w:rFonts w:ascii="Times New Roman" w:hAnsi="Times New Roman"/>
          <w:sz w:val="24"/>
          <w:szCs w:val="24"/>
        </w:rPr>
        <w:t xml:space="preserve"> </w:t>
      </w:r>
      <w:r w:rsidR="00A03191" w:rsidRPr="00BC30CD">
        <w:rPr>
          <w:rFonts w:ascii="Times New Roman" w:hAnsi="Times New Roman"/>
          <w:sz w:val="24"/>
          <w:szCs w:val="24"/>
        </w:rPr>
        <w:t>(</w:t>
      </w:r>
      <w:r w:rsidR="00EB1D5E" w:rsidRPr="00BC30CD">
        <w:rPr>
          <w:rFonts w:ascii="Times New Roman" w:hAnsi="Times New Roman"/>
          <w:sz w:val="24"/>
          <w:szCs w:val="24"/>
        </w:rPr>
        <w:t>R</w:t>
      </w:r>
      <w:r w:rsidR="00A03191" w:rsidRPr="00BC30CD">
        <w:rPr>
          <w:rFonts w:ascii="Times New Roman" w:hAnsi="Times New Roman"/>
          <w:sz w:val="24"/>
          <w:szCs w:val="24"/>
        </w:rPr>
        <w:t xml:space="preserve">S) </w:t>
      </w:r>
      <w:r w:rsidR="009C5B37" w:rsidRPr="00BC30CD">
        <w:rPr>
          <w:rFonts w:ascii="Times New Roman" w:hAnsi="Times New Roman"/>
          <w:sz w:val="24"/>
          <w:szCs w:val="24"/>
        </w:rPr>
        <w:t>and</w:t>
      </w:r>
      <w:r w:rsidR="00A03191" w:rsidRPr="00BC30CD">
        <w:rPr>
          <w:rFonts w:ascii="Times New Roman" w:hAnsi="Times New Roman"/>
          <w:sz w:val="24"/>
          <w:szCs w:val="24"/>
        </w:rPr>
        <w:t xml:space="preserve"> Ni</w:t>
      </w:r>
      <w:r w:rsidR="00972615" w:rsidRPr="00BC30CD">
        <w:rPr>
          <w:rFonts w:ascii="Times New Roman" w:hAnsi="Times New Roman"/>
          <w:sz w:val="24"/>
          <w:szCs w:val="24"/>
          <w:vertAlign w:val="superscript"/>
        </w:rPr>
        <w:t>2+</w:t>
      </w:r>
      <w:r w:rsidR="00972615" w:rsidRPr="00BC30CD">
        <w:rPr>
          <w:rFonts w:ascii="Times New Roman" w:hAnsi="Times New Roman"/>
          <w:sz w:val="24"/>
          <w:szCs w:val="24"/>
        </w:rPr>
        <w:t>ions</w:t>
      </w:r>
      <w:r w:rsidR="00A03191" w:rsidRPr="00BC30CD">
        <w:rPr>
          <w:rFonts w:ascii="Times New Roman" w:hAnsi="Times New Roman"/>
          <w:sz w:val="24"/>
          <w:szCs w:val="24"/>
          <w:vertAlign w:val="subscript"/>
        </w:rPr>
        <w:t xml:space="preserve"> </w:t>
      </w:r>
      <w:r w:rsidR="00385CF2" w:rsidRPr="00BC30CD">
        <w:rPr>
          <w:rFonts w:ascii="Times New Roman" w:hAnsi="Times New Roman"/>
          <w:sz w:val="24"/>
          <w:szCs w:val="24"/>
        </w:rPr>
        <w:t>(</w:t>
      </w:r>
      <w:r w:rsidR="00EB1D5E" w:rsidRPr="00BC30CD">
        <w:rPr>
          <w:rFonts w:ascii="Times New Roman" w:hAnsi="Times New Roman"/>
          <w:sz w:val="24"/>
          <w:szCs w:val="24"/>
        </w:rPr>
        <w:t>P</w:t>
      </w:r>
      <w:r w:rsidR="00385CF2" w:rsidRPr="00BC30CD">
        <w:rPr>
          <w:rFonts w:ascii="Times New Roman" w:hAnsi="Times New Roman"/>
          <w:sz w:val="24"/>
          <w:szCs w:val="24"/>
        </w:rPr>
        <w:t>S)</w:t>
      </w:r>
      <w:r w:rsidR="009C5B37" w:rsidRPr="00BC30CD">
        <w:rPr>
          <w:rFonts w:ascii="Times New Roman" w:hAnsi="Times New Roman"/>
          <w:sz w:val="24"/>
          <w:szCs w:val="24"/>
        </w:rPr>
        <w:t>, respectively</w:t>
      </w:r>
      <w:r w:rsidR="00385CF2" w:rsidRPr="00BC30CD">
        <w:rPr>
          <w:rFonts w:ascii="Times New Roman" w:hAnsi="Times New Roman"/>
          <w:sz w:val="24"/>
          <w:szCs w:val="24"/>
        </w:rPr>
        <w:t>. S</w:t>
      </w:r>
      <w:r w:rsidR="00A03191" w:rsidRPr="00BC30CD">
        <w:rPr>
          <w:rFonts w:ascii="Times New Roman" w:hAnsi="Times New Roman"/>
          <w:sz w:val="24"/>
          <w:szCs w:val="24"/>
        </w:rPr>
        <w:t>omata of PS motor neurons are located posterior to the base of the nerve N1 (</w:t>
      </w:r>
      <w:r w:rsidR="00485151" w:rsidRPr="00BC30CD">
        <w:rPr>
          <w:rFonts w:ascii="Times New Roman" w:hAnsi="Times New Roman"/>
          <w:sz w:val="24"/>
          <w:szCs w:val="24"/>
        </w:rPr>
        <w:t xml:space="preserve">Figure </w:t>
      </w:r>
      <w:r w:rsidR="00A03191" w:rsidRPr="00BC30CD">
        <w:rPr>
          <w:rFonts w:ascii="Times New Roman" w:hAnsi="Times New Roman"/>
          <w:sz w:val="24"/>
          <w:szCs w:val="24"/>
        </w:rPr>
        <w:t>2</w:t>
      </w:r>
      <w:r w:rsidR="00C843FC" w:rsidRPr="00BC30CD">
        <w:rPr>
          <w:rFonts w:ascii="Times New Roman" w:hAnsi="Times New Roman"/>
          <w:sz w:val="24"/>
          <w:szCs w:val="24"/>
        </w:rPr>
        <w:t>2</w:t>
      </w:r>
      <w:r w:rsidR="00A03191" w:rsidRPr="00BC30CD">
        <w:rPr>
          <w:rFonts w:ascii="Times New Roman" w:hAnsi="Times New Roman"/>
          <w:sz w:val="24"/>
          <w:szCs w:val="24"/>
        </w:rPr>
        <w:t xml:space="preserve"> -1). All somata of RS motor neurons are located anterior to the base of the nerve N1 (</w:t>
      </w:r>
      <w:r w:rsidR="00485151" w:rsidRPr="00BC30CD">
        <w:rPr>
          <w:rFonts w:ascii="Times New Roman" w:hAnsi="Times New Roman"/>
          <w:sz w:val="24"/>
          <w:szCs w:val="24"/>
        </w:rPr>
        <w:t xml:space="preserve">Figure </w:t>
      </w:r>
      <w:r w:rsidR="00A03191" w:rsidRPr="00BC30CD">
        <w:rPr>
          <w:rFonts w:ascii="Times New Roman" w:hAnsi="Times New Roman"/>
          <w:sz w:val="24"/>
          <w:szCs w:val="24"/>
        </w:rPr>
        <w:t>2</w:t>
      </w:r>
      <w:r w:rsidR="00C843FC" w:rsidRPr="00BC30CD">
        <w:rPr>
          <w:rFonts w:ascii="Times New Roman" w:hAnsi="Times New Roman"/>
          <w:sz w:val="24"/>
          <w:szCs w:val="24"/>
        </w:rPr>
        <w:t>2</w:t>
      </w:r>
      <w:r w:rsidR="00A03191" w:rsidRPr="00BC30CD">
        <w:rPr>
          <w:rFonts w:ascii="Times New Roman" w:hAnsi="Times New Roman"/>
          <w:sz w:val="24"/>
          <w:szCs w:val="24"/>
        </w:rPr>
        <w:t xml:space="preserve"> -2). </w:t>
      </w:r>
    </w:p>
    <w:p w:rsidR="008D317A" w:rsidRPr="00BC30CD" w:rsidRDefault="008D317A" w:rsidP="000110F5">
      <w:pPr>
        <w:spacing w:after="0" w:line="240" w:lineRule="auto"/>
        <w:rPr>
          <w:rFonts w:ascii="Times New Roman" w:hAnsi="Times New Roman"/>
          <w:sz w:val="24"/>
          <w:szCs w:val="24"/>
        </w:rPr>
      </w:pPr>
    </w:p>
    <w:p w:rsidR="008D317A" w:rsidRPr="00BC30CD" w:rsidRDefault="00A03191" w:rsidP="000110F5">
      <w:pPr>
        <w:spacing w:after="0" w:line="240" w:lineRule="auto"/>
        <w:rPr>
          <w:rFonts w:ascii="Times New Roman" w:hAnsi="Times New Roman"/>
          <w:sz w:val="24"/>
          <w:szCs w:val="24"/>
        </w:rPr>
      </w:pPr>
      <w:r w:rsidRPr="00BC30CD">
        <w:rPr>
          <w:rFonts w:ascii="Times New Roman" w:hAnsi="Times New Roman"/>
          <w:sz w:val="24"/>
          <w:szCs w:val="24"/>
        </w:rPr>
        <w:t>[</w:t>
      </w:r>
      <w:r w:rsidR="00B416D2" w:rsidRPr="00BC30CD">
        <w:rPr>
          <w:rFonts w:ascii="Times New Roman" w:hAnsi="Times New Roman"/>
          <w:sz w:val="24"/>
          <w:szCs w:val="24"/>
        </w:rPr>
        <w:t>Place</w:t>
      </w:r>
      <w:r w:rsidRPr="00BC30CD">
        <w:rPr>
          <w:rFonts w:ascii="Times New Roman" w:hAnsi="Times New Roman"/>
          <w:sz w:val="24"/>
          <w:szCs w:val="24"/>
        </w:rPr>
        <w:t xml:space="preserve"> </w:t>
      </w:r>
      <w:r w:rsidR="00485151" w:rsidRPr="00BC30CD">
        <w:rPr>
          <w:rFonts w:ascii="Times New Roman" w:hAnsi="Times New Roman"/>
          <w:sz w:val="24"/>
          <w:szCs w:val="24"/>
        </w:rPr>
        <w:t xml:space="preserve">Figure </w:t>
      </w:r>
      <w:r w:rsidRPr="00BC30CD">
        <w:rPr>
          <w:rFonts w:ascii="Times New Roman" w:hAnsi="Times New Roman"/>
          <w:sz w:val="24"/>
          <w:szCs w:val="24"/>
        </w:rPr>
        <w:t>2</w:t>
      </w:r>
      <w:r w:rsidR="00C843FC" w:rsidRPr="00BC30CD">
        <w:rPr>
          <w:rFonts w:ascii="Times New Roman" w:hAnsi="Times New Roman"/>
          <w:sz w:val="24"/>
          <w:szCs w:val="24"/>
        </w:rPr>
        <w:t>2</w:t>
      </w:r>
      <w:r w:rsidRPr="00BC30CD">
        <w:rPr>
          <w:rFonts w:ascii="Times New Roman" w:hAnsi="Times New Roman"/>
          <w:sz w:val="24"/>
          <w:szCs w:val="24"/>
        </w:rPr>
        <w:t xml:space="preserve"> here]</w:t>
      </w:r>
    </w:p>
    <w:p w:rsidR="008D317A" w:rsidRPr="00BC30CD" w:rsidRDefault="008D317A"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B416D2" w:rsidRPr="00BC30CD">
        <w:rPr>
          <w:rFonts w:ascii="Times New Roman" w:hAnsi="Times New Roman"/>
          <w:b/>
          <w:sz w:val="24"/>
          <w:szCs w:val="24"/>
        </w:rPr>
        <w:t>1:</w:t>
      </w:r>
      <w:r w:rsidR="00B416D2" w:rsidRPr="00BC30CD">
        <w:rPr>
          <w:rFonts w:ascii="Times New Roman" w:hAnsi="Times New Roman"/>
          <w:sz w:val="24"/>
          <w:szCs w:val="24"/>
        </w:rPr>
        <w:t xml:space="preserve"> Isolated nervous system from thoracic ganglion 4 (T4) to abdominal ganglion 6 (A6) and </w:t>
      </w:r>
      <w:r w:rsidR="00565D39" w:rsidRPr="00BC30CD">
        <w:rPr>
          <w:rFonts w:ascii="Times New Roman" w:hAnsi="Times New Roman"/>
          <w:sz w:val="24"/>
          <w:szCs w:val="24"/>
        </w:rPr>
        <w:t>a schematic diagram of it</w:t>
      </w:r>
      <w:r w:rsidR="00B416D2" w:rsidRPr="00BC30CD">
        <w:rPr>
          <w:rFonts w:ascii="Times New Roman" w:hAnsi="Times New Roman"/>
          <w:sz w:val="24"/>
          <w:szCs w:val="24"/>
        </w:rPr>
        <w:t>. T4</w:t>
      </w:r>
      <w:r w:rsidR="00A0046F" w:rsidRPr="00BC30CD">
        <w:rPr>
          <w:rFonts w:ascii="Times New Roman" w:hAnsi="Times New Roman"/>
          <w:sz w:val="24"/>
          <w:szCs w:val="24"/>
        </w:rPr>
        <w:t xml:space="preserve">: </w:t>
      </w:r>
      <w:r w:rsidR="00B416D2" w:rsidRPr="00BC30CD">
        <w:rPr>
          <w:rFonts w:ascii="Times New Roman" w:hAnsi="Times New Roman"/>
          <w:sz w:val="24"/>
          <w:szCs w:val="24"/>
        </w:rPr>
        <w:t>thoracic ganglion 4; T5</w:t>
      </w:r>
      <w:r w:rsidR="00A0046F" w:rsidRPr="00BC30CD">
        <w:rPr>
          <w:rFonts w:ascii="Times New Roman" w:hAnsi="Times New Roman"/>
          <w:sz w:val="24"/>
          <w:szCs w:val="24"/>
        </w:rPr>
        <w:t xml:space="preserve">: </w:t>
      </w:r>
      <w:r w:rsidR="00B416D2" w:rsidRPr="00BC30CD">
        <w:rPr>
          <w:rFonts w:ascii="Times New Roman" w:hAnsi="Times New Roman"/>
          <w:sz w:val="24"/>
          <w:szCs w:val="24"/>
        </w:rPr>
        <w:t>thoracic ganglion 5; A1</w:t>
      </w:r>
      <w:r w:rsidR="002B451B" w:rsidRPr="00BC30CD">
        <w:rPr>
          <w:rFonts w:ascii="Times New Roman" w:hAnsi="Times New Roman"/>
          <w:sz w:val="24"/>
          <w:szCs w:val="24"/>
        </w:rPr>
        <w:t xml:space="preserve">, </w:t>
      </w:r>
      <w:r w:rsidR="00B416D2" w:rsidRPr="00BC30CD">
        <w:rPr>
          <w:rFonts w:ascii="Times New Roman" w:hAnsi="Times New Roman"/>
          <w:sz w:val="24"/>
          <w:szCs w:val="24"/>
        </w:rPr>
        <w:t xml:space="preserve">A2 … A6 abdominal ganglion 1, abdominal ganglion </w:t>
      </w:r>
      <w:r w:rsidR="00FB1D77" w:rsidRPr="00BC30CD">
        <w:rPr>
          <w:rFonts w:ascii="Times New Roman" w:hAnsi="Times New Roman"/>
          <w:sz w:val="24"/>
          <w:szCs w:val="24"/>
        </w:rPr>
        <w:t>2 …</w:t>
      </w:r>
      <w:r w:rsidR="00B416D2" w:rsidRPr="00BC30CD">
        <w:rPr>
          <w:rFonts w:ascii="Times New Roman" w:hAnsi="Times New Roman"/>
          <w:sz w:val="24"/>
          <w:szCs w:val="24"/>
        </w:rPr>
        <w:t xml:space="preserve"> abdominal ganglion 6; N1</w:t>
      </w:r>
      <w:r w:rsidR="00A0046F" w:rsidRPr="00BC30CD">
        <w:rPr>
          <w:rFonts w:ascii="Times New Roman" w:hAnsi="Times New Roman"/>
          <w:sz w:val="24"/>
          <w:szCs w:val="24"/>
        </w:rPr>
        <w:t xml:space="preserve">: </w:t>
      </w:r>
      <w:r w:rsidR="00B416D2" w:rsidRPr="00BC30CD">
        <w:rPr>
          <w:rFonts w:ascii="Times New Roman" w:hAnsi="Times New Roman"/>
          <w:sz w:val="24"/>
          <w:szCs w:val="24"/>
        </w:rPr>
        <w:t>nerve N1; N2</w:t>
      </w:r>
      <w:r w:rsidR="00A0046F" w:rsidRPr="00BC30CD">
        <w:rPr>
          <w:rFonts w:ascii="Times New Roman" w:hAnsi="Times New Roman"/>
          <w:sz w:val="24"/>
          <w:szCs w:val="24"/>
        </w:rPr>
        <w:t xml:space="preserve">: </w:t>
      </w:r>
      <w:r w:rsidR="00B416D2" w:rsidRPr="00BC30CD">
        <w:rPr>
          <w:rFonts w:ascii="Times New Roman" w:hAnsi="Times New Roman"/>
          <w:sz w:val="24"/>
          <w:szCs w:val="24"/>
        </w:rPr>
        <w:t>nerve N2; N3</w:t>
      </w:r>
      <w:r w:rsidR="00A0046F" w:rsidRPr="00BC30CD">
        <w:rPr>
          <w:rFonts w:ascii="Times New Roman" w:hAnsi="Times New Roman"/>
          <w:sz w:val="24"/>
          <w:szCs w:val="24"/>
        </w:rPr>
        <w:t xml:space="preserve">: </w:t>
      </w:r>
      <w:r w:rsidR="00B416D2" w:rsidRPr="00BC30CD">
        <w:rPr>
          <w:rFonts w:ascii="Times New Roman" w:hAnsi="Times New Roman"/>
          <w:sz w:val="24"/>
          <w:szCs w:val="24"/>
        </w:rPr>
        <w:t>nerve N3; PS</w:t>
      </w:r>
      <w:r w:rsidR="00A0046F" w:rsidRPr="00BC30CD">
        <w:rPr>
          <w:rFonts w:ascii="Times New Roman" w:hAnsi="Times New Roman"/>
          <w:sz w:val="24"/>
          <w:szCs w:val="24"/>
        </w:rPr>
        <w:t>:</w:t>
      </w:r>
      <w:r w:rsidR="00B416D2" w:rsidRPr="00BC30CD">
        <w:rPr>
          <w:rFonts w:ascii="Times New Roman" w:hAnsi="Times New Roman"/>
          <w:sz w:val="24"/>
          <w:szCs w:val="24"/>
        </w:rPr>
        <w:t xml:space="preserve"> power-stroke; RS</w:t>
      </w:r>
      <w:r w:rsidR="00A0046F" w:rsidRPr="00BC30CD">
        <w:rPr>
          <w:rFonts w:ascii="Times New Roman" w:hAnsi="Times New Roman"/>
          <w:sz w:val="24"/>
          <w:szCs w:val="24"/>
        </w:rPr>
        <w:t>:</w:t>
      </w:r>
      <w:r w:rsidR="00B416D2" w:rsidRPr="00BC30CD">
        <w:rPr>
          <w:rFonts w:ascii="Times New Roman" w:hAnsi="Times New Roman"/>
          <w:sz w:val="24"/>
          <w:szCs w:val="24"/>
        </w:rPr>
        <w:t xml:space="preserve"> return-stroke.</w:t>
      </w:r>
      <w:r w:rsidR="00C67D07" w:rsidRPr="00BC30CD">
        <w:rPr>
          <w:rFonts w:ascii="Times New Roman" w:hAnsi="Times New Roman"/>
          <w:sz w:val="24"/>
          <w:szCs w:val="24"/>
        </w:rPr>
        <w:t xml:space="preserve"> </w:t>
      </w:r>
      <w:r w:rsidR="00F90AB1" w:rsidRPr="00BC30CD">
        <w:rPr>
          <w:rFonts w:ascii="Times New Roman" w:hAnsi="Times New Roman"/>
          <w:sz w:val="24"/>
          <w:szCs w:val="24"/>
        </w:rPr>
        <w:t>Directional abbreviations:</w:t>
      </w:r>
      <w:r w:rsidR="00C67D07" w:rsidRPr="00BC30CD">
        <w:rPr>
          <w:rFonts w:ascii="Times New Roman" w:hAnsi="Times New Roman"/>
          <w:i/>
          <w:sz w:val="24"/>
          <w:szCs w:val="24"/>
        </w:rPr>
        <w:t xml:space="preserve"> </w:t>
      </w:r>
      <w:r w:rsidR="00C67D07" w:rsidRPr="00BC30CD">
        <w:rPr>
          <w:rFonts w:ascii="Times New Roman" w:hAnsi="Times New Roman"/>
          <w:sz w:val="24"/>
          <w:szCs w:val="24"/>
        </w:rPr>
        <w:t>A = anterior; P = posterior</w:t>
      </w:r>
      <w:r w:rsidR="00C178A8" w:rsidRPr="00BC30CD">
        <w:rPr>
          <w:rFonts w:ascii="Times New Roman" w:hAnsi="Times New Roman"/>
          <w:sz w:val="24"/>
          <w:szCs w:val="24"/>
        </w:rPr>
        <w:t>.</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B416D2" w:rsidRPr="00BC30CD">
        <w:rPr>
          <w:rFonts w:ascii="Times New Roman" w:hAnsi="Times New Roman"/>
          <w:b/>
          <w:sz w:val="24"/>
          <w:szCs w:val="24"/>
        </w:rPr>
        <w:t>2</w:t>
      </w:r>
      <w:r w:rsidR="00B416D2" w:rsidRPr="00BC30CD">
        <w:rPr>
          <w:rFonts w:ascii="Times New Roman" w:hAnsi="Times New Roman"/>
          <w:sz w:val="24"/>
          <w:szCs w:val="24"/>
        </w:rPr>
        <w:t>: Materials and tools used for the dissection, pinning and desheathing of the nerve cord</w:t>
      </w:r>
      <w:r w:rsidR="00757356" w:rsidRPr="00BC30CD">
        <w:rPr>
          <w:rFonts w:ascii="Times New Roman" w:hAnsi="Times New Roman"/>
          <w:sz w:val="24"/>
          <w:szCs w:val="24"/>
        </w:rPr>
        <w:t>.</w:t>
      </w:r>
      <w:r w:rsidRPr="00BC30CD">
        <w:rPr>
          <w:rFonts w:ascii="Times New Roman" w:hAnsi="Times New Roman"/>
          <w:sz w:val="24"/>
          <w:szCs w:val="24"/>
        </w:rPr>
        <w:t xml:space="preserve"> </w:t>
      </w:r>
    </w:p>
    <w:p w:rsidR="006D6E8C" w:rsidRPr="00BC30CD" w:rsidRDefault="00F90AB1" w:rsidP="000110F5">
      <w:pPr>
        <w:spacing w:after="0" w:line="240" w:lineRule="auto"/>
        <w:rPr>
          <w:rFonts w:ascii="Times New Roman" w:hAnsi="Times New Roman"/>
          <w:sz w:val="24"/>
          <w:szCs w:val="24"/>
        </w:rPr>
      </w:pPr>
      <w:r w:rsidRPr="00BC30CD">
        <w:rPr>
          <w:rFonts w:ascii="Times New Roman" w:hAnsi="Times New Roman"/>
          <w:sz w:val="24"/>
          <w:szCs w:val="24"/>
        </w:rPr>
        <w:lastRenderedPageBreak/>
        <w:t xml:space="preserve">(1) </w:t>
      </w:r>
      <w:bookmarkStart w:id="8" w:name="OLE_LINK1"/>
      <w:r w:rsidRPr="00BC30CD">
        <w:rPr>
          <w:rFonts w:ascii="Times New Roman" w:hAnsi="Times New Roman"/>
          <w:sz w:val="24"/>
          <w:szCs w:val="24"/>
        </w:rPr>
        <w:t>big bucket filled with ice; (2)</w:t>
      </w:r>
      <w:r w:rsidR="00735A4E" w:rsidRPr="00BC30CD">
        <w:rPr>
          <w:rFonts w:ascii="Times New Roman" w:hAnsi="Times New Roman"/>
          <w:sz w:val="24"/>
          <w:szCs w:val="24"/>
        </w:rPr>
        <w:t xml:space="preserve"> </w:t>
      </w:r>
      <w:r w:rsidRPr="00BC30CD">
        <w:rPr>
          <w:rFonts w:ascii="Times New Roman" w:hAnsi="Times New Roman"/>
          <w:sz w:val="24"/>
          <w:szCs w:val="24"/>
        </w:rPr>
        <w:t>crayfish saline</w:t>
      </w:r>
      <w:r w:rsidR="00EE1341" w:rsidRPr="00BC30CD">
        <w:rPr>
          <w:rFonts w:ascii="Times New Roman" w:hAnsi="Times New Roman"/>
          <w:sz w:val="24"/>
          <w:szCs w:val="24"/>
        </w:rPr>
        <w:t>;</w:t>
      </w:r>
      <w:r w:rsidR="00AC495A" w:rsidRPr="00BC30CD" w:rsidDel="00757356">
        <w:rPr>
          <w:rFonts w:ascii="Times New Roman" w:hAnsi="Times New Roman"/>
          <w:sz w:val="24"/>
          <w:szCs w:val="24"/>
        </w:rPr>
        <w:t xml:space="preserve"> </w:t>
      </w:r>
      <w:r w:rsidR="00757356" w:rsidRPr="00BC30CD">
        <w:rPr>
          <w:rFonts w:ascii="Times New Roman" w:hAnsi="Times New Roman"/>
          <w:sz w:val="24"/>
          <w:szCs w:val="24"/>
        </w:rPr>
        <w:t xml:space="preserve">(3) </w:t>
      </w:r>
      <w:r w:rsidR="00B416D2" w:rsidRPr="00BC30CD">
        <w:rPr>
          <w:rFonts w:ascii="Times New Roman" w:hAnsi="Times New Roman"/>
          <w:sz w:val="24"/>
          <w:szCs w:val="24"/>
        </w:rPr>
        <w:t>saline dispenser</w:t>
      </w:r>
      <w:r w:rsidR="00757356" w:rsidRPr="00BC30CD">
        <w:rPr>
          <w:rFonts w:ascii="Times New Roman" w:hAnsi="Times New Roman"/>
          <w:sz w:val="24"/>
          <w:szCs w:val="24"/>
        </w:rPr>
        <w:t>;</w:t>
      </w:r>
      <w:r w:rsidR="00AC495A" w:rsidRPr="00BC30CD" w:rsidDel="00757356">
        <w:rPr>
          <w:rFonts w:ascii="Times New Roman" w:hAnsi="Times New Roman"/>
          <w:sz w:val="24"/>
          <w:szCs w:val="24"/>
        </w:rPr>
        <w:t xml:space="preserve"> </w:t>
      </w:r>
      <w:r w:rsidR="00757356" w:rsidRPr="00BC30CD">
        <w:rPr>
          <w:rFonts w:ascii="Times New Roman" w:hAnsi="Times New Roman"/>
          <w:sz w:val="24"/>
          <w:szCs w:val="24"/>
        </w:rPr>
        <w:t xml:space="preserve">(4) </w:t>
      </w:r>
      <w:r w:rsidR="00B416D2" w:rsidRPr="00BC30CD">
        <w:rPr>
          <w:rFonts w:ascii="Times New Roman" w:hAnsi="Times New Roman"/>
          <w:sz w:val="24"/>
          <w:szCs w:val="24"/>
        </w:rPr>
        <w:t>dissection microscope</w:t>
      </w:r>
      <w:r w:rsidR="00757356" w:rsidRPr="00BC30CD">
        <w:rPr>
          <w:rFonts w:ascii="Times New Roman" w:hAnsi="Times New Roman"/>
          <w:sz w:val="24"/>
          <w:szCs w:val="24"/>
        </w:rPr>
        <w:t xml:space="preserve">; (5) </w:t>
      </w:r>
      <w:r w:rsidR="00B416D2" w:rsidRPr="00BC30CD">
        <w:rPr>
          <w:rFonts w:ascii="Times New Roman" w:hAnsi="Times New Roman"/>
          <w:sz w:val="24"/>
          <w:szCs w:val="24"/>
        </w:rPr>
        <w:t>dissection dish</w:t>
      </w:r>
      <w:r w:rsidR="00757356" w:rsidRPr="00BC30CD">
        <w:rPr>
          <w:rFonts w:ascii="Times New Roman" w:hAnsi="Times New Roman"/>
          <w:sz w:val="24"/>
          <w:szCs w:val="24"/>
        </w:rPr>
        <w:t xml:space="preserve">; (6) </w:t>
      </w:r>
      <w:r w:rsidR="00B416D2" w:rsidRPr="00BC30CD">
        <w:rPr>
          <w:rFonts w:ascii="Times New Roman" w:hAnsi="Times New Roman"/>
          <w:sz w:val="24"/>
          <w:szCs w:val="24"/>
        </w:rPr>
        <w:t>strong scissors</w:t>
      </w:r>
      <w:r w:rsidR="00757356" w:rsidRPr="00BC30CD">
        <w:rPr>
          <w:rFonts w:ascii="Times New Roman" w:hAnsi="Times New Roman"/>
          <w:sz w:val="24"/>
          <w:szCs w:val="24"/>
        </w:rPr>
        <w:t xml:space="preserve">; (7) </w:t>
      </w:r>
      <w:r w:rsidR="00B416D2" w:rsidRPr="00BC30CD">
        <w:rPr>
          <w:rFonts w:ascii="Times New Roman" w:hAnsi="Times New Roman"/>
          <w:sz w:val="24"/>
          <w:szCs w:val="24"/>
        </w:rPr>
        <w:t xml:space="preserve">forceps </w:t>
      </w:r>
      <w:r w:rsidR="00757356" w:rsidRPr="00BC30CD">
        <w:rPr>
          <w:rFonts w:ascii="Times New Roman" w:hAnsi="Times New Roman"/>
          <w:sz w:val="24"/>
          <w:szCs w:val="24"/>
        </w:rPr>
        <w:t xml:space="preserve">(8) </w:t>
      </w:r>
      <w:r w:rsidR="00B416D2" w:rsidRPr="00BC30CD">
        <w:rPr>
          <w:rFonts w:ascii="Times New Roman" w:hAnsi="Times New Roman"/>
          <w:sz w:val="24"/>
          <w:szCs w:val="24"/>
        </w:rPr>
        <w:t>spring scissors</w:t>
      </w:r>
      <w:r w:rsidR="00454078" w:rsidRPr="00BC30CD">
        <w:rPr>
          <w:rFonts w:ascii="Times New Roman" w:hAnsi="Times New Roman"/>
          <w:sz w:val="24"/>
          <w:szCs w:val="24"/>
        </w:rPr>
        <w:t>;</w:t>
      </w:r>
      <w:r w:rsidR="00757356" w:rsidRPr="00BC30CD">
        <w:rPr>
          <w:rFonts w:ascii="Times New Roman" w:hAnsi="Times New Roman"/>
          <w:sz w:val="24"/>
          <w:szCs w:val="24"/>
        </w:rPr>
        <w:t xml:space="preserve"> (9) </w:t>
      </w:r>
      <w:r w:rsidR="002B451B" w:rsidRPr="00BC30CD">
        <w:rPr>
          <w:rFonts w:ascii="Times New Roman" w:hAnsi="Times New Roman"/>
          <w:sz w:val="24"/>
          <w:szCs w:val="24"/>
        </w:rPr>
        <w:t>P</w:t>
      </w:r>
      <w:r w:rsidR="00B416D2" w:rsidRPr="00BC30CD">
        <w:rPr>
          <w:rFonts w:ascii="Times New Roman" w:hAnsi="Times New Roman"/>
          <w:sz w:val="24"/>
          <w:szCs w:val="24"/>
        </w:rPr>
        <w:t xml:space="preserve">etri dish lined with clear </w:t>
      </w:r>
      <w:r w:rsidR="00B13026" w:rsidRPr="00BC30CD">
        <w:rPr>
          <w:rFonts w:ascii="Times New Roman" w:hAnsi="Times New Roman"/>
          <w:sz w:val="24"/>
          <w:szCs w:val="24"/>
        </w:rPr>
        <w:t>sylgard</w:t>
      </w:r>
      <w:r w:rsidR="00454078" w:rsidRPr="00BC30CD">
        <w:rPr>
          <w:rFonts w:ascii="Times New Roman" w:hAnsi="Times New Roman"/>
          <w:sz w:val="24"/>
          <w:szCs w:val="24"/>
        </w:rPr>
        <w:t>;</w:t>
      </w:r>
      <w:r w:rsidR="00B416D2" w:rsidRPr="00BC30CD">
        <w:rPr>
          <w:rFonts w:ascii="Times New Roman" w:hAnsi="Times New Roman"/>
          <w:sz w:val="24"/>
          <w:szCs w:val="24"/>
        </w:rPr>
        <w:t xml:space="preserve"> </w:t>
      </w:r>
      <w:r w:rsidR="00757356" w:rsidRPr="00BC30CD">
        <w:rPr>
          <w:rFonts w:ascii="Times New Roman" w:hAnsi="Times New Roman"/>
          <w:sz w:val="24"/>
          <w:szCs w:val="24"/>
        </w:rPr>
        <w:t xml:space="preserve">(10) </w:t>
      </w:r>
      <w:r w:rsidR="00B416D2" w:rsidRPr="00BC30CD">
        <w:rPr>
          <w:rFonts w:ascii="Times New Roman" w:hAnsi="Times New Roman"/>
          <w:sz w:val="24"/>
          <w:szCs w:val="24"/>
        </w:rPr>
        <w:t>fixing pins</w:t>
      </w:r>
      <w:r w:rsidR="00757356" w:rsidRPr="00BC30CD">
        <w:rPr>
          <w:rFonts w:ascii="Times New Roman" w:hAnsi="Times New Roman"/>
          <w:sz w:val="24"/>
          <w:szCs w:val="24"/>
        </w:rPr>
        <w:t xml:space="preserve">; (11) </w:t>
      </w:r>
      <w:r w:rsidR="00B416D2" w:rsidRPr="00BC30CD">
        <w:rPr>
          <w:rFonts w:ascii="Times New Roman" w:hAnsi="Times New Roman"/>
          <w:sz w:val="24"/>
          <w:szCs w:val="24"/>
        </w:rPr>
        <w:t>cold lamp source</w:t>
      </w:r>
      <w:r w:rsidR="00C178A8" w:rsidRPr="00BC30CD">
        <w:rPr>
          <w:rFonts w:ascii="Times New Roman" w:hAnsi="Times New Roman"/>
          <w:sz w:val="24"/>
          <w:szCs w:val="24"/>
        </w:rPr>
        <w:t>.</w:t>
      </w:r>
      <w:r w:rsidR="00B416D2" w:rsidRPr="00BC30CD">
        <w:rPr>
          <w:rFonts w:ascii="Times New Roman" w:hAnsi="Times New Roman"/>
          <w:sz w:val="24"/>
          <w:szCs w:val="24"/>
        </w:rPr>
        <w:t xml:space="preserve"> </w:t>
      </w:r>
    </w:p>
    <w:bookmarkEnd w:id="8"/>
    <w:p w:rsidR="006D6E8C" w:rsidRPr="00BC30CD" w:rsidRDefault="006D6E8C" w:rsidP="000110F5">
      <w:pPr>
        <w:pStyle w:val="ListParagraph"/>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19188E" w:rsidRPr="00BC30CD">
        <w:rPr>
          <w:rFonts w:ascii="Times New Roman" w:hAnsi="Times New Roman"/>
          <w:b/>
          <w:sz w:val="24"/>
          <w:szCs w:val="24"/>
        </w:rPr>
        <w:t>3</w:t>
      </w:r>
      <w:r w:rsidR="0019479B" w:rsidRPr="00BC30CD">
        <w:rPr>
          <w:rFonts w:ascii="Times New Roman" w:hAnsi="Times New Roman"/>
          <w:sz w:val="24"/>
          <w:szCs w:val="24"/>
        </w:rPr>
        <w:t>:</w:t>
      </w:r>
      <w:r w:rsidR="00B416D2" w:rsidRPr="00BC30CD">
        <w:rPr>
          <w:rFonts w:ascii="Times New Roman" w:hAnsi="Times New Roman"/>
          <w:sz w:val="24"/>
          <w:szCs w:val="24"/>
        </w:rPr>
        <w:t xml:space="preserve"> </w:t>
      </w:r>
      <w:r w:rsidR="00796990" w:rsidRPr="00BC30CD">
        <w:rPr>
          <w:rFonts w:ascii="Times New Roman" w:hAnsi="Times New Roman"/>
          <w:sz w:val="24"/>
          <w:szCs w:val="24"/>
        </w:rPr>
        <w:t xml:space="preserve">Removal </w:t>
      </w:r>
      <w:r w:rsidR="00B416D2" w:rsidRPr="00BC30CD">
        <w:rPr>
          <w:rFonts w:ascii="Times New Roman" w:hAnsi="Times New Roman"/>
          <w:sz w:val="24"/>
          <w:szCs w:val="24"/>
        </w:rPr>
        <w:t>the claws (1) and uropods (2). Red lines (1) and (2) indicate positions of cuts.</w:t>
      </w:r>
      <w:r w:rsidR="0047612D" w:rsidRPr="00BC30CD">
        <w:rPr>
          <w:rFonts w:ascii="Times New Roman" w:hAnsi="Times New Roman"/>
          <w:sz w:val="24"/>
          <w:szCs w:val="24"/>
        </w:rPr>
        <w:t xml:space="preserve"> Bar = 5</w:t>
      </w:r>
      <w:r w:rsidR="00565D39" w:rsidRPr="00BC30CD">
        <w:rPr>
          <w:rFonts w:ascii="Times New Roman" w:hAnsi="Times New Roman"/>
          <w:sz w:val="24"/>
          <w:szCs w:val="24"/>
        </w:rPr>
        <w:t xml:space="preserve"> </w:t>
      </w:r>
      <w:r w:rsidR="0047612D" w:rsidRPr="00BC30CD">
        <w:rPr>
          <w:rFonts w:ascii="Times New Roman" w:hAnsi="Times New Roman"/>
          <w:sz w:val="24"/>
          <w:szCs w:val="24"/>
        </w:rPr>
        <w:t>cm</w:t>
      </w:r>
      <w:r w:rsidR="00C178A8" w:rsidRPr="00BC30CD">
        <w:rPr>
          <w:rFonts w:ascii="Times New Roman" w:hAnsi="Times New Roman"/>
          <w:sz w:val="24"/>
          <w:szCs w:val="24"/>
        </w:rPr>
        <w:t>.</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19188E" w:rsidRPr="00BC30CD">
        <w:rPr>
          <w:rFonts w:ascii="Times New Roman" w:hAnsi="Times New Roman"/>
          <w:b/>
          <w:sz w:val="24"/>
          <w:szCs w:val="24"/>
        </w:rPr>
        <w:t>4</w:t>
      </w:r>
      <w:r w:rsidR="00B416D2" w:rsidRPr="00BC30CD">
        <w:rPr>
          <w:rFonts w:ascii="Times New Roman" w:hAnsi="Times New Roman"/>
          <w:b/>
          <w:sz w:val="24"/>
          <w:szCs w:val="24"/>
        </w:rPr>
        <w:t>:</w:t>
      </w:r>
      <w:r w:rsidR="00B416D2" w:rsidRPr="00BC30CD">
        <w:rPr>
          <w:rFonts w:ascii="Times New Roman" w:hAnsi="Times New Roman"/>
          <w:sz w:val="24"/>
          <w:szCs w:val="24"/>
        </w:rPr>
        <w:t xml:space="preserve"> A</w:t>
      </w:r>
      <w:r w:rsidR="00796990" w:rsidRPr="00BC30CD">
        <w:rPr>
          <w:rFonts w:ascii="Times New Roman" w:hAnsi="Times New Roman"/>
          <w:sz w:val="24"/>
          <w:szCs w:val="24"/>
        </w:rPr>
        <w:t>.</w:t>
      </w:r>
      <w:r w:rsidR="00B416D2" w:rsidRPr="00BC30CD">
        <w:rPr>
          <w:rFonts w:ascii="Times New Roman" w:hAnsi="Times New Roman"/>
          <w:sz w:val="24"/>
          <w:szCs w:val="24"/>
        </w:rPr>
        <w:t xml:space="preserve"> The animal is pinned ventral side up and fixed at the telson. B</w:t>
      </w:r>
      <w:r w:rsidR="00F333EC" w:rsidRPr="00BC30CD">
        <w:rPr>
          <w:rFonts w:ascii="Times New Roman" w:hAnsi="Times New Roman"/>
          <w:sz w:val="24"/>
          <w:szCs w:val="24"/>
        </w:rPr>
        <w:t xml:space="preserve">. </w:t>
      </w:r>
      <w:r w:rsidR="00565D39" w:rsidRPr="00BC30CD">
        <w:rPr>
          <w:rFonts w:ascii="Times New Roman" w:hAnsi="Times New Roman"/>
          <w:sz w:val="24"/>
          <w:szCs w:val="24"/>
        </w:rPr>
        <w:t>The c</w:t>
      </w:r>
      <w:r w:rsidR="00B416D2" w:rsidRPr="00BC30CD">
        <w:rPr>
          <w:rFonts w:ascii="Times New Roman" w:hAnsi="Times New Roman"/>
          <w:sz w:val="24"/>
          <w:szCs w:val="24"/>
        </w:rPr>
        <w:t>rayfish is exsanguinated through the claw opening with cold saline.</w:t>
      </w:r>
      <w:r w:rsidR="00313AFF" w:rsidRPr="00BC30CD">
        <w:rPr>
          <w:rFonts w:ascii="Times New Roman" w:hAnsi="Times New Roman"/>
          <w:sz w:val="24"/>
          <w:szCs w:val="24"/>
        </w:rPr>
        <w:t xml:space="preserve"> Bars = 5</w:t>
      </w:r>
      <w:r w:rsidR="000110F5" w:rsidRPr="00BC30CD">
        <w:rPr>
          <w:rFonts w:ascii="Times New Roman" w:hAnsi="Times New Roman"/>
          <w:sz w:val="24"/>
          <w:szCs w:val="24"/>
        </w:rPr>
        <w:t xml:space="preserve"> </w:t>
      </w:r>
      <w:r w:rsidR="00313AFF" w:rsidRPr="00BC30CD">
        <w:rPr>
          <w:rFonts w:ascii="Times New Roman" w:hAnsi="Times New Roman"/>
          <w:sz w:val="24"/>
          <w:szCs w:val="24"/>
        </w:rPr>
        <w:t>cm</w:t>
      </w:r>
      <w:r w:rsidR="00C178A8" w:rsidRPr="00BC30CD">
        <w:rPr>
          <w:rFonts w:ascii="Times New Roman" w:hAnsi="Times New Roman"/>
          <w:sz w:val="24"/>
          <w:szCs w:val="24"/>
        </w:rPr>
        <w:t>.</w:t>
      </w:r>
      <w:r w:rsidR="00B416D2" w:rsidRPr="00BC30CD">
        <w:rPr>
          <w:rFonts w:ascii="Times New Roman" w:hAnsi="Times New Roman"/>
          <w:sz w:val="24"/>
          <w:szCs w:val="24"/>
        </w:rPr>
        <w:t xml:space="preserve"> </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19188E" w:rsidRPr="00BC30CD">
        <w:rPr>
          <w:rFonts w:ascii="Times New Roman" w:hAnsi="Times New Roman"/>
          <w:b/>
          <w:sz w:val="24"/>
          <w:szCs w:val="24"/>
        </w:rPr>
        <w:t>5</w:t>
      </w:r>
      <w:r w:rsidR="00B416D2" w:rsidRPr="00BC30CD">
        <w:rPr>
          <w:rFonts w:ascii="Times New Roman" w:hAnsi="Times New Roman"/>
          <w:b/>
          <w:sz w:val="24"/>
          <w:szCs w:val="24"/>
        </w:rPr>
        <w:t>:</w:t>
      </w:r>
      <w:r w:rsidR="00B416D2" w:rsidRPr="00BC30CD">
        <w:rPr>
          <w:rFonts w:ascii="Times New Roman" w:hAnsi="Times New Roman"/>
          <w:sz w:val="24"/>
          <w:szCs w:val="24"/>
        </w:rPr>
        <w:t xml:space="preserve"> A</w:t>
      </w:r>
      <w:r w:rsidR="00796990" w:rsidRPr="00BC30CD">
        <w:rPr>
          <w:rFonts w:ascii="Times New Roman" w:hAnsi="Times New Roman"/>
          <w:sz w:val="24"/>
          <w:szCs w:val="24"/>
        </w:rPr>
        <w:t>.</w:t>
      </w:r>
      <w:r w:rsidR="00B416D2" w:rsidRPr="00BC30CD">
        <w:rPr>
          <w:rFonts w:ascii="Times New Roman" w:hAnsi="Times New Roman"/>
          <w:sz w:val="24"/>
          <w:szCs w:val="24"/>
        </w:rPr>
        <w:t xml:space="preserve"> Decapitation and B</w:t>
      </w:r>
      <w:r w:rsidR="00796990" w:rsidRPr="00BC30CD">
        <w:rPr>
          <w:rFonts w:ascii="Times New Roman" w:hAnsi="Times New Roman"/>
          <w:sz w:val="24"/>
          <w:szCs w:val="24"/>
        </w:rPr>
        <w:t>.</w:t>
      </w:r>
      <w:r w:rsidR="00B416D2" w:rsidRPr="00BC30CD">
        <w:rPr>
          <w:rFonts w:ascii="Times New Roman" w:hAnsi="Times New Roman"/>
          <w:sz w:val="24"/>
          <w:szCs w:val="24"/>
        </w:rPr>
        <w:t xml:space="preserve"> removal of walking legs. Red lines indicate positions of cuts.</w:t>
      </w:r>
      <w:r w:rsidR="00BB064D" w:rsidRPr="00BC30CD">
        <w:rPr>
          <w:rFonts w:ascii="Times New Roman" w:hAnsi="Times New Roman"/>
          <w:sz w:val="24"/>
          <w:szCs w:val="24"/>
        </w:rPr>
        <w:t xml:space="preserve"> Bars = 1</w:t>
      </w:r>
      <w:r w:rsidR="000110F5" w:rsidRPr="00BC30CD">
        <w:rPr>
          <w:rFonts w:ascii="Times New Roman" w:hAnsi="Times New Roman"/>
          <w:sz w:val="24"/>
          <w:szCs w:val="24"/>
        </w:rPr>
        <w:t xml:space="preserve"> </w:t>
      </w:r>
      <w:r w:rsidR="00BB064D" w:rsidRPr="00BC30CD">
        <w:rPr>
          <w:rFonts w:ascii="Times New Roman" w:hAnsi="Times New Roman"/>
          <w:sz w:val="24"/>
          <w:szCs w:val="24"/>
        </w:rPr>
        <w:t>cm</w:t>
      </w:r>
      <w:r w:rsidR="00C178A8" w:rsidRPr="00BC30CD">
        <w:rPr>
          <w:rFonts w:ascii="Times New Roman" w:hAnsi="Times New Roman"/>
          <w:sz w:val="24"/>
          <w:szCs w:val="24"/>
        </w:rPr>
        <w:t>.</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19188E" w:rsidRPr="00BC30CD">
        <w:rPr>
          <w:rFonts w:ascii="Times New Roman" w:hAnsi="Times New Roman"/>
          <w:b/>
          <w:sz w:val="24"/>
          <w:szCs w:val="24"/>
        </w:rPr>
        <w:t>6</w:t>
      </w:r>
      <w:r w:rsidR="00B416D2" w:rsidRPr="00BC30CD">
        <w:rPr>
          <w:rFonts w:ascii="Times New Roman" w:hAnsi="Times New Roman"/>
          <w:b/>
          <w:sz w:val="24"/>
          <w:szCs w:val="24"/>
        </w:rPr>
        <w:t>:</w:t>
      </w:r>
      <w:r w:rsidR="00B416D2" w:rsidRPr="00BC30CD">
        <w:rPr>
          <w:rFonts w:ascii="Times New Roman" w:hAnsi="Times New Roman"/>
          <w:sz w:val="24"/>
          <w:szCs w:val="24"/>
        </w:rPr>
        <w:t xml:space="preserve"> A</w:t>
      </w:r>
      <w:r w:rsidR="00796990" w:rsidRPr="00BC30CD">
        <w:rPr>
          <w:rFonts w:ascii="Times New Roman" w:hAnsi="Times New Roman"/>
          <w:sz w:val="24"/>
          <w:szCs w:val="24"/>
        </w:rPr>
        <w:t xml:space="preserve">., </w:t>
      </w:r>
      <w:r w:rsidR="00B416D2" w:rsidRPr="00BC30CD">
        <w:rPr>
          <w:rFonts w:ascii="Times New Roman" w:hAnsi="Times New Roman"/>
          <w:sz w:val="24"/>
          <w:szCs w:val="24"/>
        </w:rPr>
        <w:t>B</w:t>
      </w:r>
      <w:r w:rsidR="00796990" w:rsidRPr="00BC30CD">
        <w:rPr>
          <w:rFonts w:ascii="Times New Roman" w:hAnsi="Times New Roman"/>
          <w:sz w:val="24"/>
          <w:szCs w:val="24"/>
        </w:rPr>
        <w:t>.,</w:t>
      </w:r>
      <w:r w:rsidR="00B416D2" w:rsidRPr="00BC30CD">
        <w:rPr>
          <w:rFonts w:ascii="Times New Roman" w:hAnsi="Times New Roman"/>
          <w:sz w:val="24"/>
          <w:szCs w:val="24"/>
        </w:rPr>
        <w:t xml:space="preserve"> C</w:t>
      </w:r>
      <w:r w:rsidR="00796990" w:rsidRPr="00BC30CD">
        <w:rPr>
          <w:rFonts w:ascii="Times New Roman" w:hAnsi="Times New Roman"/>
          <w:sz w:val="24"/>
          <w:szCs w:val="24"/>
        </w:rPr>
        <w:t>.</w:t>
      </w:r>
      <w:r w:rsidR="00B416D2" w:rsidRPr="00BC30CD">
        <w:rPr>
          <w:rFonts w:ascii="Times New Roman" w:hAnsi="Times New Roman"/>
          <w:sz w:val="24"/>
          <w:szCs w:val="24"/>
        </w:rPr>
        <w:t xml:space="preserve"> and D</w:t>
      </w:r>
      <w:r w:rsidR="00796990" w:rsidRPr="00BC30CD">
        <w:rPr>
          <w:rFonts w:ascii="Times New Roman" w:hAnsi="Times New Roman"/>
          <w:sz w:val="24"/>
          <w:szCs w:val="24"/>
        </w:rPr>
        <w:t>.</w:t>
      </w:r>
      <w:r w:rsidR="00B416D2" w:rsidRPr="00BC30CD">
        <w:rPr>
          <w:rFonts w:ascii="Times New Roman" w:hAnsi="Times New Roman"/>
          <w:sz w:val="24"/>
          <w:szCs w:val="24"/>
        </w:rPr>
        <w:t xml:space="preserve"> Removal of the anterior and the lateral part</w:t>
      </w:r>
      <w:r w:rsidR="00565D39" w:rsidRPr="00BC30CD">
        <w:rPr>
          <w:rFonts w:ascii="Times New Roman" w:hAnsi="Times New Roman"/>
          <w:sz w:val="24"/>
          <w:szCs w:val="24"/>
        </w:rPr>
        <w:t>s</w:t>
      </w:r>
      <w:r w:rsidR="00B416D2" w:rsidRPr="00BC30CD">
        <w:rPr>
          <w:rFonts w:ascii="Times New Roman" w:hAnsi="Times New Roman"/>
          <w:sz w:val="24"/>
          <w:szCs w:val="24"/>
        </w:rPr>
        <w:t xml:space="preserve"> of the cephalothorax. E</w:t>
      </w:r>
      <w:r w:rsidR="00F333EC" w:rsidRPr="00BC30CD">
        <w:rPr>
          <w:rFonts w:ascii="Times New Roman" w:hAnsi="Times New Roman"/>
          <w:sz w:val="24"/>
          <w:szCs w:val="24"/>
        </w:rPr>
        <w:t>.</w:t>
      </w:r>
      <w:r w:rsidR="00B416D2" w:rsidRPr="00BC30CD">
        <w:rPr>
          <w:rFonts w:ascii="Times New Roman" w:hAnsi="Times New Roman"/>
          <w:sz w:val="24"/>
          <w:szCs w:val="24"/>
        </w:rPr>
        <w:t xml:space="preserve"> </w:t>
      </w:r>
      <w:r w:rsidR="00796990" w:rsidRPr="00BC30CD">
        <w:rPr>
          <w:rFonts w:ascii="Times New Roman" w:hAnsi="Times New Roman"/>
          <w:sz w:val="24"/>
          <w:szCs w:val="24"/>
        </w:rPr>
        <w:t>Opening</w:t>
      </w:r>
      <w:r w:rsidR="00B416D2" w:rsidRPr="00BC30CD">
        <w:rPr>
          <w:rFonts w:ascii="Times New Roman" w:hAnsi="Times New Roman"/>
          <w:sz w:val="24"/>
          <w:szCs w:val="24"/>
        </w:rPr>
        <w:t xml:space="preserve"> of the abdomen </w:t>
      </w:r>
      <w:r w:rsidR="00796990" w:rsidRPr="00BC30CD">
        <w:rPr>
          <w:rFonts w:ascii="Times New Roman" w:hAnsi="Times New Roman"/>
          <w:sz w:val="24"/>
          <w:szCs w:val="24"/>
        </w:rPr>
        <w:t>along the lateral side</w:t>
      </w:r>
      <w:r w:rsidR="00B416D2" w:rsidRPr="00BC30CD">
        <w:rPr>
          <w:rFonts w:ascii="Times New Roman" w:hAnsi="Times New Roman"/>
          <w:sz w:val="24"/>
          <w:szCs w:val="24"/>
        </w:rPr>
        <w:t>. Red lines (1), (2), (4), and (5) indicate position</w:t>
      </w:r>
      <w:r w:rsidR="00A0046F" w:rsidRPr="00BC30CD">
        <w:rPr>
          <w:rFonts w:ascii="Times New Roman" w:hAnsi="Times New Roman"/>
          <w:sz w:val="24"/>
          <w:szCs w:val="24"/>
        </w:rPr>
        <w:t>s</w:t>
      </w:r>
      <w:r w:rsidR="00B416D2" w:rsidRPr="00BC30CD">
        <w:rPr>
          <w:rFonts w:ascii="Times New Roman" w:hAnsi="Times New Roman"/>
          <w:sz w:val="24"/>
          <w:szCs w:val="24"/>
        </w:rPr>
        <w:t xml:space="preserve"> of cuts. (3) </w:t>
      </w:r>
      <w:r w:rsidR="00FB1D77" w:rsidRPr="00BC30CD">
        <w:rPr>
          <w:rFonts w:ascii="Times New Roman" w:hAnsi="Times New Roman"/>
          <w:sz w:val="24"/>
          <w:szCs w:val="24"/>
        </w:rPr>
        <w:t>Digestive</w:t>
      </w:r>
      <w:r w:rsidR="00B416D2" w:rsidRPr="00BC30CD">
        <w:rPr>
          <w:rFonts w:ascii="Times New Roman" w:hAnsi="Times New Roman"/>
          <w:sz w:val="24"/>
          <w:szCs w:val="24"/>
        </w:rPr>
        <w:t xml:space="preserve"> gland. Red arrows point to the already opened abdominal cavity.</w:t>
      </w:r>
      <w:r w:rsidR="00A54665" w:rsidRPr="00BC30CD">
        <w:rPr>
          <w:rFonts w:ascii="Times New Roman" w:hAnsi="Times New Roman"/>
          <w:sz w:val="24"/>
          <w:szCs w:val="24"/>
        </w:rPr>
        <w:t xml:space="preserve"> Bars = 1</w:t>
      </w:r>
      <w:r w:rsidR="000110F5" w:rsidRPr="00BC30CD">
        <w:rPr>
          <w:rFonts w:ascii="Times New Roman" w:hAnsi="Times New Roman"/>
          <w:sz w:val="24"/>
          <w:szCs w:val="24"/>
        </w:rPr>
        <w:t xml:space="preserve"> </w:t>
      </w:r>
      <w:r w:rsidR="00A54665" w:rsidRPr="00BC30CD">
        <w:rPr>
          <w:rFonts w:ascii="Times New Roman" w:hAnsi="Times New Roman"/>
          <w:sz w:val="24"/>
          <w:szCs w:val="24"/>
        </w:rPr>
        <w:t>cm</w:t>
      </w:r>
      <w:r w:rsidR="00767480" w:rsidRPr="00BC30CD">
        <w:rPr>
          <w:rFonts w:ascii="Times New Roman" w:hAnsi="Times New Roman"/>
          <w:sz w:val="24"/>
          <w:szCs w:val="24"/>
        </w:rPr>
        <w:t>.</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19188E" w:rsidRPr="00BC30CD">
        <w:rPr>
          <w:rFonts w:ascii="Times New Roman" w:hAnsi="Times New Roman"/>
          <w:b/>
          <w:sz w:val="24"/>
          <w:szCs w:val="24"/>
        </w:rPr>
        <w:t>7</w:t>
      </w:r>
      <w:r w:rsidR="00B416D2" w:rsidRPr="00BC30CD">
        <w:rPr>
          <w:rFonts w:ascii="Times New Roman" w:hAnsi="Times New Roman"/>
          <w:b/>
          <w:sz w:val="24"/>
          <w:szCs w:val="24"/>
        </w:rPr>
        <w:t>:</w:t>
      </w:r>
      <w:r w:rsidR="00B416D2" w:rsidRPr="00BC30CD">
        <w:rPr>
          <w:rFonts w:ascii="Times New Roman" w:hAnsi="Times New Roman"/>
          <w:sz w:val="24"/>
          <w:szCs w:val="24"/>
        </w:rPr>
        <w:t xml:space="preserve"> A</w:t>
      </w:r>
      <w:r w:rsidR="00796990" w:rsidRPr="00BC30CD">
        <w:rPr>
          <w:rFonts w:ascii="Times New Roman" w:hAnsi="Times New Roman"/>
          <w:sz w:val="24"/>
          <w:szCs w:val="24"/>
        </w:rPr>
        <w:t xml:space="preserve">. The </w:t>
      </w:r>
      <w:r w:rsidR="00B416D2" w:rsidRPr="00BC30CD">
        <w:rPr>
          <w:rFonts w:ascii="Times New Roman" w:hAnsi="Times New Roman"/>
          <w:sz w:val="24"/>
          <w:szCs w:val="24"/>
        </w:rPr>
        <w:t>specimen</w:t>
      </w:r>
      <w:r w:rsidR="00796990" w:rsidRPr="00BC30CD">
        <w:rPr>
          <w:rFonts w:ascii="Times New Roman" w:hAnsi="Times New Roman"/>
          <w:sz w:val="24"/>
          <w:szCs w:val="24"/>
        </w:rPr>
        <w:t xml:space="preserve"> is grabbed</w:t>
      </w:r>
      <w:r w:rsidR="00B416D2" w:rsidRPr="00BC30CD">
        <w:rPr>
          <w:rFonts w:ascii="Times New Roman" w:hAnsi="Times New Roman"/>
          <w:sz w:val="24"/>
          <w:szCs w:val="24"/>
        </w:rPr>
        <w:t xml:space="preserve"> at </w:t>
      </w:r>
      <w:r w:rsidR="00BC15D3" w:rsidRPr="00BC30CD">
        <w:rPr>
          <w:rFonts w:ascii="Times New Roman" w:hAnsi="Times New Roman"/>
          <w:sz w:val="24"/>
          <w:szCs w:val="24"/>
        </w:rPr>
        <w:t xml:space="preserve">an </w:t>
      </w:r>
      <w:r w:rsidR="00B416D2" w:rsidRPr="00BC30CD">
        <w:rPr>
          <w:rFonts w:ascii="Times New Roman" w:hAnsi="Times New Roman"/>
          <w:sz w:val="24"/>
          <w:szCs w:val="24"/>
        </w:rPr>
        <w:t xml:space="preserve">opening of </w:t>
      </w:r>
      <w:r w:rsidR="00BC15D3" w:rsidRPr="00BC30CD">
        <w:rPr>
          <w:rFonts w:ascii="Times New Roman" w:hAnsi="Times New Roman"/>
          <w:sz w:val="24"/>
          <w:szCs w:val="24"/>
        </w:rPr>
        <w:t xml:space="preserve">the </w:t>
      </w:r>
      <w:r w:rsidR="00B416D2" w:rsidRPr="00BC30CD">
        <w:rPr>
          <w:rFonts w:ascii="Times New Roman" w:hAnsi="Times New Roman"/>
          <w:sz w:val="24"/>
          <w:szCs w:val="24"/>
        </w:rPr>
        <w:t>walking legs</w:t>
      </w:r>
      <w:r w:rsidR="00BE6DCB" w:rsidRPr="00BC30CD">
        <w:rPr>
          <w:rFonts w:ascii="Times New Roman" w:hAnsi="Times New Roman"/>
          <w:sz w:val="24"/>
          <w:szCs w:val="24"/>
        </w:rPr>
        <w:t xml:space="preserve"> (red arrows)</w:t>
      </w:r>
      <w:r w:rsidR="00B416D2" w:rsidRPr="00BC30CD">
        <w:rPr>
          <w:rFonts w:ascii="Times New Roman" w:hAnsi="Times New Roman"/>
          <w:sz w:val="24"/>
          <w:szCs w:val="24"/>
        </w:rPr>
        <w:t>. B</w:t>
      </w:r>
      <w:r w:rsidR="00F333EC" w:rsidRPr="00BC30CD">
        <w:rPr>
          <w:rFonts w:ascii="Times New Roman" w:hAnsi="Times New Roman"/>
          <w:sz w:val="24"/>
          <w:szCs w:val="24"/>
        </w:rPr>
        <w:t xml:space="preserve">. </w:t>
      </w:r>
      <w:r w:rsidR="00A0046F" w:rsidRPr="00BC30CD">
        <w:rPr>
          <w:rFonts w:ascii="Times New Roman" w:hAnsi="Times New Roman"/>
          <w:sz w:val="24"/>
          <w:szCs w:val="24"/>
        </w:rPr>
        <w:t xml:space="preserve">The </w:t>
      </w:r>
      <w:r w:rsidR="00B416D2" w:rsidRPr="00BC30CD">
        <w:rPr>
          <w:rFonts w:ascii="Times New Roman" w:hAnsi="Times New Roman"/>
          <w:sz w:val="24"/>
          <w:szCs w:val="24"/>
        </w:rPr>
        <w:t>dorsal muscle strands (1)</w:t>
      </w:r>
      <w:r w:rsidR="00A0046F" w:rsidRPr="00BC30CD">
        <w:rPr>
          <w:rFonts w:ascii="Times New Roman" w:hAnsi="Times New Roman"/>
          <w:sz w:val="24"/>
          <w:szCs w:val="24"/>
        </w:rPr>
        <w:t xml:space="preserve"> are transected while the specimen is opened. White arrow depicts the direction in which the sternal plate is pulled</w:t>
      </w:r>
      <w:r w:rsidR="00B416D2" w:rsidRPr="00BC30CD">
        <w:rPr>
          <w:rFonts w:ascii="Times New Roman" w:hAnsi="Times New Roman"/>
          <w:sz w:val="24"/>
          <w:szCs w:val="24"/>
        </w:rPr>
        <w:t>. C</w:t>
      </w:r>
      <w:r w:rsidR="00F333EC" w:rsidRPr="00BC30CD">
        <w:rPr>
          <w:rFonts w:ascii="Times New Roman" w:hAnsi="Times New Roman"/>
          <w:sz w:val="24"/>
          <w:szCs w:val="24"/>
        </w:rPr>
        <w:t>.</w:t>
      </w:r>
      <w:r w:rsidR="00B416D2" w:rsidRPr="00BC30CD">
        <w:rPr>
          <w:rFonts w:ascii="Times New Roman" w:hAnsi="Times New Roman"/>
          <w:sz w:val="24"/>
          <w:szCs w:val="24"/>
        </w:rPr>
        <w:t xml:space="preserve"> </w:t>
      </w:r>
      <w:r w:rsidR="00BE6DCB" w:rsidRPr="00BC30CD">
        <w:rPr>
          <w:rFonts w:ascii="Times New Roman" w:hAnsi="Times New Roman"/>
          <w:sz w:val="24"/>
          <w:szCs w:val="24"/>
        </w:rPr>
        <w:t xml:space="preserve">Overview of the abdominal cavity with </w:t>
      </w:r>
      <w:r w:rsidR="00565D39" w:rsidRPr="00BC30CD">
        <w:rPr>
          <w:rFonts w:ascii="Times New Roman" w:hAnsi="Times New Roman"/>
          <w:sz w:val="24"/>
          <w:szCs w:val="24"/>
        </w:rPr>
        <w:t xml:space="preserve">the </w:t>
      </w:r>
      <w:r w:rsidR="00B416D2" w:rsidRPr="00BC30CD">
        <w:rPr>
          <w:rFonts w:ascii="Times New Roman" w:hAnsi="Times New Roman"/>
          <w:sz w:val="24"/>
          <w:szCs w:val="24"/>
        </w:rPr>
        <w:t>sternal artery (2)</w:t>
      </w:r>
      <w:r w:rsidR="00BE6DCB" w:rsidRPr="00BC30CD">
        <w:rPr>
          <w:rFonts w:ascii="Times New Roman" w:hAnsi="Times New Roman"/>
          <w:sz w:val="24"/>
          <w:szCs w:val="24"/>
        </w:rPr>
        <w:t xml:space="preserve"> and</w:t>
      </w:r>
      <w:r w:rsidR="00B416D2" w:rsidRPr="00BC30CD">
        <w:rPr>
          <w:rFonts w:ascii="Times New Roman" w:hAnsi="Times New Roman"/>
          <w:sz w:val="24"/>
          <w:szCs w:val="24"/>
        </w:rPr>
        <w:t xml:space="preserve"> nerve cord (3).</w:t>
      </w:r>
    </w:p>
    <w:p w:rsidR="00B416D2" w:rsidRPr="00BC30CD" w:rsidRDefault="00B416D2" w:rsidP="000110F5">
      <w:pPr>
        <w:spacing w:after="0" w:line="240" w:lineRule="auto"/>
        <w:rPr>
          <w:rFonts w:ascii="Times New Roman" w:hAnsi="Times New Roman"/>
          <w:b/>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19188E" w:rsidRPr="00BC30CD">
        <w:rPr>
          <w:rFonts w:ascii="Times New Roman" w:hAnsi="Times New Roman"/>
          <w:b/>
          <w:sz w:val="24"/>
          <w:szCs w:val="24"/>
        </w:rPr>
        <w:t>8</w:t>
      </w:r>
      <w:r w:rsidR="00B416D2" w:rsidRPr="00BC30CD">
        <w:rPr>
          <w:rFonts w:ascii="Times New Roman" w:hAnsi="Times New Roman"/>
          <w:b/>
          <w:sz w:val="24"/>
          <w:szCs w:val="24"/>
        </w:rPr>
        <w:t>:</w:t>
      </w:r>
      <w:r w:rsidR="00B416D2" w:rsidRPr="00BC30CD">
        <w:rPr>
          <w:rFonts w:ascii="Times New Roman" w:hAnsi="Times New Roman"/>
          <w:sz w:val="24"/>
          <w:szCs w:val="24"/>
        </w:rPr>
        <w:t xml:space="preserve"> </w:t>
      </w:r>
      <w:r w:rsidR="00F333EC" w:rsidRPr="00BC30CD">
        <w:rPr>
          <w:rFonts w:ascii="Times New Roman" w:hAnsi="Times New Roman"/>
          <w:sz w:val="24"/>
          <w:szCs w:val="24"/>
        </w:rPr>
        <w:t>Transverse</w:t>
      </w:r>
      <w:r w:rsidR="00B416D2" w:rsidRPr="00BC30CD">
        <w:rPr>
          <w:rFonts w:ascii="Times New Roman" w:hAnsi="Times New Roman"/>
          <w:sz w:val="24"/>
          <w:szCs w:val="24"/>
        </w:rPr>
        <w:t xml:space="preserve"> view of the crayfish abdomen</w:t>
      </w:r>
      <w:r w:rsidR="00BE6DCB" w:rsidRPr="00BC30CD">
        <w:rPr>
          <w:rFonts w:ascii="Times New Roman" w:hAnsi="Times New Roman"/>
          <w:sz w:val="24"/>
          <w:szCs w:val="24"/>
        </w:rPr>
        <w:t xml:space="preserve"> with</w:t>
      </w:r>
      <w:r w:rsidR="00A0046F" w:rsidRPr="00BC30CD">
        <w:rPr>
          <w:rFonts w:ascii="Times New Roman" w:hAnsi="Times New Roman"/>
          <w:sz w:val="24"/>
          <w:szCs w:val="24"/>
        </w:rPr>
        <w:t xml:space="preserve"> </w:t>
      </w:r>
      <w:r w:rsidR="00BE6DCB" w:rsidRPr="00BC30CD">
        <w:rPr>
          <w:rFonts w:ascii="Times New Roman" w:hAnsi="Times New Roman"/>
          <w:sz w:val="24"/>
          <w:szCs w:val="24"/>
        </w:rPr>
        <w:t xml:space="preserve">fixed </w:t>
      </w:r>
      <w:r w:rsidR="00B416D2" w:rsidRPr="00BC30CD">
        <w:rPr>
          <w:rFonts w:ascii="Times New Roman" w:hAnsi="Times New Roman"/>
          <w:sz w:val="24"/>
          <w:szCs w:val="24"/>
        </w:rPr>
        <w:t>dorsal muscle strands</w:t>
      </w:r>
      <w:r w:rsidR="00BE6DCB" w:rsidRPr="00BC30CD">
        <w:rPr>
          <w:rFonts w:ascii="Times New Roman" w:hAnsi="Times New Roman"/>
          <w:sz w:val="24"/>
          <w:szCs w:val="24"/>
        </w:rPr>
        <w:t xml:space="preserve"> (1</w:t>
      </w:r>
      <w:r w:rsidR="00FB1D77" w:rsidRPr="00BC30CD">
        <w:rPr>
          <w:rFonts w:ascii="Times New Roman" w:hAnsi="Times New Roman"/>
          <w:sz w:val="24"/>
          <w:szCs w:val="24"/>
        </w:rPr>
        <w:t>) and</w:t>
      </w:r>
      <w:r w:rsidRPr="00BC30CD">
        <w:rPr>
          <w:rFonts w:ascii="Times New Roman" w:hAnsi="Times New Roman"/>
          <w:sz w:val="24"/>
          <w:szCs w:val="24"/>
        </w:rPr>
        <w:t xml:space="preserve"> </w:t>
      </w:r>
      <w:r w:rsidR="00B416D2" w:rsidRPr="00BC30CD">
        <w:rPr>
          <w:rFonts w:ascii="Times New Roman" w:hAnsi="Times New Roman"/>
          <w:sz w:val="24"/>
          <w:szCs w:val="24"/>
        </w:rPr>
        <w:t>sternal artery</w:t>
      </w:r>
      <w:r w:rsidR="00BE6DCB" w:rsidRPr="00BC30CD">
        <w:rPr>
          <w:rFonts w:ascii="Times New Roman" w:hAnsi="Times New Roman"/>
          <w:sz w:val="24"/>
          <w:szCs w:val="24"/>
        </w:rPr>
        <w:t xml:space="preserve"> (2)</w:t>
      </w:r>
      <w:r w:rsidR="00B416D2" w:rsidRPr="00BC30CD">
        <w:rPr>
          <w:rFonts w:ascii="Times New Roman" w:hAnsi="Times New Roman"/>
          <w:sz w:val="24"/>
          <w:szCs w:val="24"/>
        </w:rPr>
        <w:t>; Red lines (3) and (4) indicate position</w:t>
      </w:r>
      <w:r w:rsidR="00A0046F" w:rsidRPr="00BC30CD">
        <w:rPr>
          <w:rFonts w:ascii="Times New Roman" w:hAnsi="Times New Roman"/>
          <w:sz w:val="24"/>
          <w:szCs w:val="24"/>
        </w:rPr>
        <w:t>s</w:t>
      </w:r>
      <w:r w:rsidR="00B416D2" w:rsidRPr="00BC30CD">
        <w:rPr>
          <w:rFonts w:ascii="Times New Roman" w:hAnsi="Times New Roman"/>
          <w:sz w:val="24"/>
          <w:szCs w:val="24"/>
        </w:rPr>
        <w:t xml:space="preserve"> of cuts. </w:t>
      </w:r>
      <w:r w:rsidR="00C47430" w:rsidRPr="00BC30CD">
        <w:rPr>
          <w:rFonts w:ascii="Times New Roman" w:hAnsi="Times New Roman"/>
          <w:sz w:val="24"/>
          <w:szCs w:val="24"/>
        </w:rPr>
        <w:t>Bars = 5</w:t>
      </w:r>
      <w:r w:rsidR="000110F5" w:rsidRPr="00BC30CD">
        <w:rPr>
          <w:rFonts w:ascii="Times New Roman" w:hAnsi="Times New Roman"/>
          <w:sz w:val="24"/>
          <w:szCs w:val="24"/>
        </w:rPr>
        <w:t xml:space="preserve"> </w:t>
      </w:r>
      <w:r w:rsidR="00C47430" w:rsidRPr="00BC30CD">
        <w:rPr>
          <w:rFonts w:ascii="Times New Roman" w:hAnsi="Times New Roman"/>
          <w:sz w:val="24"/>
          <w:szCs w:val="24"/>
        </w:rPr>
        <w:t>mm</w:t>
      </w:r>
      <w:r w:rsidR="00C178A8" w:rsidRPr="00BC30CD">
        <w:rPr>
          <w:rFonts w:ascii="Times New Roman" w:hAnsi="Times New Roman"/>
          <w:sz w:val="24"/>
          <w:szCs w:val="24"/>
        </w:rPr>
        <w:t>.</w:t>
      </w:r>
      <w:r w:rsidR="00B416D2" w:rsidRPr="00BC30CD">
        <w:rPr>
          <w:rFonts w:ascii="Times New Roman" w:hAnsi="Times New Roman"/>
          <w:sz w:val="24"/>
          <w:szCs w:val="24"/>
        </w:rPr>
        <w:t xml:space="preserve"> </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19188E" w:rsidRPr="00BC30CD">
        <w:rPr>
          <w:rFonts w:ascii="Times New Roman" w:hAnsi="Times New Roman"/>
          <w:b/>
          <w:sz w:val="24"/>
          <w:szCs w:val="24"/>
        </w:rPr>
        <w:t>9</w:t>
      </w:r>
      <w:r w:rsidR="00B416D2" w:rsidRPr="00BC30CD">
        <w:rPr>
          <w:rFonts w:ascii="Times New Roman" w:hAnsi="Times New Roman"/>
          <w:b/>
          <w:sz w:val="24"/>
          <w:szCs w:val="24"/>
        </w:rPr>
        <w:t xml:space="preserve">: </w:t>
      </w:r>
      <w:r w:rsidR="00B416D2" w:rsidRPr="00BC30CD">
        <w:rPr>
          <w:rFonts w:ascii="Times New Roman" w:hAnsi="Times New Roman"/>
          <w:sz w:val="24"/>
          <w:szCs w:val="24"/>
        </w:rPr>
        <w:t xml:space="preserve">Dorsal and ventral parts of the abdomen are separated from each other. (1) Red line indicates position of cut. </w:t>
      </w:r>
      <w:r w:rsidR="00BE6DCB" w:rsidRPr="00BC30CD">
        <w:rPr>
          <w:rFonts w:ascii="Times New Roman" w:hAnsi="Times New Roman"/>
          <w:sz w:val="24"/>
          <w:szCs w:val="24"/>
        </w:rPr>
        <w:t xml:space="preserve">Sternal </w:t>
      </w:r>
      <w:r w:rsidR="00B416D2" w:rsidRPr="00BC30CD">
        <w:rPr>
          <w:rFonts w:ascii="Times New Roman" w:hAnsi="Times New Roman"/>
          <w:sz w:val="24"/>
          <w:szCs w:val="24"/>
        </w:rPr>
        <w:t xml:space="preserve">plate </w:t>
      </w:r>
      <w:r w:rsidR="00C178A8" w:rsidRPr="00BC30CD">
        <w:rPr>
          <w:rFonts w:ascii="Times New Roman" w:hAnsi="Times New Roman"/>
          <w:sz w:val="24"/>
          <w:szCs w:val="24"/>
        </w:rPr>
        <w:t xml:space="preserve">(2) </w:t>
      </w:r>
      <w:r w:rsidR="00B416D2" w:rsidRPr="00BC30CD">
        <w:rPr>
          <w:rFonts w:ascii="Times New Roman" w:hAnsi="Times New Roman"/>
          <w:sz w:val="24"/>
          <w:szCs w:val="24"/>
        </w:rPr>
        <w:t>with ventral nerve cord</w:t>
      </w:r>
      <w:r w:rsidR="00BE6DCB" w:rsidRPr="00BC30CD">
        <w:rPr>
          <w:rFonts w:ascii="Times New Roman" w:hAnsi="Times New Roman"/>
          <w:sz w:val="24"/>
          <w:szCs w:val="24"/>
        </w:rPr>
        <w:t>;</w:t>
      </w:r>
      <w:r w:rsidR="00B416D2" w:rsidRPr="00BC30CD">
        <w:rPr>
          <w:rFonts w:ascii="Times New Roman" w:hAnsi="Times New Roman"/>
          <w:sz w:val="24"/>
          <w:szCs w:val="24"/>
        </w:rPr>
        <w:t xml:space="preserve"> dorsal part of the abdomen</w:t>
      </w:r>
      <w:r w:rsidR="00C178A8" w:rsidRPr="00BC30CD">
        <w:rPr>
          <w:rFonts w:ascii="Times New Roman" w:hAnsi="Times New Roman"/>
          <w:sz w:val="24"/>
          <w:szCs w:val="24"/>
        </w:rPr>
        <w:t xml:space="preserve"> (3)</w:t>
      </w:r>
      <w:r w:rsidR="00B416D2" w:rsidRPr="00BC30CD">
        <w:rPr>
          <w:rFonts w:ascii="Times New Roman" w:hAnsi="Times New Roman"/>
          <w:sz w:val="24"/>
          <w:szCs w:val="24"/>
        </w:rPr>
        <w:t xml:space="preserve">. </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19188E" w:rsidRPr="00BC30CD">
        <w:rPr>
          <w:rFonts w:ascii="Times New Roman" w:hAnsi="Times New Roman"/>
          <w:b/>
          <w:sz w:val="24"/>
          <w:szCs w:val="24"/>
        </w:rPr>
        <w:t>10</w:t>
      </w:r>
      <w:r w:rsidR="00B416D2" w:rsidRPr="00BC30CD">
        <w:rPr>
          <w:rFonts w:ascii="Times New Roman" w:hAnsi="Times New Roman"/>
          <w:b/>
          <w:sz w:val="24"/>
          <w:szCs w:val="24"/>
        </w:rPr>
        <w:t>:</w:t>
      </w:r>
      <w:r w:rsidR="00B416D2" w:rsidRPr="00BC30CD">
        <w:rPr>
          <w:rFonts w:ascii="Times New Roman" w:hAnsi="Times New Roman"/>
          <w:sz w:val="24"/>
          <w:szCs w:val="24"/>
        </w:rPr>
        <w:t xml:space="preserve"> A</w:t>
      </w:r>
      <w:r w:rsidR="00796990" w:rsidRPr="00BC30CD">
        <w:rPr>
          <w:rFonts w:ascii="Times New Roman" w:hAnsi="Times New Roman"/>
          <w:sz w:val="24"/>
          <w:szCs w:val="24"/>
        </w:rPr>
        <w:t xml:space="preserve">. </w:t>
      </w:r>
      <w:r w:rsidR="00BE6DCB" w:rsidRPr="00BC30CD">
        <w:rPr>
          <w:rFonts w:ascii="Times New Roman" w:hAnsi="Times New Roman"/>
          <w:sz w:val="24"/>
          <w:szCs w:val="24"/>
        </w:rPr>
        <w:t>Position</w:t>
      </w:r>
      <w:r w:rsidR="00A0046F" w:rsidRPr="00BC30CD">
        <w:rPr>
          <w:rFonts w:ascii="Times New Roman" w:hAnsi="Times New Roman"/>
          <w:sz w:val="24"/>
          <w:szCs w:val="24"/>
        </w:rPr>
        <w:t>s</w:t>
      </w:r>
      <w:r w:rsidR="00BE6DCB" w:rsidRPr="00BC30CD">
        <w:rPr>
          <w:rFonts w:ascii="Times New Roman" w:hAnsi="Times New Roman"/>
          <w:sz w:val="24"/>
          <w:szCs w:val="24"/>
        </w:rPr>
        <w:t xml:space="preserve"> of the forceps to remove</w:t>
      </w:r>
      <w:r w:rsidR="00BE6DCB" w:rsidRPr="00BC30CD" w:rsidDel="00BE6DCB">
        <w:rPr>
          <w:rFonts w:ascii="Times New Roman" w:hAnsi="Times New Roman"/>
          <w:sz w:val="24"/>
          <w:szCs w:val="24"/>
        </w:rPr>
        <w:t xml:space="preserve"> </w:t>
      </w:r>
      <w:r w:rsidR="00565D39" w:rsidRPr="00BC30CD">
        <w:rPr>
          <w:rFonts w:ascii="Times New Roman" w:hAnsi="Times New Roman"/>
          <w:sz w:val="24"/>
          <w:szCs w:val="24"/>
        </w:rPr>
        <w:t>the</w:t>
      </w:r>
      <w:r w:rsidR="00A0046F" w:rsidRPr="00BC30CD">
        <w:rPr>
          <w:rFonts w:ascii="Times New Roman" w:hAnsi="Times New Roman"/>
          <w:sz w:val="24"/>
          <w:szCs w:val="24"/>
        </w:rPr>
        <w:t xml:space="preserve"> </w:t>
      </w:r>
      <w:r w:rsidR="00B416D2" w:rsidRPr="00BC30CD">
        <w:rPr>
          <w:rFonts w:ascii="Times New Roman" w:hAnsi="Times New Roman"/>
          <w:sz w:val="24"/>
          <w:szCs w:val="24"/>
        </w:rPr>
        <w:t>anterior cephalothoracic sterna. B</w:t>
      </w:r>
      <w:r w:rsidR="00796990" w:rsidRPr="00BC30CD">
        <w:rPr>
          <w:rFonts w:ascii="Times New Roman" w:hAnsi="Times New Roman"/>
          <w:sz w:val="24"/>
          <w:szCs w:val="24"/>
        </w:rPr>
        <w:t xml:space="preserve">. </w:t>
      </w:r>
      <w:r w:rsidR="000E47BB" w:rsidRPr="00BC30CD">
        <w:rPr>
          <w:rFonts w:ascii="Times New Roman" w:hAnsi="Times New Roman"/>
          <w:sz w:val="24"/>
          <w:szCs w:val="24"/>
        </w:rPr>
        <w:t>Red lines (1) and (2) indicate where to cut the m</w:t>
      </w:r>
      <w:r w:rsidR="00B416D2" w:rsidRPr="00BC30CD">
        <w:rPr>
          <w:rFonts w:ascii="Times New Roman" w:hAnsi="Times New Roman"/>
          <w:sz w:val="24"/>
          <w:szCs w:val="24"/>
        </w:rPr>
        <w:t>uscles between the remaining cephalothoracic sterna. C</w:t>
      </w:r>
      <w:r w:rsidR="00F7180E">
        <w:rPr>
          <w:rFonts w:ascii="Times New Roman" w:hAnsi="Times New Roman"/>
          <w:sz w:val="24"/>
          <w:szCs w:val="24"/>
        </w:rPr>
        <w:t>.</w:t>
      </w:r>
      <w:r w:rsidR="00565D39" w:rsidRPr="00BC30CD">
        <w:rPr>
          <w:rFonts w:ascii="Times New Roman" w:hAnsi="Times New Roman"/>
          <w:sz w:val="24"/>
          <w:szCs w:val="24"/>
        </w:rPr>
        <w:t xml:space="preserve"> The thoracic nerves are</w:t>
      </w:r>
      <w:r w:rsidR="00A0046F" w:rsidRPr="00BC30CD">
        <w:rPr>
          <w:rFonts w:ascii="Times New Roman" w:hAnsi="Times New Roman"/>
          <w:sz w:val="24"/>
          <w:szCs w:val="24"/>
        </w:rPr>
        <w:t xml:space="preserve"> </w:t>
      </w:r>
      <w:r w:rsidR="00565D39" w:rsidRPr="00BC30CD">
        <w:rPr>
          <w:rFonts w:ascii="Times New Roman" w:hAnsi="Times New Roman"/>
          <w:sz w:val="24"/>
          <w:szCs w:val="24"/>
        </w:rPr>
        <w:t>transected at the red lines</w:t>
      </w:r>
      <w:r w:rsidR="00A0046F" w:rsidRPr="00BC30CD">
        <w:rPr>
          <w:rFonts w:ascii="Times New Roman" w:hAnsi="Times New Roman"/>
          <w:sz w:val="24"/>
          <w:szCs w:val="24"/>
        </w:rPr>
        <w:t xml:space="preserve"> </w:t>
      </w:r>
      <w:r w:rsidR="00565D39" w:rsidRPr="00BC30CD">
        <w:rPr>
          <w:rFonts w:ascii="Times New Roman" w:hAnsi="Times New Roman"/>
          <w:sz w:val="24"/>
          <w:szCs w:val="24"/>
        </w:rPr>
        <w:t>(3)</w:t>
      </w:r>
      <w:r w:rsidR="00F333EC" w:rsidRPr="00BC30CD">
        <w:rPr>
          <w:rFonts w:ascii="Times New Roman" w:hAnsi="Times New Roman"/>
          <w:sz w:val="24"/>
          <w:szCs w:val="24"/>
        </w:rPr>
        <w:t xml:space="preserve"> </w:t>
      </w:r>
      <w:r w:rsidR="00565D39" w:rsidRPr="00BC30CD">
        <w:rPr>
          <w:rFonts w:ascii="Times New Roman" w:hAnsi="Times New Roman"/>
          <w:sz w:val="24"/>
          <w:szCs w:val="24"/>
        </w:rPr>
        <w:t>to</w:t>
      </w:r>
      <w:r w:rsidR="000E47BB" w:rsidRPr="00BC30CD">
        <w:rPr>
          <w:rFonts w:ascii="Times New Roman" w:hAnsi="Times New Roman"/>
          <w:sz w:val="24"/>
          <w:szCs w:val="24"/>
        </w:rPr>
        <w:t xml:space="preserve"> isolate the thoracic ganglia from the </w:t>
      </w:r>
      <w:r w:rsidR="00565D39" w:rsidRPr="00BC30CD">
        <w:rPr>
          <w:rFonts w:ascii="Times New Roman" w:hAnsi="Times New Roman"/>
          <w:sz w:val="24"/>
          <w:szCs w:val="24"/>
        </w:rPr>
        <w:t>surrounding</w:t>
      </w:r>
      <w:r w:rsidR="000E47BB" w:rsidRPr="00BC30CD">
        <w:rPr>
          <w:rFonts w:ascii="Times New Roman" w:hAnsi="Times New Roman"/>
          <w:sz w:val="24"/>
          <w:szCs w:val="24"/>
        </w:rPr>
        <w:t xml:space="preserve"> tissue. Red line (4) indicates the cut between </w:t>
      </w:r>
      <w:r w:rsidR="00C178A8" w:rsidRPr="00BC30CD">
        <w:rPr>
          <w:rFonts w:ascii="Times New Roman" w:hAnsi="Times New Roman"/>
          <w:sz w:val="24"/>
          <w:szCs w:val="24"/>
        </w:rPr>
        <w:t>T</w:t>
      </w:r>
      <w:r w:rsidR="000E47BB" w:rsidRPr="00BC30CD">
        <w:rPr>
          <w:rFonts w:ascii="Times New Roman" w:hAnsi="Times New Roman"/>
          <w:sz w:val="24"/>
          <w:szCs w:val="24"/>
        </w:rPr>
        <w:t xml:space="preserve">3 and </w:t>
      </w:r>
      <w:r w:rsidR="00C178A8" w:rsidRPr="00BC30CD">
        <w:rPr>
          <w:rFonts w:ascii="Times New Roman" w:hAnsi="Times New Roman"/>
          <w:sz w:val="24"/>
          <w:szCs w:val="24"/>
        </w:rPr>
        <w:t>T</w:t>
      </w:r>
      <w:r w:rsidR="000E47BB" w:rsidRPr="00BC30CD">
        <w:rPr>
          <w:rFonts w:ascii="Times New Roman" w:hAnsi="Times New Roman"/>
          <w:sz w:val="24"/>
          <w:szCs w:val="24"/>
        </w:rPr>
        <w:t>4.</w:t>
      </w:r>
      <w:r w:rsidR="00C47430" w:rsidRPr="00BC30CD">
        <w:rPr>
          <w:rFonts w:ascii="Times New Roman" w:hAnsi="Times New Roman"/>
          <w:sz w:val="24"/>
          <w:szCs w:val="24"/>
        </w:rPr>
        <w:t xml:space="preserve"> Bars = 5</w:t>
      </w:r>
      <w:r w:rsidR="000110F5" w:rsidRPr="00BC30CD">
        <w:rPr>
          <w:rFonts w:ascii="Times New Roman" w:hAnsi="Times New Roman"/>
          <w:sz w:val="24"/>
          <w:szCs w:val="24"/>
        </w:rPr>
        <w:t xml:space="preserve"> </w:t>
      </w:r>
      <w:r w:rsidR="00C47430" w:rsidRPr="00BC30CD">
        <w:rPr>
          <w:rFonts w:ascii="Times New Roman" w:hAnsi="Times New Roman"/>
          <w:sz w:val="24"/>
          <w:szCs w:val="24"/>
        </w:rPr>
        <w:t>mm.</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19188E" w:rsidRPr="00BC30CD">
        <w:rPr>
          <w:rFonts w:ascii="Times New Roman" w:hAnsi="Times New Roman"/>
          <w:b/>
          <w:sz w:val="24"/>
          <w:szCs w:val="24"/>
        </w:rPr>
        <w:t>11</w:t>
      </w:r>
      <w:r w:rsidR="00B416D2" w:rsidRPr="00BC30CD">
        <w:rPr>
          <w:rFonts w:ascii="Times New Roman" w:hAnsi="Times New Roman"/>
          <w:b/>
          <w:sz w:val="24"/>
          <w:szCs w:val="24"/>
        </w:rPr>
        <w:t>:</w:t>
      </w:r>
      <w:r w:rsidR="00B416D2" w:rsidRPr="00BC30CD">
        <w:rPr>
          <w:rFonts w:ascii="Times New Roman" w:hAnsi="Times New Roman"/>
          <w:sz w:val="24"/>
          <w:szCs w:val="24"/>
        </w:rPr>
        <w:t xml:space="preserve"> A</w:t>
      </w:r>
      <w:r w:rsidR="00796990" w:rsidRPr="00BC30CD">
        <w:rPr>
          <w:rFonts w:ascii="Times New Roman" w:hAnsi="Times New Roman"/>
          <w:sz w:val="24"/>
          <w:szCs w:val="24"/>
        </w:rPr>
        <w:t>.</w:t>
      </w:r>
      <w:r w:rsidR="00B93904" w:rsidRPr="00BC30CD">
        <w:rPr>
          <w:rFonts w:ascii="Times New Roman" w:hAnsi="Times New Roman"/>
          <w:sz w:val="24"/>
          <w:szCs w:val="24"/>
        </w:rPr>
        <w:t xml:space="preserve"> </w:t>
      </w:r>
      <w:r w:rsidR="000E47BB" w:rsidRPr="00BC30CD">
        <w:rPr>
          <w:rFonts w:ascii="Times New Roman" w:hAnsi="Times New Roman"/>
          <w:sz w:val="24"/>
          <w:szCs w:val="24"/>
        </w:rPr>
        <w:t>and B.</w:t>
      </w:r>
      <w:r w:rsidR="00796990" w:rsidRPr="00BC30CD">
        <w:rPr>
          <w:rFonts w:ascii="Times New Roman" w:hAnsi="Times New Roman"/>
          <w:sz w:val="24"/>
          <w:szCs w:val="24"/>
        </w:rPr>
        <w:t xml:space="preserve"> </w:t>
      </w:r>
      <w:r w:rsidR="000E47BB" w:rsidRPr="00BC30CD">
        <w:rPr>
          <w:rFonts w:ascii="Times New Roman" w:hAnsi="Times New Roman"/>
          <w:sz w:val="24"/>
          <w:szCs w:val="24"/>
        </w:rPr>
        <w:t>View of the sternal plate at A2. The nerve N1 is isolated from the tissue with a c</w:t>
      </w:r>
      <w:r w:rsidR="00B416D2" w:rsidRPr="00BC30CD">
        <w:rPr>
          <w:rFonts w:ascii="Times New Roman" w:hAnsi="Times New Roman"/>
          <w:sz w:val="24"/>
          <w:szCs w:val="24"/>
        </w:rPr>
        <w:t>ut along the posterior sternal cuticular infolding (1)</w:t>
      </w:r>
      <w:r w:rsidR="00796990" w:rsidRPr="00BC30CD">
        <w:rPr>
          <w:rFonts w:ascii="Times New Roman" w:hAnsi="Times New Roman"/>
          <w:sz w:val="24"/>
          <w:szCs w:val="24"/>
        </w:rPr>
        <w:t xml:space="preserve"> </w:t>
      </w:r>
      <w:r w:rsidR="000E47BB" w:rsidRPr="00BC30CD">
        <w:rPr>
          <w:rFonts w:ascii="Times New Roman" w:hAnsi="Times New Roman"/>
          <w:sz w:val="24"/>
          <w:szCs w:val="24"/>
        </w:rPr>
        <w:t>and</w:t>
      </w:r>
      <w:r w:rsidR="00B416D2" w:rsidRPr="00BC30CD">
        <w:rPr>
          <w:rFonts w:ascii="Times New Roman" w:hAnsi="Times New Roman"/>
          <w:sz w:val="24"/>
          <w:szCs w:val="24"/>
        </w:rPr>
        <w:t xml:space="preserve"> anterior to both sternal cuticular infoldings</w:t>
      </w:r>
      <w:r w:rsidR="00C25403" w:rsidRPr="00BC30CD">
        <w:rPr>
          <w:rFonts w:ascii="Times New Roman" w:hAnsi="Times New Roman"/>
          <w:sz w:val="24"/>
          <w:szCs w:val="24"/>
        </w:rPr>
        <w:t xml:space="preserve"> (</w:t>
      </w:r>
      <w:r w:rsidR="00767480" w:rsidRPr="00BC30CD">
        <w:rPr>
          <w:rFonts w:ascii="Times New Roman" w:hAnsi="Times New Roman"/>
          <w:sz w:val="24"/>
          <w:szCs w:val="24"/>
        </w:rPr>
        <w:t xml:space="preserve">B. </w:t>
      </w:r>
      <w:r w:rsidR="00C25403" w:rsidRPr="00BC30CD">
        <w:rPr>
          <w:rFonts w:ascii="Times New Roman" w:hAnsi="Times New Roman"/>
          <w:sz w:val="24"/>
          <w:szCs w:val="24"/>
        </w:rPr>
        <w:t>2)</w:t>
      </w:r>
      <w:r w:rsidR="00B416D2" w:rsidRPr="00BC30CD">
        <w:rPr>
          <w:rFonts w:ascii="Times New Roman" w:hAnsi="Times New Roman"/>
          <w:sz w:val="24"/>
          <w:szCs w:val="24"/>
        </w:rPr>
        <w:t>. C</w:t>
      </w:r>
      <w:r w:rsidR="00796990" w:rsidRPr="00BC30CD">
        <w:rPr>
          <w:rFonts w:ascii="Times New Roman" w:hAnsi="Times New Roman"/>
          <w:sz w:val="24"/>
          <w:szCs w:val="24"/>
        </w:rPr>
        <w:t xml:space="preserve">. </w:t>
      </w:r>
      <w:r w:rsidR="000E47BB" w:rsidRPr="00BC30CD">
        <w:rPr>
          <w:rFonts w:ascii="Times New Roman" w:hAnsi="Times New Roman"/>
          <w:sz w:val="24"/>
          <w:szCs w:val="24"/>
        </w:rPr>
        <w:t xml:space="preserve">Higher magnification of the region around A2, with the isolated </w:t>
      </w:r>
      <w:r w:rsidR="00B416D2" w:rsidRPr="00BC30CD">
        <w:rPr>
          <w:rFonts w:ascii="Times New Roman" w:hAnsi="Times New Roman"/>
          <w:sz w:val="24"/>
          <w:szCs w:val="24"/>
        </w:rPr>
        <w:t>nerve N1. D</w:t>
      </w:r>
      <w:r w:rsidR="00796990" w:rsidRPr="00BC30CD">
        <w:rPr>
          <w:rFonts w:ascii="Times New Roman" w:hAnsi="Times New Roman"/>
          <w:sz w:val="24"/>
          <w:szCs w:val="24"/>
        </w:rPr>
        <w:t xml:space="preserve">. </w:t>
      </w:r>
      <w:r w:rsidR="000E47BB" w:rsidRPr="00BC30CD">
        <w:rPr>
          <w:rFonts w:ascii="Times New Roman" w:hAnsi="Times New Roman"/>
          <w:sz w:val="24"/>
          <w:szCs w:val="24"/>
        </w:rPr>
        <w:t xml:space="preserve">Isolation of the nerve N1 on </w:t>
      </w:r>
      <w:r w:rsidR="00B416D2" w:rsidRPr="00BC30CD">
        <w:rPr>
          <w:rFonts w:ascii="Times New Roman" w:hAnsi="Times New Roman"/>
          <w:sz w:val="24"/>
          <w:szCs w:val="24"/>
        </w:rPr>
        <w:t>the contralateral side with</w:t>
      </w:r>
      <w:r w:rsidR="00C25403" w:rsidRPr="00BC30CD">
        <w:rPr>
          <w:rFonts w:ascii="Times New Roman" w:hAnsi="Times New Roman"/>
          <w:sz w:val="24"/>
          <w:szCs w:val="24"/>
        </w:rPr>
        <w:t xml:space="preserve"> similar</w:t>
      </w:r>
      <w:r w:rsidR="00B416D2" w:rsidRPr="00BC30CD">
        <w:rPr>
          <w:rFonts w:ascii="Times New Roman" w:hAnsi="Times New Roman"/>
          <w:sz w:val="24"/>
          <w:szCs w:val="24"/>
        </w:rPr>
        <w:t xml:space="preserve"> cut</w:t>
      </w:r>
      <w:r w:rsidR="00C25403" w:rsidRPr="00BC30CD">
        <w:rPr>
          <w:rFonts w:ascii="Times New Roman" w:hAnsi="Times New Roman"/>
          <w:sz w:val="24"/>
          <w:szCs w:val="24"/>
        </w:rPr>
        <w:t>s</w:t>
      </w:r>
      <w:r w:rsidR="00B416D2" w:rsidRPr="00BC30CD">
        <w:rPr>
          <w:rFonts w:ascii="Times New Roman" w:hAnsi="Times New Roman"/>
          <w:sz w:val="24"/>
          <w:szCs w:val="24"/>
        </w:rPr>
        <w:t>. Red lines (2) and (3) indicate position</w:t>
      </w:r>
      <w:r w:rsidR="00B93904" w:rsidRPr="00BC30CD">
        <w:rPr>
          <w:rFonts w:ascii="Times New Roman" w:hAnsi="Times New Roman"/>
          <w:sz w:val="24"/>
          <w:szCs w:val="24"/>
        </w:rPr>
        <w:t>s</w:t>
      </w:r>
      <w:r w:rsidR="00B416D2" w:rsidRPr="00BC30CD">
        <w:rPr>
          <w:rFonts w:ascii="Times New Roman" w:hAnsi="Times New Roman"/>
          <w:sz w:val="24"/>
          <w:szCs w:val="24"/>
        </w:rPr>
        <w:t xml:space="preserve"> of cuts; (1) anterior and posterior sternal cuticular infoldings; </w:t>
      </w:r>
      <w:r w:rsidR="00C47430" w:rsidRPr="00BC30CD">
        <w:rPr>
          <w:rFonts w:ascii="Times New Roman" w:hAnsi="Times New Roman"/>
          <w:sz w:val="24"/>
          <w:szCs w:val="24"/>
        </w:rPr>
        <w:t>Bars = 5</w:t>
      </w:r>
      <w:r w:rsidR="000110F5" w:rsidRPr="00BC30CD">
        <w:rPr>
          <w:rFonts w:ascii="Times New Roman" w:hAnsi="Times New Roman"/>
          <w:sz w:val="24"/>
          <w:szCs w:val="24"/>
        </w:rPr>
        <w:t xml:space="preserve"> </w:t>
      </w:r>
      <w:r w:rsidR="00C47430" w:rsidRPr="00BC30CD">
        <w:rPr>
          <w:rFonts w:ascii="Times New Roman" w:hAnsi="Times New Roman"/>
          <w:sz w:val="24"/>
          <w:szCs w:val="24"/>
        </w:rPr>
        <w:t>mm.</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19188E" w:rsidRPr="00BC30CD">
        <w:rPr>
          <w:rFonts w:ascii="Times New Roman" w:hAnsi="Times New Roman"/>
          <w:b/>
          <w:sz w:val="24"/>
          <w:szCs w:val="24"/>
        </w:rPr>
        <w:t>12</w:t>
      </w:r>
      <w:r w:rsidR="00B416D2" w:rsidRPr="00BC30CD">
        <w:rPr>
          <w:rFonts w:ascii="Times New Roman" w:hAnsi="Times New Roman"/>
          <w:sz w:val="24"/>
          <w:szCs w:val="24"/>
        </w:rPr>
        <w:t>: A</w:t>
      </w:r>
      <w:r w:rsidR="00796990" w:rsidRPr="00BC30CD">
        <w:rPr>
          <w:rFonts w:ascii="Times New Roman" w:hAnsi="Times New Roman"/>
          <w:sz w:val="24"/>
          <w:szCs w:val="24"/>
        </w:rPr>
        <w:t>.</w:t>
      </w:r>
      <w:r w:rsidR="00E646A4" w:rsidRPr="00BC30CD">
        <w:rPr>
          <w:rFonts w:ascii="Times New Roman" w:hAnsi="Times New Roman"/>
          <w:sz w:val="24"/>
          <w:szCs w:val="24"/>
        </w:rPr>
        <w:t xml:space="preserve"> and B.</w:t>
      </w:r>
      <w:r w:rsidR="00796990" w:rsidRPr="00BC30CD">
        <w:rPr>
          <w:rFonts w:ascii="Times New Roman" w:hAnsi="Times New Roman"/>
          <w:sz w:val="24"/>
          <w:szCs w:val="24"/>
        </w:rPr>
        <w:t xml:space="preserve"> </w:t>
      </w:r>
      <w:r w:rsidR="00B416D2" w:rsidRPr="00BC30CD">
        <w:rPr>
          <w:rFonts w:ascii="Times New Roman" w:hAnsi="Times New Roman"/>
          <w:sz w:val="24"/>
          <w:szCs w:val="24"/>
        </w:rPr>
        <w:t xml:space="preserve">A6 </w:t>
      </w:r>
      <w:r w:rsidR="000E47BB" w:rsidRPr="00BC30CD">
        <w:rPr>
          <w:rFonts w:ascii="Times New Roman" w:hAnsi="Times New Roman"/>
          <w:sz w:val="24"/>
          <w:szCs w:val="24"/>
        </w:rPr>
        <w:t xml:space="preserve">is isolated from the tissue and </w:t>
      </w:r>
      <w:r w:rsidR="00B416D2" w:rsidRPr="00BC30CD">
        <w:rPr>
          <w:rFonts w:ascii="Times New Roman" w:hAnsi="Times New Roman"/>
          <w:sz w:val="24"/>
          <w:szCs w:val="24"/>
        </w:rPr>
        <w:t>the nerve cord</w:t>
      </w:r>
      <w:r w:rsidR="000E47BB" w:rsidRPr="00BC30CD">
        <w:rPr>
          <w:rFonts w:ascii="Times New Roman" w:hAnsi="Times New Roman"/>
          <w:sz w:val="24"/>
          <w:szCs w:val="24"/>
        </w:rPr>
        <w:t xml:space="preserve"> can be lifted</w:t>
      </w:r>
      <w:r w:rsidR="00B416D2" w:rsidRPr="00BC30CD">
        <w:rPr>
          <w:rFonts w:ascii="Times New Roman" w:hAnsi="Times New Roman"/>
          <w:sz w:val="24"/>
          <w:szCs w:val="24"/>
        </w:rPr>
        <w:t xml:space="preserve"> at </w:t>
      </w:r>
      <w:r w:rsidR="00C25403" w:rsidRPr="00BC30CD">
        <w:rPr>
          <w:rFonts w:ascii="Times New Roman" w:hAnsi="Times New Roman"/>
          <w:sz w:val="24"/>
          <w:szCs w:val="24"/>
        </w:rPr>
        <w:t xml:space="preserve">the </w:t>
      </w:r>
      <w:r w:rsidR="00B416D2" w:rsidRPr="00BC30CD">
        <w:rPr>
          <w:rFonts w:ascii="Times New Roman" w:hAnsi="Times New Roman"/>
          <w:sz w:val="24"/>
          <w:szCs w:val="24"/>
        </w:rPr>
        <w:t>nerves</w:t>
      </w:r>
      <w:r w:rsidR="00C25403" w:rsidRPr="00BC30CD">
        <w:rPr>
          <w:rFonts w:ascii="Times New Roman" w:hAnsi="Times New Roman"/>
          <w:sz w:val="24"/>
          <w:szCs w:val="24"/>
        </w:rPr>
        <w:t xml:space="preserve"> of A6</w:t>
      </w:r>
      <w:r w:rsidR="00B416D2" w:rsidRPr="00BC30CD">
        <w:rPr>
          <w:rFonts w:ascii="Times New Roman" w:hAnsi="Times New Roman"/>
          <w:sz w:val="24"/>
          <w:szCs w:val="24"/>
        </w:rPr>
        <w:t>. C</w:t>
      </w:r>
      <w:r w:rsidR="00796990" w:rsidRPr="00BC30CD">
        <w:rPr>
          <w:rFonts w:ascii="Times New Roman" w:hAnsi="Times New Roman"/>
          <w:sz w:val="24"/>
          <w:szCs w:val="24"/>
        </w:rPr>
        <w:t xml:space="preserve">. </w:t>
      </w:r>
      <w:r w:rsidR="000E47BB" w:rsidRPr="00BC30CD">
        <w:rPr>
          <w:rFonts w:ascii="Times New Roman" w:hAnsi="Times New Roman"/>
          <w:sz w:val="24"/>
          <w:szCs w:val="24"/>
        </w:rPr>
        <w:t xml:space="preserve">All connections of the abdominal ganglia to </w:t>
      </w:r>
      <w:r w:rsidR="00B416D2" w:rsidRPr="00BC30CD">
        <w:rPr>
          <w:rFonts w:ascii="Times New Roman" w:hAnsi="Times New Roman"/>
          <w:sz w:val="24"/>
          <w:szCs w:val="24"/>
        </w:rPr>
        <w:t>the ventral abdominal artery</w:t>
      </w:r>
      <w:r w:rsidR="000E47BB" w:rsidRPr="00BC30CD">
        <w:rPr>
          <w:rFonts w:ascii="Times New Roman" w:hAnsi="Times New Roman"/>
          <w:sz w:val="24"/>
          <w:szCs w:val="24"/>
        </w:rPr>
        <w:t xml:space="preserve"> </w:t>
      </w:r>
      <w:r w:rsidR="00B93904" w:rsidRPr="00BC30CD">
        <w:rPr>
          <w:rFonts w:ascii="Times New Roman" w:hAnsi="Times New Roman"/>
          <w:sz w:val="24"/>
          <w:szCs w:val="24"/>
        </w:rPr>
        <w:t>are</w:t>
      </w:r>
      <w:r w:rsidR="000E47BB" w:rsidRPr="00BC30CD">
        <w:rPr>
          <w:rFonts w:ascii="Times New Roman" w:hAnsi="Times New Roman"/>
          <w:sz w:val="24"/>
          <w:szCs w:val="24"/>
        </w:rPr>
        <w:t xml:space="preserve"> transected</w:t>
      </w:r>
      <w:r w:rsidR="00B416D2" w:rsidRPr="00BC30CD">
        <w:rPr>
          <w:rFonts w:ascii="Times New Roman" w:hAnsi="Times New Roman"/>
          <w:sz w:val="24"/>
          <w:szCs w:val="24"/>
        </w:rPr>
        <w:t>. D</w:t>
      </w:r>
      <w:r w:rsidR="00796990" w:rsidRPr="00BC30CD">
        <w:rPr>
          <w:rFonts w:ascii="Times New Roman" w:hAnsi="Times New Roman"/>
          <w:sz w:val="24"/>
          <w:szCs w:val="24"/>
        </w:rPr>
        <w:t xml:space="preserve">. </w:t>
      </w:r>
      <w:r w:rsidR="000E47BB" w:rsidRPr="00BC30CD">
        <w:rPr>
          <w:rFonts w:ascii="Times New Roman" w:hAnsi="Times New Roman"/>
          <w:sz w:val="24"/>
          <w:szCs w:val="24"/>
        </w:rPr>
        <w:t>I</w:t>
      </w:r>
      <w:r w:rsidR="00B416D2" w:rsidRPr="00BC30CD">
        <w:rPr>
          <w:rFonts w:ascii="Times New Roman" w:hAnsi="Times New Roman"/>
          <w:sz w:val="24"/>
          <w:szCs w:val="24"/>
        </w:rPr>
        <w:t xml:space="preserve">solated nerve cord </w:t>
      </w:r>
      <w:r w:rsidR="000E47BB" w:rsidRPr="00BC30CD">
        <w:rPr>
          <w:rFonts w:ascii="Times New Roman" w:hAnsi="Times New Roman"/>
          <w:sz w:val="24"/>
          <w:szCs w:val="24"/>
        </w:rPr>
        <w:t xml:space="preserve">is transferred </w:t>
      </w:r>
      <w:r w:rsidR="00B416D2" w:rsidRPr="00BC30CD">
        <w:rPr>
          <w:rFonts w:ascii="Times New Roman" w:hAnsi="Times New Roman"/>
          <w:sz w:val="24"/>
          <w:szCs w:val="24"/>
        </w:rPr>
        <w:t xml:space="preserve">into a Petri dish lined with clear </w:t>
      </w:r>
      <w:r w:rsidR="00B13026" w:rsidRPr="00BC30CD">
        <w:rPr>
          <w:rFonts w:ascii="Times New Roman" w:hAnsi="Times New Roman"/>
          <w:sz w:val="24"/>
          <w:szCs w:val="24"/>
        </w:rPr>
        <w:t>sylgard</w:t>
      </w:r>
      <w:r w:rsidR="00B416D2" w:rsidRPr="00BC30CD">
        <w:rPr>
          <w:rFonts w:ascii="Times New Roman" w:hAnsi="Times New Roman"/>
          <w:sz w:val="24"/>
          <w:szCs w:val="24"/>
          <w:vertAlign w:val="superscript"/>
        </w:rPr>
        <w:t xml:space="preserve"> </w:t>
      </w:r>
      <w:r w:rsidR="00B416D2" w:rsidRPr="00BC30CD">
        <w:rPr>
          <w:rFonts w:ascii="Times New Roman" w:hAnsi="Times New Roman"/>
          <w:sz w:val="24"/>
          <w:szCs w:val="24"/>
        </w:rPr>
        <w:t>and filled with saline. Red lines indicate position</w:t>
      </w:r>
      <w:r w:rsidR="00B93904" w:rsidRPr="00BC30CD">
        <w:rPr>
          <w:rFonts w:ascii="Times New Roman" w:hAnsi="Times New Roman"/>
          <w:sz w:val="24"/>
          <w:szCs w:val="24"/>
        </w:rPr>
        <w:t>s</w:t>
      </w:r>
      <w:r w:rsidR="00B416D2" w:rsidRPr="00BC30CD">
        <w:rPr>
          <w:rFonts w:ascii="Times New Roman" w:hAnsi="Times New Roman"/>
          <w:sz w:val="24"/>
          <w:szCs w:val="24"/>
        </w:rPr>
        <w:t xml:space="preserve"> of cuts.</w:t>
      </w:r>
      <w:r w:rsidR="00C47430" w:rsidRPr="00BC30CD">
        <w:rPr>
          <w:rFonts w:ascii="Times New Roman" w:hAnsi="Times New Roman"/>
          <w:sz w:val="24"/>
          <w:szCs w:val="24"/>
        </w:rPr>
        <w:t xml:space="preserve"> Bars = 5</w:t>
      </w:r>
      <w:r w:rsidR="00B93904" w:rsidRPr="00BC30CD">
        <w:rPr>
          <w:rFonts w:ascii="Times New Roman" w:hAnsi="Times New Roman"/>
          <w:sz w:val="24"/>
          <w:szCs w:val="24"/>
        </w:rPr>
        <w:t xml:space="preserve"> </w:t>
      </w:r>
      <w:r w:rsidR="00C47430" w:rsidRPr="00BC30CD">
        <w:rPr>
          <w:rFonts w:ascii="Times New Roman" w:hAnsi="Times New Roman"/>
          <w:sz w:val="24"/>
          <w:szCs w:val="24"/>
        </w:rPr>
        <w:t>mm.</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B416D2" w:rsidRPr="00BC30CD">
        <w:rPr>
          <w:rFonts w:ascii="Times New Roman" w:hAnsi="Times New Roman"/>
          <w:b/>
          <w:sz w:val="24"/>
          <w:szCs w:val="24"/>
        </w:rPr>
        <w:t>1</w:t>
      </w:r>
      <w:r w:rsidR="0019188E" w:rsidRPr="00BC30CD">
        <w:rPr>
          <w:rFonts w:ascii="Times New Roman" w:hAnsi="Times New Roman"/>
          <w:b/>
          <w:sz w:val="24"/>
          <w:szCs w:val="24"/>
        </w:rPr>
        <w:t>3</w:t>
      </w:r>
      <w:r w:rsidR="00B416D2" w:rsidRPr="00BC30CD">
        <w:rPr>
          <w:rFonts w:ascii="Times New Roman" w:hAnsi="Times New Roman"/>
          <w:sz w:val="24"/>
          <w:szCs w:val="24"/>
        </w:rPr>
        <w:t xml:space="preserve">: </w:t>
      </w:r>
      <w:r w:rsidR="00BC15D3" w:rsidRPr="00BC30CD">
        <w:rPr>
          <w:rFonts w:ascii="Times New Roman" w:hAnsi="Times New Roman"/>
          <w:sz w:val="24"/>
          <w:szCs w:val="24"/>
        </w:rPr>
        <w:t xml:space="preserve">Lateral view </w:t>
      </w:r>
      <w:r w:rsidR="00B93904" w:rsidRPr="00BC30CD">
        <w:rPr>
          <w:rFonts w:ascii="Times New Roman" w:hAnsi="Times New Roman"/>
          <w:sz w:val="24"/>
          <w:szCs w:val="24"/>
        </w:rPr>
        <w:t xml:space="preserve">of </w:t>
      </w:r>
      <w:r w:rsidR="00BC15D3" w:rsidRPr="00BC30CD">
        <w:rPr>
          <w:rFonts w:ascii="Times New Roman" w:hAnsi="Times New Roman"/>
          <w:sz w:val="24"/>
          <w:szCs w:val="24"/>
        </w:rPr>
        <w:t xml:space="preserve">one ganglion. </w:t>
      </w:r>
      <w:r w:rsidR="00B416D2" w:rsidRPr="00BC30CD">
        <w:rPr>
          <w:rFonts w:ascii="Times New Roman" w:hAnsi="Times New Roman"/>
          <w:sz w:val="24"/>
          <w:szCs w:val="24"/>
        </w:rPr>
        <w:t xml:space="preserve">Identification of the dorsal and ventral side (black line) of the nerve cord. </w:t>
      </w:r>
      <w:r w:rsidR="00C47430" w:rsidRPr="00BC30CD">
        <w:rPr>
          <w:rFonts w:ascii="Times New Roman" w:hAnsi="Times New Roman"/>
          <w:sz w:val="24"/>
          <w:szCs w:val="24"/>
        </w:rPr>
        <w:t>Bar = 5</w:t>
      </w:r>
      <w:r w:rsidR="000110F5" w:rsidRPr="00BC30CD">
        <w:rPr>
          <w:rFonts w:ascii="Times New Roman" w:hAnsi="Times New Roman"/>
          <w:sz w:val="24"/>
          <w:szCs w:val="24"/>
        </w:rPr>
        <w:t xml:space="preserve"> </w:t>
      </w:r>
      <w:r w:rsidR="00C47430" w:rsidRPr="00BC30CD">
        <w:rPr>
          <w:rFonts w:ascii="Times New Roman" w:hAnsi="Times New Roman"/>
          <w:sz w:val="24"/>
          <w:szCs w:val="24"/>
        </w:rPr>
        <w:t>mm</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lastRenderedPageBreak/>
        <w:t xml:space="preserve">Figure </w:t>
      </w:r>
      <w:r w:rsidR="00B416D2" w:rsidRPr="00BC30CD">
        <w:rPr>
          <w:rFonts w:ascii="Times New Roman" w:hAnsi="Times New Roman"/>
          <w:b/>
          <w:sz w:val="24"/>
          <w:szCs w:val="24"/>
        </w:rPr>
        <w:t>1</w:t>
      </w:r>
      <w:r w:rsidR="0019188E" w:rsidRPr="00BC30CD">
        <w:rPr>
          <w:rFonts w:ascii="Times New Roman" w:hAnsi="Times New Roman"/>
          <w:b/>
          <w:sz w:val="24"/>
          <w:szCs w:val="24"/>
        </w:rPr>
        <w:t>4</w:t>
      </w:r>
      <w:r w:rsidR="00B416D2" w:rsidRPr="00BC30CD">
        <w:rPr>
          <w:rFonts w:ascii="Times New Roman" w:hAnsi="Times New Roman"/>
          <w:b/>
          <w:sz w:val="24"/>
          <w:szCs w:val="24"/>
        </w:rPr>
        <w:t>:</w:t>
      </w:r>
      <w:r w:rsidR="00B416D2" w:rsidRPr="00BC30CD">
        <w:rPr>
          <w:rFonts w:ascii="Times New Roman" w:hAnsi="Times New Roman"/>
          <w:sz w:val="24"/>
          <w:szCs w:val="24"/>
        </w:rPr>
        <w:t xml:space="preserve"> </w:t>
      </w:r>
      <w:r w:rsidR="00143A8C" w:rsidRPr="00BC30CD">
        <w:rPr>
          <w:rFonts w:ascii="Times New Roman" w:hAnsi="Times New Roman"/>
          <w:sz w:val="24"/>
          <w:szCs w:val="24"/>
        </w:rPr>
        <w:t>T</w:t>
      </w:r>
      <w:r w:rsidR="00B416D2" w:rsidRPr="00BC30CD">
        <w:rPr>
          <w:rFonts w:ascii="Times New Roman" w:hAnsi="Times New Roman"/>
          <w:sz w:val="24"/>
          <w:szCs w:val="24"/>
        </w:rPr>
        <w:t xml:space="preserve">he anterior branch </w:t>
      </w:r>
      <w:r w:rsidR="00143A8C" w:rsidRPr="00BC30CD">
        <w:rPr>
          <w:rFonts w:ascii="Times New Roman" w:hAnsi="Times New Roman"/>
          <w:sz w:val="24"/>
          <w:szCs w:val="24"/>
        </w:rPr>
        <w:t xml:space="preserve">of the nerve N1 is separated </w:t>
      </w:r>
      <w:r w:rsidR="00B416D2" w:rsidRPr="00BC30CD">
        <w:rPr>
          <w:rFonts w:ascii="Times New Roman" w:hAnsi="Times New Roman"/>
          <w:sz w:val="24"/>
          <w:szCs w:val="24"/>
        </w:rPr>
        <w:t>from the posterior branch.</w:t>
      </w:r>
      <w:r w:rsidR="00C47430" w:rsidRPr="00BC30CD">
        <w:rPr>
          <w:rFonts w:ascii="Times New Roman" w:hAnsi="Times New Roman"/>
          <w:sz w:val="24"/>
          <w:szCs w:val="24"/>
        </w:rPr>
        <w:t xml:space="preserve"> Bar = 5</w:t>
      </w:r>
      <w:r w:rsidR="000110F5" w:rsidRPr="00BC30CD">
        <w:rPr>
          <w:rFonts w:ascii="Times New Roman" w:hAnsi="Times New Roman"/>
          <w:sz w:val="24"/>
          <w:szCs w:val="24"/>
        </w:rPr>
        <w:t xml:space="preserve"> </w:t>
      </w:r>
      <w:r w:rsidR="00C47430" w:rsidRPr="00BC30CD">
        <w:rPr>
          <w:rFonts w:ascii="Times New Roman" w:hAnsi="Times New Roman"/>
          <w:sz w:val="24"/>
          <w:szCs w:val="24"/>
        </w:rPr>
        <w:t>mm.</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B416D2" w:rsidRPr="00BC30CD">
        <w:rPr>
          <w:rFonts w:ascii="Times New Roman" w:hAnsi="Times New Roman"/>
          <w:b/>
          <w:sz w:val="24"/>
          <w:szCs w:val="24"/>
        </w:rPr>
        <w:t>1</w:t>
      </w:r>
      <w:r w:rsidR="0019188E" w:rsidRPr="00BC30CD">
        <w:rPr>
          <w:rFonts w:ascii="Times New Roman" w:hAnsi="Times New Roman"/>
          <w:b/>
          <w:sz w:val="24"/>
          <w:szCs w:val="24"/>
        </w:rPr>
        <w:t>5</w:t>
      </w:r>
      <w:r w:rsidR="00B416D2" w:rsidRPr="00BC30CD">
        <w:rPr>
          <w:rFonts w:ascii="Times New Roman" w:hAnsi="Times New Roman"/>
          <w:b/>
          <w:sz w:val="24"/>
          <w:szCs w:val="24"/>
        </w:rPr>
        <w:t>:</w:t>
      </w:r>
      <w:r w:rsidR="00B416D2" w:rsidRPr="00BC30CD">
        <w:rPr>
          <w:rFonts w:ascii="Times New Roman" w:hAnsi="Times New Roman"/>
          <w:sz w:val="24"/>
          <w:szCs w:val="24"/>
        </w:rPr>
        <w:t xml:space="preserve"> </w:t>
      </w:r>
      <w:r w:rsidR="00AA04CA" w:rsidRPr="00BC30CD">
        <w:rPr>
          <w:rFonts w:ascii="Times New Roman" w:hAnsi="Times New Roman"/>
          <w:sz w:val="24"/>
          <w:szCs w:val="24"/>
        </w:rPr>
        <w:t xml:space="preserve">Directions for </w:t>
      </w:r>
      <w:r w:rsidR="00FB1D77" w:rsidRPr="00BC30CD">
        <w:rPr>
          <w:rFonts w:ascii="Times New Roman" w:hAnsi="Times New Roman"/>
          <w:sz w:val="24"/>
          <w:szCs w:val="24"/>
        </w:rPr>
        <w:t>desheathing</w:t>
      </w:r>
      <w:r w:rsidR="00AA04CA" w:rsidRPr="00BC30CD">
        <w:rPr>
          <w:rFonts w:ascii="Times New Roman" w:hAnsi="Times New Roman"/>
          <w:sz w:val="24"/>
          <w:szCs w:val="24"/>
        </w:rPr>
        <w:t xml:space="preserve"> </w:t>
      </w:r>
      <w:r w:rsidR="00C25403" w:rsidRPr="00BC30CD">
        <w:rPr>
          <w:rFonts w:ascii="Times New Roman" w:hAnsi="Times New Roman"/>
          <w:sz w:val="24"/>
          <w:szCs w:val="24"/>
        </w:rPr>
        <w:t>of an</w:t>
      </w:r>
      <w:r w:rsidR="00AA04CA" w:rsidRPr="00BC30CD">
        <w:rPr>
          <w:rFonts w:ascii="Times New Roman" w:hAnsi="Times New Roman"/>
          <w:sz w:val="24"/>
          <w:szCs w:val="24"/>
        </w:rPr>
        <w:t xml:space="preserve"> abdominal ganglion</w:t>
      </w:r>
      <w:r w:rsidRPr="00BC30CD">
        <w:rPr>
          <w:rFonts w:ascii="Times New Roman" w:hAnsi="Times New Roman"/>
          <w:sz w:val="24"/>
          <w:szCs w:val="24"/>
        </w:rPr>
        <w:t xml:space="preserve"> </w:t>
      </w:r>
      <w:r w:rsidR="00B416D2" w:rsidRPr="00BC30CD">
        <w:rPr>
          <w:rFonts w:ascii="Times New Roman" w:hAnsi="Times New Roman"/>
          <w:sz w:val="24"/>
          <w:szCs w:val="24"/>
        </w:rPr>
        <w:t>A</w:t>
      </w:r>
      <w:r w:rsidR="00796990" w:rsidRPr="00BC30CD">
        <w:rPr>
          <w:rFonts w:ascii="Times New Roman" w:hAnsi="Times New Roman"/>
          <w:sz w:val="24"/>
          <w:szCs w:val="24"/>
        </w:rPr>
        <w:t xml:space="preserve">. </w:t>
      </w:r>
      <w:r w:rsidR="00143A8C" w:rsidRPr="00BC30CD">
        <w:rPr>
          <w:rFonts w:ascii="Times New Roman" w:hAnsi="Times New Roman"/>
          <w:sz w:val="24"/>
          <w:szCs w:val="24"/>
        </w:rPr>
        <w:t xml:space="preserve">Position </w:t>
      </w:r>
      <w:r w:rsidR="00C25403" w:rsidRPr="00BC30CD">
        <w:rPr>
          <w:rFonts w:ascii="Times New Roman" w:hAnsi="Times New Roman"/>
          <w:sz w:val="24"/>
          <w:szCs w:val="24"/>
        </w:rPr>
        <w:t>of the first</w:t>
      </w:r>
      <w:r w:rsidR="00143A8C" w:rsidRPr="00BC30CD">
        <w:rPr>
          <w:rFonts w:ascii="Times New Roman" w:hAnsi="Times New Roman"/>
          <w:sz w:val="24"/>
          <w:szCs w:val="24"/>
        </w:rPr>
        <w:t xml:space="preserve"> s</w:t>
      </w:r>
      <w:r w:rsidR="00B416D2" w:rsidRPr="00BC30CD">
        <w:rPr>
          <w:rFonts w:ascii="Times New Roman" w:hAnsi="Times New Roman"/>
          <w:sz w:val="24"/>
          <w:szCs w:val="24"/>
        </w:rPr>
        <w:t xml:space="preserve">mall cut through the sheath of the connectives (red arrow), placed lateral and posterior to the ganglion. </w:t>
      </w:r>
      <w:r w:rsidR="00143A8C" w:rsidRPr="00BC30CD">
        <w:rPr>
          <w:rFonts w:ascii="Times New Roman" w:hAnsi="Times New Roman"/>
          <w:sz w:val="24"/>
          <w:szCs w:val="24"/>
        </w:rPr>
        <w:t xml:space="preserve">The </w:t>
      </w:r>
      <w:r w:rsidR="00AA04CA" w:rsidRPr="00BC30CD">
        <w:rPr>
          <w:rFonts w:ascii="Times New Roman" w:hAnsi="Times New Roman"/>
          <w:sz w:val="24"/>
          <w:szCs w:val="24"/>
        </w:rPr>
        <w:t xml:space="preserve">subsequent </w:t>
      </w:r>
      <w:r w:rsidR="00143A8C" w:rsidRPr="00BC30CD">
        <w:rPr>
          <w:rFonts w:ascii="Times New Roman" w:hAnsi="Times New Roman"/>
          <w:sz w:val="24"/>
          <w:szCs w:val="24"/>
        </w:rPr>
        <w:t xml:space="preserve">cut through the </w:t>
      </w:r>
      <w:r w:rsidR="00735A4E" w:rsidRPr="00BC30CD">
        <w:rPr>
          <w:rFonts w:ascii="Times New Roman" w:hAnsi="Times New Roman"/>
          <w:sz w:val="24"/>
          <w:szCs w:val="24"/>
        </w:rPr>
        <w:t xml:space="preserve">sheath </w:t>
      </w:r>
      <w:r w:rsidR="00B416D2" w:rsidRPr="00BC30CD">
        <w:rPr>
          <w:rFonts w:ascii="Times New Roman" w:hAnsi="Times New Roman"/>
          <w:sz w:val="24"/>
          <w:szCs w:val="24"/>
        </w:rPr>
        <w:t>a</w:t>
      </w:r>
      <w:r w:rsidR="00735A4E" w:rsidRPr="00BC30CD">
        <w:rPr>
          <w:rFonts w:ascii="Times New Roman" w:hAnsi="Times New Roman"/>
          <w:sz w:val="24"/>
          <w:szCs w:val="24"/>
        </w:rPr>
        <w:t>bove</w:t>
      </w:r>
      <w:r w:rsidR="00B416D2" w:rsidRPr="00BC30CD">
        <w:rPr>
          <w:rFonts w:ascii="Times New Roman" w:hAnsi="Times New Roman"/>
          <w:sz w:val="24"/>
          <w:szCs w:val="24"/>
        </w:rPr>
        <w:t xml:space="preserve"> the connective</w:t>
      </w:r>
      <w:r w:rsidR="00143A8C" w:rsidRPr="00BC30CD">
        <w:rPr>
          <w:rFonts w:ascii="Times New Roman" w:hAnsi="Times New Roman"/>
          <w:sz w:val="24"/>
          <w:szCs w:val="24"/>
        </w:rPr>
        <w:t xml:space="preserve"> is marked by the red line (1)</w:t>
      </w:r>
      <w:r w:rsidR="00B416D2" w:rsidRPr="00BC30CD">
        <w:rPr>
          <w:rFonts w:ascii="Times New Roman" w:hAnsi="Times New Roman"/>
          <w:sz w:val="24"/>
          <w:szCs w:val="24"/>
        </w:rPr>
        <w:t>. B</w:t>
      </w:r>
      <w:r w:rsidR="00796990" w:rsidRPr="00BC30CD">
        <w:rPr>
          <w:rFonts w:ascii="Times New Roman" w:hAnsi="Times New Roman"/>
          <w:sz w:val="24"/>
          <w:szCs w:val="24"/>
        </w:rPr>
        <w:t xml:space="preserve">. </w:t>
      </w:r>
      <w:r w:rsidR="00AA04CA" w:rsidRPr="00BC30CD">
        <w:rPr>
          <w:rFonts w:ascii="Times New Roman" w:hAnsi="Times New Roman"/>
          <w:sz w:val="24"/>
          <w:szCs w:val="24"/>
        </w:rPr>
        <w:t>Red lines (1) and (2) mark the cuts</w:t>
      </w:r>
      <w:r w:rsidRPr="00BC30CD">
        <w:rPr>
          <w:rFonts w:ascii="Times New Roman" w:hAnsi="Times New Roman"/>
          <w:sz w:val="24"/>
          <w:szCs w:val="24"/>
        </w:rPr>
        <w:t xml:space="preserve"> </w:t>
      </w:r>
      <w:r w:rsidR="00B416D2" w:rsidRPr="00BC30CD">
        <w:rPr>
          <w:rFonts w:ascii="Times New Roman" w:hAnsi="Times New Roman"/>
          <w:sz w:val="24"/>
          <w:szCs w:val="24"/>
        </w:rPr>
        <w:t>along the lateral borders of the ganglion</w:t>
      </w:r>
      <w:r w:rsidR="00C25403" w:rsidRPr="00BC30CD">
        <w:rPr>
          <w:rFonts w:ascii="Times New Roman" w:hAnsi="Times New Roman"/>
          <w:sz w:val="24"/>
          <w:szCs w:val="24"/>
        </w:rPr>
        <w:t>. The sheath can afterwards be pulled from the ganglion</w:t>
      </w:r>
      <w:r w:rsidR="00B416D2" w:rsidRPr="00BC30CD">
        <w:rPr>
          <w:rFonts w:ascii="Times New Roman" w:hAnsi="Times New Roman"/>
          <w:sz w:val="24"/>
          <w:szCs w:val="24"/>
        </w:rPr>
        <w:t xml:space="preserve">. </w:t>
      </w:r>
      <w:r w:rsidR="00F0767E" w:rsidRPr="00BC30CD">
        <w:rPr>
          <w:rFonts w:ascii="Times New Roman" w:hAnsi="Times New Roman"/>
          <w:sz w:val="24"/>
          <w:szCs w:val="24"/>
        </w:rPr>
        <w:t>Bars = 1</w:t>
      </w:r>
      <w:r w:rsidR="000110F5" w:rsidRPr="00BC30CD">
        <w:rPr>
          <w:rFonts w:ascii="Times New Roman" w:hAnsi="Times New Roman"/>
          <w:sz w:val="24"/>
          <w:szCs w:val="24"/>
        </w:rPr>
        <w:t xml:space="preserve"> </w:t>
      </w:r>
      <w:r w:rsidR="00F0767E" w:rsidRPr="00BC30CD">
        <w:rPr>
          <w:rFonts w:ascii="Times New Roman" w:hAnsi="Times New Roman"/>
          <w:sz w:val="24"/>
          <w:szCs w:val="24"/>
        </w:rPr>
        <w:t>mm.</w:t>
      </w:r>
    </w:p>
    <w:p w:rsidR="0019188E" w:rsidRPr="00BC30CD" w:rsidRDefault="0019188E" w:rsidP="000110F5">
      <w:pPr>
        <w:spacing w:after="0" w:line="240" w:lineRule="auto"/>
        <w:rPr>
          <w:rFonts w:ascii="Times New Roman" w:hAnsi="Times New Roman"/>
          <w:sz w:val="24"/>
          <w:szCs w:val="24"/>
        </w:rPr>
      </w:pPr>
    </w:p>
    <w:p w:rsidR="0019188E"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19188E" w:rsidRPr="00BC30CD">
        <w:rPr>
          <w:rFonts w:ascii="Times New Roman" w:hAnsi="Times New Roman"/>
          <w:b/>
          <w:sz w:val="24"/>
          <w:szCs w:val="24"/>
        </w:rPr>
        <w:t>16:</w:t>
      </w:r>
      <w:r w:rsidR="0019188E" w:rsidRPr="00BC30CD">
        <w:rPr>
          <w:rFonts w:ascii="Times New Roman" w:hAnsi="Times New Roman"/>
          <w:sz w:val="24"/>
          <w:szCs w:val="24"/>
        </w:rPr>
        <w:t xml:space="preserve"> A</w:t>
      </w:r>
      <w:r w:rsidR="00796990" w:rsidRPr="00BC30CD">
        <w:rPr>
          <w:rFonts w:ascii="Times New Roman" w:hAnsi="Times New Roman"/>
          <w:sz w:val="24"/>
          <w:szCs w:val="24"/>
        </w:rPr>
        <w:t xml:space="preserve">. </w:t>
      </w:r>
      <w:r w:rsidR="0019188E" w:rsidRPr="00BC30CD">
        <w:rPr>
          <w:rFonts w:ascii="Times New Roman" w:hAnsi="Times New Roman"/>
          <w:sz w:val="24"/>
          <w:szCs w:val="24"/>
        </w:rPr>
        <w:t xml:space="preserve">Overview of the </w:t>
      </w:r>
      <w:r w:rsidR="00BC15D3" w:rsidRPr="00BC30CD">
        <w:rPr>
          <w:rFonts w:ascii="Times New Roman" w:hAnsi="Times New Roman"/>
          <w:sz w:val="24"/>
          <w:szCs w:val="24"/>
        </w:rPr>
        <w:t xml:space="preserve">recording </w:t>
      </w:r>
      <w:r w:rsidR="0019188E" w:rsidRPr="00BC30CD">
        <w:rPr>
          <w:rFonts w:ascii="Times New Roman" w:hAnsi="Times New Roman"/>
          <w:sz w:val="24"/>
          <w:szCs w:val="24"/>
        </w:rPr>
        <w:t>setup. B</w:t>
      </w:r>
      <w:r w:rsidR="00796990" w:rsidRPr="00BC30CD">
        <w:rPr>
          <w:rFonts w:ascii="Times New Roman" w:hAnsi="Times New Roman"/>
          <w:sz w:val="24"/>
          <w:szCs w:val="24"/>
        </w:rPr>
        <w:t xml:space="preserve">. </w:t>
      </w:r>
      <w:r w:rsidR="0019188E" w:rsidRPr="00BC30CD">
        <w:rPr>
          <w:rFonts w:ascii="Times New Roman" w:hAnsi="Times New Roman"/>
          <w:sz w:val="24"/>
          <w:szCs w:val="24"/>
        </w:rPr>
        <w:t>Materials and tools needed for extracellular recordings. C</w:t>
      </w:r>
      <w:r w:rsidR="00796990" w:rsidRPr="00BC30CD">
        <w:rPr>
          <w:rFonts w:ascii="Times New Roman" w:hAnsi="Times New Roman"/>
          <w:sz w:val="24"/>
          <w:szCs w:val="24"/>
        </w:rPr>
        <w:t xml:space="preserve">. </w:t>
      </w:r>
      <w:r w:rsidR="0019188E" w:rsidRPr="00BC30CD">
        <w:rPr>
          <w:rFonts w:ascii="Times New Roman" w:hAnsi="Times New Roman"/>
          <w:sz w:val="24"/>
          <w:szCs w:val="24"/>
        </w:rPr>
        <w:t xml:space="preserve">Equipment necessary for electrophysiological recording. </w:t>
      </w:r>
    </w:p>
    <w:p w:rsidR="0019188E" w:rsidRPr="00BC30CD" w:rsidRDefault="0019188E" w:rsidP="000110F5">
      <w:pPr>
        <w:spacing w:after="0" w:line="240" w:lineRule="auto"/>
        <w:rPr>
          <w:rFonts w:ascii="Times New Roman" w:hAnsi="Times New Roman"/>
          <w:sz w:val="24"/>
          <w:szCs w:val="24"/>
        </w:rPr>
      </w:pPr>
      <w:r w:rsidRPr="00BC30CD">
        <w:rPr>
          <w:rFonts w:ascii="Times New Roman" w:hAnsi="Times New Roman"/>
          <w:sz w:val="24"/>
          <w:szCs w:val="24"/>
        </w:rPr>
        <w:t>(1) cold lamp source; (2)</w:t>
      </w:r>
      <w:r w:rsidR="00B93904" w:rsidRPr="00BC30CD">
        <w:rPr>
          <w:rFonts w:ascii="Times New Roman" w:hAnsi="Times New Roman"/>
          <w:sz w:val="24"/>
          <w:szCs w:val="24"/>
        </w:rPr>
        <w:t xml:space="preserve"> </w:t>
      </w:r>
      <w:r w:rsidRPr="00BC30CD">
        <w:rPr>
          <w:rFonts w:ascii="Times New Roman" w:hAnsi="Times New Roman"/>
          <w:sz w:val="24"/>
          <w:szCs w:val="24"/>
        </w:rPr>
        <w:t>faraday cage; (3) stereo microscope; (4) air-table; (5) microscope table; (6) mirror; (7) differential pin electrodes; (8) syringe filled with petroleum jelly; (9) modeling clay; (10) forceps; (11) liquid waste disposal; (12) digitizer;</w:t>
      </w:r>
      <w:r w:rsidR="00BC15D3" w:rsidRPr="00BC30CD">
        <w:rPr>
          <w:rFonts w:ascii="Times New Roman" w:hAnsi="Times New Roman"/>
          <w:sz w:val="24"/>
          <w:szCs w:val="24"/>
        </w:rPr>
        <w:t xml:space="preserve"> (13)</w:t>
      </w:r>
      <w:r w:rsidRPr="00BC30CD">
        <w:rPr>
          <w:rFonts w:ascii="Times New Roman" w:hAnsi="Times New Roman"/>
          <w:sz w:val="24"/>
          <w:szCs w:val="24"/>
        </w:rPr>
        <w:t xml:space="preserve"> extracellular amplifier; (14) computer, equipped with recording software and monitor</w:t>
      </w:r>
      <w:r w:rsidR="00C178A8" w:rsidRPr="00BC30CD">
        <w:rPr>
          <w:rFonts w:ascii="Times New Roman" w:hAnsi="Times New Roman"/>
          <w:sz w:val="24"/>
          <w:szCs w:val="24"/>
        </w:rPr>
        <w:t>.</w:t>
      </w:r>
    </w:p>
    <w:p w:rsidR="00B416D2" w:rsidRPr="00BC30CD" w:rsidRDefault="00B416D2" w:rsidP="000110F5">
      <w:pPr>
        <w:spacing w:after="0" w:line="240" w:lineRule="auto"/>
        <w:ind w:firstLine="375"/>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B416D2" w:rsidRPr="00BC30CD">
        <w:rPr>
          <w:rFonts w:ascii="Times New Roman" w:hAnsi="Times New Roman"/>
          <w:b/>
          <w:sz w:val="24"/>
          <w:szCs w:val="24"/>
        </w:rPr>
        <w:t>17:</w:t>
      </w:r>
      <w:r w:rsidR="00B416D2" w:rsidRPr="00BC30CD">
        <w:rPr>
          <w:rFonts w:ascii="Times New Roman" w:hAnsi="Times New Roman"/>
          <w:sz w:val="24"/>
          <w:szCs w:val="24"/>
        </w:rPr>
        <w:t xml:space="preserve"> A</w:t>
      </w:r>
      <w:r w:rsidR="00796990" w:rsidRPr="00BC30CD">
        <w:rPr>
          <w:rFonts w:ascii="Times New Roman" w:hAnsi="Times New Roman"/>
          <w:sz w:val="24"/>
          <w:szCs w:val="24"/>
        </w:rPr>
        <w:t xml:space="preserve">. </w:t>
      </w:r>
      <w:r w:rsidR="00B416D2" w:rsidRPr="00BC30CD">
        <w:rPr>
          <w:rFonts w:ascii="Times New Roman" w:hAnsi="Times New Roman"/>
          <w:sz w:val="24"/>
          <w:szCs w:val="24"/>
        </w:rPr>
        <w:t>and B</w:t>
      </w:r>
      <w:r w:rsidR="00796990" w:rsidRPr="00BC30CD">
        <w:rPr>
          <w:rFonts w:ascii="Times New Roman" w:hAnsi="Times New Roman"/>
          <w:sz w:val="24"/>
          <w:szCs w:val="24"/>
        </w:rPr>
        <w:t xml:space="preserve">. </w:t>
      </w:r>
      <w:r w:rsidR="00B416D2" w:rsidRPr="00BC30CD">
        <w:rPr>
          <w:rFonts w:ascii="Times New Roman" w:hAnsi="Times New Roman"/>
          <w:sz w:val="24"/>
          <w:szCs w:val="24"/>
        </w:rPr>
        <w:t>Position of recording (1) and reference (2) pin electrode. C</w:t>
      </w:r>
      <w:r w:rsidR="00E646A4" w:rsidRPr="00BC30CD">
        <w:rPr>
          <w:rFonts w:ascii="Times New Roman" w:hAnsi="Times New Roman"/>
          <w:sz w:val="24"/>
          <w:szCs w:val="24"/>
        </w:rPr>
        <w:t>.</w:t>
      </w:r>
      <w:r w:rsidR="00B93904" w:rsidRPr="00BC30CD">
        <w:rPr>
          <w:rFonts w:ascii="Times New Roman" w:hAnsi="Times New Roman"/>
          <w:sz w:val="24"/>
          <w:szCs w:val="24"/>
        </w:rPr>
        <w:t xml:space="preserve"> and </w:t>
      </w:r>
      <w:r w:rsidR="00FB1D77" w:rsidRPr="00BC30CD">
        <w:rPr>
          <w:rFonts w:ascii="Times New Roman" w:hAnsi="Times New Roman"/>
          <w:sz w:val="24"/>
          <w:szCs w:val="24"/>
        </w:rPr>
        <w:t xml:space="preserve">D. </w:t>
      </w:r>
      <w:r w:rsidR="00B93904" w:rsidRPr="00BC30CD">
        <w:rPr>
          <w:rFonts w:ascii="Times New Roman" w:hAnsi="Times New Roman"/>
          <w:sz w:val="24"/>
          <w:szCs w:val="24"/>
        </w:rPr>
        <w:t xml:space="preserve">The posterior branch of the nerve N1 is bend </w:t>
      </w:r>
      <w:r w:rsidR="00B416D2" w:rsidRPr="00BC30CD">
        <w:rPr>
          <w:rFonts w:ascii="Times New Roman" w:hAnsi="Times New Roman"/>
          <w:sz w:val="24"/>
          <w:szCs w:val="24"/>
        </w:rPr>
        <w:t>around the recording electrode. E</w:t>
      </w:r>
      <w:r w:rsidR="00796990" w:rsidRPr="00BC30CD">
        <w:rPr>
          <w:rFonts w:ascii="Times New Roman" w:hAnsi="Times New Roman"/>
          <w:sz w:val="24"/>
          <w:szCs w:val="24"/>
        </w:rPr>
        <w:t>.</w:t>
      </w:r>
      <w:r w:rsidR="00B416D2" w:rsidRPr="00BC30CD">
        <w:rPr>
          <w:rFonts w:ascii="Times New Roman" w:hAnsi="Times New Roman"/>
          <w:sz w:val="24"/>
          <w:szCs w:val="24"/>
        </w:rPr>
        <w:t xml:space="preserve"> </w:t>
      </w:r>
      <w:r w:rsidR="00B93904" w:rsidRPr="00BC30CD">
        <w:rPr>
          <w:rFonts w:ascii="Times New Roman" w:hAnsi="Times New Roman"/>
          <w:sz w:val="24"/>
          <w:szCs w:val="24"/>
        </w:rPr>
        <w:t>T</w:t>
      </w:r>
      <w:r w:rsidR="00B416D2" w:rsidRPr="00BC30CD">
        <w:rPr>
          <w:rFonts w:ascii="Times New Roman" w:hAnsi="Times New Roman"/>
          <w:sz w:val="24"/>
          <w:szCs w:val="24"/>
        </w:rPr>
        <w:t xml:space="preserve">he </w:t>
      </w:r>
      <w:r w:rsidR="00B93904" w:rsidRPr="00BC30CD">
        <w:rPr>
          <w:rFonts w:ascii="Times New Roman" w:hAnsi="Times New Roman"/>
          <w:sz w:val="24"/>
          <w:szCs w:val="24"/>
        </w:rPr>
        <w:t xml:space="preserve">base </w:t>
      </w:r>
      <w:r w:rsidR="00B416D2" w:rsidRPr="00BC30CD">
        <w:rPr>
          <w:rFonts w:ascii="Times New Roman" w:hAnsi="Times New Roman"/>
          <w:sz w:val="24"/>
          <w:szCs w:val="24"/>
        </w:rPr>
        <w:t>(4) of the recording electrode</w:t>
      </w:r>
      <w:r w:rsidR="00B93904" w:rsidRPr="00BC30CD">
        <w:rPr>
          <w:rFonts w:ascii="Times New Roman" w:hAnsi="Times New Roman"/>
          <w:sz w:val="24"/>
          <w:szCs w:val="24"/>
        </w:rPr>
        <w:t xml:space="preserve"> is isolated</w:t>
      </w:r>
      <w:r w:rsidR="00B416D2" w:rsidRPr="00BC30CD">
        <w:rPr>
          <w:rFonts w:ascii="Times New Roman" w:hAnsi="Times New Roman"/>
          <w:sz w:val="24"/>
          <w:szCs w:val="24"/>
        </w:rPr>
        <w:t xml:space="preserve"> with petroleum jelly.</w:t>
      </w:r>
      <w:r w:rsidR="00B93904" w:rsidRPr="00BC30CD">
        <w:rPr>
          <w:rFonts w:ascii="Times New Roman" w:hAnsi="Times New Roman"/>
          <w:sz w:val="24"/>
          <w:szCs w:val="24"/>
        </w:rPr>
        <w:t xml:space="preserve"> </w:t>
      </w:r>
      <w:r w:rsidR="00B416D2" w:rsidRPr="00BC30CD">
        <w:rPr>
          <w:rFonts w:ascii="Times New Roman" w:hAnsi="Times New Roman"/>
          <w:sz w:val="24"/>
          <w:szCs w:val="24"/>
        </w:rPr>
        <w:t>F</w:t>
      </w:r>
      <w:r w:rsidR="00B93904" w:rsidRPr="00BC30CD">
        <w:rPr>
          <w:rFonts w:ascii="Times New Roman" w:hAnsi="Times New Roman"/>
          <w:sz w:val="24"/>
          <w:szCs w:val="24"/>
        </w:rPr>
        <w:t>.</w:t>
      </w:r>
      <w:r w:rsidRPr="00BC30CD">
        <w:rPr>
          <w:rFonts w:ascii="Times New Roman" w:hAnsi="Times New Roman"/>
          <w:sz w:val="24"/>
          <w:szCs w:val="24"/>
        </w:rPr>
        <w:t xml:space="preserve"> </w:t>
      </w:r>
      <w:r w:rsidR="00B93904" w:rsidRPr="00BC30CD">
        <w:rPr>
          <w:rFonts w:ascii="Times New Roman" w:hAnsi="Times New Roman"/>
          <w:sz w:val="24"/>
          <w:szCs w:val="24"/>
        </w:rPr>
        <w:t>T</w:t>
      </w:r>
      <w:r w:rsidR="00B416D2" w:rsidRPr="00BC30CD">
        <w:rPr>
          <w:rFonts w:ascii="Times New Roman" w:hAnsi="Times New Roman"/>
          <w:sz w:val="24"/>
          <w:szCs w:val="24"/>
        </w:rPr>
        <w:t xml:space="preserve">he </w:t>
      </w:r>
      <w:r w:rsidR="00B93904" w:rsidRPr="00BC30CD">
        <w:rPr>
          <w:rFonts w:ascii="Times New Roman" w:hAnsi="Times New Roman"/>
          <w:sz w:val="24"/>
          <w:szCs w:val="24"/>
        </w:rPr>
        <w:t xml:space="preserve">complete </w:t>
      </w:r>
      <w:r w:rsidR="00B416D2" w:rsidRPr="00BC30CD">
        <w:rPr>
          <w:rFonts w:ascii="Times New Roman" w:hAnsi="Times New Roman"/>
          <w:sz w:val="24"/>
          <w:szCs w:val="24"/>
        </w:rPr>
        <w:t xml:space="preserve">recording electrode </w:t>
      </w:r>
      <w:r w:rsidR="00B93904" w:rsidRPr="00BC30CD">
        <w:rPr>
          <w:rFonts w:ascii="Times New Roman" w:hAnsi="Times New Roman"/>
          <w:sz w:val="24"/>
          <w:szCs w:val="24"/>
        </w:rPr>
        <w:t xml:space="preserve">is isolated with petroleum jelly </w:t>
      </w:r>
      <w:r w:rsidR="00B416D2" w:rsidRPr="00BC30CD">
        <w:rPr>
          <w:rFonts w:ascii="Times New Roman" w:hAnsi="Times New Roman"/>
          <w:sz w:val="24"/>
          <w:szCs w:val="24"/>
        </w:rPr>
        <w:t xml:space="preserve">from the bath solution. (3) Syringe filled with petroleum jelly. </w:t>
      </w:r>
      <w:r w:rsidR="00F0767E" w:rsidRPr="00BC30CD">
        <w:rPr>
          <w:rFonts w:ascii="Times New Roman" w:hAnsi="Times New Roman"/>
          <w:sz w:val="24"/>
          <w:szCs w:val="24"/>
        </w:rPr>
        <w:t>Bars = 2</w:t>
      </w:r>
      <w:r w:rsidR="000110F5" w:rsidRPr="00BC30CD">
        <w:rPr>
          <w:rFonts w:ascii="Times New Roman" w:hAnsi="Times New Roman"/>
          <w:sz w:val="24"/>
          <w:szCs w:val="24"/>
        </w:rPr>
        <w:t xml:space="preserve"> </w:t>
      </w:r>
      <w:r w:rsidR="00F0767E" w:rsidRPr="00BC30CD">
        <w:rPr>
          <w:rFonts w:ascii="Times New Roman" w:hAnsi="Times New Roman"/>
          <w:sz w:val="24"/>
          <w:szCs w:val="24"/>
        </w:rPr>
        <w:t>mm.</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B416D2" w:rsidRPr="00BC30CD">
        <w:rPr>
          <w:rFonts w:ascii="Times New Roman" w:hAnsi="Times New Roman"/>
          <w:b/>
          <w:sz w:val="24"/>
          <w:szCs w:val="24"/>
        </w:rPr>
        <w:t>18:</w:t>
      </w:r>
      <w:r w:rsidR="00B416D2" w:rsidRPr="00BC30CD">
        <w:rPr>
          <w:rFonts w:ascii="Times New Roman" w:hAnsi="Times New Roman"/>
          <w:sz w:val="24"/>
          <w:szCs w:val="24"/>
        </w:rPr>
        <w:t xml:space="preserve"> Schematic of one ganglion and placement of differential pin electrode. Extracellular recording of RS motor neurons (upper trace) and PS motor neurons (lower trace). </w:t>
      </w:r>
    </w:p>
    <w:p w:rsidR="003F002C" w:rsidRPr="00BC30CD" w:rsidRDefault="003F002C"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B416D2" w:rsidRPr="00BC30CD">
        <w:rPr>
          <w:rFonts w:ascii="Times New Roman" w:hAnsi="Times New Roman"/>
          <w:b/>
          <w:sz w:val="24"/>
          <w:szCs w:val="24"/>
        </w:rPr>
        <w:t>19:</w:t>
      </w:r>
      <w:r w:rsidR="00B416D2" w:rsidRPr="00BC30CD">
        <w:rPr>
          <w:rFonts w:ascii="Times New Roman" w:hAnsi="Times New Roman"/>
          <w:sz w:val="24"/>
          <w:szCs w:val="24"/>
        </w:rPr>
        <w:t xml:space="preserve"> A</w:t>
      </w:r>
      <w:r w:rsidR="00796990" w:rsidRPr="00BC30CD">
        <w:rPr>
          <w:rFonts w:ascii="Times New Roman" w:hAnsi="Times New Roman"/>
          <w:sz w:val="24"/>
          <w:szCs w:val="24"/>
        </w:rPr>
        <w:t xml:space="preserve">. </w:t>
      </w:r>
      <w:r w:rsidR="00B416D2" w:rsidRPr="00BC30CD">
        <w:rPr>
          <w:rFonts w:ascii="Times New Roman" w:hAnsi="Times New Roman"/>
          <w:sz w:val="24"/>
          <w:szCs w:val="24"/>
        </w:rPr>
        <w:t>Schematic of electrode</w:t>
      </w:r>
      <w:r w:rsidR="00BC15D3" w:rsidRPr="00BC30CD">
        <w:rPr>
          <w:rFonts w:ascii="Times New Roman" w:hAnsi="Times New Roman"/>
          <w:sz w:val="24"/>
          <w:szCs w:val="24"/>
        </w:rPr>
        <w:t xml:space="preserve"> placement</w:t>
      </w:r>
      <w:r w:rsidR="00B416D2" w:rsidRPr="00BC30CD">
        <w:rPr>
          <w:rFonts w:ascii="Times New Roman" w:hAnsi="Times New Roman"/>
          <w:sz w:val="24"/>
          <w:szCs w:val="24"/>
        </w:rPr>
        <w:t xml:space="preserve"> and extracellular recording of ipsilateral PS 5 </w:t>
      </w:r>
      <w:r w:rsidR="00C178A8" w:rsidRPr="00BC30CD">
        <w:rPr>
          <w:rFonts w:ascii="Times New Roman" w:hAnsi="Times New Roman"/>
          <w:sz w:val="24"/>
          <w:szCs w:val="24"/>
        </w:rPr>
        <w:t xml:space="preserve">to </w:t>
      </w:r>
      <w:r w:rsidR="00B416D2" w:rsidRPr="00BC30CD">
        <w:rPr>
          <w:rFonts w:ascii="Times New Roman" w:hAnsi="Times New Roman"/>
          <w:sz w:val="24"/>
          <w:szCs w:val="24"/>
        </w:rPr>
        <w:t>PS 2. B</w:t>
      </w:r>
      <w:r w:rsidR="00796990" w:rsidRPr="00BC30CD">
        <w:rPr>
          <w:rFonts w:ascii="Times New Roman" w:hAnsi="Times New Roman"/>
          <w:sz w:val="24"/>
          <w:szCs w:val="24"/>
        </w:rPr>
        <w:t xml:space="preserve">. </w:t>
      </w:r>
      <w:r w:rsidR="00B416D2" w:rsidRPr="00BC30CD">
        <w:rPr>
          <w:rFonts w:ascii="Times New Roman" w:hAnsi="Times New Roman"/>
          <w:sz w:val="24"/>
          <w:szCs w:val="24"/>
        </w:rPr>
        <w:t>Measurements and calculations needed for the phase histogram.</w:t>
      </w:r>
      <w:r w:rsidR="009072D2" w:rsidRPr="00BC30CD">
        <w:rPr>
          <w:rFonts w:ascii="Times New Roman" w:hAnsi="Times New Roman"/>
          <w:sz w:val="24"/>
          <w:szCs w:val="24"/>
        </w:rPr>
        <w:t xml:space="preserve"> The p</w:t>
      </w:r>
      <w:r w:rsidR="00B416D2" w:rsidRPr="00BC30CD">
        <w:rPr>
          <w:rFonts w:ascii="Times New Roman" w:hAnsi="Times New Roman"/>
          <w:sz w:val="24"/>
          <w:szCs w:val="24"/>
        </w:rPr>
        <w:t>hase histogram</w:t>
      </w:r>
      <w:r w:rsidR="009072D2" w:rsidRPr="00BC30CD">
        <w:rPr>
          <w:rFonts w:ascii="Times New Roman" w:hAnsi="Times New Roman"/>
          <w:sz w:val="24"/>
          <w:szCs w:val="24"/>
        </w:rPr>
        <w:t xml:space="preserve"> calculated</w:t>
      </w:r>
      <w:r w:rsidR="00B416D2" w:rsidRPr="00BC30CD">
        <w:rPr>
          <w:rFonts w:ascii="Times New Roman" w:hAnsi="Times New Roman"/>
          <w:sz w:val="24"/>
          <w:szCs w:val="24"/>
        </w:rPr>
        <w:t xml:space="preserve"> </w:t>
      </w:r>
      <w:r w:rsidR="009072D2" w:rsidRPr="00BC30CD">
        <w:rPr>
          <w:rFonts w:ascii="Times New Roman" w:hAnsi="Times New Roman"/>
          <w:sz w:val="24"/>
          <w:szCs w:val="24"/>
        </w:rPr>
        <w:t xml:space="preserve">from </w:t>
      </w:r>
      <w:r w:rsidR="00A43917" w:rsidRPr="00BC30CD">
        <w:rPr>
          <w:rFonts w:ascii="Times New Roman" w:hAnsi="Times New Roman"/>
          <w:sz w:val="24"/>
          <w:szCs w:val="24"/>
        </w:rPr>
        <w:t>ten</w:t>
      </w:r>
      <w:r w:rsidR="009072D2" w:rsidRPr="00BC30CD">
        <w:rPr>
          <w:rFonts w:ascii="Times New Roman" w:hAnsi="Times New Roman"/>
          <w:sz w:val="24"/>
          <w:szCs w:val="24"/>
        </w:rPr>
        <w:t xml:space="preserve"> consecutive bursts (n= 10) </w:t>
      </w:r>
      <w:r w:rsidR="00B93904" w:rsidRPr="00BC30CD">
        <w:rPr>
          <w:rFonts w:ascii="Times New Roman" w:hAnsi="Times New Roman"/>
          <w:sz w:val="24"/>
          <w:szCs w:val="24"/>
        </w:rPr>
        <w:t xml:space="preserve">shows </w:t>
      </w:r>
      <w:r w:rsidR="00B416D2" w:rsidRPr="00BC30CD">
        <w:rPr>
          <w:rFonts w:ascii="Times New Roman" w:hAnsi="Times New Roman"/>
          <w:sz w:val="24"/>
          <w:szCs w:val="24"/>
        </w:rPr>
        <w:t xml:space="preserve">the intersegmental </w:t>
      </w:r>
      <w:r w:rsidR="00B93904" w:rsidRPr="00BC30CD">
        <w:rPr>
          <w:rFonts w:ascii="Times New Roman" w:hAnsi="Times New Roman"/>
          <w:sz w:val="24"/>
          <w:szCs w:val="24"/>
        </w:rPr>
        <w:t xml:space="preserve">phase </w:t>
      </w:r>
      <w:r w:rsidR="00B416D2" w:rsidRPr="00BC30CD">
        <w:rPr>
          <w:rFonts w:ascii="Times New Roman" w:hAnsi="Times New Roman"/>
          <w:sz w:val="24"/>
          <w:szCs w:val="24"/>
        </w:rPr>
        <w:t xml:space="preserve">delay of ~ 0.25. </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B416D2" w:rsidRPr="00BC30CD">
        <w:rPr>
          <w:rFonts w:ascii="Times New Roman" w:hAnsi="Times New Roman"/>
          <w:b/>
          <w:sz w:val="24"/>
          <w:szCs w:val="24"/>
        </w:rPr>
        <w:t xml:space="preserve">20: </w:t>
      </w:r>
      <w:r w:rsidR="00B416D2" w:rsidRPr="00BC30CD">
        <w:rPr>
          <w:rFonts w:ascii="Times New Roman" w:hAnsi="Times New Roman"/>
          <w:sz w:val="24"/>
          <w:szCs w:val="24"/>
        </w:rPr>
        <w:t>Schematic of electrode</w:t>
      </w:r>
      <w:r w:rsidR="00BC15D3" w:rsidRPr="00BC30CD">
        <w:rPr>
          <w:rFonts w:ascii="Times New Roman" w:hAnsi="Times New Roman"/>
          <w:sz w:val="24"/>
          <w:szCs w:val="24"/>
        </w:rPr>
        <w:t xml:space="preserve"> placement</w:t>
      </w:r>
      <w:r w:rsidR="00B416D2" w:rsidRPr="00BC30CD">
        <w:rPr>
          <w:rFonts w:ascii="Times New Roman" w:hAnsi="Times New Roman"/>
          <w:sz w:val="24"/>
          <w:szCs w:val="24"/>
        </w:rPr>
        <w:t>. The membrane potential of</w:t>
      </w:r>
      <w:r w:rsidR="00BC15D3" w:rsidRPr="00BC30CD">
        <w:rPr>
          <w:rFonts w:ascii="Times New Roman" w:hAnsi="Times New Roman"/>
          <w:sz w:val="24"/>
          <w:szCs w:val="24"/>
        </w:rPr>
        <w:t xml:space="preserve"> one intracellularly recorded</w:t>
      </w:r>
      <w:r w:rsidR="00B416D2" w:rsidRPr="00BC30CD">
        <w:rPr>
          <w:rFonts w:ascii="Times New Roman" w:hAnsi="Times New Roman"/>
          <w:sz w:val="24"/>
          <w:szCs w:val="24"/>
        </w:rPr>
        <w:t xml:space="preserve"> PS motor neuron (upper trace) oscillates in phase</w:t>
      </w:r>
      <w:r w:rsidR="00810C3F" w:rsidRPr="00BC30CD">
        <w:rPr>
          <w:rFonts w:ascii="Times New Roman" w:hAnsi="Times New Roman"/>
          <w:sz w:val="24"/>
          <w:szCs w:val="24"/>
        </w:rPr>
        <w:t xml:space="preserve"> (gray panels)</w:t>
      </w:r>
      <w:r w:rsidR="00B416D2" w:rsidRPr="00BC30CD">
        <w:rPr>
          <w:rFonts w:ascii="Times New Roman" w:hAnsi="Times New Roman"/>
          <w:sz w:val="24"/>
          <w:szCs w:val="24"/>
        </w:rPr>
        <w:t xml:space="preserve"> with the extracellularly recorded PS activity</w:t>
      </w:r>
      <w:r w:rsidR="00810C3F" w:rsidRPr="00BC30CD">
        <w:rPr>
          <w:rFonts w:ascii="Times New Roman" w:hAnsi="Times New Roman"/>
          <w:sz w:val="24"/>
          <w:szCs w:val="24"/>
        </w:rPr>
        <w:t xml:space="preserve"> (lower trace).</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B416D2" w:rsidRPr="00BC30CD">
        <w:rPr>
          <w:rFonts w:ascii="Times New Roman" w:hAnsi="Times New Roman"/>
          <w:b/>
          <w:sz w:val="24"/>
          <w:szCs w:val="24"/>
        </w:rPr>
        <w:t>21:</w:t>
      </w:r>
      <w:r w:rsidR="00B416D2" w:rsidRPr="00BC30CD">
        <w:rPr>
          <w:rFonts w:ascii="Times New Roman" w:hAnsi="Times New Roman"/>
          <w:sz w:val="24"/>
          <w:szCs w:val="24"/>
        </w:rPr>
        <w:t xml:space="preserve"> A</w:t>
      </w:r>
      <w:r w:rsidR="00796990" w:rsidRPr="00BC30CD">
        <w:rPr>
          <w:rFonts w:ascii="Times New Roman" w:hAnsi="Times New Roman"/>
          <w:sz w:val="24"/>
          <w:szCs w:val="24"/>
        </w:rPr>
        <w:t xml:space="preserve">. </w:t>
      </w:r>
      <w:r w:rsidR="00B416D2" w:rsidRPr="00BC30CD">
        <w:rPr>
          <w:rFonts w:ascii="Times New Roman" w:hAnsi="Times New Roman"/>
          <w:sz w:val="24"/>
          <w:szCs w:val="24"/>
        </w:rPr>
        <w:t>Schematic of an abdominal ganglion. B</w:t>
      </w:r>
      <w:r w:rsidR="00796990" w:rsidRPr="00BC30CD">
        <w:rPr>
          <w:rFonts w:ascii="Times New Roman" w:hAnsi="Times New Roman"/>
          <w:sz w:val="24"/>
          <w:szCs w:val="24"/>
        </w:rPr>
        <w:t xml:space="preserve">. </w:t>
      </w:r>
      <w:r w:rsidR="00B416D2" w:rsidRPr="00BC30CD">
        <w:rPr>
          <w:rFonts w:ascii="Times New Roman" w:hAnsi="Times New Roman"/>
          <w:sz w:val="24"/>
          <w:szCs w:val="24"/>
        </w:rPr>
        <w:t>Two intracellularly stained PS motor neurons. (1) soma</w:t>
      </w:r>
      <w:r w:rsidR="000D683E" w:rsidRPr="00BC30CD">
        <w:rPr>
          <w:rFonts w:ascii="Times New Roman" w:hAnsi="Times New Roman"/>
          <w:sz w:val="24"/>
          <w:szCs w:val="24"/>
        </w:rPr>
        <w:t>ta</w:t>
      </w:r>
      <w:r w:rsidR="00B93904" w:rsidRPr="00BC30CD">
        <w:rPr>
          <w:rFonts w:ascii="Times New Roman" w:hAnsi="Times New Roman"/>
          <w:sz w:val="24"/>
          <w:szCs w:val="24"/>
        </w:rPr>
        <w:t xml:space="preserve">; </w:t>
      </w:r>
      <w:r w:rsidR="00B416D2" w:rsidRPr="00BC30CD">
        <w:rPr>
          <w:rFonts w:ascii="Times New Roman" w:hAnsi="Times New Roman"/>
          <w:sz w:val="24"/>
          <w:szCs w:val="24"/>
        </w:rPr>
        <w:t>(2) primary neurite</w:t>
      </w:r>
      <w:r w:rsidR="000D683E" w:rsidRPr="00BC30CD">
        <w:rPr>
          <w:rFonts w:ascii="Times New Roman" w:hAnsi="Times New Roman"/>
          <w:sz w:val="24"/>
          <w:szCs w:val="24"/>
        </w:rPr>
        <w:t>s</w:t>
      </w:r>
      <w:r w:rsidR="00B416D2" w:rsidRPr="00BC30CD">
        <w:rPr>
          <w:rFonts w:ascii="Times New Roman" w:hAnsi="Times New Roman"/>
          <w:sz w:val="24"/>
          <w:szCs w:val="24"/>
        </w:rPr>
        <w:t xml:space="preserve">; (3) dendritic branching in the lateral neuropil; (4) axons project through the posterior branch of the nerve N1; </w:t>
      </w:r>
      <w:r w:rsidR="00F0767E" w:rsidRPr="00BC30CD">
        <w:rPr>
          <w:rFonts w:ascii="Times New Roman" w:hAnsi="Times New Roman"/>
          <w:sz w:val="24"/>
          <w:szCs w:val="24"/>
        </w:rPr>
        <w:t>Bar = 100</w:t>
      </w:r>
      <w:r w:rsidR="000110F5" w:rsidRPr="00BC30CD">
        <w:rPr>
          <w:rFonts w:ascii="Times New Roman" w:hAnsi="Times New Roman"/>
          <w:sz w:val="24"/>
          <w:szCs w:val="24"/>
        </w:rPr>
        <w:t xml:space="preserve"> </w:t>
      </w:r>
      <w:r w:rsidR="00F0767E" w:rsidRPr="00BC30CD">
        <w:rPr>
          <w:rFonts w:ascii="Times New Roman" w:hAnsi="Times New Roman"/>
          <w:sz w:val="24"/>
          <w:szCs w:val="24"/>
        </w:rPr>
        <w:t>µm.</w:t>
      </w:r>
      <w:r w:rsidR="00B416D2" w:rsidRPr="00BC30CD">
        <w:rPr>
          <w:rFonts w:ascii="Times New Roman" w:hAnsi="Times New Roman"/>
          <w:sz w:val="24"/>
          <w:szCs w:val="24"/>
        </w:rPr>
        <w:t xml:space="preserve"> </w:t>
      </w:r>
    </w:p>
    <w:p w:rsidR="00B416D2" w:rsidRPr="00BC30CD" w:rsidRDefault="00B416D2" w:rsidP="000110F5">
      <w:pPr>
        <w:spacing w:after="0" w:line="240" w:lineRule="auto"/>
        <w:rPr>
          <w:rFonts w:ascii="Times New Roman" w:hAnsi="Times New Roman"/>
          <w:sz w:val="24"/>
          <w:szCs w:val="24"/>
        </w:rPr>
      </w:pPr>
    </w:p>
    <w:p w:rsidR="00B416D2" w:rsidRPr="00BC30CD" w:rsidRDefault="00485151" w:rsidP="000110F5">
      <w:pPr>
        <w:spacing w:after="0" w:line="240" w:lineRule="auto"/>
        <w:rPr>
          <w:rFonts w:ascii="Times New Roman" w:hAnsi="Times New Roman"/>
          <w:sz w:val="24"/>
          <w:szCs w:val="24"/>
        </w:rPr>
      </w:pPr>
      <w:r w:rsidRPr="00BC30CD">
        <w:rPr>
          <w:rFonts w:ascii="Times New Roman" w:hAnsi="Times New Roman"/>
          <w:b/>
          <w:sz w:val="24"/>
          <w:szCs w:val="24"/>
        </w:rPr>
        <w:t xml:space="preserve">Figure </w:t>
      </w:r>
      <w:r w:rsidR="00B416D2" w:rsidRPr="00BC30CD">
        <w:rPr>
          <w:rFonts w:ascii="Times New Roman" w:hAnsi="Times New Roman"/>
          <w:b/>
          <w:sz w:val="24"/>
          <w:szCs w:val="24"/>
        </w:rPr>
        <w:t>22</w:t>
      </w:r>
      <w:r w:rsidR="00B416D2" w:rsidRPr="00BC30CD">
        <w:rPr>
          <w:rFonts w:ascii="Times New Roman" w:hAnsi="Times New Roman"/>
          <w:sz w:val="24"/>
          <w:szCs w:val="24"/>
        </w:rPr>
        <w:t>: Backfills from the anterior (orange, Co</w:t>
      </w:r>
      <w:r w:rsidR="00B416D2" w:rsidRPr="00BC30CD">
        <w:rPr>
          <w:rFonts w:ascii="Times New Roman" w:hAnsi="Times New Roman"/>
          <w:sz w:val="24"/>
          <w:szCs w:val="24"/>
          <w:vertAlign w:val="superscript"/>
        </w:rPr>
        <w:t>2+</w:t>
      </w:r>
      <w:r w:rsidR="00B416D2" w:rsidRPr="00BC30CD">
        <w:rPr>
          <w:rFonts w:ascii="Times New Roman" w:hAnsi="Times New Roman"/>
          <w:sz w:val="24"/>
          <w:szCs w:val="24"/>
        </w:rPr>
        <w:t>) and posterior (blue, Ni</w:t>
      </w:r>
      <w:r w:rsidR="00B416D2" w:rsidRPr="00BC30CD">
        <w:rPr>
          <w:rFonts w:ascii="Times New Roman" w:hAnsi="Times New Roman"/>
          <w:sz w:val="24"/>
          <w:szCs w:val="24"/>
          <w:vertAlign w:val="superscript"/>
        </w:rPr>
        <w:t>2+</w:t>
      </w:r>
      <w:r w:rsidR="00B416D2" w:rsidRPr="00BC30CD">
        <w:rPr>
          <w:rFonts w:ascii="Times New Roman" w:hAnsi="Times New Roman"/>
          <w:sz w:val="24"/>
          <w:szCs w:val="24"/>
        </w:rPr>
        <w:t xml:space="preserve">) branch of nerve N1. (1) Somata of PS motor neurons; (2) </w:t>
      </w:r>
      <w:r w:rsidR="00B93904" w:rsidRPr="00BC30CD">
        <w:rPr>
          <w:rFonts w:ascii="Times New Roman" w:hAnsi="Times New Roman"/>
          <w:sz w:val="24"/>
          <w:szCs w:val="24"/>
        </w:rPr>
        <w:t xml:space="preserve">somata </w:t>
      </w:r>
      <w:r w:rsidR="00B416D2" w:rsidRPr="00BC30CD">
        <w:rPr>
          <w:rFonts w:ascii="Times New Roman" w:hAnsi="Times New Roman"/>
          <w:sz w:val="24"/>
          <w:szCs w:val="24"/>
        </w:rPr>
        <w:t>of RS motor neurons.</w:t>
      </w:r>
      <w:r w:rsidR="00F0767E" w:rsidRPr="00BC30CD">
        <w:rPr>
          <w:rFonts w:ascii="Times New Roman" w:hAnsi="Times New Roman"/>
          <w:sz w:val="24"/>
          <w:szCs w:val="24"/>
        </w:rPr>
        <w:t xml:space="preserve"> Bar = 100</w:t>
      </w:r>
      <w:r w:rsidR="000110F5" w:rsidRPr="00BC30CD">
        <w:rPr>
          <w:rFonts w:ascii="Times New Roman" w:hAnsi="Times New Roman"/>
          <w:sz w:val="24"/>
          <w:szCs w:val="24"/>
        </w:rPr>
        <w:t xml:space="preserve"> </w:t>
      </w:r>
      <w:r w:rsidR="00F0767E" w:rsidRPr="00BC30CD">
        <w:rPr>
          <w:rFonts w:ascii="Times New Roman" w:hAnsi="Times New Roman"/>
          <w:sz w:val="24"/>
          <w:szCs w:val="24"/>
        </w:rPr>
        <w:t>µm.</w:t>
      </w:r>
    </w:p>
    <w:p w:rsidR="00767480" w:rsidRPr="00BC30CD" w:rsidRDefault="00767480" w:rsidP="000110F5">
      <w:pPr>
        <w:spacing w:after="0" w:line="240" w:lineRule="auto"/>
        <w:rPr>
          <w:rFonts w:ascii="Times New Roman" w:hAnsi="Times New Roman"/>
          <w:sz w:val="24"/>
          <w:szCs w:val="24"/>
        </w:rPr>
      </w:pPr>
    </w:p>
    <w:p w:rsidR="00641F52" w:rsidRPr="00BC30CD" w:rsidRDefault="00A03191" w:rsidP="000110F5">
      <w:pPr>
        <w:spacing w:after="0" w:line="240" w:lineRule="auto"/>
        <w:rPr>
          <w:rFonts w:ascii="Times New Roman" w:hAnsi="Times New Roman"/>
          <w:b/>
          <w:sz w:val="24"/>
          <w:szCs w:val="24"/>
        </w:rPr>
      </w:pPr>
      <w:r w:rsidRPr="00BC30CD">
        <w:rPr>
          <w:rFonts w:ascii="Times New Roman" w:hAnsi="Times New Roman"/>
          <w:b/>
          <w:sz w:val="24"/>
          <w:szCs w:val="24"/>
        </w:rPr>
        <w:t>Discussion</w:t>
      </w:r>
      <w:r w:rsidR="000110F5" w:rsidRPr="00BC30CD">
        <w:rPr>
          <w:rFonts w:ascii="Times New Roman" w:hAnsi="Times New Roman"/>
          <w:b/>
          <w:sz w:val="24"/>
          <w:szCs w:val="24"/>
        </w:rPr>
        <w:t>:</w:t>
      </w:r>
    </w:p>
    <w:p w:rsidR="008D317A" w:rsidRPr="00BC30CD" w:rsidRDefault="00A03191" w:rsidP="000110F5">
      <w:pPr>
        <w:spacing w:after="0" w:line="240" w:lineRule="auto"/>
        <w:rPr>
          <w:rFonts w:ascii="Times New Roman" w:hAnsi="Times New Roman"/>
          <w:sz w:val="24"/>
          <w:szCs w:val="24"/>
        </w:rPr>
      </w:pPr>
      <w:r w:rsidRPr="00BC30CD">
        <w:rPr>
          <w:rFonts w:ascii="Times New Roman" w:hAnsi="Times New Roman"/>
          <w:sz w:val="24"/>
          <w:szCs w:val="24"/>
        </w:rPr>
        <w:t xml:space="preserve">The anatomy of crayfish and their abdominal ganglia </w:t>
      </w:r>
      <w:r w:rsidR="00A712A2" w:rsidRPr="00BC30CD">
        <w:rPr>
          <w:rFonts w:ascii="Times New Roman" w:hAnsi="Times New Roman"/>
          <w:sz w:val="24"/>
          <w:szCs w:val="24"/>
        </w:rPr>
        <w:t xml:space="preserve">has </w:t>
      </w:r>
      <w:r w:rsidRPr="00BC30CD">
        <w:rPr>
          <w:rFonts w:ascii="Times New Roman" w:hAnsi="Times New Roman"/>
          <w:sz w:val="24"/>
          <w:szCs w:val="24"/>
        </w:rPr>
        <w:t>been described previously</w:t>
      </w:r>
      <w:r w:rsidR="00E646A4" w:rsidRPr="00BC30CD">
        <w:rPr>
          <w:rFonts w:ascii="Times New Roman" w:hAnsi="Times New Roman"/>
          <w:sz w:val="24"/>
          <w:szCs w:val="24"/>
        </w:rPr>
        <w:t xml:space="preserve"> </w:t>
      </w:r>
      <w:r w:rsidRPr="00BC30CD">
        <w:rPr>
          <w:rFonts w:ascii="Times New Roman" w:hAnsi="Times New Roman"/>
          <w:sz w:val="24"/>
          <w:szCs w:val="24"/>
          <w:vertAlign w:val="superscript"/>
        </w:rPr>
        <w:t xml:space="preserve">5, </w:t>
      </w:r>
      <w:r w:rsidR="00BB6C78" w:rsidRPr="00BC30CD">
        <w:rPr>
          <w:rFonts w:ascii="Times New Roman" w:hAnsi="Times New Roman"/>
          <w:sz w:val="24"/>
          <w:szCs w:val="24"/>
          <w:vertAlign w:val="superscript"/>
        </w:rPr>
        <w:t>18, 19</w:t>
      </w:r>
      <w:r w:rsidR="00EC6DC7" w:rsidRPr="00BC30CD">
        <w:rPr>
          <w:rFonts w:ascii="Times New Roman" w:hAnsi="Times New Roman"/>
          <w:sz w:val="24"/>
          <w:szCs w:val="24"/>
          <w:vertAlign w:val="superscript"/>
        </w:rPr>
        <w:t>,</w:t>
      </w:r>
      <w:r w:rsidR="00A52A72" w:rsidRPr="00BC30CD">
        <w:rPr>
          <w:rFonts w:ascii="Times New Roman" w:hAnsi="Times New Roman"/>
          <w:sz w:val="24"/>
          <w:szCs w:val="24"/>
          <w:vertAlign w:val="superscript"/>
        </w:rPr>
        <w:t xml:space="preserve"> </w:t>
      </w:r>
      <w:r w:rsidR="00BB6C78" w:rsidRPr="00BC30CD">
        <w:rPr>
          <w:rFonts w:ascii="Times New Roman" w:hAnsi="Times New Roman"/>
          <w:sz w:val="24"/>
          <w:szCs w:val="24"/>
          <w:vertAlign w:val="superscript"/>
        </w:rPr>
        <w:t>20</w:t>
      </w:r>
      <w:r w:rsidRPr="00BC30CD">
        <w:rPr>
          <w:rFonts w:ascii="Times New Roman" w:hAnsi="Times New Roman"/>
          <w:sz w:val="24"/>
          <w:szCs w:val="24"/>
        </w:rPr>
        <w:t xml:space="preserve"> and it is recommended to become familiar with them prior to the dissection in order to avoid cut</w:t>
      </w:r>
      <w:r w:rsidR="00551281" w:rsidRPr="00BC30CD">
        <w:rPr>
          <w:rFonts w:ascii="Times New Roman" w:hAnsi="Times New Roman"/>
          <w:sz w:val="24"/>
          <w:szCs w:val="24"/>
        </w:rPr>
        <w:t>ting</w:t>
      </w:r>
      <w:r w:rsidRPr="00BC30CD">
        <w:rPr>
          <w:rFonts w:ascii="Times New Roman" w:hAnsi="Times New Roman"/>
          <w:sz w:val="24"/>
          <w:szCs w:val="24"/>
        </w:rPr>
        <w:t xml:space="preserve"> of important nerves.</w:t>
      </w:r>
    </w:p>
    <w:p w:rsidR="008D317A" w:rsidRPr="00BC30CD" w:rsidRDefault="008D317A" w:rsidP="000110F5">
      <w:pPr>
        <w:spacing w:after="0" w:line="240" w:lineRule="auto"/>
        <w:rPr>
          <w:rFonts w:ascii="Times New Roman" w:hAnsi="Times New Roman"/>
          <w:sz w:val="24"/>
          <w:szCs w:val="24"/>
        </w:rPr>
      </w:pPr>
    </w:p>
    <w:p w:rsidR="008D317A" w:rsidRPr="00BC30CD" w:rsidRDefault="003F414A" w:rsidP="000110F5">
      <w:pPr>
        <w:spacing w:after="0" w:line="240" w:lineRule="auto"/>
        <w:rPr>
          <w:rFonts w:ascii="Times New Roman" w:hAnsi="Times New Roman"/>
          <w:sz w:val="24"/>
          <w:szCs w:val="24"/>
        </w:rPr>
      </w:pPr>
      <w:r w:rsidRPr="00BC30CD">
        <w:rPr>
          <w:rFonts w:ascii="Times New Roman" w:hAnsi="Times New Roman"/>
          <w:sz w:val="24"/>
          <w:szCs w:val="24"/>
        </w:rPr>
        <w:t>I</w:t>
      </w:r>
      <w:r w:rsidR="00A03191" w:rsidRPr="00BC30CD">
        <w:rPr>
          <w:rFonts w:ascii="Times New Roman" w:hAnsi="Times New Roman"/>
          <w:sz w:val="24"/>
          <w:szCs w:val="24"/>
        </w:rPr>
        <w:t>t is critical to keep the preparation at temperatures</w:t>
      </w:r>
      <w:r w:rsidR="00F10B03" w:rsidRPr="00BC30CD">
        <w:rPr>
          <w:rFonts w:ascii="Times New Roman" w:hAnsi="Times New Roman"/>
          <w:sz w:val="24"/>
          <w:szCs w:val="24"/>
        </w:rPr>
        <w:t xml:space="preserve"> below 23</w:t>
      </w:r>
      <w:r w:rsidR="00F7180E">
        <w:rPr>
          <w:rFonts w:ascii="Times New Roman" w:hAnsi="Times New Roman"/>
          <w:sz w:val="24"/>
          <w:szCs w:val="24"/>
        </w:rPr>
        <w:t xml:space="preserve"> </w:t>
      </w:r>
      <w:r w:rsidR="00F10B03" w:rsidRPr="00BC30CD">
        <w:rPr>
          <w:rFonts w:ascii="Times New Roman" w:hAnsi="Times New Roman"/>
          <w:sz w:val="24"/>
          <w:szCs w:val="24"/>
        </w:rPr>
        <w:t>°C</w:t>
      </w:r>
      <w:r w:rsidR="00B93904" w:rsidRPr="00BC30CD">
        <w:rPr>
          <w:rFonts w:ascii="Times New Roman" w:hAnsi="Times New Roman"/>
          <w:sz w:val="24"/>
          <w:szCs w:val="24"/>
        </w:rPr>
        <w:t xml:space="preserve"> to prevent degradation of the isolated nerve cord</w:t>
      </w:r>
      <w:r w:rsidR="00A03191" w:rsidRPr="00BC30CD">
        <w:rPr>
          <w:rFonts w:ascii="Times New Roman" w:hAnsi="Times New Roman"/>
          <w:sz w:val="24"/>
          <w:szCs w:val="24"/>
        </w:rPr>
        <w:t>. This can be achieved</w:t>
      </w:r>
      <w:r w:rsidR="00C0568D" w:rsidRPr="00BC30CD">
        <w:rPr>
          <w:rFonts w:ascii="Times New Roman" w:hAnsi="Times New Roman"/>
          <w:sz w:val="24"/>
          <w:szCs w:val="24"/>
        </w:rPr>
        <w:t xml:space="preserve"> easily</w:t>
      </w:r>
      <w:r w:rsidR="00A03191" w:rsidRPr="00BC30CD">
        <w:rPr>
          <w:rFonts w:ascii="Times New Roman" w:hAnsi="Times New Roman"/>
          <w:sz w:val="24"/>
          <w:szCs w:val="24"/>
        </w:rPr>
        <w:t xml:space="preserve"> by replacement of the bathing solution every </w:t>
      </w:r>
      <w:r w:rsidR="00A03191" w:rsidRPr="00BC30CD">
        <w:rPr>
          <w:rFonts w:ascii="Times New Roman" w:hAnsi="Times New Roman"/>
          <w:sz w:val="24"/>
          <w:szCs w:val="24"/>
        </w:rPr>
        <w:lastRenderedPageBreak/>
        <w:t>20 – 30 min with c</w:t>
      </w:r>
      <w:r w:rsidR="00FA4903" w:rsidRPr="00BC30CD">
        <w:rPr>
          <w:rFonts w:ascii="Times New Roman" w:hAnsi="Times New Roman"/>
          <w:sz w:val="24"/>
          <w:szCs w:val="24"/>
        </w:rPr>
        <w:t>old</w:t>
      </w:r>
      <w:r w:rsidR="00A03191" w:rsidRPr="00BC30CD">
        <w:rPr>
          <w:rFonts w:ascii="Times New Roman" w:hAnsi="Times New Roman"/>
          <w:sz w:val="24"/>
          <w:szCs w:val="24"/>
        </w:rPr>
        <w:t xml:space="preserve"> crayfish saline. Under these circumstances the chain of ganglia </w:t>
      </w:r>
      <w:r w:rsidR="00F10B03" w:rsidRPr="00BC30CD">
        <w:rPr>
          <w:rFonts w:ascii="Times New Roman" w:hAnsi="Times New Roman"/>
          <w:sz w:val="24"/>
          <w:szCs w:val="24"/>
        </w:rPr>
        <w:t>can be used</w:t>
      </w:r>
      <w:r w:rsidR="00A03191" w:rsidRPr="00BC30CD">
        <w:rPr>
          <w:rFonts w:ascii="Times New Roman" w:hAnsi="Times New Roman"/>
          <w:sz w:val="24"/>
          <w:szCs w:val="24"/>
        </w:rPr>
        <w:t xml:space="preserve"> </w:t>
      </w:r>
      <w:r w:rsidR="00F10B03" w:rsidRPr="00BC30CD">
        <w:rPr>
          <w:rFonts w:ascii="Times New Roman" w:hAnsi="Times New Roman"/>
          <w:sz w:val="24"/>
          <w:szCs w:val="24"/>
        </w:rPr>
        <w:t>for</w:t>
      </w:r>
      <w:r w:rsidR="00A03191" w:rsidRPr="00BC30CD">
        <w:rPr>
          <w:rFonts w:ascii="Times New Roman" w:hAnsi="Times New Roman"/>
          <w:sz w:val="24"/>
          <w:szCs w:val="24"/>
        </w:rPr>
        <w:t xml:space="preserve"> electrophysiological experiments for </w:t>
      </w:r>
      <w:r w:rsidR="00AA04CA" w:rsidRPr="00BC30CD">
        <w:rPr>
          <w:rFonts w:ascii="Times New Roman" w:hAnsi="Times New Roman"/>
          <w:sz w:val="24"/>
          <w:szCs w:val="24"/>
        </w:rPr>
        <w:t xml:space="preserve">up to 12 </w:t>
      </w:r>
      <w:r w:rsidR="00A03191" w:rsidRPr="00BC30CD">
        <w:rPr>
          <w:rFonts w:ascii="Times New Roman" w:hAnsi="Times New Roman"/>
          <w:sz w:val="24"/>
          <w:szCs w:val="24"/>
        </w:rPr>
        <w:t xml:space="preserve">hours. </w:t>
      </w:r>
    </w:p>
    <w:p w:rsidR="008D317A" w:rsidRPr="00BC30CD" w:rsidRDefault="008D317A" w:rsidP="000110F5">
      <w:pPr>
        <w:spacing w:after="0" w:line="240" w:lineRule="auto"/>
        <w:rPr>
          <w:rFonts w:ascii="Times New Roman" w:hAnsi="Times New Roman"/>
          <w:sz w:val="24"/>
          <w:szCs w:val="24"/>
        </w:rPr>
      </w:pPr>
    </w:p>
    <w:p w:rsidR="008D317A" w:rsidRPr="00BC30CD" w:rsidRDefault="00D36E50" w:rsidP="000110F5">
      <w:pPr>
        <w:spacing w:after="0" w:line="240" w:lineRule="auto"/>
        <w:rPr>
          <w:rFonts w:ascii="Times New Roman" w:hAnsi="Times New Roman"/>
          <w:sz w:val="24"/>
          <w:szCs w:val="24"/>
        </w:rPr>
      </w:pPr>
      <w:r w:rsidRPr="00BC30CD">
        <w:rPr>
          <w:rFonts w:ascii="Times New Roman" w:hAnsi="Times New Roman"/>
          <w:sz w:val="24"/>
          <w:szCs w:val="24"/>
        </w:rPr>
        <w:t>Sometimes swimmeret motor neurons are inactive and show no spontaneous bursting activity.</w:t>
      </w:r>
      <w:r w:rsidR="00485151" w:rsidRPr="00BC30CD">
        <w:rPr>
          <w:rFonts w:ascii="Times New Roman" w:hAnsi="Times New Roman"/>
          <w:sz w:val="24"/>
          <w:szCs w:val="24"/>
        </w:rPr>
        <w:t xml:space="preserve"> </w:t>
      </w:r>
      <w:r w:rsidRPr="00BC30CD">
        <w:rPr>
          <w:rFonts w:ascii="Times New Roman" w:hAnsi="Times New Roman"/>
          <w:sz w:val="24"/>
          <w:szCs w:val="24"/>
        </w:rPr>
        <w:t xml:space="preserve">The </w:t>
      </w:r>
      <w:r w:rsidR="00090A2B" w:rsidRPr="00BC30CD">
        <w:rPr>
          <w:rFonts w:ascii="Times New Roman" w:hAnsi="Times New Roman"/>
          <w:sz w:val="24"/>
          <w:szCs w:val="24"/>
        </w:rPr>
        <w:t>cholinergic agonist ca</w:t>
      </w:r>
      <w:r w:rsidR="00FA6498" w:rsidRPr="00BC30CD">
        <w:rPr>
          <w:rFonts w:ascii="Times New Roman" w:hAnsi="Times New Roman"/>
          <w:sz w:val="24"/>
          <w:szCs w:val="24"/>
        </w:rPr>
        <w:t xml:space="preserve">rbachol </w:t>
      </w:r>
      <w:r w:rsidR="00C0568D" w:rsidRPr="00BC30CD">
        <w:rPr>
          <w:rFonts w:ascii="Times New Roman" w:hAnsi="Times New Roman"/>
          <w:sz w:val="24"/>
          <w:szCs w:val="24"/>
        </w:rPr>
        <w:t xml:space="preserve">is used to </w:t>
      </w:r>
      <w:r w:rsidR="00E646A4" w:rsidRPr="00BC30CD">
        <w:rPr>
          <w:rFonts w:ascii="Times New Roman" w:hAnsi="Times New Roman"/>
          <w:sz w:val="24"/>
          <w:szCs w:val="24"/>
        </w:rPr>
        <w:t xml:space="preserve">induce </w:t>
      </w:r>
      <w:r w:rsidR="00090A2B" w:rsidRPr="00BC30CD">
        <w:rPr>
          <w:rFonts w:ascii="Times New Roman" w:hAnsi="Times New Roman"/>
          <w:sz w:val="24"/>
          <w:szCs w:val="24"/>
        </w:rPr>
        <w:t>bursting activity</w:t>
      </w:r>
      <w:r w:rsidRPr="00BC30CD">
        <w:rPr>
          <w:rFonts w:ascii="Times New Roman" w:hAnsi="Times New Roman"/>
          <w:sz w:val="24"/>
          <w:szCs w:val="24"/>
        </w:rPr>
        <w:t xml:space="preserve"> in </w:t>
      </w:r>
      <w:r w:rsidR="002E3E19" w:rsidRPr="00BC30CD">
        <w:rPr>
          <w:rFonts w:ascii="Times New Roman" w:hAnsi="Times New Roman"/>
          <w:sz w:val="24"/>
          <w:szCs w:val="24"/>
        </w:rPr>
        <w:t>these</w:t>
      </w:r>
      <w:r w:rsidRPr="00BC30CD">
        <w:rPr>
          <w:rFonts w:ascii="Times New Roman" w:hAnsi="Times New Roman"/>
          <w:sz w:val="24"/>
          <w:szCs w:val="24"/>
        </w:rPr>
        <w:t xml:space="preserve"> preparations</w:t>
      </w:r>
      <w:r w:rsidR="00090A2B" w:rsidRPr="00BC30CD">
        <w:rPr>
          <w:rFonts w:ascii="Times New Roman" w:hAnsi="Times New Roman"/>
          <w:sz w:val="24"/>
          <w:szCs w:val="24"/>
        </w:rPr>
        <w:t>. Dissolved in c</w:t>
      </w:r>
      <w:r w:rsidR="00FA4903" w:rsidRPr="00BC30CD">
        <w:rPr>
          <w:rFonts w:ascii="Times New Roman" w:hAnsi="Times New Roman"/>
          <w:sz w:val="24"/>
          <w:szCs w:val="24"/>
        </w:rPr>
        <w:t>old</w:t>
      </w:r>
      <w:r w:rsidR="00090A2B" w:rsidRPr="00BC30CD">
        <w:rPr>
          <w:rFonts w:ascii="Times New Roman" w:hAnsi="Times New Roman"/>
          <w:sz w:val="24"/>
          <w:szCs w:val="24"/>
        </w:rPr>
        <w:t xml:space="preserve"> crayfish saline, bath applications</w:t>
      </w:r>
      <w:r w:rsidR="0076674F" w:rsidRPr="00BC30CD">
        <w:rPr>
          <w:rFonts w:ascii="Times New Roman" w:hAnsi="Times New Roman"/>
          <w:sz w:val="24"/>
          <w:szCs w:val="24"/>
        </w:rPr>
        <w:t xml:space="preserve"> of 1-3 µM c</w:t>
      </w:r>
      <w:r w:rsidR="001C113F" w:rsidRPr="00BC30CD">
        <w:rPr>
          <w:rFonts w:ascii="Times New Roman" w:hAnsi="Times New Roman"/>
          <w:sz w:val="24"/>
          <w:szCs w:val="24"/>
        </w:rPr>
        <w:t xml:space="preserve">arbachol are </w:t>
      </w:r>
      <w:r w:rsidR="00090A2B" w:rsidRPr="00BC30CD">
        <w:rPr>
          <w:rFonts w:ascii="Times New Roman" w:hAnsi="Times New Roman"/>
          <w:sz w:val="24"/>
          <w:szCs w:val="24"/>
        </w:rPr>
        <w:t xml:space="preserve">sufficient to activate </w:t>
      </w:r>
      <w:r w:rsidR="00972615" w:rsidRPr="00BC30CD">
        <w:rPr>
          <w:rFonts w:ascii="Times New Roman" w:hAnsi="Times New Roman"/>
          <w:sz w:val="24"/>
          <w:szCs w:val="24"/>
        </w:rPr>
        <w:t>the swimmeret rhythm</w:t>
      </w:r>
      <w:r w:rsidR="002A5D06" w:rsidRPr="00BC30CD">
        <w:rPr>
          <w:rFonts w:ascii="Times New Roman" w:hAnsi="Times New Roman"/>
          <w:sz w:val="24"/>
          <w:szCs w:val="24"/>
        </w:rPr>
        <w:t xml:space="preserve"> </w:t>
      </w:r>
      <w:r w:rsidR="00970DD8" w:rsidRPr="00BC30CD">
        <w:rPr>
          <w:rFonts w:ascii="Times New Roman" w:hAnsi="Times New Roman"/>
          <w:sz w:val="24"/>
          <w:szCs w:val="24"/>
          <w:vertAlign w:val="superscript"/>
        </w:rPr>
        <w:t>21</w:t>
      </w:r>
      <w:r w:rsidR="00090A2B" w:rsidRPr="00BC30CD">
        <w:rPr>
          <w:rFonts w:ascii="Times New Roman" w:hAnsi="Times New Roman"/>
          <w:sz w:val="24"/>
          <w:szCs w:val="24"/>
        </w:rPr>
        <w:t>.</w:t>
      </w:r>
    </w:p>
    <w:p w:rsidR="007D7430" w:rsidRPr="00BC30CD" w:rsidRDefault="007D7430" w:rsidP="000110F5">
      <w:pPr>
        <w:spacing w:after="0" w:line="240" w:lineRule="auto"/>
        <w:rPr>
          <w:rFonts w:ascii="Times New Roman" w:hAnsi="Times New Roman"/>
          <w:sz w:val="24"/>
          <w:szCs w:val="24"/>
        </w:rPr>
      </w:pPr>
    </w:p>
    <w:p w:rsidR="007D7430" w:rsidRPr="00BC30CD" w:rsidRDefault="00552F02" w:rsidP="000110F5">
      <w:pPr>
        <w:spacing w:after="0" w:line="240" w:lineRule="auto"/>
        <w:rPr>
          <w:rFonts w:ascii="Times New Roman" w:hAnsi="Times New Roman"/>
          <w:sz w:val="24"/>
          <w:szCs w:val="24"/>
        </w:rPr>
      </w:pPr>
      <w:r w:rsidRPr="00BC30CD">
        <w:rPr>
          <w:rFonts w:ascii="Times New Roman" w:hAnsi="Times New Roman"/>
          <w:sz w:val="24"/>
          <w:szCs w:val="24"/>
        </w:rPr>
        <w:t xml:space="preserve">The fictive locomotion and especially the coordination of the limbs recorded in this system provide </w:t>
      </w:r>
      <w:r w:rsidR="00767480" w:rsidRPr="00BC30CD">
        <w:rPr>
          <w:rFonts w:ascii="Times New Roman" w:hAnsi="Times New Roman"/>
          <w:sz w:val="24"/>
          <w:szCs w:val="24"/>
        </w:rPr>
        <w:t xml:space="preserve">a lot of </w:t>
      </w:r>
      <w:r w:rsidRPr="00BC30CD">
        <w:rPr>
          <w:rFonts w:ascii="Times New Roman" w:hAnsi="Times New Roman"/>
          <w:sz w:val="24"/>
          <w:szCs w:val="24"/>
        </w:rPr>
        <w:t xml:space="preserve">information about the cellular properties of rhythmic activity and coordination. </w:t>
      </w:r>
      <w:r w:rsidR="00FF743D" w:rsidRPr="00BC30CD">
        <w:rPr>
          <w:rFonts w:ascii="Times New Roman" w:hAnsi="Times New Roman"/>
          <w:sz w:val="24"/>
          <w:szCs w:val="24"/>
        </w:rPr>
        <w:t xml:space="preserve">In this system the neuronal components </w:t>
      </w:r>
      <w:r w:rsidR="00FF743D" w:rsidRPr="00BC30CD">
        <w:rPr>
          <w:rFonts w:ascii="Times New Roman" w:hAnsi="Times New Roman"/>
          <w:sz w:val="24"/>
          <w:szCs w:val="24"/>
          <w:vertAlign w:val="superscript"/>
        </w:rPr>
        <w:t>8</w:t>
      </w:r>
      <w:r w:rsidR="00E646A4" w:rsidRPr="00BC30CD">
        <w:rPr>
          <w:rFonts w:ascii="Times New Roman" w:hAnsi="Times New Roman"/>
          <w:sz w:val="24"/>
          <w:szCs w:val="24"/>
          <w:vertAlign w:val="superscript"/>
        </w:rPr>
        <w:t xml:space="preserve"> - </w:t>
      </w:r>
      <w:r w:rsidR="00FF743D" w:rsidRPr="00BC30CD">
        <w:rPr>
          <w:rFonts w:ascii="Times New Roman" w:hAnsi="Times New Roman"/>
          <w:sz w:val="24"/>
          <w:szCs w:val="24"/>
          <w:vertAlign w:val="superscript"/>
        </w:rPr>
        <w:t>10</w:t>
      </w:r>
      <w:r w:rsidR="00FF743D" w:rsidRPr="00BC30CD">
        <w:rPr>
          <w:rFonts w:ascii="Times New Roman" w:hAnsi="Times New Roman"/>
          <w:sz w:val="24"/>
          <w:szCs w:val="24"/>
        </w:rPr>
        <w:t xml:space="preserve"> of the local microcircuits are identified and additionally the coordinating network is known in cellular detail </w:t>
      </w:r>
      <w:r w:rsidR="00FF743D" w:rsidRPr="00BC30CD">
        <w:rPr>
          <w:rFonts w:ascii="Times New Roman" w:hAnsi="Times New Roman"/>
          <w:sz w:val="24"/>
          <w:szCs w:val="24"/>
          <w:vertAlign w:val="superscript"/>
        </w:rPr>
        <w:t>11, 14, 15</w:t>
      </w:r>
      <w:r w:rsidR="00FF743D" w:rsidRPr="00BC30CD">
        <w:rPr>
          <w:rFonts w:ascii="Times New Roman" w:hAnsi="Times New Roman"/>
          <w:sz w:val="24"/>
          <w:szCs w:val="24"/>
        </w:rPr>
        <w:t xml:space="preserve">. The results </w:t>
      </w:r>
      <w:r w:rsidR="00B02A51" w:rsidRPr="00BC30CD">
        <w:rPr>
          <w:rFonts w:ascii="Times New Roman" w:hAnsi="Times New Roman"/>
          <w:sz w:val="24"/>
          <w:szCs w:val="24"/>
        </w:rPr>
        <w:t>draw</w:t>
      </w:r>
      <w:r w:rsidR="00C178A8" w:rsidRPr="00BC30CD">
        <w:rPr>
          <w:rFonts w:ascii="Times New Roman" w:hAnsi="Times New Roman"/>
          <w:sz w:val="24"/>
          <w:szCs w:val="24"/>
        </w:rPr>
        <w:t>n</w:t>
      </w:r>
      <w:r w:rsidR="00B02A51" w:rsidRPr="00BC30CD">
        <w:rPr>
          <w:rFonts w:ascii="Times New Roman" w:hAnsi="Times New Roman"/>
          <w:sz w:val="24"/>
          <w:szCs w:val="24"/>
        </w:rPr>
        <w:t xml:space="preserve"> from the experiments </w:t>
      </w:r>
      <w:r w:rsidR="00C178A8" w:rsidRPr="00BC30CD">
        <w:rPr>
          <w:rFonts w:ascii="Times New Roman" w:hAnsi="Times New Roman"/>
          <w:sz w:val="24"/>
          <w:szCs w:val="24"/>
        </w:rPr>
        <w:t>performed</w:t>
      </w:r>
      <w:r w:rsidR="00B02A51" w:rsidRPr="00BC30CD">
        <w:rPr>
          <w:rFonts w:ascii="Times New Roman" w:hAnsi="Times New Roman"/>
          <w:sz w:val="24"/>
          <w:szCs w:val="24"/>
        </w:rPr>
        <w:t xml:space="preserve"> with extracellular recordings, </w:t>
      </w:r>
      <w:r w:rsidR="002973C4" w:rsidRPr="00BC30CD">
        <w:rPr>
          <w:rFonts w:ascii="Times New Roman" w:hAnsi="Times New Roman"/>
          <w:sz w:val="24"/>
          <w:szCs w:val="24"/>
        </w:rPr>
        <w:t>allow</w:t>
      </w:r>
      <w:r w:rsidR="00B02A51" w:rsidRPr="00BC30CD">
        <w:rPr>
          <w:rFonts w:ascii="Times New Roman" w:hAnsi="Times New Roman"/>
          <w:sz w:val="24"/>
          <w:szCs w:val="24"/>
        </w:rPr>
        <w:t xml:space="preserve"> </w:t>
      </w:r>
      <w:r w:rsidR="002973C4" w:rsidRPr="00BC30CD">
        <w:rPr>
          <w:rFonts w:ascii="Times New Roman" w:hAnsi="Times New Roman"/>
          <w:sz w:val="24"/>
          <w:szCs w:val="24"/>
        </w:rPr>
        <w:t xml:space="preserve">already </w:t>
      </w:r>
      <w:r w:rsidR="00B02A51" w:rsidRPr="00BC30CD">
        <w:rPr>
          <w:rFonts w:ascii="Times New Roman" w:hAnsi="Times New Roman"/>
          <w:sz w:val="24"/>
          <w:szCs w:val="24"/>
        </w:rPr>
        <w:t>prediction</w:t>
      </w:r>
      <w:r w:rsidR="00CE622B" w:rsidRPr="00BC30CD">
        <w:rPr>
          <w:rFonts w:ascii="Times New Roman" w:hAnsi="Times New Roman"/>
          <w:sz w:val="24"/>
          <w:szCs w:val="24"/>
        </w:rPr>
        <w:t xml:space="preserve">s for mathematical models and for roboticists. </w:t>
      </w:r>
    </w:p>
    <w:p w:rsidR="002E4171" w:rsidRPr="00BC30CD" w:rsidRDefault="002E4171" w:rsidP="000110F5">
      <w:pPr>
        <w:spacing w:after="0" w:line="240" w:lineRule="auto"/>
        <w:rPr>
          <w:rFonts w:ascii="Times New Roman" w:hAnsi="Times New Roman"/>
          <w:sz w:val="24"/>
          <w:szCs w:val="24"/>
        </w:rPr>
      </w:pPr>
    </w:p>
    <w:p w:rsidR="002E4171" w:rsidRPr="00BC30CD" w:rsidRDefault="002E4171" w:rsidP="000110F5">
      <w:pPr>
        <w:spacing w:after="0" w:line="240" w:lineRule="auto"/>
        <w:rPr>
          <w:rFonts w:ascii="Times New Roman" w:hAnsi="Times New Roman"/>
          <w:sz w:val="24"/>
          <w:szCs w:val="24"/>
        </w:rPr>
      </w:pPr>
      <w:r w:rsidRPr="00BC30CD">
        <w:rPr>
          <w:rFonts w:ascii="Times New Roman" w:hAnsi="Times New Roman"/>
          <w:sz w:val="24"/>
          <w:szCs w:val="24"/>
        </w:rPr>
        <w:t xml:space="preserve">All swimmeret neurons show dendritic branching within the Lateral Neuropil and can be intracellularly recorded from these dendrites. </w:t>
      </w:r>
      <w:r w:rsidR="003F63EE" w:rsidRPr="00BC30CD">
        <w:rPr>
          <w:rFonts w:ascii="Times New Roman" w:hAnsi="Times New Roman"/>
          <w:sz w:val="24"/>
          <w:szCs w:val="24"/>
        </w:rPr>
        <w:t xml:space="preserve">In </w:t>
      </w:r>
      <w:r w:rsidR="00485151" w:rsidRPr="00BC30CD">
        <w:rPr>
          <w:rFonts w:ascii="Times New Roman" w:hAnsi="Times New Roman"/>
          <w:sz w:val="24"/>
          <w:szCs w:val="24"/>
        </w:rPr>
        <w:t xml:space="preserve">Figure </w:t>
      </w:r>
      <w:r w:rsidR="003F63EE" w:rsidRPr="00BC30CD">
        <w:rPr>
          <w:rFonts w:ascii="Times New Roman" w:hAnsi="Times New Roman"/>
          <w:sz w:val="24"/>
          <w:szCs w:val="24"/>
        </w:rPr>
        <w:t>20</w:t>
      </w:r>
      <w:r w:rsidR="00B93904" w:rsidRPr="00BC30CD">
        <w:rPr>
          <w:rFonts w:ascii="Times New Roman" w:hAnsi="Times New Roman"/>
          <w:sz w:val="24"/>
          <w:szCs w:val="24"/>
        </w:rPr>
        <w:t>,</w:t>
      </w:r>
      <w:r w:rsidR="003F63EE" w:rsidRPr="00BC30CD">
        <w:rPr>
          <w:rFonts w:ascii="Times New Roman" w:hAnsi="Times New Roman"/>
          <w:sz w:val="24"/>
          <w:szCs w:val="24"/>
        </w:rPr>
        <w:t xml:space="preserve"> an intracellular recording of a PS motor</w:t>
      </w:r>
      <w:r w:rsidR="00896974" w:rsidRPr="00BC30CD">
        <w:rPr>
          <w:rFonts w:ascii="Times New Roman" w:hAnsi="Times New Roman"/>
          <w:sz w:val="24"/>
          <w:szCs w:val="24"/>
        </w:rPr>
        <w:t xml:space="preserve"> </w:t>
      </w:r>
      <w:r w:rsidR="003F63EE" w:rsidRPr="00BC30CD">
        <w:rPr>
          <w:rFonts w:ascii="Times New Roman" w:hAnsi="Times New Roman"/>
          <w:sz w:val="24"/>
          <w:szCs w:val="24"/>
        </w:rPr>
        <w:t>neuron is shown</w:t>
      </w:r>
      <w:r w:rsidR="006C65FB" w:rsidRPr="00BC30CD">
        <w:rPr>
          <w:rFonts w:ascii="Times New Roman" w:hAnsi="Times New Roman"/>
          <w:sz w:val="24"/>
          <w:szCs w:val="24"/>
        </w:rPr>
        <w:t xml:space="preserve">. </w:t>
      </w:r>
      <w:r w:rsidRPr="00BC30CD">
        <w:rPr>
          <w:rFonts w:ascii="Times New Roman" w:hAnsi="Times New Roman"/>
          <w:sz w:val="24"/>
          <w:szCs w:val="24"/>
        </w:rPr>
        <w:t>For this a sharp microelectrode (see supplements) filled with 1</w:t>
      </w:r>
      <w:r w:rsidR="000110F5" w:rsidRPr="00BC30CD">
        <w:rPr>
          <w:rFonts w:ascii="Times New Roman" w:hAnsi="Times New Roman"/>
          <w:sz w:val="24"/>
          <w:szCs w:val="24"/>
        </w:rPr>
        <w:t xml:space="preserve"> </w:t>
      </w:r>
      <w:r w:rsidRPr="00BC30CD">
        <w:rPr>
          <w:rFonts w:ascii="Times New Roman" w:hAnsi="Times New Roman"/>
          <w:sz w:val="24"/>
          <w:szCs w:val="24"/>
        </w:rPr>
        <w:t>M KAc + 0.1</w:t>
      </w:r>
      <w:r w:rsidR="000110F5" w:rsidRPr="00BC30CD">
        <w:rPr>
          <w:rFonts w:ascii="Times New Roman" w:hAnsi="Times New Roman"/>
          <w:sz w:val="24"/>
          <w:szCs w:val="24"/>
        </w:rPr>
        <w:t xml:space="preserve"> </w:t>
      </w:r>
      <w:r w:rsidRPr="00BC30CD">
        <w:rPr>
          <w:rFonts w:ascii="Times New Roman" w:hAnsi="Times New Roman"/>
          <w:sz w:val="24"/>
          <w:szCs w:val="24"/>
        </w:rPr>
        <w:t xml:space="preserve">M KCl (electrode resistance between 35 - 45 MΩ) is placed above the Lateral Neuropil. The oscillating membrane potentials as well spikes from the dendrites of PS and RS motor neurons can be recorded when the electrode is inserted near the base of nerve N1. </w:t>
      </w:r>
    </w:p>
    <w:p w:rsidR="002E4171" w:rsidRPr="00BC30CD" w:rsidRDefault="002E4171" w:rsidP="000110F5">
      <w:pPr>
        <w:spacing w:after="0" w:line="240" w:lineRule="auto"/>
        <w:rPr>
          <w:rFonts w:ascii="Times New Roman" w:hAnsi="Times New Roman"/>
          <w:sz w:val="24"/>
          <w:szCs w:val="24"/>
        </w:rPr>
      </w:pPr>
    </w:p>
    <w:p w:rsidR="002E4171" w:rsidRPr="00BC30CD" w:rsidRDefault="000110F5" w:rsidP="000110F5">
      <w:pPr>
        <w:spacing w:after="0" w:line="240" w:lineRule="auto"/>
        <w:rPr>
          <w:rFonts w:ascii="Times New Roman" w:hAnsi="Times New Roman"/>
          <w:sz w:val="24"/>
          <w:szCs w:val="24"/>
        </w:rPr>
      </w:pPr>
      <w:r w:rsidRPr="00BC30CD">
        <w:rPr>
          <w:rFonts w:ascii="Times New Roman" w:hAnsi="Times New Roman"/>
          <w:sz w:val="24"/>
          <w:szCs w:val="24"/>
        </w:rPr>
        <w:t>To stain individual neurons (</w:t>
      </w:r>
      <w:r w:rsidR="002E4171" w:rsidRPr="00BC30CD">
        <w:rPr>
          <w:rFonts w:ascii="Times New Roman" w:hAnsi="Times New Roman"/>
          <w:i/>
          <w:sz w:val="24"/>
          <w:szCs w:val="24"/>
        </w:rPr>
        <w:t>e.</w:t>
      </w:r>
      <w:r w:rsidR="00B93904" w:rsidRPr="00BC30CD">
        <w:rPr>
          <w:rFonts w:ascii="Times New Roman" w:hAnsi="Times New Roman"/>
          <w:i/>
          <w:sz w:val="24"/>
          <w:szCs w:val="24"/>
        </w:rPr>
        <w:t>g.</w:t>
      </w:r>
      <w:r w:rsidRPr="00BC30CD">
        <w:rPr>
          <w:rFonts w:ascii="Times New Roman" w:hAnsi="Times New Roman"/>
          <w:i/>
          <w:sz w:val="24"/>
          <w:szCs w:val="24"/>
        </w:rPr>
        <w:t>,</w:t>
      </w:r>
      <w:r w:rsidR="002E4171" w:rsidRPr="00BC30CD">
        <w:rPr>
          <w:rFonts w:ascii="Times New Roman" w:hAnsi="Times New Roman"/>
          <w:sz w:val="24"/>
          <w:szCs w:val="24"/>
        </w:rPr>
        <w:t xml:space="preserve"> motor neurons) intracellularly</w:t>
      </w:r>
      <w:r w:rsidR="006C65FB" w:rsidRPr="00BC30CD">
        <w:rPr>
          <w:rFonts w:ascii="Times New Roman" w:hAnsi="Times New Roman"/>
          <w:sz w:val="24"/>
          <w:szCs w:val="24"/>
        </w:rPr>
        <w:t xml:space="preserve"> as shown in </w:t>
      </w:r>
      <w:r w:rsidR="00485151" w:rsidRPr="00BC30CD">
        <w:rPr>
          <w:rFonts w:ascii="Times New Roman" w:hAnsi="Times New Roman"/>
          <w:sz w:val="24"/>
          <w:szCs w:val="24"/>
        </w:rPr>
        <w:t xml:space="preserve">Figure </w:t>
      </w:r>
      <w:r w:rsidR="006C65FB" w:rsidRPr="00BC30CD">
        <w:rPr>
          <w:rFonts w:ascii="Times New Roman" w:hAnsi="Times New Roman"/>
          <w:sz w:val="24"/>
          <w:szCs w:val="24"/>
        </w:rPr>
        <w:t>21</w:t>
      </w:r>
      <w:r w:rsidR="002E4171" w:rsidRPr="00BC30CD">
        <w:rPr>
          <w:rFonts w:ascii="Times New Roman" w:hAnsi="Times New Roman"/>
          <w:sz w:val="24"/>
          <w:szCs w:val="24"/>
        </w:rPr>
        <w:t>, the sharp microelectrode must be additionally filled with fluorescent dye (</w:t>
      </w:r>
      <w:r w:rsidRPr="00BC30CD">
        <w:rPr>
          <w:rFonts w:ascii="Times New Roman" w:hAnsi="Times New Roman"/>
          <w:i/>
          <w:sz w:val="24"/>
          <w:szCs w:val="24"/>
        </w:rPr>
        <w:t>e.</w:t>
      </w:r>
      <w:r w:rsidR="00B93904" w:rsidRPr="00BC30CD">
        <w:rPr>
          <w:rFonts w:ascii="Times New Roman" w:hAnsi="Times New Roman"/>
          <w:i/>
          <w:sz w:val="24"/>
          <w:szCs w:val="24"/>
        </w:rPr>
        <w:t>g.</w:t>
      </w:r>
      <w:r w:rsidRPr="00BC30CD">
        <w:rPr>
          <w:rFonts w:ascii="Times New Roman" w:hAnsi="Times New Roman"/>
          <w:i/>
          <w:sz w:val="24"/>
          <w:szCs w:val="24"/>
        </w:rPr>
        <w:t>,</w:t>
      </w:r>
      <w:r w:rsidRPr="00BC30CD">
        <w:rPr>
          <w:rFonts w:ascii="Times New Roman" w:hAnsi="Times New Roman"/>
          <w:sz w:val="24"/>
          <w:szCs w:val="24"/>
        </w:rPr>
        <w:t xml:space="preserve"> 1</w:t>
      </w:r>
      <w:r w:rsidR="00FB1D77" w:rsidRPr="00BC30CD">
        <w:rPr>
          <w:rFonts w:ascii="Times New Roman" w:hAnsi="Times New Roman"/>
          <w:sz w:val="24"/>
          <w:szCs w:val="24"/>
        </w:rPr>
        <w:t>%</w:t>
      </w:r>
      <w:r w:rsidR="002E4171" w:rsidRPr="00BC30CD">
        <w:rPr>
          <w:rFonts w:ascii="Times New Roman" w:hAnsi="Times New Roman"/>
          <w:sz w:val="24"/>
          <w:szCs w:val="24"/>
        </w:rPr>
        <w:t xml:space="preserve"> dextran Texas Red, see supplements) dissolved in 1</w:t>
      </w:r>
      <w:r w:rsidRPr="00BC30CD">
        <w:rPr>
          <w:rFonts w:ascii="Times New Roman" w:hAnsi="Times New Roman"/>
          <w:sz w:val="24"/>
          <w:szCs w:val="24"/>
        </w:rPr>
        <w:t xml:space="preserve"> </w:t>
      </w:r>
      <w:r w:rsidR="002E4171" w:rsidRPr="00BC30CD">
        <w:rPr>
          <w:rFonts w:ascii="Times New Roman" w:hAnsi="Times New Roman"/>
          <w:sz w:val="24"/>
          <w:szCs w:val="24"/>
        </w:rPr>
        <w:t>M KAc + 0.1</w:t>
      </w:r>
      <w:r w:rsidRPr="00BC30CD">
        <w:rPr>
          <w:rFonts w:ascii="Times New Roman" w:hAnsi="Times New Roman"/>
          <w:sz w:val="24"/>
          <w:szCs w:val="24"/>
        </w:rPr>
        <w:t xml:space="preserve"> </w:t>
      </w:r>
      <w:r w:rsidR="002E4171" w:rsidRPr="00BC30CD">
        <w:rPr>
          <w:rFonts w:ascii="Times New Roman" w:hAnsi="Times New Roman"/>
          <w:sz w:val="24"/>
          <w:szCs w:val="24"/>
        </w:rPr>
        <w:t xml:space="preserve">M KCl. To </w:t>
      </w:r>
      <w:r w:rsidR="00B93904" w:rsidRPr="00BC30CD">
        <w:rPr>
          <w:rFonts w:ascii="Times New Roman" w:hAnsi="Times New Roman"/>
          <w:sz w:val="24"/>
          <w:szCs w:val="24"/>
        </w:rPr>
        <w:t xml:space="preserve">fill </w:t>
      </w:r>
      <w:r w:rsidR="002E4171" w:rsidRPr="00BC30CD">
        <w:rPr>
          <w:rFonts w:ascii="Times New Roman" w:hAnsi="Times New Roman"/>
          <w:sz w:val="24"/>
          <w:szCs w:val="24"/>
        </w:rPr>
        <w:t>motor neurons</w:t>
      </w:r>
      <w:r w:rsidR="00B93904" w:rsidRPr="00BC30CD">
        <w:rPr>
          <w:rFonts w:ascii="Times New Roman" w:hAnsi="Times New Roman"/>
          <w:sz w:val="24"/>
          <w:szCs w:val="24"/>
        </w:rPr>
        <w:t xml:space="preserve"> intracellularly</w:t>
      </w:r>
      <w:r w:rsidR="002E4171" w:rsidRPr="00BC30CD">
        <w:rPr>
          <w:rFonts w:ascii="Times New Roman" w:hAnsi="Times New Roman"/>
          <w:sz w:val="24"/>
          <w:szCs w:val="24"/>
        </w:rPr>
        <w:t xml:space="preserve"> by iontophoresis</w:t>
      </w:r>
      <w:r w:rsidRPr="00BC30CD">
        <w:rPr>
          <w:rFonts w:ascii="Times New Roman" w:hAnsi="Times New Roman"/>
          <w:sz w:val="24"/>
          <w:szCs w:val="24"/>
        </w:rPr>
        <w:t>,</w:t>
      </w:r>
      <w:r w:rsidR="002E4171" w:rsidRPr="00BC30CD">
        <w:rPr>
          <w:rFonts w:ascii="Times New Roman" w:hAnsi="Times New Roman"/>
          <w:sz w:val="24"/>
          <w:szCs w:val="24"/>
        </w:rPr>
        <w:t xml:space="preserve"> polarizing pulses of 1</w:t>
      </w:r>
      <w:r w:rsidRPr="00BC30CD">
        <w:rPr>
          <w:rFonts w:ascii="Times New Roman" w:hAnsi="Times New Roman"/>
          <w:sz w:val="24"/>
          <w:szCs w:val="24"/>
        </w:rPr>
        <w:t xml:space="preserve"> </w:t>
      </w:r>
      <w:r w:rsidR="002E4171" w:rsidRPr="00BC30CD">
        <w:rPr>
          <w:rFonts w:ascii="Times New Roman" w:hAnsi="Times New Roman"/>
          <w:sz w:val="24"/>
          <w:szCs w:val="24"/>
        </w:rPr>
        <w:t>nA with a duration of 250 ms at 2 Hz are applied for at least 10</w:t>
      </w:r>
      <w:r w:rsidRPr="00BC30CD">
        <w:rPr>
          <w:rFonts w:ascii="Times New Roman" w:hAnsi="Times New Roman"/>
          <w:sz w:val="24"/>
          <w:szCs w:val="24"/>
        </w:rPr>
        <w:t xml:space="preserve"> </w:t>
      </w:r>
      <w:r w:rsidR="002E4171" w:rsidRPr="00BC30CD">
        <w:rPr>
          <w:rFonts w:ascii="Times New Roman" w:hAnsi="Times New Roman"/>
          <w:sz w:val="24"/>
          <w:szCs w:val="24"/>
        </w:rPr>
        <w:t xml:space="preserve">min. For positively charged dyes use depolarizing pulses and for negatively charged dyes use hyperpolarizing pulses. Longer fills result in a stronger labeled neuron. For visualization the nerve cord must be fixed, dehydrated, and mounted </w:t>
      </w:r>
      <w:r w:rsidR="00293997" w:rsidRPr="00BC30CD">
        <w:rPr>
          <w:rFonts w:ascii="Times New Roman" w:hAnsi="Times New Roman"/>
          <w:sz w:val="24"/>
          <w:szCs w:val="24"/>
          <w:vertAlign w:val="superscript"/>
        </w:rPr>
        <w:t>2</w:t>
      </w:r>
      <w:r w:rsidR="00970DD8" w:rsidRPr="00BC30CD">
        <w:rPr>
          <w:rFonts w:ascii="Times New Roman" w:hAnsi="Times New Roman"/>
          <w:sz w:val="24"/>
          <w:szCs w:val="24"/>
          <w:vertAlign w:val="superscript"/>
        </w:rPr>
        <w:t>2</w:t>
      </w:r>
      <w:r w:rsidR="002E4171" w:rsidRPr="00BC30CD">
        <w:rPr>
          <w:rFonts w:ascii="Times New Roman" w:hAnsi="Times New Roman"/>
          <w:sz w:val="24"/>
          <w:szCs w:val="24"/>
        </w:rPr>
        <w:t>.</w:t>
      </w:r>
    </w:p>
    <w:p w:rsidR="002E4171" w:rsidRPr="00BC30CD" w:rsidRDefault="002E4171" w:rsidP="000110F5">
      <w:pPr>
        <w:spacing w:after="0" w:line="240" w:lineRule="auto"/>
        <w:rPr>
          <w:rFonts w:ascii="Times New Roman" w:hAnsi="Times New Roman"/>
          <w:sz w:val="24"/>
          <w:szCs w:val="24"/>
        </w:rPr>
      </w:pPr>
    </w:p>
    <w:p w:rsidR="002E4171" w:rsidRPr="00BC30CD" w:rsidRDefault="000110F5" w:rsidP="000110F5">
      <w:pPr>
        <w:spacing w:after="0" w:line="240" w:lineRule="auto"/>
        <w:rPr>
          <w:rFonts w:ascii="Times New Roman" w:hAnsi="Times New Roman"/>
          <w:sz w:val="24"/>
          <w:szCs w:val="24"/>
        </w:rPr>
      </w:pPr>
      <w:r w:rsidRPr="00BC30CD">
        <w:rPr>
          <w:rFonts w:ascii="Times New Roman" w:hAnsi="Times New Roman"/>
          <w:sz w:val="24"/>
          <w:szCs w:val="24"/>
        </w:rPr>
        <w:t>One</w:t>
      </w:r>
      <w:r w:rsidR="002E4171" w:rsidRPr="00BC30CD">
        <w:rPr>
          <w:rFonts w:ascii="Times New Roman" w:hAnsi="Times New Roman"/>
          <w:sz w:val="24"/>
          <w:szCs w:val="24"/>
        </w:rPr>
        <w:t xml:space="preserve"> method to stain a pool of motor neurons is to use backfills from the nerve N1</w:t>
      </w:r>
      <w:r w:rsidR="006C65FB" w:rsidRPr="00BC30CD">
        <w:rPr>
          <w:rFonts w:ascii="Times New Roman" w:hAnsi="Times New Roman"/>
          <w:sz w:val="24"/>
          <w:szCs w:val="24"/>
        </w:rPr>
        <w:t xml:space="preserve"> (</w:t>
      </w:r>
      <w:r w:rsidR="00485151" w:rsidRPr="00BC30CD">
        <w:rPr>
          <w:rFonts w:ascii="Times New Roman" w:hAnsi="Times New Roman"/>
          <w:sz w:val="24"/>
          <w:szCs w:val="24"/>
        </w:rPr>
        <w:t xml:space="preserve">Figure </w:t>
      </w:r>
      <w:r w:rsidR="006C65FB" w:rsidRPr="00BC30CD">
        <w:rPr>
          <w:rFonts w:ascii="Times New Roman" w:hAnsi="Times New Roman"/>
          <w:sz w:val="24"/>
          <w:szCs w:val="24"/>
        </w:rPr>
        <w:t>22)</w:t>
      </w:r>
      <w:r w:rsidR="00970DD8" w:rsidRPr="00BC30CD">
        <w:rPr>
          <w:rFonts w:ascii="Times New Roman" w:hAnsi="Times New Roman"/>
          <w:sz w:val="24"/>
          <w:szCs w:val="24"/>
        </w:rPr>
        <w:t xml:space="preserve"> </w:t>
      </w:r>
      <w:r w:rsidR="00C178A8" w:rsidRPr="00BC30CD">
        <w:rPr>
          <w:rFonts w:ascii="Times New Roman" w:hAnsi="Times New Roman"/>
          <w:sz w:val="24"/>
          <w:szCs w:val="24"/>
          <w:vertAlign w:val="superscript"/>
        </w:rPr>
        <w:t>4,</w:t>
      </w:r>
      <w:r w:rsidR="00C178A8" w:rsidRPr="00BC30CD">
        <w:rPr>
          <w:rFonts w:ascii="Times New Roman" w:hAnsi="Times New Roman"/>
          <w:sz w:val="24"/>
          <w:szCs w:val="24"/>
        </w:rPr>
        <w:t xml:space="preserve"> </w:t>
      </w:r>
      <w:r w:rsidR="00293997" w:rsidRPr="00BC30CD">
        <w:rPr>
          <w:rFonts w:ascii="Times New Roman" w:hAnsi="Times New Roman"/>
          <w:sz w:val="24"/>
          <w:szCs w:val="24"/>
          <w:vertAlign w:val="superscript"/>
        </w:rPr>
        <w:t>2</w:t>
      </w:r>
      <w:r w:rsidR="00970DD8" w:rsidRPr="00BC30CD">
        <w:rPr>
          <w:rFonts w:ascii="Times New Roman" w:hAnsi="Times New Roman"/>
          <w:sz w:val="24"/>
          <w:szCs w:val="24"/>
          <w:vertAlign w:val="superscript"/>
        </w:rPr>
        <w:t>3</w:t>
      </w:r>
      <w:r w:rsidR="00C178A8" w:rsidRPr="00BC30CD">
        <w:rPr>
          <w:rFonts w:ascii="Times New Roman" w:hAnsi="Times New Roman"/>
          <w:sz w:val="24"/>
          <w:szCs w:val="24"/>
        </w:rPr>
        <w:t xml:space="preserve">. </w:t>
      </w:r>
      <w:r w:rsidR="002E4171" w:rsidRPr="00BC30CD">
        <w:rPr>
          <w:rFonts w:ascii="Times New Roman" w:hAnsi="Times New Roman"/>
          <w:sz w:val="24"/>
          <w:szCs w:val="24"/>
        </w:rPr>
        <w:t>Place a well of petroleum jelly around the posterior branch of the nerve N1 to backfill the pool of PS motor neurons. To stain the pool of RS motor neurons a well is placed on the anterior branch of the nerve N1. The crayfish saline in the well is replaced by ddH</w:t>
      </w:r>
      <w:r w:rsidR="002E4171" w:rsidRPr="00BC30CD">
        <w:rPr>
          <w:rFonts w:ascii="Times New Roman" w:hAnsi="Times New Roman"/>
          <w:sz w:val="24"/>
          <w:szCs w:val="24"/>
          <w:vertAlign w:val="subscript"/>
        </w:rPr>
        <w:t>2</w:t>
      </w:r>
      <w:r w:rsidR="002E4171" w:rsidRPr="00BC30CD">
        <w:rPr>
          <w:rFonts w:ascii="Times New Roman" w:hAnsi="Times New Roman"/>
          <w:sz w:val="24"/>
          <w:szCs w:val="24"/>
        </w:rPr>
        <w:t>O. Then cut this nerve inside the well and leave it for 15 minutes in ddH</w:t>
      </w:r>
      <w:r w:rsidR="002E4171" w:rsidRPr="00BC30CD">
        <w:rPr>
          <w:rFonts w:ascii="Times New Roman" w:hAnsi="Times New Roman"/>
          <w:sz w:val="24"/>
          <w:szCs w:val="24"/>
          <w:vertAlign w:val="subscript"/>
        </w:rPr>
        <w:t>2</w:t>
      </w:r>
      <w:r w:rsidR="002E4171" w:rsidRPr="00BC30CD">
        <w:rPr>
          <w:rFonts w:ascii="Times New Roman" w:hAnsi="Times New Roman"/>
          <w:sz w:val="24"/>
          <w:szCs w:val="24"/>
        </w:rPr>
        <w:t>O at room temperature (RT). Thereafter, replace the ddH</w:t>
      </w:r>
      <w:r w:rsidR="002E4171" w:rsidRPr="00BC30CD">
        <w:rPr>
          <w:rFonts w:ascii="Times New Roman" w:hAnsi="Times New Roman"/>
          <w:sz w:val="24"/>
          <w:szCs w:val="24"/>
          <w:vertAlign w:val="subscript"/>
        </w:rPr>
        <w:t>2</w:t>
      </w:r>
      <w:r w:rsidR="002E4171" w:rsidRPr="00BC30CD">
        <w:rPr>
          <w:rFonts w:ascii="Times New Roman" w:hAnsi="Times New Roman"/>
          <w:sz w:val="24"/>
          <w:szCs w:val="24"/>
        </w:rPr>
        <w:t>O in the wells with either 5% CoCl</w:t>
      </w:r>
      <w:r w:rsidR="002E4171" w:rsidRPr="00BC30CD">
        <w:rPr>
          <w:rFonts w:ascii="Times New Roman" w:hAnsi="Times New Roman"/>
          <w:sz w:val="24"/>
          <w:szCs w:val="24"/>
          <w:vertAlign w:val="subscript"/>
        </w:rPr>
        <w:t>2</w:t>
      </w:r>
      <w:r w:rsidR="002E4171" w:rsidRPr="00BC30CD">
        <w:rPr>
          <w:rFonts w:ascii="Times New Roman" w:hAnsi="Times New Roman"/>
          <w:sz w:val="24"/>
          <w:szCs w:val="24"/>
        </w:rPr>
        <w:t>- or 5% NiCl</w:t>
      </w:r>
      <w:r w:rsidR="002E4171" w:rsidRPr="00BC30CD">
        <w:rPr>
          <w:rFonts w:ascii="Times New Roman" w:hAnsi="Times New Roman"/>
          <w:sz w:val="24"/>
          <w:szCs w:val="24"/>
          <w:vertAlign w:val="subscript"/>
        </w:rPr>
        <w:t>2</w:t>
      </w:r>
      <w:r w:rsidR="002E4171" w:rsidRPr="00BC30CD">
        <w:rPr>
          <w:rFonts w:ascii="Times New Roman" w:hAnsi="Times New Roman"/>
          <w:sz w:val="24"/>
          <w:szCs w:val="24"/>
        </w:rPr>
        <w:t>- solution (dissolved in ddH</w:t>
      </w:r>
      <w:r w:rsidR="002E4171" w:rsidRPr="00BC30CD">
        <w:rPr>
          <w:rFonts w:ascii="Times New Roman" w:hAnsi="Times New Roman"/>
          <w:sz w:val="24"/>
          <w:szCs w:val="24"/>
          <w:vertAlign w:val="subscript"/>
        </w:rPr>
        <w:t>2</w:t>
      </w:r>
      <w:r w:rsidR="002E4171" w:rsidRPr="00BC30CD">
        <w:rPr>
          <w:rFonts w:ascii="Times New Roman" w:hAnsi="Times New Roman"/>
          <w:sz w:val="24"/>
          <w:szCs w:val="24"/>
        </w:rPr>
        <w:t>O) and close wells with petroleum jelly. The sample needs to be incubated for at least 15 h</w:t>
      </w:r>
      <w:r w:rsidR="00533DAA" w:rsidRPr="00BC30CD">
        <w:rPr>
          <w:rFonts w:ascii="Times New Roman" w:hAnsi="Times New Roman"/>
          <w:sz w:val="24"/>
          <w:szCs w:val="24"/>
        </w:rPr>
        <w:t>ours at 4 °C. Open the wells,</w:t>
      </w:r>
      <w:r w:rsidR="002E4171" w:rsidRPr="00BC30CD">
        <w:rPr>
          <w:rFonts w:ascii="Times New Roman" w:hAnsi="Times New Roman"/>
          <w:sz w:val="24"/>
          <w:szCs w:val="24"/>
        </w:rPr>
        <w:t xml:space="preserve"> remove the dye</w:t>
      </w:r>
      <w:r w:rsidR="00533DAA" w:rsidRPr="00BC30CD">
        <w:rPr>
          <w:rFonts w:ascii="Times New Roman" w:hAnsi="Times New Roman"/>
          <w:sz w:val="24"/>
          <w:szCs w:val="24"/>
        </w:rPr>
        <w:t xml:space="preserve"> and rinse the sample 3 times with saline</w:t>
      </w:r>
      <w:r w:rsidR="002E4171" w:rsidRPr="00BC30CD">
        <w:rPr>
          <w:rFonts w:ascii="Times New Roman" w:hAnsi="Times New Roman"/>
          <w:sz w:val="24"/>
          <w:szCs w:val="24"/>
        </w:rPr>
        <w:t>. Precipitate the Ni</w:t>
      </w:r>
      <w:r w:rsidR="002E4171" w:rsidRPr="00BC30CD">
        <w:rPr>
          <w:rFonts w:ascii="Times New Roman" w:hAnsi="Times New Roman"/>
          <w:sz w:val="24"/>
          <w:szCs w:val="24"/>
          <w:vertAlign w:val="superscript"/>
        </w:rPr>
        <w:t>2+</w:t>
      </w:r>
      <w:r w:rsidR="002E4171" w:rsidRPr="00BC30CD">
        <w:rPr>
          <w:rFonts w:ascii="Times New Roman" w:hAnsi="Times New Roman"/>
          <w:sz w:val="24"/>
          <w:szCs w:val="24"/>
        </w:rPr>
        <w:t>or Co</w:t>
      </w:r>
      <w:r w:rsidR="002E4171" w:rsidRPr="00BC30CD">
        <w:rPr>
          <w:rFonts w:ascii="Times New Roman" w:hAnsi="Times New Roman"/>
          <w:sz w:val="24"/>
          <w:szCs w:val="24"/>
          <w:vertAlign w:val="superscript"/>
        </w:rPr>
        <w:t>2+</w:t>
      </w:r>
      <w:r w:rsidR="002E4171" w:rsidRPr="00BC30CD">
        <w:rPr>
          <w:rFonts w:ascii="Times New Roman" w:hAnsi="Times New Roman"/>
          <w:sz w:val="24"/>
          <w:szCs w:val="24"/>
        </w:rPr>
        <w:t xml:space="preserve"> ions with 10 drops of Dithiooxamid (saturated solution dissolved in 100% EtOH) for every 10 ml crayfish saline in the Petri-dish, under the hood for 20 min at RT. Ni</w:t>
      </w:r>
      <w:r w:rsidR="002E4171" w:rsidRPr="00BC30CD">
        <w:rPr>
          <w:rFonts w:ascii="Times New Roman" w:hAnsi="Times New Roman"/>
          <w:sz w:val="24"/>
          <w:szCs w:val="24"/>
          <w:vertAlign w:val="superscript"/>
        </w:rPr>
        <w:t>2+</w:t>
      </w:r>
      <w:r w:rsidR="002E4171" w:rsidRPr="00BC30CD">
        <w:rPr>
          <w:rFonts w:ascii="Times New Roman" w:hAnsi="Times New Roman"/>
          <w:sz w:val="24"/>
          <w:szCs w:val="24"/>
        </w:rPr>
        <w:t>- ions will precipitate to blue Ni(SCH)</w:t>
      </w:r>
      <w:r w:rsidR="00B93904" w:rsidRPr="00BC30CD">
        <w:rPr>
          <w:rFonts w:ascii="Times New Roman" w:hAnsi="Times New Roman"/>
          <w:sz w:val="24"/>
          <w:szCs w:val="24"/>
        </w:rPr>
        <w:t xml:space="preserve"> and</w:t>
      </w:r>
      <w:r w:rsidR="002E4171" w:rsidRPr="00BC30CD">
        <w:rPr>
          <w:rFonts w:ascii="Times New Roman" w:hAnsi="Times New Roman"/>
          <w:sz w:val="24"/>
          <w:szCs w:val="24"/>
        </w:rPr>
        <w:t xml:space="preserve"> Co</w:t>
      </w:r>
      <w:r w:rsidR="002E4171" w:rsidRPr="00BC30CD">
        <w:rPr>
          <w:rFonts w:ascii="Times New Roman" w:hAnsi="Times New Roman"/>
          <w:sz w:val="24"/>
          <w:szCs w:val="24"/>
          <w:vertAlign w:val="superscript"/>
        </w:rPr>
        <w:t>2+</w:t>
      </w:r>
      <w:r w:rsidR="002E4171" w:rsidRPr="00BC30CD">
        <w:rPr>
          <w:rFonts w:ascii="Times New Roman" w:hAnsi="Times New Roman"/>
          <w:sz w:val="24"/>
          <w:szCs w:val="24"/>
        </w:rPr>
        <w:t xml:space="preserve">-ions to orange CoS. The nerve cord must be fixed, dehydrated, and mounted in order to </w:t>
      </w:r>
      <w:r w:rsidR="00A712A2" w:rsidRPr="00BC30CD">
        <w:rPr>
          <w:rFonts w:ascii="Times New Roman" w:hAnsi="Times New Roman"/>
          <w:sz w:val="24"/>
          <w:szCs w:val="24"/>
        </w:rPr>
        <w:t xml:space="preserve">acquire </w:t>
      </w:r>
      <w:r w:rsidR="002E4171" w:rsidRPr="00BC30CD">
        <w:rPr>
          <w:rFonts w:ascii="Times New Roman" w:hAnsi="Times New Roman"/>
          <w:sz w:val="24"/>
          <w:szCs w:val="24"/>
        </w:rPr>
        <w:t>images of the labeled cells under a light microscope equipped with a camera.</w:t>
      </w:r>
      <w:r w:rsidR="00485151" w:rsidRPr="00BC30CD">
        <w:rPr>
          <w:rFonts w:ascii="Times New Roman" w:hAnsi="Times New Roman"/>
          <w:sz w:val="24"/>
          <w:szCs w:val="24"/>
        </w:rPr>
        <w:t xml:space="preserve"> </w:t>
      </w:r>
    </w:p>
    <w:p w:rsidR="008D317A" w:rsidRPr="00BC30CD" w:rsidRDefault="008D317A" w:rsidP="000110F5">
      <w:pPr>
        <w:spacing w:after="0" w:line="240" w:lineRule="auto"/>
        <w:rPr>
          <w:rFonts w:ascii="Times New Roman" w:hAnsi="Times New Roman"/>
          <w:b/>
          <w:sz w:val="24"/>
          <w:szCs w:val="24"/>
        </w:rPr>
      </w:pPr>
    </w:p>
    <w:p w:rsidR="008D317A" w:rsidRPr="00BC30CD" w:rsidRDefault="00A03191" w:rsidP="000110F5">
      <w:pPr>
        <w:spacing w:after="0" w:line="240" w:lineRule="auto"/>
        <w:rPr>
          <w:rFonts w:ascii="Times New Roman" w:hAnsi="Times New Roman"/>
          <w:b/>
          <w:sz w:val="24"/>
          <w:szCs w:val="24"/>
        </w:rPr>
      </w:pPr>
      <w:r w:rsidRPr="00BC30CD">
        <w:rPr>
          <w:rFonts w:ascii="Times New Roman" w:hAnsi="Times New Roman"/>
          <w:b/>
          <w:sz w:val="24"/>
          <w:szCs w:val="24"/>
        </w:rPr>
        <w:t>Acknowledgements</w:t>
      </w:r>
      <w:r w:rsidR="00DE35ED" w:rsidRPr="00BC30CD">
        <w:rPr>
          <w:rFonts w:ascii="Times New Roman" w:hAnsi="Times New Roman"/>
          <w:b/>
          <w:sz w:val="24"/>
          <w:szCs w:val="24"/>
        </w:rPr>
        <w:t>:</w:t>
      </w:r>
    </w:p>
    <w:p w:rsidR="008D317A" w:rsidRPr="00BC30CD" w:rsidRDefault="00A03191" w:rsidP="000110F5">
      <w:pPr>
        <w:spacing w:after="0" w:line="240" w:lineRule="auto"/>
        <w:rPr>
          <w:rFonts w:ascii="Times New Roman" w:hAnsi="Times New Roman"/>
          <w:sz w:val="24"/>
          <w:szCs w:val="24"/>
        </w:rPr>
      </w:pPr>
      <w:r w:rsidRPr="00BC30CD">
        <w:rPr>
          <w:rFonts w:ascii="Times New Roman" w:hAnsi="Times New Roman"/>
          <w:sz w:val="24"/>
          <w:szCs w:val="24"/>
        </w:rPr>
        <w:t xml:space="preserve">We thank Jos Burgert for </w:t>
      </w:r>
      <w:r w:rsidR="00FA4903" w:rsidRPr="00BC30CD">
        <w:rPr>
          <w:rFonts w:ascii="Times New Roman" w:hAnsi="Times New Roman"/>
          <w:sz w:val="24"/>
          <w:szCs w:val="24"/>
        </w:rPr>
        <w:t>helping with</w:t>
      </w:r>
      <w:r w:rsidRPr="00BC30CD">
        <w:rPr>
          <w:rFonts w:ascii="Times New Roman" w:hAnsi="Times New Roman"/>
          <w:sz w:val="24"/>
          <w:szCs w:val="24"/>
        </w:rPr>
        <w:t xml:space="preserve"> some of the </w:t>
      </w:r>
      <w:r w:rsidR="00A2770A" w:rsidRPr="00BC30CD">
        <w:rPr>
          <w:rFonts w:ascii="Times New Roman" w:hAnsi="Times New Roman"/>
          <w:sz w:val="24"/>
          <w:szCs w:val="24"/>
        </w:rPr>
        <w:t xml:space="preserve">figures. </w:t>
      </w:r>
      <w:r w:rsidR="00AA04CA" w:rsidRPr="00BC30CD">
        <w:rPr>
          <w:rFonts w:ascii="Times New Roman" w:hAnsi="Times New Roman"/>
          <w:sz w:val="24"/>
          <w:szCs w:val="24"/>
        </w:rPr>
        <w:t xml:space="preserve">We are grateful to Ingo Selbach (and the group “Edelkrebsverein NRW”) for his efforts to supply the lab with experimental animals. </w:t>
      </w:r>
      <w:r w:rsidR="00A2770A" w:rsidRPr="00BC30CD">
        <w:rPr>
          <w:rFonts w:ascii="Times New Roman" w:hAnsi="Times New Roman"/>
          <w:sz w:val="24"/>
          <w:szCs w:val="24"/>
        </w:rPr>
        <w:t xml:space="preserve">We thank Anna C. Schneider for </w:t>
      </w:r>
      <w:r w:rsidR="00335CB7" w:rsidRPr="00BC30CD">
        <w:rPr>
          <w:rFonts w:ascii="Times New Roman" w:hAnsi="Times New Roman"/>
          <w:sz w:val="24"/>
          <w:szCs w:val="24"/>
        </w:rPr>
        <w:t>proofreading first versions of the manuscript</w:t>
      </w:r>
      <w:r w:rsidRPr="00BC30CD">
        <w:rPr>
          <w:rFonts w:ascii="Times New Roman" w:hAnsi="Times New Roman"/>
          <w:sz w:val="24"/>
          <w:szCs w:val="24"/>
        </w:rPr>
        <w:t xml:space="preserve">. </w:t>
      </w:r>
      <w:r w:rsidR="002A728E" w:rsidRPr="00BC30CD">
        <w:rPr>
          <w:rFonts w:ascii="Times New Roman" w:hAnsi="Times New Roman"/>
          <w:sz w:val="24"/>
          <w:szCs w:val="24"/>
        </w:rPr>
        <w:t>This research was supported by an Emmy Noether DFG grant SM 206/3-1 and a startup grant of the University of Cologne for female faculty.</w:t>
      </w:r>
    </w:p>
    <w:p w:rsidR="008D317A" w:rsidRPr="00BC30CD" w:rsidRDefault="008D317A" w:rsidP="000110F5">
      <w:pPr>
        <w:spacing w:after="0" w:line="240" w:lineRule="auto"/>
        <w:rPr>
          <w:rFonts w:ascii="Times New Roman" w:hAnsi="Times New Roman"/>
          <w:b/>
          <w:sz w:val="24"/>
          <w:szCs w:val="24"/>
        </w:rPr>
      </w:pPr>
    </w:p>
    <w:p w:rsidR="008D317A" w:rsidRPr="00BC30CD" w:rsidRDefault="00A2770A" w:rsidP="000110F5">
      <w:pPr>
        <w:spacing w:after="0" w:line="240" w:lineRule="auto"/>
        <w:rPr>
          <w:rFonts w:ascii="Times New Roman" w:hAnsi="Times New Roman"/>
          <w:sz w:val="24"/>
          <w:szCs w:val="24"/>
        </w:rPr>
      </w:pPr>
      <w:r w:rsidRPr="00BC30CD">
        <w:rPr>
          <w:rFonts w:ascii="Times New Roman" w:hAnsi="Times New Roman"/>
          <w:b/>
          <w:sz w:val="24"/>
          <w:szCs w:val="24"/>
        </w:rPr>
        <w:t>Disclosures</w:t>
      </w:r>
      <w:r w:rsidR="00DE35ED" w:rsidRPr="00BC30CD">
        <w:rPr>
          <w:rFonts w:ascii="Times New Roman" w:hAnsi="Times New Roman"/>
          <w:b/>
          <w:sz w:val="24"/>
          <w:szCs w:val="24"/>
        </w:rPr>
        <w:t>:</w:t>
      </w:r>
    </w:p>
    <w:p w:rsidR="00082174" w:rsidRPr="00BC30CD" w:rsidRDefault="00A2770A" w:rsidP="000110F5">
      <w:pPr>
        <w:spacing w:after="0" w:line="240" w:lineRule="auto"/>
        <w:rPr>
          <w:rFonts w:ascii="Times New Roman" w:hAnsi="Times New Roman"/>
          <w:sz w:val="24"/>
          <w:szCs w:val="24"/>
        </w:rPr>
      </w:pPr>
      <w:r w:rsidRPr="00BC30CD">
        <w:rPr>
          <w:rFonts w:ascii="Times New Roman" w:hAnsi="Times New Roman"/>
          <w:sz w:val="24"/>
          <w:szCs w:val="24"/>
        </w:rPr>
        <w:t>The authors declare that they have no competing financial interests.</w:t>
      </w:r>
      <w:r w:rsidR="00485151" w:rsidRPr="00BC30CD">
        <w:rPr>
          <w:rFonts w:ascii="Times New Roman" w:hAnsi="Times New Roman"/>
          <w:sz w:val="24"/>
          <w:szCs w:val="24"/>
        </w:rPr>
        <w:t xml:space="preserve"> </w:t>
      </w:r>
    </w:p>
    <w:p w:rsidR="00FB1D77" w:rsidRPr="00BC30CD" w:rsidRDefault="00FB1D77" w:rsidP="000110F5">
      <w:pPr>
        <w:spacing w:after="0" w:line="240" w:lineRule="auto"/>
        <w:rPr>
          <w:rFonts w:ascii="Times New Roman" w:hAnsi="Times New Roman"/>
          <w:b/>
          <w:sz w:val="24"/>
          <w:szCs w:val="24"/>
        </w:rPr>
      </w:pPr>
    </w:p>
    <w:p w:rsidR="008D317A" w:rsidRPr="00BC30CD" w:rsidRDefault="00A03191" w:rsidP="000110F5">
      <w:pPr>
        <w:spacing w:after="0" w:line="240" w:lineRule="auto"/>
        <w:rPr>
          <w:rFonts w:ascii="Times New Roman" w:hAnsi="Times New Roman"/>
          <w:b/>
          <w:sz w:val="24"/>
          <w:szCs w:val="24"/>
        </w:rPr>
      </w:pPr>
      <w:r w:rsidRPr="00BC30CD">
        <w:rPr>
          <w:rFonts w:ascii="Times New Roman" w:hAnsi="Times New Roman"/>
          <w:b/>
          <w:sz w:val="24"/>
          <w:szCs w:val="24"/>
        </w:rPr>
        <w:t>References</w:t>
      </w:r>
      <w:r w:rsidR="00DE35ED" w:rsidRPr="00BC30CD">
        <w:rPr>
          <w:rFonts w:ascii="Times New Roman" w:hAnsi="Times New Roman"/>
          <w:b/>
          <w:sz w:val="24"/>
          <w:szCs w:val="24"/>
        </w:rPr>
        <w:t>:</w:t>
      </w:r>
    </w:p>
    <w:p w:rsidR="008D317A" w:rsidRPr="00BC30CD" w:rsidRDefault="00A03191" w:rsidP="000110F5">
      <w:pPr>
        <w:widowControl w:val="0"/>
        <w:autoSpaceDE w:val="0"/>
        <w:autoSpaceDN w:val="0"/>
        <w:adjustRightInd w:val="0"/>
        <w:spacing w:after="0" w:line="240" w:lineRule="auto"/>
        <w:ind w:left="720" w:hanging="720"/>
        <w:rPr>
          <w:rFonts w:ascii="Times New Roman" w:hAnsi="Times New Roman"/>
          <w:sz w:val="24"/>
          <w:szCs w:val="24"/>
        </w:rPr>
      </w:pPr>
      <w:r w:rsidRPr="00BC30CD">
        <w:rPr>
          <w:rFonts w:ascii="Times New Roman" w:hAnsi="Times New Roman"/>
          <w:sz w:val="24"/>
          <w:szCs w:val="24"/>
        </w:rPr>
        <w:t>1</w:t>
      </w:r>
      <w:r w:rsidRPr="00BC30CD">
        <w:rPr>
          <w:rFonts w:ascii="Times New Roman" w:hAnsi="Times New Roman"/>
          <w:sz w:val="24"/>
          <w:szCs w:val="24"/>
        </w:rPr>
        <w:tab/>
        <w:t xml:space="preserve">Hughes, G. M. &amp; Wiersma, C. A. G. The Co-Ordination of Swimmeret Movements in the Crayfish, Procambarus-Clarkii (Girard). </w:t>
      </w:r>
      <w:r w:rsidRPr="00BC30CD">
        <w:rPr>
          <w:rFonts w:ascii="Times New Roman" w:hAnsi="Times New Roman"/>
          <w:i/>
          <w:iCs/>
          <w:sz w:val="24"/>
          <w:szCs w:val="24"/>
        </w:rPr>
        <w:t>J Exp Biol</w:t>
      </w:r>
      <w:r w:rsidR="00FB1D77" w:rsidRPr="00BC30CD">
        <w:rPr>
          <w:rFonts w:ascii="Times New Roman" w:hAnsi="Times New Roman"/>
          <w:i/>
          <w:iCs/>
          <w:sz w:val="24"/>
          <w:szCs w:val="24"/>
        </w:rPr>
        <w:t>.</w:t>
      </w:r>
      <w:r w:rsidRPr="00BC30CD">
        <w:rPr>
          <w:rFonts w:ascii="Times New Roman" w:hAnsi="Times New Roman"/>
          <w:sz w:val="24"/>
          <w:szCs w:val="24"/>
        </w:rPr>
        <w:t xml:space="preserve"> </w:t>
      </w:r>
      <w:r w:rsidRPr="00BC30CD">
        <w:rPr>
          <w:rFonts w:ascii="Times New Roman" w:hAnsi="Times New Roman"/>
          <w:b/>
          <w:bCs/>
          <w:sz w:val="24"/>
          <w:szCs w:val="24"/>
        </w:rPr>
        <w:t>37</w:t>
      </w:r>
      <w:r w:rsidR="00E4273B" w:rsidRPr="00BC30CD">
        <w:rPr>
          <w:rFonts w:ascii="Times New Roman" w:hAnsi="Times New Roman"/>
          <w:b/>
          <w:bCs/>
          <w:sz w:val="24"/>
          <w:szCs w:val="24"/>
        </w:rPr>
        <w:t xml:space="preserve"> </w:t>
      </w:r>
      <w:r w:rsidR="00F90AB1" w:rsidRPr="00BC30CD">
        <w:rPr>
          <w:rFonts w:ascii="Times New Roman" w:hAnsi="Times New Roman"/>
          <w:bCs/>
          <w:sz w:val="24"/>
          <w:szCs w:val="24"/>
        </w:rPr>
        <w:t>(4)</w:t>
      </w:r>
      <w:r w:rsidR="00AE137A" w:rsidRPr="00BC30CD">
        <w:rPr>
          <w:rFonts w:ascii="Times New Roman" w:hAnsi="Times New Roman"/>
          <w:sz w:val="24"/>
          <w:szCs w:val="24"/>
        </w:rPr>
        <w:t>, 657-670</w:t>
      </w:r>
      <w:r w:rsidRPr="00BC30CD">
        <w:rPr>
          <w:rFonts w:ascii="Times New Roman" w:hAnsi="Times New Roman"/>
          <w:sz w:val="24"/>
          <w:szCs w:val="24"/>
        </w:rPr>
        <w:t xml:space="preserve"> (1960).</w:t>
      </w:r>
    </w:p>
    <w:p w:rsidR="008D317A" w:rsidRPr="00BC30CD" w:rsidRDefault="00A03191" w:rsidP="000110F5">
      <w:pPr>
        <w:widowControl w:val="0"/>
        <w:autoSpaceDE w:val="0"/>
        <w:autoSpaceDN w:val="0"/>
        <w:adjustRightInd w:val="0"/>
        <w:spacing w:after="0" w:line="240" w:lineRule="auto"/>
        <w:ind w:left="720" w:hanging="720"/>
        <w:rPr>
          <w:rFonts w:ascii="Times New Roman" w:hAnsi="Times New Roman"/>
          <w:sz w:val="24"/>
          <w:szCs w:val="24"/>
        </w:rPr>
      </w:pPr>
      <w:r w:rsidRPr="00BC30CD">
        <w:rPr>
          <w:rFonts w:ascii="Times New Roman" w:hAnsi="Times New Roman"/>
          <w:sz w:val="24"/>
          <w:szCs w:val="24"/>
        </w:rPr>
        <w:t>2</w:t>
      </w:r>
      <w:r w:rsidRPr="00BC30CD">
        <w:rPr>
          <w:rFonts w:ascii="Times New Roman" w:hAnsi="Times New Roman"/>
          <w:sz w:val="24"/>
          <w:szCs w:val="24"/>
        </w:rPr>
        <w:tab/>
        <w:t xml:space="preserve">Mulloney, B. &amp; Smarandache, C. Fifty Years of CPGs: Two Neuroethological Papers that Shaped the Course of Neuroscience. </w:t>
      </w:r>
      <w:r w:rsidRPr="00BC30CD">
        <w:rPr>
          <w:rFonts w:ascii="Times New Roman" w:hAnsi="Times New Roman"/>
          <w:i/>
          <w:iCs/>
          <w:sz w:val="24"/>
          <w:szCs w:val="24"/>
        </w:rPr>
        <w:t>Front Behav Neurosci</w:t>
      </w:r>
      <w:r w:rsidR="00FB1D77" w:rsidRPr="00BC30CD">
        <w:rPr>
          <w:rFonts w:ascii="Times New Roman" w:hAnsi="Times New Roman"/>
          <w:i/>
          <w:iCs/>
          <w:sz w:val="24"/>
          <w:szCs w:val="24"/>
        </w:rPr>
        <w:t>.</w:t>
      </w:r>
      <w:r w:rsidRPr="00BC30CD">
        <w:rPr>
          <w:rFonts w:ascii="Times New Roman" w:hAnsi="Times New Roman"/>
          <w:sz w:val="24"/>
          <w:szCs w:val="24"/>
        </w:rPr>
        <w:t xml:space="preserve"> </w:t>
      </w:r>
      <w:r w:rsidRPr="00BC30CD">
        <w:rPr>
          <w:rFonts w:ascii="Times New Roman" w:hAnsi="Times New Roman"/>
          <w:b/>
          <w:bCs/>
          <w:sz w:val="24"/>
          <w:szCs w:val="24"/>
        </w:rPr>
        <w:t>4</w:t>
      </w:r>
      <w:r w:rsidR="00FB1D77" w:rsidRPr="00BC30CD">
        <w:rPr>
          <w:rFonts w:ascii="Times New Roman" w:hAnsi="Times New Roman"/>
          <w:sz w:val="24"/>
          <w:szCs w:val="24"/>
        </w:rPr>
        <w:t>,</w:t>
      </w:r>
      <w:r w:rsidR="0030362C" w:rsidRPr="00BC30CD">
        <w:rPr>
          <w:rFonts w:ascii="Times New Roman" w:hAnsi="Times New Roman"/>
          <w:sz w:val="24"/>
          <w:szCs w:val="24"/>
        </w:rPr>
        <w:t xml:space="preserve"> </w:t>
      </w:r>
      <w:r w:rsidR="00FB1D77" w:rsidRPr="00BC30CD">
        <w:rPr>
          <w:rFonts w:ascii="Times New Roman" w:hAnsi="Times New Roman"/>
          <w:sz w:val="24"/>
          <w:szCs w:val="24"/>
        </w:rPr>
        <w:t xml:space="preserve">45, </w:t>
      </w:r>
      <w:r w:rsidR="0030362C" w:rsidRPr="00BC30CD">
        <w:rPr>
          <w:rFonts w:ascii="Times New Roman" w:hAnsi="Times New Roman"/>
          <w:sz w:val="24"/>
          <w:szCs w:val="24"/>
        </w:rPr>
        <w:t>DOI</w:t>
      </w:r>
      <w:r w:rsidR="00087F94" w:rsidRPr="00BC30CD">
        <w:rPr>
          <w:rFonts w:ascii="Times New Roman" w:hAnsi="Times New Roman"/>
          <w:sz w:val="24"/>
          <w:szCs w:val="24"/>
        </w:rPr>
        <w:t>: 10.3389/fnbeh.2010.00045 (2010)</w:t>
      </w:r>
      <w:r w:rsidRPr="00BC30CD">
        <w:rPr>
          <w:rFonts w:ascii="Times New Roman" w:hAnsi="Times New Roman"/>
          <w:sz w:val="24"/>
          <w:szCs w:val="24"/>
        </w:rPr>
        <w:t>.</w:t>
      </w:r>
    </w:p>
    <w:p w:rsidR="008D317A" w:rsidRPr="00BC30CD" w:rsidRDefault="007F3120" w:rsidP="000110F5">
      <w:pPr>
        <w:spacing w:after="0" w:line="240" w:lineRule="auto"/>
        <w:ind w:left="705" w:hanging="705"/>
        <w:rPr>
          <w:rFonts w:ascii="Times New Roman" w:hAnsi="Times New Roman"/>
          <w:sz w:val="24"/>
          <w:szCs w:val="24"/>
        </w:rPr>
      </w:pPr>
      <w:r w:rsidRPr="00BC30CD">
        <w:rPr>
          <w:rFonts w:ascii="Times New Roman" w:hAnsi="Times New Roman"/>
          <w:sz w:val="24"/>
          <w:szCs w:val="24"/>
        </w:rPr>
        <w:t>3</w:t>
      </w:r>
      <w:r w:rsidRPr="00BC30CD">
        <w:rPr>
          <w:rFonts w:ascii="Times New Roman" w:hAnsi="Times New Roman"/>
          <w:sz w:val="24"/>
          <w:szCs w:val="24"/>
        </w:rPr>
        <w:tab/>
        <w:t xml:space="preserve">Murchison, D., Chrachri, A. &amp; Mulloney, B. A Separate Local Pattern-Generating Circuit Controls the Movements of Each Swimmeret in Crayfish. </w:t>
      </w:r>
      <w:r w:rsidR="00E969C0" w:rsidRPr="00BC30CD">
        <w:rPr>
          <w:rFonts w:ascii="Times New Roman" w:hAnsi="Times New Roman"/>
          <w:i/>
          <w:iCs/>
          <w:sz w:val="24"/>
          <w:szCs w:val="24"/>
        </w:rPr>
        <w:t>J Neurophy</w:t>
      </w:r>
      <w:r w:rsidR="00C67D07" w:rsidRPr="00BC30CD">
        <w:rPr>
          <w:rFonts w:ascii="Times New Roman" w:hAnsi="Times New Roman"/>
          <w:i/>
          <w:iCs/>
          <w:sz w:val="24"/>
          <w:szCs w:val="24"/>
        </w:rPr>
        <w:t>s</w:t>
      </w:r>
      <w:r w:rsidR="00FB1D77" w:rsidRPr="00BC30CD">
        <w:rPr>
          <w:rFonts w:ascii="Times New Roman" w:hAnsi="Times New Roman"/>
          <w:i/>
          <w:iCs/>
          <w:sz w:val="24"/>
          <w:szCs w:val="24"/>
        </w:rPr>
        <w:t>.</w:t>
      </w:r>
      <w:r w:rsidR="00E969C0" w:rsidRPr="00BC30CD">
        <w:rPr>
          <w:rFonts w:ascii="Times New Roman" w:hAnsi="Times New Roman"/>
          <w:i/>
          <w:iCs/>
          <w:sz w:val="24"/>
          <w:szCs w:val="24"/>
        </w:rPr>
        <w:t xml:space="preserve"> </w:t>
      </w:r>
      <w:r w:rsidRPr="00BC30CD">
        <w:rPr>
          <w:rFonts w:ascii="Times New Roman" w:hAnsi="Times New Roman"/>
          <w:b/>
          <w:bCs/>
          <w:sz w:val="24"/>
          <w:szCs w:val="24"/>
        </w:rPr>
        <w:t>70</w:t>
      </w:r>
      <w:r w:rsidR="00105D2E" w:rsidRPr="00BC30CD">
        <w:rPr>
          <w:rFonts w:ascii="Times New Roman" w:hAnsi="Times New Roman"/>
          <w:b/>
          <w:bCs/>
          <w:sz w:val="24"/>
          <w:szCs w:val="24"/>
        </w:rPr>
        <w:t xml:space="preserve"> </w:t>
      </w:r>
      <w:r w:rsidR="00F90AB1" w:rsidRPr="00BC30CD">
        <w:rPr>
          <w:rFonts w:ascii="Times New Roman" w:hAnsi="Times New Roman"/>
          <w:bCs/>
          <w:sz w:val="24"/>
          <w:szCs w:val="24"/>
        </w:rPr>
        <w:t>(6)</w:t>
      </w:r>
      <w:r w:rsidRPr="00BC30CD">
        <w:rPr>
          <w:rFonts w:ascii="Times New Roman" w:hAnsi="Times New Roman"/>
          <w:sz w:val="24"/>
          <w:szCs w:val="24"/>
        </w:rPr>
        <w:t>, 2620-2631 (1993).</w:t>
      </w:r>
    </w:p>
    <w:p w:rsidR="008D317A" w:rsidRPr="00BC30CD" w:rsidRDefault="005D05C9" w:rsidP="000110F5">
      <w:pPr>
        <w:widowControl w:val="0"/>
        <w:autoSpaceDE w:val="0"/>
        <w:autoSpaceDN w:val="0"/>
        <w:adjustRightInd w:val="0"/>
        <w:spacing w:after="0" w:line="240" w:lineRule="auto"/>
        <w:ind w:left="720" w:hanging="720"/>
        <w:rPr>
          <w:rFonts w:ascii="Times New Roman" w:hAnsi="Times New Roman"/>
          <w:sz w:val="24"/>
          <w:szCs w:val="24"/>
        </w:rPr>
      </w:pPr>
      <w:r w:rsidRPr="00BC30CD">
        <w:rPr>
          <w:rFonts w:ascii="Times New Roman" w:hAnsi="Times New Roman"/>
          <w:sz w:val="24"/>
          <w:szCs w:val="24"/>
        </w:rPr>
        <w:t>4</w:t>
      </w:r>
      <w:r w:rsidR="00A03191" w:rsidRPr="00BC30CD">
        <w:rPr>
          <w:rFonts w:ascii="Times New Roman" w:hAnsi="Times New Roman"/>
          <w:sz w:val="24"/>
          <w:szCs w:val="24"/>
        </w:rPr>
        <w:tab/>
        <w:t xml:space="preserve">Mulloney, B. &amp; Hall, W. M. Functional organization of crayfish abdominal ganglia. III. Swimmeret motor neurons. </w:t>
      </w:r>
      <w:r w:rsidR="00A03191" w:rsidRPr="00BC30CD">
        <w:rPr>
          <w:rFonts w:ascii="Times New Roman" w:hAnsi="Times New Roman"/>
          <w:i/>
          <w:iCs/>
          <w:sz w:val="24"/>
          <w:szCs w:val="24"/>
        </w:rPr>
        <w:t>J Comp Neurol</w:t>
      </w:r>
      <w:r w:rsidR="00FB1D77" w:rsidRPr="00BC30CD">
        <w:rPr>
          <w:rFonts w:ascii="Times New Roman" w:hAnsi="Times New Roman"/>
          <w:i/>
          <w:iCs/>
          <w:sz w:val="24"/>
          <w:szCs w:val="24"/>
        </w:rPr>
        <w:t>.</w:t>
      </w:r>
      <w:r w:rsidR="00A03191" w:rsidRPr="00BC30CD">
        <w:rPr>
          <w:rFonts w:ascii="Times New Roman" w:hAnsi="Times New Roman"/>
          <w:sz w:val="24"/>
          <w:szCs w:val="24"/>
        </w:rPr>
        <w:t xml:space="preserve"> </w:t>
      </w:r>
      <w:r w:rsidR="00A03191" w:rsidRPr="00BC30CD">
        <w:rPr>
          <w:rFonts w:ascii="Times New Roman" w:hAnsi="Times New Roman"/>
          <w:b/>
          <w:bCs/>
          <w:sz w:val="24"/>
          <w:szCs w:val="24"/>
        </w:rPr>
        <w:t>419</w:t>
      </w:r>
      <w:r w:rsidR="009A2720" w:rsidRPr="00BC30CD">
        <w:rPr>
          <w:rFonts w:ascii="Times New Roman" w:hAnsi="Times New Roman"/>
          <w:b/>
          <w:bCs/>
          <w:sz w:val="24"/>
          <w:szCs w:val="24"/>
        </w:rPr>
        <w:t xml:space="preserve"> </w:t>
      </w:r>
      <w:r w:rsidR="00F90AB1" w:rsidRPr="00BC30CD">
        <w:rPr>
          <w:rFonts w:ascii="Times New Roman" w:hAnsi="Times New Roman"/>
          <w:bCs/>
          <w:sz w:val="24"/>
          <w:szCs w:val="24"/>
        </w:rPr>
        <w:t>(2)</w:t>
      </w:r>
      <w:r w:rsidR="00600753" w:rsidRPr="00BC30CD">
        <w:rPr>
          <w:rFonts w:ascii="Times New Roman" w:hAnsi="Times New Roman"/>
          <w:sz w:val="24"/>
          <w:szCs w:val="24"/>
        </w:rPr>
        <w:t>, 233-243</w:t>
      </w:r>
      <w:r w:rsidR="00FB1D77" w:rsidRPr="00BC30CD">
        <w:rPr>
          <w:rFonts w:ascii="Times New Roman" w:hAnsi="Times New Roman"/>
          <w:sz w:val="24"/>
          <w:szCs w:val="24"/>
        </w:rPr>
        <w:t>,</w:t>
      </w:r>
      <w:r w:rsidR="00A03191" w:rsidRPr="00BC30CD">
        <w:rPr>
          <w:rFonts w:ascii="Times New Roman" w:hAnsi="Times New Roman"/>
          <w:sz w:val="24"/>
          <w:szCs w:val="24"/>
        </w:rPr>
        <w:t xml:space="preserve"> </w:t>
      </w:r>
      <w:r w:rsidR="00087F94" w:rsidRPr="00BC30CD">
        <w:rPr>
          <w:rFonts w:ascii="Times New Roman" w:hAnsi="Times New Roman"/>
          <w:sz w:val="24"/>
          <w:szCs w:val="24"/>
        </w:rPr>
        <w:t>DOI: 10.1002/(SICI)1096-9861(20000403)419:2&lt;233::AID-CNE7&gt;3.0.CO;2-Y</w:t>
      </w:r>
      <w:r w:rsidR="00485151" w:rsidRPr="00BC30CD">
        <w:rPr>
          <w:rFonts w:ascii="Times New Roman" w:hAnsi="Times New Roman"/>
          <w:sz w:val="24"/>
          <w:szCs w:val="24"/>
        </w:rPr>
        <w:t xml:space="preserve"> </w:t>
      </w:r>
      <w:r w:rsidR="00A03191" w:rsidRPr="00BC30CD">
        <w:rPr>
          <w:rFonts w:ascii="Times New Roman" w:hAnsi="Times New Roman"/>
          <w:sz w:val="24"/>
          <w:szCs w:val="24"/>
        </w:rPr>
        <w:t>(2000).</w:t>
      </w:r>
    </w:p>
    <w:p w:rsidR="008D317A" w:rsidRPr="00BC30CD" w:rsidRDefault="00A03191" w:rsidP="000110F5">
      <w:pPr>
        <w:spacing w:after="0" w:line="240" w:lineRule="auto"/>
        <w:ind w:left="705" w:hanging="705"/>
        <w:rPr>
          <w:rFonts w:ascii="Times New Roman" w:hAnsi="Times New Roman"/>
          <w:sz w:val="24"/>
          <w:szCs w:val="24"/>
        </w:rPr>
      </w:pPr>
      <w:r w:rsidRPr="00BC30CD">
        <w:rPr>
          <w:rFonts w:ascii="Times New Roman" w:hAnsi="Times New Roman"/>
          <w:sz w:val="24"/>
          <w:szCs w:val="24"/>
        </w:rPr>
        <w:t>5</w:t>
      </w:r>
      <w:r w:rsidRPr="00BC30CD">
        <w:rPr>
          <w:rFonts w:ascii="Times New Roman" w:hAnsi="Times New Roman"/>
          <w:sz w:val="24"/>
          <w:szCs w:val="24"/>
        </w:rPr>
        <w:tab/>
        <w:t xml:space="preserve">Davis, W. J. Lobster Righting Responses and Their Neural Control. </w:t>
      </w:r>
      <w:r w:rsidRPr="00BC30CD">
        <w:rPr>
          <w:rFonts w:ascii="Times New Roman" w:hAnsi="Times New Roman"/>
          <w:i/>
          <w:iCs/>
          <w:sz w:val="24"/>
          <w:szCs w:val="24"/>
        </w:rPr>
        <w:t>Proc R Soc Ser B-Bio</w:t>
      </w:r>
      <w:r w:rsidR="00FB1D77" w:rsidRPr="00BC30CD">
        <w:rPr>
          <w:rFonts w:ascii="Times New Roman" w:hAnsi="Times New Roman"/>
          <w:i/>
          <w:iCs/>
          <w:sz w:val="24"/>
          <w:szCs w:val="24"/>
        </w:rPr>
        <w:t>.</w:t>
      </w:r>
      <w:r w:rsidRPr="00BC30CD">
        <w:rPr>
          <w:rFonts w:ascii="Times New Roman" w:hAnsi="Times New Roman"/>
          <w:sz w:val="24"/>
          <w:szCs w:val="24"/>
        </w:rPr>
        <w:t xml:space="preserve"> </w:t>
      </w:r>
      <w:r w:rsidRPr="00BC30CD">
        <w:rPr>
          <w:rFonts w:ascii="Times New Roman" w:hAnsi="Times New Roman"/>
          <w:b/>
          <w:bCs/>
          <w:sz w:val="24"/>
          <w:szCs w:val="24"/>
        </w:rPr>
        <w:t>170</w:t>
      </w:r>
      <w:r w:rsidR="00E4273B" w:rsidRPr="00BC30CD">
        <w:rPr>
          <w:rFonts w:ascii="Times New Roman" w:hAnsi="Times New Roman"/>
          <w:b/>
          <w:bCs/>
          <w:sz w:val="24"/>
          <w:szCs w:val="24"/>
        </w:rPr>
        <w:t xml:space="preserve"> </w:t>
      </w:r>
      <w:r w:rsidR="00F90AB1" w:rsidRPr="00BC30CD">
        <w:rPr>
          <w:rFonts w:ascii="Times New Roman" w:hAnsi="Times New Roman"/>
          <w:bCs/>
          <w:sz w:val="24"/>
          <w:szCs w:val="24"/>
        </w:rPr>
        <w:t>(1021)</w:t>
      </w:r>
      <w:r w:rsidRPr="00BC30CD">
        <w:rPr>
          <w:rFonts w:ascii="Times New Roman" w:hAnsi="Times New Roman"/>
          <w:sz w:val="24"/>
          <w:szCs w:val="24"/>
        </w:rPr>
        <w:t>, 435</w:t>
      </w:r>
      <w:r w:rsidR="00824FD0" w:rsidRPr="00BC30CD">
        <w:rPr>
          <w:rFonts w:ascii="Times New Roman" w:hAnsi="Times New Roman"/>
          <w:sz w:val="24"/>
          <w:szCs w:val="24"/>
        </w:rPr>
        <w:t>-456</w:t>
      </w:r>
      <w:r w:rsidR="00FB1D77" w:rsidRPr="00BC30CD">
        <w:rPr>
          <w:rFonts w:ascii="Times New Roman" w:hAnsi="Times New Roman"/>
          <w:sz w:val="24"/>
          <w:szCs w:val="24"/>
        </w:rPr>
        <w:t>,</w:t>
      </w:r>
      <w:r w:rsidR="00087F94" w:rsidRPr="00BC30CD">
        <w:rPr>
          <w:rFonts w:ascii="Times New Roman" w:hAnsi="Times New Roman"/>
          <w:sz w:val="24"/>
          <w:szCs w:val="24"/>
        </w:rPr>
        <w:t xml:space="preserve"> </w:t>
      </w:r>
      <w:r w:rsidR="0030362C" w:rsidRPr="00BC30CD">
        <w:rPr>
          <w:rFonts w:ascii="Times New Roman" w:hAnsi="Times New Roman"/>
          <w:sz w:val="24"/>
          <w:szCs w:val="24"/>
        </w:rPr>
        <w:t>DOI</w:t>
      </w:r>
      <w:r w:rsidR="00087F94" w:rsidRPr="00BC30CD">
        <w:rPr>
          <w:rFonts w:ascii="Times New Roman" w:hAnsi="Times New Roman"/>
          <w:sz w:val="24"/>
          <w:szCs w:val="24"/>
        </w:rPr>
        <w:t>: 10.1098/</w:t>
      </w:r>
      <w:r w:rsidR="000110F5" w:rsidRPr="00BC30CD">
        <w:rPr>
          <w:rFonts w:ascii="Times New Roman" w:hAnsi="Times New Roman"/>
          <w:sz w:val="24"/>
          <w:szCs w:val="24"/>
        </w:rPr>
        <w:t>rspb.1968.0049 (</w:t>
      </w:r>
      <w:r w:rsidRPr="00BC30CD">
        <w:rPr>
          <w:rFonts w:ascii="Times New Roman" w:hAnsi="Times New Roman"/>
          <w:sz w:val="24"/>
          <w:szCs w:val="24"/>
        </w:rPr>
        <w:t>1968).</w:t>
      </w:r>
    </w:p>
    <w:p w:rsidR="008D317A" w:rsidRPr="00BC30CD" w:rsidRDefault="007F3120" w:rsidP="000110F5">
      <w:pPr>
        <w:widowControl w:val="0"/>
        <w:autoSpaceDE w:val="0"/>
        <w:autoSpaceDN w:val="0"/>
        <w:adjustRightInd w:val="0"/>
        <w:spacing w:after="0" w:line="240" w:lineRule="auto"/>
        <w:ind w:left="720" w:hanging="720"/>
        <w:rPr>
          <w:rFonts w:ascii="Times New Roman" w:hAnsi="Times New Roman"/>
          <w:sz w:val="24"/>
          <w:szCs w:val="24"/>
        </w:rPr>
      </w:pPr>
      <w:r w:rsidRPr="00BC30CD">
        <w:rPr>
          <w:rFonts w:ascii="Times New Roman" w:hAnsi="Times New Roman"/>
          <w:sz w:val="24"/>
          <w:szCs w:val="24"/>
        </w:rPr>
        <w:t>6</w:t>
      </w:r>
      <w:r w:rsidRPr="00BC30CD">
        <w:rPr>
          <w:rFonts w:ascii="Times New Roman" w:hAnsi="Times New Roman"/>
          <w:sz w:val="24"/>
          <w:szCs w:val="24"/>
        </w:rPr>
        <w:tab/>
        <w:t xml:space="preserve">Mulloney, B. &amp; Smarandache-Wellmann, C. Neurobiology of the crustacean swimmeret system. </w:t>
      </w:r>
      <w:r w:rsidRPr="00BC30CD">
        <w:rPr>
          <w:rFonts w:ascii="Times New Roman" w:hAnsi="Times New Roman"/>
          <w:i/>
          <w:iCs/>
          <w:sz w:val="24"/>
          <w:szCs w:val="24"/>
        </w:rPr>
        <w:t>Prog Neurobiol</w:t>
      </w:r>
      <w:r w:rsidR="00FB1D77" w:rsidRPr="00BC30CD">
        <w:rPr>
          <w:rFonts w:ascii="Times New Roman" w:hAnsi="Times New Roman"/>
          <w:i/>
          <w:iCs/>
          <w:sz w:val="24"/>
          <w:szCs w:val="24"/>
        </w:rPr>
        <w:t>.</w:t>
      </w:r>
      <w:r w:rsidRPr="00BC30CD">
        <w:rPr>
          <w:rFonts w:ascii="Times New Roman" w:hAnsi="Times New Roman"/>
          <w:sz w:val="24"/>
          <w:szCs w:val="24"/>
        </w:rPr>
        <w:t xml:space="preserve"> </w:t>
      </w:r>
      <w:r w:rsidRPr="00BC30CD">
        <w:rPr>
          <w:rFonts w:ascii="Times New Roman" w:hAnsi="Times New Roman"/>
          <w:b/>
          <w:bCs/>
          <w:sz w:val="24"/>
          <w:szCs w:val="24"/>
        </w:rPr>
        <w:t>96</w:t>
      </w:r>
      <w:r w:rsidR="00F90AB1" w:rsidRPr="00BC30CD">
        <w:rPr>
          <w:rFonts w:ascii="Times New Roman" w:hAnsi="Times New Roman"/>
          <w:bCs/>
          <w:sz w:val="24"/>
          <w:szCs w:val="24"/>
        </w:rPr>
        <w:t xml:space="preserve"> (2)</w:t>
      </w:r>
      <w:r w:rsidR="00824FD0" w:rsidRPr="00BC30CD">
        <w:rPr>
          <w:rFonts w:ascii="Times New Roman" w:hAnsi="Times New Roman"/>
          <w:sz w:val="24"/>
          <w:szCs w:val="24"/>
        </w:rPr>
        <w:t>, 242-267</w:t>
      </w:r>
      <w:r w:rsidR="00FB1D77" w:rsidRPr="00BC30CD">
        <w:rPr>
          <w:rFonts w:ascii="Times New Roman" w:hAnsi="Times New Roman"/>
          <w:sz w:val="24"/>
          <w:szCs w:val="24"/>
        </w:rPr>
        <w:t>,</w:t>
      </w:r>
      <w:r w:rsidRPr="00BC30CD">
        <w:rPr>
          <w:rFonts w:ascii="Times New Roman" w:hAnsi="Times New Roman"/>
          <w:sz w:val="24"/>
          <w:szCs w:val="24"/>
        </w:rPr>
        <w:t xml:space="preserve"> </w:t>
      </w:r>
      <w:r w:rsidR="00087F94" w:rsidRPr="00BC30CD">
        <w:rPr>
          <w:rFonts w:ascii="Times New Roman" w:hAnsi="Times New Roman"/>
          <w:sz w:val="24"/>
          <w:szCs w:val="24"/>
        </w:rPr>
        <w:t>DOI: 10.1016/j.pneurobio. 2012.01.002</w:t>
      </w:r>
      <w:r w:rsidR="00FB1D77" w:rsidRPr="00BC30CD">
        <w:rPr>
          <w:rFonts w:ascii="Times New Roman" w:hAnsi="Times New Roman"/>
          <w:sz w:val="24"/>
          <w:szCs w:val="24"/>
        </w:rPr>
        <w:t xml:space="preserve"> </w:t>
      </w:r>
      <w:r w:rsidRPr="00BC30CD">
        <w:rPr>
          <w:rFonts w:ascii="Times New Roman" w:hAnsi="Times New Roman"/>
          <w:sz w:val="24"/>
          <w:szCs w:val="24"/>
        </w:rPr>
        <w:t xml:space="preserve">(2012). </w:t>
      </w:r>
    </w:p>
    <w:p w:rsidR="008D317A" w:rsidRPr="00BC30CD" w:rsidRDefault="007F3120" w:rsidP="000110F5">
      <w:pPr>
        <w:spacing w:after="0" w:line="240" w:lineRule="auto"/>
        <w:ind w:left="705" w:hanging="705"/>
        <w:rPr>
          <w:rFonts w:ascii="Times New Roman" w:hAnsi="Times New Roman"/>
          <w:sz w:val="24"/>
          <w:szCs w:val="24"/>
        </w:rPr>
      </w:pPr>
      <w:r w:rsidRPr="00BC30CD">
        <w:rPr>
          <w:rFonts w:ascii="Times New Roman" w:hAnsi="Times New Roman"/>
          <w:sz w:val="24"/>
          <w:szCs w:val="24"/>
        </w:rPr>
        <w:t>7</w:t>
      </w:r>
      <w:r w:rsidRPr="00BC30CD">
        <w:rPr>
          <w:rFonts w:ascii="Times New Roman" w:hAnsi="Times New Roman"/>
          <w:sz w:val="24"/>
          <w:szCs w:val="24"/>
        </w:rPr>
        <w:tab/>
        <w:t xml:space="preserve">Huxley, T. H. </w:t>
      </w:r>
      <w:r w:rsidRPr="00BC30CD">
        <w:rPr>
          <w:rFonts w:ascii="Times New Roman" w:hAnsi="Times New Roman"/>
          <w:i/>
          <w:iCs/>
          <w:sz w:val="24"/>
          <w:szCs w:val="24"/>
        </w:rPr>
        <w:t>The crayfish</w:t>
      </w:r>
      <w:r w:rsidR="00FB1D77" w:rsidRPr="00BC30CD">
        <w:rPr>
          <w:rFonts w:ascii="Times New Roman" w:hAnsi="Times New Roman"/>
          <w:i/>
          <w:iCs/>
          <w:sz w:val="24"/>
          <w:szCs w:val="24"/>
        </w:rPr>
        <w:t>:</w:t>
      </w:r>
      <w:r w:rsidRPr="00BC30CD">
        <w:rPr>
          <w:rFonts w:ascii="Times New Roman" w:hAnsi="Times New Roman"/>
          <w:i/>
          <w:iCs/>
          <w:sz w:val="24"/>
          <w:szCs w:val="24"/>
        </w:rPr>
        <w:t xml:space="preserve"> </w:t>
      </w:r>
      <w:r w:rsidR="00C0568D" w:rsidRPr="00BC30CD">
        <w:rPr>
          <w:rFonts w:ascii="Times New Roman" w:hAnsi="Times New Roman"/>
          <w:i/>
          <w:iCs/>
          <w:sz w:val="24"/>
          <w:szCs w:val="24"/>
        </w:rPr>
        <w:t>A</w:t>
      </w:r>
      <w:r w:rsidRPr="00BC30CD">
        <w:rPr>
          <w:rFonts w:ascii="Times New Roman" w:hAnsi="Times New Roman"/>
          <w:i/>
          <w:iCs/>
          <w:sz w:val="24"/>
          <w:szCs w:val="24"/>
        </w:rPr>
        <w:t xml:space="preserve">n introduction to the study of </w:t>
      </w:r>
      <w:r w:rsidR="000110F5" w:rsidRPr="00BC30CD">
        <w:rPr>
          <w:rFonts w:ascii="Times New Roman" w:hAnsi="Times New Roman"/>
          <w:i/>
          <w:iCs/>
          <w:sz w:val="24"/>
          <w:szCs w:val="24"/>
        </w:rPr>
        <w:t>zoology</w:t>
      </w:r>
      <w:r w:rsidR="000110F5" w:rsidRPr="00BC30CD">
        <w:rPr>
          <w:rFonts w:ascii="Times New Roman" w:hAnsi="Times New Roman"/>
          <w:sz w:val="24"/>
          <w:szCs w:val="24"/>
        </w:rPr>
        <w:t>.</w:t>
      </w:r>
      <w:r w:rsidR="00052DB6" w:rsidRPr="00BC30CD">
        <w:rPr>
          <w:rFonts w:ascii="Times New Roman" w:hAnsi="Times New Roman"/>
          <w:sz w:val="24"/>
          <w:szCs w:val="24"/>
        </w:rPr>
        <w:t xml:space="preserve"> </w:t>
      </w:r>
      <w:r w:rsidRPr="00BC30CD">
        <w:rPr>
          <w:rFonts w:ascii="Times New Roman" w:hAnsi="Times New Roman"/>
          <w:sz w:val="24"/>
          <w:szCs w:val="24"/>
        </w:rPr>
        <w:t>MIT Press,</w:t>
      </w:r>
      <w:r w:rsidR="00FB1D77" w:rsidRPr="00BC30CD">
        <w:rPr>
          <w:rFonts w:ascii="Times New Roman" w:hAnsi="Times New Roman"/>
          <w:sz w:val="24"/>
          <w:szCs w:val="24"/>
        </w:rPr>
        <w:t xml:space="preserve"> Cambridge, MA</w:t>
      </w:r>
      <w:r w:rsidRPr="00BC30CD">
        <w:rPr>
          <w:rFonts w:ascii="Times New Roman" w:hAnsi="Times New Roman"/>
          <w:sz w:val="24"/>
          <w:szCs w:val="24"/>
        </w:rPr>
        <w:t xml:space="preserve"> </w:t>
      </w:r>
      <w:r w:rsidR="00FB1D77" w:rsidRPr="00BC30CD">
        <w:rPr>
          <w:rFonts w:ascii="Times New Roman" w:hAnsi="Times New Roman"/>
          <w:sz w:val="24"/>
          <w:szCs w:val="24"/>
        </w:rPr>
        <w:t>(</w:t>
      </w:r>
      <w:r w:rsidRPr="00BC30CD">
        <w:rPr>
          <w:rFonts w:ascii="Times New Roman" w:hAnsi="Times New Roman"/>
          <w:sz w:val="24"/>
          <w:szCs w:val="24"/>
        </w:rPr>
        <w:t>19</w:t>
      </w:r>
      <w:r w:rsidR="00052DB6" w:rsidRPr="00BC30CD">
        <w:rPr>
          <w:rFonts w:ascii="Times New Roman" w:hAnsi="Times New Roman"/>
          <w:sz w:val="24"/>
          <w:szCs w:val="24"/>
        </w:rPr>
        <w:t>80</w:t>
      </w:r>
      <w:r w:rsidRPr="00BC30CD">
        <w:rPr>
          <w:rFonts w:ascii="Times New Roman" w:hAnsi="Times New Roman"/>
          <w:sz w:val="24"/>
          <w:szCs w:val="24"/>
        </w:rPr>
        <w:t>).</w:t>
      </w:r>
    </w:p>
    <w:p w:rsidR="008D317A" w:rsidRPr="00BC30CD" w:rsidRDefault="005D05C9" w:rsidP="000110F5">
      <w:pPr>
        <w:widowControl w:val="0"/>
        <w:autoSpaceDE w:val="0"/>
        <w:autoSpaceDN w:val="0"/>
        <w:adjustRightInd w:val="0"/>
        <w:spacing w:after="0" w:line="240" w:lineRule="auto"/>
        <w:ind w:left="720" w:hanging="720"/>
        <w:rPr>
          <w:rFonts w:ascii="Times New Roman" w:hAnsi="Times New Roman"/>
          <w:sz w:val="24"/>
          <w:szCs w:val="24"/>
        </w:rPr>
      </w:pPr>
      <w:r w:rsidRPr="00BC30CD">
        <w:rPr>
          <w:rFonts w:ascii="Times New Roman" w:hAnsi="Times New Roman"/>
          <w:sz w:val="24"/>
          <w:szCs w:val="24"/>
        </w:rPr>
        <w:t>8</w:t>
      </w:r>
      <w:r w:rsidR="00A03191" w:rsidRPr="00BC30CD">
        <w:rPr>
          <w:rFonts w:ascii="Times New Roman" w:hAnsi="Times New Roman"/>
          <w:sz w:val="24"/>
          <w:szCs w:val="24"/>
        </w:rPr>
        <w:tab/>
        <w:t xml:space="preserve">Smarandache-Wellmann, C., Weller, C., Wright, T. M. &amp; Mulloney, B. Five types of nonspiking interneurons in local pattern-generating circuits of the crayfish swimmeret system. </w:t>
      </w:r>
      <w:r w:rsidR="00AE137A" w:rsidRPr="00BC30CD">
        <w:rPr>
          <w:rFonts w:ascii="Times New Roman" w:hAnsi="Times New Roman"/>
          <w:i/>
          <w:iCs/>
          <w:sz w:val="24"/>
          <w:szCs w:val="24"/>
        </w:rPr>
        <w:t>J Neurophys</w:t>
      </w:r>
      <w:r w:rsidR="00FB1D77" w:rsidRPr="00BC30CD">
        <w:rPr>
          <w:rFonts w:ascii="Times New Roman" w:hAnsi="Times New Roman"/>
          <w:i/>
          <w:iCs/>
          <w:sz w:val="24"/>
          <w:szCs w:val="24"/>
        </w:rPr>
        <w:t>.</w:t>
      </w:r>
      <w:r w:rsidR="00AE137A" w:rsidRPr="00BC30CD">
        <w:rPr>
          <w:rFonts w:ascii="Times New Roman" w:hAnsi="Times New Roman"/>
          <w:i/>
          <w:iCs/>
          <w:sz w:val="24"/>
          <w:szCs w:val="24"/>
        </w:rPr>
        <w:t xml:space="preserve"> </w:t>
      </w:r>
      <w:r w:rsidR="00A03191" w:rsidRPr="00BC30CD">
        <w:rPr>
          <w:rFonts w:ascii="Times New Roman" w:hAnsi="Times New Roman"/>
          <w:b/>
          <w:bCs/>
          <w:sz w:val="24"/>
          <w:szCs w:val="24"/>
        </w:rPr>
        <w:t>110</w:t>
      </w:r>
      <w:r w:rsidR="00E917F2" w:rsidRPr="00BC30CD">
        <w:rPr>
          <w:rFonts w:ascii="Times New Roman" w:hAnsi="Times New Roman"/>
          <w:b/>
          <w:bCs/>
          <w:sz w:val="24"/>
          <w:szCs w:val="24"/>
        </w:rPr>
        <w:t xml:space="preserve"> </w:t>
      </w:r>
      <w:r w:rsidR="00F90AB1" w:rsidRPr="00BC30CD">
        <w:rPr>
          <w:rFonts w:ascii="Times New Roman" w:hAnsi="Times New Roman"/>
          <w:bCs/>
          <w:sz w:val="24"/>
          <w:szCs w:val="24"/>
        </w:rPr>
        <w:t>(2)</w:t>
      </w:r>
      <w:r w:rsidR="00824FD0" w:rsidRPr="00BC30CD">
        <w:rPr>
          <w:rFonts w:ascii="Times New Roman" w:hAnsi="Times New Roman"/>
          <w:sz w:val="24"/>
          <w:szCs w:val="24"/>
        </w:rPr>
        <w:t>, 344-357</w:t>
      </w:r>
      <w:r w:rsidR="00FB1D77" w:rsidRPr="00BC30CD">
        <w:rPr>
          <w:rFonts w:ascii="Times New Roman" w:hAnsi="Times New Roman"/>
          <w:sz w:val="24"/>
          <w:szCs w:val="24"/>
        </w:rPr>
        <w:t>,</w:t>
      </w:r>
      <w:r w:rsidR="0030362C" w:rsidRPr="00BC30CD">
        <w:rPr>
          <w:rFonts w:ascii="Times New Roman" w:hAnsi="Times New Roman"/>
          <w:sz w:val="24"/>
          <w:szCs w:val="24"/>
        </w:rPr>
        <w:t xml:space="preserve"> DOI: 10.1152/jn.00079.2013</w:t>
      </w:r>
      <w:r w:rsidR="00A03191" w:rsidRPr="00BC30CD">
        <w:rPr>
          <w:rFonts w:ascii="Times New Roman" w:hAnsi="Times New Roman"/>
          <w:sz w:val="24"/>
          <w:szCs w:val="24"/>
        </w:rPr>
        <w:t xml:space="preserve"> (2013).</w:t>
      </w:r>
    </w:p>
    <w:p w:rsidR="008D317A" w:rsidRPr="00BC30CD" w:rsidRDefault="00D44E12" w:rsidP="000110F5">
      <w:pPr>
        <w:widowControl w:val="0"/>
        <w:autoSpaceDE w:val="0"/>
        <w:autoSpaceDN w:val="0"/>
        <w:adjustRightInd w:val="0"/>
        <w:spacing w:after="0" w:line="240" w:lineRule="auto"/>
        <w:ind w:left="720" w:hanging="720"/>
        <w:rPr>
          <w:rFonts w:ascii="Times New Roman" w:hAnsi="Times New Roman"/>
          <w:sz w:val="24"/>
          <w:szCs w:val="24"/>
        </w:rPr>
      </w:pPr>
      <w:r w:rsidRPr="00BC30CD">
        <w:rPr>
          <w:rFonts w:ascii="Times New Roman" w:hAnsi="Times New Roman"/>
          <w:sz w:val="24"/>
          <w:szCs w:val="24"/>
        </w:rPr>
        <w:t>9</w:t>
      </w:r>
      <w:r w:rsidRPr="00BC30CD">
        <w:rPr>
          <w:rFonts w:ascii="Times New Roman" w:hAnsi="Times New Roman"/>
          <w:sz w:val="24"/>
          <w:szCs w:val="24"/>
        </w:rPr>
        <w:tab/>
        <w:t xml:space="preserve">Skinner, F. K., &amp; Mulloney, B. Intersegmental coordination of limb movements during locomotion: mathematical models predict circuits that drive swimmeret beating. </w:t>
      </w:r>
      <w:r w:rsidR="00210EF7" w:rsidRPr="00BC30CD">
        <w:rPr>
          <w:rFonts w:ascii="Times New Roman" w:hAnsi="Times New Roman"/>
          <w:i/>
          <w:sz w:val="24"/>
          <w:szCs w:val="24"/>
        </w:rPr>
        <w:t>J Neurosci</w:t>
      </w:r>
      <w:r w:rsidR="00FB1D77" w:rsidRPr="00BC30CD">
        <w:rPr>
          <w:rFonts w:ascii="Times New Roman" w:hAnsi="Times New Roman"/>
          <w:i/>
          <w:sz w:val="24"/>
          <w:szCs w:val="24"/>
        </w:rPr>
        <w:t>.</w:t>
      </w:r>
      <w:r w:rsidRPr="00BC30CD">
        <w:rPr>
          <w:rFonts w:ascii="Times New Roman" w:hAnsi="Times New Roman"/>
          <w:sz w:val="24"/>
          <w:szCs w:val="24"/>
        </w:rPr>
        <w:t xml:space="preserve"> </w:t>
      </w:r>
      <w:r w:rsidRPr="00BC30CD">
        <w:rPr>
          <w:rFonts w:ascii="Times New Roman" w:hAnsi="Times New Roman"/>
          <w:b/>
          <w:iCs/>
          <w:sz w:val="24"/>
          <w:szCs w:val="24"/>
        </w:rPr>
        <w:t>18</w:t>
      </w:r>
      <w:r w:rsidR="00F21928" w:rsidRPr="00BC30CD">
        <w:rPr>
          <w:rFonts w:ascii="Times New Roman" w:hAnsi="Times New Roman"/>
          <w:b/>
          <w:iCs/>
          <w:sz w:val="24"/>
          <w:szCs w:val="24"/>
        </w:rPr>
        <w:t xml:space="preserve"> </w:t>
      </w:r>
      <w:r w:rsidR="00F90AB1" w:rsidRPr="00BC30CD">
        <w:rPr>
          <w:rFonts w:ascii="Times New Roman" w:hAnsi="Times New Roman"/>
          <w:iCs/>
          <w:sz w:val="24"/>
          <w:szCs w:val="24"/>
        </w:rPr>
        <w:t>(10)</w:t>
      </w:r>
      <w:r w:rsidRPr="00BC30CD">
        <w:rPr>
          <w:rFonts w:ascii="Times New Roman" w:hAnsi="Times New Roman"/>
          <w:sz w:val="24"/>
          <w:szCs w:val="24"/>
        </w:rPr>
        <w:t>, 3831-3842 (1998).</w:t>
      </w:r>
    </w:p>
    <w:p w:rsidR="008D317A" w:rsidRPr="00BC30CD" w:rsidRDefault="00D44E12" w:rsidP="000110F5">
      <w:pPr>
        <w:widowControl w:val="0"/>
        <w:autoSpaceDE w:val="0"/>
        <w:autoSpaceDN w:val="0"/>
        <w:adjustRightInd w:val="0"/>
        <w:spacing w:after="0" w:line="240" w:lineRule="auto"/>
        <w:ind w:left="720" w:hanging="720"/>
        <w:rPr>
          <w:rFonts w:ascii="Times New Roman" w:hAnsi="Times New Roman"/>
          <w:sz w:val="24"/>
          <w:szCs w:val="24"/>
        </w:rPr>
      </w:pPr>
      <w:r w:rsidRPr="00BC30CD">
        <w:rPr>
          <w:rFonts w:ascii="Times New Roman" w:hAnsi="Times New Roman"/>
          <w:sz w:val="24"/>
          <w:szCs w:val="24"/>
        </w:rPr>
        <w:t>10</w:t>
      </w:r>
      <w:r w:rsidRPr="00BC30CD">
        <w:rPr>
          <w:rFonts w:ascii="Times New Roman" w:hAnsi="Times New Roman"/>
          <w:sz w:val="24"/>
          <w:szCs w:val="24"/>
        </w:rPr>
        <w:tab/>
        <w:t xml:space="preserve">Mulloney, B. During fictive locomotion, graded synaptic currents drive bursts of impulses in swimmeret motor neurons. </w:t>
      </w:r>
      <w:r w:rsidR="00210EF7" w:rsidRPr="00BC30CD">
        <w:rPr>
          <w:rFonts w:ascii="Times New Roman" w:hAnsi="Times New Roman"/>
          <w:i/>
          <w:sz w:val="24"/>
          <w:szCs w:val="24"/>
        </w:rPr>
        <w:t>J Neurosci</w:t>
      </w:r>
      <w:r w:rsidR="00FB1D77" w:rsidRPr="00BC30CD">
        <w:rPr>
          <w:rFonts w:ascii="Times New Roman" w:hAnsi="Times New Roman"/>
          <w:i/>
          <w:sz w:val="24"/>
          <w:szCs w:val="24"/>
        </w:rPr>
        <w:t>.</w:t>
      </w:r>
      <w:r w:rsidR="00210EF7" w:rsidRPr="00BC30CD">
        <w:rPr>
          <w:rFonts w:ascii="Times New Roman" w:hAnsi="Times New Roman"/>
          <w:sz w:val="24"/>
          <w:szCs w:val="24"/>
        </w:rPr>
        <w:t xml:space="preserve"> </w:t>
      </w:r>
      <w:r w:rsidRPr="00BC30CD">
        <w:rPr>
          <w:rFonts w:ascii="Times New Roman" w:hAnsi="Times New Roman"/>
          <w:b/>
          <w:sz w:val="24"/>
          <w:szCs w:val="24"/>
        </w:rPr>
        <w:t>23</w:t>
      </w:r>
      <w:r w:rsidR="00050490" w:rsidRPr="00BC30CD">
        <w:rPr>
          <w:rFonts w:ascii="Times New Roman" w:hAnsi="Times New Roman"/>
          <w:b/>
          <w:sz w:val="24"/>
          <w:szCs w:val="24"/>
        </w:rPr>
        <w:t xml:space="preserve"> </w:t>
      </w:r>
      <w:r w:rsidR="00F90AB1" w:rsidRPr="00BC30CD">
        <w:rPr>
          <w:rFonts w:ascii="Times New Roman" w:hAnsi="Times New Roman"/>
          <w:sz w:val="24"/>
          <w:szCs w:val="24"/>
        </w:rPr>
        <w:t>(13)</w:t>
      </w:r>
      <w:r w:rsidRPr="00BC30CD">
        <w:rPr>
          <w:rFonts w:ascii="Times New Roman" w:hAnsi="Times New Roman"/>
          <w:sz w:val="24"/>
          <w:szCs w:val="24"/>
        </w:rPr>
        <w:t>, 5953-5962</w:t>
      </w:r>
      <w:r w:rsidR="00FB1D77" w:rsidRPr="00BC30CD">
        <w:rPr>
          <w:rFonts w:ascii="Times New Roman" w:hAnsi="Times New Roman"/>
          <w:sz w:val="24"/>
          <w:szCs w:val="24"/>
        </w:rPr>
        <w:t>,</w:t>
      </w:r>
      <w:r w:rsidRPr="00BC30CD">
        <w:rPr>
          <w:rFonts w:ascii="Times New Roman" w:hAnsi="Times New Roman"/>
          <w:sz w:val="24"/>
          <w:szCs w:val="24"/>
        </w:rPr>
        <w:t xml:space="preserve"> </w:t>
      </w:r>
      <w:r w:rsidR="0084766E" w:rsidRPr="00BC30CD">
        <w:rPr>
          <w:rFonts w:ascii="Times New Roman" w:hAnsi="Times New Roman"/>
          <w:sz w:val="24"/>
          <w:szCs w:val="24"/>
        </w:rPr>
        <w:t xml:space="preserve">DOI: 10.1523/JNEUROSCI:2642-13.2014 </w:t>
      </w:r>
      <w:r w:rsidRPr="00BC30CD">
        <w:rPr>
          <w:rFonts w:ascii="Times New Roman" w:hAnsi="Times New Roman"/>
          <w:sz w:val="24"/>
          <w:szCs w:val="24"/>
        </w:rPr>
        <w:t>(2003).</w:t>
      </w:r>
    </w:p>
    <w:p w:rsidR="008D317A" w:rsidRPr="00BC30CD" w:rsidRDefault="00BB6C78" w:rsidP="000110F5">
      <w:pPr>
        <w:spacing w:after="0" w:line="240" w:lineRule="auto"/>
        <w:ind w:left="705" w:hanging="705"/>
        <w:rPr>
          <w:rFonts w:ascii="Times New Roman" w:hAnsi="Times New Roman"/>
          <w:sz w:val="24"/>
          <w:szCs w:val="24"/>
        </w:rPr>
      </w:pPr>
      <w:r w:rsidRPr="00BC30CD">
        <w:rPr>
          <w:rFonts w:ascii="Times New Roman" w:hAnsi="Times New Roman"/>
          <w:sz w:val="24"/>
          <w:szCs w:val="24"/>
        </w:rPr>
        <w:t>11</w:t>
      </w:r>
      <w:r w:rsidR="00CF6396" w:rsidRPr="00BC30CD">
        <w:rPr>
          <w:rFonts w:ascii="Times New Roman" w:hAnsi="Times New Roman"/>
          <w:sz w:val="24"/>
          <w:szCs w:val="24"/>
        </w:rPr>
        <w:tab/>
      </w:r>
      <w:r w:rsidR="00275FC0" w:rsidRPr="00BC30CD">
        <w:rPr>
          <w:rFonts w:ascii="Times New Roman" w:hAnsi="Times New Roman"/>
          <w:sz w:val="24"/>
          <w:szCs w:val="24"/>
        </w:rPr>
        <w:t xml:space="preserve">Smarandache-Wellmann, C., &amp; </w:t>
      </w:r>
      <w:r w:rsidR="00E646A4" w:rsidRPr="00BC30CD">
        <w:rPr>
          <w:rFonts w:ascii="Times New Roman" w:hAnsi="Times New Roman"/>
          <w:sz w:val="24"/>
          <w:szCs w:val="24"/>
        </w:rPr>
        <w:t>Grätsch</w:t>
      </w:r>
      <w:r w:rsidR="00CF6396" w:rsidRPr="00BC30CD">
        <w:rPr>
          <w:rFonts w:ascii="Times New Roman" w:hAnsi="Times New Roman"/>
          <w:sz w:val="24"/>
          <w:szCs w:val="24"/>
        </w:rPr>
        <w:t xml:space="preserve">, S. </w:t>
      </w:r>
      <w:r w:rsidR="00583E60" w:rsidRPr="00BC30CD">
        <w:rPr>
          <w:rFonts w:ascii="Times New Roman" w:hAnsi="Times New Roman"/>
          <w:sz w:val="24"/>
          <w:szCs w:val="24"/>
        </w:rPr>
        <w:t xml:space="preserve">Mechanisms of coordination in distributed neural circuits: Encoding coordinating information. </w:t>
      </w:r>
      <w:r w:rsidR="00583E60" w:rsidRPr="00BC30CD">
        <w:rPr>
          <w:rFonts w:ascii="Times New Roman" w:hAnsi="Times New Roman"/>
          <w:i/>
          <w:sz w:val="24"/>
          <w:szCs w:val="24"/>
        </w:rPr>
        <w:t>J Neurosci</w:t>
      </w:r>
      <w:r w:rsidR="00FB1D77" w:rsidRPr="00BC30CD">
        <w:rPr>
          <w:rFonts w:ascii="Times New Roman" w:hAnsi="Times New Roman"/>
          <w:i/>
          <w:sz w:val="24"/>
          <w:szCs w:val="24"/>
        </w:rPr>
        <w:t>.</w:t>
      </w:r>
      <w:r w:rsidR="00583E60" w:rsidRPr="00BC30CD">
        <w:rPr>
          <w:rFonts w:ascii="Times New Roman" w:hAnsi="Times New Roman"/>
          <w:sz w:val="24"/>
          <w:szCs w:val="24"/>
        </w:rPr>
        <w:t xml:space="preserve"> </w:t>
      </w:r>
      <w:r w:rsidR="00DC1C89" w:rsidRPr="00BC30CD">
        <w:rPr>
          <w:rFonts w:ascii="Times New Roman" w:hAnsi="Times New Roman"/>
          <w:b/>
          <w:sz w:val="24"/>
          <w:szCs w:val="24"/>
        </w:rPr>
        <w:t>34</w:t>
      </w:r>
      <w:r w:rsidR="00DC1C89" w:rsidRPr="00BC30CD">
        <w:rPr>
          <w:rFonts w:ascii="Times New Roman" w:hAnsi="Times New Roman"/>
          <w:sz w:val="24"/>
          <w:szCs w:val="24"/>
        </w:rPr>
        <w:t xml:space="preserve"> (16), 5627-5639</w:t>
      </w:r>
      <w:r w:rsidR="0084766E" w:rsidRPr="00BC30CD">
        <w:rPr>
          <w:rFonts w:ascii="Times New Roman" w:hAnsi="Times New Roman"/>
          <w:sz w:val="24"/>
          <w:szCs w:val="24"/>
        </w:rPr>
        <w:t>,</w:t>
      </w:r>
      <w:r w:rsidR="00A31429" w:rsidRPr="00BC30CD">
        <w:rPr>
          <w:rFonts w:ascii="Times New Roman" w:hAnsi="Times New Roman"/>
          <w:sz w:val="24"/>
          <w:szCs w:val="24"/>
        </w:rPr>
        <w:t xml:space="preserve"> DOI: 10.1523/JNEUROSCI:2670-13.2014</w:t>
      </w:r>
      <w:r w:rsidR="00DC1C89" w:rsidRPr="00BC30CD">
        <w:rPr>
          <w:rFonts w:ascii="Times New Roman" w:hAnsi="Times New Roman"/>
          <w:sz w:val="24"/>
          <w:szCs w:val="24"/>
        </w:rPr>
        <w:t xml:space="preserve"> </w:t>
      </w:r>
      <w:r w:rsidR="00583E60" w:rsidRPr="00BC30CD">
        <w:rPr>
          <w:rFonts w:ascii="Times New Roman" w:hAnsi="Times New Roman"/>
          <w:sz w:val="24"/>
          <w:szCs w:val="24"/>
        </w:rPr>
        <w:t>(2014).</w:t>
      </w:r>
    </w:p>
    <w:p w:rsidR="008D317A" w:rsidRPr="00BC30CD" w:rsidRDefault="00BB6C78" w:rsidP="000110F5">
      <w:pPr>
        <w:spacing w:after="0" w:line="240" w:lineRule="auto"/>
        <w:ind w:left="705" w:hanging="705"/>
        <w:rPr>
          <w:rFonts w:ascii="Times New Roman" w:hAnsi="Times New Roman"/>
          <w:sz w:val="24"/>
          <w:szCs w:val="24"/>
        </w:rPr>
      </w:pPr>
      <w:r w:rsidRPr="00BC30CD">
        <w:rPr>
          <w:rStyle w:val="slug-pages"/>
          <w:rFonts w:ascii="Times New Roman" w:hAnsi="Times New Roman"/>
          <w:iCs/>
          <w:sz w:val="24"/>
          <w:szCs w:val="24"/>
        </w:rPr>
        <w:t>12</w:t>
      </w:r>
      <w:r w:rsidR="00A03191" w:rsidRPr="00BC30CD">
        <w:rPr>
          <w:rStyle w:val="slug-pages"/>
          <w:rFonts w:ascii="Times New Roman" w:hAnsi="Times New Roman"/>
          <w:iCs/>
          <w:sz w:val="24"/>
          <w:szCs w:val="24"/>
        </w:rPr>
        <w:tab/>
      </w:r>
      <w:r w:rsidR="00A03191" w:rsidRPr="00BC30CD">
        <w:rPr>
          <w:rFonts w:ascii="Times New Roman" w:hAnsi="Times New Roman"/>
          <w:sz w:val="24"/>
          <w:szCs w:val="24"/>
        </w:rPr>
        <w:t xml:space="preserve">Mulloney, B. &amp; Hall, W. M. Local commissural interneurons integrate information from intersegmental coordinating interneurons. </w:t>
      </w:r>
      <w:r w:rsidR="00E969C0" w:rsidRPr="00BC30CD">
        <w:rPr>
          <w:rFonts w:ascii="Times New Roman" w:hAnsi="Times New Roman"/>
          <w:i/>
          <w:iCs/>
          <w:sz w:val="24"/>
          <w:szCs w:val="24"/>
        </w:rPr>
        <w:t>J Comp Neurol</w:t>
      </w:r>
      <w:r w:rsidR="00FB1D77" w:rsidRPr="00BC30CD">
        <w:rPr>
          <w:rFonts w:ascii="Times New Roman" w:hAnsi="Times New Roman"/>
          <w:i/>
          <w:iCs/>
          <w:sz w:val="24"/>
          <w:szCs w:val="24"/>
        </w:rPr>
        <w:t>.</w:t>
      </w:r>
      <w:r w:rsidR="00050490" w:rsidRPr="00BC30CD">
        <w:rPr>
          <w:rFonts w:ascii="Times New Roman" w:hAnsi="Times New Roman"/>
          <w:i/>
          <w:iCs/>
          <w:sz w:val="24"/>
          <w:szCs w:val="24"/>
        </w:rPr>
        <w:t xml:space="preserve"> </w:t>
      </w:r>
      <w:r w:rsidR="00A03191" w:rsidRPr="00BC30CD">
        <w:rPr>
          <w:rFonts w:ascii="Times New Roman" w:hAnsi="Times New Roman"/>
          <w:b/>
          <w:bCs/>
          <w:sz w:val="24"/>
          <w:szCs w:val="24"/>
        </w:rPr>
        <w:t>466</w:t>
      </w:r>
      <w:r w:rsidR="00105D2E" w:rsidRPr="00BC30CD">
        <w:rPr>
          <w:rFonts w:ascii="Times New Roman" w:hAnsi="Times New Roman"/>
          <w:b/>
          <w:bCs/>
          <w:sz w:val="24"/>
          <w:szCs w:val="24"/>
        </w:rPr>
        <w:t xml:space="preserve"> </w:t>
      </w:r>
      <w:r w:rsidR="00F90AB1" w:rsidRPr="00BC30CD">
        <w:rPr>
          <w:rFonts w:ascii="Times New Roman" w:hAnsi="Times New Roman"/>
          <w:bCs/>
          <w:sz w:val="24"/>
          <w:szCs w:val="24"/>
        </w:rPr>
        <w:t>(3)</w:t>
      </w:r>
      <w:r w:rsidR="00824FD0" w:rsidRPr="00BC30CD">
        <w:rPr>
          <w:rFonts w:ascii="Times New Roman" w:hAnsi="Times New Roman"/>
          <w:sz w:val="24"/>
          <w:szCs w:val="24"/>
        </w:rPr>
        <w:t>, 366-376</w:t>
      </w:r>
      <w:r w:rsidR="00903ED3" w:rsidRPr="00BC30CD">
        <w:rPr>
          <w:rFonts w:ascii="Times New Roman" w:hAnsi="Times New Roman"/>
          <w:sz w:val="24"/>
          <w:szCs w:val="24"/>
        </w:rPr>
        <w:t>,</w:t>
      </w:r>
      <w:r w:rsidR="00A03191" w:rsidRPr="00BC30CD">
        <w:rPr>
          <w:rFonts w:ascii="Times New Roman" w:hAnsi="Times New Roman"/>
          <w:sz w:val="24"/>
          <w:szCs w:val="24"/>
        </w:rPr>
        <w:t xml:space="preserve"> </w:t>
      </w:r>
      <w:r w:rsidR="00903ED3" w:rsidRPr="00BC30CD">
        <w:rPr>
          <w:rFonts w:ascii="Times New Roman" w:hAnsi="Times New Roman"/>
          <w:sz w:val="24"/>
          <w:szCs w:val="24"/>
        </w:rPr>
        <w:t xml:space="preserve">DOI: 10.1002/cne.10885 </w:t>
      </w:r>
      <w:r w:rsidR="00A03191" w:rsidRPr="00BC30CD">
        <w:rPr>
          <w:rFonts w:ascii="Times New Roman" w:hAnsi="Times New Roman"/>
          <w:sz w:val="24"/>
          <w:szCs w:val="24"/>
        </w:rPr>
        <w:t>(2003).</w:t>
      </w:r>
    </w:p>
    <w:p w:rsidR="008D317A" w:rsidRPr="00BC30CD" w:rsidRDefault="00BB6C78" w:rsidP="000110F5">
      <w:pPr>
        <w:widowControl w:val="0"/>
        <w:autoSpaceDE w:val="0"/>
        <w:autoSpaceDN w:val="0"/>
        <w:adjustRightInd w:val="0"/>
        <w:spacing w:after="0" w:line="240" w:lineRule="auto"/>
        <w:ind w:left="720" w:hanging="720"/>
        <w:rPr>
          <w:rFonts w:ascii="Times New Roman" w:hAnsi="Times New Roman"/>
          <w:sz w:val="24"/>
          <w:szCs w:val="24"/>
        </w:rPr>
      </w:pPr>
      <w:r w:rsidRPr="00BC30CD">
        <w:rPr>
          <w:rFonts w:ascii="Times New Roman" w:hAnsi="Times New Roman"/>
          <w:sz w:val="24"/>
          <w:szCs w:val="24"/>
        </w:rPr>
        <w:t>13</w:t>
      </w:r>
      <w:r w:rsidR="00A03191" w:rsidRPr="00BC30CD">
        <w:rPr>
          <w:rFonts w:ascii="Times New Roman" w:hAnsi="Times New Roman"/>
          <w:sz w:val="24"/>
          <w:szCs w:val="24"/>
        </w:rPr>
        <w:tab/>
        <w:t>Mulloney, B., Harness, P. I. &amp; Hall, W</w:t>
      </w:r>
      <w:bookmarkStart w:id="9" w:name="_GoBack"/>
      <w:bookmarkEnd w:id="9"/>
      <w:r w:rsidR="00A03191" w:rsidRPr="00BC30CD">
        <w:rPr>
          <w:rFonts w:ascii="Times New Roman" w:hAnsi="Times New Roman"/>
          <w:sz w:val="24"/>
          <w:szCs w:val="24"/>
        </w:rPr>
        <w:t xml:space="preserve">. M. Bursts of information: Coordinating interneurons encode multiple parameters of a periodic motor pattern. </w:t>
      </w:r>
      <w:r w:rsidR="00A03191" w:rsidRPr="00BC30CD">
        <w:rPr>
          <w:rFonts w:ascii="Times New Roman" w:hAnsi="Times New Roman"/>
          <w:i/>
          <w:iCs/>
          <w:sz w:val="24"/>
          <w:szCs w:val="24"/>
        </w:rPr>
        <w:t>J</w:t>
      </w:r>
      <w:r w:rsidR="00E969C0" w:rsidRPr="00BC30CD">
        <w:rPr>
          <w:rFonts w:ascii="Times New Roman" w:hAnsi="Times New Roman"/>
          <w:i/>
          <w:iCs/>
          <w:sz w:val="24"/>
          <w:szCs w:val="24"/>
        </w:rPr>
        <w:t xml:space="preserve"> </w:t>
      </w:r>
      <w:r w:rsidR="00A03191" w:rsidRPr="00BC30CD">
        <w:rPr>
          <w:rFonts w:ascii="Times New Roman" w:hAnsi="Times New Roman"/>
          <w:i/>
          <w:iCs/>
          <w:sz w:val="24"/>
          <w:szCs w:val="24"/>
        </w:rPr>
        <w:t>Neurophys</w:t>
      </w:r>
      <w:r w:rsidR="00FB1D77" w:rsidRPr="00BC30CD">
        <w:rPr>
          <w:rFonts w:ascii="Times New Roman" w:hAnsi="Times New Roman"/>
          <w:i/>
          <w:iCs/>
          <w:sz w:val="24"/>
          <w:szCs w:val="24"/>
        </w:rPr>
        <w:t>.</w:t>
      </w:r>
      <w:r w:rsidR="00E969C0" w:rsidRPr="00BC30CD">
        <w:rPr>
          <w:rFonts w:ascii="Times New Roman" w:hAnsi="Times New Roman"/>
          <w:i/>
          <w:iCs/>
          <w:sz w:val="24"/>
          <w:szCs w:val="24"/>
        </w:rPr>
        <w:t xml:space="preserve"> </w:t>
      </w:r>
      <w:r w:rsidR="00A03191" w:rsidRPr="00BC30CD">
        <w:rPr>
          <w:rFonts w:ascii="Times New Roman" w:hAnsi="Times New Roman"/>
          <w:b/>
          <w:bCs/>
          <w:sz w:val="24"/>
          <w:szCs w:val="24"/>
        </w:rPr>
        <w:t>95</w:t>
      </w:r>
      <w:r w:rsidR="00105D2E" w:rsidRPr="00BC30CD">
        <w:rPr>
          <w:rFonts w:ascii="Times New Roman" w:hAnsi="Times New Roman"/>
          <w:b/>
          <w:bCs/>
          <w:sz w:val="24"/>
          <w:szCs w:val="24"/>
        </w:rPr>
        <w:t xml:space="preserve"> </w:t>
      </w:r>
      <w:r w:rsidR="00F90AB1" w:rsidRPr="00BC30CD">
        <w:rPr>
          <w:rFonts w:ascii="Times New Roman" w:hAnsi="Times New Roman"/>
          <w:bCs/>
          <w:sz w:val="24"/>
          <w:szCs w:val="24"/>
        </w:rPr>
        <w:t>(2)</w:t>
      </w:r>
      <w:r w:rsidR="00824FD0" w:rsidRPr="00BC30CD">
        <w:rPr>
          <w:rFonts w:ascii="Times New Roman" w:hAnsi="Times New Roman"/>
          <w:sz w:val="24"/>
          <w:szCs w:val="24"/>
        </w:rPr>
        <w:t>, 850-861</w:t>
      </w:r>
      <w:r w:rsidR="00FB1D77" w:rsidRPr="00BC30CD">
        <w:rPr>
          <w:rFonts w:ascii="Times New Roman" w:hAnsi="Times New Roman"/>
          <w:sz w:val="24"/>
          <w:szCs w:val="24"/>
        </w:rPr>
        <w:t xml:space="preserve">, </w:t>
      </w:r>
      <w:r w:rsidR="00903ED3" w:rsidRPr="00BC30CD">
        <w:rPr>
          <w:rFonts w:ascii="Times New Roman" w:hAnsi="Times New Roman"/>
          <w:sz w:val="24"/>
          <w:szCs w:val="24"/>
        </w:rPr>
        <w:t>DOI: 10.1152/jn.00939.2005</w:t>
      </w:r>
      <w:r w:rsidR="00A03191" w:rsidRPr="00BC30CD">
        <w:rPr>
          <w:rFonts w:ascii="Times New Roman" w:hAnsi="Times New Roman"/>
          <w:sz w:val="24"/>
          <w:szCs w:val="24"/>
        </w:rPr>
        <w:t xml:space="preserve"> (2006).</w:t>
      </w:r>
    </w:p>
    <w:p w:rsidR="008D317A" w:rsidRPr="00BC30CD" w:rsidRDefault="005D05C9" w:rsidP="000110F5">
      <w:pPr>
        <w:spacing w:after="0" w:line="240" w:lineRule="auto"/>
        <w:ind w:left="703" w:hanging="703"/>
        <w:rPr>
          <w:rFonts w:ascii="Times New Roman" w:hAnsi="Times New Roman"/>
          <w:sz w:val="24"/>
          <w:szCs w:val="24"/>
        </w:rPr>
      </w:pPr>
      <w:r w:rsidRPr="00BC30CD">
        <w:rPr>
          <w:rFonts w:ascii="Times New Roman" w:hAnsi="Times New Roman"/>
          <w:sz w:val="24"/>
          <w:szCs w:val="24"/>
        </w:rPr>
        <w:t>1</w:t>
      </w:r>
      <w:r w:rsidR="00BB6C78" w:rsidRPr="00BC30CD">
        <w:rPr>
          <w:rFonts w:ascii="Times New Roman" w:hAnsi="Times New Roman"/>
          <w:sz w:val="24"/>
          <w:szCs w:val="24"/>
        </w:rPr>
        <w:t>4</w:t>
      </w:r>
      <w:r w:rsidR="00A03191" w:rsidRPr="00BC30CD">
        <w:rPr>
          <w:rFonts w:ascii="Times New Roman" w:hAnsi="Times New Roman"/>
          <w:sz w:val="24"/>
          <w:szCs w:val="24"/>
        </w:rPr>
        <w:tab/>
        <w:t xml:space="preserve">Smarandache, C., Hall, W. M. &amp; Mulloney, B. Coordination of Rhythmic Motor Activity by Gradients of Synaptic Strength in a Neural Circuit That Couples Modular Neural Oscillators. </w:t>
      </w:r>
      <w:r w:rsidR="00A03191" w:rsidRPr="00BC30CD">
        <w:rPr>
          <w:rFonts w:ascii="Times New Roman" w:hAnsi="Times New Roman"/>
          <w:i/>
          <w:iCs/>
          <w:sz w:val="24"/>
          <w:szCs w:val="24"/>
        </w:rPr>
        <w:t>J Neurosci</w:t>
      </w:r>
      <w:r w:rsidR="00FB1D77" w:rsidRPr="00BC30CD">
        <w:rPr>
          <w:rFonts w:ascii="Times New Roman" w:hAnsi="Times New Roman"/>
          <w:i/>
          <w:iCs/>
          <w:sz w:val="24"/>
          <w:szCs w:val="24"/>
        </w:rPr>
        <w:t>.</w:t>
      </w:r>
      <w:r w:rsidR="00AE137A" w:rsidRPr="00BC30CD">
        <w:rPr>
          <w:rFonts w:ascii="Times New Roman" w:hAnsi="Times New Roman"/>
          <w:sz w:val="24"/>
          <w:szCs w:val="24"/>
        </w:rPr>
        <w:t xml:space="preserve"> </w:t>
      </w:r>
      <w:r w:rsidR="00A03191" w:rsidRPr="00BC30CD">
        <w:rPr>
          <w:rFonts w:ascii="Times New Roman" w:hAnsi="Times New Roman"/>
          <w:b/>
          <w:bCs/>
          <w:sz w:val="24"/>
          <w:szCs w:val="24"/>
        </w:rPr>
        <w:t>29</w:t>
      </w:r>
      <w:r w:rsidR="00373309" w:rsidRPr="00BC30CD">
        <w:rPr>
          <w:rFonts w:ascii="Times New Roman" w:hAnsi="Times New Roman"/>
          <w:b/>
          <w:bCs/>
          <w:sz w:val="24"/>
          <w:szCs w:val="24"/>
        </w:rPr>
        <w:t xml:space="preserve"> </w:t>
      </w:r>
      <w:r w:rsidR="00F90AB1" w:rsidRPr="00BC30CD">
        <w:rPr>
          <w:rFonts w:ascii="Times New Roman" w:hAnsi="Times New Roman"/>
          <w:bCs/>
          <w:sz w:val="24"/>
          <w:szCs w:val="24"/>
        </w:rPr>
        <w:t>(29)</w:t>
      </w:r>
      <w:r w:rsidR="00824FD0" w:rsidRPr="00BC30CD">
        <w:rPr>
          <w:rFonts w:ascii="Times New Roman" w:hAnsi="Times New Roman"/>
          <w:sz w:val="24"/>
          <w:szCs w:val="24"/>
        </w:rPr>
        <w:t>, 9351-9360</w:t>
      </w:r>
      <w:r w:rsidR="00FB1D77" w:rsidRPr="00BC30CD">
        <w:rPr>
          <w:rFonts w:ascii="Times New Roman" w:hAnsi="Times New Roman"/>
          <w:sz w:val="24"/>
          <w:szCs w:val="24"/>
        </w:rPr>
        <w:t>,</w:t>
      </w:r>
      <w:r w:rsidR="00903ED3" w:rsidRPr="00BC30CD">
        <w:rPr>
          <w:rFonts w:ascii="Times New Roman" w:hAnsi="Times New Roman"/>
          <w:sz w:val="24"/>
          <w:szCs w:val="24"/>
        </w:rPr>
        <w:t xml:space="preserve"> DOI:</w:t>
      </w:r>
      <w:r w:rsidR="00FB1D77" w:rsidRPr="00BC30CD">
        <w:rPr>
          <w:rFonts w:ascii="Times New Roman" w:hAnsi="Times New Roman"/>
          <w:sz w:val="24"/>
          <w:szCs w:val="24"/>
        </w:rPr>
        <w:t xml:space="preserve"> 10.1523/JNEUROSCI.1744-09.2009 </w:t>
      </w:r>
      <w:r w:rsidR="00A03191" w:rsidRPr="00BC30CD">
        <w:rPr>
          <w:rFonts w:ascii="Times New Roman" w:hAnsi="Times New Roman"/>
          <w:sz w:val="24"/>
          <w:szCs w:val="24"/>
        </w:rPr>
        <w:t>(2009).</w:t>
      </w:r>
    </w:p>
    <w:p w:rsidR="008D317A" w:rsidRPr="00BC30CD" w:rsidRDefault="00BB6C78" w:rsidP="000110F5">
      <w:pPr>
        <w:spacing w:after="0" w:line="240" w:lineRule="auto"/>
        <w:ind w:left="705" w:hanging="705"/>
        <w:rPr>
          <w:rFonts w:ascii="Times New Roman" w:hAnsi="Times New Roman"/>
          <w:sz w:val="24"/>
          <w:szCs w:val="24"/>
        </w:rPr>
      </w:pPr>
      <w:r w:rsidRPr="00BC30CD">
        <w:rPr>
          <w:rFonts w:ascii="Times New Roman" w:hAnsi="Times New Roman"/>
          <w:sz w:val="24"/>
          <w:szCs w:val="24"/>
        </w:rPr>
        <w:t>15</w:t>
      </w:r>
      <w:r w:rsidR="007F3120" w:rsidRPr="00BC30CD">
        <w:rPr>
          <w:rFonts w:ascii="Times New Roman" w:hAnsi="Times New Roman"/>
          <w:sz w:val="24"/>
          <w:szCs w:val="24"/>
        </w:rPr>
        <w:tab/>
        <w:t xml:space="preserve">Smarandache-Wellmann, C., Weller, C. &amp; Mulloney, B. Mechanisms of Coordination in Distributed Neural Circuits: Decoding and Integration of Coordinating Information. </w:t>
      </w:r>
      <w:r w:rsidR="007F3120" w:rsidRPr="00BC30CD">
        <w:rPr>
          <w:rFonts w:ascii="Times New Roman" w:hAnsi="Times New Roman"/>
          <w:i/>
          <w:iCs/>
          <w:sz w:val="24"/>
          <w:szCs w:val="24"/>
        </w:rPr>
        <w:t>J Neurosci</w:t>
      </w:r>
      <w:r w:rsidR="00FB1D77" w:rsidRPr="00BC30CD">
        <w:rPr>
          <w:rFonts w:ascii="Times New Roman" w:hAnsi="Times New Roman"/>
          <w:i/>
          <w:iCs/>
          <w:sz w:val="24"/>
          <w:szCs w:val="24"/>
        </w:rPr>
        <w:t>.</w:t>
      </w:r>
      <w:r w:rsidR="007F3120" w:rsidRPr="00BC30CD">
        <w:rPr>
          <w:rFonts w:ascii="Times New Roman" w:hAnsi="Times New Roman"/>
          <w:sz w:val="24"/>
          <w:szCs w:val="24"/>
        </w:rPr>
        <w:t xml:space="preserve"> </w:t>
      </w:r>
      <w:r w:rsidR="007F3120" w:rsidRPr="00BC30CD">
        <w:rPr>
          <w:rFonts w:ascii="Times New Roman" w:hAnsi="Times New Roman"/>
          <w:b/>
          <w:bCs/>
          <w:sz w:val="24"/>
          <w:szCs w:val="24"/>
        </w:rPr>
        <w:t>34</w:t>
      </w:r>
      <w:r w:rsidR="00E917F2" w:rsidRPr="00BC30CD">
        <w:rPr>
          <w:rFonts w:ascii="Times New Roman" w:hAnsi="Times New Roman"/>
          <w:b/>
          <w:bCs/>
          <w:sz w:val="24"/>
          <w:szCs w:val="24"/>
        </w:rPr>
        <w:t xml:space="preserve"> </w:t>
      </w:r>
      <w:r w:rsidR="00F90AB1" w:rsidRPr="00BC30CD">
        <w:rPr>
          <w:rFonts w:ascii="Times New Roman" w:hAnsi="Times New Roman"/>
          <w:bCs/>
          <w:sz w:val="24"/>
          <w:szCs w:val="24"/>
        </w:rPr>
        <w:t>(3)</w:t>
      </w:r>
      <w:r w:rsidR="00824FD0" w:rsidRPr="00BC30CD">
        <w:rPr>
          <w:rFonts w:ascii="Times New Roman" w:hAnsi="Times New Roman"/>
          <w:sz w:val="24"/>
          <w:szCs w:val="24"/>
        </w:rPr>
        <w:t>, 793-803</w:t>
      </w:r>
      <w:r w:rsidR="00FB1D77" w:rsidRPr="00BC30CD">
        <w:rPr>
          <w:rFonts w:ascii="Times New Roman" w:hAnsi="Times New Roman"/>
          <w:sz w:val="24"/>
          <w:szCs w:val="24"/>
        </w:rPr>
        <w:t>,</w:t>
      </w:r>
      <w:r w:rsidR="00903ED3" w:rsidRPr="00BC30CD">
        <w:rPr>
          <w:rFonts w:ascii="Times New Roman" w:hAnsi="Times New Roman"/>
          <w:sz w:val="24"/>
          <w:szCs w:val="24"/>
        </w:rPr>
        <w:t xml:space="preserve"> DOI: 10.1523/JNEUROSCI.2642-13.2014</w:t>
      </w:r>
      <w:r w:rsidR="00FB1D77" w:rsidRPr="00BC30CD">
        <w:rPr>
          <w:rFonts w:ascii="Times New Roman" w:hAnsi="Times New Roman"/>
          <w:sz w:val="24"/>
          <w:szCs w:val="24"/>
        </w:rPr>
        <w:t xml:space="preserve"> </w:t>
      </w:r>
      <w:r w:rsidR="000110F5" w:rsidRPr="00BC30CD">
        <w:rPr>
          <w:rFonts w:ascii="Times New Roman" w:hAnsi="Times New Roman"/>
          <w:sz w:val="24"/>
          <w:szCs w:val="24"/>
        </w:rPr>
        <w:t>(</w:t>
      </w:r>
      <w:r w:rsidR="007F3120" w:rsidRPr="00BC30CD">
        <w:rPr>
          <w:rFonts w:ascii="Times New Roman" w:hAnsi="Times New Roman"/>
          <w:sz w:val="24"/>
          <w:szCs w:val="24"/>
        </w:rPr>
        <w:t>2014).</w:t>
      </w:r>
    </w:p>
    <w:p w:rsidR="008D317A" w:rsidRPr="00BC30CD" w:rsidRDefault="005D05C9" w:rsidP="000110F5">
      <w:pPr>
        <w:widowControl w:val="0"/>
        <w:autoSpaceDE w:val="0"/>
        <w:autoSpaceDN w:val="0"/>
        <w:adjustRightInd w:val="0"/>
        <w:spacing w:after="0" w:line="240" w:lineRule="auto"/>
        <w:ind w:left="720" w:hanging="720"/>
        <w:rPr>
          <w:rFonts w:ascii="Times New Roman" w:hAnsi="Times New Roman"/>
          <w:sz w:val="24"/>
          <w:szCs w:val="24"/>
        </w:rPr>
      </w:pPr>
      <w:r w:rsidRPr="00BC30CD">
        <w:rPr>
          <w:rFonts w:ascii="Times New Roman" w:hAnsi="Times New Roman"/>
          <w:sz w:val="24"/>
          <w:szCs w:val="24"/>
        </w:rPr>
        <w:t>1</w:t>
      </w:r>
      <w:r w:rsidR="00BB6C78" w:rsidRPr="00BC30CD">
        <w:rPr>
          <w:rFonts w:ascii="Times New Roman" w:hAnsi="Times New Roman"/>
          <w:sz w:val="24"/>
          <w:szCs w:val="24"/>
        </w:rPr>
        <w:t>6</w:t>
      </w:r>
      <w:r w:rsidR="00A03191" w:rsidRPr="00BC30CD">
        <w:rPr>
          <w:rFonts w:ascii="Times New Roman" w:hAnsi="Times New Roman"/>
          <w:sz w:val="24"/>
          <w:szCs w:val="24"/>
        </w:rPr>
        <w:tab/>
      </w:r>
      <w:r w:rsidR="004E3749" w:rsidRPr="00BC30CD">
        <w:rPr>
          <w:rFonts w:ascii="Times New Roman" w:hAnsi="Times New Roman"/>
          <w:sz w:val="24"/>
          <w:szCs w:val="24"/>
        </w:rPr>
        <w:t xml:space="preserve">Chrachri, A., Neil, D. &amp; Mulloney, B. State-Dependent Responses of 2 Motor Systems in the Crayfish, </w:t>
      </w:r>
      <w:r w:rsidR="004E3749" w:rsidRPr="00BC30CD">
        <w:rPr>
          <w:rFonts w:ascii="Times New Roman" w:hAnsi="Times New Roman"/>
          <w:i/>
          <w:sz w:val="24"/>
          <w:szCs w:val="24"/>
        </w:rPr>
        <w:t>Pacifastacus</w:t>
      </w:r>
      <w:r w:rsidR="00A21292" w:rsidRPr="00BC30CD">
        <w:rPr>
          <w:rFonts w:ascii="Times New Roman" w:hAnsi="Times New Roman"/>
          <w:i/>
          <w:sz w:val="24"/>
          <w:szCs w:val="24"/>
        </w:rPr>
        <w:t xml:space="preserve"> l</w:t>
      </w:r>
      <w:r w:rsidR="004E3749" w:rsidRPr="00BC30CD">
        <w:rPr>
          <w:rFonts w:ascii="Times New Roman" w:hAnsi="Times New Roman"/>
          <w:i/>
          <w:sz w:val="24"/>
          <w:szCs w:val="24"/>
        </w:rPr>
        <w:t>eniusculus</w:t>
      </w:r>
      <w:r w:rsidR="004E3749" w:rsidRPr="00BC30CD">
        <w:rPr>
          <w:rFonts w:ascii="Times New Roman" w:hAnsi="Times New Roman"/>
          <w:sz w:val="24"/>
          <w:szCs w:val="24"/>
        </w:rPr>
        <w:t xml:space="preserve">. </w:t>
      </w:r>
      <w:r w:rsidR="004E3749" w:rsidRPr="00BC30CD">
        <w:rPr>
          <w:rFonts w:ascii="Times New Roman" w:hAnsi="Times New Roman"/>
          <w:i/>
          <w:iCs/>
          <w:sz w:val="24"/>
          <w:szCs w:val="24"/>
        </w:rPr>
        <w:t>J Comp Physiol A</w:t>
      </w:r>
      <w:r w:rsidR="00FB1D77" w:rsidRPr="00BC30CD">
        <w:rPr>
          <w:rFonts w:ascii="Times New Roman" w:hAnsi="Times New Roman"/>
          <w:i/>
          <w:iCs/>
          <w:sz w:val="24"/>
          <w:szCs w:val="24"/>
        </w:rPr>
        <w:t>.</w:t>
      </w:r>
      <w:r w:rsidR="004E3749" w:rsidRPr="00BC30CD">
        <w:rPr>
          <w:rFonts w:ascii="Times New Roman" w:hAnsi="Times New Roman"/>
          <w:sz w:val="24"/>
          <w:szCs w:val="24"/>
        </w:rPr>
        <w:t xml:space="preserve"> </w:t>
      </w:r>
      <w:r w:rsidR="004E3749" w:rsidRPr="00BC30CD">
        <w:rPr>
          <w:rFonts w:ascii="Times New Roman" w:hAnsi="Times New Roman"/>
          <w:b/>
          <w:bCs/>
          <w:sz w:val="24"/>
          <w:szCs w:val="24"/>
        </w:rPr>
        <w:t xml:space="preserve">175 </w:t>
      </w:r>
      <w:r w:rsidR="004E3749" w:rsidRPr="00BC30CD">
        <w:rPr>
          <w:rFonts w:ascii="Times New Roman" w:hAnsi="Times New Roman"/>
          <w:bCs/>
          <w:sz w:val="24"/>
          <w:szCs w:val="24"/>
        </w:rPr>
        <w:t>(3)</w:t>
      </w:r>
      <w:r w:rsidR="004E3749" w:rsidRPr="00BC30CD">
        <w:rPr>
          <w:rFonts w:ascii="Times New Roman" w:hAnsi="Times New Roman"/>
          <w:sz w:val="24"/>
          <w:szCs w:val="24"/>
        </w:rPr>
        <w:t>, 371-</w:t>
      </w:r>
      <w:r w:rsidR="004E3749" w:rsidRPr="00BC30CD">
        <w:rPr>
          <w:rFonts w:ascii="Times New Roman" w:hAnsi="Times New Roman"/>
          <w:sz w:val="24"/>
          <w:szCs w:val="24"/>
        </w:rPr>
        <w:lastRenderedPageBreak/>
        <w:t>380</w:t>
      </w:r>
      <w:r w:rsidR="00FB1D77" w:rsidRPr="00BC30CD">
        <w:rPr>
          <w:rFonts w:ascii="Times New Roman" w:hAnsi="Times New Roman"/>
          <w:sz w:val="24"/>
          <w:szCs w:val="24"/>
        </w:rPr>
        <w:t>,</w:t>
      </w:r>
      <w:r w:rsidR="00903ED3" w:rsidRPr="00BC30CD">
        <w:rPr>
          <w:rFonts w:ascii="Times New Roman" w:hAnsi="Times New Roman"/>
          <w:sz w:val="24"/>
          <w:szCs w:val="24"/>
        </w:rPr>
        <w:t xml:space="preserve"> DOI: 10.1007/BF00192996</w:t>
      </w:r>
      <w:r w:rsidR="004E3749" w:rsidRPr="00BC30CD">
        <w:rPr>
          <w:rFonts w:ascii="Times New Roman" w:hAnsi="Times New Roman"/>
          <w:sz w:val="24"/>
          <w:szCs w:val="24"/>
        </w:rPr>
        <w:t xml:space="preserve"> (1994). </w:t>
      </w:r>
    </w:p>
    <w:p w:rsidR="008D317A" w:rsidRPr="00BC30CD" w:rsidRDefault="005D05C9" w:rsidP="000110F5">
      <w:pPr>
        <w:widowControl w:val="0"/>
        <w:autoSpaceDE w:val="0"/>
        <w:autoSpaceDN w:val="0"/>
        <w:adjustRightInd w:val="0"/>
        <w:spacing w:after="0" w:line="240" w:lineRule="auto"/>
        <w:ind w:left="720" w:hanging="720"/>
        <w:rPr>
          <w:rFonts w:ascii="Times New Roman" w:hAnsi="Times New Roman"/>
          <w:sz w:val="24"/>
          <w:szCs w:val="24"/>
        </w:rPr>
      </w:pPr>
      <w:r w:rsidRPr="00BC30CD">
        <w:rPr>
          <w:rFonts w:ascii="Times New Roman" w:hAnsi="Times New Roman"/>
          <w:sz w:val="24"/>
          <w:szCs w:val="24"/>
        </w:rPr>
        <w:t>1</w:t>
      </w:r>
      <w:r w:rsidR="00BB6C78" w:rsidRPr="00BC30CD">
        <w:rPr>
          <w:rFonts w:ascii="Times New Roman" w:hAnsi="Times New Roman"/>
          <w:sz w:val="24"/>
          <w:szCs w:val="24"/>
        </w:rPr>
        <w:t>7</w:t>
      </w:r>
      <w:r w:rsidR="00485151" w:rsidRPr="00BC30CD">
        <w:rPr>
          <w:rFonts w:ascii="Times New Roman" w:hAnsi="Times New Roman"/>
          <w:sz w:val="24"/>
          <w:szCs w:val="24"/>
        </w:rPr>
        <w:t xml:space="preserve"> </w:t>
      </w:r>
      <w:r w:rsidR="00824FD0" w:rsidRPr="00BC30CD">
        <w:rPr>
          <w:rFonts w:ascii="Times New Roman" w:hAnsi="Times New Roman"/>
          <w:sz w:val="24"/>
          <w:szCs w:val="24"/>
        </w:rPr>
        <w:tab/>
      </w:r>
      <w:r w:rsidR="004E3749" w:rsidRPr="00BC30CD">
        <w:rPr>
          <w:rFonts w:ascii="Times New Roman" w:hAnsi="Times New Roman"/>
          <w:sz w:val="24"/>
          <w:szCs w:val="24"/>
        </w:rPr>
        <w:t xml:space="preserve">Chrachri, A. &amp; Neil, D. M. Interaction and Synchronization between 2 Abdominal Motor Systems in Crayfish. </w:t>
      </w:r>
      <w:r w:rsidR="004E3749" w:rsidRPr="00BC30CD">
        <w:rPr>
          <w:rFonts w:ascii="Times New Roman" w:hAnsi="Times New Roman"/>
          <w:i/>
          <w:iCs/>
          <w:sz w:val="24"/>
          <w:szCs w:val="24"/>
        </w:rPr>
        <w:t>J Neurophys</w:t>
      </w:r>
      <w:r w:rsidR="00FB1D77" w:rsidRPr="00BC30CD">
        <w:rPr>
          <w:rFonts w:ascii="Times New Roman" w:hAnsi="Times New Roman"/>
          <w:i/>
          <w:iCs/>
          <w:sz w:val="24"/>
          <w:szCs w:val="24"/>
        </w:rPr>
        <w:t>.</w:t>
      </w:r>
      <w:r w:rsidR="004E3749" w:rsidRPr="00BC30CD">
        <w:rPr>
          <w:rFonts w:ascii="Times New Roman" w:hAnsi="Times New Roman"/>
          <w:i/>
          <w:iCs/>
          <w:sz w:val="24"/>
          <w:szCs w:val="24"/>
        </w:rPr>
        <w:t xml:space="preserve"> </w:t>
      </w:r>
      <w:r w:rsidR="004E3749" w:rsidRPr="00BC30CD">
        <w:rPr>
          <w:rFonts w:ascii="Times New Roman" w:hAnsi="Times New Roman"/>
          <w:b/>
          <w:bCs/>
          <w:sz w:val="24"/>
          <w:szCs w:val="24"/>
        </w:rPr>
        <w:t xml:space="preserve">69 </w:t>
      </w:r>
      <w:r w:rsidR="004E3749" w:rsidRPr="00BC30CD">
        <w:rPr>
          <w:rFonts w:ascii="Times New Roman" w:hAnsi="Times New Roman"/>
          <w:bCs/>
          <w:sz w:val="24"/>
          <w:szCs w:val="24"/>
        </w:rPr>
        <w:t>(5)</w:t>
      </w:r>
      <w:r w:rsidR="004E3749" w:rsidRPr="00BC30CD">
        <w:rPr>
          <w:rFonts w:ascii="Times New Roman" w:hAnsi="Times New Roman"/>
          <w:sz w:val="24"/>
          <w:szCs w:val="24"/>
        </w:rPr>
        <w:t>, 1373-1383 (1993).</w:t>
      </w:r>
    </w:p>
    <w:p w:rsidR="008D317A" w:rsidRPr="00BC30CD" w:rsidRDefault="00BB6C78" w:rsidP="000110F5">
      <w:pPr>
        <w:spacing w:after="0" w:line="240" w:lineRule="auto"/>
        <w:ind w:left="705" w:hanging="705"/>
        <w:rPr>
          <w:rFonts w:ascii="Times New Roman" w:hAnsi="Times New Roman"/>
          <w:sz w:val="24"/>
          <w:szCs w:val="24"/>
        </w:rPr>
      </w:pPr>
      <w:r w:rsidRPr="00BC30CD">
        <w:rPr>
          <w:rFonts w:ascii="Times New Roman" w:hAnsi="Times New Roman"/>
          <w:sz w:val="24"/>
          <w:szCs w:val="24"/>
        </w:rPr>
        <w:t>18</w:t>
      </w:r>
      <w:r w:rsidR="007F3120" w:rsidRPr="00BC30CD">
        <w:rPr>
          <w:rFonts w:ascii="Times New Roman" w:hAnsi="Times New Roman"/>
          <w:sz w:val="24"/>
          <w:szCs w:val="24"/>
        </w:rPr>
        <w:tab/>
        <w:t xml:space="preserve">Skinner, K. The Structure of the 4th Abdominal-Ganglion of the Crayfish, Procambarus-Clarki (Girard) </w:t>
      </w:r>
      <w:r w:rsidR="006C5151" w:rsidRPr="00BC30CD">
        <w:rPr>
          <w:rFonts w:ascii="Times New Roman" w:hAnsi="Times New Roman"/>
          <w:sz w:val="24"/>
          <w:szCs w:val="24"/>
        </w:rPr>
        <w:t>II.</w:t>
      </w:r>
      <w:r w:rsidR="007F3120" w:rsidRPr="00BC30CD">
        <w:rPr>
          <w:rFonts w:ascii="Times New Roman" w:hAnsi="Times New Roman"/>
          <w:sz w:val="24"/>
          <w:szCs w:val="24"/>
        </w:rPr>
        <w:t xml:space="preserve"> Synaptic Neuropils. </w:t>
      </w:r>
      <w:r w:rsidR="007F3120" w:rsidRPr="00BC30CD">
        <w:rPr>
          <w:rFonts w:ascii="Times New Roman" w:hAnsi="Times New Roman"/>
          <w:i/>
          <w:iCs/>
          <w:sz w:val="24"/>
          <w:szCs w:val="24"/>
        </w:rPr>
        <w:t>J Comp Neurol</w:t>
      </w:r>
      <w:r w:rsidR="00FB1D77" w:rsidRPr="00BC30CD">
        <w:rPr>
          <w:rFonts w:ascii="Times New Roman" w:hAnsi="Times New Roman"/>
          <w:i/>
          <w:iCs/>
          <w:sz w:val="24"/>
          <w:szCs w:val="24"/>
        </w:rPr>
        <w:t>.</w:t>
      </w:r>
      <w:r w:rsidR="007F3120" w:rsidRPr="00BC30CD">
        <w:rPr>
          <w:rFonts w:ascii="Times New Roman" w:hAnsi="Times New Roman"/>
          <w:sz w:val="24"/>
          <w:szCs w:val="24"/>
        </w:rPr>
        <w:t xml:space="preserve"> </w:t>
      </w:r>
      <w:r w:rsidR="007F3120" w:rsidRPr="00BC30CD">
        <w:rPr>
          <w:rFonts w:ascii="Times New Roman" w:hAnsi="Times New Roman"/>
          <w:b/>
          <w:bCs/>
          <w:sz w:val="24"/>
          <w:szCs w:val="24"/>
        </w:rPr>
        <w:t>234</w:t>
      </w:r>
      <w:r w:rsidR="00373309" w:rsidRPr="00BC30CD">
        <w:rPr>
          <w:rFonts w:ascii="Times New Roman" w:hAnsi="Times New Roman"/>
          <w:b/>
          <w:bCs/>
          <w:sz w:val="24"/>
          <w:szCs w:val="24"/>
        </w:rPr>
        <w:t xml:space="preserve"> </w:t>
      </w:r>
      <w:r w:rsidR="00F90AB1" w:rsidRPr="00BC30CD">
        <w:rPr>
          <w:rFonts w:ascii="Times New Roman" w:hAnsi="Times New Roman"/>
          <w:bCs/>
          <w:sz w:val="24"/>
          <w:szCs w:val="24"/>
        </w:rPr>
        <w:t>(2)</w:t>
      </w:r>
      <w:r w:rsidR="00824FD0" w:rsidRPr="00BC30CD">
        <w:rPr>
          <w:rFonts w:ascii="Times New Roman" w:hAnsi="Times New Roman"/>
          <w:sz w:val="24"/>
          <w:szCs w:val="24"/>
        </w:rPr>
        <w:t>, 182-191</w:t>
      </w:r>
      <w:r w:rsidR="000E2F05" w:rsidRPr="00BC30CD">
        <w:rPr>
          <w:rFonts w:ascii="Times New Roman" w:hAnsi="Times New Roman"/>
          <w:sz w:val="24"/>
          <w:szCs w:val="24"/>
        </w:rPr>
        <w:t xml:space="preserve">, DOI: 10.1002/cne.902340205 </w:t>
      </w:r>
      <w:r w:rsidR="007F3120" w:rsidRPr="00BC30CD">
        <w:rPr>
          <w:rFonts w:ascii="Times New Roman" w:hAnsi="Times New Roman"/>
          <w:sz w:val="24"/>
          <w:szCs w:val="24"/>
        </w:rPr>
        <w:t>(1985).</w:t>
      </w:r>
    </w:p>
    <w:p w:rsidR="008D317A" w:rsidRPr="00BC30CD" w:rsidRDefault="00BB6C78" w:rsidP="000110F5">
      <w:pPr>
        <w:spacing w:after="0" w:line="240" w:lineRule="auto"/>
        <w:ind w:left="705" w:hanging="705"/>
        <w:rPr>
          <w:rFonts w:ascii="Times New Roman" w:hAnsi="Times New Roman"/>
          <w:sz w:val="24"/>
          <w:szCs w:val="24"/>
        </w:rPr>
      </w:pPr>
      <w:r w:rsidRPr="00BC30CD">
        <w:rPr>
          <w:rFonts w:ascii="Times New Roman" w:hAnsi="Times New Roman"/>
          <w:sz w:val="24"/>
          <w:szCs w:val="24"/>
        </w:rPr>
        <w:t>19</w:t>
      </w:r>
      <w:r w:rsidR="007F3120" w:rsidRPr="00BC30CD">
        <w:rPr>
          <w:rFonts w:ascii="Times New Roman" w:hAnsi="Times New Roman"/>
          <w:sz w:val="24"/>
          <w:szCs w:val="24"/>
        </w:rPr>
        <w:tab/>
        <w:t xml:space="preserve">Skinner, K. The Structure of the 4th Abdominal-Ganglion of the Crayfish, Procambarus-Clarki (Girard) </w:t>
      </w:r>
      <w:r w:rsidR="006C5151" w:rsidRPr="00BC30CD">
        <w:rPr>
          <w:rFonts w:ascii="Times New Roman" w:hAnsi="Times New Roman"/>
          <w:sz w:val="24"/>
          <w:szCs w:val="24"/>
        </w:rPr>
        <w:t>I.</w:t>
      </w:r>
      <w:r w:rsidR="007F3120" w:rsidRPr="00BC30CD">
        <w:rPr>
          <w:rFonts w:ascii="Times New Roman" w:hAnsi="Times New Roman"/>
          <w:sz w:val="24"/>
          <w:szCs w:val="24"/>
        </w:rPr>
        <w:t xml:space="preserve"> Tracts in the Ganglionic Core. </w:t>
      </w:r>
      <w:r w:rsidR="00E969C0" w:rsidRPr="00BC30CD">
        <w:rPr>
          <w:rFonts w:ascii="Times New Roman" w:hAnsi="Times New Roman"/>
          <w:i/>
          <w:iCs/>
          <w:sz w:val="24"/>
          <w:szCs w:val="24"/>
        </w:rPr>
        <w:t>J Comp Neurol</w:t>
      </w:r>
      <w:r w:rsidR="00901191" w:rsidRPr="00BC30CD">
        <w:rPr>
          <w:rFonts w:ascii="Times New Roman" w:hAnsi="Times New Roman"/>
          <w:i/>
          <w:iCs/>
          <w:sz w:val="24"/>
          <w:szCs w:val="24"/>
        </w:rPr>
        <w:t>.</w:t>
      </w:r>
      <w:r w:rsidR="007F3120" w:rsidRPr="00BC30CD">
        <w:rPr>
          <w:rFonts w:ascii="Times New Roman" w:hAnsi="Times New Roman"/>
          <w:sz w:val="24"/>
          <w:szCs w:val="24"/>
        </w:rPr>
        <w:t xml:space="preserve"> </w:t>
      </w:r>
      <w:r w:rsidR="007F3120" w:rsidRPr="00BC30CD">
        <w:rPr>
          <w:rFonts w:ascii="Times New Roman" w:hAnsi="Times New Roman"/>
          <w:b/>
          <w:bCs/>
          <w:sz w:val="24"/>
          <w:szCs w:val="24"/>
        </w:rPr>
        <w:t>234</w:t>
      </w:r>
      <w:r w:rsidR="00373309" w:rsidRPr="00BC30CD">
        <w:rPr>
          <w:rFonts w:ascii="Times New Roman" w:hAnsi="Times New Roman"/>
          <w:b/>
          <w:bCs/>
          <w:sz w:val="24"/>
          <w:szCs w:val="24"/>
        </w:rPr>
        <w:t xml:space="preserve"> </w:t>
      </w:r>
      <w:r w:rsidR="00F90AB1" w:rsidRPr="00BC30CD">
        <w:rPr>
          <w:rFonts w:ascii="Times New Roman" w:hAnsi="Times New Roman"/>
          <w:bCs/>
          <w:sz w:val="24"/>
          <w:szCs w:val="24"/>
        </w:rPr>
        <w:t>(2)</w:t>
      </w:r>
      <w:r w:rsidR="00824FD0" w:rsidRPr="00BC30CD">
        <w:rPr>
          <w:rFonts w:ascii="Times New Roman" w:hAnsi="Times New Roman"/>
          <w:sz w:val="24"/>
          <w:szCs w:val="24"/>
        </w:rPr>
        <w:t>, 168-18</w:t>
      </w:r>
      <w:r w:rsidR="00583E60" w:rsidRPr="00BC30CD">
        <w:rPr>
          <w:rFonts w:ascii="Times New Roman" w:hAnsi="Times New Roman"/>
          <w:sz w:val="24"/>
          <w:szCs w:val="24"/>
        </w:rPr>
        <w:t>1</w:t>
      </w:r>
      <w:r w:rsidR="00901191" w:rsidRPr="00BC30CD">
        <w:rPr>
          <w:rFonts w:ascii="Times New Roman" w:hAnsi="Times New Roman"/>
          <w:sz w:val="24"/>
          <w:szCs w:val="24"/>
        </w:rPr>
        <w:t>,</w:t>
      </w:r>
      <w:r w:rsidR="000E2F05" w:rsidRPr="00BC30CD">
        <w:rPr>
          <w:rFonts w:ascii="Times New Roman" w:hAnsi="Times New Roman"/>
          <w:sz w:val="24"/>
          <w:szCs w:val="24"/>
        </w:rPr>
        <w:t xml:space="preserve"> DOI: 10.1002/cne.902340204</w:t>
      </w:r>
      <w:r w:rsidR="00901191" w:rsidRPr="00BC30CD">
        <w:rPr>
          <w:rFonts w:ascii="Times New Roman" w:hAnsi="Times New Roman"/>
          <w:sz w:val="24"/>
          <w:szCs w:val="24"/>
        </w:rPr>
        <w:t xml:space="preserve"> </w:t>
      </w:r>
      <w:r w:rsidR="007F3120" w:rsidRPr="00BC30CD">
        <w:rPr>
          <w:rFonts w:ascii="Times New Roman" w:hAnsi="Times New Roman"/>
          <w:sz w:val="24"/>
          <w:szCs w:val="24"/>
        </w:rPr>
        <w:t>(1985).</w:t>
      </w:r>
    </w:p>
    <w:p w:rsidR="008D317A" w:rsidRPr="00BC30CD" w:rsidRDefault="00BB6C78" w:rsidP="000110F5">
      <w:pPr>
        <w:widowControl w:val="0"/>
        <w:autoSpaceDE w:val="0"/>
        <w:autoSpaceDN w:val="0"/>
        <w:adjustRightInd w:val="0"/>
        <w:spacing w:after="0" w:line="240" w:lineRule="auto"/>
        <w:ind w:left="720" w:hanging="720"/>
        <w:rPr>
          <w:rFonts w:ascii="Times New Roman" w:hAnsi="Times New Roman"/>
          <w:sz w:val="24"/>
          <w:szCs w:val="24"/>
        </w:rPr>
      </w:pPr>
      <w:r w:rsidRPr="00BC30CD">
        <w:rPr>
          <w:rFonts w:ascii="Times New Roman" w:hAnsi="Times New Roman"/>
          <w:sz w:val="24"/>
          <w:szCs w:val="24"/>
        </w:rPr>
        <w:t>20</w:t>
      </w:r>
      <w:r w:rsidR="00A03191" w:rsidRPr="00BC30CD">
        <w:rPr>
          <w:rFonts w:ascii="Times New Roman" w:hAnsi="Times New Roman"/>
          <w:sz w:val="24"/>
          <w:szCs w:val="24"/>
        </w:rPr>
        <w:tab/>
        <w:t xml:space="preserve">Mulloney, B., Tschuluun, N. &amp; Hall, W. M. Architectonics of crayfish ganglia. </w:t>
      </w:r>
      <w:r w:rsidR="00A03191" w:rsidRPr="00BC30CD">
        <w:rPr>
          <w:rFonts w:ascii="Times New Roman" w:hAnsi="Times New Roman"/>
          <w:i/>
          <w:iCs/>
          <w:sz w:val="24"/>
          <w:szCs w:val="24"/>
        </w:rPr>
        <w:t>Microsc Res Techniq</w:t>
      </w:r>
      <w:r w:rsidR="00901191" w:rsidRPr="00BC30CD">
        <w:rPr>
          <w:rFonts w:ascii="Times New Roman" w:hAnsi="Times New Roman"/>
          <w:i/>
          <w:iCs/>
          <w:sz w:val="24"/>
          <w:szCs w:val="24"/>
        </w:rPr>
        <w:t>.</w:t>
      </w:r>
      <w:r w:rsidR="00A03191" w:rsidRPr="00BC30CD">
        <w:rPr>
          <w:rFonts w:ascii="Times New Roman" w:hAnsi="Times New Roman"/>
          <w:sz w:val="24"/>
          <w:szCs w:val="24"/>
        </w:rPr>
        <w:t xml:space="preserve"> </w:t>
      </w:r>
      <w:r w:rsidR="00A03191" w:rsidRPr="00BC30CD">
        <w:rPr>
          <w:rFonts w:ascii="Times New Roman" w:hAnsi="Times New Roman"/>
          <w:b/>
          <w:bCs/>
          <w:sz w:val="24"/>
          <w:szCs w:val="24"/>
        </w:rPr>
        <w:t>60</w:t>
      </w:r>
      <w:r w:rsidR="00F90AB1" w:rsidRPr="00BC30CD">
        <w:rPr>
          <w:rFonts w:ascii="Times New Roman" w:hAnsi="Times New Roman"/>
          <w:bCs/>
          <w:sz w:val="24"/>
          <w:szCs w:val="24"/>
        </w:rPr>
        <w:t xml:space="preserve"> (3)</w:t>
      </w:r>
      <w:r w:rsidR="00824FD0" w:rsidRPr="00BC30CD">
        <w:rPr>
          <w:rFonts w:ascii="Times New Roman" w:hAnsi="Times New Roman"/>
          <w:sz w:val="24"/>
          <w:szCs w:val="24"/>
        </w:rPr>
        <w:t>, 253-265</w:t>
      </w:r>
      <w:r w:rsidR="00901191" w:rsidRPr="00BC30CD">
        <w:rPr>
          <w:rFonts w:ascii="Times New Roman" w:hAnsi="Times New Roman"/>
          <w:sz w:val="24"/>
          <w:szCs w:val="24"/>
        </w:rPr>
        <w:t>,</w:t>
      </w:r>
      <w:r w:rsidR="000E2F05" w:rsidRPr="00BC30CD">
        <w:rPr>
          <w:rFonts w:ascii="Times New Roman" w:hAnsi="Times New Roman"/>
          <w:sz w:val="24"/>
          <w:szCs w:val="24"/>
        </w:rPr>
        <w:t xml:space="preserve"> DOI: 10.1002/jemt.10265</w:t>
      </w:r>
      <w:r w:rsidR="00901191" w:rsidRPr="00BC30CD">
        <w:rPr>
          <w:rFonts w:ascii="Times New Roman" w:hAnsi="Times New Roman"/>
          <w:sz w:val="24"/>
          <w:szCs w:val="24"/>
        </w:rPr>
        <w:t xml:space="preserve"> </w:t>
      </w:r>
      <w:r w:rsidR="00A03191" w:rsidRPr="00BC30CD">
        <w:rPr>
          <w:rFonts w:ascii="Times New Roman" w:hAnsi="Times New Roman"/>
          <w:sz w:val="24"/>
          <w:szCs w:val="24"/>
        </w:rPr>
        <w:t>(2003).</w:t>
      </w:r>
      <w:r w:rsidR="007B32D0" w:rsidRPr="00BC30CD">
        <w:rPr>
          <w:rFonts w:ascii="Times New Roman" w:hAnsi="Times New Roman"/>
          <w:sz w:val="24"/>
          <w:szCs w:val="24"/>
        </w:rPr>
        <w:t xml:space="preserve"> </w:t>
      </w:r>
    </w:p>
    <w:p w:rsidR="00970DD8" w:rsidRPr="00BC30CD" w:rsidRDefault="00970DD8" w:rsidP="000110F5">
      <w:pPr>
        <w:widowControl w:val="0"/>
        <w:autoSpaceDE w:val="0"/>
        <w:autoSpaceDN w:val="0"/>
        <w:adjustRightInd w:val="0"/>
        <w:spacing w:after="0" w:line="240" w:lineRule="auto"/>
        <w:ind w:left="720" w:hanging="720"/>
        <w:rPr>
          <w:rFonts w:ascii="Times New Roman" w:hAnsi="Times New Roman"/>
          <w:sz w:val="24"/>
          <w:szCs w:val="24"/>
        </w:rPr>
      </w:pPr>
      <w:r w:rsidRPr="00BC30CD">
        <w:rPr>
          <w:rFonts w:ascii="Times New Roman" w:hAnsi="Times New Roman"/>
          <w:sz w:val="24"/>
          <w:szCs w:val="24"/>
        </w:rPr>
        <w:t>21</w:t>
      </w:r>
      <w:r w:rsidRPr="00BC30CD">
        <w:rPr>
          <w:rFonts w:ascii="Times New Roman" w:hAnsi="Times New Roman"/>
          <w:sz w:val="24"/>
          <w:szCs w:val="24"/>
        </w:rPr>
        <w:tab/>
        <w:t xml:space="preserve">Braun, G. and B. Mulloney, </w:t>
      </w:r>
      <w:r w:rsidRPr="00BC30CD">
        <w:rPr>
          <w:rFonts w:ascii="Times New Roman" w:hAnsi="Times New Roman"/>
          <w:iCs/>
          <w:sz w:val="24"/>
          <w:szCs w:val="24"/>
        </w:rPr>
        <w:t>Cholinergic modulation of the swimmeret motor system in crayfish</w:t>
      </w:r>
      <w:r w:rsidRPr="00BC30CD">
        <w:rPr>
          <w:rFonts w:ascii="Times New Roman" w:hAnsi="Times New Roman"/>
          <w:i/>
          <w:iCs/>
          <w:sz w:val="24"/>
          <w:szCs w:val="24"/>
        </w:rPr>
        <w:t>.</w:t>
      </w:r>
      <w:r w:rsidRPr="00BC30CD">
        <w:rPr>
          <w:rFonts w:ascii="Times New Roman" w:hAnsi="Times New Roman"/>
          <w:i/>
          <w:sz w:val="24"/>
          <w:szCs w:val="24"/>
        </w:rPr>
        <w:t xml:space="preserve"> J Neurophys</w:t>
      </w:r>
      <w:r w:rsidR="00901191" w:rsidRPr="00BC30CD">
        <w:rPr>
          <w:rFonts w:ascii="Times New Roman" w:hAnsi="Times New Roman"/>
          <w:sz w:val="24"/>
          <w:szCs w:val="24"/>
        </w:rPr>
        <w:t>.</w:t>
      </w:r>
      <w:r w:rsidRPr="00BC30CD">
        <w:rPr>
          <w:rFonts w:ascii="Times New Roman" w:hAnsi="Times New Roman"/>
          <w:sz w:val="24"/>
          <w:szCs w:val="24"/>
        </w:rPr>
        <w:t xml:space="preserve"> </w:t>
      </w:r>
      <w:r w:rsidRPr="00BC30CD">
        <w:rPr>
          <w:rFonts w:ascii="Times New Roman" w:hAnsi="Times New Roman"/>
          <w:b/>
          <w:bCs/>
          <w:sz w:val="24"/>
          <w:szCs w:val="24"/>
        </w:rPr>
        <w:t>70</w:t>
      </w:r>
      <w:r w:rsidR="00901191" w:rsidRPr="00BC30CD">
        <w:rPr>
          <w:rFonts w:ascii="Times New Roman" w:hAnsi="Times New Roman"/>
          <w:b/>
          <w:bCs/>
          <w:sz w:val="24"/>
          <w:szCs w:val="24"/>
        </w:rPr>
        <w:t xml:space="preserve"> </w:t>
      </w:r>
      <w:r w:rsidR="00901191" w:rsidRPr="00BC30CD">
        <w:rPr>
          <w:rFonts w:ascii="Times New Roman" w:hAnsi="Times New Roman"/>
          <w:sz w:val="24"/>
          <w:szCs w:val="24"/>
        </w:rPr>
        <w:t xml:space="preserve">(6), </w:t>
      </w:r>
      <w:r w:rsidRPr="00BC30CD">
        <w:rPr>
          <w:rFonts w:ascii="Times New Roman" w:hAnsi="Times New Roman"/>
          <w:sz w:val="24"/>
          <w:szCs w:val="24"/>
        </w:rPr>
        <w:t>2391- 2398 (1993).</w:t>
      </w:r>
    </w:p>
    <w:p w:rsidR="008D317A" w:rsidRPr="00BC30CD" w:rsidRDefault="00970DD8" w:rsidP="000110F5">
      <w:pPr>
        <w:widowControl w:val="0"/>
        <w:autoSpaceDE w:val="0"/>
        <w:autoSpaceDN w:val="0"/>
        <w:adjustRightInd w:val="0"/>
        <w:spacing w:after="0" w:line="240" w:lineRule="auto"/>
        <w:ind w:left="720" w:hanging="720"/>
        <w:rPr>
          <w:rFonts w:ascii="Times New Roman" w:hAnsi="Times New Roman"/>
          <w:sz w:val="24"/>
          <w:szCs w:val="24"/>
        </w:rPr>
      </w:pPr>
      <w:r w:rsidRPr="00BC30CD">
        <w:rPr>
          <w:rFonts w:ascii="Times New Roman" w:hAnsi="Times New Roman"/>
          <w:sz w:val="24"/>
          <w:szCs w:val="24"/>
        </w:rPr>
        <w:t xml:space="preserve">22 </w:t>
      </w:r>
      <w:r w:rsidR="00A03191" w:rsidRPr="00BC30CD">
        <w:rPr>
          <w:rFonts w:ascii="Times New Roman" w:hAnsi="Times New Roman"/>
          <w:sz w:val="24"/>
          <w:szCs w:val="24"/>
        </w:rPr>
        <w:tab/>
      </w:r>
      <w:r w:rsidR="004E3749" w:rsidRPr="00BC30CD">
        <w:rPr>
          <w:rFonts w:ascii="Times New Roman" w:hAnsi="Times New Roman"/>
          <w:sz w:val="24"/>
          <w:szCs w:val="24"/>
        </w:rPr>
        <w:t xml:space="preserve">Davis, W. J. Motoneuron Morphology and Synaptic Contacts - Determination by Intracellular Dye Injection. </w:t>
      </w:r>
      <w:r w:rsidR="004E3749" w:rsidRPr="00BC30CD">
        <w:rPr>
          <w:rFonts w:ascii="Times New Roman" w:hAnsi="Times New Roman"/>
          <w:i/>
          <w:iCs/>
          <w:sz w:val="24"/>
          <w:szCs w:val="24"/>
        </w:rPr>
        <w:t>Science</w:t>
      </w:r>
      <w:r w:rsidR="00901191" w:rsidRPr="00BC30CD">
        <w:rPr>
          <w:rFonts w:ascii="Times New Roman" w:hAnsi="Times New Roman"/>
          <w:i/>
          <w:iCs/>
          <w:sz w:val="24"/>
          <w:szCs w:val="24"/>
        </w:rPr>
        <w:t>.</w:t>
      </w:r>
      <w:r w:rsidR="004E3749" w:rsidRPr="00BC30CD">
        <w:rPr>
          <w:rFonts w:ascii="Times New Roman" w:hAnsi="Times New Roman"/>
          <w:sz w:val="24"/>
          <w:szCs w:val="24"/>
        </w:rPr>
        <w:t xml:space="preserve"> </w:t>
      </w:r>
      <w:r w:rsidR="004E3749" w:rsidRPr="00BC30CD">
        <w:rPr>
          <w:rFonts w:ascii="Times New Roman" w:hAnsi="Times New Roman"/>
          <w:b/>
          <w:bCs/>
          <w:sz w:val="24"/>
          <w:szCs w:val="24"/>
        </w:rPr>
        <w:t xml:space="preserve">168 </w:t>
      </w:r>
      <w:r w:rsidR="004E3749" w:rsidRPr="00BC30CD">
        <w:rPr>
          <w:rFonts w:ascii="Times New Roman" w:hAnsi="Times New Roman"/>
          <w:bCs/>
          <w:sz w:val="24"/>
          <w:szCs w:val="24"/>
        </w:rPr>
        <w:t>(3937)</w:t>
      </w:r>
      <w:r w:rsidR="004E3749" w:rsidRPr="00BC30CD">
        <w:rPr>
          <w:rFonts w:ascii="Times New Roman" w:hAnsi="Times New Roman"/>
          <w:sz w:val="24"/>
          <w:szCs w:val="24"/>
        </w:rPr>
        <w:t>, 1358-1360</w:t>
      </w:r>
      <w:r w:rsidR="00901191" w:rsidRPr="00BC30CD">
        <w:rPr>
          <w:rFonts w:ascii="Times New Roman" w:hAnsi="Times New Roman"/>
          <w:sz w:val="24"/>
          <w:szCs w:val="24"/>
        </w:rPr>
        <w:t xml:space="preserve">, </w:t>
      </w:r>
      <w:r w:rsidR="000E2F05" w:rsidRPr="00BC30CD">
        <w:rPr>
          <w:rFonts w:ascii="Times New Roman" w:hAnsi="Times New Roman"/>
          <w:sz w:val="24"/>
          <w:szCs w:val="24"/>
        </w:rPr>
        <w:t>DOI: 10.1126/science. 168.3937.1358</w:t>
      </w:r>
      <w:r w:rsidR="004E3749" w:rsidRPr="00BC30CD">
        <w:rPr>
          <w:rFonts w:ascii="Times New Roman" w:hAnsi="Times New Roman"/>
          <w:sz w:val="24"/>
          <w:szCs w:val="24"/>
        </w:rPr>
        <w:t xml:space="preserve"> (1970).</w:t>
      </w:r>
      <w:r w:rsidR="007B32D0" w:rsidRPr="00BC30CD">
        <w:rPr>
          <w:rFonts w:ascii="Times New Roman" w:hAnsi="Times New Roman"/>
          <w:sz w:val="24"/>
          <w:szCs w:val="24"/>
        </w:rPr>
        <w:t xml:space="preserve"> </w:t>
      </w:r>
    </w:p>
    <w:p w:rsidR="00C677F1" w:rsidRPr="00BC30CD" w:rsidRDefault="00970DD8" w:rsidP="00CE19F7">
      <w:pPr>
        <w:widowControl w:val="0"/>
        <w:autoSpaceDE w:val="0"/>
        <w:autoSpaceDN w:val="0"/>
        <w:adjustRightInd w:val="0"/>
        <w:spacing w:after="0" w:line="240" w:lineRule="auto"/>
        <w:ind w:left="720" w:hanging="720"/>
        <w:rPr>
          <w:rFonts w:ascii="Times New Roman" w:hAnsi="Times New Roman"/>
          <w:sz w:val="24"/>
          <w:szCs w:val="24"/>
        </w:rPr>
      </w:pPr>
      <w:r w:rsidRPr="00BC30CD">
        <w:rPr>
          <w:rFonts w:ascii="Times New Roman" w:hAnsi="Times New Roman"/>
          <w:sz w:val="24"/>
          <w:szCs w:val="24"/>
        </w:rPr>
        <w:t>23</w:t>
      </w:r>
      <w:r w:rsidR="00A03191" w:rsidRPr="00BC30CD">
        <w:rPr>
          <w:rFonts w:ascii="Times New Roman" w:hAnsi="Times New Roman"/>
          <w:sz w:val="24"/>
          <w:szCs w:val="24"/>
        </w:rPr>
        <w:tab/>
      </w:r>
      <w:r w:rsidR="004E3749" w:rsidRPr="00BC30CD">
        <w:rPr>
          <w:rFonts w:ascii="Times New Roman" w:hAnsi="Times New Roman"/>
          <w:sz w:val="24"/>
          <w:szCs w:val="24"/>
        </w:rPr>
        <w:t>Altman, J. S., &amp; Tyrer, N. M. Filling Selected Neurons with Cobalt through Cut Axons. In: Strausfeld N</w:t>
      </w:r>
      <w:r w:rsidR="00F7180E">
        <w:rPr>
          <w:rFonts w:ascii="Times New Roman" w:hAnsi="Times New Roman"/>
          <w:sz w:val="24"/>
          <w:szCs w:val="24"/>
        </w:rPr>
        <w:t>.</w:t>
      </w:r>
      <w:r w:rsidR="004E3749" w:rsidRPr="00BC30CD">
        <w:rPr>
          <w:rFonts w:ascii="Times New Roman" w:hAnsi="Times New Roman"/>
          <w:sz w:val="24"/>
          <w:szCs w:val="24"/>
        </w:rPr>
        <w:t>J</w:t>
      </w:r>
      <w:r w:rsidR="00F7180E">
        <w:rPr>
          <w:rFonts w:ascii="Times New Roman" w:hAnsi="Times New Roman"/>
          <w:sz w:val="24"/>
          <w:szCs w:val="24"/>
        </w:rPr>
        <w:t>.</w:t>
      </w:r>
      <w:r w:rsidR="004E3749" w:rsidRPr="00BC30CD">
        <w:rPr>
          <w:rFonts w:ascii="Times New Roman" w:hAnsi="Times New Roman"/>
          <w:sz w:val="24"/>
          <w:szCs w:val="24"/>
        </w:rPr>
        <w:t>, Miller T</w:t>
      </w:r>
      <w:r w:rsidR="00F7180E">
        <w:rPr>
          <w:rFonts w:ascii="Times New Roman" w:hAnsi="Times New Roman"/>
          <w:sz w:val="24"/>
          <w:szCs w:val="24"/>
        </w:rPr>
        <w:t>.</w:t>
      </w:r>
      <w:r w:rsidR="004E3749" w:rsidRPr="00BC30CD">
        <w:rPr>
          <w:rFonts w:ascii="Times New Roman" w:hAnsi="Times New Roman"/>
          <w:sz w:val="24"/>
          <w:szCs w:val="24"/>
        </w:rPr>
        <w:t>A</w:t>
      </w:r>
      <w:r w:rsidR="00F7180E">
        <w:rPr>
          <w:rFonts w:ascii="Times New Roman" w:hAnsi="Times New Roman"/>
          <w:sz w:val="24"/>
          <w:szCs w:val="24"/>
        </w:rPr>
        <w:t>.</w:t>
      </w:r>
      <w:r w:rsidR="004E3749" w:rsidRPr="00BC30CD">
        <w:rPr>
          <w:rFonts w:ascii="Times New Roman" w:hAnsi="Times New Roman"/>
          <w:sz w:val="24"/>
          <w:szCs w:val="24"/>
        </w:rPr>
        <w:t xml:space="preserve"> (editors); </w:t>
      </w:r>
      <w:r w:rsidR="004E3749" w:rsidRPr="00BC30CD">
        <w:rPr>
          <w:rFonts w:ascii="Times New Roman" w:hAnsi="Times New Roman"/>
          <w:i/>
          <w:sz w:val="24"/>
          <w:szCs w:val="24"/>
        </w:rPr>
        <w:t>Neuroanatomical Techniques</w:t>
      </w:r>
      <w:r w:rsidR="00F7180E">
        <w:rPr>
          <w:rFonts w:ascii="Times New Roman" w:hAnsi="Times New Roman"/>
          <w:sz w:val="24"/>
          <w:szCs w:val="24"/>
        </w:rPr>
        <w:t>,</w:t>
      </w:r>
      <w:r w:rsidR="00901191" w:rsidRPr="00BC30CD">
        <w:rPr>
          <w:rFonts w:ascii="Times New Roman" w:hAnsi="Times New Roman"/>
          <w:sz w:val="24"/>
          <w:szCs w:val="24"/>
        </w:rPr>
        <w:t xml:space="preserve"> </w:t>
      </w:r>
      <w:r w:rsidR="004E3749" w:rsidRPr="00BC30CD">
        <w:rPr>
          <w:rFonts w:ascii="Times New Roman" w:hAnsi="Times New Roman"/>
          <w:sz w:val="24"/>
          <w:szCs w:val="24"/>
        </w:rPr>
        <w:t>373–402</w:t>
      </w:r>
      <w:r w:rsidR="00901191" w:rsidRPr="00BC30CD">
        <w:rPr>
          <w:rFonts w:ascii="Times New Roman" w:hAnsi="Times New Roman"/>
          <w:sz w:val="24"/>
          <w:szCs w:val="24"/>
        </w:rPr>
        <w:t xml:space="preserve">. </w:t>
      </w:r>
      <w:r w:rsidR="004E3749" w:rsidRPr="00BC30CD">
        <w:rPr>
          <w:rFonts w:ascii="Times New Roman" w:hAnsi="Times New Roman"/>
          <w:sz w:val="24"/>
          <w:szCs w:val="24"/>
        </w:rPr>
        <w:t>Springer</w:t>
      </w:r>
      <w:r w:rsidR="00901191" w:rsidRPr="00BC30CD">
        <w:rPr>
          <w:rFonts w:ascii="Times New Roman" w:hAnsi="Times New Roman"/>
          <w:sz w:val="24"/>
          <w:szCs w:val="24"/>
        </w:rPr>
        <w:t>, New York, NY (</w:t>
      </w:r>
      <w:r w:rsidR="00C677F1" w:rsidRPr="00BC30CD">
        <w:rPr>
          <w:rFonts w:ascii="Times New Roman" w:hAnsi="Times New Roman"/>
          <w:sz w:val="24"/>
          <w:szCs w:val="24"/>
        </w:rPr>
        <w:t>1980)</w:t>
      </w:r>
      <w:r w:rsidR="004E3749" w:rsidRPr="00BC30CD">
        <w:rPr>
          <w:rFonts w:ascii="Times New Roman" w:hAnsi="Times New Roman"/>
          <w:sz w:val="24"/>
          <w:szCs w:val="24"/>
        </w:rPr>
        <w:t>.</w:t>
      </w:r>
      <w:r w:rsidR="007B32D0" w:rsidRPr="00BC30CD">
        <w:rPr>
          <w:rFonts w:ascii="Times New Roman" w:hAnsi="Times New Roman"/>
          <w:sz w:val="24"/>
          <w:szCs w:val="24"/>
        </w:rPr>
        <w:t xml:space="preserve"> </w:t>
      </w:r>
    </w:p>
    <w:sectPr w:rsidR="00C677F1" w:rsidRPr="00BC30CD" w:rsidSect="00E456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681" w:rsidRDefault="008A2681" w:rsidP="001767A0">
      <w:pPr>
        <w:spacing w:after="0" w:line="240" w:lineRule="auto"/>
      </w:pPr>
      <w:r>
        <w:separator/>
      </w:r>
    </w:p>
  </w:endnote>
  <w:endnote w:type="continuationSeparator" w:id="0">
    <w:p w:rsidR="008A2681" w:rsidRDefault="008A2681" w:rsidP="0017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681" w:rsidRDefault="008A2681" w:rsidP="001767A0">
      <w:pPr>
        <w:spacing w:after="0" w:line="240" w:lineRule="auto"/>
      </w:pPr>
      <w:r>
        <w:separator/>
      </w:r>
    </w:p>
  </w:footnote>
  <w:footnote w:type="continuationSeparator" w:id="0">
    <w:p w:rsidR="008A2681" w:rsidRDefault="008A2681" w:rsidP="001767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30B4"/>
    <w:multiLevelType w:val="multilevel"/>
    <w:tmpl w:val="4810F6B8"/>
    <w:lvl w:ilvl="0">
      <w:start w:val="6"/>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46837B8"/>
    <w:multiLevelType w:val="multilevel"/>
    <w:tmpl w:val="AD6EEACA"/>
    <w:lvl w:ilvl="0">
      <w:start w:val="5"/>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585615C"/>
    <w:multiLevelType w:val="multilevel"/>
    <w:tmpl w:val="8FCC0DEA"/>
    <w:lvl w:ilvl="0">
      <w:start w:val="2"/>
      <w:numFmt w:val="decimal"/>
      <w:lvlText w:val="%1."/>
      <w:lvlJc w:val="left"/>
      <w:pPr>
        <w:ind w:left="375" w:hanging="375"/>
      </w:pPr>
      <w:rPr>
        <w:rFonts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C8C7AB4"/>
    <w:multiLevelType w:val="hybridMultilevel"/>
    <w:tmpl w:val="96E8B46C"/>
    <w:lvl w:ilvl="0" w:tplc="A672DE2A">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nsid w:val="0D385F6B"/>
    <w:multiLevelType w:val="hybridMultilevel"/>
    <w:tmpl w:val="9056B036"/>
    <w:lvl w:ilvl="0" w:tplc="9C98FFDE">
      <w:start w:val="4"/>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21E410D"/>
    <w:multiLevelType w:val="multilevel"/>
    <w:tmpl w:val="B5E2111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141A6DF7"/>
    <w:multiLevelType w:val="hybridMultilevel"/>
    <w:tmpl w:val="6302E2C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6AF5CAE"/>
    <w:multiLevelType w:val="hybridMultilevel"/>
    <w:tmpl w:val="00889B3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9725553"/>
    <w:multiLevelType w:val="hybridMultilevel"/>
    <w:tmpl w:val="E034E43E"/>
    <w:lvl w:ilvl="0" w:tplc="6340F41E">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9">
    <w:nsid w:val="1DB5651B"/>
    <w:multiLevelType w:val="hybridMultilevel"/>
    <w:tmpl w:val="6C06B50C"/>
    <w:lvl w:ilvl="0" w:tplc="D126351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nsid w:val="223F13C6"/>
    <w:multiLevelType w:val="multilevel"/>
    <w:tmpl w:val="90881F38"/>
    <w:lvl w:ilvl="0">
      <w:start w:val="1"/>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82134DC"/>
    <w:multiLevelType w:val="multilevel"/>
    <w:tmpl w:val="AD6EEACA"/>
    <w:lvl w:ilvl="0">
      <w:start w:val="5"/>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2A98498F"/>
    <w:multiLevelType w:val="hybridMultilevel"/>
    <w:tmpl w:val="583213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C685908"/>
    <w:multiLevelType w:val="multilevel"/>
    <w:tmpl w:val="E8B8A0F4"/>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32BE5588"/>
    <w:multiLevelType w:val="multilevel"/>
    <w:tmpl w:val="2CE49266"/>
    <w:lvl w:ilvl="0">
      <w:start w:val="6"/>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34276AD9"/>
    <w:multiLevelType w:val="hybridMultilevel"/>
    <w:tmpl w:val="7DF0C34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6692477"/>
    <w:multiLevelType w:val="multilevel"/>
    <w:tmpl w:val="4F40CFFE"/>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38514735"/>
    <w:multiLevelType w:val="hybridMultilevel"/>
    <w:tmpl w:val="8C8432AC"/>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99B2BCC"/>
    <w:multiLevelType w:val="hybridMultilevel"/>
    <w:tmpl w:val="4F3637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A6F6D18"/>
    <w:multiLevelType w:val="multilevel"/>
    <w:tmpl w:val="170EB6FE"/>
    <w:lvl w:ilvl="0">
      <w:start w:val="6"/>
      <w:numFmt w:val="decimal"/>
      <w:lvlText w:val="%1."/>
      <w:lvlJc w:val="left"/>
      <w:pPr>
        <w:ind w:left="375" w:hanging="375"/>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3F816B91"/>
    <w:multiLevelType w:val="hybridMultilevel"/>
    <w:tmpl w:val="FC6AF9E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3A41C66"/>
    <w:multiLevelType w:val="hybridMultilevel"/>
    <w:tmpl w:val="DDB88AE0"/>
    <w:lvl w:ilvl="0" w:tplc="38684C9A">
      <w:start w:val="1"/>
      <w:numFmt w:val="decimal"/>
      <w:lvlText w:val="%1)"/>
      <w:lvlJc w:val="left"/>
      <w:pPr>
        <w:ind w:left="720" w:hanging="360"/>
      </w:pPr>
      <w:rPr>
        <w:rFonts w:ascii="Times New Roman" w:eastAsia="Calibri"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3F54E78"/>
    <w:multiLevelType w:val="hybridMultilevel"/>
    <w:tmpl w:val="430CA040"/>
    <w:lvl w:ilvl="0" w:tplc="0F0454A2">
      <w:start w:val="1"/>
      <w:numFmt w:val="decimal"/>
      <w:lvlText w:val="%1)"/>
      <w:lvlJc w:val="left"/>
      <w:pPr>
        <w:ind w:left="3195" w:hanging="360"/>
      </w:pPr>
      <w:rPr>
        <w:rFonts w:hint="default"/>
      </w:rPr>
    </w:lvl>
    <w:lvl w:ilvl="1" w:tplc="04070019" w:tentative="1">
      <w:start w:val="1"/>
      <w:numFmt w:val="lowerLetter"/>
      <w:lvlText w:val="%2."/>
      <w:lvlJc w:val="left"/>
      <w:pPr>
        <w:ind w:left="3915" w:hanging="360"/>
      </w:pPr>
    </w:lvl>
    <w:lvl w:ilvl="2" w:tplc="0407001B" w:tentative="1">
      <w:start w:val="1"/>
      <w:numFmt w:val="lowerRoman"/>
      <w:lvlText w:val="%3."/>
      <w:lvlJc w:val="right"/>
      <w:pPr>
        <w:ind w:left="4635" w:hanging="180"/>
      </w:pPr>
    </w:lvl>
    <w:lvl w:ilvl="3" w:tplc="0407000F" w:tentative="1">
      <w:start w:val="1"/>
      <w:numFmt w:val="decimal"/>
      <w:lvlText w:val="%4."/>
      <w:lvlJc w:val="left"/>
      <w:pPr>
        <w:ind w:left="5355" w:hanging="360"/>
      </w:pPr>
    </w:lvl>
    <w:lvl w:ilvl="4" w:tplc="04070019" w:tentative="1">
      <w:start w:val="1"/>
      <w:numFmt w:val="lowerLetter"/>
      <w:lvlText w:val="%5."/>
      <w:lvlJc w:val="left"/>
      <w:pPr>
        <w:ind w:left="6075" w:hanging="360"/>
      </w:pPr>
    </w:lvl>
    <w:lvl w:ilvl="5" w:tplc="0407001B" w:tentative="1">
      <w:start w:val="1"/>
      <w:numFmt w:val="lowerRoman"/>
      <w:lvlText w:val="%6."/>
      <w:lvlJc w:val="right"/>
      <w:pPr>
        <w:ind w:left="6795" w:hanging="180"/>
      </w:pPr>
    </w:lvl>
    <w:lvl w:ilvl="6" w:tplc="0407000F" w:tentative="1">
      <w:start w:val="1"/>
      <w:numFmt w:val="decimal"/>
      <w:lvlText w:val="%7."/>
      <w:lvlJc w:val="left"/>
      <w:pPr>
        <w:ind w:left="7515" w:hanging="360"/>
      </w:pPr>
    </w:lvl>
    <w:lvl w:ilvl="7" w:tplc="04070019" w:tentative="1">
      <w:start w:val="1"/>
      <w:numFmt w:val="lowerLetter"/>
      <w:lvlText w:val="%8."/>
      <w:lvlJc w:val="left"/>
      <w:pPr>
        <w:ind w:left="8235" w:hanging="360"/>
      </w:pPr>
    </w:lvl>
    <w:lvl w:ilvl="8" w:tplc="0407001B" w:tentative="1">
      <w:start w:val="1"/>
      <w:numFmt w:val="lowerRoman"/>
      <w:lvlText w:val="%9."/>
      <w:lvlJc w:val="right"/>
      <w:pPr>
        <w:ind w:left="8955" w:hanging="180"/>
      </w:pPr>
    </w:lvl>
  </w:abstractNum>
  <w:abstractNum w:abstractNumId="23">
    <w:nsid w:val="44ED0BD7"/>
    <w:multiLevelType w:val="hybridMultilevel"/>
    <w:tmpl w:val="FCFAAFD6"/>
    <w:lvl w:ilvl="0" w:tplc="4EFA62E8">
      <w:start w:val="1"/>
      <w:numFmt w:val="decimal"/>
      <w:lvlText w:val="%1)"/>
      <w:lvlJc w:val="left"/>
      <w:pPr>
        <w:ind w:left="720" w:hanging="360"/>
      </w:pPr>
      <w:rPr>
        <w:rFonts w:ascii="Times New Roman" w:eastAsia="Calibri"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68406B6"/>
    <w:multiLevelType w:val="hybridMultilevel"/>
    <w:tmpl w:val="3A5670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47A12051"/>
    <w:multiLevelType w:val="multilevel"/>
    <w:tmpl w:val="D360B438"/>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4A2820FF"/>
    <w:multiLevelType w:val="hybridMultilevel"/>
    <w:tmpl w:val="4B52EE12"/>
    <w:lvl w:ilvl="0" w:tplc="5BC4035C">
      <w:start w:val="7"/>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4B3571F5"/>
    <w:multiLevelType w:val="hybridMultilevel"/>
    <w:tmpl w:val="5B4E2AD0"/>
    <w:lvl w:ilvl="0" w:tplc="6610F0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D87DED"/>
    <w:multiLevelType w:val="hybridMultilevel"/>
    <w:tmpl w:val="F3D6DBD2"/>
    <w:lvl w:ilvl="0" w:tplc="6C66FCA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F926420"/>
    <w:multiLevelType w:val="hybridMultilevel"/>
    <w:tmpl w:val="E8823FB8"/>
    <w:lvl w:ilvl="0" w:tplc="48CC2640">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4FF816C7"/>
    <w:multiLevelType w:val="multilevel"/>
    <w:tmpl w:val="E58A6D56"/>
    <w:lvl w:ilvl="0">
      <w:start w:val="6"/>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1AB5A2D"/>
    <w:multiLevelType w:val="hybridMultilevel"/>
    <w:tmpl w:val="47A044D8"/>
    <w:lvl w:ilvl="0" w:tplc="AE84759C">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2">
    <w:nsid w:val="52C4766D"/>
    <w:multiLevelType w:val="multilevel"/>
    <w:tmpl w:val="AD6EEACA"/>
    <w:lvl w:ilvl="0">
      <w:start w:val="5"/>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nsid w:val="53231C8A"/>
    <w:multiLevelType w:val="multilevel"/>
    <w:tmpl w:val="216EEC3C"/>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nsid w:val="55CF3DAC"/>
    <w:multiLevelType w:val="multilevel"/>
    <w:tmpl w:val="3D962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5EE63CD"/>
    <w:multiLevelType w:val="hybridMultilevel"/>
    <w:tmpl w:val="3D5686C4"/>
    <w:lvl w:ilvl="0" w:tplc="D2C8DB00">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56013E86"/>
    <w:multiLevelType w:val="hybridMultilevel"/>
    <w:tmpl w:val="07E056AC"/>
    <w:lvl w:ilvl="0" w:tplc="55E6E4FA">
      <w:start w:val="1"/>
      <w:numFmt w:val="decimal"/>
      <w:lvlText w:val="%1."/>
      <w:lvlJc w:val="left"/>
      <w:pPr>
        <w:ind w:left="585" w:hanging="360"/>
      </w:pPr>
      <w:rPr>
        <w:rFonts w:hint="default"/>
      </w:rPr>
    </w:lvl>
    <w:lvl w:ilvl="1" w:tplc="04070019" w:tentative="1">
      <w:start w:val="1"/>
      <w:numFmt w:val="lowerLetter"/>
      <w:lvlText w:val="%2."/>
      <w:lvlJc w:val="left"/>
      <w:pPr>
        <w:ind w:left="1305" w:hanging="360"/>
      </w:pPr>
    </w:lvl>
    <w:lvl w:ilvl="2" w:tplc="0407001B" w:tentative="1">
      <w:start w:val="1"/>
      <w:numFmt w:val="lowerRoman"/>
      <w:lvlText w:val="%3."/>
      <w:lvlJc w:val="right"/>
      <w:pPr>
        <w:ind w:left="2025" w:hanging="180"/>
      </w:pPr>
    </w:lvl>
    <w:lvl w:ilvl="3" w:tplc="0407000F" w:tentative="1">
      <w:start w:val="1"/>
      <w:numFmt w:val="decimal"/>
      <w:lvlText w:val="%4."/>
      <w:lvlJc w:val="left"/>
      <w:pPr>
        <w:ind w:left="2745" w:hanging="360"/>
      </w:pPr>
    </w:lvl>
    <w:lvl w:ilvl="4" w:tplc="04070019" w:tentative="1">
      <w:start w:val="1"/>
      <w:numFmt w:val="lowerLetter"/>
      <w:lvlText w:val="%5."/>
      <w:lvlJc w:val="left"/>
      <w:pPr>
        <w:ind w:left="3465" w:hanging="360"/>
      </w:pPr>
    </w:lvl>
    <w:lvl w:ilvl="5" w:tplc="0407001B" w:tentative="1">
      <w:start w:val="1"/>
      <w:numFmt w:val="lowerRoman"/>
      <w:lvlText w:val="%6."/>
      <w:lvlJc w:val="right"/>
      <w:pPr>
        <w:ind w:left="4185" w:hanging="180"/>
      </w:pPr>
    </w:lvl>
    <w:lvl w:ilvl="6" w:tplc="0407000F" w:tentative="1">
      <w:start w:val="1"/>
      <w:numFmt w:val="decimal"/>
      <w:lvlText w:val="%7."/>
      <w:lvlJc w:val="left"/>
      <w:pPr>
        <w:ind w:left="4905" w:hanging="360"/>
      </w:pPr>
    </w:lvl>
    <w:lvl w:ilvl="7" w:tplc="04070019" w:tentative="1">
      <w:start w:val="1"/>
      <w:numFmt w:val="lowerLetter"/>
      <w:lvlText w:val="%8."/>
      <w:lvlJc w:val="left"/>
      <w:pPr>
        <w:ind w:left="5625" w:hanging="360"/>
      </w:pPr>
    </w:lvl>
    <w:lvl w:ilvl="8" w:tplc="0407001B" w:tentative="1">
      <w:start w:val="1"/>
      <w:numFmt w:val="lowerRoman"/>
      <w:lvlText w:val="%9."/>
      <w:lvlJc w:val="right"/>
      <w:pPr>
        <w:ind w:left="6345" w:hanging="180"/>
      </w:pPr>
    </w:lvl>
  </w:abstractNum>
  <w:abstractNum w:abstractNumId="37">
    <w:nsid w:val="566816EA"/>
    <w:multiLevelType w:val="multilevel"/>
    <w:tmpl w:val="79CE4962"/>
    <w:lvl w:ilvl="0">
      <w:start w:val="6"/>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8">
    <w:nsid w:val="56E54D21"/>
    <w:multiLevelType w:val="multilevel"/>
    <w:tmpl w:val="4F40CFFE"/>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5DBB1E8A"/>
    <w:multiLevelType w:val="multilevel"/>
    <w:tmpl w:val="81ECBF3C"/>
    <w:lvl w:ilvl="0">
      <w:start w:val="6"/>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5FE51B00"/>
    <w:multiLevelType w:val="multilevel"/>
    <w:tmpl w:val="0A1E943A"/>
    <w:lvl w:ilvl="0">
      <w:start w:val="6"/>
      <w:numFmt w:val="decimal"/>
      <w:lvlText w:val="%1."/>
      <w:lvlJc w:val="left"/>
      <w:pPr>
        <w:ind w:left="375" w:hanging="37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1">
    <w:nsid w:val="60C07DD6"/>
    <w:multiLevelType w:val="hybridMultilevel"/>
    <w:tmpl w:val="2AA201C0"/>
    <w:lvl w:ilvl="0" w:tplc="B978A48C">
      <w:start w:val="1"/>
      <w:numFmt w:val="lowerLetter"/>
      <w:lvlText w:val="(%1)"/>
      <w:lvlJc w:val="left"/>
      <w:pPr>
        <w:ind w:left="735" w:hanging="360"/>
      </w:pPr>
      <w:rPr>
        <w:rFonts w:hint="default"/>
      </w:rPr>
    </w:lvl>
    <w:lvl w:ilvl="1" w:tplc="04070019" w:tentative="1">
      <w:start w:val="1"/>
      <w:numFmt w:val="lowerLetter"/>
      <w:lvlText w:val="%2."/>
      <w:lvlJc w:val="left"/>
      <w:pPr>
        <w:ind w:left="1455" w:hanging="360"/>
      </w:pPr>
    </w:lvl>
    <w:lvl w:ilvl="2" w:tplc="0407001B" w:tentative="1">
      <w:start w:val="1"/>
      <w:numFmt w:val="lowerRoman"/>
      <w:lvlText w:val="%3."/>
      <w:lvlJc w:val="right"/>
      <w:pPr>
        <w:ind w:left="2175" w:hanging="180"/>
      </w:pPr>
    </w:lvl>
    <w:lvl w:ilvl="3" w:tplc="0407000F" w:tentative="1">
      <w:start w:val="1"/>
      <w:numFmt w:val="decimal"/>
      <w:lvlText w:val="%4."/>
      <w:lvlJc w:val="left"/>
      <w:pPr>
        <w:ind w:left="2895" w:hanging="360"/>
      </w:pPr>
    </w:lvl>
    <w:lvl w:ilvl="4" w:tplc="04070019" w:tentative="1">
      <w:start w:val="1"/>
      <w:numFmt w:val="lowerLetter"/>
      <w:lvlText w:val="%5."/>
      <w:lvlJc w:val="left"/>
      <w:pPr>
        <w:ind w:left="3615" w:hanging="360"/>
      </w:pPr>
    </w:lvl>
    <w:lvl w:ilvl="5" w:tplc="0407001B" w:tentative="1">
      <w:start w:val="1"/>
      <w:numFmt w:val="lowerRoman"/>
      <w:lvlText w:val="%6."/>
      <w:lvlJc w:val="right"/>
      <w:pPr>
        <w:ind w:left="4335" w:hanging="180"/>
      </w:pPr>
    </w:lvl>
    <w:lvl w:ilvl="6" w:tplc="0407000F" w:tentative="1">
      <w:start w:val="1"/>
      <w:numFmt w:val="decimal"/>
      <w:lvlText w:val="%7."/>
      <w:lvlJc w:val="left"/>
      <w:pPr>
        <w:ind w:left="5055" w:hanging="360"/>
      </w:pPr>
    </w:lvl>
    <w:lvl w:ilvl="7" w:tplc="04070019" w:tentative="1">
      <w:start w:val="1"/>
      <w:numFmt w:val="lowerLetter"/>
      <w:lvlText w:val="%8."/>
      <w:lvlJc w:val="left"/>
      <w:pPr>
        <w:ind w:left="5775" w:hanging="360"/>
      </w:pPr>
    </w:lvl>
    <w:lvl w:ilvl="8" w:tplc="0407001B" w:tentative="1">
      <w:start w:val="1"/>
      <w:numFmt w:val="lowerRoman"/>
      <w:lvlText w:val="%9."/>
      <w:lvlJc w:val="right"/>
      <w:pPr>
        <w:ind w:left="6495" w:hanging="180"/>
      </w:pPr>
    </w:lvl>
  </w:abstractNum>
  <w:abstractNum w:abstractNumId="42">
    <w:nsid w:val="6415403D"/>
    <w:multiLevelType w:val="multilevel"/>
    <w:tmpl w:val="46D8618A"/>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nsid w:val="65FE0B5F"/>
    <w:multiLevelType w:val="hybridMultilevel"/>
    <w:tmpl w:val="60B4712E"/>
    <w:lvl w:ilvl="0" w:tplc="27F6546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4">
    <w:nsid w:val="67295D53"/>
    <w:multiLevelType w:val="hybridMultilevel"/>
    <w:tmpl w:val="51FEF23C"/>
    <w:lvl w:ilvl="0" w:tplc="6E2C0DAE">
      <w:start w:val="1"/>
      <w:numFmt w:val="decimal"/>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45">
    <w:nsid w:val="68F374AD"/>
    <w:multiLevelType w:val="hybridMultilevel"/>
    <w:tmpl w:val="BF14FE04"/>
    <w:lvl w:ilvl="0" w:tplc="D966E0E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6">
    <w:nsid w:val="73357B31"/>
    <w:multiLevelType w:val="multilevel"/>
    <w:tmpl w:val="B7E67DE4"/>
    <w:lvl w:ilvl="0">
      <w:start w:val="6"/>
      <w:numFmt w:val="decimal"/>
      <w:lvlText w:val="%1."/>
      <w:lvlJc w:val="left"/>
      <w:pPr>
        <w:ind w:left="435" w:hanging="435"/>
      </w:pPr>
      <w:rPr>
        <w:rFonts w:hint="default"/>
      </w:rPr>
    </w:lvl>
    <w:lvl w:ilvl="1">
      <w:start w:val="6"/>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nsid w:val="7AAF6165"/>
    <w:multiLevelType w:val="hybridMultilevel"/>
    <w:tmpl w:val="77EAAB5E"/>
    <w:lvl w:ilvl="0" w:tplc="B18A6E9A">
      <w:start w:val="1"/>
      <w:numFmt w:val="decimal"/>
      <w:lvlText w:val="%1."/>
      <w:lvlJc w:val="left"/>
      <w:pPr>
        <w:ind w:left="1425" w:hanging="360"/>
      </w:pPr>
      <w:rPr>
        <w:rFonts w:hint="default"/>
      </w:r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48">
    <w:nsid w:val="7E735322"/>
    <w:multiLevelType w:val="multilevel"/>
    <w:tmpl w:val="8FCC0DEA"/>
    <w:lvl w:ilvl="0">
      <w:start w:val="2"/>
      <w:numFmt w:val="decimal"/>
      <w:lvlText w:val="%1."/>
      <w:lvlJc w:val="left"/>
      <w:pPr>
        <w:ind w:left="375" w:hanging="375"/>
      </w:pPr>
      <w:rPr>
        <w:rFonts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21"/>
  </w:num>
  <w:num w:numId="3">
    <w:abstractNumId w:val="24"/>
  </w:num>
  <w:num w:numId="4">
    <w:abstractNumId w:val="23"/>
  </w:num>
  <w:num w:numId="5">
    <w:abstractNumId w:val="28"/>
  </w:num>
  <w:num w:numId="6">
    <w:abstractNumId w:val="2"/>
  </w:num>
  <w:num w:numId="7">
    <w:abstractNumId w:val="36"/>
  </w:num>
  <w:num w:numId="8">
    <w:abstractNumId w:val="29"/>
  </w:num>
  <w:num w:numId="9">
    <w:abstractNumId w:val="35"/>
  </w:num>
  <w:num w:numId="10">
    <w:abstractNumId w:val="32"/>
  </w:num>
  <w:num w:numId="11">
    <w:abstractNumId w:val="6"/>
  </w:num>
  <w:num w:numId="12">
    <w:abstractNumId w:val="13"/>
  </w:num>
  <w:num w:numId="13">
    <w:abstractNumId w:val="7"/>
  </w:num>
  <w:num w:numId="14">
    <w:abstractNumId w:val="14"/>
  </w:num>
  <w:num w:numId="15">
    <w:abstractNumId w:val="46"/>
  </w:num>
  <w:num w:numId="16">
    <w:abstractNumId w:val="0"/>
  </w:num>
  <w:num w:numId="17">
    <w:abstractNumId w:val="18"/>
  </w:num>
  <w:num w:numId="18">
    <w:abstractNumId w:val="19"/>
  </w:num>
  <w:num w:numId="19">
    <w:abstractNumId w:val="33"/>
  </w:num>
  <w:num w:numId="20">
    <w:abstractNumId w:val="43"/>
  </w:num>
  <w:num w:numId="21">
    <w:abstractNumId w:val="44"/>
  </w:num>
  <w:num w:numId="22">
    <w:abstractNumId w:val="15"/>
  </w:num>
  <w:num w:numId="23">
    <w:abstractNumId w:val="45"/>
  </w:num>
  <w:num w:numId="24">
    <w:abstractNumId w:val="20"/>
  </w:num>
  <w:num w:numId="25">
    <w:abstractNumId w:val="9"/>
  </w:num>
  <w:num w:numId="26">
    <w:abstractNumId w:val="8"/>
  </w:num>
  <w:num w:numId="27">
    <w:abstractNumId w:val="16"/>
  </w:num>
  <w:num w:numId="28">
    <w:abstractNumId w:val="37"/>
  </w:num>
  <w:num w:numId="29">
    <w:abstractNumId w:val="40"/>
  </w:num>
  <w:num w:numId="30">
    <w:abstractNumId w:val="30"/>
  </w:num>
  <w:num w:numId="31">
    <w:abstractNumId w:val="4"/>
  </w:num>
  <w:num w:numId="32">
    <w:abstractNumId w:val="39"/>
  </w:num>
  <w:num w:numId="33">
    <w:abstractNumId w:val="26"/>
  </w:num>
  <w:num w:numId="34">
    <w:abstractNumId w:val="25"/>
  </w:num>
  <w:num w:numId="35">
    <w:abstractNumId w:val="3"/>
  </w:num>
  <w:num w:numId="36">
    <w:abstractNumId w:val="41"/>
  </w:num>
  <w:num w:numId="37">
    <w:abstractNumId w:val="5"/>
  </w:num>
  <w:num w:numId="38">
    <w:abstractNumId w:val="31"/>
  </w:num>
  <w:num w:numId="39">
    <w:abstractNumId w:val="47"/>
  </w:num>
  <w:num w:numId="40">
    <w:abstractNumId w:val="17"/>
  </w:num>
  <w:num w:numId="41">
    <w:abstractNumId w:val="42"/>
  </w:num>
  <w:num w:numId="42">
    <w:abstractNumId w:val="12"/>
  </w:num>
  <w:num w:numId="43">
    <w:abstractNumId w:val="27"/>
  </w:num>
  <w:num w:numId="44">
    <w:abstractNumId w:val="34"/>
  </w:num>
  <w:num w:numId="45">
    <w:abstractNumId w:val="10"/>
  </w:num>
  <w:num w:numId="46">
    <w:abstractNumId w:val="48"/>
  </w:num>
  <w:num w:numId="47">
    <w:abstractNumId w:val="1"/>
  </w:num>
  <w:num w:numId="48">
    <w:abstractNumId w:val="38"/>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3F8"/>
    <w:rsid w:val="0000129C"/>
    <w:rsid w:val="0000234D"/>
    <w:rsid w:val="000057C7"/>
    <w:rsid w:val="00005B57"/>
    <w:rsid w:val="000110F5"/>
    <w:rsid w:val="000118BA"/>
    <w:rsid w:val="00012E3F"/>
    <w:rsid w:val="00013DC2"/>
    <w:rsid w:val="00015EE7"/>
    <w:rsid w:val="00017943"/>
    <w:rsid w:val="000203D9"/>
    <w:rsid w:val="00020F7A"/>
    <w:rsid w:val="00025BDE"/>
    <w:rsid w:val="00026A71"/>
    <w:rsid w:val="000278AF"/>
    <w:rsid w:val="00030E2F"/>
    <w:rsid w:val="00032732"/>
    <w:rsid w:val="00032762"/>
    <w:rsid w:val="00035B2F"/>
    <w:rsid w:val="00040292"/>
    <w:rsid w:val="00040F3B"/>
    <w:rsid w:val="00041E6D"/>
    <w:rsid w:val="0004410E"/>
    <w:rsid w:val="000459BA"/>
    <w:rsid w:val="00045A4E"/>
    <w:rsid w:val="00045DEA"/>
    <w:rsid w:val="0004676C"/>
    <w:rsid w:val="0005038F"/>
    <w:rsid w:val="00050490"/>
    <w:rsid w:val="00050799"/>
    <w:rsid w:val="00050BD8"/>
    <w:rsid w:val="00052DB6"/>
    <w:rsid w:val="000542AD"/>
    <w:rsid w:val="0005493F"/>
    <w:rsid w:val="00055E93"/>
    <w:rsid w:val="0005681D"/>
    <w:rsid w:val="00060A28"/>
    <w:rsid w:val="000620EE"/>
    <w:rsid w:val="0006494E"/>
    <w:rsid w:val="00067754"/>
    <w:rsid w:val="00067AB3"/>
    <w:rsid w:val="000717B2"/>
    <w:rsid w:val="00072808"/>
    <w:rsid w:val="000729AB"/>
    <w:rsid w:val="000736AA"/>
    <w:rsid w:val="00076D42"/>
    <w:rsid w:val="0008084B"/>
    <w:rsid w:val="00082174"/>
    <w:rsid w:val="00083D71"/>
    <w:rsid w:val="00084191"/>
    <w:rsid w:val="000859D9"/>
    <w:rsid w:val="000864F7"/>
    <w:rsid w:val="00087F94"/>
    <w:rsid w:val="00090248"/>
    <w:rsid w:val="00090A2B"/>
    <w:rsid w:val="00095023"/>
    <w:rsid w:val="00095345"/>
    <w:rsid w:val="00097DB6"/>
    <w:rsid w:val="000A0F4B"/>
    <w:rsid w:val="000A29B6"/>
    <w:rsid w:val="000A7502"/>
    <w:rsid w:val="000B1749"/>
    <w:rsid w:val="000B2B03"/>
    <w:rsid w:val="000B37B0"/>
    <w:rsid w:val="000B4ED2"/>
    <w:rsid w:val="000C767A"/>
    <w:rsid w:val="000C7933"/>
    <w:rsid w:val="000D178A"/>
    <w:rsid w:val="000D340C"/>
    <w:rsid w:val="000D3C2F"/>
    <w:rsid w:val="000D3E6A"/>
    <w:rsid w:val="000D4285"/>
    <w:rsid w:val="000D66BE"/>
    <w:rsid w:val="000D66F4"/>
    <w:rsid w:val="000D6772"/>
    <w:rsid w:val="000D683E"/>
    <w:rsid w:val="000D73E4"/>
    <w:rsid w:val="000E2264"/>
    <w:rsid w:val="000E2F05"/>
    <w:rsid w:val="000E4411"/>
    <w:rsid w:val="000E47BB"/>
    <w:rsid w:val="000E5C40"/>
    <w:rsid w:val="000E5D26"/>
    <w:rsid w:val="000E5FBF"/>
    <w:rsid w:val="000E66A9"/>
    <w:rsid w:val="000F13DA"/>
    <w:rsid w:val="000F4130"/>
    <w:rsid w:val="000F43C3"/>
    <w:rsid w:val="00102D4D"/>
    <w:rsid w:val="001030A8"/>
    <w:rsid w:val="001039A7"/>
    <w:rsid w:val="00103CDA"/>
    <w:rsid w:val="0010486D"/>
    <w:rsid w:val="001059C8"/>
    <w:rsid w:val="00105D2E"/>
    <w:rsid w:val="00107349"/>
    <w:rsid w:val="00110AA3"/>
    <w:rsid w:val="00110F56"/>
    <w:rsid w:val="001116D3"/>
    <w:rsid w:val="0011236C"/>
    <w:rsid w:val="00113BD3"/>
    <w:rsid w:val="00113C2E"/>
    <w:rsid w:val="00116D8D"/>
    <w:rsid w:val="0011795B"/>
    <w:rsid w:val="00120352"/>
    <w:rsid w:val="00121186"/>
    <w:rsid w:val="00121C82"/>
    <w:rsid w:val="00124D9D"/>
    <w:rsid w:val="001262D0"/>
    <w:rsid w:val="001268E8"/>
    <w:rsid w:val="00126EC7"/>
    <w:rsid w:val="00127F7E"/>
    <w:rsid w:val="00133D44"/>
    <w:rsid w:val="001344C8"/>
    <w:rsid w:val="00135EEF"/>
    <w:rsid w:val="00136251"/>
    <w:rsid w:val="0014370D"/>
    <w:rsid w:val="001437B8"/>
    <w:rsid w:val="00143A8C"/>
    <w:rsid w:val="00145CA8"/>
    <w:rsid w:val="0014606C"/>
    <w:rsid w:val="0015140C"/>
    <w:rsid w:val="001517D8"/>
    <w:rsid w:val="00154C1D"/>
    <w:rsid w:val="00155521"/>
    <w:rsid w:val="00156C19"/>
    <w:rsid w:val="00157505"/>
    <w:rsid w:val="00157681"/>
    <w:rsid w:val="00157D12"/>
    <w:rsid w:val="001618B4"/>
    <w:rsid w:val="00162038"/>
    <w:rsid w:val="00164AA0"/>
    <w:rsid w:val="00174DA5"/>
    <w:rsid w:val="001767A0"/>
    <w:rsid w:val="0019188E"/>
    <w:rsid w:val="00191F25"/>
    <w:rsid w:val="00191FAD"/>
    <w:rsid w:val="00193A49"/>
    <w:rsid w:val="00193EDC"/>
    <w:rsid w:val="001946EA"/>
    <w:rsid w:val="0019479B"/>
    <w:rsid w:val="00194F4B"/>
    <w:rsid w:val="00195B50"/>
    <w:rsid w:val="00196092"/>
    <w:rsid w:val="001A0014"/>
    <w:rsid w:val="001A0669"/>
    <w:rsid w:val="001A110E"/>
    <w:rsid w:val="001A1863"/>
    <w:rsid w:val="001A3994"/>
    <w:rsid w:val="001A4AE1"/>
    <w:rsid w:val="001A5A4D"/>
    <w:rsid w:val="001B15DC"/>
    <w:rsid w:val="001B4FBB"/>
    <w:rsid w:val="001B5A48"/>
    <w:rsid w:val="001B5FB3"/>
    <w:rsid w:val="001B7B7E"/>
    <w:rsid w:val="001C04D8"/>
    <w:rsid w:val="001C113F"/>
    <w:rsid w:val="001C123A"/>
    <w:rsid w:val="001C18DA"/>
    <w:rsid w:val="001C1E75"/>
    <w:rsid w:val="001C2286"/>
    <w:rsid w:val="001C3343"/>
    <w:rsid w:val="001C6113"/>
    <w:rsid w:val="001C6E30"/>
    <w:rsid w:val="001C73CC"/>
    <w:rsid w:val="001D2F2D"/>
    <w:rsid w:val="001D2FF3"/>
    <w:rsid w:val="001D4AB0"/>
    <w:rsid w:val="001D4CA2"/>
    <w:rsid w:val="001D5CDE"/>
    <w:rsid w:val="001D610C"/>
    <w:rsid w:val="001D79F3"/>
    <w:rsid w:val="001E099A"/>
    <w:rsid w:val="001E1031"/>
    <w:rsid w:val="001E12A3"/>
    <w:rsid w:val="001E238C"/>
    <w:rsid w:val="001E4984"/>
    <w:rsid w:val="001E54AB"/>
    <w:rsid w:val="001F0E42"/>
    <w:rsid w:val="001F2A28"/>
    <w:rsid w:val="001F2EBA"/>
    <w:rsid w:val="001F707F"/>
    <w:rsid w:val="001F7D1E"/>
    <w:rsid w:val="00204065"/>
    <w:rsid w:val="0020681E"/>
    <w:rsid w:val="0020797E"/>
    <w:rsid w:val="00210E65"/>
    <w:rsid w:val="00210EF7"/>
    <w:rsid w:val="00212378"/>
    <w:rsid w:val="00213B56"/>
    <w:rsid w:val="002174C6"/>
    <w:rsid w:val="002218D6"/>
    <w:rsid w:val="0022470B"/>
    <w:rsid w:val="00224D50"/>
    <w:rsid w:val="002250EC"/>
    <w:rsid w:val="0022575C"/>
    <w:rsid w:val="00226177"/>
    <w:rsid w:val="002264D3"/>
    <w:rsid w:val="00227004"/>
    <w:rsid w:val="00232267"/>
    <w:rsid w:val="00237D88"/>
    <w:rsid w:val="00240151"/>
    <w:rsid w:val="00240227"/>
    <w:rsid w:val="0024042B"/>
    <w:rsid w:val="00240898"/>
    <w:rsid w:val="00242222"/>
    <w:rsid w:val="002476C3"/>
    <w:rsid w:val="00247C34"/>
    <w:rsid w:val="002504F8"/>
    <w:rsid w:val="002529A1"/>
    <w:rsid w:val="0025633C"/>
    <w:rsid w:val="0025664D"/>
    <w:rsid w:val="0025768D"/>
    <w:rsid w:val="002610C0"/>
    <w:rsid w:val="00261A93"/>
    <w:rsid w:val="00261B8B"/>
    <w:rsid w:val="002652B3"/>
    <w:rsid w:val="00266F45"/>
    <w:rsid w:val="00272B35"/>
    <w:rsid w:val="00274519"/>
    <w:rsid w:val="00275FC0"/>
    <w:rsid w:val="002766A6"/>
    <w:rsid w:val="00276B78"/>
    <w:rsid w:val="00277EBC"/>
    <w:rsid w:val="0028163E"/>
    <w:rsid w:val="00282239"/>
    <w:rsid w:val="002834FF"/>
    <w:rsid w:val="00284A27"/>
    <w:rsid w:val="00287889"/>
    <w:rsid w:val="00290635"/>
    <w:rsid w:val="002912A4"/>
    <w:rsid w:val="0029132B"/>
    <w:rsid w:val="00291950"/>
    <w:rsid w:val="00291CB1"/>
    <w:rsid w:val="00292BC7"/>
    <w:rsid w:val="0029347F"/>
    <w:rsid w:val="00293997"/>
    <w:rsid w:val="00295B80"/>
    <w:rsid w:val="002966BC"/>
    <w:rsid w:val="002973C4"/>
    <w:rsid w:val="00297992"/>
    <w:rsid w:val="002A0295"/>
    <w:rsid w:val="002A1514"/>
    <w:rsid w:val="002A3B27"/>
    <w:rsid w:val="002A4A12"/>
    <w:rsid w:val="002A4CCE"/>
    <w:rsid w:val="002A5D06"/>
    <w:rsid w:val="002A728E"/>
    <w:rsid w:val="002B0385"/>
    <w:rsid w:val="002B0A24"/>
    <w:rsid w:val="002B2A0A"/>
    <w:rsid w:val="002B34FB"/>
    <w:rsid w:val="002B3824"/>
    <w:rsid w:val="002B451B"/>
    <w:rsid w:val="002B512C"/>
    <w:rsid w:val="002B54C0"/>
    <w:rsid w:val="002C38DF"/>
    <w:rsid w:val="002C4B42"/>
    <w:rsid w:val="002C5251"/>
    <w:rsid w:val="002C57DF"/>
    <w:rsid w:val="002D0D86"/>
    <w:rsid w:val="002D2A4F"/>
    <w:rsid w:val="002D51EA"/>
    <w:rsid w:val="002D51EE"/>
    <w:rsid w:val="002D7671"/>
    <w:rsid w:val="002D792B"/>
    <w:rsid w:val="002E06EF"/>
    <w:rsid w:val="002E204B"/>
    <w:rsid w:val="002E3E19"/>
    <w:rsid w:val="002E3E69"/>
    <w:rsid w:val="002E4072"/>
    <w:rsid w:val="002E413B"/>
    <w:rsid w:val="002E4171"/>
    <w:rsid w:val="002E55DB"/>
    <w:rsid w:val="002E63F8"/>
    <w:rsid w:val="002F0450"/>
    <w:rsid w:val="002F1931"/>
    <w:rsid w:val="002F3220"/>
    <w:rsid w:val="002F4D59"/>
    <w:rsid w:val="00302915"/>
    <w:rsid w:val="0030362C"/>
    <w:rsid w:val="00304A17"/>
    <w:rsid w:val="00305A05"/>
    <w:rsid w:val="00305A95"/>
    <w:rsid w:val="00306E67"/>
    <w:rsid w:val="00307EC5"/>
    <w:rsid w:val="003105B8"/>
    <w:rsid w:val="00313AFF"/>
    <w:rsid w:val="003173F6"/>
    <w:rsid w:val="00322005"/>
    <w:rsid w:val="00323BF0"/>
    <w:rsid w:val="00325388"/>
    <w:rsid w:val="003318FD"/>
    <w:rsid w:val="00332FB9"/>
    <w:rsid w:val="00332FCB"/>
    <w:rsid w:val="0033576D"/>
    <w:rsid w:val="00335CB7"/>
    <w:rsid w:val="003424F4"/>
    <w:rsid w:val="00343B2C"/>
    <w:rsid w:val="00346BC1"/>
    <w:rsid w:val="00353FA9"/>
    <w:rsid w:val="00354D22"/>
    <w:rsid w:val="00357F7A"/>
    <w:rsid w:val="00363803"/>
    <w:rsid w:val="003665F2"/>
    <w:rsid w:val="003703B9"/>
    <w:rsid w:val="00370960"/>
    <w:rsid w:val="003722C0"/>
    <w:rsid w:val="00373309"/>
    <w:rsid w:val="00373D22"/>
    <w:rsid w:val="003744D5"/>
    <w:rsid w:val="00382D0F"/>
    <w:rsid w:val="003847C1"/>
    <w:rsid w:val="00385CF2"/>
    <w:rsid w:val="00392487"/>
    <w:rsid w:val="003927CA"/>
    <w:rsid w:val="003940CE"/>
    <w:rsid w:val="003A1286"/>
    <w:rsid w:val="003A19B5"/>
    <w:rsid w:val="003A2128"/>
    <w:rsid w:val="003A3158"/>
    <w:rsid w:val="003A3E5C"/>
    <w:rsid w:val="003A4462"/>
    <w:rsid w:val="003B2847"/>
    <w:rsid w:val="003B76B4"/>
    <w:rsid w:val="003B77DE"/>
    <w:rsid w:val="003C311E"/>
    <w:rsid w:val="003D14BD"/>
    <w:rsid w:val="003D1C45"/>
    <w:rsid w:val="003D1ED8"/>
    <w:rsid w:val="003D3B6E"/>
    <w:rsid w:val="003D4145"/>
    <w:rsid w:val="003D4528"/>
    <w:rsid w:val="003D56CE"/>
    <w:rsid w:val="003D7D76"/>
    <w:rsid w:val="003E018E"/>
    <w:rsid w:val="003E0891"/>
    <w:rsid w:val="003E0A97"/>
    <w:rsid w:val="003E1295"/>
    <w:rsid w:val="003E1906"/>
    <w:rsid w:val="003E2B34"/>
    <w:rsid w:val="003E2E17"/>
    <w:rsid w:val="003E4BD8"/>
    <w:rsid w:val="003E6150"/>
    <w:rsid w:val="003E6B90"/>
    <w:rsid w:val="003E6BB0"/>
    <w:rsid w:val="003F002C"/>
    <w:rsid w:val="003F25DC"/>
    <w:rsid w:val="003F414A"/>
    <w:rsid w:val="003F4180"/>
    <w:rsid w:val="003F4CDD"/>
    <w:rsid w:val="003F6040"/>
    <w:rsid w:val="003F63EE"/>
    <w:rsid w:val="003F6BB6"/>
    <w:rsid w:val="0040123F"/>
    <w:rsid w:val="004107B1"/>
    <w:rsid w:val="00414E98"/>
    <w:rsid w:val="0041699D"/>
    <w:rsid w:val="0042289F"/>
    <w:rsid w:val="00422CC5"/>
    <w:rsid w:val="004239CB"/>
    <w:rsid w:val="00424A14"/>
    <w:rsid w:val="004251C1"/>
    <w:rsid w:val="004259EA"/>
    <w:rsid w:val="004275D8"/>
    <w:rsid w:val="0043274E"/>
    <w:rsid w:val="004341F1"/>
    <w:rsid w:val="0044200C"/>
    <w:rsid w:val="00444F84"/>
    <w:rsid w:val="00450C44"/>
    <w:rsid w:val="00451382"/>
    <w:rsid w:val="004528CD"/>
    <w:rsid w:val="00454078"/>
    <w:rsid w:val="00455273"/>
    <w:rsid w:val="00455AA7"/>
    <w:rsid w:val="00456AD8"/>
    <w:rsid w:val="00461156"/>
    <w:rsid w:val="004622D9"/>
    <w:rsid w:val="00462FC4"/>
    <w:rsid w:val="00463009"/>
    <w:rsid w:val="0046532C"/>
    <w:rsid w:val="00465504"/>
    <w:rsid w:val="00466291"/>
    <w:rsid w:val="00470C51"/>
    <w:rsid w:val="004716BA"/>
    <w:rsid w:val="00472955"/>
    <w:rsid w:val="00473A05"/>
    <w:rsid w:val="004743CD"/>
    <w:rsid w:val="0047612D"/>
    <w:rsid w:val="00480095"/>
    <w:rsid w:val="00485151"/>
    <w:rsid w:val="004963C7"/>
    <w:rsid w:val="004A0FF1"/>
    <w:rsid w:val="004A1F00"/>
    <w:rsid w:val="004A5DAF"/>
    <w:rsid w:val="004A6A11"/>
    <w:rsid w:val="004B11C9"/>
    <w:rsid w:val="004B1B71"/>
    <w:rsid w:val="004B3CD6"/>
    <w:rsid w:val="004B4724"/>
    <w:rsid w:val="004B6134"/>
    <w:rsid w:val="004B6478"/>
    <w:rsid w:val="004C0992"/>
    <w:rsid w:val="004C2408"/>
    <w:rsid w:val="004C3763"/>
    <w:rsid w:val="004D0548"/>
    <w:rsid w:val="004D09B4"/>
    <w:rsid w:val="004D248B"/>
    <w:rsid w:val="004D3206"/>
    <w:rsid w:val="004E1F47"/>
    <w:rsid w:val="004E2230"/>
    <w:rsid w:val="004E355E"/>
    <w:rsid w:val="004E3749"/>
    <w:rsid w:val="004E3AA3"/>
    <w:rsid w:val="004E45D4"/>
    <w:rsid w:val="004E5B73"/>
    <w:rsid w:val="004F069C"/>
    <w:rsid w:val="004F28DA"/>
    <w:rsid w:val="004F6306"/>
    <w:rsid w:val="004F68E1"/>
    <w:rsid w:val="004F72F0"/>
    <w:rsid w:val="004F7CB8"/>
    <w:rsid w:val="00502049"/>
    <w:rsid w:val="00503B7D"/>
    <w:rsid w:val="0050625B"/>
    <w:rsid w:val="00506429"/>
    <w:rsid w:val="00511357"/>
    <w:rsid w:val="00511926"/>
    <w:rsid w:val="0051731B"/>
    <w:rsid w:val="00524FD3"/>
    <w:rsid w:val="00525D3A"/>
    <w:rsid w:val="00526CBB"/>
    <w:rsid w:val="00530047"/>
    <w:rsid w:val="0053038C"/>
    <w:rsid w:val="00533DAA"/>
    <w:rsid w:val="005340B7"/>
    <w:rsid w:val="00536867"/>
    <w:rsid w:val="00536B59"/>
    <w:rsid w:val="005403E3"/>
    <w:rsid w:val="005453DB"/>
    <w:rsid w:val="00546566"/>
    <w:rsid w:val="00550570"/>
    <w:rsid w:val="00551281"/>
    <w:rsid w:val="00552F02"/>
    <w:rsid w:val="00557BAA"/>
    <w:rsid w:val="0056105E"/>
    <w:rsid w:val="005614FB"/>
    <w:rsid w:val="005615AE"/>
    <w:rsid w:val="0056429D"/>
    <w:rsid w:val="00565D39"/>
    <w:rsid w:val="00566D14"/>
    <w:rsid w:val="00567FDC"/>
    <w:rsid w:val="005713A3"/>
    <w:rsid w:val="00572B2E"/>
    <w:rsid w:val="005730DB"/>
    <w:rsid w:val="005741AE"/>
    <w:rsid w:val="005773F9"/>
    <w:rsid w:val="00577B8A"/>
    <w:rsid w:val="005811D6"/>
    <w:rsid w:val="00583E60"/>
    <w:rsid w:val="00585AB1"/>
    <w:rsid w:val="00585D3F"/>
    <w:rsid w:val="005872A2"/>
    <w:rsid w:val="00590058"/>
    <w:rsid w:val="00591AB8"/>
    <w:rsid w:val="00591BEA"/>
    <w:rsid w:val="00591CF4"/>
    <w:rsid w:val="0059354B"/>
    <w:rsid w:val="005935B2"/>
    <w:rsid w:val="00593E18"/>
    <w:rsid w:val="00594385"/>
    <w:rsid w:val="00596A18"/>
    <w:rsid w:val="005977BB"/>
    <w:rsid w:val="005A056E"/>
    <w:rsid w:val="005A0C0B"/>
    <w:rsid w:val="005A1C31"/>
    <w:rsid w:val="005A2876"/>
    <w:rsid w:val="005A2FF5"/>
    <w:rsid w:val="005A4021"/>
    <w:rsid w:val="005A7A76"/>
    <w:rsid w:val="005B1DEC"/>
    <w:rsid w:val="005B2FAA"/>
    <w:rsid w:val="005B3BCC"/>
    <w:rsid w:val="005C0E89"/>
    <w:rsid w:val="005C1CF5"/>
    <w:rsid w:val="005C33EF"/>
    <w:rsid w:val="005C3B2B"/>
    <w:rsid w:val="005C6E16"/>
    <w:rsid w:val="005C7026"/>
    <w:rsid w:val="005C7D56"/>
    <w:rsid w:val="005D058B"/>
    <w:rsid w:val="005D05C9"/>
    <w:rsid w:val="005D05F1"/>
    <w:rsid w:val="005D7570"/>
    <w:rsid w:val="005E13E5"/>
    <w:rsid w:val="005E2365"/>
    <w:rsid w:val="005E29B1"/>
    <w:rsid w:val="005E4BFF"/>
    <w:rsid w:val="005E57D3"/>
    <w:rsid w:val="005E58A9"/>
    <w:rsid w:val="005E628D"/>
    <w:rsid w:val="005E7B08"/>
    <w:rsid w:val="005F5021"/>
    <w:rsid w:val="005F768E"/>
    <w:rsid w:val="00600753"/>
    <w:rsid w:val="00600F01"/>
    <w:rsid w:val="00604C7B"/>
    <w:rsid w:val="0060622F"/>
    <w:rsid w:val="006066E8"/>
    <w:rsid w:val="00611989"/>
    <w:rsid w:val="00612485"/>
    <w:rsid w:val="00613765"/>
    <w:rsid w:val="0061469D"/>
    <w:rsid w:val="00615DFE"/>
    <w:rsid w:val="00615FF4"/>
    <w:rsid w:val="00622E30"/>
    <w:rsid w:val="0062380F"/>
    <w:rsid w:val="0062552E"/>
    <w:rsid w:val="00626B13"/>
    <w:rsid w:val="00630DAE"/>
    <w:rsid w:val="0063196E"/>
    <w:rsid w:val="00631E79"/>
    <w:rsid w:val="00632ACD"/>
    <w:rsid w:val="006354CE"/>
    <w:rsid w:val="00636BB1"/>
    <w:rsid w:val="00640B3B"/>
    <w:rsid w:val="00640F14"/>
    <w:rsid w:val="00641227"/>
    <w:rsid w:val="00641741"/>
    <w:rsid w:val="00641F52"/>
    <w:rsid w:val="00642A1D"/>
    <w:rsid w:val="006435FD"/>
    <w:rsid w:val="0065172F"/>
    <w:rsid w:val="00652C0C"/>
    <w:rsid w:val="006539E4"/>
    <w:rsid w:val="006540D9"/>
    <w:rsid w:val="00654847"/>
    <w:rsid w:val="00656E82"/>
    <w:rsid w:val="00661BF8"/>
    <w:rsid w:val="00661D88"/>
    <w:rsid w:val="0066237F"/>
    <w:rsid w:val="006651FE"/>
    <w:rsid w:val="0066663E"/>
    <w:rsid w:val="00667F68"/>
    <w:rsid w:val="00671391"/>
    <w:rsid w:val="00672B60"/>
    <w:rsid w:val="00673986"/>
    <w:rsid w:val="00673D68"/>
    <w:rsid w:val="00676CA5"/>
    <w:rsid w:val="00676D59"/>
    <w:rsid w:val="00677BB3"/>
    <w:rsid w:val="00677F2A"/>
    <w:rsid w:val="00680E10"/>
    <w:rsid w:val="00681B10"/>
    <w:rsid w:val="006831C0"/>
    <w:rsid w:val="006875A4"/>
    <w:rsid w:val="00692549"/>
    <w:rsid w:val="006967EB"/>
    <w:rsid w:val="006A3754"/>
    <w:rsid w:val="006A411A"/>
    <w:rsid w:val="006A5900"/>
    <w:rsid w:val="006A5FF6"/>
    <w:rsid w:val="006A7333"/>
    <w:rsid w:val="006B02DF"/>
    <w:rsid w:val="006B2749"/>
    <w:rsid w:val="006C12E3"/>
    <w:rsid w:val="006C1B5F"/>
    <w:rsid w:val="006C2AA0"/>
    <w:rsid w:val="006C5151"/>
    <w:rsid w:val="006C63C0"/>
    <w:rsid w:val="006C65FB"/>
    <w:rsid w:val="006D0605"/>
    <w:rsid w:val="006D1D0F"/>
    <w:rsid w:val="006D6E8C"/>
    <w:rsid w:val="006D718C"/>
    <w:rsid w:val="006D74B2"/>
    <w:rsid w:val="006E1A81"/>
    <w:rsid w:val="006E1C8E"/>
    <w:rsid w:val="006E30D7"/>
    <w:rsid w:val="006E7726"/>
    <w:rsid w:val="006F00FA"/>
    <w:rsid w:val="006F077F"/>
    <w:rsid w:val="006F10B5"/>
    <w:rsid w:val="006F1204"/>
    <w:rsid w:val="006F6B65"/>
    <w:rsid w:val="006F73D5"/>
    <w:rsid w:val="00700CF9"/>
    <w:rsid w:val="00702CD9"/>
    <w:rsid w:val="00704F76"/>
    <w:rsid w:val="00710151"/>
    <w:rsid w:val="00710415"/>
    <w:rsid w:val="007113E4"/>
    <w:rsid w:val="007129C9"/>
    <w:rsid w:val="007130A0"/>
    <w:rsid w:val="00713651"/>
    <w:rsid w:val="007145C5"/>
    <w:rsid w:val="007163E7"/>
    <w:rsid w:val="007171CF"/>
    <w:rsid w:val="00724129"/>
    <w:rsid w:val="00726502"/>
    <w:rsid w:val="007269F0"/>
    <w:rsid w:val="00732559"/>
    <w:rsid w:val="00732C3F"/>
    <w:rsid w:val="00734451"/>
    <w:rsid w:val="007347A1"/>
    <w:rsid w:val="00735A4E"/>
    <w:rsid w:val="00736A34"/>
    <w:rsid w:val="0073715A"/>
    <w:rsid w:val="00741E53"/>
    <w:rsid w:val="00743E91"/>
    <w:rsid w:val="007462D9"/>
    <w:rsid w:val="007465FA"/>
    <w:rsid w:val="00752B99"/>
    <w:rsid w:val="007542EE"/>
    <w:rsid w:val="00754436"/>
    <w:rsid w:val="00754CE4"/>
    <w:rsid w:val="00757356"/>
    <w:rsid w:val="00760D9B"/>
    <w:rsid w:val="0076165B"/>
    <w:rsid w:val="007618B3"/>
    <w:rsid w:val="0076674F"/>
    <w:rsid w:val="00767480"/>
    <w:rsid w:val="00772DEC"/>
    <w:rsid w:val="00773095"/>
    <w:rsid w:val="0077444B"/>
    <w:rsid w:val="007745EF"/>
    <w:rsid w:val="0077563C"/>
    <w:rsid w:val="007775BA"/>
    <w:rsid w:val="007806A1"/>
    <w:rsid w:val="0078106C"/>
    <w:rsid w:val="00781797"/>
    <w:rsid w:val="00781B86"/>
    <w:rsid w:val="007828D4"/>
    <w:rsid w:val="007830D7"/>
    <w:rsid w:val="00783749"/>
    <w:rsid w:val="00783C8D"/>
    <w:rsid w:val="007862EE"/>
    <w:rsid w:val="0078786E"/>
    <w:rsid w:val="00791535"/>
    <w:rsid w:val="00795385"/>
    <w:rsid w:val="007962D4"/>
    <w:rsid w:val="00796990"/>
    <w:rsid w:val="007A1006"/>
    <w:rsid w:val="007A139D"/>
    <w:rsid w:val="007A5E8B"/>
    <w:rsid w:val="007B0ED5"/>
    <w:rsid w:val="007B32D0"/>
    <w:rsid w:val="007B43BB"/>
    <w:rsid w:val="007B49EA"/>
    <w:rsid w:val="007B590E"/>
    <w:rsid w:val="007B5B24"/>
    <w:rsid w:val="007B6111"/>
    <w:rsid w:val="007B62BD"/>
    <w:rsid w:val="007B70E5"/>
    <w:rsid w:val="007C0213"/>
    <w:rsid w:val="007C0FCD"/>
    <w:rsid w:val="007C1336"/>
    <w:rsid w:val="007C25DC"/>
    <w:rsid w:val="007C28E6"/>
    <w:rsid w:val="007C3B33"/>
    <w:rsid w:val="007C3F13"/>
    <w:rsid w:val="007C6495"/>
    <w:rsid w:val="007C6A6C"/>
    <w:rsid w:val="007C7CED"/>
    <w:rsid w:val="007D16D1"/>
    <w:rsid w:val="007D2892"/>
    <w:rsid w:val="007D2D90"/>
    <w:rsid w:val="007D4A93"/>
    <w:rsid w:val="007D7430"/>
    <w:rsid w:val="007D7DD4"/>
    <w:rsid w:val="007E2181"/>
    <w:rsid w:val="007E40AB"/>
    <w:rsid w:val="007E48E9"/>
    <w:rsid w:val="007E4FAF"/>
    <w:rsid w:val="007F1691"/>
    <w:rsid w:val="007F3120"/>
    <w:rsid w:val="007F4B01"/>
    <w:rsid w:val="007F585A"/>
    <w:rsid w:val="007F7448"/>
    <w:rsid w:val="008018AE"/>
    <w:rsid w:val="00801AF7"/>
    <w:rsid w:val="00804EA1"/>
    <w:rsid w:val="00810C3F"/>
    <w:rsid w:val="00812C00"/>
    <w:rsid w:val="00813566"/>
    <w:rsid w:val="00813A98"/>
    <w:rsid w:val="00815237"/>
    <w:rsid w:val="008176D5"/>
    <w:rsid w:val="00820D05"/>
    <w:rsid w:val="0082105A"/>
    <w:rsid w:val="008215DE"/>
    <w:rsid w:val="00821DF8"/>
    <w:rsid w:val="00824CEA"/>
    <w:rsid w:val="00824FD0"/>
    <w:rsid w:val="008259D4"/>
    <w:rsid w:val="00825D00"/>
    <w:rsid w:val="00831AB9"/>
    <w:rsid w:val="00833E2D"/>
    <w:rsid w:val="00837D9C"/>
    <w:rsid w:val="00842ABB"/>
    <w:rsid w:val="00843D43"/>
    <w:rsid w:val="008441A9"/>
    <w:rsid w:val="00845258"/>
    <w:rsid w:val="00845B25"/>
    <w:rsid w:val="00847338"/>
    <w:rsid w:val="0084766E"/>
    <w:rsid w:val="00853456"/>
    <w:rsid w:val="00854B84"/>
    <w:rsid w:val="00861C37"/>
    <w:rsid w:val="00866273"/>
    <w:rsid w:val="00866611"/>
    <w:rsid w:val="00866EAB"/>
    <w:rsid w:val="008705B8"/>
    <w:rsid w:val="00870CFC"/>
    <w:rsid w:val="00871B53"/>
    <w:rsid w:val="00875534"/>
    <w:rsid w:val="00875FDD"/>
    <w:rsid w:val="00880180"/>
    <w:rsid w:val="00885FF3"/>
    <w:rsid w:val="00887707"/>
    <w:rsid w:val="00890577"/>
    <w:rsid w:val="008907E6"/>
    <w:rsid w:val="00891141"/>
    <w:rsid w:val="00892DDD"/>
    <w:rsid w:val="00894E13"/>
    <w:rsid w:val="00895194"/>
    <w:rsid w:val="008966A2"/>
    <w:rsid w:val="00896974"/>
    <w:rsid w:val="00896A8D"/>
    <w:rsid w:val="008A0D21"/>
    <w:rsid w:val="008A0FD4"/>
    <w:rsid w:val="008A1E41"/>
    <w:rsid w:val="008A2681"/>
    <w:rsid w:val="008A471F"/>
    <w:rsid w:val="008A52B5"/>
    <w:rsid w:val="008A5411"/>
    <w:rsid w:val="008A64A1"/>
    <w:rsid w:val="008A766D"/>
    <w:rsid w:val="008B158F"/>
    <w:rsid w:val="008B1B54"/>
    <w:rsid w:val="008B1F5C"/>
    <w:rsid w:val="008B301D"/>
    <w:rsid w:val="008B310F"/>
    <w:rsid w:val="008B51E4"/>
    <w:rsid w:val="008B6DCB"/>
    <w:rsid w:val="008C0EF1"/>
    <w:rsid w:val="008C1C86"/>
    <w:rsid w:val="008C3DBC"/>
    <w:rsid w:val="008C542E"/>
    <w:rsid w:val="008C7707"/>
    <w:rsid w:val="008D1B8A"/>
    <w:rsid w:val="008D317A"/>
    <w:rsid w:val="008D5C40"/>
    <w:rsid w:val="008D7218"/>
    <w:rsid w:val="008E4534"/>
    <w:rsid w:val="008E4B33"/>
    <w:rsid w:val="008E5FEC"/>
    <w:rsid w:val="008E62D9"/>
    <w:rsid w:val="008E6AD6"/>
    <w:rsid w:val="008E6B42"/>
    <w:rsid w:val="008F020A"/>
    <w:rsid w:val="008F3E2C"/>
    <w:rsid w:val="008F7852"/>
    <w:rsid w:val="008F7D95"/>
    <w:rsid w:val="009006EB"/>
    <w:rsid w:val="00900817"/>
    <w:rsid w:val="00900F74"/>
    <w:rsid w:val="00901191"/>
    <w:rsid w:val="00903C32"/>
    <w:rsid w:val="00903ED3"/>
    <w:rsid w:val="00906EB7"/>
    <w:rsid w:val="009072D2"/>
    <w:rsid w:val="00911F3F"/>
    <w:rsid w:val="00912FC8"/>
    <w:rsid w:val="00914AD4"/>
    <w:rsid w:val="009264C8"/>
    <w:rsid w:val="00927A0E"/>
    <w:rsid w:val="0093185E"/>
    <w:rsid w:val="00931F43"/>
    <w:rsid w:val="00934114"/>
    <w:rsid w:val="0093498D"/>
    <w:rsid w:val="00935071"/>
    <w:rsid w:val="009363AA"/>
    <w:rsid w:val="0094122A"/>
    <w:rsid w:val="00942B9F"/>
    <w:rsid w:val="00942F9D"/>
    <w:rsid w:val="009444F2"/>
    <w:rsid w:val="00944ECF"/>
    <w:rsid w:val="00950BA9"/>
    <w:rsid w:val="00952536"/>
    <w:rsid w:val="00953A72"/>
    <w:rsid w:val="00953B3F"/>
    <w:rsid w:val="00954B31"/>
    <w:rsid w:val="00962513"/>
    <w:rsid w:val="00964CC3"/>
    <w:rsid w:val="00967181"/>
    <w:rsid w:val="00970DD8"/>
    <w:rsid w:val="00972615"/>
    <w:rsid w:val="00972D3F"/>
    <w:rsid w:val="0097310B"/>
    <w:rsid w:val="00976D09"/>
    <w:rsid w:val="009774CC"/>
    <w:rsid w:val="00980B00"/>
    <w:rsid w:val="00984106"/>
    <w:rsid w:val="009854B7"/>
    <w:rsid w:val="00990651"/>
    <w:rsid w:val="00990FDA"/>
    <w:rsid w:val="00992A75"/>
    <w:rsid w:val="009A1978"/>
    <w:rsid w:val="009A1CDC"/>
    <w:rsid w:val="009A21C5"/>
    <w:rsid w:val="009A2720"/>
    <w:rsid w:val="009A40DB"/>
    <w:rsid w:val="009B096A"/>
    <w:rsid w:val="009B0B49"/>
    <w:rsid w:val="009B26C3"/>
    <w:rsid w:val="009B26DD"/>
    <w:rsid w:val="009B3273"/>
    <w:rsid w:val="009B34A1"/>
    <w:rsid w:val="009B39CD"/>
    <w:rsid w:val="009B4709"/>
    <w:rsid w:val="009C2044"/>
    <w:rsid w:val="009C312B"/>
    <w:rsid w:val="009C42A5"/>
    <w:rsid w:val="009C501D"/>
    <w:rsid w:val="009C5B37"/>
    <w:rsid w:val="009C6340"/>
    <w:rsid w:val="009C69BB"/>
    <w:rsid w:val="009C6D44"/>
    <w:rsid w:val="009D33C7"/>
    <w:rsid w:val="009D3B4A"/>
    <w:rsid w:val="009D4174"/>
    <w:rsid w:val="009D5698"/>
    <w:rsid w:val="009D6F97"/>
    <w:rsid w:val="009E3483"/>
    <w:rsid w:val="009E3C03"/>
    <w:rsid w:val="009E44B3"/>
    <w:rsid w:val="009E5B22"/>
    <w:rsid w:val="009E5CAE"/>
    <w:rsid w:val="009E7329"/>
    <w:rsid w:val="009F0AB5"/>
    <w:rsid w:val="009F0ECE"/>
    <w:rsid w:val="009F3FA2"/>
    <w:rsid w:val="009F47A6"/>
    <w:rsid w:val="009F510C"/>
    <w:rsid w:val="009F7278"/>
    <w:rsid w:val="00A0046F"/>
    <w:rsid w:val="00A00F81"/>
    <w:rsid w:val="00A01ED4"/>
    <w:rsid w:val="00A0311C"/>
    <w:rsid w:val="00A03191"/>
    <w:rsid w:val="00A03617"/>
    <w:rsid w:val="00A05C98"/>
    <w:rsid w:val="00A07282"/>
    <w:rsid w:val="00A075F3"/>
    <w:rsid w:val="00A107D8"/>
    <w:rsid w:val="00A14D9A"/>
    <w:rsid w:val="00A14FEA"/>
    <w:rsid w:val="00A15FFE"/>
    <w:rsid w:val="00A17ED1"/>
    <w:rsid w:val="00A20073"/>
    <w:rsid w:val="00A21292"/>
    <w:rsid w:val="00A2188A"/>
    <w:rsid w:val="00A22381"/>
    <w:rsid w:val="00A2770A"/>
    <w:rsid w:val="00A31429"/>
    <w:rsid w:val="00A31AFE"/>
    <w:rsid w:val="00A3247B"/>
    <w:rsid w:val="00A32FA3"/>
    <w:rsid w:val="00A338A1"/>
    <w:rsid w:val="00A37D21"/>
    <w:rsid w:val="00A413F1"/>
    <w:rsid w:val="00A43368"/>
    <w:rsid w:val="00A43917"/>
    <w:rsid w:val="00A43C93"/>
    <w:rsid w:val="00A45247"/>
    <w:rsid w:val="00A4691D"/>
    <w:rsid w:val="00A47C86"/>
    <w:rsid w:val="00A515D2"/>
    <w:rsid w:val="00A5275B"/>
    <w:rsid w:val="00A52A72"/>
    <w:rsid w:val="00A53731"/>
    <w:rsid w:val="00A53802"/>
    <w:rsid w:val="00A54665"/>
    <w:rsid w:val="00A56735"/>
    <w:rsid w:val="00A57907"/>
    <w:rsid w:val="00A611EB"/>
    <w:rsid w:val="00A62DF1"/>
    <w:rsid w:val="00A635A9"/>
    <w:rsid w:val="00A64C8F"/>
    <w:rsid w:val="00A712A2"/>
    <w:rsid w:val="00A723F6"/>
    <w:rsid w:val="00A72DA3"/>
    <w:rsid w:val="00A73340"/>
    <w:rsid w:val="00A74071"/>
    <w:rsid w:val="00A76752"/>
    <w:rsid w:val="00A77B9D"/>
    <w:rsid w:val="00A804F2"/>
    <w:rsid w:val="00A81575"/>
    <w:rsid w:val="00A83F88"/>
    <w:rsid w:val="00A848F1"/>
    <w:rsid w:val="00A8632C"/>
    <w:rsid w:val="00A8761C"/>
    <w:rsid w:val="00A91CD6"/>
    <w:rsid w:val="00A921EF"/>
    <w:rsid w:val="00A93437"/>
    <w:rsid w:val="00A96323"/>
    <w:rsid w:val="00AA0489"/>
    <w:rsid w:val="00AA04CA"/>
    <w:rsid w:val="00AA1076"/>
    <w:rsid w:val="00AA1746"/>
    <w:rsid w:val="00AA1FBD"/>
    <w:rsid w:val="00AA5486"/>
    <w:rsid w:val="00AA5506"/>
    <w:rsid w:val="00AA5987"/>
    <w:rsid w:val="00AA7BFE"/>
    <w:rsid w:val="00AB0175"/>
    <w:rsid w:val="00AB080B"/>
    <w:rsid w:val="00AB0E41"/>
    <w:rsid w:val="00AB1632"/>
    <w:rsid w:val="00AB42C7"/>
    <w:rsid w:val="00AB43D2"/>
    <w:rsid w:val="00AB6F36"/>
    <w:rsid w:val="00AC0BD0"/>
    <w:rsid w:val="00AC25AC"/>
    <w:rsid w:val="00AC439B"/>
    <w:rsid w:val="00AC485D"/>
    <w:rsid w:val="00AC495A"/>
    <w:rsid w:val="00AC4FE6"/>
    <w:rsid w:val="00AC6069"/>
    <w:rsid w:val="00AC7E95"/>
    <w:rsid w:val="00AD0052"/>
    <w:rsid w:val="00AD17CA"/>
    <w:rsid w:val="00AD182F"/>
    <w:rsid w:val="00AD2BF2"/>
    <w:rsid w:val="00AD3188"/>
    <w:rsid w:val="00AD4A4E"/>
    <w:rsid w:val="00AE137A"/>
    <w:rsid w:val="00AE2BA3"/>
    <w:rsid w:val="00AE4098"/>
    <w:rsid w:val="00AE46A1"/>
    <w:rsid w:val="00AE483C"/>
    <w:rsid w:val="00AE564F"/>
    <w:rsid w:val="00AE5FE8"/>
    <w:rsid w:val="00AE6C2E"/>
    <w:rsid w:val="00AE7E12"/>
    <w:rsid w:val="00AF1BA6"/>
    <w:rsid w:val="00AF20BB"/>
    <w:rsid w:val="00AF286A"/>
    <w:rsid w:val="00AF4587"/>
    <w:rsid w:val="00AF61AB"/>
    <w:rsid w:val="00B02532"/>
    <w:rsid w:val="00B02A51"/>
    <w:rsid w:val="00B0432D"/>
    <w:rsid w:val="00B05973"/>
    <w:rsid w:val="00B05D59"/>
    <w:rsid w:val="00B07FE3"/>
    <w:rsid w:val="00B118DB"/>
    <w:rsid w:val="00B129AF"/>
    <w:rsid w:val="00B13026"/>
    <w:rsid w:val="00B13A57"/>
    <w:rsid w:val="00B13ADD"/>
    <w:rsid w:val="00B14919"/>
    <w:rsid w:val="00B14DFA"/>
    <w:rsid w:val="00B15CA2"/>
    <w:rsid w:val="00B179A2"/>
    <w:rsid w:val="00B17FF9"/>
    <w:rsid w:val="00B205E6"/>
    <w:rsid w:val="00B20832"/>
    <w:rsid w:val="00B2130C"/>
    <w:rsid w:val="00B21774"/>
    <w:rsid w:val="00B245BE"/>
    <w:rsid w:val="00B2501C"/>
    <w:rsid w:val="00B2515E"/>
    <w:rsid w:val="00B253CC"/>
    <w:rsid w:val="00B26A1F"/>
    <w:rsid w:val="00B30EE3"/>
    <w:rsid w:val="00B318B3"/>
    <w:rsid w:val="00B325CD"/>
    <w:rsid w:val="00B351B9"/>
    <w:rsid w:val="00B40D17"/>
    <w:rsid w:val="00B416D2"/>
    <w:rsid w:val="00B41FDE"/>
    <w:rsid w:val="00B41FE9"/>
    <w:rsid w:val="00B46AF3"/>
    <w:rsid w:val="00B501C8"/>
    <w:rsid w:val="00B52104"/>
    <w:rsid w:val="00B55CFF"/>
    <w:rsid w:val="00B60BB9"/>
    <w:rsid w:val="00B61C53"/>
    <w:rsid w:val="00B62705"/>
    <w:rsid w:val="00B634EC"/>
    <w:rsid w:val="00B64FA2"/>
    <w:rsid w:val="00B664E3"/>
    <w:rsid w:val="00B669FA"/>
    <w:rsid w:val="00B679C6"/>
    <w:rsid w:val="00B67A46"/>
    <w:rsid w:val="00B74340"/>
    <w:rsid w:val="00B7494F"/>
    <w:rsid w:val="00B81FFE"/>
    <w:rsid w:val="00B82E0F"/>
    <w:rsid w:val="00B835CD"/>
    <w:rsid w:val="00B852D1"/>
    <w:rsid w:val="00B86B9A"/>
    <w:rsid w:val="00B87DE7"/>
    <w:rsid w:val="00B91794"/>
    <w:rsid w:val="00B93904"/>
    <w:rsid w:val="00B94C07"/>
    <w:rsid w:val="00B95700"/>
    <w:rsid w:val="00B9694D"/>
    <w:rsid w:val="00B97FF8"/>
    <w:rsid w:val="00BA05EF"/>
    <w:rsid w:val="00BA0911"/>
    <w:rsid w:val="00BA56E8"/>
    <w:rsid w:val="00BA6635"/>
    <w:rsid w:val="00BA6C48"/>
    <w:rsid w:val="00BB064D"/>
    <w:rsid w:val="00BB4713"/>
    <w:rsid w:val="00BB4B5C"/>
    <w:rsid w:val="00BB5ABF"/>
    <w:rsid w:val="00BB6C78"/>
    <w:rsid w:val="00BC0CFB"/>
    <w:rsid w:val="00BC15D3"/>
    <w:rsid w:val="00BC1D5A"/>
    <w:rsid w:val="00BC1F48"/>
    <w:rsid w:val="00BC255C"/>
    <w:rsid w:val="00BC260F"/>
    <w:rsid w:val="00BC30CD"/>
    <w:rsid w:val="00BD01CE"/>
    <w:rsid w:val="00BD02BF"/>
    <w:rsid w:val="00BD0CC0"/>
    <w:rsid w:val="00BD28B3"/>
    <w:rsid w:val="00BD3783"/>
    <w:rsid w:val="00BE083C"/>
    <w:rsid w:val="00BE189B"/>
    <w:rsid w:val="00BE31D5"/>
    <w:rsid w:val="00BE6DCB"/>
    <w:rsid w:val="00BF2440"/>
    <w:rsid w:val="00BF29BE"/>
    <w:rsid w:val="00BF52A0"/>
    <w:rsid w:val="00BF72D2"/>
    <w:rsid w:val="00C0001B"/>
    <w:rsid w:val="00C00B74"/>
    <w:rsid w:val="00C010E5"/>
    <w:rsid w:val="00C0568D"/>
    <w:rsid w:val="00C07B3F"/>
    <w:rsid w:val="00C07D94"/>
    <w:rsid w:val="00C110BE"/>
    <w:rsid w:val="00C11E12"/>
    <w:rsid w:val="00C140CC"/>
    <w:rsid w:val="00C178A8"/>
    <w:rsid w:val="00C17AEF"/>
    <w:rsid w:val="00C22F96"/>
    <w:rsid w:val="00C25403"/>
    <w:rsid w:val="00C27E62"/>
    <w:rsid w:val="00C3093F"/>
    <w:rsid w:val="00C310BC"/>
    <w:rsid w:val="00C33B8B"/>
    <w:rsid w:val="00C34EE4"/>
    <w:rsid w:val="00C357DE"/>
    <w:rsid w:val="00C35B7E"/>
    <w:rsid w:val="00C40F22"/>
    <w:rsid w:val="00C43188"/>
    <w:rsid w:val="00C44904"/>
    <w:rsid w:val="00C45214"/>
    <w:rsid w:val="00C4547A"/>
    <w:rsid w:val="00C473E7"/>
    <w:rsid w:val="00C47430"/>
    <w:rsid w:val="00C52698"/>
    <w:rsid w:val="00C52FFD"/>
    <w:rsid w:val="00C532A4"/>
    <w:rsid w:val="00C55BA5"/>
    <w:rsid w:val="00C55FED"/>
    <w:rsid w:val="00C5618F"/>
    <w:rsid w:val="00C56A58"/>
    <w:rsid w:val="00C57C13"/>
    <w:rsid w:val="00C57D19"/>
    <w:rsid w:val="00C604DC"/>
    <w:rsid w:val="00C60D2D"/>
    <w:rsid w:val="00C643E4"/>
    <w:rsid w:val="00C64C81"/>
    <w:rsid w:val="00C650FF"/>
    <w:rsid w:val="00C65FED"/>
    <w:rsid w:val="00C667FD"/>
    <w:rsid w:val="00C677F1"/>
    <w:rsid w:val="00C67D07"/>
    <w:rsid w:val="00C7013F"/>
    <w:rsid w:val="00C75B87"/>
    <w:rsid w:val="00C77115"/>
    <w:rsid w:val="00C80287"/>
    <w:rsid w:val="00C80E96"/>
    <w:rsid w:val="00C8374D"/>
    <w:rsid w:val="00C843FC"/>
    <w:rsid w:val="00C85779"/>
    <w:rsid w:val="00C86755"/>
    <w:rsid w:val="00C90054"/>
    <w:rsid w:val="00C91E43"/>
    <w:rsid w:val="00C92065"/>
    <w:rsid w:val="00C9281D"/>
    <w:rsid w:val="00C93032"/>
    <w:rsid w:val="00C942A3"/>
    <w:rsid w:val="00C94583"/>
    <w:rsid w:val="00C949D0"/>
    <w:rsid w:val="00C958B5"/>
    <w:rsid w:val="00C97C9D"/>
    <w:rsid w:val="00CA08F4"/>
    <w:rsid w:val="00CA5BE1"/>
    <w:rsid w:val="00CA7564"/>
    <w:rsid w:val="00CA77DF"/>
    <w:rsid w:val="00CA7870"/>
    <w:rsid w:val="00CA7C38"/>
    <w:rsid w:val="00CB0480"/>
    <w:rsid w:val="00CB05E6"/>
    <w:rsid w:val="00CB4C81"/>
    <w:rsid w:val="00CB5CA1"/>
    <w:rsid w:val="00CB737D"/>
    <w:rsid w:val="00CB7F1B"/>
    <w:rsid w:val="00CC171E"/>
    <w:rsid w:val="00CC1FA0"/>
    <w:rsid w:val="00CC202D"/>
    <w:rsid w:val="00CC2E61"/>
    <w:rsid w:val="00CC5E4A"/>
    <w:rsid w:val="00CC61E3"/>
    <w:rsid w:val="00CC6C03"/>
    <w:rsid w:val="00CD1C3A"/>
    <w:rsid w:val="00CD73C9"/>
    <w:rsid w:val="00CD78FE"/>
    <w:rsid w:val="00CE19F7"/>
    <w:rsid w:val="00CE3E25"/>
    <w:rsid w:val="00CE47A2"/>
    <w:rsid w:val="00CE5895"/>
    <w:rsid w:val="00CE622B"/>
    <w:rsid w:val="00CE66F3"/>
    <w:rsid w:val="00CE686D"/>
    <w:rsid w:val="00CE780C"/>
    <w:rsid w:val="00CF0060"/>
    <w:rsid w:val="00CF00DB"/>
    <w:rsid w:val="00CF01A8"/>
    <w:rsid w:val="00CF0708"/>
    <w:rsid w:val="00CF12B2"/>
    <w:rsid w:val="00CF1BF4"/>
    <w:rsid w:val="00CF6396"/>
    <w:rsid w:val="00D0263E"/>
    <w:rsid w:val="00D0367A"/>
    <w:rsid w:val="00D04ACB"/>
    <w:rsid w:val="00D05B22"/>
    <w:rsid w:val="00D06114"/>
    <w:rsid w:val="00D0617D"/>
    <w:rsid w:val="00D07FB2"/>
    <w:rsid w:val="00D11553"/>
    <w:rsid w:val="00D123BE"/>
    <w:rsid w:val="00D157D1"/>
    <w:rsid w:val="00D20CA7"/>
    <w:rsid w:val="00D27A67"/>
    <w:rsid w:val="00D31379"/>
    <w:rsid w:val="00D36918"/>
    <w:rsid w:val="00D36E50"/>
    <w:rsid w:val="00D40D76"/>
    <w:rsid w:val="00D41553"/>
    <w:rsid w:val="00D44E12"/>
    <w:rsid w:val="00D44EC9"/>
    <w:rsid w:val="00D468C8"/>
    <w:rsid w:val="00D50F9B"/>
    <w:rsid w:val="00D516CE"/>
    <w:rsid w:val="00D52727"/>
    <w:rsid w:val="00D553A5"/>
    <w:rsid w:val="00D55C79"/>
    <w:rsid w:val="00D55FF6"/>
    <w:rsid w:val="00D56306"/>
    <w:rsid w:val="00D570E1"/>
    <w:rsid w:val="00D655C4"/>
    <w:rsid w:val="00D71E57"/>
    <w:rsid w:val="00D73406"/>
    <w:rsid w:val="00D745CD"/>
    <w:rsid w:val="00D76519"/>
    <w:rsid w:val="00D804DC"/>
    <w:rsid w:val="00D90796"/>
    <w:rsid w:val="00D942F4"/>
    <w:rsid w:val="00D9762F"/>
    <w:rsid w:val="00DA0083"/>
    <w:rsid w:val="00DA2F59"/>
    <w:rsid w:val="00DA6154"/>
    <w:rsid w:val="00DB24AE"/>
    <w:rsid w:val="00DB6EDE"/>
    <w:rsid w:val="00DC0148"/>
    <w:rsid w:val="00DC07EA"/>
    <w:rsid w:val="00DC1C89"/>
    <w:rsid w:val="00DC3B99"/>
    <w:rsid w:val="00DC69CC"/>
    <w:rsid w:val="00DC6FE6"/>
    <w:rsid w:val="00DD3664"/>
    <w:rsid w:val="00DD4FD6"/>
    <w:rsid w:val="00DD5D24"/>
    <w:rsid w:val="00DD631C"/>
    <w:rsid w:val="00DD631D"/>
    <w:rsid w:val="00DD63D0"/>
    <w:rsid w:val="00DD7B23"/>
    <w:rsid w:val="00DD7E7D"/>
    <w:rsid w:val="00DE17E0"/>
    <w:rsid w:val="00DE35ED"/>
    <w:rsid w:val="00DE6902"/>
    <w:rsid w:val="00DF05BC"/>
    <w:rsid w:val="00DF5D09"/>
    <w:rsid w:val="00E00DB6"/>
    <w:rsid w:val="00E024E6"/>
    <w:rsid w:val="00E06944"/>
    <w:rsid w:val="00E06B3D"/>
    <w:rsid w:val="00E115B5"/>
    <w:rsid w:val="00E13289"/>
    <w:rsid w:val="00E1450A"/>
    <w:rsid w:val="00E16F92"/>
    <w:rsid w:val="00E17909"/>
    <w:rsid w:val="00E22CAB"/>
    <w:rsid w:val="00E2578F"/>
    <w:rsid w:val="00E26C91"/>
    <w:rsid w:val="00E32A64"/>
    <w:rsid w:val="00E33369"/>
    <w:rsid w:val="00E341D8"/>
    <w:rsid w:val="00E34B11"/>
    <w:rsid w:val="00E35D09"/>
    <w:rsid w:val="00E378EF"/>
    <w:rsid w:val="00E4273B"/>
    <w:rsid w:val="00E42838"/>
    <w:rsid w:val="00E4396A"/>
    <w:rsid w:val="00E45613"/>
    <w:rsid w:val="00E4577F"/>
    <w:rsid w:val="00E45A12"/>
    <w:rsid w:val="00E45D17"/>
    <w:rsid w:val="00E46786"/>
    <w:rsid w:val="00E46852"/>
    <w:rsid w:val="00E5453A"/>
    <w:rsid w:val="00E54826"/>
    <w:rsid w:val="00E57B65"/>
    <w:rsid w:val="00E634D9"/>
    <w:rsid w:val="00E637A3"/>
    <w:rsid w:val="00E63EC1"/>
    <w:rsid w:val="00E6417C"/>
    <w:rsid w:val="00E644C8"/>
    <w:rsid w:val="00E646A4"/>
    <w:rsid w:val="00E670CD"/>
    <w:rsid w:val="00E67832"/>
    <w:rsid w:val="00E705E9"/>
    <w:rsid w:val="00E7172B"/>
    <w:rsid w:val="00E77A56"/>
    <w:rsid w:val="00E81365"/>
    <w:rsid w:val="00E82E98"/>
    <w:rsid w:val="00E837C5"/>
    <w:rsid w:val="00E841F1"/>
    <w:rsid w:val="00E84975"/>
    <w:rsid w:val="00E84EA3"/>
    <w:rsid w:val="00E85102"/>
    <w:rsid w:val="00E8532C"/>
    <w:rsid w:val="00E90641"/>
    <w:rsid w:val="00E917F2"/>
    <w:rsid w:val="00E92123"/>
    <w:rsid w:val="00E92E9C"/>
    <w:rsid w:val="00E932D2"/>
    <w:rsid w:val="00E93746"/>
    <w:rsid w:val="00E945E8"/>
    <w:rsid w:val="00E969C0"/>
    <w:rsid w:val="00EA1723"/>
    <w:rsid w:val="00EA5B7B"/>
    <w:rsid w:val="00EA5FF4"/>
    <w:rsid w:val="00EB1361"/>
    <w:rsid w:val="00EB1D5E"/>
    <w:rsid w:val="00EB2FB6"/>
    <w:rsid w:val="00EC3D08"/>
    <w:rsid w:val="00EC4527"/>
    <w:rsid w:val="00EC5D87"/>
    <w:rsid w:val="00EC6DBB"/>
    <w:rsid w:val="00EC6DC7"/>
    <w:rsid w:val="00EC6ECC"/>
    <w:rsid w:val="00ED5970"/>
    <w:rsid w:val="00EE01CD"/>
    <w:rsid w:val="00EE054A"/>
    <w:rsid w:val="00EE1341"/>
    <w:rsid w:val="00EE2414"/>
    <w:rsid w:val="00EE3EA3"/>
    <w:rsid w:val="00EE4661"/>
    <w:rsid w:val="00EE5B3C"/>
    <w:rsid w:val="00EE65DA"/>
    <w:rsid w:val="00EE7E04"/>
    <w:rsid w:val="00EF0A36"/>
    <w:rsid w:val="00EF3629"/>
    <w:rsid w:val="00EF422F"/>
    <w:rsid w:val="00EF4BBB"/>
    <w:rsid w:val="00EF4FF3"/>
    <w:rsid w:val="00EF59D2"/>
    <w:rsid w:val="00EF6919"/>
    <w:rsid w:val="00F026B0"/>
    <w:rsid w:val="00F028BD"/>
    <w:rsid w:val="00F02F1D"/>
    <w:rsid w:val="00F04692"/>
    <w:rsid w:val="00F066E1"/>
    <w:rsid w:val="00F0767E"/>
    <w:rsid w:val="00F10115"/>
    <w:rsid w:val="00F10B03"/>
    <w:rsid w:val="00F139FB"/>
    <w:rsid w:val="00F13DCF"/>
    <w:rsid w:val="00F1510D"/>
    <w:rsid w:val="00F15375"/>
    <w:rsid w:val="00F15E49"/>
    <w:rsid w:val="00F21928"/>
    <w:rsid w:val="00F2230D"/>
    <w:rsid w:val="00F22EF6"/>
    <w:rsid w:val="00F241ED"/>
    <w:rsid w:val="00F25E8D"/>
    <w:rsid w:val="00F2682C"/>
    <w:rsid w:val="00F30BB7"/>
    <w:rsid w:val="00F333EC"/>
    <w:rsid w:val="00F35374"/>
    <w:rsid w:val="00F36BFB"/>
    <w:rsid w:val="00F37378"/>
    <w:rsid w:val="00F37625"/>
    <w:rsid w:val="00F40CF7"/>
    <w:rsid w:val="00F412D4"/>
    <w:rsid w:val="00F4260A"/>
    <w:rsid w:val="00F441DC"/>
    <w:rsid w:val="00F449F8"/>
    <w:rsid w:val="00F46440"/>
    <w:rsid w:val="00F47BA8"/>
    <w:rsid w:val="00F50A24"/>
    <w:rsid w:val="00F510F7"/>
    <w:rsid w:val="00F51323"/>
    <w:rsid w:val="00F534D8"/>
    <w:rsid w:val="00F53D52"/>
    <w:rsid w:val="00F61719"/>
    <w:rsid w:val="00F6328C"/>
    <w:rsid w:val="00F7139B"/>
    <w:rsid w:val="00F7180E"/>
    <w:rsid w:val="00F724A4"/>
    <w:rsid w:val="00F74C3E"/>
    <w:rsid w:val="00F75F1F"/>
    <w:rsid w:val="00F8090C"/>
    <w:rsid w:val="00F809E8"/>
    <w:rsid w:val="00F80CBA"/>
    <w:rsid w:val="00F81514"/>
    <w:rsid w:val="00F81FFA"/>
    <w:rsid w:val="00F83A5A"/>
    <w:rsid w:val="00F83DB1"/>
    <w:rsid w:val="00F8428D"/>
    <w:rsid w:val="00F8541F"/>
    <w:rsid w:val="00F8657A"/>
    <w:rsid w:val="00F87C80"/>
    <w:rsid w:val="00F90AB1"/>
    <w:rsid w:val="00F91E6E"/>
    <w:rsid w:val="00F9747A"/>
    <w:rsid w:val="00FA043D"/>
    <w:rsid w:val="00FA4903"/>
    <w:rsid w:val="00FA50A5"/>
    <w:rsid w:val="00FA5541"/>
    <w:rsid w:val="00FA5BE4"/>
    <w:rsid w:val="00FA6498"/>
    <w:rsid w:val="00FB0E6E"/>
    <w:rsid w:val="00FB1D77"/>
    <w:rsid w:val="00FB39D9"/>
    <w:rsid w:val="00FB4AC7"/>
    <w:rsid w:val="00FB74E5"/>
    <w:rsid w:val="00FC0EC3"/>
    <w:rsid w:val="00FC1C5E"/>
    <w:rsid w:val="00FC24B3"/>
    <w:rsid w:val="00FC2B0F"/>
    <w:rsid w:val="00FC7DCB"/>
    <w:rsid w:val="00FD00E1"/>
    <w:rsid w:val="00FD1854"/>
    <w:rsid w:val="00FD23B5"/>
    <w:rsid w:val="00FE5110"/>
    <w:rsid w:val="00FE5130"/>
    <w:rsid w:val="00FE60E3"/>
    <w:rsid w:val="00FE6B2E"/>
    <w:rsid w:val="00FE6B99"/>
    <w:rsid w:val="00FE79F5"/>
    <w:rsid w:val="00FF2CA2"/>
    <w:rsid w:val="00FF34D2"/>
    <w:rsid w:val="00FF49B1"/>
    <w:rsid w:val="00FF686B"/>
    <w:rsid w:val="00FF74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B3DB6-EBF0-43F6-B7B3-037B08F5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E12"/>
    <w:pPr>
      <w:spacing w:after="200" w:line="276" w:lineRule="auto"/>
    </w:pPr>
    <w:rPr>
      <w:sz w:val="22"/>
      <w:szCs w:val="22"/>
      <w:lang w:val="en-US" w:eastAsia="en-US"/>
    </w:rPr>
  </w:style>
  <w:style w:type="paragraph" w:styleId="Heading1">
    <w:name w:val="heading 1"/>
    <w:basedOn w:val="Normal"/>
    <w:link w:val="Heading1Char"/>
    <w:uiPriority w:val="9"/>
    <w:qFormat/>
    <w:rsid w:val="00CC171E"/>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55C"/>
    <w:rPr>
      <w:rFonts w:ascii="Tahoma" w:hAnsi="Tahoma" w:cs="Tahoma"/>
      <w:sz w:val="16"/>
      <w:szCs w:val="16"/>
    </w:rPr>
  </w:style>
  <w:style w:type="character" w:customStyle="1" w:styleId="Heading1Char">
    <w:name w:val="Heading 1 Char"/>
    <w:basedOn w:val="DefaultParagraphFont"/>
    <w:link w:val="Heading1"/>
    <w:uiPriority w:val="9"/>
    <w:rsid w:val="00CC171E"/>
    <w:rPr>
      <w:rFonts w:ascii="Times New Roman" w:eastAsia="Times New Roman" w:hAnsi="Times New Roman" w:cs="Times New Roman"/>
      <w:b/>
      <w:bCs/>
      <w:kern w:val="36"/>
      <w:sz w:val="48"/>
      <w:szCs w:val="48"/>
      <w:lang w:eastAsia="de-DE"/>
    </w:rPr>
  </w:style>
  <w:style w:type="character" w:customStyle="1" w:styleId="addmd">
    <w:name w:val="addmd"/>
    <w:basedOn w:val="DefaultParagraphFont"/>
    <w:rsid w:val="00CC171E"/>
  </w:style>
  <w:style w:type="character" w:styleId="Emphasis">
    <w:name w:val="Emphasis"/>
    <w:basedOn w:val="DefaultParagraphFont"/>
    <w:uiPriority w:val="20"/>
    <w:qFormat/>
    <w:rsid w:val="00CA5BE1"/>
    <w:rPr>
      <w:i/>
      <w:iCs/>
    </w:rPr>
  </w:style>
  <w:style w:type="paragraph" w:styleId="ListParagraph">
    <w:name w:val="List Paragraph"/>
    <w:basedOn w:val="Normal"/>
    <w:uiPriority w:val="34"/>
    <w:qFormat/>
    <w:rsid w:val="00B679C6"/>
    <w:pPr>
      <w:ind w:left="720"/>
      <w:contextualSpacing/>
    </w:pPr>
  </w:style>
  <w:style w:type="paragraph" w:styleId="Header">
    <w:name w:val="header"/>
    <w:basedOn w:val="Normal"/>
    <w:link w:val="HeaderChar"/>
    <w:uiPriority w:val="99"/>
    <w:unhideWhenUsed/>
    <w:rsid w:val="001767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67A0"/>
    <w:rPr>
      <w:lang w:val="en-US"/>
    </w:rPr>
  </w:style>
  <w:style w:type="paragraph" w:styleId="Footer">
    <w:name w:val="footer"/>
    <w:basedOn w:val="Normal"/>
    <w:link w:val="FooterChar"/>
    <w:uiPriority w:val="99"/>
    <w:unhideWhenUsed/>
    <w:rsid w:val="001767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67A0"/>
    <w:rPr>
      <w:lang w:val="en-US"/>
    </w:rPr>
  </w:style>
  <w:style w:type="character" w:customStyle="1" w:styleId="slug-pages">
    <w:name w:val="slug-pages"/>
    <w:basedOn w:val="DefaultParagraphFont"/>
    <w:rsid w:val="00A03191"/>
  </w:style>
  <w:style w:type="character" w:styleId="CommentReference">
    <w:name w:val="annotation reference"/>
    <w:basedOn w:val="DefaultParagraphFont"/>
    <w:uiPriority w:val="99"/>
    <w:semiHidden/>
    <w:unhideWhenUsed/>
    <w:rsid w:val="00045A4E"/>
    <w:rPr>
      <w:sz w:val="16"/>
      <w:szCs w:val="16"/>
    </w:rPr>
  </w:style>
  <w:style w:type="paragraph" w:styleId="CommentText">
    <w:name w:val="annotation text"/>
    <w:basedOn w:val="Normal"/>
    <w:link w:val="CommentTextChar"/>
    <w:uiPriority w:val="99"/>
    <w:semiHidden/>
    <w:unhideWhenUsed/>
    <w:rsid w:val="00045A4E"/>
    <w:pPr>
      <w:spacing w:line="240" w:lineRule="auto"/>
    </w:pPr>
    <w:rPr>
      <w:sz w:val="20"/>
      <w:szCs w:val="20"/>
    </w:rPr>
  </w:style>
  <w:style w:type="character" w:customStyle="1" w:styleId="CommentTextChar">
    <w:name w:val="Comment Text Char"/>
    <w:basedOn w:val="DefaultParagraphFont"/>
    <w:link w:val="CommentText"/>
    <w:uiPriority w:val="99"/>
    <w:semiHidden/>
    <w:rsid w:val="00045A4E"/>
    <w:rPr>
      <w:sz w:val="20"/>
      <w:szCs w:val="20"/>
      <w:lang w:val="en-US"/>
    </w:rPr>
  </w:style>
  <w:style w:type="paragraph" w:styleId="CommentSubject">
    <w:name w:val="annotation subject"/>
    <w:basedOn w:val="CommentText"/>
    <w:next w:val="CommentText"/>
    <w:link w:val="CommentSubjectChar"/>
    <w:uiPriority w:val="99"/>
    <w:semiHidden/>
    <w:unhideWhenUsed/>
    <w:rsid w:val="00045A4E"/>
    <w:rPr>
      <w:b/>
      <w:bCs/>
    </w:rPr>
  </w:style>
  <w:style w:type="character" w:customStyle="1" w:styleId="CommentSubjectChar">
    <w:name w:val="Comment Subject Char"/>
    <w:basedOn w:val="CommentTextChar"/>
    <w:link w:val="CommentSubject"/>
    <w:uiPriority w:val="99"/>
    <w:semiHidden/>
    <w:rsid w:val="00045A4E"/>
    <w:rPr>
      <w:b/>
      <w:bCs/>
      <w:sz w:val="20"/>
      <w:szCs w:val="20"/>
      <w:lang w:val="en-US"/>
    </w:rPr>
  </w:style>
  <w:style w:type="character" w:styleId="LineNumber">
    <w:name w:val="line number"/>
    <w:basedOn w:val="DefaultParagraphFont"/>
    <w:uiPriority w:val="99"/>
    <w:semiHidden/>
    <w:unhideWhenUsed/>
    <w:rsid w:val="00630DAE"/>
  </w:style>
  <w:style w:type="character" w:customStyle="1" w:styleId="go">
    <w:name w:val="go"/>
    <w:basedOn w:val="DefaultParagraphFont"/>
    <w:rsid w:val="008F3E2C"/>
  </w:style>
  <w:style w:type="paragraph" w:styleId="Revision">
    <w:name w:val="Revision"/>
    <w:hidden/>
    <w:uiPriority w:val="99"/>
    <w:semiHidden/>
    <w:rsid w:val="00944ECF"/>
    <w:rPr>
      <w:sz w:val="22"/>
      <w:szCs w:val="22"/>
      <w:lang w:val="en-US" w:eastAsia="en-US"/>
    </w:rPr>
  </w:style>
  <w:style w:type="character" w:styleId="Hyperlink">
    <w:name w:val="Hyperlink"/>
    <w:basedOn w:val="DefaultParagraphFont"/>
    <w:uiPriority w:val="99"/>
    <w:unhideWhenUsed/>
    <w:rsid w:val="004107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29409">
      <w:bodyDiv w:val="1"/>
      <w:marLeft w:val="0"/>
      <w:marRight w:val="0"/>
      <w:marTop w:val="0"/>
      <w:marBottom w:val="0"/>
      <w:divBdr>
        <w:top w:val="none" w:sz="0" w:space="0" w:color="auto"/>
        <w:left w:val="none" w:sz="0" w:space="0" w:color="auto"/>
        <w:bottom w:val="none" w:sz="0" w:space="0" w:color="auto"/>
        <w:right w:val="none" w:sz="0" w:space="0" w:color="auto"/>
      </w:divBdr>
      <w:divsChild>
        <w:div w:id="455758427">
          <w:marLeft w:val="0"/>
          <w:marRight w:val="0"/>
          <w:marTop w:val="0"/>
          <w:marBottom w:val="0"/>
          <w:divBdr>
            <w:top w:val="none" w:sz="0" w:space="0" w:color="auto"/>
            <w:left w:val="none" w:sz="0" w:space="0" w:color="auto"/>
            <w:bottom w:val="none" w:sz="0" w:space="0" w:color="auto"/>
            <w:right w:val="none" w:sz="0" w:space="0" w:color="auto"/>
          </w:divBdr>
        </w:div>
      </w:divsChild>
    </w:div>
    <w:div w:id="358312992">
      <w:bodyDiv w:val="1"/>
      <w:marLeft w:val="0"/>
      <w:marRight w:val="0"/>
      <w:marTop w:val="0"/>
      <w:marBottom w:val="0"/>
      <w:divBdr>
        <w:top w:val="none" w:sz="0" w:space="0" w:color="auto"/>
        <w:left w:val="none" w:sz="0" w:space="0" w:color="auto"/>
        <w:bottom w:val="none" w:sz="0" w:space="0" w:color="auto"/>
        <w:right w:val="none" w:sz="0" w:space="0" w:color="auto"/>
      </w:divBdr>
      <w:divsChild>
        <w:div w:id="906962627">
          <w:marLeft w:val="0"/>
          <w:marRight w:val="0"/>
          <w:marTop w:val="0"/>
          <w:marBottom w:val="0"/>
          <w:divBdr>
            <w:top w:val="none" w:sz="0" w:space="0" w:color="auto"/>
            <w:left w:val="none" w:sz="0" w:space="0" w:color="auto"/>
            <w:bottom w:val="none" w:sz="0" w:space="0" w:color="auto"/>
            <w:right w:val="none" w:sz="0" w:space="0" w:color="auto"/>
          </w:divBdr>
        </w:div>
      </w:divsChild>
    </w:div>
    <w:div w:id="503327804">
      <w:bodyDiv w:val="1"/>
      <w:marLeft w:val="0"/>
      <w:marRight w:val="0"/>
      <w:marTop w:val="0"/>
      <w:marBottom w:val="0"/>
      <w:divBdr>
        <w:top w:val="none" w:sz="0" w:space="0" w:color="auto"/>
        <w:left w:val="none" w:sz="0" w:space="0" w:color="auto"/>
        <w:bottom w:val="none" w:sz="0" w:space="0" w:color="auto"/>
        <w:right w:val="none" w:sz="0" w:space="0" w:color="auto"/>
      </w:divBdr>
    </w:div>
    <w:div w:id="531453301">
      <w:bodyDiv w:val="1"/>
      <w:marLeft w:val="0"/>
      <w:marRight w:val="0"/>
      <w:marTop w:val="0"/>
      <w:marBottom w:val="0"/>
      <w:divBdr>
        <w:top w:val="none" w:sz="0" w:space="0" w:color="auto"/>
        <w:left w:val="none" w:sz="0" w:space="0" w:color="auto"/>
        <w:bottom w:val="none" w:sz="0" w:space="0" w:color="auto"/>
        <w:right w:val="none" w:sz="0" w:space="0" w:color="auto"/>
      </w:divBdr>
      <w:divsChild>
        <w:div w:id="777989024">
          <w:marLeft w:val="0"/>
          <w:marRight w:val="0"/>
          <w:marTop w:val="0"/>
          <w:marBottom w:val="0"/>
          <w:divBdr>
            <w:top w:val="none" w:sz="0" w:space="0" w:color="auto"/>
            <w:left w:val="none" w:sz="0" w:space="0" w:color="auto"/>
            <w:bottom w:val="none" w:sz="0" w:space="0" w:color="auto"/>
            <w:right w:val="none" w:sz="0" w:space="0" w:color="auto"/>
          </w:divBdr>
        </w:div>
      </w:divsChild>
    </w:div>
    <w:div w:id="646862729">
      <w:bodyDiv w:val="1"/>
      <w:marLeft w:val="0"/>
      <w:marRight w:val="0"/>
      <w:marTop w:val="0"/>
      <w:marBottom w:val="0"/>
      <w:divBdr>
        <w:top w:val="none" w:sz="0" w:space="0" w:color="auto"/>
        <w:left w:val="none" w:sz="0" w:space="0" w:color="auto"/>
        <w:bottom w:val="none" w:sz="0" w:space="0" w:color="auto"/>
        <w:right w:val="none" w:sz="0" w:space="0" w:color="auto"/>
      </w:divBdr>
    </w:div>
    <w:div w:id="773013244">
      <w:bodyDiv w:val="1"/>
      <w:marLeft w:val="0"/>
      <w:marRight w:val="0"/>
      <w:marTop w:val="0"/>
      <w:marBottom w:val="0"/>
      <w:divBdr>
        <w:top w:val="none" w:sz="0" w:space="0" w:color="auto"/>
        <w:left w:val="none" w:sz="0" w:space="0" w:color="auto"/>
        <w:bottom w:val="none" w:sz="0" w:space="0" w:color="auto"/>
        <w:right w:val="none" w:sz="0" w:space="0" w:color="auto"/>
      </w:divBdr>
    </w:div>
    <w:div w:id="869222565">
      <w:bodyDiv w:val="1"/>
      <w:marLeft w:val="0"/>
      <w:marRight w:val="0"/>
      <w:marTop w:val="0"/>
      <w:marBottom w:val="0"/>
      <w:divBdr>
        <w:top w:val="none" w:sz="0" w:space="0" w:color="auto"/>
        <w:left w:val="none" w:sz="0" w:space="0" w:color="auto"/>
        <w:bottom w:val="none" w:sz="0" w:space="0" w:color="auto"/>
        <w:right w:val="none" w:sz="0" w:space="0" w:color="auto"/>
      </w:divBdr>
    </w:div>
    <w:div w:id="885144087">
      <w:bodyDiv w:val="1"/>
      <w:marLeft w:val="0"/>
      <w:marRight w:val="0"/>
      <w:marTop w:val="0"/>
      <w:marBottom w:val="0"/>
      <w:divBdr>
        <w:top w:val="none" w:sz="0" w:space="0" w:color="auto"/>
        <w:left w:val="none" w:sz="0" w:space="0" w:color="auto"/>
        <w:bottom w:val="none" w:sz="0" w:space="0" w:color="auto"/>
        <w:right w:val="none" w:sz="0" w:space="0" w:color="auto"/>
      </w:divBdr>
      <w:divsChild>
        <w:div w:id="977077710">
          <w:marLeft w:val="0"/>
          <w:marRight w:val="0"/>
          <w:marTop w:val="0"/>
          <w:marBottom w:val="0"/>
          <w:divBdr>
            <w:top w:val="none" w:sz="0" w:space="0" w:color="auto"/>
            <w:left w:val="none" w:sz="0" w:space="0" w:color="auto"/>
            <w:bottom w:val="none" w:sz="0" w:space="0" w:color="auto"/>
            <w:right w:val="none" w:sz="0" w:space="0" w:color="auto"/>
          </w:divBdr>
        </w:div>
      </w:divsChild>
    </w:div>
    <w:div w:id="900020920">
      <w:bodyDiv w:val="1"/>
      <w:marLeft w:val="0"/>
      <w:marRight w:val="0"/>
      <w:marTop w:val="0"/>
      <w:marBottom w:val="0"/>
      <w:divBdr>
        <w:top w:val="none" w:sz="0" w:space="0" w:color="auto"/>
        <w:left w:val="none" w:sz="0" w:space="0" w:color="auto"/>
        <w:bottom w:val="none" w:sz="0" w:space="0" w:color="auto"/>
        <w:right w:val="none" w:sz="0" w:space="0" w:color="auto"/>
      </w:divBdr>
    </w:div>
    <w:div w:id="1032925063">
      <w:bodyDiv w:val="1"/>
      <w:marLeft w:val="0"/>
      <w:marRight w:val="0"/>
      <w:marTop w:val="0"/>
      <w:marBottom w:val="0"/>
      <w:divBdr>
        <w:top w:val="none" w:sz="0" w:space="0" w:color="auto"/>
        <w:left w:val="none" w:sz="0" w:space="0" w:color="auto"/>
        <w:bottom w:val="none" w:sz="0" w:space="0" w:color="auto"/>
        <w:right w:val="none" w:sz="0" w:space="0" w:color="auto"/>
      </w:divBdr>
      <w:divsChild>
        <w:div w:id="352345693">
          <w:marLeft w:val="0"/>
          <w:marRight w:val="0"/>
          <w:marTop w:val="0"/>
          <w:marBottom w:val="0"/>
          <w:divBdr>
            <w:top w:val="none" w:sz="0" w:space="0" w:color="auto"/>
            <w:left w:val="none" w:sz="0" w:space="0" w:color="auto"/>
            <w:bottom w:val="none" w:sz="0" w:space="0" w:color="auto"/>
            <w:right w:val="none" w:sz="0" w:space="0" w:color="auto"/>
          </w:divBdr>
        </w:div>
      </w:divsChild>
    </w:div>
    <w:div w:id="110634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CC311-65D0-4A95-A4BE-939868F6B1FB}">
  <ds:schemaRefs>
    <ds:schemaRef ds:uri="http://schemas.openxmlformats.org/officeDocument/2006/bibliography"/>
  </ds:schemaRefs>
</ds:datastoreItem>
</file>

<file path=customXml/itemProps2.xml><?xml version="1.0" encoding="utf-8"?>
<ds:datastoreItem xmlns:ds="http://schemas.openxmlformats.org/officeDocument/2006/customXml" ds:itemID="{214598BE-4C38-4AE1-9A2C-DF7B8C97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5831</Words>
  <Characters>33239</Characters>
  <Application>Microsoft Office Word</Application>
  <DocSecurity>0</DocSecurity>
  <Lines>276</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Jette</dc:creator>
  <cp:lastModifiedBy>Nam Nguyen</cp:lastModifiedBy>
  <cp:revision>3</cp:revision>
  <cp:lastPrinted>2014-05-09T15:26:00Z</cp:lastPrinted>
  <dcterms:created xsi:type="dcterms:W3CDTF">2014-05-30T19:46:00Z</dcterms:created>
  <dcterms:modified xsi:type="dcterms:W3CDTF">2014-05-30T19:46:00Z</dcterms:modified>
</cp:coreProperties>
</file>