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F7102" w14:textId="77777777" w:rsidR="00D10023" w:rsidRPr="00587C0D" w:rsidRDefault="00515648" w:rsidP="00515648">
      <w:pPr>
        <w:rPr>
          <w:rFonts w:ascii="Arial" w:hAnsi="Arial" w:cs="Arial"/>
        </w:rPr>
      </w:pPr>
      <w:r w:rsidRPr="00587C0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B1FC8" wp14:editId="4C1F065C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457200</wp:posOffset>
                </wp:positionV>
                <wp:extent cx="2286000" cy="4572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21120" y="20400"/>
                    <wp:lineTo x="21120" y="0"/>
                    <wp:lineTo x="0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99620" w14:textId="77777777" w:rsidR="00737CCD" w:rsidRDefault="00737CCD">
                            <w:pPr>
                              <w:pStyle w:val="Heading1"/>
                              <w:jc w:val="left"/>
                              <w:rPr>
                                <w:rFonts w:ascii="Stone Sans Bold" w:hAnsi="Stone Sans Bold"/>
                                <w:sz w:val="2"/>
                              </w:rPr>
                            </w:pPr>
                          </w:p>
                          <w:p w14:paraId="63D103D8" w14:textId="77777777" w:rsidR="00737CCD" w:rsidRDefault="00737CCD">
                            <w:pPr>
                              <w:pStyle w:val="Heading1"/>
                              <w:jc w:val="left"/>
                              <w:rPr>
                                <w:rFonts w:ascii="Stone Sans Bold" w:hAnsi="Stone Sans Bold"/>
                                <w:sz w:val="22"/>
                              </w:rPr>
                            </w:pPr>
                            <w:r>
                              <w:rPr>
                                <w:rFonts w:ascii="Stone Sans Bold" w:hAnsi="Stone Sans Bold"/>
                                <w:sz w:val="22"/>
                              </w:rPr>
                              <w:t xml:space="preserve">Molecular Medicine </w:t>
                            </w:r>
                          </w:p>
                          <w:p w14:paraId="648D547A" w14:textId="77777777" w:rsidR="00737CCD" w:rsidRDefault="00737CCD">
                            <w:pPr>
                              <w:rPr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ascii="Stone Sans Bold" w:hAnsi="Stone Sans Bold"/>
                                <w:smallCaps/>
                                <w:sz w:val="22"/>
                              </w:rPr>
                              <w:t>and Genetics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-8.95pt;margin-top:36pt;width:18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" filled="f" stroked="f">
                <v:textbox inset="0">
                  <w:txbxContent>
                    <w:p w14:paraId="2D099620" w14:textId="77777777" w:rsidR="00515648" w:rsidRDefault="00515648">
                      <w:pPr>
                        <w:pStyle w:val="Heading1"/>
                        <w:jc w:val="left"/>
                        <w:rPr>
                          <w:rFonts w:ascii="Stone Sans Bold" w:hAnsi="Stone Sans Bold"/>
                          <w:sz w:val="2"/>
                        </w:rPr>
                      </w:pPr>
                    </w:p>
                    <w:p w14:paraId="63D103D8" w14:textId="77777777" w:rsidR="00515648" w:rsidRDefault="00515648">
                      <w:pPr>
                        <w:pStyle w:val="Heading1"/>
                        <w:jc w:val="left"/>
                        <w:rPr>
                          <w:rFonts w:ascii="Stone Sans Bold" w:hAnsi="Stone Sans Bold"/>
                          <w:sz w:val="22"/>
                        </w:rPr>
                      </w:pPr>
                      <w:r>
                        <w:rPr>
                          <w:rFonts w:ascii="Stone Sans Bold" w:hAnsi="Stone Sans Bold"/>
                          <w:sz w:val="22"/>
                        </w:rPr>
                        <w:t xml:space="preserve">Molecular Medicine </w:t>
                      </w:r>
                    </w:p>
                    <w:p w14:paraId="648D547A" w14:textId="77777777" w:rsidR="00515648" w:rsidRDefault="00515648">
                      <w:pPr>
                        <w:rPr>
                          <w:smallCaps/>
                          <w:sz w:val="22"/>
                        </w:rPr>
                      </w:pPr>
                      <w:r>
                        <w:rPr>
                          <w:rFonts w:ascii="Stone Sans Bold" w:hAnsi="Stone Sans Bold"/>
                          <w:smallCaps/>
                          <w:sz w:val="22"/>
                        </w:rPr>
                        <w:t>and Genetics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587C0D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D43D4EE" wp14:editId="0E4CA2AE">
            <wp:simplePos x="0" y="0"/>
            <wp:positionH relativeFrom="column">
              <wp:posOffset>1998133</wp:posOffset>
            </wp:positionH>
            <wp:positionV relativeFrom="paragraph">
              <wp:align>top</wp:align>
            </wp:positionV>
            <wp:extent cx="1828800" cy="821055"/>
            <wp:effectExtent l="0" t="0" r="0" b="0"/>
            <wp:wrapSquare wrapText="bothSides"/>
            <wp:docPr id="3" name="Picture 3" descr="medi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ic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7C0D">
        <w:rPr>
          <w:rFonts w:ascii="Arial" w:hAnsi="Arial" w:cs="Arial"/>
        </w:rPr>
        <w:br w:type="textWrapping" w:clear="all"/>
      </w:r>
    </w:p>
    <w:p w14:paraId="78DF05EE" w14:textId="10AD7FB3" w:rsidR="00D10023" w:rsidRPr="00587C0D" w:rsidRDefault="00CC4800">
      <w:pPr>
        <w:rPr>
          <w:rFonts w:ascii="Arial" w:hAnsi="Arial" w:cs="Arial"/>
        </w:rPr>
      </w:pPr>
      <w:r>
        <w:rPr>
          <w:rFonts w:ascii="Arial" w:hAnsi="Arial" w:cs="Arial"/>
        </w:rPr>
        <w:t>April 16, 2014</w:t>
      </w:r>
    </w:p>
    <w:p w14:paraId="1EF3821C" w14:textId="77777777" w:rsidR="00D10023" w:rsidRPr="00587C0D" w:rsidRDefault="00D10023">
      <w:pPr>
        <w:rPr>
          <w:rFonts w:ascii="Arial" w:hAnsi="Arial" w:cs="Arial"/>
        </w:rPr>
      </w:pPr>
    </w:p>
    <w:p w14:paraId="7ED32F61" w14:textId="77777777" w:rsidR="00D10023" w:rsidRPr="00587C0D" w:rsidRDefault="00D10023">
      <w:pPr>
        <w:rPr>
          <w:rFonts w:ascii="Arial" w:hAnsi="Arial" w:cs="Arial"/>
        </w:rPr>
      </w:pPr>
    </w:p>
    <w:p w14:paraId="06CD99D2" w14:textId="77777777" w:rsidR="00D10023" w:rsidRPr="00587C0D" w:rsidRDefault="00D10023">
      <w:pPr>
        <w:rPr>
          <w:rFonts w:ascii="Arial" w:hAnsi="Arial" w:cs="Arial"/>
        </w:rPr>
      </w:pPr>
    </w:p>
    <w:p w14:paraId="1892D140" w14:textId="77777777" w:rsidR="00D10023" w:rsidRPr="00587C0D" w:rsidRDefault="00515648">
      <w:pPr>
        <w:rPr>
          <w:rFonts w:ascii="Arial" w:hAnsi="Arial" w:cs="Arial"/>
        </w:rPr>
      </w:pPr>
      <w:r w:rsidRPr="00587C0D">
        <w:rPr>
          <w:rFonts w:ascii="Arial" w:hAnsi="Arial" w:cs="Arial"/>
        </w:rPr>
        <w:t>Dear Editor-In-Chief,</w:t>
      </w:r>
    </w:p>
    <w:p w14:paraId="5372546C" w14:textId="77777777" w:rsidR="00515648" w:rsidRPr="00587C0D" w:rsidRDefault="00515648">
      <w:pPr>
        <w:rPr>
          <w:rFonts w:ascii="Arial" w:hAnsi="Arial" w:cs="Arial"/>
        </w:rPr>
      </w:pPr>
    </w:p>
    <w:p w14:paraId="641D9AB5" w14:textId="0DE810BB" w:rsidR="009F50FE" w:rsidRPr="00587C0D" w:rsidRDefault="00515648">
      <w:pPr>
        <w:rPr>
          <w:rFonts w:ascii="Arial" w:hAnsi="Arial" w:cs="Arial"/>
        </w:rPr>
      </w:pPr>
      <w:r w:rsidRPr="00587C0D">
        <w:rPr>
          <w:rFonts w:ascii="Arial" w:hAnsi="Arial" w:cs="Arial"/>
        </w:rPr>
        <w:t xml:space="preserve">On behalf of my co-authors, I submit </w:t>
      </w:r>
      <w:r w:rsidR="00587C0D">
        <w:rPr>
          <w:rFonts w:ascii="Arial" w:hAnsi="Arial" w:cs="Arial"/>
        </w:rPr>
        <w:t>for consideration</w:t>
      </w:r>
      <w:r w:rsidRPr="00587C0D">
        <w:rPr>
          <w:rFonts w:ascii="Arial" w:hAnsi="Arial" w:cs="Arial"/>
        </w:rPr>
        <w:t xml:space="preserve"> </w:t>
      </w:r>
      <w:r w:rsidR="00587C0D">
        <w:rPr>
          <w:rFonts w:ascii="Arial" w:hAnsi="Arial" w:cs="Arial"/>
        </w:rPr>
        <w:t xml:space="preserve">of publication </w:t>
      </w:r>
      <w:r w:rsidRPr="00587C0D">
        <w:rPr>
          <w:rFonts w:ascii="Arial" w:hAnsi="Arial" w:cs="Arial"/>
        </w:rPr>
        <w:t xml:space="preserve">in your journal, </w:t>
      </w:r>
      <w:proofErr w:type="spellStart"/>
      <w:r w:rsidR="00CC4800">
        <w:rPr>
          <w:rFonts w:ascii="Arial" w:hAnsi="Arial" w:cs="Arial"/>
          <w:i/>
        </w:rPr>
        <w:t>JoVE</w:t>
      </w:r>
      <w:proofErr w:type="spellEnd"/>
      <w:r w:rsidRPr="00587C0D">
        <w:rPr>
          <w:rFonts w:ascii="Arial" w:hAnsi="Arial" w:cs="Arial"/>
        </w:rPr>
        <w:t xml:space="preserve">, our manuscript entitled, </w:t>
      </w:r>
      <w:r w:rsidRPr="00587C0D">
        <w:rPr>
          <w:rFonts w:ascii="Arial" w:hAnsi="Arial" w:cs="Arial"/>
          <w:i/>
        </w:rPr>
        <w:t>Rapid fractionation and isolation of whole blood components in samples obtained from a community-based setting</w:t>
      </w:r>
      <w:r w:rsidR="000621C5">
        <w:rPr>
          <w:rFonts w:ascii="Arial" w:hAnsi="Arial" w:cs="Arial"/>
        </w:rPr>
        <w:t>, as an invited submission</w:t>
      </w:r>
      <w:r w:rsidR="00CC4800">
        <w:rPr>
          <w:rFonts w:ascii="Arial" w:hAnsi="Arial" w:cs="Arial"/>
        </w:rPr>
        <w:t>.</w:t>
      </w:r>
      <w:r w:rsidRPr="00587C0D">
        <w:rPr>
          <w:rFonts w:ascii="Arial" w:hAnsi="Arial" w:cs="Arial"/>
        </w:rPr>
        <w:t xml:space="preserve"> The</w:t>
      </w:r>
      <w:r w:rsidR="00822394" w:rsidRPr="00587C0D">
        <w:rPr>
          <w:rFonts w:ascii="Arial" w:hAnsi="Arial" w:cs="Arial"/>
        </w:rPr>
        <w:t xml:space="preserve"> manuscript and its components are </w:t>
      </w:r>
      <w:r w:rsidRPr="00587C0D">
        <w:rPr>
          <w:rFonts w:ascii="Arial" w:hAnsi="Arial" w:cs="Arial"/>
        </w:rPr>
        <w:t xml:space="preserve">an original compilation and are </w:t>
      </w:r>
      <w:r w:rsidR="00822394" w:rsidRPr="00587C0D">
        <w:rPr>
          <w:rFonts w:ascii="Arial" w:hAnsi="Arial" w:cs="Arial"/>
        </w:rPr>
        <w:t xml:space="preserve">not under consideration by any other journal. </w:t>
      </w:r>
      <w:r w:rsidRPr="00587C0D">
        <w:rPr>
          <w:rFonts w:ascii="Arial" w:hAnsi="Arial" w:cs="Arial"/>
        </w:rPr>
        <w:t xml:space="preserve">All participants in the described study were consenting adults. </w:t>
      </w:r>
      <w:r w:rsidR="00822394" w:rsidRPr="00587C0D">
        <w:rPr>
          <w:rFonts w:ascii="Arial" w:hAnsi="Arial" w:cs="Arial"/>
        </w:rPr>
        <w:t>Publication permissions have been obtained from all manufacturers of the products mentioned herein.</w:t>
      </w:r>
      <w:r w:rsidR="00256280">
        <w:rPr>
          <w:rFonts w:ascii="Arial" w:hAnsi="Arial" w:cs="Arial"/>
        </w:rPr>
        <w:t xml:space="preserve"> We would like to request expedited processing of our manuscript due to a pending move of the laboratory around July 1, 2014.</w:t>
      </w:r>
    </w:p>
    <w:p w14:paraId="5EC50C09" w14:textId="77777777" w:rsidR="00587C0D" w:rsidRPr="00587C0D" w:rsidRDefault="00587C0D">
      <w:pPr>
        <w:rPr>
          <w:rFonts w:ascii="Arial" w:hAnsi="Arial" w:cs="Arial"/>
        </w:rPr>
      </w:pPr>
    </w:p>
    <w:p w14:paraId="486B9FE4" w14:textId="5733B25A" w:rsidR="00587C0D" w:rsidRPr="00587C0D" w:rsidRDefault="00587C0D" w:rsidP="00587C0D">
      <w:pPr>
        <w:tabs>
          <w:tab w:val="left" w:pos="990"/>
        </w:tabs>
        <w:rPr>
          <w:rFonts w:ascii="Arial" w:hAnsi="Arial" w:cs="Arial"/>
        </w:rPr>
      </w:pPr>
      <w:r w:rsidRPr="00587C0D">
        <w:rPr>
          <w:rFonts w:ascii="Arial" w:hAnsi="Arial" w:cs="Arial"/>
        </w:rPr>
        <w:t>We outline an opt</w:t>
      </w:r>
      <w:r w:rsidR="00CC4800">
        <w:rPr>
          <w:rFonts w:ascii="Arial" w:hAnsi="Arial" w:cs="Arial"/>
        </w:rPr>
        <w:t>imized, streamlined protocol</w:t>
      </w:r>
      <w:r w:rsidRPr="00587C0D">
        <w:rPr>
          <w:rFonts w:ascii="Arial" w:hAnsi="Arial" w:cs="Arial"/>
        </w:rPr>
        <w:t xml:space="preserve"> that enables rapid, high-throughput processing of whole blood samples in a non-clinical setting. Included are methods for simultaneous peripheral blood mononuclear cell (PBMC), DNA, RNA and serum isolation from a single blood draw performed in the homes of consenting participants across a metropolitan area, with processing initiated within two hours of collection. We have used the</w:t>
      </w:r>
      <w:r w:rsidR="00CC4800">
        <w:rPr>
          <w:rFonts w:ascii="Arial" w:hAnsi="Arial" w:cs="Arial"/>
        </w:rPr>
        <w:t>se techniques to process over 16</w:t>
      </w:r>
      <w:r w:rsidRPr="00587C0D">
        <w:rPr>
          <w:rFonts w:ascii="Arial" w:hAnsi="Arial" w:cs="Arial"/>
        </w:rPr>
        <w:t xml:space="preserve">00 blood specimens yielding consistent, high quality material which has subsequently been used in successful DNA methylation, genotyping, gene expression and flow </w:t>
      </w:r>
      <w:proofErr w:type="spellStart"/>
      <w:r w:rsidRPr="00587C0D">
        <w:rPr>
          <w:rFonts w:ascii="Arial" w:hAnsi="Arial" w:cs="Arial"/>
        </w:rPr>
        <w:t>cytometry</w:t>
      </w:r>
      <w:proofErr w:type="spellEnd"/>
      <w:r w:rsidRPr="00587C0D">
        <w:rPr>
          <w:rFonts w:ascii="Arial" w:hAnsi="Arial" w:cs="Arial"/>
        </w:rPr>
        <w:t xml:space="preserve"> analyses. </w:t>
      </w:r>
    </w:p>
    <w:p w14:paraId="63E1D9DF" w14:textId="77777777" w:rsidR="00587C0D" w:rsidRPr="00587C0D" w:rsidRDefault="00587C0D">
      <w:pPr>
        <w:rPr>
          <w:rFonts w:ascii="Arial" w:hAnsi="Arial" w:cs="Arial"/>
        </w:rPr>
      </w:pPr>
      <w:bookmarkStart w:id="0" w:name="_GoBack"/>
      <w:bookmarkEnd w:id="0"/>
    </w:p>
    <w:p w14:paraId="6A703D5D" w14:textId="77777777" w:rsidR="00587C0D" w:rsidRPr="00587C0D" w:rsidRDefault="00587C0D">
      <w:pPr>
        <w:rPr>
          <w:rFonts w:ascii="Arial" w:hAnsi="Arial" w:cs="Arial"/>
        </w:rPr>
      </w:pPr>
      <w:r w:rsidRPr="00587C0D">
        <w:rPr>
          <w:rFonts w:ascii="Arial" w:hAnsi="Arial" w:cs="Arial"/>
        </w:rPr>
        <w:t>Thank you for your consideration.</w:t>
      </w:r>
    </w:p>
    <w:p w14:paraId="6EEF1490" w14:textId="77777777" w:rsidR="00587C0D" w:rsidRDefault="00587C0D">
      <w:pPr>
        <w:rPr>
          <w:rFonts w:ascii="Arial" w:hAnsi="Arial" w:cs="Arial"/>
        </w:rPr>
      </w:pPr>
    </w:p>
    <w:p w14:paraId="64F4DB36" w14:textId="77777777" w:rsidR="00587C0D" w:rsidRDefault="00587C0D">
      <w:pPr>
        <w:rPr>
          <w:rFonts w:ascii="Arial" w:hAnsi="Arial" w:cs="Arial"/>
        </w:rPr>
      </w:pPr>
    </w:p>
    <w:p w14:paraId="208A8D0C" w14:textId="77777777" w:rsidR="00587C0D" w:rsidRPr="00587C0D" w:rsidRDefault="00587C0D">
      <w:pPr>
        <w:rPr>
          <w:rFonts w:ascii="Arial" w:hAnsi="Arial" w:cs="Arial"/>
        </w:rPr>
      </w:pPr>
    </w:p>
    <w:p w14:paraId="7E51C472" w14:textId="77777777" w:rsidR="00587C0D" w:rsidRPr="00587C0D" w:rsidRDefault="00587C0D">
      <w:pPr>
        <w:rPr>
          <w:rFonts w:ascii="Arial" w:hAnsi="Arial" w:cs="Arial"/>
        </w:rPr>
      </w:pPr>
      <w:r w:rsidRPr="00587C0D">
        <w:rPr>
          <w:rFonts w:ascii="Arial" w:hAnsi="Arial" w:cs="Arial"/>
        </w:rPr>
        <w:t>Best Wishes,</w:t>
      </w:r>
    </w:p>
    <w:p w14:paraId="21EA475F" w14:textId="77777777" w:rsidR="00587C0D" w:rsidRDefault="00587C0D">
      <w:pPr>
        <w:rPr>
          <w:rFonts w:ascii="Arial" w:hAnsi="Arial" w:cs="Arial"/>
        </w:rPr>
      </w:pPr>
    </w:p>
    <w:p w14:paraId="211034F9" w14:textId="775371A2" w:rsidR="00737CCD" w:rsidRPr="00587C0D" w:rsidRDefault="00EB60AE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300505E" wp14:editId="3A4619AC">
            <wp:extent cx="1659255" cy="516255"/>
            <wp:effectExtent l="0" t="0" r="0" b="0"/>
            <wp:docPr id="1" name="Picture 1" descr="Derek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ek Signa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0C807" w14:textId="48243509" w:rsidR="00587C0D" w:rsidRDefault="00737CCD">
      <w:pPr>
        <w:rPr>
          <w:rFonts w:ascii="Arial" w:hAnsi="Arial" w:cs="Arial"/>
        </w:rPr>
      </w:pPr>
      <w:r>
        <w:rPr>
          <w:rFonts w:ascii="Arial" w:hAnsi="Arial" w:cs="Arial"/>
        </w:rPr>
        <w:t>Derek Wildman</w:t>
      </w:r>
    </w:p>
    <w:p w14:paraId="05C67715" w14:textId="773D121D" w:rsidR="00587C0D" w:rsidRDefault="00737CC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Associate Professor</w:t>
      </w:r>
    </w:p>
    <w:p w14:paraId="29D31F7F" w14:textId="77777777" w:rsidR="00587C0D" w:rsidRDefault="00587C0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Center for Molecular Medicine and Genetics</w:t>
      </w:r>
    </w:p>
    <w:p w14:paraId="236C0DD3" w14:textId="77777777" w:rsidR="00587C0D" w:rsidRDefault="00587C0D">
      <w:pPr>
        <w:rPr>
          <w:rFonts w:ascii="Arial" w:hAnsi="Arial" w:cs="Arial"/>
          <w:i/>
        </w:rPr>
      </w:pPr>
      <w:r w:rsidRPr="00587C0D">
        <w:rPr>
          <w:rFonts w:ascii="Arial" w:hAnsi="Arial" w:cs="Arial"/>
          <w:i/>
        </w:rPr>
        <w:t>Wayne State University</w:t>
      </w:r>
    </w:p>
    <w:p w14:paraId="035B2475" w14:textId="77777777" w:rsidR="00587C0D" w:rsidRDefault="00587C0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Detroit, Michigan</w:t>
      </w:r>
    </w:p>
    <w:p w14:paraId="3B1E75D4" w14:textId="573B4E35" w:rsidR="00587C0D" w:rsidRPr="00587C0D" w:rsidRDefault="00256280">
      <w:pPr>
        <w:rPr>
          <w:rFonts w:ascii="Arial" w:hAnsi="Arial" w:cs="Arial"/>
          <w:i/>
        </w:rPr>
      </w:pPr>
      <w:hyperlink r:id="rId7" w:history="1">
        <w:r w:rsidR="00737CCD">
          <w:rPr>
            <w:rStyle w:val="Hyperlink"/>
            <w:rFonts w:ascii="Arial" w:hAnsi="Arial" w:cs="Arial"/>
            <w:i/>
          </w:rPr>
          <w:t>dwildman@wayne.edu</w:t>
        </w:r>
      </w:hyperlink>
    </w:p>
    <w:sectPr w:rsidR="00587C0D" w:rsidRPr="00587C0D" w:rsidSect="009F50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tone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tone Sans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0B"/>
    <w:rsid w:val="000621C5"/>
    <w:rsid w:val="00256280"/>
    <w:rsid w:val="00396DCF"/>
    <w:rsid w:val="00515648"/>
    <w:rsid w:val="005458A8"/>
    <w:rsid w:val="00587C0D"/>
    <w:rsid w:val="00737CCD"/>
    <w:rsid w:val="00822394"/>
    <w:rsid w:val="009F50FE"/>
    <w:rsid w:val="00B1570B"/>
    <w:rsid w:val="00CC4800"/>
    <w:rsid w:val="00D10023"/>
    <w:rsid w:val="00EB60AE"/>
    <w:rsid w:val="00F8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AE6D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15648"/>
    <w:pPr>
      <w:keepNext/>
      <w:jc w:val="center"/>
      <w:outlineLvl w:val="0"/>
    </w:pPr>
    <w:rPr>
      <w:rFonts w:ascii="Stone Sans" w:eastAsia="Times New Roman" w:hAnsi="Stone Sans" w:cs="Times New Roman"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6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48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15648"/>
    <w:rPr>
      <w:rFonts w:ascii="Stone Sans" w:eastAsia="Times New Roman" w:hAnsi="Stone Sans" w:cs="Times New Roman"/>
      <w:smallCaps/>
      <w:sz w:val="28"/>
    </w:rPr>
  </w:style>
  <w:style w:type="character" w:styleId="Hyperlink">
    <w:name w:val="Hyperlink"/>
    <w:basedOn w:val="DefaultParagraphFont"/>
    <w:uiPriority w:val="99"/>
    <w:unhideWhenUsed/>
    <w:rsid w:val="00587C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15648"/>
    <w:pPr>
      <w:keepNext/>
      <w:jc w:val="center"/>
      <w:outlineLvl w:val="0"/>
    </w:pPr>
    <w:rPr>
      <w:rFonts w:ascii="Stone Sans" w:eastAsia="Times New Roman" w:hAnsi="Stone Sans" w:cs="Times New Roman"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6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48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15648"/>
    <w:rPr>
      <w:rFonts w:ascii="Stone Sans" w:eastAsia="Times New Roman" w:hAnsi="Stone Sans" w:cs="Times New Roman"/>
      <w:smallCaps/>
      <w:sz w:val="28"/>
    </w:rPr>
  </w:style>
  <w:style w:type="character" w:styleId="Hyperlink">
    <w:name w:val="Hyperlink"/>
    <w:basedOn w:val="DefaultParagraphFont"/>
    <w:uiPriority w:val="99"/>
    <w:unhideWhenUsed/>
    <w:rsid w:val="00587C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alweckle@med.wayne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1352</Characters>
  <Application>Microsoft Macintosh Word</Application>
  <DocSecurity>0</DocSecurity>
  <Lines>11</Lines>
  <Paragraphs>3</Paragraphs>
  <ScaleCrop>false</ScaleCrop>
  <Company>Wayne State University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Weckle</dc:creator>
  <cp:keywords/>
  <dc:description/>
  <cp:lastModifiedBy>Amy Weckle</cp:lastModifiedBy>
  <cp:revision>5</cp:revision>
  <dcterms:created xsi:type="dcterms:W3CDTF">2014-04-16T16:36:00Z</dcterms:created>
  <dcterms:modified xsi:type="dcterms:W3CDTF">2014-04-16T19:12:00Z</dcterms:modified>
</cp:coreProperties>
</file>