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A4C70" w14:textId="149986B1" w:rsidR="00701494" w:rsidRPr="001433E5" w:rsidRDefault="00B37320" w:rsidP="00833C0C">
      <w:pPr>
        <w:pStyle w:val="PlainText"/>
        <w:rPr>
          <w:rFonts w:ascii="Times New Roman" w:hAnsi="Times New Roman"/>
        </w:rPr>
      </w:pPr>
      <w:r w:rsidRPr="00B37320">
        <w:rPr>
          <w:rFonts w:ascii="Times New Roman" w:hAnsi="Times New Roman"/>
        </w:rPr>
        <w:t xml:space="preserve">We thank the reviewers for their careful review of our manuscript. </w:t>
      </w:r>
      <w:r w:rsidR="00DF4960" w:rsidRPr="001433E5">
        <w:rPr>
          <w:rFonts w:ascii="Times New Roman" w:hAnsi="Times New Roman"/>
        </w:rPr>
        <w:t xml:space="preserve">We have revised the manuscript according to the suggestions. In addition, here we provide </w:t>
      </w:r>
      <w:r>
        <w:rPr>
          <w:rFonts w:ascii="Times New Roman" w:hAnsi="Times New Roman"/>
        </w:rPr>
        <w:t xml:space="preserve">point-by-point </w:t>
      </w:r>
      <w:r w:rsidR="00DF4960" w:rsidRPr="001433E5">
        <w:rPr>
          <w:rFonts w:ascii="Times New Roman" w:hAnsi="Times New Roman"/>
        </w:rPr>
        <w:t xml:space="preserve">responses to </w:t>
      </w:r>
      <w:r w:rsidR="00467498">
        <w:rPr>
          <w:rFonts w:ascii="Times New Roman" w:hAnsi="Times New Roman"/>
        </w:rPr>
        <w:t>the r</w:t>
      </w:r>
      <w:r w:rsidR="00DF4960" w:rsidRPr="001433E5">
        <w:rPr>
          <w:rFonts w:ascii="Times New Roman" w:hAnsi="Times New Roman"/>
        </w:rPr>
        <w:t xml:space="preserve">eviewers’ comments. </w:t>
      </w:r>
    </w:p>
    <w:p w14:paraId="55433A2E" w14:textId="77777777" w:rsidR="00701494" w:rsidRPr="001433E5" w:rsidRDefault="00701494" w:rsidP="00833C0C">
      <w:pPr>
        <w:pStyle w:val="PlainText"/>
        <w:rPr>
          <w:rFonts w:ascii="Times New Roman" w:hAnsi="Times New Roman"/>
        </w:rPr>
      </w:pPr>
    </w:p>
    <w:p w14:paraId="0F1BDA38" w14:textId="77777777" w:rsidR="00701494" w:rsidRPr="001433E5" w:rsidRDefault="00701494" w:rsidP="00833C0C">
      <w:pPr>
        <w:pStyle w:val="PlainText"/>
        <w:rPr>
          <w:rFonts w:ascii="Times New Roman" w:hAnsi="Times New Roman"/>
          <w:b/>
        </w:rPr>
      </w:pPr>
      <w:r w:rsidRPr="001433E5">
        <w:rPr>
          <w:rFonts w:ascii="Times New Roman" w:hAnsi="Times New Roman"/>
          <w:b/>
        </w:rPr>
        <w:t>Reviewers' comments:</w:t>
      </w:r>
    </w:p>
    <w:p w14:paraId="3A8F5236" w14:textId="77777777" w:rsidR="00701494" w:rsidRPr="00701494" w:rsidRDefault="00701494" w:rsidP="00833C0C">
      <w:pPr>
        <w:pStyle w:val="PlainText"/>
      </w:pPr>
    </w:p>
    <w:p w14:paraId="2751C07A" w14:textId="77777777" w:rsidR="00701494" w:rsidRDefault="00701494" w:rsidP="00833C0C">
      <w:pPr>
        <w:pStyle w:val="PlainText"/>
        <w:rPr>
          <w:rStyle w:val="Strong"/>
        </w:rPr>
      </w:pPr>
      <w:r w:rsidRPr="00DF4960">
        <w:rPr>
          <w:rStyle w:val="Strong"/>
        </w:rPr>
        <w:t>Reviewer #1:</w:t>
      </w:r>
    </w:p>
    <w:p w14:paraId="0651E084" w14:textId="77777777" w:rsidR="00DF4960" w:rsidRPr="00DF4960" w:rsidRDefault="00DF4960" w:rsidP="00833C0C">
      <w:pPr>
        <w:pStyle w:val="PlainText"/>
        <w:rPr>
          <w:rStyle w:val="Strong"/>
        </w:rPr>
      </w:pPr>
    </w:p>
    <w:p w14:paraId="0E1ED36A" w14:textId="77777777" w:rsidR="00701494" w:rsidRDefault="00701494" w:rsidP="00833C0C">
      <w:pPr>
        <w:pStyle w:val="PlainText"/>
        <w:rPr>
          <w:rStyle w:val="Strong"/>
        </w:rPr>
      </w:pPr>
      <w:r w:rsidRPr="00DF4960">
        <w:rPr>
          <w:rStyle w:val="Strong"/>
        </w:rPr>
        <w:t>Manuscript Summary:</w:t>
      </w:r>
    </w:p>
    <w:p w14:paraId="4FA14A78" w14:textId="77777777" w:rsidR="00DF4960" w:rsidRPr="00DF4960" w:rsidRDefault="00DF4960" w:rsidP="00833C0C">
      <w:pPr>
        <w:pStyle w:val="PlainText"/>
        <w:rPr>
          <w:rStyle w:val="Strong"/>
        </w:rPr>
      </w:pPr>
    </w:p>
    <w:p w14:paraId="79B2C9F0" w14:textId="77777777" w:rsidR="00701494" w:rsidRPr="00DF4960" w:rsidRDefault="00701494" w:rsidP="00833C0C">
      <w:pPr>
        <w:pStyle w:val="PlainText"/>
        <w:rPr>
          <w:rStyle w:val="Strong"/>
        </w:rPr>
      </w:pPr>
      <w:r w:rsidRPr="00DF4960">
        <w:rPr>
          <w:rStyle w:val="Strong"/>
        </w:rPr>
        <w:t xml:space="preserve">This </w:t>
      </w:r>
      <w:proofErr w:type="spellStart"/>
      <w:r w:rsidRPr="00DF4960">
        <w:rPr>
          <w:rStyle w:val="Strong"/>
        </w:rPr>
        <w:t>artcile</w:t>
      </w:r>
      <w:proofErr w:type="spellEnd"/>
      <w:r w:rsidRPr="00DF4960">
        <w:rPr>
          <w:rStyle w:val="Strong"/>
        </w:rPr>
        <w:t xml:space="preserve"> by Kuehn et al demonstrates the role of </w:t>
      </w:r>
      <w:proofErr w:type="spellStart"/>
      <w:r w:rsidRPr="00DF4960">
        <w:rPr>
          <w:rStyle w:val="Strong"/>
        </w:rPr>
        <w:t>organotypic</w:t>
      </w:r>
      <w:proofErr w:type="spellEnd"/>
      <w:r w:rsidRPr="00DF4960">
        <w:rPr>
          <w:rStyle w:val="Strong"/>
        </w:rPr>
        <w:t xml:space="preserve"> 3D in vitro culture effectiveness to describe the </w:t>
      </w:r>
      <w:proofErr w:type="spellStart"/>
      <w:r w:rsidRPr="00DF4960">
        <w:rPr>
          <w:rStyle w:val="Strong"/>
        </w:rPr>
        <w:t>affects</w:t>
      </w:r>
      <w:proofErr w:type="spellEnd"/>
      <w:r w:rsidRPr="00DF4960">
        <w:rPr>
          <w:rStyle w:val="Strong"/>
        </w:rPr>
        <w:t xml:space="preserve"> of repeated exposure of whole cigarette smoke. The author demonstrates that particle matters can effective impair </w:t>
      </w:r>
      <w:proofErr w:type="spellStart"/>
      <w:r w:rsidRPr="00DF4960">
        <w:rPr>
          <w:rStyle w:val="Strong"/>
        </w:rPr>
        <w:t>ciliary</w:t>
      </w:r>
      <w:proofErr w:type="spellEnd"/>
      <w:r w:rsidRPr="00DF4960">
        <w:rPr>
          <w:rStyle w:val="Strong"/>
        </w:rPr>
        <w:t xml:space="preserve"> motility, and airway functions as measured by the activity of cytochrome P45Os </w:t>
      </w:r>
      <w:proofErr w:type="gramStart"/>
      <w:r w:rsidRPr="00DF4960">
        <w:rPr>
          <w:rStyle w:val="Strong"/>
        </w:rPr>
        <w:t>( CYP1A1</w:t>
      </w:r>
      <w:proofErr w:type="gramEnd"/>
      <w:r w:rsidRPr="00DF4960">
        <w:rPr>
          <w:rStyle w:val="Strong"/>
        </w:rPr>
        <w:t xml:space="preserve">/B1B). In addition the author demonstrated the utilization of network-and </w:t>
      </w:r>
      <w:proofErr w:type="spellStart"/>
      <w:r w:rsidRPr="00DF4960">
        <w:rPr>
          <w:rStyle w:val="Strong"/>
        </w:rPr>
        <w:t>transcriptomic</w:t>
      </w:r>
      <w:proofErr w:type="spellEnd"/>
      <w:r w:rsidRPr="00DF4960">
        <w:rPr>
          <w:rStyle w:val="Strong"/>
        </w:rPr>
        <w:t xml:space="preserve"> based systems biology approach as an appropriate measurement of CS-induced alterations of xenobiotic </w:t>
      </w:r>
      <w:proofErr w:type="spellStart"/>
      <w:r w:rsidRPr="00DF4960">
        <w:rPr>
          <w:rStyle w:val="Strong"/>
        </w:rPr>
        <w:t>methabolism</w:t>
      </w:r>
      <w:proofErr w:type="spellEnd"/>
      <w:r w:rsidRPr="00DF4960">
        <w:rPr>
          <w:rStyle w:val="Strong"/>
        </w:rPr>
        <w:t xml:space="preserve"> are similar to those found in bronchial and nasal </w:t>
      </w:r>
      <w:proofErr w:type="spellStart"/>
      <w:r w:rsidRPr="00DF4960">
        <w:rPr>
          <w:rStyle w:val="Strong"/>
        </w:rPr>
        <w:t>epithlial</w:t>
      </w:r>
      <w:proofErr w:type="spellEnd"/>
      <w:r w:rsidRPr="00DF4960">
        <w:rPr>
          <w:rStyle w:val="Strong"/>
        </w:rPr>
        <w:t xml:space="preserve"> from smokers.</w:t>
      </w:r>
    </w:p>
    <w:p w14:paraId="5AF9EF0D" w14:textId="77777777" w:rsidR="00701494" w:rsidRPr="00701494" w:rsidRDefault="00701494" w:rsidP="00833C0C">
      <w:pPr>
        <w:pStyle w:val="PlainText"/>
      </w:pPr>
    </w:p>
    <w:p w14:paraId="4154B118" w14:textId="77777777" w:rsidR="00701494" w:rsidRPr="00DF4960" w:rsidRDefault="00701494" w:rsidP="00833C0C">
      <w:pPr>
        <w:pStyle w:val="PlainText"/>
        <w:rPr>
          <w:rStyle w:val="Strong"/>
        </w:rPr>
      </w:pPr>
      <w:r w:rsidRPr="00DF4960">
        <w:rPr>
          <w:rStyle w:val="Strong"/>
        </w:rPr>
        <w:t>Major Concerns:</w:t>
      </w:r>
    </w:p>
    <w:p w14:paraId="691ACAB8" w14:textId="77777777" w:rsidR="00701494" w:rsidRPr="00DF4960" w:rsidRDefault="00701494" w:rsidP="00833C0C">
      <w:pPr>
        <w:pStyle w:val="PlainText"/>
        <w:rPr>
          <w:rStyle w:val="Strong"/>
        </w:rPr>
      </w:pPr>
      <w:r w:rsidRPr="00DF4960">
        <w:rPr>
          <w:rStyle w:val="Strong"/>
        </w:rPr>
        <w:t>No Major concerns</w:t>
      </w:r>
    </w:p>
    <w:p w14:paraId="43DFEF5A" w14:textId="77777777" w:rsidR="00701494" w:rsidRPr="00DF4960" w:rsidRDefault="00701494" w:rsidP="00833C0C">
      <w:pPr>
        <w:pStyle w:val="PlainText"/>
        <w:rPr>
          <w:rStyle w:val="Strong"/>
        </w:rPr>
      </w:pPr>
    </w:p>
    <w:p w14:paraId="00EE28DD" w14:textId="77777777" w:rsidR="00701494" w:rsidRPr="00DF4960" w:rsidRDefault="00701494" w:rsidP="00833C0C">
      <w:pPr>
        <w:pStyle w:val="PlainText"/>
        <w:rPr>
          <w:rStyle w:val="Strong"/>
        </w:rPr>
      </w:pPr>
      <w:r w:rsidRPr="00DF4960">
        <w:rPr>
          <w:rStyle w:val="Strong"/>
        </w:rPr>
        <w:t>Minor Concerns:</w:t>
      </w:r>
    </w:p>
    <w:p w14:paraId="4BA25F9B" w14:textId="77777777" w:rsidR="00701494" w:rsidRDefault="00701494" w:rsidP="00833C0C">
      <w:pPr>
        <w:pStyle w:val="PlainText"/>
        <w:rPr>
          <w:rStyle w:val="Strong"/>
        </w:rPr>
      </w:pPr>
      <w:proofErr w:type="gramStart"/>
      <w:r w:rsidRPr="00DF4960">
        <w:rPr>
          <w:rStyle w:val="Strong"/>
        </w:rPr>
        <w:t>line</w:t>
      </w:r>
      <w:proofErr w:type="gramEnd"/>
      <w:r w:rsidRPr="00DF4960">
        <w:rPr>
          <w:rStyle w:val="Strong"/>
        </w:rPr>
        <w:t xml:space="preserve"> 353 Section 6.1.6, the author wrote " Transfer the tissue from the blade to homogenizing tube appropriately labelled and screw the lid on the tube, shake it and vortex it". I would suggest the author include the "insert membrane of tissue" instead of transfer the tissue from the blade, as written it suggest that the tissues that were on the insert was scraped off by the blade. If that is the case, that should be stated but I believe the author intention is to transfer the insert membrane with tissue or cells into the appropriate labeled tubes. This sentence need some clarification.</w:t>
      </w:r>
    </w:p>
    <w:p w14:paraId="2F3A956D" w14:textId="77777777" w:rsidR="00C2276B" w:rsidRDefault="00C2276B" w:rsidP="00C2276B">
      <w:r>
        <w:t>Answer:</w:t>
      </w:r>
    </w:p>
    <w:p w14:paraId="75834CE9" w14:textId="77777777" w:rsidR="00DF4960" w:rsidRDefault="00DF4960" w:rsidP="00833C0C">
      <w:pPr>
        <w:rPr>
          <w:rStyle w:val="Strong"/>
          <w:rFonts w:cstheme="minorBidi"/>
          <w:b w:val="0"/>
        </w:rPr>
      </w:pPr>
      <w:r w:rsidRPr="00DF4960">
        <w:rPr>
          <w:rStyle w:val="Strong"/>
          <w:rFonts w:cstheme="minorBidi"/>
          <w:b w:val="0"/>
        </w:rPr>
        <w:t xml:space="preserve">The </w:t>
      </w:r>
      <w:r>
        <w:rPr>
          <w:rStyle w:val="Strong"/>
          <w:rFonts w:cstheme="minorBidi"/>
          <w:b w:val="0"/>
        </w:rPr>
        <w:t>original statement in line 353 was the following: “</w:t>
      </w:r>
    </w:p>
    <w:p w14:paraId="492A9070" w14:textId="77777777" w:rsidR="00DF4960" w:rsidRPr="00833C0C" w:rsidRDefault="00DF4960" w:rsidP="00833C0C">
      <w:pPr>
        <w:pStyle w:val="ListParagraph"/>
        <w:numPr>
          <w:ilvl w:val="2"/>
          <w:numId w:val="1"/>
        </w:numPr>
        <w:rPr>
          <w:lang w:val="en"/>
        </w:rPr>
      </w:pPr>
      <w:r w:rsidRPr="00833C0C">
        <w:rPr>
          <w:lang w:val="en"/>
        </w:rPr>
        <w:t>Transfer the tissue from the blade to homogenizing tube appropriately labelled and screw the lid on the tube, shake it and vortex it.”</w:t>
      </w:r>
    </w:p>
    <w:p w14:paraId="00F3F407" w14:textId="77777777" w:rsidR="00DF4960" w:rsidRDefault="00DF4960" w:rsidP="00833C0C">
      <w:pPr>
        <w:rPr>
          <w:lang w:val="en"/>
        </w:rPr>
      </w:pPr>
      <w:r>
        <w:rPr>
          <w:lang w:val="en"/>
        </w:rPr>
        <w:t xml:space="preserve">To clarify, we have revised the </w:t>
      </w:r>
      <w:r w:rsidR="0074333D">
        <w:rPr>
          <w:lang w:val="en"/>
        </w:rPr>
        <w:t>sentence as follows:</w:t>
      </w:r>
    </w:p>
    <w:p w14:paraId="29E57421" w14:textId="7D4494C8" w:rsidR="0074333D" w:rsidRPr="00833C0C" w:rsidRDefault="0074333D" w:rsidP="00833C0C">
      <w:pPr>
        <w:pStyle w:val="ListParagraph"/>
        <w:numPr>
          <w:ilvl w:val="2"/>
          <w:numId w:val="2"/>
        </w:numPr>
        <w:rPr>
          <w:lang w:val="en"/>
        </w:rPr>
      </w:pPr>
      <w:r w:rsidRPr="00B253E8">
        <w:rPr>
          <w:lang w:val="en"/>
        </w:rPr>
        <w:t xml:space="preserve">Transfer the tissue (along with the insert membrane) from the blade to </w:t>
      </w:r>
      <w:r w:rsidR="00306968">
        <w:rPr>
          <w:lang w:val="en"/>
        </w:rPr>
        <w:t xml:space="preserve">the </w:t>
      </w:r>
      <w:r w:rsidRPr="00B253E8">
        <w:rPr>
          <w:lang w:val="en"/>
        </w:rPr>
        <w:t>homogenizing tube</w:t>
      </w:r>
      <w:r w:rsidRPr="00833C0C">
        <w:rPr>
          <w:lang w:val="en"/>
        </w:rPr>
        <w:t xml:space="preserve"> appropriately labelled and screw the lid on the tube, shake it and vortex it.”</w:t>
      </w:r>
    </w:p>
    <w:p w14:paraId="62A4E9AF" w14:textId="77777777" w:rsidR="0074333D" w:rsidRPr="00DF4960" w:rsidRDefault="0074333D" w:rsidP="00833C0C">
      <w:pPr>
        <w:rPr>
          <w:lang w:val="en"/>
        </w:rPr>
      </w:pPr>
    </w:p>
    <w:p w14:paraId="6BA5BFCB" w14:textId="77777777" w:rsidR="00701494" w:rsidRPr="00DF4960" w:rsidRDefault="00701494" w:rsidP="00833C0C">
      <w:pPr>
        <w:pStyle w:val="PlainText"/>
        <w:rPr>
          <w:rStyle w:val="Strong"/>
        </w:rPr>
      </w:pPr>
    </w:p>
    <w:p w14:paraId="50BBAF67" w14:textId="77777777" w:rsidR="00701494" w:rsidRPr="00DF4960" w:rsidRDefault="00701494" w:rsidP="00833C0C">
      <w:pPr>
        <w:pStyle w:val="PlainText"/>
        <w:rPr>
          <w:rStyle w:val="Strong"/>
        </w:rPr>
      </w:pPr>
      <w:r w:rsidRPr="00DF4960">
        <w:rPr>
          <w:rStyle w:val="Strong"/>
        </w:rPr>
        <w:t>In the Discussion section of the manuscript, end of line 715-716 the author stated" It can be controlled thanks to a stage-top incubator with temperature, CO2 and humidity control". My concern is the work "thanks" which is not quite scientifically appropriate. I would suggest removing that work and indicating that "Temperature monitoring can be controlled by using a stage-top incubator..."</w:t>
      </w:r>
    </w:p>
    <w:p w14:paraId="4B44E88B" w14:textId="77777777" w:rsidR="00701494" w:rsidRDefault="00C2276B" w:rsidP="00C2276B">
      <w:r>
        <w:t>Answer:</w:t>
      </w:r>
    </w:p>
    <w:p w14:paraId="2D9A0C71" w14:textId="6105E6CC" w:rsidR="0074333D" w:rsidRPr="00833C0C" w:rsidRDefault="00833C0C" w:rsidP="00833C0C">
      <w:r w:rsidRPr="00833C0C">
        <w:t xml:space="preserve">We agree with the reviewer. We have revised the sentence. </w:t>
      </w:r>
    </w:p>
    <w:p w14:paraId="09DC0CC4" w14:textId="77777777" w:rsidR="0074333D" w:rsidRPr="00701494" w:rsidRDefault="0074333D" w:rsidP="00833C0C">
      <w:pPr>
        <w:pStyle w:val="PlainText"/>
      </w:pPr>
    </w:p>
    <w:p w14:paraId="59E27A24" w14:textId="77777777" w:rsidR="00701494" w:rsidRPr="00DF4960" w:rsidRDefault="00701494" w:rsidP="00833C0C">
      <w:pPr>
        <w:pStyle w:val="PlainText"/>
        <w:rPr>
          <w:rStyle w:val="Strong"/>
        </w:rPr>
      </w:pPr>
      <w:r w:rsidRPr="00DF4960">
        <w:rPr>
          <w:rStyle w:val="Strong"/>
        </w:rPr>
        <w:t>Additional Comments to Authors:</w:t>
      </w:r>
    </w:p>
    <w:p w14:paraId="6074A718" w14:textId="77777777" w:rsidR="00701494" w:rsidRPr="00DF4960" w:rsidRDefault="00701494" w:rsidP="00833C0C">
      <w:pPr>
        <w:pStyle w:val="PlainText"/>
        <w:rPr>
          <w:rStyle w:val="Strong"/>
        </w:rPr>
      </w:pPr>
      <w:r w:rsidRPr="00DF4960">
        <w:rPr>
          <w:rStyle w:val="Strong"/>
        </w:rPr>
        <w:t>N/A</w:t>
      </w:r>
    </w:p>
    <w:p w14:paraId="763B32C2" w14:textId="77777777" w:rsidR="00701494" w:rsidRPr="00701494" w:rsidRDefault="00701494" w:rsidP="00833C0C">
      <w:pPr>
        <w:pStyle w:val="PlainText"/>
      </w:pPr>
    </w:p>
    <w:p w14:paraId="58174405" w14:textId="77777777" w:rsidR="00701494" w:rsidRPr="00701494" w:rsidRDefault="00701494" w:rsidP="00833C0C">
      <w:pPr>
        <w:pStyle w:val="PlainText"/>
      </w:pPr>
    </w:p>
    <w:p w14:paraId="77280DFE" w14:textId="77777777" w:rsidR="00306968" w:rsidRDefault="00306968" w:rsidP="00833C0C">
      <w:pPr>
        <w:pStyle w:val="PlainText"/>
        <w:rPr>
          <w:rStyle w:val="Strong"/>
        </w:rPr>
      </w:pPr>
    </w:p>
    <w:p w14:paraId="0F996449" w14:textId="77777777" w:rsidR="00701494" w:rsidRPr="00DF4960" w:rsidRDefault="00701494" w:rsidP="00833C0C">
      <w:pPr>
        <w:pStyle w:val="PlainText"/>
        <w:rPr>
          <w:rStyle w:val="Strong"/>
        </w:rPr>
      </w:pPr>
      <w:r w:rsidRPr="00DF4960">
        <w:rPr>
          <w:rStyle w:val="Strong"/>
        </w:rPr>
        <w:lastRenderedPageBreak/>
        <w:t>Reviewer #2:</w:t>
      </w:r>
    </w:p>
    <w:p w14:paraId="0AA910A6" w14:textId="77777777" w:rsidR="00701494" w:rsidRPr="00DF4960" w:rsidRDefault="00701494" w:rsidP="00833C0C">
      <w:pPr>
        <w:pStyle w:val="PlainText"/>
        <w:rPr>
          <w:rStyle w:val="Strong"/>
        </w:rPr>
      </w:pPr>
      <w:r w:rsidRPr="00DF4960">
        <w:rPr>
          <w:rStyle w:val="Strong"/>
        </w:rPr>
        <w:t>Manuscript Summary:</w:t>
      </w:r>
    </w:p>
    <w:p w14:paraId="12F078C3" w14:textId="77777777" w:rsidR="00701494" w:rsidRPr="00DF4960" w:rsidRDefault="00701494" w:rsidP="00833C0C">
      <w:pPr>
        <w:pStyle w:val="PlainText"/>
        <w:rPr>
          <w:rStyle w:val="Strong"/>
        </w:rPr>
      </w:pPr>
      <w:r w:rsidRPr="00DF4960">
        <w:rPr>
          <w:rStyle w:val="Strong"/>
        </w:rPr>
        <w:t xml:space="preserve">In this manuscript, the utilization of an in vitro exposure system to expose human </w:t>
      </w:r>
      <w:proofErr w:type="spellStart"/>
      <w:r w:rsidRPr="00DF4960">
        <w:rPr>
          <w:rStyle w:val="Strong"/>
        </w:rPr>
        <w:t>organotypic</w:t>
      </w:r>
      <w:proofErr w:type="spellEnd"/>
      <w:r w:rsidRPr="00DF4960">
        <w:rPr>
          <w:rStyle w:val="Strong"/>
        </w:rPr>
        <w:t xml:space="preserve"> bronchial and nasal tissue models to mainstream CS is demonstrated. </w:t>
      </w:r>
      <w:proofErr w:type="spellStart"/>
      <w:r w:rsidRPr="00DF4960">
        <w:rPr>
          <w:rStyle w:val="Strong"/>
        </w:rPr>
        <w:t>Ciliary</w:t>
      </w:r>
      <w:proofErr w:type="spellEnd"/>
      <w:r w:rsidRPr="00DF4960">
        <w:rPr>
          <w:rStyle w:val="Strong"/>
        </w:rPr>
        <w:t xml:space="preserve"> beating frequency and the activity of cytochrome P450s (CYP) 1A1/1B1 were measured to assess functional impacts of CS on the tissues. Furthermore, to examine CS induced alterations at the molecular level, gene expression profiles were generated from the tissues following exposure.</w:t>
      </w:r>
    </w:p>
    <w:p w14:paraId="2E559D1E" w14:textId="77777777" w:rsidR="00701494" w:rsidRPr="00701494" w:rsidRDefault="00701494" w:rsidP="00833C0C">
      <w:pPr>
        <w:pStyle w:val="PlainText"/>
      </w:pPr>
    </w:p>
    <w:p w14:paraId="25795E4B" w14:textId="77777777" w:rsidR="00701494" w:rsidRPr="00DF4960" w:rsidRDefault="00701494" w:rsidP="00833C0C">
      <w:pPr>
        <w:pStyle w:val="PlainText"/>
        <w:rPr>
          <w:rStyle w:val="Strong"/>
        </w:rPr>
      </w:pPr>
      <w:r w:rsidRPr="00DF4960">
        <w:rPr>
          <w:rStyle w:val="Strong"/>
        </w:rPr>
        <w:t>Major Concerns:</w:t>
      </w:r>
    </w:p>
    <w:p w14:paraId="3C232748" w14:textId="77777777" w:rsidR="00701494" w:rsidRPr="00DF4960" w:rsidRDefault="00701494" w:rsidP="00833C0C">
      <w:pPr>
        <w:pStyle w:val="PlainText"/>
        <w:rPr>
          <w:rStyle w:val="Strong"/>
        </w:rPr>
      </w:pPr>
      <w:r w:rsidRPr="00DF4960">
        <w:rPr>
          <w:rStyle w:val="Strong"/>
        </w:rPr>
        <w:t>Major Comment.</w:t>
      </w:r>
    </w:p>
    <w:p w14:paraId="2BA6CC4D" w14:textId="77777777" w:rsidR="00701494" w:rsidRPr="00DF4960" w:rsidRDefault="00701494" w:rsidP="00833C0C">
      <w:pPr>
        <w:pStyle w:val="PlainText"/>
        <w:rPr>
          <w:rStyle w:val="Strong"/>
        </w:rPr>
      </w:pPr>
      <w:r w:rsidRPr="00DF4960">
        <w:rPr>
          <w:rStyle w:val="Strong"/>
        </w:rPr>
        <w:t xml:space="preserve">Overall, the manuscript will be a useful contribution to the CS literature, demonstrating the feasibility of taking analytical measurements from </w:t>
      </w:r>
      <w:proofErr w:type="spellStart"/>
      <w:r w:rsidRPr="00DF4960">
        <w:rPr>
          <w:rStyle w:val="Strong"/>
        </w:rPr>
        <w:t>organotypic</w:t>
      </w:r>
      <w:proofErr w:type="spellEnd"/>
      <w:r w:rsidRPr="00DF4960">
        <w:rPr>
          <w:rStyle w:val="Strong"/>
        </w:rPr>
        <w:t xml:space="preserve"> tissue culture exposed to CS.</w:t>
      </w:r>
    </w:p>
    <w:p w14:paraId="38F862F7" w14:textId="77777777" w:rsidR="00701494" w:rsidRPr="00701494" w:rsidRDefault="00701494" w:rsidP="00833C0C">
      <w:pPr>
        <w:pStyle w:val="PlainText"/>
      </w:pPr>
    </w:p>
    <w:p w14:paraId="2BF97207" w14:textId="77777777" w:rsidR="00701494" w:rsidRPr="00DF4960" w:rsidRDefault="00701494" w:rsidP="00833C0C">
      <w:pPr>
        <w:pStyle w:val="PlainText"/>
        <w:rPr>
          <w:rStyle w:val="Strong"/>
        </w:rPr>
      </w:pPr>
      <w:r w:rsidRPr="00DF4960">
        <w:rPr>
          <w:rStyle w:val="Strong"/>
        </w:rPr>
        <w:t>Representative data for fig 3 appear to represent single measurements, and lack statistical evaluation. Except as a demonstration that the measurement itself is feasible, single measurements are of little interpretive use. Not clear if the result with nasal CBF after CS represents total loss of activity Results of both panels should be specifically referred to in the text Figure 4, description, and legend mentions TEER, but this is not represented in the figure. Panel A, left side has no y-axis label. The figure lacks P values or indication of statistical significance. The inclusion of representative TEER data would be helpful as a protocol is written for this measurement.</w:t>
      </w:r>
    </w:p>
    <w:p w14:paraId="1B983749" w14:textId="77777777" w:rsidR="00C2276B" w:rsidRDefault="00C2276B" w:rsidP="00191EF5">
      <w:r>
        <w:t>Answer:</w:t>
      </w:r>
    </w:p>
    <w:p w14:paraId="398D9C99" w14:textId="2A5FC752" w:rsidR="00701494" w:rsidRDefault="00C2276B" w:rsidP="00191EF5">
      <w:r>
        <w:t>We have revised the figure of CBF measurement, which now illustrates duplicate sample measurements (conducted in two different tissue inserts</w:t>
      </w:r>
      <w:r w:rsidR="00306968">
        <w:t>:</w:t>
      </w:r>
      <w:r>
        <w:t xml:space="preserve"> replicate 1 and replicate 2 in the revised Figure 3). Additional discussion has been added in the discussion section to clarify the observed changes of the CBF in both bronchial and nasal tissues.</w:t>
      </w:r>
    </w:p>
    <w:p w14:paraId="08BD7273" w14:textId="77777777" w:rsidR="00C2276B" w:rsidRDefault="00C2276B" w:rsidP="009A0430"/>
    <w:p w14:paraId="66DC6996" w14:textId="20410310" w:rsidR="00035C34" w:rsidRDefault="00C2276B" w:rsidP="009A0430">
      <w:r>
        <w:t>Regarding the TEE</w:t>
      </w:r>
      <w:r w:rsidR="00035C34">
        <w:t xml:space="preserve">R measurement, we agree with the Reviewer’s suggestion. In this revised manuscript, </w:t>
      </w:r>
      <w:r>
        <w:t>t</w:t>
      </w:r>
      <w:r w:rsidR="00035C34">
        <w:t>he result of TEER measurements are shown in Figure 4 (right panels C and D). In addition, we have</w:t>
      </w:r>
      <w:r w:rsidR="00306968">
        <w:t xml:space="preserve"> inserted</w:t>
      </w:r>
      <w:r w:rsidR="00035C34">
        <w:t xml:space="preserve"> y-axis descriptions for all panels. </w:t>
      </w:r>
    </w:p>
    <w:p w14:paraId="30CB8818" w14:textId="77777777" w:rsidR="00C2276B" w:rsidRPr="00701494" w:rsidRDefault="00C2276B" w:rsidP="00833C0C">
      <w:pPr>
        <w:pStyle w:val="PlainText"/>
      </w:pPr>
    </w:p>
    <w:p w14:paraId="0B30CA14" w14:textId="77777777" w:rsidR="00701494" w:rsidRPr="00DF4960" w:rsidRDefault="00701494" w:rsidP="00833C0C">
      <w:pPr>
        <w:pStyle w:val="PlainText"/>
        <w:rPr>
          <w:rStyle w:val="Strong"/>
        </w:rPr>
      </w:pPr>
      <w:r w:rsidRPr="00DF4960">
        <w:rPr>
          <w:rStyle w:val="Strong"/>
        </w:rPr>
        <w:t>Minor Concerns:</w:t>
      </w:r>
    </w:p>
    <w:p w14:paraId="69C50E12" w14:textId="77777777" w:rsidR="00701494" w:rsidRDefault="00701494" w:rsidP="00833C0C">
      <w:pPr>
        <w:pStyle w:val="PlainText"/>
        <w:rPr>
          <w:rStyle w:val="Strong"/>
        </w:rPr>
      </w:pPr>
      <w:r w:rsidRPr="00DF4960">
        <w:rPr>
          <w:rStyle w:val="Strong"/>
        </w:rPr>
        <w:t>The manuscript contains some minor grammatical issues.</w:t>
      </w:r>
    </w:p>
    <w:p w14:paraId="47B9BA35" w14:textId="77777777" w:rsidR="00191EF5" w:rsidRDefault="00191EF5" w:rsidP="00191EF5">
      <w:r>
        <w:t>Answer</w:t>
      </w:r>
      <w:proofErr w:type="gramStart"/>
      <w:r>
        <w:t>:</w:t>
      </w:r>
      <w:proofErr w:type="gramEnd"/>
      <w:r>
        <w:br/>
        <w:t>We thank the Reviewer for the revision of the grammar.</w:t>
      </w:r>
    </w:p>
    <w:p w14:paraId="3B294BC9" w14:textId="77777777" w:rsidR="00191EF5" w:rsidRDefault="00191EF5" w:rsidP="00833C0C">
      <w:pPr>
        <w:pStyle w:val="PlainText"/>
        <w:rPr>
          <w:rStyle w:val="Strong"/>
        </w:rPr>
      </w:pPr>
    </w:p>
    <w:p w14:paraId="3A4D3144" w14:textId="77777777" w:rsidR="00701494" w:rsidRPr="00DF4960" w:rsidRDefault="00701494" w:rsidP="00833C0C">
      <w:pPr>
        <w:pStyle w:val="PlainText"/>
        <w:rPr>
          <w:rStyle w:val="Strong"/>
        </w:rPr>
      </w:pPr>
      <w:r w:rsidRPr="00DF4960">
        <w:rPr>
          <w:rStyle w:val="Strong"/>
        </w:rPr>
        <w:t>Short abstract: "cytochrome P450's activity assay" remove possessive, replace with "cytochrome P450 activity assays"</w:t>
      </w:r>
    </w:p>
    <w:p w14:paraId="3E67CFFA" w14:textId="77777777" w:rsidR="00191EF5" w:rsidRDefault="00191EF5" w:rsidP="00191EF5">
      <w:r>
        <w:t>Answer:</w:t>
      </w:r>
    </w:p>
    <w:p w14:paraId="2FA26E3B" w14:textId="215479BB" w:rsidR="00701494" w:rsidRDefault="00191EF5" w:rsidP="00191EF5">
      <w:r>
        <w:t xml:space="preserve">We have revised this phrase accordingly </w:t>
      </w:r>
      <w:r w:rsidR="00F0072E">
        <w:t>and kept</w:t>
      </w:r>
      <w:r>
        <w:t xml:space="preserve"> the singular form of the “assay” because only one type of assay (to measure CYP activity) is described in the manuscript.</w:t>
      </w:r>
    </w:p>
    <w:p w14:paraId="056BA10F" w14:textId="77777777" w:rsidR="00191EF5" w:rsidRPr="00701494" w:rsidRDefault="00191EF5" w:rsidP="00833C0C">
      <w:pPr>
        <w:pStyle w:val="PlainText"/>
      </w:pPr>
    </w:p>
    <w:p w14:paraId="0D0E64D7" w14:textId="77777777" w:rsidR="00701494" w:rsidRPr="00DF4960" w:rsidRDefault="00701494" w:rsidP="00833C0C">
      <w:pPr>
        <w:pStyle w:val="PlainText"/>
        <w:rPr>
          <w:rStyle w:val="Strong"/>
        </w:rPr>
      </w:pPr>
      <w:r w:rsidRPr="00DF4960">
        <w:rPr>
          <w:rStyle w:val="Strong"/>
        </w:rPr>
        <w:t>Long abstract, line 139: "compared with air-exposed ones." Rewrite as "compared with air-exposed tissues"</w:t>
      </w:r>
    </w:p>
    <w:p w14:paraId="7C3F3BE8" w14:textId="77777777" w:rsidR="00191EF5" w:rsidRDefault="00191EF5" w:rsidP="00191EF5">
      <w:r>
        <w:t xml:space="preserve">Answer: </w:t>
      </w:r>
    </w:p>
    <w:p w14:paraId="20EA2F24" w14:textId="77777777" w:rsidR="00191EF5" w:rsidRDefault="00191EF5" w:rsidP="00191EF5">
      <w:r>
        <w:t>The sentence has been revised accordingly.</w:t>
      </w:r>
    </w:p>
    <w:p w14:paraId="531F354B" w14:textId="77777777" w:rsidR="00701494" w:rsidRPr="00701494" w:rsidRDefault="00701494" w:rsidP="00833C0C">
      <w:pPr>
        <w:pStyle w:val="PlainText"/>
      </w:pPr>
    </w:p>
    <w:p w14:paraId="6F4C6771" w14:textId="77777777" w:rsidR="00701494" w:rsidRPr="00DF4960" w:rsidRDefault="00701494" w:rsidP="00833C0C">
      <w:pPr>
        <w:pStyle w:val="PlainText"/>
        <w:rPr>
          <w:rStyle w:val="Strong"/>
        </w:rPr>
      </w:pPr>
      <w:r w:rsidRPr="00DF4960">
        <w:rPr>
          <w:rStyle w:val="Strong"/>
        </w:rPr>
        <w:t>Introduction, line 161 "….of long-term exposure." of long-term CS exposure</w:t>
      </w:r>
    </w:p>
    <w:p w14:paraId="61295B27" w14:textId="77777777" w:rsidR="00191EF5" w:rsidRDefault="00191EF5" w:rsidP="00191EF5">
      <w:r>
        <w:t xml:space="preserve">Answer: </w:t>
      </w:r>
    </w:p>
    <w:p w14:paraId="0A9ABFD0" w14:textId="3F4D723C" w:rsidR="00191EF5" w:rsidRDefault="00191EF5" w:rsidP="00191EF5">
      <w:pPr>
        <w:rPr>
          <w:sz w:val="24"/>
          <w:szCs w:val="24"/>
        </w:rPr>
      </w:pPr>
      <w:r>
        <w:t>We have clarified the sentence and indicate</w:t>
      </w:r>
      <w:r w:rsidR="00F0072E">
        <w:t>d</w:t>
      </w:r>
      <w:r>
        <w:t xml:space="preserve"> the applicability of the test system (i.e. the bronchial </w:t>
      </w:r>
      <w:proofErr w:type="spellStart"/>
      <w:r>
        <w:t>organotypic</w:t>
      </w:r>
      <w:proofErr w:type="spellEnd"/>
      <w:r>
        <w:t xml:space="preserve"> tissue model) for an assessment of any type of aerosol expo</w:t>
      </w:r>
      <w:r w:rsidR="00F0072E">
        <w:t xml:space="preserve">sure. The sentence </w:t>
      </w:r>
      <w:r>
        <w:t>now read</w:t>
      </w:r>
      <w:r w:rsidR="00F0072E">
        <w:t>s</w:t>
      </w:r>
      <w:r>
        <w:t>: “</w:t>
      </w:r>
      <w:r w:rsidRPr="00191EF5">
        <w:t>Finally, because the bronchial tissue models could be cultured for up to several month</w:t>
      </w:r>
      <w:r>
        <w:t>s</w:t>
      </w:r>
      <w:r w:rsidRPr="00191EF5">
        <w:rPr>
          <w:vertAlign w:val="superscript"/>
        </w:rPr>
        <w:t>4</w:t>
      </w:r>
      <w:proofErr w:type="gramStart"/>
      <w:r w:rsidRPr="00191EF5">
        <w:rPr>
          <w:vertAlign w:val="superscript"/>
        </w:rPr>
        <w:t>,5</w:t>
      </w:r>
      <w:proofErr w:type="gramEnd"/>
      <w:r w:rsidRPr="00191EF5">
        <w:t>, they could potentially be used to examine the effects of long-term exposure of test items</w:t>
      </w:r>
      <w:r>
        <w:rPr>
          <w:sz w:val="24"/>
          <w:szCs w:val="24"/>
        </w:rPr>
        <w:t xml:space="preserve">.” </w:t>
      </w:r>
    </w:p>
    <w:p w14:paraId="6DBD3D77" w14:textId="77777777" w:rsidR="00701494" w:rsidRDefault="00701494" w:rsidP="00833C0C">
      <w:pPr>
        <w:pStyle w:val="PlainText"/>
      </w:pPr>
    </w:p>
    <w:p w14:paraId="0FEBF332" w14:textId="77777777" w:rsidR="00701494" w:rsidRPr="00DF4960" w:rsidRDefault="00701494" w:rsidP="00833C0C">
      <w:pPr>
        <w:pStyle w:val="PlainText"/>
        <w:rPr>
          <w:rStyle w:val="Strong"/>
        </w:rPr>
      </w:pPr>
      <w:r w:rsidRPr="00DF4960">
        <w:rPr>
          <w:rStyle w:val="Strong"/>
        </w:rPr>
        <w:t>Discussion, line 679 " are conform to the expectations" grammar, are conforming to the expectations.</w:t>
      </w:r>
    </w:p>
    <w:p w14:paraId="69DD8D78" w14:textId="77777777" w:rsidR="0023623A" w:rsidRDefault="0023623A" w:rsidP="0023623A">
      <w:r>
        <w:t xml:space="preserve">Answer: </w:t>
      </w:r>
    </w:p>
    <w:p w14:paraId="7389194B" w14:textId="77777777" w:rsidR="0023623A" w:rsidRDefault="0023623A" w:rsidP="0023623A">
      <w:r>
        <w:t>The sentence has been revised accordingly.</w:t>
      </w:r>
    </w:p>
    <w:p w14:paraId="6D9C573E" w14:textId="77777777" w:rsidR="00701494" w:rsidRPr="00701494" w:rsidRDefault="00701494" w:rsidP="00833C0C">
      <w:pPr>
        <w:pStyle w:val="PlainText"/>
      </w:pPr>
    </w:p>
    <w:p w14:paraId="21CBCF40" w14:textId="77777777" w:rsidR="00701494" w:rsidRPr="00DF4960" w:rsidRDefault="00701494" w:rsidP="00833C0C">
      <w:pPr>
        <w:pStyle w:val="PlainText"/>
        <w:rPr>
          <w:rStyle w:val="Strong"/>
        </w:rPr>
      </w:pPr>
      <w:r w:rsidRPr="00DF4960">
        <w:rPr>
          <w:rStyle w:val="Strong"/>
        </w:rPr>
        <w:t>Line 694, grammar, prior to measurement…..prior to exposure, etc.</w:t>
      </w:r>
    </w:p>
    <w:p w14:paraId="22DA891E" w14:textId="77777777" w:rsidR="00B73BC2" w:rsidRDefault="00B73BC2" w:rsidP="00B73BC2">
      <w:r>
        <w:t xml:space="preserve">Answer: </w:t>
      </w:r>
    </w:p>
    <w:p w14:paraId="34CB0696" w14:textId="7BC62058" w:rsidR="00701494" w:rsidRDefault="00262EA8" w:rsidP="00B73BC2">
      <w:r>
        <w:t xml:space="preserve">We have revised the sentence, which </w:t>
      </w:r>
      <w:r w:rsidR="00B73BC2">
        <w:t xml:space="preserve">now reads: </w:t>
      </w:r>
    </w:p>
    <w:p w14:paraId="6BC8754B" w14:textId="32F4EFE8" w:rsidR="00B73BC2" w:rsidRPr="00B73BC2" w:rsidRDefault="00B73BC2" w:rsidP="00B73BC2">
      <w:r>
        <w:t>“</w:t>
      </w:r>
      <w:r w:rsidR="00262EA8" w:rsidRPr="00262EA8">
        <w:t>The mucus needs to be washed off prior to TEER measurement, because apical washing right before the exposure may interfere with the tissue responses to CS. Therefore, the measurement is performed three days before exposure, and not right before exposure.</w:t>
      </w:r>
      <w:r w:rsidR="00262EA8">
        <w:t>”</w:t>
      </w:r>
    </w:p>
    <w:p w14:paraId="04489F0F" w14:textId="77777777" w:rsidR="00B73BC2" w:rsidRPr="00701494" w:rsidRDefault="00B73BC2" w:rsidP="00833C0C">
      <w:pPr>
        <w:pStyle w:val="PlainText"/>
      </w:pPr>
    </w:p>
    <w:p w14:paraId="710AA9A2" w14:textId="77777777" w:rsidR="00701494" w:rsidRPr="00DF4960" w:rsidRDefault="00701494" w:rsidP="00833C0C">
      <w:pPr>
        <w:pStyle w:val="PlainText"/>
        <w:rPr>
          <w:rStyle w:val="Strong"/>
        </w:rPr>
      </w:pPr>
      <w:r w:rsidRPr="00DF4960">
        <w:rPr>
          <w:rStyle w:val="Strong"/>
        </w:rPr>
        <w:t>Line 701 one of the limitations</w:t>
      </w:r>
    </w:p>
    <w:p w14:paraId="411AABFB" w14:textId="77777777" w:rsidR="00B73BC2" w:rsidRDefault="00B73BC2" w:rsidP="00B73BC2">
      <w:r>
        <w:t xml:space="preserve">Answer: </w:t>
      </w:r>
    </w:p>
    <w:p w14:paraId="3744870A" w14:textId="77777777" w:rsidR="00B73BC2" w:rsidRDefault="00B73BC2" w:rsidP="00B73BC2">
      <w:r>
        <w:t>The sentence has been revised accordingly.</w:t>
      </w:r>
    </w:p>
    <w:p w14:paraId="5AFD4FB7" w14:textId="77777777" w:rsidR="00701494" w:rsidRPr="00701494" w:rsidRDefault="00701494" w:rsidP="00833C0C">
      <w:pPr>
        <w:pStyle w:val="PlainText"/>
      </w:pPr>
    </w:p>
    <w:p w14:paraId="42E80B74" w14:textId="77777777" w:rsidR="00701494" w:rsidRPr="00DF4960" w:rsidRDefault="00701494" w:rsidP="00833C0C">
      <w:pPr>
        <w:pStyle w:val="PlainText"/>
        <w:rPr>
          <w:rStyle w:val="Strong"/>
        </w:rPr>
      </w:pPr>
      <w:r w:rsidRPr="00DF4960">
        <w:rPr>
          <w:rStyle w:val="Strong"/>
        </w:rPr>
        <w:t>Line 724 sp. Consistency</w:t>
      </w:r>
    </w:p>
    <w:p w14:paraId="5B0C312A" w14:textId="77777777" w:rsidR="00B73BC2" w:rsidRDefault="00B73BC2" w:rsidP="00B73BC2">
      <w:r>
        <w:t xml:space="preserve">Answer: </w:t>
      </w:r>
    </w:p>
    <w:p w14:paraId="7DC6F1CB" w14:textId="77777777" w:rsidR="00B73BC2" w:rsidRDefault="00B73BC2" w:rsidP="00B73BC2">
      <w:r>
        <w:t>The sentence has been revised accordingly.</w:t>
      </w:r>
    </w:p>
    <w:p w14:paraId="5436FB45" w14:textId="77777777" w:rsidR="00701494" w:rsidRPr="00701494" w:rsidRDefault="00701494" w:rsidP="00833C0C">
      <w:pPr>
        <w:pStyle w:val="PlainText"/>
      </w:pPr>
    </w:p>
    <w:p w14:paraId="5C527017" w14:textId="77777777" w:rsidR="00701494" w:rsidRPr="00DF4960" w:rsidRDefault="00701494" w:rsidP="00833C0C">
      <w:pPr>
        <w:pStyle w:val="PlainText"/>
        <w:rPr>
          <w:rStyle w:val="Strong"/>
        </w:rPr>
      </w:pPr>
      <w:r w:rsidRPr="00DF4960">
        <w:rPr>
          <w:rStyle w:val="Strong"/>
        </w:rPr>
        <w:t>Reviewer #3:</w:t>
      </w:r>
    </w:p>
    <w:p w14:paraId="61A2FD04" w14:textId="77777777" w:rsidR="00701494" w:rsidRPr="00DF4960" w:rsidRDefault="00701494" w:rsidP="00833C0C">
      <w:pPr>
        <w:pStyle w:val="PlainText"/>
        <w:rPr>
          <w:rStyle w:val="Strong"/>
        </w:rPr>
      </w:pPr>
      <w:r w:rsidRPr="00DF4960">
        <w:rPr>
          <w:rStyle w:val="Strong"/>
        </w:rPr>
        <w:t>The air-liquid interphase system for culturing airway epithelial cells is not new and has been published by others. The authors have added measurements of trans-epithelial resistance and global gene expression to the system, both also previously described in cultured airway epithelial cells but of interest. The focus of the manuscript is on tobacco smoke induced expression of oxidant-pathway detoxifying genes, again an area previously explored by others.</w:t>
      </w:r>
    </w:p>
    <w:p w14:paraId="44D17A6A" w14:textId="77777777" w:rsidR="00701494" w:rsidRPr="00701494" w:rsidRDefault="00701494" w:rsidP="00833C0C">
      <w:pPr>
        <w:pStyle w:val="PlainText"/>
      </w:pPr>
    </w:p>
    <w:p w14:paraId="335206EE" w14:textId="77777777" w:rsidR="00701494" w:rsidRPr="00DF4960" w:rsidRDefault="00701494" w:rsidP="00833C0C">
      <w:pPr>
        <w:pStyle w:val="PlainText"/>
        <w:rPr>
          <w:rStyle w:val="Strong"/>
        </w:rPr>
      </w:pPr>
      <w:r w:rsidRPr="00DF4960">
        <w:rPr>
          <w:rStyle w:val="Strong"/>
        </w:rPr>
        <w:t>The cigarette smoke exposure seems mild (3 cigarettes per day) and exposure toxic products is not quantified and the measurements were made 48 hours after the exposure, plenty of time for most alterations to return to normal. It is unclear whether the gene-expression results in Figure 5 represent statistically significant changes in expression of genes involved in xenobiotic metabolism; if the results are from a single experiment the data clearly needs repeating. The measurements reported were taken 48 hours after smoke exposure, plenty of time for a number of smoke exposure effects to have vanished.</w:t>
      </w:r>
    </w:p>
    <w:p w14:paraId="6CE0AACE" w14:textId="77777777" w:rsidR="00B967B7" w:rsidRDefault="00B967B7" w:rsidP="00B967B7">
      <w:r>
        <w:t xml:space="preserve">Answer: </w:t>
      </w:r>
    </w:p>
    <w:p w14:paraId="07517612" w14:textId="71981E51" w:rsidR="00485585" w:rsidRDefault="00B967B7" w:rsidP="00833C0C">
      <w:r>
        <w:t>We thank the Reviewer</w:t>
      </w:r>
      <w:r w:rsidR="00262EA8">
        <w:t xml:space="preserve"> for his/her</w:t>
      </w:r>
      <w:r>
        <w:t xml:space="preserve"> comment. </w:t>
      </w:r>
      <w:r w:rsidR="00485585">
        <w:t xml:space="preserve">We acknowledge that </w:t>
      </w:r>
      <w:r w:rsidR="00F430F5">
        <w:t>the use of air-liquid interfac</w:t>
      </w:r>
      <w:r w:rsidR="00485585">
        <w:t>e system</w:t>
      </w:r>
      <w:r w:rsidR="00F430F5">
        <w:t xml:space="preserve"> for cigarette smoke testing</w:t>
      </w:r>
      <w:r w:rsidR="00485585">
        <w:t>, trans-epithelial resistance, and global gene expression ha</w:t>
      </w:r>
      <w:r w:rsidR="00262EA8">
        <w:t>ve</w:t>
      </w:r>
      <w:r w:rsidR="00485585">
        <w:t xml:space="preserve"> been reported before. </w:t>
      </w:r>
      <w:r w:rsidR="00262EA8">
        <w:t xml:space="preserve">It is our </w:t>
      </w:r>
      <w:r w:rsidR="00F430F5">
        <w:t>aim</w:t>
      </w:r>
      <w:r w:rsidR="00262EA8">
        <w:t>, however</w:t>
      </w:r>
      <w:r w:rsidR="00F430F5">
        <w:t>, to</w:t>
      </w:r>
      <w:r w:rsidR="00262EA8">
        <w:t xml:space="preserve"> focus this manuscript on detailing the methods used</w:t>
      </w:r>
      <w:r w:rsidR="006D11D9">
        <w:t xml:space="preserve"> for the benefit of Jove readers/viewers</w:t>
      </w:r>
      <w:bookmarkStart w:id="0" w:name="_GoBack"/>
      <w:bookmarkEnd w:id="0"/>
      <w:r w:rsidR="00262EA8">
        <w:t>, rather than reporting new results. Mor</w:t>
      </w:r>
      <w:r w:rsidR="00485585">
        <w:t>e</w:t>
      </w:r>
      <w:r w:rsidR="00262EA8">
        <w:t>o</w:t>
      </w:r>
      <w:r w:rsidR="00F430F5">
        <w:t xml:space="preserve">ver, in this </w:t>
      </w:r>
      <w:r w:rsidR="00485585">
        <w:t xml:space="preserve">manuscript, we also reported </w:t>
      </w:r>
      <w:r w:rsidR="00B62DEA">
        <w:t xml:space="preserve">additional </w:t>
      </w:r>
      <w:r w:rsidR="00363B55">
        <w:t>application</w:t>
      </w:r>
      <w:r w:rsidR="00F430F5">
        <w:t>s</w:t>
      </w:r>
      <w:r w:rsidR="00363B55">
        <w:t xml:space="preserve"> of the test system for </w:t>
      </w:r>
      <w:r w:rsidR="00485585">
        <w:t xml:space="preserve">cilia beating measurement </w:t>
      </w:r>
      <w:r w:rsidR="00363B55">
        <w:t xml:space="preserve">(before and after exposure) </w:t>
      </w:r>
      <w:r w:rsidR="00485585">
        <w:t xml:space="preserve">and </w:t>
      </w:r>
      <w:r w:rsidR="00B62DEA">
        <w:t xml:space="preserve">for </w:t>
      </w:r>
      <w:r w:rsidR="00485585">
        <w:t>gene expression analysis</w:t>
      </w:r>
      <w:r w:rsidR="00363B55">
        <w:t xml:space="preserve"> using system-biology approach, in particular</w:t>
      </w:r>
      <w:r w:rsidR="00485585">
        <w:t xml:space="preserve">. </w:t>
      </w:r>
    </w:p>
    <w:p w14:paraId="2598223B" w14:textId="77777777" w:rsidR="00485585" w:rsidRDefault="00485585" w:rsidP="00833C0C"/>
    <w:p w14:paraId="02059295" w14:textId="0AABF04A" w:rsidR="00B967B7" w:rsidRDefault="00F430F5" w:rsidP="00833C0C">
      <w:r>
        <w:t>T</w:t>
      </w:r>
      <w:r w:rsidR="00B967B7">
        <w:t xml:space="preserve">he exposure </w:t>
      </w:r>
      <w:r w:rsidR="00485585">
        <w:t xml:space="preserve">of the toxic product </w:t>
      </w:r>
      <w:r w:rsidR="00B967B7">
        <w:t>is n</w:t>
      </w:r>
      <w:r w:rsidR="00485585">
        <w:t xml:space="preserve">ot described in this manuscript. This is </w:t>
      </w:r>
      <w:r w:rsidR="00B967B7">
        <w:t>because the primary focus of th</w:t>
      </w:r>
      <w:r>
        <w:t>e</w:t>
      </w:r>
      <w:r w:rsidR="00B967B7">
        <w:t xml:space="preserve"> present work is the applicability of </w:t>
      </w:r>
      <w:proofErr w:type="spellStart"/>
      <w:r w:rsidR="00B967B7">
        <w:t>organotypic</w:t>
      </w:r>
      <w:proofErr w:type="spellEnd"/>
      <w:r w:rsidR="00B967B7">
        <w:t xml:space="preserve"> tissue models for the assessment of aerosol exposure impact (in this present case, the </w:t>
      </w:r>
      <w:proofErr w:type="spellStart"/>
      <w:r w:rsidR="00B967B7">
        <w:t>Vitrocell</w:t>
      </w:r>
      <w:proofErr w:type="spellEnd"/>
      <w:r w:rsidR="00B967B7">
        <w:t xml:space="preserve"> system was used as the exposure machine). </w:t>
      </w:r>
      <w:r>
        <w:t>A</w:t>
      </w:r>
      <w:r w:rsidR="00B967B7">
        <w:t xml:space="preserve"> detail discussion on the smoke characterization </w:t>
      </w:r>
      <w:r w:rsidR="00485585">
        <w:t xml:space="preserve">(including the analysis of the toxic products, e.g., carbonyls) </w:t>
      </w:r>
      <w:r w:rsidR="00B967B7">
        <w:t xml:space="preserve">using the </w:t>
      </w:r>
      <w:proofErr w:type="spellStart"/>
      <w:r w:rsidR="00B967B7">
        <w:t>Vitrocell</w:t>
      </w:r>
      <w:proofErr w:type="spellEnd"/>
      <w:r w:rsidR="00B967B7">
        <w:t xml:space="preserve"> system </w:t>
      </w:r>
      <w:r>
        <w:t>is, to our opinion, out of</w:t>
      </w:r>
      <w:r w:rsidR="00B967B7">
        <w:t xml:space="preserve"> the scope of th</w:t>
      </w:r>
      <w:r>
        <w:t>e</w:t>
      </w:r>
      <w:r w:rsidR="00B967B7">
        <w:t xml:space="preserve"> current manuscri</w:t>
      </w:r>
      <w:r>
        <w:t xml:space="preserve">pt and has been submitted for </w:t>
      </w:r>
      <w:r w:rsidR="00B967B7">
        <w:t xml:space="preserve">publication in </w:t>
      </w:r>
      <w:r w:rsidR="00485585">
        <w:t>Chemistry Central J</w:t>
      </w:r>
      <w:r w:rsidR="00B967B7">
        <w:t xml:space="preserve">ournal. </w:t>
      </w:r>
    </w:p>
    <w:p w14:paraId="2AD5076B" w14:textId="77777777" w:rsidR="00B967B7" w:rsidRDefault="00B967B7" w:rsidP="00833C0C"/>
    <w:p w14:paraId="498A4A92" w14:textId="00313FC3" w:rsidR="00DF5D73" w:rsidRPr="00701494" w:rsidRDefault="00B967B7" w:rsidP="00FC50D0">
      <w:pPr>
        <w:autoSpaceDE w:val="0"/>
        <w:autoSpaceDN w:val="0"/>
        <w:adjustRightInd w:val="0"/>
      </w:pPr>
      <w:r>
        <w:t xml:space="preserve">Regarding the gene expression results, </w:t>
      </w:r>
      <w:r w:rsidR="006873F9">
        <w:t>the Reviewer is righ</w:t>
      </w:r>
      <w:r w:rsidR="00E01254">
        <w:t>t</w:t>
      </w:r>
      <w:r w:rsidR="006873F9">
        <w:t xml:space="preserve"> in his/her </w:t>
      </w:r>
      <w:r w:rsidR="00FC50D0">
        <w:t>comment that at 48 h post</w:t>
      </w:r>
      <w:r w:rsidR="00E01254">
        <w:t>-</w:t>
      </w:r>
      <w:r w:rsidR="00FC50D0">
        <w:t xml:space="preserve">exposure, the changes of gene expression may not </w:t>
      </w:r>
      <w:r w:rsidR="006873F9">
        <w:t xml:space="preserve">be </w:t>
      </w:r>
      <w:r w:rsidR="00FC50D0">
        <w:t>as high as those measured at earlier post</w:t>
      </w:r>
      <w:r w:rsidR="00E01254">
        <w:t>-</w:t>
      </w:r>
      <w:r w:rsidR="00FC50D0">
        <w:t>exposure time-point</w:t>
      </w:r>
      <w:r w:rsidR="00E01254">
        <w:t>s</w:t>
      </w:r>
      <w:r w:rsidR="00FC50D0">
        <w:t xml:space="preserve">. We did </w:t>
      </w:r>
      <w:r>
        <w:t xml:space="preserve">a more comprehensive evaluation </w:t>
      </w:r>
      <w:r w:rsidR="00FC50D0">
        <w:t xml:space="preserve">that </w:t>
      </w:r>
      <w:r>
        <w:t xml:space="preserve">has been published in </w:t>
      </w:r>
      <w:r w:rsidR="00E01254">
        <w:t xml:space="preserve">a </w:t>
      </w:r>
      <w:r>
        <w:t>previous publication</w:t>
      </w:r>
      <w:r w:rsidR="00E01254">
        <w:t xml:space="preserve"> to which we refer to in the present manuscript</w:t>
      </w:r>
      <w:r>
        <w:t>, in which various post</w:t>
      </w:r>
      <w:r w:rsidR="00E01254">
        <w:t>-</w:t>
      </w:r>
      <w:r>
        <w:t>exposure time-points (0 h, 4 h, 24 h, and 48 h) were investigated</w:t>
      </w:r>
      <w:r w:rsidR="00FC50D0">
        <w:t xml:space="preserve"> (</w:t>
      </w:r>
      <w:r w:rsidR="00FC50D0" w:rsidRPr="00FC50D0">
        <w:rPr>
          <w:u w:val="single"/>
        </w:rPr>
        <w:t>Iskandar, A. R.</w:t>
      </w:r>
      <w:r w:rsidR="00363B55">
        <w:rPr>
          <w:u w:val="single"/>
        </w:rPr>
        <w:t xml:space="preserve">, Martin, F., </w:t>
      </w:r>
      <w:proofErr w:type="spellStart"/>
      <w:r w:rsidR="00363B55">
        <w:rPr>
          <w:u w:val="single"/>
        </w:rPr>
        <w:t>Talkka</w:t>
      </w:r>
      <w:proofErr w:type="spellEnd"/>
      <w:r w:rsidR="00363B55">
        <w:rPr>
          <w:u w:val="single"/>
        </w:rPr>
        <w:t>, M.</w:t>
      </w:r>
      <w:r w:rsidR="00FC50D0" w:rsidRPr="00FC50D0">
        <w:rPr>
          <w:u w:val="single"/>
        </w:rPr>
        <w:t xml:space="preserve"> et al. Systems approaches evaluating the perturbation of xenobiotic metabolism in response to cigarette smoke exposure in nasal and bronchial tissues. </w:t>
      </w:r>
      <w:r w:rsidR="00FC50D0" w:rsidRPr="00363B55">
        <w:rPr>
          <w:i/>
          <w:u w:val="single"/>
        </w:rPr>
        <w:t>Biomed Res Int</w:t>
      </w:r>
      <w:r w:rsidR="00FC50D0" w:rsidRPr="00FC50D0">
        <w:rPr>
          <w:u w:val="single"/>
        </w:rPr>
        <w:t xml:space="preserve">. 2013, 512086, </w:t>
      </w:r>
      <w:proofErr w:type="spellStart"/>
      <w:r w:rsidR="00FC50D0" w:rsidRPr="00FC50D0">
        <w:rPr>
          <w:u w:val="single"/>
        </w:rPr>
        <w:t>doi</w:t>
      </w:r>
      <w:proofErr w:type="spellEnd"/>
      <w:r w:rsidR="00FC50D0" w:rsidRPr="00FC50D0">
        <w:rPr>
          <w:u w:val="single"/>
        </w:rPr>
        <w:t>: 10.1155/2013/512086 (2013)</w:t>
      </w:r>
      <w:r w:rsidR="00FC50D0" w:rsidRPr="00FC50D0">
        <w:t>)</w:t>
      </w:r>
      <w:r>
        <w:t xml:space="preserve">. In addition, a more detailed biological investigation based on the gene expression changes </w:t>
      </w:r>
      <w:r w:rsidR="00FC50D0">
        <w:t>ha</w:t>
      </w:r>
      <w:r w:rsidR="00E01254">
        <w:t>s</w:t>
      </w:r>
      <w:r w:rsidR="00FC50D0">
        <w:t xml:space="preserve"> been conducted </w:t>
      </w:r>
      <w:r>
        <w:t>and is currently under final review for publication in the International Journal of Toxicology</w:t>
      </w:r>
      <w:r w:rsidR="00FC50D0">
        <w:t xml:space="preserve"> (</w:t>
      </w:r>
      <w:r w:rsidR="00FC50D0" w:rsidRPr="00FC50D0">
        <w:rPr>
          <w:u w:val="single"/>
        </w:rPr>
        <w:t>Talikka</w:t>
      </w:r>
      <w:r w:rsidR="00363B55">
        <w:rPr>
          <w:u w:val="single"/>
        </w:rPr>
        <w:t>,</w:t>
      </w:r>
      <w:r w:rsidR="00FC50D0" w:rsidRPr="00FC50D0">
        <w:rPr>
          <w:u w:val="single"/>
        </w:rPr>
        <w:t xml:space="preserve"> M</w:t>
      </w:r>
      <w:r w:rsidR="00363B55">
        <w:rPr>
          <w:u w:val="single"/>
        </w:rPr>
        <w:t>.</w:t>
      </w:r>
      <w:r w:rsidR="00FC50D0" w:rsidRPr="00FC50D0">
        <w:rPr>
          <w:u w:val="single"/>
        </w:rPr>
        <w:t>, Kostadinova</w:t>
      </w:r>
      <w:r w:rsidR="00363B55">
        <w:rPr>
          <w:u w:val="single"/>
        </w:rPr>
        <w:t>,</w:t>
      </w:r>
      <w:r w:rsidR="00FC50D0" w:rsidRPr="00FC50D0">
        <w:rPr>
          <w:u w:val="single"/>
        </w:rPr>
        <w:t xml:space="preserve"> R</w:t>
      </w:r>
      <w:r w:rsidR="00363B55">
        <w:rPr>
          <w:u w:val="single"/>
        </w:rPr>
        <w:t>.</w:t>
      </w:r>
      <w:r w:rsidR="00FC50D0" w:rsidRPr="00FC50D0">
        <w:rPr>
          <w:u w:val="single"/>
        </w:rPr>
        <w:t>, Xiang</w:t>
      </w:r>
      <w:r w:rsidR="00363B55">
        <w:rPr>
          <w:u w:val="single"/>
        </w:rPr>
        <w:t>,</w:t>
      </w:r>
      <w:r w:rsidR="00FC50D0" w:rsidRPr="00FC50D0">
        <w:rPr>
          <w:u w:val="single"/>
        </w:rPr>
        <w:t xml:space="preserve"> Y</w:t>
      </w:r>
      <w:r w:rsidR="00363B55">
        <w:rPr>
          <w:u w:val="single"/>
        </w:rPr>
        <w:t>.</w:t>
      </w:r>
      <w:r w:rsidR="00FC50D0" w:rsidRPr="00FC50D0">
        <w:rPr>
          <w:u w:val="single"/>
        </w:rPr>
        <w:t xml:space="preserve">, et al. The response of human respiratory </w:t>
      </w:r>
      <w:proofErr w:type="spellStart"/>
      <w:r w:rsidR="00FC50D0" w:rsidRPr="00FC50D0">
        <w:rPr>
          <w:u w:val="single"/>
        </w:rPr>
        <w:t>organotypic</w:t>
      </w:r>
      <w:proofErr w:type="spellEnd"/>
      <w:r w:rsidR="00FC50D0" w:rsidRPr="00FC50D0">
        <w:rPr>
          <w:u w:val="single"/>
        </w:rPr>
        <w:t xml:space="preserve"> cultures to repeated cigarette smoke exposure. </w:t>
      </w:r>
      <w:proofErr w:type="spellStart"/>
      <w:r w:rsidR="00FC50D0" w:rsidRPr="00363B55">
        <w:rPr>
          <w:i/>
          <w:u w:val="single"/>
        </w:rPr>
        <w:t>Int</w:t>
      </w:r>
      <w:proofErr w:type="spellEnd"/>
      <w:r w:rsidR="00FC50D0" w:rsidRPr="00363B55">
        <w:rPr>
          <w:i/>
          <w:u w:val="single"/>
        </w:rPr>
        <w:t xml:space="preserve"> J </w:t>
      </w:r>
      <w:proofErr w:type="spellStart"/>
      <w:r w:rsidR="00FC50D0" w:rsidRPr="00363B55">
        <w:rPr>
          <w:i/>
          <w:u w:val="single"/>
        </w:rPr>
        <w:t>Toxicol</w:t>
      </w:r>
      <w:proofErr w:type="spellEnd"/>
      <w:r w:rsidR="00FC50D0" w:rsidRPr="00FC50D0">
        <w:rPr>
          <w:u w:val="single"/>
        </w:rPr>
        <w:t xml:space="preserve"> [submitted June 2014, currently under final review]</w:t>
      </w:r>
      <w:r w:rsidR="00FC50D0">
        <w:t>)</w:t>
      </w:r>
      <w:r>
        <w:t>.</w:t>
      </w:r>
      <w:r w:rsidR="00E01254">
        <w:t xml:space="preserve"> </w:t>
      </w:r>
    </w:p>
    <w:sectPr w:rsidR="00DF5D73" w:rsidRPr="00701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A687B"/>
    <w:multiLevelType w:val="multilevel"/>
    <w:tmpl w:val="2528B28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E4E6DA4"/>
    <w:multiLevelType w:val="multilevel"/>
    <w:tmpl w:val="2528B28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94"/>
    <w:rsid w:val="00015779"/>
    <w:rsid w:val="0001645D"/>
    <w:rsid w:val="00021743"/>
    <w:rsid w:val="00023B4C"/>
    <w:rsid w:val="00023E7C"/>
    <w:rsid w:val="00024CB4"/>
    <w:rsid w:val="000259E5"/>
    <w:rsid w:val="000272EC"/>
    <w:rsid w:val="00030348"/>
    <w:rsid w:val="0003458D"/>
    <w:rsid w:val="00035C34"/>
    <w:rsid w:val="000413DC"/>
    <w:rsid w:val="00041ACF"/>
    <w:rsid w:val="00043E9B"/>
    <w:rsid w:val="000444DD"/>
    <w:rsid w:val="000470B6"/>
    <w:rsid w:val="000471AC"/>
    <w:rsid w:val="000471B8"/>
    <w:rsid w:val="00055327"/>
    <w:rsid w:val="00057354"/>
    <w:rsid w:val="00057697"/>
    <w:rsid w:val="0006701E"/>
    <w:rsid w:val="00071F04"/>
    <w:rsid w:val="00076C3C"/>
    <w:rsid w:val="00077495"/>
    <w:rsid w:val="000777F1"/>
    <w:rsid w:val="000809F4"/>
    <w:rsid w:val="000811FD"/>
    <w:rsid w:val="00081383"/>
    <w:rsid w:val="00081B9D"/>
    <w:rsid w:val="00084008"/>
    <w:rsid w:val="0008622E"/>
    <w:rsid w:val="0008634D"/>
    <w:rsid w:val="00091BB6"/>
    <w:rsid w:val="000A4730"/>
    <w:rsid w:val="000A726E"/>
    <w:rsid w:val="000A7D5E"/>
    <w:rsid w:val="000B0F84"/>
    <w:rsid w:val="000B225E"/>
    <w:rsid w:val="000B27E6"/>
    <w:rsid w:val="000C4C5F"/>
    <w:rsid w:val="000D0BF6"/>
    <w:rsid w:val="000D3EDC"/>
    <w:rsid w:val="000D610A"/>
    <w:rsid w:val="000D63F0"/>
    <w:rsid w:val="000E2322"/>
    <w:rsid w:val="000F004A"/>
    <w:rsid w:val="00100C41"/>
    <w:rsid w:val="00102152"/>
    <w:rsid w:val="001059F8"/>
    <w:rsid w:val="00106EB2"/>
    <w:rsid w:val="001102E5"/>
    <w:rsid w:val="001175DA"/>
    <w:rsid w:val="00122341"/>
    <w:rsid w:val="00122F5E"/>
    <w:rsid w:val="00127A6D"/>
    <w:rsid w:val="001302E4"/>
    <w:rsid w:val="00130F40"/>
    <w:rsid w:val="00134B51"/>
    <w:rsid w:val="001351BC"/>
    <w:rsid w:val="00135D13"/>
    <w:rsid w:val="00142314"/>
    <w:rsid w:val="001433E5"/>
    <w:rsid w:val="0014356D"/>
    <w:rsid w:val="00145789"/>
    <w:rsid w:val="00152288"/>
    <w:rsid w:val="001538C6"/>
    <w:rsid w:val="001560F0"/>
    <w:rsid w:val="0015761C"/>
    <w:rsid w:val="00157F05"/>
    <w:rsid w:val="0016245C"/>
    <w:rsid w:val="00164AD7"/>
    <w:rsid w:val="00171209"/>
    <w:rsid w:val="00173B16"/>
    <w:rsid w:val="00174593"/>
    <w:rsid w:val="00175EA5"/>
    <w:rsid w:val="00176169"/>
    <w:rsid w:val="001767F2"/>
    <w:rsid w:val="00181921"/>
    <w:rsid w:val="0018607D"/>
    <w:rsid w:val="001862F1"/>
    <w:rsid w:val="00186600"/>
    <w:rsid w:val="00191B32"/>
    <w:rsid w:val="00191EF5"/>
    <w:rsid w:val="00194C28"/>
    <w:rsid w:val="00194D4D"/>
    <w:rsid w:val="001A3FC2"/>
    <w:rsid w:val="001A430A"/>
    <w:rsid w:val="001B351B"/>
    <w:rsid w:val="001B41F5"/>
    <w:rsid w:val="001B6932"/>
    <w:rsid w:val="001B765A"/>
    <w:rsid w:val="001D1FB8"/>
    <w:rsid w:val="001D4850"/>
    <w:rsid w:val="001E085F"/>
    <w:rsid w:val="001F2C7C"/>
    <w:rsid w:val="001F371D"/>
    <w:rsid w:val="001F6E15"/>
    <w:rsid w:val="0020048F"/>
    <w:rsid w:val="00204FC0"/>
    <w:rsid w:val="00210732"/>
    <w:rsid w:val="00212000"/>
    <w:rsid w:val="002161FD"/>
    <w:rsid w:val="00216BE8"/>
    <w:rsid w:val="0022143F"/>
    <w:rsid w:val="00225988"/>
    <w:rsid w:val="0022619B"/>
    <w:rsid w:val="00232257"/>
    <w:rsid w:val="0023261D"/>
    <w:rsid w:val="002357DE"/>
    <w:rsid w:val="00236117"/>
    <w:rsid w:val="0023619F"/>
    <w:rsid w:val="0023623A"/>
    <w:rsid w:val="00236C01"/>
    <w:rsid w:val="00237923"/>
    <w:rsid w:val="002439B4"/>
    <w:rsid w:val="00247457"/>
    <w:rsid w:val="0025146A"/>
    <w:rsid w:val="00260AD6"/>
    <w:rsid w:val="00262A9F"/>
    <w:rsid w:val="00262EA8"/>
    <w:rsid w:val="00263D42"/>
    <w:rsid w:val="00264641"/>
    <w:rsid w:val="0026515B"/>
    <w:rsid w:val="002771CF"/>
    <w:rsid w:val="00280039"/>
    <w:rsid w:val="002807C1"/>
    <w:rsid w:val="0029178E"/>
    <w:rsid w:val="002921D2"/>
    <w:rsid w:val="00294F6A"/>
    <w:rsid w:val="002A21C8"/>
    <w:rsid w:val="002A35AF"/>
    <w:rsid w:val="002A6000"/>
    <w:rsid w:val="002A6081"/>
    <w:rsid w:val="002A6C1A"/>
    <w:rsid w:val="002B1C70"/>
    <w:rsid w:val="002B24BE"/>
    <w:rsid w:val="002B2AEB"/>
    <w:rsid w:val="002B6602"/>
    <w:rsid w:val="002B6F91"/>
    <w:rsid w:val="002C1058"/>
    <w:rsid w:val="002C3E89"/>
    <w:rsid w:val="002C4A10"/>
    <w:rsid w:val="002C6168"/>
    <w:rsid w:val="002D2319"/>
    <w:rsid w:val="002D6417"/>
    <w:rsid w:val="002D70FE"/>
    <w:rsid w:val="002E1F4D"/>
    <w:rsid w:val="002E42F3"/>
    <w:rsid w:val="002E6210"/>
    <w:rsid w:val="002E68D6"/>
    <w:rsid w:val="002F1E50"/>
    <w:rsid w:val="002F29E5"/>
    <w:rsid w:val="002F404A"/>
    <w:rsid w:val="00301361"/>
    <w:rsid w:val="00304C89"/>
    <w:rsid w:val="00306968"/>
    <w:rsid w:val="003103CF"/>
    <w:rsid w:val="00310917"/>
    <w:rsid w:val="00316693"/>
    <w:rsid w:val="0031701A"/>
    <w:rsid w:val="0031798A"/>
    <w:rsid w:val="003203C2"/>
    <w:rsid w:val="00320514"/>
    <w:rsid w:val="00326115"/>
    <w:rsid w:val="003261FE"/>
    <w:rsid w:val="00326DF7"/>
    <w:rsid w:val="003429F8"/>
    <w:rsid w:val="003440B6"/>
    <w:rsid w:val="00344A64"/>
    <w:rsid w:val="0034748B"/>
    <w:rsid w:val="0035376D"/>
    <w:rsid w:val="00353E56"/>
    <w:rsid w:val="00356C85"/>
    <w:rsid w:val="00357A22"/>
    <w:rsid w:val="0036095B"/>
    <w:rsid w:val="00363B55"/>
    <w:rsid w:val="00364D26"/>
    <w:rsid w:val="00365C0B"/>
    <w:rsid w:val="00376031"/>
    <w:rsid w:val="003827E9"/>
    <w:rsid w:val="003904B8"/>
    <w:rsid w:val="0039179B"/>
    <w:rsid w:val="00391FF2"/>
    <w:rsid w:val="00395E02"/>
    <w:rsid w:val="003A0F00"/>
    <w:rsid w:val="003A1BBD"/>
    <w:rsid w:val="003A1BF5"/>
    <w:rsid w:val="003A44CC"/>
    <w:rsid w:val="003B272B"/>
    <w:rsid w:val="003B7BFC"/>
    <w:rsid w:val="003C4307"/>
    <w:rsid w:val="003D23EB"/>
    <w:rsid w:val="003D3C3A"/>
    <w:rsid w:val="003D603A"/>
    <w:rsid w:val="003D638C"/>
    <w:rsid w:val="003D78C4"/>
    <w:rsid w:val="003D7FD7"/>
    <w:rsid w:val="003E1B5C"/>
    <w:rsid w:val="003E52B0"/>
    <w:rsid w:val="003E5568"/>
    <w:rsid w:val="003F3E72"/>
    <w:rsid w:val="003F6B1B"/>
    <w:rsid w:val="003F7779"/>
    <w:rsid w:val="00406BB1"/>
    <w:rsid w:val="00411430"/>
    <w:rsid w:val="004146D6"/>
    <w:rsid w:val="00424B96"/>
    <w:rsid w:val="004256DF"/>
    <w:rsid w:val="00441D9C"/>
    <w:rsid w:val="00444B0B"/>
    <w:rsid w:val="00447558"/>
    <w:rsid w:val="00452268"/>
    <w:rsid w:val="004607BB"/>
    <w:rsid w:val="00460FD8"/>
    <w:rsid w:val="00462DA2"/>
    <w:rsid w:val="00467498"/>
    <w:rsid w:val="00467BD2"/>
    <w:rsid w:val="004706BF"/>
    <w:rsid w:val="00471EDA"/>
    <w:rsid w:val="00472B44"/>
    <w:rsid w:val="00474613"/>
    <w:rsid w:val="00475461"/>
    <w:rsid w:val="00481209"/>
    <w:rsid w:val="00485585"/>
    <w:rsid w:val="004A28F8"/>
    <w:rsid w:val="004A4F65"/>
    <w:rsid w:val="004A665A"/>
    <w:rsid w:val="004A7421"/>
    <w:rsid w:val="004B0C4C"/>
    <w:rsid w:val="004B2C72"/>
    <w:rsid w:val="004B5984"/>
    <w:rsid w:val="004B5B28"/>
    <w:rsid w:val="004B60B9"/>
    <w:rsid w:val="004C6D16"/>
    <w:rsid w:val="004C76AA"/>
    <w:rsid w:val="004D6B0E"/>
    <w:rsid w:val="004D7141"/>
    <w:rsid w:val="004E02EF"/>
    <w:rsid w:val="004E2332"/>
    <w:rsid w:val="004E30ED"/>
    <w:rsid w:val="004E3B7A"/>
    <w:rsid w:val="004E4A8A"/>
    <w:rsid w:val="004E6AC2"/>
    <w:rsid w:val="004F1366"/>
    <w:rsid w:val="0050268A"/>
    <w:rsid w:val="00502A09"/>
    <w:rsid w:val="00505952"/>
    <w:rsid w:val="005060A2"/>
    <w:rsid w:val="005129CA"/>
    <w:rsid w:val="00513DBA"/>
    <w:rsid w:val="0051633F"/>
    <w:rsid w:val="00517D28"/>
    <w:rsid w:val="00520028"/>
    <w:rsid w:val="005248CC"/>
    <w:rsid w:val="00525D22"/>
    <w:rsid w:val="0053234C"/>
    <w:rsid w:val="005329C9"/>
    <w:rsid w:val="0053651B"/>
    <w:rsid w:val="00536D16"/>
    <w:rsid w:val="00543E68"/>
    <w:rsid w:val="00555994"/>
    <w:rsid w:val="00556F3E"/>
    <w:rsid w:val="00561390"/>
    <w:rsid w:val="00563274"/>
    <w:rsid w:val="00566E33"/>
    <w:rsid w:val="00571249"/>
    <w:rsid w:val="00573ED4"/>
    <w:rsid w:val="00575F73"/>
    <w:rsid w:val="00576BC9"/>
    <w:rsid w:val="005A07BF"/>
    <w:rsid w:val="005A60F0"/>
    <w:rsid w:val="005A6556"/>
    <w:rsid w:val="005A680E"/>
    <w:rsid w:val="005A70B6"/>
    <w:rsid w:val="005A7734"/>
    <w:rsid w:val="005B3F07"/>
    <w:rsid w:val="005B6943"/>
    <w:rsid w:val="005B6AC0"/>
    <w:rsid w:val="005C0198"/>
    <w:rsid w:val="005C0D82"/>
    <w:rsid w:val="005C4083"/>
    <w:rsid w:val="005C562D"/>
    <w:rsid w:val="005D599C"/>
    <w:rsid w:val="005D62D6"/>
    <w:rsid w:val="005D6E80"/>
    <w:rsid w:val="005E6964"/>
    <w:rsid w:val="005F15C5"/>
    <w:rsid w:val="005F1F75"/>
    <w:rsid w:val="005F366C"/>
    <w:rsid w:val="005F433F"/>
    <w:rsid w:val="005F5F6D"/>
    <w:rsid w:val="006001C0"/>
    <w:rsid w:val="0060185B"/>
    <w:rsid w:val="0060215F"/>
    <w:rsid w:val="006022FA"/>
    <w:rsid w:val="0060373D"/>
    <w:rsid w:val="00604709"/>
    <w:rsid w:val="00606D5B"/>
    <w:rsid w:val="00611FD3"/>
    <w:rsid w:val="006201BD"/>
    <w:rsid w:val="006252A3"/>
    <w:rsid w:val="00625FF7"/>
    <w:rsid w:val="00633AFC"/>
    <w:rsid w:val="00635F3E"/>
    <w:rsid w:val="00642A02"/>
    <w:rsid w:val="00643674"/>
    <w:rsid w:val="00651C3D"/>
    <w:rsid w:val="00652191"/>
    <w:rsid w:val="0065323E"/>
    <w:rsid w:val="006540CC"/>
    <w:rsid w:val="00654F8F"/>
    <w:rsid w:val="006613B1"/>
    <w:rsid w:val="006614BF"/>
    <w:rsid w:val="00665D3E"/>
    <w:rsid w:val="00666EF0"/>
    <w:rsid w:val="00667516"/>
    <w:rsid w:val="00673D78"/>
    <w:rsid w:val="006752E5"/>
    <w:rsid w:val="00675865"/>
    <w:rsid w:val="00683248"/>
    <w:rsid w:val="006873F9"/>
    <w:rsid w:val="00687C79"/>
    <w:rsid w:val="0069078F"/>
    <w:rsid w:val="006924B1"/>
    <w:rsid w:val="00694803"/>
    <w:rsid w:val="006958B0"/>
    <w:rsid w:val="006A0B47"/>
    <w:rsid w:val="006A1CE8"/>
    <w:rsid w:val="006A2CFA"/>
    <w:rsid w:val="006A3641"/>
    <w:rsid w:val="006A6194"/>
    <w:rsid w:val="006A67D8"/>
    <w:rsid w:val="006B1C80"/>
    <w:rsid w:val="006B369C"/>
    <w:rsid w:val="006B3704"/>
    <w:rsid w:val="006B5F28"/>
    <w:rsid w:val="006B7379"/>
    <w:rsid w:val="006C079D"/>
    <w:rsid w:val="006C6187"/>
    <w:rsid w:val="006D11D9"/>
    <w:rsid w:val="006D24D6"/>
    <w:rsid w:val="006D30BC"/>
    <w:rsid w:val="006D3473"/>
    <w:rsid w:val="006E2050"/>
    <w:rsid w:val="006F409E"/>
    <w:rsid w:val="006F44CB"/>
    <w:rsid w:val="006F47F1"/>
    <w:rsid w:val="007007FF"/>
    <w:rsid w:val="00701494"/>
    <w:rsid w:val="0070394B"/>
    <w:rsid w:val="00704F62"/>
    <w:rsid w:val="007065D7"/>
    <w:rsid w:val="007109CB"/>
    <w:rsid w:val="00711C26"/>
    <w:rsid w:val="00716990"/>
    <w:rsid w:val="00716F74"/>
    <w:rsid w:val="007214E9"/>
    <w:rsid w:val="00722E70"/>
    <w:rsid w:val="007402D1"/>
    <w:rsid w:val="00741EDF"/>
    <w:rsid w:val="0074333D"/>
    <w:rsid w:val="007504DC"/>
    <w:rsid w:val="00753EC5"/>
    <w:rsid w:val="0075450F"/>
    <w:rsid w:val="00756B34"/>
    <w:rsid w:val="00757EAC"/>
    <w:rsid w:val="007616AE"/>
    <w:rsid w:val="00763769"/>
    <w:rsid w:val="00771501"/>
    <w:rsid w:val="007718A3"/>
    <w:rsid w:val="00771C67"/>
    <w:rsid w:val="0077675E"/>
    <w:rsid w:val="00780142"/>
    <w:rsid w:val="00782F22"/>
    <w:rsid w:val="00784829"/>
    <w:rsid w:val="0078655E"/>
    <w:rsid w:val="00786707"/>
    <w:rsid w:val="007877EE"/>
    <w:rsid w:val="00791CEA"/>
    <w:rsid w:val="00793BA6"/>
    <w:rsid w:val="00793BE3"/>
    <w:rsid w:val="007A3F10"/>
    <w:rsid w:val="007A47E8"/>
    <w:rsid w:val="007A6BC7"/>
    <w:rsid w:val="007A72A4"/>
    <w:rsid w:val="007B395E"/>
    <w:rsid w:val="007C0C31"/>
    <w:rsid w:val="007C151C"/>
    <w:rsid w:val="007C353E"/>
    <w:rsid w:val="007C60B2"/>
    <w:rsid w:val="007C69F7"/>
    <w:rsid w:val="007E12D5"/>
    <w:rsid w:val="007E5EA0"/>
    <w:rsid w:val="007E68CE"/>
    <w:rsid w:val="008049E7"/>
    <w:rsid w:val="00804B1F"/>
    <w:rsid w:val="00804CE1"/>
    <w:rsid w:val="00806DD7"/>
    <w:rsid w:val="0081237B"/>
    <w:rsid w:val="008134AA"/>
    <w:rsid w:val="00813E8F"/>
    <w:rsid w:val="008208EC"/>
    <w:rsid w:val="008264D0"/>
    <w:rsid w:val="00832492"/>
    <w:rsid w:val="00833C0C"/>
    <w:rsid w:val="00836A4C"/>
    <w:rsid w:val="00841BA0"/>
    <w:rsid w:val="00846C01"/>
    <w:rsid w:val="008477BF"/>
    <w:rsid w:val="00850749"/>
    <w:rsid w:val="008510DA"/>
    <w:rsid w:val="0085171E"/>
    <w:rsid w:val="00856288"/>
    <w:rsid w:val="0085693D"/>
    <w:rsid w:val="00861CAC"/>
    <w:rsid w:val="008756CB"/>
    <w:rsid w:val="00880D19"/>
    <w:rsid w:val="00883BEA"/>
    <w:rsid w:val="008859EF"/>
    <w:rsid w:val="00887CCE"/>
    <w:rsid w:val="008A333B"/>
    <w:rsid w:val="008A7BBC"/>
    <w:rsid w:val="008B1406"/>
    <w:rsid w:val="008B213E"/>
    <w:rsid w:val="008B3275"/>
    <w:rsid w:val="008B3401"/>
    <w:rsid w:val="008B6A86"/>
    <w:rsid w:val="008C0DC1"/>
    <w:rsid w:val="008C66B4"/>
    <w:rsid w:val="008C6B1D"/>
    <w:rsid w:val="008D4CF7"/>
    <w:rsid w:val="008D68EB"/>
    <w:rsid w:val="008D6A0F"/>
    <w:rsid w:val="008E1FE8"/>
    <w:rsid w:val="008E54FB"/>
    <w:rsid w:val="008E70AD"/>
    <w:rsid w:val="008F1A48"/>
    <w:rsid w:val="008F32E9"/>
    <w:rsid w:val="008F3E4E"/>
    <w:rsid w:val="008F4038"/>
    <w:rsid w:val="00900986"/>
    <w:rsid w:val="00902A33"/>
    <w:rsid w:val="009037CF"/>
    <w:rsid w:val="009111DF"/>
    <w:rsid w:val="00916018"/>
    <w:rsid w:val="009203CE"/>
    <w:rsid w:val="00924ACC"/>
    <w:rsid w:val="00925B32"/>
    <w:rsid w:val="00930113"/>
    <w:rsid w:val="00934F06"/>
    <w:rsid w:val="00937A78"/>
    <w:rsid w:val="00940451"/>
    <w:rsid w:val="00943E43"/>
    <w:rsid w:val="00946859"/>
    <w:rsid w:val="00946924"/>
    <w:rsid w:val="0096349E"/>
    <w:rsid w:val="009713C9"/>
    <w:rsid w:val="00971CD9"/>
    <w:rsid w:val="009764E5"/>
    <w:rsid w:val="0098325A"/>
    <w:rsid w:val="0099173C"/>
    <w:rsid w:val="00995D8E"/>
    <w:rsid w:val="009A0430"/>
    <w:rsid w:val="009A1D5D"/>
    <w:rsid w:val="009A1FBD"/>
    <w:rsid w:val="009A3559"/>
    <w:rsid w:val="009A7AE0"/>
    <w:rsid w:val="009B0559"/>
    <w:rsid w:val="009B0C22"/>
    <w:rsid w:val="009B2C1D"/>
    <w:rsid w:val="009B626F"/>
    <w:rsid w:val="009B78DE"/>
    <w:rsid w:val="009C60E7"/>
    <w:rsid w:val="009C66DB"/>
    <w:rsid w:val="009D0F4B"/>
    <w:rsid w:val="009D228B"/>
    <w:rsid w:val="009E149A"/>
    <w:rsid w:val="009E419E"/>
    <w:rsid w:val="009E499F"/>
    <w:rsid w:val="009E4A50"/>
    <w:rsid w:val="009E6258"/>
    <w:rsid w:val="009E6384"/>
    <w:rsid w:val="009E6395"/>
    <w:rsid w:val="009E669F"/>
    <w:rsid w:val="009F00FE"/>
    <w:rsid w:val="009F25C4"/>
    <w:rsid w:val="009F66CF"/>
    <w:rsid w:val="009F724D"/>
    <w:rsid w:val="009F7D59"/>
    <w:rsid w:val="00A12D71"/>
    <w:rsid w:val="00A172F1"/>
    <w:rsid w:val="00A21143"/>
    <w:rsid w:val="00A22F11"/>
    <w:rsid w:val="00A23AA9"/>
    <w:rsid w:val="00A2455A"/>
    <w:rsid w:val="00A2756B"/>
    <w:rsid w:val="00A311BE"/>
    <w:rsid w:val="00A31863"/>
    <w:rsid w:val="00A35CC7"/>
    <w:rsid w:val="00A36DD7"/>
    <w:rsid w:val="00A37085"/>
    <w:rsid w:val="00A46021"/>
    <w:rsid w:val="00A517B0"/>
    <w:rsid w:val="00A54702"/>
    <w:rsid w:val="00A605CC"/>
    <w:rsid w:val="00A614F7"/>
    <w:rsid w:val="00A623F9"/>
    <w:rsid w:val="00A65D88"/>
    <w:rsid w:val="00A71804"/>
    <w:rsid w:val="00A74032"/>
    <w:rsid w:val="00A74995"/>
    <w:rsid w:val="00A756C7"/>
    <w:rsid w:val="00A777C9"/>
    <w:rsid w:val="00A77A3A"/>
    <w:rsid w:val="00A86409"/>
    <w:rsid w:val="00A93FC3"/>
    <w:rsid w:val="00AA18C2"/>
    <w:rsid w:val="00AA24B3"/>
    <w:rsid w:val="00AA5349"/>
    <w:rsid w:val="00AB4DE7"/>
    <w:rsid w:val="00AC59F6"/>
    <w:rsid w:val="00AC5B13"/>
    <w:rsid w:val="00AC6297"/>
    <w:rsid w:val="00AD3172"/>
    <w:rsid w:val="00AD6D19"/>
    <w:rsid w:val="00AD6E48"/>
    <w:rsid w:val="00AE3652"/>
    <w:rsid w:val="00AE495A"/>
    <w:rsid w:val="00AE7AE6"/>
    <w:rsid w:val="00AF1B8C"/>
    <w:rsid w:val="00AF39FB"/>
    <w:rsid w:val="00AF50D4"/>
    <w:rsid w:val="00AF72CF"/>
    <w:rsid w:val="00B01679"/>
    <w:rsid w:val="00B049B0"/>
    <w:rsid w:val="00B110A2"/>
    <w:rsid w:val="00B1417D"/>
    <w:rsid w:val="00B1592B"/>
    <w:rsid w:val="00B1627E"/>
    <w:rsid w:val="00B244B1"/>
    <w:rsid w:val="00B2487E"/>
    <w:rsid w:val="00B253E8"/>
    <w:rsid w:val="00B32EE2"/>
    <w:rsid w:val="00B33928"/>
    <w:rsid w:val="00B3712C"/>
    <w:rsid w:val="00B37320"/>
    <w:rsid w:val="00B37B99"/>
    <w:rsid w:val="00B47F52"/>
    <w:rsid w:val="00B50F1F"/>
    <w:rsid w:val="00B51076"/>
    <w:rsid w:val="00B5303A"/>
    <w:rsid w:val="00B5442A"/>
    <w:rsid w:val="00B57F4B"/>
    <w:rsid w:val="00B60644"/>
    <w:rsid w:val="00B62DEA"/>
    <w:rsid w:val="00B63417"/>
    <w:rsid w:val="00B72258"/>
    <w:rsid w:val="00B73A4C"/>
    <w:rsid w:val="00B73BC2"/>
    <w:rsid w:val="00B73C33"/>
    <w:rsid w:val="00B74217"/>
    <w:rsid w:val="00B77320"/>
    <w:rsid w:val="00B8295E"/>
    <w:rsid w:val="00B82E0F"/>
    <w:rsid w:val="00B9010F"/>
    <w:rsid w:val="00B95BFA"/>
    <w:rsid w:val="00B967B7"/>
    <w:rsid w:val="00BA690D"/>
    <w:rsid w:val="00BA7D48"/>
    <w:rsid w:val="00BB1CCC"/>
    <w:rsid w:val="00BB305F"/>
    <w:rsid w:val="00BC30EB"/>
    <w:rsid w:val="00BC33BD"/>
    <w:rsid w:val="00BC3F43"/>
    <w:rsid w:val="00BC67AD"/>
    <w:rsid w:val="00BD2155"/>
    <w:rsid w:val="00BD25D5"/>
    <w:rsid w:val="00BD5288"/>
    <w:rsid w:val="00BD5F85"/>
    <w:rsid w:val="00BD6584"/>
    <w:rsid w:val="00BD7480"/>
    <w:rsid w:val="00BD79A6"/>
    <w:rsid w:val="00BD7F73"/>
    <w:rsid w:val="00BE0EE3"/>
    <w:rsid w:val="00BE2463"/>
    <w:rsid w:val="00BE3D73"/>
    <w:rsid w:val="00BF03C2"/>
    <w:rsid w:val="00BF32F6"/>
    <w:rsid w:val="00C01E4C"/>
    <w:rsid w:val="00C02E0D"/>
    <w:rsid w:val="00C0719B"/>
    <w:rsid w:val="00C10466"/>
    <w:rsid w:val="00C14E28"/>
    <w:rsid w:val="00C15055"/>
    <w:rsid w:val="00C17B63"/>
    <w:rsid w:val="00C21379"/>
    <w:rsid w:val="00C21C77"/>
    <w:rsid w:val="00C2276B"/>
    <w:rsid w:val="00C24F21"/>
    <w:rsid w:val="00C24FA4"/>
    <w:rsid w:val="00C26368"/>
    <w:rsid w:val="00C31846"/>
    <w:rsid w:val="00C33A83"/>
    <w:rsid w:val="00C40D51"/>
    <w:rsid w:val="00C41034"/>
    <w:rsid w:val="00C4348E"/>
    <w:rsid w:val="00C44F87"/>
    <w:rsid w:val="00C46444"/>
    <w:rsid w:val="00C4719E"/>
    <w:rsid w:val="00C52231"/>
    <w:rsid w:val="00C52568"/>
    <w:rsid w:val="00C54A53"/>
    <w:rsid w:val="00C614A5"/>
    <w:rsid w:val="00C64D3E"/>
    <w:rsid w:val="00C65A0B"/>
    <w:rsid w:val="00C66F9F"/>
    <w:rsid w:val="00C73ECF"/>
    <w:rsid w:val="00C74383"/>
    <w:rsid w:val="00C76488"/>
    <w:rsid w:val="00C8304B"/>
    <w:rsid w:val="00C85045"/>
    <w:rsid w:val="00C85822"/>
    <w:rsid w:val="00C94DE8"/>
    <w:rsid w:val="00CA1692"/>
    <w:rsid w:val="00CA4188"/>
    <w:rsid w:val="00CA4F77"/>
    <w:rsid w:val="00CB44D1"/>
    <w:rsid w:val="00CB5F83"/>
    <w:rsid w:val="00CB7075"/>
    <w:rsid w:val="00CC1E72"/>
    <w:rsid w:val="00CC3A65"/>
    <w:rsid w:val="00CC78DE"/>
    <w:rsid w:val="00CD02C0"/>
    <w:rsid w:val="00CD0451"/>
    <w:rsid w:val="00CD054A"/>
    <w:rsid w:val="00CD3382"/>
    <w:rsid w:val="00CE49DF"/>
    <w:rsid w:val="00CE58DB"/>
    <w:rsid w:val="00CF0E55"/>
    <w:rsid w:val="00CF6737"/>
    <w:rsid w:val="00CF6E61"/>
    <w:rsid w:val="00D2078F"/>
    <w:rsid w:val="00D21DAA"/>
    <w:rsid w:val="00D22CBE"/>
    <w:rsid w:val="00D23DE4"/>
    <w:rsid w:val="00D25EA0"/>
    <w:rsid w:val="00D31E4F"/>
    <w:rsid w:val="00D324FF"/>
    <w:rsid w:val="00D33EE3"/>
    <w:rsid w:val="00D37AB5"/>
    <w:rsid w:val="00D433D5"/>
    <w:rsid w:val="00D46EA0"/>
    <w:rsid w:val="00D4777F"/>
    <w:rsid w:val="00D503EE"/>
    <w:rsid w:val="00D63D42"/>
    <w:rsid w:val="00D64FDF"/>
    <w:rsid w:val="00D71DA8"/>
    <w:rsid w:val="00D75BCD"/>
    <w:rsid w:val="00D75DF2"/>
    <w:rsid w:val="00D76726"/>
    <w:rsid w:val="00D83646"/>
    <w:rsid w:val="00D84649"/>
    <w:rsid w:val="00D870C6"/>
    <w:rsid w:val="00D93B3C"/>
    <w:rsid w:val="00D95A15"/>
    <w:rsid w:val="00D961D2"/>
    <w:rsid w:val="00D96395"/>
    <w:rsid w:val="00D96CB1"/>
    <w:rsid w:val="00DA09A9"/>
    <w:rsid w:val="00DA58AD"/>
    <w:rsid w:val="00DA67AE"/>
    <w:rsid w:val="00DA6F0A"/>
    <w:rsid w:val="00DA714C"/>
    <w:rsid w:val="00DB0B1A"/>
    <w:rsid w:val="00DB2A15"/>
    <w:rsid w:val="00DB2D37"/>
    <w:rsid w:val="00DB5711"/>
    <w:rsid w:val="00DB62BA"/>
    <w:rsid w:val="00DB62E6"/>
    <w:rsid w:val="00DB79B2"/>
    <w:rsid w:val="00DB7FBF"/>
    <w:rsid w:val="00DC06E8"/>
    <w:rsid w:val="00DC0B94"/>
    <w:rsid w:val="00DD031A"/>
    <w:rsid w:val="00DD2EC6"/>
    <w:rsid w:val="00DE2964"/>
    <w:rsid w:val="00DE6041"/>
    <w:rsid w:val="00DF11AE"/>
    <w:rsid w:val="00DF3E95"/>
    <w:rsid w:val="00DF4960"/>
    <w:rsid w:val="00DF5D73"/>
    <w:rsid w:val="00DF5FAC"/>
    <w:rsid w:val="00E01254"/>
    <w:rsid w:val="00E0399A"/>
    <w:rsid w:val="00E03AF8"/>
    <w:rsid w:val="00E05751"/>
    <w:rsid w:val="00E068AA"/>
    <w:rsid w:val="00E07CEC"/>
    <w:rsid w:val="00E10D12"/>
    <w:rsid w:val="00E1416F"/>
    <w:rsid w:val="00E1598C"/>
    <w:rsid w:val="00E161F0"/>
    <w:rsid w:val="00E165C7"/>
    <w:rsid w:val="00E211B8"/>
    <w:rsid w:val="00E235C5"/>
    <w:rsid w:val="00E24323"/>
    <w:rsid w:val="00E25016"/>
    <w:rsid w:val="00E25158"/>
    <w:rsid w:val="00E2563A"/>
    <w:rsid w:val="00E343CC"/>
    <w:rsid w:val="00E42EDE"/>
    <w:rsid w:val="00E4772A"/>
    <w:rsid w:val="00E50E05"/>
    <w:rsid w:val="00E54C2B"/>
    <w:rsid w:val="00E54C46"/>
    <w:rsid w:val="00E574AF"/>
    <w:rsid w:val="00E60337"/>
    <w:rsid w:val="00E65EB9"/>
    <w:rsid w:val="00E71B03"/>
    <w:rsid w:val="00E72C0E"/>
    <w:rsid w:val="00E83023"/>
    <w:rsid w:val="00E92A82"/>
    <w:rsid w:val="00E97A10"/>
    <w:rsid w:val="00EA1E74"/>
    <w:rsid w:val="00EA3ED6"/>
    <w:rsid w:val="00EA5372"/>
    <w:rsid w:val="00EA67E0"/>
    <w:rsid w:val="00EA6CE1"/>
    <w:rsid w:val="00EB2129"/>
    <w:rsid w:val="00EB3071"/>
    <w:rsid w:val="00EB3332"/>
    <w:rsid w:val="00EC0BF6"/>
    <w:rsid w:val="00EC1AB2"/>
    <w:rsid w:val="00EC36B5"/>
    <w:rsid w:val="00EC4C25"/>
    <w:rsid w:val="00EE0FAD"/>
    <w:rsid w:val="00EE4BE8"/>
    <w:rsid w:val="00EF00EC"/>
    <w:rsid w:val="00EF20AA"/>
    <w:rsid w:val="00F0072E"/>
    <w:rsid w:val="00F02D7F"/>
    <w:rsid w:val="00F03460"/>
    <w:rsid w:val="00F05834"/>
    <w:rsid w:val="00F05B99"/>
    <w:rsid w:val="00F1735D"/>
    <w:rsid w:val="00F1760F"/>
    <w:rsid w:val="00F20946"/>
    <w:rsid w:val="00F26C5D"/>
    <w:rsid w:val="00F300A3"/>
    <w:rsid w:val="00F32744"/>
    <w:rsid w:val="00F332FA"/>
    <w:rsid w:val="00F34F44"/>
    <w:rsid w:val="00F40B47"/>
    <w:rsid w:val="00F419FB"/>
    <w:rsid w:val="00F42ABC"/>
    <w:rsid w:val="00F430F5"/>
    <w:rsid w:val="00F44C09"/>
    <w:rsid w:val="00F47C5A"/>
    <w:rsid w:val="00F500A7"/>
    <w:rsid w:val="00F51495"/>
    <w:rsid w:val="00F532FD"/>
    <w:rsid w:val="00F55A78"/>
    <w:rsid w:val="00F61791"/>
    <w:rsid w:val="00F61A88"/>
    <w:rsid w:val="00F63827"/>
    <w:rsid w:val="00F65B6D"/>
    <w:rsid w:val="00F67AE1"/>
    <w:rsid w:val="00F712A6"/>
    <w:rsid w:val="00F71878"/>
    <w:rsid w:val="00F71954"/>
    <w:rsid w:val="00F71C73"/>
    <w:rsid w:val="00F71ED8"/>
    <w:rsid w:val="00F7251F"/>
    <w:rsid w:val="00F7604A"/>
    <w:rsid w:val="00F81D26"/>
    <w:rsid w:val="00F823BC"/>
    <w:rsid w:val="00F824AF"/>
    <w:rsid w:val="00F831B8"/>
    <w:rsid w:val="00F86EB5"/>
    <w:rsid w:val="00F953F0"/>
    <w:rsid w:val="00F95A05"/>
    <w:rsid w:val="00F95C81"/>
    <w:rsid w:val="00F95CB1"/>
    <w:rsid w:val="00F97FED"/>
    <w:rsid w:val="00FA2753"/>
    <w:rsid w:val="00FA346D"/>
    <w:rsid w:val="00FA4086"/>
    <w:rsid w:val="00FA47A9"/>
    <w:rsid w:val="00FB143B"/>
    <w:rsid w:val="00FB1579"/>
    <w:rsid w:val="00FB52F6"/>
    <w:rsid w:val="00FB6DFF"/>
    <w:rsid w:val="00FB76C5"/>
    <w:rsid w:val="00FC151A"/>
    <w:rsid w:val="00FC2F78"/>
    <w:rsid w:val="00FC50D0"/>
    <w:rsid w:val="00FC5A4E"/>
    <w:rsid w:val="00FC61CB"/>
    <w:rsid w:val="00FC7E55"/>
    <w:rsid w:val="00FD089F"/>
    <w:rsid w:val="00FD09E4"/>
    <w:rsid w:val="00FD1EB6"/>
    <w:rsid w:val="00FD2671"/>
    <w:rsid w:val="00FD2ACE"/>
    <w:rsid w:val="00FD38F6"/>
    <w:rsid w:val="00FD6481"/>
    <w:rsid w:val="00FE0504"/>
    <w:rsid w:val="00FE4D66"/>
    <w:rsid w:val="00FE6D39"/>
    <w:rsid w:val="00FF03C4"/>
    <w:rsid w:val="00FF57A2"/>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297B"/>
  <w15:chartTrackingRefBased/>
  <w15:docId w15:val="{82BFAC20-52D0-43A9-8BEC-84E71227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C0C"/>
    <w:pPr>
      <w:spacing w:after="0" w:line="240" w:lineRule="auto"/>
    </w:pPr>
    <w:rPr>
      <w:rFonts w:ascii="Times New Roman" w:hAnsi="Times New Roman"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1494"/>
    <w:rPr>
      <w:rFonts w:ascii="Calibri" w:hAnsi="Calibri"/>
    </w:rPr>
  </w:style>
  <w:style w:type="character" w:customStyle="1" w:styleId="PlainTextChar">
    <w:name w:val="Plain Text Char"/>
    <w:basedOn w:val="DefaultParagraphFont"/>
    <w:link w:val="PlainText"/>
    <w:uiPriority w:val="99"/>
    <w:rsid w:val="00701494"/>
    <w:rPr>
      <w:rFonts w:ascii="Calibri" w:hAnsi="Calibri"/>
      <w:szCs w:val="21"/>
    </w:rPr>
  </w:style>
  <w:style w:type="character" w:styleId="Strong">
    <w:name w:val="Strong"/>
    <w:uiPriority w:val="22"/>
    <w:qFormat/>
    <w:rsid w:val="00DF4960"/>
    <w:rPr>
      <w:rFonts w:ascii="Times New Roman" w:hAnsi="Times New Roman" w:cs="Times New Roman"/>
      <w:b/>
    </w:rPr>
  </w:style>
  <w:style w:type="paragraph" w:styleId="ListParagraph">
    <w:name w:val="List Paragraph"/>
    <w:basedOn w:val="Normal"/>
    <w:uiPriority w:val="34"/>
    <w:qFormat/>
    <w:rsid w:val="00833C0C"/>
    <w:pPr>
      <w:ind w:left="720"/>
      <w:contextualSpacing/>
    </w:pPr>
  </w:style>
  <w:style w:type="character" w:styleId="Hyperlink">
    <w:name w:val="Hyperlink"/>
    <w:basedOn w:val="DefaultParagraphFont"/>
    <w:uiPriority w:val="99"/>
    <w:semiHidden/>
    <w:unhideWhenUsed/>
    <w:rsid w:val="00191EF5"/>
    <w:rPr>
      <w:color w:val="0000FF"/>
      <w:u w:val="single"/>
    </w:rPr>
  </w:style>
  <w:style w:type="character" w:styleId="CommentReference">
    <w:name w:val="annotation reference"/>
    <w:basedOn w:val="DefaultParagraphFont"/>
    <w:uiPriority w:val="99"/>
    <w:semiHidden/>
    <w:unhideWhenUsed/>
    <w:rsid w:val="001433E5"/>
    <w:rPr>
      <w:sz w:val="16"/>
      <w:szCs w:val="16"/>
    </w:rPr>
  </w:style>
  <w:style w:type="paragraph" w:styleId="CommentText">
    <w:name w:val="annotation text"/>
    <w:basedOn w:val="Normal"/>
    <w:link w:val="CommentTextChar"/>
    <w:uiPriority w:val="99"/>
    <w:semiHidden/>
    <w:unhideWhenUsed/>
    <w:rsid w:val="001433E5"/>
    <w:rPr>
      <w:sz w:val="20"/>
      <w:szCs w:val="20"/>
    </w:rPr>
  </w:style>
  <w:style w:type="character" w:customStyle="1" w:styleId="CommentTextChar">
    <w:name w:val="Comment Text Char"/>
    <w:basedOn w:val="DefaultParagraphFont"/>
    <w:link w:val="CommentText"/>
    <w:uiPriority w:val="99"/>
    <w:semiHidden/>
    <w:rsid w:val="001433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3E5"/>
    <w:rPr>
      <w:b/>
      <w:bCs/>
    </w:rPr>
  </w:style>
  <w:style w:type="character" w:customStyle="1" w:styleId="CommentSubjectChar">
    <w:name w:val="Comment Subject Char"/>
    <w:basedOn w:val="CommentTextChar"/>
    <w:link w:val="CommentSubject"/>
    <w:uiPriority w:val="99"/>
    <w:semiHidden/>
    <w:rsid w:val="001433E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43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3441">
      <w:bodyDiv w:val="1"/>
      <w:marLeft w:val="0"/>
      <w:marRight w:val="0"/>
      <w:marTop w:val="0"/>
      <w:marBottom w:val="0"/>
      <w:divBdr>
        <w:top w:val="none" w:sz="0" w:space="0" w:color="auto"/>
        <w:left w:val="none" w:sz="0" w:space="0" w:color="auto"/>
        <w:bottom w:val="none" w:sz="0" w:space="0" w:color="auto"/>
        <w:right w:val="none" w:sz="0" w:space="0" w:color="auto"/>
      </w:divBdr>
    </w:div>
    <w:div w:id="1028019483">
      <w:bodyDiv w:val="1"/>
      <w:marLeft w:val="0"/>
      <w:marRight w:val="0"/>
      <w:marTop w:val="0"/>
      <w:marBottom w:val="0"/>
      <w:divBdr>
        <w:top w:val="none" w:sz="0" w:space="0" w:color="auto"/>
        <w:left w:val="none" w:sz="0" w:space="0" w:color="auto"/>
        <w:bottom w:val="none" w:sz="0" w:space="0" w:color="auto"/>
        <w:right w:val="none" w:sz="0" w:space="0" w:color="auto"/>
      </w:divBdr>
    </w:div>
    <w:div w:id="16071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Philip Morris International</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Iskandar, Anita</dc:creator>
  <cp:keywords/>
  <dc:description/>
  <cp:lastModifiedBy>Boue, Stephanie</cp:lastModifiedBy>
  <cp:revision>25</cp:revision>
  <dcterms:created xsi:type="dcterms:W3CDTF">2014-07-25T06:30:00Z</dcterms:created>
  <dcterms:modified xsi:type="dcterms:W3CDTF">2014-08-04T13:24:00Z</dcterms:modified>
</cp:coreProperties>
</file>