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D4" w:rsidRDefault="00A06CD4" w:rsidP="00CE10F2">
      <w:pPr>
        <w:pStyle w:val="BodyText"/>
        <w:outlineLvl w:val="0"/>
        <w:rPr>
          <w:rFonts w:ascii="Helvetica" w:hAnsi="Helvetica"/>
          <w:b/>
          <w:i w:val="0"/>
          <w:sz w:val="22"/>
        </w:rPr>
      </w:pPr>
      <w:r>
        <w:rPr>
          <w:rFonts w:ascii="Helvetica" w:hAnsi="Helvetica"/>
          <w:b/>
          <w:i w:val="0"/>
          <w:sz w:val="22"/>
        </w:rPr>
        <w:t>Submission ID #: 52212</w:t>
      </w:r>
    </w:p>
    <w:p w:rsidR="00A06CD4" w:rsidRPr="00FB038C" w:rsidDel="00A12F8F" w:rsidRDefault="00A06CD4" w:rsidP="00CE10F2">
      <w:pPr>
        <w:pStyle w:val="BodyText"/>
        <w:outlineLvl w:val="0"/>
        <w:rPr>
          <w:rFonts w:ascii="Helvetica" w:hAnsi="Helvetica"/>
          <w:b/>
          <w:i w:val="0"/>
          <w:sz w:val="22"/>
        </w:rPr>
      </w:pPr>
      <w:r>
        <w:rPr>
          <w:rFonts w:ascii="Helvetica" w:hAnsi="Helvetica"/>
          <w:b/>
          <w:i w:val="0"/>
          <w:sz w:val="22"/>
        </w:rPr>
        <w:t>Editor Name: Brigid Stadinski</w:t>
      </w:r>
    </w:p>
    <w:p w:rsidR="00A06CD4" w:rsidRPr="00FB038C" w:rsidRDefault="00A06CD4"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E20B16">
        <w:rPr>
          <w:rFonts w:ascii="Arial" w:hAnsi="Arial" w:cs="Arial"/>
          <w:b/>
          <w:i w:val="0"/>
          <w:color w:val="000000"/>
          <w:sz w:val="22"/>
          <w:szCs w:val="22"/>
          <w:shd w:val="clear" w:color="auto" w:fill="FFFFFF"/>
        </w:rPr>
        <w:t>Matt Lenz</w:t>
      </w:r>
    </w:p>
    <w:p w:rsidR="00A06CD4" w:rsidRDefault="00A06CD4"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08/05/2014</w:t>
      </w:r>
    </w:p>
    <w:p w:rsidR="00A06CD4" w:rsidRPr="00FB038C" w:rsidRDefault="00A06CD4" w:rsidP="00CE10F2">
      <w:pPr>
        <w:pStyle w:val="BodyText"/>
        <w:outlineLvl w:val="0"/>
        <w:rPr>
          <w:rFonts w:ascii="Helvetica" w:hAnsi="Helvetica"/>
          <w:b/>
          <w:i w:val="0"/>
          <w:sz w:val="22"/>
        </w:rPr>
      </w:pPr>
    </w:p>
    <w:p w:rsidR="00A06CD4" w:rsidRDefault="00A06CD4"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A06CD4" w:rsidRDefault="00A06CD4" w:rsidP="00565757">
      <w:pPr>
        <w:pStyle w:val="Default"/>
      </w:pPr>
    </w:p>
    <w:p w:rsidR="00A06CD4" w:rsidRPr="00D41AED" w:rsidRDefault="00A06CD4" w:rsidP="00384628">
      <w:pPr>
        <w:rPr>
          <w:rFonts w:ascii="Arial" w:hAnsi="Arial" w:cs="Arial"/>
          <w:bCs/>
          <w:szCs w:val="24"/>
        </w:rPr>
      </w:pPr>
      <w:r w:rsidRPr="00D41AED">
        <w:rPr>
          <w:rFonts w:ascii="Arial" w:hAnsi="Arial" w:cs="Arial"/>
          <w:bCs/>
          <w:szCs w:val="24"/>
        </w:rPr>
        <w:t>Kevin J O’Donovan</w:t>
      </w:r>
      <w:r w:rsidRPr="00D41AED">
        <w:rPr>
          <w:rFonts w:ascii="Arial" w:hAnsi="Arial" w:cs="Arial"/>
          <w:bCs/>
          <w:szCs w:val="24"/>
          <w:vertAlign w:val="superscript"/>
        </w:rPr>
        <w:t>1,2</w:t>
      </w:r>
      <w:r>
        <w:rPr>
          <w:rFonts w:ascii="Arial" w:hAnsi="Arial" w:cs="Arial"/>
          <w:bCs/>
          <w:szCs w:val="24"/>
          <w:vertAlign w:val="superscript"/>
        </w:rPr>
        <w:t>,</w:t>
      </w:r>
      <w:r w:rsidRPr="00D41AED">
        <w:rPr>
          <w:rFonts w:ascii="Arial" w:hAnsi="Arial" w:cs="Arial"/>
          <w:szCs w:val="24"/>
          <w:vertAlign w:val="superscript"/>
        </w:rPr>
        <w:t>3</w:t>
      </w:r>
      <w:r w:rsidRPr="00D41AED">
        <w:rPr>
          <w:rFonts w:ascii="Arial" w:hAnsi="Arial" w:cs="Arial"/>
          <w:bCs/>
          <w:szCs w:val="24"/>
        </w:rPr>
        <w:t>, Catherine O’Keeffe</w:t>
      </w:r>
      <w:r w:rsidRPr="00D41AED">
        <w:rPr>
          <w:rFonts w:ascii="Arial" w:hAnsi="Arial" w:cs="Arial"/>
          <w:bCs/>
          <w:szCs w:val="24"/>
          <w:vertAlign w:val="superscript"/>
        </w:rPr>
        <w:t>1,2</w:t>
      </w:r>
      <w:r w:rsidRPr="00D41AED">
        <w:rPr>
          <w:rFonts w:ascii="Arial" w:hAnsi="Arial" w:cs="Arial"/>
          <w:bCs/>
          <w:szCs w:val="24"/>
        </w:rPr>
        <w:t>, and Jian Zhong</w:t>
      </w:r>
      <w:r w:rsidRPr="00D41AED">
        <w:rPr>
          <w:rFonts w:ascii="Arial" w:hAnsi="Arial" w:cs="Arial"/>
          <w:bCs/>
          <w:szCs w:val="24"/>
          <w:vertAlign w:val="superscript"/>
        </w:rPr>
        <w:t>1,2</w:t>
      </w:r>
    </w:p>
    <w:p w:rsidR="00A06CD4" w:rsidRPr="00D41AED" w:rsidRDefault="00A06CD4" w:rsidP="00384628">
      <w:pPr>
        <w:rPr>
          <w:rFonts w:ascii="Arial" w:hAnsi="Arial" w:cs="Arial"/>
          <w:bCs/>
          <w:szCs w:val="24"/>
        </w:rPr>
      </w:pPr>
    </w:p>
    <w:p w:rsidR="00A06CD4" w:rsidRPr="00D41AED" w:rsidRDefault="00A06CD4" w:rsidP="005E4A46">
      <w:pPr>
        <w:pStyle w:val="Default"/>
        <w:rPr>
          <w:rFonts w:ascii="Arial" w:hAnsi="Arial" w:cs="Arial"/>
          <w:bCs/>
          <w:color w:val="auto"/>
          <w:vertAlign w:val="superscript"/>
        </w:rPr>
      </w:pPr>
      <w:r w:rsidRPr="00D41AED">
        <w:rPr>
          <w:rFonts w:ascii="Arial" w:hAnsi="Arial" w:cs="Arial"/>
          <w:bCs/>
          <w:color w:val="auto"/>
          <w:vertAlign w:val="superscript"/>
        </w:rPr>
        <w:t>1</w:t>
      </w:r>
      <w:r w:rsidRPr="00D41AED">
        <w:rPr>
          <w:rFonts w:ascii="Arial" w:hAnsi="Arial" w:cs="Arial"/>
          <w:bCs/>
          <w:color w:val="auto"/>
        </w:rPr>
        <w:t xml:space="preserve">Burke Medical Research Institute, Weill Medical College of Cornell University, White Plains, NY 10605, </w:t>
      </w:r>
      <w:r w:rsidRPr="00D41AED">
        <w:rPr>
          <w:rFonts w:ascii="Arial" w:hAnsi="Arial" w:cs="Arial"/>
          <w:bCs/>
          <w:color w:val="auto"/>
          <w:vertAlign w:val="superscript"/>
        </w:rPr>
        <w:t>2</w:t>
      </w:r>
      <w:r w:rsidRPr="00D41AED">
        <w:rPr>
          <w:rFonts w:ascii="Arial" w:hAnsi="Arial" w:cs="Arial"/>
          <w:bCs/>
          <w:color w:val="auto"/>
        </w:rPr>
        <w:t>Brain and Mind Research Institute, Weill Medical College of Cornell University, White Plains, NY 10605</w:t>
      </w:r>
    </w:p>
    <w:p w:rsidR="00A06CD4" w:rsidRPr="00D41AED" w:rsidRDefault="00A06CD4" w:rsidP="005E4A46">
      <w:pPr>
        <w:pStyle w:val="Default"/>
        <w:rPr>
          <w:rFonts w:ascii="Arial" w:eastAsia="Times New Roman" w:hAnsi="Arial" w:cs="Arial"/>
          <w:color w:val="auto"/>
        </w:rPr>
      </w:pPr>
      <w:r w:rsidRPr="00D41AED">
        <w:rPr>
          <w:rFonts w:ascii="Arial" w:eastAsia="Times New Roman" w:hAnsi="Arial" w:cs="Arial"/>
          <w:color w:val="auto"/>
          <w:vertAlign w:val="superscript"/>
        </w:rPr>
        <w:t>3</w:t>
      </w:r>
      <w:r w:rsidRPr="00D41AED">
        <w:rPr>
          <w:rFonts w:ascii="Arial" w:eastAsia="Times New Roman" w:hAnsi="Arial" w:cs="Arial"/>
          <w:color w:val="auto"/>
        </w:rPr>
        <w:t xml:space="preserve">Current address: Departments of Chemistry and Life Sciences, Behavioral Sciences and Leadership, </w:t>
      </w:r>
      <w:smartTag w:uri="urn:schemas-microsoft-com:office:smarttags" w:element="PlaceName">
        <w:r w:rsidRPr="00D41AED">
          <w:rPr>
            <w:rFonts w:ascii="Arial" w:eastAsia="Times New Roman" w:hAnsi="Arial" w:cs="Arial"/>
            <w:color w:val="auto"/>
          </w:rPr>
          <w:t>United States</w:t>
        </w:r>
      </w:smartTag>
      <w:r w:rsidRPr="00D41AED">
        <w:rPr>
          <w:rFonts w:ascii="Arial" w:eastAsia="Times New Roman" w:hAnsi="Arial" w:cs="Arial"/>
          <w:color w:val="auto"/>
        </w:rPr>
        <w:t xml:space="preserve"> </w:t>
      </w:r>
      <w:smartTag w:uri="urn:schemas-microsoft-com:office:smarttags" w:element="PlaceName">
        <w:r w:rsidRPr="00D41AED">
          <w:rPr>
            <w:rFonts w:ascii="Arial" w:eastAsia="Times New Roman" w:hAnsi="Arial" w:cs="Arial"/>
            <w:color w:val="auto"/>
          </w:rPr>
          <w:t>Military</w:t>
        </w:r>
      </w:smartTag>
      <w:r w:rsidRPr="00D41AED">
        <w:rPr>
          <w:rFonts w:ascii="Arial" w:eastAsia="Times New Roman" w:hAnsi="Arial" w:cs="Arial"/>
          <w:color w:val="auto"/>
        </w:rPr>
        <w:t xml:space="preserve"> </w:t>
      </w:r>
      <w:smartTag w:uri="urn:schemas-microsoft-com:office:smarttags" w:element="PlaceType">
        <w:r w:rsidRPr="00D41AED">
          <w:rPr>
            <w:rFonts w:ascii="Arial" w:eastAsia="Times New Roman" w:hAnsi="Arial" w:cs="Arial"/>
            <w:color w:val="auto"/>
          </w:rPr>
          <w:t>Academy</w:t>
        </w:r>
      </w:smartTag>
      <w:r w:rsidRPr="00D41AED">
        <w:rPr>
          <w:rFonts w:ascii="Arial" w:eastAsia="Times New Roman" w:hAnsi="Arial" w:cs="Arial"/>
          <w:color w:val="auto"/>
        </w:rPr>
        <w:t xml:space="preserve">, </w:t>
      </w:r>
      <w:smartTag w:uri="urn:schemas-microsoft-com:office:smarttags" w:element="place">
        <w:smartTag w:uri="urn:schemas-microsoft-com:office:smarttags" w:element="City">
          <w:r w:rsidRPr="00D41AED">
            <w:rPr>
              <w:rFonts w:ascii="Arial" w:eastAsia="Times New Roman" w:hAnsi="Arial" w:cs="Arial"/>
              <w:color w:val="auto"/>
            </w:rPr>
            <w:t>West Point</w:t>
          </w:r>
        </w:smartTag>
        <w:r w:rsidRPr="00D41AED">
          <w:rPr>
            <w:rFonts w:ascii="Arial" w:eastAsia="Times New Roman" w:hAnsi="Arial" w:cs="Arial"/>
            <w:color w:val="auto"/>
          </w:rPr>
          <w:t xml:space="preserve">, </w:t>
        </w:r>
        <w:smartTag w:uri="urn:schemas-microsoft-com:office:smarttags" w:element="State">
          <w:r w:rsidRPr="00D41AED">
            <w:rPr>
              <w:rFonts w:ascii="Arial" w:eastAsia="Times New Roman" w:hAnsi="Arial" w:cs="Arial"/>
              <w:color w:val="auto"/>
            </w:rPr>
            <w:t>NY</w:t>
          </w:r>
        </w:smartTag>
        <w:r w:rsidRPr="00D41AED">
          <w:rPr>
            <w:rFonts w:ascii="Arial" w:eastAsia="Times New Roman" w:hAnsi="Arial" w:cs="Arial"/>
            <w:color w:val="auto"/>
          </w:rPr>
          <w:t xml:space="preserve"> </w:t>
        </w:r>
        <w:smartTag w:uri="urn:schemas-microsoft-com:office:smarttags" w:element="PostalCode">
          <w:r w:rsidRPr="00D41AED">
            <w:rPr>
              <w:rFonts w:ascii="Arial" w:eastAsia="Times New Roman" w:hAnsi="Arial" w:cs="Arial"/>
              <w:color w:val="auto"/>
            </w:rPr>
            <w:t>10996</w:t>
          </w:r>
        </w:smartTag>
      </w:smartTag>
    </w:p>
    <w:p w:rsidR="00A06CD4" w:rsidRPr="00565757" w:rsidRDefault="00A06CD4" w:rsidP="005E4A46">
      <w:pPr>
        <w:pStyle w:val="Default"/>
      </w:pPr>
    </w:p>
    <w:p w:rsidR="00A06CD4" w:rsidRDefault="00A06CD4"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384628">
        <w:rPr>
          <w:rFonts w:ascii="Arial" w:hAnsi="Arial" w:cs="Arial"/>
          <w:b/>
          <w:sz w:val="28"/>
          <w:szCs w:val="28"/>
        </w:rPr>
        <w:t>Whole-mount imaging of mouse embryo sensory axon projections</w:t>
      </w:r>
    </w:p>
    <w:p w:rsidR="00A06CD4" w:rsidRDefault="00A06CD4" w:rsidP="00CE10F2">
      <w:pPr>
        <w:outlineLvl w:val="0"/>
        <w:rPr>
          <w:rFonts w:ascii="Helvetica" w:hAnsi="Helvetica"/>
          <w:b/>
          <w:sz w:val="22"/>
        </w:rPr>
      </w:pPr>
    </w:p>
    <w:p w:rsidR="00A06CD4" w:rsidRDefault="00A06CD4"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A06CD4" w:rsidRDefault="00A06CD4" w:rsidP="00CE10F2">
      <w:pPr>
        <w:outlineLvl w:val="0"/>
        <w:rPr>
          <w:rFonts w:ascii="Helvetica" w:hAnsi="Helvetica"/>
          <w:b/>
          <w:sz w:val="22"/>
        </w:rPr>
      </w:pPr>
    </w:p>
    <w:p w:rsidR="00A06CD4" w:rsidRPr="00384628" w:rsidRDefault="00A06CD4" w:rsidP="00384628">
      <w:pPr>
        <w:rPr>
          <w:rFonts w:ascii="Arial" w:hAnsi="Arial" w:cs="Arial"/>
          <w:bCs/>
          <w:sz w:val="22"/>
          <w:szCs w:val="22"/>
        </w:rPr>
      </w:pPr>
      <w:r w:rsidRPr="00384628">
        <w:rPr>
          <w:rFonts w:ascii="Arial" w:hAnsi="Arial" w:cs="Arial"/>
          <w:bCs/>
          <w:sz w:val="22"/>
          <w:szCs w:val="22"/>
        </w:rPr>
        <w:t>Zhong, Jian</w:t>
      </w:r>
    </w:p>
    <w:p w:rsidR="00A06CD4" w:rsidRPr="00384628" w:rsidRDefault="00A06CD4" w:rsidP="00384628">
      <w:pPr>
        <w:rPr>
          <w:rFonts w:ascii="Arial" w:hAnsi="Arial" w:cs="Arial"/>
          <w:bCs/>
          <w:sz w:val="22"/>
          <w:szCs w:val="22"/>
        </w:rPr>
      </w:pPr>
      <w:r w:rsidRPr="00384628">
        <w:rPr>
          <w:rFonts w:ascii="Arial" w:hAnsi="Arial" w:cs="Arial"/>
          <w:bCs/>
          <w:sz w:val="22"/>
          <w:szCs w:val="22"/>
        </w:rPr>
        <w:t>Burke Medical Research Institute</w:t>
      </w:r>
    </w:p>
    <w:p w:rsidR="00A06CD4" w:rsidRPr="00384628" w:rsidRDefault="00A06CD4" w:rsidP="00384628">
      <w:pPr>
        <w:rPr>
          <w:rFonts w:ascii="Arial" w:hAnsi="Arial" w:cs="Arial"/>
          <w:bCs/>
          <w:sz w:val="22"/>
          <w:szCs w:val="22"/>
        </w:rPr>
      </w:pPr>
      <w:r w:rsidRPr="00384628">
        <w:rPr>
          <w:rFonts w:ascii="Arial" w:hAnsi="Arial" w:cs="Arial"/>
          <w:bCs/>
          <w:sz w:val="22"/>
          <w:szCs w:val="22"/>
        </w:rPr>
        <w:t>Brain and Mind Research Institute</w:t>
      </w:r>
    </w:p>
    <w:p w:rsidR="00A06CD4" w:rsidRPr="00384628" w:rsidRDefault="00A06CD4" w:rsidP="00384628">
      <w:pPr>
        <w:rPr>
          <w:rFonts w:ascii="Arial" w:hAnsi="Arial" w:cs="Arial"/>
          <w:bCs/>
          <w:sz w:val="22"/>
          <w:szCs w:val="22"/>
        </w:rPr>
      </w:pPr>
      <w:smartTag w:uri="urn:schemas-microsoft-com:office:smarttags" w:element="PlaceName">
        <w:r w:rsidRPr="00384628">
          <w:rPr>
            <w:rFonts w:ascii="Arial" w:hAnsi="Arial" w:cs="Arial"/>
            <w:bCs/>
            <w:sz w:val="22"/>
            <w:szCs w:val="22"/>
          </w:rPr>
          <w:t>Weill</w:t>
        </w:r>
      </w:smartTag>
      <w:r w:rsidRPr="00384628">
        <w:rPr>
          <w:rFonts w:ascii="Arial" w:hAnsi="Arial" w:cs="Arial"/>
          <w:bCs/>
          <w:sz w:val="22"/>
          <w:szCs w:val="22"/>
        </w:rPr>
        <w:t xml:space="preserve"> </w:t>
      </w:r>
      <w:smartTag w:uri="urn:schemas-microsoft-com:office:smarttags" w:element="PlaceName">
        <w:r w:rsidRPr="00384628">
          <w:rPr>
            <w:rFonts w:ascii="Arial" w:hAnsi="Arial" w:cs="Arial"/>
            <w:bCs/>
            <w:sz w:val="22"/>
            <w:szCs w:val="22"/>
          </w:rPr>
          <w:t>Medical</w:t>
        </w:r>
      </w:smartTag>
      <w:r w:rsidRPr="00384628">
        <w:rPr>
          <w:rFonts w:ascii="Arial" w:hAnsi="Arial" w:cs="Arial"/>
          <w:bCs/>
          <w:sz w:val="22"/>
          <w:szCs w:val="22"/>
        </w:rPr>
        <w:t xml:space="preserve"> </w:t>
      </w:r>
      <w:smartTag w:uri="urn:schemas-microsoft-com:office:smarttags" w:element="PlaceType">
        <w:r w:rsidRPr="00384628">
          <w:rPr>
            <w:rFonts w:ascii="Arial" w:hAnsi="Arial" w:cs="Arial"/>
            <w:bCs/>
            <w:sz w:val="22"/>
            <w:szCs w:val="22"/>
          </w:rPr>
          <w:t>College</w:t>
        </w:r>
      </w:smartTag>
      <w:r w:rsidRPr="00384628">
        <w:rPr>
          <w:rFonts w:ascii="Arial" w:hAnsi="Arial" w:cs="Arial"/>
          <w:bCs/>
          <w:sz w:val="22"/>
          <w:szCs w:val="22"/>
        </w:rPr>
        <w:t xml:space="preserve"> of </w:t>
      </w:r>
      <w:smartTag w:uri="urn:schemas-microsoft-com:office:smarttags" w:element="place">
        <w:smartTag w:uri="urn:schemas-microsoft-com:office:smarttags" w:element="PlaceName">
          <w:r w:rsidRPr="00384628">
            <w:rPr>
              <w:rFonts w:ascii="Arial" w:hAnsi="Arial" w:cs="Arial"/>
              <w:bCs/>
              <w:sz w:val="22"/>
              <w:szCs w:val="22"/>
            </w:rPr>
            <w:t>Cornell</w:t>
          </w:r>
        </w:smartTag>
        <w:r w:rsidRPr="00384628">
          <w:rPr>
            <w:rFonts w:ascii="Arial" w:hAnsi="Arial" w:cs="Arial"/>
            <w:bCs/>
            <w:sz w:val="22"/>
            <w:szCs w:val="22"/>
          </w:rPr>
          <w:t xml:space="preserve"> </w:t>
        </w:r>
        <w:smartTag w:uri="urn:schemas-microsoft-com:office:smarttags" w:element="PlaceType">
          <w:r w:rsidRPr="00384628">
            <w:rPr>
              <w:rFonts w:ascii="Arial" w:hAnsi="Arial" w:cs="Arial"/>
              <w:bCs/>
              <w:sz w:val="22"/>
              <w:szCs w:val="22"/>
            </w:rPr>
            <w:t>University</w:t>
          </w:r>
        </w:smartTag>
      </w:smartTag>
    </w:p>
    <w:p w:rsidR="00A06CD4" w:rsidRPr="00384628" w:rsidRDefault="00A06CD4" w:rsidP="00384628">
      <w:pPr>
        <w:rPr>
          <w:rFonts w:ascii="Arial" w:hAnsi="Arial" w:cs="Arial"/>
          <w:bCs/>
          <w:sz w:val="22"/>
          <w:szCs w:val="22"/>
        </w:rPr>
      </w:pPr>
      <w:smartTag w:uri="urn:schemas-microsoft-com:office:smarttags" w:element="place">
        <w:smartTag w:uri="urn:schemas-microsoft-com:office:smarttags" w:element="City">
          <w:r w:rsidRPr="00384628">
            <w:rPr>
              <w:rFonts w:ascii="Arial" w:hAnsi="Arial" w:cs="Arial"/>
              <w:bCs/>
              <w:sz w:val="22"/>
              <w:szCs w:val="22"/>
            </w:rPr>
            <w:t>White Plains</w:t>
          </w:r>
        </w:smartTag>
        <w:r w:rsidRPr="00384628">
          <w:rPr>
            <w:rFonts w:ascii="Arial" w:hAnsi="Arial" w:cs="Arial"/>
            <w:bCs/>
            <w:sz w:val="22"/>
            <w:szCs w:val="22"/>
          </w:rPr>
          <w:t xml:space="preserve">, </w:t>
        </w:r>
        <w:smartTag w:uri="urn:schemas-microsoft-com:office:smarttags" w:element="State">
          <w:r w:rsidRPr="00384628">
            <w:rPr>
              <w:rFonts w:ascii="Arial" w:hAnsi="Arial" w:cs="Arial"/>
              <w:bCs/>
              <w:sz w:val="22"/>
              <w:szCs w:val="22"/>
            </w:rPr>
            <w:t>NY</w:t>
          </w:r>
        </w:smartTag>
        <w:r w:rsidRPr="00384628">
          <w:rPr>
            <w:rFonts w:ascii="Arial" w:hAnsi="Arial" w:cs="Arial"/>
            <w:bCs/>
            <w:sz w:val="22"/>
            <w:szCs w:val="22"/>
          </w:rPr>
          <w:t xml:space="preserve"> </w:t>
        </w:r>
        <w:smartTag w:uri="urn:schemas-microsoft-com:office:smarttags" w:element="PostalCode">
          <w:r w:rsidRPr="00384628">
            <w:rPr>
              <w:rFonts w:ascii="Arial" w:hAnsi="Arial" w:cs="Arial"/>
              <w:bCs/>
              <w:sz w:val="22"/>
              <w:szCs w:val="22"/>
            </w:rPr>
            <w:t>10605</w:t>
          </w:r>
        </w:smartTag>
      </w:smartTag>
    </w:p>
    <w:p w:rsidR="00A06CD4" w:rsidRPr="00384628" w:rsidRDefault="00A06CD4" w:rsidP="00384628">
      <w:pPr>
        <w:rPr>
          <w:rFonts w:ascii="Arial" w:hAnsi="Arial" w:cs="Arial"/>
          <w:bCs/>
          <w:sz w:val="22"/>
          <w:szCs w:val="22"/>
        </w:rPr>
      </w:pPr>
      <w:hyperlink r:id="rId7" w:history="1">
        <w:r w:rsidRPr="00384628">
          <w:rPr>
            <w:rStyle w:val="Hyperlink"/>
            <w:rFonts w:ascii="Arial" w:hAnsi="Arial" w:cs="Arial"/>
            <w:bCs/>
            <w:sz w:val="22"/>
            <w:szCs w:val="22"/>
          </w:rPr>
          <w:t>jiz2010@med.cornell.edu</w:t>
        </w:r>
      </w:hyperlink>
    </w:p>
    <w:p w:rsidR="00A06CD4" w:rsidRPr="00384628" w:rsidRDefault="00A06CD4" w:rsidP="00384628">
      <w:pPr>
        <w:pStyle w:val="NormalWeb"/>
        <w:spacing w:before="0" w:beforeAutospacing="0" w:after="0" w:afterAutospacing="0"/>
        <w:jc w:val="left"/>
        <w:rPr>
          <w:rFonts w:ascii="Arial" w:hAnsi="Arial" w:cs="Arial"/>
          <w:bCs/>
          <w:color w:val="auto"/>
          <w:sz w:val="22"/>
          <w:szCs w:val="22"/>
        </w:rPr>
      </w:pPr>
      <w:r w:rsidRPr="00384628">
        <w:rPr>
          <w:rFonts w:ascii="Arial" w:hAnsi="Arial" w:cs="Arial"/>
          <w:bCs/>
          <w:color w:val="auto"/>
          <w:sz w:val="22"/>
          <w:szCs w:val="22"/>
        </w:rPr>
        <w:t>Tel +1-914-368-3132</w:t>
      </w:r>
    </w:p>
    <w:p w:rsidR="00A06CD4" w:rsidRDefault="00A06CD4" w:rsidP="00CE10F2">
      <w:pPr>
        <w:outlineLvl w:val="0"/>
        <w:rPr>
          <w:rFonts w:ascii="Helvetica" w:hAnsi="Helvetica"/>
          <w:b/>
          <w:sz w:val="22"/>
        </w:rPr>
      </w:pPr>
    </w:p>
    <w:p w:rsidR="00A06CD4" w:rsidRPr="00076F7D" w:rsidRDefault="00A06CD4" w:rsidP="00CE10F2">
      <w:pPr>
        <w:outlineLvl w:val="0"/>
        <w:rPr>
          <w:rFonts w:ascii="Helvetica" w:hAnsi="Helvetica"/>
          <w:b/>
          <w:sz w:val="22"/>
        </w:rPr>
      </w:pPr>
      <w:r>
        <w:rPr>
          <w:rFonts w:ascii="Helvetica" w:hAnsi="Helvetica"/>
          <w:b/>
          <w:sz w:val="22"/>
        </w:rPr>
        <w:t>Co-authors:</w:t>
      </w:r>
    </w:p>
    <w:p w:rsidR="00A06CD4" w:rsidRDefault="00A06CD4">
      <w:pPr>
        <w:rPr>
          <w:rFonts w:ascii="Helvetica" w:hAnsi="Helvetica"/>
          <w:sz w:val="22"/>
        </w:rPr>
      </w:pPr>
    </w:p>
    <w:p w:rsidR="00A06CD4" w:rsidRPr="00FB038C" w:rsidRDefault="00A06CD4">
      <w:pPr>
        <w:rPr>
          <w:rFonts w:ascii="Helvetica" w:hAnsi="Helvetica"/>
          <w:sz w:val="22"/>
        </w:rPr>
      </w:pPr>
    </w:p>
    <w:p w:rsidR="00A06CD4" w:rsidRPr="00FB038C" w:rsidRDefault="00A06CD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A06CD4" w:rsidRPr="00FB038C" w:rsidRDefault="00A06CD4" w:rsidP="00CE10F2">
      <w:pPr>
        <w:rPr>
          <w:rFonts w:ascii="Helvetica" w:hAnsi="Helvetica"/>
          <w:sz w:val="22"/>
        </w:rPr>
      </w:pPr>
    </w:p>
    <w:p w:rsidR="00A06CD4" w:rsidRPr="002B61B3" w:rsidRDefault="00A06CD4"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)____Y_____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 xml:space="preserve">and model of your microscope: _____ </w:t>
      </w:r>
      <w:r w:rsidRPr="00790331">
        <w:rPr>
          <w:rFonts w:ascii="Helvetica" w:hAnsi="Helvetica"/>
          <w:color w:val="00B050"/>
          <w:sz w:val="22"/>
        </w:rPr>
        <w:t>Zeiss SV11</w:t>
      </w:r>
      <w:r>
        <w:rPr>
          <w:rFonts w:ascii="Helvetica" w:hAnsi="Helvetica"/>
          <w:color w:val="00B050"/>
          <w:sz w:val="22"/>
        </w:rPr>
        <w:t xml:space="preserve"> for dissection</w:t>
      </w:r>
      <w:r w:rsidRPr="00790331">
        <w:rPr>
          <w:rFonts w:ascii="Helvetica" w:hAnsi="Helvetica"/>
          <w:color w:val="00B050"/>
          <w:sz w:val="22"/>
        </w:rPr>
        <w:t>, Leica M205A</w:t>
      </w:r>
      <w:r>
        <w:rPr>
          <w:rFonts w:ascii="Helvetica" w:hAnsi="Helvetica"/>
          <w:color w:val="00B050"/>
          <w:sz w:val="22"/>
        </w:rPr>
        <w:t xml:space="preserve"> for whole </w:t>
      </w:r>
      <w:smartTag w:uri="urn:schemas-microsoft-com:office:smarttags" w:element="place">
        <w:smartTag w:uri="urn:schemas-microsoft-com:office:smarttags" w:element="PlaceType">
          <w:r>
            <w:rPr>
              <w:rFonts w:ascii="Helvetica" w:hAnsi="Helvetica"/>
              <w:color w:val="00B050"/>
              <w:sz w:val="22"/>
            </w:rPr>
            <w:t>mount</w:t>
          </w:r>
        </w:smartTag>
        <w:r>
          <w:rPr>
            <w:rFonts w:ascii="Helvetica" w:hAnsi="Helvetica"/>
            <w:color w:val="00B050"/>
            <w:sz w:val="22"/>
          </w:rPr>
          <w:t xml:space="preserve"> </w:t>
        </w:r>
        <w:smartTag w:uri="urn:schemas-microsoft-com:office:smarttags" w:element="PlaceName">
          <w:r>
            <w:rPr>
              <w:rFonts w:ascii="Helvetica" w:hAnsi="Helvetica"/>
              <w:color w:val="00B050"/>
              <w:sz w:val="22"/>
            </w:rPr>
            <w:t>imaging</w:t>
          </w:r>
          <w:r>
            <w:rPr>
              <w:rFonts w:ascii="Helvetica" w:hAnsi="Helvetica"/>
              <w:sz w:val="22"/>
            </w:rPr>
            <w:t>___________________________________</w:t>
          </w:r>
        </w:smartTag>
      </w:smartTag>
    </w:p>
    <w:p w:rsidR="00A06CD4" w:rsidRPr="00FB038C" w:rsidRDefault="00A06CD4"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)____N____ If yes, we will need you to record using </w:t>
      </w:r>
      <w:hyperlink r:id="rId8"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A06CD4" w:rsidRDefault="00A06CD4"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Pr="00FB038C">
        <w:rPr>
          <w:rFonts w:ascii="Helvetica" w:hAnsi="Helvetica"/>
          <w:sz w:val="22"/>
        </w:rPr>
        <w:t>__</w:t>
      </w:r>
      <w:r>
        <w:rPr>
          <w:rFonts w:ascii="Helvetica" w:hAnsi="Helvetica"/>
          <w:sz w:val="22"/>
        </w:rPr>
        <w:t>2.2, 2.3, 4.3, 4.4, 5.1, 5.4, 6.1_______________</w:t>
      </w:r>
    </w:p>
    <w:p w:rsidR="00A06CD4" w:rsidRDefault="00A06CD4"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Pr="00FB038C">
        <w:rPr>
          <w:rFonts w:ascii="Helvetica" w:hAnsi="Helvetica"/>
          <w:sz w:val="22"/>
        </w:rPr>
        <w:t>__</w:t>
      </w:r>
      <w:r>
        <w:rPr>
          <w:rFonts w:ascii="Helvetica" w:hAnsi="Helvetica"/>
          <w:sz w:val="22"/>
        </w:rPr>
        <w:t xml:space="preserve">difficult: 6.1; ensure success: 2.3, 2.4 (fresh tissue, short fixation); </w:t>
      </w:r>
      <w:r w:rsidRPr="00FB038C">
        <w:rPr>
          <w:rFonts w:ascii="Helvetica" w:hAnsi="Helvetica"/>
          <w:sz w:val="22"/>
        </w:rPr>
        <w:t>___</w:t>
      </w:r>
      <w:r>
        <w:rPr>
          <w:rFonts w:ascii="Helvetica" w:hAnsi="Helvetica"/>
          <w:sz w:val="22"/>
        </w:rPr>
        <w:t>______________________</w:t>
      </w:r>
    </w:p>
    <w:p w:rsidR="00A06CD4" w:rsidRDefault="00A06CD4"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___N____ If yes, how far apart are the locations? ___________________________________________________</w:t>
      </w:r>
    </w:p>
    <w:p w:rsidR="00A06CD4" w:rsidRDefault="00A06CD4" w:rsidP="00CE10F2">
      <w:pPr>
        <w:rPr>
          <w:rFonts w:ascii="Helvetica" w:hAnsi="Helvetica"/>
          <w:b/>
          <w:i/>
          <w:sz w:val="22"/>
        </w:rPr>
      </w:pPr>
    </w:p>
    <w:p w:rsidR="00A06CD4" w:rsidRPr="000D1522" w:rsidRDefault="00A06CD4"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A06CD4" w:rsidRDefault="00A06CD4" w:rsidP="00CE10F2">
      <w:pPr>
        <w:rPr>
          <w:rFonts w:ascii="Helvetica" w:hAnsi="Helvetica"/>
          <w:b/>
          <w:sz w:val="22"/>
        </w:rPr>
      </w:pPr>
    </w:p>
    <w:p w:rsidR="00A06CD4" w:rsidRPr="00FB038C" w:rsidRDefault="00A06CD4"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A06CD4" w:rsidRPr="00FB038C" w:rsidDel="004B4B64" w:rsidRDefault="00A06CD4" w:rsidP="00CE10F2">
      <w:pPr>
        <w:rPr>
          <w:rFonts w:ascii="Helvetica" w:hAnsi="Helvetica"/>
          <w:b/>
          <w:i/>
          <w:sz w:val="22"/>
          <w:u w:val="single"/>
        </w:rPr>
      </w:pPr>
    </w:p>
    <w:p w:rsidR="00A06CD4" w:rsidRPr="00FB038C" w:rsidRDefault="00A06CD4"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A06CD4" w:rsidRPr="00993BBF" w:rsidRDefault="00A06CD4" w:rsidP="00CE10F2">
      <w:pPr>
        <w:rPr>
          <w:rFonts w:ascii="Helvetica" w:hAnsi="Helvetica"/>
          <w:sz w:val="22"/>
          <w:u w:val="single"/>
        </w:rPr>
      </w:pPr>
      <w:r w:rsidRPr="00993BBF">
        <w:rPr>
          <w:rFonts w:ascii="Helvetica" w:hAnsi="Helvetica"/>
          <w:sz w:val="22"/>
        </w:rPr>
        <w:t>T</w:t>
      </w:r>
      <w:r w:rsidRPr="00993BBF">
        <w:rPr>
          <w:rFonts w:ascii="Arial" w:hAnsi="Arial"/>
          <w:sz w:val="22"/>
        </w:rPr>
        <w:t>he overall goal of the following experiment is to effectively assess sensory axon growth phenotypes in developing fetal mice.</w:t>
      </w:r>
      <w:r w:rsidRPr="00993BBF">
        <w:rPr>
          <w:rFonts w:ascii="Helvetica" w:hAnsi="Helvetica"/>
          <w:sz w:val="22"/>
        </w:rPr>
        <w:t xml:space="preserve"> </w:t>
      </w:r>
      <w:r w:rsidRPr="00993BBF">
        <w:rPr>
          <w:rFonts w:ascii="Helvetica" w:hAnsi="Helvetica"/>
          <w:b/>
          <w:sz w:val="22"/>
        </w:rPr>
        <w:t>(Intro)</w:t>
      </w:r>
    </w:p>
    <w:p w:rsidR="00A06CD4" w:rsidRPr="00993BBF" w:rsidRDefault="00A06CD4" w:rsidP="00CE10F2">
      <w:pPr>
        <w:ind w:left="360"/>
        <w:rPr>
          <w:rFonts w:ascii="Helvetica" w:hAnsi="Helvetica"/>
          <w:sz w:val="22"/>
        </w:rPr>
      </w:pPr>
    </w:p>
    <w:p w:rsidR="00A06CD4" w:rsidRPr="00993BBF" w:rsidRDefault="00A06CD4" w:rsidP="00CE10F2">
      <w:pPr>
        <w:rPr>
          <w:rFonts w:ascii="Helvetica" w:hAnsi="Helvetica"/>
          <w:sz w:val="22"/>
          <w:u w:val="single"/>
        </w:rPr>
      </w:pPr>
      <w:r w:rsidRPr="00993BBF">
        <w:rPr>
          <w:rFonts w:ascii="Helvetica" w:hAnsi="Helvetica"/>
          <w:sz w:val="22"/>
        </w:rPr>
        <w:t xml:space="preserve">This is achieved by first properly breeding and genotyping </w:t>
      </w:r>
      <w:bookmarkStart w:id="0" w:name="OLE_LINK3"/>
      <w:bookmarkStart w:id="1" w:name="OLE_LINK4"/>
      <w:bookmarkStart w:id="2" w:name="OLE_LINK1"/>
      <w:bookmarkStart w:id="3" w:name="OLE_LINK2"/>
      <w:r w:rsidRPr="00993BBF">
        <w:rPr>
          <w:rFonts w:ascii="Helvetica" w:hAnsi="Helvetica"/>
          <w:i/>
          <w:sz w:val="22"/>
        </w:rPr>
        <w:t xml:space="preserve">TrkA </w:t>
      </w:r>
      <w:r w:rsidRPr="00993BBF">
        <w:rPr>
          <w:rFonts w:ascii="Helvetica" w:hAnsi="Helvetica"/>
          <w:i/>
          <w:sz w:val="22"/>
          <w:vertAlign w:val="superscript"/>
        </w:rPr>
        <w:t>taulacZ</w:t>
      </w:r>
      <w:bookmarkEnd w:id="0"/>
      <w:bookmarkEnd w:id="1"/>
      <w:r w:rsidRPr="00993BBF">
        <w:rPr>
          <w:rFonts w:ascii="Helvetica" w:hAnsi="Helvetica"/>
          <w:sz w:val="22"/>
        </w:rPr>
        <w:t xml:space="preserve"> </w:t>
      </w:r>
      <w:r w:rsidRPr="00993BBF">
        <w:rPr>
          <w:rFonts w:ascii="Helvetica" w:hAnsi="Helvetica"/>
          <w:color w:val="FF0000"/>
          <w:sz w:val="22"/>
        </w:rPr>
        <w:t>(pronounced “</w:t>
      </w:r>
      <w:r w:rsidRPr="00993BBF">
        <w:rPr>
          <w:rFonts w:ascii="Arial" w:hAnsi="Arial" w:cs="Arial"/>
          <w:color w:val="FF0000"/>
          <w:sz w:val="22"/>
          <w:szCs w:val="22"/>
        </w:rPr>
        <w:t xml:space="preserve">Track-A-Tau (like the Greek letter)-Lac-Zee”) </w:t>
      </w:r>
      <w:r w:rsidRPr="00993BBF">
        <w:rPr>
          <w:rFonts w:ascii="Helvetica" w:hAnsi="Helvetica"/>
          <w:sz w:val="22"/>
        </w:rPr>
        <w:t xml:space="preserve">reporter </w:t>
      </w:r>
      <w:bookmarkEnd w:id="2"/>
      <w:bookmarkEnd w:id="3"/>
      <w:r w:rsidRPr="00993BBF">
        <w:rPr>
          <w:rFonts w:ascii="Helvetica" w:hAnsi="Helvetica"/>
          <w:sz w:val="22"/>
        </w:rPr>
        <w:t>mice such that downstream staining assays can be performed.</w:t>
      </w:r>
      <w:r w:rsidRPr="00993BBF">
        <w:rPr>
          <w:rFonts w:ascii="Helvetica" w:hAnsi="Helvetica"/>
          <w:b/>
          <w:sz w:val="22"/>
        </w:rPr>
        <w:t xml:space="preserve"> (P1)</w:t>
      </w:r>
    </w:p>
    <w:p w:rsidR="00A06CD4" w:rsidRPr="00610A9E" w:rsidRDefault="00A06CD4" w:rsidP="00610A9E">
      <w:pPr>
        <w:rPr>
          <w:rFonts w:ascii="Helvetica" w:hAnsi="Helvetica"/>
          <w:i/>
          <w:color w:val="0070C0"/>
          <w:sz w:val="22"/>
        </w:rPr>
      </w:pPr>
      <w:r w:rsidRPr="00610A9E">
        <w:rPr>
          <w:rFonts w:ascii="Helvetica" w:hAnsi="Helvetica"/>
          <w:i/>
          <w:color w:val="0070C0"/>
          <w:sz w:val="22"/>
        </w:rPr>
        <w:t>Editors,</w:t>
      </w:r>
      <w:r>
        <w:rPr>
          <w:rFonts w:ascii="Helvetica" w:hAnsi="Helvetica"/>
          <w:i/>
          <w:color w:val="0070C0"/>
          <w:sz w:val="22"/>
        </w:rPr>
        <w:t xml:space="preserve"> please use the image on page 1 of JoVE_Graphic Overview_07_24_NF as this point is narrated.  To animate, sequentially bring in each of the top two mice.  Then indicate breeding by adding in the X sign.  Next transition to the embryos by having each individual embryo appear and then the word “Genotype.”</w:t>
      </w:r>
    </w:p>
    <w:p w:rsidR="00A06CD4" w:rsidRPr="00993BBF" w:rsidRDefault="00A06CD4" w:rsidP="00610A9E">
      <w:pPr>
        <w:rPr>
          <w:rFonts w:ascii="Helvetica" w:hAnsi="Helvetica"/>
          <w:sz w:val="22"/>
          <w:u w:val="single"/>
        </w:rPr>
      </w:pPr>
    </w:p>
    <w:p w:rsidR="00A06CD4" w:rsidRPr="00993BBF" w:rsidRDefault="00A06CD4" w:rsidP="00CE10F2">
      <w:pPr>
        <w:rPr>
          <w:rFonts w:ascii="Helvetica" w:hAnsi="Helvetica"/>
          <w:sz w:val="22"/>
        </w:rPr>
      </w:pPr>
      <w:r w:rsidRPr="00993BBF">
        <w:rPr>
          <w:rFonts w:ascii="Helvetica" w:hAnsi="Helvetica"/>
          <w:sz w:val="22"/>
        </w:rPr>
        <w:t xml:space="preserve">As a second step, </w:t>
      </w:r>
      <w:r>
        <w:rPr>
          <w:rFonts w:ascii="Helvetica" w:hAnsi="Helvetica"/>
          <w:sz w:val="22"/>
        </w:rPr>
        <w:t>the</w:t>
      </w:r>
      <w:r w:rsidRPr="00993BBF">
        <w:rPr>
          <w:rFonts w:ascii="Helvetica" w:hAnsi="Helvetica"/>
          <w:sz w:val="22"/>
        </w:rPr>
        <w:t xml:space="preserve"> mouse embryos</w:t>
      </w:r>
      <w:r>
        <w:rPr>
          <w:rFonts w:ascii="Helvetica" w:hAnsi="Helvetica"/>
          <w:sz w:val="22"/>
        </w:rPr>
        <w:t xml:space="preserve"> are </w:t>
      </w:r>
      <w:r w:rsidRPr="00993BBF">
        <w:rPr>
          <w:rFonts w:ascii="Helvetica" w:hAnsi="Helvetica"/>
          <w:sz w:val="22"/>
        </w:rPr>
        <w:t>fix</w:t>
      </w:r>
      <w:r>
        <w:rPr>
          <w:rFonts w:ascii="Helvetica" w:hAnsi="Helvetica"/>
          <w:sz w:val="22"/>
        </w:rPr>
        <w:t>ed</w:t>
      </w:r>
      <w:r w:rsidRPr="00993BBF">
        <w:rPr>
          <w:rFonts w:ascii="Helvetica" w:hAnsi="Helvetica"/>
          <w:sz w:val="22"/>
        </w:rPr>
        <w:t xml:space="preserve"> and stain</w:t>
      </w:r>
      <w:r>
        <w:rPr>
          <w:rFonts w:ascii="Helvetica" w:hAnsi="Helvetica"/>
          <w:sz w:val="22"/>
        </w:rPr>
        <w:t xml:space="preserve">ed to allow </w:t>
      </w:r>
      <w:r w:rsidRPr="00993BBF">
        <w:rPr>
          <w:rFonts w:ascii="Helvetica" w:hAnsi="Helvetica"/>
          <w:sz w:val="22"/>
        </w:rPr>
        <w:t xml:space="preserve">for visualization of sensory axon projections in the whole animal. </w:t>
      </w:r>
      <w:r w:rsidRPr="00993BBF">
        <w:rPr>
          <w:rFonts w:ascii="Helvetica" w:hAnsi="Helvetica"/>
          <w:b/>
          <w:sz w:val="22"/>
        </w:rPr>
        <w:t>(P2)</w:t>
      </w:r>
      <w:r w:rsidRPr="00993BBF">
        <w:rPr>
          <w:rFonts w:ascii="Helvetica" w:hAnsi="Helvetica"/>
          <w:sz w:val="22"/>
        </w:rPr>
        <w:t xml:space="preserve">  </w:t>
      </w:r>
    </w:p>
    <w:p w:rsidR="00A06CD4" w:rsidRDefault="00A06CD4" w:rsidP="00032494">
      <w:pPr>
        <w:rPr>
          <w:rFonts w:ascii="Helvetica" w:hAnsi="Helvetica"/>
          <w:i/>
          <w:color w:val="0070C0"/>
          <w:sz w:val="22"/>
        </w:rPr>
      </w:pPr>
      <w:r w:rsidRPr="00610A9E">
        <w:rPr>
          <w:rFonts w:ascii="Helvetica" w:hAnsi="Helvetica"/>
          <w:i/>
          <w:color w:val="0070C0"/>
          <w:sz w:val="22"/>
        </w:rPr>
        <w:t>Editors,</w:t>
      </w:r>
      <w:r>
        <w:rPr>
          <w:rFonts w:ascii="Helvetica" w:hAnsi="Helvetica"/>
          <w:i/>
          <w:color w:val="0070C0"/>
          <w:sz w:val="22"/>
        </w:rPr>
        <w:t xml:space="preserve"> please use the image on page 2 of JoVE_Graphic Overview_07_24_NF as this point is narrated.  Transition to this image by bringing in the genotype labels as shown in the top row of embryos.  Then bring in the word “Fix.”  Transition to the bottom row of images where some of the mice change to a blue color and bring in the word “Stain.”  </w:t>
      </w:r>
    </w:p>
    <w:p w:rsidR="00A06CD4" w:rsidRPr="00993BBF" w:rsidRDefault="00A06CD4" w:rsidP="00032494">
      <w:pPr>
        <w:rPr>
          <w:rFonts w:ascii="Helvetica" w:hAnsi="Helvetica"/>
          <w:sz w:val="22"/>
        </w:rPr>
      </w:pPr>
    </w:p>
    <w:p w:rsidR="00A06CD4" w:rsidRPr="00993BBF" w:rsidRDefault="00A06CD4" w:rsidP="00CE10F2">
      <w:pPr>
        <w:rPr>
          <w:rFonts w:ascii="Helvetica" w:hAnsi="Helvetica"/>
          <w:sz w:val="22"/>
          <w:u w:val="single"/>
        </w:rPr>
      </w:pPr>
      <w:r w:rsidRPr="00993BBF">
        <w:rPr>
          <w:rFonts w:ascii="Helvetica" w:hAnsi="Helvetica"/>
          <w:sz w:val="22"/>
        </w:rPr>
        <w:t xml:space="preserve">Next, </w:t>
      </w:r>
      <w:r>
        <w:rPr>
          <w:rFonts w:ascii="Helvetica" w:hAnsi="Helvetica"/>
          <w:sz w:val="22"/>
        </w:rPr>
        <w:t>the embryos are</w:t>
      </w:r>
      <w:r w:rsidRPr="00993BBF">
        <w:rPr>
          <w:rFonts w:ascii="Helvetica" w:hAnsi="Helvetica"/>
          <w:sz w:val="22"/>
        </w:rPr>
        <w:t xml:space="preserve"> dehydrate</w:t>
      </w:r>
      <w:r>
        <w:rPr>
          <w:rFonts w:ascii="Helvetica" w:hAnsi="Helvetica"/>
          <w:sz w:val="22"/>
        </w:rPr>
        <w:t>d</w:t>
      </w:r>
      <w:r w:rsidRPr="00993BBF">
        <w:rPr>
          <w:rFonts w:ascii="Helvetica" w:hAnsi="Helvetica"/>
          <w:sz w:val="22"/>
        </w:rPr>
        <w:t xml:space="preserve"> and clear</w:t>
      </w:r>
      <w:r>
        <w:rPr>
          <w:rFonts w:ascii="Helvetica" w:hAnsi="Helvetica"/>
          <w:sz w:val="22"/>
        </w:rPr>
        <w:t>ed</w:t>
      </w:r>
      <w:r w:rsidRPr="00993BBF">
        <w:rPr>
          <w:rFonts w:ascii="Helvetica" w:hAnsi="Helvetica"/>
          <w:sz w:val="22"/>
        </w:rPr>
        <w:t xml:space="preserve"> in order to completely visualize the deep lying axon projections that would otherwise not be visible. </w:t>
      </w:r>
      <w:r w:rsidRPr="00993BBF">
        <w:rPr>
          <w:rFonts w:ascii="Helvetica" w:hAnsi="Helvetica"/>
          <w:b/>
          <w:sz w:val="22"/>
        </w:rPr>
        <w:t>(P3)</w:t>
      </w:r>
    </w:p>
    <w:p w:rsidR="00A06CD4" w:rsidRDefault="00A06CD4" w:rsidP="006F427D">
      <w:pPr>
        <w:rPr>
          <w:rFonts w:ascii="Helvetica" w:hAnsi="Helvetica"/>
          <w:i/>
          <w:color w:val="0070C0"/>
          <w:sz w:val="22"/>
        </w:rPr>
      </w:pPr>
      <w:r w:rsidRPr="00610A9E">
        <w:rPr>
          <w:rFonts w:ascii="Helvetica" w:hAnsi="Helvetica"/>
          <w:i/>
          <w:color w:val="0070C0"/>
          <w:sz w:val="22"/>
        </w:rPr>
        <w:t>Editors,</w:t>
      </w:r>
      <w:r>
        <w:rPr>
          <w:rFonts w:ascii="Helvetica" w:hAnsi="Helvetica"/>
          <w:i/>
          <w:color w:val="0070C0"/>
          <w:sz w:val="22"/>
        </w:rPr>
        <w:t xml:space="preserve"> please use the image on page 3 of JoVE_Graphic Overview_07_24_NF as this point is narrated.  Transition to this image by bringing in the genotype labels as shown in the top row of embryos and the word “Dehydrate.”  If possible try to animate the fading of the blue dye to result in the bottom row of embryos.  Simultaneously bring in the word “Clear.”  </w:t>
      </w:r>
    </w:p>
    <w:p w:rsidR="00A06CD4" w:rsidRPr="00993BBF" w:rsidRDefault="00A06CD4" w:rsidP="006F427D">
      <w:pPr>
        <w:rPr>
          <w:rFonts w:ascii="Helvetica" w:hAnsi="Helvetica"/>
          <w:sz w:val="22"/>
        </w:rPr>
      </w:pPr>
    </w:p>
    <w:p w:rsidR="00A06CD4" w:rsidRPr="00993BBF" w:rsidRDefault="00A06CD4" w:rsidP="00CE10F2">
      <w:pPr>
        <w:rPr>
          <w:rFonts w:ascii="Helvetica" w:hAnsi="Helvetica"/>
          <w:sz w:val="22"/>
          <w:u w:val="single"/>
        </w:rPr>
      </w:pPr>
      <w:r w:rsidRPr="00993BBF">
        <w:rPr>
          <w:rFonts w:ascii="Helvetica" w:hAnsi="Helvetica"/>
          <w:sz w:val="22"/>
        </w:rPr>
        <w:t xml:space="preserve">The results demonstrate that these methods are an effective means of rapidly assessing embryonic nociceptive axon growth phenotypes using the </w:t>
      </w:r>
      <w:r w:rsidRPr="00993BBF">
        <w:rPr>
          <w:rFonts w:ascii="Helvetica" w:hAnsi="Helvetica"/>
          <w:i/>
          <w:sz w:val="22"/>
        </w:rPr>
        <w:t xml:space="preserve">TrkA </w:t>
      </w:r>
      <w:r w:rsidRPr="00993BBF">
        <w:rPr>
          <w:rFonts w:ascii="Helvetica" w:hAnsi="Helvetica"/>
          <w:i/>
          <w:sz w:val="22"/>
          <w:vertAlign w:val="superscript"/>
        </w:rPr>
        <w:t>taulacZ</w:t>
      </w:r>
      <w:r w:rsidRPr="00993BBF">
        <w:rPr>
          <w:rFonts w:ascii="Helvetica" w:hAnsi="Helvetica"/>
          <w:sz w:val="22"/>
        </w:rPr>
        <w:t xml:space="preserve"> reporter. </w:t>
      </w:r>
      <w:r w:rsidRPr="00993BBF">
        <w:rPr>
          <w:rFonts w:ascii="Helvetica" w:hAnsi="Helvetica"/>
          <w:b/>
          <w:sz w:val="22"/>
        </w:rPr>
        <w:t>(P4)</w:t>
      </w:r>
    </w:p>
    <w:p w:rsidR="00A06CD4" w:rsidRPr="00FB038C" w:rsidRDefault="00A06CD4" w:rsidP="00CE10F2">
      <w:pPr>
        <w:rPr>
          <w:rFonts w:ascii="Helvetica" w:hAnsi="Helvetica"/>
          <w:color w:val="FF0000"/>
          <w:sz w:val="22"/>
          <w:u w:val="single"/>
        </w:rPr>
      </w:pPr>
      <w:r w:rsidRPr="00610A9E">
        <w:rPr>
          <w:rFonts w:ascii="Helvetica" w:hAnsi="Helvetica"/>
          <w:i/>
          <w:color w:val="0070C0"/>
          <w:sz w:val="22"/>
        </w:rPr>
        <w:t>Editors,</w:t>
      </w:r>
      <w:r>
        <w:rPr>
          <w:rFonts w:ascii="Helvetica" w:hAnsi="Helvetica"/>
          <w:i/>
          <w:color w:val="0070C0"/>
          <w:sz w:val="22"/>
        </w:rPr>
        <w:t xml:space="preserve"> please use the image on page 4 of JoVE_Graphic Overview_07_24_NF as this point is narrated.  Transition to this image by bringing the second and fourth embryo out of the bottom row of page 3 and fading the other embryos away to result in the image on page 4.  Then bring in the dotted lines to the microscope and the microscope itself.  Finally transition to the actual data in figure 4; perhaps zoom into the mouse on the microscope and then transition to figure 4.   </w:t>
      </w:r>
    </w:p>
    <w:p w:rsidR="00A06CD4" w:rsidRPr="00FB038C" w:rsidDel="004B4B64" w:rsidRDefault="00A06CD4">
      <w:pPr>
        <w:pStyle w:val="BodyText"/>
        <w:rPr>
          <w:rFonts w:ascii="Helvetica" w:hAnsi="Helvetica"/>
          <w:b/>
          <w:sz w:val="22"/>
        </w:rPr>
      </w:pPr>
    </w:p>
    <w:p w:rsidR="00A06CD4" w:rsidRPr="00E469C4" w:rsidRDefault="00A06CD4"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A06CD4" w:rsidRPr="00FB038C" w:rsidRDefault="00A06CD4" w:rsidP="00CE10F2">
      <w:pPr>
        <w:ind w:left="792"/>
        <w:rPr>
          <w:rFonts w:ascii="Helvetica" w:hAnsi="Helvetica"/>
          <w:sz w:val="22"/>
        </w:rPr>
      </w:pPr>
    </w:p>
    <w:p w:rsidR="00A06CD4" w:rsidRDefault="00A06CD4" w:rsidP="00CE10F2">
      <w:pPr>
        <w:rPr>
          <w:rFonts w:ascii="Helvetica" w:hAnsi="Helvetica"/>
          <w:sz w:val="22"/>
        </w:rPr>
      </w:pPr>
    </w:p>
    <w:p w:rsidR="00A06CD4" w:rsidRPr="000D1522" w:rsidRDefault="00A06CD4"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A06CD4" w:rsidRPr="00B9514D" w:rsidRDefault="00A06CD4" w:rsidP="00B35FF9">
      <w:pPr>
        <w:numPr>
          <w:ilvl w:val="1"/>
          <w:numId w:val="9"/>
        </w:numPr>
        <w:spacing w:before="240"/>
        <w:outlineLvl w:val="0"/>
        <w:rPr>
          <w:rFonts w:ascii="Helvetica" w:hAnsi="Helvetica" w:cs="Arial"/>
          <w:sz w:val="22"/>
          <w:szCs w:val="24"/>
        </w:rPr>
      </w:pPr>
      <w:r w:rsidRPr="00B9514D">
        <w:rPr>
          <w:rFonts w:ascii="Helvetica" w:hAnsi="Helvetica" w:cs="Arial"/>
          <w:b/>
          <w:sz w:val="22"/>
          <w:szCs w:val="24"/>
        </w:rPr>
        <w:t>Kevin O’Donovan:</w:t>
      </w:r>
      <w:r w:rsidRPr="00B9514D">
        <w:rPr>
          <w:rFonts w:ascii="Helvetica" w:hAnsi="Helvetica" w:cs="Arial"/>
          <w:sz w:val="22"/>
          <w:szCs w:val="24"/>
        </w:rPr>
        <w:t xml:space="preserve"> This method can help answer key questions in the field of sensory axon growth by allowing researchers to cross their gene of interest onto the </w:t>
      </w:r>
      <w:r w:rsidRPr="00B9514D">
        <w:rPr>
          <w:rFonts w:ascii="Helvetica" w:hAnsi="Helvetica"/>
          <w:i/>
          <w:sz w:val="22"/>
        </w:rPr>
        <w:t xml:space="preserve">TrkA </w:t>
      </w:r>
      <w:r w:rsidRPr="00B9514D">
        <w:rPr>
          <w:rFonts w:ascii="Helvetica" w:hAnsi="Helvetica"/>
          <w:i/>
          <w:sz w:val="22"/>
          <w:vertAlign w:val="superscript"/>
        </w:rPr>
        <w:t>taulacZ</w:t>
      </w:r>
      <w:r w:rsidRPr="00B9514D">
        <w:rPr>
          <w:rFonts w:ascii="Helvetica" w:hAnsi="Helvetica" w:cs="Arial"/>
          <w:sz w:val="22"/>
          <w:szCs w:val="24"/>
        </w:rPr>
        <w:t xml:space="preserve"> background and screen for any changes to sensory axon growth phenotypes.</w:t>
      </w:r>
    </w:p>
    <w:p w:rsidR="00A06CD4" w:rsidRPr="00B9514D" w:rsidRDefault="00A06CD4" w:rsidP="00B35FF9">
      <w:pPr>
        <w:numPr>
          <w:ilvl w:val="2"/>
          <w:numId w:val="9"/>
        </w:numPr>
        <w:spacing w:before="240"/>
        <w:outlineLvl w:val="0"/>
        <w:rPr>
          <w:rFonts w:ascii="Helvetica" w:hAnsi="Helvetica" w:cs="Arial"/>
          <w:sz w:val="22"/>
          <w:szCs w:val="24"/>
        </w:rPr>
      </w:pPr>
      <w:r w:rsidRPr="00B9514D">
        <w:rPr>
          <w:rFonts w:ascii="Helvetica" w:hAnsi="Helvetica" w:cs="Arial"/>
          <w:b/>
          <w:sz w:val="22"/>
          <w:szCs w:val="24"/>
        </w:rPr>
        <w:t>MED:</w:t>
      </w:r>
      <w:r w:rsidRPr="00B9514D">
        <w:rPr>
          <w:rFonts w:ascii="Helvetica" w:hAnsi="Helvetica" w:cs="Arial"/>
          <w:sz w:val="22"/>
          <w:szCs w:val="24"/>
        </w:rPr>
        <w:t xml:space="preserve">  Kevin speaks toward camera, interview style.</w:t>
      </w:r>
    </w:p>
    <w:p w:rsidR="00A06CD4" w:rsidRPr="00B9514D" w:rsidRDefault="00A06CD4" w:rsidP="00B9514D">
      <w:pPr>
        <w:numPr>
          <w:ilvl w:val="1"/>
          <w:numId w:val="9"/>
        </w:numPr>
        <w:spacing w:before="240"/>
        <w:outlineLvl w:val="0"/>
        <w:rPr>
          <w:rFonts w:ascii="Helvetica" w:hAnsi="Helvetica" w:cs="Arial"/>
          <w:sz w:val="22"/>
          <w:szCs w:val="24"/>
        </w:rPr>
      </w:pPr>
      <w:r w:rsidRPr="00B9514D">
        <w:rPr>
          <w:rFonts w:ascii="Helvetica" w:hAnsi="Helvetica" w:cs="Arial"/>
          <w:b/>
          <w:sz w:val="22"/>
          <w:szCs w:val="24"/>
        </w:rPr>
        <w:t>Catherine O’Keeffe:</w:t>
      </w:r>
      <w:r w:rsidRPr="00B9514D">
        <w:rPr>
          <w:rFonts w:ascii="Helvetica" w:hAnsi="Helvetica" w:cs="Arial"/>
          <w:sz w:val="22"/>
          <w:szCs w:val="24"/>
        </w:rPr>
        <w:t xml:space="preserve">  The implications of this technique extend toward therapy in the sense that scientists can use our technique to test whether known congenital mutations may cause sensory axon growth phenotypes. </w:t>
      </w:r>
    </w:p>
    <w:p w:rsidR="00A06CD4" w:rsidRPr="00B9514D" w:rsidRDefault="00A06CD4" w:rsidP="00B9514D">
      <w:pPr>
        <w:numPr>
          <w:ilvl w:val="2"/>
          <w:numId w:val="9"/>
        </w:numPr>
        <w:spacing w:before="240"/>
        <w:outlineLvl w:val="0"/>
        <w:rPr>
          <w:rFonts w:ascii="Helvetica" w:hAnsi="Helvetica" w:cs="Arial"/>
          <w:sz w:val="22"/>
          <w:szCs w:val="24"/>
        </w:rPr>
      </w:pPr>
      <w:r w:rsidRPr="00B9514D">
        <w:rPr>
          <w:rFonts w:ascii="Helvetica" w:hAnsi="Helvetica" w:cs="Arial"/>
          <w:b/>
          <w:sz w:val="22"/>
          <w:szCs w:val="24"/>
        </w:rPr>
        <w:t>MED:</w:t>
      </w:r>
      <w:r w:rsidRPr="00B9514D">
        <w:rPr>
          <w:rFonts w:ascii="Helvetica" w:hAnsi="Helvetica" w:cs="Arial"/>
          <w:sz w:val="22"/>
          <w:szCs w:val="24"/>
        </w:rPr>
        <w:t xml:space="preserve">  Catherine speaks toward camera interview style.</w:t>
      </w:r>
    </w:p>
    <w:p w:rsidR="00A06CD4" w:rsidRPr="00FB038C" w:rsidRDefault="00A06CD4" w:rsidP="00CE10F2">
      <w:pPr>
        <w:rPr>
          <w:rFonts w:ascii="Helvetica" w:hAnsi="Helvetica"/>
          <w:i/>
          <w:sz w:val="22"/>
        </w:rPr>
      </w:pPr>
    </w:p>
    <w:p w:rsidR="00A06CD4" w:rsidRPr="00FB038C" w:rsidRDefault="00A06CD4" w:rsidP="00CE10F2">
      <w:pPr>
        <w:ind w:left="792"/>
        <w:rPr>
          <w:rFonts w:ascii="Helvetica" w:hAnsi="Helvetica"/>
          <w:sz w:val="22"/>
        </w:rPr>
      </w:pPr>
    </w:p>
    <w:p w:rsidR="00A06CD4" w:rsidRPr="00FB038C" w:rsidRDefault="00A06CD4"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A06CD4" w:rsidRPr="006C30D5" w:rsidRDefault="00A06CD4" w:rsidP="006C30D5">
      <w:pPr>
        <w:numPr>
          <w:ilvl w:val="0"/>
          <w:numId w:val="12"/>
        </w:numPr>
        <w:spacing w:before="240"/>
        <w:jc w:val="both"/>
        <w:outlineLvl w:val="0"/>
        <w:rPr>
          <w:rFonts w:ascii="Helvetica" w:hAnsi="Helvetica" w:cs="Arial"/>
          <w:b/>
          <w:sz w:val="22"/>
          <w:szCs w:val="24"/>
        </w:rPr>
      </w:pPr>
      <w:r w:rsidRPr="006C30D5">
        <w:rPr>
          <w:rFonts w:ascii="Arial" w:hAnsi="Arial" w:cs="Arial"/>
          <w:b/>
          <w:bCs/>
          <w:sz w:val="22"/>
          <w:szCs w:val="22"/>
        </w:rPr>
        <w:t>Tissue Preparation</w:t>
      </w:r>
    </w:p>
    <w:p w:rsidR="00A06CD4" w:rsidRPr="008B0B35" w:rsidRDefault="00A06CD4" w:rsidP="008B0B35">
      <w:pPr>
        <w:numPr>
          <w:ilvl w:val="1"/>
          <w:numId w:val="12"/>
        </w:numPr>
        <w:spacing w:before="240"/>
        <w:outlineLvl w:val="0"/>
        <w:rPr>
          <w:rFonts w:ascii="Helvetica" w:hAnsi="Helvetica" w:cs="Arial"/>
          <w:b/>
          <w:sz w:val="22"/>
          <w:szCs w:val="24"/>
        </w:rPr>
      </w:pPr>
      <w:r>
        <w:rPr>
          <w:rFonts w:ascii="Arial" w:hAnsi="Arial" w:cs="Arial"/>
          <w:sz w:val="22"/>
          <w:szCs w:val="22"/>
        </w:rPr>
        <w:t>To begin, e</w:t>
      </w:r>
      <w:r w:rsidRPr="006C30D5">
        <w:rPr>
          <w:rFonts w:ascii="Arial" w:hAnsi="Arial" w:cs="Arial"/>
          <w:sz w:val="22"/>
          <w:szCs w:val="22"/>
        </w:rPr>
        <w:t>uthanize timed-pregnancy females by cervical dislocation</w:t>
      </w:r>
      <w:r>
        <w:rPr>
          <w:rFonts w:ascii="Arial" w:hAnsi="Arial" w:cs="Arial"/>
          <w:sz w:val="22"/>
          <w:szCs w:val="22"/>
        </w:rPr>
        <w:t xml:space="preserve"> as referenced in the text protocol</w:t>
      </w:r>
      <w:r w:rsidRPr="006C30D5">
        <w:rPr>
          <w:rFonts w:ascii="Arial" w:hAnsi="Arial" w:cs="Arial"/>
          <w:sz w:val="22"/>
          <w:szCs w:val="22"/>
        </w:rPr>
        <w:t>.</w:t>
      </w:r>
      <w:r>
        <w:rPr>
          <w:rFonts w:ascii="Arial" w:hAnsi="Arial" w:cs="Arial"/>
          <w:sz w:val="22"/>
          <w:szCs w:val="22"/>
        </w:rPr>
        <w:t xml:space="preserve">  Proceed to d</w:t>
      </w:r>
      <w:r w:rsidRPr="008B0B35">
        <w:rPr>
          <w:rFonts w:ascii="Arial" w:hAnsi="Arial" w:cs="Arial"/>
          <w:sz w:val="22"/>
          <w:szCs w:val="22"/>
        </w:rPr>
        <w:t xml:space="preserve">issect embryonic E-16 to E-18 embryos from timed-pregnancy females.  </w:t>
      </w:r>
      <w:r>
        <w:rPr>
          <w:rFonts w:ascii="Arial" w:hAnsi="Arial" w:cs="Arial"/>
          <w:sz w:val="22"/>
          <w:szCs w:val="22"/>
        </w:rPr>
        <w:t>Then, p</w:t>
      </w:r>
      <w:r w:rsidRPr="008B0B35">
        <w:rPr>
          <w:rFonts w:ascii="Arial" w:hAnsi="Arial" w:cs="Arial"/>
          <w:sz w:val="22"/>
          <w:szCs w:val="22"/>
        </w:rPr>
        <w:t>lace the embryos individually in</w:t>
      </w:r>
      <w:r>
        <w:rPr>
          <w:rFonts w:ascii="Arial" w:hAnsi="Arial" w:cs="Arial"/>
          <w:sz w:val="22"/>
          <w:szCs w:val="22"/>
        </w:rPr>
        <w:t>to</w:t>
      </w:r>
      <w:r w:rsidRPr="008B0B35">
        <w:rPr>
          <w:rFonts w:ascii="Arial" w:hAnsi="Arial" w:cs="Arial"/>
          <w:sz w:val="22"/>
          <w:szCs w:val="22"/>
        </w:rPr>
        <w:t xml:space="preserve"> the wells</w:t>
      </w:r>
      <w:r>
        <w:rPr>
          <w:rFonts w:ascii="Arial" w:hAnsi="Arial" w:cs="Arial"/>
          <w:sz w:val="22"/>
          <w:szCs w:val="22"/>
        </w:rPr>
        <w:t xml:space="preserve"> of a 6 well dish</w:t>
      </w:r>
      <w:r w:rsidRPr="008B0B35">
        <w:rPr>
          <w:rFonts w:ascii="Arial" w:hAnsi="Arial" w:cs="Arial"/>
          <w:sz w:val="22"/>
          <w:szCs w:val="22"/>
        </w:rPr>
        <w:t xml:space="preserve"> filled with cold phosphate buffered saline, or PBS.</w:t>
      </w:r>
    </w:p>
    <w:p w:rsidR="00A06CD4" w:rsidRPr="007268F1" w:rsidRDefault="00A06CD4" w:rsidP="007268F1">
      <w:pPr>
        <w:numPr>
          <w:ilvl w:val="2"/>
          <w:numId w:val="12"/>
        </w:numPr>
        <w:spacing w:before="240"/>
        <w:outlineLvl w:val="0"/>
        <w:rPr>
          <w:rFonts w:ascii="Helvetica" w:hAnsi="Helvetica" w:cs="Arial"/>
          <w:b/>
          <w:sz w:val="22"/>
          <w:szCs w:val="24"/>
        </w:rPr>
      </w:pPr>
      <w:r>
        <w:rPr>
          <w:rFonts w:ascii="Arial" w:hAnsi="Arial" w:cs="Arial"/>
          <w:sz w:val="22"/>
          <w:szCs w:val="22"/>
        </w:rPr>
        <w:t>SCOPE:  Euthanized pregnant females as talent dissects the embryos out.</w:t>
      </w:r>
    </w:p>
    <w:p w:rsidR="00A06CD4" w:rsidRPr="006C30D5" w:rsidRDefault="00A06CD4" w:rsidP="007268F1">
      <w:pPr>
        <w:numPr>
          <w:ilvl w:val="2"/>
          <w:numId w:val="12"/>
        </w:numPr>
        <w:spacing w:before="240"/>
        <w:outlineLvl w:val="0"/>
        <w:rPr>
          <w:rFonts w:ascii="Helvetica" w:hAnsi="Helvetica" w:cs="Arial"/>
          <w:b/>
          <w:sz w:val="22"/>
          <w:szCs w:val="24"/>
        </w:rPr>
      </w:pPr>
      <w:r>
        <w:rPr>
          <w:rFonts w:ascii="Helvetica" w:hAnsi="Helvetica" w:cs="Arial"/>
          <w:sz w:val="22"/>
          <w:szCs w:val="24"/>
        </w:rPr>
        <w:t>CU:  6-well dish as talent transfers the embryos to individual wells of a 6-well dish with cold PBS.</w:t>
      </w:r>
    </w:p>
    <w:p w:rsidR="00A06CD4" w:rsidRPr="007268F1" w:rsidRDefault="00A06CD4" w:rsidP="001D7565">
      <w:pPr>
        <w:numPr>
          <w:ilvl w:val="1"/>
          <w:numId w:val="12"/>
        </w:numPr>
        <w:spacing w:before="240"/>
        <w:outlineLvl w:val="0"/>
        <w:rPr>
          <w:rFonts w:ascii="Helvetica" w:hAnsi="Helvetica" w:cs="Arial"/>
          <w:b/>
          <w:sz w:val="22"/>
          <w:szCs w:val="24"/>
        </w:rPr>
      </w:pPr>
      <w:r>
        <w:rPr>
          <w:rFonts w:ascii="Arial" w:hAnsi="Arial" w:cs="Arial"/>
          <w:sz w:val="22"/>
          <w:szCs w:val="22"/>
        </w:rPr>
        <w:t xml:space="preserve">After rinsing the </w:t>
      </w:r>
      <w:r w:rsidRPr="006C30D5">
        <w:rPr>
          <w:rFonts w:ascii="Arial" w:hAnsi="Arial" w:cs="Arial"/>
          <w:sz w:val="22"/>
          <w:szCs w:val="22"/>
        </w:rPr>
        <w:t>embryos in cold PBS</w:t>
      </w:r>
      <w:r>
        <w:rPr>
          <w:rFonts w:ascii="Arial" w:hAnsi="Arial" w:cs="Arial"/>
          <w:sz w:val="22"/>
          <w:szCs w:val="22"/>
        </w:rPr>
        <w:t>, r</w:t>
      </w:r>
      <w:r w:rsidRPr="00EC5C80">
        <w:rPr>
          <w:rFonts w:ascii="Arial" w:hAnsi="Arial" w:cs="Arial"/>
          <w:sz w:val="22"/>
          <w:szCs w:val="22"/>
        </w:rPr>
        <w:t xml:space="preserve">emove a small portion of the amniotic membrane of the embryo and place </w:t>
      </w:r>
      <w:r>
        <w:rPr>
          <w:rFonts w:ascii="Arial" w:hAnsi="Arial" w:cs="Arial"/>
          <w:sz w:val="22"/>
          <w:szCs w:val="22"/>
        </w:rPr>
        <w:t xml:space="preserve">it </w:t>
      </w:r>
      <w:r w:rsidRPr="00EC5C80">
        <w:rPr>
          <w:rFonts w:ascii="Arial" w:hAnsi="Arial" w:cs="Arial"/>
          <w:sz w:val="22"/>
          <w:szCs w:val="22"/>
        </w:rPr>
        <w:t>in a prepared proteinase K solution</w:t>
      </w:r>
      <w:r>
        <w:rPr>
          <w:rFonts w:ascii="Arial" w:hAnsi="Arial" w:cs="Arial"/>
          <w:sz w:val="22"/>
          <w:szCs w:val="22"/>
        </w:rPr>
        <w:t xml:space="preserve"> from the DNA purification kit</w:t>
      </w:r>
      <w:r w:rsidRPr="00EC5C80">
        <w:rPr>
          <w:rFonts w:ascii="Arial" w:hAnsi="Arial" w:cs="Arial"/>
          <w:sz w:val="22"/>
          <w:szCs w:val="22"/>
        </w:rPr>
        <w:t xml:space="preserve"> for subsequent genotyping.</w:t>
      </w:r>
    </w:p>
    <w:p w:rsidR="00A06CD4" w:rsidRPr="007268F1" w:rsidRDefault="00A06CD4" w:rsidP="007268F1">
      <w:pPr>
        <w:numPr>
          <w:ilvl w:val="2"/>
          <w:numId w:val="12"/>
        </w:numPr>
        <w:spacing w:before="240"/>
        <w:outlineLvl w:val="0"/>
        <w:rPr>
          <w:rFonts w:ascii="Helvetica" w:hAnsi="Helvetica" w:cs="Arial"/>
          <w:b/>
          <w:sz w:val="22"/>
          <w:szCs w:val="24"/>
        </w:rPr>
      </w:pPr>
      <w:r>
        <w:rPr>
          <w:rFonts w:ascii="Arial" w:hAnsi="Arial" w:cs="Arial"/>
          <w:sz w:val="22"/>
          <w:szCs w:val="22"/>
        </w:rPr>
        <w:t xml:space="preserve">SCOPE:  Single embryo as talent removes a small portion of the amniotic membrane of the embryo.  </w:t>
      </w:r>
    </w:p>
    <w:p w:rsidR="00A06CD4" w:rsidRPr="00993BBF" w:rsidRDefault="00A06CD4" w:rsidP="007268F1">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Amniotic membrane as talent places it into the prepared proteinase K solution.    </w:t>
      </w:r>
    </w:p>
    <w:p w:rsidR="00A06CD4" w:rsidRPr="007268F1" w:rsidRDefault="00A06CD4" w:rsidP="001D7565">
      <w:pPr>
        <w:numPr>
          <w:ilvl w:val="1"/>
          <w:numId w:val="12"/>
        </w:numPr>
        <w:spacing w:before="240"/>
        <w:outlineLvl w:val="0"/>
        <w:rPr>
          <w:rFonts w:ascii="Helvetica" w:hAnsi="Helvetica" w:cs="Arial"/>
          <w:b/>
          <w:sz w:val="22"/>
          <w:szCs w:val="24"/>
        </w:rPr>
      </w:pPr>
      <w:r w:rsidRPr="001D7565">
        <w:rPr>
          <w:rFonts w:ascii="Arial" w:hAnsi="Arial"/>
          <w:sz w:val="22"/>
          <w:szCs w:val="22"/>
        </w:rPr>
        <w:t>Alternatively, if the amniotic membrane is lost, remove a small portion of the tip of the embryo tail and place it in proteinase K solution</w:t>
      </w:r>
      <w:r>
        <w:rPr>
          <w:rFonts w:ascii="Arial" w:hAnsi="Arial"/>
          <w:sz w:val="22"/>
          <w:szCs w:val="22"/>
        </w:rPr>
        <w:t>.</w:t>
      </w:r>
      <w:r w:rsidRPr="001D7565">
        <w:rPr>
          <w:rFonts w:ascii="Arial" w:hAnsi="Arial"/>
          <w:color w:val="FF0000"/>
          <w:sz w:val="22"/>
          <w:szCs w:val="22"/>
        </w:rPr>
        <w:t xml:space="preserve"> </w:t>
      </w:r>
    </w:p>
    <w:p w:rsidR="00A06CD4" w:rsidRPr="00E20B16" w:rsidRDefault="00A06CD4" w:rsidP="00816CDB">
      <w:pPr>
        <w:numPr>
          <w:ilvl w:val="2"/>
          <w:numId w:val="12"/>
        </w:numPr>
        <w:spacing w:before="240"/>
        <w:outlineLvl w:val="0"/>
        <w:rPr>
          <w:rFonts w:ascii="Helvetica" w:hAnsi="Helvetica" w:cs="Arial"/>
          <w:b/>
          <w:sz w:val="22"/>
          <w:szCs w:val="24"/>
        </w:rPr>
      </w:pPr>
      <w:r>
        <w:rPr>
          <w:rFonts w:ascii="Helvetica" w:hAnsi="Helvetica" w:cs="Arial"/>
          <w:sz w:val="22"/>
          <w:szCs w:val="24"/>
        </w:rPr>
        <w:t>SCOPE:  In an embryo where the amniotic membrane is lost, talent removes a small portion of the tip of the embryo tail.</w:t>
      </w:r>
    </w:p>
    <w:p w:rsidR="00A06CD4" w:rsidRPr="00816CDB" w:rsidRDefault="00A06CD4" w:rsidP="00816CDB">
      <w:pPr>
        <w:numPr>
          <w:ilvl w:val="2"/>
          <w:numId w:val="12"/>
        </w:numPr>
        <w:spacing w:before="240"/>
        <w:outlineLvl w:val="0"/>
        <w:rPr>
          <w:rFonts w:ascii="Helvetica" w:hAnsi="Helvetica" w:cs="Arial"/>
          <w:b/>
          <w:sz w:val="22"/>
          <w:szCs w:val="24"/>
        </w:rPr>
      </w:pPr>
      <w:r>
        <w:rPr>
          <w:rFonts w:ascii="Helvetica" w:hAnsi="Helvetica" w:cs="Arial"/>
          <w:sz w:val="22"/>
          <w:szCs w:val="24"/>
        </w:rPr>
        <w:t>CU:  P</w:t>
      </w:r>
      <w:r w:rsidRPr="00816CDB">
        <w:rPr>
          <w:rFonts w:ascii="Helvetica" w:hAnsi="Helvetica" w:cs="Arial"/>
          <w:sz w:val="22"/>
          <w:szCs w:val="24"/>
        </w:rPr>
        <w:t>roteinase K solution</w:t>
      </w:r>
      <w:r>
        <w:rPr>
          <w:rFonts w:ascii="Helvetica" w:hAnsi="Helvetica" w:cs="Arial"/>
          <w:sz w:val="22"/>
          <w:szCs w:val="24"/>
        </w:rPr>
        <w:t xml:space="preserve"> as talent places the tip of the tail there.</w:t>
      </w:r>
    </w:p>
    <w:p w:rsidR="00A06CD4" w:rsidRPr="00816CDB" w:rsidRDefault="00A06CD4" w:rsidP="001D7565">
      <w:pPr>
        <w:numPr>
          <w:ilvl w:val="1"/>
          <w:numId w:val="12"/>
        </w:numPr>
        <w:spacing w:before="240"/>
        <w:outlineLvl w:val="0"/>
        <w:rPr>
          <w:rFonts w:ascii="Helvetica" w:hAnsi="Helvetica" w:cs="Arial"/>
          <w:b/>
          <w:sz w:val="22"/>
          <w:szCs w:val="24"/>
        </w:rPr>
      </w:pPr>
      <w:r w:rsidRPr="00993BBF">
        <w:rPr>
          <w:rFonts w:ascii="Arial" w:hAnsi="Arial" w:cs="Arial"/>
          <w:sz w:val="22"/>
          <w:szCs w:val="22"/>
        </w:rPr>
        <w:t>Next, poke into the skin all around the embryo using insect pins making about 100 holes per side.</w:t>
      </w:r>
      <w:r w:rsidRPr="00993BBF">
        <w:rPr>
          <w:rFonts w:ascii="Helvetica" w:hAnsi="Helvetica" w:cs="Arial"/>
          <w:b/>
          <w:sz w:val="22"/>
          <w:szCs w:val="24"/>
        </w:rPr>
        <w:t xml:space="preserve">  </w:t>
      </w:r>
      <w:r w:rsidRPr="00993BBF">
        <w:rPr>
          <w:rFonts w:ascii="Arial" w:hAnsi="Arial" w:cs="Arial"/>
          <w:sz w:val="22"/>
          <w:szCs w:val="22"/>
        </w:rPr>
        <w:t>Remove the PBS and slowly add fresh 2% paraformaldehyde, or PFA, pH 7.4, to the well.</w:t>
      </w:r>
    </w:p>
    <w:p w:rsidR="00A06CD4" w:rsidRPr="00816CDB" w:rsidRDefault="00A06CD4" w:rsidP="00F8658F">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SCOPE:  Talent pokes into the skin all around the embryo using insect pins making ~100 holes per side.  </w:t>
      </w:r>
    </w:p>
    <w:p w:rsidR="00A06CD4" w:rsidRPr="00816CDB" w:rsidRDefault="00A06CD4" w:rsidP="00816CDB">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removes the PBS and slowly adds </w:t>
      </w:r>
      <w:r>
        <w:rPr>
          <w:rFonts w:ascii="Arial" w:hAnsi="Arial" w:cs="Arial"/>
          <w:sz w:val="22"/>
          <w:szCs w:val="22"/>
        </w:rPr>
        <w:t xml:space="preserve">2% </w:t>
      </w:r>
      <w:r w:rsidRPr="00993BBF">
        <w:rPr>
          <w:rFonts w:ascii="Arial" w:hAnsi="Arial" w:cs="Arial"/>
          <w:sz w:val="22"/>
          <w:szCs w:val="22"/>
        </w:rPr>
        <w:t>PFA, pH 7.4, to the well</w:t>
      </w:r>
      <w:r>
        <w:rPr>
          <w:rFonts w:ascii="Arial" w:hAnsi="Arial" w:cs="Arial"/>
          <w:sz w:val="22"/>
          <w:szCs w:val="22"/>
        </w:rPr>
        <w:t xml:space="preserve"> from a labeled container</w:t>
      </w:r>
      <w:r w:rsidRPr="00993BBF">
        <w:rPr>
          <w:rFonts w:ascii="Arial" w:hAnsi="Arial" w:cs="Arial"/>
          <w:sz w:val="22"/>
          <w:szCs w:val="22"/>
        </w:rPr>
        <w:t>.</w:t>
      </w:r>
    </w:p>
    <w:p w:rsidR="00A06CD4" w:rsidRPr="00816CDB" w:rsidRDefault="00A06CD4" w:rsidP="001D7565">
      <w:pPr>
        <w:numPr>
          <w:ilvl w:val="1"/>
          <w:numId w:val="12"/>
        </w:numPr>
        <w:spacing w:before="240"/>
        <w:outlineLvl w:val="0"/>
        <w:rPr>
          <w:rFonts w:ascii="Helvetica" w:hAnsi="Helvetica" w:cs="Arial"/>
          <w:b/>
          <w:sz w:val="22"/>
          <w:szCs w:val="24"/>
        </w:rPr>
      </w:pPr>
      <w:r>
        <w:rPr>
          <w:rFonts w:ascii="Arial" w:hAnsi="Arial" w:cs="Arial"/>
          <w:sz w:val="22"/>
          <w:szCs w:val="22"/>
        </w:rPr>
        <w:t>After gently shaking</w:t>
      </w:r>
      <w:r w:rsidRPr="006C30D5">
        <w:rPr>
          <w:rFonts w:ascii="Arial" w:hAnsi="Arial" w:cs="Arial"/>
          <w:sz w:val="22"/>
          <w:szCs w:val="22"/>
        </w:rPr>
        <w:t xml:space="preserve"> for 2 hours at 4 </w:t>
      </w:r>
      <w:r w:rsidRPr="006C30D5">
        <w:rPr>
          <w:szCs w:val="24"/>
        </w:rPr>
        <w:sym w:font="Symbol" w:char="F0B0"/>
      </w:r>
      <w:r>
        <w:rPr>
          <w:rFonts w:ascii="Arial" w:hAnsi="Arial" w:cs="Arial"/>
          <w:sz w:val="22"/>
          <w:szCs w:val="22"/>
        </w:rPr>
        <w:t>C, r</w:t>
      </w:r>
      <w:r w:rsidRPr="001D7565">
        <w:rPr>
          <w:rFonts w:ascii="Arial" w:hAnsi="Arial" w:cs="Arial"/>
          <w:sz w:val="22"/>
          <w:szCs w:val="22"/>
        </w:rPr>
        <w:t xml:space="preserve">inse embryos twice in PBS and store in PBS at 4 </w:t>
      </w:r>
      <w:r w:rsidRPr="006C30D5">
        <w:rPr>
          <w:szCs w:val="24"/>
        </w:rPr>
        <w:sym w:font="Symbol" w:char="F0B0"/>
      </w:r>
      <w:r w:rsidRPr="001D7565">
        <w:rPr>
          <w:rFonts w:ascii="Arial" w:hAnsi="Arial" w:cs="Arial"/>
          <w:sz w:val="22"/>
          <w:szCs w:val="22"/>
        </w:rPr>
        <w:t>C until staining.</w:t>
      </w:r>
    </w:p>
    <w:p w:rsidR="00A06CD4" w:rsidRPr="001D7565" w:rsidRDefault="00A06CD4" w:rsidP="00816CD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rinses the embryos in PBS from a labeled container.</w:t>
      </w:r>
    </w:p>
    <w:p w:rsidR="00A06CD4" w:rsidRPr="006C30D5" w:rsidRDefault="00A06CD4" w:rsidP="00F63598">
      <w:pPr>
        <w:numPr>
          <w:ilvl w:val="0"/>
          <w:numId w:val="12"/>
        </w:numPr>
        <w:spacing w:before="240"/>
        <w:outlineLvl w:val="0"/>
        <w:rPr>
          <w:rFonts w:ascii="Helvetica" w:hAnsi="Helvetica" w:cs="Arial"/>
          <w:b/>
          <w:sz w:val="22"/>
          <w:szCs w:val="24"/>
        </w:rPr>
      </w:pPr>
      <w:r w:rsidRPr="006C30D5">
        <w:rPr>
          <w:rFonts w:ascii="Arial" w:hAnsi="Arial" w:cs="Arial"/>
          <w:b/>
          <w:bCs/>
          <w:sz w:val="22"/>
          <w:szCs w:val="22"/>
        </w:rPr>
        <w:t>Genotyping</w:t>
      </w:r>
    </w:p>
    <w:p w:rsidR="00A06CD4" w:rsidRPr="00AE2DF9" w:rsidRDefault="00A06CD4" w:rsidP="009B77E9">
      <w:pPr>
        <w:numPr>
          <w:ilvl w:val="1"/>
          <w:numId w:val="12"/>
        </w:numPr>
        <w:spacing w:before="240"/>
        <w:outlineLvl w:val="0"/>
        <w:rPr>
          <w:rFonts w:ascii="Helvetica" w:hAnsi="Helvetica" w:cs="Arial"/>
          <w:b/>
          <w:sz w:val="22"/>
          <w:szCs w:val="24"/>
        </w:rPr>
      </w:pPr>
      <w:r>
        <w:rPr>
          <w:rFonts w:ascii="Arial" w:hAnsi="Arial" w:cs="Arial"/>
          <w:sz w:val="22"/>
          <w:szCs w:val="22"/>
        </w:rPr>
        <w:t>For genotyping, i</w:t>
      </w:r>
      <w:r w:rsidRPr="006C30D5">
        <w:rPr>
          <w:rFonts w:ascii="Arial" w:hAnsi="Arial" w:cs="Arial"/>
          <w:sz w:val="22"/>
          <w:szCs w:val="22"/>
        </w:rPr>
        <w:t xml:space="preserve">mmerse </w:t>
      </w:r>
      <w:r>
        <w:rPr>
          <w:rFonts w:ascii="Arial" w:hAnsi="Arial" w:cs="Arial"/>
          <w:sz w:val="22"/>
          <w:szCs w:val="22"/>
        </w:rPr>
        <w:t xml:space="preserve">the </w:t>
      </w:r>
      <w:r w:rsidRPr="006C30D5">
        <w:rPr>
          <w:rFonts w:ascii="Arial" w:hAnsi="Arial" w:cs="Arial"/>
          <w:sz w:val="22"/>
          <w:szCs w:val="22"/>
        </w:rPr>
        <w:t xml:space="preserve">amniotic membranes or embryo tails in </w:t>
      </w:r>
      <w:r>
        <w:rPr>
          <w:rFonts w:ascii="Arial" w:hAnsi="Arial" w:cs="Arial"/>
          <w:sz w:val="22"/>
          <w:szCs w:val="22"/>
        </w:rPr>
        <w:t xml:space="preserve">the </w:t>
      </w:r>
      <w:r w:rsidRPr="006C30D5">
        <w:rPr>
          <w:rFonts w:ascii="Arial" w:hAnsi="Arial" w:cs="Arial"/>
          <w:sz w:val="22"/>
          <w:szCs w:val="22"/>
        </w:rPr>
        <w:t>proteinase K mixture according to the manufacturer’s instructions.</w:t>
      </w:r>
      <w:r>
        <w:rPr>
          <w:rFonts w:ascii="Helvetica" w:hAnsi="Helvetica" w:cs="Arial"/>
          <w:b/>
          <w:sz w:val="22"/>
          <w:szCs w:val="24"/>
        </w:rPr>
        <w:t xml:space="preserve">  </w:t>
      </w:r>
      <w:r w:rsidRPr="009B77E9">
        <w:rPr>
          <w:rFonts w:ascii="Arial" w:hAnsi="Arial" w:cs="Arial"/>
          <w:sz w:val="22"/>
          <w:szCs w:val="22"/>
        </w:rPr>
        <w:t xml:space="preserve">Incubate at 56 </w:t>
      </w:r>
      <w:r w:rsidRPr="006C30D5">
        <w:rPr>
          <w:szCs w:val="24"/>
        </w:rPr>
        <w:sym w:font="Symbol" w:char="F0B0"/>
      </w:r>
      <w:r w:rsidRPr="009B77E9">
        <w:rPr>
          <w:rFonts w:ascii="Arial" w:hAnsi="Arial" w:cs="Arial"/>
          <w:sz w:val="22"/>
          <w:szCs w:val="22"/>
        </w:rPr>
        <w:t>C for 10 minutes.</w:t>
      </w:r>
    </w:p>
    <w:p w:rsidR="00A06CD4" w:rsidRPr="00AE2DF9" w:rsidRDefault="00A06CD4" w:rsidP="00AE2DF9">
      <w:pPr>
        <w:numPr>
          <w:ilvl w:val="2"/>
          <w:numId w:val="12"/>
        </w:numPr>
        <w:spacing w:before="240"/>
        <w:outlineLvl w:val="0"/>
        <w:rPr>
          <w:rFonts w:ascii="Helvetica" w:hAnsi="Helvetica" w:cs="Arial"/>
          <w:b/>
          <w:sz w:val="22"/>
          <w:szCs w:val="24"/>
        </w:rPr>
      </w:pPr>
      <w:r>
        <w:rPr>
          <w:rFonts w:ascii="Arial" w:hAnsi="Arial" w:cs="Arial"/>
          <w:sz w:val="22"/>
          <w:szCs w:val="22"/>
        </w:rPr>
        <w:t>CU:  Amniotic membranes/embryo tails as talent immerses in the proteinase K mixture.</w:t>
      </w:r>
    </w:p>
    <w:p w:rsidR="00A06CD4" w:rsidRPr="009B77E9" w:rsidRDefault="00A06CD4" w:rsidP="00AE2DF9">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leaves the specimens to incubate at </w:t>
      </w:r>
      <w:r w:rsidRPr="009B77E9">
        <w:rPr>
          <w:rFonts w:ascii="Arial" w:hAnsi="Arial" w:cs="Arial"/>
          <w:sz w:val="22"/>
          <w:szCs w:val="22"/>
        </w:rPr>
        <w:t xml:space="preserve">56 </w:t>
      </w:r>
      <w:r w:rsidRPr="006C30D5">
        <w:rPr>
          <w:szCs w:val="24"/>
        </w:rPr>
        <w:sym w:font="Symbol" w:char="F0B0"/>
      </w:r>
      <w:r w:rsidRPr="009B77E9">
        <w:rPr>
          <w:rFonts w:ascii="Arial" w:hAnsi="Arial" w:cs="Arial"/>
          <w:sz w:val="22"/>
          <w:szCs w:val="22"/>
        </w:rPr>
        <w:t>C</w:t>
      </w:r>
      <w:r>
        <w:rPr>
          <w:rFonts w:ascii="Arial" w:hAnsi="Arial" w:cs="Arial"/>
          <w:sz w:val="22"/>
          <w:szCs w:val="22"/>
        </w:rPr>
        <w:t>.</w:t>
      </w:r>
    </w:p>
    <w:p w:rsidR="00A06CD4" w:rsidRPr="00B21E23" w:rsidRDefault="00A06CD4" w:rsidP="009B77E9">
      <w:pPr>
        <w:numPr>
          <w:ilvl w:val="1"/>
          <w:numId w:val="12"/>
        </w:numPr>
        <w:spacing w:before="240"/>
        <w:outlineLvl w:val="0"/>
        <w:rPr>
          <w:rFonts w:ascii="Helvetica" w:hAnsi="Helvetica" w:cs="Arial"/>
          <w:b/>
          <w:sz w:val="22"/>
          <w:szCs w:val="24"/>
        </w:rPr>
      </w:pPr>
      <w:r>
        <w:rPr>
          <w:rFonts w:ascii="Arial" w:hAnsi="Arial" w:cs="Arial"/>
          <w:sz w:val="22"/>
          <w:szCs w:val="22"/>
        </w:rPr>
        <w:t>After extracting the</w:t>
      </w:r>
      <w:r w:rsidRPr="006C30D5">
        <w:rPr>
          <w:rFonts w:ascii="Arial" w:hAnsi="Arial" w:cs="Arial"/>
          <w:sz w:val="22"/>
          <w:szCs w:val="22"/>
        </w:rPr>
        <w:t xml:space="preserve"> DNA using a commercially available DNA purification kit</w:t>
      </w:r>
      <w:r>
        <w:rPr>
          <w:rFonts w:ascii="Arial" w:hAnsi="Arial" w:cs="Arial"/>
          <w:sz w:val="22"/>
          <w:szCs w:val="22"/>
        </w:rPr>
        <w:t>, use</w:t>
      </w:r>
      <w:r w:rsidRPr="009B77E9">
        <w:rPr>
          <w:rFonts w:ascii="Arial" w:hAnsi="Arial" w:cs="Arial"/>
          <w:sz w:val="22"/>
          <w:szCs w:val="22"/>
        </w:rPr>
        <w:t xml:space="preserve"> 0.5 </w:t>
      </w:r>
      <w:r>
        <w:rPr>
          <w:rFonts w:ascii="Arial" w:hAnsi="Arial" w:cs="Arial"/>
          <w:sz w:val="22"/>
          <w:szCs w:val="22"/>
        </w:rPr>
        <w:t>microliters</w:t>
      </w:r>
      <w:r w:rsidRPr="009B77E9">
        <w:rPr>
          <w:rFonts w:ascii="Arial" w:hAnsi="Arial" w:cs="Arial"/>
          <w:sz w:val="22"/>
          <w:szCs w:val="22"/>
        </w:rPr>
        <w:t xml:space="preserve"> of the total 200 </w:t>
      </w:r>
      <w:r>
        <w:rPr>
          <w:rFonts w:ascii="Arial" w:hAnsi="Arial" w:cs="Arial"/>
          <w:sz w:val="22"/>
          <w:szCs w:val="22"/>
        </w:rPr>
        <w:t xml:space="preserve">microliters of purified genomic DNA solution to prepare a PCR reaction as described in the text protocol.  Then proceed to run the PCR program as detailed there.  </w:t>
      </w:r>
    </w:p>
    <w:p w:rsidR="00A06CD4" w:rsidRPr="001B6743" w:rsidRDefault="00A06CD4" w:rsidP="00B21E23">
      <w:pPr>
        <w:numPr>
          <w:ilvl w:val="2"/>
          <w:numId w:val="12"/>
        </w:numPr>
        <w:spacing w:before="240"/>
        <w:outlineLvl w:val="0"/>
        <w:rPr>
          <w:rFonts w:ascii="Helvetica" w:hAnsi="Helvetica" w:cs="Arial"/>
          <w:b/>
          <w:sz w:val="22"/>
          <w:szCs w:val="24"/>
        </w:rPr>
      </w:pPr>
      <w:r>
        <w:rPr>
          <w:rFonts w:ascii="Arial" w:hAnsi="Arial" w:cs="Arial"/>
          <w:sz w:val="22"/>
          <w:szCs w:val="22"/>
        </w:rPr>
        <w:t>MED:  Talent pipettes the components in to the PCR reaction.</w:t>
      </w:r>
    </w:p>
    <w:p w:rsidR="00A06CD4" w:rsidRPr="009B77E9" w:rsidRDefault="00A06CD4" w:rsidP="00B21E23">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samples into the PCR machine, shuts lid and starts run.</w:t>
      </w:r>
    </w:p>
    <w:p w:rsidR="00A06CD4" w:rsidRPr="001B6743" w:rsidRDefault="00A06CD4" w:rsidP="001B6743">
      <w:pPr>
        <w:numPr>
          <w:ilvl w:val="1"/>
          <w:numId w:val="12"/>
        </w:numPr>
        <w:spacing w:before="240"/>
        <w:outlineLvl w:val="0"/>
        <w:rPr>
          <w:rFonts w:ascii="Helvetica" w:hAnsi="Helvetica" w:cs="Arial"/>
          <w:b/>
          <w:sz w:val="22"/>
          <w:szCs w:val="24"/>
        </w:rPr>
      </w:pPr>
      <w:r>
        <w:rPr>
          <w:rFonts w:ascii="Arial" w:hAnsi="Arial" w:cs="Arial"/>
          <w:sz w:val="22"/>
          <w:szCs w:val="22"/>
        </w:rPr>
        <w:t>Following PCR, r</w:t>
      </w:r>
      <w:r w:rsidRPr="006C30D5">
        <w:rPr>
          <w:rFonts w:ascii="Arial" w:hAnsi="Arial" w:cs="Arial"/>
          <w:sz w:val="22"/>
          <w:szCs w:val="22"/>
        </w:rPr>
        <w:t xml:space="preserve">un </w:t>
      </w:r>
      <w:r>
        <w:rPr>
          <w:rFonts w:ascii="Arial" w:hAnsi="Arial" w:cs="Arial"/>
          <w:sz w:val="22"/>
          <w:szCs w:val="22"/>
        </w:rPr>
        <w:t xml:space="preserve">the </w:t>
      </w:r>
      <w:r w:rsidRPr="006C30D5">
        <w:rPr>
          <w:rFonts w:ascii="Arial" w:hAnsi="Arial" w:cs="Arial"/>
          <w:sz w:val="22"/>
          <w:szCs w:val="22"/>
        </w:rPr>
        <w:t>PCR samples on a 2% agarose gel at 100 volts in 1x Tris-Acetate-EDTA buff</w:t>
      </w:r>
      <w:r>
        <w:rPr>
          <w:rFonts w:ascii="Arial" w:hAnsi="Arial" w:cs="Arial"/>
          <w:sz w:val="22"/>
          <w:szCs w:val="22"/>
        </w:rPr>
        <w:t>er for 20 minutes.  Include a lane holding a</w:t>
      </w:r>
      <w:r w:rsidRPr="006C30D5">
        <w:rPr>
          <w:rFonts w:ascii="Arial" w:hAnsi="Arial" w:cs="Arial"/>
          <w:sz w:val="22"/>
          <w:szCs w:val="22"/>
        </w:rPr>
        <w:t xml:space="preserve"> DNA ladder to assess fragment lengths</w:t>
      </w:r>
      <w:r>
        <w:rPr>
          <w:rFonts w:ascii="Arial" w:hAnsi="Arial" w:cs="Arial"/>
          <w:sz w:val="22"/>
          <w:szCs w:val="22"/>
        </w:rPr>
        <w:t xml:space="preserve"> and stain the gel using routine protocols</w:t>
      </w:r>
      <w:r w:rsidRPr="006C30D5">
        <w:rPr>
          <w:rFonts w:ascii="Arial" w:hAnsi="Arial" w:cs="Arial"/>
          <w:sz w:val="22"/>
          <w:szCs w:val="22"/>
        </w:rPr>
        <w:t>.</w:t>
      </w:r>
    </w:p>
    <w:p w:rsidR="00A06CD4" w:rsidRDefault="00A06CD4" w:rsidP="001B6743">
      <w:pPr>
        <w:numPr>
          <w:ilvl w:val="2"/>
          <w:numId w:val="12"/>
        </w:numPr>
        <w:spacing w:before="240"/>
        <w:outlineLvl w:val="0"/>
        <w:rPr>
          <w:rFonts w:ascii="Helvetica" w:hAnsi="Helvetica" w:cs="Arial"/>
          <w:b/>
          <w:sz w:val="22"/>
          <w:szCs w:val="24"/>
        </w:rPr>
      </w:pPr>
      <w:r>
        <w:rPr>
          <w:rFonts w:ascii="Arial" w:hAnsi="Arial" w:cs="Arial"/>
          <w:sz w:val="22"/>
          <w:szCs w:val="22"/>
        </w:rPr>
        <w:t>CU:  2% agarose as talent loads the PCR samples.</w:t>
      </w:r>
    </w:p>
    <w:p w:rsidR="00A06CD4" w:rsidRPr="001B6743" w:rsidRDefault="00A06CD4" w:rsidP="00C93CB3">
      <w:pPr>
        <w:numPr>
          <w:ilvl w:val="1"/>
          <w:numId w:val="12"/>
        </w:numPr>
        <w:spacing w:before="240"/>
        <w:outlineLvl w:val="0"/>
        <w:rPr>
          <w:rFonts w:ascii="Helvetica" w:hAnsi="Helvetica" w:cs="Arial"/>
          <w:b/>
          <w:sz w:val="22"/>
          <w:szCs w:val="24"/>
        </w:rPr>
      </w:pPr>
      <w:r w:rsidRPr="001B6743">
        <w:rPr>
          <w:rFonts w:ascii="Arial" w:hAnsi="Arial" w:cs="Arial"/>
          <w:sz w:val="22"/>
          <w:szCs w:val="22"/>
        </w:rPr>
        <w:t xml:space="preserve">Analyze embryos for the presence of wild type TrkA, TrkA-tauLacZ and Bax null alleles. </w:t>
      </w:r>
    </w:p>
    <w:p w:rsidR="00A06CD4" w:rsidRPr="00C93CB3" w:rsidRDefault="00A06CD4" w:rsidP="00C93CB3">
      <w:pPr>
        <w:numPr>
          <w:ilvl w:val="2"/>
          <w:numId w:val="12"/>
        </w:numPr>
        <w:spacing w:before="240"/>
        <w:outlineLvl w:val="0"/>
        <w:rPr>
          <w:rFonts w:ascii="Helvetica" w:hAnsi="Helvetica" w:cs="Arial"/>
          <w:b/>
          <w:sz w:val="22"/>
          <w:szCs w:val="24"/>
        </w:rPr>
      </w:pPr>
      <w:r>
        <w:rPr>
          <w:rFonts w:ascii="Arial" w:hAnsi="Arial" w:cs="Arial"/>
          <w:sz w:val="22"/>
          <w:szCs w:val="22"/>
        </w:rPr>
        <w:t>MED-over the shoulder:  Gel on screen as talent analyzes the gel image.</w:t>
      </w:r>
    </w:p>
    <w:p w:rsidR="00A06CD4" w:rsidRDefault="00A06CD4" w:rsidP="006C30D5">
      <w:pPr>
        <w:numPr>
          <w:ilvl w:val="0"/>
          <w:numId w:val="12"/>
        </w:numPr>
        <w:spacing w:before="240"/>
        <w:jc w:val="both"/>
        <w:outlineLvl w:val="0"/>
        <w:rPr>
          <w:rFonts w:ascii="Helvetica" w:hAnsi="Helvetica" w:cs="Arial"/>
          <w:b/>
          <w:sz w:val="22"/>
          <w:szCs w:val="24"/>
        </w:rPr>
      </w:pPr>
      <w:r w:rsidRPr="006C30D5">
        <w:rPr>
          <w:rFonts w:ascii="Arial" w:hAnsi="Arial" w:cs="Arial"/>
          <w:b/>
          <w:bCs/>
          <w:sz w:val="22"/>
          <w:szCs w:val="22"/>
        </w:rPr>
        <w:t>Embryo staining</w:t>
      </w:r>
    </w:p>
    <w:p w:rsidR="00A06CD4" w:rsidRPr="00C93CB3" w:rsidRDefault="00A06CD4" w:rsidP="000E24F9">
      <w:pPr>
        <w:numPr>
          <w:ilvl w:val="1"/>
          <w:numId w:val="12"/>
        </w:numPr>
        <w:spacing w:before="240"/>
        <w:outlineLvl w:val="0"/>
        <w:rPr>
          <w:rFonts w:ascii="Helvetica" w:hAnsi="Helvetica" w:cs="Arial"/>
          <w:b/>
          <w:sz w:val="22"/>
          <w:szCs w:val="24"/>
        </w:rPr>
      </w:pPr>
      <w:r w:rsidRPr="000E24F9">
        <w:rPr>
          <w:rFonts w:ascii="Arial" w:hAnsi="Arial" w:cs="Arial"/>
          <w:sz w:val="22"/>
          <w:szCs w:val="22"/>
        </w:rPr>
        <w:t>To stain the embryos, use a commercial kit for lacZ staining</w:t>
      </w:r>
      <w:r>
        <w:rPr>
          <w:rFonts w:ascii="Arial" w:hAnsi="Arial" w:cs="Arial"/>
          <w:sz w:val="22"/>
          <w:szCs w:val="22"/>
        </w:rPr>
        <w:t xml:space="preserve"> with the modifications described here</w:t>
      </w:r>
      <w:r w:rsidRPr="000E24F9">
        <w:rPr>
          <w:rFonts w:ascii="Arial" w:hAnsi="Arial" w:cs="Arial"/>
          <w:sz w:val="22"/>
          <w:szCs w:val="22"/>
        </w:rPr>
        <w:t xml:space="preserve">.  </w:t>
      </w:r>
      <w:r>
        <w:rPr>
          <w:rFonts w:ascii="Arial" w:hAnsi="Arial" w:cs="Arial"/>
          <w:sz w:val="22"/>
          <w:szCs w:val="22"/>
        </w:rPr>
        <w:t>To begin, i</w:t>
      </w:r>
      <w:r w:rsidRPr="000E24F9">
        <w:rPr>
          <w:rFonts w:ascii="Arial" w:hAnsi="Arial" w:cs="Arial"/>
          <w:sz w:val="22"/>
          <w:szCs w:val="22"/>
        </w:rPr>
        <w:t>mmerse embryos in Buffer A for at least 1 hour, shaking gently at room temperature.</w:t>
      </w:r>
    </w:p>
    <w:p w:rsidR="00A06CD4" w:rsidRPr="000C3BB6" w:rsidRDefault="00A06CD4" w:rsidP="00C93CB3">
      <w:pPr>
        <w:numPr>
          <w:ilvl w:val="2"/>
          <w:numId w:val="12"/>
        </w:numPr>
        <w:spacing w:before="240"/>
        <w:outlineLvl w:val="0"/>
        <w:rPr>
          <w:rFonts w:ascii="Helvetica" w:hAnsi="Helvetica" w:cs="Arial"/>
          <w:b/>
          <w:sz w:val="22"/>
          <w:szCs w:val="24"/>
        </w:rPr>
      </w:pPr>
      <w:r>
        <w:rPr>
          <w:rFonts w:ascii="Helvetica" w:hAnsi="Helvetica" w:cs="Arial"/>
          <w:sz w:val="22"/>
          <w:szCs w:val="24"/>
        </w:rPr>
        <w:t>MED:  Talent pulls out the components of the lacZ staining kit.</w:t>
      </w:r>
    </w:p>
    <w:p w:rsidR="00A06CD4" w:rsidRPr="000E24F9" w:rsidRDefault="00A06CD4" w:rsidP="00C93CB3">
      <w:pPr>
        <w:numPr>
          <w:ilvl w:val="2"/>
          <w:numId w:val="12"/>
        </w:numPr>
        <w:spacing w:before="240"/>
        <w:outlineLvl w:val="0"/>
        <w:rPr>
          <w:rFonts w:ascii="Helvetica" w:hAnsi="Helvetica" w:cs="Arial"/>
          <w:b/>
          <w:sz w:val="22"/>
          <w:szCs w:val="24"/>
        </w:rPr>
      </w:pPr>
      <w:r>
        <w:rPr>
          <w:rFonts w:ascii="Helvetica" w:hAnsi="Helvetica" w:cs="Arial"/>
          <w:sz w:val="22"/>
          <w:szCs w:val="24"/>
        </w:rPr>
        <w:t>CU:  Labeled container of buffer A as talent immerses the embryos and brings shaking.</w:t>
      </w:r>
    </w:p>
    <w:p w:rsidR="00A06CD4" w:rsidRPr="00702299" w:rsidRDefault="00A06CD4" w:rsidP="00A1719C">
      <w:pPr>
        <w:numPr>
          <w:ilvl w:val="1"/>
          <w:numId w:val="12"/>
        </w:numPr>
        <w:spacing w:before="240"/>
        <w:outlineLvl w:val="0"/>
        <w:rPr>
          <w:rFonts w:ascii="Helvetica" w:hAnsi="Helvetica" w:cs="Arial"/>
          <w:b/>
          <w:sz w:val="22"/>
          <w:szCs w:val="24"/>
        </w:rPr>
      </w:pPr>
      <w:r>
        <w:rPr>
          <w:rFonts w:ascii="Arial" w:hAnsi="Arial" w:cs="Arial"/>
          <w:sz w:val="22"/>
          <w:szCs w:val="22"/>
        </w:rPr>
        <w:t>Then, d</w:t>
      </w:r>
      <w:r w:rsidRPr="006C30D5">
        <w:rPr>
          <w:rFonts w:ascii="Arial" w:hAnsi="Arial" w:cs="Arial"/>
          <w:sz w:val="22"/>
          <w:szCs w:val="22"/>
        </w:rPr>
        <w:t>irectly immerse embryos in Buffer B for at least 15 minutes, shaking gently at room temperature.</w:t>
      </w:r>
    </w:p>
    <w:p w:rsidR="00A06CD4" w:rsidRDefault="00A06CD4" w:rsidP="00702299">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transfers the embryos to a labeled container of Buffer B and begins the shaking.</w:t>
      </w:r>
    </w:p>
    <w:p w:rsidR="00A06CD4" w:rsidRPr="00702299" w:rsidRDefault="00A06CD4" w:rsidP="00F54B8B">
      <w:pPr>
        <w:numPr>
          <w:ilvl w:val="1"/>
          <w:numId w:val="12"/>
        </w:numPr>
        <w:spacing w:before="240"/>
        <w:outlineLvl w:val="0"/>
        <w:rPr>
          <w:rFonts w:ascii="Helvetica" w:hAnsi="Helvetica" w:cs="Arial"/>
          <w:b/>
          <w:sz w:val="22"/>
          <w:szCs w:val="24"/>
        </w:rPr>
      </w:pPr>
      <w:r>
        <w:rPr>
          <w:rFonts w:ascii="Arial" w:hAnsi="Arial" w:cs="Arial"/>
          <w:sz w:val="22"/>
          <w:szCs w:val="22"/>
        </w:rPr>
        <w:t>Next, d</w:t>
      </w:r>
      <w:r w:rsidRPr="006C30D5">
        <w:rPr>
          <w:rFonts w:ascii="Arial" w:hAnsi="Arial" w:cs="Arial"/>
          <w:sz w:val="22"/>
          <w:szCs w:val="22"/>
        </w:rPr>
        <w:t xml:space="preserve">ilute </w:t>
      </w:r>
      <w:r>
        <w:rPr>
          <w:rFonts w:ascii="Arial" w:hAnsi="Arial" w:cs="Arial"/>
          <w:sz w:val="22"/>
          <w:szCs w:val="22"/>
        </w:rPr>
        <w:t xml:space="preserve">a </w:t>
      </w:r>
      <w:r w:rsidRPr="006C30D5">
        <w:rPr>
          <w:rFonts w:ascii="Arial" w:hAnsi="Arial" w:cs="Arial"/>
          <w:sz w:val="22"/>
          <w:szCs w:val="22"/>
        </w:rPr>
        <w:t>1 m</w:t>
      </w:r>
      <w:r>
        <w:rPr>
          <w:rFonts w:ascii="Arial" w:hAnsi="Arial" w:cs="Arial"/>
          <w:sz w:val="22"/>
          <w:szCs w:val="22"/>
        </w:rPr>
        <w:t>illi</w:t>
      </w:r>
      <w:r w:rsidRPr="006C30D5">
        <w:rPr>
          <w:rFonts w:ascii="Arial" w:hAnsi="Arial" w:cs="Arial"/>
          <w:sz w:val="22"/>
          <w:szCs w:val="22"/>
        </w:rPr>
        <w:t>g</w:t>
      </w:r>
      <w:r>
        <w:rPr>
          <w:rFonts w:ascii="Arial" w:hAnsi="Arial" w:cs="Arial"/>
          <w:sz w:val="22"/>
          <w:szCs w:val="22"/>
        </w:rPr>
        <w:t>ram per milliliter</w:t>
      </w:r>
      <w:r w:rsidRPr="006C30D5">
        <w:rPr>
          <w:rFonts w:ascii="Arial" w:hAnsi="Arial" w:cs="Arial"/>
          <w:sz w:val="22"/>
          <w:szCs w:val="22"/>
        </w:rPr>
        <w:t xml:space="preserve"> X-gal </w:t>
      </w:r>
      <w:r>
        <w:rPr>
          <w:rFonts w:ascii="Arial" w:hAnsi="Arial" w:cs="Arial"/>
          <w:sz w:val="22"/>
          <w:szCs w:val="22"/>
        </w:rPr>
        <w:t>solution into</w:t>
      </w:r>
      <w:r w:rsidRPr="006C30D5">
        <w:rPr>
          <w:rFonts w:ascii="Arial" w:hAnsi="Arial" w:cs="Arial"/>
          <w:sz w:val="22"/>
          <w:szCs w:val="22"/>
        </w:rPr>
        <w:t xml:space="preserve"> pre-warmed Tissue Base solution at a concentration of 40</w:t>
      </w:r>
      <w:r>
        <w:rPr>
          <w:rFonts w:ascii="Arial" w:hAnsi="Arial" w:cs="Arial"/>
          <w:sz w:val="22"/>
          <w:szCs w:val="22"/>
        </w:rPr>
        <w:t xml:space="preserve"> micrograms per milliliter</w:t>
      </w:r>
      <w:r w:rsidRPr="006C30D5">
        <w:rPr>
          <w:rFonts w:ascii="Arial" w:hAnsi="Arial" w:cs="Arial"/>
          <w:sz w:val="22"/>
          <w:szCs w:val="22"/>
        </w:rPr>
        <w:t xml:space="preserve"> and add 5 m</w:t>
      </w:r>
      <w:r>
        <w:rPr>
          <w:rFonts w:ascii="Arial" w:hAnsi="Arial" w:cs="Arial"/>
          <w:sz w:val="22"/>
          <w:szCs w:val="22"/>
        </w:rPr>
        <w:t>illi</w:t>
      </w:r>
      <w:r w:rsidRPr="006C30D5">
        <w:rPr>
          <w:rFonts w:ascii="Arial" w:hAnsi="Arial" w:cs="Arial"/>
          <w:sz w:val="22"/>
          <w:szCs w:val="22"/>
        </w:rPr>
        <w:t>l</w:t>
      </w:r>
      <w:r>
        <w:rPr>
          <w:rFonts w:ascii="Arial" w:hAnsi="Arial" w:cs="Arial"/>
          <w:sz w:val="22"/>
          <w:szCs w:val="22"/>
        </w:rPr>
        <w:t>iters</w:t>
      </w:r>
      <w:r w:rsidRPr="006C30D5">
        <w:rPr>
          <w:rFonts w:ascii="Arial" w:hAnsi="Arial" w:cs="Arial"/>
          <w:sz w:val="22"/>
          <w:szCs w:val="22"/>
        </w:rPr>
        <w:t xml:space="preserve"> of </w:t>
      </w:r>
      <w:r>
        <w:rPr>
          <w:rFonts w:ascii="Arial" w:hAnsi="Arial" w:cs="Arial"/>
          <w:sz w:val="22"/>
          <w:szCs w:val="22"/>
        </w:rPr>
        <w:t xml:space="preserve">the resulting mixture </w:t>
      </w:r>
      <w:r w:rsidRPr="006C30D5">
        <w:rPr>
          <w:rFonts w:ascii="Arial" w:hAnsi="Arial" w:cs="Arial"/>
          <w:sz w:val="22"/>
          <w:szCs w:val="22"/>
        </w:rPr>
        <w:t>to a glass scintillation vial.</w:t>
      </w:r>
    </w:p>
    <w:p w:rsidR="00A06CD4" w:rsidRPr="002A4B4C" w:rsidRDefault="00A06CD4" w:rsidP="002A4B4C">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dilutes </w:t>
      </w:r>
      <w:r w:rsidRPr="006C30D5">
        <w:rPr>
          <w:rFonts w:ascii="Arial" w:hAnsi="Arial" w:cs="Arial"/>
          <w:sz w:val="22"/>
          <w:szCs w:val="22"/>
        </w:rPr>
        <w:t xml:space="preserve">X-gal </w:t>
      </w:r>
      <w:r>
        <w:rPr>
          <w:rFonts w:ascii="Arial" w:hAnsi="Arial" w:cs="Arial"/>
          <w:sz w:val="22"/>
          <w:szCs w:val="22"/>
        </w:rPr>
        <w:t>solution into</w:t>
      </w:r>
      <w:r w:rsidRPr="006C30D5">
        <w:rPr>
          <w:rFonts w:ascii="Arial" w:hAnsi="Arial" w:cs="Arial"/>
          <w:sz w:val="22"/>
          <w:szCs w:val="22"/>
        </w:rPr>
        <w:t xml:space="preserve"> pre-warmed Tissue Base solution </w:t>
      </w:r>
    </w:p>
    <w:p w:rsidR="00A06CD4" w:rsidRPr="00702299" w:rsidRDefault="00A06CD4" w:rsidP="002A4B4C">
      <w:pPr>
        <w:numPr>
          <w:ilvl w:val="2"/>
          <w:numId w:val="12"/>
        </w:numPr>
        <w:spacing w:before="240"/>
        <w:outlineLvl w:val="0"/>
        <w:rPr>
          <w:rFonts w:ascii="Helvetica" w:hAnsi="Helvetica" w:cs="Arial"/>
          <w:b/>
          <w:sz w:val="22"/>
          <w:szCs w:val="24"/>
        </w:rPr>
      </w:pPr>
      <w:r>
        <w:rPr>
          <w:rFonts w:ascii="Arial" w:hAnsi="Arial" w:cs="Arial"/>
          <w:sz w:val="22"/>
          <w:szCs w:val="22"/>
        </w:rPr>
        <w:t xml:space="preserve">CU:  Glass scintillation vial as talent </w:t>
      </w:r>
      <w:r w:rsidRPr="006C30D5">
        <w:rPr>
          <w:rFonts w:ascii="Arial" w:hAnsi="Arial" w:cs="Arial"/>
          <w:sz w:val="22"/>
          <w:szCs w:val="22"/>
        </w:rPr>
        <w:t>add</w:t>
      </w:r>
      <w:r>
        <w:rPr>
          <w:rFonts w:ascii="Arial" w:hAnsi="Arial" w:cs="Arial"/>
          <w:sz w:val="22"/>
          <w:szCs w:val="22"/>
        </w:rPr>
        <w:t>s</w:t>
      </w:r>
      <w:r w:rsidRPr="006C30D5">
        <w:rPr>
          <w:rFonts w:ascii="Arial" w:hAnsi="Arial" w:cs="Arial"/>
          <w:sz w:val="22"/>
          <w:szCs w:val="22"/>
        </w:rPr>
        <w:t xml:space="preserve"> 5 ml of X-gal/Tissue Base mixtu</w:t>
      </w:r>
      <w:r>
        <w:rPr>
          <w:rFonts w:ascii="Arial" w:hAnsi="Arial" w:cs="Arial"/>
          <w:sz w:val="22"/>
          <w:szCs w:val="22"/>
        </w:rPr>
        <w:t>re there</w:t>
      </w:r>
      <w:r w:rsidRPr="006C30D5">
        <w:rPr>
          <w:rFonts w:ascii="Arial" w:hAnsi="Arial" w:cs="Arial"/>
          <w:sz w:val="22"/>
          <w:szCs w:val="22"/>
        </w:rPr>
        <w:t>.</w:t>
      </w:r>
    </w:p>
    <w:p w:rsidR="00A06CD4" w:rsidRPr="002A4B4C" w:rsidRDefault="00A06CD4" w:rsidP="00F54B8B">
      <w:pPr>
        <w:numPr>
          <w:ilvl w:val="1"/>
          <w:numId w:val="12"/>
        </w:numPr>
        <w:spacing w:before="240"/>
        <w:outlineLvl w:val="0"/>
        <w:rPr>
          <w:rFonts w:ascii="Helvetica" w:hAnsi="Helvetica" w:cs="Arial"/>
          <w:b/>
          <w:sz w:val="22"/>
          <w:szCs w:val="24"/>
        </w:rPr>
      </w:pPr>
      <w:r w:rsidRPr="006C30D5">
        <w:rPr>
          <w:rFonts w:ascii="Arial" w:hAnsi="Arial" w:cs="Arial"/>
          <w:sz w:val="22"/>
          <w:szCs w:val="22"/>
        </w:rPr>
        <w:t xml:space="preserve">Transfer </w:t>
      </w:r>
      <w:r>
        <w:rPr>
          <w:rFonts w:ascii="Arial" w:hAnsi="Arial" w:cs="Arial"/>
          <w:sz w:val="22"/>
          <w:szCs w:val="22"/>
        </w:rPr>
        <w:t>the embryos to the</w:t>
      </w:r>
      <w:r w:rsidRPr="006C30D5">
        <w:rPr>
          <w:rFonts w:ascii="Arial" w:hAnsi="Arial" w:cs="Arial"/>
          <w:sz w:val="22"/>
          <w:szCs w:val="22"/>
        </w:rPr>
        <w:t xml:space="preserve"> glass scintillation vial containing </w:t>
      </w:r>
      <w:r>
        <w:rPr>
          <w:rFonts w:ascii="Arial" w:hAnsi="Arial" w:cs="Arial"/>
          <w:sz w:val="22"/>
          <w:szCs w:val="22"/>
        </w:rPr>
        <w:t xml:space="preserve">the </w:t>
      </w:r>
      <w:r w:rsidRPr="006C30D5">
        <w:rPr>
          <w:rFonts w:ascii="Arial" w:hAnsi="Arial" w:cs="Arial"/>
          <w:sz w:val="22"/>
          <w:szCs w:val="22"/>
        </w:rPr>
        <w:t xml:space="preserve">X-gal/Tissue Base mixture. </w:t>
      </w:r>
      <w:r>
        <w:rPr>
          <w:rFonts w:ascii="Arial" w:hAnsi="Arial" w:cs="Arial"/>
          <w:sz w:val="22"/>
          <w:szCs w:val="22"/>
        </w:rPr>
        <w:t xml:space="preserve"> </w:t>
      </w:r>
      <w:r w:rsidRPr="006C30D5">
        <w:rPr>
          <w:rFonts w:ascii="Arial" w:hAnsi="Arial" w:cs="Arial"/>
          <w:sz w:val="22"/>
          <w:szCs w:val="22"/>
        </w:rPr>
        <w:t>Seal</w:t>
      </w:r>
      <w:r>
        <w:rPr>
          <w:rFonts w:ascii="Arial" w:hAnsi="Arial" w:cs="Arial"/>
          <w:sz w:val="22"/>
          <w:szCs w:val="22"/>
        </w:rPr>
        <w:t xml:space="preserve"> the</w:t>
      </w:r>
      <w:r w:rsidRPr="006C30D5">
        <w:rPr>
          <w:rFonts w:ascii="Arial" w:hAnsi="Arial" w:cs="Arial"/>
          <w:sz w:val="22"/>
          <w:szCs w:val="22"/>
        </w:rPr>
        <w:t xml:space="preserve"> lid with Parafilm and incubate at 37 </w:t>
      </w:r>
      <w:r w:rsidRPr="006C30D5">
        <w:rPr>
          <w:rFonts w:ascii="Arial" w:hAnsi="Arial" w:cs="Arial"/>
          <w:sz w:val="22"/>
          <w:szCs w:val="22"/>
        </w:rPr>
        <w:sym w:font="Symbol" w:char="F0B0"/>
      </w:r>
      <w:r w:rsidRPr="006C30D5">
        <w:rPr>
          <w:rFonts w:ascii="Arial" w:hAnsi="Arial" w:cs="Arial"/>
          <w:sz w:val="22"/>
          <w:szCs w:val="22"/>
        </w:rPr>
        <w:t xml:space="preserve">C overnight, checking for </w:t>
      </w:r>
      <w:r>
        <w:rPr>
          <w:rFonts w:ascii="Arial" w:hAnsi="Arial" w:cs="Arial"/>
          <w:sz w:val="22"/>
          <w:szCs w:val="22"/>
        </w:rPr>
        <w:t xml:space="preserve">the </w:t>
      </w:r>
      <w:r w:rsidRPr="006C30D5">
        <w:rPr>
          <w:rFonts w:ascii="Arial" w:hAnsi="Arial" w:cs="Arial"/>
          <w:sz w:val="22"/>
          <w:szCs w:val="22"/>
        </w:rPr>
        <w:t>presence of blue stain.</w:t>
      </w:r>
    </w:p>
    <w:p w:rsidR="00A06CD4" w:rsidRPr="002A4B4C" w:rsidRDefault="00A06CD4" w:rsidP="002A4B4C">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transfers the embryos to the glass scintillation vial containing the X-gal/Tissue Base mixture.</w:t>
      </w:r>
    </w:p>
    <w:p w:rsidR="00A06CD4" w:rsidRDefault="00A06CD4" w:rsidP="002A4B4C">
      <w:pPr>
        <w:numPr>
          <w:ilvl w:val="2"/>
          <w:numId w:val="12"/>
        </w:numPr>
        <w:spacing w:before="240"/>
        <w:outlineLvl w:val="0"/>
        <w:rPr>
          <w:rFonts w:ascii="Helvetica" w:hAnsi="Helvetica" w:cs="Arial"/>
          <w:b/>
          <w:sz w:val="22"/>
          <w:szCs w:val="24"/>
        </w:rPr>
      </w:pPr>
      <w:r>
        <w:rPr>
          <w:rFonts w:ascii="Helvetica" w:hAnsi="Helvetica" w:cs="Arial"/>
          <w:sz w:val="22"/>
          <w:szCs w:val="24"/>
        </w:rPr>
        <w:t>CU:  Sealed vial as talent places it into the</w:t>
      </w:r>
      <w:r w:rsidRPr="006C30D5">
        <w:rPr>
          <w:rFonts w:ascii="Arial" w:hAnsi="Arial" w:cs="Arial"/>
          <w:sz w:val="22"/>
          <w:szCs w:val="22"/>
        </w:rPr>
        <w:t xml:space="preserve"> 37 </w:t>
      </w:r>
      <w:r w:rsidRPr="006C30D5">
        <w:rPr>
          <w:rFonts w:ascii="Arial" w:hAnsi="Arial" w:cs="Arial"/>
          <w:sz w:val="22"/>
          <w:szCs w:val="22"/>
        </w:rPr>
        <w:sym w:font="Symbol" w:char="F0B0"/>
      </w:r>
      <w:r w:rsidRPr="006C30D5">
        <w:rPr>
          <w:rFonts w:ascii="Arial" w:hAnsi="Arial" w:cs="Arial"/>
          <w:sz w:val="22"/>
          <w:szCs w:val="22"/>
        </w:rPr>
        <w:t>C</w:t>
      </w:r>
      <w:r>
        <w:rPr>
          <w:rFonts w:ascii="Arial" w:hAnsi="Arial" w:cs="Arial"/>
          <w:sz w:val="22"/>
          <w:szCs w:val="22"/>
        </w:rPr>
        <w:t xml:space="preserve"> incubator.</w:t>
      </w:r>
    </w:p>
    <w:p w:rsidR="00A06CD4" w:rsidRPr="001B38B3" w:rsidRDefault="00A06CD4" w:rsidP="00547B5C">
      <w:pPr>
        <w:numPr>
          <w:ilvl w:val="1"/>
          <w:numId w:val="12"/>
        </w:numPr>
        <w:spacing w:before="240"/>
        <w:outlineLvl w:val="0"/>
        <w:rPr>
          <w:rFonts w:ascii="Helvetica" w:hAnsi="Helvetica" w:cs="Arial"/>
          <w:b/>
          <w:sz w:val="22"/>
          <w:szCs w:val="24"/>
        </w:rPr>
      </w:pPr>
      <w:r w:rsidRPr="00F54B8B">
        <w:rPr>
          <w:rFonts w:ascii="Arial" w:hAnsi="Arial" w:cs="Arial"/>
          <w:sz w:val="22"/>
          <w:szCs w:val="22"/>
        </w:rPr>
        <w:t xml:space="preserve">Then, postfix the embryos with fresh 4% PFA, pH 7.4.  Gently shake for 4 hours at 4 </w:t>
      </w:r>
      <w:r w:rsidRPr="006C30D5">
        <w:rPr>
          <w:rFonts w:ascii="Arial" w:hAnsi="Arial" w:cs="Arial"/>
          <w:sz w:val="22"/>
          <w:szCs w:val="22"/>
        </w:rPr>
        <w:sym w:font="Symbol" w:char="F0B0"/>
      </w:r>
      <w:r w:rsidRPr="00F54B8B">
        <w:rPr>
          <w:rFonts w:ascii="Arial" w:hAnsi="Arial" w:cs="Arial"/>
          <w:sz w:val="22"/>
          <w:szCs w:val="22"/>
        </w:rPr>
        <w:t xml:space="preserve">C before </w:t>
      </w:r>
      <w:r>
        <w:rPr>
          <w:rFonts w:ascii="Arial" w:hAnsi="Arial" w:cs="Arial"/>
          <w:sz w:val="22"/>
          <w:szCs w:val="22"/>
        </w:rPr>
        <w:t>rinsing the</w:t>
      </w:r>
      <w:r w:rsidRPr="00F54B8B">
        <w:rPr>
          <w:rFonts w:ascii="Arial" w:hAnsi="Arial" w:cs="Arial"/>
          <w:sz w:val="22"/>
          <w:szCs w:val="22"/>
        </w:rPr>
        <w:t xml:space="preserve"> embryos twice in cold PBS.</w:t>
      </w:r>
    </w:p>
    <w:p w:rsidR="00A06CD4" w:rsidRPr="001B38B3" w:rsidRDefault="00A06CD4" w:rsidP="001B38B3">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postfixes the embryos </w:t>
      </w:r>
      <w:r w:rsidRPr="00F54B8B">
        <w:rPr>
          <w:rFonts w:ascii="Arial" w:hAnsi="Arial" w:cs="Arial"/>
          <w:sz w:val="22"/>
          <w:szCs w:val="22"/>
        </w:rPr>
        <w:t>with fresh 4% PFA, pH 7.4</w:t>
      </w:r>
      <w:r>
        <w:rPr>
          <w:rFonts w:ascii="Arial" w:hAnsi="Arial" w:cs="Arial"/>
          <w:sz w:val="22"/>
          <w:szCs w:val="22"/>
        </w:rPr>
        <w:t>.</w:t>
      </w:r>
    </w:p>
    <w:p w:rsidR="00A06CD4" w:rsidRPr="00F54B8B" w:rsidRDefault="00A06CD4" w:rsidP="001B38B3">
      <w:pPr>
        <w:numPr>
          <w:ilvl w:val="2"/>
          <w:numId w:val="12"/>
        </w:numPr>
        <w:spacing w:before="240"/>
        <w:outlineLvl w:val="0"/>
        <w:rPr>
          <w:rFonts w:ascii="Helvetica" w:hAnsi="Helvetica" w:cs="Arial"/>
          <w:b/>
          <w:sz w:val="22"/>
          <w:szCs w:val="24"/>
        </w:rPr>
      </w:pPr>
      <w:r>
        <w:rPr>
          <w:rFonts w:ascii="Arial" w:hAnsi="Arial" w:cs="Arial"/>
          <w:sz w:val="22"/>
          <w:szCs w:val="22"/>
        </w:rPr>
        <w:t>CU:  Embryos as they are rinsed in cold PBS.</w:t>
      </w:r>
    </w:p>
    <w:p w:rsidR="00A06CD4" w:rsidRDefault="00A06CD4" w:rsidP="006C30D5">
      <w:pPr>
        <w:numPr>
          <w:ilvl w:val="0"/>
          <w:numId w:val="12"/>
        </w:numPr>
        <w:spacing w:before="240"/>
        <w:jc w:val="both"/>
        <w:outlineLvl w:val="0"/>
        <w:rPr>
          <w:rFonts w:ascii="Helvetica" w:hAnsi="Helvetica" w:cs="Arial"/>
          <w:b/>
          <w:sz w:val="22"/>
          <w:szCs w:val="24"/>
        </w:rPr>
      </w:pPr>
      <w:r w:rsidRPr="006C30D5">
        <w:rPr>
          <w:rFonts w:ascii="Arial" w:hAnsi="Arial" w:cs="Arial"/>
          <w:b/>
          <w:bCs/>
          <w:sz w:val="22"/>
          <w:szCs w:val="22"/>
        </w:rPr>
        <w:t>Tissue Dehydration and Clearing</w:t>
      </w:r>
    </w:p>
    <w:p w:rsidR="00A06CD4" w:rsidRPr="00E7531E" w:rsidRDefault="00A06CD4" w:rsidP="00F54B8B">
      <w:pPr>
        <w:numPr>
          <w:ilvl w:val="1"/>
          <w:numId w:val="12"/>
        </w:numPr>
        <w:spacing w:before="240"/>
        <w:outlineLvl w:val="0"/>
        <w:rPr>
          <w:rFonts w:ascii="Helvetica" w:hAnsi="Helvetica" w:cs="Arial"/>
          <w:b/>
          <w:sz w:val="22"/>
          <w:szCs w:val="24"/>
        </w:rPr>
      </w:pPr>
      <w:r>
        <w:rPr>
          <w:rFonts w:ascii="Arial" w:hAnsi="Arial" w:cs="Arial"/>
          <w:sz w:val="22"/>
          <w:szCs w:val="22"/>
        </w:rPr>
        <w:t>To dehydrate the tissue, p</w:t>
      </w:r>
      <w:r w:rsidRPr="006C30D5">
        <w:rPr>
          <w:rFonts w:ascii="Arial" w:hAnsi="Arial" w:cs="Arial"/>
          <w:sz w:val="22"/>
          <w:szCs w:val="22"/>
        </w:rPr>
        <w:t>lace embryos in 50% methanol/ 50% PBS mixture for 30 minutes at room temperature, shaking in the glass vials.</w:t>
      </w:r>
    </w:p>
    <w:p w:rsidR="00A06CD4" w:rsidRDefault="00A06CD4" w:rsidP="00E7531E">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pipettes mixture of </w:t>
      </w:r>
      <w:r w:rsidRPr="006C30D5">
        <w:rPr>
          <w:rFonts w:ascii="Arial" w:hAnsi="Arial" w:cs="Arial"/>
          <w:sz w:val="22"/>
          <w:szCs w:val="22"/>
        </w:rPr>
        <w:t xml:space="preserve">50% methanol/ 50% PBS </w:t>
      </w:r>
      <w:r>
        <w:rPr>
          <w:rFonts w:ascii="Arial" w:hAnsi="Arial" w:cs="Arial"/>
          <w:sz w:val="22"/>
          <w:szCs w:val="22"/>
        </w:rPr>
        <w:t>to the vials containing the embryos.</w:t>
      </w:r>
    </w:p>
    <w:p w:rsidR="00A06CD4" w:rsidRDefault="00A06CD4" w:rsidP="001E1AAD">
      <w:pPr>
        <w:numPr>
          <w:ilvl w:val="1"/>
          <w:numId w:val="12"/>
        </w:numPr>
        <w:spacing w:before="240"/>
        <w:outlineLvl w:val="0"/>
        <w:rPr>
          <w:rFonts w:ascii="Helvetica" w:hAnsi="Helvetica" w:cs="Arial"/>
          <w:b/>
          <w:sz w:val="22"/>
          <w:szCs w:val="24"/>
        </w:rPr>
      </w:pPr>
      <w:r w:rsidRPr="006C30D5">
        <w:rPr>
          <w:rFonts w:ascii="Arial" w:hAnsi="Arial" w:cs="Arial"/>
          <w:sz w:val="22"/>
          <w:szCs w:val="22"/>
        </w:rPr>
        <w:t>Continu</w:t>
      </w:r>
      <w:r>
        <w:rPr>
          <w:rFonts w:ascii="Arial" w:hAnsi="Arial" w:cs="Arial"/>
          <w:sz w:val="22"/>
          <w:szCs w:val="22"/>
        </w:rPr>
        <w:t>e to dehydrate at room temperature, shaking in glass vials in 75% methanol for 30 minutes… followed by 90% methanol for 30 minutes</w:t>
      </w:r>
      <w:r w:rsidRPr="006C30D5">
        <w:rPr>
          <w:rFonts w:ascii="Arial" w:hAnsi="Arial" w:cs="Arial"/>
          <w:sz w:val="22"/>
          <w:szCs w:val="22"/>
        </w:rPr>
        <w:t>.</w:t>
      </w:r>
      <w:r>
        <w:rPr>
          <w:rFonts w:ascii="Arial" w:hAnsi="Arial" w:cs="Arial"/>
          <w:sz w:val="22"/>
          <w:szCs w:val="22"/>
        </w:rPr>
        <w:t xml:space="preserve">  Finally, </w:t>
      </w:r>
      <w:r w:rsidRPr="006C30D5">
        <w:rPr>
          <w:rFonts w:ascii="Arial" w:hAnsi="Arial" w:cs="Arial"/>
          <w:sz w:val="22"/>
          <w:szCs w:val="22"/>
        </w:rPr>
        <w:t>dehydrate</w:t>
      </w:r>
      <w:r>
        <w:rPr>
          <w:rFonts w:ascii="Arial" w:hAnsi="Arial" w:cs="Arial"/>
          <w:sz w:val="22"/>
          <w:szCs w:val="22"/>
        </w:rPr>
        <w:t xml:space="preserve"> twice in 100% methanol for </w:t>
      </w:r>
      <w:r w:rsidRPr="006C30D5">
        <w:rPr>
          <w:rFonts w:ascii="Arial" w:hAnsi="Arial" w:cs="Arial"/>
          <w:sz w:val="22"/>
          <w:szCs w:val="22"/>
        </w:rPr>
        <w:t>30 minutes.</w:t>
      </w:r>
    </w:p>
    <w:p w:rsidR="00A06CD4" w:rsidRDefault="00A06CD4" w:rsidP="0091080C">
      <w:pPr>
        <w:numPr>
          <w:ilvl w:val="2"/>
          <w:numId w:val="12"/>
        </w:numPr>
        <w:spacing w:before="240"/>
        <w:outlineLvl w:val="0"/>
        <w:rPr>
          <w:rFonts w:ascii="Helvetica" w:hAnsi="Helvetica" w:cs="Arial"/>
          <w:b/>
          <w:sz w:val="22"/>
          <w:szCs w:val="24"/>
        </w:rPr>
      </w:pPr>
      <w:r>
        <w:rPr>
          <w:rFonts w:ascii="Arial" w:hAnsi="Arial" w:cs="Arial"/>
          <w:sz w:val="22"/>
          <w:szCs w:val="22"/>
        </w:rPr>
        <w:t xml:space="preserve">CU:  Glass vials shaking at room temperature.  TEXT overlay (have each line appear sequentially as narrated):  75% MeOH for 30 min, 90% MeOH </w:t>
      </w:r>
      <w:r w:rsidRPr="006C30D5">
        <w:rPr>
          <w:rFonts w:ascii="Arial" w:hAnsi="Arial" w:cs="Arial"/>
          <w:sz w:val="22"/>
          <w:szCs w:val="22"/>
        </w:rPr>
        <w:t>for 30 min</w:t>
      </w:r>
      <w:r>
        <w:rPr>
          <w:rFonts w:ascii="Arial" w:hAnsi="Arial" w:cs="Arial"/>
          <w:sz w:val="22"/>
          <w:szCs w:val="22"/>
        </w:rPr>
        <w:t>, 100% MeOH 2X 30 min</w:t>
      </w:r>
    </w:p>
    <w:p w:rsidR="00A06CD4" w:rsidRPr="001E1AAD" w:rsidRDefault="00A06CD4" w:rsidP="00F54B8B">
      <w:pPr>
        <w:numPr>
          <w:ilvl w:val="1"/>
          <w:numId w:val="12"/>
        </w:numPr>
        <w:spacing w:before="240"/>
        <w:outlineLvl w:val="0"/>
        <w:rPr>
          <w:rFonts w:ascii="Helvetica" w:hAnsi="Helvetica" w:cs="Arial"/>
          <w:b/>
          <w:sz w:val="22"/>
          <w:szCs w:val="24"/>
        </w:rPr>
      </w:pPr>
      <w:r>
        <w:rPr>
          <w:rFonts w:ascii="Arial" w:hAnsi="Arial" w:cs="Arial"/>
          <w:sz w:val="22"/>
          <w:szCs w:val="22"/>
        </w:rPr>
        <w:t>Then, i</w:t>
      </w:r>
      <w:r w:rsidRPr="006C30D5">
        <w:rPr>
          <w:rFonts w:ascii="Arial" w:hAnsi="Arial" w:cs="Arial"/>
          <w:sz w:val="22"/>
          <w:szCs w:val="22"/>
        </w:rPr>
        <w:t xml:space="preserve">mmerse </w:t>
      </w:r>
      <w:r>
        <w:rPr>
          <w:rFonts w:ascii="Arial" w:hAnsi="Arial" w:cs="Arial"/>
          <w:sz w:val="22"/>
          <w:szCs w:val="22"/>
        </w:rPr>
        <w:t xml:space="preserve">the </w:t>
      </w:r>
      <w:r w:rsidRPr="006C30D5">
        <w:rPr>
          <w:rFonts w:ascii="Arial" w:hAnsi="Arial" w:cs="Arial"/>
          <w:sz w:val="22"/>
          <w:szCs w:val="22"/>
        </w:rPr>
        <w:t>embryos in 50% methanol: 50% benzoyl alcohol and benzoyl benzoate</w:t>
      </w:r>
      <w:r>
        <w:rPr>
          <w:rFonts w:ascii="Arial" w:hAnsi="Arial" w:cs="Arial"/>
          <w:sz w:val="22"/>
          <w:szCs w:val="22"/>
        </w:rPr>
        <w:t xml:space="preserve">, or </w:t>
      </w:r>
      <w:r w:rsidRPr="00F54B8B">
        <w:rPr>
          <w:rFonts w:ascii="Arial" w:hAnsi="Arial" w:cs="Arial"/>
          <w:sz w:val="22"/>
          <w:szCs w:val="22"/>
        </w:rPr>
        <w:t>B</w:t>
      </w:r>
      <w:r>
        <w:rPr>
          <w:rFonts w:ascii="Arial" w:hAnsi="Arial" w:cs="Arial"/>
          <w:sz w:val="22"/>
          <w:szCs w:val="22"/>
        </w:rPr>
        <w:t>-</w:t>
      </w:r>
      <w:r w:rsidRPr="00F54B8B">
        <w:rPr>
          <w:rFonts w:ascii="Arial" w:hAnsi="Arial" w:cs="Arial"/>
          <w:sz w:val="22"/>
          <w:szCs w:val="22"/>
        </w:rPr>
        <w:t>A</w:t>
      </w:r>
      <w:r>
        <w:rPr>
          <w:rFonts w:ascii="Arial" w:hAnsi="Arial" w:cs="Arial"/>
          <w:sz w:val="22"/>
          <w:szCs w:val="22"/>
        </w:rPr>
        <w:t>-</w:t>
      </w:r>
      <w:r w:rsidRPr="00F54B8B">
        <w:rPr>
          <w:rFonts w:ascii="Arial" w:hAnsi="Arial" w:cs="Arial"/>
          <w:sz w:val="22"/>
          <w:szCs w:val="22"/>
        </w:rPr>
        <w:t>B</w:t>
      </w:r>
      <w:r>
        <w:rPr>
          <w:rFonts w:ascii="Arial" w:hAnsi="Arial" w:cs="Arial"/>
          <w:sz w:val="22"/>
          <w:szCs w:val="22"/>
        </w:rPr>
        <w:t>-</w:t>
      </w:r>
      <w:r w:rsidRPr="00F54B8B">
        <w:rPr>
          <w:rFonts w:ascii="Arial" w:hAnsi="Arial" w:cs="Arial"/>
          <w:sz w:val="22"/>
          <w:szCs w:val="22"/>
        </w:rPr>
        <w:t>B</w:t>
      </w:r>
      <w:r>
        <w:rPr>
          <w:rFonts w:ascii="Arial" w:hAnsi="Arial" w:cs="Arial"/>
          <w:sz w:val="22"/>
          <w:szCs w:val="22"/>
        </w:rPr>
        <w:t xml:space="preserve">, for 15 minutes.  Make sure to use </w:t>
      </w:r>
      <w:r w:rsidRPr="00F54B8B">
        <w:rPr>
          <w:rFonts w:ascii="Arial" w:hAnsi="Arial" w:cs="Arial"/>
          <w:sz w:val="22"/>
          <w:szCs w:val="22"/>
        </w:rPr>
        <w:t>glass because the B</w:t>
      </w:r>
      <w:r>
        <w:rPr>
          <w:rFonts w:ascii="Arial" w:hAnsi="Arial" w:cs="Arial"/>
          <w:sz w:val="22"/>
          <w:szCs w:val="22"/>
        </w:rPr>
        <w:t>-</w:t>
      </w:r>
      <w:r w:rsidRPr="00F54B8B">
        <w:rPr>
          <w:rFonts w:ascii="Arial" w:hAnsi="Arial" w:cs="Arial"/>
          <w:sz w:val="22"/>
          <w:szCs w:val="22"/>
        </w:rPr>
        <w:t>A</w:t>
      </w:r>
      <w:r>
        <w:rPr>
          <w:rFonts w:ascii="Arial" w:hAnsi="Arial" w:cs="Arial"/>
          <w:sz w:val="22"/>
          <w:szCs w:val="22"/>
        </w:rPr>
        <w:t>-</w:t>
      </w:r>
      <w:r w:rsidRPr="00F54B8B">
        <w:rPr>
          <w:rFonts w:ascii="Arial" w:hAnsi="Arial" w:cs="Arial"/>
          <w:sz w:val="22"/>
          <w:szCs w:val="22"/>
        </w:rPr>
        <w:t>B</w:t>
      </w:r>
      <w:r>
        <w:rPr>
          <w:rFonts w:ascii="Arial" w:hAnsi="Arial" w:cs="Arial"/>
          <w:sz w:val="22"/>
          <w:szCs w:val="22"/>
        </w:rPr>
        <w:t>-</w:t>
      </w:r>
      <w:r w:rsidRPr="00F54B8B">
        <w:rPr>
          <w:rFonts w:ascii="Arial" w:hAnsi="Arial" w:cs="Arial"/>
          <w:sz w:val="22"/>
          <w:szCs w:val="22"/>
        </w:rPr>
        <w:t>B will dissolve plastic.</w:t>
      </w:r>
    </w:p>
    <w:p w:rsidR="00A06CD4" w:rsidRPr="00F54B8B" w:rsidRDefault="00A06CD4" w:rsidP="00230668">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immerses the embryos in a labeled, glass container of </w:t>
      </w:r>
      <w:r w:rsidRPr="00BF1625">
        <w:rPr>
          <w:rFonts w:ascii="Arial" w:hAnsi="Arial" w:cs="Arial"/>
          <w:strike/>
          <w:sz w:val="22"/>
          <w:szCs w:val="22"/>
        </w:rPr>
        <w:t>50% methanol: 50% BABB</w:t>
      </w:r>
      <w:r w:rsidRPr="002B33CC">
        <w:rPr>
          <w:rFonts w:ascii="Arial" w:hAnsi="Arial" w:cs="Arial"/>
          <w:strike/>
          <w:color w:val="00B050"/>
          <w:sz w:val="22"/>
          <w:szCs w:val="22"/>
        </w:rPr>
        <w:t>.</w:t>
      </w:r>
      <w:r w:rsidRPr="00230668">
        <w:rPr>
          <w:rFonts w:ascii="Arial" w:hAnsi="Arial" w:cs="Arial"/>
          <w:color w:val="00B050"/>
          <w:sz w:val="22"/>
          <w:szCs w:val="22"/>
        </w:rPr>
        <w:t xml:space="preserve"> </w:t>
      </w:r>
      <w:r w:rsidRPr="00BF1625">
        <w:rPr>
          <w:rFonts w:ascii="Arial" w:hAnsi="Arial" w:cs="Arial"/>
          <w:color w:val="FF0000"/>
          <w:sz w:val="22"/>
          <w:szCs w:val="22"/>
        </w:rPr>
        <w:t>1:1 (v:v) mixture of 100% methanol and 100% BABB.</w:t>
      </w:r>
    </w:p>
    <w:p w:rsidR="00A06CD4" w:rsidRPr="001E1AAD" w:rsidRDefault="00A06CD4" w:rsidP="00647EEC">
      <w:pPr>
        <w:numPr>
          <w:ilvl w:val="1"/>
          <w:numId w:val="12"/>
        </w:numPr>
        <w:spacing w:before="240"/>
        <w:outlineLvl w:val="0"/>
        <w:rPr>
          <w:rFonts w:ascii="Helvetica" w:hAnsi="Helvetica" w:cs="Arial"/>
          <w:b/>
          <w:sz w:val="22"/>
          <w:szCs w:val="24"/>
        </w:rPr>
      </w:pPr>
      <w:r>
        <w:rPr>
          <w:rFonts w:ascii="Arial" w:hAnsi="Arial" w:cs="Arial"/>
          <w:sz w:val="22"/>
          <w:szCs w:val="22"/>
        </w:rPr>
        <w:t>As a final step, i</w:t>
      </w:r>
      <w:r w:rsidRPr="006C30D5">
        <w:rPr>
          <w:rFonts w:ascii="Arial" w:hAnsi="Arial" w:cs="Arial"/>
          <w:sz w:val="22"/>
          <w:szCs w:val="22"/>
        </w:rPr>
        <w:t>mmerse embryos in 100% B</w:t>
      </w:r>
      <w:r>
        <w:rPr>
          <w:rFonts w:ascii="Arial" w:hAnsi="Arial" w:cs="Arial"/>
          <w:sz w:val="22"/>
          <w:szCs w:val="22"/>
        </w:rPr>
        <w:t>-</w:t>
      </w:r>
      <w:r w:rsidRPr="006C30D5">
        <w:rPr>
          <w:rFonts w:ascii="Arial" w:hAnsi="Arial" w:cs="Arial"/>
          <w:sz w:val="22"/>
          <w:szCs w:val="22"/>
        </w:rPr>
        <w:t>A</w:t>
      </w:r>
      <w:r>
        <w:rPr>
          <w:rFonts w:ascii="Arial" w:hAnsi="Arial" w:cs="Arial"/>
          <w:sz w:val="22"/>
          <w:szCs w:val="22"/>
        </w:rPr>
        <w:t>-</w:t>
      </w:r>
      <w:r w:rsidRPr="006C30D5">
        <w:rPr>
          <w:rFonts w:ascii="Arial" w:hAnsi="Arial" w:cs="Arial"/>
          <w:sz w:val="22"/>
          <w:szCs w:val="22"/>
        </w:rPr>
        <w:t>B</w:t>
      </w:r>
      <w:r>
        <w:rPr>
          <w:rFonts w:ascii="Arial" w:hAnsi="Arial" w:cs="Arial"/>
          <w:sz w:val="22"/>
          <w:szCs w:val="22"/>
        </w:rPr>
        <w:t>-</w:t>
      </w:r>
      <w:r w:rsidRPr="006C30D5">
        <w:rPr>
          <w:rFonts w:ascii="Arial" w:hAnsi="Arial" w:cs="Arial"/>
          <w:sz w:val="22"/>
          <w:szCs w:val="22"/>
        </w:rPr>
        <w:t xml:space="preserve">B to completely clear the tissue and to visualize X-gal staining in the cleared embryo. </w:t>
      </w:r>
    </w:p>
    <w:p w:rsidR="00A06CD4" w:rsidRPr="006C30D5" w:rsidRDefault="00A06CD4" w:rsidP="001E1AAD">
      <w:pPr>
        <w:numPr>
          <w:ilvl w:val="2"/>
          <w:numId w:val="12"/>
        </w:numPr>
        <w:spacing w:before="240"/>
        <w:outlineLvl w:val="0"/>
        <w:rPr>
          <w:rFonts w:ascii="Helvetica" w:hAnsi="Helvetica" w:cs="Arial"/>
          <w:b/>
          <w:sz w:val="22"/>
          <w:szCs w:val="24"/>
        </w:rPr>
      </w:pPr>
      <w:r>
        <w:rPr>
          <w:rFonts w:ascii="Arial" w:hAnsi="Arial" w:cs="Arial"/>
          <w:sz w:val="22"/>
          <w:szCs w:val="22"/>
        </w:rPr>
        <w:t>CU:  Labeled, glass container of 100% BABB as talent transfers the embryos there.</w:t>
      </w:r>
    </w:p>
    <w:p w:rsidR="00A06CD4" w:rsidRPr="006C30D5" w:rsidRDefault="00A06CD4" w:rsidP="006C30D5">
      <w:pPr>
        <w:numPr>
          <w:ilvl w:val="0"/>
          <w:numId w:val="12"/>
        </w:numPr>
        <w:spacing w:before="240"/>
        <w:jc w:val="both"/>
        <w:outlineLvl w:val="0"/>
        <w:rPr>
          <w:rFonts w:ascii="Helvetica" w:hAnsi="Helvetica" w:cs="Arial"/>
          <w:b/>
          <w:sz w:val="22"/>
          <w:szCs w:val="24"/>
        </w:rPr>
      </w:pPr>
      <w:r w:rsidRPr="006C30D5">
        <w:rPr>
          <w:rFonts w:ascii="Arial" w:hAnsi="Arial" w:cs="Arial"/>
          <w:b/>
          <w:bCs/>
          <w:sz w:val="22"/>
          <w:szCs w:val="22"/>
        </w:rPr>
        <w:t>Whole mount imaging</w:t>
      </w:r>
    </w:p>
    <w:p w:rsidR="00A06CD4" w:rsidRPr="006E1AF5" w:rsidRDefault="00A06CD4" w:rsidP="00647EEC">
      <w:pPr>
        <w:numPr>
          <w:ilvl w:val="1"/>
          <w:numId w:val="12"/>
        </w:numPr>
        <w:spacing w:before="240"/>
        <w:outlineLvl w:val="0"/>
        <w:rPr>
          <w:rFonts w:ascii="Helvetica" w:hAnsi="Helvetica" w:cs="Arial"/>
          <w:b/>
          <w:sz w:val="22"/>
          <w:szCs w:val="24"/>
        </w:rPr>
      </w:pPr>
      <w:r>
        <w:rPr>
          <w:rFonts w:ascii="Arial" w:hAnsi="Arial" w:cs="Arial"/>
          <w:sz w:val="22"/>
          <w:szCs w:val="22"/>
        </w:rPr>
        <w:t>For whole mount imaging, s</w:t>
      </w:r>
      <w:r w:rsidRPr="006C30D5">
        <w:rPr>
          <w:rFonts w:ascii="Arial" w:hAnsi="Arial" w:cs="Arial"/>
          <w:sz w:val="22"/>
          <w:szCs w:val="22"/>
        </w:rPr>
        <w:t>tabilize the embryo, immersed in 100% B</w:t>
      </w:r>
      <w:r>
        <w:rPr>
          <w:rFonts w:ascii="Arial" w:hAnsi="Arial" w:cs="Arial"/>
          <w:sz w:val="22"/>
          <w:szCs w:val="22"/>
        </w:rPr>
        <w:t>-</w:t>
      </w:r>
      <w:r w:rsidRPr="006C30D5">
        <w:rPr>
          <w:rFonts w:ascii="Arial" w:hAnsi="Arial" w:cs="Arial"/>
          <w:sz w:val="22"/>
          <w:szCs w:val="22"/>
        </w:rPr>
        <w:t>A</w:t>
      </w:r>
      <w:r>
        <w:rPr>
          <w:rFonts w:ascii="Arial" w:hAnsi="Arial" w:cs="Arial"/>
          <w:sz w:val="22"/>
          <w:szCs w:val="22"/>
        </w:rPr>
        <w:t>-</w:t>
      </w:r>
      <w:r w:rsidRPr="006C30D5">
        <w:rPr>
          <w:rFonts w:ascii="Arial" w:hAnsi="Arial" w:cs="Arial"/>
          <w:sz w:val="22"/>
          <w:szCs w:val="22"/>
        </w:rPr>
        <w:t>B</w:t>
      </w:r>
      <w:r>
        <w:rPr>
          <w:rFonts w:ascii="Arial" w:hAnsi="Arial" w:cs="Arial"/>
          <w:sz w:val="22"/>
          <w:szCs w:val="22"/>
        </w:rPr>
        <w:t>-</w:t>
      </w:r>
      <w:r w:rsidRPr="006C30D5">
        <w:rPr>
          <w:rFonts w:ascii="Arial" w:hAnsi="Arial" w:cs="Arial"/>
          <w:sz w:val="22"/>
          <w:szCs w:val="22"/>
        </w:rPr>
        <w:t>B, at the appropriate angles for photography using metal forceps</w:t>
      </w:r>
      <w:r>
        <w:rPr>
          <w:rFonts w:ascii="Arial" w:hAnsi="Arial" w:cs="Arial"/>
          <w:sz w:val="22"/>
          <w:szCs w:val="22"/>
        </w:rPr>
        <w:t xml:space="preserve">, </w:t>
      </w:r>
      <w:r w:rsidRPr="00BF1625">
        <w:rPr>
          <w:rFonts w:ascii="Arial" w:hAnsi="Arial" w:cs="Arial"/>
          <w:color w:val="FF0000"/>
          <w:sz w:val="22"/>
          <w:szCs w:val="22"/>
        </w:rPr>
        <w:t>if necessary</w:t>
      </w:r>
      <w:bookmarkStart w:id="4" w:name="_GoBack"/>
      <w:bookmarkEnd w:id="4"/>
      <w:r w:rsidRPr="006C30D5">
        <w:rPr>
          <w:rFonts w:ascii="Arial" w:hAnsi="Arial" w:cs="Arial"/>
          <w:sz w:val="22"/>
          <w:szCs w:val="22"/>
        </w:rPr>
        <w:t xml:space="preserve">. </w:t>
      </w:r>
      <w:r>
        <w:rPr>
          <w:rFonts w:ascii="Arial" w:hAnsi="Arial" w:cs="Arial"/>
          <w:sz w:val="22"/>
          <w:szCs w:val="22"/>
        </w:rPr>
        <w:t xml:space="preserve"> </w:t>
      </w:r>
      <w:r w:rsidRPr="006C30D5">
        <w:rPr>
          <w:rFonts w:ascii="Arial" w:hAnsi="Arial" w:cs="Arial"/>
          <w:sz w:val="22"/>
          <w:szCs w:val="22"/>
        </w:rPr>
        <w:t xml:space="preserve">Illuminate using a combination of up-light and under-light light sources. </w:t>
      </w:r>
    </w:p>
    <w:p w:rsidR="00A06CD4" w:rsidRPr="002A519B" w:rsidRDefault="00A06CD4" w:rsidP="006E1AF5">
      <w:pPr>
        <w:numPr>
          <w:ilvl w:val="2"/>
          <w:numId w:val="12"/>
        </w:numPr>
        <w:spacing w:before="240"/>
        <w:outlineLvl w:val="0"/>
        <w:rPr>
          <w:rFonts w:ascii="Helvetica" w:hAnsi="Helvetica" w:cs="Arial"/>
          <w:b/>
          <w:sz w:val="22"/>
          <w:szCs w:val="24"/>
        </w:rPr>
      </w:pPr>
      <w:r>
        <w:rPr>
          <w:rFonts w:ascii="Arial" w:hAnsi="Arial" w:cs="Arial"/>
          <w:sz w:val="22"/>
          <w:szCs w:val="22"/>
        </w:rPr>
        <w:t xml:space="preserve">ECU or SCOPE:  Embryo in 100% BABB as talent stabilizes the embryo using metal forceps, </w:t>
      </w:r>
      <w:r w:rsidRPr="00BF1625">
        <w:rPr>
          <w:rFonts w:ascii="Arial" w:hAnsi="Arial" w:cs="Arial"/>
          <w:color w:val="FF0000"/>
          <w:sz w:val="22"/>
          <w:szCs w:val="22"/>
        </w:rPr>
        <w:t>if necessary</w:t>
      </w:r>
      <w:r>
        <w:rPr>
          <w:rFonts w:ascii="Arial" w:hAnsi="Arial" w:cs="Arial"/>
          <w:sz w:val="22"/>
          <w:szCs w:val="22"/>
        </w:rPr>
        <w:t>.</w:t>
      </w:r>
    </w:p>
    <w:p w:rsidR="00A06CD4" w:rsidRPr="006C30D5" w:rsidRDefault="00A06CD4" w:rsidP="006E1AF5">
      <w:pPr>
        <w:numPr>
          <w:ilvl w:val="2"/>
          <w:numId w:val="12"/>
        </w:numPr>
        <w:spacing w:before="240"/>
        <w:outlineLvl w:val="0"/>
        <w:rPr>
          <w:rFonts w:ascii="Helvetica" w:hAnsi="Helvetica" w:cs="Arial"/>
          <w:b/>
          <w:sz w:val="22"/>
          <w:szCs w:val="24"/>
        </w:rPr>
      </w:pPr>
      <w:r>
        <w:rPr>
          <w:rFonts w:ascii="Arial" w:hAnsi="Arial" w:cs="Arial"/>
          <w:sz w:val="22"/>
          <w:szCs w:val="22"/>
        </w:rPr>
        <w:t>SCOPE:  Talent illuminates the specimen on the microscope.</w:t>
      </w:r>
    </w:p>
    <w:p w:rsidR="00A06CD4" w:rsidRPr="002A519B" w:rsidRDefault="00A06CD4" w:rsidP="00647EEC">
      <w:pPr>
        <w:numPr>
          <w:ilvl w:val="1"/>
          <w:numId w:val="12"/>
        </w:numPr>
        <w:spacing w:before="240"/>
        <w:outlineLvl w:val="0"/>
        <w:rPr>
          <w:rFonts w:ascii="Helvetica" w:hAnsi="Helvetica" w:cs="Arial"/>
          <w:b/>
          <w:sz w:val="22"/>
          <w:szCs w:val="24"/>
        </w:rPr>
      </w:pPr>
      <w:r w:rsidRPr="006C30D5">
        <w:rPr>
          <w:rFonts w:ascii="Arial" w:hAnsi="Arial" w:cs="Arial"/>
          <w:sz w:val="22"/>
          <w:szCs w:val="22"/>
        </w:rPr>
        <w:t>Acquire images with a dissecting microscope</w:t>
      </w:r>
      <w:r w:rsidRPr="006C30D5" w:rsidDel="00A7615F">
        <w:rPr>
          <w:rFonts w:ascii="Arial" w:hAnsi="Arial" w:cs="Arial"/>
          <w:sz w:val="22"/>
          <w:szCs w:val="22"/>
        </w:rPr>
        <w:t xml:space="preserve"> </w:t>
      </w:r>
      <w:r w:rsidRPr="006C30D5">
        <w:rPr>
          <w:rFonts w:ascii="Arial" w:hAnsi="Arial" w:cs="Arial"/>
          <w:sz w:val="22"/>
          <w:szCs w:val="22"/>
        </w:rPr>
        <w:t xml:space="preserve">outfitted with a digital camera. </w:t>
      </w:r>
      <w:r>
        <w:rPr>
          <w:rFonts w:ascii="Arial" w:hAnsi="Arial" w:cs="Arial"/>
          <w:sz w:val="22"/>
          <w:szCs w:val="22"/>
        </w:rPr>
        <w:t xml:space="preserve"> </w:t>
      </w:r>
      <w:r w:rsidRPr="006C30D5">
        <w:rPr>
          <w:rFonts w:ascii="Arial" w:hAnsi="Arial" w:cs="Arial"/>
          <w:sz w:val="22"/>
          <w:szCs w:val="22"/>
        </w:rPr>
        <w:t>Take multiple bright field exposures at five successive focal planes 0.5 m</w:t>
      </w:r>
      <w:r>
        <w:rPr>
          <w:rFonts w:ascii="Arial" w:hAnsi="Arial" w:cs="Arial"/>
          <w:sz w:val="22"/>
          <w:szCs w:val="22"/>
        </w:rPr>
        <w:t>illi</w:t>
      </w:r>
      <w:r w:rsidRPr="006C30D5">
        <w:rPr>
          <w:rFonts w:ascii="Arial" w:hAnsi="Arial" w:cs="Arial"/>
          <w:sz w:val="22"/>
          <w:szCs w:val="22"/>
        </w:rPr>
        <w:t>m</w:t>
      </w:r>
      <w:r>
        <w:rPr>
          <w:rFonts w:ascii="Arial" w:hAnsi="Arial" w:cs="Arial"/>
          <w:sz w:val="22"/>
          <w:szCs w:val="22"/>
        </w:rPr>
        <w:t>eters</w:t>
      </w:r>
      <w:r w:rsidRPr="006C30D5">
        <w:rPr>
          <w:rFonts w:ascii="Arial" w:hAnsi="Arial" w:cs="Arial"/>
          <w:sz w:val="22"/>
          <w:szCs w:val="22"/>
        </w:rPr>
        <w:t xml:space="preserve"> apart along the Z axis. Exposure times and f-stops may vary according to illumination and camera spec</w:t>
      </w:r>
      <w:r>
        <w:rPr>
          <w:rFonts w:ascii="Arial" w:hAnsi="Arial" w:cs="Arial"/>
          <w:sz w:val="22"/>
          <w:szCs w:val="22"/>
        </w:rPr>
        <w:t>ification</w:t>
      </w:r>
      <w:r w:rsidRPr="006C30D5">
        <w:rPr>
          <w:rFonts w:ascii="Arial" w:hAnsi="Arial" w:cs="Arial"/>
          <w:sz w:val="22"/>
          <w:szCs w:val="22"/>
        </w:rPr>
        <w:t>s and need to be optimized for each setup.</w:t>
      </w:r>
    </w:p>
    <w:p w:rsidR="00A06CD4" w:rsidRDefault="00A06CD4" w:rsidP="002A519B">
      <w:pPr>
        <w:numPr>
          <w:ilvl w:val="2"/>
          <w:numId w:val="12"/>
        </w:numPr>
        <w:spacing w:before="240"/>
        <w:outlineLvl w:val="0"/>
        <w:rPr>
          <w:rFonts w:ascii="Helvetica" w:hAnsi="Helvetica" w:cs="Arial"/>
          <w:b/>
          <w:sz w:val="22"/>
          <w:szCs w:val="24"/>
        </w:rPr>
      </w:pPr>
      <w:r>
        <w:rPr>
          <w:rFonts w:ascii="Arial" w:hAnsi="Arial" w:cs="Arial"/>
          <w:sz w:val="22"/>
          <w:szCs w:val="22"/>
        </w:rPr>
        <w:t>MED-over the shoulder/MED/CU:  Multiple takes as talent acquires images with a dissecting microscope with a digital camera.</w:t>
      </w:r>
    </w:p>
    <w:p w:rsidR="00A06CD4" w:rsidRPr="002A519B" w:rsidRDefault="00A06CD4" w:rsidP="00BA2139">
      <w:pPr>
        <w:numPr>
          <w:ilvl w:val="1"/>
          <w:numId w:val="12"/>
        </w:numPr>
        <w:spacing w:before="240"/>
        <w:outlineLvl w:val="0"/>
        <w:rPr>
          <w:rFonts w:ascii="Helvetica" w:hAnsi="Helvetica" w:cs="Arial"/>
          <w:b/>
          <w:sz w:val="22"/>
          <w:szCs w:val="24"/>
        </w:rPr>
      </w:pPr>
      <w:r w:rsidRPr="006C30D5">
        <w:rPr>
          <w:rFonts w:ascii="Arial" w:hAnsi="Arial" w:cs="Arial"/>
          <w:sz w:val="22"/>
          <w:szCs w:val="22"/>
        </w:rPr>
        <w:t>Use standard image processing software to process overlay images and generate photomontages.</w:t>
      </w:r>
    </w:p>
    <w:p w:rsidR="00A06CD4" w:rsidRDefault="00A06CD4" w:rsidP="002A519B">
      <w:pPr>
        <w:numPr>
          <w:ilvl w:val="2"/>
          <w:numId w:val="12"/>
        </w:numPr>
        <w:spacing w:before="240"/>
        <w:outlineLvl w:val="0"/>
        <w:rPr>
          <w:rFonts w:ascii="Helvetica" w:hAnsi="Helvetica" w:cs="Arial"/>
          <w:b/>
          <w:sz w:val="22"/>
          <w:szCs w:val="24"/>
        </w:rPr>
      </w:pPr>
      <w:r>
        <w:rPr>
          <w:rFonts w:ascii="Arial" w:hAnsi="Arial" w:cs="Arial"/>
          <w:sz w:val="22"/>
          <w:szCs w:val="22"/>
        </w:rPr>
        <w:t>MED:  Talent works at the computer to analyze the data and produce photomontages.</w:t>
      </w:r>
    </w:p>
    <w:p w:rsidR="00A06CD4" w:rsidRPr="00BA2139" w:rsidRDefault="00A06CD4" w:rsidP="00BA2139">
      <w:pPr>
        <w:numPr>
          <w:ilvl w:val="0"/>
          <w:numId w:val="12"/>
        </w:numPr>
        <w:spacing w:before="240"/>
        <w:outlineLvl w:val="0"/>
        <w:rPr>
          <w:rFonts w:ascii="Helvetica" w:hAnsi="Helvetica" w:cs="Arial"/>
          <w:b/>
          <w:sz w:val="22"/>
          <w:szCs w:val="24"/>
        </w:rPr>
      </w:pPr>
      <w:r w:rsidRPr="00BA2139">
        <w:rPr>
          <w:rFonts w:ascii="Arial" w:hAnsi="Arial" w:cs="Arial"/>
          <w:b/>
          <w:sz w:val="22"/>
          <w:szCs w:val="22"/>
        </w:rPr>
        <w:t>Results: Analysis of mouse embryo sensory axon projections</w:t>
      </w:r>
      <w:r>
        <w:rPr>
          <w:rFonts w:ascii="Arial" w:hAnsi="Arial" w:cs="Arial"/>
          <w:b/>
          <w:sz w:val="22"/>
          <w:szCs w:val="22"/>
        </w:rPr>
        <w:t xml:space="preserve"> using whole mount imaging</w:t>
      </w:r>
    </w:p>
    <w:p w:rsidR="00A06CD4" w:rsidRPr="000B31F3" w:rsidRDefault="00A06CD4" w:rsidP="000B31F3">
      <w:pPr>
        <w:numPr>
          <w:ilvl w:val="1"/>
          <w:numId w:val="12"/>
        </w:numPr>
        <w:spacing w:before="240"/>
        <w:outlineLvl w:val="0"/>
        <w:rPr>
          <w:rFonts w:ascii="Helvetica" w:hAnsi="Helvetica" w:cs="Arial"/>
          <w:sz w:val="22"/>
          <w:szCs w:val="24"/>
        </w:rPr>
      </w:pPr>
      <w:r w:rsidRPr="00961B38">
        <w:rPr>
          <w:rFonts w:ascii="Arial" w:hAnsi="Arial" w:cs="Arial"/>
          <w:sz w:val="22"/>
          <w:szCs w:val="22"/>
        </w:rPr>
        <w:t xml:space="preserve">The genotypes of </w:t>
      </w:r>
      <w:r w:rsidRPr="00961B38">
        <w:rPr>
          <w:rFonts w:ascii="Arial" w:hAnsi="Arial" w:cs="Arial"/>
          <w:i/>
          <w:sz w:val="22"/>
          <w:szCs w:val="22"/>
        </w:rPr>
        <w:t>TrkA</w:t>
      </w:r>
      <w:r w:rsidRPr="00961B38">
        <w:rPr>
          <w:rFonts w:ascii="Arial" w:hAnsi="Arial" w:cs="Arial"/>
          <w:i/>
          <w:sz w:val="22"/>
          <w:szCs w:val="22"/>
          <w:vertAlign w:val="superscript"/>
        </w:rPr>
        <w:t xml:space="preserve">taulacZ/taulacZ </w:t>
      </w:r>
      <w:r w:rsidRPr="00961B38">
        <w:rPr>
          <w:rFonts w:ascii="Arial" w:hAnsi="Arial" w:cs="Arial"/>
          <w:i/>
          <w:sz w:val="22"/>
          <w:szCs w:val="22"/>
        </w:rPr>
        <w:t>:</w:t>
      </w:r>
      <w:r w:rsidRPr="00961B38">
        <w:rPr>
          <w:rFonts w:ascii="Arial" w:hAnsi="Arial" w:cs="Arial"/>
          <w:i/>
          <w:sz w:val="22"/>
          <w:szCs w:val="22"/>
          <w:vertAlign w:val="superscript"/>
        </w:rPr>
        <w:t xml:space="preserve"> </w:t>
      </w:r>
      <w:r w:rsidRPr="00961B38">
        <w:rPr>
          <w:rFonts w:ascii="Arial" w:hAnsi="Arial" w:cs="Arial"/>
          <w:i/>
          <w:sz w:val="22"/>
          <w:szCs w:val="22"/>
        </w:rPr>
        <w:t>Bax</w:t>
      </w:r>
      <w:r w:rsidRPr="00961B38">
        <w:rPr>
          <w:rFonts w:ascii="Arial" w:hAnsi="Arial" w:cs="Arial"/>
          <w:i/>
          <w:sz w:val="22"/>
          <w:szCs w:val="22"/>
          <w:vertAlign w:val="superscript"/>
        </w:rPr>
        <w:t xml:space="preserve"> -/-</w:t>
      </w:r>
      <w:r w:rsidRPr="00961B38">
        <w:rPr>
          <w:rFonts w:ascii="Arial" w:hAnsi="Arial" w:cs="Arial"/>
          <w:sz w:val="22"/>
          <w:szCs w:val="22"/>
        </w:rPr>
        <w:t xml:space="preserve"> </w:t>
      </w:r>
      <w:r>
        <w:rPr>
          <w:rFonts w:ascii="Arial" w:hAnsi="Arial" w:cs="Arial"/>
          <w:sz w:val="22"/>
          <w:szCs w:val="22"/>
        </w:rPr>
        <w:t xml:space="preserve">… and </w:t>
      </w:r>
      <w:r w:rsidRPr="00961B38">
        <w:rPr>
          <w:rFonts w:ascii="Arial" w:hAnsi="Arial" w:cs="Arial"/>
          <w:i/>
          <w:sz w:val="22"/>
          <w:szCs w:val="22"/>
        </w:rPr>
        <w:t>TrkA</w:t>
      </w:r>
      <w:r w:rsidRPr="00961B38">
        <w:rPr>
          <w:rFonts w:ascii="Arial" w:hAnsi="Arial" w:cs="Arial"/>
          <w:i/>
          <w:sz w:val="22"/>
          <w:szCs w:val="22"/>
          <w:vertAlign w:val="superscript"/>
        </w:rPr>
        <w:t xml:space="preserve">WT/taulacZ </w:t>
      </w:r>
      <w:r w:rsidRPr="00961B38">
        <w:rPr>
          <w:rFonts w:ascii="Arial" w:hAnsi="Arial" w:cs="Arial"/>
          <w:i/>
          <w:sz w:val="22"/>
          <w:szCs w:val="22"/>
        </w:rPr>
        <w:t>:</w:t>
      </w:r>
      <w:r w:rsidRPr="00961B38">
        <w:rPr>
          <w:rFonts w:ascii="Arial" w:hAnsi="Arial" w:cs="Arial"/>
          <w:i/>
          <w:sz w:val="22"/>
          <w:szCs w:val="22"/>
          <w:vertAlign w:val="superscript"/>
        </w:rPr>
        <w:t xml:space="preserve"> </w:t>
      </w:r>
      <w:r w:rsidRPr="00961B38">
        <w:rPr>
          <w:rFonts w:ascii="Arial" w:hAnsi="Arial" w:cs="Arial"/>
          <w:i/>
          <w:sz w:val="22"/>
          <w:szCs w:val="22"/>
        </w:rPr>
        <w:t>Bax</w:t>
      </w:r>
      <w:r w:rsidRPr="00961B38">
        <w:rPr>
          <w:rFonts w:ascii="Arial" w:hAnsi="Arial" w:cs="Arial"/>
          <w:i/>
          <w:sz w:val="22"/>
          <w:szCs w:val="22"/>
          <w:vertAlign w:val="superscript"/>
        </w:rPr>
        <w:t xml:space="preserve"> -/-</w:t>
      </w:r>
      <w:r w:rsidRPr="00961B38">
        <w:rPr>
          <w:rFonts w:ascii="Arial" w:hAnsi="Arial" w:cs="Arial"/>
          <w:sz w:val="22"/>
          <w:szCs w:val="22"/>
        </w:rPr>
        <w:t xml:space="preserve"> </w:t>
      </w:r>
      <w:r w:rsidRPr="00993BBF">
        <w:rPr>
          <w:rFonts w:ascii="Arial" w:hAnsi="Arial" w:cs="Arial"/>
          <w:color w:val="FF0000"/>
          <w:sz w:val="22"/>
          <w:szCs w:val="22"/>
        </w:rPr>
        <w:t xml:space="preserve">(pronounced as </w:t>
      </w:r>
      <w:r>
        <w:rPr>
          <w:rFonts w:ascii="Arial" w:hAnsi="Arial" w:cs="Arial"/>
          <w:color w:val="FF0000"/>
          <w:sz w:val="22"/>
          <w:szCs w:val="22"/>
        </w:rPr>
        <w:t>“</w:t>
      </w:r>
      <w:r w:rsidRPr="00993BBF">
        <w:rPr>
          <w:rFonts w:ascii="Arial" w:hAnsi="Arial" w:cs="Arial"/>
          <w:color w:val="FF0000"/>
          <w:sz w:val="22"/>
          <w:szCs w:val="22"/>
        </w:rPr>
        <w:t>Track-A-Tau-Lac-Zee homozygotes/ Bax null</w:t>
      </w:r>
      <w:r>
        <w:rPr>
          <w:rFonts w:ascii="Arial" w:hAnsi="Arial" w:cs="Arial"/>
          <w:color w:val="FF0000"/>
          <w:sz w:val="22"/>
          <w:szCs w:val="22"/>
        </w:rPr>
        <w:t xml:space="preserve">… and </w:t>
      </w:r>
      <w:r w:rsidRPr="00993BBF">
        <w:rPr>
          <w:rFonts w:ascii="Arial" w:hAnsi="Arial" w:cs="Arial"/>
          <w:color w:val="FF0000"/>
          <w:sz w:val="22"/>
          <w:szCs w:val="22"/>
        </w:rPr>
        <w:t>“Track-A-Tau-Lac-Zee heterozygotes/ Bax null”)</w:t>
      </w:r>
      <w:r>
        <w:rPr>
          <w:rFonts w:ascii="Arial" w:hAnsi="Arial" w:cs="Arial"/>
          <w:color w:val="FF0000"/>
          <w:sz w:val="22"/>
          <w:szCs w:val="22"/>
        </w:rPr>
        <w:t xml:space="preserve"> </w:t>
      </w:r>
      <w:r w:rsidRPr="00961B38">
        <w:rPr>
          <w:rFonts w:ascii="Arial" w:hAnsi="Arial" w:cs="Arial"/>
          <w:sz w:val="22"/>
          <w:szCs w:val="22"/>
        </w:rPr>
        <w:t>embryos can be unambiguously determined by standard PCR genotyping</w:t>
      </w:r>
      <w:r>
        <w:rPr>
          <w:rFonts w:ascii="Arial" w:hAnsi="Arial" w:cs="Arial"/>
          <w:sz w:val="22"/>
          <w:szCs w:val="22"/>
        </w:rPr>
        <w:t xml:space="preserve">. </w:t>
      </w:r>
    </w:p>
    <w:p w:rsidR="00A06CD4" w:rsidRPr="000B31F3" w:rsidRDefault="00A06CD4" w:rsidP="000B31F3">
      <w:pPr>
        <w:numPr>
          <w:ilvl w:val="2"/>
          <w:numId w:val="12"/>
        </w:numPr>
        <w:spacing w:before="240"/>
        <w:outlineLvl w:val="0"/>
        <w:rPr>
          <w:rFonts w:ascii="Helvetica" w:hAnsi="Helvetica" w:cs="Arial"/>
          <w:sz w:val="22"/>
          <w:szCs w:val="24"/>
        </w:rPr>
      </w:pPr>
      <w:r w:rsidRPr="000B31F3">
        <w:rPr>
          <w:rFonts w:ascii="Arial" w:hAnsi="Arial" w:cs="Arial"/>
          <w:sz w:val="22"/>
          <w:szCs w:val="22"/>
        </w:rPr>
        <w:t xml:space="preserve">LAB MEDIA:  Figure 1.  </w:t>
      </w:r>
      <w:r w:rsidRPr="000B31F3">
        <w:rPr>
          <w:rFonts w:ascii="Arial" w:hAnsi="Arial" w:cs="Arial"/>
          <w:i/>
          <w:color w:val="0070C0"/>
          <w:sz w:val="22"/>
          <w:szCs w:val="22"/>
        </w:rPr>
        <w:t>Editors, please highlight all lanes labeled “2” as “TrkA</w:t>
      </w:r>
      <w:r w:rsidRPr="000B31F3">
        <w:rPr>
          <w:rFonts w:ascii="Arial" w:hAnsi="Arial" w:cs="Arial"/>
          <w:i/>
          <w:color w:val="0070C0"/>
          <w:sz w:val="22"/>
          <w:szCs w:val="22"/>
          <w:vertAlign w:val="superscript"/>
        </w:rPr>
        <w:t xml:space="preserve">taulacZ/taulacZ </w:t>
      </w:r>
      <w:r w:rsidRPr="000B31F3">
        <w:rPr>
          <w:rFonts w:ascii="Arial" w:hAnsi="Arial" w:cs="Arial"/>
          <w:i/>
          <w:color w:val="0070C0"/>
          <w:sz w:val="22"/>
          <w:szCs w:val="22"/>
        </w:rPr>
        <w:t>:</w:t>
      </w:r>
      <w:r w:rsidRPr="000B31F3">
        <w:rPr>
          <w:rFonts w:ascii="Arial" w:hAnsi="Arial" w:cs="Arial"/>
          <w:i/>
          <w:color w:val="0070C0"/>
          <w:sz w:val="22"/>
          <w:szCs w:val="22"/>
          <w:vertAlign w:val="superscript"/>
        </w:rPr>
        <w:t xml:space="preserve"> </w:t>
      </w:r>
      <w:r w:rsidRPr="000B31F3">
        <w:rPr>
          <w:rFonts w:ascii="Arial" w:hAnsi="Arial" w:cs="Arial"/>
          <w:i/>
          <w:color w:val="0070C0"/>
          <w:sz w:val="22"/>
          <w:szCs w:val="22"/>
        </w:rPr>
        <w:t>Bax</w:t>
      </w:r>
      <w:r w:rsidRPr="000B31F3">
        <w:rPr>
          <w:rFonts w:ascii="Arial" w:hAnsi="Arial" w:cs="Arial"/>
          <w:i/>
          <w:color w:val="0070C0"/>
          <w:sz w:val="22"/>
          <w:szCs w:val="22"/>
          <w:vertAlign w:val="superscript"/>
        </w:rPr>
        <w:t xml:space="preserve"> -/-</w:t>
      </w:r>
      <w:r w:rsidRPr="000B31F3">
        <w:rPr>
          <w:rFonts w:ascii="Arial" w:hAnsi="Arial" w:cs="Arial"/>
          <w:i/>
          <w:color w:val="0070C0"/>
          <w:sz w:val="22"/>
          <w:szCs w:val="22"/>
        </w:rPr>
        <w:t>“ is narrated and highlight all lanes labeled 3 as “TrkA</w:t>
      </w:r>
      <w:r w:rsidRPr="000B31F3">
        <w:rPr>
          <w:rFonts w:ascii="Arial" w:hAnsi="Arial" w:cs="Arial"/>
          <w:i/>
          <w:color w:val="0070C0"/>
          <w:sz w:val="22"/>
          <w:szCs w:val="22"/>
          <w:vertAlign w:val="superscript"/>
        </w:rPr>
        <w:t xml:space="preserve">WT/taulacZ </w:t>
      </w:r>
      <w:r w:rsidRPr="000B31F3">
        <w:rPr>
          <w:rFonts w:ascii="Arial" w:hAnsi="Arial" w:cs="Arial"/>
          <w:i/>
          <w:color w:val="0070C0"/>
          <w:sz w:val="22"/>
          <w:szCs w:val="22"/>
        </w:rPr>
        <w:t>:</w:t>
      </w:r>
      <w:r w:rsidRPr="000B31F3">
        <w:rPr>
          <w:rFonts w:ascii="Arial" w:hAnsi="Arial" w:cs="Arial"/>
          <w:i/>
          <w:color w:val="0070C0"/>
          <w:sz w:val="22"/>
          <w:szCs w:val="22"/>
          <w:vertAlign w:val="superscript"/>
        </w:rPr>
        <w:t xml:space="preserve"> </w:t>
      </w:r>
      <w:r w:rsidRPr="000B31F3">
        <w:rPr>
          <w:rFonts w:ascii="Arial" w:hAnsi="Arial" w:cs="Arial"/>
          <w:i/>
          <w:color w:val="0070C0"/>
          <w:sz w:val="22"/>
          <w:szCs w:val="22"/>
        </w:rPr>
        <w:t>Bax</w:t>
      </w:r>
      <w:r w:rsidRPr="000B31F3">
        <w:rPr>
          <w:rFonts w:ascii="Arial" w:hAnsi="Arial" w:cs="Arial"/>
          <w:i/>
          <w:color w:val="0070C0"/>
          <w:sz w:val="22"/>
          <w:szCs w:val="22"/>
          <w:vertAlign w:val="superscript"/>
        </w:rPr>
        <w:t xml:space="preserve"> -/-</w:t>
      </w:r>
      <w:r w:rsidRPr="000B31F3">
        <w:rPr>
          <w:rFonts w:ascii="Arial" w:hAnsi="Arial" w:cs="Arial"/>
          <w:i/>
          <w:color w:val="0070C0"/>
          <w:sz w:val="22"/>
          <w:szCs w:val="22"/>
        </w:rPr>
        <w:t>“</w:t>
      </w:r>
      <w:r w:rsidRPr="000B31F3">
        <w:rPr>
          <w:rFonts w:ascii="Arial" w:hAnsi="Arial" w:cs="Arial"/>
          <w:i/>
          <w:color w:val="0070C0"/>
          <w:sz w:val="22"/>
          <w:szCs w:val="22"/>
          <w:vertAlign w:val="subscript"/>
        </w:rPr>
        <w:t xml:space="preserve"> </w:t>
      </w:r>
      <w:r w:rsidRPr="000B31F3">
        <w:rPr>
          <w:rFonts w:ascii="Arial" w:hAnsi="Arial" w:cs="Arial"/>
          <w:i/>
          <w:color w:val="0070C0"/>
          <w:sz w:val="22"/>
          <w:szCs w:val="22"/>
        </w:rPr>
        <w:t>is narrated</w:t>
      </w:r>
    </w:p>
    <w:p w:rsidR="00A06CD4" w:rsidRPr="00C33D6B" w:rsidRDefault="00A06CD4" w:rsidP="00961B38">
      <w:pPr>
        <w:numPr>
          <w:ilvl w:val="1"/>
          <w:numId w:val="12"/>
        </w:numPr>
        <w:spacing w:before="240"/>
        <w:outlineLvl w:val="0"/>
        <w:rPr>
          <w:rFonts w:ascii="Helvetica" w:hAnsi="Helvetica" w:cs="Arial"/>
          <w:sz w:val="22"/>
          <w:szCs w:val="22"/>
        </w:rPr>
      </w:pPr>
      <w:r w:rsidRPr="00961B38">
        <w:rPr>
          <w:rFonts w:ascii="Arial" w:hAnsi="Arial" w:cs="Arial"/>
          <w:bCs/>
          <w:sz w:val="22"/>
          <w:szCs w:val="22"/>
        </w:rPr>
        <w:t xml:space="preserve">X-gal staining </w:t>
      </w:r>
      <w:r>
        <w:rPr>
          <w:rFonts w:ascii="Arial" w:hAnsi="Arial" w:cs="Arial"/>
          <w:sz w:val="22"/>
          <w:szCs w:val="22"/>
        </w:rPr>
        <w:t xml:space="preserve">displays </w:t>
      </w:r>
      <w:r w:rsidRPr="00D41AED">
        <w:rPr>
          <w:rFonts w:ascii="Arial" w:hAnsi="Arial" w:cs="Arial"/>
          <w:sz w:val="22"/>
          <w:szCs w:val="22"/>
        </w:rPr>
        <w:t xml:space="preserve">detailed subcutaneous peripheral axonal arbors in the embryos.  Axon projections from trigeminal </w:t>
      </w:r>
      <w:r w:rsidRPr="00AC3ADE">
        <w:rPr>
          <w:rFonts w:ascii="Arial" w:hAnsi="Arial" w:cs="Arial"/>
          <w:sz w:val="22"/>
          <w:szCs w:val="22"/>
        </w:rPr>
        <w:t>ganglia i</w:t>
      </w:r>
      <w:r>
        <w:rPr>
          <w:rFonts w:ascii="Arial" w:hAnsi="Arial" w:cs="Arial"/>
          <w:sz w:val="22"/>
          <w:szCs w:val="22"/>
        </w:rPr>
        <w:t>n torso and head are shown in the</w:t>
      </w:r>
      <w:r w:rsidRPr="00AC3ADE">
        <w:rPr>
          <w:rFonts w:ascii="Arial" w:hAnsi="Arial" w:cs="Arial"/>
          <w:sz w:val="22"/>
          <w:szCs w:val="22"/>
        </w:rPr>
        <w:t xml:space="preserve"> uncleared embryo.</w:t>
      </w:r>
    </w:p>
    <w:p w:rsidR="00A06CD4" w:rsidRPr="00C33D6B" w:rsidRDefault="00A06CD4" w:rsidP="00C33D6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rsidR="00A06CD4" w:rsidRPr="00AC2153" w:rsidRDefault="00A06CD4" w:rsidP="00961B38">
      <w:pPr>
        <w:numPr>
          <w:ilvl w:val="1"/>
          <w:numId w:val="12"/>
        </w:numPr>
        <w:spacing w:before="240"/>
        <w:outlineLvl w:val="0"/>
        <w:rPr>
          <w:rFonts w:ascii="Helvetica" w:hAnsi="Helvetica" w:cs="Arial"/>
          <w:sz w:val="22"/>
          <w:szCs w:val="22"/>
        </w:rPr>
      </w:pPr>
      <w:r>
        <w:rPr>
          <w:rFonts w:ascii="Arial" w:hAnsi="Arial" w:cs="Arial"/>
          <w:bCs/>
          <w:sz w:val="22"/>
          <w:szCs w:val="22"/>
        </w:rPr>
        <w:t xml:space="preserve">Here, </w:t>
      </w:r>
      <w:r w:rsidRPr="00961B38">
        <w:rPr>
          <w:rFonts w:ascii="Arial" w:hAnsi="Arial" w:cs="Arial"/>
          <w:bCs/>
          <w:sz w:val="22"/>
          <w:szCs w:val="22"/>
        </w:rPr>
        <w:t xml:space="preserve">X-gal staining </w:t>
      </w:r>
      <w:r w:rsidRPr="00961B38">
        <w:rPr>
          <w:rFonts w:ascii="Arial" w:hAnsi="Arial" w:cs="Arial"/>
          <w:sz w:val="22"/>
          <w:szCs w:val="22"/>
        </w:rPr>
        <w:t>displays detailed peripheral axonal arbors</w:t>
      </w:r>
      <w:r>
        <w:rPr>
          <w:rFonts w:ascii="Arial" w:hAnsi="Arial" w:cs="Arial"/>
          <w:sz w:val="22"/>
          <w:szCs w:val="22"/>
        </w:rPr>
        <w:t xml:space="preserve"> in p</w:t>
      </w:r>
      <w:r w:rsidRPr="00AC3ADE">
        <w:rPr>
          <w:rFonts w:ascii="Arial" w:hAnsi="Arial" w:cs="Arial"/>
          <w:sz w:val="22"/>
          <w:szCs w:val="22"/>
        </w:rPr>
        <w:t xml:space="preserve">rojections </w:t>
      </w:r>
      <w:r>
        <w:rPr>
          <w:rFonts w:ascii="Arial" w:hAnsi="Arial" w:cs="Arial"/>
          <w:sz w:val="22"/>
          <w:szCs w:val="22"/>
        </w:rPr>
        <w:t xml:space="preserve">from dorsal root ganglia in mid-torso before… and after clearing with B-A-B-B.  </w:t>
      </w:r>
    </w:p>
    <w:p w:rsidR="00A06CD4" w:rsidRPr="00AC2153" w:rsidRDefault="00A06CD4" w:rsidP="00AC2153">
      <w:pPr>
        <w:numPr>
          <w:ilvl w:val="2"/>
          <w:numId w:val="12"/>
        </w:numPr>
        <w:spacing w:before="240"/>
        <w:outlineLvl w:val="0"/>
        <w:rPr>
          <w:rFonts w:ascii="Helvetica" w:hAnsi="Helvetica" w:cs="Arial"/>
          <w:sz w:val="22"/>
          <w:szCs w:val="22"/>
        </w:rPr>
      </w:pPr>
      <w:r>
        <w:rPr>
          <w:rFonts w:ascii="Arial" w:hAnsi="Arial" w:cs="Arial"/>
          <w:sz w:val="22"/>
          <w:szCs w:val="22"/>
        </w:rPr>
        <w:t>LAB MEDIA:  Figure 3A</w:t>
      </w:r>
    </w:p>
    <w:p w:rsidR="00A06CD4" w:rsidRPr="00AC3ADE" w:rsidRDefault="00A06CD4" w:rsidP="00AC2153">
      <w:pPr>
        <w:numPr>
          <w:ilvl w:val="2"/>
          <w:numId w:val="12"/>
        </w:numPr>
        <w:spacing w:before="240"/>
        <w:outlineLvl w:val="0"/>
        <w:rPr>
          <w:rFonts w:ascii="Helvetica" w:hAnsi="Helvetica" w:cs="Arial"/>
          <w:sz w:val="22"/>
          <w:szCs w:val="22"/>
        </w:rPr>
      </w:pPr>
      <w:r>
        <w:rPr>
          <w:rFonts w:ascii="Arial" w:hAnsi="Arial" w:cs="Arial"/>
          <w:sz w:val="22"/>
          <w:szCs w:val="22"/>
        </w:rPr>
        <w:t>LAB MEDIA:  Figure 3B</w:t>
      </w:r>
    </w:p>
    <w:p w:rsidR="00A06CD4" w:rsidRPr="00AC2153" w:rsidRDefault="00A06CD4" w:rsidP="00961B38">
      <w:pPr>
        <w:numPr>
          <w:ilvl w:val="1"/>
          <w:numId w:val="12"/>
        </w:numPr>
        <w:spacing w:before="240"/>
        <w:outlineLvl w:val="0"/>
        <w:rPr>
          <w:rFonts w:ascii="Helvetica" w:hAnsi="Helvetica" w:cs="Arial"/>
          <w:sz w:val="22"/>
          <w:szCs w:val="24"/>
        </w:rPr>
      </w:pPr>
      <w:r>
        <w:rPr>
          <w:rFonts w:ascii="Arial" w:hAnsi="Arial" w:cs="Arial"/>
          <w:sz w:val="22"/>
          <w:szCs w:val="22"/>
        </w:rPr>
        <w:t xml:space="preserve">In </w:t>
      </w:r>
      <w:r w:rsidRPr="00D41AED">
        <w:rPr>
          <w:rFonts w:ascii="Arial" w:hAnsi="Arial" w:cs="Arial"/>
          <w:sz w:val="22"/>
          <w:szCs w:val="22"/>
        </w:rPr>
        <w:t xml:space="preserve">embryos </w:t>
      </w:r>
      <w:r>
        <w:rPr>
          <w:rFonts w:ascii="Arial" w:hAnsi="Arial" w:cs="Arial"/>
          <w:sz w:val="22"/>
          <w:szCs w:val="22"/>
        </w:rPr>
        <w:t>that</w:t>
      </w:r>
      <w:r w:rsidRPr="00D41AED">
        <w:rPr>
          <w:rFonts w:ascii="Arial" w:hAnsi="Arial" w:cs="Arial"/>
          <w:sz w:val="22"/>
          <w:szCs w:val="22"/>
        </w:rPr>
        <w:t xml:space="preserve"> completely lack TrkA signaling but carry the </w:t>
      </w:r>
      <w:r w:rsidRPr="00961B38">
        <w:rPr>
          <w:rFonts w:ascii="Arial" w:hAnsi="Arial" w:cs="Arial"/>
          <w:sz w:val="22"/>
          <w:szCs w:val="22"/>
        </w:rPr>
        <w:t xml:space="preserve">constitutively kinase-activated B-RAF </w:t>
      </w:r>
      <w:r w:rsidRPr="00D41AED">
        <w:rPr>
          <w:rFonts w:ascii="Arial" w:hAnsi="Arial" w:cs="Arial"/>
          <w:color w:val="FF0000"/>
          <w:sz w:val="22"/>
          <w:szCs w:val="22"/>
        </w:rPr>
        <w:t>(pronounced as “B-raf”)</w:t>
      </w:r>
      <w:r>
        <w:rPr>
          <w:rFonts w:ascii="Arial" w:hAnsi="Arial" w:cs="Arial"/>
          <w:sz w:val="22"/>
          <w:szCs w:val="22"/>
        </w:rPr>
        <w:t xml:space="preserve"> </w:t>
      </w:r>
      <w:r w:rsidRPr="00961B38">
        <w:rPr>
          <w:rFonts w:ascii="Arial" w:hAnsi="Arial" w:cs="Arial"/>
          <w:sz w:val="22"/>
          <w:szCs w:val="22"/>
        </w:rPr>
        <w:t>mutation under control of the neuron-specific nestin promoter</w:t>
      </w:r>
      <w:r>
        <w:rPr>
          <w:rFonts w:ascii="Arial" w:hAnsi="Arial" w:cs="Arial"/>
          <w:sz w:val="22"/>
          <w:szCs w:val="22"/>
        </w:rPr>
        <w:t>,</w:t>
      </w:r>
      <w:r w:rsidRPr="00961B38">
        <w:rPr>
          <w:rFonts w:ascii="Arial" w:hAnsi="Arial" w:cs="Arial"/>
          <w:sz w:val="22"/>
          <w:szCs w:val="22"/>
        </w:rPr>
        <w:t xml:space="preserve"> the morphology of nociceptor peripheral projections deve</w:t>
      </w:r>
      <w:r>
        <w:rPr>
          <w:rFonts w:ascii="Arial" w:hAnsi="Arial" w:cs="Arial"/>
          <w:sz w:val="22"/>
          <w:szCs w:val="22"/>
        </w:rPr>
        <w:t xml:space="preserve">loped near </w:t>
      </w:r>
      <w:r w:rsidRPr="00280C9F">
        <w:rPr>
          <w:rFonts w:ascii="Arial" w:hAnsi="Arial" w:cs="Arial"/>
          <w:sz w:val="22"/>
          <w:szCs w:val="22"/>
        </w:rPr>
        <w:t xml:space="preserve">normally.  </w:t>
      </w:r>
      <w:r w:rsidRPr="00961B38">
        <w:rPr>
          <w:rFonts w:ascii="Arial" w:hAnsi="Arial" w:cs="Arial"/>
          <w:sz w:val="22"/>
          <w:szCs w:val="22"/>
        </w:rPr>
        <w:t xml:space="preserve">This demonstrates a crucial function for B-RAF signaling in peripheral axon growth, and shows that the survival and axon-growth promoting functions of TrkA signaling can be separated, with the </w:t>
      </w:r>
      <w:r w:rsidRPr="00961B38">
        <w:rPr>
          <w:rFonts w:ascii="Arial" w:hAnsi="Arial" w:cs="Arial"/>
          <w:i/>
          <w:sz w:val="22"/>
          <w:szCs w:val="22"/>
        </w:rPr>
        <w:t>Bax</w:t>
      </w:r>
      <w:r w:rsidRPr="00961B38">
        <w:rPr>
          <w:rFonts w:ascii="Arial" w:hAnsi="Arial" w:cs="Arial"/>
          <w:i/>
          <w:sz w:val="22"/>
          <w:szCs w:val="22"/>
          <w:vertAlign w:val="superscript"/>
        </w:rPr>
        <w:t xml:space="preserve"> </w:t>
      </w:r>
      <w:r w:rsidRPr="00D41AED">
        <w:rPr>
          <w:rFonts w:ascii="Arial" w:hAnsi="Arial" w:cs="Arial"/>
          <w:i/>
          <w:sz w:val="22"/>
          <w:szCs w:val="22"/>
        </w:rPr>
        <w:t xml:space="preserve">null </w:t>
      </w:r>
      <w:r w:rsidRPr="00961B38">
        <w:rPr>
          <w:rFonts w:ascii="Arial" w:hAnsi="Arial" w:cs="Arial"/>
          <w:sz w:val="22"/>
          <w:szCs w:val="22"/>
        </w:rPr>
        <w:t>genetic background substituting for the loss of TrkA-dependent survival signaling.</w:t>
      </w:r>
    </w:p>
    <w:p w:rsidR="00A06CD4" w:rsidRPr="00961B38" w:rsidRDefault="00A06CD4" w:rsidP="00AC2153">
      <w:pPr>
        <w:numPr>
          <w:ilvl w:val="2"/>
          <w:numId w:val="12"/>
        </w:numPr>
        <w:spacing w:before="240"/>
        <w:outlineLvl w:val="0"/>
        <w:rPr>
          <w:rFonts w:ascii="Helvetica" w:hAnsi="Helvetica" w:cs="Arial"/>
          <w:sz w:val="22"/>
          <w:szCs w:val="24"/>
        </w:rPr>
      </w:pPr>
      <w:r>
        <w:rPr>
          <w:rFonts w:ascii="Arial" w:hAnsi="Arial" w:cs="Arial"/>
          <w:sz w:val="22"/>
          <w:szCs w:val="22"/>
        </w:rPr>
        <w:t>LAB MEDIA:  Figure 4</w:t>
      </w:r>
    </w:p>
    <w:p w:rsidR="00A06CD4" w:rsidRDefault="00A06CD4" w:rsidP="00CE10F2">
      <w:pPr>
        <w:ind w:left="360"/>
        <w:rPr>
          <w:rFonts w:ascii="Helvetica" w:hAnsi="Helvetica"/>
          <w:i/>
          <w:color w:val="FF0000"/>
          <w:sz w:val="22"/>
          <w:lang w:eastAsia="zh-TW"/>
        </w:rPr>
      </w:pPr>
    </w:p>
    <w:p w:rsidR="00A06CD4" w:rsidRPr="00103DE1" w:rsidRDefault="00A06CD4"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A06CD4" w:rsidRPr="00000B96" w:rsidRDefault="00A06CD4" w:rsidP="00D20C02">
      <w:pPr>
        <w:numPr>
          <w:ilvl w:val="1"/>
          <w:numId w:val="12"/>
        </w:numPr>
        <w:spacing w:before="240"/>
        <w:outlineLvl w:val="0"/>
        <w:rPr>
          <w:rFonts w:ascii="Helvetica" w:hAnsi="Helvetica"/>
          <w:b/>
          <w:sz w:val="22"/>
        </w:rPr>
      </w:pPr>
      <w:r w:rsidRPr="00000B96">
        <w:rPr>
          <w:rFonts w:ascii="Helvetica" w:hAnsi="Helvetica" w:cs="Arial"/>
          <w:b/>
          <w:sz w:val="22"/>
          <w:szCs w:val="24"/>
        </w:rPr>
        <w:t>Catherine O’Keeffe:</w:t>
      </w:r>
      <w:r w:rsidRPr="00000B96">
        <w:rPr>
          <w:rFonts w:ascii="Helvetica" w:hAnsi="Helvetica" w:cs="Arial"/>
          <w:sz w:val="22"/>
          <w:szCs w:val="24"/>
        </w:rPr>
        <w:t xml:space="preserve"> It is important not to over-fix the embryos which </w:t>
      </w:r>
      <w:r>
        <w:rPr>
          <w:rFonts w:ascii="Helvetica" w:hAnsi="Helvetica" w:cs="Arial"/>
          <w:sz w:val="22"/>
          <w:szCs w:val="24"/>
        </w:rPr>
        <w:t>could</w:t>
      </w:r>
      <w:r w:rsidRPr="00000B96">
        <w:rPr>
          <w:rFonts w:ascii="Helvetica" w:hAnsi="Helvetica" w:cs="Arial"/>
          <w:sz w:val="22"/>
          <w:szCs w:val="24"/>
        </w:rPr>
        <w:t xml:space="preserve"> compromise the enzymatic activity of the beta-galactosidase. </w:t>
      </w:r>
      <w:r w:rsidRPr="00000B96">
        <w:rPr>
          <w:rFonts w:ascii="Helvetica" w:hAnsi="Helvetica"/>
          <w:sz w:val="22"/>
        </w:rPr>
        <w:t xml:space="preserve">Also </w:t>
      </w:r>
      <w:r w:rsidRPr="00000B96">
        <w:rPr>
          <w:rFonts w:ascii="Helvetica" w:hAnsi="Helvetica" w:cs="Arial"/>
          <w:sz w:val="22"/>
          <w:szCs w:val="24"/>
        </w:rPr>
        <w:t xml:space="preserve">don't forget that working with BABB can be extremely hazardous and precautions such as proper ventilation and wearing proper personal protective equipment should always be taken while performing this procedure. </w:t>
      </w:r>
    </w:p>
    <w:p w:rsidR="00A06CD4" w:rsidRPr="00000B96" w:rsidRDefault="00A06CD4" w:rsidP="00D20C02">
      <w:pPr>
        <w:numPr>
          <w:ilvl w:val="2"/>
          <w:numId w:val="12"/>
        </w:numPr>
        <w:spacing w:before="240"/>
        <w:outlineLvl w:val="0"/>
        <w:rPr>
          <w:rFonts w:ascii="Helvetica" w:hAnsi="Helvetica"/>
          <w:b/>
          <w:sz w:val="22"/>
        </w:rPr>
      </w:pPr>
      <w:r w:rsidRPr="00000B96">
        <w:rPr>
          <w:rFonts w:ascii="Helvetica" w:hAnsi="Helvetica" w:cs="Arial"/>
          <w:b/>
          <w:sz w:val="22"/>
          <w:szCs w:val="24"/>
        </w:rPr>
        <w:t>MED:</w:t>
      </w:r>
      <w:r w:rsidRPr="00000B96">
        <w:rPr>
          <w:rFonts w:ascii="Helvetica" w:hAnsi="Helvetica" w:cs="Arial"/>
          <w:sz w:val="22"/>
          <w:szCs w:val="24"/>
        </w:rPr>
        <w:t xml:space="preserve">  Catherine speaks toward camera, interview style.  </w:t>
      </w:r>
    </w:p>
    <w:p w:rsidR="00A06CD4" w:rsidRPr="00000B96" w:rsidRDefault="00A06CD4" w:rsidP="00D20C02">
      <w:pPr>
        <w:numPr>
          <w:ilvl w:val="1"/>
          <w:numId w:val="12"/>
        </w:numPr>
        <w:spacing w:before="240"/>
        <w:outlineLvl w:val="0"/>
        <w:rPr>
          <w:rFonts w:ascii="Helvetica" w:hAnsi="Helvetica" w:cs="Arial"/>
          <w:sz w:val="22"/>
          <w:szCs w:val="24"/>
        </w:rPr>
      </w:pPr>
      <w:r w:rsidRPr="00255072">
        <w:rPr>
          <w:rFonts w:ascii="Helvetica" w:hAnsi="Helvetica" w:cs="Arial"/>
          <w:b/>
          <w:sz w:val="22"/>
          <w:szCs w:val="24"/>
        </w:rPr>
        <w:t>Kevin O’Donovan:</w:t>
      </w:r>
      <w:r w:rsidRPr="00000B96">
        <w:rPr>
          <w:rFonts w:ascii="Helvetica" w:hAnsi="Helvetica" w:cs="Arial"/>
          <w:sz w:val="22"/>
          <w:szCs w:val="24"/>
        </w:rPr>
        <w:t xml:space="preserve">  After watching this video, you should have a good understanding of how to effectively process, stain and visualize lacZ-stained axons in the intact animal.</w:t>
      </w:r>
    </w:p>
    <w:p w:rsidR="00A06CD4" w:rsidRPr="00000B96" w:rsidRDefault="00A06CD4" w:rsidP="00D20C02">
      <w:pPr>
        <w:numPr>
          <w:ilvl w:val="2"/>
          <w:numId w:val="12"/>
        </w:numPr>
        <w:spacing w:before="240"/>
        <w:outlineLvl w:val="0"/>
        <w:rPr>
          <w:rFonts w:ascii="Helvetica" w:hAnsi="Helvetica"/>
          <w:b/>
          <w:sz w:val="22"/>
        </w:rPr>
      </w:pPr>
      <w:r w:rsidRPr="00000B96">
        <w:rPr>
          <w:rFonts w:ascii="Helvetica" w:hAnsi="Helvetica" w:cs="Arial"/>
          <w:b/>
          <w:sz w:val="22"/>
          <w:szCs w:val="24"/>
        </w:rPr>
        <w:t>MED:</w:t>
      </w:r>
      <w:r w:rsidRPr="00000B96">
        <w:rPr>
          <w:rFonts w:ascii="Helvetica" w:hAnsi="Helvetica" w:cs="Arial"/>
          <w:sz w:val="22"/>
          <w:szCs w:val="24"/>
        </w:rPr>
        <w:t xml:space="preserve">  Kevin speaks toward camera, interview style.  </w:t>
      </w:r>
    </w:p>
    <w:p w:rsidR="00A06CD4" w:rsidRPr="00103DE1" w:rsidRDefault="00A06CD4" w:rsidP="00000B96">
      <w:pPr>
        <w:spacing w:before="240"/>
        <w:ind w:left="1080"/>
        <w:jc w:val="both"/>
        <w:outlineLvl w:val="0"/>
        <w:rPr>
          <w:rFonts w:ascii="Helvetica" w:hAnsi="Helvetica" w:cs="Arial"/>
          <w:sz w:val="22"/>
          <w:szCs w:val="24"/>
        </w:rPr>
      </w:pPr>
    </w:p>
    <w:p w:rsidR="00A06CD4" w:rsidRPr="00FB038C" w:rsidRDefault="00A06CD4" w:rsidP="00CE10F2">
      <w:pPr>
        <w:jc w:val="both"/>
        <w:rPr>
          <w:rFonts w:ascii="Helvetica" w:hAnsi="Helvetica"/>
          <w:i/>
          <w:sz w:val="22"/>
        </w:rPr>
      </w:pPr>
    </w:p>
    <w:p w:rsidR="00A06CD4" w:rsidRPr="00FB038C" w:rsidRDefault="00A06CD4">
      <w:pPr>
        <w:pStyle w:val="BodyText"/>
        <w:rPr>
          <w:rFonts w:ascii="Helvetica" w:hAnsi="Helvetica"/>
          <w:i w:val="0"/>
          <w:sz w:val="22"/>
        </w:rPr>
      </w:pPr>
    </w:p>
    <w:p w:rsidR="00A06CD4" w:rsidRPr="00FB038C" w:rsidRDefault="00A06CD4"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A06CD4" w:rsidRPr="00FB038C" w:rsidRDefault="00A06CD4" w:rsidP="00CE10F2">
      <w:pPr>
        <w:pStyle w:val="BodyText"/>
        <w:outlineLvl w:val="0"/>
        <w:rPr>
          <w:rFonts w:ascii="Helvetica" w:hAnsi="Helvetica"/>
          <w:b/>
          <w:i w:val="0"/>
          <w:sz w:val="22"/>
          <w:u w:val="single"/>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A06CD4" w:rsidRPr="00FB038C" w:rsidRDefault="00A06CD4">
      <w:pPr>
        <w:pStyle w:val="BodyText"/>
        <w:rPr>
          <w:rFonts w:ascii="Helvetica" w:hAnsi="Helvetica"/>
          <w:i w:val="0"/>
          <w:sz w:val="22"/>
        </w:rPr>
      </w:pPr>
    </w:p>
    <w:p w:rsidR="00A06CD4" w:rsidRDefault="00A06CD4" w:rsidP="00CE10F2">
      <w:pPr>
        <w:pStyle w:val="BodyText"/>
        <w:outlineLvl w:val="0"/>
        <w:rPr>
          <w:rFonts w:ascii="Helvetica" w:hAnsi="Helvetica"/>
          <w:i w:val="0"/>
          <w:sz w:val="22"/>
        </w:rPr>
      </w:pPr>
      <w:r w:rsidRPr="00FB038C">
        <w:rPr>
          <w:rFonts w:ascii="Helvetica" w:hAnsi="Helvetica"/>
          <w:i w:val="0"/>
          <w:sz w:val="22"/>
        </w:rPr>
        <w:t>Insert your media filenames here.</w:t>
      </w:r>
    </w:p>
    <w:p w:rsidR="00A06CD4" w:rsidRDefault="00A06CD4" w:rsidP="00CE10F2">
      <w:pPr>
        <w:pStyle w:val="BodyText"/>
        <w:outlineLvl w:val="0"/>
        <w:rPr>
          <w:rFonts w:ascii="Helvetica" w:hAnsi="Helvetica"/>
          <w:i w:val="0"/>
          <w:sz w:val="22"/>
        </w:rPr>
      </w:pPr>
    </w:p>
    <w:p w:rsidR="00A06CD4" w:rsidRPr="0059538F" w:rsidRDefault="00A06CD4" w:rsidP="00CE10F2">
      <w:pPr>
        <w:pStyle w:val="BodyText"/>
        <w:outlineLvl w:val="0"/>
        <w:rPr>
          <w:rFonts w:ascii="Helvetica" w:hAnsi="Helvetica"/>
          <w:i w:val="0"/>
          <w:sz w:val="22"/>
        </w:rPr>
      </w:pPr>
      <w:r w:rsidRPr="0059538F">
        <w:rPr>
          <w:rFonts w:ascii="Helvetica" w:hAnsi="Helvetica"/>
          <w:i w:val="0"/>
          <w:sz w:val="22"/>
        </w:rPr>
        <w:t>JoVE_Graphic Overview_07_24_NF</w:t>
      </w:r>
    </w:p>
    <w:p w:rsidR="00A06CD4" w:rsidRPr="000B31F3" w:rsidRDefault="00A06CD4" w:rsidP="0059538F">
      <w:pPr>
        <w:spacing w:before="240"/>
        <w:outlineLvl w:val="0"/>
        <w:rPr>
          <w:rFonts w:ascii="Helvetica" w:hAnsi="Helvetica" w:cs="Arial"/>
          <w:sz w:val="22"/>
          <w:szCs w:val="24"/>
        </w:rPr>
      </w:pPr>
      <w:r w:rsidRPr="000B31F3">
        <w:rPr>
          <w:rFonts w:ascii="Arial" w:hAnsi="Arial" w:cs="Arial"/>
          <w:sz w:val="22"/>
          <w:szCs w:val="22"/>
        </w:rPr>
        <w:t>Figure 1</w:t>
      </w:r>
      <w:r>
        <w:rPr>
          <w:rFonts w:ascii="Arial" w:hAnsi="Arial" w:cs="Arial"/>
          <w:sz w:val="22"/>
          <w:szCs w:val="22"/>
        </w:rPr>
        <w:t xml:space="preserve"> </w:t>
      </w:r>
    </w:p>
    <w:p w:rsidR="00A06CD4" w:rsidRPr="00C33D6B" w:rsidRDefault="00A06CD4" w:rsidP="0059538F">
      <w:pPr>
        <w:spacing w:before="240"/>
        <w:outlineLvl w:val="0"/>
        <w:rPr>
          <w:rFonts w:ascii="Helvetica" w:hAnsi="Helvetica" w:cs="Arial"/>
          <w:sz w:val="22"/>
          <w:szCs w:val="22"/>
        </w:rPr>
      </w:pPr>
      <w:r>
        <w:rPr>
          <w:rFonts w:ascii="Helvetica" w:hAnsi="Helvetica" w:cs="Arial"/>
          <w:sz w:val="22"/>
          <w:szCs w:val="22"/>
        </w:rPr>
        <w:t>Figure 2</w:t>
      </w:r>
    </w:p>
    <w:p w:rsidR="00A06CD4" w:rsidRPr="00C258A3" w:rsidRDefault="00A06CD4" w:rsidP="0059538F">
      <w:pPr>
        <w:spacing w:before="240"/>
        <w:outlineLvl w:val="0"/>
        <w:rPr>
          <w:rFonts w:ascii="Helvetica" w:hAnsi="Helvetica" w:cs="Arial"/>
          <w:color w:val="FF0000"/>
          <w:sz w:val="22"/>
          <w:szCs w:val="22"/>
        </w:rPr>
      </w:pPr>
      <w:r>
        <w:rPr>
          <w:rFonts w:ascii="Arial" w:hAnsi="Arial" w:cs="Arial"/>
          <w:sz w:val="22"/>
          <w:szCs w:val="22"/>
        </w:rPr>
        <w:t xml:space="preserve">Figure 3A </w:t>
      </w:r>
      <w:r w:rsidRPr="00C258A3">
        <w:rPr>
          <w:rFonts w:ascii="Arial" w:hAnsi="Arial" w:cs="Arial"/>
          <w:color w:val="FF0000"/>
          <w:sz w:val="22"/>
          <w:szCs w:val="22"/>
        </w:rPr>
        <w:t>– authors, please upload figure 3A as a separate image and remove the “A” label</w:t>
      </w:r>
    </w:p>
    <w:p w:rsidR="00A06CD4" w:rsidRPr="00C258A3" w:rsidRDefault="00A06CD4" w:rsidP="0059538F">
      <w:pPr>
        <w:spacing w:before="240"/>
        <w:outlineLvl w:val="0"/>
        <w:rPr>
          <w:rFonts w:ascii="Helvetica" w:hAnsi="Helvetica" w:cs="Arial"/>
          <w:color w:val="FF0000"/>
          <w:sz w:val="22"/>
          <w:szCs w:val="22"/>
        </w:rPr>
      </w:pPr>
      <w:r>
        <w:rPr>
          <w:rFonts w:ascii="Arial" w:hAnsi="Arial" w:cs="Arial"/>
          <w:sz w:val="22"/>
          <w:szCs w:val="22"/>
        </w:rPr>
        <w:t xml:space="preserve">Figure 3B </w:t>
      </w:r>
      <w:r w:rsidRPr="00C258A3">
        <w:rPr>
          <w:rFonts w:ascii="Arial" w:hAnsi="Arial" w:cs="Arial"/>
          <w:color w:val="FF0000"/>
          <w:sz w:val="22"/>
          <w:szCs w:val="22"/>
        </w:rPr>
        <w:t xml:space="preserve">– authors, please upload </w:t>
      </w:r>
      <w:r>
        <w:rPr>
          <w:rFonts w:ascii="Arial" w:hAnsi="Arial" w:cs="Arial"/>
          <w:color w:val="FF0000"/>
          <w:sz w:val="22"/>
          <w:szCs w:val="22"/>
        </w:rPr>
        <w:t>figure 3B</w:t>
      </w:r>
      <w:r w:rsidRPr="00C258A3">
        <w:rPr>
          <w:rFonts w:ascii="Arial" w:hAnsi="Arial" w:cs="Arial"/>
          <w:color w:val="FF0000"/>
          <w:sz w:val="22"/>
          <w:szCs w:val="22"/>
        </w:rPr>
        <w:t xml:space="preserve"> as a separate image and remove the “</w:t>
      </w:r>
      <w:r>
        <w:rPr>
          <w:rFonts w:ascii="Arial" w:hAnsi="Arial" w:cs="Arial"/>
          <w:color w:val="FF0000"/>
          <w:sz w:val="22"/>
          <w:szCs w:val="22"/>
        </w:rPr>
        <w:t>B</w:t>
      </w:r>
      <w:r w:rsidRPr="00C258A3">
        <w:rPr>
          <w:rFonts w:ascii="Arial" w:hAnsi="Arial" w:cs="Arial"/>
          <w:color w:val="FF0000"/>
          <w:sz w:val="22"/>
          <w:szCs w:val="22"/>
        </w:rPr>
        <w:t>” label</w:t>
      </w:r>
    </w:p>
    <w:p w:rsidR="00A06CD4" w:rsidRPr="00961B38" w:rsidRDefault="00A06CD4" w:rsidP="0059538F">
      <w:pPr>
        <w:spacing w:before="240"/>
        <w:outlineLvl w:val="0"/>
        <w:rPr>
          <w:rFonts w:ascii="Helvetica" w:hAnsi="Helvetica" w:cs="Arial"/>
          <w:sz w:val="22"/>
          <w:szCs w:val="24"/>
        </w:rPr>
      </w:pPr>
      <w:r>
        <w:rPr>
          <w:rFonts w:ascii="Arial" w:hAnsi="Arial" w:cs="Arial"/>
          <w:sz w:val="22"/>
          <w:szCs w:val="22"/>
        </w:rPr>
        <w:t>Figure 4</w:t>
      </w:r>
    </w:p>
    <w:p w:rsidR="00A06CD4" w:rsidRPr="00FB038C" w:rsidRDefault="00A06CD4">
      <w:pPr>
        <w:pStyle w:val="BodyText"/>
        <w:rPr>
          <w:rFonts w:ascii="Helvetica" w:hAnsi="Helvetica"/>
          <w:i w:val="0"/>
          <w:sz w:val="22"/>
        </w:rPr>
      </w:pPr>
    </w:p>
    <w:p w:rsidR="00A06CD4" w:rsidRPr="00FB038C" w:rsidRDefault="00A06CD4">
      <w:pPr>
        <w:pStyle w:val="BodyText"/>
        <w:rPr>
          <w:rFonts w:ascii="Helvetica" w:hAnsi="Helvetica"/>
          <w:b/>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A06CD4" w:rsidRPr="00FB038C"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A06CD4" w:rsidRDefault="00A06CD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A06CD4" w:rsidRPr="00FB038C" w:rsidRDefault="00A06CD4"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A06CD4" w:rsidRPr="00FB038C" w:rsidSect="00CE10F2">
      <w:footerReference w:type="default" r:id="rId10"/>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CD4" w:rsidRDefault="00A06CD4">
      <w:r>
        <w:separator/>
      </w:r>
    </w:p>
  </w:endnote>
  <w:endnote w:type="continuationSeparator" w:id="0">
    <w:p w:rsidR="00A06CD4" w:rsidRDefault="00A06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CD4" w:rsidRDefault="00A06CD4" w:rsidP="00CE10F2">
    <w:pPr>
      <w:pStyle w:val="Footer"/>
      <w:jc w:val="center"/>
    </w:pPr>
    <w:r>
      <w:rPr>
        <w:szCs w:val="24"/>
      </w:rPr>
      <w:sym w:font="Symbol" w:char="F0D3"/>
    </w:r>
    <w:r>
      <w:t xml:space="preserve"> 2013, Journal of Visualized Experiments</w:t>
    </w:r>
  </w:p>
  <w:p w:rsidR="00A06CD4" w:rsidRDefault="00A06CD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CD4" w:rsidRDefault="00A06CD4">
      <w:r>
        <w:separator/>
      </w:r>
    </w:p>
  </w:footnote>
  <w:footnote w:type="continuationSeparator" w:id="0">
    <w:p w:rsidR="00A06CD4" w:rsidRDefault="00A06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7A2EA3"/>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A375770"/>
    <w:multiLevelType w:val="multilevel"/>
    <w:tmpl w:val="5C687FC4"/>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9"/>
  </w:num>
  <w:num w:numId="2">
    <w:abstractNumId w:val="5"/>
  </w:num>
  <w:num w:numId="3">
    <w:abstractNumId w:val="7"/>
  </w:num>
  <w:num w:numId="4">
    <w:abstractNumId w:val="6"/>
  </w:num>
  <w:num w:numId="5">
    <w:abstractNumId w:val="10"/>
  </w:num>
  <w:num w:numId="6">
    <w:abstractNumId w:val="17"/>
  </w:num>
  <w:num w:numId="7">
    <w:abstractNumId w:val="3"/>
  </w:num>
  <w:num w:numId="8">
    <w:abstractNumId w:val="12"/>
  </w:num>
  <w:num w:numId="9">
    <w:abstractNumId w:val="18"/>
  </w:num>
  <w:num w:numId="10">
    <w:abstractNumId w:val="20"/>
  </w:num>
  <w:num w:numId="11">
    <w:abstractNumId w:val="14"/>
  </w:num>
  <w:num w:numId="12">
    <w:abstractNumId w:val="19"/>
  </w:num>
  <w:num w:numId="13">
    <w:abstractNumId w:val="15"/>
  </w:num>
  <w:num w:numId="14">
    <w:abstractNumId w:val="13"/>
  </w:num>
  <w:num w:numId="15">
    <w:abstractNumId w:val="16"/>
  </w:num>
  <w:num w:numId="16">
    <w:abstractNumId w:val="0"/>
  </w:num>
  <w:num w:numId="17">
    <w:abstractNumId w:val="4"/>
  </w:num>
  <w:num w:numId="18">
    <w:abstractNumId w:val="11"/>
  </w:num>
  <w:num w:numId="19">
    <w:abstractNumId w:val="2"/>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B96"/>
    <w:rsid w:val="00003881"/>
    <w:rsid w:val="000119D6"/>
    <w:rsid w:val="0001266D"/>
    <w:rsid w:val="00013862"/>
    <w:rsid w:val="00023E22"/>
    <w:rsid w:val="00032494"/>
    <w:rsid w:val="00074929"/>
    <w:rsid w:val="00076F7D"/>
    <w:rsid w:val="000B0FEC"/>
    <w:rsid w:val="000B31F3"/>
    <w:rsid w:val="000C031D"/>
    <w:rsid w:val="000C3BB6"/>
    <w:rsid w:val="000C772E"/>
    <w:rsid w:val="000D1522"/>
    <w:rsid w:val="000E24F9"/>
    <w:rsid w:val="0010026A"/>
    <w:rsid w:val="00103DE1"/>
    <w:rsid w:val="0012406B"/>
    <w:rsid w:val="0012477A"/>
    <w:rsid w:val="00125924"/>
    <w:rsid w:val="00126973"/>
    <w:rsid w:val="00130FA0"/>
    <w:rsid w:val="00172B1F"/>
    <w:rsid w:val="00185915"/>
    <w:rsid w:val="001B38B3"/>
    <w:rsid w:val="001B41DE"/>
    <w:rsid w:val="001B6743"/>
    <w:rsid w:val="001C6111"/>
    <w:rsid w:val="001D7565"/>
    <w:rsid w:val="001E1AAD"/>
    <w:rsid w:val="001F0890"/>
    <w:rsid w:val="00230668"/>
    <w:rsid w:val="002446E5"/>
    <w:rsid w:val="00255072"/>
    <w:rsid w:val="0026197A"/>
    <w:rsid w:val="00280C9F"/>
    <w:rsid w:val="00283E3E"/>
    <w:rsid w:val="002A4B4C"/>
    <w:rsid w:val="002A519B"/>
    <w:rsid w:val="002B33CC"/>
    <w:rsid w:val="002B55D9"/>
    <w:rsid w:val="002B61B3"/>
    <w:rsid w:val="002C4A85"/>
    <w:rsid w:val="002C4F84"/>
    <w:rsid w:val="0033389D"/>
    <w:rsid w:val="00334AAC"/>
    <w:rsid w:val="00384628"/>
    <w:rsid w:val="003E2BC9"/>
    <w:rsid w:val="00401D33"/>
    <w:rsid w:val="004110C5"/>
    <w:rsid w:val="00471A5A"/>
    <w:rsid w:val="004902EA"/>
    <w:rsid w:val="0049479B"/>
    <w:rsid w:val="004A7F99"/>
    <w:rsid w:val="004B4B64"/>
    <w:rsid w:val="004F592B"/>
    <w:rsid w:val="004F664D"/>
    <w:rsid w:val="00505E0E"/>
    <w:rsid w:val="00506222"/>
    <w:rsid w:val="0050706E"/>
    <w:rsid w:val="00513853"/>
    <w:rsid w:val="00547B5C"/>
    <w:rsid w:val="005618A1"/>
    <w:rsid w:val="00565757"/>
    <w:rsid w:val="0059538F"/>
    <w:rsid w:val="00596D86"/>
    <w:rsid w:val="005A09D8"/>
    <w:rsid w:val="005A1F5E"/>
    <w:rsid w:val="005B7596"/>
    <w:rsid w:val="005D783F"/>
    <w:rsid w:val="005E4A46"/>
    <w:rsid w:val="00610A9E"/>
    <w:rsid w:val="006235D1"/>
    <w:rsid w:val="00647EEC"/>
    <w:rsid w:val="006556DE"/>
    <w:rsid w:val="00671568"/>
    <w:rsid w:val="006C08AE"/>
    <w:rsid w:val="006C2728"/>
    <w:rsid w:val="006C30D5"/>
    <w:rsid w:val="006C53F1"/>
    <w:rsid w:val="006D6E6A"/>
    <w:rsid w:val="006E1AF5"/>
    <w:rsid w:val="006F427D"/>
    <w:rsid w:val="006F5F70"/>
    <w:rsid w:val="007007BB"/>
    <w:rsid w:val="00702299"/>
    <w:rsid w:val="007268F1"/>
    <w:rsid w:val="00790331"/>
    <w:rsid w:val="007935A9"/>
    <w:rsid w:val="007B79B4"/>
    <w:rsid w:val="007C6CAA"/>
    <w:rsid w:val="00804C75"/>
    <w:rsid w:val="00804E31"/>
    <w:rsid w:val="00816CDB"/>
    <w:rsid w:val="00844C3C"/>
    <w:rsid w:val="00871E0A"/>
    <w:rsid w:val="00872A7D"/>
    <w:rsid w:val="008A2D2E"/>
    <w:rsid w:val="008A6FC8"/>
    <w:rsid w:val="008B0B35"/>
    <w:rsid w:val="008C4040"/>
    <w:rsid w:val="008D27BB"/>
    <w:rsid w:val="008D2A6A"/>
    <w:rsid w:val="008D2FFD"/>
    <w:rsid w:val="008D58EC"/>
    <w:rsid w:val="008D6424"/>
    <w:rsid w:val="008E5464"/>
    <w:rsid w:val="0091080C"/>
    <w:rsid w:val="009312B6"/>
    <w:rsid w:val="00941F06"/>
    <w:rsid w:val="00954870"/>
    <w:rsid w:val="00961B38"/>
    <w:rsid w:val="009677CA"/>
    <w:rsid w:val="00993BBF"/>
    <w:rsid w:val="009A60CA"/>
    <w:rsid w:val="009B77E9"/>
    <w:rsid w:val="009C40EE"/>
    <w:rsid w:val="009F086D"/>
    <w:rsid w:val="009F1DA8"/>
    <w:rsid w:val="00A06CD4"/>
    <w:rsid w:val="00A12F8F"/>
    <w:rsid w:val="00A1719C"/>
    <w:rsid w:val="00A218EC"/>
    <w:rsid w:val="00A2318D"/>
    <w:rsid w:val="00A3138F"/>
    <w:rsid w:val="00A43651"/>
    <w:rsid w:val="00A528E8"/>
    <w:rsid w:val="00A7269E"/>
    <w:rsid w:val="00A7615F"/>
    <w:rsid w:val="00A96EDB"/>
    <w:rsid w:val="00AB6579"/>
    <w:rsid w:val="00AB6A37"/>
    <w:rsid w:val="00AC0CD3"/>
    <w:rsid w:val="00AC2153"/>
    <w:rsid w:val="00AC3ADE"/>
    <w:rsid w:val="00AE2DF9"/>
    <w:rsid w:val="00AE7ED2"/>
    <w:rsid w:val="00AF0BB2"/>
    <w:rsid w:val="00B21E23"/>
    <w:rsid w:val="00B35FF9"/>
    <w:rsid w:val="00B4499C"/>
    <w:rsid w:val="00B774A8"/>
    <w:rsid w:val="00B9514D"/>
    <w:rsid w:val="00BA14FD"/>
    <w:rsid w:val="00BA2139"/>
    <w:rsid w:val="00BA6FC2"/>
    <w:rsid w:val="00BE5ABA"/>
    <w:rsid w:val="00BF1625"/>
    <w:rsid w:val="00BF3D93"/>
    <w:rsid w:val="00C258A3"/>
    <w:rsid w:val="00C33D6B"/>
    <w:rsid w:val="00C40F5F"/>
    <w:rsid w:val="00C45E23"/>
    <w:rsid w:val="00C93CB3"/>
    <w:rsid w:val="00C97B11"/>
    <w:rsid w:val="00CC0749"/>
    <w:rsid w:val="00CC2976"/>
    <w:rsid w:val="00CC29BF"/>
    <w:rsid w:val="00CC67AB"/>
    <w:rsid w:val="00CC7EFB"/>
    <w:rsid w:val="00CE10F2"/>
    <w:rsid w:val="00D06D87"/>
    <w:rsid w:val="00D20C02"/>
    <w:rsid w:val="00D25E68"/>
    <w:rsid w:val="00D41AED"/>
    <w:rsid w:val="00D44CD7"/>
    <w:rsid w:val="00DA17FB"/>
    <w:rsid w:val="00DA6579"/>
    <w:rsid w:val="00DC19AD"/>
    <w:rsid w:val="00DC307B"/>
    <w:rsid w:val="00DE2370"/>
    <w:rsid w:val="00E02054"/>
    <w:rsid w:val="00E20B16"/>
    <w:rsid w:val="00E2245C"/>
    <w:rsid w:val="00E469C4"/>
    <w:rsid w:val="00E553F0"/>
    <w:rsid w:val="00E6749E"/>
    <w:rsid w:val="00E7531E"/>
    <w:rsid w:val="00EA1E4A"/>
    <w:rsid w:val="00EC5C80"/>
    <w:rsid w:val="00ED77B3"/>
    <w:rsid w:val="00EF5F13"/>
    <w:rsid w:val="00F0293A"/>
    <w:rsid w:val="00F20E54"/>
    <w:rsid w:val="00F53318"/>
    <w:rsid w:val="00F54B8B"/>
    <w:rsid w:val="00F63598"/>
    <w:rsid w:val="00F8658F"/>
    <w:rsid w:val="00FA7CCF"/>
    <w:rsid w:val="00FB03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804E31"/>
    <w:pPr>
      <w:keepNext/>
      <w:outlineLvl w:val="0"/>
    </w:pPr>
    <w:rPr>
      <w:b/>
      <w:sz w:val="32"/>
    </w:rPr>
  </w:style>
  <w:style w:type="paragraph" w:styleId="Heading2">
    <w:name w:val="heading 2"/>
    <w:basedOn w:val="Normal"/>
    <w:next w:val="Normal"/>
    <w:link w:val="Heading2Char"/>
    <w:uiPriority w:val="99"/>
    <w:qFormat/>
    <w:rsid w:val="00804E31"/>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6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5463"/>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804E31"/>
    <w:rPr>
      <w:i/>
    </w:rPr>
  </w:style>
  <w:style w:type="character" w:customStyle="1" w:styleId="BodyTextChar">
    <w:name w:val="Body Text Char"/>
    <w:basedOn w:val="DefaultParagraphFont"/>
    <w:link w:val="BodyText"/>
    <w:uiPriority w:val="99"/>
    <w:semiHidden/>
    <w:rsid w:val="00D45463"/>
    <w:rPr>
      <w:sz w:val="24"/>
      <w:szCs w:val="20"/>
    </w:rPr>
  </w:style>
  <w:style w:type="paragraph" w:styleId="BodyTextIndent">
    <w:name w:val="Body Text Indent"/>
    <w:basedOn w:val="Normal"/>
    <w:link w:val="BodyTextIndentChar"/>
    <w:uiPriority w:val="99"/>
    <w:rsid w:val="00804E31"/>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D45463"/>
    <w:rPr>
      <w:sz w:val="24"/>
      <w:szCs w:val="20"/>
    </w:rPr>
  </w:style>
  <w:style w:type="paragraph" w:styleId="BodyTextIndent2">
    <w:name w:val="Body Text Indent 2"/>
    <w:basedOn w:val="Normal"/>
    <w:link w:val="BodyTextIndent2Char"/>
    <w:uiPriority w:val="99"/>
    <w:rsid w:val="00804E31"/>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D45463"/>
    <w:rPr>
      <w:sz w:val="24"/>
      <w:szCs w:val="20"/>
    </w:rPr>
  </w:style>
  <w:style w:type="paragraph" w:styleId="Header">
    <w:name w:val="header"/>
    <w:basedOn w:val="Normal"/>
    <w:link w:val="HeaderChar"/>
    <w:uiPriority w:val="99"/>
    <w:rsid w:val="00804E31"/>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804E31"/>
    <w:rPr>
      <w:sz w:val="32"/>
      <w:lang w:eastAsia="zh-TW"/>
    </w:rPr>
  </w:style>
  <w:style w:type="character" w:customStyle="1" w:styleId="BodyText2Char">
    <w:name w:val="Body Text 2 Char"/>
    <w:basedOn w:val="DefaultParagraphFont"/>
    <w:link w:val="BodyText2"/>
    <w:uiPriority w:val="99"/>
    <w:semiHidden/>
    <w:rsid w:val="00D45463"/>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D45463"/>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384628"/>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99"/>
    <w:qFormat/>
    <w:rsid w:val="006C30D5"/>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openxmlformats.org/officeDocument/2006/relationships/settings" Target="settings.xml"/><Relationship Id="rId7" Type="http://schemas.openxmlformats.org/officeDocument/2006/relationships/hyperlink" Target="mailto:jiz2010@med.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7</Pages>
  <Words>2465</Words>
  <Characters>14055</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4</cp:revision>
  <dcterms:created xsi:type="dcterms:W3CDTF">2014-08-08T21:13:00Z</dcterms:created>
  <dcterms:modified xsi:type="dcterms:W3CDTF">2014-08-08T23:47:00Z</dcterms:modified>
</cp:coreProperties>
</file>