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E0" w:rsidRPr="00473FDE" w:rsidRDefault="002D78E0" w:rsidP="002D78E0">
      <w:pPr>
        <w:rPr>
          <w:u w:val="single"/>
        </w:rPr>
      </w:pPr>
      <w:r w:rsidRPr="00473FDE">
        <w:rPr>
          <w:u w:val="single"/>
        </w:rPr>
        <w:t xml:space="preserve">Dickens 52088 </w:t>
      </w:r>
      <w:proofErr w:type="spellStart"/>
      <w:r w:rsidRPr="00473FDE">
        <w:rPr>
          <w:u w:val="single"/>
        </w:rPr>
        <w:t>redos</w:t>
      </w:r>
      <w:proofErr w:type="spellEnd"/>
      <w:r w:rsidRPr="00473FDE">
        <w:rPr>
          <w:u w:val="single"/>
        </w:rPr>
        <w:t xml:space="preserve"> (6)</w:t>
      </w:r>
    </w:p>
    <w:p w:rsidR="002D78E0" w:rsidRPr="00473FDE" w:rsidRDefault="002D78E0" w:rsidP="002D78E0">
      <w:r w:rsidRPr="00473FDE">
        <w:t xml:space="preserve">2.2b </w:t>
      </w:r>
      <w:proofErr w:type="gramStart"/>
      <w:r w:rsidRPr="00473FDE">
        <w:t>After</w:t>
      </w:r>
      <w:proofErr w:type="gramEnd"/>
      <w:r w:rsidRPr="00473FDE">
        <w:t xml:space="preserve"> that, immobilize one of the insects </w:t>
      </w:r>
      <w:r w:rsidRPr="00473FDE">
        <w:rPr>
          <w:b/>
          <w:bCs/>
        </w:rPr>
        <w:t xml:space="preserve">using a coverslip with </w:t>
      </w:r>
      <w:r w:rsidRPr="00473FDE">
        <w:t>small strips of cellophane tape.  (</w:t>
      </w:r>
      <w:r w:rsidRPr="00473FDE">
        <w:rPr>
          <w:rStyle w:val="aqj"/>
        </w:rPr>
        <w:t>2:03</w:t>
      </w:r>
      <w:r w:rsidRPr="00473FDE">
        <w:t>, rewrite) </w:t>
      </w:r>
    </w:p>
    <w:p w:rsidR="002D78E0" w:rsidRPr="00473FDE" w:rsidRDefault="002D78E0" w:rsidP="002D78E0"/>
    <w:p w:rsidR="002D78E0" w:rsidRPr="00473FDE" w:rsidRDefault="002D78E0" w:rsidP="002D78E0">
      <w:r w:rsidRPr="00473FDE">
        <w:t xml:space="preserve">3.1a </w:t>
      </w:r>
      <w:proofErr w:type="gramStart"/>
      <w:r w:rsidRPr="00473FDE">
        <w:t>In</w:t>
      </w:r>
      <w:proofErr w:type="gramEnd"/>
      <w:r w:rsidRPr="00473FDE">
        <w:t xml:space="preserve"> this procedure, prepare a shallow cooler with dry ice for the </w:t>
      </w:r>
      <w:r w:rsidRPr="00473FDE">
        <w:rPr>
          <w:b/>
          <w:bCs/>
        </w:rPr>
        <w:t>tissue collection</w:t>
      </w:r>
      <w:r w:rsidRPr="00473FDE">
        <w:t xml:space="preserve"> tubes.  (</w:t>
      </w:r>
      <w:r w:rsidRPr="00473FDE">
        <w:rPr>
          <w:rStyle w:val="aqj"/>
        </w:rPr>
        <w:t>4:07</w:t>
      </w:r>
      <w:r w:rsidRPr="00473FDE">
        <w:t>, rewrite) </w:t>
      </w:r>
    </w:p>
    <w:p w:rsidR="002D78E0" w:rsidRPr="00473FDE" w:rsidRDefault="002D78E0" w:rsidP="002D78E0"/>
    <w:p w:rsidR="002D78E0" w:rsidRPr="00473FDE" w:rsidRDefault="002D78E0" w:rsidP="002D78E0">
      <w:r w:rsidRPr="00473FDE">
        <w:t xml:space="preserve">3.1c </w:t>
      </w:r>
      <w:proofErr w:type="gramStart"/>
      <w:r w:rsidRPr="00473FDE">
        <w:t>After</w:t>
      </w:r>
      <w:proofErr w:type="gramEnd"/>
      <w:r w:rsidRPr="00473FDE">
        <w:t xml:space="preserve"> that, </w:t>
      </w:r>
      <w:r w:rsidRPr="00473FDE">
        <w:rPr>
          <w:b/>
          <w:bCs/>
        </w:rPr>
        <w:t>p</w:t>
      </w:r>
      <w:r w:rsidRPr="00473FDE">
        <w:rPr>
          <w:b/>
          <w:bCs/>
          <w:color w:val="000000"/>
        </w:rPr>
        <w:t xml:space="preserve">repare the tightly fitting </w:t>
      </w:r>
      <w:proofErr w:type="spellStart"/>
      <w:r w:rsidRPr="00473FDE">
        <w:rPr>
          <w:b/>
          <w:bCs/>
          <w:color w:val="000000"/>
        </w:rPr>
        <w:t>RNAse</w:t>
      </w:r>
      <w:proofErr w:type="spellEnd"/>
      <w:r w:rsidRPr="00473FDE">
        <w:rPr>
          <w:b/>
          <w:bCs/>
          <w:color w:val="000000"/>
        </w:rPr>
        <w:t>-free pestles by cooling them on dry ice before tissue disruption.</w:t>
      </w:r>
      <w:r w:rsidRPr="00473FDE">
        <w:rPr>
          <w:color w:val="000000"/>
        </w:rPr>
        <w:t xml:space="preserve"> (</w:t>
      </w:r>
      <w:r w:rsidRPr="00473FDE">
        <w:rPr>
          <w:rStyle w:val="aqj"/>
          <w:color w:val="000000"/>
        </w:rPr>
        <w:t>5:10</w:t>
      </w:r>
      <w:r w:rsidRPr="00473FDE">
        <w:rPr>
          <w:color w:val="000000"/>
        </w:rPr>
        <w:t>, rewrite)</w:t>
      </w:r>
    </w:p>
    <w:p w:rsidR="002D78E0" w:rsidRPr="00473FDE" w:rsidRDefault="002D78E0" w:rsidP="002D78E0"/>
    <w:p w:rsidR="002D78E0" w:rsidRPr="00473FDE" w:rsidRDefault="002D78E0" w:rsidP="002D78E0">
      <w:r w:rsidRPr="00473FDE">
        <w:rPr>
          <w:color w:val="000000"/>
        </w:rPr>
        <w:t>3.3 </w:t>
      </w:r>
      <w:r w:rsidRPr="00473FDE">
        <w:t xml:space="preserve">Under a dissecting microscope, dissect the paired labella or </w:t>
      </w:r>
      <w:r w:rsidRPr="00473FDE">
        <w:rPr>
          <w:b/>
          <w:bCs/>
        </w:rPr>
        <w:t xml:space="preserve">tarsi (see note below) </w:t>
      </w:r>
      <w:r w:rsidRPr="00473FDE">
        <w:t xml:space="preserve">from either males or females by gently grasping the mosquito proboscis just proximal to the labella with one pair of forceps to expose the inner </w:t>
      </w:r>
      <w:proofErr w:type="spellStart"/>
      <w:r w:rsidRPr="00473FDE">
        <w:t>stylets</w:t>
      </w:r>
      <w:proofErr w:type="spellEnd"/>
      <w:r w:rsidRPr="00473FDE">
        <w:t xml:space="preserve"> and remove the labella with the other pair of forceps.  (</w:t>
      </w:r>
      <w:r w:rsidRPr="00473FDE">
        <w:rPr>
          <w:rStyle w:val="aqj"/>
        </w:rPr>
        <w:t>4:50</w:t>
      </w:r>
      <w:r w:rsidRPr="00473FDE">
        <w:t>)</w:t>
      </w:r>
    </w:p>
    <w:p w:rsidR="002D78E0" w:rsidRPr="00473FDE" w:rsidRDefault="002D78E0" w:rsidP="002D78E0"/>
    <w:p w:rsidR="002D78E0" w:rsidRPr="00473FDE" w:rsidRDefault="002D78E0" w:rsidP="002D78E0">
      <w:r w:rsidRPr="00473FDE">
        <w:t>3.4a </w:t>
      </w:r>
      <w:r w:rsidRPr="00473FDE">
        <w:rPr>
          <w:b/>
          <w:bCs/>
        </w:rPr>
        <w:t>For tarsal tissue</w:t>
      </w:r>
      <w:proofErr w:type="gramStart"/>
      <w:r w:rsidRPr="00473FDE">
        <w:rPr>
          <w:b/>
          <w:bCs/>
        </w:rPr>
        <w:t xml:space="preserve">, </w:t>
      </w:r>
      <w:r w:rsidRPr="00473FDE">
        <w:t> gently</w:t>
      </w:r>
      <w:proofErr w:type="gramEnd"/>
      <w:r w:rsidRPr="00473FDE">
        <w:t xml:space="preserve"> grasp the mosquito leg at the junction of the tibia and the first tarsal segment and remove the </w:t>
      </w:r>
      <w:r w:rsidRPr="00473FDE">
        <w:rPr>
          <w:b/>
          <w:bCs/>
        </w:rPr>
        <w:t>tarsi (</w:t>
      </w:r>
      <w:r w:rsidRPr="00473FDE">
        <w:rPr>
          <w:b/>
          <w:bCs/>
          <w:color w:val="000000"/>
        </w:rPr>
        <w:t>should be pronounced “tar-see”</w:t>
      </w:r>
      <w:r w:rsidRPr="00473FDE">
        <w:rPr>
          <w:b/>
          <w:bCs/>
        </w:rPr>
        <w:t>)</w:t>
      </w:r>
      <w:r w:rsidRPr="00473FDE">
        <w:t>.  (</w:t>
      </w:r>
      <w:r w:rsidRPr="00473FDE">
        <w:rPr>
          <w:rStyle w:val="aqj"/>
        </w:rPr>
        <w:t>5:20</w:t>
      </w:r>
      <w:r w:rsidRPr="00473FDE">
        <w:t>)</w:t>
      </w:r>
    </w:p>
    <w:p w:rsidR="002D78E0" w:rsidRPr="00473FDE" w:rsidRDefault="002D78E0" w:rsidP="002D78E0"/>
    <w:p w:rsidR="002D78E0" w:rsidRPr="00473FDE" w:rsidRDefault="002D78E0" w:rsidP="002D78E0">
      <w:r w:rsidRPr="00473FDE">
        <w:t xml:space="preserve">5.2b </w:t>
      </w:r>
      <w:r w:rsidRPr="00473FDE">
        <w:rPr>
          <w:b/>
          <w:bCs/>
        </w:rPr>
        <w:t>Shown in the left panel, side by side</w:t>
      </w:r>
      <w:r w:rsidRPr="00473FDE">
        <w:t xml:space="preserve"> is a comparison between the relative expression determined by RNA-</w:t>
      </w:r>
      <w:proofErr w:type="spellStart"/>
      <w:r w:rsidRPr="00473FDE">
        <w:t>seq</w:t>
      </w:r>
      <w:proofErr w:type="spellEnd"/>
      <w:r w:rsidRPr="00473FDE">
        <w:t xml:space="preserve"> and the relative expression determined by </w:t>
      </w:r>
      <w:proofErr w:type="spellStart"/>
      <w:r w:rsidRPr="00473FDE">
        <w:t>qRT</w:t>
      </w:r>
      <w:proofErr w:type="spellEnd"/>
      <w:r w:rsidRPr="00473FDE">
        <w:t>-PCR. These two methods rely on different chemistries for gene abundance estimation. </w:t>
      </w:r>
      <w:r w:rsidRPr="00473FDE">
        <w:rPr>
          <w:b/>
          <w:bCs/>
        </w:rPr>
        <w:t xml:space="preserve"> The statistical equivalence functions displayed graphically in the right panel demonstrat</w:t>
      </w:r>
      <w:r w:rsidRPr="00473FDE">
        <w:t>e the limits of certainty in each case.  (</w:t>
      </w:r>
      <w:r w:rsidRPr="00473FDE">
        <w:rPr>
          <w:rStyle w:val="aqj"/>
        </w:rPr>
        <w:t>8:08</w:t>
      </w:r>
      <w:r w:rsidRPr="00473FDE">
        <w:t xml:space="preserve">, rewrite) 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E0"/>
    <w:rsid w:val="001E1FAD"/>
    <w:rsid w:val="001E64BF"/>
    <w:rsid w:val="002D78E0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D78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D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Macintosh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2014-11-23T23:16:00Z</dcterms:created>
  <dcterms:modified xsi:type="dcterms:W3CDTF">2014-11-23T23:23:00Z</dcterms:modified>
</cp:coreProperties>
</file>