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633" w:rsidRPr="003A1073" w:rsidRDefault="000E07E6">
      <w:pPr>
        <w:pStyle w:val="TextBody"/>
        <w:outlineLvl w:val="0"/>
        <w:rPr>
          <w:rFonts w:ascii="Helvetica" w:hAnsi="Helvetica"/>
          <w:b/>
          <w:i w:val="0"/>
          <w:sz w:val="22"/>
        </w:rPr>
      </w:pPr>
      <w:r w:rsidRPr="003A1073">
        <w:rPr>
          <w:rFonts w:ascii="Helvetica" w:hAnsi="Helvetica"/>
          <w:b/>
          <w:i w:val="0"/>
          <w:sz w:val="22"/>
        </w:rPr>
        <w:t>Submission ID #: 52048</w:t>
      </w:r>
    </w:p>
    <w:p w:rsidR="00C72633" w:rsidRPr="003A1073" w:rsidRDefault="000E07E6">
      <w:pPr>
        <w:pStyle w:val="TextBody"/>
        <w:outlineLvl w:val="0"/>
        <w:rPr>
          <w:rFonts w:ascii="Helvetica" w:hAnsi="Helvetica"/>
          <w:b/>
          <w:i w:val="0"/>
          <w:sz w:val="22"/>
        </w:rPr>
      </w:pPr>
      <w:r w:rsidRPr="003A1073">
        <w:rPr>
          <w:rFonts w:ascii="Helvetica" w:hAnsi="Helvetica"/>
          <w:b/>
          <w:i w:val="0"/>
          <w:sz w:val="22"/>
        </w:rPr>
        <w:t>Editor: Steven Nilsen</w:t>
      </w:r>
    </w:p>
    <w:p w:rsidR="00C72633" w:rsidRPr="003A1073" w:rsidRDefault="000E07E6">
      <w:pPr>
        <w:pStyle w:val="TextBody"/>
        <w:outlineLvl w:val="0"/>
        <w:rPr>
          <w:rFonts w:ascii="Helvetica" w:hAnsi="Helvetica"/>
          <w:b/>
          <w:i w:val="0"/>
          <w:sz w:val="22"/>
        </w:rPr>
      </w:pPr>
      <w:r w:rsidRPr="003A1073">
        <w:rPr>
          <w:rFonts w:ascii="Helvetica" w:hAnsi="Helvetica"/>
          <w:b/>
          <w:i w:val="0"/>
          <w:sz w:val="22"/>
        </w:rPr>
        <w:t>Videographer: Yosi Leon</w:t>
      </w:r>
    </w:p>
    <w:p w:rsidR="00C72633" w:rsidRPr="003A1073" w:rsidRDefault="000E07E6">
      <w:pPr>
        <w:pStyle w:val="TextBody"/>
        <w:outlineLvl w:val="0"/>
        <w:rPr>
          <w:rFonts w:ascii="Helvetica" w:hAnsi="Helvetica"/>
          <w:b/>
          <w:i w:val="0"/>
          <w:sz w:val="22"/>
        </w:rPr>
      </w:pPr>
      <w:r w:rsidRPr="003A1073">
        <w:rPr>
          <w:rFonts w:ascii="Helvetica" w:hAnsi="Helvetica"/>
          <w:b/>
          <w:i w:val="0"/>
          <w:sz w:val="22"/>
        </w:rPr>
        <w:t>Film Date: September 2, 2014</w:t>
      </w:r>
    </w:p>
    <w:p w:rsidR="00C72633" w:rsidRPr="003A1073" w:rsidRDefault="00C72633">
      <w:pPr>
        <w:pStyle w:val="CM10"/>
        <w:outlineLvl w:val="0"/>
        <w:rPr>
          <w:rFonts w:ascii="Helvetica" w:hAnsi="Helvetica"/>
          <w:b/>
          <w:sz w:val="22"/>
        </w:rPr>
      </w:pPr>
    </w:p>
    <w:p w:rsidR="00C72633" w:rsidRPr="003A1073" w:rsidRDefault="000E07E6">
      <w:pPr>
        <w:pStyle w:val="CM10"/>
        <w:contextualSpacing/>
        <w:outlineLvl w:val="0"/>
        <w:rPr>
          <w:rFonts w:ascii="Helvetica" w:hAnsi="Helvetica" w:cs="Arial"/>
          <w:b/>
          <w:sz w:val="28"/>
        </w:rPr>
      </w:pPr>
      <w:r w:rsidRPr="003A1073">
        <w:rPr>
          <w:rFonts w:ascii="Helvetica" w:hAnsi="Helvetica"/>
          <w:b/>
          <w:sz w:val="28"/>
        </w:rPr>
        <w:t>Authors and Affiliations:</w:t>
      </w:r>
      <w:r w:rsidRPr="003A1073">
        <w:rPr>
          <w:rFonts w:ascii="Helvetica" w:hAnsi="Helvetica" w:cs="Arial"/>
          <w:b/>
          <w:sz w:val="28"/>
        </w:rPr>
        <w:t xml:space="preserve"> </w:t>
      </w:r>
    </w:p>
    <w:p w:rsidR="00C72633" w:rsidRPr="003A1073" w:rsidRDefault="000E07E6">
      <w:pPr>
        <w:outlineLvl w:val="0"/>
        <w:rPr>
          <w:rFonts w:ascii="Helvetica" w:eastAsia="Times New Roman" w:hAnsi="Helvetica" w:cs="Arial"/>
          <w:bCs/>
          <w:sz w:val="22"/>
          <w:szCs w:val="22"/>
          <w:vertAlign w:val="superscript"/>
        </w:rPr>
      </w:pPr>
      <w:r w:rsidRPr="003A1073">
        <w:rPr>
          <w:rFonts w:ascii="Helvetica" w:eastAsia="Times New Roman" w:hAnsi="Helvetica" w:cs="Arial"/>
          <w:bCs/>
          <w:sz w:val="22"/>
          <w:szCs w:val="22"/>
        </w:rPr>
        <w:t>Noam Nissan</w:t>
      </w:r>
      <w:r w:rsidRPr="003A1073">
        <w:rPr>
          <w:rFonts w:ascii="Helvetica" w:eastAsia="Times New Roman" w:hAnsi="Helvetica" w:cs="Arial"/>
          <w:bCs/>
          <w:sz w:val="22"/>
          <w:szCs w:val="22"/>
          <w:vertAlign w:val="superscript"/>
        </w:rPr>
        <w:t xml:space="preserve">1 </w:t>
      </w:r>
      <w:r w:rsidRPr="003A1073">
        <w:rPr>
          <w:rFonts w:ascii="Helvetica" w:eastAsia="Times New Roman" w:hAnsi="Helvetica" w:cs="Arial"/>
          <w:bCs/>
          <w:sz w:val="22"/>
          <w:szCs w:val="22"/>
        </w:rPr>
        <w:t>Edna Furman-Haran</w:t>
      </w:r>
      <w:r w:rsidRPr="003A1073">
        <w:rPr>
          <w:rFonts w:ascii="Helvetica" w:eastAsia="Times New Roman" w:hAnsi="Helvetica" w:cs="Arial"/>
          <w:bCs/>
          <w:sz w:val="22"/>
          <w:szCs w:val="22"/>
          <w:vertAlign w:val="superscript"/>
        </w:rPr>
        <w:t xml:space="preserve">2 </w:t>
      </w:r>
      <w:r w:rsidRPr="003A1073">
        <w:rPr>
          <w:rFonts w:ascii="Helvetica" w:eastAsia="Times New Roman" w:hAnsi="Helvetica" w:cs="Arial"/>
          <w:bCs/>
          <w:sz w:val="22"/>
          <w:szCs w:val="22"/>
        </w:rPr>
        <w:t>Myra Feinberg-Shapiro</w:t>
      </w:r>
      <w:r w:rsidRPr="003A1073">
        <w:rPr>
          <w:rFonts w:ascii="Helvetica" w:eastAsia="Times New Roman" w:hAnsi="Helvetica" w:cs="Arial"/>
          <w:bCs/>
          <w:sz w:val="22"/>
          <w:szCs w:val="22"/>
          <w:vertAlign w:val="superscript"/>
        </w:rPr>
        <w:t>3</w:t>
      </w:r>
      <w:r w:rsidRPr="003A1073">
        <w:rPr>
          <w:rFonts w:ascii="Helvetica" w:eastAsia="Times New Roman" w:hAnsi="Helvetica" w:cs="Arial"/>
          <w:bCs/>
          <w:sz w:val="22"/>
          <w:szCs w:val="22"/>
        </w:rPr>
        <w:t xml:space="preserve"> Dov Grobgeld</w:t>
      </w:r>
      <w:r w:rsidRPr="003A1073">
        <w:rPr>
          <w:rFonts w:ascii="Helvetica" w:eastAsia="Times New Roman" w:hAnsi="Helvetica" w:cs="Arial"/>
          <w:bCs/>
          <w:sz w:val="22"/>
          <w:szCs w:val="22"/>
          <w:vertAlign w:val="superscript"/>
        </w:rPr>
        <w:t>1</w:t>
      </w:r>
      <w:r w:rsidRPr="003A1073">
        <w:rPr>
          <w:rFonts w:ascii="Helvetica" w:eastAsia="Times New Roman" w:hAnsi="Helvetica" w:cs="Arial"/>
          <w:bCs/>
          <w:sz w:val="22"/>
          <w:szCs w:val="22"/>
        </w:rPr>
        <w:t xml:space="preserve"> Erez Eyal</w:t>
      </w:r>
      <w:r w:rsidRPr="003A1073">
        <w:rPr>
          <w:rFonts w:ascii="Helvetica" w:eastAsia="Times New Roman" w:hAnsi="Helvetica" w:cs="Arial"/>
          <w:bCs/>
          <w:sz w:val="22"/>
          <w:szCs w:val="22"/>
          <w:vertAlign w:val="superscript"/>
        </w:rPr>
        <w:t>1</w:t>
      </w:r>
      <w:r w:rsidRPr="003A1073">
        <w:rPr>
          <w:rFonts w:ascii="Helvetica" w:eastAsia="Times New Roman" w:hAnsi="Helvetica" w:cs="Arial"/>
          <w:bCs/>
          <w:sz w:val="22"/>
          <w:szCs w:val="22"/>
        </w:rPr>
        <w:t xml:space="preserve"> Tania Zehavi</w:t>
      </w:r>
      <w:r w:rsidRPr="003A1073">
        <w:rPr>
          <w:rFonts w:ascii="Helvetica" w:eastAsia="Times New Roman" w:hAnsi="Helvetica" w:cs="Arial"/>
          <w:bCs/>
          <w:sz w:val="22"/>
          <w:szCs w:val="22"/>
          <w:vertAlign w:val="superscript"/>
        </w:rPr>
        <w:t>4</w:t>
      </w:r>
      <w:r w:rsidRPr="003A1073">
        <w:rPr>
          <w:rFonts w:ascii="Helvetica" w:eastAsia="Times New Roman" w:hAnsi="Helvetica" w:cs="Arial"/>
          <w:bCs/>
          <w:sz w:val="22"/>
          <w:szCs w:val="22"/>
        </w:rPr>
        <w:t xml:space="preserve"> and Hadassa Degani</w:t>
      </w:r>
      <w:r w:rsidRPr="003A1073">
        <w:rPr>
          <w:rFonts w:ascii="Helvetica" w:eastAsia="Times New Roman" w:hAnsi="Helvetica" w:cs="Arial"/>
          <w:bCs/>
          <w:sz w:val="22"/>
          <w:szCs w:val="22"/>
          <w:vertAlign w:val="superscript"/>
        </w:rPr>
        <w:t>1</w:t>
      </w:r>
    </w:p>
    <w:p w:rsidR="00C72633" w:rsidRPr="003A1073" w:rsidRDefault="00C72633">
      <w:pPr>
        <w:outlineLvl w:val="0"/>
        <w:rPr>
          <w:rFonts w:ascii="Helvetica" w:hAnsi="Helvetica"/>
        </w:rPr>
      </w:pPr>
    </w:p>
    <w:p w:rsidR="00C72633" w:rsidRPr="003A1073" w:rsidRDefault="000E07E6">
      <w:pPr>
        <w:outlineLvl w:val="0"/>
        <w:rPr>
          <w:rFonts w:ascii="Helvetica" w:eastAsia="Times New Roman" w:hAnsi="Helvetica" w:cs="Arial"/>
          <w:bCs/>
          <w:sz w:val="22"/>
          <w:szCs w:val="22"/>
        </w:rPr>
      </w:pPr>
      <w:r w:rsidRPr="003A1073">
        <w:rPr>
          <w:rFonts w:ascii="Helvetica" w:eastAsia="Times New Roman" w:hAnsi="Helvetica" w:cs="Arial"/>
          <w:bCs/>
          <w:sz w:val="22"/>
          <w:szCs w:val="22"/>
        </w:rPr>
        <w:t>1. Department of Biological Regulation</w:t>
      </w:r>
    </w:p>
    <w:p w:rsidR="00C72633" w:rsidRPr="003A1073" w:rsidRDefault="000E07E6">
      <w:pPr>
        <w:outlineLvl w:val="0"/>
        <w:rPr>
          <w:rFonts w:ascii="Helvetica" w:eastAsia="Times New Roman" w:hAnsi="Helvetica" w:cs="Arial"/>
          <w:bCs/>
          <w:sz w:val="22"/>
          <w:szCs w:val="22"/>
        </w:rPr>
      </w:pPr>
      <w:r w:rsidRPr="003A1073">
        <w:rPr>
          <w:rFonts w:ascii="Helvetica" w:eastAsia="Times New Roman" w:hAnsi="Helvetica" w:cs="Arial"/>
          <w:bCs/>
          <w:sz w:val="22"/>
          <w:szCs w:val="22"/>
        </w:rPr>
        <w:t>2. Unit of Biological Services</w:t>
      </w:r>
    </w:p>
    <w:p w:rsidR="00C72633" w:rsidRPr="003A1073" w:rsidRDefault="000E07E6">
      <w:pPr>
        <w:outlineLvl w:val="0"/>
        <w:rPr>
          <w:rFonts w:ascii="Helvetica" w:eastAsia="Times New Roman" w:hAnsi="Helvetica" w:cs="Arial"/>
          <w:bCs/>
          <w:sz w:val="22"/>
          <w:szCs w:val="22"/>
        </w:rPr>
      </w:pPr>
      <w:r w:rsidRPr="003A1073">
        <w:rPr>
          <w:rFonts w:ascii="Helvetica" w:eastAsia="Times New Roman" w:hAnsi="Helvetica" w:cs="Arial"/>
          <w:bCs/>
          <w:sz w:val="22"/>
          <w:szCs w:val="22"/>
        </w:rPr>
        <w:t>Weizmann Institute of Science</w:t>
      </w:r>
    </w:p>
    <w:p w:rsidR="00C72633" w:rsidRPr="003A1073" w:rsidRDefault="000E07E6">
      <w:pPr>
        <w:outlineLvl w:val="0"/>
        <w:rPr>
          <w:rFonts w:ascii="Helvetica" w:eastAsia="Times New Roman" w:hAnsi="Helvetica" w:cs="Arial"/>
          <w:bCs/>
          <w:sz w:val="22"/>
          <w:szCs w:val="22"/>
        </w:rPr>
      </w:pPr>
      <w:r w:rsidRPr="003A1073">
        <w:rPr>
          <w:rFonts w:ascii="Helvetica" w:eastAsia="Times New Roman" w:hAnsi="Helvetica" w:cs="Arial"/>
          <w:bCs/>
          <w:sz w:val="22"/>
          <w:szCs w:val="22"/>
        </w:rPr>
        <w:t xml:space="preserve">Rehovot, Israel </w:t>
      </w:r>
    </w:p>
    <w:p w:rsidR="00C72633" w:rsidRPr="003A1073" w:rsidRDefault="00C72633">
      <w:pPr>
        <w:outlineLvl w:val="0"/>
        <w:rPr>
          <w:rFonts w:ascii="Helvetica" w:hAnsi="Helvetica"/>
        </w:rPr>
      </w:pPr>
    </w:p>
    <w:p w:rsidR="00C72633" w:rsidRPr="003A1073" w:rsidRDefault="000E07E6">
      <w:pPr>
        <w:outlineLvl w:val="0"/>
        <w:rPr>
          <w:rFonts w:ascii="Helvetica" w:eastAsia="Times New Roman" w:hAnsi="Helvetica" w:cs="Arial"/>
          <w:bCs/>
          <w:sz w:val="22"/>
          <w:szCs w:val="22"/>
        </w:rPr>
      </w:pPr>
      <w:r w:rsidRPr="003A1073">
        <w:rPr>
          <w:rFonts w:ascii="Helvetica" w:eastAsia="Times New Roman" w:hAnsi="Helvetica" w:cs="Arial"/>
          <w:bCs/>
          <w:sz w:val="22"/>
          <w:szCs w:val="22"/>
        </w:rPr>
        <w:t>3. Imaging/Radiology Institute</w:t>
      </w:r>
    </w:p>
    <w:p w:rsidR="00C72633" w:rsidRPr="003A1073" w:rsidRDefault="000E07E6">
      <w:pPr>
        <w:outlineLvl w:val="0"/>
        <w:rPr>
          <w:rFonts w:ascii="Helvetica" w:eastAsia="Times New Roman" w:hAnsi="Helvetica" w:cs="Arial"/>
          <w:bCs/>
          <w:sz w:val="22"/>
          <w:szCs w:val="22"/>
        </w:rPr>
      </w:pPr>
      <w:r w:rsidRPr="003A1073">
        <w:rPr>
          <w:rFonts w:ascii="Helvetica" w:eastAsia="Times New Roman" w:hAnsi="Helvetica" w:cs="Arial"/>
          <w:bCs/>
          <w:sz w:val="22"/>
          <w:szCs w:val="22"/>
        </w:rPr>
        <w:t>4. Pathology Department</w:t>
      </w:r>
    </w:p>
    <w:p w:rsidR="00C72633" w:rsidRPr="003A1073" w:rsidRDefault="000E07E6">
      <w:pPr>
        <w:outlineLvl w:val="0"/>
        <w:rPr>
          <w:rFonts w:ascii="Helvetica" w:eastAsia="Times New Roman" w:hAnsi="Helvetica" w:cs="Arial"/>
          <w:bCs/>
          <w:sz w:val="22"/>
          <w:szCs w:val="22"/>
        </w:rPr>
      </w:pPr>
      <w:r w:rsidRPr="003A1073">
        <w:rPr>
          <w:rFonts w:ascii="Helvetica" w:eastAsia="Times New Roman" w:hAnsi="Helvetica" w:cs="Arial"/>
          <w:bCs/>
          <w:sz w:val="22"/>
          <w:szCs w:val="22"/>
        </w:rPr>
        <w:t>Meir Medical Center</w:t>
      </w:r>
    </w:p>
    <w:p w:rsidR="00C72633" w:rsidRPr="003A1073" w:rsidRDefault="000E07E6">
      <w:pPr>
        <w:outlineLvl w:val="0"/>
        <w:rPr>
          <w:rFonts w:ascii="Helvetica" w:eastAsia="Times New Roman" w:hAnsi="Helvetica" w:cs="Arial"/>
          <w:bCs/>
          <w:sz w:val="22"/>
          <w:szCs w:val="22"/>
        </w:rPr>
      </w:pPr>
      <w:r w:rsidRPr="003A1073">
        <w:rPr>
          <w:rFonts w:ascii="Helvetica" w:eastAsia="Times New Roman" w:hAnsi="Helvetica" w:cs="Arial"/>
          <w:bCs/>
          <w:sz w:val="22"/>
          <w:szCs w:val="22"/>
        </w:rPr>
        <w:t>Kfar-Saba, Israel</w:t>
      </w:r>
    </w:p>
    <w:p w:rsidR="00C72633" w:rsidRPr="003A1073" w:rsidRDefault="00C72633">
      <w:pPr>
        <w:outlineLvl w:val="0"/>
        <w:rPr>
          <w:rFonts w:ascii="Helvetica" w:hAnsi="Helvetica"/>
        </w:rPr>
      </w:pPr>
    </w:p>
    <w:p w:rsidR="00C72633" w:rsidRPr="003A1073" w:rsidRDefault="00C72633">
      <w:pPr>
        <w:outlineLvl w:val="0"/>
        <w:rPr>
          <w:rFonts w:ascii="Helvetica" w:eastAsia="Times New Roman" w:hAnsi="Helvetica" w:cs="Arial"/>
          <w:b/>
          <w:bCs/>
          <w:sz w:val="22"/>
          <w:szCs w:val="22"/>
        </w:rPr>
      </w:pPr>
    </w:p>
    <w:p w:rsidR="00C72633" w:rsidRPr="003A1073" w:rsidRDefault="000E07E6">
      <w:pPr>
        <w:outlineLvl w:val="0"/>
        <w:rPr>
          <w:rFonts w:ascii="Helvetica" w:eastAsia="Times New Roman" w:hAnsi="Helvetica" w:cs="Arial"/>
          <w:bCs/>
          <w:sz w:val="22"/>
          <w:szCs w:val="22"/>
        </w:rPr>
      </w:pPr>
      <w:r w:rsidRPr="003A1073">
        <w:rPr>
          <w:rFonts w:ascii="Helvetica" w:eastAsia="Times New Roman" w:hAnsi="Helvetica" w:cs="Arial"/>
          <w:b/>
          <w:bCs/>
          <w:sz w:val="22"/>
          <w:szCs w:val="22"/>
        </w:rPr>
        <w:t>Corresponding Author:</w:t>
      </w:r>
      <w:r w:rsidRPr="003A1073">
        <w:rPr>
          <w:rFonts w:ascii="Helvetica" w:eastAsia="Times New Roman" w:hAnsi="Helvetica" w:cs="Arial"/>
          <w:bCs/>
          <w:sz w:val="22"/>
          <w:szCs w:val="22"/>
        </w:rPr>
        <w:t xml:space="preserve"> </w:t>
      </w:r>
    </w:p>
    <w:p w:rsidR="00C72633" w:rsidRPr="003A1073" w:rsidRDefault="000E07E6">
      <w:pPr>
        <w:outlineLvl w:val="0"/>
        <w:rPr>
          <w:rFonts w:ascii="Helvetica" w:eastAsia="Times New Roman" w:hAnsi="Helvetica" w:cs="Arial"/>
          <w:bCs/>
          <w:iCs/>
          <w:sz w:val="22"/>
          <w:szCs w:val="22"/>
        </w:rPr>
      </w:pPr>
      <w:r w:rsidRPr="003A1073">
        <w:rPr>
          <w:rFonts w:ascii="Helvetica" w:eastAsia="Times New Roman" w:hAnsi="Helvetica" w:cs="Arial"/>
          <w:bCs/>
          <w:iCs/>
          <w:sz w:val="22"/>
          <w:szCs w:val="22"/>
        </w:rPr>
        <w:t>Degani, Hadassa</w:t>
      </w:r>
    </w:p>
    <w:p w:rsidR="00C72633" w:rsidRPr="003A1073" w:rsidRDefault="000E07E6">
      <w:pPr>
        <w:outlineLvl w:val="0"/>
        <w:rPr>
          <w:rFonts w:ascii="Helvetica" w:eastAsia="Times New Roman" w:hAnsi="Helvetica" w:cs="Arial"/>
          <w:bCs/>
          <w:iCs/>
          <w:sz w:val="22"/>
          <w:szCs w:val="22"/>
        </w:rPr>
      </w:pPr>
      <w:r w:rsidRPr="003A1073">
        <w:rPr>
          <w:rFonts w:ascii="Helvetica" w:eastAsia="Times New Roman" w:hAnsi="Helvetica" w:cs="Arial"/>
          <w:bCs/>
          <w:iCs/>
          <w:sz w:val="22"/>
          <w:szCs w:val="22"/>
        </w:rPr>
        <w:t>Department of Biological Regulation</w:t>
      </w:r>
    </w:p>
    <w:p w:rsidR="00C72633" w:rsidRPr="003A1073" w:rsidRDefault="000E07E6">
      <w:pPr>
        <w:outlineLvl w:val="0"/>
        <w:rPr>
          <w:rFonts w:ascii="Helvetica" w:eastAsia="Times New Roman" w:hAnsi="Helvetica" w:cs="Arial"/>
          <w:bCs/>
          <w:iCs/>
          <w:sz w:val="22"/>
          <w:szCs w:val="22"/>
        </w:rPr>
      </w:pPr>
      <w:r w:rsidRPr="003A1073">
        <w:rPr>
          <w:rFonts w:ascii="Helvetica" w:eastAsia="Times New Roman" w:hAnsi="Helvetica" w:cs="Arial"/>
          <w:bCs/>
          <w:iCs/>
          <w:sz w:val="22"/>
          <w:szCs w:val="22"/>
        </w:rPr>
        <w:t>Weizmann Institute of Science</w:t>
      </w:r>
    </w:p>
    <w:p w:rsidR="00C72633" w:rsidRPr="003A1073" w:rsidRDefault="000E07E6">
      <w:pPr>
        <w:outlineLvl w:val="0"/>
        <w:rPr>
          <w:rFonts w:ascii="Helvetica" w:eastAsia="Times New Roman" w:hAnsi="Helvetica" w:cs="Arial"/>
          <w:bCs/>
          <w:iCs/>
          <w:sz w:val="22"/>
          <w:szCs w:val="22"/>
        </w:rPr>
      </w:pPr>
      <w:r w:rsidRPr="003A1073">
        <w:rPr>
          <w:rFonts w:ascii="Helvetica" w:eastAsia="Times New Roman" w:hAnsi="Helvetica" w:cs="Arial"/>
          <w:bCs/>
          <w:iCs/>
          <w:sz w:val="22"/>
          <w:szCs w:val="22"/>
        </w:rPr>
        <w:t xml:space="preserve">Rehovot, Israel </w:t>
      </w:r>
    </w:p>
    <w:p w:rsidR="00C72633" w:rsidRPr="003A1073" w:rsidRDefault="000E07E6">
      <w:pPr>
        <w:outlineLvl w:val="0"/>
        <w:rPr>
          <w:rFonts w:ascii="Helvetica" w:eastAsia="Times New Roman" w:hAnsi="Helvetica" w:cs="Arial"/>
          <w:bCs/>
          <w:iCs/>
          <w:sz w:val="22"/>
          <w:szCs w:val="22"/>
        </w:rPr>
      </w:pPr>
      <w:r w:rsidRPr="003A1073">
        <w:rPr>
          <w:rFonts w:ascii="Helvetica" w:eastAsia="Times New Roman" w:hAnsi="Helvetica" w:cs="Arial"/>
          <w:bCs/>
          <w:iCs/>
          <w:sz w:val="22"/>
          <w:szCs w:val="22"/>
        </w:rPr>
        <w:t>Tl 972-89342017</w:t>
      </w:r>
    </w:p>
    <w:p w:rsidR="00C72633" w:rsidRPr="003A1073" w:rsidRDefault="000E07E6">
      <w:pPr>
        <w:outlineLvl w:val="0"/>
        <w:rPr>
          <w:rFonts w:ascii="Helvetica" w:eastAsia="Times New Roman" w:hAnsi="Helvetica" w:cs="Arial"/>
          <w:bCs/>
          <w:iCs/>
          <w:sz w:val="22"/>
          <w:szCs w:val="22"/>
        </w:rPr>
      </w:pPr>
      <w:r w:rsidRPr="003A1073">
        <w:rPr>
          <w:rFonts w:ascii="Helvetica" w:eastAsia="Times New Roman" w:hAnsi="Helvetica" w:cs="Arial"/>
          <w:bCs/>
          <w:iCs/>
          <w:sz w:val="22"/>
          <w:szCs w:val="22"/>
        </w:rPr>
        <w:t xml:space="preserve">Fax 972-89346154 </w:t>
      </w:r>
    </w:p>
    <w:p w:rsidR="00C72633" w:rsidRPr="003A1073" w:rsidRDefault="000E07E6">
      <w:pPr>
        <w:outlineLvl w:val="0"/>
        <w:rPr>
          <w:rFonts w:ascii="Helvetica" w:eastAsia="Times New Roman" w:hAnsi="Helvetica" w:cs="Arial"/>
          <w:bCs/>
          <w:iCs/>
          <w:sz w:val="22"/>
          <w:szCs w:val="22"/>
        </w:rPr>
      </w:pPr>
      <w:r w:rsidRPr="003A1073">
        <w:rPr>
          <w:rFonts w:ascii="Helvetica" w:eastAsia="Times New Roman" w:hAnsi="Helvetica" w:cs="Arial"/>
          <w:bCs/>
          <w:iCs/>
          <w:sz w:val="22"/>
          <w:szCs w:val="22"/>
        </w:rPr>
        <w:t>hadassa.degani@weizmann.ac.il</w:t>
      </w:r>
    </w:p>
    <w:p w:rsidR="00C72633" w:rsidRPr="003A1073" w:rsidRDefault="00C72633">
      <w:pPr>
        <w:outlineLvl w:val="0"/>
        <w:rPr>
          <w:rFonts w:ascii="Helvetica" w:hAnsi="Helvetica"/>
          <w:b/>
          <w:sz w:val="28"/>
        </w:rPr>
      </w:pPr>
    </w:p>
    <w:p w:rsidR="00C72633" w:rsidRPr="003A1073" w:rsidRDefault="000E07E6">
      <w:pPr>
        <w:outlineLvl w:val="0"/>
        <w:rPr>
          <w:rFonts w:ascii="Helvetica" w:hAnsi="Helvetica" w:cs="Arial"/>
          <w:b/>
          <w:bCs/>
          <w:sz w:val="28"/>
          <w:szCs w:val="24"/>
        </w:rPr>
      </w:pPr>
      <w:r w:rsidRPr="003A1073">
        <w:rPr>
          <w:rFonts w:ascii="Helvetica" w:hAnsi="Helvetica"/>
          <w:b/>
          <w:sz w:val="28"/>
        </w:rPr>
        <w:t>Title:</w:t>
      </w:r>
      <w:r w:rsidRPr="003A1073">
        <w:rPr>
          <w:rFonts w:ascii="Helvetica" w:hAnsi="Helvetica" w:cs="Arial"/>
          <w:b/>
          <w:sz w:val="28"/>
          <w:szCs w:val="24"/>
        </w:rPr>
        <w:t xml:space="preserve"> </w:t>
      </w:r>
      <w:r w:rsidRPr="003A1073">
        <w:rPr>
          <w:rFonts w:ascii="Helvetica" w:hAnsi="Helvetica" w:cs="Arial"/>
          <w:b/>
          <w:bCs/>
          <w:sz w:val="28"/>
          <w:szCs w:val="24"/>
        </w:rPr>
        <w:t>Tracking the Mammary Architectural Features and Detecting Breast Cancer with Magnetic Resonance Diffusion Tensor Imaging</w:t>
      </w:r>
    </w:p>
    <w:p w:rsidR="00C72633" w:rsidRPr="003A1073" w:rsidRDefault="000E07E6">
      <w:pPr>
        <w:spacing w:before="120"/>
        <w:rPr>
          <w:rFonts w:ascii="Helvetica" w:hAnsi="Helvetica"/>
          <w:b/>
          <w:sz w:val="22"/>
        </w:rPr>
      </w:pPr>
      <w:r w:rsidRPr="003A1073">
        <w:rPr>
          <w:rFonts w:ascii="Helvetica" w:hAnsi="Helvetica"/>
          <w:b/>
          <w:sz w:val="22"/>
        </w:rPr>
        <w:t>A.</w:t>
      </w:r>
      <w:r w:rsidRPr="003A1073">
        <w:rPr>
          <w:rFonts w:ascii="Helvetica" w:hAnsi="Helvetica"/>
          <w:sz w:val="22"/>
        </w:rPr>
        <w:t xml:space="preserve">  Will you require JoVE to record video microscopy, such as filming a complex dissection or microinjection technique? </w:t>
      </w:r>
      <w:r w:rsidRPr="003A1073">
        <w:rPr>
          <w:rFonts w:ascii="Helvetica" w:hAnsi="Helvetica"/>
          <w:b/>
          <w:sz w:val="22"/>
        </w:rPr>
        <w:t>No</w:t>
      </w:r>
    </w:p>
    <w:p w:rsidR="00C72633" w:rsidRPr="003A1073" w:rsidRDefault="000E07E6">
      <w:pPr>
        <w:spacing w:before="120"/>
        <w:rPr>
          <w:rFonts w:ascii="Helvetica" w:hAnsi="Helvetica"/>
          <w:sz w:val="22"/>
        </w:rPr>
      </w:pPr>
      <w:r w:rsidRPr="003A1073">
        <w:rPr>
          <w:rFonts w:ascii="Helvetica" w:hAnsi="Helvetica"/>
          <w:b/>
          <w:sz w:val="22"/>
        </w:rPr>
        <w:t>B.</w:t>
      </w:r>
      <w:r w:rsidRPr="003A1073">
        <w:rPr>
          <w:rFonts w:ascii="Helvetica" w:hAnsi="Helvetica"/>
          <w:sz w:val="22"/>
        </w:rPr>
        <w:t xml:space="preserve">   Does your protocol include detailed, step-by-step, descriptions of software usage? </w:t>
      </w:r>
      <w:r w:rsidRPr="003A1073">
        <w:rPr>
          <w:rFonts w:ascii="Helvetica" w:hAnsi="Helvetica"/>
          <w:b/>
          <w:sz w:val="22"/>
        </w:rPr>
        <w:t>YES (</w:t>
      </w:r>
      <w:hyperlink r:id="rId7">
        <w:r w:rsidRPr="003A1073">
          <w:rPr>
            <w:rStyle w:val="InternetLink"/>
            <w:rFonts w:ascii="Helvetica" w:hAnsi="Helvetica"/>
            <w:sz w:val="22"/>
          </w:rPr>
          <w:t>screen recording software</w:t>
        </w:r>
      </w:hyperlink>
      <w:r w:rsidRPr="003A1073">
        <w:rPr>
          <w:rFonts w:ascii="Helvetica" w:hAnsi="Helvetica"/>
          <w:sz w:val="22"/>
        </w:rPr>
        <w:t xml:space="preserve"> to capture the steps)</w:t>
      </w:r>
    </w:p>
    <w:p w:rsidR="00C72633" w:rsidRPr="003A1073" w:rsidRDefault="000E07E6">
      <w:pPr>
        <w:spacing w:before="120"/>
        <w:rPr>
          <w:rFonts w:ascii="Helvetica" w:hAnsi="Helvetica"/>
          <w:sz w:val="22"/>
        </w:rPr>
      </w:pPr>
      <w:r w:rsidRPr="003A1073">
        <w:rPr>
          <w:rFonts w:ascii="Helvetica" w:hAnsi="Helvetica"/>
          <w:b/>
          <w:sz w:val="22"/>
        </w:rPr>
        <w:t>C.</w:t>
      </w:r>
      <w:r w:rsidRPr="003A1073">
        <w:rPr>
          <w:rFonts w:ascii="Helvetica" w:hAnsi="Helvetica"/>
          <w:sz w:val="22"/>
        </w:rPr>
        <w:t xml:space="preserve">  Which steps of your protocol will viewers benefit most from having filmed? Please list 4-6 steps by their protocol number. 2.3, 2.5, 2.7,  in 3.2: 3.2.7 and  3.2.8, 3.4</w:t>
      </w:r>
    </w:p>
    <w:p w:rsidR="00C72633" w:rsidRPr="003A1073" w:rsidRDefault="000E07E6">
      <w:pPr>
        <w:spacing w:before="120"/>
        <w:rPr>
          <w:rFonts w:ascii="Helvetica" w:hAnsi="Helvetica"/>
          <w:sz w:val="22"/>
        </w:rPr>
      </w:pPr>
      <w:r w:rsidRPr="003A1073">
        <w:rPr>
          <w:rFonts w:ascii="Helvetica" w:hAnsi="Helvetica"/>
          <w:b/>
          <w:sz w:val="22"/>
        </w:rPr>
        <w:t>D.</w:t>
      </w:r>
      <w:r w:rsidRPr="003A1073">
        <w:rPr>
          <w:rFonts w:ascii="Helvetica" w:hAnsi="Helvetica"/>
          <w:sz w:val="22"/>
        </w:rPr>
        <w:t xml:space="preserve">  What is the single most difficult aspect of this procedure and what do you do to ensure success?  </w:t>
      </w:r>
      <w:r w:rsidRPr="003A1073">
        <w:rPr>
          <w:rFonts w:ascii="Helvetica" w:hAnsi="Helvetica"/>
          <w:b/>
          <w:sz w:val="22"/>
        </w:rPr>
        <w:t>Please list the step by its protocol number. 2.3 including  2.3.1 we take the time to optimize this step and we also use steps 2.6 and 3.3 to correct distortions caused by imperfection of this step</w:t>
      </w:r>
      <w:r w:rsidRPr="003A1073">
        <w:rPr>
          <w:rFonts w:ascii="Helvetica" w:hAnsi="Helvetica"/>
          <w:sz w:val="22"/>
        </w:rPr>
        <w:t xml:space="preserve">  </w:t>
      </w:r>
    </w:p>
    <w:p w:rsidR="00C72633" w:rsidRPr="003A1073" w:rsidRDefault="000E07E6">
      <w:pPr>
        <w:spacing w:before="120"/>
        <w:rPr>
          <w:rFonts w:ascii="Helvetica" w:hAnsi="Helvetica"/>
          <w:b/>
          <w:sz w:val="22"/>
        </w:rPr>
      </w:pPr>
      <w:r w:rsidRPr="003A1073">
        <w:rPr>
          <w:rFonts w:ascii="Helvetica" w:hAnsi="Helvetica"/>
          <w:b/>
          <w:sz w:val="22"/>
        </w:rPr>
        <w:t>E.</w:t>
      </w:r>
      <w:r w:rsidRPr="003A1073">
        <w:rPr>
          <w:rFonts w:ascii="Helvetica" w:hAnsi="Helvetica"/>
          <w:sz w:val="22"/>
        </w:rPr>
        <w:t xml:space="preserve">  Will the filming need to take place in multiple locations? </w:t>
      </w:r>
      <w:r w:rsidRPr="003A1073">
        <w:rPr>
          <w:rFonts w:ascii="Helvetica" w:hAnsi="Helvetica"/>
          <w:b/>
          <w:sz w:val="22"/>
        </w:rPr>
        <w:t>No</w:t>
      </w:r>
    </w:p>
    <w:p w:rsidR="00C72633" w:rsidRPr="003A1073" w:rsidRDefault="00C72633">
      <w:pPr>
        <w:rPr>
          <w:rFonts w:ascii="Helvetica" w:hAnsi="Helvetica"/>
          <w:b/>
          <w:i/>
          <w:sz w:val="22"/>
        </w:rPr>
      </w:pPr>
    </w:p>
    <w:p w:rsidR="00C72633" w:rsidRPr="003A1073" w:rsidRDefault="000E07E6">
      <w:pPr>
        <w:rPr>
          <w:rFonts w:ascii="Helvetica" w:hAnsi="Helvetica"/>
          <w:b/>
          <w:sz w:val="28"/>
        </w:rPr>
      </w:pPr>
      <w:r w:rsidRPr="003A1073">
        <w:rPr>
          <w:rFonts w:ascii="Helvetica" w:hAnsi="Helvetica"/>
          <w:b/>
          <w:sz w:val="28"/>
        </w:rPr>
        <w:t>1. Introduction (Schematic Overview and Interview)</w:t>
      </w:r>
    </w:p>
    <w:p w:rsidR="00C72633" w:rsidRPr="003A1073" w:rsidRDefault="00C72633">
      <w:pPr>
        <w:rPr>
          <w:rFonts w:ascii="Helvetica" w:hAnsi="Helvetica"/>
          <w:b/>
          <w:sz w:val="22"/>
        </w:rPr>
      </w:pPr>
    </w:p>
    <w:p w:rsidR="00C72633" w:rsidRPr="003A1073" w:rsidRDefault="000E07E6">
      <w:pPr>
        <w:rPr>
          <w:rFonts w:ascii="Helvetica" w:hAnsi="Helvetica"/>
          <w:b/>
          <w:sz w:val="22"/>
        </w:rPr>
      </w:pPr>
      <w:r w:rsidRPr="003A1073">
        <w:rPr>
          <w:rFonts w:ascii="Helvetica" w:hAnsi="Helvetica"/>
          <w:b/>
          <w:sz w:val="22"/>
        </w:rPr>
        <w:t>A. Schematic Overview (read by voice talent at JoVE):</w:t>
      </w:r>
    </w:p>
    <w:p w:rsidR="00C72633" w:rsidRPr="003A1073" w:rsidRDefault="00C72633">
      <w:pPr>
        <w:keepNext/>
        <w:outlineLvl w:val="0"/>
        <w:rPr>
          <w:rFonts w:ascii="Helvetica" w:hAnsi="Helvetica"/>
        </w:rPr>
      </w:pPr>
    </w:p>
    <w:p w:rsidR="00C72633" w:rsidRPr="003A1073" w:rsidRDefault="000E07E6">
      <w:pPr>
        <w:rPr>
          <w:rFonts w:ascii="Helvetica" w:hAnsi="Helvetica"/>
          <w:b/>
          <w:sz w:val="22"/>
        </w:rPr>
      </w:pPr>
      <w:r w:rsidRPr="003A1073">
        <w:rPr>
          <w:rFonts w:ascii="Helvetica" w:hAnsi="Helvetica"/>
          <w:sz w:val="22"/>
        </w:rPr>
        <w:t xml:space="preserve">The overall goal of the following experiment is to track the microstructure of the breast to detect breast cancer using a completely non-invasive and safe imaging method. </w:t>
      </w:r>
      <w:r w:rsidRPr="003A1073">
        <w:rPr>
          <w:rFonts w:ascii="Helvetica" w:hAnsi="Helvetica"/>
          <w:b/>
          <w:sz w:val="22"/>
        </w:rPr>
        <w:t xml:space="preserve">(Intro)  </w:t>
      </w:r>
      <w:r w:rsidRPr="003A1073">
        <w:rPr>
          <w:rFonts w:ascii="Helvetica" w:hAnsi="Helvetica"/>
          <w:sz w:val="22"/>
        </w:rPr>
        <w:t xml:space="preserve">This is achieved by taking </w:t>
      </w:r>
      <w:r w:rsidRPr="003A1073">
        <w:rPr>
          <w:rFonts w:ascii="Helvetica" w:hAnsi="Helvetica"/>
          <w:sz w:val="22"/>
        </w:rPr>
        <w:lastRenderedPageBreak/>
        <w:t xml:space="preserve">MRI images of both breasts and measuring in the entire breast fibroglandular tissue, the water diffusion tensor, to reveal the normal and pathological breast microstructural and cellular features. </w:t>
      </w:r>
      <w:r w:rsidRPr="003A1073">
        <w:rPr>
          <w:rFonts w:ascii="Helvetica" w:hAnsi="Helvetica"/>
          <w:b/>
          <w:sz w:val="22"/>
        </w:rPr>
        <w:t xml:space="preserve">(P1)  </w:t>
      </w:r>
      <w:r w:rsidRPr="003A1073">
        <w:rPr>
          <w:rFonts w:ascii="Helvetica" w:hAnsi="Helvetica"/>
          <w:sz w:val="22"/>
        </w:rPr>
        <w:t xml:space="preserve">As a second step, the diffusion tensor imaging datasets are processed using a symmetric tensor model in order to calculate the directional diffusion coefficients and the anisotropy indices, pixel-by-pixel. </w:t>
      </w:r>
      <w:r w:rsidRPr="003A1073">
        <w:rPr>
          <w:rFonts w:ascii="Helvetica" w:hAnsi="Helvetica"/>
          <w:b/>
          <w:bCs/>
          <w:sz w:val="22"/>
        </w:rPr>
        <w:t xml:space="preserve">(P2)  </w:t>
      </w:r>
      <w:r w:rsidRPr="003A1073">
        <w:rPr>
          <w:rFonts w:ascii="Helvetica" w:hAnsi="Helvetica"/>
          <w:sz w:val="22"/>
        </w:rPr>
        <w:t xml:space="preserve">Next, vector and color coded parametric maps of the directional diffusion coefficients, their average apparent diffusion coefficient and the fractional and maximal anisotropy indices are produced to identify the best parameters for detecting malignancy and examining pathology. </w:t>
      </w:r>
      <w:r w:rsidRPr="003A1073">
        <w:rPr>
          <w:rFonts w:ascii="Helvetica" w:hAnsi="Helvetica"/>
          <w:b/>
          <w:sz w:val="22"/>
        </w:rPr>
        <w:t xml:space="preserve">(P3)  </w:t>
      </w:r>
      <w:r w:rsidRPr="003A1073">
        <w:rPr>
          <w:rFonts w:ascii="Helvetica" w:hAnsi="Helvetica"/>
          <w:sz w:val="22"/>
        </w:rPr>
        <w:t xml:space="preserve">The results show that the diffusion tensor parameters can reveal the breast architectural features and detect malignant growth by finding map regions with reduced diffusion coefficient values and reduced maximal anisotropy values, compared to normal tissue. </w:t>
      </w:r>
      <w:r w:rsidRPr="003A1073">
        <w:rPr>
          <w:rFonts w:ascii="Helvetica" w:hAnsi="Helvetica"/>
          <w:b/>
          <w:sz w:val="22"/>
        </w:rPr>
        <w:t>(P4)</w:t>
      </w:r>
    </w:p>
    <w:p w:rsidR="00C72633" w:rsidRPr="003A1073" w:rsidRDefault="00C72633">
      <w:pPr>
        <w:rPr>
          <w:rFonts w:ascii="Helvetica" w:hAnsi="Helvetica"/>
          <w:b/>
          <w:sz w:val="22"/>
        </w:rPr>
      </w:pPr>
    </w:p>
    <w:p w:rsidR="00C72633" w:rsidRPr="003A1073" w:rsidRDefault="000E07E6">
      <w:pPr>
        <w:rPr>
          <w:rFonts w:ascii="Helvetica" w:hAnsi="Helvetica"/>
          <w:b/>
          <w:i/>
          <w:iCs/>
          <w:sz w:val="22"/>
        </w:rPr>
      </w:pPr>
      <w:r w:rsidRPr="003A1073">
        <w:rPr>
          <w:rFonts w:ascii="Helvetica" w:hAnsi="Helvetica"/>
          <w:b/>
          <w:i/>
          <w:iCs/>
          <w:sz w:val="22"/>
        </w:rPr>
        <w:t>VIDEO EDITOR: See the two pdf files (Animation for JoVE 16171_fig1_V2).</w:t>
      </w:r>
    </w:p>
    <w:p w:rsidR="00C72633" w:rsidRPr="003A1073" w:rsidRDefault="000E07E6">
      <w:pPr>
        <w:rPr>
          <w:rFonts w:ascii="Helvetica" w:hAnsi="Helvetica"/>
          <w:i/>
          <w:iCs/>
          <w:sz w:val="22"/>
        </w:rPr>
      </w:pPr>
      <w:r w:rsidRPr="003A1073">
        <w:rPr>
          <w:rFonts w:ascii="Helvetica" w:hAnsi="Helvetica"/>
          <w:i/>
          <w:iCs/>
          <w:sz w:val="22"/>
        </w:rPr>
        <w:t>The animated PDF file with comments fully explains how to sequence the animation.  I suggest smoothing out the transitions and following the instructions therein.  One file shows the animation sequence and the other contains the component parts used to make the animation.</w:t>
      </w:r>
    </w:p>
    <w:p w:rsidR="00C72633" w:rsidRPr="003A1073" w:rsidRDefault="00C72633">
      <w:pPr>
        <w:rPr>
          <w:rFonts w:ascii="Helvetica" w:hAnsi="Helvetica"/>
        </w:rPr>
      </w:pPr>
    </w:p>
    <w:p w:rsidR="00C72633" w:rsidRPr="003A1073" w:rsidRDefault="00C72633">
      <w:pPr>
        <w:ind w:left="792"/>
        <w:rPr>
          <w:rFonts w:ascii="Helvetica" w:hAnsi="Helvetica"/>
          <w:sz w:val="22"/>
        </w:rPr>
      </w:pPr>
    </w:p>
    <w:p w:rsidR="00C72633" w:rsidRPr="003A1073" w:rsidRDefault="00C72633">
      <w:pPr>
        <w:rPr>
          <w:rFonts w:ascii="Helvetica" w:hAnsi="Helvetica"/>
          <w:sz w:val="22"/>
        </w:rPr>
      </w:pPr>
    </w:p>
    <w:p w:rsidR="00C72633" w:rsidRPr="003A1073" w:rsidRDefault="000E07E6">
      <w:pPr>
        <w:rPr>
          <w:rFonts w:ascii="Helvetica" w:hAnsi="Helvetica"/>
          <w:b/>
          <w:sz w:val="22"/>
        </w:rPr>
      </w:pPr>
      <w:r w:rsidRPr="003A1073">
        <w:rPr>
          <w:rFonts w:ascii="Helvetica" w:hAnsi="Helvetica"/>
          <w:b/>
          <w:sz w:val="22"/>
        </w:rPr>
        <w:t xml:space="preserve">B.  Interview: (Said by you on camera. Don’t forget to smile!)  </w:t>
      </w:r>
    </w:p>
    <w:p w:rsidR="00C72633" w:rsidRPr="003A1073" w:rsidRDefault="00C72633">
      <w:pPr>
        <w:rPr>
          <w:rFonts w:ascii="Helvetica" w:hAnsi="Helvetica"/>
        </w:rPr>
      </w:pPr>
    </w:p>
    <w:p w:rsidR="00C72633" w:rsidRPr="003A1073" w:rsidRDefault="000E07E6">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 xml:space="preserve">Dr. Shapiro-Feinberg: The main advantages of this technique over existing MRI methods, like dynamic contrast enhanced MRI, is that DTI does not require injection of an external contrast agent and hence it is completely safe and non-invasive.  It is also a relatively fast method and its clinical performance is not affected by hormonal changes. </w:t>
      </w:r>
    </w:p>
    <w:p w:rsidR="00C72633" w:rsidRPr="003A1073" w:rsidRDefault="000E07E6" w:rsidP="009E79B9">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Dr. Furman-Haran: This method detects increased cellularity due to cancer cells’ proliferation and can help answer key questions in the Breast Imaging including detection, diagnosis and ther</w:t>
      </w:r>
      <w:r w:rsidR="009D3C07" w:rsidRPr="003A1073">
        <w:rPr>
          <w:rFonts w:ascii="Helvetica" w:hAnsi="Helvetica" w:cs="Arial"/>
          <w:sz w:val="22"/>
          <w:szCs w:val="24"/>
        </w:rPr>
        <w:t>apy monitoring of breast cancer, as well as in the imaging of other organ</w:t>
      </w:r>
      <w:r w:rsidR="009E79B9" w:rsidRPr="003A1073">
        <w:rPr>
          <w:rFonts w:ascii="Helvetica" w:hAnsi="Helvetica" w:cs="Arial"/>
          <w:sz w:val="22"/>
          <w:szCs w:val="24"/>
        </w:rPr>
        <w:t>s</w:t>
      </w:r>
      <w:r w:rsidR="009D3C07" w:rsidRPr="003A1073">
        <w:rPr>
          <w:rFonts w:ascii="Helvetica" w:hAnsi="Helvetica" w:cs="Arial"/>
          <w:sz w:val="22"/>
          <w:szCs w:val="24"/>
        </w:rPr>
        <w:t xml:space="preserve"> </w:t>
      </w:r>
      <w:r w:rsidRPr="003A1073">
        <w:rPr>
          <w:rFonts w:ascii="Helvetica" w:hAnsi="Helvetica" w:cs="Arial"/>
          <w:sz w:val="22"/>
          <w:szCs w:val="24"/>
        </w:rPr>
        <w:t xml:space="preserve"> </w:t>
      </w:r>
      <w:r w:rsidR="009D3C07" w:rsidRPr="003A1073">
        <w:rPr>
          <w:rFonts w:ascii="Helvetica" w:hAnsi="Helvetica" w:cs="Arial"/>
          <w:sz w:val="22"/>
          <w:szCs w:val="24"/>
        </w:rPr>
        <w:t>with ductal glandular components such as the prostate and kidney.</w:t>
      </w:r>
    </w:p>
    <w:p w:rsidR="00C72633" w:rsidRPr="003A1073" w:rsidRDefault="000E07E6" w:rsidP="009D3C07">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 xml:space="preserve">Dr. </w:t>
      </w:r>
      <w:r w:rsidR="009D3C07" w:rsidRPr="003A1073">
        <w:rPr>
          <w:rFonts w:ascii="Helvetica" w:hAnsi="Helvetica" w:cs="Arial"/>
          <w:sz w:val="22"/>
          <w:szCs w:val="24"/>
        </w:rPr>
        <w:t>Nissan</w:t>
      </w:r>
      <w:r w:rsidRPr="003A1073">
        <w:rPr>
          <w:rFonts w:ascii="Helvetica" w:hAnsi="Helvetica" w:cs="Arial"/>
          <w:sz w:val="22"/>
          <w:szCs w:val="24"/>
        </w:rPr>
        <w:t>: Generally, individuals new to this method will struggle because breast DTI requires optimization of the scanning protocol through fine tuning of all the experimental parameters, as well as advanced processing software of the raw datasets that yield parametric maps of the diffusion tensor parameters displayed in a clear manner.</w:t>
      </w:r>
    </w:p>
    <w:p w:rsidR="00C72633" w:rsidRPr="003A1073" w:rsidRDefault="000E07E6">
      <w:pPr>
        <w:numPr>
          <w:ilvl w:val="1"/>
          <w:numId w:val="1"/>
        </w:numPr>
        <w:spacing w:before="240"/>
        <w:jc w:val="both"/>
        <w:outlineLvl w:val="0"/>
        <w:rPr>
          <w:rFonts w:ascii="Helvetica" w:eastAsia="Times New Roman" w:hAnsi="Helvetica"/>
          <w:sz w:val="22"/>
          <w:szCs w:val="22"/>
          <w:lang w:bidi="he-IL"/>
        </w:rPr>
      </w:pPr>
      <w:r w:rsidRPr="003A1073">
        <w:rPr>
          <w:rFonts w:ascii="Helvetica" w:hAnsi="Helvetica" w:cs="Arial"/>
          <w:sz w:val="22"/>
          <w:szCs w:val="24"/>
        </w:rPr>
        <w:t>Prof</w:t>
      </w:r>
      <w:r w:rsidRPr="003A1073">
        <w:rPr>
          <w:rFonts w:ascii="Helvetica" w:hAnsi="Helvetica" w:cs="Arial"/>
          <w:sz w:val="22"/>
          <w:szCs w:val="22"/>
        </w:rPr>
        <w:t xml:space="preserve">essor Degani: We first had the idea for this method, when we came across the drawings of the breast ductal system in Sir Cooper book </w:t>
      </w:r>
      <w:r w:rsidRPr="003A1073">
        <w:rPr>
          <w:rFonts w:ascii="Helvetica" w:eastAsia="Times New Roman" w:hAnsi="Helvetica"/>
          <w:sz w:val="22"/>
          <w:szCs w:val="22"/>
          <w:lang w:bidi="he-IL"/>
        </w:rPr>
        <w:t xml:space="preserve">“On the </w:t>
      </w:r>
      <w:r w:rsidRPr="003A1073">
        <w:rPr>
          <w:rFonts w:ascii="Helvetica" w:eastAsia="Times New Roman" w:hAnsi="Helvetica"/>
          <w:i/>
          <w:sz w:val="22"/>
          <w:szCs w:val="22"/>
          <w:lang w:bidi="he-IL"/>
        </w:rPr>
        <w:t>Anatomy of the breast</w:t>
      </w:r>
      <w:r w:rsidRPr="003A1073">
        <w:rPr>
          <w:rFonts w:ascii="Helvetica" w:eastAsia="Times New Roman" w:hAnsi="Helvetica"/>
          <w:sz w:val="22"/>
          <w:szCs w:val="22"/>
          <w:lang w:bidi="he-IL"/>
        </w:rPr>
        <w:t>” from 1840 and the recent Computer-assisted three-dimensional reconstruction of the mammary ductal/lobular systems in the reports of Ohtake, T and colleagues from 2001 and Going and Moffat from 2004.</w:t>
      </w:r>
    </w:p>
    <w:p w:rsidR="00C72633" w:rsidRPr="003A1073" w:rsidRDefault="000E07E6">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 xml:space="preserve">Mr. Dov Grobgeld: Visual demonstration of this method is critical as the use and implication of this method is based on color coded parametric maps that enable evaluation of breast tissue and detection of cancer. </w:t>
      </w:r>
    </w:p>
    <w:p w:rsidR="00C72633" w:rsidRDefault="000E07E6" w:rsidP="003D0F61">
      <w:pPr>
        <w:numPr>
          <w:ilvl w:val="1"/>
          <w:numId w:val="1"/>
        </w:numPr>
        <w:spacing w:before="240"/>
        <w:jc w:val="both"/>
        <w:outlineLvl w:val="0"/>
        <w:rPr>
          <w:rFonts w:ascii="Helvetica" w:hAnsi="Helvetica" w:cs="Arial"/>
          <w:sz w:val="22"/>
          <w:szCs w:val="24"/>
        </w:rPr>
      </w:pPr>
      <w:r w:rsidRPr="00167DF0">
        <w:rPr>
          <w:rFonts w:ascii="Helvetica" w:hAnsi="Helvetica" w:cs="Arial"/>
          <w:sz w:val="22"/>
          <w:szCs w:val="24"/>
        </w:rPr>
        <w:t xml:space="preserve">Professor Degani: </w:t>
      </w:r>
      <w:r w:rsidR="003D0F61" w:rsidRPr="00167DF0">
        <w:rPr>
          <w:rFonts w:ascii="Helvetica" w:hAnsi="Helvetica" w:cs="Arial"/>
          <w:sz w:val="22"/>
          <w:szCs w:val="24"/>
        </w:rPr>
        <w:t xml:space="preserve">The demonstration of the procedure </w:t>
      </w:r>
      <w:r w:rsidR="00754E97" w:rsidRPr="00167DF0">
        <w:rPr>
          <w:rFonts w:ascii="Helvetica" w:hAnsi="Helvetica" w:cs="Arial"/>
          <w:sz w:val="22"/>
          <w:szCs w:val="24"/>
        </w:rPr>
        <w:t xml:space="preserve">will be by Dr. Edna </w:t>
      </w:r>
      <w:bookmarkStart w:id="0" w:name="_GoBack"/>
      <w:r w:rsidR="003D6170" w:rsidRPr="00167DF0">
        <w:rPr>
          <w:rFonts w:ascii="Helvetica" w:hAnsi="Helvetica" w:cs="Arial"/>
          <w:sz w:val="22"/>
          <w:szCs w:val="24"/>
        </w:rPr>
        <w:t>Furman</w:t>
      </w:r>
      <w:bookmarkEnd w:id="0"/>
      <w:r w:rsidR="003D6170" w:rsidRPr="00167DF0">
        <w:rPr>
          <w:rFonts w:ascii="Helvetica" w:hAnsi="Helvetica" w:cs="Arial"/>
          <w:sz w:val="22"/>
          <w:szCs w:val="24"/>
        </w:rPr>
        <w:t>-</w:t>
      </w:r>
      <w:r w:rsidR="00754E97" w:rsidRPr="00167DF0">
        <w:rPr>
          <w:rFonts w:ascii="Helvetica" w:hAnsi="Helvetica" w:cs="Arial"/>
          <w:sz w:val="22"/>
          <w:szCs w:val="24"/>
        </w:rPr>
        <w:t xml:space="preserve">Haran, Dr. Myra Shapiro-Fienberg, </w:t>
      </w:r>
      <w:r w:rsidRPr="00167DF0">
        <w:rPr>
          <w:rFonts w:ascii="Helvetica" w:hAnsi="Helvetica" w:cs="Arial"/>
          <w:sz w:val="22"/>
          <w:szCs w:val="24"/>
        </w:rPr>
        <w:t xml:space="preserve">Dr. Noam Nissan, Mr Dov Grobgeld  </w:t>
      </w:r>
      <w:r w:rsidR="003D0F61" w:rsidRPr="00167DF0">
        <w:rPr>
          <w:rFonts w:ascii="Helvetica" w:hAnsi="Helvetica" w:cs="Arial"/>
          <w:sz w:val="22"/>
          <w:szCs w:val="24"/>
        </w:rPr>
        <w:t xml:space="preserve"> and  our  excellent MRI technicians </w:t>
      </w:r>
      <w:r w:rsidRPr="00167DF0">
        <w:rPr>
          <w:rFonts w:ascii="Helvetica" w:hAnsi="Helvetica" w:cs="Arial"/>
          <w:sz w:val="22"/>
          <w:szCs w:val="24"/>
        </w:rPr>
        <w:t>Mr</w:t>
      </w:r>
      <w:r w:rsidRPr="003A1073">
        <w:rPr>
          <w:rFonts w:ascii="Helvetica" w:hAnsi="Helvetica" w:cs="Arial"/>
          <w:sz w:val="22"/>
          <w:szCs w:val="24"/>
        </w:rPr>
        <w:t>. Nahum Stern and Ms. Fanny Attar.</w:t>
      </w:r>
    </w:p>
    <w:p w:rsidR="003D0F61" w:rsidRPr="00167DF0" w:rsidRDefault="003D0F61" w:rsidP="003D0F61">
      <w:pPr>
        <w:spacing w:before="240"/>
        <w:ind w:left="1080"/>
        <w:jc w:val="both"/>
        <w:outlineLvl w:val="0"/>
        <w:rPr>
          <w:rFonts w:ascii="Helvetica" w:hAnsi="Helvetica" w:cs="Arial"/>
          <w:sz w:val="22"/>
          <w:szCs w:val="24"/>
        </w:rPr>
      </w:pPr>
      <w:r w:rsidRPr="00167DF0">
        <w:rPr>
          <w:rFonts w:ascii="Helvetica" w:hAnsi="Helvetica" w:cs="Arial"/>
          <w:sz w:val="22"/>
          <w:szCs w:val="24"/>
          <w:highlight w:val="green"/>
        </w:rPr>
        <w:t>1.6a – Additional Shot of Ms Attar and Mr Stern near the MRI scanner</w:t>
      </w:r>
    </w:p>
    <w:p w:rsidR="00C72633" w:rsidRPr="003A1073" w:rsidRDefault="000E07E6">
      <w:pPr>
        <w:spacing w:before="240"/>
        <w:jc w:val="both"/>
        <w:outlineLvl w:val="0"/>
        <w:rPr>
          <w:rFonts w:ascii="Helvetica" w:hAnsi="Helvetica" w:cs="Arial"/>
          <w:b/>
          <w:bCs/>
          <w:szCs w:val="24"/>
        </w:rPr>
      </w:pPr>
      <w:r w:rsidRPr="003A1073">
        <w:rPr>
          <w:rFonts w:ascii="Helvetica" w:hAnsi="Helvetica" w:cs="Arial"/>
          <w:b/>
          <w:bCs/>
          <w:szCs w:val="24"/>
        </w:rPr>
        <w:t>PROTOCOL</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lastRenderedPageBreak/>
        <w:t xml:space="preserve">EXTRA TITLE CARD: All protocols were approved by the Internal Review Board of Meir Medical Center, Kfar-Saba, </w:t>
      </w:r>
      <w:r w:rsidRPr="003A1073">
        <w:rPr>
          <w:rFonts w:ascii="Helvetica" w:hAnsi="Helvetica" w:cs="Arial"/>
          <w:strike/>
          <w:szCs w:val="24"/>
        </w:rPr>
        <w:t>167</w:t>
      </w:r>
      <w:r w:rsidRPr="003A1073">
        <w:rPr>
          <w:rFonts w:ascii="Helvetica" w:hAnsi="Helvetica" w:cs="Arial"/>
          <w:szCs w:val="24"/>
        </w:rPr>
        <w:t xml:space="preserve"> Israel and a signed informed consent was obtained from all subjects.</w:t>
      </w:r>
    </w:p>
    <w:p w:rsidR="00C72633" w:rsidRPr="003A1073" w:rsidRDefault="000E07E6">
      <w:pPr>
        <w:numPr>
          <w:ilvl w:val="1"/>
          <w:numId w:val="1"/>
        </w:numPr>
        <w:spacing w:before="240"/>
        <w:jc w:val="both"/>
        <w:outlineLvl w:val="0"/>
        <w:rPr>
          <w:rFonts w:ascii="Helvetica" w:hAnsi="Helvetica" w:cs="Arial"/>
          <w:bCs/>
          <w:szCs w:val="24"/>
        </w:rPr>
      </w:pPr>
      <w:r w:rsidRPr="003A1073">
        <w:rPr>
          <w:rFonts w:ascii="Helvetica" w:hAnsi="Helvetica" w:cs="Arial"/>
          <w:szCs w:val="24"/>
        </w:rPr>
        <w:t xml:space="preserve">EXTRA TITLE CARD: </w:t>
      </w:r>
      <w:r w:rsidRPr="003A1073">
        <w:rPr>
          <w:rFonts w:ascii="Helvetica" w:hAnsi="Helvetica" w:cs="Arial"/>
          <w:bCs/>
          <w:szCs w:val="24"/>
        </w:rPr>
        <w:t>All the steps of the protocol can be adapted to high performance clinical MRI scanners operating at magnetic field strength of 3 Tesla or 1.5 Tesla.</w:t>
      </w:r>
    </w:p>
    <w:p w:rsidR="00C72633" w:rsidRPr="003A1073" w:rsidRDefault="000E07E6">
      <w:pPr>
        <w:numPr>
          <w:ilvl w:val="0"/>
          <w:numId w:val="1"/>
        </w:numPr>
        <w:spacing w:before="240"/>
        <w:jc w:val="both"/>
        <w:outlineLvl w:val="0"/>
        <w:rPr>
          <w:rFonts w:ascii="Helvetica" w:hAnsi="Helvetica" w:cs="Arial"/>
          <w:b/>
          <w:szCs w:val="24"/>
        </w:rPr>
      </w:pPr>
      <w:r w:rsidRPr="003A1073">
        <w:rPr>
          <w:rFonts w:ascii="Helvetica" w:hAnsi="Helvetica" w:cs="Arial"/>
          <w:b/>
          <w:szCs w:val="24"/>
        </w:rPr>
        <w:t xml:space="preserve">Patient Preparation and Positioning in the MRI Scanner </w:t>
      </w:r>
    </w:p>
    <w:p w:rsidR="00C72633" w:rsidRPr="003A1073" w:rsidRDefault="000E07E6">
      <w:pPr>
        <w:numPr>
          <w:ilvl w:val="1"/>
          <w:numId w:val="1"/>
        </w:numPr>
        <w:spacing w:before="240"/>
        <w:jc w:val="both"/>
        <w:outlineLvl w:val="0"/>
        <w:rPr>
          <w:rFonts w:ascii="Helvetica" w:hAnsi="Helvetica"/>
          <w:szCs w:val="24"/>
        </w:rPr>
      </w:pPr>
      <w:r w:rsidRPr="003A1073">
        <w:rPr>
          <w:rFonts w:ascii="Helvetica" w:hAnsi="Helvetica" w:cs="Arial"/>
          <w:szCs w:val="24"/>
        </w:rPr>
        <w:t>Begin with inserting an intravenous catheter in either arm of the patient to deliver the contrast agent.</w:t>
      </w:r>
      <w:r w:rsidRPr="003A1073">
        <w:rPr>
          <w:rFonts w:ascii="Helvetica" w:hAnsi="Helvetica"/>
          <w:szCs w:val="24"/>
        </w:rPr>
        <w:t xml:space="preserve"> </w:t>
      </w:r>
    </w:p>
    <w:p w:rsidR="00C72633" w:rsidRPr="003A1073" w:rsidRDefault="000E07E6">
      <w:pPr>
        <w:numPr>
          <w:ilvl w:val="2"/>
          <w:numId w:val="1"/>
        </w:numPr>
        <w:spacing w:before="240"/>
        <w:jc w:val="both"/>
        <w:outlineLvl w:val="0"/>
        <w:rPr>
          <w:rFonts w:ascii="Helvetica" w:hAnsi="Helvetica"/>
          <w:szCs w:val="24"/>
        </w:rPr>
      </w:pPr>
      <w:r w:rsidRPr="003A1073">
        <w:rPr>
          <w:rFonts w:ascii="Helvetica" w:hAnsi="Helvetica"/>
          <w:szCs w:val="24"/>
        </w:rPr>
        <w:t>WID: talent and patient establishing shot, show setting, talent is preparing catheter</w:t>
      </w:r>
      <w:r w:rsidR="009A011C" w:rsidRPr="003A1073">
        <w:rPr>
          <w:rFonts w:ascii="Helvetica" w:hAnsi="Helvetica"/>
          <w:szCs w:val="24"/>
        </w:rPr>
        <w:t xml:space="preserve">   -  </w:t>
      </w:r>
      <w:r w:rsidR="009A011C" w:rsidRPr="003A1073">
        <w:rPr>
          <w:rFonts w:ascii="Helvetica" w:hAnsi="Helvetica"/>
          <w:szCs w:val="24"/>
          <w:u w:val="single"/>
        </w:rPr>
        <w:t>Dr Shapiro and a volunteer</w:t>
      </w:r>
      <w:r w:rsidR="009A011C" w:rsidRPr="003A1073">
        <w:rPr>
          <w:rFonts w:ascii="Helvetica" w:hAnsi="Helvetica"/>
          <w:szCs w:val="24"/>
        </w:rPr>
        <w:t xml:space="preserve"> </w:t>
      </w:r>
    </w:p>
    <w:p w:rsidR="00C72633" w:rsidRPr="003A1073" w:rsidRDefault="000E07E6">
      <w:pPr>
        <w:numPr>
          <w:ilvl w:val="2"/>
          <w:numId w:val="1"/>
        </w:numPr>
        <w:spacing w:before="240"/>
        <w:jc w:val="both"/>
        <w:outlineLvl w:val="0"/>
        <w:rPr>
          <w:rFonts w:ascii="Helvetica" w:hAnsi="Helvetica"/>
          <w:szCs w:val="24"/>
        </w:rPr>
      </w:pPr>
      <w:r w:rsidRPr="003A1073">
        <w:rPr>
          <w:rFonts w:ascii="Helvetica" w:hAnsi="Helvetica"/>
          <w:szCs w:val="24"/>
        </w:rPr>
        <w:t>MED: inserting catheter</w:t>
      </w:r>
      <w:r w:rsidR="009A011C" w:rsidRPr="003A1073">
        <w:rPr>
          <w:rFonts w:ascii="Helvetica" w:hAnsi="Helvetica"/>
          <w:szCs w:val="24"/>
        </w:rPr>
        <w:t xml:space="preserve">  </w:t>
      </w:r>
      <w:r w:rsidR="009A011C" w:rsidRPr="003A1073">
        <w:rPr>
          <w:rFonts w:ascii="Helvetica" w:hAnsi="Helvetica"/>
          <w:szCs w:val="24"/>
          <w:u w:val="single"/>
        </w:rPr>
        <w:t>Dr Shapiro and a volunteer</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 xml:space="preserve">Then, position the </w:t>
      </w:r>
      <w:r w:rsidR="008D74BD" w:rsidRPr="003A1073">
        <w:rPr>
          <w:rFonts w:ascii="Helvetica" w:hAnsi="Helvetica" w:cs="Arial"/>
          <w:szCs w:val="24"/>
        </w:rPr>
        <w:t>patient</w:t>
      </w:r>
      <w:r w:rsidRPr="003A1073">
        <w:rPr>
          <w:rFonts w:ascii="Helvetica" w:hAnsi="Helvetica" w:cs="Arial"/>
          <w:szCs w:val="24"/>
        </w:rPr>
        <w:t xml:space="preserve"> for the breast scan.  The patient must be lying in the prone position with both breasts hanging freely in the bilateral openings of the breast coil.   The patient should also be resting their head and neck on a pillow for comfort.</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WID: patient is helped into position on the MRI bed</w:t>
      </w:r>
      <w:r w:rsidR="009A011C" w:rsidRPr="003A1073">
        <w:rPr>
          <w:rFonts w:ascii="Helvetica" w:hAnsi="Helvetica" w:cs="Arial"/>
          <w:szCs w:val="24"/>
        </w:rPr>
        <w:t xml:space="preserve"> – </w:t>
      </w:r>
      <w:r w:rsidR="009A011C" w:rsidRPr="003A1073">
        <w:rPr>
          <w:rFonts w:ascii="Helvetica" w:hAnsi="Helvetica" w:cs="Arial"/>
          <w:szCs w:val="24"/>
          <w:u w:val="single"/>
        </w:rPr>
        <w:t>Dr Shapiro and Ms Attar</w:t>
      </w:r>
    </w:p>
    <w:p w:rsidR="00C72633" w:rsidRPr="003A1073" w:rsidRDefault="000E07E6" w:rsidP="00DB70B4">
      <w:pPr>
        <w:numPr>
          <w:ilvl w:val="2"/>
          <w:numId w:val="1"/>
        </w:numPr>
        <w:spacing w:before="240"/>
        <w:jc w:val="both"/>
        <w:outlineLvl w:val="0"/>
        <w:rPr>
          <w:rFonts w:ascii="Helvetica" w:hAnsi="Helvetica" w:cs="Arial"/>
          <w:szCs w:val="24"/>
        </w:rPr>
      </w:pPr>
      <w:r w:rsidRPr="003A1073">
        <w:rPr>
          <w:rFonts w:ascii="Helvetica" w:hAnsi="Helvetica" w:cs="Arial"/>
          <w:szCs w:val="24"/>
        </w:rPr>
        <w:t xml:space="preserve">WID: discretely show the breasts placed into the coils, </w:t>
      </w:r>
      <w:r w:rsidR="00DB70B4" w:rsidRPr="003A1073">
        <w:rPr>
          <w:rFonts w:ascii="Helvetica" w:hAnsi="Helvetica" w:cs="Arial"/>
          <w:szCs w:val="24"/>
        </w:rPr>
        <w:t xml:space="preserve">only </w:t>
      </w:r>
      <w:r w:rsidRPr="003A1073">
        <w:rPr>
          <w:rFonts w:ascii="Helvetica" w:hAnsi="Helvetica" w:cs="Arial"/>
          <w:szCs w:val="24"/>
        </w:rPr>
        <w:t xml:space="preserve"> from the patient's back side</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WID: patient lying on the MRI bed, with breasts in coils, adjust pillow</w:t>
      </w:r>
      <w:r w:rsidR="00DB70B4" w:rsidRPr="003A1073">
        <w:rPr>
          <w:rFonts w:ascii="Helvetica" w:hAnsi="Helvetica" w:cs="Arial"/>
          <w:szCs w:val="24"/>
        </w:rPr>
        <w:t xml:space="preserve"> - </w:t>
      </w:r>
      <w:r w:rsidR="00DB70B4" w:rsidRPr="003A1073">
        <w:rPr>
          <w:rFonts w:ascii="Helvetica" w:hAnsi="Helvetica" w:cs="Arial"/>
          <w:szCs w:val="24"/>
          <w:u w:val="single"/>
        </w:rPr>
        <w:t>Dr Shapiro and Ms Attar</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Now, have the patient extend both arms overhead and check the breast positioning again.  Ensure that each breast is centrally positioned, hanging loose and as deeply as possible within the coil opening.</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MED: patient raises hands overhead and talent double checking the left breast position</w:t>
      </w:r>
      <w:r w:rsidR="00DB70B4" w:rsidRPr="003A1073">
        <w:rPr>
          <w:rFonts w:ascii="Helvetica" w:hAnsi="Helvetica" w:cs="Arial"/>
          <w:szCs w:val="24"/>
        </w:rPr>
        <w:t xml:space="preserve"> ( the breast is not seen)</w:t>
      </w:r>
    </w:p>
    <w:p w:rsidR="00C72633" w:rsidRPr="003A1073" w:rsidRDefault="000E07E6">
      <w:pPr>
        <w:numPr>
          <w:ilvl w:val="2"/>
          <w:numId w:val="1"/>
        </w:numPr>
        <w:spacing w:before="240"/>
        <w:jc w:val="both"/>
        <w:outlineLvl w:val="0"/>
        <w:rPr>
          <w:rFonts w:ascii="Helvetica" w:hAnsi="Helvetica" w:cs="Arial"/>
          <w:strike/>
          <w:szCs w:val="24"/>
        </w:rPr>
      </w:pPr>
      <w:r w:rsidRPr="003A1073">
        <w:rPr>
          <w:rFonts w:ascii="Helvetica" w:hAnsi="Helvetica" w:cs="Arial"/>
          <w:strike/>
          <w:szCs w:val="24"/>
        </w:rPr>
        <w:t>CU: a breast hanging loose and deep into the coil opening</w:t>
      </w:r>
      <w:r w:rsidR="003D0F61">
        <w:rPr>
          <w:rFonts w:ascii="Helvetica" w:hAnsi="Helvetica" w:cs="Arial"/>
          <w:strike/>
          <w:szCs w:val="24"/>
        </w:rPr>
        <w:t xml:space="preserve"> </w:t>
      </w:r>
      <w:r w:rsidR="003D0F61">
        <w:rPr>
          <w:rFonts w:ascii="Helvetica" w:hAnsi="Helvetica" w:cs="Arial"/>
          <w:szCs w:val="24"/>
        </w:rPr>
        <w:t xml:space="preserve"> </w:t>
      </w:r>
    </w:p>
    <w:p w:rsidR="00C72633" w:rsidRPr="003D0F61" w:rsidRDefault="000E07E6">
      <w:pPr>
        <w:numPr>
          <w:ilvl w:val="2"/>
          <w:numId w:val="1"/>
        </w:numPr>
        <w:spacing w:before="240"/>
        <w:jc w:val="both"/>
        <w:outlineLvl w:val="0"/>
        <w:rPr>
          <w:rFonts w:ascii="Helvetica" w:hAnsi="Helvetica" w:cs="Arial"/>
          <w:strike/>
          <w:szCs w:val="24"/>
        </w:rPr>
      </w:pPr>
      <w:r w:rsidRPr="003D0F61">
        <w:rPr>
          <w:rFonts w:ascii="Helvetica" w:hAnsi="Helvetica" w:cs="Arial"/>
          <w:strike/>
          <w:szCs w:val="24"/>
        </w:rPr>
        <w:t>WID: double checking the right breast position</w:t>
      </w:r>
      <w:r w:rsidR="003D0F61">
        <w:rPr>
          <w:rFonts w:ascii="Helvetica" w:hAnsi="Helvetica" w:cs="Arial"/>
          <w:strike/>
          <w:szCs w:val="24"/>
        </w:rPr>
        <w:t xml:space="preserve"> </w:t>
      </w:r>
      <w:r w:rsidR="003D0F61" w:rsidRPr="003D0F61">
        <w:rPr>
          <w:rFonts w:ascii="Helvetica" w:hAnsi="Helvetica" w:cs="Arial"/>
          <w:szCs w:val="24"/>
        </w:rPr>
        <w:t xml:space="preserve"> </w:t>
      </w:r>
    </w:p>
    <w:p w:rsidR="008D74BD" w:rsidRPr="003A1073" w:rsidRDefault="008D74BD" w:rsidP="004D6B24">
      <w:pPr>
        <w:pStyle w:val="BodyTextIndent"/>
      </w:pPr>
      <w:r w:rsidRPr="003A1073">
        <w:t>We are not going to show the breasts of a volunteer</w:t>
      </w:r>
      <w:r w:rsidR="00E20AFE" w:rsidRPr="003A1073">
        <w:t>;</w:t>
      </w:r>
      <w:r w:rsidRPr="003A1073">
        <w:t xml:space="preserve"> </w:t>
      </w:r>
      <w:r w:rsidR="00E20AFE" w:rsidRPr="003A1073">
        <w:t xml:space="preserve"> we only show a volunteer lying on the MRI bed in the right position and then  covered with a blanket. We can show  as in the video animation a drawing  of a woman lying properly with the breasts hanging properly in the coil. </w:t>
      </w:r>
    </w:p>
    <w:p w:rsidR="00C72633" w:rsidRPr="003A1073" w:rsidRDefault="000E07E6">
      <w:pPr>
        <w:spacing w:before="240"/>
        <w:jc w:val="both"/>
        <w:outlineLvl w:val="0"/>
        <w:rPr>
          <w:rFonts w:ascii="Helvetica" w:hAnsi="Helvetica" w:cs="Arial"/>
          <w:i/>
          <w:iCs/>
          <w:szCs w:val="24"/>
        </w:rPr>
      </w:pPr>
      <w:r w:rsidRPr="003A1073">
        <w:rPr>
          <w:rFonts w:ascii="Helvetica" w:hAnsi="Helvetica" w:cs="Arial"/>
          <w:i/>
          <w:iCs/>
          <w:szCs w:val="24"/>
        </w:rPr>
        <w:t>Clearly some nudity will be filmed.  Keep this to a reasonable minimum, using discretion whenever possible.  For example, there are good, educational reasons for showing the breast handing in proper position.  Also, the audience for JoVE is quite mature and the videos are under subscription service, if that makes any difference.</w:t>
      </w:r>
    </w:p>
    <w:p w:rsidR="003D0F61" w:rsidRPr="003D0F61" w:rsidRDefault="000E07E6" w:rsidP="003D0F61">
      <w:pPr>
        <w:numPr>
          <w:ilvl w:val="1"/>
          <w:numId w:val="1"/>
        </w:numPr>
        <w:spacing w:before="240"/>
        <w:jc w:val="both"/>
        <w:outlineLvl w:val="0"/>
        <w:rPr>
          <w:rFonts w:ascii="Helvetica" w:hAnsi="Helvetica" w:cs="Arial"/>
          <w:szCs w:val="24"/>
        </w:rPr>
      </w:pPr>
      <w:r w:rsidRPr="003A1073">
        <w:rPr>
          <w:rFonts w:ascii="Helvetica" w:hAnsi="Helvetica" w:cs="Arial"/>
          <w:szCs w:val="24"/>
        </w:rPr>
        <w:lastRenderedPageBreak/>
        <w:t>Now, connect the automated injection pump to the intravenous catheter</w:t>
      </w:r>
      <w:r w:rsidR="003D0F61">
        <w:rPr>
          <w:rFonts w:ascii="Helvetica" w:hAnsi="Helvetica" w:cs="Arial"/>
          <w:szCs w:val="24"/>
        </w:rPr>
        <w:t>,</w:t>
      </w:r>
      <w:r w:rsidRPr="003A1073">
        <w:rPr>
          <w:rFonts w:ascii="Helvetica" w:hAnsi="Helvetica" w:cs="Arial"/>
          <w:szCs w:val="24"/>
        </w:rPr>
        <w:t xml:space="preserve"> </w:t>
      </w:r>
      <w:r w:rsidR="003D0F61">
        <w:rPr>
          <w:rFonts w:ascii="Helvetica" w:hAnsi="Helvetica" w:cs="Arial"/>
          <w:szCs w:val="24"/>
        </w:rPr>
        <w:t xml:space="preserve"> </w:t>
      </w:r>
      <w:r w:rsidR="003D0F61" w:rsidRPr="00167DF0">
        <w:rPr>
          <w:rFonts w:ascii="Helvetica" w:hAnsi="Helvetica" w:cs="Arial"/>
          <w:color w:val="FF0000"/>
          <w:szCs w:val="24"/>
        </w:rPr>
        <w:t>move the patient into the scanner</w:t>
      </w:r>
      <w:r w:rsidR="003D0F61">
        <w:rPr>
          <w:rFonts w:ascii="Helvetica" w:hAnsi="Helvetica" w:cs="Arial"/>
          <w:szCs w:val="24"/>
        </w:rPr>
        <w:t xml:space="preserve"> and </w:t>
      </w:r>
      <w:r w:rsidRPr="003A1073">
        <w:rPr>
          <w:rFonts w:ascii="Helvetica" w:hAnsi="Helvetica" w:cs="Arial"/>
          <w:szCs w:val="24"/>
        </w:rPr>
        <w:t>proceed with scanning.</w:t>
      </w:r>
    </w:p>
    <w:p w:rsidR="00C72633" w:rsidRDefault="003D0F61" w:rsidP="003D0F61">
      <w:pPr>
        <w:spacing w:before="240"/>
        <w:ind w:left="360" w:firstLine="720"/>
        <w:jc w:val="both"/>
        <w:outlineLvl w:val="0"/>
        <w:rPr>
          <w:rFonts w:ascii="Helvetica" w:hAnsi="Helvetica" w:cs="Arial"/>
          <w:szCs w:val="24"/>
          <w:u w:val="single"/>
        </w:rPr>
      </w:pPr>
      <w:r>
        <w:rPr>
          <w:rFonts w:ascii="Helvetica" w:hAnsi="Helvetica" w:cs="Arial"/>
          <w:szCs w:val="24"/>
        </w:rPr>
        <w:t xml:space="preserve">2.4.1. </w:t>
      </w:r>
      <w:r w:rsidR="000E07E6" w:rsidRPr="003A1073">
        <w:rPr>
          <w:rFonts w:ascii="Helvetica" w:hAnsi="Helvetica" w:cs="Arial"/>
          <w:szCs w:val="24"/>
        </w:rPr>
        <w:t>MED: connecting pump to catheter</w:t>
      </w:r>
      <w:r w:rsidR="00DB70B4" w:rsidRPr="003A1073">
        <w:rPr>
          <w:rFonts w:ascii="Helvetica" w:hAnsi="Helvetica" w:cs="Arial"/>
          <w:szCs w:val="24"/>
        </w:rPr>
        <w:t xml:space="preserve"> - </w:t>
      </w:r>
      <w:r w:rsidR="00DB70B4" w:rsidRPr="003A1073">
        <w:rPr>
          <w:rFonts w:ascii="Helvetica" w:hAnsi="Helvetica" w:cs="Arial"/>
          <w:szCs w:val="24"/>
          <w:u w:val="single"/>
        </w:rPr>
        <w:t>Ms ATTAR</w:t>
      </w:r>
    </w:p>
    <w:p w:rsidR="00C72633" w:rsidRPr="003D0F61" w:rsidRDefault="003D0F61" w:rsidP="003D0F61">
      <w:pPr>
        <w:spacing w:before="240"/>
        <w:ind w:left="360" w:firstLine="720"/>
        <w:jc w:val="both"/>
        <w:outlineLvl w:val="0"/>
        <w:rPr>
          <w:rFonts w:ascii="Helvetica" w:hAnsi="Helvetica" w:cs="Arial"/>
          <w:strike/>
          <w:szCs w:val="24"/>
        </w:rPr>
      </w:pPr>
      <w:r>
        <w:rPr>
          <w:rFonts w:ascii="Helvetica" w:hAnsi="Helvetica" w:cs="Arial"/>
          <w:szCs w:val="24"/>
        </w:rPr>
        <w:t>2</w:t>
      </w:r>
      <w:r w:rsidRPr="003D0F61">
        <w:rPr>
          <w:rFonts w:ascii="Helvetica" w:hAnsi="Helvetica" w:cs="Arial"/>
          <w:szCs w:val="24"/>
        </w:rPr>
        <w:t>.4.2</w:t>
      </w:r>
      <w:r>
        <w:rPr>
          <w:rFonts w:ascii="Helvetica" w:hAnsi="Helvetica" w:cs="Arial"/>
          <w:szCs w:val="24"/>
        </w:rPr>
        <w:t>.</w:t>
      </w:r>
      <w:r w:rsidRPr="003D0F61">
        <w:rPr>
          <w:rFonts w:ascii="Helvetica" w:hAnsi="Helvetica" w:cs="Arial"/>
          <w:szCs w:val="24"/>
        </w:rPr>
        <w:t xml:space="preserve">  </w:t>
      </w:r>
      <w:r w:rsidR="000E07E6" w:rsidRPr="003A1073">
        <w:rPr>
          <w:rFonts w:ascii="Helvetica" w:hAnsi="Helvetica" w:cs="Arial"/>
          <w:szCs w:val="24"/>
        </w:rPr>
        <w:t>WID: talents start scanning</w:t>
      </w:r>
      <w:r w:rsidR="00DB70B4" w:rsidRPr="003A1073">
        <w:rPr>
          <w:rFonts w:ascii="Helvetica" w:hAnsi="Helvetica" w:cs="Arial"/>
          <w:szCs w:val="24"/>
        </w:rPr>
        <w:t xml:space="preserve"> –</w:t>
      </w:r>
      <w:r w:rsidR="00DB70B4" w:rsidRPr="003A1073">
        <w:rPr>
          <w:rFonts w:ascii="Helvetica" w:hAnsi="Helvetica" w:cs="Arial"/>
          <w:szCs w:val="24"/>
          <w:u w:val="single"/>
        </w:rPr>
        <w:t>Dr Haran and Mr Stern</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Using a pilot image, localize both breasts and determine the field of view, followed by the number of slices needed and slice thickness needed to completely cover both breasts with extension to the axilla and to the chest wall.  Keep these three experimental parameters consistent in all the scanning sequences.</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SCREEN CAPTURE:  localization of breast, setting field of view, slice number and thickness</w:t>
      </w:r>
      <w:r w:rsidR="00DB70B4" w:rsidRPr="003A1073">
        <w:rPr>
          <w:rFonts w:ascii="Helvetica" w:hAnsi="Helvetica" w:cs="Arial"/>
          <w:szCs w:val="24"/>
        </w:rPr>
        <w:t xml:space="preserve">  </w:t>
      </w:r>
      <w:r w:rsidR="00DB70B4" w:rsidRPr="003A1073">
        <w:rPr>
          <w:rFonts w:ascii="Helvetica" w:hAnsi="Helvetica" w:cs="Arial"/>
          <w:szCs w:val="24"/>
          <w:u w:val="single"/>
        </w:rPr>
        <w:t>( ready on screen of scanner)</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 xml:space="preserve">Next, using the interface computer of the scanner, locate a region that includes both breasts and the axilla to define a shimming box.   Then, apply an iterative shimming strategy to optimize the magnetic field.  </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SCREEN CAPTURE: defining the shimming box region</w:t>
      </w:r>
      <w:r w:rsidR="00DB70B4" w:rsidRPr="003A1073">
        <w:rPr>
          <w:rFonts w:ascii="Helvetica" w:hAnsi="Helvetica" w:cs="Arial"/>
          <w:szCs w:val="24"/>
        </w:rPr>
        <w:t xml:space="preserve"> (ready on the screen)</w:t>
      </w:r>
    </w:p>
    <w:p w:rsidR="00C72633" w:rsidRPr="003A1073" w:rsidRDefault="000E07E6" w:rsidP="004D6B24">
      <w:pPr>
        <w:numPr>
          <w:ilvl w:val="2"/>
          <w:numId w:val="1"/>
        </w:numPr>
        <w:spacing w:before="240"/>
        <w:jc w:val="both"/>
        <w:outlineLvl w:val="0"/>
        <w:rPr>
          <w:rFonts w:ascii="Helvetica" w:hAnsi="Helvetica" w:cs="Arial"/>
          <w:szCs w:val="24"/>
        </w:rPr>
      </w:pPr>
      <w:r w:rsidRPr="003A1073">
        <w:rPr>
          <w:rFonts w:ascii="Helvetica" w:hAnsi="Helvetica" w:cs="Arial"/>
          <w:szCs w:val="24"/>
        </w:rPr>
        <w:t xml:space="preserve">WID: Mr. Stern and </w:t>
      </w:r>
      <w:r w:rsidR="004D6B24" w:rsidRPr="003A1073">
        <w:rPr>
          <w:rFonts w:ascii="Helvetica" w:hAnsi="Helvetica" w:cs="Arial"/>
          <w:szCs w:val="24"/>
        </w:rPr>
        <w:t xml:space="preserve">Dr. Haran </w:t>
      </w:r>
      <w:r w:rsidRPr="003A1073">
        <w:rPr>
          <w:rFonts w:ascii="Helvetica" w:hAnsi="Helvetica" w:cs="Arial"/>
          <w:szCs w:val="24"/>
        </w:rPr>
        <w:t xml:space="preserve">in the background as operators point to the localization box </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While observing the signal in the proton spectrum, adjust the shimming by centering the frequency on the water resonance and then on the fat resonance.  By separating the fat and water signals, optimize the signal intensity and shape.   The irradiation frequency must be centered on the water resonance frequency for this to work.</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SCREEN CAPTURE: proton spectrum and adjustments to shimming - centering the frequency on the water resonance frequency and then on the fat resonance frequency</w:t>
      </w:r>
      <w:r w:rsidR="00232244" w:rsidRPr="003A1073">
        <w:rPr>
          <w:rFonts w:ascii="Helvetica" w:hAnsi="Helvetica" w:cs="Arial"/>
          <w:szCs w:val="24"/>
        </w:rPr>
        <w:t xml:space="preserve"> </w:t>
      </w:r>
      <w:r w:rsidR="00232244" w:rsidRPr="003A1073">
        <w:rPr>
          <w:rFonts w:ascii="Helvetica" w:hAnsi="Helvetica" w:cs="Arial"/>
          <w:szCs w:val="24"/>
          <w:u w:val="single"/>
        </w:rPr>
        <w:t>(ready on the screen)</w:t>
      </w:r>
    </w:p>
    <w:p w:rsidR="00C72633" w:rsidRPr="003A1073" w:rsidRDefault="000E07E6" w:rsidP="00D17E07">
      <w:pPr>
        <w:numPr>
          <w:ilvl w:val="2"/>
          <w:numId w:val="1"/>
        </w:numPr>
        <w:spacing w:before="240"/>
        <w:jc w:val="both"/>
        <w:outlineLvl w:val="0"/>
        <w:rPr>
          <w:rFonts w:ascii="Helvetica" w:hAnsi="Helvetica" w:cs="Arial"/>
          <w:szCs w:val="24"/>
        </w:rPr>
      </w:pPr>
      <w:r w:rsidRPr="003A1073">
        <w:rPr>
          <w:rFonts w:ascii="Helvetica" w:hAnsi="Helvetica" w:cs="Arial"/>
          <w:szCs w:val="24"/>
        </w:rPr>
        <w:t xml:space="preserve">MED: computer screen with </w:t>
      </w:r>
      <w:r w:rsidR="00D17E07" w:rsidRPr="00167DF0">
        <w:rPr>
          <w:rFonts w:ascii="Helvetica" w:hAnsi="Helvetica" w:cs="Arial"/>
          <w:color w:val="FF0000"/>
          <w:szCs w:val="24"/>
        </w:rPr>
        <w:t>a shimming box</w:t>
      </w:r>
      <w:r w:rsidR="00D17E07">
        <w:rPr>
          <w:rFonts w:ascii="Helvetica" w:hAnsi="Helvetica" w:cs="Arial"/>
          <w:szCs w:val="24"/>
        </w:rPr>
        <w:t xml:space="preserve"> and </w:t>
      </w:r>
      <w:r w:rsidRPr="003A1073">
        <w:rPr>
          <w:rFonts w:ascii="Helvetica" w:hAnsi="Helvetica" w:cs="Arial"/>
          <w:szCs w:val="24"/>
        </w:rPr>
        <w:t>a proton spectrum</w:t>
      </w:r>
      <w:r w:rsidR="00D17E07">
        <w:rPr>
          <w:rFonts w:ascii="Helvetica" w:hAnsi="Helvetica" w:cs="Arial"/>
          <w:szCs w:val="24"/>
        </w:rPr>
        <w:t xml:space="preserve"> </w:t>
      </w:r>
      <w:r w:rsidR="00D17E07" w:rsidRPr="00167DF0">
        <w:rPr>
          <w:rFonts w:ascii="Helvetica" w:hAnsi="Helvetica" w:cs="Arial"/>
          <w:color w:val="FF0000"/>
          <w:szCs w:val="24"/>
        </w:rPr>
        <w:t>before</w:t>
      </w:r>
      <w:r w:rsidR="00D17E07">
        <w:rPr>
          <w:rFonts w:ascii="Helvetica" w:hAnsi="Helvetica" w:cs="Arial"/>
          <w:szCs w:val="24"/>
        </w:rPr>
        <w:t xml:space="preserve"> and a proton spectrum after </w:t>
      </w:r>
      <w:r w:rsidRPr="003A1073">
        <w:rPr>
          <w:rFonts w:ascii="Helvetica" w:hAnsi="Helvetica" w:cs="Arial"/>
          <w:szCs w:val="24"/>
        </w:rPr>
        <w:t xml:space="preserve"> shimming with Mr. Stern and Dr. </w:t>
      </w:r>
      <w:r w:rsidR="004D6B24" w:rsidRPr="003A1073">
        <w:rPr>
          <w:rFonts w:ascii="Helvetica" w:hAnsi="Helvetica" w:cs="Arial"/>
          <w:szCs w:val="24"/>
        </w:rPr>
        <w:t xml:space="preserve">Haran </w:t>
      </w:r>
      <w:r w:rsidRPr="003A1073">
        <w:rPr>
          <w:rFonts w:ascii="Helvetica" w:hAnsi="Helvetica" w:cs="Arial"/>
          <w:szCs w:val="24"/>
        </w:rPr>
        <w:t xml:space="preserve">in the background pointing to the water peak </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Now, apply a 2D, transversal, T2-weighted, turbo, spin-echo, multi-slice sequence at high spatial resolution without fat saturation using GRAPPA with an acceleration factor of two. (TEXT: GRAPPA - Generalized Auto-calibrating Partially-Parallel Acquisition)</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SCREEN CAPTURE: applying a 2D, transversal, T2-weighted, turbo, spin-echo, multi-slice sequence at high spatial resolution without fat saturation using GRAPPA with an acceleration factor of two</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Set the variable parameters according to Table 1.</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LAB MEDIA: Table 1- highlight 2D T2 weighted column</w:t>
      </w:r>
      <w:r w:rsidR="00232244" w:rsidRPr="003A1073">
        <w:rPr>
          <w:rFonts w:ascii="Helvetica" w:hAnsi="Helvetica" w:cs="Arial"/>
          <w:szCs w:val="24"/>
        </w:rPr>
        <w:t xml:space="preserve">  (ready)</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lastRenderedPageBreak/>
        <w:t xml:space="preserve">Next, perform fat-suppressed, spin-echo DTI (TEXT: DTI - Diffusion Tensor Imaging) using the twice re-focused echo planar imaging sequence.  Again, apply GRAPPA with an acceleration factor of two.  </w:t>
      </w:r>
    </w:p>
    <w:p w:rsidR="00C72633" w:rsidRPr="003A1073" w:rsidRDefault="000E07E6">
      <w:pPr>
        <w:numPr>
          <w:ilvl w:val="2"/>
          <w:numId w:val="1"/>
        </w:numPr>
        <w:spacing w:before="240"/>
        <w:jc w:val="both"/>
        <w:outlineLvl w:val="0"/>
        <w:rPr>
          <w:rFonts w:ascii="Helvetica" w:hAnsi="Helvetica" w:cs="Arial"/>
          <w:szCs w:val="24"/>
          <w:u w:val="single"/>
        </w:rPr>
      </w:pPr>
      <w:r w:rsidRPr="003A1073">
        <w:rPr>
          <w:rFonts w:ascii="Helvetica" w:hAnsi="Helvetica" w:cs="Arial"/>
          <w:szCs w:val="24"/>
        </w:rPr>
        <w:t>SCREEN CAPTURE: performing a spin-echo DTI as described</w:t>
      </w:r>
      <w:r w:rsidR="00017247" w:rsidRPr="003A1073">
        <w:rPr>
          <w:rFonts w:ascii="Helvetica" w:hAnsi="Helvetica" w:cs="Arial"/>
          <w:szCs w:val="24"/>
        </w:rPr>
        <w:t xml:space="preserve"> </w:t>
      </w:r>
      <w:r w:rsidR="00017247" w:rsidRPr="003A1073">
        <w:rPr>
          <w:rFonts w:ascii="Helvetica" w:hAnsi="Helvetica" w:cs="Arial"/>
          <w:szCs w:val="24"/>
          <w:u w:val="single"/>
        </w:rPr>
        <w:t>– on the scanner screen the parameters for DTI   ( can be prepared)</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MED: talents performing a spin-echo DTI as described</w:t>
      </w:r>
    </w:p>
    <w:p w:rsidR="00C72633" w:rsidRPr="003A1073" w:rsidRDefault="000E07E6">
      <w:pPr>
        <w:numPr>
          <w:ilvl w:val="2"/>
          <w:numId w:val="1"/>
        </w:numPr>
        <w:spacing w:before="240"/>
        <w:jc w:val="both"/>
        <w:outlineLvl w:val="0"/>
        <w:rPr>
          <w:rFonts w:ascii="Helvetica" w:hAnsi="Helvetica" w:cs="Arial"/>
          <w:strike/>
          <w:szCs w:val="24"/>
        </w:rPr>
      </w:pPr>
      <w:r w:rsidRPr="003A1073">
        <w:rPr>
          <w:rFonts w:ascii="Helvetica" w:hAnsi="Helvetica" w:cs="Arial"/>
          <w:strike/>
          <w:szCs w:val="24"/>
        </w:rPr>
        <w:t>CU: adjusting non-computerized controls, if applicable</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For the spin-echo DTI</w:t>
      </w:r>
      <w:r w:rsidR="00167DF0">
        <w:rPr>
          <w:rFonts w:ascii="Helvetica" w:hAnsi="Helvetica" w:cs="Arial"/>
          <w:szCs w:val="24"/>
        </w:rPr>
        <w:t>, use</w:t>
      </w:r>
      <w:r w:rsidRPr="003A1073">
        <w:rPr>
          <w:rFonts w:ascii="Helvetica" w:hAnsi="Helvetica" w:cs="Arial"/>
          <w:szCs w:val="24"/>
        </w:rPr>
        <w:t xml:space="preserve"> the following parameters. The most critical are highlighted in purple.  They include the echo-time-TE, the</w:t>
      </w:r>
      <w:r w:rsidR="001E0330" w:rsidRPr="003A1073">
        <w:rPr>
          <w:rFonts w:ascii="Helvetica" w:hAnsi="Helvetica" w:cs="Arial"/>
          <w:szCs w:val="24"/>
        </w:rPr>
        <w:t xml:space="preserve"> spatial resolution, the number of</w:t>
      </w:r>
      <w:r w:rsidRPr="003A1073">
        <w:rPr>
          <w:rFonts w:ascii="Helvetica" w:hAnsi="Helvetica" w:cs="Arial"/>
          <w:szCs w:val="24"/>
        </w:rPr>
        <w:t xml:space="preserve"> diffusion gradient directions and the gradients b-values.</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LAB MEDIA: Table 1 – highlight 2D DTI column and highlight the critical parameters in purple</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 xml:space="preserve">Now, apply a field mapping sequence to correct geometric distortions in EPI. (TEXT: EPI - Echo-Planar Imaging) Obtain phase differential images as described by Jezzard and Balaban.  Ensure that the imaging sequence includes 2D, transversal, gradient echo images with two different, in-phase, echo times, and ensure that the phase encoding direction is the same as in the DTI sequence.  </w:t>
      </w:r>
    </w:p>
    <w:p w:rsidR="00C72633" w:rsidRPr="00167DF0" w:rsidRDefault="000E07E6">
      <w:pPr>
        <w:numPr>
          <w:ilvl w:val="2"/>
          <w:numId w:val="1"/>
        </w:numPr>
        <w:spacing w:before="240"/>
        <w:jc w:val="both"/>
        <w:outlineLvl w:val="0"/>
        <w:rPr>
          <w:rFonts w:ascii="Helvetica" w:hAnsi="Helvetica" w:cs="Arial"/>
          <w:szCs w:val="24"/>
        </w:rPr>
      </w:pPr>
      <w:r w:rsidRPr="00167DF0">
        <w:rPr>
          <w:rFonts w:ascii="Helvetica" w:hAnsi="Helvetica" w:cs="Arial"/>
          <w:strike/>
          <w:szCs w:val="24"/>
        </w:rPr>
        <w:t>SCREEN CAPTURE: EPI, as described</w:t>
      </w:r>
      <w:r w:rsidR="00CB2667" w:rsidRPr="00167DF0">
        <w:rPr>
          <w:rFonts w:ascii="Helvetica" w:hAnsi="Helvetica" w:cs="Arial"/>
          <w:szCs w:val="24"/>
        </w:rPr>
        <w:t xml:space="preserve"> </w:t>
      </w:r>
      <w:r w:rsidR="00CB2667" w:rsidRPr="00167DF0">
        <w:rPr>
          <w:rFonts w:ascii="Helvetica" w:hAnsi="Helvetica" w:cs="Arial"/>
          <w:color w:val="FF0000"/>
          <w:szCs w:val="24"/>
        </w:rPr>
        <w:t>NO SUCH THING</w:t>
      </w:r>
      <w:r w:rsidR="00D17E07" w:rsidRPr="00167DF0">
        <w:rPr>
          <w:rFonts w:ascii="Helvetica" w:hAnsi="Helvetica" w:cs="Arial"/>
          <w:color w:val="FF0000"/>
          <w:szCs w:val="24"/>
        </w:rPr>
        <w:t xml:space="preserve"> show a phase map and a field map</w:t>
      </w:r>
    </w:p>
    <w:p w:rsidR="00C72633" w:rsidRPr="00167DF0" w:rsidRDefault="000E07E6" w:rsidP="00D17E07">
      <w:pPr>
        <w:numPr>
          <w:ilvl w:val="2"/>
          <w:numId w:val="1"/>
        </w:numPr>
        <w:spacing w:before="240"/>
        <w:jc w:val="both"/>
        <w:outlineLvl w:val="0"/>
        <w:rPr>
          <w:rFonts w:ascii="Helvetica" w:hAnsi="Helvetica" w:cs="Arial"/>
          <w:szCs w:val="24"/>
        </w:rPr>
      </w:pPr>
      <w:r w:rsidRPr="00167DF0">
        <w:rPr>
          <w:rFonts w:ascii="Helvetica" w:hAnsi="Helvetica" w:cs="Arial"/>
          <w:strike/>
          <w:szCs w:val="24"/>
        </w:rPr>
        <w:t>WID: talents performing EPI, as described</w:t>
      </w:r>
      <w:r w:rsidR="00CB2667" w:rsidRPr="00167DF0">
        <w:rPr>
          <w:rFonts w:ascii="Helvetica" w:hAnsi="Helvetica" w:cs="Arial"/>
          <w:szCs w:val="24"/>
        </w:rPr>
        <w:t xml:space="preserve">  </w:t>
      </w:r>
      <w:r w:rsidR="00D17E07" w:rsidRPr="00167DF0">
        <w:rPr>
          <w:rFonts w:ascii="Helvetica" w:hAnsi="Helvetica" w:cs="Arial"/>
          <w:color w:val="FF0000"/>
          <w:szCs w:val="24"/>
        </w:rPr>
        <w:t>Talents performing the field mapping protocol and show  on the screen the intensity maps and phase map that enables obtaining the field map.</w:t>
      </w:r>
    </w:p>
    <w:p w:rsidR="00C72633" w:rsidRPr="003A1073" w:rsidRDefault="000E07E6" w:rsidP="001E0330">
      <w:pPr>
        <w:numPr>
          <w:ilvl w:val="1"/>
          <w:numId w:val="1"/>
        </w:numPr>
        <w:spacing w:before="240"/>
        <w:jc w:val="both"/>
        <w:outlineLvl w:val="0"/>
        <w:rPr>
          <w:rFonts w:ascii="Helvetica" w:hAnsi="Helvetica" w:cs="Arial"/>
          <w:szCs w:val="24"/>
        </w:rPr>
      </w:pPr>
      <w:r w:rsidRPr="003A1073">
        <w:rPr>
          <w:rFonts w:ascii="Helvetica" w:hAnsi="Helvetica" w:cs="Arial"/>
          <w:szCs w:val="24"/>
        </w:rPr>
        <w:t>Table one lists the values to use for this imaging sequence as well.</w:t>
      </w:r>
      <w:r w:rsidR="001E0330" w:rsidRPr="003A1073">
        <w:rPr>
          <w:rFonts w:ascii="Helvetica" w:hAnsi="Helvetica" w:cs="Arial"/>
          <w:szCs w:val="24"/>
        </w:rPr>
        <w:t xml:space="preserve">  </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 xml:space="preserve">LAB MEDIA: Table 1 – highlight 2D GE Field mapping column </w:t>
      </w:r>
      <w:r w:rsidR="001E0330" w:rsidRPr="003A1073">
        <w:rPr>
          <w:rFonts w:ascii="Helvetica" w:hAnsi="Helvetica" w:cs="Arial"/>
          <w:szCs w:val="24"/>
        </w:rPr>
        <w:t>(ready)</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 xml:space="preserve">The next step is to apply a dynamic contrast enhanced protocol using a 3D, fast-gradient echo sequence without fat-suppression and with parameters optimized according to the three time point method.  </w:t>
      </w:r>
    </w:p>
    <w:p w:rsidR="00C72633" w:rsidRPr="003A1073" w:rsidRDefault="000E07E6" w:rsidP="001E0330">
      <w:pPr>
        <w:numPr>
          <w:ilvl w:val="2"/>
          <w:numId w:val="1"/>
        </w:numPr>
        <w:spacing w:before="240"/>
        <w:jc w:val="both"/>
        <w:outlineLvl w:val="0"/>
        <w:rPr>
          <w:rFonts w:ascii="Helvetica" w:hAnsi="Helvetica" w:cs="Arial"/>
          <w:szCs w:val="24"/>
        </w:rPr>
      </w:pPr>
      <w:r w:rsidRPr="003A1073">
        <w:rPr>
          <w:rFonts w:ascii="Helvetica" w:hAnsi="Helvetica" w:cs="Arial"/>
          <w:szCs w:val="24"/>
        </w:rPr>
        <w:t>SCREEN CAPTURE: applying a dynamic contrast enhanced protocol, as described</w:t>
      </w:r>
      <w:r w:rsidR="001E0330" w:rsidRPr="003A1073">
        <w:rPr>
          <w:rFonts w:ascii="Helvetica" w:hAnsi="Helvetica" w:cs="Arial"/>
          <w:szCs w:val="24"/>
        </w:rPr>
        <w:t xml:space="preserve"> –  </w:t>
      </w:r>
      <w:r w:rsidR="001E0330" w:rsidRPr="003A1073">
        <w:rPr>
          <w:rFonts w:ascii="Helvetica" w:hAnsi="Helvetica" w:cs="Arial"/>
          <w:szCs w:val="24"/>
          <w:u w:val="single"/>
        </w:rPr>
        <w:t>to prepare on the screen</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MED: talents  applying a dynamic contrast enhanced protocol</w:t>
      </w:r>
    </w:p>
    <w:p w:rsidR="00C72633" w:rsidRPr="003A1073" w:rsidRDefault="000E07E6" w:rsidP="001E0330">
      <w:pPr>
        <w:numPr>
          <w:ilvl w:val="1"/>
          <w:numId w:val="1"/>
        </w:numPr>
        <w:spacing w:before="240"/>
        <w:jc w:val="both"/>
        <w:outlineLvl w:val="0"/>
        <w:rPr>
          <w:rFonts w:ascii="Helvetica" w:hAnsi="Helvetica" w:cs="Arial"/>
          <w:szCs w:val="24"/>
        </w:rPr>
      </w:pPr>
      <w:r w:rsidRPr="003A1073">
        <w:rPr>
          <w:rFonts w:ascii="Helvetica" w:hAnsi="Helvetica" w:cs="Arial"/>
          <w:szCs w:val="24"/>
        </w:rPr>
        <w:t>Again, consult Table 1 for the parameter values.</w:t>
      </w:r>
      <w:r w:rsidR="001E0330" w:rsidRPr="003A1073">
        <w:rPr>
          <w:rFonts w:ascii="Helvetica" w:hAnsi="Helvetica" w:cs="Arial"/>
          <w:szCs w:val="24"/>
        </w:rPr>
        <w:t xml:space="preserve"> </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 xml:space="preserve">LAB MEDIA: Table 1 – highlight 3D DCE </w:t>
      </w:r>
      <w:r w:rsidR="001E0330" w:rsidRPr="003A1073">
        <w:rPr>
          <w:rFonts w:ascii="Helvetica" w:hAnsi="Helvetica" w:cs="Arial"/>
          <w:szCs w:val="24"/>
        </w:rPr>
        <w:t>(ready)</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Now, record two initial pre-contrast images.</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SCREEN CAPTURE: collecting pre-contrast images</w:t>
      </w:r>
    </w:p>
    <w:p w:rsidR="00C72633" w:rsidRPr="003A1073" w:rsidRDefault="000E07E6" w:rsidP="001E0330">
      <w:pPr>
        <w:numPr>
          <w:ilvl w:val="1"/>
          <w:numId w:val="1"/>
        </w:numPr>
        <w:spacing w:before="240"/>
        <w:jc w:val="both"/>
        <w:outlineLvl w:val="0"/>
        <w:rPr>
          <w:rFonts w:ascii="Helvetica" w:hAnsi="Helvetica" w:cs="Arial"/>
          <w:szCs w:val="24"/>
        </w:rPr>
      </w:pPr>
      <w:r w:rsidRPr="003A1073">
        <w:rPr>
          <w:rFonts w:ascii="Helvetica" w:hAnsi="Helvetica" w:cs="Arial"/>
          <w:szCs w:val="24"/>
        </w:rPr>
        <w:lastRenderedPageBreak/>
        <w:t xml:space="preserve">Fifteen seconds before the end of the second pre-contrast image acquisition, inject </w:t>
      </w:r>
      <w:r w:rsidR="001E0330" w:rsidRPr="003A1073">
        <w:rPr>
          <w:rFonts w:ascii="Helvetica" w:hAnsi="Helvetica" w:cs="Arial"/>
          <w:szCs w:val="24"/>
        </w:rPr>
        <w:t xml:space="preserve">with the computer controlled automatic injector </w:t>
      </w:r>
      <w:r w:rsidRPr="003A1073">
        <w:rPr>
          <w:rFonts w:ascii="Helvetica" w:hAnsi="Helvetica" w:cs="Arial"/>
          <w:szCs w:val="24"/>
        </w:rPr>
        <w:t>the contrast agent (TEXT: 0.1 mmol gadopentetatedimeglumine / kg) at two milliliters per second.  Follow th</w:t>
      </w:r>
      <w:r w:rsidR="001E0330" w:rsidRPr="003A1073">
        <w:rPr>
          <w:rFonts w:ascii="Helvetica" w:hAnsi="Helvetica" w:cs="Arial"/>
          <w:szCs w:val="24"/>
        </w:rPr>
        <w:t xml:space="preserve">is injection </w:t>
      </w:r>
      <w:r w:rsidRPr="003A1073">
        <w:rPr>
          <w:rFonts w:ascii="Helvetica" w:hAnsi="Helvetica" w:cs="Arial"/>
          <w:szCs w:val="24"/>
        </w:rPr>
        <w:t xml:space="preserve"> with </w:t>
      </w:r>
      <w:r w:rsidR="001E0330" w:rsidRPr="003A1073">
        <w:rPr>
          <w:rFonts w:ascii="Helvetica" w:hAnsi="Helvetica" w:cs="Arial"/>
          <w:szCs w:val="24"/>
        </w:rPr>
        <w:t xml:space="preserve"> automatic injection of </w:t>
      </w:r>
      <w:r w:rsidRPr="003A1073">
        <w:rPr>
          <w:rFonts w:ascii="Helvetica" w:hAnsi="Helvetica" w:cs="Arial"/>
          <w:szCs w:val="24"/>
        </w:rPr>
        <w:t>20 ml of saline, as a flush, delivered at the same speed.</w:t>
      </w:r>
    </w:p>
    <w:p w:rsidR="00C72633" w:rsidRPr="00167DF0" w:rsidRDefault="000E07E6" w:rsidP="00CB2667">
      <w:pPr>
        <w:numPr>
          <w:ilvl w:val="2"/>
          <w:numId w:val="1"/>
        </w:numPr>
        <w:spacing w:before="240"/>
        <w:jc w:val="both"/>
        <w:outlineLvl w:val="0"/>
        <w:rPr>
          <w:rFonts w:ascii="Helvetica" w:hAnsi="Helvetica" w:cs="Arial"/>
          <w:strike/>
          <w:szCs w:val="24"/>
        </w:rPr>
      </w:pPr>
      <w:r w:rsidRPr="00167DF0">
        <w:rPr>
          <w:rFonts w:ascii="Helvetica" w:hAnsi="Helvetica" w:cs="Arial"/>
          <w:strike/>
          <w:szCs w:val="24"/>
        </w:rPr>
        <w:t>WID: talent setting up the contrast agent</w:t>
      </w:r>
      <w:r w:rsidR="00CB2667" w:rsidRPr="00167DF0">
        <w:rPr>
          <w:rFonts w:ascii="Helvetica" w:hAnsi="Helvetica" w:cs="Arial"/>
          <w:strike/>
          <w:szCs w:val="24"/>
        </w:rPr>
        <w:t xml:space="preserve"> </w:t>
      </w:r>
      <w:r w:rsidR="00D17E07" w:rsidRPr="00167DF0">
        <w:rPr>
          <w:rFonts w:ascii="Helvetica" w:hAnsi="Helvetica" w:cs="Arial"/>
          <w:strike/>
          <w:szCs w:val="24"/>
        </w:rPr>
        <w:t xml:space="preserve"> </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 xml:space="preserve">CU: </w:t>
      </w:r>
      <w:r w:rsidRPr="003A1073">
        <w:rPr>
          <w:rFonts w:ascii="Helvetica" w:hAnsi="Helvetica" w:cs="Arial"/>
          <w:strike/>
          <w:szCs w:val="24"/>
        </w:rPr>
        <w:t>setting the pump the deliver the contrast agent</w:t>
      </w:r>
      <w:r w:rsidR="00167DF0" w:rsidRPr="00167DF0">
        <w:rPr>
          <w:rFonts w:ascii="Helvetica" w:hAnsi="Helvetica" w:cs="Arial"/>
          <w:szCs w:val="24"/>
        </w:rPr>
        <w:t xml:space="preserve"> </w:t>
      </w:r>
      <w:r w:rsidR="00CB2667" w:rsidRPr="00167DF0">
        <w:rPr>
          <w:rFonts w:ascii="Helvetica" w:hAnsi="Helvetica" w:cs="Arial"/>
          <w:color w:val="FF0000"/>
          <w:szCs w:val="24"/>
        </w:rPr>
        <w:t>No need-instead show the computer controlling the pump</w:t>
      </w:r>
      <w:r w:rsidR="00D17E07" w:rsidRPr="00167DF0">
        <w:rPr>
          <w:rFonts w:ascii="Helvetica" w:hAnsi="Helvetica" w:cs="Arial"/>
          <w:color w:val="FF0000"/>
          <w:szCs w:val="24"/>
        </w:rPr>
        <w:t xml:space="preserve"> </w:t>
      </w:r>
      <w:r w:rsidR="00167DF0">
        <w:rPr>
          <w:rFonts w:ascii="Helvetica" w:hAnsi="Helvetica" w:cs="Arial"/>
          <w:color w:val="FF0000"/>
          <w:szCs w:val="24"/>
        </w:rPr>
        <w:t>(</w:t>
      </w:r>
      <w:r w:rsidR="00D17E07" w:rsidRPr="00167DF0">
        <w:rPr>
          <w:rFonts w:ascii="Helvetica" w:hAnsi="Helvetica" w:cs="Arial"/>
          <w:color w:val="FF0000"/>
          <w:szCs w:val="24"/>
        </w:rPr>
        <w:t>ok)</w:t>
      </w:r>
    </w:p>
    <w:p w:rsidR="00051DE3" w:rsidRPr="003A1073" w:rsidRDefault="000E07E6">
      <w:pPr>
        <w:numPr>
          <w:ilvl w:val="2"/>
          <w:numId w:val="1"/>
        </w:numPr>
        <w:spacing w:before="240"/>
        <w:jc w:val="both"/>
        <w:outlineLvl w:val="0"/>
        <w:rPr>
          <w:rFonts w:ascii="Helvetica" w:hAnsi="Helvetica" w:cs="Arial"/>
          <w:strike/>
          <w:szCs w:val="24"/>
        </w:rPr>
      </w:pPr>
      <w:r w:rsidRPr="003A1073">
        <w:rPr>
          <w:rFonts w:ascii="Helvetica" w:hAnsi="Helvetica" w:cs="Arial"/>
          <w:strike/>
          <w:szCs w:val="24"/>
        </w:rPr>
        <w:t>MED: exchanging the contrast agent syringe with a syringe of saline</w:t>
      </w:r>
      <w:r w:rsidR="00051DE3" w:rsidRPr="003A1073">
        <w:rPr>
          <w:rFonts w:ascii="Helvetica" w:hAnsi="Helvetica" w:cs="Arial"/>
          <w:strike/>
          <w:szCs w:val="24"/>
        </w:rPr>
        <w:t xml:space="preserve"> </w:t>
      </w:r>
    </w:p>
    <w:p w:rsidR="00C72633" w:rsidRPr="003A1073" w:rsidRDefault="00051DE3" w:rsidP="00CD4070">
      <w:pPr>
        <w:pStyle w:val="Heading4"/>
      </w:pPr>
      <w:r w:rsidRPr="003A1073">
        <w:t>Not necessary all automatic from</w:t>
      </w:r>
      <w:r w:rsidR="00CB2667" w:rsidRPr="003A1073">
        <w:t xml:space="preserve"> the </w:t>
      </w:r>
      <w:r w:rsidRPr="003A1073">
        <w:t xml:space="preserve"> </w:t>
      </w:r>
      <w:r w:rsidR="00CD4070" w:rsidRPr="003A1073">
        <w:t>beginning</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 xml:space="preserve">Now, continue recording seven sequential 3D datasets at seven fixed time points post-injection.  (TEXT: 54 s, 120 s, 186 s, 252 s, 318 s, 384 s, 450 s). </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MED: talents at MRI operation controls collecting images for 3D dataset</w:t>
      </w:r>
    </w:p>
    <w:p w:rsidR="00C72633" w:rsidRPr="003A1073" w:rsidRDefault="000E07E6">
      <w:pPr>
        <w:numPr>
          <w:ilvl w:val="1"/>
          <w:numId w:val="1"/>
        </w:numPr>
        <w:spacing w:before="240"/>
        <w:jc w:val="both"/>
        <w:outlineLvl w:val="0"/>
        <w:rPr>
          <w:rFonts w:ascii="Helvetica" w:eastAsia="Times New Roman" w:hAnsi="Helvetica" w:cs="Arial"/>
          <w:szCs w:val="24"/>
          <w:shd w:val="clear" w:color="auto" w:fill="FFFFFF"/>
        </w:rPr>
      </w:pPr>
      <w:r w:rsidRPr="003A1073">
        <w:rPr>
          <w:rFonts w:ascii="Helvetica" w:eastAsia="Times New Roman" w:hAnsi="Helvetica" w:cs="Arial"/>
          <w:szCs w:val="24"/>
          <w:shd w:val="clear" w:color="auto" w:fill="FFFFFF"/>
        </w:rPr>
        <w:t>Next, create a 2D transversal T2-weighted, fat-suppressed, turbo, spin-echo, multi-slice sequence using experimental details similar to those used for T2-weighted imaging.</w:t>
      </w:r>
    </w:p>
    <w:p w:rsidR="00C72633" w:rsidRPr="003A1073" w:rsidRDefault="000E07E6">
      <w:pPr>
        <w:numPr>
          <w:ilvl w:val="2"/>
          <w:numId w:val="1"/>
        </w:numPr>
        <w:spacing w:before="240"/>
        <w:jc w:val="both"/>
        <w:outlineLvl w:val="0"/>
        <w:rPr>
          <w:rFonts w:ascii="Helvetica" w:eastAsia="Times New Roman" w:hAnsi="Helvetica"/>
          <w:szCs w:val="24"/>
          <w:shd w:val="clear" w:color="auto" w:fill="FFFFFF"/>
        </w:rPr>
      </w:pPr>
      <w:r w:rsidRPr="003A1073">
        <w:rPr>
          <w:rFonts w:ascii="Helvetica" w:eastAsia="Times New Roman" w:hAnsi="Helvetica"/>
          <w:szCs w:val="24"/>
          <w:shd w:val="clear" w:color="auto" w:fill="FFFFFF"/>
        </w:rPr>
        <w:t>SCREEN CAPTURE: making a 2D transversal T2-weighted fat-supressed turbo spin-echo multi-slice sequence</w:t>
      </w:r>
      <w:r w:rsidR="001E0330" w:rsidRPr="003A1073">
        <w:rPr>
          <w:rFonts w:ascii="Helvetica" w:eastAsia="Times New Roman" w:hAnsi="Helvetica"/>
          <w:szCs w:val="24"/>
          <w:shd w:val="clear" w:color="auto" w:fill="FFFFFF"/>
        </w:rPr>
        <w:t xml:space="preserve"> – prepare  on the screen </w:t>
      </w:r>
    </w:p>
    <w:p w:rsidR="00C72633" w:rsidRPr="003A1073" w:rsidRDefault="000E07E6">
      <w:pPr>
        <w:numPr>
          <w:ilvl w:val="1"/>
          <w:numId w:val="1"/>
        </w:numPr>
        <w:spacing w:before="240"/>
        <w:jc w:val="both"/>
        <w:outlineLvl w:val="0"/>
        <w:rPr>
          <w:rFonts w:ascii="Helvetica" w:eastAsia="Times New Roman" w:hAnsi="Helvetica"/>
          <w:bCs/>
          <w:szCs w:val="24"/>
          <w:shd w:val="clear" w:color="auto" w:fill="FFFFFF"/>
          <w:lang w:bidi="he-IL"/>
        </w:rPr>
      </w:pPr>
      <w:r w:rsidRPr="003A1073">
        <w:rPr>
          <w:rFonts w:ascii="Helvetica" w:eastAsia="Times New Roman" w:hAnsi="Helvetica"/>
          <w:bCs/>
          <w:szCs w:val="24"/>
          <w:shd w:val="clear" w:color="auto" w:fill="FFFFFF"/>
          <w:lang w:bidi="he-IL"/>
        </w:rPr>
        <w:t xml:space="preserve">The overall examination time is 30.5 minutes with the duration of the DTI sequence being 6 minutes.   </w:t>
      </w:r>
    </w:p>
    <w:p w:rsidR="00C72633" w:rsidRPr="003A1073" w:rsidRDefault="000E07E6">
      <w:pPr>
        <w:numPr>
          <w:ilvl w:val="2"/>
          <w:numId w:val="1"/>
        </w:numPr>
        <w:spacing w:before="240"/>
        <w:jc w:val="both"/>
        <w:outlineLvl w:val="0"/>
        <w:rPr>
          <w:rFonts w:ascii="Helvetica" w:eastAsia="Times New Roman" w:hAnsi="Helvetica"/>
          <w:bCs/>
          <w:szCs w:val="24"/>
        </w:rPr>
      </w:pPr>
      <w:r w:rsidRPr="003A1073">
        <w:rPr>
          <w:rFonts w:ascii="Helvetica" w:eastAsia="Times New Roman" w:hAnsi="Helvetica"/>
          <w:b/>
          <w:szCs w:val="24"/>
          <w:shd w:val="clear" w:color="auto" w:fill="FFFFFF"/>
        </w:rPr>
        <w:t>LAB MEDIA</w:t>
      </w:r>
      <w:r w:rsidRPr="003A1073">
        <w:rPr>
          <w:rFonts w:ascii="Helvetica" w:eastAsia="Times New Roman" w:hAnsi="Helvetica"/>
          <w:bCs/>
          <w:szCs w:val="24"/>
          <w:shd w:val="clear" w:color="auto" w:fill="FFFFFF"/>
        </w:rPr>
        <w:t>: Figur</w:t>
      </w:r>
      <w:r w:rsidRPr="003A1073">
        <w:rPr>
          <w:rFonts w:ascii="Helvetica" w:eastAsia="Times New Roman" w:hAnsi="Helvetica"/>
          <w:bCs/>
          <w:szCs w:val="24"/>
        </w:rPr>
        <w:t>e 6 with DTI region highlighted</w:t>
      </w:r>
      <w:r w:rsidR="001E0330" w:rsidRPr="003A1073">
        <w:rPr>
          <w:rFonts w:ascii="Helvetica" w:eastAsia="Times New Roman" w:hAnsi="Helvetica"/>
          <w:bCs/>
          <w:szCs w:val="24"/>
        </w:rPr>
        <w:t xml:space="preserve"> (ready)</w:t>
      </w:r>
    </w:p>
    <w:p w:rsidR="00C72633" w:rsidRPr="003A1073" w:rsidRDefault="000E07E6">
      <w:pPr>
        <w:numPr>
          <w:ilvl w:val="0"/>
          <w:numId w:val="1"/>
        </w:numPr>
        <w:spacing w:before="240"/>
        <w:jc w:val="both"/>
        <w:outlineLvl w:val="0"/>
        <w:rPr>
          <w:rFonts w:ascii="Helvetica" w:hAnsi="Helvetica" w:cs="Arial"/>
          <w:b/>
          <w:szCs w:val="24"/>
        </w:rPr>
      </w:pPr>
      <w:r w:rsidRPr="003A1073">
        <w:rPr>
          <w:rFonts w:ascii="Helvetica" w:hAnsi="Helvetica" w:cs="Arial"/>
          <w:b/>
          <w:szCs w:val="24"/>
        </w:rPr>
        <w:t xml:space="preserve">Image Processing </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 xml:space="preserve">Begin processing the images by first transferring the entire dataset to a remote workstation or personal computer. </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WID: establishing shot of talents at personal computer or remote workstation</w:t>
      </w:r>
    </w:p>
    <w:p w:rsidR="00C72633" w:rsidRPr="003A1073" w:rsidRDefault="000E07E6" w:rsidP="00893A6D">
      <w:pPr>
        <w:numPr>
          <w:ilvl w:val="2"/>
          <w:numId w:val="1"/>
        </w:numPr>
        <w:spacing w:before="240"/>
        <w:jc w:val="both"/>
        <w:outlineLvl w:val="0"/>
        <w:rPr>
          <w:rFonts w:ascii="Helvetica" w:hAnsi="Helvetica" w:cs="Arial"/>
          <w:szCs w:val="24"/>
        </w:rPr>
      </w:pPr>
      <w:r w:rsidRPr="003A1073">
        <w:rPr>
          <w:rFonts w:ascii="Helvetica" w:hAnsi="Helvetica" w:cs="Arial"/>
          <w:szCs w:val="24"/>
        </w:rPr>
        <w:t xml:space="preserve">MED: Dr Haran and Mr Grobgreld pulling up data set on screen </w:t>
      </w:r>
      <w:r w:rsidR="00893A6D" w:rsidRPr="003A1073">
        <w:rPr>
          <w:rFonts w:ascii="Helvetica" w:hAnsi="Helvetica" w:cs="Arial"/>
          <w:szCs w:val="24"/>
        </w:rPr>
        <w:t xml:space="preserve"> </w:t>
      </w:r>
    </w:p>
    <w:p w:rsidR="00C72633" w:rsidRPr="003A1073" w:rsidRDefault="000E07E6" w:rsidP="00893A6D">
      <w:pPr>
        <w:numPr>
          <w:ilvl w:val="1"/>
          <w:numId w:val="1"/>
        </w:numPr>
        <w:spacing w:before="240"/>
        <w:jc w:val="both"/>
        <w:outlineLvl w:val="0"/>
        <w:rPr>
          <w:rFonts w:ascii="Helvetica" w:hAnsi="Helvetica" w:cs="Arial"/>
          <w:szCs w:val="24"/>
        </w:rPr>
      </w:pPr>
      <w:r w:rsidRPr="003A1073">
        <w:rPr>
          <w:rFonts w:ascii="Helvetica" w:hAnsi="Helvetica" w:cs="Arial"/>
          <w:szCs w:val="24"/>
        </w:rPr>
        <w:t xml:space="preserve">Then, open the data with programs devoted to analyzing breast diffusion tensor imaging and DCE-MRI.   Here, </w:t>
      </w:r>
      <w:r w:rsidR="00167DF0">
        <w:rPr>
          <w:rFonts w:ascii="Helvetica" w:hAnsi="Helvetica" w:cs="Arial"/>
          <w:szCs w:val="24"/>
        </w:rPr>
        <w:t xml:space="preserve">a </w:t>
      </w:r>
      <w:r w:rsidRPr="003A1073">
        <w:rPr>
          <w:rFonts w:ascii="Helvetica" w:hAnsi="Helvetica" w:cs="Arial"/>
          <w:szCs w:val="24"/>
        </w:rPr>
        <w:t>homebuilt software package</w:t>
      </w:r>
      <w:r w:rsidR="004977C9" w:rsidRPr="003A1073">
        <w:rPr>
          <w:rFonts w:ascii="Helvetica" w:hAnsi="Helvetica" w:cs="Arial"/>
          <w:szCs w:val="24"/>
        </w:rPr>
        <w:t xml:space="preserve"> </w:t>
      </w:r>
      <w:r w:rsidRPr="003A1073">
        <w:rPr>
          <w:rFonts w:ascii="Helvetica" w:hAnsi="Helvetica" w:cs="Arial"/>
          <w:szCs w:val="24"/>
        </w:rPr>
        <w:t xml:space="preserve"> is put to use</w:t>
      </w:r>
      <w:r w:rsidR="004977C9" w:rsidRPr="003A1073">
        <w:rPr>
          <w:rFonts w:ascii="Helvetica" w:hAnsi="Helvetica" w:cs="Arial"/>
          <w:szCs w:val="24"/>
        </w:rPr>
        <w:t xml:space="preserve"> </w:t>
      </w:r>
      <w:r w:rsidR="00893A6D" w:rsidRPr="003A1073">
        <w:rPr>
          <w:rFonts w:ascii="Helvetica" w:hAnsi="Helvetica" w:cs="Arial"/>
          <w:szCs w:val="24"/>
        </w:rPr>
        <w:t>with all the steps for DTI image processing</w:t>
      </w:r>
      <w:r w:rsidR="00167DF0">
        <w:rPr>
          <w:rFonts w:ascii="Helvetica" w:hAnsi="Helvetica" w:cs="Arial"/>
          <w:szCs w:val="24"/>
        </w:rPr>
        <w:t>.</w:t>
      </w:r>
    </w:p>
    <w:p w:rsidR="004977C9" w:rsidRPr="003A1073" w:rsidRDefault="004977C9" w:rsidP="004977C9">
      <w:pPr>
        <w:spacing w:before="240"/>
        <w:ind w:left="1080"/>
        <w:jc w:val="both"/>
        <w:outlineLvl w:val="0"/>
        <w:rPr>
          <w:rFonts w:ascii="Helvetica" w:hAnsi="Helvetica" w:cs="Arial"/>
          <w:szCs w:val="24"/>
        </w:rPr>
      </w:pP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LAB MEDIA: Figure 7 - Flow Chart</w:t>
      </w:r>
      <w:r w:rsidR="004977C9" w:rsidRPr="003A1073">
        <w:rPr>
          <w:rFonts w:ascii="Helvetica" w:hAnsi="Helvetica" w:cs="Arial"/>
          <w:szCs w:val="24"/>
        </w:rPr>
        <w:t xml:space="preserve"> (ready)</w:t>
      </w:r>
    </w:p>
    <w:p w:rsidR="00971CC0" w:rsidRPr="003A1073" w:rsidRDefault="00971CC0" w:rsidP="00971CC0">
      <w:pPr>
        <w:numPr>
          <w:ilvl w:val="2"/>
          <w:numId w:val="1"/>
        </w:numPr>
        <w:spacing w:before="240"/>
        <w:jc w:val="both"/>
        <w:outlineLvl w:val="0"/>
        <w:rPr>
          <w:rFonts w:ascii="Helvetica" w:hAnsi="Helvetica" w:cs="Arial"/>
          <w:szCs w:val="24"/>
          <w:u w:val="single"/>
        </w:rPr>
      </w:pPr>
      <w:r w:rsidRPr="003A1073">
        <w:rPr>
          <w:rFonts w:ascii="Helvetica" w:hAnsi="Helvetica" w:cs="Arial"/>
          <w:szCs w:val="24"/>
          <w:u w:val="single"/>
        </w:rPr>
        <w:t>Video film of DRDTI from loading till end of fitting – to be prepared</w:t>
      </w:r>
    </w:p>
    <w:p w:rsidR="004977C9" w:rsidRPr="003A1073" w:rsidRDefault="004977C9" w:rsidP="004977C9">
      <w:pPr>
        <w:spacing w:before="240"/>
        <w:ind w:left="1980"/>
        <w:jc w:val="both"/>
        <w:outlineLvl w:val="0"/>
        <w:rPr>
          <w:rFonts w:ascii="Helvetica" w:hAnsi="Helvetica" w:cs="Arial"/>
          <w:szCs w:val="24"/>
        </w:rPr>
      </w:pP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lastRenderedPageBreak/>
        <w:t xml:space="preserve">First, evaluate the noise level outside of the breast and the remaining tissue in 3 or 4 regions of interest, each around one square centimeter.   Find the maximum noise level. </w:t>
      </w:r>
    </w:p>
    <w:p w:rsidR="00C72633" w:rsidRPr="003A1073" w:rsidRDefault="000E07E6" w:rsidP="004977C9">
      <w:pPr>
        <w:numPr>
          <w:ilvl w:val="2"/>
          <w:numId w:val="1"/>
        </w:numPr>
        <w:spacing w:before="240"/>
        <w:jc w:val="both"/>
        <w:outlineLvl w:val="0"/>
        <w:rPr>
          <w:rFonts w:ascii="Helvetica" w:hAnsi="Helvetica" w:cs="Arial"/>
          <w:szCs w:val="24"/>
          <w:u w:val="single"/>
        </w:rPr>
      </w:pPr>
      <w:r w:rsidRPr="003A1073">
        <w:rPr>
          <w:rFonts w:ascii="Helvetica" w:hAnsi="Helvetica" w:cs="Arial"/>
          <w:b/>
          <w:bCs/>
          <w:szCs w:val="24"/>
        </w:rPr>
        <w:t xml:space="preserve">MED: </w:t>
      </w:r>
      <w:r w:rsidRPr="00D17E07">
        <w:rPr>
          <w:rFonts w:ascii="Helvetica" w:hAnsi="Helvetica" w:cs="Arial"/>
          <w:strike/>
          <w:szCs w:val="24"/>
        </w:rPr>
        <w:t>Dr Haran and</w:t>
      </w:r>
      <w:r w:rsidRPr="003A1073">
        <w:rPr>
          <w:rFonts w:ascii="Helvetica" w:hAnsi="Helvetica" w:cs="Arial"/>
          <w:szCs w:val="24"/>
        </w:rPr>
        <w:t xml:space="preserve"> Dr Nissan near a screen with an Image of b0 with several ROI with numbers on average noise in the RO</w:t>
      </w:r>
      <w:r w:rsidR="004977C9" w:rsidRPr="003A1073">
        <w:rPr>
          <w:rFonts w:ascii="Helvetica" w:hAnsi="Helvetica" w:cs="Arial"/>
          <w:szCs w:val="24"/>
        </w:rPr>
        <w:t xml:space="preserve">I </w:t>
      </w:r>
    </w:p>
    <w:p w:rsidR="004977C9" w:rsidRPr="003A1073" w:rsidRDefault="000E07E6" w:rsidP="004977C9">
      <w:pPr>
        <w:numPr>
          <w:ilvl w:val="2"/>
          <w:numId w:val="1"/>
        </w:numPr>
        <w:spacing w:before="240"/>
        <w:jc w:val="both"/>
        <w:outlineLvl w:val="0"/>
        <w:rPr>
          <w:rFonts w:ascii="Helvetica" w:hAnsi="Helvetica" w:cs="Arial"/>
          <w:szCs w:val="24"/>
          <w:u w:val="single"/>
        </w:rPr>
      </w:pPr>
      <w:r w:rsidRPr="003A1073">
        <w:rPr>
          <w:rFonts w:ascii="Helvetica" w:hAnsi="Helvetica" w:cs="Arial"/>
          <w:szCs w:val="24"/>
        </w:rPr>
        <w:t>SCREEN CAPTURE: setting regions of interest adjusting noise levels</w:t>
      </w:r>
      <w:r w:rsidR="004977C9" w:rsidRPr="003A1073">
        <w:rPr>
          <w:rFonts w:ascii="Helvetica" w:hAnsi="Helvetica" w:cs="Arial"/>
          <w:szCs w:val="24"/>
        </w:rPr>
        <w:t xml:space="preserve"> –  </w:t>
      </w:r>
      <w:r w:rsidR="004977C9" w:rsidRPr="003A1073">
        <w:rPr>
          <w:rFonts w:ascii="Helvetica" w:hAnsi="Helvetica" w:cs="Arial"/>
          <w:szCs w:val="24"/>
          <w:u w:val="single"/>
        </w:rPr>
        <w:t xml:space="preserve">prepare the screen of DRDTI with ROI of noise and calculation </w:t>
      </w:r>
      <w:r w:rsidR="00E6472A" w:rsidRPr="003A1073">
        <w:rPr>
          <w:rFonts w:ascii="Helvetica" w:hAnsi="Helvetica" w:cs="Arial"/>
          <w:szCs w:val="24"/>
          <w:u w:val="single"/>
        </w:rPr>
        <w:t xml:space="preserve"> (not ready)</w:t>
      </w:r>
    </w:p>
    <w:p w:rsidR="00C72633" w:rsidRPr="003A1073" w:rsidRDefault="00C72633" w:rsidP="004977C9">
      <w:pPr>
        <w:spacing w:before="240"/>
        <w:jc w:val="both"/>
        <w:outlineLvl w:val="0"/>
        <w:rPr>
          <w:rFonts w:ascii="Helvetica" w:hAnsi="Helvetica" w:cs="Arial"/>
          <w:szCs w:val="24"/>
        </w:rPr>
      </w:pP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 xml:space="preserve">For the pixels above the noise level, use the 30 gradient directions to calculate the six diffusion coefficients of the symmetric tensor D in all 60 slices.  Use the Stejskal-Tanner equation and a non-linear regression fitting program.  </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LAB MEDIA: Figure 8</w:t>
      </w:r>
      <w:r w:rsidR="004977C9" w:rsidRPr="003A1073">
        <w:rPr>
          <w:rFonts w:ascii="Helvetica" w:hAnsi="Helvetica" w:cs="Arial"/>
          <w:szCs w:val="24"/>
        </w:rPr>
        <w:t xml:space="preserve">  (ready)</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 xml:space="preserve">Then, diagonalize the symmetric diffusion tensor in each pixel using principal component analysis. </w:t>
      </w:r>
    </w:p>
    <w:p w:rsidR="00C72633" w:rsidRPr="00167DF0" w:rsidRDefault="00F10A51" w:rsidP="00167DF0">
      <w:pPr>
        <w:numPr>
          <w:ilvl w:val="2"/>
          <w:numId w:val="1"/>
        </w:numPr>
        <w:spacing w:before="240"/>
        <w:jc w:val="both"/>
        <w:outlineLvl w:val="0"/>
        <w:rPr>
          <w:rFonts w:ascii="Helvetica" w:hAnsi="Helvetica" w:cs="Arial"/>
          <w:szCs w:val="24"/>
        </w:rPr>
      </w:pPr>
      <w:r w:rsidRPr="003A1073">
        <w:rPr>
          <w:rFonts w:ascii="Helvetica" w:hAnsi="Helvetica" w:cs="Arial"/>
          <w:szCs w:val="24"/>
        </w:rPr>
        <w:t xml:space="preserve">SCREEN CAPTURE:  calculating </w:t>
      </w:r>
      <w:r w:rsidRPr="003A1073">
        <w:rPr>
          <w:rFonts w:ascii="Helvetica" w:hAnsi="Helvetica" w:cs="Arial"/>
          <w:strike/>
          <w:szCs w:val="24"/>
        </w:rPr>
        <w:t>the gradient directions</w:t>
      </w:r>
      <w:r w:rsidRPr="003A1073">
        <w:rPr>
          <w:rFonts w:ascii="Helvetica" w:hAnsi="Helvetica" w:cs="Arial"/>
          <w:szCs w:val="24"/>
        </w:rPr>
        <w:t xml:space="preserve">  the diffusion parameters SCREEN of DR DTI while performing the fitting and PCA.</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This process yields three eigenvectors per pixel, which define the diffusion direction in the three orthogonal axes of an ellipsoid shape. These values coincide with the diffusion frame of the tissue, and the corresponding diffusion eigenvalues that determine the directional diffusion coefficients.</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LAB MEDIA: Fig 9</w:t>
      </w:r>
      <w:r w:rsidR="00E6472A" w:rsidRPr="003A1073">
        <w:rPr>
          <w:rFonts w:ascii="Helvetica" w:hAnsi="Helvetica" w:cs="Arial"/>
          <w:szCs w:val="24"/>
        </w:rPr>
        <w:t xml:space="preserve"> (ready)</w:t>
      </w:r>
    </w:p>
    <w:p w:rsidR="00397C3E" w:rsidRPr="003A1073" w:rsidRDefault="00397C3E" w:rsidP="003D6170">
      <w:pPr>
        <w:numPr>
          <w:ilvl w:val="2"/>
          <w:numId w:val="1"/>
        </w:numPr>
        <w:spacing w:before="240"/>
        <w:jc w:val="both"/>
        <w:outlineLvl w:val="0"/>
        <w:rPr>
          <w:rFonts w:ascii="Helvetica" w:hAnsi="Helvetica" w:cs="Arial"/>
          <w:szCs w:val="24"/>
        </w:rPr>
      </w:pPr>
      <w:r w:rsidRPr="003A1073">
        <w:rPr>
          <w:rFonts w:ascii="Helvetica" w:hAnsi="Helvetica" w:cs="Arial"/>
          <w:szCs w:val="24"/>
        </w:rPr>
        <w:t xml:space="preserve">Screen capture show </w:t>
      </w:r>
      <w:r w:rsidRPr="003A1073">
        <w:rPr>
          <w:rFonts w:ascii="Helvetica" w:hAnsi="Helvetica" w:cs="Arial"/>
          <w:strike/>
          <w:szCs w:val="24"/>
        </w:rPr>
        <w:t>T2 and</w:t>
      </w:r>
      <w:r w:rsidRPr="003A1073">
        <w:rPr>
          <w:rFonts w:ascii="Helvetica" w:hAnsi="Helvetica" w:cs="Arial"/>
          <w:szCs w:val="24"/>
        </w:rPr>
        <w:t xml:space="preserve"> </w:t>
      </w:r>
      <w:r w:rsidR="00E6472A" w:rsidRPr="003A1073">
        <w:rPr>
          <w:rFonts w:ascii="Helvetica" w:hAnsi="Helvetica" w:cs="Arial"/>
          <w:szCs w:val="24"/>
        </w:rPr>
        <w:t xml:space="preserve"> example of </w:t>
      </w:r>
      <w:r w:rsidRPr="003A1073">
        <w:rPr>
          <w:rFonts w:ascii="Helvetica" w:hAnsi="Helvetica" w:cs="Arial"/>
          <w:szCs w:val="24"/>
        </w:rPr>
        <w:t xml:space="preserve"> the three eigenvalue maps in Dr DTI </w:t>
      </w:r>
      <w:r w:rsidR="00167DF0">
        <w:rPr>
          <w:rFonts w:ascii="Helvetica" w:hAnsi="Helvetica" w:cs="Arial"/>
          <w:szCs w:val="24"/>
        </w:rPr>
        <w:t xml:space="preserve"> </w:t>
      </w:r>
      <w:r w:rsidR="00206D94" w:rsidRPr="00167DF0">
        <w:rPr>
          <w:rFonts w:ascii="Helvetica" w:hAnsi="Helvetica" w:cs="Arial"/>
          <w:color w:val="FF0000"/>
          <w:szCs w:val="24"/>
          <w:u w:val="single"/>
        </w:rPr>
        <w:t xml:space="preserve">we can show </w:t>
      </w:r>
      <w:r w:rsidR="003D6170" w:rsidRPr="00167DF0">
        <w:rPr>
          <w:rFonts w:ascii="Helvetica" w:hAnsi="Helvetica" w:cs="Arial"/>
          <w:color w:val="FF0000"/>
          <w:szCs w:val="24"/>
          <w:u w:val="single"/>
        </w:rPr>
        <w:t>the end result of this step  with ellipsoids in ROI is this ok?</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Next, for each pixel, calculate the apparent diffusion coefficient, which is the average of the three eigenvalues.</w:t>
      </w:r>
    </w:p>
    <w:p w:rsidR="00C72633" w:rsidRPr="003A1073" w:rsidRDefault="000E07E6" w:rsidP="00206D94">
      <w:pPr>
        <w:numPr>
          <w:ilvl w:val="2"/>
          <w:numId w:val="1"/>
        </w:numPr>
        <w:spacing w:before="240"/>
        <w:jc w:val="both"/>
        <w:outlineLvl w:val="0"/>
        <w:rPr>
          <w:rFonts w:ascii="Helvetica" w:hAnsi="Helvetica" w:cs="Arial"/>
          <w:szCs w:val="24"/>
        </w:rPr>
      </w:pPr>
      <w:r w:rsidRPr="003A1073">
        <w:rPr>
          <w:rFonts w:ascii="Helvetica" w:hAnsi="Helvetica" w:cs="Arial"/>
          <w:szCs w:val="24"/>
        </w:rPr>
        <w:t>SCREEN CAPTURE: calculating the apparent diffusion coefficients</w:t>
      </w:r>
      <w:r w:rsidR="00397C3E" w:rsidRPr="003A1073">
        <w:rPr>
          <w:rFonts w:ascii="Helvetica" w:hAnsi="Helvetica" w:cs="Arial"/>
          <w:szCs w:val="24"/>
        </w:rPr>
        <w:t xml:space="preserve"> </w:t>
      </w:r>
      <w:r w:rsidR="00206D94" w:rsidRPr="003A1073">
        <w:rPr>
          <w:rFonts w:ascii="Helvetica" w:hAnsi="Helvetica" w:cs="Arial"/>
          <w:szCs w:val="24"/>
          <w:u w:val="single"/>
        </w:rPr>
        <w:t>( no screen capture it is done by DRDTI during the fitting – we can show this step</w:t>
      </w:r>
      <w:r w:rsidR="00206D94" w:rsidRPr="003A1073">
        <w:rPr>
          <w:rFonts w:ascii="Helvetica" w:hAnsi="Helvetica" w:cs="Arial"/>
          <w:szCs w:val="24"/>
        </w:rPr>
        <w:t>)</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 xml:space="preserve">Then, calculate the maximal </w:t>
      </w:r>
      <w:r w:rsidRPr="003A1073">
        <w:rPr>
          <w:rFonts w:ascii="Helvetica" w:hAnsi="Helvetica" w:cs="Arial"/>
          <w:i/>
          <w:iCs/>
          <w:szCs w:val="24"/>
        </w:rPr>
        <w:t>absolute</w:t>
      </w:r>
      <w:r w:rsidRPr="003A1073">
        <w:rPr>
          <w:rFonts w:ascii="Helvetica" w:hAnsi="Helvetica" w:cs="Arial"/>
          <w:szCs w:val="24"/>
        </w:rPr>
        <w:t xml:space="preserve"> anisotropy index, which is the difference in the eigenvalues.  (TEXT: λ</w:t>
      </w:r>
      <w:r w:rsidRPr="003A1073">
        <w:rPr>
          <w:rFonts w:ascii="Helvetica" w:hAnsi="Helvetica" w:cs="Arial"/>
          <w:szCs w:val="24"/>
        </w:rPr>
        <w:softHyphen/>
      </w:r>
      <w:r w:rsidRPr="003A1073">
        <w:rPr>
          <w:rFonts w:ascii="Helvetica" w:hAnsi="Helvetica" w:cs="Arial"/>
          <w:szCs w:val="24"/>
          <w:vertAlign w:val="subscript"/>
        </w:rPr>
        <w:t>1</w:t>
      </w:r>
      <w:r w:rsidRPr="003A1073">
        <w:rPr>
          <w:rFonts w:ascii="Helvetica" w:hAnsi="Helvetica" w:cs="Arial"/>
          <w:szCs w:val="24"/>
        </w:rPr>
        <w:t xml:space="preserve"> – λ</w:t>
      </w:r>
      <w:r w:rsidRPr="003A1073">
        <w:rPr>
          <w:rFonts w:ascii="Helvetica" w:hAnsi="Helvetica" w:cs="Arial"/>
          <w:szCs w:val="24"/>
          <w:vertAlign w:val="subscript"/>
        </w:rPr>
        <w:t>3</w:t>
      </w:r>
      <w:r w:rsidRPr="003A1073">
        <w:rPr>
          <w:rFonts w:ascii="Helvetica" w:hAnsi="Helvetica" w:cs="Arial"/>
          <w:szCs w:val="24"/>
        </w:rPr>
        <w:t>)</w:t>
      </w:r>
    </w:p>
    <w:p w:rsidR="00C72633" w:rsidRPr="003A1073" w:rsidRDefault="000E07E6" w:rsidP="00206D94">
      <w:pPr>
        <w:numPr>
          <w:ilvl w:val="2"/>
          <w:numId w:val="1"/>
        </w:numPr>
        <w:spacing w:before="240"/>
        <w:jc w:val="both"/>
        <w:outlineLvl w:val="0"/>
        <w:rPr>
          <w:rFonts w:ascii="Helvetica" w:hAnsi="Helvetica" w:cs="Arial"/>
          <w:szCs w:val="24"/>
        </w:rPr>
      </w:pPr>
      <w:r w:rsidRPr="003A1073">
        <w:rPr>
          <w:rFonts w:ascii="Helvetica" w:hAnsi="Helvetica" w:cs="Arial"/>
          <w:szCs w:val="24"/>
        </w:rPr>
        <w:t>SCREEN CAPTURE: calculating the maximal absolute anisotropy index</w:t>
      </w:r>
      <w:r w:rsidR="00397C3E" w:rsidRPr="003A1073">
        <w:rPr>
          <w:rFonts w:ascii="Helvetica" w:hAnsi="Helvetica" w:cs="Arial"/>
          <w:szCs w:val="24"/>
        </w:rPr>
        <w:t xml:space="preserve"> add max anisotropy </w:t>
      </w:r>
      <w:r w:rsidR="00206D94" w:rsidRPr="003A1073">
        <w:rPr>
          <w:rFonts w:ascii="Helvetica" w:hAnsi="Helvetica" w:cs="Arial"/>
          <w:szCs w:val="24"/>
          <w:u w:val="single"/>
        </w:rPr>
        <w:t>( no screen capture it is done by DRDTI during the fitting – we can show this step</w:t>
      </w:r>
      <w:r w:rsidR="00206D94" w:rsidRPr="003A1073">
        <w:rPr>
          <w:rFonts w:ascii="Helvetica" w:hAnsi="Helvetica" w:cs="Arial"/>
          <w:szCs w:val="24"/>
        </w:rPr>
        <w:t>)</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 xml:space="preserve">Now, determine the </w:t>
      </w:r>
      <w:r w:rsidRPr="003A1073">
        <w:rPr>
          <w:rFonts w:ascii="Helvetica" w:hAnsi="Helvetica" w:cs="Arial"/>
          <w:i/>
          <w:iCs/>
          <w:szCs w:val="24"/>
        </w:rPr>
        <w:t>fractional</w:t>
      </w:r>
      <w:r w:rsidRPr="003A1073">
        <w:rPr>
          <w:rFonts w:ascii="Helvetica" w:hAnsi="Helvetica" w:cs="Arial"/>
          <w:szCs w:val="24"/>
        </w:rPr>
        <w:t xml:space="preserve"> anisotropy index for each pixel.   The value</w:t>
      </w:r>
      <w:r w:rsidR="00167DF0">
        <w:rPr>
          <w:rFonts w:ascii="Helvetica" w:hAnsi="Helvetica" w:cs="Arial"/>
          <w:szCs w:val="24"/>
        </w:rPr>
        <w:t>s range</w:t>
      </w:r>
      <w:r w:rsidRPr="003A1073">
        <w:rPr>
          <w:rFonts w:ascii="Helvetica" w:hAnsi="Helvetica" w:cs="Arial"/>
          <w:szCs w:val="24"/>
        </w:rPr>
        <w:t xml:space="preserve"> from zero, indicating isotropic diffusion, to one, indicating free diffusion in one direction. </w:t>
      </w:r>
    </w:p>
    <w:p w:rsidR="00B55566" w:rsidRPr="003A1073" w:rsidRDefault="000E07E6">
      <w:pPr>
        <w:numPr>
          <w:ilvl w:val="2"/>
          <w:numId w:val="1"/>
        </w:numPr>
        <w:spacing w:before="240"/>
        <w:outlineLvl w:val="0"/>
        <w:rPr>
          <w:rFonts w:ascii="Helvetica" w:hAnsi="Helvetica" w:cs="Arial"/>
          <w:szCs w:val="24"/>
        </w:rPr>
      </w:pPr>
      <w:r w:rsidRPr="003A1073">
        <w:rPr>
          <w:rFonts w:ascii="Helvetica" w:hAnsi="Helvetica" w:cs="Arial"/>
          <w:szCs w:val="24"/>
        </w:rPr>
        <w:lastRenderedPageBreak/>
        <w:t xml:space="preserve">LAB MEDIA: </w:t>
      </w:r>
      <w:r w:rsidRPr="003A1073">
        <w:rPr>
          <w:rFonts w:ascii="Helvetica" w:hAnsi="Helvetica" w:cs="Arial"/>
          <w:i/>
          <w:iCs/>
          <w:szCs w:val="24"/>
        </w:rPr>
        <w:t>Authors, please provide an image of this equation, it is not showing up correctly in this document</w:t>
      </w:r>
      <w:r w:rsidRPr="003A1073">
        <w:rPr>
          <w:rFonts w:ascii="Helvetica" w:hAnsi="Helvetica" w:cs="Arial"/>
          <w:i/>
          <w:iCs/>
          <w:szCs w:val="24"/>
          <w:u w:val="single"/>
        </w:rPr>
        <w:t>.</w:t>
      </w:r>
      <w:r w:rsidR="00206D94" w:rsidRPr="003A1073">
        <w:rPr>
          <w:rFonts w:ascii="Helvetica" w:hAnsi="Helvetica" w:cs="Arial"/>
          <w:i/>
          <w:iCs/>
          <w:szCs w:val="24"/>
          <w:u w:val="single"/>
        </w:rPr>
        <w:t xml:space="preserve"> (Ready</w:t>
      </w:r>
      <w:r w:rsidR="00206D94" w:rsidRPr="003A1073">
        <w:rPr>
          <w:rFonts w:ascii="Helvetica" w:hAnsi="Helvetica" w:cs="Arial"/>
          <w:i/>
          <w:iCs/>
          <w:szCs w:val="24"/>
        </w:rPr>
        <w:t>)</w:t>
      </w:r>
    </w:p>
    <w:p w:rsidR="00B55566" w:rsidRPr="003A1073" w:rsidRDefault="00FE43D3" w:rsidP="00B55566">
      <w:pPr>
        <w:spacing w:before="240"/>
        <w:ind w:left="1800"/>
        <w:outlineLvl w:val="0"/>
        <w:rPr>
          <w:rFonts w:ascii="Helvetica" w:hAnsi="Helvetica" w:cs="Arial"/>
          <w:szCs w:val="24"/>
        </w:rPr>
      </w:pPr>
      <w:r>
        <w:rPr>
          <w:rFonts w:ascii="Helvetica" w:hAnsi="Helvetica" w:cs="Arial"/>
          <w:noProof/>
          <w:szCs w:val="24"/>
          <w:lang w:bidi="he-I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13.5pt;margin-top:14.9pt;width:478.5pt;height:93.25pt;z-index:251658240;visibility:visible">
            <v:imagedata r:id="rId8" o:title=""/>
          </v:shape>
        </w:pict>
      </w:r>
    </w:p>
    <w:p w:rsidR="00795197" w:rsidRPr="003A1073" w:rsidRDefault="00795197" w:rsidP="00B55566">
      <w:pPr>
        <w:spacing w:before="240"/>
        <w:ind w:left="1800"/>
        <w:outlineLvl w:val="0"/>
        <w:rPr>
          <w:rFonts w:ascii="Helvetica" w:hAnsi="Helvetica" w:cs="Arial"/>
          <w:szCs w:val="24"/>
        </w:rPr>
      </w:pPr>
    </w:p>
    <w:p w:rsidR="00795197" w:rsidRPr="003A1073" w:rsidRDefault="00795197" w:rsidP="00B55566">
      <w:pPr>
        <w:spacing w:before="240"/>
        <w:ind w:left="1800"/>
        <w:outlineLvl w:val="0"/>
        <w:rPr>
          <w:rFonts w:ascii="Helvetica" w:hAnsi="Helvetica" w:cs="Arial"/>
          <w:szCs w:val="24"/>
        </w:rPr>
      </w:pPr>
    </w:p>
    <w:p w:rsidR="00795197" w:rsidRPr="003A1073" w:rsidRDefault="00795197" w:rsidP="00B55566">
      <w:pPr>
        <w:spacing w:before="240"/>
        <w:ind w:left="1800"/>
        <w:outlineLvl w:val="0"/>
        <w:rPr>
          <w:rFonts w:ascii="Helvetica" w:hAnsi="Helvetica" w:cs="Arial"/>
          <w:szCs w:val="24"/>
        </w:rPr>
      </w:pPr>
    </w:p>
    <w:p w:rsidR="00C72633" w:rsidRPr="003A1073" w:rsidRDefault="000E07E6" w:rsidP="00B55566">
      <w:pPr>
        <w:numPr>
          <w:ilvl w:val="2"/>
          <w:numId w:val="1"/>
        </w:numPr>
        <w:spacing w:before="240"/>
        <w:outlineLvl w:val="0"/>
        <w:rPr>
          <w:rFonts w:ascii="Helvetica" w:hAnsi="Helvetica" w:cs="Arial"/>
          <w:szCs w:val="24"/>
        </w:rPr>
      </w:pPr>
      <w:r w:rsidRPr="003A1073">
        <w:rPr>
          <w:rFonts w:ascii="Helvetica" w:hAnsi="Helvetica" w:cs="Arial"/>
          <w:szCs w:val="24"/>
        </w:rPr>
        <w:t xml:space="preserve"> </w:t>
      </w:r>
      <w:r w:rsidR="00B55566" w:rsidRPr="003A1073">
        <w:rPr>
          <w:rFonts w:ascii="Helvetica" w:hAnsi="Helvetica"/>
          <w:szCs w:val="24"/>
        </w:rPr>
        <w:t xml:space="preserve">SCREEN CAPTURE: calculating the fraction anisotropy indexes </w:t>
      </w:r>
      <w:r w:rsidR="00206D94" w:rsidRPr="003A1073">
        <w:rPr>
          <w:rFonts w:ascii="Helvetica" w:hAnsi="Helvetica" w:cs="Arial"/>
          <w:szCs w:val="24"/>
          <w:u w:val="single"/>
        </w:rPr>
        <w:t>( no screen capture it is done by DRDTI during the fitting – we can show this step</w:t>
      </w:r>
      <w:r w:rsidR="00206D94" w:rsidRPr="003A1073">
        <w:rPr>
          <w:rFonts w:ascii="Helvetica" w:hAnsi="Helvetica" w:cs="Arial"/>
          <w:szCs w:val="24"/>
        </w:rPr>
        <w:t>)</w:t>
      </w:r>
      <w:r w:rsidR="00B55566" w:rsidRPr="003A1073">
        <w:rPr>
          <w:rFonts w:ascii="Helvetica" w:hAnsi="Helvetica"/>
          <w:szCs w:val="24"/>
        </w:rPr>
        <w:t xml:space="preserve"> </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With all these calculations performed, use the graphing abilities of the software to make a vector map of the prime or first eigenvector, v1.</w:t>
      </w:r>
    </w:p>
    <w:p w:rsidR="00C72633" w:rsidRPr="003A1073" w:rsidRDefault="000E07E6" w:rsidP="006E2169">
      <w:pPr>
        <w:numPr>
          <w:ilvl w:val="2"/>
          <w:numId w:val="1"/>
        </w:numPr>
        <w:spacing w:before="240"/>
        <w:jc w:val="both"/>
        <w:outlineLvl w:val="0"/>
        <w:rPr>
          <w:rFonts w:ascii="Helvetica" w:hAnsi="Helvetica" w:cs="Arial"/>
          <w:szCs w:val="24"/>
        </w:rPr>
      </w:pPr>
      <w:r w:rsidRPr="003A1073">
        <w:rPr>
          <w:rFonts w:ascii="Helvetica" w:hAnsi="Helvetica" w:cs="Arial"/>
          <w:szCs w:val="24"/>
        </w:rPr>
        <w:t>SCREEN CAPTURE: generating a vector map of a breast</w:t>
      </w:r>
      <w:r w:rsidR="003F7157" w:rsidRPr="003A1073">
        <w:rPr>
          <w:rFonts w:ascii="Helvetica" w:hAnsi="Helvetica" w:cs="Arial"/>
          <w:szCs w:val="24"/>
        </w:rPr>
        <w:t xml:space="preserve"> in DR DTI</w:t>
      </w:r>
      <w:r w:rsidRPr="003A1073">
        <w:rPr>
          <w:rFonts w:ascii="Helvetica" w:hAnsi="Helvetica" w:cs="Arial"/>
          <w:szCs w:val="24"/>
        </w:rPr>
        <w:t xml:space="preserve"> </w:t>
      </w:r>
      <w:r w:rsidR="00206D94" w:rsidRPr="003A1073">
        <w:rPr>
          <w:rFonts w:ascii="Helvetica" w:hAnsi="Helvetica" w:cs="Arial"/>
          <w:szCs w:val="24"/>
        </w:rPr>
        <w:t xml:space="preserve"> (ready)</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 xml:space="preserve">MED: Dr Nissan </w:t>
      </w:r>
      <w:r w:rsidRPr="003D6170">
        <w:rPr>
          <w:rFonts w:ascii="Helvetica" w:hAnsi="Helvetica" w:cs="Arial"/>
          <w:strike/>
          <w:szCs w:val="24"/>
        </w:rPr>
        <w:t>and Dr Haran</w:t>
      </w:r>
      <w:r w:rsidRPr="003A1073">
        <w:rPr>
          <w:rFonts w:ascii="Helvetica" w:hAnsi="Helvetica" w:cs="Arial"/>
          <w:szCs w:val="24"/>
        </w:rPr>
        <w:t xml:space="preserve"> working with computer displaying the vector map of </w:t>
      </w:r>
      <w:r w:rsidRPr="003D6170">
        <w:rPr>
          <w:rFonts w:ascii="Helvetica" w:hAnsi="Helvetica" w:cs="Arial"/>
          <w:strike/>
          <w:szCs w:val="24"/>
        </w:rPr>
        <w:t>lactating</w:t>
      </w:r>
      <w:r w:rsidRPr="003A1073">
        <w:rPr>
          <w:rFonts w:ascii="Helvetica" w:hAnsi="Helvetica" w:cs="Arial"/>
          <w:szCs w:val="24"/>
        </w:rPr>
        <w:t xml:space="preserve"> </w:t>
      </w:r>
      <w:r w:rsidR="003D6170">
        <w:rPr>
          <w:rFonts w:ascii="Helvetica" w:hAnsi="Helvetica" w:cs="Arial"/>
          <w:szCs w:val="24"/>
        </w:rPr>
        <w:t xml:space="preserve"> a </w:t>
      </w:r>
      <w:r w:rsidRPr="003A1073">
        <w:rPr>
          <w:rFonts w:ascii="Helvetica" w:hAnsi="Helvetica" w:cs="Arial"/>
          <w:szCs w:val="24"/>
        </w:rPr>
        <w:t>breast</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Also create a map with three colors showing the main directions of ν1 and overlay them on a T2-weighted image of the same slice.</w:t>
      </w:r>
    </w:p>
    <w:p w:rsidR="00C72633" w:rsidRPr="003A1073" w:rsidRDefault="000E07E6" w:rsidP="005263CA">
      <w:pPr>
        <w:numPr>
          <w:ilvl w:val="2"/>
          <w:numId w:val="1"/>
        </w:numPr>
        <w:spacing w:before="240"/>
        <w:jc w:val="both"/>
        <w:outlineLvl w:val="0"/>
        <w:rPr>
          <w:rFonts w:ascii="Helvetica" w:hAnsi="Helvetica" w:cs="Arial"/>
          <w:szCs w:val="24"/>
        </w:rPr>
      </w:pPr>
      <w:r w:rsidRPr="003A1073">
        <w:rPr>
          <w:rFonts w:ascii="Helvetica" w:hAnsi="Helvetica" w:cs="Arial"/>
          <w:szCs w:val="24"/>
        </w:rPr>
        <w:t xml:space="preserve">SCREEN CAPTURE: generating a color coded map near the vector map of </w:t>
      </w:r>
      <w:r w:rsidR="005263CA" w:rsidRPr="003A1073">
        <w:rPr>
          <w:rFonts w:ascii="Helvetica" w:hAnsi="Helvetica" w:cs="Arial"/>
          <w:szCs w:val="24"/>
        </w:rPr>
        <w:t>a normal breast</w:t>
      </w:r>
      <w:r w:rsidRPr="003A1073">
        <w:rPr>
          <w:rFonts w:ascii="Helvetica" w:hAnsi="Helvetica" w:cs="Arial"/>
          <w:szCs w:val="24"/>
        </w:rPr>
        <w:t>, then making overlay</w:t>
      </w:r>
      <w:r w:rsidR="003F7157" w:rsidRPr="003A1073">
        <w:rPr>
          <w:rFonts w:ascii="Helvetica" w:hAnsi="Helvetica" w:cs="Arial"/>
          <w:szCs w:val="24"/>
        </w:rPr>
        <w:t xml:space="preserve"> in DR DTI</w:t>
      </w:r>
      <w:r w:rsidR="00253B96" w:rsidRPr="003A1073">
        <w:rPr>
          <w:rFonts w:ascii="Helvetica" w:hAnsi="Helvetica" w:cs="Arial"/>
          <w:szCs w:val="24"/>
        </w:rPr>
        <w:t xml:space="preserve"> </w:t>
      </w:r>
      <w:r w:rsidR="006E2169" w:rsidRPr="003A1073">
        <w:rPr>
          <w:rFonts w:ascii="Helvetica" w:hAnsi="Helvetica" w:cs="Arial"/>
          <w:szCs w:val="24"/>
        </w:rPr>
        <w:t xml:space="preserve"> (ready)</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Back in the DTI software, construct diffusion tensor imaging parametric maps that display the values of all the diffusion tensor parameters for every pixel in every slice. (TEXT: λ1, λ2, λ3, ADC, λ1-λ3, and FA)</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SCREEN CAPTURE: constructing diffusion tensor images of the lactating breast</w:t>
      </w:r>
      <w:r w:rsidR="003F7157" w:rsidRPr="003A1073">
        <w:rPr>
          <w:rFonts w:ascii="Helvetica" w:hAnsi="Helvetica" w:cs="Arial"/>
          <w:szCs w:val="24"/>
        </w:rPr>
        <w:t xml:space="preserve"> </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Then, overlay those values on the T2-weighted image of the same slice.</w:t>
      </w:r>
    </w:p>
    <w:p w:rsidR="00C72633" w:rsidRPr="003A1073" w:rsidRDefault="000E07E6" w:rsidP="006E2169">
      <w:pPr>
        <w:numPr>
          <w:ilvl w:val="2"/>
          <w:numId w:val="1"/>
        </w:numPr>
        <w:spacing w:before="240"/>
        <w:jc w:val="both"/>
        <w:outlineLvl w:val="0"/>
        <w:rPr>
          <w:rFonts w:ascii="Helvetica" w:hAnsi="Helvetica" w:cs="Arial"/>
          <w:szCs w:val="24"/>
        </w:rPr>
      </w:pPr>
      <w:r w:rsidRPr="003A1073">
        <w:rPr>
          <w:rFonts w:ascii="Helvetica" w:hAnsi="Helvetica" w:cs="Arial"/>
          <w:szCs w:val="24"/>
        </w:rPr>
        <w:t xml:space="preserve">SCREEN CAPTURE: a movie with the DTI parametric maps T2 λ1, λ2, λ3, ADC, λ1-λ3, and FA in several slices of the breast </w:t>
      </w:r>
      <w:r w:rsidR="006E2169" w:rsidRPr="003A1073">
        <w:rPr>
          <w:rFonts w:ascii="Helvetica" w:hAnsi="Helvetica" w:cs="Arial"/>
          <w:szCs w:val="24"/>
        </w:rPr>
        <w:t xml:space="preserve">( ready:DRDTI with all parameteric maps on screen, alternatively </w:t>
      </w:r>
      <w:r w:rsidR="003F7157" w:rsidRPr="003A1073">
        <w:rPr>
          <w:rFonts w:ascii="Helvetica" w:hAnsi="Helvetica" w:cs="Arial"/>
          <w:szCs w:val="24"/>
        </w:rPr>
        <w:t xml:space="preserve"> MOVIE</w:t>
      </w:r>
      <w:r w:rsidR="006E2169" w:rsidRPr="003A1073">
        <w:rPr>
          <w:rFonts w:ascii="Helvetica" w:hAnsi="Helvetica" w:cs="Arial"/>
          <w:szCs w:val="24"/>
        </w:rPr>
        <w:t xml:space="preserve"> to be prepared)</w:t>
      </w:r>
    </w:p>
    <w:p w:rsidR="00C72633" w:rsidRPr="003A1073" w:rsidRDefault="000E07E6">
      <w:pPr>
        <w:spacing w:before="240"/>
        <w:jc w:val="both"/>
        <w:outlineLvl w:val="0"/>
        <w:rPr>
          <w:rFonts w:ascii="Helvetica" w:hAnsi="Helvetica"/>
          <w:i/>
          <w:iCs/>
          <w:szCs w:val="24"/>
        </w:rPr>
      </w:pPr>
      <w:r w:rsidRPr="003A1073">
        <w:rPr>
          <w:rFonts w:ascii="Helvetica" w:hAnsi="Helvetica"/>
          <w:i/>
          <w:iCs/>
          <w:szCs w:val="24"/>
        </w:rPr>
        <w:t>SCREEN CAPTURES:  Authors, you will need to make movie files of the software in use.  Filming screens from a video camera often results in artifacts due to the screen refresh.  Screen capture software, which is very affordable and probably available on all platforms, can be used to make full screen resolution movie files of any screen output sequence.   More details on software options can be provided, if you need them.  Make exactly one file per requested SCREEN CAPTURE containing only the requested actions.  Do not bundle several action sequences into one large file.  Name the file according to the shot number.   Then, upload each of these files to your project folder.</w:t>
      </w:r>
    </w:p>
    <w:p w:rsidR="00C72633" w:rsidRPr="003A1073" w:rsidRDefault="000E07E6">
      <w:pPr>
        <w:numPr>
          <w:ilvl w:val="0"/>
          <w:numId w:val="1"/>
        </w:numPr>
        <w:spacing w:before="240"/>
        <w:jc w:val="both"/>
        <w:outlineLvl w:val="0"/>
        <w:rPr>
          <w:rFonts w:ascii="Helvetica" w:hAnsi="Helvetica" w:cs="Arial"/>
          <w:b/>
          <w:sz w:val="22"/>
          <w:szCs w:val="24"/>
        </w:rPr>
      </w:pPr>
      <w:r w:rsidRPr="003A1073">
        <w:rPr>
          <w:rFonts w:ascii="Helvetica" w:hAnsi="Helvetica" w:cs="Arial"/>
          <w:b/>
          <w:sz w:val="22"/>
          <w:szCs w:val="24"/>
        </w:rPr>
        <w:lastRenderedPageBreak/>
        <w:t xml:space="preserve">Results: DTI Scan Utilization </w:t>
      </w:r>
    </w:p>
    <w:p w:rsidR="00C72633" w:rsidRPr="003A1073" w:rsidRDefault="000E07E6">
      <w:pPr>
        <w:spacing w:before="240"/>
        <w:jc w:val="both"/>
        <w:outlineLvl w:val="0"/>
        <w:rPr>
          <w:rFonts w:ascii="Helvetica" w:hAnsi="Helvetica"/>
          <w:i/>
          <w:iCs/>
          <w:sz w:val="22"/>
        </w:rPr>
      </w:pPr>
      <w:r w:rsidRPr="003A1073">
        <w:rPr>
          <w:rFonts w:ascii="Helvetica" w:hAnsi="Helvetica"/>
          <w:i/>
          <w:iCs/>
          <w:sz w:val="22"/>
        </w:rPr>
        <w:t>Authors, you will need to break the figures up into their component graphs and individual images for this section and also for previous sections.  For each LAB MEDIA image called for, create a new image file containing only what is described there (the panel, graph, photo or sub-panel).  Wherever needed, copy over the legend or key that may be otherwise omitted.  Then, upload these files to your project folder and list them by file name in the appropriate section of the script, below.</w:t>
      </w:r>
    </w:p>
    <w:p w:rsidR="00C72633" w:rsidRPr="003A1073" w:rsidRDefault="000E07E6">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The method was tested and demonstrated a young healthy volunteer.  The relatively high fr</w:t>
      </w:r>
      <w:r w:rsidR="00167DF0">
        <w:rPr>
          <w:rFonts w:ascii="Helvetica" w:hAnsi="Helvetica" w:cs="Arial"/>
          <w:sz w:val="22"/>
          <w:szCs w:val="24"/>
        </w:rPr>
        <w:t>action of fibroglandular tissue</w:t>
      </w:r>
      <w:r w:rsidRPr="003A1073">
        <w:rPr>
          <w:rFonts w:ascii="Helvetica" w:hAnsi="Helvetica" w:cs="Arial"/>
          <w:sz w:val="22"/>
          <w:szCs w:val="24"/>
        </w:rPr>
        <w:t xml:space="preserve"> can be clearly seen on the T2 weighted image as gray areas – the bright areas are fat.</w:t>
      </w:r>
    </w:p>
    <w:p w:rsidR="00C72633" w:rsidRPr="003A1073" w:rsidRDefault="000E07E6">
      <w:pPr>
        <w:numPr>
          <w:ilvl w:val="2"/>
          <w:numId w:val="1"/>
        </w:numPr>
        <w:spacing w:before="240"/>
        <w:jc w:val="both"/>
        <w:outlineLvl w:val="0"/>
        <w:rPr>
          <w:rFonts w:ascii="Helvetica" w:hAnsi="Helvetica" w:cs="Arial"/>
          <w:sz w:val="22"/>
          <w:szCs w:val="24"/>
        </w:rPr>
      </w:pPr>
      <w:r w:rsidRPr="003A1073">
        <w:rPr>
          <w:rFonts w:ascii="Helvetica" w:hAnsi="Helvetica" w:cs="Arial"/>
          <w:sz w:val="22"/>
          <w:szCs w:val="24"/>
        </w:rPr>
        <w:t xml:space="preserve">LAB MEDIA: Fig 11 – T2 image panel </w:t>
      </w:r>
      <w:r w:rsidRPr="003A1073">
        <w:rPr>
          <w:rFonts w:ascii="Helvetica" w:hAnsi="Helvetica" w:cs="Arial"/>
          <w:strike/>
          <w:sz w:val="22"/>
          <w:szCs w:val="24"/>
        </w:rPr>
        <w:t>The direction of the prime diffusion coefficient λ1 shows a large fraction of pixels pointing towards the nipple.</w:t>
      </w:r>
      <w:r w:rsidRPr="003A1073">
        <w:rPr>
          <w:rFonts w:ascii="Helvetica" w:hAnsi="Helvetica" w:cs="Arial"/>
          <w:sz w:val="22"/>
          <w:szCs w:val="24"/>
        </w:rPr>
        <w:t xml:space="preserve">  </w:t>
      </w:r>
    </w:p>
    <w:p w:rsidR="00C72633" w:rsidRPr="003A1073" w:rsidRDefault="000E07E6">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 xml:space="preserve">The direction of the prime diffusion coefficient λ1 shows a large fraction of pixels pointing towards the nipple.  </w:t>
      </w:r>
    </w:p>
    <w:p w:rsidR="00C72633" w:rsidRPr="003A1073" w:rsidRDefault="000E07E6">
      <w:pPr>
        <w:numPr>
          <w:ilvl w:val="2"/>
          <w:numId w:val="1"/>
        </w:numPr>
        <w:spacing w:before="240"/>
        <w:jc w:val="both"/>
        <w:outlineLvl w:val="0"/>
        <w:rPr>
          <w:rFonts w:ascii="Helvetica" w:hAnsi="Helvetica" w:cs="Arial"/>
          <w:sz w:val="22"/>
          <w:szCs w:val="24"/>
        </w:rPr>
      </w:pPr>
      <w:r w:rsidRPr="003A1073">
        <w:rPr>
          <w:rFonts w:ascii="Helvetica" w:hAnsi="Helvetica" w:cs="Arial"/>
          <w:sz w:val="22"/>
          <w:szCs w:val="24"/>
        </w:rPr>
        <w:t>LAB MEDIA: Fig 11 – vector map v1 panel</w:t>
      </w:r>
      <w:r w:rsidR="006E2169" w:rsidRPr="003A1073">
        <w:rPr>
          <w:rFonts w:ascii="Helvetica" w:hAnsi="Helvetica" w:cs="Arial"/>
          <w:sz w:val="22"/>
          <w:szCs w:val="24"/>
        </w:rPr>
        <w:t xml:space="preserve"> (ready)</w:t>
      </w:r>
    </w:p>
    <w:p w:rsidR="00C72633" w:rsidRPr="003A1073" w:rsidRDefault="000E07E6">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As expected, the values of the diffusion tensor coefficients declined from λ1 …</w:t>
      </w:r>
    </w:p>
    <w:p w:rsidR="00C72633" w:rsidRPr="003A1073" w:rsidRDefault="000E07E6">
      <w:pPr>
        <w:numPr>
          <w:ilvl w:val="2"/>
          <w:numId w:val="1"/>
        </w:numPr>
        <w:spacing w:before="240"/>
        <w:jc w:val="both"/>
        <w:outlineLvl w:val="0"/>
        <w:rPr>
          <w:rFonts w:ascii="Helvetica" w:hAnsi="Helvetica" w:cs="Arial"/>
          <w:sz w:val="22"/>
          <w:szCs w:val="24"/>
        </w:rPr>
      </w:pPr>
      <w:r w:rsidRPr="003A1073">
        <w:rPr>
          <w:rFonts w:ascii="Helvetica" w:hAnsi="Helvetica" w:cs="Arial"/>
          <w:sz w:val="22"/>
          <w:szCs w:val="24"/>
        </w:rPr>
        <w:t>LAB MEDIA: Fig 11 – λ1 panel</w:t>
      </w:r>
      <w:r w:rsidR="006E2169" w:rsidRPr="003A1073">
        <w:rPr>
          <w:rFonts w:ascii="Helvetica" w:hAnsi="Helvetica" w:cs="Arial"/>
          <w:sz w:val="22"/>
          <w:szCs w:val="24"/>
        </w:rPr>
        <w:t xml:space="preserve"> (ready)</w:t>
      </w:r>
    </w:p>
    <w:p w:rsidR="00C72633" w:rsidRPr="003A1073" w:rsidRDefault="000E07E6">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 to λ2 …</w:t>
      </w:r>
    </w:p>
    <w:p w:rsidR="006E2169" w:rsidRPr="003A1073" w:rsidRDefault="000E07E6" w:rsidP="006E2169">
      <w:pPr>
        <w:numPr>
          <w:ilvl w:val="2"/>
          <w:numId w:val="1"/>
        </w:numPr>
        <w:spacing w:before="240"/>
        <w:jc w:val="both"/>
        <w:outlineLvl w:val="0"/>
        <w:rPr>
          <w:rFonts w:ascii="Helvetica" w:hAnsi="Helvetica" w:cs="Arial"/>
          <w:sz w:val="22"/>
          <w:szCs w:val="24"/>
        </w:rPr>
      </w:pPr>
      <w:r w:rsidRPr="003A1073">
        <w:rPr>
          <w:rFonts w:ascii="Helvetica" w:hAnsi="Helvetica" w:cs="Arial"/>
          <w:sz w:val="22"/>
          <w:szCs w:val="24"/>
        </w:rPr>
        <w:t>LAB MEDIA: Fig 11 – λ2 panel</w:t>
      </w:r>
      <w:r w:rsidR="006E2169" w:rsidRPr="003A1073">
        <w:rPr>
          <w:rFonts w:ascii="Helvetica" w:hAnsi="Helvetica" w:cs="Arial"/>
          <w:sz w:val="22"/>
          <w:szCs w:val="24"/>
        </w:rPr>
        <w:t xml:space="preserve"> (ready)</w:t>
      </w:r>
    </w:p>
    <w:p w:rsidR="00C72633" w:rsidRPr="003A1073" w:rsidRDefault="00C72633" w:rsidP="006E2169">
      <w:pPr>
        <w:spacing w:before="240"/>
        <w:ind w:left="1800"/>
        <w:jc w:val="both"/>
        <w:outlineLvl w:val="0"/>
        <w:rPr>
          <w:rFonts w:ascii="Helvetica" w:hAnsi="Helvetica" w:cs="Arial"/>
          <w:sz w:val="22"/>
          <w:szCs w:val="24"/>
        </w:rPr>
      </w:pPr>
    </w:p>
    <w:p w:rsidR="00C72633" w:rsidRPr="003A1073" w:rsidRDefault="000E07E6" w:rsidP="006E2169">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 xml:space="preserve">… to λ3. </w:t>
      </w:r>
    </w:p>
    <w:p w:rsidR="003A1073" w:rsidRPr="003A1073" w:rsidRDefault="000E07E6" w:rsidP="003A1073">
      <w:pPr>
        <w:numPr>
          <w:ilvl w:val="2"/>
          <w:numId w:val="1"/>
        </w:numPr>
        <w:spacing w:before="240"/>
        <w:jc w:val="both"/>
        <w:outlineLvl w:val="0"/>
        <w:rPr>
          <w:rFonts w:ascii="Helvetica" w:hAnsi="Helvetica" w:cs="Arial"/>
          <w:sz w:val="22"/>
          <w:szCs w:val="24"/>
        </w:rPr>
      </w:pPr>
      <w:r w:rsidRPr="003A1073">
        <w:rPr>
          <w:rFonts w:ascii="Helvetica" w:hAnsi="Helvetica" w:cs="Arial"/>
          <w:sz w:val="22"/>
          <w:szCs w:val="24"/>
        </w:rPr>
        <w:t>LAB MEDIA: Fig 11 – λ3 panel</w:t>
      </w:r>
      <w:r w:rsidR="006E2169" w:rsidRPr="003A1073">
        <w:rPr>
          <w:rFonts w:ascii="Helvetica" w:hAnsi="Helvetica" w:cs="Arial"/>
          <w:sz w:val="22"/>
          <w:szCs w:val="24"/>
        </w:rPr>
        <w:t xml:space="preserve"> </w:t>
      </w:r>
      <w:r w:rsidR="003A1073" w:rsidRPr="003A1073">
        <w:rPr>
          <w:rFonts w:ascii="Helvetica" w:hAnsi="Helvetica" w:cs="Arial"/>
          <w:sz w:val="22"/>
          <w:szCs w:val="24"/>
        </w:rPr>
        <w:t>(ready)</w:t>
      </w:r>
    </w:p>
    <w:p w:rsidR="00C72633" w:rsidRPr="003A1073" w:rsidRDefault="00C72633" w:rsidP="003A1073">
      <w:pPr>
        <w:spacing w:before="240"/>
        <w:ind w:left="1800"/>
        <w:jc w:val="both"/>
        <w:outlineLvl w:val="0"/>
        <w:rPr>
          <w:rFonts w:ascii="Helvetica" w:hAnsi="Helvetica" w:cs="Arial"/>
          <w:sz w:val="22"/>
          <w:szCs w:val="24"/>
        </w:rPr>
      </w:pPr>
    </w:p>
    <w:p w:rsidR="00C72633" w:rsidRPr="003A1073" w:rsidRDefault="000E07E6">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Using these three diffusion coefficients enabled calculation of the average diffusivity ADC …</w:t>
      </w:r>
    </w:p>
    <w:p w:rsidR="003A1073" w:rsidRPr="003A1073" w:rsidRDefault="000E07E6" w:rsidP="003A1073">
      <w:pPr>
        <w:numPr>
          <w:ilvl w:val="2"/>
          <w:numId w:val="1"/>
        </w:numPr>
        <w:spacing w:before="240"/>
        <w:jc w:val="both"/>
        <w:outlineLvl w:val="0"/>
        <w:rPr>
          <w:rFonts w:ascii="Helvetica" w:hAnsi="Helvetica" w:cs="Arial"/>
          <w:sz w:val="22"/>
          <w:szCs w:val="24"/>
        </w:rPr>
      </w:pPr>
      <w:r w:rsidRPr="003A1073">
        <w:rPr>
          <w:rFonts w:ascii="Helvetica" w:hAnsi="Helvetica" w:cs="Arial"/>
          <w:sz w:val="22"/>
          <w:szCs w:val="24"/>
        </w:rPr>
        <w:t>LAB MEDIA: Fig 11 – ADC panel</w:t>
      </w:r>
      <w:r w:rsidR="003A1073" w:rsidRPr="003A1073">
        <w:rPr>
          <w:rFonts w:ascii="Helvetica" w:hAnsi="Helvetica" w:cs="Arial"/>
          <w:sz w:val="22"/>
          <w:szCs w:val="24"/>
        </w:rPr>
        <w:t xml:space="preserve"> (ready)</w:t>
      </w:r>
    </w:p>
    <w:p w:rsidR="00C72633" w:rsidRPr="003A1073" w:rsidRDefault="00C72633" w:rsidP="003A1073">
      <w:pPr>
        <w:spacing w:before="240"/>
        <w:ind w:left="1800"/>
        <w:jc w:val="both"/>
        <w:outlineLvl w:val="0"/>
        <w:rPr>
          <w:rFonts w:ascii="Helvetica" w:hAnsi="Helvetica" w:cs="Arial"/>
          <w:sz w:val="22"/>
          <w:szCs w:val="24"/>
        </w:rPr>
      </w:pPr>
    </w:p>
    <w:p w:rsidR="00C72633" w:rsidRPr="003A1073" w:rsidRDefault="000E07E6">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 the fractional anisotropy …</w:t>
      </w:r>
    </w:p>
    <w:p w:rsidR="003A1073" w:rsidRPr="003A1073" w:rsidRDefault="000E07E6" w:rsidP="003A1073">
      <w:pPr>
        <w:numPr>
          <w:ilvl w:val="2"/>
          <w:numId w:val="1"/>
        </w:numPr>
        <w:spacing w:before="240"/>
        <w:jc w:val="both"/>
        <w:outlineLvl w:val="0"/>
        <w:rPr>
          <w:rFonts w:ascii="Helvetica" w:hAnsi="Helvetica" w:cs="Arial"/>
          <w:sz w:val="22"/>
          <w:szCs w:val="24"/>
        </w:rPr>
      </w:pPr>
      <w:r w:rsidRPr="003A1073">
        <w:rPr>
          <w:rFonts w:ascii="Helvetica" w:hAnsi="Helvetica" w:cs="Arial"/>
          <w:sz w:val="22"/>
          <w:szCs w:val="24"/>
        </w:rPr>
        <w:t>LAB MEDIA: Fig 11 – FA panel</w:t>
      </w:r>
      <w:r w:rsidR="003A1073" w:rsidRPr="003A1073">
        <w:rPr>
          <w:rFonts w:ascii="Helvetica" w:hAnsi="Helvetica" w:cs="Arial"/>
          <w:sz w:val="22"/>
          <w:szCs w:val="24"/>
        </w:rPr>
        <w:t xml:space="preserve"> (ready)</w:t>
      </w:r>
    </w:p>
    <w:p w:rsidR="00C72633" w:rsidRPr="003A1073" w:rsidRDefault="00C72633" w:rsidP="003A1073">
      <w:pPr>
        <w:spacing w:before="240"/>
        <w:ind w:left="1800"/>
        <w:jc w:val="both"/>
        <w:outlineLvl w:val="0"/>
        <w:rPr>
          <w:rFonts w:ascii="Helvetica" w:hAnsi="Helvetica" w:cs="Arial"/>
          <w:sz w:val="22"/>
          <w:szCs w:val="24"/>
        </w:rPr>
      </w:pPr>
    </w:p>
    <w:p w:rsidR="00C72633" w:rsidRPr="003A1073" w:rsidRDefault="000E07E6">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 xml:space="preserve">… and the maximal anisotropy, to which the fractional anisotropy was highly congruent. </w:t>
      </w:r>
    </w:p>
    <w:p w:rsidR="003A1073" w:rsidRPr="003A1073" w:rsidRDefault="000E07E6" w:rsidP="003A1073">
      <w:pPr>
        <w:numPr>
          <w:ilvl w:val="2"/>
          <w:numId w:val="1"/>
        </w:numPr>
        <w:spacing w:before="240"/>
        <w:jc w:val="both"/>
        <w:outlineLvl w:val="0"/>
        <w:rPr>
          <w:rFonts w:ascii="Helvetica" w:hAnsi="Helvetica" w:cs="Arial"/>
          <w:sz w:val="22"/>
          <w:szCs w:val="24"/>
        </w:rPr>
      </w:pPr>
      <w:r w:rsidRPr="003A1073">
        <w:rPr>
          <w:rFonts w:ascii="Helvetica" w:hAnsi="Helvetica" w:cs="Arial"/>
          <w:sz w:val="22"/>
          <w:szCs w:val="24"/>
        </w:rPr>
        <w:t>LAB MEDIA: Fig 11 – λ1 - λ3 panel</w:t>
      </w:r>
      <w:r w:rsidR="003A1073" w:rsidRPr="003A1073">
        <w:rPr>
          <w:rFonts w:ascii="Helvetica" w:hAnsi="Helvetica" w:cs="Arial"/>
          <w:sz w:val="22"/>
          <w:szCs w:val="24"/>
        </w:rPr>
        <w:t xml:space="preserve"> (ready)</w:t>
      </w:r>
    </w:p>
    <w:p w:rsidR="00C72633" w:rsidRPr="003A1073" w:rsidRDefault="00C72633" w:rsidP="003A1073">
      <w:pPr>
        <w:spacing w:before="240"/>
        <w:ind w:left="1800"/>
        <w:jc w:val="both"/>
        <w:outlineLvl w:val="0"/>
        <w:rPr>
          <w:rFonts w:ascii="Helvetica" w:hAnsi="Helvetica" w:cs="Arial"/>
          <w:sz w:val="22"/>
          <w:szCs w:val="24"/>
        </w:rPr>
      </w:pPr>
    </w:p>
    <w:p w:rsidR="00C72633" w:rsidRPr="003A1073" w:rsidRDefault="000E07E6" w:rsidP="00D76342">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lastRenderedPageBreak/>
        <w:t>Sixty-eight Patients with breast malignancies were scanned using the DTI protocol. The parametric maps of the highest diffusion coefficient, Lambda-one, and of maximal anisotropy</w:t>
      </w:r>
      <w:r w:rsidR="00C3048C" w:rsidRPr="003A1073">
        <w:rPr>
          <w:rFonts w:ascii="Helvetica" w:hAnsi="Helvetica" w:cs="Arial"/>
          <w:sz w:val="22"/>
          <w:szCs w:val="24"/>
        </w:rPr>
        <w:t xml:space="preserve">, lambda-one minus lambda-three </w:t>
      </w:r>
      <w:r w:rsidRPr="003A1073">
        <w:rPr>
          <w:rFonts w:ascii="Helvetica" w:hAnsi="Helvetica" w:cs="Arial"/>
          <w:sz w:val="22"/>
          <w:szCs w:val="24"/>
        </w:rPr>
        <w:t xml:space="preserve">were found to be </w:t>
      </w:r>
      <w:r w:rsidR="00C3048C" w:rsidRPr="003A1073">
        <w:rPr>
          <w:rFonts w:ascii="Helvetica" w:hAnsi="Helvetica" w:cs="Arial"/>
          <w:sz w:val="22"/>
          <w:szCs w:val="24"/>
        </w:rPr>
        <w:t>significantly lower in the cancer tissue</w:t>
      </w:r>
      <w:r w:rsidR="00D76342" w:rsidRPr="003A1073">
        <w:rPr>
          <w:rFonts w:ascii="Helvetica" w:hAnsi="Helvetica" w:cs="Arial"/>
          <w:sz w:val="22"/>
          <w:szCs w:val="24"/>
        </w:rPr>
        <w:t xml:space="preserve"> as compared to the normal breast tissue</w:t>
      </w:r>
      <w:r w:rsidR="00C3048C" w:rsidRPr="003A1073">
        <w:rPr>
          <w:rFonts w:ascii="Helvetica" w:hAnsi="Helvetica" w:cs="Arial"/>
          <w:sz w:val="22"/>
          <w:szCs w:val="24"/>
        </w:rPr>
        <w:t xml:space="preserve"> </w:t>
      </w:r>
      <w:r w:rsidR="00D76342" w:rsidRPr="003A1073">
        <w:rPr>
          <w:rFonts w:ascii="Helvetica" w:hAnsi="Helvetica" w:cs="Arial"/>
          <w:sz w:val="22"/>
          <w:szCs w:val="24"/>
        </w:rPr>
        <w:t xml:space="preserve">and </w:t>
      </w:r>
      <w:r w:rsidRPr="003A1073">
        <w:rPr>
          <w:rFonts w:ascii="Helvetica" w:hAnsi="Helvetica" w:cs="Arial"/>
          <w:sz w:val="22"/>
          <w:szCs w:val="24"/>
        </w:rPr>
        <w:t>the most effective for the detection of breast cancer in these pati</w:t>
      </w:r>
      <w:r w:rsidR="00D76342" w:rsidRPr="003A1073">
        <w:rPr>
          <w:rFonts w:ascii="Helvetica" w:hAnsi="Helvetica" w:cs="Arial"/>
          <w:sz w:val="22"/>
          <w:szCs w:val="24"/>
        </w:rPr>
        <w:t xml:space="preserve">ents. </w:t>
      </w:r>
    </w:p>
    <w:p w:rsidR="006B76D2" w:rsidRPr="00167DF0" w:rsidRDefault="000E07E6" w:rsidP="00167DF0">
      <w:pPr>
        <w:numPr>
          <w:ilvl w:val="2"/>
          <w:numId w:val="1"/>
        </w:numPr>
        <w:spacing w:before="240"/>
        <w:jc w:val="both"/>
        <w:outlineLvl w:val="0"/>
        <w:rPr>
          <w:rFonts w:ascii="Helvetica" w:hAnsi="Helvetica" w:cs="Arial"/>
          <w:sz w:val="22"/>
          <w:szCs w:val="24"/>
        </w:rPr>
      </w:pPr>
      <w:r w:rsidRPr="003A1073">
        <w:rPr>
          <w:rFonts w:ascii="Helvetica" w:hAnsi="Helvetica" w:cs="Arial"/>
          <w:sz w:val="22"/>
          <w:szCs w:val="24"/>
        </w:rPr>
        <w:t>LAB MEDIA: Fig 15 - λ1 panel with λ1 - λ3 panel</w:t>
      </w:r>
      <w:r w:rsidR="00177083" w:rsidRPr="003A1073">
        <w:rPr>
          <w:rFonts w:ascii="Helvetica" w:hAnsi="Helvetica" w:cs="Arial"/>
          <w:sz w:val="22"/>
          <w:szCs w:val="24"/>
        </w:rPr>
        <w:t xml:space="preserve">   </w:t>
      </w:r>
      <w:r w:rsidR="003A1073" w:rsidRPr="003A1073">
        <w:rPr>
          <w:rFonts w:ascii="Helvetica" w:hAnsi="Helvetica" w:cs="Arial"/>
          <w:sz w:val="22"/>
          <w:szCs w:val="24"/>
        </w:rPr>
        <w:t>(ready</w:t>
      </w:r>
      <w:r w:rsidR="00177083" w:rsidRPr="003A1073">
        <w:rPr>
          <w:rFonts w:ascii="Helvetica" w:hAnsi="Helvetica" w:cs="Arial"/>
          <w:sz w:val="22"/>
          <w:szCs w:val="24"/>
        </w:rPr>
        <w:t xml:space="preserve"> a video of the case of figure 15</w:t>
      </w:r>
      <w:r w:rsidR="003A1073" w:rsidRPr="003A1073">
        <w:rPr>
          <w:rFonts w:ascii="Helvetica" w:hAnsi="Helvetica" w:cs="Arial"/>
          <w:sz w:val="22"/>
          <w:szCs w:val="24"/>
        </w:rPr>
        <w:t>)</w:t>
      </w:r>
    </w:p>
    <w:p w:rsidR="006B76D2" w:rsidRPr="003A1073" w:rsidRDefault="006B76D2" w:rsidP="003A1073">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 xml:space="preserve">The </w:t>
      </w:r>
      <w:r w:rsidR="00D76342" w:rsidRPr="003A1073">
        <w:rPr>
          <w:rFonts w:ascii="Helvetica" w:hAnsi="Helvetica" w:cs="Arial"/>
          <w:sz w:val="22"/>
          <w:szCs w:val="24"/>
        </w:rPr>
        <w:t xml:space="preserve"> regions of  low values of lamda-one and lamba-one minus lamba-three indicating cancer  paralleled the regions that were </w:t>
      </w:r>
      <w:r w:rsidR="003A1073" w:rsidRPr="003A1073">
        <w:rPr>
          <w:rFonts w:ascii="Helvetica" w:hAnsi="Helvetica" w:cs="Arial"/>
          <w:sz w:val="22"/>
          <w:szCs w:val="24"/>
        </w:rPr>
        <w:t>identified as cancer with</w:t>
      </w:r>
      <w:r w:rsidR="00D76342" w:rsidRPr="003A1073">
        <w:rPr>
          <w:rFonts w:ascii="Helvetica" w:hAnsi="Helvetica" w:cs="Arial"/>
          <w:sz w:val="22"/>
          <w:szCs w:val="24"/>
        </w:rPr>
        <w:t xml:space="preserve"> </w:t>
      </w:r>
      <w:r w:rsidRPr="003A1073">
        <w:rPr>
          <w:rFonts w:ascii="Helvetica" w:hAnsi="Helvetica" w:cs="Arial"/>
          <w:sz w:val="22"/>
          <w:szCs w:val="24"/>
        </w:rPr>
        <w:t xml:space="preserve"> dynamic contrast enhanced </w:t>
      </w:r>
      <w:r w:rsidR="00D76342" w:rsidRPr="003A1073">
        <w:rPr>
          <w:rFonts w:ascii="Helvetica" w:hAnsi="Helvetica" w:cs="Arial"/>
          <w:sz w:val="22"/>
          <w:szCs w:val="24"/>
        </w:rPr>
        <w:t xml:space="preserve"> MRI visualized by </w:t>
      </w:r>
      <w:r w:rsidRPr="003A1073">
        <w:rPr>
          <w:rFonts w:ascii="Helvetica" w:hAnsi="Helvetica" w:cs="Arial"/>
          <w:sz w:val="22"/>
          <w:szCs w:val="24"/>
        </w:rPr>
        <w:t xml:space="preserve">the </w:t>
      </w:r>
      <w:r w:rsidR="00D76342" w:rsidRPr="003A1073">
        <w:rPr>
          <w:rFonts w:ascii="Helvetica" w:hAnsi="Helvetica" w:cs="Arial"/>
          <w:sz w:val="22"/>
          <w:szCs w:val="24"/>
        </w:rPr>
        <w:t xml:space="preserve"> color coding of the </w:t>
      </w:r>
      <w:r w:rsidRPr="003A1073">
        <w:rPr>
          <w:rFonts w:ascii="Helvetica" w:hAnsi="Helvetica" w:cs="Arial"/>
          <w:sz w:val="22"/>
          <w:szCs w:val="24"/>
        </w:rPr>
        <w:t xml:space="preserve">three time point </w:t>
      </w:r>
      <w:r w:rsidR="00D76342" w:rsidRPr="003A1073">
        <w:rPr>
          <w:rFonts w:ascii="Helvetica" w:hAnsi="Helvetica" w:cs="Arial"/>
          <w:sz w:val="22"/>
          <w:szCs w:val="24"/>
        </w:rPr>
        <w:t>method</w:t>
      </w:r>
      <w:r w:rsidR="00167DF0">
        <w:rPr>
          <w:rFonts w:ascii="Helvetica" w:hAnsi="Helvetica" w:cs="Arial"/>
          <w:sz w:val="22"/>
          <w:szCs w:val="24"/>
        </w:rPr>
        <w:t>.</w:t>
      </w:r>
    </w:p>
    <w:p w:rsidR="003A1073" w:rsidRPr="003A1073" w:rsidRDefault="003A1073" w:rsidP="003A1073">
      <w:pPr>
        <w:numPr>
          <w:ilvl w:val="2"/>
          <w:numId w:val="1"/>
        </w:numPr>
        <w:spacing w:before="240"/>
        <w:jc w:val="both"/>
        <w:outlineLvl w:val="0"/>
        <w:rPr>
          <w:rFonts w:ascii="Helvetica" w:hAnsi="Helvetica" w:cs="Arial"/>
          <w:sz w:val="22"/>
          <w:szCs w:val="24"/>
        </w:rPr>
      </w:pPr>
      <w:r w:rsidRPr="003A1073">
        <w:rPr>
          <w:rFonts w:ascii="Helvetica" w:hAnsi="Helvetica" w:cs="Arial"/>
          <w:sz w:val="22"/>
          <w:szCs w:val="24"/>
        </w:rPr>
        <w:t>LAB MEDIA -3TP image of  the case in Fig 15   parallel to lambda 1  and lambda1-3 images ( to be prepared)</w:t>
      </w:r>
    </w:p>
    <w:p w:rsidR="00C72633" w:rsidRPr="003A1073" w:rsidRDefault="000E07E6" w:rsidP="00D76342">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 xml:space="preserve">The second pair of </w:t>
      </w:r>
      <w:r w:rsidR="00D76342" w:rsidRPr="003A1073">
        <w:rPr>
          <w:rFonts w:ascii="Helvetica" w:hAnsi="Helvetica" w:cs="Arial"/>
          <w:sz w:val="22"/>
          <w:szCs w:val="24"/>
        </w:rPr>
        <w:t xml:space="preserve">lamba-one and lambda-one –lamba three of </w:t>
      </w:r>
      <w:r w:rsidR="006B76D2" w:rsidRPr="003A1073">
        <w:rPr>
          <w:rFonts w:ascii="Helvetica" w:hAnsi="Helvetica" w:cs="Arial"/>
          <w:sz w:val="22"/>
          <w:szCs w:val="24"/>
        </w:rPr>
        <w:t xml:space="preserve"> images </w:t>
      </w:r>
      <w:r w:rsidRPr="003A1073">
        <w:rPr>
          <w:rFonts w:ascii="Helvetica" w:hAnsi="Helvetica" w:cs="Arial"/>
          <w:sz w:val="22"/>
          <w:szCs w:val="24"/>
        </w:rPr>
        <w:t xml:space="preserve"> shows a </w:t>
      </w:r>
      <w:r w:rsidR="00D76342" w:rsidRPr="003A1073">
        <w:rPr>
          <w:rFonts w:ascii="Helvetica" w:hAnsi="Helvetica" w:cs="Arial"/>
          <w:sz w:val="22"/>
          <w:szCs w:val="24"/>
        </w:rPr>
        <w:t xml:space="preserve">cancer in a patient </w:t>
      </w:r>
      <w:r w:rsidRPr="003A1073">
        <w:rPr>
          <w:rFonts w:ascii="Helvetica" w:hAnsi="Helvetica" w:cs="Arial"/>
          <w:sz w:val="22"/>
          <w:szCs w:val="24"/>
        </w:rPr>
        <w:t>who subsequently underwent</w:t>
      </w:r>
      <w:r w:rsidR="00D76342" w:rsidRPr="003A1073">
        <w:rPr>
          <w:rFonts w:ascii="Helvetica" w:hAnsi="Helvetica" w:cs="Arial"/>
          <w:sz w:val="22"/>
          <w:szCs w:val="24"/>
        </w:rPr>
        <w:t xml:space="preserve"> neoadjuvant  chemotherapy </w:t>
      </w:r>
      <w:r w:rsidRPr="003A1073">
        <w:rPr>
          <w:rFonts w:ascii="Helvetica" w:hAnsi="Helvetica" w:cs="Arial"/>
          <w:sz w:val="22"/>
          <w:szCs w:val="24"/>
        </w:rPr>
        <w:t xml:space="preserve"> treatment</w:t>
      </w:r>
      <w:r w:rsidR="00167DF0">
        <w:rPr>
          <w:rFonts w:ascii="Helvetica" w:hAnsi="Helvetica" w:cs="Arial"/>
          <w:sz w:val="22"/>
          <w:szCs w:val="24"/>
        </w:rPr>
        <w:t>.</w:t>
      </w:r>
    </w:p>
    <w:p w:rsidR="00C72633" w:rsidRPr="003A1073" w:rsidRDefault="000E07E6">
      <w:pPr>
        <w:numPr>
          <w:ilvl w:val="2"/>
          <w:numId w:val="1"/>
        </w:numPr>
        <w:spacing w:before="240"/>
        <w:jc w:val="both"/>
        <w:outlineLvl w:val="0"/>
        <w:rPr>
          <w:rFonts w:ascii="Helvetica" w:hAnsi="Helvetica" w:cs="Arial"/>
          <w:sz w:val="22"/>
          <w:szCs w:val="24"/>
        </w:rPr>
      </w:pPr>
      <w:r w:rsidRPr="003A1073">
        <w:rPr>
          <w:rFonts w:ascii="Helvetica" w:hAnsi="Helvetica" w:cs="Arial"/>
          <w:sz w:val="22"/>
          <w:szCs w:val="24"/>
        </w:rPr>
        <w:t>LAB MEDIA: Fig 17 – top λ1 panel with top λ1 - λ3 panel</w:t>
      </w:r>
      <w:r w:rsidR="003A1073" w:rsidRPr="003A1073">
        <w:rPr>
          <w:rFonts w:ascii="Helvetica" w:hAnsi="Helvetica" w:cs="Arial"/>
          <w:sz w:val="22"/>
          <w:szCs w:val="24"/>
        </w:rPr>
        <w:t xml:space="preserve"> (ready)</w:t>
      </w:r>
    </w:p>
    <w:p w:rsidR="00C72633" w:rsidRPr="003A1073" w:rsidRDefault="000E07E6" w:rsidP="004D0C10">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 xml:space="preserve">After successful neoadjuvant chemotherapy, </w:t>
      </w:r>
      <w:r w:rsidR="00D76342" w:rsidRPr="003A1073">
        <w:rPr>
          <w:rFonts w:ascii="Helvetica" w:hAnsi="Helvetica" w:cs="Arial"/>
          <w:sz w:val="22"/>
          <w:szCs w:val="24"/>
        </w:rPr>
        <w:t xml:space="preserve"> before surgery, </w:t>
      </w:r>
      <w:r w:rsidRPr="003A1073">
        <w:rPr>
          <w:rFonts w:ascii="Helvetica" w:hAnsi="Helvetica" w:cs="Arial"/>
          <w:sz w:val="22"/>
          <w:szCs w:val="24"/>
        </w:rPr>
        <w:t>DTI was able to characterize the tissue’s response.  A significant increase</w:t>
      </w:r>
      <w:r w:rsidR="00D76342" w:rsidRPr="003A1073">
        <w:rPr>
          <w:rFonts w:ascii="Helvetica" w:hAnsi="Helvetica" w:cs="Arial"/>
          <w:sz w:val="22"/>
          <w:szCs w:val="24"/>
        </w:rPr>
        <w:t xml:space="preserve"> had </w:t>
      </w:r>
      <w:r w:rsidR="004D0C10" w:rsidRPr="003A1073">
        <w:rPr>
          <w:rFonts w:ascii="Helvetica" w:hAnsi="Helvetica" w:cs="Arial"/>
          <w:sz w:val="22"/>
          <w:szCs w:val="24"/>
        </w:rPr>
        <w:t>occurred</w:t>
      </w:r>
      <w:r w:rsidR="00D76342" w:rsidRPr="003A1073">
        <w:rPr>
          <w:rFonts w:ascii="Helvetica" w:hAnsi="Helvetica" w:cs="Arial"/>
          <w:sz w:val="22"/>
          <w:szCs w:val="24"/>
        </w:rPr>
        <w:t xml:space="preserve"> in </w:t>
      </w:r>
      <w:r w:rsidRPr="003A1073">
        <w:rPr>
          <w:rFonts w:ascii="Helvetica" w:hAnsi="Helvetica" w:cs="Arial"/>
          <w:sz w:val="22"/>
          <w:szCs w:val="24"/>
        </w:rPr>
        <w:t>the diffusion coefficients reflect</w:t>
      </w:r>
      <w:r w:rsidR="004D0C10" w:rsidRPr="003A1073">
        <w:rPr>
          <w:rFonts w:ascii="Helvetica" w:hAnsi="Helvetica" w:cs="Arial"/>
          <w:sz w:val="22"/>
          <w:szCs w:val="24"/>
        </w:rPr>
        <w:t xml:space="preserve">ing </w:t>
      </w:r>
      <w:r w:rsidRPr="003A1073">
        <w:rPr>
          <w:rFonts w:ascii="Helvetica" w:hAnsi="Helvetica" w:cs="Arial"/>
          <w:sz w:val="22"/>
          <w:szCs w:val="24"/>
        </w:rPr>
        <w:t xml:space="preserve"> the presence of reparative connective tissue replacing the cancer cells.</w:t>
      </w:r>
    </w:p>
    <w:p w:rsidR="00C72633" w:rsidRPr="003A1073" w:rsidRDefault="000E07E6">
      <w:pPr>
        <w:numPr>
          <w:ilvl w:val="2"/>
          <w:numId w:val="1"/>
        </w:numPr>
        <w:spacing w:before="240"/>
        <w:jc w:val="both"/>
        <w:outlineLvl w:val="0"/>
        <w:rPr>
          <w:rFonts w:ascii="Helvetica" w:hAnsi="Helvetica" w:cs="Arial"/>
          <w:sz w:val="22"/>
          <w:szCs w:val="24"/>
        </w:rPr>
      </w:pPr>
      <w:r w:rsidRPr="003A1073">
        <w:rPr>
          <w:rFonts w:ascii="Helvetica" w:hAnsi="Helvetica" w:cs="Arial"/>
          <w:sz w:val="22"/>
          <w:szCs w:val="24"/>
        </w:rPr>
        <w:t>LAB MEDIA: Fig 17 – bottom λ1 panel with bottom λ1 - λ3 panel</w:t>
      </w:r>
      <w:r w:rsidR="003A1073" w:rsidRPr="003A1073">
        <w:rPr>
          <w:rFonts w:ascii="Helvetica" w:hAnsi="Helvetica" w:cs="Arial"/>
          <w:sz w:val="22"/>
          <w:szCs w:val="24"/>
        </w:rPr>
        <w:t xml:space="preserve"> (ready)</w:t>
      </w:r>
    </w:p>
    <w:p w:rsidR="00C72633" w:rsidRPr="003A1073" w:rsidRDefault="000E07E6">
      <w:pPr>
        <w:numPr>
          <w:ilvl w:val="0"/>
          <w:numId w:val="1"/>
        </w:numPr>
        <w:spacing w:before="240"/>
        <w:jc w:val="both"/>
        <w:outlineLvl w:val="0"/>
        <w:rPr>
          <w:rFonts w:ascii="Helvetica" w:hAnsi="Helvetica" w:cs="Arial"/>
          <w:b/>
          <w:sz w:val="22"/>
          <w:szCs w:val="24"/>
        </w:rPr>
      </w:pPr>
      <w:r w:rsidRPr="003A1073">
        <w:rPr>
          <w:rFonts w:ascii="Helvetica" w:hAnsi="Helvetica" w:cs="Arial"/>
          <w:b/>
          <w:sz w:val="22"/>
          <w:szCs w:val="24"/>
        </w:rPr>
        <w:t>Conclusion (said by authors on camera)</w:t>
      </w:r>
    </w:p>
    <w:p w:rsidR="00C72633" w:rsidRPr="003A1073" w:rsidRDefault="000E07E6">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Dr. Shapiro: Once mastered, the sequence and image processing of the diffusion tensor imaging datasets can be performed in minutes, yielding the diffusion parametric maps throughout the entire breast tissue which enables the detection of malignancy with high sensitivity.</w:t>
      </w:r>
    </w:p>
    <w:p w:rsidR="00C72633" w:rsidRPr="003A1073" w:rsidRDefault="000E07E6">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 xml:space="preserve">Mr Grobgeld: While attempting this procedure, it’s important to remember to optimize the MRI scanner field homogeneity and adhere to the DTI protocol and imaging processing specifications. </w:t>
      </w:r>
    </w:p>
    <w:p w:rsidR="00C72633" w:rsidRPr="003A1073" w:rsidRDefault="00C92A98">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Dr.</w:t>
      </w:r>
      <w:r w:rsidR="000E07E6" w:rsidRPr="003A1073">
        <w:rPr>
          <w:rFonts w:ascii="Helvetica" w:hAnsi="Helvetica" w:cs="Arial"/>
          <w:sz w:val="22"/>
          <w:szCs w:val="24"/>
        </w:rPr>
        <w:t xml:space="preserve"> Haran</w:t>
      </w:r>
      <w:r w:rsidRPr="003A1073">
        <w:rPr>
          <w:rFonts w:ascii="Helvetica" w:hAnsi="Helvetica" w:cs="Arial"/>
          <w:sz w:val="22"/>
          <w:szCs w:val="24"/>
        </w:rPr>
        <w:t>:</w:t>
      </w:r>
      <w:r w:rsidR="000E07E6" w:rsidRPr="003A1073">
        <w:rPr>
          <w:rFonts w:ascii="Helvetica" w:hAnsi="Helvetica" w:cs="Arial"/>
          <w:sz w:val="22"/>
          <w:szCs w:val="24"/>
        </w:rPr>
        <w:t xml:space="preserve"> Following this procedure, other MRI methods like dynamic contrast enhancement can be performed in order to verify the DTI results and increase the accuracy of breast cancer diagnosis.  </w:t>
      </w:r>
    </w:p>
    <w:p w:rsidR="00C72633" w:rsidRPr="003A1073" w:rsidRDefault="000E07E6">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Dr. Nissan: After its development, this technique may pave the way for researchers in exploring developmental aspects and hormonal regulation of the normal breast tissue and characterizing early changes in the breast leading to the development of malignancy.</w:t>
      </w:r>
    </w:p>
    <w:p w:rsidR="00C72633" w:rsidRPr="003A1073" w:rsidRDefault="00274EFA" w:rsidP="00274EFA">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Prof. Degani</w:t>
      </w:r>
      <w:r w:rsidR="000E07E6" w:rsidRPr="003A1073">
        <w:rPr>
          <w:rFonts w:ascii="Helvetica" w:hAnsi="Helvetica" w:cs="Arial"/>
          <w:sz w:val="22"/>
          <w:szCs w:val="24"/>
        </w:rPr>
        <w:t xml:space="preserve">: After watching this video, you should have a good understanding of how to adapt and implement to your </w:t>
      </w:r>
      <w:r w:rsidRPr="003A1073">
        <w:rPr>
          <w:rFonts w:ascii="Helvetica" w:hAnsi="Helvetica" w:cs="Arial"/>
          <w:sz w:val="22"/>
          <w:szCs w:val="24"/>
        </w:rPr>
        <w:t xml:space="preserve">advanced </w:t>
      </w:r>
      <w:r w:rsidR="000E07E6" w:rsidRPr="003A1073">
        <w:rPr>
          <w:rFonts w:ascii="Helvetica" w:hAnsi="Helvetica" w:cs="Arial"/>
          <w:sz w:val="22"/>
          <w:szCs w:val="24"/>
        </w:rPr>
        <w:t xml:space="preserve">MRI scanner the acquisition and image processing tools we have described, as well as to evaluate breast diffusion tensor parametric maps and identify breast malignancy. </w:t>
      </w:r>
    </w:p>
    <w:p w:rsidR="00C72633" w:rsidRPr="003A1073" w:rsidRDefault="000E07E6">
      <w:pPr>
        <w:numPr>
          <w:ilvl w:val="1"/>
          <w:numId w:val="1"/>
        </w:numPr>
        <w:spacing w:before="240"/>
        <w:jc w:val="both"/>
        <w:outlineLvl w:val="0"/>
        <w:rPr>
          <w:rFonts w:ascii="Helvetica" w:hAnsi="Helvetica" w:cs="Arial"/>
          <w:b/>
          <w:strike/>
          <w:sz w:val="22"/>
          <w:szCs w:val="24"/>
        </w:rPr>
      </w:pPr>
      <w:r w:rsidRPr="003A1073">
        <w:rPr>
          <w:rFonts w:ascii="Helvetica" w:hAnsi="Helvetica" w:cs="Arial"/>
          <w:strike/>
          <w:sz w:val="22"/>
          <w:szCs w:val="24"/>
        </w:rPr>
        <w:t xml:space="preserve">Prof. Degani: Don't forget that breast diffusion tensor imaging requires using state of the art MRI scanner equipped with dedicated, multichannel breast coil that can perform fast and </w:t>
      </w:r>
      <w:r w:rsidRPr="003A1073">
        <w:rPr>
          <w:rFonts w:ascii="Helvetica" w:hAnsi="Helvetica" w:cs="Arial"/>
          <w:strike/>
          <w:sz w:val="22"/>
          <w:szCs w:val="24"/>
        </w:rPr>
        <w:lastRenderedPageBreak/>
        <w:t xml:space="preserve">with high accuracy tasks, such as fat suppression and echo planar imaging, and also make sure that the patients are lying comfortably with minimal movement during the scanning. </w:t>
      </w:r>
      <w:r w:rsidRPr="003A1073">
        <w:rPr>
          <w:rFonts w:ascii="Helvetica" w:hAnsi="Helvetica" w:cs="Arial"/>
          <w:b/>
          <w:strike/>
          <w:sz w:val="22"/>
          <w:szCs w:val="24"/>
        </w:rPr>
        <w:t xml:space="preserve"> </w:t>
      </w:r>
    </w:p>
    <w:p w:rsidR="00C72633" w:rsidRPr="003A1073" w:rsidRDefault="000E07E6">
      <w:pPr>
        <w:jc w:val="both"/>
        <w:rPr>
          <w:rFonts w:ascii="Helvetica" w:hAnsi="Helvetica"/>
          <w:sz w:val="22"/>
        </w:rPr>
      </w:pPr>
      <w:r w:rsidRPr="003A1073">
        <w:rPr>
          <w:rFonts w:ascii="Helvetica" w:hAnsi="Helvetica"/>
          <w:i/>
          <w:color w:val="FF0000"/>
          <w:sz w:val="22"/>
        </w:rPr>
        <w:t xml:space="preserve"> </w:t>
      </w:r>
      <w:r w:rsidRPr="003A1073">
        <w:rPr>
          <w:rFonts w:ascii="Helvetica" w:hAnsi="Helvetica"/>
          <w:sz w:val="22"/>
        </w:rPr>
        <w:t xml:space="preserve">      </w:t>
      </w:r>
    </w:p>
    <w:p w:rsidR="00C72633" w:rsidRPr="003A1073" w:rsidRDefault="00C72633">
      <w:pPr>
        <w:pStyle w:val="TextBody"/>
        <w:rPr>
          <w:rFonts w:ascii="Helvetica" w:hAnsi="Helvetica"/>
          <w:i w:val="0"/>
          <w:sz w:val="22"/>
        </w:rPr>
      </w:pPr>
    </w:p>
    <w:p w:rsidR="00C72633" w:rsidRPr="003A1073" w:rsidRDefault="000E07E6">
      <w:pPr>
        <w:pStyle w:val="TextBody"/>
        <w:outlineLvl w:val="0"/>
        <w:rPr>
          <w:rFonts w:ascii="Helvetica" w:hAnsi="Helvetica"/>
          <w:b/>
          <w:i w:val="0"/>
          <w:sz w:val="22"/>
          <w:u w:val="single"/>
        </w:rPr>
      </w:pPr>
      <w:r w:rsidRPr="003A1073">
        <w:rPr>
          <w:rFonts w:ascii="Helvetica" w:hAnsi="Helvetica"/>
          <w:b/>
          <w:i w:val="0"/>
          <w:sz w:val="22"/>
          <w:u w:val="single"/>
        </w:rPr>
        <w:t>Provided Media</w:t>
      </w:r>
    </w:p>
    <w:p w:rsidR="00C72633" w:rsidRPr="003A1073" w:rsidRDefault="00C72633">
      <w:pPr>
        <w:pStyle w:val="TextBody"/>
        <w:outlineLvl w:val="0"/>
        <w:rPr>
          <w:rFonts w:ascii="Helvetica" w:hAnsi="Helvetica"/>
          <w:b/>
          <w:i w:val="0"/>
          <w:sz w:val="22"/>
          <w:u w:val="single"/>
        </w:rPr>
      </w:pPr>
    </w:p>
    <w:p w:rsidR="00C72633" w:rsidRPr="003A1073" w:rsidRDefault="000E07E6">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r w:rsidRPr="003A1073">
        <w:rPr>
          <w:rFonts w:ascii="Helvetica" w:hAnsi="Helvetica"/>
          <w:i w:val="0"/>
          <w:sz w:val="22"/>
        </w:rPr>
        <w:t>Authors, Please list all images, movie files, or 3-D rendered animations that can be included in the video per editor’s request.  The step in the script/video where these images will be inserted should be specified.   For example:</w:t>
      </w:r>
    </w:p>
    <w:p w:rsidR="00C72633" w:rsidRPr="003A1073" w:rsidRDefault="00C72633">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p>
    <w:p w:rsidR="00C72633" w:rsidRPr="003A1073" w:rsidRDefault="000E07E6">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outlineLvl w:val="0"/>
        <w:rPr>
          <w:rFonts w:ascii="Helvetica" w:hAnsi="Helvetica"/>
          <w:i w:val="0"/>
          <w:sz w:val="22"/>
        </w:rPr>
      </w:pPr>
      <w:r w:rsidRPr="003A1073">
        <w:rPr>
          <w:rFonts w:ascii="Helvetica" w:hAnsi="Helvetica"/>
          <w:i w:val="0"/>
          <w:sz w:val="22"/>
        </w:rPr>
        <w:t xml:space="preserve">6.2 – </w:t>
      </w:r>
      <w:r w:rsidRPr="003A1073">
        <w:rPr>
          <w:rFonts w:ascii="Helvetica" w:hAnsi="Helvetica"/>
          <w:sz w:val="20"/>
        </w:rPr>
        <w:t xml:space="preserve"> 0123_PIname_Figure1.tif</w:t>
      </w:r>
      <w:r w:rsidRPr="003A1073">
        <w:rPr>
          <w:rFonts w:ascii="Helvetica" w:hAnsi="Helvetica"/>
          <w:i w:val="0"/>
          <w:sz w:val="20"/>
        </w:rPr>
        <w:t xml:space="preserve"> </w:t>
      </w:r>
      <w:r w:rsidRPr="003A1073">
        <w:rPr>
          <w:rFonts w:ascii="Helvetica" w:hAnsi="Helvetica"/>
          <w:i w:val="0"/>
          <w:sz w:val="22"/>
        </w:rPr>
        <w:t xml:space="preserve">-  dual color imaging of tumor angiogenesis at 40X </w:t>
      </w:r>
    </w:p>
    <w:p w:rsidR="00C72633" w:rsidRPr="003A1073" w:rsidRDefault="000E07E6">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r w:rsidRPr="003A1073">
        <w:rPr>
          <w:rFonts w:ascii="Helvetica" w:hAnsi="Helvetica"/>
          <w:i w:val="0"/>
          <w:sz w:val="22"/>
        </w:rPr>
        <w:t xml:space="preserve">6.2 – </w:t>
      </w:r>
      <w:r w:rsidRPr="003A1073">
        <w:rPr>
          <w:rFonts w:ascii="Helvetica" w:hAnsi="Helvetica"/>
          <w:sz w:val="20"/>
        </w:rPr>
        <w:t xml:space="preserve"> 0123_PIname_Figure2.tif</w:t>
      </w:r>
      <w:r w:rsidRPr="003A1073">
        <w:rPr>
          <w:rFonts w:ascii="Helvetica" w:hAnsi="Helvetica"/>
          <w:i w:val="0"/>
          <w:sz w:val="20"/>
        </w:rPr>
        <w:t xml:space="preserve"> -  </w:t>
      </w:r>
      <w:r w:rsidRPr="003A1073">
        <w:rPr>
          <w:rFonts w:ascii="Helvetica" w:hAnsi="Helvetica"/>
          <w:i w:val="0"/>
          <w:sz w:val="22"/>
        </w:rPr>
        <w:t>dual color imaging of tumor angiogenesis at 100X</w:t>
      </w:r>
    </w:p>
    <w:p w:rsidR="00C72633" w:rsidRPr="003A1073" w:rsidRDefault="00C72633">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p>
    <w:p w:rsidR="00C72633" w:rsidRPr="003A1073" w:rsidRDefault="000E07E6">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r w:rsidRPr="003A1073">
        <w:rPr>
          <w:rFonts w:ascii="Helvetica" w:hAnsi="Helvetica"/>
          <w:i w:val="0"/>
          <w:sz w:val="22"/>
          <w:u w:val="single"/>
        </w:rPr>
        <w:t>Formats:</w:t>
      </w:r>
      <w:r w:rsidRPr="003A1073">
        <w:rPr>
          <w:rFonts w:ascii="Helvetica" w:hAnsi="Helvetica"/>
          <w:i w:val="0"/>
          <w:sz w:val="22"/>
        </w:rPr>
        <w:t xml:space="preserve">  For static images we prefer .tiff, .eps, Illustrator, Powerpoint or Photoshop files at dimensions of at least 720X480 pixels and 300 dpi.  The higher resolution, the better.  Likewise any exported movie files should have at minimum these dimensions and be rendered to .mov, .mp4, or .avi files.  </w:t>
      </w:r>
    </w:p>
    <w:p w:rsidR="00C72633" w:rsidRPr="003A1073" w:rsidRDefault="00C72633">
      <w:pPr>
        <w:pStyle w:val="TextBody"/>
        <w:rPr>
          <w:rFonts w:ascii="Helvetica" w:hAnsi="Helvetica"/>
          <w:i w:val="0"/>
          <w:sz w:val="22"/>
        </w:rPr>
      </w:pPr>
    </w:p>
    <w:p w:rsidR="00C72633" w:rsidRPr="003A1073" w:rsidRDefault="000E07E6">
      <w:pPr>
        <w:pStyle w:val="TextBody"/>
        <w:outlineLvl w:val="0"/>
        <w:rPr>
          <w:rFonts w:ascii="Helvetica" w:hAnsi="Helvetica"/>
          <w:i w:val="0"/>
          <w:sz w:val="22"/>
        </w:rPr>
      </w:pPr>
      <w:r w:rsidRPr="003A1073">
        <w:rPr>
          <w:rFonts w:ascii="Helvetica" w:hAnsi="Helvetica"/>
          <w:i w:val="0"/>
          <w:sz w:val="22"/>
        </w:rPr>
        <w:t>Insert your media filenames here.</w:t>
      </w:r>
    </w:p>
    <w:p w:rsidR="00C72633" w:rsidRPr="003A1073" w:rsidRDefault="00C72633">
      <w:pPr>
        <w:pStyle w:val="TextBody"/>
        <w:rPr>
          <w:rFonts w:ascii="Helvetica" w:hAnsi="Helvetica"/>
          <w:i w:val="0"/>
          <w:sz w:val="22"/>
        </w:rPr>
      </w:pPr>
    </w:p>
    <w:p w:rsidR="00C72633" w:rsidRPr="003A1073" w:rsidRDefault="00C72633">
      <w:pPr>
        <w:pStyle w:val="TextBody"/>
        <w:rPr>
          <w:rFonts w:ascii="Helvetica" w:hAnsi="Helvetica"/>
          <w:b/>
          <w:i w:val="0"/>
          <w:sz w:val="22"/>
        </w:rPr>
      </w:pPr>
    </w:p>
    <w:p w:rsidR="00C72633" w:rsidRPr="003A1073" w:rsidRDefault="000E07E6">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outlineLvl w:val="0"/>
        <w:rPr>
          <w:rFonts w:ascii="Helvetica" w:hAnsi="Helvetica"/>
          <w:b/>
          <w:i w:val="0"/>
          <w:sz w:val="22"/>
          <w:u w:val="single"/>
        </w:rPr>
      </w:pPr>
      <w:r w:rsidRPr="003A1073">
        <w:rPr>
          <w:rFonts w:ascii="Helvetica" w:hAnsi="Helvetica"/>
          <w:b/>
          <w:i w:val="0"/>
          <w:sz w:val="22"/>
          <w:u w:val="single"/>
        </w:rPr>
        <w:t>General Preparation</w:t>
      </w:r>
    </w:p>
    <w:p w:rsidR="00C72633" w:rsidRPr="003A1073" w:rsidRDefault="00C72633">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outlineLvl w:val="0"/>
        <w:rPr>
          <w:rFonts w:ascii="Helvetica" w:hAnsi="Helvetica"/>
          <w:i w:val="0"/>
          <w:sz w:val="22"/>
        </w:rPr>
      </w:pPr>
    </w:p>
    <w:p w:rsidR="00C72633" w:rsidRPr="003A1073" w:rsidRDefault="000E07E6">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outlineLvl w:val="0"/>
        <w:rPr>
          <w:rFonts w:ascii="Helvetica" w:hAnsi="Helvetica"/>
          <w:i w:val="0"/>
          <w:sz w:val="22"/>
        </w:rPr>
      </w:pPr>
      <w:r w:rsidRPr="003A1073">
        <w:rPr>
          <w:rFonts w:ascii="Helvetica" w:hAnsi="Helvetica"/>
          <w:i w:val="0"/>
          <w:sz w:val="22"/>
        </w:rPr>
        <w:t xml:space="preserve">It’s critical for a smooth and organized shoot that all reagents are accounted for, in advance.   </w:t>
      </w:r>
    </w:p>
    <w:p w:rsidR="00C72633" w:rsidRPr="003A1073" w:rsidRDefault="00C72633">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p>
    <w:p w:rsidR="00C72633" w:rsidRPr="003A1073" w:rsidRDefault="000E07E6">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r w:rsidRPr="003A1073">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72633" w:rsidRPr="003A1073" w:rsidRDefault="00C72633">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p>
    <w:p w:rsidR="00C72633" w:rsidRPr="003A1073" w:rsidRDefault="000E07E6">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outlineLvl w:val="0"/>
        <w:rPr>
          <w:rFonts w:ascii="Helvetica" w:hAnsi="Helvetica"/>
          <w:i w:val="0"/>
          <w:sz w:val="22"/>
        </w:rPr>
      </w:pPr>
      <w:r w:rsidRPr="003A1073">
        <w:rPr>
          <w:rFonts w:ascii="Helvetica" w:hAnsi="Helvetica"/>
          <w:i w:val="0"/>
          <w:sz w:val="22"/>
        </w:rPr>
        <w:t xml:space="preserve">All tubes/flasks should be pre-labeled neatly before we arrive.  </w:t>
      </w:r>
    </w:p>
    <w:p w:rsidR="00C72633" w:rsidRPr="003A1073" w:rsidRDefault="00C72633">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p>
    <w:p w:rsidR="00C72633" w:rsidRPr="003A1073" w:rsidRDefault="000E07E6">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r w:rsidRPr="003A1073">
        <w:rPr>
          <w:rFonts w:ascii="Helvetica" w:hAnsi="Helvetica"/>
          <w:i w:val="0"/>
          <w:sz w:val="22"/>
        </w:rPr>
        <w:t>Ex. Luciferase assay done in 96 well plates should be labeled with negative/positive control wells and experimental samples are labeled accordingly.</w:t>
      </w:r>
    </w:p>
    <w:p w:rsidR="00C72633" w:rsidRPr="003A1073" w:rsidRDefault="00C72633">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p>
    <w:p w:rsidR="00C72633" w:rsidRDefault="000E07E6">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r w:rsidRPr="003A1073">
        <w:rPr>
          <w:rFonts w:ascii="Helvetica" w:hAnsi="Helvetica"/>
          <w:i w:val="0"/>
          <w:sz w:val="22"/>
        </w:rPr>
        <w:t>You will receive more detailed preparation instructions, as well as an introduction to your videographer, closer to your filming date.</w:t>
      </w:r>
    </w:p>
    <w:sectPr w:rsidR="00C72633" w:rsidSect="00FE43D3">
      <w:footerReference w:type="default" r:id="rId9"/>
      <w:pgSz w:w="12240" w:h="15840"/>
      <w:pgMar w:top="1080" w:right="1080" w:bottom="1080" w:left="1080" w:header="0" w:footer="720" w:gutter="0"/>
      <w:cols w:space="720"/>
      <w:formProt w:val="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D54" w:rsidRDefault="00176D54">
      <w:r>
        <w:separator/>
      </w:r>
    </w:p>
  </w:endnote>
  <w:endnote w:type="continuationSeparator" w:id="0">
    <w:p w:rsidR="00176D54" w:rsidRDefault="00176D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7E6" w:rsidRDefault="000E07E6">
    <w:pPr>
      <w:pStyle w:val="Footer"/>
      <w:jc w:val="center"/>
    </w:pPr>
    <w:r>
      <w:t>(c) 2014, Journal of Visualized Experiments</w:t>
    </w:r>
  </w:p>
  <w:p w:rsidR="000E07E6" w:rsidRDefault="000E07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D54" w:rsidRDefault="00176D54">
      <w:r>
        <w:separator/>
      </w:r>
    </w:p>
  </w:footnote>
  <w:footnote w:type="continuationSeparator" w:id="0">
    <w:p w:rsidR="00176D54" w:rsidRDefault="00176D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E4749"/>
    <w:multiLevelType w:val="multilevel"/>
    <w:tmpl w:val="135ADDB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1BF7FC1"/>
    <w:multiLevelType w:val="multilevel"/>
    <w:tmpl w:val="CAB8A986"/>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footnotePr>
    <w:footnote w:id="-1"/>
    <w:footnote w:id="0"/>
  </w:footnotePr>
  <w:endnotePr>
    <w:endnote w:id="-1"/>
    <w:endnote w:id="0"/>
  </w:endnotePr>
  <w:compat/>
  <w:rsids>
    <w:rsidRoot w:val="00C72633"/>
    <w:rsid w:val="00017247"/>
    <w:rsid w:val="00051DE3"/>
    <w:rsid w:val="000E07E6"/>
    <w:rsid w:val="00154E6F"/>
    <w:rsid w:val="00167DF0"/>
    <w:rsid w:val="00176D54"/>
    <w:rsid w:val="00177083"/>
    <w:rsid w:val="001E0330"/>
    <w:rsid w:val="001F520B"/>
    <w:rsid w:val="00206D94"/>
    <w:rsid w:val="00232244"/>
    <w:rsid w:val="00253B96"/>
    <w:rsid w:val="00264B15"/>
    <w:rsid w:val="00274EFA"/>
    <w:rsid w:val="00397C3E"/>
    <w:rsid w:val="003A1073"/>
    <w:rsid w:val="003D0F61"/>
    <w:rsid w:val="003D6170"/>
    <w:rsid w:val="003F7157"/>
    <w:rsid w:val="004977C9"/>
    <w:rsid w:val="004D0C10"/>
    <w:rsid w:val="004D6B24"/>
    <w:rsid w:val="005263CA"/>
    <w:rsid w:val="005C2D09"/>
    <w:rsid w:val="006B76D2"/>
    <w:rsid w:val="006C07CE"/>
    <w:rsid w:val="006D2587"/>
    <w:rsid w:val="006E2169"/>
    <w:rsid w:val="00754E97"/>
    <w:rsid w:val="00772AD9"/>
    <w:rsid w:val="00795197"/>
    <w:rsid w:val="00893A6D"/>
    <w:rsid w:val="008D74BD"/>
    <w:rsid w:val="009019BC"/>
    <w:rsid w:val="00927CF4"/>
    <w:rsid w:val="00971CC0"/>
    <w:rsid w:val="009A011C"/>
    <w:rsid w:val="009D3C07"/>
    <w:rsid w:val="009E79B9"/>
    <w:rsid w:val="00B55566"/>
    <w:rsid w:val="00C3048C"/>
    <w:rsid w:val="00C72633"/>
    <w:rsid w:val="00C92A98"/>
    <w:rsid w:val="00CB2667"/>
    <w:rsid w:val="00CD4070"/>
    <w:rsid w:val="00D17E07"/>
    <w:rsid w:val="00D44DA4"/>
    <w:rsid w:val="00D76342"/>
    <w:rsid w:val="00DB70B4"/>
    <w:rsid w:val="00E20AFE"/>
    <w:rsid w:val="00E6472A"/>
    <w:rsid w:val="00F10A51"/>
    <w:rsid w:val="00FE43D3"/>
    <w:rsid w:val="00FF6E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pPr>
      <w:suppressAutoHyphens/>
    </w:pPr>
    <w:rPr>
      <w:sz w:val="24"/>
      <w:lang w:bidi="ar-SA"/>
    </w:rPr>
  </w:style>
  <w:style w:type="paragraph" w:styleId="Heading1">
    <w:name w:val="heading 1"/>
    <w:basedOn w:val="Normal"/>
    <w:next w:val="Normal"/>
    <w:qFormat/>
    <w:rsid w:val="00FE43D3"/>
    <w:pPr>
      <w:keepNext/>
      <w:outlineLvl w:val="0"/>
    </w:pPr>
    <w:rPr>
      <w:b/>
      <w:sz w:val="32"/>
    </w:rPr>
  </w:style>
  <w:style w:type="paragraph" w:styleId="Heading2">
    <w:name w:val="heading 2"/>
    <w:basedOn w:val="Normal"/>
    <w:next w:val="Normal"/>
    <w:qFormat/>
    <w:rsid w:val="00FE43D3"/>
    <w:pPr>
      <w:keepNext/>
      <w:outlineLvl w:val="1"/>
    </w:pPr>
    <w:rPr>
      <w:sz w:val="32"/>
      <w:lang w:eastAsia="zh-TW"/>
    </w:rPr>
  </w:style>
  <w:style w:type="paragraph" w:styleId="Heading3">
    <w:name w:val="heading 3"/>
    <w:basedOn w:val="Heading"/>
    <w:rsid w:val="00FE43D3"/>
    <w:pPr>
      <w:outlineLvl w:val="2"/>
    </w:pPr>
  </w:style>
  <w:style w:type="paragraph" w:styleId="Heading4">
    <w:name w:val="heading 4"/>
    <w:basedOn w:val="Normal"/>
    <w:next w:val="Normal"/>
    <w:link w:val="Heading4Char"/>
    <w:unhideWhenUsed/>
    <w:qFormat/>
    <w:rsid w:val="00CD4070"/>
    <w:pPr>
      <w:keepNext/>
      <w:spacing w:before="240"/>
      <w:ind w:left="1800"/>
      <w:jc w:val="both"/>
      <w:outlineLvl w:val="3"/>
    </w:pPr>
    <w:rPr>
      <w:rFonts w:ascii="Helvetica" w:hAnsi="Helvetica" w:cs="Arial"/>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uiPriority w:val="99"/>
    <w:semiHidden/>
    <w:rsid w:val="008D58EC"/>
    <w:rPr>
      <w:sz w:val="16"/>
      <w:szCs w:val="16"/>
    </w:rPr>
  </w:style>
  <w:style w:type="character" w:customStyle="1" w:styleId="FooterChar">
    <w:name w:val="Footer Char"/>
    <w:link w:val="Footer"/>
    <w:uiPriority w:val="99"/>
    <w:rsid w:val="007D1CA5"/>
    <w:rPr>
      <w:sz w:val="24"/>
    </w:rPr>
  </w:style>
  <w:style w:type="character" w:customStyle="1" w:styleId="InternetLink">
    <w:name w:val="Internet 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character" w:customStyle="1" w:styleId="v10pt1">
    <w:name w:val="v10pt1"/>
    <w:rsid w:val="007D5B83"/>
    <w:rPr>
      <w:rFonts w:ascii="Verdana" w:hAnsi="Verdana" w:cs="Times New Roman"/>
      <w:sz w:val="20"/>
      <w:szCs w:val="20"/>
    </w:rPr>
  </w:style>
  <w:style w:type="character" w:customStyle="1" w:styleId="HeaderChar">
    <w:name w:val="Header Char"/>
    <w:basedOn w:val="DefaultParagraphFont"/>
    <w:rsid w:val="007D5B83"/>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character" w:styleId="Emphasis">
    <w:name w:val="Emphasis"/>
    <w:qFormat/>
    <w:rsid w:val="00FE6CC9"/>
    <w:rPr>
      <w:i/>
      <w:iCs/>
    </w:rPr>
  </w:style>
  <w:style w:type="character" w:styleId="CommentReference">
    <w:name w:val="annotation reference"/>
    <w:uiPriority w:val="99"/>
    <w:semiHidden/>
    <w:unhideWhenUsed/>
    <w:rsid w:val="004060E5"/>
    <w:rPr>
      <w:sz w:val="18"/>
      <w:szCs w:val="18"/>
    </w:rPr>
  </w:style>
  <w:style w:type="character" w:customStyle="1" w:styleId="CommentTextChar">
    <w:name w:val="Comment Text Char"/>
    <w:link w:val="CommentText"/>
    <w:uiPriority w:val="99"/>
    <w:semiHidden/>
    <w:rsid w:val="004060E5"/>
    <w:rPr>
      <w:sz w:val="24"/>
      <w:szCs w:val="24"/>
    </w:rPr>
  </w:style>
  <w:style w:type="character" w:customStyle="1" w:styleId="CommentSubjectChar">
    <w:name w:val="Comment Subject Char"/>
    <w:link w:val="CommentSubject"/>
    <w:uiPriority w:val="99"/>
    <w:semiHidden/>
    <w:rsid w:val="004060E5"/>
    <w:rPr>
      <w:b/>
      <w:bCs/>
      <w:sz w:val="24"/>
      <w:szCs w:val="24"/>
    </w:rPr>
  </w:style>
  <w:style w:type="character" w:customStyle="1" w:styleId="ListLabel1">
    <w:name w:val="ListLabel 1"/>
    <w:rsid w:val="00FE43D3"/>
    <w:rPr>
      <w:b/>
      <w:i w:val="0"/>
    </w:rPr>
  </w:style>
  <w:style w:type="paragraph" w:customStyle="1" w:styleId="Heading">
    <w:name w:val="Heading"/>
    <w:basedOn w:val="Normal"/>
    <w:next w:val="TextBody"/>
    <w:rsid w:val="00FE43D3"/>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rsid w:val="00FE43D3"/>
    <w:pPr>
      <w:spacing w:line="288" w:lineRule="auto"/>
    </w:pPr>
    <w:rPr>
      <w:i/>
    </w:rPr>
  </w:style>
  <w:style w:type="paragraph" w:styleId="List">
    <w:name w:val="List"/>
    <w:basedOn w:val="TextBody"/>
    <w:rsid w:val="00FE43D3"/>
  </w:style>
  <w:style w:type="paragraph" w:styleId="Caption">
    <w:name w:val="caption"/>
    <w:basedOn w:val="Normal"/>
    <w:rsid w:val="00FE43D3"/>
    <w:pPr>
      <w:suppressLineNumbers/>
      <w:spacing w:before="120" w:after="120"/>
    </w:pPr>
    <w:rPr>
      <w:i/>
      <w:iCs/>
      <w:szCs w:val="24"/>
    </w:rPr>
  </w:style>
  <w:style w:type="paragraph" w:customStyle="1" w:styleId="Index">
    <w:name w:val="Index"/>
    <w:basedOn w:val="Normal"/>
    <w:rsid w:val="00FE43D3"/>
    <w:pPr>
      <w:suppressLineNumbers/>
    </w:pPr>
  </w:style>
  <w:style w:type="paragraph" w:customStyle="1" w:styleId="TextBodyIndent">
    <w:name w:val="Text Body Indent"/>
    <w:basedOn w:val="Normal"/>
    <w:rsid w:val="00FE43D3"/>
    <w:pPr>
      <w:ind w:left="360"/>
      <w:jc w:val="both"/>
    </w:pPr>
    <w:rPr>
      <w:rFonts w:ascii="Times New Roman" w:hAnsi="Times New Roman"/>
    </w:rPr>
  </w:style>
  <w:style w:type="paragraph" w:styleId="BodyTextIndent2">
    <w:name w:val="Body Text Indent 2"/>
    <w:basedOn w:val="Normal"/>
    <w:rsid w:val="00FE43D3"/>
    <w:pPr>
      <w:ind w:left="720"/>
      <w:jc w:val="both"/>
    </w:pPr>
    <w:rPr>
      <w:rFonts w:ascii="Times New Roman" w:hAnsi="Times New Roman"/>
    </w:rPr>
  </w:style>
  <w:style w:type="paragraph" w:styleId="Header">
    <w:name w:val="header"/>
    <w:basedOn w:val="Normal"/>
    <w:rsid w:val="00FE43D3"/>
    <w:pPr>
      <w:tabs>
        <w:tab w:val="center" w:pos="4320"/>
        <w:tab w:val="right" w:pos="8640"/>
      </w:tabs>
    </w:pPr>
  </w:style>
  <w:style w:type="paragraph" w:styleId="BodyText2">
    <w:name w:val="Body Text 2"/>
    <w:basedOn w:val="Normal"/>
    <w:rsid w:val="00FE43D3"/>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bidi="he-IL"/>
    </w:rPr>
  </w:style>
  <w:style w:type="paragraph" w:styleId="Footer">
    <w:name w:val="footer"/>
    <w:basedOn w:val="Normal"/>
    <w:link w:val="FooterChar"/>
    <w:uiPriority w:val="99"/>
    <w:unhideWhenUsed/>
    <w:rsid w:val="007D1CA5"/>
    <w:pPr>
      <w:tabs>
        <w:tab w:val="center" w:pos="4320"/>
        <w:tab w:val="right" w:pos="8640"/>
      </w:tabs>
    </w:pPr>
    <w:rPr>
      <w:lang w:bidi="he-IL"/>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suppressAutoHyphens/>
    </w:pPr>
    <w:rPr>
      <w:rFonts w:ascii="GJKHG F+ Helvetica" w:eastAsia="Times New Roman" w:hAnsi="GJKHG F+ Helvetica" w:cs="GJKHG F+ Helvetica"/>
      <w:color w:val="000000"/>
      <w:sz w:val="24"/>
      <w:szCs w:val="24"/>
      <w:lang w:bidi="ar-SA"/>
    </w:rPr>
  </w:style>
  <w:style w:type="paragraph" w:customStyle="1" w:styleId="CM10">
    <w:name w:val="CM10"/>
    <w:basedOn w:val="Default"/>
    <w:next w:val="Default"/>
    <w:rsid w:val="007D5B83"/>
    <w:rPr>
      <w:rFonts w:cs="Times New Roman"/>
      <w:color w:val="00000A"/>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paragraph" w:customStyle="1" w:styleId="CM3">
    <w:name w:val="CM3"/>
    <w:basedOn w:val="Default"/>
    <w:next w:val="Default"/>
    <w:rsid w:val="007D5B83"/>
    <w:pPr>
      <w:spacing w:line="243" w:lineRule="atLeast"/>
    </w:pPr>
    <w:rPr>
      <w:rFonts w:cs="Times New Roman"/>
      <w:color w:val="00000A"/>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rsid w:val="007D5B83"/>
    <w:pPr>
      <w:spacing w:line="243" w:lineRule="atLeast"/>
    </w:pPr>
    <w:rPr>
      <w:rFonts w:cs="Times New Roman"/>
      <w:color w:val="00000A"/>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paragraph" w:styleId="CommentText">
    <w:name w:val="annotation text"/>
    <w:basedOn w:val="Normal"/>
    <w:link w:val="CommentTextChar"/>
    <w:uiPriority w:val="99"/>
    <w:semiHidden/>
    <w:unhideWhenUsed/>
    <w:rsid w:val="004060E5"/>
    <w:rPr>
      <w:szCs w:val="24"/>
      <w:lang w:bidi="he-IL"/>
    </w:rPr>
  </w:style>
  <w:style w:type="paragraph" w:styleId="CommentSubject">
    <w:name w:val="annotation subject"/>
    <w:basedOn w:val="CommentText"/>
    <w:link w:val="CommentSubjectChar"/>
    <w:uiPriority w:val="99"/>
    <w:semiHidden/>
    <w:unhideWhenUsed/>
    <w:rsid w:val="004060E5"/>
    <w:rPr>
      <w:b/>
      <w:bCs/>
    </w:rPr>
  </w:style>
  <w:style w:type="paragraph" w:styleId="NormalWeb">
    <w:name w:val="Normal (Web)"/>
    <w:basedOn w:val="Normal"/>
    <w:rsid w:val="0030347A"/>
    <w:pPr>
      <w:spacing w:after="280"/>
    </w:pPr>
    <w:rPr>
      <w:rFonts w:ascii="Times New Roman" w:eastAsia="Times New Roman" w:hAnsi="Times New Roman"/>
      <w:szCs w:val="24"/>
    </w:rPr>
  </w:style>
  <w:style w:type="paragraph" w:customStyle="1" w:styleId="Quotations">
    <w:name w:val="Quotations"/>
    <w:basedOn w:val="Normal"/>
    <w:rsid w:val="00FE43D3"/>
  </w:style>
  <w:style w:type="paragraph" w:styleId="Title">
    <w:name w:val="Title"/>
    <w:basedOn w:val="Heading"/>
    <w:rsid w:val="00FE43D3"/>
  </w:style>
  <w:style w:type="paragraph" w:styleId="Subtitle">
    <w:name w:val="Subtitle"/>
    <w:basedOn w:val="Heading"/>
    <w:rsid w:val="00FE43D3"/>
  </w:style>
  <w:style w:type="paragraph" w:styleId="BodyTextIndent">
    <w:name w:val="Body Text Indent"/>
    <w:basedOn w:val="Normal"/>
    <w:link w:val="BodyTextIndentChar"/>
    <w:rsid w:val="004D6B24"/>
    <w:pPr>
      <w:spacing w:before="240"/>
      <w:ind w:left="1080"/>
      <w:jc w:val="both"/>
      <w:outlineLvl w:val="0"/>
    </w:pPr>
    <w:rPr>
      <w:rFonts w:ascii="Helvetica" w:hAnsi="Helvetica" w:cs="Arial"/>
      <w:i/>
      <w:iCs/>
      <w:szCs w:val="24"/>
    </w:rPr>
  </w:style>
  <w:style w:type="character" w:customStyle="1" w:styleId="BodyTextIndentChar">
    <w:name w:val="Body Text Indent Char"/>
    <w:basedOn w:val="DefaultParagraphFont"/>
    <w:link w:val="BodyTextIndent"/>
    <w:rsid w:val="004D6B24"/>
    <w:rPr>
      <w:rFonts w:ascii="Helvetica" w:hAnsi="Helvetica" w:cs="Arial"/>
      <w:i/>
      <w:iCs/>
      <w:sz w:val="24"/>
      <w:szCs w:val="24"/>
      <w:lang w:bidi="ar-SA"/>
    </w:rPr>
  </w:style>
  <w:style w:type="character" w:customStyle="1" w:styleId="Heading4Char">
    <w:name w:val="Heading 4 Char"/>
    <w:basedOn w:val="DefaultParagraphFont"/>
    <w:link w:val="Heading4"/>
    <w:rsid w:val="00CD4070"/>
    <w:rPr>
      <w:rFonts w:ascii="Helvetica" w:hAnsi="Helvetica" w:cs="Arial"/>
      <w:i/>
      <w:iCs/>
      <w:sz w:val="24"/>
      <w:szCs w:val="24"/>
      <w:lang w:bidi="ar-SA"/>
    </w:rPr>
  </w:style>
  <w:style w:type="paragraph" w:styleId="BodyTextIndent3">
    <w:name w:val="Body Text Indent 3"/>
    <w:basedOn w:val="Normal"/>
    <w:link w:val="BodyTextIndent3Char"/>
    <w:rsid w:val="001E0330"/>
    <w:pPr>
      <w:spacing w:before="240"/>
      <w:ind w:left="1800"/>
      <w:jc w:val="both"/>
      <w:outlineLvl w:val="0"/>
    </w:pPr>
    <w:rPr>
      <w:rFonts w:ascii="Helvetica" w:hAnsi="Helvetica" w:cs="Arial"/>
      <w:szCs w:val="24"/>
    </w:rPr>
  </w:style>
  <w:style w:type="character" w:customStyle="1" w:styleId="BodyTextIndent3Char">
    <w:name w:val="Body Text Indent 3 Char"/>
    <w:basedOn w:val="DefaultParagraphFont"/>
    <w:link w:val="BodyTextIndent3"/>
    <w:rsid w:val="001E0330"/>
    <w:rPr>
      <w:rFonts w:ascii="Helvetica" w:hAnsi="Helvetica" w:cs="Arial"/>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http://download.cnet.com/Camtasia-Studio/3000-13633_4-10665109.htm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11</Pages>
  <Words>3590</Words>
  <Characters>20467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Name:                                                                                                                 Title of</vt:lpstr>
    </vt:vector>
  </TitlesOfParts>
  <Company>Weizmann Institute of Science</Company>
  <LinksUpToDate>false</LinksUpToDate>
  <CharactersWithSpaces>24009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5</cp:revision>
  <dcterms:created xsi:type="dcterms:W3CDTF">2014-09-02T03:54:00Z</dcterms:created>
  <dcterms:modified xsi:type="dcterms:W3CDTF">2014-09-03T18:46:00Z</dcterms:modified>
  <dc:language>en-US</dc:language>
</cp:coreProperties>
</file>