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52" w:rsidRDefault="00487EB3">
      <w:pPr>
        <w:rPr>
          <w:b/>
          <w:bCs/>
        </w:rPr>
      </w:pPr>
      <w:r>
        <w:rPr>
          <w:b/>
          <w:bCs/>
        </w:rPr>
        <w:t xml:space="preserve">Editorial comments and </w:t>
      </w:r>
      <w:r w:rsidRPr="00023863">
        <w:rPr>
          <w:b/>
          <w:bCs/>
          <w:i/>
        </w:rPr>
        <w:t>corresponding changes</w:t>
      </w:r>
      <w:r>
        <w:rPr>
          <w:b/>
          <w:bCs/>
        </w:rPr>
        <w:t>:</w:t>
      </w:r>
    </w:p>
    <w:p w:rsidR="00023863" w:rsidRDefault="00023863">
      <w:pPr>
        <w:rPr>
          <w:b/>
          <w:bCs/>
        </w:rPr>
      </w:pPr>
    </w:p>
    <w:p w:rsidR="00712E52" w:rsidRDefault="00712E52">
      <w:r>
        <w:t xml:space="preserve">1) Please be consistent with the font color throughout the manuscript. </w:t>
      </w:r>
    </w:p>
    <w:p w:rsidR="00712E52" w:rsidRPr="00751260" w:rsidRDefault="00E027BC">
      <w:pPr>
        <w:rPr>
          <w:i/>
        </w:rPr>
      </w:pPr>
      <w:r w:rsidRPr="00751260">
        <w:rPr>
          <w:i/>
        </w:rPr>
        <w:t>Text changed to Cal</w:t>
      </w:r>
      <w:r w:rsidR="00751260">
        <w:rPr>
          <w:i/>
        </w:rPr>
        <w:t>i</w:t>
      </w:r>
      <w:r w:rsidRPr="00751260">
        <w:rPr>
          <w:i/>
        </w:rPr>
        <w:t>bri, 12pt, Black</w:t>
      </w:r>
      <w:r w:rsidR="00001B40">
        <w:rPr>
          <w:i/>
        </w:rPr>
        <w:t>.</w:t>
      </w:r>
    </w:p>
    <w:p w:rsidR="00E027BC" w:rsidRDefault="00E027BC"/>
    <w:p w:rsidR="00712E52" w:rsidRDefault="00712E52">
      <w:r>
        <w:t>2) Please describe centrifuge speeds as "x g" instead of “g” or the machine-dependent "rpm". For instance in step 1.1.2, 1.1.10 etc.</w:t>
      </w:r>
    </w:p>
    <w:p w:rsidR="00712E52" w:rsidRPr="000F1C8F" w:rsidRDefault="00023863">
      <w:pPr>
        <w:rPr>
          <w:i/>
        </w:rPr>
      </w:pPr>
      <w:r>
        <w:rPr>
          <w:i/>
        </w:rPr>
        <w:t>We give the speed of rotation in g for all centrifuge processes, since this unit is independent from the used rotor. However</w:t>
      </w:r>
      <w:r w:rsidR="00E33306">
        <w:rPr>
          <w:i/>
        </w:rPr>
        <w:t>, for spin coating processes</w:t>
      </w:r>
      <w:r>
        <w:rPr>
          <w:i/>
        </w:rPr>
        <w:t xml:space="preserve"> the sample is always placed in the middle, </w:t>
      </w:r>
      <w:r w:rsidR="00E33306">
        <w:rPr>
          <w:i/>
        </w:rPr>
        <w:t>so giving the speed in rpm is also machine-independent. Here the s</w:t>
      </w:r>
      <w:r>
        <w:rPr>
          <w:i/>
        </w:rPr>
        <w:t xml:space="preserve">peed in g would be meaningless. </w:t>
      </w:r>
      <w:r w:rsidR="0067191A">
        <w:rPr>
          <w:i/>
        </w:rPr>
        <w:t>So g</w:t>
      </w:r>
      <w:r>
        <w:rPr>
          <w:i/>
        </w:rPr>
        <w:t xml:space="preserve">iving the speed in g for centrifuges and in rpm for spin coating, the reader can immediately </w:t>
      </w:r>
      <w:r w:rsidR="0067191A">
        <w:rPr>
          <w:i/>
        </w:rPr>
        <w:t>apply these parameters</w:t>
      </w:r>
      <w:r>
        <w:rPr>
          <w:i/>
        </w:rPr>
        <w:t xml:space="preserve"> without further calculations. </w:t>
      </w:r>
    </w:p>
    <w:p w:rsidR="007D62B6" w:rsidRDefault="007D62B6"/>
    <w:p w:rsidR="00712E52" w:rsidRDefault="00712E52">
      <w:r>
        <w:t>3) Please rephrase sentences that include “should be”, “can be”, “could be” etc. For example in step 1.1.3 you mention “the time shouls be adapted to..” rephrase this to “Adapt the time to..”. Please follow this comment for rest of the protocol step where applicable.</w:t>
      </w:r>
    </w:p>
    <w:p w:rsidR="00712E52" w:rsidRPr="00751260" w:rsidRDefault="00935931">
      <w:pPr>
        <w:rPr>
          <w:i/>
        </w:rPr>
      </w:pPr>
      <w:r>
        <w:rPr>
          <w:i/>
        </w:rPr>
        <w:t>The proposed changes were implemented in the entire manuscript, concretely</w:t>
      </w:r>
      <w:r w:rsidR="0002787B" w:rsidRPr="00751260">
        <w:rPr>
          <w:i/>
        </w:rPr>
        <w:t xml:space="preserve"> in 1.1.3, 1.1.4, </w:t>
      </w:r>
      <w:r w:rsidR="00751260" w:rsidRPr="00751260">
        <w:rPr>
          <w:i/>
        </w:rPr>
        <w:t xml:space="preserve">1.1.5(Note), </w:t>
      </w:r>
      <w:r w:rsidR="00045CC7">
        <w:rPr>
          <w:i/>
        </w:rPr>
        <w:t xml:space="preserve">1.1.6(Caution), </w:t>
      </w:r>
      <w:r w:rsidR="00270A86">
        <w:rPr>
          <w:i/>
        </w:rPr>
        <w:t>1.1.8, 1.1.9</w:t>
      </w:r>
      <w:r w:rsidR="006D0BE8">
        <w:rPr>
          <w:i/>
        </w:rPr>
        <w:t xml:space="preserve">, </w:t>
      </w:r>
      <w:r w:rsidR="00615358">
        <w:rPr>
          <w:i/>
        </w:rPr>
        <w:t xml:space="preserve">1.2.6(Note), </w:t>
      </w:r>
      <w:r w:rsidR="006D0BE8">
        <w:rPr>
          <w:i/>
        </w:rPr>
        <w:t>1.3.1.1(Note)</w:t>
      </w:r>
      <w:r w:rsidR="00045CC7">
        <w:rPr>
          <w:i/>
        </w:rPr>
        <w:t>, 1.3.1.7(No</w:t>
      </w:r>
      <w:r w:rsidR="00236BA9">
        <w:rPr>
          <w:i/>
        </w:rPr>
        <w:t>te), 1.3.2.10(Note), 2.4(Note).</w:t>
      </w:r>
    </w:p>
    <w:p w:rsidR="0002787B" w:rsidRDefault="0002787B"/>
    <w:p w:rsidR="00712E52" w:rsidRDefault="00712E52">
      <w:r>
        <w:t>4) In step 1.1.5 you mention “see NOTE” in parenthesis. However, below the step you mention two notes. Please consider removing “see NOTE” and combine both the notes below the step.</w:t>
      </w:r>
    </w:p>
    <w:p w:rsidR="00712E52" w:rsidRPr="00751260" w:rsidRDefault="00751260">
      <w:pPr>
        <w:rPr>
          <w:i/>
        </w:rPr>
      </w:pPr>
      <w:r w:rsidRPr="00751260">
        <w:rPr>
          <w:i/>
        </w:rPr>
        <w:t xml:space="preserve">Notes </w:t>
      </w:r>
      <w:r>
        <w:rPr>
          <w:i/>
        </w:rPr>
        <w:t xml:space="preserve">were </w:t>
      </w:r>
      <w:r w:rsidRPr="00751260">
        <w:rPr>
          <w:i/>
        </w:rPr>
        <w:t>combined</w:t>
      </w:r>
      <w:r>
        <w:rPr>
          <w:i/>
        </w:rPr>
        <w:t xml:space="preserve"> and ‘(see Note)’</w:t>
      </w:r>
      <w:r w:rsidR="00B7441D">
        <w:rPr>
          <w:i/>
        </w:rPr>
        <w:t xml:space="preserve"> removed.</w:t>
      </w:r>
    </w:p>
    <w:p w:rsidR="00751260" w:rsidRDefault="00751260"/>
    <w:p w:rsidR="00712E52" w:rsidRDefault="00712E52">
      <w:r>
        <w:t>5) Under step 1.1.6, please combine the Caution statements. And replaced “lamp should be checked” to “Check the power of the lamp..”.</w:t>
      </w:r>
    </w:p>
    <w:p w:rsidR="00712E52" w:rsidRPr="00617A53" w:rsidRDefault="00617A53">
      <w:pPr>
        <w:rPr>
          <w:i/>
        </w:rPr>
      </w:pPr>
      <w:r w:rsidRPr="00617A53">
        <w:rPr>
          <w:i/>
        </w:rPr>
        <w:t xml:space="preserve">Caution statements combined and </w:t>
      </w:r>
      <w:r w:rsidR="00742C4C">
        <w:rPr>
          <w:i/>
        </w:rPr>
        <w:t xml:space="preserve">sentence </w:t>
      </w:r>
      <w:r w:rsidRPr="00617A53">
        <w:rPr>
          <w:i/>
        </w:rPr>
        <w:t>change</w:t>
      </w:r>
      <w:r w:rsidR="00742C4C">
        <w:rPr>
          <w:i/>
        </w:rPr>
        <w:t>d</w:t>
      </w:r>
      <w:r w:rsidRPr="00617A53">
        <w:rPr>
          <w:i/>
        </w:rPr>
        <w:t xml:space="preserve"> to “Check the power of the lamp..”</w:t>
      </w:r>
      <w:r w:rsidR="00742C4C">
        <w:rPr>
          <w:i/>
        </w:rPr>
        <w:t>.</w:t>
      </w:r>
    </w:p>
    <w:p w:rsidR="00B7441D" w:rsidRDefault="00B7441D"/>
    <w:p w:rsidR="00712E52" w:rsidRDefault="00712E52">
      <w:r>
        <w:t>6) Please make a note of “should be” and rephrase it in step 1.1.8 and 1.1.9. In caution statement consider rephrasing “let the wafer cool down” to “cool the wafer to..”.</w:t>
      </w:r>
    </w:p>
    <w:p w:rsidR="00712E52" w:rsidRPr="00617A53" w:rsidRDefault="00EB4594">
      <w:pPr>
        <w:rPr>
          <w:i/>
        </w:rPr>
      </w:pPr>
      <w:r>
        <w:rPr>
          <w:i/>
        </w:rPr>
        <w:lastRenderedPageBreak/>
        <w:t>In the s</w:t>
      </w:r>
      <w:r w:rsidR="00617A53">
        <w:rPr>
          <w:i/>
        </w:rPr>
        <w:t>tep</w:t>
      </w:r>
      <w:r>
        <w:rPr>
          <w:i/>
        </w:rPr>
        <w:t>s</w:t>
      </w:r>
      <w:r w:rsidR="00617A53">
        <w:rPr>
          <w:i/>
        </w:rPr>
        <w:t xml:space="preserve"> 1.1.8/9</w:t>
      </w:r>
      <w:r>
        <w:rPr>
          <w:i/>
        </w:rPr>
        <w:t xml:space="preserve"> the “should be” sentence was rephrased and became a note. The</w:t>
      </w:r>
      <w:r w:rsidR="00617A53">
        <w:rPr>
          <w:i/>
        </w:rPr>
        <w:t xml:space="preserve"> caution statement </w:t>
      </w:r>
      <w:r>
        <w:rPr>
          <w:i/>
        </w:rPr>
        <w:t xml:space="preserve">was </w:t>
      </w:r>
      <w:r w:rsidR="00617A53">
        <w:rPr>
          <w:i/>
        </w:rPr>
        <w:t>rephrased.</w:t>
      </w:r>
    </w:p>
    <w:p w:rsidR="00617A53" w:rsidRDefault="00617A53"/>
    <w:p w:rsidR="00712E52" w:rsidRDefault="00712E52">
      <w:r>
        <w:t>7) In step 1.1.12, please consider replacing “(Optional)” with “Alternatively,..” and include it in the sentence.</w:t>
      </w:r>
    </w:p>
    <w:p w:rsidR="00270A86" w:rsidRPr="00270A86" w:rsidRDefault="00270A86">
      <w:pPr>
        <w:rPr>
          <w:i/>
        </w:rPr>
      </w:pPr>
      <w:r w:rsidRPr="00270A86">
        <w:rPr>
          <w:i/>
        </w:rPr>
        <w:t xml:space="preserve">Changed to” </w:t>
      </w:r>
      <w:r w:rsidRPr="00270A86">
        <w:rPr>
          <w:rFonts w:cstheme="minorHAnsi"/>
          <w:i/>
          <w:color w:val="000000" w:themeColor="text1"/>
        </w:rPr>
        <w:t>This step is optional.”</w:t>
      </w:r>
      <w:r w:rsidR="004574AA">
        <w:rPr>
          <w:rFonts w:cstheme="minorHAnsi"/>
          <w:i/>
          <w:color w:val="000000" w:themeColor="text1"/>
        </w:rPr>
        <w:t>.</w:t>
      </w:r>
    </w:p>
    <w:p w:rsidR="00712E52" w:rsidRDefault="00712E52"/>
    <w:p w:rsidR="00712E52" w:rsidRDefault="00712E52">
      <w:r>
        <w:t>8) Please replace the word " Sylgard 184, Dow Corning”, “SigmaCoteTM” and “Falcon” with a more generic term as much as possible throughout the entire manuscript. JoVE is unable to publish manuscripts containing commercial sounding language, including trademark or registered trademark symbols (TM/R) and the mention of company brand names before an instrument or reagent. Please remove all commercial sounding language from your manuscript. All commercial products should be sufficiently referenced in the table of materials/reagents.</w:t>
      </w:r>
    </w:p>
    <w:p w:rsidR="00B03CA1" w:rsidRDefault="00D7161F">
      <w:pPr>
        <w:rPr>
          <w:i/>
        </w:rPr>
      </w:pPr>
      <w:r>
        <w:rPr>
          <w:i/>
        </w:rPr>
        <w:t>‘Fal</w:t>
      </w:r>
      <w:r w:rsidRPr="00D7161F">
        <w:rPr>
          <w:i/>
        </w:rPr>
        <w:t xml:space="preserve">con’ was </w:t>
      </w:r>
      <w:r w:rsidRPr="00775A14">
        <w:rPr>
          <w:i/>
        </w:rPr>
        <w:t>changed to ‘tube’, ‘Sylgard 184, Dow Corning’</w:t>
      </w:r>
      <w:r w:rsidR="00775A14" w:rsidRPr="00775A14">
        <w:rPr>
          <w:i/>
        </w:rPr>
        <w:t xml:space="preserve"> </w:t>
      </w:r>
      <w:r w:rsidR="00045CC7">
        <w:rPr>
          <w:i/>
        </w:rPr>
        <w:t xml:space="preserve">and ‘Kimtech’ </w:t>
      </w:r>
      <w:r w:rsidR="00775A14" w:rsidRPr="00775A14">
        <w:rPr>
          <w:i/>
        </w:rPr>
        <w:t>w</w:t>
      </w:r>
      <w:r w:rsidR="00045CC7">
        <w:rPr>
          <w:i/>
        </w:rPr>
        <w:t>ere</w:t>
      </w:r>
      <w:r w:rsidR="00775A14" w:rsidRPr="00775A14">
        <w:rPr>
          <w:i/>
        </w:rPr>
        <w:t xml:space="preserve"> removed</w:t>
      </w:r>
      <w:r w:rsidRPr="00775A14">
        <w:rPr>
          <w:i/>
        </w:rPr>
        <w:t>, ‘SigmaCoteTM’ was replaced by ‘siliconizing reagent’</w:t>
      </w:r>
      <w:r w:rsidR="003C5F50">
        <w:rPr>
          <w:i/>
        </w:rPr>
        <w:t>,</w:t>
      </w:r>
      <w:r w:rsidR="00775A14" w:rsidRPr="00775A14">
        <w:rPr>
          <w:i/>
        </w:rPr>
        <w:t xml:space="preserve"> ‘Parafilm’ by ‘plastic film’</w:t>
      </w:r>
      <w:r w:rsidR="003C5F50">
        <w:rPr>
          <w:i/>
        </w:rPr>
        <w:t xml:space="preserve"> and ‘Milli-Q’ by ‘ultrapure </w:t>
      </w:r>
      <w:r w:rsidR="00775A14" w:rsidRPr="00775A14">
        <w:rPr>
          <w:i/>
        </w:rPr>
        <w:t>(c</w:t>
      </w:r>
      <w:r w:rsidR="00B03CA1" w:rsidRPr="00775A14">
        <w:rPr>
          <w:i/>
        </w:rPr>
        <w:t>orrect</w:t>
      </w:r>
      <w:r w:rsidR="00775A14" w:rsidRPr="00775A14">
        <w:rPr>
          <w:i/>
        </w:rPr>
        <w:t>ions</w:t>
      </w:r>
      <w:r w:rsidR="00B03CA1" w:rsidRPr="00775A14">
        <w:rPr>
          <w:i/>
        </w:rPr>
        <w:t xml:space="preserve"> in 1.2.1, 1.2.2, </w:t>
      </w:r>
      <w:r w:rsidR="00E43073" w:rsidRPr="00775A14">
        <w:rPr>
          <w:i/>
        </w:rPr>
        <w:t xml:space="preserve">1.3.1.2, </w:t>
      </w:r>
      <w:r w:rsidR="00045CC7">
        <w:rPr>
          <w:i/>
        </w:rPr>
        <w:t xml:space="preserve">1.3.2.5, </w:t>
      </w:r>
      <w:r w:rsidR="009A6C88" w:rsidRPr="00775A14">
        <w:rPr>
          <w:i/>
        </w:rPr>
        <w:t xml:space="preserve">1.3.2.6, </w:t>
      </w:r>
      <w:r w:rsidR="00E23EA4" w:rsidRPr="00775A14">
        <w:rPr>
          <w:i/>
        </w:rPr>
        <w:t>2.5,</w:t>
      </w:r>
      <w:r w:rsidR="00FC3899" w:rsidRPr="00775A14">
        <w:rPr>
          <w:i/>
        </w:rPr>
        <w:t xml:space="preserve"> 2.6,</w:t>
      </w:r>
      <w:r w:rsidR="00E23EA4" w:rsidRPr="00775A14">
        <w:rPr>
          <w:i/>
        </w:rPr>
        <w:t xml:space="preserve"> </w:t>
      </w:r>
      <w:r w:rsidR="00AF5C82" w:rsidRPr="00775A14">
        <w:rPr>
          <w:i/>
        </w:rPr>
        <w:t xml:space="preserve">4.2.1, </w:t>
      </w:r>
      <w:r w:rsidR="00E34AD8" w:rsidRPr="00775A14">
        <w:rPr>
          <w:i/>
        </w:rPr>
        <w:t xml:space="preserve">4.2.4, </w:t>
      </w:r>
      <w:r w:rsidR="008C2FE7" w:rsidRPr="00775A14">
        <w:rPr>
          <w:i/>
        </w:rPr>
        <w:t xml:space="preserve">4.2.6, </w:t>
      </w:r>
      <w:r w:rsidR="00197C98" w:rsidRPr="00775A14">
        <w:rPr>
          <w:i/>
        </w:rPr>
        <w:t>5.1.4,</w:t>
      </w:r>
      <w:r w:rsidR="003C5F50">
        <w:rPr>
          <w:i/>
        </w:rPr>
        <w:t xml:space="preserve"> 5.2.3, 5.2.3(Note),</w:t>
      </w:r>
      <w:r w:rsidR="00197C98" w:rsidRPr="00775A14">
        <w:rPr>
          <w:i/>
        </w:rPr>
        <w:t xml:space="preserve"> </w:t>
      </w:r>
      <w:r w:rsidR="004B0141" w:rsidRPr="00775A14">
        <w:rPr>
          <w:i/>
        </w:rPr>
        <w:t xml:space="preserve">Fig. 2 caption, </w:t>
      </w:r>
      <w:r w:rsidR="00FF4FBB" w:rsidRPr="00775A14">
        <w:rPr>
          <w:i/>
        </w:rPr>
        <w:t>Figure 2</w:t>
      </w:r>
      <w:r w:rsidR="008C6FFA">
        <w:rPr>
          <w:i/>
        </w:rPr>
        <w:t>, Table1</w:t>
      </w:r>
      <w:r w:rsidR="00775A14" w:rsidRPr="00775A14">
        <w:rPr>
          <w:i/>
        </w:rPr>
        <w:t>)</w:t>
      </w:r>
      <w:r w:rsidRPr="00775A14">
        <w:rPr>
          <w:i/>
        </w:rPr>
        <w:t xml:space="preserve">. </w:t>
      </w:r>
      <w:r w:rsidR="001B6902" w:rsidRPr="00775A14">
        <w:rPr>
          <w:i/>
        </w:rPr>
        <w:t>These corrections were also applied in the table of materials.</w:t>
      </w:r>
    </w:p>
    <w:p w:rsidR="007D62B6" w:rsidRPr="007D62B6" w:rsidRDefault="007D62B6">
      <w:pPr>
        <w:rPr>
          <w:i/>
        </w:rPr>
      </w:pPr>
    </w:p>
    <w:p w:rsidR="00712E52" w:rsidRDefault="00712E52">
      <w:r>
        <w:t>9) Please check for grammar in “note” under step 1.2.1.</w:t>
      </w:r>
    </w:p>
    <w:p w:rsidR="000F1C8F" w:rsidRDefault="000F1C8F">
      <w:pPr>
        <w:rPr>
          <w:rFonts w:cstheme="minorHAnsi"/>
          <w:i/>
          <w:color w:val="000000" w:themeColor="text1"/>
        </w:rPr>
      </w:pPr>
      <w:r w:rsidRPr="000F1C8F">
        <w:rPr>
          <w:i/>
        </w:rPr>
        <w:t>Rephrased to “</w:t>
      </w:r>
      <w:r w:rsidRPr="000F1C8F">
        <w:rPr>
          <w:rFonts w:cstheme="minorHAnsi"/>
          <w:i/>
          <w:color w:val="000000" w:themeColor="text1"/>
        </w:rPr>
        <w:t>Using a 1:10 (v/v) ratio is also working”</w:t>
      </w:r>
      <w:r w:rsidR="00A37E69">
        <w:rPr>
          <w:rFonts w:cstheme="minorHAnsi"/>
          <w:i/>
          <w:color w:val="000000" w:themeColor="text1"/>
        </w:rPr>
        <w:t>.</w:t>
      </w:r>
    </w:p>
    <w:p w:rsidR="000F1C8F" w:rsidRPr="000F1C8F" w:rsidRDefault="000F1C8F">
      <w:pPr>
        <w:rPr>
          <w:i/>
        </w:rPr>
      </w:pPr>
    </w:p>
    <w:p w:rsidR="00712E52" w:rsidRDefault="00712E52">
      <w:r>
        <w:t>10) In the note under step 1.2.3, please consider rephrasing to “ If air bubbles appear during this step, degas..”.</w:t>
      </w:r>
    </w:p>
    <w:p w:rsidR="00712E52" w:rsidRDefault="000F1C8F">
      <w:pPr>
        <w:rPr>
          <w:i/>
        </w:rPr>
      </w:pPr>
      <w:r w:rsidRPr="000F1C8F">
        <w:rPr>
          <w:i/>
        </w:rPr>
        <w:t>Rephrased as proposed.</w:t>
      </w:r>
    </w:p>
    <w:p w:rsidR="000F1C8F" w:rsidRPr="000F1C8F" w:rsidRDefault="000F1C8F">
      <w:pPr>
        <w:rPr>
          <w:i/>
        </w:rPr>
      </w:pPr>
    </w:p>
    <w:p w:rsidR="00712E52" w:rsidRDefault="00712E52">
      <w:r>
        <w:t>11) Under step 1.2.5 note please replace “can vary” with “varies” and consider beginning “This time will..” as a new statement.</w:t>
      </w:r>
    </w:p>
    <w:p w:rsidR="00712E52" w:rsidRPr="000F1C8F" w:rsidRDefault="000F1C8F">
      <w:pPr>
        <w:rPr>
          <w:i/>
        </w:rPr>
      </w:pPr>
      <w:r>
        <w:rPr>
          <w:i/>
        </w:rPr>
        <w:t>“</w:t>
      </w:r>
      <w:r w:rsidRPr="000F1C8F">
        <w:rPr>
          <w:i/>
        </w:rPr>
        <w:t>Varies</w:t>
      </w:r>
      <w:r>
        <w:rPr>
          <w:i/>
        </w:rPr>
        <w:t>”</w:t>
      </w:r>
      <w:r w:rsidRPr="000F1C8F">
        <w:rPr>
          <w:i/>
        </w:rPr>
        <w:t xml:space="preserve"> and new sentence </w:t>
      </w:r>
      <w:r>
        <w:rPr>
          <w:i/>
        </w:rPr>
        <w:t>implemented</w:t>
      </w:r>
      <w:r w:rsidRPr="000F1C8F">
        <w:rPr>
          <w:i/>
        </w:rPr>
        <w:t xml:space="preserve"> as proposed.</w:t>
      </w:r>
      <w:r w:rsidR="006437E8">
        <w:rPr>
          <w:i/>
        </w:rPr>
        <w:t xml:space="preserve"> Similar change in 5.1.7(Note).</w:t>
      </w:r>
    </w:p>
    <w:p w:rsidR="000F1C8F" w:rsidRDefault="000F1C8F"/>
    <w:p w:rsidR="00712E52" w:rsidRDefault="00712E52">
      <w:r>
        <w:t xml:space="preserve">12) Please revise the protocol text to avoid the use of any pronouns (i.e. "we", "you", "your", “our” etc.). If you feel it is very important to give a personal example, you may use the royal "we" sparingly and only </w:t>
      </w:r>
      <w:r>
        <w:lastRenderedPageBreak/>
        <w:t>as a "NOTE:" after the relevant protocol step. For example under step 1.3 “We next describe..”. Please consider rephrasing it to “In this step..”. For your convenience, please use the Ctrl+F function to search for individual pronouns and edit them.</w:t>
      </w:r>
    </w:p>
    <w:p w:rsidR="00712E52" w:rsidRPr="00EF4BF9" w:rsidRDefault="00C943ED">
      <w:pPr>
        <w:rPr>
          <w:i/>
        </w:rPr>
      </w:pPr>
      <w:r>
        <w:rPr>
          <w:i/>
        </w:rPr>
        <w:t xml:space="preserve">We checked the manuscript as proposed with the ctrl-F function and </w:t>
      </w:r>
      <w:r w:rsidR="00C47F93">
        <w:rPr>
          <w:i/>
        </w:rPr>
        <w:t xml:space="preserve">careful </w:t>
      </w:r>
      <w:r>
        <w:rPr>
          <w:i/>
        </w:rPr>
        <w:t>proof reading. The following steps were rephrased correspondingly:</w:t>
      </w:r>
      <w:r w:rsidR="003878E0" w:rsidRPr="00EF4BF9">
        <w:rPr>
          <w:i/>
        </w:rPr>
        <w:t xml:space="preserve"> </w:t>
      </w:r>
      <w:r w:rsidR="00AE1B44">
        <w:rPr>
          <w:i/>
        </w:rPr>
        <w:t xml:space="preserve">1.2.5(Note), </w:t>
      </w:r>
      <w:r w:rsidR="003878E0" w:rsidRPr="00EF4BF9">
        <w:rPr>
          <w:i/>
        </w:rPr>
        <w:t xml:space="preserve">1.3, </w:t>
      </w:r>
      <w:r w:rsidR="00EF4BF9" w:rsidRPr="00EF4BF9">
        <w:rPr>
          <w:i/>
        </w:rPr>
        <w:t xml:space="preserve">1.3.1.8, </w:t>
      </w:r>
      <w:r w:rsidR="008C14C4">
        <w:rPr>
          <w:i/>
        </w:rPr>
        <w:t xml:space="preserve">2.7(Note), 3, 3.1(Note), </w:t>
      </w:r>
      <w:r w:rsidR="001C3E52">
        <w:rPr>
          <w:i/>
        </w:rPr>
        <w:t xml:space="preserve">3.5(Note), </w:t>
      </w:r>
      <w:r w:rsidR="00D4290B">
        <w:rPr>
          <w:i/>
        </w:rPr>
        <w:t>4.2.8(Note), 4.3, 4.3.1(Note)</w:t>
      </w:r>
      <w:r w:rsidR="0018208D">
        <w:rPr>
          <w:i/>
        </w:rPr>
        <w:t xml:space="preserve">, </w:t>
      </w:r>
      <w:r w:rsidR="007A7AEF">
        <w:rPr>
          <w:i/>
        </w:rPr>
        <w:t xml:space="preserve">5.1, </w:t>
      </w:r>
      <w:r w:rsidR="008A56EE">
        <w:rPr>
          <w:i/>
        </w:rPr>
        <w:t xml:space="preserve">5.1.4(Note), </w:t>
      </w:r>
      <w:r w:rsidR="008D31B4">
        <w:rPr>
          <w:i/>
        </w:rPr>
        <w:t>1.1.6(Note</w:t>
      </w:r>
      <w:r w:rsidR="00E67A09">
        <w:rPr>
          <w:i/>
        </w:rPr>
        <w:t xml:space="preserve"> and Caution</w:t>
      </w:r>
      <w:r w:rsidR="008D31B4">
        <w:rPr>
          <w:i/>
        </w:rPr>
        <w:t>),</w:t>
      </w:r>
      <w:r w:rsidR="00801064">
        <w:rPr>
          <w:i/>
        </w:rPr>
        <w:t xml:space="preserve"> </w:t>
      </w:r>
      <w:r w:rsidR="00C47F93">
        <w:rPr>
          <w:i/>
        </w:rPr>
        <w:t>4.1.1(Caution).</w:t>
      </w:r>
    </w:p>
    <w:p w:rsidR="003878E0" w:rsidRDefault="003878E0"/>
    <w:p w:rsidR="00712E52" w:rsidRDefault="00712E52">
      <w:r>
        <w:t>13) Following step 1.3.1.7, you mention 3 separate “NOTES”. We encourage authors to use the “NOTE” function sparingly. Please consider including any of the notes into the protocol and re-number it appropriately.</w:t>
      </w:r>
    </w:p>
    <w:p w:rsidR="00712E52" w:rsidRPr="005F3A34" w:rsidRDefault="002B1414">
      <w:pPr>
        <w:rPr>
          <w:i/>
        </w:rPr>
      </w:pPr>
      <w:r>
        <w:rPr>
          <w:i/>
        </w:rPr>
        <w:t>The first note is rephrased. The second note is included in the step 1.3.1.7. The l</w:t>
      </w:r>
      <w:r w:rsidR="005F3A34" w:rsidRPr="005F3A34">
        <w:rPr>
          <w:i/>
        </w:rPr>
        <w:t xml:space="preserve">ast note </w:t>
      </w:r>
      <w:r>
        <w:rPr>
          <w:i/>
        </w:rPr>
        <w:t xml:space="preserve">is </w:t>
      </w:r>
      <w:r w:rsidR="005F3A34" w:rsidRPr="005F3A34">
        <w:rPr>
          <w:i/>
        </w:rPr>
        <w:t>rephrased and included as step in the protocol.</w:t>
      </w:r>
      <w:r w:rsidR="0027630D">
        <w:rPr>
          <w:i/>
        </w:rPr>
        <w:t xml:space="preserve"> Same change in </w:t>
      </w:r>
      <w:r>
        <w:rPr>
          <w:i/>
        </w:rPr>
        <w:t xml:space="preserve">the </w:t>
      </w:r>
      <w:r w:rsidR="0027630D">
        <w:rPr>
          <w:i/>
        </w:rPr>
        <w:t>note below step 1.3.2.3. Now it is step 1.3.2.4 and the subsequent steps were re-numbered.</w:t>
      </w:r>
    </w:p>
    <w:p w:rsidR="00712E52" w:rsidRDefault="00712E52">
      <w:r>
        <w:t>14) Please ensure your protocol section in imperative tense, as if you are telling someone how to do the technique (i.e. "Do this", "Measure that" etc.).</w:t>
      </w:r>
    </w:p>
    <w:p w:rsidR="00BA4EAF" w:rsidRPr="00BA4EAF" w:rsidRDefault="00BA4EAF">
      <w:pPr>
        <w:rPr>
          <w:i/>
        </w:rPr>
      </w:pPr>
      <w:r w:rsidRPr="00751260">
        <w:rPr>
          <w:i/>
        </w:rPr>
        <w:t xml:space="preserve">Change in </w:t>
      </w:r>
      <w:r>
        <w:rPr>
          <w:i/>
        </w:rPr>
        <w:t>1.3.1.1(Note)</w:t>
      </w:r>
      <w:r w:rsidR="001B18AA">
        <w:rPr>
          <w:i/>
        </w:rPr>
        <w:t xml:space="preserve">, 1.3.1.3(Note), </w:t>
      </w:r>
      <w:r w:rsidR="00420B97">
        <w:rPr>
          <w:i/>
        </w:rPr>
        <w:t>1.3.1.7</w:t>
      </w:r>
      <w:r w:rsidR="003F0B98">
        <w:rPr>
          <w:i/>
        </w:rPr>
        <w:t xml:space="preserve">(Note), </w:t>
      </w:r>
      <w:r w:rsidR="00571B45">
        <w:rPr>
          <w:i/>
        </w:rPr>
        <w:t xml:space="preserve">1.3.2.1(Note), </w:t>
      </w:r>
      <w:r w:rsidR="00344404">
        <w:rPr>
          <w:i/>
        </w:rPr>
        <w:t>2.1(Note)</w:t>
      </w:r>
      <w:r w:rsidR="00B93284">
        <w:rPr>
          <w:i/>
        </w:rPr>
        <w:t xml:space="preserve">, </w:t>
      </w:r>
      <w:r w:rsidR="003C5C0B">
        <w:rPr>
          <w:i/>
        </w:rPr>
        <w:t xml:space="preserve">2.5(Note), </w:t>
      </w:r>
      <w:r w:rsidR="00F836FD">
        <w:rPr>
          <w:i/>
        </w:rPr>
        <w:t xml:space="preserve">5.1.4(Note), </w:t>
      </w:r>
      <w:r w:rsidR="00033C40">
        <w:rPr>
          <w:i/>
        </w:rPr>
        <w:t xml:space="preserve">5.1.5, </w:t>
      </w:r>
      <w:r w:rsidR="004574AA">
        <w:rPr>
          <w:i/>
        </w:rPr>
        <w:t>5.2.3(Note).</w:t>
      </w:r>
    </w:p>
    <w:p w:rsidR="00712E52" w:rsidRDefault="00712E52"/>
    <w:p w:rsidR="00712E52" w:rsidRDefault="00712E52">
      <w:r>
        <w:t>15) After you have made all of the recommended changes to your protocol (listed above), please re-evaluate the length of your protocol section. There is no page limit for the protocol text, but there is a 3 pages limit for filmable content. If your protocol is longer than 3 pages, please highlight 2.75 pages (or less) of text to identify which portions of the protocol are most important to include in the video; i.e.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rsidR="00622B42" w:rsidRPr="00622B42" w:rsidRDefault="00622B42">
      <w:pPr>
        <w:rPr>
          <w:i/>
        </w:rPr>
      </w:pPr>
      <w:r>
        <w:rPr>
          <w:i/>
        </w:rPr>
        <w:t xml:space="preserve">The length was reevaluated and the highlighted parts are not longer </w:t>
      </w:r>
      <w:r w:rsidR="00765933">
        <w:rPr>
          <w:i/>
        </w:rPr>
        <w:t>than</w:t>
      </w:r>
      <w:r>
        <w:rPr>
          <w:i/>
        </w:rPr>
        <w:t xml:space="preserve"> 2.75 pages.</w:t>
      </w:r>
      <w:r w:rsidR="00765933">
        <w:rPr>
          <w:i/>
        </w:rPr>
        <w:t xml:space="preserve"> So n</w:t>
      </w:r>
      <w:r w:rsidR="004574AA">
        <w:rPr>
          <w:i/>
        </w:rPr>
        <w:t>o changes.</w:t>
      </w:r>
    </w:p>
    <w:p w:rsidR="00712E52" w:rsidRDefault="00712E52"/>
    <w:p w:rsidR="00712E52" w:rsidRDefault="00712E52">
      <w:r>
        <w:t>16) Please move the “Tables and Figures” section above “Discussion” below “Representative Results”. Similarly, please move “Disclosures” after “Acknowledgments”.</w:t>
      </w:r>
    </w:p>
    <w:p w:rsidR="00712E52" w:rsidRPr="00B837C7" w:rsidRDefault="00B837C7">
      <w:pPr>
        <w:rPr>
          <w:i/>
        </w:rPr>
      </w:pPr>
      <w:r w:rsidRPr="00B837C7">
        <w:rPr>
          <w:i/>
        </w:rPr>
        <w:t>Implemented as proposed.</w:t>
      </w:r>
    </w:p>
    <w:p w:rsidR="00B837C7" w:rsidRDefault="00B837C7"/>
    <w:p w:rsidR="00712E52" w:rsidRDefault="00712E52">
      <w:r>
        <w:t xml:space="preserve">17) Please make sure your discussion section to includes all the following points. </w:t>
      </w:r>
    </w:p>
    <w:p w:rsidR="00712E52" w:rsidRDefault="00712E52"/>
    <w:p w:rsidR="00712E52" w:rsidRDefault="00712E52">
      <w:r>
        <w:t>a) Critical steps within the protocol.</w:t>
      </w:r>
    </w:p>
    <w:p w:rsidR="00712E52" w:rsidRDefault="00712E52">
      <w:r>
        <w:t>b) Modifications and troubleshooting.</w:t>
      </w:r>
    </w:p>
    <w:p w:rsidR="00712E52" w:rsidRDefault="00712E52">
      <w:r>
        <w:t>c) Limitations of the technique.</w:t>
      </w:r>
    </w:p>
    <w:p w:rsidR="00712E52" w:rsidRDefault="00712E52">
      <w:r>
        <w:t>d) Significance of the technique with respect to existing/alternative methods.</w:t>
      </w:r>
    </w:p>
    <w:p w:rsidR="00895646" w:rsidRDefault="00712E52">
      <w:r>
        <w:t>e) Future applications or directions after mastering this technique.</w:t>
      </w:r>
    </w:p>
    <w:p w:rsidR="00B837C7" w:rsidRDefault="00B837C7"/>
    <w:p w:rsidR="00111263" w:rsidRPr="00111263" w:rsidRDefault="00111263">
      <w:pPr>
        <w:rPr>
          <w:i/>
        </w:rPr>
      </w:pPr>
      <w:r>
        <w:rPr>
          <w:i/>
        </w:rPr>
        <w:t>Some sentences were added to the discussion, to elaborate the points a) to e) further.</w:t>
      </w:r>
    </w:p>
    <w:p w:rsidR="00111263" w:rsidRDefault="00111263"/>
    <w:p w:rsidR="00111263" w:rsidRDefault="00111263"/>
    <w:p w:rsidR="00B837C7" w:rsidRPr="00622B42" w:rsidRDefault="00B837C7">
      <w:pPr>
        <w:rPr>
          <w:i/>
        </w:rPr>
      </w:pPr>
      <w:r w:rsidRPr="00622B42">
        <w:rPr>
          <w:i/>
        </w:rPr>
        <w:t>Additional:</w:t>
      </w:r>
    </w:p>
    <w:p w:rsidR="00B837C7" w:rsidRDefault="00B837C7">
      <w:pPr>
        <w:rPr>
          <w:i/>
        </w:rPr>
      </w:pPr>
      <w:r w:rsidRPr="00622B42">
        <w:rPr>
          <w:i/>
        </w:rPr>
        <w:t>The ‘µ’-sign was not the same everywhere. This is unified now.</w:t>
      </w:r>
      <w:r w:rsidR="00622B42">
        <w:rPr>
          <w:i/>
        </w:rPr>
        <w:t xml:space="preserve"> (change in step 1.3.1.2, 1.3.1.3, 2.2, 2.3</w:t>
      </w:r>
      <w:r w:rsidR="00B649BA">
        <w:rPr>
          <w:i/>
        </w:rPr>
        <w:t>, Table1</w:t>
      </w:r>
      <w:r w:rsidR="00622B42">
        <w:rPr>
          <w:i/>
        </w:rPr>
        <w:t>)</w:t>
      </w:r>
      <w:r w:rsidR="008373CD">
        <w:rPr>
          <w:i/>
        </w:rPr>
        <w:t>.</w:t>
      </w:r>
      <w:r w:rsidR="004A6215" w:rsidRPr="00622B42">
        <w:rPr>
          <w:i/>
        </w:rPr>
        <w:t xml:space="preserve"> </w:t>
      </w:r>
    </w:p>
    <w:p w:rsidR="007D6107" w:rsidRDefault="007D6107" w:rsidP="00A836AF">
      <w:pPr>
        <w:tabs>
          <w:tab w:val="left" w:pos="5927"/>
        </w:tabs>
        <w:rPr>
          <w:i/>
        </w:rPr>
      </w:pPr>
      <w:r>
        <w:rPr>
          <w:i/>
        </w:rPr>
        <w:t>‘Spin coat’ was replaced by ‘spin-coat’ in step 1.1.2</w:t>
      </w:r>
      <w:r w:rsidR="00A836AF">
        <w:rPr>
          <w:i/>
        </w:rPr>
        <w:t xml:space="preserve">, </w:t>
      </w:r>
      <w:r w:rsidR="00A63814">
        <w:rPr>
          <w:i/>
        </w:rPr>
        <w:t xml:space="preserve">1.3.1.3(Note), </w:t>
      </w:r>
      <w:r w:rsidR="008373CD">
        <w:rPr>
          <w:i/>
        </w:rPr>
        <w:t>1.3.2.3, 1.3.2.7, ‘Equipment’ table.</w:t>
      </w:r>
    </w:p>
    <w:p w:rsidR="007D6107" w:rsidRDefault="007D6107" w:rsidP="007D6107">
      <w:pPr>
        <w:rPr>
          <w:i/>
        </w:rPr>
      </w:pPr>
      <w:r>
        <w:rPr>
          <w:i/>
        </w:rPr>
        <w:t>‘Centrifuge’ was replaced by ‘Spin-coat’ in step 1.3.1.3.</w:t>
      </w:r>
    </w:p>
    <w:p w:rsidR="00A836AF" w:rsidRPr="00622B42" w:rsidRDefault="00A836AF" w:rsidP="007D6107">
      <w:pPr>
        <w:rPr>
          <w:i/>
        </w:rPr>
      </w:pPr>
      <w:r>
        <w:rPr>
          <w:i/>
        </w:rPr>
        <w:t>‘Petri dishe’ was replaced by ‘Petri dish’ in the ‘Materials’ table.</w:t>
      </w:r>
    </w:p>
    <w:p w:rsidR="007D6107" w:rsidRPr="00622B42" w:rsidRDefault="00ED7FB5">
      <w:pPr>
        <w:rPr>
          <w:i/>
        </w:rPr>
      </w:pPr>
      <w:r>
        <w:rPr>
          <w:i/>
        </w:rPr>
        <w:t>‘eggcups’ changed to ‘ ‘eggcups’ ‘</w:t>
      </w:r>
      <w:r w:rsidR="00FA1389">
        <w:rPr>
          <w:i/>
        </w:rPr>
        <w:t xml:space="preserve"> to unify</w:t>
      </w:r>
      <w:r>
        <w:rPr>
          <w:i/>
        </w:rPr>
        <w:t xml:space="preserve"> (step 2.10(Caution), 3.3, </w:t>
      </w:r>
      <w:r w:rsidR="00FA1389">
        <w:rPr>
          <w:i/>
        </w:rPr>
        <w:t>Figure1 Caption).</w:t>
      </w:r>
    </w:p>
    <w:sectPr w:rsidR="007D6107" w:rsidRPr="00622B42" w:rsidSect="00895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12E52"/>
    <w:rsid w:val="00001B40"/>
    <w:rsid w:val="00023863"/>
    <w:rsid w:val="0002787B"/>
    <w:rsid w:val="00033C40"/>
    <w:rsid w:val="00045CC7"/>
    <w:rsid w:val="00077488"/>
    <w:rsid w:val="000F1C8F"/>
    <w:rsid w:val="00111263"/>
    <w:rsid w:val="00143406"/>
    <w:rsid w:val="0018208D"/>
    <w:rsid w:val="00197C98"/>
    <w:rsid w:val="001B18AA"/>
    <w:rsid w:val="001B1D09"/>
    <w:rsid w:val="001B6902"/>
    <w:rsid w:val="001C3E52"/>
    <w:rsid w:val="00236BA9"/>
    <w:rsid w:val="00270A86"/>
    <w:rsid w:val="0027630D"/>
    <w:rsid w:val="002919E9"/>
    <w:rsid w:val="00296073"/>
    <w:rsid w:val="002B1414"/>
    <w:rsid w:val="00344404"/>
    <w:rsid w:val="003878E0"/>
    <w:rsid w:val="003C5C0B"/>
    <w:rsid w:val="003C5F50"/>
    <w:rsid w:val="003F0B98"/>
    <w:rsid w:val="00420B97"/>
    <w:rsid w:val="004574AA"/>
    <w:rsid w:val="00486793"/>
    <w:rsid w:val="00487EB3"/>
    <w:rsid w:val="004A6215"/>
    <w:rsid w:val="004B0141"/>
    <w:rsid w:val="004D4F5B"/>
    <w:rsid w:val="00571B45"/>
    <w:rsid w:val="005C0492"/>
    <w:rsid w:val="005F3A34"/>
    <w:rsid w:val="00615358"/>
    <w:rsid w:val="00617A53"/>
    <w:rsid w:val="00622B42"/>
    <w:rsid w:val="006437E8"/>
    <w:rsid w:val="00662595"/>
    <w:rsid w:val="0067191A"/>
    <w:rsid w:val="006D0BE8"/>
    <w:rsid w:val="00712E52"/>
    <w:rsid w:val="00742C4C"/>
    <w:rsid w:val="00751260"/>
    <w:rsid w:val="00765933"/>
    <w:rsid w:val="00775A14"/>
    <w:rsid w:val="007A7AEF"/>
    <w:rsid w:val="007D6107"/>
    <w:rsid w:val="007D62B6"/>
    <w:rsid w:val="00801064"/>
    <w:rsid w:val="008373CD"/>
    <w:rsid w:val="00895646"/>
    <w:rsid w:val="008A56EE"/>
    <w:rsid w:val="008C14C4"/>
    <w:rsid w:val="008C2FE7"/>
    <w:rsid w:val="008C6933"/>
    <w:rsid w:val="008C6FFA"/>
    <w:rsid w:val="008D31B4"/>
    <w:rsid w:val="00935931"/>
    <w:rsid w:val="009A6C88"/>
    <w:rsid w:val="00A37E69"/>
    <w:rsid w:val="00A63814"/>
    <w:rsid w:val="00A836AF"/>
    <w:rsid w:val="00A97DE1"/>
    <w:rsid w:val="00AC1258"/>
    <w:rsid w:val="00AE1B44"/>
    <w:rsid w:val="00AF5C82"/>
    <w:rsid w:val="00B03CA1"/>
    <w:rsid w:val="00B215D5"/>
    <w:rsid w:val="00B649BA"/>
    <w:rsid w:val="00B7441D"/>
    <w:rsid w:val="00B81A68"/>
    <w:rsid w:val="00B837C7"/>
    <w:rsid w:val="00B93284"/>
    <w:rsid w:val="00BA4EAF"/>
    <w:rsid w:val="00C47F93"/>
    <w:rsid w:val="00C943ED"/>
    <w:rsid w:val="00D4290B"/>
    <w:rsid w:val="00D7161F"/>
    <w:rsid w:val="00E027BC"/>
    <w:rsid w:val="00E23EA4"/>
    <w:rsid w:val="00E33306"/>
    <w:rsid w:val="00E34AD8"/>
    <w:rsid w:val="00E43073"/>
    <w:rsid w:val="00E67A09"/>
    <w:rsid w:val="00EB4594"/>
    <w:rsid w:val="00ED7FB5"/>
    <w:rsid w:val="00EF4BF9"/>
    <w:rsid w:val="00F836FD"/>
    <w:rsid w:val="00FA1389"/>
    <w:rsid w:val="00FC3899"/>
    <w:rsid w:val="00FF4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E5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25A08-B6B2-4693-A7A0-15424325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dc:creator>
  <cp:lastModifiedBy>Viktoria</cp:lastModifiedBy>
  <cp:revision>16</cp:revision>
  <dcterms:created xsi:type="dcterms:W3CDTF">2014-03-03T14:55:00Z</dcterms:created>
  <dcterms:modified xsi:type="dcterms:W3CDTF">2014-03-04T14:00:00Z</dcterms:modified>
</cp:coreProperties>
</file>