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B5" w:rsidRDefault="00513419" w:rsidP="006806E9">
      <w:pPr>
        <w:spacing w:after="0"/>
      </w:pPr>
      <w:r>
        <w:rPr>
          <w:b/>
          <w:bCs/>
        </w:rPr>
        <w:t xml:space="preserve">REPLIES TO </w:t>
      </w:r>
      <w:r w:rsidR="00B252CE">
        <w:rPr>
          <w:b/>
          <w:bCs/>
        </w:rPr>
        <w:t>Reviewers' comments</w:t>
      </w:r>
      <w:r w:rsidR="00873615">
        <w:rPr>
          <w:b/>
          <w:bCs/>
        </w:rPr>
        <w:t xml:space="preserve"> _ </w:t>
      </w:r>
      <w:r w:rsidR="00873615" w:rsidRPr="006806E9">
        <w:rPr>
          <w:rFonts w:ascii="Verdana" w:hAnsi="Verdana"/>
          <w:b/>
          <w:bCs/>
          <w:color w:val="000033"/>
          <w:sz w:val="17"/>
          <w:szCs w:val="17"/>
          <w:shd w:val="clear" w:color="auto" w:fill="FFFFFF"/>
        </w:rPr>
        <w:t>JoVE51652R1</w:t>
      </w:r>
      <w:r w:rsidR="00B252CE">
        <w:br/>
      </w:r>
    </w:p>
    <w:p w:rsidR="00D040B5" w:rsidRPr="00D040B5" w:rsidRDefault="00D040B5" w:rsidP="006806E9">
      <w:pPr>
        <w:spacing w:after="0"/>
        <w:rPr>
          <w:b/>
          <w:bCs/>
          <w:i/>
          <w:iCs/>
          <w:color w:val="7030A0"/>
        </w:rPr>
      </w:pPr>
      <w:r w:rsidRPr="00D040B5">
        <w:rPr>
          <w:b/>
          <w:bCs/>
          <w:i/>
          <w:iCs/>
          <w:color w:val="7030A0"/>
        </w:rPr>
        <w:t>Dear Editor,</w:t>
      </w:r>
    </w:p>
    <w:p w:rsidR="00D040B5" w:rsidRPr="00D040B5" w:rsidRDefault="00D040B5" w:rsidP="00D040B5">
      <w:pPr>
        <w:spacing w:after="0"/>
        <w:rPr>
          <w:b/>
          <w:bCs/>
          <w:i/>
          <w:iCs/>
          <w:color w:val="7030A0"/>
        </w:rPr>
      </w:pPr>
      <w:r w:rsidRPr="00D040B5">
        <w:rPr>
          <w:b/>
          <w:bCs/>
          <w:i/>
          <w:iCs/>
          <w:color w:val="7030A0"/>
        </w:rPr>
        <w:t>We thank the reviewers for their comments which led us to more detailed explanations.</w:t>
      </w:r>
    </w:p>
    <w:p w:rsidR="00D040B5" w:rsidRPr="00D040B5" w:rsidRDefault="00D040B5" w:rsidP="006806E9">
      <w:pPr>
        <w:spacing w:after="0"/>
        <w:rPr>
          <w:b/>
          <w:bCs/>
          <w:i/>
          <w:iCs/>
          <w:color w:val="7030A0"/>
        </w:rPr>
      </w:pPr>
      <w:r w:rsidRPr="00D040B5">
        <w:rPr>
          <w:b/>
          <w:bCs/>
          <w:i/>
          <w:iCs/>
          <w:color w:val="7030A0"/>
        </w:rPr>
        <w:t>We believe that this has made the MS more helpful to the potential users.</w:t>
      </w:r>
    </w:p>
    <w:p w:rsidR="00D040B5" w:rsidRPr="00D040B5" w:rsidRDefault="004023A6" w:rsidP="00D040B5">
      <w:pPr>
        <w:spacing w:after="0"/>
        <w:rPr>
          <w:b/>
          <w:bCs/>
          <w:i/>
          <w:iCs/>
          <w:color w:val="7030A0"/>
        </w:rPr>
      </w:pPr>
      <w:r>
        <w:rPr>
          <w:b/>
          <w:bCs/>
          <w:i/>
          <w:iCs/>
          <w:color w:val="7030A0"/>
        </w:rPr>
        <w:t>For</w:t>
      </w:r>
      <w:r w:rsidR="00D040B5" w:rsidRPr="00D040B5">
        <w:rPr>
          <w:b/>
          <w:bCs/>
          <w:i/>
          <w:iCs/>
          <w:color w:val="7030A0"/>
        </w:rPr>
        <w:t xml:space="preserve"> our replies</w:t>
      </w:r>
      <w:r>
        <w:rPr>
          <w:b/>
          <w:bCs/>
          <w:i/>
          <w:iCs/>
          <w:color w:val="7030A0"/>
        </w:rPr>
        <w:t>,</w:t>
      </w:r>
      <w:r w:rsidR="00D040B5" w:rsidRPr="00D040B5">
        <w:rPr>
          <w:b/>
          <w:bCs/>
          <w:i/>
          <w:iCs/>
          <w:color w:val="7030A0"/>
        </w:rPr>
        <w:t xml:space="preserve"> we chose a different font style to distinguish them from the reviewers’ comments.</w:t>
      </w:r>
    </w:p>
    <w:p w:rsidR="00D040B5" w:rsidRDefault="00D040B5" w:rsidP="002D5AC8">
      <w:pPr>
        <w:spacing w:after="0"/>
        <w:rPr>
          <w:b/>
          <w:bCs/>
        </w:rPr>
      </w:pPr>
      <w:r w:rsidRPr="00D040B5">
        <w:rPr>
          <w:b/>
          <w:bCs/>
          <w:i/>
          <w:iCs/>
          <w:color w:val="7030A0"/>
        </w:rPr>
        <w:t xml:space="preserve">At the end, we list </w:t>
      </w:r>
      <w:r w:rsidR="002D5AC8">
        <w:rPr>
          <w:b/>
          <w:bCs/>
          <w:i/>
          <w:iCs/>
          <w:color w:val="7030A0"/>
        </w:rPr>
        <w:t>a</w:t>
      </w:r>
      <w:bookmarkStart w:id="0" w:name="_GoBack"/>
      <w:bookmarkEnd w:id="0"/>
      <w:r w:rsidR="002D5AC8">
        <w:rPr>
          <w:b/>
          <w:bCs/>
          <w:i/>
          <w:iCs/>
          <w:color w:val="7030A0"/>
        </w:rPr>
        <w:t>dditional</w:t>
      </w:r>
      <w:r w:rsidRPr="00D040B5">
        <w:rPr>
          <w:b/>
          <w:bCs/>
          <w:i/>
          <w:iCs/>
          <w:color w:val="7030A0"/>
        </w:rPr>
        <w:t xml:space="preserve"> changes not mentioned in the direct replies.</w:t>
      </w:r>
      <w:r w:rsidR="00B252CE">
        <w:br/>
      </w:r>
    </w:p>
    <w:p w:rsidR="009F6A2F" w:rsidRDefault="00B252CE" w:rsidP="006806E9">
      <w:pPr>
        <w:spacing w:after="0"/>
        <w:rPr>
          <w:b/>
          <w:bCs/>
          <w:i/>
          <w:iCs/>
          <w:color w:val="7030A0"/>
        </w:rPr>
      </w:pPr>
      <w:r>
        <w:rPr>
          <w:b/>
          <w:bCs/>
        </w:rPr>
        <w:t>Editorial comments</w:t>
      </w:r>
      <w:proofErr w:type="gramStart"/>
      <w:r>
        <w:rPr>
          <w:b/>
          <w:bCs/>
        </w:rPr>
        <w:t>:</w:t>
      </w:r>
      <w:proofErr w:type="gramEnd"/>
      <w:r>
        <w:br/>
      </w:r>
      <w:r>
        <w:br/>
        <w:t xml:space="preserve">1) All of your previous revisions have been incorporated into the most recent version of the manuscript. </w:t>
      </w:r>
      <w:r w:rsidRPr="002C0BF3">
        <w:t>Please download this version of the Microsoft word document from the "file inventory" to use for any subsequent changes.</w:t>
      </w:r>
      <w:r w:rsidR="0096023F">
        <w:rPr>
          <w:i/>
          <w:iCs/>
        </w:rPr>
        <w:t xml:space="preserve">  </w:t>
      </w:r>
      <w:r w:rsidR="0096023F" w:rsidRPr="002C0BF3">
        <w:rPr>
          <w:b/>
          <w:bCs/>
          <w:i/>
          <w:iCs/>
          <w:color w:val="7030A0"/>
        </w:rPr>
        <w:sym w:font="Wingdings" w:char="F0E0"/>
      </w:r>
      <w:r w:rsidR="0096023F" w:rsidRPr="002C0BF3">
        <w:rPr>
          <w:b/>
          <w:bCs/>
          <w:i/>
          <w:iCs/>
          <w:color w:val="7030A0"/>
        </w:rPr>
        <w:t xml:space="preserve"> </w:t>
      </w:r>
      <w:r w:rsidR="008E0B2B" w:rsidRPr="002C0BF3">
        <w:rPr>
          <w:b/>
          <w:bCs/>
          <w:i/>
          <w:iCs/>
          <w:color w:val="7030A0"/>
        </w:rPr>
        <w:t xml:space="preserve"> </w:t>
      </w:r>
      <w:r w:rsidR="0096023F" w:rsidRPr="002C0BF3">
        <w:rPr>
          <w:b/>
          <w:bCs/>
          <w:i/>
          <w:iCs/>
          <w:color w:val="7030A0"/>
        </w:rPr>
        <w:t>T</w:t>
      </w:r>
      <w:r w:rsidR="0034774C" w:rsidRPr="002C0BF3">
        <w:rPr>
          <w:b/>
          <w:bCs/>
          <w:i/>
          <w:iCs/>
          <w:color w:val="7030A0"/>
        </w:rPr>
        <w:t>he fig</w:t>
      </w:r>
      <w:r w:rsidR="0096023F" w:rsidRPr="002C0BF3">
        <w:rPr>
          <w:b/>
          <w:bCs/>
          <w:i/>
          <w:iCs/>
          <w:color w:val="7030A0"/>
        </w:rPr>
        <w:t>ures</w:t>
      </w:r>
      <w:r w:rsidR="00D27AE7">
        <w:rPr>
          <w:b/>
          <w:bCs/>
          <w:i/>
          <w:iCs/>
          <w:color w:val="7030A0"/>
        </w:rPr>
        <w:t xml:space="preserve"> and</w:t>
      </w:r>
      <w:r w:rsidR="008E0B2B" w:rsidRPr="002C0BF3">
        <w:rPr>
          <w:b/>
          <w:bCs/>
          <w:i/>
          <w:iCs/>
          <w:color w:val="7030A0"/>
        </w:rPr>
        <w:t xml:space="preserve"> </w:t>
      </w:r>
      <w:r w:rsidR="00D27AE7">
        <w:rPr>
          <w:b/>
          <w:bCs/>
          <w:i/>
          <w:iCs/>
          <w:color w:val="7030A0"/>
        </w:rPr>
        <w:t>the MS</w:t>
      </w:r>
      <w:r w:rsidR="00D27AE7" w:rsidRPr="002C0BF3">
        <w:rPr>
          <w:b/>
          <w:bCs/>
          <w:i/>
          <w:iCs/>
          <w:color w:val="7030A0"/>
        </w:rPr>
        <w:t xml:space="preserve"> </w:t>
      </w:r>
      <w:r w:rsidR="008E0B2B" w:rsidRPr="002C0BF3">
        <w:rPr>
          <w:b/>
          <w:bCs/>
          <w:i/>
          <w:iCs/>
          <w:color w:val="7030A0"/>
        </w:rPr>
        <w:t>have been downloaded</w:t>
      </w:r>
      <w:r w:rsidR="00827505">
        <w:rPr>
          <w:b/>
          <w:bCs/>
          <w:i/>
          <w:iCs/>
          <w:color w:val="7030A0"/>
        </w:rPr>
        <w:t xml:space="preserve"> and became the basis for changes</w:t>
      </w:r>
      <w:r w:rsidR="00C57981">
        <w:rPr>
          <w:b/>
          <w:bCs/>
          <w:i/>
          <w:iCs/>
          <w:color w:val="7030A0"/>
        </w:rPr>
        <w:t>.</w:t>
      </w:r>
      <w:r>
        <w:br/>
      </w:r>
      <w:r>
        <w:br/>
        <w:t>2) Please disregard the comment below if all of your figures are original.</w:t>
      </w:r>
      <w:r w:rsidR="00827505">
        <w:t xml:space="preserve"> </w:t>
      </w:r>
      <w:r w:rsidR="00827505" w:rsidRPr="00827505">
        <w:rPr>
          <w:b/>
          <w:bCs/>
          <w:i/>
          <w:iCs/>
          <w:color w:val="7030A0"/>
        </w:rPr>
        <w:sym w:font="Wingdings" w:char="F0E0"/>
      </w:r>
      <w:r w:rsidR="00827505" w:rsidRPr="00827505">
        <w:rPr>
          <w:b/>
          <w:bCs/>
          <w:i/>
          <w:iCs/>
          <w:color w:val="7030A0"/>
        </w:rPr>
        <w:t xml:space="preserve"> </w:t>
      </w:r>
      <w:r w:rsidR="007D79D7">
        <w:rPr>
          <w:b/>
          <w:bCs/>
          <w:i/>
          <w:iCs/>
          <w:color w:val="7030A0"/>
        </w:rPr>
        <w:t>A</w:t>
      </w:r>
      <w:r w:rsidR="00827505" w:rsidRPr="00827505">
        <w:rPr>
          <w:b/>
          <w:bCs/>
          <w:i/>
          <w:iCs/>
          <w:color w:val="7030A0"/>
        </w:rPr>
        <w:t xml:space="preserve">ll </w:t>
      </w:r>
      <w:r w:rsidR="00C57981">
        <w:rPr>
          <w:b/>
          <w:bCs/>
          <w:i/>
          <w:iCs/>
          <w:color w:val="7030A0"/>
        </w:rPr>
        <w:t xml:space="preserve">are </w:t>
      </w:r>
      <w:r w:rsidR="00827505" w:rsidRPr="00827505">
        <w:rPr>
          <w:b/>
          <w:bCs/>
          <w:i/>
          <w:iCs/>
          <w:color w:val="7030A0"/>
        </w:rPr>
        <w:t>original</w:t>
      </w:r>
      <w:r w:rsidR="00C57981">
        <w:rPr>
          <w:b/>
          <w:bCs/>
          <w:i/>
          <w:iCs/>
          <w:color w:val="7030A0"/>
        </w:rPr>
        <w:t>.</w:t>
      </w:r>
      <w: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xml:space="preserve">)" section. Please also cite the figure appropriately in the figure legend, i.e. "This figure has been modified from [citation]." </w:t>
      </w:r>
      <w:r w:rsidRPr="00F14719">
        <w:rPr>
          <w:b/>
          <w:bCs/>
          <w:i/>
          <w:iCs/>
          <w:color w:val="7030A0"/>
        </w:rPr>
        <w:br/>
      </w:r>
      <w:r>
        <w:br/>
        <w:t xml:space="preserve">3) 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 </w:t>
      </w:r>
      <w:r w:rsidR="00DF5A93" w:rsidRPr="00F14719">
        <w:rPr>
          <w:b/>
          <w:bCs/>
          <w:i/>
          <w:iCs/>
          <w:color w:val="7030A0"/>
        </w:rPr>
        <w:sym w:font="Wingdings" w:char="F0E0"/>
      </w:r>
      <w:r w:rsidR="00DF5A93" w:rsidRPr="00F14719">
        <w:rPr>
          <w:b/>
          <w:bCs/>
          <w:i/>
          <w:iCs/>
          <w:color w:val="7030A0"/>
        </w:rPr>
        <w:t xml:space="preserve">  </w:t>
      </w:r>
      <w:proofErr w:type="gramStart"/>
      <w:r w:rsidR="00DF5A93" w:rsidRPr="00F14719">
        <w:rPr>
          <w:b/>
          <w:bCs/>
          <w:i/>
          <w:iCs/>
          <w:color w:val="7030A0"/>
        </w:rPr>
        <w:t>Done</w:t>
      </w:r>
      <w:r w:rsidR="00C57981">
        <w:rPr>
          <w:b/>
          <w:bCs/>
          <w:i/>
          <w:iCs/>
          <w:color w:val="7030A0"/>
        </w:rPr>
        <w:t>.</w:t>
      </w:r>
      <w:proofErr w:type="gramEnd"/>
      <w:r>
        <w:br/>
      </w:r>
      <w:r>
        <w:br/>
        <w:t xml:space="preserve">4) Prior to </w:t>
      </w:r>
      <w:proofErr w:type="gramStart"/>
      <w:r>
        <w:t>peer</w:t>
      </w:r>
      <w:proofErr w:type="gramEnd"/>
      <w:r>
        <w:t xml:space="preserve"> review, the highlighted portion of your protocol is close to or slightly over our 2.75 page highlighting limit. If, in response to peer review, additional details are added to the protocol, please use yellow highlighting to identify a total of 2.75 pages of protocol text (which includes headings and spaces) to identify which portions of the procedure are most important to include in the video; i.e. which steps should be visualized to tell the most cohesive story of your protocol steps. The highlighting should include complete statements and not portions of sentences. See </w:t>
      </w:r>
      <w:proofErr w:type="spellStart"/>
      <w:r>
        <w:t>JoVE's</w:t>
      </w:r>
      <w:proofErr w:type="spellEnd"/>
      <w:r>
        <w:t xml:space="preserve"> instructions for authors for more clarification and remember that the non-highlighted protocol steps will remain in the manuscript and therefore will still be available to the reader. </w:t>
      </w:r>
      <w:r w:rsidR="00DF5A93" w:rsidRPr="00F14719">
        <w:rPr>
          <w:b/>
          <w:bCs/>
          <w:i/>
          <w:iCs/>
          <w:color w:val="7030A0"/>
        </w:rPr>
        <w:sym w:font="Wingdings" w:char="F0E0"/>
      </w:r>
      <w:r w:rsidR="00DF5A93" w:rsidRPr="00F14719">
        <w:rPr>
          <w:b/>
          <w:bCs/>
          <w:i/>
          <w:iCs/>
          <w:color w:val="7030A0"/>
        </w:rPr>
        <w:t xml:space="preserve">  </w:t>
      </w:r>
      <w:r w:rsidR="00352CFE">
        <w:rPr>
          <w:b/>
          <w:bCs/>
          <w:i/>
          <w:iCs/>
          <w:color w:val="7030A0"/>
        </w:rPr>
        <w:t>≤</w:t>
      </w:r>
      <w:r w:rsidR="00F14719" w:rsidRPr="00F14719">
        <w:rPr>
          <w:b/>
          <w:bCs/>
          <w:i/>
          <w:iCs/>
          <w:color w:val="7030A0"/>
        </w:rPr>
        <w:t>2.</w:t>
      </w:r>
      <w:r w:rsidR="006C0E9C">
        <w:rPr>
          <w:b/>
          <w:bCs/>
          <w:i/>
          <w:iCs/>
          <w:color w:val="7030A0"/>
        </w:rPr>
        <w:t>7</w:t>
      </w:r>
      <w:r w:rsidR="00C57981">
        <w:rPr>
          <w:b/>
          <w:bCs/>
          <w:i/>
          <w:iCs/>
          <w:color w:val="7030A0"/>
        </w:rPr>
        <w:t>5</w:t>
      </w:r>
      <w:r w:rsidR="00F14719" w:rsidRPr="00F14719">
        <w:rPr>
          <w:b/>
          <w:bCs/>
          <w:i/>
          <w:iCs/>
          <w:color w:val="7030A0"/>
        </w:rPr>
        <w:t xml:space="preserve"> pages </w:t>
      </w:r>
      <w:r w:rsidR="00C57981">
        <w:rPr>
          <w:b/>
          <w:bCs/>
          <w:i/>
          <w:iCs/>
          <w:color w:val="7030A0"/>
        </w:rPr>
        <w:t xml:space="preserve">are </w:t>
      </w:r>
      <w:r w:rsidR="006C1BFF">
        <w:rPr>
          <w:b/>
          <w:bCs/>
          <w:i/>
          <w:iCs/>
          <w:color w:val="7030A0"/>
        </w:rPr>
        <w:t xml:space="preserve">yellow </w:t>
      </w:r>
      <w:r w:rsidR="00F14719" w:rsidRPr="00F14719">
        <w:rPr>
          <w:b/>
          <w:bCs/>
          <w:i/>
          <w:iCs/>
          <w:color w:val="7030A0"/>
        </w:rPr>
        <w:t>as of now (</w:t>
      </w:r>
      <w:r w:rsidR="002C0BF3">
        <w:rPr>
          <w:b/>
          <w:bCs/>
          <w:i/>
          <w:iCs/>
          <w:color w:val="7030A0"/>
        </w:rPr>
        <w:t xml:space="preserve">complete </w:t>
      </w:r>
      <w:r w:rsidR="00F14719" w:rsidRPr="00F14719">
        <w:rPr>
          <w:b/>
          <w:bCs/>
          <w:i/>
          <w:iCs/>
          <w:color w:val="7030A0"/>
        </w:rPr>
        <w:t>sentence</w:t>
      </w:r>
      <w:r w:rsidR="002C0BF3">
        <w:rPr>
          <w:b/>
          <w:bCs/>
          <w:i/>
          <w:iCs/>
          <w:color w:val="7030A0"/>
        </w:rPr>
        <w:t>s</w:t>
      </w:r>
      <w:r w:rsidR="00F14719" w:rsidRPr="00F14719">
        <w:rPr>
          <w:b/>
          <w:bCs/>
          <w:i/>
          <w:iCs/>
          <w:color w:val="7030A0"/>
        </w:rPr>
        <w:t>).</w:t>
      </w:r>
      <w:r>
        <w:br/>
      </w:r>
      <w:r w:rsidRPr="00F14719">
        <w:t>5) Please</w:t>
      </w:r>
      <w:r>
        <w:t xml:space="preserve"> ensure that all images that you do not wish to be published are removed from the manuscript after you address these comments</w:t>
      </w:r>
      <w:r w:rsidRPr="00F14719">
        <w:t xml:space="preserve">. </w:t>
      </w:r>
      <w:r w:rsidR="001C11ED" w:rsidRPr="00F14719">
        <w:rPr>
          <w:b/>
          <w:bCs/>
          <w:i/>
          <w:iCs/>
          <w:color w:val="7030A0"/>
        </w:rPr>
        <w:sym w:font="Wingdings" w:char="F0E0"/>
      </w:r>
      <w:r w:rsidR="00F14719" w:rsidRPr="00F14719">
        <w:rPr>
          <w:b/>
          <w:bCs/>
          <w:i/>
          <w:iCs/>
          <w:color w:val="7030A0"/>
        </w:rPr>
        <w:t xml:space="preserve"> </w:t>
      </w:r>
      <w:r w:rsidR="007D79D7">
        <w:rPr>
          <w:b/>
          <w:bCs/>
          <w:i/>
          <w:iCs/>
          <w:color w:val="7030A0"/>
        </w:rPr>
        <w:t>A</w:t>
      </w:r>
      <w:r w:rsidR="00F14719" w:rsidRPr="00F14719">
        <w:rPr>
          <w:b/>
          <w:bCs/>
          <w:i/>
          <w:iCs/>
          <w:color w:val="7030A0"/>
        </w:rPr>
        <w:t xml:space="preserve">ll </w:t>
      </w:r>
      <w:r w:rsidR="009C337D">
        <w:rPr>
          <w:b/>
          <w:bCs/>
          <w:i/>
          <w:iCs/>
          <w:color w:val="7030A0"/>
        </w:rPr>
        <w:t xml:space="preserve">current </w:t>
      </w:r>
      <w:r w:rsidR="00F14719" w:rsidRPr="00F14719">
        <w:rPr>
          <w:b/>
          <w:bCs/>
          <w:i/>
          <w:iCs/>
          <w:color w:val="7030A0"/>
        </w:rPr>
        <w:t>images are to be included</w:t>
      </w:r>
      <w:r w:rsidR="009C337D">
        <w:rPr>
          <w:b/>
          <w:bCs/>
          <w:i/>
          <w:iCs/>
          <w:color w:val="7030A0"/>
        </w:rPr>
        <w:t>.</w:t>
      </w:r>
      <w:r>
        <w:br/>
      </w:r>
      <w:r>
        <w:br/>
      </w:r>
      <w:r>
        <w:rPr>
          <w:b/>
          <w:bCs/>
        </w:rPr>
        <w:t>Reviewer #1:</w:t>
      </w:r>
      <w:r>
        <w:t xml:space="preserve"> </w:t>
      </w:r>
      <w:r>
        <w:br/>
      </w:r>
      <w:r>
        <w:rPr>
          <w:i/>
          <w:iCs/>
        </w:rPr>
        <w:t>Manuscript Summary:</w:t>
      </w:r>
      <w:r>
        <w:t xml:space="preserve"> </w:t>
      </w:r>
      <w:r>
        <w:br/>
        <w:t xml:space="preserve">The manuscript describes a method of determining the osmotic water permeability coefficient Pf of </w:t>
      </w:r>
      <w:r>
        <w:lastRenderedPageBreak/>
        <w:t xml:space="preserve">plant protoplasts from measurements of the time course of their swelling upon an osmotic challenge. A straightforward procedure for preparing fresh Arabidopsis mesophyll protoplasts is also presented and the perfusion system for the hypotonic challenge is described in detail. The analysis of the protoplast volume changes performed with the specially designed plugin "Protoplast analyzer" for the software platform </w:t>
      </w:r>
      <w:proofErr w:type="spellStart"/>
      <w:r>
        <w:t>ImageJ</w:t>
      </w:r>
      <w:proofErr w:type="spellEnd"/>
      <w:r>
        <w:t xml:space="preserve"> and the Matlab curve-fitting program used to determine the value of Pf are presented and illustrated with representative examples.</w:t>
      </w:r>
      <w:r>
        <w:br/>
      </w:r>
      <w:r>
        <w:br/>
      </w:r>
      <w:r>
        <w:rPr>
          <w:i/>
          <w:iCs/>
        </w:rPr>
        <w:t>Major Concerns:</w:t>
      </w:r>
      <w:r>
        <w:br/>
      </w:r>
      <w:r w:rsidR="009F6A2F" w:rsidRPr="001E668A">
        <w:rPr>
          <w:b/>
          <w:bCs/>
          <w:i/>
          <w:iCs/>
          <w:color w:val="7030A0"/>
        </w:rPr>
        <w:t>(1)</w:t>
      </w:r>
      <w:r w:rsidR="009F6A2F">
        <w:t xml:space="preserve"> --</w:t>
      </w:r>
      <w:r>
        <w:t xml:space="preserve">The explanations to Fig. 5 and Fig. 6 are fully comprehensive only for those familiar with the theoretical model put forward in the paper of </w:t>
      </w:r>
      <w:proofErr w:type="spellStart"/>
      <w:r>
        <w:t>Moshelion</w:t>
      </w:r>
      <w:proofErr w:type="spellEnd"/>
      <w:r>
        <w:t xml:space="preserve"> et al 2004 (reference 11), where the significance of the </w:t>
      </w:r>
      <w:r w:rsidRPr="00737DB6">
        <w:t>parameters</w:t>
      </w:r>
      <w:r w:rsidR="007F0029" w:rsidRPr="00737DB6">
        <w:rPr>
          <w:rFonts w:hint="cs"/>
          <w:rtl/>
        </w:rPr>
        <w:t xml:space="preserve"> </w:t>
      </w:r>
      <w:proofErr w:type="spellStart"/>
      <w:r w:rsidRPr="00737DB6">
        <w:t>SlopePf</w:t>
      </w:r>
      <w:proofErr w:type="spellEnd"/>
      <w:r w:rsidRPr="00737DB6">
        <w:t xml:space="preserve"> and delay is explained. </w:t>
      </w:r>
      <w:r w:rsidR="00A84F1A" w:rsidRPr="00737DB6">
        <w:t>--</w:t>
      </w:r>
      <w:r w:rsidRPr="00737DB6">
        <w:t>This should be more clearly stated in the manuscript, in order to improve the intelligibility of the calculation procedure.</w:t>
      </w:r>
      <w:r>
        <w:t xml:space="preserve"> </w:t>
      </w:r>
      <w:r w:rsidR="007F0029">
        <w:rPr>
          <w:rFonts w:hint="cs"/>
          <w:rtl/>
        </w:rPr>
        <w:t xml:space="preserve"> </w:t>
      </w:r>
      <w:r w:rsidR="00720DF1" w:rsidRPr="00F14719">
        <w:rPr>
          <w:b/>
          <w:bCs/>
          <w:i/>
          <w:iCs/>
          <w:color w:val="7030A0"/>
        </w:rPr>
        <w:sym w:font="Wingdings" w:char="F0E0"/>
      </w:r>
      <w:r w:rsidR="00720DF1" w:rsidRPr="00F14719">
        <w:rPr>
          <w:b/>
          <w:bCs/>
          <w:i/>
          <w:iCs/>
          <w:color w:val="7030A0"/>
        </w:rPr>
        <w:t xml:space="preserve"> </w:t>
      </w:r>
      <w:r w:rsidR="009F6A2F">
        <w:rPr>
          <w:b/>
          <w:bCs/>
          <w:i/>
          <w:iCs/>
          <w:color w:val="7030A0"/>
        </w:rPr>
        <w:t xml:space="preserve">A paragraph with a brief overview has been added in section 6 in the protocol </w:t>
      </w:r>
      <w:r w:rsidR="009F6A2F" w:rsidRPr="00FF3381">
        <w:rPr>
          <w:b/>
          <w:bCs/>
          <w:i/>
          <w:iCs/>
          <w:color w:val="7030A0"/>
        </w:rPr>
        <w:t xml:space="preserve">(current rows </w:t>
      </w:r>
      <w:r w:rsidR="009F6A2F" w:rsidRPr="009D72E1">
        <w:rPr>
          <w:b/>
          <w:bCs/>
          <w:i/>
          <w:iCs/>
          <w:color w:val="0070C0"/>
        </w:rPr>
        <w:t>2</w:t>
      </w:r>
      <w:r w:rsidR="004674ED" w:rsidRPr="009D72E1">
        <w:rPr>
          <w:b/>
          <w:bCs/>
          <w:i/>
          <w:iCs/>
          <w:color w:val="0070C0"/>
        </w:rPr>
        <w:t>9</w:t>
      </w:r>
      <w:r w:rsidR="009D72E1" w:rsidRPr="009D72E1">
        <w:rPr>
          <w:b/>
          <w:bCs/>
          <w:i/>
          <w:iCs/>
          <w:color w:val="0070C0"/>
        </w:rPr>
        <w:t>4</w:t>
      </w:r>
      <w:r w:rsidR="009F6A2F" w:rsidRPr="009D72E1">
        <w:rPr>
          <w:b/>
          <w:bCs/>
          <w:i/>
          <w:iCs/>
          <w:color w:val="0070C0"/>
        </w:rPr>
        <w:t>-29</w:t>
      </w:r>
      <w:r w:rsidR="009D72E1" w:rsidRPr="009D72E1">
        <w:rPr>
          <w:b/>
          <w:bCs/>
          <w:i/>
          <w:iCs/>
          <w:color w:val="0070C0"/>
        </w:rPr>
        <w:t>5</w:t>
      </w:r>
      <w:r w:rsidR="009F6A2F" w:rsidRPr="00FF3381">
        <w:rPr>
          <w:b/>
          <w:bCs/>
          <w:i/>
          <w:iCs/>
          <w:color w:val="7030A0"/>
        </w:rPr>
        <w:t>)</w:t>
      </w:r>
      <w:r w:rsidR="009F6A2F" w:rsidRPr="00C87F16">
        <w:rPr>
          <w:b/>
          <w:bCs/>
          <w:i/>
          <w:iCs/>
          <w:color w:val="7030A0"/>
        </w:rPr>
        <w:t xml:space="preserve">: </w:t>
      </w:r>
      <w:r w:rsidR="009F6A2F">
        <w:rPr>
          <w:b/>
          <w:bCs/>
          <w:i/>
          <w:iCs/>
          <w:color w:val="7030A0"/>
        </w:rPr>
        <w:t xml:space="preserve"> “</w:t>
      </w:r>
      <w:r w:rsidR="00352CFE" w:rsidRPr="00352CFE">
        <w:rPr>
          <w:lang w:bidi="ar-SA"/>
        </w:rPr>
        <w:t xml:space="preserve">In addition to the basic assumptions with regard to the behavior of a protoplast as a true and perfect </w:t>
      </w:r>
      <w:proofErr w:type="spellStart"/>
      <w:r w:rsidR="00352CFE" w:rsidRPr="00352CFE">
        <w:rPr>
          <w:lang w:bidi="ar-SA"/>
        </w:rPr>
        <w:t>osmometer</w:t>
      </w:r>
      <w:proofErr w:type="spellEnd"/>
      <w:r w:rsidR="00352CFE" w:rsidRPr="00352CFE">
        <w:fldChar w:fldCharType="begin"/>
      </w:r>
      <w:r w:rsidR="00352CFE" w:rsidRPr="00352CFE">
        <w:instrText xml:space="preserve"> HYPERLINK \l "_ENREF_11" \o "Moshelion, 2004 #2432" </w:instrText>
      </w:r>
      <w:r w:rsidR="00352CFE" w:rsidRPr="00352CFE">
        <w:fldChar w:fldCharType="separate"/>
      </w:r>
      <w:r w:rsidR="00352CFE" w:rsidRPr="00352CFE">
        <w:rPr>
          <w:lang w:bidi="ar-SA"/>
        </w:rPr>
        <w:fldChar w:fldCharType="begin"/>
      </w:r>
      <w:r w:rsidR="00352CFE" w:rsidRPr="00352CFE">
        <w:rPr>
          <w:lang w:bidi="ar-SA"/>
        </w:rPr>
        <w:instrText xml:space="preserve"> ADDIN EN.CITE &lt;EndNote&gt;&lt;Cite&gt;&lt;Author&gt;Moshelion&lt;/Author&gt;&lt;Year&gt;2004&lt;/Year&gt;&lt;RecNum&gt;2432&lt;/RecNum&gt;&lt;DisplayText&gt;&lt;style face="superscript"&gt;11&lt;/style&gt;&lt;/DisplayText&gt;&lt;record&gt;&lt;rec-number&gt;2432&lt;/rec-number&gt;&lt;foreign-keys&gt;&lt;key app="EN" db-id="rtteeefastzwf2eta5wpxwf9pav92xr0zfe9"&gt;2432&lt;/key&gt;&lt;/foreign-keys&gt;&lt;ref-type name="Journal Article"&gt;17&lt;/ref-type&gt;&lt;contributors&gt;&lt;authors&gt;&lt;author&gt;Moshelion, M.&lt;/author&gt;&lt;author&gt;Moran, N.&lt;/author&gt;&lt;author&gt;Chaumont, F.&lt;/author&gt;&lt;/authors&gt;&lt;/contributors&gt;&lt;titles&gt;&lt;title&gt;Dynamic changes in the osmotic water permeability of protoplast plasma membrane&lt;/title&gt;&lt;secondary-title&gt;Plant Physiology&lt;/secondary-title&gt;&lt;/titles&gt;&lt;periodical&gt;&lt;full-title&gt;Plant Physiology&lt;/full-title&gt;&lt;/periodical&gt;&lt;pages&gt;2301-2317&lt;/pages&gt;&lt;volume&gt;135&lt;/volume&gt;&lt;number&gt;4&lt;/number&gt;&lt;keywords&gt;&lt;keyword&gt;Neutral solute channel&lt;/keyword&gt;&lt;keyword&gt;xenopus-oocytes&lt;/keyword&gt;&lt;keyword&gt;lipid-bilayers&lt;/keyword&gt;&lt;keyword&gt;molecular&lt;/keyword&gt;&lt;keyword&gt;characterization&lt;/keyword&gt;&lt;keyword&gt;plant aquaporins&lt;/keyword&gt;&lt;keyword&gt;cell-volume&lt;/keyword&gt;&lt;keyword&gt;guard-cells&lt;/keyword&gt;&lt;keyword&gt;expression&lt;/keyword&gt;&lt;keyword&gt;transport&lt;/keyword&gt;&lt;keyword&gt;vesicles&lt;/keyword&gt;&lt;/keywords&gt;&lt;dates&gt;&lt;year&gt;2004&lt;/year&gt;&lt;pub-dates&gt;&lt;date&gt;Aug&lt;/date&gt;&lt;/pub-dates&gt;&lt;/dates&gt;&lt;accession-num&gt;ISI:000223482400041&lt;/accession-num&gt;&lt;urls&gt;&lt;related-urls&gt;&lt;url&gt;&amp;lt;Go to ISI&amp;gt;://000223482400041 &lt;/url&gt;&lt;/related-urls&gt;&lt;/urls&gt;&lt;/record&gt;&lt;/Cite&gt;&lt;/EndNote&gt;</w:instrText>
      </w:r>
      <w:r w:rsidR="00352CFE" w:rsidRPr="00352CFE">
        <w:rPr>
          <w:lang w:bidi="ar-SA"/>
        </w:rPr>
        <w:fldChar w:fldCharType="separate"/>
      </w:r>
      <w:r w:rsidR="00352CFE" w:rsidRPr="00352CFE">
        <w:rPr>
          <w:noProof/>
          <w:vertAlign w:val="superscript"/>
          <w:lang w:bidi="ar-SA"/>
        </w:rPr>
        <w:t>11</w:t>
      </w:r>
      <w:r w:rsidR="00352CFE" w:rsidRPr="00352CFE">
        <w:rPr>
          <w:lang w:bidi="ar-SA"/>
        </w:rPr>
        <w:fldChar w:fldCharType="end"/>
      </w:r>
      <w:r w:rsidR="00352CFE" w:rsidRPr="00352CFE">
        <w:rPr>
          <w:lang w:bidi="ar-SA"/>
        </w:rPr>
        <w:fldChar w:fldCharType="end"/>
      </w:r>
      <w:r w:rsidR="00352CFE" w:rsidRPr="00352CFE">
        <w:rPr>
          <w:lang w:bidi="ar-SA"/>
        </w:rPr>
        <w:t>,</w:t>
      </w:r>
      <w:r w:rsidR="00352CFE">
        <w:rPr>
          <w:lang w:bidi="ar-SA"/>
        </w:rPr>
        <w:t xml:space="preserve"> t</w:t>
      </w:r>
      <w:r w:rsidR="009F6A2F">
        <w:rPr>
          <w:lang w:bidi="ar-SA"/>
        </w:rPr>
        <w:t>he determination of P</w:t>
      </w:r>
      <w:r w:rsidR="009F6A2F" w:rsidRPr="00EA6287">
        <w:rPr>
          <w:vertAlign w:val="subscript"/>
          <w:lang w:bidi="ar-SA"/>
        </w:rPr>
        <w:t>f</w:t>
      </w:r>
      <w:r w:rsidR="009F6A2F">
        <w:rPr>
          <w:lang w:bidi="ar-SA"/>
        </w:rPr>
        <w:t xml:space="preserve"> is based on the presumption that P</w:t>
      </w:r>
      <w:r w:rsidR="009F6A2F" w:rsidRPr="00EA6287">
        <w:rPr>
          <w:vertAlign w:val="subscript"/>
          <w:lang w:bidi="ar-SA"/>
        </w:rPr>
        <w:t>f</w:t>
      </w:r>
      <w:r w:rsidR="009F6A2F">
        <w:rPr>
          <w:lang w:bidi="ar-SA"/>
        </w:rPr>
        <w:t xml:space="preserve"> may change with time, that t</w:t>
      </w:r>
      <w:r w:rsidR="009F6A2F" w:rsidRPr="00EA6287">
        <w:rPr>
          <w:lang w:bidi="ar-SA"/>
        </w:rPr>
        <w:t>h</w:t>
      </w:r>
      <w:r w:rsidR="009F6A2F">
        <w:rPr>
          <w:lang w:bidi="ar-SA"/>
        </w:rPr>
        <w:t>is</w:t>
      </w:r>
      <w:r w:rsidR="009F6A2F" w:rsidRPr="00EA6287">
        <w:rPr>
          <w:lang w:bidi="ar-SA"/>
        </w:rPr>
        <w:t xml:space="preserve"> dynamics of P</w:t>
      </w:r>
      <w:r w:rsidR="009F6A2F" w:rsidRPr="00EA6287">
        <w:rPr>
          <w:vertAlign w:val="subscript"/>
          <w:lang w:bidi="ar-SA"/>
        </w:rPr>
        <w:t>f</w:t>
      </w:r>
      <w:r w:rsidR="009F6A2F" w:rsidRPr="00EA6287">
        <w:rPr>
          <w:lang w:bidi="ar-SA"/>
        </w:rPr>
        <w:t xml:space="preserve"> underl</w:t>
      </w:r>
      <w:r w:rsidR="009F6A2F">
        <w:rPr>
          <w:lang w:bidi="ar-SA"/>
        </w:rPr>
        <w:t>ies</w:t>
      </w:r>
      <w:r w:rsidR="009F6A2F" w:rsidRPr="00EA6287">
        <w:rPr>
          <w:lang w:bidi="ar-SA"/>
        </w:rPr>
        <w:t xml:space="preserve"> the time course of </w:t>
      </w:r>
      <w:r w:rsidR="009F6A2F">
        <w:rPr>
          <w:lang w:bidi="ar-SA"/>
        </w:rPr>
        <w:t xml:space="preserve">the </w:t>
      </w:r>
      <w:r w:rsidR="009F6A2F" w:rsidRPr="00EA6287">
        <w:rPr>
          <w:lang w:bidi="ar-SA"/>
        </w:rPr>
        <w:t xml:space="preserve">cell </w:t>
      </w:r>
      <w:r w:rsidR="009F6A2F">
        <w:rPr>
          <w:lang w:bidi="ar-SA"/>
        </w:rPr>
        <w:t xml:space="preserve">volume change and that </w:t>
      </w:r>
      <w:r w:rsidR="009F6A2F" w:rsidRPr="00146B2F">
        <w:rPr>
          <w:lang w:bidi="ar-SA"/>
        </w:rPr>
        <w:t>three parameters</w:t>
      </w:r>
      <w:r w:rsidR="009F6A2F">
        <w:rPr>
          <w:lang w:bidi="ar-SA"/>
        </w:rPr>
        <w:t xml:space="preserve"> suffice to describe it: </w:t>
      </w:r>
      <w:proofErr w:type="spellStart"/>
      <w:r w:rsidR="009F6A2F" w:rsidRPr="00146B2F">
        <w:rPr>
          <w:lang w:bidi="ar-SA"/>
        </w:rPr>
        <w:t>P</w:t>
      </w:r>
      <w:r w:rsidR="009F6A2F" w:rsidRPr="00146B2F">
        <w:rPr>
          <w:vertAlign w:val="subscript"/>
          <w:lang w:bidi="ar-SA"/>
        </w:rPr>
        <w:t>f</w:t>
      </w:r>
      <w:r w:rsidR="009F6A2F">
        <w:rPr>
          <w:vertAlign w:val="subscript"/>
          <w:lang w:bidi="ar-SA"/>
        </w:rPr>
        <w:t>i</w:t>
      </w:r>
      <w:proofErr w:type="spellEnd"/>
      <w:r w:rsidR="009F6A2F" w:rsidRPr="00146B2F">
        <w:rPr>
          <w:lang w:bidi="ar-SA"/>
        </w:rPr>
        <w:t xml:space="preserve"> (the initial </w:t>
      </w:r>
      <w:r w:rsidR="009F6A2F">
        <w:rPr>
          <w:lang w:bidi="ar-SA"/>
        </w:rPr>
        <w:t xml:space="preserve">value of </w:t>
      </w:r>
      <w:r w:rsidR="009F6A2F" w:rsidRPr="00146B2F">
        <w:rPr>
          <w:lang w:bidi="ar-SA"/>
        </w:rPr>
        <w:t>P</w:t>
      </w:r>
      <w:r w:rsidR="009F6A2F" w:rsidRPr="00146B2F">
        <w:rPr>
          <w:vertAlign w:val="subscript"/>
          <w:lang w:bidi="ar-SA"/>
        </w:rPr>
        <w:t>f</w:t>
      </w:r>
      <w:r w:rsidR="009F6A2F" w:rsidRPr="00146B2F">
        <w:rPr>
          <w:lang w:bidi="ar-SA"/>
        </w:rPr>
        <w:t xml:space="preserve">), </w:t>
      </w:r>
      <w:proofErr w:type="spellStart"/>
      <w:r w:rsidR="009F6A2F" w:rsidRPr="00146B2F">
        <w:rPr>
          <w:lang w:bidi="ar-SA"/>
        </w:rPr>
        <w:t>Slope</w:t>
      </w:r>
      <w:r w:rsidR="009F6A2F" w:rsidRPr="00146B2F">
        <w:rPr>
          <w:vertAlign w:val="subscript"/>
          <w:lang w:bidi="ar-SA"/>
        </w:rPr>
        <w:t>Pf</w:t>
      </w:r>
      <w:proofErr w:type="spellEnd"/>
      <w:r w:rsidR="009F6A2F" w:rsidRPr="00146B2F">
        <w:rPr>
          <w:lang w:bidi="ar-SA"/>
        </w:rPr>
        <w:t xml:space="preserve"> (</w:t>
      </w:r>
      <w:r w:rsidR="009F6A2F">
        <w:rPr>
          <w:lang w:bidi="ar-SA"/>
        </w:rPr>
        <w:t>the rate of the linear change of P</w:t>
      </w:r>
      <w:r w:rsidR="009F6A2F" w:rsidRPr="00146B2F">
        <w:rPr>
          <w:vertAlign w:val="subscript"/>
          <w:lang w:bidi="ar-SA"/>
        </w:rPr>
        <w:t>f</w:t>
      </w:r>
      <w:r w:rsidR="009F6A2F" w:rsidRPr="00146B2F">
        <w:rPr>
          <w:lang w:bidi="ar-SA"/>
        </w:rPr>
        <w:t>) and Delay</w:t>
      </w:r>
      <w:r w:rsidR="009F6A2F">
        <w:rPr>
          <w:lang w:bidi="ar-SA"/>
        </w:rPr>
        <w:t xml:space="preserve"> (the period from the start of the bath </w:t>
      </w:r>
      <w:proofErr w:type="spellStart"/>
      <w:r w:rsidR="009F6A2F">
        <w:rPr>
          <w:lang w:bidi="ar-SA"/>
        </w:rPr>
        <w:t>osmolarity</w:t>
      </w:r>
      <w:proofErr w:type="spellEnd"/>
      <w:r w:rsidR="009F6A2F">
        <w:rPr>
          <w:lang w:bidi="ar-SA"/>
        </w:rPr>
        <w:t xml:space="preserve"> change till the start of the cell volume change). Different models can be tested, including different combinations of these parameters and their values, including null values</w:t>
      </w:r>
      <w:hyperlink w:anchor="_ENREF_11" w:tooltip="Moshelion, 2004 #2432" w:history="1">
        <w:r w:rsidR="009F6A2F" w:rsidRPr="006F25BF">
          <w:rPr>
            <w:lang w:bidi="ar-SA"/>
          </w:rPr>
          <w:fldChar w:fldCharType="begin"/>
        </w:r>
        <w:r w:rsidR="009F6A2F" w:rsidRPr="006F25BF">
          <w:rPr>
            <w:lang w:bidi="ar-SA"/>
          </w:rPr>
          <w:instrText xml:space="preserve"> ADDIN EN.CITE &lt;EndNote&gt;&lt;Cite&gt;&lt;Author&gt;Moshelion&lt;/Author&gt;&lt;Year&gt;2004&lt;/Year&gt;&lt;RecNum&gt;2432&lt;/RecNum&gt;&lt;DisplayText&gt;&lt;style face="superscript"&gt;11&lt;/style&gt;&lt;/DisplayText&gt;&lt;record&gt;&lt;rec-number&gt;2432&lt;/rec-number&gt;&lt;foreign-keys&gt;&lt;key app="EN" db-id="rtteeefastzwf2eta5wpxwf9pav92xr0zfe9"&gt;2432&lt;/key&gt;&lt;/foreign-keys&gt;&lt;ref-type name="Journal Article"&gt;17&lt;/ref-type&gt;&lt;contributors&gt;&lt;authors&gt;&lt;author&gt;Moshelion, M.&lt;/author&gt;&lt;author&gt;Moran, N.&lt;/author&gt;&lt;author&gt;Chaumont, F.&lt;/author&gt;&lt;/authors&gt;&lt;/contributors&gt;&lt;titles&gt;&lt;title&gt;Dynamic changes in the osmotic water permeability of protoplast plasma membrane&lt;/title&gt;&lt;secondary-title&gt;Plant Physiology&lt;/secondary-title&gt;&lt;/titles&gt;&lt;periodical&gt;&lt;full-title&gt;Plant Physiology&lt;/full-title&gt;&lt;/periodical&gt;&lt;pages&gt;2301-2317&lt;/pages&gt;&lt;volume&gt;135&lt;/volume&gt;&lt;number&gt;4&lt;/number&gt;&lt;keywords&gt;&lt;keyword&gt;Neutral solute channel&lt;/keyword&gt;&lt;keyword&gt;xenopus-oocytes&lt;/keyword&gt;&lt;keyword&gt;lipid-bilayers&lt;/keyword&gt;&lt;keyword&gt;molecular&lt;/keyword&gt;&lt;keyword&gt;characterization&lt;/keyword&gt;&lt;keyword&gt;plant aquaporins&lt;/keyword&gt;&lt;keyword&gt;cell-volume&lt;/keyword&gt;&lt;keyword&gt;guard-cells&lt;/keyword&gt;&lt;keyword&gt;expression&lt;/keyword&gt;&lt;keyword&gt;transport&lt;/keyword&gt;&lt;keyword&gt;vesicles&lt;/keyword&gt;&lt;/keywords&gt;&lt;dates&gt;&lt;year&gt;2004&lt;/year&gt;&lt;pub-dates&gt;&lt;date&gt;Aug&lt;/date&gt;&lt;/pub-dates&gt;&lt;/dates&gt;&lt;accession-num&gt;ISI:000223482400041&lt;/accession-num&gt;&lt;urls&gt;&lt;related-urls&gt;&lt;url&gt;&amp;lt;Go to ISI&amp;gt;://000223482400041 &lt;/url&gt;&lt;/related-urls&gt;&lt;/urls&gt;&lt;/record&gt;&lt;/Cite&gt;&lt;/EndNote&gt;</w:instrText>
        </w:r>
        <w:r w:rsidR="009F6A2F" w:rsidRPr="006F25BF">
          <w:rPr>
            <w:lang w:bidi="ar-SA"/>
          </w:rPr>
          <w:fldChar w:fldCharType="separate"/>
        </w:r>
        <w:r w:rsidR="009F6A2F" w:rsidRPr="006F25BF">
          <w:rPr>
            <w:noProof/>
            <w:vertAlign w:val="superscript"/>
            <w:lang w:bidi="ar-SA"/>
          </w:rPr>
          <w:t>11</w:t>
        </w:r>
        <w:r w:rsidR="009F6A2F" w:rsidRPr="006F25BF">
          <w:rPr>
            <w:lang w:bidi="ar-SA"/>
          </w:rPr>
          <w:fldChar w:fldCharType="end"/>
        </w:r>
      </w:hyperlink>
      <w:r w:rsidR="009F6A2F">
        <w:rPr>
          <w:lang w:bidi="ar-SA"/>
        </w:rPr>
        <w:t>. P</w:t>
      </w:r>
      <w:r w:rsidR="009F6A2F" w:rsidRPr="00352CFE">
        <w:rPr>
          <w:vertAlign w:val="subscript"/>
          <w:lang w:bidi="ar-SA"/>
        </w:rPr>
        <w:t>f</w:t>
      </w:r>
      <w:r w:rsidR="009F6A2F">
        <w:rPr>
          <w:lang w:bidi="ar-SA"/>
        </w:rPr>
        <w:t>Fit searches for the best combination of these parameters to yield – by calculation – the most faithful reproduction of the experimental time course of the cell volume change</w:t>
      </w:r>
      <w:hyperlink w:anchor="_ENREF_11" w:tooltip="Moshelion, 2004 #2432" w:history="1">
        <w:r w:rsidR="009F6A2F" w:rsidRPr="006F25BF">
          <w:rPr>
            <w:lang w:bidi="ar-SA"/>
          </w:rPr>
          <w:fldChar w:fldCharType="begin"/>
        </w:r>
        <w:r w:rsidR="009F6A2F" w:rsidRPr="006F25BF">
          <w:rPr>
            <w:lang w:bidi="ar-SA"/>
          </w:rPr>
          <w:instrText xml:space="preserve"> ADDIN EN.CITE &lt;EndNote&gt;&lt;Cite&gt;&lt;Author&gt;Moshelion&lt;/Author&gt;&lt;Year&gt;2004&lt;/Year&gt;&lt;RecNum&gt;2432&lt;/RecNum&gt;&lt;DisplayText&gt;&lt;style face="superscript"&gt;11&lt;/style&gt;&lt;/DisplayText&gt;&lt;record&gt;&lt;rec-number&gt;2432&lt;/rec-number&gt;&lt;foreign-keys&gt;&lt;key app="EN" db-id="rtteeefastzwf2eta5wpxwf9pav92xr0zfe9"&gt;2432&lt;/key&gt;&lt;/foreign-keys&gt;&lt;ref-type name="Journal Article"&gt;17&lt;/ref-type&gt;&lt;contributors&gt;&lt;authors&gt;&lt;author&gt;Moshelion, M.&lt;/author&gt;&lt;author&gt;Moran, N.&lt;/author&gt;&lt;author&gt;Chaumont, F.&lt;/author&gt;&lt;/authors&gt;&lt;/contributors&gt;&lt;titles&gt;&lt;title&gt;Dynamic changes in the osmotic water permeability of protoplast plasma membrane&lt;/title&gt;&lt;secondary-title&gt;Plant Physiology&lt;/secondary-title&gt;&lt;/titles&gt;&lt;periodical&gt;&lt;full-title&gt;Plant Physiology&lt;/full-title&gt;&lt;/periodical&gt;&lt;pages&gt;2301-2317&lt;/pages&gt;&lt;volume&gt;135&lt;/volume&gt;&lt;number&gt;4&lt;/number&gt;&lt;keywords&gt;&lt;keyword&gt;Neutral solute channel&lt;/keyword&gt;&lt;keyword&gt;xenopus-oocytes&lt;/keyword&gt;&lt;keyword&gt;lipid-bilayers&lt;/keyword&gt;&lt;keyword&gt;molecular&lt;/keyword&gt;&lt;keyword&gt;characterization&lt;/keyword&gt;&lt;keyword&gt;plant aquaporins&lt;/keyword&gt;&lt;keyword&gt;cell-volume&lt;/keyword&gt;&lt;keyword&gt;guard-cells&lt;/keyword&gt;&lt;keyword&gt;expression&lt;/keyword&gt;&lt;keyword&gt;transport&lt;/keyword&gt;&lt;keyword&gt;vesicles&lt;/keyword&gt;&lt;/keywords&gt;&lt;dates&gt;&lt;year&gt;2004&lt;/year&gt;&lt;pub-dates&gt;&lt;date&gt;Aug&lt;/date&gt;&lt;/pub-dates&gt;&lt;/dates&gt;&lt;accession-num&gt;ISI:000223482400041&lt;/accession-num&gt;&lt;urls&gt;&lt;related-urls&gt;&lt;url&gt;&amp;lt;Go to ISI&amp;gt;://000223482400041 &lt;/url&gt;&lt;/related-urls&gt;&lt;/urls&gt;&lt;/record&gt;&lt;/Cite&gt;&lt;/EndNote&gt;</w:instrText>
        </w:r>
        <w:r w:rsidR="009F6A2F" w:rsidRPr="006F25BF">
          <w:rPr>
            <w:lang w:bidi="ar-SA"/>
          </w:rPr>
          <w:fldChar w:fldCharType="separate"/>
        </w:r>
        <w:r w:rsidR="009F6A2F" w:rsidRPr="006F25BF">
          <w:rPr>
            <w:noProof/>
            <w:vertAlign w:val="superscript"/>
            <w:lang w:bidi="ar-SA"/>
          </w:rPr>
          <w:t>11</w:t>
        </w:r>
        <w:r w:rsidR="009F6A2F" w:rsidRPr="006F25BF">
          <w:rPr>
            <w:lang w:bidi="ar-SA"/>
          </w:rPr>
          <w:fldChar w:fldCharType="end"/>
        </w:r>
      </w:hyperlink>
      <w:r w:rsidR="009F6A2F">
        <w:rPr>
          <w:lang w:bidi="ar-SA"/>
        </w:rPr>
        <w:t xml:space="preserve">, </w:t>
      </w:r>
      <w:r w:rsidR="009F6A2F">
        <w:t>calculated, in turn, from the imported series of cell-contour areas</w:t>
      </w:r>
      <w:r w:rsidR="009F6A2F">
        <w:rPr>
          <w:lang w:bidi="ar-SA"/>
        </w:rPr>
        <w:t xml:space="preserve"> (see also the Supplemental </w:t>
      </w:r>
      <w:r w:rsidR="00A35AF9">
        <w:rPr>
          <w:lang w:bidi="ar-SA"/>
        </w:rPr>
        <w:t>‘</w:t>
      </w:r>
      <w:r w:rsidR="009F6A2F">
        <w:rPr>
          <w:lang w:bidi="ar-SA"/>
        </w:rPr>
        <w:t>P</w:t>
      </w:r>
      <w:r w:rsidR="009D72E1" w:rsidRPr="00352CFE">
        <w:rPr>
          <w:vertAlign w:val="subscript"/>
          <w:lang w:bidi="ar-SA"/>
        </w:rPr>
        <w:t>f</w:t>
      </w:r>
      <w:r w:rsidR="009F6A2F">
        <w:rPr>
          <w:lang w:bidi="ar-SA"/>
        </w:rPr>
        <w:t>Fit U</w:t>
      </w:r>
      <w:r w:rsidR="00A35AF9">
        <w:rPr>
          <w:lang w:bidi="ar-SA"/>
        </w:rPr>
        <w:t>ser</w:t>
      </w:r>
      <w:r w:rsidR="009F6A2F">
        <w:rPr>
          <w:lang w:bidi="ar-SA"/>
        </w:rPr>
        <w:t xml:space="preserve"> G</w:t>
      </w:r>
      <w:r w:rsidR="00A35AF9">
        <w:rPr>
          <w:lang w:bidi="ar-SA"/>
        </w:rPr>
        <w:t>uide’</w:t>
      </w:r>
      <w:r w:rsidR="009F6A2F">
        <w:rPr>
          <w:lang w:bidi="ar-SA"/>
        </w:rPr>
        <w:t>).</w:t>
      </w:r>
      <w:r w:rsidR="009F6A2F">
        <w:rPr>
          <w:b/>
          <w:bCs/>
          <w:i/>
          <w:iCs/>
          <w:color w:val="7030A0"/>
        </w:rPr>
        <w:t>”</w:t>
      </w:r>
    </w:p>
    <w:p w:rsidR="00A84F1A" w:rsidRPr="007E46C2" w:rsidRDefault="009F6A2F" w:rsidP="004674ED">
      <w:pPr>
        <w:spacing w:after="0"/>
        <w:rPr>
          <w:b/>
          <w:bCs/>
          <w:i/>
          <w:iCs/>
          <w:color w:val="7030A0"/>
        </w:rPr>
      </w:pPr>
      <w:r>
        <w:rPr>
          <w:b/>
          <w:bCs/>
          <w:i/>
          <w:iCs/>
          <w:color w:val="7030A0"/>
        </w:rPr>
        <w:t xml:space="preserve">Additionally, the legends to figures </w:t>
      </w:r>
      <w:r w:rsidR="001E71D7">
        <w:rPr>
          <w:b/>
          <w:bCs/>
          <w:i/>
          <w:iCs/>
          <w:color w:val="7030A0"/>
        </w:rPr>
        <w:t>3</w:t>
      </w:r>
      <w:proofErr w:type="gramStart"/>
      <w:r w:rsidR="001E71D7">
        <w:rPr>
          <w:b/>
          <w:bCs/>
          <w:i/>
          <w:iCs/>
          <w:color w:val="7030A0"/>
        </w:rPr>
        <w:t>,</w:t>
      </w:r>
      <w:r>
        <w:rPr>
          <w:b/>
          <w:bCs/>
          <w:i/>
          <w:iCs/>
          <w:color w:val="7030A0"/>
        </w:rPr>
        <w:t>5</w:t>
      </w:r>
      <w:proofErr w:type="gramEnd"/>
      <w:r>
        <w:rPr>
          <w:b/>
          <w:bCs/>
          <w:i/>
          <w:iCs/>
          <w:color w:val="7030A0"/>
        </w:rPr>
        <w:t xml:space="preserve"> and 6 have been expanded to include additional explanations about the fitting models and parameters</w:t>
      </w:r>
      <w:r w:rsidR="001E71D7">
        <w:rPr>
          <w:b/>
          <w:bCs/>
          <w:i/>
          <w:iCs/>
          <w:color w:val="7030A0"/>
        </w:rPr>
        <w:t xml:space="preserve"> (see also at the bottom, </w:t>
      </w:r>
      <w:r w:rsidR="004E035D">
        <w:rPr>
          <w:b/>
          <w:bCs/>
          <w:i/>
          <w:iCs/>
          <w:color w:val="7030A0"/>
        </w:rPr>
        <w:t>under “Additional changes/Figures”)</w:t>
      </w:r>
      <w:r w:rsidR="00607BF9">
        <w:rPr>
          <w:b/>
          <w:bCs/>
          <w:i/>
          <w:iCs/>
          <w:color w:val="7030A0"/>
        </w:rPr>
        <w:t>.</w:t>
      </w:r>
    </w:p>
    <w:p w:rsidR="002A0F0A" w:rsidRDefault="001E668A" w:rsidP="00DB0953">
      <w:pPr>
        <w:spacing w:after="0"/>
        <w:rPr>
          <w:b/>
          <w:bCs/>
          <w:i/>
          <w:iCs/>
          <w:color w:val="7030A0"/>
        </w:rPr>
      </w:pPr>
      <w:r w:rsidRPr="001E668A">
        <w:rPr>
          <w:b/>
          <w:bCs/>
          <w:i/>
          <w:iCs/>
          <w:color w:val="7030A0"/>
        </w:rPr>
        <w:t>(</w:t>
      </w:r>
      <w:r w:rsidR="009F6A2F">
        <w:rPr>
          <w:b/>
          <w:bCs/>
          <w:i/>
          <w:iCs/>
          <w:color w:val="7030A0"/>
        </w:rPr>
        <w:t>2</w:t>
      </w:r>
      <w:r w:rsidRPr="001E668A">
        <w:rPr>
          <w:b/>
          <w:bCs/>
          <w:i/>
          <w:iCs/>
          <w:color w:val="7030A0"/>
        </w:rPr>
        <w:t>)</w:t>
      </w:r>
      <w:r>
        <w:t xml:space="preserve"> </w:t>
      </w:r>
      <w:r w:rsidR="00A84F1A">
        <w:t>--</w:t>
      </w:r>
      <w:r w:rsidR="00B252CE" w:rsidRPr="006B682A">
        <w:t>Frog oocytes should be removed from the title they are not adequately addressed in the manuscript to warrant placement in the title.</w:t>
      </w:r>
      <w:r w:rsidR="007F0029" w:rsidRPr="007F0029">
        <w:rPr>
          <w:b/>
          <w:bCs/>
          <w:color w:val="7030A0"/>
        </w:rPr>
        <w:t xml:space="preserve"> </w:t>
      </w:r>
      <w:r w:rsidR="007F0029" w:rsidRPr="00A84F1A">
        <w:rPr>
          <w:b/>
          <w:bCs/>
          <w:color w:val="7030A0"/>
        </w:rPr>
        <w:sym w:font="Wingdings" w:char="F0E0"/>
      </w:r>
      <w:r w:rsidR="00D605FD">
        <w:rPr>
          <w:b/>
          <w:bCs/>
          <w:color w:val="7030A0"/>
        </w:rPr>
        <w:t xml:space="preserve"> </w:t>
      </w:r>
      <w:r w:rsidR="00687B0F" w:rsidRPr="00ED2A0F">
        <w:rPr>
          <w:b/>
          <w:bCs/>
          <w:i/>
          <w:iCs/>
          <w:color w:val="7030A0"/>
        </w:rPr>
        <w:t>T</w:t>
      </w:r>
      <w:r w:rsidR="006B682A" w:rsidRPr="00ED2A0F">
        <w:rPr>
          <w:b/>
          <w:bCs/>
          <w:i/>
          <w:iCs/>
          <w:color w:val="7030A0"/>
        </w:rPr>
        <w:t>he mentions of oocytes have been altered to suit the reviewers</w:t>
      </w:r>
      <w:r w:rsidR="00B12CC4" w:rsidRPr="00ED2A0F">
        <w:rPr>
          <w:b/>
          <w:bCs/>
          <w:i/>
          <w:iCs/>
          <w:color w:val="7030A0"/>
        </w:rPr>
        <w:t>’ recommendations</w:t>
      </w:r>
      <w:r w:rsidR="006B682A" w:rsidRPr="00ED2A0F">
        <w:rPr>
          <w:b/>
          <w:bCs/>
          <w:i/>
          <w:iCs/>
          <w:color w:val="7030A0"/>
        </w:rPr>
        <w:t xml:space="preserve"> (the changes are highlighted</w:t>
      </w:r>
      <w:r w:rsidR="009D72E1">
        <w:rPr>
          <w:b/>
          <w:bCs/>
          <w:i/>
          <w:iCs/>
          <w:color w:val="7030A0"/>
        </w:rPr>
        <w:t xml:space="preserve"> here</w:t>
      </w:r>
      <w:r w:rsidR="006B682A" w:rsidRPr="00ED2A0F">
        <w:rPr>
          <w:b/>
          <w:bCs/>
          <w:i/>
          <w:iCs/>
          <w:color w:val="7030A0"/>
        </w:rPr>
        <w:t>); The title has been changed to read: “</w:t>
      </w:r>
      <w:r w:rsidR="006B682A" w:rsidRPr="006F25BF">
        <w:rPr>
          <w:b/>
          <w:bCs/>
          <w:lang w:bidi="ar-SA"/>
        </w:rPr>
        <w:t xml:space="preserve">Measuring </w:t>
      </w:r>
      <w:r w:rsidR="006B682A" w:rsidRPr="00573788">
        <w:rPr>
          <w:b/>
          <w:bCs/>
          <w:lang w:bidi="ar-SA"/>
        </w:rPr>
        <w:t>the osmotic water permeability coefficient (P</w:t>
      </w:r>
      <w:r w:rsidR="006B682A" w:rsidRPr="00573788">
        <w:rPr>
          <w:b/>
          <w:bCs/>
          <w:vertAlign w:val="subscript"/>
          <w:lang w:bidi="ar-SA"/>
        </w:rPr>
        <w:t>f</w:t>
      </w:r>
      <w:r w:rsidR="006B682A" w:rsidRPr="00573788">
        <w:rPr>
          <w:b/>
          <w:bCs/>
          <w:lang w:bidi="ar-SA"/>
        </w:rPr>
        <w:t xml:space="preserve">) of </w:t>
      </w:r>
      <w:r w:rsidR="006B682A" w:rsidRPr="003E5EE3">
        <w:rPr>
          <w:b/>
          <w:bCs/>
          <w:highlight w:val="yellow"/>
          <w:lang w:bidi="ar-SA"/>
        </w:rPr>
        <w:t>spherical cells</w:t>
      </w:r>
      <w:r w:rsidR="006B682A" w:rsidRPr="00573788">
        <w:rPr>
          <w:b/>
          <w:bCs/>
          <w:lang w:bidi="ar-SA"/>
        </w:rPr>
        <w:t xml:space="preserve">: isolated plant protoplasts </w:t>
      </w:r>
      <w:r w:rsidR="006B682A" w:rsidRPr="003E5EE3">
        <w:rPr>
          <w:b/>
          <w:bCs/>
          <w:highlight w:val="yellow"/>
          <w:lang w:bidi="ar-SA"/>
        </w:rPr>
        <w:t>as an example</w:t>
      </w:r>
      <w:r w:rsidR="006B682A" w:rsidRPr="00ED2A0F">
        <w:rPr>
          <w:b/>
          <w:bCs/>
          <w:i/>
          <w:iCs/>
          <w:color w:val="7030A0"/>
        </w:rPr>
        <w:t xml:space="preserve">”; Additionally, </w:t>
      </w:r>
      <w:r w:rsidR="00195027" w:rsidRPr="00ED2A0F">
        <w:rPr>
          <w:b/>
          <w:bCs/>
          <w:i/>
          <w:iCs/>
          <w:color w:val="7030A0"/>
        </w:rPr>
        <w:t xml:space="preserve">frog oocytes mentions are modified </w:t>
      </w:r>
      <w:r w:rsidR="006B682A" w:rsidRPr="00ED2A0F">
        <w:rPr>
          <w:b/>
          <w:bCs/>
          <w:i/>
          <w:iCs/>
          <w:color w:val="7030A0"/>
        </w:rPr>
        <w:t xml:space="preserve">as follows: </w:t>
      </w:r>
      <w:r w:rsidR="00195027" w:rsidRPr="00ED2A0F">
        <w:rPr>
          <w:b/>
          <w:bCs/>
          <w:i/>
          <w:iCs/>
          <w:color w:val="7030A0"/>
        </w:rPr>
        <w:t>in the Long Abstract</w:t>
      </w:r>
      <w:r w:rsidR="00DB0953">
        <w:rPr>
          <w:b/>
          <w:bCs/>
          <w:i/>
          <w:iCs/>
          <w:color w:val="7030A0"/>
        </w:rPr>
        <w:t xml:space="preserve"> (updated also in the “Abstract” section of the on-line submission)</w:t>
      </w:r>
      <w:r w:rsidR="00195027" w:rsidRPr="00ED2A0F">
        <w:rPr>
          <w:b/>
          <w:bCs/>
          <w:i/>
          <w:iCs/>
          <w:color w:val="7030A0"/>
        </w:rPr>
        <w:t>:</w:t>
      </w:r>
      <w:r w:rsidR="00195027">
        <w:rPr>
          <w:b/>
          <w:bCs/>
          <w:color w:val="7030A0"/>
        </w:rPr>
        <w:t xml:space="preserve"> </w:t>
      </w:r>
      <w:r w:rsidR="006B682A" w:rsidRPr="00573788">
        <w:rPr>
          <w:b/>
          <w:bCs/>
          <w:color w:val="7030A0"/>
        </w:rPr>
        <w:t>“</w:t>
      </w:r>
      <w:r w:rsidR="006B682A" w:rsidRPr="00573788">
        <w:t>Presented</w:t>
      </w:r>
      <w:r w:rsidR="006B682A" w:rsidRPr="006F25BF">
        <w:t xml:space="preserve"> here is a simple and very efficient method for the determination of the </w:t>
      </w:r>
      <w:r w:rsidR="006B682A" w:rsidRPr="006F25BF">
        <w:rPr>
          <w:bCs/>
          <w:lang w:bidi="ar-SA"/>
        </w:rPr>
        <w:t>osmotic water permeability coefficient (P</w:t>
      </w:r>
      <w:r w:rsidR="006B682A" w:rsidRPr="006F25BF">
        <w:rPr>
          <w:bCs/>
          <w:vertAlign w:val="subscript"/>
          <w:lang w:bidi="ar-SA"/>
        </w:rPr>
        <w:t>f</w:t>
      </w:r>
      <w:r w:rsidR="006B682A" w:rsidRPr="006F25BF">
        <w:rPr>
          <w:bCs/>
          <w:lang w:bidi="ar-SA"/>
        </w:rPr>
        <w:t>) in plant protoplasts</w:t>
      </w:r>
      <w:r w:rsidR="006B682A" w:rsidRPr="00195027">
        <w:rPr>
          <w:bCs/>
          <w:highlight w:val="yellow"/>
          <w:lang w:bidi="ar-SA"/>
        </w:rPr>
        <w:t xml:space="preserve">, applicable </w:t>
      </w:r>
      <w:r w:rsidR="00195027" w:rsidRPr="00195027">
        <w:rPr>
          <w:bCs/>
          <w:highlight w:val="yellow"/>
          <w:lang w:bidi="ar-SA"/>
        </w:rPr>
        <w:t xml:space="preserve">in principle </w:t>
      </w:r>
      <w:r w:rsidR="006B682A" w:rsidRPr="00195027">
        <w:rPr>
          <w:bCs/>
          <w:highlight w:val="yellow"/>
          <w:lang w:bidi="ar-SA"/>
        </w:rPr>
        <w:t>also to</w:t>
      </w:r>
      <w:r w:rsidR="006B682A">
        <w:rPr>
          <w:bCs/>
          <w:lang w:bidi="ar-SA"/>
        </w:rPr>
        <w:t xml:space="preserve"> </w:t>
      </w:r>
      <w:r w:rsidR="006B682A" w:rsidRPr="006F25BF">
        <w:rPr>
          <w:bCs/>
          <w:lang w:bidi="ar-SA"/>
        </w:rPr>
        <w:t xml:space="preserve">other </w:t>
      </w:r>
      <w:r w:rsidR="006B682A" w:rsidRPr="00195027">
        <w:rPr>
          <w:bCs/>
          <w:highlight w:val="yellow"/>
          <w:lang w:bidi="ar-SA"/>
        </w:rPr>
        <w:t xml:space="preserve">spherical cells such </w:t>
      </w:r>
      <w:r w:rsidR="006B682A" w:rsidRPr="005A4FF6">
        <w:rPr>
          <w:bCs/>
          <w:highlight w:val="yellow"/>
          <w:lang w:bidi="ar-SA"/>
        </w:rPr>
        <w:t>as frog oocytes</w:t>
      </w:r>
      <w:r w:rsidR="006B682A" w:rsidRPr="006F25BF">
        <w:rPr>
          <w:bCs/>
          <w:lang w:bidi="ar-SA"/>
        </w:rPr>
        <w:t>.</w:t>
      </w:r>
      <w:r w:rsidR="006B682A" w:rsidRPr="00FC0149">
        <w:rPr>
          <w:b/>
          <w:bCs/>
          <w:i/>
          <w:iCs/>
          <w:color w:val="7030A0"/>
        </w:rPr>
        <w:t>”</w:t>
      </w:r>
      <w:r w:rsidR="00195027" w:rsidRPr="00FC0149">
        <w:rPr>
          <w:b/>
          <w:bCs/>
          <w:i/>
          <w:iCs/>
          <w:color w:val="7030A0"/>
        </w:rPr>
        <w:t xml:space="preserve">, </w:t>
      </w:r>
      <w:r w:rsidR="006B682A" w:rsidRPr="00FC0149">
        <w:rPr>
          <w:b/>
          <w:bCs/>
          <w:i/>
          <w:iCs/>
          <w:color w:val="7030A0"/>
        </w:rPr>
        <w:t xml:space="preserve">and in the Discussion: (rows </w:t>
      </w:r>
      <w:r w:rsidR="001571A4" w:rsidRPr="00484C62">
        <w:rPr>
          <w:b/>
          <w:bCs/>
          <w:i/>
          <w:iCs/>
          <w:color w:val="0070C0"/>
        </w:rPr>
        <w:t>50</w:t>
      </w:r>
      <w:r w:rsidR="00957DE2">
        <w:rPr>
          <w:b/>
          <w:bCs/>
          <w:i/>
          <w:iCs/>
          <w:color w:val="0070C0"/>
        </w:rPr>
        <w:t>1</w:t>
      </w:r>
      <w:r w:rsidR="001571A4" w:rsidRPr="00484C62">
        <w:rPr>
          <w:b/>
          <w:bCs/>
          <w:i/>
          <w:iCs/>
          <w:color w:val="0070C0"/>
        </w:rPr>
        <w:t>-5</w:t>
      </w:r>
      <w:r w:rsidR="00957DE2">
        <w:rPr>
          <w:b/>
          <w:bCs/>
          <w:i/>
          <w:iCs/>
          <w:color w:val="0070C0"/>
        </w:rPr>
        <w:t>03</w:t>
      </w:r>
      <w:r w:rsidR="006B682A" w:rsidRPr="00FC0149">
        <w:rPr>
          <w:b/>
          <w:bCs/>
          <w:i/>
          <w:iCs/>
          <w:color w:val="7030A0"/>
        </w:rPr>
        <w:t>)</w:t>
      </w:r>
      <w:r w:rsidR="00B12CC4" w:rsidRPr="00FC0149">
        <w:rPr>
          <w:b/>
          <w:bCs/>
          <w:i/>
          <w:iCs/>
          <w:color w:val="7030A0"/>
        </w:rPr>
        <w:t xml:space="preserve"> </w:t>
      </w:r>
      <w:r w:rsidR="006B682A" w:rsidRPr="00FC0149">
        <w:rPr>
          <w:b/>
          <w:bCs/>
          <w:i/>
          <w:iCs/>
          <w:color w:val="7030A0"/>
        </w:rPr>
        <w:t>the sentence with a frog oocytes mention has been changed to read: “</w:t>
      </w:r>
      <w:r w:rsidR="006B682A" w:rsidRPr="006F25BF">
        <w:rPr>
          <w:lang w:bidi="ar-SA"/>
        </w:rPr>
        <w:t>Described here is a simple and very efficient procedure for measuring the P</w:t>
      </w:r>
      <w:r w:rsidR="006B682A" w:rsidRPr="006F25BF">
        <w:rPr>
          <w:vertAlign w:val="subscript"/>
          <w:lang w:bidi="ar-SA"/>
        </w:rPr>
        <w:t>f</w:t>
      </w:r>
      <w:r w:rsidR="006B682A" w:rsidRPr="006F25BF">
        <w:rPr>
          <w:lang w:bidi="ar-SA"/>
        </w:rPr>
        <w:t xml:space="preserve"> of isolated plant protoplasts</w:t>
      </w:r>
      <w:r w:rsidR="006B682A">
        <w:rPr>
          <w:lang w:bidi="ar-SA"/>
        </w:rPr>
        <w:t xml:space="preserve">, </w:t>
      </w:r>
      <w:r w:rsidR="006B682A" w:rsidRPr="003E5EE3">
        <w:rPr>
          <w:highlight w:val="yellow"/>
          <w:lang w:bidi="ar-SA"/>
        </w:rPr>
        <w:t xml:space="preserve">applicable in principle </w:t>
      </w:r>
      <w:r w:rsidR="006B682A">
        <w:rPr>
          <w:highlight w:val="yellow"/>
          <w:lang w:bidi="ar-SA"/>
        </w:rPr>
        <w:t xml:space="preserve">also </w:t>
      </w:r>
      <w:r w:rsidR="006B682A" w:rsidRPr="003E5EE3">
        <w:rPr>
          <w:highlight w:val="yellow"/>
          <w:lang w:bidi="ar-SA"/>
        </w:rPr>
        <w:t xml:space="preserve">to other spherical </w:t>
      </w:r>
      <w:r w:rsidR="006B682A" w:rsidRPr="003E5EE3">
        <w:rPr>
          <w:lang w:bidi="ar-SA"/>
        </w:rPr>
        <w:t>cells, e.g., frog oocytes</w:t>
      </w:r>
      <w:hyperlink w:anchor="_ENREF_11" w:tooltip="Moshelion, 2004 #2432" w:history="1">
        <w:r w:rsidR="006B682A" w:rsidRPr="003E5EE3">
          <w:rPr>
            <w:lang w:bidi="ar-SA"/>
          </w:rPr>
          <w:fldChar w:fldCharType="begin"/>
        </w:r>
        <w:r w:rsidR="006B682A" w:rsidRPr="003E5EE3">
          <w:rPr>
            <w:lang w:bidi="ar-SA"/>
          </w:rPr>
          <w:instrText xml:space="preserve"> ADDIN EN.CITE &lt;EndNote&gt;&lt;Cite&gt;&lt;Author&gt;Moshelion&lt;/Author&gt;&lt;Year&gt;2004&lt;/Year&gt;&lt;RecNum&gt;2432&lt;/RecNum&gt;&lt;DisplayText&gt;&lt;style face="superscript"&gt;11&lt;/style&gt;&lt;/DisplayText&gt;&lt;record&gt;&lt;rec-number&gt;2432&lt;/rec-number&gt;&lt;foreign-keys&gt;&lt;key app="EN" db-id="rtteeefastzwf2eta5wpxwf9pav92xr0zfe9"&gt;2432&lt;/key&gt;&lt;/foreign-keys&gt;&lt;ref-type name="Journal Article"&gt;17&lt;/ref-type&gt;&lt;contributors&gt;&lt;authors&gt;&lt;author&gt;Moshelion, M.&lt;/author&gt;&lt;author&gt;Moran, N.&lt;/author&gt;&lt;author&gt;Chaumont, F.&lt;/author&gt;&lt;/authors&gt;&lt;/contributors&gt;&lt;titles&gt;&lt;title&gt;Dynamic changes in the osmotic water permeability of protoplast plasma membrane&lt;/title&gt;&lt;secondary-title&gt;Plant Physiology&lt;/secondary-title&gt;&lt;/titles&gt;&lt;periodical&gt;&lt;full-title&gt;Plant Physiology&lt;/full-title&gt;&lt;/periodical&gt;&lt;pages&gt;2301-2317&lt;/pages&gt;&lt;volume&gt;135&lt;/volume&gt;&lt;number&gt;4&lt;/number&gt;&lt;keywords&gt;&lt;keyword&gt;Neutral solute channel&lt;/keyword&gt;&lt;keyword&gt;xenopus-oocytes&lt;/keyword&gt;&lt;keyword&gt;lipid-bilayers&lt;/keyword&gt;&lt;keyword&gt;molecular&lt;/keyword&gt;&lt;keyword&gt;characterization&lt;/keyword&gt;&lt;keyword&gt;plant aquaporins&lt;/keyword&gt;&lt;keyword&gt;cell-volume&lt;/keyword&gt;&lt;keyword&gt;guard-cells&lt;/keyword&gt;&lt;keyword&gt;expression&lt;/keyword&gt;&lt;keyword&gt;transport&lt;/keyword&gt;&lt;keyword&gt;vesicles&lt;/keyword&gt;&lt;/keywords&gt;&lt;dates&gt;&lt;year&gt;2004&lt;/year&gt;&lt;pub-dates&gt;&lt;date&gt;Aug&lt;/date&gt;&lt;/pub-dates&gt;&lt;/dates&gt;&lt;accession-num&gt;ISI:000223482400041&lt;/accession-num&gt;&lt;urls&gt;&lt;related-urls&gt;&lt;url&gt;&amp;lt;Go to ISI&amp;gt;://000223482400041 &lt;/url&gt;&lt;/related-urls&gt;&lt;/urls&gt;&lt;/record&gt;&lt;/Cite&gt;&lt;/EndNote&gt;</w:instrText>
        </w:r>
        <w:r w:rsidR="006B682A" w:rsidRPr="003E5EE3">
          <w:rPr>
            <w:lang w:bidi="ar-SA"/>
          </w:rPr>
          <w:fldChar w:fldCharType="separate"/>
        </w:r>
        <w:r w:rsidR="006B682A" w:rsidRPr="003E5EE3">
          <w:rPr>
            <w:noProof/>
            <w:vertAlign w:val="superscript"/>
            <w:lang w:bidi="ar-SA"/>
          </w:rPr>
          <w:t>11</w:t>
        </w:r>
        <w:r w:rsidR="006B682A" w:rsidRPr="003E5EE3">
          <w:rPr>
            <w:lang w:bidi="ar-SA"/>
          </w:rPr>
          <w:fldChar w:fldCharType="end"/>
        </w:r>
      </w:hyperlink>
      <w:r w:rsidR="006B682A" w:rsidRPr="006F25BF">
        <w:rPr>
          <w:lang w:bidi="ar-SA"/>
        </w:rPr>
        <w:t>.</w:t>
      </w:r>
      <w:r w:rsidR="006B682A" w:rsidRPr="00511114">
        <w:rPr>
          <w:b/>
          <w:bCs/>
          <w:color w:val="7030A0"/>
        </w:rPr>
        <w:t xml:space="preserve"> </w:t>
      </w:r>
      <w:r w:rsidR="006B682A">
        <w:rPr>
          <w:b/>
          <w:bCs/>
          <w:color w:val="7030A0"/>
        </w:rPr>
        <w:t>”</w:t>
      </w:r>
      <w:r w:rsidR="00B252CE">
        <w:br/>
      </w:r>
      <w:r w:rsidR="00B252CE">
        <w:rPr>
          <w:i/>
          <w:iCs/>
        </w:rPr>
        <w:t>Minor Concerns:</w:t>
      </w:r>
      <w:r w:rsidR="00B252CE">
        <w:br/>
      </w:r>
      <w:r w:rsidRPr="001E668A">
        <w:rPr>
          <w:b/>
          <w:bCs/>
          <w:i/>
          <w:iCs/>
          <w:color w:val="7030A0"/>
        </w:rPr>
        <w:t>(</w:t>
      </w:r>
      <w:r w:rsidR="009F6A2F">
        <w:rPr>
          <w:b/>
          <w:bCs/>
          <w:i/>
          <w:iCs/>
          <w:color w:val="7030A0"/>
        </w:rPr>
        <w:t>3</w:t>
      </w:r>
      <w:r w:rsidRPr="001E668A">
        <w:rPr>
          <w:b/>
          <w:bCs/>
          <w:i/>
          <w:iCs/>
          <w:color w:val="7030A0"/>
        </w:rPr>
        <w:t>)</w:t>
      </w:r>
      <w:r>
        <w:t xml:space="preserve"> </w:t>
      </w:r>
      <w:r w:rsidR="00A84F1A">
        <w:t>--</w:t>
      </w:r>
      <w:r w:rsidR="00B252CE">
        <w:t xml:space="preserve">I recommend the </w:t>
      </w:r>
      <w:r w:rsidR="00B252CE" w:rsidRPr="00A84F1A">
        <w:t>use of "immobilized" instead of "glued" when</w:t>
      </w:r>
      <w:r w:rsidR="00B252CE">
        <w:t xml:space="preserve"> it refers to protoplasts firmly attached to the bottom of the measuring chamber.</w:t>
      </w:r>
      <w:r w:rsidR="00A84F1A">
        <w:t xml:space="preserve"> </w:t>
      </w:r>
      <w:r w:rsidR="00A84F1A" w:rsidRPr="00FF3381">
        <w:rPr>
          <w:b/>
          <w:bCs/>
          <w:i/>
          <w:iCs/>
          <w:color w:val="7030A0"/>
        </w:rPr>
        <w:sym w:font="Wingdings" w:char="F0E0"/>
      </w:r>
      <w:r w:rsidR="00A84F1A" w:rsidRPr="00FF3381">
        <w:rPr>
          <w:b/>
          <w:bCs/>
          <w:i/>
          <w:iCs/>
          <w:color w:val="7030A0"/>
        </w:rPr>
        <w:t xml:space="preserve">   </w:t>
      </w:r>
      <w:proofErr w:type="gramStart"/>
      <w:r w:rsidR="00A84F1A" w:rsidRPr="00FF3381">
        <w:rPr>
          <w:b/>
          <w:bCs/>
          <w:i/>
          <w:iCs/>
          <w:color w:val="7030A0"/>
        </w:rPr>
        <w:t>DONE</w:t>
      </w:r>
      <w:r w:rsidR="00F37ED3" w:rsidRPr="00FF3381">
        <w:rPr>
          <w:b/>
          <w:bCs/>
          <w:i/>
          <w:iCs/>
          <w:color w:val="7030A0"/>
        </w:rPr>
        <w:t xml:space="preserve"> (current rows </w:t>
      </w:r>
      <w:r w:rsidR="00B57598" w:rsidRPr="00F86314">
        <w:rPr>
          <w:b/>
          <w:bCs/>
          <w:i/>
          <w:iCs/>
          <w:color w:val="0070C0"/>
        </w:rPr>
        <w:t>6</w:t>
      </w:r>
      <w:r w:rsidR="00425C46" w:rsidRPr="00F86314">
        <w:rPr>
          <w:b/>
          <w:bCs/>
          <w:i/>
          <w:iCs/>
          <w:color w:val="0070C0"/>
        </w:rPr>
        <w:t>7</w:t>
      </w:r>
      <w:r w:rsidR="00B57598" w:rsidRPr="00F86314">
        <w:rPr>
          <w:b/>
          <w:bCs/>
          <w:i/>
          <w:iCs/>
          <w:color w:val="0070C0"/>
        </w:rPr>
        <w:t>, 9</w:t>
      </w:r>
      <w:r w:rsidR="00425C46" w:rsidRPr="00F86314">
        <w:rPr>
          <w:b/>
          <w:bCs/>
          <w:i/>
          <w:iCs/>
          <w:color w:val="0070C0"/>
        </w:rPr>
        <w:t>9</w:t>
      </w:r>
      <w:r w:rsidR="00F37ED3" w:rsidRPr="00FF3381">
        <w:rPr>
          <w:b/>
          <w:bCs/>
          <w:i/>
          <w:iCs/>
          <w:color w:val="7030A0"/>
        </w:rPr>
        <w:t>)</w:t>
      </w:r>
      <w:r w:rsidR="00523DEA">
        <w:rPr>
          <w:b/>
          <w:bCs/>
          <w:i/>
          <w:iCs/>
          <w:color w:val="7030A0"/>
        </w:rPr>
        <w:t>.</w:t>
      </w:r>
      <w:proofErr w:type="gramEnd"/>
      <w:r w:rsidR="00B252CE">
        <w:br/>
      </w:r>
      <w:r w:rsidRPr="001E668A">
        <w:rPr>
          <w:b/>
          <w:bCs/>
          <w:i/>
          <w:iCs/>
          <w:color w:val="7030A0"/>
        </w:rPr>
        <w:t>(</w:t>
      </w:r>
      <w:r w:rsidR="009F6A2F">
        <w:rPr>
          <w:b/>
          <w:bCs/>
          <w:i/>
          <w:iCs/>
          <w:color w:val="7030A0"/>
        </w:rPr>
        <w:t>4</w:t>
      </w:r>
      <w:r w:rsidRPr="001E668A">
        <w:rPr>
          <w:b/>
          <w:bCs/>
          <w:i/>
          <w:iCs/>
          <w:color w:val="7030A0"/>
        </w:rPr>
        <w:t>)</w:t>
      </w:r>
      <w:r>
        <w:t xml:space="preserve"> </w:t>
      </w:r>
      <w:r w:rsidR="00A84F1A">
        <w:t>--</w:t>
      </w:r>
      <w:r w:rsidR="00B252CE" w:rsidRPr="00A84F1A">
        <w:t>On rows 115 and 116 the text should probably be:"....added to the solutions can also be examined, for example of</w:t>
      </w:r>
      <w:r w:rsidR="00B252CE" w:rsidRPr="00A8111E">
        <w:rPr>
          <w:i/>
          <w:iCs/>
        </w:rPr>
        <w:t>..."</w:t>
      </w:r>
      <w:r w:rsidR="00A84F1A" w:rsidRPr="00A8111E">
        <w:rPr>
          <w:i/>
          <w:iCs/>
        </w:rPr>
        <w:t xml:space="preserve"> </w:t>
      </w:r>
      <w:r w:rsidR="00A84F1A" w:rsidRPr="00A8111E">
        <w:rPr>
          <w:b/>
          <w:bCs/>
          <w:i/>
          <w:iCs/>
          <w:color w:val="7030A0"/>
        </w:rPr>
        <w:sym w:font="Wingdings" w:char="F0E0"/>
      </w:r>
      <w:r w:rsidR="00A84F1A" w:rsidRPr="00A8111E">
        <w:rPr>
          <w:b/>
          <w:bCs/>
          <w:i/>
          <w:iCs/>
          <w:color w:val="7030A0"/>
        </w:rPr>
        <w:t xml:space="preserve">   DONE</w:t>
      </w:r>
      <w:r w:rsidR="003B1796">
        <w:rPr>
          <w:b/>
          <w:bCs/>
          <w:i/>
          <w:iCs/>
          <w:color w:val="7030A0"/>
        </w:rPr>
        <w:t xml:space="preserve"> </w:t>
      </w:r>
      <w:r w:rsidR="003B1796" w:rsidRPr="00FF3381">
        <w:rPr>
          <w:b/>
          <w:bCs/>
          <w:i/>
          <w:iCs/>
          <w:color w:val="7030A0"/>
        </w:rPr>
        <w:t xml:space="preserve">(current rows </w:t>
      </w:r>
      <w:r w:rsidR="003B1796" w:rsidRPr="00F86314">
        <w:rPr>
          <w:b/>
          <w:bCs/>
          <w:i/>
          <w:iCs/>
          <w:color w:val="0070C0"/>
        </w:rPr>
        <w:t>117-118</w:t>
      </w:r>
      <w:r w:rsidR="003B1796" w:rsidRPr="00FF3381">
        <w:rPr>
          <w:b/>
          <w:bCs/>
          <w:i/>
          <w:iCs/>
          <w:color w:val="7030A0"/>
        </w:rPr>
        <w:t>)</w:t>
      </w:r>
      <w:r w:rsidR="00523DEA">
        <w:rPr>
          <w:b/>
          <w:bCs/>
          <w:i/>
          <w:iCs/>
          <w:color w:val="7030A0"/>
        </w:rPr>
        <w:t>.</w:t>
      </w:r>
      <w:r w:rsidR="00B252CE" w:rsidRPr="00A8111E">
        <w:rPr>
          <w:i/>
          <w:iCs/>
        </w:rPr>
        <w:br/>
      </w:r>
      <w:r>
        <w:t>(</w:t>
      </w:r>
      <w:r w:rsidR="009F6A2F">
        <w:rPr>
          <w:b/>
          <w:bCs/>
          <w:i/>
          <w:iCs/>
          <w:color w:val="7030A0"/>
        </w:rPr>
        <w:t>5</w:t>
      </w:r>
      <w:r w:rsidRPr="001E668A">
        <w:rPr>
          <w:b/>
          <w:bCs/>
          <w:i/>
          <w:iCs/>
          <w:color w:val="7030A0"/>
        </w:rPr>
        <w:t>)</w:t>
      </w:r>
      <w:r>
        <w:t xml:space="preserve"> </w:t>
      </w:r>
      <w:r w:rsidR="00A84F1A">
        <w:t>--</w:t>
      </w:r>
      <w:r w:rsidR="00B252CE">
        <w:t>In the Protocol, 1.2) enzyme amounts are given in "gr" which is wrong; SI mass unit is the gram (g).</w:t>
      </w:r>
      <w:r w:rsidR="00A84F1A" w:rsidRPr="00A84F1A">
        <w:rPr>
          <w:b/>
          <w:bCs/>
          <w:color w:val="7030A0"/>
        </w:rPr>
        <w:t xml:space="preserve"> </w:t>
      </w:r>
      <w:r w:rsidR="00A84F1A" w:rsidRPr="00A84F1A">
        <w:rPr>
          <w:b/>
          <w:bCs/>
          <w:color w:val="7030A0"/>
        </w:rPr>
        <w:lastRenderedPageBreak/>
        <w:sym w:font="Wingdings" w:char="F0E0"/>
      </w:r>
      <w:r w:rsidR="00A84F1A" w:rsidRPr="00A84F1A">
        <w:rPr>
          <w:b/>
          <w:bCs/>
          <w:color w:val="7030A0"/>
        </w:rPr>
        <w:t xml:space="preserve">   </w:t>
      </w:r>
      <w:proofErr w:type="gramStart"/>
      <w:r w:rsidR="00A84F1A" w:rsidRPr="00B47B63">
        <w:rPr>
          <w:b/>
          <w:bCs/>
          <w:i/>
          <w:iCs/>
          <w:color w:val="7030A0"/>
        </w:rPr>
        <w:t>DONE</w:t>
      </w:r>
      <w:proofErr w:type="gramEnd"/>
      <w:r w:rsidR="00B252CE">
        <w:br/>
      </w:r>
      <w:r w:rsidRPr="001E668A">
        <w:rPr>
          <w:b/>
          <w:bCs/>
          <w:i/>
          <w:iCs/>
          <w:color w:val="7030A0"/>
        </w:rPr>
        <w:t>(</w:t>
      </w:r>
      <w:r w:rsidR="009F6A2F">
        <w:rPr>
          <w:b/>
          <w:bCs/>
          <w:i/>
          <w:iCs/>
          <w:color w:val="7030A0"/>
        </w:rPr>
        <w:t>6</w:t>
      </w:r>
      <w:r w:rsidRPr="001E668A">
        <w:rPr>
          <w:b/>
          <w:bCs/>
          <w:i/>
          <w:iCs/>
          <w:color w:val="7030A0"/>
        </w:rPr>
        <w:t>)</w:t>
      </w:r>
      <w:r>
        <w:t xml:space="preserve"> </w:t>
      </w:r>
      <w:r w:rsidR="00A84F1A">
        <w:t>--</w:t>
      </w:r>
      <w:r w:rsidR="00B252CE">
        <w:t xml:space="preserve">Figure 6 is quite confusing, there are too much information confined to a small space. In Fig.6 I </w:t>
      </w:r>
      <w:proofErr w:type="spellStart"/>
      <w:r w:rsidR="00B252CE">
        <w:t>could´t</w:t>
      </w:r>
      <w:proofErr w:type="spellEnd"/>
      <w:r w:rsidR="00B252CE">
        <w:t xml:space="preserve"> identify the "a." and "b." mentioned in the Figure legend.</w:t>
      </w:r>
      <w:r w:rsidR="007F0029">
        <w:t xml:space="preserve"> </w:t>
      </w:r>
      <w:r w:rsidR="007F0029" w:rsidRPr="002A0F0A">
        <w:rPr>
          <w:b/>
          <w:bCs/>
          <w:i/>
          <w:iCs/>
          <w:color w:val="7030A0"/>
        </w:rPr>
        <w:sym w:font="Wingdings" w:char="F0E0"/>
      </w:r>
      <w:r w:rsidR="007F0029" w:rsidRPr="002A0F0A">
        <w:rPr>
          <w:b/>
          <w:bCs/>
          <w:i/>
          <w:iCs/>
          <w:color w:val="7030A0"/>
        </w:rPr>
        <w:t xml:space="preserve">   </w:t>
      </w:r>
      <w:r>
        <w:rPr>
          <w:b/>
          <w:bCs/>
          <w:i/>
          <w:iCs/>
          <w:color w:val="7030A0"/>
        </w:rPr>
        <w:t>T</w:t>
      </w:r>
      <w:r w:rsidR="00090652">
        <w:rPr>
          <w:b/>
          <w:bCs/>
          <w:i/>
          <w:iCs/>
          <w:color w:val="7030A0"/>
        </w:rPr>
        <w:t>he Figure 6 legend has been rewritten extensively: we r</w:t>
      </w:r>
      <w:r w:rsidR="00A62056" w:rsidRPr="002A0F0A">
        <w:rPr>
          <w:b/>
          <w:bCs/>
          <w:i/>
          <w:iCs/>
          <w:color w:val="7030A0"/>
        </w:rPr>
        <w:t xml:space="preserve">emoved </w:t>
      </w:r>
      <w:r w:rsidR="002338AD" w:rsidRPr="002A0F0A">
        <w:rPr>
          <w:b/>
          <w:bCs/>
          <w:i/>
          <w:iCs/>
          <w:color w:val="7030A0"/>
        </w:rPr>
        <w:t>“</w:t>
      </w:r>
      <w:r w:rsidR="00A62056" w:rsidRPr="002A0F0A">
        <w:rPr>
          <w:b/>
          <w:bCs/>
          <w:i/>
          <w:iCs/>
          <w:color w:val="7030A0"/>
        </w:rPr>
        <w:t>a</w:t>
      </w:r>
      <w:r w:rsidR="002338AD" w:rsidRPr="002A0F0A">
        <w:rPr>
          <w:b/>
          <w:bCs/>
          <w:i/>
          <w:iCs/>
          <w:color w:val="7030A0"/>
        </w:rPr>
        <w:t>”</w:t>
      </w:r>
      <w:r w:rsidR="00A62056" w:rsidRPr="002A0F0A">
        <w:rPr>
          <w:b/>
          <w:bCs/>
          <w:i/>
          <w:iCs/>
          <w:color w:val="7030A0"/>
        </w:rPr>
        <w:t xml:space="preserve"> &amp; </w:t>
      </w:r>
      <w:r w:rsidR="002338AD" w:rsidRPr="002A0F0A">
        <w:rPr>
          <w:b/>
          <w:bCs/>
          <w:i/>
          <w:iCs/>
          <w:color w:val="7030A0"/>
        </w:rPr>
        <w:t>“</w:t>
      </w:r>
      <w:r w:rsidR="00A62056" w:rsidRPr="002A0F0A">
        <w:rPr>
          <w:b/>
          <w:bCs/>
          <w:i/>
          <w:iCs/>
          <w:color w:val="7030A0"/>
        </w:rPr>
        <w:t>b</w:t>
      </w:r>
      <w:r w:rsidR="002338AD" w:rsidRPr="002A0F0A">
        <w:rPr>
          <w:b/>
          <w:bCs/>
          <w:i/>
          <w:iCs/>
          <w:color w:val="7030A0"/>
        </w:rPr>
        <w:t>”</w:t>
      </w:r>
      <w:r w:rsidR="00A62056" w:rsidRPr="002A0F0A">
        <w:rPr>
          <w:b/>
          <w:bCs/>
          <w:i/>
          <w:iCs/>
          <w:color w:val="7030A0"/>
        </w:rPr>
        <w:t xml:space="preserve">, added </w:t>
      </w:r>
      <w:r w:rsidR="008D1141" w:rsidRPr="002A0F0A">
        <w:rPr>
          <w:b/>
          <w:bCs/>
          <w:i/>
          <w:iCs/>
          <w:color w:val="7030A0"/>
        </w:rPr>
        <w:t>colo</w:t>
      </w:r>
      <w:r w:rsidR="002338AD" w:rsidRPr="002A0F0A">
        <w:rPr>
          <w:b/>
          <w:bCs/>
          <w:i/>
          <w:iCs/>
          <w:color w:val="7030A0"/>
        </w:rPr>
        <w:t>re</w:t>
      </w:r>
      <w:r w:rsidR="008D1141" w:rsidRPr="002A0F0A">
        <w:rPr>
          <w:b/>
          <w:bCs/>
          <w:i/>
          <w:iCs/>
          <w:color w:val="7030A0"/>
        </w:rPr>
        <w:t>d boxes</w:t>
      </w:r>
      <w:r w:rsidR="002338AD" w:rsidRPr="002A0F0A">
        <w:rPr>
          <w:b/>
          <w:bCs/>
          <w:i/>
          <w:iCs/>
          <w:color w:val="7030A0"/>
        </w:rPr>
        <w:t xml:space="preserve"> </w:t>
      </w:r>
      <w:r w:rsidR="008D1141" w:rsidRPr="002A0F0A">
        <w:rPr>
          <w:b/>
          <w:bCs/>
          <w:i/>
          <w:iCs/>
          <w:color w:val="7030A0"/>
        </w:rPr>
        <w:t>i</w:t>
      </w:r>
      <w:r w:rsidR="002338AD" w:rsidRPr="002A0F0A">
        <w:rPr>
          <w:b/>
          <w:bCs/>
          <w:i/>
          <w:iCs/>
          <w:color w:val="7030A0"/>
        </w:rPr>
        <w:t xml:space="preserve">n the figure </w:t>
      </w:r>
      <w:r w:rsidR="002A0F0A">
        <w:rPr>
          <w:b/>
          <w:bCs/>
          <w:i/>
          <w:iCs/>
          <w:color w:val="7030A0"/>
        </w:rPr>
        <w:t xml:space="preserve">to organize the details </w:t>
      </w:r>
      <w:r w:rsidR="002338AD" w:rsidRPr="002A0F0A">
        <w:rPr>
          <w:b/>
          <w:bCs/>
          <w:i/>
          <w:iCs/>
          <w:color w:val="7030A0"/>
        </w:rPr>
        <w:t>and</w:t>
      </w:r>
      <w:r w:rsidR="008D1141" w:rsidRPr="002A0F0A">
        <w:rPr>
          <w:b/>
          <w:bCs/>
          <w:i/>
          <w:iCs/>
          <w:color w:val="7030A0"/>
        </w:rPr>
        <w:t xml:space="preserve"> added </w:t>
      </w:r>
      <w:r w:rsidR="00A62056" w:rsidRPr="002A0F0A">
        <w:rPr>
          <w:b/>
          <w:bCs/>
          <w:i/>
          <w:iCs/>
          <w:color w:val="7030A0"/>
        </w:rPr>
        <w:t xml:space="preserve">explanations </w:t>
      </w:r>
      <w:r w:rsidR="00090652">
        <w:rPr>
          <w:b/>
          <w:bCs/>
          <w:i/>
          <w:iCs/>
          <w:color w:val="7030A0"/>
        </w:rPr>
        <w:t xml:space="preserve">and definitions </w:t>
      </w:r>
      <w:r w:rsidR="00A62056" w:rsidRPr="002A0F0A">
        <w:rPr>
          <w:b/>
          <w:bCs/>
          <w:i/>
          <w:iCs/>
          <w:color w:val="7030A0"/>
        </w:rPr>
        <w:t>of the abbreviations</w:t>
      </w:r>
      <w:r w:rsidR="00FB6286">
        <w:rPr>
          <w:b/>
          <w:bCs/>
          <w:i/>
          <w:iCs/>
          <w:color w:val="7030A0"/>
        </w:rPr>
        <w:t xml:space="preserve"> in the legend</w:t>
      </w:r>
      <w:r w:rsidR="007E1769">
        <w:rPr>
          <w:b/>
          <w:bCs/>
          <w:i/>
          <w:iCs/>
          <w:color w:val="7030A0"/>
        </w:rPr>
        <w:t>.</w:t>
      </w:r>
      <w:r w:rsidR="00A62056" w:rsidRPr="002A0F0A">
        <w:rPr>
          <w:b/>
          <w:bCs/>
          <w:i/>
          <w:iCs/>
          <w:color w:val="7030A0"/>
        </w:rPr>
        <w:t xml:space="preserve"> </w:t>
      </w:r>
    </w:p>
    <w:p w:rsidR="007F0029" w:rsidRPr="00B47B63" w:rsidRDefault="001E668A" w:rsidP="00957DE2">
      <w:pPr>
        <w:spacing w:after="0"/>
        <w:rPr>
          <w:i/>
          <w:iCs/>
        </w:rPr>
      </w:pPr>
      <w:r w:rsidRPr="001E668A">
        <w:rPr>
          <w:b/>
          <w:bCs/>
          <w:i/>
          <w:iCs/>
          <w:color w:val="7030A0"/>
        </w:rPr>
        <w:t>(</w:t>
      </w:r>
      <w:r w:rsidR="009F6A2F">
        <w:rPr>
          <w:b/>
          <w:bCs/>
          <w:i/>
          <w:iCs/>
          <w:color w:val="7030A0"/>
        </w:rPr>
        <w:t>7</w:t>
      </w:r>
      <w:r w:rsidRPr="001E668A">
        <w:rPr>
          <w:b/>
          <w:bCs/>
          <w:i/>
          <w:iCs/>
          <w:color w:val="7030A0"/>
        </w:rPr>
        <w:t>)</w:t>
      </w:r>
      <w:r>
        <w:t xml:space="preserve"> </w:t>
      </w:r>
      <w:r w:rsidR="007F0029">
        <w:t>--</w:t>
      </w:r>
      <w:r w:rsidR="00B252CE">
        <w:t>Row 375 in the middle: there are two commas too many</w:t>
      </w:r>
      <w:r w:rsidR="00B252CE" w:rsidRPr="009478B0">
        <w:rPr>
          <w:i/>
          <w:iCs/>
        </w:rPr>
        <w:t>.</w:t>
      </w:r>
      <w:r w:rsidR="007F0029" w:rsidRPr="009478B0">
        <w:rPr>
          <w:i/>
          <w:iCs/>
        </w:rPr>
        <w:t xml:space="preserve">  </w:t>
      </w:r>
      <w:r w:rsidR="007F0029" w:rsidRPr="009478B0">
        <w:rPr>
          <w:b/>
          <w:bCs/>
          <w:i/>
          <w:iCs/>
          <w:color w:val="7030A0"/>
        </w:rPr>
        <w:sym w:font="Wingdings" w:char="F0E0"/>
      </w:r>
      <w:r w:rsidR="007F0029" w:rsidRPr="009478B0">
        <w:rPr>
          <w:b/>
          <w:bCs/>
          <w:i/>
          <w:iCs/>
          <w:color w:val="7030A0"/>
        </w:rPr>
        <w:t xml:space="preserve">  </w:t>
      </w:r>
      <w:r w:rsidR="009478B0" w:rsidRPr="009478B0">
        <w:rPr>
          <w:b/>
          <w:bCs/>
          <w:i/>
          <w:iCs/>
          <w:color w:val="7030A0"/>
        </w:rPr>
        <w:t xml:space="preserve"> H</w:t>
      </w:r>
      <w:r w:rsidR="00A62056" w:rsidRPr="009478B0">
        <w:rPr>
          <w:b/>
          <w:bCs/>
          <w:i/>
          <w:iCs/>
          <w:color w:val="7030A0"/>
        </w:rPr>
        <w:t>opefully</w:t>
      </w:r>
      <w:r w:rsidR="009478B0" w:rsidRPr="009478B0">
        <w:rPr>
          <w:b/>
          <w:bCs/>
          <w:i/>
          <w:iCs/>
          <w:color w:val="7030A0"/>
        </w:rPr>
        <w:t>,</w:t>
      </w:r>
      <w:r w:rsidR="00A62056" w:rsidRPr="009478B0">
        <w:rPr>
          <w:b/>
          <w:bCs/>
          <w:i/>
          <w:iCs/>
          <w:color w:val="7030A0"/>
        </w:rPr>
        <w:t xml:space="preserve"> </w:t>
      </w:r>
      <w:r w:rsidR="005A771F" w:rsidRPr="009478B0">
        <w:rPr>
          <w:b/>
          <w:bCs/>
          <w:i/>
          <w:iCs/>
          <w:color w:val="7030A0"/>
        </w:rPr>
        <w:t>all</w:t>
      </w:r>
      <w:r w:rsidR="00A62056" w:rsidRPr="009478B0">
        <w:rPr>
          <w:b/>
          <w:bCs/>
          <w:i/>
          <w:iCs/>
          <w:color w:val="7030A0"/>
        </w:rPr>
        <w:t xml:space="preserve"> </w:t>
      </w:r>
      <w:r w:rsidR="009478B0" w:rsidRPr="009478B0">
        <w:rPr>
          <w:b/>
          <w:bCs/>
          <w:i/>
          <w:iCs/>
          <w:color w:val="7030A0"/>
        </w:rPr>
        <w:t xml:space="preserve">the </w:t>
      </w:r>
      <w:r w:rsidR="00A62056" w:rsidRPr="009478B0">
        <w:rPr>
          <w:b/>
          <w:bCs/>
          <w:i/>
          <w:iCs/>
          <w:color w:val="7030A0"/>
        </w:rPr>
        <w:t xml:space="preserve">typos </w:t>
      </w:r>
      <w:r w:rsidR="005A771F" w:rsidRPr="009478B0">
        <w:rPr>
          <w:b/>
          <w:bCs/>
          <w:i/>
          <w:iCs/>
          <w:color w:val="7030A0"/>
        </w:rPr>
        <w:t xml:space="preserve">are </w:t>
      </w:r>
      <w:r w:rsidR="009478B0">
        <w:rPr>
          <w:b/>
          <w:bCs/>
          <w:i/>
          <w:iCs/>
          <w:color w:val="7030A0"/>
        </w:rPr>
        <w:t xml:space="preserve">now </w:t>
      </w:r>
      <w:r w:rsidR="005A771F" w:rsidRPr="009478B0">
        <w:rPr>
          <w:b/>
          <w:bCs/>
          <w:i/>
          <w:iCs/>
          <w:color w:val="7030A0"/>
        </w:rPr>
        <w:t>gone</w:t>
      </w:r>
      <w:r w:rsidR="00A62056" w:rsidRPr="009478B0">
        <w:rPr>
          <w:b/>
          <w:bCs/>
          <w:i/>
          <w:iCs/>
          <w:color w:val="7030A0"/>
        </w:rPr>
        <w:t>.</w:t>
      </w:r>
      <w:r w:rsidR="00B252CE">
        <w:br/>
      </w:r>
      <w:r w:rsidRPr="001E668A">
        <w:rPr>
          <w:b/>
          <w:bCs/>
          <w:i/>
          <w:iCs/>
          <w:color w:val="7030A0"/>
        </w:rPr>
        <w:t>(</w:t>
      </w:r>
      <w:r w:rsidR="009F6A2F">
        <w:rPr>
          <w:b/>
          <w:bCs/>
          <w:i/>
          <w:iCs/>
          <w:color w:val="7030A0"/>
        </w:rPr>
        <w:t>8</w:t>
      </w:r>
      <w:r w:rsidRPr="001E668A">
        <w:rPr>
          <w:b/>
          <w:bCs/>
          <w:i/>
          <w:iCs/>
          <w:color w:val="7030A0"/>
        </w:rPr>
        <w:t>)</w:t>
      </w:r>
      <w:r>
        <w:t xml:space="preserve"> </w:t>
      </w:r>
      <w:r w:rsidR="007F0029">
        <w:t>--</w:t>
      </w:r>
      <w:r w:rsidR="00B252CE">
        <w:t xml:space="preserve">In the legend to Fig.8 there is a word missing on row </w:t>
      </w:r>
      <w:r w:rsidR="00B252CE" w:rsidRPr="00B47B63">
        <w:t xml:space="preserve">389 </w:t>
      </w:r>
      <w:r w:rsidR="00700C3C" w:rsidRPr="00B47B63">
        <w:rPr>
          <w:b/>
          <w:bCs/>
          <w:i/>
          <w:iCs/>
          <w:color w:val="7030A0"/>
        </w:rPr>
        <w:t xml:space="preserve">(now, </w:t>
      </w:r>
      <w:r w:rsidR="0041663A">
        <w:rPr>
          <w:b/>
          <w:bCs/>
          <w:i/>
          <w:iCs/>
          <w:color w:val="0070C0"/>
        </w:rPr>
        <w:t>49</w:t>
      </w:r>
      <w:r w:rsidR="00957DE2">
        <w:rPr>
          <w:b/>
          <w:bCs/>
          <w:i/>
          <w:iCs/>
          <w:color w:val="0070C0"/>
        </w:rPr>
        <w:t>3</w:t>
      </w:r>
      <w:r w:rsidR="00700C3C" w:rsidRPr="00B47B63">
        <w:rPr>
          <w:b/>
          <w:bCs/>
          <w:i/>
          <w:iCs/>
          <w:color w:val="7030A0"/>
        </w:rPr>
        <w:t>)</w:t>
      </w:r>
      <w:r w:rsidR="00700C3C">
        <w:t xml:space="preserve"> </w:t>
      </w:r>
      <w:r w:rsidR="00B252CE">
        <w:t xml:space="preserve">after "...bath during." </w:t>
      </w:r>
      <w:r w:rsidR="007F0029" w:rsidRPr="00B47B63">
        <w:rPr>
          <w:b/>
          <w:bCs/>
          <w:i/>
          <w:iCs/>
          <w:color w:val="7030A0"/>
        </w:rPr>
        <w:sym w:font="Wingdings" w:char="F0E0"/>
      </w:r>
      <w:r w:rsidR="007F0029" w:rsidRPr="00B47B63">
        <w:rPr>
          <w:b/>
          <w:bCs/>
          <w:i/>
          <w:iCs/>
          <w:color w:val="7030A0"/>
        </w:rPr>
        <w:t xml:space="preserve">   </w:t>
      </w:r>
      <w:r w:rsidR="00700C3C" w:rsidRPr="00B47B63">
        <w:rPr>
          <w:b/>
          <w:bCs/>
          <w:i/>
          <w:iCs/>
          <w:color w:val="7030A0"/>
        </w:rPr>
        <w:t>Added</w:t>
      </w:r>
      <w:proofErr w:type="gramStart"/>
      <w:r w:rsidR="00700C3C" w:rsidRPr="00B47B63">
        <w:rPr>
          <w:b/>
          <w:bCs/>
          <w:i/>
          <w:iCs/>
          <w:color w:val="7030A0"/>
        </w:rPr>
        <w:t>:</w:t>
      </w:r>
      <w:r w:rsidR="00B47B63">
        <w:rPr>
          <w:b/>
          <w:bCs/>
          <w:i/>
          <w:iCs/>
          <w:color w:val="7030A0"/>
        </w:rPr>
        <w:t xml:space="preserve"> </w:t>
      </w:r>
      <w:r w:rsidR="00700C3C" w:rsidRPr="00B47B63">
        <w:rPr>
          <w:b/>
          <w:bCs/>
          <w:i/>
          <w:iCs/>
          <w:color w:val="7030A0"/>
        </w:rPr>
        <w:t>”</w:t>
      </w:r>
      <w:proofErr w:type="gramEnd"/>
      <w:r w:rsidR="00700C3C" w:rsidRPr="00B47B63">
        <w:rPr>
          <w:b/>
          <w:bCs/>
          <w:i/>
          <w:iCs/>
          <w:color w:val="7030A0"/>
        </w:rPr>
        <w:t>the hypotonic challenge” after “during”.</w:t>
      </w:r>
    </w:p>
    <w:p w:rsidR="00511114" w:rsidRDefault="001E668A" w:rsidP="00957DE2">
      <w:pPr>
        <w:spacing w:after="0"/>
        <w:rPr>
          <w:highlight w:val="magenta"/>
        </w:rPr>
      </w:pPr>
      <w:r w:rsidRPr="001E668A">
        <w:rPr>
          <w:b/>
          <w:bCs/>
          <w:i/>
          <w:iCs/>
          <w:color w:val="7030A0"/>
        </w:rPr>
        <w:t>(</w:t>
      </w:r>
      <w:r w:rsidR="009F6A2F">
        <w:rPr>
          <w:b/>
          <w:bCs/>
          <w:i/>
          <w:iCs/>
          <w:color w:val="7030A0"/>
        </w:rPr>
        <w:t>9</w:t>
      </w:r>
      <w:r w:rsidRPr="001E668A">
        <w:rPr>
          <w:b/>
          <w:bCs/>
          <w:i/>
          <w:iCs/>
          <w:color w:val="7030A0"/>
        </w:rPr>
        <w:t>)</w:t>
      </w:r>
      <w:r>
        <w:t xml:space="preserve"> </w:t>
      </w:r>
      <w:r w:rsidR="007F0029">
        <w:t>--</w:t>
      </w:r>
      <w:r w:rsidR="00B252CE">
        <w:t xml:space="preserve">On the row 390 </w:t>
      </w:r>
      <w:r w:rsidR="00700C3C" w:rsidRPr="00606FB1">
        <w:rPr>
          <w:b/>
          <w:bCs/>
          <w:i/>
          <w:iCs/>
          <w:color w:val="7030A0"/>
        </w:rPr>
        <w:t xml:space="preserve">(now, </w:t>
      </w:r>
      <w:r w:rsidR="00957DE2">
        <w:rPr>
          <w:b/>
          <w:bCs/>
          <w:i/>
          <w:iCs/>
          <w:color w:val="0070C0"/>
        </w:rPr>
        <w:t>494</w:t>
      </w:r>
      <w:r w:rsidR="00700C3C" w:rsidRPr="00606FB1">
        <w:rPr>
          <w:b/>
          <w:bCs/>
          <w:i/>
          <w:iCs/>
          <w:color w:val="7030A0"/>
        </w:rPr>
        <w:t>)</w:t>
      </w:r>
      <w:r w:rsidR="00700C3C">
        <w:t xml:space="preserve"> </w:t>
      </w:r>
      <w:r w:rsidR="00B252CE">
        <w:t>there is a superfluous comma after "here".</w:t>
      </w:r>
      <w:r w:rsidR="00700C3C" w:rsidRPr="00606FB1">
        <w:rPr>
          <w:b/>
          <w:bCs/>
          <w:i/>
          <w:iCs/>
          <w:color w:val="7030A0"/>
        </w:rPr>
        <w:sym w:font="Wingdings" w:char="F0E0"/>
      </w:r>
      <w:r w:rsidR="00700C3C" w:rsidRPr="00606FB1">
        <w:rPr>
          <w:b/>
          <w:bCs/>
          <w:i/>
          <w:iCs/>
          <w:color w:val="7030A0"/>
        </w:rPr>
        <w:t xml:space="preserve">   </w:t>
      </w:r>
      <w:proofErr w:type="gramStart"/>
      <w:r w:rsidR="00700C3C" w:rsidRPr="00606FB1">
        <w:rPr>
          <w:b/>
          <w:bCs/>
          <w:i/>
          <w:iCs/>
          <w:color w:val="7030A0"/>
        </w:rPr>
        <w:t>DONE</w:t>
      </w:r>
      <w:proofErr w:type="gramEnd"/>
      <w:r w:rsidR="00B252CE">
        <w:br/>
      </w:r>
      <w:r w:rsidRPr="001E668A">
        <w:rPr>
          <w:b/>
          <w:bCs/>
          <w:i/>
          <w:iCs/>
          <w:color w:val="7030A0"/>
        </w:rPr>
        <w:t>(</w:t>
      </w:r>
      <w:r w:rsidR="009F6A2F">
        <w:rPr>
          <w:b/>
          <w:bCs/>
          <w:i/>
          <w:iCs/>
          <w:color w:val="7030A0"/>
        </w:rPr>
        <w:t>10</w:t>
      </w:r>
      <w:r w:rsidRPr="001E668A">
        <w:rPr>
          <w:b/>
          <w:bCs/>
          <w:i/>
          <w:iCs/>
          <w:color w:val="7030A0"/>
        </w:rPr>
        <w:t>)</w:t>
      </w:r>
      <w:r>
        <w:t xml:space="preserve"> </w:t>
      </w:r>
      <w:r w:rsidR="007F0029">
        <w:t xml:space="preserve">-- </w:t>
      </w:r>
      <w:r w:rsidR="00B252CE">
        <w:t>Row 432</w:t>
      </w:r>
      <w:r w:rsidR="00AA39A7">
        <w:t xml:space="preserve"> </w:t>
      </w:r>
      <w:r w:rsidR="00AA39A7" w:rsidRPr="00606FB1">
        <w:rPr>
          <w:b/>
          <w:bCs/>
          <w:i/>
          <w:iCs/>
          <w:color w:val="7030A0"/>
        </w:rPr>
        <w:t xml:space="preserve">(now, </w:t>
      </w:r>
      <w:r w:rsidR="00C62B25" w:rsidRPr="000C501F">
        <w:rPr>
          <w:b/>
          <w:bCs/>
          <w:i/>
          <w:iCs/>
          <w:color w:val="0070C0"/>
        </w:rPr>
        <w:t>5</w:t>
      </w:r>
      <w:r w:rsidR="00957DE2">
        <w:rPr>
          <w:b/>
          <w:bCs/>
          <w:i/>
          <w:iCs/>
          <w:color w:val="0070C0"/>
        </w:rPr>
        <w:t>38</w:t>
      </w:r>
      <w:r w:rsidR="00AA39A7" w:rsidRPr="00606FB1">
        <w:rPr>
          <w:b/>
          <w:bCs/>
          <w:i/>
          <w:iCs/>
          <w:color w:val="7030A0"/>
        </w:rPr>
        <w:t>)</w:t>
      </w:r>
      <w:r w:rsidR="00B252CE">
        <w:t xml:space="preserve">: </w:t>
      </w:r>
      <w:proofErr w:type="spellStart"/>
      <w:r w:rsidR="00B252CE">
        <w:t>areobtained</w:t>
      </w:r>
      <w:proofErr w:type="spellEnd"/>
      <w:r w:rsidR="00B252CE">
        <w:t xml:space="preserve"> should be separated.</w:t>
      </w:r>
      <w:r w:rsidR="00700C3C">
        <w:t xml:space="preserve"> </w:t>
      </w:r>
      <w:r w:rsidR="00700C3C" w:rsidRPr="00D85D43">
        <w:rPr>
          <w:b/>
          <w:bCs/>
          <w:i/>
          <w:iCs/>
          <w:color w:val="7030A0"/>
        </w:rPr>
        <w:sym w:font="Wingdings" w:char="F0E0"/>
      </w:r>
      <w:r w:rsidR="00700C3C" w:rsidRPr="00A84F1A">
        <w:rPr>
          <w:b/>
          <w:bCs/>
          <w:color w:val="7030A0"/>
        </w:rPr>
        <w:t xml:space="preserve">   </w:t>
      </w:r>
      <w:proofErr w:type="gramStart"/>
      <w:r w:rsidR="006D4CAA" w:rsidRPr="00D85D43">
        <w:rPr>
          <w:b/>
          <w:bCs/>
          <w:i/>
          <w:iCs/>
          <w:color w:val="7030A0"/>
        </w:rPr>
        <w:t>DONE</w:t>
      </w:r>
      <w:proofErr w:type="gramEnd"/>
      <w:r w:rsidR="00B252CE">
        <w:br/>
      </w:r>
      <w:r w:rsidRPr="001E668A">
        <w:rPr>
          <w:b/>
          <w:bCs/>
          <w:i/>
          <w:iCs/>
          <w:color w:val="7030A0"/>
        </w:rPr>
        <w:t>(1</w:t>
      </w:r>
      <w:r w:rsidR="009F6A2F">
        <w:rPr>
          <w:b/>
          <w:bCs/>
          <w:i/>
          <w:iCs/>
          <w:color w:val="7030A0"/>
        </w:rPr>
        <w:t>1</w:t>
      </w:r>
      <w:r w:rsidRPr="001E668A">
        <w:rPr>
          <w:b/>
          <w:bCs/>
          <w:i/>
          <w:iCs/>
          <w:color w:val="7030A0"/>
        </w:rPr>
        <w:t>)</w:t>
      </w:r>
      <w:r>
        <w:t xml:space="preserve"> -- </w:t>
      </w:r>
      <w:r w:rsidR="00B252CE">
        <w:t xml:space="preserve">I do not understand why the authors consider </w:t>
      </w:r>
      <w:r w:rsidR="00B252CE" w:rsidRPr="008F516E">
        <w:t>the conversion from pixel numbers to lengths in mm to be a critical step. It is just a logical and easily done calibration step</w:t>
      </w:r>
      <w:r w:rsidR="00B252CE" w:rsidRPr="008F516E">
        <w:rPr>
          <w:i/>
          <w:iCs/>
        </w:rPr>
        <w:t>.</w:t>
      </w:r>
      <w:r w:rsidR="00700C3C" w:rsidRPr="008F516E">
        <w:rPr>
          <w:i/>
          <w:iCs/>
        </w:rPr>
        <w:t xml:space="preserve"> </w:t>
      </w:r>
      <w:r w:rsidR="00700C3C" w:rsidRPr="008F516E">
        <w:rPr>
          <w:b/>
          <w:bCs/>
          <w:i/>
          <w:iCs/>
          <w:color w:val="7030A0"/>
        </w:rPr>
        <w:sym w:font="Wingdings" w:char="F0E0"/>
      </w:r>
      <w:r w:rsidR="00700C3C" w:rsidRPr="008F516E">
        <w:rPr>
          <w:b/>
          <w:bCs/>
          <w:i/>
          <w:iCs/>
          <w:color w:val="7030A0"/>
        </w:rPr>
        <w:t xml:space="preserve">   </w:t>
      </w:r>
      <w:r w:rsidR="00154EC6" w:rsidRPr="008F516E">
        <w:rPr>
          <w:b/>
          <w:bCs/>
          <w:i/>
          <w:iCs/>
          <w:color w:val="7030A0"/>
        </w:rPr>
        <w:t>We agree</w:t>
      </w:r>
      <w:r w:rsidR="00700C3C" w:rsidRPr="008F516E">
        <w:rPr>
          <w:b/>
          <w:bCs/>
          <w:i/>
          <w:iCs/>
          <w:color w:val="7030A0"/>
        </w:rPr>
        <w:t xml:space="preserve">, </w:t>
      </w:r>
      <w:r w:rsidR="00154EC6" w:rsidRPr="008F516E">
        <w:rPr>
          <w:b/>
          <w:bCs/>
          <w:i/>
          <w:iCs/>
          <w:color w:val="7030A0"/>
        </w:rPr>
        <w:t xml:space="preserve">we have changed this sentence to read (currently row </w:t>
      </w:r>
      <w:r w:rsidR="00D8744E" w:rsidRPr="00D8744E">
        <w:rPr>
          <w:b/>
          <w:bCs/>
          <w:i/>
          <w:iCs/>
          <w:color w:val="0070C0"/>
        </w:rPr>
        <w:t>5</w:t>
      </w:r>
      <w:r w:rsidR="0041663A">
        <w:rPr>
          <w:b/>
          <w:bCs/>
          <w:i/>
          <w:iCs/>
          <w:color w:val="0070C0"/>
        </w:rPr>
        <w:t>4</w:t>
      </w:r>
      <w:r w:rsidR="00957DE2">
        <w:rPr>
          <w:b/>
          <w:bCs/>
          <w:i/>
          <w:iCs/>
          <w:color w:val="0070C0"/>
        </w:rPr>
        <w:t>3</w:t>
      </w:r>
      <w:r w:rsidR="005F076F" w:rsidRPr="00D8744E">
        <w:rPr>
          <w:b/>
          <w:bCs/>
          <w:i/>
          <w:iCs/>
          <w:color w:val="0070C0"/>
        </w:rPr>
        <w:t>-5</w:t>
      </w:r>
      <w:r w:rsidR="00957DE2">
        <w:rPr>
          <w:b/>
          <w:bCs/>
          <w:i/>
          <w:iCs/>
          <w:color w:val="0070C0"/>
        </w:rPr>
        <w:t>45</w:t>
      </w:r>
      <w:r w:rsidR="00C35D64" w:rsidRPr="008F516E">
        <w:rPr>
          <w:b/>
          <w:bCs/>
          <w:i/>
          <w:iCs/>
          <w:color w:val="7030A0"/>
        </w:rPr>
        <w:t>, additions are highlighted</w:t>
      </w:r>
      <w:r w:rsidR="004F1E66">
        <w:rPr>
          <w:b/>
          <w:bCs/>
          <w:i/>
          <w:iCs/>
          <w:color w:val="7030A0"/>
        </w:rPr>
        <w:t xml:space="preserve"> here</w:t>
      </w:r>
      <w:r w:rsidR="00C35D64" w:rsidRPr="008F516E">
        <w:rPr>
          <w:b/>
          <w:bCs/>
          <w:i/>
          <w:iCs/>
          <w:color w:val="7030A0"/>
        </w:rPr>
        <w:t>):</w:t>
      </w:r>
      <w:r w:rsidR="00154EC6">
        <w:rPr>
          <w:b/>
          <w:bCs/>
          <w:color w:val="7030A0"/>
        </w:rPr>
        <w:t xml:space="preserve"> </w:t>
      </w:r>
      <w:r w:rsidR="00700C3C">
        <w:rPr>
          <w:b/>
          <w:bCs/>
          <w:color w:val="7030A0"/>
        </w:rPr>
        <w:t xml:space="preserve">  </w:t>
      </w:r>
      <w:r w:rsidR="00A02C87" w:rsidRPr="008F516E">
        <w:rPr>
          <w:b/>
          <w:bCs/>
          <w:i/>
          <w:iCs/>
          <w:color w:val="7030A0"/>
        </w:rPr>
        <w:t>“</w:t>
      </w:r>
      <w:r w:rsidR="00A02C87" w:rsidRPr="00A02C87">
        <w:t xml:space="preserve">There are </w:t>
      </w:r>
      <w:r w:rsidR="00A02C87">
        <w:rPr>
          <w:highlight w:val="yellow"/>
        </w:rPr>
        <w:t xml:space="preserve">two </w:t>
      </w:r>
      <w:r w:rsidR="00A02C87" w:rsidRPr="00A02C87">
        <w:t>critical steps in the protocol: first</w:t>
      </w:r>
      <w:r w:rsidR="00A02C87">
        <w:t>,</w:t>
      </w:r>
      <w:r w:rsidR="00A02C87" w:rsidRPr="006F25BF">
        <w:t xml:space="preserve"> </w:t>
      </w:r>
      <w:r w:rsidR="00A02C87" w:rsidRPr="00A02C87">
        <w:rPr>
          <w:highlight w:val="yellow"/>
        </w:rPr>
        <w:t>a good fit</w:t>
      </w:r>
      <w:r w:rsidR="00A02C87" w:rsidRPr="006F25BF">
        <w:t xml:space="preserve"> to the time course of the Indicator Dye density, </w:t>
      </w:r>
      <w:r w:rsidR="00A02C87" w:rsidRPr="00A02C87">
        <w:rPr>
          <w:highlight w:val="yellow"/>
        </w:rPr>
        <w:t>second, a good fit</w:t>
      </w:r>
      <w:r w:rsidR="00A02C87" w:rsidRPr="006F25BF">
        <w:t xml:space="preserve"> to the time course of the volume of the swelling cell.</w:t>
      </w:r>
      <w:r w:rsidR="00A02C87" w:rsidRPr="008F516E">
        <w:rPr>
          <w:b/>
          <w:bCs/>
          <w:i/>
          <w:iCs/>
          <w:color w:val="7030A0"/>
        </w:rPr>
        <w:t>”</w:t>
      </w:r>
      <w:r w:rsidR="000F6C3E">
        <w:rPr>
          <w:b/>
          <w:bCs/>
          <w:i/>
          <w:iCs/>
          <w:color w:val="7030A0"/>
        </w:rPr>
        <w:t>.</w:t>
      </w:r>
      <w:r w:rsidR="00B252CE">
        <w:br/>
      </w:r>
      <w:r w:rsidR="00B252CE">
        <w:br/>
      </w:r>
      <w:r w:rsidR="00B252CE">
        <w:rPr>
          <w:i/>
          <w:iCs/>
        </w:rPr>
        <w:t>Additional Comments to Authors</w:t>
      </w:r>
      <w:proofErr w:type="gramStart"/>
      <w:r w:rsidR="00B252CE">
        <w:rPr>
          <w:i/>
          <w:iCs/>
        </w:rPr>
        <w:t>:</w:t>
      </w:r>
      <w:proofErr w:type="gramEnd"/>
      <w:r w:rsidR="00B252CE">
        <w:br/>
        <w:t>N/A</w:t>
      </w:r>
      <w:r w:rsidR="00B252CE">
        <w:br/>
      </w:r>
      <w:r w:rsidR="00B252CE">
        <w:br/>
      </w:r>
      <w:r w:rsidR="00B252CE">
        <w:br/>
      </w:r>
      <w:r w:rsidR="00B252CE">
        <w:rPr>
          <w:b/>
          <w:bCs/>
        </w:rPr>
        <w:t>Reviewer #2:</w:t>
      </w:r>
      <w:r w:rsidR="00B252CE">
        <w:t xml:space="preserve"> </w:t>
      </w:r>
      <w:r w:rsidR="00B252CE">
        <w:br/>
        <w:t>The manuscript explains a simplified method for measuring osmotic water permeability of plant protoplasts. The explanation of the material and method is widely explained and the results are consistent with those that should be obtained with other methods. Therefore, it will merit publication in Journal of Visualized Experiments. However, there is a point that should be corrected before final acceptanc</w:t>
      </w:r>
      <w:r w:rsidR="00B252CE" w:rsidRPr="003204F2">
        <w:t xml:space="preserve">e. </w:t>
      </w:r>
    </w:p>
    <w:p w:rsidR="006B682A" w:rsidRPr="0056035A" w:rsidRDefault="00511114" w:rsidP="009F6A2F">
      <w:pPr>
        <w:spacing w:after="0"/>
        <w:rPr>
          <w:b/>
          <w:bCs/>
          <w:i/>
          <w:iCs/>
          <w:color w:val="7030A0"/>
        </w:rPr>
      </w:pPr>
      <w:r w:rsidRPr="00DB4DEA">
        <w:t>--</w:t>
      </w:r>
      <w:r w:rsidR="00B252CE" w:rsidRPr="00DB4DEA">
        <w:t>In the title and in the abstract, author are pointing that the experiment are validated for frog oocytes. The experiments were only carried out with plant protoplasts.</w:t>
      </w:r>
      <w:r w:rsidR="00DE580F">
        <w:t xml:space="preserve"> </w:t>
      </w:r>
      <w:r w:rsidRPr="0056035A">
        <w:rPr>
          <w:b/>
          <w:bCs/>
          <w:i/>
          <w:iCs/>
          <w:color w:val="7030A0"/>
        </w:rPr>
        <w:sym w:font="Wingdings" w:char="F0E0"/>
      </w:r>
      <w:r w:rsidRPr="0056035A">
        <w:rPr>
          <w:b/>
          <w:bCs/>
          <w:i/>
          <w:iCs/>
          <w:color w:val="7030A0"/>
        </w:rPr>
        <w:t xml:space="preserve">   </w:t>
      </w:r>
      <w:r w:rsidR="006B682A" w:rsidRPr="0056035A">
        <w:rPr>
          <w:b/>
          <w:bCs/>
          <w:i/>
          <w:iCs/>
          <w:color w:val="7030A0"/>
        </w:rPr>
        <w:t xml:space="preserve">See our reply </w:t>
      </w:r>
      <w:r w:rsidR="003A0A83">
        <w:rPr>
          <w:b/>
          <w:bCs/>
          <w:i/>
          <w:iCs/>
          <w:color w:val="7030A0"/>
        </w:rPr>
        <w:t xml:space="preserve">No. </w:t>
      </w:r>
      <w:r w:rsidR="009F6A2F">
        <w:rPr>
          <w:b/>
          <w:bCs/>
          <w:i/>
          <w:iCs/>
          <w:color w:val="7030A0"/>
        </w:rPr>
        <w:t>2</w:t>
      </w:r>
      <w:r w:rsidR="003A0A83">
        <w:rPr>
          <w:b/>
          <w:bCs/>
          <w:i/>
          <w:iCs/>
          <w:color w:val="7030A0"/>
        </w:rPr>
        <w:t xml:space="preserve"> </w:t>
      </w:r>
      <w:r w:rsidR="006B682A" w:rsidRPr="0056035A">
        <w:rPr>
          <w:b/>
          <w:bCs/>
          <w:i/>
          <w:iCs/>
          <w:color w:val="7030A0"/>
        </w:rPr>
        <w:t xml:space="preserve">to </w:t>
      </w:r>
      <w:r w:rsidR="003A0A83">
        <w:rPr>
          <w:b/>
          <w:bCs/>
          <w:i/>
          <w:iCs/>
          <w:color w:val="7030A0"/>
        </w:rPr>
        <w:t>R</w:t>
      </w:r>
      <w:r w:rsidR="006B682A" w:rsidRPr="0056035A">
        <w:rPr>
          <w:b/>
          <w:bCs/>
          <w:i/>
          <w:iCs/>
          <w:color w:val="7030A0"/>
        </w:rPr>
        <w:t>eviewer 1</w:t>
      </w:r>
      <w:r w:rsidR="0056035A" w:rsidRPr="0056035A">
        <w:rPr>
          <w:b/>
          <w:bCs/>
          <w:i/>
          <w:iCs/>
          <w:color w:val="7030A0"/>
        </w:rPr>
        <w:t xml:space="preserve"> above.</w:t>
      </w:r>
    </w:p>
    <w:p w:rsidR="003204F2" w:rsidRPr="006A7B66" w:rsidRDefault="00B252CE" w:rsidP="0056035A">
      <w:pPr>
        <w:pStyle w:val="CommentText"/>
        <w:spacing w:after="0"/>
        <w:rPr>
          <w:b/>
          <w:bCs/>
          <w:color w:val="7030A0"/>
          <w:sz w:val="22"/>
          <w:szCs w:val="22"/>
        </w:rPr>
      </w:pPr>
      <w:r>
        <w:br/>
      </w:r>
      <w:r>
        <w:rPr>
          <w:i/>
          <w:iCs/>
        </w:rPr>
        <w:t>Minor Concerns</w:t>
      </w:r>
      <w:proofErr w:type="gramStart"/>
      <w:r>
        <w:rPr>
          <w:i/>
          <w:iCs/>
        </w:rPr>
        <w:t>:</w:t>
      </w:r>
      <w:proofErr w:type="gramEnd"/>
      <w:r>
        <w:br/>
        <w:t>I have only a few minor remarks and requests:</w:t>
      </w:r>
      <w:r>
        <w:br/>
      </w:r>
      <w:r w:rsidR="0073719A">
        <w:t>--</w:t>
      </w:r>
      <w:r>
        <w:t xml:space="preserve">1) Some material is not clearly indicated (and some features of Table 1 are </w:t>
      </w:r>
      <w:proofErr w:type="spellStart"/>
      <w:r>
        <w:t>disorted</w:t>
      </w:r>
      <w:proofErr w:type="spellEnd"/>
      <w:r>
        <w:t xml:space="preserve">), in particular the important part, the </w:t>
      </w:r>
      <w:proofErr w:type="spellStart"/>
      <w:r>
        <w:t>plexiglass</w:t>
      </w:r>
      <w:proofErr w:type="spellEnd"/>
      <w:r>
        <w:t xml:space="preserve"> slide from </w:t>
      </w:r>
      <w:proofErr w:type="spellStart"/>
      <w:r>
        <w:t>Perspectiv</w:t>
      </w:r>
      <w:proofErr w:type="spellEnd"/>
      <w:r>
        <w:t xml:space="preserve"> cannot be clearly identified (I tried a search, but failed with this rudimentary information</w:t>
      </w:r>
      <w:r w:rsidRPr="00C520FB">
        <w:rPr>
          <w:i/>
          <w:iCs/>
        </w:rPr>
        <w:t>).</w:t>
      </w:r>
      <w:r w:rsidR="003204F2" w:rsidRPr="00C520FB">
        <w:rPr>
          <w:b/>
          <w:bCs/>
          <w:i/>
          <w:iCs/>
          <w:color w:val="7030A0"/>
        </w:rPr>
        <w:t xml:space="preserve"> </w:t>
      </w:r>
      <w:r w:rsidR="003204F2" w:rsidRPr="00C520FB">
        <w:rPr>
          <w:b/>
          <w:bCs/>
          <w:i/>
          <w:iCs/>
          <w:color w:val="7030A0"/>
        </w:rPr>
        <w:sym w:font="Wingdings" w:char="F0E0"/>
      </w:r>
      <w:r w:rsidR="003204F2" w:rsidRPr="00C520FB">
        <w:rPr>
          <w:b/>
          <w:bCs/>
          <w:i/>
          <w:iCs/>
          <w:color w:val="7030A0"/>
        </w:rPr>
        <w:t xml:space="preserve">   </w:t>
      </w:r>
      <w:r w:rsidR="000C5DA6" w:rsidRPr="00C520FB">
        <w:rPr>
          <w:b/>
          <w:bCs/>
          <w:i/>
          <w:iCs/>
          <w:color w:val="7030A0"/>
          <w:sz w:val="22"/>
          <w:szCs w:val="22"/>
        </w:rPr>
        <w:t>T</w:t>
      </w:r>
      <w:r w:rsidR="003204F2" w:rsidRPr="00C520FB">
        <w:rPr>
          <w:b/>
          <w:bCs/>
          <w:i/>
          <w:iCs/>
          <w:color w:val="7030A0"/>
          <w:sz w:val="22"/>
          <w:szCs w:val="22"/>
        </w:rPr>
        <w:t xml:space="preserve">he Excel table appears to have been fixed by the editors. The website address has been corrected to direct the user immediately to the section in English. Indeed, the slide does not appear among the various items listed on the site, but the manufacturer is </w:t>
      </w:r>
      <w:r w:rsidR="00C520FB">
        <w:rPr>
          <w:b/>
          <w:bCs/>
          <w:i/>
          <w:iCs/>
          <w:color w:val="7030A0"/>
          <w:sz w:val="22"/>
          <w:szCs w:val="22"/>
        </w:rPr>
        <w:t>very responsive and we included</w:t>
      </w:r>
      <w:r w:rsidR="003204F2" w:rsidRPr="00C520FB">
        <w:rPr>
          <w:b/>
          <w:bCs/>
          <w:i/>
          <w:iCs/>
          <w:color w:val="7030A0"/>
          <w:sz w:val="22"/>
          <w:szCs w:val="22"/>
        </w:rPr>
        <w:t xml:space="preserve"> now the following comment</w:t>
      </w:r>
      <w:r w:rsidR="006F427B" w:rsidRPr="00C520FB">
        <w:rPr>
          <w:b/>
          <w:bCs/>
          <w:i/>
          <w:iCs/>
          <w:color w:val="7030A0"/>
          <w:sz w:val="22"/>
          <w:szCs w:val="22"/>
        </w:rPr>
        <w:t xml:space="preserve"> in the Table</w:t>
      </w:r>
      <w:r w:rsidR="003204F2" w:rsidRPr="00C520FB">
        <w:rPr>
          <w:b/>
          <w:bCs/>
          <w:i/>
          <w:iCs/>
          <w:color w:val="7030A0"/>
          <w:sz w:val="22"/>
          <w:szCs w:val="22"/>
        </w:rPr>
        <w:t>: “</w:t>
      </w:r>
      <w:r w:rsidR="006A7B66" w:rsidRPr="00EF47FA">
        <w:rPr>
          <w:sz w:val="22"/>
          <w:szCs w:val="22"/>
          <w:lang w:bidi="ar-SA"/>
        </w:rPr>
        <w:t>O</w:t>
      </w:r>
      <w:r w:rsidR="009801BE" w:rsidRPr="00EF47FA">
        <w:rPr>
          <w:sz w:val="22"/>
          <w:szCs w:val="22"/>
          <w:lang w:bidi="ar-SA"/>
        </w:rPr>
        <w:t xml:space="preserve">ur slide was custom-made, it does not appear on the web site but a copy can be made to order as </w:t>
      </w:r>
      <w:r w:rsidR="0056035A" w:rsidRPr="00EF47FA">
        <w:rPr>
          <w:sz w:val="22"/>
          <w:szCs w:val="22"/>
          <w:lang w:bidi="ar-SA"/>
        </w:rPr>
        <w:t>‘</w:t>
      </w:r>
      <w:r w:rsidR="009801BE" w:rsidRPr="00EF47FA">
        <w:rPr>
          <w:sz w:val="22"/>
          <w:szCs w:val="22"/>
          <w:lang w:bidi="ar-SA"/>
        </w:rPr>
        <w:t xml:space="preserve">a copy of the slide already made for M. </w:t>
      </w:r>
      <w:proofErr w:type="spellStart"/>
      <w:r w:rsidR="009801BE" w:rsidRPr="00EF47FA">
        <w:rPr>
          <w:sz w:val="22"/>
          <w:szCs w:val="22"/>
          <w:lang w:bidi="ar-SA"/>
        </w:rPr>
        <w:t>Moshelion</w:t>
      </w:r>
      <w:proofErr w:type="spellEnd"/>
      <w:r w:rsidR="009801BE" w:rsidRPr="00EF47FA">
        <w:rPr>
          <w:sz w:val="22"/>
          <w:szCs w:val="22"/>
          <w:lang w:bidi="ar-SA"/>
        </w:rPr>
        <w:t>’</w:t>
      </w:r>
      <w:proofErr w:type="gramStart"/>
      <w:r w:rsidR="009801BE" w:rsidRPr="00EF47FA">
        <w:rPr>
          <w:sz w:val="22"/>
          <w:szCs w:val="22"/>
          <w:lang w:bidi="ar-SA"/>
        </w:rPr>
        <w:t>.</w:t>
      </w:r>
      <w:r w:rsidR="009801BE">
        <w:rPr>
          <w:sz w:val="22"/>
          <w:szCs w:val="22"/>
          <w:lang w:bidi="ar-SA"/>
        </w:rPr>
        <w:t xml:space="preserve"> </w:t>
      </w:r>
      <w:r w:rsidR="003204F2">
        <w:rPr>
          <w:b/>
          <w:bCs/>
          <w:color w:val="7030A0"/>
          <w:sz w:val="22"/>
          <w:szCs w:val="22"/>
        </w:rPr>
        <w:t>”</w:t>
      </w:r>
      <w:proofErr w:type="gramEnd"/>
      <w:r w:rsidR="003204F2">
        <w:rPr>
          <w:b/>
          <w:bCs/>
          <w:color w:val="7030A0"/>
          <w:sz w:val="22"/>
          <w:szCs w:val="22"/>
        </w:rPr>
        <w:t xml:space="preserve">  </w:t>
      </w:r>
    </w:p>
    <w:p w:rsidR="002B21B5" w:rsidRDefault="006A7B66" w:rsidP="00074C69">
      <w:pPr>
        <w:spacing w:after="0"/>
        <w:rPr>
          <w:b/>
          <w:bCs/>
          <w:color w:val="7030A0"/>
        </w:rPr>
      </w:pPr>
      <w:r>
        <w:t>--</w:t>
      </w:r>
      <w:r w:rsidR="00B252CE">
        <w:t xml:space="preserve"> In addition, a more detailed plan (side/ top views) could be added to allow manufacturing if a workshop is available at a university or research institute.</w:t>
      </w:r>
      <w:r>
        <w:t xml:space="preserve"> </w:t>
      </w:r>
      <w:r w:rsidRPr="00EF47FA">
        <w:rPr>
          <w:b/>
          <w:bCs/>
          <w:i/>
          <w:iCs/>
          <w:color w:val="7030A0"/>
        </w:rPr>
        <w:sym w:font="Wingdings" w:char="F0E0"/>
      </w:r>
      <w:r w:rsidRPr="00EF47FA">
        <w:rPr>
          <w:b/>
          <w:bCs/>
          <w:i/>
          <w:iCs/>
          <w:color w:val="7030A0"/>
        </w:rPr>
        <w:t xml:space="preserve">   </w:t>
      </w:r>
      <w:r w:rsidR="004F7C0E" w:rsidRPr="00EF47FA">
        <w:rPr>
          <w:b/>
          <w:bCs/>
          <w:i/>
          <w:iCs/>
          <w:color w:val="7030A0"/>
        </w:rPr>
        <w:t xml:space="preserve">As suggested, </w:t>
      </w:r>
      <w:r w:rsidRPr="00EF47FA">
        <w:rPr>
          <w:b/>
          <w:bCs/>
          <w:i/>
          <w:iCs/>
          <w:color w:val="7030A0"/>
        </w:rPr>
        <w:t xml:space="preserve">we have expanded the </w:t>
      </w:r>
      <w:r w:rsidRPr="00EF47FA">
        <w:rPr>
          <w:b/>
          <w:bCs/>
          <w:i/>
          <w:iCs/>
          <w:color w:val="7030A0"/>
        </w:rPr>
        <w:lastRenderedPageBreak/>
        <w:t xml:space="preserve">details of the schematics of the slide </w:t>
      </w:r>
      <w:r w:rsidR="00535D2E" w:rsidRPr="00EF47FA">
        <w:rPr>
          <w:b/>
          <w:bCs/>
          <w:i/>
          <w:iCs/>
          <w:color w:val="7030A0"/>
        </w:rPr>
        <w:t xml:space="preserve">(Figure </w:t>
      </w:r>
      <w:r w:rsidR="00EF47FA" w:rsidRPr="00EF47FA">
        <w:rPr>
          <w:b/>
          <w:bCs/>
          <w:i/>
          <w:iCs/>
          <w:color w:val="7030A0"/>
        </w:rPr>
        <w:t>1</w:t>
      </w:r>
      <w:r w:rsidR="00535D2E" w:rsidRPr="00EF47FA">
        <w:rPr>
          <w:b/>
          <w:bCs/>
          <w:i/>
          <w:iCs/>
          <w:color w:val="7030A0"/>
        </w:rPr>
        <w:t xml:space="preserve">) </w:t>
      </w:r>
      <w:r w:rsidRPr="00EF47FA">
        <w:rPr>
          <w:b/>
          <w:bCs/>
          <w:i/>
          <w:iCs/>
          <w:color w:val="7030A0"/>
        </w:rPr>
        <w:t xml:space="preserve">to </w:t>
      </w:r>
      <w:r w:rsidR="00535D2E" w:rsidRPr="00EF47FA">
        <w:rPr>
          <w:b/>
          <w:bCs/>
          <w:i/>
          <w:iCs/>
          <w:color w:val="7030A0"/>
        </w:rPr>
        <w:t>aid</w:t>
      </w:r>
      <w:r w:rsidRPr="00EF47FA">
        <w:rPr>
          <w:b/>
          <w:bCs/>
          <w:i/>
          <w:iCs/>
          <w:color w:val="7030A0"/>
        </w:rPr>
        <w:t xml:space="preserve"> local manufacture</w:t>
      </w:r>
      <w:r w:rsidR="00535D2E" w:rsidRPr="00EF47FA">
        <w:rPr>
          <w:b/>
          <w:bCs/>
          <w:i/>
          <w:iCs/>
          <w:color w:val="7030A0"/>
        </w:rPr>
        <w:t>.</w:t>
      </w:r>
      <w:r>
        <w:rPr>
          <w:b/>
          <w:bCs/>
          <w:color w:val="7030A0"/>
        </w:rPr>
        <w:t xml:space="preserve"> </w:t>
      </w:r>
      <w:r w:rsidR="00B252CE">
        <w:br/>
      </w:r>
      <w:r w:rsidR="0073719A">
        <w:t>--</w:t>
      </w:r>
      <w:r w:rsidR="00B252CE">
        <w:t xml:space="preserve">2) </w:t>
      </w:r>
      <w:proofErr w:type="gramStart"/>
      <w:r w:rsidR="00B252CE">
        <w:t>Page</w:t>
      </w:r>
      <w:proofErr w:type="gramEnd"/>
      <w:r w:rsidR="00B252CE">
        <w:t xml:space="preserve"> 7/ 312: Figure 8B should be 8C, Figure 4 should be 8B?</w:t>
      </w:r>
      <w:r w:rsidR="000F1516">
        <w:t xml:space="preserve"> </w:t>
      </w:r>
      <w:r w:rsidR="000F1516" w:rsidRPr="00C87F16">
        <w:rPr>
          <w:b/>
          <w:bCs/>
          <w:i/>
          <w:iCs/>
          <w:color w:val="7030A0"/>
        </w:rPr>
        <w:sym w:font="Wingdings" w:char="F0E0"/>
      </w:r>
      <w:r w:rsidR="000F1516" w:rsidRPr="00C87F16">
        <w:rPr>
          <w:b/>
          <w:bCs/>
          <w:i/>
          <w:iCs/>
          <w:color w:val="7030A0"/>
        </w:rPr>
        <w:t xml:space="preserve">   </w:t>
      </w:r>
      <w:r w:rsidR="006B7448" w:rsidRPr="00C87F16">
        <w:rPr>
          <w:b/>
          <w:bCs/>
          <w:i/>
          <w:iCs/>
          <w:color w:val="7030A0"/>
        </w:rPr>
        <w:t>We</w:t>
      </w:r>
      <w:r w:rsidR="000F1516" w:rsidRPr="00C87F16">
        <w:rPr>
          <w:b/>
          <w:bCs/>
          <w:i/>
          <w:iCs/>
          <w:color w:val="7030A0"/>
        </w:rPr>
        <w:t xml:space="preserve"> correct</w:t>
      </w:r>
      <w:r w:rsidR="006B7448" w:rsidRPr="00C87F16">
        <w:rPr>
          <w:b/>
          <w:bCs/>
          <w:i/>
          <w:iCs/>
          <w:color w:val="7030A0"/>
        </w:rPr>
        <w:t>ed</w:t>
      </w:r>
      <w:r w:rsidR="000F1516" w:rsidRPr="00C87F16">
        <w:rPr>
          <w:b/>
          <w:bCs/>
          <w:i/>
          <w:iCs/>
          <w:color w:val="7030A0"/>
        </w:rPr>
        <w:t xml:space="preserve"> </w:t>
      </w:r>
      <w:r w:rsidR="006B7448" w:rsidRPr="00C87F16">
        <w:rPr>
          <w:b/>
          <w:bCs/>
          <w:i/>
          <w:iCs/>
          <w:color w:val="7030A0"/>
        </w:rPr>
        <w:t>and</w:t>
      </w:r>
      <w:r w:rsidR="000F1516" w:rsidRPr="00C87F16">
        <w:rPr>
          <w:b/>
          <w:bCs/>
          <w:i/>
          <w:iCs/>
          <w:color w:val="7030A0"/>
        </w:rPr>
        <w:t xml:space="preserve"> reworded </w:t>
      </w:r>
      <w:r w:rsidR="006B7448" w:rsidRPr="00C87F16">
        <w:rPr>
          <w:b/>
          <w:bCs/>
          <w:i/>
          <w:iCs/>
          <w:color w:val="7030A0"/>
        </w:rPr>
        <w:t xml:space="preserve">this sentence </w:t>
      </w:r>
      <w:r w:rsidR="000F1516" w:rsidRPr="00C87F16">
        <w:rPr>
          <w:b/>
          <w:bCs/>
          <w:i/>
          <w:iCs/>
          <w:color w:val="7030A0"/>
        </w:rPr>
        <w:t>to read as follows</w:t>
      </w:r>
      <w:r w:rsidR="00DE20CF">
        <w:rPr>
          <w:b/>
          <w:bCs/>
          <w:i/>
          <w:iCs/>
          <w:color w:val="7030A0"/>
        </w:rPr>
        <w:t xml:space="preserve"> </w:t>
      </w:r>
      <w:r w:rsidR="00DE20CF" w:rsidRPr="00FF3381">
        <w:rPr>
          <w:b/>
          <w:bCs/>
          <w:i/>
          <w:iCs/>
          <w:color w:val="7030A0"/>
        </w:rPr>
        <w:t>(</w:t>
      </w:r>
      <w:r w:rsidR="00B13137">
        <w:rPr>
          <w:b/>
          <w:bCs/>
          <w:i/>
          <w:iCs/>
          <w:color w:val="7030A0"/>
        </w:rPr>
        <w:t>now</w:t>
      </w:r>
      <w:r w:rsidR="00E91182">
        <w:rPr>
          <w:b/>
          <w:bCs/>
          <w:i/>
          <w:iCs/>
          <w:color w:val="7030A0"/>
        </w:rPr>
        <w:t xml:space="preserve"> </w:t>
      </w:r>
      <w:r w:rsidR="005B5BD2">
        <w:rPr>
          <w:b/>
          <w:bCs/>
          <w:i/>
          <w:iCs/>
          <w:color w:val="7030A0"/>
        </w:rPr>
        <w:t xml:space="preserve">page </w:t>
      </w:r>
      <w:r w:rsidR="005B5BD2" w:rsidRPr="005B5BD2">
        <w:rPr>
          <w:b/>
          <w:bCs/>
          <w:i/>
          <w:iCs/>
          <w:color w:val="0070C0"/>
        </w:rPr>
        <w:t>8/</w:t>
      </w:r>
      <w:r w:rsidR="00DE20CF" w:rsidRPr="005B5BD2">
        <w:rPr>
          <w:b/>
          <w:bCs/>
          <w:i/>
          <w:iCs/>
          <w:color w:val="0070C0"/>
        </w:rPr>
        <w:t>3</w:t>
      </w:r>
      <w:r w:rsidR="005B5BD2" w:rsidRPr="005B5BD2">
        <w:rPr>
          <w:b/>
          <w:bCs/>
          <w:i/>
          <w:iCs/>
          <w:color w:val="0070C0"/>
        </w:rPr>
        <w:t>51</w:t>
      </w:r>
      <w:r w:rsidR="007C2852">
        <w:rPr>
          <w:b/>
          <w:bCs/>
          <w:i/>
          <w:iCs/>
          <w:color w:val="0070C0"/>
        </w:rPr>
        <w:t>-359</w:t>
      </w:r>
      <w:r w:rsidR="00DE20CF" w:rsidRPr="00FF3381">
        <w:rPr>
          <w:b/>
          <w:bCs/>
          <w:i/>
          <w:iCs/>
          <w:color w:val="7030A0"/>
        </w:rPr>
        <w:t>)</w:t>
      </w:r>
      <w:r w:rsidR="000F1516" w:rsidRPr="00C87F16">
        <w:rPr>
          <w:b/>
          <w:bCs/>
          <w:i/>
          <w:iCs/>
          <w:color w:val="7030A0"/>
        </w:rPr>
        <w:t>: “</w:t>
      </w:r>
      <w:r w:rsidR="007C2852" w:rsidRPr="006F25BF">
        <w:t xml:space="preserve">The time courses of the cell volume changes </w:t>
      </w:r>
      <w:r w:rsidR="007C2852" w:rsidRPr="006F25BF">
        <w:rPr>
          <w:b/>
          <w:bCs/>
        </w:rPr>
        <w:t>(Figure 8A)</w:t>
      </w:r>
      <w:r w:rsidR="007C2852" w:rsidRPr="006F25BF">
        <w:t xml:space="preserve"> were obtained </w:t>
      </w:r>
      <w:r w:rsidR="007C2852">
        <w:t xml:space="preserve">for each cell in two stages: first, </w:t>
      </w:r>
      <w:r w:rsidR="007C2852" w:rsidRPr="006F25BF">
        <w:t xml:space="preserve">the </w:t>
      </w:r>
      <w:r w:rsidR="007C2852">
        <w:t>‘</w:t>
      </w:r>
      <w:r w:rsidR="007C2852" w:rsidRPr="00AD4082">
        <w:rPr>
          <w:lang w:bidi="ar-SA"/>
        </w:rPr>
        <w:t>Image Explorer’</w:t>
      </w:r>
      <w:r w:rsidR="007C2852" w:rsidRPr="00AD4082">
        <w:t xml:space="preserve"> and</w:t>
      </w:r>
      <w:r w:rsidR="007C2852">
        <w:t xml:space="preserve"> </w:t>
      </w:r>
      <w:r w:rsidR="007C2852" w:rsidRPr="006F25BF">
        <w:t>‘</w:t>
      </w:r>
      <w:r w:rsidR="007C2852" w:rsidRPr="006F25BF">
        <w:rPr>
          <w:lang w:bidi="ar-SA"/>
        </w:rPr>
        <w:t>Protoplast Analyzer’ plugin</w:t>
      </w:r>
      <w:r w:rsidR="007C2852">
        <w:rPr>
          <w:lang w:bidi="ar-SA"/>
        </w:rPr>
        <w:t>s</w:t>
      </w:r>
      <w:r w:rsidR="007C2852" w:rsidRPr="006F25BF">
        <w:rPr>
          <w:lang w:bidi="ar-SA"/>
        </w:rPr>
        <w:t xml:space="preserve"> </w:t>
      </w:r>
      <w:r w:rsidR="007C2852">
        <w:rPr>
          <w:lang w:bidi="ar-SA"/>
        </w:rPr>
        <w:t xml:space="preserve">were used to generate the time course of changes in the cell contour area </w:t>
      </w:r>
      <w:r w:rsidR="007C2852" w:rsidRPr="006F25BF">
        <w:rPr>
          <w:lang w:bidi="ar-SA"/>
        </w:rPr>
        <w:t>(</w:t>
      </w:r>
      <w:r w:rsidR="007C2852" w:rsidRPr="006F25BF">
        <w:rPr>
          <w:b/>
          <w:bCs/>
          <w:lang w:bidi="ar-SA"/>
        </w:rPr>
        <w:t>Figure 2</w:t>
      </w:r>
      <w:r w:rsidR="007C2852" w:rsidRPr="006F25BF">
        <w:rPr>
          <w:lang w:bidi="ar-SA"/>
        </w:rPr>
        <w:t>)</w:t>
      </w:r>
      <w:r w:rsidR="007C2852">
        <w:rPr>
          <w:lang w:bidi="ar-SA"/>
        </w:rPr>
        <w:t xml:space="preserve">, then, </w:t>
      </w:r>
      <w:r w:rsidR="007C2852" w:rsidRPr="006F25BF">
        <w:t>the Matlab fitting program P</w:t>
      </w:r>
      <w:r w:rsidR="007C2852" w:rsidRPr="007626B6">
        <w:rPr>
          <w:vertAlign w:val="subscript"/>
        </w:rPr>
        <w:t>f</w:t>
      </w:r>
      <w:r w:rsidR="007C2852" w:rsidRPr="006F25BF">
        <w:t>Fit</w:t>
      </w:r>
      <w:r w:rsidR="007C2852" w:rsidRPr="00E3659A">
        <w:t xml:space="preserve"> </w:t>
      </w:r>
      <w:r w:rsidR="007C2852" w:rsidRPr="006F25BF">
        <w:t>(</w:t>
      </w:r>
      <w:r w:rsidR="007C2852" w:rsidRPr="006F25BF">
        <w:rPr>
          <w:b/>
          <w:bCs/>
        </w:rPr>
        <w:t>Figure 5</w:t>
      </w:r>
      <w:r w:rsidR="007C2852" w:rsidRPr="006F25BF">
        <w:t>)</w:t>
      </w:r>
      <w:r w:rsidR="007C2852">
        <w:t xml:space="preserve"> was used to import </w:t>
      </w:r>
      <w:r w:rsidR="007C2852">
        <w:rPr>
          <w:lang w:bidi="ar-SA"/>
        </w:rPr>
        <w:t>these areas and</w:t>
      </w:r>
      <w:r w:rsidR="007C2852" w:rsidRPr="006F25BF">
        <w:rPr>
          <w:lang w:bidi="ar-SA"/>
        </w:rPr>
        <w:t xml:space="preserve"> </w:t>
      </w:r>
      <w:r w:rsidR="007C2852">
        <w:rPr>
          <w:lang w:bidi="ar-SA"/>
        </w:rPr>
        <w:t>convert them to cell volumes</w:t>
      </w:r>
      <w:r w:rsidR="007C2852">
        <w:t>.</w:t>
      </w:r>
      <w:r w:rsidR="007C2852" w:rsidRPr="006F25BF">
        <w:t xml:space="preserve"> </w:t>
      </w:r>
      <w:r w:rsidR="007C2852">
        <w:t>T</w:t>
      </w:r>
      <w:r w:rsidR="007C2852" w:rsidRPr="006F25BF">
        <w:t>he P</w:t>
      </w:r>
      <w:r w:rsidR="007C2852" w:rsidRPr="006F25BF">
        <w:rPr>
          <w:vertAlign w:val="subscript"/>
        </w:rPr>
        <w:t>f</w:t>
      </w:r>
      <w:r w:rsidR="007C2852" w:rsidRPr="006F25BF">
        <w:t xml:space="preserve"> values </w:t>
      </w:r>
      <w:r w:rsidR="007C2852" w:rsidRPr="006F25BF">
        <w:rPr>
          <w:b/>
          <w:bCs/>
          <w:lang w:bidi="ar-SA"/>
        </w:rPr>
        <w:t>(Figure 8</w:t>
      </w:r>
      <w:r w:rsidR="007C2852">
        <w:rPr>
          <w:b/>
          <w:bCs/>
          <w:lang w:bidi="ar-SA"/>
        </w:rPr>
        <w:t>C</w:t>
      </w:r>
      <w:r w:rsidR="007C2852" w:rsidRPr="006F25BF">
        <w:rPr>
          <w:b/>
          <w:bCs/>
          <w:lang w:bidi="ar-SA"/>
        </w:rPr>
        <w:t xml:space="preserve">) </w:t>
      </w:r>
      <w:r w:rsidR="007C2852" w:rsidRPr="006F25BF">
        <w:t xml:space="preserve">were derived </w:t>
      </w:r>
      <w:r w:rsidR="007C2852">
        <w:t xml:space="preserve">for each cell </w:t>
      </w:r>
      <w:r w:rsidR="007C2852" w:rsidRPr="006F25BF">
        <w:t>using the P</w:t>
      </w:r>
      <w:r w:rsidR="007C2852" w:rsidRPr="007626B6">
        <w:rPr>
          <w:vertAlign w:val="subscript"/>
        </w:rPr>
        <w:t>f</w:t>
      </w:r>
      <w:r w:rsidR="007C2852" w:rsidRPr="006F25BF">
        <w:t xml:space="preserve">Fit </w:t>
      </w:r>
      <w:r w:rsidR="007C2852">
        <w:t xml:space="preserve">program </w:t>
      </w:r>
      <w:r w:rsidR="007C2852" w:rsidRPr="006F25BF">
        <w:t>(</w:t>
      </w:r>
      <w:r w:rsidR="007C2852" w:rsidRPr="006F25BF">
        <w:rPr>
          <w:b/>
          <w:bCs/>
        </w:rPr>
        <w:t>Figure 5</w:t>
      </w:r>
      <w:r w:rsidR="007C2852" w:rsidRPr="006F25BF">
        <w:t>)</w:t>
      </w:r>
      <w:r w:rsidR="007C2852">
        <w:t>,</w:t>
      </w:r>
      <w:r w:rsidR="007C2852" w:rsidRPr="006F25BF">
        <w:t xml:space="preserve"> </w:t>
      </w:r>
      <w:r w:rsidR="007C2852">
        <w:t xml:space="preserve">based on the time course of the cell volumes </w:t>
      </w:r>
      <w:r w:rsidR="007C2852" w:rsidRPr="00866256">
        <w:t xml:space="preserve">and, </w:t>
      </w:r>
      <w:r w:rsidR="007C2852" w:rsidRPr="00866256">
        <w:rPr>
          <w:lang w:bidi="ar-SA"/>
        </w:rPr>
        <w:t xml:space="preserve">additionally, </w:t>
      </w:r>
      <w:r w:rsidR="007C2852" w:rsidRPr="00866256">
        <w:t xml:space="preserve">on the </w:t>
      </w:r>
      <w:r w:rsidR="007C2852" w:rsidRPr="00866256">
        <w:rPr>
          <w:lang w:bidi="ar-SA"/>
        </w:rPr>
        <w:t>imported averaged time course of the transmittance changes of the Indicator Dye (</w:t>
      </w:r>
      <w:r w:rsidR="007C2852" w:rsidRPr="00866256">
        <w:rPr>
          <w:b/>
          <w:bCs/>
          <w:lang w:bidi="ar-SA"/>
        </w:rPr>
        <w:t xml:space="preserve">Figure 3), </w:t>
      </w:r>
      <w:r w:rsidR="007C2852" w:rsidRPr="00866256">
        <w:rPr>
          <w:lang w:bidi="ar-SA"/>
        </w:rPr>
        <w:t xml:space="preserve">converted to </w:t>
      </w:r>
      <w:r w:rsidR="007C2852" w:rsidRPr="00866256">
        <w:t xml:space="preserve">the time course of the </w:t>
      </w:r>
      <w:r w:rsidR="007C2852" w:rsidRPr="00866256">
        <w:rPr>
          <w:lang w:bidi="ar-SA"/>
        </w:rPr>
        <w:t>Indicator Dye concentration change</w:t>
      </w:r>
      <w:r w:rsidR="007C2852" w:rsidRPr="00866256">
        <w:rPr>
          <w:b/>
          <w:bCs/>
          <w:lang w:bidi="ar-SA"/>
        </w:rPr>
        <w:t xml:space="preserve"> (Figure 4A</w:t>
      </w:r>
      <w:r w:rsidR="007C2852" w:rsidRPr="00866256">
        <w:rPr>
          <w:lang w:bidi="ar-SA"/>
        </w:rPr>
        <w:t xml:space="preserve">) and </w:t>
      </w:r>
      <w:r w:rsidR="00A211B5" w:rsidRPr="00866256">
        <w:rPr>
          <w:lang w:bidi="ar-SA"/>
        </w:rPr>
        <w:t xml:space="preserve">then </w:t>
      </w:r>
      <w:r w:rsidR="00074C69" w:rsidRPr="00866256">
        <w:rPr>
          <w:lang w:bidi="ar-SA"/>
        </w:rPr>
        <w:t>–</w:t>
      </w:r>
      <w:r w:rsidR="00A211B5" w:rsidRPr="00866256">
        <w:rPr>
          <w:lang w:bidi="ar-SA"/>
        </w:rPr>
        <w:t xml:space="preserve"> </w:t>
      </w:r>
      <w:r w:rsidR="00AF33DE" w:rsidRPr="00866256">
        <w:rPr>
          <w:lang w:bidi="ar-SA"/>
        </w:rPr>
        <w:t xml:space="preserve">to </w:t>
      </w:r>
      <w:r w:rsidR="00AF33DE" w:rsidRPr="00866256">
        <w:t xml:space="preserve">the time course </w:t>
      </w:r>
      <w:r w:rsidR="007C2852" w:rsidRPr="00866256">
        <w:rPr>
          <w:lang w:bidi="ar-SA"/>
        </w:rPr>
        <w:t xml:space="preserve">of the </w:t>
      </w:r>
      <w:r w:rsidR="007C2852" w:rsidRPr="00866256">
        <w:t xml:space="preserve">bath </w:t>
      </w:r>
      <w:proofErr w:type="spellStart"/>
      <w:r w:rsidR="007C2852" w:rsidRPr="00866256">
        <w:t>osmolarity</w:t>
      </w:r>
      <w:proofErr w:type="spellEnd"/>
      <w:r w:rsidR="007C2852" w:rsidRPr="00866256">
        <w:t xml:space="preserve"> change </w:t>
      </w:r>
      <w:r w:rsidR="007C2852" w:rsidRPr="00866256">
        <w:rPr>
          <w:b/>
          <w:bCs/>
          <w:lang w:bidi="ar-SA"/>
        </w:rPr>
        <w:t>(Figures 4B, 6A and 8B)</w:t>
      </w:r>
      <w:r w:rsidR="007C2852" w:rsidRPr="00866256">
        <w:rPr>
          <w:lang w:bidi="ar-SA"/>
        </w:rPr>
        <w:t xml:space="preserve">. </w:t>
      </w:r>
      <w:r w:rsidR="000F1516" w:rsidRPr="00866256">
        <w:rPr>
          <w:b/>
          <w:bCs/>
          <w:i/>
          <w:iCs/>
          <w:color w:val="7030A0"/>
        </w:rPr>
        <w:t>"</w:t>
      </w:r>
    </w:p>
    <w:p w:rsidR="00C23EC8" w:rsidRDefault="0073719A" w:rsidP="00C23EC8">
      <w:pPr>
        <w:spacing w:after="0"/>
      </w:pPr>
      <w:r>
        <w:t>--</w:t>
      </w:r>
      <w:r w:rsidR="00B252CE">
        <w:t xml:space="preserve">3) </w:t>
      </w:r>
      <w:proofErr w:type="spellStart"/>
      <w:r w:rsidR="00B252CE">
        <w:t>Cin</w:t>
      </w:r>
      <w:proofErr w:type="spellEnd"/>
      <w:r w:rsidR="00B252CE">
        <w:t xml:space="preserve">: although shown in figure 6, it is not clearly described how </w:t>
      </w:r>
      <w:proofErr w:type="spellStart"/>
      <w:r w:rsidR="00B252CE">
        <w:t>Cin</w:t>
      </w:r>
      <w:proofErr w:type="spellEnd"/>
      <w:r w:rsidR="00B252CE">
        <w:t xml:space="preserve"> was determined, what was assayed</w:t>
      </w:r>
      <w:r w:rsidR="00920AC0">
        <w:t xml:space="preserve">? </w:t>
      </w:r>
      <w:r w:rsidR="00920AC0" w:rsidRPr="00A84F1A">
        <w:rPr>
          <w:b/>
          <w:bCs/>
          <w:color w:val="7030A0"/>
        </w:rPr>
        <w:sym w:font="Wingdings" w:char="F0E0"/>
      </w:r>
      <w:r w:rsidR="00920AC0" w:rsidRPr="00A84F1A">
        <w:rPr>
          <w:b/>
          <w:bCs/>
          <w:color w:val="7030A0"/>
        </w:rPr>
        <w:t xml:space="preserve">   </w:t>
      </w:r>
      <w:r w:rsidR="00920AC0">
        <w:rPr>
          <w:b/>
          <w:bCs/>
          <w:color w:val="7030A0"/>
        </w:rPr>
        <w:t>It is now defined in Fig. 6A legend (the additions are highlighted</w:t>
      </w:r>
      <w:r w:rsidR="004656EC">
        <w:rPr>
          <w:b/>
          <w:bCs/>
          <w:color w:val="7030A0"/>
        </w:rPr>
        <w:t xml:space="preserve"> here</w:t>
      </w:r>
      <w:r w:rsidR="00920AC0">
        <w:rPr>
          <w:b/>
          <w:bCs/>
          <w:color w:val="7030A0"/>
        </w:rPr>
        <w:t>): “….</w:t>
      </w:r>
      <w:r w:rsidR="00C23EC8" w:rsidRPr="006F25BF">
        <w:t>the osmoticum concentrations in the two compartments: the bath (</w:t>
      </w:r>
      <w:proofErr w:type="spellStart"/>
      <w:r w:rsidR="00C23EC8" w:rsidRPr="006F25BF">
        <w:t>Cout</w:t>
      </w:r>
      <w:proofErr w:type="spellEnd"/>
      <w:r w:rsidR="00C23EC8">
        <w:t xml:space="preserve">, </w:t>
      </w:r>
      <w:r w:rsidR="00C23EC8" w:rsidRPr="00C23EC8">
        <w:rPr>
          <w:highlight w:val="yellow"/>
        </w:rPr>
        <w:t>green line</w:t>
      </w:r>
      <w:r w:rsidR="00C23EC8" w:rsidRPr="006F25BF">
        <w:t>) and the cell (</w:t>
      </w:r>
      <w:proofErr w:type="spellStart"/>
      <w:r w:rsidR="00C23EC8" w:rsidRPr="006F25BF">
        <w:t>Cin</w:t>
      </w:r>
      <w:proofErr w:type="spellEnd"/>
      <w:r w:rsidR="00C23EC8">
        <w:t xml:space="preserve">, </w:t>
      </w:r>
      <w:r w:rsidR="00C23EC8" w:rsidRPr="00C23EC8">
        <w:rPr>
          <w:highlight w:val="yellow"/>
        </w:rPr>
        <w:t>blue line</w:t>
      </w:r>
      <w:r w:rsidR="00C23EC8">
        <w:t xml:space="preserve">; </w:t>
      </w:r>
      <w:proofErr w:type="spellStart"/>
      <w:r w:rsidR="00C23EC8" w:rsidRPr="00C23EC8">
        <w:rPr>
          <w:highlight w:val="yellow"/>
        </w:rPr>
        <w:t>Cin</w:t>
      </w:r>
      <w:proofErr w:type="spellEnd"/>
      <w:r w:rsidR="00C23EC8" w:rsidRPr="00C23EC8">
        <w:rPr>
          <w:highlight w:val="yellow"/>
        </w:rPr>
        <w:t xml:space="preserve"> is calculated based on the protoplast volume change and an assumption that the plasma membrane is permeable only to water – the “perfect and true </w:t>
      </w:r>
      <w:proofErr w:type="spellStart"/>
      <w:r w:rsidR="00C23EC8" w:rsidRPr="00C23EC8">
        <w:rPr>
          <w:highlight w:val="yellow"/>
        </w:rPr>
        <w:t>osmometer</w:t>
      </w:r>
      <w:proofErr w:type="spellEnd"/>
      <w:r w:rsidR="00C23EC8" w:rsidRPr="00C23EC8">
        <w:rPr>
          <w:highlight w:val="yellow"/>
        </w:rPr>
        <w:t xml:space="preserve">” </w:t>
      </w:r>
      <w:hyperlink w:anchor="_ENREF_11" w:tooltip="Moshelion, 2004 #2432" w:history="1">
        <w:r w:rsidR="00C23EC8" w:rsidRPr="00C23EC8">
          <w:rPr>
            <w:highlight w:val="yellow"/>
            <w:lang w:bidi="ar-SA"/>
          </w:rPr>
          <w:fldChar w:fldCharType="begin"/>
        </w:r>
        <w:r w:rsidR="00C23EC8" w:rsidRPr="00C23EC8">
          <w:rPr>
            <w:highlight w:val="yellow"/>
            <w:lang w:bidi="ar-SA"/>
          </w:rPr>
          <w:instrText xml:space="preserve"> ADDIN EN.CITE &lt;EndNote&gt;&lt;Cite&gt;&lt;Author&gt;Moshelion&lt;/Author&gt;&lt;Year&gt;2004&lt;/Year&gt;&lt;RecNum&gt;2432&lt;/RecNum&gt;&lt;DisplayText&gt;&lt;style face="superscript"&gt;11&lt;/style&gt;&lt;/DisplayText&gt;&lt;record&gt;&lt;rec-number&gt;2432&lt;/rec-number&gt;&lt;foreign-keys&gt;&lt;key app="EN" db-id="rtteeefastzwf2eta5wpxwf9pav92xr0zfe9"&gt;2432&lt;/key&gt;&lt;/foreign-keys&gt;&lt;ref-type name="Journal Article"&gt;17&lt;/ref-type&gt;&lt;contributors&gt;&lt;authors&gt;&lt;author&gt;Moshelion, M.&lt;/author&gt;&lt;author&gt;Moran, N.&lt;/author&gt;&lt;author&gt;Chaumont, F.&lt;/author&gt;&lt;/authors&gt;&lt;/contributors&gt;&lt;titles&gt;&lt;title&gt;Dynamic changes in the osmotic water permeability of protoplast plasma membrane&lt;/title&gt;&lt;secondary-title&gt;Plant Physiology&lt;/secondary-title&gt;&lt;/titles&gt;&lt;periodical&gt;&lt;full-title&gt;Plant Physiology&lt;/full-title&gt;&lt;/periodical&gt;&lt;pages&gt;2301-2317&lt;/pages&gt;&lt;volume&gt;135&lt;/volume&gt;&lt;number&gt;4&lt;/number&gt;&lt;keywords&gt;&lt;keyword&gt;Neutral solute channel&lt;/keyword&gt;&lt;keyword&gt;xenopus-oocytes&lt;/keyword&gt;&lt;keyword&gt;lipid-bilayers&lt;/keyword&gt;&lt;keyword&gt;molecular&lt;/keyword&gt;&lt;keyword&gt;characterization&lt;/keyword&gt;&lt;keyword&gt;plant aquaporins&lt;/keyword&gt;&lt;keyword&gt;cell-volume&lt;/keyword&gt;&lt;keyword&gt;guard-cells&lt;/keyword&gt;&lt;keyword&gt;expression&lt;/keyword&gt;&lt;keyword&gt;transport&lt;/keyword&gt;&lt;keyword&gt;vesicles&lt;/keyword&gt;&lt;/keywords&gt;&lt;dates&gt;&lt;year&gt;2004&lt;/year&gt;&lt;pub-dates&gt;&lt;date&gt;Aug&lt;/date&gt;&lt;/pub-dates&gt;&lt;/dates&gt;&lt;accession-num&gt;ISI:000223482400041&lt;/accession-num&gt;&lt;urls&gt;&lt;related-urls&gt;&lt;url&gt;&amp;lt;Go to ISI&amp;gt;://000223482400041 &lt;/url&gt;&lt;/related-urls&gt;&lt;/urls&gt;&lt;/record&gt;&lt;/Cite&gt;&lt;/EndNote&gt;</w:instrText>
        </w:r>
        <w:r w:rsidR="00C23EC8" w:rsidRPr="00C23EC8">
          <w:rPr>
            <w:highlight w:val="yellow"/>
            <w:lang w:bidi="ar-SA"/>
          </w:rPr>
          <w:fldChar w:fldCharType="separate"/>
        </w:r>
        <w:r w:rsidR="00C23EC8" w:rsidRPr="00C23EC8">
          <w:rPr>
            <w:noProof/>
            <w:highlight w:val="yellow"/>
            <w:vertAlign w:val="superscript"/>
            <w:lang w:bidi="ar-SA"/>
          </w:rPr>
          <w:t>11</w:t>
        </w:r>
        <w:r w:rsidR="00C23EC8" w:rsidRPr="00C23EC8">
          <w:rPr>
            <w:highlight w:val="yellow"/>
            <w:lang w:bidi="ar-SA"/>
          </w:rPr>
          <w:fldChar w:fldCharType="end"/>
        </w:r>
      </w:hyperlink>
      <w:r w:rsidR="00C23EC8" w:rsidRPr="006F25BF">
        <w:t>),</w:t>
      </w:r>
      <w:r w:rsidR="00920AC0">
        <w:rPr>
          <w:b/>
          <w:bCs/>
          <w:color w:val="7030A0"/>
        </w:rPr>
        <w:t>”</w:t>
      </w:r>
      <w:r w:rsidR="00920AC0">
        <w:t xml:space="preserve"> </w:t>
      </w:r>
    </w:p>
    <w:p w:rsidR="007B70EB" w:rsidRDefault="0073719A" w:rsidP="00217F3D">
      <w:pPr>
        <w:spacing w:after="0"/>
      </w:pPr>
      <w:r>
        <w:t>--</w:t>
      </w:r>
      <w:r w:rsidR="00B252CE">
        <w:t>4) Discussion: page 9/402</w:t>
      </w:r>
      <w:r w:rsidR="00042C39">
        <w:t xml:space="preserve"> </w:t>
      </w:r>
      <w:r w:rsidR="00042C39" w:rsidRPr="00FF3381">
        <w:rPr>
          <w:b/>
          <w:bCs/>
          <w:i/>
          <w:iCs/>
          <w:color w:val="7030A0"/>
        </w:rPr>
        <w:t>(</w:t>
      </w:r>
      <w:r w:rsidR="00042C39">
        <w:rPr>
          <w:b/>
          <w:bCs/>
          <w:i/>
          <w:iCs/>
          <w:color w:val="7030A0"/>
        </w:rPr>
        <w:t>now p</w:t>
      </w:r>
      <w:r w:rsidR="00A006BE">
        <w:rPr>
          <w:b/>
          <w:bCs/>
          <w:i/>
          <w:iCs/>
          <w:color w:val="7030A0"/>
        </w:rPr>
        <w:t>.</w:t>
      </w:r>
      <w:r w:rsidR="00042C39">
        <w:rPr>
          <w:b/>
          <w:bCs/>
          <w:i/>
          <w:iCs/>
          <w:color w:val="7030A0"/>
        </w:rPr>
        <w:t xml:space="preserve"> </w:t>
      </w:r>
      <w:r w:rsidR="00A006BE" w:rsidRPr="00A24BA7">
        <w:rPr>
          <w:b/>
          <w:bCs/>
          <w:i/>
          <w:iCs/>
          <w:color w:val="0070C0"/>
        </w:rPr>
        <w:t>12</w:t>
      </w:r>
      <w:r w:rsidR="00042C39" w:rsidRPr="00A24BA7">
        <w:rPr>
          <w:b/>
          <w:bCs/>
          <w:i/>
          <w:iCs/>
          <w:color w:val="0070C0"/>
        </w:rPr>
        <w:t xml:space="preserve">/ </w:t>
      </w:r>
      <w:r w:rsidR="00A006BE" w:rsidRPr="00A24BA7">
        <w:rPr>
          <w:b/>
          <w:bCs/>
          <w:i/>
          <w:iCs/>
          <w:color w:val="0070C0"/>
        </w:rPr>
        <w:t>5</w:t>
      </w:r>
      <w:r w:rsidR="00217F3D">
        <w:rPr>
          <w:b/>
          <w:bCs/>
          <w:i/>
          <w:iCs/>
          <w:color w:val="0070C0"/>
        </w:rPr>
        <w:t>06</w:t>
      </w:r>
      <w:r w:rsidR="00A006BE" w:rsidRPr="00A24BA7">
        <w:rPr>
          <w:b/>
          <w:bCs/>
          <w:i/>
          <w:iCs/>
          <w:color w:val="0070C0"/>
        </w:rPr>
        <w:t>-5</w:t>
      </w:r>
      <w:r w:rsidR="00217F3D">
        <w:rPr>
          <w:b/>
          <w:bCs/>
          <w:i/>
          <w:iCs/>
          <w:color w:val="0070C0"/>
        </w:rPr>
        <w:t>08</w:t>
      </w:r>
      <w:r w:rsidR="00042C39" w:rsidRPr="00FF3381">
        <w:rPr>
          <w:b/>
          <w:bCs/>
          <w:i/>
          <w:iCs/>
          <w:color w:val="7030A0"/>
        </w:rPr>
        <w:t>)</w:t>
      </w:r>
      <w:r w:rsidR="00B252CE">
        <w:t>: I also agree that the perfusion system is nice and maybe more reproducible in handling (and less dependent on the operator), yet the eventual movement is a relative matter: sucking the protoplast is replaced by "only" moving the bath solution, in bath cases the protoplast surface experiences the forces of the moving liquid.</w:t>
      </w:r>
      <w:r w:rsidR="00DE580F">
        <w:t xml:space="preserve"> </w:t>
      </w:r>
      <w:r w:rsidR="00DE580F" w:rsidRPr="00260AA9">
        <w:rPr>
          <w:b/>
          <w:bCs/>
          <w:i/>
          <w:iCs/>
          <w:color w:val="7030A0"/>
        </w:rPr>
        <w:sym w:font="Wingdings" w:char="F0E0"/>
      </w:r>
      <w:r w:rsidR="00DE580F" w:rsidRPr="00260AA9">
        <w:rPr>
          <w:b/>
          <w:bCs/>
          <w:i/>
          <w:iCs/>
          <w:color w:val="7030A0"/>
        </w:rPr>
        <w:t xml:space="preserve">   </w:t>
      </w:r>
      <w:r w:rsidR="00B366AE" w:rsidRPr="00260AA9">
        <w:rPr>
          <w:b/>
          <w:bCs/>
          <w:i/>
          <w:iCs/>
          <w:color w:val="7030A0"/>
        </w:rPr>
        <w:t xml:space="preserve">Immobilizing the protoplast by a suction pipette by itself involves an active deformation of one part of the membrane vs. the other, on top of the relative fluid movement. </w:t>
      </w:r>
      <w:r w:rsidR="00D97421">
        <w:rPr>
          <w:b/>
          <w:bCs/>
          <w:i/>
          <w:iCs/>
          <w:color w:val="7030A0"/>
        </w:rPr>
        <w:t>In addition, w</w:t>
      </w:r>
      <w:r w:rsidR="00FD3D79" w:rsidRPr="00260AA9">
        <w:rPr>
          <w:b/>
          <w:bCs/>
          <w:i/>
          <w:iCs/>
          <w:color w:val="7030A0"/>
        </w:rPr>
        <w:t>e deem the shear</w:t>
      </w:r>
      <w:r w:rsidR="00B366AE" w:rsidRPr="00260AA9">
        <w:rPr>
          <w:b/>
          <w:bCs/>
          <w:i/>
          <w:iCs/>
          <w:color w:val="7030A0"/>
        </w:rPr>
        <w:t>ing</w:t>
      </w:r>
      <w:r w:rsidR="00FD3D79" w:rsidRPr="00260AA9">
        <w:rPr>
          <w:b/>
          <w:bCs/>
          <w:i/>
          <w:iCs/>
          <w:color w:val="7030A0"/>
        </w:rPr>
        <w:t xml:space="preserve"> forces exerted on the protoplast by the relatively gentle flow of the bath solution during the assay</w:t>
      </w:r>
      <w:r w:rsidR="00B366AE" w:rsidRPr="00260AA9">
        <w:rPr>
          <w:b/>
          <w:bCs/>
          <w:i/>
          <w:iCs/>
          <w:color w:val="7030A0"/>
        </w:rPr>
        <w:t xml:space="preserve"> described here</w:t>
      </w:r>
      <w:r w:rsidR="00FD3D79" w:rsidRPr="00260AA9">
        <w:rPr>
          <w:b/>
          <w:bCs/>
          <w:i/>
          <w:iCs/>
          <w:color w:val="7030A0"/>
        </w:rPr>
        <w:t xml:space="preserve"> much less disturbing</w:t>
      </w:r>
      <w:r w:rsidR="00260AA9">
        <w:rPr>
          <w:b/>
          <w:bCs/>
          <w:i/>
          <w:iCs/>
          <w:color w:val="7030A0"/>
        </w:rPr>
        <w:t xml:space="preserve"> then the sudden </w:t>
      </w:r>
      <w:r w:rsidR="00ED0EAB">
        <w:rPr>
          <w:b/>
          <w:bCs/>
          <w:i/>
          <w:iCs/>
          <w:color w:val="7030A0"/>
        </w:rPr>
        <w:t>rush of solution</w:t>
      </w:r>
      <w:r w:rsidR="00260AA9">
        <w:rPr>
          <w:b/>
          <w:bCs/>
          <w:i/>
          <w:iCs/>
          <w:color w:val="7030A0"/>
        </w:rPr>
        <w:t xml:space="preserve"> during an ‘instantaneous’ bath exchange</w:t>
      </w:r>
      <w:r w:rsidR="00FD3D79" w:rsidRPr="00260AA9">
        <w:rPr>
          <w:b/>
          <w:bCs/>
          <w:i/>
          <w:iCs/>
          <w:color w:val="7030A0"/>
        </w:rPr>
        <w:t>.</w:t>
      </w:r>
      <w:r w:rsidR="00B366AE">
        <w:t xml:space="preserve"> </w:t>
      </w:r>
      <w:r w:rsidR="00B252CE">
        <w:br/>
      </w:r>
      <w:r w:rsidR="00B252CE">
        <w:br/>
      </w:r>
      <w:r w:rsidR="00B252CE">
        <w:rPr>
          <w:i/>
          <w:iCs/>
        </w:rPr>
        <w:t>Additional Comments to Authors</w:t>
      </w:r>
      <w:proofErr w:type="gramStart"/>
      <w:r w:rsidR="00B252CE">
        <w:rPr>
          <w:i/>
          <w:iCs/>
        </w:rPr>
        <w:t>:</w:t>
      </w:r>
      <w:proofErr w:type="gramEnd"/>
      <w:r w:rsidR="00B252CE">
        <w:br/>
        <w:t>N/A</w:t>
      </w:r>
      <w:r w:rsidR="00B252CE">
        <w:br/>
      </w:r>
      <w:r w:rsidR="00B252CE">
        <w:br/>
      </w:r>
      <w:r w:rsidR="00B252CE">
        <w:br/>
      </w:r>
      <w:r w:rsidR="00B252CE">
        <w:rPr>
          <w:b/>
          <w:bCs/>
        </w:rPr>
        <w:t>Reviewer #3:</w:t>
      </w:r>
      <w:r w:rsidR="00B252CE">
        <w:t xml:space="preserve"> </w:t>
      </w:r>
      <w:r w:rsidR="00B252CE">
        <w:br/>
      </w:r>
      <w:r w:rsidR="00B252CE">
        <w:rPr>
          <w:i/>
          <w:iCs/>
        </w:rPr>
        <w:t>Manuscript Summary:</w:t>
      </w:r>
      <w:r w:rsidR="00B252CE">
        <w:t xml:space="preserve"> </w:t>
      </w:r>
      <w:r w:rsidR="00B252CE">
        <w:br/>
        <w:t>This paper describes the instrumentation used by the group in their 2004 Plant Physiology paper (ref 11). The osmotic swelling assay is nicely explained and the technique described in the paper will likely be useful to a broad readership within the field of membrane transport - and osmotic transport in particular.</w:t>
      </w:r>
      <w:r w:rsidR="00B252CE">
        <w:br/>
      </w:r>
      <w:r w:rsidR="00B252CE">
        <w:br/>
      </w:r>
      <w:r w:rsidR="00B252CE">
        <w:rPr>
          <w:i/>
          <w:iCs/>
        </w:rPr>
        <w:t>Major Concerns</w:t>
      </w:r>
      <w:proofErr w:type="gramStart"/>
      <w:r w:rsidR="00B252CE">
        <w:rPr>
          <w:i/>
          <w:iCs/>
        </w:rPr>
        <w:t>:</w:t>
      </w:r>
      <w:proofErr w:type="gramEnd"/>
      <w:r w:rsidR="00B252CE">
        <w:br/>
        <w:t xml:space="preserve">I have one major issue: the actual design of the chamber is not very well presented </w:t>
      </w:r>
      <w:r w:rsidR="007B70EB">
        <w:t>–</w:t>
      </w:r>
      <w:r w:rsidR="00B252CE">
        <w:t xml:space="preserve"> </w:t>
      </w:r>
    </w:p>
    <w:p w:rsidR="007B70EB" w:rsidRPr="00C2505B" w:rsidRDefault="007B70EB" w:rsidP="00AA39A7">
      <w:pPr>
        <w:spacing w:after="0"/>
        <w:rPr>
          <w:i/>
          <w:iCs/>
          <w:rtl/>
        </w:rPr>
      </w:pPr>
      <w:r>
        <w:t>--</w:t>
      </w:r>
      <w:r w:rsidR="00B252CE">
        <w:t xml:space="preserve">The picture in Fig 1b is not consistent with the drawing in Fig. 1c. The authors should </w:t>
      </w:r>
      <w:r w:rsidR="00B252CE" w:rsidRPr="00D605FD">
        <w:rPr>
          <w:highlight w:val="yellow"/>
        </w:rPr>
        <w:t>provide a full 3D</w:t>
      </w:r>
      <w:r w:rsidR="00B252CE">
        <w:t xml:space="preserve"> detailed drawing of the chamber also showing </w:t>
      </w:r>
      <w:r w:rsidR="00B252CE" w:rsidRPr="00D605FD">
        <w:rPr>
          <w:highlight w:val="yellow"/>
        </w:rPr>
        <w:t>how it is assembled with coverslips.</w:t>
      </w:r>
      <w:r w:rsidR="00B252CE">
        <w:t xml:space="preserve"> </w:t>
      </w:r>
      <w:r w:rsidRPr="00C2505B">
        <w:rPr>
          <w:b/>
          <w:bCs/>
          <w:i/>
          <w:iCs/>
          <w:color w:val="7030A0"/>
        </w:rPr>
        <w:sym w:font="Wingdings" w:char="F0E0"/>
      </w:r>
      <w:r w:rsidRPr="00C2505B">
        <w:rPr>
          <w:b/>
          <w:bCs/>
          <w:i/>
          <w:iCs/>
          <w:color w:val="7030A0"/>
        </w:rPr>
        <w:t xml:space="preserve">   </w:t>
      </w:r>
      <w:r w:rsidR="00AA39A7">
        <w:rPr>
          <w:b/>
          <w:bCs/>
          <w:i/>
          <w:iCs/>
          <w:color w:val="7030A0"/>
        </w:rPr>
        <w:t>W</w:t>
      </w:r>
      <w:r w:rsidR="00DA2873" w:rsidRPr="00C2505B">
        <w:rPr>
          <w:b/>
          <w:bCs/>
          <w:i/>
          <w:iCs/>
          <w:color w:val="7030A0"/>
        </w:rPr>
        <w:t xml:space="preserve">e provide </w:t>
      </w:r>
      <w:r w:rsidR="00AA39A7">
        <w:rPr>
          <w:b/>
          <w:bCs/>
          <w:i/>
          <w:iCs/>
          <w:color w:val="7030A0"/>
        </w:rPr>
        <w:t xml:space="preserve">now </w:t>
      </w:r>
      <w:r w:rsidR="00DA2873" w:rsidRPr="00C2505B">
        <w:rPr>
          <w:b/>
          <w:bCs/>
          <w:i/>
          <w:iCs/>
          <w:color w:val="7030A0"/>
        </w:rPr>
        <w:t>an additional photo of the transparent chamber cover and additional schematic views of the slide and the cover</w:t>
      </w:r>
      <w:r w:rsidR="004D6A22" w:rsidRPr="00C2505B">
        <w:rPr>
          <w:b/>
          <w:bCs/>
          <w:i/>
          <w:iCs/>
          <w:color w:val="7030A0"/>
        </w:rPr>
        <w:t xml:space="preserve">, </w:t>
      </w:r>
      <w:r w:rsidR="00697059">
        <w:rPr>
          <w:b/>
          <w:bCs/>
          <w:i/>
          <w:iCs/>
          <w:color w:val="7030A0"/>
        </w:rPr>
        <w:t xml:space="preserve">with indication of sizes, </w:t>
      </w:r>
      <w:r w:rsidR="004D6A22" w:rsidRPr="00C2505B">
        <w:rPr>
          <w:b/>
          <w:bCs/>
          <w:i/>
          <w:iCs/>
          <w:color w:val="7030A0"/>
        </w:rPr>
        <w:t xml:space="preserve">and the </w:t>
      </w:r>
      <w:r w:rsidR="00DA2873" w:rsidRPr="00C2505B">
        <w:rPr>
          <w:b/>
          <w:bCs/>
          <w:i/>
          <w:iCs/>
          <w:color w:val="7030A0"/>
        </w:rPr>
        <w:t>Figure 1 legend</w:t>
      </w:r>
      <w:r w:rsidR="00AA39A7" w:rsidRPr="00AA39A7">
        <w:rPr>
          <w:b/>
          <w:bCs/>
          <w:i/>
          <w:iCs/>
          <w:color w:val="7030A0"/>
        </w:rPr>
        <w:t xml:space="preserve"> </w:t>
      </w:r>
      <w:r w:rsidR="00AA39A7">
        <w:rPr>
          <w:b/>
          <w:bCs/>
          <w:i/>
          <w:iCs/>
          <w:color w:val="7030A0"/>
        </w:rPr>
        <w:t xml:space="preserve">has been </w:t>
      </w:r>
      <w:r w:rsidR="00AA39A7" w:rsidRPr="00C2505B">
        <w:rPr>
          <w:b/>
          <w:bCs/>
          <w:i/>
          <w:iCs/>
          <w:color w:val="7030A0"/>
        </w:rPr>
        <w:t>expanded accordingly</w:t>
      </w:r>
      <w:r w:rsidR="00C2505B" w:rsidRPr="00C2505B">
        <w:rPr>
          <w:b/>
          <w:bCs/>
          <w:i/>
          <w:iCs/>
          <w:color w:val="7030A0"/>
        </w:rPr>
        <w:t>.</w:t>
      </w:r>
    </w:p>
    <w:p w:rsidR="009F6A2F" w:rsidRDefault="007B70EB" w:rsidP="002E3458">
      <w:pPr>
        <w:spacing w:after="0"/>
      </w:pPr>
      <w:r>
        <w:rPr>
          <w:rFonts w:hint="cs"/>
          <w:rtl/>
        </w:rPr>
        <w:lastRenderedPageBreak/>
        <w:t>--</w:t>
      </w:r>
      <w:r w:rsidR="00B252CE" w:rsidRPr="00830E9E">
        <w:t>Also, frog oocytes should not be in the title as they are not experimented on/</w:t>
      </w:r>
      <w:proofErr w:type="spellStart"/>
      <w:r w:rsidR="00B252CE" w:rsidRPr="00830E9E">
        <w:t>with in</w:t>
      </w:r>
      <w:proofErr w:type="spellEnd"/>
      <w:r w:rsidR="00B252CE" w:rsidRPr="00830E9E">
        <w:t xml:space="preserve"> the manuscript.</w:t>
      </w:r>
      <w:r>
        <w:rPr>
          <w:rFonts w:hint="cs"/>
          <w:rtl/>
        </w:rPr>
        <w:t xml:space="preserve"> </w:t>
      </w:r>
      <w:r w:rsidRPr="001E668A">
        <w:rPr>
          <w:b/>
          <w:bCs/>
          <w:i/>
          <w:iCs/>
          <w:color w:val="7030A0"/>
        </w:rPr>
        <w:sym w:font="Wingdings" w:char="F0E0"/>
      </w:r>
      <w:r w:rsidRPr="001E668A">
        <w:rPr>
          <w:b/>
          <w:bCs/>
          <w:i/>
          <w:iCs/>
          <w:color w:val="7030A0"/>
        </w:rPr>
        <w:t xml:space="preserve">   </w:t>
      </w:r>
      <w:r w:rsidR="001E668A">
        <w:rPr>
          <w:b/>
          <w:bCs/>
          <w:i/>
          <w:iCs/>
          <w:color w:val="7030A0"/>
        </w:rPr>
        <w:t xml:space="preserve">We </w:t>
      </w:r>
      <w:proofErr w:type="gramStart"/>
      <w:r w:rsidR="001E668A">
        <w:rPr>
          <w:b/>
          <w:bCs/>
          <w:i/>
          <w:iCs/>
          <w:color w:val="7030A0"/>
        </w:rPr>
        <w:t>complied,</w:t>
      </w:r>
      <w:proofErr w:type="gramEnd"/>
      <w:r w:rsidR="001E668A">
        <w:rPr>
          <w:b/>
          <w:bCs/>
          <w:i/>
          <w:iCs/>
          <w:color w:val="7030A0"/>
        </w:rPr>
        <w:t xml:space="preserve"> s</w:t>
      </w:r>
      <w:r w:rsidRPr="001E668A">
        <w:rPr>
          <w:b/>
          <w:bCs/>
          <w:i/>
          <w:iCs/>
          <w:color w:val="7030A0"/>
        </w:rPr>
        <w:t>ee our reply</w:t>
      </w:r>
      <w:r w:rsidR="00D54E43">
        <w:rPr>
          <w:b/>
          <w:bCs/>
          <w:i/>
          <w:iCs/>
          <w:color w:val="7030A0"/>
        </w:rPr>
        <w:t xml:space="preserve"> No. </w:t>
      </w:r>
      <w:r w:rsidR="009F6A2F">
        <w:rPr>
          <w:b/>
          <w:bCs/>
          <w:i/>
          <w:iCs/>
          <w:color w:val="7030A0"/>
        </w:rPr>
        <w:t>2</w:t>
      </w:r>
      <w:r w:rsidRPr="001E668A">
        <w:rPr>
          <w:b/>
          <w:bCs/>
          <w:i/>
          <w:iCs/>
          <w:color w:val="7030A0"/>
        </w:rPr>
        <w:t xml:space="preserve"> to </w:t>
      </w:r>
      <w:r w:rsidR="00D54E43">
        <w:rPr>
          <w:b/>
          <w:bCs/>
          <w:i/>
          <w:iCs/>
          <w:color w:val="7030A0"/>
        </w:rPr>
        <w:t>R</w:t>
      </w:r>
      <w:r w:rsidRPr="001E668A">
        <w:rPr>
          <w:b/>
          <w:bCs/>
          <w:i/>
          <w:iCs/>
          <w:color w:val="7030A0"/>
        </w:rPr>
        <w:t xml:space="preserve">eviewer </w:t>
      </w:r>
      <w:r w:rsidR="00830E9E" w:rsidRPr="001E668A">
        <w:rPr>
          <w:b/>
          <w:bCs/>
          <w:i/>
          <w:iCs/>
          <w:color w:val="7030A0"/>
        </w:rPr>
        <w:t>1</w:t>
      </w:r>
      <w:r w:rsidR="001E668A" w:rsidRPr="001E668A">
        <w:rPr>
          <w:b/>
          <w:bCs/>
          <w:i/>
          <w:iCs/>
          <w:color w:val="7030A0"/>
        </w:rPr>
        <w:t>, above</w:t>
      </w:r>
      <w:r w:rsidR="001E668A">
        <w:rPr>
          <w:b/>
          <w:bCs/>
          <w:i/>
          <w:iCs/>
          <w:color w:val="7030A0"/>
        </w:rPr>
        <w:t>.</w:t>
      </w:r>
      <w:r w:rsidR="00B252CE">
        <w:br/>
      </w:r>
      <w:hyperlink r:id="rId8" w:history="1">
        <w:r w:rsidR="002E3458" w:rsidRPr="00B52D8D">
          <w:rPr>
            <w:rStyle w:val="Hyperlink"/>
          </w:rPr>
          <w:t>www.perspectiv.co.il/</w:t>
        </w:r>
      </w:hyperlink>
      <w:r w:rsidR="002E3458">
        <w:t xml:space="preserve">  </w:t>
      </w:r>
      <w:r w:rsidR="002E3458" w:rsidRPr="001E668A">
        <w:rPr>
          <w:b/>
          <w:bCs/>
          <w:i/>
          <w:iCs/>
          <w:color w:val="7030A0"/>
        </w:rPr>
        <w:sym w:font="Wingdings" w:char="F0E0"/>
      </w:r>
      <w:r w:rsidR="002E3458" w:rsidRPr="001E668A">
        <w:rPr>
          <w:b/>
          <w:bCs/>
          <w:i/>
          <w:iCs/>
          <w:color w:val="7030A0"/>
        </w:rPr>
        <w:t xml:space="preserve"> </w:t>
      </w:r>
      <w:r w:rsidR="002E3458">
        <w:rPr>
          <w:b/>
          <w:bCs/>
          <w:i/>
          <w:iCs/>
          <w:color w:val="7030A0"/>
        </w:rPr>
        <w:t xml:space="preserve"> </w:t>
      </w:r>
      <w:proofErr w:type="gramStart"/>
      <w:r w:rsidR="002E3458">
        <w:rPr>
          <w:b/>
          <w:bCs/>
          <w:i/>
          <w:iCs/>
          <w:color w:val="7030A0"/>
        </w:rPr>
        <w:t>s</w:t>
      </w:r>
      <w:r w:rsidR="002E3458" w:rsidRPr="001E668A">
        <w:rPr>
          <w:b/>
          <w:bCs/>
          <w:i/>
          <w:iCs/>
          <w:color w:val="7030A0"/>
        </w:rPr>
        <w:t>ee</w:t>
      </w:r>
      <w:proofErr w:type="gramEnd"/>
      <w:r w:rsidR="002E3458" w:rsidRPr="001E668A">
        <w:rPr>
          <w:b/>
          <w:bCs/>
          <w:i/>
          <w:iCs/>
          <w:color w:val="7030A0"/>
        </w:rPr>
        <w:t xml:space="preserve"> our reply</w:t>
      </w:r>
      <w:r w:rsidR="002E3458">
        <w:rPr>
          <w:b/>
          <w:bCs/>
          <w:i/>
          <w:iCs/>
          <w:color w:val="7030A0"/>
        </w:rPr>
        <w:t xml:space="preserve"> No. 1</w:t>
      </w:r>
      <w:r w:rsidR="002E3458" w:rsidRPr="001E668A">
        <w:rPr>
          <w:b/>
          <w:bCs/>
          <w:i/>
          <w:iCs/>
          <w:color w:val="7030A0"/>
        </w:rPr>
        <w:t xml:space="preserve"> to </w:t>
      </w:r>
      <w:r w:rsidR="002E3458">
        <w:rPr>
          <w:b/>
          <w:bCs/>
          <w:i/>
          <w:iCs/>
          <w:color w:val="7030A0"/>
        </w:rPr>
        <w:t>R</w:t>
      </w:r>
      <w:r w:rsidR="002E3458" w:rsidRPr="001E668A">
        <w:rPr>
          <w:b/>
          <w:bCs/>
          <w:i/>
          <w:iCs/>
          <w:color w:val="7030A0"/>
        </w:rPr>
        <w:t xml:space="preserve">eviewer </w:t>
      </w:r>
      <w:r w:rsidR="002E3458">
        <w:rPr>
          <w:b/>
          <w:bCs/>
          <w:i/>
          <w:iCs/>
          <w:color w:val="7030A0"/>
        </w:rPr>
        <w:t>2</w:t>
      </w:r>
      <w:r w:rsidR="002E3458" w:rsidRPr="001E668A">
        <w:rPr>
          <w:b/>
          <w:bCs/>
          <w:i/>
          <w:iCs/>
          <w:color w:val="7030A0"/>
        </w:rPr>
        <w:t>, above</w:t>
      </w:r>
      <w:r w:rsidR="002E3458">
        <w:rPr>
          <w:b/>
          <w:bCs/>
          <w:i/>
          <w:iCs/>
          <w:color w:val="7030A0"/>
        </w:rPr>
        <w:t>.</w:t>
      </w:r>
      <w:r w:rsidR="002E3458">
        <w:br/>
      </w:r>
      <w:r w:rsidR="00B252CE">
        <w:br/>
      </w:r>
      <w:r w:rsidR="00B252CE">
        <w:rPr>
          <w:i/>
          <w:iCs/>
        </w:rPr>
        <w:t>Minor Concerns</w:t>
      </w:r>
      <w:proofErr w:type="gramStart"/>
      <w:r w:rsidR="00B252CE">
        <w:rPr>
          <w:i/>
          <w:iCs/>
        </w:rPr>
        <w:t>:</w:t>
      </w:r>
      <w:proofErr w:type="gramEnd"/>
      <w:r w:rsidR="00B252CE">
        <w:br/>
        <w:t xml:space="preserve">It would facilitate the reading (and use) of the paper if the </w:t>
      </w:r>
      <w:r w:rsidR="00B252CE" w:rsidRPr="00D54E43">
        <w:t>authors briefly reviewed the theory behind the experimental design - i.e. based on the S-1 Appendix to the original 2004 paper.</w:t>
      </w:r>
      <w:r w:rsidR="007F0029">
        <w:t xml:space="preserve">  </w:t>
      </w:r>
      <w:r w:rsidR="009F6A2F" w:rsidRPr="001E668A">
        <w:rPr>
          <w:b/>
          <w:bCs/>
          <w:i/>
          <w:iCs/>
          <w:color w:val="7030A0"/>
        </w:rPr>
        <w:sym w:font="Wingdings" w:char="F0E0"/>
      </w:r>
      <w:r w:rsidR="009F6A2F" w:rsidRPr="001E668A">
        <w:rPr>
          <w:b/>
          <w:bCs/>
          <w:i/>
          <w:iCs/>
          <w:color w:val="7030A0"/>
        </w:rPr>
        <w:t xml:space="preserve">   </w:t>
      </w:r>
      <w:r w:rsidR="009F6A2F">
        <w:rPr>
          <w:b/>
          <w:bCs/>
          <w:i/>
          <w:iCs/>
          <w:color w:val="7030A0"/>
        </w:rPr>
        <w:t xml:space="preserve">We </w:t>
      </w:r>
      <w:proofErr w:type="gramStart"/>
      <w:r w:rsidR="009F6A2F">
        <w:rPr>
          <w:b/>
          <w:bCs/>
          <w:i/>
          <w:iCs/>
          <w:color w:val="7030A0"/>
        </w:rPr>
        <w:t>complied,</w:t>
      </w:r>
      <w:proofErr w:type="gramEnd"/>
      <w:r w:rsidR="009F6A2F">
        <w:rPr>
          <w:b/>
          <w:bCs/>
          <w:i/>
          <w:iCs/>
          <w:color w:val="7030A0"/>
        </w:rPr>
        <w:t xml:space="preserve"> s</w:t>
      </w:r>
      <w:r w:rsidR="009F6A2F" w:rsidRPr="001E668A">
        <w:rPr>
          <w:b/>
          <w:bCs/>
          <w:i/>
          <w:iCs/>
          <w:color w:val="7030A0"/>
        </w:rPr>
        <w:t>ee our reply</w:t>
      </w:r>
      <w:r w:rsidR="009F6A2F">
        <w:rPr>
          <w:b/>
          <w:bCs/>
          <w:i/>
          <w:iCs/>
          <w:color w:val="7030A0"/>
        </w:rPr>
        <w:t xml:space="preserve"> No. 1</w:t>
      </w:r>
      <w:r w:rsidR="009F6A2F" w:rsidRPr="001E668A">
        <w:rPr>
          <w:b/>
          <w:bCs/>
          <w:i/>
          <w:iCs/>
          <w:color w:val="7030A0"/>
        </w:rPr>
        <w:t xml:space="preserve"> to </w:t>
      </w:r>
      <w:r w:rsidR="009F6A2F">
        <w:rPr>
          <w:b/>
          <w:bCs/>
          <w:i/>
          <w:iCs/>
          <w:color w:val="7030A0"/>
        </w:rPr>
        <w:t>R</w:t>
      </w:r>
      <w:r w:rsidR="009F6A2F" w:rsidRPr="001E668A">
        <w:rPr>
          <w:b/>
          <w:bCs/>
          <w:i/>
          <w:iCs/>
          <w:color w:val="7030A0"/>
        </w:rPr>
        <w:t>eviewer 1, above</w:t>
      </w:r>
      <w:r w:rsidR="009F6A2F">
        <w:rPr>
          <w:b/>
          <w:bCs/>
          <w:i/>
          <w:iCs/>
          <w:color w:val="7030A0"/>
        </w:rPr>
        <w:t>.</w:t>
      </w:r>
    </w:p>
    <w:p w:rsidR="008C35AB" w:rsidRPr="001A4917" w:rsidRDefault="00B252CE" w:rsidP="009C159F">
      <w:pPr>
        <w:spacing w:after="0"/>
        <w:rPr>
          <w:b/>
          <w:bCs/>
          <w:i/>
          <w:iCs/>
          <w:color w:val="7030A0"/>
        </w:rPr>
      </w:pPr>
      <w:r>
        <w:br/>
      </w:r>
      <w:proofErr w:type="gramStart"/>
      <w:r w:rsidR="009C159F" w:rsidRPr="001A4917">
        <w:rPr>
          <w:b/>
          <w:bCs/>
          <w:i/>
          <w:iCs/>
          <w:color w:val="7030A0"/>
        </w:rPr>
        <w:t xml:space="preserve">ADDITIONAL </w:t>
      </w:r>
      <w:r w:rsidR="008C35AB" w:rsidRPr="001A4917">
        <w:rPr>
          <w:b/>
          <w:bCs/>
          <w:i/>
          <w:iCs/>
          <w:color w:val="7030A0"/>
        </w:rPr>
        <w:t xml:space="preserve"> </w:t>
      </w:r>
      <w:r w:rsidR="005A76DC" w:rsidRPr="001A4917">
        <w:rPr>
          <w:b/>
          <w:bCs/>
          <w:i/>
          <w:iCs/>
          <w:color w:val="7030A0"/>
        </w:rPr>
        <w:t>CHANGES</w:t>
      </w:r>
      <w:proofErr w:type="gramEnd"/>
    </w:p>
    <w:p w:rsidR="00F71AE6" w:rsidRDefault="00F71AE6" w:rsidP="001A4917">
      <w:pPr>
        <w:spacing w:after="0"/>
        <w:rPr>
          <w:i/>
          <w:iCs/>
          <w:color w:val="7030A0"/>
        </w:rPr>
      </w:pPr>
    </w:p>
    <w:p w:rsidR="00D37CC3" w:rsidRPr="00F53048" w:rsidRDefault="00F53048" w:rsidP="00CC6097">
      <w:pPr>
        <w:spacing w:after="0"/>
        <w:rPr>
          <w:i/>
          <w:iCs/>
          <w:color w:val="7030A0"/>
        </w:rPr>
      </w:pPr>
      <w:r>
        <w:rPr>
          <w:b/>
          <w:bCs/>
          <w:i/>
          <w:iCs/>
          <w:color w:val="7030A0"/>
        </w:rPr>
        <w:t xml:space="preserve">(1) </w:t>
      </w:r>
      <w:r w:rsidR="00E9402D" w:rsidRPr="00F53048">
        <w:rPr>
          <w:b/>
          <w:bCs/>
          <w:i/>
          <w:iCs/>
          <w:color w:val="7030A0"/>
        </w:rPr>
        <w:t>To prepare the P</w:t>
      </w:r>
      <w:r w:rsidR="00E9402D" w:rsidRPr="00F53048">
        <w:rPr>
          <w:b/>
          <w:bCs/>
          <w:i/>
          <w:iCs/>
          <w:color w:val="7030A0"/>
          <w:vertAlign w:val="subscript"/>
        </w:rPr>
        <w:t>f</w:t>
      </w:r>
      <w:r w:rsidR="00E9402D" w:rsidRPr="00F53048">
        <w:rPr>
          <w:b/>
          <w:bCs/>
          <w:i/>
          <w:iCs/>
          <w:color w:val="7030A0"/>
        </w:rPr>
        <w:t>Fit program</w:t>
      </w:r>
      <w:r w:rsidR="00E9402D" w:rsidRPr="00F53048">
        <w:rPr>
          <w:i/>
          <w:iCs/>
          <w:color w:val="7030A0"/>
        </w:rPr>
        <w:t xml:space="preserve"> for more convenient distribution (as the previous version was generated 10 years ago), we updated it to conform to the current version of Matlab (summarized in the P</w:t>
      </w:r>
      <w:r w:rsidR="00E9402D" w:rsidRPr="00F53048">
        <w:rPr>
          <w:i/>
          <w:iCs/>
          <w:color w:val="7030A0"/>
          <w:vertAlign w:val="subscript"/>
        </w:rPr>
        <w:t>f</w:t>
      </w:r>
      <w:r w:rsidR="00E9402D" w:rsidRPr="00F53048">
        <w:rPr>
          <w:i/>
          <w:iCs/>
          <w:color w:val="7030A0"/>
        </w:rPr>
        <w:t xml:space="preserve">Fit User Guide). </w:t>
      </w:r>
      <w:r w:rsidR="0051288B" w:rsidRPr="00F53048">
        <w:rPr>
          <w:i/>
          <w:iCs/>
          <w:color w:val="7030A0"/>
        </w:rPr>
        <w:t xml:space="preserve">We also changed slightly the appearance of the plots to improve </w:t>
      </w:r>
      <w:r w:rsidR="00447D20" w:rsidRPr="00F53048">
        <w:rPr>
          <w:i/>
          <w:iCs/>
          <w:color w:val="7030A0"/>
        </w:rPr>
        <w:t xml:space="preserve">their visibility </w:t>
      </w:r>
      <w:r w:rsidR="00447D20">
        <w:rPr>
          <w:i/>
          <w:iCs/>
          <w:color w:val="7030A0"/>
        </w:rPr>
        <w:t xml:space="preserve">and the </w:t>
      </w:r>
      <w:r w:rsidRPr="00F53048">
        <w:rPr>
          <w:i/>
          <w:iCs/>
          <w:color w:val="7030A0"/>
        </w:rPr>
        <w:t>correspondence of the concentration time courses between the “Indicator Dye” and the “osmoticum” (detailed in the P</w:t>
      </w:r>
      <w:r w:rsidRPr="00F53048">
        <w:rPr>
          <w:i/>
          <w:iCs/>
          <w:color w:val="7030A0"/>
          <w:vertAlign w:val="subscript"/>
        </w:rPr>
        <w:t>f</w:t>
      </w:r>
      <w:r w:rsidRPr="00F53048">
        <w:rPr>
          <w:i/>
          <w:iCs/>
          <w:color w:val="7030A0"/>
        </w:rPr>
        <w:t>Fit User Guide).</w:t>
      </w:r>
      <w:r w:rsidR="00CC6097" w:rsidRPr="00CC6097">
        <w:rPr>
          <w:i/>
          <w:iCs/>
          <w:color w:val="7030A0"/>
        </w:rPr>
        <w:t xml:space="preserve"> </w:t>
      </w:r>
      <w:r w:rsidR="00CC6097" w:rsidRPr="00F53048">
        <w:rPr>
          <w:i/>
          <w:iCs/>
          <w:color w:val="7030A0"/>
        </w:rPr>
        <w:t xml:space="preserve">We therefore re-ran </w:t>
      </w:r>
      <w:r w:rsidR="00CC6097">
        <w:rPr>
          <w:i/>
          <w:iCs/>
          <w:color w:val="7030A0"/>
        </w:rPr>
        <w:t>P</w:t>
      </w:r>
      <w:r w:rsidR="00CC6097" w:rsidRPr="00CC6097">
        <w:rPr>
          <w:i/>
          <w:iCs/>
          <w:color w:val="7030A0"/>
          <w:vertAlign w:val="subscript"/>
        </w:rPr>
        <w:t>f</w:t>
      </w:r>
      <w:r w:rsidR="00CC6097">
        <w:rPr>
          <w:i/>
          <w:iCs/>
          <w:color w:val="7030A0"/>
        </w:rPr>
        <w:t>Fit</w:t>
      </w:r>
      <w:r w:rsidR="00CC6097" w:rsidRPr="00F53048">
        <w:rPr>
          <w:i/>
          <w:iCs/>
          <w:color w:val="7030A0"/>
        </w:rPr>
        <w:t xml:space="preserve"> and produced new figures 3-6.</w:t>
      </w:r>
    </w:p>
    <w:p w:rsidR="00F53048" w:rsidRPr="00F53048" w:rsidRDefault="00F53048" w:rsidP="00F53048">
      <w:pPr>
        <w:pStyle w:val="ListParagraph"/>
        <w:spacing w:after="0"/>
        <w:ind w:left="405"/>
        <w:rPr>
          <w:b/>
          <w:bCs/>
          <w:i/>
          <w:iCs/>
          <w:color w:val="7030A0"/>
        </w:rPr>
      </w:pPr>
    </w:p>
    <w:p w:rsidR="001A4917" w:rsidRPr="006A06E6" w:rsidRDefault="00E9402D" w:rsidP="00B471B1">
      <w:pPr>
        <w:spacing w:after="0"/>
        <w:rPr>
          <w:i/>
          <w:iCs/>
          <w:color w:val="7030A0"/>
        </w:rPr>
      </w:pPr>
      <w:r w:rsidRPr="00E9402D">
        <w:rPr>
          <w:b/>
          <w:bCs/>
          <w:i/>
          <w:iCs/>
          <w:color w:val="7030A0"/>
        </w:rPr>
        <w:t xml:space="preserve">(2) </w:t>
      </w:r>
      <w:r>
        <w:rPr>
          <w:b/>
          <w:bCs/>
          <w:i/>
          <w:iCs/>
          <w:color w:val="7030A0"/>
        </w:rPr>
        <w:t xml:space="preserve">The </w:t>
      </w:r>
      <w:r w:rsidR="001A4917" w:rsidRPr="00E9402D">
        <w:rPr>
          <w:b/>
          <w:bCs/>
          <w:i/>
          <w:iCs/>
          <w:color w:val="7030A0"/>
        </w:rPr>
        <w:t>P</w:t>
      </w:r>
      <w:r w:rsidR="001A4917" w:rsidRPr="00E9402D">
        <w:rPr>
          <w:b/>
          <w:bCs/>
          <w:i/>
          <w:iCs/>
          <w:color w:val="7030A0"/>
          <w:vertAlign w:val="subscript"/>
        </w:rPr>
        <w:t>f</w:t>
      </w:r>
      <w:r w:rsidR="001A4917" w:rsidRPr="00E9402D">
        <w:rPr>
          <w:b/>
          <w:bCs/>
          <w:i/>
          <w:iCs/>
          <w:color w:val="7030A0"/>
        </w:rPr>
        <w:t>Fit User Guide</w:t>
      </w:r>
      <w:r w:rsidR="001A4917" w:rsidRPr="006A06E6">
        <w:rPr>
          <w:i/>
          <w:iCs/>
          <w:color w:val="7030A0"/>
        </w:rPr>
        <w:t xml:space="preserve"> is now </w:t>
      </w:r>
      <w:r w:rsidR="00B471B1">
        <w:rPr>
          <w:i/>
          <w:iCs/>
          <w:color w:val="7030A0"/>
        </w:rPr>
        <w:t>included</w:t>
      </w:r>
      <w:r w:rsidR="001A4917" w:rsidRPr="006A06E6">
        <w:rPr>
          <w:i/>
          <w:iCs/>
          <w:color w:val="7030A0"/>
        </w:rPr>
        <w:t xml:space="preserve"> as a Supplemental File.</w:t>
      </w:r>
    </w:p>
    <w:p w:rsidR="00D37CC3" w:rsidRDefault="00D37CC3" w:rsidP="00E9402D">
      <w:pPr>
        <w:spacing w:after="0"/>
        <w:rPr>
          <w:b/>
          <w:bCs/>
          <w:i/>
          <w:iCs/>
          <w:color w:val="7030A0"/>
        </w:rPr>
      </w:pPr>
    </w:p>
    <w:p w:rsidR="00E9402D" w:rsidRDefault="00D37CC3" w:rsidP="00D37CC3">
      <w:pPr>
        <w:spacing w:after="0"/>
        <w:rPr>
          <w:b/>
          <w:bCs/>
          <w:i/>
          <w:iCs/>
          <w:color w:val="7030A0"/>
        </w:rPr>
      </w:pPr>
      <w:r>
        <w:rPr>
          <w:b/>
          <w:bCs/>
          <w:i/>
          <w:iCs/>
          <w:color w:val="7030A0"/>
        </w:rPr>
        <w:t xml:space="preserve">(3) </w:t>
      </w:r>
      <w:r w:rsidR="00E9402D">
        <w:rPr>
          <w:b/>
          <w:bCs/>
          <w:i/>
          <w:iCs/>
          <w:color w:val="7030A0"/>
        </w:rPr>
        <w:t xml:space="preserve">In the MS, </w:t>
      </w:r>
      <w:r>
        <w:rPr>
          <w:b/>
          <w:bCs/>
          <w:i/>
          <w:iCs/>
          <w:color w:val="7030A0"/>
        </w:rPr>
        <w:t>in g</w:t>
      </w:r>
      <w:r w:rsidR="00E9402D" w:rsidRPr="00E63196">
        <w:rPr>
          <w:b/>
          <w:bCs/>
          <w:i/>
          <w:iCs/>
          <w:color w:val="7030A0"/>
        </w:rPr>
        <w:t xml:space="preserve">eneral: </w:t>
      </w:r>
    </w:p>
    <w:p w:rsidR="001A4917" w:rsidRPr="006A06E6" w:rsidRDefault="00A33AAA" w:rsidP="00CF255A">
      <w:pPr>
        <w:spacing w:after="0"/>
        <w:rPr>
          <w:i/>
          <w:iCs/>
          <w:color w:val="7030A0"/>
        </w:rPr>
      </w:pPr>
      <w:r>
        <w:rPr>
          <w:i/>
          <w:iCs/>
          <w:color w:val="7030A0"/>
        </w:rPr>
        <w:t>-- We chose to replace “Indicator Dye “density” with the more correct “Indicator Dye concentration”, and, in a few instances, where we refer directly to the recorded values -- with “Indicator Dye transmittance”</w:t>
      </w:r>
      <w:r w:rsidR="00CF255A">
        <w:rPr>
          <w:i/>
          <w:iCs/>
          <w:color w:val="7030A0"/>
        </w:rPr>
        <w:t xml:space="preserve">; this can be seen </w:t>
      </w:r>
      <w:r w:rsidR="001A4917" w:rsidRPr="006A06E6">
        <w:rPr>
          <w:i/>
          <w:iCs/>
          <w:color w:val="7030A0"/>
        </w:rPr>
        <w:t>under ‘track changes’ of the MS WORD</w:t>
      </w:r>
      <w:r w:rsidR="00CF255A">
        <w:rPr>
          <w:i/>
          <w:iCs/>
          <w:color w:val="7030A0"/>
        </w:rPr>
        <w:t xml:space="preserve"> (the conversion between the two is detailed in the Supplemental P</w:t>
      </w:r>
      <w:r w:rsidR="00CF255A" w:rsidRPr="004C0DF2">
        <w:rPr>
          <w:i/>
          <w:iCs/>
          <w:color w:val="7030A0"/>
          <w:vertAlign w:val="subscript"/>
        </w:rPr>
        <w:t>f</w:t>
      </w:r>
      <w:r w:rsidR="00CF255A">
        <w:rPr>
          <w:i/>
          <w:iCs/>
          <w:color w:val="7030A0"/>
        </w:rPr>
        <w:t>Fit User Guide)</w:t>
      </w:r>
      <w:r w:rsidR="001A4917" w:rsidRPr="006A06E6">
        <w:rPr>
          <w:i/>
          <w:iCs/>
          <w:color w:val="7030A0"/>
        </w:rPr>
        <w:t xml:space="preserve">. </w:t>
      </w:r>
    </w:p>
    <w:p w:rsidR="003234CF" w:rsidRPr="008C1FFA" w:rsidRDefault="00631311" w:rsidP="00F16EC2">
      <w:pPr>
        <w:spacing w:after="0"/>
        <w:rPr>
          <w:i/>
          <w:iCs/>
          <w:color w:val="7030A0"/>
        </w:rPr>
      </w:pPr>
      <w:r>
        <w:rPr>
          <w:i/>
          <w:iCs/>
          <w:color w:val="7030A0"/>
        </w:rPr>
        <w:t xml:space="preserve"> </w:t>
      </w:r>
      <w:r w:rsidR="003234CF" w:rsidRPr="006A06E6">
        <w:rPr>
          <w:i/>
          <w:iCs/>
          <w:color w:val="7030A0"/>
        </w:rPr>
        <w:t>-- Pf</w:t>
      </w:r>
      <w:r w:rsidR="00923906">
        <w:rPr>
          <w:i/>
          <w:iCs/>
          <w:color w:val="7030A0"/>
        </w:rPr>
        <w:t xml:space="preserve"> and</w:t>
      </w:r>
      <w:r w:rsidR="008C1FFA">
        <w:rPr>
          <w:i/>
          <w:iCs/>
          <w:color w:val="7030A0"/>
        </w:rPr>
        <w:t xml:space="preserve"> PfFit</w:t>
      </w:r>
      <w:r w:rsidR="003234CF" w:rsidRPr="006A06E6">
        <w:rPr>
          <w:i/>
          <w:iCs/>
          <w:color w:val="7030A0"/>
        </w:rPr>
        <w:t xml:space="preserve"> ha</w:t>
      </w:r>
      <w:r w:rsidR="00923906">
        <w:rPr>
          <w:i/>
          <w:iCs/>
          <w:color w:val="7030A0"/>
        </w:rPr>
        <w:t>ve</w:t>
      </w:r>
      <w:r w:rsidR="003234CF" w:rsidRPr="006A06E6">
        <w:rPr>
          <w:i/>
          <w:iCs/>
          <w:color w:val="7030A0"/>
        </w:rPr>
        <w:t xml:space="preserve"> been changed to P</w:t>
      </w:r>
      <w:r w:rsidR="003234CF" w:rsidRPr="006A06E6">
        <w:rPr>
          <w:i/>
          <w:iCs/>
          <w:color w:val="7030A0"/>
          <w:vertAlign w:val="subscript"/>
        </w:rPr>
        <w:t>f</w:t>
      </w:r>
      <w:r w:rsidR="00923906">
        <w:rPr>
          <w:i/>
          <w:iCs/>
          <w:color w:val="7030A0"/>
        </w:rPr>
        <w:t xml:space="preserve"> and P</w:t>
      </w:r>
      <w:r w:rsidR="00923906" w:rsidRPr="00923906">
        <w:rPr>
          <w:i/>
          <w:iCs/>
          <w:color w:val="7030A0"/>
          <w:vertAlign w:val="subscript"/>
        </w:rPr>
        <w:t>f</w:t>
      </w:r>
      <w:r w:rsidR="00923906">
        <w:rPr>
          <w:i/>
          <w:iCs/>
          <w:color w:val="7030A0"/>
        </w:rPr>
        <w:t>Fit</w:t>
      </w:r>
      <w:r w:rsidR="00D116C1">
        <w:rPr>
          <w:i/>
          <w:iCs/>
          <w:color w:val="7030A0"/>
        </w:rPr>
        <w:t>.</w:t>
      </w:r>
    </w:p>
    <w:p w:rsidR="003234CF" w:rsidRPr="006A06E6" w:rsidRDefault="003234CF" w:rsidP="003234CF">
      <w:pPr>
        <w:spacing w:after="0"/>
        <w:rPr>
          <w:i/>
          <w:iCs/>
          <w:color w:val="7030A0"/>
        </w:rPr>
      </w:pPr>
      <w:r w:rsidRPr="006A06E6">
        <w:rPr>
          <w:i/>
          <w:iCs/>
          <w:color w:val="7030A0"/>
        </w:rPr>
        <w:t xml:space="preserve">-- </w:t>
      </w:r>
      <w:proofErr w:type="gramStart"/>
      <w:r w:rsidRPr="006A06E6">
        <w:rPr>
          <w:i/>
          <w:iCs/>
          <w:color w:val="7030A0"/>
        </w:rPr>
        <w:t>“  ”</w:t>
      </w:r>
      <w:proofErr w:type="gramEnd"/>
      <w:r w:rsidRPr="006A06E6">
        <w:rPr>
          <w:i/>
          <w:iCs/>
          <w:color w:val="7030A0"/>
        </w:rPr>
        <w:t xml:space="preserve"> has been changed to ‘  ’ whenever the enclosed word is a reserved name of a variable, figure part, software, etc..</w:t>
      </w:r>
    </w:p>
    <w:p w:rsidR="001A4917" w:rsidRDefault="00A33AAA" w:rsidP="00873615">
      <w:pPr>
        <w:spacing w:after="0"/>
        <w:rPr>
          <w:i/>
          <w:iCs/>
          <w:color w:val="7030A0"/>
        </w:rPr>
      </w:pPr>
      <w:r w:rsidRPr="006A06E6">
        <w:rPr>
          <w:i/>
          <w:iCs/>
          <w:color w:val="7030A0"/>
        </w:rPr>
        <w:t xml:space="preserve">-- Various typos have been corrected, a few </w:t>
      </w:r>
      <w:r>
        <w:rPr>
          <w:i/>
          <w:iCs/>
          <w:color w:val="7030A0"/>
        </w:rPr>
        <w:t xml:space="preserve">expressions have been reworded for </w:t>
      </w:r>
      <w:r w:rsidRPr="006A06E6">
        <w:rPr>
          <w:i/>
          <w:iCs/>
          <w:color w:val="7030A0"/>
        </w:rPr>
        <w:t xml:space="preserve">clarity, </w:t>
      </w:r>
      <w:proofErr w:type="gramStart"/>
      <w:r w:rsidRPr="006A06E6">
        <w:rPr>
          <w:i/>
          <w:iCs/>
          <w:color w:val="7030A0"/>
        </w:rPr>
        <w:t>all</w:t>
      </w:r>
      <w:proofErr w:type="gramEnd"/>
      <w:r w:rsidRPr="006A06E6">
        <w:rPr>
          <w:i/>
          <w:iCs/>
          <w:color w:val="7030A0"/>
        </w:rPr>
        <w:t xml:space="preserve"> are visible</w:t>
      </w:r>
      <w:r w:rsidR="00873615">
        <w:rPr>
          <w:i/>
          <w:iCs/>
          <w:color w:val="7030A0"/>
        </w:rPr>
        <w:t xml:space="preserve"> under ‘track changes’.</w:t>
      </w:r>
    </w:p>
    <w:p w:rsidR="00D37CC3" w:rsidRDefault="00D37CC3" w:rsidP="00D37CC3">
      <w:pPr>
        <w:spacing w:after="0"/>
        <w:rPr>
          <w:b/>
          <w:bCs/>
          <w:i/>
          <w:iCs/>
          <w:color w:val="7030A0"/>
        </w:rPr>
      </w:pPr>
    </w:p>
    <w:p w:rsidR="00E9402D" w:rsidRDefault="00A33AAA" w:rsidP="00D37CC3">
      <w:pPr>
        <w:spacing w:after="0"/>
        <w:rPr>
          <w:b/>
          <w:bCs/>
          <w:i/>
          <w:iCs/>
          <w:color w:val="7030A0"/>
        </w:rPr>
      </w:pPr>
      <w:r w:rsidRPr="00A33AAA">
        <w:rPr>
          <w:b/>
          <w:bCs/>
          <w:i/>
          <w:iCs/>
          <w:color w:val="7030A0"/>
        </w:rPr>
        <w:t xml:space="preserve"> </w:t>
      </w:r>
      <w:r w:rsidR="00E9402D" w:rsidRPr="00D37CC3">
        <w:rPr>
          <w:b/>
          <w:bCs/>
          <w:i/>
          <w:iCs/>
          <w:color w:val="7030A0"/>
        </w:rPr>
        <w:t>(</w:t>
      </w:r>
      <w:r w:rsidR="00D37CC3">
        <w:rPr>
          <w:b/>
          <w:bCs/>
          <w:i/>
          <w:iCs/>
          <w:color w:val="7030A0"/>
        </w:rPr>
        <w:t>4</w:t>
      </w:r>
      <w:r w:rsidR="00E9402D" w:rsidRPr="00D37CC3">
        <w:rPr>
          <w:b/>
          <w:bCs/>
          <w:i/>
          <w:iCs/>
          <w:color w:val="7030A0"/>
        </w:rPr>
        <w:t>)</w:t>
      </w:r>
      <w:r w:rsidR="00E9402D" w:rsidRPr="001A4917">
        <w:rPr>
          <w:b/>
          <w:bCs/>
          <w:i/>
          <w:iCs/>
          <w:color w:val="7030A0"/>
        </w:rPr>
        <w:t xml:space="preserve"> </w:t>
      </w:r>
      <w:r w:rsidR="00E9402D">
        <w:rPr>
          <w:b/>
          <w:bCs/>
          <w:i/>
          <w:iCs/>
          <w:color w:val="7030A0"/>
        </w:rPr>
        <w:t>Protocol</w:t>
      </w:r>
    </w:p>
    <w:p w:rsidR="00E9402D" w:rsidRPr="006A06E6" w:rsidRDefault="00E9402D" w:rsidP="00E9402D">
      <w:pPr>
        <w:spacing w:after="0"/>
        <w:rPr>
          <w:i/>
          <w:iCs/>
          <w:color w:val="7030A0"/>
        </w:rPr>
      </w:pPr>
      <w:r w:rsidRPr="006A06E6">
        <w:rPr>
          <w:i/>
          <w:iCs/>
          <w:color w:val="7030A0"/>
        </w:rPr>
        <w:t>-- Section 2.5: changed from 3 drops to 2 drops.</w:t>
      </w:r>
    </w:p>
    <w:p w:rsidR="00E9402D" w:rsidRPr="006A06E6" w:rsidRDefault="00E9402D" w:rsidP="00D37CC3">
      <w:pPr>
        <w:spacing w:after="0"/>
        <w:rPr>
          <w:i/>
          <w:iCs/>
          <w:color w:val="7030A0"/>
        </w:rPr>
      </w:pPr>
      <w:r w:rsidRPr="006A06E6">
        <w:rPr>
          <w:i/>
          <w:iCs/>
          <w:color w:val="7030A0"/>
        </w:rPr>
        <w:t xml:space="preserve">-- Section 3.3: </w:t>
      </w:r>
      <w:r w:rsidR="00D37CC3">
        <w:rPr>
          <w:i/>
          <w:iCs/>
          <w:color w:val="7030A0"/>
        </w:rPr>
        <w:t>renamed</w:t>
      </w:r>
      <w:r w:rsidRPr="006A06E6">
        <w:rPr>
          <w:i/>
          <w:iCs/>
          <w:color w:val="7030A0"/>
        </w:rPr>
        <w:t xml:space="preserve"> the chamber cover: “transparent cover” instead of “cover slip”.</w:t>
      </w:r>
    </w:p>
    <w:p w:rsidR="00EA6A10" w:rsidRDefault="00E9402D" w:rsidP="00A50FCF">
      <w:pPr>
        <w:spacing w:after="0"/>
        <w:rPr>
          <w:i/>
          <w:iCs/>
          <w:color w:val="7030A0"/>
        </w:rPr>
      </w:pPr>
      <w:r w:rsidRPr="006A06E6">
        <w:rPr>
          <w:i/>
          <w:iCs/>
          <w:color w:val="7030A0"/>
        </w:rPr>
        <w:t xml:space="preserve">-- Section 4: added the mention of the </w:t>
      </w:r>
      <w:proofErr w:type="spellStart"/>
      <w:r w:rsidRPr="006A06E6">
        <w:rPr>
          <w:i/>
          <w:iCs/>
          <w:color w:val="7030A0"/>
        </w:rPr>
        <w:t>ImageJ</w:t>
      </w:r>
      <w:proofErr w:type="spellEnd"/>
      <w:r w:rsidRPr="006A06E6">
        <w:rPr>
          <w:i/>
          <w:iCs/>
          <w:color w:val="7030A0"/>
        </w:rPr>
        <w:t xml:space="preserve"> plugin ‘Image Explorer’ to the protocol (it is mentioned later in section 4.1).</w:t>
      </w:r>
      <w:r w:rsidR="00EA6A10" w:rsidRPr="00EA6A10">
        <w:rPr>
          <w:i/>
          <w:iCs/>
          <w:color w:val="7030A0"/>
        </w:rPr>
        <w:t xml:space="preserve"> </w:t>
      </w:r>
      <w:r w:rsidR="00EA6A10">
        <w:rPr>
          <w:i/>
          <w:iCs/>
          <w:color w:val="7030A0"/>
        </w:rPr>
        <w:t xml:space="preserve">Additionally, changed the download location of the two </w:t>
      </w:r>
      <w:proofErr w:type="spellStart"/>
      <w:r w:rsidR="00EA6A10">
        <w:rPr>
          <w:i/>
          <w:iCs/>
          <w:color w:val="7030A0"/>
        </w:rPr>
        <w:t>ImageJ</w:t>
      </w:r>
      <w:proofErr w:type="spellEnd"/>
      <w:r w:rsidR="00EA6A10">
        <w:rPr>
          <w:i/>
          <w:iCs/>
          <w:color w:val="7030A0"/>
        </w:rPr>
        <w:t xml:space="preserve"> plugins to: ”</w:t>
      </w:r>
      <w:r w:rsidR="00EA6A10" w:rsidRPr="00EA6A10">
        <w:rPr>
          <w:lang w:bidi="ar-SA"/>
        </w:rPr>
        <w:t xml:space="preserve"> </w:t>
      </w:r>
      <w:r w:rsidR="00EA6A10" w:rsidRPr="006F25BF">
        <w:rPr>
          <w:lang w:bidi="ar-SA"/>
        </w:rPr>
        <w:t>(</w:t>
      </w:r>
      <w:r w:rsidR="00A50FCF">
        <w:rPr>
          <w:lang w:bidi="ar-SA"/>
        </w:rPr>
        <w:t>the plugins are available with the PfFit analysis program, below)</w:t>
      </w:r>
      <w:r w:rsidR="00EA6A10">
        <w:rPr>
          <w:i/>
          <w:iCs/>
          <w:color w:val="7030A0"/>
        </w:rPr>
        <w:t>”.</w:t>
      </w:r>
    </w:p>
    <w:p w:rsidR="00E9402D" w:rsidRPr="006A06E6" w:rsidRDefault="00E9402D" w:rsidP="00E9402D">
      <w:pPr>
        <w:spacing w:after="0"/>
        <w:rPr>
          <w:i/>
          <w:iCs/>
          <w:color w:val="7030A0"/>
        </w:rPr>
      </w:pPr>
      <w:r w:rsidRPr="006A06E6">
        <w:rPr>
          <w:i/>
          <w:iCs/>
          <w:color w:val="7030A0"/>
        </w:rPr>
        <w:t>-- Section 4.3: removed the highlight</w:t>
      </w:r>
      <w:r w:rsidR="00D37CC3">
        <w:rPr>
          <w:i/>
          <w:iCs/>
          <w:color w:val="7030A0"/>
        </w:rPr>
        <w:t>.</w:t>
      </w:r>
    </w:p>
    <w:p w:rsidR="00E9402D" w:rsidRDefault="00E9402D" w:rsidP="00E9402D">
      <w:pPr>
        <w:spacing w:after="0"/>
        <w:rPr>
          <w:i/>
          <w:iCs/>
          <w:color w:val="7030A0"/>
        </w:rPr>
      </w:pPr>
      <w:r w:rsidRPr="006A06E6">
        <w:rPr>
          <w:i/>
          <w:iCs/>
          <w:color w:val="7030A0"/>
        </w:rPr>
        <w:t>-- Section 4.4: removed as unnecessary</w:t>
      </w:r>
      <w:r w:rsidR="00D37CC3">
        <w:rPr>
          <w:i/>
          <w:iCs/>
          <w:color w:val="7030A0"/>
        </w:rPr>
        <w:t>.</w:t>
      </w:r>
    </w:p>
    <w:p w:rsidR="00E9402D" w:rsidRDefault="00E9402D" w:rsidP="00E9402D">
      <w:pPr>
        <w:spacing w:after="0"/>
        <w:rPr>
          <w:i/>
          <w:iCs/>
          <w:color w:val="7030A0"/>
        </w:rPr>
      </w:pPr>
      <w:r w:rsidRPr="006A06E6">
        <w:rPr>
          <w:i/>
          <w:iCs/>
          <w:color w:val="7030A0"/>
        </w:rPr>
        <w:t xml:space="preserve">-- </w:t>
      </w:r>
      <w:r>
        <w:rPr>
          <w:i/>
          <w:iCs/>
          <w:color w:val="7030A0"/>
        </w:rPr>
        <w:t>Section 5.3: removed the highlight</w:t>
      </w:r>
      <w:r w:rsidR="00D37CC3">
        <w:rPr>
          <w:i/>
          <w:iCs/>
          <w:color w:val="7030A0"/>
        </w:rPr>
        <w:t>.</w:t>
      </w:r>
    </w:p>
    <w:p w:rsidR="00E9402D" w:rsidRDefault="00E9402D" w:rsidP="00E9402D">
      <w:pPr>
        <w:spacing w:after="0"/>
        <w:rPr>
          <w:i/>
          <w:iCs/>
          <w:color w:val="7030A0"/>
        </w:rPr>
      </w:pPr>
      <w:r w:rsidRPr="006A06E6">
        <w:rPr>
          <w:i/>
          <w:iCs/>
          <w:color w:val="7030A0"/>
        </w:rPr>
        <w:t xml:space="preserve">-- </w:t>
      </w:r>
      <w:r>
        <w:rPr>
          <w:i/>
          <w:iCs/>
          <w:color w:val="7030A0"/>
        </w:rPr>
        <w:t>Section 5.5: inserted filming directions</w:t>
      </w:r>
      <w:r w:rsidR="00D37CC3">
        <w:rPr>
          <w:i/>
          <w:iCs/>
          <w:color w:val="7030A0"/>
        </w:rPr>
        <w:t>.</w:t>
      </w:r>
    </w:p>
    <w:p w:rsidR="00E9402D" w:rsidRPr="006A06E6" w:rsidRDefault="00E9402D" w:rsidP="00927735">
      <w:pPr>
        <w:spacing w:after="0"/>
        <w:rPr>
          <w:i/>
          <w:iCs/>
          <w:color w:val="7030A0"/>
        </w:rPr>
      </w:pPr>
      <w:r w:rsidRPr="006A06E6">
        <w:rPr>
          <w:i/>
          <w:iCs/>
          <w:color w:val="7030A0"/>
        </w:rPr>
        <w:t xml:space="preserve">-- </w:t>
      </w:r>
      <w:r>
        <w:rPr>
          <w:i/>
          <w:iCs/>
          <w:color w:val="7030A0"/>
        </w:rPr>
        <w:t xml:space="preserve">Section 5.6.1: inserted </w:t>
      </w:r>
      <w:proofErr w:type="spellStart"/>
      <w:r>
        <w:rPr>
          <w:i/>
          <w:iCs/>
          <w:color w:val="7030A0"/>
        </w:rPr>
        <w:t>ImageJ</w:t>
      </w:r>
      <w:proofErr w:type="spellEnd"/>
      <w:r>
        <w:rPr>
          <w:i/>
          <w:iCs/>
          <w:color w:val="7030A0"/>
        </w:rPr>
        <w:t xml:space="preserve"> usage directions</w:t>
      </w:r>
      <w:r w:rsidR="00D37CC3">
        <w:rPr>
          <w:i/>
          <w:iCs/>
          <w:color w:val="7030A0"/>
        </w:rPr>
        <w:t>.</w:t>
      </w:r>
    </w:p>
    <w:p w:rsidR="00E9402D" w:rsidRDefault="00E9402D" w:rsidP="00E9402D">
      <w:pPr>
        <w:spacing w:after="0"/>
        <w:rPr>
          <w:i/>
          <w:iCs/>
          <w:color w:val="7030A0"/>
        </w:rPr>
      </w:pPr>
      <w:r w:rsidRPr="006A06E6">
        <w:rPr>
          <w:i/>
          <w:iCs/>
          <w:color w:val="7030A0"/>
        </w:rPr>
        <w:t xml:space="preserve">-- Section 5.6.2: added a detail to explain </w:t>
      </w:r>
      <w:r>
        <w:rPr>
          <w:i/>
          <w:iCs/>
          <w:color w:val="7030A0"/>
        </w:rPr>
        <w:t>a result</w:t>
      </w:r>
      <w:r w:rsidR="00D37CC3">
        <w:rPr>
          <w:i/>
          <w:iCs/>
          <w:color w:val="7030A0"/>
        </w:rPr>
        <w:t>.</w:t>
      </w:r>
    </w:p>
    <w:p w:rsidR="00030552" w:rsidRDefault="00E9402D" w:rsidP="00D37CC3">
      <w:pPr>
        <w:spacing w:after="0"/>
        <w:rPr>
          <w:i/>
          <w:iCs/>
          <w:color w:val="7030A0"/>
        </w:rPr>
      </w:pPr>
      <w:r w:rsidRPr="006A06E6">
        <w:rPr>
          <w:i/>
          <w:iCs/>
          <w:color w:val="7030A0"/>
        </w:rPr>
        <w:lastRenderedPageBreak/>
        <w:t>-- Section 5.6</w:t>
      </w:r>
      <w:r>
        <w:rPr>
          <w:i/>
          <w:iCs/>
          <w:color w:val="7030A0"/>
        </w:rPr>
        <w:t>.3: added directions for Indicator Dye data manipulation</w:t>
      </w:r>
      <w:r w:rsidR="00D37CC3">
        <w:rPr>
          <w:i/>
          <w:iCs/>
          <w:color w:val="7030A0"/>
        </w:rPr>
        <w:t>.</w:t>
      </w:r>
      <w:r>
        <w:rPr>
          <w:i/>
          <w:iCs/>
          <w:color w:val="7030A0"/>
        </w:rPr>
        <w:t xml:space="preserve"> </w:t>
      </w:r>
      <w:r w:rsidRPr="006A06E6">
        <w:rPr>
          <w:i/>
          <w:iCs/>
          <w:color w:val="7030A0"/>
        </w:rPr>
        <w:t xml:space="preserve">  </w:t>
      </w:r>
    </w:p>
    <w:p w:rsidR="00E9402D" w:rsidRDefault="00030552" w:rsidP="00030552">
      <w:pPr>
        <w:spacing w:after="0"/>
        <w:rPr>
          <w:i/>
          <w:iCs/>
          <w:color w:val="7030A0"/>
        </w:rPr>
      </w:pPr>
      <w:r>
        <w:rPr>
          <w:i/>
          <w:iCs/>
          <w:color w:val="7030A0"/>
        </w:rPr>
        <w:t>-- Section 5.7: edited to direct the experimenter to the current version of the P</w:t>
      </w:r>
      <w:r w:rsidRPr="00030552">
        <w:rPr>
          <w:i/>
          <w:iCs/>
          <w:color w:val="7030A0"/>
          <w:vertAlign w:val="subscript"/>
        </w:rPr>
        <w:t>f</w:t>
      </w:r>
      <w:r>
        <w:rPr>
          <w:i/>
          <w:iCs/>
          <w:color w:val="7030A0"/>
        </w:rPr>
        <w:t>Fit Installer</w:t>
      </w:r>
      <w:r w:rsidR="00D7156E">
        <w:rPr>
          <w:i/>
          <w:iCs/>
          <w:color w:val="7030A0"/>
        </w:rPr>
        <w:t>.</w:t>
      </w:r>
    </w:p>
    <w:p w:rsidR="00D7156E" w:rsidRDefault="00D7156E" w:rsidP="00030552">
      <w:pPr>
        <w:spacing w:after="0"/>
        <w:rPr>
          <w:i/>
          <w:iCs/>
          <w:color w:val="7030A0"/>
        </w:rPr>
      </w:pPr>
      <w:r>
        <w:rPr>
          <w:i/>
          <w:iCs/>
          <w:color w:val="7030A0"/>
        </w:rPr>
        <w:t>-- Sections 6.2 and 6.3 are the result of splitting the former section 6.2.</w:t>
      </w:r>
    </w:p>
    <w:p w:rsidR="00D7156E" w:rsidRPr="006A06E6" w:rsidRDefault="00D7156E" w:rsidP="00030552">
      <w:pPr>
        <w:spacing w:after="0"/>
        <w:rPr>
          <w:i/>
          <w:iCs/>
          <w:color w:val="7030A0"/>
        </w:rPr>
      </w:pPr>
      <w:r>
        <w:rPr>
          <w:i/>
          <w:iCs/>
          <w:color w:val="7030A0"/>
        </w:rPr>
        <w:t>-- Section 6.4 is the former 6.3, edited.</w:t>
      </w:r>
    </w:p>
    <w:p w:rsidR="00D7156E" w:rsidRPr="006A06E6" w:rsidRDefault="00D7156E" w:rsidP="00970B4B">
      <w:pPr>
        <w:spacing w:after="0"/>
        <w:rPr>
          <w:i/>
          <w:iCs/>
          <w:color w:val="7030A0"/>
        </w:rPr>
      </w:pPr>
      <w:r>
        <w:rPr>
          <w:i/>
          <w:iCs/>
          <w:color w:val="7030A0"/>
        </w:rPr>
        <w:t>-- Section 6.5 is the former 6.4.</w:t>
      </w:r>
    </w:p>
    <w:p w:rsidR="001C479E" w:rsidRPr="00D7156E" w:rsidRDefault="001C479E" w:rsidP="00E9402D">
      <w:pPr>
        <w:spacing w:after="0"/>
        <w:rPr>
          <w:b/>
          <w:bCs/>
          <w:i/>
          <w:iCs/>
          <w:color w:val="7030A0"/>
        </w:rPr>
      </w:pPr>
    </w:p>
    <w:p w:rsidR="005A76DC" w:rsidRPr="00F23532" w:rsidRDefault="00F23532" w:rsidP="001C479E">
      <w:pPr>
        <w:spacing w:after="0"/>
        <w:rPr>
          <w:b/>
          <w:bCs/>
          <w:i/>
          <w:iCs/>
          <w:color w:val="7030A0"/>
          <w:u w:val="single"/>
        </w:rPr>
      </w:pPr>
      <w:r w:rsidRPr="00F23532">
        <w:rPr>
          <w:b/>
          <w:bCs/>
          <w:i/>
          <w:iCs/>
          <w:color w:val="7030A0"/>
        </w:rPr>
        <w:t>(</w:t>
      </w:r>
      <w:r w:rsidR="001C479E">
        <w:rPr>
          <w:b/>
          <w:bCs/>
          <w:i/>
          <w:iCs/>
          <w:color w:val="7030A0"/>
        </w:rPr>
        <w:t>5</w:t>
      </w:r>
      <w:r w:rsidRPr="00F23532">
        <w:rPr>
          <w:b/>
          <w:bCs/>
          <w:i/>
          <w:iCs/>
          <w:color w:val="7030A0"/>
        </w:rPr>
        <w:t xml:space="preserve">) </w:t>
      </w:r>
      <w:r w:rsidR="00413AA6" w:rsidRPr="00F23532">
        <w:rPr>
          <w:b/>
          <w:bCs/>
          <w:i/>
          <w:iCs/>
          <w:color w:val="7030A0"/>
          <w:u w:val="single"/>
        </w:rPr>
        <w:t>Figures</w:t>
      </w:r>
    </w:p>
    <w:p w:rsidR="00A97E64" w:rsidRPr="003E0B63" w:rsidRDefault="001C479E" w:rsidP="004B7AF6">
      <w:pPr>
        <w:spacing w:after="0"/>
        <w:rPr>
          <w:i/>
          <w:iCs/>
          <w:color w:val="7030A0"/>
        </w:rPr>
      </w:pPr>
      <w:r>
        <w:rPr>
          <w:i/>
          <w:iCs/>
          <w:color w:val="7030A0"/>
        </w:rPr>
        <w:t xml:space="preserve">-- </w:t>
      </w:r>
      <w:r w:rsidR="00986AD5" w:rsidRPr="003E0B63">
        <w:rPr>
          <w:i/>
          <w:iCs/>
          <w:color w:val="7030A0"/>
        </w:rPr>
        <w:t>Fig. 1</w:t>
      </w:r>
      <w:r w:rsidR="0040008D" w:rsidRPr="003E0B63">
        <w:rPr>
          <w:i/>
          <w:iCs/>
          <w:color w:val="7030A0"/>
        </w:rPr>
        <w:t xml:space="preserve"> and legend</w:t>
      </w:r>
      <w:r w:rsidR="00986AD5" w:rsidRPr="003E0B63">
        <w:rPr>
          <w:i/>
          <w:iCs/>
          <w:color w:val="7030A0"/>
        </w:rPr>
        <w:t xml:space="preserve">: added </w:t>
      </w:r>
      <w:r w:rsidR="00AA1AD3" w:rsidRPr="003E0B63">
        <w:rPr>
          <w:i/>
          <w:iCs/>
          <w:color w:val="7030A0"/>
        </w:rPr>
        <w:t xml:space="preserve">to part C: </w:t>
      </w:r>
      <w:r w:rsidR="00986AD5" w:rsidRPr="003E0B63">
        <w:rPr>
          <w:i/>
          <w:iCs/>
          <w:color w:val="7030A0"/>
        </w:rPr>
        <w:t xml:space="preserve">side-view schemata </w:t>
      </w:r>
      <w:r w:rsidR="00AA1AD3" w:rsidRPr="003E0B63">
        <w:rPr>
          <w:i/>
          <w:iCs/>
          <w:color w:val="7030A0"/>
        </w:rPr>
        <w:t xml:space="preserve">(long-side view and short-side view) </w:t>
      </w:r>
      <w:r w:rsidR="00986AD5" w:rsidRPr="003E0B63">
        <w:rPr>
          <w:i/>
          <w:iCs/>
          <w:color w:val="7030A0"/>
        </w:rPr>
        <w:t>of the chamber</w:t>
      </w:r>
      <w:r w:rsidR="00AA1AD3" w:rsidRPr="003E0B63">
        <w:rPr>
          <w:i/>
          <w:iCs/>
          <w:color w:val="7030A0"/>
        </w:rPr>
        <w:t>;</w:t>
      </w:r>
      <w:r w:rsidR="000A6E6E" w:rsidRPr="003E0B63">
        <w:rPr>
          <w:i/>
          <w:iCs/>
          <w:color w:val="7030A0"/>
        </w:rPr>
        <w:t xml:space="preserve"> </w:t>
      </w:r>
      <w:r w:rsidR="00AA1AD3" w:rsidRPr="003E0B63">
        <w:rPr>
          <w:i/>
          <w:iCs/>
          <w:color w:val="7030A0"/>
        </w:rPr>
        <w:t>added</w:t>
      </w:r>
      <w:r w:rsidR="00986AD5" w:rsidRPr="003E0B63">
        <w:rPr>
          <w:i/>
          <w:iCs/>
          <w:color w:val="7030A0"/>
        </w:rPr>
        <w:t xml:space="preserve"> </w:t>
      </w:r>
      <w:r w:rsidR="00AA1AD3" w:rsidRPr="003E0B63">
        <w:rPr>
          <w:i/>
          <w:iCs/>
          <w:color w:val="7030A0"/>
        </w:rPr>
        <w:t xml:space="preserve">part D: </w:t>
      </w:r>
      <w:r w:rsidR="00986AD5" w:rsidRPr="003E0B63">
        <w:rPr>
          <w:i/>
          <w:iCs/>
          <w:color w:val="7030A0"/>
        </w:rPr>
        <w:t xml:space="preserve">the photo </w:t>
      </w:r>
      <w:r w:rsidR="00AA1AD3" w:rsidRPr="003E0B63">
        <w:rPr>
          <w:i/>
          <w:iCs/>
          <w:color w:val="7030A0"/>
        </w:rPr>
        <w:t xml:space="preserve">of the “transparent cover” </w:t>
      </w:r>
      <w:r w:rsidR="00986AD5" w:rsidRPr="003E0B63">
        <w:rPr>
          <w:i/>
          <w:iCs/>
          <w:color w:val="7030A0"/>
        </w:rPr>
        <w:t xml:space="preserve">and </w:t>
      </w:r>
      <w:r w:rsidR="00AA1AD3" w:rsidRPr="003E0B63">
        <w:rPr>
          <w:i/>
          <w:iCs/>
          <w:color w:val="7030A0"/>
        </w:rPr>
        <w:t xml:space="preserve">part E: </w:t>
      </w:r>
      <w:r w:rsidR="00986AD5" w:rsidRPr="003E0B63">
        <w:rPr>
          <w:i/>
          <w:iCs/>
          <w:color w:val="7030A0"/>
        </w:rPr>
        <w:t>schemata of the “transparent cover”</w:t>
      </w:r>
      <w:r w:rsidR="009F5662" w:rsidRPr="003E0B63">
        <w:rPr>
          <w:i/>
          <w:iCs/>
          <w:color w:val="7030A0"/>
        </w:rPr>
        <w:t>;</w:t>
      </w:r>
      <w:r w:rsidR="0040008D" w:rsidRPr="003E0B63">
        <w:rPr>
          <w:i/>
          <w:iCs/>
          <w:color w:val="7030A0"/>
        </w:rPr>
        <w:t xml:space="preserve"> </w:t>
      </w:r>
      <w:r w:rsidR="00142C30" w:rsidRPr="003E0B63">
        <w:rPr>
          <w:i/>
          <w:iCs/>
          <w:color w:val="7030A0"/>
        </w:rPr>
        <w:t xml:space="preserve">expanded </w:t>
      </w:r>
      <w:r w:rsidR="009F5662" w:rsidRPr="003E0B63">
        <w:rPr>
          <w:i/>
          <w:iCs/>
          <w:color w:val="7030A0"/>
        </w:rPr>
        <w:t>l</w:t>
      </w:r>
      <w:r w:rsidR="00FD6B9D" w:rsidRPr="003E0B63">
        <w:rPr>
          <w:i/>
          <w:iCs/>
          <w:color w:val="7030A0"/>
        </w:rPr>
        <w:t xml:space="preserve">egend </w:t>
      </w:r>
      <w:r w:rsidR="000A6E6E" w:rsidRPr="003E0B63">
        <w:rPr>
          <w:i/>
          <w:iCs/>
          <w:color w:val="7030A0"/>
        </w:rPr>
        <w:t>to include the description of the added parts</w:t>
      </w:r>
      <w:r w:rsidR="00A97E64" w:rsidRPr="003E0B63">
        <w:rPr>
          <w:i/>
          <w:iCs/>
          <w:color w:val="7030A0"/>
        </w:rPr>
        <w:t>, and in particular, the</w:t>
      </w:r>
      <w:r w:rsidR="000A6E6E" w:rsidRPr="003E0B63">
        <w:rPr>
          <w:i/>
          <w:iCs/>
          <w:color w:val="7030A0"/>
        </w:rPr>
        <w:t xml:space="preserve"> </w:t>
      </w:r>
      <w:r w:rsidR="004B7AF6" w:rsidRPr="003E0B63">
        <w:rPr>
          <w:i/>
          <w:iCs/>
          <w:color w:val="7030A0"/>
        </w:rPr>
        <w:t xml:space="preserve">Scotch </w:t>
      </w:r>
      <w:r w:rsidR="00A97E64" w:rsidRPr="003E0B63">
        <w:rPr>
          <w:i/>
          <w:iCs/>
          <w:color w:val="7030A0"/>
        </w:rPr>
        <w:t>tape glued semi-permanently to the slide bottom.</w:t>
      </w:r>
    </w:p>
    <w:p w:rsidR="003D39F2" w:rsidRPr="003E0B63" w:rsidRDefault="001C479E" w:rsidP="001C479E">
      <w:pPr>
        <w:spacing w:after="0"/>
        <w:rPr>
          <w:i/>
          <w:iCs/>
          <w:color w:val="7030A0"/>
        </w:rPr>
      </w:pPr>
      <w:r>
        <w:rPr>
          <w:i/>
          <w:iCs/>
          <w:color w:val="7030A0"/>
        </w:rPr>
        <w:t xml:space="preserve">-- </w:t>
      </w:r>
      <w:r w:rsidR="00986AD5" w:rsidRPr="003E0B63">
        <w:rPr>
          <w:i/>
          <w:iCs/>
          <w:color w:val="7030A0"/>
        </w:rPr>
        <w:t>Fig. 2:  added “Number of” to the name of the ordinate, to precede “square pixels”.</w:t>
      </w:r>
      <w:r>
        <w:rPr>
          <w:i/>
          <w:iCs/>
          <w:color w:val="7030A0"/>
        </w:rPr>
        <w:t xml:space="preserve"> </w:t>
      </w:r>
      <w:r w:rsidR="003D39F2" w:rsidRPr="003E0B63">
        <w:rPr>
          <w:i/>
          <w:iCs/>
          <w:color w:val="7030A0"/>
        </w:rPr>
        <w:t>Legend unchanged.</w:t>
      </w:r>
    </w:p>
    <w:p w:rsidR="00412EDF" w:rsidRPr="003E0B63" w:rsidRDefault="001C479E" w:rsidP="006806E9">
      <w:pPr>
        <w:spacing w:after="0"/>
        <w:rPr>
          <w:i/>
          <w:iCs/>
          <w:color w:val="7030A0"/>
        </w:rPr>
      </w:pPr>
      <w:r>
        <w:rPr>
          <w:i/>
          <w:iCs/>
          <w:color w:val="7030A0"/>
        </w:rPr>
        <w:t xml:space="preserve">-- </w:t>
      </w:r>
      <w:r w:rsidR="00412EDF" w:rsidRPr="003E0B63">
        <w:rPr>
          <w:i/>
          <w:iCs/>
          <w:color w:val="7030A0"/>
        </w:rPr>
        <w:t xml:space="preserve">Fig. 3 </w:t>
      </w:r>
      <w:r w:rsidR="003D39F2" w:rsidRPr="003E0B63">
        <w:rPr>
          <w:i/>
          <w:iCs/>
          <w:color w:val="7030A0"/>
        </w:rPr>
        <w:t xml:space="preserve">and </w:t>
      </w:r>
      <w:r w:rsidR="00412EDF" w:rsidRPr="003E0B63">
        <w:rPr>
          <w:i/>
          <w:iCs/>
          <w:color w:val="7030A0"/>
        </w:rPr>
        <w:t xml:space="preserve">legend: </w:t>
      </w:r>
      <w:r w:rsidR="003D39F2" w:rsidRPr="003E0B63">
        <w:rPr>
          <w:i/>
          <w:iCs/>
          <w:color w:val="7030A0"/>
        </w:rPr>
        <w:t xml:space="preserve"> </w:t>
      </w:r>
      <w:r w:rsidR="006806E9">
        <w:rPr>
          <w:i/>
          <w:iCs/>
          <w:color w:val="7030A0"/>
        </w:rPr>
        <w:t xml:space="preserve">the </w:t>
      </w:r>
      <w:r w:rsidR="009F5662" w:rsidRPr="003E0B63">
        <w:rPr>
          <w:i/>
          <w:iCs/>
          <w:color w:val="7030A0"/>
        </w:rPr>
        <w:t>f</w:t>
      </w:r>
      <w:r w:rsidR="003D39F2" w:rsidRPr="003E0B63">
        <w:rPr>
          <w:i/>
          <w:iCs/>
          <w:color w:val="7030A0"/>
        </w:rPr>
        <w:t>igure</w:t>
      </w:r>
      <w:r w:rsidR="006806E9">
        <w:rPr>
          <w:i/>
          <w:iCs/>
          <w:color w:val="7030A0"/>
        </w:rPr>
        <w:t xml:space="preserve"> has been </w:t>
      </w:r>
      <w:r w:rsidR="006806E9" w:rsidRPr="003E0B63">
        <w:rPr>
          <w:i/>
          <w:iCs/>
          <w:color w:val="7030A0"/>
        </w:rPr>
        <w:t>redrawn</w:t>
      </w:r>
      <w:r w:rsidR="006806E9">
        <w:rPr>
          <w:i/>
          <w:iCs/>
          <w:color w:val="7030A0"/>
        </w:rPr>
        <w:t xml:space="preserve"> (otherwise</w:t>
      </w:r>
      <w:r w:rsidR="003D39F2" w:rsidRPr="003E0B63">
        <w:rPr>
          <w:i/>
          <w:iCs/>
          <w:color w:val="7030A0"/>
        </w:rPr>
        <w:t xml:space="preserve"> unchanged</w:t>
      </w:r>
      <w:r w:rsidR="006806E9">
        <w:rPr>
          <w:i/>
          <w:iCs/>
          <w:color w:val="7030A0"/>
        </w:rPr>
        <w:t>)</w:t>
      </w:r>
      <w:r w:rsidR="003D39F2" w:rsidRPr="003E0B63">
        <w:rPr>
          <w:i/>
          <w:iCs/>
          <w:color w:val="7030A0"/>
        </w:rPr>
        <w:t xml:space="preserve">; </w:t>
      </w:r>
      <w:r w:rsidR="006806E9" w:rsidRPr="003E0B63">
        <w:rPr>
          <w:i/>
          <w:iCs/>
          <w:color w:val="7030A0"/>
        </w:rPr>
        <w:t xml:space="preserve">expanded </w:t>
      </w:r>
      <w:r w:rsidR="006806E9">
        <w:rPr>
          <w:i/>
          <w:iCs/>
          <w:color w:val="7030A0"/>
        </w:rPr>
        <w:t xml:space="preserve">the </w:t>
      </w:r>
      <w:r w:rsidR="003D39F2" w:rsidRPr="003E0B63">
        <w:rPr>
          <w:i/>
          <w:iCs/>
          <w:color w:val="7030A0"/>
        </w:rPr>
        <w:t>legend with definitions of the various variables and parameters</w:t>
      </w:r>
      <w:r w:rsidR="00474E71" w:rsidRPr="003E0B63">
        <w:rPr>
          <w:i/>
          <w:iCs/>
          <w:color w:val="7030A0"/>
        </w:rPr>
        <w:t>.</w:t>
      </w:r>
    </w:p>
    <w:p w:rsidR="003D39F2" w:rsidRPr="003E0B63" w:rsidRDefault="001C479E" w:rsidP="006806E9">
      <w:pPr>
        <w:spacing w:after="0"/>
        <w:rPr>
          <w:i/>
          <w:iCs/>
          <w:color w:val="7030A0"/>
        </w:rPr>
      </w:pPr>
      <w:r>
        <w:rPr>
          <w:i/>
          <w:iCs/>
          <w:color w:val="7030A0"/>
        </w:rPr>
        <w:t xml:space="preserve">-- </w:t>
      </w:r>
      <w:r w:rsidR="003D39F2" w:rsidRPr="003E0B63">
        <w:rPr>
          <w:i/>
          <w:iCs/>
          <w:color w:val="7030A0"/>
        </w:rPr>
        <w:t xml:space="preserve">Fig. 4 and legend: </w:t>
      </w:r>
      <w:r w:rsidR="006806E9">
        <w:rPr>
          <w:i/>
          <w:iCs/>
          <w:color w:val="7030A0"/>
        </w:rPr>
        <w:t xml:space="preserve">the </w:t>
      </w:r>
      <w:r w:rsidR="006806E9" w:rsidRPr="003E0B63">
        <w:rPr>
          <w:i/>
          <w:iCs/>
          <w:color w:val="7030A0"/>
        </w:rPr>
        <w:t>figure</w:t>
      </w:r>
      <w:r w:rsidR="006806E9">
        <w:rPr>
          <w:i/>
          <w:iCs/>
          <w:color w:val="7030A0"/>
        </w:rPr>
        <w:t xml:space="preserve"> has been </w:t>
      </w:r>
      <w:r w:rsidR="006806E9" w:rsidRPr="003E0B63">
        <w:rPr>
          <w:i/>
          <w:iCs/>
          <w:color w:val="7030A0"/>
        </w:rPr>
        <w:t>redrawn</w:t>
      </w:r>
      <w:r w:rsidR="006806E9">
        <w:rPr>
          <w:i/>
          <w:iCs/>
          <w:color w:val="7030A0"/>
        </w:rPr>
        <w:t xml:space="preserve"> (otherwise</w:t>
      </w:r>
      <w:r w:rsidR="006806E9" w:rsidRPr="003E0B63">
        <w:rPr>
          <w:i/>
          <w:iCs/>
          <w:color w:val="7030A0"/>
        </w:rPr>
        <w:t xml:space="preserve"> unchanged</w:t>
      </w:r>
      <w:r w:rsidR="006806E9">
        <w:rPr>
          <w:i/>
          <w:iCs/>
          <w:color w:val="7030A0"/>
        </w:rPr>
        <w:t>);</w:t>
      </w:r>
      <w:r w:rsidR="00474E71" w:rsidRPr="003E0B63">
        <w:rPr>
          <w:i/>
          <w:iCs/>
          <w:color w:val="7030A0"/>
        </w:rPr>
        <w:t xml:space="preserve"> </w:t>
      </w:r>
      <w:r w:rsidR="006806E9">
        <w:rPr>
          <w:i/>
          <w:iCs/>
          <w:color w:val="7030A0"/>
        </w:rPr>
        <w:t xml:space="preserve">slightly edited </w:t>
      </w:r>
      <w:r w:rsidR="000A6E6E" w:rsidRPr="003E0B63">
        <w:rPr>
          <w:i/>
          <w:iCs/>
          <w:color w:val="7030A0"/>
        </w:rPr>
        <w:t>the legend</w:t>
      </w:r>
      <w:r w:rsidR="00474E71" w:rsidRPr="003E0B63">
        <w:rPr>
          <w:i/>
          <w:iCs/>
          <w:color w:val="7030A0"/>
        </w:rPr>
        <w:t xml:space="preserve"> </w:t>
      </w:r>
      <w:r>
        <w:rPr>
          <w:i/>
          <w:iCs/>
          <w:color w:val="7030A0"/>
        </w:rPr>
        <w:t>for clarity</w:t>
      </w:r>
      <w:r w:rsidR="009760F2" w:rsidRPr="003E0B63">
        <w:rPr>
          <w:i/>
          <w:iCs/>
          <w:color w:val="7030A0"/>
        </w:rPr>
        <w:t>.</w:t>
      </w:r>
    </w:p>
    <w:p w:rsidR="00474E71" w:rsidRPr="003E0B63" w:rsidRDefault="001C479E" w:rsidP="006806E9">
      <w:pPr>
        <w:spacing w:after="0"/>
        <w:rPr>
          <w:i/>
          <w:iCs/>
          <w:color w:val="7030A0"/>
        </w:rPr>
      </w:pPr>
      <w:r>
        <w:rPr>
          <w:i/>
          <w:iCs/>
          <w:color w:val="7030A0"/>
        </w:rPr>
        <w:t xml:space="preserve">-- </w:t>
      </w:r>
      <w:r w:rsidR="00474E71" w:rsidRPr="003E0B63">
        <w:rPr>
          <w:i/>
          <w:iCs/>
          <w:color w:val="7030A0"/>
        </w:rPr>
        <w:t xml:space="preserve">Fig. 5 and legend: </w:t>
      </w:r>
      <w:r w:rsidR="006806E9">
        <w:rPr>
          <w:i/>
          <w:iCs/>
          <w:color w:val="7030A0"/>
        </w:rPr>
        <w:t xml:space="preserve">the </w:t>
      </w:r>
      <w:r w:rsidR="006806E9" w:rsidRPr="003E0B63">
        <w:rPr>
          <w:i/>
          <w:iCs/>
          <w:color w:val="7030A0"/>
        </w:rPr>
        <w:t>figure</w:t>
      </w:r>
      <w:r w:rsidR="006806E9">
        <w:rPr>
          <w:i/>
          <w:iCs/>
          <w:color w:val="7030A0"/>
        </w:rPr>
        <w:t xml:space="preserve"> has been </w:t>
      </w:r>
      <w:r w:rsidR="006806E9" w:rsidRPr="003E0B63">
        <w:rPr>
          <w:i/>
          <w:iCs/>
          <w:color w:val="7030A0"/>
        </w:rPr>
        <w:t>redrawn</w:t>
      </w:r>
      <w:r w:rsidR="006806E9">
        <w:rPr>
          <w:i/>
          <w:iCs/>
          <w:color w:val="7030A0"/>
        </w:rPr>
        <w:t xml:space="preserve"> </w:t>
      </w:r>
      <w:r w:rsidR="00C72950" w:rsidRPr="003E0B63">
        <w:rPr>
          <w:i/>
          <w:iCs/>
          <w:color w:val="7030A0"/>
        </w:rPr>
        <w:t>and edited; marked</w:t>
      </w:r>
      <w:r w:rsidR="00474E71" w:rsidRPr="003E0B63">
        <w:rPr>
          <w:i/>
          <w:iCs/>
          <w:color w:val="7030A0"/>
        </w:rPr>
        <w:t xml:space="preserve"> “D” </w:t>
      </w:r>
      <w:r w:rsidR="00C72950" w:rsidRPr="003E0B63">
        <w:rPr>
          <w:i/>
          <w:iCs/>
          <w:color w:val="7030A0"/>
        </w:rPr>
        <w:t>o</w:t>
      </w:r>
      <w:r w:rsidR="00474E71" w:rsidRPr="003E0B63">
        <w:rPr>
          <w:i/>
          <w:iCs/>
          <w:color w:val="7030A0"/>
        </w:rPr>
        <w:t>n the figure</w:t>
      </w:r>
      <w:r w:rsidR="00C72950" w:rsidRPr="003E0B63">
        <w:rPr>
          <w:i/>
          <w:iCs/>
          <w:color w:val="7030A0"/>
        </w:rPr>
        <w:t xml:space="preserve">, </w:t>
      </w:r>
      <w:r w:rsidR="00FB7B23" w:rsidRPr="003E0B63">
        <w:rPr>
          <w:i/>
          <w:iCs/>
          <w:color w:val="7030A0"/>
        </w:rPr>
        <w:t>added part E to the figure (an interim figure)</w:t>
      </w:r>
      <w:r w:rsidR="00C72950" w:rsidRPr="003E0B63">
        <w:rPr>
          <w:i/>
          <w:iCs/>
          <w:color w:val="7030A0"/>
        </w:rPr>
        <w:t>;</w:t>
      </w:r>
      <w:r w:rsidR="00474E71" w:rsidRPr="003E0B63">
        <w:rPr>
          <w:i/>
          <w:iCs/>
          <w:color w:val="7030A0"/>
        </w:rPr>
        <w:t xml:space="preserve"> </w:t>
      </w:r>
      <w:r w:rsidR="006806E9">
        <w:rPr>
          <w:i/>
          <w:iCs/>
          <w:color w:val="7030A0"/>
        </w:rPr>
        <w:t xml:space="preserve">extensively </w:t>
      </w:r>
      <w:r w:rsidR="006806E9" w:rsidRPr="003E0B63">
        <w:rPr>
          <w:i/>
          <w:iCs/>
          <w:color w:val="7030A0"/>
        </w:rPr>
        <w:t xml:space="preserve">expanded </w:t>
      </w:r>
      <w:r w:rsidR="006806E9">
        <w:rPr>
          <w:i/>
          <w:iCs/>
          <w:color w:val="7030A0"/>
        </w:rPr>
        <w:t xml:space="preserve">the </w:t>
      </w:r>
      <w:r w:rsidR="00474E71" w:rsidRPr="003E0B63">
        <w:rPr>
          <w:i/>
          <w:iCs/>
          <w:color w:val="7030A0"/>
        </w:rPr>
        <w:t xml:space="preserve">legend with </w:t>
      </w:r>
      <w:r w:rsidR="006806E9">
        <w:rPr>
          <w:i/>
          <w:iCs/>
          <w:color w:val="7030A0"/>
        </w:rPr>
        <w:t xml:space="preserve">an overview of models classification, </w:t>
      </w:r>
      <w:r w:rsidR="00474E71" w:rsidRPr="003E0B63">
        <w:rPr>
          <w:i/>
          <w:iCs/>
          <w:color w:val="7030A0"/>
        </w:rPr>
        <w:t>definitions of the various variables and parameters</w:t>
      </w:r>
      <w:r w:rsidR="006806E9">
        <w:rPr>
          <w:i/>
          <w:iCs/>
          <w:color w:val="7030A0"/>
        </w:rPr>
        <w:t>,</w:t>
      </w:r>
      <w:r w:rsidR="00FB7B23" w:rsidRPr="003E0B63">
        <w:rPr>
          <w:i/>
          <w:iCs/>
          <w:color w:val="7030A0"/>
        </w:rPr>
        <w:t xml:space="preserve"> and the new part E.</w:t>
      </w:r>
    </w:p>
    <w:p w:rsidR="00FB7B23" w:rsidRDefault="001C479E" w:rsidP="006806E9">
      <w:pPr>
        <w:spacing w:after="0"/>
        <w:rPr>
          <w:i/>
          <w:iCs/>
          <w:color w:val="7030A0"/>
        </w:rPr>
      </w:pPr>
      <w:r>
        <w:rPr>
          <w:i/>
          <w:iCs/>
          <w:color w:val="7030A0"/>
        </w:rPr>
        <w:t xml:space="preserve">-- </w:t>
      </w:r>
      <w:r w:rsidR="00FB7B23" w:rsidRPr="003E0B63">
        <w:rPr>
          <w:i/>
          <w:iCs/>
          <w:color w:val="7030A0"/>
        </w:rPr>
        <w:t xml:space="preserve">Fig. 6 and legend: </w:t>
      </w:r>
      <w:r w:rsidR="006806E9">
        <w:rPr>
          <w:i/>
          <w:iCs/>
          <w:color w:val="7030A0"/>
        </w:rPr>
        <w:t xml:space="preserve">the </w:t>
      </w:r>
      <w:r w:rsidR="006806E9" w:rsidRPr="003E0B63">
        <w:rPr>
          <w:i/>
          <w:iCs/>
          <w:color w:val="7030A0"/>
        </w:rPr>
        <w:t>figure</w:t>
      </w:r>
      <w:r w:rsidR="006806E9">
        <w:rPr>
          <w:i/>
          <w:iCs/>
          <w:color w:val="7030A0"/>
        </w:rPr>
        <w:t xml:space="preserve"> has been </w:t>
      </w:r>
      <w:r w:rsidR="006806E9" w:rsidRPr="003E0B63">
        <w:rPr>
          <w:i/>
          <w:iCs/>
          <w:color w:val="7030A0"/>
        </w:rPr>
        <w:t>redrawn</w:t>
      </w:r>
      <w:r w:rsidR="006806E9">
        <w:rPr>
          <w:i/>
          <w:iCs/>
          <w:color w:val="7030A0"/>
        </w:rPr>
        <w:t xml:space="preserve"> </w:t>
      </w:r>
      <w:r w:rsidR="006806E9" w:rsidRPr="003E0B63">
        <w:rPr>
          <w:i/>
          <w:iCs/>
          <w:color w:val="7030A0"/>
        </w:rPr>
        <w:t xml:space="preserve">and edited; </w:t>
      </w:r>
      <w:r w:rsidR="00590E68" w:rsidRPr="003E0B63">
        <w:rPr>
          <w:i/>
          <w:iCs/>
          <w:color w:val="7030A0"/>
        </w:rPr>
        <w:t>in part A: removed “/</w:t>
      </w:r>
      <w:proofErr w:type="spellStart"/>
      <w:proofErr w:type="gramStart"/>
      <w:r w:rsidR="00590E68" w:rsidRPr="003E0B63">
        <w:rPr>
          <w:i/>
          <w:iCs/>
          <w:color w:val="7030A0"/>
        </w:rPr>
        <w:t>pt</w:t>
      </w:r>
      <w:proofErr w:type="spellEnd"/>
      <w:r w:rsidR="00590E68" w:rsidRPr="003E0B63">
        <w:rPr>
          <w:i/>
          <w:iCs/>
          <w:color w:val="7030A0"/>
        </w:rPr>
        <w:t xml:space="preserve">  (</w:t>
      </w:r>
      <w:proofErr w:type="gramEnd"/>
      <w:r w:rsidR="00590E68" w:rsidRPr="003E0B63">
        <w:rPr>
          <w:i/>
          <w:iCs/>
          <w:color w:val="7030A0"/>
        </w:rPr>
        <w:t>um3)</w:t>
      </w:r>
      <w:r w:rsidR="00142C30" w:rsidRPr="003E0B63">
        <w:rPr>
          <w:i/>
          <w:iCs/>
          <w:color w:val="7030A0"/>
        </w:rPr>
        <w:t xml:space="preserve">” </w:t>
      </w:r>
      <w:r w:rsidR="00590E68" w:rsidRPr="003E0B63">
        <w:rPr>
          <w:i/>
          <w:iCs/>
          <w:color w:val="7030A0"/>
        </w:rPr>
        <w:t xml:space="preserve"> following “fit-ERR”; in part B:  </w:t>
      </w:r>
      <w:r w:rsidR="00FB7B23" w:rsidRPr="003E0B63">
        <w:rPr>
          <w:i/>
          <w:iCs/>
          <w:color w:val="7030A0"/>
        </w:rPr>
        <w:t xml:space="preserve">added </w:t>
      </w:r>
      <w:r w:rsidR="00590E68" w:rsidRPr="003E0B63">
        <w:rPr>
          <w:i/>
          <w:iCs/>
          <w:color w:val="7030A0"/>
        </w:rPr>
        <w:t xml:space="preserve">blue </w:t>
      </w:r>
      <w:r w:rsidR="00C521B1" w:rsidRPr="003E0B63">
        <w:rPr>
          <w:i/>
          <w:iCs/>
          <w:color w:val="7030A0"/>
        </w:rPr>
        <w:t xml:space="preserve">and green </w:t>
      </w:r>
      <w:r w:rsidR="006806E9">
        <w:rPr>
          <w:i/>
          <w:iCs/>
          <w:color w:val="7030A0"/>
        </w:rPr>
        <w:t>boxes</w:t>
      </w:r>
      <w:r w:rsidR="00142C30" w:rsidRPr="003E0B63">
        <w:rPr>
          <w:i/>
          <w:iCs/>
          <w:color w:val="7030A0"/>
        </w:rPr>
        <w:t xml:space="preserve"> for clarity,</w:t>
      </w:r>
      <w:r w:rsidR="00C521B1" w:rsidRPr="003E0B63">
        <w:rPr>
          <w:i/>
          <w:iCs/>
          <w:color w:val="7030A0"/>
        </w:rPr>
        <w:t xml:space="preserve"> </w:t>
      </w:r>
      <w:r w:rsidR="006806E9">
        <w:rPr>
          <w:i/>
          <w:iCs/>
          <w:color w:val="7030A0"/>
        </w:rPr>
        <w:t>renamed</w:t>
      </w:r>
      <w:r w:rsidR="0026557C" w:rsidRPr="003E0B63">
        <w:rPr>
          <w:i/>
          <w:iCs/>
          <w:color w:val="7030A0"/>
        </w:rPr>
        <w:t xml:space="preserve"> </w:t>
      </w:r>
      <w:r w:rsidR="00C521B1" w:rsidRPr="003E0B63">
        <w:rPr>
          <w:i/>
          <w:iCs/>
          <w:color w:val="7030A0"/>
        </w:rPr>
        <w:t xml:space="preserve">“delay-prop” </w:t>
      </w:r>
      <w:r w:rsidR="0026557C" w:rsidRPr="003E0B63">
        <w:rPr>
          <w:i/>
          <w:iCs/>
          <w:color w:val="7030A0"/>
        </w:rPr>
        <w:t>to “</w:t>
      </w:r>
      <w:proofErr w:type="spellStart"/>
      <w:r w:rsidR="0026557C" w:rsidRPr="003E0B63">
        <w:rPr>
          <w:i/>
          <w:iCs/>
          <w:color w:val="7030A0"/>
        </w:rPr>
        <w:t>delay</w:t>
      </w:r>
      <w:r w:rsidR="00C72950" w:rsidRPr="003E0B63">
        <w:rPr>
          <w:i/>
          <w:iCs/>
          <w:color w:val="7030A0"/>
        </w:rPr>
        <w:t>P</w:t>
      </w:r>
      <w:r w:rsidR="0026557C" w:rsidRPr="003E0B63">
        <w:rPr>
          <w:i/>
          <w:iCs/>
          <w:color w:val="7030A0"/>
        </w:rPr>
        <w:t>hysio</w:t>
      </w:r>
      <w:proofErr w:type="spellEnd"/>
      <w:r w:rsidR="0026557C" w:rsidRPr="003E0B63">
        <w:rPr>
          <w:i/>
          <w:iCs/>
          <w:color w:val="7030A0"/>
        </w:rPr>
        <w:t>”</w:t>
      </w:r>
      <w:r w:rsidR="00C72950" w:rsidRPr="003E0B63">
        <w:rPr>
          <w:i/>
          <w:iCs/>
          <w:color w:val="7030A0"/>
        </w:rPr>
        <w:t xml:space="preserve"> (</w:t>
      </w:r>
      <w:r>
        <w:rPr>
          <w:i/>
          <w:iCs/>
          <w:color w:val="7030A0"/>
        </w:rPr>
        <w:t>meaning:</w:t>
      </w:r>
      <w:r w:rsidR="00C72950" w:rsidRPr="003E0B63">
        <w:rPr>
          <w:i/>
          <w:iCs/>
          <w:color w:val="7030A0"/>
        </w:rPr>
        <w:t xml:space="preserve"> “Physiological delay”)</w:t>
      </w:r>
      <w:r w:rsidR="006806E9">
        <w:rPr>
          <w:i/>
          <w:iCs/>
          <w:color w:val="7030A0"/>
        </w:rPr>
        <w:t>;</w:t>
      </w:r>
      <w:r w:rsidR="00C521B1" w:rsidRPr="003E0B63">
        <w:rPr>
          <w:i/>
          <w:iCs/>
          <w:color w:val="7030A0"/>
        </w:rPr>
        <w:t xml:space="preserve"> </w:t>
      </w:r>
      <w:r w:rsidR="006806E9">
        <w:rPr>
          <w:i/>
          <w:iCs/>
          <w:color w:val="7030A0"/>
        </w:rPr>
        <w:t xml:space="preserve">extensively </w:t>
      </w:r>
      <w:r w:rsidR="006806E9" w:rsidRPr="003E0B63">
        <w:rPr>
          <w:i/>
          <w:iCs/>
          <w:color w:val="7030A0"/>
        </w:rPr>
        <w:t xml:space="preserve">expanded </w:t>
      </w:r>
      <w:r w:rsidR="006806E9">
        <w:rPr>
          <w:i/>
          <w:iCs/>
          <w:color w:val="7030A0"/>
        </w:rPr>
        <w:t xml:space="preserve">the </w:t>
      </w:r>
      <w:r w:rsidR="006806E9" w:rsidRPr="003E0B63">
        <w:rPr>
          <w:i/>
          <w:iCs/>
          <w:color w:val="7030A0"/>
        </w:rPr>
        <w:t>legend</w:t>
      </w:r>
      <w:r w:rsidR="006806E9">
        <w:rPr>
          <w:i/>
          <w:iCs/>
          <w:color w:val="7030A0"/>
        </w:rPr>
        <w:t xml:space="preserve"> with definitions of the figure details. </w:t>
      </w:r>
    </w:p>
    <w:p w:rsidR="005D6F75" w:rsidRPr="00F23532" w:rsidRDefault="005D6F75" w:rsidP="00474E71">
      <w:pPr>
        <w:spacing w:after="0"/>
        <w:rPr>
          <w:b/>
          <w:bCs/>
          <w:i/>
          <w:iCs/>
          <w:color w:val="7030A0"/>
        </w:rPr>
      </w:pPr>
    </w:p>
    <w:p w:rsidR="00F14719" w:rsidRPr="00F5523F" w:rsidRDefault="001C479E" w:rsidP="00F14719">
      <w:pPr>
        <w:spacing w:after="0"/>
        <w:rPr>
          <w:u w:val="single"/>
          <w:lang w:bidi="ar-SA"/>
        </w:rPr>
      </w:pPr>
      <w:r>
        <w:rPr>
          <w:b/>
          <w:bCs/>
          <w:i/>
          <w:iCs/>
          <w:color w:val="7030A0"/>
          <w:u w:val="single"/>
        </w:rPr>
        <w:t xml:space="preserve">(6) </w:t>
      </w:r>
      <w:r w:rsidR="00F14719" w:rsidRPr="00F5523F">
        <w:rPr>
          <w:b/>
          <w:bCs/>
          <w:i/>
          <w:iCs/>
          <w:color w:val="7030A0"/>
          <w:u w:val="single"/>
        </w:rPr>
        <w:t>Table 1</w:t>
      </w:r>
    </w:p>
    <w:p w:rsidR="00AA1AD3" w:rsidRPr="00556877" w:rsidRDefault="00556877" w:rsidP="00F5523F">
      <w:pPr>
        <w:spacing w:after="0"/>
        <w:rPr>
          <w:i/>
          <w:iCs/>
          <w:color w:val="7030A0"/>
        </w:rPr>
      </w:pPr>
      <w:r w:rsidRPr="00556877">
        <w:rPr>
          <w:i/>
          <w:iCs/>
          <w:color w:val="7030A0"/>
        </w:rPr>
        <w:t>--</w:t>
      </w:r>
      <w:r w:rsidR="001C479E">
        <w:rPr>
          <w:i/>
          <w:iCs/>
          <w:color w:val="7030A0"/>
        </w:rPr>
        <w:t xml:space="preserve"> </w:t>
      </w:r>
      <w:r w:rsidR="00AA1AD3" w:rsidRPr="00556877">
        <w:rPr>
          <w:i/>
          <w:iCs/>
          <w:color w:val="7030A0"/>
        </w:rPr>
        <w:t xml:space="preserve">Added “for </w:t>
      </w:r>
      <w:proofErr w:type="spellStart"/>
      <w:r w:rsidR="00AA1AD3" w:rsidRPr="00556877">
        <w:rPr>
          <w:i/>
          <w:iCs/>
          <w:color w:val="7030A0"/>
        </w:rPr>
        <w:t>ImageJ</w:t>
      </w:r>
      <w:proofErr w:type="spellEnd"/>
      <w:r w:rsidR="00AA1AD3" w:rsidRPr="00556877">
        <w:rPr>
          <w:i/>
          <w:iCs/>
          <w:color w:val="7030A0"/>
        </w:rPr>
        <w:t xml:space="preserve">” to follow “CMU 1394 Camera Driver’ plugin” </w:t>
      </w:r>
    </w:p>
    <w:p w:rsidR="00AA1AD3" w:rsidRPr="00556877" w:rsidRDefault="00556877" w:rsidP="004B7AF6">
      <w:pPr>
        <w:spacing w:after="0"/>
        <w:rPr>
          <w:i/>
          <w:iCs/>
          <w:color w:val="7030A0"/>
        </w:rPr>
      </w:pPr>
      <w:r w:rsidRPr="00556877">
        <w:rPr>
          <w:i/>
          <w:iCs/>
          <w:color w:val="7030A0"/>
        </w:rPr>
        <w:t>--</w:t>
      </w:r>
      <w:r w:rsidR="001C479E">
        <w:rPr>
          <w:i/>
          <w:iCs/>
          <w:color w:val="7030A0"/>
        </w:rPr>
        <w:t xml:space="preserve"> </w:t>
      </w:r>
      <w:r w:rsidR="00F5523F" w:rsidRPr="00556877">
        <w:rPr>
          <w:i/>
          <w:iCs/>
          <w:color w:val="7030A0"/>
        </w:rPr>
        <w:t xml:space="preserve">Added details about a </w:t>
      </w:r>
      <w:r w:rsidR="004B7AF6" w:rsidRPr="00556877">
        <w:rPr>
          <w:i/>
          <w:iCs/>
          <w:color w:val="7030A0"/>
        </w:rPr>
        <w:t xml:space="preserve">Scotch </w:t>
      </w:r>
      <w:r w:rsidR="00F14719" w:rsidRPr="00556877">
        <w:rPr>
          <w:i/>
          <w:iCs/>
          <w:color w:val="7030A0"/>
        </w:rPr>
        <w:t>tape glued to the chamber slide bottom</w:t>
      </w:r>
      <w:r w:rsidR="00AA1AD3" w:rsidRPr="00556877">
        <w:rPr>
          <w:i/>
          <w:iCs/>
          <w:color w:val="7030A0"/>
        </w:rPr>
        <w:t>:</w:t>
      </w:r>
    </w:p>
    <w:p w:rsidR="00F14719" w:rsidRPr="00556877" w:rsidRDefault="00F5523F" w:rsidP="00F5523F">
      <w:pPr>
        <w:spacing w:after="0"/>
        <w:rPr>
          <w:i/>
          <w:iCs/>
          <w:color w:val="7030A0"/>
        </w:rPr>
      </w:pPr>
      <w:r w:rsidRPr="00556877">
        <w:rPr>
          <w:i/>
          <w:iCs/>
          <w:color w:val="7030A0"/>
        </w:rPr>
        <w:t>‘</w:t>
      </w:r>
      <w:r w:rsidR="00AA1AD3" w:rsidRPr="00556877">
        <w:rPr>
          <w:i/>
          <w:iCs/>
          <w:color w:val="7030A0"/>
        </w:rPr>
        <w:t xml:space="preserve"> 3M packaging Scotch tape 1'', clear</w:t>
      </w:r>
      <w:r w:rsidRPr="00556877">
        <w:rPr>
          <w:i/>
          <w:iCs/>
          <w:color w:val="7030A0"/>
        </w:rPr>
        <w:t>’</w:t>
      </w:r>
      <w:r w:rsidR="00AA1AD3" w:rsidRPr="00556877">
        <w:rPr>
          <w:i/>
          <w:iCs/>
          <w:color w:val="7030A0"/>
        </w:rPr>
        <w:t xml:space="preserve">;  </w:t>
      </w:r>
      <w:r w:rsidRPr="00556877">
        <w:rPr>
          <w:i/>
          <w:iCs/>
          <w:color w:val="7030A0"/>
        </w:rPr>
        <w:t>‘</w:t>
      </w:r>
      <w:r w:rsidR="00AA1AD3" w:rsidRPr="00556877">
        <w:rPr>
          <w:i/>
          <w:iCs/>
          <w:color w:val="7030A0"/>
        </w:rPr>
        <w:t>Viking Industrial, UK</w:t>
      </w:r>
      <w:r w:rsidRPr="00556877">
        <w:rPr>
          <w:i/>
          <w:iCs/>
          <w:color w:val="7030A0"/>
        </w:rPr>
        <w:t>’</w:t>
      </w:r>
      <w:r w:rsidR="00AA1AD3" w:rsidRPr="00556877">
        <w:rPr>
          <w:i/>
          <w:iCs/>
          <w:color w:val="7030A0"/>
        </w:rPr>
        <w:t xml:space="preserve">; </w:t>
      </w:r>
      <w:r w:rsidRPr="00556877">
        <w:rPr>
          <w:i/>
          <w:iCs/>
          <w:color w:val="7030A0"/>
        </w:rPr>
        <w:t>‘</w:t>
      </w:r>
      <w:r w:rsidR="00AA1AD3" w:rsidRPr="00556877">
        <w:rPr>
          <w:i/>
          <w:iCs/>
          <w:color w:val="7030A0"/>
        </w:rPr>
        <w:t>VKMONO25</w:t>
      </w:r>
      <w:r w:rsidRPr="00556877">
        <w:rPr>
          <w:i/>
          <w:iCs/>
          <w:color w:val="7030A0"/>
        </w:rPr>
        <w:t>’</w:t>
      </w:r>
      <w:r w:rsidR="00AA1AD3" w:rsidRPr="00556877">
        <w:rPr>
          <w:i/>
          <w:iCs/>
          <w:color w:val="7030A0"/>
        </w:rPr>
        <w:t xml:space="preserve">; </w:t>
      </w:r>
      <w:r w:rsidRPr="00556877">
        <w:rPr>
          <w:i/>
          <w:iCs/>
          <w:color w:val="7030A0"/>
        </w:rPr>
        <w:t>‘</w:t>
      </w:r>
      <w:r w:rsidR="00AA1AD3" w:rsidRPr="00556877">
        <w:rPr>
          <w:i/>
          <w:iCs/>
          <w:color w:val="7030A0"/>
        </w:rPr>
        <w:t>http://www.vikingtapes.co.uk/c-428-vkmono-mono-filament-tape.aspx#.UuvqOftdy_8</w:t>
      </w:r>
      <w:r w:rsidRPr="00556877">
        <w:rPr>
          <w:i/>
          <w:iCs/>
          <w:color w:val="7030A0"/>
        </w:rPr>
        <w:t>’</w:t>
      </w:r>
      <w:r w:rsidR="00AA1AD3" w:rsidRPr="00556877">
        <w:rPr>
          <w:i/>
          <w:iCs/>
          <w:color w:val="7030A0"/>
        </w:rPr>
        <w:t xml:space="preserve"> </w:t>
      </w:r>
    </w:p>
    <w:p w:rsidR="00F5523F" w:rsidRPr="00556877" w:rsidRDefault="00556877" w:rsidP="00F5523F">
      <w:pPr>
        <w:spacing w:after="0"/>
        <w:rPr>
          <w:i/>
          <w:iCs/>
          <w:color w:val="7030A0"/>
        </w:rPr>
      </w:pPr>
      <w:r w:rsidRPr="00556877">
        <w:rPr>
          <w:i/>
          <w:iCs/>
          <w:color w:val="7030A0"/>
        </w:rPr>
        <w:t>--</w:t>
      </w:r>
      <w:r w:rsidR="001C479E">
        <w:rPr>
          <w:i/>
          <w:iCs/>
          <w:color w:val="7030A0"/>
        </w:rPr>
        <w:t xml:space="preserve"> </w:t>
      </w:r>
      <w:r w:rsidR="003E0B63" w:rsidRPr="00556877">
        <w:rPr>
          <w:i/>
          <w:iCs/>
          <w:color w:val="7030A0"/>
        </w:rPr>
        <w:t>Added details for Silicone grease from Merck:</w:t>
      </w:r>
    </w:p>
    <w:p w:rsidR="00CD5643" w:rsidRPr="00CD5643" w:rsidRDefault="00CD5643" w:rsidP="00CD5643">
      <w:pPr>
        <w:spacing w:after="0"/>
        <w:rPr>
          <w:i/>
          <w:iCs/>
          <w:color w:val="7030A0"/>
        </w:rPr>
      </w:pPr>
      <w:r w:rsidRPr="00CD5643">
        <w:rPr>
          <w:i/>
          <w:iCs/>
          <w:color w:val="7030A0"/>
        </w:rPr>
        <w:t>107921</w:t>
      </w:r>
      <w:proofErr w:type="gramStart"/>
      <w:r w:rsidRPr="00CD5643">
        <w:rPr>
          <w:i/>
          <w:iCs/>
          <w:color w:val="7030A0"/>
        </w:rPr>
        <w:t>  Silicone</w:t>
      </w:r>
      <w:proofErr w:type="gramEnd"/>
      <w:r w:rsidRPr="00CD5643">
        <w:rPr>
          <w:i/>
          <w:iCs/>
          <w:color w:val="7030A0"/>
        </w:rPr>
        <w:t xml:space="preserve"> high vacuum grease heavy</w:t>
      </w:r>
    </w:p>
    <w:p w:rsidR="003E0B63" w:rsidRPr="00556877" w:rsidRDefault="003E0B63" w:rsidP="00F5523F">
      <w:pPr>
        <w:spacing w:after="0"/>
        <w:rPr>
          <w:i/>
          <w:iCs/>
          <w:color w:val="7030A0"/>
        </w:rPr>
      </w:pPr>
      <w:proofErr w:type="gramStart"/>
      <w:r w:rsidRPr="00556877">
        <w:rPr>
          <w:i/>
          <w:iCs/>
          <w:color w:val="7030A0"/>
        </w:rPr>
        <w:t>https</w:t>
      </w:r>
      <w:proofErr w:type="gramEnd"/>
      <w:r w:rsidRPr="00556877">
        <w:rPr>
          <w:i/>
          <w:iCs/>
          <w:color w:val="7030A0"/>
        </w:rPr>
        <w:t>://merck-chemicals.co.id/chemicals/silicone-high-vacuum-grease-heavy/MDA_CHEM-107921/p_LMib.s1Oxr4AAAEvXHg49in.?SecurePage=true&amp;SEO_ErrorPageOccurred=true&amp;attachments=CoA/</w:t>
      </w:r>
    </w:p>
    <w:p w:rsidR="006A06E6" w:rsidRDefault="006A06E6" w:rsidP="006A06E6">
      <w:pPr>
        <w:spacing w:after="0"/>
        <w:rPr>
          <w:b/>
          <w:bCs/>
          <w:i/>
          <w:iCs/>
          <w:color w:val="7030A0"/>
        </w:rPr>
      </w:pPr>
    </w:p>
    <w:p w:rsidR="00B3744A" w:rsidRDefault="00B3744A" w:rsidP="00B3744A">
      <w:pPr>
        <w:spacing w:after="0"/>
        <w:rPr>
          <w:b/>
          <w:bCs/>
          <w:i/>
          <w:iCs/>
          <w:color w:val="7030A0"/>
        </w:rPr>
      </w:pPr>
    </w:p>
    <w:p w:rsidR="00B3744A" w:rsidRPr="00F5523F" w:rsidRDefault="00B3744A" w:rsidP="00B3744A">
      <w:pPr>
        <w:spacing w:after="0"/>
        <w:rPr>
          <w:b/>
          <w:bCs/>
          <w:i/>
          <w:iCs/>
          <w:color w:val="7030A0"/>
        </w:rPr>
      </w:pPr>
      <w:r>
        <w:rPr>
          <w:b/>
          <w:bCs/>
          <w:i/>
          <w:iCs/>
          <w:color w:val="7030A0"/>
        </w:rPr>
        <w:t xml:space="preserve"> </w:t>
      </w:r>
    </w:p>
    <w:p w:rsidR="00350A6C" w:rsidRPr="00F5523F" w:rsidRDefault="00B252CE" w:rsidP="00986AD5">
      <w:pPr>
        <w:spacing w:after="0"/>
        <w:rPr>
          <w:b/>
          <w:bCs/>
          <w:i/>
          <w:iCs/>
          <w:color w:val="7030A0"/>
        </w:rPr>
      </w:pPr>
      <w:r w:rsidRPr="00F5523F">
        <w:rPr>
          <w:b/>
          <w:bCs/>
          <w:i/>
          <w:iCs/>
          <w:color w:val="7030A0"/>
        </w:rPr>
        <w:br/>
      </w:r>
    </w:p>
    <w:p w:rsidR="00350A6C" w:rsidRDefault="00350A6C">
      <w:r>
        <w:br w:type="page"/>
      </w: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1584"/>
        <w:gridCol w:w="7866"/>
      </w:tblGrid>
      <w:tr w:rsidR="00350A6C" w:rsidRPr="00227208" w:rsidTr="00296414">
        <w:trPr>
          <w:tblCellSpacing w:w="15" w:type="dxa"/>
        </w:trPr>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p>
        </w:tc>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 xml:space="preserve">Dec 02, 2013 </w:t>
            </w:r>
          </w:p>
        </w:tc>
      </w:tr>
      <w:tr w:rsidR="00350A6C" w:rsidRPr="00227208" w:rsidTr="00296414">
        <w:trPr>
          <w:tblCellSpacing w:w="15" w:type="dxa"/>
        </w:trPr>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To:</w:t>
            </w:r>
          </w:p>
        </w:tc>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 xml:space="preserve">"Nava Moran" nava.moran@mail.huji.ac.il </w:t>
            </w:r>
          </w:p>
        </w:tc>
      </w:tr>
      <w:tr w:rsidR="00350A6C" w:rsidRPr="00227208" w:rsidTr="00296414">
        <w:trPr>
          <w:tblCellSpacing w:w="15" w:type="dxa"/>
        </w:trPr>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From:</w:t>
            </w:r>
          </w:p>
        </w:tc>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 xml:space="preserve">"Justin </w:t>
            </w:r>
            <w:proofErr w:type="spellStart"/>
            <w:r w:rsidRPr="00CE17CD">
              <w:rPr>
                <w:rFonts w:ascii="Times New Roman" w:eastAsia="Times New Roman" w:hAnsi="Times New Roman" w:cs="Times New Roman"/>
              </w:rPr>
              <w:t>Cherny</w:t>
            </w:r>
            <w:proofErr w:type="spellEnd"/>
            <w:r w:rsidRPr="00CE17CD">
              <w:rPr>
                <w:rFonts w:ascii="Times New Roman" w:eastAsia="Times New Roman" w:hAnsi="Times New Roman" w:cs="Times New Roman"/>
              </w:rPr>
              <w:t xml:space="preserve">" Justin.cherny@jove.com </w:t>
            </w:r>
          </w:p>
        </w:tc>
      </w:tr>
      <w:tr w:rsidR="00350A6C" w:rsidRPr="00227208" w:rsidTr="00296414">
        <w:trPr>
          <w:tblCellSpacing w:w="15" w:type="dxa"/>
        </w:trPr>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Subject:</w:t>
            </w:r>
          </w:p>
        </w:tc>
        <w:tc>
          <w:tcPr>
            <w:tcW w:w="0" w:type="auto"/>
            <w:vAlign w:val="center"/>
            <w:hideMark/>
          </w:tcPr>
          <w:p w:rsidR="00350A6C" w:rsidRPr="00CE17CD" w:rsidRDefault="00350A6C" w:rsidP="00296414">
            <w:pPr>
              <w:spacing w:after="0" w:line="240" w:lineRule="auto"/>
              <w:rPr>
                <w:rFonts w:ascii="Times New Roman" w:eastAsia="Times New Roman" w:hAnsi="Times New Roman" w:cs="Times New Roman"/>
              </w:rPr>
            </w:pPr>
            <w:r w:rsidRPr="00CE17CD">
              <w:rPr>
                <w:rFonts w:ascii="Times New Roman" w:eastAsia="Times New Roman" w:hAnsi="Times New Roman" w:cs="Times New Roman"/>
              </w:rPr>
              <w:t xml:space="preserve">Your </w:t>
            </w:r>
            <w:proofErr w:type="spellStart"/>
            <w:r w:rsidRPr="00CE17CD">
              <w:rPr>
                <w:rFonts w:ascii="Times New Roman" w:eastAsia="Times New Roman" w:hAnsi="Times New Roman" w:cs="Times New Roman"/>
              </w:rPr>
              <w:t>JoVE</w:t>
            </w:r>
            <w:proofErr w:type="spellEnd"/>
            <w:r w:rsidRPr="00CE17CD">
              <w:rPr>
                <w:rFonts w:ascii="Times New Roman" w:eastAsia="Times New Roman" w:hAnsi="Times New Roman" w:cs="Times New Roman"/>
              </w:rPr>
              <w:t xml:space="preserve"> Submission </w:t>
            </w:r>
            <w:proofErr w:type="spellStart"/>
            <w:r w:rsidRPr="00CE17CD">
              <w:rPr>
                <w:rFonts w:ascii="Times New Roman" w:eastAsia="Times New Roman" w:hAnsi="Times New Roman" w:cs="Times New Roman"/>
              </w:rPr>
              <w:t>JoVE</w:t>
            </w:r>
            <w:proofErr w:type="spellEnd"/>
            <w:r w:rsidRPr="00CE17CD">
              <w:rPr>
                <w:rFonts w:ascii="Times New Roman" w:eastAsia="Times New Roman" w:hAnsi="Times New Roman" w:cs="Times New Roman"/>
              </w:rPr>
              <w:t xml:space="preserve"> 51652 R1 </w:t>
            </w:r>
          </w:p>
        </w:tc>
      </w:tr>
    </w:tbl>
    <w:p w:rsidR="00F350F4" w:rsidRDefault="00350A6C" w:rsidP="00444DD1">
      <w:pPr>
        <w:rPr>
          <w:sz w:val="18"/>
          <w:szCs w:val="18"/>
        </w:rPr>
      </w:pPr>
      <w:r>
        <w:t>Dear Prof. Moran</w:t>
      </w:r>
      <w:proofErr w:type="gramStart"/>
      <w:r>
        <w:t>,</w:t>
      </w:r>
      <w:proofErr w:type="gramEnd"/>
      <w:r>
        <w:br/>
        <w:t xml:space="preserve">Your manuscript JoVE51652R1 'Measuring the osmotic water permeability coefficient (Pf) of isolated plant protoplasts and frog oocytes' has been peer-reviewed and the following comments need to be addressed. </w:t>
      </w:r>
      <w:r w:rsidRPr="00217DB8">
        <w:rPr>
          <w:highlight w:val="yellow"/>
        </w:rPr>
        <w:t xml:space="preserve">Please keep </w:t>
      </w:r>
      <w:proofErr w:type="spellStart"/>
      <w:r w:rsidRPr="00217DB8">
        <w:rPr>
          <w:highlight w:val="yellow"/>
        </w:rPr>
        <w:t>JoVE's</w:t>
      </w:r>
      <w:proofErr w:type="spellEnd"/>
      <w:r w:rsidRPr="00217DB8">
        <w:rPr>
          <w:highlight w:val="yellow"/>
        </w:rPr>
        <w:t xml:space="preserve"> formatting requirements</w:t>
      </w:r>
      <w:r>
        <w:t xml:space="preserve"> and the editorial comments from your previous revisions in mind as you revise your manuscript to address peer review comments. For instance, if formatting or other changes were made, commercial language was removed, etc.</w:t>
      </w:r>
      <w:proofErr w:type="gramStart"/>
      <w:r>
        <w:t>,</w:t>
      </w:r>
      <w:proofErr w:type="gramEnd"/>
      <w:r>
        <w:t xml:space="preserve"> please maintain these overall manuscript changes. </w:t>
      </w:r>
      <w:r>
        <w:br/>
      </w:r>
      <w:r>
        <w:br/>
      </w:r>
      <w:r>
        <w:rPr>
          <w:i/>
          <w:iCs/>
        </w:rPr>
        <w:t>Please use the "</w:t>
      </w:r>
      <w:r w:rsidRPr="00217DB8">
        <w:rPr>
          <w:i/>
          <w:iCs/>
          <w:highlight w:val="yellow"/>
        </w:rPr>
        <w:t>track-changes"</w:t>
      </w:r>
      <w:r>
        <w:rPr>
          <w:i/>
          <w:iCs/>
        </w:rPr>
        <w:t xml:space="preserve"> function in Microsoft Word or change the text color to identify all of your manuscript edits. When you have revised your submission, please </w:t>
      </w:r>
      <w:r w:rsidRPr="00217DB8">
        <w:rPr>
          <w:i/>
          <w:iCs/>
          <w:highlight w:val="yellow"/>
        </w:rPr>
        <w:t>also</w:t>
      </w:r>
      <w:r>
        <w:rPr>
          <w:i/>
          <w:iCs/>
        </w:rPr>
        <w:t xml:space="preserve"> upload </w:t>
      </w:r>
      <w:r w:rsidRPr="00217DB8">
        <w:rPr>
          <w:i/>
          <w:iCs/>
          <w:highlight w:val="yellow"/>
        </w:rPr>
        <w:t>a list of changes</w:t>
      </w:r>
      <w:r>
        <w:rPr>
          <w:i/>
          <w:iCs/>
        </w:rPr>
        <w:t>, where you respond to each of the comments individually, in a separate document at the same time as you submit your revised manuscript.</w:t>
      </w:r>
      <w:r>
        <w:br/>
      </w:r>
    </w:p>
    <w:p w:rsidR="00444DD1" w:rsidRPr="00F350F4" w:rsidRDefault="00444DD1" w:rsidP="00444DD1">
      <w:pPr>
        <w:rPr>
          <w:color w:val="666666"/>
          <w:sz w:val="18"/>
          <w:szCs w:val="18"/>
        </w:rPr>
      </w:pPr>
      <w:r w:rsidRPr="00F350F4">
        <w:rPr>
          <w:sz w:val="18"/>
          <w:szCs w:val="18"/>
        </w:rPr>
        <w:t xml:space="preserve">To submit a revision, go to the </w:t>
      </w:r>
      <w:hyperlink r:id="rId9" w:tgtFrame="_blank" w:history="1">
        <w:proofErr w:type="spellStart"/>
        <w:r w:rsidRPr="00F350F4">
          <w:rPr>
            <w:rStyle w:val="Hyperlink"/>
            <w:i/>
            <w:iCs/>
            <w:sz w:val="18"/>
            <w:szCs w:val="18"/>
          </w:rPr>
          <w:t>JoVE</w:t>
        </w:r>
        <w:proofErr w:type="spellEnd"/>
        <w:r w:rsidRPr="00F350F4">
          <w:rPr>
            <w:rStyle w:val="Hyperlink"/>
            <w:sz w:val="18"/>
            <w:szCs w:val="18"/>
          </w:rPr>
          <w:t xml:space="preserve"> submission site</w:t>
        </w:r>
      </w:hyperlink>
      <w:r w:rsidRPr="00F350F4">
        <w:rPr>
          <w:sz w:val="18"/>
          <w:szCs w:val="18"/>
        </w:rPr>
        <w:t xml:space="preserve"> and log in as an author. You will see a menu item called 'Submission Needing Revision'. You will find your submission record there. </w:t>
      </w:r>
      <w:r w:rsidRPr="00F350F4">
        <w:rPr>
          <w:sz w:val="18"/>
          <w:szCs w:val="18"/>
        </w:rPr>
        <w:br/>
      </w:r>
      <w:r w:rsidRPr="00F350F4">
        <w:rPr>
          <w:sz w:val="18"/>
          <w:szCs w:val="18"/>
        </w:rPr>
        <w:br/>
        <w:t>Sincerely,</w:t>
      </w:r>
      <w:r w:rsidRPr="00F350F4">
        <w:rPr>
          <w:sz w:val="18"/>
          <w:szCs w:val="18"/>
        </w:rPr>
        <w:br/>
      </w:r>
      <w:r w:rsidRPr="00F350F4">
        <w:rPr>
          <w:color w:val="666666"/>
          <w:sz w:val="18"/>
          <w:szCs w:val="18"/>
        </w:rPr>
        <w:t xml:space="preserve">Justin </w:t>
      </w:r>
      <w:proofErr w:type="spellStart"/>
      <w:r w:rsidRPr="00F350F4">
        <w:rPr>
          <w:color w:val="666666"/>
          <w:sz w:val="18"/>
          <w:szCs w:val="18"/>
        </w:rPr>
        <w:t>Cherny</w:t>
      </w:r>
      <w:proofErr w:type="spellEnd"/>
      <w:r w:rsidRPr="00F350F4">
        <w:rPr>
          <w:color w:val="666666"/>
          <w:sz w:val="18"/>
          <w:szCs w:val="18"/>
        </w:rPr>
        <w:t xml:space="preserve">, Ph.D. </w:t>
      </w:r>
      <w:r w:rsidRPr="00F350F4">
        <w:rPr>
          <w:color w:val="666666"/>
          <w:sz w:val="18"/>
          <w:szCs w:val="18"/>
        </w:rPr>
        <w:br/>
        <w:t>Science Editor</w:t>
      </w:r>
      <w:r w:rsidRPr="00F350F4">
        <w:rPr>
          <w:color w:val="666666"/>
          <w:sz w:val="18"/>
          <w:szCs w:val="18"/>
        </w:rPr>
        <w:br/>
      </w:r>
      <w:hyperlink r:id="rId10" w:tgtFrame="_blank" w:history="1">
        <w:proofErr w:type="spellStart"/>
        <w:r w:rsidRPr="00F350F4">
          <w:rPr>
            <w:rStyle w:val="Hyperlink"/>
            <w:sz w:val="18"/>
            <w:szCs w:val="18"/>
          </w:rPr>
          <w:t>JoVE</w:t>
        </w:r>
        <w:proofErr w:type="spellEnd"/>
      </w:hyperlink>
      <w:r w:rsidRPr="00F350F4">
        <w:rPr>
          <w:color w:val="666666"/>
          <w:sz w:val="18"/>
          <w:szCs w:val="18"/>
        </w:rPr>
        <w:br/>
        <w:t>1 Alewife Center, Suite 200, Cambridge, MA 02140</w:t>
      </w:r>
      <w:r w:rsidRPr="00F350F4">
        <w:rPr>
          <w:color w:val="666666"/>
          <w:sz w:val="18"/>
          <w:szCs w:val="18"/>
        </w:rPr>
        <w:br/>
      </w:r>
      <w:proofErr w:type="spellStart"/>
      <w:r w:rsidRPr="00F350F4">
        <w:rPr>
          <w:color w:val="666666"/>
          <w:sz w:val="18"/>
          <w:szCs w:val="18"/>
        </w:rPr>
        <w:t>tel</w:t>
      </w:r>
      <w:proofErr w:type="spellEnd"/>
      <w:r w:rsidRPr="00F350F4">
        <w:rPr>
          <w:color w:val="666666"/>
          <w:sz w:val="18"/>
          <w:szCs w:val="18"/>
        </w:rPr>
        <w:t>: 617 - 674 – 1888</w:t>
      </w:r>
    </w:p>
    <w:p w:rsidR="00350A6C" w:rsidRPr="00F350F4" w:rsidRDefault="00CE17CD" w:rsidP="00CE17CD">
      <w:pPr>
        <w:rPr>
          <w:sz w:val="18"/>
          <w:szCs w:val="18"/>
        </w:rPr>
      </w:pPr>
      <w:r w:rsidRPr="00F350F4">
        <w:rPr>
          <w:sz w:val="18"/>
          <w:szCs w:val="18"/>
        </w:rPr>
        <w:t xml:space="preserve">Your revision is due by </w:t>
      </w:r>
      <w:r w:rsidRPr="00F350F4">
        <w:rPr>
          <w:b/>
          <w:bCs/>
          <w:sz w:val="18"/>
          <w:szCs w:val="18"/>
        </w:rPr>
        <w:t>Dec 20, 2013</w:t>
      </w:r>
      <w:r w:rsidRPr="00F350F4">
        <w:rPr>
          <w:sz w:val="18"/>
          <w:szCs w:val="18"/>
        </w:rPr>
        <w:t>.</w:t>
      </w:r>
    </w:p>
    <w:p w:rsidR="00CE17CD" w:rsidRPr="00F350F4" w:rsidRDefault="00CE17CD" w:rsidP="00CE17CD">
      <w:pPr>
        <w:spacing w:after="0" w:line="240" w:lineRule="auto"/>
        <w:rPr>
          <w:rFonts w:asciiTheme="majorBidi" w:eastAsia="Times New Roman" w:hAnsiTheme="majorBidi" w:cstheme="majorBidi"/>
          <w:sz w:val="16"/>
          <w:szCs w:val="16"/>
        </w:rPr>
      </w:pPr>
      <w:proofErr w:type="gramStart"/>
      <w:r w:rsidRPr="00F350F4">
        <w:rPr>
          <w:rFonts w:asciiTheme="majorBidi" w:eastAsia="Times New Roman" w:hAnsiTheme="majorBidi" w:cstheme="majorBidi"/>
          <w:sz w:val="16"/>
          <w:szCs w:val="16"/>
        </w:rPr>
        <w:t>Your</w:t>
      </w:r>
      <w:proofErr w:type="gramEnd"/>
      <w:r w:rsidRPr="00F350F4">
        <w:rPr>
          <w:rFonts w:asciiTheme="majorBidi" w:eastAsia="Times New Roman" w:hAnsiTheme="majorBidi" w:cstheme="majorBidi"/>
          <w:sz w:val="16"/>
          <w:szCs w:val="16"/>
        </w:rPr>
        <w:t> </w:t>
      </w:r>
      <w:proofErr w:type="spellStart"/>
      <w:r w:rsidRPr="00F350F4">
        <w:rPr>
          <w:rFonts w:asciiTheme="majorBidi" w:eastAsia="Times New Roman" w:hAnsiTheme="majorBidi" w:cstheme="majorBidi"/>
          <w:sz w:val="16"/>
          <w:szCs w:val="16"/>
        </w:rPr>
        <w:t>JoVE</w:t>
      </w:r>
      <w:proofErr w:type="spellEnd"/>
      <w:r w:rsidRPr="00F350F4">
        <w:rPr>
          <w:rFonts w:asciiTheme="majorBidi" w:eastAsia="Times New Roman" w:hAnsiTheme="majorBidi" w:cstheme="majorBidi"/>
          <w:sz w:val="16"/>
          <w:szCs w:val="16"/>
        </w:rPr>
        <w:t> Submission 51652</w:t>
      </w:r>
    </w:p>
    <w:tbl>
      <w:tblPr>
        <w:tblW w:w="5116" w:type="dxa"/>
        <w:tblLayout w:type="fixed"/>
        <w:tblCellMar>
          <w:left w:w="0" w:type="dxa"/>
          <w:right w:w="0" w:type="dxa"/>
        </w:tblCellMar>
        <w:tblLook w:val="04A0" w:firstRow="1" w:lastRow="0" w:firstColumn="1" w:lastColumn="0" w:noHBand="0" w:noVBand="1"/>
      </w:tblPr>
      <w:tblGrid>
        <w:gridCol w:w="3252"/>
        <w:gridCol w:w="1820"/>
        <w:gridCol w:w="22"/>
        <w:gridCol w:w="22"/>
      </w:tblGrid>
      <w:tr w:rsidR="00CE17CD" w:rsidRPr="00F350F4" w:rsidTr="00CE17CD">
        <w:trPr>
          <w:trHeight w:val="217"/>
        </w:trPr>
        <w:tc>
          <w:tcPr>
            <w:tcW w:w="3252" w:type="dxa"/>
            <w:noWrap/>
            <w:tcMar>
              <w:top w:w="0" w:type="dxa"/>
              <w:left w:w="0" w:type="dxa"/>
              <w:bottom w:w="0" w:type="dxa"/>
              <w:right w:w="120" w:type="dxa"/>
            </w:tcMar>
            <w:hideMark/>
          </w:tcPr>
          <w:tbl>
            <w:tblPr>
              <w:tblW w:w="3600" w:type="dxa"/>
              <w:tblLayout w:type="fixed"/>
              <w:tblCellMar>
                <w:left w:w="0" w:type="dxa"/>
                <w:right w:w="0" w:type="dxa"/>
              </w:tblCellMar>
              <w:tblLook w:val="04A0" w:firstRow="1" w:lastRow="0" w:firstColumn="1" w:lastColumn="0" w:noHBand="0" w:noVBand="1"/>
            </w:tblPr>
            <w:tblGrid>
              <w:gridCol w:w="3600"/>
            </w:tblGrid>
            <w:tr w:rsidR="00CE17CD" w:rsidRPr="00F350F4" w:rsidTr="0040737A">
              <w:trPr>
                <w:trHeight w:val="220"/>
              </w:trPr>
              <w:tc>
                <w:tcPr>
                  <w:tcW w:w="3600" w:type="dxa"/>
                  <w:vAlign w:val="center"/>
                  <w:hideMark/>
                </w:tcPr>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 xml:space="preserve">Michelle </w:t>
                  </w:r>
                  <w:proofErr w:type="spellStart"/>
                  <w:r w:rsidRPr="00F350F4">
                    <w:rPr>
                      <w:rFonts w:asciiTheme="majorBidi" w:eastAsia="Times New Roman" w:hAnsiTheme="majorBidi" w:cstheme="majorBidi"/>
                      <w:sz w:val="16"/>
                      <w:szCs w:val="16"/>
                    </w:rPr>
                    <w:t>Kinahan</w:t>
                  </w:r>
                  <w:proofErr w:type="spellEnd"/>
                  <w:r w:rsidRPr="00F350F4">
                    <w:rPr>
                      <w:rFonts w:asciiTheme="majorBidi" w:eastAsia="Times New Roman" w:hAnsiTheme="majorBidi" w:cstheme="majorBidi"/>
                      <w:sz w:val="16"/>
                      <w:szCs w:val="16"/>
                    </w:rPr>
                    <w:t> michelle.kinahan@jove.com</w:t>
                  </w:r>
                </w:p>
              </w:tc>
            </w:tr>
          </w:tbl>
          <w:p w:rsidR="00CE17CD" w:rsidRPr="00F350F4" w:rsidRDefault="00CE17CD" w:rsidP="00CE17CD">
            <w:pPr>
              <w:spacing w:after="0" w:line="240" w:lineRule="auto"/>
              <w:rPr>
                <w:rFonts w:asciiTheme="majorBidi" w:eastAsia="Times New Roman" w:hAnsiTheme="majorBidi" w:cstheme="majorBidi"/>
                <w:sz w:val="16"/>
                <w:szCs w:val="16"/>
              </w:rPr>
            </w:pPr>
          </w:p>
        </w:tc>
        <w:tc>
          <w:tcPr>
            <w:tcW w:w="1820" w:type="dxa"/>
            <w:noWrap/>
            <w:hideMark/>
          </w:tcPr>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Jan 31</w:t>
            </w:r>
          </w:p>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noProof/>
                <w:sz w:val="16"/>
                <w:szCs w:val="16"/>
              </w:rPr>
              <w:drawing>
                <wp:inline distT="0" distB="0" distL="0" distR="0" wp14:anchorId="224D24F0" wp14:editId="048EDFC9">
                  <wp:extent cx="6985" cy="6985"/>
                  <wp:effectExtent l="0" t="0" r="0" b="0"/>
                  <wp:docPr id="5" name="Picture 5"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22" w:type="dxa"/>
            <w:noWrap/>
            <w:hideMark/>
          </w:tcPr>
          <w:p w:rsidR="00CE17CD" w:rsidRPr="00F350F4" w:rsidRDefault="00CE17CD" w:rsidP="00CE17CD">
            <w:pPr>
              <w:spacing w:after="0" w:line="240" w:lineRule="auto"/>
              <w:rPr>
                <w:rFonts w:asciiTheme="majorBidi" w:eastAsia="Times New Roman" w:hAnsiTheme="majorBidi" w:cstheme="majorBidi"/>
                <w:sz w:val="16"/>
                <w:szCs w:val="16"/>
              </w:rPr>
            </w:pPr>
          </w:p>
        </w:tc>
        <w:tc>
          <w:tcPr>
            <w:tcW w:w="22" w:type="dxa"/>
            <w:noWrap/>
            <w:hideMark/>
          </w:tcPr>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noProof/>
                <w:sz w:val="16"/>
                <w:szCs w:val="16"/>
              </w:rPr>
              <w:drawing>
                <wp:inline distT="0" distB="0" distL="0" distR="0" wp14:anchorId="782BD844" wp14:editId="45149606">
                  <wp:extent cx="6985" cy="6985"/>
                  <wp:effectExtent l="0" t="0" r="0" b="0"/>
                  <wp:docPr id="4" name="Picture 4"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1/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noProof/>
                <w:sz w:val="16"/>
                <w:szCs w:val="16"/>
              </w:rPr>
              <w:drawing>
                <wp:inline distT="0" distB="0" distL="0" distR="0" wp14:anchorId="41CC3E9E" wp14:editId="538B1674">
                  <wp:extent cx="6985" cy="6985"/>
                  <wp:effectExtent l="0" t="0" r="0" b="0"/>
                  <wp:docPr id="3" name="Picture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1/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CE17CD" w:rsidRPr="00F350F4" w:rsidTr="00CE17CD">
        <w:trPr>
          <w:gridAfter w:val="1"/>
          <w:wAfter w:w="22" w:type="dxa"/>
          <w:trHeight w:val="217"/>
        </w:trPr>
        <w:tc>
          <w:tcPr>
            <w:tcW w:w="5072" w:type="dxa"/>
            <w:gridSpan w:val="2"/>
            <w:vAlign w:val="center"/>
            <w:hideMark/>
          </w:tcPr>
          <w:tbl>
            <w:tblPr>
              <w:tblW w:w="3768" w:type="dxa"/>
              <w:tblLayout w:type="fixed"/>
              <w:tblCellMar>
                <w:left w:w="0" w:type="dxa"/>
                <w:right w:w="0" w:type="dxa"/>
              </w:tblCellMar>
              <w:tblLook w:val="04A0" w:firstRow="1" w:lastRow="0" w:firstColumn="1" w:lastColumn="0" w:noHBand="0" w:noVBand="1"/>
            </w:tblPr>
            <w:tblGrid>
              <w:gridCol w:w="3768"/>
            </w:tblGrid>
            <w:tr w:rsidR="00CE17CD" w:rsidRPr="00F350F4" w:rsidTr="00CE17CD">
              <w:trPr>
                <w:trHeight w:val="212"/>
              </w:trPr>
              <w:tc>
                <w:tcPr>
                  <w:tcW w:w="3768" w:type="dxa"/>
                  <w:noWrap/>
                  <w:vAlign w:val="center"/>
                  <w:hideMark/>
                </w:tcPr>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to me, Menachem, </w:t>
                  </w:r>
                  <w:proofErr w:type="spellStart"/>
                  <w:r w:rsidRPr="00F350F4">
                    <w:rPr>
                      <w:rFonts w:asciiTheme="majorBidi" w:eastAsia="Times New Roman" w:hAnsiTheme="majorBidi" w:cstheme="majorBidi"/>
                      <w:sz w:val="16"/>
                      <w:szCs w:val="16"/>
                    </w:rPr>
                    <w:t>Arava</w:t>
                  </w:r>
                  <w:proofErr w:type="spellEnd"/>
                </w:p>
              </w:tc>
            </w:tr>
          </w:tbl>
          <w:p w:rsidR="00CE17CD" w:rsidRPr="00F350F4" w:rsidRDefault="00CE17CD" w:rsidP="00CE17CD">
            <w:pPr>
              <w:spacing w:after="0" w:line="240" w:lineRule="auto"/>
              <w:rPr>
                <w:rFonts w:asciiTheme="majorBidi" w:eastAsia="Times New Roman" w:hAnsiTheme="majorBidi" w:cstheme="majorBidi"/>
                <w:sz w:val="16"/>
                <w:szCs w:val="16"/>
              </w:rPr>
            </w:pPr>
          </w:p>
        </w:tc>
        <w:tc>
          <w:tcPr>
            <w:tcW w:w="22" w:type="dxa"/>
            <w:vAlign w:val="center"/>
            <w:hideMark/>
          </w:tcPr>
          <w:p w:rsidR="00CE17CD" w:rsidRPr="00F350F4" w:rsidRDefault="00CE17CD" w:rsidP="00CE17CD">
            <w:pPr>
              <w:spacing w:after="0" w:line="240" w:lineRule="auto"/>
              <w:rPr>
                <w:rFonts w:asciiTheme="majorBidi" w:eastAsia="Times New Roman" w:hAnsiTheme="majorBidi" w:cstheme="majorBidi"/>
                <w:sz w:val="16"/>
                <w:szCs w:val="16"/>
              </w:rPr>
            </w:pPr>
          </w:p>
        </w:tc>
      </w:tr>
    </w:tbl>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Dear Nava</w:t>
      </w:r>
    </w:p>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Please take as much time as you need to revise your manuscript and resubmit it through our online submission system at your earliest convenience.</w:t>
      </w:r>
    </w:p>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Best</w:t>
      </w:r>
    </w:p>
    <w:p w:rsidR="00CE17CD" w:rsidRPr="00F350F4" w:rsidRDefault="00CE17CD" w:rsidP="00CE17CD">
      <w:pPr>
        <w:spacing w:after="0" w:line="240" w:lineRule="auto"/>
        <w:rPr>
          <w:rFonts w:asciiTheme="majorBidi" w:eastAsia="Times New Roman" w:hAnsiTheme="majorBidi" w:cstheme="majorBidi"/>
          <w:sz w:val="16"/>
          <w:szCs w:val="16"/>
        </w:rPr>
      </w:pPr>
      <w:r w:rsidRPr="00F350F4">
        <w:rPr>
          <w:rFonts w:asciiTheme="majorBidi" w:eastAsia="Times New Roman" w:hAnsiTheme="majorBidi" w:cstheme="majorBidi"/>
          <w:sz w:val="16"/>
          <w:szCs w:val="16"/>
        </w:rPr>
        <w:t>Michelle</w:t>
      </w:r>
    </w:p>
    <w:p w:rsidR="00B3252A" w:rsidRDefault="00B3252A" w:rsidP="00B3252A">
      <w:pPr>
        <w:rPr>
          <w:b/>
          <w:bCs/>
          <w:sz w:val="24"/>
          <w:szCs w:val="24"/>
        </w:rPr>
      </w:pPr>
    </w:p>
    <w:p w:rsidR="004D4857" w:rsidRDefault="004D4857" w:rsidP="004D4857"/>
    <w:sectPr w:rsidR="004D485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A91" w:rsidRDefault="00EF3A91" w:rsidP="00866256">
      <w:pPr>
        <w:spacing w:after="0" w:line="240" w:lineRule="auto"/>
      </w:pPr>
      <w:r>
        <w:separator/>
      </w:r>
    </w:p>
  </w:endnote>
  <w:endnote w:type="continuationSeparator" w:id="0">
    <w:p w:rsidR="00EF3A91" w:rsidRDefault="00EF3A91" w:rsidP="0086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A91" w:rsidRDefault="00EF3A91" w:rsidP="00866256">
      <w:pPr>
        <w:spacing w:after="0" w:line="240" w:lineRule="auto"/>
      </w:pPr>
      <w:r>
        <w:separator/>
      </w:r>
    </w:p>
  </w:footnote>
  <w:footnote w:type="continuationSeparator" w:id="0">
    <w:p w:rsidR="00EF3A91" w:rsidRDefault="00EF3A91" w:rsidP="00866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78183"/>
      <w:docPartObj>
        <w:docPartGallery w:val="Page Numbers (Top of Page)"/>
        <w:docPartUnique/>
      </w:docPartObj>
    </w:sdtPr>
    <w:sdtEndPr>
      <w:rPr>
        <w:noProof/>
      </w:rPr>
    </w:sdtEndPr>
    <w:sdtContent>
      <w:p w:rsidR="00866256" w:rsidRDefault="00866256">
        <w:pPr>
          <w:pStyle w:val="Header"/>
          <w:jc w:val="center"/>
        </w:pPr>
        <w:r>
          <w:fldChar w:fldCharType="begin"/>
        </w:r>
        <w:r>
          <w:instrText xml:space="preserve"> PAGE   \* MERGEFORMAT </w:instrText>
        </w:r>
        <w:r>
          <w:fldChar w:fldCharType="separate"/>
        </w:r>
        <w:r w:rsidR="002D5AC8">
          <w:rPr>
            <w:noProof/>
          </w:rPr>
          <w:t>1</w:t>
        </w:r>
        <w:r>
          <w:rPr>
            <w:noProof/>
          </w:rPr>
          <w:fldChar w:fldCharType="end"/>
        </w:r>
      </w:p>
    </w:sdtContent>
  </w:sdt>
  <w:p w:rsidR="00866256" w:rsidRDefault="00866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18D1"/>
    <w:multiLevelType w:val="hybridMultilevel"/>
    <w:tmpl w:val="7372547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A7505"/>
    <w:multiLevelType w:val="hybridMultilevel"/>
    <w:tmpl w:val="05AAACEE"/>
    <w:lvl w:ilvl="0" w:tplc="9D0ED3A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341E3"/>
    <w:multiLevelType w:val="hybridMultilevel"/>
    <w:tmpl w:val="346A2ED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9633B"/>
    <w:multiLevelType w:val="hybridMultilevel"/>
    <w:tmpl w:val="2602A5E0"/>
    <w:lvl w:ilvl="0" w:tplc="FD4856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930772"/>
    <w:multiLevelType w:val="hybridMultilevel"/>
    <w:tmpl w:val="97BA2994"/>
    <w:lvl w:ilvl="0" w:tplc="374CDE44">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CE"/>
    <w:rsid w:val="00004F0A"/>
    <w:rsid w:val="00030552"/>
    <w:rsid w:val="00042C39"/>
    <w:rsid w:val="00074C69"/>
    <w:rsid w:val="00077939"/>
    <w:rsid w:val="00090652"/>
    <w:rsid w:val="00092D95"/>
    <w:rsid w:val="000A6E6E"/>
    <w:rsid w:val="000C1E31"/>
    <w:rsid w:val="000C2BDB"/>
    <w:rsid w:val="000C501F"/>
    <w:rsid w:val="000C5DA6"/>
    <w:rsid w:val="000D3E75"/>
    <w:rsid w:val="000D7475"/>
    <w:rsid w:val="000F1516"/>
    <w:rsid w:val="000F6C3E"/>
    <w:rsid w:val="00130598"/>
    <w:rsid w:val="00142C30"/>
    <w:rsid w:val="00154EC6"/>
    <w:rsid w:val="001571A4"/>
    <w:rsid w:val="00195027"/>
    <w:rsid w:val="001A4917"/>
    <w:rsid w:val="001B6D61"/>
    <w:rsid w:val="001C11ED"/>
    <w:rsid w:val="001C479E"/>
    <w:rsid w:val="001D0FB9"/>
    <w:rsid w:val="001E5260"/>
    <w:rsid w:val="001E668A"/>
    <w:rsid w:val="001E71D7"/>
    <w:rsid w:val="001F7D82"/>
    <w:rsid w:val="00213801"/>
    <w:rsid w:val="00217DB8"/>
    <w:rsid w:val="00217F3D"/>
    <w:rsid w:val="00227208"/>
    <w:rsid w:val="002338AD"/>
    <w:rsid w:val="00250209"/>
    <w:rsid w:val="002564AC"/>
    <w:rsid w:val="00260A59"/>
    <w:rsid w:val="00260AA9"/>
    <w:rsid w:val="0026557C"/>
    <w:rsid w:val="00271932"/>
    <w:rsid w:val="002800D5"/>
    <w:rsid w:val="0028762D"/>
    <w:rsid w:val="002973BC"/>
    <w:rsid w:val="002A08D5"/>
    <w:rsid w:val="002A0F0A"/>
    <w:rsid w:val="002B21B5"/>
    <w:rsid w:val="002C0BF3"/>
    <w:rsid w:val="002C5A5D"/>
    <w:rsid w:val="002D1693"/>
    <w:rsid w:val="002D5AC8"/>
    <w:rsid w:val="002E2B2F"/>
    <w:rsid w:val="002E3458"/>
    <w:rsid w:val="002F43BF"/>
    <w:rsid w:val="003204F2"/>
    <w:rsid w:val="0032073A"/>
    <w:rsid w:val="003234CF"/>
    <w:rsid w:val="0034774C"/>
    <w:rsid w:val="00350A6C"/>
    <w:rsid w:val="00352CFE"/>
    <w:rsid w:val="003623E0"/>
    <w:rsid w:val="00363B04"/>
    <w:rsid w:val="003724BC"/>
    <w:rsid w:val="00377F71"/>
    <w:rsid w:val="003A0A83"/>
    <w:rsid w:val="003B1796"/>
    <w:rsid w:val="003D1044"/>
    <w:rsid w:val="003D39F2"/>
    <w:rsid w:val="003E0B63"/>
    <w:rsid w:val="003E5EE3"/>
    <w:rsid w:val="003F18F7"/>
    <w:rsid w:val="0040008D"/>
    <w:rsid w:val="004023A6"/>
    <w:rsid w:val="0040737A"/>
    <w:rsid w:val="0041143A"/>
    <w:rsid w:val="00412EDF"/>
    <w:rsid w:val="00413AA6"/>
    <w:rsid w:val="0041663A"/>
    <w:rsid w:val="00425C46"/>
    <w:rsid w:val="00433AEA"/>
    <w:rsid w:val="00444DD1"/>
    <w:rsid w:val="00447D20"/>
    <w:rsid w:val="004656EC"/>
    <w:rsid w:val="004674ED"/>
    <w:rsid w:val="00474E71"/>
    <w:rsid w:val="00481FE9"/>
    <w:rsid w:val="00484C62"/>
    <w:rsid w:val="004B7AF6"/>
    <w:rsid w:val="004C0DF2"/>
    <w:rsid w:val="004C1D14"/>
    <w:rsid w:val="004D4857"/>
    <w:rsid w:val="004D6A22"/>
    <w:rsid w:val="004E035D"/>
    <w:rsid w:val="004F1E66"/>
    <w:rsid w:val="004F7C0E"/>
    <w:rsid w:val="00511114"/>
    <w:rsid w:val="0051288B"/>
    <w:rsid w:val="00513419"/>
    <w:rsid w:val="00523DEA"/>
    <w:rsid w:val="005353B3"/>
    <w:rsid w:val="00535D2E"/>
    <w:rsid w:val="0055173E"/>
    <w:rsid w:val="00556877"/>
    <w:rsid w:val="0056035A"/>
    <w:rsid w:val="005723D1"/>
    <w:rsid w:val="00573788"/>
    <w:rsid w:val="00590E68"/>
    <w:rsid w:val="005A76DC"/>
    <w:rsid w:val="005A771F"/>
    <w:rsid w:val="005B5BD2"/>
    <w:rsid w:val="005C3EFF"/>
    <w:rsid w:val="005D6F75"/>
    <w:rsid w:val="005D7188"/>
    <w:rsid w:val="005F076F"/>
    <w:rsid w:val="005F3ED8"/>
    <w:rsid w:val="00606FB1"/>
    <w:rsid w:val="00607BF9"/>
    <w:rsid w:val="00625C3E"/>
    <w:rsid w:val="006268AB"/>
    <w:rsid w:val="00631311"/>
    <w:rsid w:val="0066057B"/>
    <w:rsid w:val="006642F9"/>
    <w:rsid w:val="006806E9"/>
    <w:rsid w:val="00687B0F"/>
    <w:rsid w:val="00695C2D"/>
    <w:rsid w:val="00697059"/>
    <w:rsid w:val="006A06E6"/>
    <w:rsid w:val="006A7B66"/>
    <w:rsid w:val="006B682A"/>
    <w:rsid w:val="006B7448"/>
    <w:rsid w:val="006C0E9C"/>
    <w:rsid w:val="006C1BFF"/>
    <w:rsid w:val="006C7DCB"/>
    <w:rsid w:val="006D4CAA"/>
    <w:rsid w:val="006F427B"/>
    <w:rsid w:val="006F52DD"/>
    <w:rsid w:val="00700C3C"/>
    <w:rsid w:val="00702583"/>
    <w:rsid w:val="00714C9B"/>
    <w:rsid w:val="00720DF1"/>
    <w:rsid w:val="0073719A"/>
    <w:rsid w:val="00737DB6"/>
    <w:rsid w:val="007519B3"/>
    <w:rsid w:val="007B70EB"/>
    <w:rsid w:val="007C2852"/>
    <w:rsid w:val="007D79D7"/>
    <w:rsid w:val="007E1769"/>
    <w:rsid w:val="007E2C94"/>
    <w:rsid w:val="007E46C2"/>
    <w:rsid w:val="007F0029"/>
    <w:rsid w:val="007F1A3A"/>
    <w:rsid w:val="0082152E"/>
    <w:rsid w:val="00827505"/>
    <w:rsid w:val="00830E9E"/>
    <w:rsid w:val="00845EB9"/>
    <w:rsid w:val="00866256"/>
    <w:rsid w:val="008674BE"/>
    <w:rsid w:val="00873615"/>
    <w:rsid w:val="00883D48"/>
    <w:rsid w:val="00897759"/>
    <w:rsid w:val="008A0E44"/>
    <w:rsid w:val="008B562A"/>
    <w:rsid w:val="008B5AA4"/>
    <w:rsid w:val="008C1FFA"/>
    <w:rsid w:val="008C35AB"/>
    <w:rsid w:val="008D1141"/>
    <w:rsid w:val="008E0B2B"/>
    <w:rsid w:val="008F516E"/>
    <w:rsid w:val="00920AC0"/>
    <w:rsid w:val="00923906"/>
    <w:rsid w:val="00927735"/>
    <w:rsid w:val="009478B0"/>
    <w:rsid w:val="0095057A"/>
    <w:rsid w:val="00957DE2"/>
    <w:rsid w:val="0096023F"/>
    <w:rsid w:val="00970B4B"/>
    <w:rsid w:val="009760F2"/>
    <w:rsid w:val="009801BE"/>
    <w:rsid w:val="0098339B"/>
    <w:rsid w:val="00986AD5"/>
    <w:rsid w:val="00995061"/>
    <w:rsid w:val="009C159F"/>
    <w:rsid w:val="009C337D"/>
    <w:rsid w:val="009D72E1"/>
    <w:rsid w:val="009F5515"/>
    <w:rsid w:val="009F5662"/>
    <w:rsid w:val="009F5922"/>
    <w:rsid w:val="009F6A2F"/>
    <w:rsid w:val="009F7BB5"/>
    <w:rsid w:val="00A006BE"/>
    <w:rsid w:val="00A01A67"/>
    <w:rsid w:val="00A02C87"/>
    <w:rsid w:val="00A112E7"/>
    <w:rsid w:val="00A211B5"/>
    <w:rsid w:val="00A24BA7"/>
    <w:rsid w:val="00A33AAA"/>
    <w:rsid w:val="00A35AF9"/>
    <w:rsid w:val="00A372DC"/>
    <w:rsid w:val="00A4394D"/>
    <w:rsid w:val="00A50FCF"/>
    <w:rsid w:val="00A62056"/>
    <w:rsid w:val="00A8111E"/>
    <w:rsid w:val="00A84F1A"/>
    <w:rsid w:val="00A97E64"/>
    <w:rsid w:val="00AA1AD3"/>
    <w:rsid w:val="00AA39A7"/>
    <w:rsid w:val="00AF33DE"/>
    <w:rsid w:val="00B12CC4"/>
    <w:rsid w:val="00B13137"/>
    <w:rsid w:val="00B252CE"/>
    <w:rsid w:val="00B27651"/>
    <w:rsid w:val="00B311E2"/>
    <w:rsid w:val="00B3252A"/>
    <w:rsid w:val="00B366AE"/>
    <w:rsid w:val="00B3744A"/>
    <w:rsid w:val="00B471B1"/>
    <w:rsid w:val="00B47B63"/>
    <w:rsid w:val="00B57598"/>
    <w:rsid w:val="00B70678"/>
    <w:rsid w:val="00B71676"/>
    <w:rsid w:val="00B86EEE"/>
    <w:rsid w:val="00B91D95"/>
    <w:rsid w:val="00BC5F46"/>
    <w:rsid w:val="00BF294F"/>
    <w:rsid w:val="00BF67C6"/>
    <w:rsid w:val="00C23EC8"/>
    <w:rsid w:val="00C2505B"/>
    <w:rsid w:val="00C35D64"/>
    <w:rsid w:val="00C520FB"/>
    <w:rsid w:val="00C521B1"/>
    <w:rsid w:val="00C57981"/>
    <w:rsid w:val="00C62B25"/>
    <w:rsid w:val="00C72950"/>
    <w:rsid w:val="00C76991"/>
    <w:rsid w:val="00C87F16"/>
    <w:rsid w:val="00C90CE6"/>
    <w:rsid w:val="00CC6097"/>
    <w:rsid w:val="00CD5643"/>
    <w:rsid w:val="00CE17CD"/>
    <w:rsid w:val="00CF255A"/>
    <w:rsid w:val="00D040B5"/>
    <w:rsid w:val="00D07189"/>
    <w:rsid w:val="00D116C1"/>
    <w:rsid w:val="00D27AE7"/>
    <w:rsid w:val="00D37CC3"/>
    <w:rsid w:val="00D43F6F"/>
    <w:rsid w:val="00D54E43"/>
    <w:rsid w:val="00D605FD"/>
    <w:rsid w:val="00D7156E"/>
    <w:rsid w:val="00D85D43"/>
    <w:rsid w:val="00D8744E"/>
    <w:rsid w:val="00D97421"/>
    <w:rsid w:val="00DA2873"/>
    <w:rsid w:val="00DA73F1"/>
    <w:rsid w:val="00DB0953"/>
    <w:rsid w:val="00DB4DEA"/>
    <w:rsid w:val="00DC0FFF"/>
    <w:rsid w:val="00DE20CF"/>
    <w:rsid w:val="00DE3E51"/>
    <w:rsid w:val="00DE580F"/>
    <w:rsid w:val="00DF23D2"/>
    <w:rsid w:val="00DF5A93"/>
    <w:rsid w:val="00E133CC"/>
    <w:rsid w:val="00E54B36"/>
    <w:rsid w:val="00E6181E"/>
    <w:rsid w:val="00E63196"/>
    <w:rsid w:val="00E736DC"/>
    <w:rsid w:val="00E878BE"/>
    <w:rsid w:val="00E91182"/>
    <w:rsid w:val="00E917ED"/>
    <w:rsid w:val="00E9402D"/>
    <w:rsid w:val="00EA638B"/>
    <w:rsid w:val="00EA6A10"/>
    <w:rsid w:val="00EB10C7"/>
    <w:rsid w:val="00EC6733"/>
    <w:rsid w:val="00ED0EAB"/>
    <w:rsid w:val="00ED2A0F"/>
    <w:rsid w:val="00EF3A91"/>
    <w:rsid w:val="00EF47FA"/>
    <w:rsid w:val="00F01F48"/>
    <w:rsid w:val="00F14719"/>
    <w:rsid w:val="00F16EC2"/>
    <w:rsid w:val="00F23532"/>
    <w:rsid w:val="00F27620"/>
    <w:rsid w:val="00F350F4"/>
    <w:rsid w:val="00F37ED3"/>
    <w:rsid w:val="00F53048"/>
    <w:rsid w:val="00F5523F"/>
    <w:rsid w:val="00F71AE6"/>
    <w:rsid w:val="00F86314"/>
    <w:rsid w:val="00FB6286"/>
    <w:rsid w:val="00FB7B23"/>
    <w:rsid w:val="00FC0149"/>
    <w:rsid w:val="00FC14FC"/>
    <w:rsid w:val="00FD3D79"/>
    <w:rsid w:val="00FD6B9D"/>
    <w:rsid w:val="00FF33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56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E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17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2CE"/>
    <w:rPr>
      <w:color w:val="0000FF"/>
      <w:u w:val="single"/>
    </w:rPr>
  </w:style>
  <w:style w:type="character" w:customStyle="1" w:styleId="gd">
    <w:name w:val="gd"/>
    <w:basedOn w:val="DefaultParagraphFont"/>
    <w:rsid w:val="001F7D82"/>
  </w:style>
  <w:style w:type="character" w:customStyle="1" w:styleId="go">
    <w:name w:val="go"/>
    <w:basedOn w:val="DefaultParagraphFont"/>
    <w:rsid w:val="001F7D82"/>
  </w:style>
  <w:style w:type="character" w:customStyle="1" w:styleId="g3">
    <w:name w:val="g3"/>
    <w:basedOn w:val="DefaultParagraphFont"/>
    <w:rsid w:val="001F7D82"/>
  </w:style>
  <w:style w:type="character" w:customStyle="1" w:styleId="hb">
    <w:name w:val="hb"/>
    <w:basedOn w:val="DefaultParagraphFont"/>
    <w:rsid w:val="001F7D82"/>
  </w:style>
  <w:style w:type="character" w:customStyle="1" w:styleId="g2">
    <w:name w:val="g2"/>
    <w:basedOn w:val="DefaultParagraphFont"/>
    <w:rsid w:val="001F7D82"/>
  </w:style>
  <w:style w:type="paragraph" w:styleId="BalloonText">
    <w:name w:val="Balloon Text"/>
    <w:basedOn w:val="Normal"/>
    <w:link w:val="BalloonTextChar"/>
    <w:uiPriority w:val="99"/>
    <w:semiHidden/>
    <w:unhideWhenUsed/>
    <w:rsid w:val="001F7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82"/>
    <w:rPr>
      <w:rFonts w:ascii="Tahoma" w:hAnsi="Tahoma" w:cs="Tahoma"/>
      <w:sz w:val="16"/>
      <w:szCs w:val="16"/>
    </w:rPr>
  </w:style>
  <w:style w:type="character" w:styleId="FollowedHyperlink">
    <w:name w:val="FollowedHyperlink"/>
    <w:basedOn w:val="DefaultParagraphFont"/>
    <w:uiPriority w:val="99"/>
    <w:semiHidden/>
    <w:unhideWhenUsed/>
    <w:rsid w:val="00217DB8"/>
    <w:rPr>
      <w:color w:val="800080" w:themeColor="followedHyperlink"/>
      <w:u w:val="single"/>
    </w:rPr>
  </w:style>
  <w:style w:type="character" w:styleId="CommentReference">
    <w:name w:val="annotation reference"/>
    <w:basedOn w:val="DefaultParagraphFont"/>
    <w:uiPriority w:val="99"/>
    <w:semiHidden/>
    <w:unhideWhenUsed/>
    <w:rsid w:val="007F0029"/>
    <w:rPr>
      <w:sz w:val="16"/>
      <w:szCs w:val="16"/>
    </w:rPr>
  </w:style>
  <w:style w:type="paragraph" w:styleId="CommentText">
    <w:name w:val="annotation text"/>
    <w:basedOn w:val="Normal"/>
    <w:link w:val="CommentTextChar"/>
    <w:uiPriority w:val="99"/>
    <w:unhideWhenUsed/>
    <w:rsid w:val="007F0029"/>
    <w:pPr>
      <w:spacing w:line="240" w:lineRule="auto"/>
    </w:pPr>
    <w:rPr>
      <w:sz w:val="20"/>
      <w:szCs w:val="20"/>
    </w:rPr>
  </w:style>
  <w:style w:type="character" w:customStyle="1" w:styleId="CommentTextChar">
    <w:name w:val="Comment Text Char"/>
    <w:basedOn w:val="DefaultParagraphFont"/>
    <w:link w:val="CommentText"/>
    <w:uiPriority w:val="99"/>
    <w:rsid w:val="007F0029"/>
    <w:rPr>
      <w:sz w:val="20"/>
      <w:szCs w:val="20"/>
    </w:rPr>
  </w:style>
  <w:style w:type="paragraph" w:styleId="CommentSubject">
    <w:name w:val="annotation subject"/>
    <w:basedOn w:val="CommentText"/>
    <w:next w:val="CommentText"/>
    <w:link w:val="CommentSubjectChar"/>
    <w:uiPriority w:val="99"/>
    <w:semiHidden/>
    <w:unhideWhenUsed/>
    <w:rsid w:val="007F0029"/>
    <w:rPr>
      <w:b/>
      <w:bCs/>
    </w:rPr>
  </w:style>
  <w:style w:type="character" w:customStyle="1" w:styleId="CommentSubjectChar">
    <w:name w:val="Comment Subject Char"/>
    <w:basedOn w:val="CommentTextChar"/>
    <w:link w:val="CommentSubject"/>
    <w:uiPriority w:val="99"/>
    <w:semiHidden/>
    <w:rsid w:val="007F0029"/>
    <w:rPr>
      <w:b/>
      <w:bCs/>
      <w:sz w:val="20"/>
      <w:szCs w:val="20"/>
    </w:rPr>
  </w:style>
  <w:style w:type="paragraph" w:styleId="ListParagraph">
    <w:name w:val="List Paragraph"/>
    <w:basedOn w:val="Normal"/>
    <w:uiPriority w:val="34"/>
    <w:qFormat/>
    <w:rsid w:val="00AA1AD3"/>
    <w:pPr>
      <w:ind w:left="720"/>
      <w:contextualSpacing/>
    </w:pPr>
  </w:style>
  <w:style w:type="character" w:customStyle="1" w:styleId="Heading1Char">
    <w:name w:val="Heading 1 Char"/>
    <w:basedOn w:val="DefaultParagraphFont"/>
    <w:link w:val="Heading1"/>
    <w:uiPriority w:val="9"/>
    <w:rsid w:val="00CD5643"/>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6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56"/>
  </w:style>
  <w:style w:type="paragraph" w:styleId="Footer">
    <w:name w:val="footer"/>
    <w:basedOn w:val="Normal"/>
    <w:link w:val="FooterChar"/>
    <w:uiPriority w:val="99"/>
    <w:unhideWhenUsed/>
    <w:rsid w:val="0086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56"/>
  </w:style>
  <w:style w:type="paragraph" w:styleId="NormalWeb">
    <w:name w:val="Normal (Web)"/>
    <w:basedOn w:val="Normal"/>
    <w:uiPriority w:val="99"/>
    <w:unhideWhenUsed/>
    <w:rsid w:val="005D7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188"/>
  </w:style>
  <w:style w:type="character" w:customStyle="1" w:styleId="Heading2Char">
    <w:name w:val="Heading 2 Char"/>
    <w:basedOn w:val="DefaultParagraphFont"/>
    <w:link w:val="Heading2"/>
    <w:uiPriority w:val="9"/>
    <w:semiHidden/>
    <w:rsid w:val="00CE17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17CD"/>
    <w:rPr>
      <w:rFonts w:asciiTheme="majorHAnsi" w:eastAsiaTheme="majorEastAsia" w:hAnsiTheme="majorHAnsi" w:cstheme="majorBidi"/>
      <w:b/>
      <w:bCs/>
      <w:color w:val="4F81BD" w:themeColor="accent1"/>
    </w:rPr>
  </w:style>
  <w:style w:type="character" w:customStyle="1" w:styleId="il">
    <w:name w:val="il"/>
    <w:basedOn w:val="DefaultParagraphFont"/>
    <w:rsid w:val="00CE17CD"/>
  </w:style>
  <w:style w:type="character" w:customStyle="1" w:styleId="ho">
    <w:name w:val="ho"/>
    <w:basedOn w:val="DefaultParagraphFont"/>
    <w:rsid w:val="00CE1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56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E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17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2CE"/>
    <w:rPr>
      <w:color w:val="0000FF"/>
      <w:u w:val="single"/>
    </w:rPr>
  </w:style>
  <w:style w:type="character" w:customStyle="1" w:styleId="gd">
    <w:name w:val="gd"/>
    <w:basedOn w:val="DefaultParagraphFont"/>
    <w:rsid w:val="001F7D82"/>
  </w:style>
  <w:style w:type="character" w:customStyle="1" w:styleId="go">
    <w:name w:val="go"/>
    <w:basedOn w:val="DefaultParagraphFont"/>
    <w:rsid w:val="001F7D82"/>
  </w:style>
  <w:style w:type="character" w:customStyle="1" w:styleId="g3">
    <w:name w:val="g3"/>
    <w:basedOn w:val="DefaultParagraphFont"/>
    <w:rsid w:val="001F7D82"/>
  </w:style>
  <w:style w:type="character" w:customStyle="1" w:styleId="hb">
    <w:name w:val="hb"/>
    <w:basedOn w:val="DefaultParagraphFont"/>
    <w:rsid w:val="001F7D82"/>
  </w:style>
  <w:style w:type="character" w:customStyle="1" w:styleId="g2">
    <w:name w:val="g2"/>
    <w:basedOn w:val="DefaultParagraphFont"/>
    <w:rsid w:val="001F7D82"/>
  </w:style>
  <w:style w:type="paragraph" w:styleId="BalloonText">
    <w:name w:val="Balloon Text"/>
    <w:basedOn w:val="Normal"/>
    <w:link w:val="BalloonTextChar"/>
    <w:uiPriority w:val="99"/>
    <w:semiHidden/>
    <w:unhideWhenUsed/>
    <w:rsid w:val="001F7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82"/>
    <w:rPr>
      <w:rFonts w:ascii="Tahoma" w:hAnsi="Tahoma" w:cs="Tahoma"/>
      <w:sz w:val="16"/>
      <w:szCs w:val="16"/>
    </w:rPr>
  </w:style>
  <w:style w:type="character" w:styleId="FollowedHyperlink">
    <w:name w:val="FollowedHyperlink"/>
    <w:basedOn w:val="DefaultParagraphFont"/>
    <w:uiPriority w:val="99"/>
    <w:semiHidden/>
    <w:unhideWhenUsed/>
    <w:rsid w:val="00217DB8"/>
    <w:rPr>
      <w:color w:val="800080" w:themeColor="followedHyperlink"/>
      <w:u w:val="single"/>
    </w:rPr>
  </w:style>
  <w:style w:type="character" w:styleId="CommentReference">
    <w:name w:val="annotation reference"/>
    <w:basedOn w:val="DefaultParagraphFont"/>
    <w:uiPriority w:val="99"/>
    <w:semiHidden/>
    <w:unhideWhenUsed/>
    <w:rsid w:val="007F0029"/>
    <w:rPr>
      <w:sz w:val="16"/>
      <w:szCs w:val="16"/>
    </w:rPr>
  </w:style>
  <w:style w:type="paragraph" w:styleId="CommentText">
    <w:name w:val="annotation text"/>
    <w:basedOn w:val="Normal"/>
    <w:link w:val="CommentTextChar"/>
    <w:uiPriority w:val="99"/>
    <w:unhideWhenUsed/>
    <w:rsid w:val="007F0029"/>
    <w:pPr>
      <w:spacing w:line="240" w:lineRule="auto"/>
    </w:pPr>
    <w:rPr>
      <w:sz w:val="20"/>
      <w:szCs w:val="20"/>
    </w:rPr>
  </w:style>
  <w:style w:type="character" w:customStyle="1" w:styleId="CommentTextChar">
    <w:name w:val="Comment Text Char"/>
    <w:basedOn w:val="DefaultParagraphFont"/>
    <w:link w:val="CommentText"/>
    <w:uiPriority w:val="99"/>
    <w:rsid w:val="007F0029"/>
    <w:rPr>
      <w:sz w:val="20"/>
      <w:szCs w:val="20"/>
    </w:rPr>
  </w:style>
  <w:style w:type="paragraph" w:styleId="CommentSubject">
    <w:name w:val="annotation subject"/>
    <w:basedOn w:val="CommentText"/>
    <w:next w:val="CommentText"/>
    <w:link w:val="CommentSubjectChar"/>
    <w:uiPriority w:val="99"/>
    <w:semiHidden/>
    <w:unhideWhenUsed/>
    <w:rsid w:val="007F0029"/>
    <w:rPr>
      <w:b/>
      <w:bCs/>
    </w:rPr>
  </w:style>
  <w:style w:type="character" w:customStyle="1" w:styleId="CommentSubjectChar">
    <w:name w:val="Comment Subject Char"/>
    <w:basedOn w:val="CommentTextChar"/>
    <w:link w:val="CommentSubject"/>
    <w:uiPriority w:val="99"/>
    <w:semiHidden/>
    <w:rsid w:val="007F0029"/>
    <w:rPr>
      <w:b/>
      <w:bCs/>
      <w:sz w:val="20"/>
      <w:szCs w:val="20"/>
    </w:rPr>
  </w:style>
  <w:style w:type="paragraph" w:styleId="ListParagraph">
    <w:name w:val="List Paragraph"/>
    <w:basedOn w:val="Normal"/>
    <w:uiPriority w:val="34"/>
    <w:qFormat/>
    <w:rsid w:val="00AA1AD3"/>
    <w:pPr>
      <w:ind w:left="720"/>
      <w:contextualSpacing/>
    </w:pPr>
  </w:style>
  <w:style w:type="character" w:customStyle="1" w:styleId="Heading1Char">
    <w:name w:val="Heading 1 Char"/>
    <w:basedOn w:val="DefaultParagraphFont"/>
    <w:link w:val="Heading1"/>
    <w:uiPriority w:val="9"/>
    <w:rsid w:val="00CD5643"/>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6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56"/>
  </w:style>
  <w:style w:type="paragraph" w:styleId="Footer">
    <w:name w:val="footer"/>
    <w:basedOn w:val="Normal"/>
    <w:link w:val="FooterChar"/>
    <w:uiPriority w:val="99"/>
    <w:unhideWhenUsed/>
    <w:rsid w:val="0086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56"/>
  </w:style>
  <w:style w:type="paragraph" w:styleId="NormalWeb">
    <w:name w:val="Normal (Web)"/>
    <w:basedOn w:val="Normal"/>
    <w:uiPriority w:val="99"/>
    <w:unhideWhenUsed/>
    <w:rsid w:val="005D7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188"/>
  </w:style>
  <w:style w:type="character" w:customStyle="1" w:styleId="Heading2Char">
    <w:name w:val="Heading 2 Char"/>
    <w:basedOn w:val="DefaultParagraphFont"/>
    <w:link w:val="Heading2"/>
    <w:uiPriority w:val="9"/>
    <w:semiHidden/>
    <w:rsid w:val="00CE17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17CD"/>
    <w:rPr>
      <w:rFonts w:asciiTheme="majorHAnsi" w:eastAsiaTheme="majorEastAsia" w:hAnsiTheme="majorHAnsi" w:cstheme="majorBidi"/>
      <w:b/>
      <w:bCs/>
      <w:color w:val="4F81BD" w:themeColor="accent1"/>
    </w:rPr>
  </w:style>
  <w:style w:type="character" w:customStyle="1" w:styleId="il">
    <w:name w:val="il"/>
    <w:basedOn w:val="DefaultParagraphFont"/>
    <w:rsid w:val="00CE17CD"/>
  </w:style>
  <w:style w:type="character" w:customStyle="1" w:styleId="ho">
    <w:name w:val="ho"/>
    <w:basedOn w:val="DefaultParagraphFont"/>
    <w:rsid w:val="00CE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2974">
      <w:bodyDiv w:val="1"/>
      <w:marLeft w:val="0"/>
      <w:marRight w:val="0"/>
      <w:marTop w:val="0"/>
      <w:marBottom w:val="0"/>
      <w:divBdr>
        <w:top w:val="none" w:sz="0" w:space="0" w:color="auto"/>
        <w:left w:val="none" w:sz="0" w:space="0" w:color="auto"/>
        <w:bottom w:val="none" w:sz="0" w:space="0" w:color="auto"/>
        <w:right w:val="none" w:sz="0" w:space="0" w:color="auto"/>
      </w:divBdr>
    </w:div>
    <w:div w:id="615793084">
      <w:bodyDiv w:val="1"/>
      <w:marLeft w:val="0"/>
      <w:marRight w:val="0"/>
      <w:marTop w:val="0"/>
      <w:marBottom w:val="0"/>
      <w:divBdr>
        <w:top w:val="none" w:sz="0" w:space="0" w:color="auto"/>
        <w:left w:val="none" w:sz="0" w:space="0" w:color="auto"/>
        <w:bottom w:val="none" w:sz="0" w:space="0" w:color="auto"/>
        <w:right w:val="none" w:sz="0" w:space="0" w:color="auto"/>
      </w:divBdr>
    </w:div>
    <w:div w:id="674183964">
      <w:bodyDiv w:val="1"/>
      <w:marLeft w:val="0"/>
      <w:marRight w:val="0"/>
      <w:marTop w:val="0"/>
      <w:marBottom w:val="0"/>
      <w:divBdr>
        <w:top w:val="none" w:sz="0" w:space="0" w:color="auto"/>
        <w:left w:val="none" w:sz="0" w:space="0" w:color="auto"/>
        <w:bottom w:val="none" w:sz="0" w:space="0" w:color="auto"/>
        <w:right w:val="none" w:sz="0" w:space="0" w:color="auto"/>
      </w:divBdr>
    </w:div>
    <w:div w:id="1228492625">
      <w:bodyDiv w:val="1"/>
      <w:marLeft w:val="0"/>
      <w:marRight w:val="0"/>
      <w:marTop w:val="0"/>
      <w:marBottom w:val="0"/>
      <w:divBdr>
        <w:top w:val="none" w:sz="0" w:space="0" w:color="auto"/>
        <w:left w:val="none" w:sz="0" w:space="0" w:color="auto"/>
        <w:bottom w:val="none" w:sz="0" w:space="0" w:color="auto"/>
        <w:right w:val="none" w:sz="0" w:space="0" w:color="auto"/>
      </w:divBdr>
      <w:divsChild>
        <w:div w:id="2008091108">
          <w:marLeft w:val="0"/>
          <w:marRight w:val="0"/>
          <w:marTop w:val="0"/>
          <w:marBottom w:val="0"/>
          <w:divBdr>
            <w:top w:val="none" w:sz="0" w:space="0" w:color="auto"/>
            <w:left w:val="none" w:sz="0" w:space="0" w:color="auto"/>
            <w:bottom w:val="none" w:sz="0" w:space="0" w:color="auto"/>
            <w:right w:val="none" w:sz="0" w:space="0" w:color="auto"/>
          </w:divBdr>
          <w:divsChild>
            <w:div w:id="1661998540">
              <w:marLeft w:val="0"/>
              <w:marRight w:val="0"/>
              <w:marTop w:val="0"/>
              <w:marBottom w:val="0"/>
              <w:divBdr>
                <w:top w:val="none" w:sz="0" w:space="0" w:color="auto"/>
                <w:left w:val="none" w:sz="0" w:space="0" w:color="auto"/>
                <w:bottom w:val="none" w:sz="0" w:space="0" w:color="auto"/>
                <w:right w:val="none" w:sz="0" w:space="0" w:color="auto"/>
              </w:divBdr>
            </w:div>
            <w:div w:id="1473015752">
              <w:marLeft w:val="0"/>
              <w:marRight w:val="0"/>
              <w:marTop w:val="0"/>
              <w:marBottom w:val="0"/>
              <w:divBdr>
                <w:top w:val="none" w:sz="0" w:space="0" w:color="auto"/>
                <w:left w:val="none" w:sz="0" w:space="0" w:color="auto"/>
                <w:bottom w:val="none" w:sz="0" w:space="0" w:color="auto"/>
                <w:right w:val="none" w:sz="0" w:space="0" w:color="auto"/>
              </w:divBdr>
              <w:divsChild>
                <w:div w:id="2078742492">
                  <w:marLeft w:val="0"/>
                  <w:marRight w:val="0"/>
                  <w:marTop w:val="0"/>
                  <w:marBottom w:val="0"/>
                  <w:divBdr>
                    <w:top w:val="none" w:sz="0" w:space="0" w:color="auto"/>
                    <w:left w:val="none" w:sz="0" w:space="0" w:color="auto"/>
                    <w:bottom w:val="none" w:sz="0" w:space="0" w:color="auto"/>
                    <w:right w:val="none" w:sz="0" w:space="0" w:color="auto"/>
                  </w:divBdr>
                </w:div>
              </w:divsChild>
            </w:div>
            <w:div w:id="2080637943">
              <w:marLeft w:val="0"/>
              <w:marRight w:val="0"/>
              <w:marTop w:val="0"/>
              <w:marBottom w:val="0"/>
              <w:divBdr>
                <w:top w:val="none" w:sz="0" w:space="0" w:color="auto"/>
                <w:left w:val="none" w:sz="0" w:space="0" w:color="auto"/>
                <w:bottom w:val="none" w:sz="0" w:space="0" w:color="auto"/>
                <w:right w:val="none" w:sz="0" w:space="0" w:color="auto"/>
              </w:divBdr>
            </w:div>
            <w:div w:id="434862035">
              <w:marLeft w:val="0"/>
              <w:marRight w:val="0"/>
              <w:marTop w:val="0"/>
              <w:marBottom w:val="0"/>
              <w:divBdr>
                <w:top w:val="none" w:sz="0" w:space="0" w:color="auto"/>
                <w:left w:val="none" w:sz="0" w:space="0" w:color="auto"/>
                <w:bottom w:val="none" w:sz="0" w:space="0" w:color="auto"/>
                <w:right w:val="none" w:sz="0" w:space="0" w:color="auto"/>
              </w:divBdr>
            </w:div>
            <w:div w:id="67575604">
              <w:marLeft w:val="0"/>
              <w:marRight w:val="0"/>
              <w:marTop w:val="0"/>
              <w:marBottom w:val="0"/>
              <w:divBdr>
                <w:top w:val="none" w:sz="0" w:space="0" w:color="auto"/>
                <w:left w:val="none" w:sz="0" w:space="0" w:color="auto"/>
                <w:bottom w:val="none" w:sz="0" w:space="0" w:color="auto"/>
                <w:right w:val="none" w:sz="0" w:space="0" w:color="auto"/>
              </w:divBdr>
            </w:div>
            <w:div w:id="764808843">
              <w:marLeft w:val="0"/>
              <w:marRight w:val="0"/>
              <w:marTop w:val="0"/>
              <w:marBottom w:val="0"/>
              <w:divBdr>
                <w:top w:val="none" w:sz="0" w:space="0" w:color="auto"/>
                <w:left w:val="none" w:sz="0" w:space="0" w:color="auto"/>
                <w:bottom w:val="none" w:sz="0" w:space="0" w:color="auto"/>
                <w:right w:val="none" w:sz="0" w:space="0" w:color="auto"/>
              </w:divBdr>
            </w:div>
          </w:divsChild>
        </w:div>
        <w:div w:id="1980719580">
          <w:marLeft w:val="0"/>
          <w:marRight w:val="0"/>
          <w:marTop w:val="0"/>
          <w:marBottom w:val="0"/>
          <w:divBdr>
            <w:top w:val="none" w:sz="0" w:space="0" w:color="auto"/>
            <w:left w:val="none" w:sz="0" w:space="0" w:color="auto"/>
            <w:bottom w:val="none" w:sz="0" w:space="0" w:color="auto"/>
            <w:right w:val="none" w:sz="0" w:space="0" w:color="auto"/>
          </w:divBdr>
          <w:divsChild>
            <w:div w:id="1304235142">
              <w:marLeft w:val="0"/>
              <w:marRight w:val="0"/>
              <w:marTop w:val="0"/>
              <w:marBottom w:val="0"/>
              <w:divBdr>
                <w:top w:val="none" w:sz="0" w:space="0" w:color="auto"/>
                <w:left w:val="none" w:sz="0" w:space="0" w:color="auto"/>
                <w:bottom w:val="none" w:sz="0" w:space="0" w:color="auto"/>
                <w:right w:val="none" w:sz="0" w:space="0" w:color="auto"/>
              </w:divBdr>
              <w:divsChild>
                <w:div w:id="1856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2546">
      <w:bodyDiv w:val="1"/>
      <w:marLeft w:val="0"/>
      <w:marRight w:val="0"/>
      <w:marTop w:val="0"/>
      <w:marBottom w:val="0"/>
      <w:divBdr>
        <w:top w:val="none" w:sz="0" w:space="0" w:color="auto"/>
        <w:left w:val="none" w:sz="0" w:space="0" w:color="auto"/>
        <w:bottom w:val="none" w:sz="0" w:space="0" w:color="auto"/>
        <w:right w:val="none" w:sz="0" w:space="0" w:color="auto"/>
      </w:divBdr>
      <w:divsChild>
        <w:div w:id="2368512">
          <w:marLeft w:val="0"/>
          <w:marRight w:val="0"/>
          <w:marTop w:val="0"/>
          <w:marBottom w:val="0"/>
          <w:divBdr>
            <w:top w:val="none" w:sz="0" w:space="0" w:color="auto"/>
            <w:left w:val="none" w:sz="0" w:space="0" w:color="auto"/>
            <w:bottom w:val="none" w:sz="0" w:space="0" w:color="auto"/>
            <w:right w:val="none" w:sz="0" w:space="0" w:color="auto"/>
          </w:divBdr>
          <w:divsChild>
            <w:div w:id="1605575996">
              <w:marLeft w:val="0"/>
              <w:marRight w:val="0"/>
              <w:marTop w:val="0"/>
              <w:marBottom w:val="0"/>
              <w:divBdr>
                <w:top w:val="none" w:sz="0" w:space="0" w:color="auto"/>
                <w:left w:val="none" w:sz="0" w:space="0" w:color="auto"/>
                <w:bottom w:val="none" w:sz="0" w:space="0" w:color="auto"/>
                <w:right w:val="none" w:sz="0" w:space="0" w:color="auto"/>
              </w:divBdr>
              <w:divsChild>
                <w:div w:id="168253899">
                  <w:marLeft w:val="0"/>
                  <w:marRight w:val="15"/>
                  <w:marTop w:val="180"/>
                  <w:marBottom w:val="135"/>
                  <w:divBdr>
                    <w:top w:val="none" w:sz="0" w:space="0" w:color="auto"/>
                    <w:left w:val="none" w:sz="0" w:space="0" w:color="auto"/>
                    <w:bottom w:val="none" w:sz="0" w:space="0" w:color="auto"/>
                    <w:right w:val="none" w:sz="0" w:space="0" w:color="auto"/>
                  </w:divBdr>
                  <w:divsChild>
                    <w:div w:id="1935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7134">
          <w:marLeft w:val="0"/>
          <w:marRight w:val="0"/>
          <w:marTop w:val="0"/>
          <w:marBottom w:val="0"/>
          <w:divBdr>
            <w:top w:val="none" w:sz="0" w:space="0" w:color="auto"/>
            <w:left w:val="none" w:sz="0" w:space="0" w:color="auto"/>
            <w:bottom w:val="none" w:sz="0" w:space="0" w:color="auto"/>
            <w:right w:val="none" w:sz="0" w:space="0" w:color="auto"/>
          </w:divBdr>
          <w:divsChild>
            <w:div w:id="1914002797">
              <w:marLeft w:val="0"/>
              <w:marRight w:val="0"/>
              <w:marTop w:val="0"/>
              <w:marBottom w:val="0"/>
              <w:divBdr>
                <w:top w:val="none" w:sz="0" w:space="0" w:color="auto"/>
                <w:left w:val="none" w:sz="0" w:space="0" w:color="auto"/>
                <w:bottom w:val="none" w:sz="0" w:space="0" w:color="auto"/>
                <w:right w:val="none" w:sz="0" w:space="0" w:color="auto"/>
              </w:divBdr>
              <w:divsChild>
                <w:div w:id="1810584027">
                  <w:marLeft w:val="0"/>
                  <w:marRight w:val="0"/>
                  <w:marTop w:val="0"/>
                  <w:marBottom w:val="0"/>
                  <w:divBdr>
                    <w:top w:val="none" w:sz="0" w:space="0" w:color="auto"/>
                    <w:left w:val="none" w:sz="0" w:space="0" w:color="auto"/>
                    <w:bottom w:val="none" w:sz="0" w:space="0" w:color="auto"/>
                    <w:right w:val="none" w:sz="0" w:space="0" w:color="auto"/>
                  </w:divBdr>
                  <w:divsChild>
                    <w:div w:id="1101533361">
                      <w:marLeft w:val="0"/>
                      <w:marRight w:val="0"/>
                      <w:marTop w:val="0"/>
                      <w:marBottom w:val="0"/>
                      <w:divBdr>
                        <w:top w:val="none" w:sz="0" w:space="0" w:color="auto"/>
                        <w:left w:val="none" w:sz="0" w:space="0" w:color="auto"/>
                        <w:bottom w:val="none" w:sz="0" w:space="0" w:color="auto"/>
                        <w:right w:val="none" w:sz="0" w:space="0" w:color="auto"/>
                      </w:divBdr>
                      <w:divsChild>
                        <w:div w:id="440879988">
                          <w:marLeft w:val="0"/>
                          <w:marRight w:val="0"/>
                          <w:marTop w:val="0"/>
                          <w:marBottom w:val="0"/>
                          <w:divBdr>
                            <w:top w:val="single" w:sz="2" w:space="0" w:color="EFEFEF"/>
                            <w:left w:val="none" w:sz="0" w:space="0" w:color="auto"/>
                            <w:bottom w:val="none" w:sz="0" w:space="0" w:color="auto"/>
                            <w:right w:val="none" w:sz="0" w:space="0" w:color="auto"/>
                          </w:divBdr>
                          <w:divsChild>
                            <w:div w:id="1093090649">
                              <w:marLeft w:val="0"/>
                              <w:marRight w:val="0"/>
                              <w:marTop w:val="0"/>
                              <w:marBottom w:val="0"/>
                              <w:divBdr>
                                <w:top w:val="single" w:sz="6" w:space="0" w:color="D8D8D8"/>
                                <w:left w:val="none" w:sz="0" w:space="0" w:color="auto"/>
                                <w:bottom w:val="none" w:sz="0" w:space="0" w:color="D8D8D8"/>
                                <w:right w:val="none" w:sz="0" w:space="0" w:color="auto"/>
                              </w:divBdr>
                              <w:divsChild>
                                <w:div w:id="840582064">
                                  <w:marLeft w:val="0"/>
                                  <w:marRight w:val="0"/>
                                  <w:marTop w:val="0"/>
                                  <w:marBottom w:val="0"/>
                                  <w:divBdr>
                                    <w:top w:val="none" w:sz="0" w:space="0" w:color="auto"/>
                                    <w:left w:val="none" w:sz="0" w:space="0" w:color="auto"/>
                                    <w:bottom w:val="none" w:sz="0" w:space="0" w:color="auto"/>
                                    <w:right w:val="none" w:sz="0" w:space="0" w:color="auto"/>
                                  </w:divBdr>
                                  <w:divsChild>
                                    <w:div w:id="735709813">
                                      <w:marLeft w:val="0"/>
                                      <w:marRight w:val="0"/>
                                      <w:marTop w:val="0"/>
                                      <w:marBottom w:val="0"/>
                                      <w:divBdr>
                                        <w:top w:val="none" w:sz="0" w:space="0" w:color="auto"/>
                                        <w:left w:val="none" w:sz="0" w:space="0" w:color="auto"/>
                                        <w:bottom w:val="none" w:sz="0" w:space="0" w:color="auto"/>
                                        <w:right w:val="none" w:sz="0" w:space="0" w:color="auto"/>
                                      </w:divBdr>
                                      <w:divsChild>
                                        <w:div w:id="148597598">
                                          <w:marLeft w:val="0"/>
                                          <w:marRight w:val="0"/>
                                          <w:marTop w:val="0"/>
                                          <w:marBottom w:val="0"/>
                                          <w:divBdr>
                                            <w:top w:val="none" w:sz="0" w:space="0" w:color="auto"/>
                                            <w:left w:val="single" w:sz="6" w:space="3" w:color="auto"/>
                                            <w:bottom w:val="none" w:sz="0" w:space="0" w:color="auto"/>
                                            <w:right w:val="none" w:sz="0" w:space="0" w:color="auto"/>
                                          </w:divBdr>
                                          <w:divsChild>
                                            <w:div w:id="888418318">
                                              <w:marLeft w:val="0"/>
                                              <w:marRight w:val="0"/>
                                              <w:marTop w:val="0"/>
                                              <w:marBottom w:val="0"/>
                                              <w:divBdr>
                                                <w:top w:val="none" w:sz="0" w:space="0" w:color="auto"/>
                                                <w:left w:val="none" w:sz="0" w:space="0" w:color="auto"/>
                                                <w:bottom w:val="none" w:sz="0" w:space="0" w:color="auto"/>
                                                <w:right w:val="none" w:sz="0" w:space="0" w:color="auto"/>
                                              </w:divBdr>
                                              <w:divsChild>
                                                <w:div w:id="530264079">
                                                  <w:marLeft w:val="0"/>
                                                  <w:marRight w:val="0"/>
                                                  <w:marTop w:val="0"/>
                                                  <w:marBottom w:val="0"/>
                                                  <w:divBdr>
                                                    <w:top w:val="none" w:sz="0" w:space="0" w:color="auto"/>
                                                    <w:left w:val="none" w:sz="0" w:space="0" w:color="auto"/>
                                                    <w:bottom w:val="none" w:sz="0" w:space="0" w:color="auto"/>
                                                    <w:right w:val="none" w:sz="0" w:space="0" w:color="auto"/>
                                                  </w:divBdr>
                                                </w:div>
                                              </w:divsChild>
                                            </w:div>
                                            <w:div w:id="1204253574">
                                              <w:marLeft w:val="450"/>
                                              <w:marRight w:val="0"/>
                                              <w:marTop w:val="0"/>
                                              <w:marBottom w:val="0"/>
                                              <w:divBdr>
                                                <w:top w:val="none" w:sz="0" w:space="0" w:color="auto"/>
                                                <w:left w:val="none" w:sz="0" w:space="0" w:color="auto"/>
                                                <w:bottom w:val="none" w:sz="0" w:space="0" w:color="auto"/>
                                                <w:right w:val="none" w:sz="0" w:space="0" w:color="auto"/>
                                              </w:divBdr>
                                              <w:divsChild>
                                                <w:div w:id="2098163174">
                                                  <w:marLeft w:val="0"/>
                                                  <w:marRight w:val="0"/>
                                                  <w:marTop w:val="0"/>
                                                  <w:marBottom w:val="0"/>
                                                  <w:divBdr>
                                                    <w:top w:val="none" w:sz="0" w:space="0" w:color="auto"/>
                                                    <w:left w:val="none" w:sz="0" w:space="0" w:color="auto"/>
                                                    <w:bottom w:val="none" w:sz="0" w:space="0" w:color="auto"/>
                                                    <w:right w:val="none" w:sz="0" w:space="0" w:color="auto"/>
                                                  </w:divBdr>
                                                  <w:divsChild>
                                                    <w:div w:id="928663676">
                                                      <w:marLeft w:val="0"/>
                                                      <w:marRight w:val="0"/>
                                                      <w:marTop w:val="0"/>
                                                      <w:marBottom w:val="0"/>
                                                      <w:divBdr>
                                                        <w:top w:val="none" w:sz="0" w:space="0" w:color="auto"/>
                                                        <w:left w:val="none" w:sz="0" w:space="0" w:color="auto"/>
                                                        <w:bottom w:val="none" w:sz="0" w:space="0" w:color="auto"/>
                                                        <w:right w:val="none" w:sz="0" w:space="0" w:color="auto"/>
                                                      </w:divBdr>
                                                      <w:divsChild>
                                                        <w:div w:id="668143088">
                                                          <w:marLeft w:val="0"/>
                                                          <w:marRight w:val="0"/>
                                                          <w:marTop w:val="0"/>
                                                          <w:marBottom w:val="0"/>
                                                          <w:divBdr>
                                                            <w:top w:val="none" w:sz="0" w:space="0" w:color="auto"/>
                                                            <w:left w:val="none" w:sz="0" w:space="0" w:color="auto"/>
                                                            <w:bottom w:val="none" w:sz="0" w:space="0" w:color="auto"/>
                                                            <w:right w:val="none" w:sz="0" w:space="0" w:color="auto"/>
                                                          </w:divBdr>
                                                        </w:div>
                                                      </w:divsChild>
                                                    </w:div>
                                                    <w:div w:id="1711110130">
                                                      <w:marLeft w:val="-15"/>
                                                      <w:marRight w:val="0"/>
                                                      <w:marTop w:val="0"/>
                                                      <w:marBottom w:val="0"/>
                                                      <w:divBdr>
                                                        <w:top w:val="none" w:sz="0" w:space="0" w:color="auto"/>
                                                        <w:left w:val="none" w:sz="0" w:space="0" w:color="auto"/>
                                                        <w:bottom w:val="none" w:sz="0" w:space="0" w:color="auto"/>
                                                        <w:right w:val="none" w:sz="0" w:space="0" w:color="auto"/>
                                                      </w:divBdr>
                                                    </w:div>
                                                    <w:div w:id="1001809531">
                                                      <w:marLeft w:val="0"/>
                                                      <w:marRight w:val="0"/>
                                                      <w:marTop w:val="0"/>
                                                      <w:marBottom w:val="0"/>
                                                      <w:divBdr>
                                                        <w:top w:val="none" w:sz="0" w:space="0" w:color="auto"/>
                                                        <w:left w:val="none" w:sz="0" w:space="0" w:color="auto"/>
                                                        <w:bottom w:val="none" w:sz="0" w:space="0" w:color="auto"/>
                                                        <w:right w:val="none" w:sz="0" w:space="0" w:color="auto"/>
                                                      </w:divBdr>
                                                    </w:div>
                                                    <w:div w:id="630135507">
                                                      <w:marLeft w:val="75"/>
                                                      <w:marRight w:val="0"/>
                                                      <w:marTop w:val="0"/>
                                                      <w:marBottom w:val="0"/>
                                                      <w:divBdr>
                                                        <w:top w:val="none" w:sz="0" w:space="0" w:color="auto"/>
                                                        <w:left w:val="none" w:sz="0" w:space="0" w:color="auto"/>
                                                        <w:bottom w:val="none" w:sz="0" w:space="0" w:color="auto"/>
                                                        <w:right w:val="none" w:sz="0" w:space="0" w:color="auto"/>
                                                      </w:divBdr>
                                                    </w:div>
                                                  </w:divsChild>
                                                </w:div>
                                                <w:div w:id="2009747573">
                                                  <w:marLeft w:val="0"/>
                                                  <w:marRight w:val="225"/>
                                                  <w:marTop w:val="75"/>
                                                  <w:marBottom w:val="0"/>
                                                  <w:divBdr>
                                                    <w:top w:val="none" w:sz="0" w:space="0" w:color="auto"/>
                                                    <w:left w:val="none" w:sz="0" w:space="0" w:color="auto"/>
                                                    <w:bottom w:val="none" w:sz="0" w:space="0" w:color="auto"/>
                                                    <w:right w:val="none" w:sz="0" w:space="0" w:color="auto"/>
                                                  </w:divBdr>
                                                  <w:divsChild>
                                                    <w:div w:id="11279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pectiv.co.i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www.jove.com" TargetMode="External"/><Relationship Id="rId4" Type="http://schemas.openxmlformats.org/officeDocument/2006/relationships/settings" Target="settings.xml"/><Relationship Id="rId9" Type="http://schemas.openxmlformats.org/officeDocument/2006/relationships/hyperlink" Target="http://www.editorialmanager.com/jo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2705</TotalTime>
  <Pages>7</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dc:creator>
  <cp:lastModifiedBy>moran</cp:lastModifiedBy>
  <cp:revision>256</cp:revision>
  <dcterms:created xsi:type="dcterms:W3CDTF">2013-12-22T12:33:00Z</dcterms:created>
  <dcterms:modified xsi:type="dcterms:W3CDTF">2014-04-02T11:02:00Z</dcterms:modified>
</cp:coreProperties>
</file>