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B06DF1" w:rsidP="00CE10F2">
      <w:pPr>
        <w:pStyle w:val="BodyText"/>
        <w:outlineLvl w:val="0"/>
        <w:rPr>
          <w:rFonts w:ascii="Helvetica" w:hAnsi="Helvetica"/>
          <w:b/>
          <w:i w:val="0"/>
          <w:sz w:val="22"/>
        </w:rPr>
      </w:pPr>
      <w:r>
        <w:rPr>
          <w:rFonts w:ascii="Helvetica" w:hAnsi="Helvetica"/>
          <w:b/>
          <w:i w:val="0"/>
          <w:sz w:val="22"/>
        </w:rPr>
        <w:t>Submission ID #: 51633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B06DF1" w:rsidRPr="00B06DF1" w:rsidRDefault="00B06DF1" w:rsidP="00B06DF1">
      <w:pPr>
        <w:widowControl w:val="0"/>
        <w:autoSpaceDE w:val="0"/>
        <w:autoSpaceDN w:val="0"/>
        <w:adjustRightInd w:val="0"/>
        <w:jc w:val="both"/>
        <w:rPr>
          <w:rFonts w:ascii="Arial" w:hAnsi="Arial" w:cs="Arial"/>
          <w:szCs w:val="24"/>
        </w:rPr>
      </w:pPr>
      <w:r w:rsidRPr="00B06DF1">
        <w:rPr>
          <w:rFonts w:ascii="Arial" w:hAnsi="Arial" w:cs="Arial"/>
          <w:szCs w:val="24"/>
        </w:rPr>
        <w:t>Tom Boultwood, Dominic P. Affron, James A. Bull</w:t>
      </w:r>
    </w:p>
    <w:p w:rsidR="00B06DF1" w:rsidRPr="00B06DF1" w:rsidRDefault="00B06DF1" w:rsidP="00B06DF1">
      <w:pPr>
        <w:widowControl w:val="0"/>
        <w:autoSpaceDE w:val="0"/>
        <w:autoSpaceDN w:val="0"/>
        <w:adjustRightInd w:val="0"/>
        <w:jc w:val="both"/>
        <w:rPr>
          <w:rFonts w:ascii="Arial" w:hAnsi="Arial" w:cs="Arial"/>
          <w:szCs w:val="24"/>
        </w:rPr>
      </w:pPr>
    </w:p>
    <w:p w:rsidR="00B06DF1" w:rsidRPr="00B06DF1" w:rsidRDefault="00B06DF1" w:rsidP="00B06DF1">
      <w:pPr>
        <w:widowControl w:val="0"/>
        <w:autoSpaceDE w:val="0"/>
        <w:autoSpaceDN w:val="0"/>
        <w:adjustRightInd w:val="0"/>
        <w:jc w:val="both"/>
        <w:rPr>
          <w:rFonts w:ascii="Arial" w:hAnsi="Arial" w:cs="Arial"/>
          <w:szCs w:val="24"/>
        </w:rPr>
      </w:pPr>
      <w:r w:rsidRPr="00B06DF1">
        <w:rPr>
          <w:rFonts w:ascii="Arial" w:hAnsi="Arial" w:cs="Arial"/>
          <w:szCs w:val="24"/>
        </w:rPr>
        <w:t>Department of Chemistry</w:t>
      </w:r>
    </w:p>
    <w:p w:rsidR="00B06DF1" w:rsidRPr="00B06DF1" w:rsidRDefault="00B06DF1" w:rsidP="00B06DF1">
      <w:pPr>
        <w:widowControl w:val="0"/>
        <w:autoSpaceDE w:val="0"/>
        <w:autoSpaceDN w:val="0"/>
        <w:adjustRightInd w:val="0"/>
        <w:jc w:val="both"/>
        <w:rPr>
          <w:rFonts w:ascii="Arial" w:hAnsi="Arial" w:cs="Arial"/>
          <w:szCs w:val="24"/>
        </w:rPr>
      </w:pPr>
      <w:r w:rsidRPr="00B06DF1">
        <w:rPr>
          <w:rFonts w:ascii="Arial" w:hAnsi="Arial" w:cs="Arial"/>
          <w:szCs w:val="24"/>
        </w:rPr>
        <w:t>Imperial College London</w:t>
      </w:r>
    </w:p>
    <w:p w:rsidR="00B06DF1" w:rsidRPr="00B06DF1" w:rsidRDefault="00B06DF1" w:rsidP="00B06DF1">
      <w:pPr>
        <w:widowControl w:val="0"/>
        <w:autoSpaceDE w:val="0"/>
        <w:autoSpaceDN w:val="0"/>
        <w:adjustRightInd w:val="0"/>
        <w:jc w:val="both"/>
        <w:rPr>
          <w:rFonts w:ascii="Arial" w:hAnsi="Arial" w:cs="Arial"/>
          <w:szCs w:val="24"/>
        </w:rPr>
      </w:pPr>
      <w:r w:rsidRPr="00B06DF1">
        <w:rPr>
          <w:rFonts w:ascii="Arial" w:hAnsi="Arial" w:cs="Arial"/>
          <w:szCs w:val="24"/>
        </w:rPr>
        <w:t>South Kensington</w:t>
      </w:r>
    </w:p>
    <w:p w:rsidR="00B06DF1" w:rsidRPr="00B06DF1" w:rsidRDefault="00B06DF1" w:rsidP="00B06DF1">
      <w:pPr>
        <w:widowControl w:val="0"/>
        <w:autoSpaceDE w:val="0"/>
        <w:autoSpaceDN w:val="0"/>
        <w:adjustRightInd w:val="0"/>
        <w:jc w:val="both"/>
        <w:rPr>
          <w:rFonts w:ascii="Arial" w:hAnsi="Arial" w:cs="Arial"/>
          <w:szCs w:val="24"/>
        </w:rPr>
      </w:pPr>
      <w:r w:rsidRPr="00B06DF1">
        <w:rPr>
          <w:rFonts w:ascii="Arial" w:hAnsi="Arial" w:cs="Arial"/>
          <w:szCs w:val="24"/>
        </w:rPr>
        <w:t>London, United Kingdom</w:t>
      </w:r>
    </w:p>
    <w:p w:rsidR="00B06DF1" w:rsidRPr="00B06DF1" w:rsidRDefault="00B06DF1" w:rsidP="00B06DF1">
      <w:pPr>
        <w:widowControl w:val="0"/>
        <w:autoSpaceDE w:val="0"/>
        <w:autoSpaceDN w:val="0"/>
        <w:adjustRightInd w:val="0"/>
        <w:jc w:val="both"/>
        <w:rPr>
          <w:rFonts w:ascii="Arial" w:hAnsi="Arial" w:cs="Arial"/>
          <w:szCs w:val="24"/>
        </w:rPr>
      </w:pPr>
      <w:r w:rsidRPr="00B06DF1">
        <w:rPr>
          <w:rFonts w:ascii="Arial" w:hAnsi="Arial" w:cs="Arial"/>
          <w:szCs w:val="24"/>
        </w:rPr>
        <w:t>SW7 2AZ</w:t>
      </w:r>
    </w:p>
    <w:p w:rsidR="00B06DF1" w:rsidRPr="00B06DF1" w:rsidRDefault="00B06DF1" w:rsidP="00B06DF1">
      <w:pPr>
        <w:pStyle w:val="Default"/>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B06DF1" w:rsidRPr="00B06DF1">
        <w:rPr>
          <w:rFonts w:ascii="Helvetica" w:hAnsi="Helvetica"/>
          <w:b/>
          <w:sz w:val="28"/>
        </w:rPr>
        <w:t>Synthesis and Purification of Iodoaziridines Involving Quantitative Selection of the Optimal Stationary Phase for Chromatography</w:t>
      </w:r>
    </w:p>
    <w:p w:rsidR="00CE10F2" w:rsidRDefault="00CE10F2" w:rsidP="00CE10F2">
      <w:pPr>
        <w:outlineLvl w:val="0"/>
        <w:rPr>
          <w:rFonts w:ascii="Helvetica" w:hAnsi="Helvetica" w:cs="Arial"/>
          <w:b/>
          <w:sz w:val="28"/>
          <w:szCs w:val="24"/>
        </w:rPr>
      </w:pPr>
    </w:p>
    <w:p w:rsidR="00B06DF1"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B06DF1" w:rsidRDefault="00B06DF1" w:rsidP="00CE10F2">
      <w:pPr>
        <w:outlineLvl w:val="0"/>
        <w:rPr>
          <w:rFonts w:ascii="Helvetica" w:hAnsi="Helvetica"/>
          <w:b/>
          <w:sz w:val="22"/>
        </w:rPr>
      </w:pPr>
    </w:p>
    <w:p w:rsidR="00B06DF1" w:rsidRPr="00B06DF1" w:rsidRDefault="00B06DF1" w:rsidP="00B06DF1">
      <w:pPr>
        <w:rPr>
          <w:rFonts w:ascii="Arial" w:eastAsia="Times New Roman" w:hAnsi="Arial" w:cs="Arial"/>
          <w:color w:val="000000"/>
          <w:sz w:val="22"/>
          <w:szCs w:val="22"/>
        </w:rPr>
      </w:pPr>
      <w:r w:rsidRPr="00B06DF1">
        <w:rPr>
          <w:rFonts w:ascii="Arial" w:eastAsia="Times New Roman" w:hAnsi="Arial" w:cs="Arial"/>
          <w:color w:val="000000"/>
          <w:sz w:val="22"/>
          <w:szCs w:val="22"/>
        </w:rPr>
        <w:t xml:space="preserve">James A. Bull: </w:t>
      </w:r>
      <w:hyperlink r:id="rId7" w:history="1">
        <w:r w:rsidRPr="00B06DF1">
          <w:rPr>
            <w:rFonts w:ascii="Arial" w:eastAsia="Times New Roman" w:hAnsi="Arial"/>
            <w:color w:val="000000"/>
            <w:sz w:val="22"/>
            <w:szCs w:val="22"/>
          </w:rPr>
          <w:t>j.bull@imperial.ac.uk</w:t>
        </w:r>
        <w:r w:rsidRPr="00B06DF1" w:rsidDel="00774BE5">
          <w:rPr>
            <w:rFonts w:ascii="Arial" w:eastAsia="Times New Roman" w:hAnsi="Arial"/>
            <w:color w:val="000000"/>
            <w:sz w:val="22"/>
            <w:szCs w:val="22"/>
          </w:rPr>
          <w:t xml:space="preserve"> </w:t>
        </w:r>
      </w:hyperlink>
    </w:p>
    <w:p w:rsidR="00B06DF1" w:rsidRPr="00B06DF1" w:rsidRDefault="00B06DF1" w:rsidP="00B06DF1">
      <w:pPr>
        <w:rPr>
          <w:rFonts w:ascii="Arial" w:eastAsia="Times New Roman" w:hAnsi="Arial" w:cs="Arial"/>
          <w:color w:val="000000"/>
          <w:sz w:val="22"/>
          <w:szCs w:val="22"/>
        </w:rPr>
      </w:pPr>
    </w:p>
    <w:p w:rsidR="00B06DF1" w:rsidRPr="00B06DF1" w:rsidRDefault="00B06DF1" w:rsidP="00B06DF1">
      <w:pPr>
        <w:rPr>
          <w:rFonts w:ascii="Arial" w:eastAsia="Times New Roman" w:hAnsi="Arial" w:cs="Arial"/>
          <w:color w:val="000000"/>
          <w:sz w:val="22"/>
          <w:szCs w:val="22"/>
        </w:rPr>
      </w:pPr>
      <w:r w:rsidRPr="00B06DF1">
        <w:rPr>
          <w:rFonts w:ascii="Arial" w:eastAsia="Times New Roman" w:hAnsi="Arial" w:cs="Arial"/>
          <w:color w:val="000000"/>
          <w:sz w:val="22"/>
          <w:szCs w:val="22"/>
        </w:rPr>
        <w:t xml:space="preserve">Co-authors email: </w:t>
      </w:r>
      <w:hyperlink r:id="rId8" w:history="1">
        <w:r w:rsidRPr="00B06DF1">
          <w:rPr>
            <w:rFonts w:ascii="Arial" w:eastAsia="Times New Roman" w:hAnsi="Arial"/>
            <w:color w:val="000000"/>
            <w:sz w:val="22"/>
            <w:szCs w:val="22"/>
          </w:rPr>
          <w:t>tom.boultwood07@imperial.ac.uk</w:t>
        </w:r>
      </w:hyperlink>
    </w:p>
    <w:p w:rsidR="00B06DF1" w:rsidRPr="00B06DF1" w:rsidRDefault="00B06DF1" w:rsidP="00B06DF1">
      <w:pPr>
        <w:rPr>
          <w:rFonts w:ascii="Arial" w:eastAsia="Times New Roman" w:hAnsi="Arial" w:cs="Arial"/>
          <w:color w:val="000000"/>
          <w:sz w:val="22"/>
          <w:szCs w:val="22"/>
        </w:rPr>
      </w:pPr>
    </w:p>
    <w:p w:rsidR="00B06DF1" w:rsidRPr="00B06DF1" w:rsidRDefault="00B06DF1" w:rsidP="00B06DF1">
      <w:pPr>
        <w:rPr>
          <w:rFonts w:ascii="Arial" w:eastAsia="Times New Roman" w:hAnsi="Arial" w:cs="Arial"/>
          <w:color w:val="000000"/>
          <w:sz w:val="22"/>
          <w:szCs w:val="22"/>
        </w:rPr>
      </w:pPr>
      <w:r w:rsidRPr="00B06DF1">
        <w:rPr>
          <w:rFonts w:ascii="Arial" w:eastAsia="Times New Roman" w:hAnsi="Arial" w:cs="Arial"/>
          <w:color w:val="000000"/>
          <w:sz w:val="22"/>
          <w:szCs w:val="22"/>
        </w:rPr>
        <w:t xml:space="preserve">Co-authors email: </w:t>
      </w:r>
      <w:hyperlink r:id="rId9" w:history="1">
        <w:r w:rsidRPr="00B06DF1">
          <w:rPr>
            <w:rFonts w:ascii="Arial" w:eastAsia="Times New Roman" w:hAnsi="Arial"/>
            <w:color w:val="000000"/>
            <w:sz w:val="22"/>
            <w:szCs w:val="22"/>
          </w:rPr>
          <w:t>d.affron12@imperial.ac.uk</w:t>
        </w:r>
        <w:r w:rsidRPr="00B06DF1" w:rsidDel="00774BE5">
          <w:rPr>
            <w:rFonts w:ascii="Arial" w:eastAsia="Times New Roman" w:hAnsi="Arial"/>
            <w:color w:val="000000"/>
            <w:sz w:val="22"/>
            <w:szCs w:val="22"/>
          </w:rPr>
          <w:t xml:space="preserve"> </w:t>
        </w:r>
      </w:hyperlink>
    </w:p>
    <w:p w:rsidR="00CE10F2" w:rsidRDefault="00CE10F2" w:rsidP="00CE10F2">
      <w:pPr>
        <w:rPr>
          <w:rFonts w:ascii="Helvetica" w:hAnsi="Helvetica"/>
          <w:sz w:val="22"/>
        </w:rPr>
      </w:pPr>
    </w:p>
    <w:p w:rsidR="008B56CE" w:rsidRPr="00FB038C" w:rsidRDefault="008B56CE" w:rsidP="00CE10F2">
      <w:pPr>
        <w:rPr>
          <w:rFonts w:ascii="Helvetica" w:hAnsi="Helvetica"/>
          <w:sz w:val="22"/>
        </w:rPr>
      </w:pPr>
    </w:p>
    <w:p w:rsidR="0063699B"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w:t>
      </w:r>
      <w:r w:rsidR="0094228F" w:rsidRPr="0063699B">
        <w:rPr>
          <w:rFonts w:ascii="Helvetica" w:hAnsi="Helvetica"/>
          <w:b/>
          <w:sz w:val="22"/>
        </w:rPr>
        <w:t>NO</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w:t>
      </w:r>
      <w:r w:rsidR="0094228F">
        <w:rPr>
          <w:rFonts w:ascii="Helvetica" w:hAnsi="Helvetica"/>
          <w:b/>
          <w:sz w:val="22"/>
        </w:rPr>
        <w:t>YES</w:t>
      </w:r>
      <w:r w:rsidR="005A5115">
        <w:rPr>
          <w:rFonts w:ascii="Helvetica" w:hAnsi="Helvetica"/>
          <w:b/>
          <w:sz w:val="22"/>
        </w:rPr>
        <w:t xml:space="preserve"> </w:t>
      </w:r>
    </w:p>
    <w:p w:rsidR="00CE10F2" w:rsidRPr="00FA6626" w:rsidRDefault="00CE10F2" w:rsidP="005A1F5E">
      <w:pPr>
        <w:spacing w:before="120"/>
        <w:rPr>
          <w:rFonts w:ascii="Helvetica" w:hAnsi="Helvetica"/>
          <w:b/>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FA6626">
        <w:rPr>
          <w:rFonts w:ascii="Helvetica" w:hAnsi="Helvetica"/>
          <w:sz w:val="22"/>
        </w:rPr>
        <w:t xml:space="preserve">. </w:t>
      </w:r>
      <w:r w:rsidR="00B738AC">
        <w:rPr>
          <w:rFonts w:ascii="Helvetica" w:hAnsi="Helvetica"/>
          <w:b/>
          <w:sz w:val="22"/>
        </w:rPr>
        <w:t>Step 2.2</w:t>
      </w:r>
      <w:r w:rsidR="0094228F">
        <w:rPr>
          <w:rFonts w:ascii="Helvetica" w:hAnsi="Helvetica"/>
          <w:b/>
          <w:sz w:val="22"/>
        </w:rPr>
        <w:t>, 2.3, 2.8, 2.9, 3.6, 3.7</w:t>
      </w:r>
    </w:p>
    <w:p w:rsidR="00041FF8"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94228F" w:rsidRDefault="0094228F" w:rsidP="0094228F">
      <w:pPr>
        <w:spacing w:before="120"/>
        <w:rPr>
          <w:rFonts w:ascii="Helvetica" w:hAnsi="Helvetica"/>
          <w:b/>
          <w:sz w:val="22"/>
        </w:rPr>
      </w:pPr>
      <w:r>
        <w:rPr>
          <w:rFonts w:ascii="Helvetica" w:hAnsi="Helvetica"/>
          <w:b/>
          <w:sz w:val="22"/>
        </w:rPr>
        <w:t xml:space="preserve">The </w:t>
      </w:r>
      <w:r w:rsidR="005A5115">
        <w:rPr>
          <w:rFonts w:ascii="Helvetica" w:hAnsi="Helvetica"/>
          <w:b/>
          <w:sz w:val="22"/>
        </w:rPr>
        <w:t xml:space="preserve">generation of diiodomethyllithium by </w:t>
      </w:r>
      <w:r>
        <w:rPr>
          <w:rFonts w:ascii="Helvetica" w:hAnsi="Helvetica"/>
          <w:b/>
          <w:sz w:val="22"/>
        </w:rPr>
        <w:t>deprotonation of diiodomethane. Success is ensured by preparing fresh base prior to use</w:t>
      </w:r>
      <w:r w:rsidR="00F572D4">
        <w:rPr>
          <w:rFonts w:ascii="Helvetica" w:hAnsi="Helvetica"/>
          <w:b/>
          <w:sz w:val="22"/>
        </w:rPr>
        <w:t>,</w:t>
      </w:r>
      <w:r>
        <w:rPr>
          <w:rFonts w:ascii="Helvetica" w:hAnsi="Helvetica"/>
          <w:b/>
          <w:sz w:val="22"/>
        </w:rPr>
        <w:t xml:space="preserve"> and </w:t>
      </w:r>
      <w:r w:rsidR="005A5115">
        <w:rPr>
          <w:rFonts w:ascii="Helvetica" w:hAnsi="Helvetica"/>
          <w:b/>
          <w:sz w:val="22"/>
        </w:rPr>
        <w:t>maint</w:t>
      </w:r>
      <w:r w:rsidR="00F572D4">
        <w:rPr>
          <w:rFonts w:ascii="Helvetica" w:hAnsi="Helvetica"/>
          <w:b/>
          <w:sz w:val="22"/>
        </w:rPr>
        <w:t>a</w:t>
      </w:r>
      <w:r w:rsidR="005A5115">
        <w:rPr>
          <w:rFonts w:ascii="Helvetica" w:hAnsi="Helvetica"/>
          <w:b/>
          <w:sz w:val="22"/>
        </w:rPr>
        <w:t>ining</w:t>
      </w:r>
      <w:r>
        <w:rPr>
          <w:rFonts w:ascii="Helvetica" w:hAnsi="Helvetica"/>
          <w:b/>
          <w:sz w:val="22"/>
        </w:rPr>
        <w:t xml:space="preserve"> the reaction temperature at </w:t>
      </w:r>
      <w:r>
        <w:rPr>
          <w:rFonts w:ascii="Helvetica" w:hAnsi="Helvetica" w:cs="Helvetica"/>
          <w:b/>
          <w:sz w:val="22"/>
        </w:rPr>
        <w:t>−</w:t>
      </w:r>
      <w:r>
        <w:rPr>
          <w:rFonts w:ascii="Helvetica" w:hAnsi="Helvetica"/>
          <w:b/>
          <w:sz w:val="22"/>
        </w:rPr>
        <w:t xml:space="preserve">78 </w:t>
      </w:r>
      <w:r>
        <w:rPr>
          <w:rFonts w:ascii="Arial" w:hAnsi="Arial" w:cs="Arial"/>
          <w:b/>
          <w:sz w:val="22"/>
        </w:rPr>
        <w:t>°</w:t>
      </w:r>
      <w:r>
        <w:rPr>
          <w:rFonts w:ascii="Helvetica" w:hAnsi="Helvetica"/>
          <w:b/>
          <w:sz w:val="22"/>
        </w:rPr>
        <w:t>C.</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54407F" w:rsidRPr="00FB038C" w:rsidRDefault="0054407F" w:rsidP="0054407F">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54407F" w:rsidRPr="00503D86" w:rsidRDefault="0054407F" w:rsidP="0054407F">
      <w:pPr>
        <w:rPr>
          <w:rFonts w:ascii="Helvetica" w:hAnsi="Helvetica"/>
          <w:sz w:val="22"/>
        </w:rPr>
      </w:pPr>
      <w:r>
        <w:rPr>
          <w:rFonts w:ascii="Helvetica" w:hAnsi="Helvetica"/>
          <w:sz w:val="22"/>
        </w:rPr>
        <w:t xml:space="preserve">The overall goal of this procedure is </w:t>
      </w:r>
      <w:r w:rsidRPr="00C85211">
        <w:rPr>
          <w:rFonts w:ascii="Helvetica" w:hAnsi="Helvetica"/>
          <w:sz w:val="22"/>
        </w:rPr>
        <w:t xml:space="preserve">to </w:t>
      </w:r>
      <w:r w:rsidR="00503D86" w:rsidRPr="00C85211">
        <w:rPr>
          <w:rFonts w:ascii="Helvetica" w:hAnsi="Helvetica"/>
          <w:sz w:val="22"/>
        </w:rPr>
        <w:t xml:space="preserve">prepare and purify </w:t>
      </w:r>
      <w:r w:rsidR="00F572D4" w:rsidRPr="00C85211">
        <w:rPr>
          <w:rFonts w:ascii="Helvetica" w:hAnsi="Helvetica"/>
          <w:sz w:val="22"/>
        </w:rPr>
        <w:t xml:space="preserve">an </w:t>
      </w:r>
      <w:r w:rsidR="00503D86" w:rsidRPr="00C85211">
        <w:rPr>
          <w:rFonts w:ascii="Helvetica" w:hAnsi="Helvetica"/>
          <w:i/>
          <w:sz w:val="22"/>
        </w:rPr>
        <w:t>N</w:t>
      </w:r>
      <w:r w:rsidR="00014890" w:rsidRPr="00C85211">
        <w:rPr>
          <w:rFonts w:ascii="Helvetica" w:hAnsi="Helvetica"/>
          <w:sz w:val="22"/>
        </w:rPr>
        <w:t>-tosyl iodo</w:t>
      </w:r>
      <w:r w:rsidR="00503D86" w:rsidRPr="00C85211">
        <w:rPr>
          <w:rFonts w:ascii="Helvetica" w:hAnsi="Helvetica"/>
          <w:sz w:val="22"/>
        </w:rPr>
        <w:t>aziridine</w:t>
      </w:r>
      <w:r w:rsidR="000743AC">
        <w:rPr>
          <w:rFonts w:ascii="Helvetica" w:hAnsi="Helvetica"/>
          <w:sz w:val="22"/>
        </w:rPr>
        <w:t xml:space="preserve"> </w:t>
      </w:r>
      <w:r w:rsidR="000743AC" w:rsidRPr="000743AC">
        <w:rPr>
          <w:rFonts w:ascii="Helvetica" w:hAnsi="Helvetica"/>
          <w:color w:val="FF0000"/>
          <w:sz w:val="22"/>
        </w:rPr>
        <w:t>(pronounce</w:t>
      </w:r>
      <w:r w:rsidR="000743AC">
        <w:rPr>
          <w:rFonts w:ascii="Helvetica" w:hAnsi="Helvetica"/>
          <w:color w:val="FF0000"/>
          <w:sz w:val="22"/>
        </w:rPr>
        <w:t xml:space="preserve"> iodo-aziridine)</w:t>
      </w:r>
      <w:r w:rsidR="00503D86" w:rsidRPr="00C85211">
        <w:rPr>
          <w:rFonts w:ascii="Helvetica" w:hAnsi="Helvetica"/>
          <w:sz w:val="22"/>
        </w:rPr>
        <w:t>.</w:t>
      </w:r>
      <w:r w:rsidR="00503D86" w:rsidRPr="00503D86">
        <w:rPr>
          <w:rFonts w:ascii="Helvetica" w:hAnsi="Helvetica" w:cs="Helvetica"/>
          <w:b/>
          <w:sz w:val="22"/>
          <w:szCs w:val="22"/>
        </w:rPr>
        <w:t xml:space="preserve"> (</w:t>
      </w:r>
      <w:r w:rsidR="00503D86">
        <w:rPr>
          <w:rFonts w:ascii="Helvetica" w:hAnsi="Helvetica" w:cs="Helvetica"/>
          <w:b/>
          <w:sz w:val="22"/>
          <w:szCs w:val="22"/>
        </w:rPr>
        <w:t>Intro</w:t>
      </w:r>
      <w:r w:rsidR="00503D86" w:rsidRPr="00503D86">
        <w:rPr>
          <w:rFonts w:ascii="Helvetica" w:hAnsi="Helvetica" w:cs="Helvetica"/>
          <w:b/>
          <w:sz w:val="22"/>
          <w:szCs w:val="22"/>
        </w:rPr>
        <w:t>)</w:t>
      </w:r>
    </w:p>
    <w:p w:rsidR="0054407F" w:rsidRPr="00FB038C" w:rsidRDefault="0054407F" w:rsidP="0054407F">
      <w:pPr>
        <w:rPr>
          <w:rFonts w:ascii="Helvetica" w:hAnsi="Helvetica"/>
          <w:b/>
          <w:sz w:val="22"/>
        </w:rPr>
      </w:pPr>
    </w:p>
    <w:p w:rsidR="0054407F" w:rsidRPr="00503D86" w:rsidRDefault="00503D86" w:rsidP="0054407F">
      <w:pPr>
        <w:rPr>
          <w:rFonts w:ascii="Helvetica" w:hAnsi="Helvetica" w:cs="Helvetica"/>
          <w:sz w:val="22"/>
          <w:szCs w:val="22"/>
          <w:u w:val="single"/>
        </w:rPr>
      </w:pPr>
      <w:r w:rsidRPr="00503D86">
        <w:rPr>
          <w:rFonts w:ascii="Helvetica" w:hAnsi="Helvetica" w:cs="Helvetica"/>
          <w:sz w:val="22"/>
          <w:szCs w:val="22"/>
        </w:rPr>
        <w:t>This is accomplished by first </w:t>
      </w:r>
      <w:r w:rsidRPr="00C85211">
        <w:rPr>
          <w:rFonts w:ascii="Helvetica" w:hAnsi="Helvetica" w:cs="Helvetica"/>
          <w:sz w:val="22"/>
          <w:szCs w:val="22"/>
        </w:rPr>
        <w:t>genera</w:t>
      </w:r>
      <w:r w:rsidR="00C85211">
        <w:rPr>
          <w:rFonts w:ascii="Helvetica" w:hAnsi="Helvetica" w:cs="Helvetica"/>
          <w:sz w:val="22"/>
          <w:szCs w:val="22"/>
        </w:rPr>
        <w:t>ting diiodomethyllithium</w:t>
      </w:r>
      <w:r w:rsidR="000743AC">
        <w:rPr>
          <w:rFonts w:ascii="Helvetica" w:hAnsi="Helvetica" w:cs="Helvetica"/>
          <w:sz w:val="22"/>
          <w:szCs w:val="22"/>
        </w:rPr>
        <w:t xml:space="preserve"> </w:t>
      </w:r>
      <w:r w:rsidR="000743AC" w:rsidRPr="000743AC">
        <w:rPr>
          <w:rFonts w:ascii="Helvetica" w:hAnsi="Helvetica"/>
          <w:color w:val="FF0000"/>
          <w:sz w:val="22"/>
        </w:rPr>
        <w:t>(pronounce</w:t>
      </w:r>
      <w:r w:rsidR="000743AC">
        <w:rPr>
          <w:rFonts w:ascii="Helvetica" w:hAnsi="Helvetica"/>
          <w:color w:val="FF0000"/>
          <w:sz w:val="22"/>
        </w:rPr>
        <w:t xml:space="preserve"> di-iodo-methyl-lithium)</w:t>
      </w:r>
      <w:r w:rsidR="00C85211">
        <w:rPr>
          <w:rFonts w:ascii="Helvetica" w:hAnsi="Helvetica" w:cs="Helvetica"/>
          <w:sz w:val="22"/>
          <w:szCs w:val="22"/>
        </w:rPr>
        <w:t>, by</w:t>
      </w:r>
      <w:r w:rsidRPr="00C85211">
        <w:rPr>
          <w:rFonts w:ascii="Helvetica" w:hAnsi="Helvetica" w:cs="Helvetica"/>
          <w:sz w:val="22"/>
          <w:szCs w:val="22"/>
        </w:rPr>
        <w:t xml:space="preserve"> deprotonation of diiodomethane at low temperature, and reacting with </w:t>
      </w:r>
      <w:r w:rsidR="005A5115" w:rsidRPr="00C85211">
        <w:rPr>
          <w:rFonts w:ascii="Helvetica" w:hAnsi="Helvetica" w:cs="Helvetica"/>
          <w:sz w:val="22"/>
          <w:szCs w:val="22"/>
        </w:rPr>
        <w:t xml:space="preserve">an </w:t>
      </w:r>
      <w:r w:rsidRPr="00C85211">
        <w:rPr>
          <w:rFonts w:ascii="Helvetica" w:hAnsi="Helvetica" w:cs="Helvetica"/>
          <w:sz w:val="22"/>
          <w:szCs w:val="22"/>
        </w:rPr>
        <w:t>imine</w:t>
      </w:r>
      <w:r w:rsidR="00C85211" w:rsidRPr="00C85211">
        <w:rPr>
          <w:rFonts w:ascii="Helvetica" w:hAnsi="Helvetica" w:cs="Helvetica"/>
          <w:sz w:val="22"/>
          <w:szCs w:val="22"/>
        </w:rPr>
        <w:t>.</w:t>
      </w:r>
      <w:r w:rsidR="0054407F" w:rsidRPr="00C85211">
        <w:rPr>
          <w:rFonts w:ascii="Helvetica" w:hAnsi="Helvetica" w:cs="Helvetica"/>
          <w:sz w:val="22"/>
          <w:szCs w:val="22"/>
        </w:rPr>
        <w:t xml:space="preserve"> </w:t>
      </w:r>
      <w:r w:rsidR="0054407F" w:rsidRPr="00503D86">
        <w:rPr>
          <w:rFonts w:ascii="Helvetica" w:hAnsi="Helvetica" w:cs="Helvetica"/>
          <w:b/>
          <w:sz w:val="22"/>
          <w:szCs w:val="22"/>
        </w:rPr>
        <w:t>(P1</w:t>
      </w:r>
      <w:r w:rsidR="00D03773">
        <w:rPr>
          <w:rFonts w:ascii="Helvetica" w:hAnsi="Helvetica" w:cs="Helvetica"/>
          <w:b/>
          <w:sz w:val="22"/>
          <w:szCs w:val="22"/>
        </w:rPr>
        <w:t xml:space="preserve">, show left diiodo compound then make </w:t>
      </w:r>
      <w:r w:rsidR="00F7070C">
        <w:rPr>
          <w:rFonts w:ascii="Helvetica" w:hAnsi="Helvetica" w:cs="Helvetica"/>
          <w:b/>
          <w:sz w:val="22"/>
          <w:szCs w:val="22"/>
        </w:rPr>
        <w:t xml:space="preserve">first </w:t>
      </w:r>
      <w:r w:rsidR="00D03773">
        <w:rPr>
          <w:rFonts w:ascii="Helvetica" w:hAnsi="Helvetica" w:cs="Helvetica"/>
          <w:b/>
          <w:sz w:val="22"/>
          <w:szCs w:val="22"/>
        </w:rPr>
        <w:t>black arrow and “LiHMDS” appear followed by diiodomethyllithium.</w:t>
      </w:r>
      <w:r w:rsidR="00F7070C">
        <w:rPr>
          <w:rFonts w:ascii="Helvetica" w:hAnsi="Helvetica" w:cs="Helvetica"/>
          <w:b/>
          <w:sz w:val="22"/>
          <w:szCs w:val="22"/>
        </w:rPr>
        <w:t xml:space="preserve"> Then </w:t>
      </w:r>
      <w:r w:rsidR="00F7070C">
        <w:rPr>
          <w:rFonts w:ascii="Helvetica" w:hAnsi="Helvetica"/>
          <w:b/>
          <w:sz w:val="22"/>
        </w:rPr>
        <w:t>make another arrow appear from center of the diiodomethyllithium structure (</w:t>
      </w:r>
      <w:r w:rsidR="00F7070C" w:rsidRPr="000743AC">
        <w:rPr>
          <w:rFonts w:ascii="Helvetica" w:hAnsi="Helvetica"/>
          <w:b/>
          <w:strike/>
          <w:sz w:val="22"/>
        </w:rPr>
        <w:t>where three lines meet</w:t>
      </w:r>
      <w:r w:rsidR="000743AC" w:rsidRPr="000743AC">
        <w:rPr>
          <w:rFonts w:ascii="Helvetica" w:hAnsi="Helvetica"/>
          <w:b/>
          <w:sz w:val="22"/>
        </w:rPr>
        <w:t xml:space="preserve"> </w:t>
      </w:r>
      <w:r w:rsidR="000743AC" w:rsidRPr="000743AC">
        <w:rPr>
          <w:rFonts w:ascii="Helvetica" w:hAnsi="Helvetica"/>
          <w:b/>
          <w:color w:val="FF0000"/>
          <w:sz w:val="22"/>
        </w:rPr>
        <w:t xml:space="preserve">from the line linking the point where the three lines meet to the Li – see attached </w:t>
      </w:r>
      <w:r w:rsidR="00186247">
        <w:rPr>
          <w:rFonts w:ascii="Helvetica" w:hAnsi="Helvetica"/>
          <w:b/>
          <w:color w:val="FF0000"/>
          <w:sz w:val="22"/>
        </w:rPr>
        <w:t>scanned</w:t>
      </w:r>
      <w:r w:rsidR="000743AC" w:rsidRPr="000743AC">
        <w:rPr>
          <w:rFonts w:ascii="Helvetica" w:hAnsi="Helvetica"/>
          <w:b/>
          <w:color w:val="FF0000"/>
          <w:sz w:val="22"/>
        </w:rPr>
        <w:t xml:space="preserve"> guide</w:t>
      </w:r>
      <w:r w:rsidR="00F7070C">
        <w:rPr>
          <w:rFonts w:ascii="Helvetica" w:hAnsi="Helvetica"/>
          <w:b/>
          <w:sz w:val="22"/>
        </w:rPr>
        <w:t>) to the compound over the second black arrow.  Specifically, make the arrow point to the point where the lines connect</w:t>
      </w:r>
      <w:r w:rsidR="00632E9F">
        <w:rPr>
          <w:rFonts w:ascii="Helvetica" w:hAnsi="Helvetica"/>
          <w:b/>
          <w:sz w:val="22"/>
        </w:rPr>
        <w:t>ed</w:t>
      </w:r>
      <w:r w:rsidR="00F7070C">
        <w:rPr>
          <w:rFonts w:ascii="Helvetica" w:hAnsi="Helvetica"/>
          <w:b/>
          <w:sz w:val="22"/>
        </w:rPr>
        <w:t xml:space="preserve"> to “R” and “NTs” meet. Then make</w:t>
      </w:r>
      <w:r w:rsidR="001E3AE3">
        <w:rPr>
          <w:rFonts w:ascii="Helvetica" w:hAnsi="Helvetica"/>
          <w:b/>
          <w:sz w:val="22"/>
        </w:rPr>
        <w:t xml:space="preserve"> another arrow </w:t>
      </w:r>
      <w:r w:rsidR="001E3AE3">
        <w:rPr>
          <w:rFonts w:ascii="Helvetica" w:hAnsi="Helvetica"/>
          <w:b/>
          <w:sz w:val="22"/>
        </w:rPr>
        <w:lastRenderedPageBreak/>
        <w:t xml:space="preserve">appear from double lines to “NTs” in the </w:t>
      </w:r>
      <w:r w:rsidR="00632E9F">
        <w:rPr>
          <w:rFonts w:ascii="Helvetica" w:hAnsi="Helvetica"/>
          <w:b/>
          <w:sz w:val="22"/>
        </w:rPr>
        <w:t>same compound</w:t>
      </w:r>
      <w:r w:rsidR="001E3AE3">
        <w:rPr>
          <w:rFonts w:ascii="Helvetica" w:hAnsi="Helvetica"/>
          <w:b/>
          <w:sz w:val="22"/>
        </w:rPr>
        <w:t>. Then make</w:t>
      </w:r>
      <w:r w:rsidR="00F7070C">
        <w:rPr>
          <w:rFonts w:ascii="Helvetica" w:hAnsi="Helvetica"/>
          <w:b/>
          <w:sz w:val="22"/>
        </w:rPr>
        <w:t xml:space="preserve"> the black arrow to the right of diiodomethyllithium appear followed by third “</w:t>
      </w:r>
      <w:r w:rsidR="00F7070C" w:rsidRPr="00F7070C">
        <w:rPr>
          <w:rFonts w:ascii="Helvetica" w:hAnsi="Helvetica"/>
          <w:b/>
          <w:sz w:val="22"/>
          <w:vertAlign w:val="superscript"/>
        </w:rPr>
        <w:t>–</w:t>
      </w:r>
      <w:r w:rsidR="00F7070C">
        <w:rPr>
          <w:rFonts w:ascii="Helvetica" w:hAnsi="Helvetica"/>
          <w:b/>
          <w:sz w:val="22"/>
        </w:rPr>
        <w:t>NTs” compound</w:t>
      </w:r>
      <w:r w:rsidR="00F7070C">
        <w:rPr>
          <w:rFonts w:ascii="Helvetica" w:hAnsi="Helvetica" w:cs="Helvetica"/>
          <w:b/>
          <w:sz w:val="22"/>
          <w:szCs w:val="22"/>
        </w:rPr>
        <w:t>.</w:t>
      </w:r>
      <w:r w:rsidR="00927A41">
        <w:rPr>
          <w:rFonts w:ascii="Helvetica" w:hAnsi="Helvetica" w:cs="Helvetica"/>
          <w:b/>
          <w:sz w:val="22"/>
          <w:szCs w:val="22"/>
        </w:rPr>
        <w:t xml:space="preserve">  For clarity, please see second graphic under schematic graphic below, which shows the placement of the arrows.</w:t>
      </w:r>
      <w:r w:rsidR="00186247">
        <w:rPr>
          <w:rFonts w:ascii="Helvetica" w:hAnsi="Helvetica" w:cs="Helvetica"/>
          <w:b/>
          <w:sz w:val="22"/>
          <w:szCs w:val="22"/>
        </w:rPr>
        <w:t xml:space="preserve"> </w:t>
      </w:r>
      <w:r w:rsidR="00186247">
        <w:rPr>
          <w:rFonts w:ascii="Helvetica" w:hAnsi="Helvetica" w:cs="Helvetica"/>
          <w:b/>
          <w:color w:val="FF0000"/>
          <w:sz w:val="22"/>
          <w:szCs w:val="22"/>
        </w:rPr>
        <w:t>In addition please see scanned guide to arrows</w:t>
      </w:r>
      <w:r w:rsidR="0054407F" w:rsidRPr="00503D86">
        <w:rPr>
          <w:rFonts w:ascii="Helvetica" w:hAnsi="Helvetica" w:cs="Helvetica"/>
          <w:b/>
          <w:sz w:val="22"/>
          <w:szCs w:val="22"/>
        </w:rPr>
        <w:t>)</w:t>
      </w:r>
    </w:p>
    <w:p w:rsidR="0054407F" w:rsidRPr="00FE6CC9" w:rsidRDefault="0054407F" w:rsidP="0054407F">
      <w:pPr>
        <w:ind w:left="360"/>
        <w:rPr>
          <w:rFonts w:ascii="Helvetica" w:hAnsi="Helvetica"/>
          <w:sz w:val="22"/>
        </w:rPr>
      </w:pPr>
    </w:p>
    <w:p w:rsidR="0054407F" w:rsidRPr="00FE6CC9" w:rsidRDefault="0054407F" w:rsidP="0054407F">
      <w:pPr>
        <w:rPr>
          <w:rFonts w:ascii="Helvetica" w:hAnsi="Helvetica"/>
          <w:sz w:val="22"/>
        </w:rPr>
      </w:pPr>
      <w:r w:rsidRPr="00FE6CC9">
        <w:rPr>
          <w:rFonts w:ascii="Helvetica" w:hAnsi="Helvetica"/>
          <w:sz w:val="22"/>
        </w:rPr>
        <w:t xml:space="preserve">The second step is to </w:t>
      </w:r>
      <w:r w:rsidR="00503D86" w:rsidRPr="00C85211">
        <w:rPr>
          <w:rFonts w:ascii="Helvetica" w:hAnsi="Helvetica"/>
          <w:sz w:val="22"/>
        </w:rPr>
        <w:t xml:space="preserve">rapidly warm the reaction </w:t>
      </w:r>
      <w:r w:rsidR="00014890" w:rsidRPr="00C85211">
        <w:rPr>
          <w:rFonts w:ascii="Helvetica" w:hAnsi="Helvetica"/>
          <w:sz w:val="22"/>
        </w:rPr>
        <w:t>mixture</w:t>
      </w:r>
      <w:r w:rsidR="00C85211">
        <w:rPr>
          <w:rFonts w:ascii="Helvetica" w:hAnsi="Helvetica"/>
          <w:sz w:val="22"/>
        </w:rPr>
        <w:t xml:space="preserve"> </w:t>
      </w:r>
      <w:r w:rsidR="00503D86" w:rsidRPr="00C85211">
        <w:rPr>
          <w:rFonts w:ascii="Helvetica" w:hAnsi="Helvetica"/>
          <w:sz w:val="22"/>
        </w:rPr>
        <w:t xml:space="preserve">to promote cyclization of the </w:t>
      </w:r>
      <w:r w:rsidR="00CD0052" w:rsidRPr="00C85211">
        <w:rPr>
          <w:rFonts w:ascii="Helvetica" w:hAnsi="Helvetica"/>
          <w:sz w:val="22"/>
        </w:rPr>
        <w:t xml:space="preserve">diiodide </w:t>
      </w:r>
      <w:r w:rsidR="00503D86" w:rsidRPr="00C85211">
        <w:rPr>
          <w:rFonts w:ascii="Helvetica" w:hAnsi="Helvetica"/>
          <w:sz w:val="22"/>
        </w:rPr>
        <w:t>intermediate to the desired iodoaziridine</w:t>
      </w:r>
      <w:r w:rsidR="00F572D4" w:rsidRPr="00C85211">
        <w:rPr>
          <w:rFonts w:ascii="Helvetica" w:hAnsi="Helvetica"/>
          <w:sz w:val="22"/>
        </w:rPr>
        <w:t xml:space="preserve"> product</w:t>
      </w:r>
      <w:r w:rsidR="00503D86" w:rsidRPr="00C85211">
        <w:rPr>
          <w:rFonts w:ascii="Helvetica" w:hAnsi="Helvetica"/>
          <w:sz w:val="22"/>
        </w:rPr>
        <w:t xml:space="preserve">. </w:t>
      </w:r>
      <w:r w:rsidRPr="00FE6CC9">
        <w:rPr>
          <w:rFonts w:ascii="Helvetica" w:hAnsi="Helvetica"/>
          <w:b/>
          <w:sz w:val="22"/>
        </w:rPr>
        <w:t>(P2</w:t>
      </w:r>
      <w:r w:rsidR="00D03773">
        <w:rPr>
          <w:rFonts w:ascii="Helvetica" w:hAnsi="Helvetica"/>
          <w:b/>
          <w:sz w:val="22"/>
        </w:rPr>
        <w:t xml:space="preserve">, </w:t>
      </w:r>
      <w:r w:rsidR="00F7070C">
        <w:rPr>
          <w:rFonts w:ascii="Helvetica" w:hAnsi="Helvetica"/>
          <w:b/>
          <w:sz w:val="22"/>
        </w:rPr>
        <w:t>show “-NTs” compound from P1 and make “warming” appear underneath it. Then make an arrow appear from the “-“ (minus) sign next to “NTs” to the point where the two lines connected to the I’s meet.  Then make another arrow appear from that point to o</w:t>
      </w:r>
      <w:r w:rsidR="0077562C">
        <w:rPr>
          <w:rFonts w:ascii="Helvetica" w:hAnsi="Helvetica"/>
          <w:b/>
          <w:sz w:val="22"/>
        </w:rPr>
        <w:t xml:space="preserve">ne of the I’s and then make that </w:t>
      </w:r>
      <w:r w:rsidR="00F7070C">
        <w:rPr>
          <w:rFonts w:ascii="Helvetica" w:hAnsi="Helvetica"/>
          <w:b/>
          <w:sz w:val="22"/>
        </w:rPr>
        <w:t>I disappear</w:t>
      </w:r>
      <w:r w:rsidR="0077562C">
        <w:rPr>
          <w:rFonts w:ascii="Helvetica" w:hAnsi="Helvetica"/>
          <w:b/>
          <w:sz w:val="22"/>
        </w:rPr>
        <w:t xml:space="preserve"> to form the</w:t>
      </w:r>
      <w:r w:rsidR="00632E9F">
        <w:rPr>
          <w:rFonts w:ascii="Helvetica" w:hAnsi="Helvetica"/>
          <w:b/>
          <w:sz w:val="22"/>
        </w:rPr>
        <w:t xml:space="preserve"> fourth</w:t>
      </w:r>
      <w:r w:rsidR="0077562C">
        <w:rPr>
          <w:rFonts w:ascii="Helvetica" w:hAnsi="Helvetica"/>
          <w:b/>
          <w:sz w:val="22"/>
        </w:rPr>
        <w:t xml:space="preserve"> cyclic compound</w:t>
      </w:r>
      <w:r w:rsidR="00F7070C">
        <w:rPr>
          <w:rFonts w:ascii="Helvetica" w:hAnsi="Helvetica"/>
          <w:b/>
          <w:sz w:val="22"/>
        </w:rPr>
        <w:t>.</w:t>
      </w:r>
      <w:r w:rsidR="00927A41">
        <w:rPr>
          <w:rFonts w:ascii="Helvetica" w:hAnsi="Helvetica"/>
          <w:b/>
          <w:sz w:val="22"/>
        </w:rPr>
        <w:t xml:space="preserve"> For clarity, please see </w:t>
      </w:r>
      <w:r w:rsidR="00927A41" w:rsidRPr="00186247">
        <w:rPr>
          <w:rFonts w:ascii="Helvetica" w:hAnsi="Helvetica"/>
          <w:b/>
          <w:strike/>
          <w:sz w:val="22"/>
        </w:rPr>
        <w:t xml:space="preserve">second graphic under the schematic graphic below, </w:t>
      </w:r>
      <w:r w:rsidR="00186247">
        <w:rPr>
          <w:rFonts w:ascii="Helvetica" w:hAnsi="Helvetica"/>
          <w:b/>
          <w:strike/>
          <w:sz w:val="22"/>
        </w:rPr>
        <w:t xml:space="preserve"> </w:t>
      </w:r>
      <w:r w:rsidR="00186247" w:rsidRPr="00186247">
        <w:rPr>
          <w:rFonts w:ascii="Helvetica" w:hAnsi="Helvetica"/>
          <w:b/>
          <w:color w:val="FF0000"/>
          <w:sz w:val="22"/>
        </w:rPr>
        <w:t>scanned hand drawn arrows</w:t>
      </w:r>
      <w:r w:rsidR="00186247" w:rsidRPr="00186247">
        <w:rPr>
          <w:rFonts w:ascii="Helvetica" w:hAnsi="Helvetica"/>
          <w:b/>
          <w:sz w:val="22"/>
        </w:rPr>
        <w:t xml:space="preserve"> </w:t>
      </w:r>
      <w:r w:rsidR="00927A41">
        <w:rPr>
          <w:rFonts w:ascii="Helvetica" w:hAnsi="Helvetica"/>
          <w:b/>
          <w:sz w:val="22"/>
        </w:rPr>
        <w:t>which shows the placement of the arrows</w:t>
      </w:r>
      <w:r w:rsidR="00186247">
        <w:rPr>
          <w:rFonts w:ascii="Helvetica" w:hAnsi="Helvetica"/>
          <w:b/>
          <w:sz w:val="22"/>
        </w:rPr>
        <w:t xml:space="preserve">, </w:t>
      </w:r>
      <w:r w:rsidR="00186247" w:rsidRPr="00186247">
        <w:rPr>
          <w:rFonts w:ascii="Helvetica" w:hAnsi="Helvetica"/>
          <w:b/>
          <w:color w:val="FF0000"/>
          <w:sz w:val="22"/>
        </w:rPr>
        <w:t>as these are slightly different</w:t>
      </w:r>
      <w:r w:rsidR="00186247">
        <w:rPr>
          <w:rFonts w:ascii="Helvetica" w:hAnsi="Helvetica"/>
          <w:b/>
          <w:sz w:val="22"/>
        </w:rPr>
        <w:t xml:space="preserve"> </w:t>
      </w:r>
      <w:r w:rsidR="00186247" w:rsidRPr="00186247">
        <w:rPr>
          <w:rFonts w:ascii="Helvetica" w:hAnsi="Helvetica"/>
          <w:b/>
          <w:color w:val="FF0000"/>
          <w:sz w:val="22"/>
        </w:rPr>
        <w:t>to the below graphic</w:t>
      </w:r>
      <w:r w:rsidRPr="00FE6CC9">
        <w:rPr>
          <w:rFonts w:ascii="Helvetica" w:hAnsi="Helvetica"/>
          <w:b/>
          <w:sz w:val="22"/>
        </w:rPr>
        <w:t>)</w:t>
      </w:r>
    </w:p>
    <w:p w:rsidR="0054407F" w:rsidRPr="00FE6CC9" w:rsidRDefault="0054407F" w:rsidP="0054407F">
      <w:pPr>
        <w:rPr>
          <w:rFonts w:ascii="Helvetica" w:hAnsi="Helvetica"/>
          <w:sz w:val="22"/>
        </w:rPr>
      </w:pPr>
    </w:p>
    <w:p w:rsidR="0054407F" w:rsidRPr="00FE6CC9" w:rsidRDefault="0054407F" w:rsidP="0054407F">
      <w:pPr>
        <w:rPr>
          <w:rFonts w:ascii="Helvetica" w:hAnsi="Helvetica"/>
          <w:sz w:val="22"/>
        </w:rPr>
      </w:pPr>
      <w:r>
        <w:rPr>
          <w:rFonts w:ascii="Helvetica" w:hAnsi="Helvetica"/>
          <w:sz w:val="22"/>
        </w:rPr>
        <w:t xml:space="preserve">Next, the </w:t>
      </w:r>
      <w:r w:rsidR="00503D86" w:rsidRPr="00C85211">
        <w:rPr>
          <w:rFonts w:ascii="Helvetica" w:hAnsi="Helvetica"/>
          <w:sz w:val="22"/>
        </w:rPr>
        <w:t xml:space="preserve">stability of the iodoaziridine product to various stationary phases </w:t>
      </w:r>
      <w:r w:rsidR="00C85211">
        <w:rPr>
          <w:rFonts w:ascii="Helvetica" w:hAnsi="Helvetica"/>
          <w:sz w:val="22"/>
        </w:rPr>
        <w:t>used</w:t>
      </w:r>
      <w:r w:rsidR="00503D86" w:rsidRPr="00C85211">
        <w:rPr>
          <w:rFonts w:ascii="Helvetica" w:hAnsi="Helvetica"/>
          <w:sz w:val="22"/>
        </w:rPr>
        <w:t xml:space="preserve"> for chromatography is assessed to determine the most appropriate for purification.</w:t>
      </w:r>
      <w:r w:rsidR="00503D86">
        <w:rPr>
          <w:rFonts w:ascii="Helvetica" w:hAnsi="Helvetica"/>
          <w:sz w:val="22"/>
        </w:rPr>
        <w:t xml:space="preserve"> </w:t>
      </w:r>
      <w:r w:rsidRPr="00FE6CC9">
        <w:rPr>
          <w:rFonts w:ascii="Helvetica" w:hAnsi="Helvetica"/>
          <w:b/>
          <w:sz w:val="22"/>
        </w:rPr>
        <w:t>(P3</w:t>
      </w:r>
      <w:r w:rsidR="00D03773">
        <w:rPr>
          <w:rFonts w:ascii="Helvetica" w:hAnsi="Helvetica"/>
          <w:b/>
          <w:sz w:val="22"/>
        </w:rPr>
        <w:t>,</w:t>
      </w:r>
      <w:r w:rsidR="007E5BB1">
        <w:rPr>
          <w:rFonts w:ascii="Helvetica" w:hAnsi="Helvetica"/>
          <w:b/>
          <w:sz w:val="22"/>
        </w:rPr>
        <w:t xml:space="preserve"> show crude mixture round bottom flask followed by black arrow with “+internal standard” and “+stationary phase”. Then make Erlenmeyer flask to the right of the arrow appear followed by second black arrow with “stir”, “then filtration” and funnel.</w:t>
      </w:r>
      <w:r w:rsidR="0033742D">
        <w:rPr>
          <w:rFonts w:ascii="Helvetica" w:hAnsi="Helvetica"/>
          <w:b/>
          <w:sz w:val="22"/>
        </w:rPr>
        <w:t>)</w:t>
      </w:r>
      <w:r w:rsidR="00D03773">
        <w:rPr>
          <w:rFonts w:ascii="Helvetica" w:hAnsi="Helvetica"/>
          <w:b/>
          <w:sz w:val="22"/>
        </w:rPr>
        <w:t xml:space="preserve"> </w:t>
      </w:r>
    </w:p>
    <w:p w:rsidR="0054407F" w:rsidRPr="00FE6CC9" w:rsidRDefault="0054407F" w:rsidP="0054407F">
      <w:pPr>
        <w:ind w:left="360"/>
        <w:rPr>
          <w:rFonts w:ascii="Helvetica" w:hAnsi="Helvetica"/>
          <w:sz w:val="22"/>
        </w:rPr>
      </w:pPr>
    </w:p>
    <w:p w:rsidR="0054407F" w:rsidRPr="00FE6CC9" w:rsidRDefault="0054407F" w:rsidP="0054407F">
      <w:pPr>
        <w:rPr>
          <w:rFonts w:ascii="Helvetica" w:hAnsi="Helvetica"/>
          <w:sz w:val="22"/>
          <w:u w:val="single"/>
        </w:rPr>
      </w:pPr>
      <w:r w:rsidRPr="00FE6CC9">
        <w:rPr>
          <w:rFonts w:ascii="Helvetica" w:hAnsi="Helvetica"/>
          <w:sz w:val="22"/>
        </w:rPr>
        <w:t>The final step is</w:t>
      </w:r>
      <w:r w:rsidR="00503D86" w:rsidRPr="0032689E">
        <w:rPr>
          <w:rFonts w:ascii="Helvetica" w:hAnsi="Helvetica"/>
          <w:sz w:val="22"/>
        </w:rPr>
        <w:t xml:space="preserve"> to purify the iodoaziridine</w:t>
      </w:r>
      <w:r w:rsidR="0033742D">
        <w:rPr>
          <w:rFonts w:ascii="Helvetica" w:hAnsi="Helvetica"/>
          <w:sz w:val="22"/>
        </w:rPr>
        <w:t xml:space="preserve"> and perform proton NMR analysis</w:t>
      </w:r>
      <w:r w:rsidRPr="0032689E">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B514D1">
        <w:rPr>
          <w:rFonts w:ascii="Helvetica" w:hAnsi="Helvetica"/>
          <w:b/>
          <w:sz w:val="22"/>
        </w:rPr>
        <w:t xml:space="preserve">, show P3 and make </w:t>
      </w:r>
      <w:r w:rsidR="00B514D1" w:rsidRPr="00B514D1">
        <w:rPr>
          <w:rFonts w:ascii="Helvetica" w:hAnsi="Helvetica"/>
          <w:b/>
          <w:sz w:val="22"/>
          <w:vertAlign w:val="superscript"/>
        </w:rPr>
        <w:t>1</w:t>
      </w:r>
      <w:r w:rsidR="00B514D1">
        <w:rPr>
          <w:rFonts w:ascii="Helvetica" w:hAnsi="Helvetica"/>
          <w:b/>
          <w:sz w:val="22"/>
        </w:rPr>
        <w:t>H NMR analysis image appear.</w:t>
      </w:r>
      <w:r w:rsidRPr="00FE6CC9">
        <w:rPr>
          <w:rFonts w:ascii="Helvetica" w:hAnsi="Helvetica"/>
          <w:b/>
          <w:sz w:val="22"/>
        </w:rPr>
        <w:t>)</w:t>
      </w:r>
    </w:p>
    <w:p w:rsidR="0054407F" w:rsidRPr="00FE6CC9" w:rsidRDefault="0054407F" w:rsidP="0054407F">
      <w:pPr>
        <w:ind w:left="360"/>
        <w:rPr>
          <w:rFonts w:ascii="Helvetica" w:hAnsi="Helvetica"/>
          <w:sz w:val="22"/>
        </w:rPr>
      </w:pPr>
    </w:p>
    <w:p w:rsidR="0054407F" w:rsidRDefault="0054407F" w:rsidP="0054407F">
      <w:pPr>
        <w:rPr>
          <w:rFonts w:ascii="Helvetica" w:hAnsi="Helvetica"/>
          <w:b/>
          <w:sz w:val="22"/>
        </w:rPr>
      </w:pPr>
      <w:r w:rsidRPr="00FE6CC9">
        <w:rPr>
          <w:rFonts w:ascii="Helvetica" w:hAnsi="Helvetica"/>
          <w:sz w:val="22"/>
        </w:rPr>
        <w:t>Ultimately</w:t>
      </w:r>
      <w:r>
        <w:rPr>
          <w:rFonts w:ascii="Helvetica" w:hAnsi="Helvetica"/>
          <w:sz w:val="22"/>
        </w:rPr>
        <w:t xml:space="preserve">, </w:t>
      </w:r>
      <w:r w:rsidR="00503D86" w:rsidRPr="0032689E">
        <w:rPr>
          <w:rFonts w:ascii="Helvetica" w:hAnsi="Helvetica"/>
          <w:sz w:val="22"/>
        </w:rPr>
        <w:t>this screen of stationary phases for chromatography is used to show that basic alumina modified to activity IV is most appropriate for the purification of the iodoaziridine.</w:t>
      </w:r>
      <w:r w:rsidRPr="004D61B8">
        <w:rPr>
          <w:rFonts w:ascii="Helvetica" w:hAnsi="Helvetica"/>
          <w:sz w:val="22"/>
        </w:rPr>
        <w:t xml:space="preserve"> </w:t>
      </w:r>
      <w:r w:rsidRPr="00FE6CC9">
        <w:rPr>
          <w:rFonts w:ascii="Helvetica" w:hAnsi="Helvetica"/>
          <w:b/>
          <w:sz w:val="22"/>
        </w:rPr>
        <w:t>(P5</w:t>
      </w:r>
      <w:r w:rsidR="00B514D1">
        <w:rPr>
          <w:rFonts w:ascii="Helvetica" w:hAnsi="Helvetica"/>
          <w:b/>
          <w:sz w:val="22"/>
        </w:rPr>
        <w:t>, show Figure 2 and highlight</w:t>
      </w:r>
      <w:r w:rsidR="00E1012D">
        <w:rPr>
          <w:rFonts w:ascii="Helvetica" w:hAnsi="Helvetica"/>
          <w:b/>
          <w:sz w:val="22"/>
        </w:rPr>
        <w:t xml:space="preserve"> </w:t>
      </w:r>
      <w:r w:rsidR="00B514D1">
        <w:rPr>
          <w:rFonts w:ascii="Helvetica" w:hAnsi="Helvetica"/>
          <w:b/>
          <w:sz w:val="22"/>
        </w:rPr>
        <w:t>“Basic Alumina (act.</w:t>
      </w:r>
      <w:r w:rsidR="00E1012D">
        <w:rPr>
          <w:rFonts w:ascii="Helvetica" w:hAnsi="Helvetica"/>
          <w:b/>
          <w:sz w:val="22"/>
        </w:rPr>
        <w:t xml:space="preserve"> IV</w:t>
      </w:r>
      <w:r w:rsidR="00B514D1">
        <w:rPr>
          <w:rFonts w:ascii="Helvetica" w:hAnsi="Helvetica"/>
          <w:b/>
          <w:sz w:val="22"/>
        </w:rPr>
        <w:t>)</w:t>
      </w:r>
      <w:r w:rsidR="00E1012D">
        <w:rPr>
          <w:rFonts w:ascii="Helvetica" w:hAnsi="Helvetica"/>
          <w:b/>
          <w:sz w:val="22"/>
        </w:rPr>
        <w:t xml:space="preserve">” </w:t>
      </w:r>
      <w:r w:rsidR="00B514D1">
        <w:rPr>
          <w:rFonts w:ascii="Helvetica" w:hAnsi="Helvetica"/>
          <w:b/>
          <w:sz w:val="22"/>
        </w:rPr>
        <w:t>row</w:t>
      </w:r>
      <w:r w:rsidR="00E1012D">
        <w:rPr>
          <w:rFonts w:ascii="Helvetica" w:hAnsi="Helvetica"/>
          <w:b/>
          <w:sz w:val="22"/>
        </w:rPr>
        <w:t>.</w:t>
      </w:r>
      <w:r w:rsidRPr="00FE6CC9">
        <w:rPr>
          <w:rFonts w:ascii="Helvetica" w:hAnsi="Helvetica"/>
          <w:b/>
          <w:sz w:val="22"/>
        </w:rPr>
        <w:t>)</w:t>
      </w:r>
    </w:p>
    <w:p w:rsidR="00927A41" w:rsidRPr="00FE6CC9" w:rsidRDefault="00927A41" w:rsidP="0054407F">
      <w:pPr>
        <w:rPr>
          <w:rFonts w:ascii="Helvetica" w:hAnsi="Helvetica" w:cs="Helvetica"/>
          <w:sz w:val="22"/>
          <w:szCs w:val="24"/>
          <w:lang w:bidi="en-US"/>
        </w:rPr>
      </w:pPr>
    </w:p>
    <w:p w:rsidR="001136CE" w:rsidRPr="00632E9F" w:rsidRDefault="00632E9F" w:rsidP="00CE10F2">
      <w:pPr>
        <w:rPr>
          <w:rFonts w:ascii="Helvetica" w:hAnsi="Helvetica"/>
          <w:b/>
          <w:sz w:val="22"/>
        </w:rPr>
      </w:pPr>
      <w:r w:rsidRPr="00632E9F">
        <w:rPr>
          <w:rFonts w:ascii="Helvetica" w:hAnsi="Helvetica"/>
          <w:b/>
          <w:sz w:val="22"/>
        </w:rPr>
        <w:t>Schematic Graphic</w:t>
      </w:r>
    </w:p>
    <w:p w:rsidR="009D5DCB" w:rsidRPr="00C85211" w:rsidRDefault="009D5DCB" w:rsidP="00CE10F2">
      <w:pPr>
        <w:pStyle w:val="BodyText"/>
        <w:rPr>
          <w:rFonts w:ascii="Helvetica" w:hAnsi="Helvetica"/>
          <w:i w:val="0"/>
          <w:sz w:val="22"/>
        </w:rPr>
      </w:pPr>
    </w:p>
    <w:p w:rsidR="00CE10F2" w:rsidRPr="00FB038C" w:rsidRDefault="001108A5" w:rsidP="00B738AC">
      <w:pPr>
        <w:rPr>
          <w:rFonts w:ascii="Helvetica" w:hAnsi="Helvetica"/>
          <w:sz w:val="22"/>
        </w:rPr>
      </w:pPr>
      <w:r w:rsidRPr="00B738AC">
        <w:rPr>
          <w:rFonts w:ascii="Helvetica" w:hAnsi="Helvetica"/>
          <w:noProof/>
          <w:sz w:val="22"/>
        </w:rPr>
        <w:drawing>
          <wp:inline distT="0" distB="0" distL="0" distR="0">
            <wp:extent cx="6300231" cy="2188831"/>
            <wp:effectExtent l="0" t="0" r="0" b="0"/>
            <wp:docPr id="1" name="Picture 1" descr="C:\Users\Tom\Dropbox\PhD work\Experimental\N-Ts aziridines\JoVE paper\paper\december 2013\final docs\final docs 2\51633_procedural_narrativ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ropbox\PhD work\Experimental\N-Ts aziridines\JoVE paper\paper\december 2013\final docs\final docs 2\51633_procedural_narrative.tif"/>
                    <pic:cNvPicPr>
                      <a:picLocks noChangeAspect="1" noChangeArrowheads="1"/>
                    </pic:cNvPicPr>
                  </pic:nvPicPr>
                  <pic:blipFill>
                    <a:blip r:embed="rId10"/>
                    <a:srcRect/>
                    <a:stretch>
                      <a:fillRect/>
                    </a:stretch>
                  </pic:blipFill>
                  <pic:spPr bwMode="auto">
                    <a:xfrm>
                      <a:off x="0" y="0"/>
                      <a:ext cx="6303352" cy="2189915"/>
                    </a:xfrm>
                    <a:prstGeom prst="rect">
                      <a:avLst/>
                    </a:prstGeom>
                    <a:noFill/>
                    <a:ln w="9525">
                      <a:noFill/>
                      <a:miter lim="800000"/>
                      <a:headEnd/>
                      <a:tailEnd/>
                    </a:ln>
                  </pic:spPr>
                </pic:pic>
              </a:graphicData>
            </a:graphic>
          </wp:inline>
        </w:drawing>
      </w: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p>
    <w:p w:rsidR="00632E9F" w:rsidRDefault="00632E9F" w:rsidP="00CE10F2">
      <w:pPr>
        <w:rPr>
          <w:rFonts w:ascii="Helvetica" w:hAnsi="Helvetica"/>
          <w:b/>
          <w:sz w:val="22"/>
        </w:rPr>
      </w:pPr>
      <w:r w:rsidRPr="00632E9F">
        <w:rPr>
          <w:rFonts w:ascii="Helvetica" w:hAnsi="Helvetica"/>
          <w:b/>
          <w:sz w:val="22"/>
        </w:rPr>
        <w:t xml:space="preserve">Graphic to Clarify P1 and P2 </w:t>
      </w:r>
      <w:r>
        <w:rPr>
          <w:rFonts w:ascii="Helvetica" w:hAnsi="Helvetica"/>
          <w:b/>
          <w:sz w:val="22"/>
        </w:rPr>
        <w:t>Arrow Animation</w:t>
      </w:r>
    </w:p>
    <w:p w:rsidR="00632E9F" w:rsidRDefault="00632E9F" w:rsidP="00CE10F2">
      <w:pPr>
        <w:rPr>
          <w:rFonts w:ascii="Helvetica" w:hAnsi="Helvetica"/>
          <w:b/>
          <w:sz w:val="22"/>
        </w:rPr>
      </w:pPr>
    </w:p>
    <w:p w:rsidR="00632E9F" w:rsidRDefault="00632E9F" w:rsidP="00632E9F">
      <w:pPr>
        <w:jc w:val="center"/>
        <w:rPr>
          <w:rFonts w:ascii="Helvetica" w:hAnsi="Helvetica"/>
          <w:b/>
          <w:sz w:val="22"/>
        </w:rPr>
      </w:pPr>
      <w:r>
        <w:rPr>
          <w:rFonts w:ascii="Helvetica" w:hAnsi="Helvetica"/>
          <w:b/>
          <w:noProof/>
          <w:sz w:val="22"/>
        </w:rPr>
        <w:drawing>
          <wp:inline distT="0" distB="0" distL="0" distR="0">
            <wp:extent cx="3399790" cy="1609725"/>
            <wp:effectExtent l="0" t="0" r="381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399790" cy="1609725"/>
                    </a:xfrm>
                    <a:prstGeom prst="rect">
                      <a:avLst/>
                    </a:prstGeom>
                    <a:noFill/>
                    <a:ln>
                      <a:noFill/>
                    </a:ln>
                  </pic:spPr>
                </pic:pic>
              </a:graphicData>
            </a:graphic>
          </wp:inline>
        </w:drawing>
      </w:r>
    </w:p>
    <w:p w:rsidR="00186247" w:rsidRPr="00186247" w:rsidRDefault="00186247" w:rsidP="00632E9F">
      <w:pPr>
        <w:jc w:val="center"/>
        <w:rPr>
          <w:rFonts w:ascii="Helvetica" w:hAnsi="Helvetica"/>
          <w:b/>
          <w:color w:val="FF0000"/>
          <w:sz w:val="22"/>
        </w:rPr>
      </w:pPr>
      <w:r w:rsidRPr="00186247">
        <w:rPr>
          <w:rFonts w:ascii="Helvetica" w:hAnsi="Helvetica"/>
          <w:b/>
          <w:color w:val="FF0000"/>
          <w:sz w:val="22"/>
        </w:rPr>
        <w:t>please see scanned version for slight but important differences</w:t>
      </w:r>
      <w:r>
        <w:rPr>
          <w:rFonts w:ascii="Helvetica" w:hAnsi="Helvetica"/>
          <w:b/>
          <w:color w:val="FF0000"/>
          <w:sz w:val="22"/>
        </w:rPr>
        <w:t>: arrow 1 in P1 should come form the line that meets Li; the lower arrow in P2 should go to the lower I atom, starting from the line meeting that atom.</w:t>
      </w:r>
    </w:p>
    <w:p w:rsidR="00632E9F" w:rsidRDefault="00632E9F" w:rsidP="00CE10F2">
      <w:pPr>
        <w:rPr>
          <w:rFonts w:ascii="Helvetica" w:hAnsi="Helvetica"/>
          <w:b/>
          <w:sz w:val="22"/>
        </w:rPr>
      </w:pPr>
    </w:p>
    <w:p w:rsidR="00632E9F" w:rsidRPr="00632E9F" w:rsidRDefault="00632E9F" w:rsidP="00CE10F2">
      <w:pPr>
        <w:rPr>
          <w:rFonts w:ascii="Helvetica" w:hAnsi="Helvetica"/>
          <w:b/>
          <w:sz w:val="22"/>
        </w:rPr>
      </w:pPr>
    </w:p>
    <w:p w:rsidR="00632E9F" w:rsidRDefault="00632E9F" w:rsidP="00632E9F">
      <w:pPr>
        <w:jc w:val="center"/>
        <w:rPr>
          <w:rFonts w:ascii="Helvetica" w:hAnsi="Helvetica"/>
          <w:sz w:val="22"/>
        </w:rPr>
      </w:pPr>
    </w:p>
    <w:p w:rsidR="00CE10F2" w:rsidRPr="0032689E"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4228F" w:rsidRPr="0054407F" w:rsidRDefault="0094228F" w:rsidP="0094228F">
      <w:pPr>
        <w:numPr>
          <w:ilvl w:val="1"/>
          <w:numId w:val="9"/>
        </w:numPr>
        <w:spacing w:before="240"/>
        <w:jc w:val="both"/>
        <w:outlineLvl w:val="0"/>
        <w:rPr>
          <w:rFonts w:ascii="Helvetica" w:hAnsi="Helvetica" w:cs="Arial"/>
          <w:sz w:val="22"/>
          <w:szCs w:val="24"/>
        </w:rPr>
      </w:pPr>
      <w:r w:rsidRPr="0054407F">
        <w:rPr>
          <w:rFonts w:ascii="Helvetica" w:hAnsi="Helvetica" w:cs="Arial"/>
          <w:b/>
          <w:sz w:val="22"/>
          <w:szCs w:val="24"/>
        </w:rPr>
        <w:t>Tom Boultwood:</w:t>
      </w:r>
      <w:r w:rsidRPr="0054407F">
        <w:rPr>
          <w:rFonts w:ascii="Helvetica" w:hAnsi="Helvetica" w:cs="Arial"/>
          <w:sz w:val="22"/>
          <w:szCs w:val="24"/>
        </w:rPr>
        <w:t xml:space="preserve"> We fir</w:t>
      </w:r>
      <w:r w:rsidR="00014890">
        <w:rPr>
          <w:rFonts w:ascii="Helvetica" w:hAnsi="Helvetica" w:cs="Arial"/>
          <w:sz w:val="22"/>
          <w:szCs w:val="24"/>
        </w:rPr>
        <w:t>st had the idea for this method</w:t>
      </w:r>
      <w:r w:rsidRPr="0054407F">
        <w:rPr>
          <w:rFonts w:ascii="Helvetica" w:hAnsi="Helvetica" w:cs="Arial"/>
          <w:sz w:val="22"/>
          <w:szCs w:val="24"/>
        </w:rPr>
        <w:t xml:space="preserve"> when we found that the</w:t>
      </w:r>
      <w:r w:rsidR="00F60281">
        <w:rPr>
          <w:rFonts w:ascii="Helvetica" w:hAnsi="Helvetica" w:cs="Arial"/>
          <w:sz w:val="22"/>
          <w:szCs w:val="24"/>
        </w:rPr>
        <w:t xml:space="preserve"> new</w:t>
      </w:r>
      <w:r w:rsidRPr="0054407F">
        <w:rPr>
          <w:rFonts w:ascii="Helvetica" w:hAnsi="Helvetica" w:cs="Arial"/>
          <w:sz w:val="22"/>
          <w:szCs w:val="24"/>
        </w:rPr>
        <w:t xml:space="preserve"> iodoaziridine products were </w:t>
      </w:r>
      <w:r w:rsidR="00866E3B">
        <w:rPr>
          <w:rFonts w:ascii="Helvetica" w:hAnsi="Helvetica" w:cs="Arial"/>
          <w:sz w:val="22"/>
          <w:szCs w:val="24"/>
        </w:rPr>
        <w:t>u</w:t>
      </w:r>
      <w:r w:rsidRPr="0054407F">
        <w:rPr>
          <w:rFonts w:ascii="Helvetica" w:hAnsi="Helvetica" w:cs="Arial"/>
          <w:sz w:val="22"/>
          <w:szCs w:val="24"/>
        </w:rPr>
        <w:t>nstab</w:t>
      </w:r>
      <w:r w:rsidR="00F60281">
        <w:rPr>
          <w:rFonts w:ascii="Helvetica" w:hAnsi="Helvetica" w:cs="Arial"/>
          <w:sz w:val="22"/>
          <w:szCs w:val="24"/>
        </w:rPr>
        <w:t>le to silica gel chromatography, and we required an alternative purification.</w:t>
      </w:r>
    </w:p>
    <w:p w:rsidR="0094228F" w:rsidRPr="0054407F" w:rsidRDefault="0094228F" w:rsidP="0094228F">
      <w:pPr>
        <w:numPr>
          <w:ilvl w:val="1"/>
          <w:numId w:val="9"/>
        </w:numPr>
        <w:spacing w:before="240"/>
        <w:jc w:val="both"/>
        <w:outlineLvl w:val="0"/>
        <w:rPr>
          <w:rFonts w:ascii="Helvetica" w:hAnsi="Helvetica" w:cs="Arial"/>
          <w:sz w:val="22"/>
          <w:szCs w:val="24"/>
        </w:rPr>
      </w:pPr>
      <w:r w:rsidRPr="0054407F">
        <w:rPr>
          <w:rFonts w:ascii="Helvetica" w:hAnsi="Helvetica" w:cs="Arial"/>
          <w:b/>
          <w:sz w:val="22"/>
          <w:szCs w:val="24"/>
        </w:rPr>
        <w:t xml:space="preserve">Dominic P. Affron: </w:t>
      </w:r>
      <w:r w:rsidR="00503D86">
        <w:rPr>
          <w:rFonts w:ascii="Helvetica" w:hAnsi="Helvetica" w:cs="Arial"/>
          <w:sz w:val="22"/>
          <w:szCs w:val="24"/>
        </w:rPr>
        <w:t>From here we designed a procedure to assess the stability of our iodoaziridine to a range of stationary phases for chromatography, which can</w:t>
      </w:r>
      <w:r w:rsidR="00F60281">
        <w:rPr>
          <w:rFonts w:ascii="Helvetica" w:hAnsi="Helvetica" w:cs="Arial"/>
          <w:sz w:val="22"/>
          <w:szCs w:val="24"/>
        </w:rPr>
        <w:t xml:space="preserve"> also</w:t>
      </w:r>
      <w:r w:rsidR="00503D86">
        <w:rPr>
          <w:rFonts w:ascii="Helvetica" w:hAnsi="Helvetica" w:cs="Arial"/>
          <w:sz w:val="22"/>
          <w:szCs w:val="24"/>
        </w:rPr>
        <w:t xml:space="preserve"> be applied to other potentially sensitive compounds.</w:t>
      </w:r>
    </w:p>
    <w:p w:rsidR="0094228F" w:rsidRPr="0054407F" w:rsidRDefault="0032689E" w:rsidP="0094228F">
      <w:pPr>
        <w:numPr>
          <w:ilvl w:val="1"/>
          <w:numId w:val="9"/>
        </w:numPr>
        <w:spacing w:before="240"/>
        <w:jc w:val="both"/>
        <w:outlineLvl w:val="0"/>
        <w:rPr>
          <w:rFonts w:ascii="Helvetica" w:hAnsi="Helvetica" w:cs="Arial"/>
          <w:sz w:val="22"/>
          <w:szCs w:val="24"/>
        </w:rPr>
      </w:pPr>
      <w:r>
        <w:rPr>
          <w:rFonts w:ascii="Helvetica" w:hAnsi="Helvetica" w:cs="Arial"/>
          <w:sz w:val="22"/>
          <w:szCs w:val="24"/>
        </w:rPr>
        <w:t>**</w:t>
      </w:r>
      <w:r w:rsidR="0094228F" w:rsidRPr="0054407F">
        <w:rPr>
          <w:rFonts w:ascii="Helvetica" w:hAnsi="Helvetica" w:cs="Arial"/>
          <w:b/>
          <w:sz w:val="22"/>
          <w:szCs w:val="24"/>
        </w:rPr>
        <w:t>Dr James A. Bull</w:t>
      </w:r>
      <w:r w:rsidR="0094228F" w:rsidRPr="0054407F">
        <w:rPr>
          <w:rFonts w:ascii="Helvetica" w:hAnsi="Helvetica" w:cs="Arial"/>
          <w:sz w:val="22"/>
          <w:szCs w:val="24"/>
        </w:rPr>
        <w:t>: Demonstratin</w:t>
      </w:r>
      <w:r w:rsidR="0094228F">
        <w:rPr>
          <w:rFonts w:ascii="Helvetica" w:hAnsi="Helvetica" w:cs="Arial"/>
          <w:sz w:val="22"/>
          <w:szCs w:val="24"/>
        </w:rPr>
        <w:t>g the procedure will be Tom</w:t>
      </w:r>
      <w:r w:rsidR="0094228F" w:rsidRPr="0054407F">
        <w:rPr>
          <w:rFonts w:ascii="Helvetica" w:hAnsi="Helvetica" w:cs="Arial"/>
          <w:sz w:val="22"/>
          <w:szCs w:val="24"/>
        </w:rPr>
        <w:t xml:space="preserve"> a</w:t>
      </w:r>
      <w:r w:rsidR="0094228F">
        <w:rPr>
          <w:rFonts w:ascii="Helvetica" w:hAnsi="Helvetica" w:cs="Arial"/>
          <w:sz w:val="22"/>
          <w:szCs w:val="24"/>
        </w:rPr>
        <w:t>nd Dom</w:t>
      </w:r>
      <w:r w:rsidR="0094228F" w:rsidRPr="0054407F">
        <w:rPr>
          <w:rFonts w:ascii="Helvetica" w:hAnsi="Helvetica" w:cs="Arial"/>
          <w:sz w:val="22"/>
          <w:szCs w:val="24"/>
        </w:rPr>
        <w:t xml:space="preserve"> </w:t>
      </w:r>
      <w:r w:rsidR="0094228F">
        <w:rPr>
          <w:rFonts w:ascii="Helvetica" w:hAnsi="Helvetica" w:cs="Arial"/>
          <w:sz w:val="22"/>
          <w:szCs w:val="24"/>
        </w:rPr>
        <w:t xml:space="preserve">who are both PhD students </w:t>
      </w:r>
      <w:r w:rsidR="00F60281">
        <w:rPr>
          <w:rFonts w:ascii="Helvetica" w:hAnsi="Helvetica" w:cs="Arial"/>
          <w:sz w:val="22"/>
          <w:szCs w:val="24"/>
        </w:rPr>
        <w:t>in</w:t>
      </w:r>
      <w:r w:rsidR="0094228F">
        <w:rPr>
          <w:rFonts w:ascii="Helvetica" w:hAnsi="Helvetica" w:cs="Arial"/>
          <w:sz w:val="22"/>
          <w:szCs w:val="24"/>
        </w:rPr>
        <w:t xml:space="preserve"> my </w:t>
      </w:r>
      <w:r w:rsidR="00F60281">
        <w:rPr>
          <w:rFonts w:ascii="Helvetica" w:hAnsi="Helvetica" w:cs="Arial"/>
          <w:sz w:val="22"/>
          <w:szCs w:val="24"/>
        </w:rPr>
        <w:t xml:space="preserve">research </w:t>
      </w:r>
      <w:r w:rsidR="0094228F">
        <w:rPr>
          <w:rFonts w:ascii="Helvetica" w:hAnsi="Helvetica" w:cs="Arial"/>
          <w:sz w:val="22"/>
          <w:szCs w:val="24"/>
        </w:rPr>
        <w:t>group.</w:t>
      </w:r>
    </w:p>
    <w:p w:rsidR="0094228F" w:rsidRPr="004A564D" w:rsidRDefault="0094228F" w:rsidP="0094228F">
      <w:pPr>
        <w:numPr>
          <w:ilvl w:val="2"/>
          <w:numId w:val="9"/>
        </w:numPr>
        <w:spacing w:before="240"/>
        <w:jc w:val="both"/>
        <w:outlineLvl w:val="0"/>
        <w:rPr>
          <w:rFonts w:ascii="Helvetica" w:hAnsi="Helvetica" w:cs="Arial"/>
          <w:sz w:val="22"/>
          <w:szCs w:val="24"/>
        </w:rPr>
      </w:pPr>
      <w:r w:rsidRPr="004A564D">
        <w:rPr>
          <w:rFonts w:ascii="Helvetica" w:hAnsi="Helvetica" w:cs="Arial"/>
          <w:sz w:val="22"/>
          <w:szCs w:val="24"/>
        </w:rPr>
        <w:t xml:space="preserve">Interview style: Author saying the above </w:t>
      </w:r>
    </w:p>
    <w:p w:rsidR="00A64A89" w:rsidRDefault="0094228F" w:rsidP="00532B1E">
      <w:pPr>
        <w:numPr>
          <w:ilvl w:val="2"/>
          <w:numId w:val="9"/>
        </w:numPr>
        <w:spacing w:before="240"/>
        <w:jc w:val="both"/>
        <w:outlineLvl w:val="0"/>
        <w:rPr>
          <w:rFonts w:ascii="Helvetica" w:hAnsi="Helvetica" w:cs="Arial"/>
          <w:sz w:val="22"/>
          <w:szCs w:val="24"/>
        </w:rPr>
      </w:pPr>
      <w:r w:rsidRPr="004A564D">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32689E" w:rsidRDefault="00CE10F2" w:rsidP="0032689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F877FC" w:rsidRPr="00F877FC" w:rsidRDefault="00F877FC" w:rsidP="00F877FC">
      <w:pPr>
        <w:numPr>
          <w:ilvl w:val="0"/>
          <w:numId w:val="16"/>
        </w:numPr>
        <w:spacing w:before="240"/>
        <w:jc w:val="both"/>
        <w:outlineLvl w:val="0"/>
        <w:rPr>
          <w:rFonts w:ascii="Helvetica" w:hAnsi="Helvetica" w:cs="Arial"/>
          <w:b/>
          <w:sz w:val="22"/>
          <w:szCs w:val="24"/>
        </w:rPr>
      </w:pPr>
      <w:r w:rsidRPr="00F877FC">
        <w:rPr>
          <w:rFonts w:ascii="Helvetica" w:hAnsi="Helvetica" w:cs="Arial"/>
          <w:b/>
          <w:sz w:val="22"/>
          <w:szCs w:val="24"/>
        </w:rPr>
        <w:t>Preparation of Iodoaziridines with Diiodomethyllithium</w:t>
      </w:r>
    </w:p>
    <w:p w:rsidR="00F877FC" w:rsidRDefault="005A408B" w:rsidP="005A408B">
      <w:pPr>
        <w:numPr>
          <w:ilvl w:val="1"/>
          <w:numId w:val="16"/>
        </w:numPr>
        <w:spacing w:before="240"/>
        <w:jc w:val="both"/>
        <w:outlineLvl w:val="0"/>
        <w:rPr>
          <w:rFonts w:ascii="Helvetica" w:hAnsi="Helvetica" w:cs="Arial"/>
          <w:sz w:val="22"/>
          <w:szCs w:val="24"/>
        </w:rPr>
      </w:pPr>
      <w:r>
        <w:rPr>
          <w:rFonts w:ascii="Helvetica" w:hAnsi="Helvetica" w:cs="Arial"/>
          <w:sz w:val="22"/>
          <w:szCs w:val="24"/>
        </w:rPr>
        <w:t>First, f</w:t>
      </w:r>
      <w:r w:rsidR="00F877FC" w:rsidRPr="00F877FC">
        <w:rPr>
          <w:rFonts w:ascii="Helvetica" w:hAnsi="Helvetica" w:cs="Arial"/>
          <w:sz w:val="22"/>
          <w:szCs w:val="24"/>
        </w:rPr>
        <w:t>lame dry a 100 mL round bo</w:t>
      </w:r>
      <w:r w:rsidR="004C4874">
        <w:rPr>
          <w:rFonts w:ascii="Helvetica" w:hAnsi="Helvetica" w:cs="Arial"/>
          <w:sz w:val="22"/>
          <w:szCs w:val="24"/>
        </w:rPr>
        <w:t xml:space="preserve">ttom flask containing a stir </w:t>
      </w:r>
      <w:r w:rsidR="00F877FC" w:rsidRPr="00F877FC">
        <w:rPr>
          <w:rFonts w:ascii="Helvetica" w:hAnsi="Helvetica" w:cs="Arial"/>
          <w:sz w:val="22"/>
          <w:szCs w:val="24"/>
        </w:rPr>
        <w:t xml:space="preserve">bar and fitted with a </w:t>
      </w:r>
      <w:r w:rsidR="00A07336">
        <w:rPr>
          <w:rFonts w:ascii="Helvetica" w:hAnsi="Helvetica" w:cs="Arial"/>
          <w:sz w:val="22"/>
          <w:szCs w:val="24"/>
        </w:rPr>
        <w:t>septum</w:t>
      </w:r>
      <w:r>
        <w:rPr>
          <w:rFonts w:ascii="Helvetica" w:hAnsi="Helvetica" w:cs="Arial"/>
          <w:sz w:val="22"/>
          <w:szCs w:val="24"/>
        </w:rPr>
        <w:t xml:space="preserve"> under a stream of argon</w:t>
      </w:r>
      <w:r w:rsidR="00F877FC" w:rsidRPr="00F877FC">
        <w:rPr>
          <w:rFonts w:ascii="Helvetica" w:hAnsi="Helvetica" w:cs="Arial"/>
          <w:sz w:val="22"/>
          <w:szCs w:val="24"/>
        </w:rPr>
        <w:t xml:space="preserve">. </w:t>
      </w:r>
      <w:r>
        <w:rPr>
          <w:rFonts w:ascii="Helvetica" w:hAnsi="Helvetica" w:cs="Arial"/>
          <w:sz w:val="22"/>
          <w:szCs w:val="24"/>
        </w:rPr>
        <w:t xml:space="preserve">After allowing the flask to cool to room temperature, </w:t>
      </w:r>
      <w:r w:rsidR="00F877FC" w:rsidRPr="005A408B">
        <w:rPr>
          <w:rFonts w:ascii="Helvetica" w:hAnsi="Helvetica" w:cs="Arial"/>
          <w:sz w:val="22"/>
          <w:szCs w:val="24"/>
        </w:rPr>
        <w:t xml:space="preserve">add 5.7 mL </w:t>
      </w:r>
      <w:r>
        <w:rPr>
          <w:rFonts w:ascii="Helvetica" w:hAnsi="Helvetica" w:cs="Arial"/>
          <w:sz w:val="22"/>
          <w:szCs w:val="24"/>
        </w:rPr>
        <w:t xml:space="preserve">of </w:t>
      </w:r>
      <w:r w:rsidR="00F877FC" w:rsidRPr="005A408B">
        <w:rPr>
          <w:rFonts w:ascii="Helvetica" w:hAnsi="Helvetica" w:cs="Arial"/>
          <w:sz w:val="22"/>
          <w:szCs w:val="24"/>
        </w:rPr>
        <w:t>anhydrous</w:t>
      </w:r>
      <w:r>
        <w:rPr>
          <w:rFonts w:ascii="Helvetica" w:hAnsi="Helvetica" w:cs="Arial"/>
          <w:sz w:val="22"/>
          <w:szCs w:val="24"/>
        </w:rPr>
        <w:t xml:space="preserve"> tetrahydrofuran</w:t>
      </w:r>
      <w:r w:rsidR="00F877FC" w:rsidRPr="005A408B">
        <w:rPr>
          <w:rFonts w:ascii="Helvetica" w:hAnsi="Helvetica" w:cs="Arial"/>
          <w:sz w:val="22"/>
          <w:szCs w:val="24"/>
        </w:rPr>
        <w:t xml:space="preserve"> and 2.7 mL </w:t>
      </w:r>
      <w:r>
        <w:rPr>
          <w:rFonts w:ascii="Helvetica" w:hAnsi="Helvetica" w:cs="Arial"/>
          <w:sz w:val="22"/>
          <w:szCs w:val="24"/>
        </w:rPr>
        <w:t xml:space="preserve">of </w:t>
      </w:r>
      <w:r w:rsidR="00F877FC" w:rsidRPr="005A408B">
        <w:rPr>
          <w:rFonts w:ascii="Helvetica" w:hAnsi="Helvetica" w:cs="Arial"/>
          <w:sz w:val="22"/>
          <w:szCs w:val="24"/>
        </w:rPr>
        <w:t xml:space="preserve">anhydrous </w:t>
      </w:r>
      <w:r>
        <w:rPr>
          <w:rFonts w:ascii="Helvetica" w:hAnsi="Helvetica" w:cs="Arial"/>
          <w:sz w:val="22"/>
          <w:szCs w:val="24"/>
        </w:rPr>
        <w:t>diethyl ether</w:t>
      </w:r>
      <w:r w:rsidR="00F877FC" w:rsidRPr="005A408B">
        <w:rPr>
          <w:rFonts w:ascii="Helvetica" w:hAnsi="Helvetica" w:cs="Arial"/>
          <w:sz w:val="22"/>
          <w:szCs w:val="24"/>
        </w:rPr>
        <w:t xml:space="preserve"> via syringe, and </w:t>
      </w:r>
      <w:r w:rsidR="00A07336">
        <w:rPr>
          <w:rFonts w:ascii="Helvetica" w:hAnsi="Helvetica" w:cs="Arial"/>
          <w:sz w:val="22"/>
          <w:szCs w:val="24"/>
        </w:rPr>
        <w:t xml:space="preserve">315 μL of </w:t>
      </w:r>
      <w:r w:rsidR="00F877FC" w:rsidRPr="005A408B">
        <w:rPr>
          <w:rFonts w:ascii="Helvetica" w:hAnsi="Helvetica" w:cs="Arial"/>
          <w:sz w:val="22"/>
          <w:szCs w:val="24"/>
        </w:rPr>
        <w:t>freshly distilled hexamethy</w:t>
      </w:r>
      <w:r w:rsidR="00A07336">
        <w:rPr>
          <w:rFonts w:ascii="Helvetica" w:hAnsi="Helvetica" w:cs="Arial"/>
          <w:sz w:val="22"/>
          <w:szCs w:val="24"/>
        </w:rPr>
        <w:t xml:space="preserve">ldisilazane </w:t>
      </w:r>
      <w:r w:rsidR="00F877FC" w:rsidRPr="005A408B">
        <w:rPr>
          <w:rFonts w:ascii="Helvetica" w:hAnsi="Helvetica" w:cs="Arial"/>
          <w:sz w:val="22"/>
          <w:szCs w:val="24"/>
        </w:rPr>
        <w:t>via a microsyringe.</w:t>
      </w:r>
    </w:p>
    <w:p w:rsidR="0032689E" w:rsidRDefault="0032689E" w:rsidP="0032689E">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moves a flame</w:t>
      </w:r>
      <w:r w:rsidR="00781AC6">
        <w:rPr>
          <w:rFonts w:ascii="Helvetica" w:hAnsi="Helvetica" w:cs="Arial"/>
          <w:sz w:val="22"/>
          <w:szCs w:val="24"/>
        </w:rPr>
        <w:t xml:space="preserve"> quickly over the surface of a</w:t>
      </w:r>
      <w:r>
        <w:rPr>
          <w:rFonts w:ascii="Helvetica" w:hAnsi="Helvetica" w:cs="Arial"/>
          <w:sz w:val="22"/>
          <w:szCs w:val="24"/>
        </w:rPr>
        <w:t xml:space="preserve"> round bottom flask</w:t>
      </w:r>
      <w:r w:rsidR="00781AC6">
        <w:rPr>
          <w:rFonts w:ascii="Helvetica" w:hAnsi="Helvetica" w:cs="Arial"/>
          <w:sz w:val="22"/>
          <w:szCs w:val="24"/>
        </w:rPr>
        <w:t xml:space="preserve"> under argon atmosphere</w:t>
      </w:r>
      <w:r>
        <w:rPr>
          <w:rFonts w:ascii="Helvetica" w:hAnsi="Helvetica" w:cs="Arial"/>
          <w:sz w:val="22"/>
          <w:szCs w:val="24"/>
        </w:rPr>
        <w:t>.</w:t>
      </w:r>
    </w:p>
    <w:p w:rsidR="00AB6543" w:rsidRDefault="00AB6543" w:rsidP="0032689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tetrahydrofuran and diethyl ether to flask with syringes.</w:t>
      </w:r>
    </w:p>
    <w:p w:rsidR="00AB6543" w:rsidRPr="005A408B" w:rsidRDefault="00AB6543" w:rsidP="0032689E">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CU: Flask as talent adds hexamethyldisilazane to it with a microsyringe.</w:t>
      </w:r>
    </w:p>
    <w:p w:rsidR="00F877FC" w:rsidRDefault="007F1083"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Place the flask in a suitably sized dewar that will allow it to be well submerged.  After stirring is initiated, add dry ice and acetone to the dewar to c</w:t>
      </w:r>
      <w:r w:rsidR="00F877FC" w:rsidRPr="00F877FC">
        <w:rPr>
          <w:rFonts w:ascii="Helvetica" w:hAnsi="Helvetica" w:cs="Arial"/>
          <w:sz w:val="22"/>
          <w:szCs w:val="24"/>
        </w:rPr>
        <w:t>ool</w:t>
      </w:r>
      <w:r w:rsidR="00AB6543">
        <w:rPr>
          <w:rFonts w:ascii="Helvetica" w:hAnsi="Helvetica" w:cs="Arial"/>
          <w:sz w:val="22"/>
          <w:szCs w:val="24"/>
        </w:rPr>
        <w:t xml:space="preserve"> the solution</w:t>
      </w:r>
      <w:r>
        <w:rPr>
          <w:rFonts w:ascii="Helvetica" w:hAnsi="Helvetica" w:cs="Arial"/>
          <w:sz w:val="22"/>
          <w:szCs w:val="24"/>
        </w:rPr>
        <w:t xml:space="preserve"> to -</w:t>
      </w:r>
      <w:r w:rsidR="00F877FC" w:rsidRPr="00F877FC">
        <w:rPr>
          <w:rFonts w:ascii="Helvetica" w:hAnsi="Helvetica" w:cs="Arial"/>
          <w:sz w:val="22"/>
          <w:szCs w:val="24"/>
        </w:rPr>
        <w:t xml:space="preserve">78 </w:t>
      </w:r>
      <w:r w:rsidR="00F877FC" w:rsidRPr="00F877FC">
        <w:rPr>
          <w:rFonts w:ascii="Helvetica" w:hAnsi="Helvetica" w:cs="Arial"/>
          <w:sz w:val="22"/>
          <w:szCs w:val="24"/>
        </w:rPr>
        <w:sym w:font="Symbol" w:char="F0B0"/>
      </w:r>
      <w:r>
        <w:rPr>
          <w:rFonts w:ascii="Helvetica" w:hAnsi="Helvetica" w:cs="Arial"/>
          <w:sz w:val="22"/>
          <w:szCs w:val="24"/>
        </w:rPr>
        <w:t>C</w:t>
      </w:r>
      <w:r w:rsidR="00F877FC" w:rsidRPr="00F877FC">
        <w:rPr>
          <w:rFonts w:ascii="Helvetica" w:hAnsi="Helvetica" w:cs="Arial"/>
          <w:sz w:val="22"/>
          <w:szCs w:val="24"/>
        </w:rPr>
        <w:t xml:space="preserve">. </w:t>
      </w:r>
      <w:r>
        <w:rPr>
          <w:rFonts w:ascii="Helvetica" w:hAnsi="Helvetica" w:cs="Arial"/>
          <w:sz w:val="22"/>
          <w:szCs w:val="24"/>
        </w:rPr>
        <w:t>Then, c</w:t>
      </w:r>
      <w:r w:rsidR="00F877FC" w:rsidRPr="00F877FC">
        <w:rPr>
          <w:rFonts w:ascii="Helvetica" w:hAnsi="Helvetica" w:cs="Arial"/>
          <w:sz w:val="22"/>
          <w:szCs w:val="24"/>
        </w:rPr>
        <w:t>ove</w:t>
      </w:r>
      <w:r w:rsidR="00361CA6">
        <w:rPr>
          <w:rFonts w:ascii="Helvetica" w:hAnsi="Helvetica" w:cs="Arial"/>
          <w:sz w:val="22"/>
          <w:szCs w:val="24"/>
        </w:rPr>
        <w:t>r the dewar with aluminium foil</w:t>
      </w:r>
      <w:r w:rsidR="00F877FC" w:rsidRPr="00F877FC">
        <w:rPr>
          <w:rFonts w:ascii="Helvetica" w:hAnsi="Helvetica" w:cs="Arial"/>
          <w:sz w:val="22"/>
          <w:szCs w:val="24"/>
        </w:rPr>
        <w:t xml:space="preserve"> to minimize exposure of the reaction vessel to light.</w:t>
      </w:r>
      <w:r w:rsidR="00AB6543">
        <w:rPr>
          <w:rFonts w:ascii="Helvetica" w:hAnsi="Helvetica" w:cs="Arial"/>
          <w:sz w:val="22"/>
          <w:szCs w:val="24"/>
        </w:rPr>
        <w:t xml:space="preserve">  </w:t>
      </w:r>
    </w:p>
    <w:p w:rsidR="00AB6543" w:rsidRDefault="00AB6543" w:rsidP="00AB654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places flask in a </w:t>
      </w:r>
      <w:r w:rsidR="007405E4">
        <w:rPr>
          <w:rFonts w:ascii="Helvetica" w:hAnsi="Helvetica" w:cs="Arial"/>
          <w:sz w:val="22"/>
          <w:szCs w:val="24"/>
        </w:rPr>
        <w:t>suitably sized dewar.</w:t>
      </w:r>
    </w:p>
    <w:p w:rsidR="007405E4" w:rsidRDefault="007405E4" w:rsidP="00AB6543">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in dewar as talent adds dry ice and acetone to make -</w:t>
      </w:r>
      <w:r w:rsidRPr="00F877FC">
        <w:rPr>
          <w:rFonts w:ascii="Helvetica" w:hAnsi="Helvetica" w:cs="Arial"/>
          <w:sz w:val="22"/>
          <w:szCs w:val="24"/>
        </w:rPr>
        <w:t xml:space="preserve">78 </w:t>
      </w:r>
      <w:r w:rsidRPr="00F877FC">
        <w:rPr>
          <w:rFonts w:ascii="Helvetica" w:hAnsi="Helvetica" w:cs="Arial"/>
          <w:sz w:val="22"/>
          <w:szCs w:val="24"/>
        </w:rPr>
        <w:sym w:font="Symbol" w:char="F0B0"/>
      </w:r>
      <w:r>
        <w:rPr>
          <w:rFonts w:ascii="Helvetica" w:hAnsi="Helvetica" w:cs="Arial"/>
          <w:sz w:val="22"/>
          <w:szCs w:val="24"/>
        </w:rPr>
        <w:t>C cooling bath.</w:t>
      </w:r>
    </w:p>
    <w:p w:rsidR="00AB6543" w:rsidRPr="003351C4" w:rsidRDefault="00AB6543" w:rsidP="00AB654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covers dewar containing </w:t>
      </w:r>
      <w:r w:rsidR="007405E4">
        <w:rPr>
          <w:rFonts w:ascii="Helvetica" w:hAnsi="Helvetica" w:cs="Arial"/>
          <w:sz w:val="22"/>
          <w:szCs w:val="24"/>
        </w:rPr>
        <w:t xml:space="preserve">the </w:t>
      </w:r>
      <w:r>
        <w:rPr>
          <w:rFonts w:ascii="Helvetica" w:hAnsi="Helvetica" w:cs="Arial"/>
          <w:sz w:val="22"/>
          <w:szCs w:val="24"/>
        </w:rPr>
        <w:t>flask with aluminum foil.</w:t>
      </w:r>
    </w:p>
    <w:p w:rsidR="00322A4A" w:rsidRDefault="00361CA6" w:rsidP="00322A4A">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00F877FC" w:rsidRPr="00F877FC">
        <w:rPr>
          <w:rFonts w:ascii="Helvetica" w:hAnsi="Helvetica" w:cs="Arial"/>
          <w:sz w:val="22"/>
          <w:szCs w:val="24"/>
        </w:rPr>
        <w:t xml:space="preserve">dd </w:t>
      </w:r>
      <w:r w:rsidR="004C4874">
        <w:rPr>
          <w:rFonts w:ascii="Helvetica" w:hAnsi="Helvetica" w:cs="Arial"/>
          <w:sz w:val="22"/>
          <w:szCs w:val="24"/>
        </w:rPr>
        <w:t>0.6</w:t>
      </w:r>
      <w:r>
        <w:rPr>
          <w:rFonts w:ascii="Helvetica" w:hAnsi="Helvetica" w:cs="Arial"/>
          <w:sz w:val="22"/>
          <w:szCs w:val="24"/>
        </w:rPr>
        <w:t xml:space="preserve"> mL of 2.5 M n-butyllithium in hexanes</w:t>
      </w:r>
      <w:r w:rsidR="00F877FC" w:rsidRPr="00F877FC">
        <w:rPr>
          <w:rFonts w:ascii="Helvetica" w:hAnsi="Helvetica" w:cs="Arial"/>
          <w:sz w:val="22"/>
          <w:szCs w:val="24"/>
        </w:rPr>
        <w:t xml:space="preserve"> dropwise via syringe over</w:t>
      </w:r>
      <w:r w:rsidR="00322A4A">
        <w:rPr>
          <w:rFonts w:ascii="Helvetica" w:hAnsi="Helvetica" w:cs="Arial"/>
          <w:sz w:val="22"/>
          <w:szCs w:val="24"/>
        </w:rPr>
        <w:t xml:space="preserve"> 2 to 3 minutes. </w:t>
      </w:r>
    </w:p>
    <w:p w:rsidR="00322A4A" w:rsidRPr="00322A4A" w:rsidRDefault="00322A4A" w:rsidP="00322A4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n-butyllithium solution dropwise to flask with a syringe.  </w:t>
      </w:r>
    </w:p>
    <w:p w:rsidR="00F877FC" w:rsidRPr="00322A4A" w:rsidRDefault="00322A4A" w:rsidP="00322A4A">
      <w:pPr>
        <w:numPr>
          <w:ilvl w:val="1"/>
          <w:numId w:val="16"/>
        </w:numPr>
        <w:spacing w:before="240"/>
        <w:jc w:val="both"/>
        <w:outlineLvl w:val="0"/>
        <w:rPr>
          <w:rFonts w:ascii="Helvetica" w:hAnsi="Helvetica" w:cs="Arial"/>
          <w:sz w:val="22"/>
          <w:szCs w:val="24"/>
        </w:rPr>
      </w:pPr>
      <w:r w:rsidRPr="00F877FC">
        <w:rPr>
          <w:rFonts w:ascii="Helvetica" w:hAnsi="Helvetica" w:cs="Arial"/>
          <w:sz w:val="22"/>
          <w:szCs w:val="24"/>
        </w:rPr>
        <w:t>After</w:t>
      </w:r>
      <w:r>
        <w:rPr>
          <w:rFonts w:ascii="Helvetica" w:hAnsi="Helvetica" w:cs="Arial"/>
          <w:sz w:val="22"/>
          <w:szCs w:val="24"/>
        </w:rPr>
        <w:t xml:space="preserve"> allowing the mixture to stir at </w:t>
      </w:r>
      <w:r w:rsidRPr="00F877FC">
        <w:rPr>
          <w:rFonts w:ascii="Helvetica" w:hAnsi="Helvetica" w:cs="Arial"/>
          <w:sz w:val="22"/>
          <w:szCs w:val="24"/>
        </w:rPr>
        <w:t xml:space="preserve">−78 </w:t>
      </w:r>
      <w:r w:rsidRPr="00F877FC">
        <w:rPr>
          <w:rFonts w:ascii="Helvetica" w:hAnsi="Helvetica" w:cs="Arial"/>
          <w:sz w:val="22"/>
          <w:szCs w:val="24"/>
        </w:rPr>
        <w:sym w:font="Symbol" w:char="F0B0"/>
      </w:r>
      <w:r>
        <w:rPr>
          <w:rFonts w:ascii="Helvetica" w:hAnsi="Helvetica" w:cs="Arial"/>
          <w:sz w:val="22"/>
          <w:szCs w:val="24"/>
        </w:rPr>
        <w:t>C for</w:t>
      </w:r>
      <w:r w:rsidRPr="00F877FC">
        <w:rPr>
          <w:rFonts w:ascii="Helvetica" w:hAnsi="Helvetica" w:cs="Arial"/>
          <w:sz w:val="22"/>
          <w:szCs w:val="24"/>
        </w:rPr>
        <w:t xml:space="preserve"> 30 min</w:t>
      </w:r>
      <w:r>
        <w:rPr>
          <w:rFonts w:ascii="Helvetica" w:hAnsi="Helvetica" w:cs="Arial"/>
          <w:sz w:val="22"/>
          <w:szCs w:val="24"/>
        </w:rPr>
        <w:t xml:space="preserve">utes to form the lithium </w:t>
      </w:r>
      <w:r w:rsidR="00E04AAA" w:rsidRPr="00E04AAA">
        <w:rPr>
          <w:rFonts w:ascii="Helvetica" w:hAnsi="Helvetica" w:cs="Arial"/>
          <w:sz w:val="22"/>
          <w:szCs w:val="24"/>
          <w:highlight w:val="yellow"/>
        </w:rPr>
        <w:t>hexamethyldisilazane</w:t>
      </w:r>
      <w:r w:rsidR="00E04AAA">
        <w:rPr>
          <w:rFonts w:ascii="Helvetica" w:hAnsi="Helvetica" w:cs="Arial"/>
          <w:sz w:val="22"/>
          <w:szCs w:val="24"/>
        </w:rPr>
        <w:t xml:space="preserve"> </w:t>
      </w:r>
      <w:r>
        <w:rPr>
          <w:rFonts w:ascii="Helvetica" w:hAnsi="Helvetica" w:cs="Arial"/>
          <w:sz w:val="22"/>
          <w:szCs w:val="24"/>
        </w:rPr>
        <w:t>solution</w:t>
      </w:r>
      <w:r w:rsidRPr="00F877FC">
        <w:rPr>
          <w:rFonts w:ascii="Helvetica" w:hAnsi="Helvetica" w:cs="Arial"/>
          <w:sz w:val="22"/>
          <w:szCs w:val="24"/>
        </w:rPr>
        <w:t xml:space="preserve">, add 1 mL </w:t>
      </w:r>
      <w:r>
        <w:rPr>
          <w:rFonts w:ascii="Helvetica" w:hAnsi="Helvetica" w:cs="Arial"/>
          <w:sz w:val="22"/>
          <w:szCs w:val="24"/>
        </w:rPr>
        <w:t>of anhydrous tetrahydrofuran</w:t>
      </w:r>
      <w:r w:rsidRPr="00F877FC">
        <w:rPr>
          <w:rFonts w:ascii="Helvetica" w:hAnsi="Helvetica" w:cs="Arial"/>
          <w:sz w:val="22"/>
          <w:szCs w:val="24"/>
        </w:rPr>
        <w:t xml:space="preserve"> to a flame-dried 10 mL round bo</w:t>
      </w:r>
      <w:r>
        <w:rPr>
          <w:rFonts w:ascii="Helvetica" w:hAnsi="Helvetica" w:cs="Arial"/>
          <w:sz w:val="22"/>
          <w:szCs w:val="24"/>
        </w:rPr>
        <w:t>ttom flask via syringe. Then, add</w:t>
      </w:r>
      <w:r w:rsidRPr="00F877FC">
        <w:rPr>
          <w:rFonts w:ascii="Helvetica" w:hAnsi="Helvetica" w:cs="Arial"/>
          <w:sz w:val="22"/>
          <w:szCs w:val="24"/>
        </w:rPr>
        <w:t xml:space="preserve"> </w:t>
      </w:r>
      <w:r>
        <w:rPr>
          <w:rFonts w:ascii="Helvetica" w:hAnsi="Helvetica" w:cs="Arial"/>
          <w:sz w:val="22"/>
          <w:szCs w:val="24"/>
        </w:rPr>
        <w:t>135 μ</w:t>
      </w:r>
      <w:r w:rsidRPr="00F877FC">
        <w:rPr>
          <w:rFonts w:ascii="Helvetica" w:hAnsi="Helvetica" w:cs="Arial"/>
          <w:sz w:val="22"/>
          <w:szCs w:val="24"/>
        </w:rPr>
        <w:t>L</w:t>
      </w:r>
      <w:r>
        <w:rPr>
          <w:rFonts w:ascii="Helvetica" w:hAnsi="Helvetica" w:cs="Arial"/>
          <w:sz w:val="22"/>
          <w:szCs w:val="24"/>
        </w:rPr>
        <w:t xml:space="preserve"> of</w:t>
      </w:r>
      <w:r w:rsidRPr="00F877FC">
        <w:rPr>
          <w:rFonts w:ascii="Helvetica" w:hAnsi="Helvetica" w:cs="Arial"/>
          <w:sz w:val="22"/>
          <w:szCs w:val="24"/>
        </w:rPr>
        <w:t xml:space="preserve"> </w:t>
      </w:r>
      <w:r>
        <w:rPr>
          <w:rFonts w:ascii="Helvetica" w:hAnsi="Helvetica" w:cs="Arial"/>
          <w:sz w:val="22"/>
          <w:szCs w:val="24"/>
        </w:rPr>
        <w:t>diiodomethane</w:t>
      </w:r>
      <w:r w:rsidRPr="00F877FC">
        <w:rPr>
          <w:rFonts w:ascii="Helvetica" w:hAnsi="Helvetica" w:cs="Arial"/>
          <w:sz w:val="22"/>
          <w:szCs w:val="24"/>
        </w:rPr>
        <w:t xml:space="preserve"> vi</w:t>
      </w:r>
      <w:r>
        <w:rPr>
          <w:rFonts w:ascii="Helvetica" w:hAnsi="Helvetica" w:cs="Arial"/>
          <w:sz w:val="22"/>
          <w:szCs w:val="24"/>
        </w:rPr>
        <w:t xml:space="preserve">a a microsyringe and </w:t>
      </w:r>
      <w:r w:rsidRPr="006D3D3A">
        <w:rPr>
          <w:rFonts w:ascii="Helvetica" w:hAnsi="Helvetica" w:cs="Arial"/>
          <w:sz w:val="22"/>
          <w:szCs w:val="24"/>
        </w:rPr>
        <w:t>gently swirl the flask to</w:t>
      </w:r>
      <w:r>
        <w:rPr>
          <w:rFonts w:ascii="Helvetica" w:hAnsi="Helvetica" w:cs="Arial"/>
          <w:sz w:val="22"/>
          <w:szCs w:val="24"/>
        </w:rPr>
        <w:t xml:space="preserve"> ensure the solution is</w:t>
      </w:r>
      <w:r w:rsidRPr="00F877FC">
        <w:rPr>
          <w:rFonts w:ascii="Helvetica" w:hAnsi="Helvetica" w:cs="Arial"/>
          <w:sz w:val="22"/>
          <w:szCs w:val="24"/>
        </w:rPr>
        <w:t xml:space="preserve"> well mixed</w:t>
      </w:r>
      <w:r>
        <w:rPr>
          <w:rFonts w:ascii="Helvetica" w:hAnsi="Helvetica" w:cs="Arial"/>
          <w:sz w:val="22"/>
          <w:szCs w:val="24"/>
        </w:rPr>
        <w:t>.</w:t>
      </w:r>
    </w:p>
    <w:p w:rsidR="006D3D3A" w:rsidRDefault="00322A4A" w:rsidP="006D3D3A">
      <w:pPr>
        <w:numPr>
          <w:ilvl w:val="2"/>
          <w:numId w:val="16"/>
        </w:numPr>
        <w:spacing w:before="240"/>
        <w:jc w:val="both"/>
        <w:outlineLvl w:val="0"/>
        <w:rPr>
          <w:rFonts w:ascii="Helvetica" w:hAnsi="Helvetica" w:cs="Arial"/>
          <w:sz w:val="22"/>
          <w:szCs w:val="24"/>
        </w:rPr>
      </w:pPr>
      <w:r>
        <w:rPr>
          <w:rFonts w:ascii="Helvetica" w:hAnsi="Helvetica" w:cs="Arial"/>
          <w:sz w:val="22"/>
          <w:szCs w:val="24"/>
        </w:rPr>
        <w:t>CU: Round bottom flask as t</w:t>
      </w:r>
      <w:r w:rsidR="006D3D3A">
        <w:rPr>
          <w:rFonts w:ascii="Helvetica" w:hAnsi="Helvetica" w:cs="Arial"/>
          <w:sz w:val="22"/>
          <w:szCs w:val="24"/>
        </w:rPr>
        <w:t xml:space="preserve">alent adds tetrahydrofuran to </w:t>
      </w:r>
      <w:r>
        <w:rPr>
          <w:rFonts w:ascii="Helvetica" w:hAnsi="Helvetica" w:cs="Arial"/>
          <w:sz w:val="22"/>
          <w:szCs w:val="24"/>
        </w:rPr>
        <w:t>it with a syringe.</w:t>
      </w:r>
    </w:p>
    <w:p w:rsidR="006D3D3A" w:rsidRPr="003351C4" w:rsidRDefault="006D3D3A" w:rsidP="006D3D3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diiodomethane to the flask with a microsyringe and swirls the flask with his/her hand.</w:t>
      </w:r>
    </w:p>
    <w:p w:rsidR="00F877FC" w:rsidRDefault="00BB35D3"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F877FC" w:rsidRPr="00F877FC">
        <w:rPr>
          <w:rFonts w:ascii="Helvetica" w:hAnsi="Helvetica" w:cs="Arial"/>
          <w:sz w:val="22"/>
          <w:szCs w:val="24"/>
        </w:rPr>
        <w:t>dd the diiodomethane solution dropwise over 2 min</w:t>
      </w:r>
      <w:r>
        <w:rPr>
          <w:rFonts w:ascii="Helvetica" w:hAnsi="Helvetica" w:cs="Arial"/>
          <w:sz w:val="22"/>
          <w:szCs w:val="24"/>
        </w:rPr>
        <w:t>utes</w:t>
      </w:r>
      <w:r w:rsidR="00F877FC" w:rsidRPr="00F877FC">
        <w:rPr>
          <w:rFonts w:ascii="Helvetica" w:hAnsi="Helvetica" w:cs="Arial"/>
          <w:sz w:val="22"/>
          <w:szCs w:val="24"/>
        </w:rPr>
        <w:t xml:space="preserve"> to the solution of </w:t>
      </w:r>
      <w:r w:rsidR="000B1A86" w:rsidRPr="00F877FC">
        <w:rPr>
          <w:rFonts w:ascii="Helvetica" w:hAnsi="Helvetica" w:cs="Arial"/>
          <w:sz w:val="22"/>
          <w:szCs w:val="24"/>
        </w:rPr>
        <w:t>lithium hexamethyldisilazane</w:t>
      </w:r>
      <w:r w:rsidR="00322A4A">
        <w:rPr>
          <w:rFonts w:ascii="Helvetica" w:hAnsi="Helvetica" w:cs="Arial"/>
          <w:sz w:val="22"/>
          <w:szCs w:val="24"/>
        </w:rPr>
        <w:t xml:space="preserve"> </w:t>
      </w:r>
      <w:r w:rsidR="00F877FC" w:rsidRPr="00F877FC">
        <w:rPr>
          <w:rFonts w:ascii="Helvetica" w:hAnsi="Helvetica" w:cs="Arial"/>
          <w:sz w:val="22"/>
          <w:szCs w:val="24"/>
        </w:rPr>
        <w:t xml:space="preserve">at −78 </w:t>
      </w:r>
      <w:r w:rsidR="00F877FC" w:rsidRPr="00F877FC">
        <w:rPr>
          <w:rFonts w:ascii="Helvetica" w:hAnsi="Helvetica" w:cs="Arial"/>
          <w:sz w:val="22"/>
          <w:szCs w:val="24"/>
        </w:rPr>
        <w:sym w:font="Symbol" w:char="F0B0"/>
      </w:r>
      <w:r>
        <w:rPr>
          <w:rFonts w:ascii="Helvetica" w:hAnsi="Helvetica" w:cs="Arial"/>
          <w:sz w:val="22"/>
          <w:szCs w:val="24"/>
        </w:rPr>
        <w:t>C</w:t>
      </w:r>
      <w:r w:rsidR="00F877FC" w:rsidRPr="00F877FC">
        <w:rPr>
          <w:rFonts w:ascii="Helvetica" w:hAnsi="Helvetica" w:cs="Arial"/>
          <w:sz w:val="22"/>
          <w:szCs w:val="24"/>
        </w:rPr>
        <w:t>.</w:t>
      </w:r>
    </w:p>
    <w:p w:rsidR="006D3D3A" w:rsidRDefault="006D3D3A" w:rsidP="006D3D3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diiodomethane solution dropwise to flask containing </w:t>
      </w:r>
      <w:r w:rsidR="00322A4A">
        <w:rPr>
          <w:rFonts w:ascii="Helvetica" w:hAnsi="Helvetica" w:cs="Arial"/>
          <w:sz w:val="22"/>
          <w:szCs w:val="24"/>
        </w:rPr>
        <w:t xml:space="preserve">lithium bis(trimethylsilyl)amide </w:t>
      </w:r>
      <w:r>
        <w:rPr>
          <w:rFonts w:ascii="Helvetica" w:hAnsi="Helvetica" w:cs="Arial"/>
          <w:sz w:val="22"/>
          <w:szCs w:val="24"/>
        </w:rPr>
        <w:t>with a syringe.</w:t>
      </w:r>
    </w:p>
    <w:p w:rsidR="00F877FC" w:rsidRDefault="00BB35D3"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While </w:t>
      </w:r>
      <w:r w:rsidR="00861BD7">
        <w:rPr>
          <w:rFonts w:ascii="Helvetica" w:hAnsi="Helvetica" w:cs="Arial"/>
          <w:sz w:val="22"/>
          <w:szCs w:val="24"/>
        </w:rPr>
        <w:t>allowing the solution to stir for 20 minutes</w:t>
      </w:r>
      <w:r w:rsidR="00F877FC" w:rsidRPr="00F877FC">
        <w:rPr>
          <w:rFonts w:ascii="Helvetica" w:hAnsi="Helvetica" w:cs="Arial"/>
          <w:sz w:val="22"/>
          <w:szCs w:val="24"/>
        </w:rPr>
        <w:t xml:space="preserve">, weigh out </w:t>
      </w:r>
      <w:r>
        <w:rPr>
          <w:rFonts w:ascii="Helvetica" w:hAnsi="Helvetica" w:cs="Arial"/>
          <w:sz w:val="22"/>
          <w:szCs w:val="24"/>
        </w:rPr>
        <w:t>135 mg of</w:t>
      </w:r>
      <w:r w:rsidR="003F02B0">
        <w:rPr>
          <w:rFonts w:ascii="Helvetica" w:hAnsi="Helvetica" w:cs="Arial"/>
          <w:sz w:val="22"/>
          <w:szCs w:val="24"/>
        </w:rPr>
        <w:t xml:space="preserve"> </w:t>
      </w:r>
      <w:r w:rsidR="006D3D3A" w:rsidRPr="006D3D3A">
        <w:rPr>
          <w:rFonts w:ascii="Helvetica" w:hAnsi="Helvetica" w:cs="Arial"/>
          <w:sz w:val="22"/>
          <w:szCs w:val="24"/>
        </w:rPr>
        <w:t xml:space="preserve">the imine (TEXT: </w:t>
      </w:r>
      <w:r w:rsidR="00F877FC" w:rsidRPr="00F877FC">
        <w:rPr>
          <w:rFonts w:ascii="Helvetica" w:hAnsi="Helvetica" w:cs="Arial"/>
          <w:sz w:val="22"/>
          <w:szCs w:val="24"/>
        </w:rPr>
        <w:t>N-[(</w:t>
      </w:r>
      <w:r w:rsidR="00F877FC" w:rsidRPr="00BB35D3">
        <w:rPr>
          <w:rFonts w:ascii="Helvetica" w:hAnsi="Helvetica" w:cs="Arial"/>
          <w:i/>
          <w:sz w:val="22"/>
          <w:szCs w:val="24"/>
        </w:rPr>
        <w:t>E</w:t>
      </w:r>
      <w:r w:rsidR="00F877FC" w:rsidRPr="00F877FC">
        <w:rPr>
          <w:rFonts w:ascii="Helvetica" w:hAnsi="Helvetica" w:cs="Arial"/>
          <w:sz w:val="22"/>
          <w:szCs w:val="24"/>
        </w:rPr>
        <w:t>)-4-methylphenylmethylidene]-4-methylbenzenesulfonamide</w:t>
      </w:r>
      <w:r w:rsidR="006D3D3A">
        <w:rPr>
          <w:rFonts w:ascii="Helvetica" w:hAnsi="Helvetica" w:cs="Arial"/>
          <w:sz w:val="22"/>
          <w:szCs w:val="24"/>
        </w:rPr>
        <w:t xml:space="preserve"> is used in this experiment)</w:t>
      </w:r>
      <w:r w:rsidR="00E425D7">
        <w:rPr>
          <w:rFonts w:ascii="Helvetica" w:hAnsi="Helvetica" w:cs="Arial"/>
          <w:sz w:val="22"/>
          <w:szCs w:val="24"/>
        </w:rPr>
        <w:t>,</w:t>
      </w:r>
      <w:r w:rsidR="00F877FC" w:rsidRPr="00F877FC">
        <w:rPr>
          <w:rFonts w:ascii="Helvetica" w:hAnsi="Helvetica" w:cs="Arial"/>
          <w:sz w:val="22"/>
          <w:szCs w:val="24"/>
        </w:rPr>
        <w:t xml:space="preserve"> into another flame-dried 10 mL ro</w:t>
      </w:r>
      <w:r>
        <w:rPr>
          <w:rFonts w:ascii="Helvetica" w:hAnsi="Helvetica" w:cs="Arial"/>
          <w:sz w:val="22"/>
          <w:szCs w:val="24"/>
        </w:rPr>
        <w:t>und bottom flask and dissolve it in</w:t>
      </w:r>
      <w:r w:rsidR="00F877FC" w:rsidRPr="00F877FC">
        <w:rPr>
          <w:rFonts w:ascii="Helvetica" w:hAnsi="Helvetica" w:cs="Arial"/>
          <w:sz w:val="22"/>
          <w:szCs w:val="24"/>
        </w:rPr>
        <w:t xml:space="preserve"> 2.0 mL</w:t>
      </w:r>
      <w:r>
        <w:rPr>
          <w:rFonts w:ascii="Helvetica" w:hAnsi="Helvetica" w:cs="Arial"/>
          <w:sz w:val="22"/>
          <w:szCs w:val="24"/>
        </w:rPr>
        <w:t xml:space="preserve"> of</w:t>
      </w:r>
      <w:r w:rsidR="008A08C3">
        <w:rPr>
          <w:rFonts w:ascii="Helvetica" w:hAnsi="Helvetica" w:cs="Arial"/>
          <w:sz w:val="22"/>
          <w:szCs w:val="24"/>
        </w:rPr>
        <w:t xml:space="preserve"> anhydrous tetrahydrofuran</w:t>
      </w:r>
      <w:r w:rsidR="00F877FC" w:rsidRPr="00F877FC">
        <w:rPr>
          <w:rFonts w:ascii="Helvetica" w:hAnsi="Helvetica" w:cs="Arial"/>
          <w:sz w:val="22"/>
          <w:szCs w:val="24"/>
        </w:rPr>
        <w:t>.</w:t>
      </w:r>
    </w:p>
    <w:p w:rsidR="006D3D3A" w:rsidRDefault="006D3D3A" w:rsidP="006D3D3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imine to round bottom flask.</w:t>
      </w:r>
    </w:p>
    <w:p w:rsidR="006D3D3A" w:rsidRPr="003351C4" w:rsidRDefault="00861BD7" w:rsidP="006D3D3A">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6D3D3A">
        <w:rPr>
          <w:rFonts w:ascii="Helvetica" w:hAnsi="Helvetica" w:cs="Arial"/>
          <w:sz w:val="22"/>
          <w:szCs w:val="24"/>
        </w:rPr>
        <w:t xml:space="preserve">: </w:t>
      </w:r>
      <w:r>
        <w:rPr>
          <w:rFonts w:ascii="Helvetica" w:hAnsi="Helvetica" w:cs="Arial"/>
          <w:sz w:val="22"/>
          <w:szCs w:val="24"/>
        </w:rPr>
        <w:t>Flask containing imine as t</w:t>
      </w:r>
      <w:r w:rsidR="006D3D3A">
        <w:rPr>
          <w:rFonts w:ascii="Helvetica" w:hAnsi="Helvetica" w:cs="Arial"/>
          <w:sz w:val="22"/>
          <w:szCs w:val="24"/>
        </w:rPr>
        <w:t xml:space="preserve">alent adds tetrahydrofuran to </w:t>
      </w:r>
      <w:r>
        <w:rPr>
          <w:rFonts w:ascii="Helvetica" w:hAnsi="Helvetica" w:cs="Arial"/>
          <w:sz w:val="22"/>
          <w:szCs w:val="24"/>
        </w:rPr>
        <w:t>it with a syringe.</w:t>
      </w:r>
    </w:p>
    <w:p w:rsidR="00F877FC" w:rsidRDefault="00F877FC" w:rsidP="003351C4">
      <w:pPr>
        <w:numPr>
          <w:ilvl w:val="1"/>
          <w:numId w:val="16"/>
        </w:numPr>
        <w:spacing w:before="240"/>
        <w:jc w:val="both"/>
        <w:outlineLvl w:val="0"/>
        <w:rPr>
          <w:rFonts w:ascii="Helvetica" w:hAnsi="Helvetica" w:cs="Arial"/>
          <w:sz w:val="22"/>
          <w:szCs w:val="24"/>
        </w:rPr>
      </w:pPr>
      <w:r w:rsidRPr="00F877FC">
        <w:rPr>
          <w:rFonts w:ascii="Helvetica" w:hAnsi="Helvetica" w:cs="Arial"/>
          <w:sz w:val="22"/>
          <w:szCs w:val="24"/>
        </w:rPr>
        <w:t>After the 20 min</w:t>
      </w:r>
      <w:r w:rsidR="00BB35D3">
        <w:rPr>
          <w:rFonts w:ascii="Helvetica" w:hAnsi="Helvetica" w:cs="Arial"/>
          <w:sz w:val="22"/>
          <w:szCs w:val="24"/>
        </w:rPr>
        <w:t>utes of</w:t>
      </w:r>
      <w:r w:rsidRPr="00F877FC">
        <w:rPr>
          <w:rFonts w:ascii="Helvetica" w:hAnsi="Helvetica" w:cs="Arial"/>
          <w:sz w:val="22"/>
          <w:szCs w:val="24"/>
        </w:rPr>
        <w:t xml:space="preserve"> deprotonation time, add the imine solution dropwise to the diiodomethyllithium solution over 5 min</w:t>
      </w:r>
      <w:r w:rsidR="00BB35D3">
        <w:rPr>
          <w:rFonts w:ascii="Helvetica" w:hAnsi="Helvetica" w:cs="Arial"/>
          <w:sz w:val="22"/>
          <w:szCs w:val="24"/>
        </w:rPr>
        <w:t>utes</w:t>
      </w:r>
      <w:r w:rsidRPr="00F877FC">
        <w:rPr>
          <w:rFonts w:ascii="Helvetica" w:hAnsi="Helvetica" w:cs="Arial"/>
          <w:sz w:val="22"/>
          <w:szCs w:val="24"/>
        </w:rPr>
        <w:t xml:space="preserve"> at −78 </w:t>
      </w:r>
      <w:r w:rsidRPr="00F877FC">
        <w:rPr>
          <w:rFonts w:ascii="Helvetica" w:hAnsi="Helvetica" w:cs="Arial"/>
          <w:sz w:val="22"/>
          <w:szCs w:val="24"/>
        </w:rPr>
        <w:sym w:font="Symbol" w:char="F0B0"/>
      </w:r>
      <w:r w:rsidRPr="00F877FC">
        <w:rPr>
          <w:rFonts w:ascii="Helvetica" w:hAnsi="Helvetica" w:cs="Arial"/>
          <w:sz w:val="22"/>
          <w:szCs w:val="24"/>
        </w:rPr>
        <w:t>C.</w:t>
      </w:r>
    </w:p>
    <w:p w:rsidR="006D3D3A" w:rsidRPr="003351C4" w:rsidRDefault="00861BD7" w:rsidP="006D3D3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imine solution dropwise to flask containing diiodomethyllithium solution</w:t>
      </w:r>
      <w:r w:rsidR="006D3D3A">
        <w:rPr>
          <w:rFonts w:ascii="Helvetica" w:hAnsi="Helvetica" w:cs="Arial"/>
          <w:sz w:val="22"/>
          <w:szCs w:val="24"/>
        </w:rPr>
        <w:t xml:space="preserve"> with a syringe.  </w:t>
      </w:r>
    </w:p>
    <w:p w:rsidR="00F877FC" w:rsidRDefault="00F877FC" w:rsidP="003351C4">
      <w:pPr>
        <w:numPr>
          <w:ilvl w:val="1"/>
          <w:numId w:val="16"/>
        </w:numPr>
        <w:spacing w:before="240"/>
        <w:jc w:val="both"/>
        <w:outlineLvl w:val="0"/>
        <w:rPr>
          <w:rFonts w:ascii="Helvetica" w:hAnsi="Helvetica" w:cs="Arial"/>
          <w:sz w:val="22"/>
          <w:szCs w:val="24"/>
        </w:rPr>
      </w:pPr>
      <w:r w:rsidRPr="00F877FC">
        <w:rPr>
          <w:rFonts w:ascii="Helvetica" w:hAnsi="Helvetica" w:cs="Arial"/>
          <w:sz w:val="22"/>
          <w:szCs w:val="24"/>
        </w:rPr>
        <w:t>Immediately after the dropwise addition is complete, lift the reaction</w:t>
      </w:r>
      <w:r w:rsidR="00591C8F">
        <w:rPr>
          <w:rFonts w:ascii="Helvetica" w:hAnsi="Helvetica" w:cs="Arial"/>
          <w:sz w:val="22"/>
          <w:szCs w:val="24"/>
        </w:rPr>
        <w:t xml:space="preserve"> vessel out of the dry ice bath</w:t>
      </w:r>
      <w:r w:rsidR="005360F6">
        <w:rPr>
          <w:rFonts w:ascii="Helvetica" w:hAnsi="Helvetica" w:cs="Arial"/>
          <w:sz w:val="22"/>
          <w:szCs w:val="24"/>
        </w:rPr>
        <w:t xml:space="preserve">, </w:t>
      </w:r>
      <w:r w:rsidR="00026FF1" w:rsidRPr="00322A4A">
        <w:rPr>
          <w:rFonts w:ascii="Helvetica" w:hAnsi="Helvetica" w:cs="Arial"/>
          <w:sz w:val="22"/>
          <w:szCs w:val="24"/>
        </w:rPr>
        <w:t>re-</w:t>
      </w:r>
      <w:r w:rsidR="005360F6" w:rsidRPr="00322A4A">
        <w:rPr>
          <w:rFonts w:ascii="Helvetica" w:hAnsi="Helvetica" w:cs="Arial"/>
          <w:sz w:val="22"/>
          <w:szCs w:val="24"/>
        </w:rPr>
        <w:t xml:space="preserve">cover </w:t>
      </w:r>
      <w:r w:rsidR="00256025" w:rsidRPr="00322A4A">
        <w:rPr>
          <w:rFonts w:ascii="Helvetica" w:hAnsi="Helvetica" w:cs="Arial"/>
          <w:sz w:val="22"/>
          <w:szCs w:val="24"/>
        </w:rPr>
        <w:t xml:space="preserve">the flask </w:t>
      </w:r>
      <w:r w:rsidR="005360F6" w:rsidRPr="00322A4A">
        <w:rPr>
          <w:rFonts w:ascii="Helvetica" w:hAnsi="Helvetica" w:cs="Arial"/>
          <w:sz w:val="22"/>
          <w:szCs w:val="24"/>
        </w:rPr>
        <w:t>with aluminium foil</w:t>
      </w:r>
      <w:r w:rsidRPr="00F877FC">
        <w:rPr>
          <w:rFonts w:ascii="Helvetica" w:hAnsi="Helvetica" w:cs="Arial"/>
          <w:sz w:val="22"/>
          <w:szCs w:val="24"/>
        </w:rPr>
        <w:t xml:space="preserve"> and transfer</w:t>
      </w:r>
      <w:r w:rsidR="00591C8F">
        <w:rPr>
          <w:rFonts w:ascii="Helvetica" w:hAnsi="Helvetica" w:cs="Arial"/>
          <w:sz w:val="22"/>
          <w:szCs w:val="24"/>
        </w:rPr>
        <w:t xml:space="preserve"> it</w:t>
      </w:r>
      <w:r w:rsidRPr="00F877FC">
        <w:rPr>
          <w:rFonts w:ascii="Helvetica" w:hAnsi="Helvetica" w:cs="Arial"/>
          <w:sz w:val="22"/>
          <w:szCs w:val="24"/>
        </w:rPr>
        <w:t xml:space="preserve"> to an ice/water bath at 0 </w:t>
      </w:r>
      <w:r w:rsidRPr="00F877FC">
        <w:rPr>
          <w:rFonts w:ascii="Helvetica" w:hAnsi="Helvetica" w:cs="Arial"/>
          <w:sz w:val="22"/>
          <w:szCs w:val="24"/>
        </w:rPr>
        <w:sym w:font="Symbol" w:char="F0B0"/>
      </w:r>
      <w:r w:rsidRPr="00F877FC">
        <w:rPr>
          <w:rFonts w:ascii="Helvetica" w:hAnsi="Helvetica" w:cs="Arial"/>
          <w:sz w:val="22"/>
          <w:szCs w:val="24"/>
        </w:rPr>
        <w:t xml:space="preserve">C. </w:t>
      </w:r>
      <w:r w:rsidR="00256025">
        <w:rPr>
          <w:rFonts w:ascii="Helvetica" w:hAnsi="Helvetica" w:cs="Arial"/>
          <w:sz w:val="22"/>
          <w:szCs w:val="24"/>
        </w:rPr>
        <w:t>Stir</w:t>
      </w:r>
      <w:r w:rsidR="005360F6">
        <w:rPr>
          <w:rFonts w:ascii="Helvetica" w:hAnsi="Helvetica" w:cs="Arial"/>
          <w:sz w:val="22"/>
          <w:szCs w:val="24"/>
        </w:rPr>
        <w:t xml:space="preserve"> </w:t>
      </w:r>
      <w:r w:rsidR="00591C8F">
        <w:rPr>
          <w:rFonts w:ascii="Helvetica" w:hAnsi="Helvetica" w:cs="Arial"/>
          <w:sz w:val="22"/>
          <w:szCs w:val="24"/>
        </w:rPr>
        <w:t xml:space="preserve">the solution </w:t>
      </w:r>
      <w:r w:rsidRPr="00F877FC">
        <w:rPr>
          <w:rFonts w:ascii="Helvetica" w:hAnsi="Helvetica" w:cs="Arial"/>
          <w:sz w:val="22"/>
          <w:szCs w:val="24"/>
        </w:rPr>
        <w:t>for 15 min</w:t>
      </w:r>
      <w:r w:rsidR="00591C8F">
        <w:rPr>
          <w:rFonts w:ascii="Helvetica" w:hAnsi="Helvetica" w:cs="Arial"/>
          <w:sz w:val="22"/>
          <w:szCs w:val="24"/>
        </w:rPr>
        <w:t>utes</w:t>
      </w:r>
      <w:r w:rsidRPr="00F877FC">
        <w:rPr>
          <w:rFonts w:ascii="Helvetica" w:hAnsi="Helvetica" w:cs="Arial"/>
          <w:sz w:val="22"/>
          <w:szCs w:val="24"/>
        </w:rPr>
        <w:t xml:space="preserve"> at 0 </w:t>
      </w:r>
      <w:r w:rsidRPr="00F877FC">
        <w:rPr>
          <w:rFonts w:ascii="Helvetica" w:hAnsi="Helvetica" w:cs="Arial"/>
          <w:sz w:val="22"/>
          <w:szCs w:val="24"/>
        </w:rPr>
        <w:sym w:font="Symbol" w:char="F0B0"/>
      </w:r>
      <w:r w:rsidR="00591C8F">
        <w:rPr>
          <w:rFonts w:ascii="Helvetica" w:hAnsi="Helvetica" w:cs="Arial"/>
          <w:sz w:val="22"/>
          <w:szCs w:val="24"/>
        </w:rPr>
        <w:t>C (TEXT</w:t>
      </w:r>
      <w:r w:rsidR="00F93825">
        <w:rPr>
          <w:rFonts w:ascii="Helvetica" w:hAnsi="Helvetica" w:cs="Arial"/>
          <w:sz w:val="22"/>
          <w:szCs w:val="24"/>
        </w:rPr>
        <w:t>: S</w:t>
      </w:r>
      <w:r w:rsidRPr="00F877FC">
        <w:rPr>
          <w:rFonts w:ascii="Helvetica" w:hAnsi="Helvetica" w:cs="Arial"/>
          <w:sz w:val="22"/>
          <w:szCs w:val="24"/>
        </w:rPr>
        <w:t>olution should be orange in color</w:t>
      </w:r>
      <w:r w:rsidR="00256025">
        <w:rPr>
          <w:rFonts w:ascii="Helvetica" w:hAnsi="Helvetica" w:cs="Arial"/>
          <w:sz w:val="22"/>
          <w:szCs w:val="24"/>
        </w:rPr>
        <w:t>).</w:t>
      </w:r>
    </w:p>
    <w:p w:rsidR="00322A4A" w:rsidRDefault="00322A4A" w:rsidP="00322A4A">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lifts the flask out of the dewar containing the dry ice bath and </w:t>
      </w:r>
      <w:r w:rsidR="00D52855">
        <w:rPr>
          <w:rFonts w:ascii="Helvetica" w:hAnsi="Helvetica" w:cs="Arial"/>
          <w:sz w:val="22"/>
          <w:szCs w:val="24"/>
        </w:rPr>
        <w:t>re</w:t>
      </w:r>
      <w:r>
        <w:rPr>
          <w:rFonts w:ascii="Helvetica" w:hAnsi="Helvetica" w:cs="Arial"/>
          <w:sz w:val="22"/>
          <w:szCs w:val="24"/>
        </w:rPr>
        <w:t>covers it with aluminum foil.</w:t>
      </w:r>
    </w:p>
    <w:p w:rsidR="00322A4A" w:rsidRPr="003351C4" w:rsidRDefault="005208B4" w:rsidP="00322A4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322A4A">
        <w:rPr>
          <w:rFonts w:ascii="Helvetica" w:hAnsi="Helvetica" w:cs="Arial"/>
          <w:sz w:val="22"/>
          <w:szCs w:val="24"/>
        </w:rPr>
        <w:t>:</w:t>
      </w:r>
      <w:r w:rsidR="008B56CE">
        <w:rPr>
          <w:rFonts w:ascii="Helvetica" w:hAnsi="Helvetica" w:cs="Arial"/>
          <w:sz w:val="22"/>
          <w:szCs w:val="24"/>
        </w:rPr>
        <w:t xml:space="preserve"> </w:t>
      </w:r>
      <w:r>
        <w:rPr>
          <w:rFonts w:ascii="Helvetica" w:hAnsi="Helvetica" w:cs="Arial"/>
          <w:sz w:val="22"/>
          <w:szCs w:val="24"/>
        </w:rPr>
        <w:t xml:space="preserve">Talent turns on stir function of stir plate. </w:t>
      </w:r>
      <w:r w:rsidR="007405E4">
        <w:rPr>
          <w:rFonts w:ascii="Helvetica" w:hAnsi="Helvetica" w:cs="Arial"/>
          <w:sz w:val="22"/>
          <w:szCs w:val="24"/>
        </w:rPr>
        <w:t>Videographer: If possible</w:t>
      </w:r>
      <w:r>
        <w:rPr>
          <w:rFonts w:ascii="Helvetica" w:hAnsi="Helvetica" w:cs="Arial"/>
          <w:sz w:val="22"/>
          <w:szCs w:val="24"/>
        </w:rPr>
        <w:t xml:space="preserve"> (if it is alright to briefly remove some of the aluminum foil to show the solution stirring)</w:t>
      </w:r>
      <w:r w:rsidR="007405E4">
        <w:rPr>
          <w:rFonts w:ascii="Helvetica" w:hAnsi="Helvetica" w:cs="Arial"/>
          <w:sz w:val="22"/>
          <w:szCs w:val="24"/>
        </w:rPr>
        <w:t xml:space="preserve">, </w:t>
      </w:r>
      <w:r>
        <w:rPr>
          <w:rFonts w:ascii="Helvetica" w:hAnsi="Helvetica" w:cs="Arial"/>
          <w:sz w:val="22"/>
          <w:szCs w:val="24"/>
        </w:rPr>
        <w:t>change this shot to a</w:t>
      </w:r>
      <w:r w:rsidR="007405E4">
        <w:rPr>
          <w:rFonts w:ascii="Helvetica" w:hAnsi="Helvetica" w:cs="Arial"/>
          <w:sz w:val="22"/>
          <w:szCs w:val="24"/>
        </w:rPr>
        <w:t xml:space="preserve"> CU shot of the flask while </w:t>
      </w:r>
      <w:r>
        <w:rPr>
          <w:rFonts w:ascii="Helvetica" w:hAnsi="Helvetica" w:cs="Arial"/>
          <w:sz w:val="22"/>
          <w:szCs w:val="24"/>
        </w:rPr>
        <w:t>stirring</w:t>
      </w:r>
      <w:r w:rsidR="007405E4">
        <w:rPr>
          <w:rFonts w:ascii="Helvetica" w:hAnsi="Helvetica" w:cs="Arial"/>
          <w:sz w:val="22"/>
          <w:szCs w:val="24"/>
        </w:rPr>
        <w:t xml:space="preserve"> to s</w:t>
      </w:r>
      <w:r w:rsidR="00D52855">
        <w:rPr>
          <w:rFonts w:ascii="Helvetica" w:hAnsi="Helvetica" w:cs="Arial"/>
          <w:sz w:val="22"/>
          <w:szCs w:val="24"/>
        </w:rPr>
        <w:t>how the orange colored solution</w:t>
      </w:r>
      <w:r>
        <w:rPr>
          <w:rFonts w:ascii="Helvetica" w:hAnsi="Helvetica" w:cs="Arial"/>
          <w:sz w:val="22"/>
          <w:szCs w:val="24"/>
        </w:rPr>
        <w:t xml:space="preserve">.     </w:t>
      </w:r>
      <w:r w:rsidR="008B56CE">
        <w:rPr>
          <w:rFonts w:ascii="Helvetica" w:hAnsi="Helvetica" w:cs="Arial"/>
          <w:sz w:val="22"/>
          <w:szCs w:val="24"/>
        </w:rPr>
        <w:t xml:space="preserve"> </w:t>
      </w:r>
      <w:r w:rsidR="00322A4A">
        <w:rPr>
          <w:rFonts w:ascii="Helvetica" w:hAnsi="Helvetica" w:cs="Arial"/>
          <w:sz w:val="22"/>
          <w:szCs w:val="24"/>
        </w:rPr>
        <w:t xml:space="preserve"> </w:t>
      </w:r>
      <w:r w:rsidR="00E04AAA" w:rsidRPr="00E04AAA">
        <w:rPr>
          <w:rFonts w:ascii="Helvetica" w:hAnsi="Helvetica" w:cs="Arial"/>
          <w:color w:val="FF0000"/>
          <w:sz w:val="22"/>
          <w:szCs w:val="24"/>
        </w:rPr>
        <w:t xml:space="preserve">[Comment: the filmed material was closer to that of the voice over, no specific shot of turning on the stirring as this is already on] </w:t>
      </w:r>
    </w:p>
    <w:p w:rsidR="000445CB" w:rsidRDefault="00591C8F" w:rsidP="000445CB">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w:t>
      </w:r>
      <w:r w:rsidR="00F877FC" w:rsidRPr="00F877FC">
        <w:rPr>
          <w:rFonts w:ascii="Helvetica" w:hAnsi="Helvetica" w:cs="Arial"/>
          <w:sz w:val="22"/>
          <w:szCs w:val="24"/>
        </w:rPr>
        <w:t xml:space="preserve">, quench the reaction by </w:t>
      </w:r>
      <w:r>
        <w:rPr>
          <w:rFonts w:ascii="Helvetica" w:hAnsi="Helvetica" w:cs="Arial"/>
          <w:sz w:val="22"/>
          <w:szCs w:val="24"/>
        </w:rPr>
        <w:t>adding</w:t>
      </w:r>
      <w:r w:rsidR="00F877FC" w:rsidRPr="00F877FC">
        <w:rPr>
          <w:rFonts w:ascii="Helvetica" w:hAnsi="Helvetica" w:cs="Arial"/>
          <w:sz w:val="22"/>
          <w:szCs w:val="24"/>
        </w:rPr>
        <w:t xml:space="preserve"> 30 mL</w:t>
      </w:r>
      <w:r>
        <w:rPr>
          <w:rFonts w:ascii="Helvetica" w:hAnsi="Helvetica" w:cs="Arial"/>
          <w:sz w:val="22"/>
          <w:szCs w:val="24"/>
        </w:rPr>
        <w:t xml:space="preserve"> of</w:t>
      </w:r>
      <w:r w:rsidR="00F877FC" w:rsidRPr="00F877FC">
        <w:rPr>
          <w:rFonts w:ascii="Helvetica" w:hAnsi="Helvetica" w:cs="Arial"/>
          <w:sz w:val="22"/>
          <w:szCs w:val="24"/>
        </w:rPr>
        <w:t xml:space="preserve"> saturated aqueous sodium bicarbonate solution. Transfer the mixture to a separating funnel and add 30 mL</w:t>
      </w:r>
      <w:r>
        <w:rPr>
          <w:rFonts w:ascii="Helvetica" w:hAnsi="Helvetica" w:cs="Arial"/>
          <w:sz w:val="22"/>
          <w:szCs w:val="24"/>
        </w:rPr>
        <w:t xml:space="preserve"> of dichloromethane</w:t>
      </w:r>
      <w:r w:rsidR="00F877FC" w:rsidRPr="00F877FC">
        <w:rPr>
          <w:rFonts w:ascii="Helvetica" w:hAnsi="Helvetica" w:cs="Arial"/>
          <w:sz w:val="22"/>
          <w:szCs w:val="24"/>
        </w:rPr>
        <w:t xml:space="preserve">. </w:t>
      </w:r>
      <w:r w:rsidR="00F877FC" w:rsidRPr="000445CB">
        <w:rPr>
          <w:rFonts w:ascii="Helvetica" w:hAnsi="Helvetica" w:cs="Arial"/>
          <w:sz w:val="22"/>
          <w:szCs w:val="24"/>
        </w:rPr>
        <w:t>Shake the mix</w:t>
      </w:r>
      <w:r w:rsidRPr="000445CB">
        <w:rPr>
          <w:rFonts w:ascii="Helvetica" w:hAnsi="Helvetica" w:cs="Arial"/>
          <w:sz w:val="22"/>
          <w:szCs w:val="24"/>
        </w:rPr>
        <w:t>ture</w:t>
      </w:r>
      <w:r w:rsidR="00E357CA">
        <w:rPr>
          <w:rFonts w:ascii="Helvetica" w:hAnsi="Helvetica" w:cs="Arial"/>
          <w:sz w:val="22"/>
          <w:szCs w:val="24"/>
        </w:rPr>
        <w:t>, vent the funnel,</w:t>
      </w:r>
      <w:r w:rsidRPr="000445CB">
        <w:rPr>
          <w:rFonts w:ascii="Helvetica" w:hAnsi="Helvetica" w:cs="Arial"/>
          <w:sz w:val="22"/>
          <w:szCs w:val="24"/>
        </w:rPr>
        <w:t xml:space="preserve"> and remove the lower </w:t>
      </w:r>
      <w:r w:rsidR="000445CB">
        <w:rPr>
          <w:rFonts w:ascii="Helvetica" w:hAnsi="Helvetica" w:cs="Arial"/>
          <w:sz w:val="22"/>
          <w:szCs w:val="24"/>
        </w:rPr>
        <w:t>organic</w:t>
      </w:r>
      <w:r w:rsidR="00F877FC" w:rsidRPr="000445CB">
        <w:rPr>
          <w:rFonts w:ascii="Helvetica" w:hAnsi="Helvetica" w:cs="Arial"/>
          <w:sz w:val="22"/>
          <w:szCs w:val="24"/>
        </w:rPr>
        <w:t xml:space="preserve"> layer. </w:t>
      </w:r>
    </w:p>
    <w:p w:rsidR="008B56CE" w:rsidRDefault="008B56CE" w:rsidP="008B56CE">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saturated aqueous sodium bicarbonate solution to reaction in flask.</w:t>
      </w:r>
    </w:p>
    <w:p w:rsidR="008B56CE" w:rsidRDefault="008B56CE" w:rsidP="008B56C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pours solution into separating funnel and adds dichloromethane.</w:t>
      </w:r>
    </w:p>
    <w:p w:rsidR="00E357CA" w:rsidRDefault="00E357CA" w:rsidP="00E357CA">
      <w:pPr>
        <w:numPr>
          <w:ilvl w:val="2"/>
          <w:numId w:val="16"/>
        </w:numPr>
        <w:spacing w:before="240"/>
        <w:jc w:val="both"/>
        <w:outlineLvl w:val="0"/>
        <w:rPr>
          <w:rFonts w:ascii="Helvetica" w:hAnsi="Helvetica" w:cs="Arial"/>
          <w:sz w:val="22"/>
        </w:rPr>
      </w:pPr>
      <w:r>
        <w:rPr>
          <w:rFonts w:ascii="Helvetica" w:hAnsi="Helvetica" w:cs="Arial"/>
          <w:sz w:val="22"/>
          <w:szCs w:val="24"/>
        </w:rPr>
        <w:t xml:space="preserve">MED: </w:t>
      </w:r>
      <w:r>
        <w:rPr>
          <w:rFonts w:ascii="Helvetica" w:hAnsi="Helvetica" w:cs="Arial"/>
          <w:sz w:val="22"/>
        </w:rPr>
        <w:t>Talent shakes the separatory funnel and vents it by turning the stopcock.</w:t>
      </w:r>
    </w:p>
    <w:p w:rsidR="008B56CE" w:rsidRPr="000E7254" w:rsidRDefault="00E357CA" w:rsidP="000E7254">
      <w:pPr>
        <w:numPr>
          <w:ilvl w:val="2"/>
          <w:numId w:val="16"/>
        </w:numPr>
        <w:spacing w:before="240"/>
        <w:jc w:val="both"/>
        <w:outlineLvl w:val="0"/>
        <w:rPr>
          <w:rFonts w:ascii="Helvetica" w:hAnsi="Helvetica" w:cs="Arial"/>
          <w:sz w:val="22"/>
        </w:rPr>
      </w:pPr>
      <w:r>
        <w:rPr>
          <w:rFonts w:ascii="Helvetica" w:hAnsi="Helvetica" w:cs="Arial"/>
          <w:sz w:val="22"/>
        </w:rPr>
        <w:t>MED</w:t>
      </w:r>
      <w:r w:rsidR="000E7254">
        <w:rPr>
          <w:rFonts w:ascii="Helvetica" w:hAnsi="Helvetica" w:cs="Arial"/>
          <w:sz w:val="22"/>
        </w:rPr>
        <w:t>-over the shoulder</w:t>
      </w:r>
      <w:r>
        <w:rPr>
          <w:rFonts w:ascii="Helvetica" w:hAnsi="Helvetica" w:cs="Arial"/>
          <w:sz w:val="22"/>
        </w:rPr>
        <w:t>: Talent opens the stopcock of the funnel and collects the organic layer into</w:t>
      </w:r>
      <w:r w:rsidR="00D52855">
        <w:rPr>
          <w:rFonts w:ascii="Helvetica" w:hAnsi="Helvetica" w:cs="Arial"/>
          <w:sz w:val="22"/>
        </w:rPr>
        <w:t xml:space="preserve"> a</w:t>
      </w:r>
      <w:r>
        <w:rPr>
          <w:rFonts w:ascii="Helvetica" w:hAnsi="Helvetica" w:cs="Arial"/>
          <w:sz w:val="22"/>
        </w:rPr>
        <w:t xml:space="preserve"> flask.</w:t>
      </w:r>
    </w:p>
    <w:p w:rsidR="00F877FC" w:rsidRDefault="00591C8F" w:rsidP="000445CB">
      <w:pPr>
        <w:numPr>
          <w:ilvl w:val="1"/>
          <w:numId w:val="16"/>
        </w:numPr>
        <w:spacing w:before="240"/>
        <w:jc w:val="both"/>
        <w:outlineLvl w:val="0"/>
        <w:rPr>
          <w:rFonts w:ascii="Helvetica" w:hAnsi="Helvetica" w:cs="Arial"/>
          <w:sz w:val="22"/>
          <w:szCs w:val="24"/>
        </w:rPr>
      </w:pPr>
      <w:r w:rsidRPr="000445CB">
        <w:rPr>
          <w:rFonts w:ascii="Helvetica" w:hAnsi="Helvetica" w:cs="Arial"/>
          <w:sz w:val="22"/>
          <w:szCs w:val="24"/>
        </w:rPr>
        <w:t>After r</w:t>
      </w:r>
      <w:r w:rsidR="000445CB">
        <w:rPr>
          <w:rFonts w:ascii="Helvetica" w:hAnsi="Helvetica" w:cs="Arial"/>
          <w:sz w:val="22"/>
          <w:szCs w:val="24"/>
        </w:rPr>
        <w:t xml:space="preserve">epeating </w:t>
      </w:r>
      <w:r w:rsidRPr="000445CB">
        <w:rPr>
          <w:rFonts w:ascii="Helvetica" w:hAnsi="Helvetica" w:cs="Arial"/>
          <w:sz w:val="22"/>
          <w:szCs w:val="24"/>
        </w:rPr>
        <w:t>the</w:t>
      </w:r>
      <w:r w:rsidR="00F877FC" w:rsidRPr="000445CB">
        <w:rPr>
          <w:rFonts w:ascii="Helvetica" w:hAnsi="Helvetica" w:cs="Arial"/>
          <w:sz w:val="22"/>
          <w:szCs w:val="24"/>
        </w:rPr>
        <w:t xml:space="preserve"> extr</w:t>
      </w:r>
      <w:r w:rsidRPr="000445CB">
        <w:rPr>
          <w:rFonts w:ascii="Helvetica" w:hAnsi="Helvetica" w:cs="Arial"/>
          <w:sz w:val="22"/>
          <w:szCs w:val="24"/>
        </w:rPr>
        <w:t>action two</w:t>
      </w:r>
      <w:r w:rsidR="00F877FC" w:rsidRPr="000445CB">
        <w:rPr>
          <w:rFonts w:ascii="Helvetica" w:hAnsi="Helvetica" w:cs="Arial"/>
          <w:sz w:val="22"/>
          <w:szCs w:val="24"/>
        </w:rPr>
        <w:t xml:space="preserve"> times</w:t>
      </w:r>
      <w:r w:rsidRPr="000445CB">
        <w:rPr>
          <w:rFonts w:ascii="Helvetica" w:hAnsi="Helvetica" w:cs="Arial"/>
          <w:sz w:val="22"/>
          <w:szCs w:val="24"/>
        </w:rPr>
        <w:t xml:space="preserve">, </w:t>
      </w:r>
      <w:r w:rsidR="000445CB">
        <w:rPr>
          <w:rFonts w:ascii="Helvetica" w:hAnsi="Helvetica" w:cs="Arial"/>
          <w:sz w:val="22"/>
          <w:szCs w:val="24"/>
        </w:rPr>
        <w:t>a</w:t>
      </w:r>
      <w:r w:rsidR="00F877FC" w:rsidRPr="000445CB">
        <w:rPr>
          <w:rFonts w:ascii="Helvetica" w:hAnsi="Helvetica" w:cs="Arial"/>
          <w:sz w:val="22"/>
          <w:szCs w:val="24"/>
        </w:rPr>
        <w:t>dd sodium sulfate to the</w:t>
      </w:r>
      <w:r w:rsidR="000445CB">
        <w:rPr>
          <w:rFonts w:ascii="Helvetica" w:hAnsi="Helvetica" w:cs="Arial"/>
          <w:sz w:val="22"/>
          <w:szCs w:val="24"/>
        </w:rPr>
        <w:t xml:space="preserve"> combined</w:t>
      </w:r>
      <w:r w:rsidR="00F877FC" w:rsidRPr="000445CB">
        <w:rPr>
          <w:rFonts w:ascii="Helvetica" w:hAnsi="Helvetica" w:cs="Arial"/>
          <w:sz w:val="22"/>
          <w:szCs w:val="24"/>
        </w:rPr>
        <w:t xml:space="preserve"> organic layers to remove an</w:t>
      </w:r>
      <w:r w:rsidR="000445CB">
        <w:rPr>
          <w:rFonts w:ascii="Helvetica" w:hAnsi="Helvetica" w:cs="Arial"/>
          <w:sz w:val="22"/>
          <w:szCs w:val="24"/>
        </w:rPr>
        <w:t>y water present in the solution. Then</w:t>
      </w:r>
      <w:r w:rsidR="00F877FC" w:rsidRPr="000445CB">
        <w:rPr>
          <w:rFonts w:ascii="Helvetica" w:hAnsi="Helvetica" w:cs="Arial"/>
          <w:sz w:val="22"/>
          <w:szCs w:val="24"/>
        </w:rPr>
        <w:t xml:space="preserve"> fi</w:t>
      </w:r>
      <w:r w:rsidR="000445CB">
        <w:rPr>
          <w:rFonts w:ascii="Helvetica" w:hAnsi="Helvetica" w:cs="Arial"/>
          <w:sz w:val="22"/>
          <w:szCs w:val="24"/>
        </w:rPr>
        <w:t>lter off the sodium sulfate</w:t>
      </w:r>
      <w:r w:rsidR="005360F6">
        <w:rPr>
          <w:rFonts w:ascii="Helvetica" w:hAnsi="Helvetica" w:cs="Arial"/>
          <w:sz w:val="22"/>
          <w:szCs w:val="24"/>
        </w:rPr>
        <w:t xml:space="preserve"> </w:t>
      </w:r>
      <w:r w:rsidR="00DF0B45" w:rsidRPr="00E357CA">
        <w:rPr>
          <w:rFonts w:ascii="Helvetica" w:hAnsi="Helvetica" w:cs="Arial"/>
          <w:sz w:val="22"/>
          <w:szCs w:val="24"/>
        </w:rPr>
        <w:t xml:space="preserve">under vacuum filtration </w:t>
      </w:r>
      <w:r w:rsidR="005360F6" w:rsidRPr="00E357CA">
        <w:rPr>
          <w:rFonts w:ascii="Helvetica" w:hAnsi="Helvetica" w:cs="Arial"/>
          <w:sz w:val="22"/>
          <w:szCs w:val="24"/>
        </w:rPr>
        <w:t>using a glass funnel</w:t>
      </w:r>
      <w:r w:rsidR="00026FF1" w:rsidRPr="00E357CA">
        <w:rPr>
          <w:rFonts w:ascii="Helvetica" w:hAnsi="Helvetica" w:cs="Arial"/>
          <w:sz w:val="22"/>
          <w:szCs w:val="24"/>
        </w:rPr>
        <w:t xml:space="preserve"> </w:t>
      </w:r>
      <w:r w:rsidR="00256025" w:rsidRPr="00E357CA">
        <w:rPr>
          <w:rFonts w:ascii="Helvetica" w:hAnsi="Helvetica" w:cs="Arial"/>
          <w:sz w:val="22"/>
          <w:szCs w:val="24"/>
        </w:rPr>
        <w:t>with</w:t>
      </w:r>
      <w:r w:rsidR="00026FF1" w:rsidRPr="00E357CA">
        <w:rPr>
          <w:rFonts w:ascii="Helvetica" w:hAnsi="Helvetica" w:cs="Arial"/>
          <w:sz w:val="22"/>
          <w:szCs w:val="24"/>
        </w:rPr>
        <w:t xml:space="preserve"> cotton plug</w:t>
      </w:r>
      <w:r w:rsidR="000445CB" w:rsidRPr="00E357CA">
        <w:rPr>
          <w:rFonts w:ascii="Helvetica" w:hAnsi="Helvetica" w:cs="Arial"/>
          <w:sz w:val="22"/>
          <w:szCs w:val="24"/>
        </w:rPr>
        <w:t>,</w:t>
      </w:r>
      <w:r w:rsidR="000445CB">
        <w:rPr>
          <w:rFonts w:ascii="Helvetica" w:hAnsi="Helvetica" w:cs="Arial"/>
          <w:sz w:val="22"/>
          <w:szCs w:val="24"/>
        </w:rPr>
        <w:t xml:space="preserve"> </w:t>
      </w:r>
      <w:r w:rsidR="00F877FC" w:rsidRPr="000445CB">
        <w:rPr>
          <w:rFonts w:ascii="Helvetica" w:hAnsi="Helvetica" w:cs="Arial"/>
          <w:sz w:val="22"/>
          <w:szCs w:val="24"/>
        </w:rPr>
        <w:t>collect</w:t>
      </w:r>
      <w:r w:rsidR="000445CB">
        <w:rPr>
          <w:rFonts w:ascii="Helvetica" w:hAnsi="Helvetica" w:cs="Arial"/>
          <w:sz w:val="22"/>
          <w:szCs w:val="24"/>
        </w:rPr>
        <w:t>ing</w:t>
      </w:r>
      <w:r w:rsidR="00F877FC" w:rsidRPr="000445CB">
        <w:rPr>
          <w:rFonts w:ascii="Helvetica" w:hAnsi="Helvetica" w:cs="Arial"/>
          <w:sz w:val="22"/>
          <w:szCs w:val="24"/>
        </w:rPr>
        <w:t xml:space="preserve"> the filtrate </w:t>
      </w:r>
      <w:r w:rsidR="000445CB">
        <w:rPr>
          <w:rFonts w:ascii="Helvetica" w:hAnsi="Helvetica" w:cs="Arial"/>
          <w:sz w:val="22"/>
          <w:szCs w:val="24"/>
        </w:rPr>
        <w:t xml:space="preserve">in a 250 mL round bottom flask. </w:t>
      </w:r>
    </w:p>
    <w:p w:rsidR="000E7254" w:rsidRDefault="000E7254"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combined organic layers as talent adds sodium sulfate to it.</w:t>
      </w:r>
    </w:p>
    <w:p w:rsidR="000E7254" w:rsidRPr="000445CB" w:rsidRDefault="000E7254"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pours solution into glass funnel that contains a cotton plug.</w:t>
      </w:r>
    </w:p>
    <w:p w:rsidR="00F877FC" w:rsidRDefault="00F877FC" w:rsidP="003351C4">
      <w:pPr>
        <w:numPr>
          <w:ilvl w:val="1"/>
          <w:numId w:val="16"/>
        </w:numPr>
        <w:spacing w:before="240"/>
        <w:jc w:val="both"/>
        <w:outlineLvl w:val="0"/>
        <w:rPr>
          <w:rFonts w:ascii="Helvetica" w:hAnsi="Helvetica" w:cs="Arial"/>
          <w:sz w:val="22"/>
          <w:szCs w:val="24"/>
        </w:rPr>
      </w:pPr>
      <w:r w:rsidRPr="00F877FC">
        <w:rPr>
          <w:rFonts w:ascii="Helvetica" w:hAnsi="Helvetica" w:cs="Arial"/>
          <w:sz w:val="22"/>
          <w:szCs w:val="24"/>
        </w:rPr>
        <w:t>Remove the solvent under reduced pressure on a rotary evaporator to afford an impure sample of the desired iodoaziridine product.</w:t>
      </w:r>
    </w:p>
    <w:p w:rsidR="000E7254" w:rsidRPr="003351C4" w:rsidRDefault="000E7254"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Pr>
          <w:rFonts w:ascii="Helvetica" w:hAnsi="Helvetica" w:cs="Arial"/>
          <w:sz w:val="22"/>
        </w:rPr>
        <w:t>Talent attaches flask to rotary evaporator and turns it on.</w:t>
      </w:r>
    </w:p>
    <w:p w:rsidR="00F877FC" w:rsidRPr="003351C4" w:rsidRDefault="00F877FC" w:rsidP="003351C4">
      <w:pPr>
        <w:numPr>
          <w:ilvl w:val="0"/>
          <w:numId w:val="16"/>
        </w:numPr>
        <w:spacing w:before="240"/>
        <w:jc w:val="both"/>
        <w:outlineLvl w:val="0"/>
        <w:rPr>
          <w:rFonts w:ascii="Helvetica" w:hAnsi="Helvetica" w:cs="Arial"/>
          <w:b/>
          <w:sz w:val="22"/>
          <w:szCs w:val="24"/>
        </w:rPr>
      </w:pPr>
      <w:r w:rsidRPr="003351C4">
        <w:rPr>
          <w:rFonts w:ascii="Helvetica" w:hAnsi="Helvetica" w:cs="Arial"/>
          <w:b/>
          <w:sz w:val="22"/>
          <w:szCs w:val="24"/>
        </w:rPr>
        <w:t>Assessment of Product Stability to Stationary Phases for Chromatography</w:t>
      </w:r>
    </w:p>
    <w:p w:rsidR="000E7254" w:rsidRDefault="00542089"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d</w:t>
      </w:r>
      <w:r w:rsidR="00F877FC" w:rsidRPr="003351C4">
        <w:rPr>
          <w:rFonts w:ascii="Helvetica" w:hAnsi="Helvetica" w:cs="Arial"/>
          <w:sz w:val="22"/>
          <w:szCs w:val="24"/>
        </w:rPr>
        <w:t>issolve the crude aziridine sample</w:t>
      </w:r>
      <w:r w:rsidR="005360F6">
        <w:rPr>
          <w:rFonts w:ascii="Helvetica" w:hAnsi="Helvetica" w:cs="Arial"/>
          <w:sz w:val="22"/>
          <w:szCs w:val="24"/>
        </w:rPr>
        <w:t xml:space="preserve"> </w:t>
      </w:r>
      <w:r w:rsidR="00F877FC" w:rsidRPr="003351C4">
        <w:rPr>
          <w:rFonts w:ascii="Helvetica" w:hAnsi="Helvetica" w:cs="Arial"/>
          <w:sz w:val="22"/>
          <w:szCs w:val="24"/>
        </w:rPr>
        <w:t xml:space="preserve">in </w:t>
      </w:r>
      <w:r>
        <w:rPr>
          <w:rFonts w:ascii="Helvetica" w:hAnsi="Helvetica" w:cs="Arial"/>
          <w:sz w:val="22"/>
          <w:szCs w:val="24"/>
        </w:rPr>
        <w:t xml:space="preserve">16 mL of dichloromethane </w:t>
      </w:r>
      <w:r w:rsidR="00F877FC" w:rsidRPr="003351C4">
        <w:rPr>
          <w:rFonts w:ascii="Helvetica" w:hAnsi="Helvetica" w:cs="Arial"/>
          <w:sz w:val="22"/>
          <w:szCs w:val="24"/>
        </w:rPr>
        <w:t xml:space="preserve">and add </w:t>
      </w:r>
      <w:r>
        <w:rPr>
          <w:rFonts w:ascii="Helvetica" w:hAnsi="Helvetica" w:cs="Arial"/>
          <w:sz w:val="22"/>
          <w:szCs w:val="24"/>
        </w:rPr>
        <w:t xml:space="preserve">28 mg of </w:t>
      </w:r>
      <w:r w:rsidR="00F877FC" w:rsidRPr="003351C4">
        <w:rPr>
          <w:rFonts w:ascii="Helvetica" w:hAnsi="Helvetica" w:cs="Arial"/>
          <w:sz w:val="22"/>
          <w:szCs w:val="24"/>
        </w:rPr>
        <w:t>1,3,5-trimethoxybenzene as an int</w:t>
      </w:r>
      <w:r w:rsidR="00195923">
        <w:rPr>
          <w:rFonts w:ascii="Helvetica" w:hAnsi="Helvetica" w:cs="Arial"/>
          <w:sz w:val="22"/>
          <w:szCs w:val="24"/>
        </w:rPr>
        <w:t>ernal standard.</w:t>
      </w:r>
      <w:r>
        <w:rPr>
          <w:rFonts w:ascii="Helvetica" w:hAnsi="Helvetica" w:cs="Arial"/>
          <w:sz w:val="22"/>
          <w:szCs w:val="24"/>
        </w:rPr>
        <w:t xml:space="preserve"> </w:t>
      </w:r>
      <w:r w:rsidR="00195923" w:rsidRPr="000E7254">
        <w:rPr>
          <w:rFonts w:ascii="Helvetica" w:hAnsi="Helvetica" w:cs="Arial"/>
          <w:sz w:val="22"/>
          <w:szCs w:val="24"/>
        </w:rPr>
        <w:t>Ensure</w:t>
      </w:r>
      <w:r w:rsidRPr="000E7254">
        <w:rPr>
          <w:rFonts w:ascii="Helvetica" w:hAnsi="Helvetica" w:cs="Arial"/>
          <w:sz w:val="22"/>
          <w:szCs w:val="24"/>
        </w:rPr>
        <w:t xml:space="preserve"> this is</w:t>
      </w:r>
      <w:r w:rsidR="00F877FC" w:rsidRPr="000E7254">
        <w:rPr>
          <w:rFonts w:ascii="Helvetica" w:hAnsi="Helvetica" w:cs="Arial"/>
          <w:sz w:val="22"/>
          <w:szCs w:val="24"/>
        </w:rPr>
        <w:t xml:space="preserve"> fully dissolved</w:t>
      </w:r>
      <w:r w:rsidR="005360F6" w:rsidRPr="000E7254">
        <w:rPr>
          <w:rFonts w:ascii="Helvetica" w:hAnsi="Helvetica" w:cs="Arial"/>
          <w:sz w:val="22"/>
          <w:szCs w:val="24"/>
        </w:rPr>
        <w:t xml:space="preserve"> by gently swirling the flask</w:t>
      </w:r>
      <w:r w:rsidR="00F877FC" w:rsidRPr="000E7254">
        <w:rPr>
          <w:rFonts w:ascii="Helvetica" w:hAnsi="Helvetica" w:cs="Arial"/>
          <w:sz w:val="22"/>
          <w:szCs w:val="24"/>
        </w:rPr>
        <w:t>.</w:t>
      </w:r>
      <w:r w:rsidR="00F877FC" w:rsidRPr="003351C4">
        <w:rPr>
          <w:rFonts w:ascii="Helvetica" w:hAnsi="Helvetica" w:cs="Arial"/>
          <w:sz w:val="22"/>
          <w:szCs w:val="24"/>
        </w:rPr>
        <w:t xml:space="preserve"> </w:t>
      </w:r>
    </w:p>
    <w:p w:rsidR="000E7254" w:rsidRDefault="000E7254"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crude aziridine sample as talent adds dichloromethane and 1,3,5-trimethoxybenzene.</w:t>
      </w:r>
    </w:p>
    <w:p w:rsidR="000E7254" w:rsidRPr="000E7254" w:rsidRDefault="000E7254"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gently swirls flask by hand.</w:t>
      </w:r>
    </w:p>
    <w:p w:rsidR="00F877FC" w:rsidRDefault="000E7254"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R</w:t>
      </w:r>
      <w:r w:rsidR="00542089">
        <w:rPr>
          <w:rFonts w:ascii="Helvetica" w:hAnsi="Helvetica" w:cs="Arial"/>
          <w:sz w:val="22"/>
          <w:szCs w:val="24"/>
        </w:rPr>
        <w:t xml:space="preserve">emove a 2 mL aliquot from this mixture and </w:t>
      </w:r>
      <w:r>
        <w:rPr>
          <w:rFonts w:ascii="Helvetica" w:hAnsi="Helvetica" w:cs="Arial"/>
          <w:sz w:val="22"/>
          <w:szCs w:val="24"/>
        </w:rPr>
        <w:t>transfer it to another round bottom flask.  Then, r</w:t>
      </w:r>
      <w:r w:rsidR="00DF0B45" w:rsidRPr="000E7254">
        <w:rPr>
          <w:rFonts w:ascii="Helvetica" w:hAnsi="Helvetica" w:cs="Arial"/>
          <w:sz w:val="22"/>
          <w:szCs w:val="24"/>
        </w:rPr>
        <w:t>emove</w:t>
      </w:r>
      <w:r w:rsidR="00F877FC" w:rsidRPr="003351C4">
        <w:rPr>
          <w:rFonts w:ascii="Helvetica" w:hAnsi="Helvetica" w:cs="Arial"/>
          <w:sz w:val="22"/>
          <w:szCs w:val="24"/>
        </w:rPr>
        <w:t xml:space="preserve"> the sol</w:t>
      </w:r>
      <w:r w:rsidR="00542089">
        <w:rPr>
          <w:rFonts w:ascii="Helvetica" w:hAnsi="Helvetica" w:cs="Arial"/>
          <w:sz w:val="22"/>
          <w:szCs w:val="24"/>
        </w:rPr>
        <w:t>ven</w:t>
      </w:r>
      <w:r w:rsidR="007E17CE">
        <w:rPr>
          <w:rFonts w:ascii="Helvetica" w:hAnsi="Helvetica" w:cs="Arial"/>
          <w:sz w:val="22"/>
          <w:szCs w:val="24"/>
        </w:rPr>
        <w:t xml:space="preserve">t under reduced pressure. When finished, </w:t>
      </w:r>
      <w:r w:rsidR="00542089">
        <w:rPr>
          <w:rFonts w:ascii="Helvetica" w:hAnsi="Helvetica" w:cs="Arial"/>
          <w:sz w:val="22"/>
          <w:szCs w:val="24"/>
        </w:rPr>
        <w:t>analyze the sample by proton</w:t>
      </w:r>
      <w:r w:rsidR="00F877FC" w:rsidRPr="003351C4">
        <w:rPr>
          <w:rFonts w:ascii="Helvetica" w:hAnsi="Helvetica" w:cs="Arial"/>
          <w:sz w:val="22"/>
          <w:szCs w:val="24"/>
        </w:rPr>
        <w:t xml:space="preserve"> NMR spectroscopy.</w:t>
      </w:r>
      <w:r w:rsidR="00542089">
        <w:rPr>
          <w:rFonts w:ascii="Helvetica" w:hAnsi="Helvetica" w:cs="Arial"/>
          <w:sz w:val="22"/>
          <w:szCs w:val="24"/>
        </w:rPr>
        <w:t xml:space="preserve"> </w:t>
      </w:r>
    </w:p>
    <w:p w:rsidR="000E7254" w:rsidRDefault="000E7254"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7A7F55">
        <w:rPr>
          <w:rFonts w:ascii="Helvetica" w:hAnsi="Helvetica" w:cs="Arial"/>
          <w:sz w:val="22"/>
          <w:szCs w:val="24"/>
        </w:rPr>
        <w:t xml:space="preserve"> Talent removes an aliquot from the mixture and transfers it to another flask.</w:t>
      </w:r>
    </w:p>
    <w:p w:rsidR="000E7254" w:rsidRPr="007A7F55" w:rsidRDefault="007A7F55" w:rsidP="000E7254">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MED-over the shoulder: </w:t>
      </w:r>
      <w:r>
        <w:rPr>
          <w:rFonts w:ascii="Helvetica" w:hAnsi="Helvetica" w:cs="Arial"/>
          <w:sz w:val="22"/>
        </w:rPr>
        <w:t>Talent attaches flask to rotary evaporator and turns it on.</w:t>
      </w:r>
    </w:p>
    <w:p w:rsidR="007A7F55" w:rsidRPr="007A7F55" w:rsidRDefault="007A7F55" w:rsidP="007A7F55">
      <w:pPr>
        <w:numPr>
          <w:ilvl w:val="2"/>
          <w:numId w:val="16"/>
        </w:numPr>
        <w:spacing w:before="240"/>
        <w:jc w:val="both"/>
        <w:outlineLvl w:val="0"/>
        <w:rPr>
          <w:rFonts w:ascii="Helvetica" w:hAnsi="Helvetica" w:cs="Arial"/>
          <w:sz w:val="22"/>
        </w:rPr>
      </w:pPr>
      <w:r>
        <w:rPr>
          <w:rFonts w:ascii="Helvetica" w:hAnsi="Helvetica" w:cs="Arial"/>
          <w:sz w:val="22"/>
        </w:rPr>
        <w:t>MED: MED: Talent walks up to NMR instrument and places NMR sample tube in it.</w:t>
      </w:r>
      <w:r w:rsidR="00E04AAA">
        <w:rPr>
          <w:rFonts w:ascii="Helvetica" w:hAnsi="Helvetica" w:cs="Arial"/>
          <w:sz w:val="22"/>
        </w:rPr>
        <w:t xml:space="preserve"> </w:t>
      </w:r>
      <w:r w:rsidR="00E04AAA" w:rsidRPr="00E04AAA">
        <w:rPr>
          <w:rFonts w:ascii="Helvetica" w:hAnsi="Helvetica" w:cs="Arial"/>
          <w:color w:val="FF0000"/>
          <w:sz w:val="22"/>
        </w:rPr>
        <w:t xml:space="preserve">[Comment: we have an additional shot of </w:t>
      </w:r>
      <w:r w:rsidR="00F543EF">
        <w:rPr>
          <w:rFonts w:ascii="Helvetica" w:hAnsi="Helvetica" w:cs="Arial"/>
          <w:color w:val="FF0000"/>
          <w:sz w:val="22"/>
        </w:rPr>
        <w:t>preparing</w:t>
      </w:r>
      <w:r w:rsidR="00E04AAA" w:rsidRPr="00E04AAA">
        <w:rPr>
          <w:rFonts w:ascii="Helvetica" w:hAnsi="Helvetica" w:cs="Arial"/>
          <w:color w:val="FF0000"/>
          <w:sz w:val="22"/>
        </w:rPr>
        <w:t xml:space="preserve"> the NMR sample as we were not sure we would be able to film the NMR instrument, however we were able to get this shot as well.]</w:t>
      </w:r>
    </w:p>
    <w:p w:rsidR="00542089" w:rsidRDefault="00542089"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NMR analysis, open the recorded proton</w:t>
      </w:r>
      <w:r w:rsidR="00F877FC" w:rsidRPr="003351C4">
        <w:rPr>
          <w:rFonts w:ascii="Helvetica" w:hAnsi="Helvetica" w:cs="Arial"/>
          <w:sz w:val="22"/>
          <w:szCs w:val="24"/>
        </w:rPr>
        <w:t xml:space="preserve"> NMR spectrum using standard NMR processing software</w:t>
      </w:r>
      <w:r>
        <w:rPr>
          <w:rFonts w:ascii="Helvetica" w:hAnsi="Helvetica" w:cs="Arial"/>
          <w:sz w:val="22"/>
          <w:szCs w:val="24"/>
        </w:rPr>
        <w:t xml:space="preserve"> such as Mestrenova. R</w:t>
      </w:r>
      <w:r w:rsidR="00F93825">
        <w:rPr>
          <w:rFonts w:ascii="Helvetica" w:hAnsi="Helvetica" w:cs="Arial"/>
          <w:sz w:val="22"/>
          <w:szCs w:val="24"/>
        </w:rPr>
        <w:t>ight-</w:t>
      </w:r>
      <w:r w:rsidR="00F877FC" w:rsidRPr="003351C4">
        <w:rPr>
          <w:rFonts w:ascii="Helvetica" w:hAnsi="Helvetica" w:cs="Arial"/>
          <w:sz w:val="22"/>
          <w:szCs w:val="24"/>
        </w:rPr>
        <w:t xml:space="preserve">click </w:t>
      </w:r>
      <w:r>
        <w:rPr>
          <w:rFonts w:ascii="Helvetica" w:hAnsi="Helvetica" w:cs="Arial"/>
          <w:sz w:val="22"/>
          <w:szCs w:val="24"/>
        </w:rPr>
        <w:t>on the spectrum</w:t>
      </w:r>
      <w:r w:rsidR="00F877FC" w:rsidRPr="003351C4">
        <w:rPr>
          <w:rFonts w:ascii="Helvetica" w:hAnsi="Helvetica" w:cs="Arial"/>
          <w:sz w:val="22"/>
          <w:szCs w:val="24"/>
        </w:rPr>
        <w:t xml:space="preserve"> and cho</w:t>
      </w:r>
      <w:r>
        <w:rPr>
          <w:rFonts w:ascii="Helvetica" w:hAnsi="Helvetica" w:cs="Arial"/>
          <w:sz w:val="22"/>
          <w:szCs w:val="24"/>
        </w:rPr>
        <w:t>o</w:t>
      </w:r>
      <w:r w:rsidR="00F877FC" w:rsidRPr="003351C4">
        <w:rPr>
          <w:rFonts w:ascii="Helvetica" w:hAnsi="Helvetica" w:cs="Arial"/>
          <w:sz w:val="22"/>
          <w:szCs w:val="24"/>
        </w:rPr>
        <w:t>se “in</w:t>
      </w:r>
      <w:r>
        <w:rPr>
          <w:rFonts w:ascii="Helvetica" w:hAnsi="Helvetica" w:cs="Arial"/>
          <w:sz w:val="22"/>
          <w:szCs w:val="24"/>
        </w:rPr>
        <w:t>tegration”. T</w:t>
      </w:r>
      <w:r w:rsidR="00F877FC" w:rsidRPr="003351C4">
        <w:rPr>
          <w:rFonts w:ascii="Helvetica" w:hAnsi="Helvetica" w:cs="Arial"/>
          <w:sz w:val="22"/>
          <w:szCs w:val="24"/>
        </w:rPr>
        <w:t>hen</w:t>
      </w:r>
      <w:r>
        <w:rPr>
          <w:rFonts w:ascii="Helvetica" w:hAnsi="Helvetica" w:cs="Arial"/>
          <w:sz w:val="22"/>
          <w:szCs w:val="24"/>
        </w:rPr>
        <w:t>, choose</w:t>
      </w:r>
      <w:r w:rsidR="00F877FC" w:rsidRPr="003351C4">
        <w:rPr>
          <w:rFonts w:ascii="Helvetica" w:hAnsi="Helvetica" w:cs="Arial"/>
          <w:sz w:val="22"/>
          <w:szCs w:val="24"/>
        </w:rPr>
        <w:t xml:space="preserve"> “manual” to provide the integration tool. </w:t>
      </w:r>
    </w:p>
    <w:p w:rsidR="007A7F55" w:rsidRDefault="007A7F55" w:rsidP="007A7F5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opens the NMR spectrum in Mestrenova.</w:t>
      </w:r>
    </w:p>
    <w:p w:rsidR="007A7F55" w:rsidRDefault="007A7F55" w:rsidP="007A7F5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right-clicks on spectrum and selects the “integration” option.</w:t>
      </w:r>
    </w:p>
    <w:p w:rsidR="007A7F55" w:rsidRDefault="007A7F55" w:rsidP="007A7F5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selects the “manual” option.</w:t>
      </w:r>
    </w:p>
    <w:p w:rsidR="00F877FC" w:rsidRDefault="00F877FC" w:rsidP="003351C4">
      <w:pPr>
        <w:numPr>
          <w:ilvl w:val="1"/>
          <w:numId w:val="16"/>
        </w:numPr>
        <w:spacing w:before="240"/>
        <w:jc w:val="both"/>
        <w:outlineLvl w:val="0"/>
        <w:rPr>
          <w:rFonts w:ascii="Helvetica" w:hAnsi="Helvetica" w:cs="Arial"/>
          <w:sz w:val="22"/>
          <w:szCs w:val="24"/>
        </w:rPr>
      </w:pPr>
      <w:r w:rsidRPr="003351C4">
        <w:rPr>
          <w:rFonts w:ascii="Helvetica" w:hAnsi="Helvetica" w:cs="Arial"/>
          <w:sz w:val="22"/>
          <w:szCs w:val="24"/>
        </w:rPr>
        <w:t xml:space="preserve">Click and drag to </w:t>
      </w:r>
      <w:r w:rsidR="00F93825">
        <w:rPr>
          <w:rFonts w:ascii="Helvetica" w:hAnsi="Helvetica" w:cs="Arial"/>
          <w:sz w:val="22"/>
          <w:szCs w:val="24"/>
        </w:rPr>
        <w:t>cover the width of the peaks at 6.08 ppm and</w:t>
      </w:r>
      <w:r w:rsidRPr="003351C4">
        <w:rPr>
          <w:rFonts w:ascii="Helvetica" w:hAnsi="Helvetica" w:cs="Arial"/>
          <w:sz w:val="22"/>
          <w:szCs w:val="24"/>
        </w:rPr>
        <w:t xml:space="preserve"> 4.87 ppm to integrate the signals of the internal standard and the aziridine CHI signal</w:t>
      </w:r>
      <w:r w:rsidR="00F93825">
        <w:rPr>
          <w:rFonts w:ascii="Helvetica" w:hAnsi="Helvetica" w:cs="Arial"/>
          <w:sz w:val="22"/>
          <w:szCs w:val="24"/>
        </w:rPr>
        <w:t>,</w:t>
      </w:r>
      <w:r w:rsidRPr="003351C4">
        <w:rPr>
          <w:rFonts w:ascii="Helvetica" w:hAnsi="Helvetica" w:cs="Arial"/>
          <w:sz w:val="22"/>
          <w:szCs w:val="24"/>
        </w:rPr>
        <w:t xml:space="preserve"> respectively. Right-click </w:t>
      </w:r>
      <w:r w:rsidR="00F93825">
        <w:rPr>
          <w:rFonts w:ascii="Helvetica" w:hAnsi="Helvetica" w:cs="Arial"/>
          <w:sz w:val="22"/>
          <w:szCs w:val="24"/>
        </w:rPr>
        <w:t>on the integral for the peak at</w:t>
      </w:r>
      <w:r w:rsidRPr="003351C4">
        <w:rPr>
          <w:rFonts w:ascii="Helvetica" w:hAnsi="Helvetica" w:cs="Arial"/>
          <w:sz w:val="22"/>
          <w:szCs w:val="24"/>
        </w:rPr>
        <w:t xml:space="preserve"> 6.08 ppm, select “edit integral” and chan</w:t>
      </w:r>
      <w:r w:rsidR="00F93825">
        <w:rPr>
          <w:rFonts w:ascii="Helvetica" w:hAnsi="Helvetica" w:cs="Arial"/>
          <w:sz w:val="22"/>
          <w:szCs w:val="24"/>
        </w:rPr>
        <w:t>ge the “normalized” value to 3.0.</w:t>
      </w:r>
    </w:p>
    <w:p w:rsidR="007A7F55" w:rsidRDefault="007A7F55" w:rsidP="007A7F5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integrates the appropriate peaks in the NMR spectrum.</w:t>
      </w:r>
    </w:p>
    <w:p w:rsidR="007A7F55" w:rsidRPr="003351C4" w:rsidRDefault="007A7F55" w:rsidP="007A7F5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w:t>
      </w:r>
      <w:r w:rsidR="00E53F55">
        <w:rPr>
          <w:rFonts w:ascii="Helvetica" w:hAnsi="Helvetica" w:cs="Arial"/>
          <w:sz w:val="22"/>
          <w:szCs w:val="24"/>
        </w:rPr>
        <w:t>right-clicks on the appropriate peak, selects “edit integral” and changes the “normalized” value.</w:t>
      </w:r>
    </w:p>
    <w:p w:rsidR="00F877FC" w:rsidRDefault="00F93825"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Next, u</w:t>
      </w:r>
      <w:r w:rsidR="00F877FC" w:rsidRPr="003351C4">
        <w:rPr>
          <w:rFonts w:ascii="Helvetica" w:hAnsi="Helvetica" w:cs="Arial"/>
          <w:sz w:val="22"/>
          <w:szCs w:val="24"/>
        </w:rPr>
        <w:t xml:space="preserve">se the updated </w:t>
      </w:r>
      <w:r w:rsidR="00EC269A">
        <w:rPr>
          <w:rFonts w:ascii="Helvetica" w:hAnsi="Helvetica" w:cs="Arial"/>
          <w:sz w:val="22"/>
          <w:szCs w:val="24"/>
        </w:rPr>
        <w:t>integral value</w:t>
      </w:r>
      <w:r w:rsidR="00F877FC" w:rsidRPr="003351C4">
        <w:rPr>
          <w:rFonts w:ascii="Helvetica" w:hAnsi="Helvetica" w:cs="Arial"/>
          <w:sz w:val="22"/>
          <w:szCs w:val="24"/>
        </w:rPr>
        <w:t xml:space="preserve"> for the aziridine CHI signal to determine the y</w:t>
      </w:r>
      <w:r>
        <w:rPr>
          <w:rFonts w:ascii="Helvetica" w:hAnsi="Helvetica" w:cs="Arial"/>
          <w:sz w:val="22"/>
          <w:szCs w:val="24"/>
        </w:rPr>
        <w:t>ield of the iodoaziridine (TEXT: Y</w:t>
      </w:r>
      <w:r w:rsidR="00F877FC" w:rsidRPr="003351C4">
        <w:rPr>
          <w:rFonts w:ascii="Helvetica" w:hAnsi="Helvetica" w:cs="Arial"/>
          <w:sz w:val="22"/>
          <w:szCs w:val="24"/>
        </w:rPr>
        <w:t>ield of io</w:t>
      </w:r>
      <w:r w:rsidR="008F7578">
        <w:rPr>
          <w:rFonts w:ascii="Helvetica" w:hAnsi="Helvetica" w:cs="Arial"/>
          <w:sz w:val="22"/>
          <w:szCs w:val="24"/>
        </w:rPr>
        <w:t xml:space="preserve">doaziridine = </w:t>
      </w:r>
      <w:r w:rsidR="00F877FC" w:rsidRPr="003351C4">
        <w:rPr>
          <w:rFonts w:ascii="Helvetica" w:hAnsi="Helvetica" w:cs="Arial"/>
          <w:sz w:val="22"/>
          <w:szCs w:val="24"/>
        </w:rPr>
        <w:t xml:space="preserve">100 </w:t>
      </w:r>
      <w:r w:rsidR="00F877FC" w:rsidRPr="003351C4">
        <w:rPr>
          <w:rFonts w:ascii="Helvetica" w:hAnsi="Helvetica" w:cs="Arial"/>
          <w:sz w:val="22"/>
          <w:szCs w:val="24"/>
        </w:rPr>
        <w:sym w:font="Symbol" w:char="F0B4"/>
      </w:r>
      <w:r w:rsidR="00F877FC" w:rsidRPr="003351C4">
        <w:rPr>
          <w:rFonts w:ascii="Helvetica" w:hAnsi="Helvetica" w:cs="Arial"/>
          <w:sz w:val="22"/>
          <w:szCs w:val="24"/>
        </w:rPr>
        <w:t xml:space="preserve"> (integral of product peak) </w:t>
      </w:r>
      <w:r w:rsidR="00F877FC" w:rsidRPr="003351C4">
        <w:rPr>
          <w:rFonts w:ascii="Helvetica" w:hAnsi="Helvetica" w:cs="Arial"/>
          <w:sz w:val="22"/>
          <w:szCs w:val="24"/>
        </w:rPr>
        <w:sym w:font="Symbol" w:char="F0B4"/>
      </w:r>
      <w:r w:rsidR="00F877FC" w:rsidRPr="003351C4">
        <w:rPr>
          <w:rFonts w:ascii="Helvetica" w:hAnsi="Helvetica" w:cs="Arial"/>
          <w:sz w:val="22"/>
          <w:szCs w:val="24"/>
        </w:rPr>
        <w:t xml:space="preserve"> (moles of internal standard) / moles starting material</w:t>
      </w:r>
      <w:r>
        <w:rPr>
          <w:rFonts w:ascii="Helvetica" w:hAnsi="Helvetica" w:cs="Arial"/>
          <w:sz w:val="22"/>
          <w:szCs w:val="24"/>
        </w:rPr>
        <w:t>)</w:t>
      </w:r>
      <w:r w:rsidR="00F877FC" w:rsidRPr="003351C4">
        <w:rPr>
          <w:rFonts w:ascii="Helvetica" w:hAnsi="Helvetica" w:cs="Arial"/>
          <w:sz w:val="22"/>
          <w:szCs w:val="24"/>
        </w:rPr>
        <w:t>.</w:t>
      </w:r>
    </w:p>
    <w:p w:rsidR="00E53F55" w:rsidRPr="003351C4" w:rsidRDefault="00E57E63" w:rsidP="00E53F55">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E53F55">
        <w:rPr>
          <w:rFonts w:ascii="Helvetica" w:hAnsi="Helvetica" w:cs="Arial"/>
          <w:sz w:val="22"/>
          <w:szCs w:val="24"/>
        </w:rPr>
        <w:t xml:space="preserve">: </w:t>
      </w:r>
      <w:r>
        <w:rPr>
          <w:rFonts w:ascii="Helvetica" w:hAnsi="Helvetica" w:cs="Arial"/>
          <w:sz w:val="22"/>
          <w:szCs w:val="24"/>
        </w:rPr>
        <w:t>Laboratory notebook as t</w:t>
      </w:r>
      <w:r w:rsidR="00E53F55">
        <w:rPr>
          <w:rFonts w:ascii="Helvetica" w:hAnsi="Helvetica" w:cs="Arial"/>
          <w:sz w:val="22"/>
          <w:szCs w:val="24"/>
        </w:rPr>
        <w:t xml:space="preserve">alent </w:t>
      </w:r>
      <w:r>
        <w:rPr>
          <w:rFonts w:ascii="Helvetica" w:hAnsi="Helvetica" w:cs="Arial"/>
          <w:sz w:val="22"/>
          <w:szCs w:val="24"/>
        </w:rPr>
        <w:t>determines and records</w:t>
      </w:r>
      <w:r w:rsidR="00E53F55">
        <w:rPr>
          <w:rFonts w:ascii="Helvetica" w:hAnsi="Helvetica" w:cs="Arial"/>
          <w:sz w:val="22"/>
          <w:szCs w:val="24"/>
        </w:rPr>
        <w:t xml:space="preserve"> the yield o</w:t>
      </w:r>
      <w:r w:rsidR="00157414">
        <w:rPr>
          <w:rFonts w:ascii="Helvetica" w:hAnsi="Helvetica" w:cs="Arial"/>
          <w:sz w:val="22"/>
          <w:szCs w:val="24"/>
        </w:rPr>
        <w:t>f the iodoaziridine.</w:t>
      </w:r>
    </w:p>
    <w:p w:rsidR="00F877FC" w:rsidRDefault="00F93825" w:rsidP="003351C4">
      <w:pPr>
        <w:numPr>
          <w:ilvl w:val="1"/>
          <w:numId w:val="16"/>
        </w:numPr>
        <w:spacing w:before="240"/>
        <w:jc w:val="both"/>
        <w:outlineLvl w:val="0"/>
        <w:rPr>
          <w:rFonts w:ascii="Helvetica" w:hAnsi="Helvetica" w:cs="Arial"/>
          <w:sz w:val="22"/>
          <w:szCs w:val="24"/>
        </w:rPr>
      </w:pPr>
      <w:r>
        <w:rPr>
          <w:rFonts w:ascii="Helvetica" w:hAnsi="Helvetica" w:cs="Arial"/>
          <w:sz w:val="22"/>
          <w:szCs w:val="24"/>
        </w:rPr>
        <w:t>Once</w:t>
      </w:r>
      <w:r w:rsidR="00FB7004">
        <w:rPr>
          <w:rFonts w:ascii="Helvetica" w:hAnsi="Helvetica" w:cs="Arial"/>
          <w:sz w:val="22"/>
          <w:szCs w:val="24"/>
        </w:rPr>
        <w:t xml:space="preserve"> the NMR analysis is complete, </w:t>
      </w:r>
      <w:r w:rsidR="00817266">
        <w:rPr>
          <w:rFonts w:ascii="Helvetica" w:hAnsi="Helvetica" w:cs="Arial"/>
          <w:sz w:val="22"/>
          <w:szCs w:val="24"/>
        </w:rPr>
        <w:t>mix</w:t>
      </w:r>
      <w:r>
        <w:rPr>
          <w:rFonts w:ascii="Helvetica" w:hAnsi="Helvetica" w:cs="Arial"/>
          <w:sz w:val="22"/>
          <w:szCs w:val="24"/>
        </w:rPr>
        <w:t xml:space="preserve"> 25 g</w:t>
      </w:r>
      <w:r w:rsidR="00F877FC" w:rsidRPr="003351C4">
        <w:rPr>
          <w:rFonts w:ascii="Helvetica" w:hAnsi="Helvetica" w:cs="Arial"/>
          <w:sz w:val="22"/>
          <w:szCs w:val="24"/>
        </w:rPr>
        <w:t xml:space="preserve"> of the fo</w:t>
      </w:r>
      <w:r>
        <w:rPr>
          <w:rFonts w:ascii="Helvetica" w:hAnsi="Helvetica" w:cs="Arial"/>
          <w:sz w:val="22"/>
          <w:szCs w:val="24"/>
        </w:rPr>
        <w:t>llowing stationary phases (TEXT</w:t>
      </w:r>
      <w:r w:rsidR="00F877FC" w:rsidRPr="003351C4">
        <w:rPr>
          <w:rFonts w:ascii="Helvetica" w:hAnsi="Helvetica" w:cs="Arial"/>
          <w:sz w:val="22"/>
          <w:szCs w:val="24"/>
        </w:rPr>
        <w:t>: silica, silica + 1% NEt</w:t>
      </w:r>
      <w:r w:rsidR="00F877FC" w:rsidRPr="00F93825">
        <w:rPr>
          <w:rFonts w:ascii="Helvetica" w:hAnsi="Helvetica" w:cs="Arial"/>
          <w:sz w:val="22"/>
          <w:szCs w:val="24"/>
          <w:vertAlign w:val="subscript"/>
        </w:rPr>
        <w:t>3</w:t>
      </w:r>
      <w:r w:rsidR="00F877FC" w:rsidRPr="003351C4">
        <w:rPr>
          <w:rFonts w:ascii="Helvetica" w:hAnsi="Helvetica" w:cs="Arial"/>
          <w:sz w:val="22"/>
          <w:szCs w:val="24"/>
        </w:rPr>
        <w:t xml:space="preserve">, </w:t>
      </w:r>
      <w:r w:rsidR="00E1012D">
        <w:rPr>
          <w:rFonts w:ascii="Helvetica" w:hAnsi="Helvetica" w:cs="Arial"/>
          <w:sz w:val="22"/>
          <w:szCs w:val="24"/>
        </w:rPr>
        <w:t>neutral alumina, basic alumina activity I</w:t>
      </w:r>
      <w:r w:rsidR="00F877FC" w:rsidRPr="003351C4">
        <w:rPr>
          <w:rFonts w:ascii="Helvetica" w:hAnsi="Helvetica" w:cs="Arial"/>
          <w:sz w:val="22"/>
          <w:szCs w:val="24"/>
        </w:rPr>
        <w:t>, basic alu</w:t>
      </w:r>
      <w:r w:rsidR="00E1012D">
        <w:rPr>
          <w:rFonts w:ascii="Helvetica" w:hAnsi="Helvetica" w:cs="Arial"/>
          <w:sz w:val="22"/>
          <w:szCs w:val="24"/>
        </w:rPr>
        <w:t>mina activity IV</w:t>
      </w:r>
      <w:r w:rsidR="00E03A14">
        <w:rPr>
          <w:rFonts w:ascii="Helvetica" w:hAnsi="Helvetica" w:cs="Arial"/>
          <w:sz w:val="22"/>
          <w:szCs w:val="24"/>
        </w:rPr>
        <w:t xml:space="preserve"> and Florisil)</w:t>
      </w:r>
      <w:r w:rsidR="00FB7004">
        <w:rPr>
          <w:rFonts w:ascii="Helvetica" w:hAnsi="Helvetica" w:cs="Arial"/>
          <w:sz w:val="22"/>
          <w:szCs w:val="24"/>
        </w:rPr>
        <w:t xml:space="preserve"> with</w:t>
      </w:r>
      <w:r w:rsidR="00E03A14">
        <w:rPr>
          <w:rFonts w:ascii="Helvetica" w:hAnsi="Helvetica" w:cs="Arial"/>
          <w:sz w:val="22"/>
          <w:szCs w:val="24"/>
        </w:rPr>
        <w:t xml:space="preserve"> 50 mL of</w:t>
      </w:r>
      <w:r w:rsidR="00F877FC" w:rsidRPr="003351C4">
        <w:rPr>
          <w:rFonts w:ascii="Helvetica" w:hAnsi="Helvetica" w:cs="Arial"/>
          <w:sz w:val="22"/>
          <w:szCs w:val="24"/>
        </w:rPr>
        <w:t xml:space="preserve"> 5% </w:t>
      </w:r>
      <w:r w:rsidR="00F13575">
        <w:rPr>
          <w:rFonts w:ascii="Helvetica" w:hAnsi="Helvetica" w:cs="Arial"/>
          <w:sz w:val="22"/>
          <w:szCs w:val="24"/>
        </w:rPr>
        <w:t>Ethyl acetate</w:t>
      </w:r>
      <w:r w:rsidR="00F877FC" w:rsidRPr="003351C4">
        <w:rPr>
          <w:rFonts w:ascii="Helvetica" w:hAnsi="Helvetica" w:cs="Arial"/>
          <w:sz w:val="22"/>
          <w:szCs w:val="24"/>
        </w:rPr>
        <w:t>/hexane in six separate 250 mL c</w:t>
      </w:r>
      <w:r w:rsidR="00EC269A">
        <w:rPr>
          <w:rFonts w:ascii="Helvetica" w:hAnsi="Helvetica" w:cs="Arial"/>
          <w:sz w:val="22"/>
          <w:szCs w:val="24"/>
        </w:rPr>
        <w:t>onical flasks containing stir</w:t>
      </w:r>
      <w:r w:rsidR="00F877FC" w:rsidRPr="003351C4">
        <w:rPr>
          <w:rFonts w:ascii="Helvetica" w:hAnsi="Helvetica" w:cs="Arial"/>
          <w:sz w:val="22"/>
          <w:szCs w:val="24"/>
        </w:rPr>
        <w:t xml:space="preserve"> bars. In another conical flask prep</w:t>
      </w:r>
      <w:r w:rsidR="00E03A14">
        <w:rPr>
          <w:rFonts w:ascii="Helvetica" w:hAnsi="Helvetica" w:cs="Arial"/>
          <w:sz w:val="22"/>
          <w:szCs w:val="24"/>
        </w:rPr>
        <w:t xml:space="preserve">are a 50 mL solution of 5% </w:t>
      </w:r>
      <w:r w:rsidR="00F13575">
        <w:rPr>
          <w:rFonts w:ascii="Helvetica" w:hAnsi="Helvetica" w:cs="Arial"/>
          <w:sz w:val="22"/>
          <w:szCs w:val="24"/>
        </w:rPr>
        <w:t>Ethyl acetate</w:t>
      </w:r>
      <w:r w:rsidR="00E03A14">
        <w:rPr>
          <w:rFonts w:ascii="Helvetica" w:hAnsi="Helvetica" w:cs="Arial"/>
          <w:sz w:val="22"/>
          <w:szCs w:val="24"/>
        </w:rPr>
        <w:t>/hexane</w:t>
      </w:r>
      <w:r w:rsidR="00F877FC" w:rsidRPr="003351C4">
        <w:rPr>
          <w:rFonts w:ascii="Helvetica" w:hAnsi="Helvetica" w:cs="Arial"/>
          <w:sz w:val="22"/>
          <w:szCs w:val="24"/>
        </w:rPr>
        <w:t xml:space="preserve"> to</w:t>
      </w:r>
      <w:r w:rsidR="00EC269A">
        <w:rPr>
          <w:rFonts w:ascii="Helvetica" w:hAnsi="Helvetica" w:cs="Arial"/>
          <w:sz w:val="22"/>
          <w:szCs w:val="24"/>
        </w:rPr>
        <w:t xml:space="preserve"> be used as a control</w:t>
      </w:r>
      <w:r w:rsidR="00F877FC" w:rsidRPr="003351C4">
        <w:rPr>
          <w:rFonts w:ascii="Helvetica" w:hAnsi="Helvetica" w:cs="Arial"/>
          <w:sz w:val="22"/>
          <w:szCs w:val="24"/>
        </w:rPr>
        <w:t>.</w:t>
      </w:r>
      <w:r w:rsidR="00FB7004">
        <w:rPr>
          <w:rFonts w:ascii="Helvetica" w:hAnsi="Helvetica" w:cs="Arial"/>
          <w:sz w:val="22"/>
          <w:szCs w:val="24"/>
        </w:rPr>
        <w:t xml:space="preserve">  Then, stir the</w:t>
      </w:r>
      <w:r w:rsidR="00817266">
        <w:rPr>
          <w:rFonts w:ascii="Helvetica" w:hAnsi="Helvetica" w:cs="Arial"/>
          <w:sz w:val="22"/>
          <w:szCs w:val="24"/>
        </w:rPr>
        <w:t xml:space="preserve"> slurries</w:t>
      </w:r>
      <w:r w:rsidR="00FB7004">
        <w:rPr>
          <w:rFonts w:ascii="Helvetica" w:hAnsi="Helvetica" w:cs="Arial"/>
          <w:sz w:val="22"/>
          <w:szCs w:val="24"/>
        </w:rPr>
        <w:t xml:space="preserve"> on a magnetic stir plate.</w:t>
      </w:r>
      <w:r w:rsidR="00FA3C63">
        <w:rPr>
          <w:rFonts w:ascii="Helvetica" w:hAnsi="Helvetica" w:cs="Arial"/>
          <w:sz w:val="22"/>
          <w:szCs w:val="24"/>
        </w:rPr>
        <w:t xml:space="preserve"> </w:t>
      </w:r>
    </w:p>
    <w:p w:rsidR="00E57E63" w:rsidRDefault="00E57E63" w:rsidP="00E57E6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Pr="006D01BE">
        <w:rPr>
          <w:rFonts w:ascii="Helvetica" w:hAnsi="Helvetica" w:cs="Arial"/>
          <w:strike/>
          <w:sz w:val="22"/>
          <w:szCs w:val="24"/>
        </w:rPr>
        <w:t>Talent adds each stationary phase a</w:t>
      </w:r>
      <w:r w:rsidR="00157414" w:rsidRPr="006D01BE">
        <w:rPr>
          <w:rFonts w:ascii="Helvetica" w:hAnsi="Helvetica" w:cs="Arial"/>
          <w:strike/>
          <w:sz w:val="22"/>
          <w:szCs w:val="24"/>
        </w:rPr>
        <w:t xml:space="preserve">nd </w:t>
      </w:r>
      <w:r w:rsidR="00F13575">
        <w:rPr>
          <w:rFonts w:ascii="Helvetica" w:hAnsi="Helvetica" w:cs="Arial"/>
          <w:strike/>
          <w:sz w:val="22"/>
          <w:szCs w:val="24"/>
        </w:rPr>
        <w:t>Ethyl acetate</w:t>
      </w:r>
      <w:r w:rsidR="00157414" w:rsidRPr="006D01BE">
        <w:rPr>
          <w:rFonts w:ascii="Helvetica" w:hAnsi="Helvetica" w:cs="Arial"/>
          <w:strike/>
          <w:sz w:val="22"/>
          <w:szCs w:val="24"/>
        </w:rPr>
        <w:t>/hexane solution to separate</w:t>
      </w:r>
      <w:r w:rsidRPr="006D01BE">
        <w:rPr>
          <w:rFonts w:ascii="Helvetica" w:hAnsi="Helvetica" w:cs="Arial"/>
          <w:strike/>
          <w:sz w:val="22"/>
          <w:szCs w:val="24"/>
        </w:rPr>
        <w:t xml:space="preserve"> conical flask</w:t>
      </w:r>
      <w:r w:rsidR="00157414" w:rsidRPr="006D01BE">
        <w:rPr>
          <w:rFonts w:ascii="Helvetica" w:hAnsi="Helvetica" w:cs="Arial"/>
          <w:strike/>
          <w:sz w:val="22"/>
          <w:szCs w:val="24"/>
        </w:rPr>
        <w:t>s</w:t>
      </w:r>
      <w:r w:rsidRPr="006D01BE">
        <w:rPr>
          <w:rFonts w:ascii="Helvetica" w:hAnsi="Helvetica" w:cs="Arial"/>
          <w:strike/>
          <w:sz w:val="22"/>
          <w:szCs w:val="24"/>
        </w:rPr>
        <w:t xml:space="preserve"> and manually mixes each slurry.</w:t>
      </w:r>
      <w:r w:rsidR="006D01BE">
        <w:rPr>
          <w:rFonts w:ascii="Helvetica" w:hAnsi="Helvetica" w:cs="Arial"/>
          <w:strike/>
          <w:sz w:val="22"/>
          <w:szCs w:val="24"/>
        </w:rPr>
        <w:t xml:space="preserve"> </w:t>
      </w:r>
      <w:r w:rsidR="006D01BE">
        <w:rPr>
          <w:rFonts w:ascii="Helvetica" w:hAnsi="Helvetica" w:cs="Arial"/>
          <w:sz w:val="22"/>
          <w:szCs w:val="24"/>
        </w:rPr>
        <w:t xml:space="preserve"> </w:t>
      </w:r>
      <w:r w:rsidR="006D01BE" w:rsidRPr="006D01BE">
        <w:rPr>
          <w:rFonts w:ascii="Helvetica" w:hAnsi="Helvetica" w:cs="Arial"/>
          <w:sz w:val="22"/>
          <w:szCs w:val="24"/>
          <w:highlight w:val="yellow"/>
        </w:rPr>
        <w:t>Shot of the different stationary phases (25g of each) in conical flasks</w:t>
      </w:r>
    </w:p>
    <w:p w:rsidR="00E57E63" w:rsidRDefault="00E57E63" w:rsidP="00E57E6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w:t>
      </w:r>
      <w:r w:rsidR="00F13575">
        <w:rPr>
          <w:rFonts w:ascii="Helvetica" w:hAnsi="Helvetica" w:cs="Arial"/>
          <w:sz w:val="22"/>
          <w:szCs w:val="24"/>
        </w:rPr>
        <w:t>Ethyl acetate</w:t>
      </w:r>
      <w:r>
        <w:rPr>
          <w:rFonts w:ascii="Helvetica" w:hAnsi="Helvetica" w:cs="Arial"/>
          <w:sz w:val="22"/>
          <w:szCs w:val="24"/>
        </w:rPr>
        <w:t>/h</w:t>
      </w:r>
      <w:r w:rsidR="006D01BE">
        <w:rPr>
          <w:rFonts w:ascii="Helvetica" w:hAnsi="Helvetica" w:cs="Arial"/>
          <w:sz w:val="22"/>
          <w:szCs w:val="24"/>
        </w:rPr>
        <w:t xml:space="preserve">exane solution to conical flask </w:t>
      </w:r>
      <w:r w:rsidR="006D01BE" w:rsidRPr="006D01BE">
        <w:rPr>
          <w:rFonts w:ascii="Helvetica" w:hAnsi="Helvetica" w:cs="Arial"/>
          <w:sz w:val="22"/>
          <w:szCs w:val="24"/>
          <w:highlight w:val="yellow"/>
        </w:rPr>
        <w:t>of silica example</w:t>
      </w:r>
      <w:r w:rsidR="006D01BE">
        <w:rPr>
          <w:rFonts w:ascii="Helvetica" w:hAnsi="Helvetica" w:cs="Arial"/>
          <w:sz w:val="22"/>
          <w:szCs w:val="24"/>
        </w:rPr>
        <w:t xml:space="preserve"> </w:t>
      </w:r>
      <w:r w:rsidR="006D01BE" w:rsidRPr="006D01BE">
        <w:rPr>
          <w:rFonts w:ascii="Helvetica" w:hAnsi="Helvetica" w:cs="Arial"/>
          <w:sz w:val="22"/>
          <w:szCs w:val="24"/>
          <w:highlight w:val="yellow"/>
        </w:rPr>
        <w:t>and swirl by hand to mix</w:t>
      </w:r>
      <w:r w:rsidR="006D01BE">
        <w:rPr>
          <w:rFonts w:ascii="Helvetica" w:hAnsi="Helvetica" w:cs="Arial"/>
          <w:sz w:val="22"/>
          <w:szCs w:val="24"/>
        </w:rPr>
        <w:t>.</w:t>
      </w:r>
    </w:p>
    <w:p w:rsidR="00E57E63" w:rsidRPr="003351C4" w:rsidRDefault="00157414" w:rsidP="00E57E6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6D01BE" w:rsidRPr="006D01BE">
        <w:rPr>
          <w:rFonts w:ascii="Helvetica" w:hAnsi="Helvetica" w:cs="Arial"/>
          <w:sz w:val="22"/>
          <w:szCs w:val="24"/>
          <w:highlight w:val="yellow"/>
        </w:rPr>
        <w:t>switch on magnetic stirrer -</w:t>
      </w:r>
      <w:r w:rsidR="006D01BE">
        <w:rPr>
          <w:rFonts w:ascii="Helvetica" w:hAnsi="Helvetica" w:cs="Arial"/>
          <w:sz w:val="22"/>
          <w:szCs w:val="24"/>
        </w:rPr>
        <w:t xml:space="preserve"> </w:t>
      </w:r>
      <w:r>
        <w:rPr>
          <w:rFonts w:ascii="Helvetica" w:hAnsi="Helvetica" w:cs="Arial"/>
          <w:sz w:val="22"/>
          <w:szCs w:val="24"/>
        </w:rPr>
        <w:t>Conical flask</w:t>
      </w:r>
      <w:r w:rsidR="00E57E63">
        <w:rPr>
          <w:rFonts w:ascii="Helvetica" w:hAnsi="Helvetica" w:cs="Arial"/>
          <w:sz w:val="22"/>
          <w:szCs w:val="24"/>
        </w:rPr>
        <w:t xml:space="preserve"> </w:t>
      </w:r>
      <w:r>
        <w:rPr>
          <w:rFonts w:ascii="Helvetica" w:hAnsi="Helvetica" w:cs="Arial"/>
          <w:sz w:val="22"/>
          <w:szCs w:val="24"/>
        </w:rPr>
        <w:t xml:space="preserve">as </w:t>
      </w:r>
      <w:r w:rsidRPr="006D01BE">
        <w:rPr>
          <w:rFonts w:ascii="Helvetica" w:hAnsi="Helvetica" w:cs="Arial"/>
          <w:strike/>
          <w:sz w:val="22"/>
          <w:szCs w:val="24"/>
        </w:rPr>
        <w:t>the slurries</w:t>
      </w:r>
      <w:r w:rsidR="00E57E63">
        <w:rPr>
          <w:rFonts w:ascii="Helvetica" w:hAnsi="Helvetica" w:cs="Arial"/>
          <w:sz w:val="22"/>
          <w:szCs w:val="24"/>
        </w:rPr>
        <w:t xml:space="preserve"> </w:t>
      </w:r>
      <w:r w:rsidR="006D01BE" w:rsidRPr="006D01BE">
        <w:rPr>
          <w:rFonts w:ascii="Helvetica" w:hAnsi="Helvetica" w:cs="Arial"/>
          <w:sz w:val="22"/>
          <w:szCs w:val="24"/>
          <w:highlight w:val="yellow"/>
        </w:rPr>
        <w:t>example silica slurry</w:t>
      </w:r>
      <w:r w:rsidR="006D01BE">
        <w:rPr>
          <w:rFonts w:ascii="Helvetica" w:hAnsi="Helvetica" w:cs="Arial"/>
          <w:sz w:val="22"/>
          <w:szCs w:val="24"/>
        </w:rPr>
        <w:t xml:space="preserve"> </w:t>
      </w:r>
      <w:r w:rsidR="00E57E63">
        <w:rPr>
          <w:rFonts w:ascii="Helvetica" w:hAnsi="Helvetica" w:cs="Arial"/>
          <w:sz w:val="22"/>
          <w:szCs w:val="24"/>
        </w:rPr>
        <w:t>stir</w:t>
      </w:r>
      <w:r w:rsidR="006D01BE">
        <w:rPr>
          <w:rFonts w:ascii="Helvetica" w:hAnsi="Helvetica" w:cs="Arial"/>
          <w:sz w:val="22"/>
          <w:szCs w:val="24"/>
        </w:rPr>
        <w:t>s</w:t>
      </w:r>
      <w:r w:rsidR="00E57E63">
        <w:rPr>
          <w:rFonts w:ascii="Helvetica" w:hAnsi="Helvetica" w:cs="Arial"/>
          <w:sz w:val="22"/>
          <w:szCs w:val="24"/>
        </w:rPr>
        <w:t xml:space="preserve"> on magnetic stir plate.</w:t>
      </w:r>
    </w:p>
    <w:p w:rsidR="00F877FC" w:rsidRDefault="00F877FC" w:rsidP="003351C4">
      <w:pPr>
        <w:numPr>
          <w:ilvl w:val="1"/>
          <w:numId w:val="16"/>
        </w:numPr>
        <w:spacing w:before="240"/>
        <w:jc w:val="both"/>
        <w:outlineLvl w:val="0"/>
        <w:rPr>
          <w:rFonts w:ascii="Helvetica" w:hAnsi="Helvetica" w:cs="Arial"/>
          <w:sz w:val="22"/>
          <w:szCs w:val="24"/>
        </w:rPr>
      </w:pPr>
      <w:r w:rsidRPr="003351C4">
        <w:rPr>
          <w:rFonts w:ascii="Helvetica" w:hAnsi="Helvetica" w:cs="Arial"/>
          <w:sz w:val="22"/>
          <w:szCs w:val="24"/>
        </w:rPr>
        <w:t xml:space="preserve">Add 2 mL aliquots of the iodoaziridine/internal standard solution to </w:t>
      </w:r>
      <w:r w:rsidR="00EC269A">
        <w:rPr>
          <w:rFonts w:ascii="Helvetica" w:hAnsi="Helvetica" w:cs="Arial"/>
          <w:sz w:val="22"/>
          <w:szCs w:val="24"/>
        </w:rPr>
        <w:t>each of the conical flasks at room temperature</w:t>
      </w:r>
      <w:r w:rsidRPr="003351C4">
        <w:rPr>
          <w:rFonts w:ascii="Helvetica" w:hAnsi="Helvetica" w:cs="Arial"/>
          <w:sz w:val="22"/>
          <w:szCs w:val="24"/>
        </w:rPr>
        <w:t xml:space="preserve">. </w:t>
      </w:r>
      <w:r w:rsidR="00960A96">
        <w:rPr>
          <w:rFonts w:ascii="Helvetica" w:hAnsi="Helvetica" w:cs="Arial"/>
          <w:sz w:val="22"/>
          <w:szCs w:val="24"/>
        </w:rPr>
        <w:t>Then, s</w:t>
      </w:r>
      <w:r w:rsidRPr="003351C4">
        <w:rPr>
          <w:rFonts w:ascii="Helvetica" w:hAnsi="Helvetica" w:cs="Arial"/>
          <w:sz w:val="22"/>
          <w:szCs w:val="24"/>
        </w:rPr>
        <w:t xml:space="preserve">tir </w:t>
      </w:r>
      <w:r w:rsidR="00E03A14">
        <w:rPr>
          <w:rFonts w:ascii="Helvetica" w:hAnsi="Helvetica" w:cs="Arial"/>
          <w:sz w:val="22"/>
          <w:szCs w:val="24"/>
        </w:rPr>
        <w:t xml:space="preserve">the slurry mixtures for 30 min (TEXT: Stir time represents </w:t>
      </w:r>
      <w:r w:rsidRPr="003351C4">
        <w:rPr>
          <w:rFonts w:ascii="Helvetica" w:hAnsi="Helvetica" w:cs="Arial"/>
          <w:sz w:val="22"/>
          <w:szCs w:val="24"/>
        </w:rPr>
        <w:lastRenderedPageBreak/>
        <w:t>duration the</w:t>
      </w:r>
      <w:r w:rsidR="00E03A14">
        <w:rPr>
          <w:rFonts w:ascii="Helvetica" w:hAnsi="Helvetica" w:cs="Arial"/>
          <w:sz w:val="22"/>
          <w:szCs w:val="24"/>
        </w:rPr>
        <w:t xml:space="preserve"> compound may be exposed to </w:t>
      </w:r>
      <w:r w:rsidR="008F7578">
        <w:rPr>
          <w:rFonts w:ascii="Helvetica" w:hAnsi="Helvetica" w:cs="Arial"/>
          <w:sz w:val="22"/>
          <w:szCs w:val="24"/>
        </w:rPr>
        <w:t xml:space="preserve">stationary phase during </w:t>
      </w:r>
      <w:r w:rsidRPr="003351C4">
        <w:rPr>
          <w:rFonts w:ascii="Helvetica" w:hAnsi="Helvetica" w:cs="Arial"/>
          <w:sz w:val="22"/>
          <w:szCs w:val="24"/>
        </w:rPr>
        <w:t>flash column chromatography procedure</w:t>
      </w:r>
      <w:r w:rsidR="00E03A14">
        <w:rPr>
          <w:rFonts w:ascii="Helvetica" w:hAnsi="Helvetica" w:cs="Arial"/>
          <w:sz w:val="22"/>
          <w:szCs w:val="24"/>
        </w:rPr>
        <w:t>)</w:t>
      </w:r>
      <w:r w:rsidRPr="003351C4">
        <w:rPr>
          <w:rFonts w:ascii="Helvetica" w:hAnsi="Helvetica" w:cs="Arial"/>
          <w:sz w:val="22"/>
          <w:szCs w:val="24"/>
        </w:rPr>
        <w:t>.</w:t>
      </w:r>
    </w:p>
    <w:p w:rsidR="00E57E63" w:rsidRDefault="00E57E63" w:rsidP="00E57E63">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iodoaziridine/internal standard solution to each conical flask.</w:t>
      </w:r>
    </w:p>
    <w:p w:rsidR="00E57E63" w:rsidRPr="003351C4" w:rsidRDefault="00E57E63" w:rsidP="00E57E6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on stir control of stir plate</w:t>
      </w:r>
      <w:r w:rsidR="000A336D">
        <w:rPr>
          <w:rFonts w:ascii="Helvetica" w:hAnsi="Helvetica" w:cs="Arial"/>
          <w:sz w:val="22"/>
          <w:szCs w:val="24"/>
        </w:rPr>
        <w:t xml:space="preserve"> containing conical flasks</w:t>
      </w:r>
      <w:r>
        <w:rPr>
          <w:rFonts w:ascii="Helvetica" w:hAnsi="Helvetica" w:cs="Arial"/>
          <w:sz w:val="22"/>
          <w:szCs w:val="24"/>
        </w:rPr>
        <w:t>.</w:t>
      </w:r>
    </w:p>
    <w:p w:rsidR="00F877FC" w:rsidRDefault="00960A96" w:rsidP="00960A96">
      <w:pPr>
        <w:numPr>
          <w:ilvl w:val="1"/>
          <w:numId w:val="16"/>
        </w:numPr>
        <w:spacing w:before="240"/>
        <w:jc w:val="both"/>
        <w:outlineLvl w:val="0"/>
        <w:rPr>
          <w:rFonts w:ascii="Helvetica" w:hAnsi="Helvetica" w:cs="Arial"/>
          <w:sz w:val="22"/>
          <w:szCs w:val="24"/>
        </w:rPr>
      </w:pPr>
      <w:r>
        <w:rPr>
          <w:rFonts w:ascii="Helvetica" w:hAnsi="Helvetica" w:cs="Arial"/>
          <w:sz w:val="22"/>
          <w:szCs w:val="24"/>
        </w:rPr>
        <w:t>After 30 minutes, f</w:t>
      </w:r>
      <w:r w:rsidR="00F877FC" w:rsidRPr="003351C4">
        <w:rPr>
          <w:rFonts w:ascii="Helvetica" w:hAnsi="Helvetica" w:cs="Arial"/>
          <w:sz w:val="22"/>
          <w:szCs w:val="24"/>
        </w:rPr>
        <w:t xml:space="preserve">ilter </w:t>
      </w:r>
      <w:r>
        <w:rPr>
          <w:rFonts w:ascii="Helvetica" w:hAnsi="Helvetica" w:cs="Arial"/>
          <w:sz w:val="22"/>
          <w:szCs w:val="24"/>
        </w:rPr>
        <w:t xml:space="preserve">each of </w:t>
      </w:r>
      <w:r w:rsidR="00F877FC" w:rsidRPr="003351C4">
        <w:rPr>
          <w:rFonts w:ascii="Helvetica" w:hAnsi="Helvetica" w:cs="Arial"/>
          <w:sz w:val="22"/>
          <w:szCs w:val="24"/>
        </w:rPr>
        <w:t xml:space="preserve">the slurry mixtures </w:t>
      </w:r>
      <w:r w:rsidR="007F1083">
        <w:rPr>
          <w:rFonts w:ascii="Helvetica" w:hAnsi="Helvetica" w:cs="Arial"/>
          <w:sz w:val="22"/>
          <w:szCs w:val="24"/>
        </w:rPr>
        <w:t xml:space="preserve">under vacuum </w:t>
      </w:r>
      <w:r w:rsidR="00F877FC" w:rsidRPr="003351C4">
        <w:rPr>
          <w:rFonts w:ascii="Helvetica" w:hAnsi="Helvetica" w:cs="Arial"/>
          <w:sz w:val="22"/>
          <w:szCs w:val="24"/>
        </w:rPr>
        <w:t xml:space="preserve">using a </w:t>
      </w:r>
      <w:r w:rsidR="007F1083">
        <w:rPr>
          <w:rFonts w:ascii="Helvetica" w:hAnsi="Helvetica" w:cs="Arial"/>
          <w:sz w:val="22"/>
          <w:szCs w:val="24"/>
        </w:rPr>
        <w:t>sintered funnel</w:t>
      </w:r>
      <w:r w:rsidR="00E57E63">
        <w:rPr>
          <w:rFonts w:ascii="Helvetica" w:hAnsi="Helvetica" w:cs="Arial"/>
          <w:sz w:val="22"/>
          <w:szCs w:val="24"/>
        </w:rPr>
        <w:t>,</w:t>
      </w:r>
      <w:r>
        <w:rPr>
          <w:rFonts w:ascii="Helvetica" w:hAnsi="Helvetica" w:cs="Arial"/>
          <w:sz w:val="22"/>
          <w:szCs w:val="24"/>
        </w:rPr>
        <w:t xml:space="preserve"> collect</w:t>
      </w:r>
      <w:r w:rsidR="00E57E63">
        <w:rPr>
          <w:rFonts w:ascii="Helvetica" w:hAnsi="Helvetica" w:cs="Arial"/>
          <w:sz w:val="22"/>
          <w:szCs w:val="24"/>
        </w:rPr>
        <w:t>ing</w:t>
      </w:r>
      <w:r>
        <w:rPr>
          <w:rFonts w:ascii="Helvetica" w:hAnsi="Helvetica" w:cs="Arial"/>
          <w:sz w:val="22"/>
          <w:szCs w:val="24"/>
        </w:rPr>
        <w:t xml:space="preserve"> each</w:t>
      </w:r>
      <w:r w:rsidR="00F877FC" w:rsidRPr="003351C4">
        <w:rPr>
          <w:rFonts w:ascii="Helvetica" w:hAnsi="Helvetica" w:cs="Arial"/>
          <w:sz w:val="22"/>
          <w:szCs w:val="24"/>
        </w:rPr>
        <w:t xml:space="preserve"> filtrate in a 250 mL round </w:t>
      </w:r>
      <w:r w:rsidR="000A336D">
        <w:rPr>
          <w:rFonts w:ascii="Helvetica" w:hAnsi="Helvetica" w:cs="Arial"/>
          <w:sz w:val="22"/>
          <w:szCs w:val="24"/>
        </w:rPr>
        <w:t>bottom flask. Wash the residue i</w:t>
      </w:r>
      <w:r w:rsidR="00F877FC" w:rsidRPr="003351C4">
        <w:rPr>
          <w:rFonts w:ascii="Helvetica" w:hAnsi="Helvetica" w:cs="Arial"/>
          <w:sz w:val="22"/>
          <w:szCs w:val="24"/>
        </w:rPr>
        <w:t xml:space="preserve">n the sintered funnel </w:t>
      </w:r>
      <w:r>
        <w:rPr>
          <w:rFonts w:ascii="Helvetica" w:hAnsi="Helvetica" w:cs="Arial"/>
          <w:sz w:val="22"/>
          <w:szCs w:val="24"/>
        </w:rPr>
        <w:t xml:space="preserve">twice </w:t>
      </w:r>
      <w:r w:rsidR="00F877FC" w:rsidRPr="003351C4">
        <w:rPr>
          <w:rFonts w:ascii="Helvetica" w:hAnsi="Helvetica" w:cs="Arial"/>
          <w:sz w:val="22"/>
          <w:szCs w:val="24"/>
        </w:rPr>
        <w:t xml:space="preserve">with </w:t>
      </w:r>
      <w:r>
        <w:rPr>
          <w:rFonts w:ascii="Helvetica" w:hAnsi="Helvetica" w:cs="Arial"/>
          <w:sz w:val="22"/>
          <w:szCs w:val="24"/>
        </w:rPr>
        <w:t>30 mL of dichloromethane.</w:t>
      </w:r>
      <w:r w:rsidR="00FA3C63">
        <w:rPr>
          <w:rFonts w:ascii="Helvetica" w:hAnsi="Helvetica" w:cs="Arial"/>
          <w:sz w:val="22"/>
          <w:szCs w:val="24"/>
        </w:rPr>
        <w:t xml:space="preserve"> </w:t>
      </w:r>
    </w:p>
    <w:p w:rsidR="000A336D" w:rsidRDefault="000A336D" w:rsidP="000A336D">
      <w:pPr>
        <w:numPr>
          <w:ilvl w:val="2"/>
          <w:numId w:val="16"/>
        </w:numPr>
        <w:spacing w:before="240"/>
        <w:jc w:val="both"/>
        <w:outlineLvl w:val="0"/>
        <w:rPr>
          <w:rFonts w:ascii="Helvetica" w:hAnsi="Helvetica" w:cs="Arial"/>
          <w:sz w:val="22"/>
          <w:szCs w:val="24"/>
        </w:rPr>
      </w:pPr>
      <w:r>
        <w:rPr>
          <w:rFonts w:ascii="Helvetica" w:hAnsi="Helvetica" w:cs="Arial"/>
          <w:sz w:val="22"/>
          <w:szCs w:val="24"/>
        </w:rPr>
        <w:t>CU: One of the sintered funnels as talent adds one of the slurries into it.</w:t>
      </w:r>
    </w:p>
    <w:p w:rsidR="000A336D" w:rsidRPr="00960A96" w:rsidRDefault="000A336D" w:rsidP="000A336D">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dichloromethane to residue in the sintered funnel.</w:t>
      </w:r>
      <w:r w:rsidR="006D01BE">
        <w:rPr>
          <w:rFonts w:ascii="Helvetica" w:hAnsi="Helvetica" w:cs="Arial"/>
          <w:sz w:val="22"/>
          <w:szCs w:val="24"/>
        </w:rPr>
        <w:t xml:space="preserve"> </w:t>
      </w:r>
      <w:r w:rsidR="006D01BE" w:rsidRPr="006D01BE">
        <w:rPr>
          <w:rFonts w:ascii="Helvetica" w:hAnsi="Helvetica" w:cs="Arial"/>
          <w:sz w:val="22"/>
          <w:szCs w:val="24"/>
          <w:highlight w:val="yellow"/>
        </w:rPr>
        <w:t xml:space="preserve">Then </w:t>
      </w:r>
      <w:r w:rsidR="006D01BE">
        <w:rPr>
          <w:rFonts w:ascii="Helvetica" w:hAnsi="Helvetica" w:cs="Arial"/>
          <w:sz w:val="22"/>
          <w:szCs w:val="24"/>
          <w:highlight w:val="yellow"/>
        </w:rPr>
        <w:t>washes</w:t>
      </w:r>
      <w:r w:rsidR="006D01BE" w:rsidRPr="006D01BE">
        <w:rPr>
          <w:rFonts w:ascii="Helvetica" w:hAnsi="Helvetica" w:cs="Arial"/>
          <w:sz w:val="22"/>
          <w:szCs w:val="24"/>
          <w:highlight w:val="yellow"/>
        </w:rPr>
        <w:t xml:space="preserve"> for a second time</w:t>
      </w:r>
      <w:r w:rsidR="006D01BE">
        <w:rPr>
          <w:rFonts w:ascii="Helvetica" w:hAnsi="Helvetica" w:cs="Arial"/>
          <w:sz w:val="22"/>
          <w:szCs w:val="24"/>
        </w:rPr>
        <w:t xml:space="preserve"> </w:t>
      </w:r>
    </w:p>
    <w:p w:rsidR="00F877FC" w:rsidRDefault="00F877FC" w:rsidP="003351C4">
      <w:pPr>
        <w:numPr>
          <w:ilvl w:val="1"/>
          <w:numId w:val="16"/>
        </w:numPr>
        <w:spacing w:before="240"/>
        <w:jc w:val="both"/>
        <w:outlineLvl w:val="0"/>
        <w:rPr>
          <w:rFonts w:ascii="Helvetica" w:hAnsi="Helvetica" w:cs="Arial"/>
          <w:sz w:val="22"/>
          <w:szCs w:val="24"/>
        </w:rPr>
      </w:pPr>
      <w:r w:rsidRPr="003351C4">
        <w:rPr>
          <w:rFonts w:ascii="Helvetica" w:hAnsi="Helvetica" w:cs="Arial"/>
          <w:sz w:val="22"/>
          <w:szCs w:val="24"/>
        </w:rPr>
        <w:t>Remove the solvent from the resulting</w:t>
      </w:r>
      <w:r w:rsidR="00960A96">
        <w:rPr>
          <w:rFonts w:ascii="Helvetica" w:hAnsi="Helvetica" w:cs="Arial"/>
          <w:sz w:val="22"/>
          <w:szCs w:val="24"/>
        </w:rPr>
        <w:t xml:space="preserve"> samples </w:t>
      </w:r>
      <w:r w:rsidR="005360F6" w:rsidRPr="000A336D">
        <w:rPr>
          <w:rFonts w:ascii="Helvetica" w:hAnsi="Helvetica" w:cs="Arial"/>
          <w:sz w:val="22"/>
          <w:szCs w:val="24"/>
        </w:rPr>
        <w:t>using a rotary evaporator</w:t>
      </w:r>
      <w:r w:rsidR="00960A96" w:rsidRPr="000A336D">
        <w:rPr>
          <w:rFonts w:ascii="Helvetica" w:hAnsi="Helvetica" w:cs="Arial"/>
          <w:sz w:val="22"/>
          <w:szCs w:val="24"/>
        </w:rPr>
        <w:t>.</w:t>
      </w:r>
      <w:r w:rsidR="00960A96">
        <w:rPr>
          <w:rFonts w:ascii="Helvetica" w:hAnsi="Helvetica" w:cs="Arial"/>
          <w:sz w:val="22"/>
          <w:szCs w:val="24"/>
        </w:rPr>
        <w:t xml:space="preserve"> Following this, analyze the samples by proton</w:t>
      </w:r>
      <w:r w:rsidRPr="003351C4">
        <w:rPr>
          <w:rFonts w:ascii="Helvetica" w:hAnsi="Helvetica" w:cs="Arial"/>
          <w:sz w:val="22"/>
          <w:szCs w:val="24"/>
        </w:rPr>
        <w:t xml:space="preserve"> NMR spectroscopy to calculate the amount of iodoaziridine recovered in each ca</w:t>
      </w:r>
      <w:r w:rsidR="00960A96">
        <w:rPr>
          <w:rFonts w:ascii="Helvetica" w:hAnsi="Helvetica" w:cs="Arial"/>
          <w:sz w:val="22"/>
          <w:szCs w:val="24"/>
        </w:rPr>
        <w:t>se as described previously</w:t>
      </w:r>
      <w:r w:rsidR="003F02B0">
        <w:rPr>
          <w:rFonts w:ascii="Helvetica" w:hAnsi="Helvetica" w:cs="Arial"/>
          <w:sz w:val="22"/>
          <w:szCs w:val="24"/>
        </w:rPr>
        <w:t>.</w:t>
      </w:r>
      <w:r w:rsidR="00FA3F8C">
        <w:rPr>
          <w:rFonts w:ascii="Helvetica" w:hAnsi="Helvetica" w:cs="Arial"/>
          <w:sz w:val="22"/>
          <w:szCs w:val="24"/>
        </w:rPr>
        <w:t xml:space="preserve"> </w:t>
      </w:r>
      <w:r w:rsidR="003F02B0" w:rsidRPr="000A336D">
        <w:rPr>
          <w:rFonts w:ascii="Helvetica" w:hAnsi="Helvetica" w:cs="Arial"/>
          <w:sz w:val="22"/>
          <w:szCs w:val="24"/>
        </w:rPr>
        <w:t>R</w:t>
      </w:r>
      <w:r w:rsidR="00FA3F8C" w:rsidRPr="000A336D">
        <w:rPr>
          <w:rFonts w:ascii="Helvetica" w:hAnsi="Helvetica" w:cs="Arial"/>
          <w:sz w:val="22"/>
          <w:szCs w:val="24"/>
        </w:rPr>
        <w:t>ecord the yields</w:t>
      </w:r>
      <w:r w:rsidR="00843057">
        <w:rPr>
          <w:rFonts w:ascii="Helvetica" w:hAnsi="Helvetica" w:cs="Arial"/>
          <w:sz w:val="22"/>
          <w:szCs w:val="24"/>
        </w:rPr>
        <w:t xml:space="preserve"> in the</w:t>
      </w:r>
      <w:r w:rsidR="00FA3F8C" w:rsidRPr="000A336D">
        <w:rPr>
          <w:rFonts w:ascii="Helvetica" w:hAnsi="Helvetica" w:cs="Arial"/>
          <w:sz w:val="22"/>
          <w:szCs w:val="24"/>
        </w:rPr>
        <w:t xml:space="preserve"> laboratory notebook.</w:t>
      </w:r>
    </w:p>
    <w:p w:rsidR="000A336D" w:rsidRDefault="000A336D" w:rsidP="000A336D">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on rotary evaporator as solvent is being removed.</w:t>
      </w:r>
    </w:p>
    <w:p w:rsidR="000A336D" w:rsidRDefault="000A336D" w:rsidP="000A336D">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showing NMR spectrum of one of the samples</w:t>
      </w:r>
      <w:r w:rsidR="00157414">
        <w:rPr>
          <w:rFonts w:ascii="Helvetica" w:hAnsi="Helvetica" w:cs="Arial"/>
          <w:sz w:val="22"/>
          <w:szCs w:val="24"/>
        </w:rPr>
        <w:t xml:space="preserve"> with appropriate peaks integrated</w:t>
      </w:r>
      <w:r>
        <w:rPr>
          <w:rFonts w:ascii="Helvetica" w:hAnsi="Helvetica" w:cs="Arial"/>
          <w:sz w:val="22"/>
          <w:szCs w:val="24"/>
        </w:rPr>
        <w:t>.</w:t>
      </w:r>
    </w:p>
    <w:p w:rsidR="000A336D" w:rsidRPr="000A336D" w:rsidRDefault="000A336D" w:rsidP="000A336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records yields of each </w:t>
      </w:r>
      <w:r w:rsidR="00843057">
        <w:rPr>
          <w:rFonts w:ascii="Helvetica" w:hAnsi="Helvetica" w:cs="Arial"/>
          <w:sz w:val="22"/>
          <w:szCs w:val="24"/>
        </w:rPr>
        <w:t>stationary phase experiment in his/her laboratory notebook.</w:t>
      </w:r>
    </w:p>
    <w:p w:rsidR="00F877FC" w:rsidRPr="00843057" w:rsidRDefault="00960A96" w:rsidP="00EB3719">
      <w:pPr>
        <w:numPr>
          <w:ilvl w:val="1"/>
          <w:numId w:val="16"/>
        </w:numPr>
        <w:spacing w:before="240"/>
        <w:jc w:val="both"/>
        <w:outlineLvl w:val="0"/>
        <w:rPr>
          <w:rFonts w:ascii="Helvetica" w:hAnsi="Helvetica" w:cs="Arial"/>
          <w:sz w:val="22"/>
          <w:szCs w:val="24"/>
        </w:rPr>
      </w:pPr>
      <w:r>
        <w:rPr>
          <w:rFonts w:ascii="Helvetica" w:hAnsi="Helvetica" w:cs="Arial"/>
          <w:sz w:val="22"/>
          <w:szCs w:val="24"/>
        </w:rPr>
        <w:t>C</w:t>
      </w:r>
      <w:r w:rsidR="00F877FC" w:rsidRPr="003351C4">
        <w:rPr>
          <w:rFonts w:ascii="Helvetica" w:hAnsi="Helvetica" w:cs="Arial"/>
          <w:sz w:val="22"/>
          <w:szCs w:val="24"/>
        </w:rPr>
        <w:t>ompare the yields of iodoaziridine obtained from each stationary phase tested w</w:t>
      </w:r>
      <w:r>
        <w:rPr>
          <w:rFonts w:ascii="Helvetica" w:hAnsi="Helvetica" w:cs="Arial"/>
          <w:sz w:val="22"/>
          <w:szCs w:val="24"/>
        </w:rPr>
        <w:t>ith that obtained previously</w:t>
      </w:r>
      <w:r w:rsidR="00FA3F8C">
        <w:rPr>
          <w:rFonts w:ascii="Helvetica" w:hAnsi="Helvetica" w:cs="Arial"/>
          <w:sz w:val="22"/>
          <w:szCs w:val="24"/>
        </w:rPr>
        <w:t xml:space="preserve"> </w:t>
      </w:r>
      <w:r>
        <w:rPr>
          <w:rFonts w:ascii="Helvetica" w:hAnsi="Helvetica" w:cs="Arial"/>
          <w:sz w:val="22"/>
          <w:szCs w:val="24"/>
        </w:rPr>
        <w:t>to determine the sample giving the highest yield (TEXT: H</w:t>
      </w:r>
      <w:r w:rsidR="00F877FC" w:rsidRPr="003351C4">
        <w:rPr>
          <w:rFonts w:ascii="Helvetica" w:hAnsi="Helvetica" w:cs="Arial"/>
          <w:sz w:val="22"/>
          <w:szCs w:val="24"/>
        </w:rPr>
        <w:t>ighest yield</w:t>
      </w:r>
      <w:r>
        <w:rPr>
          <w:rFonts w:ascii="Helvetica" w:hAnsi="Helvetica" w:cs="Arial"/>
          <w:sz w:val="22"/>
          <w:szCs w:val="24"/>
        </w:rPr>
        <w:t xml:space="preserve"> indicates</w:t>
      </w:r>
      <w:r w:rsidR="00F877FC" w:rsidRPr="003351C4">
        <w:rPr>
          <w:rFonts w:ascii="Helvetica" w:hAnsi="Helvetica" w:cs="Arial"/>
          <w:sz w:val="22"/>
          <w:szCs w:val="24"/>
        </w:rPr>
        <w:t xml:space="preserve"> optimal stationary phase for ch</w:t>
      </w:r>
      <w:r>
        <w:rPr>
          <w:rFonts w:ascii="Helvetica" w:hAnsi="Helvetica" w:cs="Arial"/>
          <w:sz w:val="22"/>
          <w:szCs w:val="24"/>
        </w:rPr>
        <w:t>romatography. B</w:t>
      </w:r>
      <w:r w:rsidR="00F877FC" w:rsidRPr="003351C4">
        <w:rPr>
          <w:rFonts w:ascii="Helvetica" w:hAnsi="Helvetica" w:cs="Arial"/>
          <w:sz w:val="22"/>
          <w:szCs w:val="24"/>
        </w:rPr>
        <w:t>asic alum</w:t>
      </w:r>
      <w:r w:rsidR="001D17BC">
        <w:rPr>
          <w:rFonts w:ascii="Helvetica" w:hAnsi="Helvetica" w:cs="Arial"/>
          <w:sz w:val="22"/>
          <w:szCs w:val="24"/>
        </w:rPr>
        <w:t>ina activity IV</w:t>
      </w:r>
      <w:r>
        <w:rPr>
          <w:rFonts w:ascii="Helvetica" w:hAnsi="Helvetica" w:cs="Arial"/>
          <w:sz w:val="22"/>
          <w:szCs w:val="24"/>
        </w:rPr>
        <w:t xml:space="preserve"> was</w:t>
      </w:r>
      <w:r w:rsidR="00F877FC" w:rsidRPr="003351C4">
        <w:rPr>
          <w:rFonts w:ascii="Helvetica" w:hAnsi="Helvetica" w:cs="Arial"/>
          <w:sz w:val="22"/>
          <w:szCs w:val="24"/>
        </w:rPr>
        <w:t xml:space="preserve"> best </w:t>
      </w:r>
      <w:r>
        <w:rPr>
          <w:rFonts w:ascii="Helvetica" w:hAnsi="Helvetica" w:cs="Arial"/>
          <w:sz w:val="22"/>
          <w:szCs w:val="24"/>
        </w:rPr>
        <w:t>in this example)</w:t>
      </w:r>
      <w:r w:rsidR="00F877FC" w:rsidRPr="003351C4">
        <w:rPr>
          <w:rFonts w:ascii="Helvetica" w:hAnsi="Helvetica" w:cs="Arial"/>
          <w:sz w:val="22"/>
          <w:szCs w:val="24"/>
        </w:rPr>
        <w:t>.</w:t>
      </w:r>
      <w:r>
        <w:rPr>
          <w:rFonts w:ascii="Helvetica" w:hAnsi="Helvetica" w:cs="Arial"/>
          <w:sz w:val="22"/>
          <w:szCs w:val="24"/>
        </w:rPr>
        <w:t xml:space="preserve">      </w:t>
      </w:r>
    </w:p>
    <w:p w:rsidR="00843057" w:rsidRPr="00EB3719" w:rsidRDefault="00843057"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t>CU: Laboratory notebook showing the iodoaziridine yields obtained from each stationary phase experiment as talent compares them.</w:t>
      </w:r>
    </w:p>
    <w:p w:rsidR="00F877FC" w:rsidRPr="00EB3719" w:rsidRDefault="00F877FC" w:rsidP="00EB3719">
      <w:pPr>
        <w:numPr>
          <w:ilvl w:val="0"/>
          <w:numId w:val="16"/>
        </w:numPr>
        <w:spacing w:before="240"/>
        <w:jc w:val="both"/>
        <w:outlineLvl w:val="0"/>
        <w:rPr>
          <w:rFonts w:ascii="Helvetica" w:hAnsi="Helvetica" w:cs="Arial"/>
          <w:b/>
          <w:sz w:val="22"/>
          <w:szCs w:val="24"/>
        </w:rPr>
      </w:pPr>
      <w:r w:rsidRPr="00EB3719">
        <w:rPr>
          <w:rFonts w:ascii="Helvetica" w:hAnsi="Helvetica" w:cs="Arial"/>
          <w:b/>
          <w:sz w:val="22"/>
          <w:szCs w:val="24"/>
        </w:rPr>
        <w:t>Deactivation of Basic Alumina and Purification of the Iodoaziridine</w:t>
      </w:r>
    </w:p>
    <w:p w:rsidR="00843057" w:rsidRDefault="00960A96" w:rsidP="00EB3719">
      <w:pPr>
        <w:numPr>
          <w:ilvl w:val="1"/>
          <w:numId w:val="16"/>
        </w:numPr>
        <w:spacing w:before="240"/>
        <w:jc w:val="both"/>
        <w:outlineLvl w:val="0"/>
        <w:rPr>
          <w:rFonts w:ascii="Helvetica" w:hAnsi="Helvetica" w:cs="Arial"/>
          <w:sz w:val="22"/>
          <w:szCs w:val="24"/>
        </w:rPr>
      </w:pPr>
      <w:r>
        <w:rPr>
          <w:rFonts w:ascii="Helvetica" w:hAnsi="Helvetica" w:cs="Arial"/>
          <w:sz w:val="22"/>
          <w:szCs w:val="24"/>
        </w:rPr>
        <w:t>Next, r</w:t>
      </w:r>
      <w:r w:rsidR="00F877FC" w:rsidRPr="00EB3719">
        <w:rPr>
          <w:rFonts w:ascii="Helvetica" w:hAnsi="Helvetica" w:cs="Arial"/>
          <w:sz w:val="22"/>
          <w:szCs w:val="24"/>
        </w:rPr>
        <w:t xml:space="preserve">epeat </w:t>
      </w:r>
      <w:r>
        <w:rPr>
          <w:rFonts w:ascii="Helvetica" w:hAnsi="Helvetica" w:cs="Arial"/>
          <w:sz w:val="22"/>
          <w:szCs w:val="24"/>
        </w:rPr>
        <w:t>the previously described synthesis</w:t>
      </w:r>
      <w:r w:rsidR="00F877FC" w:rsidRPr="00EB3719">
        <w:rPr>
          <w:rFonts w:ascii="Helvetica" w:hAnsi="Helvetica" w:cs="Arial"/>
          <w:sz w:val="22"/>
          <w:szCs w:val="24"/>
        </w:rPr>
        <w:t xml:space="preserve"> to generate the crude iodoaziridine mixture.</w:t>
      </w:r>
    </w:p>
    <w:p w:rsidR="00F877FC" w:rsidRPr="00EB3719" w:rsidRDefault="00843057"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crude iodoaziridine mixture.</w:t>
      </w:r>
      <w:r w:rsidR="00F877FC" w:rsidRPr="00EB3719">
        <w:rPr>
          <w:rFonts w:ascii="Helvetica" w:hAnsi="Helvetica" w:cs="Arial"/>
          <w:sz w:val="22"/>
          <w:szCs w:val="24"/>
        </w:rPr>
        <w:t xml:space="preserve"> </w:t>
      </w:r>
    </w:p>
    <w:p w:rsidR="00F877FC" w:rsidRDefault="001D17BC" w:rsidP="00EB3719">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To generate basic alumina activity IV, add 100 g of basic alumina activity I </w:t>
      </w:r>
      <w:r w:rsidR="00F877FC" w:rsidRPr="00EB3719">
        <w:rPr>
          <w:rFonts w:ascii="Helvetica" w:hAnsi="Helvetica" w:cs="Arial"/>
          <w:sz w:val="22"/>
          <w:szCs w:val="24"/>
        </w:rPr>
        <w:t xml:space="preserve">to a 500 mL round bottom flask and then add 10 mL </w:t>
      </w:r>
      <w:r w:rsidR="00F13575">
        <w:rPr>
          <w:rFonts w:ascii="Helvetica" w:hAnsi="Helvetica" w:cs="Arial"/>
          <w:sz w:val="22"/>
          <w:szCs w:val="24"/>
        </w:rPr>
        <w:t xml:space="preserve">of </w:t>
      </w:r>
      <w:r w:rsidR="00F877FC" w:rsidRPr="00EB3719">
        <w:rPr>
          <w:rFonts w:ascii="Helvetica" w:hAnsi="Helvetica" w:cs="Arial"/>
          <w:sz w:val="22"/>
          <w:szCs w:val="24"/>
        </w:rPr>
        <w:t>water to the fl</w:t>
      </w:r>
      <w:r>
        <w:rPr>
          <w:rFonts w:ascii="Helvetica" w:hAnsi="Helvetica" w:cs="Arial"/>
          <w:sz w:val="22"/>
          <w:szCs w:val="24"/>
        </w:rPr>
        <w:t>ask</w:t>
      </w:r>
      <w:r w:rsidR="00F877FC" w:rsidRPr="00EB3719">
        <w:rPr>
          <w:rFonts w:ascii="Helvetica" w:hAnsi="Helvetica" w:cs="Arial"/>
          <w:sz w:val="22"/>
          <w:szCs w:val="24"/>
        </w:rPr>
        <w:t xml:space="preserve">. </w:t>
      </w:r>
    </w:p>
    <w:p w:rsidR="00843057" w:rsidRPr="00EB3719" w:rsidRDefault="00843057"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basic alumina activity I to round bottom flask followed by water.</w:t>
      </w:r>
    </w:p>
    <w:p w:rsidR="00F877FC" w:rsidRDefault="001D17BC" w:rsidP="00EB371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fitting the flask with a glass stopper, s</w:t>
      </w:r>
      <w:r w:rsidR="00F877FC" w:rsidRPr="00EB3719">
        <w:rPr>
          <w:rFonts w:ascii="Helvetica" w:hAnsi="Helvetica" w:cs="Arial"/>
          <w:sz w:val="22"/>
          <w:szCs w:val="24"/>
        </w:rPr>
        <w:t xml:space="preserve">hake </w:t>
      </w:r>
      <w:r>
        <w:rPr>
          <w:rFonts w:ascii="Helvetica" w:hAnsi="Helvetica" w:cs="Arial"/>
          <w:sz w:val="22"/>
          <w:szCs w:val="24"/>
        </w:rPr>
        <w:t>it</w:t>
      </w:r>
      <w:r w:rsidR="00F877FC" w:rsidRPr="00EB3719">
        <w:rPr>
          <w:rFonts w:ascii="Helvetica" w:hAnsi="Helvetica" w:cs="Arial"/>
          <w:sz w:val="22"/>
          <w:szCs w:val="24"/>
        </w:rPr>
        <w:t xml:space="preserve"> vigorously until no lumps are visible, indicating even spreading o</w:t>
      </w:r>
      <w:r w:rsidR="008F7578">
        <w:rPr>
          <w:rFonts w:ascii="Helvetica" w:hAnsi="Helvetica" w:cs="Arial"/>
          <w:sz w:val="22"/>
          <w:szCs w:val="24"/>
        </w:rPr>
        <w:t>f water throughout the alumina (TEXT: CAUTION: F</w:t>
      </w:r>
      <w:r w:rsidR="00F877FC" w:rsidRPr="00EB3719">
        <w:rPr>
          <w:rFonts w:ascii="Helvetica" w:hAnsi="Helvetica" w:cs="Arial"/>
          <w:sz w:val="22"/>
          <w:szCs w:val="24"/>
        </w:rPr>
        <w:t>lask</w:t>
      </w:r>
      <w:r w:rsidR="008F7578">
        <w:rPr>
          <w:rFonts w:ascii="Helvetica" w:hAnsi="Helvetica" w:cs="Arial"/>
          <w:sz w:val="22"/>
          <w:szCs w:val="24"/>
        </w:rPr>
        <w:t xml:space="preserve"> may get hot and </w:t>
      </w:r>
      <w:r w:rsidR="00F877FC" w:rsidRPr="00EB3719">
        <w:rPr>
          <w:rFonts w:ascii="Helvetica" w:hAnsi="Helvetica" w:cs="Arial"/>
          <w:sz w:val="22"/>
          <w:szCs w:val="24"/>
        </w:rPr>
        <w:t>result in a build up of pressure. Release any pressure build up frequently</w:t>
      </w:r>
      <w:r w:rsidR="008F7578">
        <w:rPr>
          <w:rFonts w:ascii="Helvetica" w:hAnsi="Helvetica" w:cs="Arial"/>
          <w:sz w:val="22"/>
          <w:szCs w:val="24"/>
        </w:rPr>
        <w:t>)</w:t>
      </w:r>
      <w:r w:rsidR="00F877FC" w:rsidRPr="00EB3719">
        <w:rPr>
          <w:rFonts w:ascii="Helvetica" w:hAnsi="Helvetica" w:cs="Arial"/>
          <w:sz w:val="22"/>
          <w:szCs w:val="24"/>
        </w:rPr>
        <w:t>.</w:t>
      </w:r>
    </w:p>
    <w:p w:rsidR="00843057" w:rsidRDefault="00843057"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shakes flask vigorously.</w:t>
      </w:r>
    </w:p>
    <w:p w:rsidR="00843057" w:rsidRPr="00EB3719" w:rsidRDefault="00843057"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CU: Flask containing alumina mixture to show even distribution of water throughout the alumina. </w:t>
      </w:r>
    </w:p>
    <w:p w:rsidR="00F877FC" w:rsidRDefault="00250D30" w:rsidP="00EB3719">
      <w:pPr>
        <w:numPr>
          <w:ilvl w:val="1"/>
          <w:numId w:val="16"/>
        </w:numPr>
        <w:spacing w:before="240"/>
        <w:jc w:val="both"/>
        <w:outlineLvl w:val="0"/>
        <w:rPr>
          <w:rFonts w:ascii="Helvetica" w:hAnsi="Helvetica" w:cs="Arial"/>
          <w:sz w:val="22"/>
          <w:szCs w:val="24"/>
        </w:rPr>
      </w:pPr>
      <w:r>
        <w:rPr>
          <w:rFonts w:ascii="Helvetica" w:hAnsi="Helvetica" w:cs="Arial"/>
          <w:sz w:val="22"/>
          <w:szCs w:val="24"/>
        </w:rPr>
        <w:t>On</w:t>
      </w:r>
      <w:r w:rsidR="003F02B0">
        <w:rPr>
          <w:rFonts w:ascii="Helvetica" w:hAnsi="Helvetica" w:cs="Arial"/>
          <w:sz w:val="22"/>
          <w:szCs w:val="24"/>
        </w:rPr>
        <w:t>c</w:t>
      </w:r>
      <w:r>
        <w:rPr>
          <w:rFonts w:ascii="Helvetica" w:hAnsi="Helvetica" w:cs="Arial"/>
          <w:sz w:val="22"/>
          <w:szCs w:val="24"/>
        </w:rPr>
        <w:t>e the alumina has cooled to room temperature, p</w:t>
      </w:r>
      <w:r w:rsidR="00F877FC" w:rsidRPr="00EB3719">
        <w:rPr>
          <w:rFonts w:ascii="Helvetica" w:hAnsi="Helvetica" w:cs="Arial"/>
          <w:sz w:val="22"/>
          <w:szCs w:val="24"/>
        </w:rPr>
        <w:t>urify the crude iodoaziridine by column chromato</w:t>
      </w:r>
      <w:r w:rsidR="008F7578">
        <w:rPr>
          <w:rFonts w:ascii="Helvetica" w:hAnsi="Helvetica" w:cs="Arial"/>
          <w:sz w:val="22"/>
          <w:szCs w:val="24"/>
        </w:rPr>
        <w:t>graphy using the basic alumina</w:t>
      </w:r>
      <w:r w:rsidR="00EC269A">
        <w:rPr>
          <w:rFonts w:ascii="Helvetica" w:hAnsi="Helvetica" w:cs="Arial"/>
          <w:sz w:val="22"/>
          <w:szCs w:val="24"/>
        </w:rPr>
        <w:t xml:space="preserve"> activity IV</w:t>
      </w:r>
      <w:r w:rsidR="008F7578">
        <w:rPr>
          <w:rFonts w:ascii="Helvetica" w:hAnsi="Helvetica" w:cs="Arial"/>
          <w:sz w:val="22"/>
          <w:szCs w:val="24"/>
        </w:rPr>
        <w:t xml:space="preserve"> as the stationary phase. Elute</w:t>
      </w:r>
      <w:r w:rsidR="00F877FC" w:rsidRPr="00EB3719">
        <w:rPr>
          <w:rFonts w:ascii="Helvetica" w:hAnsi="Helvetica" w:cs="Arial"/>
          <w:sz w:val="22"/>
          <w:szCs w:val="24"/>
        </w:rPr>
        <w:t xml:space="preserve"> with hexane, grading to 5% </w:t>
      </w:r>
      <w:r w:rsidR="00F13575">
        <w:rPr>
          <w:rFonts w:ascii="Helvetica" w:hAnsi="Helvetica" w:cs="Arial"/>
          <w:sz w:val="22"/>
          <w:szCs w:val="24"/>
        </w:rPr>
        <w:t>Ethyl acetate</w:t>
      </w:r>
      <w:r w:rsidR="00F877FC" w:rsidRPr="00EB3719">
        <w:rPr>
          <w:rFonts w:ascii="Helvetica" w:hAnsi="Helvetica" w:cs="Arial"/>
          <w:sz w:val="22"/>
          <w:szCs w:val="24"/>
        </w:rPr>
        <w:t xml:space="preserve">/hexane. </w:t>
      </w:r>
    </w:p>
    <w:p w:rsidR="00843057" w:rsidRDefault="00A1227E"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alumina mixture to column followed by crude iodoaziridine.</w:t>
      </w:r>
    </w:p>
    <w:p w:rsidR="00843057" w:rsidRPr="00EB3719" w:rsidRDefault="00843057" w:rsidP="00843057">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A1227E">
        <w:rPr>
          <w:rFonts w:ascii="Helvetica" w:hAnsi="Helvetica" w:cs="Arial"/>
          <w:sz w:val="22"/>
          <w:szCs w:val="24"/>
        </w:rPr>
        <w:t>-over the shoulder</w:t>
      </w:r>
      <w:r>
        <w:rPr>
          <w:rFonts w:ascii="Helvetica" w:hAnsi="Helvetica" w:cs="Arial"/>
          <w:sz w:val="22"/>
          <w:szCs w:val="24"/>
        </w:rPr>
        <w:t xml:space="preserve">: Talent collects fractions containing </w:t>
      </w:r>
      <w:r w:rsidR="00A1227E">
        <w:rPr>
          <w:rFonts w:ascii="Helvetica" w:hAnsi="Helvetica" w:cs="Arial"/>
          <w:sz w:val="22"/>
          <w:szCs w:val="24"/>
        </w:rPr>
        <w:t>product from</w:t>
      </w:r>
      <w:r>
        <w:rPr>
          <w:rFonts w:ascii="Helvetica" w:hAnsi="Helvetica" w:cs="Arial"/>
          <w:sz w:val="22"/>
          <w:szCs w:val="24"/>
        </w:rPr>
        <w:t xml:space="preserve"> column.</w:t>
      </w:r>
    </w:p>
    <w:p w:rsidR="00F877FC" w:rsidRDefault="00EC269A" w:rsidP="00EB3719">
      <w:pPr>
        <w:numPr>
          <w:ilvl w:val="1"/>
          <w:numId w:val="16"/>
        </w:numPr>
        <w:spacing w:before="240"/>
        <w:jc w:val="both"/>
        <w:outlineLvl w:val="0"/>
        <w:rPr>
          <w:rFonts w:ascii="Helvetica" w:hAnsi="Helvetica" w:cs="Arial"/>
          <w:sz w:val="22"/>
          <w:szCs w:val="24"/>
        </w:rPr>
      </w:pPr>
      <w:r>
        <w:rPr>
          <w:rFonts w:ascii="Helvetica" w:hAnsi="Helvetica" w:cs="Arial"/>
          <w:sz w:val="22"/>
          <w:szCs w:val="24"/>
        </w:rPr>
        <w:t>Combine the product-</w:t>
      </w:r>
      <w:r w:rsidR="00F877FC" w:rsidRPr="00EB3719">
        <w:rPr>
          <w:rFonts w:ascii="Helvetica" w:hAnsi="Helvetica" w:cs="Arial"/>
          <w:sz w:val="22"/>
          <w:szCs w:val="24"/>
        </w:rPr>
        <w:t>containing fractions</w:t>
      </w:r>
      <w:r w:rsidR="00A1227E">
        <w:rPr>
          <w:rFonts w:ascii="Helvetica" w:hAnsi="Helvetica" w:cs="Arial"/>
          <w:sz w:val="22"/>
          <w:szCs w:val="24"/>
        </w:rPr>
        <w:t xml:space="preserve"> in a round bottom flask</w:t>
      </w:r>
      <w:r w:rsidR="00F877FC" w:rsidRPr="00EB3719">
        <w:rPr>
          <w:rFonts w:ascii="Helvetica" w:hAnsi="Helvetica" w:cs="Arial"/>
          <w:sz w:val="22"/>
          <w:szCs w:val="24"/>
        </w:rPr>
        <w:t xml:space="preserve"> and remove the solvent </w:t>
      </w:r>
      <w:r w:rsidR="005360F6" w:rsidRPr="00A1227E">
        <w:rPr>
          <w:rFonts w:ascii="Helvetica" w:hAnsi="Helvetica" w:cs="Arial"/>
          <w:sz w:val="22"/>
          <w:szCs w:val="24"/>
        </w:rPr>
        <w:t>using a rotary evaporator</w:t>
      </w:r>
      <w:r w:rsidR="00F877FC" w:rsidRPr="00EB3719">
        <w:rPr>
          <w:rFonts w:ascii="Helvetica" w:hAnsi="Helvetica" w:cs="Arial"/>
          <w:sz w:val="22"/>
          <w:szCs w:val="24"/>
        </w:rPr>
        <w:t xml:space="preserve"> to obtain the pure iodoaziridine.</w:t>
      </w:r>
      <w:r>
        <w:rPr>
          <w:rFonts w:ascii="Helvetica" w:hAnsi="Helvetica" w:cs="Arial"/>
          <w:sz w:val="22"/>
          <w:szCs w:val="24"/>
        </w:rPr>
        <w:t xml:space="preserve"> </w:t>
      </w:r>
    </w:p>
    <w:p w:rsidR="00A1227E" w:rsidRDefault="00A1227E" w:rsidP="00A1227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combines product-containing fractions in round bottom flask. </w:t>
      </w:r>
    </w:p>
    <w:p w:rsidR="00A1227E" w:rsidRPr="00EB3719" w:rsidRDefault="00A1227E" w:rsidP="00A1227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Pr>
          <w:rFonts w:ascii="Helvetica" w:hAnsi="Helvetica" w:cs="Arial"/>
          <w:sz w:val="22"/>
        </w:rPr>
        <w:t>Talent attaches flask to rotary evaporator and turns it on.</w:t>
      </w:r>
    </w:p>
    <w:p w:rsidR="00CE10F2" w:rsidRPr="0097459C"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1500C4">
        <w:rPr>
          <w:rFonts w:ascii="Helvetica" w:hAnsi="Helvetica" w:cs="Arial"/>
          <w:b/>
          <w:sz w:val="22"/>
          <w:szCs w:val="24"/>
        </w:rPr>
        <w:t>Diastereoselective Synthesis and Characterization of I</w:t>
      </w:r>
      <w:r w:rsidR="001500C4" w:rsidRPr="001500C4">
        <w:rPr>
          <w:rFonts w:ascii="Helvetica" w:hAnsi="Helvetica" w:cs="Arial"/>
          <w:b/>
          <w:sz w:val="22"/>
          <w:szCs w:val="24"/>
        </w:rPr>
        <w:t>odoaziridines</w:t>
      </w:r>
      <w:r w:rsidR="001500C4">
        <w:rPr>
          <w:rFonts w:ascii="Helvetica" w:hAnsi="Helvetica" w:cs="Arial"/>
          <w:b/>
          <w:sz w:val="22"/>
          <w:szCs w:val="24"/>
        </w:rPr>
        <w:t xml:space="preserve"> </w:t>
      </w:r>
    </w:p>
    <w:p w:rsidR="007C01F4" w:rsidRPr="007C01F4" w:rsidRDefault="007C01F4" w:rsidP="007C01F4">
      <w:pPr>
        <w:numPr>
          <w:ilvl w:val="1"/>
          <w:numId w:val="16"/>
        </w:numPr>
        <w:spacing w:before="240"/>
        <w:jc w:val="both"/>
        <w:outlineLvl w:val="0"/>
        <w:rPr>
          <w:rFonts w:ascii="Helvetica" w:hAnsi="Helvetica" w:cs="Arial"/>
          <w:sz w:val="22"/>
          <w:szCs w:val="24"/>
        </w:rPr>
      </w:pPr>
      <w:r w:rsidRPr="007C01F4">
        <w:rPr>
          <w:rFonts w:ascii="Helvetica" w:hAnsi="Helvetica" w:cs="Arial"/>
          <w:sz w:val="22"/>
          <w:szCs w:val="24"/>
        </w:rPr>
        <w:t xml:space="preserve">Prior to purification, a 59% yield of iodoaziridine was calculated by proton NMR. However, this iodoaziridine was challenging to purify and underwent significant decomposition on silica. Purification on basic alumina activity IV afforded the product in 48% yield. </w:t>
      </w:r>
    </w:p>
    <w:p w:rsidR="0095605B" w:rsidRDefault="0095605B" w:rsidP="0095605B">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1</w:t>
      </w:r>
      <w:r w:rsidR="006B29F3">
        <w:rPr>
          <w:rFonts w:ascii="Helvetica" w:hAnsi="Helvetica" w:cs="Arial"/>
          <w:sz w:val="22"/>
          <w:szCs w:val="24"/>
        </w:rPr>
        <w:t xml:space="preserve"> (</w:t>
      </w:r>
      <w:r w:rsidR="006B29F3" w:rsidRPr="006B29F3">
        <w:rPr>
          <w:rFonts w:ascii="Helvetica" w:hAnsi="Helvetica" w:cs="Arial"/>
          <w:sz w:val="22"/>
          <w:szCs w:val="24"/>
        </w:rPr>
        <w:t>iodoaziridines jove-figure1.tif)</w:t>
      </w:r>
      <w:r w:rsidR="001A688A">
        <w:rPr>
          <w:rFonts w:ascii="Helvetica" w:hAnsi="Helvetica" w:cs="Arial"/>
          <w:sz w:val="22"/>
          <w:szCs w:val="24"/>
        </w:rPr>
        <w:t xml:space="preserve"> (Video Editor: Make “Calculated yield  (by </w:t>
      </w:r>
      <w:r w:rsidR="001A688A" w:rsidRPr="001A688A">
        <w:rPr>
          <w:rFonts w:ascii="Helvetica" w:hAnsi="Helvetica" w:cs="Arial"/>
          <w:sz w:val="22"/>
          <w:szCs w:val="22"/>
          <w:vertAlign w:val="superscript"/>
        </w:rPr>
        <w:t>1</w:t>
      </w:r>
      <w:r w:rsidR="001A688A">
        <w:rPr>
          <w:rFonts w:ascii="Helvetica" w:hAnsi="Helvetica" w:cs="Arial"/>
          <w:sz w:val="22"/>
          <w:szCs w:val="24"/>
        </w:rPr>
        <w:t>H NMR): 59%” appear for 1</w:t>
      </w:r>
      <w:r w:rsidR="001A688A" w:rsidRPr="001A688A">
        <w:rPr>
          <w:rFonts w:ascii="Helvetica" w:hAnsi="Helvetica" w:cs="Arial"/>
          <w:sz w:val="22"/>
          <w:szCs w:val="24"/>
          <w:vertAlign w:val="superscript"/>
        </w:rPr>
        <w:t>st</w:t>
      </w:r>
      <w:r w:rsidR="001A688A">
        <w:rPr>
          <w:rFonts w:ascii="Helvetica" w:hAnsi="Helvetica" w:cs="Arial"/>
          <w:sz w:val="22"/>
          <w:szCs w:val="24"/>
        </w:rPr>
        <w:t xml:space="preserve"> sentence. Make “Isolated yield: 48%” appear for last sentence.)</w:t>
      </w:r>
    </w:p>
    <w:p w:rsidR="007C01F4" w:rsidRPr="007C01F4" w:rsidRDefault="007C01F4" w:rsidP="007C01F4">
      <w:pPr>
        <w:numPr>
          <w:ilvl w:val="1"/>
          <w:numId w:val="16"/>
        </w:numPr>
        <w:spacing w:before="240"/>
        <w:jc w:val="both"/>
        <w:outlineLvl w:val="0"/>
        <w:rPr>
          <w:rFonts w:ascii="Helvetica" w:hAnsi="Helvetica" w:cs="Arial"/>
          <w:sz w:val="22"/>
          <w:szCs w:val="24"/>
        </w:rPr>
      </w:pPr>
      <w:r w:rsidRPr="007C01F4">
        <w:rPr>
          <w:rFonts w:ascii="Helvetica" w:hAnsi="Helvetica" w:cs="Arial"/>
          <w:sz w:val="22"/>
          <w:szCs w:val="24"/>
        </w:rPr>
        <w:t xml:space="preserve">Proton NMR analysis gave a series of yields for the stationary phases, with respect to the internal standard. Basic alumina activity IV afforded the highest yield of 53%, which is closest to the NMR yield. Therefore, basic alumina activity IV was chosen for the N-tosyl iodoaziridine purification. </w:t>
      </w:r>
    </w:p>
    <w:p w:rsidR="0095605B" w:rsidRPr="001A688A" w:rsidRDefault="0095605B" w:rsidP="001A688A">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r w:rsidR="006B29F3">
        <w:rPr>
          <w:rFonts w:ascii="Helvetica" w:hAnsi="Helvetica" w:cs="Arial"/>
          <w:sz w:val="22"/>
          <w:szCs w:val="24"/>
        </w:rPr>
        <w:t xml:space="preserve"> (</w:t>
      </w:r>
      <w:r w:rsidR="006B29F3" w:rsidRPr="006B29F3">
        <w:rPr>
          <w:rFonts w:ascii="Helvetica" w:hAnsi="Helvetica" w:cs="Arial"/>
          <w:sz w:val="22"/>
          <w:szCs w:val="24"/>
        </w:rPr>
        <w:t>iodoaziridines jove-figure2.tif)</w:t>
      </w:r>
      <w:r w:rsidR="001A688A">
        <w:rPr>
          <w:rFonts w:ascii="Helvetica" w:hAnsi="Helvetica" w:cs="Arial"/>
          <w:sz w:val="22"/>
          <w:szCs w:val="24"/>
        </w:rPr>
        <w:t xml:space="preserve"> (Video Editor: H</w:t>
      </w:r>
      <w:r w:rsidR="003A4C7F" w:rsidRPr="001A688A">
        <w:rPr>
          <w:rFonts w:ascii="Helvetica" w:hAnsi="Helvetica" w:cs="Arial"/>
          <w:sz w:val="22"/>
          <w:szCs w:val="24"/>
        </w:rPr>
        <w:t xml:space="preserve">ighlight </w:t>
      </w:r>
      <w:r w:rsidR="001A688A">
        <w:rPr>
          <w:rFonts w:ascii="Helvetica" w:hAnsi="Helvetica" w:cs="Arial"/>
          <w:sz w:val="22"/>
          <w:szCs w:val="24"/>
        </w:rPr>
        <w:t>“Yields calculated by 1H NMR with respect to internal standard” box for 1</w:t>
      </w:r>
      <w:r w:rsidR="001A688A" w:rsidRPr="001A688A">
        <w:rPr>
          <w:rFonts w:ascii="Helvetica" w:hAnsi="Helvetica" w:cs="Arial"/>
          <w:sz w:val="22"/>
          <w:szCs w:val="24"/>
          <w:vertAlign w:val="superscript"/>
        </w:rPr>
        <w:t>st</w:t>
      </w:r>
      <w:r w:rsidR="001A688A">
        <w:rPr>
          <w:rFonts w:ascii="Helvetica" w:hAnsi="Helvetica" w:cs="Arial"/>
          <w:sz w:val="22"/>
          <w:szCs w:val="24"/>
        </w:rPr>
        <w:t xml:space="preserve"> sentence. Highlight </w:t>
      </w:r>
      <w:r w:rsidR="004C4874" w:rsidRPr="001A688A">
        <w:rPr>
          <w:rFonts w:ascii="Helvetica" w:hAnsi="Helvetica" w:cs="Arial"/>
          <w:sz w:val="22"/>
          <w:szCs w:val="24"/>
        </w:rPr>
        <w:t xml:space="preserve">“Basic alumina (act. IV)” row for </w:t>
      </w:r>
      <w:r w:rsidR="001A688A">
        <w:rPr>
          <w:rFonts w:ascii="Helvetica" w:hAnsi="Helvetica" w:cs="Arial"/>
          <w:sz w:val="22"/>
          <w:szCs w:val="24"/>
        </w:rPr>
        <w:t>2</w:t>
      </w:r>
      <w:r w:rsidR="001A688A" w:rsidRPr="001A688A">
        <w:rPr>
          <w:rFonts w:ascii="Helvetica" w:hAnsi="Helvetica" w:cs="Arial"/>
          <w:sz w:val="22"/>
          <w:szCs w:val="24"/>
          <w:vertAlign w:val="superscript"/>
        </w:rPr>
        <w:t>nd</w:t>
      </w:r>
      <w:r w:rsidR="004C4874" w:rsidRPr="001A688A">
        <w:rPr>
          <w:rFonts w:ascii="Helvetica" w:hAnsi="Helvetica" w:cs="Arial"/>
          <w:sz w:val="22"/>
          <w:szCs w:val="24"/>
        </w:rPr>
        <w:t xml:space="preserve"> sentence</w:t>
      </w:r>
      <w:r w:rsidR="001A688A">
        <w:rPr>
          <w:rFonts w:ascii="Helvetica" w:hAnsi="Helvetica" w:cs="Arial"/>
          <w:sz w:val="22"/>
          <w:szCs w:val="24"/>
        </w:rPr>
        <w:t>. If possible, bring the</w:t>
      </w:r>
      <w:r w:rsidR="0001049F">
        <w:rPr>
          <w:rFonts w:ascii="Helvetica" w:hAnsi="Helvetica" w:cs="Arial"/>
          <w:sz w:val="22"/>
          <w:szCs w:val="24"/>
        </w:rPr>
        <w:t xml:space="preserve"> basic alumina</w:t>
      </w:r>
      <w:r w:rsidR="001A688A">
        <w:rPr>
          <w:rFonts w:ascii="Helvetica" w:hAnsi="Helvetica" w:cs="Arial"/>
          <w:sz w:val="22"/>
          <w:szCs w:val="24"/>
        </w:rPr>
        <w:t xml:space="preserve"> row to the front and gray out all other</w:t>
      </w:r>
      <w:r w:rsidR="0001049F">
        <w:rPr>
          <w:rFonts w:ascii="Helvetica" w:hAnsi="Helvetica" w:cs="Arial"/>
          <w:sz w:val="22"/>
          <w:szCs w:val="24"/>
        </w:rPr>
        <w:t xml:space="preserve"> stationary phases for last sentence.)</w:t>
      </w:r>
    </w:p>
    <w:p w:rsidR="007C01F4" w:rsidRPr="007C01F4" w:rsidRDefault="007C01F4" w:rsidP="007C01F4">
      <w:pPr>
        <w:numPr>
          <w:ilvl w:val="1"/>
          <w:numId w:val="16"/>
        </w:numPr>
        <w:spacing w:before="240"/>
        <w:jc w:val="both"/>
        <w:outlineLvl w:val="0"/>
        <w:rPr>
          <w:rFonts w:ascii="Helvetica" w:hAnsi="Helvetica" w:cs="Arial"/>
          <w:sz w:val="22"/>
          <w:szCs w:val="24"/>
        </w:rPr>
      </w:pPr>
      <w:r w:rsidRPr="007C01F4">
        <w:rPr>
          <w:rFonts w:ascii="Helvetica" w:hAnsi="Helvetica" w:cs="Arial"/>
          <w:sz w:val="22"/>
          <w:szCs w:val="24"/>
        </w:rPr>
        <w:t xml:space="preserve">A wide selection of iodoaziridines can be accessed in high yield. Both alkyl and aromatic N-tosyl imines are compatible with the reaction, including sterically demanding tert-butyl and ortho-tolyl examples. </w:t>
      </w:r>
    </w:p>
    <w:p w:rsidR="0095605B" w:rsidRDefault="0095605B" w:rsidP="0095605B">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1A08C4">
        <w:rPr>
          <w:rFonts w:ascii="Helvetica" w:hAnsi="Helvetica" w:cs="Arial"/>
          <w:sz w:val="22"/>
          <w:szCs w:val="24"/>
        </w:rPr>
        <w:t xml:space="preserve"> </w:t>
      </w:r>
      <w:r w:rsidR="006B29F3">
        <w:rPr>
          <w:rFonts w:ascii="Helvetica" w:hAnsi="Helvetica" w:cs="Arial"/>
          <w:sz w:val="22"/>
          <w:szCs w:val="24"/>
        </w:rPr>
        <w:t>(</w:t>
      </w:r>
      <w:r w:rsidR="006B29F3" w:rsidRPr="006B29F3">
        <w:rPr>
          <w:rFonts w:ascii="Helvetica" w:hAnsi="Helvetica" w:cs="Arial"/>
          <w:sz w:val="22"/>
          <w:szCs w:val="24"/>
        </w:rPr>
        <w:t>iodoaziridines jove-figure3.tif)</w:t>
      </w:r>
      <w:r w:rsidR="006B29F3">
        <w:rPr>
          <w:rFonts w:ascii="Helvetica" w:hAnsi="Helvetica" w:cs="Arial"/>
          <w:sz w:val="22"/>
          <w:szCs w:val="24"/>
        </w:rPr>
        <w:t xml:space="preserve"> </w:t>
      </w:r>
      <w:r w:rsidR="001A08C4">
        <w:rPr>
          <w:rFonts w:ascii="Helvetica" w:hAnsi="Helvetica" w:cs="Arial"/>
          <w:sz w:val="22"/>
          <w:szCs w:val="24"/>
        </w:rPr>
        <w:t xml:space="preserve">(Video Editor: </w:t>
      </w:r>
      <w:r w:rsidR="005C1997">
        <w:rPr>
          <w:rFonts w:ascii="Helvetica" w:hAnsi="Helvetica" w:cs="Arial"/>
          <w:sz w:val="22"/>
          <w:szCs w:val="24"/>
        </w:rPr>
        <w:t>In Selected Scope, p</w:t>
      </w:r>
      <w:r w:rsidR="001A08C4">
        <w:rPr>
          <w:rFonts w:ascii="Helvetica" w:hAnsi="Helvetica" w:cs="Arial"/>
          <w:sz w:val="22"/>
          <w:szCs w:val="24"/>
        </w:rPr>
        <w:t>oint to first and last compounds</w:t>
      </w:r>
      <w:r w:rsidR="005C1997">
        <w:rPr>
          <w:rFonts w:ascii="Helvetica" w:hAnsi="Helvetica" w:cs="Arial"/>
          <w:sz w:val="22"/>
          <w:szCs w:val="24"/>
        </w:rPr>
        <w:t xml:space="preserve"> or draw a square around them</w:t>
      </w:r>
      <w:r w:rsidR="001A08C4">
        <w:rPr>
          <w:rFonts w:ascii="Helvetica" w:hAnsi="Helvetica" w:cs="Arial"/>
          <w:sz w:val="22"/>
          <w:szCs w:val="24"/>
        </w:rPr>
        <w:t xml:space="preserve"> when “tert-butyl” and “ortho-tolyl” are mentioned in last sentence.)</w:t>
      </w:r>
      <w:r w:rsidR="003A4C7F">
        <w:rPr>
          <w:rFonts w:ascii="Helvetica" w:hAnsi="Helvetica" w:cs="Arial"/>
          <w:sz w:val="22"/>
          <w:szCs w:val="24"/>
        </w:rPr>
        <w:t xml:space="preserve"> </w:t>
      </w:r>
    </w:p>
    <w:p w:rsidR="007C01F4" w:rsidRPr="007C01F4" w:rsidRDefault="007C01F4" w:rsidP="007C01F4">
      <w:pPr>
        <w:numPr>
          <w:ilvl w:val="1"/>
          <w:numId w:val="16"/>
        </w:numPr>
        <w:spacing w:before="240"/>
        <w:jc w:val="both"/>
        <w:outlineLvl w:val="0"/>
        <w:rPr>
          <w:rFonts w:ascii="Helvetica" w:hAnsi="Helvetica" w:cs="Arial"/>
          <w:sz w:val="22"/>
          <w:szCs w:val="24"/>
        </w:rPr>
      </w:pPr>
      <w:r w:rsidRPr="007C01F4">
        <w:rPr>
          <w:rFonts w:ascii="Helvetica" w:hAnsi="Helvetica" w:cs="Arial"/>
          <w:sz w:val="22"/>
          <w:szCs w:val="24"/>
        </w:rPr>
        <w:t>The reaction is proposed to occur by deprotonation followed by nucleophilic addition to give the amino gem-diiodide intermediate. Subsequent warming induces a highly diastereoselective cyclization favoring the cis-iodoaziridine due to subtle steric interactions in the cyclization transition state.</w:t>
      </w:r>
    </w:p>
    <w:p w:rsidR="0095605B" w:rsidRPr="00EB3719" w:rsidRDefault="0095605B" w:rsidP="0095605B">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6B29F3">
        <w:rPr>
          <w:rFonts w:ascii="Helvetica" w:hAnsi="Helvetica" w:cs="Arial"/>
          <w:sz w:val="22"/>
          <w:szCs w:val="24"/>
        </w:rPr>
        <w:t xml:space="preserve"> (</w:t>
      </w:r>
      <w:r w:rsidR="006B29F3" w:rsidRPr="006B29F3">
        <w:rPr>
          <w:rFonts w:ascii="Helvetica" w:hAnsi="Helvetica" w:cs="Arial"/>
          <w:sz w:val="22"/>
          <w:szCs w:val="24"/>
        </w:rPr>
        <w:t>Iodoaziridines jove-figure4.tif)</w:t>
      </w:r>
      <w:r w:rsidR="005A1759">
        <w:rPr>
          <w:rFonts w:ascii="Helvetica" w:hAnsi="Helvetica" w:cs="Arial"/>
          <w:sz w:val="22"/>
          <w:szCs w:val="24"/>
        </w:rPr>
        <w:t xml:space="preserve"> (Video Editor: S</w:t>
      </w:r>
      <w:r w:rsidR="000328B4">
        <w:rPr>
          <w:rFonts w:ascii="Helvetica" w:hAnsi="Helvetica" w:cs="Arial"/>
          <w:sz w:val="22"/>
          <w:szCs w:val="24"/>
        </w:rPr>
        <w:t xml:space="preserve">how first two reactions </w:t>
      </w:r>
      <w:r w:rsidR="005A1759">
        <w:rPr>
          <w:rFonts w:ascii="Helvetica" w:hAnsi="Helvetica" w:cs="Arial"/>
          <w:sz w:val="22"/>
          <w:szCs w:val="24"/>
        </w:rPr>
        <w:t>for 1</w:t>
      </w:r>
      <w:r w:rsidR="005A1759" w:rsidRPr="005A1759">
        <w:rPr>
          <w:rFonts w:ascii="Helvetica" w:hAnsi="Helvetica" w:cs="Arial"/>
          <w:sz w:val="22"/>
          <w:szCs w:val="24"/>
          <w:vertAlign w:val="superscript"/>
        </w:rPr>
        <w:t>st</w:t>
      </w:r>
      <w:r w:rsidR="005A1759">
        <w:rPr>
          <w:rFonts w:ascii="Helvetica" w:hAnsi="Helvetica" w:cs="Arial"/>
          <w:sz w:val="22"/>
          <w:szCs w:val="24"/>
        </w:rPr>
        <w:t xml:space="preserve"> sentence; show first deprotonation reaction then second addition </w:t>
      </w:r>
      <w:r w:rsidR="005A1759">
        <w:rPr>
          <w:rFonts w:ascii="Helvetica" w:hAnsi="Helvetica" w:cs="Arial"/>
          <w:sz w:val="22"/>
          <w:szCs w:val="24"/>
        </w:rPr>
        <w:lastRenderedPageBreak/>
        <w:t>reaction. Make 3</w:t>
      </w:r>
      <w:r w:rsidR="005A1759" w:rsidRPr="005A1759">
        <w:rPr>
          <w:rFonts w:ascii="Helvetica" w:hAnsi="Helvetica" w:cs="Arial"/>
          <w:sz w:val="22"/>
          <w:szCs w:val="24"/>
          <w:vertAlign w:val="superscript"/>
        </w:rPr>
        <w:t>rd</w:t>
      </w:r>
      <w:r w:rsidR="005A1759">
        <w:rPr>
          <w:rFonts w:ascii="Helvetica" w:hAnsi="Helvetica" w:cs="Arial"/>
          <w:sz w:val="22"/>
          <w:szCs w:val="24"/>
        </w:rPr>
        <w:t xml:space="preserve"> </w:t>
      </w:r>
      <w:r w:rsidR="004C4874">
        <w:rPr>
          <w:rFonts w:ascii="Helvetica" w:hAnsi="Helvetica" w:cs="Arial"/>
          <w:sz w:val="22"/>
          <w:szCs w:val="24"/>
        </w:rPr>
        <w:t xml:space="preserve">“warming” </w:t>
      </w:r>
      <w:r w:rsidR="005A1759">
        <w:rPr>
          <w:rFonts w:ascii="Helvetica" w:hAnsi="Helvetica" w:cs="Arial"/>
          <w:sz w:val="22"/>
          <w:szCs w:val="24"/>
        </w:rPr>
        <w:t>reaction appear</w:t>
      </w:r>
      <w:r w:rsidR="004C4874">
        <w:rPr>
          <w:rFonts w:ascii="Helvetica" w:hAnsi="Helvetica" w:cs="Arial"/>
          <w:sz w:val="22"/>
          <w:szCs w:val="24"/>
        </w:rPr>
        <w:t xml:space="preserve"> for </w:t>
      </w:r>
      <w:r w:rsidR="005A1759">
        <w:rPr>
          <w:rFonts w:ascii="Helvetica" w:hAnsi="Helvetica" w:cs="Arial"/>
          <w:sz w:val="22"/>
          <w:szCs w:val="24"/>
        </w:rPr>
        <w:t>2</w:t>
      </w:r>
      <w:r w:rsidR="005A1759" w:rsidRPr="005A1759">
        <w:rPr>
          <w:rFonts w:ascii="Helvetica" w:hAnsi="Helvetica" w:cs="Arial"/>
          <w:sz w:val="22"/>
          <w:szCs w:val="24"/>
          <w:vertAlign w:val="superscript"/>
        </w:rPr>
        <w:t>nd</w:t>
      </w:r>
      <w:r w:rsidR="004C4874">
        <w:rPr>
          <w:rFonts w:ascii="Helvetica" w:hAnsi="Helvetica" w:cs="Arial"/>
          <w:sz w:val="22"/>
          <w:szCs w:val="24"/>
        </w:rPr>
        <w:t xml:space="preserve"> sentence</w:t>
      </w:r>
      <w:r w:rsidR="005A1759">
        <w:rPr>
          <w:rFonts w:ascii="Helvetica" w:hAnsi="Helvetica" w:cs="Arial"/>
          <w:sz w:val="22"/>
          <w:szCs w:val="24"/>
        </w:rPr>
        <w:t xml:space="preserve">. </w:t>
      </w:r>
      <w:r w:rsidR="004C4874">
        <w:rPr>
          <w:rFonts w:ascii="Helvetica" w:hAnsi="Helvetica" w:cs="Arial"/>
          <w:sz w:val="22"/>
          <w:szCs w:val="24"/>
        </w:rPr>
        <w:t>Make “Preferred cyclization conformation” box appear for last sentence).</w:t>
      </w:r>
    </w:p>
    <w:p w:rsidR="007C01F4" w:rsidRPr="007C01F4" w:rsidRDefault="007C01F4" w:rsidP="007C01F4">
      <w:pPr>
        <w:numPr>
          <w:ilvl w:val="1"/>
          <w:numId w:val="16"/>
        </w:numPr>
        <w:spacing w:before="240"/>
        <w:jc w:val="both"/>
        <w:outlineLvl w:val="0"/>
        <w:rPr>
          <w:rFonts w:ascii="Helvetica" w:hAnsi="Helvetica" w:cs="Arial"/>
          <w:sz w:val="22"/>
          <w:szCs w:val="24"/>
        </w:rPr>
      </w:pPr>
      <w:r w:rsidRPr="007C01F4">
        <w:rPr>
          <w:rFonts w:ascii="Helvetica" w:hAnsi="Helvetica" w:cs="Arial"/>
          <w:sz w:val="22"/>
          <w:szCs w:val="24"/>
        </w:rPr>
        <w:t xml:space="preserve">During reaction optimization, temperature control and timing were essential to the reaction outcome. Quenching the reaction without warming afforded the N-tosyl iodoaziridine and the amino gem-diiodide. However, the products undergo degradation under the reaction conditions, which is avoided by warming the reaction and reducing the reaction times. </w:t>
      </w:r>
    </w:p>
    <w:p w:rsidR="00CE10F2" w:rsidRPr="008E2D48" w:rsidRDefault="00537911" w:rsidP="008E2D48">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w:t>
      </w:r>
      <w:r w:rsidR="006B29F3">
        <w:rPr>
          <w:rFonts w:ascii="Helvetica" w:hAnsi="Helvetica" w:cs="Arial"/>
          <w:sz w:val="22"/>
          <w:szCs w:val="24"/>
        </w:rPr>
        <w:t xml:space="preserve"> (</w:t>
      </w:r>
      <w:r w:rsidR="006B29F3" w:rsidRPr="006B29F3">
        <w:rPr>
          <w:rFonts w:ascii="Helvetica" w:hAnsi="Helvetica" w:cs="Arial"/>
          <w:sz w:val="22"/>
          <w:szCs w:val="24"/>
        </w:rPr>
        <w:t>iodoaziridines jove-figure5.tif)</w:t>
      </w:r>
      <w:r w:rsidR="006F55F8">
        <w:rPr>
          <w:rFonts w:ascii="Helvetica" w:hAnsi="Helvetica" w:cs="Arial"/>
          <w:sz w:val="22"/>
          <w:szCs w:val="24"/>
        </w:rPr>
        <w:t xml:space="preserve"> (Video Editor: H</w:t>
      </w:r>
      <w:r w:rsidR="004C4874">
        <w:rPr>
          <w:rFonts w:ascii="Helvetica" w:hAnsi="Helvetica" w:cs="Arial"/>
          <w:sz w:val="22"/>
          <w:szCs w:val="24"/>
        </w:rPr>
        <w:t>ighlight top reaction for 2</w:t>
      </w:r>
      <w:r w:rsidR="004C4874" w:rsidRPr="004C4874">
        <w:rPr>
          <w:rFonts w:ascii="Helvetica" w:hAnsi="Helvetica" w:cs="Arial"/>
          <w:sz w:val="22"/>
          <w:szCs w:val="24"/>
          <w:vertAlign w:val="superscript"/>
        </w:rPr>
        <w:t>nd</w:t>
      </w:r>
      <w:r w:rsidR="006F55F8">
        <w:rPr>
          <w:rFonts w:ascii="Helvetica" w:hAnsi="Helvetica" w:cs="Arial"/>
          <w:sz w:val="22"/>
          <w:szCs w:val="24"/>
        </w:rPr>
        <w:t xml:space="preserve"> sentence. </w:t>
      </w:r>
      <w:r w:rsidR="004C4874">
        <w:rPr>
          <w:rFonts w:ascii="Helvetica" w:hAnsi="Helvetica" w:cs="Arial"/>
          <w:sz w:val="22"/>
          <w:szCs w:val="24"/>
        </w:rPr>
        <w:t>Highlight middle and bottom reactions for last sentence).</w:t>
      </w:r>
    </w:p>
    <w:p w:rsidR="00CE10F2" w:rsidRPr="00FB038C" w:rsidRDefault="00CE10F2" w:rsidP="00CE10F2">
      <w:pPr>
        <w:spacing w:line="480" w:lineRule="auto"/>
        <w:ind w:left="792"/>
        <w:rPr>
          <w:rFonts w:ascii="Helvetica" w:hAnsi="Helvetica"/>
          <w:b/>
          <w:sz w:val="22"/>
          <w:lang w:eastAsia="zh-TW"/>
        </w:rPr>
      </w:pPr>
    </w:p>
    <w:p w:rsidR="00CE10F2" w:rsidRPr="008E2D48" w:rsidRDefault="00CE10F2" w:rsidP="008E2D48">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94228F" w:rsidRDefault="0094228F" w:rsidP="0094228F">
      <w:pPr>
        <w:numPr>
          <w:ilvl w:val="1"/>
          <w:numId w:val="16"/>
        </w:numPr>
        <w:spacing w:before="240"/>
        <w:jc w:val="both"/>
        <w:outlineLvl w:val="0"/>
        <w:rPr>
          <w:rFonts w:ascii="Helvetica" w:hAnsi="Helvetica" w:cs="Arial"/>
          <w:sz w:val="22"/>
          <w:szCs w:val="24"/>
        </w:rPr>
      </w:pPr>
      <w:r>
        <w:rPr>
          <w:rFonts w:ascii="Helvetica" w:hAnsi="Helvetica" w:cs="Arial"/>
          <w:b/>
          <w:sz w:val="22"/>
          <w:szCs w:val="24"/>
        </w:rPr>
        <w:t xml:space="preserve">Dominic P. Affron: </w:t>
      </w:r>
      <w:r w:rsidRPr="00A2419A">
        <w:rPr>
          <w:rFonts w:ascii="Helvetica" w:hAnsi="Helvetica" w:cs="Arial"/>
          <w:sz w:val="22"/>
          <w:szCs w:val="24"/>
        </w:rPr>
        <w:t xml:space="preserve">After watching this video, you should have </w:t>
      </w:r>
      <w:r>
        <w:rPr>
          <w:rFonts w:ascii="Helvetica" w:hAnsi="Helvetica" w:cs="Arial"/>
          <w:sz w:val="22"/>
          <w:szCs w:val="24"/>
        </w:rPr>
        <w:t xml:space="preserve">a good understanding of how to synthesize </w:t>
      </w:r>
      <w:r w:rsidR="002C5A88">
        <w:rPr>
          <w:rFonts w:ascii="Helvetica" w:hAnsi="Helvetica" w:cs="Arial"/>
          <w:sz w:val="22"/>
          <w:szCs w:val="24"/>
        </w:rPr>
        <w:t>the</w:t>
      </w:r>
      <w:r>
        <w:rPr>
          <w:rFonts w:ascii="Helvetica" w:hAnsi="Helvetica" w:cs="Arial"/>
          <w:sz w:val="22"/>
          <w:szCs w:val="24"/>
        </w:rPr>
        <w:t xml:space="preserve"> iodoaziridine</w:t>
      </w:r>
      <w:r w:rsidR="002C5A88">
        <w:rPr>
          <w:rFonts w:ascii="Helvetica" w:hAnsi="Helvetica" w:cs="Arial"/>
          <w:sz w:val="22"/>
          <w:szCs w:val="24"/>
        </w:rPr>
        <w:t xml:space="preserve"> product</w:t>
      </w:r>
      <w:r>
        <w:rPr>
          <w:rFonts w:ascii="Helvetica" w:hAnsi="Helvetica" w:cs="Arial"/>
          <w:sz w:val="22"/>
          <w:szCs w:val="24"/>
        </w:rPr>
        <w:t xml:space="preserve"> and </w:t>
      </w:r>
      <w:r w:rsidR="002C5A88">
        <w:rPr>
          <w:rFonts w:ascii="Helvetica" w:hAnsi="Helvetica" w:cs="Arial"/>
          <w:sz w:val="22"/>
          <w:szCs w:val="24"/>
        </w:rPr>
        <w:t>assess</w:t>
      </w:r>
      <w:r>
        <w:rPr>
          <w:rFonts w:ascii="Helvetica" w:hAnsi="Helvetica" w:cs="Arial"/>
          <w:sz w:val="22"/>
          <w:szCs w:val="24"/>
        </w:rPr>
        <w:t xml:space="preserve"> </w:t>
      </w:r>
      <w:r w:rsidR="008E2D48">
        <w:rPr>
          <w:rFonts w:ascii="Helvetica" w:hAnsi="Helvetica" w:cs="Arial"/>
          <w:sz w:val="22"/>
          <w:szCs w:val="24"/>
        </w:rPr>
        <w:t>it</w:t>
      </w:r>
      <w:r>
        <w:rPr>
          <w:rFonts w:ascii="Helvetica" w:hAnsi="Helvetica" w:cs="Arial"/>
          <w:sz w:val="22"/>
          <w:szCs w:val="24"/>
        </w:rPr>
        <w:t>s stability to a wide range of stationary phases</w:t>
      </w:r>
      <w:r w:rsidR="00282EDE">
        <w:rPr>
          <w:rFonts w:ascii="Helvetica" w:hAnsi="Helvetica" w:cs="Arial"/>
          <w:sz w:val="22"/>
          <w:szCs w:val="24"/>
        </w:rPr>
        <w:t xml:space="preserve"> </w:t>
      </w:r>
      <w:r w:rsidR="00E425D7">
        <w:rPr>
          <w:rFonts w:ascii="Helvetica" w:hAnsi="Helvetica" w:cs="Arial"/>
          <w:sz w:val="22"/>
          <w:szCs w:val="24"/>
        </w:rPr>
        <w:t xml:space="preserve">for </w:t>
      </w:r>
      <w:r w:rsidR="002C5A88">
        <w:rPr>
          <w:rFonts w:ascii="Helvetica" w:hAnsi="Helvetica" w:cs="Arial"/>
          <w:sz w:val="22"/>
          <w:szCs w:val="24"/>
        </w:rPr>
        <w:t xml:space="preserve">purification by </w:t>
      </w:r>
      <w:r w:rsidR="00282EDE">
        <w:rPr>
          <w:rFonts w:ascii="Helvetica" w:hAnsi="Helvetica" w:cs="Arial"/>
          <w:sz w:val="22"/>
          <w:szCs w:val="24"/>
        </w:rPr>
        <w:t>chromatography.</w:t>
      </w:r>
      <w:r>
        <w:rPr>
          <w:rFonts w:ascii="Helvetica" w:hAnsi="Helvetica" w:cs="Arial"/>
          <w:sz w:val="22"/>
          <w:szCs w:val="24"/>
        </w:rPr>
        <w:t xml:space="preserve"> </w:t>
      </w:r>
    </w:p>
    <w:p w:rsidR="002C5A88" w:rsidRDefault="002C5A88" w:rsidP="0094228F">
      <w:pPr>
        <w:numPr>
          <w:ilvl w:val="1"/>
          <w:numId w:val="16"/>
        </w:numPr>
        <w:spacing w:before="240"/>
        <w:jc w:val="both"/>
        <w:outlineLvl w:val="0"/>
        <w:rPr>
          <w:rFonts w:ascii="Helvetica" w:hAnsi="Helvetica" w:cs="Arial"/>
          <w:sz w:val="22"/>
          <w:szCs w:val="24"/>
        </w:rPr>
      </w:pPr>
      <w:r w:rsidRPr="0094228F">
        <w:rPr>
          <w:rFonts w:ascii="Helvetica" w:hAnsi="Helvetica" w:cs="Arial"/>
          <w:b/>
          <w:sz w:val="22"/>
          <w:szCs w:val="24"/>
        </w:rPr>
        <w:t xml:space="preserve">Tom Boultwood: </w:t>
      </w:r>
      <w:r w:rsidRPr="0094228F">
        <w:rPr>
          <w:rFonts w:ascii="Helvetica" w:hAnsi="Helvetica" w:cs="Arial"/>
          <w:sz w:val="22"/>
          <w:szCs w:val="24"/>
        </w:rPr>
        <w:t>Don't forget that working with n-butyllithium can be extremely hazardous</w:t>
      </w:r>
      <w:r>
        <w:rPr>
          <w:rFonts w:ascii="Helvetica" w:hAnsi="Helvetica" w:cs="Arial"/>
          <w:sz w:val="22"/>
          <w:szCs w:val="24"/>
        </w:rPr>
        <w:t>,</w:t>
      </w:r>
      <w:r w:rsidR="008E2D48">
        <w:rPr>
          <w:rFonts w:ascii="Helvetica" w:hAnsi="Helvetica" w:cs="Arial"/>
          <w:sz w:val="22"/>
          <w:szCs w:val="24"/>
        </w:rPr>
        <w:t xml:space="preserve"> and precautions, </w:t>
      </w:r>
      <w:r w:rsidRPr="0094228F">
        <w:rPr>
          <w:rFonts w:ascii="Helvetica" w:hAnsi="Helvetica" w:cs="Arial"/>
          <w:sz w:val="22"/>
          <w:szCs w:val="24"/>
        </w:rPr>
        <w:t>such as working under an inert atmosphere and safely quenching excess reagent</w:t>
      </w:r>
      <w:r w:rsidR="008E2D48">
        <w:rPr>
          <w:rFonts w:ascii="Helvetica" w:hAnsi="Helvetica" w:cs="Arial"/>
          <w:sz w:val="22"/>
          <w:szCs w:val="24"/>
        </w:rPr>
        <w:t xml:space="preserve">, </w:t>
      </w:r>
      <w:r w:rsidRPr="0094228F">
        <w:rPr>
          <w:rFonts w:ascii="Helvetica" w:hAnsi="Helvetica" w:cs="Arial"/>
          <w:sz w:val="22"/>
          <w:szCs w:val="24"/>
        </w:rPr>
        <w:t>should always be taken while performing this procedure.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94228F" w:rsidRPr="002C5A88" w:rsidRDefault="00D36AD3" w:rsidP="0094228F">
      <w:pPr>
        <w:pStyle w:val="BodyText"/>
        <w:rPr>
          <w:rFonts w:ascii="Helvetica" w:hAnsi="Helvetica"/>
          <w:i w:val="0"/>
          <w:sz w:val="22"/>
          <w:highlight w:val="yellow"/>
        </w:rPr>
      </w:pPr>
      <w:r w:rsidRPr="00255976">
        <w:rPr>
          <w:rFonts w:ascii="Helvetica" w:hAnsi="Helvetica"/>
          <w:sz w:val="22"/>
        </w:rPr>
        <w:t>SchematicFig –</w:t>
      </w:r>
      <w:r w:rsidR="002C5A88">
        <w:rPr>
          <w:rFonts w:ascii="Helvetica" w:hAnsi="Helvetica"/>
          <w:i w:val="0"/>
          <w:sz w:val="22"/>
        </w:rPr>
        <w:t xml:space="preserve">  </w:t>
      </w:r>
      <w:r w:rsidR="00014890">
        <w:rPr>
          <w:rFonts w:ascii="Helvetica" w:hAnsi="Helvetica"/>
          <w:b/>
          <w:i w:val="0"/>
          <w:sz w:val="22"/>
        </w:rPr>
        <w:t>51633_</w:t>
      </w:r>
      <w:r w:rsidR="0094228F">
        <w:rPr>
          <w:rFonts w:ascii="Helvetica" w:hAnsi="Helvetica"/>
          <w:b/>
          <w:i w:val="0"/>
          <w:sz w:val="22"/>
        </w:rPr>
        <w:t>Procedural</w:t>
      </w:r>
      <w:r w:rsidR="0094228F" w:rsidRPr="0007214F">
        <w:rPr>
          <w:rFonts w:ascii="Helvetica" w:hAnsi="Helvetica"/>
          <w:b/>
          <w:i w:val="0"/>
          <w:sz w:val="22"/>
        </w:rPr>
        <w:t>_narrative.tif</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01" w:rsidRDefault="007D7001">
      <w:r>
        <w:separator/>
      </w:r>
    </w:p>
  </w:endnote>
  <w:endnote w:type="continuationSeparator" w:id="0">
    <w:p w:rsidR="007D7001" w:rsidRDefault="007D7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EF" w:rsidRDefault="00F543EF" w:rsidP="00CE10F2">
    <w:pPr>
      <w:pStyle w:val="Footer"/>
      <w:jc w:val="center"/>
    </w:pPr>
    <w:r>
      <w:sym w:font="Symbol" w:char="F0D3"/>
    </w:r>
    <w:r>
      <w:t xml:space="preserve"> 2012, Journal of Visualized Experiments</w:t>
    </w:r>
  </w:p>
  <w:p w:rsidR="00F543EF" w:rsidRDefault="00F543EF"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01" w:rsidRDefault="007D7001">
      <w:r>
        <w:separator/>
      </w:r>
    </w:p>
  </w:footnote>
  <w:footnote w:type="continuationSeparator" w:id="0">
    <w:p w:rsidR="007D7001" w:rsidRDefault="007D7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049F"/>
    <w:rsid w:val="00012FDB"/>
    <w:rsid w:val="00013862"/>
    <w:rsid w:val="00014890"/>
    <w:rsid w:val="00026FF1"/>
    <w:rsid w:val="000328B4"/>
    <w:rsid w:val="00041FF8"/>
    <w:rsid w:val="00042BED"/>
    <w:rsid w:val="000445CB"/>
    <w:rsid w:val="0007214F"/>
    <w:rsid w:val="000743AC"/>
    <w:rsid w:val="000A336D"/>
    <w:rsid w:val="000B1A86"/>
    <w:rsid w:val="000E7254"/>
    <w:rsid w:val="001108A5"/>
    <w:rsid w:val="001136CE"/>
    <w:rsid w:val="00125924"/>
    <w:rsid w:val="001500C4"/>
    <w:rsid w:val="00157414"/>
    <w:rsid w:val="00174756"/>
    <w:rsid w:val="00186247"/>
    <w:rsid w:val="00195923"/>
    <w:rsid w:val="001A08C4"/>
    <w:rsid w:val="001A688A"/>
    <w:rsid w:val="001C3582"/>
    <w:rsid w:val="001C6ADF"/>
    <w:rsid w:val="001D17BC"/>
    <w:rsid w:val="001E3AE3"/>
    <w:rsid w:val="001F0890"/>
    <w:rsid w:val="001F646E"/>
    <w:rsid w:val="0022478E"/>
    <w:rsid w:val="00232C06"/>
    <w:rsid w:val="00237317"/>
    <w:rsid w:val="00250D30"/>
    <w:rsid w:val="00256025"/>
    <w:rsid w:val="00282EDE"/>
    <w:rsid w:val="00283E3E"/>
    <w:rsid w:val="002C5737"/>
    <w:rsid w:val="002C5A88"/>
    <w:rsid w:val="00315931"/>
    <w:rsid w:val="00322A4A"/>
    <w:rsid w:val="0032689E"/>
    <w:rsid w:val="003351C4"/>
    <w:rsid w:val="0033742D"/>
    <w:rsid w:val="00361CA6"/>
    <w:rsid w:val="003A4C7F"/>
    <w:rsid w:val="003A50A5"/>
    <w:rsid w:val="003F02B0"/>
    <w:rsid w:val="004268B5"/>
    <w:rsid w:val="00480BB6"/>
    <w:rsid w:val="00482FE5"/>
    <w:rsid w:val="004A564D"/>
    <w:rsid w:val="004C4874"/>
    <w:rsid w:val="004C7770"/>
    <w:rsid w:val="004F02EC"/>
    <w:rsid w:val="004F148F"/>
    <w:rsid w:val="004F755A"/>
    <w:rsid w:val="00503D86"/>
    <w:rsid w:val="005208B4"/>
    <w:rsid w:val="00532B1E"/>
    <w:rsid w:val="00532BD7"/>
    <w:rsid w:val="005360F6"/>
    <w:rsid w:val="00537911"/>
    <w:rsid w:val="00542089"/>
    <w:rsid w:val="0054407F"/>
    <w:rsid w:val="005479B1"/>
    <w:rsid w:val="005662A5"/>
    <w:rsid w:val="00591C8F"/>
    <w:rsid w:val="005A1759"/>
    <w:rsid w:val="005A1F5E"/>
    <w:rsid w:val="005A408B"/>
    <w:rsid w:val="005A5115"/>
    <w:rsid w:val="005C1997"/>
    <w:rsid w:val="005D783F"/>
    <w:rsid w:val="00600947"/>
    <w:rsid w:val="006017E0"/>
    <w:rsid w:val="00607D09"/>
    <w:rsid w:val="00611DD4"/>
    <w:rsid w:val="006178DB"/>
    <w:rsid w:val="00625B3F"/>
    <w:rsid w:val="00632E9F"/>
    <w:rsid w:val="0063699B"/>
    <w:rsid w:val="00641F22"/>
    <w:rsid w:val="006556DE"/>
    <w:rsid w:val="006722C2"/>
    <w:rsid w:val="006B29F3"/>
    <w:rsid w:val="006C08AE"/>
    <w:rsid w:val="006C5828"/>
    <w:rsid w:val="006C6A11"/>
    <w:rsid w:val="006D01BE"/>
    <w:rsid w:val="006D0D97"/>
    <w:rsid w:val="006D3D3A"/>
    <w:rsid w:val="006F55F8"/>
    <w:rsid w:val="007405E4"/>
    <w:rsid w:val="0077562C"/>
    <w:rsid w:val="00781AC6"/>
    <w:rsid w:val="007A7F55"/>
    <w:rsid w:val="007C01F4"/>
    <w:rsid w:val="007D7001"/>
    <w:rsid w:val="007D7BEB"/>
    <w:rsid w:val="007E17CE"/>
    <w:rsid w:val="007E5BB1"/>
    <w:rsid w:val="007F1083"/>
    <w:rsid w:val="008075BC"/>
    <w:rsid w:val="00810232"/>
    <w:rsid w:val="0081225E"/>
    <w:rsid w:val="00817266"/>
    <w:rsid w:val="00843057"/>
    <w:rsid w:val="00843F4F"/>
    <w:rsid w:val="00861BD7"/>
    <w:rsid w:val="00866E3B"/>
    <w:rsid w:val="008A08C3"/>
    <w:rsid w:val="008A2CE2"/>
    <w:rsid w:val="008B56CE"/>
    <w:rsid w:val="008D2A6A"/>
    <w:rsid w:val="008D58EC"/>
    <w:rsid w:val="008D7BBD"/>
    <w:rsid w:val="008E2D48"/>
    <w:rsid w:val="008F7578"/>
    <w:rsid w:val="00927A41"/>
    <w:rsid w:val="00941F06"/>
    <w:rsid w:val="0094228F"/>
    <w:rsid w:val="00945B43"/>
    <w:rsid w:val="0095605B"/>
    <w:rsid w:val="00960A96"/>
    <w:rsid w:val="0097459C"/>
    <w:rsid w:val="009C2AD0"/>
    <w:rsid w:val="009D5DCB"/>
    <w:rsid w:val="00A07336"/>
    <w:rsid w:val="00A1227E"/>
    <w:rsid w:val="00A2419A"/>
    <w:rsid w:val="00A64A89"/>
    <w:rsid w:val="00A7432B"/>
    <w:rsid w:val="00A96F90"/>
    <w:rsid w:val="00AB6543"/>
    <w:rsid w:val="00B06DF1"/>
    <w:rsid w:val="00B44562"/>
    <w:rsid w:val="00B514D1"/>
    <w:rsid w:val="00B615BD"/>
    <w:rsid w:val="00B738AC"/>
    <w:rsid w:val="00BB35D3"/>
    <w:rsid w:val="00C44B4A"/>
    <w:rsid w:val="00C5597E"/>
    <w:rsid w:val="00C85211"/>
    <w:rsid w:val="00C97B11"/>
    <w:rsid w:val="00CC360A"/>
    <w:rsid w:val="00CD0052"/>
    <w:rsid w:val="00CE10F2"/>
    <w:rsid w:val="00D03773"/>
    <w:rsid w:val="00D05705"/>
    <w:rsid w:val="00D32EB5"/>
    <w:rsid w:val="00D36AD3"/>
    <w:rsid w:val="00D52855"/>
    <w:rsid w:val="00DB006B"/>
    <w:rsid w:val="00DB0D83"/>
    <w:rsid w:val="00DC3FE8"/>
    <w:rsid w:val="00DF0B45"/>
    <w:rsid w:val="00E03A14"/>
    <w:rsid w:val="00E04AAA"/>
    <w:rsid w:val="00E1012D"/>
    <w:rsid w:val="00E357CA"/>
    <w:rsid w:val="00E425D7"/>
    <w:rsid w:val="00E47D30"/>
    <w:rsid w:val="00E53F55"/>
    <w:rsid w:val="00E57E63"/>
    <w:rsid w:val="00EB3719"/>
    <w:rsid w:val="00EC269A"/>
    <w:rsid w:val="00F13575"/>
    <w:rsid w:val="00F244E2"/>
    <w:rsid w:val="00F34ED2"/>
    <w:rsid w:val="00F543EF"/>
    <w:rsid w:val="00F572D4"/>
    <w:rsid w:val="00F60281"/>
    <w:rsid w:val="00F7070C"/>
    <w:rsid w:val="00F825ED"/>
    <w:rsid w:val="00F877FC"/>
    <w:rsid w:val="00F917A0"/>
    <w:rsid w:val="00F93825"/>
    <w:rsid w:val="00FA3C63"/>
    <w:rsid w:val="00FA3F8C"/>
    <w:rsid w:val="00FA4CA4"/>
    <w:rsid w:val="00FA6626"/>
    <w:rsid w:val="00FB7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rsid w:val="006178DB"/>
    <w:pPr>
      <w:keepNext/>
      <w:outlineLvl w:val="0"/>
    </w:pPr>
    <w:rPr>
      <w:b/>
      <w:sz w:val="32"/>
    </w:rPr>
  </w:style>
  <w:style w:type="paragraph" w:styleId="Heading2">
    <w:name w:val="heading 2"/>
    <w:basedOn w:val="Normal"/>
    <w:next w:val="Normal"/>
    <w:qFormat/>
    <w:rsid w:val="006178D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78DB"/>
    <w:rPr>
      <w:i/>
    </w:rPr>
  </w:style>
  <w:style w:type="paragraph" w:styleId="BodyTextIndent">
    <w:name w:val="Body Text Indent"/>
    <w:basedOn w:val="Normal"/>
    <w:rsid w:val="006178DB"/>
    <w:pPr>
      <w:ind w:left="360"/>
      <w:jc w:val="both"/>
    </w:pPr>
    <w:rPr>
      <w:rFonts w:ascii="Times New Roman" w:hAnsi="Times New Roman"/>
    </w:rPr>
  </w:style>
  <w:style w:type="paragraph" w:styleId="BodyTextIndent2">
    <w:name w:val="Body Text Indent 2"/>
    <w:basedOn w:val="Normal"/>
    <w:rsid w:val="006178DB"/>
    <w:pPr>
      <w:ind w:left="720"/>
      <w:jc w:val="both"/>
    </w:pPr>
    <w:rPr>
      <w:rFonts w:ascii="Times New Roman" w:hAnsi="Times New Roman"/>
    </w:rPr>
  </w:style>
  <w:style w:type="paragraph" w:styleId="Header">
    <w:name w:val="header"/>
    <w:basedOn w:val="Normal"/>
    <w:rsid w:val="006178DB"/>
    <w:pPr>
      <w:tabs>
        <w:tab w:val="center" w:pos="4320"/>
        <w:tab w:val="right" w:pos="8640"/>
      </w:tabs>
    </w:pPr>
  </w:style>
  <w:style w:type="paragraph" w:styleId="BodyText2">
    <w:name w:val="Body Text 2"/>
    <w:basedOn w:val="Normal"/>
    <w:rsid w:val="006178D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F877FC"/>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eb)"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F877FC"/>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om.boultwood07@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ull@imperial.ac.uk%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hyperlink" Target="mailto:d.affron12@imperial.ac.uk%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21324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2014-02-12T08:21:00Z</dcterms:created>
  <dcterms:modified xsi:type="dcterms:W3CDTF">2014-02-12T19:56:00Z</dcterms:modified>
</cp:coreProperties>
</file>