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01BA4" w14:textId="77777777" w:rsidR="00F6338E" w:rsidRDefault="00F6338E">
      <w:pPr>
        <w:pStyle w:val="BodyText"/>
        <w:rPr>
          <w:rFonts w:ascii="Helvetica" w:hAnsi="Helvetica" w:cs="Helvetica"/>
          <w:b/>
          <w:i w:val="0"/>
          <w:sz w:val="22"/>
        </w:rPr>
      </w:pPr>
      <w:r>
        <w:rPr>
          <w:rFonts w:ascii="Helvetica" w:hAnsi="Helvetica" w:cs="Helvetica"/>
          <w:b/>
          <w:i w:val="0"/>
          <w:sz w:val="22"/>
        </w:rPr>
        <w:t>Submission ID #: 51623</w:t>
      </w:r>
    </w:p>
    <w:p w14:paraId="3F0122B8" w14:textId="77777777" w:rsidR="00F6338E" w:rsidRDefault="00F6338E">
      <w:pPr>
        <w:pStyle w:val="BodyText"/>
        <w:rPr>
          <w:rFonts w:ascii="Helvetica" w:hAnsi="Helvetica" w:cs="Helvetica"/>
          <w:b/>
          <w:i w:val="0"/>
          <w:sz w:val="22"/>
        </w:rPr>
      </w:pPr>
      <w:r>
        <w:rPr>
          <w:rFonts w:ascii="Helvetica" w:hAnsi="Helvetica" w:cs="Helvetica"/>
          <w:b/>
          <w:i w:val="0"/>
          <w:sz w:val="22"/>
        </w:rPr>
        <w:t>Editor: Steven Nilsen</w:t>
      </w:r>
    </w:p>
    <w:p w14:paraId="299DB2E8" w14:textId="77777777" w:rsidR="00F6338E" w:rsidRDefault="00F6338E">
      <w:pPr>
        <w:pStyle w:val="BodyText"/>
        <w:rPr>
          <w:rFonts w:ascii="Helvetica" w:hAnsi="Helvetica" w:cs="Helvetica"/>
          <w:b/>
          <w:i w:val="0"/>
          <w:sz w:val="22"/>
        </w:rPr>
      </w:pPr>
      <w:r>
        <w:rPr>
          <w:rFonts w:ascii="Helvetica" w:hAnsi="Helvetica" w:cs="Helvetica"/>
          <w:b/>
          <w:i w:val="0"/>
          <w:sz w:val="22"/>
        </w:rPr>
        <w:t>Videographer: Sean Glavely</w:t>
      </w:r>
    </w:p>
    <w:p w14:paraId="21E53265" w14:textId="77777777" w:rsidR="00F6338E" w:rsidRDefault="00F6338E">
      <w:pPr>
        <w:pStyle w:val="BodyText"/>
        <w:rPr>
          <w:rFonts w:ascii="Helvetica" w:hAnsi="Helvetica" w:cs="Helvetica"/>
          <w:b/>
          <w:sz w:val="22"/>
        </w:rPr>
      </w:pPr>
      <w:r>
        <w:rPr>
          <w:rFonts w:ascii="Helvetica" w:hAnsi="Helvetica" w:cs="Helvetica"/>
          <w:b/>
          <w:i w:val="0"/>
          <w:sz w:val="22"/>
        </w:rPr>
        <w:t>Film Date: Aug 22, 2014</w:t>
      </w:r>
    </w:p>
    <w:p w14:paraId="70CB046F" w14:textId="77777777" w:rsidR="00F6338E" w:rsidRDefault="00F6338E">
      <w:pPr>
        <w:pStyle w:val="CM10"/>
        <w:rPr>
          <w:rFonts w:ascii="Helvetica" w:hAnsi="Helvetica" w:cs="Helvetica"/>
          <w:b/>
          <w:sz w:val="22"/>
        </w:rPr>
      </w:pPr>
    </w:p>
    <w:p w14:paraId="37761BEC" w14:textId="77777777" w:rsidR="00F6338E" w:rsidRPr="00AE121B" w:rsidRDefault="00F6338E">
      <w:pPr>
        <w:pStyle w:val="CM10"/>
        <w:contextualSpacing/>
        <w:rPr>
          <w:rFonts w:ascii="Helvetica" w:hAnsi="Helvetica" w:cs="Helvetica"/>
        </w:rPr>
      </w:pPr>
      <w:r>
        <w:rPr>
          <w:rFonts w:ascii="Helvetica" w:hAnsi="Helvetica" w:cs="Helvetica"/>
          <w:b/>
          <w:sz w:val="28"/>
        </w:rPr>
        <w:t xml:space="preserve">Authors and Affiliations: </w:t>
      </w:r>
    </w:p>
    <w:p w14:paraId="491A017A" w14:textId="77777777" w:rsidR="00F6338E" w:rsidRDefault="00F6338E">
      <w:pPr>
        <w:ind w:left="720" w:hanging="720"/>
        <w:jc w:val="both"/>
        <w:rPr>
          <w:rFonts w:ascii="Helvetica" w:hAnsi="Helvetica" w:cs="Helvetica"/>
          <w:lang w:val="nl-NL"/>
        </w:rPr>
      </w:pPr>
      <w:r>
        <w:rPr>
          <w:rFonts w:ascii="Helvetica" w:hAnsi="Helvetica" w:cs="Helvetica"/>
          <w:lang w:val="nl-NL"/>
        </w:rPr>
        <w:t>Sybren L.N. Maas</w:t>
      </w:r>
      <w:r>
        <w:rPr>
          <w:rFonts w:ascii="Helvetica" w:hAnsi="Helvetica" w:cs="Helvetica"/>
          <w:vertAlign w:val="superscript"/>
          <w:lang w:val="nl-NL"/>
        </w:rPr>
        <w:t>1,2</w:t>
      </w:r>
      <w:r>
        <w:rPr>
          <w:rFonts w:ascii="Helvetica" w:hAnsi="Helvetica" w:cs="Helvetica"/>
          <w:lang w:val="nl-NL"/>
        </w:rPr>
        <w:t>, Jeroen de Vrij</w:t>
      </w:r>
      <w:r>
        <w:rPr>
          <w:rFonts w:ascii="Helvetica" w:hAnsi="Helvetica" w:cs="Helvetica"/>
          <w:vertAlign w:val="superscript"/>
          <w:lang w:val="nl-NL"/>
        </w:rPr>
        <w:t>1,2</w:t>
      </w:r>
      <w:r>
        <w:rPr>
          <w:rFonts w:ascii="Helvetica" w:hAnsi="Helvetica" w:cs="Helvetica"/>
          <w:lang w:val="nl-NL"/>
        </w:rPr>
        <w:t>, Marike L. D. Broekman</w:t>
      </w:r>
      <w:r>
        <w:rPr>
          <w:rFonts w:ascii="Helvetica" w:hAnsi="Helvetica" w:cs="Helvetica"/>
          <w:vertAlign w:val="superscript"/>
          <w:lang w:val="nl-NL"/>
        </w:rPr>
        <w:t>1,2</w:t>
      </w:r>
    </w:p>
    <w:p w14:paraId="05B78FDF" w14:textId="77777777" w:rsidR="00F6338E" w:rsidRDefault="00F6338E">
      <w:pPr>
        <w:jc w:val="both"/>
        <w:rPr>
          <w:rFonts w:ascii="Helvetica" w:hAnsi="Helvetica" w:cs="Helvetica"/>
          <w:lang w:val="nl-NL"/>
        </w:rPr>
      </w:pPr>
    </w:p>
    <w:p w14:paraId="6E171CB9" w14:textId="77777777" w:rsidR="00F6338E" w:rsidRDefault="00F6338E">
      <w:pPr>
        <w:rPr>
          <w:rFonts w:ascii="Helvetica" w:hAnsi="Helvetica" w:cs="Helvetica"/>
          <w:vertAlign w:val="superscript"/>
        </w:rPr>
      </w:pPr>
      <w:r>
        <w:rPr>
          <w:rFonts w:ascii="Helvetica" w:hAnsi="Helvetica" w:cs="Helvetica"/>
          <w:vertAlign w:val="superscript"/>
        </w:rPr>
        <w:t xml:space="preserve">1. </w:t>
      </w:r>
      <w:r>
        <w:rPr>
          <w:rFonts w:ascii="Helvetica" w:hAnsi="Helvetica" w:cs="Helvetica"/>
        </w:rPr>
        <w:t>Department of Neurosurgery, University Medical Center Utrecht, The Netherlands</w:t>
      </w:r>
      <w:r>
        <w:rPr>
          <w:rFonts w:ascii="Helvetica" w:hAnsi="Helvetica" w:cs="Helvetica"/>
          <w:vertAlign w:val="superscript"/>
        </w:rPr>
        <w:t xml:space="preserve"> </w:t>
      </w:r>
    </w:p>
    <w:p w14:paraId="07B5E6B0" w14:textId="77777777" w:rsidR="00F6338E" w:rsidRDefault="00F6338E">
      <w:pPr>
        <w:rPr>
          <w:rFonts w:ascii="Helvetica" w:hAnsi="Helvetica" w:cs="Helvetica"/>
        </w:rPr>
      </w:pPr>
      <w:r>
        <w:rPr>
          <w:rFonts w:ascii="Helvetica" w:hAnsi="Helvetica" w:cs="Helvetica"/>
          <w:vertAlign w:val="superscript"/>
        </w:rPr>
        <w:t xml:space="preserve">2. </w:t>
      </w:r>
      <w:r>
        <w:rPr>
          <w:rFonts w:ascii="Helvetica" w:eastAsia="Times New Roman" w:hAnsi="Helvetica" w:cs="Helvetica"/>
          <w:lang w:eastAsia="nl-BE"/>
        </w:rPr>
        <w:t>Brain Center Rudolf Magnus, University Medical Center Utrecht, The Netherlands</w:t>
      </w:r>
    </w:p>
    <w:p w14:paraId="685F9C9E" w14:textId="77777777" w:rsidR="00F6338E" w:rsidRDefault="00F6338E">
      <w:pPr>
        <w:rPr>
          <w:rFonts w:ascii="Helvetica" w:hAnsi="Helvetica" w:cs="Helvetica"/>
        </w:rPr>
      </w:pPr>
    </w:p>
    <w:p w14:paraId="37083975" w14:textId="77777777" w:rsidR="00F6338E" w:rsidRDefault="00F6338E">
      <w:pPr>
        <w:rPr>
          <w:rFonts w:ascii="Helvetica" w:hAnsi="Helvetica" w:cs="Helvetica"/>
          <w:b/>
          <w:bCs/>
        </w:rPr>
      </w:pPr>
    </w:p>
    <w:p w14:paraId="51911219" w14:textId="77777777" w:rsidR="00F6338E" w:rsidRPr="00AE121B" w:rsidRDefault="00F6338E">
      <w:pPr>
        <w:rPr>
          <w:rFonts w:ascii="Helvetica" w:hAnsi="Helvetica" w:cs="Helvetica"/>
        </w:rPr>
      </w:pPr>
      <w:r>
        <w:rPr>
          <w:rFonts w:ascii="Helvetica" w:hAnsi="Helvetica" w:cs="Helvetica"/>
          <w:b/>
          <w:bCs/>
        </w:rPr>
        <w:t>Corresponding author:</w:t>
      </w:r>
    </w:p>
    <w:p w14:paraId="457025B2" w14:textId="77777777" w:rsidR="00F6338E" w:rsidRDefault="00F6338E">
      <w:pPr>
        <w:ind w:left="720" w:hanging="720"/>
        <w:jc w:val="both"/>
        <w:rPr>
          <w:rFonts w:ascii="Helvetica" w:hAnsi="Helvetica" w:cs="Helvetica"/>
        </w:rPr>
      </w:pPr>
      <w:r w:rsidRPr="00AE121B">
        <w:rPr>
          <w:rFonts w:ascii="Helvetica" w:hAnsi="Helvetica" w:cs="Helvetica"/>
        </w:rPr>
        <w:t>Marike L. D. Broekman</w:t>
      </w:r>
    </w:p>
    <w:p w14:paraId="7A62E49E" w14:textId="77777777" w:rsidR="00F6338E" w:rsidRDefault="00F6338E">
      <w:pPr>
        <w:rPr>
          <w:rFonts w:ascii="Helvetica" w:hAnsi="Helvetica" w:cs="Helvetica"/>
        </w:rPr>
      </w:pPr>
      <w:r>
        <w:rPr>
          <w:rFonts w:ascii="Helvetica" w:hAnsi="Helvetica" w:cs="Helvetica"/>
        </w:rPr>
        <w:t>Department of Neurosurgery G03.124</w:t>
      </w:r>
    </w:p>
    <w:p w14:paraId="3EE98220" w14:textId="77777777" w:rsidR="00F6338E" w:rsidRDefault="00F6338E">
      <w:pPr>
        <w:rPr>
          <w:rFonts w:ascii="Helvetica" w:hAnsi="Helvetica" w:cs="Helvetica"/>
          <w:lang w:val="nl-NL"/>
        </w:rPr>
      </w:pPr>
      <w:r w:rsidRPr="00AE121B">
        <w:rPr>
          <w:rFonts w:ascii="Helvetica" w:hAnsi="Helvetica" w:cs="Helvetica"/>
          <w:lang w:val="nl-NL"/>
        </w:rPr>
        <w:t>University Medical Center Utrecht</w:t>
      </w:r>
    </w:p>
    <w:p w14:paraId="1F31E1DD" w14:textId="77777777" w:rsidR="00F6338E" w:rsidRDefault="00F6338E">
      <w:pPr>
        <w:rPr>
          <w:rFonts w:ascii="Helvetica" w:hAnsi="Helvetica" w:cs="Helvetica"/>
          <w:lang w:val="nl-NL"/>
        </w:rPr>
      </w:pPr>
      <w:r>
        <w:rPr>
          <w:rFonts w:ascii="Helvetica" w:hAnsi="Helvetica" w:cs="Helvetica"/>
          <w:lang w:val="nl-NL"/>
        </w:rPr>
        <w:t>PO Box 85500</w:t>
      </w:r>
    </w:p>
    <w:p w14:paraId="57B2A5C3" w14:textId="77777777" w:rsidR="00F6338E" w:rsidRPr="00AE121B" w:rsidRDefault="00F6338E">
      <w:pPr>
        <w:rPr>
          <w:rFonts w:ascii="Helvetica" w:hAnsi="Helvetica" w:cs="Helvetica"/>
          <w:lang w:val="nl-NL"/>
        </w:rPr>
      </w:pPr>
      <w:r>
        <w:rPr>
          <w:rFonts w:ascii="Helvetica" w:hAnsi="Helvetica" w:cs="Helvetica"/>
          <w:lang w:val="nl-NL"/>
        </w:rPr>
        <w:t>3508 GA Utrecht The Netherlands</w:t>
      </w:r>
    </w:p>
    <w:p w14:paraId="7B8E18CE" w14:textId="77777777" w:rsidR="00F6338E" w:rsidRDefault="00F6338E">
      <w:pPr>
        <w:rPr>
          <w:rFonts w:ascii="Helvetica" w:hAnsi="Helvetica" w:cs="Helvetica"/>
          <w:b/>
          <w:bCs/>
        </w:rPr>
      </w:pPr>
      <w:r>
        <w:rPr>
          <w:rFonts w:ascii="Helvetica" w:hAnsi="Helvetica" w:cs="Helvetica"/>
        </w:rPr>
        <w:t xml:space="preserve">Phone: </w:t>
      </w:r>
      <w:r>
        <w:rPr>
          <w:rFonts w:ascii="Helvetica" w:hAnsi="Helvetica" w:cs="Helvetica"/>
        </w:rPr>
        <w:tab/>
        <w:t>+31-887557059</w:t>
      </w:r>
    </w:p>
    <w:p w14:paraId="155A976A" w14:textId="77777777" w:rsidR="00F6338E" w:rsidRDefault="00F6338E">
      <w:pPr>
        <w:contextualSpacing/>
        <w:jc w:val="both"/>
        <w:rPr>
          <w:rFonts w:ascii="Helvetica" w:hAnsi="Helvetica" w:cs="Helvetica"/>
          <w:b/>
          <w:sz w:val="28"/>
        </w:rPr>
      </w:pPr>
      <w:r>
        <w:rPr>
          <w:rFonts w:ascii="Helvetica" w:hAnsi="Helvetica" w:cs="Helvetica"/>
          <w:b/>
          <w:bCs/>
        </w:rPr>
        <w:t xml:space="preserve">Email: </w:t>
      </w:r>
      <w:r>
        <w:rPr>
          <w:rFonts w:ascii="Helvetica" w:hAnsi="Helvetica" w:cs="Helvetica"/>
        </w:rPr>
        <w:t xml:space="preserve">m.l.d.broekman-4@umcutrecht.nl </w:t>
      </w:r>
    </w:p>
    <w:p w14:paraId="4F6F8BA8" w14:textId="77777777" w:rsidR="00F6338E" w:rsidRDefault="00F6338E">
      <w:pPr>
        <w:rPr>
          <w:rFonts w:ascii="Helvetica" w:hAnsi="Helvetica" w:cs="Helvetica"/>
          <w:b/>
          <w:sz w:val="28"/>
        </w:rPr>
      </w:pPr>
    </w:p>
    <w:p w14:paraId="054D972F" w14:textId="77777777" w:rsidR="00F6338E" w:rsidRDefault="00F6338E">
      <w:pPr>
        <w:rPr>
          <w:rFonts w:ascii="Helvetica" w:hAnsi="Helvetica" w:cs="Helvetica"/>
          <w:sz w:val="22"/>
        </w:rPr>
      </w:pPr>
      <w:r>
        <w:rPr>
          <w:rFonts w:ascii="Helvetica" w:hAnsi="Helvetica" w:cs="Helvetica"/>
          <w:b/>
          <w:sz w:val="28"/>
        </w:rPr>
        <w:t>Title:</w:t>
      </w:r>
      <w:r>
        <w:rPr>
          <w:rFonts w:ascii="Helvetica" w:hAnsi="Helvetica" w:cs="Helvetica"/>
          <w:b/>
          <w:sz w:val="28"/>
          <w:szCs w:val="24"/>
        </w:rPr>
        <w:t xml:space="preserve"> Quantification and Size-profiling of Extracellular Vesicles Using Tunable Resistive Pulse Sensing</w:t>
      </w:r>
    </w:p>
    <w:p w14:paraId="0CAD8FD0" w14:textId="77777777" w:rsidR="00F6338E" w:rsidRDefault="00F6338E">
      <w:pPr>
        <w:rPr>
          <w:rFonts w:ascii="Helvetica" w:hAnsi="Helvetica" w:cs="Helvetica"/>
          <w:sz w:val="22"/>
        </w:rPr>
      </w:pPr>
    </w:p>
    <w:p w14:paraId="7972D8B4" w14:textId="77777777" w:rsidR="00F6338E" w:rsidRDefault="00F6338E">
      <w:pPr>
        <w:spacing w:before="120"/>
        <w:rPr>
          <w:rFonts w:ascii="Helvetica" w:hAnsi="Helvetica"/>
          <w:b/>
          <w:sz w:val="22"/>
        </w:rPr>
      </w:pPr>
      <w:r>
        <w:rPr>
          <w:rFonts w:ascii="Helvetica" w:hAnsi="Helvetica"/>
          <w:b/>
          <w:sz w:val="22"/>
        </w:rPr>
        <w:t>A.</w:t>
      </w:r>
      <w:r>
        <w:rPr>
          <w:rFonts w:ascii="Helvetica" w:hAnsi="Helvetica"/>
          <w:sz w:val="22"/>
        </w:rPr>
        <w:t xml:space="preserve">  Will you require JoVE to record video microscopy, such as filming a complex dissection or microinjection technique? (Y/N) </w:t>
      </w:r>
      <w:r>
        <w:rPr>
          <w:rFonts w:ascii="Helvetica" w:hAnsi="Helvetica"/>
          <w:b/>
          <w:sz w:val="22"/>
        </w:rPr>
        <w:t>No</w:t>
      </w:r>
      <w:r>
        <w:rPr>
          <w:rFonts w:ascii="Helvetica" w:hAnsi="Helvetica"/>
          <w:sz w:val="22"/>
        </w:rPr>
        <w:t xml:space="preserve">  </w:t>
      </w:r>
    </w:p>
    <w:p w14:paraId="45F06FCB" w14:textId="77777777" w:rsidR="00F6338E" w:rsidRDefault="00F6338E">
      <w:pPr>
        <w:spacing w:before="120"/>
        <w:rPr>
          <w:rFonts w:ascii="Helvetica" w:hAnsi="Helvetica"/>
          <w:b/>
          <w:sz w:val="22"/>
        </w:rPr>
      </w:pPr>
      <w:r>
        <w:rPr>
          <w:rFonts w:ascii="Helvetica" w:hAnsi="Helvetica"/>
          <w:b/>
          <w:sz w:val="22"/>
        </w:rPr>
        <w:t>B.</w:t>
      </w:r>
      <w:r>
        <w:rPr>
          <w:rFonts w:ascii="Helvetica" w:hAnsi="Helvetica"/>
          <w:sz w:val="22"/>
        </w:rPr>
        <w:t xml:space="preserve">   Does your protocol include detailed, step-by-step, descriptions of software usage? (Y/N) </w:t>
      </w:r>
      <w:r>
        <w:rPr>
          <w:rFonts w:ascii="Helvetica" w:hAnsi="Helvetica"/>
          <w:b/>
          <w:sz w:val="22"/>
        </w:rPr>
        <w:t>Yes</w:t>
      </w:r>
      <w:r>
        <w:rPr>
          <w:rFonts w:ascii="Helvetica" w:hAnsi="Helvetica"/>
          <w:sz w:val="22"/>
        </w:rPr>
        <w:t xml:space="preserve"> If yes, we will need you to record using </w:t>
      </w:r>
      <w:hyperlink r:id="rId8" w:history="1">
        <w:r>
          <w:rPr>
            <w:rStyle w:val="Hyperlink"/>
            <w:rFonts w:ascii="Helvetica" w:hAnsi="Helvetica"/>
            <w:sz w:val="22"/>
          </w:rPr>
          <w:t>screen recording software</w:t>
        </w:r>
      </w:hyperlink>
      <w:r>
        <w:rPr>
          <w:rFonts w:ascii="Helvetica" w:hAnsi="Helvetica"/>
          <w:sz w:val="22"/>
        </w:rPr>
        <w:t xml:space="preserve"> to capture the steps. If you use a Mac, </w:t>
      </w:r>
      <w:hyperlink r:id="rId9" w:history="1">
        <w:r>
          <w:rPr>
            <w:rStyle w:val="Hyperlink"/>
            <w:rFonts w:ascii="Helvetica" w:hAnsi="Helvetica"/>
            <w:sz w:val="22"/>
          </w:rPr>
          <w:t>QuickTime X</w:t>
        </w:r>
      </w:hyperlink>
      <w:r>
        <w:rPr>
          <w:rFonts w:ascii="Helvetica" w:hAnsi="Helvetica"/>
          <w:sz w:val="22"/>
        </w:rPr>
        <w:t xml:space="preserve"> also has the ability to record the steps.</w:t>
      </w:r>
    </w:p>
    <w:p w14:paraId="33FDA912" w14:textId="77777777" w:rsidR="00F6338E" w:rsidRDefault="00F6338E">
      <w:pPr>
        <w:spacing w:before="120"/>
        <w:rPr>
          <w:rFonts w:ascii="Helvetica" w:hAnsi="Helvetica"/>
          <w:b/>
          <w:sz w:val="22"/>
        </w:rPr>
      </w:pPr>
      <w:r>
        <w:rPr>
          <w:rFonts w:ascii="Helvetica" w:hAnsi="Helvetica"/>
          <w:b/>
          <w:sz w:val="22"/>
        </w:rPr>
        <w:t>C.</w:t>
      </w:r>
      <w:r>
        <w:rPr>
          <w:rFonts w:ascii="Helvetica" w:hAnsi="Helvetica"/>
          <w:sz w:val="22"/>
        </w:rPr>
        <w:t xml:space="preserve">  Which steps of your protocol will viewers benefit most from having filmed? Please list 4-6 steps by their protocol number. 1.2.3, 1.3.3, 1.3.4, 1.3.5,  if possible (software only) step: 2.3.2, 2.3.4</w:t>
      </w:r>
    </w:p>
    <w:p w14:paraId="254BE7B7" w14:textId="77777777" w:rsidR="00F6338E" w:rsidRDefault="00F6338E">
      <w:pPr>
        <w:spacing w:before="120"/>
        <w:rPr>
          <w:rFonts w:ascii="Helvetica" w:hAnsi="Helvetica" w:cs="Helvetica"/>
          <w:b/>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1.3.4. We will use new nanopores and EV batches that were previously successfully measured to ensure success. Alternatively we can use already recorded data for data processing.</w:t>
      </w:r>
    </w:p>
    <w:p w14:paraId="6C051897" w14:textId="77777777" w:rsidR="00F6338E" w:rsidRDefault="00F6338E">
      <w:pPr>
        <w:spacing w:before="120"/>
        <w:rPr>
          <w:rFonts w:ascii="Helvetica" w:hAnsi="Helvetica" w:cs="Helvetica"/>
          <w:b/>
          <w:i/>
          <w:sz w:val="22"/>
        </w:rPr>
      </w:pPr>
      <w:r>
        <w:rPr>
          <w:rFonts w:ascii="Helvetica" w:hAnsi="Helvetica" w:cs="Helvetica"/>
          <w:b/>
          <w:sz w:val="22"/>
        </w:rPr>
        <w:t>E.</w:t>
      </w:r>
      <w:r>
        <w:rPr>
          <w:rFonts w:ascii="Helvetica" w:hAnsi="Helvetica" w:cs="Helvetica"/>
          <w:sz w:val="22"/>
        </w:rPr>
        <w:t xml:space="preserve">  Will the filming need to take place in multiple locations? (Y/N) </w:t>
      </w:r>
      <w:r>
        <w:rPr>
          <w:rFonts w:ascii="Helvetica" w:hAnsi="Helvetica" w:cs="Helvetica"/>
          <w:b/>
          <w:sz w:val="22"/>
        </w:rPr>
        <w:t>No</w:t>
      </w:r>
      <w:r>
        <w:rPr>
          <w:rFonts w:ascii="Helvetica" w:hAnsi="Helvetica" w:cs="Helvetica"/>
          <w:sz w:val="22"/>
        </w:rPr>
        <w:t xml:space="preserve"> </w:t>
      </w:r>
    </w:p>
    <w:p w14:paraId="1A8D5324" w14:textId="77777777" w:rsidR="00F6338E" w:rsidRDefault="00F6338E">
      <w:pPr>
        <w:rPr>
          <w:rFonts w:ascii="Helvetica" w:hAnsi="Helvetica" w:cs="Helvetica"/>
          <w:b/>
          <w:i/>
          <w:sz w:val="22"/>
        </w:rPr>
      </w:pPr>
    </w:p>
    <w:p w14:paraId="3ABB5057" w14:textId="77777777" w:rsidR="00F6338E" w:rsidRDefault="00F6338E">
      <w:pPr>
        <w:rPr>
          <w:rFonts w:ascii="Helvetica" w:hAnsi="Helvetica" w:cs="Helvetica"/>
          <w:b/>
          <w:sz w:val="22"/>
        </w:rPr>
      </w:pPr>
      <w:r>
        <w:rPr>
          <w:rFonts w:ascii="Helvetica" w:hAnsi="Helvetica" w:cs="Helvetica"/>
          <w:b/>
          <w:sz w:val="28"/>
        </w:rPr>
        <w:t>1. Introduction (Schematic Overview and Interview)</w:t>
      </w:r>
    </w:p>
    <w:p w14:paraId="3F05DF4A" w14:textId="77777777" w:rsidR="00F6338E" w:rsidRDefault="00F6338E">
      <w:pPr>
        <w:rPr>
          <w:rFonts w:ascii="Helvetica" w:hAnsi="Helvetica" w:cs="Helvetica"/>
          <w:b/>
          <w:sz w:val="22"/>
        </w:rPr>
      </w:pPr>
    </w:p>
    <w:p w14:paraId="5F53F0DF" w14:textId="77777777" w:rsidR="00F6338E" w:rsidRDefault="00F6338E">
      <w:pPr>
        <w:rPr>
          <w:rFonts w:ascii="Helvetica" w:hAnsi="Helvetica" w:cs="Helvetica"/>
          <w:sz w:val="22"/>
        </w:rPr>
      </w:pPr>
      <w:r>
        <w:rPr>
          <w:rFonts w:ascii="Helvetica" w:hAnsi="Helvetica" w:cs="Helvetica"/>
          <w:b/>
          <w:sz w:val="22"/>
        </w:rPr>
        <w:t>A. Schematic Overview (read by voice talent at JoVE):</w:t>
      </w:r>
    </w:p>
    <w:p w14:paraId="324C96CB"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An illustrated overview begins the video.  For this section:</w:t>
      </w:r>
    </w:p>
    <w:p w14:paraId="3F41C648"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 xml:space="preserve">1. First READ the instructions in the second part of the questionnaire that was sent out.  </w:t>
      </w:r>
    </w:p>
    <w:p w14:paraId="59609E82"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2. Then, please select from “Procedural Narrative” or “Conceptual Narrative” and complete the statements below. You may reword the phrases, but p</w:t>
      </w:r>
      <w:r>
        <w:rPr>
          <w:rFonts w:ascii="Helvetica" w:hAnsi="Helvetica" w:cs="Helvetica"/>
          <w:sz w:val="22"/>
          <w:u w:val="single"/>
        </w:rPr>
        <w:t>lease do not add additional steps</w:t>
      </w:r>
      <w:r>
        <w:rPr>
          <w:rFonts w:ascii="Helvetica" w:hAnsi="Helvetica" w:cs="Helvetica"/>
          <w:sz w:val="22"/>
        </w:rPr>
        <w:t xml:space="preserve">. </w:t>
      </w:r>
    </w:p>
    <w:p w14:paraId="6AADBFB5"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3. Insert an image of your finished graphic overview below the narrative.</w:t>
      </w:r>
    </w:p>
    <w:p w14:paraId="26A084D5"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lastRenderedPageBreak/>
        <w:t xml:space="preserve">4. Upload the original schematic file through your online submission on the JoVE website.  It should be </w:t>
      </w:r>
      <w:r>
        <w:rPr>
          <w:rFonts w:ascii="Helvetica" w:hAnsi="Helvetica" w:cs="Helvetica"/>
          <w:b/>
          <w:sz w:val="22"/>
        </w:rPr>
        <w:t>Adobe Illustrator (preferred) or Powerpoint</w:t>
      </w:r>
      <w:r>
        <w:rPr>
          <w:rFonts w:ascii="Helvetica" w:hAnsi="Helvetica" w:cs="Helvetica"/>
          <w:sz w:val="22"/>
        </w:rPr>
        <w:t>.  Please keep all layers in the file (do not flatten the file).</w:t>
      </w:r>
    </w:p>
    <w:p w14:paraId="77149F71"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p>
    <w:p w14:paraId="6D359780"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sz w:val="22"/>
          <w:u w:val="single"/>
        </w:rPr>
      </w:pPr>
      <w:r>
        <w:rPr>
          <w:rFonts w:ascii="Helvetica" w:hAnsi="Helvetica" w:cs="Helvetica"/>
          <w:sz w:val="22"/>
        </w:rPr>
        <w:t>NOTE: The schematic should NOT be a flow-chart of text bubbles.  The schematic should also NOT be photographs.  The schematic should be made up of simple cartoons and drawings.  Thanks.</w:t>
      </w:r>
    </w:p>
    <w:p w14:paraId="3C02079B" w14:textId="77777777" w:rsidR="00F6338E" w:rsidRDefault="00F6338E">
      <w:pPr>
        <w:ind w:left="360"/>
        <w:rPr>
          <w:rFonts w:ascii="Helvetica" w:hAnsi="Helvetica" w:cs="Helvetica"/>
          <w:b/>
          <w:sz w:val="22"/>
          <w:u w:val="single"/>
        </w:rPr>
      </w:pPr>
    </w:p>
    <w:p w14:paraId="34EA93C2" w14:textId="77777777" w:rsidR="00F6338E" w:rsidRDefault="00F6338E">
      <w:pPr>
        <w:rPr>
          <w:rFonts w:ascii="Helvetica" w:hAnsi="Helvetica" w:cs="Helvetica"/>
          <w:b/>
          <w:sz w:val="22"/>
          <w:u w:val="single"/>
        </w:rPr>
      </w:pPr>
      <w:r>
        <w:rPr>
          <w:rFonts w:ascii="Helvetica" w:hAnsi="Helvetica" w:cs="Helvetica"/>
          <w:i/>
          <w:color w:val="FF0000"/>
          <w:sz w:val="22"/>
          <w:lang w:eastAsia="zh-TW"/>
        </w:rPr>
        <w:t>Editor: Please move “Conceptual Narrative” and its prompts above the “Procedural Narrative” if the a conceptual overview would be more informative than a procedural overview.</w:t>
      </w:r>
    </w:p>
    <w:p w14:paraId="26335A23" w14:textId="77777777" w:rsidR="00F6338E" w:rsidRDefault="00F6338E">
      <w:pPr>
        <w:rPr>
          <w:rFonts w:ascii="Helvetica" w:hAnsi="Helvetica" w:cs="Helvetica"/>
          <w:b/>
          <w:sz w:val="22"/>
          <w:u w:val="single"/>
        </w:rPr>
      </w:pPr>
    </w:p>
    <w:p w14:paraId="1B15B055" w14:textId="77777777" w:rsidR="00CF517F" w:rsidRDefault="00CF517F" w:rsidP="00CF517F">
      <w:pPr>
        <w:keepNext/>
        <w:rPr>
          <w:rFonts w:ascii="Helvetica" w:hAnsi="Helvetica" w:cs="Helvetica"/>
          <w:sz w:val="22"/>
        </w:rPr>
      </w:pPr>
      <w:r>
        <w:rPr>
          <w:rFonts w:ascii="Helvetica" w:hAnsi="Helvetica" w:cs="Helvetica"/>
          <w:b/>
          <w:i/>
          <w:sz w:val="22"/>
          <w:u w:val="single"/>
        </w:rPr>
        <w:t>Conceptual Narrative:</w:t>
      </w:r>
    </w:p>
    <w:p w14:paraId="2A1A6886" w14:textId="77777777" w:rsidR="00CF517F" w:rsidRDefault="00CF517F" w:rsidP="00CF517F">
      <w:pPr>
        <w:rPr>
          <w:rFonts w:ascii="Helvetica" w:hAnsi="Helvetica" w:cs="Helvetica"/>
          <w:sz w:val="22"/>
        </w:rPr>
      </w:pPr>
      <w:r>
        <w:rPr>
          <w:rFonts w:ascii="Helvetica" w:hAnsi="Helvetica" w:cs="Helvetica"/>
          <w:sz w:val="22"/>
        </w:rPr>
        <w:t xml:space="preserve">The overall goal of the following experiment is to quantify and size-profile extracellular vesicles using tunable resistive pulse sensing. </w:t>
      </w:r>
      <w:r>
        <w:rPr>
          <w:rFonts w:ascii="Helvetica" w:hAnsi="Helvetica" w:cs="Helvetica"/>
          <w:b/>
          <w:sz w:val="22"/>
        </w:rPr>
        <w:t>(Intro)</w:t>
      </w:r>
    </w:p>
    <w:p w14:paraId="5228A6A2" w14:textId="77777777" w:rsidR="00CF517F" w:rsidRDefault="00CF517F" w:rsidP="00CF517F">
      <w:pPr>
        <w:ind w:left="360"/>
        <w:rPr>
          <w:rFonts w:ascii="Helvetica" w:hAnsi="Helvetica" w:cs="Helvetica"/>
          <w:sz w:val="22"/>
        </w:rPr>
      </w:pPr>
    </w:p>
    <w:p w14:paraId="7C8D7967" w14:textId="77777777" w:rsidR="00CF517F" w:rsidRDefault="00CF517F" w:rsidP="00CF517F">
      <w:pPr>
        <w:rPr>
          <w:rFonts w:ascii="Helvetica" w:hAnsi="Helvetica" w:cs="Helvetica"/>
          <w:sz w:val="22"/>
          <w:u w:val="single"/>
        </w:rPr>
      </w:pPr>
      <w:r>
        <w:rPr>
          <w:rFonts w:ascii="Helvetica" w:hAnsi="Helvetica" w:cs="Helvetica"/>
          <w:sz w:val="22"/>
        </w:rPr>
        <w:t>This is achieved by</w:t>
      </w:r>
      <w:r>
        <w:rPr>
          <w:rFonts w:ascii="Helvetica" w:hAnsi="Helvetica" w:cs="Helvetica"/>
          <w:sz w:val="22"/>
          <w:u w:val="single"/>
        </w:rPr>
        <w:t xml:space="preserve"> referring the current blockade frequency and size induced by purified extracellular vesicles to that of polystyrene beads of known concentration and volume.</w:t>
      </w:r>
      <w:r>
        <w:rPr>
          <w:rFonts w:ascii="Helvetica" w:hAnsi="Helvetica" w:cs="Helvetica"/>
          <w:b/>
          <w:sz w:val="22"/>
        </w:rPr>
        <w:t xml:space="preserve"> (P1)</w:t>
      </w:r>
    </w:p>
    <w:p w14:paraId="5A775B7A" w14:textId="77777777" w:rsidR="00CF517F" w:rsidRDefault="00CF517F" w:rsidP="00CF517F">
      <w:pPr>
        <w:ind w:left="360"/>
        <w:rPr>
          <w:rFonts w:ascii="Helvetica" w:hAnsi="Helvetica" w:cs="Helvetica"/>
          <w:sz w:val="22"/>
          <w:u w:val="single"/>
        </w:rPr>
      </w:pPr>
    </w:p>
    <w:p w14:paraId="2FFD494A" w14:textId="04703CEE" w:rsidR="00CF517F" w:rsidRDefault="00CF517F" w:rsidP="00CF517F">
      <w:pPr>
        <w:rPr>
          <w:rFonts w:ascii="Helvetica" w:hAnsi="Helvetica" w:cs="Helvetica"/>
          <w:sz w:val="22"/>
        </w:rPr>
      </w:pPr>
      <w:r>
        <w:rPr>
          <w:rFonts w:ascii="Helvetica" w:hAnsi="Helvetica" w:cs="Helvetica"/>
          <w:sz w:val="22"/>
        </w:rPr>
        <w:t>As a second step, we demonstrate a method to characterize extracellular vesicles by spiking the sample with polystyrene beads</w:t>
      </w:r>
      <w:r w:rsidR="005D48FF" w:rsidRPr="005D48FF">
        <w:rPr>
          <w:rFonts w:ascii="Helvetica" w:hAnsi="Helvetica" w:cs="Helvetica"/>
          <w:sz w:val="22"/>
        </w:rPr>
        <w:t xml:space="preserve">, </w:t>
      </w:r>
      <w:r>
        <w:rPr>
          <w:rFonts w:ascii="Helvetica" w:hAnsi="Helvetica" w:cs="Helvetica"/>
          <w:sz w:val="22"/>
        </w:rPr>
        <w:t>which</w:t>
      </w:r>
      <w:r w:rsidR="000D6E6D">
        <w:rPr>
          <w:rFonts w:ascii="Helvetica" w:hAnsi="Helvetica" w:cs="Helvetica"/>
          <w:sz w:val="22"/>
        </w:rPr>
        <w:t xml:space="preserve"> can be of benefit when working with complex samples such as unpurified extracellular vesicles in cell culture medium</w:t>
      </w:r>
      <w:r>
        <w:rPr>
          <w:rFonts w:ascii="Helvetica" w:hAnsi="Helvetica" w:cs="Helvetica"/>
          <w:sz w:val="22"/>
          <w:u w:val="single"/>
        </w:rPr>
        <w:t>.</w:t>
      </w:r>
      <w:r>
        <w:rPr>
          <w:rFonts w:ascii="Helvetica" w:hAnsi="Helvetica" w:cs="Helvetica"/>
          <w:sz w:val="22"/>
        </w:rPr>
        <w:t xml:space="preserve"> </w:t>
      </w:r>
      <w:r>
        <w:rPr>
          <w:rFonts w:ascii="Helvetica" w:hAnsi="Helvetica" w:cs="Helvetica"/>
          <w:b/>
          <w:sz w:val="22"/>
        </w:rPr>
        <w:t>(P2)</w:t>
      </w:r>
      <w:r>
        <w:rPr>
          <w:rFonts w:ascii="Helvetica" w:hAnsi="Helvetica" w:cs="Helvetica"/>
          <w:sz w:val="22"/>
        </w:rPr>
        <w:t xml:space="preserve">  </w:t>
      </w:r>
    </w:p>
    <w:p w14:paraId="22F159ED" w14:textId="77777777" w:rsidR="00CF517F" w:rsidRDefault="00CF517F" w:rsidP="00CF517F">
      <w:pPr>
        <w:ind w:left="360"/>
        <w:rPr>
          <w:rFonts w:ascii="Helvetica" w:hAnsi="Helvetica" w:cs="Helvetica"/>
          <w:sz w:val="22"/>
        </w:rPr>
      </w:pPr>
    </w:p>
    <w:p w14:paraId="20139BDC" w14:textId="77777777" w:rsidR="00CF517F" w:rsidRDefault="00CF517F" w:rsidP="00CF517F">
      <w:pPr>
        <w:ind w:left="360"/>
        <w:rPr>
          <w:rFonts w:ascii="Helvetica" w:hAnsi="Helvetica" w:cs="Helvetica"/>
          <w:sz w:val="22"/>
        </w:rPr>
      </w:pPr>
    </w:p>
    <w:p w14:paraId="2B4F1AB1" w14:textId="3DE7D11C" w:rsidR="00CF517F" w:rsidRDefault="00CF517F" w:rsidP="00CF517F">
      <w:pPr>
        <w:rPr>
          <w:rFonts w:ascii="Helvetica" w:hAnsi="Helvetica" w:cs="Helvetica"/>
          <w:color w:val="FF0000"/>
          <w:sz w:val="22"/>
          <w:u w:val="single"/>
        </w:rPr>
      </w:pPr>
      <w:r>
        <w:rPr>
          <w:rFonts w:ascii="Helvetica" w:hAnsi="Helvetica" w:cs="Helvetica"/>
          <w:sz w:val="22"/>
        </w:rPr>
        <w:t>The results show</w:t>
      </w:r>
      <w:r w:rsidR="003D5769">
        <w:rPr>
          <w:rFonts w:ascii="Helvetica" w:hAnsi="Helvetica" w:cs="Helvetica"/>
          <w:sz w:val="22"/>
        </w:rPr>
        <w:t>, first, the</w:t>
      </w:r>
      <w:r>
        <w:rPr>
          <w:rFonts w:ascii="Helvetica" w:hAnsi="Helvetica" w:cs="Helvetica"/>
          <w:sz w:val="22"/>
        </w:rPr>
        <w:t xml:space="preserve"> </w:t>
      </w:r>
      <w:r w:rsidR="000D6E6D">
        <w:rPr>
          <w:rFonts w:ascii="Helvetica" w:hAnsi="Helvetica" w:cs="Helvetica"/>
          <w:sz w:val="22"/>
          <w:u w:val="single"/>
        </w:rPr>
        <w:t xml:space="preserve">characterization of purified extracellular vesicles using </w:t>
      </w:r>
      <w:r w:rsidR="003D5769">
        <w:rPr>
          <w:rFonts w:ascii="Helvetica" w:hAnsi="Helvetica" w:cs="Helvetica"/>
          <w:sz w:val="22"/>
          <w:u w:val="single"/>
        </w:rPr>
        <w:t>the standard protocol, which involves separate measurement of a calibration sample and a vesicle sample. Secondly,</w:t>
      </w:r>
      <w:r w:rsidR="000D6E6D">
        <w:rPr>
          <w:rFonts w:ascii="Helvetica" w:hAnsi="Helvetica" w:cs="Helvetica"/>
          <w:sz w:val="22"/>
          <w:u w:val="single"/>
        </w:rPr>
        <w:t xml:space="preserve"> </w:t>
      </w:r>
      <w:r w:rsidR="003D5769">
        <w:rPr>
          <w:rFonts w:ascii="Helvetica" w:hAnsi="Helvetica" w:cs="Helvetica"/>
          <w:sz w:val="22"/>
          <w:u w:val="single"/>
        </w:rPr>
        <w:t xml:space="preserve">it is demonstrated how to </w:t>
      </w:r>
      <w:r w:rsidR="000D6E6D">
        <w:rPr>
          <w:rFonts w:ascii="Helvetica" w:hAnsi="Helvetica" w:cs="Helvetica"/>
          <w:sz w:val="22"/>
          <w:u w:val="single"/>
        </w:rPr>
        <w:t>characteriz</w:t>
      </w:r>
      <w:r w:rsidR="003D5769">
        <w:rPr>
          <w:rFonts w:ascii="Helvetica" w:hAnsi="Helvetica" w:cs="Helvetica"/>
          <w:sz w:val="22"/>
          <w:u w:val="single"/>
        </w:rPr>
        <w:t>e</w:t>
      </w:r>
      <w:r w:rsidR="000D6E6D">
        <w:rPr>
          <w:rFonts w:ascii="Helvetica" w:hAnsi="Helvetica" w:cs="Helvetica"/>
          <w:sz w:val="22"/>
          <w:u w:val="single"/>
        </w:rPr>
        <w:t xml:space="preserve"> unpurified extracellular vesicles in cell culture supernatants </w:t>
      </w:r>
      <w:r w:rsidR="003D5769">
        <w:rPr>
          <w:rFonts w:ascii="Helvetica" w:hAnsi="Helvetica" w:cs="Helvetica"/>
          <w:sz w:val="22"/>
          <w:u w:val="single"/>
        </w:rPr>
        <w:t>using</w:t>
      </w:r>
      <w:r>
        <w:rPr>
          <w:rFonts w:ascii="Helvetica" w:hAnsi="Helvetica" w:cs="Helvetica"/>
          <w:sz w:val="22"/>
        </w:rPr>
        <w:t xml:space="preserve"> </w:t>
      </w:r>
      <w:r w:rsidR="000D6E6D">
        <w:rPr>
          <w:rFonts w:ascii="Helvetica" w:hAnsi="Helvetica" w:cs="Helvetica"/>
          <w:sz w:val="22"/>
          <w:u w:val="single"/>
        </w:rPr>
        <w:t>the spiking method</w:t>
      </w:r>
      <w:r>
        <w:rPr>
          <w:rFonts w:ascii="Helvetica" w:hAnsi="Helvetica" w:cs="Helvetica"/>
          <w:sz w:val="22"/>
          <w:u w:val="single"/>
        </w:rPr>
        <w:t>.</w:t>
      </w:r>
      <w:r>
        <w:rPr>
          <w:rFonts w:ascii="Helvetica" w:hAnsi="Helvetica" w:cs="Helvetica"/>
          <w:sz w:val="22"/>
        </w:rPr>
        <w:t xml:space="preserve"> </w:t>
      </w:r>
    </w:p>
    <w:p w14:paraId="14BFD4FD" w14:textId="77777777" w:rsidR="00CF517F" w:rsidRDefault="00CF517F">
      <w:pPr>
        <w:rPr>
          <w:rFonts w:ascii="Helvetica" w:hAnsi="Helvetica" w:cs="Helvetica"/>
          <w:b/>
          <w:sz w:val="22"/>
          <w:u w:val="single"/>
        </w:rPr>
      </w:pPr>
    </w:p>
    <w:p w14:paraId="1E5ABBD7" w14:textId="77777777" w:rsidR="00CF517F" w:rsidRDefault="00CF517F">
      <w:pPr>
        <w:rPr>
          <w:rFonts w:ascii="Helvetica" w:hAnsi="Helvetica" w:cs="Helvetica"/>
          <w:b/>
          <w:sz w:val="22"/>
          <w:u w:val="single"/>
        </w:rPr>
      </w:pPr>
    </w:p>
    <w:p w14:paraId="19E4D6FD" w14:textId="77777777" w:rsidR="00F6338E" w:rsidRDefault="00F6338E">
      <w:pPr>
        <w:keepNext/>
        <w:rPr>
          <w:rFonts w:ascii="Helvetica" w:hAnsi="Helvetica" w:cs="Helvetica"/>
          <w:sz w:val="22"/>
        </w:rPr>
      </w:pPr>
      <w:r>
        <w:rPr>
          <w:rFonts w:ascii="Helvetica" w:hAnsi="Helvetica" w:cs="Helvetica"/>
          <w:b/>
          <w:i/>
          <w:sz w:val="22"/>
          <w:u w:val="single"/>
        </w:rPr>
        <w:t>Procedural Narrative:</w:t>
      </w:r>
    </w:p>
    <w:p w14:paraId="7B185E01" w14:textId="77777777" w:rsidR="00F6338E" w:rsidRDefault="00F6338E">
      <w:pPr>
        <w:rPr>
          <w:rFonts w:ascii="Helvetica" w:hAnsi="Helvetica" w:cs="Helvetica"/>
          <w:b/>
          <w:sz w:val="22"/>
        </w:rPr>
      </w:pPr>
      <w:r>
        <w:rPr>
          <w:rFonts w:ascii="Helvetica" w:hAnsi="Helvetica" w:cs="Helvetica"/>
          <w:sz w:val="22"/>
        </w:rPr>
        <w:t xml:space="preserve">The overall goal of this procedure is to </w:t>
      </w:r>
      <w:r>
        <w:rPr>
          <w:rFonts w:ascii="Helvetica" w:hAnsi="Helvetica" w:cs="Helvetica"/>
          <w:sz w:val="22"/>
          <w:u w:val="single"/>
        </w:rPr>
        <w:t>_______(insert goal here)___________________ .</w:t>
      </w:r>
      <w:r>
        <w:rPr>
          <w:rFonts w:ascii="Helvetica" w:hAnsi="Helvetica" w:cs="Helvetica"/>
          <w:sz w:val="22"/>
        </w:rPr>
        <w:t xml:space="preserve"> </w:t>
      </w:r>
      <w:r>
        <w:rPr>
          <w:rFonts w:ascii="Helvetica" w:hAnsi="Helvetica" w:cs="Helvetica"/>
          <w:b/>
          <w:sz w:val="22"/>
        </w:rPr>
        <w:t>(Intro)</w:t>
      </w:r>
    </w:p>
    <w:p w14:paraId="70DB521C" w14:textId="77777777" w:rsidR="00F6338E" w:rsidRDefault="00F6338E">
      <w:pPr>
        <w:rPr>
          <w:rFonts w:ascii="Helvetica" w:hAnsi="Helvetica" w:cs="Helvetica"/>
          <w:b/>
          <w:sz w:val="22"/>
        </w:rPr>
      </w:pPr>
    </w:p>
    <w:p w14:paraId="28E9DEDB" w14:textId="77777777" w:rsidR="00F6338E" w:rsidRDefault="00F6338E">
      <w:pPr>
        <w:rPr>
          <w:rFonts w:ascii="Helvetica" w:hAnsi="Helvetica" w:cs="Helvetica"/>
          <w:sz w:val="22"/>
        </w:rPr>
      </w:pPr>
      <w:r>
        <w:rPr>
          <w:rFonts w:ascii="Helvetica" w:hAnsi="Helvetica" w:cs="Helvetica"/>
          <w:sz w:val="22"/>
        </w:rPr>
        <w:t xml:space="preserve">This is accomplished by first </w:t>
      </w:r>
      <w:r>
        <w:rPr>
          <w:rFonts w:ascii="Helvetica" w:hAnsi="Helvetica" w:cs="Helvetica"/>
          <w:sz w:val="22"/>
          <w:u w:val="single"/>
        </w:rPr>
        <w:t>________(insert 1</w:t>
      </w:r>
      <w:r>
        <w:rPr>
          <w:rFonts w:ascii="Helvetica" w:hAnsi="Helvetica" w:cs="Helvetica"/>
          <w:sz w:val="22"/>
          <w:u w:val="single"/>
          <w:vertAlign w:val="superscript"/>
        </w:rPr>
        <w:t>st</w:t>
      </w:r>
      <w:r>
        <w:rPr>
          <w:rFonts w:ascii="Helvetica" w:hAnsi="Helvetica" w:cs="Helvetica"/>
          <w:sz w:val="22"/>
          <w:u w:val="single"/>
        </w:rPr>
        <w:t xml:space="preserve"> step)___________________________.</w:t>
      </w:r>
      <w:r>
        <w:rPr>
          <w:rFonts w:ascii="Helvetica" w:hAnsi="Helvetica" w:cs="Helvetica"/>
          <w:sz w:val="22"/>
        </w:rPr>
        <w:t xml:space="preserve"> </w:t>
      </w:r>
      <w:r>
        <w:rPr>
          <w:rFonts w:ascii="Helvetica" w:hAnsi="Helvetica" w:cs="Helvetica"/>
          <w:b/>
          <w:sz w:val="22"/>
        </w:rPr>
        <w:t>(P1)</w:t>
      </w:r>
    </w:p>
    <w:p w14:paraId="2F173394" w14:textId="77777777" w:rsidR="00F6338E" w:rsidRDefault="00F6338E">
      <w:pPr>
        <w:ind w:left="360"/>
        <w:rPr>
          <w:rFonts w:ascii="Helvetica" w:hAnsi="Helvetica" w:cs="Helvetica"/>
          <w:sz w:val="22"/>
        </w:rPr>
      </w:pPr>
    </w:p>
    <w:p w14:paraId="28227B33" w14:textId="77777777" w:rsidR="00F6338E" w:rsidRDefault="00F6338E">
      <w:pPr>
        <w:rPr>
          <w:rFonts w:ascii="Helvetica" w:hAnsi="Helvetica" w:cs="Helvetica"/>
          <w:sz w:val="22"/>
        </w:rPr>
      </w:pPr>
      <w:r>
        <w:rPr>
          <w:rFonts w:ascii="Helvetica" w:hAnsi="Helvetica" w:cs="Helvetica"/>
          <w:sz w:val="22"/>
        </w:rPr>
        <w:t xml:space="preserve">The second step is to </w:t>
      </w:r>
      <w:r>
        <w:rPr>
          <w:rFonts w:ascii="Helvetica" w:hAnsi="Helvetica" w:cs="Helvetica"/>
          <w:sz w:val="22"/>
          <w:u w:val="single"/>
        </w:rPr>
        <w:t>_____(insert 2</w:t>
      </w:r>
      <w:r>
        <w:rPr>
          <w:rFonts w:ascii="Helvetica" w:hAnsi="Helvetica" w:cs="Helvetica"/>
          <w:sz w:val="22"/>
          <w:u w:val="single"/>
          <w:vertAlign w:val="superscript"/>
        </w:rPr>
        <w:t>nd</w:t>
      </w:r>
      <w:r>
        <w:rPr>
          <w:rFonts w:ascii="Helvetica" w:hAnsi="Helvetica" w:cs="Helvetica"/>
          <w:sz w:val="22"/>
          <w:u w:val="single"/>
        </w:rPr>
        <w:t xml:space="preserve"> step)_____________________.</w:t>
      </w:r>
      <w:r>
        <w:rPr>
          <w:rFonts w:ascii="Helvetica" w:hAnsi="Helvetica" w:cs="Helvetica"/>
          <w:sz w:val="22"/>
        </w:rPr>
        <w:t xml:space="preserve"> </w:t>
      </w:r>
      <w:r>
        <w:rPr>
          <w:rFonts w:ascii="Helvetica" w:hAnsi="Helvetica" w:cs="Helvetica"/>
          <w:b/>
          <w:sz w:val="22"/>
        </w:rPr>
        <w:t>(P2)</w:t>
      </w:r>
    </w:p>
    <w:p w14:paraId="4DDD237A" w14:textId="77777777" w:rsidR="00F6338E" w:rsidRDefault="00F6338E">
      <w:pPr>
        <w:rPr>
          <w:rFonts w:ascii="Helvetica" w:hAnsi="Helvetica" w:cs="Helvetica"/>
          <w:sz w:val="22"/>
        </w:rPr>
      </w:pPr>
    </w:p>
    <w:p w14:paraId="37A6D1E4" w14:textId="77777777" w:rsidR="00F6338E" w:rsidRDefault="00F6338E">
      <w:pPr>
        <w:rPr>
          <w:rFonts w:ascii="Helvetica" w:hAnsi="Helvetica" w:cs="Helvetica"/>
          <w:sz w:val="22"/>
        </w:rPr>
      </w:pPr>
      <w:r>
        <w:rPr>
          <w:rFonts w:ascii="Helvetica" w:hAnsi="Helvetica" w:cs="Helvetica"/>
          <w:sz w:val="22"/>
        </w:rPr>
        <w:t xml:space="preserve">Next, the  </w:t>
      </w:r>
      <w:r>
        <w:rPr>
          <w:rFonts w:ascii="Helvetica" w:hAnsi="Helvetica" w:cs="Helvetica"/>
          <w:sz w:val="22"/>
          <w:u w:val="single"/>
        </w:rPr>
        <w:t>_______(insert 3</w:t>
      </w:r>
      <w:r>
        <w:rPr>
          <w:rFonts w:ascii="Helvetica" w:hAnsi="Helvetica" w:cs="Helvetica"/>
          <w:sz w:val="22"/>
          <w:u w:val="single"/>
          <w:vertAlign w:val="superscript"/>
        </w:rPr>
        <w:t>rd</w:t>
      </w:r>
      <w:r>
        <w:rPr>
          <w:rFonts w:ascii="Helvetica" w:hAnsi="Helvetica" w:cs="Helvetica"/>
          <w:sz w:val="22"/>
          <w:u w:val="single"/>
        </w:rPr>
        <w:t xml:space="preserve"> step)_______________________ .</w:t>
      </w:r>
      <w:r>
        <w:rPr>
          <w:rFonts w:ascii="Helvetica" w:hAnsi="Helvetica" w:cs="Helvetica"/>
          <w:sz w:val="22"/>
        </w:rPr>
        <w:t xml:space="preserve"> </w:t>
      </w:r>
      <w:r>
        <w:rPr>
          <w:rFonts w:ascii="Helvetica" w:hAnsi="Helvetica" w:cs="Helvetica"/>
          <w:b/>
          <w:sz w:val="22"/>
        </w:rPr>
        <w:t>(P3)</w:t>
      </w:r>
    </w:p>
    <w:p w14:paraId="15CEF81D" w14:textId="77777777" w:rsidR="00F6338E" w:rsidRDefault="00F6338E">
      <w:pPr>
        <w:ind w:left="360"/>
        <w:rPr>
          <w:rFonts w:ascii="Helvetica" w:hAnsi="Helvetica" w:cs="Helvetica"/>
          <w:sz w:val="22"/>
        </w:rPr>
      </w:pPr>
    </w:p>
    <w:p w14:paraId="401133AC" w14:textId="77777777" w:rsidR="00F6338E" w:rsidRDefault="00F6338E">
      <w:pPr>
        <w:rPr>
          <w:rFonts w:ascii="Helvetica" w:hAnsi="Helvetica" w:cs="Helvetica"/>
          <w:sz w:val="22"/>
        </w:rPr>
      </w:pPr>
      <w:r>
        <w:rPr>
          <w:rFonts w:ascii="Helvetica" w:hAnsi="Helvetica" w:cs="Helvetica"/>
          <w:sz w:val="22"/>
        </w:rPr>
        <w:t xml:space="preserve">The final step is </w:t>
      </w:r>
      <w:r>
        <w:rPr>
          <w:rFonts w:ascii="Helvetica" w:hAnsi="Helvetica" w:cs="Helvetica"/>
          <w:sz w:val="22"/>
          <w:u w:val="single"/>
        </w:rPr>
        <w:t>_____(insert 4</w:t>
      </w:r>
      <w:r>
        <w:rPr>
          <w:rFonts w:ascii="Helvetica" w:hAnsi="Helvetica" w:cs="Helvetica"/>
          <w:sz w:val="22"/>
          <w:u w:val="single"/>
          <w:vertAlign w:val="superscript"/>
        </w:rPr>
        <w:t>th</w:t>
      </w:r>
      <w:r>
        <w:rPr>
          <w:rFonts w:ascii="Helvetica" w:hAnsi="Helvetica" w:cs="Helvetica"/>
          <w:sz w:val="22"/>
          <w:u w:val="single"/>
        </w:rPr>
        <w:t xml:space="preserve"> step)_________________________.</w:t>
      </w:r>
      <w:r>
        <w:rPr>
          <w:rFonts w:ascii="Helvetica" w:hAnsi="Helvetica" w:cs="Helvetica"/>
          <w:b/>
          <w:sz w:val="22"/>
        </w:rPr>
        <w:t xml:space="preserve"> (P4)</w:t>
      </w:r>
    </w:p>
    <w:p w14:paraId="6EF81DBB" w14:textId="77777777" w:rsidR="00F6338E" w:rsidRDefault="00F6338E">
      <w:pPr>
        <w:ind w:left="360"/>
        <w:rPr>
          <w:rFonts w:ascii="Helvetica" w:hAnsi="Helvetica" w:cs="Helvetica"/>
          <w:sz w:val="22"/>
        </w:rPr>
      </w:pPr>
    </w:p>
    <w:p w14:paraId="3F997D61" w14:textId="77777777" w:rsidR="00F6338E" w:rsidRDefault="00F6338E">
      <w:pPr>
        <w:rPr>
          <w:rFonts w:ascii="Helvetica" w:hAnsi="Helvetica" w:cs="Helvetica"/>
          <w:sz w:val="22"/>
        </w:rPr>
      </w:pPr>
      <w:r>
        <w:rPr>
          <w:rFonts w:ascii="Helvetica" w:hAnsi="Helvetica" w:cs="Helvetica"/>
          <w:sz w:val="22"/>
        </w:rPr>
        <w:t xml:space="preserve">Ultimately, </w:t>
      </w:r>
      <w:r>
        <w:rPr>
          <w:rFonts w:ascii="Helvetica" w:hAnsi="Helvetica" w:cs="Helvetica"/>
          <w:sz w:val="22"/>
          <w:u w:val="single"/>
        </w:rPr>
        <w:t xml:space="preserve">_(insert method used to assay - e.g. immunofluorescence microscopy)_is used to </w:t>
      </w:r>
      <w:r>
        <w:rPr>
          <w:rFonts w:ascii="Helvetica" w:hAnsi="Helvetica" w:cs="Helvetica"/>
          <w:sz w:val="22"/>
        </w:rPr>
        <w:t xml:space="preserve">show </w:t>
      </w:r>
      <w:r>
        <w:rPr>
          <w:rFonts w:ascii="Helvetica" w:hAnsi="Helvetica" w:cs="Helvetica"/>
          <w:sz w:val="22"/>
          <w:u w:val="single"/>
        </w:rPr>
        <w:t xml:space="preserve">_(insert type of results </w:t>
      </w:r>
      <w:r>
        <w:rPr>
          <w:rFonts w:ascii="Helvetica" w:hAnsi="Helvetica" w:cs="Helvetica"/>
          <w:i/>
          <w:sz w:val="22"/>
          <w:u w:val="single"/>
        </w:rPr>
        <w:t>e.g. changes in protein localization</w:t>
      </w:r>
      <w:r>
        <w:rPr>
          <w:rFonts w:ascii="Helvetica" w:hAnsi="Helvetica" w:cs="Helvetica"/>
          <w:sz w:val="22"/>
          <w:u w:val="single"/>
        </w:rPr>
        <w:t>)</w:t>
      </w:r>
      <w:r>
        <w:rPr>
          <w:rFonts w:ascii="Helvetica" w:hAnsi="Helvetica" w:cs="Helvetica"/>
          <w:sz w:val="22"/>
        </w:rPr>
        <w:t xml:space="preserve">________ </w:t>
      </w:r>
      <w:r>
        <w:rPr>
          <w:rFonts w:ascii="Helvetica" w:hAnsi="Helvetica" w:cs="Helvetica"/>
          <w:sz w:val="22"/>
          <w:u w:val="single"/>
        </w:rPr>
        <w:t>_____.</w:t>
      </w:r>
      <w:r>
        <w:rPr>
          <w:rFonts w:ascii="Helvetica" w:hAnsi="Helvetica" w:cs="Helvetica"/>
          <w:sz w:val="22"/>
        </w:rPr>
        <w:t xml:space="preserve"> </w:t>
      </w:r>
      <w:r>
        <w:rPr>
          <w:rFonts w:ascii="Helvetica" w:hAnsi="Helvetica" w:cs="Helvetica"/>
          <w:b/>
          <w:sz w:val="22"/>
        </w:rPr>
        <w:t>(P5)</w:t>
      </w:r>
    </w:p>
    <w:p w14:paraId="7E6BC22F" w14:textId="77777777" w:rsidR="00F6338E" w:rsidRDefault="00F6338E">
      <w:pPr>
        <w:ind w:left="360"/>
        <w:rPr>
          <w:rFonts w:ascii="Helvetica" w:hAnsi="Helvetica" w:cs="Helvetica"/>
          <w:sz w:val="22"/>
        </w:rPr>
      </w:pPr>
    </w:p>
    <w:p w14:paraId="07057E03" w14:textId="77777777" w:rsidR="00F6338E" w:rsidRDefault="00F6338E">
      <w:pPr>
        <w:rPr>
          <w:rFonts w:ascii="Helvetica" w:hAnsi="Helvetica" w:cs="Helvetica"/>
          <w:b/>
          <w:i/>
          <w:sz w:val="22"/>
          <w:u w:val="single"/>
        </w:rPr>
      </w:pPr>
    </w:p>
    <w:p w14:paraId="78BFF328" w14:textId="5A41A992" w:rsidR="00F6338E" w:rsidRDefault="00E05B8C">
      <w:pPr>
        <w:rPr>
          <w:rFonts w:ascii="Helvetica" w:hAnsi="Helvetica" w:cs="Helvetica"/>
          <w:color w:val="FF0000"/>
          <w:sz w:val="22"/>
          <w:u w:val="single"/>
        </w:rPr>
      </w:pPr>
      <w:r>
        <w:rPr>
          <w:rFonts w:ascii="Helvetica" w:hAnsi="Helvetica" w:cs="Helvetica"/>
          <w:noProof/>
          <w:color w:val="FF0000"/>
          <w:sz w:val="22"/>
          <w:u w:val="single"/>
          <w:lang w:eastAsia="en-US"/>
        </w:rPr>
        <w:lastRenderedPageBreak/>
        <w:drawing>
          <wp:inline distT="0" distB="0" distL="0" distR="0" wp14:anchorId="2CA17CEB" wp14:editId="0D3F8E45">
            <wp:extent cx="6400800" cy="3200400"/>
            <wp:effectExtent l="0" t="0" r="0" b="0"/>
            <wp:docPr id="1" name="Picture 1" descr="Macintosh HD:Users:apple:Desktop:JoVE:Lab media:51623_Broekman_Conceptual_Narrative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JoVE:Lab media:51623_Broekman_Conceptual_Narrative_PN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76E03CF7" w14:textId="77777777" w:rsidR="00F6338E" w:rsidRDefault="00F6338E">
      <w:pPr>
        <w:pStyle w:val="BodyText"/>
        <w:rPr>
          <w:rFonts w:ascii="Helvetica" w:hAnsi="Helvetica" w:cs="Helvetica"/>
          <w:b/>
          <w:sz w:val="22"/>
        </w:rPr>
      </w:pPr>
    </w:p>
    <w:p w14:paraId="138FBE41" w14:textId="77777777" w:rsidR="00F6338E" w:rsidRDefault="00F6338E">
      <w:pPr>
        <w:pStyle w:val="BodyText"/>
        <w:rPr>
          <w:rFonts w:ascii="Helvetica" w:hAnsi="Helvetica" w:cs="Helvetica"/>
          <w:sz w:val="22"/>
        </w:rPr>
      </w:pPr>
      <w:r>
        <w:rPr>
          <w:rFonts w:ascii="Helvetica" w:hAnsi="Helvetica" w:cs="Helvetica"/>
          <w:i w:val="0"/>
          <w:sz w:val="22"/>
        </w:rPr>
        <w:t xml:space="preserve">Paste a copy of your graphic overview here.  The original file should be </w:t>
      </w:r>
      <w:r>
        <w:rPr>
          <w:rFonts w:ascii="Helvetica" w:hAnsi="Helvetica" w:cs="Helvetica"/>
          <w:b/>
          <w:i w:val="0"/>
          <w:sz w:val="22"/>
        </w:rPr>
        <w:t>Adobe Illustrator (preferred) or Powerpoint</w:t>
      </w:r>
      <w:r>
        <w:rPr>
          <w:rFonts w:ascii="Helvetica" w:hAnsi="Helvetica" w:cs="Helvetica"/>
          <w:i w:val="0"/>
          <w:sz w:val="22"/>
        </w:rPr>
        <w:t xml:space="preserve"> (see instructions) and should be uploaded through your online submission on the JoVE website. Please keep all layers in the file (i.e., do not flatten the file).   </w:t>
      </w:r>
    </w:p>
    <w:p w14:paraId="0C827418" w14:textId="77777777" w:rsidR="00F6338E" w:rsidRDefault="00F6338E">
      <w:pPr>
        <w:ind w:left="792"/>
        <w:rPr>
          <w:rFonts w:ascii="Helvetica" w:hAnsi="Helvetica" w:cs="Helvetica"/>
          <w:sz w:val="22"/>
        </w:rPr>
      </w:pPr>
    </w:p>
    <w:p w14:paraId="03AC8434" w14:textId="77777777" w:rsidR="00F6338E" w:rsidRDefault="00F6338E">
      <w:pPr>
        <w:rPr>
          <w:rFonts w:ascii="Helvetica" w:hAnsi="Helvetica" w:cs="Helvetica"/>
          <w:sz w:val="22"/>
        </w:rPr>
      </w:pPr>
    </w:p>
    <w:p w14:paraId="0C587D4F" w14:textId="77777777" w:rsidR="00F6338E" w:rsidRDefault="00F6338E">
      <w:pPr>
        <w:rPr>
          <w:rFonts w:ascii="Helvetica" w:hAnsi="Helvetica" w:cs="Helvetica"/>
          <w:sz w:val="22"/>
        </w:rPr>
      </w:pPr>
      <w:r>
        <w:rPr>
          <w:rFonts w:ascii="Helvetica" w:hAnsi="Helvetica" w:cs="Helvetica"/>
          <w:b/>
          <w:sz w:val="22"/>
        </w:rPr>
        <w:t xml:space="preserve">B.  Interview: (Said by you on camera. Don’t forget to smile!)  </w:t>
      </w:r>
    </w:p>
    <w:p w14:paraId="39CBFEF0" w14:textId="77777777" w:rsidR="00F6338E" w:rsidRDefault="00F6338E">
      <w:pPr>
        <w:ind w:left="360"/>
        <w:rPr>
          <w:rFonts w:ascii="Helvetica" w:hAnsi="Helvetica" w:cs="Helvetica"/>
          <w:sz w:val="22"/>
        </w:rPr>
      </w:pPr>
    </w:p>
    <w:p w14:paraId="620022B7"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shd w:val="clear" w:color="auto" w:fill="FFFF00"/>
        </w:rPr>
      </w:pPr>
      <w:r>
        <w:rPr>
          <w:rFonts w:ascii="Helvetica" w:hAnsi="Helvetica" w:cs="Helvetica"/>
          <w:sz w:val="22"/>
        </w:rPr>
        <w:t xml:space="preserve">Authors: Below are statements we would like you to complete that are complementary to the information contained within the schematic overview.   </w:t>
      </w:r>
    </w:p>
    <w:p w14:paraId="3A40A50A" w14:textId="77777777" w:rsidR="00F6338E" w:rsidRDefault="00F6338E">
      <w:pPr>
        <w:numPr>
          <w:ilvl w:val="0"/>
          <w:numId w:val="3"/>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shd w:val="clear" w:color="auto" w:fill="FFFF00"/>
        </w:rPr>
        <w:t>Only one statement should be chosen and completed per author who will be on camera demonstrating the protocol</w:t>
      </w:r>
      <w:r>
        <w:rPr>
          <w:rFonts w:ascii="Helvetica" w:hAnsi="Helvetica" w:cs="Helvetica"/>
          <w:sz w:val="22"/>
        </w:rPr>
        <w:t xml:space="preserve">.    </w:t>
      </w:r>
    </w:p>
    <w:p w14:paraId="5D085350" w14:textId="77777777" w:rsidR="00F6338E" w:rsidRDefault="00F6338E">
      <w:pPr>
        <w:numPr>
          <w:ilvl w:val="0"/>
          <w:numId w:val="3"/>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 xml:space="preserve">Enter the name of the individual who will say each line. </w:t>
      </w:r>
    </w:p>
    <w:p w14:paraId="2371065F" w14:textId="77777777" w:rsidR="00F6338E" w:rsidRDefault="00F6338E">
      <w:pPr>
        <w:numPr>
          <w:ilvl w:val="0"/>
          <w:numId w:val="3"/>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Please choose and fill out the statement(s) that convey the most important fact(s) about your protocol. You may revise the given prompts as necessary to improve the sentence flow.</w:t>
      </w:r>
    </w:p>
    <w:p w14:paraId="420E29FA" w14:textId="77777777" w:rsidR="00F6338E" w:rsidRDefault="00F6338E">
      <w:pPr>
        <w:numPr>
          <w:ilvl w:val="0"/>
          <w:numId w:val="3"/>
        </w:num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rPr>
      </w:pPr>
      <w:r>
        <w:rPr>
          <w:rFonts w:ascii="Helvetica" w:hAnsi="Helvetica" w:cs="Helvetica"/>
          <w:sz w:val="22"/>
        </w:rPr>
        <w:t>If any individuals will be doing demonstrations on camera but are not assigned a speaking part in this interview section, please use statement 1.8 to introduce these demonstrators (for example, the PI introduces students)</w:t>
      </w:r>
    </w:p>
    <w:p w14:paraId="346D2FE4" w14:textId="77777777" w:rsidR="00F6338E" w:rsidRDefault="00F6338E">
      <w:pPr>
        <w:rPr>
          <w:rFonts w:ascii="Helvetica" w:hAnsi="Helvetica" w:cs="Helvetica"/>
          <w:sz w:val="22"/>
        </w:rPr>
      </w:pPr>
    </w:p>
    <w:p w14:paraId="5BD31006" w14:textId="77777777" w:rsidR="00F6338E" w:rsidRDefault="00F6338E">
      <w:pPr>
        <w:ind w:left="360"/>
        <w:rPr>
          <w:rFonts w:ascii="Helvetica" w:hAnsi="Helvetica" w:cs="Helvetica"/>
          <w:sz w:val="22"/>
          <w:szCs w:val="24"/>
        </w:rPr>
      </w:pPr>
      <w:r>
        <w:rPr>
          <w:rFonts w:ascii="Helvetica" w:hAnsi="Helvetica" w:cs="Helvetica"/>
          <w:sz w:val="22"/>
          <w:shd w:val="clear" w:color="auto" w:fill="FFFF00"/>
        </w:rPr>
        <w:t>Only one statement should be chosen and completed per author</w:t>
      </w:r>
    </w:p>
    <w:p w14:paraId="4B1A99FC" w14:textId="67BF9021"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Author name </w:t>
      </w:r>
      <w:r w:rsidR="007D538D">
        <w:rPr>
          <w:rFonts w:ascii="Helvetica" w:hAnsi="Helvetica" w:cs="Helvetica"/>
          <w:sz w:val="22"/>
          <w:szCs w:val="24"/>
        </w:rPr>
        <w:t xml:space="preserve">Jeroen de Vrij: </w:t>
      </w:r>
      <w:r>
        <w:rPr>
          <w:rFonts w:ascii="Helvetica" w:hAnsi="Helvetica" w:cs="Helvetica"/>
          <w:sz w:val="22"/>
          <w:szCs w:val="24"/>
        </w:rPr>
        <w:t xml:space="preserve">The main advantage of this technique over existing methods, like </w:t>
      </w:r>
      <w:r w:rsidR="007D538D">
        <w:rPr>
          <w:rFonts w:ascii="Helvetica" w:hAnsi="Helvetica" w:cs="Helvetica"/>
          <w:sz w:val="22"/>
          <w:szCs w:val="24"/>
        </w:rPr>
        <w:t xml:space="preserve">Western Blotting or flowcytometry of extracellular vesicles bound to latex beads, </w:t>
      </w:r>
      <w:r>
        <w:rPr>
          <w:rFonts w:ascii="Helvetica" w:hAnsi="Helvetica" w:cs="Helvetica"/>
          <w:sz w:val="22"/>
          <w:szCs w:val="24"/>
        </w:rPr>
        <w:t xml:space="preserve">is that </w:t>
      </w:r>
      <w:r w:rsidR="007D538D">
        <w:rPr>
          <w:rFonts w:ascii="Helvetica" w:hAnsi="Helvetica" w:cs="Helvetica"/>
          <w:sz w:val="22"/>
          <w:szCs w:val="24"/>
        </w:rPr>
        <w:t>this method characterizes particles directly in biological fluids without the need for vesicle isolation or labeling.</w:t>
      </w:r>
      <w:r>
        <w:rPr>
          <w:rFonts w:ascii="Helvetica" w:hAnsi="Helvetica" w:cs="Helvetica"/>
          <w:sz w:val="22"/>
          <w:szCs w:val="24"/>
        </w:rPr>
        <w:t xml:space="preserve">   </w:t>
      </w:r>
    </w:p>
    <w:p w14:paraId="56923049" w14:textId="77777777"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Author name ________: This method can help answer key questions in the _________ field, such as _________________.  </w:t>
      </w:r>
    </w:p>
    <w:p w14:paraId="41535542" w14:textId="77777777"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Author name _________: The implications of this technique extend toward therapy (or diagnosis) of_______, because ________.  </w:t>
      </w:r>
    </w:p>
    <w:p w14:paraId="34FA9EAB" w14:textId="77777777"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lastRenderedPageBreak/>
        <w:t>Author name ________: Though this method can provide insight into ____________, it can also be applied to other systems (model organisms, studies of disease, organ systems), such as ____________.</w:t>
      </w:r>
    </w:p>
    <w:p w14:paraId="0DA5C9DC" w14:textId="77777777" w:rsidR="00F6338E" w:rsidRDefault="00F6338E">
      <w:pPr>
        <w:numPr>
          <w:ilvl w:val="1"/>
          <w:numId w:val="4"/>
        </w:numPr>
        <w:spacing w:before="240"/>
        <w:jc w:val="both"/>
        <w:rPr>
          <w:rFonts w:ascii="Helvetica" w:eastAsia="Helvetica" w:hAnsi="Helvetica" w:cs="Helvetica"/>
          <w:sz w:val="22"/>
          <w:szCs w:val="24"/>
        </w:rPr>
      </w:pPr>
      <w:r>
        <w:rPr>
          <w:rFonts w:ascii="Helvetica" w:hAnsi="Helvetica" w:cs="Helvetica"/>
          <w:sz w:val="22"/>
          <w:szCs w:val="24"/>
        </w:rPr>
        <w:t xml:space="preserve">Author name </w:t>
      </w:r>
      <w:r w:rsidR="000D6E6D">
        <w:rPr>
          <w:rFonts w:ascii="Helvetica" w:hAnsi="Helvetica" w:cs="Helvetica"/>
          <w:sz w:val="22"/>
          <w:szCs w:val="24"/>
        </w:rPr>
        <w:t xml:space="preserve">Niek Maas: </w:t>
      </w:r>
      <w:r>
        <w:rPr>
          <w:rFonts w:ascii="Helvetica" w:hAnsi="Helvetica" w:cs="Helvetica"/>
          <w:sz w:val="22"/>
          <w:szCs w:val="24"/>
        </w:rPr>
        <w:t xml:space="preserve">Generally, individuals new to this method will struggle because </w:t>
      </w:r>
      <w:r w:rsidR="000D6E6D">
        <w:rPr>
          <w:rFonts w:ascii="Helvetica" w:hAnsi="Helvetica" w:cs="Helvetica"/>
          <w:sz w:val="22"/>
          <w:szCs w:val="24"/>
        </w:rPr>
        <w:t>extracellular vesicles are heterogeneous in size. When trying to detect the smaller vesicles, larger vesicles may clog the nanopore obscuring data acquisition. We have added some practical tips and tricks to the protocol to</w:t>
      </w:r>
      <w:r w:rsidR="007D538D">
        <w:rPr>
          <w:rFonts w:ascii="Helvetica" w:hAnsi="Helvetica" w:cs="Helvetica"/>
          <w:sz w:val="22"/>
          <w:szCs w:val="24"/>
        </w:rPr>
        <w:t xml:space="preserve"> quickly</w:t>
      </w:r>
      <w:r w:rsidR="000D6E6D">
        <w:rPr>
          <w:rFonts w:ascii="Helvetica" w:hAnsi="Helvetica" w:cs="Helvetica"/>
          <w:sz w:val="22"/>
          <w:szCs w:val="24"/>
        </w:rPr>
        <w:t xml:space="preserve"> </w:t>
      </w:r>
      <w:r w:rsidR="003B515F">
        <w:rPr>
          <w:rFonts w:ascii="Helvetica" w:hAnsi="Helvetica" w:cs="Helvetica"/>
          <w:sz w:val="22"/>
          <w:szCs w:val="24"/>
        </w:rPr>
        <w:t>return</w:t>
      </w:r>
      <w:r w:rsidR="007D538D">
        <w:rPr>
          <w:rFonts w:ascii="Helvetica" w:hAnsi="Helvetica" w:cs="Helvetica"/>
          <w:sz w:val="22"/>
          <w:szCs w:val="24"/>
        </w:rPr>
        <w:t xml:space="preserve"> to</w:t>
      </w:r>
      <w:r w:rsidR="003B515F">
        <w:rPr>
          <w:rFonts w:ascii="Helvetica" w:hAnsi="Helvetica" w:cs="Helvetica"/>
          <w:sz w:val="22"/>
          <w:szCs w:val="24"/>
        </w:rPr>
        <w:t xml:space="preserve"> workable conditions.</w:t>
      </w:r>
    </w:p>
    <w:p w14:paraId="2C3DB831" w14:textId="77777777" w:rsidR="00F6338E" w:rsidRDefault="00F6338E">
      <w:pPr>
        <w:numPr>
          <w:ilvl w:val="1"/>
          <w:numId w:val="4"/>
        </w:numPr>
        <w:spacing w:before="240"/>
        <w:jc w:val="both"/>
        <w:rPr>
          <w:rFonts w:ascii="Helvetica" w:hAnsi="Helvetica" w:cs="Helvetica"/>
          <w:sz w:val="22"/>
          <w:szCs w:val="24"/>
        </w:rPr>
      </w:pPr>
      <w:r>
        <w:rPr>
          <w:rFonts w:ascii="Helvetica" w:eastAsia="Helvetica" w:hAnsi="Helvetica" w:cs="Helvetica"/>
          <w:sz w:val="22"/>
          <w:szCs w:val="24"/>
        </w:rPr>
        <w:t xml:space="preserve"> </w:t>
      </w:r>
      <w:r>
        <w:rPr>
          <w:rFonts w:ascii="Helvetica" w:hAnsi="Helvetica" w:cs="Helvetica"/>
          <w:sz w:val="22"/>
          <w:szCs w:val="24"/>
        </w:rPr>
        <w:t xml:space="preserve">Author name </w:t>
      </w:r>
      <w:r w:rsidR="007D538D">
        <w:rPr>
          <w:rFonts w:ascii="Helvetica" w:hAnsi="Helvetica" w:cs="Helvetica"/>
          <w:sz w:val="22"/>
          <w:szCs w:val="24"/>
        </w:rPr>
        <w:t xml:space="preserve">Marike Broekman: </w:t>
      </w:r>
      <w:r>
        <w:rPr>
          <w:rFonts w:ascii="Helvetica" w:hAnsi="Helvetica" w:cs="Helvetica"/>
          <w:sz w:val="22"/>
          <w:szCs w:val="24"/>
        </w:rPr>
        <w:t xml:space="preserve">We first had the idea for this method, when we </w:t>
      </w:r>
      <w:r w:rsidR="007D538D">
        <w:rPr>
          <w:rFonts w:ascii="Helvetica" w:hAnsi="Helvetica" w:cs="Helvetica"/>
          <w:sz w:val="22"/>
          <w:szCs w:val="24"/>
        </w:rPr>
        <w:t>tried to reduce the production of extracellular vesicles by brain tumor cells and needed a method t</w:t>
      </w:r>
      <w:r w:rsidR="00620F8F">
        <w:rPr>
          <w:rFonts w:ascii="Helvetica" w:hAnsi="Helvetica" w:cs="Helvetica"/>
          <w:sz w:val="22"/>
          <w:szCs w:val="24"/>
        </w:rPr>
        <w:t>o</w:t>
      </w:r>
      <w:r w:rsidR="007D538D">
        <w:rPr>
          <w:rFonts w:ascii="Helvetica" w:hAnsi="Helvetica" w:cs="Helvetica"/>
          <w:sz w:val="22"/>
          <w:szCs w:val="24"/>
        </w:rPr>
        <w:t xml:space="preserve"> quantify the concentration of vesicles in cell culture supernatant. In search </w:t>
      </w:r>
      <w:r w:rsidR="00620F8F">
        <w:rPr>
          <w:rFonts w:ascii="Helvetica" w:hAnsi="Helvetica" w:cs="Helvetica"/>
          <w:sz w:val="22"/>
          <w:szCs w:val="24"/>
        </w:rPr>
        <w:t>for</w:t>
      </w:r>
      <w:r w:rsidR="007D538D">
        <w:rPr>
          <w:rFonts w:ascii="Helvetica" w:hAnsi="Helvetica" w:cs="Helvetica"/>
          <w:sz w:val="22"/>
          <w:szCs w:val="24"/>
        </w:rPr>
        <w:t xml:space="preserve"> methods to characterize nano</w:t>
      </w:r>
      <w:r w:rsidR="00620F8F">
        <w:rPr>
          <w:rFonts w:ascii="Helvetica" w:hAnsi="Helvetica" w:cs="Helvetica"/>
          <w:sz w:val="22"/>
          <w:szCs w:val="24"/>
        </w:rPr>
        <w:t>-</w:t>
      </w:r>
      <w:r w:rsidR="007D538D">
        <w:rPr>
          <w:rFonts w:ascii="Helvetica" w:hAnsi="Helvetica" w:cs="Helvetica"/>
          <w:sz w:val="22"/>
          <w:szCs w:val="24"/>
        </w:rPr>
        <w:t>sized particles we came across tunable resistive pulse sensing and modified its protocols to be more suitable for vesicle characterization directly in cell culture supernatants</w:t>
      </w:r>
      <w:r w:rsidR="00620F8F">
        <w:rPr>
          <w:rFonts w:ascii="Helvetica" w:hAnsi="Helvetica" w:cs="Helvetica"/>
          <w:sz w:val="22"/>
          <w:szCs w:val="24"/>
        </w:rPr>
        <w:t xml:space="preserve"> and other biological fluids</w:t>
      </w:r>
      <w:r w:rsidR="007D538D">
        <w:rPr>
          <w:rFonts w:ascii="Helvetica" w:hAnsi="Helvetica" w:cs="Helvetica"/>
          <w:sz w:val="22"/>
          <w:szCs w:val="24"/>
        </w:rPr>
        <w:t>.</w:t>
      </w:r>
    </w:p>
    <w:p w14:paraId="56CFFD47" w14:textId="77777777"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Author name _________: Visual demonstration of this method is critical as the ______________ steps are difficult to learn, because _______________.   </w:t>
      </w:r>
    </w:p>
    <w:p w14:paraId="04345F98" w14:textId="77777777" w:rsidR="00F6338E" w:rsidRDefault="00F6338E">
      <w:pPr>
        <w:numPr>
          <w:ilvl w:val="1"/>
          <w:numId w:val="4"/>
        </w:numPr>
        <w:spacing w:before="240"/>
        <w:jc w:val="both"/>
        <w:rPr>
          <w:rFonts w:ascii="Helvetica" w:hAnsi="Helvetica" w:cs="Helvetica"/>
          <w:sz w:val="22"/>
          <w:szCs w:val="24"/>
        </w:rPr>
      </w:pPr>
      <w:r>
        <w:rPr>
          <w:rFonts w:ascii="Helvetica" w:hAnsi="Helvetica" w:cs="Helvetica"/>
          <w:sz w:val="22"/>
          <w:szCs w:val="24"/>
        </w:rPr>
        <w:t xml:space="preserve">**Author name ________: Demonstrating the procedure will be ________ a _______ (technician, post doc, grad student) from my laboratory. (Add additional mention of demonstrators as necessary).  </w:t>
      </w:r>
    </w:p>
    <w:p w14:paraId="6843F2AE" w14:textId="77777777" w:rsidR="00F6338E" w:rsidRDefault="00F6338E">
      <w:pPr>
        <w:numPr>
          <w:ilvl w:val="2"/>
          <w:numId w:val="4"/>
        </w:numPr>
        <w:spacing w:before="240"/>
        <w:jc w:val="both"/>
        <w:rPr>
          <w:rFonts w:ascii="Helvetica" w:hAnsi="Helvetica" w:cs="Helvetica"/>
          <w:sz w:val="22"/>
          <w:szCs w:val="24"/>
        </w:rPr>
      </w:pPr>
      <w:r>
        <w:rPr>
          <w:rFonts w:ascii="Helvetica" w:hAnsi="Helvetica" w:cs="Helvetica"/>
          <w:sz w:val="22"/>
          <w:szCs w:val="24"/>
        </w:rPr>
        <w:t xml:space="preserve">Interview style: Author saying the above </w:t>
      </w:r>
    </w:p>
    <w:p w14:paraId="11C1DA5A" w14:textId="77777777" w:rsidR="00F6338E" w:rsidRDefault="00F6338E">
      <w:pPr>
        <w:numPr>
          <w:ilvl w:val="2"/>
          <w:numId w:val="4"/>
        </w:numPr>
        <w:spacing w:before="240"/>
        <w:jc w:val="both"/>
        <w:rPr>
          <w:rFonts w:ascii="Helvetica" w:hAnsi="Helvetica" w:cs="Helvetica"/>
          <w:i/>
          <w:sz w:val="22"/>
        </w:rPr>
      </w:pPr>
      <w:r>
        <w:rPr>
          <w:rFonts w:ascii="Helvetica" w:hAnsi="Helvetica" w:cs="Helvetica"/>
          <w:sz w:val="22"/>
          <w:szCs w:val="24"/>
        </w:rPr>
        <w:t>The named technician, post doc, student looks up from workbench or desk or microscope and acknowledges the camera.</w:t>
      </w:r>
    </w:p>
    <w:p w14:paraId="54E259B4" w14:textId="77777777" w:rsidR="00F6338E" w:rsidRDefault="00F6338E">
      <w:pPr>
        <w:rPr>
          <w:rFonts w:ascii="Helvetica" w:hAnsi="Helvetica" w:cs="Helvetica"/>
          <w:i/>
          <w:sz w:val="22"/>
        </w:rPr>
      </w:pPr>
    </w:p>
    <w:p w14:paraId="0A983246" w14:textId="77777777" w:rsidR="00F6338E" w:rsidRDefault="00F6338E">
      <w:pPr>
        <w:ind w:left="792"/>
        <w:rPr>
          <w:rFonts w:ascii="Helvetica" w:hAnsi="Helvetica" w:cs="Helvetica"/>
          <w:sz w:val="22"/>
        </w:rPr>
      </w:pPr>
    </w:p>
    <w:p w14:paraId="0BCD5FC7" w14:textId="77777777" w:rsidR="00F6338E" w:rsidRDefault="00F6338E">
      <w:pPr>
        <w:rPr>
          <w:rFonts w:ascii="Helvetica" w:hAnsi="Helvetica" w:cs="Helvetica"/>
          <w:i/>
          <w:sz w:val="22"/>
        </w:rPr>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p>
    <w:p w14:paraId="60E01F8C" w14:textId="77777777" w:rsidR="00F6338E" w:rsidRDefault="00F6338E">
      <w:pPr>
        <w:rPr>
          <w:rFonts w:ascii="Helvetica" w:hAnsi="Helvetica" w:cs="Helvetica"/>
          <w:i/>
          <w:sz w:val="22"/>
        </w:rPr>
      </w:pPr>
    </w:p>
    <w:p w14:paraId="112717ED"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0"/>
        </w:rPr>
      </w:pPr>
      <w:r>
        <w:rPr>
          <w:rFonts w:ascii="Helvetica" w:hAnsi="Helvetica" w:cs="Helvetica"/>
          <w:sz w:val="20"/>
        </w:rPr>
        <w:t xml:space="preserve">In order to ensure that your protocol can be filmed in a single day, the protocol text must be limited to about 50-55 lines of text (in the format below), which is often about 30 steps.  The scope of the scripted protocol text should include </w:t>
      </w:r>
      <w:r>
        <w:rPr>
          <w:rFonts w:ascii="Helvetica" w:hAnsi="Helvetica" w:cs="Helvetica"/>
          <w:sz w:val="20"/>
          <w:u w:val="single"/>
        </w:rPr>
        <w:t>only</w:t>
      </w:r>
      <w:r>
        <w:rPr>
          <w:rFonts w:ascii="Helvetica" w:hAnsi="Helvetica" w:cs="Helvetica"/>
          <w:sz w:val="20"/>
        </w:rPr>
        <w:t xml:space="preserve"> those aspects of the procedure that </w:t>
      </w:r>
      <w:r>
        <w:rPr>
          <w:rFonts w:ascii="Helvetica" w:hAnsi="Helvetica" w:cs="Helvetica"/>
          <w:sz w:val="20"/>
          <w:u w:val="single"/>
        </w:rPr>
        <w:t>require</w:t>
      </w:r>
      <w:r>
        <w:rPr>
          <w:rFonts w:ascii="Helvetica" w:hAnsi="Helvetica" w:cs="Helvetica"/>
          <w:sz w:val="20"/>
        </w:rPr>
        <w:t xml:space="preserve"> visualization in order to be well understood.   Computational analysis, for instance, is inappropriate.</w:t>
      </w:r>
    </w:p>
    <w:p w14:paraId="23CD9F50"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0"/>
        </w:rPr>
      </w:pPr>
    </w:p>
    <w:p w14:paraId="22658D17"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sz w:val="22"/>
          <w:szCs w:val="24"/>
        </w:rPr>
      </w:pPr>
      <w:r>
        <w:rPr>
          <w:rFonts w:ascii="Helvetica" w:hAnsi="Helvetica" w:cs="Helvetica"/>
          <w:sz w:val="20"/>
        </w:rPr>
        <w:t>After you review the script I will add instructions for the videographer.  I may add questions about the appearance of objects, rooms and equipment to better meet this goal.  Then, the script will be submitted for a final overview and returned to you again before filming.</w:t>
      </w:r>
    </w:p>
    <w:p w14:paraId="2CE27AB5" w14:textId="77777777" w:rsidR="00F6338E" w:rsidRDefault="00F6338E">
      <w:pPr>
        <w:ind w:left="360"/>
        <w:jc w:val="both"/>
        <w:rPr>
          <w:rFonts w:ascii="Helvetica" w:hAnsi="Helvetica" w:cs="Helvetica"/>
          <w:sz w:val="22"/>
          <w:szCs w:val="24"/>
        </w:rPr>
      </w:pPr>
    </w:p>
    <w:p w14:paraId="078A32F2"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sz w:val="22"/>
          <w:szCs w:val="24"/>
        </w:rPr>
        <w:t>Preparations</w:t>
      </w:r>
      <w:r>
        <w:rPr>
          <w:rFonts w:ascii="Helvetica" w:hAnsi="Helvetica" w:cs="Helvetica"/>
          <w:b/>
          <w:sz w:val="22"/>
          <w:szCs w:val="24"/>
        </w:rPr>
        <w:tab/>
      </w:r>
    </w:p>
    <w:p w14:paraId="5BD12270"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Begin by connecting the tRPS instrument to a computer with the Izon Control Suite software installed on it.   Take the time to minimize electrical interference, as discussed in the text.</w:t>
      </w:r>
    </w:p>
    <w:p w14:paraId="01230932"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Now, choose the nanopore size.  To measure size and </w:t>
      </w:r>
      <w:r w:rsidR="00BD02EA">
        <w:rPr>
          <w:rFonts w:ascii="Helvetica" w:hAnsi="Helvetica" w:cs="Helvetica"/>
          <w:sz w:val="22"/>
          <w:szCs w:val="24"/>
        </w:rPr>
        <w:t>concentration</w:t>
      </w:r>
      <w:r>
        <w:rPr>
          <w:rFonts w:ascii="Helvetica" w:hAnsi="Helvetica" w:cs="Helvetica"/>
          <w:sz w:val="22"/>
          <w:szCs w:val="24"/>
        </w:rPr>
        <w:t xml:space="preserve"> of extracellular vesicles an NP150 or an NP200 are the best choices for</w:t>
      </w:r>
      <w:r w:rsidR="00BD02EA">
        <w:rPr>
          <w:rFonts w:ascii="Helvetica" w:hAnsi="Helvetica" w:cs="Helvetica"/>
          <w:sz w:val="22"/>
          <w:szCs w:val="24"/>
        </w:rPr>
        <w:t xml:space="preserve"> </w:t>
      </w:r>
      <w:r>
        <w:rPr>
          <w:rFonts w:ascii="Helvetica" w:hAnsi="Helvetica" w:cs="Helvetica"/>
          <w:sz w:val="22"/>
          <w:szCs w:val="24"/>
        </w:rPr>
        <w:t>85 to 300 nanometer or 100 to 400 nanometer sized vesicles, respectively.</w:t>
      </w:r>
    </w:p>
    <w:p w14:paraId="382462DC"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Then, select the complimentary polystyrene calibration particles.  For </w:t>
      </w:r>
      <w:r w:rsidR="00BD02EA">
        <w:rPr>
          <w:rFonts w:ascii="Helvetica" w:hAnsi="Helvetica" w:cs="Helvetica"/>
          <w:sz w:val="22"/>
          <w:szCs w:val="24"/>
        </w:rPr>
        <w:t xml:space="preserve">NP150 </w:t>
      </w:r>
      <w:r>
        <w:rPr>
          <w:rFonts w:ascii="Helvetica" w:hAnsi="Helvetica" w:cs="Helvetica"/>
          <w:sz w:val="22"/>
          <w:szCs w:val="24"/>
        </w:rPr>
        <w:t xml:space="preserve">and </w:t>
      </w:r>
      <w:r w:rsidR="00BD02EA">
        <w:rPr>
          <w:rFonts w:ascii="Helvetica" w:hAnsi="Helvetica" w:cs="Helvetica"/>
          <w:sz w:val="22"/>
          <w:szCs w:val="24"/>
        </w:rPr>
        <w:t xml:space="preserve">NP200 </w:t>
      </w:r>
      <w:r>
        <w:rPr>
          <w:rFonts w:ascii="Helvetica" w:hAnsi="Helvetica" w:cs="Helvetica"/>
          <w:sz w:val="22"/>
          <w:szCs w:val="24"/>
        </w:rPr>
        <w:t>nanopores select CPC100 and CP</w:t>
      </w:r>
      <w:r w:rsidR="00BD02EA">
        <w:rPr>
          <w:rFonts w:ascii="Helvetica" w:hAnsi="Helvetica" w:cs="Helvetica"/>
          <w:sz w:val="22"/>
          <w:szCs w:val="24"/>
        </w:rPr>
        <w:t>C2</w:t>
      </w:r>
      <w:r>
        <w:rPr>
          <w:rFonts w:ascii="Helvetica" w:hAnsi="Helvetica" w:cs="Helvetica"/>
          <w:sz w:val="22"/>
          <w:szCs w:val="24"/>
        </w:rPr>
        <w:t xml:space="preserve">00 calibration particles, respectively. </w:t>
      </w:r>
    </w:p>
    <w:p w14:paraId="66F16564"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lastRenderedPageBreak/>
        <w:t>Vortex the calibration particles for 30 seconds.  If they are still aggregated, use sonication.</w:t>
      </w:r>
    </w:p>
    <w:p w14:paraId="55CB9FF8"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Then, dilute the calibration particles in PBS to the target concentration, based on the nanopore size.  The final volume must be at least 40 µL.  </w:t>
      </w:r>
    </w:p>
    <w:p w14:paraId="7FC4C37C"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Now, wet the lower fluid cell of the instrument by applying 78 µL of PBS and immediately remove the PBS.  This reduces the risk of bubbles forming under the nanopore.</w:t>
      </w:r>
    </w:p>
    <w:p w14:paraId="3A8C5672"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Next, place the nanopore onto the four arms of the instrument.  Measure the distance between the two opposite arms using digital calipers.  </w:t>
      </w:r>
    </w:p>
    <w:p w14:paraId="34DD2A8F"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Then, input this value into the software under the field called “stretch” and, once entered, click on “calibrate stretch”.  </w:t>
      </w:r>
    </w:p>
    <w:p w14:paraId="23B66CF1" w14:textId="13D205AA" w:rsidR="00F6338E" w:rsidRDefault="005D2E02">
      <w:pPr>
        <w:numPr>
          <w:ilvl w:val="1"/>
          <w:numId w:val="5"/>
        </w:numPr>
        <w:spacing w:before="240"/>
        <w:jc w:val="both"/>
        <w:rPr>
          <w:rFonts w:ascii="Helvetica" w:hAnsi="Helvetica" w:cs="Helvetica"/>
          <w:sz w:val="22"/>
          <w:szCs w:val="24"/>
        </w:rPr>
      </w:pPr>
      <w:r>
        <w:rPr>
          <w:rFonts w:ascii="Helvetica" w:hAnsi="Helvetica" w:cs="Helvetica"/>
          <w:sz w:val="22"/>
          <w:szCs w:val="24"/>
        </w:rPr>
        <w:t>Using the side wheel</w:t>
      </w:r>
      <w:r w:rsidR="00F6338E">
        <w:rPr>
          <w:rFonts w:ascii="Helvetica" w:hAnsi="Helvetica" w:cs="Helvetica"/>
          <w:sz w:val="22"/>
          <w:szCs w:val="24"/>
        </w:rPr>
        <w:t xml:space="preserve"> that controls the distance between the opposing arms, stretch the nanopore to 47 mm.  </w:t>
      </w:r>
    </w:p>
    <w:p w14:paraId="287E2DD9" w14:textId="77777777" w:rsidR="00F6338E" w:rsidRDefault="00F6338E">
      <w:pPr>
        <w:numPr>
          <w:ilvl w:val="1"/>
          <w:numId w:val="5"/>
        </w:numPr>
        <w:spacing w:before="240"/>
        <w:jc w:val="both"/>
        <w:rPr>
          <w:rFonts w:ascii="Helvetica" w:hAnsi="Helvetica" w:cs="Helvetica"/>
          <w:i/>
          <w:iCs/>
          <w:sz w:val="22"/>
          <w:szCs w:val="24"/>
        </w:rPr>
      </w:pPr>
      <w:r>
        <w:rPr>
          <w:rFonts w:ascii="Helvetica" w:hAnsi="Helvetica" w:cs="Helvetica"/>
          <w:sz w:val="22"/>
          <w:szCs w:val="24"/>
        </w:rPr>
        <w:t>Once stretched to size, reapply 78 µL of PBS to the lower fluid cell.</w:t>
      </w:r>
    </w:p>
    <w:p w14:paraId="0BB19E93"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bCs/>
          <w:sz w:val="22"/>
          <w:szCs w:val="24"/>
        </w:rPr>
        <w:t>Calibrating the Settings</w:t>
      </w:r>
    </w:p>
    <w:p w14:paraId="381D1E7B" w14:textId="77777777" w:rsidR="00F6338E" w:rsidRDefault="00BD02EA">
      <w:pPr>
        <w:numPr>
          <w:ilvl w:val="1"/>
          <w:numId w:val="5"/>
        </w:numPr>
        <w:spacing w:before="240"/>
        <w:jc w:val="both"/>
        <w:rPr>
          <w:rFonts w:ascii="Helvetica" w:hAnsi="Helvetica" w:cs="Helvetica"/>
          <w:sz w:val="22"/>
          <w:szCs w:val="24"/>
        </w:rPr>
      </w:pPr>
      <w:r>
        <w:rPr>
          <w:rFonts w:ascii="Helvetica" w:hAnsi="Helvetica" w:cs="Helvetica"/>
          <w:sz w:val="22"/>
          <w:szCs w:val="24"/>
        </w:rPr>
        <w:t>P</w:t>
      </w:r>
      <w:r w:rsidR="00F6338E">
        <w:rPr>
          <w:rFonts w:ascii="Helvetica" w:hAnsi="Helvetica" w:cs="Helvetica"/>
          <w:sz w:val="22"/>
          <w:szCs w:val="24"/>
        </w:rPr>
        <w:t>lace the upper fluid cell onto the nanopore and put the shielding cage onto the nanopore.  Then, add forty µL of diluted calibration particles into the upper fluid cell.</w:t>
      </w:r>
    </w:p>
    <w:p w14:paraId="50272D8C" w14:textId="77777777" w:rsidR="00F6338E" w:rsidRDefault="00F6338E">
      <w:pPr>
        <w:numPr>
          <w:ilvl w:val="1"/>
          <w:numId w:val="5"/>
        </w:numPr>
        <w:spacing w:before="240"/>
        <w:jc w:val="both"/>
        <w:rPr>
          <w:rFonts w:ascii="Helvetica" w:hAnsi="Helvetica" w:cs="Helvetica"/>
          <w:i/>
          <w:iCs/>
          <w:sz w:val="22"/>
          <w:szCs w:val="24"/>
        </w:rPr>
      </w:pPr>
      <w:r>
        <w:rPr>
          <w:rFonts w:ascii="Helvetica" w:hAnsi="Helvetica" w:cs="Helvetica"/>
          <w:sz w:val="22"/>
          <w:szCs w:val="24"/>
        </w:rPr>
        <w:t xml:space="preserve">Now, apply at least 0.8 kiloPascals of positive pressure using the </w:t>
      </w:r>
      <w:r w:rsidR="00682B40">
        <w:rPr>
          <w:rFonts w:ascii="Helvetica" w:hAnsi="Helvetica" w:cs="Helvetica"/>
          <w:sz w:val="22"/>
          <w:szCs w:val="24"/>
        </w:rPr>
        <w:t>variable pressure module</w:t>
      </w:r>
      <w:r>
        <w:rPr>
          <w:rFonts w:ascii="Helvetica" w:hAnsi="Helvetica" w:cs="Helvetica"/>
          <w:sz w:val="22"/>
          <w:szCs w:val="24"/>
        </w:rPr>
        <w:t>.</w:t>
      </w:r>
    </w:p>
    <w:p w14:paraId="0A0B3E09"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Then, slowly reduce the stretch while analyzing the blockade events caused by the calibration particles.  As the stretch decreases, </w:t>
      </w:r>
      <w:r w:rsidR="00682B40">
        <w:rPr>
          <w:rFonts w:ascii="Helvetica" w:hAnsi="Helvetica" w:cs="Helvetica"/>
          <w:sz w:val="22"/>
          <w:szCs w:val="24"/>
        </w:rPr>
        <w:t xml:space="preserve">the blockade height of the </w:t>
      </w:r>
      <w:r>
        <w:rPr>
          <w:rFonts w:ascii="Helvetica" w:hAnsi="Helvetica" w:cs="Helvetica"/>
          <w:sz w:val="22"/>
          <w:szCs w:val="24"/>
        </w:rPr>
        <w:t xml:space="preserve">particles will gradually </w:t>
      </w:r>
      <w:r w:rsidR="00682B40">
        <w:rPr>
          <w:rFonts w:ascii="Helvetica" w:hAnsi="Helvetica" w:cs="Helvetica"/>
          <w:sz w:val="22"/>
          <w:szCs w:val="24"/>
        </w:rPr>
        <w:t xml:space="preserve">increase </w:t>
      </w:r>
      <w:r>
        <w:rPr>
          <w:rFonts w:ascii="Helvetica" w:hAnsi="Helvetica" w:cs="Helvetica"/>
          <w:sz w:val="22"/>
          <w:szCs w:val="24"/>
        </w:rPr>
        <w:t xml:space="preserve">and the signal-to-noise ratio will thus improve. </w:t>
      </w:r>
    </w:p>
    <w:p w14:paraId="6C57A181"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Increasing the voltage can</w:t>
      </w:r>
      <w:r w:rsidR="00682B40">
        <w:rPr>
          <w:rFonts w:ascii="Helvetica" w:hAnsi="Helvetica" w:cs="Helvetica"/>
          <w:sz w:val="22"/>
          <w:szCs w:val="24"/>
        </w:rPr>
        <w:t xml:space="preserve"> also</w:t>
      </w:r>
      <w:r>
        <w:rPr>
          <w:rFonts w:ascii="Helvetica" w:hAnsi="Helvetica" w:cs="Helvetica"/>
          <w:sz w:val="22"/>
          <w:szCs w:val="24"/>
        </w:rPr>
        <w:t xml:space="preserve"> increase the blockade</w:t>
      </w:r>
      <w:r w:rsidR="00682B40">
        <w:rPr>
          <w:rFonts w:ascii="Helvetica" w:hAnsi="Helvetica" w:cs="Helvetica"/>
          <w:sz w:val="22"/>
          <w:szCs w:val="24"/>
        </w:rPr>
        <w:t xml:space="preserve"> height</w:t>
      </w:r>
      <w:r>
        <w:rPr>
          <w:rFonts w:ascii="Helvetica" w:hAnsi="Helvetica" w:cs="Helvetica"/>
          <w:sz w:val="22"/>
          <w:szCs w:val="24"/>
        </w:rPr>
        <w:t xml:space="preserve"> but</w:t>
      </w:r>
      <w:r w:rsidR="00682B40">
        <w:rPr>
          <w:rFonts w:ascii="Helvetica" w:hAnsi="Helvetica" w:cs="Helvetica"/>
          <w:sz w:val="22"/>
          <w:szCs w:val="24"/>
        </w:rPr>
        <w:t xml:space="preserve"> can</w:t>
      </w:r>
      <w:r>
        <w:rPr>
          <w:rFonts w:ascii="Helvetica" w:hAnsi="Helvetica" w:cs="Helvetica"/>
          <w:sz w:val="22"/>
          <w:szCs w:val="24"/>
        </w:rPr>
        <w:t xml:space="preserve"> also generate more RMS noise.</w:t>
      </w:r>
    </w:p>
    <w:p w14:paraId="78DBC194" w14:textId="7BDCEE18"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Stop reducing the stretch when the </w:t>
      </w:r>
      <w:r w:rsidR="00682B40">
        <w:rPr>
          <w:rFonts w:ascii="Helvetica" w:hAnsi="Helvetica" w:cs="Helvetica"/>
          <w:sz w:val="22"/>
          <w:szCs w:val="24"/>
        </w:rPr>
        <w:t xml:space="preserve">observed </w:t>
      </w:r>
      <w:r>
        <w:rPr>
          <w:rFonts w:ascii="Helvetica" w:hAnsi="Helvetica" w:cs="Helvetica"/>
          <w:sz w:val="22"/>
          <w:szCs w:val="24"/>
        </w:rPr>
        <w:t>blockade</w:t>
      </w:r>
      <w:r w:rsidR="00682B40">
        <w:rPr>
          <w:rFonts w:ascii="Helvetica" w:hAnsi="Helvetica" w:cs="Helvetica"/>
          <w:sz w:val="22"/>
          <w:szCs w:val="24"/>
        </w:rPr>
        <w:t>s appropriately surpass background levels</w:t>
      </w:r>
      <w:r>
        <w:rPr>
          <w:rFonts w:ascii="Helvetica" w:hAnsi="Helvetica" w:cs="Helvetica"/>
          <w:sz w:val="22"/>
          <w:szCs w:val="24"/>
        </w:rPr>
        <w:t xml:space="preserve">, as noted from the “Signal Trace” panel.  </w:t>
      </w:r>
      <w:r w:rsidR="00682B40">
        <w:rPr>
          <w:rFonts w:ascii="Helvetica" w:hAnsi="Helvetica" w:cs="Helvetica"/>
          <w:sz w:val="22"/>
          <w:szCs w:val="24"/>
        </w:rPr>
        <w:t>Secondly, observe the particle rate, however this has a less</w:t>
      </w:r>
      <w:r>
        <w:rPr>
          <w:rFonts w:ascii="Helvetica" w:hAnsi="Helvetica" w:cs="Helvetica"/>
          <w:sz w:val="22"/>
          <w:szCs w:val="24"/>
        </w:rPr>
        <w:t xml:space="preserve"> strict cut-off</w:t>
      </w:r>
      <w:r w:rsidR="005D2E02">
        <w:rPr>
          <w:rFonts w:ascii="Helvetica" w:hAnsi="Helvetica" w:cs="Helvetica"/>
          <w:sz w:val="22"/>
          <w:szCs w:val="24"/>
        </w:rPr>
        <w:t>.</w:t>
      </w:r>
      <w:r>
        <w:rPr>
          <w:rFonts w:ascii="Helvetica" w:hAnsi="Helvetica" w:cs="Helvetica"/>
          <w:sz w:val="22"/>
          <w:szCs w:val="24"/>
        </w:rPr>
        <w:t xml:space="preserve"> </w:t>
      </w:r>
      <w:r w:rsidR="00682B40">
        <w:rPr>
          <w:rFonts w:ascii="Helvetica" w:hAnsi="Helvetica" w:cs="Helvetica"/>
          <w:sz w:val="22"/>
          <w:szCs w:val="24"/>
        </w:rPr>
        <w:t>The particle rate</w:t>
      </w:r>
      <w:r>
        <w:rPr>
          <w:rFonts w:ascii="Helvetica" w:hAnsi="Helvetica" w:cs="Helvetica"/>
          <w:sz w:val="22"/>
          <w:szCs w:val="24"/>
        </w:rPr>
        <w:t xml:space="preserve"> should</w:t>
      </w:r>
      <w:r w:rsidR="00682B40">
        <w:rPr>
          <w:rFonts w:ascii="Helvetica" w:hAnsi="Helvetica" w:cs="Helvetica"/>
          <w:sz w:val="22"/>
          <w:szCs w:val="24"/>
        </w:rPr>
        <w:t xml:space="preserve"> ideally</w:t>
      </w:r>
      <w:r>
        <w:rPr>
          <w:rFonts w:ascii="Helvetica" w:hAnsi="Helvetica" w:cs="Helvetica"/>
          <w:sz w:val="22"/>
          <w:szCs w:val="24"/>
        </w:rPr>
        <w:t xml:space="preserve"> be at least 100 per minute. </w:t>
      </w:r>
    </w:p>
    <w:p w14:paraId="219E4460" w14:textId="77777777" w:rsidR="00F6338E" w:rsidRDefault="00F6338E">
      <w:pPr>
        <w:numPr>
          <w:ilvl w:val="1"/>
          <w:numId w:val="5"/>
        </w:numPr>
        <w:spacing w:before="240"/>
        <w:jc w:val="both"/>
        <w:rPr>
          <w:rFonts w:ascii="Helvetica" w:hAnsi="Helvetica" w:cs="Helvetica"/>
          <w:b/>
          <w:bCs/>
          <w:sz w:val="22"/>
          <w:szCs w:val="24"/>
        </w:rPr>
      </w:pPr>
      <w:r>
        <w:rPr>
          <w:rFonts w:ascii="Helvetica" w:hAnsi="Helvetica" w:cs="Helvetica"/>
          <w:sz w:val="22"/>
          <w:szCs w:val="24"/>
        </w:rPr>
        <w:t>However, if the particle rate is greater than 2000 per minute, dilute the sample and re-calibrate the instrument.  A rate this high can lead to inaccurate measurements.</w:t>
      </w:r>
    </w:p>
    <w:p w14:paraId="4FB1E938"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bCs/>
          <w:sz w:val="22"/>
          <w:szCs w:val="24"/>
        </w:rPr>
        <w:t>Measuring the Calibration Particles and Sample Particles</w:t>
      </w:r>
    </w:p>
    <w:p w14:paraId="774CFB15" w14:textId="08CB8C8F"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For this demonstration, previously </w:t>
      </w:r>
      <w:r w:rsidR="00682B40">
        <w:rPr>
          <w:rFonts w:ascii="Helvetica" w:hAnsi="Helvetica" w:cs="Helvetica"/>
          <w:sz w:val="22"/>
          <w:szCs w:val="24"/>
        </w:rPr>
        <w:t xml:space="preserve">purified </w:t>
      </w:r>
      <w:r>
        <w:rPr>
          <w:rFonts w:ascii="Helvetica" w:hAnsi="Helvetica" w:cs="Helvetica"/>
          <w:sz w:val="22"/>
          <w:szCs w:val="24"/>
        </w:rPr>
        <w:t xml:space="preserve">extracellular vesicles from a </w:t>
      </w:r>
      <w:r w:rsidR="00682B40">
        <w:rPr>
          <w:rFonts w:ascii="Helvetica" w:hAnsi="Helvetica" w:cs="Helvetica"/>
          <w:sz w:val="22"/>
          <w:szCs w:val="24"/>
        </w:rPr>
        <w:t xml:space="preserve">brain tumor </w:t>
      </w:r>
      <w:r>
        <w:rPr>
          <w:rFonts w:ascii="Helvetica" w:hAnsi="Helvetica" w:cs="Helvetica"/>
          <w:sz w:val="22"/>
          <w:szCs w:val="24"/>
        </w:rPr>
        <w:t>cell line</w:t>
      </w:r>
      <w:r w:rsidR="00682B40">
        <w:rPr>
          <w:rFonts w:ascii="Helvetica" w:hAnsi="Helvetica" w:cs="Helvetica"/>
          <w:sz w:val="22"/>
          <w:szCs w:val="24"/>
        </w:rPr>
        <w:t xml:space="preserve"> are characterized</w:t>
      </w:r>
      <w:r>
        <w:rPr>
          <w:rFonts w:ascii="Helvetica" w:hAnsi="Helvetica" w:cs="Helvetica"/>
          <w:sz w:val="22"/>
          <w:szCs w:val="24"/>
        </w:rPr>
        <w:t xml:space="preserve">.  </w:t>
      </w:r>
    </w:p>
    <w:p w14:paraId="5F494A7D"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Start by loading the </w:t>
      </w:r>
      <w:r w:rsidR="00682B40">
        <w:rPr>
          <w:rFonts w:ascii="Helvetica" w:hAnsi="Helvetica" w:cs="Helvetica"/>
          <w:sz w:val="22"/>
          <w:szCs w:val="24"/>
        </w:rPr>
        <w:t xml:space="preserve">CPC100 </w:t>
      </w:r>
      <w:r>
        <w:rPr>
          <w:rFonts w:ascii="Helvetica" w:hAnsi="Helvetica" w:cs="Helvetica"/>
          <w:sz w:val="22"/>
          <w:szCs w:val="24"/>
        </w:rPr>
        <w:t>calibration particles into the upper fluid cell.</w:t>
      </w:r>
    </w:p>
    <w:p w14:paraId="19BB92FA"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Then, apply pressure using the VPM and record at least 500 particles of data.  Here, a pressure of 0.8 kiloPascal is applied.</w:t>
      </w:r>
    </w:p>
    <w:p w14:paraId="4C023412" w14:textId="77777777" w:rsidR="00F6338E" w:rsidRDefault="00682B40">
      <w:pPr>
        <w:numPr>
          <w:ilvl w:val="1"/>
          <w:numId w:val="5"/>
        </w:numPr>
        <w:spacing w:before="240"/>
        <w:jc w:val="both"/>
        <w:rPr>
          <w:rFonts w:ascii="Helvetica" w:hAnsi="Helvetica" w:cs="Helvetica"/>
          <w:sz w:val="22"/>
          <w:szCs w:val="24"/>
        </w:rPr>
      </w:pPr>
      <w:r>
        <w:rPr>
          <w:rFonts w:ascii="Helvetica" w:hAnsi="Helvetica" w:cs="Helvetica"/>
          <w:sz w:val="22"/>
          <w:szCs w:val="24"/>
        </w:rPr>
        <w:t xml:space="preserve">Optionally, a </w:t>
      </w:r>
      <w:r w:rsidR="00F6338E">
        <w:rPr>
          <w:rFonts w:ascii="Helvetica" w:hAnsi="Helvetica" w:cs="Helvetica"/>
          <w:sz w:val="22"/>
          <w:szCs w:val="24"/>
        </w:rPr>
        <w:t>multi</w:t>
      </w:r>
      <w:r>
        <w:rPr>
          <w:rFonts w:ascii="Helvetica" w:hAnsi="Helvetica" w:cs="Helvetica"/>
          <w:sz w:val="22"/>
          <w:szCs w:val="24"/>
        </w:rPr>
        <w:t>-</w:t>
      </w:r>
      <w:r w:rsidR="00F6338E">
        <w:rPr>
          <w:rFonts w:ascii="Helvetica" w:hAnsi="Helvetica" w:cs="Helvetica"/>
          <w:sz w:val="22"/>
          <w:szCs w:val="24"/>
        </w:rPr>
        <w:t xml:space="preserve">pressure measurement can also be made.  </w:t>
      </w:r>
      <w:r>
        <w:rPr>
          <w:rFonts w:ascii="Helvetica" w:hAnsi="Helvetica" w:cs="Helvetica"/>
          <w:sz w:val="22"/>
          <w:szCs w:val="24"/>
        </w:rPr>
        <w:t>For this</w:t>
      </w:r>
      <w:r w:rsidR="00F6338E">
        <w:rPr>
          <w:rFonts w:ascii="Helvetica" w:hAnsi="Helvetica" w:cs="Helvetica"/>
          <w:sz w:val="22"/>
          <w:szCs w:val="24"/>
        </w:rPr>
        <w:t>, increase the applied pressure and record a second calibration file.  Increments must be at least 0.2 kiloPascal.</w:t>
      </w:r>
    </w:p>
    <w:p w14:paraId="0B9479AC"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lastRenderedPageBreak/>
        <w:t>Now, remove the calibration particle sample from the upper cell and wash the cell three times with 100 µL of PBS per wash.  After the washes, wipe off the upper fluid cell with lint-free paper.</w:t>
      </w:r>
    </w:p>
    <w:p w14:paraId="5A0C7ADF"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Add the sample next.  The baseline current must be within three percent of the current observed when measuring the calibration particles.  If not, tap or twist the shielding cap, apply the plunger or completely remove the nanopore and wash it down with DI water.</w:t>
      </w:r>
    </w:p>
    <w:p w14:paraId="2BD2B07A"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If the </w:t>
      </w:r>
      <w:r w:rsidR="001C7949">
        <w:rPr>
          <w:rFonts w:ascii="Helvetica" w:hAnsi="Helvetica" w:cs="Helvetica"/>
          <w:sz w:val="22"/>
          <w:szCs w:val="24"/>
        </w:rPr>
        <w:t xml:space="preserve">observed </w:t>
      </w:r>
      <w:r>
        <w:rPr>
          <w:rFonts w:ascii="Helvetica" w:hAnsi="Helvetica" w:cs="Helvetica"/>
          <w:sz w:val="22"/>
          <w:szCs w:val="24"/>
        </w:rPr>
        <w:t>current is good, apply the exact same pressures as applied to the calibration particles</w:t>
      </w:r>
      <w:r w:rsidR="00943379">
        <w:rPr>
          <w:rFonts w:ascii="Helvetica" w:hAnsi="Helvetica" w:cs="Helvetica"/>
          <w:sz w:val="22"/>
          <w:szCs w:val="24"/>
        </w:rPr>
        <w:t>, record at least 500 particles</w:t>
      </w:r>
      <w:r>
        <w:rPr>
          <w:rFonts w:ascii="Helvetica" w:hAnsi="Helvetica" w:cs="Helvetica"/>
          <w:sz w:val="22"/>
          <w:szCs w:val="24"/>
        </w:rPr>
        <w:t xml:space="preserve"> and save the data file.</w:t>
      </w:r>
    </w:p>
    <w:p w14:paraId="4CC90EA3"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If there is a sudden interruption of particle detection, a drop in baseline current or a sudden increase in RMS noise, then pause the recording</w:t>
      </w:r>
      <w:r w:rsidR="00943379">
        <w:rPr>
          <w:rFonts w:ascii="Helvetica" w:hAnsi="Helvetica" w:cs="Helvetica"/>
          <w:sz w:val="22"/>
          <w:szCs w:val="24"/>
        </w:rPr>
        <w:t xml:space="preserve"> and</w:t>
      </w:r>
      <w:r>
        <w:rPr>
          <w:rFonts w:ascii="Helvetica" w:hAnsi="Helvetica" w:cs="Helvetica"/>
          <w:sz w:val="22"/>
          <w:szCs w:val="24"/>
        </w:rPr>
        <w:t xml:space="preserve"> try to unclog the nanopore.  </w:t>
      </w:r>
    </w:p>
    <w:p w14:paraId="584366A5" w14:textId="77777777" w:rsidR="00F6338E" w:rsidRPr="00943379" w:rsidRDefault="00F6338E" w:rsidP="00943379">
      <w:pPr>
        <w:numPr>
          <w:ilvl w:val="1"/>
          <w:numId w:val="5"/>
        </w:numPr>
        <w:spacing w:before="240"/>
        <w:jc w:val="both"/>
        <w:rPr>
          <w:rFonts w:ascii="Helvetica" w:hAnsi="Helvetica" w:cs="Helvetica"/>
          <w:b/>
          <w:bCs/>
          <w:sz w:val="22"/>
          <w:szCs w:val="24"/>
        </w:rPr>
      </w:pPr>
      <w:r w:rsidRPr="00943379">
        <w:rPr>
          <w:rFonts w:ascii="Helvetica" w:hAnsi="Helvetica" w:cs="Helvetica"/>
          <w:sz w:val="22"/>
          <w:szCs w:val="24"/>
        </w:rPr>
        <w:t>As before, tap or twist the shielding cap, apply the plunger or completely remove the nanopore and wash it down with DI water.</w:t>
      </w:r>
      <w:r w:rsidR="00943379">
        <w:rPr>
          <w:rFonts w:ascii="Helvetica" w:hAnsi="Helvetica" w:cs="Helvetica"/>
          <w:sz w:val="22"/>
          <w:szCs w:val="24"/>
        </w:rPr>
        <w:t xml:space="preserve"> </w:t>
      </w:r>
      <w:r w:rsidRPr="00943379">
        <w:rPr>
          <w:rFonts w:ascii="Helvetica" w:hAnsi="Helvetica" w:cs="Helvetica"/>
          <w:sz w:val="22"/>
          <w:szCs w:val="24"/>
        </w:rPr>
        <w:t>Another strategy is to increase the nanopore stretch up to 47 mm and maximizing the pressure from the VPM.  After about five minutes, this can also unclog the nanopore.</w:t>
      </w:r>
    </w:p>
    <w:p w14:paraId="2CC5A335"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bCs/>
          <w:sz w:val="22"/>
          <w:szCs w:val="24"/>
        </w:rPr>
        <w:t>Data Analysis</w:t>
      </w:r>
    </w:p>
    <w:p w14:paraId="3512E4DF"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In the software, go to the “Analyze data” tab and start processing the data by right-clicking the “Unprocessed Files” option and select the “Process files” option.</w:t>
      </w:r>
    </w:p>
    <w:p w14:paraId="30E316D4"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Then, to couple the sample and calibration files, click the checkbox next to the sample in the “Calibrated” column.  Select the corresponding files and “OK” the choices.</w:t>
      </w:r>
    </w:p>
    <w:p w14:paraId="12EF985D" w14:textId="77777777" w:rsidR="00F6338E" w:rsidRDefault="00F6338E">
      <w:pPr>
        <w:numPr>
          <w:ilvl w:val="1"/>
          <w:numId w:val="5"/>
        </w:numPr>
        <w:spacing w:before="240"/>
        <w:jc w:val="both"/>
        <w:rPr>
          <w:rFonts w:ascii="Helvetica" w:hAnsi="Helvetica" w:cs="Helvetica"/>
          <w:b/>
          <w:bCs/>
          <w:sz w:val="22"/>
          <w:szCs w:val="24"/>
        </w:rPr>
      </w:pPr>
      <w:r>
        <w:rPr>
          <w:rFonts w:ascii="Helvetica" w:hAnsi="Helvetica" w:cs="Helvetica"/>
          <w:sz w:val="22"/>
          <w:szCs w:val="24"/>
        </w:rPr>
        <w:t>Next, the software will display different sa</w:t>
      </w:r>
      <w:r w:rsidR="00943379">
        <w:rPr>
          <w:rFonts w:ascii="Helvetica" w:hAnsi="Helvetica" w:cs="Helvetica"/>
          <w:sz w:val="22"/>
          <w:szCs w:val="24"/>
        </w:rPr>
        <w:t>m</w:t>
      </w:r>
      <w:r>
        <w:rPr>
          <w:rFonts w:ascii="Helvetica" w:hAnsi="Helvetica" w:cs="Helvetica"/>
          <w:sz w:val="22"/>
          <w:szCs w:val="24"/>
        </w:rPr>
        <w:t xml:space="preserve">ple characteristics, like size-distribution, baseline durations, full width half maximums and concentration analytics.  </w:t>
      </w:r>
    </w:p>
    <w:p w14:paraId="0CB4D6FE"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bCs/>
          <w:sz w:val="22"/>
          <w:szCs w:val="24"/>
        </w:rPr>
        <w:t xml:space="preserve">Alternative Approach to </w:t>
      </w:r>
      <w:r w:rsidR="00835715">
        <w:rPr>
          <w:rFonts w:ascii="Helvetica" w:hAnsi="Helvetica" w:cs="Helvetica"/>
          <w:b/>
          <w:bCs/>
          <w:sz w:val="22"/>
          <w:szCs w:val="24"/>
        </w:rPr>
        <w:t>measure non-purified extracellular vesicles</w:t>
      </w:r>
    </w:p>
    <w:p w14:paraId="10A89263" w14:textId="7B32D439"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 xml:space="preserve">Some samples, such as biological </w:t>
      </w:r>
      <w:r w:rsidR="00943379">
        <w:rPr>
          <w:rFonts w:ascii="Helvetica" w:hAnsi="Helvetica" w:cs="Helvetica"/>
          <w:sz w:val="22"/>
          <w:szCs w:val="24"/>
        </w:rPr>
        <w:t>fluids</w:t>
      </w:r>
      <w:r>
        <w:rPr>
          <w:rFonts w:ascii="Helvetica" w:hAnsi="Helvetica" w:cs="Helvetica"/>
          <w:sz w:val="22"/>
          <w:szCs w:val="24"/>
        </w:rPr>
        <w:t>, can lead to excessive clogging</w:t>
      </w:r>
      <w:r w:rsidR="00943379">
        <w:rPr>
          <w:rFonts w:ascii="Helvetica" w:hAnsi="Helvetica" w:cs="Helvetica"/>
          <w:sz w:val="22"/>
          <w:szCs w:val="24"/>
        </w:rPr>
        <w:t xml:space="preserve"> resulting in inappropriate differences between calibration and sample measurements</w:t>
      </w:r>
      <w:r>
        <w:rPr>
          <w:rFonts w:ascii="Helvetica" w:hAnsi="Helvetica" w:cs="Helvetica"/>
          <w:sz w:val="22"/>
          <w:szCs w:val="24"/>
        </w:rPr>
        <w:t xml:space="preserve">.  To deal </w:t>
      </w:r>
      <w:r w:rsidR="001166BE">
        <w:rPr>
          <w:rFonts w:ascii="Helvetica" w:hAnsi="Helvetica" w:cs="Helvetica"/>
          <w:sz w:val="22"/>
          <w:szCs w:val="24"/>
        </w:rPr>
        <w:t>with this, use this alternative</w:t>
      </w:r>
      <w:bookmarkStart w:id="0" w:name="_GoBack"/>
      <w:bookmarkEnd w:id="0"/>
      <w:r w:rsidR="0065409D">
        <w:rPr>
          <w:rFonts w:ascii="Helvetica" w:hAnsi="Helvetica" w:cs="Helvetica"/>
          <w:sz w:val="22"/>
          <w:szCs w:val="24"/>
        </w:rPr>
        <w:t xml:space="preserve"> </w:t>
      </w:r>
      <w:r>
        <w:rPr>
          <w:rFonts w:ascii="Helvetica" w:hAnsi="Helvetica" w:cs="Helvetica"/>
          <w:sz w:val="22"/>
          <w:szCs w:val="24"/>
        </w:rPr>
        <w:t>approach</w:t>
      </w:r>
      <w:r w:rsidR="0065409D">
        <w:rPr>
          <w:rFonts w:ascii="Helvetica" w:hAnsi="Helvetica" w:cs="Helvetica"/>
          <w:sz w:val="22"/>
          <w:szCs w:val="24"/>
        </w:rPr>
        <w:t>,</w:t>
      </w:r>
      <w:r>
        <w:rPr>
          <w:rFonts w:ascii="Helvetica" w:hAnsi="Helvetica" w:cs="Helvetica"/>
          <w:sz w:val="22"/>
          <w:szCs w:val="24"/>
        </w:rPr>
        <w:t xml:space="preserve"> </w:t>
      </w:r>
      <w:r w:rsidR="00835715">
        <w:rPr>
          <w:rFonts w:ascii="Helvetica" w:hAnsi="Helvetica" w:cs="Helvetica"/>
          <w:sz w:val="22"/>
          <w:szCs w:val="24"/>
        </w:rPr>
        <w:t>which involves the spiking of</w:t>
      </w:r>
      <w:r>
        <w:rPr>
          <w:rFonts w:ascii="Helvetica" w:hAnsi="Helvetica" w:cs="Helvetica"/>
          <w:sz w:val="22"/>
          <w:szCs w:val="24"/>
        </w:rPr>
        <w:t xml:space="preserve"> polystyrene calibration beads in the sample.</w:t>
      </w:r>
    </w:p>
    <w:p w14:paraId="2E0497B7" w14:textId="77777777"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 xml:space="preserve">In preparation, centrifuge </w:t>
      </w:r>
      <w:r w:rsidR="00943379">
        <w:rPr>
          <w:rFonts w:ascii="Helvetica" w:hAnsi="Helvetica" w:cs="Helvetica"/>
          <w:sz w:val="22"/>
          <w:szCs w:val="24"/>
        </w:rPr>
        <w:t>at least 50</w:t>
      </w:r>
      <w:r>
        <w:rPr>
          <w:rFonts w:ascii="Helvetica" w:hAnsi="Helvetica" w:cs="Helvetica"/>
          <w:sz w:val="22"/>
          <w:szCs w:val="24"/>
        </w:rPr>
        <w:t xml:space="preserve"> µL of </w:t>
      </w:r>
      <w:r w:rsidR="007D1AC7">
        <w:rPr>
          <w:rFonts w:ascii="Helvetica" w:hAnsi="Helvetica" w:cs="Helvetica"/>
          <w:sz w:val="22"/>
          <w:szCs w:val="24"/>
        </w:rPr>
        <w:t xml:space="preserve">cell </w:t>
      </w:r>
      <w:r>
        <w:rPr>
          <w:rFonts w:ascii="Helvetica" w:hAnsi="Helvetica" w:cs="Helvetica"/>
          <w:sz w:val="22"/>
          <w:szCs w:val="24"/>
        </w:rPr>
        <w:t>cult</w:t>
      </w:r>
      <w:r w:rsidR="007D1AC7">
        <w:rPr>
          <w:rFonts w:ascii="Helvetica" w:hAnsi="Helvetica" w:cs="Helvetica"/>
          <w:sz w:val="22"/>
          <w:szCs w:val="24"/>
        </w:rPr>
        <w:t>u</w:t>
      </w:r>
      <w:r>
        <w:rPr>
          <w:rFonts w:ascii="Helvetica" w:hAnsi="Helvetica" w:cs="Helvetica"/>
          <w:sz w:val="22"/>
          <w:szCs w:val="24"/>
        </w:rPr>
        <w:t xml:space="preserve">re supernatant containing the extracellular vesicles </w:t>
      </w:r>
      <w:r w:rsidR="007D1AC7">
        <w:rPr>
          <w:rFonts w:ascii="Helvetica" w:hAnsi="Helvetica" w:cs="Helvetica"/>
          <w:sz w:val="22"/>
          <w:szCs w:val="24"/>
        </w:rPr>
        <w:t xml:space="preserve">and control supernatant </w:t>
      </w:r>
      <w:r>
        <w:rPr>
          <w:rFonts w:ascii="Helvetica" w:hAnsi="Helvetica" w:cs="Helvetica"/>
          <w:sz w:val="22"/>
          <w:szCs w:val="24"/>
        </w:rPr>
        <w:t>for seven minutes at 300 G.</w:t>
      </w:r>
      <w:r w:rsidR="005D4A0A">
        <w:rPr>
          <w:rFonts w:ascii="Helvetica" w:hAnsi="Helvetica" w:cs="Helvetica"/>
          <w:sz w:val="22"/>
          <w:szCs w:val="24"/>
        </w:rPr>
        <w:t xml:space="preserve"> The control supernatant has not been in contact with cells and therefore functions as a control for the detection of background particles.</w:t>
      </w:r>
    </w:p>
    <w:p w14:paraId="013D005B" w14:textId="77777777"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Then, add 20 µL of the supernatant to 20 µL of PBS and 10 µL of diluted 335 nanometer polystyrene bead stock at 10 million beads per milliliter.</w:t>
      </w:r>
    </w:p>
    <w:p w14:paraId="1C43515E" w14:textId="45C9971A"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 xml:space="preserve">After setting up the instrument, as before, </w:t>
      </w:r>
      <w:r w:rsidR="00B437B4">
        <w:rPr>
          <w:rFonts w:ascii="Helvetica" w:hAnsi="Helvetica" w:cs="Helvetica"/>
          <w:sz w:val="22"/>
          <w:szCs w:val="24"/>
        </w:rPr>
        <w:t xml:space="preserve">first </w:t>
      </w:r>
      <w:r>
        <w:rPr>
          <w:rFonts w:ascii="Helvetica" w:hAnsi="Helvetica" w:cs="Helvetica"/>
          <w:sz w:val="22"/>
          <w:szCs w:val="24"/>
        </w:rPr>
        <w:t>measure the</w:t>
      </w:r>
      <w:r w:rsidR="00497C9A">
        <w:rPr>
          <w:rFonts w:ascii="Helvetica" w:hAnsi="Helvetica" w:cs="Helvetica"/>
          <w:sz w:val="22"/>
          <w:szCs w:val="24"/>
        </w:rPr>
        <w:t xml:space="preserve"> control supernatant</w:t>
      </w:r>
      <w:r w:rsidR="00B437B4">
        <w:rPr>
          <w:rFonts w:ascii="Helvetica" w:hAnsi="Helvetica" w:cs="Helvetica"/>
          <w:sz w:val="22"/>
          <w:szCs w:val="24"/>
        </w:rPr>
        <w:t xml:space="preserve"> lacking vesicles however spiked with polystyrene beads. This sample</w:t>
      </w:r>
      <w:r w:rsidR="00497C9A">
        <w:rPr>
          <w:rFonts w:ascii="Helvetica" w:hAnsi="Helvetica" w:cs="Helvetica"/>
          <w:sz w:val="22"/>
          <w:szCs w:val="24"/>
        </w:rPr>
        <w:t xml:space="preserve"> acts as a</w:t>
      </w:r>
      <w:r>
        <w:rPr>
          <w:rFonts w:ascii="Helvetica" w:hAnsi="Helvetica" w:cs="Helvetica"/>
          <w:sz w:val="22"/>
          <w:szCs w:val="24"/>
        </w:rPr>
        <w:t xml:space="preserve"> “calibration bead only” sample</w:t>
      </w:r>
      <w:r w:rsidR="00B437B4">
        <w:rPr>
          <w:rFonts w:ascii="Helvetica" w:hAnsi="Helvetica" w:cs="Helvetica"/>
          <w:sz w:val="22"/>
          <w:szCs w:val="24"/>
        </w:rPr>
        <w:t xml:space="preserve"> to assess background levels of nano-sized particles</w:t>
      </w:r>
      <w:r>
        <w:rPr>
          <w:rFonts w:ascii="Helvetica" w:hAnsi="Helvetica" w:cs="Helvetica"/>
          <w:sz w:val="22"/>
          <w:szCs w:val="24"/>
        </w:rPr>
        <w:t xml:space="preserve">. </w:t>
      </w:r>
      <w:r w:rsidR="00B437B4">
        <w:rPr>
          <w:rFonts w:ascii="Helvetica" w:hAnsi="Helvetica" w:cs="Helvetica"/>
          <w:sz w:val="22"/>
          <w:szCs w:val="24"/>
        </w:rPr>
        <w:t>For accuracy, t</w:t>
      </w:r>
      <w:r>
        <w:rPr>
          <w:rFonts w:ascii="Helvetica" w:hAnsi="Helvetica" w:cs="Helvetica"/>
          <w:sz w:val="22"/>
          <w:szCs w:val="24"/>
        </w:rPr>
        <w:t>he background detection of small non-bead particles must be minimized to less than ten percent of the bead detections.</w:t>
      </w:r>
    </w:p>
    <w:p w14:paraId="5D95405D" w14:textId="77777777"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lastRenderedPageBreak/>
        <w:t xml:space="preserve">Now, measure each sample once before recording replicates.  This will distribute the </w:t>
      </w:r>
      <w:r w:rsidR="009A1181">
        <w:rPr>
          <w:rFonts w:ascii="Helvetica" w:hAnsi="Helvetica" w:cs="Helvetica"/>
          <w:sz w:val="22"/>
          <w:szCs w:val="24"/>
        </w:rPr>
        <w:t>fluctuating</w:t>
      </w:r>
      <w:r>
        <w:rPr>
          <w:rFonts w:ascii="Helvetica" w:hAnsi="Helvetica" w:cs="Helvetica"/>
          <w:sz w:val="22"/>
          <w:szCs w:val="24"/>
        </w:rPr>
        <w:t xml:space="preserve"> nanopore conditions over the samples.  Each sample should be measured three times, in all.</w:t>
      </w:r>
    </w:p>
    <w:p w14:paraId="41D3247C" w14:textId="77777777"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Then, re-measure the “calibration bead only” sample.</w:t>
      </w:r>
    </w:p>
    <w:p w14:paraId="5C2B9265" w14:textId="77777777" w:rsidR="00F6338E" w:rsidRDefault="00F6338E">
      <w:pPr>
        <w:numPr>
          <w:ilvl w:val="1"/>
          <w:numId w:val="5"/>
        </w:numPr>
        <w:tabs>
          <w:tab w:val="left" w:pos="2391"/>
        </w:tabs>
        <w:spacing w:before="240"/>
        <w:jc w:val="both"/>
        <w:rPr>
          <w:rFonts w:ascii="Helvetica" w:hAnsi="Helvetica" w:cs="Helvetica"/>
          <w:sz w:val="22"/>
          <w:szCs w:val="24"/>
        </w:rPr>
      </w:pPr>
      <w:r>
        <w:rPr>
          <w:rFonts w:ascii="Helvetica" w:hAnsi="Helvetica" w:cs="Helvetica"/>
          <w:sz w:val="22"/>
          <w:szCs w:val="24"/>
        </w:rPr>
        <w:t>Later, during data analysis, use a spreadsheet software to make concentration calculations</w:t>
      </w:r>
      <w:r w:rsidR="00D3021D">
        <w:rPr>
          <w:rFonts w:ascii="Helvetica" w:hAnsi="Helvetica" w:cs="Helvetica"/>
          <w:sz w:val="22"/>
          <w:szCs w:val="24"/>
        </w:rPr>
        <w:t xml:space="preserve"> </w:t>
      </w:r>
    </w:p>
    <w:p w14:paraId="0E9C155F" w14:textId="77777777" w:rsidR="00F6338E" w:rsidRDefault="00F6338E">
      <w:pPr>
        <w:numPr>
          <w:ilvl w:val="2"/>
          <w:numId w:val="5"/>
        </w:numPr>
        <w:tabs>
          <w:tab w:val="left" w:pos="2391"/>
        </w:tabs>
        <w:spacing w:before="240"/>
        <w:jc w:val="both"/>
        <w:rPr>
          <w:rFonts w:ascii="Helvetica" w:hAnsi="Helvetica" w:cs="Helvetica"/>
          <w:sz w:val="22"/>
          <w:szCs w:val="24"/>
        </w:rPr>
      </w:pPr>
      <w:r>
        <w:rPr>
          <w:rFonts w:ascii="Helvetica" w:hAnsi="Helvetica" w:cs="Helvetica"/>
          <w:sz w:val="22"/>
          <w:szCs w:val="24"/>
        </w:rPr>
        <w:t>LAB MEDIA: Table 1</w:t>
      </w:r>
    </w:p>
    <w:p w14:paraId="14EC8779" w14:textId="77777777" w:rsidR="00F6338E" w:rsidRDefault="00F6338E">
      <w:pPr>
        <w:pStyle w:val="ColorfulList-Accent11"/>
        <w:ind w:left="0"/>
        <w:jc w:val="both"/>
        <w:rPr>
          <w:rFonts w:ascii="Helvetica" w:hAnsi="Helvetica" w:cs="Helvetica"/>
          <w:szCs w:val="24"/>
        </w:rPr>
      </w:pPr>
    </w:p>
    <w:p w14:paraId="5115FC01" w14:textId="77777777" w:rsidR="00F6338E" w:rsidRDefault="00F6338E">
      <w:pPr>
        <w:spacing w:before="240"/>
        <w:jc w:val="both"/>
        <w:rPr>
          <w:rFonts w:ascii="Helvetica" w:hAnsi="Helvetica" w:cs="Helvetica"/>
          <w:sz w:val="22"/>
        </w:rPr>
      </w:pPr>
      <w:r>
        <w:rPr>
          <w:rFonts w:ascii="Helvetica" w:hAnsi="Helvetica" w:cs="Helvetica"/>
          <w:b/>
          <w:sz w:val="22"/>
          <w:szCs w:val="24"/>
        </w:rPr>
        <w:t>Special Interview Parts (spoken by you on camera during the Protocol sections)</w:t>
      </w:r>
    </w:p>
    <w:p w14:paraId="5371A467"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ind w:left="360"/>
        <w:rPr>
          <w:rFonts w:ascii="Helvetica" w:hAnsi="Helvetica" w:cs="Helvetica"/>
          <w:szCs w:val="24"/>
        </w:rPr>
      </w:pPr>
      <w:r>
        <w:rPr>
          <w:rFonts w:ascii="Helvetica" w:hAnsi="Helvetica" w:cs="Helvetica"/>
          <w:sz w:val="22"/>
        </w:rPr>
        <w:t>Au</w:t>
      </w:r>
      <w:r>
        <w:rPr>
          <w:rFonts w:ascii="Helvetica" w:hAnsi="Helvetica" w:cs="Helvetica"/>
          <w:sz w:val="20"/>
        </w:rPr>
        <w:t xml:space="preserve">thors:  In this section, please submit a brief statement stressing the required technique for </w:t>
      </w:r>
      <w:r>
        <w:rPr>
          <w:rFonts w:ascii="Helvetica" w:hAnsi="Helvetica" w:cs="Helvetica"/>
          <w:sz w:val="20"/>
          <w:shd w:val="clear" w:color="auto" w:fill="FFFF00"/>
        </w:rPr>
        <w:t>the single most critical step</w:t>
      </w:r>
      <w:r>
        <w:rPr>
          <w:rFonts w:ascii="Helvetica" w:hAnsi="Helvetica" w:cs="Helvetica"/>
          <w:sz w:val="20"/>
        </w:rPr>
        <w:t xml:space="preserve"> of the procedure.  This will be an interview style shot, interjected into the appropriate point of the protocol section of the video. If there is no single critical step, then there is no need to fill this out.  If there are two critical steps, please fill out two statements, but this is the maximum.  Each statement, should </w:t>
      </w:r>
      <w:r>
        <w:rPr>
          <w:rFonts w:ascii="Helvetica" w:hAnsi="Helvetica" w:cs="Helvetica"/>
          <w:sz w:val="20"/>
          <w:shd w:val="clear" w:color="auto" w:fill="FFFF00"/>
        </w:rPr>
        <w:t>three lines or less</w:t>
      </w:r>
      <w:r>
        <w:rPr>
          <w:rFonts w:ascii="Helvetica" w:hAnsi="Helvetica" w:cs="Helvetica"/>
          <w:sz w:val="20"/>
        </w:rPr>
        <w:t>.  Please specify who will speak these parts and which step(s) in the protocol the statement pertains to.  Use the step numbers given above.</w:t>
      </w:r>
    </w:p>
    <w:p w14:paraId="49BCEECA" w14:textId="77777777" w:rsidR="00F6338E" w:rsidRDefault="00F6338E">
      <w:pPr>
        <w:spacing w:before="240"/>
        <w:ind w:left="360"/>
        <w:jc w:val="both"/>
        <w:rPr>
          <w:rFonts w:ascii="Helvetica" w:hAnsi="Helvetica" w:cs="Helvetica"/>
          <w:szCs w:val="24"/>
        </w:rPr>
      </w:pPr>
      <w:r>
        <w:rPr>
          <w:rFonts w:ascii="Helvetica" w:hAnsi="Helvetica" w:cs="Helvetica"/>
          <w:szCs w:val="24"/>
        </w:rPr>
        <w:t>Author name</w:t>
      </w:r>
      <w:r>
        <w:rPr>
          <w:rFonts w:ascii="Helvetica" w:hAnsi="Helvetica" w:cs="Helvetica"/>
          <w:szCs w:val="24"/>
          <w:u w:val="single"/>
        </w:rPr>
        <w:t xml:space="preserve">                    </w:t>
      </w:r>
      <w:r>
        <w:rPr>
          <w:rFonts w:ascii="Helvetica" w:hAnsi="Helvetica" w:cs="Helvetica"/>
          <w:szCs w:val="24"/>
        </w:rPr>
        <w:t xml:space="preserve">, Step(s) </w:t>
      </w:r>
      <w:r>
        <w:rPr>
          <w:rFonts w:ascii="Helvetica" w:hAnsi="Helvetica" w:cs="Helvetica"/>
          <w:szCs w:val="24"/>
          <w:u w:val="single"/>
        </w:rPr>
        <w:t xml:space="preserve">           </w:t>
      </w:r>
      <w:r>
        <w:rPr>
          <w:rFonts w:ascii="Helvetica" w:hAnsi="Helvetica" w:cs="Helvetica"/>
          <w:szCs w:val="24"/>
        </w:rPr>
        <w:t xml:space="preserve">: </w:t>
      </w:r>
      <w:r>
        <w:rPr>
          <w:rFonts w:ascii="Helvetica" w:hAnsi="Helvetica" w:cs="Helvetica"/>
          <w:szCs w:val="24"/>
          <w:u w:val="single"/>
        </w:rPr>
        <w:t xml:space="preserve">    (write your 1st  optional statement here)    </w:t>
      </w:r>
    </w:p>
    <w:p w14:paraId="7021A062" w14:textId="77777777" w:rsidR="00F6338E" w:rsidRDefault="00F6338E">
      <w:pPr>
        <w:spacing w:before="240"/>
        <w:ind w:left="360"/>
        <w:jc w:val="both"/>
        <w:rPr>
          <w:rFonts w:ascii="Helvetica" w:hAnsi="Helvetica" w:cs="Helvetica"/>
          <w:szCs w:val="24"/>
          <w:u w:val="single"/>
        </w:rPr>
      </w:pPr>
      <w:r>
        <w:rPr>
          <w:rFonts w:ascii="Helvetica" w:hAnsi="Helvetica" w:cs="Helvetica"/>
          <w:szCs w:val="24"/>
        </w:rPr>
        <w:t>Author name</w:t>
      </w:r>
      <w:r>
        <w:rPr>
          <w:rFonts w:ascii="Helvetica" w:hAnsi="Helvetica" w:cs="Helvetica"/>
          <w:szCs w:val="24"/>
          <w:u w:val="single"/>
        </w:rPr>
        <w:t xml:space="preserve">                    </w:t>
      </w:r>
      <w:r>
        <w:rPr>
          <w:rFonts w:ascii="Helvetica" w:hAnsi="Helvetica" w:cs="Helvetica"/>
          <w:szCs w:val="24"/>
        </w:rPr>
        <w:t xml:space="preserve">, Step(s) </w:t>
      </w:r>
      <w:r>
        <w:rPr>
          <w:rFonts w:ascii="Helvetica" w:hAnsi="Helvetica" w:cs="Helvetica"/>
          <w:szCs w:val="24"/>
          <w:u w:val="single"/>
        </w:rPr>
        <w:t xml:space="preserve">           </w:t>
      </w:r>
      <w:r>
        <w:rPr>
          <w:rFonts w:ascii="Helvetica" w:hAnsi="Helvetica" w:cs="Helvetica"/>
          <w:szCs w:val="24"/>
        </w:rPr>
        <w:t xml:space="preserve">: </w:t>
      </w:r>
      <w:r>
        <w:rPr>
          <w:rFonts w:ascii="Helvetica" w:hAnsi="Helvetica" w:cs="Helvetica"/>
          <w:szCs w:val="24"/>
          <w:u w:val="single"/>
        </w:rPr>
        <w:t xml:space="preserve">    (write your 2nd optional statement here)    </w:t>
      </w:r>
    </w:p>
    <w:p w14:paraId="5512CA1C" w14:textId="77777777" w:rsidR="00F6338E" w:rsidRDefault="00F6338E">
      <w:pPr>
        <w:spacing w:before="240"/>
        <w:ind w:left="360"/>
        <w:jc w:val="both"/>
        <w:rPr>
          <w:rFonts w:ascii="Helvetica" w:hAnsi="Helvetica" w:cs="Helvetica"/>
          <w:szCs w:val="24"/>
          <w:u w:val="single"/>
        </w:rPr>
      </w:pPr>
    </w:p>
    <w:p w14:paraId="4CE06D69"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ind w:left="360"/>
        <w:rPr>
          <w:rFonts w:ascii="Helvetica" w:hAnsi="Helvetica" w:cs="Helvetica"/>
          <w:sz w:val="22"/>
          <w:szCs w:val="24"/>
        </w:rPr>
      </w:pPr>
      <w:r>
        <w:rPr>
          <w:rFonts w:ascii="Helvetica" w:hAnsi="Helvetica" w:cs="Helvetica"/>
          <w:sz w:val="22"/>
        </w:rPr>
        <w:t>SCREEN CAPTURES:  Authors, if we are going to show how techniques are performed on computers, you will be asked to make movie files of the software in use.  Filming screens from a video camera often results in artifacts due to the screen refresh.  Screen capture software, which is very affordable and probably available on all platforms, can be used to make full screen resolution movie files of any screen output sequence.   More details on software options can be provided, if you need them.  When you get the final script, and a shot is listed a “SCREEN CAPTURE” you will need to make a movie file of the actions required.  Make exactly one file per requested SCREEN CAPTURE containing only the requested actions.  Do not bundle several action sequences into one large file.  Name the file according to the shot number.  Then, upload each of these files to your project folder.</w:t>
      </w:r>
    </w:p>
    <w:p w14:paraId="58D23BCC" w14:textId="77777777" w:rsidR="00F6338E" w:rsidRDefault="00F6338E">
      <w:pPr>
        <w:spacing w:before="240"/>
        <w:ind w:left="360"/>
        <w:jc w:val="both"/>
        <w:rPr>
          <w:rFonts w:ascii="Helvetica" w:hAnsi="Helvetica" w:cs="Helvetica"/>
          <w:sz w:val="22"/>
          <w:szCs w:val="24"/>
        </w:rPr>
      </w:pPr>
    </w:p>
    <w:p w14:paraId="144CD51B" w14:textId="77777777" w:rsidR="00F6338E" w:rsidRDefault="00F6338E">
      <w:pPr>
        <w:numPr>
          <w:ilvl w:val="0"/>
          <w:numId w:val="5"/>
        </w:numPr>
        <w:spacing w:before="240"/>
        <w:jc w:val="both"/>
        <w:rPr>
          <w:rFonts w:ascii="Helvetica" w:hAnsi="Helvetica" w:cs="Helvetica"/>
          <w:sz w:val="22"/>
          <w:szCs w:val="24"/>
        </w:rPr>
      </w:pPr>
      <w:r>
        <w:rPr>
          <w:rFonts w:ascii="Helvetica" w:hAnsi="Helvetica" w:cs="Helvetica"/>
          <w:b/>
          <w:bCs/>
          <w:sz w:val="22"/>
          <w:szCs w:val="24"/>
        </w:rPr>
        <w:t xml:space="preserve">U87-MG/EGFRvIII </w:t>
      </w:r>
      <w:r>
        <w:rPr>
          <w:rFonts w:ascii="Helvetica" w:hAnsi="Helvetica" w:cs="Helvetica"/>
          <w:b/>
          <w:sz w:val="22"/>
          <w:szCs w:val="24"/>
        </w:rPr>
        <w:t>Glioblastoma Cell Extracellular Vesicle Characterization</w:t>
      </w:r>
    </w:p>
    <w:p w14:paraId="62983809" w14:textId="39045C90" w:rsidR="00F6338E" w:rsidRPr="009A1181" w:rsidRDefault="00F6338E" w:rsidP="009A1181">
      <w:pPr>
        <w:numPr>
          <w:ilvl w:val="1"/>
          <w:numId w:val="5"/>
        </w:numPr>
        <w:spacing w:before="240"/>
        <w:jc w:val="both"/>
        <w:rPr>
          <w:rFonts w:ascii="Helvetica" w:hAnsi="Helvetica" w:cs="Helvetica"/>
          <w:sz w:val="22"/>
          <w:szCs w:val="24"/>
        </w:rPr>
      </w:pPr>
      <w:r>
        <w:rPr>
          <w:rFonts w:ascii="Helvetica" w:hAnsi="Helvetica" w:cs="Helvetica"/>
          <w:sz w:val="22"/>
          <w:szCs w:val="24"/>
        </w:rPr>
        <w:t xml:space="preserve">Extracellular vesicles were purified from the cell culture supernatant of the U87-MG-EGFRV3 by </w:t>
      </w:r>
      <w:r w:rsidR="009A1181">
        <w:rPr>
          <w:rFonts w:ascii="Helvetica" w:hAnsi="Helvetica" w:cs="Helvetica"/>
          <w:sz w:val="22"/>
          <w:szCs w:val="24"/>
        </w:rPr>
        <w:t>ultracentrifugation</w:t>
      </w:r>
      <w:r>
        <w:rPr>
          <w:rFonts w:ascii="Helvetica" w:hAnsi="Helvetica" w:cs="Helvetica"/>
          <w:sz w:val="22"/>
          <w:szCs w:val="24"/>
        </w:rPr>
        <w:t xml:space="preserve"> and then measured using the described protocol</w:t>
      </w:r>
      <w:r w:rsidR="009A1181">
        <w:rPr>
          <w:rFonts w:ascii="Helvetica" w:hAnsi="Helvetica" w:cs="Helvetica"/>
          <w:sz w:val="22"/>
          <w:szCs w:val="24"/>
        </w:rPr>
        <w:t xml:space="preserve">. </w:t>
      </w:r>
      <w:r w:rsidRPr="009A1181">
        <w:rPr>
          <w:rFonts w:ascii="Helvetica" w:hAnsi="Helvetica" w:cs="Helvetica"/>
          <w:sz w:val="22"/>
          <w:szCs w:val="24"/>
        </w:rPr>
        <w:t xml:space="preserve">After pairing the sample recording to the calibration recording of 115 nanometer beads, a </w:t>
      </w:r>
      <w:r w:rsidR="009A1181" w:rsidRPr="009A1181">
        <w:rPr>
          <w:rFonts w:ascii="Helvetica" w:hAnsi="Helvetica" w:cs="Helvetica"/>
          <w:sz w:val="22"/>
          <w:szCs w:val="24"/>
        </w:rPr>
        <w:t>size-</w:t>
      </w:r>
      <w:r w:rsidRPr="009A1181">
        <w:rPr>
          <w:rFonts w:ascii="Helvetica" w:hAnsi="Helvetica" w:cs="Helvetica"/>
          <w:sz w:val="22"/>
          <w:szCs w:val="24"/>
        </w:rPr>
        <w:t xml:space="preserve">distribution was </w:t>
      </w:r>
      <w:r w:rsidR="009E2E7B">
        <w:rPr>
          <w:rFonts w:ascii="Helvetica" w:hAnsi="Helvetica" w:cs="Helvetica"/>
          <w:sz w:val="22"/>
          <w:szCs w:val="24"/>
        </w:rPr>
        <w:t>obtained</w:t>
      </w:r>
      <w:r w:rsidRPr="009A1181">
        <w:rPr>
          <w:rFonts w:ascii="Helvetica" w:hAnsi="Helvetica" w:cs="Helvetica"/>
          <w:sz w:val="22"/>
          <w:szCs w:val="24"/>
        </w:rPr>
        <w:t>.</w:t>
      </w:r>
    </w:p>
    <w:p w14:paraId="04AA9933" w14:textId="65D70B5A" w:rsidR="00F6338E" w:rsidRDefault="00F6338E">
      <w:pPr>
        <w:numPr>
          <w:ilvl w:val="2"/>
          <w:numId w:val="5"/>
        </w:numPr>
        <w:spacing w:before="240"/>
        <w:jc w:val="both"/>
        <w:rPr>
          <w:rFonts w:ascii="Helvetica" w:hAnsi="Helvetica" w:cs="Helvetica"/>
          <w:sz w:val="22"/>
          <w:szCs w:val="24"/>
        </w:rPr>
      </w:pPr>
      <w:r>
        <w:rPr>
          <w:rFonts w:ascii="Helvetica" w:hAnsi="Helvetica" w:cs="Helvetica"/>
          <w:sz w:val="22"/>
          <w:szCs w:val="24"/>
        </w:rPr>
        <w:t xml:space="preserve">LAB MEDIA: </w:t>
      </w:r>
      <w:r w:rsidR="000F2DC1" w:rsidRPr="000F2DC1">
        <w:rPr>
          <w:rFonts w:ascii="Helvetica" w:hAnsi="Helvetica" w:cs="Helvetica"/>
          <w:sz w:val="22"/>
          <w:szCs w:val="24"/>
        </w:rPr>
        <w:t>51623_Broekman_Figure2B.ai</w:t>
      </w:r>
    </w:p>
    <w:p w14:paraId="1FC3EA88"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Extracellular vesicles were also quantified directly from glioblastoma cell </w:t>
      </w:r>
      <w:r w:rsidR="009A1181">
        <w:rPr>
          <w:rFonts w:ascii="Helvetica" w:hAnsi="Helvetica" w:cs="Helvetica"/>
          <w:sz w:val="22"/>
          <w:szCs w:val="24"/>
        </w:rPr>
        <w:t xml:space="preserve">culture </w:t>
      </w:r>
      <w:r>
        <w:rPr>
          <w:rFonts w:ascii="Helvetica" w:hAnsi="Helvetica" w:cs="Helvetica"/>
          <w:sz w:val="22"/>
          <w:szCs w:val="24"/>
        </w:rPr>
        <w:t>supernatant, using the alternative approach that spikes the sample with a standard.  Two nanoparticle populations were observed, the smaller extracellular vesicles and larger known standard.</w:t>
      </w:r>
    </w:p>
    <w:p w14:paraId="3A09354E" w14:textId="18A81203" w:rsidR="00F6338E" w:rsidRDefault="00F6338E">
      <w:pPr>
        <w:numPr>
          <w:ilvl w:val="2"/>
          <w:numId w:val="5"/>
        </w:numPr>
        <w:spacing w:before="240"/>
        <w:jc w:val="both"/>
        <w:rPr>
          <w:rFonts w:ascii="Helvetica" w:hAnsi="Helvetica" w:cs="Helvetica"/>
          <w:sz w:val="22"/>
          <w:szCs w:val="24"/>
        </w:rPr>
      </w:pPr>
      <w:r>
        <w:rPr>
          <w:rFonts w:ascii="Helvetica" w:hAnsi="Helvetica" w:cs="Helvetica"/>
          <w:sz w:val="22"/>
          <w:szCs w:val="24"/>
        </w:rPr>
        <w:lastRenderedPageBreak/>
        <w:t xml:space="preserve">LAB MEDIA: </w:t>
      </w:r>
      <w:r w:rsidR="000F2DC1" w:rsidRPr="000F2DC1">
        <w:rPr>
          <w:rFonts w:ascii="Helvetica" w:hAnsi="Helvetica" w:cs="Helvetica"/>
          <w:sz w:val="22"/>
          <w:szCs w:val="24"/>
        </w:rPr>
        <w:t>51623_Broekman_Figure</w:t>
      </w:r>
      <w:r w:rsidR="000F2DC1">
        <w:rPr>
          <w:rFonts w:ascii="Helvetica" w:hAnsi="Helvetica" w:cs="Helvetica"/>
          <w:sz w:val="22"/>
          <w:szCs w:val="24"/>
        </w:rPr>
        <w:t>3</w:t>
      </w:r>
      <w:r w:rsidR="000F2DC1" w:rsidRPr="000F2DC1">
        <w:rPr>
          <w:rFonts w:ascii="Helvetica" w:hAnsi="Helvetica" w:cs="Helvetica"/>
          <w:sz w:val="22"/>
          <w:szCs w:val="24"/>
        </w:rPr>
        <w:t>B.ai</w:t>
      </w:r>
    </w:p>
    <w:p w14:paraId="0E4EB945"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The size-estimation of the two populations, based on the known standard, </w:t>
      </w:r>
      <w:r w:rsidR="009A1181">
        <w:rPr>
          <w:rFonts w:ascii="Helvetica" w:hAnsi="Helvetica" w:cs="Helvetica"/>
          <w:sz w:val="22"/>
          <w:szCs w:val="24"/>
        </w:rPr>
        <w:t>identified</w:t>
      </w:r>
      <w:r>
        <w:rPr>
          <w:rFonts w:ascii="Helvetica" w:hAnsi="Helvetica" w:cs="Helvetica"/>
          <w:sz w:val="22"/>
          <w:szCs w:val="24"/>
        </w:rPr>
        <w:t xml:space="preserve"> </w:t>
      </w:r>
      <w:r w:rsidR="009A1181">
        <w:rPr>
          <w:rFonts w:ascii="Helvetica" w:hAnsi="Helvetica" w:cs="Helvetica"/>
          <w:sz w:val="22"/>
          <w:szCs w:val="24"/>
        </w:rPr>
        <w:t>the vesicle</w:t>
      </w:r>
      <w:r>
        <w:rPr>
          <w:rFonts w:ascii="Helvetica" w:hAnsi="Helvetica" w:cs="Helvetica"/>
          <w:sz w:val="22"/>
          <w:szCs w:val="24"/>
        </w:rPr>
        <w:t xml:space="preserve"> population as greater than 140 nanometers.  Smaller extracellular vesicles may have been </w:t>
      </w:r>
      <w:r w:rsidR="009A1181">
        <w:rPr>
          <w:rFonts w:ascii="Helvetica" w:hAnsi="Helvetica" w:cs="Helvetica"/>
          <w:sz w:val="22"/>
          <w:szCs w:val="24"/>
        </w:rPr>
        <w:t xml:space="preserve">detected </w:t>
      </w:r>
      <w:r>
        <w:rPr>
          <w:rFonts w:ascii="Helvetica" w:hAnsi="Helvetica" w:cs="Helvetica"/>
          <w:sz w:val="22"/>
          <w:szCs w:val="24"/>
        </w:rPr>
        <w:t>using a smaller nanopore opening, but more clogging would also ensue.</w:t>
      </w:r>
    </w:p>
    <w:p w14:paraId="7D264DED" w14:textId="68E890DA" w:rsidR="00F6338E" w:rsidRDefault="00F6338E">
      <w:pPr>
        <w:numPr>
          <w:ilvl w:val="2"/>
          <w:numId w:val="5"/>
        </w:numPr>
        <w:spacing w:before="240"/>
        <w:jc w:val="both"/>
        <w:rPr>
          <w:rFonts w:ascii="Helvetica" w:hAnsi="Helvetica" w:cs="Helvetica"/>
        </w:rPr>
      </w:pPr>
      <w:r>
        <w:rPr>
          <w:rFonts w:ascii="Helvetica" w:hAnsi="Helvetica" w:cs="Helvetica"/>
          <w:sz w:val="22"/>
          <w:szCs w:val="24"/>
        </w:rPr>
        <w:t xml:space="preserve">LAB MEDIA: </w:t>
      </w:r>
      <w:r w:rsidR="000F2DC1" w:rsidRPr="000F2DC1">
        <w:rPr>
          <w:rFonts w:ascii="Helvetica" w:hAnsi="Helvetica" w:cs="Helvetica"/>
          <w:sz w:val="22"/>
          <w:szCs w:val="24"/>
        </w:rPr>
        <w:t>51623_Broekman_Figure</w:t>
      </w:r>
      <w:r w:rsidR="000F2DC1">
        <w:rPr>
          <w:rFonts w:ascii="Helvetica" w:hAnsi="Helvetica" w:cs="Helvetica"/>
          <w:sz w:val="22"/>
          <w:szCs w:val="24"/>
        </w:rPr>
        <w:t>3C</w:t>
      </w:r>
      <w:r w:rsidR="000F2DC1" w:rsidRPr="000F2DC1">
        <w:rPr>
          <w:rFonts w:ascii="Helvetica" w:hAnsi="Helvetica" w:cs="Helvetica"/>
          <w:sz w:val="22"/>
          <w:szCs w:val="24"/>
        </w:rPr>
        <w:t>.ai</w:t>
      </w:r>
    </w:p>
    <w:p w14:paraId="41887056" w14:textId="77777777" w:rsidR="00F6338E" w:rsidRDefault="00F6338E">
      <w:pPr>
        <w:spacing w:before="240"/>
        <w:jc w:val="both"/>
        <w:rPr>
          <w:rFonts w:ascii="Helvetica" w:hAnsi="Helvetica" w:cs="Helvetica"/>
        </w:rPr>
      </w:pPr>
    </w:p>
    <w:p w14:paraId="2A4A7B2B"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ind w:left="360"/>
        <w:rPr>
          <w:rFonts w:ascii="Helvetica" w:hAnsi="Helvetica" w:cs="Helvetica"/>
          <w:sz w:val="22"/>
          <w:szCs w:val="24"/>
        </w:rPr>
      </w:pPr>
      <w:r>
        <w:rPr>
          <w:rFonts w:ascii="Helvetica" w:hAnsi="Helvetica" w:cs="Helvetica"/>
          <w:sz w:val="22"/>
        </w:rPr>
        <w:t>Authors, you will need to break the figures up into their component graphs and individual images for this section and also for previous sections.  For each LAB MEDIA image called for, create a new image file containing only what is described there (the panel, graph, photo or sub-panel).  Wherever needed, copy over the legend or key that may be otherwise omitted.  Then, upload these files to your project folder and list them by file name in the appropriate section of the script, below.</w:t>
      </w:r>
    </w:p>
    <w:p w14:paraId="0663F7FE" w14:textId="77777777" w:rsidR="00F6338E" w:rsidRDefault="00F6338E">
      <w:pPr>
        <w:jc w:val="both"/>
        <w:rPr>
          <w:rFonts w:ascii="Helvetica" w:hAnsi="Helvetica" w:cs="Helvetica"/>
          <w:sz w:val="22"/>
          <w:szCs w:val="24"/>
        </w:rPr>
      </w:pPr>
    </w:p>
    <w:p w14:paraId="442D76CF" w14:textId="77777777" w:rsidR="00F6338E" w:rsidRDefault="00F6338E">
      <w:pPr>
        <w:jc w:val="both"/>
        <w:rPr>
          <w:rFonts w:ascii="Helvetica" w:hAnsi="Helvetica" w:cs="Helvetica"/>
          <w:sz w:val="22"/>
          <w:szCs w:val="24"/>
        </w:rPr>
      </w:pPr>
    </w:p>
    <w:p w14:paraId="1F33AB22"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b/>
          <w:sz w:val="20"/>
          <w:u w:val="single"/>
          <w:lang w:eastAsia="zh-TW"/>
        </w:rPr>
        <w:t>INSTRUCTIONS FOR AUTHORS:</w:t>
      </w:r>
    </w:p>
    <w:p w14:paraId="1C38F937"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 xml:space="preserve">Please ensure that the representative results narration is appropriate and correctly describes your images, movies, or figures.  Our editors have ensured that the results are written in our format.   </w:t>
      </w:r>
    </w:p>
    <w:p w14:paraId="50BD7FDB"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10DEDC56"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0B798AC"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2E68D8A0"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74B3950"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6BE2549A"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Below is an example of results text:</w:t>
      </w:r>
    </w:p>
    <w:p w14:paraId="64D48E08"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4959ACEF"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EXAMPLE REPRESENTATIVE RESULTS</w:t>
      </w:r>
    </w:p>
    <w:p w14:paraId="104C3979"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574598F8"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hAnsi="Helvetica" w:cs="Helvetica"/>
          <w:sz w:val="20"/>
          <w:lang w:eastAsia="zh-TW"/>
        </w:rPr>
        <w:t>5.  Evaluation of Morpholino Injection and Knockdown</w:t>
      </w:r>
    </w:p>
    <w:p w14:paraId="240A3CE9"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lang w:eastAsia="zh-TW"/>
        </w:rPr>
        <w:t xml:space="preserve">5.1   Representative results of both morpholino injection and mRNA injection are shown here. The    </w:t>
      </w:r>
    </w:p>
    <w:p w14:paraId="37CF6FD1"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rPr>
      </w:pPr>
      <w:r>
        <w:rPr>
          <w:rFonts w:ascii="Helvetica" w:eastAsia="Helvetica" w:hAnsi="Helvetica" w:cs="Helvetica"/>
          <w:sz w:val="20"/>
          <w:lang w:eastAsia="zh-TW"/>
        </w:rPr>
        <w:t xml:space="preserve">        </w:t>
      </w:r>
      <w:r>
        <w:rPr>
          <w:rFonts w:ascii="Helvetica" w:hAnsi="Helvetica" w:cs="Helvetica"/>
          <w:sz w:val="20"/>
          <w:lang w:eastAsia="zh-TW"/>
        </w:rPr>
        <w:t xml:space="preserve">uninjected control at 48 hours post fertilization looks normal, as </w:t>
      </w:r>
      <w:r>
        <w:rPr>
          <w:rFonts w:ascii="Helvetica" w:hAnsi="Helvetica" w:cs="Helvetica"/>
          <w:sz w:val="20"/>
        </w:rPr>
        <w:t xml:space="preserve">expected </w:t>
      </w:r>
    </w:p>
    <w:p w14:paraId="2C016F1B"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-LAB MEDIA: 0123_PIname_Figure1.tif  (Replace 0123 with your jove video #)</w:t>
      </w:r>
    </w:p>
    <w:p w14:paraId="4E1031E7"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p>
    <w:p w14:paraId="5E57559D"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rPr>
      </w:pPr>
      <w:r>
        <w:rPr>
          <w:rFonts w:ascii="Helvetica" w:hAnsi="Helvetica" w:cs="Helvetica"/>
          <w:sz w:val="20"/>
        </w:rPr>
        <w:t>5.2   However, embryos injected with the morpholino heg_e3i3_egfr1, which knocks down Heg isoforms</w:t>
      </w:r>
    </w:p>
    <w:p w14:paraId="577C5B0D"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r>
        <w:rPr>
          <w:rFonts w:ascii="Helvetica" w:eastAsia="Helvetica" w:hAnsi="Helvetica" w:cs="Helvetica"/>
          <w:sz w:val="20"/>
        </w:rPr>
        <w:t xml:space="preserve">                     </w:t>
      </w:r>
      <w:r>
        <w:rPr>
          <w:rFonts w:ascii="Helvetica" w:hAnsi="Helvetica" w:cs="Helvetica"/>
          <w:sz w:val="20"/>
        </w:rPr>
        <w:t>containing the first of two EGF-like repeats, exhibit brain edema.</w:t>
      </w:r>
    </w:p>
    <w:p w14:paraId="58BDD498"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r>
        <w:rPr>
          <w:rFonts w:ascii="Helvetica" w:hAnsi="Helvetica" w:cs="Helvetica"/>
          <w:sz w:val="20"/>
        </w:rPr>
        <w:tab/>
        <w:t xml:space="preserve">        -LAB MEDIA: 0123_PIname_Figure2.tif</w:t>
      </w:r>
      <w:r>
        <w:rPr>
          <w:rFonts w:ascii="Helvetica" w:hAnsi="Helvetica" w:cs="Helvetica"/>
          <w:sz w:val="20"/>
        </w:rPr>
        <w:tab/>
      </w:r>
    </w:p>
    <w:p w14:paraId="0591A104"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rPr>
      </w:pPr>
    </w:p>
    <w:p w14:paraId="3EDAC91B"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rPr>
        <w:t xml:space="preserve">5.3   Injection of heart of glass mRNA also produced an obvious phenotype. </w:t>
      </w:r>
      <w:r>
        <w:rPr>
          <w:rFonts w:ascii="Helvetica" w:hAnsi="Helvetica" w:cs="Helvetica"/>
          <w:sz w:val="20"/>
          <w:lang w:eastAsia="zh-TW"/>
        </w:rPr>
        <w:t xml:space="preserve">At 24 hours post fertilization, </w:t>
      </w:r>
    </w:p>
    <w:p w14:paraId="6A61E28E"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 xml:space="preserve">the heads of the uninjected controls look normal </w:t>
      </w:r>
    </w:p>
    <w:p w14:paraId="483D41F2"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0123_PIname_Figure3.tif</w:t>
      </w:r>
    </w:p>
    <w:p w14:paraId="7117AB04"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hAnsi="Helvetica" w:cs="Helvetica"/>
          <w:sz w:val="20"/>
          <w:lang w:eastAsia="zh-TW"/>
        </w:rPr>
      </w:pPr>
    </w:p>
    <w:p w14:paraId="3408AAF2"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ind w:firstLine="720"/>
        <w:rPr>
          <w:rFonts w:ascii="Helvetica" w:eastAsia="Helvetica" w:hAnsi="Helvetica" w:cs="Helvetica"/>
          <w:sz w:val="20"/>
          <w:lang w:eastAsia="zh-TW"/>
        </w:rPr>
      </w:pPr>
      <w:r>
        <w:rPr>
          <w:rFonts w:ascii="Helvetica" w:hAnsi="Helvetica" w:cs="Helvetica"/>
          <w:sz w:val="20"/>
          <w:lang w:eastAsia="zh-TW"/>
        </w:rPr>
        <w:t xml:space="preserve">5.4   Conversely, some of the embryos injected with the mRNA exhibit cyclopia     </w:t>
      </w:r>
    </w:p>
    <w:p w14:paraId="4B92CE5F"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r>
        <w:rPr>
          <w:rFonts w:ascii="Helvetica" w:eastAsia="Helvetica" w:hAnsi="Helvetica" w:cs="Helvetica"/>
          <w:sz w:val="20"/>
          <w:lang w:eastAsia="zh-TW"/>
        </w:rPr>
        <w:t xml:space="preserve">                     </w:t>
      </w:r>
      <w:r>
        <w:rPr>
          <w:rFonts w:ascii="Helvetica" w:hAnsi="Helvetica" w:cs="Helvetica"/>
          <w:sz w:val="20"/>
          <w:lang w:eastAsia="zh-TW"/>
        </w:rPr>
        <w:t>-LAB MEDIA: 0123_PIname_Figure4.jpg</w:t>
      </w:r>
    </w:p>
    <w:p w14:paraId="5A03DECA"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0"/>
          <w:lang w:eastAsia="zh-TW"/>
        </w:rPr>
      </w:pPr>
    </w:p>
    <w:p w14:paraId="6186C1C6"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D9D9D9"/>
      </w:pPr>
      <w:r>
        <w:rPr>
          <w:rFonts w:ascii="Helvetica" w:hAnsi="Helvetica" w:cs="Helvetica"/>
          <w:b/>
          <w:sz w:val="20"/>
          <w:lang w:eastAsia="zh-TW"/>
        </w:rPr>
        <w:t>Please visit the following URL to see an example of how the results will look when complete:</w:t>
      </w:r>
    </w:p>
    <w:p w14:paraId="09C4B355" w14:textId="77777777" w:rsidR="00F6338E" w:rsidRDefault="00AE121B">
      <w:pPr>
        <w:pBdr>
          <w:top w:val="single" w:sz="4" w:space="1" w:color="000000" w:shadow="1"/>
          <w:left w:val="single" w:sz="4" w:space="4" w:color="000000" w:shadow="1"/>
          <w:bottom w:val="single" w:sz="4" w:space="1" w:color="000000" w:shadow="1"/>
          <w:right w:val="single" w:sz="4" w:space="4" w:color="000000" w:shadow="1"/>
        </w:pBdr>
        <w:shd w:val="clear" w:color="auto" w:fill="D9D9D9"/>
        <w:rPr>
          <w:rFonts w:ascii="Helvetica" w:hAnsi="Helvetica" w:cs="Helvetica"/>
          <w:sz w:val="22"/>
          <w:lang w:eastAsia="zh-TW"/>
        </w:rPr>
      </w:pPr>
      <w:hyperlink r:id="rId11" w:anchor="_blank" w:history="1">
        <w:r w:rsidR="00F6338E">
          <w:rPr>
            <w:rStyle w:val="Hyperlink"/>
            <w:rFonts w:ascii="Helvetica" w:hAnsi="Helvetica" w:cs="Helvetica"/>
            <w:sz w:val="20"/>
            <w:lang w:eastAsia="zh-TW"/>
          </w:rPr>
          <w:t>http://www.jove.com/video/1597/results-example-mably?access=ksw0bprj</w:t>
        </w:r>
      </w:hyperlink>
    </w:p>
    <w:p w14:paraId="5A2074A8" w14:textId="77777777" w:rsidR="00F6338E" w:rsidRDefault="00F6338E">
      <w:pPr>
        <w:ind w:left="360"/>
        <w:rPr>
          <w:rFonts w:ascii="Helvetica" w:hAnsi="Helvetica" w:cs="Helvetica"/>
          <w:sz w:val="22"/>
          <w:lang w:eastAsia="zh-TW"/>
        </w:rPr>
      </w:pPr>
    </w:p>
    <w:p w14:paraId="2A283463" w14:textId="77777777" w:rsidR="00F6338E" w:rsidRDefault="00F6338E">
      <w:pPr>
        <w:spacing w:line="480" w:lineRule="auto"/>
        <w:ind w:left="792"/>
        <w:rPr>
          <w:rFonts w:ascii="Helvetica" w:hAnsi="Helvetica" w:cs="Helvetica"/>
          <w:b/>
          <w:sz w:val="22"/>
          <w:lang w:eastAsia="zh-TW"/>
        </w:rPr>
      </w:pPr>
    </w:p>
    <w:p w14:paraId="636E8E42" w14:textId="77777777" w:rsidR="00F6338E" w:rsidRDefault="00F6338E">
      <w:pPr>
        <w:numPr>
          <w:ilvl w:val="0"/>
          <w:numId w:val="5"/>
        </w:numPr>
        <w:jc w:val="both"/>
        <w:rPr>
          <w:rFonts w:ascii="Helvetica" w:hAnsi="Helvetica" w:cs="Helvetica"/>
          <w:sz w:val="22"/>
        </w:rPr>
      </w:pPr>
      <w:r>
        <w:rPr>
          <w:rFonts w:ascii="Helvetica" w:hAnsi="Helvetica" w:cs="Helvetica"/>
          <w:b/>
          <w:sz w:val="22"/>
          <w:szCs w:val="24"/>
        </w:rPr>
        <w:t>Conclusion (said by authors on camera)</w:t>
      </w:r>
    </w:p>
    <w:p w14:paraId="23546114" w14:textId="77777777" w:rsidR="00F6338E" w:rsidRDefault="00F6338E">
      <w:pPr>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sz w:val="22"/>
        </w:rPr>
      </w:pPr>
      <w:r>
        <w:rPr>
          <w:rFonts w:ascii="Helvetica" w:hAnsi="Helvetica" w:cs="Helvetica"/>
          <w:sz w:val="22"/>
        </w:rPr>
        <w:t xml:space="preserve">Authors: Below are statements we would like you to complete that summarize and conclude the video. </w:t>
      </w:r>
      <w:r>
        <w:rPr>
          <w:rFonts w:ascii="Helvetica" w:hAnsi="Helvetica" w:cs="Helvetica"/>
          <w:sz w:val="22"/>
          <w:shd w:val="clear" w:color="auto" w:fill="FFFF00"/>
        </w:rPr>
        <w:t>Only one statement should be chosen and completed per author</w:t>
      </w:r>
      <w:r>
        <w:rPr>
          <w:rFonts w:ascii="Helvetica" w:hAnsi="Helvetica" w:cs="Helvetica"/>
          <w:sz w:val="22"/>
        </w:rPr>
        <w:t xml:space="preserve"> who will be on camera demonstrating the protocol. In addition to choosing and filling out the appropriate statement, please enter the name of the individual who will say each line. You may revise the given prompts if necessary to better fit your protocol.</w:t>
      </w:r>
    </w:p>
    <w:p w14:paraId="771D13B4" w14:textId="77777777" w:rsidR="00F6338E" w:rsidRDefault="00F6338E">
      <w:pPr>
        <w:ind w:left="360"/>
        <w:jc w:val="both"/>
        <w:rPr>
          <w:rFonts w:ascii="Helvetica" w:hAnsi="Helvetica" w:cs="Helvetica"/>
          <w:b/>
          <w:sz w:val="22"/>
        </w:rPr>
      </w:pPr>
    </w:p>
    <w:p w14:paraId="3189DF9F"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Author name </w:t>
      </w:r>
      <w:r w:rsidR="00AC7F00">
        <w:rPr>
          <w:rFonts w:ascii="Helvetica" w:hAnsi="Helvetica" w:cs="Helvetica"/>
          <w:sz w:val="22"/>
          <w:szCs w:val="24"/>
        </w:rPr>
        <w:t xml:space="preserve">Niek Maas: </w:t>
      </w:r>
      <w:r>
        <w:rPr>
          <w:rFonts w:ascii="Helvetica" w:hAnsi="Helvetica" w:cs="Helvetica"/>
          <w:sz w:val="22"/>
          <w:szCs w:val="24"/>
        </w:rPr>
        <w:t xml:space="preserve">Once mastered, this technique can be done in </w:t>
      </w:r>
      <w:r w:rsidR="00AC7F00">
        <w:rPr>
          <w:rFonts w:ascii="Helvetica" w:hAnsi="Helvetica" w:cs="Helvetica"/>
          <w:sz w:val="22"/>
          <w:szCs w:val="24"/>
        </w:rPr>
        <w:t xml:space="preserve">1-4 hours depending on the </w:t>
      </w:r>
      <w:r w:rsidR="001A16C5">
        <w:rPr>
          <w:rFonts w:ascii="Helvetica" w:hAnsi="Helvetica" w:cs="Helvetica"/>
          <w:sz w:val="22"/>
          <w:szCs w:val="24"/>
        </w:rPr>
        <w:t>number</w:t>
      </w:r>
      <w:r w:rsidR="00AC7F00">
        <w:rPr>
          <w:rFonts w:ascii="Helvetica" w:hAnsi="Helvetica" w:cs="Helvetica"/>
          <w:sz w:val="22"/>
          <w:szCs w:val="24"/>
        </w:rPr>
        <w:t xml:space="preserve"> of samples analyzed</w:t>
      </w:r>
      <w:r>
        <w:rPr>
          <w:rFonts w:ascii="Helvetica" w:hAnsi="Helvetica" w:cs="Helvetica"/>
          <w:sz w:val="22"/>
          <w:szCs w:val="24"/>
        </w:rPr>
        <w:t xml:space="preserve"> if it is performed properly.</w:t>
      </w:r>
    </w:p>
    <w:p w14:paraId="11549ABA"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Author name </w:t>
      </w:r>
      <w:r w:rsidR="00CE469D">
        <w:rPr>
          <w:rFonts w:ascii="Helvetica" w:hAnsi="Helvetica" w:cs="Helvetica"/>
          <w:sz w:val="22"/>
          <w:szCs w:val="24"/>
        </w:rPr>
        <w:t xml:space="preserve">Jeroen de Vrij: </w:t>
      </w:r>
      <w:r>
        <w:rPr>
          <w:rFonts w:ascii="Helvetica" w:hAnsi="Helvetica" w:cs="Helvetica"/>
          <w:sz w:val="22"/>
          <w:szCs w:val="24"/>
        </w:rPr>
        <w:t>While attempting this procedure, it’s important to remember t</w:t>
      </w:r>
      <w:r w:rsidR="007B49BB">
        <w:rPr>
          <w:rFonts w:ascii="Helvetica" w:hAnsi="Helvetica" w:cs="Helvetica"/>
          <w:sz w:val="22"/>
          <w:szCs w:val="24"/>
        </w:rPr>
        <w:t>hat samples may require subtle adjustments to the protocol. For instance</w:t>
      </w:r>
      <w:r w:rsidR="001A16C5">
        <w:rPr>
          <w:rFonts w:ascii="Helvetica" w:hAnsi="Helvetica" w:cs="Helvetica"/>
          <w:sz w:val="22"/>
          <w:szCs w:val="24"/>
        </w:rPr>
        <w:t>,</w:t>
      </w:r>
      <w:r w:rsidR="007B49BB">
        <w:rPr>
          <w:rFonts w:ascii="Helvetica" w:hAnsi="Helvetica" w:cs="Helvetica"/>
          <w:sz w:val="22"/>
          <w:szCs w:val="24"/>
        </w:rPr>
        <w:t xml:space="preserve"> samples </w:t>
      </w:r>
      <w:r w:rsidR="001A16C5">
        <w:rPr>
          <w:rFonts w:ascii="Helvetica" w:hAnsi="Helvetica" w:cs="Helvetica"/>
          <w:sz w:val="22"/>
          <w:szCs w:val="24"/>
        </w:rPr>
        <w:t>consisting of relatively</w:t>
      </w:r>
      <w:r w:rsidR="007B49BB">
        <w:rPr>
          <w:rFonts w:ascii="Helvetica" w:hAnsi="Helvetica" w:cs="Helvetica"/>
          <w:sz w:val="22"/>
          <w:szCs w:val="24"/>
        </w:rPr>
        <w:t xml:space="preserve"> larger EVs, may require the usage of larger nanopores at relatively large stretch settings</w:t>
      </w:r>
      <w:r>
        <w:rPr>
          <w:rFonts w:ascii="Helvetica" w:hAnsi="Helvetica" w:cs="Helvetica"/>
          <w:sz w:val="22"/>
          <w:szCs w:val="24"/>
        </w:rPr>
        <w:t>.</w:t>
      </w:r>
      <w:r w:rsidR="007B49BB">
        <w:rPr>
          <w:rFonts w:ascii="Helvetica" w:hAnsi="Helvetica" w:cs="Helvetica"/>
          <w:sz w:val="22"/>
          <w:szCs w:val="24"/>
        </w:rPr>
        <w:t xml:space="preserve"> </w:t>
      </w:r>
      <w:r w:rsidR="001A16C5">
        <w:rPr>
          <w:rFonts w:ascii="Helvetica" w:hAnsi="Helvetica" w:cs="Helvetica"/>
          <w:sz w:val="22"/>
          <w:szCs w:val="24"/>
        </w:rPr>
        <w:t>Also, measurements can be facilitated by pre-filtering or low-speed centrifugation of samples, to remove cellular debris or other matters that can clog the nanopore.</w:t>
      </w:r>
    </w:p>
    <w:p w14:paraId="75C07B61"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Author name ________: Following this procedure, other methods like _____________ can be performed in order to answer additional questions like _____________.</w:t>
      </w:r>
    </w:p>
    <w:p w14:paraId="744A1FB6"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Author name ________: After its development, this technique paved the way for researchers in the field of __________ to explore _____________ (subdivision of field, disease, natural phenomenon) in __________( model organism, patient demographic, organ system).</w:t>
      </w:r>
    </w:p>
    <w:p w14:paraId="5AAF8379" w14:textId="77777777" w:rsidR="00F6338E" w:rsidRDefault="00F6338E">
      <w:pPr>
        <w:numPr>
          <w:ilvl w:val="1"/>
          <w:numId w:val="5"/>
        </w:numPr>
        <w:spacing w:before="240"/>
        <w:jc w:val="both"/>
        <w:rPr>
          <w:rFonts w:ascii="Helvetica" w:hAnsi="Helvetica" w:cs="Helvetica"/>
          <w:sz w:val="22"/>
          <w:szCs w:val="24"/>
        </w:rPr>
      </w:pPr>
      <w:r>
        <w:rPr>
          <w:rFonts w:ascii="Helvetica" w:hAnsi="Helvetica" w:cs="Helvetica"/>
          <w:sz w:val="22"/>
          <w:szCs w:val="24"/>
        </w:rPr>
        <w:t xml:space="preserve">Author name </w:t>
      </w:r>
      <w:r w:rsidR="00BA64D8">
        <w:rPr>
          <w:rFonts w:ascii="Helvetica" w:hAnsi="Helvetica" w:cs="Helvetica"/>
          <w:sz w:val="22"/>
          <w:szCs w:val="24"/>
        </w:rPr>
        <w:t xml:space="preserve">Marike Broekman: </w:t>
      </w:r>
      <w:r>
        <w:rPr>
          <w:rFonts w:ascii="Helvetica" w:hAnsi="Helvetica" w:cs="Helvetica"/>
          <w:sz w:val="22"/>
          <w:szCs w:val="24"/>
        </w:rPr>
        <w:t xml:space="preserve">After watching this video, you should have a good understanding of how to </w:t>
      </w:r>
      <w:r w:rsidR="00BA64D8">
        <w:rPr>
          <w:rFonts w:ascii="Helvetica" w:hAnsi="Helvetica" w:cs="Helvetica"/>
          <w:sz w:val="22"/>
          <w:szCs w:val="24"/>
        </w:rPr>
        <w:t>characterize extracellular vesicles using tunable resistive pulse sensing. Depending on your extracellular vesicle sample, you have the option to apply the standard protocol or use the adjusted spike-in method</w:t>
      </w:r>
      <w:r>
        <w:rPr>
          <w:rFonts w:ascii="Helvetica" w:hAnsi="Helvetica" w:cs="Helvetica"/>
          <w:sz w:val="22"/>
          <w:szCs w:val="24"/>
        </w:rPr>
        <w:t>.</w:t>
      </w:r>
    </w:p>
    <w:p w14:paraId="1A53AAA0" w14:textId="77777777" w:rsidR="00F6338E" w:rsidRDefault="00F6338E">
      <w:pPr>
        <w:numPr>
          <w:ilvl w:val="1"/>
          <w:numId w:val="5"/>
        </w:numPr>
        <w:spacing w:before="240"/>
        <w:jc w:val="both"/>
        <w:rPr>
          <w:rFonts w:ascii="Helvetica" w:hAnsi="Helvetica" w:cs="Helvetica"/>
          <w:b/>
          <w:sz w:val="22"/>
        </w:rPr>
      </w:pPr>
      <w:r>
        <w:rPr>
          <w:rFonts w:ascii="Helvetica" w:hAnsi="Helvetica" w:cs="Helvetica"/>
          <w:sz w:val="22"/>
          <w:szCs w:val="24"/>
        </w:rPr>
        <w:t xml:space="preserve">Author name _________: Don't forget that working with _____________(reagent, pathogen, instrumentation) can be extremely hazardous and precautions such as ____________ should always be taken while performing this procedure.   </w:t>
      </w:r>
    </w:p>
    <w:p w14:paraId="16C584A9" w14:textId="77777777" w:rsidR="00F6338E" w:rsidRDefault="00F6338E">
      <w:pPr>
        <w:jc w:val="both"/>
        <w:rPr>
          <w:rFonts w:ascii="Helvetica" w:hAnsi="Helvetica" w:cs="Helvetica"/>
          <w:b/>
          <w:sz w:val="22"/>
        </w:rPr>
      </w:pPr>
    </w:p>
    <w:p w14:paraId="327EF447" w14:textId="77777777" w:rsidR="00F6338E" w:rsidRDefault="00F6338E">
      <w:pPr>
        <w:jc w:val="both"/>
        <w:rPr>
          <w:rFonts w:ascii="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14:paraId="4B6E1A10" w14:textId="77777777" w:rsidR="00F6338E" w:rsidRDefault="00F6338E">
      <w:pPr>
        <w:pStyle w:val="BodyText"/>
        <w:rPr>
          <w:rFonts w:ascii="Helvetica" w:hAnsi="Helvetica" w:cs="Helvetica"/>
          <w:i w:val="0"/>
          <w:sz w:val="22"/>
        </w:rPr>
      </w:pPr>
    </w:p>
    <w:p w14:paraId="59EAC296" w14:textId="77777777" w:rsidR="00F6338E" w:rsidRDefault="00F6338E">
      <w:pPr>
        <w:pStyle w:val="BodyText"/>
        <w:rPr>
          <w:rFonts w:ascii="Helvetica" w:hAnsi="Helvetica" w:cs="Helvetica"/>
          <w:b/>
          <w:i w:val="0"/>
          <w:sz w:val="22"/>
          <w:u w:val="single"/>
        </w:rPr>
      </w:pPr>
      <w:r>
        <w:rPr>
          <w:rFonts w:ascii="Helvetica" w:hAnsi="Helvetica" w:cs="Helvetica"/>
          <w:b/>
          <w:i w:val="0"/>
          <w:sz w:val="22"/>
          <w:u w:val="single"/>
        </w:rPr>
        <w:t>Provided Media</w:t>
      </w:r>
    </w:p>
    <w:p w14:paraId="1E37C81D" w14:textId="77777777" w:rsidR="00F6338E" w:rsidRDefault="00F6338E">
      <w:pPr>
        <w:pStyle w:val="BodyText"/>
        <w:rPr>
          <w:rFonts w:ascii="Helvetica" w:hAnsi="Helvetica" w:cs="Helvetica"/>
          <w:b/>
          <w:i w:val="0"/>
          <w:sz w:val="22"/>
          <w:u w:val="single"/>
        </w:rPr>
      </w:pPr>
    </w:p>
    <w:p w14:paraId="5D04CF49"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14:paraId="1C90F9B1"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00C7AA6F"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06E22178"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2C2AB477"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7D59FD39"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14:paraId="005480EA" w14:textId="77777777" w:rsidR="00F6338E" w:rsidRDefault="00F6338E">
      <w:pPr>
        <w:pStyle w:val="BodyText"/>
        <w:rPr>
          <w:rFonts w:ascii="Helvetica" w:hAnsi="Helvetica" w:cs="Helvetica"/>
          <w:i w:val="0"/>
          <w:sz w:val="22"/>
        </w:rPr>
      </w:pPr>
    </w:p>
    <w:p w14:paraId="44E23CFE" w14:textId="46E3BCCB" w:rsidR="00F6338E" w:rsidRDefault="00E06C38">
      <w:pPr>
        <w:pStyle w:val="BodyText"/>
        <w:rPr>
          <w:rFonts w:ascii="Helvetica" w:hAnsi="Helvetica" w:cs="Helvetica"/>
          <w:i w:val="0"/>
          <w:sz w:val="22"/>
        </w:rPr>
      </w:pPr>
      <w:r>
        <w:rPr>
          <w:rFonts w:ascii="Helvetica" w:hAnsi="Helvetica" w:cs="Helvetica"/>
          <w:i w:val="0"/>
          <w:sz w:val="22"/>
        </w:rPr>
        <w:lastRenderedPageBreak/>
        <w:t>Conceptual narrative:</w:t>
      </w:r>
    </w:p>
    <w:p w14:paraId="6D789B1E" w14:textId="4F363345" w:rsidR="00E06C38" w:rsidRDefault="00E06C38">
      <w:pPr>
        <w:pStyle w:val="BodyText"/>
        <w:rPr>
          <w:rFonts w:ascii="Helvetica" w:hAnsi="Helvetica" w:cs="Helvetica"/>
          <w:i w:val="0"/>
          <w:sz w:val="22"/>
        </w:rPr>
      </w:pPr>
      <w:r w:rsidRPr="00E06C38">
        <w:rPr>
          <w:rFonts w:ascii="Helvetica" w:hAnsi="Helvetica" w:cs="Helvetica"/>
          <w:i w:val="0"/>
          <w:sz w:val="22"/>
        </w:rPr>
        <w:t>51623_Broekman_Conceptual_Narrative.ai</w:t>
      </w:r>
      <w:r>
        <w:rPr>
          <w:rFonts w:ascii="Helvetica" w:hAnsi="Helvetica" w:cs="Helvetica"/>
          <w:i w:val="0"/>
          <w:sz w:val="22"/>
        </w:rPr>
        <w:tab/>
        <w:t>-</w:t>
      </w:r>
      <w:r>
        <w:rPr>
          <w:rFonts w:ascii="Helvetica" w:hAnsi="Helvetica" w:cs="Helvetica"/>
          <w:i w:val="0"/>
          <w:sz w:val="22"/>
        </w:rPr>
        <w:tab/>
        <w:t>Illustrator file for the narrative</w:t>
      </w:r>
    </w:p>
    <w:p w14:paraId="364AA7A7" w14:textId="77777777" w:rsidR="00F6338E" w:rsidRDefault="00F6338E">
      <w:pPr>
        <w:pStyle w:val="BodyText"/>
        <w:rPr>
          <w:rFonts w:ascii="Helvetica" w:hAnsi="Helvetica" w:cs="Helvetica"/>
          <w:i w:val="0"/>
          <w:sz w:val="22"/>
        </w:rPr>
      </w:pPr>
    </w:p>
    <w:p w14:paraId="690E8F8D" w14:textId="77777777" w:rsidR="00F6338E" w:rsidRDefault="00F6338E">
      <w:pPr>
        <w:pStyle w:val="BodyText"/>
        <w:rPr>
          <w:rFonts w:ascii="Helvetica" w:hAnsi="Helvetica" w:cs="Helvetica"/>
          <w:b/>
          <w:i w:val="0"/>
          <w:sz w:val="22"/>
        </w:rPr>
      </w:pPr>
    </w:p>
    <w:p w14:paraId="6EA604EA"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b/>
          <w:i w:val="0"/>
          <w:sz w:val="22"/>
          <w:u w:val="single"/>
        </w:rPr>
        <w:t>General Preparation</w:t>
      </w:r>
    </w:p>
    <w:p w14:paraId="7217660A"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06B2702B"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0685CFB5"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567DFB10"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3A158A60"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676A5E7D"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14:paraId="76B7C48A"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02FBC7E4"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10301CB8"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20CA7CBD" w14:textId="77777777" w:rsidR="00F6338E" w:rsidRDefault="00F6338E">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You will receive more detailed preparation instructions, as well as an introduction to your videographer, closer to your filming date.</w:t>
      </w:r>
    </w:p>
    <w:sectPr w:rsidR="00F6338E">
      <w:footerReference w:type="defaul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82FDD" w14:textId="77777777" w:rsidR="00AE121B" w:rsidRDefault="00AE121B">
      <w:r>
        <w:separator/>
      </w:r>
    </w:p>
  </w:endnote>
  <w:endnote w:type="continuationSeparator" w:id="0">
    <w:p w14:paraId="7D9E70BA" w14:textId="77777777" w:rsidR="00AE121B" w:rsidRDefault="00AE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Arial Unicode MS">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Osaka"/>
    <w:charset w:val="80"/>
    <w:family w:val="auto"/>
    <w:pitch w:val="default"/>
  </w:font>
  <w:font w:name="Calibri">
    <w:panose1 w:val="020F050202020403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F344" w14:textId="77777777" w:rsidR="00AE121B" w:rsidRDefault="00AE121B">
    <w:pPr>
      <w:pStyle w:val="Footer"/>
      <w:jc w:val="center"/>
    </w:pPr>
    <w:r>
      <w:rPr>
        <w:rFonts w:ascii="Symbol" w:eastAsia="Symbol" w:hAnsi="Symbol" w:cs="Symbol"/>
      </w:rPr>
      <w:t></w:t>
    </w:r>
    <w:r>
      <w:rPr>
        <w:rFonts w:cs="Times"/>
      </w:rPr>
      <w:t xml:space="preserve"> </w:t>
    </w:r>
    <w:r>
      <w:t>2014, Journal of Visualized Experiments</w:t>
    </w:r>
  </w:p>
  <w:p w14:paraId="16F63765" w14:textId="77777777" w:rsidR="00AE121B" w:rsidRDefault="00AE12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4D62B" w14:textId="77777777" w:rsidR="00AE121B" w:rsidRDefault="00AE121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80FD2" w14:textId="77777777" w:rsidR="00AE121B" w:rsidRDefault="00AE121B">
      <w:r>
        <w:separator/>
      </w:r>
    </w:p>
  </w:footnote>
  <w:footnote w:type="continuationSeparator" w:id="0">
    <w:p w14:paraId="2CE09D32" w14:textId="77777777" w:rsidR="00AE121B" w:rsidRDefault="00AE12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2"/>
    <w:lvl w:ilvl="0">
      <w:start w:val="1"/>
      <w:numFmt w:val="bullet"/>
      <w:lvlText w:val=""/>
      <w:lvlJc w:val="left"/>
      <w:pPr>
        <w:tabs>
          <w:tab w:val="num" w:pos="0"/>
        </w:tabs>
        <w:ind w:left="1080" w:hanging="360"/>
      </w:pPr>
      <w:rPr>
        <w:rFonts w:ascii="Symbol" w:hAnsi="Symbol" w:cs="Symbol"/>
        <w:sz w:val="22"/>
      </w:rPr>
    </w:lvl>
  </w:abstractNum>
  <w:abstractNum w:abstractNumId="3">
    <w:nsid w:val="00000004"/>
    <w:multiLevelType w:val="multilevel"/>
    <w:tmpl w:val="00000004"/>
    <w:name w:val="WW8Num3"/>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2"/>
        <w:szCs w:val="24"/>
      </w:r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5"/>
    <w:multiLevelType w:val="multilevel"/>
    <w:tmpl w:val="00000005"/>
    <w:name w:val="WW8Num4"/>
    <w:lvl w:ilvl="0">
      <w:start w:val="2"/>
      <w:numFmt w:val="decimal"/>
      <w:lvlText w:val="%1."/>
      <w:lvlJc w:val="left"/>
      <w:pPr>
        <w:tabs>
          <w:tab w:val="num" w:pos="360"/>
        </w:tabs>
        <w:ind w:left="360" w:hanging="360"/>
      </w:pPr>
      <w:rPr>
        <w:rFonts w:ascii="Helvetica" w:hAnsi="Helvetica" w:cs="Arial"/>
        <w:b/>
        <w:i w:val="0"/>
        <w:sz w:val="22"/>
        <w:szCs w:val="24"/>
      </w:rPr>
    </w:lvl>
    <w:lvl w:ilvl="1">
      <w:start w:val="1"/>
      <w:numFmt w:val="decimal"/>
      <w:lvlText w:val="%1.%2."/>
      <w:lvlJc w:val="left"/>
      <w:pPr>
        <w:tabs>
          <w:tab w:val="num" w:pos="1080"/>
        </w:tabs>
        <w:ind w:left="1080" w:hanging="720"/>
      </w:pPr>
      <w:rPr>
        <w:rFonts w:ascii="Helvetica" w:hAnsi="Helvetica" w:cs="Helvetica"/>
        <w:b w:val="0"/>
        <w:bCs w:val="0"/>
      </w:rPr>
    </w:lvl>
    <w:lvl w:ilvl="2">
      <w:start w:val="1"/>
      <w:numFmt w:val="decimal"/>
      <w:lvlText w:val="%1.%2.%3."/>
      <w:lvlJc w:val="left"/>
      <w:pPr>
        <w:tabs>
          <w:tab w:val="num" w:pos="1368"/>
        </w:tabs>
        <w:ind w:left="1368" w:hanging="648"/>
      </w:pPr>
      <w:rPr>
        <w:rFonts w:ascii="Helvetica" w:hAnsi="Helvetica" w:cs="Helvetic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72"/>
    <w:rsid w:val="000A1372"/>
    <w:rsid w:val="000D6E6D"/>
    <w:rsid w:val="000F2DC1"/>
    <w:rsid w:val="001166BE"/>
    <w:rsid w:val="0017393F"/>
    <w:rsid w:val="001A16C5"/>
    <w:rsid w:val="001C7949"/>
    <w:rsid w:val="002C56E9"/>
    <w:rsid w:val="003B515F"/>
    <w:rsid w:val="003D5769"/>
    <w:rsid w:val="003E018D"/>
    <w:rsid w:val="004370CA"/>
    <w:rsid w:val="00497C9A"/>
    <w:rsid w:val="004F23B4"/>
    <w:rsid w:val="005D2E02"/>
    <w:rsid w:val="005D48FF"/>
    <w:rsid w:val="005D4A0A"/>
    <w:rsid w:val="00620F8F"/>
    <w:rsid w:val="0065409D"/>
    <w:rsid w:val="00682B40"/>
    <w:rsid w:val="007B49BB"/>
    <w:rsid w:val="007D1AC7"/>
    <w:rsid w:val="007D538D"/>
    <w:rsid w:val="00835715"/>
    <w:rsid w:val="00943379"/>
    <w:rsid w:val="00957660"/>
    <w:rsid w:val="009A1181"/>
    <w:rsid w:val="009E2E7B"/>
    <w:rsid w:val="00AC7F00"/>
    <w:rsid w:val="00AE121B"/>
    <w:rsid w:val="00AE5079"/>
    <w:rsid w:val="00B437B4"/>
    <w:rsid w:val="00BA64D8"/>
    <w:rsid w:val="00BD02EA"/>
    <w:rsid w:val="00CE469D"/>
    <w:rsid w:val="00CF517F"/>
    <w:rsid w:val="00D14CB9"/>
    <w:rsid w:val="00D3021D"/>
    <w:rsid w:val="00E05B8C"/>
    <w:rsid w:val="00E06C38"/>
    <w:rsid w:val="00F6338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058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pPr>
    <w:rPr>
      <w:rFonts w:ascii="Times" w:eastAsia="Times" w:hAnsi="Times"/>
      <w:sz w:val="24"/>
      <w:lang w:val="en-US" w:eastAsia="zh-CN"/>
    </w:rPr>
  </w:style>
  <w:style w:type="paragraph" w:styleId="Heading1">
    <w:name w:val="heading 1"/>
    <w:basedOn w:val="Normal"/>
    <w:next w:val="Normal"/>
    <w:qFormat/>
    <w:pPr>
      <w:keepNext/>
      <w:numPr>
        <w:numId w:val="2"/>
      </w:numPr>
      <w:outlineLvl w:val="0"/>
    </w:pPr>
    <w:rPr>
      <w:b/>
      <w:sz w:val="32"/>
    </w:rPr>
  </w:style>
  <w:style w:type="paragraph" w:styleId="Heading2">
    <w:name w:val="heading 2"/>
    <w:basedOn w:val="Normal"/>
    <w:next w:val="Normal"/>
    <w:qFormat/>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rPr>
  </w:style>
  <w:style w:type="character" w:customStyle="1" w:styleId="WW8Num3z0">
    <w:name w:val="WW8Num3z0"/>
    <w:rPr>
      <w:b/>
      <w:i w:val="0"/>
    </w:rPr>
  </w:style>
  <w:style w:type="character" w:customStyle="1" w:styleId="WW8Num3z1">
    <w:name w:val="WW8Num3z1"/>
    <w:rPr>
      <w:rFonts w:ascii="Helvetica" w:hAnsi="Helvetica"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Arial"/>
      <w:b/>
      <w:i w:val="0"/>
      <w:sz w:val="22"/>
      <w:szCs w:val="24"/>
    </w:rPr>
  </w:style>
  <w:style w:type="character" w:customStyle="1" w:styleId="WW8Num4z1">
    <w:name w:val="WW8Num4z1"/>
    <w:rPr>
      <w:rFonts w:ascii="Helvetica" w:hAnsi="Helvetica" w:cs="Helvetica"/>
      <w:b w:val="0"/>
      <w:bCs w:val="0"/>
    </w:rPr>
  </w:style>
  <w:style w:type="character" w:customStyle="1" w:styleId="WW8Num4z2">
    <w:name w:val="WW8Num4z2"/>
    <w:rPr>
      <w:rFonts w:ascii="Helvetica" w:hAnsi="Helvetica" w:cs="Helvetica"/>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rPr>
      <w:rFonts w:ascii="Helvetica" w:hAnsi="Helvetica" w:cs="Arial"/>
      <w:sz w:val="22"/>
      <w:szCs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Helvetica" w:hAnsi="Helvetica" w:cs="Arial"/>
      <w:b/>
      <w:i w:val="0"/>
      <w:sz w:val="22"/>
      <w:szCs w:val="24"/>
    </w:rPr>
  </w:style>
  <w:style w:type="character" w:customStyle="1" w:styleId="WW8Num18z1">
    <w:name w:val="WW8Num18z1"/>
    <w:rPr>
      <w:rFonts w:ascii="Helvetica" w:hAnsi="Helvetica" w:cs="Helvetica"/>
      <w:b w:val="0"/>
      <w:bCs w:val="0"/>
    </w:rPr>
  </w:style>
  <w:style w:type="character" w:customStyle="1" w:styleId="WW8Num18z2">
    <w:name w:val="WW8Num18z2"/>
    <w:rPr>
      <w:rFonts w:ascii="Helvetica" w:hAnsi="Helvetica" w:cs="Helvetica"/>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val="en-US" w:eastAsia="zh-CN"/>
    </w:rPr>
  </w:style>
  <w:style w:type="paragraph" w:customStyle="1" w:styleId="CM10">
    <w:name w:val="CM10"/>
    <w:basedOn w:val="Default"/>
    <w:next w:val="Default"/>
    <w:rPr>
      <w:rFonts w:cs="Times New Roman"/>
      <w:color w:val="auto"/>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next w:val="CommentText"/>
    <w:rPr>
      <w:b/>
      <w:bCs/>
    </w:rPr>
  </w:style>
  <w:style w:type="paragraph" w:styleId="NormalWeb">
    <w:name w:val="Normal (Web)"/>
    <w:basedOn w:val="Normal"/>
    <w:pPr>
      <w:spacing w:before="280" w:after="280"/>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pPr>
    <w:rPr>
      <w:rFonts w:ascii="Times" w:eastAsia="Times" w:hAnsi="Times"/>
      <w:sz w:val="24"/>
      <w:lang w:val="en-US" w:eastAsia="zh-CN"/>
    </w:rPr>
  </w:style>
  <w:style w:type="paragraph" w:styleId="Heading1">
    <w:name w:val="heading 1"/>
    <w:basedOn w:val="Normal"/>
    <w:next w:val="Normal"/>
    <w:qFormat/>
    <w:pPr>
      <w:keepNext/>
      <w:numPr>
        <w:numId w:val="2"/>
      </w:numPr>
      <w:outlineLvl w:val="0"/>
    </w:pPr>
    <w:rPr>
      <w:b/>
      <w:sz w:val="32"/>
    </w:rPr>
  </w:style>
  <w:style w:type="paragraph" w:styleId="Heading2">
    <w:name w:val="heading 2"/>
    <w:basedOn w:val="Normal"/>
    <w:next w:val="Normal"/>
    <w:qFormat/>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rPr>
  </w:style>
  <w:style w:type="character" w:customStyle="1" w:styleId="WW8Num3z0">
    <w:name w:val="WW8Num3z0"/>
    <w:rPr>
      <w:b/>
      <w:i w:val="0"/>
    </w:rPr>
  </w:style>
  <w:style w:type="character" w:customStyle="1" w:styleId="WW8Num3z1">
    <w:name w:val="WW8Num3z1"/>
    <w:rPr>
      <w:rFonts w:ascii="Helvetica" w:hAnsi="Helvetica" w:cs="Arial"/>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Arial"/>
      <w:b/>
      <w:i w:val="0"/>
      <w:sz w:val="22"/>
      <w:szCs w:val="24"/>
    </w:rPr>
  </w:style>
  <w:style w:type="character" w:customStyle="1" w:styleId="WW8Num4z1">
    <w:name w:val="WW8Num4z1"/>
    <w:rPr>
      <w:rFonts w:ascii="Helvetica" w:hAnsi="Helvetica" w:cs="Helvetica"/>
      <w:b w:val="0"/>
      <w:bCs w:val="0"/>
    </w:rPr>
  </w:style>
  <w:style w:type="character" w:customStyle="1" w:styleId="WW8Num4z2">
    <w:name w:val="WW8Num4z2"/>
    <w:rPr>
      <w:rFonts w:ascii="Helvetica" w:hAnsi="Helvetica" w:cs="Helvetica"/>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2"/>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i w:val="0"/>
    </w:rPr>
  </w:style>
  <w:style w:type="character" w:customStyle="1" w:styleId="WW8Num17z1">
    <w:name w:val="WW8Num17z1"/>
    <w:rPr>
      <w:rFonts w:ascii="Helvetica" w:hAnsi="Helvetica" w:cs="Arial"/>
      <w:sz w:val="22"/>
      <w:szCs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Helvetica" w:hAnsi="Helvetica" w:cs="Arial"/>
      <w:b/>
      <w:i w:val="0"/>
      <w:sz w:val="22"/>
      <w:szCs w:val="24"/>
    </w:rPr>
  </w:style>
  <w:style w:type="character" w:customStyle="1" w:styleId="WW8Num18z1">
    <w:name w:val="WW8Num18z1"/>
    <w:rPr>
      <w:rFonts w:ascii="Helvetica" w:hAnsi="Helvetica" w:cs="Helvetica"/>
      <w:b w:val="0"/>
      <w:bCs w:val="0"/>
    </w:rPr>
  </w:style>
  <w:style w:type="character" w:customStyle="1" w:styleId="WW8Num18z2">
    <w:name w:val="WW8Num18z2"/>
    <w:rPr>
      <w:rFonts w:ascii="Helvetica" w:hAnsi="Helvetica" w:cs="Helvetica"/>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val="en-US" w:eastAsia="zh-CN"/>
    </w:rPr>
  </w:style>
  <w:style w:type="paragraph" w:customStyle="1" w:styleId="CM10">
    <w:name w:val="CM10"/>
    <w:basedOn w:val="Default"/>
    <w:next w:val="Default"/>
    <w:rPr>
      <w:rFonts w:cs="Times New Roman"/>
      <w:color w:val="auto"/>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next w:val="CommentText"/>
    <w:rPr>
      <w:b/>
      <w:bCs/>
    </w:rPr>
  </w:style>
  <w:style w:type="paragraph" w:styleId="NormalWeb">
    <w:name w:val="Normal (Web)"/>
    <w:basedOn w:val="Normal"/>
    <w:pPr>
      <w:spacing w:before="280" w:after="280"/>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video/1597/results-example-mably?access=ksw0bprj"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wnload.cnet.com/Camtasia-Studio/3000-13633_4-10665109.html" TargetMode="External"/><Relationship Id="rId9" Type="http://schemas.openxmlformats.org/officeDocument/2006/relationships/hyperlink" Target="http://www.apple.com/quicktime/"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3535</Words>
  <Characters>20156</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23644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Niek</cp:lastModifiedBy>
  <cp:revision>13</cp:revision>
  <cp:lastPrinted>1900-12-31T23:40:28Z</cp:lastPrinted>
  <dcterms:created xsi:type="dcterms:W3CDTF">2014-07-28T09:53:00Z</dcterms:created>
  <dcterms:modified xsi:type="dcterms:W3CDTF">2014-07-28T12:50:00Z</dcterms:modified>
</cp:coreProperties>
</file>