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0A3C5F">
        <w:rPr>
          <w:rFonts w:ascii="Helvetica" w:hAnsi="Helvetica"/>
          <w:b/>
          <w:i w:val="0"/>
          <w:sz w:val="22"/>
        </w:rPr>
        <w:t>51597</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7F52FA" w:rsidRDefault="00CE10F2" w:rsidP="00CE10F2">
      <w:pPr>
        <w:pStyle w:val="BodyText"/>
        <w:outlineLvl w:val="0"/>
        <w:rPr>
          <w:rFonts w:ascii="Helvetica" w:hAnsi="Helvetica"/>
          <w:b/>
          <w:i w:val="0"/>
          <w:sz w:val="22"/>
          <w:szCs w:val="22"/>
        </w:rPr>
      </w:pPr>
      <w:r w:rsidRPr="00FB038C">
        <w:rPr>
          <w:rFonts w:ascii="Helvetica" w:hAnsi="Helvetica"/>
          <w:b/>
          <w:i w:val="0"/>
          <w:sz w:val="22"/>
        </w:rPr>
        <w:t>Videographer name:</w:t>
      </w:r>
      <w:r w:rsidR="007F52FA">
        <w:rPr>
          <w:rFonts w:ascii="Helvetica" w:hAnsi="Helvetica"/>
          <w:b/>
          <w:i w:val="0"/>
          <w:sz w:val="22"/>
        </w:rPr>
        <w:t xml:space="preserve"> </w:t>
      </w:r>
      <w:r w:rsidR="007F52FA" w:rsidRPr="007F52FA">
        <w:rPr>
          <w:rFonts w:ascii="Arial" w:hAnsi="Arial" w:cs="Arial"/>
          <w:b/>
          <w:i w:val="0"/>
          <w:color w:val="000000"/>
          <w:sz w:val="22"/>
          <w:szCs w:val="22"/>
          <w:shd w:val="clear" w:color="auto" w:fill="FFFFFF"/>
        </w:rPr>
        <w:t>Rib Bolton</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7F52FA">
        <w:rPr>
          <w:rFonts w:ascii="Helvetica" w:hAnsi="Helvetica"/>
          <w:b/>
          <w:i w:val="0"/>
          <w:sz w:val="22"/>
        </w:rPr>
        <w:t>2/03/2014</w:t>
      </w:r>
    </w:p>
    <w:p w:rsidR="00F85B3B" w:rsidRDefault="00CE10F2" w:rsidP="00CE10F2">
      <w:pPr>
        <w:pStyle w:val="CM10"/>
        <w:outlineLvl w:val="0"/>
        <w:rPr>
          <w:rFonts w:ascii="Helvetica" w:hAnsi="Helvetica"/>
          <w:b/>
          <w:sz w:val="28"/>
        </w:rPr>
      </w:pPr>
      <w:r w:rsidRPr="000D1522">
        <w:rPr>
          <w:rFonts w:ascii="Helvetica" w:hAnsi="Helvetica"/>
          <w:b/>
          <w:sz w:val="28"/>
        </w:rPr>
        <w:t>Authors and Affiliations:</w:t>
      </w:r>
    </w:p>
    <w:p w:rsidR="00F85B3B" w:rsidRPr="00F85B3B" w:rsidRDefault="00F85B3B" w:rsidP="00CE10F2">
      <w:pPr>
        <w:pStyle w:val="CM10"/>
        <w:outlineLvl w:val="0"/>
        <w:rPr>
          <w:rFonts w:ascii="Helvetica" w:hAnsi="Helvetica"/>
          <w:b/>
        </w:rPr>
      </w:pPr>
    </w:p>
    <w:p w:rsidR="00F85B3B" w:rsidRPr="00F85B3B" w:rsidRDefault="00F85B3B" w:rsidP="00F85B3B">
      <w:pPr>
        <w:pStyle w:val="Normal0"/>
        <w:tabs>
          <w:tab w:val="left" w:pos="239"/>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s>
        <w:jc w:val="both"/>
        <w:rPr>
          <w:rFonts w:cs="Arial"/>
          <w:szCs w:val="24"/>
        </w:rPr>
      </w:pPr>
      <w:r w:rsidRPr="00F85B3B">
        <w:rPr>
          <w:rFonts w:cs="Arial"/>
          <w:szCs w:val="24"/>
          <w:vertAlign w:val="superscript"/>
        </w:rPr>
        <w:t>1</w:t>
      </w:r>
      <w:r w:rsidRPr="00F85B3B">
        <w:rPr>
          <w:rFonts w:cs="Arial"/>
          <w:szCs w:val="24"/>
        </w:rPr>
        <w:t xml:space="preserve">Ashim Gupta, M.S.; </w:t>
      </w:r>
      <w:r w:rsidRPr="00F85B3B">
        <w:rPr>
          <w:rFonts w:cs="Arial"/>
          <w:szCs w:val="24"/>
          <w:vertAlign w:val="superscript"/>
        </w:rPr>
        <w:t>2</w:t>
      </w:r>
      <w:r w:rsidRPr="00F85B3B">
        <w:rPr>
          <w:rFonts w:cs="Arial"/>
          <w:szCs w:val="24"/>
        </w:rPr>
        <w:t xml:space="preserve">Kevin Sharif, M.D.; </w:t>
      </w:r>
      <w:r w:rsidRPr="00F85B3B">
        <w:rPr>
          <w:rFonts w:cs="Arial"/>
          <w:szCs w:val="24"/>
          <w:vertAlign w:val="superscript"/>
        </w:rPr>
        <w:t>2</w:t>
      </w:r>
      <w:r w:rsidRPr="00F85B3B">
        <w:rPr>
          <w:rFonts w:cs="Arial"/>
          <w:szCs w:val="24"/>
        </w:rPr>
        <w:t xml:space="preserve">Megan Walters, M.D.; </w:t>
      </w:r>
      <w:r w:rsidRPr="00F85B3B">
        <w:rPr>
          <w:rFonts w:cs="Arial"/>
          <w:szCs w:val="24"/>
          <w:vertAlign w:val="superscript"/>
        </w:rPr>
        <w:t>1</w:t>
      </w:r>
      <w:r w:rsidRPr="00F85B3B">
        <w:rPr>
          <w:rFonts w:cs="Arial"/>
          <w:szCs w:val="24"/>
        </w:rPr>
        <w:t xml:space="preserve">Mia D. Woods, M.S.; </w:t>
      </w:r>
      <w:r w:rsidRPr="00F85B3B">
        <w:rPr>
          <w:rFonts w:cs="Arial"/>
          <w:szCs w:val="24"/>
          <w:vertAlign w:val="superscript"/>
        </w:rPr>
        <w:t>2</w:t>
      </w:r>
      <w:r w:rsidRPr="00F85B3B">
        <w:rPr>
          <w:rFonts w:cs="Arial"/>
          <w:szCs w:val="24"/>
        </w:rPr>
        <w:t xml:space="preserve">Anish Potty, M.D.; </w:t>
      </w:r>
      <w:r w:rsidRPr="00F85B3B">
        <w:rPr>
          <w:rFonts w:cs="Arial"/>
          <w:szCs w:val="24"/>
          <w:vertAlign w:val="superscript"/>
        </w:rPr>
        <w:t>4</w:t>
      </w:r>
      <w:r w:rsidRPr="00F85B3B">
        <w:rPr>
          <w:rFonts w:cs="Arial"/>
          <w:szCs w:val="24"/>
        </w:rPr>
        <w:t xml:space="preserve">Benjamin J. Main; </w:t>
      </w:r>
      <w:r w:rsidRPr="00F85B3B">
        <w:rPr>
          <w:rFonts w:cs="Arial"/>
          <w:szCs w:val="24"/>
          <w:vertAlign w:val="superscript"/>
        </w:rPr>
        <w:t>1, 2, 3</w:t>
      </w:r>
      <w:r w:rsidRPr="00F85B3B">
        <w:rPr>
          <w:rFonts w:cs="Arial"/>
          <w:szCs w:val="24"/>
        </w:rPr>
        <w:t>Saadiq F. El-Amin III, M.D., PhD</w:t>
      </w:r>
    </w:p>
    <w:p w:rsidR="00F85B3B" w:rsidRPr="00F85B3B" w:rsidRDefault="00F85B3B" w:rsidP="00F85B3B">
      <w:pPr>
        <w:pStyle w:val="Normal0"/>
        <w:tabs>
          <w:tab w:val="left" w:pos="239"/>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s>
        <w:jc w:val="both"/>
        <w:rPr>
          <w:rFonts w:cs="Arial"/>
          <w:szCs w:val="24"/>
        </w:rPr>
      </w:pPr>
    </w:p>
    <w:p w:rsidR="00F85B3B" w:rsidRPr="00F85B3B" w:rsidRDefault="00F85B3B" w:rsidP="00F85B3B">
      <w:pPr>
        <w:jc w:val="both"/>
        <w:rPr>
          <w:rFonts w:ascii="Arial" w:hAnsi="Arial" w:cs="Arial"/>
        </w:rPr>
      </w:pPr>
      <w:r w:rsidRPr="00F85B3B">
        <w:rPr>
          <w:rFonts w:ascii="Arial" w:hAnsi="Arial" w:cs="Arial"/>
          <w:vertAlign w:val="superscript"/>
        </w:rPr>
        <w:t>1</w:t>
      </w:r>
      <w:r w:rsidRPr="00F85B3B">
        <w:rPr>
          <w:rFonts w:ascii="Arial" w:hAnsi="Arial" w:cs="Arial"/>
        </w:rPr>
        <w:t>Department of Medical Microbiology, Immunology &amp; Cell Biology, Southern Illinois University, School of Medicine, Springfield, IL, USA;</w:t>
      </w:r>
    </w:p>
    <w:p w:rsidR="00F85B3B" w:rsidRPr="00F85B3B" w:rsidRDefault="00F85B3B" w:rsidP="00F85B3B">
      <w:pPr>
        <w:jc w:val="both"/>
        <w:rPr>
          <w:rFonts w:ascii="Arial" w:hAnsi="Arial" w:cs="Arial"/>
        </w:rPr>
      </w:pPr>
      <w:r w:rsidRPr="00F85B3B">
        <w:rPr>
          <w:rFonts w:ascii="Arial" w:hAnsi="Arial" w:cs="Arial"/>
          <w:vertAlign w:val="superscript"/>
        </w:rPr>
        <w:t>2</w:t>
      </w:r>
      <w:r w:rsidRPr="00F85B3B">
        <w:rPr>
          <w:rFonts w:ascii="Arial" w:hAnsi="Arial" w:cs="Arial"/>
        </w:rPr>
        <w:t>Division of Orthopaedics and Rehabilitation, Department of Surgery, Southern Illinois University, School of Medicine, Springfield, IL, USA;</w:t>
      </w:r>
    </w:p>
    <w:p w:rsidR="00F85B3B" w:rsidRPr="00F85B3B" w:rsidRDefault="00F85B3B" w:rsidP="00F85B3B">
      <w:pPr>
        <w:jc w:val="both"/>
        <w:rPr>
          <w:rFonts w:ascii="Arial" w:hAnsi="Arial" w:cs="Arial"/>
        </w:rPr>
      </w:pPr>
      <w:r w:rsidRPr="00F85B3B">
        <w:rPr>
          <w:rFonts w:ascii="Arial" w:hAnsi="Arial" w:cs="Arial"/>
          <w:vertAlign w:val="superscript"/>
        </w:rPr>
        <w:t>3</w:t>
      </w:r>
      <w:r w:rsidRPr="00F85B3B">
        <w:rPr>
          <w:rFonts w:ascii="Arial" w:hAnsi="Arial" w:cs="Arial"/>
        </w:rPr>
        <w:t>Department of Electrical and Computer Engineering, Biomedical Engineering Program, Southern Illinois University Carbondale, Carbondale, IL, USA;</w:t>
      </w:r>
    </w:p>
    <w:p w:rsidR="00F85B3B" w:rsidRPr="00F85B3B" w:rsidRDefault="00F85B3B" w:rsidP="00F85B3B">
      <w:pPr>
        <w:jc w:val="both"/>
        <w:rPr>
          <w:rFonts w:ascii="Arial" w:hAnsi="Arial" w:cs="Arial"/>
        </w:rPr>
      </w:pPr>
      <w:r w:rsidRPr="00F85B3B">
        <w:rPr>
          <w:rFonts w:ascii="Arial" w:hAnsi="Arial" w:cs="Arial"/>
          <w:vertAlign w:val="superscript"/>
        </w:rPr>
        <w:t>4</w:t>
      </w:r>
      <w:r w:rsidRPr="00F85B3B">
        <w:rPr>
          <w:rFonts w:ascii="Arial" w:hAnsi="Arial" w:cs="Arial"/>
        </w:rPr>
        <w:t>University of Illinois at Springfield, Springfield, IL, USA</w:t>
      </w:r>
    </w:p>
    <w:p w:rsidR="006C5EF1" w:rsidRDefault="00CE10F2" w:rsidP="00843AD5">
      <w:pPr>
        <w:pStyle w:val="CM10"/>
        <w:outlineLvl w:val="0"/>
        <w:rPr>
          <w:rFonts w:ascii="Helvetica" w:hAnsi="Helvetica"/>
          <w:b/>
          <w:sz w:val="28"/>
        </w:rPr>
      </w:pPr>
      <w:r w:rsidRPr="000D1522">
        <w:rPr>
          <w:rFonts w:ascii="Helvetica" w:hAnsi="Helvetica" w:cs="Arial"/>
          <w:b/>
          <w:sz w:val="28"/>
        </w:rPr>
        <w:t xml:space="preserve"> </w:t>
      </w:r>
    </w:p>
    <w:p w:rsidR="00F85B3B" w:rsidRPr="00D80206" w:rsidRDefault="00CE10F2" w:rsidP="00F85B3B">
      <w:pPr>
        <w:pStyle w:val="Normal0"/>
        <w:tabs>
          <w:tab w:val="left" w:pos="239"/>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s>
        <w:rPr>
          <w:rFonts w:ascii="Cambria" w:hAnsi="Cambria"/>
          <w:szCs w:val="24"/>
        </w:rPr>
      </w:pPr>
      <w:r w:rsidRPr="000D1522">
        <w:rPr>
          <w:rFonts w:ascii="Helvetica" w:hAnsi="Helvetica"/>
          <w:b/>
          <w:sz w:val="28"/>
        </w:rPr>
        <w:t>Title:</w:t>
      </w:r>
      <w:r w:rsidRPr="000D1522">
        <w:rPr>
          <w:rFonts w:ascii="Helvetica" w:hAnsi="Helvetica" w:cs="Arial"/>
          <w:b/>
          <w:sz w:val="28"/>
          <w:szCs w:val="24"/>
        </w:rPr>
        <w:t xml:space="preserve"> </w:t>
      </w:r>
      <w:r w:rsidR="00F85B3B" w:rsidRPr="00F85B3B">
        <w:rPr>
          <w:rFonts w:cs="Arial"/>
          <w:b/>
          <w:sz w:val="28"/>
          <w:szCs w:val="28"/>
        </w:rPr>
        <w:t>Surgical Retrieval, Isolation and In-Vitro Expansion of Human Anterior Cruciate Ligament-Derived Cells for Tissue Engineering Applications</w:t>
      </w:r>
    </w:p>
    <w:p w:rsidR="006C5EF1" w:rsidRDefault="006C5EF1" w:rsidP="006C5EF1">
      <w:pPr>
        <w:contextualSpacing/>
        <w:rPr>
          <w:szCs w:val="24"/>
        </w:rPr>
      </w:pPr>
    </w:p>
    <w:p w:rsidR="00CE10F2"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843AD5" w:rsidRPr="00843AD5" w:rsidRDefault="00843AD5" w:rsidP="00843AD5">
      <w:pPr>
        <w:jc w:val="both"/>
        <w:rPr>
          <w:rFonts w:ascii="Arial" w:hAnsi="Arial" w:cs="Arial"/>
          <w:sz w:val="22"/>
          <w:szCs w:val="22"/>
        </w:rPr>
      </w:pPr>
      <w:r w:rsidRPr="00843AD5">
        <w:rPr>
          <w:rFonts w:ascii="Arial" w:hAnsi="Arial" w:cs="Arial"/>
          <w:sz w:val="22"/>
          <w:szCs w:val="22"/>
        </w:rPr>
        <w:t>Saadiq F. El-Amin III, M.D., PhD</w:t>
      </w:r>
    </w:p>
    <w:p w:rsidR="00843AD5" w:rsidRPr="00843AD5" w:rsidRDefault="00843AD5" w:rsidP="00843AD5">
      <w:pPr>
        <w:jc w:val="both"/>
        <w:rPr>
          <w:rFonts w:ascii="Arial" w:hAnsi="Arial" w:cs="Arial"/>
          <w:sz w:val="22"/>
          <w:szCs w:val="22"/>
        </w:rPr>
      </w:pPr>
      <w:r w:rsidRPr="00843AD5">
        <w:rPr>
          <w:rFonts w:ascii="Arial" w:hAnsi="Arial" w:cs="Arial"/>
          <w:sz w:val="22"/>
          <w:szCs w:val="22"/>
        </w:rPr>
        <w:t>Southern Illinois University, School of Medicine,</w:t>
      </w:r>
    </w:p>
    <w:p w:rsidR="00843AD5" w:rsidRPr="00843AD5" w:rsidRDefault="00843AD5" w:rsidP="00843AD5">
      <w:pPr>
        <w:jc w:val="both"/>
        <w:rPr>
          <w:rFonts w:ascii="Arial" w:hAnsi="Arial" w:cs="Arial"/>
          <w:sz w:val="22"/>
          <w:szCs w:val="22"/>
        </w:rPr>
      </w:pPr>
      <w:r w:rsidRPr="00843AD5">
        <w:rPr>
          <w:rFonts w:ascii="Arial" w:hAnsi="Arial" w:cs="Arial"/>
          <w:sz w:val="22"/>
          <w:szCs w:val="22"/>
        </w:rPr>
        <w:t xml:space="preserve">701 North First Street, PO Box 19679, </w:t>
      </w:r>
    </w:p>
    <w:p w:rsidR="00843AD5" w:rsidRPr="00843AD5" w:rsidRDefault="00843AD5" w:rsidP="00843AD5">
      <w:pPr>
        <w:jc w:val="both"/>
        <w:rPr>
          <w:rFonts w:ascii="Arial" w:hAnsi="Arial" w:cs="Arial"/>
          <w:sz w:val="22"/>
          <w:szCs w:val="22"/>
        </w:rPr>
      </w:pPr>
      <w:r w:rsidRPr="00843AD5">
        <w:rPr>
          <w:rFonts w:ascii="Arial" w:hAnsi="Arial" w:cs="Arial"/>
          <w:sz w:val="22"/>
          <w:szCs w:val="22"/>
        </w:rPr>
        <w:t>Springfield, IL-62794-9679, USA</w:t>
      </w:r>
    </w:p>
    <w:p w:rsidR="00843AD5" w:rsidRPr="00843AD5" w:rsidRDefault="00843AD5" w:rsidP="00843AD5">
      <w:pPr>
        <w:jc w:val="both"/>
        <w:rPr>
          <w:rFonts w:ascii="Arial" w:hAnsi="Arial" w:cs="Arial"/>
          <w:sz w:val="22"/>
          <w:szCs w:val="22"/>
        </w:rPr>
      </w:pPr>
      <w:r w:rsidRPr="00843AD5">
        <w:rPr>
          <w:rFonts w:ascii="Arial" w:hAnsi="Arial" w:cs="Arial"/>
          <w:sz w:val="22"/>
          <w:szCs w:val="22"/>
        </w:rPr>
        <w:t xml:space="preserve">Email: </w:t>
      </w:r>
      <w:hyperlink r:id="rId7" w:history="1">
        <w:r w:rsidRPr="00843AD5">
          <w:rPr>
            <w:rStyle w:val="Hyperlink1"/>
            <w:rFonts w:ascii="Arial" w:hAnsi="Arial" w:cs="Arial"/>
            <w:sz w:val="22"/>
            <w:szCs w:val="22"/>
          </w:rPr>
          <w:t>sel-amin@siumed.edu</w:t>
        </w:r>
      </w:hyperlink>
    </w:p>
    <w:p w:rsidR="00843AD5" w:rsidRPr="00843AD5" w:rsidRDefault="00843AD5" w:rsidP="00843AD5">
      <w:pPr>
        <w:jc w:val="both"/>
        <w:rPr>
          <w:rFonts w:ascii="Arial" w:hAnsi="Arial" w:cs="Arial"/>
          <w:sz w:val="22"/>
          <w:szCs w:val="22"/>
        </w:rPr>
      </w:pPr>
      <w:r w:rsidRPr="00843AD5">
        <w:rPr>
          <w:rFonts w:ascii="Arial" w:hAnsi="Arial" w:cs="Arial"/>
          <w:sz w:val="22"/>
          <w:szCs w:val="22"/>
        </w:rPr>
        <w:t>Phone: 217-545-7700</w:t>
      </w:r>
    </w:p>
    <w:p w:rsidR="00843AD5" w:rsidRPr="00843AD5" w:rsidRDefault="00843AD5" w:rsidP="00843AD5">
      <w:pPr>
        <w:jc w:val="both"/>
        <w:rPr>
          <w:rFonts w:ascii="Arial" w:hAnsi="Arial" w:cs="Arial"/>
          <w:sz w:val="22"/>
          <w:szCs w:val="22"/>
        </w:rPr>
      </w:pPr>
      <w:r w:rsidRPr="00843AD5">
        <w:rPr>
          <w:rFonts w:ascii="Arial" w:hAnsi="Arial" w:cs="Arial"/>
          <w:sz w:val="22"/>
          <w:szCs w:val="22"/>
        </w:rPr>
        <w:t>Fax: 217-545-7901</w:t>
      </w:r>
    </w:p>
    <w:p w:rsidR="00843AD5" w:rsidRPr="004754D5" w:rsidRDefault="00843AD5" w:rsidP="00CE10F2">
      <w:pPr>
        <w:outlineLvl w:val="0"/>
        <w:rPr>
          <w:rFonts w:ascii="Arial" w:hAnsi="Arial" w:cs="Arial"/>
          <w:b/>
          <w:sz w:val="22"/>
          <w:szCs w:val="22"/>
        </w:rPr>
      </w:pPr>
    </w:p>
    <w:p w:rsidR="006C5EF1" w:rsidRDefault="006C5EF1" w:rsidP="006C5EF1">
      <w:pPr>
        <w:contextualSpacing/>
        <w:rPr>
          <w:rFonts w:ascii="Arial" w:hAnsi="Arial" w:cs="Arial"/>
          <w:sz w:val="22"/>
          <w:szCs w:val="22"/>
        </w:rPr>
      </w:pPr>
    </w:p>
    <w:p w:rsidR="00CE10F2" w:rsidRDefault="00CE10F2">
      <w:pPr>
        <w:rPr>
          <w:rFonts w:ascii="Helvetica" w:hAnsi="Helvetica"/>
          <w:sz w:val="22"/>
        </w:rPr>
      </w:pPr>
    </w:p>
    <w:p w:rsidR="006C5EF1" w:rsidRPr="00FB038C" w:rsidRDefault="006C5EF1">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____</w:t>
      </w:r>
      <w:r w:rsidR="00F24773" w:rsidRPr="008D3066">
        <w:rPr>
          <w:rFonts w:ascii="Helvetica" w:hAnsi="Helvetica"/>
          <w:color w:val="1F497D" w:themeColor="text2"/>
          <w:u w:val="single"/>
        </w:rPr>
        <w:t>N</w:t>
      </w:r>
      <w:r w:rsidR="005A1F5E" w:rsidRPr="008D3066">
        <w:rPr>
          <w:rFonts w:ascii="Helvetica" w:hAnsi="Helvetica"/>
          <w:u w:val="single"/>
        </w:rPr>
        <w:t>_</w:t>
      </w:r>
      <w:r w:rsidR="005A1F5E" w:rsidRPr="009A4105">
        <w:rPr>
          <w:rFonts w:ascii="Helvetica" w:hAnsi="Helvetica"/>
        </w:rPr>
        <w:t>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w:t>
      </w:r>
      <w:r w:rsidR="00542B2A" w:rsidRPr="008D3066">
        <w:rPr>
          <w:rFonts w:ascii="Arial" w:hAnsi="Arial" w:cs="Arial"/>
          <w:color w:val="1F497D" w:themeColor="text2"/>
          <w:u w:val="single"/>
          <w:shd w:val="clear" w:color="auto" w:fill="FFFFFF"/>
        </w:rPr>
        <w:t>N</w:t>
      </w:r>
      <w:r w:rsidRPr="008D3066">
        <w:rPr>
          <w:rFonts w:ascii="Arial" w:hAnsi="Arial" w:cs="Arial"/>
          <w:color w:val="222222"/>
          <w:u w:val="single"/>
          <w:shd w:val="clear" w:color="auto" w:fill="FFFFFF"/>
        </w:rPr>
        <w:t>_____</w:t>
      </w:r>
      <w:r w:rsidR="009A4105" w:rsidRPr="009A4105">
        <w:rPr>
          <w:rFonts w:ascii="Arial" w:hAnsi="Arial" w:cs="Arial"/>
          <w:color w:val="222222"/>
          <w:sz w:val="20"/>
          <w:shd w:val="clear" w:color="auto" w:fill="FFFFFF"/>
        </w:rPr>
        <w:t> </w:t>
      </w:r>
    </w:p>
    <w:p w:rsidR="00CE10F2" w:rsidRPr="008D3066" w:rsidRDefault="00CE10F2" w:rsidP="005A1F5E">
      <w:pPr>
        <w:spacing w:before="120"/>
        <w:rPr>
          <w:rFonts w:ascii="Helvetica" w:hAnsi="Helvetica"/>
          <w:sz w:val="22"/>
          <w:u w:val="single"/>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sidRPr="008D3066">
        <w:rPr>
          <w:rFonts w:ascii="Helvetica" w:hAnsi="Helvetica"/>
          <w:sz w:val="22"/>
        </w:rPr>
        <w:t>)</w:t>
      </w:r>
      <w:r w:rsidR="005A1F5E" w:rsidRPr="008D3066">
        <w:rPr>
          <w:rFonts w:ascii="Helvetica" w:hAnsi="Helvetica"/>
          <w:sz w:val="22"/>
          <w:u w:val="single"/>
        </w:rPr>
        <w:t>____</w:t>
      </w:r>
      <w:r w:rsidR="00F24773" w:rsidRPr="008D3066">
        <w:rPr>
          <w:rFonts w:ascii="Helvetica" w:hAnsi="Helvetica"/>
          <w:color w:val="1F497D" w:themeColor="text2"/>
          <w:sz w:val="22"/>
          <w:u w:val="single"/>
        </w:rPr>
        <w:t>N</w:t>
      </w:r>
      <w:r w:rsidR="005A1F5E" w:rsidRPr="008D3066">
        <w:rPr>
          <w:rFonts w:ascii="Helvetica" w:hAnsi="Helvetica"/>
          <w:sz w:val="22"/>
          <w:u w:val="single"/>
        </w:rPr>
        <w:t xml:space="preserve">____ </w:t>
      </w:r>
    </w:p>
    <w:p w:rsidR="00CE10F2" w:rsidRPr="008D3066" w:rsidRDefault="00CE10F2" w:rsidP="005A1F5E">
      <w:pPr>
        <w:spacing w:before="120"/>
        <w:rPr>
          <w:rFonts w:ascii="Helvetica" w:hAnsi="Helvetica"/>
          <w:color w:val="1F497D" w:themeColor="text2"/>
          <w:sz w:val="22"/>
          <w:u w:val="single"/>
        </w:rPr>
      </w:pPr>
      <w:r>
        <w:rPr>
          <w:rFonts w:ascii="Helvetica" w:hAnsi="Helvetica"/>
          <w:sz w:val="22"/>
        </w:rPr>
        <w:t xml:space="preserve">C.  </w:t>
      </w:r>
      <w:r w:rsidRPr="00FB038C">
        <w:rPr>
          <w:rFonts w:ascii="Helvetica" w:hAnsi="Helvetica"/>
          <w:sz w:val="22"/>
        </w:rPr>
        <w:t xml:space="preserve">Which steps of your protocol will viewers benefit most from having </w:t>
      </w:r>
      <w:r w:rsidR="00542B2A">
        <w:rPr>
          <w:rFonts w:ascii="Helvetica" w:hAnsi="Helvetica"/>
          <w:sz w:val="22"/>
        </w:rPr>
        <w:t>filmed? Please list 4-6 steps_</w:t>
      </w:r>
      <w:r w:rsidR="00542B2A" w:rsidRPr="008D3066">
        <w:rPr>
          <w:rFonts w:ascii="Helvetica" w:hAnsi="Helvetica"/>
          <w:color w:val="1F497D" w:themeColor="text2"/>
          <w:sz w:val="22"/>
          <w:u w:val="single"/>
        </w:rPr>
        <w:t>2.2, 2.3, 3.4 and 4.1</w:t>
      </w:r>
    </w:p>
    <w:p w:rsidR="00CE10F2" w:rsidRPr="00FB038C" w:rsidRDefault="00CE10F2" w:rsidP="005A1F5E">
      <w:pPr>
        <w:spacing w:before="120"/>
        <w:rPr>
          <w:rFonts w:ascii="Helvetica" w:hAnsi="Helvetica"/>
          <w:sz w:val="22"/>
        </w:rPr>
      </w:pPr>
      <w:r>
        <w:rPr>
          <w:rFonts w:ascii="Helvetica" w:hAnsi="Helvetica"/>
          <w:sz w:val="22"/>
        </w:rPr>
        <w:lastRenderedPageBreak/>
        <w:t xml:space="preserve">D.  What is the single most difficult aspect of this procedure and what do you do to ensure success?  </w:t>
      </w:r>
      <w:r w:rsidRPr="00FB038C">
        <w:rPr>
          <w:rFonts w:ascii="Helvetica" w:hAnsi="Helvetica"/>
          <w:sz w:val="22"/>
        </w:rPr>
        <w:t>_____</w:t>
      </w:r>
      <w:r>
        <w:rPr>
          <w:rFonts w:ascii="Helvetica" w:hAnsi="Helvetica"/>
          <w:sz w:val="22"/>
        </w:rPr>
        <w:t>_</w:t>
      </w:r>
      <w:r w:rsidR="005A1F5E">
        <w:rPr>
          <w:rFonts w:ascii="Helvetica" w:hAnsi="Helvetica"/>
          <w:sz w:val="22"/>
        </w:rPr>
        <w:t>____</w:t>
      </w:r>
      <w:r w:rsidR="00615234" w:rsidRPr="008D3066">
        <w:rPr>
          <w:rFonts w:ascii="Helvetica" w:hAnsi="Helvetica"/>
          <w:color w:val="1F497D" w:themeColor="text2"/>
          <w:sz w:val="22"/>
          <w:u w:val="single"/>
        </w:rPr>
        <w:t xml:space="preserve">Isolation of cells from the human ACL is the most difficult aspect of this procedure. Proper digestion of the minced ACL tissue </w:t>
      </w:r>
      <w:r w:rsidR="008D3066" w:rsidRPr="008D3066">
        <w:rPr>
          <w:rFonts w:ascii="Helvetica" w:hAnsi="Helvetica"/>
          <w:color w:val="1F497D" w:themeColor="text2"/>
          <w:sz w:val="22"/>
          <w:u w:val="single"/>
        </w:rPr>
        <w:t>is necessary to ensure success.</w:t>
      </w:r>
      <w:r w:rsidR="005A1F5E" w:rsidRPr="008D3066">
        <w:rPr>
          <w:rFonts w:ascii="Helvetica" w:hAnsi="Helvetica"/>
          <w:color w:val="1F497D" w:themeColor="text2"/>
          <w:sz w:val="22"/>
          <w:u w:val="single"/>
        </w:rPr>
        <w:t>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1E23C7" w:rsidRDefault="001E23C7" w:rsidP="00CE10F2">
      <w:pPr>
        <w:rPr>
          <w:rFonts w:ascii="Helvetica" w:hAnsi="Helvetica"/>
          <w:sz w:val="22"/>
        </w:rPr>
      </w:pPr>
    </w:p>
    <w:p w:rsidR="00CE10F2" w:rsidRPr="001E23C7" w:rsidRDefault="00CE10F2" w:rsidP="00CE10F2">
      <w:pPr>
        <w:rPr>
          <w:rFonts w:ascii="Helvetica" w:hAnsi="Helvetica"/>
          <w:sz w:val="22"/>
        </w:rPr>
      </w:pPr>
      <w:r w:rsidRPr="001E23C7">
        <w:rPr>
          <w:rFonts w:ascii="Helvetica" w:hAnsi="Helvetica"/>
          <w:sz w:val="22"/>
        </w:rPr>
        <w:t xml:space="preserve">The overall goal of this procedure is to </w:t>
      </w:r>
      <w:r w:rsidR="00A03EBD" w:rsidRPr="001E23C7">
        <w:rPr>
          <w:rFonts w:ascii="Helvetica" w:hAnsi="Helvetica"/>
          <w:sz w:val="22"/>
        </w:rPr>
        <w:t xml:space="preserve">develop a tissue engineered </w:t>
      </w:r>
      <w:r w:rsidR="00D900CF">
        <w:rPr>
          <w:rFonts w:ascii="Helvetica" w:hAnsi="Helvetica"/>
          <w:sz w:val="22"/>
        </w:rPr>
        <w:t>a</w:t>
      </w:r>
      <w:r w:rsidR="00D900CF" w:rsidRPr="00D900CF">
        <w:rPr>
          <w:rFonts w:ascii="Arial" w:hAnsi="Arial" w:cs="Arial"/>
          <w:sz w:val="22"/>
          <w:szCs w:val="22"/>
        </w:rPr>
        <w:t xml:space="preserve">nterior </w:t>
      </w:r>
      <w:r w:rsidR="00D900CF">
        <w:rPr>
          <w:rFonts w:ascii="Arial" w:hAnsi="Arial" w:cs="Arial"/>
          <w:sz w:val="22"/>
          <w:szCs w:val="22"/>
        </w:rPr>
        <w:t>c</w:t>
      </w:r>
      <w:r w:rsidR="00D900CF" w:rsidRPr="00D900CF">
        <w:rPr>
          <w:rFonts w:ascii="Arial" w:hAnsi="Arial" w:cs="Arial"/>
          <w:sz w:val="22"/>
          <w:szCs w:val="22"/>
        </w:rPr>
        <w:t xml:space="preserve">ruciate </w:t>
      </w:r>
      <w:r w:rsidR="00D900CF">
        <w:rPr>
          <w:rFonts w:ascii="Arial" w:hAnsi="Arial" w:cs="Arial"/>
          <w:sz w:val="22"/>
          <w:szCs w:val="22"/>
        </w:rPr>
        <w:t>l</w:t>
      </w:r>
      <w:r w:rsidR="00D900CF" w:rsidRPr="00D900CF">
        <w:rPr>
          <w:rFonts w:ascii="Arial" w:hAnsi="Arial" w:cs="Arial"/>
          <w:sz w:val="22"/>
          <w:szCs w:val="22"/>
        </w:rPr>
        <w:t>igament</w:t>
      </w:r>
      <w:r w:rsidR="00D900CF">
        <w:rPr>
          <w:rFonts w:ascii="Helvetica" w:hAnsi="Helvetica"/>
          <w:sz w:val="22"/>
        </w:rPr>
        <w:t xml:space="preserve">, or </w:t>
      </w:r>
      <w:r w:rsidR="00A03EBD" w:rsidRPr="001E23C7">
        <w:rPr>
          <w:rFonts w:ascii="Helvetica" w:hAnsi="Helvetica"/>
          <w:sz w:val="22"/>
        </w:rPr>
        <w:t>ACL</w:t>
      </w:r>
      <w:r w:rsidR="00D900CF">
        <w:rPr>
          <w:rFonts w:ascii="Helvetica" w:hAnsi="Helvetica"/>
          <w:sz w:val="22"/>
        </w:rPr>
        <w:t>,</w:t>
      </w:r>
      <w:r w:rsidR="00A03EBD" w:rsidRPr="001E23C7">
        <w:rPr>
          <w:rFonts w:ascii="Helvetica" w:hAnsi="Helvetica"/>
          <w:sz w:val="22"/>
        </w:rPr>
        <w:t xml:space="preserve"> patch </w:t>
      </w:r>
      <w:r w:rsidR="00B96C8D" w:rsidRPr="001E23C7">
        <w:rPr>
          <w:rFonts w:ascii="Helvetica" w:hAnsi="Helvetica"/>
          <w:sz w:val="22"/>
        </w:rPr>
        <w:t>for repair of partially torn ACL</w:t>
      </w:r>
      <w:r w:rsidRPr="001E23C7">
        <w:rPr>
          <w:rFonts w:ascii="Helvetica" w:hAnsi="Helvetica"/>
          <w:sz w:val="22"/>
        </w:rPr>
        <w:t xml:space="preserve">. </w:t>
      </w:r>
      <w:r w:rsidRPr="001E23C7">
        <w:rPr>
          <w:rFonts w:ascii="Helvetica" w:hAnsi="Helvetica"/>
          <w:b/>
          <w:sz w:val="22"/>
        </w:rPr>
        <w:t>(Intro)</w:t>
      </w:r>
    </w:p>
    <w:p w:rsidR="00CE10F2" w:rsidRPr="001E23C7" w:rsidRDefault="00CE10F2" w:rsidP="00CE10F2">
      <w:pPr>
        <w:rPr>
          <w:rFonts w:ascii="Helvetica" w:hAnsi="Helvetica"/>
          <w:b/>
          <w:sz w:val="22"/>
        </w:rPr>
      </w:pPr>
    </w:p>
    <w:p w:rsidR="00CE10F2" w:rsidRPr="001E23C7" w:rsidRDefault="00CE10F2" w:rsidP="00CE10F2">
      <w:pPr>
        <w:rPr>
          <w:rFonts w:ascii="Helvetica" w:hAnsi="Helvetica"/>
          <w:sz w:val="22"/>
        </w:rPr>
      </w:pPr>
      <w:r w:rsidRPr="001E23C7">
        <w:rPr>
          <w:rFonts w:ascii="Helvetica" w:hAnsi="Helvetica"/>
          <w:sz w:val="22"/>
        </w:rPr>
        <w:t>This is</w:t>
      </w:r>
      <w:r w:rsidR="00A03EBD" w:rsidRPr="001E23C7">
        <w:rPr>
          <w:rFonts w:ascii="Helvetica" w:hAnsi="Helvetica"/>
          <w:sz w:val="22"/>
        </w:rPr>
        <w:t xml:space="preserve"> accomplished by first obtaining the human ACL tissue from the patient</w:t>
      </w:r>
      <w:r w:rsidR="00696553">
        <w:rPr>
          <w:rFonts w:ascii="Helvetica" w:hAnsi="Helvetica"/>
          <w:sz w:val="22"/>
        </w:rPr>
        <w:t xml:space="preserve"> and storing it</w:t>
      </w:r>
      <w:r w:rsidR="00D900CF">
        <w:rPr>
          <w:rFonts w:ascii="Helvetica" w:hAnsi="Helvetica"/>
          <w:sz w:val="22"/>
        </w:rPr>
        <w:t xml:space="preserve"> in saline</w:t>
      </w:r>
      <w:r w:rsidRPr="001E23C7">
        <w:rPr>
          <w:rFonts w:ascii="Helvetica" w:hAnsi="Helvetica"/>
          <w:sz w:val="22"/>
        </w:rPr>
        <w:t>.</w:t>
      </w:r>
      <w:r w:rsidR="00A03EBD" w:rsidRPr="001E23C7">
        <w:rPr>
          <w:rFonts w:ascii="Helvetica" w:hAnsi="Helvetica"/>
          <w:sz w:val="22"/>
        </w:rPr>
        <w:t xml:space="preserve">   </w:t>
      </w:r>
      <w:r w:rsidRPr="001E23C7">
        <w:rPr>
          <w:rFonts w:ascii="Helvetica" w:hAnsi="Helvetica"/>
          <w:sz w:val="22"/>
        </w:rPr>
        <w:t xml:space="preserve"> </w:t>
      </w:r>
      <w:r w:rsidRPr="001E23C7">
        <w:rPr>
          <w:rFonts w:ascii="Helvetica" w:hAnsi="Helvetica"/>
          <w:b/>
          <w:sz w:val="22"/>
        </w:rPr>
        <w:t>(P1)</w:t>
      </w:r>
      <w:r w:rsidR="00696553" w:rsidRPr="00696553">
        <w:rPr>
          <w:rFonts w:ascii="Helvetica" w:hAnsi="Helvetica"/>
          <w:sz w:val="22"/>
        </w:rPr>
        <w:t>.</w:t>
      </w:r>
      <w:r w:rsidR="00696553">
        <w:rPr>
          <w:rFonts w:ascii="Helvetica" w:hAnsi="Helvetica"/>
          <w:sz w:val="22"/>
        </w:rPr>
        <w:t xml:space="preserve">  </w:t>
      </w:r>
      <w:r w:rsidR="00696553" w:rsidRPr="00696553">
        <w:rPr>
          <w:rFonts w:ascii="Helvetica" w:hAnsi="Helvetica"/>
          <w:i/>
          <w:color w:val="0070C0"/>
          <w:sz w:val="22"/>
        </w:rPr>
        <w:t xml:space="preserve">Editors, please show the top left images labeled P1 from </w:t>
      </w:r>
      <w:r w:rsidR="00016DA0">
        <w:rPr>
          <w:rFonts w:ascii="Helvetica" w:hAnsi="Helvetica"/>
          <w:i/>
          <w:color w:val="0070C0"/>
          <w:sz w:val="22"/>
        </w:rPr>
        <w:t>“</w:t>
      </w:r>
      <w:r w:rsidR="00696553" w:rsidRPr="00696553">
        <w:rPr>
          <w:rFonts w:ascii="Helvetica" w:hAnsi="Helvetica"/>
          <w:i/>
          <w:color w:val="0070C0"/>
          <w:sz w:val="22"/>
        </w:rPr>
        <w:t>Schematic figure.pptx</w:t>
      </w:r>
      <w:r w:rsidR="00016DA0">
        <w:rPr>
          <w:rFonts w:ascii="Helvetica" w:hAnsi="Helvetica"/>
          <w:i/>
          <w:color w:val="0070C0"/>
          <w:sz w:val="22"/>
        </w:rPr>
        <w:t>”</w:t>
      </w:r>
      <w:r w:rsidR="00696553" w:rsidRPr="00696553">
        <w:rPr>
          <w:rFonts w:ascii="Helvetica" w:hAnsi="Helvetica"/>
          <w:i/>
          <w:color w:val="0070C0"/>
          <w:sz w:val="22"/>
        </w:rPr>
        <w:t xml:space="preserve"> as this point is narrated.  To animate the image, please start with the left-most arthroscopic image with the torn ACL labeled.  Then bring in the labeled arrow and the tube with the ACL specimen in saline.</w:t>
      </w:r>
    </w:p>
    <w:p w:rsidR="00CE10F2" w:rsidRPr="001E23C7" w:rsidRDefault="00CE10F2" w:rsidP="00CE10F2">
      <w:pPr>
        <w:ind w:left="360"/>
        <w:rPr>
          <w:rFonts w:ascii="Helvetica" w:hAnsi="Helvetica"/>
          <w:sz w:val="22"/>
        </w:rPr>
      </w:pPr>
    </w:p>
    <w:p w:rsidR="00CE10F2" w:rsidRPr="00016DA0" w:rsidRDefault="00D900CF" w:rsidP="00CE10F2">
      <w:pPr>
        <w:rPr>
          <w:rFonts w:ascii="Helvetica" w:hAnsi="Helvetica"/>
          <w:sz w:val="22"/>
        </w:rPr>
      </w:pPr>
      <w:r w:rsidRPr="00D900CF">
        <w:rPr>
          <w:rFonts w:ascii="Helvetica" w:hAnsi="Helvetica"/>
          <w:sz w:val="22"/>
        </w:rPr>
        <w:t>T</w:t>
      </w:r>
      <w:r w:rsidR="00225237">
        <w:rPr>
          <w:rFonts w:ascii="Helvetica" w:hAnsi="Helvetica"/>
          <w:sz w:val="22"/>
        </w:rPr>
        <w:t>he obtained ACL specimen is</w:t>
      </w:r>
      <w:r w:rsidRPr="00D900CF">
        <w:rPr>
          <w:rFonts w:ascii="Helvetica" w:hAnsi="Helvetica"/>
          <w:sz w:val="22"/>
        </w:rPr>
        <w:t xml:space="preserve"> </w:t>
      </w:r>
      <w:r>
        <w:rPr>
          <w:rFonts w:ascii="Helvetica" w:hAnsi="Helvetica"/>
          <w:sz w:val="22"/>
        </w:rPr>
        <w:t>minced and digested with c</w:t>
      </w:r>
      <w:r w:rsidRPr="00D900CF">
        <w:rPr>
          <w:rFonts w:ascii="Helvetica" w:hAnsi="Helvetica"/>
          <w:sz w:val="22"/>
        </w:rPr>
        <w:t xml:space="preserve">ollagenase </w:t>
      </w:r>
      <w:r w:rsidR="007342E1" w:rsidRPr="00D900CF">
        <w:rPr>
          <w:rFonts w:ascii="Helvetica" w:hAnsi="Helvetica"/>
          <w:sz w:val="22"/>
        </w:rPr>
        <w:t>to</w:t>
      </w:r>
      <w:r w:rsidR="00A03EBD" w:rsidRPr="00D900CF">
        <w:rPr>
          <w:rFonts w:ascii="Helvetica" w:hAnsi="Helvetica"/>
          <w:sz w:val="22"/>
        </w:rPr>
        <w:t xml:space="preserve"> obtain ACL derived cells</w:t>
      </w:r>
      <w:r w:rsidR="00CE10F2" w:rsidRPr="00D900CF">
        <w:rPr>
          <w:rFonts w:ascii="Helvetica" w:hAnsi="Helvetica"/>
          <w:sz w:val="22"/>
        </w:rPr>
        <w:t xml:space="preserve">. </w:t>
      </w:r>
      <w:r w:rsidR="00CE10F2" w:rsidRPr="00D900CF">
        <w:rPr>
          <w:rFonts w:ascii="Helvetica" w:hAnsi="Helvetica"/>
          <w:b/>
          <w:sz w:val="22"/>
        </w:rPr>
        <w:t>(P2)</w:t>
      </w:r>
      <w:r w:rsidR="00016DA0">
        <w:rPr>
          <w:rFonts w:ascii="Helvetica" w:hAnsi="Helvetica"/>
          <w:sz w:val="22"/>
        </w:rPr>
        <w:t xml:space="preserve">.  </w:t>
      </w:r>
      <w:r w:rsidR="00016DA0" w:rsidRPr="00696553">
        <w:rPr>
          <w:rFonts w:ascii="Helvetica" w:hAnsi="Helvetica"/>
          <w:i/>
          <w:color w:val="0070C0"/>
          <w:sz w:val="22"/>
        </w:rPr>
        <w:t>Editors, please show the</w:t>
      </w:r>
      <w:r w:rsidR="00016DA0">
        <w:rPr>
          <w:rFonts w:ascii="Helvetica" w:hAnsi="Helvetica"/>
          <w:i/>
          <w:color w:val="0070C0"/>
          <w:sz w:val="22"/>
        </w:rPr>
        <w:t xml:space="preserve"> middle</w:t>
      </w:r>
      <w:r w:rsidR="00016DA0" w:rsidRPr="00696553">
        <w:rPr>
          <w:rFonts w:ascii="Helvetica" w:hAnsi="Helvetica"/>
          <w:i/>
          <w:color w:val="0070C0"/>
          <w:sz w:val="22"/>
        </w:rPr>
        <w:t xml:space="preserve"> left images labeled P</w:t>
      </w:r>
      <w:r w:rsidR="00016DA0">
        <w:rPr>
          <w:rFonts w:ascii="Helvetica" w:hAnsi="Helvetica"/>
          <w:i/>
          <w:color w:val="0070C0"/>
          <w:sz w:val="22"/>
        </w:rPr>
        <w:t>2</w:t>
      </w:r>
      <w:r w:rsidR="00016DA0" w:rsidRPr="00696553">
        <w:rPr>
          <w:rFonts w:ascii="Helvetica" w:hAnsi="Helvetica"/>
          <w:i/>
          <w:color w:val="0070C0"/>
          <w:sz w:val="22"/>
        </w:rPr>
        <w:t xml:space="preserve"> from </w:t>
      </w:r>
      <w:r w:rsidR="00016DA0">
        <w:rPr>
          <w:rFonts w:ascii="Helvetica" w:hAnsi="Helvetica"/>
          <w:i/>
          <w:color w:val="0070C0"/>
          <w:sz w:val="22"/>
        </w:rPr>
        <w:t>“</w:t>
      </w:r>
      <w:r w:rsidR="00016DA0" w:rsidRPr="00696553">
        <w:rPr>
          <w:rFonts w:ascii="Helvetica" w:hAnsi="Helvetica"/>
          <w:i/>
          <w:color w:val="0070C0"/>
          <w:sz w:val="22"/>
        </w:rPr>
        <w:t>Schematic figure.pptx</w:t>
      </w:r>
      <w:r w:rsidR="00016DA0">
        <w:rPr>
          <w:rFonts w:ascii="Helvetica" w:hAnsi="Helvetica"/>
          <w:i/>
          <w:color w:val="0070C0"/>
          <w:sz w:val="22"/>
        </w:rPr>
        <w:t>”</w:t>
      </w:r>
      <w:r w:rsidR="00016DA0" w:rsidRPr="00696553">
        <w:rPr>
          <w:rFonts w:ascii="Helvetica" w:hAnsi="Helvetica"/>
          <w:i/>
          <w:color w:val="0070C0"/>
          <w:sz w:val="22"/>
        </w:rPr>
        <w:t xml:space="preserve"> as this point is narrated</w:t>
      </w:r>
      <w:r w:rsidR="00016DA0">
        <w:rPr>
          <w:rFonts w:ascii="Helvetica" w:hAnsi="Helvetica"/>
          <w:i/>
          <w:color w:val="0070C0"/>
          <w:sz w:val="22"/>
        </w:rPr>
        <w:t>.  To animate, begin with the image of the minced ACL tissue in saline</w:t>
      </w:r>
      <w:r w:rsidR="00CD1E2B">
        <w:rPr>
          <w:rFonts w:ascii="Helvetica" w:hAnsi="Helvetica"/>
          <w:i/>
          <w:color w:val="0070C0"/>
          <w:sz w:val="22"/>
        </w:rPr>
        <w:t>.</w:t>
      </w:r>
      <w:r w:rsidR="000B6FC7">
        <w:rPr>
          <w:rFonts w:ascii="Helvetica" w:hAnsi="Helvetica"/>
          <w:i/>
          <w:color w:val="0070C0"/>
          <w:sz w:val="22"/>
        </w:rPr>
        <w:t xml:space="preserve">  Then bring in the labeled arrow and then show the image of the digesting tissue in the peach colored </w:t>
      </w:r>
      <w:r w:rsidR="00B82B04">
        <w:rPr>
          <w:rFonts w:ascii="Helvetica" w:hAnsi="Helvetica"/>
          <w:i/>
          <w:color w:val="0070C0"/>
          <w:sz w:val="22"/>
        </w:rPr>
        <w:t>P</w:t>
      </w:r>
      <w:r w:rsidR="000B6FC7">
        <w:rPr>
          <w:rFonts w:ascii="Helvetica" w:hAnsi="Helvetica"/>
          <w:i/>
          <w:color w:val="0070C0"/>
          <w:sz w:val="22"/>
        </w:rPr>
        <w:t>etri dish.</w:t>
      </w:r>
    </w:p>
    <w:p w:rsidR="00CE10F2" w:rsidRPr="001E23C7" w:rsidRDefault="00CE10F2" w:rsidP="00CE10F2">
      <w:pPr>
        <w:rPr>
          <w:rFonts w:ascii="Helvetica" w:hAnsi="Helvetica"/>
          <w:sz w:val="22"/>
        </w:rPr>
      </w:pPr>
    </w:p>
    <w:p w:rsidR="00CE10F2" w:rsidRPr="001E23C7" w:rsidRDefault="004D606B" w:rsidP="00CE10F2">
      <w:pPr>
        <w:rPr>
          <w:rFonts w:ascii="Helvetica" w:hAnsi="Helvetica"/>
          <w:sz w:val="22"/>
        </w:rPr>
      </w:pPr>
      <w:r>
        <w:rPr>
          <w:rFonts w:ascii="Helvetica" w:hAnsi="Helvetica"/>
          <w:sz w:val="22"/>
        </w:rPr>
        <w:t>T</w:t>
      </w:r>
      <w:r w:rsidR="00CE10F2" w:rsidRPr="001E23C7">
        <w:rPr>
          <w:rFonts w:ascii="Helvetica" w:hAnsi="Helvetica"/>
          <w:sz w:val="22"/>
        </w:rPr>
        <w:t xml:space="preserve">he </w:t>
      </w:r>
      <w:r w:rsidR="00D900CF">
        <w:rPr>
          <w:rFonts w:ascii="Helvetica" w:hAnsi="Helvetica"/>
          <w:sz w:val="22"/>
        </w:rPr>
        <w:t xml:space="preserve">isolated </w:t>
      </w:r>
      <w:r w:rsidR="00AF044A" w:rsidRPr="001E23C7">
        <w:rPr>
          <w:rFonts w:ascii="Helvetica" w:hAnsi="Helvetica"/>
          <w:sz w:val="22"/>
        </w:rPr>
        <w:t>cells are</w:t>
      </w:r>
      <w:r>
        <w:rPr>
          <w:rFonts w:ascii="Helvetica" w:hAnsi="Helvetica"/>
          <w:sz w:val="22"/>
        </w:rPr>
        <w:t xml:space="preserve"> then</w:t>
      </w:r>
      <w:r w:rsidR="00AF044A" w:rsidRPr="001E23C7">
        <w:rPr>
          <w:rFonts w:ascii="Helvetica" w:hAnsi="Helvetica"/>
          <w:sz w:val="22"/>
        </w:rPr>
        <w:t xml:space="preserve"> </w:t>
      </w:r>
      <w:r w:rsidR="001F51A3" w:rsidRPr="001E23C7">
        <w:rPr>
          <w:rFonts w:ascii="Helvetica" w:hAnsi="Helvetica"/>
          <w:sz w:val="22"/>
        </w:rPr>
        <w:t>cultured</w:t>
      </w:r>
      <w:r w:rsidR="00AF044A" w:rsidRPr="001E23C7">
        <w:rPr>
          <w:rFonts w:ascii="Helvetica" w:hAnsi="Helvetica"/>
          <w:sz w:val="22"/>
        </w:rPr>
        <w:t xml:space="preserve"> and expanded</w:t>
      </w:r>
      <w:r w:rsidR="000B6FC7">
        <w:rPr>
          <w:rFonts w:ascii="Helvetica" w:hAnsi="Helvetica"/>
          <w:sz w:val="22"/>
        </w:rPr>
        <w:t xml:space="preserve"> </w:t>
      </w:r>
      <w:r w:rsidR="00CE10F2" w:rsidRPr="001E23C7">
        <w:rPr>
          <w:rFonts w:ascii="Helvetica" w:hAnsi="Helvetica"/>
          <w:b/>
          <w:sz w:val="22"/>
        </w:rPr>
        <w:t>(</w:t>
      </w:r>
      <w:r w:rsidR="000B6FC7">
        <w:rPr>
          <w:rFonts w:ascii="Helvetica" w:hAnsi="Helvetica"/>
          <w:b/>
          <w:sz w:val="22"/>
        </w:rPr>
        <w:t>P3</w:t>
      </w:r>
      <w:r w:rsidR="00CE10F2" w:rsidRPr="001E23C7">
        <w:rPr>
          <w:rFonts w:ascii="Helvetica" w:hAnsi="Helvetica"/>
          <w:b/>
          <w:sz w:val="22"/>
        </w:rPr>
        <w:t>)</w:t>
      </w:r>
      <w:r w:rsidR="000B6FC7" w:rsidRPr="000B6FC7">
        <w:rPr>
          <w:rFonts w:ascii="Helvetica" w:hAnsi="Helvetica"/>
          <w:sz w:val="22"/>
        </w:rPr>
        <w:t>.</w:t>
      </w:r>
      <w:r w:rsidR="000B6FC7">
        <w:rPr>
          <w:rFonts w:ascii="Helvetica" w:hAnsi="Helvetica"/>
          <w:sz w:val="22"/>
        </w:rPr>
        <w:t xml:space="preserve">  </w:t>
      </w:r>
      <w:r w:rsidR="0094206E">
        <w:rPr>
          <w:rFonts w:ascii="Helvetica" w:hAnsi="Helvetica"/>
          <w:i/>
          <w:color w:val="0070C0"/>
          <w:sz w:val="22"/>
        </w:rPr>
        <w:t xml:space="preserve">Editors, please show the bottom left </w:t>
      </w:r>
      <w:r w:rsidR="000B6FC7" w:rsidRPr="00696553">
        <w:rPr>
          <w:rFonts w:ascii="Helvetica" w:hAnsi="Helvetica"/>
          <w:i/>
          <w:color w:val="0070C0"/>
          <w:sz w:val="22"/>
        </w:rPr>
        <w:t>image labeled P</w:t>
      </w:r>
      <w:r w:rsidR="0094206E">
        <w:rPr>
          <w:rFonts w:ascii="Helvetica" w:hAnsi="Helvetica"/>
          <w:i/>
          <w:color w:val="0070C0"/>
          <w:sz w:val="22"/>
        </w:rPr>
        <w:t>3</w:t>
      </w:r>
      <w:r w:rsidR="000B6FC7" w:rsidRPr="00696553">
        <w:rPr>
          <w:rFonts w:ascii="Helvetica" w:hAnsi="Helvetica"/>
          <w:i/>
          <w:color w:val="0070C0"/>
          <w:sz w:val="22"/>
        </w:rPr>
        <w:t xml:space="preserve"> from </w:t>
      </w:r>
      <w:r w:rsidR="000B6FC7">
        <w:rPr>
          <w:rFonts w:ascii="Helvetica" w:hAnsi="Helvetica"/>
          <w:i/>
          <w:color w:val="0070C0"/>
          <w:sz w:val="22"/>
        </w:rPr>
        <w:t>“</w:t>
      </w:r>
      <w:r w:rsidR="000B6FC7" w:rsidRPr="00696553">
        <w:rPr>
          <w:rFonts w:ascii="Helvetica" w:hAnsi="Helvetica"/>
          <w:i/>
          <w:color w:val="0070C0"/>
          <w:sz w:val="22"/>
        </w:rPr>
        <w:t>Schematic figure.pptx</w:t>
      </w:r>
      <w:r w:rsidR="000B6FC7">
        <w:rPr>
          <w:rFonts w:ascii="Helvetica" w:hAnsi="Helvetica"/>
          <w:i/>
          <w:color w:val="0070C0"/>
          <w:sz w:val="22"/>
        </w:rPr>
        <w:t>”</w:t>
      </w:r>
      <w:r w:rsidR="000B6FC7" w:rsidRPr="00696553">
        <w:rPr>
          <w:rFonts w:ascii="Helvetica" w:hAnsi="Helvetica"/>
          <w:i/>
          <w:color w:val="0070C0"/>
          <w:sz w:val="22"/>
        </w:rPr>
        <w:t xml:space="preserve"> as this point is narrated</w:t>
      </w:r>
      <w:r w:rsidR="000B6FC7">
        <w:rPr>
          <w:rFonts w:ascii="Helvetica" w:hAnsi="Helvetica"/>
          <w:i/>
          <w:color w:val="0070C0"/>
          <w:sz w:val="22"/>
        </w:rPr>
        <w:t>.</w:t>
      </w:r>
      <w:r>
        <w:rPr>
          <w:rFonts w:ascii="Helvetica" w:hAnsi="Helvetica"/>
          <w:i/>
          <w:color w:val="0070C0"/>
          <w:sz w:val="22"/>
        </w:rPr>
        <w:t xml:space="preserve">  Perhaps animate by starting with one cell and then popping in the other 2 to indicate expansion.</w:t>
      </w:r>
    </w:p>
    <w:p w:rsidR="000B6FC7" w:rsidRPr="00FE6CC9" w:rsidRDefault="000B6FC7" w:rsidP="000B6FC7">
      <w:pPr>
        <w:ind w:left="360"/>
        <w:rPr>
          <w:rFonts w:ascii="Helvetica" w:hAnsi="Helvetica"/>
          <w:sz w:val="22"/>
        </w:rPr>
      </w:pPr>
    </w:p>
    <w:p w:rsidR="000B6FC7" w:rsidRPr="0094206E" w:rsidRDefault="000B6FC7" w:rsidP="000B6FC7">
      <w:pPr>
        <w:rPr>
          <w:rFonts w:ascii="Arial" w:hAnsi="Arial" w:cs="Arial"/>
          <w:sz w:val="22"/>
        </w:rPr>
      </w:pPr>
      <w:r w:rsidRPr="0094206E">
        <w:rPr>
          <w:rFonts w:ascii="Arial" w:hAnsi="Arial" w:cs="Arial"/>
          <w:sz w:val="22"/>
        </w:rPr>
        <w:t xml:space="preserve">The </w:t>
      </w:r>
      <w:r w:rsidR="004D606B">
        <w:rPr>
          <w:rFonts w:ascii="Arial" w:hAnsi="Arial" w:cs="Arial"/>
          <w:sz w:val="22"/>
        </w:rPr>
        <w:t xml:space="preserve">next step is to fabricate a </w:t>
      </w:r>
      <w:r w:rsidR="004D606B">
        <w:rPr>
          <w:rFonts w:ascii="Arial" w:hAnsi="Arial" w:cs="Arial"/>
          <w:sz w:val="22"/>
          <w:szCs w:val="22"/>
        </w:rPr>
        <w:t>2 dimensional p</w:t>
      </w:r>
      <w:r w:rsidR="0094206E" w:rsidRPr="0094206E">
        <w:rPr>
          <w:rFonts w:ascii="Arial" w:hAnsi="Arial" w:cs="Arial"/>
          <w:sz w:val="22"/>
          <w:szCs w:val="22"/>
        </w:rPr>
        <w:t xml:space="preserve">oly lactic-co-glycolic acid </w:t>
      </w:r>
      <w:r w:rsidR="0094206E">
        <w:rPr>
          <w:rFonts w:ascii="Arial" w:hAnsi="Arial" w:cs="Arial"/>
          <w:sz w:val="22"/>
        </w:rPr>
        <w:t>scaffold</w:t>
      </w:r>
      <w:r w:rsidR="00225237">
        <w:rPr>
          <w:rFonts w:ascii="Arial" w:hAnsi="Arial" w:cs="Arial"/>
          <w:sz w:val="22"/>
        </w:rPr>
        <w:t xml:space="preserve">.  As a </w:t>
      </w:r>
      <w:r w:rsidR="004D606B">
        <w:rPr>
          <w:rFonts w:ascii="Arial" w:hAnsi="Arial" w:cs="Arial"/>
          <w:sz w:val="22"/>
        </w:rPr>
        <w:t>final step</w:t>
      </w:r>
      <w:r w:rsidR="00225237">
        <w:rPr>
          <w:rFonts w:ascii="Arial" w:hAnsi="Arial" w:cs="Arial"/>
          <w:sz w:val="22"/>
        </w:rPr>
        <w:t xml:space="preserve">, the cells are </w:t>
      </w:r>
      <w:r w:rsidR="004D606B">
        <w:rPr>
          <w:rFonts w:ascii="Arial" w:hAnsi="Arial" w:cs="Arial"/>
          <w:sz w:val="22"/>
        </w:rPr>
        <w:t>seed</w:t>
      </w:r>
      <w:r w:rsidR="00225237">
        <w:rPr>
          <w:rFonts w:ascii="Arial" w:hAnsi="Arial" w:cs="Arial"/>
          <w:sz w:val="22"/>
        </w:rPr>
        <w:t>ed</w:t>
      </w:r>
      <w:r w:rsidR="004D606B">
        <w:rPr>
          <w:rFonts w:ascii="Arial" w:hAnsi="Arial" w:cs="Arial"/>
          <w:sz w:val="22"/>
        </w:rPr>
        <w:t xml:space="preserve"> onto</w:t>
      </w:r>
      <w:r w:rsidR="0094206E" w:rsidRPr="0094206E">
        <w:rPr>
          <w:rFonts w:ascii="Arial" w:hAnsi="Arial" w:cs="Arial"/>
          <w:sz w:val="22"/>
        </w:rPr>
        <w:t xml:space="preserve"> this polymer film.</w:t>
      </w:r>
      <w:r w:rsidR="0094206E" w:rsidRPr="0094206E">
        <w:rPr>
          <w:rFonts w:ascii="Helvetica" w:hAnsi="Helvetica"/>
          <w:b/>
          <w:sz w:val="22"/>
        </w:rPr>
        <w:t xml:space="preserve"> </w:t>
      </w:r>
      <w:r w:rsidR="0094206E" w:rsidRPr="001E23C7">
        <w:rPr>
          <w:rFonts w:ascii="Helvetica" w:hAnsi="Helvetica"/>
          <w:b/>
          <w:sz w:val="22"/>
        </w:rPr>
        <w:t>(</w:t>
      </w:r>
      <w:r w:rsidR="0094206E">
        <w:rPr>
          <w:rFonts w:ascii="Helvetica" w:hAnsi="Helvetica"/>
          <w:b/>
          <w:sz w:val="22"/>
        </w:rPr>
        <w:t>P4</w:t>
      </w:r>
      <w:r w:rsidR="0094206E" w:rsidRPr="001E23C7">
        <w:rPr>
          <w:rFonts w:ascii="Helvetica" w:hAnsi="Helvetica"/>
          <w:b/>
          <w:sz w:val="22"/>
        </w:rPr>
        <w:t>)</w:t>
      </w:r>
      <w:r w:rsidR="0094206E" w:rsidRPr="000B6FC7">
        <w:rPr>
          <w:rFonts w:ascii="Helvetica" w:hAnsi="Helvetica"/>
          <w:sz w:val="22"/>
        </w:rPr>
        <w:t>.</w:t>
      </w:r>
      <w:r w:rsidR="0094206E">
        <w:rPr>
          <w:rFonts w:ascii="Helvetica" w:hAnsi="Helvetica"/>
          <w:sz w:val="22"/>
        </w:rPr>
        <w:t xml:space="preserve">  </w:t>
      </w:r>
      <w:r w:rsidR="0094206E" w:rsidRPr="00696553">
        <w:rPr>
          <w:rFonts w:ascii="Helvetica" w:hAnsi="Helvetica"/>
          <w:i/>
          <w:color w:val="0070C0"/>
          <w:sz w:val="22"/>
        </w:rPr>
        <w:t>Editors, please show the</w:t>
      </w:r>
      <w:r w:rsidR="0094206E">
        <w:rPr>
          <w:rFonts w:ascii="Helvetica" w:hAnsi="Helvetica"/>
          <w:i/>
          <w:color w:val="0070C0"/>
          <w:sz w:val="22"/>
        </w:rPr>
        <w:t xml:space="preserve"> top/middle right</w:t>
      </w:r>
      <w:r w:rsidR="0094206E" w:rsidRPr="00696553">
        <w:rPr>
          <w:rFonts w:ascii="Helvetica" w:hAnsi="Helvetica"/>
          <w:i/>
          <w:color w:val="0070C0"/>
          <w:sz w:val="22"/>
        </w:rPr>
        <w:t xml:space="preserve"> images labeled P</w:t>
      </w:r>
      <w:r w:rsidR="0094206E">
        <w:rPr>
          <w:rFonts w:ascii="Helvetica" w:hAnsi="Helvetica"/>
          <w:i/>
          <w:color w:val="0070C0"/>
          <w:sz w:val="22"/>
        </w:rPr>
        <w:t>4</w:t>
      </w:r>
      <w:r w:rsidR="0094206E" w:rsidRPr="00696553">
        <w:rPr>
          <w:rFonts w:ascii="Helvetica" w:hAnsi="Helvetica"/>
          <w:i/>
          <w:color w:val="0070C0"/>
          <w:sz w:val="22"/>
        </w:rPr>
        <w:t xml:space="preserve"> from </w:t>
      </w:r>
      <w:r w:rsidR="0094206E">
        <w:rPr>
          <w:rFonts w:ascii="Helvetica" w:hAnsi="Helvetica"/>
          <w:i/>
          <w:color w:val="0070C0"/>
          <w:sz w:val="22"/>
        </w:rPr>
        <w:t>“</w:t>
      </w:r>
      <w:r w:rsidR="0094206E" w:rsidRPr="00696553">
        <w:rPr>
          <w:rFonts w:ascii="Helvetica" w:hAnsi="Helvetica"/>
          <w:i/>
          <w:color w:val="0070C0"/>
          <w:sz w:val="22"/>
        </w:rPr>
        <w:t>Schematic figure.pptx</w:t>
      </w:r>
      <w:r w:rsidR="0094206E">
        <w:rPr>
          <w:rFonts w:ascii="Helvetica" w:hAnsi="Helvetica"/>
          <w:i/>
          <w:color w:val="0070C0"/>
          <w:sz w:val="22"/>
        </w:rPr>
        <w:t>”</w:t>
      </w:r>
      <w:r w:rsidR="0094206E" w:rsidRPr="00696553">
        <w:rPr>
          <w:rFonts w:ascii="Helvetica" w:hAnsi="Helvetica"/>
          <w:i/>
          <w:color w:val="0070C0"/>
          <w:sz w:val="22"/>
        </w:rPr>
        <w:t xml:space="preserve"> as this point is narrated</w:t>
      </w:r>
      <w:r w:rsidR="0094206E">
        <w:rPr>
          <w:rFonts w:ascii="Helvetica" w:hAnsi="Helvetica"/>
          <w:i/>
          <w:color w:val="0070C0"/>
          <w:sz w:val="22"/>
        </w:rPr>
        <w:t xml:space="preserve">.  First, sequentially bring in the images of the yellow polymer+solvent in the labeled containers, the labeled arrow and the image of the </w:t>
      </w:r>
      <w:r w:rsidR="00B82B04">
        <w:rPr>
          <w:rFonts w:ascii="Helvetica" w:hAnsi="Helvetica"/>
          <w:i/>
          <w:color w:val="0070C0"/>
          <w:sz w:val="22"/>
        </w:rPr>
        <w:t>P</w:t>
      </w:r>
      <w:r w:rsidR="0094206E">
        <w:rPr>
          <w:rFonts w:ascii="Helvetica" w:hAnsi="Helvetica"/>
          <w:i/>
          <w:color w:val="0070C0"/>
          <w:sz w:val="22"/>
        </w:rPr>
        <w:t>etri-plate with Bytac paper and then the arrow and the scaffold.  For the last sentence, zoom into the final image of the scaffold and bring in the image of the cells and the arrow labeled “Seed.”</w:t>
      </w:r>
      <w:r w:rsidR="009C6FD7">
        <w:rPr>
          <w:rFonts w:ascii="Helvetica" w:hAnsi="Helvetica"/>
          <w:i/>
          <w:color w:val="0070C0"/>
          <w:sz w:val="22"/>
        </w:rPr>
        <w:t xml:space="preserve">  This image can come together to form the image labeled “cell seeded scaffold” in P5 at the end of this point.</w:t>
      </w:r>
    </w:p>
    <w:p w:rsidR="000B6FC7" w:rsidRDefault="000B6FC7" w:rsidP="000B6FC7">
      <w:pPr>
        <w:rPr>
          <w:rFonts w:ascii="Helvetica" w:hAnsi="Helvetica"/>
          <w:sz w:val="22"/>
        </w:rPr>
      </w:pPr>
    </w:p>
    <w:p w:rsidR="00CE10F2" w:rsidRDefault="00CE10F2" w:rsidP="00CE10F2">
      <w:pPr>
        <w:rPr>
          <w:rFonts w:ascii="Helvetica" w:hAnsi="Helvetica"/>
          <w:i/>
          <w:color w:val="0070C0"/>
          <w:sz w:val="22"/>
        </w:rPr>
      </w:pPr>
      <w:r w:rsidRPr="001E23C7">
        <w:rPr>
          <w:rFonts w:ascii="Helvetica" w:hAnsi="Helvetica"/>
          <w:sz w:val="22"/>
        </w:rPr>
        <w:t xml:space="preserve">Ultimately, </w:t>
      </w:r>
      <w:r w:rsidR="00AF044A" w:rsidRPr="001E23C7">
        <w:rPr>
          <w:rFonts w:ascii="Helvetica" w:hAnsi="Helvetica"/>
          <w:sz w:val="22"/>
        </w:rPr>
        <w:t>scanning electron microscopy</w:t>
      </w:r>
      <w:r w:rsidR="009C6FD7">
        <w:rPr>
          <w:rFonts w:ascii="Helvetica" w:hAnsi="Helvetica"/>
          <w:sz w:val="22"/>
        </w:rPr>
        <w:t>…</w:t>
      </w:r>
      <w:r w:rsidR="00AF044A" w:rsidRPr="001E23C7">
        <w:rPr>
          <w:rFonts w:ascii="Helvetica" w:hAnsi="Helvetica"/>
          <w:sz w:val="22"/>
        </w:rPr>
        <w:t xml:space="preserve"> and </w:t>
      </w:r>
      <w:r w:rsidRPr="001E23C7">
        <w:rPr>
          <w:rFonts w:ascii="Helvetica" w:hAnsi="Helvetica"/>
          <w:sz w:val="22"/>
        </w:rPr>
        <w:t>immunofluorescence microscopy</w:t>
      </w:r>
      <w:r w:rsidR="00AF044A" w:rsidRPr="001E23C7">
        <w:rPr>
          <w:rFonts w:ascii="Helvetica" w:hAnsi="Helvetica"/>
          <w:sz w:val="22"/>
        </w:rPr>
        <w:t xml:space="preserve"> are</w:t>
      </w:r>
      <w:r w:rsidRPr="001E23C7">
        <w:rPr>
          <w:rFonts w:ascii="Helvetica" w:hAnsi="Helvetica"/>
          <w:sz w:val="22"/>
        </w:rPr>
        <w:t xml:space="preserve"> used to show </w:t>
      </w:r>
      <w:r w:rsidR="00AF044A" w:rsidRPr="001E23C7">
        <w:rPr>
          <w:rFonts w:ascii="Helvetica" w:hAnsi="Helvetica"/>
          <w:sz w:val="22"/>
        </w:rPr>
        <w:t>biocompatibility on the scaffold surface</w:t>
      </w:r>
      <w:r w:rsidRPr="001E23C7">
        <w:rPr>
          <w:rFonts w:ascii="Helvetica" w:hAnsi="Helvetica"/>
          <w:sz w:val="22"/>
        </w:rPr>
        <w:t xml:space="preserve"> </w:t>
      </w:r>
      <w:r w:rsidRPr="00FE6CC9">
        <w:rPr>
          <w:rFonts w:ascii="Helvetica" w:hAnsi="Helvetica"/>
          <w:b/>
          <w:sz w:val="22"/>
        </w:rPr>
        <w:t>(P5)</w:t>
      </w:r>
      <w:r w:rsidR="009C6FD7" w:rsidRPr="000B6FC7">
        <w:rPr>
          <w:rFonts w:ascii="Helvetica" w:hAnsi="Helvetica"/>
          <w:sz w:val="22"/>
        </w:rPr>
        <w:t>.</w:t>
      </w:r>
      <w:r w:rsidR="009C6FD7">
        <w:rPr>
          <w:rFonts w:ascii="Helvetica" w:hAnsi="Helvetica"/>
          <w:sz w:val="22"/>
        </w:rPr>
        <w:t xml:space="preserve">  </w:t>
      </w:r>
      <w:r w:rsidR="009C6FD7" w:rsidRPr="00696553">
        <w:rPr>
          <w:rFonts w:ascii="Helvetica" w:hAnsi="Helvetica"/>
          <w:i/>
          <w:color w:val="0070C0"/>
          <w:sz w:val="22"/>
        </w:rPr>
        <w:t xml:space="preserve">Editors, please show </w:t>
      </w:r>
      <w:r w:rsidR="009C6FD7">
        <w:rPr>
          <w:rFonts w:ascii="Helvetica" w:hAnsi="Helvetica"/>
          <w:i/>
          <w:color w:val="0070C0"/>
          <w:sz w:val="22"/>
        </w:rPr>
        <w:t>the top right panel of the SEM microscope image from figure</w:t>
      </w:r>
      <w:r w:rsidR="00235A7D">
        <w:rPr>
          <w:rFonts w:ascii="Helvetica" w:hAnsi="Helvetica"/>
          <w:i/>
          <w:color w:val="0070C0"/>
          <w:sz w:val="22"/>
        </w:rPr>
        <w:t xml:space="preserve"> 3 (I’ve asked the authors to upload this panel separately)</w:t>
      </w:r>
      <w:r w:rsidR="009C6FD7">
        <w:rPr>
          <w:rFonts w:ascii="Helvetica" w:hAnsi="Helvetica"/>
          <w:i/>
          <w:color w:val="0070C0"/>
          <w:sz w:val="22"/>
        </w:rPr>
        <w:t xml:space="preserve"> as the first part of the sentence is narrated.  Then</w:t>
      </w:r>
      <w:r w:rsidR="001E3153">
        <w:rPr>
          <w:rFonts w:ascii="Helvetica" w:hAnsi="Helvetica"/>
          <w:i/>
          <w:color w:val="0070C0"/>
          <w:sz w:val="22"/>
        </w:rPr>
        <w:t>, adjacent to the SEM image,</w:t>
      </w:r>
      <w:r w:rsidR="009C6FD7">
        <w:rPr>
          <w:rFonts w:ascii="Helvetica" w:hAnsi="Helvetica"/>
          <w:i/>
          <w:color w:val="0070C0"/>
          <w:sz w:val="22"/>
        </w:rPr>
        <w:t xml:space="preserve"> bring in the right-most panel of the immunofluorescence microscope image </w:t>
      </w:r>
      <w:r w:rsidR="003873EB">
        <w:rPr>
          <w:rFonts w:ascii="Helvetica" w:hAnsi="Helvetica"/>
          <w:i/>
          <w:color w:val="0070C0"/>
          <w:sz w:val="22"/>
        </w:rPr>
        <w:t xml:space="preserve">from figure </w:t>
      </w:r>
      <w:r w:rsidR="00235A7D">
        <w:rPr>
          <w:rFonts w:ascii="Helvetica" w:hAnsi="Helvetica"/>
          <w:i/>
          <w:color w:val="0070C0"/>
          <w:sz w:val="22"/>
        </w:rPr>
        <w:t>4</w:t>
      </w:r>
      <w:r w:rsidR="003873EB">
        <w:rPr>
          <w:rFonts w:ascii="Helvetica" w:hAnsi="Helvetica"/>
          <w:i/>
          <w:color w:val="0070C0"/>
          <w:sz w:val="22"/>
        </w:rPr>
        <w:t xml:space="preserve"> </w:t>
      </w:r>
      <w:r w:rsidR="00235A7D">
        <w:rPr>
          <w:rFonts w:ascii="Helvetica" w:hAnsi="Helvetica"/>
          <w:i/>
          <w:color w:val="0070C0"/>
          <w:sz w:val="22"/>
        </w:rPr>
        <w:t xml:space="preserve">(I’ve asked the authors to upload this panel separately) </w:t>
      </w:r>
      <w:r w:rsidR="003873EB">
        <w:rPr>
          <w:rFonts w:ascii="Helvetica" w:hAnsi="Helvetica"/>
          <w:i/>
          <w:color w:val="0070C0"/>
          <w:sz w:val="22"/>
        </w:rPr>
        <w:t>as the second part of the sentence is narrated.</w:t>
      </w:r>
    </w:p>
    <w:p w:rsidR="00CE10F2" w:rsidRPr="00FB038C" w:rsidDel="004B4B64" w:rsidRDefault="00CE10F2" w:rsidP="00CE10F2">
      <w:pPr>
        <w:rPr>
          <w:rFonts w:ascii="Helvetica" w:hAnsi="Helvetica"/>
          <w:b/>
          <w:i/>
          <w:sz w:val="22"/>
          <w:u w:val="single"/>
        </w:rPr>
      </w:pPr>
      <w:bookmarkStart w:id="0" w:name="_GoBack"/>
      <w:bookmarkEnd w:id="0"/>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Default="00FC3729" w:rsidP="001E23C7">
      <w:pPr>
        <w:numPr>
          <w:ilvl w:val="1"/>
          <w:numId w:val="9"/>
        </w:numPr>
        <w:spacing w:before="240"/>
        <w:outlineLvl w:val="0"/>
        <w:rPr>
          <w:rFonts w:ascii="Helvetica" w:hAnsi="Helvetica" w:cs="Arial"/>
          <w:sz w:val="22"/>
          <w:szCs w:val="24"/>
        </w:rPr>
      </w:pPr>
      <w:r w:rsidRPr="001E23C7">
        <w:rPr>
          <w:rFonts w:ascii="Helvetica" w:hAnsi="Helvetica" w:cs="Arial"/>
          <w:b/>
          <w:sz w:val="22"/>
          <w:szCs w:val="24"/>
        </w:rPr>
        <w:t>Ashim Gupta</w:t>
      </w:r>
      <w:r w:rsidR="001E23C7" w:rsidRPr="001E23C7">
        <w:rPr>
          <w:rFonts w:ascii="Helvetica" w:hAnsi="Helvetica" w:cs="Arial"/>
          <w:b/>
          <w:sz w:val="22"/>
          <w:szCs w:val="24"/>
        </w:rPr>
        <w:t>:</w:t>
      </w:r>
      <w:r w:rsidR="001E23C7" w:rsidRPr="001E23C7">
        <w:rPr>
          <w:rFonts w:ascii="Helvetica" w:hAnsi="Helvetica" w:cs="Arial"/>
          <w:sz w:val="22"/>
          <w:szCs w:val="24"/>
        </w:rPr>
        <w:t xml:space="preserve">  </w:t>
      </w:r>
      <w:r w:rsidR="00CE10F2" w:rsidRPr="001E23C7">
        <w:rPr>
          <w:rFonts w:ascii="Helvetica" w:hAnsi="Helvetica" w:cs="Arial"/>
          <w:sz w:val="22"/>
          <w:szCs w:val="24"/>
        </w:rPr>
        <w:t xml:space="preserve">The implications of this technique extend toward </w:t>
      </w:r>
      <w:r w:rsidR="00D859D7" w:rsidRPr="001E23C7">
        <w:rPr>
          <w:rFonts w:ascii="Helvetica" w:hAnsi="Helvetica" w:cs="Arial"/>
          <w:sz w:val="22"/>
          <w:szCs w:val="24"/>
        </w:rPr>
        <w:t>treatment</w:t>
      </w:r>
      <w:r w:rsidRPr="001E23C7">
        <w:rPr>
          <w:rFonts w:ascii="Helvetica" w:hAnsi="Helvetica" w:cs="Arial"/>
          <w:sz w:val="22"/>
          <w:szCs w:val="24"/>
        </w:rPr>
        <w:t xml:space="preserve"> of partial ACL tears</w:t>
      </w:r>
      <w:r w:rsidR="001E23C7">
        <w:rPr>
          <w:rFonts w:ascii="Helvetica" w:hAnsi="Helvetica" w:cs="Arial"/>
          <w:sz w:val="22"/>
          <w:szCs w:val="24"/>
        </w:rPr>
        <w:t xml:space="preserve">, because </w:t>
      </w:r>
      <w:r w:rsidRPr="001E23C7">
        <w:rPr>
          <w:rFonts w:ascii="Helvetica" w:hAnsi="Helvetica" w:cs="Arial"/>
          <w:sz w:val="22"/>
          <w:szCs w:val="24"/>
        </w:rPr>
        <w:t>of inability of ACL to heal by itself</w:t>
      </w:r>
      <w:r w:rsidR="00CE10F2" w:rsidRPr="001E23C7">
        <w:rPr>
          <w:rFonts w:ascii="Helvetica" w:hAnsi="Helvetica" w:cs="Arial"/>
          <w:sz w:val="22"/>
          <w:szCs w:val="24"/>
        </w:rPr>
        <w:t xml:space="preserve">.  </w:t>
      </w:r>
    </w:p>
    <w:p w:rsidR="001E23C7" w:rsidRPr="004D61B8" w:rsidRDefault="001E23C7" w:rsidP="001E23C7">
      <w:pPr>
        <w:numPr>
          <w:ilvl w:val="2"/>
          <w:numId w:val="9"/>
        </w:numPr>
        <w:spacing w:before="240"/>
        <w:outlineLvl w:val="0"/>
        <w:rPr>
          <w:rFonts w:ascii="Helvetica" w:hAnsi="Helvetica" w:cs="Arial"/>
          <w:sz w:val="22"/>
          <w:szCs w:val="24"/>
        </w:rPr>
      </w:pPr>
      <w:r>
        <w:rPr>
          <w:rFonts w:ascii="Helvetica" w:hAnsi="Helvetica" w:cs="Arial"/>
          <w:b/>
          <w:sz w:val="22"/>
          <w:szCs w:val="24"/>
        </w:rPr>
        <w:t xml:space="preserve">MED:  </w:t>
      </w:r>
      <w:r w:rsidRPr="00220757">
        <w:rPr>
          <w:rFonts w:ascii="Helvetica" w:hAnsi="Helvetica" w:cs="Arial"/>
          <w:strike/>
          <w:sz w:val="22"/>
          <w:szCs w:val="24"/>
        </w:rPr>
        <w:t>Ashim</w:t>
      </w:r>
      <w:r>
        <w:rPr>
          <w:rFonts w:ascii="Helvetica" w:hAnsi="Helvetica" w:cs="Arial"/>
          <w:sz w:val="22"/>
          <w:szCs w:val="24"/>
        </w:rPr>
        <w:t xml:space="preserve"> </w:t>
      </w:r>
      <w:r w:rsidR="00220757">
        <w:rPr>
          <w:rFonts w:ascii="Helvetica" w:hAnsi="Helvetica" w:cs="Arial"/>
          <w:strike/>
          <w:sz w:val="22"/>
          <w:szCs w:val="24"/>
        </w:rPr>
        <w:t xml:space="preserve"> </w:t>
      </w:r>
      <w:r w:rsidR="00220757" w:rsidRPr="003A7E0B">
        <w:rPr>
          <w:rFonts w:ascii="Helvetica" w:hAnsi="Helvetica" w:cs="Arial"/>
          <w:color w:val="FF0000"/>
          <w:sz w:val="22"/>
          <w:szCs w:val="24"/>
        </w:rPr>
        <w:t>Dr. El-Amin</w:t>
      </w:r>
      <w:r w:rsidR="00220757">
        <w:rPr>
          <w:rFonts w:ascii="Helvetica" w:hAnsi="Helvetica" w:cs="Arial"/>
          <w:sz w:val="22"/>
          <w:szCs w:val="24"/>
        </w:rPr>
        <w:t xml:space="preserve"> </w:t>
      </w:r>
      <w:r>
        <w:rPr>
          <w:rFonts w:ascii="Helvetica" w:hAnsi="Helvetica" w:cs="Arial"/>
          <w:sz w:val="22"/>
          <w:szCs w:val="24"/>
        </w:rPr>
        <w:t>speaks toward camera, interview style.</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lastRenderedPageBreak/>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843AD5" w:rsidRPr="00CB498E" w:rsidRDefault="00843AD5" w:rsidP="00843AD5">
      <w:pPr>
        <w:numPr>
          <w:ilvl w:val="0"/>
          <w:numId w:val="12"/>
        </w:numPr>
        <w:spacing w:before="240"/>
        <w:jc w:val="both"/>
        <w:outlineLvl w:val="0"/>
        <w:rPr>
          <w:rFonts w:ascii="Helvetica" w:hAnsi="Helvetica" w:cs="Arial"/>
          <w:b/>
          <w:sz w:val="22"/>
          <w:szCs w:val="24"/>
        </w:rPr>
      </w:pPr>
      <w:r w:rsidRPr="00CB498E">
        <w:rPr>
          <w:rFonts w:ascii="Arial" w:hAnsi="Arial" w:cs="Arial"/>
          <w:b/>
          <w:sz w:val="22"/>
          <w:szCs w:val="22"/>
        </w:rPr>
        <w:t>Tissue Digestion and hACL Isolation</w:t>
      </w:r>
    </w:p>
    <w:p w:rsidR="00843AD5" w:rsidRPr="00787BB1" w:rsidRDefault="00D15CA0" w:rsidP="00D15CA0">
      <w:pPr>
        <w:numPr>
          <w:ilvl w:val="1"/>
          <w:numId w:val="12"/>
        </w:numPr>
        <w:spacing w:before="240"/>
        <w:outlineLvl w:val="0"/>
        <w:rPr>
          <w:rFonts w:ascii="Helvetica" w:hAnsi="Helvetica" w:cs="Arial"/>
          <w:b/>
          <w:sz w:val="22"/>
          <w:szCs w:val="24"/>
        </w:rPr>
      </w:pPr>
      <w:r>
        <w:rPr>
          <w:rFonts w:ascii="Arial" w:hAnsi="Arial" w:cs="Arial"/>
          <w:sz w:val="22"/>
          <w:szCs w:val="22"/>
        </w:rPr>
        <w:t>To begin, t</w:t>
      </w:r>
      <w:r w:rsidR="00843AD5" w:rsidRPr="00CB498E">
        <w:rPr>
          <w:rFonts w:ascii="Arial" w:hAnsi="Arial" w:cs="Arial"/>
          <w:sz w:val="22"/>
          <w:szCs w:val="22"/>
        </w:rPr>
        <w:t>ransfer the human ACL tissue received from pathology to a Petri-dish with s</w:t>
      </w:r>
      <w:r w:rsidR="004B3ECC">
        <w:rPr>
          <w:rFonts w:ascii="Arial" w:hAnsi="Arial" w:cs="Arial"/>
          <w:sz w:val="22"/>
          <w:szCs w:val="22"/>
        </w:rPr>
        <w:t>terile saline and p</w:t>
      </w:r>
      <w:r w:rsidR="00843AD5" w:rsidRPr="00CB498E">
        <w:rPr>
          <w:rFonts w:ascii="Arial" w:hAnsi="Arial" w:cs="Arial"/>
          <w:sz w:val="22"/>
          <w:szCs w:val="22"/>
        </w:rPr>
        <w:t>hosphate buffer</w:t>
      </w:r>
      <w:r>
        <w:rPr>
          <w:rFonts w:ascii="Arial" w:hAnsi="Arial" w:cs="Arial"/>
          <w:sz w:val="22"/>
          <w:szCs w:val="22"/>
        </w:rPr>
        <w:t xml:space="preserve">ed </w:t>
      </w:r>
      <w:r w:rsidR="007D2EFF">
        <w:rPr>
          <w:rFonts w:ascii="Arial" w:hAnsi="Arial" w:cs="Arial"/>
          <w:sz w:val="22"/>
          <w:szCs w:val="22"/>
        </w:rPr>
        <w:t>saline</w:t>
      </w:r>
      <w:r w:rsidR="004B3ECC">
        <w:rPr>
          <w:rFonts w:ascii="Arial" w:hAnsi="Arial" w:cs="Arial"/>
          <w:sz w:val="22"/>
          <w:szCs w:val="22"/>
        </w:rPr>
        <w:t>,</w:t>
      </w:r>
      <w:r w:rsidR="00787BB1">
        <w:rPr>
          <w:rFonts w:ascii="Arial" w:hAnsi="Arial" w:cs="Arial"/>
          <w:sz w:val="22"/>
          <w:szCs w:val="22"/>
        </w:rPr>
        <w:t xml:space="preserve"> or PBS</w:t>
      </w:r>
      <w:r w:rsidR="00843AD5" w:rsidRPr="00CB498E">
        <w:rPr>
          <w:rFonts w:ascii="Arial" w:hAnsi="Arial" w:cs="Arial"/>
          <w:sz w:val="22"/>
          <w:szCs w:val="22"/>
        </w:rPr>
        <w:t>.</w:t>
      </w:r>
    </w:p>
    <w:p w:rsidR="00787BB1" w:rsidRPr="00CB498E" w:rsidRDefault="00903A90" w:rsidP="00787BB1">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  Talent transfers the human ACL tissue to a Petri-dish with sterile </w:t>
      </w:r>
      <w:r w:rsidR="004B3ECC">
        <w:rPr>
          <w:rFonts w:ascii="Helvetica" w:hAnsi="Helvetica" w:cs="Arial"/>
          <w:sz w:val="22"/>
          <w:szCs w:val="24"/>
        </w:rPr>
        <w:t xml:space="preserve">saline and </w:t>
      </w:r>
      <w:r>
        <w:rPr>
          <w:rFonts w:ascii="Helvetica" w:hAnsi="Helvetica" w:cs="Arial"/>
          <w:sz w:val="22"/>
          <w:szCs w:val="24"/>
        </w:rPr>
        <w:t>PBS.</w:t>
      </w:r>
    </w:p>
    <w:p w:rsidR="00843AD5" w:rsidRPr="00903A90" w:rsidRDefault="00843AD5" w:rsidP="00F43F67">
      <w:pPr>
        <w:numPr>
          <w:ilvl w:val="1"/>
          <w:numId w:val="12"/>
        </w:numPr>
        <w:spacing w:before="240"/>
        <w:outlineLvl w:val="0"/>
        <w:rPr>
          <w:rFonts w:ascii="Helvetica" w:hAnsi="Helvetica" w:cs="Arial"/>
          <w:b/>
          <w:sz w:val="22"/>
          <w:szCs w:val="24"/>
        </w:rPr>
      </w:pPr>
      <w:r w:rsidRPr="00CB498E">
        <w:rPr>
          <w:rFonts w:ascii="Arial" w:hAnsi="Arial" w:cs="Arial"/>
          <w:sz w:val="22"/>
          <w:szCs w:val="22"/>
        </w:rPr>
        <w:t>Mince the tissue using sterile scissors</w:t>
      </w:r>
      <w:r w:rsidR="007D2EFF">
        <w:rPr>
          <w:rFonts w:ascii="Arial" w:hAnsi="Arial" w:cs="Arial"/>
          <w:sz w:val="22"/>
          <w:szCs w:val="22"/>
        </w:rPr>
        <w:t xml:space="preserve"> into 1 to </w:t>
      </w:r>
      <w:r w:rsidRPr="00CB498E">
        <w:rPr>
          <w:rFonts w:ascii="Arial" w:hAnsi="Arial" w:cs="Arial"/>
          <w:sz w:val="22"/>
          <w:szCs w:val="22"/>
        </w:rPr>
        <w:t>2</w:t>
      </w:r>
      <w:r w:rsidR="007D2EFF">
        <w:rPr>
          <w:rFonts w:ascii="Arial" w:hAnsi="Arial" w:cs="Arial"/>
          <w:sz w:val="22"/>
          <w:szCs w:val="22"/>
        </w:rPr>
        <w:t xml:space="preserve"> cubic millimeter </w:t>
      </w:r>
      <w:r w:rsidRPr="00CB498E">
        <w:rPr>
          <w:rFonts w:ascii="Arial" w:hAnsi="Arial" w:cs="Arial"/>
          <w:sz w:val="22"/>
          <w:szCs w:val="22"/>
        </w:rPr>
        <w:t>pieces and wash the minced tissue with saline at least 3 times</w:t>
      </w:r>
      <w:r w:rsidR="00D15CA0">
        <w:rPr>
          <w:rFonts w:ascii="Arial" w:hAnsi="Arial" w:cs="Arial"/>
          <w:sz w:val="22"/>
          <w:szCs w:val="22"/>
        </w:rPr>
        <w:t xml:space="preserve">.  </w:t>
      </w:r>
      <w:r w:rsidRPr="00D15CA0">
        <w:rPr>
          <w:rFonts w:ascii="Arial" w:hAnsi="Arial" w:cs="Arial"/>
          <w:sz w:val="22"/>
          <w:szCs w:val="22"/>
        </w:rPr>
        <w:t xml:space="preserve">Digest the minced tissue with 0.4% Collagenase in </w:t>
      </w:r>
      <w:r w:rsidR="00F43F67">
        <w:rPr>
          <w:rFonts w:ascii="Arial" w:hAnsi="Arial" w:cs="Arial"/>
          <w:sz w:val="22"/>
          <w:szCs w:val="22"/>
        </w:rPr>
        <w:t>compl</w:t>
      </w:r>
      <w:r w:rsidR="00F43F67" w:rsidRPr="009A1D9C">
        <w:rPr>
          <w:rFonts w:ascii="Arial" w:hAnsi="Arial" w:cs="Arial"/>
          <w:sz w:val="22"/>
          <w:szCs w:val="22"/>
        </w:rPr>
        <w:t xml:space="preserve">ete </w:t>
      </w:r>
      <w:r w:rsidR="00D15CA0" w:rsidRPr="009A1D9C">
        <w:rPr>
          <w:rFonts w:ascii="Arial" w:hAnsi="Arial" w:cs="Arial"/>
          <w:sz w:val="22"/>
          <w:szCs w:val="22"/>
        </w:rPr>
        <w:t xml:space="preserve">supplemented </w:t>
      </w:r>
      <w:r w:rsidR="009A1D9C" w:rsidRPr="009A1D9C">
        <w:rPr>
          <w:rFonts w:ascii="Arial" w:hAnsi="Arial" w:cs="Arial"/>
          <w:sz w:val="22"/>
          <w:szCs w:val="22"/>
        </w:rPr>
        <w:t xml:space="preserve">Dulbecco's Modified Eagle Medium: Nutrient Mixture F-12 medium </w:t>
      </w:r>
      <w:r w:rsidRPr="00D15CA0">
        <w:rPr>
          <w:rFonts w:ascii="Arial" w:hAnsi="Arial" w:cs="Arial"/>
          <w:sz w:val="22"/>
          <w:szCs w:val="22"/>
        </w:rPr>
        <w:t>for 4</w:t>
      </w:r>
      <w:r w:rsidR="00D15CA0" w:rsidRPr="00D15CA0">
        <w:rPr>
          <w:rFonts w:ascii="Arial" w:hAnsi="Arial" w:cs="Arial"/>
          <w:sz w:val="22"/>
          <w:szCs w:val="22"/>
        </w:rPr>
        <w:t xml:space="preserve"> to </w:t>
      </w:r>
      <w:r w:rsidRPr="00D15CA0">
        <w:rPr>
          <w:rFonts w:ascii="Arial" w:hAnsi="Arial" w:cs="Arial"/>
          <w:sz w:val="22"/>
          <w:szCs w:val="22"/>
        </w:rPr>
        <w:t>6</w:t>
      </w:r>
      <w:r w:rsidR="00D15CA0" w:rsidRPr="00D15CA0">
        <w:rPr>
          <w:rFonts w:ascii="Arial" w:hAnsi="Arial" w:cs="Arial"/>
          <w:sz w:val="22"/>
          <w:szCs w:val="22"/>
        </w:rPr>
        <w:t xml:space="preserve"> </w:t>
      </w:r>
      <w:r w:rsidRPr="00D15CA0">
        <w:rPr>
          <w:rFonts w:ascii="Arial" w:hAnsi="Arial" w:cs="Arial"/>
          <w:sz w:val="22"/>
          <w:szCs w:val="22"/>
        </w:rPr>
        <w:t>hours at 37</w:t>
      </w:r>
      <w:r w:rsidRPr="00D15CA0">
        <w:rPr>
          <w:rFonts w:ascii="Arial" w:hAnsi="Arial" w:cs="Arial"/>
          <w:sz w:val="22"/>
          <w:szCs w:val="22"/>
          <w:vertAlign w:val="superscript"/>
        </w:rPr>
        <w:t>0</w:t>
      </w:r>
      <w:r w:rsidRPr="00D15CA0">
        <w:rPr>
          <w:rFonts w:ascii="Arial" w:hAnsi="Arial" w:cs="Arial"/>
          <w:sz w:val="22"/>
          <w:szCs w:val="22"/>
        </w:rPr>
        <w:t xml:space="preserve">C. </w:t>
      </w:r>
    </w:p>
    <w:p w:rsidR="00A16712" w:rsidRPr="00A16712" w:rsidRDefault="00A16712" w:rsidP="00903A90">
      <w:pPr>
        <w:numPr>
          <w:ilvl w:val="2"/>
          <w:numId w:val="12"/>
        </w:numPr>
        <w:spacing w:before="240"/>
        <w:outlineLvl w:val="0"/>
        <w:rPr>
          <w:rFonts w:ascii="Helvetica" w:hAnsi="Helvetica" w:cs="Arial"/>
          <w:b/>
          <w:sz w:val="22"/>
          <w:szCs w:val="24"/>
        </w:rPr>
      </w:pPr>
      <w:r>
        <w:rPr>
          <w:rFonts w:ascii="Arial" w:hAnsi="Arial" w:cs="Arial"/>
          <w:sz w:val="22"/>
          <w:szCs w:val="22"/>
        </w:rPr>
        <w:t>E</w:t>
      </w:r>
      <w:r w:rsidR="00903A90">
        <w:rPr>
          <w:rFonts w:ascii="Arial" w:hAnsi="Arial" w:cs="Arial"/>
          <w:sz w:val="22"/>
          <w:szCs w:val="22"/>
        </w:rPr>
        <w:t>CU:  Tissue as talent minces with sterile scissors into 1-2 cubic millimeter pieces</w:t>
      </w:r>
      <w:r>
        <w:rPr>
          <w:rFonts w:ascii="Arial" w:hAnsi="Arial" w:cs="Arial"/>
          <w:sz w:val="22"/>
          <w:szCs w:val="22"/>
        </w:rPr>
        <w:t>.</w:t>
      </w:r>
    </w:p>
    <w:p w:rsidR="00903A90" w:rsidRPr="00EC6D26" w:rsidRDefault="00A16712" w:rsidP="00903A90">
      <w:pPr>
        <w:numPr>
          <w:ilvl w:val="2"/>
          <w:numId w:val="12"/>
        </w:numPr>
        <w:spacing w:before="240"/>
        <w:outlineLvl w:val="0"/>
        <w:rPr>
          <w:rFonts w:ascii="Helvetica" w:hAnsi="Helvetica" w:cs="Arial"/>
          <w:b/>
          <w:sz w:val="22"/>
          <w:szCs w:val="24"/>
        </w:rPr>
      </w:pPr>
      <w:r>
        <w:rPr>
          <w:rFonts w:ascii="Arial" w:hAnsi="Arial" w:cs="Arial"/>
          <w:sz w:val="22"/>
          <w:szCs w:val="22"/>
        </w:rPr>
        <w:t xml:space="preserve">CU:  Minced tissue in dish as talent </w:t>
      </w:r>
      <w:r w:rsidR="004B3ECC">
        <w:rPr>
          <w:rFonts w:ascii="Arial" w:hAnsi="Arial" w:cs="Arial"/>
          <w:sz w:val="22"/>
          <w:szCs w:val="22"/>
        </w:rPr>
        <w:t xml:space="preserve">washes </w:t>
      </w:r>
      <w:r w:rsidR="00903A90">
        <w:rPr>
          <w:rFonts w:ascii="Arial" w:hAnsi="Arial" w:cs="Arial"/>
          <w:sz w:val="22"/>
          <w:szCs w:val="22"/>
        </w:rPr>
        <w:t>with saline.</w:t>
      </w:r>
    </w:p>
    <w:p w:rsidR="00EC6D26" w:rsidRPr="003A7E0B" w:rsidRDefault="00EC6D26" w:rsidP="00EC6D26">
      <w:pPr>
        <w:pStyle w:val="ListParagraph"/>
        <w:numPr>
          <w:ilvl w:val="3"/>
          <w:numId w:val="19"/>
        </w:numPr>
        <w:spacing w:before="240"/>
        <w:outlineLvl w:val="0"/>
        <w:rPr>
          <w:rFonts w:ascii="Helvetica" w:hAnsi="Helvetica" w:cs="Arial"/>
          <w:b/>
          <w:szCs w:val="24"/>
          <w:highlight w:val="green"/>
        </w:rPr>
      </w:pPr>
      <w:r w:rsidRPr="003A7E0B">
        <w:rPr>
          <w:rFonts w:ascii="Helvetica" w:hAnsi="Helvetica" w:cs="Arial"/>
          <w:b/>
          <w:szCs w:val="24"/>
          <w:highlight w:val="green"/>
        </w:rPr>
        <w:t xml:space="preserve">Added shot: CU: </w:t>
      </w:r>
      <w:r w:rsidRPr="003A7E0B">
        <w:rPr>
          <w:rFonts w:ascii="Arial" w:hAnsi="Arial" w:cs="Arial"/>
          <w:highlight w:val="green"/>
        </w:rPr>
        <w:t>Digest the minced tissue with 0.4% Collagenase in complete supplemented Dulbecco's Modified Eagle Medium: Nutrient Mixture F-12.</w:t>
      </w:r>
    </w:p>
    <w:p w:rsidR="00A16712" w:rsidRPr="003A7E0B" w:rsidRDefault="00EC6D26" w:rsidP="00903A90">
      <w:pPr>
        <w:numPr>
          <w:ilvl w:val="2"/>
          <w:numId w:val="12"/>
        </w:numPr>
        <w:spacing w:before="240"/>
        <w:outlineLvl w:val="0"/>
        <w:rPr>
          <w:rFonts w:ascii="Helvetica" w:hAnsi="Helvetica" w:cs="Arial"/>
          <w:b/>
          <w:sz w:val="22"/>
          <w:szCs w:val="24"/>
          <w:highlight w:val="green"/>
        </w:rPr>
      </w:pPr>
      <w:r w:rsidRPr="003A7E0B">
        <w:rPr>
          <w:rFonts w:ascii="Arial" w:hAnsi="Arial" w:cs="Arial"/>
          <w:b/>
          <w:sz w:val="22"/>
          <w:szCs w:val="22"/>
          <w:highlight w:val="green"/>
        </w:rPr>
        <w:t>2.2.3.2 Change step number:</w:t>
      </w:r>
      <w:r w:rsidRPr="003A7E0B">
        <w:rPr>
          <w:rFonts w:ascii="Arial" w:hAnsi="Arial" w:cs="Arial"/>
          <w:sz w:val="22"/>
          <w:szCs w:val="22"/>
          <w:highlight w:val="green"/>
        </w:rPr>
        <w:t xml:space="preserve"> </w:t>
      </w:r>
      <w:r w:rsidR="00A16712" w:rsidRPr="003A7E0B">
        <w:rPr>
          <w:rFonts w:ascii="Arial" w:hAnsi="Arial" w:cs="Arial"/>
          <w:sz w:val="22"/>
          <w:szCs w:val="22"/>
          <w:highlight w:val="green"/>
        </w:rPr>
        <w:t>MED-over the shoulder:  Petri-dish as talent places the digesting tissue in a 37</w:t>
      </w:r>
      <w:r w:rsidR="00A16712" w:rsidRPr="003A7E0B">
        <w:rPr>
          <w:rFonts w:ascii="Arial" w:hAnsi="Arial" w:cs="Arial"/>
          <w:sz w:val="22"/>
          <w:szCs w:val="22"/>
          <w:highlight w:val="green"/>
          <w:vertAlign w:val="superscript"/>
        </w:rPr>
        <w:t>0</w:t>
      </w:r>
      <w:r w:rsidR="00A16712" w:rsidRPr="003A7E0B">
        <w:rPr>
          <w:rFonts w:ascii="Arial" w:hAnsi="Arial" w:cs="Arial"/>
          <w:sz w:val="22"/>
          <w:szCs w:val="22"/>
          <w:highlight w:val="green"/>
        </w:rPr>
        <w:t>C incubator.  TEXT overlay:  see text for recipe</w:t>
      </w:r>
    </w:p>
    <w:p w:rsidR="00843AD5" w:rsidRPr="00462646" w:rsidRDefault="00843AD5" w:rsidP="00D15CA0">
      <w:pPr>
        <w:numPr>
          <w:ilvl w:val="1"/>
          <w:numId w:val="12"/>
        </w:numPr>
        <w:spacing w:before="240"/>
        <w:outlineLvl w:val="0"/>
        <w:rPr>
          <w:rFonts w:ascii="Helvetica" w:hAnsi="Helvetica" w:cs="Arial"/>
          <w:b/>
          <w:sz w:val="22"/>
          <w:szCs w:val="24"/>
        </w:rPr>
      </w:pPr>
      <w:r w:rsidRPr="00CB498E">
        <w:rPr>
          <w:rFonts w:ascii="Arial" w:hAnsi="Arial" w:cs="Arial"/>
          <w:sz w:val="22"/>
          <w:szCs w:val="22"/>
        </w:rPr>
        <w:t>Centrifuge the cells at 1</w:t>
      </w:r>
      <w:r w:rsidR="003A7E0B">
        <w:rPr>
          <w:rFonts w:ascii="Arial" w:hAnsi="Arial" w:cs="Arial"/>
          <w:sz w:val="22"/>
          <w:szCs w:val="22"/>
        </w:rPr>
        <w:t>,</w:t>
      </w:r>
      <w:r w:rsidRPr="00CB498E">
        <w:rPr>
          <w:rFonts w:ascii="Arial" w:hAnsi="Arial" w:cs="Arial"/>
          <w:sz w:val="22"/>
          <w:szCs w:val="22"/>
        </w:rPr>
        <w:t>000 x g for 5</w:t>
      </w:r>
      <w:r w:rsidR="00D15CA0">
        <w:rPr>
          <w:rFonts w:ascii="Arial" w:hAnsi="Arial" w:cs="Arial"/>
          <w:sz w:val="22"/>
          <w:szCs w:val="22"/>
        </w:rPr>
        <w:t xml:space="preserve"> minutes</w:t>
      </w:r>
      <w:r w:rsidR="00462646">
        <w:rPr>
          <w:rFonts w:ascii="Arial" w:hAnsi="Arial" w:cs="Arial"/>
          <w:sz w:val="22"/>
          <w:szCs w:val="22"/>
        </w:rPr>
        <w:t>.  R</w:t>
      </w:r>
      <w:r w:rsidRPr="00CB498E">
        <w:rPr>
          <w:rFonts w:ascii="Arial" w:hAnsi="Arial" w:cs="Arial"/>
          <w:sz w:val="22"/>
          <w:szCs w:val="22"/>
        </w:rPr>
        <w:t>e</w:t>
      </w:r>
      <w:r w:rsidR="00B82B04">
        <w:rPr>
          <w:rFonts w:ascii="Arial" w:hAnsi="Arial" w:cs="Arial"/>
          <w:sz w:val="22"/>
          <w:szCs w:val="22"/>
        </w:rPr>
        <w:t>suspend the cells in</w:t>
      </w:r>
      <w:r w:rsidR="00462646">
        <w:rPr>
          <w:rFonts w:ascii="Arial" w:hAnsi="Arial" w:cs="Arial"/>
          <w:sz w:val="22"/>
          <w:szCs w:val="22"/>
        </w:rPr>
        <w:t xml:space="preserve"> medium before washing the </w:t>
      </w:r>
      <w:r w:rsidR="00B82B04">
        <w:rPr>
          <w:rFonts w:ascii="Arial" w:hAnsi="Arial" w:cs="Arial"/>
          <w:sz w:val="22"/>
          <w:szCs w:val="22"/>
        </w:rPr>
        <w:t>cells with</w:t>
      </w:r>
      <w:r w:rsidR="007D2EFF">
        <w:rPr>
          <w:rFonts w:ascii="Arial" w:hAnsi="Arial" w:cs="Arial"/>
          <w:sz w:val="22"/>
          <w:szCs w:val="22"/>
        </w:rPr>
        <w:t xml:space="preserve"> medium 2 to 3 times.  Then seed in T-25 flasks and culture for 2 to </w:t>
      </w:r>
      <w:r w:rsidRPr="00D15CA0">
        <w:rPr>
          <w:rFonts w:ascii="Arial" w:hAnsi="Arial" w:cs="Arial"/>
          <w:sz w:val="22"/>
          <w:szCs w:val="22"/>
        </w:rPr>
        <w:t>3 days.</w:t>
      </w:r>
    </w:p>
    <w:p w:rsidR="00462646" w:rsidRPr="00981D94" w:rsidRDefault="00462646" w:rsidP="00462646">
      <w:pPr>
        <w:numPr>
          <w:ilvl w:val="2"/>
          <w:numId w:val="12"/>
        </w:numPr>
        <w:spacing w:before="240"/>
        <w:outlineLvl w:val="0"/>
        <w:rPr>
          <w:rFonts w:ascii="Helvetica" w:hAnsi="Helvetica" w:cs="Arial"/>
          <w:b/>
          <w:sz w:val="22"/>
          <w:szCs w:val="24"/>
        </w:rPr>
      </w:pPr>
      <w:r>
        <w:rPr>
          <w:rFonts w:ascii="Helvetica" w:hAnsi="Helvetica" w:cs="Arial"/>
          <w:sz w:val="22"/>
          <w:szCs w:val="24"/>
        </w:rPr>
        <w:t>MED:  Talent places the cells into the centrifuge</w:t>
      </w:r>
      <w:r w:rsidR="00981D94">
        <w:rPr>
          <w:rFonts w:ascii="Helvetica" w:hAnsi="Helvetica" w:cs="Arial"/>
          <w:sz w:val="22"/>
          <w:szCs w:val="24"/>
        </w:rPr>
        <w:t>, shuts lid and turns on</w:t>
      </w:r>
      <w:r>
        <w:rPr>
          <w:rFonts w:ascii="Helvetica" w:hAnsi="Helvetica" w:cs="Arial"/>
          <w:sz w:val="22"/>
          <w:szCs w:val="24"/>
        </w:rPr>
        <w:t>.</w:t>
      </w:r>
    </w:p>
    <w:p w:rsidR="00993E8B" w:rsidRPr="00993E8B" w:rsidRDefault="00981D94" w:rsidP="00462646">
      <w:pPr>
        <w:numPr>
          <w:ilvl w:val="2"/>
          <w:numId w:val="12"/>
        </w:numPr>
        <w:spacing w:before="240"/>
        <w:outlineLvl w:val="0"/>
        <w:rPr>
          <w:rFonts w:ascii="Helvetica" w:hAnsi="Helvetica" w:cs="Arial"/>
          <w:b/>
          <w:sz w:val="22"/>
          <w:szCs w:val="24"/>
        </w:rPr>
      </w:pPr>
      <w:r>
        <w:rPr>
          <w:rFonts w:ascii="Helvetica" w:hAnsi="Helvetica" w:cs="Arial"/>
          <w:sz w:val="22"/>
          <w:szCs w:val="24"/>
        </w:rPr>
        <w:t>CU:  Cell pellet as talent resuspends in the medium.</w:t>
      </w:r>
    </w:p>
    <w:p w:rsidR="00981D94" w:rsidRPr="00D15CA0" w:rsidRDefault="00993E8B" w:rsidP="00462646">
      <w:pPr>
        <w:numPr>
          <w:ilvl w:val="2"/>
          <w:numId w:val="12"/>
        </w:numPr>
        <w:spacing w:before="240"/>
        <w:outlineLvl w:val="0"/>
        <w:rPr>
          <w:rFonts w:ascii="Helvetica" w:hAnsi="Helvetica" w:cs="Arial"/>
          <w:b/>
          <w:sz w:val="22"/>
          <w:szCs w:val="24"/>
        </w:rPr>
      </w:pPr>
      <w:r>
        <w:rPr>
          <w:rFonts w:ascii="Helvetica" w:hAnsi="Helvetica" w:cs="Arial"/>
          <w:sz w:val="22"/>
          <w:szCs w:val="24"/>
        </w:rPr>
        <w:t>MED or MED-over the shoulder:  Talent seeds the cells in T-25 flasks.</w:t>
      </w:r>
      <w:r w:rsidR="00981D94">
        <w:rPr>
          <w:rFonts w:ascii="Helvetica" w:hAnsi="Helvetica" w:cs="Arial"/>
          <w:sz w:val="22"/>
          <w:szCs w:val="24"/>
        </w:rPr>
        <w:t xml:space="preserve">  </w:t>
      </w:r>
    </w:p>
    <w:p w:rsidR="00843AD5" w:rsidRPr="00CB498E" w:rsidRDefault="00843AD5" w:rsidP="00843AD5">
      <w:pPr>
        <w:numPr>
          <w:ilvl w:val="0"/>
          <w:numId w:val="12"/>
        </w:numPr>
        <w:spacing w:before="240"/>
        <w:outlineLvl w:val="0"/>
        <w:rPr>
          <w:rFonts w:ascii="Helvetica" w:hAnsi="Helvetica" w:cs="Arial"/>
          <w:b/>
          <w:sz w:val="22"/>
          <w:szCs w:val="24"/>
        </w:rPr>
      </w:pPr>
      <w:r w:rsidRPr="00CB498E">
        <w:rPr>
          <w:rFonts w:ascii="Arial" w:hAnsi="Arial" w:cs="Arial"/>
          <w:b/>
          <w:sz w:val="22"/>
          <w:szCs w:val="22"/>
        </w:rPr>
        <w:t>Cellular Expansion, Freezing and Thawing</w:t>
      </w:r>
    </w:p>
    <w:p w:rsidR="00843AD5" w:rsidRPr="00993E8B" w:rsidRDefault="00843AD5" w:rsidP="00843AD5">
      <w:pPr>
        <w:numPr>
          <w:ilvl w:val="1"/>
          <w:numId w:val="12"/>
        </w:numPr>
        <w:spacing w:before="240"/>
        <w:outlineLvl w:val="0"/>
        <w:rPr>
          <w:rFonts w:ascii="Helvetica" w:hAnsi="Helvetica" w:cs="Arial"/>
          <w:b/>
          <w:sz w:val="22"/>
          <w:szCs w:val="24"/>
        </w:rPr>
      </w:pPr>
      <w:r w:rsidRPr="00CB498E">
        <w:rPr>
          <w:rFonts w:ascii="Arial" w:hAnsi="Arial" w:cs="Arial"/>
          <w:sz w:val="22"/>
          <w:szCs w:val="22"/>
        </w:rPr>
        <w:t xml:space="preserve">Use a light microscope to visualize the cells cultured for </w:t>
      </w:r>
      <w:r w:rsidR="00D15CA0">
        <w:rPr>
          <w:rFonts w:ascii="Arial" w:hAnsi="Arial" w:cs="Arial"/>
          <w:sz w:val="22"/>
          <w:szCs w:val="22"/>
        </w:rPr>
        <w:t xml:space="preserve">2 to </w:t>
      </w:r>
      <w:r w:rsidRPr="00CB498E">
        <w:rPr>
          <w:rFonts w:ascii="Arial" w:hAnsi="Arial" w:cs="Arial"/>
          <w:sz w:val="22"/>
          <w:szCs w:val="22"/>
        </w:rPr>
        <w:t>3 days in a T-25 flask.</w:t>
      </w:r>
    </w:p>
    <w:p w:rsidR="00993E8B" w:rsidRPr="00CB498E" w:rsidRDefault="00993E8B" w:rsidP="00993E8B">
      <w:pPr>
        <w:numPr>
          <w:ilvl w:val="2"/>
          <w:numId w:val="12"/>
        </w:numPr>
        <w:spacing w:before="240"/>
        <w:outlineLvl w:val="0"/>
        <w:rPr>
          <w:rFonts w:ascii="Helvetica" w:hAnsi="Helvetica" w:cs="Arial"/>
          <w:b/>
          <w:sz w:val="22"/>
          <w:szCs w:val="24"/>
        </w:rPr>
      </w:pPr>
      <w:r>
        <w:rPr>
          <w:rFonts w:ascii="Arial" w:hAnsi="Arial" w:cs="Arial"/>
          <w:sz w:val="22"/>
          <w:szCs w:val="22"/>
        </w:rPr>
        <w:t>MED:  Talent places the cells in the flask under a light microscope and looks into the scope.</w:t>
      </w:r>
    </w:p>
    <w:p w:rsidR="00843AD5" w:rsidRPr="00993E8B" w:rsidRDefault="00843AD5" w:rsidP="00F43F67">
      <w:pPr>
        <w:numPr>
          <w:ilvl w:val="1"/>
          <w:numId w:val="12"/>
        </w:numPr>
        <w:spacing w:before="240"/>
        <w:outlineLvl w:val="0"/>
        <w:rPr>
          <w:rFonts w:ascii="Helvetica" w:hAnsi="Helvetica" w:cs="Arial"/>
          <w:b/>
          <w:sz w:val="22"/>
          <w:szCs w:val="24"/>
        </w:rPr>
      </w:pPr>
      <w:r w:rsidRPr="00CB498E">
        <w:rPr>
          <w:rFonts w:ascii="Arial" w:hAnsi="Arial" w:cs="Arial"/>
          <w:sz w:val="22"/>
          <w:szCs w:val="22"/>
        </w:rPr>
        <w:t>Maintain the cells at 37</w:t>
      </w:r>
      <w:r w:rsidRPr="00CB498E">
        <w:rPr>
          <w:rFonts w:ascii="Arial" w:hAnsi="Arial" w:cs="Arial"/>
          <w:sz w:val="22"/>
          <w:szCs w:val="22"/>
          <w:vertAlign w:val="superscript"/>
        </w:rPr>
        <w:t>0</w:t>
      </w:r>
      <w:r w:rsidRPr="00CB498E">
        <w:rPr>
          <w:rFonts w:ascii="Arial" w:hAnsi="Arial" w:cs="Arial"/>
          <w:sz w:val="22"/>
          <w:szCs w:val="22"/>
        </w:rPr>
        <w:t xml:space="preserve">C in the </w:t>
      </w:r>
      <w:r w:rsidR="00F43F67">
        <w:rPr>
          <w:rFonts w:ascii="Arial" w:hAnsi="Arial" w:cs="Arial"/>
          <w:sz w:val="22"/>
          <w:szCs w:val="22"/>
        </w:rPr>
        <w:t xml:space="preserve">supplemented </w:t>
      </w:r>
      <w:r w:rsidR="007D2EFF">
        <w:rPr>
          <w:rFonts w:ascii="Arial" w:hAnsi="Arial" w:cs="Arial"/>
          <w:sz w:val="22"/>
          <w:szCs w:val="22"/>
        </w:rPr>
        <w:t>DMEM</w:t>
      </w:r>
      <w:r w:rsidR="00B82B04">
        <w:rPr>
          <w:rFonts w:ascii="Arial" w:hAnsi="Arial" w:cs="Arial"/>
          <w:sz w:val="22"/>
          <w:szCs w:val="22"/>
        </w:rPr>
        <w:t xml:space="preserve"> </w:t>
      </w:r>
      <w:r w:rsidRPr="00CB498E">
        <w:rPr>
          <w:rFonts w:ascii="Arial" w:hAnsi="Arial" w:cs="Arial"/>
          <w:sz w:val="22"/>
          <w:szCs w:val="22"/>
        </w:rPr>
        <w:t>medium</w:t>
      </w:r>
      <w:r w:rsidR="002541E4">
        <w:rPr>
          <w:rFonts w:ascii="Arial" w:hAnsi="Arial" w:cs="Arial"/>
          <w:sz w:val="22"/>
          <w:szCs w:val="22"/>
        </w:rPr>
        <w:t xml:space="preserve">.  Change </w:t>
      </w:r>
      <w:r w:rsidRPr="00F43F67">
        <w:rPr>
          <w:rFonts w:ascii="Arial" w:hAnsi="Arial" w:cs="Arial"/>
          <w:sz w:val="22"/>
          <w:szCs w:val="22"/>
        </w:rPr>
        <w:t>the medi</w:t>
      </w:r>
      <w:r w:rsidR="007D2EFF">
        <w:rPr>
          <w:rFonts w:ascii="Arial" w:hAnsi="Arial" w:cs="Arial"/>
          <w:sz w:val="22"/>
          <w:szCs w:val="22"/>
        </w:rPr>
        <w:t>um</w:t>
      </w:r>
      <w:r w:rsidRPr="00F43F67">
        <w:rPr>
          <w:rFonts w:ascii="Arial" w:hAnsi="Arial" w:cs="Arial"/>
          <w:sz w:val="22"/>
          <w:szCs w:val="22"/>
        </w:rPr>
        <w:t xml:space="preserve"> when cells show adherence and standard morphology</w:t>
      </w:r>
      <w:r w:rsidR="00F43F67">
        <w:rPr>
          <w:rFonts w:ascii="Arial" w:hAnsi="Arial" w:cs="Arial"/>
          <w:sz w:val="22"/>
          <w:szCs w:val="22"/>
        </w:rPr>
        <w:t xml:space="preserve"> as observed under a</w:t>
      </w:r>
      <w:r w:rsidRPr="00F43F67">
        <w:rPr>
          <w:rFonts w:ascii="Arial" w:hAnsi="Arial" w:cs="Arial"/>
          <w:sz w:val="22"/>
          <w:szCs w:val="22"/>
        </w:rPr>
        <w:t xml:space="preserve"> light</w:t>
      </w:r>
      <w:r w:rsidR="00F43F67">
        <w:rPr>
          <w:rFonts w:ascii="Arial" w:hAnsi="Arial" w:cs="Arial"/>
          <w:sz w:val="22"/>
          <w:szCs w:val="22"/>
        </w:rPr>
        <w:t xml:space="preserve"> microscope</w:t>
      </w:r>
      <w:r w:rsidRPr="00F43F67">
        <w:rPr>
          <w:rFonts w:ascii="Arial" w:hAnsi="Arial" w:cs="Arial"/>
          <w:sz w:val="22"/>
          <w:szCs w:val="22"/>
        </w:rPr>
        <w:t>.</w:t>
      </w:r>
    </w:p>
    <w:p w:rsidR="002541E4" w:rsidRPr="002541E4" w:rsidRDefault="00993E8B" w:rsidP="00993E8B">
      <w:pPr>
        <w:numPr>
          <w:ilvl w:val="2"/>
          <w:numId w:val="12"/>
        </w:numPr>
        <w:spacing w:before="240"/>
        <w:outlineLvl w:val="0"/>
        <w:rPr>
          <w:rFonts w:ascii="Helvetica" w:hAnsi="Helvetica" w:cs="Arial"/>
          <w:b/>
          <w:sz w:val="22"/>
          <w:szCs w:val="24"/>
        </w:rPr>
      </w:pPr>
      <w:r>
        <w:rPr>
          <w:rFonts w:ascii="Helvetica" w:hAnsi="Helvetica" w:cs="Arial"/>
          <w:sz w:val="22"/>
          <w:szCs w:val="24"/>
        </w:rPr>
        <w:t>MED</w:t>
      </w:r>
      <w:r w:rsidR="002541E4">
        <w:rPr>
          <w:rFonts w:ascii="Helvetica" w:hAnsi="Helvetica" w:cs="Arial"/>
          <w:sz w:val="22"/>
          <w:szCs w:val="24"/>
        </w:rPr>
        <w:t>-over the shoulder</w:t>
      </w:r>
      <w:r w:rsidR="008A2B7E">
        <w:rPr>
          <w:rFonts w:ascii="Helvetica" w:hAnsi="Helvetica" w:cs="Arial"/>
          <w:sz w:val="22"/>
          <w:szCs w:val="24"/>
        </w:rPr>
        <w:t>/MED</w:t>
      </w:r>
      <w:r w:rsidR="002541E4">
        <w:rPr>
          <w:rFonts w:ascii="Helvetica" w:hAnsi="Helvetica" w:cs="Arial"/>
          <w:sz w:val="22"/>
          <w:szCs w:val="24"/>
        </w:rPr>
        <w:t xml:space="preserve">:  </w:t>
      </w:r>
      <w:r w:rsidR="008A2B7E">
        <w:rPr>
          <w:rFonts w:ascii="Helvetica" w:hAnsi="Helvetica" w:cs="Arial"/>
          <w:sz w:val="22"/>
          <w:szCs w:val="24"/>
        </w:rPr>
        <w:t>Multiple takes as t</w:t>
      </w:r>
      <w:r w:rsidR="002541E4">
        <w:rPr>
          <w:rFonts w:ascii="Helvetica" w:hAnsi="Helvetica" w:cs="Arial"/>
          <w:sz w:val="22"/>
          <w:szCs w:val="24"/>
        </w:rPr>
        <w:t xml:space="preserve">alent leaves the cells in a </w:t>
      </w:r>
      <w:r w:rsidR="002541E4" w:rsidRPr="00CB498E">
        <w:rPr>
          <w:rFonts w:ascii="Arial" w:hAnsi="Arial" w:cs="Arial"/>
          <w:sz w:val="22"/>
          <w:szCs w:val="22"/>
        </w:rPr>
        <w:t>37</w:t>
      </w:r>
      <w:r w:rsidR="002541E4" w:rsidRPr="00CB498E">
        <w:rPr>
          <w:rFonts w:ascii="Arial" w:hAnsi="Arial" w:cs="Arial"/>
          <w:sz w:val="22"/>
          <w:szCs w:val="22"/>
          <w:vertAlign w:val="superscript"/>
        </w:rPr>
        <w:t>0</w:t>
      </w:r>
      <w:r w:rsidR="002541E4" w:rsidRPr="00CB498E">
        <w:rPr>
          <w:rFonts w:ascii="Arial" w:hAnsi="Arial" w:cs="Arial"/>
          <w:sz w:val="22"/>
          <w:szCs w:val="22"/>
        </w:rPr>
        <w:t>C</w:t>
      </w:r>
      <w:r w:rsidR="002541E4">
        <w:rPr>
          <w:rFonts w:ascii="Arial" w:hAnsi="Arial" w:cs="Arial"/>
          <w:sz w:val="22"/>
          <w:szCs w:val="22"/>
        </w:rPr>
        <w:t xml:space="preserve"> incubator.</w:t>
      </w:r>
      <w:r w:rsidR="008A2B7E">
        <w:rPr>
          <w:rFonts w:ascii="Arial" w:hAnsi="Arial" w:cs="Arial"/>
          <w:sz w:val="22"/>
          <w:szCs w:val="22"/>
        </w:rPr>
        <w:t xml:space="preserve">  Multiple takes, shot will be reused.</w:t>
      </w:r>
    </w:p>
    <w:p w:rsidR="00993E8B" w:rsidRPr="008A2B7E" w:rsidRDefault="002541E4" w:rsidP="00993E8B">
      <w:pPr>
        <w:numPr>
          <w:ilvl w:val="2"/>
          <w:numId w:val="12"/>
        </w:numPr>
        <w:spacing w:before="240"/>
        <w:outlineLvl w:val="0"/>
        <w:rPr>
          <w:rFonts w:ascii="Helvetica" w:hAnsi="Helvetica" w:cs="Arial"/>
          <w:b/>
          <w:sz w:val="22"/>
          <w:szCs w:val="24"/>
        </w:rPr>
      </w:pPr>
      <w:r>
        <w:rPr>
          <w:rFonts w:ascii="Helvetica" w:hAnsi="Helvetica" w:cs="Arial"/>
          <w:sz w:val="22"/>
          <w:szCs w:val="24"/>
        </w:rPr>
        <w:t>CU:  Flask of cells as talent changes out the medium.</w:t>
      </w:r>
    </w:p>
    <w:p w:rsidR="008A2B7E" w:rsidRPr="00F43F67" w:rsidRDefault="008A2B7E" w:rsidP="00993E8B">
      <w:pPr>
        <w:numPr>
          <w:ilvl w:val="2"/>
          <w:numId w:val="12"/>
        </w:numPr>
        <w:spacing w:before="240"/>
        <w:outlineLvl w:val="0"/>
        <w:rPr>
          <w:rFonts w:ascii="Helvetica" w:hAnsi="Helvetica" w:cs="Arial"/>
          <w:b/>
          <w:sz w:val="22"/>
          <w:szCs w:val="24"/>
        </w:rPr>
      </w:pPr>
      <w:r>
        <w:rPr>
          <w:rFonts w:ascii="Helvetica" w:hAnsi="Helvetica" w:cs="Arial"/>
          <w:sz w:val="22"/>
          <w:szCs w:val="24"/>
        </w:rPr>
        <w:t>Shot 3.2.1 – talent leaves the cells in the incubator.</w:t>
      </w:r>
    </w:p>
    <w:p w:rsidR="00843AD5" w:rsidRPr="00710958" w:rsidRDefault="008A2B7E" w:rsidP="00843AD5">
      <w:pPr>
        <w:numPr>
          <w:ilvl w:val="1"/>
          <w:numId w:val="12"/>
        </w:numPr>
        <w:spacing w:before="240"/>
        <w:outlineLvl w:val="0"/>
        <w:rPr>
          <w:rFonts w:ascii="Helvetica" w:hAnsi="Helvetica" w:cs="Arial"/>
          <w:b/>
          <w:sz w:val="22"/>
          <w:szCs w:val="24"/>
        </w:rPr>
      </w:pPr>
      <w:r>
        <w:rPr>
          <w:rFonts w:ascii="Arial" w:hAnsi="Arial" w:cs="Arial"/>
          <w:sz w:val="22"/>
          <w:szCs w:val="22"/>
        </w:rPr>
        <w:lastRenderedPageBreak/>
        <w:t>At day 7, w</w:t>
      </w:r>
      <w:r w:rsidR="00843AD5" w:rsidRPr="00CB498E">
        <w:rPr>
          <w:rFonts w:ascii="Arial" w:hAnsi="Arial" w:cs="Arial"/>
          <w:sz w:val="22"/>
          <w:szCs w:val="22"/>
        </w:rPr>
        <w:t>ash the confluent cells with PBS</w:t>
      </w:r>
      <w:r w:rsidR="00F43F67">
        <w:rPr>
          <w:rFonts w:ascii="Arial" w:hAnsi="Arial" w:cs="Arial"/>
          <w:sz w:val="22"/>
          <w:szCs w:val="22"/>
        </w:rPr>
        <w:t>.  A</w:t>
      </w:r>
      <w:r w:rsidR="00B82B04">
        <w:rPr>
          <w:rFonts w:ascii="Arial" w:hAnsi="Arial" w:cs="Arial"/>
          <w:sz w:val="22"/>
          <w:szCs w:val="22"/>
        </w:rPr>
        <w:t>dd t</w:t>
      </w:r>
      <w:r w:rsidR="00843AD5" w:rsidRPr="00CB498E">
        <w:rPr>
          <w:rFonts w:ascii="Arial" w:hAnsi="Arial" w:cs="Arial"/>
          <w:sz w:val="22"/>
          <w:szCs w:val="22"/>
        </w:rPr>
        <w:t>rypsin and incubate the cells at 37</w:t>
      </w:r>
      <w:r w:rsidR="00843AD5" w:rsidRPr="00CB498E">
        <w:rPr>
          <w:rFonts w:ascii="Arial" w:hAnsi="Arial" w:cs="Arial"/>
          <w:sz w:val="22"/>
          <w:szCs w:val="22"/>
          <w:vertAlign w:val="superscript"/>
        </w:rPr>
        <w:t>0</w:t>
      </w:r>
      <w:r w:rsidR="00843AD5" w:rsidRPr="00CB498E">
        <w:rPr>
          <w:rFonts w:ascii="Arial" w:hAnsi="Arial" w:cs="Arial"/>
          <w:sz w:val="22"/>
          <w:szCs w:val="22"/>
        </w:rPr>
        <w:t>C for 5</w:t>
      </w:r>
      <w:r w:rsidR="00F43F67">
        <w:rPr>
          <w:rFonts w:ascii="Arial" w:hAnsi="Arial" w:cs="Arial"/>
          <w:sz w:val="22"/>
          <w:szCs w:val="22"/>
        </w:rPr>
        <w:t xml:space="preserve"> </w:t>
      </w:r>
      <w:r w:rsidR="00843AD5" w:rsidRPr="00CB498E">
        <w:rPr>
          <w:rFonts w:ascii="Arial" w:hAnsi="Arial" w:cs="Arial"/>
          <w:sz w:val="22"/>
          <w:szCs w:val="22"/>
        </w:rPr>
        <w:t>min</w:t>
      </w:r>
      <w:r w:rsidR="00F43F67">
        <w:rPr>
          <w:rFonts w:ascii="Arial" w:hAnsi="Arial" w:cs="Arial"/>
          <w:sz w:val="22"/>
          <w:szCs w:val="22"/>
        </w:rPr>
        <w:t>utes</w:t>
      </w:r>
      <w:r w:rsidR="00843AD5" w:rsidRPr="00CB498E">
        <w:rPr>
          <w:rFonts w:ascii="Arial" w:hAnsi="Arial" w:cs="Arial"/>
          <w:sz w:val="22"/>
          <w:szCs w:val="22"/>
        </w:rPr>
        <w:t>.</w:t>
      </w:r>
      <w:r w:rsidR="00F43F67">
        <w:rPr>
          <w:rFonts w:ascii="Arial" w:hAnsi="Arial" w:cs="Arial"/>
          <w:sz w:val="22"/>
          <w:szCs w:val="22"/>
        </w:rPr>
        <w:t xml:space="preserve">  </w:t>
      </w:r>
      <w:r w:rsidR="00D114E7">
        <w:rPr>
          <w:rFonts w:ascii="Arial" w:hAnsi="Arial" w:cs="Arial"/>
          <w:sz w:val="22"/>
          <w:szCs w:val="22"/>
        </w:rPr>
        <w:t>Then, a</w:t>
      </w:r>
      <w:r w:rsidR="007D2EFF">
        <w:rPr>
          <w:rFonts w:ascii="Arial" w:hAnsi="Arial" w:cs="Arial"/>
          <w:sz w:val="22"/>
          <w:szCs w:val="22"/>
        </w:rPr>
        <w:t>dd</w:t>
      </w:r>
      <w:r w:rsidR="00F43F67">
        <w:rPr>
          <w:rFonts w:ascii="Arial" w:hAnsi="Arial" w:cs="Arial"/>
          <w:sz w:val="22"/>
          <w:szCs w:val="22"/>
        </w:rPr>
        <w:t xml:space="preserve"> </w:t>
      </w:r>
      <w:r w:rsidR="007D2EFF">
        <w:rPr>
          <w:rFonts w:ascii="Arial" w:hAnsi="Arial" w:cs="Arial"/>
          <w:sz w:val="22"/>
          <w:szCs w:val="22"/>
        </w:rPr>
        <w:t>medium</w:t>
      </w:r>
      <w:r w:rsidR="00843AD5" w:rsidRPr="00CB498E">
        <w:rPr>
          <w:rFonts w:ascii="Arial" w:hAnsi="Arial" w:cs="Arial"/>
          <w:sz w:val="22"/>
          <w:szCs w:val="22"/>
        </w:rPr>
        <w:t xml:space="preserve"> to</w:t>
      </w:r>
      <w:r w:rsidR="00B82B04">
        <w:rPr>
          <w:rFonts w:ascii="Arial" w:hAnsi="Arial" w:cs="Arial"/>
          <w:sz w:val="22"/>
          <w:szCs w:val="22"/>
        </w:rPr>
        <w:t xml:space="preserve"> the</w:t>
      </w:r>
      <w:r w:rsidR="00843AD5" w:rsidRPr="00CB498E">
        <w:rPr>
          <w:rFonts w:ascii="Arial" w:hAnsi="Arial" w:cs="Arial"/>
          <w:sz w:val="22"/>
          <w:szCs w:val="22"/>
        </w:rPr>
        <w:t xml:space="preserve"> suspend</w:t>
      </w:r>
      <w:r w:rsidR="00F43F67">
        <w:rPr>
          <w:rFonts w:ascii="Arial" w:hAnsi="Arial" w:cs="Arial"/>
          <w:sz w:val="22"/>
          <w:szCs w:val="22"/>
        </w:rPr>
        <w:t xml:space="preserve">ed cells to neutralize </w:t>
      </w:r>
      <w:r w:rsidR="007D2EFF">
        <w:rPr>
          <w:rFonts w:ascii="Arial" w:hAnsi="Arial" w:cs="Arial"/>
          <w:sz w:val="22"/>
          <w:szCs w:val="22"/>
        </w:rPr>
        <w:t xml:space="preserve">the </w:t>
      </w:r>
      <w:r w:rsidR="00B82B04">
        <w:rPr>
          <w:rFonts w:ascii="Arial" w:hAnsi="Arial" w:cs="Arial"/>
          <w:sz w:val="22"/>
          <w:szCs w:val="22"/>
        </w:rPr>
        <w:t>trypsin before dividing the medium</w:t>
      </w:r>
      <w:r w:rsidR="00843AD5" w:rsidRPr="00CB498E">
        <w:rPr>
          <w:rFonts w:ascii="Arial" w:hAnsi="Arial" w:cs="Arial"/>
          <w:sz w:val="22"/>
          <w:szCs w:val="22"/>
        </w:rPr>
        <w:t>-cell mixture between three T-25 flasks.</w:t>
      </w:r>
    </w:p>
    <w:p w:rsidR="00710958" w:rsidRPr="00710958" w:rsidRDefault="00710958" w:rsidP="00710958">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washes the confluent cells with PBS.</w:t>
      </w:r>
    </w:p>
    <w:p w:rsidR="00710958" w:rsidRPr="00343612" w:rsidRDefault="00B82B04" w:rsidP="00710958">
      <w:pPr>
        <w:numPr>
          <w:ilvl w:val="2"/>
          <w:numId w:val="12"/>
        </w:numPr>
        <w:spacing w:before="240"/>
        <w:outlineLvl w:val="0"/>
        <w:rPr>
          <w:rFonts w:ascii="Helvetica" w:hAnsi="Helvetica" w:cs="Arial"/>
          <w:b/>
          <w:sz w:val="22"/>
          <w:szCs w:val="24"/>
        </w:rPr>
      </w:pPr>
      <w:r>
        <w:rPr>
          <w:rFonts w:ascii="Arial" w:hAnsi="Arial" w:cs="Arial"/>
          <w:sz w:val="22"/>
          <w:szCs w:val="22"/>
        </w:rPr>
        <w:t>MED</w:t>
      </w:r>
      <w:r w:rsidR="00710958">
        <w:rPr>
          <w:rFonts w:ascii="Arial" w:hAnsi="Arial" w:cs="Arial"/>
          <w:sz w:val="22"/>
          <w:szCs w:val="22"/>
        </w:rPr>
        <w:t xml:space="preserve">:  </w:t>
      </w:r>
      <w:r>
        <w:rPr>
          <w:rFonts w:ascii="Arial" w:hAnsi="Arial" w:cs="Arial"/>
          <w:sz w:val="22"/>
          <w:szCs w:val="22"/>
        </w:rPr>
        <w:t>T</w:t>
      </w:r>
      <w:r w:rsidR="00710958">
        <w:rPr>
          <w:rFonts w:ascii="Arial" w:hAnsi="Arial" w:cs="Arial"/>
          <w:sz w:val="22"/>
          <w:szCs w:val="22"/>
        </w:rPr>
        <w:t>alent adds trypsin</w:t>
      </w:r>
      <w:r>
        <w:rPr>
          <w:rFonts w:ascii="Arial" w:hAnsi="Arial" w:cs="Arial"/>
          <w:sz w:val="22"/>
          <w:szCs w:val="22"/>
        </w:rPr>
        <w:t xml:space="preserve"> to the flask and sets a timer counting down from 5 minutes.</w:t>
      </w:r>
    </w:p>
    <w:p w:rsidR="00343612" w:rsidRPr="00CB498E" w:rsidRDefault="00343612" w:rsidP="00343612">
      <w:pPr>
        <w:numPr>
          <w:ilvl w:val="2"/>
          <w:numId w:val="12"/>
        </w:numPr>
        <w:spacing w:before="240"/>
        <w:outlineLvl w:val="0"/>
        <w:rPr>
          <w:rFonts w:ascii="Helvetica" w:hAnsi="Helvetica" w:cs="Arial"/>
          <w:b/>
          <w:sz w:val="22"/>
          <w:szCs w:val="24"/>
        </w:rPr>
      </w:pPr>
      <w:r>
        <w:rPr>
          <w:rFonts w:ascii="Arial" w:hAnsi="Arial" w:cs="Arial"/>
          <w:sz w:val="22"/>
          <w:szCs w:val="22"/>
        </w:rPr>
        <w:t>CU:  3, T-25 flasks as talent divides</w:t>
      </w:r>
      <w:r w:rsidR="00B82B04">
        <w:rPr>
          <w:rFonts w:ascii="Arial" w:hAnsi="Arial" w:cs="Arial"/>
          <w:sz w:val="22"/>
          <w:szCs w:val="22"/>
        </w:rPr>
        <w:t xml:space="preserve"> the medium</w:t>
      </w:r>
      <w:r>
        <w:rPr>
          <w:rFonts w:ascii="Arial" w:hAnsi="Arial" w:cs="Arial"/>
          <w:sz w:val="22"/>
          <w:szCs w:val="22"/>
        </w:rPr>
        <w:t>-cell mixture.</w:t>
      </w:r>
    </w:p>
    <w:p w:rsidR="00843AD5" w:rsidRPr="00343612" w:rsidRDefault="00843AD5" w:rsidP="00F43F67">
      <w:pPr>
        <w:numPr>
          <w:ilvl w:val="1"/>
          <w:numId w:val="12"/>
        </w:numPr>
        <w:spacing w:before="240"/>
        <w:outlineLvl w:val="0"/>
        <w:rPr>
          <w:rFonts w:ascii="Helvetica" w:hAnsi="Helvetica" w:cs="Arial"/>
          <w:b/>
          <w:sz w:val="22"/>
          <w:szCs w:val="24"/>
        </w:rPr>
      </w:pPr>
      <w:r w:rsidRPr="00CB498E">
        <w:rPr>
          <w:rFonts w:ascii="Arial" w:hAnsi="Arial" w:cs="Arial"/>
          <w:sz w:val="22"/>
          <w:szCs w:val="22"/>
        </w:rPr>
        <w:t>Wa</w:t>
      </w:r>
      <w:r w:rsidR="00F43F67">
        <w:rPr>
          <w:rFonts w:ascii="Arial" w:hAnsi="Arial" w:cs="Arial"/>
          <w:sz w:val="22"/>
          <w:szCs w:val="22"/>
        </w:rPr>
        <w:t>sh the confluent cells with PBS</w:t>
      </w:r>
      <w:r w:rsidR="00343612">
        <w:rPr>
          <w:rFonts w:ascii="Arial" w:hAnsi="Arial" w:cs="Arial"/>
          <w:sz w:val="22"/>
          <w:szCs w:val="22"/>
        </w:rPr>
        <w:t xml:space="preserve"> and </w:t>
      </w:r>
      <w:r w:rsidRPr="00CB498E">
        <w:rPr>
          <w:rFonts w:ascii="Arial" w:hAnsi="Arial" w:cs="Arial"/>
          <w:sz w:val="22"/>
          <w:szCs w:val="22"/>
        </w:rPr>
        <w:t>add trypsin</w:t>
      </w:r>
      <w:r w:rsidR="00343612">
        <w:rPr>
          <w:rFonts w:ascii="Arial" w:hAnsi="Arial" w:cs="Arial"/>
          <w:sz w:val="22"/>
          <w:szCs w:val="22"/>
        </w:rPr>
        <w:t xml:space="preserve"> before</w:t>
      </w:r>
      <w:r w:rsidRPr="00CB498E">
        <w:rPr>
          <w:rFonts w:ascii="Arial" w:hAnsi="Arial" w:cs="Arial"/>
          <w:sz w:val="22"/>
          <w:szCs w:val="22"/>
        </w:rPr>
        <w:t xml:space="preserve"> resuspend</w:t>
      </w:r>
      <w:r w:rsidR="00343612">
        <w:rPr>
          <w:rFonts w:ascii="Arial" w:hAnsi="Arial" w:cs="Arial"/>
          <w:sz w:val="22"/>
          <w:szCs w:val="22"/>
        </w:rPr>
        <w:t>ing</w:t>
      </w:r>
      <w:r w:rsidRPr="00CB498E">
        <w:rPr>
          <w:rFonts w:ascii="Arial" w:hAnsi="Arial" w:cs="Arial"/>
          <w:sz w:val="22"/>
          <w:szCs w:val="22"/>
        </w:rPr>
        <w:t xml:space="preserve"> them in freezing medium containing</w:t>
      </w:r>
      <w:r w:rsidR="00F43F67">
        <w:rPr>
          <w:rFonts w:ascii="Arial" w:hAnsi="Arial" w:cs="Arial"/>
          <w:sz w:val="22"/>
          <w:szCs w:val="22"/>
        </w:rPr>
        <w:t xml:space="preserve"> DMSO, fetal bovine serum</w:t>
      </w:r>
      <w:r w:rsidR="007D2EFF">
        <w:rPr>
          <w:rFonts w:ascii="Arial" w:hAnsi="Arial" w:cs="Arial"/>
          <w:sz w:val="22"/>
          <w:szCs w:val="22"/>
        </w:rPr>
        <w:t>,</w:t>
      </w:r>
      <w:r w:rsidR="00F43F67">
        <w:rPr>
          <w:rFonts w:ascii="Arial" w:hAnsi="Arial" w:cs="Arial"/>
          <w:sz w:val="22"/>
          <w:szCs w:val="22"/>
        </w:rPr>
        <w:t xml:space="preserve"> </w:t>
      </w:r>
      <w:r w:rsidRPr="00CB498E">
        <w:rPr>
          <w:rFonts w:ascii="Arial" w:hAnsi="Arial" w:cs="Arial"/>
          <w:sz w:val="22"/>
          <w:szCs w:val="22"/>
        </w:rPr>
        <w:t xml:space="preserve">and the complete medium </w:t>
      </w:r>
      <w:r w:rsidR="007D2EFF">
        <w:rPr>
          <w:rFonts w:ascii="Arial" w:hAnsi="Arial" w:cs="Arial"/>
          <w:sz w:val="22"/>
          <w:szCs w:val="22"/>
        </w:rPr>
        <w:t xml:space="preserve">in a </w:t>
      </w:r>
      <w:r w:rsidRPr="00CB498E">
        <w:rPr>
          <w:rFonts w:ascii="Arial" w:hAnsi="Arial" w:cs="Arial"/>
          <w:sz w:val="22"/>
          <w:szCs w:val="22"/>
        </w:rPr>
        <w:t xml:space="preserve">ratio </w:t>
      </w:r>
      <w:r w:rsidR="007D2EFF">
        <w:rPr>
          <w:rFonts w:ascii="Arial" w:hAnsi="Arial" w:cs="Arial"/>
          <w:sz w:val="22"/>
          <w:szCs w:val="22"/>
        </w:rPr>
        <w:t xml:space="preserve">of </w:t>
      </w:r>
      <w:r w:rsidRPr="00CB498E">
        <w:rPr>
          <w:rFonts w:ascii="Arial" w:hAnsi="Arial" w:cs="Arial"/>
          <w:sz w:val="22"/>
          <w:szCs w:val="22"/>
        </w:rPr>
        <w:t>1:2:7.</w:t>
      </w:r>
      <w:r w:rsidR="00F43F67">
        <w:rPr>
          <w:rFonts w:ascii="Arial" w:hAnsi="Arial" w:cs="Arial"/>
          <w:sz w:val="22"/>
          <w:szCs w:val="22"/>
        </w:rPr>
        <w:t xml:space="preserve">  </w:t>
      </w:r>
      <w:r w:rsidRPr="00F43F67">
        <w:rPr>
          <w:rFonts w:ascii="Arial" w:hAnsi="Arial" w:cs="Arial"/>
          <w:sz w:val="22"/>
          <w:szCs w:val="22"/>
        </w:rPr>
        <w:t xml:space="preserve">Store the cryogenic </w:t>
      </w:r>
      <w:r w:rsidR="007D2EFF">
        <w:rPr>
          <w:rFonts w:ascii="Arial" w:hAnsi="Arial" w:cs="Arial"/>
          <w:sz w:val="22"/>
          <w:szCs w:val="22"/>
        </w:rPr>
        <w:t xml:space="preserve">vials at minus </w:t>
      </w:r>
      <w:r w:rsidRPr="00F43F67">
        <w:rPr>
          <w:rFonts w:ascii="Arial" w:hAnsi="Arial" w:cs="Arial"/>
          <w:sz w:val="22"/>
          <w:szCs w:val="22"/>
        </w:rPr>
        <w:t>80</w:t>
      </w:r>
      <w:r w:rsidRPr="00F43F67">
        <w:rPr>
          <w:rFonts w:ascii="Arial" w:hAnsi="Arial" w:cs="Arial"/>
          <w:sz w:val="22"/>
          <w:szCs w:val="22"/>
          <w:vertAlign w:val="superscript"/>
        </w:rPr>
        <w:t>0</w:t>
      </w:r>
      <w:r w:rsidRPr="00F43F67">
        <w:rPr>
          <w:rFonts w:ascii="Arial" w:hAnsi="Arial" w:cs="Arial"/>
          <w:sz w:val="22"/>
          <w:szCs w:val="22"/>
        </w:rPr>
        <w:t>C if the cells will be used within a month</w:t>
      </w:r>
      <w:r w:rsidR="003A7E0B">
        <w:rPr>
          <w:rFonts w:ascii="Arial" w:hAnsi="Arial" w:cs="Arial"/>
          <w:sz w:val="22"/>
          <w:szCs w:val="22"/>
        </w:rPr>
        <w:t>,</w:t>
      </w:r>
      <w:r w:rsidR="00F43F67">
        <w:rPr>
          <w:rFonts w:ascii="Arial" w:hAnsi="Arial" w:cs="Arial"/>
          <w:sz w:val="22"/>
          <w:szCs w:val="22"/>
        </w:rPr>
        <w:t xml:space="preserve"> or</w:t>
      </w:r>
      <w:r w:rsidRPr="00F43F67">
        <w:rPr>
          <w:rFonts w:ascii="Arial" w:hAnsi="Arial" w:cs="Arial"/>
          <w:sz w:val="22"/>
          <w:szCs w:val="22"/>
        </w:rPr>
        <w:t xml:space="preserve"> in liquid nitrogen if the cells will be stored for longer durations. </w:t>
      </w:r>
    </w:p>
    <w:p w:rsidR="00343612" w:rsidRPr="00343612" w:rsidRDefault="00343612" w:rsidP="00343612">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resuspends washed confluent cells in </w:t>
      </w:r>
      <w:r w:rsidRPr="00CB498E">
        <w:rPr>
          <w:rFonts w:ascii="Arial" w:hAnsi="Arial" w:cs="Arial"/>
          <w:sz w:val="22"/>
          <w:szCs w:val="22"/>
        </w:rPr>
        <w:t>freezing medium</w:t>
      </w:r>
      <w:r>
        <w:rPr>
          <w:rFonts w:ascii="Arial" w:hAnsi="Arial" w:cs="Arial"/>
          <w:sz w:val="22"/>
          <w:szCs w:val="22"/>
        </w:rPr>
        <w:t xml:space="preserve"> from a labeled container.</w:t>
      </w:r>
    </w:p>
    <w:p w:rsidR="00343612" w:rsidRPr="00343612" w:rsidRDefault="00343612" w:rsidP="00343612">
      <w:pPr>
        <w:numPr>
          <w:ilvl w:val="2"/>
          <w:numId w:val="12"/>
        </w:numPr>
        <w:spacing w:before="240"/>
        <w:outlineLvl w:val="0"/>
        <w:rPr>
          <w:rFonts w:ascii="Helvetica" w:hAnsi="Helvetica" w:cs="Arial"/>
          <w:b/>
          <w:sz w:val="22"/>
          <w:szCs w:val="24"/>
        </w:rPr>
      </w:pPr>
      <w:r>
        <w:rPr>
          <w:rFonts w:ascii="Arial" w:hAnsi="Arial" w:cs="Arial"/>
          <w:sz w:val="22"/>
          <w:szCs w:val="22"/>
        </w:rPr>
        <w:t>CU:  Cryogenic vials as talent pipettes in the samples.</w:t>
      </w:r>
    </w:p>
    <w:p w:rsidR="007B4F76" w:rsidRPr="00CB498E" w:rsidRDefault="00843AD5" w:rsidP="007B4F76">
      <w:pPr>
        <w:numPr>
          <w:ilvl w:val="0"/>
          <w:numId w:val="12"/>
        </w:numPr>
        <w:spacing w:before="240"/>
        <w:outlineLvl w:val="0"/>
        <w:rPr>
          <w:rFonts w:ascii="Helvetica" w:hAnsi="Helvetica" w:cs="Arial"/>
          <w:b/>
          <w:sz w:val="22"/>
          <w:szCs w:val="24"/>
        </w:rPr>
      </w:pPr>
      <w:r w:rsidRPr="00CB498E">
        <w:rPr>
          <w:rFonts w:ascii="Arial" w:hAnsi="Arial" w:cs="Arial"/>
          <w:b/>
          <w:sz w:val="22"/>
          <w:szCs w:val="22"/>
        </w:rPr>
        <w:t xml:space="preserve">Fabrication of Tissue Engineered 2-D Poly lactic-co-glycolic acid (PLAGA) </w:t>
      </w:r>
      <w:r w:rsidR="005A6B90">
        <w:rPr>
          <w:rFonts w:ascii="Arial" w:hAnsi="Arial" w:cs="Arial"/>
          <w:b/>
          <w:sz w:val="22"/>
          <w:szCs w:val="22"/>
        </w:rPr>
        <w:t>S</w:t>
      </w:r>
      <w:r w:rsidRPr="00CB498E">
        <w:rPr>
          <w:rFonts w:ascii="Arial" w:hAnsi="Arial" w:cs="Arial"/>
          <w:b/>
          <w:sz w:val="22"/>
          <w:szCs w:val="22"/>
        </w:rPr>
        <w:t>caffold</w:t>
      </w:r>
    </w:p>
    <w:p w:rsidR="00F43F67" w:rsidRPr="00BF7DEC" w:rsidRDefault="00843AD5" w:rsidP="00F43F67">
      <w:pPr>
        <w:numPr>
          <w:ilvl w:val="1"/>
          <w:numId w:val="12"/>
        </w:numPr>
        <w:spacing w:before="240"/>
        <w:outlineLvl w:val="0"/>
        <w:rPr>
          <w:rFonts w:ascii="Helvetica" w:hAnsi="Helvetica" w:cs="Arial"/>
          <w:b/>
          <w:sz w:val="22"/>
          <w:szCs w:val="24"/>
        </w:rPr>
      </w:pPr>
      <w:r w:rsidRPr="00CB498E">
        <w:rPr>
          <w:rFonts w:ascii="Arial" w:hAnsi="Arial" w:cs="Arial"/>
          <w:sz w:val="22"/>
          <w:szCs w:val="22"/>
        </w:rPr>
        <w:t>Dissolve 1g o</w:t>
      </w:r>
      <w:r w:rsidRPr="00365694">
        <w:rPr>
          <w:rFonts w:ascii="Arial" w:hAnsi="Arial" w:cs="Arial"/>
          <w:sz w:val="22"/>
          <w:szCs w:val="22"/>
        </w:rPr>
        <w:t xml:space="preserve">f </w:t>
      </w:r>
      <w:r w:rsidR="00365694" w:rsidRPr="00365694">
        <w:rPr>
          <w:rFonts w:ascii="Arial" w:hAnsi="Arial" w:cs="Arial"/>
          <w:sz w:val="22"/>
          <w:szCs w:val="22"/>
        </w:rPr>
        <w:t>poly lactic-co-glycolic acid</w:t>
      </w:r>
      <w:r w:rsidR="00B82B04">
        <w:rPr>
          <w:rFonts w:ascii="Arial" w:hAnsi="Arial" w:cs="Arial"/>
          <w:sz w:val="22"/>
          <w:szCs w:val="22"/>
        </w:rPr>
        <w:t xml:space="preserve">, or </w:t>
      </w:r>
      <w:r w:rsidR="00B82B04" w:rsidRPr="006E744B">
        <w:rPr>
          <w:rFonts w:ascii="Arial" w:hAnsi="Arial" w:cs="Arial"/>
          <w:sz w:val="22"/>
          <w:szCs w:val="22"/>
        </w:rPr>
        <w:t>PLAGA</w:t>
      </w:r>
      <w:r w:rsidR="006E744B">
        <w:rPr>
          <w:rFonts w:ascii="Arial" w:hAnsi="Arial" w:cs="Arial"/>
          <w:sz w:val="22"/>
          <w:szCs w:val="22"/>
        </w:rPr>
        <w:t xml:space="preserve"> </w:t>
      </w:r>
      <w:r w:rsidR="006E744B" w:rsidRPr="006E744B">
        <w:rPr>
          <w:rFonts w:ascii="Arial" w:hAnsi="Arial" w:cs="Arial"/>
          <w:color w:val="FF0000"/>
          <w:sz w:val="22"/>
          <w:szCs w:val="22"/>
        </w:rPr>
        <w:t>(spell out letters)</w:t>
      </w:r>
      <w:r w:rsidR="00B82B04">
        <w:rPr>
          <w:rFonts w:ascii="Arial" w:hAnsi="Arial" w:cs="Arial"/>
          <w:sz w:val="22"/>
          <w:szCs w:val="22"/>
        </w:rPr>
        <w:t>,</w:t>
      </w:r>
      <w:r w:rsidRPr="00365694">
        <w:rPr>
          <w:rFonts w:ascii="Arial" w:hAnsi="Arial" w:cs="Arial"/>
          <w:sz w:val="22"/>
          <w:szCs w:val="22"/>
        </w:rPr>
        <w:t xml:space="preserve"> in </w:t>
      </w:r>
      <w:r w:rsidRPr="00CB498E">
        <w:rPr>
          <w:rFonts w:ascii="Arial" w:hAnsi="Arial" w:cs="Arial"/>
          <w:sz w:val="22"/>
          <w:szCs w:val="22"/>
        </w:rPr>
        <w:t xml:space="preserve">12ml </w:t>
      </w:r>
      <w:r w:rsidR="007D2EFF">
        <w:rPr>
          <w:rFonts w:ascii="Arial" w:hAnsi="Arial" w:cs="Arial"/>
          <w:sz w:val="22"/>
          <w:szCs w:val="22"/>
        </w:rPr>
        <w:t xml:space="preserve">of </w:t>
      </w:r>
      <w:r w:rsidRPr="00CB498E">
        <w:rPr>
          <w:rFonts w:ascii="Arial" w:hAnsi="Arial" w:cs="Arial"/>
          <w:sz w:val="22"/>
          <w:szCs w:val="22"/>
        </w:rPr>
        <w:t>dichloromethane in a 20ml scintillation vial</w:t>
      </w:r>
      <w:r w:rsidR="00B82B04">
        <w:rPr>
          <w:rFonts w:ascii="Arial" w:hAnsi="Arial" w:cs="Arial"/>
          <w:sz w:val="22"/>
          <w:szCs w:val="22"/>
        </w:rPr>
        <w:t>…</w:t>
      </w:r>
      <w:r w:rsidRPr="00CB498E">
        <w:rPr>
          <w:rFonts w:ascii="Arial" w:hAnsi="Arial" w:cs="Arial"/>
          <w:sz w:val="22"/>
          <w:szCs w:val="22"/>
        </w:rPr>
        <w:t xml:space="preserve"> and vortex the solution for 8</w:t>
      </w:r>
      <w:r w:rsidR="00F43F67">
        <w:rPr>
          <w:rFonts w:ascii="Arial" w:hAnsi="Arial" w:cs="Arial"/>
          <w:sz w:val="22"/>
          <w:szCs w:val="22"/>
        </w:rPr>
        <w:t xml:space="preserve"> </w:t>
      </w:r>
      <w:r w:rsidRPr="00CB498E">
        <w:rPr>
          <w:rFonts w:ascii="Arial" w:hAnsi="Arial" w:cs="Arial"/>
          <w:sz w:val="22"/>
          <w:szCs w:val="22"/>
        </w:rPr>
        <w:t>hours at a constant speed</w:t>
      </w:r>
      <w:r w:rsidR="00F43F67">
        <w:rPr>
          <w:rFonts w:ascii="Arial" w:hAnsi="Arial" w:cs="Arial"/>
          <w:sz w:val="22"/>
          <w:szCs w:val="22"/>
        </w:rPr>
        <w:t xml:space="preserve"> of 800</w:t>
      </w:r>
      <w:r w:rsidR="007D2EFF">
        <w:rPr>
          <w:rFonts w:ascii="Arial" w:hAnsi="Arial" w:cs="Arial"/>
          <w:sz w:val="22"/>
          <w:szCs w:val="22"/>
        </w:rPr>
        <w:t xml:space="preserve"> </w:t>
      </w:r>
      <w:r w:rsidR="00F43F67">
        <w:rPr>
          <w:rFonts w:ascii="Arial" w:hAnsi="Arial" w:cs="Arial"/>
          <w:sz w:val="22"/>
          <w:szCs w:val="22"/>
        </w:rPr>
        <w:t>rpm</w:t>
      </w:r>
      <w:r w:rsidRPr="00CB498E">
        <w:rPr>
          <w:rFonts w:ascii="Arial" w:hAnsi="Arial" w:cs="Arial"/>
          <w:sz w:val="22"/>
          <w:szCs w:val="22"/>
        </w:rPr>
        <w:t>.</w:t>
      </w:r>
      <w:r w:rsidR="00F43F67">
        <w:rPr>
          <w:rFonts w:ascii="Arial" w:hAnsi="Arial" w:cs="Arial"/>
          <w:sz w:val="22"/>
          <w:szCs w:val="22"/>
        </w:rPr>
        <w:t xml:space="preserve">  </w:t>
      </w:r>
      <w:r w:rsidR="00F43F67" w:rsidRPr="00CB498E">
        <w:rPr>
          <w:rFonts w:ascii="Arial" w:hAnsi="Arial" w:cs="Arial"/>
          <w:sz w:val="22"/>
          <w:szCs w:val="22"/>
        </w:rPr>
        <w:t>Transfer the dissolved solution to</w:t>
      </w:r>
      <w:r w:rsidR="00B82B04">
        <w:rPr>
          <w:rFonts w:ascii="Arial" w:hAnsi="Arial" w:cs="Arial"/>
          <w:sz w:val="22"/>
          <w:szCs w:val="22"/>
        </w:rPr>
        <w:t xml:space="preserve"> a glass Petri-dish lined with f</w:t>
      </w:r>
      <w:r w:rsidR="00F43F67" w:rsidRPr="00CB498E">
        <w:rPr>
          <w:rFonts w:ascii="Arial" w:hAnsi="Arial" w:cs="Arial"/>
          <w:sz w:val="22"/>
          <w:szCs w:val="22"/>
        </w:rPr>
        <w:t xml:space="preserve">luorinated protection paper. </w:t>
      </w:r>
    </w:p>
    <w:p w:rsidR="00BF7DEC" w:rsidRPr="00BF7DEC" w:rsidRDefault="00BF7DEC" w:rsidP="00BF7DEC">
      <w:pPr>
        <w:numPr>
          <w:ilvl w:val="2"/>
          <w:numId w:val="12"/>
        </w:numPr>
        <w:spacing w:before="240"/>
        <w:outlineLvl w:val="0"/>
        <w:rPr>
          <w:rFonts w:ascii="Helvetica" w:hAnsi="Helvetica" w:cs="Arial"/>
          <w:b/>
          <w:sz w:val="22"/>
          <w:szCs w:val="24"/>
        </w:rPr>
      </w:pPr>
      <w:r>
        <w:rPr>
          <w:rFonts w:ascii="Arial" w:hAnsi="Arial" w:cs="Arial"/>
          <w:sz w:val="22"/>
          <w:szCs w:val="22"/>
        </w:rPr>
        <w:t>MED:  Talent dissolves</w:t>
      </w:r>
      <w:r w:rsidR="00B82B04">
        <w:rPr>
          <w:rFonts w:ascii="Arial" w:hAnsi="Arial" w:cs="Arial"/>
          <w:sz w:val="22"/>
          <w:szCs w:val="22"/>
        </w:rPr>
        <w:t xml:space="preserve"> </w:t>
      </w:r>
      <w:r w:rsidR="00B82B04" w:rsidRPr="00CB498E">
        <w:rPr>
          <w:rFonts w:ascii="Arial" w:hAnsi="Arial" w:cs="Arial"/>
          <w:sz w:val="22"/>
          <w:szCs w:val="22"/>
        </w:rPr>
        <w:t xml:space="preserve">1g </w:t>
      </w:r>
      <w:r w:rsidR="00B82B04">
        <w:rPr>
          <w:rFonts w:ascii="Arial" w:hAnsi="Arial" w:cs="Arial"/>
          <w:sz w:val="22"/>
          <w:szCs w:val="22"/>
        </w:rPr>
        <w:t>of PLAGA in</w:t>
      </w:r>
      <w:r>
        <w:rPr>
          <w:rFonts w:ascii="Arial" w:hAnsi="Arial" w:cs="Arial"/>
          <w:sz w:val="22"/>
          <w:szCs w:val="22"/>
        </w:rPr>
        <w:t xml:space="preserve"> </w:t>
      </w:r>
      <w:r w:rsidRPr="00CB498E">
        <w:rPr>
          <w:rFonts w:ascii="Arial" w:hAnsi="Arial" w:cs="Arial"/>
          <w:sz w:val="22"/>
          <w:szCs w:val="22"/>
        </w:rPr>
        <w:t xml:space="preserve">12ml </w:t>
      </w:r>
      <w:r>
        <w:rPr>
          <w:rFonts w:ascii="Arial" w:hAnsi="Arial" w:cs="Arial"/>
          <w:sz w:val="22"/>
          <w:szCs w:val="22"/>
        </w:rPr>
        <w:t xml:space="preserve">of </w:t>
      </w:r>
      <w:r w:rsidRPr="00CB498E">
        <w:rPr>
          <w:rFonts w:ascii="Arial" w:hAnsi="Arial" w:cs="Arial"/>
          <w:sz w:val="22"/>
          <w:szCs w:val="22"/>
        </w:rPr>
        <w:t>dichloromethane in a 20ml scintillation vial</w:t>
      </w:r>
      <w:r>
        <w:rPr>
          <w:rFonts w:ascii="Arial" w:hAnsi="Arial" w:cs="Arial"/>
          <w:sz w:val="22"/>
          <w:szCs w:val="22"/>
        </w:rPr>
        <w:t>.</w:t>
      </w:r>
    </w:p>
    <w:p w:rsidR="00BF7DEC" w:rsidRPr="00BF7DEC" w:rsidRDefault="00BF7DEC" w:rsidP="00BF7DEC">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w:t>
      </w:r>
      <w:r w:rsidR="00B82B04">
        <w:rPr>
          <w:rFonts w:ascii="Arial" w:hAnsi="Arial" w:cs="Arial"/>
          <w:sz w:val="22"/>
          <w:szCs w:val="22"/>
        </w:rPr>
        <w:t>Talent leaves the sample</w:t>
      </w:r>
      <w:r w:rsidR="00634088">
        <w:rPr>
          <w:rFonts w:ascii="Arial" w:hAnsi="Arial" w:cs="Arial"/>
          <w:sz w:val="22"/>
          <w:szCs w:val="22"/>
        </w:rPr>
        <w:t>s</w:t>
      </w:r>
      <w:r>
        <w:rPr>
          <w:rFonts w:ascii="Arial" w:hAnsi="Arial" w:cs="Arial"/>
          <w:sz w:val="22"/>
          <w:szCs w:val="22"/>
        </w:rPr>
        <w:t xml:space="preserve"> to vortex it at a constant speed.</w:t>
      </w:r>
    </w:p>
    <w:p w:rsidR="00BF7DEC" w:rsidRPr="00CB498E" w:rsidRDefault="00BF7DEC" w:rsidP="00BF7DEC">
      <w:pPr>
        <w:numPr>
          <w:ilvl w:val="2"/>
          <w:numId w:val="12"/>
        </w:numPr>
        <w:spacing w:before="240"/>
        <w:outlineLvl w:val="0"/>
        <w:rPr>
          <w:rFonts w:ascii="Helvetica" w:hAnsi="Helvetica" w:cs="Arial"/>
          <w:b/>
          <w:sz w:val="22"/>
          <w:szCs w:val="24"/>
        </w:rPr>
      </w:pPr>
      <w:r>
        <w:rPr>
          <w:rFonts w:ascii="Helvetica" w:hAnsi="Helvetica" w:cs="Arial"/>
          <w:sz w:val="22"/>
          <w:szCs w:val="24"/>
        </w:rPr>
        <w:t>CU:  Glass Petri-dish lined w</w:t>
      </w:r>
      <w:r w:rsidR="00B82B04">
        <w:rPr>
          <w:rFonts w:ascii="Helvetica" w:hAnsi="Helvetica" w:cs="Arial"/>
          <w:sz w:val="22"/>
          <w:szCs w:val="24"/>
        </w:rPr>
        <w:t>ith f</w:t>
      </w:r>
      <w:r>
        <w:rPr>
          <w:rFonts w:ascii="Helvetica" w:hAnsi="Helvetica" w:cs="Arial"/>
          <w:sz w:val="22"/>
          <w:szCs w:val="24"/>
        </w:rPr>
        <w:t>luorinated protection paper as talent transfers the sample there.</w:t>
      </w:r>
    </w:p>
    <w:p w:rsidR="007B4F76" w:rsidRPr="009C3B7C" w:rsidRDefault="00F43F67" w:rsidP="007B4F76">
      <w:pPr>
        <w:numPr>
          <w:ilvl w:val="1"/>
          <w:numId w:val="12"/>
        </w:numPr>
        <w:spacing w:before="240"/>
        <w:outlineLvl w:val="0"/>
        <w:rPr>
          <w:rFonts w:ascii="Helvetica" w:hAnsi="Helvetica" w:cs="Arial"/>
          <w:b/>
          <w:sz w:val="22"/>
          <w:szCs w:val="24"/>
        </w:rPr>
      </w:pPr>
      <w:r w:rsidRPr="009C3B7C">
        <w:rPr>
          <w:rFonts w:ascii="Arial" w:hAnsi="Arial" w:cs="Arial"/>
          <w:sz w:val="22"/>
          <w:szCs w:val="22"/>
        </w:rPr>
        <w:t>Then, p</w:t>
      </w:r>
      <w:r w:rsidR="00843AD5" w:rsidRPr="009C3B7C">
        <w:rPr>
          <w:rFonts w:ascii="Arial" w:hAnsi="Arial" w:cs="Arial"/>
          <w:sz w:val="22"/>
          <w:szCs w:val="22"/>
        </w:rPr>
        <w:t>lace the Petri-dish under a vacuum hood for 30</w:t>
      </w:r>
      <w:r w:rsidRPr="009C3B7C">
        <w:rPr>
          <w:rFonts w:ascii="Arial" w:hAnsi="Arial" w:cs="Arial"/>
          <w:sz w:val="22"/>
          <w:szCs w:val="22"/>
        </w:rPr>
        <w:t xml:space="preserve"> </w:t>
      </w:r>
      <w:r w:rsidR="00BF7DEC" w:rsidRPr="009C3B7C">
        <w:rPr>
          <w:rFonts w:ascii="Arial" w:hAnsi="Arial" w:cs="Arial"/>
          <w:sz w:val="22"/>
          <w:szCs w:val="22"/>
        </w:rPr>
        <w:t>minutes before leaving</w:t>
      </w:r>
      <w:r w:rsidR="00843AD5" w:rsidRPr="009C3B7C">
        <w:rPr>
          <w:rFonts w:ascii="Arial" w:hAnsi="Arial" w:cs="Arial"/>
          <w:sz w:val="22"/>
          <w:szCs w:val="22"/>
        </w:rPr>
        <w:t xml:space="preserve"> the Petri-dish </w:t>
      </w:r>
      <w:r w:rsidRPr="009C3B7C">
        <w:rPr>
          <w:rFonts w:ascii="Arial" w:hAnsi="Arial" w:cs="Arial"/>
          <w:sz w:val="22"/>
          <w:szCs w:val="22"/>
        </w:rPr>
        <w:t xml:space="preserve">at minus </w:t>
      </w:r>
      <w:r w:rsidR="00843AD5" w:rsidRPr="009C3B7C">
        <w:rPr>
          <w:rFonts w:ascii="Arial" w:hAnsi="Arial" w:cs="Arial"/>
          <w:sz w:val="22"/>
          <w:szCs w:val="22"/>
        </w:rPr>
        <w:t>20</w:t>
      </w:r>
      <w:r w:rsidR="00843AD5" w:rsidRPr="009C3B7C">
        <w:rPr>
          <w:rFonts w:ascii="Arial" w:hAnsi="Arial" w:cs="Arial"/>
          <w:sz w:val="22"/>
          <w:szCs w:val="22"/>
          <w:vertAlign w:val="superscript"/>
        </w:rPr>
        <w:t>0</w:t>
      </w:r>
      <w:r w:rsidR="00843AD5" w:rsidRPr="009C3B7C">
        <w:rPr>
          <w:rFonts w:ascii="Arial" w:hAnsi="Arial" w:cs="Arial"/>
          <w:sz w:val="22"/>
          <w:szCs w:val="22"/>
        </w:rPr>
        <w:t>C overnight</w:t>
      </w:r>
      <w:r w:rsidR="00BF7DEC" w:rsidRPr="009C3B7C">
        <w:rPr>
          <w:rFonts w:ascii="Arial" w:hAnsi="Arial" w:cs="Arial"/>
          <w:sz w:val="22"/>
          <w:szCs w:val="22"/>
        </w:rPr>
        <w:t xml:space="preserve">.  </w:t>
      </w:r>
      <w:r w:rsidR="00117254" w:rsidRPr="009C3B7C">
        <w:rPr>
          <w:rFonts w:ascii="Arial" w:hAnsi="Arial" w:cs="Arial"/>
          <w:color w:val="FF0000"/>
          <w:sz w:val="22"/>
          <w:szCs w:val="22"/>
        </w:rPr>
        <w:t>Leave the plate at room temperature to ensure evaporation of residual solvent and obtain thin films of the polymer</w:t>
      </w:r>
      <w:r w:rsidR="00117254" w:rsidRPr="009C3B7C">
        <w:rPr>
          <w:rFonts w:ascii="Arial" w:hAnsi="Arial" w:cs="Arial"/>
          <w:sz w:val="22"/>
          <w:szCs w:val="22"/>
        </w:rPr>
        <w:t>.</w:t>
      </w:r>
    </w:p>
    <w:p w:rsidR="00BF7DEC" w:rsidRPr="00BF7DEC" w:rsidRDefault="00BF7DEC" w:rsidP="00BF7DEC">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places the Petri-dish</w:t>
      </w:r>
      <w:r w:rsidR="00634088">
        <w:rPr>
          <w:rFonts w:ascii="Arial" w:hAnsi="Arial" w:cs="Arial"/>
          <w:sz w:val="22"/>
          <w:szCs w:val="22"/>
        </w:rPr>
        <w:t>es</w:t>
      </w:r>
      <w:r>
        <w:rPr>
          <w:rFonts w:ascii="Arial" w:hAnsi="Arial" w:cs="Arial"/>
          <w:sz w:val="22"/>
          <w:szCs w:val="22"/>
        </w:rPr>
        <w:t xml:space="preserve"> under a vacuum hood and starts a timer counting down from 30 min.</w:t>
      </w:r>
    </w:p>
    <w:p w:rsidR="00BF7DEC" w:rsidRPr="00BF7DEC" w:rsidRDefault="00BF7DEC" w:rsidP="00BF7DEC">
      <w:pPr>
        <w:numPr>
          <w:ilvl w:val="2"/>
          <w:numId w:val="12"/>
        </w:numPr>
        <w:spacing w:before="240"/>
        <w:outlineLvl w:val="0"/>
        <w:rPr>
          <w:rFonts w:ascii="Helvetica" w:hAnsi="Helvetica" w:cs="Arial"/>
          <w:b/>
          <w:sz w:val="22"/>
          <w:szCs w:val="24"/>
        </w:rPr>
      </w:pPr>
      <w:r w:rsidRPr="00EC6D26">
        <w:rPr>
          <w:rFonts w:ascii="Arial" w:hAnsi="Arial" w:cs="Arial"/>
          <w:strike/>
          <w:sz w:val="22"/>
          <w:szCs w:val="22"/>
        </w:rPr>
        <w:t xml:space="preserve">CU:  Sample </w:t>
      </w:r>
      <w:r w:rsidR="00634088" w:rsidRPr="00EC6D26">
        <w:rPr>
          <w:rFonts w:ascii="Arial" w:hAnsi="Arial" w:cs="Arial"/>
          <w:strike/>
          <w:sz w:val="22"/>
          <w:szCs w:val="22"/>
        </w:rPr>
        <w:t>as it is left in</w:t>
      </w:r>
      <w:r w:rsidRPr="00EC6D26">
        <w:rPr>
          <w:rFonts w:ascii="Arial" w:hAnsi="Arial" w:cs="Arial"/>
          <w:strike/>
          <w:sz w:val="22"/>
          <w:szCs w:val="22"/>
        </w:rPr>
        <w:t xml:space="preserve"> the lyophilizer</w:t>
      </w:r>
      <w:r w:rsidR="00634088">
        <w:rPr>
          <w:rFonts w:ascii="Arial" w:hAnsi="Arial" w:cs="Arial"/>
          <w:sz w:val="22"/>
          <w:szCs w:val="22"/>
        </w:rPr>
        <w:t>.</w:t>
      </w:r>
    </w:p>
    <w:p w:rsidR="007B4F76" w:rsidRPr="00BF7DEC" w:rsidRDefault="00F43F67" w:rsidP="00F43F67">
      <w:pPr>
        <w:numPr>
          <w:ilvl w:val="1"/>
          <w:numId w:val="12"/>
        </w:numPr>
        <w:spacing w:before="240"/>
        <w:outlineLvl w:val="0"/>
        <w:rPr>
          <w:rFonts w:ascii="Helvetica" w:hAnsi="Helvetica" w:cs="Arial"/>
          <w:b/>
          <w:sz w:val="22"/>
          <w:szCs w:val="24"/>
        </w:rPr>
      </w:pPr>
      <w:r>
        <w:rPr>
          <w:rFonts w:ascii="Arial" w:hAnsi="Arial" w:cs="Arial"/>
          <w:sz w:val="22"/>
          <w:szCs w:val="22"/>
        </w:rPr>
        <w:t>Next, p</w:t>
      </w:r>
      <w:r w:rsidR="00843AD5" w:rsidRPr="00CB498E">
        <w:rPr>
          <w:rFonts w:ascii="Arial" w:hAnsi="Arial" w:cs="Arial"/>
          <w:sz w:val="22"/>
          <w:szCs w:val="22"/>
        </w:rPr>
        <w:t>lace the polymer films in a desiccator for 24</w:t>
      </w:r>
      <w:r>
        <w:rPr>
          <w:rFonts w:ascii="Arial" w:hAnsi="Arial" w:cs="Arial"/>
          <w:sz w:val="22"/>
          <w:szCs w:val="22"/>
        </w:rPr>
        <w:t xml:space="preserve"> </w:t>
      </w:r>
      <w:r w:rsidR="00843AD5" w:rsidRPr="00CB498E">
        <w:rPr>
          <w:rFonts w:ascii="Arial" w:hAnsi="Arial" w:cs="Arial"/>
          <w:sz w:val="22"/>
          <w:szCs w:val="22"/>
        </w:rPr>
        <w:t>hours.</w:t>
      </w:r>
      <w:r>
        <w:rPr>
          <w:rFonts w:ascii="Arial" w:hAnsi="Arial" w:cs="Arial"/>
          <w:sz w:val="22"/>
          <w:szCs w:val="22"/>
        </w:rPr>
        <w:t xml:space="preserve">  </w:t>
      </w:r>
      <w:r w:rsidR="00843AD5" w:rsidRPr="00F43F67">
        <w:rPr>
          <w:rFonts w:ascii="Arial" w:hAnsi="Arial" w:cs="Arial"/>
          <w:sz w:val="22"/>
          <w:szCs w:val="22"/>
        </w:rPr>
        <w:t>Cut the polymer films into 12mm diameter circular disks and store them in a desiccator until needed.</w:t>
      </w:r>
    </w:p>
    <w:p w:rsidR="00BF7DEC" w:rsidRPr="00BF7DEC" w:rsidRDefault="00BF7DEC" w:rsidP="00BF7DEC">
      <w:pPr>
        <w:numPr>
          <w:ilvl w:val="2"/>
          <w:numId w:val="12"/>
        </w:numPr>
        <w:spacing w:before="240"/>
        <w:outlineLvl w:val="0"/>
        <w:rPr>
          <w:rFonts w:ascii="Helvetica" w:hAnsi="Helvetica" w:cs="Arial"/>
          <w:b/>
          <w:sz w:val="22"/>
          <w:szCs w:val="24"/>
        </w:rPr>
      </w:pPr>
      <w:r>
        <w:rPr>
          <w:rFonts w:ascii="Arial" w:hAnsi="Arial" w:cs="Arial"/>
          <w:sz w:val="22"/>
          <w:szCs w:val="22"/>
        </w:rPr>
        <w:t>MED:  Talent places the polymer films in a desiccator.</w:t>
      </w:r>
    </w:p>
    <w:p w:rsidR="00BF7DEC" w:rsidRPr="00F43F67" w:rsidRDefault="00BF7DEC" w:rsidP="00BF7DEC">
      <w:pPr>
        <w:numPr>
          <w:ilvl w:val="2"/>
          <w:numId w:val="12"/>
        </w:numPr>
        <w:spacing w:before="240"/>
        <w:outlineLvl w:val="0"/>
        <w:rPr>
          <w:rFonts w:ascii="Helvetica" w:hAnsi="Helvetica" w:cs="Arial"/>
          <w:b/>
          <w:sz w:val="22"/>
          <w:szCs w:val="24"/>
        </w:rPr>
      </w:pPr>
      <w:r>
        <w:rPr>
          <w:rFonts w:ascii="Arial" w:hAnsi="Arial" w:cs="Arial"/>
          <w:sz w:val="22"/>
          <w:szCs w:val="22"/>
        </w:rPr>
        <w:t>CU:  Polymer films as they are cut into 12 mm diameter circular disks.</w:t>
      </w:r>
    </w:p>
    <w:p w:rsidR="007B4F76" w:rsidRPr="00CB498E" w:rsidRDefault="00843AD5" w:rsidP="007B4F76">
      <w:pPr>
        <w:numPr>
          <w:ilvl w:val="0"/>
          <w:numId w:val="12"/>
        </w:numPr>
        <w:spacing w:before="240"/>
        <w:outlineLvl w:val="0"/>
        <w:rPr>
          <w:rFonts w:ascii="Helvetica" w:hAnsi="Helvetica" w:cs="Arial"/>
          <w:b/>
          <w:sz w:val="22"/>
          <w:szCs w:val="24"/>
        </w:rPr>
      </w:pPr>
      <w:r w:rsidRPr="00CB498E">
        <w:rPr>
          <w:rFonts w:ascii="Arial" w:hAnsi="Arial" w:cs="Arial"/>
          <w:b/>
          <w:sz w:val="22"/>
          <w:szCs w:val="22"/>
        </w:rPr>
        <w:t>Scanning Electron Microscopy (SEM)</w:t>
      </w:r>
    </w:p>
    <w:p w:rsidR="007B4F76" w:rsidRPr="00A5421C" w:rsidRDefault="002B5BA6" w:rsidP="00F43F67">
      <w:pPr>
        <w:numPr>
          <w:ilvl w:val="1"/>
          <w:numId w:val="12"/>
        </w:numPr>
        <w:spacing w:before="240"/>
        <w:outlineLvl w:val="0"/>
        <w:rPr>
          <w:rFonts w:ascii="Helvetica" w:hAnsi="Helvetica" w:cs="Arial"/>
          <w:b/>
          <w:sz w:val="22"/>
          <w:szCs w:val="24"/>
        </w:rPr>
      </w:pPr>
      <w:r>
        <w:rPr>
          <w:rFonts w:ascii="Arial" w:hAnsi="Arial" w:cs="Arial"/>
          <w:sz w:val="22"/>
          <w:szCs w:val="22"/>
        </w:rPr>
        <w:lastRenderedPageBreak/>
        <w:t xml:space="preserve">After seeding the cells onto </w:t>
      </w:r>
      <w:r w:rsidR="00843AD5" w:rsidRPr="000522B4">
        <w:rPr>
          <w:rFonts w:ascii="Arial" w:hAnsi="Arial" w:cs="Arial"/>
          <w:sz w:val="22"/>
          <w:szCs w:val="22"/>
        </w:rPr>
        <w:t xml:space="preserve">the control </w:t>
      </w:r>
      <w:r w:rsidR="000522B4">
        <w:rPr>
          <w:rFonts w:ascii="Arial" w:hAnsi="Arial" w:cs="Arial"/>
          <w:sz w:val="22"/>
          <w:szCs w:val="22"/>
        </w:rPr>
        <w:t>t</w:t>
      </w:r>
      <w:r w:rsidR="000522B4" w:rsidRPr="000522B4">
        <w:rPr>
          <w:rFonts w:ascii="Arial" w:hAnsi="Arial" w:cs="Arial"/>
          <w:sz w:val="22"/>
          <w:szCs w:val="22"/>
        </w:rPr>
        <w:t xml:space="preserve">issue culture polystyrene, or </w:t>
      </w:r>
      <w:r w:rsidR="00843AD5" w:rsidRPr="000522B4">
        <w:rPr>
          <w:rFonts w:ascii="Arial" w:hAnsi="Arial" w:cs="Arial"/>
          <w:sz w:val="22"/>
          <w:szCs w:val="22"/>
        </w:rPr>
        <w:t>TCPS</w:t>
      </w:r>
      <w:r w:rsidR="000522B4">
        <w:rPr>
          <w:rFonts w:ascii="Arial" w:hAnsi="Arial" w:cs="Arial"/>
          <w:sz w:val="22"/>
          <w:szCs w:val="22"/>
        </w:rPr>
        <w:t>,</w:t>
      </w:r>
      <w:r w:rsidR="00843AD5" w:rsidRPr="00F43F67">
        <w:rPr>
          <w:rFonts w:ascii="Arial" w:hAnsi="Arial" w:cs="Arial"/>
          <w:sz w:val="22"/>
          <w:szCs w:val="22"/>
        </w:rPr>
        <w:t xml:space="preserve"> and the </w:t>
      </w:r>
      <w:r w:rsidR="00BC6D43">
        <w:rPr>
          <w:rFonts w:ascii="Arial" w:hAnsi="Arial" w:cs="Arial"/>
          <w:sz w:val="22"/>
          <w:szCs w:val="22"/>
        </w:rPr>
        <w:t>PLAGA</w:t>
      </w:r>
      <w:r>
        <w:rPr>
          <w:rFonts w:ascii="Arial" w:hAnsi="Arial" w:cs="Arial"/>
          <w:sz w:val="22"/>
          <w:szCs w:val="22"/>
        </w:rPr>
        <w:t xml:space="preserve"> scaffold at </w:t>
      </w:r>
      <w:r w:rsidRPr="000522B4">
        <w:rPr>
          <w:rFonts w:ascii="Arial" w:hAnsi="Arial" w:cs="Arial"/>
          <w:sz w:val="22"/>
          <w:szCs w:val="22"/>
        </w:rPr>
        <w:t>50,000</w:t>
      </w:r>
      <w:r>
        <w:rPr>
          <w:rFonts w:ascii="Arial" w:hAnsi="Arial" w:cs="Arial"/>
          <w:sz w:val="22"/>
          <w:szCs w:val="22"/>
        </w:rPr>
        <w:t xml:space="preserve"> cells per </w:t>
      </w:r>
      <w:r w:rsidRPr="000522B4">
        <w:rPr>
          <w:rFonts w:ascii="Arial" w:hAnsi="Arial" w:cs="Arial"/>
          <w:sz w:val="22"/>
          <w:szCs w:val="22"/>
        </w:rPr>
        <w:t>disk</w:t>
      </w:r>
      <w:r w:rsidR="00BC6D43">
        <w:rPr>
          <w:rFonts w:ascii="Arial" w:hAnsi="Arial" w:cs="Arial"/>
          <w:sz w:val="22"/>
          <w:szCs w:val="22"/>
        </w:rPr>
        <w:t>,</w:t>
      </w:r>
      <w:r w:rsidR="00843AD5" w:rsidRPr="00F43F67">
        <w:rPr>
          <w:rFonts w:ascii="Arial" w:hAnsi="Arial" w:cs="Arial"/>
          <w:sz w:val="22"/>
          <w:szCs w:val="22"/>
        </w:rPr>
        <w:t xml:space="preserve"> </w:t>
      </w:r>
      <w:r>
        <w:rPr>
          <w:rFonts w:ascii="Arial" w:hAnsi="Arial" w:cs="Arial"/>
          <w:sz w:val="22"/>
          <w:szCs w:val="22"/>
        </w:rPr>
        <w:t xml:space="preserve">wash the </w:t>
      </w:r>
      <w:r w:rsidR="00843AD5" w:rsidRPr="00F43F67">
        <w:rPr>
          <w:rFonts w:ascii="Arial" w:hAnsi="Arial" w:cs="Arial"/>
          <w:sz w:val="22"/>
          <w:szCs w:val="22"/>
        </w:rPr>
        <w:t>scaffold</w:t>
      </w:r>
      <w:r>
        <w:rPr>
          <w:rFonts w:ascii="Arial" w:hAnsi="Arial" w:cs="Arial"/>
          <w:sz w:val="22"/>
          <w:szCs w:val="22"/>
        </w:rPr>
        <w:t>s</w:t>
      </w:r>
      <w:r w:rsidR="00843AD5" w:rsidRPr="00F43F67">
        <w:rPr>
          <w:rFonts w:ascii="Arial" w:hAnsi="Arial" w:cs="Arial"/>
          <w:sz w:val="22"/>
          <w:szCs w:val="22"/>
        </w:rPr>
        <w:t xml:space="preserve"> with PBS 7 days subsequent to seeding. </w:t>
      </w:r>
    </w:p>
    <w:p w:rsidR="00A5421C" w:rsidRPr="00F43F67" w:rsidRDefault="00A5421C" w:rsidP="00A5421C">
      <w:pPr>
        <w:numPr>
          <w:ilvl w:val="2"/>
          <w:numId w:val="12"/>
        </w:numPr>
        <w:spacing w:before="240"/>
        <w:outlineLvl w:val="0"/>
        <w:rPr>
          <w:rFonts w:ascii="Helvetica" w:hAnsi="Helvetica" w:cs="Arial"/>
          <w:b/>
          <w:sz w:val="22"/>
          <w:szCs w:val="24"/>
        </w:rPr>
      </w:pPr>
      <w:r>
        <w:rPr>
          <w:rFonts w:ascii="Arial" w:hAnsi="Arial" w:cs="Arial"/>
          <w:sz w:val="22"/>
          <w:szCs w:val="22"/>
        </w:rPr>
        <w:t>MED</w:t>
      </w:r>
      <w:r w:rsidR="005E2A17">
        <w:rPr>
          <w:rFonts w:ascii="Arial" w:hAnsi="Arial" w:cs="Arial"/>
          <w:sz w:val="22"/>
          <w:szCs w:val="22"/>
        </w:rPr>
        <w:t>/MED-over the shoulder:  Multiple takes as t</w:t>
      </w:r>
      <w:r w:rsidR="00D92B14">
        <w:rPr>
          <w:rFonts w:ascii="Arial" w:hAnsi="Arial" w:cs="Arial"/>
          <w:sz w:val="22"/>
          <w:szCs w:val="22"/>
        </w:rPr>
        <w:t>alent washes the</w:t>
      </w:r>
      <w:r>
        <w:rPr>
          <w:rFonts w:ascii="Arial" w:hAnsi="Arial" w:cs="Arial"/>
          <w:sz w:val="22"/>
          <w:szCs w:val="22"/>
        </w:rPr>
        <w:t xml:space="preserve"> cells seeded on TCPS and the PLAGA scaffolds wit</w:t>
      </w:r>
      <w:r w:rsidR="005E2A17">
        <w:rPr>
          <w:rFonts w:ascii="Arial" w:hAnsi="Arial" w:cs="Arial"/>
          <w:sz w:val="22"/>
          <w:szCs w:val="22"/>
        </w:rPr>
        <w:t>h PBS from a labeled container.  Shot will be reused 2X.</w:t>
      </w:r>
      <w:r>
        <w:rPr>
          <w:rFonts w:ascii="Arial" w:hAnsi="Arial" w:cs="Arial"/>
          <w:sz w:val="22"/>
          <w:szCs w:val="22"/>
        </w:rPr>
        <w:t xml:space="preserve"> </w:t>
      </w:r>
    </w:p>
    <w:p w:rsidR="007B4F76" w:rsidRPr="00A5421C" w:rsidRDefault="00843AD5" w:rsidP="007B4F76">
      <w:pPr>
        <w:numPr>
          <w:ilvl w:val="1"/>
          <w:numId w:val="12"/>
        </w:numPr>
        <w:spacing w:before="240"/>
        <w:outlineLvl w:val="0"/>
        <w:rPr>
          <w:rFonts w:ascii="Helvetica" w:hAnsi="Helvetica" w:cs="Arial"/>
          <w:b/>
          <w:sz w:val="22"/>
          <w:szCs w:val="24"/>
        </w:rPr>
      </w:pPr>
      <w:r w:rsidRPr="00CB498E">
        <w:rPr>
          <w:rFonts w:ascii="Arial" w:hAnsi="Arial" w:cs="Arial"/>
          <w:sz w:val="22"/>
          <w:szCs w:val="22"/>
        </w:rPr>
        <w:t xml:space="preserve">Use 1.5% Glutaraldehyde in 0.1M Cacodylate buffer to fix the cells </w:t>
      </w:r>
      <w:r w:rsidR="003F0DE0">
        <w:rPr>
          <w:rFonts w:ascii="Arial" w:hAnsi="Arial" w:cs="Arial"/>
          <w:sz w:val="22"/>
          <w:szCs w:val="22"/>
        </w:rPr>
        <w:t>overnight.  Then add</w:t>
      </w:r>
      <w:r w:rsidRPr="00CB498E">
        <w:rPr>
          <w:rFonts w:ascii="Arial" w:hAnsi="Arial" w:cs="Arial"/>
          <w:sz w:val="22"/>
          <w:szCs w:val="22"/>
        </w:rPr>
        <w:t xml:space="preserve"> 2.5% </w:t>
      </w:r>
      <w:r w:rsidR="000522B4" w:rsidRPr="000522B4">
        <w:rPr>
          <w:rFonts w:ascii="Arial" w:hAnsi="Arial" w:cs="Arial"/>
          <w:sz w:val="22"/>
          <w:szCs w:val="22"/>
          <w:shd w:val="clear" w:color="auto" w:fill="FFFFFF"/>
        </w:rPr>
        <w:t>Osmium tetroxide</w:t>
      </w:r>
      <w:r w:rsidRPr="000522B4">
        <w:rPr>
          <w:rFonts w:ascii="Arial" w:hAnsi="Arial" w:cs="Arial"/>
          <w:sz w:val="22"/>
          <w:szCs w:val="22"/>
        </w:rPr>
        <w:t xml:space="preserve"> </w:t>
      </w:r>
      <w:r w:rsidRPr="00CB498E">
        <w:rPr>
          <w:rFonts w:ascii="Arial" w:hAnsi="Arial" w:cs="Arial"/>
          <w:sz w:val="22"/>
          <w:szCs w:val="22"/>
        </w:rPr>
        <w:t>in 0.1M Cacodylate buffer for post-fixation</w:t>
      </w:r>
      <w:r w:rsidR="003F0DE0">
        <w:rPr>
          <w:rFonts w:ascii="Arial" w:hAnsi="Arial" w:cs="Arial"/>
          <w:sz w:val="22"/>
          <w:szCs w:val="22"/>
        </w:rPr>
        <w:t xml:space="preserve"> for 1 hour</w:t>
      </w:r>
      <w:r w:rsidRPr="00CB498E">
        <w:rPr>
          <w:rFonts w:ascii="Arial" w:hAnsi="Arial" w:cs="Arial"/>
          <w:sz w:val="22"/>
          <w:szCs w:val="22"/>
        </w:rPr>
        <w:t xml:space="preserve">. </w:t>
      </w:r>
    </w:p>
    <w:p w:rsidR="00A5421C" w:rsidRPr="00A5421C" w:rsidRDefault="00A5421C" w:rsidP="00A5421C">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applies </w:t>
      </w:r>
      <w:r w:rsidRPr="00CB498E">
        <w:rPr>
          <w:rFonts w:ascii="Arial" w:hAnsi="Arial" w:cs="Arial"/>
          <w:sz w:val="22"/>
          <w:szCs w:val="22"/>
        </w:rPr>
        <w:t>1.5% Glutaraldehyde in 0.1M Cacodylate buffer</w:t>
      </w:r>
      <w:r>
        <w:rPr>
          <w:rFonts w:ascii="Arial" w:hAnsi="Arial" w:cs="Arial"/>
          <w:sz w:val="22"/>
          <w:szCs w:val="22"/>
        </w:rPr>
        <w:t xml:space="preserve"> to cells (use labeled containers).</w:t>
      </w:r>
    </w:p>
    <w:p w:rsidR="00A5421C" w:rsidRPr="000522B4" w:rsidRDefault="00A5421C" w:rsidP="00A5421C">
      <w:pPr>
        <w:numPr>
          <w:ilvl w:val="2"/>
          <w:numId w:val="12"/>
        </w:numPr>
        <w:spacing w:before="240"/>
        <w:outlineLvl w:val="0"/>
        <w:rPr>
          <w:rFonts w:ascii="Helvetica" w:hAnsi="Helvetica" w:cs="Arial"/>
          <w:b/>
          <w:sz w:val="22"/>
          <w:szCs w:val="24"/>
        </w:rPr>
      </w:pPr>
      <w:r>
        <w:rPr>
          <w:rFonts w:ascii="Arial" w:hAnsi="Arial" w:cs="Arial"/>
          <w:sz w:val="22"/>
          <w:szCs w:val="22"/>
        </w:rPr>
        <w:t xml:space="preserve">CU:  Cell scaffolds as talent applies </w:t>
      </w:r>
      <w:r w:rsidRPr="00CB498E">
        <w:rPr>
          <w:rFonts w:ascii="Arial" w:hAnsi="Arial" w:cs="Arial"/>
          <w:sz w:val="22"/>
          <w:szCs w:val="22"/>
        </w:rPr>
        <w:t xml:space="preserve">2.5% </w:t>
      </w:r>
      <w:r w:rsidRPr="000522B4">
        <w:rPr>
          <w:rFonts w:ascii="Arial" w:hAnsi="Arial" w:cs="Arial"/>
          <w:sz w:val="22"/>
          <w:szCs w:val="22"/>
          <w:shd w:val="clear" w:color="auto" w:fill="FFFFFF"/>
        </w:rPr>
        <w:t>Osmium tetroxide</w:t>
      </w:r>
      <w:r w:rsidRPr="000522B4">
        <w:rPr>
          <w:rFonts w:ascii="Arial" w:hAnsi="Arial" w:cs="Arial"/>
          <w:sz w:val="22"/>
          <w:szCs w:val="22"/>
        </w:rPr>
        <w:t xml:space="preserve"> </w:t>
      </w:r>
      <w:r w:rsidRPr="00CB498E">
        <w:rPr>
          <w:rFonts w:ascii="Arial" w:hAnsi="Arial" w:cs="Arial"/>
          <w:sz w:val="22"/>
          <w:szCs w:val="22"/>
        </w:rPr>
        <w:t>in 0.1M Cacodylate buffer</w:t>
      </w:r>
      <w:r>
        <w:rPr>
          <w:rFonts w:ascii="Arial" w:hAnsi="Arial" w:cs="Arial"/>
          <w:sz w:val="22"/>
          <w:szCs w:val="22"/>
        </w:rPr>
        <w:t xml:space="preserve"> (use labeled containers).</w:t>
      </w:r>
    </w:p>
    <w:p w:rsidR="007B4F76" w:rsidRPr="003438A2" w:rsidRDefault="003438A2" w:rsidP="007B4F76">
      <w:pPr>
        <w:numPr>
          <w:ilvl w:val="1"/>
          <w:numId w:val="12"/>
        </w:numPr>
        <w:spacing w:before="240"/>
        <w:outlineLvl w:val="0"/>
        <w:rPr>
          <w:rFonts w:ascii="Helvetica" w:hAnsi="Helvetica" w:cs="Arial"/>
          <w:b/>
          <w:sz w:val="22"/>
          <w:szCs w:val="24"/>
        </w:rPr>
      </w:pPr>
      <w:r>
        <w:rPr>
          <w:rFonts w:ascii="Arial" w:hAnsi="Arial" w:cs="Arial"/>
          <w:sz w:val="22"/>
          <w:szCs w:val="22"/>
        </w:rPr>
        <w:t>After w</w:t>
      </w:r>
      <w:r w:rsidR="00843AD5" w:rsidRPr="00CB498E">
        <w:rPr>
          <w:rFonts w:ascii="Arial" w:hAnsi="Arial" w:cs="Arial"/>
          <w:sz w:val="22"/>
          <w:szCs w:val="22"/>
        </w:rPr>
        <w:t>ash</w:t>
      </w:r>
      <w:r>
        <w:rPr>
          <w:rFonts w:ascii="Arial" w:hAnsi="Arial" w:cs="Arial"/>
          <w:sz w:val="22"/>
          <w:szCs w:val="22"/>
        </w:rPr>
        <w:t>ing</w:t>
      </w:r>
      <w:r w:rsidR="00843AD5" w:rsidRPr="00CB498E">
        <w:rPr>
          <w:rFonts w:ascii="Arial" w:hAnsi="Arial" w:cs="Arial"/>
          <w:sz w:val="22"/>
          <w:szCs w:val="22"/>
        </w:rPr>
        <w:t xml:space="preserve"> the fixed cells with 0.1M Cacodylate buffer</w:t>
      </w:r>
      <w:r>
        <w:rPr>
          <w:rFonts w:ascii="Arial" w:hAnsi="Arial" w:cs="Arial"/>
          <w:sz w:val="22"/>
          <w:szCs w:val="22"/>
        </w:rPr>
        <w:t xml:space="preserve">, </w:t>
      </w:r>
      <w:r w:rsidR="000522B4">
        <w:rPr>
          <w:rFonts w:ascii="Arial" w:hAnsi="Arial" w:cs="Arial"/>
          <w:sz w:val="22"/>
          <w:szCs w:val="22"/>
        </w:rPr>
        <w:t>d</w:t>
      </w:r>
      <w:r w:rsidR="00843AD5" w:rsidRPr="00CB498E">
        <w:rPr>
          <w:rFonts w:ascii="Arial" w:hAnsi="Arial" w:cs="Arial"/>
          <w:sz w:val="22"/>
          <w:szCs w:val="22"/>
        </w:rPr>
        <w:t>ry the fixed cells us</w:t>
      </w:r>
      <w:r>
        <w:rPr>
          <w:rFonts w:ascii="Arial" w:hAnsi="Arial" w:cs="Arial"/>
          <w:sz w:val="22"/>
          <w:szCs w:val="22"/>
        </w:rPr>
        <w:t xml:space="preserve">ing serial ethanol dehydration </w:t>
      </w:r>
      <w:r w:rsidR="00843AD5" w:rsidRPr="00CB498E">
        <w:rPr>
          <w:rFonts w:ascii="Arial" w:hAnsi="Arial" w:cs="Arial"/>
          <w:sz w:val="22"/>
          <w:szCs w:val="22"/>
        </w:rPr>
        <w:t>for 15</w:t>
      </w:r>
      <w:r w:rsidR="000522B4">
        <w:rPr>
          <w:rFonts w:ascii="Arial" w:hAnsi="Arial" w:cs="Arial"/>
          <w:sz w:val="22"/>
          <w:szCs w:val="22"/>
        </w:rPr>
        <w:t xml:space="preserve"> </w:t>
      </w:r>
      <w:r w:rsidR="00843AD5" w:rsidRPr="00CB498E">
        <w:rPr>
          <w:rFonts w:ascii="Arial" w:hAnsi="Arial" w:cs="Arial"/>
          <w:sz w:val="22"/>
          <w:szCs w:val="22"/>
        </w:rPr>
        <w:t>min</w:t>
      </w:r>
      <w:r w:rsidR="000522B4">
        <w:rPr>
          <w:rFonts w:ascii="Arial" w:hAnsi="Arial" w:cs="Arial"/>
          <w:sz w:val="22"/>
          <w:szCs w:val="22"/>
        </w:rPr>
        <w:t>utes</w:t>
      </w:r>
      <w:r w:rsidR="00843AD5" w:rsidRPr="00CB498E">
        <w:rPr>
          <w:rFonts w:ascii="Arial" w:hAnsi="Arial" w:cs="Arial"/>
          <w:sz w:val="22"/>
          <w:szCs w:val="22"/>
        </w:rPr>
        <w:t xml:space="preserve"> each</w:t>
      </w:r>
      <w:r w:rsidR="000522B4">
        <w:rPr>
          <w:rFonts w:ascii="Arial" w:hAnsi="Arial" w:cs="Arial"/>
          <w:sz w:val="22"/>
          <w:szCs w:val="22"/>
        </w:rPr>
        <w:t>.  F</w:t>
      </w:r>
      <w:r w:rsidR="00843AD5" w:rsidRPr="00CB498E">
        <w:rPr>
          <w:rFonts w:ascii="Arial" w:hAnsi="Arial" w:cs="Arial"/>
          <w:sz w:val="22"/>
          <w:szCs w:val="22"/>
        </w:rPr>
        <w:t>urther dry</w:t>
      </w:r>
      <w:r w:rsidR="000522B4">
        <w:rPr>
          <w:rFonts w:ascii="Arial" w:hAnsi="Arial" w:cs="Arial"/>
          <w:sz w:val="22"/>
          <w:szCs w:val="22"/>
        </w:rPr>
        <w:t xml:space="preserve"> the cells</w:t>
      </w:r>
      <w:r w:rsidR="00843AD5" w:rsidRPr="00CB498E">
        <w:rPr>
          <w:rFonts w:ascii="Arial" w:hAnsi="Arial" w:cs="Arial"/>
          <w:sz w:val="22"/>
          <w:szCs w:val="22"/>
        </w:rPr>
        <w:t xml:space="preserve"> in</w:t>
      </w:r>
      <w:r w:rsidR="000522B4">
        <w:rPr>
          <w:rFonts w:ascii="Arial" w:hAnsi="Arial" w:cs="Arial"/>
          <w:sz w:val="22"/>
          <w:szCs w:val="22"/>
        </w:rPr>
        <w:t xml:space="preserve"> Hexamethyldisilazane</w:t>
      </w:r>
      <w:r w:rsidR="00843AD5" w:rsidRPr="00CB498E">
        <w:rPr>
          <w:rFonts w:ascii="Arial" w:hAnsi="Arial" w:cs="Arial"/>
          <w:sz w:val="22"/>
          <w:szCs w:val="22"/>
        </w:rPr>
        <w:t xml:space="preserve"> overnight. </w:t>
      </w:r>
    </w:p>
    <w:p w:rsidR="003438A2" w:rsidRPr="00B43040" w:rsidRDefault="003438A2" w:rsidP="003438A2">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performs ethanol dehydration on cells.  Talent adds 50% ethanol to the cells from a labeled container.  Have other labeled containers in view.  TEXT overlay:  </w:t>
      </w:r>
      <w:r w:rsidRPr="00CB498E">
        <w:rPr>
          <w:rFonts w:ascii="Arial" w:hAnsi="Arial" w:cs="Arial"/>
          <w:sz w:val="22"/>
          <w:szCs w:val="22"/>
        </w:rPr>
        <w:t>50%, 70%, 80%, 90% and 100%</w:t>
      </w:r>
      <w:r w:rsidR="00D92B14">
        <w:rPr>
          <w:rFonts w:ascii="Arial" w:hAnsi="Arial" w:cs="Arial"/>
          <w:sz w:val="22"/>
          <w:szCs w:val="22"/>
        </w:rPr>
        <w:t xml:space="preserve"> EtOH</w:t>
      </w:r>
    </w:p>
    <w:p w:rsidR="00B43040" w:rsidRPr="00CB498E" w:rsidRDefault="00B43040" w:rsidP="003438A2">
      <w:pPr>
        <w:numPr>
          <w:ilvl w:val="2"/>
          <w:numId w:val="12"/>
        </w:numPr>
        <w:spacing w:before="240"/>
        <w:outlineLvl w:val="0"/>
        <w:rPr>
          <w:rFonts w:ascii="Helvetica" w:hAnsi="Helvetica" w:cs="Arial"/>
          <w:b/>
          <w:sz w:val="22"/>
          <w:szCs w:val="24"/>
        </w:rPr>
      </w:pPr>
      <w:r>
        <w:rPr>
          <w:rFonts w:ascii="Arial" w:hAnsi="Arial" w:cs="Arial"/>
          <w:sz w:val="22"/>
          <w:szCs w:val="22"/>
        </w:rPr>
        <w:t>CU:  Cells as talent adds Hexamethyldisilazane to them from a labeled container.</w:t>
      </w:r>
    </w:p>
    <w:p w:rsidR="007B4F76" w:rsidRPr="00B43040" w:rsidRDefault="00843AD5" w:rsidP="000522B4">
      <w:pPr>
        <w:numPr>
          <w:ilvl w:val="1"/>
          <w:numId w:val="12"/>
        </w:numPr>
        <w:spacing w:before="240"/>
        <w:outlineLvl w:val="0"/>
        <w:rPr>
          <w:rFonts w:ascii="Helvetica" w:hAnsi="Helvetica" w:cs="Arial"/>
          <w:b/>
          <w:sz w:val="22"/>
          <w:szCs w:val="24"/>
        </w:rPr>
      </w:pPr>
      <w:r w:rsidRPr="00CB498E">
        <w:rPr>
          <w:rFonts w:ascii="Arial" w:hAnsi="Arial" w:cs="Arial"/>
          <w:sz w:val="22"/>
          <w:szCs w:val="22"/>
        </w:rPr>
        <w:t xml:space="preserve">Vent the chamber of </w:t>
      </w:r>
      <w:r w:rsidR="00D92B14">
        <w:rPr>
          <w:rFonts w:ascii="Arial" w:hAnsi="Arial" w:cs="Arial"/>
          <w:sz w:val="22"/>
          <w:szCs w:val="22"/>
        </w:rPr>
        <w:t xml:space="preserve">the </w:t>
      </w:r>
      <w:r w:rsidRPr="00CB498E">
        <w:rPr>
          <w:rFonts w:ascii="Arial" w:hAnsi="Arial" w:cs="Arial"/>
          <w:sz w:val="22"/>
          <w:szCs w:val="22"/>
        </w:rPr>
        <w:t xml:space="preserve">SEM sputter coating system with </w:t>
      </w:r>
      <w:r w:rsidR="00D92B14">
        <w:rPr>
          <w:rFonts w:ascii="Arial" w:hAnsi="Arial" w:cs="Arial"/>
          <w:sz w:val="22"/>
          <w:szCs w:val="22"/>
        </w:rPr>
        <w:t xml:space="preserve">the </w:t>
      </w:r>
      <w:r w:rsidRPr="00CB498E">
        <w:rPr>
          <w:rFonts w:ascii="Arial" w:hAnsi="Arial" w:cs="Arial"/>
          <w:sz w:val="22"/>
          <w:szCs w:val="22"/>
        </w:rPr>
        <w:t>button valve and raise the top plate.</w:t>
      </w:r>
      <w:r w:rsidR="000522B4">
        <w:rPr>
          <w:rFonts w:ascii="Helvetica" w:hAnsi="Helvetica" w:cs="Arial"/>
          <w:b/>
          <w:sz w:val="22"/>
          <w:szCs w:val="24"/>
        </w:rPr>
        <w:t xml:space="preserve">  </w:t>
      </w:r>
      <w:r w:rsidRPr="000522B4">
        <w:rPr>
          <w:rFonts w:ascii="Arial" w:hAnsi="Arial" w:cs="Arial"/>
          <w:sz w:val="22"/>
          <w:szCs w:val="22"/>
        </w:rPr>
        <w:t xml:space="preserve">Place the dried samples in </w:t>
      </w:r>
      <w:r w:rsidR="007D2EFF">
        <w:rPr>
          <w:rFonts w:ascii="Arial" w:hAnsi="Arial" w:cs="Arial"/>
          <w:sz w:val="22"/>
          <w:szCs w:val="22"/>
        </w:rPr>
        <w:t xml:space="preserve">the </w:t>
      </w:r>
      <w:r w:rsidRPr="000522B4">
        <w:rPr>
          <w:rFonts w:ascii="Arial" w:hAnsi="Arial" w:cs="Arial"/>
          <w:sz w:val="22"/>
          <w:szCs w:val="22"/>
        </w:rPr>
        <w:t>chambe</w:t>
      </w:r>
      <w:r w:rsidR="000522B4">
        <w:rPr>
          <w:rFonts w:ascii="Arial" w:hAnsi="Arial" w:cs="Arial"/>
          <w:sz w:val="22"/>
          <w:szCs w:val="22"/>
        </w:rPr>
        <w:t>r… and l</w:t>
      </w:r>
      <w:r w:rsidRPr="000522B4">
        <w:rPr>
          <w:rFonts w:ascii="Arial" w:hAnsi="Arial" w:cs="Arial"/>
          <w:sz w:val="22"/>
          <w:szCs w:val="22"/>
        </w:rPr>
        <w:t>ower the top plate.</w:t>
      </w:r>
      <w:r w:rsidR="000522B4">
        <w:rPr>
          <w:rFonts w:ascii="Helvetica" w:hAnsi="Helvetica" w:cs="Arial"/>
          <w:b/>
          <w:sz w:val="22"/>
          <w:szCs w:val="24"/>
        </w:rPr>
        <w:t xml:space="preserve">  </w:t>
      </w:r>
      <w:r w:rsidRPr="000522B4">
        <w:rPr>
          <w:rFonts w:ascii="Arial" w:hAnsi="Arial" w:cs="Arial"/>
          <w:sz w:val="22"/>
          <w:szCs w:val="22"/>
        </w:rPr>
        <w:t xml:space="preserve">Switch the </w:t>
      </w:r>
      <w:r w:rsidR="007D2EFF">
        <w:rPr>
          <w:rFonts w:ascii="Arial" w:hAnsi="Arial" w:cs="Arial"/>
          <w:sz w:val="22"/>
          <w:szCs w:val="22"/>
        </w:rPr>
        <w:t xml:space="preserve">pump </w:t>
      </w:r>
      <w:r w:rsidRPr="000522B4">
        <w:rPr>
          <w:rFonts w:ascii="Arial" w:hAnsi="Arial" w:cs="Arial"/>
          <w:sz w:val="22"/>
          <w:szCs w:val="22"/>
        </w:rPr>
        <w:t>control knob to start evacuating the chamber.</w:t>
      </w:r>
    </w:p>
    <w:p w:rsidR="00B43040" w:rsidRPr="00B43040" w:rsidRDefault="00B43040" w:rsidP="00B43040">
      <w:pPr>
        <w:numPr>
          <w:ilvl w:val="2"/>
          <w:numId w:val="12"/>
        </w:numPr>
        <w:spacing w:before="240"/>
        <w:outlineLvl w:val="0"/>
        <w:rPr>
          <w:rFonts w:ascii="Helvetica" w:hAnsi="Helvetica" w:cs="Arial"/>
          <w:b/>
          <w:sz w:val="22"/>
          <w:szCs w:val="24"/>
        </w:rPr>
      </w:pPr>
      <w:r>
        <w:rPr>
          <w:rFonts w:ascii="Arial" w:hAnsi="Arial" w:cs="Arial"/>
          <w:sz w:val="22"/>
          <w:szCs w:val="22"/>
        </w:rPr>
        <w:t>MED:  Talent vents the chamber and raises the top plate.</w:t>
      </w:r>
    </w:p>
    <w:p w:rsidR="00B43040" w:rsidRPr="00B43040" w:rsidRDefault="00B43040" w:rsidP="00B43040">
      <w:pPr>
        <w:numPr>
          <w:ilvl w:val="2"/>
          <w:numId w:val="12"/>
        </w:numPr>
        <w:spacing w:before="240"/>
        <w:outlineLvl w:val="0"/>
        <w:rPr>
          <w:rFonts w:ascii="Helvetica" w:hAnsi="Helvetica" w:cs="Arial"/>
          <w:b/>
          <w:sz w:val="22"/>
          <w:szCs w:val="24"/>
        </w:rPr>
      </w:pPr>
      <w:r>
        <w:rPr>
          <w:rFonts w:ascii="Arial" w:hAnsi="Arial" w:cs="Arial"/>
          <w:sz w:val="22"/>
          <w:szCs w:val="22"/>
        </w:rPr>
        <w:t>CU:  Chamber as talent places the dried samples there and lowers the top plate.</w:t>
      </w:r>
    </w:p>
    <w:p w:rsidR="00B43040" w:rsidRPr="000522B4" w:rsidRDefault="00B43040" w:rsidP="00B43040">
      <w:pPr>
        <w:numPr>
          <w:ilvl w:val="2"/>
          <w:numId w:val="12"/>
        </w:numPr>
        <w:spacing w:before="240"/>
        <w:outlineLvl w:val="0"/>
        <w:rPr>
          <w:rFonts w:ascii="Helvetica" w:hAnsi="Helvetica" w:cs="Arial"/>
          <w:b/>
          <w:sz w:val="22"/>
          <w:szCs w:val="24"/>
        </w:rPr>
      </w:pPr>
      <w:r>
        <w:rPr>
          <w:rFonts w:ascii="Arial" w:hAnsi="Arial" w:cs="Arial"/>
          <w:sz w:val="22"/>
          <w:szCs w:val="22"/>
        </w:rPr>
        <w:t>MED-ove</w:t>
      </w:r>
      <w:r w:rsidR="004D488F">
        <w:rPr>
          <w:rFonts w:ascii="Arial" w:hAnsi="Arial" w:cs="Arial"/>
          <w:sz w:val="22"/>
          <w:szCs w:val="22"/>
        </w:rPr>
        <w:t>r the shoulder:  Talent switches</w:t>
      </w:r>
      <w:r>
        <w:rPr>
          <w:rFonts w:ascii="Arial" w:hAnsi="Arial" w:cs="Arial"/>
          <w:sz w:val="22"/>
          <w:szCs w:val="22"/>
        </w:rPr>
        <w:t xml:space="preserve"> the pump control knob and starts evacuating the chamber.</w:t>
      </w:r>
    </w:p>
    <w:p w:rsidR="007B4F76" w:rsidRPr="00B43040" w:rsidRDefault="009749A2" w:rsidP="000522B4">
      <w:pPr>
        <w:numPr>
          <w:ilvl w:val="1"/>
          <w:numId w:val="12"/>
        </w:numPr>
        <w:spacing w:before="240"/>
        <w:outlineLvl w:val="0"/>
        <w:rPr>
          <w:rFonts w:ascii="Helvetica" w:hAnsi="Helvetica" w:cs="Arial"/>
          <w:b/>
          <w:sz w:val="22"/>
          <w:szCs w:val="24"/>
        </w:rPr>
      </w:pPr>
      <w:r>
        <w:rPr>
          <w:rFonts w:ascii="Arial" w:hAnsi="Arial" w:cs="Arial"/>
          <w:sz w:val="22"/>
          <w:szCs w:val="22"/>
        </w:rPr>
        <w:t xml:space="preserve">Open </w:t>
      </w:r>
      <w:r w:rsidR="007D2EFF">
        <w:rPr>
          <w:rFonts w:ascii="Arial" w:hAnsi="Arial" w:cs="Arial"/>
          <w:sz w:val="22"/>
          <w:szCs w:val="22"/>
        </w:rPr>
        <w:t xml:space="preserve">the </w:t>
      </w:r>
      <w:r>
        <w:rPr>
          <w:rFonts w:ascii="Arial" w:hAnsi="Arial" w:cs="Arial"/>
          <w:sz w:val="22"/>
          <w:szCs w:val="22"/>
        </w:rPr>
        <w:t>argon leak valve and w</w:t>
      </w:r>
      <w:r w:rsidR="00843AD5" w:rsidRPr="00CB498E">
        <w:rPr>
          <w:rFonts w:ascii="Arial" w:hAnsi="Arial" w:cs="Arial"/>
          <w:sz w:val="22"/>
          <w:szCs w:val="22"/>
        </w:rPr>
        <w:t>ait for the vacuum to drop to 0.05</w:t>
      </w:r>
      <w:r w:rsidR="000522B4">
        <w:rPr>
          <w:rFonts w:ascii="Arial" w:hAnsi="Arial" w:cs="Arial"/>
          <w:sz w:val="22"/>
          <w:szCs w:val="22"/>
        </w:rPr>
        <w:t xml:space="preserve"> </w:t>
      </w:r>
      <w:r w:rsidR="00843AD5" w:rsidRPr="00CB498E">
        <w:rPr>
          <w:rFonts w:ascii="Arial" w:hAnsi="Arial" w:cs="Arial"/>
          <w:sz w:val="22"/>
          <w:szCs w:val="22"/>
        </w:rPr>
        <w:t>mbar.</w:t>
      </w:r>
      <w:r w:rsidR="000522B4">
        <w:rPr>
          <w:rFonts w:ascii="Helvetica" w:hAnsi="Helvetica" w:cs="Arial"/>
          <w:b/>
          <w:sz w:val="22"/>
          <w:szCs w:val="24"/>
        </w:rPr>
        <w:t xml:space="preserve">  </w:t>
      </w:r>
      <w:r w:rsidR="00843AD5" w:rsidRPr="000522B4">
        <w:rPr>
          <w:rFonts w:ascii="Arial" w:hAnsi="Arial" w:cs="Arial"/>
          <w:sz w:val="22"/>
          <w:szCs w:val="22"/>
        </w:rPr>
        <w:t>Coat the dried samples with a thin layer of Gold/Palladium</w:t>
      </w:r>
      <w:r w:rsidR="003F0DE0">
        <w:rPr>
          <w:rFonts w:ascii="Arial" w:hAnsi="Arial" w:cs="Arial"/>
          <w:sz w:val="22"/>
          <w:szCs w:val="22"/>
        </w:rPr>
        <w:t xml:space="preserve"> using a coating machine</w:t>
      </w:r>
      <w:r w:rsidR="00843AD5" w:rsidRPr="000522B4">
        <w:rPr>
          <w:rFonts w:ascii="Arial" w:hAnsi="Arial" w:cs="Arial"/>
          <w:sz w:val="22"/>
          <w:szCs w:val="22"/>
        </w:rPr>
        <w:t>.</w:t>
      </w:r>
      <w:r w:rsidR="000522B4">
        <w:rPr>
          <w:rFonts w:ascii="Helvetica" w:hAnsi="Helvetica" w:cs="Arial"/>
          <w:b/>
          <w:sz w:val="22"/>
          <w:szCs w:val="24"/>
        </w:rPr>
        <w:t xml:space="preserve">  </w:t>
      </w:r>
      <w:r w:rsidR="000522B4">
        <w:rPr>
          <w:rFonts w:ascii="Helvetica" w:hAnsi="Helvetica" w:cs="Arial"/>
          <w:sz w:val="22"/>
          <w:szCs w:val="24"/>
        </w:rPr>
        <w:t>Then, r</w:t>
      </w:r>
      <w:r w:rsidR="00843AD5" w:rsidRPr="000522B4">
        <w:rPr>
          <w:rFonts w:ascii="Arial" w:hAnsi="Arial" w:cs="Arial"/>
          <w:sz w:val="22"/>
          <w:szCs w:val="22"/>
        </w:rPr>
        <w:t>eturn the argon leak valve to its closed position.</w:t>
      </w:r>
      <w:r w:rsidR="000522B4">
        <w:rPr>
          <w:rFonts w:ascii="Arial" w:hAnsi="Arial" w:cs="Arial"/>
          <w:sz w:val="22"/>
          <w:szCs w:val="22"/>
        </w:rPr>
        <w:t xml:space="preserve">  </w:t>
      </w:r>
      <w:r w:rsidR="00843AD5" w:rsidRPr="000522B4">
        <w:rPr>
          <w:rFonts w:ascii="Arial" w:hAnsi="Arial" w:cs="Arial"/>
          <w:sz w:val="22"/>
          <w:szCs w:val="22"/>
        </w:rPr>
        <w:t>Switch the control knob to off.</w:t>
      </w:r>
    </w:p>
    <w:p w:rsidR="00B43040" w:rsidRPr="00B43040" w:rsidRDefault="00B43040" w:rsidP="00B43040">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w:t>
      </w:r>
      <w:r w:rsidR="00C259CC">
        <w:rPr>
          <w:rFonts w:ascii="Arial" w:hAnsi="Arial" w:cs="Arial"/>
          <w:sz w:val="22"/>
          <w:szCs w:val="22"/>
        </w:rPr>
        <w:t xml:space="preserve"> opens the argon leak valve and </w:t>
      </w:r>
      <w:r>
        <w:rPr>
          <w:rFonts w:ascii="Arial" w:hAnsi="Arial" w:cs="Arial"/>
          <w:sz w:val="22"/>
          <w:szCs w:val="22"/>
        </w:rPr>
        <w:t xml:space="preserve">the vacuum pressure gauge </w:t>
      </w:r>
      <w:r w:rsidR="00C259CC">
        <w:rPr>
          <w:rFonts w:ascii="Arial" w:hAnsi="Arial" w:cs="Arial"/>
          <w:sz w:val="22"/>
          <w:szCs w:val="22"/>
        </w:rPr>
        <w:t>drop</w:t>
      </w:r>
      <w:r>
        <w:rPr>
          <w:rFonts w:ascii="Arial" w:hAnsi="Arial" w:cs="Arial"/>
          <w:sz w:val="22"/>
          <w:szCs w:val="22"/>
        </w:rPr>
        <w:t xml:space="preserve"> to 0.05 mbar.</w:t>
      </w:r>
    </w:p>
    <w:p w:rsidR="00B43040" w:rsidRPr="00B836A2" w:rsidRDefault="00B43040" w:rsidP="00B43040">
      <w:pPr>
        <w:numPr>
          <w:ilvl w:val="2"/>
          <w:numId w:val="12"/>
        </w:numPr>
        <w:spacing w:before="240"/>
        <w:outlineLvl w:val="0"/>
        <w:rPr>
          <w:rFonts w:ascii="Helvetica" w:hAnsi="Helvetica" w:cs="Arial"/>
          <w:b/>
          <w:strike/>
          <w:sz w:val="22"/>
          <w:szCs w:val="24"/>
        </w:rPr>
      </w:pPr>
      <w:r w:rsidRPr="00B836A2">
        <w:rPr>
          <w:rFonts w:ascii="Arial" w:hAnsi="Arial" w:cs="Arial"/>
          <w:strike/>
          <w:sz w:val="22"/>
          <w:szCs w:val="22"/>
        </w:rPr>
        <w:t>CU:  Coating machine with samples inside as talent coats them with a thin layer of Gold/Palladium.</w:t>
      </w:r>
      <w:r w:rsidR="00B836A2">
        <w:rPr>
          <w:rFonts w:ascii="Arial" w:hAnsi="Arial" w:cs="Arial"/>
          <w:sz w:val="22"/>
          <w:szCs w:val="22"/>
        </w:rPr>
        <w:t xml:space="preserve"> (</w:t>
      </w:r>
      <w:r w:rsidR="00B836A2" w:rsidRPr="003A7E0B">
        <w:rPr>
          <w:rFonts w:ascii="Arial" w:hAnsi="Arial" w:cs="Arial"/>
          <w:sz w:val="22"/>
          <w:szCs w:val="22"/>
          <w:highlight w:val="green"/>
        </w:rPr>
        <w:t>Comment: the coating is done in the machine automatically. It cannot be filmed.)</w:t>
      </w:r>
    </w:p>
    <w:p w:rsidR="00B43040" w:rsidRPr="007D2EFF" w:rsidRDefault="00B43040" w:rsidP="00B43040">
      <w:pPr>
        <w:numPr>
          <w:ilvl w:val="2"/>
          <w:numId w:val="12"/>
        </w:numPr>
        <w:spacing w:before="240"/>
        <w:outlineLvl w:val="0"/>
        <w:rPr>
          <w:rFonts w:ascii="Helvetica" w:hAnsi="Helvetica" w:cs="Arial"/>
          <w:b/>
          <w:sz w:val="22"/>
          <w:szCs w:val="24"/>
        </w:rPr>
      </w:pPr>
      <w:r>
        <w:rPr>
          <w:rFonts w:ascii="Arial" w:hAnsi="Arial" w:cs="Arial"/>
          <w:sz w:val="22"/>
          <w:szCs w:val="22"/>
        </w:rPr>
        <w:t>MED:  Talent returns the argon leak valve to its closed position and switches the control knob to off.</w:t>
      </w:r>
    </w:p>
    <w:p w:rsidR="007B4F76" w:rsidRPr="00B43040" w:rsidRDefault="00843AD5" w:rsidP="000522B4">
      <w:pPr>
        <w:numPr>
          <w:ilvl w:val="1"/>
          <w:numId w:val="12"/>
        </w:numPr>
        <w:spacing w:before="240"/>
        <w:outlineLvl w:val="0"/>
        <w:rPr>
          <w:rFonts w:ascii="Helvetica" w:hAnsi="Helvetica" w:cs="Arial"/>
          <w:b/>
          <w:sz w:val="22"/>
          <w:szCs w:val="24"/>
        </w:rPr>
      </w:pPr>
      <w:r w:rsidRPr="00CB498E">
        <w:rPr>
          <w:rFonts w:ascii="Arial" w:hAnsi="Arial" w:cs="Arial"/>
          <w:sz w:val="22"/>
          <w:szCs w:val="22"/>
        </w:rPr>
        <w:t xml:space="preserve">Vent the chamber with </w:t>
      </w:r>
      <w:r w:rsidR="00355AE4">
        <w:rPr>
          <w:rFonts w:ascii="Arial" w:hAnsi="Arial" w:cs="Arial"/>
          <w:sz w:val="22"/>
          <w:szCs w:val="22"/>
        </w:rPr>
        <w:t xml:space="preserve">the </w:t>
      </w:r>
      <w:r w:rsidRPr="00CB498E">
        <w:rPr>
          <w:rFonts w:ascii="Arial" w:hAnsi="Arial" w:cs="Arial"/>
          <w:sz w:val="22"/>
          <w:szCs w:val="22"/>
        </w:rPr>
        <w:t>button valve and raise the top plate.</w:t>
      </w:r>
      <w:r w:rsidR="009749A2">
        <w:rPr>
          <w:rFonts w:ascii="Helvetica" w:hAnsi="Helvetica" w:cs="Arial"/>
          <w:b/>
          <w:sz w:val="22"/>
          <w:szCs w:val="24"/>
        </w:rPr>
        <w:t xml:space="preserve">  </w:t>
      </w:r>
      <w:r w:rsidRPr="000522B4">
        <w:rPr>
          <w:rFonts w:ascii="Arial" w:hAnsi="Arial" w:cs="Arial"/>
          <w:sz w:val="22"/>
          <w:szCs w:val="22"/>
        </w:rPr>
        <w:t>Remove the samples and store them in a desiccator for 24</w:t>
      </w:r>
      <w:r w:rsidR="00355AE4">
        <w:rPr>
          <w:rFonts w:ascii="Arial" w:hAnsi="Arial" w:cs="Arial"/>
          <w:sz w:val="22"/>
          <w:szCs w:val="22"/>
        </w:rPr>
        <w:t xml:space="preserve"> </w:t>
      </w:r>
      <w:r w:rsidRPr="000522B4">
        <w:rPr>
          <w:rFonts w:ascii="Arial" w:hAnsi="Arial" w:cs="Arial"/>
          <w:sz w:val="22"/>
          <w:szCs w:val="22"/>
        </w:rPr>
        <w:t>hours.</w:t>
      </w:r>
      <w:r w:rsidR="009749A2">
        <w:rPr>
          <w:rFonts w:ascii="Arial" w:hAnsi="Arial" w:cs="Arial"/>
          <w:sz w:val="22"/>
          <w:szCs w:val="22"/>
        </w:rPr>
        <w:t xml:space="preserve">  Finally, o</w:t>
      </w:r>
      <w:r w:rsidRPr="000522B4">
        <w:rPr>
          <w:rFonts w:ascii="Arial" w:hAnsi="Arial" w:cs="Arial"/>
          <w:sz w:val="22"/>
          <w:szCs w:val="22"/>
        </w:rPr>
        <w:t xml:space="preserve">bserve the samples under a scanning electron microscope. </w:t>
      </w:r>
    </w:p>
    <w:p w:rsidR="00B43040" w:rsidRPr="00B43040" w:rsidRDefault="00B43040" w:rsidP="00B43040">
      <w:pPr>
        <w:numPr>
          <w:ilvl w:val="2"/>
          <w:numId w:val="12"/>
        </w:numPr>
        <w:spacing w:before="240"/>
        <w:outlineLvl w:val="0"/>
        <w:rPr>
          <w:rFonts w:ascii="Helvetica" w:hAnsi="Helvetica" w:cs="Arial"/>
          <w:b/>
          <w:sz w:val="22"/>
          <w:szCs w:val="24"/>
        </w:rPr>
      </w:pPr>
      <w:r>
        <w:rPr>
          <w:rFonts w:ascii="Arial" w:hAnsi="Arial" w:cs="Arial"/>
          <w:sz w:val="22"/>
          <w:szCs w:val="22"/>
        </w:rPr>
        <w:lastRenderedPageBreak/>
        <w:t>MED-over the shoulder:  Talent vents the chamber with the button valve and raises the top plate.</w:t>
      </w:r>
    </w:p>
    <w:p w:rsidR="004259C2" w:rsidRPr="004259C2" w:rsidRDefault="004259C2" w:rsidP="00B43040">
      <w:pPr>
        <w:numPr>
          <w:ilvl w:val="2"/>
          <w:numId w:val="12"/>
        </w:numPr>
        <w:spacing w:before="240"/>
        <w:outlineLvl w:val="0"/>
        <w:rPr>
          <w:rFonts w:ascii="Helvetica" w:hAnsi="Helvetica" w:cs="Arial"/>
          <w:b/>
          <w:sz w:val="22"/>
          <w:szCs w:val="24"/>
        </w:rPr>
      </w:pPr>
      <w:r>
        <w:rPr>
          <w:rFonts w:ascii="Helvetica" w:hAnsi="Helvetica" w:cs="Arial"/>
          <w:sz w:val="22"/>
          <w:szCs w:val="24"/>
        </w:rPr>
        <w:t>CU:  Samples as they are placed into the desiccator.</w:t>
      </w:r>
    </w:p>
    <w:p w:rsidR="00B43040" w:rsidRPr="000522B4" w:rsidRDefault="004259C2" w:rsidP="00B43040">
      <w:pPr>
        <w:numPr>
          <w:ilvl w:val="2"/>
          <w:numId w:val="12"/>
        </w:numPr>
        <w:spacing w:before="240"/>
        <w:outlineLvl w:val="0"/>
        <w:rPr>
          <w:rFonts w:ascii="Helvetica" w:hAnsi="Helvetica" w:cs="Arial"/>
          <w:b/>
          <w:sz w:val="22"/>
          <w:szCs w:val="24"/>
        </w:rPr>
      </w:pPr>
      <w:r>
        <w:rPr>
          <w:rFonts w:ascii="Arial" w:hAnsi="Arial" w:cs="Arial"/>
          <w:sz w:val="22"/>
          <w:szCs w:val="22"/>
        </w:rPr>
        <w:t>MED or WIDE:  Talent sitting at the SEM observing the samples.</w:t>
      </w:r>
    </w:p>
    <w:p w:rsidR="007B4F76" w:rsidRPr="00CB498E" w:rsidRDefault="005A6B90" w:rsidP="007B4F76">
      <w:pPr>
        <w:numPr>
          <w:ilvl w:val="0"/>
          <w:numId w:val="12"/>
        </w:numPr>
        <w:spacing w:before="240"/>
        <w:outlineLvl w:val="0"/>
        <w:rPr>
          <w:rFonts w:ascii="Helvetica" w:hAnsi="Helvetica" w:cs="Arial"/>
          <w:b/>
          <w:sz w:val="22"/>
          <w:szCs w:val="24"/>
        </w:rPr>
      </w:pPr>
      <w:r>
        <w:rPr>
          <w:rFonts w:ascii="Arial" w:hAnsi="Arial" w:cs="Arial"/>
          <w:b/>
          <w:sz w:val="22"/>
          <w:szCs w:val="22"/>
        </w:rPr>
        <w:t>Immunofluorescence S</w:t>
      </w:r>
      <w:r w:rsidR="00843AD5" w:rsidRPr="00CB498E">
        <w:rPr>
          <w:rFonts w:ascii="Arial" w:hAnsi="Arial" w:cs="Arial"/>
          <w:b/>
          <w:sz w:val="22"/>
          <w:szCs w:val="22"/>
        </w:rPr>
        <w:t xml:space="preserve">taining </w:t>
      </w:r>
    </w:p>
    <w:p w:rsidR="007B4F76" w:rsidRPr="005E2A17" w:rsidRDefault="009749A2" w:rsidP="007B4F76">
      <w:pPr>
        <w:numPr>
          <w:ilvl w:val="1"/>
          <w:numId w:val="12"/>
        </w:numPr>
        <w:spacing w:before="240"/>
        <w:outlineLvl w:val="0"/>
        <w:rPr>
          <w:rFonts w:ascii="Helvetica" w:hAnsi="Helvetica" w:cs="Arial"/>
          <w:b/>
          <w:sz w:val="22"/>
          <w:szCs w:val="24"/>
        </w:rPr>
      </w:pPr>
      <w:r>
        <w:rPr>
          <w:rFonts w:ascii="Arial" w:hAnsi="Arial" w:cs="Arial"/>
          <w:sz w:val="22"/>
          <w:szCs w:val="22"/>
        </w:rPr>
        <w:t>For immunofluorescence staining,</w:t>
      </w:r>
      <w:r w:rsidR="00C259CC">
        <w:rPr>
          <w:rFonts w:ascii="Arial" w:hAnsi="Arial" w:cs="Arial"/>
          <w:sz w:val="22"/>
          <w:szCs w:val="22"/>
        </w:rPr>
        <w:t xml:space="preserve"> also begin by washing</w:t>
      </w:r>
      <w:r w:rsidR="005E2A17">
        <w:rPr>
          <w:rFonts w:ascii="Arial" w:hAnsi="Arial" w:cs="Arial"/>
          <w:sz w:val="22"/>
          <w:szCs w:val="22"/>
        </w:rPr>
        <w:t xml:space="preserve"> the cells</w:t>
      </w:r>
      <w:r w:rsidR="00843AD5" w:rsidRPr="00CB498E">
        <w:rPr>
          <w:rFonts w:ascii="Arial" w:hAnsi="Arial" w:cs="Arial"/>
          <w:sz w:val="22"/>
          <w:szCs w:val="22"/>
        </w:rPr>
        <w:t xml:space="preserve"> seeded on the control TCPS and the </w:t>
      </w:r>
      <w:r w:rsidR="00BC6D43">
        <w:rPr>
          <w:rFonts w:ascii="Arial" w:hAnsi="Arial" w:cs="Arial"/>
          <w:sz w:val="22"/>
          <w:szCs w:val="22"/>
        </w:rPr>
        <w:t>PLAGA</w:t>
      </w:r>
      <w:r w:rsidR="00843AD5" w:rsidRPr="00CB498E">
        <w:rPr>
          <w:rFonts w:ascii="Arial" w:hAnsi="Arial" w:cs="Arial"/>
          <w:sz w:val="22"/>
          <w:szCs w:val="22"/>
        </w:rPr>
        <w:t xml:space="preserve"> scaffold with PBS 7 days subsequent to seeding. </w:t>
      </w:r>
    </w:p>
    <w:p w:rsidR="005E2A17" w:rsidRPr="00CB498E" w:rsidRDefault="000D3831" w:rsidP="005E2A17">
      <w:pPr>
        <w:numPr>
          <w:ilvl w:val="2"/>
          <w:numId w:val="12"/>
        </w:numPr>
        <w:spacing w:before="240"/>
        <w:outlineLvl w:val="0"/>
        <w:rPr>
          <w:rFonts w:ascii="Helvetica" w:hAnsi="Helvetica" w:cs="Arial"/>
          <w:b/>
          <w:sz w:val="22"/>
          <w:szCs w:val="24"/>
        </w:rPr>
      </w:pPr>
      <w:r>
        <w:rPr>
          <w:rFonts w:ascii="Arial" w:hAnsi="Arial" w:cs="Arial"/>
          <w:sz w:val="22"/>
          <w:szCs w:val="22"/>
        </w:rPr>
        <w:t xml:space="preserve">Shot 5.1.1 – Talent washing the seeded scaffolds with PBS.  </w:t>
      </w:r>
      <w:r w:rsidR="005E2A17">
        <w:rPr>
          <w:rFonts w:ascii="Arial" w:hAnsi="Arial" w:cs="Arial"/>
          <w:sz w:val="22"/>
          <w:szCs w:val="22"/>
        </w:rPr>
        <w:t xml:space="preserve">TEXT overlay:  </w:t>
      </w:r>
      <w:r w:rsidR="005E2A17" w:rsidRPr="00CB498E">
        <w:rPr>
          <w:rFonts w:ascii="Arial" w:hAnsi="Arial" w:cs="Arial"/>
          <w:sz w:val="22"/>
          <w:szCs w:val="22"/>
        </w:rPr>
        <w:t>50,000</w:t>
      </w:r>
      <w:r w:rsidR="005E2A17">
        <w:rPr>
          <w:rFonts w:ascii="Arial" w:hAnsi="Arial" w:cs="Arial"/>
          <w:sz w:val="22"/>
          <w:szCs w:val="22"/>
        </w:rPr>
        <w:t xml:space="preserve"> </w:t>
      </w:r>
      <w:r w:rsidR="005E2A17" w:rsidRPr="00CB498E">
        <w:rPr>
          <w:rFonts w:ascii="Arial" w:hAnsi="Arial" w:cs="Arial"/>
          <w:sz w:val="22"/>
          <w:szCs w:val="22"/>
        </w:rPr>
        <w:t>cells/disk</w:t>
      </w:r>
    </w:p>
    <w:p w:rsidR="007B4F76" w:rsidRPr="000D3831" w:rsidRDefault="009749A2" w:rsidP="009749A2">
      <w:pPr>
        <w:numPr>
          <w:ilvl w:val="1"/>
          <w:numId w:val="12"/>
        </w:numPr>
        <w:spacing w:before="240"/>
        <w:outlineLvl w:val="0"/>
        <w:rPr>
          <w:rFonts w:ascii="Helvetica" w:hAnsi="Helvetica" w:cs="Arial"/>
          <w:b/>
          <w:sz w:val="22"/>
          <w:szCs w:val="24"/>
        </w:rPr>
      </w:pPr>
      <w:r>
        <w:rPr>
          <w:rFonts w:ascii="Arial" w:hAnsi="Arial" w:cs="Arial"/>
          <w:sz w:val="22"/>
          <w:szCs w:val="22"/>
        </w:rPr>
        <w:t>Then, f</w:t>
      </w:r>
      <w:r w:rsidR="00843AD5" w:rsidRPr="00CB498E">
        <w:rPr>
          <w:rFonts w:ascii="Arial" w:hAnsi="Arial" w:cs="Arial"/>
          <w:sz w:val="22"/>
          <w:szCs w:val="22"/>
        </w:rPr>
        <w:t xml:space="preserve">ix the cells using </w:t>
      </w:r>
      <w:r>
        <w:rPr>
          <w:rFonts w:ascii="Arial" w:hAnsi="Arial" w:cs="Arial"/>
          <w:sz w:val="22"/>
          <w:szCs w:val="22"/>
        </w:rPr>
        <w:t xml:space="preserve">cold </w:t>
      </w:r>
      <w:r w:rsidR="00843AD5" w:rsidRPr="00CB498E">
        <w:rPr>
          <w:rFonts w:ascii="Arial" w:hAnsi="Arial" w:cs="Arial"/>
          <w:sz w:val="22"/>
          <w:szCs w:val="22"/>
        </w:rPr>
        <w:t>70% ethanol for 10</w:t>
      </w:r>
      <w:r>
        <w:rPr>
          <w:rFonts w:ascii="Arial" w:hAnsi="Arial" w:cs="Arial"/>
          <w:sz w:val="22"/>
          <w:szCs w:val="22"/>
        </w:rPr>
        <w:t xml:space="preserve"> </w:t>
      </w:r>
      <w:r w:rsidR="00843AD5" w:rsidRPr="00CB498E">
        <w:rPr>
          <w:rFonts w:ascii="Arial" w:hAnsi="Arial" w:cs="Arial"/>
          <w:sz w:val="22"/>
          <w:szCs w:val="22"/>
        </w:rPr>
        <w:t>minutes.</w:t>
      </w:r>
      <w:r>
        <w:rPr>
          <w:rFonts w:ascii="Helvetica" w:hAnsi="Helvetica" w:cs="Arial"/>
          <w:b/>
          <w:sz w:val="22"/>
          <w:szCs w:val="24"/>
        </w:rPr>
        <w:t xml:space="preserve">  </w:t>
      </w:r>
      <w:r w:rsidR="00843AD5" w:rsidRPr="009749A2">
        <w:rPr>
          <w:rFonts w:ascii="Arial" w:hAnsi="Arial" w:cs="Arial"/>
          <w:sz w:val="22"/>
          <w:szCs w:val="22"/>
        </w:rPr>
        <w:t>Incubate the fixed cells at room temperature wit</w:t>
      </w:r>
      <w:r>
        <w:rPr>
          <w:rFonts w:ascii="Arial" w:hAnsi="Arial" w:cs="Arial"/>
          <w:sz w:val="22"/>
          <w:szCs w:val="22"/>
        </w:rPr>
        <w:t xml:space="preserve">h 1% Bovine Serum Albumin </w:t>
      </w:r>
      <w:r w:rsidR="00843AD5" w:rsidRPr="009749A2">
        <w:rPr>
          <w:rFonts w:ascii="Arial" w:hAnsi="Arial" w:cs="Arial"/>
          <w:sz w:val="22"/>
          <w:szCs w:val="22"/>
        </w:rPr>
        <w:t xml:space="preserve">in PBS </w:t>
      </w:r>
      <w:r>
        <w:rPr>
          <w:rFonts w:ascii="Arial" w:hAnsi="Arial" w:cs="Arial"/>
          <w:sz w:val="22"/>
          <w:szCs w:val="22"/>
        </w:rPr>
        <w:t>with</w:t>
      </w:r>
      <w:r w:rsidR="00843AD5" w:rsidRPr="009749A2">
        <w:rPr>
          <w:rFonts w:ascii="Arial" w:hAnsi="Arial" w:cs="Arial"/>
          <w:sz w:val="22"/>
          <w:szCs w:val="22"/>
        </w:rPr>
        <w:t xml:space="preserve"> 0.05% Triton X-100 for 20</w:t>
      </w:r>
      <w:r>
        <w:rPr>
          <w:rFonts w:ascii="Arial" w:hAnsi="Arial" w:cs="Arial"/>
          <w:sz w:val="22"/>
          <w:szCs w:val="22"/>
        </w:rPr>
        <w:t xml:space="preserve"> </w:t>
      </w:r>
      <w:r w:rsidR="00843AD5" w:rsidRPr="009749A2">
        <w:rPr>
          <w:rFonts w:ascii="Arial" w:hAnsi="Arial" w:cs="Arial"/>
          <w:sz w:val="22"/>
          <w:szCs w:val="22"/>
        </w:rPr>
        <w:t>min</w:t>
      </w:r>
      <w:r>
        <w:rPr>
          <w:rFonts w:ascii="Arial" w:hAnsi="Arial" w:cs="Arial"/>
          <w:sz w:val="22"/>
          <w:szCs w:val="22"/>
        </w:rPr>
        <w:t>utes</w:t>
      </w:r>
      <w:r w:rsidR="00843AD5" w:rsidRPr="009749A2">
        <w:rPr>
          <w:rFonts w:ascii="Arial" w:hAnsi="Arial" w:cs="Arial"/>
          <w:sz w:val="22"/>
          <w:szCs w:val="22"/>
        </w:rPr>
        <w:t>.</w:t>
      </w:r>
    </w:p>
    <w:p w:rsidR="000D3831" w:rsidRPr="000D3831" w:rsidRDefault="000D3831" w:rsidP="000D3831">
      <w:pPr>
        <w:numPr>
          <w:ilvl w:val="2"/>
          <w:numId w:val="12"/>
        </w:numPr>
        <w:spacing w:before="240"/>
        <w:outlineLvl w:val="0"/>
        <w:rPr>
          <w:rFonts w:ascii="Helvetica" w:hAnsi="Helvetica" w:cs="Arial"/>
          <w:b/>
          <w:sz w:val="22"/>
          <w:szCs w:val="24"/>
        </w:rPr>
      </w:pPr>
      <w:r>
        <w:rPr>
          <w:rFonts w:ascii="Arial" w:hAnsi="Arial" w:cs="Arial"/>
          <w:sz w:val="22"/>
          <w:szCs w:val="22"/>
        </w:rPr>
        <w:t xml:space="preserve">CU:  Cells as talent applies cold </w:t>
      </w:r>
      <w:r w:rsidRPr="00CB498E">
        <w:rPr>
          <w:rFonts w:ascii="Arial" w:hAnsi="Arial" w:cs="Arial"/>
          <w:sz w:val="22"/>
          <w:szCs w:val="22"/>
        </w:rPr>
        <w:t>70% ethanol</w:t>
      </w:r>
      <w:r>
        <w:rPr>
          <w:rFonts w:ascii="Arial" w:hAnsi="Arial" w:cs="Arial"/>
          <w:sz w:val="22"/>
          <w:szCs w:val="22"/>
        </w:rPr>
        <w:t xml:space="preserve"> to fix the cells.</w:t>
      </w:r>
    </w:p>
    <w:p w:rsidR="000D3831" w:rsidRPr="009749A2" w:rsidRDefault="000D3831" w:rsidP="000D3831">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adds 1% Bovine Serum Albumin </w:t>
      </w:r>
      <w:r w:rsidRPr="009749A2">
        <w:rPr>
          <w:rFonts w:ascii="Arial" w:hAnsi="Arial" w:cs="Arial"/>
          <w:sz w:val="22"/>
          <w:szCs w:val="22"/>
        </w:rPr>
        <w:t xml:space="preserve">in PBS </w:t>
      </w:r>
      <w:r>
        <w:rPr>
          <w:rFonts w:ascii="Arial" w:hAnsi="Arial" w:cs="Arial"/>
          <w:sz w:val="22"/>
          <w:szCs w:val="22"/>
        </w:rPr>
        <w:t>with</w:t>
      </w:r>
      <w:r w:rsidRPr="009749A2">
        <w:rPr>
          <w:rFonts w:ascii="Arial" w:hAnsi="Arial" w:cs="Arial"/>
          <w:sz w:val="22"/>
          <w:szCs w:val="22"/>
        </w:rPr>
        <w:t xml:space="preserve"> 0.05% Triton X-100</w:t>
      </w:r>
      <w:r>
        <w:rPr>
          <w:rFonts w:ascii="Arial" w:hAnsi="Arial" w:cs="Arial"/>
          <w:sz w:val="22"/>
          <w:szCs w:val="22"/>
        </w:rPr>
        <w:t xml:space="preserve"> to the cells.</w:t>
      </w:r>
      <w:r w:rsidR="00C259CC">
        <w:rPr>
          <w:rFonts w:ascii="Arial" w:hAnsi="Arial" w:cs="Arial"/>
          <w:sz w:val="22"/>
          <w:szCs w:val="22"/>
        </w:rPr>
        <w:t xml:space="preserve">  Use labeled containers.</w:t>
      </w:r>
    </w:p>
    <w:p w:rsidR="007B4F76" w:rsidRPr="000D3831" w:rsidRDefault="009749A2" w:rsidP="009749A2">
      <w:pPr>
        <w:numPr>
          <w:ilvl w:val="1"/>
          <w:numId w:val="12"/>
        </w:numPr>
        <w:spacing w:before="240"/>
        <w:outlineLvl w:val="0"/>
        <w:rPr>
          <w:rFonts w:ascii="Helvetica" w:hAnsi="Helvetica" w:cs="Arial"/>
          <w:b/>
          <w:sz w:val="22"/>
          <w:szCs w:val="24"/>
        </w:rPr>
      </w:pPr>
      <w:r>
        <w:rPr>
          <w:rFonts w:ascii="Arial" w:hAnsi="Arial" w:cs="Arial"/>
          <w:sz w:val="22"/>
          <w:szCs w:val="22"/>
        </w:rPr>
        <w:t>Next, i</w:t>
      </w:r>
      <w:r w:rsidR="00843AD5" w:rsidRPr="00CB498E">
        <w:rPr>
          <w:rFonts w:ascii="Arial" w:hAnsi="Arial" w:cs="Arial"/>
          <w:sz w:val="22"/>
          <w:szCs w:val="22"/>
        </w:rPr>
        <w:t>mmerse the samples in 1% Tween at room temperature for 20</w:t>
      </w:r>
      <w:r>
        <w:rPr>
          <w:rFonts w:ascii="Arial" w:hAnsi="Arial" w:cs="Arial"/>
          <w:sz w:val="22"/>
          <w:szCs w:val="22"/>
        </w:rPr>
        <w:t xml:space="preserve"> </w:t>
      </w:r>
      <w:r w:rsidR="00843AD5" w:rsidRPr="00CB498E">
        <w:rPr>
          <w:rFonts w:ascii="Arial" w:hAnsi="Arial" w:cs="Arial"/>
          <w:sz w:val="22"/>
          <w:szCs w:val="22"/>
        </w:rPr>
        <w:t>min</w:t>
      </w:r>
      <w:r>
        <w:rPr>
          <w:rFonts w:ascii="Arial" w:hAnsi="Arial" w:cs="Arial"/>
          <w:sz w:val="22"/>
          <w:szCs w:val="22"/>
        </w:rPr>
        <w:t>utes</w:t>
      </w:r>
      <w:r w:rsidR="00843AD5" w:rsidRPr="00CB498E">
        <w:rPr>
          <w:rFonts w:ascii="Arial" w:hAnsi="Arial" w:cs="Arial"/>
          <w:sz w:val="22"/>
          <w:szCs w:val="22"/>
        </w:rPr>
        <w:t>.</w:t>
      </w:r>
      <w:r>
        <w:rPr>
          <w:rFonts w:ascii="Arial" w:hAnsi="Arial" w:cs="Arial"/>
          <w:sz w:val="22"/>
          <w:szCs w:val="22"/>
        </w:rPr>
        <w:t xml:space="preserve">  </w:t>
      </w:r>
      <w:r w:rsidR="00843AD5" w:rsidRPr="009749A2">
        <w:rPr>
          <w:rFonts w:ascii="Arial" w:hAnsi="Arial" w:cs="Arial"/>
          <w:sz w:val="22"/>
          <w:szCs w:val="22"/>
        </w:rPr>
        <w:t>Add monoclonal mouse Anti-β-actin antibody and incubate the cells overnight at 4</w:t>
      </w:r>
      <w:r w:rsidR="00843AD5" w:rsidRPr="009749A2">
        <w:rPr>
          <w:rFonts w:ascii="Arial" w:hAnsi="Arial" w:cs="Arial"/>
          <w:sz w:val="22"/>
          <w:szCs w:val="22"/>
          <w:vertAlign w:val="superscript"/>
        </w:rPr>
        <w:t>0</w:t>
      </w:r>
      <w:r w:rsidR="00843AD5" w:rsidRPr="009749A2">
        <w:rPr>
          <w:rFonts w:ascii="Arial" w:hAnsi="Arial" w:cs="Arial"/>
          <w:sz w:val="22"/>
          <w:szCs w:val="22"/>
        </w:rPr>
        <w:t>C.</w:t>
      </w:r>
    </w:p>
    <w:p w:rsidR="000D3831" w:rsidRPr="000D3831" w:rsidRDefault="000D3831" w:rsidP="000D3831">
      <w:pPr>
        <w:numPr>
          <w:ilvl w:val="2"/>
          <w:numId w:val="12"/>
        </w:numPr>
        <w:spacing w:before="240"/>
        <w:outlineLvl w:val="0"/>
        <w:rPr>
          <w:rFonts w:ascii="Helvetica" w:hAnsi="Helvetica" w:cs="Arial"/>
          <w:b/>
          <w:sz w:val="22"/>
          <w:szCs w:val="24"/>
        </w:rPr>
      </w:pPr>
      <w:r>
        <w:rPr>
          <w:rFonts w:ascii="Arial" w:hAnsi="Arial" w:cs="Arial"/>
          <w:sz w:val="22"/>
          <w:szCs w:val="22"/>
        </w:rPr>
        <w:t xml:space="preserve">CU:  Samples as they are immersed in </w:t>
      </w:r>
      <w:r w:rsidRPr="00CB498E">
        <w:rPr>
          <w:rFonts w:ascii="Arial" w:hAnsi="Arial" w:cs="Arial"/>
          <w:sz w:val="22"/>
          <w:szCs w:val="22"/>
        </w:rPr>
        <w:t>1% Tween</w:t>
      </w:r>
      <w:r>
        <w:rPr>
          <w:rFonts w:ascii="Arial" w:hAnsi="Arial" w:cs="Arial"/>
          <w:sz w:val="22"/>
          <w:szCs w:val="22"/>
        </w:rPr>
        <w:t>.</w:t>
      </w:r>
    </w:p>
    <w:p w:rsidR="000D3831" w:rsidRPr="009749A2" w:rsidRDefault="000D3831" w:rsidP="000D3831">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pipettes </w:t>
      </w:r>
      <w:r w:rsidRPr="009749A2">
        <w:rPr>
          <w:rFonts w:ascii="Arial" w:hAnsi="Arial" w:cs="Arial"/>
          <w:sz w:val="22"/>
          <w:szCs w:val="22"/>
        </w:rPr>
        <w:t>monoclonal mouse Anti-β-actin antibody</w:t>
      </w:r>
      <w:r>
        <w:rPr>
          <w:rFonts w:ascii="Arial" w:hAnsi="Arial" w:cs="Arial"/>
          <w:sz w:val="22"/>
          <w:szCs w:val="22"/>
        </w:rPr>
        <w:t xml:space="preserve"> to the cells.</w:t>
      </w:r>
    </w:p>
    <w:p w:rsidR="009749A2" w:rsidRPr="000D3831" w:rsidRDefault="000D3831" w:rsidP="009749A2">
      <w:pPr>
        <w:numPr>
          <w:ilvl w:val="1"/>
          <w:numId w:val="12"/>
        </w:numPr>
        <w:spacing w:before="240"/>
        <w:outlineLvl w:val="0"/>
        <w:rPr>
          <w:rFonts w:ascii="Helvetica" w:hAnsi="Helvetica" w:cs="Arial"/>
          <w:b/>
          <w:sz w:val="22"/>
          <w:szCs w:val="24"/>
        </w:rPr>
      </w:pPr>
      <w:r>
        <w:rPr>
          <w:rFonts w:ascii="Arial" w:hAnsi="Arial" w:cs="Arial"/>
          <w:sz w:val="22"/>
          <w:szCs w:val="22"/>
        </w:rPr>
        <w:t>The next day, w</w:t>
      </w:r>
      <w:r w:rsidR="00843AD5" w:rsidRPr="00CB498E">
        <w:rPr>
          <w:rFonts w:ascii="Arial" w:hAnsi="Arial" w:cs="Arial"/>
          <w:sz w:val="22"/>
          <w:szCs w:val="22"/>
        </w:rPr>
        <w:t>ash the cells with 0.05% Tween</w:t>
      </w:r>
      <w:r w:rsidR="009749A2">
        <w:rPr>
          <w:rFonts w:ascii="Arial" w:hAnsi="Arial" w:cs="Arial"/>
          <w:sz w:val="22"/>
          <w:szCs w:val="22"/>
        </w:rPr>
        <w:t>.  Then, a</w:t>
      </w:r>
      <w:r w:rsidR="00843AD5" w:rsidRPr="00CB498E">
        <w:rPr>
          <w:rFonts w:ascii="Arial" w:hAnsi="Arial" w:cs="Arial"/>
          <w:sz w:val="22"/>
          <w:szCs w:val="22"/>
        </w:rPr>
        <w:t xml:space="preserve">dd </w:t>
      </w:r>
      <w:r w:rsidR="00355AE4">
        <w:rPr>
          <w:rFonts w:ascii="Arial" w:hAnsi="Arial" w:cs="Arial"/>
          <w:sz w:val="22"/>
          <w:szCs w:val="22"/>
        </w:rPr>
        <w:t xml:space="preserve">the </w:t>
      </w:r>
      <w:r>
        <w:rPr>
          <w:rFonts w:ascii="Arial" w:hAnsi="Arial" w:cs="Arial"/>
          <w:sz w:val="22"/>
          <w:szCs w:val="22"/>
        </w:rPr>
        <w:t>secondary antibody</w:t>
      </w:r>
      <w:r w:rsidR="00843AD5" w:rsidRPr="00CB498E">
        <w:rPr>
          <w:rFonts w:ascii="Arial" w:hAnsi="Arial" w:cs="Arial"/>
          <w:sz w:val="22"/>
          <w:szCs w:val="22"/>
        </w:rPr>
        <w:t xml:space="preserve"> to the cells and incubate for 1</w:t>
      </w:r>
      <w:r w:rsidR="009749A2">
        <w:rPr>
          <w:rFonts w:ascii="Arial" w:hAnsi="Arial" w:cs="Arial"/>
          <w:sz w:val="22"/>
          <w:szCs w:val="22"/>
        </w:rPr>
        <w:t xml:space="preserve"> </w:t>
      </w:r>
      <w:r w:rsidR="00843AD5" w:rsidRPr="00CB498E">
        <w:rPr>
          <w:rFonts w:ascii="Arial" w:hAnsi="Arial" w:cs="Arial"/>
          <w:sz w:val="22"/>
          <w:szCs w:val="22"/>
        </w:rPr>
        <w:t>hour at room temperature.</w:t>
      </w:r>
      <w:r w:rsidR="009749A2">
        <w:rPr>
          <w:rFonts w:ascii="Arial" w:hAnsi="Arial" w:cs="Arial"/>
          <w:sz w:val="22"/>
          <w:szCs w:val="22"/>
        </w:rPr>
        <w:t xml:space="preserve">  </w:t>
      </w:r>
    </w:p>
    <w:p w:rsidR="000D3831" w:rsidRPr="000D3831" w:rsidRDefault="000D3831" w:rsidP="000D3831">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washes the cells with </w:t>
      </w:r>
      <w:r w:rsidRPr="00CB498E">
        <w:rPr>
          <w:rFonts w:ascii="Arial" w:hAnsi="Arial" w:cs="Arial"/>
          <w:sz w:val="22"/>
          <w:szCs w:val="22"/>
        </w:rPr>
        <w:t>0.05% Tween</w:t>
      </w:r>
      <w:r>
        <w:rPr>
          <w:rFonts w:ascii="Arial" w:hAnsi="Arial" w:cs="Arial"/>
          <w:sz w:val="22"/>
          <w:szCs w:val="22"/>
        </w:rPr>
        <w:t>.</w:t>
      </w:r>
    </w:p>
    <w:p w:rsidR="000D3831" w:rsidRPr="000D3831" w:rsidRDefault="000D3831" w:rsidP="000D3831">
      <w:pPr>
        <w:numPr>
          <w:ilvl w:val="2"/>
          <w:numId w:val="12"/>
        </w:numPr>
        <w:spacing w:before="240"/>
        <w:outlineLvl w:val="0"/>
        <w:rPr>
          <w:rFonts w:ascii="Helvetica" w:hAnsi="Helvetica" w:cs="Arial"/>
          <w:b/>
          <w:sz w:val="22"/>
          <w:szCs w:val="24"/>
        </w:rPr>
      </w:pPr>
      <w:r>
        <w:rPr>
          <w:rFonts w:ascii="Arial" w:hAnsi="Arial" w:cs="Arial"/>
          <w:sz w:val="22"/>
          <w:szCs w:val="22"/>
        </w:rPr>
        <w:t>CU:  Cells as talent adds the secondary antibody and starts an adjacent timer counting down from 1 hour.  TEXT overlay:  see text for details</w:t>
      </w:r>
    </w:p>
    <w:p w:rsidR="00843AD5" w:rsidRPr="000D3831" w:rsidRDefault="000D3831" w:rsidP="009749A2">
      <w:pPr>
        <w:numPr>
          <w:ilvl w:val="1"/>
          <w:numId w:val="12"/>
        </w:numPr>
        <w:spacing w:before="240"/>
        <w:outlineLvl w:val="0"/>
        <w:rPr>
          <w:rFonts w:ascii="Helvetica" w:hAnsi="Helvetica" w:cs="Arial"/>
          <w:b/>
          <w:sz w:val="22"/>
          <w:szCs w:val="24"/>
        </w:rPr>
      </w:pPr>
      <w:r>
        <w:rPr>
          <w:rFonts w:ascii="Arial" w:hAnsi="Arial" w:cs="Arial"/>
          <w:sz w:val="22"/>
          <w:szCs w:val="22"/>
        </w:rPr>
        <w:t>After washing</w:t>
      </w:r>
      <w:r w:rsidRPr="009749A2">
        <w:rPr>
          <w:rFonts w:ascii="Arial" w:hAnsi="Arial" w:cs="Arial"/>
          <w:sz w:val="22"/>
          <w:szCs w:val="22"/>
        </w:rPr>
        <w:t xml:space="preserve"> the cells with the PBS</w:t>
      </w:r>
      <w:r>
        <w:rPr>
          <w:rFonts w:ascii="Arial" w:hAnsi="Arial" w:cs="Arial"/>
          <w:sz w:val="22"/>
          <w:szCs w:val="22"/>
        </w:rPr>
        <w:t xml:space="preserve">, </w:t>
      </w:r>
      <w:r w:rsidR="009749A2">
        <w:rPr>
          <w:rFonts w:ascii="Arial" w:hAnsi="Arial" w:cs="Arial"/>
          <w:sz w:val="22"/>
          <w:szCs w:val="22"/>
        </w:rPr>
        <w:t>s</w:t>
      </w:r>
      <w:r w:rsidR="00843AD5" w:rsidRPr="009749A2">
        <w:rPr>
          <w:rFonts w:ascii="Arial" w:hAnsi="Arial" w:cs="Arial"/>
          <w:sz w:val="22"/>
          <w:szCs w:val="22"/>
        </w:rPr>
        <w:t>tain the cells with nuclear stain</w:t>
      </w:r>
      <w:r>
        <w:rPr>
          <w:rFonts w:ascii="Arial" w:hAnsi="Arial" w:cs="Arial"/>
          <w:sz w:val="22"/>
          <w:szCs w:val="22"/>
        </w:rPr>
        <w:t>…</w:t>
      </w:r>
      <w:r w:rsidR="00843AD5" w:rsidRPr="009749A2">
        <w:rPr>
          <w:rFonts w:ascii="Arial" w:hAnsi="Arial" w:cs="Arial"/>
          <w:sz w:val="22"/>
          <w:szCs w:val="22"/>
        </w:rPr>
        <w:t xml:space="preserve"> and mount using 80% Glycerol.</w:t>
      </w:r>
      <w:r w:rsidR="009749A2">
        <w:rPr>
          <w:rFonts w:ascii="Arial" w:hAnsi="Arial" w:cs="Arial"/>
          <w:sz w:val="22"/>
          <w:szCs w:val="22"/>
        </w:rPr>
        <w:t xml:space="preserve">  </w:t>
      </w:r>
      <w:r>
        <w:rPr>
          <w:rFonts w:ascii="Arial" w:hAnsi="Arial" w:cs="Arial"/>
          <w:sz w:val="22"/>
          <w:szCs w:val="22"/>
        </w:rPr>
        <w:t>Finally, o</w:t>
      </w:r>
      <w:r w:rsidR="00843AD5" w:rsidRPr="009749A2">
        <w:rPr>
          <w:rFonts w:ascii="Arial" w:hAnsi="Arial" w:cs="Arial"/>
          <w:sz w:val="22"/>
          <w:szCs w:val="22"/>
        </w:rPr>
        <w:t xml:space="preserve">bserve the cells under a confocal microscope. </w:t>
      </w:r>
    </w:p>
    <w:p w:rsidR="000D3831" w:rsidRPr="000D3831" w:rsidRDefault="000D3831" w:rsidP="000D3831">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stains the cells with nuclear stain.</w:t>
      </w:r>
    </w:p>
    <w:p w:rsidR="000D3831" w:rsidRPr="000D3831" w:rsidRDefault="000D3831" w:rsidP="000D3831">
      <w:pPr>
        <w:numPr>
          <w:ilvl w:val="2"/>
          <w:numId w:val="12"/>
        </w:numPr>
        <w:spacing w:before="240"/>
        <w:outlineLvl w:val="0"/>
        <w:rPr>
          <w:rFonts w:ascii="Helvetica" w:hAnsi="Helvetica" w:cs="Arial"/>
          <w:b/>
          <w:sz w:val="22"/>
          <w:szCs w:val="24"/>
        </w:rPr>
      </w:pPr>
      <w:r>
        <w:rPr>
          <w:rFonts w:ascii="Helvetica" w:hAnsi="Helvetica" w:cs="Arial"/>
          <w:sz w:val="22"/>
          <w:szCs w:val="24"/>
        </w:rPr>
        <w:t>CU:  Sample as talent mounts using 80% Glycerol.</w:t>
      </w:r>
    </w:p>
    <w:p w:rsidR="000D3831" w:rsidRPr="000D3831" w:rsidRDefault="000D3831" w:rsidP="000D3831">
      <w:pPr>
        <w:numPr>
          <w:ilvl w:val="2"/>
          <w:numId w:val="12"/>
        </w:numPr>
        <w:spacing w:before="240"/>
        <w:outlineLvl w:val="0"/>
        <w:rPr>
          <w:rFonts w:ascii="Helvetica" w:hAnsi="Helvetica" w:cs="Arial"/>
          <w:b/>
          <w:sz w:val="22"/>
          <w:szCs w:val="24"/>
        </w:rPr>
      </w:pPr>
      <w:r>
        <w:rPr>
          <w:rFonts w:ascii="Helvetica" w:hAnsi="Helvetica" w:cs="Arial"/>
          <w:sz w:val="22"/>
          <w:szCs w:val="24"/>
        </w:rPr>
        <w:t>MED:  Talent observes the cells under a confocal microscope.</w:t>
      </w:r>
    </w:p>
    <w:p w:rsidR="001846C1" w:rsidRPr="001846C1" w:rsidRDefault="00CE10F2" w:rsidP="001846C1">
      <w:pPr>
        <w:numPr>
          <w:ilvl w:val="0"/>
          <w:numId w:val="12"/>
        </w:numPr>
        <w:spacing w:before="240"/>
        <w:jc w:val="both"/>
        <w:outlineLvl w:val="0"/>
        <w:rPr>
          <w:rFonts w:ascii="Arial" w:hAnsi="Arial" w:cs="Arial"/>
          <w:b/>
          <w:sz w:val="22"/>
          <w:szCs w:val="22"/>
        </w:rPr>
      </w:pPr>
      <w:r w:rsidRPr="001846C1">
        <w:rPr>
          <w:rFonts w:ascii="Helvetica" w:hAnsi="Helvetica" w:cs="Arial"/>
          <w:b/>
          <w:sz w:val="22"/>
          <w:szCs w:val="24"/>
        </w:rPr>
        <w:t xml:space="preserve">Results: </w:t>
      </w:r>
      <w:r w:rsidR="001846C1" w:rsidRPr="001846C1">
        <w:rPr>
          <w:rFonts w:ascii="Arial" w:hAnsi="Arial" w:cs="Arial"/>
          <w:b/>
          <w:sz w:val="22"/>
          <w:szCs w:val="22"/>
        </w:rPr>
        <w:t xml:space="preserve">Cellular </w:t>
      </w:r>
      <w:r w:rsidR="005A6B90">
        <w:rPr>
          <w:rFonts w:ascii="Arial" w:hAnsi="Arial" w:cs="Arial"/>
          <w:b/>
          <w:sz w:val="22"/>
          <w:szCs w:val="22"/>
        </w:rPr>
        <w:t>Adhesion and Morphology Confirm Biocompatibility on Scaffold S</w:t>
      </w:r>
      <w:r w:rsidR="001846C1" w:rsidRPr="001846C1">
        <w:rPr>
          <w:rFonts w:ascii="Arial" w:hAnsi="Arial" w:cs="Arial"/>
          <w:b/>
          <w:sz w:val="22"/>
          <w:szCs w:val="22"/>
        </w:rPr>
        <w:t xml:space="preserve">urface    </w:t>
      </w:r>
    </w:p>
    <w:p w:rsidR="00C259CC" w:rsidRPr="00C259CC" w:rsidRDefault="00FB2858" w:rsidP="00FB2858">
      <w:pPr>
        <w:numPr>
          <w:ilvl w:val="1"/>
          <w:numId w:val="12"/>
        </w:numPr>
        <w:spacing w:before="240"/>
        <w:outlineLvl w:val="0"/>
        <w:rPr>
          <w:rFonts w:ascii="Helvetica" w:hAnsi="Helvetica" w:cs="Arial"/>
          <w:sz w:val="22"/>
          <w:szCs w:val="24"/>
        </w:rPr>
      </w:pPr>
      <w:r>
        <w:rPr>
          <w:rFonts w:ascii="Arial" w:hAnsi="Arial" w:cs="Arial"/>
          <w:sz w:val="22"/>
          <w:szCs w:val="22"/>
        </w:rPr>
        <w:t>H</w:t>
      </w:r>
      <w:r w:rsidRPr="00CB498E">
        <w:rPr>
          <w:rFonts w:ascii="Arial" w:hAnsi="Arial" w:cs="Arial"/>
          <w:sz w:val="22"/>
          <w:szCs w:val="22"/>
        </w:rPr>
        <w:t>uma</w:t>
      </w:r>
      <w:r>
        <w:rPr>
          <w:rFonts w:ascii="Arial" w:hAnsi="Arial" w:cs="Arial"/>
          <w:sz w:val="22"/>
          <w:szCs w:val="22"/>
        </w:rPr>
        <w:t xml:space="preserve">n </w:t>
      </w:r>
      <w:r w:rsidR="00C259CC">
        <w:rPr>
          <w:rFonts w:ascii="Arial" w:hAnsi="Arial" w:cs="Arial"/>
          <w:sz w:val="22"/>
          <w:szCs w:val="22"/>
        </w:rPr>
        <w:t>ACL</w:t>
      </w:r>
      <w:r w:rsidRPr="00CB498E">
        <w:rPr>
          <w:rFonts w:ascii="Arial" w:hAnsi="Arial" w:cs="Arial"/>
          <w:sz w:val="22"/>
          <w:szCs w:val="22"/>
        </w:rPr>
        <w:t xml:space="preserve"> derived cells </w:t>
      </w:r>
      <w:r w:rsidR="006A6695" w:rsidRPr="00CB498E">
        <w:rPr>
          <w:rFonts w:ascii="Arial" w:hAnsi="Arial" w:cs="Arial"/>
          <w:sz w:val="22"/>
          <w:szCs w:val="22"/>
        </w:rPr>
        <w:t>were cultured and visualized under a light microscope</w:t>
      </w:r>
      <w:r>
        <w:rPr>
          <w:rFonts w:ascii="Arial" w:hAnsi="Arial" w:cs="Arial"/>
          <w:sz w:val="22"/>
          <w:szCs w:val="22"/>
        </w:rPr>
        <w:t xml:space="preserve">.  </w:t>
      </w:r>
    </w:p>
    <w:p w:rsidR="00C259CC" w:rsidRPr="00C259CC" w:rsidRDefault="00C259CC" w:rsidP="00C259CC">
      <w:pPr>
        <w:numPr>
          <w:ilvl w:val="2"/>
          <w:numId w:val="12"/>
        </w:numPr>
        <w:spacing w:before="240"/>
        <w:outlineLvl w:val="0"/>
        <w:rPr>
          <w:rFonts w:ascii="Helvetica" w:hAnsi="Helvetica" w:cs="Arial"/>
          <w:sz w:val="22"/>
          <w:szCs w:val="24"/>
        </w:rPr>
      </w:pPr>
      <w:r>
        <w:rPr>
          <w:rFonts w:ascii="Helvetica" w:hAnsi="Helvetica" w:cs="Arial"/>
          <w:sz w:val="22"/>
          <w:szCs w:val="24"/>
        </w:rPr>
        <w:t>Title Card</w:t>
      </w:r>
    </w:p>
    <w:p w:rsidR="00CB498E" w:rsidRPr="00FB2858" w:rsidRDefault="00FB2858" w:rsidP="00FB2858">
      <w:pPr>
        <w:numPr>
          <w:ilvl w:val="1"/>
          <w:numId w:val="12"/>
        </w:numPr>
        <w:spacing w:before="240"/>
        <w:outlineLvl w:val="0"/>
        <w:rPr>
          <w:rFonts w:ascii="Helvetica" w:hAnsi="Helvetica" w:cs="Arial"/>
          <w:sz w:val="22"/>
          <w:szCs w:val="24"/>
        </w:rPr>
      </w:pPr>
      <w:r w:rsidRPr="00FB2858">
        <w:rPr>
          <w:rFonts w:ascii="Arial" w:hAnsi="Arial" w:cs="Arial"/>
          <w:sz w:val="22"/>
          <w:szCs w:val="22"/>
        </w:rPr>
        <w:lastRenderedPageBreak/>
        <w:t>The spindle or elongated shaped cells were seen growing on the surface of T-25 flasks after 3 days of culture</w:t>
      </w:r>
      <w:r>
        <w:rPr>
          <w:rFonts w:ascii="Arial" w:hAnsi="Arial" w:cs="Arial"/>
          <w:sz w:val="22"/>
          <w:szCs w:val="22"/>
        </w:rPr>
        <w:t>, and a</w:t>
      </w:r>
      <w:r w:rsidR="006A6695" w:rsidRPr="00CB498E">
        <w:rPr>
          <w:rFonts w:ascii="Arial" w:hAnsi="Arial" w:cs="Arial"/>
          <w:sz w:val="22"/>
          <w:szCs w:val="22"/>
        </w:rPr>
        <w:t xml:space="preserve"> confluent mono</w:t>
      </w:r>
      <w:r>
        <w:rPr>
          <w:rFonts w:ascii="Arial" w:hAnsi="Arial" w:cs="Arial"/>
          <w:sz w:val="22"/>
          <w:szCs w:val="22"/>
        </w:rPr>
        <w:t xml:space="preserve">layer was obtained by day 7.  </w:t>
      </w:r>
      <w:r w:rsidR="006A6695" w:rsidRPr="00CB498E">
        <w:rPr>
          <w:rFonts w:ascii="Arial" w:hAnsi="Arial" w:cs="Arial"/>
          <w:sz w:val="22"/>
          <w:szCs w:val="22"/>
        </w:rPr>
        <w:t xml:space="preserve">The presence of healthy, viable cells indicated the successful retrieval and culture </w:t>
      </w:r>
      <w:r w:rsidR="00C259CC">
        <w:rPr>
          <w:rFonts w:ascii="Arial" w:hAnsi="Arial" w:cs="Arial"/>
          <w:sz w:val="22"/>
          <w:szCs w:val="22"/>
        </w:rPr>
        <w:t>of the</w:t>
      </w:r>
      <w:r w:rsidR="006A6695" w:rsidRPr="00CB498E">
        <w:rPr>
          <w:rFonts w:ascii="Arial" w:hAnsi="Arial" w:cs="Arial"/>
          <w:sz w:val="22"/>
          <w:szCs w:val="22"/>
        </w:rPr>
        <w:t xml:space="preserve"> cells.</w:t>
      </w:r>
    </w:p>
    <w:p w:rsidR="005E40B2" w:rsidRDefault="00FB2858" w:rsidP="00FB2858">
      <w:pPr>
        <w:numPr>
          <w:ilvl w:val="2"/>
          <w:numId w:val="12"/>
        </w:numPr>
        <w:spacing w:before="240"/>
        <w:outlineLvl w:val="0"/>
        <w:rPr>
          <w:rFonts w:ascii="Helvetica" w:hAnsi="Helvetica" w:cs="Arial"/>
          <w:sz w:val="22"/>
          <w:szCs w:val="24"/>
        </w:rPr>
      </w:pPr>
      <w:r>
        <w:rPr>
          <w:rFonts w:ascii="Arial" w:hAnsi="Arial" w:cs="Arial"/>
          <w:sz w:val="22"/>
          <w:szCs w:val="22"/>
        </w:rPr>
        <w:t>LAB MEDIA:  Figure 2</w:t>
      </w:r>
    </w:p>
    <w:p w:rsidR="005E40B2" w:rsidRDefault="005E40B2" w:rsidP="005E40B2">
      <w:pPr>
        <w:rPr>
          <w:rFonts w:ascii="Helvetica" w:hAnsi="Helvetica" w:cs="Arial"/>
          <w:sz w:val="22"/>
          <w:szCs w:val="24"/>
        </w:rPr>
      </w:pPr>
    </w:p>
    <w:p w:rsidR="00FB2858" w:rsidRPr="005E40B2" w:rsidRDefault="005E40B2" w:rsidP="005E40B2">
      <w:pPr>
        <w:tabs>
          <w:tab w:val="left" w:pos="1620"/>
        </w:tabs>
        <w:rPr>
          <w:rFonts w:ascii="Helvetica" w:hAnsi="Helvetica" w:cs="Arial"/>
          <w:sz w:val="22"/>
          <w:szCs w:val="24"/>
        </w:rPr>
      </w:pPr>
      <w:r>
        <w:rPr>
          <w:rFonts w:ascii="Helvetica" w:hAnsi="Helvetica" w:cs="Arial"/>
          <w:sz w:val="22"/>
          <w:szCs w:val="24"/>
        </w:rPr>
        <w:tab/>
      </w:r>
    </w:p>
    <w:p w:rsidR="00CB498E" w:rsidRPr="00FB2858" w:rsidRDefault="006A6695" w:rsidP="001846C1">
      <w:pPr>
        <w:numPr>
          <w:ilvl w:val="1"/>
          <w:numId w:val="12"/>
        </w:numPr>
        <w:spacing w:before="240"/>
        <w:outlineLvl w:val="0"/>
        <w:rPr>
          <w:rFonts w:ascii="Helvetica" w:hAnsi="Helvetica" w:cs="Arial"/>
          <w:sz w:val="22"/>
          <w:szCs w:val="24"/>
        </w:rPr>
      </w:pPr>
      <w:r w:rsidRPr="00CB498E">
        <w:rPr>
          <w:rFonts w:ascii="Arial" w:hAnsi="Arial" w:cs="Arial"/>
          <w:sz w:val="22"/>
          <w:szCs w:val="22"/>
        </w:rPr>
        <w:t xml:space="preserve">Cellular attachment to the surface of </w:t>
      </w:r>
      <w:r w:rsidR="005A6B90" w:rsidRPr="005A6B90">
        <w:rPr>
          <w:rFonts w:ascii="Arial" w:hAnsi="Arial" w:cs="Arial"/>
          <w:sz w:val="22"/>
          <w:szCs w:val="22"/>
        </w:rPr>
        <w:t>poly lactic-co-glycolic acid</w:t>
      </w:r>
      <w:r w:rsidR="005A6B90" w:rsidRPr="00CB498E">
        <w:rPr>
          <w:rFonts w:ascii="Arial" w:hAnsi="Arial" w:cs="Arial"/>
          <w:b/>
          <w:sz w:val="22"/>
          <w:szCs w:val="22"/>
        </w:rPr>
        <w:t xml:space="preserve"> </w:t>
      </w:r>
      <w:r w:rsidR="00C259CC">
        <w:rPr>
          <w:rFonts w:ascii="Arial" w:hAnsi="Arial" w:cs="Arial"/>
          <w:sz w:val="22"/>
          <w:szCs w:val="22"/>
        </w:rPr>
        <w:t>scaffolds…</w:t>
      </w:r>
      <w:r w:rsidRPr="00CB498E">
        <w:rPr>
          <w:rFonts w:ascii="Arial" w:hAnsi="Arial" w:cs="Arial"/>
          <w:sz w:val="22"/>
          <w:szCs w:val="22"/>
        </w:rPr>
        <w:t xml:space="preserve"> and </w:t>
      </w:r>
      <w:r w:rsidR="005A6B90">
        <w:rPr>
          <w:rFonts w:ascii="Arial" w:hAnsi="Arial" w:cs="Arial"/>
          <w:sz w:val="22"/>
          <w:szCs w:val="22"/>
        </w:rPr>
        <w:t xml:space="preserve">the </w:t>
      </w:r>
      <w:r w:rsidR="005A6B90" w:rsidRPr="000522B4">
        <w:rPr>
          <w:rFonts w:ascii="Arial" w:hAnsi="Arial" w:cs="Arial"/>
          <w:sz w:val="22"/>
          <w:szCs w:val="22"/>
        </w:rPr>
        <w:t xml:space="preserve">control </w:t>
      </w:r>
      <w:r w:rsidR="005A6B90">
        <w:rPr>
          <w:rFonts w:ascii="Arial" w:hAnsi="Arial" w:cs="Arial"/>
          <w:sz w:val="22"/>
          <w:szCs w:val="22"/>
        </w:rPr>
        <w:t>t</w:t>
      </w:r>
      <w:r w:rsidR="005A6B90" w:rsidRPr="000522B4">
        <w:rPr>
          <w:rFonts w:ascii="Arial" w:hAnsi="Arial" w:cs="Arial"/>
          <w:sz w:val="22"/>
          <w:szCs w:val="22"/>
        </w:rPr>
        <w:t>issue culture polystyrene</w:t>
      </w:r>
      <w:r w:rsidR="00407220">
        <w:rPr>
          <w:rFonts w:ascii="Arial" w:hAnsi="Arial" w:cs="Arial"/>
          <w:sz w:val="22"/>
          <w:szCs w:val="22"/>
        </w:rPr>
        <w:t>…</w:t>
      </w:r>
      <w:r w:rsidR="005A6B90" w:rsidRPr="00CB498E">
        <w:rPr>
          <w:rFonts w:ascii="Arial" w:hAnsi="Arial" w:cs="Arial"/>
          <w:sz w:val="22"/>
          <w:szCs w:val="22"/>
        </w:rPr>
        <w:t xml:space="preserve"> </w:t>
      </w:r>
      <w:r w:rsidRPr="00CB498E">
        <w:rPr>
          <w:rFonts w:ascii="Arial" w:hAnsi="Arial" w:cs="Arial"/>
          <w:sz w:val="22"/>
          <w:szCs w:val="22"/>
        </w:rPr>
        <w:t>was de</w:t>
      </w:r>
      <w:r w:rsidR="001846C1">
        <w:rPr>
          <w:rFonts w:ascii="Arial" w:hAnsi="Arial" w:cs="Arial"/>
          <w:sz w:val="22"/>
          <w:szCs w:val="22"/>
        </w:rPr>
        <w:t>termined qualitatively via SEM.  A</w:t>
      </w:r>
      <w:r w:rsidRPr="00CB498E">
        <w:rPr>
          <w:rFonts w:ascii="Arial" w:hAnsi="Arial" w:cs="Arial"/>
          <w:sz w:val="22"/>
          <w:szCs w:val="22"/>
        </w:rPr>
        <w:t xml:space="preserve">dherence and proliferation of hACL derived cells </w:t>
      </w:r>
      <w:r w:rsidR="001846C1">
        <w:rPr>
          <w:rFonts w:ascii="Arial" w:hAnsi="Arial" w:cs="Arial"/>
          <w:sz w:val="22"/>
          <w:szCs w:val="22"/>
        </w:rPr>
        <w:t xml:space="preserve">can be visualized here </w:t>
      </w:r>
      <w:r w:rsidRPr="00CB498E">
        <w:rPr>
          <w:rFonts w:ascii="Arial" w:hAnsi="Arial" w:cs="Arial"/>
          <w:sz w:val="22"/>
          <w:szCs w:val="22"/>
        </w:rPr>
        <w:t>on each polymer surface.</w:t>
      </w:r>
      <w:r w:rsidR="00C259CC">
        <w:rPr>
          <w:rFonts w:ascii="Arial" w:hAnsi="Arial" w:cs="Arial"/>
          <w:sz w:val="22"/>
          <w:szCs w:val="22"/>
        </w:rPr>
        <w:t xml:space="preserve">  </w:t>
      </w:r>
      <w:r w:rsidRPr="00CB498E">
        <w:rPr>
          <w:rFonts w:ascii="Arial" w:hAnsi="Arial" w:cs="Arial"/>
          <w:sz w:val="22"/>
          <w:szCs w:val="22"/>
        </w:rPr>
        <w:t xml:space="preserve">Cellular confluence was </w:t>
      </w:r>
      <w:r w:rsidR="00C259CC">
        <w:rPr>
          <w:rFonts w:ascii="Arial" w:hAnsi="Arial" w:cs="Arial"/>
          <w:sz w:val="22"/>
          <w:szCs w:val="22"/>
        </w:rPr>
        <w:t xml:space="preserve">also </w:t>
      </w:r>
      <w:r w:rsidRPr="00CB498E">
        <w:rPr>
          <w:rFonts w:ascii="Arial" w:hAnsi="Arial" w:cs="Arial"/>
          <w:sz w:val="22"/>
          <w:szCs w:val="22"/>
        </w:rPr>
        <w:t xml:space="preserve">observed.  </w:t>
      </w:r>
    </w:p>
    <w:p w:rsidR="00FB2858" w:rsidRPr="00CB498E" w:rsidRDefault="00FB2858" w:rsidP="00FB2858">
      <w:pPr>
        <w:numPr>
          <w:ilvl w:val="2"/>
          <w:numId w:val="12"/>
        </w:numPr>
        <w:spacing w:before="240"/>
        <w:outlineLvl w:val="0"/>
        <w:rPr>
          <w:rFonts w:ascii="Helvetica" w:hAnsi="Helvetica" w:cs="Arial"/>
          <w:sz w:val="22"/>
          <w:szCs w:val="24"/>
        </w:rPr>
      </w:pPr>
      <w:r>
        <w:rPr>
          <w:rFonts w:ascii="Arial" w:hAnsi="Arial" w:cs="Arial"/>
          <w:sz w:val="22"/>
          <w:szCs w:val="22"/>
        </w:rPr>
        <w:t>LAB MEDIA:  Figure 3</w:t>
      </w:r>
      <w:r w:rsidR="00C259CC">
        <w:rPr>
          <w:rFonts w:ascii="Arial" w:hAnsi="Arial" w:cs="Arial"/>
          <w:sz w:val="22"/>
          <w:szCs w:val="22"/>
        </w:rPr>
        <w:t xml:space="preserve">.  </w:t>
      </w:r>
      <w:r w:rsidR="00C259CC" w:rsidRPr="00407220">
        <w:rPr>
          <w:rFonts w:ascii="Arial" w:hAnsi="Arial" w:cs="Arial"/>
          <w:i/>
          <w:color w:val="0070C0"/>
          <w:sz w:val="22"/>
          <w:szCs w:val="22"/>
        </w:rPr>
        <w:t>Editors, please highlight the top row as “</w:t>
      </w:r>
      <w:r w:rsidR="00407220" w:rsidRPr="00407220">
        <w:rPr>
          <w:rFonts w:ascii="Arial" w:hAnsi="Arial" w:cs="Arial"/>
          <w:i/>
          <w:color w:val="0070C0"/>
          <w:sz w:val="22"/>
          <w:szCs w:val="22"/>
        </w:rPr>
        <w:t>poly lactic-co-glycolic acid</w:t>
      </w:r>
      <w:r w:rsidR="00407220" w:rsidRPr="00407220">
        <w:rPr>
          <w:rFonts w:ascii="Arial" w:hAnsi="Arial" w:cs="Arial"/>
          <w:b/>
          <w:i/>
          <w:color w:val="0070C0"/>
          <w:sz w:val="22"/>
          <w:szCs w:val="22"/>
        </w:rPr>
        <w:t xml:space="preserve"> </w:t>
      </w:r>
      <w:r w:rsidR="00407220" w:rsidRPr="00407220">
        <w:rPr>
          <w:rFonts w:ascii="Arial" w:hAnsi="Arial" w:cs="Arial"/>
          <w:i/>
          <w:color w:val="0070C0"/>
          <w:sz w:val="22"/>
          <w:szCs w:val="22"/>
        </w:rPr>
        <w:t>scaffolds</w:t>
      </w:r>
      <w:r w:rsidR="00C259CC" w:rsidRPr="00407220">
        <w:rPr>
          <w:rFonts w:ascii="Arial" w:hAnsi="Arial" w:cs="Arial"/>
          <w:i/>
          <w:color w:val="0070C0"/>
          <w:sz w:val="22"/>
          <w:szCs w:val="22"/>
        </w:rPr>
        <w:t>” is narrated and the bottom row as “</w:t>
      </w:r>
      <w:r w:rsidR="00407220" w:rsidRPr="00407220">
        <w:rPr>
          <w:rFonts w:ascii="Arial" w:hAnsi="Arial" w:cs="Arial"/>
          <w:i/>
          <w:color w:val="0070C0"/>
          <w:sz w:val="22"/>
          <w:szCs w:val="22"/>
        </w:rPr>
        <w:t>the control tissue culture polystyrene</w:t>
      </w:r>
      <w:r w:rsidR="00C259CC" w:rsidRPr="00407220">
        <w:rPr>
          <w:rFonts w:ascii="Arial" w:hAnsi="Arial" w:cs="Arial"/>
          <w:i/>
          <w:color w:val="0070C0"/>
          <w:sz w:val="22"/>
          <w:szCs w:val="22"/>
        </w:rPr>
        <w:t>” is narrated.</w:t>
      </w:r>
    </w:p>
    <w:p w:rsidR="006A6695" w:rsidRPr="00FB2858" w:rsidRDefault="006A6695" w:rsidP="001846C1">
      <w:pPr>
        <w:numPr>
          <w:ilvl w:val="1"/>
          <w:numId w:val="12"/>
        </w:numPr>
        <w:spacing w:before="240"/>
        <w:outlineLvl w:val="0"/>
        <w:rPr>
          <w:rFonts w:ascii="Helvetica" w:hAnsi="Helvetica" w:cs="Arial"/>
          <w:sz w:val="22"/>
          <w:szCs w:val="24"/>
        </w:rPr>
      </w:pPr>
      <w:r w:rsidRPr="00CB498E">
        <w:rPr>
          <w:rFonts w:ascii="Arial" w:hAnsi="Arial" w:cs="Arial"/>
          <w:sz w:val="22"/>
          <w:szCs w:val="22"/>
        </w:rPr>
        <w:t xml:space="preserve">Cellular morphology and adhesion analysis was determined via immunofluorescence staining.  </w:t>
      </w:r>
      <w:r w:rsidR="001846C1">
        <w:rPr>
          <w:rFonts w:ascii="Arial" w:hAnsi="Arial" w:cs="Arial"/>
          <w:sz w:val="22"/>
          <w:szCs w:val="22"/>
        </w:rPr>
        <w:t xml:space="preserve">Green </w:t>
      </w:r>
      <w:r w:rsidRPr="00CB498E">
        <w:rPr>
          <w:rFonts w:ascii="Arial" w:hAnsi="Arial" w:cs="Arial"/>
          <w:sz w:val="22"/>
          <w:szCs w:val="22"/>
        </w:rPr>
        <w:t>β-actin staining</w:t>
      </w:r>
      <w:r w:rsidR="001846C1">
        <w:rPr>
          <w:rFonts w:ascii="Arial" w:hAnsi="Arial" w:cs="Arial"/>
          <w:sz w:val="22"/>
          <w:szCs w:val="22"/>
        </w:rPr>
        <w:t xml:space="preserve"> demonstrates</w:t>
      </w:r>
      <w:r w:rsidRPr="00CB498E">
        <w:rPr>
          <w:rFonts w:ascii="Arial" w:hAnsi="Arial" w:cs="Arial"/>
          <w:sz w:val="22"/>
          <w:szCs w:val="22"/>
        </w:rPr>
        <w:t xml:space="preserve"> that hACL derived cells adhered to and proliferated upon the </w:t>
      </w:r>
      <w:r w:rsidR="001846C1">
        <w:rPr>
          <w:rFonts w:ascii="Arial" w:hAnsi="Arial" w:cs="Arial"/>
          <w:sz w:val="22"/>
          <w:szCs w:val="22"/>
        </w:rPr>
        <w:t>surface of both PLAGA</w:t>
      </w:r>
      <w:r w:rsidR="00C828CE">
        <w:rPr>
          <w:rFonts w:ascii="Arial" w:hAnsi="Arial" w:cs="Arial"/>
          <w:sz w:val="22"/>
          <w:szCs w:val="22"/>
        </w:rPr>
        <w:t>…</w:t>
      </w:r>
      <w:r w:rsidR="001846C1">
        <w:rPr>
          <w:rFonts w:ascii="Arial" w:hAnsi="Arial" w:cs="Arial"/>
          <w:sz w:val="22"/>
          <w:szCs w:val="22"/>
        </w:rPr>
        <w:t xml:space="preserve"> and TCPS, and display a </w:t>
      </w:r>
      <w:r w:rsidRPr="00CB498E">
        <w:rPr>
          <w:rFonts w:ascii="Arial" w:hAnsi="Arial" w:cs="Arial"/>
          <w:sz w:val="22"/>
          <w:szCs w:val="22"/>
        </w:rPr>
        <w:t xml:space="preserve">normal, non-stressed appearance. </w:t>
      </w:r>
    </w:p>
    <w:p w:rsidR="00CE10F2" w:rsidRPr="00FB2858" w:rsidRDefault="00FB2858" w:rsidP="00FB2858">
      <w:pPr>
        <w:numPr>
          <w:ilvl w:val="2"/>
          <w:numId w:val="12"/>
        </w:numPr>
        <w:spacing w:before="240"/>
        <w:outlineLvl w:val="0"/>
        <w:rPr>
          <w:rFonts w:ascii="Helvetica" w:hAnsi="Helvetica" w:cs="Arial"/>
          <w:sz w:val="22"/>
          <w:szCs w:val="24"/>
        </w:rPr>
      </w:pPr>
      <w:r>
        <w:rPr>
          <w:rFonts w:ascii="Arial" w:hAnsi="Arial" w:cs="Arial"/>
          <w:sz w:val="22"/>
          <w:szCs w:val="22"/>
        </w:rPr>
        <w:t>LAB MEDIA:  Figure 4</w:t>
      </w:r>
      <w:r w:rsidR="00C828CE">
        <w:rPr>
          <w:rFonts w:ascii="Arial" w:hAnsi="Arial" w:cs="Arial"/>
          <w:sz w:val="22"/>
          <w:szCs w:val="22"/>
        </w:rPr>
        <w:t xml:space="preserve">.  </w:t>
      </w:r>
      <w:r w:rsidR="00C828CE" w:rsidRPr="00407220">
        <w:rPr>
          <w:rFonts w:ascii="Arial" w:hAnsi="Arial" w:cs="Arial"/>
          <w:i/>
          <w:color w:val="0070C0"/>
          <w:sz w:val="22"/>
          <w:szCs w:val="22"/>
        </w:rPr>
        <w:t>Editors, please highlight</w:t>
      </w:r>
      <w:r w:rsidR="00C828CE">
        <w:rPr>
          <w:rFonts w:ascii="Arial" w:hAnsi="Arial" w:cs="Arial"/>
          <w:i/>
          <w:color w:val="0070C0"/>
          <w:sz w:val="22"/>
          <w:szCs w:val="22"/>
        </w:rPr>
        <w:t xml:space="preserve"> the PLAGA and TCPS labels as narrated</w:t>
      </w:r>
      <w:r w:rsidR="00C828CE" w:rsidRPr="00407220">
        <w:rPr>
          <w:rFonts w:ascii="Arial" w:hAnsi="Arial" w:cs="Arial"/>
          <w:i/>
          <w:color w:val="0070C0"/>
          <w:sz w:val="22"/>
          <w:szCs w:val="22"/>
        </w:rPr>
        <w:t>.</w:t>
      </w:r>
    </w:p>
    <w:p w:rsidR="00CE10F2" w:rsidRPr="00FB038C" w:rsidRDefault="00CE10F2" w:rsidP="00CE10F2">
      <w:pPr>
        <w:tabs>
          <w:tab w:val="left" w:pos="900"/>
        </w:tabs>
        <w:ind w:left="360"/>
        <w:rPr>
          <w:rFonts w:ascii="Helvetica" w:hAnsi="Helvetica"/>
          <w:i/>
          <w:sz w:val="22"/>
          <w:lang w:eastAsia="zh-TW"/>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3665FD" w:rsidRDefault="003665FD" w:rsidP="003F0DE0">
      <w:pPr>
        <w:numPr>
          <w:ilvl w:val="1"/>
          <w:numId w:val="12"/>
        </w:numPr>
        <w:spacing w:before="240"/>
        <w:outlineLvl w:val="0"/>
        <w:rPr>
          <w:rFonts w:ascii="Helvetica" w:hAnsi="Helvetica" w:cs="Arial"/>
          <w:sz w:val="22"/>
          <w:szCs w:val="24"/>
        </w:rPr>
      </w:pPr>
      <w:r w:rsidRPr="003F0DE0">
        <w:rPr>
          <w:rFonts w:ascii="Helvetica" w:hAnsi="Helvetica" w:cs="Arial"/>
          <w:b/>
          <w:sz w:val="22"/>
          <w:szCs w:val="24"/>
        </w:rPr>
        <w:t>Ashim Gupta</w:t>
      </w:r>
      <w:r w:rsidR="003F0DE0" w:rsidRPr="003F0DE0">
        <w:rPr>
          <w:rFonts w:ascii="Helvetica" w:hAnsi="Helvetica" w:cs="Arial"/>
          <w:b/>
          <w:sz w:val="22"/>
          <w:szCs w:val="24"/>
        </w:rPr>
        <w:t>:</w:t>
      </w:r>
      <w:r w:rsidR="003F0DE0">
        <w:rPr>
          <w:rFonts w:ascii="Helvetica" w:hAnsi="Helvetica" w:cs="Arial"/>
          <w:sz w:val="22"/>
          <w:szCs w:val="24"/>
        </w:rPr>
        <w:t xml:space="preserve">  </w:t>
      </w:r>
      <w:r w:rsidR="00CE10F2" w:rsidRPr="003F0DE0">
        <w:rPr>
          <w:rFonts w:ascii="Helvetica" w:hAnsi="Helvetica" w:cs="Arial"/>
          <w:sz w:val="22"/>
          <w:szCs w:val="24"/>
        </w:rPr>
        <w:t xml:space="preserve">After watching this video, you should have a good understanding of how to </w:t>
      </w:r>
      <w:r w:rsidRPr="003F0DE0">
        <w:rPr>
          <w:rFonts w:ascii="Helvetica" w:hAnsi="Helvetica"/>
          <w:sz w:val="22"/>
        </w:rPr>
        <w:t xml:space="preserve">develop a tissue engineered ACL patch for repair of partially torn ACL by isolating human ACL derived cells from ACL tissue, seeding them on the scaffold and determining </w:t>
      </w:r>
      <w:r w:rsidR="00DA4772" w:rsidRPr="003F0DE0">
        <w:rPr>
          <w:rFonts w:ascii="Helvetica" w:hAnsi="Helvetica"/>
          <w:sz w:val="22"/>
        </w:rPr>
        <w:t>biocompatibility on the scaffold surface using scanning electron microscopy and immunofluorescence staining</w:t>
      </w:r>
      <w:r w:rsidRPr="003F0DE0">
        <w:rPr>
          <w:rFonts w:ascii="Helvetica" w:hAnsi="Helvetica"/>
          <w:sz w:val="22"/>
        </w:rPr>
        <w:t>.</w:t>
      </w:r>
      <w:r w:rsidR="00CE10F2" w:rsidRPr="003F0DE0">
        <w:rPr>
          <w:rFonts w:ascii="Helvetica" w:hAnsi="Helvetica" w:cs="Arial"/>
          <w:sz w:val="22"/>
          <w:szCs w:val="24"/>
        </w:rPr>
        <w:t xml:space="preserve"> </w:t>
      </w:r>
    </w:p>
    <w:p w:rsidR="009A1D9C" w:rsidRPr="003F0DE0" w:rsidRDefault="009A1D9C" w:rsidP="009A1D9C">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w:t>
      </w:r>
      <w:r w:rsidRPr="00220757">
        <w:rPr>
          <w:rFonts w:ascii="Helvetica" w:hAnsi="Helvetica" w:cs="Arial"/>
          <w:strike/>
          <w:sz w:val="22"/>
          <w:szCs w:val="24"/>
        </w:rPr>
        <w:t xml:space="preserve">Ashim </w:t>
      </w:r>
      <w:r w:rsidR="00220757">
        <w:rPr>
          <w:rFonts w:ascii="Helvetica" w:hAnsi="Helvetica" w:cs="Arial"/>
          <w:strike/>
          <w:sz w:val="22"/>
          <w:szCs w:val="24"/>
        </w:rPr>
        <w:t xml:space="preserve"> </w:t>
      </w:r>
      <w:r w:rsidR="00220757" w:rsidRPr="003A7E0B">
        <w:rPr>
          <w:rFonts w:ascii="Helvetica" w:hAnsi="Helvetica" w:cs="Arial"/>
          <w:color w:val="FF0000"/>
          <w:sz w:val="22"/>
          <w:szCs w:val="24"/>
        </w:rPr>
        <w:t>Dr .El-Amin</w:t>
      </w:r>
      <w:r w:rsidR="00220757" w:rsidRPr="00220757">
        <w:rPr>
          <w:rFonts w:ascii="Helvetica" w:hAnsi="Helvetica" w:cs="Arial"/>
          <w:sz w:val="22"/>
          <w:szCs w:val="24"/>
        </w:rPr>
        <w:t xml:space="preserve"> </w:t>
      </w:r>
      <w:r>
        <w:rPr>
          <w:rFonts w:ascii="Helvetica" w:hAnsi="Helvetica" w:cs="Arial"/>
          <w:sz w:val="22"/>
          <w:szCs w:val="24"/>
        </w:rPr>
        <w:t>speaks toward camera, interview style.</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37AA1" w:rsidRDefault="00C653F6" w:rsidP="003F0DE0">
      <w:pPr>
        <w:pStyle w:val="BodyText"/>
        <w:rPr>
          <w:rFonts w:ascii="Helvetica" w:hAnsi="Helvetica"/>
          <w:i w:val="0"/>
          <w:sz w:val="22"/>
        </w:rPr>
      </w:pPr>
      <w:r w:rsidRPr="003F0DE0">
        <w:rPr>
          <w:rFonts w:ascii="Helvetica" w:hAnsi="Helvetica"/>
          <w:i w:val="0"/>
          <w:sz w:val="22"/>
        </w:rPr>
        <w:t>Schematic</w:t>
      </w:r>
      <w:r w:rsidR="003F0DE0" w:rsidRPr="003F0DE0">
        <w:rPr>
          <w:rFonts w:ascii="Helvetica" w:hAnsi="Helvetica"/>
          <w:i w:val="0"/>
          <w:sz w:val="22"/>
        </w:rPr>
        <w:t xml:space="preserve"> </w:t>
      </w:r>
      <w:r w:rsidRPr="003F0DE0">
        <w:rPr>
          <w:rFonts w:ascii="Helvetica" w:hAnsi="Helvetica"/>
          <w:i w:val="0"/>
          <w:sz w:val="22"/>
        </w:rPr>
        <w:t>Fig</w:t>
      </w:r>
      <w:r w:rsidR="003F0DE0" w:rsidRPr="003F0DE0">
        <w:rPr>
          <w:rFonts w:ascii="Helvetica" w:hAnsi="Helvetica"/>
          <w:i w:val="0"/>
          <w:sz w:val="22"/>
        </w:rPr>
        <w:t>ure</w:t>
      </w:r>
      <w:r w:rsidRPr="003F0DE0">
        <w:rPr>
          <w:rFonts w:ascii="Helvetica" w:hAnsi="Helvetica"/>
          <w:i w:val="0"/>
          <w:sz w:val="22"/>
        </w:rPr>
        <w:t xml:space="preserve"> </w:t>
      </w:r>
    </w:p>
    <w:p w:rsidR="00133E72" w:rsidRDefault="00133E72" w:rsidP="003F0DE0">
      <w:pPr>
        <w:pStyle w:val="BodyText"/>
        <w:rPr>
          <w:rFonts w:ascii="Helvetica" w:hAnsi="Helvetica"/>
          <w:i w:val="0"/>
          <w:sz w:val="22"/>
        </w:rPr>
      </w:pPr>
    </w:p>
    <w:p w:rsidR="00133E72" w:rsidRDefault="00F409A6" w:rsidP="003F0DE0">
      <w:pPr>
        <w:pStyle w:val="BodyText"/>
        <w:rPr>
          <w:rFonts w:ascii="Helvetica" w:hAnsi="Helvetica"/>
          <w:i w:val="0"/>
          <w:sz w:val="22"/>
        </w:rPr>
      </w:pPr>
      <w:r>
        <w:rPr>
          <w:rFonts w:ascii="Helvetica" w:hAnsi="Helvetica"/>
          <w:i w:val="0"/>
          <w:sz w:val="22"/>
        </w:rPr>
        <w:lastRenderedPageBreak/>
        <w:t>Figure 2</w:t>
      </w:r>
    </w:p>
    <w:p w:rsidR="00133E72" w:rsidRDefault="00133E72" w:rsidP="003F0DE0">
      <w:pPr>
        <w:pStyle w:val="BodyText"/>
        <w:rPr>
          <w:rFonts w:ascii="Helvetica" w:hAnsi="Helvetica"/>
          <w:i w:val="0"/>
          <w:sz w:val="22"/>
        </w:rPr>
      </w:pPr>
    </w:p>
    <w:p w:rsidR="00133E72" w:rsidRDefault="00F409A6" w:rsidP="003F0DE0">
      <w:pPr>
        <w:pStyle w:val="BodyText"/>
        <w:rPr>
          <w:rFonts w:ascii="Helvetica" w:hAnsi="Helvetica"/>
          <w:i w:val="0"/>
          <w:sz w:val="22"/>
        </w:rPr>
      </w:pPr>
      <w:r>
        <w:rPr>
          <w:rFonts w:ascii="Helvetica" w:hAnsi="Helvetica"/>
          <w:i w:val="0"/>
          <w:sz w:val="22"/>
        </w:rPr>
        <w:t>Figure 3</w:t>
      </w:r>
    </w:p>
    <w:p w:rsidR="00133E72" w:rsidRDefault="00133E72" w:rsidP="003F0DE0">
      <w:pPr>
        <w:pStyle w:val="BodyText"/>
        <w:rPr>
          <w:rFonts w:ascii="Helvetica" w:hAnsi="Helvetica"/>
          <w:i w:val="0"/>
          <w:sz w:val="22"/>
        </w:rPr>
      </w:pPr>
    </w:p>
    <w:p w:rsidR="00133E72" w:rsidRDefault="00F409A6" w:rsidP="003F0DE0">
      <w:pPr>
        <w:pStyle w:val="BodyText"/>
        <w:rPr>
          <w:rFonts w:ascii="Helvetica" w:hAnsi="Helvetica"/>
          <w:i w:val="0"/>
          <w:sz w:val="22"/>
        </w:rPr>
      </w:pPr>
      <w:r>
        <w:rPr>
          <w:rFonts w:ascii="Helvetica" w:hAnsi="Helvetica"/>
          <w:i w:val="0"/>
          <w:sz w:val="22"/>
        </w:rPr>
        <w:t>Figure 4</w:t>
      </w:r>
    </w:p>
    <w:p w:rsidR="008C7C8D" w:rsidRDefault="008C7C8D" w:rsidP="003F0DE0">
      <w:pPr>
        <w:pStyle w:val="BodyText"/>
        <w:rPr>
          <w:rFonts w:ascii="Helvetica" w:hAnsi="Helvetica"/>
          <w:i w:val="0"/>
          <w:sz w:val="22"/>
        </w:rPr>
      </w:pPr>
    </w:p>
    <w:p w:rsidR="008C7C8D" w:rsidRDefault="008C7C8D" w:rsidP="003F0DE0">
      <w:pPr>
        <w:pStyle w:val="BodyText"/>
        <w:rPr>
          <w:rFonts w:ascii="Helvetica" w:hAnsi="Helvetica"/>
          <w:i w:val="0"/>
          <w:sz w:val="22"/>
        </w:rPr>
      </w:pPr>
      <w:r>
        <w:rPr>
          <w:rFonts w:ascii="Helvetica" w:hAnsi="Helvetica"/>
          <w:i w:val="0"/>
          <w:sz w:val="22"/>
        </w:rPr>
        <w:t xml:space="preserve">Figure 3_top_right_panel </w:t>
      </w:r>
      <w:r w:rsidRPr="008C7C8D">
        <w:rPr>
          <w:rFonts w:ascii="Helvetica" w:hAnsi="Helvetica"/>
          <w:i w:val="0"/>
          <w:color w:val="FF0000"/>
          <w:sz w:val="22"/>
        </w:rPr>
        <w:t>– Authors, please provide a separate figure of the SEM PLAGA 1000X image for the schematic</w:t>
      </w:r>
    </w:p>
    <w:p w:rsidR="008C7C8D" w:rsidRDefault="008C7C8D" w:rsidP="003F0DE0">
      <w:pPr>
        <w:pStyle w:val="BodyText"/>
        <w:rPr>
          <w:rFonts w:ascii="Helvetica" w:hAnsi="Helvetica"/>
          <w:i w:val="0"/>
          <w:sz w:val="22"/>
        </w:rPr>
      </w:pPr>
    </w:p>
    <w:p w:rsidR="008C7C8D" w:rsidRDefault="008C7C8D" w:rsidP="003F0DE0">
      <w:pPr>
        <w:pStyle w:val="BodyText"/>
        <w:rPr>
          <w:rFonts w:ascii="Helvetica" w:hAnsi="Helvetica"/>
          <w:i w:val="0"/>
          <w:sz w:val="22"/>
        </w:rPr>
      </w:pPr>
      <w:r>
        <w:rPr>
          <w:rFonts w:ascii="Helvetica" w:hAnsi="Helvetica"/>
          <w:i w:val="0"/>
          <w:sz w:val="22"/>
        </w:rPr>
        <w:t xml:space="preserve">Figure 4_right_panel </w:t>
      </w:r>
      <w:r w:rsidR="00235A7D" w:rsidRPr="008C7C8D">
        <w:rPr>
          <w:rFonts w:ascii="Helvetica" w:hAnsi="Helvetica"/>
          <w:i w:val="0"/>
          <w:color w:val="FF0000"/>
          <w:sz w:val="22"/>
        </w:rPr>
        <w:t xml:space="preserve">– Authors, please provide a separate figure of the </w:t>
      </w:r>
      <w:r w:rsidR="00235A7D">
        <w:rPr>
          <w:rFonts w:ascii="Helvetica" w:hAnsi="Helvetica"/>
          <w:i w:val="0"/>
          <w:color w:val="FF0000"/>
          <w:sz w:val="22"/>
        </w:rPr>
        <w:t>immunofluorescence</w:t>
      </w:r>
      <w:r w:rsidR="00235A7D" w:rsidRPr="008C7C8D">
        <w:rPr>
          <w:rFonts w:ascii="Helvetica" w:hAnsi="Helvetica"/>
          <w:i w:val="0"/>
          <w:color w:val="FF0000"/>
          <w:sz w:val="22"/>
        </w:rPr>
        <w:t xml:space="preserve"> PLAGA image for the schematic</w:t>
      </w:r>
    </w:p>
    <w:p w:rsidR="00133E72" w:rsidRDefault="00133E72" w:rsidP="003F0DE0">
      <w:pPr>
        <w:pStyle w:val="BodyText"/>
        <w:rPr>
          <w:rFonts w:ascii="Helvetica" w:hAnsi="Helvetica"/>
          <w:i w:val="0"/>
          <w:sz w:val="22"/>
        </w:rPr>
      </w:pPr>
    </w:p>
    <w:p w:rsidR="00C37AA1" w:rsidRPr="001F51A3" w:rsidRDefault="00C37AA1" w:rsidP="00C653F6">
      <w:pPr>
        <w:pStyle w:val="BodyText"/>
        <w:rPr>
          <w:rFonts w:ascii="Helvetica" w:hAnsi="Helvetica"/>
          <w:i w:val="0"/>
          <w:color w:val="1F497D" w:themeColor="text2"/>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B6C" w:rsidRDefault="003A5B6C">
      <w:r>
        <w:separator/>
      </w:r>
    </w:p>
  </w:endnote>
  <w:endnote w:type="continuationSeparator" w:id="0">
    <w:p w:rsidR="003A5B6C" w:rsidRDefault="003A5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B6C" w:rsidRDefault="003A5B6C">
      <w:r>
        <w:separator/>
      </w:r>
    </w:p>
  </w:footnote>
  <w:footnote w:type="continuationSeparator" w:id="0">
    <w:p w:rsidR="003A5B6C" w:rsidRDefault="003A5B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239"/>
        </w:tabs>
        <w:ind w:left="239" w:firstLine="0"/>
      </w:pPr>
      <w:rPr>
        <w:rFonts w:hint="default"/>
        <w:color w:val="000000"/>
        <w:position w:val="0"/>
        <w:sz w:val="24"/>
      </w:rPr>
    </w:lvl>
    <w:lvl w:ilvl="1">
      <w:start w:val="1"/>
      <w:numFmt w:val="lowerLetter"/>
      <w:suff w:val="nothing"/>
      <w:lvlText w:val="%2."/>
      <w:lvlJc w:val="left"/>
      <w:pPr>
        <w:ind w:left="0" w:firstLine="1080"/>
      </w:pPr>
      <w:rPr>
        <w:rFonts w:hint="default"/>
        <w:color w:val="000000"/>
        <w:position w:val="0"/>
        <w:sz w:val="24"/>
      </w:rPr>
    </w:lvl>
    <w:lvl w:ilvl="2">
      <w:start w:val="1"/>
      <w:numFmt w:val="lowerRoman"/>
      <w:suff w:val="nothing"/>
      <w:lvlText w:val="%3."/>
      <w:lvlJc w:val="left"/>
      <w:pPr>
        <w:ind w:left="0" w:firstLine="1800"/>
      </w:pPr>
      <w:rPr>
        <w:rFonts w:hint="default"/>
        <w:color w:val="000000"/>
        <w:position w:val="0"/>
        <w:sz w:val="24"/>
      </w:rPr>
    </w:lvl>
    <w:lvl w:ilvl="3">
      <w:start w:val="1"/>
      <w:numFmt w:val="decimal"/>
      <w:isLgl/>
      <w:suff w:val="nothing"/>
      <w:lvlText w:val="%4."/>
      <w:lvlJc w:val="left"/>
      <w:pPr>
        <w:ind w:left="0" w:firstLine="2520"/>
      </w:pPr>
      <w:rPr>
        <w:rFonts w:hint="default"/>
        <w:color w:val="000000"/>
        <w:position w:val="0"/>
        <w:sz w:val="24"/>
      </w:rPr>
    </w:lvl>
    <w:lvl w:ilvl="4">
      <w:start w:val="1"/>
      <w:numFmt w:val="lowerLetter"/>
      <w:suff w:val="nothing"/>
      <w:lvlText w:val="%5."/>
      <w:lvlJc w:val="left"/>
      <w:pPr>
        <w:ind w:left="0" w:firstLine="3240"/>
      </w:pPr>
      <w:rPr>
        <w:rFonts w:hint="default"/>
        <w:color w:val="000000"/>
        <w:position w:val="0"/>
        <w:sz w:val="24"/>
      </w:rPr>
    </w:lvl>
    <w:lvl w:ilvl="5">
      <w:start w:val="1"/>
      <w:numFmt w:val="lowerRoman"/>
      <w:suff w:val="nothing"/>
      <w:lvlText w:val="%6."/>
      <w:lvlJc w:val="left"/>
      <w:pPr>
        <w:ind w:left="0" w:firstLine="3960"/>
      </w:pPr>
      <w:rPr>
        <w:rFonts w:hint="default"/>
        <w:color w:val="000000"/>
        <w:position w:val="0"/>
        <w:sz w:val="24"/>
      </w:rPr>
    </w:lvl>
    <w:lvl w:ilvl="6">
      <w:start w:val="1"/>
      <w:numFmt w:val="decimal"/>
      <w:isLgl/>
      <w:suff w:val="nothing"/>
      <w:lvlText w:val="%7."/>
      <w:lvlJc w:val="left"/>
      <w:pPr>
        <w:ind w:left="0" w:firstLine="4680"/>
      </w:pPr>
      <w:rPr>
        <w:rFonts w:hint="default"/>
        <w:color w:val="000000"/>
        <w:position w:val="0"/>
        <w:sz w:val="24"/>
      </w:rPr>
    </w:lvl>
    <w:lvl w:ilvl="7">
      <w:start w:val="1"/>
      <w:numFmt w:val="lowerLetter"/>
      <w:suff w:val="nothing"/>
      <w:lvlText w:val="%8."/>
      <w:lvlJc w:val="left"/>
      <w:pPr>
        <w:ind w:left="0" w:firstLine="5400"/>
      </w:pPr>
      <w:rPr>
        <w:rFonts w:hint="default"/>
        <w:color w:val="000000"/>
        <w:position w:val="0"/>
        <w:sz w:val="24"/>
      </w:rPr>
    </w:lvl>
    <w:lvl w:ilvl="8">
      <w:start w:val="1"/>
      <w:numFmt w:val="lowerRoman"/>
      <w:suff w:val="nothing"/>
      <w:lvlText w:val="%9."/>
      <w:lvlJc w:val="left"/>
      <w:pPr>
        <w:ind w:left="0" w:firstLine="6120"/>
      </w:pPr>
      <w:rPr>
        <w:rFonts w:hint="default"/>
        <w:color w:val="000000"/>
        <w:position w:val="0"/>
        <w:sz w:val="24"/>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C75326"/>
    <w:multiLevelType w:val="multilevel"/>
    <w:tmpl w:val="5FAE0D0C"/>
    <w:lvl w:ilvl="0">
      <w:start w:val="2"/>
      <w:numFmt w:val="decimal"/>
      <w:lvlText w:val="%1"/>
      <w:lvlJc w:val="left"/>
      <w:pPr>
        <w:ind w:left="480" w:hanging="480"/>
      </w:pPr>
      <w:rPr>
        <w:rFonts w:hint="default"/>
      </w:rPr>
    </w:lvl>
    <w:lvl w:ilvl="1">
      <w:start w:val="2"/>
      <w:numFmt w:val="decimal"/>
      <w:lvlText w:val="%1.%2"/>
      <w:lvlJc w:val="left"/>
      <w:pPr>
        <w:ind w:left="1164" w:hanging="480"/>
      </w:pPr>
      <w:rPr>
        <w:rFonts w:hint="default"/>
      </w:rPr>
    </w:lvl>
    <w:lvl w:ilvl="2">
      <w:start w:val="3"/>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10">
    <w:nsid w:val="38EC79E0"/>
    <w:multiLevelType w:val="multilevel"/>
    <w:tmpl w:val="ADD8ADB8"/>
    <w:lvl w:ilvl="0">
      <w:start w:val="2"/>
      <w:numFmt w:val="decimal"/>
      <w:lvlText w:val="%1"/>
      <w:lvlJc w:val="left"/>
      <w:pPr>
        <w:ind w:left="720" w:hanging="720"/>
      </w:pPr>
      <w:rPr>
        <w:rFonts w:hint="default"/>
      </w:rPr>
    </w:lvl>
    <w:lvl w:ilvl="1">
      <w:start w:val="2"/>
      <w:numFmt w:val="decimal"/>
      <w:lvlText w:val="%1.%2"/>
      <w:lvlJc w:val="left"/>
      <w:pPr>
        <w:ind w:left="1176" w:hanging="720"/>
      </w:pPr>
      <w:rPr>
        <w:rFonts w:hint="default"/>
      </w:rPr>
    </w:lvl>
    <w:lvl w:ilvl="2">
      <w:start w:val="3"/>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448" w:hanging="1800"/>
      </w:pPr>
      <w:rPr>
        <w:rFonts w:hint="default"/>
      </w:rPr>
    </w:lvl>
  </w:abstractNum>
  <w:abstractNum w:abstractNumId="1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3"/>
  </w:num>
  <w:num w:numId="5">
    <w:abstractNumId w:val="6"/>
  </w:num>
  <w:num w:numId="6">
    <w:abstractNumId w:val="14"/>
  </w:num>
  <w:num w:numId="7">
    <w:abstractNumId w:val="1"/>
  </w:num>
  <w:num w:numId="8">
    <w:abstractNumId w:val="7"/>
  </w:num>
  <w:num w:numId="9">
    <w:abstractNumId w:val="15"/>
  </w:num>
  <w:num w:numId="10">
    <w:abstractNumId w:val="17"/>
  </w:num>
  <w:num w:numId="11">
    <w:abstractNumId w:val="11"/>
  </w:num>
  <w:num w:numId="12">
    <w:abstractNumId w:val="16"/>
  </w:num>
  <w:num w:numId="13">
    <w:abstractNumId w:val="12"/>
  </w:num>
  <w:num w:numId="14">
    <w:abstractNumId w:val="8"/>
  </w:num>
  <w:num w:numId="15">
    <w:abstractNumId w:val="13"/>
  </w:num>
  <w:num w:numId="16">
    <w:abstractNumId w:val="18"/>
  </w:num>
  <w:num w:numId="17">
    <w:abstractNumId w:val="0"/>
  </w:num>
  <w:num w:numId="18">
    <w:abstractNumId w:val="9"/>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16C9"/>
    <w:rsid w:val="0000469B"/>
    <w:rsid w:val="00016DA0"/>
    <w:rsid w:val="000522B4"/>
    <w:rsid w:val="0005459D"/>
    <w:rsid w:val="000A3C5F"/>
    <w:rsid w:val="000B574F"/>
    <w:rsid w:val="000B6FC7"/>
    <w:rsid w:val="000C2B66"/>
    <w:rsid w:val="000D3831"/>
    <w:rsid w:val="000E178D"/>
    <w:rsid w:val="000E4817"/>
    <w:rsid w:val="000F4E8C"/>
    <w:rsid w:val="00106D36"/>
    <w:rsid w:val="00117254"/>
    <w:rsid w:val="0012778F"/>
    <w:rsid w:val="00133E72"/>
    <w:rsid w:val="001846C1"/>
    <w:rsid w:val="00195117"/>
    <w:rsid w:val="001D7C3F"/>
    <w:rsid w:val="001E23C7"/>
    <w:rsid w:val="001E3153"/>
    <w:rsid w:val="001E6581"/>
    <w:rsid w:val="001E7AFF"/>
    <w:rsid w:val="001F51A3"/>
    <w:rsid w:val="00220757"/>
    <w:rsid w:val="00225237"/>
    <w:rsid w:val="00235A7D"/>
    <w:rsid w:val="002424FF"/>
    <w:rsid w:val="002541E4"/>
    <w:rsid w:val="00261E56"/>
    <w:rsid w:val="00267924"/>
    <w:rsid w:val="002B5BA6"/>
    <w:rsid w:val="00332CD6"/>
    <w:rsid w:val="00343612"/>
    <w:rsid w:val="003438A2"/>
    <w:rsid w:val="00355AE4"/>
    <w:rsid w:val="00365694"/>
    <w:rsid w:val="003665FD"/>
    <w:rsid w:val="0037309D"/>
    <w:rsid w:val="00385C41"/>
    <w:rsid w:val="003873EB"/>
    <w:rsid w:val="003A5B6C"/>
    <w:rsid w:val="003A6CD7"/>
    <w:rsid w:val="003A7E0B"/>
    <w:rsid w:val="003B6BD9"/>
    <w:rsid w:val="003F0DE0"/>
    <w:rsid w:val="00407220"/>
    <w:rsid w:val="004259C2"/>
    <w:rsid w:val="00447793"/>
    <w:rsid w:val="00462646"/>
    <w:rsid w:val="004754D5"/>
    <w:rsid w:val="004B3ECC"/>
    <w:rsid w:val="004D488F"/>
    <w:rsid w:val="004D606B"/>
    <w:rsid w:val="00542B2A"/>
    <w:rsid w:val="00544713"/>
    <w:rsid w:val="00571EC5"/>
    <w:rsid w:val="005A1F5E"/>
    <w:rsid w:val="005A6B90"/>
    <w:rsid w:val="005C6B37"/>
    <w:rsid w:val="005E0F26"/>
    <w:rsid w:val="005E2A17"/>
    <w:rsid w:val="005E40B2"/>
    <w:rsid w:val="00615234"/>
    <w:rsid w:val="00634088"/>
    <w:rsid w:val="006556DE"/>
    <w:rsid w:val="0067206A"/>
    <w:rsid w:val="00696553"/>
    <w:rsid w:val="006A6695"/>
    <w:rsid w:val="006C08AE"/>
    <w:rsid w:val="006C5861"/>
    <w:rsid w:val="006C5EF1"/>
    <w:rsid w:val="006E744B"/>
    <w:rsid w:val="00710958"/>
    <w:rsid w:val="007342E1"/>
    <w:rsid w:val="0074409A"/>
    <w:rsid w:val="00787BB1"/>
    <w:rsid w:val="007A624B"/>
    <w:rsid w:val="007B4F76"/>
    <w:rsid w:val="007D2EFF"/>
    <w:rsid w:val="007F52FA"/>
    <w:rsid w:val="00843AD5"/>
    <w:rsid w:val="008A2B7E"/>
    <w:rsid w:val="008C7C8D"/>
    <w:rsid w:val="008D3066"/>
    <w:rsid w:val="008D58EC"/>
    <w:rsid w:val="00903A90"/>
    <w:rsid w:val="0094206E"/>
    <w:rsid w:val="009749A2"/>
    <w:rsid w:val="00981D94"/>
    <w:rsid w:val="00993E8B"/>
    <w:rsid w:val="00997642"/>
    <w:rsid w:val="009A1D9C"/>
    <w:rsid w:val="009A4105"/>
    <w:rsid w:val="009C3B7C"/>
    <w:rsid w:val="009C6FD7"/>
    <w:rsid w:val="00A03DC7"/>
    <w:rsid w:val="00A03EBD"/>
    <w:rsid w:val="00A05EBC"/>
    <w:rsid w:val="00A16712"/>
    <w:rsid w:val="00A5421C"/>
    <w:rsid w:val="00A56958"/>
    <w:rsid w:val="00A90F19"/>
    <w:rsid w:val="00AC1007"/>
    <w:rsid w:val="00AC3217"/>
    <w:rsid w:val="00AF044A"/>
    <w:rsid w:val="00B26A3C"/>
    <w:rsid w:val="00B43040"/>
    <w:rsid w:val="00B72D32"/>
    <w:rsid w:val="00B73132"/>
    <w:rsid w:val="00B82B04"/>
    <w:rsid w:val="00B836A2"/>
    <w:rsid w:val="00B96C8D"/>
    <w:rsid w:val="00BC6D43"/>
    <w:rsid w:val="00BF7DEC"/>
    <w:rsid w:val="00C259CC"/>
    <w:rsid w:val="00C37AA1"/>
    <w:rsid w:val="00C653F6"/>
    <w:rsid w:val="00C828CE"/>
    <w:rsid w:val="00C8617C"/>
    <w:rsid w:val="00C87255"/>
    <w:rsid w:val="00C946BF"/>
    <w:rsid w:val="00CB498E"/>
    <w:rsid w:val="00CC317A"/>
    <w:rsid w:val="00CD1E2B"/>
    <w:rsid w:val="00CE10F2"/>
    <w:rsid w:val="00D07CED"/>
    <w:rsid w:val="00D114E7"/>
    <w:rsid w:val="00D15CA0"/>
    <w:rsid w:val="00D603A6"/>
    <w:rsid w:val="00D80A4B"/>
    <w:rsid w:val="00D859D7"/>
    <w:rsid w:val="00D900CF"/>
    <w:rsid w:val="00D92B14"/>
    <w:rsid w:val="00DA4772"/>
    <w:rsid w:val="00DD32E3"/>
    <w:rsid w:val="00E06AA3"/>
    <w:rsid w:val="00EA0EAC"/>
    <w:rsid w:val="00EC3813"/>
    <w:rsid w:val="00EC6D26"/>
    <w:rsid w:val="00ED3AED"/>
    <w:rsid w:val="00F24773"/>
    <w:rsid w:val="00F26BA6"/>
    <w:rsid w:val="00F409A6"/>
    <w:rsid w:val="00F43F67"/>
    <w:rsid w:val="00F85B3B"/>
    <w:rsid w:val="00FB2858"/>
    <w:rsid w:val="00FC01E9"/>
    <w:rsid w:val="00FC3729"/>
    <w:rsid w:val="00FD150E"/>
    <w:rsid w:val="00FD7ABF"/>
    <w:rsid w:val="00FE2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B73132"/>
    <w:pPr>
      <w:keepNext/>
      <w:outlineLvl w:val="0"/>
    </w:pPr>
    <w:rPr>
      <w:b/>
      <w:sz w:val="32"/>
    </w:rPr>
  </w:style>
  <w:style w:type="paragraph" w:styleId="Heading2">
    <w:name w:val="heading 2"/>
    <w:basedOn w:val="Normal"/>
    <w:next w:val="Normal"/>
    <w:qFormat/>
    <w:rsid w:val="00B7313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3132"/>
    <w:rPr>
      <w:i/>
    </w:rPr>
  </w:style>
  <w:style w:type="paragraph" w:styleId="BodyTextIndent">
    <w:name w:val="Body Text Indent"/>
    <w:basedOn w:val="Normal"/>
    <w:rsid w:val="00B73132"/>
    <w:pPr>
      <w:ind w:left="360"/>
      <w:jc w:val="both"/>
    </w:pPr>
    <w:rPr>
      <w:rFonts w:ascii="Times New Roman" w:hAnsi="Times New Roman"/>
    </w:rPr>
  </w:style>
  <w:style w:type="paragraph" w:styleId="BodyTextIndent2">
    <w:name w:val="Body Text Indent 2"/>
    <w:basedOn w:val="Normal"/>
    <w:rsid w:val="00B73132"/>
    <w:pPr>
      <w:ind w:left="720"/>
      <w:jc w:val="both"/>
    </w:pPr>
    <w:rPr>
      <w:rFonts w:ascii="Times New Roman" w:hAnsi="Times New Roman"/>
    </w:rPr>
  </w:style>
  <w:style w:type="paragraph" w:styleId="Header">
    <w:name w:val="header"/>
    <w:basedOn w:val="Normal"/>
    <w:rsid w:val="00B73132"/>
    <w:pPr>
      <w:tabs>
        <w:tab w:val="center" w:pos="4320"/>
        <w:tab w:val="right" w:pos="8640"/>
      </w:tabs>
    </w:pPr>
  </w:style>
  <w:style w:type="paragraph" w:styleId="BodyText2">
    <w:name w:val="Body Text 2"/>
    <w:basedOn w:val="Normal"/>
    <w:rsid w:val="00B7313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Normal0">
    <w:name w:val="[Normal]"/>
    <w:rsid w:val="00F85B3B"/>
    <w:pPr>
      <w:widowControl w:val="0"/>
    </w:pPr>
    <w:rPr>
      <w:rFonts w:ascii="Arial" w:eastAsia="ヒラギノ角ゴ Pro W3" w:hAnsi="Arial"/>
      <w:color w:val="000000"/>
      <w:sz w:val="24"/>
    </w:rPr>
  </w:style>
  <w:style w:type="character" w:customStyle="1" w:styleId="Hyperlink1">
    <w:name w:val="Hyperlink1"/>
    <w:rsid w:val="00843AD5"/>
    <w:rPr>
      <w:color w:val="0700FF"/>
      <w:sz w:val="24"/>
      <w:u w:val="single"/>
    </w:rPr>
  </w:style>
  <w:style w:type="character" w:customStyle="1" w:styleId="BodyTextChar">
    <w:name w:val="Body Text Char"/>
    <w:basedOn w:val="DefaultParagraphFont"/>
    <w:link w:val="BodyText"/>
    <w:rsid w:val="009A1D9C"/>
    <w:rPr>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Normal0">
    <w:name w:val="[Normal]"/>
    <w:rsid w:val="00F85B3B"/>
    <w:pPr>
      <w:widowControl w:val="0"/>
    </w:pPr>
    <w:rPr>
      <w:rFonts w:ascii="Arial" w:eastAsia="ヒラギノ角ゴ Pro W3" w:hAnsi="Arial"/>
      <w:color w:val="000000"/>
      <w:sz w:val="24"/>
    </w:rPr>
  </w:style>
  <w:style w:type="character" w:customStyle="1" w:styleId="Hyperlink1">
    <w:name w:val="Hyperlink1"/>
    <w:rsid w:val="00843AD5"/>
    <w:rPr>
      <w:color w:val="0700FF"/>
      <w:sz w:val="24"/>
      <w:u w:val="single"/>
    </w:rPr>
  </w:style>
  <w:style w:type="character" w:customStyle="1" w:styleId="BodyTextChar">
    <w:name w:val="Body Text Char"/>
    <w:basedOn w:val="DefaultParagraphFont"/>
    <w:link w:val="BodyText"/>
    <w:rsid w:val="009A1D9C"/>
    <w:rPr>
      <w:i/>
      <w:sz w:val="24"/>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l-amin@sium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17822</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14</cp:revision>
  <dcterms:created xsi:type="dcterms:W3CDTF">2014-01-20T15:35:00Z</dcterms:created>
  <dcterms:modified xsi:type="dcterms:W3CDTF">2014-02-04T20:17:00Z</dcterms:modified>
</cp:coreProperties>
</file>