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615A" w:rsidRPr="00DD603A" w:rsidRDefault="0005615A" w:rsidP="00DD603A">
      <w:pPr>
        <w:pStyle w:val="BodyText"/>
        <w:outlineLvl w:val="0"/>
        <w:rPr>
          <w:rFonts w:ascii="Helvetica" w:hAnsi="Helvetica"/>
          <w:b/>
          <w:i w:val="0"/>
          <w:sz w:val="22"/>
        </w:rPr>
      </w:pPr>
      <w:r w:rsidRPr="00DD603A">
        <w:rPr>
          <w:rFonts w:ascii="Helvetica" w:hAnsi="Helvetica"/>
          <w:b/>
          <w:i w:val="0"/>
          <w:sz w:val="22"/>
        </w:rPr>
        <w:t>Submission ID #: 51512</w:t>
      </w:r>
    </w:p>
    <w:p w:rsidR="0005615A" w:rsidRPr="00FB038C" w:rsidDel="00A12F8F" w:rsidRDefault="0005615A" w:rsidP="00CE10F2">
      <w:pPr>
        <w:pStyle w:val="BodyText"/>
        <w:outlineLvl w:val="0"/>
        <w:rPr>
          <w:rFonts w:ascii="Helvetica" w:hAnsi="Helvetica"/>
          <w:b/>
          <w:i w:val="0"/>
          <w:sz w:val="22"/>
        </w:rPr>
      </w:pPr>
      <w:r>
        <w:rPr>
          <w:rFonts w:ascii="Helvetica" w:hAnsi="Helvetica"/>
          <w:b/>
          <w:i w:val="0"/>
          <w:sz w:val="22"/>
        </w:rPr>
        <w:t>Editor Name: Peggy Kruse</w:t>
      </w:r>
    </w:p>
    <w:p w:rsidR="0005615A" w:rsidRPr="00FB038C" w:rsidRDefault="0005615A" w:rsidP="00CE10F2">
      <w:pPr>
        <w:pStyle w:val="BodyText"/>
        <w:outlineLvl w:val="0"/>
        <w:rPr>
          <w:rFonts w:ascii="Helvetica" w:hAnsi="Helvetica"/>
          <w:b/>
          <w:i w:val="0"/>
          <w:sz w:val="22"/>
        </w:rPr>
      </w:pPr>
      <w:r w:rsidRPr="00FB038C">
        <w:rPr>
          <w:rFonts w:ascii="Helvetica" w:hAnsi="Helvetica"/>
          <w:b/>
          <w:i w:val="0"/>
          <w:sz w:val="22"/>
        </w:rPr>
        <w:t>Videographer name:</w:t>
      </w:r>
    </w:p>
    <w:p w:rsidR="0005615A" w:rsidRDefault="0005615A" w:rsidP="00CE10F2">
      <w:pPr>
        <w:pStyle w:val="BodyText"/>
        <w:outlineLvl w:val="0"/>
        <w:rPr>
          <w:rFonts w:ascii="Helvetica" w:hAnsi="Helvetica"/>
          <w:b/>
          <w:i w:val="0"/>
          <w:sz w:val="22"/>
        </w:rPr>
      </w:pPr>
      <w:r w:rsidRPr="00FB038C">
        <w:rPr>
          <w:rFonts w:ascii="Helvetica" w:hAnsi="Helvetica"/>
          <w:b/>
          <w:i w:val="0"/>
          <w:sz w:val="22"/>
        </w:rPr>
        <w:t xml:space="preserve">Film Date: </w:t>
      </w:r>
    </w:p>
    <w:p w:rsidR="0005615A" w:rsidRPr="00FB038C" w:rsidRDefault="0005615A" w:rsidP="00CE10F2">
      <w:pPr>
        <w:pStyle w:val="BodyText"/>
        <w:outlineLvl w:val="0"/>
        <w:rPr>
          <w:rFonts w:ascii="Helvetica" w:hAnsi="Helvetica"/>
          <w:b/>
          <w:i w:val="0"/>
          <w:sz w:val="22"/>
        </w:rPr>
      </w:pPr>
    </w:p>
    <w:p w:rsidR="0005615A" w:rsidRDefault="0005615A" w:rsidP="00CE10F2">
      <w:pPr>
        <w:pStyle w:val="CM10"/>
        <w:outlineLvl w:val="0"/>
        <w:rPr>
          <w:rFonts w:ascii="Calibri" w:hAnsi="Calibri" w:cs="Calibri"/>
        </w:rPr>
      </w:pPr>
      <w:r w:rsidRPr="000D1522">
        <w:rPr>
          <w:rFonts w:ascii="Helvetica" w:hAnsi="Helvetica"/>
          <w:b/>
          <w:sz w:val="28"/>
        </w:rPr>
        <w:t>Authors and Affiliations:</w:t>
      </w:r>
      <w:r w:rsidRPr="000D1522">
        <w:rPr>
          <w:rFonts w:ascii="Helvetica" w:hAnsi="Helvetica" w:cs="Arial"/>
          <w:b/>
          <w:sz w:val="28"/>
        </w:rPr>
        <w:t xml:space="preserve"> </w:t>
      </w:r>
      <w:r w:rsidRPr="00BB0AD4">
        <w:rPr>
          <w:rFonts w:ascii="Calibri" w:hAnsi="Calibri" w:cs="Calibri"/>
        </w:rPr>
        <w:t>Rouhollah Dermanaki Farahani, Louis Laberge Lebel, and Daniel Therriault</w:t>
      </w:r>
    </w:p>
    <w:p w:rsidR="0005615A" w:rsidRPr="00AF24D6" w:rsidRDefault="0005615A" w:rsidP="00AF24D6">
      <w:pPr>
        <w:pStyle w:val="Default"/>
      </w:pPr>
      <w:r w:rsidRPr="00BB0AD4">
        <w:t xml:space="preserve">Center for Applied Research on Polymers and Composites (CREPEC), Mechanical Engineering Department, </w:t>
      </w:r>
      <w:r w:rsidRPr="00BB0AD4">
        <w:t>É</w:t>
      </w:r>
      <w:r w:rsidRPr="00BB0AD4">
        <w:t>cole Polytechnique de Montr</w:t>
      </w:r>
      <w:r w:rsidRPr="00BB0AD4">
        <w:t>é</w:t>
      </w:r>
      <w:r w:rsidRPr="00BB0AD4">
        <w:t xml:space="preserve">al, C.P. 6079, Succ. Centre-Ville, </w:t>
      </w:r>
      <w:smartTag w:uri="urn:schemas-microsoft-com:office:smarttags" w:element="City">
        <w:r w:rsidRPr="00BB0AD4">
          <w:t>Montreal</w:t>
        </w:r>
      </w:smartTag>
      <w:r w:rsidRPr="00BB0AD4">
        <w:t xml:space="preserve"> (QC), </w:t>
      </w:r>
      <w:smartTag w:uri="urn:schemas-microsoft-com:office:smarttags" w:element="place">
        <w:smartTag w:uri="urn:schemas-microsoft-com:office:smarttags" w:element="country-region">
          <w:r w:rsidRPr="00BB0AD4">
            <w:t>Canada</w:t>
          </w:r>
        </w:smartTag>
      </w:smartTag>
    </w:p>
    <w:p w:rsidR="0005615A" w:rsidRDefault="0005615A" w:rsidP="00CE10F2">
      <w:pPr>
        <w:outlineLvl w:val="0"/>
        <w:rPr>
          <w:rFonts w:ascii="Helvetica" w:hAnsi="Helvetica" w:cs="Arial"/>
          <w:b/>
          <w:sz w:val="28"/>
          <w:szCs w:val="24"/>
        </w:rPr>
      </w:pPr>
      <w:r w:rsidRPr="000D1522">
        <w:rPr>
          <w:rFonts w:ascii="Helvetica" w:hAnsi="Helvetica"/>
          <w:b/>
          <w:sz w:val="28"/>
        </w:rPr>
        <w:t>Title:</w:t>
      </w:r>
      <w:r w:rsidRPr="000D1522">
        <w:rPr>
          <w:rFonts w:ascii="Helvetica" w:hAnsi="Helvetica" w:cs="Arial"/>
          <w:b/>
          <w:sz w:val="28"/>
          <w:szCs w:val="24"/>
        </w:rPr>
        <w:t xml:space="preserve"> </w:t>
      </w:r>
      <w:r w:rsidRPr="00BB0AD4">
        <w:rPr>
          <w:b/>
          <w:color w:val="000000"/>
          <w:szCs w:val="24"/>
        </w:rPr>
        <w:t>Manufacturing of</w:t>
      </w:r>
      <w:r>
        <w:rPr>
          <w:b/>
          <w:color w:val="000000"/>
          <w:szCs w:val="24"/>
        </w:rPr>
        <w:t xml:space="preserve"> Three-D</w:t>
      </w:r>
      <w:r w:rsidRPr="00BB0AD4">
        <w:rPr>
          <w:b/>
          <w:color w:val="000000"/>
          <w:szCs w:val="24"/>
        </w:rPr>
        <w:t xml:space="preserve">imensionally </w:t>
      </w:r>
      <w:r>
        <w:rPr>
          <w:b/>
          <w:color w:val="000000"/>
          <w:szCs w:val="24"/>
        </w:rPr>
        <w:t>Microstructured N</w:t>
      </w:r>
      <w:r w:rsidRPr="00BB0AD4">
        <w:rPr>
          <w:b/>
          <w:color w:val="000000"/>
          <w:szCs w:val="24"/>
        </w:rPr>
        <w:t>anocomposites</w:t>
      </w:r>
      <w:r>
        <w:rPr>
          <w:b/>
          <w:color w:val="000000"/>
          <w:szCs w:val="24"/>
        </w:rPr>
        <w:t xml:space="preserve"> T</w:t>
      </w:r>
      <w:r w:rsidRPr="00BB0AD4">
        <w:rPr>
          <w:b/>
          <w:color w:val="000000"/>
          <w:szCs w:val="24"/>
        </w:rPr>
        <w:t xml:space="preserve">hrough </w:t>
      </w:r>
      <w:r>
        <w:rPr>
          <w:b/>
          <w:color w:val="000000"/>
          <w:szCs w:val="24"/>
        </w:rPr>
        <w:t>M</w:t>
      </w:r>
      <w:r w:rsidRPr="00BB0AD4">
        <w:rPr>
          <w:b/>
          <w:color w:val="000000"/>
          <w:szCs w:val="24"/>
        </w:rPr>
        <w:t>icr</w:t>
      </w:r>
      <w:r>
        <w:rPr>
          <w:b/>
          <w:color w:val="000000"/>
          <w:szCs w:val="24"/>
        </w:rPr>
        <w:t>ofluidic I</w:t>
      </w:r>
      <w:r w:rsidRPr="00BB0AD4">
        <w:rPr>
          <w:b/>
          <w:color w:val="000000"/>
          <w:szCs w:val="24"/>
        </w:rPr>
        <w:t>nfiltration</w:t>
      </w:r>
    </w:p>
    <w:p w:rsidR="0005615A" w:rsidRDefault="0005615A" w:rsidP="00CE10F2">
      <w:pPr>
        <w:outlineLvl w:val="0"/>
        <w:rPr>
          <w:rFonts w:ascii="Helvetica" w:hAnsi="Helvetica" w:cs="Arial"/>
          <w:b/>
          <w:sz w:val="28"/>
          <w:szCs w:val="24"/>
        </w:rPr>
      </w:pPr>
    </w:p>
    <w:p w:rsidR="0005615A" w:rsidRPr="00F01E56" w:rsidRDefault="0005615A" w:rsidP="00AF24D6">
      <w:pPr>
        <w:rPr>
          <w:szCs w:val="24"/>
        </w:rPr>
      </w:pPr>
      <w:r w:rsidRPr="00076F7D">
        <w:rPr>
          <w:rFonts w:ascii="Helvetica" w:hAnsi="Helvetica"/>
          <w:b/>
          <w:sz w:val="22"/>
        </w:rPr>
        <w:t>Corresponding Author</w:t>
      </w:r>
      <w:r>
        <w:rPr>
          <w:rFonts w:ascii="Helvetica" w:hAnsi="Helvetica"/>
          <w:b/>
          <w:sz w:val="22"/>
        </w:rPr>
        <w:t xml:space="preserve"> email</w:t>
      </w:r>
      <w:r w:rsidRPr="00076F7D">
        <w:rPr>
          <w:rFonts w:ascii="Helvetica" w:hAnsi="Helvetica"/>
          <w:b/>
          <w:sz w:val="22"/>
        </w:rPr>
        <w:t>:</w:t>
      </w:r>
      <w:r>
        <w:rPr>
          <w:rFonts w:ascii="Helvetica" w:hAnsi="Helvetica"/>
          <w:b/>
          <w:sz w:val="22"/>
        </w:rPr>
        <w:t xml:space="preserve"> </w:t>
      </w:r>
      <w:hyperlink r:id="rId7" w:history="1">
        <w:r w:rsidRPr="00F01E56">
          <w:rPr>
            <w:rStyle w:val="Hyperlink"/>
            <w:szCs w:val="24"/>
          </w:rPr>
          <w:t>daniel.therriault@polymtl.ca</w:t>
        </w:r>
      </w:hyperlink>
    </w:p>
    <w:p w:rsidR="0005615A" w:rsidRPr="00076F7D" w:rsidRDefault="0005615A" w:rsidP="00AF24D6">
      <w:pPr>
        <w:rPr>
          <w:rFonts w:ascii="Helvetica" w:hAnsi="Helvetica"/>
          <w:b/>
          <w:sz w:val="22"/>
        </w:rPr>
      </w:pPr>
      <w:r>
        <w:rPr>
          <w:rFonts w:ascii="Helvetica" w:hAnsi="Helvetica"/>
          <w:b/>
          <w:sz w:val="22"/>
        </w:rPr>
        <w:t xml:space="preserve">Co-authors’ email: </w:t>
      </w:r>
      <w:hyperlink r:id="rId8" w:history="1">
        <w:r w:rsidRPr="00BB0AD4">
          <w:rPr>
            <w:rStyle w:val="Hyperlink"/>
            <w:szCs w:val="24"/>
          </w:rPr>
          <w:t>rouhollah.farahani@polymtl.ca</w:t>
        </w:r>
      </w:hyperlink>
      <w:r>
        <w:rPr>
          <w:rStyle w:val="Hyperlink"/>
          <w:szCs w:val="24"/>
        </w:rPr>
        <w:t>,</w:t>
      </w:r>
      <w:r w:rsidRPr="00AF24D6">
        <w:rPr>
          <w:rStyle w:val="Hyperlink"/>
          <w:szCs w:val="24"/>
          <w:u w:val="none"/>
        </w:rPr>
        <w:t xml:space="preserve"> </w:t>
      </w:r>
      <w:hyperlink r:id="rId9" w:history="1">
        <w:r w:rsidRPr="00BB0AD4">
          <w:rPr>
            <w:rStyle w:val="Hyperlink"/>
            <w:szCs w:val="24"/>
          </w:rPr>
          <w:t>Louis.Laberge.Lebel@aero.bombardier.com</w:t>
        </w:r>
      </w:hyperlink>
    </w:p>
    <w:p w:rsidR="0005615A" w:rsidRPr="00FB038C" w:rsidRDefault="0005615A">
      <w:pPr>
        <w:rPr>
          <w:rFonts w:ascii="Helvetica" w:hAnsi="Helvetica"/>
          <w:sz w:val="22"/>
        </w:rPr>
      </w:pPr>
    </w:p>
    <w:p w:rsidR="0005615A" w:rsidRPr="006E6BC8" w:rsidRDefault="0005615A" w:rsidP="005A1F5E">
      <w:pPr>
        <w:rPr>
          <w:rFonts w:ascii="Helvetica" w:hAnsi="Helvetica"/>
          <w:sz w:val="22"/>
        </w:rPr>
      </w:pPr>
      <w:r>
        <w:rPr>
          <w:rFonts w:ascii="Helvetica" w:hAnsi="Helvetica"/>
          <w:sz w:val="22"/>
        </w:rPr>
        <w:t>A.  If your protocol involves working under a microscope</w:t>
      </w:r>
      <w:r w:rsidRPr="005A1F5E">
        <w:rPr>
          <w:rFonts w:ascii="Helvetica" w:hAnsi="Helvetica"/>
          <w:sz w:val="22"/>
        </w:rPr>
        <w:t xml:space="preserve">, </w:t>
      </w:r>
      <w:r>
        <w:rPr>
          <w:rFonts w:ascii="Helvetica" w:hAnsi="Helvetica"/>
          <w:sz w:val="22"/>
        </w:rPr>
        <w:t>for example,</w:t>
      </w:r>
      <w:r w:rsidRPr="005A1F5E">
        <w:rPr>
          <w:rFonts w:ascii="Helvetica" w:hAnsi="Helvetica"/>
          <w:sz w:val="22"/>
        </w:rPr>
        <w:t xml:space="preserve"> a complex dissection or microinjection</w:t>
      </w:r>
      <w:r>
        <w:rPr>
          <w:rFonts w:ascii="Helvetica" w:hAnsi="Helvetica"/>
          <w:sz w:val="22"/>
        </w:rPr>
        <w:t>, does</w:t>
      </w:r>
      <w:r w:rsidRPr="005D2E01">
        <w:rPr>
          <w:rFonts w:ascii="Helvetica" w:hAnsi="Helvetica"/>
          <w:sz w:val="22"/>
        </w:rPr>
        <w:t xml:space="preserve"> your </w:t>
      </w:r>
      <w:r>
        <w:rPr>
          <w:rFonts w:ascii="Helvetica" w:hAnsi="Helvetica"/>
          <w:sz w:val="22"/>
        </w:rPr>
        <w:t>micro</w:t>
      </w:r>
      <w:r w:rsidRPr="005D2E01">
        <w:rPr>
          <w:rFonts w:ascii="Helvetica" w:hAnsi="Helvetica"/>
          <w:sz w:val="22"/>
        </w:rPr>
        <w:t>scope have an attached (or attachable) camera</w:t>
      </w:r>
      <w:r>
        <w:rPr>
          <w:rFonts w:ascii="Helvetica" w:hAnsi="Helvetica"/>
          <w:sz w:val="22"/>
        </w:rPr>
        <w:t xml:space="preserve"> </w:t>
      </w:r>
      <w:r w:rsidRPr="005A1F5E">
        <w:rPr>
          <w:rFonts w:ascii="Helvetica" w:hAnsi="Helvetica"/>
          <w:sz w:val="22"/>
        </w:rPr>
        <w:t>(Y/N</w:t>
      </w:r>
      <w:r>
        <w:rPr>
          <w:rFonts w:ascii="Helvetica" w:hAnsi="Helvetica"/>
          <w:sz w:val="22"/>
        </w:rPr>
        <w:t>) ___</w:t>
      </w:r>
      <w:r w:rsidRPr="006E6BC8">
        <w:rPr>
          <w:rFonts w:ascii="Helvetica" w:hAnsi="Helvetica"/>
          <w:sz w:val="22"/>
          <w:u w:val="single"/>
        </w:rPr>
        <w:t>Y</w:t>
      </w:r>
      <w:r w:rsidRPr="006E6BC8">
        <w:rPr>
          <w:rFonts w:ascii="Helvetica" w:hAnsi="Helvetica"/>
          <w:sz w:val="22"/>
        </w:rPr>
        <w:t>____  or should JoVE send a scope camera so that filming can be done through the microscope (Y/N)  _</w:t>
      </w:r>
      <w:r w:rsidRPr="006E6BC8">
        <w:rPr>
          <w:rFonts w:ascii="Helvetica" w:hAnsi="Helvetica"/>
          <w:sz w:val="22"/>
          <w:u w:val="single"/>
        </w:rPr>
        <w:t>N</w:t>
      </w:r>
      <w:r w:rsidRPr="006E6BC8">
        <w:rPr>
          <w:rFonts w:ascii="Helvetica" w:hAnsi="Helvetica"/>
          <w:sz w:val="22"/>
        </w:rPr>
        <w:t>__?</w:t>
      </w:r>
    </w:p>
    <w:p w:rsidR="0005615A" w:rsidRPr="006E6BC8" w:rsidRDefault="0005615A" w:rsidP="005A1F5E">
      <w:pPr>
        <w:spacing w:before="120"/>
        <w:rPr>
          <w:rFonts w:ascii="Helvetica" w:hAnsi="Helvetica"/>
          <w:sz w:val="22"/>
        </w:rPr>
      </w:pPr>
      <w:r w:rsidRPr="006E6BC8">
        <w:rPr>
          <w:rFonts w:ascii="Helvetica" w:hAnsi="Helvetica"/>
          <w:sz w:val="22"/>
        </w:rPr>
        <w:t>B.   Does your protocol include detailed, step-by-step, descriptions of software usage? (Y/N)__</w:t>
      </w:r>
      <w:r w:rsidRPr="006E6BC8">
        <w:rPr>
          <w:rFonts w:ascii="Helvetica" w:hAnsi="Helvetica"/>
          <w:sz w:val="22"/>
          <w:u w:val="single"/>
        </w:rPr>
        <w:t>N</w:t>
      </w:r>
      <w:r w:rsidRPr="006E6BC8">
        <w:rPr>
          <w:rFonts w:ascii="Helvetica" w:hAnsi="Helvetica"/>
          <w:sz w:val="22"/>
        </w:rPr>
        <w:t xml:space="preserve">_____ </w:t>
      </w:r>
    </w:p>
    <w:p w:rsidR="0005615A" w:rsidRPr="006E6BC8" w:rsidRDefault="0005615A" w:rsidP="005A1F5E">
      <w:pPr>
        <w:spacing w:before="120"/>
        <w:rPr>
          <w:rFonts w:ascii="Helvetica" w:hAnsi="Helvetica"/>
          <w:sz w:val="22"/>
        </w:rPr>
      </w:pPr>
      <w:r w:rsidRPr="006E6BC8">
        <w:rPr>
          <w:rFonts w:ascii="Helvetica" w:hAnsi="Helvetica"/>
          <w:sz w:val="22"/>
        </w:rPr>
        <w:t xml:space="preserve">C.  Which steps of your protocol will viewers benefit most from having filmed? Please list 4-6 steps: </w:t>
      </w:r>
      <w:r w:rsidRPr="006E6BC8">
        <w:rPr>
          <w:rFonts w:ascii="Helvetica" w:hAnsi="Helvetica"/>
          <w:sz w:val="22"/>
          <w:u w:val="single"/>
        </w:rPr>
        <w:t>1.6., 1.7., 1.10., 1.15., 2.6., and 3.3.</w:t>
      </w:r>
      <w:r w:rsidRPr="006E6BC8">
        <w:rPr>
          <w:rFonts w:ascii="Helvetica" w:hAnsi="Helvetica"/>
          <w:sz w:val="22"/>
        </w:rPr>
        <w:t xml:space="preserve"> _________________________</w:t>
      </w:r>
    </w:p>
    <w:p w:rsidR="0005615A" w:rsidRPr="00FB038C" w:rsidRDefault="0005615A" w:rsidP="005A1F5E">
      <w:pPr>
        <w:spacing w:before="120"/>
        <w:rPr>
          <w:rFonts w:ascii="Helvetica" w:hAnsi="Helvetica"/>
          <w:sz w:val="22"/>
        </w:rPr>
      </w:pPr>
      <w:r w:rsidRPr="006E6BC8">
        <w:rPr>
          <w:rFonts w:ascii="Helvetica" w:hAnsi="Helvetica"/>
          <w:sz w:val="22"/>
        </w:rPr>
        <w:t xml:space="preserve">D.  What is the single most difficult aspect of this procedure and what do you do to ensure success?  </w:t>
      </w:r>
      <w:r w:rsidRPr="006E6BC8">
        <w:rPr>
          <w:rFonts w:ascii="Helvetica" w:hAnsi="Helvetica"/>
          <w:sz w:val="22"/>
          <w:u w:val="single"/>
        </w:rPr>
        <w:t>This is the presence of the residual ink on the channels wall after the ink removal step. We wash the channels with hexane in which the ink is soluble to make sure the complete ink removal.</w:t>
      </w:r>
      <w:r>
        <w:rPr>
          <w:rFonts w:ascii="Helvetica" w:hAnsi="Helvetica"/>
          <w:sz w:val="22"/>
        </w:rPr>
        <w:t xml:space="preserve"> </w:t>
      </w:r>
    </w:p>
    <w:p w:rsidR="0005615A" w:rsidRDefault="0005615A" w:rsidP="00CE10F2">
      <w:pPr>
        <w:rPr>
          <w:rFonts w:ascii="Helvetica" w:hAnsi="Helvetica"/>
          <w:b/>
          <w:i/>
          <w:sz w:val="22"/>
        </w:rPr>
      </w:pPr>
    </w:p>
    <w:p w:rsidR="0005615A" w:rsidRPr="000D1522" w:rsidRDefault="0005615A" w:rsidP="00CE10F2">
      <w:pPr>
        <w:rPr>
          <w:rFonts w:ascii="Helvetica" w:hAnsi="Helvetica"/>
          <w:b/>
          <w:sz w:val="28"/>
        </w:rPr>
      </w:pPr>
      <w:r>
        <w:rPr>
          <w:rFonts w:ascii="Helvetica" w:hAnsi="Helvetica"/>
          <w:b/>
          <w:sz w:val="28"/>
        </w:rPr>
        <w:t xml:space="preserve">1. </w:t>
      </w:r>
      <w:r w:rsidRPr="000D1522">
        <w:rPr>
          <w:rFonts w:ascii="Helvetica" w:hAnsi="Helvetica"/>
          <w:b/>
          <w:sz w:val="28"/>
        </w:rPr>
        <w:t xml:space="preserve">Introduction </w:t>
      </w:r>
      <w:r>
        <w:rPr>
          <w:rFonts w:ascii="Helvetica" w:hAnsi="Helvetica"/>
          <w:b/>
          <w:sz w:val="28"/>
        </w:rPr>
        <w:t>(Schematic Overview and Interview)</w:t>
      </w:r>
    </w:p>
    <w:p w:rsidR="0005615A" w:rsidRDefault="0005615A" w:rsidP="00CE10F2">
      <w:pPr>
        <w:rPr>
          <w:rFonts w:ascii="Helvetica" w:hAnsi="Helvetica"/>
          <w:b/>
          <w:sz w:val="22"/>
        </w:rPr>
      </w:pPr>
    </w:p>
    <w:p w:rsidR="0005615A" w:rsidRPr="00FB038C" w:rsidRDefault="0005615A" w:rsidP="00CE10F2">
      <w:pPr>
        <w:rPr>
          <w:rFonts w:ascii="Helvetica" w:hAnsi="Helvetica"/>
          <w:b/>
          <w:sz w:val="22"/>
        </w:rPr>
      </w:pPr>
      <w:r>
        <w:rPr>
          <w:rFonts w:ascii="Helvetica" w:hAnsi="Helvetica"/>
          <w:b/>
          <w:sz w:val="22"/>
        </w:rPr>
        <w:t xml:space="preserve">A. </w:t>
      </w:r>
      <w:r w:rsidRPr="00FB038C">
        <w:rPr>
          <w:rFonts w:ascii="Helvetica" w:hAnsi="Helvetica"/>
          <w:b/>
          <w:sz w:val="22"/>
        </w:rPr>
        <w:t>Schematic Overview (read by voice talent at JoVE):</w:t>
      </w:r>
    </w:p>
    <w:p w:rsidR="0005615A" w:rsidRDefault="0005615A" w:rsidP="005A09D8">
      <w:pPr>
        <w:ind w:left="360"/>
        <w:rPr>
          <w:rFonts w:ascii="Helvetica" w:hAnsi="Helvetica"/>
          <w:b/>
          <w:sz w:val="22"/>
          <w:u w:val="single"/>
        </w:rPr>
      </w:pPr>
    </w:p>
    <w:p w:rsidR="0005615A" w:rsidRPr="00FB038C" w:rsidRDefault="0005615A" w:rsidP="005A09D8">
      <w:pPr>
        <w:rPr>
          <w:rFonts w:ascii="Helvetica" w:hAnsi="Helvetica"/>
          <w:b/>
          <w:sz w:val="22"/>
          <w:u w:val="single"/>
        </w:rPr>
      </w:pPr>
    </w:p>
    <w:p w:rsidR="0005615A" w:rsidRPr="00FB038C" w:rsidRDefault="0005615A" w:rsidP="006556DE">
      <w:pPr>
        <w:keepNext/>
        <w:outlineLvl w:val="0"/>
        <w:rPr>
          <w:rFonts w:ascii="Helvetica" w:hAnsi="Helvetica"/>
          <w:b/>
          <w:i/>
          <w:color w:val="FF0000"/>
          <w:sz w:val="22"/>
          <w:u w:val="single"/>
        </w:rPr>
      </w:pPr>
      <w:r w:rsidRPr="00FB038C">
        <w:rPr>
          <w:rFonts w:ascii="Helvetica" w:hAnsi="Helvetica"/>
          <w:b/>
          <w:i/>
          <w:sz w:val="22"/>
          <w:u w:val="single"/>
        </w:rPr>
        <w:t>Procedural Narrative:</w:t>
      </w:r>
    </w:p>
    <w:p w:rsidR="0005615A" w:rsidRPr="00FB038C" w:rsidRDefault="0005615A" w:rsidP="00CE10F2">
      <w:pPr>
        <w:rPr>
          <w:rFonts w:ascii="Helvetica" w:hAnsi="Helvetica"/>
          <w:sz w:val="22"/>
        </w:rPr>
      </w:pPr>
      <w:r>
        <w:rPr>
          <w:rFonts w:ascii="Helvetica" w:hAnsi="Helvetica"/>
          <w:sz w:val="22"/>
        </w:rPr>
        <w:t xml:space="preserve">The overall goal of this procedure is </w:t>
      </w:r>
      <w:r w:rsidRPr="006E6BC8">
        <w:rPr>
          <w:rFonts w:ascii="Helvetica" w:hAnsi="Helvetica"/>
          <w:sz w:val="22"/>
        </w:rPr>
        <w:t>to</w:t>
      </w:r>
      <w:r w:rsidRPr="006E6BC8">
        <w:rPr>
          <w:rFonts w:ascii="Arial" w:hAnsi="Arial"/>
          <w:sz w:val="22"/>
          <w:u w:val="single"/>
        </w:rPr>
        <w:t xml:space="preserve"> manufacture </w:t>
      </w:r>
      <w:r>
        <w:rPr>
          <w:rFonts w:ascii="Arial" w:hAnsi="Arial"/>
          <w:sz w:val="22"/>
          <w:u w:val="single"/>
        </w:rPr>
        <w:t>3-D</w:t>
      </w:r>
      <w:r w:rsidRPr="006E6BC8">
        <w:rPr>
          <w:rFonts w:ascii="Arial" w:hAnsi="Arial"/>
          <w:sz w:val="22"/>
          <w:u w:val="single"/>
        </w:rPr>
        <w:t xml:space="preserve"> micro-structured composite beams through the directed and localized inﬁltration of nanocomposites into 3D porous microfluidic networks</w:t>
      </w:r>
      <w:r>
        <w:rPr>
          <w:rFonts w:ascii="Helvetica" w:hAnsi="Helvetica"/>
          <w:sz w:val="22"/>
          <w:u w:val="single"/>
        </w:rPr>
        <w:t>.</w:t>
      </w:r>
      <w:r w:rsidRPr="004D61B8">
        <w:rPr>
          <w:rFonts w:ascii="Helvetica" w:hAnsi="Helvetica"/>
          <w:sz w:val="22"/>
        </w:rPr>
        <w:t xml:space="preserve"> </w:t>
      </w:r>
      <w:r w:rsidRPr="004D61B8">
        <w:rPr>
          <w:rFonts w:ascii="Helvetica" w:hAnsi="Helvetica"/>
          <w:b/>
          <w:sz w:val="22"/>
        </w:rPr>
        <w:t>(</w:t>
      </w:r>
      <w:r w:rsidRPr="00FB038C">
        <w:rPr>
          <w:rFonts w:ascii="Helvetica" w:hAnsi="Helvetica"/>
          <w:b/>
          <w:sz w:val="22"/>
        </w:rPr>
        <w:t>Intro)</w:t>
      </w:r>
    </w:p>
    <w:p w:rsidR="0005615A" w:rsidRPr="00FB038C" w:rsidRDefault="0005615A" w:rsidP="00CE10F2">
      <w:pPr>
        <w:rPr>
          <w:rFonts w:ascii="Helvetica" w:hAnsi="Helvetica"/>
          <w:b/>
          <w:sz w:val="22"/>
        </w:rPr>
      </w:pPr>
    </w:p>
    <w:p w:rsidR="0005615A" w:rsidRPr="00FE6CC9" w:rsidRDefault="0005615A" w:rsidP="00CE10F2">
      <w:pPr>
        <w:rPr>
          <w:rFonts w:ascii="Helvetica" w:hAnsi="Helvetica"/>
          <w:sz w:val="22"/>
          <w:u w:val="single"/>
        </w:rPr>
      </w:pPr>
      <w:r>
        <w:rPr>
          <w:rFonts w:ascii="Helvetica" w:hAnsi="Helvetica"/>
          <w:sz w:val="22"/>
        </w:rPr>
        <w:t xml:space="preserve">The </w:t>
      </w:r>
      <w:r w:rsidRPr="00375966">
        <w:rPr>
          <w:rFonts w:ascii="Helvetica" w:hAnsi="Helvetica"/>
          <w:sz w:val="22"/>
          <w:u w:val="single"/>
        </w:rPr>
        <w:t xml:space="preserve">microfluidic networks </w:t>
      </w:r>
      <w:r>
        <w:rPr>
          <w:rFonts w:ascii="Helvetica" w:hAnsi="Helvetica"/>
          <w:sz w:val="22"/>
          <w:u w:val="single"/>
        </w:rPr>
        <w:t>are fabricated by</w:t>
      </w:r>
      <w:r w:rsidRPr="00375966">
        <w:rPr>
          <w:rFonts w:ascii="Helvetica" w:hAnsi="Helvetica"/>
          <w:sz w:val="22"/>
          <w:u w:val="single"/>
        </w:rPr>
        <w:t xml:space="preserve"> </w:t>
      </w:r>
      <w:r>
        <w:rPr>
          <w:rFonts w:ascii="Helvetica" w:hAnsi="Helvetica"/>
          <w:sz w:val="22"/>
          <w:u w:val="single"/>
        </w:rPr>
        <w:t xml:space="preserve">depositing liquid ink, layer-by-layer, then the </w:t>
      </w:r>
      <w:r w:rsidRPr="00375966">
        <w:rPr>
          <w:rFonts w:ascii="Helvetica" w:hAnsi="Helvetica"/>
          <w:sz w:val="22"/>
          <w:u w:val="single"/>
        </w:rPr>
        <w:t xml:space="preserve">empty space between </w:t>
      </w:r>
      <w:r>
        <w:rPr>
          <w:rFonts w:ascii="Helvetica" w:hAnsi="Helvetica"/>
          <w:sz w:val="22"/>
          <w:u w:val="single"/>
        </w:rPr>
        <w:t xml:space="preserve">the </w:t>
      </w:r>
      <w:r w:rsidRPr="00375966">
        <w:rPr>
          <w:rFonts w:ascii="Helvetica" w:hAnsi="Helvetica"/>
          <w:sz w:val="22"/>
          <w:u w:val="single"/>
        </w:rPr>
        <w:t xml:space="preserve">filaments </w:t>
      </w:r>
      <w:r>
        <w:rPr>
          <w:rFonts w:ascii="Helvetica" w:hAnsi="Helvetica"/>
          <w:sz w:val="22"/>
          <w:u w:val="single"/>
        </w:rPr>
        <w:t xml:space="preserve">are filled </w:t>
      </w:r>
      <w:r w:rsidRPr="00375966">
        <w:rPr>
          <w:rFonts w:ascii="Helvetica" w:hAnsi="Helvetica"/>
          <w:sz w:val="22"/>
          <w:u w:val="single"/>
        </w:rPr>
        <w:t>using a low viscosity resin</w:t>
      </w:r>
      <w:r>
        <w:rPr>
          <w:rFonts w:ascii="Helvetica" w:hAnsi="Helvetica"/>
          <w:sz w:val="22"/>
          <w:u w:val="single"/>
        </w:rPr>
        <w:t xml:space="preserve">, and </w:t>
      </w:r>
      <w:r w:rsidRPr="004A3B69">
        <w:rPr>
          <w:rFonts w:ascii="Helvetica" w:hAnsi="Helvetica"/>
          <w:sz w:val="22"/>
          <w:u w:val="single"/>
        </w:rPr>
        <w:t>the encapsulating epoxy</w:t>
      </w:r>
      <w:r>
        <w:rPr>
          <w:rFonts w:ascii="Helvetica" w:hAnsi="Helvetica"/>
          <w:sz w:val="22"/>
          <w:u w:val="single"/>
        </w:rPr>
        <w:t xml:space="preserve"> is cured.</w:t>
      </w:r>
      <w:r w:rsidRPr="004D61B8">
        <w:rPr>
          <w:rFonts w:ascii="Helvetica" w:hAnsi="Helvetica"/>
          <w:sz w:val="22"/>
        </w:rPr>
        <w:t xml:space="preserve"> </w:t>
      </w:r>
      <w:r w:rsidRPr="00FE6CC9">
        <w:rPr>
          <w:rFonts w:ascii="Helvetica" w:hAnsi="Helvetica"/>
          <w:b/>
          <w:sz w:val="22"/>
        </w:rPr>
        <w:t>(P1</w:t>
      </w:r>
      <w:r>
        <w:rPr>
          <w:rFonts w:ascii="Helvetica" w:hAnsi="Helvetica"/>
          <w:b/>
          <w:sz w:val="22"/>
        </w:rPr>
        <w:t>, Video Editor: Start by showing the Intro figure for “The microfluidic networks are fabricated.” At “by depositing,” remove the Intro figure and show the 1</w:t>
      </w:r>
      <w:r w:rsidRPr="00697329">
        <w:rPr>
          <w:rFonts w:ascii="Helvetica" w:hAnsi="Helvetica"/>
          <w:b/>
          <w:sz w:val="22"/>
          <w:vertAlign w:val="superscript"/>
        </w:rPr>
        <w:t>st</w:t>
      </w:r>
      <w:r>
        <w:rPr>
          <w:rFonts w:ascii="Helvetica" w:hAnsi="Helvetica"/>
          <w:b/>
          <w:sz w:val="22"/>
        </w:rPr>
        <w:t xml:space="preserve"> P1 image, then have it turn into the 2</w:t>
      </w:r>
      <w:r w:rsidRPr="00697329">
        <w:rPr>
          <w:rFonts w:ascii="Helvetica" w:hAnsi="Helvetica"/>
          <w:b/>
          <w:sz w:val="22"/>
          <w:vertAlign w:val="superscript"/>
        </w:rPr>
        <w:t>nd</w:t>
      </w:r>
      <w:r>
        <w:rPr>
          <w:rFonts w:ascii="Helvetica" w:hAnsi="Helvetica"/>
          <w:b/>
          <w:sz w:val="22"/>
        </w:rPr>
        <w:t xml:space="preserve"> image  at “layer-by-layer.” Have it turn into the 3</w:t>
      </w:r>
      <w:r w:rsidRPr="00697329">
        <w:rPr>
          <w:rFonts w:ascii="Helvetica" w:hAnsi="Helvetica"/>
          <w:b/>
          <w:sz w:val="22"/>
          <w:vertAlign w:val="superscript"/>
        </w:rPr>
        <w:t>rd</w:t>
      </w:r>
      <w:r>
        <w:rPr>
          <w:rFonts w:ascii="Helvetica" w:hAnsi="Helvetica"/>
          <w:b/>
          <w:sz w:val="22"/>
        </w:rPr>
        <w:t xml:space="preserve"> image at “empty space,” and, if possible, make the grey overlay increase so it covers the entire structure (i.e., so there’s a grey rectangle covering the blue bars)</w:t>
      </w:r>
      <w:r w:rsidRPr="00FE6CC9">
        <w:rPr>
          <w:rFonts w:ascii="Helvetica" w:hAnsi="Helvetica"/>
          <w:b/>
          <w:sz w:val="22"/>
        </w:rPr>
        <w:t>)</w:t>
      </w:r>
    </w:p>
    <w:p w:rsidR="0005615A" w:rsidRPr="00FE6CC9" w:rsidRDefault="0005615A" w:rsidP="00CE10F2">
      <w:pPr>
        <w:ind w:left="360"/>
        <w:rPr>
          <w:rFonts w:ascii="Helvetica" w:hAnsi="Helvetica"/>
          <w:sz w:val="22"/>
        </w:rPr>
      </w:pPr>
    </w:p>
    <w:p w:rsidR="0005615A" w:rsidRPr="00FE6CC9" w:rsidRDefault="0005615A" w:rsidP="00CE10F2">
      <w:pPr>
        <w:rPr>
          <w:rFonts w:ascii="Helvetica" w:hAnsi="Helvetica"/>
          <w:sz w:val="22"/>
        </w:rPr>
      </w:pPr>
      <w:r>
        <w:rPr>
          <w:rFonts w:ascii="Helvetica" w:hAnsi="Helvetica"/>
          <w:sz w:val="22"/>
          <w:u w:val="single"/>
        </w:rPr>
        <w:t>Th</w:t>
      </w:r>
      <w:r w:rsidRPr="004A3B69">
        <w:rPr>
          <w:rFonts w:ascii="Helvetica" w:hAnsi="Helvetica"/>
          <w:sz w:val="22"/>
          <w:u w:val="single"/>
        </w:rPr>
        <w:t>e fugitive ink</w:t>
      </w:r>
      <w:r>
        <w:rPr>
          <w:rFonts w:ascii="Helvetica" w:hAnsi="Helvetica"/>
          <w:sz w:val="22"/>
          <w:u w:val="single"/>
        </w:rPr>
        <w:t xml:space="preserve"> is then removed</w:t>
      </w:r>
      <w:r w:rsidRPr="004A3B69">
        <w:rPr>
          <w:rFonts w:ascii="Helvetica" w:hAnsi="Helvetica"/>
          <w:sz w:val="22"/>
          <w:u w:val="single"/>
        </w:rPr>
        <w:t xml:space="preserve"> from the structure by </w:t>
      </w:r>
      <w:r>
        <w:rPr>
          <w:rFonts w:ascii="Helvetica" w:hAnsi="Helvetica"/>
          <w:sz w:val="22"/>
          <w:u w:val="single"/>
        </w:rPr>
        <w:t>liquefying the</w:t>
      </w:r>
      <w:r w:rsidRPr="004A3B69">
        <w:rPr>
          <w:rFonts w:ascii="Helvetica" w:hAnsi="Helvetica"/>
          <w:sz w:val="22"/>
          <w:u w:val="single"/>
        </w:rPr>
        <w:t xml:space="preserve"> ink followed by</w:t>
      </w:r>
      <w:r>
        <w:rPr>
          <w:rFonts w:ascii="Helvetica" w:hAnsi="Helvetica"/>
          <w:sz w:val="22"/>
          <w:u w:val="single"/>
        </w:rPr>
        <w:t xml:space="preserve"> a</w:t>
      </w:r>
      <w:r w:rsidRPr="004A3B69">
        <w:rPr>
          <w:rFonts w:ascii="Helvetica" w:hAnsi="Helvetica"/>
          <w:sz w:val="22"/>
          <w:u w:val="single"/>
        </w:rPr>
        <w:t xml:space="preserve"> washing </w:t>
      </w:r>
      <w:r>
        <w:rPr>
          <w:rFonts w:ascii="Helvetica" w:hAnsi="Helvetica"/>
          <w:sz w:val="22"/>
          <w:u w:val="single"/>
        </w:rPr>
        <w:t xml:space="preserve">of </w:t>
      </w:r>
      <w:r w:rsidRPr="004A3B69">
        <w:rPr>
          <w:rFonts w:ascii="Helvetica" w:hAnsi="Helvetica"/>
          <w:sz w:val="22"/>
          <w:u w:val="single"/>
        </w:rPr>
        <w:t>the channels with hot water and hexane</w:t>
      </w:r>
      <w:r>
        <w:rPr>
          <w:rFonts w:ascii="Helvetica" w:hAnsi="Helvetica"/>
          <w:sz w:val="22"/>
        </w:rPr>
        <w:t>.</w:t>
      </w:r>
      <w:r w:rsidRPr="004D61B8">
        <w:rPr>
          <w:rFonts w:ascii="Helvetica" w:hAnsi="Helvetica"/>
          <w:sz w:val="22"/>
        </w:rPr>
        <w:t xml:space="preserve"> </w:t>
      </w:r>
      <w:r w:rsidRPr="00FE6CC9">
        <w:rPr>
          <w:rFonts w:ascii="Helvetica" w:hAnsi="Helvetica"/>
          <w:b/>
          <w:sz w:val="22"/>
        </w:rPr>
        <w:t>(P2</w:t>
      </w:r>
      <w:r>
        <w:rPr>
          <w:rFonts w:ascii="Helvetica" w:hAnsi="Helvetica"/>
          <w:b/>
          <w:sz w:val="22"/>
        </w:rPr>
        <w:t>. Video Editor: If possible, have the entire board start as the purplish color, then have the purple turn to gray starting at the far end and moving down to the closer end.</w:t>
      </w:r>
      <w:r w:rsidRPr="00FE6CC9">
        <w:rPr>
          <w:rFonts w:ascii="Helvetica" w:hAnsi="Helvetica"/>
          <w:b/>
          <w:sz w:val="22"/>
        </w:rPr>
        <w:t>)</w:t>
      </w:r>
    </w:p>
    <w:p w:rsidR="0005615A" w:rsidRPr="00FE6CC9" w:rsidRDefault="0005615A" w:rsidP="00CE10F2">
      <w:pPr>
        <w:rPr>
          <w:rFonts w:ascii="Helvetica" w:hAnsi="Helvetica"/>
          <w:sz w:val="22"/>
        </w:rPr>
      </w:pPr>
    </w:p>
    <w:p w:rsidR="0005615A" w:rsidRPr="00FE6CC9" w:rsidRDefault="0005615A" w:rsidP="00CE10F2">
      <w:pPr>
        <w:rPr>
          <w:rFonts w:ascii="Helvetica" w:hAnsi="Helvetica"/>
          <w:sz w:val="22"/>
        </w:rPr>
      </w:pPr>
      <w:r>
        <w:rPr>
          <w:rFonts w:ascii="Helvetica" w:hAnsi="Helvetica"/>
          <w:sz w:val="22"/>
        </w:rPr>
        <w:t xml:space="preserve">Next, the </w:t>
      </w:r>
      <w:r w:rsidRPr="004A3B69">
        <w:rPr>
          <w:rFonts w:ascii="Helvetica" w:hAnsi="Helvetica"/>
          <w:sz w:val="22"/>
          <w:u w:val="single"/>
        </w:rPr>
        <w:t>resulting tubular microﬂuidic networks are infiltrated with thermosetting nanocomposite suspensions containing nanofillers, and subsequently cured</w:t>
      </w:r>
      <w:r>
        <w:rPr>
          <w:rFonts w:ascii="Helvetica" w:hAnsi="Helvetica"/>
          <w:sz w:val="22"/>
          <w:u w:val="single"/>
        </w:rPr>
        <w:t xml:space="preserve">. </w:t>
      </w:r>
      <w:r w:rsidRPr="00FE6CC9">
        <w:rPr>
          <w:rFonts w:ascii="Helvetica" w:hAnsi="Helvetica"/>
          <w:b/>
          <w:sz w:val="22"/>
        </w:rPr>
        <w:t>(P3</w:t>
      </w:r>
      <w:r>
        <w:rPr>
          <w:rFonts w:ascii="Helvetica" w:hAnsi="Helvetica"/>
          <w:b/>
          <w:sz w:val="22"/>
        </w:rPr>
        <w:t>. Video Editor: Have the two arrows appear, then, if possible, have the tan color move down the board, changing it from the grey color to the tan color.</w:t>
      </w:r>
      <w:r w:rsidRPr="00FE6CC9">
        <w:rPr>
          <w:rFonts w:ascii="Helvetica" w:hAnsi="Helvetica"/>
          <w:b/>
          <w:sz w:val="22"/>
        </w:rPr>
        <w:t>)</w:t>
      </w:r>
    </w:p>
    <w:p w:rsidR="0005615A" w:rsidRPr="00FE6CC9" w:rsidRDefault="0005615A" w:rsidP="00CE10F2">
      <w:pPr>
        <w:ind w:left="360"/>
        <w:rPr>
          <w:rFonts w:ascii="Helvetica" w:hAnsi="Helvetica"/>
          <w:sz w:val="22"/>
        </w:rPr>
      </w:pPr>
    </w:p>
    <w:p w:rsidR="0005615A" w:rsidRPr="00FE6CC9" w:rsidRDefault="0005615A" w:rsidP="00CE10F2">
      <w:pPr>
        <w:rPr>
          <w:rFonts w:ascii="Helvetica" w:hAnsi="Helvetica"/>
          <w:sz w:val="22"/>
          <w:u w:val="single"/>
        </w:rPr>
      </w:pPr>
      <w:r w:rsidRPr="00FE6CC9">
        <w:rPr>
          <w:rFonts w:ascii="Helvetica" w:hAnsi="Helvetica"/>
          <w:sz w:val="22"/>
        </w:rPr>
        <w:t>The final step is</w:t>
      </w:r>
      <w:r>
        <w:rPr>
          <w:rFonts w:ascii="Helvetica" w:hAnsi="Helvetica"/>
          <w:sz w:val="22"/>
        </w:rPr>
        <w:t xml:space="preserve"> </w:t>
      </w:r>
      <w:r w:rsidRPr="00E52C21">
        <w:rPr>
          <w:rFonts w:ascii="Helvetica" w:hAnsi="Helvetica"/>
          <w:sz w:val="22"/>
          <w:u w:val="single"/>
        </w:rPr>
        <w:t>curing the manufactured beam and cutting the excess parts to the desired dimensions</w:t>
      </w:r>
      <w:r>
        <w:rPr>
          <w:rFonts w:ascii="Helvetica" w:hAnsi="Helvetica"/>
          <w:sz w:val="22"/>
          <w:u w:val="single"/>
        </w:rPr>
        <w:t xml:space="preserve">. </w:t>
      </w:r>
      <w:r w:rsidRPr="00FE6CC9">
        <w:rPr>
          <w:rFonts w:ascii="Helvetica" w:hAnsi="Helvetica"/>
          <w:b/>
          <w:sz w:val="22"/>
        </w:rPr>
        <w:t>(P4)</w:t>
      </w:r>
    </w:p>
    <w:p w:rsidR="0005615A" w:rsidRPr="00FE6CC9" w:rsidRDefault="0005615A" w:rsidP="00CE10F2">
      <w:pPr>
        <w:ind w:left="360"/>
        <w:rPr>
          <w:rFonts w:ascii="Helvetica" w:hAnsi="Helvetica"/>
          <w:sz w:val="22"/>
        </w:rPr>
      </w:pPr>
    </w:p>
    <w:p w:rsidR="0005615A" w:rsidRPr="00FE6CC9" w:rsidRDefault="0005615A" w:rsidP="00CE10F2">
      <w:pPr>
        <w:rPr>
          <w:rFonts w:ascii="Helvetica" w:hAnsi="Helvetica" w:cs="Helvetica"/>
          <w:sz w:val="22"/>
          <w:szCs w:val="24"/>
        </w:rPr>
      </w:pPr>
      <w:r w:rsidRPr="00FE6CC9">
        <w:rPr>
          <w:rFonts w:ascii="Helvetica" w:hAnsi="Helvetica"/>
          <w:sz w:val="22"/>
        </w:rPr>
        <w:t>Ultimately</w:t>
      </w:r>
      <w:r>
        <w:rPr>
          <w:rFonts w:ascii="Helvetica" w:hAnsi="Helvetica"/>
          <w:sz w:val="22"/>
        </w:rPr>
        <w:t xml:space="preserve">, </w:t>
      </w:r>
      <w:r>
        <w:rPr>
          <w:rFonts w:ascii="Helvetica" w:hAnsi="Helvetica"/>
          <w:sz w:val="22"/>
          <w:u w:val="single"/>
        </w:rPr>
        <w:t xml:space="preserve">various morphological and mechanical characterization techniques are used to </w:t>
      </w:r>
      <w:r w:rsidRPr="00FE6CC9">
        <w:rPr>
          <w:rFonts w:ascii="Helvetica" w:hAnsi="Helvetica"/>
          <w:sz w:val="22"/>
        </w:rPr>
        <w:t>show</w:t>
      </w:r>
      <w:r>
        <w:rPr>
          <w:rFonts w:ascii="Helvetica" w:hAnsi="Helvetica"/>
          <w:sz w:val="22"/>
        </w:rPr>
        <w:t xml:space="preserve"> </w:t>
      </w:r>
      <w:r w:rsidRPr="003D3C63">
        <w:rPr>
          <w:rFonts w:ascii="Helvetica" w:hAnsi="Helvetica"/>
          <w:sz w:val="22"/>
          <w:u w:val="single"/>
        </w:rPr>
        <w:t>the capability of the manufacturing technique for the des</w:t>
      </w:r>
      <w:r>
        <w:rPr>
          <w:rFonts w:ascii="Helvetica" w:hAnsi="Helvetica"/>
          <w:sz w:val="22"/>
          <w:u w:val="single"/>
        </w:rPr>
        <w:t>ign of functional nanocomposite</w:t>
      </w:r>
      <w:r w:rsidRPr="003D3C63">
        <w:rPr>
          <w:rFonts w:ascii="Helvetica" w:hAnsi="Helvetica"/>
          <w:sz w:val="22"/>
          <w:u w:val="single"/>
        </w:rPr>
        <w:t xml:space="preserve"> macroscopic products</w:t>
      </w:r>
      <w:r>
        <w:rPr>
          <w:rFonts w:ascii="Helvetica" w:hAnsi="Helvetica"/>
          <w:sz w:val="22"/>
        </w:rPr>
        <w:t>.</w:t>
      </w:r>
      <w:r w:rsidRPr="004D61B8">
        <w:rPr>
          <w:rFonts w:ascii="Helvetica" w:hAnsi="Helvetica"/>
          <w:sz w:val="22"/>
        </w:rPr>
        <w:t xml:space="preserve"> </w:t>
      </w:r>
      <w:r w:rsidRPr="00FE6CC9">
        <w:rPr>
          <w:rFonts w:ascii="Helvetica" w:hAnsi="Helvetica"/>
          <w:b/>
          <w:sz w:val="22"/>
        </w:rPr>
        <w:t>(P5)</w:t>
      </w:r>
    </w:p>
    <w:p w:rsidR="0005615A" w:rsidRPr="00FB038C" w:rsidRDefault="0005615A" w:rsidP="00CE10F2">
      <w:pPr>
        <w:ind w:left="360"/>
        <w:rPr>
          <w:rFonts w:ascii="Helvetica" w:hAnsi="Helvetica"/>
          <w:sz w:val="22"/>
        </w:rPr>
      </w:pPr>
    </w:p>
    <w:p w:rsidR="0005615A" w:rsidRPr="00FB038C" w:rsidRDefault="0005615A" w:rsidP="009679A5">
      <w:pPr>
        <w:jc w:val="center"/>
        <w:rPr>
          <w:rFonts w:ascii="Helvetica" w:hAnsi="Helvetica"/>
          <w:sz w:val="22"/>
        </w:rPr>
      </w:pPr>
      <w:r w:rsidRPr="002D3451">
        <w:rPr>
          <w:rFonts w:ascii="Helvetica" w:hAnsi="Helvetica"/>
          <w:noProof/>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387.75pt;height:514.5pt;visibility:visible">
            <v:imagedata r:id="rId10" o:title="" cropleft="1734f" cropright="4264f"/>
          </v:shape>
        </w:pict>
      </w:r>
    </w:p>
    <w:p w:rsidR="0005615A" w:rsidRDefault="0005615A" w:rsidP="00CE10F2">
      <w:pPr>
        <w:rPr>
          <w:rFonts w:ascii="Helvetica" w:hAnsi="Helvetica"/>
          <w:sz w:val="22"/>
        </w:rPr>
      </w:pPr>
    </w:p>
    <w:p w:rsidR="0005615A" w:rsidRPr="000D1522" w:rsidRDefault="0005615A" w:rsidP="00CE10F2">
      <w:pPr>
        <w:rPr>
          <w:rFonts w:ascii="Helvetica" w:hAnsi="Helvetica"/>
          <w:b/>
          <w:sz w:val="22"/>
        </w:rPr>
      </w:pPr>
      <w:r w:rsidRPr="000D1522">
        <w:rPr>
          <w:rFonts w:ascii="Helvetica" w:hAnsi="Helvetica"/>
          <w:b/>
          <w:sz w:val="22"/>
        </w:rPr>
        <w:t xml:space="preserve">B.  </w:t>
      </w:r>
      <w:r>
        <w:rPr>
          <w:rFonts w:ascii="Helvetica" w:hAnsi="Helvetica"/>
          <w:b/>
          <w:sz w:val="22"/>
        </w:rPr>
        <w:t xml:space="preserve">Interview: (Said by you on camera. Don’t forget to smile!)  </w:t>
      </w:r>
    </w:p>
    <w:p w:rsidR="0005615A" w:rsidRPr="00FB038C" w:rsidRDefault="0005615A" w:rsidP="00CE10F2">
      <w:pPr>
        <w:ind w:left="360"/>
        <w:rPr>
          <w:rFonts w:ascii="Helvetica" w:hAnsi="Helvetica"/>
          <w:sz w:val="22"/>
        </w:rPr>
      </w:pPr>
    </w:p>
    <w:p w:rsidR="0005615A" w:rsidRPr="00BD461D" w:rsidRDefault="0005615A" w:rsidP="009929BA">
      <w:pPr>
        <w:numPr>
          <w:ilvl w:val="1"/>
          <w:numId w:val="20"/>
        </w:numPr>
        <w:spacing w:before="240"/>
        <w:jc w:val="both"/>
        <w:outlineLvl w:val="0"/>
        <w:rPr>
          <w:rFonts w:ascii="Helvetica" w:hAnsi="Helvetica" w:cs="Arial"/>
          <w:sz w:val="22"/>
          <w:szCs w:val="24"/>
          <w:u w:val="single"/>
        </w:rPr>
      </w:pPr>
      <w:r w:rsidRPr="009929BA">
        <w:rPr>
          <w:rFonts w:ascii="Helvetica" w:hAnsi="Helvetica" w:cs="Arial"/>
          <w:sz w:val="22"/>
          <w:szCs w:val="24"/>
        </w:rPr>
        <w:t xml:space="preserve">Author name </w:t>
      </w:r>
      <w:r>
        <w:rPr>
          <w:rFonts w:ascii="Helvetica" w:hAnsi="Helvetica" w:cs="Arial"/>
          <w:sz w:val="22"/>
          <w:szCs w:val="24"/>
          <w:u w:val="single"/>
        </w:rPr>
        <w:t>Daniel Therriault</w:t>
      </w:r>
      <w:r>
        <w:rPr>
          <w:rFonts w:ascii="Helvetica" w:hAnsi="Helvetica" w:cs="Arial"/>
          <w:sz w:val="22"/>
          <w:szCs w:val="24"/>
        </w:rPr>
        <w:t xml:space="preserve">: </w:t>
      </w:r>
      <w:r w:rsidRPr="00BD461D">
        <w:rPr>
          <w:rFonts w:ascii="Helvetica" w:hAnsi="Helvetica" w:cs="Arial"/>
          <w:sz w:val="22"/>
          <w:szCs w:val="24"/>
          <w:u w:val="single"/>
        </w:rPr>
        <w:t xml:space="preserve">We worked several years now on the development of novel materials most specifically polymer-based nanocomposites. We are not only working on </w:t>
      </w:r>
      <w:r>
        <w:rPr>
          <w:rFonts w:ascii="Helvetica" w:hAnsi="Helvetica" w:cs="Arial"/>
          <w:sz w:val="22"/>
          <w:szCs w:val="24"/>
          <w:u w:val="single"/>
        </w:rPr>
        <w:t xml:space="preserve">the </w:t>
      </w:r>
      <w:r w:rsidRPr="00BD461D">
        <w:rPr>
          <w:rFonts w:ascii="Helvetica" w:hAnsi="Helvetica" w:cs="Arial"/>
          <w:sz w:val="22"/>
          <w:szCs w:val="24"/>
          <w:u w:val="single"/>
        </w:rPr>
        <w:t>material level, but we also look into new ways to manufacture complex 3D parts.</w:t>
      </w:r>
    </w:p>
    <w:p w:rsidR="0005615A" w:rsidRPr="009929BA" w:rsidRDefault="0005615A" w:rsidP="009929BA">
      <w:pPr>
        <w:numPr>
          <w:ilvl w:val="1"/>
          <w:numId w:val="20"/>
        </w:numPr>
        <w:spacing w:before="240"/>
        <w:jc w:val="both"/>
        <w:outlineLvl w:val="0"/>
        <w:rPr>
          <w:rFonts w:ascii="Helvetica" w:hAnsi="Helvetica" w:cs="Arial"/>
          <w:sz w:val="22"/>
          <w:szCs w:val="24"/>
        </w:rPr>
      </w:pPr>
      <w:r w:rsidRPr="009929BA">
        <w:rPr>
          <w:rFonts w:ascii="Helvetica" w:hAnsi="Helvetica" w:cs="Arial"/>
          <w:sz w:val="22"/>
          <w:szCs w:val="24"/>
        </w:rPr>
        <w:t xml:space="preserve">Author name </w:t>
      </w:r>
      <w:r w:rsidRPr="00C86B4F">
        <w:rPr>
          <w:rFonts w:ascii="Helvetica" w:hAnsi="Helvetica" w:cs="Arial"/>
          <w:sz w:val="22"/>
          <w:szCs w:val="24"/>
          <w:u w:val="single"/>
        </w:rPr>
        <w:t>Rouhollah Farahani</w:t>
      </w:r>
      <w:r>
        <w:rPr>
          <w:rFonts w:ascii="Helvetica" w:hAnsi="Helvetica" w:cs="Arial"/>
          <w:sz w:val="22"/>
          <w:szCs w:val="24"/>
        </w:rPr>
        <w:t xml:space="preserve">: </w:t>
      </w:r>
      <w:r w:rsidRPr="009929BA">
        <w:rPr>
          <w:rFonts w:ascii="Helvetica" w:hAnsi="Helvetica" w:cs="Arial"/>
          <w:sz w:val="22"/>
          <w:szCs w:val="24"/>
        </w:rPr>
        <w:t xml:space="preserve">The main advantage of this technique over existing methods, like </w:t>
      </w:r>
      <w:r w:rsidRPr="009929BA">
        <w:rPr>
          <w:rFonts w:ascii="Helvetica" w:hAnsi="Helvetica" w:cs="Arial"/>
          <w:sz w:val="22"/>
          <w:szCs w:val="24"/>
          <w:u w:val="single"/>
        </w:rPr>
        <w:t>injection molding</w:t>
      </w:r>
      <w:r w:rsidRPr="009929BA">
        <w:rPr>
          <w:rFonts w:ascii="Helvetica" w:hAnsi="Helvetica" w:cs="Arial"/>
          <w:sz w:val="22"/>
          <w:szCs w:val="24"/>
        </w:rPr>
        <w:t xml:space="preserve">, is that </w:t>
      </w:r>
      <w:r w:rsidRPr="009929BA">
        <w:rPr>
          <w:rFonts w:ascii="Helvetica" w:hAnsi="Helvetica" w:cs="Arial"/>
          <w:sz w:val="22"/>
          <w:szCs w:val="24"/>
          <w:u w:val="single"/>
        </w:rPr>
        <w:t>the present technique allows sufficient control o</w:t>
      </w:r>
      <w:r>
        <w:rPr>
          <w:rFonts w:ascii="Helvetica" w:hAnsi="Helvetica" w:cs="Arial"/>
          <w:sz w:val="22"/>
          <w:szCs w:val="24"/>
          <w:u w:val="single"/>
        </w:rPr>
        <w:t>f</w:t>
      </w:r>
      <w:r w:rsidRPr="009929BA">
        <w:rPr>
          <w:rFonts w:ascii="Helvetica" w:hAnsi="Helvetica" w:cs="Arial"/>
          <w:sz w:val="22"/>
          <w:szCs w:val="24"/>
          <w:u w:val="single"/>
        </w:rPr>
        <w:t xml:space="preserve"> the thre</w:t>
      </w:r>
      <w:r>
        <w:rPr>
          <w:rFonts w:ascii="Helvetica" w:hAnsi="Helvetica" w:cs="Arial"/>
          <w:sz w:val="22"/>
          <w:szCs w:val="24"/>
          <w:u w:val="single"/>
        </w:rPr>
        <w:t>e-dimensional orientation and</w:t>
      </w:r>
      <w:r w:rsidRPr="009929BA">
        <w:rPr>
          <w:rFonts w:ascii="Helvetica" w:hAnsi="Helvetica" w:cs="Arial"/>
          <w:sz w:val="22"/>
          <w:szCs w:val="24"/>
          <w:u w:val="single"/>
        </w:rPr>
        <w:t xml:space="preserve"> positioning of the nanotube reinforcement during the manufacturing of a product for optimal conditions.</w:t>
      </w:r>
      <w:r w:rsidRPr="009929BA">
        <w:rPr>
          <w:rFonts w:ascii="Helvetica" w:hAnsi="Helvetica" w:cs="Arial"/>
          <w:sz w:val="22"/>
          <w:szCs w:val="24"/>
        </w:rPr>
        <w:t xml:space="preserve">   </w:t>
      </w:r>
    </w:p>
    <w:p w:rsidR="0005615A" w:rsidRPr="00C86B4F" w:rsidRDefault="0005615A" w:rsidP="00C86B4F">
      <w:pPr>
        <w:numPr>
          <w:ilvl w:val="1"/>
          <w:numId w:val="20"/>
        </w:numPr>
        <w:spacing w:before="240"/>
        <w:jc w:val="both"/>
        <w:outlineLvl w:val="0"/>
        <w:rPr>
          <w:rFonts w:ascii="Helvetica" w:hAnsi="Helvetica" w:cs="Arial"/>
          <w:sz w:val="22"/>
          <w:szCs w:val="24"/>
        </w:rPr>
      </w:pPr>
      <w:r w:rsidRPr="00C86B4F">
        <w:rPr>
          <w:rFonts w:ascii="Helvetica" w:hAnsi="Helvetica" w:cs="Arial"/>
          <w:sz w:val="22"/>
          <w:szCs w:val="24"/>
        </w:rPr>
        <w:t xml:space="preserve">Author name </w:t>
      </w:r>
      <w:r>
        <w:rPr>
          <w:rFonts w:ascii="Helvetica" w:hAnsi="Helvetica" w:cs="Arial"/>
          <w:sz w:val="22"/>
          <w:szCs w:val="24"/>
          <w:u w:val="single"/>
        </w:rPr>
        <w:t>Louis Laberge Lebel</w:t>
      </w:r>
      <w:r w:rsidRPr="00C86B4F">
        <w:rPr>
          <w:rFonts w:ascii="Helvetica" w:hAnsi="Helvetica" w:cs="Arial"/>
          <w:sz w:val="22"/>
          <w:szCs w:val="24"/>
        </w:rPr>
        <w:t xml:space="preserve">: The implications of this technique extend </w:t>
      </w:r>
      <w:r w:rsidRPr="00C86B4F">
        <w:rPr>
          <w:rFonts w:ascii="Helvetica" w:hAnsi="Helvetica" w:cs="Arial"/>
          <w:sz w:val="22"/>
          <w:szCs w:val="24"/>
          <w:u w:val="single"/>
        </w:rPr>
        <w:t>toward the utilization of other thermosetting materials and nanofillers be</w:t>
      </w:r>
      <w:r>
        <w:rPr>
          <w:rFonts w:ascii="Helvetica" w:hAnsi="Helvetica" w:cs="Arial"/>
          <w:sz w:val="22"/>
          <w:szCs w:val="24"/>
          <w:u w:val="single"/>
        </w:rPr>
        <w:t xml:space="preserve">cause of the flexibility of this </w:t>
      </w:r>
      <w:r w:rsidRPr="00C86B4F">
        <w:rPr>
          <w:rFonts w:ascii="Helvetica" w:hAnsi="Helvetica" w:cs="Arial"/>
          <w:sz w:val="22"/>
          <w:szCs w:val="24"/>
          <w:u w:val="single"/>
        </w:rPr>
        <w:t xml:space="preserve">manufacturing technique. </w:t>
      </w:r>
      <w:r>
        <w:rPr>
          <w:rFonts w:ascii="Helvetica" w:hAnsi="Helvetica" w:cs="Arial"/>
          <w:sz w:val="22"/>
          <w:szCs w:val="24"/>
          <w:u w:val="single"/>
        </w:rPr>
        <w:t>S</w:t>
      </w:r>
      <w:r w:rsidRPr="00C86B4F">
        <w:rPr>
          <w:rFonts w:ascii="Helvetica" w:hAnsi="Helvetica" w:cs="Arial"/>
          <w:sz w:val="22"/>
          <w:szCs w:val="24"/>
          <w:u w:val="single"/>
        </w:rPr>
        <w:t>everal applications</w:t>
      </w:r>
      <w:r>
        <w:rPr>
          <w:rFonts w:ascii="Helvetica" w:hAnsi="Helvetica" w:cs="Arial"/>
          <w:sz w:val="22"/>
          <w:szCs w:val="24"/>
          <w:u w:val="single"/>
        </w:rPr>
        <w:t xml:space="preserve"> include</w:t>
      </w:r>
      <w:r w:rsidRPr="00C86B4F">
        <w:rPr>
          <w:rFonts w:ascii="Helvetica" w:hAnsi="Helvetica" w:cs="Arial"/>
          <w:sz w:val="22"/>
          <w:szCs w:val="24"/>
          <w:u w:val="single"/>
        </w:rPr>
        <w:t xml:space="preserve"> structural health monitoring, vibration absorption products and microelectronics.</w:t>
      </w:r>
    </w:p>
    <w:p w:rsidR="0005615A" w:rsidRPr="00FB038C" w:rsidRDefault="0005615A" w:rsidP="00CE10F2">
      <w:pPr>
        <w:rPr>
          <w:rFonts w:ascii="Helvetica" w:hAnsi="Helvetica"/>
          <w:i/>
          <w:sz w:val="22"/>
        </w:rPr>
      </w:pPr>
    </w:p>
    <w:p w:rsidR="0005615A" w:rsidRPr="00FB038C" w:rsidRDefault="0005615A" w:rsidP="00CE10F2">
      <w:pPr>
        <w:ind w:left="792"/>
        <w:rPr>
          <w:rFonts w:ascii="Helvetica" w:hAnsi="Helvetica"/>
          <w:sz w:val="22"/>
        </w:rPr>
      </w:pPr>
    </w:p>
    <w:p w:rsidR="0005615A" w:rsidRPr="00FB038C" w:rsidRDefault="0005615A" w:rsidP="00CE10F2">
      <w:pPr>
        <w:outlineLvl w:val="0"/>
        <w:rPr>
          <w:rFonts w:ascii="Helvetica" w:hAnsi="Helvetica"/>
          <w:b/>
          <w:sz w:val="22"/>
        </w:rPr>
      </w:pPr>
      <w:r w:rsidRPr="00FB038C">
        <w:rPr>
          <w:rFonts w:ascii="Helvetica" w:hAnsi="Helvetica"/>
          <w:b/>
          <w:sz w:val="22"/>
        </w:rPr>
        <w:t xml:space="preserve">Protocol </w:t>
      </w:r>
      <w:r w:rsidRPr="00FB038C">
        <w:rPr>
          <w:rFonts w:ascii="Helvetica" w:hAnsi="Helvetica"/>
          <w:b/>
          <w:sz w:val="22"/>
          <w:lang w:eastAsia="zh-TW"/>
        </w:rPr>
        <w:t>(read by voice talent at JoVE)</w:t>
      </w:r>
      <w:r w:rsidRPr="00FB038C">
        <w:rPr>
          <w:rFonts w:ascii="Helvetica" w:hAnsi="Helvetica"/>
          <w:b/>
          <w:sz w:val="22"/>
        </w:rPr>
        <w:t>:</w:t>
      </w:r>
    </w:p>
    <w:p w:rsidR="0005615A" w:rsidRPr="00FB038C" w:rsidRDefault="0005615A" w:rsidP="00CE10F2">
      <w:pPr>
        <w:ind w:left="360"/>
        <w:jc w:val="both"/>
        <w:outlineLvl w:val="0"/>
        <w:rPr>
          <w:rFonts w:ascii="Helvetica" w:hAnsi="Helvetica" w:cs="Arial"/>
          <w:sz w:val="22"/>
          <w:szCs w:val="24"/>
        </w:rPr>
      </w:pPr>
    </w:p>
    <w:p w:rsidR="0005615A" w:rsidRPr="00BB0AD4" w:rsidRDefault="0005615A" w:rsidP="007E24D7">
      <w:pPr>
        <w:pStyle w:val="aSection"/>
      </w:pPr>
      <w:r>
        <w:t>Fabrication of 3D M</w:t>
      </w:r>
      <w:r w:rsidRPr="00BB0AD4">
        <w:t xml:space="preserve">icrofluidic </w:t>
      </w:r>
      <w:r>
        <w:t>N</w:t>
      </w:r>
      <w:r w:rsidRPr="00BB0AD4">
        <w:t>etworks</w:t>
      </w:r>
    </w:p>
    <w:p w:rsidR="0005615A" w:rsidRDefault="0005615A" w:rsidP="00FF53C2">
      <w:pPr>
        <w:pStyle w:val="aStep"/>
      </w:pPr>
      <w:r w:rsidRPr="004A228C">
        <w:t>To make the fugitive ink, melt microcrystalline wax and petroleum jelly over a hot plate magnetic</w:t>
      </w:r>
      <w:r w:rsidRPr="000247EE">
        <w:t xml:space="preserve"> mixer at 80 °C. When melted and mixed</w:t>
      </w:r>
      <w:r>
        <w:t>,</w:t>
      </w:r>
      <w:r w:rsidRPr="00BB0AD4">
        <w:t xml:space="preserve"> load </w:t>
      </w:r>
      <w:r>
        <w:t>the ink</w:t>
      </w:r>
      <w:r w:rsidRPr="00BB0AD4">
        <w:t xml:space="preserve"> into a 3</w:t>
      </w:r>
      <w:r>
        <w:t xml:space="preserve"> cc</w:t>
      </w:r>
      <w:r w:rsidRPr="00BB0AD4">
        <w:t xml:space="preserve"> syringe barrel.</w:t>
      </w:r>
    </w:p>
    <w:p w:rsidR="0005615A" w:rsidRDefault="0005615A" w:rsidP="00B903E6">
      <w:pPr>
        <w:pStyle w:val="aStep"/>
        <w:numPr>
          <w:ilvl w:val="2"/>
          <w:numId w:val="12"/>
        </w:numPr>
      </w:pPr>
      <w:r>
        <w:t>WID: Talent walks to the lab bench and sets down wax and/or jelly.</w:t>
      </w:r>
    </w:p>
    <w:p w:rsidR="0005615A" w:rsidRDefault="0005615A" w:rsidP="00B903E6">
      <w:pPr>
        <w:pStyle w:val="aStep"/>
        <w:numPr>
          <w:ilvl w:val="2"/>
          <w:numId w:val="12"/>
        </w:numPr>
      </w:pPr>
      <w:r>
        <w:t>MED: Talent adds wax and jelly to a beaker.</w:t>
      </w:r>
    </w:p>
    <w:p w:rsidR="0005615A" w:rsidRDefault="0005615A" w:rsidP="00B903E6">
      <w:pPr>
        <w:pStyle w:val="aStep"/>
        <w:numPr>
          <w:ilvl w:val="2"/>
          <w:numId w:val="12"/>
        </w:numPr>
      </w:pPr>
      <w:r>
        <w:t>MED: Talent places the beaker on a hot plate and heats it to 80 C.</w:t>
      </w:r>
    </w:p>
    <w:p w:rsidR="0005615A" w:rsidRDefault="0005615A" w:rsidP="00B903E6">
      <w:pPr>
        <w:pStyle w:val="aStep"/>
        <w:numPr>
          <w:ilvl w:val="2"/>
          <w:numId w:val="12"/>
        </w:numPr>
      </w:pPr>
      <w:r>
        <w:t>MED: Talent loads a 3 cc syringe with the melted fugitive ink</w:t>
      </w:r>
    </w:p>
    <w:p w:rsidR="0005615A" w:rsidRDefault="0005615A" w:rsidP="007E24D7">
      <w:pPr>
        <w:pStyle w:val="aStep"/>
      </w:pPr>
      <w:r w:rsidRPr="00BB0AD4">
        <w:t xml:space="preserve">Install </w:t>
      </w:r>
      <w:r>
        <w:t xml:space="preserve">a </w:t>
      </w:r>
      <w:r w:rsidRPr="00BB0AD4">
        <w:t>150 µm</w:t>
      </w:r>
      <w:r>
        <w:t xml:space="preserve"> disposition</w:t>
      </w:r>
      <w:r w:rsidRPr="00BB0AD4">
        <w:t xml:space="preserve"> n</w:t>
      </w:r>
      <w:r>
        <w:t>ozzle on the syringe and mount the syringe</w:t>
      </w:r>
      <w:r w:rsidRPr="00BB0AD4">
        <w:t xml:space="preserve"> onto the syringe holder of the dispensing robot.</w:t>
      </w:r>
    </w:p>
    <w:p w:rsidR="0005615A" w:rsidRDefault="0005615A" w:rsidP="000247EE">
      <w:pPr>
        <w:pStyle w:val="aStep"/>
        <w:numPr>
          <w:ilvl w:val="2"/>
          <w:numId w:val="12"/>
        </w:numPr>
      </w:pPr>
      <w:r>
        <w:t xml:space="preserve">MED: Talent places a 150 </w:t>
      </w:r>
      <w:r w:rsidRPr="00BB0AD4">
        <w:t>µ</w:t>
      </w:r>
      <w:r>
        <w:t>m nozzle on the syringe and mounts the syringe on the syringe holder of the dispensing robot.</w:t>
      </w:r>
    </w:p>
    <w:p w:rsidR="0005615A" w:rsidRPr="00B40DA0" w:rsidRDefault="0005615A" w:rsidP="007E24D7">
      <w:pPr>
        <w:pStyle w:val="aStep"/>
      </w:pPr>
      <w:r w:rsidRPr="00BB0AD4">
        <w:t xml:space="preserve">Use an Excel program </w:t>
      </w:r>
      <w:r w:rsidRPr="00B40DA0">
        <w:t>to design the moving path of the dispensing robot for the fabrication of th</w:t>
      </w:r>
      <w:r>
        <w:t xml:space="preserve">e desired 3D scaffold structure. This information should include the </w:t>
      </w:r>
      <w:r w:rsidRPr="00B40DA0">
        <w:t xml:space="preserve">structure’s dimensions, </w:t>
      </w:r>
      <w:r>
        <w:t xml:space="preserve">the filament spacing, the </w:t>
      </w:r>
      <w:r w:rsidRPr="00B40DA0">
        <w:t>numbers of layers</w:t>
      </w:r>
      <w:r>
        <w:t>,</w:t>
      </w:r>
      <w:r w:rsidRPr="00B40DA0">
        <w:t xml:space="preserve"> and the </w:t>
      </w:r>
      <w:r>
        <w:t xml:space="preserve">on/off </w:t>
      </w:r>
      <w:r w:rsidRPr="00B40DA0">
        <w:t xml:space="preserve">status of the dispensing at each location during the fabrication.  </w:t>
      </w:r>
    </w:p>
    <w:p w:rsidR="0005615A" w:rsidRDefault="0005615A" w:rsidP="000247EE">
      <w:pPr>
        <w:pStyle w:val="aStep"/>
        <w:numPr>
          <w:ilvl w:val="2"/>
          <w:numId w:val="12"/>
        </w:numPr>
      </w:pPr>
      <w:r>
        <w:t>MED over the shoulder: Talent at computer, entering in the path for the dispensing robot into an Excel file.</w:t>
      </w:r>
    </w:p>
    <w:p w:rsidR="0005615A" w:rsidRDefault="0005615A" w:rsidP="00A43818">
      <w:pPr>
        <w:pStyle w:val="aStep"/>
        <w:numPr>
          <w:ilvl w:val="2"/>
          <w:numId w:val="12"/>
        </w:numPr>
      </w:pPr>
      <w:r>
        <w:t xml:space="preserve">LAB MEDIA: </w:t>
      </w:r>
      <w:r w:rsidRPr="00A43818">
        <w:t>Robot path design-Excel-program-JOVE.xls</w:t>
      </w:r>
      <w:r>
        <w:t xml:space="preserve"> (Video Editor: Please just show a screen shot from the Design sheet, ~ A1:M29 or so (use your judgment as the entire sheet can’t be shown). </w:t>
      </w:r>
    </w:p>
    <w:p w:rsidR="0005615A" w:rsidRDefault="0005615A" w:rsidP="007E24D7">
      <w:pPr>
        <w:pStyle w:val="aStep"/>
      </w:pPr>
      <w:r>
        <w:t>In</w:t>
      </w:r>
      <w:r w:rsidRPr="00BB0AD4">
        <w:t xml:space="preserve"> this case, the dimensions are 60 mm in length, 7.5 mm in width and 1.7 mm in thickness with 0.25 mm horizontal spacing between each filament. </w:t>
      </w:r>
    </w:p>
    <w:p w:rsidR="0005615A" w:rsidRDefault="0005615A" w:rsidP="00B40DA0">
      <w:pPr>
        <w:pStyle w:val="aStep"/>
        <w:numPr>
          <w:ilvl w:val="2"/>
          <w:numId w:val="12"/>
        </w:numPr>
      </w:pPr>
      <w:r>
        <w:t>LAB MEDIA: Figure 2f</w:t>
      </w:r>
    </w:p>
    <w:p w:rsidR="0005615A" w:rsidRDefault="0005615A" w:rsidP="00CF5F19">
      <w:pPr>
        <w:pStyle w:val="aStep"/>
      </w:pPr>
      <w:r>
        <w:t xml:space="preserve">For a </w:t>
      </w:r>
      <w:r w:rsidRPr="00BB0AD4">
        <w:t xml:space="preserve">filament diameter </w:t>
      </w:r>
      <w:r>
        <w:t>of</w:t>
      </w:r>
      <w:r w:rsidRPr="00BB0AD4">
        <w:t xml:space="preserve"> ~150 µm</w:t>
      </w:r>
      <w:r>
        <w:t>, s</w:t>
      </w:r>
      <w:r w:rsidRPr="00BB0AD4">
        <w:t xml:space="preserve">et the deposition pressure </w:t>
      </w:r>
      <w:r>
        <w:t xml:space="preserve">to </w:t>
      </w:r>
      <w:r w:rsidRPr="00BB0AD4">
        <w:t>1.9 MPa on the pressure regulator</w:t>
      </w:r>
      <w:r>
        <w:t>,</w:t>
      </w:r>
      <w:r w:rsidRPr="00BB0AD4">
        <w:t xml:space="preserve"> and </w:t>
      </w:r>
      <w:r>
        <w:t xml:space="preserve">set </w:t>
      </w:r>
      <w:r w:rsidRPr="00BB0AD4">
        <w:t>the robot dispensing speed</w:t>
      </w:r>
      <w:r>
        <w:t xml:space="preserve"> to </w:t>
      </w:r>
      <w:r w:rsidRPr="00BB0AD4">
        <w:t>4.7 mm/s.</w:t>
      </w:r>
    </w:p>
    <w:p w:rsidR="0005615A" w:rsidRDefault="0005615A" w:rsidP="00B40DA0">
      <w:pPr>
        <w:pStyle w:val="aStep"/>
        <w:numPr>
          <w:ilvl w:val="2"/>
          <w:numId w:val="12"/>
        </w:numPr>
      </w:pPr>
      <w:r>
        <w:t>MED: Talent sets the deposition pressure to 1.9 MPa</w:t>
      </w:r>
    </w:p>
    <w:p w:rsidR="0005615A" w:rsidRDefault="0005615A" w:rsidP="00B40DA0">
      <w:pPr>
        <w:pStyle w:val="aStep"/>
        <w:numPr>
          <w:ilvl w:val="2"/>
          <w:numId w:val="12"/>
        </w:numPr>
      </w:pPr>
      <w:r>
        <w:t>CU: Talent sets the speed on the dispensing robot to 4.7 mm/s.</w:t>
      </w:r>
    </w:p>
    <w:p w:rsidR="0005615A" w:rsidRDefault="0005615A" w:rsidP="007E24D7">
      <w:pPr>
        <w:pStyle w:val="aStep"/>
      </w:pPr>
      <w:bookmarkStart w:id="0" w:name="_Ref370538985"/>
      <w:r>
        <w:t xml:space="preserve">Next, activate </w:t>
      </w:r>
      <w:r w:rsidRPr="00BB0AD4">
        <w:t>the deposi</w:t>
      </w:r>
      <w:r>
        <w:t xml:space="preserve">tion of the ink-based filaments on an epoxy substrate. This results in </w:t>
      </w:r>
      <w:r w:rsidRPr="00BB0AD4">
        <w:t>a 2D pattern</w:t>
      </w:r>
      <w:r>
        <w:t xml:space="preserve"> which is the first layer of the microscaffold.</w:t>
      </w:r>
    </w:p>
    <w:p w:rsidR="0005615A" w:rsidRDefault="0005615A" w:rsidP="00B40DA0">
      <w:pPr>
        <w:pStyle w:val="aStep"/>
        <w:numPr>
          <w:ilvl w:val="2"/>
          <w:numId w:val="12"/>
        </w:numPr>
      </w:pPr>
      <w:r>
        <w:t>ECU: See the ink coming out of the syringe nozzle and forming filaments. (Videographer: Please frame for an inset).</w:t>
      </w:r>
    </w:p>
    <w:p w:rsidR="0005615A" w:rsidRPr="00B87DB1" w:rsidRDefault="0005615A" w:rsidP="00B87DB1">
      <w:pPr>
        <w:pStyle w:val="aStep"/>
        <w:numPr>
          <w:ilvl w:val="2"/>
          <w:numId w:val="12"/>
        </w:numPr>
        <w:rPr>
          <w:highlight w:val="yellow"/>
        </w:rPr>
      </w:pPr>
      <w:r>
        <w:t xml:space="preserve">SCREEN: A screen capture showing the deposition of the ink in the first layer of the scaffold. Show the beginning and the end of the first layer, don’t need to show the entire layer being formed. (Video Editor: Please inset this in the above). </w:t>
      </w:r>
      <w:r w:rsidRPr="00B87DB1">
        <w:rPr>
          <w:highlight w:val="yellow"/>
        </w:rPr>
        <w:t>Author note: for this section, I have sent three files: 2-6-2_first layer_entire layer, 2-6-2_first layer_the begining only, and 2-6-2_first layer_the end only.</w:t>
      </w:r>
      <w:r>
        <w:rPr>
          <w:highlight w:val="yellow"/>
        </w:rPr>
        <w:t xml:space="preserve"> The first one is the entire deposition of the first layer, the second one is the beginning of the deposition of the first layer and the last file is the end of the deposition of the first layer. </w:t>
      </w:r>
      <w:r w:rsidRPr="00A07D2D">
        <w:rPr>
          <w:b/>
          <w:highlight w:val="yellow"/>
        </w:rPr>
        <w:t>Please feel free to show any of them.</w:t>
      </w:r>
      <w:r w:rsidRPr="00B87DB1">
        <w:rPr>
          <w:highlight w:val="yellow"/>
        </w:rPr>
        <w:t xml:space="preserve">  </w:t>
      </w:r>
    </w:p>
    <w:bookmarkEnd w:id="0"/>
    <w:p w:rsidR="0005615A" w:rsidRDefault="0005615A" w:rsidP="007E24D7">
      <w:pPr>
        <w:pStyle w:val="aStep"/>
      </w:pPr>
      <w:r>
        <w:t>Continue depositing additional</w:t>
      </w:r>
      <w:r w:rsidRPr="00BB0AD4">
        <w:t xml:space="preserve"> layers</w:t>
      </w:r>
      <w:r>
        <w:t xml:space="preserve"> of the microscaffold</w:t>
      </w:r>
      <w:r w:rsidRPr="00BB0AD4">
        <w:t xml:space="preserve"> by successively incrementing the </w:t>
      </w:r>
      <w:r w:rsidRPr="00BB0AD4">
        <w:rPr>
          <w:i/>
        </w:rPr>
        <w:t>z</w:t>
      </w:r>
      <w:r w:rsidRPr="00BB0AD4">
        <w:t>-position of the dispensing nozzle by an amount equal to the diameter of the filaments</w:t>
      </w:r>
      <w:r>
        <w:t>. Each layer takes about 4-5 minutes to make. Self-supporting structures that are a few hundred layers can be built in this fashion.</w:t>
      </w:r>
    </w:p>
    <w:p w:rsidR="0005615A" w:rsidRDefault="0005615A" w:rsidP="00A12572">
      <w:pPr>
        <w:pStyle w:val="aStep"/>
        <w:numPr>
          <w:ilvl w:val="2"/>
          <w:numId w:val="12"/>
        </w:numPr>
      </w:pPr>
      <w:r>
        <w:t>ECU: Show the ink structure with several layers, if possible, capture the ink nozzle finishing one layer and starting on the next. (Videographer: Please frame for an inset).</w:t>
      </w:r>
    </w:p>
    <w:p w:rsidR="0005615A" w:rsidRPr="00A12572" w:rsidRDefault="0005615A" w:rsidP="001A7D0E">
      <w:pPr>
        <w:pStyle w:val="aStep"/>
        <w:numPr>
          <w:ilvl w:val="2"/>
          <w:numId w:val="12"/>
        </w:numPr>
      </w:pPr>
      <w:r>
        <w:t xml:space="preserve">SCREEN: Show the microscaffold continuing to be built, with several layers already down. Show the ink nozzle finishing one layer and beginning the next. (Video Editor: Please inset this in the above). </w:t>
      </w:r>
      <w:r w:rsidRPr="001A7D0E">
        <w:rPr>
          <w:highlight w:val="yellow"/>
        </w:rPr>
        <w:t xml:space="preserve">Author note: for this section, I have sent </w:t>
      </w:r>
      <w:r>
        <w:rPr>
          <w:highlight w:val="yellow"/>
        </w:rPr>
        <w:t>3</w:t>
      </w:r>
      <w:r w:rsidRPr="001A7D0E">
        <w:rPr>
          <w:highlight w:val="yellow"/>
        </w:rPr>
        <w:t xml:space="preserve"> files: 2-7-2_bulding scaffold-option 1, 2-7-2_bulding scaffold-option 2, </w:t>
      </w:r>
      <w:r>
        <w:rPr>
          <w:highlight w:val="yellow"/>
        </w:rPr>
        <w:t xml:space="preserve">and </w:t>
      </w:r>
      <w:r w:rsidRPr="001A7D0E">
        <w:rPr>
          <w:highlight w:val="yellow"/>
        </w:rPr>
        <w:t xml:space="preserve">2-7-2_bulding scaffold-option 3. </w:t>
      </w:r>
      <w:r w:rsidRPr="00A07D2D">
        <w:rPr>
          <w:b/>
          <w:highlight w:val="yellow"/>
        </w:rPr>
        <w:t>Please choose one of them on your judgment.</w:t>
      </w:r>
      <w:r>
        <w:t xml:space="preserve"> </w:t>
      </w:r>
    </w:p>
    <w:p w:rsidR="0005615A" w:rsidRDefault="0005615A" w:rsidP="007E24D7">
      <w:pPr>
        <w:pStyle w:val="aStep"/>
      </w:pPr>
      <w:r>
        <w:t>The next step is to prepare the epoxy that will be used for encapsulation. Begin by mixing</w:t>
      </w:r>
      <w:r w:rsidRPr="00BB0AD4">
        <w:t xml:space="preserve"> the resin and hardener</w:t>
      </w:r>
      <w:r>
        <w:t>,</w:t>
      </w:r>
      <w:r w:rsidRPr="00BB0AD4">
        <w:t xml:space="preserve"> and </w:t>
      </w:r>
      <w:r>
        <w:t xml:space="preserve">then </w:t>
      </w:r>
      <w:r w:rsidRPr="00BB0AD4">
        <w:t xml:space="preserve">degas the epoxy mixture under vacuum for </w:t>
      </w:r>
      <w:r>
        <w:t>30 min.</w:t>
      </w:r>
    </w:p>
    <w:p w:rsidR="0005615A" w:rsidRDefault="0005615A" w:rsidP="00A12572">
      <w:pPr>
        <w:pStyle w:val="aStep"/>
        <w:numPr>
          <w:ilvl w:val="2"/>
          <w:numId w:val="12"/>
        </w:numPr>
      </w:pPr>
      <w:r>
        <w:t xml:space="preserve">MED: Talent places resin and hardener together in a beaker and mixes them. </w:t>
      </w:r>
    </w:p>
    <w:p w:rsidR="0005615A" w:rsidRDefault="0005615A" w:rsidP="00A12572">
      <w:pPr>
        <w:pStyle w:val="aStep"/>
        <w:numPr>
          <w:ilvl w:val="2"/>
          <w:numId w:val="12"/>
        </w:numPr>
      </w:pPr>
      <w:r>
        <w:t xml:space="preserve">MED: Talent places the epoxy under vacuum. (TEXT: 0.15 bar, </w:t>
      </w:r>
      <w:r w:rsidRPr="00BB0AD4">
        <w:t>30 min)</w:t>
      </w:r>
      <w:r>
        <w:t xml:space="preserve"> </w:t>
      </w:r>
      <w:r w:rsidRPr="00BB0AD4">
        <w:t xml:space="preserve"> </w:t>
      </w:r>
    </w:p>
    <w:p w:rsidR="0005615A" w:rsidRDefault="0005615A" w:rsidP="007E24D7">
      <w:pPr>
        <w:pStyle w:val="aStep"/>
      </w:pPr>
      <w:bookmarkStart w:id="1" w:name="_Ref370538945"/>
      <w:r>
        <w:t xml:space="preserve">After degassing, load the epoxy into </w:t>
      </w:r>
      <w:r w:rsidRPr="00BB0AD4">
        <w:t>a 3</w:t>
      </w:r>
      <w:r>
        <w:t xml:space="preserve"> cc</w:t>
      </w:r>
      <w:r w:rsidRPr="00BB0AD4">
        <w:t xml:space="preserve"> syringe barrel</w:t>
      </w:r>
      <w:r>
        <w:t xml:space="preserve"> by applying negative pressure </w:t>
      </w:r>
      <w:r w:rsidRPr="00A12572">
        <w:t>using a fluid dispenser, then</w:t>
      </w:r>
      <w:r>
        <w:t xml:space="preserve"> place a nozzle with an ID of 0.51 mm i</w:t>
      </w:r>
      <w:r w:rsidRPr="00BB0AD4">
        <w:t>nto the syringe barrel.</w:t>
      </w:r>
      <w:bookmarkEnd w:id="1"/>
      <w:r w:rsidRPr="00BB0AD4">
        <w:t xml:space="preserve"> </w:t>
      </w:r>
    </w:p>
    <w:p w:rsidR="0005615A" w:rsidRDefault="0005615A" w:rsidP="00A12572">
      <w:pPr>
        <w:pStyle w:val="aStep"/>
        <w:numPr>
          <w:ilvl w:val="2"/>
          <w:numId w:val="12"/>
        </w:numPr>
      </w:pPr>
      <w:r>
        <w:t>MED: Talent loads epoxy into syringe by using negative pressure using a fluid dispenser.</w:t>
      </w:r>
    </w:p>
    <w:p w:rsidR="0005615A" w:rsidRDefault="0005615A" w:rsidP="00A12572">
      <w:pPr>
        <w:pStyle w:val="aStep"/>
        <w:numPr>
          <w:ilvl w:val="2"/>
          <w:numId w:val="12"/>
        </w:numPr>
      </w:pPr>
      <w:r>
        <w:t>MED: Talent places nozzle into the syringe barrel.</w:t>
      </w:r>
    </w:p>
    <w:p w:rsidR="0005615A" w:rsidRDefault="0005615A" w:rsidP="007E24D7">
      <w:pPr>
        <w:pStyle w:val="aStep"/>
      </w:pPr>
      <w:bookmarkStart w:id="2" w:name="_Ref370538938"/>
      <w:r>
        <w:t>Place the ink scaffold at an incline to help the flow of the resin. Then, u</w:t>
      </w:r>
      <w:r w:rsidRPr="00BB0AD4">
        <w:t xml:space="preserve">sing the same fluid </w:t>
      </w:r>
      <w:r>
        <w:t>dispe</w:t>
      </w:r>
      <w:r w:rsidRPr="00BB0AD4">
        <w:t>nser and mounted nozzle</w:t>
      </w:r>
      <w:r>
        <w:t>, p</w:t>
      </w:r>
      <w:r w:rsidRPr="00BB0AD4">
        <w:t xml:space="preserve">lace drops of epoxy </w:t>
      </w:r>
      <w:r>
        <w:t>at the upper end of</w:t>
      </w:r>
      <w:r w:rsidRPr="00BB0AD4">
        <w:t xml:space="preserve"> the inclined scaffold structure.</w:t>
      </w:r>
      <w:bookmarkEnd w:id="2"/>
      <w:r w:rsidRPr="00BB0AD4">
        <w:t xml:space="preserve"> </w:t>
      </w:r>
    </w:p>
    <w:p w:rsidR="0005615A" w:rsidRDefault="0005615A" w:rsidP="00050EAF">
      <w:pPr>
        <w:pStyle w:val="aStep"/>
        <w:numPr>
          <w:ilvl w:val="2"/>
          <w:numId w:val="12"/>
        </w:numPr>
      </w:pPr>
      <w:r>
        <w:t>CU: Talent places the scaffolding at an incline (be sure to show the angle of the incline)</w:t>
      </w:r>
    </w:p>
    <w:p w:rsidR="0005615A" w:rsidRDefault="0005615A" w:rsidP="00050EAF">
      <w:pPr>
        <w:pStyle w:val="aStep"/>
        <w:numPr>
          <w:ilvl w:val="2"/>
          <w:numId w:val="12"/>
        </w:numPr>
      </w:pPr>
      <w:r>
        <w:t>ECU: Drops of epoxy are placed at the upper end of the scaffold</w:t>
      </w:r>
    </w:p>
    <w:p w:rsidR="0005615A" w:rsidRDefault="0005615A" w:rsidP="007E24D7">
      <w:pPr>
        <w:pStyle w:val="aStep"/>
      </w:pPr>
      <w:r w:rsidRPr="00BB0AD4">
        <w:t>The epoxy then flows into the empty spaces between</w:t>
      </w:r>
      <w:r>
        <w:t xml:space="preserve"> the</w:t>
      </w:r>
      <w:r w:rsidRPr="00BB0AD4">
        <w:t xml:space="preserve"> filaments, driven by gravity and capillary forces. Continue placing drops of epoxy over the scaffold until the empty space between the scaffold filaments is completely filled</w:t>
      </w:r>
      <w:r>
        <w:t>.</w:t>
      </w:r>
    </w:p>
    <w:p w:rsidR="0005615A" w:rsidRDefault="0005615A" w:rsidP="005511DF">
      <w:pPr>
        <w:pStyle w:val="aStep"/>
        <w:numPr>
          <w:ilvl w:val="2"/>
          <w:numId w:val="12"/>
        </w:numPr>
      </w:pPr>
      <w:r>
        <w:t>ECU: Epoxy flowing into the empty spaces between the filaments. More drops are added over the scaffold. Finally the scaffolding is full.</w:t>
      </w:r>
    </w:p>
    <w:p w:rsidR="0005615A" w:rsidRDefault="0005615A" w:rsidP="007E24D7">
      <w:pPr>
        <w:pStyle w:val="aStep"/>
      </w:pPr>
      <w:r w:rsidRPr="00BB0AD4">
        <w:t>Let the encapsulating epoxy pre-cure at room temperature for 24 h</w:t>
      </w:r>
      <w:r>
        <w:t>r</w:t>
      </w:r>
      <w:r w:rsidRPr="00BB0AD4">
        <w:t xml:space="preserve"> and then put the structure in an oven </w:t>
      </w:r>
      <w:r>
        <w:t>to post-cure</w:t>
      </w:r>
      <w:r w:rsidRPr="00BB0AD4">
        <w:t xml:space="preserve"> at 60 °</w:t>
      </w:r>
      <w:r w:rsidRPr="005511DF">
        <w:t>C for 2 hr.</w:t>
      </w:r>
    </w:p>
    <w:p w:rsidR="0005615A" w:rsidRDefault="0005615A" w:rsidP="005511DF">
      <w:pPr>
        <w:pStyle w:val="aStep"/>
        <w:numPr>
          <w:ilvl w:val="2"/>
          <w:numId w:val="12"/>
        </w:numPr>
      </w:pPr>
      <w:r>
        <w:t xml:space="preserve">LAB MEDIA: </w:t>
      </w:r>
      <w:r w:rsidRPr="00BB0AD4">
        <w:t xml:space="preserve">Figure </w:t>
      </w:r>
      <w:r>
        <w:t>8b</w:t>
      </w:r>
    </w:p>
    <w:p w:rsidR="0005615A" w:rsidRDefault="0005615A" w:rsidP="005511DF">
      <w:pPr>
        <w:pStyle w:val="aStep"/>
        <w:numPr>
          <w:ilvl w:val="2"/>
          <w:numId w:val="12"/>
        </w:numPr>
      </w:pPr>
      <w:r>
        <w:t>MED: Talent places the epoxy structure aside to pre-cure at room temperature. (TEXT: RT, 24 hr)</w:t>
      </w:r>
    </w:p>
    <w:p w:rsidR="0005615A" w:rsidRDefault="0005615A" w:rsidP="005511DF">
      <w:pPr>
        <w:pStyle w:val="aStep"/>
        <w:numPr>
          <w:ilvl w:val="2"/>
          <w:numId w:val="12"/>
        </w:numPr>
      </w:pPr>
      <w:r>
        <w:t xml:space="preserve">MED: Talent places the epoxy structure in an oven (TEXT: </w:t>
      </w:r>
      <w:r w:rsidRPr="00BB0AD4">
        <w:t>60 °C</w:t>
      </w:r>
      <w:r>
        <w:t>, 2 hr)</w:t>
      </w:r>
    </w:p>
    <w:p w:rsidR="0005615A" w:rsidRDefault="0005615A" w:rsidP="007E24D7">
      <w:pPr>
        <w:pStyle w:val="aStep"/>
      </w:pPr>
      <w:bookmarkStart w:id="3" w:name="_Ref370584725"/>
      <w:r>
        <w:t>After curing, use</w:t>
      </w:r>
      <w:r w:rsidRPr="00BB0AD4">
        <w:t xml:space="preserve"> a precision saw</w:t>
      </w:r>
      <w:r>
        <w:t xml:space="preserve"> to c</w:t>
      </w:r>
      <w:r w:rsidRPr="00BB0AD4">
        <w:t xml:space="preserve">ut the excess parts of </w:t>
      </w:r>
      <w:r>
        <w:t xml:space="preserve">the </w:t>
      </w:r>
      <w:r w:rsidRPr="00BB0AD4">
        <w:t>epoxy.</w:t>
      </w:r>
      <w:r>
        <w:t xml:space="preserve"> Then d</w:t>
      </w:r>
      <w:r w:rsidRPr="00BB0AD4">
        <w:t xml:space="preserve">rill </w:t>
      </w:r>
      <w:r>
        <w:t>a hole, approximately 1 mm in diameter,</w:t>
      </w:r>
      <w:r w:rsidRPr="00BB0AD4">
        <w:t xml:space="preserve"> at</w:t>
      </w:r>
      <w:r>
        <w:t xml:space="preserve"> each end</w:t>
      </w:r>
      <w:r w:rsidRPr="00BB0AD4">
        <w:t xml:space="preserve"> of the </w:t>
      </w:r>
      <w:r w:rsidRPr="005511DF">
        <w:t>structure</w:t>
      </w:r>
      <w:r>
        <w:t xml:space="preserve"> </w:t>
      </w:r>
      <w:r w:rsidRPr="005511DF">
        <w:t>to reach the ink-scaffold</w:t>
      </w:r>
      <w:r>
        <w:t>. I</w:t>
      </w:r>
      <w:r w:rsidRPr="00BB0AD4">
        <w:t xml:space="preserve">nsert </w:t>
      </w:r>
      <w:r>
        <w:t>a</w:t>
      </w:r>
      <w:r w:rsidRPr="00BB0AD4">
        <w:t xml:space="preserve"> plastic tube</w:t>
      </w:r>
      <w:r>
        <w:t xml:space="preserve"> into each of the holes</w:t>
      </w:r>
      <w:r w:rsidRPr="00BB0AD4">
        <w:t>.</w:t>
      </w:r>
      <w:bookmarkEnd w:id="3"/>
      <w:r w:rsidRPr="00BB0AD4">
        <w:t xml:space="preserve"> </w:t>
      </w:r>
    </w:p>
    <w:p w:rsidR="0005615A" w:rsidRDefault="0005615A" w:rsidP="005511DF">
      <w:pPr>
        <w:pStyle w:val="aStep"/>
        <w:numPr>
          <w:ilvl w:val="2"/>
          <w:numId w:val="12"/>
        </w:numPr>
      </w:pPr>
      <w:r>
        <w:t>MED: Talent aligns the precision saw with the epoxy structure.</w:t>
      </w:r>
    </w:p>
    <w:p w:rsidR="0005615A" w:rsidRDefault="0005615A" w:rsidP="005511DF">
      <w:pPr>
        <w:pStyle w:val="aStep"/>
        <w:numPr>
          <w:ilvl w:val="2"/>
          <w:numId w:val="12"/>
        </w:numPr>
      </w:pPr>
      <w:r>
        <w:t>CU: Talent saws away the excess epoxy.</w:t>
      </w:r>
    </w:p>
    <w:p w:rsidR="0005615A" w:rsidRDefault="0005615A" w:rsidP="005511DF">
      <w:pPr>
        <w:pStyle w:val="aStep"/>
        <w:numPr>
          <w:ilvl w:val="2"/>
          <w:numId w:val="12"/>
        </w:numPr>
      </w:pPr>
      <w:r>
        <w:t>MED or CU: Talent drills a hole at one end of the structure</w:t>
      </w:r>
    </w:p>
    <w:p w:rsidR="0005615A" w:rsidRDefault="0005615A" w:rsidP="005511DF">
      <w:pPr>
        <w:pStyle w:val="aStep"/>
        <w:numPr>
          <w:ilvl w:val="2"/>
          <w:numId w:val="12"/>
        </w:numPr>
      </w:pPr>
      <w:r>
        <w:t xml:space="preserve">MED: Talent places </w:t>
      </w:r>
      <w:r w:rsidRPr="00FA53E7">
        <w:rPr>
          <w:strike/>
          <w:highlight w:val="yellow"/>
        </w:rPr>
        <w:t>two</w:t>
      </w:r>
      <w:r w:rsidRPr="00FA53E7">
        <w:rPr>
          <w:highlight w:val="yellow"/>
        </w:rPr>
        <w:t xml:space="preserve"> one</w:t>
      </w:r>
      <w:r>
        <w:t xml:space="preserve"> plastic tube</w:t>
      </w:r>
      <w:r w:rsidRPr="00FA53E7">
        <w:rPr>
          <w:strike/>
          <w:highlight w:val="yellow"/>
        </w:rPr>
        <w:t>s</w:t>
      </w:r>
      <w:r>
        <w:t>, one in each end of the structure.</w:t>
      </w:r>
    </w:p>
    <w:p w:rsidR="0005615A" w:rsidRDefault="0005615A" w:rsidP="007E24D7">
      <w:pPr>
        <w:pStyle w:val="aStep"/>
      </w:pPr>
      <w:r>
        <w:t>The next step is to r</w:t>
      </w:r>
      <w:r w:rsidRPr="00BB0AD4">
        <w:t>emove the fugitive ink from the structure</w:t>
      </w:r>
      <w:r>
        <w:t>. Begin by putting</w:t>
      </w:r>
      <w:r w:rsidRPr="00BB0AD4">
        <w:t xml:space="preserve"> the samples in an oven at 90 °C for 30 min</w:t>
      </w:r>
      <w:r>
        <w:t xml:space="preserve"> to liquefy the ink.</w:t>
      </w:r>
    </w:p>
    <w:p w:rsidR="0005615A" w:rsidRDefault="0005615A" w:rsidP="005511DF">
      <w:pPr>
        <w:pStyle w:val="aStep"/>
        <w:numPr>
          <w:ilvl w:val="2"/>
          <w:numId w:val="12"/>
        </w:numPr>
      </w:pPr>
      <w:r>
        <w:t xml:space="preserve">WID: Talent carries the epoxy/ink structure to an oven and places it in the oven. (TEXT: 90 °C, </w:t>
      </w:r>
      <w:r w:rsidRPr="00BB0AD4">
        <w:t>30 min</w:t>
      </w:r>
      <w:r>
        <w:t>)</w:t>
      </w:r>
    </w:p>
    <w:p w:rsidR="0005615A" w:rsidRDefault="0005615A" w:rsidP="007E24D7">
      <w:pPr>
        <w:pStyle w:val="aStep"/>
      </w:pPr>
      <w:r>
        <w:t xml:space="preserve">After removing </w:t>
      </w:r>
      <w:r w:rsidRPr="00BB0AD4">
        <w:t xml:space="preserve">the samples </w:t>
      </w:r>
      <w:r>
        <w:t>from</w:t>
      </w:r>
      <w:r w:rsidRPr="00BB0AD4">
        <w:t xml:space="preserve"> the oven, wash the channel network </w:t>
      </w:r>
      <w:r>
        <w:t>by suctioning</w:t>
      </w:r>
      <w:r w:rsidRPr="00BB0AD4">
        <w:t xml:space="preserve"> hot distilled water through the </w:t>
      </w:r>
      <w:r>
        <w:t xml:space="preserve">plastic </w:t>
      </w:r>
      <w:r w:rsidRPr="00BB0AD4">
        <w:t>tubes for 5 min</w:t>
      </w:r>
      <w:r>
        <w:t xml:space="preserve">. Then suction </w:t>
      </w:r>
      <w:r w:rsidRPr="00BB0AD4">
        <w:t>hexane</w:t>
      </w:r>
      <w:r>
        <w:t xml:space="preserve"> through the tubes</w:t>
      </w:r>
      <w:r w:rsidRPr="00BB0AD4">
        <w:t xml:space="preserve"> for another 5 min</w:t>
      </w:r>
      <w:r>
        <w:t xml:space="preserve"> </w:t>
      </w:r>
      <w:r w:rsidRPr="00BB0AD4">
        <w:t>to remove the residual traces of the ink from the channel walls.</w:t>
      </w:r>
    </w:p>
    <w:p w:rsidR="0005615A" w:rsidRDefault="0005615A" w:rsidP="005511DF">
      <w:pPr>
        <w:pStyle w:val="aStep"/>
        <w:numPr>
          <w:ilvl w:val="2"/>
          <w:numId w:val="12"/>
        </w:numPr>
      </w:pPr>
      <w:r>
        <w:t>MED: Talent hooks the sample up to the hot distilled water at one end and a vacuum line at the other end.</w:t>
      </w:r>
    </w:p>
    <w:p w:rsidR="0005615A" w:rsidRPr="00FA53E7" w:rsidRDefault="0005615A" w:rsidP="005511DF">
      <w:pPr>
        <w:pStyle w:val="aStep"/>
        <w:numPr>
          <w:ilvl w:val="2"/>
          <w:numId w:val="12"/>
        </w:numPr>
        <w:rPr>
          <w:strike/>
          <w:highlight w:val="yellow"/>
        </w:rPr>
      </w:pPr>
      <w:r w:rsidRPr="00FA53E7">
        <w:rPr>
          <w:strike/>
          <w:highlight w:val="yellow"/>
        </w:rPr>
        <w:t>ECU or SCOPE: Talent activates the suction. Show the ink coming out.</w:t>
      </w:r>
      <w:r>
        <w:rPr>
          <w:color w:val="FF0000"/>
        </w:rPr>
        <w:t xml:space="preserve"> Not possible to do</w:t>
      </w:r>
      <w:r w:rsidRPr="00FA53E7">
        <w:rPr>
          <w:color w:val="FF0000"/>
        </w:rPr>
        <w:t>.</w:t>
      </w:r>
    </w:p>
    <w:p w:rsidR="0005615A" w:rsidRDefault="0005615A" w:rsidP="005511DF">
      <w:pPr>
        <w:pStyle w:val="aStep"/>
        <w:numPr>
          <w:ilvl w:val="2"/>
          <w:numId w:val="12"/>
        </w:numPr>
      </w:pPr>
      <w:r>
        <w:t>MED: Talent swaps the hot distilled water for hexane (label the container containing the hexane)</w:t>
      </w:r>
    </w:p>
    <w:p w:rsidR="0005615A" w:rsidRPr="000438AE" w:rsidRDefault="0005615A" w:rsidP="005511DF">
      <w:pPr>
        <w:pStyle w:val="aStep"/>
        <w:numPr>
          <w:ilvl w:val="2"/>
          <w:numId w:val="12"/>
        </w:numPr>
        <w:rPr>
          <w:highlight w:val="yellow"/>
        </w:rPr>
      </w:pPr>
      <w:r>
        <w:t xml:space="preserve">ECU or SCOPE: Show hexane flowing through and out the network. </w:t>
      </w:r>
      <w:r w:rsidRPr="001A7D0E">
        <w:rPr>
          <w:highlight w:val="yellow"/>
        </w:rPr>
        <w:t xml:space="preserve">Author </w:t>
      </w:r>
      <w:r w:rsidRPr="000438AE">
        <w:rPr>
          <w:highlight w:val="yellow"/>
        </w:rPr>
        <w:t>note: Please u</w:t>
      </w:r>
      <w:r>
        <w:rPr>
          <w:highlight w:val="yellow"/>
        </w:rPr>
        <w:t>se the file: 2-15-4_hexane flow for this section.</w:t>
      </w:r>
      <w:r w:rsidRPr="000438AE">
        <w:rPr>
          <w:highlight w:val="yellow"/>
        </w:rPr>
        <w:t xml:space="preserve">  </w:t>
      </w:r>
    </w:p>
    <w:p w:rsidR="0005615A" w:rsidRDefault="0005615A" w:rsidP="007E24D7">
      <w:pPr>
        <w:pStyle w:val="aStep"/>
      </w:pPr>
      <w:r>
        <w:t xml:space="preserve">After </w:t>
      </w:r>
      <w:r w:rsidRPr="00BB0AD4">
        <w:t>ink removal</w:t>
      </w:r>
      <w:r>
        <w:t>,</w:t>
      </w:r>
      <w:r w:rsidRPr="00BB0AD4">
        <w:t xml:space="preserve"> </w:t>
      </w:r>
      <w:r>
        <w:t>what remains is</w:t>
      </w:r>
      <w:r w:rsidRPr="00BB0AD4">
        <w:t xml:space="preserve"> an interco</w:t>
      </w:r>
      <w:r>
        <w:t>nnected 3D microfluidic network, which can be stored at room temperature until it is needed.</w:t>
      </w:r>
    </w:p>
    <w:p w:rsidR="0005615A" w:rsidRPr="005B2951" w:rsidRDefault="0005615A" w:rsidP="00B70016">
      <w:pPr>
        <w:pStyle w:val="aStep"/>
        <w:numPr>
          <w:ilvl w:val="2"/>
          <w:numId w:val="12"/>
        </w:numPr>
        <w:rPr>
          <w:highlight w:val="yellow"/>
        </w:rPr>
      </w:pPr>
      <w:r>
        <w:t xml:space="preserve">CU: Talent tilts the microfluidic structure to show the extent of the network. </w:t>
      </w:r>
      <w:r w:rsidRPr="005B2951">
        <w:rPr>
          <w:highlight w:val="yellow"/>
        </w:rPr>
        <w:t>Please use 2.13.4 take 1 with 2 tubes here before 2.16.1.</w:t>
      </w:r>
    </w:p>
    <w:p w:rsidR="0005615A" w:rsidRDefault="0005615A" w:rsidP="00B70016">
      <w:pPr>
        <w:pStyle w:val="aStep"/>
        <w:numPr>
          <w:ilvl w:val="2"/>
          <w:numId w:val="12"/>
        </w:numPr>
      </w:pPr>
      <w:r>
        <w:t>LAB MEDIA: Figure 5</w:t>
      </w:r>
      <w:r w:rsidRPr="00BB0AD4">
        <w:t xml:space="preserve"> </w:t>
      </w:r>
      <w:r>
        <w:t xml:space="preserve"> </w:t>
      </w:r>
    </w:p>
    <w:p w:rsidR="0005615A" w:rsidRPr="00BB0AD4" w:rsidRDefault="0005615A" w:rsidP="007E24D7">
      <w:pPr>
        <w:pStyle w:val="aSection"/>
      </w:pPr>
      <w:r>
        <w:t>Nanocomposite P</w:t>
      </w:r>
      <w:r w:rsidRPr="00BB0AD4">
        <w:t>reparation</w:t>
      </w:r>
    </w:p>
    <w:p w:rsidR="0005615A" w:rsidRDefault="0005615A" w:rsidP="002963E8">
      <w:pPr>
        <w:pStyle w:val="aStep"/>
      </w:pPr>
      <w:r>
        <w:t>To prepare the nanocomposites, a</w:t>
      </w:r>
      <w:r w:rsidRPr="00BB0AD4">
        <w:t xml:space="preserve">dd </w:t>
      </w:r>
      <w:r>
        <w:t>150 mg of carbon</w:t>
      </w:r>
      <w:r w:rsidRPr="00BB0AD4">
        <w:t xml:space="preserve"> nanotubes to a </w:t>
      </w:r>
      <w:r>
        <w:t xml:space="preserve">0.1 mM </w:t>
      </w:r>
      <w:r w:rsidRPr="00BB0AD4">
        <w:t>solution of zinc protoporphyrin IX</w:t>
      </w:r>
      <w:r>
        <w:t xml:space="preserve"> </w:t>
      </w:r>
      <w:r w:rsidRPr="00BB0AD4">
        <w:t>surfactant in either acetone or dichloromethane</w:t>
      </w:r>
      <w:r>
        <w:t xml:space="preserve">, for a </w:t>
      </w:r>
      <w:r w:rsidRPr="00BB0AD4">
        <w:t xml:space="preserve">final nanotube concentration of 0.5 wt.%. </w:t>
      </w:r>
    </w:p>
    <w:p w:rsidR="0005615A" w:rsidRDefault="0005615A" w:rsidP="00CE538D">
      <w:pPr>
        <w:pStyle w:val="aStep"/>
        <w:numPr>
          <w:ilvl w:val="2"/>
          <w:numId w:val="12"/>
        </w:numPr>
      </w:pPr>
      <w:r>
        <w:t>WID: Talent approaching lab bench, carrying surfactant solution.</w:t>
      </w:r>
    </w:p>
    <w:p w:rsidR="0005615A" w:rsidRDefault="0005615A" w:rsidP="00CE538D">
      <w:pPr>
        <w:pStyle w:val="aStep"/>
        <w:numPr>
          <w:ilvl w:val="2"/>
          <w:numId w:val="12"/>
        </w:numPr>
      </w:pPr>
      <w:r>
        <w:t>MED: Talent adds 150 mg carbon nanotubes to the surfactant solution.</w:t>
      </w:r>
    </w:p>
    <w:p w:rsidR="0005615A" w:rsidRDefault="0005615A" w:rsidP="007E24D7">
      <w:pPr>
        <w:pStyle w:val="aStep"/>
      </w:pPr>
      <w:r>
        <w:t>Next, s</w:t>
      </w:r>
      <w:r w:rsidRPr="00BB0AD4">
        <w:t>onicate the suspension in an ultrasonic bath for 30 min to de</w:t>
      </w:r>
      <w:r>
        <w:t>bundle the nanotube aggregates</w:t>
      </w:r>
      <w:r w:rsidRPr="00BB0AD4">
        <w:t>.</w:t>
      </w:r>
    </w:p>
    <w:p w:rsidR="0005615A" w:rsidRDefault="0005615A" w:rsidP="00CE538D">
      <w:pPr>
        <w:pStyle w:val="aStep"/>
        <w:numPr>
          <w:ilvl w:val="2"/>
          <w:numId w:val="12"/>
        </w:numPr>
      </w:pPr>
      <w:r>
        <w:t>MED: Talent places the CNT/surfactant solution in an ultrasonic bath and turns it on.</w:t>
      </w:r>
    </w:p>
    <w:p w:rsidR="0005615A" w:rsidRDefault="0005615A" w:rsidP="007E24D7">
      <w:pPr>
        <w:pStyle w:val="aStep"/>
      </w:pPr>
      <w:r w:rsidRPr="00BB0AD4">
        <w:t>Mix the epoxy or urethane resin with the nanotube suspension over a magnetic stirring hot plate at a temperature slightly below the solvent boiling temperature for 4 h</w:t>
      </w:r>
      <w:r>
        <w:t>r</w:t>
      </w:r>
      <w:r w:rsidRPr="00BB0AD4">
        <w:t xml:space="preserve">. </w:t>
      </w:r>
      <w:r>
        <w:t xml:space="preserve"> Then p</w:t>
      </w:r>
      <w:r w:rsidRPr="00BB0AD4">
        <w:t xml:space="preserve">lace the nanocomposite mixture into the ultrasonication bath and </w:t>
      </w:r>
      <w:r>
        <w:t>sonicate while</w:t>
      </w:r>
      <w:r w:rsidRPr="00BB0AD4">
        <w:t xml:space="preserve"> heating </w:t>
      </w:r>
      <w:r>
        <w:t xml:space="preserve">at </w:t>
      </w:r>
      <w:r w:rsidRPr="00BB0AD4">
        <w:t>40-50 °C</w:t>
      </w:r>
      <w:r>
        <w:t xml:space="preserve"> for 1 hr</w:t>
      </w:r>
      <w:r w:rsidRPr="00BB0AD4">
        <w:t xml:space="preserve">. </w:t>
      </w:r>
    </w:p>
    <w:p w:rsidR="0005615A" w:rsidRDefault="0005615A" w:rsidP="00CE538D">
      <w:pPr>
        <w:pStyle w:val="aStep"/>
        <w:numPr>
          <w:ilvl w:val="2"/>
          <w:numId w:val="12"/>
        </w:numPr>
      </w:pPr>
      <w:r>
        <w:t>MED: Talent adds epoxy or urethane resin to the nanotube suspension.</w:t>
      </w:r>
    </w:p>
    <w:p w:rsidR="0005615A" w:rsidRDefault="0005615A" w:rsidP="00CE538D">
      <w:pPr>
        <w:pStyle w:val="aStep"/>
        <w:numPr>
          <w:ilvl w:val="2"/>
          <w:numId w:val="12"/>
        </w:numPr>
      </w:pPr>
      <w:r>
        <w:t>MED: Talent places the nanotube mixture on a magnetic stirring plate and add a stir bar.</w:t>
      </w:r>
    </w:p>
    <w:p w:rsidR="0005615A" w:rsidRDefault="0005615A" w:rsidP="00CE538D">
      <w:pPr>
        <w:pStyle w:val="aStep"/>
        <w:numPr>
          <w:ilvl w:val="2"/>
          <w:numId w:val="12"/>
        </w:numPr>
      </w:pPr>
      <w:r>
        <w:t xml:space="preserve">MED: Talent places the nanotube mixture to ultrasonicate (TEXT: </w:t>
      </w:r>
      <w:r w:rsidRPr="00BB0AD4">
        <w:t>40-50 °C</w:t>
      </w:r>
      <w:r>
        <w:t>, 1 hr)</w:t>
      </w:r>
    </w:p>
    <w:p w:rsidR="0005615A" w:rsidRDefault="0005615A" w:rsidP="007E24D7">
      <w:pPr>
        <w:pStyle w:val="aStep"/>
      </w:pPr>
      <w:r>
        <w:t xml:space="preserve">Next, heat </w:t>
      </w:r>
      <w:r w:rsidRPr="00BB0AD4">
        <w:t>the nanocomposite at 30 °C for 12 h</w:t>
      </w:r>
      <w:r>
        <w:t>r</w:t>
      </w:r>
      <w:r w:rsidRPr="00BB0AD4">
        <w:t xml:space="preserve"> and then </w:t>
      </w:r>
      <w:r>
        <w:t xml:space="preserve">heat it </w:t>
      </w:r>
      <w:r w:rsidRPr="00BB0AD4">
        <w:t>under vacuum</w:t>
      </w:r>
      <w:r>
        <w:t xml:space="preserve"> </w:t>
      </w:r>
      <w:r w:rsidRPr="00BB0AD4">
        <w:t>at 50 °C for 24 h</w:t>
      </w:r>
      <w:r>
        <w:t>r to evaporate the residual solvent.</w:t>
      </w:r>
    </w:p>
    <w:p w:rsidR="0005615A" w:rsidRDefault="0005615A" w:rsidP="00CE538D">
      <w:pPr>
        <w:pStyle w:val="aStep"/>
        <w:numPr>
          <w:ilvl w:val="2"/>
          <w:numId w:val="12"/>
        </w:numPr>
      </w:pPr>
      <w:r>
        <w:t xml:space="preserve">MED: Talent places the nanocomposite in an </w:t>
      </w:r>
      <w:r w:rsidRPr="00CE538D">
        <w:t>oven</w:t>
      </w:r>
      <w:r>
        <w:t xml:space="preserve"> (TEXT: 30 °C, 12 hr)</w:t>
      </w:r>
    </w:p>
    <w:p w:rsidR="0005615A" w:rsidRDefault="0005615A" w:rsidP="00CE538D">
      <w:pPr>
        <w:pStyle w:val="aStep"/>
        <w:numPr>
          <w:ilvl w:val="2"/>
          <w:numId w:val="12"/>
        </w:numPr>
      </w:pPr>
      <w:r>
        <w:t>MED: Talent places the nanocomposite under vacuum (TEXT:0.1 bar,</w:t>
      </w:r>
      <w:r w:rsidRPr="00BB0AD4">
        <w:t xml:space="preserve"> 50 °C</w:t>
      </w:r>
      <w:r>
        <w:t>,</w:t>
      </w:r>
      <w:r w:rsidRPr="00BB0AD4">
        <w:t xml:space="preserve"> 24 h</w:t>
      </w:r>
      <w:r>
        <w:t>r)</w:t>
      </w:r>
    </w:p>
    <w:p w:rsidR="0005615A" w:rsidRDefault="0005615A" w:rsidP="007E24D7">
      <w:pPr>
        <w:pStyle w:val="aStep"/>
      </w:pPr>
      <w:r>
        <w:t>The next day, set aside</w:t>
      </w:r>
      <w:r w:rsidRPr="00BB0AD4">
        <w:t xml:space="preserve"> a portion of </w:t>
      </w:r>
      <w:r>
        <w:t xml:space="preserve">the </w:t>
      </w:r>
      <w:r w:rsidRPr="00BB0AD4">
        <w:t xml:space="preserve">nanocomposite </w:t>
      </w:r>
      <w:r>
        <w:t xml:space="preserve">at room temperature </w:t>
      </w:r>
      <w:r w:rsidRPr="00BB0AD4">
        <w:t xml:space="preserve">for </w:t>
      </w:r>
      <w:r>
        <w:t xml:space="preserve">use as a </w:t>
      </w:r>
      <w:r w:rsidRPr="00BB0AD4">
        <w:t>baseline comparison</w:t>
      </w:r>
      <w:r>
        <w:t xml:space="preserve">. </w:t>
      </w:r>
    </w:p>
    <w:p w:rsidR="0005615A" w:rsidRDefault="0005615A" w:rsidP="00CE538D">
      <w:pPr>
        <w:pStyle w:val="aStep"/>
        <w:numPr>
          <w:ilvl w:val="2"/>
          <w:numId w:val="12"/>
        </w:numPr>
      </w:pPr>
      <w:r>
        <w:t>MED: Talent removes some of the nanocomposite and sets it aside.</w:t>
      </w:r>
    </w:p>
    <w:p w:rsidR="0005615A" w:rsidRDefault="0005615A" w:rsidP="007E24D7">
      <w:pPr>
        <w:pStyle w:val="aStep"/>
      </w:pPr>
      <w:r>
        <w:t>T</w:t>
      </w:r>
      <w:r w:rsidRPr="00BB0AD4">
        <w:t>o b</w:t>
      </w:r>
      <w:r>
        <w:t>reak any large nanotube aggregates, s</w:t>
      </w:r>
      <w:r w:rsidRPr="00BB0AD4">
        <w:t xml:space="preserve">et the </w:t>
      </w:r>
      <w:r>
        <w:t>speed of the apron roll of a three-roll mixer</w:t>
      </w:r>
      <w:r w:rsidRPr="00BB0AD4">
        <w:t xml:space="preserve"> </w:t>
      </w:r>
      <w:r>
        <w:t xml:space="preserve">to 250 RPMs. Beginning with a gap of </w:t>
      </w:r>
      <w:r w:rsidRPr="00BB0AD4">
        <w:t>25 µm</w:t>
      </w:r>
      <w:r>
        <w:t xml:space="preserve"> between the rolls, pass the remaining nanocomposite mixture through the rolls 5 times.</w:t>
      </w:r>
    </w:p>
    <w:p w:rsidR="0005615A" w:rsidRDefault="0005615A" w:rsidP="00CE538D">
      <w:pPr>
        <w:pStyle w:val="aStep"/>
        <w:numPr>
          <w:ilvl w:val="2"/>
          <w:numId w:val="12"/>
        </w:numPr>
      </w:pPr>
      <w:r>
        <w:t>MED: Talent adjusts the speed of the apron roll.</w:t>
      </w:r>
    </w:p>
    <w:p w:rsidR="0005615A" w:rsidRDefault="0005615A" w:rsidP="00CE538D">
      <w:pPr>
        <w:pStyle w:val="aStep"/>
        <w:numPr>
          <w:ilvl w:val="2"/>
          <w:numId w:val="12"/>
        </w:numPr>
      </w:pPr>
      <w:r>
        <w:t>CU: Show the three-roll mixer (Videographer, please frame for an inset)</w:t>
      </w:r>
    </w:p>
    <w:p w:rsidR="0005615A" w:rsidRDefault="0005615A" w:rsidP="00CE538D">
      <w:pPr>
        <w:pStyle w:val="aStep"/>
        <w:numPr>
          <w:ilvl w:val="2"/>
          <w:numId w:val="12"/>
        </w:numPr>
      </w:pPr>
      <w:r>
        <w:t xml:space="preserve">LAB MEDIA: </w:t>
      </w:r>
      <w:r w:rsidRPr="00BB0AD4">
        <w:t>Figure 6</w:t>
      </w:r>
      <w:r>
        <w:t xml:space="preserve"> (middle right image of 3 rollers) (Video Editor: Please inset this into the above shot)</w:t>
      </w:r>
    </w:p>
    <w:p w:rsidR="0005615A" w:rsidRDefault="0005615A" w:rsidP="00CE538D">
      <w:pPr>
        <w:pStyle w:val="aStep"/>
        <w:numPr>
          <w:ilvl w:val="2"/>
          <w:numId w:val="12"/>
        </w:numPr>
      </w:pPr>
      <w:r>
        <w:t xml:space="preserve">CU: Talent activates the flow of the nanocomposite mixture through the rollers. Show the mixture passing through the rollers. (TEXT: 5X, </w:t>
      </w:r>
      <w:r w:rsidRPr="00BB0AD4">
        <w:t>25 µm</w:t>
      </w:r>
      <w:r>
        <w:t xml:space="preserve">) </w:t>
      </w:r>
    </w:p>
    <w:p w:rsidR="0005615A" w:rsidRDefault="0005615A" w:rsidP="00C47BEB">
      <w:pPr>
        <w:pStyle w:val="aStep"/>
      </w:pPr>
      <w:r>
        <w:t>Then adjust the gap between the rolls to 10</w:t>
      </w:r>
      <w:r w:rsidRPr="00BB0AD4">
        <w:t xml:space="preserve"> µm</w:t>
      </w:r>
      <w:r>
        <w:t xml:space="preserve"> and perform 5 more passes. After a final reduction of the gap to </w:t>
      </w:r>
      <w:r w:rsidRPr="00BB0AD4">
        <w:t>5 µm</w:t>
      </w:r>
      <w:r>
        <w:t>, do an additional 10 passes.</w:t>
      </w:r>
    </w:p>
    <w:p w:rsidR="0005615A" w:rsidRDefault="0005615A" w:rsidP="00CE538D">
      <w:pPr>
        <w:pStyle w:val="aStep"/>
        <w:numPr>
          <w:ilvl w:val="2"/>
          <w:numId w:val="12"/>
        </w:numPr>
      </w:pPr>
      <w:r>
        <w:t>CU: Talent adjusts the gap between the rollers via the control panel of the three-roll machine.</w:t>
      </w:r>
    </w:p>
    <w:p w:rsidR="0005615A" w:rsidRDefault="0005615A" w:rsidP="00CE538D">
      <w:pPr>
        <w:pStyle w:val="aStep"/>
        <w:numPr>
          <w:ilvl w:val="2"/>
          <w:numId w:val="12"/>
        </w:numPr>
      </w:pPr>
      <w:r>
        <w:t>MED: Talent brings the nanocomposite from the output of the rollers and places it back at the inlet to the rollers to begin a new pass.  (TEXT: 5X, 10</w:t>
      </w:r>
      <w:r w:rsidRPr="00BB0AD4">
        <w:t xml:space="preserve"> µm</w:t>
      </w:r>
      <w:r>
        <w:t>)</w:t>
      </w:r>
    </w:p>
    <w:p w:rsidR="0005615A" w:rsidRDefault="0005615A" w:rsidP="00CE538D">
      <w:pPr>
        <w:pStyle w:val="aStep"/>
        <w:numPr>
          <w:ilvl w:val="2"/>
          <w:numId w:val="12"/>
        </w:numPr>
      </w:pPr>
      <w:r>
        <w:t xml:space="preserve">CU: Fluid flowing through the rollers. (TEXT: 10X, </w:t>
      </w:r>
      <w:r w:rsidRPr="00BB0AD4">
        <w:t>5 µm</w:t>
      </w:r>
      <w:r>
        <w:t>)</w:t>
      </w:r>
    </w:p>
    <w:p w:rsidR="0005615A" w:rsidRDefault="0005615A" w:rsidP="007E24D7">
      <w:pPr>
        <w:pStyle w:val="aStep"/>
      </w:pPr>
      <w:r>
        <w:t>The nanocomposites before and after passing through the rollers are shown here.</w:t>
      </w:r>
    </w:p>
    <w:p w:rsidR="0005615A" w:rsidRDefault="0005615A" w:rsidP="008A3F01">
      <w:pPr>
        <w:pStyle w:val="aStep"/>
        <w:numPr>
          <w:ilvl w:val="2"/>
          <w:numId w:val="12"/>
        </w:numPr>
      </w:pPr>
      <w:r>
        <w:t>LAB MEDIA: Figure 6 (Video Editor: just show the lower two images with the black dots)</w:t>
      </w:r>
    </w:p>
    <w:p w:rsidR="0005615A" w:rsidRDefault="0005615A" w:rsidP="007E24D7">
      <w:pPr>
        <w:pStyle w:val="aStep"/>
      </w:pPr>
      <w:r>
        <w:t>Next, d</w:t>
      </w:r>
      <w:r w:rsidRPr="00BB0AD4">
        <w:t>egas the final mixture under vacuum for 24 h</w:t>
      </w:r>
      <w:r>
        <w:t>r</w:t>
      </w:r>
      <w:r w:rsidRPr="00BB0AD4">
        <w:t xml:space="preserve"> using a dessicator to remove the air bubbles trapped during the mixing.</w:t>
      </w:r>
    </w:p>
    <w:p w:rsidR="0005615A" w:rsidRDefault="0005615A" w:rsidP="00CE538D">
      <w:pPr>
        <w:pStyle w:val="aStep"/>
        <w:numPr>
          <w:ilvl w:val="2"/>
          <w:numId w:val="12"/>
        </w:numPr>
      </w:pPr>
      <w:r>
        <w:t xml:space="preserve">MED: Talent places the mixture under vacuum using a dessicator (TEXT: ~0.1 bar, </w:t>
      </w:r>
      <w:r w:rsidRPr="00BB0AD4">
        <w:t>24 h</w:t>
      </w:r>
      <w:r>
        <w:t>r)</w:t>
      </w:r>
    </w:p>
    <w:p w:rsidR="0005615A" w:rsidRPr="00BB0AD4" w:rsidRDefault="0005615A" w:rsidP="007E24D7">
      <w:pPr>
        <w:pStyle w:val="aSection"/>
      </w:pPr>
      <w:r>
        <w:t>Nanocomposite Infiltration</w:t>
      </w:r>
    </w:p>
    <w:p w:rsidR="0005615A" w:rsidRDefault="0005615A" w:rsidP="007E24D7">
      <w:pPr>
        <w:pStyle w:val="aStep"/>
      </w:pPr>
      <w:r>
        <w:t>The next step is to inject the nanocomposite into the microfluidic device. After placing the nanocomposites into the fluid dispenser, apply a negative pressure to the fluid dispenser which causes the nanocomposites</w:t>
      </w:r>
      <w:r w:rsidRPr="00BB0AD4">
        <w:t xml:space="preserve"> </w:t>
      </w:r>
      <w:r>
        <w:t xml:space="preserve">to be loaded </w:t>
      </w:r>
      <w:r w:rsidRPr="00BB0AD4">
        <w:t>into a 3</w:t>
      </w:r>
      <w:r>
        <w:t xml:space="preserve"> cc</w:t>
      </w:r>
      <w:r w:rsidRPr="00BB0AD4">
        <w:t xml:space="preserve"> syringe barrel.</w:t>
      </w:r>
    </w:p>
    <w:p w:rsidR="0005615A" w:rsidRDefault="0005615A" w:rsidP="00B932DB">
      <w:pPr>
        <w:pStyle w:val="aStep"/>
        <w:numPr>
          <w:ilvl w:val="2"/>
          <w:numId w:val="12"/>
        </w:numPr>
      </w:pPr>
      <w:r>
        <w:t>WID: Talent carries the nanocomposite from the vacuum dessicator to the bench or hood with the microfluidic device.</w:t>
      </w:r>
    </w:p>
    <w:p w:rsidR="0005615A" w:rsidRDefault="0005615A" w:rsidP="00B932DB">
      <w:pPr>
        <w:pStyle w:val="aStep"/>
        <w:numPr>
          <w:ilvl w:val="2"/>
          <w:numId w:val="12"/>
        </w:numPr>
      </w:pPr>
      <w:r>
        <w:t>MED: Talent applies negative pressure to the fluid dispenser.</w:t>
      </w:r>
    </w:p>
    <w:p w:rsidR="0005615A" w:rsidRDefault="0005615A" w:rsidP="00B932DB">
      <w:pPr>
        <w:pStyle w:val="aStep"/>
        <w:numPr>
          <w:ilvl w:val="2"/>
          <w:numId w:val="12"/>
        </w:numPr>
      </w:pPr>
      <w:r>
        <w:t>CU: Show the nanocomposites being loaded into the 3 cc syringe.</w:t>
      </w:r>
    </w:p>
    <w:p w:rsidR="0005615A" w:rsidRDefault="0005615A" w:rsidP="00BE2E58">
      <w:pPr>
        <w:pStyle w:val="aStep"/>
      </w:pPr>
      <w:r>
        <w:t>Attach</w:t>
      </w:r>
      <w:r w:rsidRPr="00BB0AD4">
        <w:t xml:space="preserve"> a fine nozzle into the syringe barrel</w:t>
      </w:r>
      <w:r>
        <w:t>, and insert the nozzle into the tubes in the microfluidic device. Then s</w:t>
      </w:r>
      <w:r w:rsidRPr="00BB0AD4">
        <w:t xml:space="preserve">et the pressure </w:t>
      </w:r>
      <w:r>
        <w:t xml:space="preserve">on the fluid dispenser to </w:t>
      </w:r>
      <w:r w:rsidRPr="00BB0AD4">
        <w:t>400 kPa</w:t>
      </w:r>
      <w:r>
        <w:t>.</w:t>
      </w:r>
    </w:p>
    <w:p w:rsidR="0005615A" w:rsidRDefault="0005615A" w:rsidP="00B932DB">
      <w:pPr>
        <w:pStyle w:val="aStep"/>
        <w:numPr>
          <w:ilvl w:val="2"/>
          <w:numId w:val="12"/>
        </w:numPr>
      </w:pPr>
      <w:r>
        <w:t xml:space="preserve">MED: Talent attaches a fine nozzle to the syringe barrel, and inserts the nozzle into the tubes in the microfluidic device (TEXT: </w:t>
      </w:r>
      <w:r w:rsidRPr="00BB0AD4">
        <w:rPr>
          <w:i/>
        </w:rPr>
        <w:t>ID</w:t>
      </w:r>
      <w:r w:rsidRPr="00BB0AD4">
        <w:t xml:space="preserve"> = 0.51 mm</w:t>
      </w:r>
      <w:r>
        <w:t>).</w:t>
      </w:r>
    </w:p>
    <w:p w:rsidR="0005615A" w:rsidRDefault="0005615A" w:rsidP="00B932DB">
      <w:pPr>
        <w:pStyle w:val="aStep"/>
        <w:numPr>
          <w:ilvl w:val="2"/>
          <w:numId w:val="12"/>
        </w:numPr>
      </w:pPr>
      <w:r>
        <w:t>MED: Talent sets the pressure on the pressure dispenser to 400 kPa.</w:t>
      </w:r>
    </w:p>
    <w:p w:rsidR="0005615A" w:rsidRDefault="0005615A" w:rsidP="007E24D7">
      <w:pPr>
        <w:pStyle w:val="aStep"/>
      </w:pPr>
      <w:r w:rsidRPr="00BE2E58">
        <w:t>If needed</w:t>
      </w:r>
      <w:r>
        <w:t xml:space="preserve"> </w:t>
      </w:r>
      <w:r w:rsidRPr="00B932DB">
        <w:t>to assist the network filling</w:t>
      </w:r>
      <w:r>
        <w:t>, apply a</w:t>
      </w:r>
      <w:r w:rsidRPr="00BB0AD4">
        <w:t xml:space="preserve"> negative pressure</w:t>
      </w:r>
      <w:r>
        <w:t xml:space="preserve"> </w:t>
      </w:r>
      <w:r w:rsidRPr="00BB0AD4">
        <w:t>to the outlet side</w:t>
      </w:r>
      <w:r>
        <w:t xml:space="preserve"> of the </w:t>
      </w:r>
      <w:r w:rsidRPr="00B932DB">
        <w:t>microfluidic network using another fluid dispenser. Once the pres</w:t>
      </w:r>
      <w:r w:rsidRPr="00BB0AD4">
        <w:t>sure is app</w:t>
      </w:r>
      <w:r>
        <w:t>lied, the microfluidic network is</w:t>
      </w:r>
      <w:r w:rsidRPr="00BB0AD4">
        <w:t xml:space="preserve"> filled by </w:t>
      </w:r>
      <w:r>
        <w:t xml:space="preserve">the </w:t>
      </w:r>
      <w:r w:rsidRPr="00BB0AD4">
        <w:t xml:space="preserve">nanocomposite suspension, which enters the network through the plastic tubes. </w:t>
      </w:r>
    </w:p>
    <w:p w:rsidR="0005615A" w:rsidRDefault="0005615A" w:rsidP="00B932DB">
      <w:pPr>
        <w:pStyle w:val="aStep"/>
        <w:numPr>
          <w:ilvl w:val="2"/>
          <w:numId w:val="12"/>
        </w:numPr>
      </w:pPr>
      <w:r>
        <w:t>CU: Talent applies a negative pressure to the outlet side of the microfluidic network via another fluid dispenser.</w:t>
      </w:r>
    </w:p>
    <w:p w:rsidR="0005615A" w:rsidRDefault="0005615A" w:rsidP="00B932DB">
      <w:pPr>
        <w:pStyle w:val="aStep"/>
        <w:numPr>
          <w:ilvl w:val="2"/>
          <w:numId w:val="12"/>
        </w:numPr>
      </w:pPr>
      <w:r>
        <w:t xml:space="preserve">CU: Show the nanocomposite suspension flowing into the network through the plastic tubes. </w:t>
      </w:r>
      <w:r w:rsidRPr="000943C6">
        <w:rPr>
          <w:highlight w:val="yellow"/>
        </w:rPr>
        <w:t>I am sending a video taken by a microscope, named</w:t>
      </w:r>
      <w:r>
        <w:rPr>
          <w:highlight w:val="yellow"/>
        </w:rPr>
        <w:t>:</w:t>
      </w:r>
      <w:r w:rsidRPr="000943C6">
        <w:rPr>
          <w:highlight w:val="yellow"/>
        </w:rPr>
        <w:t xml:space="preserve"> </w:t>
      </w:r>
      <w:r>
        <w:rPr>
          <w:highlight w:val="yellow"/>
        </w:rPr>
        <w:t>4-3-2</w:t>
      </w:r>
      <w:r w:rsidRPr="000943C6">
        <w:rPr>
          <w:highlight w:val="yellow"/>
        </w:rPr>
        <w:t>_nanocomposite infiltration. Please see if the video is useful to be used as an inset??</w:t>
      </w:r>
      <w:r>
        <w:t xml:space="preserve"> </w:t>
      </w:r>
    </w:p>
    <w:p w:rsidR="0005615A" w:rsidRDefault="0005615A" w:rsidP="007E24D7">
      <w:pPr>
        <w:pStyle w:val="aStep"/>
      </w:pPr>
      <w:r w:rsidRPr="00BB0AD4">
        <w:t xml:space="preserve">Shortly after the injection, expose the nanocomposite-filled composite beams to UV illumination for 30 min for pre-curing. </w:t>
      </w:r>
      <w:r>
        <w:t>Then p</w:t>
      </w:r>
      <w:r w:rsidRPr="00BB0AD4">
        <w:t>ost-cure the man</w:t>
      </w:r>
      <w:r>
        <w:t>ufactured beams in the oven at</w:t>
      </w:r>
      <w:r w:rsidRPr="00BB0AD4">
        <w:t xml:space="preserve"> 80 °C for 1 h</w:t>
      </w:r>
      <w:r>
        <w:t>r</w:t>
      </w:r>
      <w:r w:rsidRPr="00BB0AD4">
        <w:t xml:space="preserve"> followed by 130 °C for anot</w:t>
      </w:r>
      <w:r>
        <w:t>her 1 hr</w:t>
      </w:r>
      <w:r w:rsidRPr="00BB0AD4">
        <w:t xml:space="preserve">. </w:t>
      </w:r>
    </w:p>
    <w:p w:rsidR="0005615A" w:rsidRPr="00CD3614" w:rsidRDefault="0005615A" w:rsidP="00B932DB">
      <w:pPr>
        <w:pStyle w:val="aStep"/>
        <w:numPr>
          <w:ilvl w:val="2"/>
          <w:numId w:val="12"/>
        </w:numPr>
        <w:rPr>
          <w:highlight w:val="yellow"/>
        </w:rPr>
      </w:pPr>
      <w:r>
        <w:t>MED: Talent places the composite beams under UV illumination</w:t>
      </w:r>
      <w:r w:rsidRPr="00CD3614">
        <w:rPr>
          <w:highlight w:val="yellow"/>
        </w:rPr>
        <w:t xml:space="preserve">. (TEXT: </w:t>
      </w:r>
      <w:r>
        <w:rPr>
          <w:highlight w:val="yellow"/>
        </w:rPr>
        <w:t xml:space="preserve">30 min </w:t>
      </w:r>
      <w:r w:rsidRPr="005330D0">
        <w:rPr>
          <w:strike/>
          <w:highlight w:val="yellow"/>
        </w:rPr>
        <w:t>80 °C, 1 hr</w:t>
      </w:r>
      <w:r w:rsidRPr="00CD3614">
        <w:rPr>
          <w:highlight w:val="yellow"/>
        </w:rPr>
        <w:t>)</w:t>
      </w:r>
    </w:p>
    <w:p w:rsidR="0005615A" w:rsidRDefault="0005615A" w:rsidP="00B932DB">
      <w:pPr>
        <w:pStyle w:val="aStep"/>
        <w:numPr>
          <w:ilvl w:val="2"/>
          <w:numId w:val="12"/>
        </w:numPr>
      </w:pPr>
      <w:r>
        <w:t xml:space="preserve">MED: Talent places the composite beams into an oven (TEXT: </w:t>
      </w:r>
      <w:r w:rsidRPr="00782102">
        <w:rPr>
          <w:highlight w:val="yellow"/>
        </w:rPr>
        <w:t>80 °C, 1 hr followed by 130 °C,1 hr)</w:t>
      </w:r>
    </w:p>
    <w:p w:rsidR="0005615A" w:rsidRDefault="0005615A" w:rsidP="004B5153">
      <w:pPr>
        <w:pStyle w:val="aStep"/>
      </w:pPr>
      <w:r>
        <w:t>After cutting the</w:t>
      </w:r>
      <w:r w:rsidRPr="00BB0AD4">
        <w:t xml:space="preserve"> excess epoxy parts using a saw</w:t>
      </w:r>
      <w:r>
        <w:t xml:space="preserve">, </w:t>
      </w:r>
      <w:r w:rsidRPr="00BB0AD4">
        <w:t>polish the b</w:t>
      </w:r>
      <w:r>
        <w:t>eams to the desired dimensions</w:t>
      </w:r>
      <w:r w:rsidRPr="00BB0AD4">
        <w:t>.</w:t>
      </w:r>
    </w:p>
    <w:p w:rsidR="0005615A" w:rsidRDefault="0005615A" w:rsidP="00B932DB">
      <w:pPr>
        <w:pStyle w:val="aStep"/>
        <w:numPr>
          <w:ilvl w:val="2"/>
          <w:numId w:val="12"/>
        </w:numPr>
      </w:pPr>
      <w:r>
        <w:t>MED: Talent saws off the excess epoxy.</w:t>
      </w:r>
    </w:p>
    <w:p w:rsidR="0005615A" w:rsidRDefault="0005615A" w:rsidP="00B932DB">
      <w:pPr>
        <w:pStyle w:val="aStep"/>
        <w:numPr>
          <w:ilvl w:val="2"/>
          <w:numId w:val="12"/>
        </w:numPr>
      </w:pPr>
      <w:r>
        <w:t xml:space="preserve">CU: Talent polishes the beams to the desired dimensions. (TEXT: </w:t>
      </w:r>
      <w:r w:rsidRPr="00BB0AD4">
        <w:t xml:space="preserve">60 </w:t>
      </w:r>
      <w:bookmarkStart w:id="4" w:name="_GoBack"/>
      <w:bookmarkEnd w:id="4"/>
      <w:r w:rsidRPr="00BB0AD4">
        <w:t xml:space="preserve">mm </w:t>
      </w:r>
      <w:r>
        <w:t xml:space="preserve">x </w:t>
      </w:r>
      <w:r w:rsidRPr="00BB0AD4">
        <w:t xml:space="preserve">6.8 mm </w:t>
      </w:r>
      <w:r>
        <w:t xml:space="preserve">x </w:t>
      </w:r>
      <w:r w:rsidRPr="00BB0AD4">
        <w:t>1.6 mm</w:t>
      </w:r>
      <w:r>
        <w:t>)</w:t>
      </w:r>
    </w:p>
    <w:p w:rsidR="0005615A" w:rsidRDefault="0005615A" w:rsidP="00B932DB">
      <w:pPr>
        <w:pStyle w:val="aStep"/>
        <w:numPr>
          <w:ilvl w:val="2"/>
          <w:numId w:val="12"/>
        </w:numPr>
      </w:pPr>
      <w:r>
        <w:t>MED: Talent holds polished beam out to the camera (camera can zoom in).</w:t>
      </w:r>
    </w:p>
    <w:p w:rsidR="0005615A" w:rsidRPr="00FB038C" w:rsidRDefault="0005615A" w:rsidP="00126973">
      <w:pPr>
        <w:numPr>
          <w:ilvl w:val="0"/>
          <w:numId w:val="12"/>
        </w:numPr>
        <w:spacing w:before="240"/>
        <w:jc w:val="both"/>
        <w:outlineLvl w:val="0"/>
        <w:rPr>
          <w:rFonts w:ascii="Helvetica" w:hAnsi="Helvetica" w:cs="Arial"/>
          <w:sz w:val="22"/>
          <w:szCs w:val="24"/>
        </w:rPr>
      </w:pPr>
      <w:r w:rsidRPr="00FB038C">
        <w:rPr>
          <w:rFonts w:ascii="Helvetica" w:hAnsi="Helvetica" w:cs="Arial"/>
          <w:b/>
          <w:sz w:val="22"/>
          <w:szCs w:val="24"/>
        </w:rPr>
        <w:t>Results</w:t>
      </w:r>
      <w:r>
        <w:rPr>
          <w:rFonts w:ascii="Helvetica" w:hAnsi="Helvetica" w:cs="Arial"/>
          <w:b/>
          <w:sz w:val="22"/>
          <w:szCs w:val="24"/>
        </w:rPr>
        <w:t>: Imaging and Mechanical Testing of Nanocomposite-Injected Beams</w:t>
      </w:r>
    </w:p>
    <w:p w:rsidR="0005615A" w:rsidRDefault="0005615A" w:rsidP="008A3F01">
      <w:pPr>
        <w:pStyle w:val="aStep"/>
      </w:pPr>
      <w:r>
        <w:t>M</w:t>
      </w:r>
      <w:r w:rsidRPr="008A3F01">
        <w:t>icrostructures manufactured by the direct-write assembly</w:t>
      </w:r>
      <w:r>
        <w:t xml:space="preserve"> can be used for biomedical applications and as MEMS components</w:t>
      </w:r>
      <w:r w:rsidRPr="008A3F01">
        <w:t>.</w:t>
      </w:r>
    </w:p>
    <w:p w:rsidR="0005615A" w:rsidRPr="008A3F01" w:rsidRDefault="0005615A" w:rsidP="008A3F01">
      <w:pPr>
        <w:pStyle w:val="aStep"/>
        <w:numPr>
          <w:ilvl w:val="2"/>
          <w:numId w:val="12"/>
        </w:numPr>
      </w:pPr>
      <w:r>
        <w:t>LAB MEDIA: Figure 4</w:t>
      </w:r>
    </w:p>
    <w:p w:rsidR="0005615A" w:rsidRDefault="0005615A" w:rsidP="008A3F01">
      <w:pPr>
        <w:pStyle w:val="aStep"/>
      </w:pPr>
      <w:r w:rsidRPr="008A3F01">
        <w:t>An isometric view and a</w:t>
      </w:r>
      <w:r>
        <w:t>n</w:t>
      </w:r>
      <w:r w:rsidRPr="008A3F01">
        <w:t xml:space="preserve"> SEM image </w:t>
      </w:r>
      <w:r>
        <w:t xml:space="preserve">of </w:t>
      </w:r>
      <w:r w:rsidRPr="008A3F01">
        <w:t>the 3D-connected microfluidic empty network</w:t>
      </w:r>
      <w:r>
        <w:t xml:space="preserve"> is shown here</w:t>
      </w:r>
      <w:r w:rsidRPr="008A3F01">
        <w:t>.</w:t>
      </w:r>
    </w:p>
    <w:p w:rsidR="0005615A" w:rsidRDefault="0005615A" w:rsidP="008A3F01">
      <w:pPr>
        <w:pStyle w:val="aStep"/>
        <w:numPr>
          <w:ilvl w:val="2"/>
          <w:numId w:val="12"/>
        </w:numPr>
      </w:pPr>
      <w:r>
        <w:t>LAB MEDIA: Figure 5</w:t>
      </w:r>
    </w:p>
    <w:p w:rsidR="0005615A" w:rsidRDefault="0005615A" w:rsidP="00063B24">
      <w:pPr>
        <w:pStyle w:val="aStep"/>
      </w:pPr>
      <w:r>
        <w:t>An i</w:t>
      </w:r>
      <w:r w:rsidRPr="005043EB">
        <w:t>sometric image of a manufactured 3D-reinforced beam is shown here. This cross-section shows nine layers of the nanocomposite filaments.</w:t>
      </w:r>
    </w:p>
    <w:p w:rsidR="0005615A" w:rsidRPr="00BB0AD4" w:rsidRDefault="0005615A" w:rsidP="00063B24">
      <w:pPr>
        <w:pStyle w:val="aStep"/>
        <w:numPr>
          <w:ilvl w:val="2"/>
          <w:numId w:val="12"/>
        </w:numPr>
      </w:pPr>
      <w:r>
        <w:t>LAB MEDIA: Figure 8a and 8b (Video Editor: 1</w:t>
      </w:r>
      <w:r w:rsidRPr="005043EB">
        <w:rPr>
          <w:vertAlign w:val="superscript"/>
        </w:rPr>
        <w:t>st</w:t>
      </w:r>
      <w:r>
        <w:t xml:space="preserve"> sentence, show 8a. 2</w:t>
      </w:r>
      <w:r w:rsidRPr="005043EB">
        <w:rPr>
          <w:vertAlign w:val="superscript"/>
        </w:rPr>
        <w:t>nd</w:t>
      </w:r>
      <w:r>
        <w:t xml:space="preserve"> sentence, show 8b)</w:t>
      </w:r>
    </w:p>
    <w:p w:rsidR="0005615A" w:rsidRDefault="0005615A" w:rsidP="00183259">
      <w:pPr>
        <w:pStyle w:val="aStep"/>
      </w:pPr>
      <w:r>
        <w:t>This figure shows an</w:t>
      </w:r>
      <w:r w:rsidRPr="00BB0AD4">
        <w:t xml:space="preserve"> SEM image of a manufactured beam</w:t>
      </w:r>
      <w:r>
        <w:t>’</w:t>
      </w:r>
      <w:r w:rsidRPr="00BB0AD4">
        <w:t xml:space="preserve">s fracture </w:t>
      </w:r>
      <w:r>
        <w:t xml:space="preserve">surface, and </w:t>
      </w:r>
      <w:r w:rsidRPr="00BB0AD4">
        <w:t xml:space="preserve">a higher magnification image of </w:t>
      </w:r>
      <w:r>
        <w:t xml:space="preserve">one of the </w:t>
      </w:r>
      <w:r w:rsidRPr="00BB0AD4">
        <w:t xml:space="preserve">channels embedded </w:t>
      </w:r>
      <w:r>
        <w:t>with nanocomposite microfibers</w:t>
      </w:r>
      <w:r w:rsidRPr="00BB0AD4">
        <w:t>. Since no d</w:t>
      </w:r>
      <w:r>
        <w:t>ebonding is seen at the channel</w:t>
      </w:r>
      <w:r w:rsidRPr="00BB0AD4">
        <w:t xml:space="preserve"> wall, the surrounding epoxy and the infiltrated materials </w:t>
      </w:r>
      <w:r>
        <w:t>appear to be</w:t>
      </w:r>
      <w:r w:rsidRPr="00BB0AD4">
        <w:t xml:space="preserve"> well adhered</w:t>
      </w:r>
      <w:r>
        <w:t>, presumably</w:t>
      </w:r>
      <w:r w:rsidRPr="00BB0AD4">
        <w:t xml:space="preserve"> as a result of proper cleaning of the channels with hexane after the ink removal.</w:t>
      </w:r>
      <w:r>
        <w:t xml:space="preserve"> </w:t>
      </w:r>
    </w:p>
    <w:p w:rsidR="0005615A" w:rsidRPr="00BB0AD4" w:rsidRDefault="0005615A" w:rsidP="00063B24">
      <w:pPr>
        <w:pStyle w:val="aStep"/>
        <w:numPr>
          <w:ilvl w:val="2"/>
          <w:numId w:val="12"/>
        </w:numPr>
      </w:pPr>
      <w:r>
        <w:t>LAB MEDIA: Figure 8c and 8d (Video Editor: Start with 8c, add 8d at “and a higher magnification …”)</w:t>
      </w:r>
    </w:p>
    <w:p w:rsidR="0005615A" w:rsidRDefault="0005615A" w:rsidP="00063B24">
      <w:pPr>
        <w:pStyle w:val="aStep"/>
      </w:pPr>
      <w:r>
        <w:t>In contrast, shown here are</w:t>
      </w:r>
      <w:r w:rsidRPr="00BB0AD4">
        <w:t xml:space="preserve"> beam</w:t>
      </w:r>
      <w:r>
        <w:t>s</w:t>
      </w:r>
      <w:r w:rsidRPr="00BB0AD4">
        <w:t xml:space="preserve"> broken during the mechanical testing in which hexane </w:t>
      </w:r>
      <w:r>
        <w:t>was</w:t>
      </w:r>
      <w:r w:rsidRPr="00BB0AD4">
        <w:t xml:space="preserve"> not used during the ink removal. Fiber debonding, as a result of </w:t>
      </w:r>
      <w:r>
        <w:t xml:space="preserve">a </w:t>
      </w:r>
      <w:r w:rsidRPr="00BB0AD4">
        <w:t>poor mechanical interface</w:t>
      </w:r>
      <w:r>
        <w:t>,</w:t>
      </w:r>
      <w:r w:rsidRPr="00BB0AD4">
        <w:t xml:space="preserve"> is observed which might be due to fugitive ink t</w:t>
      </w:r>
      <w:r>
        <w:t>races remaining</w:t>
      </w:r>
      <w:r w:rsidRPr="00BB0AD4">
        <w:t xml:space="preserve"> after network cleaning.</w:t>
      </w:r>
    </w:p>
    <w:p w:rsidR="0005615A" w:rsidRDefault="0005615A" w:rsidP="00063B24">
      <w:pPr>
        <w:pStyle w:val="aStep"/>
        <w:numPr>
          <w:ilvl w:val="2"/>
          <w:numId w:val="12"/>
        </w:numPr>
      </w:pPr>
      <w:r>
        <w:t>LAB MEDIA: Figure 9</w:t>
      </w:r>
    </w:p>
    <w:p w:rsidR="0005615A" w:rsidRDefault="0005615A" w:rsidP="00063B24">
      <w:pPr>
        <w:pStyle w:val="aStep"/>
      </w:pPr>
      <w:r>
        <w:t xml:space="preserve">The storage modulus </w:t>
      </w:r>
      <w:r w:rsidRPr="00BB0AD4">
        <w:t>of molded bulk epoxy samples</w:t>
      </w:r>
      <w:r>
        <w:t>, used a</w:t>
      </w:r>
      <w:r w:rsidRPr="00BB0AD4">
        <w:t>s benchmarks</w:t>
      </w:r>
      <w:r>
        <w:t>,</w:t>
      </w:r>
      <w:r w:rsidRPr="00BB0AD4">
        <w:t xml:space="preserve"> and the 3D-reinforced beams</w:t>
      </w:r>
      <w:r>
        <w:t xml:space="preserve"> are shown here. T</w:t>
      </w:r>
      <w:r w:rsidRPr="00BB0AD4">
        <w:t>he manufactured beams</w:t>
      </w:r>
      <w:r>
        <w:t>,</w:t>
      </w:r>
      <w:r w:rsidRPr="00BB0AD4">
        <w:t xml:space="preserve"> which are the combination of the embedded and surrounding epoxy materials</w:t>
      </w:r>
      <w:r>
        <w:t>,</w:t>
      </w:r>
      <w:r w:rsidRPr="00BB0AD4">
        <w:t xml:space="preserve"> </w:t>
      </w:r>
      <w:r>
        <w:t>show</w:t>
      </w:r>
      <w:r w:rsidRPr="00BB0AD4">
        <w:t xml:space="preserve"> superior </w:t>
      </w:r>
      <w:r>
        <w:t xml:space="preserve">temperature-dependent </w:t>
      </w:r>
      <w:r w:rsidRPr="00BB0AD4">
        <w:t xml:space="preserve">properties with the presence of only ~0.18 wt. % </w:t>
      </w:r>
      <w:r>
        <w:t>carbon nanotubes</w:t>
      </w:r>
      <w:r w:rsidRPr="00BB0AD4">
        <w:t>.</w:t>
      </w:r>
      <w:r>
        <w:t xml:space="preserve"> </w:t>
      </w:r>
    </w:p>
    <w:p w:rsidR="0005615A" w:rsidRPr="00BB0AD4" w:rsidRDefault="0005615A" w:rsidP="00063B24">
      <w:pPr>
        <w:pStyle w:val="aStep"/>
        <w:numPr>
          <w:ilvl w:val="2"/>
          <w:numId w:val="12"/>
        </w:numPr>
      </w:pPr>
      <w:r>
        <w:t>LAB MEDIA: Figure 10 (Video Editor: Show 10a first. At “and the 3D-reinforced beams …” overlay 10b (the red and green curves should line up) and remove the two grey-box labels from 10a so as not to clutter the image. 2</w:t>
      </w:r>
      <w:r w:rsidRPr="003A7A18">
        <w:rPr>
          <w:vertAlign w:val="superscript"/>
        </w:rPr>
        <w:t>nd</w:t>
      </w:r>
      <w:r>
        <w:t xml:space="preserve"> sentence: highlight (mark more prominent) the arrow pointing to the black curve”)</w:t>
      </w:r>
    </w:p>
    <w:p w:rsidR="0005615A" w:rsidRPr="00BB0AD4" w:rsidRDefault="0005615A" w:rsidP="00063B24">
      <w:pPr>
        <w:pStyle w:val="aStep"/>
      </w:pPr>
      <w:r>
        <w:t>A</w:t>
      </w:r>
      <w:r w:rsidRPr="00BB0AD4">
        <w:t xml:space="preserve"> three-point bending test </w:t>
      </w:r>
      <w:r>
        <w:t>shows that, a</w:t>
      </w:r>
      <w:r w:rsidRPr="00BB0AD4">
        <w:t xml:space="preserve">s a result of </w:t>
      </w:r>
      <w:r>
        <w:t>the</w:t>
      </w:r>
      <w:r w:rsidRPr="00BB0AD4">
        <w:t xml:space="preserve"> positioning</w:t>
      </w:r>
      <w:r>
        <w:t xml:space="preserve"> of the carbon nanotubes</w:t>
      </w:r>
      <w:r w:rsidRPr="00BB0AD4">
        <w:t xml:space="preserve">, the flexural modulus of the 3-D reinforced beams showed an increase of 34% compared to the pure epoxy-infiltrated beams. </w:t>
      </w:r>
      <w:r>
        <w:t>The molded bulk epoxy samples are shown for reference.</w:t>
      </w:r>
    </w:p>
    <w:p w:rsidR="0005615A" w:rsidRPr="00FB038C" w:rsidRDefault="0005615A" w:rsidP="00C142F1">
      <w:pPr>
        <w:pStyle w:val="aStep"/>
        <w:numPr>
          <w:ilvl w:val="2"/>
          <w:numId w:val="12"/>
        </w:numPr>
      </w:pPr>
      <w:r>
        <w:t>LAB MEDIA: Figure 11 (Video Editor: Please start with 11b, but please remove the green and red curves (that is, subtract 11a from 11b). At “3-D reinforced beams,” point to the upper (black) curve. At “pure epoxy-infiltrated beams,” point to the blue curve. For the final sentence, add back in the green and red curves, and replace 11b’s grey box-labels with 11a’s grey box-labels.)</w:t>
      </w:r>
    </w:p>
    <w:p w:rsidR="0005615A" w:rsidRPr="00FB038C" w:rsidRDefault="0005615A" w:rsidP="00CE10F2">
      <w:pPr>
        <w:jc w:val="both"/>
        <w:outlineLvl w:val="0"/>
        <w:rPr>
          <w:rFonts w:ascii="Helvetica" w:hAnsi="Helvetica" w:cs="Arial"/>
          <w:sz w:val="22"/>
          <w:szCs w:val="24"/>
        </w:rPr>
      </w:pPr>
    </w:p>
    <w:p w:rsidR="0005615A" w:rsidRPr="00103DE1" w:rsidRDefault="0005615A" w:rsidP="00126973">
      <w:pPr>
        <w:numPr>
          <w:ilvl w:val="0"/>
          <w:numId w:val="12"/>
        </w:numPr>
        <w:jc w:val="both"/>
        <w:outlineLvl w:val="0"/>
        <w:rPr>
          <w:rFonts w:ascii="Helvetica" w:hAnsi="Helvetica" w:cs="Arial"/>
          <w:b/>
          <w:sz w:val="22"/>
          <w:szCs w:val="24"/>
        </w:rPr>
      </w:pPr>
      <w:r w:rsidRPr="00103DE1">
        <w:rPr>
          <w:rFonts w:ascii="Helvetica" w:hAnsi="Helvetica" w:cs="Arial"/>
          <w:b/>
          <w:sz w:val="22"/>
          <w:szCs w:val="24"/>
        </w:rPr>
        <w:t>Conclusion (said by authors on camera</w:t>
      </w:r>
      <w:r>
        <w:rPr>
          <w:rFonts w:ascii="Helvetica" w:hAnsi="Helvetica" w:cs="Arial"/>
          <w:b/>
          <w:sz w:val="22"/>
          <w:szCs w:val="24"/>
        </w:rPr>
        <w:t>)</w:t>
      </w:r>
    </w:p>
    <w:p w:rsidR="0005615A" w:rsidRDefault="0005615A" w:rsidP="00CE10F2">
      <w:pPr>
        <w:ind w:left="360"/>
        <w:jc w:val="both"/>
        <w:rPr>
          <w:rFonts w:ascii="Helvetica" w:hAnsi="Helvetica"/>
          <w:b/>
          <w:sz w:val="22"/>
        </w:rPr>
      </w:pPr>
    </w:p>
    <w:p w:rsidR="0005615A" w:rsidRPr="003A2A0E" w:rsidRDefault="0005615A" w:rsidP="00126973">
      <w:pPr>
        <w:numPr>
          <w:ilvl w:val="1"/>
          <w:numId w:val="12"/>
        </w:numPr>
        <w:spacing w:before="240"/>
        <w:jc w:val="both"/>
        <w:outlineLvl w:val="0"/>
        <w:rPr>
          <w:rFonts w:ascii="Helvetica" w:hAnsi="Helvetica" w:cs="Arial"/>
          <w:sz w:val="22"/>
          <w:szCs w:val="24"/>
          <w:u w:val="single"/>
        </w:rPr>
      </w:pPr>
      <w:r w:rsidRPr="009929BA">
        <w:rPr>
          <w:rFonts w:ascii="Helvetica" w:hAnsi="Helvetica" w:cs="Arial"/>
          <w:sz w:val="22"/>
          <w:szCs w:val="24"/>
        </w:rPr>
        <w:t xml:space="preserve">Author name </w:t>
      </w:r>
      <w:r w:rsidRPr="00C86B4F">
        <w:rPr>
          <w:rFonts w:ascii="Helvetica" w:hAnsi="Helvetica" w:cs="Arial"/>
          <w:sz w:val="22"/>
          <w:szCs w:val="24"/>
          <w:u w:val="single"/>
        </w:rPr>
        <w:t>Rouhollah Farahani</w:t>
      </w:r>
      <w:r>
        <w:rPr>
          <w:rFonts w:ascii="Helvetica" w:hAnsi="Helvetica" w:cs="Arial"/>
          <w:sz w:val="22"/>
          <w:szCs w:val="24"/>
        </w:rPr>
        <w:t xml:space="preserve">: </w:t>
      </w:r>
      <w:r w:rsidRPr="003A2A0E">
        <w:rPr>
          <w:rFonts w:ascii="Helvetica" w:hAnsi="Helvetica" w:cs="Arial"/>
          <w:sz w:val="22"/>
          <w:szCs w:val="24"/>
          <w:u w:val="single"/>
        </w:rPr>
        <w:t>This patterning approach could be used for a wide variety of applications, ranging from flexible microelectronics to 3D nanocomposite microstructures for MEMS.</w:t>
      </w:r>
    </w:p>
    <w:p w:rsidR="0005615A" w:rsidRPr="00B06D8C" w:rsidRDefault="0005615A" w:rsidP="00B06D8C">
      <w:pPr>
        <w:numPr>
          <w:ilvl w:val="1"/>
          <w:numId w:val="12"/>
        </w:numPr>
        <w:spacing w:before="240"/>
        <w:jc w:val="both"/>
        <w:outlineLvl w:val="0"/>
        <w:rPr>
          <w:rFonts w:ascii="Helvetica" w:hAnsi="Helvetica" w:cs="Arial"/>
          <w:sz w:val="22"/>
          <w:szCs w:val="24"/>
        </w:rPr>
      </w:pPr>
      <w:r w:rsidRPr="00103DE1">
        <w:rPr>
          <w:rFonts w:ascii="Helvetica" w:hAnsi="Helvetica" w:cs="Arial"/>
          <w:sz w:val="22"/>
          <w:szCs w:val="24"/>
        </w:rPr>
        <w:t>Author name</w:t>
      </w:r>
      <w:r>
        <w:rPr>
          <w:rFonts w:ascii="Helvetica" w:hAnsi="Helvetica" w:cs="Arial"/>
          <w:sz w:val="22"/>
          <w:szCs w:val="24"/>
        </w:rPr>
        <w:t xml:space="preserve"> </w:t>
      </w:r>
      <w:r w:rsidRPr="00A3215C">
        <w:rPr>
          <w:rFonts w:ascii="Helvetica" w:hAnsi="Helvetica" w:cs="Arial"/>
          <w:sz w:val="22"/>
          <w:szCs w:val="24"/>
          <w:u w:val="single"/>
        </w:rPr>
        <w:t>Daniel Therriault</w:t>
      </w:r>
      <w:r w:rsidRPr="00103DE1">
        <w:rPr>
          <w:rFonts w:ascii="Helvetica" w:hAnsi="Helvetica" w:cs="Arial"/>
          <w:sz w:val="22"/>
          <w:szCs w:val="24"/>
        </w:rPr>
        <w:t xml:space="preserve">: </w:t>
      </w:r>
      <w:r w:rsidRPr="003A2A0E">
        <w:rPr>
          <w:rFonts w:ascii="Helvetica" w:hAnsi="Helvetica" w:cs="Arial"/>
          <w:sz w:val="22"/>
          <w:szCs w:val="24"/>
          <w:u w:val="single"/>
        </w:rPr>
        <w:t>So, right now, we are working toward pushing the boundaries of this method with other material systems</w:t>
      </w:r>
      <w:r>
        <w:rPr>
          <w:rFonts w:ascii="Helvetica" w:hAnsi="Helvetica" w:cs="Arial"/>
          <w:sz w:val="22"/>
          <w:szCs w:val="24"/>
          <w:u w:val="single"/>
        </w:rPr>
        <w:t xml:space="preserve">, and </w:t>
      </w:r>
      <w:r w:rsidRPr="003A2A0E">
        <w:rPr>
          <w:rFonts w:ascii="Helvetica" w:hAnsi="Helvetica" w:cs="Arial"/>
          <w:sz w:val="22"/>
          <w:szCs w:val="24"/>
          <w:u w:val="single"/>
        </w:rPr>
        <w:t xml:space="preserve">we also are </w:t>
      </w:r>
      <w:r>
        <w:rPr>
          <w:rFonts w:ascii="Helvetica" w:hAnsi="Helvetica" w:cs="Arial"/>
          <w:sz w:val="22"/>
          <w:szCs w:val="24"/>
          <w:u w:val="single"/>
        </w:rPr>
        <w:t xml:space="preserve">also </w:t>
      </w:r>
      <w:r w:rsidRPr="003A2A0E">
        <w:rPr>
          <w:rFonts w:ascii="Helvetica" w:hAnsi="Helvetica" w:cs="Arial"/>
          <w:sz w:val="22"/>
          <w:szCs w:val="24"/>
          <w:u w:val="single"/>
        </w:rPr>
        <w:t>looking at new ways to manufacture in three dimensions</w:t>
      </w:r>
      <w:r>
        <w:rPr>
          <w:rFonts w:ascii="Helvetica" w:hAnsi="Helvetica" w:cs="Arial"/>
          <w:sz w:val="22"/>
          <w:szCs w:val="24"/>
          <w:u w:val="single"/>
        </w:rPr>
        <w:t>,</w:t>
      </w:r>
      <w:r w:rsidRPr="003A2A0E">
        <w:rPr>
          <w:rFonts w:ascii="Helvetica" w:hAnsi="Helvetica" w:cs="Arial"/>
          <w:sz w:val="22"/>
          <w:szCs w:val="24"/>
          <w:u w:val="single"/>
        </w:rPr>
        <w:t xml:space="preserve"> </w:t>
      </w:r>
      <w:r>
        <w:rPr>
          <w:rFonts w:ascii="Helvetica" w:hAnsi="Helvetica" w:cs="Arial"/>
          <w:sz w:val="22"/>
          <w:szCs w:val="24"/>
          <w:u w:val="single"/>
        </w:rPr>
        <w:t>such as</w:t>
      </w:r>
      <w:r w:rsidRPr="003A2A0E">
        <w:rPr>
          <w:rFonts w:ascii="Helvetica" w:hAnsi="Helvetica" w:cs="Arial"/>
          <w:sz w:val="22"/>
          <w:szCs w:val="24"/>
          <w:u w:val="single"/>
        </w:rPr>
        <w:t xml:space="preserve"> freeform manufacturing of MEMS components through 3D printing, either using thermoset-based or thermoplastic-based nanocomposites.   We are hoping this video </w:t>
      </w:r>
      <w:r>
        <w:rPr>
          <w:rFonts w:ascii="Helvetica" w:hAnsi="Helvetica" w:cs="Arial"/>
          <w:sz w:val="22"/>
          <w:szCs w:val="24"/>
          <w:u w:val="single"/>
        </w:rPr>
        <w:t>will enable you</w:t>
      </w:r>
      <w:r w:rsidRPr="003A2A0E">
        <w:rPr>
          <w:rFonts w:ascii="Helvetica" w:hAnsi="Helvetica" w:cs="Arial"/>
          <w:sz w:val="22"/>
          <w:szCs w:val="24"/>
          <w:u w:val="single"/>
        </w:rPr>
        <w:t xml:space="preserve"> to implement </w:t>
      </w:r>
      <w:r>
        <w:rPr>
          <w:rFonts w:ascii="Helvetica" w:hAnsi="Helvetica" w:cs="Arial"/>
          <w:sz w:val="22"/>
          <w:szCs w:val="24"/>
          <w:u w:val="single"/>
        </w:rPr>
        <w:t>this technique</w:t>
      </w:r>
      <w:r w:rsidRPr="003A2A0E">
        <w:rPr>
          <w:rFonts w:ascii="Helvetica" w:hAnsi="Helvetica" w:cs="Arial"/>
          <w:sz w:val="22"/>
          <w:szCs w:val="24"/>
          <w:u w:val="single"/>
        </w:rPr>
        <w:t xml:space="preserve"> in your laboratory to build innovative mechanical systems. Thank you for watching.</w:t>
      </w:r>
    </w:p>
    <w:p w:rsidR="0005615A" w:rsidRPr="00FB038C" w:rsidRDefault="0005615A" w:rsidP="00CE10F2">
      <w:pPr>
        <w:jc w:val="both"/>
        <w:rPr>
          <w:rFonts w:ascii="Helvetica" w:hAnsi="Helvetica"/>
          <w:i/>
          <w:sz w:val="22"/>
        </w:rPr>
      </w:pPr>
      <w:r>
        <w:rPr>
          <w:rFonts w:ascii="Helvetica" w:hAnsi="Helvetica"/>
          <w:sz w:val="22"/>
        </w:rPr>
        <w:t xml:space="preserve">      </w:t>
      </w:r>
    </w:p>
    <w:p w:rsidR="0005615A" w:rsidRPr="00FB038C" w:rsidRDefault="0005615A">
      <w:pPr>
        <w:pStyle w:val="BodyText"/>
        <w:rPr>
          <w:rFonts w:ascii="Helvetica" w:hAnsi="Helvetica"/>
          <w:i w:val="0"/>
          <w:sz w:val="22"/>
        </w:rPr>
      </w:pPr>
    </w:p>
    <w:p w:rsidR="0005615A" w:rsidRPr="00FB038C" w:rsidRDefault="0005615A" w:rsidP="00CE10F2">
      <w:pPr>
        <w:pStyle w:val="BodyText"/>
        <w:outlineLvl w:val="0"/>
        <w:rPr>
          <w:rFonts w:ascii="Helvetica" w:hAnsi="Helvetica"/>
          <w:b/>
          <w:i w:val="0"/>
          <w:sz w:val="22"/>
          <w:u w:val="single"/>
        </w:rPr>
      </w:pPr>
      <w:r w:rsidRPr="00FB038C">
        <w:rPr>
          <w:rFonts w:ascii="Helvetica" w:hAnsi="Helvetica"/>
          <w:b/>
          <w:i w:val="0"/>
          <w:sz w:val="22"/>
          <w:u w:val="single"/>
        </w:rPr>
        <w:t>Provided Media</w:t>
      </w:r>
    </w:p>
    <w:p w:rsidR="0005615A" w:rsidRPr="00FB038C" w:rsidRDefault="0005615A" w:rsidP="00CE10F2">
      <w:pPr>
        <w:pStyle w:val="BodyText"/>
        <w:outlineLvl w:val="0"/>
        <w:rPr>
          <w:rFonts w:ascii="Helvetica" w:hAnsi="Helvetica"/>
          <w:b/>
          <w:i w:val="0"/>
          <w:sz w:val="22"/>
          <w:u w:val="single"/>
        </w:rPr>
      </w:pPr>
    </w:p>
    <w:p w:rsidR="0005615A" w:rsidRPr="00FB038C" w:rsidRDefault="0005615A"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sidDel="0049479B">
        <w:rPr>
          <w:rFonts w:ascii="Helvetica" w:hAnsi="Helvetica"/>
          <w:i w:val="0"/>
          <w:sz w:val="22"/>
        </w:rPr>
        <w:t xml:space="preserve">Authors, </w:t>
      </w:r>
      <w:r w:rsidRPr="00FB038C">
        <w:rPr>
          <w:rFonts w:ascii="Helvetica" w:hAnsi="Helvetica"/>
          <w:i w:val="0"/>
          <w:sz w:val="22"/>
        </w:rPr>
        <w:t>Please list all images, movie files, or 3-D rendered animations that can be included in the video per editor’s request.  The step in the script/video where these images will be inserted should be specified.   For example:</w:t>
      </w:r>
    </w:p>
    <w:p w:rsidR="0005615A" w:rsidRPr="00FB038C" w:rsidRDefault="0005615A"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05615A" w:rsidRPr="00FB038C" w:rsidRDefault="0005615A"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6.2 – </w:t>
      </w:r>
      <w:r w:rsidRPr="00FB038C">
        <w:rPr>
          <w:rFonts w:ascii="Helvetica" w:hAnsi="Helvetica"/>
          <w:sz w:val="20"/>
        </w:rPr>
        <w:t xml:space="preserve"> 0123_PIname_Figure1.tif</w:t>
      </w:r>
      <w:r w:rsidRPr="00FB038C">
        <w:rPr>
          <w:rFonts w:ascii="Helvetica" w:hAnsi="Helvetica"/>
          <w:i w:val="0"/>
          <w:sz w:val="20"/>
        </w:rPr>
        <w:t xml:space="preserve"> </w:t>
      </w:r>
      <w:r w:rsidRPr="00FB038C">
        <w:rPr>
          <w:rFonts w:ascii="Helvetica" w:hAnsi="Helvetica"/>
          <w:i w:val="0"/>
          <w:sz w:val="22"/>
        </w:rPr>
        <w:t xml:space="preserve">-  dual color imaging of tumor angiogenesis at 40X </w:t>
      </w:r>
    </w:p>
    <w:p w:rsidR="0005615A" w:rsidRPr="00FB038C" w:rsidRDefault="0005615A"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6.2 – </w:t>
      </w:r>
      <w:r w:rsidRPr="00FB038C">
        <w:rPr>
          <w:rFonts w:ascii="Helvetica" w:hAnsi="Helvetica"/>
          <w:sz w:val="20"/>
        </w:rPr>
        <w:t xml:space="preserve"> 0123_PIname_Figure2.tif</w:t>
      </w:r>
      <w:r w:rsidRPr="00FB038C">
        <w:rPr>
          <w:rFonts w:ascii="Helvetica" w:hAnsi="Helvetica"/>
          <w:i w:val="0"/>
          <w:sz w:val="20"/>
        </w:rPr>
        <w:t xml:space="preserve"> -  </w:t>
      </w:r>
      <w:r w:rsidRPr="00FB038C">
        <w:rPr>
          <w:rFonts w:ascii="Helvetica" w:hAnsi="Helvetica"/>
          <w:i w:val="0"/>
          <w:sz w:val="22"/>
        </w:rPr>
        <w:t>dual color imaging of tumor angiogenesis at 100X</w:t>
      </w:r>
    </w:p>
    <w:p w:rsidR="0005615A" w:rsidRPr="00FB038C" w:rsidRDefault="0005615A"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05615A" w:rsidRPr="00FB038C" w:rsidRDefault="0005615A"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u w:val="single"/>
        </w:rPr>
        <w:t>Formats:</w:t>
      </w:r>
      <w:r w:rsidRPr="00FB038C">
        <w:rPr>
          <w:rFonts w:ascii="Helvetica" w:hAnsi="Helvetica"/>
          <w:i w:val="0"/>
          <w:sz w:val="22"/>
        </w:rPr>
        <w:t xml:space="preserve">  For static images we prefer .tiff</w:t>
      </w:r>
      <w:r>
        <w:rPr>
          <w:rFonts w:ascii="Helvetica" w:hAnsi="Helvetica"/>
          <w:i w:val="0"/>
          <w:sz w:val="22"/>
        </w:rPr>
        <w:t>, .eps, Illustrator, Powerpoint or Photoshop</w:t>
      </w:r>
      <w:r w:rsidRPr="00FB038C">
        <w:rPr>
          <w:rFonts w:ascii="Helvetica" w:hAnsi="Helvetica"/>
          <w:i w:val="0"/>
          <w:sz w:val="22"/>
        </w:rPr>
        <w:t xml:space="preserve"> files at dimensions of at least 720X480 pixels and 300 dpi.  The higher resolution, the better.  Likewise any exported movie files should have at minimum these dimensions and be rendered to .mov, .mp4, or .avi files.  </w:t>
      </w:r>
    </w:p>
    <w:p w:rsidR="0005615A" w:rsidRPr="00FB038C" w:rsidRDefault="0005615A">
      <w:pPr>
        <w:pStyle w:val="BodyText"/>
        <w:rPr>
          <w:rFonts w:ascii="Helvetica" w:hAnsi="Helvetica"/>
          <w:i w:val="0"/>
          <w:sz w:val="22"/>
        </w:rPr>
      </w:pPr>
    </w:p>
    <w:p w:rsidR="0005615A" w:rsidRDefault="0005615A" w:rsidP="00CE10F2">
      <w:pPr>
        <w:pStyle w:val="BodyText"/>
        <w:outlineLvl w:val="0"/>
        <w:rPr>
          <w:rFonts w:ascii="Helvetica" w:hAnsi="Helvetica"/>
          <w:i w:val="0"/>
          <w:sz w:val="22"/>
        </w:rPr>
      </w:pPr>
      <w:r w:rsidRPr="00FB038C">
        <w:rPr>
          <w:rFonts w:ascii="Helvetica" w:hAnsi="Helvetica"/>
          <w:i w:val="0"/>
          <w:sz w:val="22"/>
        </w:rPr>
        <w:t>I</w:t>
      </w:r>
      <w:r>
        <w:rPr>
          <w:rFonts w:ascii="Helvetica" w:hAnsi="Helvetica"/>
          <w:i w:val="0"/>
          <w:sz w:val="22"/>
        </w:rPr>
        <w:t>nsert your media filenames here.</w:t>
      </w:r>
    </w:p>
    <w:p w:rsidR="0005615A" w:rsidRPr="00822BF5" w:rsidRDefault="0005615A" w:rsidP="00CE10F2">
      <w:pPr>
        <w:pStyle w:val="BodyText"/>
        <w:outlineLvl w:val="0"/>
        <w:rPr>
          <w:rFonts w:ascii="Helvetica" w:hAnsi="Helvetica"/>
          <w:i w:val="0"/>
          <w:sz w:val="22"/>
          <w:u w:val="single"/>
        </w:rPr>
      </w:pPr>
      <w:r w:rsidRPr="00822BF5">
        <w:rPr>
          <w:rFonts w:ascii="Helvetica" w:hAnsi="Helvetica"/>
          <w:i w:val="0"/>
          <w:sz w:val="22"/>
          <w:u w:val="single"/>
        </w:rPr>
        <w:t xml:space="preserve">If possible, I would like to have all the figures in “All-figures” PPT file in the video. </w:t>
      </w:r>
    </w:p>
    <w:p w:rsidR="0005615A" w:rsidRPr="00FB038C" w:rsidRDefault="0005615A">
      <w:pPr>
        <w:pStyle w:val="BodyText"/>
        <w:rPr>
          <w:rFonts w:ascii="Helvetica" w:hAnsi="Helvetica"/>
          <w:i w:val="0"/>
          <w:sz w:val="22"/>
        </w:rPr>
      </w:pPr>
    </w:p>
    <w:p w:rsidR="0005615A" w:rsidRPr="00FB038C" w:rsidRDefault="0005615A">
      <w:pPr>
        <w:pStyle w:val="BodyText"/>
        <w:rPr>
          <w:rFonts w:ascii="Helvetica" w:hAnsi="Helvetica"/>
          <w:b/>
          <w:i w:val="0"/>
          <w:sz w:val="22"/>
        </w:rPr>
      </w:pPr>
    </w:p>
    <w:p w:rsidR="0005615A" w:rsidRPr="00FB038C" w:rsidRDefault="0005615A"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b/>
          <w:i w:val="0"/>
          <w:sz w:val="22"/>
          <w:u w:val="single"/>
        </w:rPr>
      </w:pPr>
      <w:r w:rsidRPr="00FB038C">
        <w:rPr>
          <w:rFonts w:ascii="Helvetica" w:hAnsi="Helvetica"/>
          <w:b/>
          <w:i w:val="0"/>
          <w:sz w:val="22"/>
          <w:u w:val="single"/>
        </w:rPr>
        <w:t>General Preparation</w:t>
      </w:r>
    </w:p>
    <w:p w:rsidR="0005615A" w:rsidRPr="00FB038C" w:rsidRDefault="0005615A"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p>
    <w:p w:rsidR="0005615A" w:rsidRPr="00FB038C" w:rsidRDefault="0005615A"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It’s critical for a smooth and organized shoot that all reagents are accounted for, in advance.   </w:t>
      </w:r>
    </w:p>
    <w:p w:rsidR="0005615A" w:rsidRPr="00FB038C" w:rsidRDefault="0005615A"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05615A" w:rsidRPr="00FB038C" w:rsidRDefault="0005615A"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Any overnight or long incubation steps should be recognized and specimens/samples be prepared in advance so that prior steps can be recorded and shooting can continue with pre-prepared specimens/samples.  </w:t>
      </w:r>
    </w:p>
    <w:p w:rsidR="0005615A" w:rsidRPr="00FB038C" w:rsidRDefault="0005615A"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05615A" w:rsidRPr="00FB038C" w:rsidRDefault="0005615A"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All tubes/flasks should be pre-labeled neatly before we arrive.  </w:t>
      </w:r>
    </w:p>
    <w:p w:rsidR="0005615A" w:rsidRPr="00FB038C" w:rsidRDefault="0005615A"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05615A" w:rsidRDefault="0005615A"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Ex. Luciferase assay done in 96 well plates should be labeled with negative/positive control wells and experimental samples are labeled accordingly.</w:t>
      </w:r>
    </w:p>
    <w:p w:rsidR="0005615A" w:rsidRDefault="0005615A"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05615A" w:rsidRPr="00FB038C" w:rsidRDefault="0005615A" w:rsidP="005A1F5E">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Pr>
          <w:rFonts w:ascii="Helvetica" w:hAnsi="Helvetica"/>
          <w:i w:val="0"/>
          <w:sz w:val="22"/>
        </w:rPr>
        <w:t>You will receive more detailed preparation instructions, as well as an introduction to your videographer, closer to your filming date.</w:t>
      </w:r>
    </w:p>
    <w:sectPr w:rsidR="0005615A" w:rsidRPr="00FB038C" w:rsidSect="00CE10F2">
      <w:footerReference w:type="default" r:id="rId11"/>
      <w:pgSz w:w="12240" w:h="15840"/>
      <w:pgMar w:top="1080" w:right="1080" w:bottom="1080" w:left="1080" w:header="720" w:footer="720" w:gutter="0"/>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615A" w:rsidRDefault="0005615A">
      <w:r>
        <w:separator/>
      </w:r>
    </w:p>
  </w:endnote>
  <w:endnote w:type="continuationSeparator" w:id="0">
    <w:p w:rsidR="0005615A" w:rsidRDefault="000561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GJKHG F+ Helvetica">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15A" w:rsidRDefault="0005615A" w:rsidP="00CE10F2">
    <w:pPr>
      <w:pStyle w:val="Footer"/>
      <w:jc w:val="center"/>
    </w:pPr>
    <w:r>
      <w:rPr>
        <w:szCs w:val="24"/>
      </w:rPr>
      <w:sym w:font="Symbol" w:char="F0D3"/>
    </w:r>
    <w:r>
      <w:t xml:space="preserve"> 2013, Journal of Visualized Experiments</w:t>
    </w:r>
  </w:p>
  <w:p w:rsidR="0005615A" w:rsidRDefault="0005615A" w:rsidP="00CE10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615A" w:rsidRDefault="0005615A">
      <w:r>
        <w:separator/>
      </w:r>
    </w:p>
  </w:footnote>
  <w:footnote w:type="continuationSeparator" w:id="0">
    <w:p w:rsidR="0005615A" w:rsidRDefault="0005615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03F5C"/>
    <w:multiLevelType w:val="multilevel"/>
    <w:tmpl w:val="F8EE6524"/>
    <w:lvl w:ilvl="0">
      <w:start w:val="2"/>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368"/>
        </w:tabs>
        <w:ind w:left="1368" w:hanging="648"/>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
    <w:nsid w:val="0517796B"/>
    <w:multiLevelType w:val="multilevel"/>
    <w:tmpl w:val="F8EE6524"/>
    <w:lvl w:ilvl="0">
      <w:start w:val="2"/>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368"/>
        </w:tabs>
        <w:ind w:left="1368" w:hanging="648"/>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2">
    <w:nsid w:val="09634921"/>
    <w:multiLevelType w:val="multilevel"/>
    <w:tmpl w:val="76AC2CC2"/>
    <w:lvl w:ilvl="0">
      <w:start w:val="2"/>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3">
    <w:nsid w:val="0A7E46A4"/>
    <w:multiLevelType w:val="multilevel"/>
    <w:tmpl w:val="F8EE6524"/>
    <w:lvl w:ilvl="0">
      <w:start w:val="2"/>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368"/>
        </w:tabs>
        <w:ind w:left="1368" w:hanging="648"/>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4">
    <w:nsid w:val="0C5E2ACB"/>
    <w:multiLevelType w:val="multilevel"/>
    <w:tmpl w:val="76AC2CC2"/>
    <w:lvl w:ilvl="0">
      <w:start w:val="2"/>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5">
    <w:nsid w:val="0D76202B"/>
    <w:multiLevelType w:val="multilevel"/>
    <w:tmpl w:val="9538221C"/>
    <w:lvl w:ilvl="0">
      <w:start w:val="4"/>
      <w:numFmt w:val="decimal"/>
      <w:lvlText w:val="%1."/>
      <w:lvlJc w:val="left"/>
      <w:pPr>
        <w:tabs>
          <w:tab w:val="num" w:pos="0"/>
        </w:tabs>
        <w:ind w:left="360" w:hanging="360"/>
      </w:pPr>
      <w:rPr>
        <w:rFonts w:cs="Times New Roman" w:hint="default"/>
        <w:b/>
        <w:i w:val="0"/>
      </w:rPr>
    </w:lvl>
    <w:lvl w:ilvl="1">
      <w:start w:val="1"/>
      <w:numFmt w:val="decimal"/>
      <w:lvlText w:val="%1.%2."/>
      <w:lvlJc w:val="left"/>
      <w:pPr>
        <w:tabs>
          <w:tab w:val="num" w:pos="0"/>
        </w:tabs>
        <w:ind w:left="792" w:hanging="432"/>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6">
    <w:nsid w:val="10570416"/>
    <w:multiLevelType w:val="multilevel"/>
    <w:tmpl w:val="932ED3DC"/>
    <w:lvl w:ilvl="0">
      <w:start w:val="5"/>
      <w:numFmt w:val="decimal"/>
      <w:lvlText w:val="%1."/>
      <w:lvlJc w:val="left"/>
      <w:pPr>
        <w:tabs>
          <w:tab w:val="num" w:pos="0"/>
        </w:tabs>
        <w:ind w:left="360" w:hanging="360"/>
      </w:pPr>
      <w:rPr>
        <w:rFonts w:cs="Times New Roman" w:hint="default"/>
        <w:b/>
        <w:i w:val="0"/>
      </w:rPr>
    </w:lvl>
    <w:lvl w:ilvl="1">
      <w:start w:val="1"/>
      <w:numFmt w:val="decimal"/>
      <w:lvlText w:val="%1.%2."/>
      <w:lvlJc w:val="left"/>
      <w:pPr>
        <w:tabs>
          <w:tab w:val="num" w:pos="0"/>
        </w:tabs>
        <w:ind w:left="792" w:hanging="432"/>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7">
    <w:nsid w:val="2548021B"/>
    <w:multiLevelType w:val="multilevel"/>
    <w:tmpl w:val="48FA075E"/>
    <w:lvl w:ilvl="0">
      <w:start w:val="1"/>
      <w:numFmt w:val="decimal"/>
      <w:lvlText w:val="%1."/>
      <w:lvlJc w:val="left"/>
      <w:pPr>
        <w:ind w:left="360" w:hanging="360"/>
      </w:pPr>
      <w:rPr>
        <w:rFonts w:cs="Times New Roman" w:hint="default"/>
        <w:b/>
        <w:i w:val="0"/>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
    <w:nsid w:val="25CA671D"/>
    <w:multiLevelType w:val="multilevel"/>
    <w:tmpl w:val="3DD6C2E2"/>
    <w:lvl w:ilvl="0">
      <w:start w:val="1"/>
      <w:numFmt w:val="decimal"/>
      <w:lvlText w:val="%1."/>
      <w:lvlJc w:val="left"/>
      <w:pPr>
        <w:ind w:left="440" w:hanging="44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9">
    <w:nsid w:val="28D11545"/>
    <w:multiLevelType w:val="multilevel"/>
    <w:tmpl w:val="F8EE6524"/>
    <w:lvl w:ilvl="0">
      <w:start w:val="2"/>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368"/>
        </w:tabs>
        <w:ind w:left="1368" w:hanging="648"/>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0">
    <w:nsid w:val="29B94DD2"/>
    <w:multiLevelType w:val="multilevel"/>
    <w:tmpl w:val="3DD6C2E2"/>
    <w:lvl w:ilvl="0">
      <w:start w:val="1"/>
      <w:numFmt w:val="decimal"/>
      <w:lvlText w:val="%1."/>
      <w:lvlJc w:val="left"/>
      <w:pPr>
        <w:ind w:left="440" w:hanging="44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1">
    <w:nsid w:val="2ACE66D5"/>
    <w:multiLevelType w:val="hybridMultilevel"/>
    <w:tmpl w:val="67D0F16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38F01F42"/>
    <w:multiLevelType w:val="multilevel"/>
    <w:tmpl w:val="704A22EA"/>
    <w:lvl w:ilvl="0">
      <w:start w:val="1"/>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3">
    <w:nsid w:val="39A07258"/>
    <w:multiLevelType w:val="hybridMultilevel"/>
    <w:tmpl w:val="E940F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A481349"/>
    <w:multiLevelType w:val="hybridMultilevel"/>
    <w:tmpl w:val="0B3C4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CE31C52"/>
    <w:multiLevelType w:val="multilevel"/>
    <w:tmpl w:val="37287E84"/>
    <w:lvl w:ilvl="0">
      <w:start w:val="2"/>
      <w:numFmt w:val="decimal"/>
      <w:lvlText w:val="%1."/>
      <w:lvlJc w:val="left"/>
      <w:pPr>
        <w:tabs>
          <w:tab w:val="num" w:pos="720"/>
        </w:tabs>
        <w:ind w:left="720" w:hanging="72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6">
    <w:nsid w:val="46CE2146"/>
    <w:multiLevelType w:val="multilevel"/>
    <w:tmpl w:val="704A22EA"/>
    <w:lvl w:ilvl="0">
      <w:start w:val="1"/>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7">
    <w:nsid w:val="4D8939F4"/>
    <w:multiLevelType w:val="multilevel"/>
    <w:tmpl w:val="A66C0D98"/>
    <w:lvl w:ilvl="0">
      <w:start w:val="2"/>
      <w:numFmt w:val="decimal"/>
      <w:pStyle w:val="aSection"/>
      <w:lvlText w:val="%1."/>
      <w:lvlJc w:val="left"/>
      <w:pPr>
        <w:tabs>
          <w:tab w:val="num" w:pos="360"/>
        </w:tabs>
        <w:ind w:left="360" w:hanging="360"/>
      </w:pPr>
      <w:rPr>
        <w:rFonts w:cs="Times New Roman" w:hint="default"/>
        <w:b/>
        <w:i w:val="0"/>
      </w:rPr>
    </w:lvl>
    <w:lvl w:ilvl="1">
      <w:start w:val="1"/>
      <w:numFmt w:val="decimal"/>
      <w:pStyle w:val="aStep"/>
      <w:lvlText w:val="%1.%2."/>
      <w:lvlJc w:val="left"/>
      <w:pPr>
        <w:tabs>
          <w:tab w:val="num" w:pos="1080"/>
        </w:tabs>
        <w:ind w:left="1080" w:hanging="720"/>
      </w:pPr>
      <w:rPr>
        <w:rFonts w:cs="Times New Roman" w:hint="default"/>
      </w:rPr>
    </w:lvl>
    <w:lvl w:ilvl="2">
      <w:start w:val="1"/>
      <w:numFmt w:val="decimal"/>
      <w:lvlText w:val="%1.%2.%3."/>
      <w:lvlJc w:val="left"/>
      <w:pPr>
        <w:tabs>
          <w:tab w:val="num" w:pos="1368"/>
        </w:tabs>
        <w:ind w:left="1368" w:hanging="648"/>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8">
    <w:nsid w:val="536219D8"/>
    <w:multiLevelType w:val="multilevel"/>
    <w:tmpl w:val="704A22EA"/>
    <w:lvl w:ilvl="0">
      <w:start w:val="1"/>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9">
    <w:nsid w:val="733D498C"/>
    <w:multiLevelType w:val="multilevel"/>
    <w:tmpl w:val="76AC2CC2"/>
    <w:lvl w:ilvl="0">
      <w:start w:val="2"/>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20">
    <w:nsid w:val="7D0A2C5B"/>
    <w:multiLevelType w:val="multilevel"/>
    <w:tmpl w:val="704A22EA"/>
    <w:lvl w:ilvl="0">
      <w:start w:val="1"/>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num w:numId="1">
    <w:abstractNumId w:val="7"/>
  </w:num>
  <w:num w:numId="2">
    <w:abstractNumId w:val="4"/>
  </w:num>
  <w:num w:numId="3">
    <w:abstractNumId w:val="6"/>
  </w:num>
  <w:num w:numId="4">
    <w:abstractNumId w:val="5"/>
  </w:num>
  <w:num w:numId="5">
    <w:abstractNumId w:val="8"/>
  </w:num>
  <w:num w:numId="6">
    <w:abstractNumId w:val="15"/>
  </w:num>
  <w:num w:numId="7">
    <w:abstractNumId w:val="2"/>
  </w:num>
  <w:num w:numId="8">
    <w:abstractNumId w:val="10"/>
  </w:num>
  <w:num w:numId="9">
    <w:abstractNumId w:val="16"/>
  </w:num>
  <w:num w:numId="10">
    <w:abstractNumId w:val="19"/>
  </w:num>
  <w:num w:numId="11">
    <w:abstractNumId w:val="12"/>
  </w:num>
  <w:num w:numId="12">
    <w:abstractNumId w:val="17"/>
  </w:num>
  <w:num w:numId="13">
    <w:abstractNumId w:val="13"/>
  </w:num>
  <w:num w:numId="14">
    <w:abstractNumId w:val="11"/>
  </w:num>
  <w:num w:numId="15">
    <w:abstractNumId w:val="14"/>
  </w:num>
  <w:num w:numId="16">
    <w:abstractNumId w:val="0"/>
  </w:num>
  <w:num w:numId="17">
    <w:abstractNumId w:val="3"/>
  </w:num>
  <w:num w:numId="18">
    <w:abstractNumId w:val="9"/>
  </w:num>
  <w:num w:numId="19">
    <w:abstractNumId w:val="1"/>
  </w:num>
  <w:num w:numId="20">
    <w:abstractNumId w:val="18"/>
  </w:num>
  <w:num w:numId="21">
    <w:abstractNumId w:val="20"/>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1F08"/>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C01A2"/>
    <w:rsid w:val="00000963"/>
    <w:rsid w:val="0001266D"/>
    <w:rsid w:val="00013862"/>
    <w:rsid w:val="00023E22"/>
    <w:rsid w:val="000247EE"/>
    <w:rsid w:val="000438AE"/>
    <w:rsid w:val="00050EAF"/>
    <w:rsid w:val="000541D9"/>
    <w:rsid w:val="0005615A"/>
    <w:rsid w:val="000604F4"/>
    <w:rsid w:val="00062073"/>
    <w:rsid w:val="00063B24"/>
    <w:rsid w:val="00074929"/>
    <w:rsid w:val="00076F7D"/>
    <w:rsid w:val="00077F11"/>
    <w:rsid w:val="000878A1"/>
    <w:rsid w:val="00093E79"/>
    <w:rsid w:val="000943C6"/>
    <w:rsid w:val="000A280B"/>
    <w:rsid w:val="000B18FF"/>
    <w:rsid w:val="000B7D14"/>
    <w:rsid w:val="000C7106"/>
    <w:rsid w:val="000C72E2"/>
    <w:rsid w:val="000D1522"/>
    <w:rsid w:val="000E47A9"/>
    <w:rsid w:val="00103DE1"/>
    <w:rsid w:val="00121723"/>
    <w:rsid w:val="0012532D"/>
    <w:rsid w:val="00125924"/>
    <w:rsid w:val="001264D6"/>
    <w:rsid w:val="00126973"/>
    <w:rsid w:val="00183259"/>
    <w:rsid w:val="001A7D0E"/>
    <w:rsid w:val="001B4744"/>
    <w:rsid w:val="001C7794"/>
    <w:rsid w:val="001F0890"/>
    <w:rsid w:val="002075D6"/>
    <w:rsid w:val="00217FD2"/>
    <w:rsid w:val="00221261"/>
    <w:rsid w:val="00250EAA"/>
    <w:rsid w:val="00283E3E"/>
    <w:rsid w:val="002963E8"/>
    <w:rsid w:val="002C2E35"/>
    <w:rsid w:val="002D3451"/>
    <w:rsid w:val="002F6885"/>
    <w:rsid w:val="0030141B"/>
    <w:rsid w:val="00306E62"/>
    <w:rsid w:val="0032326D"/>
    <w:rsid w:val="003345F9"/>
    <w:rsid w:val="00335F35"/>
    <w:rsid w:val="0034694A"/>
    <w:rsid w:val="00353C3B"/>
    <w:rsid w:val="00367625"/>
    <w:rsid w:val="003701C3"/>
    <w:rsid w:val="00375966"/>
    <w:rsid w:val="00377BD2"/>
    <w:rsid w:val="003806D0"/>
    <w:rsid w:val="003856CC"/>
    <w:rsid w:val="003857F5"/>
    <w:rsid w:val="0039764F"/>
    <w:rsid w:val="003A2A0E"/>
    <w:rsid w:val="003A7A18"/>
    <w:rsid w:val="003C5F01"/>
    <w:rsid w:val="003D3C63"/>
    <w:rsid w:val="003E2BC9"/>
    <w:rsid w:val="00411B1F"/>
    <w:rsid w:val="004204FC"/>
    <w:rsid w:val="0042111D"/>
    <w:rsid w:val="00421470"/>
    <w:rsid w:val="004350B7"/>
    <w:rsid w:val="00436D91"/>
    <w:rsid w:val="00463F8C"/>
    <w:rsid w:val="004663DD"/>
    <w:rsid w:val="0049479B"/>
    <w:rsid w:val="004A1052"/>
    <w:rsid w:val="004A228C"/>
    <w:rsid w:val="004A3B69"/>
    <w:rsid w:val="004B5153"/>
    <w:rsid w:val="004B5DB2"/>
    <w:rsid w:val="004C5807"/>
    <w:rsid w:val="004D61B8"/>
    <w:rsid w:val="004D6210"/>
    <w:rsid w:val="004D7918"/>
    <w:rsid w:val="004E5766"/>
    <w:rsid w:val="004E72FC"/>
    <w:rsid w:val="004F664D"/>
    <w:rsid w:val="005043EB"/>
    <w:rsid w:val="00513853"/>
    <w:rsid w:val="00520A80"/>
    <w:rsid w:val="00532F4C"/>
    <w:rsid w:val="005330D0"/>
    <w:rsid w:val="00542785"/>
    <w:rsid w:val="005455E9"/>
    <w:rsid w:val="00550734"/>
    <w:rsid w:val="005511DF"/>
    <w:rsid w:val="00554234"/>
    <w:rsid w:val="00582DF2"/>
    <w:rsid w:val="005A09D8"/>
    <w:rsid w:val="005A1F5E"/>
    <w:rsid w:val="005B2951"/>
    <w:rsid w:val="005B3426"/>
    <w:rsid w:val="005B444D"/>
    <w:rsid w:val="005C01A2"/>
    <w:rsid w:val="005C4674"/>
    <w:rsid w:val="005D2E01"/>
    <w:rsid w:val="005D4FA1"/>
    <w:rsid w:val="005D783F"/>
    <w:rsid w:val="00611373"/>
    <w:rsid w:val="006274C9"/>
    <w:rsid w:val="00633708"/>
    <w:rsid w:val="00640D1B"/>
    <w:rsid w:val="00646B73"/>
    <w:rsid w:val="006556DE"/>
    <w:rsid w:val="00671DDB"/>
    <w:rsid w:val="00696CB1"/>
    <w:rsid w:val="00697329"/>
    <w:rsid w:val="006A41F9"/>
    <w:rsid w:val="006B40E1"/>
    <w:rsid w:val="006C08AE"/>
    <w:rsid w:val="006C6B13"/>
    <w:rsid w:val="006E6BC8"/>
    <w:rsid w:val="0070195E"/>
    <w:rsid w:val="007072F7"/>
    <w:rsid w:val="00714CBF"/>
    <w:rsid w:val="0071762D"/>
    <w:rsid w:val="007277C0"/>
    <w:rsid w:val="00731C2B"/>
    <w:rsid w:val="007435B3"/>
    <w:rsid w:val="007626C1"/>
    <w:rsid w:val="00782102"/>
    <w:rsid w:val="007B1E45"/>
    <w:rsid w:val="007E24D7"/>
    <w:rsid w:val="007E4267"/>
    <w:rsid w:val="00804C75"/>
    <w:rsid w:val="008068FA"/>
    <w:rsid w:val="00807797"/>
    <w:rsid w:val="00822BF5"/>
    <w:rsid w:val="008260D0"/>
    <w:rsid w:val="00853698"/>
    <w:rsid w:val="00855FCC"/>
    <w:rsid w:val="008608DD"/>
    <w:rsid w:val="0086362F"/>
    <w:rsid w:val="00877449"/>
    <w:rsid w:val="008902E1"/>
    <w:rsid w:val="0089709D"/>
    <w:rsid w:val="008A3F01"/>
    <w:rsid w:val="008B328C"/>
    <w:rsid w:val="008B4B47"/>
    <w:rsid w:val="008D2A6A"/>
    <w:rsid w:val="008D2EEF"/>
    <w:rsid w:val="008D58EC"/>
    <w:rsid w:val="008E4DEF"/>
    <w:rsid w:val="008F1351"/>
    <w:rsid w:val="008F73B3"/>
    <w:rsid w:val="009154AD"/>
    <w:rsid w:val="00916C67"/>
    <w:rsid w:val="00932015"/>
    <w:rsid w:val="00941F06"/>
    <w:rsid w:val="00954870"/>
    <w:rsid w:val="009645A7"/>
    <w:rsid w:val="00964DFE"/>
    <w:rsid w:val="00965711"/>
    <w:rsid w:val="009679A5"/>
    <w:rsid w:val="00972871"/>
    <w:rsid w:val="009929BA"/>
    <w:rsid w:val="009C68B6"/>
    <w:rsid w:val="00A02141"/>
    <w:rsid w:val="00A06F0E"/>
    <w:rsid w:val="00A07D2D"/>
    <w:rsid w:val="00A12572"/>
    <w:rsid w:val="00A12F8F"/>
    <w:rsid w:val="00A13343"/>
    <w:rsid w:val="00A218EC"/>
    <w:rsid w:val="00A2589A"/>
    <w:rsid w:val="00A3138F"/>
    <w:rsid w:val="00A3215C"/>
    <w:rsid w:val="00A34335"/>
    <w:rsid w:val="00A43818"/>
    <w:rsid w:val="00A5502C"/>
    <w:rsid w:val="00A61A2D"/>
    <w:rsid w:val="00A71AB0"/>
    <w:rsid w:val="00A82AEA"/>
    <w:rsid w:val="00A90086"/>
    <w:rsid w:val="00AB2E09"/>
    <w:rsid w:val="00AB5CC8"/>
    <w:rsid w:val="00AC04C3"/>
    <w:rsid w:val="00AE47C9"/>
    <w:rsid w:val="00AE645A"/>
    <w:rsid w:val="00AF24D6"/>
    <w:rsid w:val="00AF4C2A"/>
    <w:rsid w:val="00B04A3B"/>
    <w:rsid w:val="00B06D8C"/>
    <w:rsid w:val="00B159DB"/>
    <w:rsid w:val="00B22C82"/>
    <w:rsid w:val="00B23EE7"/>
    <w:rsid w:val="00B24F6C"/>
    <w:rsid w:val="00B347D4"/>
    <w:rsid w:val="00B40DA0"/>
    <w:rsid w:val="00B4499C"/>
    <w:rsid w:val="00B70016"/>
    <w:rsid w:val="00B83724"/>
    <w:rsid w:val="00B87DB1"/>
    <w:rsid w:val="00B903E6"/>
    <w:rsid w:val="00B932DB"/>
    <w:rsid w:val="00B9763D"/>
    <w:rsid w:val="00BA68C6"/>
    <w:rsid w:val="00BB0AD4"/>
    <w:rsid w:val="00BB7567"/>
    <w:rsid w:val="00BD461D"/>
    <w:rsid w:val="00BE2E58"/>
    <w:rsid w:val="00BF5B2E"/>
    <w:rsid w:val="00C02425"/>
    <w:rsid w:val="00C03561"/>
    <w:rsid w:val="00C142F1"/>
    <w:rsid w:val="00C2550F"/>
    <w:rsid w:val="00C3713E"/>
    <w:rsid w:val="00C47BEB"/>
    <w:rsid w:val="00C56BF9"/>
    <w:rsid w:val="00C66D37"/>
    <w:rsid w:val="00C86B4F"/>
    <w:rsid w:val="00C97B11"/>
    <w:rsid w:val="00CB07F1"/>
    <w:rsid w:val="00CC29BF"/>
    <w:rsid w:val="00CD3614"/>
    <w:rsid w:val="00CE10F2"/>
    <w:rsid w:val="00CE2911"/>
    <w:rsid w:val="00CE538D"/>
    <w:rsid w:val="00CE6BBA"/>
    <w:rsid w:val="00CF5F19"/>
    <w:rsid w:val="00CF7F77"/>
    <w:rsid w:val="00D1340F"/>
    <w:rsid w:val="00D14442"/>
    <w:rsid w:val="00D278C9"/>
    <w:rsid w:val="00D4147A"/>
    <w:rsid w:val="00D5646C"/>
    <w:rsid w:val="00DA17FB"/>
    <w:rsid w:val="00DB4965"/>
    <w:rsid w:val="00DD0BFA"/>
    <w:rsid w:val="00DD603A"/>
    <w:rsid w:val="00DD709F"/>
    <w:rsid w:val="00DD77EA"/>
    <w:rsid w:val="00DE0F10"/>
    <w:rsid w:val="00E06FE1"/>
    <w:rsid w:val="00E27D7D"/>
    <w:rsid w:val="00E42A6E"/>
    <w:rsid w:val="00E45CC6"/>
    <w:rsid w:val="00E52C21"/>
    <w:rsid w:val="00E62ADE"/>
    <w:rsid w:val="00E646DE"/>
    <w:rsid w:val="00E721D8"/>
    <w:rsid w:val="00E747D9"/>
    <w:rsid w:val="00E90828"/>
    <w:rsid w:val="00E94234"/>
    <w:rsid w:val="00EB261F"/>
    <w:rsid w:val="00ED0907"/>
    <w:rsid w:val="00EE1471"/>
    <w:rsid w:val="00F01E56"/>
    <w:rsid w:val="00F0293A"/>
    <w:rsid w:val="00F10AA1"/>
    <w:rsid w:val="00F11069"/>
    <w:rsid w:val="00F462E4"/>
    <w:rsid w:val="00F57CA0"/>
    <w:rsid w:val="00F71A98"/>
    <w:rsid w:val="00F9497F"/>
    <w:rsid w:val="00FA53E7"/>
    <w:rsid w:val="00FB038C"/>
    <w:rsid w:val="00FC00AB"/>
    <w:rsid w:val="00FD086B"/>
    <w:rsid w:val="00FD18AA"/>
    <w:rsid w:val="00FE6CC9"/>
    <w:rsid w:val="00FF53C2"/>
    <w:rsid w:val="00FF7D1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0"/>
    </w:rPr>
  </w:style>
  <w:style w:type="paragraph" w:styleId="Heading1">
    <w:name w:val="heading 1"/>
    <w:basedOn w:val="Normal"/>
    <w:next w:val="Normal"/>
    <w:link w:val="Heading1Char"/>
    <w:uiPriority w:val="99"/>
    <w:qFormat/>
    <w:rsid w:val="00FD086B"/>
    <w:pPr>
      <w:keepNext/>
      <w:outlineLvl w:val="0"/>
    </w:pPr>
    <w:rPr>
      <w:b/>
      <w:sz w:val="32"/>
    </w:rPr>
  </w:style>
  <w:style w:type="paragraph" w:styleId="Heading2">
    <w:name w:val="heading 2"/>
    <w:basedOn w:val="Normal"/>
    <w:next w:val="Normal"/>
    <w:link w:val="Heading2Char"/>
    <w:uiPriority w:val="99"/>
    <w:qFormat/>
    <w:rsid w:val="00FD086B"/>
    <w:pPr>
      <w:keepNext/>
      <w:outlineLvl w:val="1"/>
    </w:pPr>
    <w:rPr>
      <w:sz w:val="32"/>
      <w:lang w:eastAsia="zh-TW"/>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3CD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CA3CD0"/>
    <w:rPr>
      <w:rFonts w:asciiTheme="majorHAnsi" w:eastAsiaTheme="majorEastAsia" w:hAnsiTheme="majorHAnsi" w:cstheme="majorBidi"/>
      <w:b/>
      <w:bCs/>
      <w:i/>
      <w:iCs/>
      <w:sz w:val="28"/>
      <w:szCs w:val="28"/>
    </w:rPr>
  </w:style>
  <w:style w:type="paragraph" w:styleId="BodyText">
    <w:name w:val="Body Text"/>
    <w:basedOn w:val="Normal"/>
    <w:link w:val="BodyTextChar"/>
    <w:uiPriority w:val="99"/>
    <w:rsid w:val="00FD086B"/>
    <w:rPr>
      <w:i/>
    </w:rPr>
  </w:style>
  <w:style w:type="character" w:customStyle="1" w:styleId="BodyTextChar">
    <w:name w:val="Body Text Char"/>
    <w:basedOn w:val="DefaultParagraphFont"/>
    <w:link w:val="BodyText"/>
    <w:uiPriority w:val="99"/>
    <w:semiHidden/>
    <w:rsid w:val="00CA3CD0"/>
    <w:rPr>
      <w:sz w:val="24"/>
      <w:szCs w:val="20"/>
    </w:rPr>
  </w:style>
  <w:style w:type="paragraph" w:styleId="BodyTextIndent">
    <w:name w:val="Body Text Indent"/>
    <w:basedOn w:val="Normal"/>
    <w:link w:val="BodyTextIndentChar"/>
    <w:uiPriority w:val="99"/>
    <w:rsid w:val="00FD086B"/>
    <w:pPr>
      <w:ind w:left="360"/>
      <w:jc w:val="both"/>
    </w:pPr>
    <w:rPr>
      <w:rFonts w:ascii="Times New Roman" w:hAnsi="Times New Roman"/>
    </w:rPr>
  </w:style>
  <w:style w:type="character" w:customStyle="1" w:styleId="BodyTextIndentChar">
    <w:name w:val="Body Text Indent Char"/>
    <w:basedOn w:val="DefaultParagraphFont"/>
    <w:link w:val="BodyTextIndent"/>
    <w:uiPriority w:val="99"/>
    <w:semiHidden/>
    <w:rsid w:val="00CA3CD0"/>
    <w:rPr>
      <w:sz w:val="24"/>
      <w:szCs w:val="20"/>
    </w:rPr>
  </w:style>
  <w:style w:type="paragraph" w:styleId="BodyTextIndent2">
    <w:name w:val="Body Text Indent 2"/>
    <w:basedOn w:val="Normal"/>
    <w:link w:val="BodyTextIndent2Char"/>
    <w:uiPriority w:val="99"/>
    <w:rsid w:val="00FD086B"/>
    <w:pPr>
      <w:ind w:left="720"/>
      <w:jc w:val="both"/>
    </w:pPr>
    <w:rPr>
      <w:rFonts w:ascii="Times New Roman" w:hAnsi="Times New Roman"/>
    </w:rPr>
  </w:style>
  <w:style w:type="character" w:customStyle="1" w:styleId="BodyTextIndent2Char">
    <w:name w:val="Body Text Indent 2 Char"/>
    <w:basedOn w:val="DefaultParagraphFont"/>
    <w:link w:val="BodyTextIndent2"/>
    <w:uiPriority w:val="99"/>
    <w:semiHidden/>
    <w:rsid w:val="00CA3CD0"/>
    <w:rPr>
      <w:sz w:val="24"/>
      <w:szCs w:val="20"/>
    </w:rPr>
  </w:style>
  <w:style w:type="paragraph" w:styleId="Header">
    <w:name w:val="header"/>
    <w:basedOn w:val="Normal"/>
    <w:link w:val="HeaderChar"/>
    <w:uiPriority w:val="99"/>
    <w:rsid w:val="00FD086B"/>
    <w:pPr>
      <w:tabs>
        <w:tab w:val="center" w:pos="4320"/>
        <w:tab w:val="right" w:pos="8640"/>
      </w:tabs>
    </w:pPr>
  </w:style>
  <w:style w:type="character" w:customStyle="1" w:styleId="HeaderChar">
    <w:name w:val="Header Char"/>
    <w:basedOn w:val="DefaultParagraphFont"/>
    <w:link w:val="Header"/>
    <w:uiPriority w:val="99"/>
    <w:rPr>
      <w:rFonts w:cs="Times New Roman"/>
    </w:rPr>
  </w:style>
  <w:style w:type="paragraph" w:styleId="BodyText2">
    <w:name w:val="Body Text 2"/>
    <w:basedOn w:val="Normal"/>
    <w:link w:val="BodyText2Char"/>
    <w:uiPriority w:val="99"/>
    <w:rsid w:val="00FD086B"/>
    <w:rPr>
      <w:sz w:val="32"/>
      <w:lang w:eastAsia="zh-TW"/>
    </w:rPr>
  </w:style>
  <w:style w:type="character" w:customStyle="1" w:styleId="BodyText2Char">
    <w:name w:val="Body Text 2 Char"/>
    <w:basedOn w:val="DefaultParagraphFont"/>
    <w:link w:val="BodyText2"/>
    <w:uiPriority w:val="99"/>
    <w:semiHidden/>
    <w:rsid w:val="00CA3CD0"/>
    <w:rPr>
      <w:sz w:val="24"/>
      <w:szCs w:val="20"/>
    </w:rPr>
  </w:style>
  <w:style w:type="paragraph" w:styleId="BodyText3">
    <w:name w:val="Body Text 3"/>
    <w:basedOn w:val="Normal"/>
    <w:link w:val="BodyText3Char"/>
    <w:uiPriority w:val="99"/>
    <w:semiHidden/>
    <w:rsid w:val="008D58EC"/>
    <w:pPr>
      <w:spacing w:after="120"/>
    </w:pPr>
    <w:rPr>
      <w:sz w:val="16"/>
      <w:szCs w:val="16"/>
    </w:rPr>
  </w:style>
  <w:style w:type="character" w:customStyle="1" w:styleId="BodyText3Char">
    <w:name w:val="Body Text 3 Char"/>
    <w:basedOn w:val="DefaultParagraphFont"/>
    <w:link w:val="BodyText3"/>
    <w:uiPriority w:val="99"/>
    <w:semiHidden/>
    <w:locked/>
    <w:rsid w:val="008D58EC"/>
    <w:rPr>
      <w:sz w:val="16"/>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sz w:val="24"/>
    </w:rPr>
  </w:style>
  <w:style w:type="character" w:styleId="Hyperlink">
    <w:name w:val="Hyperlink"/>
    <w:basedOn w:val="DefaultParagraphFont"/>
    <w:uiPriority w:val="99"/>
    <w:rPr>
      <w:rFonts w:cs="Times New Roman"/>
      <w:color w:val="0000FF"/>
      <w:u w:val="single"/>
    </w:rPr>
  </w:style>
  <w:style w:type="character" w:styleId="FollowedHyperlink">
    <w:name w:val="FollowedHyperlink"/>
    <w:basedOn w:val="DefaultParagraphFont"/>
    <w:uiPriority w:val="99"/>
    <w:semiHidden/>
    <w:rPr>
      <w:rFonts w:cs="Times New Roman"/>
      <w:color w:val="800080"/>
      <w:u w:val="single"/>
    </w:rPr>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basedOn w:val="DefaultParagraphFont"/>
    <w:link w:val="BalloonText"/>
    <w:uiPriority w:val="99"/>
    <w:semiHidden/>
    <w:rsid w:val="00CA3CD0"/>
    <w:rPr>
      <w:rFonts w:ascii="Times New Roman" w:hAnsi="Times New Roman"/>
      <w:sz w:val="0"/>
      <w:szCs w:val="0"/>
    </w:rPr>
  </w:style>
  <w:style w:type="paragraph" w:customStyle="1" w:styleId="Default">
    <w:name w:val="Default"/>
    <w:uiPriority w:val="99"/>
    <w:pPr>
      <w:widowControl w:val="0"/>
      <w:autoSpaceDE w:val="0"/>
      <w:autoSpaceDN w:val="0"/>
      <w:adjustRightInd w:val="0"/>
    </w:pPr>
    <w:rPr>
      <w:rFonts w:ascii="GJKHG F+ Helvetica" w:eastAsia="GJKHG F+ Helvetica" w:hAnsi="Times New Roman" w:cs="GJKHG F+ Helvetica"/>
      <w:color w:val="000000"/>
      <w:sz w:val="24"/>
      <w:szCs w:val="24"/>
    </w:rPr>
  </w:style>
  <w:style w:type="paragraph" w:customStyle="1" w:styleId="CM10">
    <w:name w:val="CM10"/>
    <w:basedOn w:val="Default"/>
    <w:next w:val="Default"/>
    <w:uiPriority w:val="99"/>
    <w:rPr>
      <w:rFonts w:cs="Times New Roman"/>
      <w:color w:val="auto"/>
    </w:rPr>
  </w:style>
  <w:style w:type="character" w:customStyle="1" w:styleId="v10pt1">
    <w:name w:val="v10pt1"/>
    <w:uiPriority w:val="99"/>
    <w:rPr>
      <w:rFonts w:ascii="Verdana" w:hAnsi="Verdana"/>
      <w:sz w:val="20"/>
    </w:rPr>
  </w:style>
  <w:style w:type="paragraph" w:customStyle="1" w:styleId="ColorfulList-Accent11">
    <w:name w:val="Colorful List - Accent 11"/>
    <w:basedOn w:val="Normal"/>
    <w:uiPriority w:val="99"/>
    <w:pPr>
      <w:spacing w:after="200" w:line="276" w:lineRule="auto"/>
      <w:ind w:left="720"/>
      <w:contextualSpacing/>
    </w:pPr>
    <w:rPr>
      <w:rFonts w:ascii="Calibri" w:hAnsi="Calibri"/>
      <w:sz w:val="22"/>
      <w:szCs w:val="22"/>
    </w:rPr>
  </w:style>
  <w:style w:type="paragraph" w:customStyle="1" w:styleId="CM3">
    <w:name w:val="CM3"/>
    <w:basedOn w:val="Default"/>
    <w:next w:val="Default"/>
    <w:uiPriority w:val="99"/>
    <w:pPr>
      <w:spacing w:line="243" w:lineRule="atLeast"/>
    </w:pPr>
    <w:rPr>
      <w:rFonts w:cs="Times New Roman"/>
      <w:color w:val="auto"/>
    </w:rPr>
  </w:style>
  <w:style w:type="paragraph" w:customStyle="1" w:styleId="authors1">
    <w:name w:val="authors1"/>
    <w:basedOn w:val="Normal"/>
    <w:uiPriority w:val="99"/>
    <w:pPr>
      <w:spacing w:before="72" w:line="240" w:lineRule="atLeast"/>
      <w:ind w:left="574"/>
    </w:pPr>
    <w:rPr>
      <w:rFonts w:ascii="Times New Roman" w:eastAsia="Times New Roman" w:hAnsi="Times New Roman"/>
      <w:sz w:val="22"/>
      <w:szCs w:val="22"/>
    </w:rPr>
  </w:style>
  <w:style w:type="character" w:customStyle="1" w:styleId="journalname">
    <w:name w:val="journalname"/>
    <w:uiPriority w:val="99"/>
  </w:style>
  <w:style w:type="character" w:customStyle="1" w:styleId="apple-style-span">
    <w:name w:val="apple-style-span"/>
    <w:uiPriority w:val="99"/>
  </w:style>
  <w:style w:type="character" w:customStyle="1" w:styleId="apple-converted-space">
    <w:name w:val="apple-converted-space"/>
    <w:uiPriority w:val="99"/>
  </w:style>
  <w:style w:type="character" w:customStyle="1" w:styleId="ti2">
    <w:name w:val="ti2"/>
    <w:uiPriority w:val="99"/>
    <w:rPr>
      <w:sz w:val="22"/>
    </w:rPr>
  </w:style>
  <w:style w:type="paragraph" w:customStyle="1" w:styleId="CM4">
    <w:name w:val="CM4"/>
    <w:basedOn w:val="Default"/>
    <w:next w:val="Default"/>
    <w:uiPriority w:val="99"/>
    <w:pPr>
      <w:spacing w:line="243" w:lineRule="atLeast"/>
    </w:pPr>
    <w:rPr>
      <w:rFonts w:cs="Times New Roman"/>
      <w:color w:val="auto"/>
    </w:rPr>
  </w:style>
  <w:style w:type="character" w:styleId="Emphasis">
    <w:name w:val="Emphasis"/>
    <w:basedOn w:val="DefaultParagraphFont"/>
    <w:uiPriority w:val="99"/>
    <w:qFormat/>
    <w:rPr>
      <w:rFonts w:cs="Times New Roman"/>
      <w:i/>
    </w:rPr>
  </w:style>
  <w:style w:type="paragraph" w:customStyle="1" w:styleId="TEXTOVERVIDEO">
    <w:name w:val="TEXT OVER VIDEO"/>
    <w:basedOn w:val="Normal"/>
    <w:uiPriority w:val="99"/>
    <w:pPr>
      <w:spacing w:before="40"/>
      <w:ind w:left="1368"/>
      <w:jc w:val="both"/>
      <w:outlineLvl w:val="0"/>
    </w:pPr>
    <w:rPr>
      <w:rFonts w:ascii="Arial" w:hAnsi="Arial" w:cs="Arial"/>
      <w:sz w:val="22"/>
      <w:szCs w:val="24"/>
    </w:rPr>
  </w:style>
  <w:style w:type="character" w:styleId="CommentReference">
    <w:name w:val="annotation reference"/>
    <w:basedOn w:val="DefaultParagraphFont"/>
    <w:uiPriority w:val="99"/>
    <w:semiHidden/>
    <w:rPr>
      <w:rFonts w:cs="Times New Roman"/>
      <w:sz w:val="18"/>
    </w:rPr>
  </w:style>
  <w:style w:type="paragraph" w:styleId="CommentText">
    <w:name w:val="annotation text"/>
    <w:basedOn w:val="Normal"/>
    <w:link w:val="CommentTextChar"/>
    <w:uiPriority w:val="99"/>
    <w:semiHidden/>
    <w:rPr>
      <w:szCs w:val="24"/>
    </w:rPr>
  </w:style>
  <w:style w:type="character" w:customStyle="1" w:styleId="CommentTextChar">
    <w:name w:val="Comment Text Char"/>
    <w:basedOn w:val="DefaultParagraphFont"/>
    <w:link w:val="CommentText"/>
    <w:uiPriority w:val="99"/>
    <w:semiHidden/>
    <w:locked/>
    <w:rPr>
      <w:sz w:val="24"/>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b/>
    </w:rPr>
  </w:style>
  <w:style w:type="paragraph" w:customStyle="1" w:styleId="Authors">
    <w:name w:val="Authors:"/>
    <w:basedOn w:val="Normal"/>
    <w:link w:val="AuthorsChar"/>
    <w:uiPriority w:val="99"/>
    <w:rsid w:val="00F71A98"/>
    <w:pPr>
      <w:spacing w:before="120"/>
      <w:ind w:left="1080"/>
    </w:pPr>
  </w:style>
  <w:style w:type="character" w:customStyle="1" w:styleId="AuthorsChar">
    <w:name w:val="Authors: Char"/>
    <w:basedOn w:val="DefaultParagraphFont"/>
    <w:link w:val="Authors"/>
    <w:uiPriority w:val="99"/>
    <w:locked/>
    <w:rsid w:val="00F71A98"/>
    <w:rPr>
      <w:rFonts w:cs="Times New Roman"/>
      <w:sz w:val="24"/>
    </w:rPr>
  </w:style>
  <w:style w:type="paragraph" w:customStyle="1" w:styleId="aSection">
    <w:name w:val="aSection"/>
    <w:basedOn w:val="Normal"/>
    <w:link w:val="aSectionChar"/>
    <w:uiPriority w:val="99"/>
    <w:rsid w:val="0039764F"/>
    <w:pPr>
      <w:numPr>
        <w:numId w:val="12"/>
      </w:numPr>
      <w:spacing w:before="240"/>
      <w:jc w:val="both"/>
      <w:outlineLvl w:val="0"/>
    </w:pPr>
    <w:rPr>
      <w:rFonts w:ascii="Helvetica" w:hAnsi="Helvetica" w:cs="Arial"/>
      <w:b/>
      <w:sz w:val="22"/>
      <w:szCs w:val="24"/>
    </w:rPr>
  </w:style>
  <w:style w:type="paragraph" w:customStyle="1" w:styleId="aStep">
    <w:name w:val="aStep"/>
    <w:basedOn w:val="Normal"/>
    <w:link w:val="aStepChar"/>
    <w:uiPriority w:val="99"/>
    <w:rsid w:val="0039764F"/>
    <w:pPr>
      <w:numPr>
        <w:ilvl w:val="1"/>
        <w:numId w:val="12"/>
      </w:numPr>
      <w:spacing w:before="240"/>
      <w:jc w:val="both"/>
      <w:outlineLvl w:val="0"/>
    </w:pPr>
    <w:rPr>
      <w:rFonts w:ascii="Helvetica" w:hAnsi="Helvetica" w:cs="Arial"/>
      <w:sz w:val="22"/>
      <w:szCs w:val="24"/>
    </w:rPr>
  </w:style>
  <w:style w:type="character" w:customStyle="1" w:styleId="aSectionChar">
    <w:name w:val="aSection Char"/>
    <w:basedOn w:val="DefaultParagraphFont"/>
    <w:link w:val="aSection"/>
    <w:uiPriority w:val="99"/>
    <w:locked/>
    <w:rsid w:val="0039764F"/>
    <w:rPr>
      <w:rFonts w:ascii="Helvetica" w:hAnsi="Helvetica" w:cs="Arial"/>
      <w:b/>
      <w:sz w:val="24"/>
      <w:szCs w:val="24"/>
    </w:rPr>
  </w:style>
  <w:style w:type="character" w:customStyle="1" w:styleId="aStepChar">
    <w:name w:val="aStep Char"/>
    <w:basedOn w:val="DefaultParagraphFont"/>
    <w:link w:val="aStep"/>
    <w:uiPriority w:val="99"/>
    <w:locked/>
    <w:rsid w:val="0039764F"/>
    <w:rPr>
      <w:rFonts w:ascii="Helvetica" w:hAnsi="Helvetica" w:cs="Arial"/>
      <w:sz w:val="24"/>
      <w:szCs w:val="24"/>
    </w:rPr>
  </w:style>
  <w:style w:type="paragraph" w:styleId="ListParagraph">
    <w:name w:val="List Paragraph"/>
    <w:basedOn w:val="Normal"/>
    <w:uiPriority w:val="99"/>
    <w:qFormat/>
    <w:rsid w:val="00F01E5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ouhollah.farahani@polymtl.c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aniel.therriault@polymtl.c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Louis.Laberge.Lebel@aero.bombardi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16</TotalTime>
  <Pages>10</Pages>
  <Words>3226</Words>
  <Characters>18389</Characters>
  <Application>Microsoft Office Outlook</Application>
  <DocSecurity>0</DocSecurity>
  <Lines>0</Lines>
  <Paragraphs>0</Paragraphs>
  <ScaleCrop>false</ScaleCrop>
  <Company>UC Irvine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dc:title>
  <dc:subject/>
  <dc:creator>MN Kruse</dc:creator>
  <cp:keywords/>
  <dc:description/>
  <cp:lastModifiedBy>Bree Goldstein</cp:lastModifiedBy>
  <cp:revision>5</cp:revision>
  <dcterms:created xsi:type="dcterms:W3CDTF">2013-12-06T00:46:00Z</dcterms:created>
  <dcterms:modified xsi:type="dcterms:W3CDTF">2013-12-06T01:23:00Z</dcterms:modified>
</cp:coreProperties>
</file>