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DDD" w:rsidRPr="00D30F4C" w:rsidRDefault="00D76DDD" w:rsidP="00D76DDD">
      <w:pPr>
        <w:rPr>
          <w:u w:val="single"/>
        </w:rPr>
      </w:pPr>
      <w:proofErr w:type="spellStart"/>
      <w:r w:rsidRPr="00D30F4C">
        <w:rPr>
          <w:u w:val="single"/>
        </w:rPr>
        <w:t>Gakhar</w:t>
      </w:r>
      <w:proofErr w:type="spellEnd"/>
      <w:r w:rsidRPr="00D30F4C">
        <w:rPr>
          <w:u w:val="single"/>
        </w:rPr>
        <w:t xml:space="preserve"> 51468 </w:t>
      </w:r>
      <w:proofErr w:type="spellStart"/>
      <w:r w:rsidRPr="00D30F4C">
        <w:rPr>
          <w:u w:val="single"/>
        </w:rPr>
        <w:t>redos</w:t>
      </w:r>
      <w:proofErr w:type="spellEnd"/>
      <w:r w:rsidRPr="00D30F4C">
        <w:rPr>
          <w:u w:val="single"/>
        </w:rPr>
        <w:t xml:space="preserve"> (5)</w:t>
      </w:r>
    </w:p>
    <w:p w:rsidR="00D76DDD" w:rsidRDefault="00D76DDD" w:rsidP="00D76DDD">
      <w:r>
        <w:t xml:space="preserve">3.2b (Script change) </w:t>
      </w:r>
      <w:proofErr w:type="gramStart"/>
      <w:r>
        <w:rPr>
          <w:b/>
          <w:bCs/>
        </w:rPr>
        <w:t>Remove</w:t>
      </w:r>
      <w:proofErr w:type="gramEnd"/>
      <w:r>
        <w:rPr>
          <w:b/>
          <w:bCs/>
        </w:rPr>
        <w:t xml:space="preserve"> the bubble from the syringe.</w:t>
      </w:r>
      <w:r>
        <w:t xml:space="preserve"> (</w:t>
      </w:r>
      <w:r>
        <w:rPr>
          <w:rStyle w:val="aqj"/>
        </w:rPr>
        <w:t>4:54</w:t>
      </w:r>
      <w:r>
        <w:t>)</w:t>
      </w:r>
    </w:p>
    <w:p w:rsidR="00D76DDD" w:rsidRDefault="00D76DDD" w:rsidP="00D76DDD"/>
    <w:p w:rsidR="00D76DDD" w:rsidRDefault="00D76DDD" w:rsidP="00D76DDD">
      <w:r>
        <w:t>3.3c (Script change) Gently attach the</w:t>
      </w:r>
      <w:r>
        <w:rPr>
          <w:b/>
          <w:bCs/>
        </w:rPr>
        <w:t xml:space="preserve"> outlet </w:t>
      </w:r>
      <w:r>
        <w:t xml:space="preserve">connector to the </w:t>
      </w:r>
      <w:proofErr w:type="spellStart"/>
      <w:r>
        <w:t>microslide</w:t>
      </w:r>
      <w:proofErr w:type="spellEnd"/>
      <w:r>
        <w:t>. (</w:t>
      </w:r>
      <w:r>
        <w:rPr>
          <w:rStyle w:val="aqj"/>
        </w:rPr>
        <w:t>5:18</w:t>
      </w:r>
      <w:r>
        <w:t>)</w:t>
      </w:r>
    </w:p>
    <w:p w:rsidR="00D76DDD" w:rsidRDefault="00D76DDD" w:rsidP="00D76DDD"/>
    <w:p w:rsidR="00D76DDD" w:rsidRDefault="00D76DDD" w:rsidP="00D76DDD">
      <w:r>
        <w:t xml:space="preserve">3.5b (Additional sentence) </w:t>
      </w:r>
      <w:proofErr w:type="gramStart"/>
      <w:r>
        <w:rPr>
          <w:b/>
          <w:bCs/>
        </w:rPr>
        <w:t>Then</w:t>
      </w:r>
      <w:proofErr w:type="gramEnd"/>
      <w:r>
        <w:rPr>
          <w:b/>
          <w:bCs/>
        </w:rPr>
        <w:t xml:space="preserve"> remove the outlet connector, too.</w:t>
      </w:r>
      <w:r>
        <w:t xml:space="preserve"> (</w:t>
      </w:r>
      <w:r>
        <w:rPr>
          <w:rStyle w:val="aqj"/>
        </w:rPr>
        <w:t>5:49</w:t>
      </w:r>
      <w:r>
        <w:t>)</w:t>
      </w:r>
    </w:p>
    <w:p w:rsidR="00D76DDD" w:rsidRDefault="00D76DDD" w:rsidP="00D76DDD"/>
    <w:p w:rsidR="00D76DDD" w:rsidRDefault="00D76DDD" w:rsidP="00D76DDD">
      <w:r>
        <w:t>3.6c (Script change) </w:t>
      </w:r>
      <w:proofErr w:type="gramStart"/>
      <w:r>
        <w:rPr>
          <w:b/>
          <w:bCs/>
        </w:rPr>
        <w:t>Remove</w:t>
      </w:r>
      <w:proofErr w:type="gramEnd"/>
      <w:r>
        <w:rPr>
          <w:b/>
          <w:bCs/>
        </w:rPr>
        <w:t xml:space="preserve"> the left over medium from the inlet of the slide. Then add fresh medium completely filling the inlet. Connect the syringe to the slide </w:t>
      </w:r>
      <w:r>
        <w:t>(</w:t>
      </w:r>
      <w:r>
        <w:rPr>
          <w:rStyle w:val="aqj"/>
        </w:rPr>
        <w:t>6:06</w:t>
      </w:r>
      <w:r>
        <w:t>)</w:t>
      </w:r>
    </w:p>
    <w:p w:rsidR="00D76DDD" w:rsidRDefault="00D76DDD" w:rsidP="00D76DDD"/>
    <w:p w:rsidR="00D76DDD" w:rsidRDefault="00D76DDD" w:rsidP="00D76DDD">
      <w:r>
        <w:t>6.6a (Script change) </w:t>
      </w:r>
      <w:r>
        <w:rPr>
          <w:b/>
          <w:bCs/>
        </w:rPr>
        <w:t>A time-stitched video taken using the blood from a prostate cancer patient shows 3 types interactions between labeled prostate CTCs and E-</w:t>
      </w:r>
      <w:proofErr w:type="spellStart"/>
      <w:r>
        <w:rPr>
          <w:b/>
          <w:bCs/>
        </w:rPr>
        <w:t>selectin</w:t>
      </w:r>
      <w:proofErr w:type="spellEnd"/>
      <w:r>
        <w:rPr>
          <w:b/>
          <w:bCs/>
        </w:rPr>
        <w:t xml:space="preserve"> expressing endothelial cells. </w:t>
      </w:r>
      <w:r>
        <w:t>(</w:t>
      </w:r>
      <w:r>
        <w:rPr>
          <w:rStyle w:val="aqj"/>
        </w:rPr>
        <w:t>11:24</w:t>
      </w:r>
      <w:r>
        <w:t>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DD"/>
    <w:rsid w:val="001E1FAD"/>
    <w:rsid w:val="001E64BF"/>
    <w:rsid w:val="00490A02"/>
    <w:rsid w:val="00D7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DD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76DD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DD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D76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Macintosh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2014-03-02T18:18:00Z</dcterms:created>
  <dcterms:modified xsi:type="dcterms:W3CDTF">2014-03-02T18:18:00Z</dcterms:modified>
</cp:coreProperties>
</file>