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62" w:rsidRPr="008C661F" w:rsidRDefault="00D50862">
      <w:pPr>
        <w:rPr>
          <w:rFonts w:ascii="Calibri" w:eastAsia="Times New Roman" w:hAnsi="Calibri" w:cs="Times New Roman"/>
        </w:rPr>
      </w:pPr>
      <w:bookmarkStart w:id="0" w:name="_GoBack"/>
      <w:bookmarkEnd w:id="0"/>
      <w:r>
        <w:rPr>
          <w:rFonts w:eastAsia="Times New Roman" w:cs="Times New Roman"/>
          <w:u w:val="single"/>
        </w:rPr>
        <w:t>Ford 51447 redo</w:t>
      </w:r>
      <w:r>
        <w:rPr>
          <w:rFonts w:eastAsia="Times New Roman" w:cs="Times New Roman"/>
        </w:rPr>
        <w:br/>
        <w:t xml:space="preserve">2.6b  </w:t>
      </w:r>
      <w:r>
        <w:rPr>
          <w:rFonts w:ascii="Times New Roman" w:eastAsia="Times New Roman" w:hAnsi="Times New Roman" w:cs="Times New Roman"/>
        </w:rPr>
        <w:t xml:space="preserve"> A Bradford assay may be used to determine the total </w:t>
      </w:r>
      <w:r>
        <w:rPr>
          <w:rFonts w:ascii="Times New Roman" w:eastAsia="Times New Roman" w:hAnsi="Times New Roman" w:cs="Times New Roman"/>
          <w:b/>
          <w:bCs/>
        </w:rPr>
        <w:t>amount</w:t>
      </w:r>
      <w:r>
        <w:rPr>
          <w:rFonts w:ascii="Times New Roman" w:eastAsia="Times New Roman" w:hAnsi="Times New Roman" w:cs="Times New Roman"/>
        </w:rPr>
        <w:t xml:space="preserve"> of microsomal proteins, which should be between 70-200 mg.</w:t>
      </w:r>
      <w:r>
        <w:rPr>
          <w:rFonts w:eastAsia="Times New Roman" w:cs="Times New Roman"/>
        </w:rPr>
        <w:t> (</w:t>
      </w:r>
      <w:r>
        <w:rPr>
          <w:rStyle w:val="aqj"/>
          <w:rFonts w:eastAsia="Times New Roman" w:cs="Times New Roman"/>
        </w:rPr>
        <w:t>2:15</w:t>
      </w:r>
      <w:r>
        <w:rPr>
          <w:rFonts w:eastAsia="Times New Roman" w:cs="Times New Roman"/>
        </w:rPr>
        <w:t>, rewrite)   </w:t>
      </w:r>
    </w:p>
    <w:sectPr w:rsidR="00D50862" w:rsidRPr="008C661F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62"/>
    <w:rsid w:val="001E1FAD"/>
    <w:rsid w:val="001E64BF"/>
    <w:rsid w:val="00490A02"/>
    <w:rsid w:val="008C661F"/>
    <w:rsid w:val="00D5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5086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50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Macintosh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2014-02-15T17:04:00Z</dcterms:created>
  <dcterms:modified xsi:type="dcterms:W3CDTF">2014-02-15T20:55:00Z</dcterms:modified>
</cp:coreProperties>
</file>