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00B" w:rsidRPr="0026060C" w:rsidRDefault="0069500B" w:rsidP="0069500B">
      <w:pPr>
        <w:pStyle w:val="BodyText"/>
        <w:outlineLvl w:val="0"/>
        <w:rPr>
          <w:rFonts w:ascii="Helvetica" w:hAnsi="Helvetica"/>
          <w:b/>
          <w:i w:val="0"/>
          <w:sz w:val="22"/>
        </w:rPr>
      </w:pPr>
      <w:r>
        <w:rPr>
          <w:rFonts w:ascii="Helvetica" w:hAnsi="Helvetica"/>
          <w:b/>
          <w:i w:val="0"/>
          <w:sz w:val="22"/>
        </w:rPr>
        <w:t>Submission ID #: 51328</w:t>
      </w:r>
    </w:p>
    <w:p w:rsidR="0069500B" w:rsidRPr="0026060C" w:rsidDel="00A12F8F" w:rsidRDefault="0069500B" w:rsidP="0069500B">
      <w:pPr>
        <w:pStyle w:val="BodyText"/>
        <w:outlineLvl w:val="0"/>
        <w:rPr>
          <w:rFonts w:ascii="Helvetica" w:hAnsi="Helvetica"/>
          <w:b/>
          <w:i w:val="0"/>
          <w:sz w:val="22"/>
        </w:rPr>
      </w:pPr>
      <w:r w:rsidRPr="0026060C">
        <w:rPr>
          <w:rFonts w:ascii="Helvetica" w:hAnsi="Helvetica"/>
          <w:b/>
          <w:i w:val="0"/>
          <w:sz w:val="22"/>
        </w:rPr>
        <w:t>Editor: Steven Nilsen</w:t>
      </w:r>
    </w:p>
    <w:p w:rsidR="0069500B" w:rsidRPr="004745A8" w:rsidRDefault="0069500B" w:rsidP="0069500B">
      <w:pPr>
        <w:pStyle w:val="BodyText"/>
        <w:outlineLvl w:val="0"/>
        <w:rPr>
          <w:rFonts w:ascii="Helvetica" w:hAnsi="Helvetica"/>
          <w:b/>
          <w:i w:val="0"/>
          <w:sz w:val="22"/>
        </w:rPr>
      </w:pPr>
      <w:r w:rsidRPr="004745A8">
        <w:rPr>
          <w:rFonts w:ascii="Helvetica" w:hAnsi="Helvetica"/>
          <w:b/>
          <w:i w:val="0"/>
          <w:sz w:val="22"/>
        </w:rPr>
        <w:t xml:space="preserve">Videographer: </w:t>
      </w:r>
      <w:r w:rsidR="004745A8" w:rsidRPr="004745A8">
        <w:rPr>
          <w:rFonts w:ascii="Helvetica" w:hAnsi="Helvetica"/>
          <w:b/>
          <w:i w:val="0"/>
          <w:sz w:val="22"/>
        </w:rPr>
        <w:t>Danae Mauro</w:t>
      </w:r>
    </w:p>
    <w:p w:rsidR="0069500B" w:rsidRPr="0026060C" w:rsidRDefault="0069500B" w:rsidP="0069500B">
      <w:pPr>
        <w:pStyle w:val="BodyText"/>
        <w:outlineLvl w:val="0"/>
        <w:rPr>
          <w:rFonts w:ascii="Helvetica" w:hAnsi="Helvetica"/>
          <w:b/>
          <w:i w:val="0"/>
          <w:sz w:val="22"/>
        </w:rPr>
      </w:pPr>
      <w:r w:rsidRPr="0026060C">
        <w:rPr>
          <w:rFonts w:ascii="Helvetica" w:hAnsi="Helvetica"/>
          <w:b/>
          <w:i w:val="0"/>
          <w:sz w:val="22"/>
        </w:rPr>
        <w:t xml:space="preserve">Film Date: </w:t>
      </w:r>
      <w:r w:rsidR="004745A8">
        <w:rPr>
          <w:rFonts w:ascii="Helvetica" w:hAnsi="Helvetica"/>
          <w:b/>
          <w:i w:val="0"/>
          <w:sz w:val="22"/>
        </w:rPr>
        <w:t>March 3, 2014</w:t>
      </w:r>
    </w:p>
    <w:p w:rsidR="0069500B" w:rsidRPr="0026060C" w:rsidRDefault="0069500B" w:rsidP="0069500B">
      <w:pPr>
        <w:pStyle w:val="CM10"/>
        <w:outlineLvl w:val="0"/>
        <w:rPr>
          <w:rFonts w:ascii="Helvetica" w:hAnsi="Helvetica"/>
          <w:b/>
          <w:sz w:val="22"/>
        </w:rPr>
      </w:pPr>
    </w:p>
    <w:p w:rsidR="0069500B" w:rsidRPr="0026060C" w:rsidRDefault="0069500B" w:rsidP="0069500B">
      <w:pPr>
        <w:pStyle w:val="CM10"/>
        <w:contextualSpacing/>
        <w:outlineLvl w:val="0"/>
        <w:rPr>
          <w:rFonts w:ascii="Helvetica" w:hAnsi="Helvetica" w:cs="Arial"/>
          <w:b/>
          <w:sz w:val="28"/>
        </w:rPr>
      </w:pPr>
      <w:r w:rsidRPr="0026060C">
        <w:rPr>
          <w:rFonts w:ascii="Helvetica" w:hAnsi="Helvetica"/>
          <w:b/>
          <w:sz w:val="28"/>
        </w:rPr>
        <w:t>Authors and Affiliations:</w:t>
      </w:r>
      <w:r w:rsidRPr="0026060C">
        <w:rPr>
          <w:rFonts w:ascii="Helvetica" w:hAnsi="Helvetica" w:cs="Arial"/>
          <w:b/>
          <w:sz w:val="28"/>
        </w:rPr>
        <w:t xml:space="preserve"> </w:t>
      </w:r>
    </w:p>
    <w:p w:rsidR="0069500B" w:rsidRPr="00091539" w:rsidRDefault="0069500B" w:rsidP="0069500B">
      <w:pPr>
        <w:pStyle w:val="NormalWeb"/>
        <w:contextualSpacing/>
        <w:rPr>
          <w:rFonts w:ascii="Helvetica" w:hAnsi="Helvetica" w:cs="Arial"/>
          <w:bCs/>
          <w:sz w:val="22"/>
          <w:szCs w:val="22"/>
        </w:rPr>
      </w:pPr>
      <w:r w:rsidRPr="00091539">
        <w:rPr>
          <w:rFonts w:ascii="Helvetica" w:hAnsi="Helvetica" w:cs="Arial"/>
          <w:bCs/>
          <w:sz w:val="22"/>
          <w:szCs w:val="22"/>
        </w:rPr>
        <w:t>Mugoni, Vera</w:t>
      </w:r>
    </w:p>
    <w:p w:rsidR="0069500B" w:rsidRPr="00091539" w:rsidRDefault="0069500B" w:rsidP="0069500B">
      <w:pPr>
        <w:pStyle w:val="NormalWeb"/>
        <w:contextualSpacing/>
        <w:rPr>
          <w:rFonts w:ascii="Helvetica" w:hAnsi="Helvetica" w:cs="Arial"/>
          <w:bCs/>
          <w:sz w:val="22"/>
          <w:szCs w:val="22"/>
        </w:rPr>
      </w:pPr>
      <w:r w:rsidRPr="00091539">
        <w:rPr>
          <w:rFonts w:ascii="Helvetica" w:hAnsi="Helvetica" w:cs="Arial"/>
          <w:bCs/>
          <w:sz w:val="22"/>
          <w:szCs w:val="22"/>
        </w:rPr>
        <w:t>Department of Molecular Biotechnology and Health Science</w:t>
      </w:r>
    </w:p>
    <w:p w:rsidR="0069500B" w:rsidRPr="00091539" w:rsidRDefault="0069500B" w:rsidP="0069500B">
      <w:pPr>
        <w:pStyle w:val="NormalWeb"/>
        <w:contextualSpacing/>
        <w:rPr>
          <w:rFonts w:ascii="Helvetica" w:hAnsi="Helvetica" w:cs="Arial"/>
          <w:bCs/>
          <w:sz w:val="22"/>
          <w:szCs w:val="22"/>
        </w:rPr>
      </w:pPr>
      <w:r w:rsidRPr="00091539">
        <w:rPr>
          <w:rFonts w:ascii="Helvetica" w:hAnsi="Helvetica" w:cs="Arial"/>
          <w:bCs/>
          <w:sz w:val="22"/>
          <w:szCs w:val="22"/>
        </w:rPr>
        <w:t>University of Torino</w:t>
      </w:r>
    </w:p>
    <w:p w:rsidR="0069500B" w:rsidRPr="00091539" w:rsidRDefault="0069500B" w:rsidP="0069500B">
      <w:pPr>
        <w:pStyle w:val="NormalWeb"/>
        <w:contextualSpacing/>
        <w:rPr>
          <w:rFonts w:ascii="Helvetica" w:hAnsi="Helvetica" w:cs="Arial"/>
          <w:bCs/>
          <w:sz w:val="22"/>
          <w:szCs w:val="22"/>
        </w:rPr>
      </w:pPr>
      <w:r w:rsidRPr="00091539">
        <w:rPr>
          <w:rFonts w:ascii="Helvetica" w:hAnsi="Helvetica" w:cs="Arial"/>
          <w:bCs/>
          <w:sz w:val="22"/>
          <w:szCs w:val="22"/>
        </w:rPr>
        <w:t>Torino, Italy</w:t>
      </w:r>
    </w:p>
    <w:p w:rsidR="0069500B" w:rsidRPr="00091539" w:rsidRDefault="0069500B" w:rsidP="0069500B">
      <w:pPr>
        <w:pStyle w:val="NormalWeb"/>
        <w:contextualSpacing/>
        <w:rPr>
          <w:rFonts w:ascii="Helvetica" w:hAnsi="Helvetica" w:cs="Arial"/>
          <w:bCs/>
          <w:sz w:val="22"/>
          <w:szCs w:val="22"/>
        </w:rPr>
      </w:pPr>
      <w:r w:rsidRPr="00091539">
        <w:rPr>
          <w:rFonts w:ascii="Helvetica" w:hAnsi="Helvetica" w:cs="Arial"/>
          <w:bCs/>
          <w:sz w:val="22"/>
          <w:szCs w:val="22"/>
        </w:rPr>
        <w:t xml:space="preserve">vera.mugoni@unito.it </w:t>
      </w:r>
    </w:p>
    <w:p w:rsidR="0069500B" w:rsidRPr="00091539" w:rsidRDefault="0069500B" w:rsidP="0069500B">
      <w:pPr>
        <w:pStyle w:val="NormalWeb"/>
        <w:contextualSpacing/>
        <w:rPr>
          <w:rFonts w:ascii="Helvetica" w:hAnsi="Helvetica" w:cs="Arial"/>
          <w:bCs/>
          <w:sz w:val="22"/>
          <w:szCs w:val="22"/>
        </w:rPr>
      </w:pPr>
    </w:p>
    <w:p w:rsidR="0069500B" w:rsidRPr="00091539" w:rsidRDefault="0069500B" w:rsidP="0069500B">
      <w:pPr>
        <w:pStyle w:val="NormalWeb"/>
        <w:contextualSpacing/>
        <w:rPr>
          <w:rFonts w:ascii="Helvetica" w:hAnsi="Helvetica" w:cs="Arial"/>
          <w:bCs/>
          <w:sz w:val="22"/>
          <w:szCs w:val="22"/>
        </w:rPr>
      </w:pPr>
      <w:r w:rsidRPr="00091539">
        <w:rPr>
          <w:rFonts w:ascii="Helvetica" w:hAnsi="Helvetica" w:cs="Arial"/>
          <w:bCs/>
          <w:sz w:val="22"/>
          <w:szCs w:val="22"/>
        </w:rPr>
        <w:t>Camporeale, Annalisa</w:t>
      </w:r>
    </w:p>
    <w:p w:rsidR="0069500B" w:rsidRPr="00091539" w:rsidRDefault="0069500B" w:rsidP="0069500B">
      <w:pPr>
        <w:pStyle w:val="NormalWeb"/>
        <w:contextualSpacing/>
        <w:rPr>
          <w:rFonts w:ascii="Helvetica" w:hAnsi="Helvetica" w:cs="Arial"/>
          <w:bCs/>
          <w:sz w:val="22"/>
          <w:szCs w:val="22"/>
        </w:rPr>
      </w:pPr>
      <w:r w:rsidRPr="00091539">
        <w:rPr>
          <w:rFonts w:ascii="Helvetica" w:hAnsi="Helvetica" w:cs="Arial"/>
          <w:bCs/>
          <w:sz w:val="22"/>
          <w:szCs w:val="22"/>
        </w:rPr>
        <w:t>Department of Molecular Biotechnology and Health Science</w:t>
      </w:r>
    </w:p>
    <w:p w:rsidR="0069500B" w:rsidRPr="00091539" w:rsidRDefault="0069500B" w:rsidP="0069500B">
      <w:pPr>
        <w:pStyle w:val="NormalWeb"/>
        <w:contextualSpacing/>
        <w:rPr>
          <w:rFonts w:ascii="Helvetica" w:hAnsi="Helvetica" w:cs="Arial"/>
          <w:bCs/>
          <w:sz w:val="22"/>
          <w:szCs w:val="22"/>
        </w:rPr>
      </w:pPr>
      <w:r w:rsidRPr="00091539">
        <w:rPr>
          <w:rFonts w:ascii="Helvetica" w:hAnsi="Helvetica" w:cs="Arial"/>
          <w:bCs/>
          <w:sz w:val="22"/>
          <w:szCs w:val="22"/>
        </w:rPr>
        <w:t>University of Torino</w:t>
      </w:r>
    </w:p>
    <w:p w:rsidR="0069500B" w:rsidRPr="00091539" w:rsidRDefault="0069500B" w:rsidP="0069500B">
      <w:pPr>
        <w:pStyle w:val="NormalWeb"/>
        <w:contextualSpacing/>
        <w:rPr>
          <w:rFonts w:ascii="Helvetica" w:hAnsi="Helvetica" w:cs="Arial"/>
          <w:bCs/>
          <w:sz w:val="22"/>
          <w:szCs w:val="22"/>
        </w:rPr>
      </w:pPr>
      <w:r w:rsidRPr="00091539">
        <w:rPr>
          <w:rFonts w:ascii="Helvetica" w:hAnsi="Helvetica" w:cs="Arial"/>
          <w:bCs/>
          <w:sz w:val="22"/>
          <w:szCs w:val="22"/>
        </w:rPr>
        <w:t>Torino, Italy</w:t>
      </w:r>
    </w:p>
    <w:p w:rsidR="0069500B" w:rsidRPr="00091539" w:rsidRDefault="0069500B" w:rsidP="0069500B">
      <w:pPr>
        <w:pStyle w:val="NormalWeb"/>
        <w:contextualSpacing/>
        <w:rPr>
          <w:rFonts w:ascii="Helvetica" w:hAnsi="Helvetica" w:cs="Arial"/>
          <w:bCs/>
          <w:sz w:val="22"/>
          <w:szCs w:val="22"/>
        </w:rPr>
      </w:pPr>
      <w:r w:rsidRPr="00091539">
        <w:rPr>
          <w:rFonts w:ascii="Helvetica" w:hAnsi="Helvetica" w:cs="Arial"/>
          <w:bCs/>
          <w:sz w:val="22"/>
          <w:szCs w:val="22"/>
        </w:rPr>
        <w:t>annalisa.camporeale@unito.it</w:t>
      </w:r>
    </w:p>
    <w:p w:rsidR="0069500B" w:rsidRPr="00091539" w:rsidRDefault="0069500B" w:rsidP="0069500B">
      <w:pPr>
        <w:pStyle w:val="NormalWeb"/>
        <w:contextualSpacing/>
        <w:rPr>
          <w:rFonts w:ascii="Helvetica" w:hAnsi="Helvetica" w:cs="Arial"/>
          <w:bCs/>
          <w:sz w:val="22"/>
          <w:szCs w:val="22"/>
        </w:rPr>
      </w:pPr>
    </w:p>
    <w:p w:rsidR="0069500B" w:rsidRPr="00091539" w:rsidRDefault="0069500B" w:rsidP="0069500B">
      <w:pPr>
        <w:pStyle w:val="NormalWeb"/>
        <w:contextualSpacing/>
        <w:rPr>
          <w:rFonts w:ascii="Helvetica" w:hAnsi="Helvetica" w:cs="Arial"/>
          <w:bCs/>
          <w:sz w:val="22"/>
          <w:szCs w:val="22"/>
        </w:rPr>
      </w:pPr>
      <w:r w:rsidRPr="00091539">
        <w:rPr>
          <w:rFonts w:ascii="Helvetica" w:hAnsi="Helvetica" w:cs="Arial"/>
          <w:bCs/>
          <w:sz w:val="22"/>
          <w:szCs w:val="22"/>
        </w:rPr>
        <w:t>Santoro, Massimo M.</w:t>
      </w:r>
    </w:p>
    <w:p w:rsidR="0069500B" w:rsidRPr="00091539" w:rsidRDefault="0069500B" w:rsidP="0069500B">
      <w:pPr>
        <w:pStyle w:val="NormalWeb"/>
        <w:contextualSpacing/>
        <w:rPr>
          <w:rFonts w:ascii="Helvetica" w:hAnsi="Helvetica" w:cs="Arial"/>
          <w:bCs/>
          <w:sz w:val="22"/>
          <w:szCs w:val="22"/>
        </w:rPr>
      </w:pPr>
      <w:r w:rsidRPr="00091539">
        <w:rPr>
          <w:rFonts w:ascii="Helvetica" w:hAnsi="Helvetica" w:cs="Arial"/>
          <w:bCs/>
          <w:sz w:val="22"/>
          <w:szCs w:val="22"/>
        </w:rPr>
        <w:t>Department of Molecular Biotechnology and Health Science</w:t>
      </w:r>
    </w:p>
    <w:p w:rsidR="0069500B" w:rsidRPr="00091539" w:rsidRDefault="0069500B" w:rsidP="0069500B">
      <w:pPr>
        <w:pStyle w:val="NormalWeb"/>
        <w:contextualSpacing/>
        <w:rPr>
          <w:rFonts w:ascii="Helvetica" w:hAnsi="Helvetica" w:cs="Arial"/>
          <w:bCs/>
          <w:sz w:val="22"/>
          <w:szCs w:val="22"/>
        </w:rPr>
      </w:pPr>
      <w:r w:rsidRPr="00091539">
        <w:rPr>
          <w:rFonts w:ascii="Helvetica" w:hAnsi="Helvetica" w:cs="Arial"/>
          <w:bCs/>
          <w:sz w:val="22"/>
          <w:szCs w:val="22"/>
        </w:rPr>
        <w:t>University of Torino</w:t>
      </w:r>
    </w:p>
    <w:p w:rsidR="0069500B" w:rsidRPr="00091539" w:rsidRDefault="0069500B" w:rsidP="0069500B">
      <w:pPr>
        <w:pStyle w:val="NormalWeb"/>
        <w:contextualSpacing/>
        <w:rPr>
          <w:rFonts w:ascii="Helvetica" w:hAnsi="Helvetica" w:cs="Arial"/>
          <w:bCs/>
          <w:sz w:val="22"/>
          <w:szCs w:val="22"/>
        </w:rPr>
      </w:pPr>
      <w:r w:rsidRPr="00091539">
        <w:rPr>
          <w:rFonts w:ascii="Helvetica" w:hAnsi="Helvetica" w:cs="Arial"/>
          <w:bCs/>
          <w:sz w:val="22"/>
          <w:szCs w:val="22"/>
        </w:rPr>
        <w:t>Torino, Italy</w:t>
      </w:r>
    </w:p>
    <w:p w:rsidR="0069500B" w:rsidRPr="00091539" w:rsidRDefault="00721EDB" w:rsidP="0069500B">
      <w:pPr>
        <w:pStyle w:val="NormalWeb"/>
        <w:contextualSpacing/>
        <w:rPr>
          <w:rFonts w:ascii="Helvetica" w:hAnsi="Helvetica" w:cs="Arial"/>
          <w:bCs/>
          <w:sz w:val="22"/>
          <w:szCs w:val="22"/>
        </w:rPr>
      </w:pPr>
      <w:hyperlink r:id="rId8" w:history="1">
        <w:r w:rsidR="0069500B" w:rsidRPr="00091539">
          <w:rPr>
            <w:rStyle w:val="Hyperlink"/>
            <w:rFonts w:ascii="Helvetica" w:hAnsi="Helvetica" w:cs="Arial"/>
            <w:bCs/>
            <w:sz w:val="22"/>
            <w:szCs w:val="22"/>
          </w:rPr>
          <w:t>massimo.santoro@unito.it</w:t>
        </w:r>
      </w:hyperlink>
    </w:p>
    <w:p w:rsidR="0069500B" w:rsidRPr="00091539" w:rsidRDefault="0069500B" w:rsidP="0069500B">
      <w:pPr>
        <w:pStyle w:val="NormalWeb"/>
        <w:contextualSpacing/>
        <w:rPr>
          <w:rFonts w:ascii="Helvetica" w:hAnsi="Helvetica" w:cs="Arial"/>
          <w:bCs/>
          <w:sz w:val="22"/>
          <w:szCs w:val="22"/>
        </w:rPr>
      </w:pPr>
    </w:p>
    <w:p w:rsidR="0069500B" w:rsidRPr="00091539" w:rsidRDefault="0069500B" w:rsidP="0069500B">
      <w:pPr>
        <w:pStyle w:val="NormalWeb"/>
        <w:contextualSpacing/>
        <w:rPr>
          <w:rFonts w:ascii="Helvetica" w:hAnsi="Helvetica" w:cs="Arial"/>
          <w:bCs/>
          <w:sz w:val="22"/>
          <w:szCs w:val="22"/>
        </w:rPr>
      </w:pPr>
      <w:r w:rsidRPr="00091539">
        <w:rPr>
          <w:rFonts w:ascii="Helvetica" w:hAnsi="Helvetica" w:cs="Arial"/>
          <w:bCs/>
          <w:sz w:val="22"/>
          <w:szCs w:val="22"/>
        </w:rPr>
        <w:t>Laboratory of Endothelial Molecular Biology</w:t>
      </w:r>
    </w:p>
    <w:p w:rsidR="0069500B" w:rsidRPr="00091539" w:rsidRDefault="0069500B" w:rsidP="0069500B">
      <w:pPr>
        <w:pStyle w:val="NormalWeb"/>
        <w:contextualSpacing/>
        <w:rPr>
          <w:rFonts w:ascii="Helvetica" w:hAnsi="Helvetica" w:cs="Arial"/>
          <w:bCs/>
          <w:sz w:val="22"/>
          <w:szCs w:val="22"/>
        </w:rPr>
      </w:pPr>
      <w:r w:rsidRPr="00091539">
        <w:rPr>
          <w:rFonts w:ascii="Helvetica" w:hAnsi="Helvetica" w:cs="Arial"/>
          <w:bCs/>
          <w:sz w:val="22"/>
          <w:szCs w:val="22"/>
        </w:rPr>
        <w:t>Vesalius Research Center, VIB </w:t>
      </w:r>
    </w:p>
    <w:p w:rsidR="0069500B" w:rsidRPr="00091539" w:rsidRDefault="0069500B" w:rsidP="0069500B">
      <w:pPr>
        <w:pStyle w:val="NormalWeb"/>
        <w:contextualSpacing/>
        <w:rPr>
          <w:rFonts w:ascii="Helvetica" w:hAnsi="Helvetica" w:cs="Arial"/>
          <w:bCs/>
          <w:sz w:val="22"/>
          <w:szCs w:val="22"/>
        </w:rPr>
      </w:pPr>
      <w:r w:rsidRPr="00091539">
        <w:rPr>
          <w:rFonts w:ascii="Helvetica" w:hAnsi="Helvetica" w:cs="Arial"/>
          <w:bCs/>
          <w:sz w:val="22"/>
          <w:szCs w:val="22"/>
        </w:rPr>
        <w:t>Leuven 3000, Belgium</w:t>
      </w:r>
    </w:p>
    <w:p w:rsidR="0069500B" w:rsidRPr="00091539" w:rsidRDefault="00721EDB" w:rsidP="0069500B">
      <w:pPr>
        <w:pStyle w:val="NormalWeb"/>
        <w:contextualSpacing/>
        <w:rPr>
          <w:rFonts w:ascii="Helvetica" w:hAnsi="Helvetica" w:cs="Arial"/>
          <w:bCs/>
          <w:sz w:val="22"/>
          <w:szCs w:val="22"/>
        </w:rPr>
      </w:pPr>
      <w:hyperlink r:id="rId9" w:history="1">
        <w:r w:rsidR="0069500B" w:rsidRPr="00091539">
          <w:rPr>
            <w:rStyle w:val="Hyperlink"/>
            <w:rFonts w:ascii="Helvetica" w:hAnsi="Helvetica" w:cs="Arial"/>
            <w:bCs/>
            <w:sz w:val="22"/>
            <w:szCs w:val="22"/>
          </w:rPr>
          <w:t>massimo.santoro@vib-kuleuven.be</w:t>
        </w:r>
      </w:hyperlink>
    </w:p>
    <w:p w:rsidR="0069500B" w:rsidRPr="00091539" w:rsidRDefault="0069500B" w:rsidP="0069500B">
      <w:pPr>
        <w:pStyle w:val="NormalWeb"/>
        <w:contextualSpacing/>
        <w:rPr>
          <w:rFonts w:ascii="Helvetica" w:hAnsi="Helvetica" w:cs="Arial"/>
          <w:b/>
          <w:bCs/>
          <w:sz w:val="22"/>
          <w:szCs w:val="22"/>
        </w:rPr>
      </w:pPr>
    </w:p>
    <w:p w:rsidR="0069500B" w:rsidRPr="00091539" w:rsidRDefault="0069500B" w:rsidP="0069500B">
      <w:pPr>
        <w:pStyle w:val="NormalWeb"/>
        <w:contextualSpacing/>
        <w:rPr>
          <w:rFonts w:ascii="Helvetica" w:hAnsi="Helvetica" w:cs="Arial"/>
          <w:bCs/>
          <w:i/>
          <w:sz w:val="22"/>
          <w:szCs w:val="22"/>
        </w:rPr>
      </w:pPr>
      <w:r w:rsidRPr="00091539">
        <w:rPr>
          <w:rFonts w:ascii="Helvetica" w:hAnsi="Helvetica" w:cs="Arial"/>
          <w:b/>
          <w:bCs/>
          <w:sz w:val="22"/>
          <w:szCs w:val="22"/>
        </w:rPr>
        <w:t>Corresponding Author:</w:t>
      </w:r>
      <w:r w:rsidRPr="00091539">
        <w:rPr>
          <w:rFonts w:ascii="Helvetica" w:hAnsi="Helvetica" w:cs="Arial"/>
          <w:bCs/>
          <w:sz w:val="22"/>
          <w:szCs w:val="22"/>
        </w:rPr>
        <w:t xml:space="preserve"> Massimo M. Santoro</w:t>
      </w:r>
    </w:p>
    <w:p w:rsidR="0069500B" w:rsidRPr="0026060C" w:rsidRDefault="0069500B" w:rsidP="0069500B">
      <w:pPr>
        <w:outlineLvl w:val="0"/>
        <w:rPr>
          <w:rFonts w:ascii="Helvetica" w:hAnsi="Helvetica" w:cs="Arial"/>
          <w:b/>
          <w:sz w:val="28"/>
        </w:rPr>
      </w:pPr>
      <w:r w:rsidRPr="0026060C">
        <w:rPr>
          <w:rFonts w:ascii="Helvetica" w:hAnsi="Helvetica"/>
          <w:b/>
          <w:sz w:val="28"/>
        </w:rPr>
        <w:t>Title</w:t>
      </w:r>
      <w:r w:rsidRPr="00091539">
        <w:rPr>
          <w:rFonts w:ascii="Helvetica" w:hAnsi="Helvetica"/>
          <w:b/>
          <w:bCs/>
          <w:sz w:val="28"/>
        </w:rPr>
        <w:t>:</w:t>
      </w:r>
      <w:r w:rsidRPr="00091539">
        <w:rPr>
          <w:rFonts w:ascii="Helvetica" w:hAnsi="Helvetica"/>
          <w:b/>
          <w:sz w:val="28"/>
        </w:rPr>
        <w:t xml:space="preserve"> Analysis of Oxidative Stress in Zebrafish Embryos</w:t>
      </w:r>
    </w:p>
    <w:p w:rsidR="0069500B" w:rsidRPr="0026060C" w:rsidRDefault="0069500B" w:rsidP="0069500B">
      <w:pPr>
        <w:rPr>
          <w:rFonts w:ascii="Helvetica" w:hAnsi="Helvetica"/>
          <w:sz w:val="22"/>
        </w:rPr>
      </w:pPr>
    </w:p>
    <w:p w:rsidR="008F1FB3" w:rsidRDefault="0069500B" w:rsidP="008801DB">
      <w:pPr>
        <w:numPr>
          <w:ilvl w:val="0"/>
          <w:numId w:val="14"/>
        </w:numPr>
        <w:rPr>
          <w:rFonts w:ascii="Helvetica" w:hAnsi="Helvetica"/>
          <w:sz w:val="22"/>
        </w:rPr>
      </w:pPr>
      <w:r w:rsidRPr="008801DB">
        <w:rPr>
          <w:rFonts w:ascii="Helvetica" w:hAnsi="Helvetica"/>
          <w:sz w:val="22"/>
        </w:rPr>
        <w:t xml:space="preserve">Will you require assistance with video microscopy, such as filming a complex dissection or microinjection technique (Y/N, please specify steps by number. Also, please list make and model of your microscope)? </w:t>
      </w:r>
      <w:r w:rsidR="008801DB">
        <w:rPr>
          <w:rFonts w:ascii="Helvetica" w:hAnsi="Helvetica"/>
          <w:sz w:val="22"/>
        </w:rPr>
        <w:t xml:space="preserve">I will use microscopes as described at </w:t>
      </w:r>
      <w:r w:rsidR="008801DB" w:rsidRPr="008801DB">
        <w:rPr>
          <w:rFonts w:ascii="Helvetica" w:hAnsi="Helvetica"/>
          <w:sz w:val="22"/>
        </w:rPr>
        <w:t>step 4.7</w:t>
      </w:r>
      <w:r w:rsidR="008801DB">
        <w:rPr>
          <w:rFonts w:ascii="Helvetica" w:hAnsi="Helvetica"/>
          <w:sz w:val="22"/>
        </w:rPr>
        <w:t xml:space="preserve"> and 5.7</w:t>
      </w:r>
      <w:r w:rsidR="008801DB" w:rsidRPr="008801DB">
        <w:rPr>
          <w:rFonts w:ascii="Helvetica" w:hAnsi="Helvetica"/>
          <w:sz w:val="22"/>
        </w:rPr>
        <w:t>. Stereo microscope with fluorescent illumination</w:t>
      </w:r>
      <w:r w:rsidR="008801DB">
        <w:rPr>
          <w:rFonts w:ascii="Helvetica" w:hAnsi="Helvetica"/>
          <w:sz w:val="22"/>
        </w:rPr>
        <w:t xml:space="preserve">: Nikon AZ100; Confocal microscope is Leica SP5. I don’t need assistance for filming complex procedures, just for filming images observed at stereomicroscope and projected on a video. </w:t>
      </w:r>
    </w:p>
    <w:p w:rsidR="0069500B" w:rsidRPr="008801DB" w:rsidRDefault="0069500B" w:rsidP="008F1FB3">
      <w:pPr>
        <w:ind w:left="720"/>
        <w:rPr>
          <w:rFonts w:ascii="Helvetica" w:hAnsi="Helvetica"/>
          <w:sz w:val="22"/>
        </w:rPr>
      </w:pPr>
    </w:p>
    <w:p w:rsidR="0069500B" w:rsidRPr="0026060C" w:rsidRDefault="0069500B" w:rsidP="0069500B">
      <w:pPr>
        <w:numPr>
          <w:ilvl w:val="0"/>
          <w:numId w:val="14"/>
        </w:numPr>
        <w:rPr>
          <w:rFonts w:ascii="Helvetica" w:hAnsi="Helvetica"/>
          <w:sz w:val="22"/>
        </w:rPr>
      </w:pPr>
      <w:r w:rsidRPr="0026060C">
        <w:rPr>
          <w:rFonts w:ascii="Helvetica" w:hAnsi="Helvetica"/>
          <w:sz w:val="22"/>
        </w:rPr>
        <w:t xml:space="preserve">Does your protocol include detailed, step-by-step, descriptions of software usage (Y/N, please specify steps by number)? </w:t>
      </w:r>
      <w:r w:rsidR="008801DB">
        <w:rPr>
          <w:rFonts w:ascii="Helvetica" w:hAnsi="Helvetica"/>
          <w:color w:val="0000FF"/>
          <w:sz w:val="22"/>
        </w:rPr>
        <w:t xml:space="preserve">No, it does not. </w:t>
      </w:r>
    </w:p>
    <w:p w:rsidR="0069500B" w:rsidRPr="0026060C" w:rsidRDefault="0069500B" w:rsidP="0069500B">
      <w:pPr>
        <w:pStyle w:val="ListParagraph"/>
        <w:rPr>
          <w:rFonts w:ascii="Helvetica" w:hAnsi="Helvetica"/>
          <w:sz w:val="22"/>
        </w:rPr>
      </w:pPr>
    </w:p>
    <w:p w:rsidR="0069500B" w:rsidRPr="0026060C" w:rsidRDefault="0069500B" w:rsidP="0069500B">
      <w:pPr>
        <w:numPr>
          <w:ilvl w:val="0"/>
          <w:numId w:val="14"/>
        </w:numPr>
        <w:rPr>
          <w:rFonts w:ascii="Helvetica" w:hAnsi="Helvetica"/>
          <w:sz w:val="22"/>
        </w:rPr>
      </w:pPr>
      <w:r w:rsidRPr="0026060C">
        <w:rPr>
          <w:rFonts w:ascii="Helvetica" w:hAnsi="Helvetica"/>
          <w:sz w:val="22"/>
        </w:rPr>
        <w:t xml:space="preserve">Which steps of your protocol will viewers benefit most from having filmed? (use the numbering below) </w:t>
      </w:r>
      <w:r w:rsidR="008801DB">
        <w:rPr>
          <w:rFonts w:ascii="Helvetica" w:hAnsi="Helvetica"/>
          <w:sz w:val="22"/>
        </w:rPr>
        <w:t xml:space="preserve">Most important steps </w:t>
      </w:r>
      <w:r w:rsidR="0096418C">
        <w:rPr>
          <w:rFonts w:ascii="Helvetica" w:hAnsi="Helvetica"/>
          <w:sz w:val="22"/>
        </w:rPr>
        <w:t xml:space="preserve">of the protocol </w:t>
      </w:r>
      <w:r w:rsidR="008801DB">
        <w:rPr>
          <w:rFonts w:ascii="Helvetica" w:hAnsi="Helvetica"/>
          <w:sz w:val="22"/>
        </w:rPr>
        <w:t xml:space="preserve">are following: </w:t>
      </w:r>
      <w:r w:rsidR="0096418C">
        <w:rPr>
          <w:rFonts w:ascii="Helvetica" w:hAnsi="Helvetica"/>
          <w:sz w:val="22"/>
        </w:rPr>
        <w:t>4.1, 4.2, 4.5 and 5.5, 5.7, 5.9, 5.14, 5.15, 5.17</w:t>
      </w:r>
    </w:p>
    <w:p w:rsidR="0069500B" w:rsidRPr="0026060C" w:rsidRDefault="0069500B" w:rsidP="0069500B">
      <w:pPr>
        <w:pStyle w:val="ListParagraph"/>
        <w:ind w:firstLine="720"/>
        <w:rPr>
          <w:rFonts w:ascii="Helvetica" w:hAnsi="Helvetica"/>
          <w:sz w:val="22"/>
        </w:rPr>
      </w:pPr>
    </w:p>
    <w:p w:rsidR="0069500B" w:rsidRPr="0026060C" w:rsidRDefault="0069500B" w:rsidP="0069500B">
      <w:pPr>
        <w:numPr>
          <w:ilvl w:val="0"/>
          <w:numId w:val="14"/>
        </w:numPr>
        <w:rPr>
          <w:rFonts w:ascii="Helvetica" w:hAnsi="Helvetica"/>
          <w:sz w:val="22"/>
        </w:rPr>
      </w:pPr>
      <w:r w:rsidRPr="0026060C">
        <w:rPr>
          <w:rFonts w:ascii="Helvetica" w:hAnsi="Helvetica"/>
          <w:sz w:val="22"/>
        </w:rPr>
        <w:t xml:space="preserve">What is the single most difficult aspect of this procedure and what do you do to ensure success?  </w:t>
      </w:r>
    </w:p>
    <w:p w:rsidR="008F1FB3" w:rsidRDefault="0096418C" w:rsidP="0069500B">
      <w:pPr>
        <w:pStyle w:val="ListParagraph"/>
        <w:rPr>
          <w:rFonts w:ascii="Helvetica" w:hAnsi="Helvetica"/>
          <w:sz w:val="22"/>
        </w:rPr>
      </w:pPr>
      <w:r>
        <w:rPr>
          <w:rFonts w:ascii="Helvetica" w:hAnsi="Helvetica"/>
          <w:sz w:val="22"/>
        </w:rPr>
        <w:lastRenderedPageBreak/>
        <w:t xml:space="preserve">The most important aspect of this procedure is </w:t>
      </w:r>
      <w:r w:rsidR="00A46A01">
        <w:rPr>
          <w:rFonts w:ascii="Helvetica" w:hAnsi="Helvetica"/>
          <w:sz w:val="22"/>
        </w:rPr>
        <w:t>“the time” and “the handling of samples”. It is important that procedures will be filmed exactly on time or that appropriate arrangements will be taken.</w:t>
      </w:r>
    </w:p>
    <w:p w:rsidR="0069500B" w:rsidRPr="0026060C" w:rsidRDefault="0069500B" w:rsidP="0069500B">
      <w:pPr>
        <w:pStyle w:val="ListParagraph"/>
        <w:rPr>
          <w:rFonts w:ascii="Helvetica" w:hAnsi="Helvetica"/>
          <w:sz w:val="22"/>
        </w:rPr>
      </w:pPr>
    </w:p>
    <w:p w:rsidR="00A46A01" w:rsidRPr="00A46A01" w:rsidRDefault="0069500B" w:rsidP="00A46A01">
      <w:pPr>
        <w:numPr>
          <w:ilvl w:val="0"/>
          <w:numId w:val="14"/>
        </w:numPr>
        <w:rPr>
          <w:rFonts w:ascii="Helvetica" w:hAnsi="Helvetica"/>
          <w:sz w:val="22"/>
        </w:rPr>
      </w:pPr>
      <w:r w:rsidRPr="0026060C">
        <w:rPr>
          <w:rFonts w:ascii="Helvetica" w:hAnsi="Helvetica"/>
          <w:sz w:val="22"/>
        </w:rPr>
        <w:t>Will the shoot take place in more than one location?  (Y/N, specify travel time between locations)</w:t>
      </w:r>
      <w:r w:rsidR="00A46A01">
        <w:rPr>
          <w:rFonts w:ascii="Helvetica" w:hAnsi="Helvetica"/>
          <w:sz w:val="22"/>
        </w:rPr>
        <w:t xml:space="preserve"> All procedures will be taken at the same place </w:t>
      </w:r>
      <w:r w:rsidR="00474B24">
        <w:rPr>
          <w:rFonts w:ascii="Helvetica" w:hAnsi="Helvetica"/>
          <w:sz w:val="22"/>
        </w:rPr>
        <w:t xml:space="preserve">(lab; first floor). </w:t>
      </w:r>
      <w:r w:rsidR="00A46A01">
        <w:rPr>
          <w:rFonts w:ascii="Helvetica" w:hAnsi="Helvetica"/>
          <w:sz w:val="22"/>
        </w:rPr>
        <w:t xml:space="preserve"> </w:t>
      </w:r>
    </w:p>
    <w:p w:rsidR="0069500B" w:rsidRPr="0026060C" w:rsidRDefault="0069500B" w:rsidP="0069500B">
      <w:pPr>
        <w:rPr>
          <w:rFonts w:ascii="Helvetica" w:hAnsi="Helvetica"/>
          <w:b/>
          <w:i/>
          <w:sz w:val="22"/>
        </w:rPr>
      </w:pPr>
    </w:p>
    <w:p w:rsidR="0069500B" w:rsidRPr="0026060C" w:rsidRDefault="0069500B" w:rsidP="0069500B">
      <w:pPr>
        <w:rPr>
          <w:rFonts w:ascii="Helvetica" w:hAnsi="Helvetica"/>
          <w:b/>
          <w:sz w:val="28"/>
        </w:rPr>
      </w:pPr>
      <w:r w:rsidRPr="0026060C">
        <w:rPr>
          <w:rFonts w:ascii="Helvetica" w:hAnsi="Helvetica"/>
          <w:b/>
          <w:sz w:val="28"/>
        </w:rPr>
        <w:t>Schematic Overview (read by a voice talent at JoVE)</w:t>
      </w:r>
    </w:p>
    <w:p w:rsidR="0069500B" w:rsidRPr="008F1FB3" w:rsidRDefault="0069500B" w:rsidP="0069500B">
      <w:pPr>
        <w:rPr>
          <w:rFonts w:ascii="Helvetica" w:hAnsi="Helvetica"/>
          <w:b/>
          <w:sz w:val="22"/>
        </w:rPr>
      </w:pPr>
    </w:p>
    <w:p w:rsidR="00657F35" w:rsidRDefault="0069500B" w:rsidP="0069500B">
      <w:pPr>
        <w:rPr>
          <w:rFonts w:ascii="Helvetica" w:hAnsi="Helvetica"/>
          <w:b/>
        </w:rPr>
      </w:pPr>
      <w:r w:rsidRPr="008F1FB3">
        <w:rPr>
          <w:rFonts w:ascii="Helvetica" w:hAnsi="Helvetica"/>
        </w:rPr>
        <w:t xml:space="preserve">The overall goal of the following experiment is to </w:t>
      </w:r>
      <w:r w:rsidR="00FC0145" w:rsidRPr="008F1FB3">
        <w:rPr>
          <w:rFonts w:ascii="Arial" w:hAnsi="Arial" w:cs="Arial"/>
        </w:rPr>
        <w:t>qualitative</w:t>
      </w:r>
      <w:r w:rsidR="00FC0145">
        <w:rPr>
          <w:rFonts w:ascii="Arial" w:hAnsi="Arial" w:cs="Arial"/>
        </w:rPr>
        <w:t>ly</w:t>
      </w:r>
      <w:r w:rsidR="00FC0145" w:rsidRPr="008F1FB3">
        <w:rPr>
          <w:rFonts w:ascii="Arial" w:hAnsi="Arial" w:cs="Arial"/>
        </w:rPr>
        <w:t xml:space="preserve"> and quantitative</w:t>
      </w:r>
      <w:r w:rsidR="00FC0145">
        <w:rPr>
          <w:rFonts w:ascii="Arial" w:hAnsi="Arial" w:cs="Arial"/>
        </w:rPr>
        <w:t>ly</w:t>
      </w:r>
      <w:r w:rsidR="00FC0145" w:rsidRPr="008F1FB3">
        <w:rPr>
          <w:rFonts w:ascii="Arial" w:hAnsi="Arial" w:cs="Arial"/>
        </w:rPr>
        <w:t xml:space="preserve"> </w:t>
      </w:r>
      <w:r w:rsidRPr="008F1FB3">
        <w:rPr>
          <w:rFonts w:ascii="Arial" w:hAnsi="Arial" w:cs="Arial"/>
        </w:rPr>
        <w:t>measure oxidative stre</w:t>
      </w:r>
      <w:r w:rsidR="00FC0145">
        <w:rPr>
          <w:rFonts w:ascii="Arial" w:hAnsi="Arial" w:cs="Arial"/>
        </w:rPr>
        <w:t>ss in living zebrafish embryos</w:t>
      </w:r>
      <w:r w:rsidRPr="008F1FB3">
        <w:rPr>
          <w:rFonts w:ascii="Arial" w:hAnsi="Arial" w:cs="Arial"/>
        </w:rPr>
        <w:t>.</w:t>
      </w:r>
      <w:r w:rsidRPr="008F1FB3">
        <w:rPr>
          <w:rFonts w:ascii="Helvetica" w:hAnsi="Helvetica"/>
          <w:b/>
        </w:rPr>
        <w:t xml:space="preserve"> (Intro)</w:t>
      </w:r>
      <w:r w:rsidR="008F1FB3" w:rsidRPr="008F1FB3">
        <w:rPr>
          <w:rFonts w:ascii="Helvetica" w:hAnsi="Helvetica"/>
        </w:rPr>
        <w:t xml:space="preserve">  </w:t>
      </w:r>
      <w:r w:rsidRPr="008F1FB3">
        <w:rPr>
          <w:rFonts w:ascii="Helvetica" w:hAnsi="Helvetica"/>
        </w:rPr>
        <w:t xml:space="preserve">This is achieved by adding </w:t>
      </w:r>
      <w:r w:rsidR="007722BA" w:rsidRPr="008F1FB3">
        <w:rPr>
          <w:rFonts w:ascii="Helvetica" w:hAnsi="Helvetica"/>
        </w:rPr>
        <w:t xml:space="preserve">an </w:t>
      </w:r>
      <w:r w:rsidRPr="008F1FB3">
        <w:rPr>
          <w:rFonts w:ascii="Helvetica" w:hAnsi="Helvetica"/>
        </w:rPr>
        <w:t xml:space="preserve">oxidative solution to </w:t>
      </w:r>
      <w:r w:rsidR="00FC0145">
        <w:rPr>
          <w:rFonts w:ascii="Helvetica" w:hAnsi="Helvetica"/>
        </w:rPr>
        <w:t xml:space="preserve">prepared </w:t>
      </w:r>
      <w:r w:rsidRPr="008F1FB3">
        <w:rPr>
          <w:rFonts w:ascii="Helvetica" w:hAnsi="Helvetica"/>
        </w:rPr>
        <w:t xml:space="preserve">embryos </w:t>
      </w:r>
      <w:r w:rsidR="00FC0145">
        <w:rPr>
          <w:rFonts w:ascii="Helvetica" w:hAnsi="Helvetica"/>
        </w:rPr>
        <w:t>for</w:t>
      </w:r>
      <w:r w:rsidRPr="008F1FB3">
        <w:rPr>
          <w:rFonts w:ascii="Helvetica" w:hAnsi="Helvetica"/>
        </w:rPr>
        <w:t xml:space="preserve"> oxidative stress</w:t>
      </w:r>
      <w:r w:rsidR="00FC0145">
        <w:rPr>
          <w:rFonts w:ascii="Helvetica" w:hAnsi="Helvetica"/>
        </w:rPr>
        <w:t xml:space="preserve"> induction</w:t>
      </w:r>
      <w:r w:rsidRPr="008F1FB3">
        <w:rPr>
          <w:rFonts w:ascii="Helvetica" w:hAnsi="Helvetica"/>
        </w:rPr>
        <w:t xml:space="preserve"> </w:t>
      </w:r>
      <w:r w:rsidR="007722BA" w:rsidRPr="008F1FB3">
        <w:rPr>
          <w:rFonts w:ascii="Helvetica" w:hAnsi="Helvetica"/>
        </w:rPr>
        <w:t xml:space="preserve">or by creating a wound margin at the embryo’s tail fin. </w:t>
      </w:r>
      <w:r w:rsidRPr="008F1FB3">
        <w:rPr>
          <w:rFonts w:ascii="Helvetica" w:hAnsi="Helvetica"/>
          <w:b/>
        </w:rPr>
        <w:t>(P1)</w:t>
      </w:r>
      <w:r w:rsidR="005447C2">
        <w:rPr>
          <w:rFonts w:ascii="Helvetica" w:hAnsi="Helvetica"/>
        </w:rPr>
        <w:t xml:space="preserve">  The </w:t>
      </w:r>
      <w:r w:rsidRPr="008F1FB3">
        <w:rPr>
          <w:rFonts w:ascii="Helvetica" w:hAnsi="Helvetica"/>
        </w:rPr>
        <w:t xml:space="preserve">embryos </w:t>
      </w:r>
      <w:r w:rsidR="00D247DC" w:rsidRPr="008F1FB3">
        <w:rPr>
          <w:rFonts w:ascii="Helvetica" w:hAnsi="Helvetica"/>
        </w:rPr>
        <w:t xml:space="preserve">are </w:t>
      </w:r>
      <w:r w:rsidR="008F1FB3" w:rsidRPr="008F1FB3">
        <w:rPr>
          <w:rFonts w:ascii="Helvetica" w:hAnsi="Helvetica"/>
        </w:rPr>
        <w:t xml:space="preserve">then </w:t>
      </w:r>
      <w:r w:rsidR="00D247DC" w:rsidRPr="008F1FB3">
        <w:rPr>
          <w:rFonts w:ascii="Helvetica" w:hAnsi="Helvetica"/>
        </w:rPr>
        <w:t>processed</w:t>
      </w:r>
      <w:r w:rsidR="008F1FB3" w:rsidRPr="008F1FB3">
        <w:rPr>
          <w:rFonts w:ascii="Helvetica" w:hAnsi="Helvetica"/>
        </w:rPr>
        <w:t xml:space="preserve"> for oxidative stress detection by</w:t>
      </w:r>
      <w:r w:rsidR="00D247DC" w:rsidRPr="008F1FB3">
        <w:rPr>
          <w:rFonts w:ascii="Helvetica" w:hAnsi="Helvetica"/>
        </w:rPr>
        <w:t xml:space="preserve"> </w:t>
      </w:r>
      <w:r w:rsidR="008F1FB3" w:rsidRPr="008F1FB3">
        <w:rPr>
          <w:rFonts w:ascii="Helvetica" w:hAnsi="Helvetica"/>
        </w:rPr>
        <w:t>either</w:t>
      </w:r>
      <w:r w:rsidR="00D247DC" w:rsidRPr="008F1FB3">
        <w:rPr>
          <w:rFonts w:ascii="Helvetica" w:hAnsi="Helvetica"/>
        </w:rPr>
        <w:t xml:space="preserve"> </w:t>
      </w:r>
      <w:r w:rsidR="008F1FB3" w:rsidRPr="008F1FB3">
        <w:rPr>
          <w:rFonts w:ascii="Helvetica" w:hAnsi="Helvetica"/>
        </w:rPr>
        <w:t>a</w:t>
      </w:r>
      <w:r w:rsidR="00D247DC" w:rsidRPr="008F1FB3">
        <w:rPr>
          <w:rFonts w:ascii="Helvetica" w:hAnsi="Helvetica"/>
        </w:rPr>
        <w:t xml:space="preserve"> single-cell method</w:t>
      </w:r>
      <w:r w:rsidR="008F1FB3" w:rsidRPr="008F1FB3">
        <w:rPr>
          <w:rFonts w:ascii="Helvetica" w:hAnsi="Helvetica"/>
        </w:rPr>
        <w:t xml:space="preserve"> </w:t>
      </w:r>
      <w:r w:rsidR="008F1FB3" w:rsidRPr="008F1FB3">
        <w:rPr>
          <w:rFonts w:ascii="Helvetica" w:hAnsi="Helvetica"/>
          <w:b/>
        </w:rPr>
        <w:t xml:space="preserve">(P2) </w:t>
      </w:r>
      <w:r w:rsidR="008F1FB3" w:rsidRPr="008F1FB3">
        <w:rPr>
          <w:rFonts w:ascii="Helvetica" w:hAnsi="Helvetica"/>
        </w:rPr>
        <w:t>or</w:t>
      </w:r>
      <w:r w:rsidR="00D247DC" w:rsidRPr="008F1FB3">
        <w:rPr>
          <w:rFonts w:ascii="Helvetica" w:hAnsi="Helvetica"/>
        </w:rPr>
        <w:t xml:space="preserve"> </w:t>
      </w:r>
      <w:r w:rsidR="008F1FB3" w:rsidRPr="008F1FB3">
        <w:rPr>
          <w:rFonts w:ascii="Helvetica" w:hAnsi="Helvetica"/>
        </w:rPr>
        <w:t>by a</w:t>
      </w:r>
      <w:r w:rsidR="00D247DC" w:rsidRPr="008F1FB3">
        <w:rPr>
          <w:rFonts w:ascii="Helvetica" w:hAnsi="Helvetica"/>
        </w:rPr>
        <w:t xml:space="preserve"> whole </w:t>
      </w:r>
      <w:r w:rsidR="008F1FB3" w:rsidRPr="008F1FB3">
        <w:rPr>
          <w:rFonts w:ascii="Helvetica" w:hAnsi="Helvetica"/>
        </w:rPr>
        <w:t>mount</w:t>
      </w:r>
      <w:r w:rsidR="00D247DC" w:rsidRPr="008F1FB3">
        <w:rPr>
          <w:rFonts w:ascii="Helvetica" w:hAnsi="Helvetica"/>
        </w:rPr>
        <w:t xml:space="preserve"> method</w:t>
      </w:r>
      <w:r w:rsidR="008F1FB3" w:rsidRPr="008F1FB3">
        <w:rPr>
          <w:rFonts w:ascii="Helvetica" w:hAnsi="Helvetica"/>
        </w:rPr>
        <w:t>.</w:t>
      </w:r>
      <w:r w:rsidRPr="008F1FB3">
        <w:rPr>
          <w:rFonts w:ascii="Helvetica" w:hAnsi="Helvetica"/>
        </w:rPr>
        <w:t xml:space="preserve"> </w:t>
      </w:r>
      <w:r w:rsidR="008F1FB3" w:rsidRPr="008F1FB3">
        <w:rPr>
          <w:rFonts w:ascii="Helvetica" w:hAnsi="Helvetica"/>
          <w:b/>
        </w:rPr>
        <w:t>(P3</w:t>
      </w:r>
      <w:r w:rsidRPr="008F1FB3">
        <w:rPr>
          <w:rFonts w:ascii="Helvetica" w:hAnsi="Helvetica"/>
          <w:b/>
        </w:rPr>
        <w:t>)</w:t>
      </w:r>
      <w:r w:rsidRPr="008F1FB3">
        <w:rPr>
          <w:rFonts w:ascii="Helvetica" w:hAnsi="Helvetica"/>
        </w:rPr>
        <w:t xml:space="preserve">  Next, </w:t>
      </w:r>
      <w:r w:rsidR="008F1FB3" w:rsidRPr="008F1FB3">
        <w:rPr>
          <w:rFonts w:ascii="Helvetica" w:hAnsi="Helvetica"/>
        </w:rPr>
        <w:t>the preparations are</w:t>
      </w:r>
      <w:r w:rsidR="00D247DC" w:rsidRPr="008F1FB3">
        <w:rPr>
          <w:rFonts w:ascii="Helvetica" w:hAnsi="Helvetica"/>
        </w:rPr>
        <w:t xml:space="preserve"> incubated with a ROS-detecting probe</w:t>
      </w:r>
      <w:r w:rsidR="0011371A" w:rsidRPr="008F1FB3">
        <w:rPr>
          <w:rFonts w:ascii="Helvetica" w:hAnsi="Helvetica"/>
        </w:rPr>
        <w:t xml:space="preserve">. </w:t>
      </w:r>
      <w:r w:rsidR="00657F35">
        <w:rPr>
          <w:rFonts w:ascii="Helvetica" w:hAnsi="Helvetica"/>
          <w:b/>
        </w:rPr>
        <w:t>(P4</w:t>
      </w:r>
      <w:r w:rsidRPr="008F1FB3">
        <w:rPr>
          <w:rFonts w:ascii="Helvetica" w:hAnsi="Helvetica"/>
          <w:b/>
        </w:rPr>
        <w:t>)</w:t>
      </w:r>
      <w:r w:rsidR="008F1FB3" w:rsidRPr="008F1FB3">
        <w:rPr>
          <w:rFonts w:ascii="Helvetica" w:hAnsi="Helvetica"/>
        </w:rPr>
        <w:t xml:space="preserve">  </w:t>
      </w:r>
      <w:r w:rsidRPr="008F1FB3">
        <w:rPr>
          <w:rFonts w:ascii="Helvetica" w:hAnsi="Helvetica"/>
        </w:rPr>
        <w:t xml:space="preserve">Results </w:t>
      </w:r>
      <w:r w:rsidR="00FC0145">
        <w:rPr>
          <w:rFonts w:ascii="Helvetica" w:hAnsi="Helvetica"/>
        </w:rPr>
        <w:t xml:space="preserve">can </w:t>
      </w:r>
      <w:r w:rsidRPr="008F1FB3">
        <w:rPr>
          <w:rFonts w:ascii="Helvetica" w:hAnsi="Helvetica"/>
        </w:rPr>
        <w:t xml:space="preserve">show </w:t>
      </w:r>
      <w:r w:rsidR="00FC0145">
        <w:rPr>
          <w:rFonts w:ascii="Helvetica" w:hAnsi="Helvetica"/>
        </w:rPr>
        <w:t xml:space="preserve">the </w:t>
      </w:r>
      <w:r w:rsidRPr="008F1FB3">
        <w:rPr>
          <w:rFonts w:ascii="Helvetica" w:hAnsi="Helvetica"/>
        </w:rPr>
        <w:t xml:space="preserve">amount of oxidative stress and ROS level </w:t>
      </w:r>
      <w:r w:rsidRPr="008F1FB3">
        <w:rPr>
          <w:rFonts w:ascii="Helvetica" w:hAnsi="Helvetica" w:cs="Helvetica"/>
          <w:lang w:bidi="en-US"/>
        </w:rPr>
        <w:t>based on</w:t>
      </w:r>
      <w:r w:rsidRPr="008F1FB3">
        <w:rPr>
          <w:rFonts w:ascii="Helvetica" w:hAnsi="Helvetica"/>
        </w:rPr>
        <w:t xml:space="preserve"> </w:t>
      </w:r>
      <w:r w:rsidR="008F1FB3" w:rsidRPr="008F1FB3">
        <w:rPr>
          <w:rFonts w:ascii="Helvetica" w:hAnsi="Helvetica"/>
        </w:rPr>
        <w:t xml:space="preserve">confocal microscopy of </w:t>
      </w:r>
      <w:r w:rsidRPr="008F1FB3">
        <w:rPr>
          <w:rFonts w:ascii="Helvetica" w:hAnsi="Helvetica"/>
        </w:rPr>
        <w:t>whole mount</w:t>
      </w:r>
      <w:r w:rsidR="008F1FB3" w:rsidRPr="008F1FB3">
        <w:rPr>
          <w:rFonts w:ascii="Helvetica" w:hAnsi="Helvetica"/>
        </w:rPr>
        <w:t xml:space="preserve">s or cytofluorimetric analysis of </w:t>
      </w:r>
      <w:r w:rsidRPr="008F1FB3">
        <w:rPr>
          <w:rFonts w:ascii="Helvetica" w:hAnsi="Helvetica"/>
        </w:rPr>
        <w:t>single cell</w:t>
      </w:r>
      <w:r w:rsidR="008F1FB3" w:rsidRPr="008F1FB3">
        <w:rPr>
          <w:rFonts w:ascii="Helvetica" w:hAnsi="Helvetica"/>
        </w:rPr>
        <w:t>s</w:t>
      </w:r>
      <w:r w:rsidRPr="008F1FB3">
        <w:rPr>
          <w:rFonts w:ascii="Helvetica" w:hAnsi="Helvetica"/>
        </w:rPr>
        <w:t xml:space="preserve">. </w:t>
      </w:r>
      <w:r w:rsidR="00657F35">
        <w:rPr>
          <w:rFonts w:ascii="Helvetica" w:hAnsi="Helvetica"/>
          <w:b/>
        </w:rPr>
        <w:t>(P5</w:t>
      </w:r>
      <w:r w:rsidRPr="008F1FB3">
        <w:rPr>
          <w:rFonts w:ascii="Helvetica" w:hAnsi="Helvetica"/>
          <w:b/>
        </w:rPr>
        <w:t>)</w:t>
      </w:r>
    </w:p>
    <w:p w:rsidR="00657F35" w:rsidRDefault="00657F35" w:rsidP="0069500B">
      <w:pPr>
        <w:rPr>
          <w:rFonts w:ascii="Helvetica" w:hAnsi="Helvetica"/>
          <w:b/>
        </w:rPr>
      </w:pPr>
    </w:p>
    <w:p w:rsidR="00657F35" w:rsidRDefault="00657F35" w:rsidP="0069500B">
      <w:pPr>
        <w:rPr>
          <w:rFonts w:ascii="Helvetica" w:hAnsi="Helvetica"/>
          <w:b/>
          <w:i/>
        </w:rPr>
      </w:pPr>
      <w:r>
        <w:rPr>
          <w:rFonts w:ascii="Helvetica" w:hAnsi="Helvetica"/>
          <w:b/>
          <w:i/>
        </w:rPr>
        <w:t>Video editor:</w:t>
      </w:r>
    </w:p>
    <w:p w:rsidR="00657F35" w:rsidRPr="005447C2" w:rsidRDefault="00657F35" w:rsidP="0069500B">
      <w:pPr>
        <w:rPr>
          <w:rFonts w:ascii="Helvetica" w:hAnsi="Helvetica"/>
          <w:i/>
        </w:rPr>
      </w:pPr>
      <w:r>
        <w:rPr>
          <w:rFonts w:ascii="Helvetica" w:hAnsi="Helvetica"/>
          <w:b/>
          <w:i/>
        </w:rPr>
        <w:t xml:space="preserve">P1 – </w:t>
      </w:r>
      <w:r w:rsidR="005447C2">
        <w:rPr>
          <w:rFonts w:ascii="Helvetica" w:hAnsi="Helvetica"/>
          <w:i/>
        </w:rPr>
        <w:t>Start with pair of fish, fade to dish of eggs below it and then fade to dish of embryonic fish below that.</w:t>
      </w:r>
      <w:r>
        <w:rPr>
          <w:rFonts w:ascii="Helvetica" w:hAnsi="Helvetica"/>
          <w:b/>
          <w:i/>
        </w:rPr>
        <w:t xml:space="preserve"> </w:t>
      </w:r>
      <w:r w:rsidR="005447C2">
        <w:rPr>
          <w:rFonts w:ascii="Helvetica" w:hAnsi="Helvetica"/>
          <w:b/>
          <w:i/>
        </w:rPr>
        <w:t xml:space="preserve">  </w:t>
      </w:r>
      <w:r w:rsidR="005447C2">
        <w:rPr>
          <w:rFonts w:ascii="Helvetica" w:hAnsi="Helvetica"/>
          <w:i/>
        </w:rPr>
        <w:t>When the narration goes to “or by creating a wound”, zoom into the back fin of one of the embryonic fish and make a nick into the fin as seen in footage for step 3.5 of protocol.  Do your best, it need not be perfect, but introduce a stock image of the tool used to make the nick.  The text titles aren’t really needed through this part, so just stick to the graphics.</w:t>
      </w:r>
    </w:p>
    <w:p w:rsidR="00657F35" w:rsidRPr="005447C2" w:rsidRDefault="00657F35" w:rsidP="0069500B">
      <w:pPr>
        <w:rPr>
          <w:rFonts w:ascii="Helvetica" w:hAnsi="Helvetica"/>
          <w:i/>
        </w:rPr>
      </w:pPr>
      <w:r>
        <w:rPr>
          <w:rFonts w:ascii="Helvetica" w:hAnsi="Helvetica"/>
          <w:b/>
          <w:i/>
        </w:rPr>
        <w:t>P2 –</w:t>
      </w:r>
      <w:r w:rsidR="005447C2">
        <w:rPr>
          <w:rFonts w:ascii="Helvetica" w:hAnsi="Helvetica"/>
          <w:b/>
          <w:i/>
        </w:rPr>
        <w:t xml:space="preserve"> </w:t>
      </w:r>
      <w:r w:rsidR="005447C2">
        <w:rPr>
          <w:rFonts w:ascii="Helvetica" w:hAnsi="Helvetica"/>
          <w:i/>
        </w:rPr>
        <w:t>Now, add an arrow from the dish and fade the tube below the boxed blue title.</w:t>
      </w:r>
    </w:p>
    <w:p w:rsidR="00657F35" w:rsidRPr="005447C2" w:rsidRDefault="00657F35" w:rsidP="0069500B">
      <w:pPr>
        <w:rPr>
          <w:rFonts w:ascii="Helvetica" w:hAnsi="Helvetica"/>
          <w:i/>
        </w:rPr>
      </w:pPr>
      <w:r>
        <w:rPr>
          <w:rFonts w:ascii="Helvetica" w:hAnsi="Helvetica"/>
          <w:b/>
          <w:i/>
        </w:rPr>
        <w:t>P3 –</w:t>
      </w:r>
      <w:r w:rsidR="005447C2">
        <w:rPr>
          <w:rFonts w:ascii="Helvetica" w:hAnsi="Helvetica"/>
          <w:b/>
          <w:i/>
        </w:rPr>
        <w:t xml:space="preserve"> </w:t>
      </w:r>
      <w:r w:rsidR="005447C2">
        <w:rPr>
          <w:rFonts w:ascii="Helvetica" w:hAnsi="Helvetica"/>
          <w:i/>
        </w:rPr>
        <w:t>Add another arrow and fade on the tube below the boxed pink title.  The titles aren’t needed.  The result should be the dish with two arrows leading away to two tubes.  The blow out of the embryonic fish for one of the two tubes is worth keeping, but you could reduce it to one fish and not a whole group.</w:t>
      </w:r>
    </w:p>
    <w:p w:rsidR="00657F35" w:rsidRPr="005447C2" w:rsidRDefault="00657F35" w:rsidP="0069500B">
      <w:pPr>
        <w:rPr>
          <w:rFonts w:ascii="Helvetica" w:hAnsi="Helvetica"/>
          <w:i/>
        </w:rPr>
      </w:pPr>
      <w:r>
        <w:rPr>
          <w:rFonts w:ascii="Helvetica" w:hAnsi="Helvetica"/>
          <w:b/>
          <w:i/>
        </w:rPr>
        <w:t>P4 –</w:t>
      </w:r>
      <w:r w:rsidR="005447C2">
        <w:rPr>
          <w:rFonts w:ascii="Helvetica" w:hAnsi="Helvetica"/>
          <w:b/>
          <w:i/>
        </w:rPr>
        <w:t xml:space="preserve"> </w:t>
      </w:r>
      <w:r w:rsidR="005447C2">
        <w:rPr>
          <w:rFonts w:ascii="Helvetica" w:hAnsi="Helvetica"/>
          <w:i/>
        </w:rPr>
        <w:t>Fade out the dish.  Then, introduce the pipette graphic (red) and have red solution be dripped into both of the two tubes.  Text isn’t needed here.  The embryonic fish blow out should become red after the drop is added, as seen at the bottom of the schematic.</w:t>
      </w:r>
    </w:p>
    <w:p w:rsidR="00657F35" w:rsidRPr="005447C2" w:rsidRDefault="00657F35" w:rsidP="0069500B">
      <w:pPr>
        <w:rPr>
          <w:rFonts w:ascii="Helvetica" w:hAnsi="Helvetica"/>
          <w:i/>
        </w:rPr>
      </w:pPr>
      <w:r>
        <w:rPr>
          <w:rFonts w:ascii="Helvetica" w:hAnsi="Helvetica"/>
          <w:b/>
          <w:i/>
        </w:rPr>
        <w:t>P5 –</w:t>
      </w:r>
      <w:r w:rsidR="005447C2">
        <w:rPr>
          <w:rFonts w:ascii="Helvetica" w:hAnsi="Helvetica"/>
          <w:b/>
          <w:i/>
        </w:rPr>
        <w:t xml:space="preserve"> </w:t>
      </w:r>
      <w:r w:rsidR="005447C2">
        <w:rPr>
          <w:rFonts w:ascii="Helvetica" w:hAnsi="Helvetica"/>
          <w:i/>
        </w:rPr>
        <w:t>At “confocal microscopy” fade the microscope over the embryonic fish tube</w:t>
      </w:r>
      <w:r w:rsidR="00D04830">
        <w:rPr>
          <w:rFonts w:ascii="Helvetica" w:hAnsi="Helvetica"/>
          <w:i/>
        </w:rPr>
        <w:t xml:space="preserve"> – notice the red embryonic fish on the microscope stage is already there for us, so you could animate it shrinking to that spot instead of a total fade out</w:t>
      </w:r>
      <w:r w:rsidR="005447C2">
        <w:rPr>
          <w:rFonts w:ascii="Helvetica" w:hAnsi="Helvetica"/>
          <w:i/>
        </w:rPr>
        <w:t xml:space="preserve">.  At “or cytofluorimetric” fade the FACS machine over the other tube.  </w:t>
      </w:r>
    </w:p>
    <w:p w:rsidR="00657F35" w:rsidRDefault="00657F35" w:rsidP="0069500B">
      <w:pPr>
        <w:rPr>
          <w:rFonts w:ascii="Helvetica" w:hAnsi="Helvetica"/>
          <w:b/>
          <w:i/>
        </w:rPr>
      </w:pPr>
    </w:p>
    <w:p w:rsidR="0069500B" w:rsidRPr="00657F35" w:rsidRDefault="0069500B" w:rsidP="0069500B">
      <w:pPr>
        <w:rPr>
          <w:rFonts w:ascii="Helvetica" w:hAnsi="Helvetica"/>
          <w:i/>
        </w:rPr>
      </w:pPr>
    </w:p>
    <w:p w:rsidR="0069500B" w:rsidRPr="0026060C" w:rsidRDefault="0069500B" w:rsidP="0069500B">
      <w:pPr>
        <w:rPr>
          <w:rFonts w:ascii="Helvetica" w:hAnsi="Helvetica"/>
          <w:color w:val="FF0000"/>
          <w:sz w:val="22"/>
          <w:u w:val="single"/>
        </w:rPr>
      </w:pPr>
    </w:p>
    <w:p w:rsidR="0069500B" w:rsidRPr="0026060C" w:rsidDel="004B4B64" w:rsidRDefault="0069500B">
      <w:pPr>
        <w:pStyle w:val="BodyText"/>
        <w:rPr>
          <w:rFonts w:ascii="Helvetica" w:hAnsi="Helvetica"/>
          <w:b/>
          <w:sz w:val="22"/>
        </w:rPr>
      </w:pPr>
    </w:p>
    <w:p w:rsidR="0069500B" w:rsidRPr="0026060C" w:rsidRDefault="008F1FB3" w:rsidP="0069500B">
      <w:pPr>
        <w:pStyle w:val="BodyText"/>
        <w:outlineLvl w:val="0"/>
        <w:rPr>
          <w:rFonts w:ascii="Helvetica" w:hAnsi="Helvetica"/>
          <w:i w:val="0"/>
          <w:sz w:val="22"/>
        </w:rPr>
      </w:pPr>
      <w:r>
        <w:rPr>
          <w:rFonts w:ascii="Helvetica" w:hAnsi="Helvetica"/>
          <w:i w:val="0"/>
          <w:noProof/>
          <w:sz w:val="22"/>
        </w:rPr>
        <w:lastRenderedPageBreak/>
        <w:drawing>
          <wp:inline distT="0" distB="0" distL="0" distR="0">
            <wp:extent cx="4357707" cy="4764945"/>
            <wp:effectExtent l="25400" t="0" r="11093" b="0"/>
            <wp:docPr id="1" name="Picture 1" descr="::Desktop:Screen shot 2014-02-25 at 12.47.2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 shot 2014-02-25 at 12.47.25 PM.png"/>
                    <pic:cNvPicPr>
                      <a:picLocks noChangeAspect="1" noChangeArrowheads="1"/>
                    </pic:cNvPicPr>
                  </pic:nvPicPr>
                  <pic:blipFill>
                    <a:blip r:embed="rId10"/>
                    <a:srcRect/>
                    <a:stretch>
                      <a:fillRect/>
                    </a:stretch>
                  </pic:blipFill>
                  <pic:spPr bwMode="auto">
                    <a:xfrm>
                      <a:off x="0" y="0"/>
                      <a:ext cx="4357685" cy="4764920"/>
                    </a:xfrm>
                    <a:prstGeom prst="rect">
                      <a:avLst/>
                    </a:prstGeom>
                    <a:noFill/>
                    <a:ln w="9525">
                      <a:noFill/>
                      <a:miter lim="800000"/>
                      <a:headEnd/>
                      <a:tailEnd/>
                    </a:ln>
                  </pic:spPr>
                </pic:pic>
              </a:graphicData>
            </a:graphic>
          </wp:inline>
        </w:drawing>
      </w:r>
    </w:p>
    <w:p w:rsidR="0069500B" w:rsidRPr="0026060C" w:rsidRDefault="0069500B" w:rsidP="0069500B">
      <w:pPr>
        <w:numPr>
          <w:ilvl w:val="0"/>
          <w:numId w:val="12"/>
        </w:numPr>
        <w:spacing w:before="240"/>
        <w:jc w:val="both"/>
        <w:outlineLvl w:val="0"/>
        <w:rPr>
          <w:rFonts w:ascii="Helvetica" w:hAnsi="Helvetica" w:cs="Arial"/>
          <w:b/>
          <w:sz w:val="28"/>
        </w:rPr>
      </w:pPr>
      <w:r w:rsidRPr="0026060C">
        <w:rPr>
          <w:rFonts w:ascii="Helvetica" w:hAnsi="Helvetica" w:cs="Arial"/>
          <w:b/>
          <w:sz w:val="28"/>
        </w:rPr>
        <w:t xml:space="preserve">Introductory Interview (spoken by you on camera. Don’t forget to smile!)  </w:t>
      </w:r>
    </w:p>
    <w:p w:rsidR="0069500B" w:rsidRPr="0026060C" w:rsidRDefault="0069500B" w:rsidP="0069500B">
      <w:pPr>
        <w:ind w:left="360"/>
        <w:rPr>
          <w:rFonts w:ascii="Helvetica" w:hAnsi="Helvetica"/>
          <w:sz w:val="22"/>
        </w:rPr>
      </w:pPr>
    </w:p>
    <w:p w:rsidR="0069500B" w:rsidRPr="00F87873" w:rsidRDefault="008F1FB3" w:rsidP="0069500B">
      <w:pPr>
        <w:numPr>
          <w:ilvl w:val="1"/>
          <w:numId w:val="12"/>
        </w:numPr>
        <w:spacing w:before="240"/>
        <w:jc w:val="both"/>
        <w:outlineLvl w:val="0"/>
        <w:rPr>
          <w:rFonts w:ascii="Helvetica" w:hAnsi="Helvetica" w:cs="Arial"/>
        </w:rPr>
      </w:pPr>
      <w:r>
        <w:rPr>
          <w:rFonts w:ascii="Helvetica" w:hAnsi="Helvetica" w:cs="Arial"/>
        </w:rPr>
        <w:t>MMS:</w:t>
      </w:r>
      <w:r w:rsidR="00AF6E2F" w:rsidRPr="00F87873">
        <w:rPr>
          <w:rFonts w:ascii="Helvetica" w:hAnsi="Helvetica" w:cs="Arial"/>
        </w:rPr>
        <w:t xml:space="preserve"> </w:t>
      </w:r>
      <w:r w:rsidR="0069500B" w:rsidRPr="00F87873">
        <w:rPr>
          <w:rFonts w:ascii="Helvetica" w:hAnsi="Helvetica" w:cs="Arial"/>
        </w:rPr>
        <w:t>The main advantage of this techniq</w:t>
      </w:r>
      <w:r w:rsidR="00657F35">
        <w:rPr>
          <w:rFonts w:ascii="Helvetica" w:hAnsi="Helvetica" w:cs="Arial"/>
        </w:rPr>
        <w:t xml:space="preserve">ue over existing methods, like </w:t>
      </w:r>
      <w:r w:rsidR="00D00916">
        <w:rPr>
          <w:rFonts w:ascii="Helvetica" w:hAnsi="Helvetica" w:cs="Arial"/>
        </w:rPr>
        <w:t xml:space="preserve">immunofluorescence for oxidative stress markers </w:t>
      </w:r>
      <w:r w:rsidR="0069500B" w:rsidRPr="00F87873">
        <w:rPr>
          <w:rFonts w:ascii="Helvetica" w:hAnsi="Helvetica" w:cs="Arial"/>
        </w:rPr>
        <w:t xml:space="preserve">is that </w:t>
      </w:r>
      <w:r w:rsidR="005155B0">
        <w:rPr>
          <w:rFonts w:ascii="Helvetica" w:hAnsi="Helvetica" w:cs="Arial"/>
        </w:rPr>
        <w:t>allows the ROS-</w:t>
      </w:r>
      <w:r w:rsidR="005155B0" w:rsidRPr="005155B0">
        <w:rPr>
          <w:rFonts w:ascii="Helvetica" w:hAnsi="Helvetica" w:cs="Arial"/>
        </w:rPr>
        <w:t>detection in the context of a living organism and quantification at the level of single tissues.</w:t>
      </w:r>
    </w:p>
    <w:p w:rsidR="008F1FB3" w:rsidRDefault="008F1FB3" w:rsidP="008F1FB3">
      <w:pPr>
        <w:numPr>
          <w:ilvl w:val="1"/>
          <w:numId w:val="12"/>
        </w:numPr>
        <w:spacing w:before="240"/>
        <w:jc w:val="both"/>
        <w:outlineLvl w:val="0"/>
        <w:rPr>
          <w:rFonts w:ascii="Helvetica" w:hAnsi="Helvetica" w:cs="Arial"/>
        </w:rPr>
      </w:pPr>
      <w:r>
        <w:rPr>
          <w:rFonts w:ascii="Helvetica" w:hAnsi="Helvetica" w:cs="Arial"/>
        </w:rPr>
        <w:t>AC:</w:t>
      </w:r>
      <w:r w:rsidR="00AF6E2F" w:rsidRPr="00F87873">
        <w:rPr>
          <w:rFonts w:ascii="Helvetica" w:hAnsi="Helvetica" w:cs="Arial"/>
        </w:rPr>
        <w:t xml:space="preserve"> </w:t>
      </w:r>
      <w:r w:rsidR="0069500B" w:rsidRPr="00F87873">
        <w:rPr>
          <w:rFonts w:ascii="Helvetica" w:hAnsi="Helvetica" w:cs="Arial"/>
        </w:rPr>
        <w:t xml:space="preserve">This method can help answer key questions in the </w:t>
      </w:r>
      <w:r w:rsidR="005155B0">
        <w:rPr>
          <w:rFonts w:ascii="Helvetica" w:hAnsi="Helvetica" w:cs="Arial"/>
        </w:rPr>
        <w:t>basic research</w:t>
      </w:r>
      <w:r w:rsidR="005155B0" w:rsidRPr="00F87873">
        <w:rPr>
          <w:rFonts w:ascii="Helvetica" w:hAnsi="Helvetica" w:cs="Arial"/>
        </w:rPr>
        <w:t xml:space="preserve"> </w:t>
      </w:r>
      <w:r w:rsidR="0069500B" w:rsidRPr="00F87873">
        <w:rPr>
          <w:rFonts w:ascii="Helvetica" w:hAnsi="Helvetica" w:cs="Arial"/>
        </w:rPr>
        <w:t xml:space="preserve">field, such as </w:t>
      </w:r>
      <w:r w:rsidR="005155B0">
        <w:rPr>
          <w:rFonts w:ascii="Helvetica" w:hAnsi="Helvetica" w:cs="Arial"/>
        </w:rPr>
        <w:t>exploring oxidative stress dynamics in the contest of a pathological state</w:t>
      </w:r>
      <w:r w:rsidR="0069500B" w:rsidRPr="00F87873">
        <w:rPr>
          <w:rFonts w:ascii="Helvetica" w:hAnsi="Helvetica" w:cs="Arial"/>
        </w:rPr>
        <w:t xml:space="preserve">.  </w:t>
      </w:r>
    </w:p>
    <w:p w:rsidR="008F1FB3" w:rsidRPr="008F1FB3" w:rsidRDefault="00AF6E2F" w:rsidP="008F1FB3">
      <w:pPr>
        <w:numPr>
          <w:ilvl w:val="1"/>
          <w:numId w:val="12"/>
        </w:numPr>
        <w:spacing w:before="240"/>
        <w:jc w:val="both"/>
        <w:outlineLvl w:val="0"/>
        <w:rPr>
          <w:rFonts w:ascii="Helvetica" w:hAnsi="Helvetica" w:cs="Arial"/>
        </w:rPr>
      </w:pPr>
      <w:r w:rsidRPr="008F1FB3">
        <w:rPr>
          <w:rFonts w:ascii="Helvetica" w:hAnsi="Helvetica" w:cs="Arial"/>
        </w:rPr>
        <w:t>VM:</w:t>
      </w:r>
      <w:r w:rsidR="008F1FB3">
        <w:rPr>
          <w:rFonts w:ascii="Helvetica" w:hAnsi="Helvetica" w:cs="Arial"/>
        </w:rPr>
        <w:t xml:space="preserve"> I</w:t>
      </w:r>
      <w:r w:rsidR="0069500B" w:rsidRPr="008F1FB3">
        <w:rPr>
          <w:rFonts w:ascii="Helvetica" w:hAnsi="Helvetica" w:cs="Arial"/>
        </w:rPr>
        <w:t xml:space="preserve">ndividuals new to this method </w:t>
      </w:r>
      <w:r w:rsidR="008F1FB3" w:rsidRPr="008F1FB3">
        <w:rPr>
          <w:rFonts w:ascii="Helvetica" w:hAnsi="Helvetica" w:cs="Arial"/>
        </w:rPr>
        <w:t>may</w:t>
      </w:r>
      <w:r w:rsidR="0069500B" w:rsidRPr="008F1FB3">
        <w:rPr>
          <w:rFonts w:ascii="Helvetica" w:hAnsi="Helvetica" w:cs="Arial"/>
        </w:rPr>
        <w:t xml:space="preserve"> struggle because</w:t>
      </w:r>
      <w:r w:rsidR="00C04D3B" w:rsidRPr="008F1FB3">
        <w:rPr>
          <w:rFonts w:ascii="Helvetica" w:hAnsi="Helvetica" w:cs="Arial"/>
        </w:rPr>
        <w:t xml:space="preserve"> </w:t>
      </w:r>
      <w:r w:rsidR="008F1FB3" w:rsidRPr="008F1FB3">
        <w:rPr>
          <w:rFonts w:ascii="Helvetica" w:hAnsi="Helvetica" w:cs="Arial"/>
        </w:rPr>
        <w:t>of accidental</w:t>
      </w:r>
      <w:r w:rsidR="00836229" w:rsidRPr="008F1FB3">
        <w:rPr>
          <w:rFonts w:ascii="Helvetica" w:hAnsi="Helvetica" w:cs="Arial"/>
        </w:rPr>
        <w:t xml:space="preserve"> tissue damage</w:t>
      </w:r>
      <w:r w:rsidR="008F1FB3" w:rsidRPr="008F1FB3">
        <w:rPr>
          <w:rFonts w:ascii="Helvetica" w:hAnsi="Helvetica" w:cs="Arial"/>
        </w:rPr>
        <w:t xml:space="preserve">, because the </w:t>
      </w:r>
      <w:r w:rsidR="00836229" w:rsidRPr="008F1FB3">
        <w:rPr>
          <w:rFonts w:ascii="Helvetica" w:hAnsi="Helvetica" w:cs="Arial"/>
        </w:rPr>
        <w:t xml:space="preserve">ROS-sensitive molecular probes </w:t>
      </w:r>
      <w:r w:rsidR="008F1FB3" w:rsidRPr="008F1FB3">
        <w:rPr>
          <w:rFonts w:ascii="Helvetica" w:hAnsi="Helvetica" w:cs="Arial"/>
        </w:rPr>
        <w:t>may</w:t>
      </w:r>
      <w:r w:rsidR="001B55AE" w:rsidRPr="008F1FB3">
        <w:rPr>
          <w:rFonts w:ascii="Helvetica" w:hAnsi="Helvetica" w:cs="Arial"/>
        </w:rPr>
        <w:t xml:space="preserve"> </w:t>
      </w:r>
      <w:r w:rsidR="008F1FB3" w:rsidRPr="008F1FB3">
        <w:rPr>
          <w:rFonts w:ascii="Helvetica" w:hAnsi="Helvetica" w:cs="Arial"/>
        </w:rPr>
        <w:t>be an unplanned source of</w:t>
      </w:r>
      <w:r w:rsidR="001B55AE" w:rsidRPr="008F1FB3">
        <w:rPr>
          <w:rFonts w:ascii="Helvetica" w:hAnsi="Helvetica" w:cs="Arial"/>
        </w:rPr>
        <w:t xml:space="preserve"> toxicity</w:t>
      </w:r>
      <w:r w:rsidR="008F1FB3" w:rsidRPr="008F1FB3">
        <w:rPr>
          <w:rFonts w:ascii="Helvetica" w:hAnsi="Helvetica" w:cs="Arial"/>
        </w:rPr>
        <w:t xml:space="preserve"> and because </w:t>
      </w:r>
      <w:r w:rsidR="000451B1" w:rsidRPr="008F1FB3">
        <w:rPr>
          <w:rFonts w:ascii="Helvetica" w:hAnsi="Helvetica" w:cs="Arial"/>
        </w:rPr>
        <w:t>high levels of oxidative st</w:t>
      </w:r>
      <w:r w:rsidR="008F1FB3" w:rsidRPr="008F1FB3">
        <w:rPr>
          <w:rFonts w:ascii="Helvetica" w:hAnsi="Helvetica" w:cs="Arial"/>
        </w:rPr>
        <w:t>ress might result in cell death while too little may be difficult to detect.</w:t>
      </w:r>
      <w:r w:rsidR="00657F35">
        <w:rPr>
          <w:rFonts w:ascii="Helvetica" w:hAnsi="Helvetica" w:cs="Arial"/>
        </w:rPr>
        <w:t xml:space="preserve">  With practice and experimentation, these issues will all resolve themselves.</w:t>
      </w:r>
    </w:p>
    <w:p w:rsidR="0069500B" w:rsidRPr="008F1FB3" w:rsidRDefault="0069500B" w:rsidP="008F1FB3">
      <w:pPr>
        <w:spacing w:before="240"/>
        <w:ind w:left="792"/>
        <w:jc w:val="both"/>
        <w:outlineLvl w:val="0"/>
        <w:rPr>
          <w:rFonts w:ascii="Helvetica" w:hAnsi="Helvetica"/>
          <w:sz w:val="22"/>
        </w:rPr>
      </w:pPr>
    </w:p>
    <w:p w:rsidR="0069500B" w:rsidRPr="0026060C" w:rsidRDefault="0069500B" w:rsidP="0069500B">
      <w:pPr>
        <w:outlineLvl w:val="0"/>
        <w:rPr>
          <w:rFonts w:ascii="Helvetica" w:hAnsi="Helvetica"/>
          <w:b/>
          <w:sz w:val="28"/>
        </w:rPr>
      </w:pPr>
      <w:r w:rsidRPr="0026060C">
        <w:rPr>
          <w:rFonts w:ascii="Helvetica" w:hAnsi="Helvetica"/>
          <w:b/>
          <w:sz w:val="28"/>
        </w:rPr>
        <w:t xml:space="preserve">Protocol Chapters </w:t>
      </w:r>
      <w:r w:rsidRPr="0026060C">
        <w:rPr>
          <w:rFonts w:ascii="Helvetica" w:hAnsi="Helvetica"/>
          <w:b/>
          <w:sz w:val="28"/>
          <w:lang w:eastAsia="zh-TW"/>
        </w:rPr>
        <w:t>(read by a voice talent at JoVE)</w:t>
      </w:r>
      <w:r w:rsidRPr="0026060C">
        <w:rPr>
          <w:rFonts w:ascii="Helvetica" w:hAnsi="Helvetica"/>
          <w:b/>
          <w:sz w:val="28"/>
        </w:rPr>
        <w:t>:</w:t>
      </w:r>
    </w:p>
    <w:p w:rsidR="0069500B" w:rsidRPr="00CD528E" w:rsidRDefault="0069500B" w:rsidP="0069500B">
      <w:pPr>
        <w:numPr>
          <w:ilvl w:val="0"/>
          <w:numId w:val="12"/>
        </w:numPr>
        <w:spacing w:before="240"/>
        <w:jc w:val="both"/>
        <w:outlineLvl w:val="0"/>
        <w:rPr>
          <w:rFonts w:ascii="Helvetica" w:hAnsi="Helvetica" w:cs="Arial"/>
          <w:b/>
        </w:rPr>
      </w:pPr>
      <w:r w:rsidRPr="00CD528E">
        <w:rPr>
          <w:rFonts w:ascii="Helvetica" w:hAnsi="Helvetica" w:cs="Arial"/>
          <w:b/>
        </w:rPr>
        <w:t xml:space="preserve">Preparations </w:t>
      </w:r>
      <w:r>
        <w:rPr>
          <w:rFonts w:ascii="Helvetica" w:hAnsi="Helvetica" w:cs="Arial"/>
          <w:b/>
        </w:rPr>
        <w:t>for Oxidative Stress Induction and</w:t>
      </w:r>
      <w:r w:rsidRPr="00CD528E">
        <w:rPr>
          <w:rFonts w:ascii="Helvetica" w:hAnsi="Helvetica" w:cs="Arial"/>
          <w:b/>
        </w:rPr>
        <w:t xml:space="preserve"> </w:t>
      </w:r>
      <w:r>
        <w:rPr>
          <w:rFonts w:ascii="Helvetica" w:hAnsi="Helvetica" w:cs="Arial"/>
          <w:b/>
        </w:rPr>
        <w:t>ROS-</w:t>
      </w:r>
      <w:r w:rsidRPr="00CD528E">
        <w:rPr>
          <w:rFonts w:ascii="Helvetica" w:hAnsi="Helvetica" w:cs="Arial"/>
          <w:b/>
        </w:rPr>
        <w:t>Detection</w:t>
      </w:r>
    </w:p>
    <w:p w:rsidR="00D04830" w:rsidRPr="00D04830" w:rsidRDefault="0069500B" w:rsidP="0069500B">
      <w:pPr>
        <w:numPr>
          <w:ilvl w:val="1"/>
          <w:numId w:val="12"/>
        </w:numPr>
        <w:spacing w:before="240"/>
        <w:jc w:val="both"/>
        <w:outlineLvl w:val="0"/>
        <w:rPr>
          <w:rFonts w:ascii="Helvetica" w:hAnsi="Helvetica" w:cs="Arial"/>
          <w:b/>
        </w:rPr>
      </w:pPr>
      <w:r>
        <w:rPr>
          <w:rFonts w:ascii="Helvetica" w:hAnsi="Helvetica" w:cs="Arial"/>
        </w:rPr>
        <w:lastRenderedPageBreak/>
        <w:t>When preparing the solution for inducing oxidative stress to mitochondria, composed of rotenone in DMSO, it should be made with rotenone stock at a concentration between five and fifty micromolar</w:t>
      </w:r>
      <w:r w:rsidR="00212B03">
        <w:rPr>
          <w:rFonts w:ascii="Helvetica" w:hAnsi="Helvetica" w:cs="Arial"/>
        </w:rPr>
        <w:t>,</w:t>
      </w:r>
      <w:r>
        <w:rPr>
          <w:rFonts w:ascii="Helvetica" w:hAnsi="Helvetica" w:cs="Arial"/>
        </w:rPr>
        <w:t xml:space="preserve"> and never above one hundred micromolar.</w:t>
      </w:r>
    </w:p>
    <w:p w:rsidR="00D04830" w:rsidRPr="00D04830" w:rsidRDefault="00D04830" w:rsidP="00D04830">
      <w:pPr>
        <w:numPr>
          <w:ilvl w:val="2"/>
          <w:numId w:val="12"/>
        </w:numPr>
        <w:spacing w:before="240"/>
        <w:jc w:val="both"/>
        <w:outlineLvl w:val="0"/>
        <w:rPr>
          <w:rFonts w:ascii="Helvetica" w:hAnsi="Helvetica" w:cs="Arial"/>
          <w:b/>
        </w:rPr>
      </w:pPr>
      <w:r>
        <w:rPr>
          <w:rFonts w:ascii="Helvetica" w:hAnsi="Helvetica" w:cs="Arial"/>
        </w:rPr>
        <w:t xml:space="preserve">WID: talent arrives to bench where </w:t>
      </w:r>
      <w:r w:rsidR="00975113" w:rsidRPr="00212B03">
        <w:rPr>
          <w:rFonts w:ascii="Helvetica" w:hAnsi="Helvetica" w:cs="Arial"/>
          <w:color w:val="FF0000"/>
        </w:rPr>
        <w:t>DMSO</w:t>
      </w:r>
      <w:r w:rsidR="00975113">
        <w:rPr>
          <w:rFonts w:ascii="Helvetica" w:hAnsi="Helvetica" w:cs="Arial"/>
        </w:rPr>
        <w:t xml:space="preserve"> </w:t>
      </w:r>
      <w:r w:rsidRPr="00212B03">
        <w:rPr>
          <w:rFonts w:ascii="Helvetica" w:hAnsi="Helvetica" w:cs="Arial"/>
          <w:strike/>
        </w:rPr>
        <w:t>retinoic acid</w:t>
      </w:r>
      <w:r>
        <w:rPr>
          <w:rFonts w:ascii="Helvetica" w:hAnsi="Helvetica" w:cs="Arial"/>
        </w:rPr>
        <w:t xml:space="preserve"> </w:t>
      </w:r>
      <w:r>
        <w:rPr>
          <w:rFonts w:ascii="Helvetica" w:hAnsi="Helvetica" w:cs="Arial"/>
        </w:rPr>
        <w:t>can be used</w:t>
      </w:r>
    </w:p>
    <w:p w:rsidR="00D04830" w:rsidRPr="00D04830" w:rsidRDefault="00D04830" w:rsidP="00D04830">
      <w:pPr>
        <w:numPr>
          <w:ilvl w:val="2"/>
          <w:numId w:val="12"/>
        </w:numPr>
        <w:spacing w:before="240"/>
        <w:jc w:val="both"/>
        <w:outlineLvl w:val="0"/>
        <w:rPr>
          <w:rFonts w:ascii="Helvetica" w:hAnsi="Helvetica" w:cs="Arial"/>
          <w:b/>
        </w:rPr>
      </w:pPr>
      <w:r>
        <w:rPr>
          <w:rFonts w:ascii="Helvetica" w:hAnsi="Helvetica" w:cs="Arial"/>
        </w:rPr>
        <w:t>MED: taking aliquot of DMSO and adding to mix</w:t>
      </w:r>
    </w:p>
    <w:p w:rsidR="0069500B" w:rsidRPr="00AD0B12" w:rsidRDefault="00D04830" w:rsidP="00D04830">
      <w:pPr>
        <w:numPr>
          <w:ilvl w:val="2"/>
          <w:numId w:val="12"/>
        </w:numPr>
        <w:spacing w:before="240"/>
        <w:jc w:val="both"/>
        <w:outlineLvl w:val="0"/>
        <w:rPr>
          <w:rFonts w:ascii="Helvetica" w:hAnsi="Helvetica" w:cs="Arial"/>
          <w:b/>
        </w:rPr>
      </w:pPr>
      <w:r>
        <w:rPr>
          <w:rFonts w:ascii="Helvetica" w:hAnsi="Helvetica" w:cs="Arial"/>
        </w:rPr>
        <w:t xml:space="preserve">MED: taking aliquot of </w:t>
      </w:r>
      <w:r w:rsidRPr="00212B03">
        <w:rPr>
          <w:rFonts w:ascii="Helvetica" w:hAnsi="Helvetica" w:cs="Arial"/>
          <w:strike/>
        </w:rPr>
        <w:t>retinoic acid</w:t>
      </w:r>
      <w:r w:rsidR="00212B03">
        <w:rPr>
          <w:rFonts w:ascii="Helvetica" w:hAnsi="Helvetica" w:cs="Arial"/>
        </w:rPr>
        <w:t xml:space="preserve"> </w:t>
      </w:r>
      <w:r w:rsidR="00975113" w:rsidRPr="00212B03">
        <w:rPr>
          <w:rFonts w:ascii="Helvetica" w:hAnsi="Helvetica" w:cs="Arial"/>
          <w:color w:val="FF0000"/>
        </w:rPr>
        <w:t>pro-oxidant solution stock</w:t>
      </w:r>
      <w:r w:rsidR="006A699C" w:rsidRPr="00212B03">
        <w:rPr>
          <w:rFonts w:ascii="Helvetica" w:hAnsi="Helvetica" w:cs="Arial"/>
          <w:color w:val="FF0000"/>
        </w:rPr>
        <w:t xml:space="preserve"> (rotenone)</w:t>
      </w:r>
      <w:r>
        <w:rPr>
          <w:rFonts w:ascii="Helvetica" w:hAnsi="Helvetica" w:cs="Arial"/>
        </w:rPr>
        <w:t xml:space="preserve"> and adding to mix</w:t>
      </w:r>
    </w:p>
    <w:p w:rsidR="00D04830" w:rsidRPr="00D04830" w:rsidRDefault="0069500B" w:rsidP="0069500B">
      <w:pPr>
        <w:numPr>
          <w:ilvl w:val="1"/>
          <w:numId w:val="12"/>
        </w:numPr>
        <w:spacing w:before="240"/>
        <w:jc w:val="both"/>
        <w:outlineLvl w:val="0"/>
        <w:rPr>
          <w:rFonts w:ascii="Helvetica" w:hAnsi="Helvetica" w:cs="Arial"/>
          <w:b/>
        </w:rPr>
      </w:pPr>
      <w:r>
        <w:rPr>
          <w:rFonts w:ascii="Helvetica" w:hAnsi="Helvetica" w:cs="Arial"/>
        </w:rPr>
        <w:t>Rotenone is toxic and hazar</w:t>
      </w:r>
      <w:r w:rsidR="005E076F">
        <w:rPr>
          <w:rFonts w:ascii="Helvetica" w:hAnsi="Helvetica" w:cs="Arial"/>
        </w:rPr>
        <w:t>dous.  Take h</w:t>
      </w:r>
      <w:r>
        <w:rPr>
          <w:rFonts w:ascii="Helvetica" w:hAnsi="Helvetica" w:cs="Arial"/>
        </w:rPr>
        <w:t xml:space="preserve">eed </w:t>
      </w:r>
      <w:r w:rsidR="005E076F">
        <w:rPr>
          <w:rFonts w:ascii="Helvetica" w:hAnsi="Helvetica" w:cs="Arial"/>
        </w:rPr>
        <w:t xml:space="preserve">of </w:t>
      </w:r>
      <w:r>
        <w:rPr>
          <w:rFonts w:ascii="Helvetica" w:hAnsi="Helvetica" w:cs="Arial"/>
        </w:rPr>
        <w:t>the labeled precautions.</w:t>
      </w:r>
    </w:p>
    <w:p w:rsidR="0069500B" w:rsidRPr="00212B03" w:rsidRDefault="00D04830" w:rsidP="00D04830">
      <w:pPr>
        <w:numPr>
          <w:ilvl w:val="2"/>
          <w:numId w:val="12"/>
        </w:numPr>
        <w:spacing w:before="240"/>
        <w:jc w:val="both"/>
        <w:outlineLvl w:val="0"/>
        <w:rPr>
          <w:rFonts w:ascii="Helvetica" w:hAnsi="Helvetica" w:cs="Arial"/>
          <w:b/>
          <w:strike/>
        </w:rPr>
      </w:pPr>
      <w:r w:rsidRPr="00212B03">
        <w:rPr>
          <w:rFonts w:ascii="Helvetica" w:hAnsi="Helvetica" w:cs="Arial"/>
          <w:strike/>
        </w:rPr>
        <w:t>WID: talent finishing the mixture of the solution, focus on hand protection, body protection, eye protection</w:t>
      </w:r>
    </w:p>
    <w:p w:rsidR="0069500B" w:rsidRDefault="0069500B" w:rsidP="0069500B">
      <w:pPr>
        <w:numPr>
          <w:ilvl w:val="1"/>
          <w:numId w:val="12"/>
        </w:numPr>
        <w:spacing w:before="240"/>
        <w:jc w:val="both"/>
        <w:outlineLvl w:val="0"/>
        <w:rPr>
          <w:rFonts w:ascii="Helvetica" w:hAnsi="Helvetica" w:cs="Arial"/>
        </w:rPr>
      </w:pPr>
      <w:r>
        <w:rPr>
          <w:rFonts w:ascii="Helvetica" w:hAnsi="Helvetica" w:cs="Arial"/>
        </w:rPr>
        <w:t>The</w:t>
      </w:r>
      <w:r w:rsidR="00D90D6B">
        <w:rPr>
          <w:rFonts w:ascii="Helvetica" w:hAnsi="Helvetica" w:cs="Arial"/>
        </w:rPr>
        <w:t xml:space="preserve"> probe</w:t>
      </w:r>
      <w:r>
        <w:rPr>
          <w:rFonts w:ascii="Helvetica" w:hAnsi="Helvetica" w:cs="Arial"/>
        </w:rPr>
        <w:t xml:space="preserve"> solution for whole-mount ROS-</w:t>
      </w:r>
      <w:r w:rsidR="005E076F">
        <w:rPr>
          <w:rFonts w:ascii="Helvetica" w:hAnsi="Helvetica" w:cs="Arial"/>
        </w:rPr>
        <w:t>detection</w:t>
      </w:r>
      <w:r>
        <w:rPr>
          <w:rFonts w:ascii="Helvetica" w:hAnsi="Helvetica" w:cs="Arial"/>
        </w:rPr>
        <w:t xml:space="preserve"> should not be exposed to any light or oxygen during</w:t>
      </w:r>
      <w:r w:rsidR="00212B03">
        <w:rPr>
          <w:rFonts w:ascii="Helvetica" w:hAnsi="Helvetica" w:cs="Arial"/>
        </w:rPr>
        <w:t xml:space="preserve"> its</w:t>
      </w:r>
      <w:r>
        <w:rPr>
          <w:rFonts w:ascii="Helvetica" w:hAnsi="Helvetica" w:cs="Arial"/>
        </w:rPr>
        <w:t xml:space="preserve"> preparation</w:t>
      </w:r>
      <w:r w:rsidR="00212B03">
        <w:rPr>
          <w:rFonts w:ascii="Helvetica" w:hAnsi="Helvetica" w:cs="Arial"/>
        </w:rPr>
        <w:t>,</w:t>
      </w:r>
      <w:r>
        <w:rPr>
          <w:rFonts w:ascii="Helvetica" w:hAnsi="Helvetica" w:cs="Arial"/>
        </w:rPr>
        <w:t xml:space="preserve"> and </w:t>
      </w:r>
      <w:r w:rsidR="005E076F">
        <w:rPr>
          <w:rFonts w:ascii="Helvetica" w:hAnsi="Helvetica" w:cs="Arial"/>
        </w:rPr>
        <w:t xml:space="preserve">it </w:t>
      </w:r>
      <w:r>
        <w:rPr>
          <w:rFonts w:ascii="Helvetica" w:hAnsi="Helvetica" w:cs="Arial"/>
        </w:rPr>
        <w:t>must be prepared fresh.</w:t>
      </w:r>
    </w:p>
    <w:p w:rsidR="00D90D6B" w:rsidRDefault="00D90D6B" w:rsidP="0069500B">
      <w:pPr>
        <w:numPr>
          <w:ilvl w:val="2"/>
          <w:numId w:val="12"/>
        </w:numPr>
        <w:spacing w:before="240"/>
        <w:jc w:val="both"/>
        <w:outlineLvl w:val="0"/>
        <w:rPr>
          <w:rFonts w:ascii="Helvetica" w:hAnsi="Helvetica" w:cs="Arial"/>
        </w:rPr>
      </w:pPr>
      <w:r>
        <w:rPr>
          <w:rFonts w:ascii="Helvetica" w:hAnsi="Helvetica" w:cs="Arial"/>
        </w:rPr>
        <w:t>WID: at fume</w:t>
      </w:r>
      <w:r w:rsidR="0069500B">
        <w:rPr>
          <w:rFonts w:ascii="Helvetica" w:hAnsi="Helvetica" w:cs="Arial"/>
        </w:rPr>
        <w:t xml:space="preserve"> hood</w:t>
      </w:r>
      <w:r>
        <w:rPr>
          <w:rFonts w:ascii="Helvetica" w:hAnsi="Helvetica" w:cs="Arial"/>
        </w:rPr>
        <w:t>, fake the preparation of whole mount probe solution</w:t>
      </w:r>
    </w:p>
    <w:p w:rsidR="0069500B" w:rsidRDefault="00D90D6B" w:rsidP="0069500B">
      <w:pPr>
        <w:numPr>
          <w:ilvl w:val="2"/>
          <w:numId w:val="12"/>
        </w:numPr>
        <w:spacing w:before="240"/>
        <w:jc w:val="both"/>
        <w:outlineLvl w:val="0"/>
        <w:rPr>
          <w:rFonts w:ascii="Helvetica" w:hAnsi="Helvetica" w:cs="Arial"/>
        </w:rPr>
      </w:pPr>
      <w:r>
        <w:rPr>
          <w:rFonts w:ascii="Helvetica" w:hAnsi="Helvetica" w:cs="Arial"/>
        </w:rPr>
        <w:t>CU: completed probe solution, talent labels tube</w:t>
      </w:r>
    </w:p>
    <w:p w:rsidR="00D90D6B" w:rsidRDefault="0069500B" w:rsidP="0069500B">
      <w:pPr>
        <w:numPr>
          <w:ilvl w:val="1"/>
          <w:numId w:val="12"/>
        </w:numPr>
        <w:spacing w:before="240"/>
        <w:jc w:val="both"/>
        <w:outlineLvl w:val="0"/>
        <w:rPr>
          <w:rFonts w:ascii="Helvetica" w:hAnsi="Helvetica" w:cs="Arial"/>
        </w:rPr>
      </w:pPr>
      <w:r>
        <w:rPr>
          <w:rFonts w:ascii="Helvetica" w:hAnsi="Helvetica" w:cs="Arial"/>
        </w:rPr>
        <w:t xml:space="preserve">For the single cell ROS-detection method, a stop solution of FBS in PBS must be prepared and kept at 4ºC.  </w:t>
      </w:r>
    </w:p>
    <w:p w:rsidR="00D90D6B" w:rsidRDefault="00D90D6B" w:rsidP="00D90D6B">
      <w:pPr>
        <w:numPr>
          <w:ilvl w:val="2"/>
          <w:numId w:val="12"/>
        </w:numPr>
        <w:spacing w:before="240"/>
        <w:jc w:val="both"/>
        <w:outlineLvl w:val="0"/>
        <w:rPr>
          <w:rFonts w:ascii="Helvetica" w:hAnsi="Helvetica" w:cs="Arial"/>
        </w:rPr>
      </w:pPr>
      <w:r>
        <w:rPr>
          <w:rFonts w:ascii="Helvetica" w:hAnsi="Helvetica" w:cs="Arial"/>
        </w:rPr>
        <w:t>MED: adding FBS and PBS to a tube for stop solution</w:t>
      </w:r>
    </w:p>
    <w:p w:rsidR="0069500B" w:rsidRDefault="00D90D6B" w:rsidP="00D90D6B">
      <w:pPr>
        <w:numPr>
          <w:ilvl w:val="2"/>
          <w:numId w:val="12"/>
        </w:numPr>
        <w:spacing w:before="240"/>
        <w:jc w:val="both"/>
        <w:outlineLvl w:val="0"/>
        <w:rPr>
          <w:rFonts w:ascii="Helvetica" w:hAnsi="Helvetica" w:cs="Arial"/>
        </w:rPr>
      </w:pPr>
      <w:r>
        <w:rPr>
          <w:rFonts w:ascii="Helvetica" w:hAnsi="Helvetica" w:cs="Arial"/>
        </w:rPr>
        <w:t>MED: mixing FBS and PBS and putting mixture at 4 ºC, or on ice</w:t>
      </w:r>
    </w:p>
    <w:p w:rsidR="00D90D6B" w:rsidRDefault="0069500B" w:rsidP="0069500B">
      <w:pPr>
        <w:numPr>
          <w:ilvl w:val="1"/>
          <w:numId w:val="12"/>
        </w:numPr>
        <w:spacing w:before="240"/>
        <w:jc w:val="both"/>
        <w:outlineLvl w:val="0"/>
        <w:rPr>
          <w:rFonts w:ascii="Helvetica" w:hAnsi="Helvetica" w:cs="Arial"/>
        </w:rPr>
      </w:pPr>
      <w:r>
        <w:rPr>
          <w:rFonts w:ascii="Helvetica" w:hAnsi="Helvetica" w:cs="Arial"/>
        </w:rPr>
        <w:t>Other preparations include setting the zebrafish air incubator to 28ºC and, for the single cell meth</w:t>
      </w:r>
      <w:r w:rsidR="00212B03">
        <w:rPr>
          <w:rFonts w:ascii="Helvetica" w:hAnsi="Helvetica" w:cs="Arial"/>
        </w:rPr>
        <w:t>od, cooling the centrifuge to 4</w:t>
      </w:r>
      <w:r>
        <w:rPr>
          <w:rFonts w:ascii="Helvetica" w:hAnsi="Helvetica" w:cs="Arial"/>
        </w:rPr>
        <w:t>ºC.</w:t>
      </w:r>
    </w:p>
    <w:p w:rsidR="00D90D6B" w:rsidRDefault="00D90D6B" w:rsidP="00D90D6B">
      <w:pPr>
        <w:numPr>
          <w:ilvl w:val="2"/>
          <w:numId w:val="12"/>
        </w:numPr>
        <w:spacing w:before="240"/>
        <w:jc w:val="both"/>
        <w:outlineLvl w:val="0"/>
        <w:rPr>
          <w:rFonts w:ascii="Helvetica" w:hAnsi="Helvetica" w:cs="Arial"/>
        </w:rPr>
      </w:pPr>
      <w:r>
        <w:rPr>
          <w:rFonts w:ascii="Helvetica" w:hAnsi="Helvetica" w:cs="Arial"/>
        </w:rPr>
        <w:t>WID&gt;CU: dialing in incubator to 28 ºC – zoom into temperature reading on incubator</w:t>
      </w:r>
    </w:p>
    <w:p w:rsidR="0069500B" w:rsidRDefault="00D90D6B" w:rsidP="00D90D6B">
      <w:pPr>
        <w:numPr>
          <w:ilvl w:val="2"/>
          <w:numId w:val="12"/>
        </w:numPr>
        <w:spacing w:before="240"/>
        <w:jc w:val="both"/>
        <w:outlineLvl w:val="0"/>
        <w:rPr>
          <w:rFonts w:ascii="Helvetica" w:hAnsi="Helvetica" w:cs="Arial"/>
        </w:rPr>
      </w:pPr>
      <w:r>
        <w:rPr>
          <w:rFonts w:ascii="Helvetica" w:hAnsi="Helvetica" w:cs="Arial"/>
        </w:rPr>
        <w:t>WID&gt;CU: turning on the cooling cycle for the centrifuge – zoom into the temp setting on centrifuge</w:t>
      </w:r>
    </w:p>
    <w:p w:rsidR="0069500B" w:rsidRPr="007300C0" w:rsidRDefault="0069500B" w:rsidP="0069500B">
      <w:pPr>
        <w:numPr>
          <w:ilvl w:val="0"/>
          <w:numId w:val="12"/>
        </w:numPr>
        <w:spacing w:before="240"/>
        <w:jc w:val="both"/>
        <w:outlineLvl w:val="0"/>
        <w:rPr>
          <w:rFonts w:ascii="Helvetica" w:hAnsi="Helvetica" w:cs="Arial"/>
          <w:b/>
        </w:rPr>
      </w:pPr>
      <w:r w:rsidRPr="007300C0">
        <w:rPr>
          <w:rFonts w:ascii="Helvetica" w:hAnsi="Helvetica" w:cs="Arial"/>
          <w:b/>
        </w:rPr>
        <w:t>Oxidative Stress Induction</w:t>
      </w:r>
    </w:p>
    <w:p w:rsidR="00D90D6B" w:rsidRDefault="0069500B" w:rsidP="0069500B">
      <w:pPr>
        <w:numPr>
          <w:ilvl w:val="1"/>
          <w:numId w:val="12"/>
        </w:numPr>
        <w:spacing w:before="240"/>
        <w:jc w:val="both"/>
        <w:outlineLvl w:val="0"/>
        <w:rPr>
          <w:rFonts w:ascii="Helvetica" w:hAnsi="Helvetica" w:cs="Arial"/>
        </w:rPr>
      </w:pPr>
      <w:r>
        <w:rPr>
          <w:rFonts w:ascii="Helvetica" w:hAnsi="Helvetica" w:cs="Arial"/>
        </w:rPr>
        <w:t xml:space="preserve">Zebrafish crosses, embryo collection and anesthesia are all performed using standard methodology.  Collect embryos of interest between 48 and 72 hours </w:t>
      </w:r>
      <w:r w:rsidR="00A2749A">
        <w:rPr>
          <w:rFonts w:ascii="Helvetica" w:hAnsi="Helvetica" w:cs="Arial"/>
        </w:rPr>
        <w:t xml:space="preserve">post </w:t>
      </w:r>
      <w:r>
        <w:rPr>
          <w:rFonts w:ascii="Helvetica" w:hAnsi="Helvetica" w:cs="Arial"/>
        </w:rPr>
        <w:t>fertilization.</w:t>
      </w:r>
    </w:p>
    <w:p w:rsidR="00D90D6B" w:rsidRDefault="00D90D6B" w:rsidP="00D90D6B">
      <w:pPr>
        <w:numPr>
          <w:ilvl w:val="2"/>
          <w:numId w:val="12"/>
        </w:numPr>
        <w:spacing w:before="240"/>
        <w:jc w:val="both"/>
        <w:outlineLvl w:val="0"/>
        <w:rPr>
          <w:rFonts w:ascii="Helvetica" w:hAnsi="Helvetica" w:cs="Arial"/>
        </w:rPr>
      </w:pPr>
      <w:r>
        <w:rPr>
          <w:rFonts w:ascii="Helvetica" w:hAnsi="Helvetica" w:cs="Arial"/>
        </w:rPr>
        <w:t>WID: talent approaches fish tank where crosses set up</w:t>
      </w:r>
    </w:p>
    <w:p w:rsidR="00D90D6B" w:rsidRDefault="00D90D6B" w:rsidP="00D90D6B">
      <w:pPr>
        <w:numPr>
          <w:ilvl w:val="2"/>
          <w:numId w:val="12"/>
        </w:numPr>
        <w:spacing w:before="240"/>
        <w:jc w:val="both"/>
        <w:outlineLvl w:val="0"/>
        <w:rPr>
          <w:rFonts w:ascii="Helvetica" w:hAnsi="Helvetica" w:cs="Arial"/>
        </w:rPr>
      </w:pPr>
      <w:r>
        <w:rPr>
          <w:rFonts w:ascii="Helvetica" w:hAnsi="Helvetica" w:cs="Arial"/>
        </w:rPr>
        <w:t>MED: collecting eggs from the tank</w:t>
      </w:r>
    </w:p>
    <w:p w:rsidR="0069500B" w:rsidRDefault="00D90D6B" w:rsidP="00D90D6B">
      <w:pPr>
        <w:numPr>
          <w:ilvl w:val="2"/>
          <w:numId w:val="12"/>
        </w:numPr>
        <w:spacing w:before="240"/>
        <w:jc w:val="both"/>
        <w:outlineLvl w:val="0"/>
        <w:rPr>
          <w:rFonts w:ascii="Helvetica" w:hAnsi="Helvetica" w:cs="Arial"/>
        </w:rPr>
      </w:pPr>
      <w:r>
        <w:rPr>
          <w:rFonts w:ascii="Helvetica" w:hAnsi="Helvetica" w:cs="Arial"/>
        </w:rPr>
        <w:t>CU: collected embryos at</w:t>
      </w:r>
      <w:r w:rsidRPr="00212B03">
        <w:rPr>
          <w:rFonts w:ascii="Helvetica" w:hAnsi="Helvetica" w:cs="Arial"/>
          <w:strike/>
        </w:rPr>
        <w:t xml:space="preserve"> </w:t>
      </w:r>
      <w:r w:rsidRPr="00212B03">
        <w:rPr>
          <w:rFonts w:ascii="Helvetica" w:hAnsi="Helvetica" w:cs="Arial"/>
          <w:strike/>
        </w:rPr>
        <w:t>48-</w:t>
      </w:r>
      <w:r>
        <w:rPr>
          <w:rFonts w:ascii="Helvetica" w:hAnsi="Helvetica" w:cs="Arial"/>
        </w:rPr>
        <w:t>72 hours</w:t>
      </w:r>
    </w:p>
    <w:p w:rsidR="00D90D6B" w:rsidRDefault="00BC0CE5" w:rsidP="0069500B">
      <w:pPr>
        <w:numPr>
          <w:ilvl w:val="1"/>
          <w:numId w:val="12"/>
        </w:numPr>
        <w:spacing w:before="240"/>
        <w:jc w:val="both"/>
        <w:outlineLvl w:val="0"/>
        <w:rPr>
          <w:rFonts w:ascii="Helvetica" w:hAnsi="Helvetica" w:cs="Arial"/>
        </w:rPr>
      </w:pPr>
      <w:r>
        <w:rPr>
          <w:rFonts w:ascii="Helvetica" w:hAnsi="Helvetica" w:cs="Arial"/>
        </w:rPr>
        <w:lastRenderedPageBreak/>
        <w:t>After anesthetizing the embryos, wash</w:t>
      </w:r>
      <w:r w:rsidR="005E076F">
        <w:rPr>
          <w:rFonts w:ascii="Helvetica" w:hAnsi="Helvetica" w:cs="Arial"/>
        </w:rPr>
        <w:t xml:space="preserve"> out the anesthetic</w:t>
      </w:r>
      <w:r w:rsidR="0069500B">
        <w:rPr>
          <w:rFonts w:ascii="Helvetica" w:hAnsi="Helvetica" w:cs="Arial"/>
        </w:rPr>
        <w:t xml:space="preserve"> </w:t>
      </w:r>
      <w:r>
        <w:rPr>
          <w:rFonts w:ascii="Helvetica" w:hAnsi="Helvetica" w:cs="Arial"/>
        </w:rPr>
        <w:t xml:space="preserve">twice.  Then, </w:t>
      </w:r>
      <w:r w:rsidR="0069500B">
        <w:rPr>
          <w:rFonts w:ascii="Helvetica" w:hAnsi="Helvetica" w:cs="Arial"/>
        </w:rPr>
        <w:t xml:space="preserve">load the embryos into three dishes with no more than 30 per dish.   For single-cell ROS-detection, </w:t>
      </w:r>
      <w:r>
        <w:rPr>
          <w:rFonts w:ascii="Helvetica" w:hAnsi="Helvetica" w:cs="Arial"/>
        </w:rPr>
        <w:t>collect</w:t>
      </w:r>
      <w:r w:rsidR="0069500B">
        <w:rPr>
          <w:rFonts w:ascii="Helvetica" w:hAnsi="Helvetica" w:cs="Arial"/>
        </w:rPr>
        <w:t xml:space="preserve"> at</w:t>
      </w:r>
      <w:r>
        <w:rPr>
          <w:rFonts w:ascii="Helvetica" w:hAnsi="Helvetica" w:cs="Arial"/>
        </w:rPr>
        <w:t xml:space="preserve"> least 35 embryos per condition in multiple dishes.</w:t>
      </w:r>
    </w:p>
    <w:p w:rsidR="00D90D6B" w:rsidRDefault="00D90D6B" w:rsidP="00D90D6B">
      <w:pPr>
        <w:numPr>
          <w:ilvl w:val="2"/>
          <w:numId w:val="12"/>
        </w:numPr>
        <w:spacing w:before="240"/>
        <w:jc w:val="both"/>
        <w:outlineLvl w:val="0"/>
        <w:rPr>
          <w:rFonts w:ascii="Helvetica" w:hAnsi="Helvetica" w:cs="Arial"/>
        </w:rPr>
      </w:pPr>
      <w:r>
        <w:rPr>
          <w:rFonts w:ascii="Helvetica" w:hAnsi="Helvetica" w:cs="Arial"/>
        </w:rPr>
        <w:t>MED: rinsing out anesthetic solution from embryo collection</w:t>
      </w:r>
    </w:p>
    <w:p w:rsidR="00BC0CE5" w:rsidRDefault="00D90D6B" w:rsidP="00BC0CE5">
      <w:pPr>
        <w:numPr>
          <w:ilvl w:val="2"/>
          <w:numId w:val="12"/>
        </w:numPr>
        <w:spacing w:before="240"/>
        <w:jc w:val="both"/>
        <w:outlineLvl w:val="0"/>
        <w:rPr>
          <w:rFonts w:ascii="Helvetica" w:hAnsi="Helvetica" w:cs="Arial"/>
        </w:rPr>
      </w:pPr>
      <w:r>
        <w:rPr>
          <w:rFonts w:ascii="Helvetica" w:hAnsi="Helvetica" w:cs="Arial"/>
        </w:rPr>
        <w:t xml:space="preserve">CU: transferring and loading </w:t>
      </w:r>
      <w:r w:rsidR="00BC0CE5">
        <w:rPr>
          <w:rFonts w:ascii="Helvetica" w:hAnsi="Helvetica" w:cs="Arial"/>
        </w:rPr>
        <w:t>embryos into three dishes with about 30 per dish</w:t>
      </w:r>
    </w:p>
    <w:p w:rsidR="0069500B" w:rsidRPr="00BC0CE5" w:rsidRDefault="00BC0CE5" w:rsidP="00BC0CE5">
      <w:pPr>
        <w:numPr>
          <w:ilvl w:val="2"/>
          <w:numId w:val="12"/>
        </w:numPr>
        <w:spacing w:before="240"/>
        <w:jc w:val="both"/>
        <w:outlineLvl w:val="0"/>
        <w:rPr>
          <w:rFonts w:ascii="Helvetica" w:hAnsi="Helvetica" w:cs="Arial"/>
        </w:rPr>
      </w:pPr>
      <w:r>
        <w:rPr>
          <w:rFonts w:ascii="Helvetica" w:hAnsi="Helvetica" w:cs="Arial"/>
        </w:rPr>
        <w:t>MED: finishing loading the third dish, three loaded dishes at end of shot ready for solution additions</w:t>
      </w:r>
    </w:p>
    <w:p w:rsidR="00BC0CE5" w:rsidRDefault="00BC0CE5" w:rsidP="0069500B">
      <w:pPr>
        <w:numPr>
          <w:ilvl w:val="1"/>
          <w:numId w:val="12"/>
        </w:numPr>
        <w:spacing w:before="240"/>
        <w:jc w:val="both"/>
        <w:outlineLvl w:val="0"/>
        <w:rPr>
          <w:rFonts w:ascii="Helvetica" w:hAnsi="Helvetica" w:cs="Arial"/>
        </w:rPr>
      </w:pPr>
      <w:r>
        <w:rPr>
          <w:rFonts w:ascii="Helvetica" w:hAnsi="Helvetica" w:cs="Arial"/>
        </w:rPr>
        <w:t>Next, a</w:t>
      </w:r>
      <w:r w:rsidR="0069500B">
        <w:rPr>
          <w:rFonts w:ascii="Helvetica" w:hAnsi="Helvetica" w:cs="Arial"/>
        </w:rPr>
        <w:t>pp</w:t>
      </w:r>
      <w:r w:rsidR="005E076F">
        <w:rPr>
          <w:rFonts w:ascii="Helvetica" w:hAnsi="Helvetica" w:cs="Arial"/>
        </w:rPr>
        <w:t xml:space="preserve">ly 10 ml of oxidant solution or, as a negative control, apply </w:t>
      </w:r>
      <w:r w:rsidR="0069500B">
        <w:rPr>
          <w:rFonts w:ascii="Helvetica" w:hAnsi="Helvetica" w:cs="Arial"/>
        </w:rPr>
        <w:t xml:space="preserve">10 </w:t>
      </w:r>
      <w:r w:rsidR="005E076F">
        <w:rPr>
          <w:rFonts w:ascii="Helvetica" w:hAnsi="Helvetica" w:cs="Arial"/>
        </w:rPr>
        <w:t xml:space="preserve">ml of water.  Then, </w:t>
      </w:r>
      <w:r w:rsidR="0069500B">
        <w:rPr>
          <w:rFonts w:ascii="Helvetica" w:hAnsi="Helvetica" w:cs="Arial"/>
        </w:rPr>
        <w:t>wait 10 to 60 minutes, while the embryos incubate at 28ºC.</w:t>
      </w:r>
    </w:p>
    <w:p w:rsidR="00BC0CE5" w:rsidRDefault="00BC0CE5" w:rsidP="00BC0CE5">
      <w:pPr>
        <w:numPr>
          <w:ilvl w:val="2"/>
          <w:numId w:val="12"/>
        </w:numPr>
        <w:spacing w:before="240"/>
        <w:jc w:val="both"/>
        <w:outlineLvl w:val="0"/>
        <w:rPr>
          <w:rFonts w:ascii="Helvetica" w:hAnsi="Helvetica" w:cs="Arial"/>
        </w:rPr>
      </w:pPr>
      <w:r>
        <w:rPr>
          <w:rFonts w:ascii="Helvetica" w:hAnsi="Helvetica" w:cs="Arial"/>
        </w:rPr>
        <w:t>MED: adding oxidation solution to one dish and water to another dish</w:t>
      </w:r>
      <w:r w:rsidR="0069500B">
        <w:rPr>
          <w:rFonts w:ascii="Helvetica" w:hAnsi="Helvetica" w:cs="Arial"/>
        </w:rPr>
        <w:t xml:space="preserve">  </w:t>
      </w:r>
    </w:p>
    <w:p w:rsidR="00BC0CE5" w:rsidRDefault="00BC0CE5" w:rsidP="00BC0CE5">
      <w:pPr>
        <w:numPr>
          <w:ilvl w:val="2"/>
          <w:numId w:val="12"/>
        </w:numPr>
        <w:spacing w:before="240"/>
        <w:jc w:val="both"/>
        <w:outlineLvl w:val="0"/>
        <w:rPr>
          <w:rFonts w:ascii="Helvetica" w:hAnsi="Helvetica" w:cs="Arial"/>
        </w:rPr>
      </w:pPr>
      <w:r w:rsidRPr="00212B03">
        <w:rPr>
          <w:rFonts w:ascii="Helvetica" w:hAnsi="Helvetica" w:cs="Arial"/>
          <w:strike/>
        </w:rPr>
        <w:t>MED</w:t>
      </w:r>
      <w:r w:rsidR="00212B03">
        <w:rPr>
          <w:rFonts w:ascii="Helvetica" w:hAnsi="Helvetica" w:cs="Arial"/>
        </w:rPr>
        <w:t xml:space="preserve"> </w:t>
      </w:r>
      <w:r w:rsidR="00212B03" w:rsidRPr="00212B03">
        <w:rPr>
          <w:rFonts w:ascii="Helvetica" w:hAnsi="Helvetica" w:cs="Arial"/>
          <w:color w:val="FF0000"/>
        </w:rPr>
        <w:t>CU</w:t>
      </w:r>
      <w:r>
        <w:rPr>
          <w:rFonts w:ascii="Helvetica" w:hAnsi="Helvetica" w:cs="Arial"/>
        </w:rPr>
        <w:t>: loading embryos into the incubator</w:t>
      </w:r>
    </w:p>
    <w:p w:rsidR="00BC0CE5" w:rsidRDefault="0069500B" w:rsidP="0069500B">
      <w:pPr>
        <w:numPr>
          <w:ilvl w:val="1"/>
          <w:numId w:val="12"/>
        </w:numPr>
        <w:spacing w:before="240"/>
        <w:jc w:val="both"/>
        <w:outlineLvl w:val="0"/>
        <w:rPr>
          <w:rFonts w:ascii="Helvetica" w:hAnsi="Helvetica" w:cs="Arial"/>
        </w:rPr>
      </w:pPr>
      <w:r>
        <w:rPr>
          <w:rFonts w:ascii="Helvetica" w:hAnsi="Helvetica" w:cs="Arial"/>
        </w:rPr>
        <w:t xml:space="preserve">Also, pre-warm HBSS to 28ºC for the wash.  </w:t>
      </w:r>
    </w:p>
    <w:p w:rsidR="0069500B" w:rsidRDefault="00BC0CE5" w:rsidP="00BC0CE5">
      <w:pPr>
        <w:numPr>
          <w:ilvl w:val="2"/>
          <w:numId w:val="12"/>
        </w:numPr>
        <w:spacing w:before="240"/>
        <w:jc w:val="both"/>
        <w:outlineLvl w:val="0"/>
        <w:rPr>
          <w:rFonts w:ascii="Helvetica" w:hAnsi="Helvetica" w:cs="Arial"/>
        </w:rPr>
      </w:pPr>
      <w:r>
        <w:rPr>
          <w:rFonts w:ascii="Helvetica" w:hAnsi="Helvetica" w:cs="Arial"/>
        </w:rPr>
        <w:t>MED: loading HBSS into the incubator with embryos and closing door</w:t>
      </w:r>
    </w:p>
    <w:p w:rsidR="00BC0CE5" w:rsidRDefault="0069500B" w:rsidP="00657F35">
      <w:pPr>
        <w:numPr>
          <w:ilvl w:val="1"/>
          <w:numId w:val="12"/>
        </w:numPr>
        <w:spacing w:before="240"/>
        <w:jc w:val="both"/>
        <w:outlineLvl w:val="0"/>
        <w:rPr>
          <w:rFonts w:ascii="Helvetica" w:hAnsi="Helvetica" w:cs="Arial"/>
        </w:rPr>
      </w:pPr>
      <w:r>
        <w:rPr>
          <w:rFonts w:ascii="Helvetica" w:hAnsi="Helvetica" w:cs="Arial"/>
        </w:rPr>
        <w:t>After the incubation, transfer the embryos to a new dish of warm HBSS and swirl.</w:t>
      </w:r>
      <w:r w:rsidRPr="009F59DE">
        <w:rPr>
          <w:rFonts w:ascii="Helvetica" w:hAnsi="Helvetica" w:cs="Arial"/>
        </w:rPr>
        <w:t xml:space="preserve"> </w:t>
      </w:r>
      <w:r>
        <w:rPr>
          <w:rFonts w:ascii="Helvetica" w:hAnsi="Helvetica" w:cs="Arial"/>
        </w:rPr>
        <w:t xml:space="preserve"> Then, proceed with either whole-mount or single cell ROS-detection. </w:t>
      </w:r>
    </w:p>
    <w:p w:rsidR="00BC0CE5" w:rsidRDefault="00BC0CE5" w:rsidP="00BC0CE5">
      <w:pPr>
        <w:numPr>
          <w:ilvl w:val="2"/>
          <w:numId w:val="12"/>
        </w:numPr>
        <w:spacing w:before="240"/>
        <w:jc w:val="both"/>
        <w:outlineLvl w:val="0"/>
        <w:rPr>
          <w:rFonts w:ascii="Helvetica" w:hAnsi="Helvetica" w:cs="Arial"/>
        </w:rPr>
      </w:pPr>
      <w:r>
        <w:rPr>
          <w:rFonts w:ascii="Helvetica" w:hAnsi="Helvetica" w:cs="Arial"/>
        </w:rPr>
        <w:t>MED: transferring one dish of embryos to dish of HBSS</w:t>
      </w:r>
      <w:r w:rsidR="005E076F">
        <w:rPr>
          <w:rFonts w:ascii="Helvetica" w:hAnsi="Helvetica" w:cs="Arial"/>
        </w:rPr>
        <w:t>, swirling after</w:t>
      </w:r>
    </w:p>
    <w:p w:rsidR="0069500B" w:rsidRPr="00046567" w:rsidRDefault="00212B03" w:rsidP="00BC0CE5">
      <w:pPr>
        <w:numPr>
          <w:ilvl w:val="2"/>
          <w:numId w:val="12"/>
        </w:numPr>
        <w:spacing w:before="240"/>
        <w:jc w:val="both"/>
        <w:outlineLvl w:val="0"/>
        <w:rPr>
          <w:rFonts w:ascii="Helvetica" w:hAnsi="Helvetica" w:cs="Arial"/>
        </w:rPr>
      </w:pPr>
      <w:r w:rsidRPr="00046567">
        <w:rPr>
          <w:rFonts w:ascii="Helvetica" w:hAnsi="Helvetica" w:cs="Arial"/>
          <w:highlight w:val="green"/>
        </w:rPr>
        <w:t>[</w:t>
      </w:r>
      <w:r w:rsidR="00046567">
        <w:rPr>
          <w:rFonts w:ascii="Helvetica" w:hAnsi="Helvetica" w:cs="Arial"/>
          <w:highlight w:val="green"/>
        </w:rPr>
        <w:t>combined with</w:t>
      </w:r>
      <w:r w:rsidRPr="00046567">
        <w:rPr>
          <w:rFonts w:ascii="Helvetica" w:hAnsi="Helvetica" w:cs="Arial"/>
          <w:highlight w:val="green"/>
        </w:rPr>
        <w:t xml:space="preserve"> 3.5.1]</w:t>
      </w:r>
      <w:r w:rsidRPr="00046567">
        <w:rPr>
          <w:rFonts w:ascii="Helvetica" w:hAnsi="Helvetica" w:cs="Arial"/>
        </w:rPr>
        <w:t xml:space="preserve"> </w:t>
      </w:r>
      <w:r w:rsidR="00BC0CE5" w:rsidRPr="00046567">
        <w:rPr>
          <w:rFonts w:ascii="Helvetica" w:hAnsi="Helvetica" w:cs="Arial"/>
        </w:rPr>
        <w:t>CU: next dish of embryos being added into to next dish of HBSS</w:t>
      </w:r>
    </w:p>
    <w:p w:rsidR="00BC0CE5" w:rsidRPr="00BC0CE5" w:rsidRDefault="0069500B" w:rsidP="0069500B">
      <w:pPr>
        <w:numPr>
          <w:ilvl w:val="1"/>
          <w:numId w:val="12"/>
        </w:numPr>
        <w:spacing w:before="240"/>
        <w:jc w:val="both"/>
        <w:outlineLvl w:val="0"/>
        <w:rPr>
          <w:rFonts w:ascii="Helvetica" w:hAnsi="Helvetica" w:cs="Arial"/>
        </w:rPr>
      </w:pPr>
      <w:r>
        <w:rPr>
          <w:rFonts w:ascii="Helvetica" w:hAnsi="Helvetica" w:cs="Arial"/>
        </w:rPr>
        <w:t>A more physiological option is to</w:t>
      </w:r>
      <w:r w:rsidRPr="009F59DE">
        <w:rPr>
          <w:rFonts w:ascii="Helvetica" w:hAnsi="Helvetica" w:cs="Arial"/>
        </w:rPr>
        <w:t xml:space="preserve"> generate stress after tissue damage, </w:t>
      </w:r>
      <w:r>
        <w:rPr>
          <w:rFonts w:ascii="Helvetica" w:hAnsi="Helvetica" w:cs="Arial"/>
        </w:rPr>
        <w:t>by using</w:t>
      </w:r>
      <w:r w:rsidRPr="009F59DE">
        <w:rPr>
          <w:rFonts w:ascii="Helvetica" w:hAnsi="Helvetica" w:cs="Arial"/>
        </w:rPr>
        <w:t xml:space="preserve"> the tail fin wounding technique descr</w:t>
      </w:r>
      <w:r>
        <w:rPr>
          <w:rFonts w:ascii="Helvetica" w:hAnsi="Helvetica" w:cs="Arial"/>
        </w:rPr>
        <w:t>ibed by Niethammer and company.</w:t>
      </w:r>
      <w:r w:rsidRPr="009F59DE">
        <w:rPr>
          <w:rFonts w:ascii="Helvetica" w:hAnsi="Helvetica" w:cs="Arial"/>
        </w:rPr>
        <w:t xml:space="preserve"> (TEXT: </w:t>
      </w:r>
      <w:r w:rsidRPr="009F59DE">
        <w:rPr>
          <w:rFonts w:ascii="Arial" w:hAnsi="Arial" w:cs="Arial"/>
          <w:noProof/>
        </w:rPr>
        <w:t>Niethammer, P,</w:t>
      </w:r>
      <w:r w:rsidRPr="009F59DE">
        <w:rPr>
          <w:rFonts w:ascii="Arial" w:hAnsi="Arial" w:cs="Arial"/>
          <w:i/>
          <w:noProof/>
        </w:rPr>
        <w:t xml:space="preserve"> et</w:t>
      </w:r>
      <w:r w:rsidRPr="009F59DE">
        <w:rPr>
          <w:rFonts w:ascii="Arial" w:hAnsi="Arial" w:cs="Arial"/>
          <w:noProof/>
        </w:rPr>
        <w:t xml:space="preserve">. </w:t>
      </w:r>
      <w:r w:rsidRPr="009F59DE">
        <w:rPr>
          <w:rFonts w:ascii="Arial" w:hAnsi="Arial" w:cs="Arial"/>
          <w:i/>
          <w:noProof/>
        </w:rPr>
        <w:t>al.</w:t>
      </w:r>
      <w:r w:rsidRPr="009F59DE">
        <w:rPr>
          <w:rFonts w:ascii="Arial" w:hAnsi="Arial" w:cs="Arial"/>
          <w:noProof/>
        </w:rPr>
        <w:t xml:space="preserve">, </w:t>
      </w:r>
      <w:r w:rsidRPr="009F59DE">
        <w:rPr>
          <w:rFonts w:ascii="Arial" w:hAnsi="Arial" w:cs="Arial"/>
          <w:i/>
          <w:noProof/>
        </w:rPr>
        <w:t>Nature</w:t>
      </w:r>
      <w:r w:rsidRPr="009F59DE">
        <w:rPr>
          <w:rFonts w:ascii="Arial" w:hAnsi="Arial" w:cs="Arial"/>
          <w:noProof/>
        </w:rPr>
        <w:t xml:space="preserve"> </w:t>
      </w:r>
      <w:r w:rsidRPr="009F59DE">
        <w:rPr>
          <w:rFonts w:ascii="Arial" w:hAnsi="Arial" w:cs="Arial"/>
          <w:b/>
          <w:noProof/>
        </w:rPr>
        <w:t>459</w:t>
      </w:r>
      <w:r w:rsidRPr="009F59DE">
        <w:rPr>
          <w:rFonts w:ascii="Arial" w:hAnsi="Arial" w:cs="Arial"/>
          <w:noProof/>
        </w:rPr>
        <w:t>, 996-999 (2009).)</w:t>
      </w:r>
    </w:p>
    <w:p w:rsidR="00BC0CE5" w:rsidRDefault="00BC0CE5" w:rsidP="00BC0CE5">
      <w:pPr>
        <w:numPr>
          <w:ilvl w:val="2"/>
          <w:numId w:val="12"/>
        </w:numPr>
        <w:spacing w:before="240"/>
        <w:jc w:val="both"/>
        <w:outlineLvl w:val="0"/>
        <w:rPr>
          <w:rFonts w:ascii="Helvetica" w:hAnsi="Helvetica" w:cs="Arial"/>
        </w:rPr>
      </w:pPr>
      <w:r>
        <w:rPr>
          <w:rFonts w:ascii="Helvetica" w:hAnsi="Helvetica" w:cs="Arial"/>
        </w:rPr>
        <w:t>MED: talent preparing to wound tail fins, showing appropriate tool(s)</w:t>
      </w:r>
    </w:p>
    <w:p w:rsidR="0069500B" w:rsidRPr="00BC0CE5" w:rsidRDefault="00BC0CE5" w:rsidP="00BC0CE5">
      <w:pPr>
        <w:numPr>
          <w:ilvl w:val="2"/>
          <w:numId w:val="12"/>
        </w:numPr>
        <w:spacing w:before="240"/>
        <w:jc w:val="both"/>
        <w:outlineLvl w:val="0"/>
        <w:rPr>
          <w:rFonts w:ascii="Helvetica" w:hAnsi="Helvetica" w:cs="Arial"/>
        </w:rPr>
      </w:pPr>
      <w:r>
        <w:rPr>
          <w:rFonts w:ascii="Helvetica" w:hAnsi="Helvetica" w:cs="Arial"/>
        </w:rPr>
        <w:t>ECU</w:t>
      </w:r>
      <w:r w:rsidR="004745A8">
        <w:rPr>
          <w:rFonts w:ascii="Helvetica" w:hAnsi="Helvetica" w:cs="Arial"/>
        </w:rPr>
        <w:t xml:space="preserve"> or SCOPE</w:t>
      </w:r>
      <w:r>
        <w:rPr>
          <w:rFonts w:ascii="Helvetica" w:hAnsi="Helvetica" w:cs="Arial"/>
        </w:rPr>
        <w:t>: performing a tail wound on an embryo, then repeating on next embryo</w:t>
      </w:r>
    </w:p>
    <w:p w:rsidR="0069500B" w:rsidRDefault="0069500B" w:rsidP="0069500B">
      <w:pPr>
        <w:numPr>
          <w:ilvl w:val="0"/>
          <w:numId w:val="12"/>
        </w:numPr>
        <w:spacing w:before="240"/>
        <w:jc w:val="both"/>
        <w:outlineLvl w:val="0"/>
        <w:rPr>
          <w:rFonts w:ascii="Helvetica" w:hAnsi="Helvetica" w:cs="Arial"/>
          <w:b/>
        </w:rPr>
      </w:pPr>
      <w:r>
        <w:rPr>
          <w:rFonts w:ascii="Helvetica" w:hAnsi="Helvetica" w:cs="Arial"/>
          <w:b/>
        </w:rPr>
        <w:t>Whole Mount</w:t>
      </w:r>
      <w:r w:rsidRPr="00CD528E">
        <w:rPr>
          <w:rFonts w:ascii="Helvetica" w:hAnsi="Helvetica" w:cs="Arial"/>
          <w:b/>
        </w:rPr>
        <w:t xml:space="preserve"> </w:t>
      </w:r>
      <w:r>
        <w:rPr>
          <w:rFonts w:ascii="Helvetica" w:hAnsi="Helvetica" w:cs="Arial"/>
          <w:b/>
        </w:rPr>
        <w:t>ROS-Detection</w:t>
      </w:r>
    </w:p>
    <w:p w:rsidR="00BC0CE5" w:rsidRPr="00BC0CE5" w:rsidRDefault="0069500B" w:rsidP="0069500B">
      <w:pPr>
        <w:numPr>
          <w:ilvl w:val="1"/>
          <w:numId w:val="12"/>
        </w:numPr>
        <w:spacing w:before="240"/>
        <w:jc w:val="both"/>
        <w:outlineLvl w:val="0"/>
        <w:rPr>
          <w:rFonts w:ascii="Helvetica" w:hAnsi="Helvetica" w:cs="Arial"/>
          <w:b/>
        </w:rPr>
      </w:pPr>
      <w:r>
        <w:rPr>
          <w:rFonts w:ascii="Helvetica" w:hAnsi="Helvetica" w:cs="Arial"/>
        </w:rPr>
        <w:t>After oxidant treatment, transfer groups of up to ten embryos to small tubes.  Rinse them heavily with HBSS and protect them from light with foil.</w:t>
      </w:r>
    </w:p>
    <w:p w:rsidR="00BC0CE5" w:rsidRPr="00BC0CE5" w:rsidRDefault="00BC0CE5" w:rsidP="00BC0CE5">
      <w:pPr>
        <w:numPr>
          <w:ilvl w:val="2"/>
          <w:numId w:val="12"/>
        </w:numPr>
        <w:spacing w:before="240"/>
        <w:jc w:val="both"/>
        <w:outlineLvl w:val="0"/>
        <w:rPr>
          <w:rFonts w:ascii="Helvetica" w:hAnsi="Helvetica" w:cs="Arial"/>
          <w:b/>
        </w:rPr>
      </w:pPr>
      <w:r>
        <w:rPr>
          <w:rFonts w:ascii="Helvetica" w:hAnsi="Helvetica" w:cs="Arial"/>
        </w:rPr>
        <w:t>WID: talent adding embryos from HBSS plate to small tubes</w:t>
      </w:r>
    </w:p>
    <w:p w:rsidR="0069500B" w:rsidRPr="00BC0CE5" w:rsidRDefault="00BC0CE5" w:rsidP="00BC0CE5">
      <w:pPr>
        <w:numPr>
          <w:ilvl w:val="2"/>
          <w:numId w:val="12"/>
        </w:numPr>
        <w:spacing w:before="240"/>
        <w:jc w:val="both"/>
        <w:outlineLvl w:val="0"/>
        <w:rPr>
          <w:rFonts w:ascii="Helvetica" w:hAnsi="Helvetica" w:cs="Arial"/>
          <w:b/>
        </w:rPr>
      </w:pPr>
      <w:r>
        <w:rPr>
          <w:rFonts w:ascii="Helvetica" w:hAnsi="Helvetica" w:cs="Arial"/>
        </w:rPr>
        <w:t>CU: loading a tube with embryos, followed by aliquot of HBSS being added to same tube, then</w:t>
      </w:r>
      <w:r w:rsidRPr="00BC0CE5">
        <w:rPr>
          <w:rFonts w:ascii="Helvetica" w:hAnsi="Helvetica" w:cs="Arial"/>
        </w:rPr>
        <w:t xml:space="preserve"> wrapping foil around tube </w:t>
      </w:r>
    </w:p>
    <w:p w:rsidR="00BC0CE5" w:rsidRPr="00BC0CE5" w:rsidRDefault="0069500B" w:rsidP="0069500B">
      <w:pPr>
        <w:numPr>
          <w:ilvl w:val="1"/>
          <w:numId w:val="12"/>
        </w:numPr>
        <w:spacing w:before="240"/>
        <w:jc w:val="both"/>
        <w:outlineLvl w:val="0"/>
        <w:rPr>
          <w:rFonts w:ascii="Helvetica" w:hAnsi="Helvetica" w:cs="Arial"/>
          <w:b/>
        </w:rPr>
      </w:pPr>
      <w:r>
        <w:rPr>
          <w:rFonts w:ascii="Helvetica" w:hAnsi="Helvetica" w:cs="Arial"/>
        </w:rPr>
        <w:t>Next, add a milliliter of ROS-detection solution to each tube and incubate the tubes for 1</w:t>
      </w:r>
      <w:r w:rsidR="00046567">
        <w:rPr>
          <w:rFonts w:ascii="Helvetica" w:hAnsi="Helvetica" w:cs="Arial"/>
        </w:rPr>
        <w:t>5 minutes, at 28</w:t>
      </w:r>
      <w:r>
        <w:rPr>
          <w:rFonts w:ascii="Helvetica" w:hAnsi="Helvetica" w:cs="Arial"/>
        </w:rPr>
        <w:t>ºC.</w:t>
      </w:r>
    </w:p>
    <w:p w:rsidR="00BC0CE5" w:rsidRPr="00BC0CE5" w:rsidRDefault="00BC0CE5" w:rsidP="00BC0CE5">
      <w:pPr>
        <w:numPr>
          <w:ilvl w:val="2"/>
          <w:numId w:val="12"/>
        </w:numPr>
        <w:spacing w:before="240"/>
        <w:jc w:val="both"/>
        <w:outlineLvl w:val="0"/>
        <w:rPr>
          <w:rFonts w:ascii="Helvetica" w:hAnsi="Helvetica" w:cs="Arial"/>
          <w:b/>
        </w:rPr>
      </w:pPr>
      <w:r>
        <w:rPr>
          <w:rFonts w:ascii="Helvetica" w:hAnsi="Helvetica" w:cs="Arial"/>
        </w:rPr>
        <w:lastRenderedPageBreak/>
        <w:t>MED: taking aliquots of ROS-probe solution and adding to foil-wrapped tubes</w:t>
      </w:r>
    </w:p>
    <w:p w:rsidR="0069500B" w:rsidRPr="007300C0" w:rsidRDefault="00BC0CE5" w:rsidP="00BC0CE5">
      <w:pPr>
        <w:numPr>
          <w:ilvl w:val="2"/>
          <w:numId w:val="12"/>
        </w:numPr>
        <w:spacing w:before="240"/>
        <w:jc w:val="both"/>
        <w:outlineLvl w:val="0"/>
        <w:rPr>
          <w:rFonts w:ascii="Helvetica" w:hAnsi="Helvetica" w:cs="Arial"/>
          <w:b/>
        </w:rPr>
      </w:pPr>
      <w:r>
        <w:rPr>
          <w:rFonts w:ascii="Helvetica" w:hAnsi="Helvetica" w:cs="Arial"/>
        </w:rPr>
        <w:t>WID: loading tubes into 28 ºC incubator</w:t>
      </w:r>
    </w:p>
    <w:p w:rsidR="004745A8" w:rsidRPr="004745A8" w:rsidRDefault="0069500B" w:rsidP="0069500B">
      <w:pPr>
        <w:numPr>
          <w:ilvl w:val="1"/>
          <w:numId w:val="12"/>
        </w:numPr>
        <w:spacing w:before="240"/>
        <w:jc w:val="both"/>
        <w:outlineLvl w:val="0"/>
        <w:rPr>
          <w:rFonts w:ascii="Helvetica" w:hAnsi="Helvetica" w:cs="Arial"/>
          <w:b/>
        </w:rPr>
      </w:pPr>
      <w:r w:rsidRPr="00BC0CE5">
        <w:rPr>
          <w:rFonts w:ascii="Helvetica" w:hAnsi="Helvetica" w:cs="Arial"/>
        </w:rPr>
        <w:t xml:space="preserve">While they incubate, prepare a glass slide </w:t>
      </w:r>
      <w:r w:rsidR="00BC0CE5">
        <w:rPr>
          <w:rFonts w:ascii="Helvetica" w:hAnsi="Helvetica" w:cs="Arial"/>
        </w:rPr>
        <w:t>to</w:t>
      </w:r>
      <w:r w:rsidR="00657F35" w:rsidRPr="00BC0CE5">
        <w:rPr>
          <w:rFonts w:ascii="Helvetica" w:hAnsi="Helvetica" w:cs="Arial"/>
        </w:rPr>
        <w:t xml:space="preserve"> contain both the control and experimental condition</w:t>
      </w:r>
      <w:r w:rsidRPr="00BC0CE5">
        <w:rPr>
          <w:rFonts w:ascii="Helvetica" w:hAnsi="Helvetica" w:cs="Arial"/>
        </w:rPr>
        <w:t>.  Cover a depression slide with 300 µL of methycellulose.  Do not make bubbles when ejecting the methycelluose.</w:t>
      </w:r>
    </w:p>
    <w:p w:rsidR="004745A8" w:rsidRPr="004745A8" w:rsidRDefault="004745A8" w:rsidP="004745A8">
      <w:pPr>
        <w:numPr>
          <w:ilvl w:val="2"/>
          <w:numId w:val="12"/>
        </w:numPr>
        <w:spacing w:before="240"/>
        <w:jc w:val="both"/>
        <w:outlineLvl w:val="0"/>
        <w:rPr>
          <w:rFonts w:ascii="Helvetica" w:hAnsi="Helvetica" w:cs="Arial"/>
          <w:b/>
        </w:rPr>
      </w:pPr>
      <w:r>
        <w:rPr>
          <w:rFonts w:ascii="Helvetica" w:hAnsi="Helvetica" w:cs="Arial"/>
        </w:rPr>
        <w:t>WID: returning to bench and unpacking slide that holds two conditions</w:t>
      </w:r>
    </w:p>
    <w:p w:rsidR="004745A8" w:rsidRPr="004745A8" w:rsidRDefault="004745A8" w:rsidP="004745A8">
      <w:pPr>
        <w:numPr>
          <w:ilvl w:val="2"/>
          <w:numId w:val="12"/>
        </w:numPr>
        <w:spacing w:before="240"/>
        <w:jc w:val="both"/>
        <w:outlineLvl w:val="0"/>
        <w:rPr>
          <w:rFonts w:ascii="Helvetica" w:hAnsi="Helvetica" w:cs="Arial"/>
          <w:b/>
        </w:rPr>
      </w:pPr>
      <w:r>
        <w:rPr>
          <w:rFonts w:ascii="Helvetica" w:hAnsi="Helvetica" w:cs="Arial"/>
        </w:rPr>
        <w:t>MED: taking aliquot of methycellulose</w:t>
      </w:r>
    </w:p>
    <w:p w:rsidR="0069500B" w:rsidRPr="00046567" w:rsidRDefault="00046567" w:rsidP="004745A8">
      <w:pPr>
        <w:numPr>
          <w:ilvl w:val="2"/>
          <w:numId w:val="12"/>
        </w:numPr>
        <w:spacing w:before="240"/>
        <w:jc w:val="both"/>
        <w:outlineLvl w:val="0"/>
        <w:rPr>
          <w:rFonts w:ascii="Helvetica" w:hAnsi="Helvetica" w:cs="Arial"/>
          <w:b/>
        </w:rPr>
      </w:pPr>
      <w:r w:rsidRPr="00046567">
        <w:rPr>
          <w:rFonts w:ascii="Helvetica" w:hAnsi="Helvetica" w:cs="Arial"/>
          <w:highlight w:val="green"/>
        </w:rPr>
        <w:t>[</w:t>
      </w:r>
      <w:r>
        <w:rPr>
          <w:rFonts w:ascii="Helvetica" w:hAnsi="Helvetica" w:cs="Arial"/>
          <w:highlight w:val="green"/>
        </w:rPr>
        <w:t>combined with</w:t>
      </w:r>
      <w:r w:rsidRPr="00046567">
        <w:rPr>
          <w:rFonts w:ascii="Helvetica" w:hAnsi="Helvetica" w:cs="Arial"/>
          <w:highlight w:val="green"/>
        </w:rPr>
        <w:t xml:space="preserve"> 4.3.2]</w:t>
      </w:r>
      <w:r w:rsidRPr="00046567">
        <w:rPr>
          <w:rFonts w:ascii="Helvetica" w:hAnsi="Helvetica" w:cs="Arial"/>
        </w:rPr>
        <w:t xml:space="preserve"> </w:t>
      </w:r>
      <w:r w:rsidR="004745A8" w:rsidRPr="00046567">
        <w:rPr>
          <w:rFonts w:ascii="Helvetica" w:hAnsi="Helvetica" w:cs="Arial"/>
        </w:rPr>
        <w:t>CU: adding methylcellulose to the slide, no bubbles made</w:t>
      </w:r>
    </w:p>
    <w:p w:rsidR="004745A8" w:rsidRPr="004745A8" w:rsidRDefault="0069500B" w:rsidP="0069500B">
      <w:pPr>
        <w:numPr>
          <w:ilvl w:val="1"/>
          <w:numId w:val="12"/>
        </w:numPr>
        <w:spacing w:before="240"/>
        <w:jc w:val="both"/>
        <w:outlineLvl w:val="0"/>
        <w:rPr>
          <w:rFonts w:ascii="Helvetica" w:hAnsi="Helvetica" w:cs="Arial"/>
          <w:b/>
        </w:rPr>
      </w:pPr>
      <w:r>
        <w:rPr>
          <w:rFonts w:ascii="Helvetica" w:hAnsi="Helvetica" w:cs="Arial"/>
        </w:rPr>
        <w:t xml:space="preserve">After the </w:t>
      </w:r>
      <w:r w:rsidR="004745A8">
        <w:rPr>
          <w:rFonts w:ascii="Helvetica" w:hAnsi="Helvetica" w:cs="Arial"/>
        </w:rPr>
        <w:t xml:space="preserve">embryo </w:t>
      </w:r>
      <w:r>
        <w:rPr>
          <w:rFonts w:ascii="Helvetica" w:hAnsi="Helvetica" w:cs="Arial"/>
        </w:rPr>
        <w:t>incubation, quickly replace the solution in the tubes with 2 ml of HBSS and invert the tubes several times to wash the embryos.</w:t>
      </w:r>
    </w:p>
    <w:p w:rsidR="004745A8" w:rsidRPr="004745A8" w:rsidRDefault="004745A8" w:rsidP="004745A8">
      <w:pPr>
        <w:numPr>
          <w:ilvl w:val="2"/>
          <w:numId w:val="12"/>
        </w:numPr>
        <w:spacing w:before="240"/>
        <w:jc w:val="both"/>
        <w:outlineLvl w:val="0"/>
        <w:rPr>
          <w:rFonts w:ascii="Helvetica" w:hAnsi="Helvetica" w:cs="Arial"/>
          <w:b/>
        </w:rPr>
      </w:pPr>
      <w:r>
        <w:rPr>
          <w:rFonts w:ascii="Helvetica" w:hAnsi="Helvetica" w:cs="Arial"/>
        </w:rPr>
        <w:t>WID: talent arrives to bench with foil lined tubes and then proceeds to remove solution from one</w:t>
      </w:r>
    </w:p>
    <w:p w:rsidR="0069500B" w:rsidRPr="007300C0" w:rsidRDefault="004745A8" w:rsidP="004745A8">
      <w:pPr>
        <w:numPr>
          <w:ilvl w:val="2"/>
          <w:numId w:val="12"/>
        </w:numPr>
        <w:spacing w:before="240"/>
        <w:jc w:val="both"/>
        <w:outlineLvl w:val="0"/>
        <w:rPr>
          <w:rFonts w:ascii="Helvetica" w:hAnsi="Helvetica" w:cs="Arial"/>
          <w:b/>
        </w:rPr>
      </w:pPr>
      <w:r>
        <w:rPr>
          <w:rFonts w:ascii="Helvetica" w:hAnsi="Helvetica" w:cs="Arial"/>
        </w:rPr>
        <w:t>MED: finishes removing solution from last of foil lined tubes, then adds aliquot of HBSS to each, caps and mixes tube</w:t>
      </w:r>
    </w:p>
    <w:p w:rsidR="004745A8" w:rsidRPr="004745A8" w:rsidRDefault="0069500B" w:rsidP="0069500B">
      <w:pPr>
        <w:numPr>
          <w:ilvl w:val="1"/>
          <w:numId w:val="12"/>
        </w:numPr>
        <w:spacing w:before="240"/>
        <w:jc w:val="both"/>
        <w:outlineLvl w:val="0"/>
        <w:rPr>
          <w:rFonts w:ascii="Helvetica" w:hAnsi="Helvetica" w:cs="Arial"/>
          <w:b/>
        </w:rPr>
      </w:pPr>
      <w:r>
        <w:rPr>
          <w:rFonts w:ascii="Helvetica" w:hAnsi="Helvetica" w:cs="Arial"/>
        </w:rPr>
        <w:t xml:space="preserve">Then, aspirate the embryos </w:t>
      </w:r>
      <w:r w:rsidR="004745A8">
        <w:rPr>
          <w:rFonts w:ascii="Helvetica" w:hAnsi="Helvetica" w:cs="Arial"/>
        </w:rPr>
        <w:t>in</w:t>
      </w:r>
      <w:r>
        <w:rPr>
          <w:rFonts w:ascii="Helvetica" w:hAnsi="Helvetica" w:cs="Arial"/>
        </w:rPr>
        <w:t xml:space="preserve">to the tip of a micropipette and gently eject them into the treated </w:t>
      </w:r>
      <w:r w:rsidR="004745A8">
        <w:rPr>
          <w:rFonts w:ascii="Helvetica" w:hAnsi="Helvetica" w:cs="Arial"/>
        </w:rPr>
        <w:t>slide</w:t>
      </w:r>
      <w:r>
        <w:rPr>
          <w:rFonts w:ascii="Helvetica" w:hAnsi="Helvetica" w:cs="Arial"/>
        </w:rPr>
        <w:t xml:space="preserve">. </w:t>
      </w:r>
    </w:p>
    <w:p w:rsidR="004745A8" w:rsidRPr="004745A8" w:rsidRDefault="004745A8" w:rsidP="004745A8">
      <w:pPr>
        <w:numPr>
          <w:ilvl w:val="2"/>
          <w:numId w:val="12"/>
        </w:numPr>
        <w:spacing w:before="240"/>
        <w:jc w:val="both"/>
        <w:outlineLvl w:val="0"/>
        <w:rPr>
          <w:rFonts w:ascii="Helvetica" w:hAnsi="Helvetica" w:cs="Arial"/>
          <w:b/>
        </w:rPr>
      </w:pPr>
      <w:r>
        <w:rPr>
          <w:rFonts w:ascii="Helvetica" w:hAnsi="Helvetica" w:cs="Arial"/>
        </w:rPr>
        <w:t>ECU: drawing embryos into micropipette from foil-lined tube</w:t>
      </w:r>
    </w:p>
    <w:p w:rsidR="0069500B" w:rsidRPr="007300C0" w:rsidRDefault="004745A8" w:rsidP="004745A8">
      <w:pPr>
        <w:numPr>
          <w:ilvl w:val="2"/>
          <w:numId w:val="12"/>
        </w:numPr>
        <w:spacing w:before="240"/>
        <w:jc w:val="both"/>
        <w:outlineLvl w:val="0"/>
        <w:rPr>
          <w:rFonts w:ascii="Helvetica" w:hAnsi="Helvetica" w:cs="Arial"/>
          <w:b/>
        </w:rPr>
      </w:pPr>
      <w:r>
        <w:rPr>
          <w:rFonts w:ascii="Helvetica" w:hAnsi="Helvetica" w:cs="Arial"/>
        </w:rPr>
        <w:t>ECU: ejecting them into the depression slide prepared in 4.3</w:t>
      </w:r>
    </w:p>
    <w:p w:rsidR="004745A8" w:rsidRPr="004745A8" w:rsidRDefault="0069500B" w:rsidP="0069500B">
      <w:pPr>
        <w:numPr>
          <w:ilvl w:val="1"/>
          <w:numId w:val="12"/>
        </w:numPr>
        <w:spacing w:before="240"/>
        <w:jc w:val="both"/>
        <w:outlineLvl w:val="0"/>
        <w:rPr>
          <w:rFonts w:ascii="Helvetica" w:hAnsi="Helvetica" w:cs="Arial"/>
          <w:b/>
        </w:rPr>
      </w:pPr>
      <w:r>
        <w:rPr>
          <w:rFonts w:ascii="Helvetica" w:hAnsi="Helvetica" w:cs="Arial"/>
        </w:rPr>
        <w:t>Orient the embryos using a fine nylon line and proceed with using a fluorescent or confocal scanning microscope for analysis.  Be sure to analyze all the embryos under the same settings.</w:t>
      </w:r>
    </w:p>
    <w:p w:rsidR="004745A8" w:rsidRPr="004745A8" w:rsidRDefault="004745A8" w:rsidP="004745A8">
      <w:pPr>
        <w:numPr>
          <w:ilvl w:val="2"/>
          <w:numId w:val="12"/>
        </w:numPr>
        <w:spacing w:before="240"/>
        <w:jc w:val="both"/>
        <w:outlineLvl w:val="0"/>
        <w:rPr>
          <w:rFonts w:ascii="Helvetica" w:hAnsi="Helvetica" w:cs="Arial"/>
          <w:b/>
        </w:rPr>
      </w:pPr>
      <w:r>
        <w:rPr>
          <w:rFonts w:ascii="Helvetica" w:hAnsi="Helvetica" w:cs="Arial"/>
        </w:rPr>
        <w:t>WID: talent sets slide at stage of microscope to orient the embryos</w:t>
      </w:r>
    </w:p>
    <w:p w:rsidR="0069500B" w:rsidRPr="007300C0" w:rsidRDefault="004745A8" w:rsidP="004745A8">
      <w:pPr>
        <w:numPr>
          <w:ilvl w:val="2"/>
          <w:numId w:val="12"/>
        </w:numPr>
        <w:spacing w:before="240"/>
        <w:jc w:val="both"/>
        <w:outlineLvl w:val="0"/>
        <w:rPr>
          <w:rFonts w:ascii="Helvetica" w:hAnsi="Helvetica" w:cs="Arial"/>
          <w:b/>
        </w:rPr>
      </w:pPr>
      <w:r>
        <w:rPr>
          <w:rFonts w:ascii="Helvetica" w:hAnsi="Helvetica" w:cs="Arial"/>
        </w:rPr>
        <w:t>SCOPE: orienting the embryos for analysis</w:t>
      </w:r>
    </w:p>
    <w:p w:rsidR="0069500B" w:rsidRDefault="0069500B" w:rsidP="0069500B">
      <w:pPr>
        <w:numPr>
          <w:ilvl w:val="0"/>
          <w:numId w:val="12"/>
        </w:numPr>
        <w:spacing w:before="240"/>
        <w:jc w:val="both"/>
        <w:outlineLvl w:val="0"/>
        <w:rPr>
          <w:rFonts w:ascii="Helvetica" w:hAnsi="Helvetica" w:cs="Arial"/>
          <w:b/>
        </w:rPr>
      </w:pPr>
      <w:r>
        <w:rPr>
          <w:rFonts w:ascii="Helvetica" w:hAnsi="Helvetica" w:cs="Arial"/>
          <w:b/>
        </w:rPr>
        <w:t>Single Cell ROS-Detection</w:t>
      </w:r>
    </w:p>
    <w:p w:rsidR="001E44BD" w:rsidRPr="001E44BD" w:rsidRDefault="0069500B" w:rsidP="0069500B">
      <w:pPr>
        <w:numPr>
          <w:ilvl w:val="1"/>
          <w:numId w:val="12"/>
        </w:numPr>
        <w:spacing w:before="240"/>
        <w:jc w:val="both"/>
        <w:outlineLvl w:val="0"/>
        <w:rPr>
          <w:rFonts w:ascii="Helvetica" w:hAnsi="Helvetica" w:cs="Arial"/>
          <w:b/>
        </w:rPr>
      </w:pPr>
      <w:r>
        <w:rPr>
          <w:rFonts w:ascii="Helvetica" w:hAnsi="Helvetica" w:cs="Arial"/>
        </w:rPr>
        <w:t xml:space="preserve">Transfer the embryos from the HBSS wash to a new dish, removing as much of the solution as possible. </w:t>
      </w:r>
    </w:p>
    <w:p w:rsidR="00BD0F39" w:rsidRPr="00BD0F39" w:rsidRDefault="001E44BD" w:rsidP="001E44BD">
      <w:pPr>
        <w:numPr>
          <w:ilvl w:val="2"/>
          <w:numId w:val="12"/>
        </w:numPr>
        <w:spacing w:before="240"/>
        <w:jc w:val="both"/>
        <w:outlineLvl w:val="0"/>
        <w:rPr>
          <w:rFonts w:ascii="Helvetica" w:hAnsi="Helvetica" w:cs="Arial"/>
          <w:b/>
        </w:rPr>
      </w:pPr>
      <w:r>
        <w:rPr>
          <w:rFonts w:ascii="Helvetica" w:hAnsi="Helvetica" w:cs="Arial"/>
        </w:rPr>
        <w:t>Reuse 3.5.1 and 3.5.2 - snippets</w:t>
      </w:r>
    </w:p>
    <w:p w:rsidR="001E44BD" w:rsidRPr="00046567" w:rsidRDefault="00BD0F39" w:rsidP="001E44BD">
      <w:pPr>
        <w:numPr>
          <w:ilvl w:val="2"/>
          <w:numId w:val="12"/>
        </w:numPr>
        <w:spacing w:before="240"/>
        <w:jc w:val="both"/>
        <w:outlineLvl w:val="0"/>
        <w:rPr>
          <w:rFonts w:ascii="Helvetica" w:hAnsi="Helvetica" w:cs="Arial"/>
          <w:b/>
        </w:rPr>
      </w:pPr>
      <w:r w:rsidRPr="00046567">
        <w:rPr>
          <w:rFonts w:ascii="Helvetica" w:hAnsi="Helvetica" w:cs="Arial"/>
        </w:rPr>
        <w:t xml:space="preserve">MED: </w:t>
      </w:r>
      <w:r w:rsidR="00721EDB" w:rsidRPr="00046567">
        <w:rPr>
          <w:rFonts w:ascii="Helvetica" w:hAnsi="Helvetica" w:cs="Arial"/>
        </w:rPr>
        <w:t>moving the embryos from HBSS wash to a new dish</w:t>
      </w:r>
      <w:r w:rsidR="00721EDB" w:rsidRPr="00046567">
        <w:rPr>
          <w:rFonts w:ascii="Helvetica" w:hAnsi="Helvetica" w:cs="Arial"/>
          <w:b/>
        </w:rPr>
        <w:t xml:space="preserve">, </w:t>
      </w:r>
      <w:r w:rsidR="00721EDB" w:rsidRPr="00046567">
        <w:rPr>
          <w:rFonts w:ascii="Helvetica" w:hAnsi="Helvetica" w:cs="Arial"/>
        </w:rPr>
        <w:t>then taking aliquot of PBS (cold) and adding to plate</w:t>
      </w:r>
      <w:bookmarkStart w:id="0" w:name="_GoBack"/>
      <w:bookmarkEnd w:id="0"/>
      <w:r w:rsidR="00046567" w:rsidRPr="00046567">
        <w:rPr>
          <w:rFonts w:ascii="Helvetica" w:hAnsi="Helvetica" w:cs="Arial"/>
        </w:rPr>
        <w:t xml:space="preserve"> </w:t>
      </w:r>
    </w:p>
    <w:p w:rsidR="0069500B" w:rsidRPr="00046567" w:rsidRDefault="005E076F" w:rsidP="001E44BD">
      <w:pPr>
        <w:numPr>
          <w:ilvl w:val="2"/>
          <w:numId w:val="12"/>
        </w:numPr>
        <w:spacing w:before="240"/>
        <w:jc w:val="both"/>
        <w:outlineLvl w:val="0"/>
        <w:rPr>
          <w:rFonts w:ascii="Helvetica" w:hAnsi="Helvetica" w:cs="Arial"/>
          <w:b/>
          <w:strike/>
        </w:rPr>
      </w:pPr>
      <w:r w:rsidRPr="00046567">
        <w:rPr>
          <w:rFonts w:ascii="Helvetica" w:hAnsi="Helvetica" w:cs="Arial"/>
          <w:strike/>
        </w:rPr>
        <w:t>MED</w:t>
      </w:r>
      <w:r w:rsidR="001E44BD" w:rsidRPr="00046567">
        <w:rPr>
          <w:rFonts w:ascii="Helvetica" w:hAnsi="Helvetica" w:cs="Arial"/>
          <w:strike/>
        </w:rPr>
        <w:t xml:space="preserve">: </w:t>
      </w:r>
      <w:r w:rsidRPr="00046567">
        <w:rPr>
          <w:rFonts w:ascii="Helvetica" w:hAnsi="Helvetica" w:cs="Arial"/>
          <w:strike/>
        </w:rPr>
        <w:t>taking aliquot of protease inhibitor cocktail and adding to plate</w:t>
      </w:r>
      <w:r w:rsidR="00046567">
        <w:rPr>
          <w:rFonts w:ascii="Helvetica" w:hAnsi="Helvetica" w:cs="Arial"/>
          <w:strike/>
        </w:rPr>
        <w:t xml:space="preserve"> </w:t>
      </w:r>
      <w:r w:rsidR="00046567" w:rsidRPr="00046567">
        <w:rPr>
          <w:rFonts w:ascii="Helvetica" w:hAnsi="Helvetica" w:cs="Arial"/>
          <w:highlight w:val="green"/>
        </w:rPr>
        <w:t>[this was filmed, but remove it]</w:t>
      </w:r>
    </w:p>
    <w:p w:rsidR="001E44BD" w:rsidRPr="001E44BD" w:rsidRDefault="0069500B" w:rsidP="0069500B">
      <w:pPr>
        <w:numPr>
          <w:ilvl w:val="1"/>
          <w:numId w:val="12"/>
        </w:numPr>
        <w:spacing w:before="240"/>
        <w:jc w:val="both"/>
        <w:outlineLvl w:val="0"/>
        <w:rPr>
          <w:rFonts w:ascii="Helvetica" w:hAnsi="Helvetica" w:cs="Arial"/>
          <w:b/>
        </w:rPr>
      </w:pPr>
      <w:r>
        <w:rPr>
          <w:rFonts w:ascii="Helvetica" w:hAnsi="Helvetica" w:cs="Arial"/>
        </w:rPr>
        <w:lastRenderedPageBreak/>
        <w:t xml:space="preserve">Now, manually dechorionate the embryos. This is truly necessary </w:t>
      </w:r>
      <w:r w:rsidR="008D010C" w:rsidRPr="00046567">
        <w:rPr>
          <w:rFonts w:ascii="Helvetica" w:hAnsi="Helvetica" w:cs="Arial"/>
          <w:color w:val="FF0000"/>
        </w:rPr>
        <w:t>to dissociate embryos into single cells</w:t>
      </w:r>
      <w:r w:rsidRPr="00046567">
        <w:rPr>
          <w:rFonts w:ascii="Helvetica" w:hAnsi="Helvetica" w:cs="Arial"/>
          <w:color w:val="FF0000"/>
        </w:rPr>
        <w:t>.</w:t>
      </w:r>
    </w:p>
    <w:p w:rsidR="001E44BD" w:rsidRPr="001E44BD" w:rsidRDefault="001E44BD" w:rsidP="001E44BD">
      <w:pPr>
        <w:numPr>
          <w:ilvl w:val="2"/>
          <w:numId w:val="12"/>
        </w:numPr>
        <w:spacing w:before="240"/>
        <w:jc w:val="both"/>
        <w:outlineLvl w:val="0"/>
        <w:rPr>
          <w:rFonts w:ascii="Helvetica" w:hAnsi="Helvetica" w:cs="Arial"/>
          <w:b/>
        </w:rPr>
      </w:pPr>
      <w:r>
        <w:rPr>
          <w:rFonts w:ascii="Helvetica" w:hAnsi="Helvetica" w:cs="Arial"/>
        </w:rPr>
        <w:t>WID: talent places plate under scope and gets situated for dechorionation of the embryos</w:t>
      </w:r>
    </w:p>
    <w:p w:rsidR="0069500B" w:rsidRPr="002F579E" w:rsidRDefault="001E44BD" w:rsidP="001E44BD">
      <w:pPr>
        <w:numPr>
          <w:ilvl w:val="2"/>
          <w:numId w:val="12"/>
        </w:numPr>
        <w:spacing w:before="240"/>
        <w:jc w:val="both"/>
        <w:outlineLvl w:val="0"/>
        <w:rPr>
          <w:rFonts w:ascii="Helvetica" w:hAnsi="Helvetica" w:cs="Arial"/>
          <w:b/>
        </w:rPr>
      </w:pPr>
      <w:r>
        <w:rPr>
          <w:rFonts w:ascii="Helvetica" w:hAnsi="Helvetica" w:cs="Arial"/>
        </w:rPr>
        <w:t xml:space="preserve">SCOPE: dechorionating the embryos with forceps and needle </w:t>
      </w:r>
      <w:r w:rsidRPr="00046567">
        <w:rPr>
          <w:rFonts w:ascii="Helvetica" w:hAnsi="Helvetica" w:cs="Arial"/>
          <w:strike/>
        </w:rPr>
        <w:t>- several repetitions</w:t>
      </w:r>
      <w:r>
        <w:rPr>
          <w:rFonts w:ascii="Helvetica" w:hAnsi="Helvetica" w:cs="Arial"/>
        </w:rPr>
        <w:t xml:space="preserve"> </w:t>
      </w:r>
    </w:p>
    <w:p w:rsidR="001E44BD" w:rsidRPr="001E44BD" w:rsidRDefault="0069500B" w:rsidP="0069500B">
      <w:pPr>
        <w:numPr>
          <w:ilvl w:val="1"/>
          <w:numId w:val="12"/>
        </w:numPr>
        <w:spacing w:before="240"/>
        <w:jc w:val="both"/>
        <w:outlineLvl w:val="0"/>
        <w:rPr>
          <w:rFonts w:ascii="Helvetica" w:hAnsi="Helvetica" w:cs="Arial"/>
          <w:b/>
        </w:rPr>
      </w:pPr>
      <w:r>
        <w:rPr>
          <w:rFonts w:ascii="Helvetica" w:hAnsi="Helvetica" w:cs="Arial"/>
        </w:rPr>
        <w:t>Next, move the embryo</w:t>
      </w:r>
      <w:r w:rsidR="005E076F">
        <w:rPr>
          <w:rFonts w:ascii="Helvetica" w:hAnsi="Helvetica" w:cs="Arial"/>
        </w:rPr>
        <w:t>s</w:t>
      </w:r>
      <w:r>
        <w:rPr>
          <w:rFonts w:ascii="Helvetica" w:hAnsi="Helvetica" w:cs="Arial"/>
        </w:rPr>
        <w:t xml:space="preserve"> into a 24-well plate.  Load 15 embryos into each well.  </w:t>
      </w:r>
      <w:r w:rsidR="00657F35">
        <w:rPr>
          <w:rFonts w:ascii="Helvetica" w:hAnsi="Helvetica" w:cs="Arial"/>
        </w:rPr>
        <w:t xml:space="preserve"> Optimally, fill three wells for each condition.</w:t>
      </w:r>
    </w:p>
    <w:p w:rsidR="001E44BD" w:rsidRPr="001E44BD" w:rsidRDefault="001E44BD" w:rsidP="001E44BD">
      <w:pPr>
        <w:numPr>
          <w:ilvl w:val="2"/>
          <w:numId w:val="12"/>
        </w:numPr>
        <w:spacing w:before="240"/>
        <w:jc w:val="both"/>
        <w:outlineLvl w:val="0"/>
        <w:rPr>
          <w:rFonts w:ascii="Helvetica" w:hAnsi="Helvetica" w:cs="Arial"/>
          <w:b/>
        </w:rPr>
      </w:pPr>
      <w:r>
        <w:rPr>
          <w:rFonts w:ascii="Helvetica" w:hAnsi="Helvetica" w:cs="Arial"/>
        </w:rPr>
        <w:t>MED: picking embryos from plate and depositing them in well of 24-well plate</w:t>
      </w:r>
    </w:p>
    <w:p w:rsidR="0069500B" w:rsidRPr="002F579E" w:rsidRDefault="001E44BD" w:rsidP="001E44BD">
      <w:pPr>
        <w:numPr>
          <w:ilvl w:val="2"/>
          <w:numId w:val="12"/>
        </w:numPr>
        <w:spacing w:before="240"/>
        <w:jc w:val="both"/>
        <w:outlineLvl w:val="0"/>
        <w:rPr>
          <w:rFonts w:ascii="Helvetica" w:hAnsi="Helvetica" w:cs="Arial"/>
          <w:b/>
        </w:rPr>
      </w:pPr>
      <w:r>
        <w:rPr>
          <w:rFonts w:ascii="Helvetica" w:hAnsi="Helvetica" w:cs="Arial"/>
        </w:rPr>
        <w:t>CU: loading last of several wells loaded with embryos, show all the loaded wells (could be two</w:t>
      </w:r>
      <w:r w:rsidR="00CF320D">
        <w:rPr>
          <w:rFonts w:ascii="Helvetica" w:hAnsi="Helvetica" w:cs="Arial"/>
        </w:rPr>
        <w:t xml:space="preserve"> wells</w:t>
      </w:r>
      <w:r>
        <w:rPr>
          <w:rFonts w:ascii="Helvetica" w:hAnsi="Helvetica" w:cs="Arial"/>
        </w:rPr>
        <w:t xml:space="preserve">, but </w:t>
      </w:r>
      <w:r w:rsidR="00CF320D">
        <w:rPr>
          <w:rFonts w:ascii="Helvetica" w:hAnsi="Helvetica" w:cs="Arial"/>
        </w:rPr>
        <w:t>could</w:t>
      </w:r>
      <w:r>
        <w:rPr>
          <w:rFonts w:ascii="Helvetica" w:hAnsi="Helvetica" w:cs="Arial"/>
        </w:rPr>
        <w:t xml:space="preserve"> be six, optimally)</w:t>
      </w:r>
    </w:p>
    <w:p w:rsidR="00657F35" w:rsidRPr="00657F35" w:rsidRDefault="0069500B" w:rsidP="0069500B">
      <w:pPr>
        <w:numPr>
          <w:ilvl w:val="1"/>
          <w:numId w:val="12"/>
        </w:numPr>
        <w:spacing w:before="240"/>
        <w:jc w:val="both"/>
        <w:outlineLvl w:val="0"/>
        <w:rPr>
          <w:rFonts w:ascii="Helvetica" w:hAnsi="Helvetica" w:cs="Arial"/>
          <w:b/>
        </w:rPr>
      </w:pPr>
      <w:r>
        <w:rPr>
          <w:rFonts w:ascii="Helvetica" w:hAnsi="Helvetica" w:cs="Arial"/>
        </w:rPr>
        <w:t>Next, remove all the solution and replace it with 300 µL of HBSS, 30 µL of collagenase P and 50 µL of Trypsin-EDTA.</w:t>
      </w:r>
      <w:r w:rsidR="00657F35">
        <w:rPr>
          <w:rFonts w:ascii="Helvetica" w:hAnsi="Helvetica" w:cs="Arial"/>
        </w:rPr>
        <w:t xml:space="preserve"> </w:t>
      </w:r>
    </w:p>
    <w:p w:rsidR="001E44BD" w:rsidRPr="001E44BD" w:rsidRDefault="001E44BD" w:rsidP="00657F35">
      <w:pPr>
        <w:numPr>
          <w:ilvl w:val="2"/>
          <w:numId w:val="12"/>
        </w:numPr>
        <w:spacing w:before="240"/>
        <w:jc w:val="both"/>
        <w:outlineLvl w:val="0"/>
        <w:rPr>
          <w:rFonts w:ascii="Helvetica" w:hAnsi="Helvetica" w:cs="Arial"/>
          <w:b/>
        </w:rPr>
      </w:pPr>
      <w:r>
        <w:rPr>
          <w:rFonts w:ascii="Helvetica" w:hAnsi="Helvetica" w:cs="Arial"/>
        </w:rPr>
        <w:t>ECU: drawing up all possible solution from one well</w:t>
      </w:r>
    </w:p>
    <w:p w:rsidR="0069500B" w:rsidRPr="00566DC2" w:rsidRDefault="001E44BD" w:rsidP="00657F35">
      <w:pPr>
        <w:numPr>
          <w:ilvl w:val="2"/>
          <w:numId w:val="12"/>
        </w:numPr>
        <w:spacing w:before="240"/>
        <w:jc w:val="both"/>
        <w:outlineLvl w:val="0"/>
        <w:rPr>
          <w:rFonts w:ascii="Helvetica" w:hAnsi="Helvetica" w:cs="Arial"/>
          <w:b/>
        </w:rPr>
      </w:pPr>
      <w:r>
        <w:rPr>
          <w:rFonts w:ascii="Helvetica" w:hAnsi="Helvetica" w:cs="Arial"/>
        </w:rPr>
        <w:t>MED: adding three solutions to each well, e</w:t>
      </w:r>
      <w:r w:rsidR="00657F35">
        <w:rPr>
          <w:rFonts w:ascii="Helvetica" w:hAnsi="Helvetica" w:cs="Arial"/>
        </w:rPr>
        <w:t>ach solution added separately</w:t>
      </w:r>
      <w:r>
        <w:rPr>
          <w:rFonts w:ascii="Helvetica" w:hAnsi="Helvetica" w:cs="Arial"/>
        </w:rPr>
        <w:t xml:space="preserve">, show the order that the three are added in (HBSS, coll P, Tryp-EDTA) – it may just be just one addition of solution per well, which contains all three components </w:t>
      </w:r>
    </w:p>
    <w:p w:rsidR="001E44BD" w:rsidRPr="001E44BD" w:rsidRDefault="0069500B" w:rsidP="0069500B">
      <w:pPr>
        <w:numPr>
          <w:ilvl w:val="1"/>
          <w:numId w:val="12"/>
        </w:numPr>
        <w:spacing w:before="240"/>
        <w:jc w:val="both"/>
        <w:outlineLvl w:val="0"/>
        <w:rPr>
          <w:rFonts w:ascii="Helvetica" w:hAnsi="Helvetica" w:cs="Arial"/>
          <w:b/>
        </w:rPr>
      </w:pPr>
      <w:r>
        <w:rPr>
          <w:rFonts w:ascii="Helvetica" w:hAnsi="Helvetica" w:cs="Arial"/>
        </w:rPr>
        <w:t>Us</w:t>
      </w:r>
      <w:r w:rsidR="001E44BD">
        <w:rPr>
          <w:rFonts w:ascii="Helvetica" w:hAnsi="Helvetica" w:cs="Arial"/>
        </w:rPr>
        <w:t xml:space="preserve">ing </w:t>
      </w:r>
      <w:r w:rsidR="005E076F">
        <w:rPr>
          <w:rFonts w:ascii="Helvetica" w:hAnsi="Helvetica" w:cs="Arial"/>
        </w:rPr>
        <w:t>a</w:t>
      </w:r>
      <w:r>
        <w:rPr>
          <w:rFonts w:ascii="Helvetica" w:hAnsi="Helvetica" w:cs="Arial"/>
        </w:rPr>
        <w:t xml:space="preserve"> 1 ml pipette tip, homogenize the embryos with trituration.</w:t>
      </w:r>
    </w:p>
    <w:p w:rsidR="0069500B" w:rsidRPr="00566DC2" w:rsidRDefault="001E44BD" w:rsidP="001E44BD">
      <w:pPr>
        <w:numPr>
          <w:ilvl w:val="2"/>
          <w:numId w:val="12"/>
        </w:numPr>
        <w:spacing w:before="240"/>
        <w:jc w:val="both"/>
        <w:outlineLvl w:val="0"/>
        <w:rPr>
          <w:rFonts w:ascii="Helvetica" w:hAnsi="Helvetica" w:cs="Arial"/>
          <w:b/>
        </w:rPr>
      </w:pPr>
      <w:r>
        <w:rPr>
          <w:rFonts w:ascii="Helvetica" w:hAnsi="Helvetica" w:cs="Arial"/>
        </w:rPr>
        <w:t>ECU: homogenizing the content of one well with 1 ml pipette tip</w:t>
      </w:r>
    </w:p>
    <w:p w:rsidR="001E44BD" w:rsidRPr="001E44BD" w:rsidRDefault="0069500B" w:rsidP="0069500B">
      <w:pPr>
        <w:numPr>
          <w:ilvl w:val="1"/>
          <w:numId w:val="12"/>
        </w:numPr>
        <w:spacing w:before="240"/>
        <w:jc w:val="both"/>
        <w:outlineLvl w:val="0"/>
        <w:rPr>
          <w:rFonts w:ascii="Helvetica" w:hAnsi="Helvetica" w:cs="Arial"/>
          <w:b/>
        </w:rPr>
      </w:pPr>
      <w:r>
        <w:rPr>
          <w:rFonts w:ascii="Helvetica" w:hAnsi="Helvetica" w:cs="Arial"/>
        </w:rPr>
        <w:t>Once all the wells are pre</w:t>
      </w:r>
      <w:r w:rsidR="00046567">
        <w:rPr>
          <w:rFonts w:ascii="Helvetica" w:hAnsi="Helvetica" w:cs="Arial"/>
        </w:rPr>
        <w:t>pared, transfer the plate to 28</w:t>
      </w:r>
      <w:r>
        <w:rPr>
          <w:rFonts w:ascii="Helvetica" w:hAnsi="Helvetica" w:cs="Arial"/>
        </w:rPr>
        <w:t>ºC for at least 20 minutes.</w:t>
      </w:r>
    </w:p>
    <w:p w:rsidR="0069500B" w:rsidRPr="00566DC2" w:rsidRDefault="001E44BD" w:rsidP="001E44BD">
      <w:pPr>
        <w:numPr>
          <w:ilvl w:val="2"/>
          <w:numId w:val="12"/>
        </w:numPr>
        <w:spacing w:before="240"/>
        <w:jc w:val="both"/>
        <w:outlineLvl w:val="0"/>
        <w:rPr>
          <w:rFonts w:ascii="Helvetica" w:hAnsi="Helvetica" w:cs="Arial"/>
          <w:b/>
        </w:rPr>
      </w:pPr>
      <w:r>
        <w:rPr>
          <w:rFonts w:ascii="Helvetica" w:hAnsi="Helvetica" w:cs="Arial"/>
        </w:rPr>
        <w:t>WID: loading 24-well plate into the 28 ºC incubator and then starting a timer</w:t>
      </w:r>
    </w:p>
    <w:p w:rsidR="001E44BD" w:rsidRPr="001E44BD" w:rsidRDefault="0069500B" w:rsidP="0069500B">
      <w:pPr>
        <w:numPr>
          <w:ilvl w:val="1"/>
          <w:numId w:val="12"/>
        </w:numPr>
        <w:spacing w:before="240"/>
        <w:jc w:val="both"/>
        <w:outlineLvl w:val="0"/>
        <w:rPr>
          <w:rFonts w:ascii="Helvetica" w:hAnsi="Helvetica" w:cs="Arial"/>
          <w:b/>
        </w:rPr>
      </w:pPr>
      <w:r>
        <w:rPr>
          <w:rFonts w:ascii="Helvetica" w:hAnsi="Helvetica" w:cs="Arial"/>
        </w:rPr>
        <w:t>Every five minute</w:t>
      </w:r>
      <w:r w:rsidR="005E076F">
        <w:rPr>
          <w:rFonts w:ascii="Helvetica" w:hAnsi="Helvetica" w:cs="Arial"/>
        </w:rPr>
        <w:t>s,</w:t>
      </w:r>
      <w:r>
        <w:rPr>
          <w:rFonts w:ascii="Helvetica" w:hAnsi="Helvetica" w:cs="Arial"/>
        </w:rPr>
        <w:t xml:space="preserve"> triturate the samples to ensure good homogenization.</w:t>
      </w:r>
    </w:p>
    <w:p w:rsidR="008F1FB3" w:rsidRPr="00046567" w:rsidRDefault="00046567" w:rsidP="001E44BD">
      <w:pPr>
        <w:numPr>
          <w:ilvl w:val="2"/>
          <w:numId w:val="12"/>
        </w:numPr>
        <w:spacing w:before="240"/>
        <w:jc w:val="both"/>
        <w:outlineLvl w:val="0"/>
        <w:rPr>
          <w:rFonts w:ascii="Helvetica" w:hAnsi="Helvetica" w:cs="Arial"/>
          <w:b/>
          <w:strike/>
        </w:rPr>
      </w:pPr>
      <w:r w:rsidRPr="00046567">
        <w:rPr>
          <w:rFonts w:ascii="Helvetica" w:hAnsi="Helvetica" w:cs="Arial"/>
          <w:highlight w:val="green"/>
        </w:rPr>
        <w:t>[Reuse 5.5.1]</w:t>
      </w:r>
      <w:r>
        <w:rPr>
          <w:rFonts w:ascii="Helvetica" w:hAnsi="Helvetica" w:cs="Arial"/>
          <w:strike/>
        </w:rPr>
        <w:t xml:space="preserve"> </w:t>
      </w:r>
      <w:r w:rsidR="001E44BD" w:rsidRPr="00046567">
        <w:rPr>
          <w:rFonts w:ascii="Helvetica" w:hAnsi="Helvetica" w:cs="Arial"/>
          <w:strike/>
        </w:rPr>
        <w:t>MED: accessing the 24-well plate and mixing up the well solutions, as in 5.5</w:t>
      </w:r>
      <w:r w:rsidR="0069500B" w:rsidRPr="00046567">
        <w:rPr>
          <w:rFonts w:ascii="Helvetica" w:hAnsi="Helvetica" w:cs="Arial"/>
          <w:strike/>
        </w:rPr>
        <w:t xml:space="preserve"> </w:t>
      </w:r>
    </w:p>
    <w:p w:rsidR="001E44BD" w:rsidRPr="001E44BD" w:rsidRDefault="001E44BD" w:rsidP="0069500B">
      <w:pPr>
        <w:numPr>
          <w:ilvl w:val="1"/>
          <w:numId w:val="12"/>
        </w:numPr>
        <w:spacing w:before="240"/>
        <w:jc w:val="both"/>
        <w:outlineLvl w:val="0"/>
        <w:rPr>
          <w:rFonts w:ascii="Helvetica" w:hAnsi="Helvetica" w:cs="Arial"/>
          <w:b/>
        </w:rPr>
      </w:pPr>
      <w:r>
        <w:rPr>
          <w:rFonts w:ascii="Helvetica" w:hAnsi="Helvetica" w:cs="Arial"/>
        </w:rPr>
        <w:t>Also, p</w:t>
      </w:r>
      <w:r w:rsidR="0069500B">
        <w:rPr>
          <w:rFonts w:ascii="Helvetica" w:hAnsi="Helvetica" w:cs="Arial"/>
        </w:rPr>
        <w:t xml:space="preserve">ut some microfuge tubes on ice to collect the tissues when they are ready.  </w:t>
      </w:r>
    </w:p>
    <w:p w:rsidR="0069500B" w:rsidRPr="00566DC2" w:rsidRDefault="001E44BD" w:rsidP="001E44BD">
      <w:pPr>
        <w:numPr>
          <w:ilvl w:val="2"/>
          <w:numId w:val="12"/>
        </w:numPr>
        <w:spacing w:before="240"/>
        <w:jc w:val="both"/>
        <w:outlineLvl w:val="0"/>
        <w:rPr>
          <w:rFonts w:ascii="Helvetica" w:hAnsi="Helvetica" w:cs="Arial"/>
          <w:b/>
        </w:rPr>
      </w:pPr>
      <w:r>
        <w:rPr>
          <w:rFonts w:ascii="Helvetica" w:hAnsi="Helvetica" w:cs="Arial"/>
        </w:rPr>
        <w:t>MED: putting empty tubes on ice</w:t>
      </w:r>
      <w:r w:rsidR="00CF320D">
        <w:rPr>
          <w:rFonts w:ascii="Helvetica" w:hAnsi="Helvetica" w:cs="Arial"/>
        </w:rPr>
        <w:t>, stop solution should be on ice too</w:t>
      </w:r>
    </w:p>
    <w:p w:rsidR="001E44BD" w:rsidRPr="001E44BD" w:rsidRDefault="0069500B" w:rsidP="0069500B">
      <w:pPr>
        <w:numPr>
          <w:ilvl w:val="1"/>
          <w:numId w:val="12"/>
        </w:numPr>
        <w:spacing w:before="240"/>
        <w:jc w:val="both"/>
        <w:outlineLvl w:val="0"/>
        <w:rPr>
          <w:rFonts w:ascii="Helvetica" w:hAnsi="Helvetica" w:cs="Arial"/>
          <w:b/>
        </w:rPr>
      </w:pPr>
      <w:r>
        <w:rPr>
          <w:rFonts w:ascii="Helvetica" w:hAnsi="Helvetica" w:cs="Arial"/>
        </w:rPr>
        <w:t>At twenty minutes, take a sample and check that the tissue is disrupted into a single-cell suspension under a microscope.  If not, continue the incubation for up to 30 minutes in total.</w:t>
      </w:r>
    </w:p>
    <w:p w:rsidR="001E44BD" w:rsidRPr="001E44BD" w:rsidRDefault="001E44BD" w:rsidP="001E44BD">
      <w:pPr>
        <w:numPr>
          <w:ilvl w:val="2"/>
          <w:numId w:val="12"/>
        </w:numPr>
        <w:spacing w:before="240"/>
        <w:jc w:val="both"/>
        <w:outlineLvl w:val="0"/>
        <w:rPr>
          <w:rFonts w:ascii="Helvetica" w:hAnsi="Helvetica" w:cs="Arial"/>
          <w:b/>
        </w:rPr>
      </w:pPr>
      <w:r>
        <w:rPr>
          <w:rFonts w:ascii="Helvetica" w:hAnsi="Helvetica" w:cs="Arial"/>
        </w:rPr>
        <w:t xml:space="preserve">MED: </w:t>
      </w:r>
      <w:r w:rsidR="00CF320D">
        <w:rPr>
          <w:rFonts w:ascii="Helvetica" w:hAnsi="Helvetica" w:cs="Arial"/>
        </w:rPr>
        <w:t xml:space="preserve">at microscope, </w:t>
      </w:r>
      <w:r>
        <w:rPr>
          <w:rFonts w:ascii="Helvetica" w:hAnsi="Helvetica" w:cs="Arial"/>
        </w:rPr>
        <w:t>taking an aliquot 24-well plate and placing it on a slide</w:t>
      </w:r>
      <w:r w:rsidR="00CF320D">
        <w:rPr>
          <w:rFonts w:ascii="Helvetica" w:hAnsi="Helvetica" w:cs="Arial"/>
        </w:rPr>
        <w:t xml:space="preserve">, then </w:t>
      </w:r>
      <w:r>
        <w:rPr>
          <w:rFonts w:ascii="Helvetica" w:hAnsi="Helvetica" w:cs="Arial"/>
        </w:rPr>
        <w:t>check</w:t>
      </w:r>
      <w:r w:rsidR="00CF320D">
        <w:rPr>
          <w:rFonts w:ascii="Helvetica" w:hAnsi="Helvetica" w:cs="Arial"/>
        </w:rPr>
        <w:t>ing slide with</w:t>
      </w:r>
      <w:r>
        <w:rPr>
          <w:rFonts w:ascii="Helvetica" w:hAnsi="Helvetica" w:cs="Arial"/>
        </w:rPr>
        <w:t xml:space="preserve"> microscope</w:t>
      </w:r>
    </w:p>
    <w:p w:rsidR="0069500B" w:rsidRPr="00566DC2" w:rsidRDefault="001E44BD" w:rsidP="001E44BD">
      <w:pPr>
        <w:numPr>
          <w:ilvl w:val="2"/>
          <w:numId w:val="12"/>
        </w:numPr>
        <w:spacing w:before="240"/>
        <w:jc w:val="both"/>
        <w:outlineLvl w:val="0"/>
        <w:rPr>
          <w:rFonts w:ascii="Helvetica" w:hAnsi="Helvetica" w:cs="Arial"/>
          <w:b/>
        </w:rPr>
      </w:pPr>
      <w:r>
        <w:rPr>
          <w:rFonts w:ascii="Helvetica" w:hAnsi="Helvetica" w:cs="Arial"/>
        </w:rPr>
        <w:t>SCOPE: fully homogenized well of solution at single-cell suspension</w:t>
      </w:r>
    </w:p>
    <w:p w:rsidR="00CF320D" w:rsidRPr="00CF320D" w:rsidRDefault="0069500B" w:rsidP="0069500B">
      <w:pPr>
        <w:numPr>
          <w:ilvl w:val="1"/>
          <w:numId w:val="12"/>
        </w:numPr>
        <w:spacing w:before="240"/>
        <w:jc w:val="both"/>
        <w:outlineLvl w:val="0"/>
        <w:rPr>
          <w:rFonts w:ascii="Helvetica" w:hAnsi="Helvetica" w:cs="Arial"/>
          <w:b/>
        </w:rPr>
      </w:pPr>
      <w:r>
        <w:rPr>
          <w:rFonts w:ascii="Helvetica" w:hAnsi="Helvetica" w:cs="Arial"/>
        </w:rPr>
        <w:lastRenderedPageBreak/>
        <w:t>When the tissue is ready, stop the reaction with an addition of 200 µL of stop solution.  Mix this in with trituration using a</w:t>
      </w:r>
      <w:r w:rsidR="00CF320D">
        <w:rPr>
          <w:rFonts w:ascii="Helvetica" w:hAnsi="Helvetica" w:cs="Arial"/>
        </w:rPr>
        <w:t xml:space="preserve"> 1 ml</w:t>
      </w:r>
      <w:r>
        <w:rPr>
          <w:rFonts w:ascii="Helvetica" w:hAnsi="Helvetica" w:cs="Arial"/>
        </w:rPr>
        <w:t xml:space="preserve"> pipette tip.</w:t>
      </w:r>
    </w:p>
    <w:p w:rsidR="00CF320D" w:rsidRPr="00CF320D" w:rsidRDefault="00CF320D" w:rsidP="00CF320D">
      <w:pPr>
        <w:numPr>
          <w:ilvl w:val="2"/>
          <w:numId w:val="12"/>
        </w:numPr>
        <w:spacing w:before="240"/>
        <w:jc w:val="both"/>
        <w:outlineLvl w:val="0"/>
        <w:rPr>
          <w:rFonts w:ascii="Helvetica" w:hAnsi="Helvetica" w:cs="Arial"/>
          <w:b/>
        </w:rPr>
      </w:pPr>
      <w:r>
        <w:rPr>
          <w:rFonts w:ascii="Helvetica" w:hAnsi="Helvetica" w:cs="Arial"/>
        </w:rPr>
        <w:t>MED: taking aliquots of stop solution, from tube on ice, and adding to wells of plate</w:t>
      </w:r>
    </w:p>
    <w:p w:rsidR="0069500B" w:rsidRPr="00566DC2" w:rsidRDefault="00CF320D" w:rsidP="00CF320D">
      <w:pPr>
        <w:numPr>
          <w:ilvl w:val="2"/>
          <w:numId w:val="12"/>
        </w:numPr>
        <w:spacing w:before="240"/>
        <w:jc w:val="both"/>
        <w:outlineLvl w:val="0"/>
        <w:rPr>
          <w:rFonts w:ascii="Helvetica" w:hAnsi="Helvetica" w:cs="Arial"/>
          <w:b/>
        </w:rPr>
      </w:pPr>
      <w:r>
        <w:rPr>
          <w:rFonts w:ascii="Helvetica" w:hAnsi="Helvetica" w:cs="Arial"/>
        </w:rPr>
        <w:t>CU: mixing the well solutions with pipette tip</w:t>
      </w:r>
    </w:p>
    <w:p w:rsidR="00CF320D" w:rsidRPr="00CF320D" w:rsidRDefault="0069500B" w:rsidP="0069500B">
      <w:pPr>
        <w:numPr>
          <w:ilvl w:val="1"/>
          <w:numId w:val="12"/>
        </w:numPr>
        <w:spacing w:before="240"/>
        <w:jc w:val="both"/>
        <w:outlineLvl w:val="0"/>
        <w:rPr>
          <w:rFonts w:ascii="Helvetica" w:hAnsi="Helvetica" w:cs="Arial"/>
          <w:b/>
        </w:rPr>
      </w:pPr>
      <w:r>
        <w:rPr>
          <w:rFonts w:ascii="Helvetica" w:hAnsi="Helvetica" w:cs="Arial"/>
        </w:rPr>
        <w:t xml:space="preserve">Next, </w:t>
      </w:r>
      <w:r w:rsidR="0064707E" w:rsidRPr="00046567">
        <w:rPr>
          <w:rFonts w:ascii="Helvetica" w:hAnsi="Helvetica" w:cs="Arial"/>
          <w:color w:val="FF0000"/>
        </w:rPr>
        <w:t>transfer the content of each well</w:t>
      </w:r>
      <w:r w:rsidR="0064707E">
        <w:rPr>
          <w:rFonts w:ascii="Helvetica" w:hAnsi="Helvetica" w:cs="Arial"/>
        </w:rPr>
        <w:t xml:space="preserve"> </w:t>
      </w:r>
      <w:r>
        <w:rPr>
          <w:rFonts w:ascii="Helvetica" w:hAnsi="Helvetica" w:cs="Arial"/>
        </w:rPr>
        <w:t>into a pre-chilled microfuge tube and keep these tubes on ice, out of the light.</w:t>
      </w:r>
    </w:p>
    <w:p w:rsidR="00CF320D" w:rsidRPr="00CF320D" w:rsidRDefault="00CF320D" w:rsidP="00CF320D">
      <w:pPr>
        <w:numPr>
          <w:ilvl w:val="2"/>
          <w:numId w:val="12"/>
        </w:numPr>
        <w:spacing w:before="240"/>
        <w:jc w:val="both"/>
        <w:outlineLvl w:val="0"/>
        <w:rPr>
          <w:rFonts w:ascii="Helvetica" w:hAnsi="Helvetica" w:cs="Arial"/>
          <w:b/>
        </w:rPr>
      </w:pPr>
      <w:r>
        <w:rPr>
          <w:rFonts w:ascii="Helvetica" w:hAnsi="Helvetica" w:cs="Arial"/>
        </w:rPr>
        <w:t>MED: talent moves contents of wells into empty tubes on ice, does this for each well, pooling contents into two tubes</w:t>
      </w:r>
    </w:p>
    <w:p w:rsidR="0069500B" w:rsidRPr="00566DC2" w:rsidRDefault="00CF320D" w:rsidP="00CF320D">
      <w:pPr>
        <w:numPr>
          <w:ilvl w:val="2"/>
          <w:numId w:val="12"/>
        </w:numPr>
        <w:spacing w:before="240"/>
        <w:jc w:val="both"/>
        <w:outlineLvl w:val="0"/>
        <w:rPr>
          <w:rFonts w:ascii="Helvetica" w:hAnsi="Helvetica" w:cs="Arial"/>
          <w:b/>
        </w:rPr>
      </w:pPr>
      <w:r>
        <w:rPr>
          <w:rFonts w:ascii="Helvetica" w:hAnsi="Helvetica" w:cs="Arial"/>
        </w:rPr>
        <w:t>MED: covers ice bucket, so the tubes are in the dark</w:t>
      </w:r>
    </w:p>
    <w:p w:rsidR="00CF320D" w:rsidRPr="00CF320D" w:rsidRDefault="005E076F" w:rsidP="0069500B">
      <w:pPr>
        <w:numPr>
          <w:ilvl w:val="1"/>
          <w:numId w:val="12"/>
        </w:numPr>
        <w:spacing w:before="240"/>
        <w:jc w:val="both"/>
        <w:outlineLvl w:val="0"/>
        <w:rPr>
          <w:rFonts w:ascii="Helvetica" w:hAnsi="Helvetica" w:cs="Arial"/>
          <w:b/>
        </w:rPr>
      </w:pPr>
      <w:r>
        <w:rPr>
          <w:rFonts w:ascii="Helvetica" w:hAnsi="Helvetica" w:cs="Arial"/>
        </w:rPr>
        <w:t>Then, c</w:t>
      </w:r>
      <w:r w:rsidR="0069500B">
        <w:rPr>
          <w:rFonts w:ascii="Helvetica" w:hAnsi="Helvetica" w:cs="Arial"/>
        </w:rPr>
        <w:t xml:space="preserve">entrifuge the </w:t>
      </w:r>
      <w:r w:rsidR="0069500B" w:rsidRPr="00CF320D">
        <w:rPr>
          <w:rFonts w:ascii="Helvetica" w:hAnsi="Helvetica" w:cs="Arial"/>
        </w:rPr>
        <w:t>samples at 250 Gs for five minutes at 4 ºC and then remove the supernatant by aspiration.</w:t>
      </w:r>
      <w:r w:rsidR="0069500B">
        <w:rPr>
          <w:rFonts w:ascii="Helvetica" w:hAnsi="Helvetica" w:cs="Arial"/>
        </w:rPr>
        <w:t xml:space="preserve">  Re-suspend the cell pellet in ice-cold HBSS with gentle trituration and check that the suspension has at least two million cells.</w:t>
      </w:r>
    </w:p>
    <w:p w:rsidR="00CF320D" w:rsidRPr="00CF320D" w:rsidRDefault="00CF320D" w:rsidP="00CF320D">
      <w:pPr>
        <w:numPr>
          <w:ilvl w:val="2"/>
          <w:numId w:val="12"/>
        </w:numPr>
        <w:spacing w:before="240"/>
        <w:jc w:val="both"/>
        <w:outlineLvl w:val="0"/>
        <w:rPr>
          <w:rFonts w:ascii="Helvetica" w:hAnsi="Helvetica" w:cs="Arial"/>
          <w:b/>
        </w:rPr>
      </w:pPr>
      <w:r>
        <w:rPr>
          <w:rFonts w:ascii="Helvetica" w:hAnsi="Helvetica" w:cs="Arial"/>
        </w:rPr>
        <w:t>WID: loading tubes into centrifuge (set to cool down from section 2)</w:t>
      </w:r>
    </w:p>
    <w:p w:rsidR="00CF320D" w:rsidRPr="00CF320D" w:rsidRDefault="00CF320D" w:rsidP="00CF320D">
      <w:pPr>
        <w:numPr>
          <w:ilvl w:val="2"/>
          <w:numId w:val="12"/>
        </w:numPr>
        <w:spacing w:before="240"/>
        <w:jc w:val="both"/>
        <w:outlineLvl w:val="0"/>
        <w:rPr>
          <w:rFonts w:ascii="Helvetica" w:hAnsi="Helvetica" w:cs="Arial"/>
          <w:b/>
        </w:rPr>
      </w:pPr>
      <w:r>
        <w:rPr>
          <w:rFonts w:ascii="Helvetica" w:hAnsi="Helvetica" w:cs="Arial"/>
        </w:rPr>
        <w:t>MED: aspirating solution from one tube, then the next</w:t>
      </w:r>
    </w:p>
    <w:p w:rsidR="0069500B" w:rsidRPr="00566DC2" w:rsidRDefault="00CF320D" w:rsidP="00CF320D">
      <w:pPr>
        <w:numPr>
          <w:ilvl w:val="2"/>
          <w:numId w:val="12"/>
        </w:numPr>
        <w:spacing w:before="240"/>
        <w:jc w:val="both"/>
        <w:outlineLvl w:val="0"/>
        <w:rPr>
          <w:rFonts w:ascii="Helvetica" w:hAnsi="Helvetica" w:cs="Arial"/>
          <w:b/>
        </w:rPr>
      </w:pPr>
      <w:r>
        <w:rPr>
          <w:rFonts w:ascii="Helvetica" w:hAnsi="Helvetica" w:cs="Arial"/>
        </w:rPr>
        <w:t>MED: adding HBSS to each tube then mixing content of each tube with pipette</w:t>
      </w:r>
    </w:p>
    <w:p w:rsidR="00CF320D" w:rsidRPr="00AC0FD9" w:rsidRDefault="00CF320D" w:rsidP="00AC0FD9">
      <w:pPr>
        <w:numPr>
          <w:ilvl w:val="1"/>
          <w:numId w:val="12"/>
        </w:numPr>
        <w:spacing w:before="240"/>
        <w:jc w:val="both"/>
        <w:outlineLvl w:val="0"/>
        <w:rPr>
          <w:rFonts w:ascii="Helvetica" w:hAnsi="Helvetica" w:cs="Arial"/>
          <w:b/>
        </w:rPr>
      </w:pPr>
      <w:r w:rsidRPr="00AC0FD9">
        <w:rPr>
          <w:rFonts w:ascii="Helvetica" w:hAnsi="Helvetica" w:cs="Arial"/>
        </w:rPr>
        <w:t>Next</w:t>
      </w:r>
      <w:r w:rsidR="0069500B" w:rsidRPr="00AC0FD9">
        <w:rPr>
          <w:rFonts w:ascii="Helvetica" w:hAnsi="Helvetica" w:cs="Arial"/>
        </w:rPr>
        <w:t xml:space="preserve">, re-suspend the cells (TEXT: 250 x g, 5 min, 4 ºC) in a milliliter </w:t>
      </w:r>
      <w:r w:rsidR="00AC0FD9">
        <w:rPr>
          <w:rFonts w:ascii="Helvetica" w:hAnsi="Helvetica" w:cs="Arial"/>
        </w:rPr>
        <w:t xml:space="preserve">of the </w:t>
      </w:r>
      <w:r w:rsidR="00AC0FD9" w:rsidRPr="00AC0FD9">
        <w:rPr>
          <w:rFonts w:ascii="Helvetica" w:hAnsi="Helvetica" w:cs="Arial"/>
        </w:rPr>
        <w:t>ROS-sensitive probe</w:t>
      </w:r>
      <w:r w:rsidR="00AC0FD9">
        <w:rPr>
          <w:rFonts w:ascii="Helvetica" w:hAnsi="Helvetica" w:cs="Arial"/>
        </w:rPr>
        <w:t xml:space="preserve"> solution</w:t>
      </w:r>
      <w:r w:rsidR="00AC0FD9" w:rsidRPr="00AC0FD9">
        <w:rPr>
          <w:rFonts w:ascii="Helvetica" w:hAnsi="Helvetica" w:cs="Arial"/>
        </w:rPr>
        <w:t>.  Incubate them</w:t>
      </w:r>
      <w:r w:rsidR="0069500B" w:rsidRPr="00AC0FD9">
        <w:rPr>
          <w:rFonts w:ascii="Helvetica" w:hAnsi="Helvetica" w:cs="Arial"/>
        </w:rPr>
        <w:t xml:space="preserve"> a</w:t>
      </w:r>
      <w:r w:rsidR="00AC0FD9">
        <w:rPr>
          <w:rFonts w:ascii="Helvetica" w:hAnsi="Helvetica" w:cs="Arial"/>
        </w:rPr>
        <w:t>t room temperature</w:t>
      </w:r>
      <w:r w:rsidR="005E076F">
        <w:rPr>
          <w:rFonts w:ascii="Helvetica" w:hAnsi="Helvetica" w:cs="Arial"/>
        </w:rPr>
        <w:t xml:space="preserve"> and</w:t>
      </w:r>
      <w:r w:rsidR="00AC0FD9">
        <w:rPr>
          <w:rFonts w:ascii="Helvetica" w:hAnsi="Helvetica" w:cs="Arial"/>
        </w:rPr>
        <w:t xml:space="preserve"> in the dark for about three minutes.  Adjust this incubation time empirically.</w:t>
      </w:r>
    </w:p>
    <w:p w:rsidR="00CF320D" w:rsidRPr="00CF320D" w:rsidRDefault="00CF320D" w:rsidP="00CF320D">
      <w:pPr>
        <w:numPr>
          <w:ilvl w:val="2"/>
          <w:numId w:val="12"/>
        </w:numPr>
        <w:spacing w:before="240"/>
        <w:jc w:val="both"/>
        <w:outlineLvl w:val="0"/>
        <w:rPr>
          <w:rFonts w:ascii="Helvetica" w:hAnsi="Helvetica" w:cs="Arial"/>
          <w:b/>
        </w:rPr>
      </w:pPr>
      <w:r w:rsidRPr="00AC0FD9">
        <w:rPr>
          <w:rFonts w:ascii="Helvetica" w:hAnsi="Helvetica" w:cs="Arial"/>
        </w:rPr>
        <w:t>ECU: pellet of cells in tube, solution added and mixed up into pelle</w:t>
      </w:r>
      <w:r w:rsidRPr="00AC0FD9">
        <w:rPr>
          <w:rFonts w:ascii="Helvetica" w:hAnsi="Helvetica" w:cs="Arial"/>
          <w:b/>
        </w:rPr>
        <w:t>t</w:t>
      </w:r>
    </w:p>
    <w:p w:rsidR="00AC0FD9" w:rsidRPr="00046567" w:rsidRDefault="00CF320D" w:rsidP="00CF320D">
      <w:pPr>
        <w:numPr>
          <w:ilvl w:val="2"/>
          <w:numId w:val="12"/>
        </w:numPr>
        <w:spacing w:before="240"/>
        <w:jc w:val="both"/>
        <w:outlineLvl w:val="0"/>
        <w:rPr>
          <w:rFonts w:ascii="Helvetica" w:hAnsi="Helvetica" w:cs="Arial"/>
          <w:b/>
          <w:strike/>
        </w:rPr>
      </w:pPr>
      <w:r w:rsidRPr="00046567">
        <w:rPr>
          <w:rFonts w:ascii="Helvetica" w:hAnsi="Helvetica" w:cs="Arial"/>
          <w:strike/>
        </w:rPr>
        <w:t>MED: adding HB</w:t>
      </w:r>
      <w:r w:rsidR="00AC0FD9" w:rsidRPr="00046567">
        <w:rPr>
          <w:rFonts w:ascii="Helvetica" w:hAnsi="Helvetica" w:cs="Arial"/>
          <w:strike/>
        </w:rPr>
        <w:t>SS to and mixing up the next tube</w:t>
      </w:r>
    </w:p>
    <w:p w:rsidR="0069500B" w:rsidRPr="00242B3E" w:rsidRDefault="00AC0FD9" w:rsidP="00CF320D">
      <w:pPr>
        <w:numPr>
          <w:ilvl w:val="2"/>
          <w:numId w:val="12"/>
        </w:numPr>
        <w:spacing w:before="240"/>
        <w:jc w:val="both"/>
        <w:outlineLvl w:val="0"/>
        <w:rPr>
          <w:rFonts w:ascii="Helvetica" w:hAnsi="Helvetica" w:cs="Arial"/>
          <w:b/>
        </w:rPr>
      </w:pPr>
      <w:r>
        <w:rPr>
          <w:rFonts w:ascii="Helvetica" w:hAnsi="Helvetica" w:cs="Arial"/>
        </w:rPr>
        <w:t>MED: setting next to other tube and covering them both up to shield the reaction from light</w:t>
      </w:r>
    </w:p>
    <w:p w:rsidR="00CF320D" w:rsidRPr="00CF320D" w:rsidRDefault="0069500B" w:rsidP="0069500B">
      <w:pPr>
        <w:numPr>
          <w:ilvl w:val="1"/>
          <w:numId w:val="12"/>
        </w:numPr>
        <w:spacing w:before="240"/>
        <w:jc w:val="both"/>
        <w:outlineLvl w:val="0"/>
        <w:rPr>
          <w:rFonts w:ascii="Helvetica" w:hAnsi="Helvetica" w:cs="Arial"/>
          <w:b/>
        </w:rPr>
      </w:pPr>
      <w:r>
        <w:rPr>
          <w:rFonts w:ascii="Helvetica" w:hAnsi="Helvetica" w:cs="Arial"/>
        </w:rPr>
        <w:t>Next, transfer the cells to FACS tubes, shielded from light</w:t>
      </w:r>
      <w:r w:rsidR="005E076F">
        <w:rPr>
          <w:rFonts w:ascii="Helvetica" w:hAnsi="Helvetica" w:cs="Arial"/>
        </w:rPr>
        <w:t>.  P</w:t>
      </w:r>
      <w:r w:rsidR="00046567">
        <w:rPr>
          <w:rFonts w:ascii="Helvetica" w:hAnsi="Helvetica" w:cs="Arial"/>
        </w:rPr>
        <w:t>roceed with</w:t>
      </w:r>
      <w:r>
        <w:rPr>
          <w:rFonts w:ascii="Helvetica" w:hAnsi="Helvetica" w:cs="Arial"/>
        </w:rPr>
        <w:t xml:space="preserve"> FACS analyses to detect </w:t>
      </w:r>
      <w:r w:rsidR="005E076F">
        <w:rPr>
          <w:rFonts w:ascii="Helvetica" w:hAnsi="Helvetica" w:cs="Arial"/>
        </w:rPr>
        <w:t xml:space="preserve">the </w:t>
      </w:r>
      <w:r>
        <w:rPr>
          <w:rFonts w:ascii="Helvetica" w:hAnsi="Helvetica" w:cs="Arial"/>
        </w:rPr>
        <w:t>transgenic marker fluorescence and ROS probe fluorescence.</w:t>
      </w:r>
    </w:p>
    <w:p w:rsidR="00AC0FD9" w:rsidRPr="00AC0FD9" w:rsidRDefault="00AC0FD9" w:rsidP="00CF320D">
      <w:pPr>
        <w:numPr>
          <w:ilvl w:val="2"/>
          <w:numId w:val="12"/>
        </w:numPr>
        <w:spacing w:before="240"/>
        <w:jc w:val="both"/>
        <w:outlineLvl w:val="0"/>
        <w:rPr>
          <w:rFonts w:ascii="Helvetica" w:hAnsi="Helvetica" w:cs="Arial"/>
          <w:b/>
        </w:rPr>
      </w:pPr>
      <w:r>
        <w:rPr>
          <w:rFonts w:ascii="Helvetica" w:hAnsi="Helvetica" w:cs="Arial"/>
        </w:rPr>
        <w:t>MED: transferring cells from the incubation tubes to FACS tube, loading the first tube and taking aliquot for second tube</w:t>
      </w:r>
    </w:p>
    <w:p w:rsidR="00CF320D" w:rsidRPr="00CF320D" w:rsidRDefault="00046567" w:rsidP="00CF320D">
      <w:pPr>
        <w:numPr>
          <w:ilvl w:val="2"/>
          <w:numId w:val="12"/>
        </w:numPr>
        <w:spacing w:before="240"/>
        <w:jc w:val="both"/>
        <w:outlineLvl w:val="0"/>
        <w:rPr>
          <w:rFonts w:ascii="Helvetica" w:hAnsi="Helvetica" w:cs="Arial"/>
          <w:b/>
        </w:rPr>
      </w:pPr>
      <w:r w:rsidRPr="00046567">
        <w:rPr>
          <w:rFonts w:ascii="Helvetica" w:hAnsi="Helvetica" w:cs="Arial"/>
          <w:highlight w:val="green"/>
        </w:rPr>
        <w:t>[combined with 5.14.1]</w:t>
      </w:r>
      <w:r>
        <w:rPr>
          <w:rFonts w:ascii="Helvetica" w:hAnsi="Helvetica" w:cs="Arial"/>
        </w:rPr>
        <w:t xml:space="preserve"> </w:t>
      </w:r>
      <w:r w:rsidR="00AC0FD9">
        <w:rPr>
          <w:rFonts w:ascii="Helvetica" w:hAnsi="Helvetica" w:cs="Arial"/>
        </w:rPr>
        <w:t>CU: loading the second FACS tube</w:t>
      </w:r>
    </w:p>
    <w:p w:rsidR="00CF320D" w:rsidRPr="00CF320D" w:rsidRDefault="00CF320D" w:rsidP="0069500B">
      <w:pPr>
        <w:numPr>
          <w:ilvl w:val="1"/>
          <w:numId w:val="12"/>
        </w:numPr>
        <w:spacing w:before="240"/>
        <w:jc w:val="both"/>
        <w:outlineLvl w:val="0"/>
        <w:rPr>
          <w:rFonts w:ascii="Helvetica" w:hAnsi="Helvetica" w:cs="Arial"/>
          <w:b/>
        </w:rPr>
      </w:pPr>
      <w:r w:rsidRPr="00CF320D">
        <w:rPr>
          <w:rFonts w:ascii="Helvetica" w:hAnsi="Helvetica" w:cs="Arial"/>
        </w:rPr>
        <w:t>AC</w:t>
      </w:r>
      <w:r>
        <w:rPr>
          <w:rFonts w:ascii="Helvetica" w:hAnsi="Helvetica" w:cs="Arial"/>
        </w:rPr>
        <w:t xml:space="preserve">: </w:t>
      </w:r>
      <w:r w:rsidR="00837BDD">
        <w:rPr>
          <w:rFonts w:ascii="Helvetica" w:hAnsi="Helvetica" w:cs="Arial"/>
        </w:rPr>
        <w:t xml:space="preserve">During your analysis, </w:t>
      </w:r>
      <w:r w:rsidR="005E076F">
        <w:rPr>
          <w:rFonts w:ascii="Helvetica" w:hAnsi="Helvetica" w:cs="Arial"/>
        </w:rPr>
        <w:t xml:space="preserve">always </w:t>
      </w:r>
      <w:r w:rsidRPr="00CF320D">
        <w:rPr>
          <w:rFonts w:ascii="Helvetica" w:hAnsi="Helvetica" w:cs="Arial"/>
        </w:rPr>
        <w:t>calculate</w:t>
      </w:r>
      <w:r w:rsidR="005E076F">
        <w:rPr>
          <w:rFonts w:ascii="Helvetica" w:hAnsi="Helvetica" w:cs="Arial"/>
        </w:rPr>
        <w:t xml:space="preserve"> </w:t>
      </w:r>
      <w:r w:rsidRPr="00CF320D">
        <w:rPr>
          <w:rFonts w:ascii="Helvetica" w:hAnsi="Helvetica" w:cs="Arial"/>
        </w:rPr>
        <w:t>ROS levels as fold increase</w:t>
      </w:r>
      <w:r w:rsidR="005E076F">
        <w:rPr>
          <w:rFonts w:ascii="Helvetica" w:hAnsi="Helvetica" w:cs="Arial"/>
        </w:rPr>
        <w:t>s compared</w:t>
      </w:r>
      <w:r w:rsidRPr="00CF320D">
        <w:rPr>
          <w:rFonts w:ascii="Helvetica" w:hAnsi="Helvetica" w:cs="Arial"/>
        </w:rPr>
        <w:t xml:space="preserve"> to </w:t>
      </w:r>
      <w:r w:rsidR="005E076F">
        <w:rPr>
          <w:rFonts w:ascii="Helvetica" w:hAnsi="Helvetica" w:cs="Arial"/>
        </w:rPr>
        <w:t xml:space="preserve">the </w:t>
      </w:r>
      <w:r w:rsidRPr="00CF320D">
        <w:rPr>
          <w:rFonts w:ascii="Helvetica" w:hAnsi="Helvetica" w:cs="Arial"/>
        </w:rPr>
        <w:t>control samples</w:t>
      </w:r>
      <w:r w:rsidR="00837BDD">
        <w:rPr>
          <w:rFonts w:ascii="Helvetica" w:hAnsi="Helvetica" w:cs="Arial"/>
        </w:rPr>
        <w:t xml:space="preserve"> to normalize out the background fluorescence. </w:t>
      </w:r>
    </w:p>
    <w:p w:rsidR="0069500B" w:rsidRPr="00AC0FD9" w:rsidRDefault="00CF320D" w:rsidP="0069500B">
      <w:pPr>
        <w:numPr>
          <w:ilvl w:val="2"/>
          <w:numId w:val="12"/>
        </w:numPr>
        <w:spacing w:before="240"/>
        <w:jc w:val="both"/>
        <w:outlineLvl w:val="0"/>
        <w:rPr>
          <w:rFonts w:ascii="Helvetica" w:hAnsi="Helvetica" w:cs="Arial"/>
          <w:b/>
        </w:rPr>
      </w:pPr>
      <w:r>
        <w:rPr>
          <w:rFonts w:ascii="Helvetica" w:hAnsi="Helvetica" w:cs="Arial"/>
        </w:rPr>
        <w:t>MED/WID: talent interview at shots for 5.14, i.e. at bench</w:t>
      </w:r>
    </w:p>
    <w:p w:rsidR="0069500B" w:rsidRPr="00AC0FD9" w:rsidRDefault="0069500B" w:rsidP="0069500B">
      <w:pPr>
        <w:numPr>
          <w:ilvl w:val="0"/>
          <w:numId w:val="12"/>
        </w:numPr>
        <w:spacing w:before="240"/>
        <w:jc w:val="both"/>
        <w:outlineLvl w:val="0"/>
        <w:rPr>
          <w:rFonts w:ascii="Helvetica" w:hAnsi="Helvetica" w:cs="Arial"/>
        </w:rPr>
      </w:pPr>
      <w:r>
        <w:rPr>
          <w:rFonts w:ascii="Helvetica" w:hAnsi="Helvetica" w:cs="Arial"/>
          <w:b/>
        </w:rPr>
        <w:t>ROS-Detection in Whole Mount and Single Cells</w:t>
      </w:r>
    </w:p>
    <w:p w:rsidR="0069500B" w:rsidRPr="00985EFF" w:rsidRDefault="0069500B" w:rsidP="0069500B">
      <w:pPr>
        <w:numPr>
          <w:ilvl w:val="1"/>
          <w:numId w:val="12"/>
        </w:numPr>
        <w:spacing w:before="240"/>
        <w:jc w:val="both"/>
        <w:outlineLvl w:val="0"/>
        <w:rPr>
          <w:rFonts w:ascii="Helvetica" w:hAnsi="Helvetica" w:cs="Arial"/>
          <w:b/>
        </w:rPr>
      </w:pPr>
      <w:r>
        <w:rPr>
          <w:rFonts w:ascii="Helvetica" w:hAnsi="Helvetica" w:cs="Arial"/>
        </w:rPr>
        <w:lastRenderedPageBreak/>
        <w:t xml:space="preserve">Whole mount ROS-detection was used to examine hydrogen peroxide accumulation at a wound site.  Intact and injured tails were compared after 20 minutes of oxidant treatment.  Non-specific signal </w:t>
      </w:r>
      <w:r w:rsidR="00AC0FD9">
        <w:rPr>
          <w:rFonts w:ascii="Helvetica" w:hAnsi="Helvetica" w:cs="Arial"/>
        </w:rPr>
        <w:t>was</w:t>
      </w:r>
      <w:r>
        <w:rPr>
          <w:rFonts w:ascii="Helvetica" w:hAnsi="Helvetica" w:cs="Arial"/>
        </w:rPr>
        <w:t xml:space="preserve"> detected in both conditions.</w:t>
      </w:r>
    </w:p>
    <w:p w:rsidR="0069500B" w:rsidRPr="00985EFF" w:rsidRDefault="0069500B" w:rsidP="0069500B">
      <w:pPr>
        <w:numPr>
          <w:ilvl w:val="2"/>
          <w:numId w:val="12"/>
        </w:numPr>
        <w:spacing w:before="240"/>
        <w:jc w:val="both"/>
        <w:outlineLvl w:val="0"/>
        <w:rPr>
          <w:rFonts w:ascii="Helvetica" w:hAnsi="Helvetica" w:cs="Arial"/>
          <w:b/>
        </w:rPr>
      </w:pPr>
      <w:r>
        <w:rPr>
          <w:rFonts w:ascii="Helvetica" w:hAnsi="Helvetica" w:cs="Arial"/>
        </w:rPr>
        <w:t>LAB MEDIA: Figure 2A</w:t>
      </w:r>
    </w:p>
    <w:p w:rsidR="0069500B" w:rsidRPr="00985EFF" w:rsidRDefault="0069500B" w:rsidP="0069500B">
      <w:pPr>
        <w:numPr>
          <w:ilvl w:val="1"/>
          <w:numId w:val="12"/>
        </w:numPr>
        <w:spacing w:before="240"/>
        <w:jc w:val="both"/>
        <w:outlineLvl w:val="0"/>
        <w:rPr>
          <w:rFonts w:ascii="Helvetica" w:hAnsi="Helvetica" w:cs="Arial"/>
          <w:b/>
        </w:rPr>
      </w:pPr>
      <w:r>
        <w:rPr>
          <w:rFonts w:ascii="Helvetica" w:hAnsi="Helvetica" w:cs="Arial"/>
        </w:rPr>
        <w:t xml:space="preserve">The same experiment, with </w:t>
      </w:r>
      <w:r w:rsidR="00AC0FD9">
        <w:rPr>
          <w:rFonts w:ascii="Helvetica" w:hAnsi="Helvetica" w:cs="Arial"/>
        </w:rPr>
        <w:t xml:space="preserve">a </w:t>
      </w:r>
      <w:r>
        <w:rPr>
          <w:rFonts w:ascii="Helvetica" w:hAnsi="Helvetica" w:cs="Arial"/>
        </w:rPr>
        <w:t xml:space="preserve">pre-treatment of the embryos to lower hydrogen peroxide levels using </w:t>
      </w:r>
      <w:r w:rsidRPr="0077228A">
        <w:rPr>
          <w:rFonts w:ascii="Arial" w:hAnsi="Arial"/>
        </w:rPr>
        <w:t>DUOX-inhibitor VAS2870</w:t>
      </w:r>
      <w:r>
        <w:rPr>
          <w:rFonts w:ascii="Arial" w:hAnsi="Arial"/>
        </w:rPr>
        <w:t xml:space="preserve">, revealed that the detected signals </w:t>
      </w:r>
      <w:r w:rsidR="00AC0FD9">
        <w:rPr>
          <w:rFonts w:ascii="Arial" w:hAnsi="Arial"/>
        </w:rPr>
        <w:t>were</w:t>
      </w:r>
      <w:r>
        <w:rPr>
          <w:rFonts w:ascii="Arial" w:hAnsi="Arial"/>
        </w:rPr>
        <w:t xml:space="preserve"> indeed dependent on ROS accumulation.</w:t>
      </w:r>
    </w:p>
    <w:p w:rsidR="0069500B" w:rsidRPr="00985EFF" w:rsidRDefault="0069500B" w:rsidP="0069500B">
      <w:pPr>
        <w:numPr>
          <w:ilvl w:val="2"/>
          <w:numId w:val="12"/>
        </w:numPr>
        <w:spacing w:before="240"/>
        <w:jc w:val="both"/>
        <w:outlineLvl w:val="0"/>
        <w:rPr>
          <w:rFonts w:ascii="Helvetica" w:hAnsi="Helvetica" w:cs="Arial"/>
          <w:b/>
        </w:rPr>
      </w:pPr>
      <w:r>
        <w:rPr>
          <w:rFonts w:ascii="Arial" w:hAnsi="Arial"/>
        </w:rPr>
        <w:t>LAB MEDIA: Figure 2B</w:t>
      </w:r>
    </w:p>
    <w:p w:rsidR="0069500B" w:rsidRPr="00985EFF" w:rsidRDefault="0069500B" w:rsidP="0069500B">
      <w:pPr>
        <w:numPr>
          <w:ilvl w:val="1"/>
          <w:numId w:val="12"/>
        </w:numPr>
        <w:spacing w:before="240"/>
        <w:jc w:val="both"/>
        <w:outlineLvl w:val="0"/>
        <w:rPr>
          <w:rFonts w:ascii="Helvetica" w:hAnsi="Helvetica" w:cs="Arial"/>
          <w:b/>
        </w:rPr>
      </w:pPr>
      <w:r>
        <w:rPr>
          <w:rFonts w:ascii="Helvetica" w:hAnsi="Helvetica" w:cs="Arial"/>
        </w:rPr>
        <w:t>R</w:t>
      </w:r>
      <w:r w:rsidR="004930EF">
        <w:rPr>
          <w:rFonts w:ascii="Helvetica" w:hAnsi="Helvetica" w:cs="Arial"/>
        </w:rPr>
        <w:t>o</w:t>
      </w:r>
      <w:r>
        <w:rPr>
          <w:rFonts w:ascii="Helvetica" w:hAnsi="Helvetica" w:cs="Arial"/>
        </w:rPr>
        <w:t xml:space="preserve">tenone-treated embryos were also examined by whole mount.  </w:t>
      </w:r>
    </w:p>
    <w:p w:rsidR="0069500B" w:rsidRPr="00985EFF" w:rsidRDefault="0069500B" w:rsidP="0069500B">
      <w:pPr>
        <w:numPr>
          <w:ilvl w:val="2"/>
          <w:numId w:val="12"/>
        </w:numPr>
        <w:spacing w:before="240"/>
        <w:jc w:val="both"/>
        <w:outlineLvl w:val="0"/>
        <w:rPr>
          <w:rFonts w:ascii="Helvetica" w:hAnsi="Helvetica" w:cs="Arial"/>
          <w:b/>
        </w:rPr>
      </w:pPr>
      <w:r>
        <w:rPr>
          <w:rFonts w:ascii="Helvetica" w:hAnsi="Helvetica" w:cs="Arial"/>
        </w:rPr>
        <w:t>LAB MEDIA: Figure 2C</w:t>
      </w:r>
    </w:p>
    <w:p w:rsidR="0069500B" w:rsidRPr="00985EFF" w:rsidRDefault="0069500B" w:rsidP="0069500B">
      <w:pPr>
        <w:numPr>
          <w:ilvl w:val="1"/>
          <w:numId w:val="12"/>
        </w:numPr>
        <w:spacing w:before="240"/>
        <w:jc w:val="both"/>
        <w:outlineLvl w:val="0"/>
        <w:rPr>
          <w:rFonts w:ascii="Helvetica" w:hAnsi="Helvetica" w:cs="Arial"/>
          <w:b/>
        </w:rPr>
      </w:pPr>
      <w:r>
        <w:rPr>
          <w:rFonts w:ascii="Helvetica" w:hAnsi="Helvetica" w:cs="Arial"/>
        </w:rPr>
        <w:t>Under high magnification, anatomical regions could be identified that produced ROS, as indicated by fluorescence.</w:t>
      </w:r>
    </w:p>
    <w:p w:rsidR="0069500B" w:rsidRPr="00985EFF" w:rsidRDefault="0069500B" w:rsidP="0069500B">
      <w:pPr>
        <w:numPr>
          <w:ilvl w:val="2"/>
          <w:numId w:val="12"/>
        </w:numPr>
        <w:spacing w:before="240"/>
        <w:jc w:val="both"/>
        <w:outlineLvl w:val="0"/>
        <w:rPr>
          <w:rFonts w:ascii="Helvetica" w:hAnsi="Helvetica" w:cs="Arial"/>
          <w:b/>
        </w:rPr>
      </w:pPr>
      <w:r>
        <w:rPr>
          <w:rFonts w:ascii="Helvetica" w:hAnsi="Helvetica" w:cs="Arial"/>
        </w:rPr>
        <w:t xml:space="preserve">LAB MEDIA: Figure 2D </w:t>
      </w:r>
    </w:p>
    <w:p w:rsidR="0069500B" w:rsidRPr="00985EFF" w:rsidRDefault="00AC0FD9" w:rsidP="0069500B">
      <w:pPr>
        <w:numPr>
          <w:ilvl w:val="1"/>
          <w:numId w:val="12"/>
        </w:numPr>
        <w:spacing w:before="240"/>
        <w:jc w:val="both"/>
        <w:outlineLvl w:val="0"/>
        <w:rPr>
          <w:rFonts w:ascii="Helvetica" w:hAnsi="Helvetica" w:cs="Arial"/>
          <w:b/>
        </w:rPr>
      </w:pPr>
      <w:r>
        <w:rPr>
          <w:rFonts w:ascii="Helvetica" w:hAnsi="Helvetica" w:cs="Arial"/>
        </w:rPr>
        <w:t>Countin</w:t>
      </w:r>
      <w:r w:rsidR="004930EF">
        <w:rPr>
          <w:rFonts w:ascii="Helvetica" w:hAnsi="Helvetica" w:cs="Arial"/>
        </w:rPr>
        <w:t>g of ROS-positive cells by FACS</w:t>
      </w:r>
      <w:r>
        <w:rPr>
          <w:rFonts w:ascii="Helvetica" w:hAnsi="Helvetica" w:cs="Arial"/>
        </w:rPr>
        <w:t xml:space="preserve"> was performed for single cell ROS-detection</w:t>
      </w:r>
      <w:r w:rsidR="0069500B">
        <w:rPr>
          <w:rFonts w:ascii="Helvetica" w:hAnsi="Helvetica" w:cs="Arial"/>
        </w:rPr>
        <w:t>.</w:t>
      </w:r>
    </w:p>
    <w:p w:rsidR="0069500B" w:rsidRPr="00985EFF" w:rsidRDefault="0069500B" w:rsidP="0069500B">
      <w:pPr>
        <w:numPr>
          <w:ilvl w:val="2"/>
          <w:numId w:val="12"/>
        </w:numPr>
        <w:spacing w:before="240"/>
        <w:jc w:val="both"/>
        <w:outlineLvl w:val="0"/>
        <w:rPr>
          <w:rFonts w:ascii="Helvetica" w:hAnsi="Helvetica" w:cs="Arial"/>
          <w:b/>
        </w:rPr>
      </w:pPr>
      <w:r>
        <w:rPr>
          <w:rFonts w:ascii="Helvetica" w:hAnsi="Helvetica" w:cs="Arial"/>
        </w:rPr>
        <w:t>LAB MEDIA: Figure 3A</w:t>
      </w:r>
    </w:p>
    <w:p w:rsidR="0069500B" w:rsidRPr="00181D75" w:rsidRDefault="0069500B" w:rsidP="0069500B">
      <w:pPr>
        <w:numPr>
          <w:ilvl w:val="1"/>
          <w:numId w:val="12"/>
        </w:numPr>
        <w:spacing w:before="240"/>
        <w:jc w:val="both"/>
        <w:outlineLvl w:val="0"/>
        <w:rPr>
          <w:rFonts w:ascii="Helvetica" w:hAnsi="Helvetica" w:cs="Arial"/>
          <w:b/>
        </w:rPr>
      </w:pPr>
      <w:r>
        <w:rPr>
          <w:rFonts w:ascii="Helvetica" w:hAnsi="Helvetica" w:cs="Arial"/>
        </w:rPr>
        <w:t xml:space="preserve">This analysis was </w:t>
      </w:r>
      <w:r w:rsidR="00AC0FD9">
        <w:rPr>
          <w:rFonts w:ascii="Helvetica" w:hAnsi="Helvetica" w:cs="Arial"/>
        </w:rPr>
        <w:t>carried out</w:t>
      </w:r>
      <w:r>
        <w:rPr>
          <w:rFonts w:ascii="Helvetica" w:hAnsi="Helvetica" w:cs="Arial"/>
        </w:rPr>
        <w:t xml:space="preserve"> without the inclusion of dead cells.</w:t>
      </w:r>
    </w:p>
    <w:p w:rsidR="0069500B" w:rsidRPr="00181D75" w:rsidRDefault="0069500B" w:rsidP="0069500B">
      <w:pPr>
        <w:numPr>
          <w:ilvl w:val="2"/>
          <w:numId w:val="12"/>
        </w:numPr>
        <w:spacing w:before="240"/>
        <w:jc w:val="both"/>
        <w:outlineLvl w:val="0"/>
        <w:rPr>
          <w:rFonts w:ascii="Helvetica" w:hAnsi="Helvetica" w:cs="Arial"/>
          <w:b/>
        </w:rPr>
      </w:pPr>
      <w:r>
        <w:rPr>
          <w:rFonts w:ascii="Helvetica" w:hAnsi="Helvetica" w:cs="Arial"/>
        </w:rPr>
        <w:t>LAB MEDIA: Figure 3B</w:t>
      </w:r>
    </w:p>
    <w:p w:rsidR="0069500B" w:rsidRPr="00181D75" w:rsidRDefault="0069500B" w:rsidP="0069500B">
      <w:pPr>
        <w:numPr>
          <w:ilvl w:val="1"/>
          <w:numId w:val="12"/>
        </w:numPr>
        <w:spacing w:before="240"/>
        <w:jc w:val="both"/>
        <w:outlineLvl w:val="0"/>
        <w:rPr>
          <w:rFonts w:ascii="Helvetica" w:hAnsi="Helvetica" w:cs="Arial"/>
          <w:b/>
        </w:rPr>
      </w:pPr>
      <w:r>
        <w:rPr>
          <w:rFonts w:ascii="Helvetica" w:hAnsi="Helvetica" w:cs="Arial"/>
        </w:rPr>
        <w:t>Control cells, without treatment, were also analyzed.</w:t>
      </w:r>
    </w:p>
    <w:p w:rsidR="0069500B" w:rsidRPr="00181D75" w:rsidRDefault="0069500B" w:rsidP="0069500B">
      <w:pPr>
        <w:numPr>
          <w:ilvl w:val="2"/>
          <w:numId w:val="12"/>
        </w:numPr>
        <w:spacing w:before="240"/>
        <w:jc w:val="both"/>
        <w:outlineLvl w:val="0"/>
        <w:rPr>
          <w:rFonts w:ascii="Helvetica" w:hAnsi="Helvetica" w:cs="Arial"/>
          <w:b/>
        </w:rPr>
      </w:pPr>
      <w:r>
        <w:rPr>
          <w:rFonts w:ascii="Helvetica" w:hAnsi="Helvetica" w:cs="Arial"/>
        </w:rPr>
        <w:t>LAB MEDIA: Figure 3C</w:t>
      </w:r>
    </w:p>
    <w:p w:rsidR="0069500B" w:rsidRPr="00181D75" w:rsidRDefault="0069500B" w:rsidP="0069500B">
      <w:pPr>
        <w:numPr>
          <w:ilvl w:val="1"/>
          <w:numId w:val="12"/>
        </w:numPr>
        <w:spacing w:before="240"/>
        <w:jc w:val="both"/>
        <w:outlineLvl w:val="0"/>
        <w:rPr>
          <w:rFonts w:ascii="Helvetica" w:hAnsi="Helvetica" w:cs="Arial"/>
          <w:b/>
        </w:rPr>
      </w:pPr>
      <w:r w:rsidRPr="00181D75">
        <w:rPr>
          <w:rFonts w:ascii="Helvetica" w:hAnsi="Helvetica" w:cs="Arial"/>
        </w:rPr>
        <w:t>Comparing these results made quantificatio</w:t>
      </w:r>
      <w:r w:rsidR="00FC0145">
        <w:rPr>
          <w:rFonts w:ascii="Helvetica" w:hAnsi="Helvetica" w:cs="Arial"/>
        </w:rPr>
        <w:t xml:space="preserve">n of ROS-accumulation very easy.  The assay proves to be </w:t>
      </w:r>
      <w:r>
        <w:rPr>
          <w:rFonts w:ascii="Helvetica" w:hAnsi="Helvetica" w:cs="Arial"/>
        </w:rPr>
        <w:t xml:space="preserve">excellent </w:t>
      </w:r>
      <w:r w:rsidR="00FC0145">
        <w:rPr>
          <w:rFonts w:ascii="Helvetica" w:hAnsi="Helvetica" w:cs="Arial"/>
        </w:rPr>
        <w:t>for</w:t>
      </w:r>
      <w:r>
        <w:rPr>
          <w:rFonts w:ascii="Helvetica" w:hAnsi="Helvetica" w:cs="Arial"/>
        </w:rPr>
        <w:t xml:space="preserve"> test</w:t>
      </w:r>
      <w:r w:rsidR="00FC0145">
        <w:rPr>
          <w:rFonts w:ascii="Helvetica" w:hAnsi="Helvetica" w:cs="Arial"/>
        </w:rPr>
        <w:t>ing</w:t>
      </w:r>
      <w:r>
        <w:rPr>
          <w:rFonts w:ascii="Helvetica" w:hAnsi="Helvetica" w:cs="Arial"/>
        </w:rPr>
        <w:t xml:space="preserve"> any number of experimental manipulations.</w:t>
      </w:r>
    </w:p>
    <w:p w:rsidR="0069500B" w:rsidRPr="00181D75" w:rsidRDefault="0069500B" w:rsidP="0069500B">
      <w:pPr>
        <w:numPr>
          <w:ilvl w:val="2"/>
          <w:numId w:val="12"/>
        </w:numPr>
        <w:spacing w:before="240"/>
        <w:jc w:val="both"/>
        <w:outlineLvl w:val="0"/>
        <w:rPr>
          <w:rFonts w:ascii="Helvetica" w:hAnsi="Helvetica" w:cs="Arial"/>
          <w:b/>
        </w:rPr>
      </w:pPr>
      <w:r w:rsidRPr="00181D75">
        <w:rPr>
          <w:rFonts w:ascii="Helvetica" w:hAnsi="Helvetica" w:cs="Arial"/>
        </w:rPr>
        <w:t>LAB MEDIA: Figure 3D</w:t>
      </w:r>
    </w:p>
    <w:p w:rsidR="0069500B" w:rsidRPr="00181D75" w:rsidRDefault="0069500B" w:rsidP="0069500B">
      <w:pPr>
        <w:numPr>
          <w:ilvl w:val="2"/>
          <w:numId w:val="12"/>
        </w:numPr>
        <w:spacing w:before="240"/>
        <w:jc w:val="both"/>
        <w:outlineLvl w:val="0"/>
        <w:rPr>
          <w:rFonts w:ascii="Helvetica" w:hAnsi="Helvetica" w:cs="Arial"/>
          <w:b/>
        </w:rPr>
      </w:pPr>
      <w:r>
        <w:rPr>
          <w:rFonts w:ascii="Helvetica" w:hAnsi="Helvetica" w:cs="Arial"/>
        </w:rPr>
        <w:t>LAB MEDIA: Figure 3E</w:t>
      </w:r>
    </w:p>
    <w:p w:rsidR="00FC0145" w:rsidRPr="00FC0145" w:rsidRDefault="0069500B" w:rsidP="0069500B">
      <w:pPr>
        <w:numPr>
          <w:ilvl w:val="2"/>
          <w:numId w:val="12"/>
        </w:numPr>
        <w:spacing w:before="240"/>
        <w:jc w:val="both"/>
        <w:outlineLvl w:val="0"/>
        <w:rPr>
          <w:rFonts w:ascii="Helvetica" w:hAnsi="Helvetica" w:cs="Arial"/>
          <w:b/>
        </w:rPr>
      </w:pPr>
      <w:r>
        <w:rPr>
          <w:rFonts w:ascii="Helvetica" w:hAnsi="Helvetica" w:cs="Arial"/>
        </w:rPr>
        <w:t>LAB MEDIA: Figure 3F</w:t>
      </w:r>
    </w:p>
    <w:p w:rsidR="00FC0145" w:rsidRPr="00FC0145" w:rsidRDefault="00FC0145" w:rsidP="0069500B">
      <w:pPr>
        <w:numPr>
          <w:ilvl w:val="2"/>
          <w:numId w:val="12"/>
        </w:numPr>
        <w:spacing w:before="240"/>
        <w:jc w:val="both"/>
        <w:outlineLvl w:val="0"/>
        <w:rPr>
          <w:rFonts w:ascii="Helvetica" w:hAnsi="Helvetica" w:cs="Arial"/>
          <w:b/>
        </w:rPr>
      </w:pPr>
      <w:r>
        <w:rPr>
          <w:rFonts w:ascii="Helvetica" w:hAnsi="Helvetica" w:cs="Arial"/>
        </w:rPr>
        <w:t>LAB MEDIA: Figure 3G</w:t>
      </w:r>
    </w:p>
    <w:p w:rsidR="0069500B" w:rsidRPr="00FC0145" w:rsidRDefault="00FC0145" w:rsidP="00FC0145">
      <w:pPr>
        <w:spacing w:before="240"/>
        <w:ind w:left="1368"/>
        <w:jc w:val="both"/>
        <w:outlineLvl w:val="0"/>
        <w:rPr>
          <w:rFonts w:ascii="Helvetica" w:hAnsi="Helvetica" w:cs="Arial"/>
          <w:b/>
          <w:i/>
        </w:rPr>
      </w:pPr>
      <w:r>
        <w:rPr>
          <w:rFonts w:ascii="Helvetica" w:hAnsi="Helvetica" w:cs="Arial"/>
          <w:i/>
        </w:rPr>
        <w:t>Video editor – fade between the panel, mostly even with the narration.  The second panel should come in at the start of the second sentence and the last can be added at the end of the narration and left on screen with a few seconds of silence.</w:t>
      </w:r>
    </w:p>
    <w:p w:rsidR="0069500B" w:rsidRPr="0026060C" w:rsidRDefault="0069500B" w:rsidP="0069500B">
      <w:pPr>
        <w:spacing w:line="480" w:lineRule="auto"/>
        <w:ind w:left="792"/>
        <w:rPr>
          <w:rFonts w:ascii="Helvetica" w:hAnsi="Helvetica"/>
          <w:b/>
          <w:sz w:val="22"/>
          <w:lang w:eastAsia="zh-TW"/>
        </w:rPr>
      </w:pPr>
    </w:p>
    <w:p w:rsidR="0069500B" w:rsidRPr="00FC0145" w:rsidRDefault="0069500B" w:rsidP="00FC0145">
      <w:pPr>
        <w:numPr>
          <w:ilvl w:val="0"/>
          <w:numId w:val="12"/>
        </w:numPr>
        <w:jc w:val="both"/>
        <w:outlineLvl w:val="0"/>
        <w:rPr>
          <w:rFonts w:ascii="Helvetica" w:hAnsi="Helvetica" w:cs="Arial"/>
          <w:b/>
          <w:sz w:val="28"/>
        </w:rPr>
      </w:pPr>
      <w:r w:rsidRPr="0026060C">
        <w:rPr>
          <w:rFonts w:ascii="Helvetica" w:hAnsi="Helvetica" w:cs="Arial"/>
          <w:b/>
          <w:sz w:val="28"/>
        </w:rPr>
        <w:lastRenderedPageBreak/>
        <w:t>Conclusion Interview (spoken by you on camera)</w:t>
      </w:r>
    </w:p>
    <w:p w:rsidR="0069500B" w:rsidRPr="00F87873" w:rsidRDefault="00D427BA" w:rsidP="0069500B">
      <w:pPr>
        <w:numPr>
          <w:ilvl w:val="1"/>
          <w:numId w:val="12"/>
        </w:numPr>
        <w:spacing w:before="240"/>
        <w:jc w:val="both"/>
        <w:outlineLvl w:val="0"/>
        <w:rPr>
          <w:rFonts w:ascii="Helvetica" w:hAnsi="Helvetica" w:cs="Arial"/>
        </w:rPr>
      </w:pPr>
      <w:r>
        <w:rPr>
          <w:rFonts w:ascii="Helvetica" w:hAnsi="Helvetica" w:cs="Arial"/>
        </w:rPr>
        <w:t>VM</w:t>
      </w:r>
      <w:r w:rsidRPr="00F87873">
        <w:rPr>
          <w:rFonts w:ascii="Helvetica" w:hAnsi="Helvetica" w:cs="Arial"/>
        </w:rPr>
        <w:t xml:space="preserve">: </w:t>
      </w:r>
      <w:r w:rsidR="0069500B" w:rsidRPr="00F87873">
        <w:rPr>
          <w:rFonts w:ascii="Helvetica" w:hAnsi="Helvetica" w:cs="Arial"/>
        </w:rPr>
        <w:t xml:space="preserve">Once mastered, this technique can be done in </w:t>
      </w:r>
      <w:r w:rsidR="00657F35">
        <w:rPr>
          <w:rFonts w:ascii="Helvetica" w:hAnsi="Helvetica" w:cs="Arial"/>
        </w:rPr>
        <w:t>90 minutes</w:t>
      </w:r>
      <w:r>
        <w:rPr>
          <w:rFonts w:ascii="Helvetica" w:hAnsi="Helvetica" w:cs="Arial"/>
        </w:rPr>
        <w:t xml:space="preserve"> </w:t>
      </w:r>
      <w:r w:rsidR="0069500B" w:rsidRPr="00F87873">
        <w:rPr>
          <w:rFonts w:ascii="Helvetica" w:hAnsi="Helvetica" w:cs="Arial"/>
        </w:rPr>
        <w:t>if it is performed properly.</w:t>
      </w:r>
    </w:p>
    <w:p w:rsidR="0069500B" w:rsidRPr="00F87873" w:rsidRDefault="00657F35" w:rsidP="0069500B">
      <w:pPr>
        <w:numPr>
          <w:ilvl w:val="1"/>
          <w:numId w:val="12"/>
        </w:numPr>
        <w:spacing w:before="240"/>
        <w:jc w:val="both"/>
        <w:outlineLvl w:val="0"/>
        <w:rPr>
          <w:rFonts w:ascii="Helvetica" w:hAnsi="Helvetica" w:cs="Arial"/>
        </w:rPr>
      </w:pPr>
      <w:r>
        <w:rPr>
          <w:rFonts w:ascii="Helvetica" w:hAnsi="Helvetica" w:cs="Arial"/>
        </w:rPr>
        <w:t>AC:</w:t>
      </w:r>
      <w:r w:rsidR="00D427BA" w:rsidRPr="00F87873">
        <w:rPr>
          <w:rFonts w:ascii="Helvetica" w:hAnsi="Helvetica" w:cs="Arial"/>
        </w:rPr>
        <w:t xml:space="preserve"> </w:t>
      </w:r>
      <w:r w:rsidR="0069500B" w:rsidRPr="00F87873">
        <w:rPr>
          <w:rFonts w:ascii="Helvetica" w:hAnsi="Helvetica" w:cs="Arial"/>
        </w:rPr>
        <w:t xml:space="preserve">Don't forget that working with </w:t>
      </w:r>
      <w:r w:rsidR="00D427BA">
        <w:rPr>
          <w:rFonts w:ascii="Helvetica" w:hAnsi="Helvetica" w:cs="Arial"/>
        </w:rPr>
        <w:t xml:space="preserve">molecular probes </w:t>
      </w:r>
      <w:r w:rsidR="0069500B" w:rsidRPr="00F87873">
        <w:rPr>
          <w:rFonts w:ascii="Helvetica" w:hAnsi="Helvetica" w:cs="Arial"/>
        </w:rPr>
        <w:t>can be extremely hazardous and precautions</w:t>
      </w:r>
      <w:r w:rsidR="00FC0145">
        <w:rPr>
          <w:rFonts w:ascii="Helvetica" w:hAnsi="Helvetica" w:cs="Arial"/>
        </w:rPr>
        <w:t>,</w:t>
      </w:r>
      <w:r w:rsidR="0069500B" w:rsidRPr="00F87873">
        <w:rPr>
          <w:rFonts w:ascii="Helvetica" w:hAnsi="Helvetica" w:cs="Arial"/>
        </w:rPr>
        <w:t xml:space="preserve"> such </w:t>
      </w:r>
      <w:r w:rsidR="00FC0145">
        <w:rPr>
          <w:rFonts w:ascii="Helvetica" w:hAnsi="Helvetica" w:cs="Arial"/>
        </w:rPr>
        <w:t>use of</w:t>
      </w:r>
      <w:r w:rsidR="0069500B" w:rsidRPr="00F87873">
        <w:rPr>
          <w:rFonts w:ascii="Helvetica" w:hAnsi="Helvetica" w:cs="Arial"/>
        </w:rPr>
        <w:t xml:space="preserve"> </w:t>
      </w:r>
      <w:r w:rsidR="00D427BA">
        <w:rPr>
          <w:rFonts w:ascii="Helvetica" w:hAnsi="Helvetica" w:cs="Arial"/>
        </w:rPr>
        <w:t>gloves</w:t>
      </w:r>
      <w:r w:rsidR="00FC0145">
        <w:rPr>
          <w:rFonts w:ascii="Helvetica" w:hAnsi="Helvetica" w:cs="Arial"/>
        </w:rPr>
        <w:t>,</w:t>
      </w:r>
      <w:r w:rsidR="00D427BA" w:rsidRPr="00F87873">
        <w:rPr>
          <w:rFonts w:ascii="Helvetica" w:hAnsi="Helvetica" w:cs="Arial"/>
        </w:rPr>
        <w:t xml:space="preserve"> </w:t>
      </w:r>
      <w:r w:rsidR="0069500B" w:rsidRPr="00F87873">
        <w:rPr>
          <w:rFonts w:ascii="Helvetica" w:hAnsi="Helvetica" w:cs="Arial"/>
        </w:rPr>
        <w:t xml:space="preserve">should always be taken while performing this procedure.  </w:t>
      </w:r>
    </w:p>
    <w:p w:rsidR="0069500B" w:rsidRPr="0026060C" w:rsidRDefault="0069500B" w:rsidP="0069500B">
      <w:pPr>
        <w:jc w:val="both"/>
        <w:rPr>
          <w:rFonts w:ascii="Helvetica" w:hAnsi="Helvetica"/>
          <w:b/>
          <w:sz w:val="22"/>
        </w:rPr>
      </w:pPr>
    </w:p>
    <w:p w:rsidR="0069500B" w:rsidRPr="0026060C" w:rsidRDefault="0069500B">
      <w:pPr>
        <w:pStyle w:val="BodyText"/>
        <w:rPr>
          <w:rFonts w:ascii="Helvetica" w:hAnsi="Helvetica"/>
          <w:i w:val="0"/>
          <w:sz w:val="22"/>
        </w:rPr>
      </w:pPr>
    </w:p>
    <w:p w:rsidR="0069500B" w:rsidRPr="0026060C" w:rsidRDefault="0069500B" w:rsidP="0069500B">
      <w:pPr>
        <w:pStyle w:val="BodyText"/>
        <w:outlineLvl w:val="0"/>
        <w:rPr>
          <w:rFonts w:ascii="Helvetica" w:hAnsi="Helvetica"/>
          <w:b/>
          <w:i w:val="0"/>
        </w:rPr>
      </w:pPr>
      <w:r w:rsidRPr="0026060C">
        <w:rPr>
          <w:rFonts w:ascii="Helvetica" w:hAnsi="Helvetica"/>
          <w:b/>
          <w:i w:val="0"/>
        </w:rPr>
        <w:t>List of Provided Media Filenames and Descriptions (fill this in)</w:t>
      </w:r>
    </w:p>
    <w:p w:rsidR="00FC0145" w:rsidRDefault="00FC0145">
      <w:pPr>
        <w:pStyle w:val="BodyText"/>
        <w:rPr>
          <w:rFonts w:ascii="Helvetica" w:hAnsi="Helvetica"/>
          <w:i w:val="0"/>
          <w:sz w:val="22"/>
        </w:rPr>
      </w:pPr>
    </w:p>
    <w:p w:rsidR="0069500B" w:rsidRPr="0026060C" w:rsidRDefault="00FC0145">
      <w:pPr>
        <w:pStyle w:val="BodyText"/>
        <w:rPr>
          <w:rFonts w:ascii="Helvetica" w:hAnsi="Helvetica"/>
          <w:b/>
          <w:i w:val="0"/>
          <w:sz w:val="22"/>
        </w:rPr>
      </w:pPr>
      <w:r>
        <w:rPr>
          <w:rFonts w:ascii="Helvetica" w:hAnsi="Helvetica"/>
          <w:i w:val="0"/>
          <w:sz w:val="22"/>
        </w:rPr>
        <w:t>6.1 Figure 2A.pdf</w:t>
      </w:r>
    </w:p>
    <w:p w:rsidR="00FC0145" w:rsidRPr="0026060C" w:rsidRDefault="00FC0145" w:rsidP="00FC0145">
      <w:pPr>
        <w:pStyle w:val="BodyText"/>
        <w:rPr>
          <w:rFonts w:ascii="Helvetica" w:hAnsi="Helvetica"/>
          <w:b/>
          <w:i w:val="0"/>
          <w:sz w:val="22"/>
        </w:rPr>
      </w:pPr>
      <w:r>
        <w:rPr>
          <w:rFonts w:ascii="Helvetica" w:hAnsi="Helvetica"/>
          <w:i w:val="0"/>
          <w:sz w:val="22"/>
        </w:rPr>
        <w:t>6.2 Figure 2B.pdf</w:t>
      </w:r>
    </w:p>
    <w:p w:rsidR="00FC0145" w:rsidRPr="0026060C" w:rsidRDefault="00FC0145" w:rsidP="00FC0145">
      <w:pPr>
        <w:pStyle w:val="BodyText"/>
        <w:rPr>
          <w:rFonts w:ascii="Helvetica" w:hAnsi="Helvetica"/>
          <w:b/>
          <w:i w:val="0"/>
          <w:sz w:val="22"/>
        </w:rPr>
      </w:pPr>
      <w:r>
        <w:rPr>
          <w:rFonts w:ascii="Helvetica" w:hAnsi="Helvetica"/>
          <w:i w:val="0"/>
          <w:sz w:val="22"/>
        </w:rPr>
        <w:t>6.3 Figure 2C.pdf</w:t>
      </w:r>
    </w:p>
    <w:p w:rsidR="00FC0145" w:rsidRPr="0026060C" w:rsidRDefault="00FC0145" w:rsidP="00FC0145">
      <w:pPr>
        <w:pStyle w:val="BodyText"/>
        <w:rPr>
          <w:rFonts w:ascii="Helvetica" w:hAnsi="Helvetica"/>
          <w:b/>
          <w:i w:val="0"/>
          <w:sz w:val="22"/>
        </w:rPr>
      </w:pPr>
      <w:r>
        <w:rPr>
          <w:rFonts w:ascii="Helvetica" w:hAnsi="Helvetica"/>
          <w:i w:val="0"/>
          <w:sz w:val="22"/>
        </w:rPr>
        <w:t>6.4 Figure 2D.pdf</w:t>
      </w:r>
    </w:p>
    <w:p w:rsidR="00FC0145" w:rsidRPr="0026060C" w:rsidRDefault="00FC0145" w:rsidP="00FC0145">
      <w:pPr>
        <w:pStyle w:val="BodyText"/>
        <w:rPr>
          <w:rFonts w:ascii="Helvetica" w:hAnsi="Helvetica"/>
          <w:b/>
          <w:i w:val="0"/>
          <w:sz w:val="22"/>
        </w:rPr>
      </w:pPr>
      <w:r>
        <w:rPr>
          <w:rFonts w:ascii="Helvetica" w:hAnsi="Helvetica"/>
          <w:i w:val="0"/>
          <w:sz w:val="22"/>
        </w:rPr>
        <w:t>6.5 Figure 3A.pdf</w:t>
      </w:r>
    </w:p>
    <w:p w:rsidR="00FC0145" w:rsidRPr="0026060C" w:rsidRDefault="00FC0145" w:rsidP="00FC0145">
      <w:pPr>
        <w:pStyle w:val="BodyText"/>
        <w:rPr>
          <w:rFonts w:ascii="Helvetica" w:hAnsi="Helvetica"/>
          <w:b/>
          <w:i w:val="0"/>
          <w:sz w:val="22"/>
        </w:rPr>
      </w:pPr>
      <w:r>
        <w:rPr>
          <w:rFonts w:ascii="Helvetica" w:hAnsi="Helvetica"/>
          <w:i w:val="0"/>
          <w:sz w:val="22"/>
        </w:rPr>
        <w:t>6.6 Figure 3B.pdf</w:t>
      </w:r>
    </w:p>
    <w:p w:rsidR="00FC0145" w:rsidRPr="0026060C" w:rsidRDefault="00FC0145" w:rsidP="00FC0145">
      <w:pPr>
        <w:pStyle w:val="BodyText"/>
        <w:rPr>
          <w:rFonts w:ascii="Helvetica" w:hAnsi="Helvetica"/>
          <w:b/>
          <w:i w:val="0"/>
          <w:sz w:val="22"/>
        </w:rPr>
      </w:pPr>
      <w:r>
        <w:rPr>
          <w:rFonts w:ascii="Helvetica" w:hAnsi="Helvetica"/>
          <w:i w:val="0"/>
          <w:sz w:val="22"/>
        </w:rPr>
        <w:t>6.7 Figure 3C.pdf</w:t>
      </w:r>
    </w:p>
    <w:p w:rsidR="00FC0145" w:rsidRPr="0026060C" w:rsidRDefault="00FC0145" w:rsidP="00FC0145">
      <w:pPr>
        <w:pStyle w:val="BodyText"/>
        <w:rPr>
          <w:rFonts w:ascii="Helvetica" w:hAnsi="Helvetica"/>
          <w:b/>
          <w:i w:val="0"/>
          <w:sz w:val="22"/>
        </w:rPr>
      </w:pPr>
      <w:r>
        <w:rPr>
          <w:rFonts w:ascii="Helvetica" w:hAnsi="Helvetica"/>
          <w:i w:val="0"/>
          <w:sz w:val="22"/>
        </w:rPr>
        <w:t>6.8 Figure 3D.pdf</w:t>
      </w:r>
      <w:r>
        <w:rPr>
          <w:rFonts w:ascii="Helvetica" w:hAnsi="Helvetica"/>
          <w:b/>
          <w:i w:val="0"/>
          <w:sz w:val="22"/>
        </w:rPr>
        <w:t xml:space="preserve">, </w:t>
      </w:r>
      <w:r>
        <w:rPr>
          <w:rFonts w:ascii="Helvetica" w:hAnsi="Helvetica"/>
          <w:i w:val="0"/>
          <w:sz w:val="22"/>
        </w:rPr>
        <w:t>Figure 3E.pdf</w:t>
      </w:r>
      <w:r>
        <w:rPr>
          <w:rFonts w:ascii="Helvetica" w:hAnsi="Helvetica"/>
          <w:b/>
          <w:i w:val="0"/>
          <w:sz w:val="22"/>
        </w:rPr>
        <w:t xml:space="preserve">, </w:t>
      </w:r>
      <w:r>
        <w:rPr>
          <w:rFonts w:ascii="Helvetica" w:hAnsi="Helvetica"/>
          <w:i w:val="0"/>
          <w:sz w:val="22"/>
        </w:rPr>
        <w:t>Figure 3F.pdf</w:t>
      </w:r>
      <w:r>
        <w:rPr>
          <w:rFonts w:ascii="Helvetica" w:hAnsi="Helvetica"/>
          <w:b/>
          <w:i w:val="0"/>
          <w:sz w:val="22"/>
        </w:rPr>
        <w:t xml:space="preserve">, </w:t>
      </w:r>
      <w:r>
        <w:rPr>
          <w:rFonts w:ascii="Helvetica" w:hAnsi="Helvetica"/>
          <w:i w:val="0"/>
          <w:sz w:val="22"/>
        </w:rPr>
        <w:t>Figure 3G.pdf</w:t>
      </w:r>
    </w:p>
    <w:p w:rsidR="0069500B" w:rsidRPr="0026060C" w:rsidRDefault="0069500B">
      <w:pPr>
        <w:pStyle w:val="BodyText"/>
        <w:rPr>
          <w:rFonts w:ascii="Helvetica" w:hAnsi="Helvetica"/>
          <w:b/>
          <w:i w:val="0"/>
          <w:sz w:val="22"/>
        </w:rPr>
      </w:pPr>
    </w:p>
    <w:p w:rsidR="0069500B" w:rsidRPr="0026060C" w:rsidRDefault="0069500B">
      <w:pPr>
        <w:pStyle w:val="BodyText"/>
        <w:rPr>
          <w:rFonts w:ascii="Helvetica" w:hAnsi="Helvetica"/>
          <w:b/>
          <w:i w:val="0"/>
          <w:sz w:val="22"/>
        </w:rPr>
      </w:pPr>
    </w:p>
    <w:p w:rsidR="0069500B" w:rsidRPr="0026060C" w:rsidRDefault="0069500B" w:rsidP="0069500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u w:val="single"/>
        </w:rPr>
      </w:pPr>
      <w:r w:rsidRPr="0026060C">
        <w:rPr>
          <w:rFonts w:ascii="Helvetica" w:hAnsi="Helvetica"/>
          <w:b/>
          <w:i w:val="0"/>
          <w:u w:val="single"/>
        </w:rPr>
        <w:t>General Preparation</w:t>
      </w:r>
    </w:p>
    <w:p w:rsidR="0069500B" w:rsidRPr="0026060C" w:rsidRDefault="0069500B" w:rsidP="0069500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rPr>
      </w:pPr>
    </w:p>
    <w:p w:rsidR="0069500B" w:rsidRPr="0026060C" w:rsidRDefault="0069500B" w:rsidP="0069500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rPr>
      </w:pPr>
      <w:r w:rsidRPr="0026060C">
        <w:rPr>
          <w:rFonts w:ascii="Helvetica" w:hAnsi="Helvetica"/>
          <w:i w:val="0"/>
        </w:rPr>
        <w:t xml:space="preserve">It’s critical for a smooth and organized shoot that all reagents are accounted for, in advance.   </w:t>
      </w:r>
    </w:p>
    <w:p w:rsidR="0069500B" w:rsidRPr="0026060C" w:rsidRDefault="0069500B" w:rsidP="0069500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p>
    <w:p w:rsidR="0069500B" w:rsidRPr="0026060C" w:rsidRDefault="0069500B" w:rsidP="0069500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r w:rsidRPr="0026060C">
        <w:rPr>
          <w:rFonts w:ascii="Helvetica" w:hAnsi="Helvetica"/>
          <w:i w:val="0"/>
        </w:rPr>
        <w:t xml:space="preserve">Any overnight or long incubation steps should be recognized and specimens/samples be prepared in advance so that prior steps can be recorded and shooting can continue with pre-prepared specimens/samples.  </w:t>
      </w:r>
    </w:p>
    <w:p w:rsidR="0069500B" w:rsidRPr="0026060C" w:rsidRDefault="0069500B" w:rsidP="0069500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p>
    <w:p w:rsidR="0069500B" w:rsidRPr="0026060C" w:rsidRDefault="0069500B" w:rsidP="0069500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rPr>
      </w:pPr>
      <w:r w:rsidRPr="0026060C">
        <w:rPr>
          <w:rFonts w:ascii="Helvetica" w:hAnsi="Helvetica"/>
          <w:i w:val="0"/>
        </w:rPr>
        <w:t xml:space="preserve">All tubes/flasks should be pre-labeled neatly before we arrive.  </w:t>
      </w:r>
    </w:p>
    <w:p w:rsidR="0069500B" w:rsidRPr="0026060C" w:rsidRDefault="0069500B" w:rsidP="0069500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p>
    <w:p w:rsidR="0069500B" w:rsidRPr="0026060C" w:rsidRDefault="0069500B" w:rsidP="0069500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r w:rsidRPr="0026060C">
        <w:rPr>
          <w:rFonts w:ascii="Helvetica" w:hAnsi="Helvetica"/>
          <w:i w:val="0"/>
        </w:rPr>
        <w:t>Ex. Luciferase assay done in 96 well plates should be labeled with negative/positive control wells and experimental samples are labeled accordingly.</w:t>
      </w:r>
    </w:p>
    <w:p w:rsidR="0069500B" w:rsidRPr="0026060C" w:rsidRDefault="0069500B">
      <w:pPr>
        <w:pStyle w:val="BodyText"/>
        <w:rPr>
          <w:rFonts w:ascii="Helvetica" w:hAnsi="Helvetica"/>
          <w:i w:val="0"/>
          <w:sz w:val="22"/>
        </w:rPr>
      </w:pPr>
    </w:p>
    <w:p w:rsidR="0069500B" w:rsidRPr="0026060C" w:rsidRDefault="0069500B">
      <w:pPr>
        <w:pStyle w:val="BodyText"/>
        <w:rPr>
          <w:rFonts w:ascii="Helvetica" w:hAnsi="Helvetica"/>
          <w:i w:val="0"/>
          <w:sz w:val="22"/>
        </w:rPr>
      </w:pPr>
    </w:p>
    <w:sectPr w:rsidR="0069500B" w:rsidRPr="0026060C" w:rsidSect="0069500B">
      <w:headerReference w:type="default" r:id="rId11"/>
      <w:footerReference w:type="default" r:id="rId12"/>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0C7" w:rsidRDefault="00C840C7">
      <w:r>
        <w:separator/>
      </w:r>
    </w:p>
  </w:endnote>
  <w:endnote w:type="continuationSeparator" w:id="0">
    <w:p w:rsidR="00C840C7" w:rsidRDefault="00C840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Grande">
    <w:altName w:val="Arial"/>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07E" w:rsidRDefault="0064707E" w:rsidP="0069500B">
    <w:pPr>
      <w:pStyle w:val="Footer"/>
      <w:jc w:val="center"/>
    </w:pPr>
    <w:r>
      <w:sym w:font="Symbol" w:char="F0D3"/>
    </w:r>
    <w:r>
      <w:t xml:space="preserve"> 2014, Journal of Visualized Experiments</w:t>
    </w:r>
  </w:p>
  <w:p w:rsidR="0064707E" w:rsidRDefault="0064707E" w:rsidP="006950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0C7" w:rsidRDefault="00C840C7">
      <w:r>
        <w:separator/>
      </w:r>
    </w:p>
  </w:footnote>
  <w:footnote w:type="continuationSeparator" w:id="0">
    <w:p w:rsidR="00C840C7" w:rsidRDefault="00C840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07E" w:rsidRDefault="0064707E" w:rsidP="0069500B">
    <w:pPr>
      <w:pStyle w:val="Header"/>
      <w:jc w:val="center"/>
    </w:pPr>
    <w:r>
      <w:t xml:space="preserve">JoVE Video Script, </w:t>
    </w:r>
    <w:r>
      <w:rPr>
        <w:rFonts w:ascii="Times New Roman" w:hAnsi="Times New Roman"/>
      </w:rPr>
      <w:t xml:space="preserve">Page </w:t>
    </w:r>
    <w:r w:rsidR="00721EDB">
      <w:rPr>
        <w:rFonts w:ascii="Times New Roman" w:hAnsi="Times New Roman"/>
      </w:rPr>
      <w:fldChar w:fldCharType="begin"/>
    </w:r>
    <w:r>
      <w:rPr>
        <w:rFonts w:ascii="Times New Roman" w:hAnsi="Times New Roman"/>
      </w:rPr>
      <w:instrText xml:space="preserve"> PAGE </w:instrText>
    </w:r>
    <w:r w:rsidR="00721EDB">
      <w:rPr>
        <w:rFonts w:ascii="Times New Roman" w:hAnsi="Times New Roman"/>
      </w:rPr>
      <w:fldChar w:fldCharType="separate"/>
    </w:r>
    <w:r w:rsidR="004930EF">
      <w:rPr>
        <w:rFonts w:ascii="Times New Roman" w:hAnsi="Times New Roman"/>
        <w:noProof/>
      </w:rPr>
      <w:t>10</w:t>
    </w:r>
    <w:r w:rsidR="00721EDB">
      <w:rPr>
        <w:rFonts w:ascii="Times New Roman" w:hAnsi="Times New Roman"/>
      </w:rPr>
      <w:fldChar w:fldCharType="end"/>
    </w:r>
    <w:r>
      <w:rPr>
        <w:rFonts w:ascii="Times New Roman" w:hAnsi="Times New Roman"/>
      </w:rPr>
      <w:t xml:space="preserve"> of </w:t>
    </w:r>
    <w:r w:rsidR="00721EDB">
      <w:rPr>
        <w:rFonts w:ascii="Times New Roman" w:hAnsi="Times New Roman"/>
      </w:rPr>
      <w:fldChar w:fldCharType="begin"/>
    </w:r>
    <w:r>
      <w:rPr>
        <w:rFonts w:ascii="Times New Roman" w:hAnsi="Times New Roman"/>
      </w:rPr>
      <w:instrText xml:space="preserve"> NUMPAGES </w:instrText>
    </w:r>
    <w:r w:rsidR="00721EDB">
      <w:rPr>
        <w:rFonts w:ascii="Times New Roman" w:hAnsi="Times New Roman"/>
      </w:rPr>
      <w:fldChar w:fldCharType="separate"/>
    </w:r>
    <w:r w:rsidR="004930EF">
      <w:rPr>
        <w:rFonts w:ascii="Times New Roman" w:hAnsi="Times New Roman"/>
        <w:noProof/>
      </w:rPr>
      <w:t>10</w:t>
    </w:r>
    <w:r w:rsidR="00721EDB">
      <w:rPr>
        <w:rFonts w:ascii="Times New Roman" w:hAnsi="Times New Roman"/>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B8210D"/>
    <w:multiLevelType w:val="hybridMultilevel"/>
    <w:tmpl w:val="A0882C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26629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3EF801F2"/>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0356046"/>
    <w:multiLevelType w:val="multilevel"/>
    <w:tmpl w:val="2F423B4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b w:val="0"/>
        <w:sz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CFE6750"/>
    <w:multiLevelType w:val="multilevel"/>
    <w:tmpl w:val="B0182D78"/>
    <w:lvl w:ilvl="0">
      <w:start w:val="1"/>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4D8939F4"/>
    <w:multiLevelType w:val="multilevel"/>
    <w:tmpl w:val="2F423B4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b w:val="0"/>
        <w:sz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CE7D09"/>
    <w:multiLevelType w:val="multilevel"/>
    <w:tmpl w:val="AC387286"/>
    <w:lvl w:ilvl="0">
      <w:start w:val="1"/>
      <w:numFmt w:val="decimal"/>
      <w:lvlText w:val="%1."/>
      <w:lvlJc w:val="left"/>
      <w:pPr>
        <w:tabs>
          <w:tab w:val="num" w:pos="360"/>
        </w:tabs>
        <w:ind w:left="360" w:hanging="360"/>
      </w:pPr>
      <w:rPr>
        <w:rFonts w:hint="default"/>
        <w:b/>
        <w:i w:val="0"/>
      </w:rPr>
    </w:lvl>
    <w:lvl w:ilvl="1">
      <w:start w:val="1"/>
      <w:numFmt w:val="upperRoman"/>
      <w:lvlText w:val="%2."/>
      <w:lvlJc w:val="righ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02C261F"/>
    <w:multiLevelType w:val="hybridMultilevel"/>
    <w:tmpl w:val="B9F6B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7"/>
  </w:num>
  <w:num w:numId="4">
    <w:abstractNumId w:val="6"/>
  </w:num>
  <w:num w:numId="5">
    <w:abstractNumId w:val="12"/>
  </w:num>
  <w:num w:numId="6">
    <w:abstractNumId w:val="18"/>
  </w:num>
  <w:num w:numId="7">
    <w:abstractNumId w:val="3"/>
  </w:num>
  <w:num w:numId="8">
    <w:abstractNumId w:val="13"/>
  </w:num>
  <w:num w:numId="9">
    <w:abstractNumId w:val="21"/>
  </w:num>
  <w:num w:numId="10">
    <w:abstractNumId w:val="29"/>
  </w:num>
  <w:num w:numId="11">
    <w:abstractNumId w:val="17"/>
  </w:num>
  <w:num w:numId="12">
    <w:abstractNumId w:val="23"/>
  </w:num>
  <w:num w:numId="13">
    <w:abstractNumId w:val="25"/>
  </w:num>
  <w:num w:numId="14">
    <w:abstractNumId w:val="2"/>
  </w:num>
  <w:num w:numId="15">
    <w:abstractNumId w:val="27"/>
  </w:num>
  <w:num w:numId="16">
    <w:abstractNumId w:val="19"/>
  </w:num>
  <w:num w:numId="17">
    <w:abstractNumId w:val="10"/>
  </w:num>
  <w:num w:numId="18">
    <w:abstractNumId w:val="24"/>
  </w:num>
  <w:num w:numId="19">
    <w:abstractNumId w:val="26"/>
  </w:num>
  <w:num w:numId="20">
    <w:abstractNumId w:val="1"/>
  </w:num>
  <w:num w:numId="21">
    <w:abstractNumId w:val="16"/>
  </w:num>
  <w:num w:numId="22">
    <w:abstractNumId w:val="4"/>
  </w:num>
  <w:num w:numId="23">
    <w:abstractNumId w:val="30"/>
  </w:num>
  <w:num w:numId="24">
    <w:abstractNumId w:val="32"/>
  </w:num>
  <w:num w:numId="25">
    <w:abstractNumId w:val="14"/>
  </w:num>
  <w:num w:numId="26">
    <w:abstractNumId w:val="28"/>
  </w:num>
  <w:num w:numId="27">
    <w:abstractNumId w:val="15"/>
  </w:num>
  <w:num w:numId="28">
    <w:abstractNumId w:val="8"/>
  </w:num>
  <w:num w:numId="29">
    <w:abstractNumId w:val="0"/>
  </w:num>
  <w:num w:numId="30">
    <w:abstractNumId w:val="9"/>
  </w:num>
  <w:num w:numId="31">
    <w:abstractNumId w:val="31"/>
  </w:num>
  <w:num w:numId="32">
    <w:abstractNumId w:val="22"/>
  </w:num>
  <w:num w:numId="3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701"/>
  <w:defaultTabStop w:val="720"/>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451B1"/>
    <w:rsid w:val="00046567"/>
    <w:rsid w:val="00070585"/>
    <w:rsid w:val="000847C2"/>
    <w:rsid w:val="0011371A"/>
    <w:rsid w:val="00120FE7"/>
    <w:rsid w:val="00137E71"/>
    <w:rsid w:val="001B55AE"/>
    <w:rsid w:val="001D20C1"/>
    <w:rsid w:val="001E44BD"/>
    <w:rsid w:val="00212B03"/>
    <w:rsid w:val="003074BA"/>
    <w:rsid w:val="00321F4C"/>
    <w:rsid w:val="00375691"/>
    <w:rsid w:val="00377C84"/>
    <w:rsid w:val="0038649D"/>
    <w:rsid w:val="003C197E"/>
    <w:rsid w:val="004745A8"/>
    <w:rsid w:val="00474B24"/>
    <w:rsid w:val="004930EF"/>
    <w:rsid w:val="00507EA7"/>
    <w:rsid w:val="005155B0"/>
    <w:rsid w:val="005447C2"/>
    <w:rsid w:val="005A4C5D"/>
    <w:rsid w:val="005E076F"/>
    <w:rsid w:val="005F216C"/>
    <w:rsid w:val="0064707E"/>
    <w:rsid w:val="00657F35"/>
    <w:rsid w:val="0069500B"/>
    <w:rsid w:val="006A699C"/>
    <w:rsid w:val="006B38B9"/>
    <w:rsid w:val="006D45DF"/>
    <w:rsid w:val="00721EDB"/>
    <w:rsid w:val="007377C9"/>
    <w:rsid w:val="007722BA"/>
    <w:rsid w:val="00794CDC"/>
    <w:rsid w:val="007C451A"/>
    <w:rsid w:val="007D7AC8"/>
    <w:rsid w:val="00836229"/>
    <w:rsid w:val="00837BDD"/>
    <w:rsid w:val="008801DB"/>
    <w:rsid w:val="00886A31"/>
    <w:rsid w:val="008D010C"/>
    <w:rsid w:val="008D58EC"/>
    <w:rsid w:val="008E04C7"/>
    <w:rsid w:val="008F1FB3"/>
    <w:rsid w:val="0096418C"/>
    <w:rsid w:val="00975113"/>
    <w:rsid w:val="00A2749A"/>
    <w:rsid w:val="00A46A01"/>
    <w:rsid w:val="00A549A7"/>
    <w:rsid w:val="00AB6FDA"/>
    <w:rsid w:val="00AC0FD9"/>
    <w:rsid w:val="00AF6E2F"/>
    <w:rsid w:val="00B26476"/>
    <w:rsid w:val="00B61C61"/>
    <w:rsid w:val="00B71FE5"/>
    <w:rsid w:val="00BC0CE5"/>
    <w:rsid w:val="00BD0F39"/>
    <w:rsid w:val="00C04D3B"/>
    <w:rsid w:val="00C4451C"/>
    <w:rsid w:val="00C840C7"/>
    <w:rsid w:val="00CF320D"/>
    <w:rsid w:val="00D00916"/>
    <w:rsid w:val="00D04830"/>
    <w:rsid w:val="00D24442"/>
    <w:rsid w:val="00D247DC"/>
    <w:rsid w:val="00D427BA"/>
    <w:rsid w:val="00D90D6B"/>
    <w:rsid w:val="00DE6E63"/>
    <w:rsid w:val="00E4283E"/>
    <w:rsid w:val="00E55429"/>
    <w:rsid w:val="00FC01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4"/>
        <w:szCs w:val="24"/>
        <w:lang w:val="it-IT" w:eastAsia="it-IT" w:bidi="ar-SA"/>
      </w:rPr>
    </w:rPrDefault>
    <w:pPrDefault/>
  </w:docDefaults>
  <w:latentStyles w:defLockedState="0" w:defUIPriority="0" w:defSemiHidden="0" w:defUnhideWhenUsed="0" w:defQFormat="0" w:count="267"/>
  <w:style w:type="paragraph" w:default="1" w:styleId="Normal">
    <w:name w:val="Normal"/>
    <w:qFormat/>
    <w:rsid w:val="0049479B"/>
    <w:rPr>
      <w:lang w:val="en-US" w:eastAsia="en-US"/>
    </w:rPr>
  </w:style>
  <w:style w:type="paragraph" w:styleId="Heading1">
    <w:name w:val="heading 1"/>
    <w:basedOn w:val="Normal"/>
    <w:next w:val="Normal"/>
    <w:qFormat/>
    <w:rsid w:val="001D20C1"/>
    <w:pPr>
      <w:keepNext/>
      <w:outlineLvl w:val="0"/>
    </w:pPr>
    <w:rPr>
      <w:b/>
      <w:sz w:val="32"/>
    </w:rPr>
  </w:style>
  <w:style w:type="paragraph" w:styleId="Heading2">
    <w:name w:val="heading 2"/>
    <w:basedOn w:val="Normal"/>
    <w:next w:val="Normal"/>
    <w:qFormat/>
    <w:rsid w:val="001D20C1"/>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D20C1"/>
    <w:rPr>
      <w:i/>
    </w:rPr>
  </w:style>
  <w:style w:type="paragraph" w:styleId="BodyTextIndent">
    <w:name w:val="Body Text Indent"/>
    <w:basedOn w:val="Normal"/>
    <w:rsid w:val="001D20C1"/>
    <w:pPr>
      <w:ind w:left="360"/>
      <w:jc w:val="both"/>
    </w:pPr>
    <w:rPr>
      <w:rFonts w:ascii="Times New Roman" w:hAnsi="Times New Roman"/>
    </w:rPr>
  </w:style>
  <w:style w:type="paragraph" w:styleId="BodyTextIndent2">
    <w:name w:val="Body Text Indent 2"/>
    <w:basedOn w:val="Normal"/>
    <w:rsid w:val="001D20C1"/>
    <w:pPr>
      <w:ind w:left="720"/>
      <w:jc w:val="both"/>
    </w:pPr>
    <w:rPr>
      <w:rFonts w:ascii="Times New Roman" w:hAnsi="Times New Roman"/>
    </w:rPr>
  </w:style>
  <w:style w:type="paragraph" w:styleId="Header">
    <w:name w:val="header"/>
    <w:basedOn w:val="Normal"/>
    <w:rsid w:val="001D20C1"/>
    <w:pPr>
      <w:tabs>
        <w:tab w:val="center" w:pos="4320"/>
        <w:tab w:val="right" w:pos="8640"/>
      </w:tabs>
    </w:pPr>
  </w:style>
  <w:style w:type="paragraph" w:styleId="BodyText2">
    <w:name w:val="Body Text 2"/>
    <w:basedOn w:val="Normal"/>
    <w:rsid w:val="001D20C1"/>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nhideWhenUsed/>
    <w:rsid w:val="007B5B27"/>
    <w:rPr>
      <w:color w:val="800080"/>
      <w:u w:val="single"/>
    </w:rPr>
  </w:style>
  <w:style w:type="paragraph" w:styleId="BalloonText">
    <w:name w:val="Balloon Text"/>
    <w:basedOn w:val="Normal"/>
    <w:link w:val="BalloonTextChar"/>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lang w:val="en-US"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Elencoacolori-Colore11">
    <w:name w:val="Elenco a colori - Colore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paragraph" w:styleId="ListParagraph">
    <w:name w:val="List Paragraph"/>
    <w:basedOn w:val="Normal"/>
    <w:uiPriority w:val="34"/>
    <w:qFormat/>
    <w:rsid w:val="00F10C90"/>
    <w:pPr>
      <w:ind w:left="720"/>
    </w:pPr>
  </w:style>
  <w:style w:type="paragraph" w:styleId="NormalWeb">
    <w:name w:val="Normal (Web)"/>
    <w:basedOn w:val="Normal"/>
    <w:rsid w:val="0026060C"/>
    <w:pPr>
      <w:spacing w:before="100" w:beforeAutospacing="1" w:after="100" w:afterAutospacing="1"/>
    </w:pPr>
    <w:rPr>
      <w:rFonts w:ascii="Times New Roman" w:eastAsia="Times New Roman" w:hAnsi="Times New Roman"/>
    </w:rPr>
  </w:style>
  <w:style w:type="character" w:styleId="CommentReference">
    <w:name w:val="annotation reference"/>
    <w:rsid w:val="0026060C"/>
    <w:rPr>
      <w:sz w:val="18"/>
      <w:szCs w:val="18"/>
    </w:rPr>
  </w:style>
  <w:style w:type="paragraph" w:styleId="CommentText">
    <w:name w:val="annotation text"/>
    <w:basedOn w:val="Normal"/>
    <w:link w:val="CommentTextChar"/>
    <w:rsid w:val="0026060C"/>
    <w:rPr>
      <w:rFonts w:ascii="Times New Roman" w:eastAsia="Times New Roman" w:hAnsi="Times New Roman"/>
    </w:rPr>
  </w:style>
  <w:style w:type="character" w:customStyle="1" w:styleId="CommentTextChar">
    <w:name w:val="Comment Text Char"/>
    <w:link w:val="CommentText"/>
    <w:rsid w:val="0026060C"/>
    <w:rPr>
      <w:rFonts w:ascii="Times New Roman" w:eastAsia="Times New Roman" w:hAnsi="Times New Roman"/>
      <w:sz w:val="24"/>
      <w:szCs w:val="24"/>
    </w:rPr>
  </w:style>
  <w:style w:type="paragraph" w:styleId="CommentSubject">
    <w:name w:val="annotation subject"/>
    <w:basedOn w:val="CommentText"/>
    <w:next w:val="CommentText"/>
    <w:link w:val="CommentSubjectChar"/>
    <w:rsid w:val="0026060C"/>
    <w:rPr>
      <w:b/>
      <w:bCs/>
    </w:rPr>
  </w:style>
  <w:style w:type="character" w:customStyle="1" w:styleId="CommentSubjectChar">
    <w:name w:val="Comment Subject Char"/>
    <w:link w:val="CommentSubject"/>
    <w:rsid w:val="0026060C"/>
    <w:rPr>
      <w:rFonts w:ascii="Times New Roman" w:eastAsia="Times New Roman" w:hAnsi="Times New Roman"/>
      <w:b/>
      <w:bCs/>
      <w:sz w:val="24"/>
      <w:szCs w:val="24"/>
    </w:rPr>
  </w:style>
  <w:style w:type="character" w:customStyle="1" w:styleId="BalloonTextChar">
    <w:name w:val="Balloon Text Char"/>
    <w:link w:val="BalloonText"/>
    <w:rsid w:val="0026060C"/>
    <w:rPr>
      <w:rFonts w:ascii="Lucida Grande" w:hAnsi="Lucida Grande"/>
      <w:sz w:val="18"/>
      <w:szCs w:val="18"/>
    </w:rPr>
  </w:style>
  <w:style w:type="character" w:styleId="PageNumber">
    <w:name w:val="page number"/>
    <w:basedOn w:val="DefaultParagraphFont"/>
    <w:rsid w:val="0026060C"/>
  </w:style>
  <w:style w:type="character" w:styleId="LineNumber">
    <w:name w:val="line number"/>
    <w:basedOn w:val="DefaultParagraphFont"/>
    <w:rsid w:val="0026060C"/>
  </w:style>
  <w:style w:type="paragraph" w:styleId="Revision">
    <w:name w:val="Revision"/>
    <w:hidden/>
    <w:rsid w:val="008E04C7"/>
    <w:rPr>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sz w:val="24"/>
        <w:szCs w:val="24"/>
        <w:lang w:val="it-IT" w:eastAsia="it-IT" w:bidi="ar-SA"/>
      </w:rPr>
    </w:rPrDefault>
    <w:pPrDefault/>
  </w:docDefaults>
  <w:latentStyles w:defLockedState="0" w:defUIPriority="0" w:defSemiHidden="0" w:defUnhideWhenUsed="0" w:defQFormat="0" w:count="276"/>
  <w:style w:type="paragraph" w:default="1" w:styleId="Normale">
    <w:name w:val="Normal"/>
    <w:qFormat/>
    <w:rsid w:val="0049479B"/>
    <w:rPr>
      <w:lang w:val="en-US" w:eastAsia="en-US"/>
    </w:rPr>
  </w:style>
  <w:style w:type="paragraph" w:styleId="Titolo1">
    <w:name w:val="heading 1"/>
    <w:basedOn w:val="Normale"/>
    <w:next w:val="Normale"/>
    <w:qFormat/>
    <w:rsid w:val="001D20C1"/>
    <w:pPr>
      <w:keepNext/>
      <w:outlineLvl w:val="0"/>
    </w:pPr>
    <w:rPr>
      <w:b/>
      <w:sz w:val="32"/>
    </w:rPr>
  </w:style>
  <w:style w:type="paragraph" w:styleId="Titolo2">
    <w:name w:val="heading 2"/>
    <w:basedOn w:val="Normale"/>
    <w:next w:val="Normale"/>
    <w:qFormat/>
    <w:rsid w:val="001D20C1"/>
    <w:pPr>
      <w:keepNext/>
      <w:outlineLvl w:val="1"/>
    </w:pPr>
    <w:rPr>
      <w:sz w:val="32"/>
      <w:lang w:eastAsia="zh-TW"/>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rsid w:val="001D20C1"/>
    <w:rPr>
      <w:i/>
    </w:rPr>
  </w:style>
  <w:style w:type="paragraph" w:styleId="Rientrocorpodeltesto">
    <w:name w:val="Body Text Indent"/>
    <w:basedOn w:val="Normale"/>
    <w:rsid w:val="001D20C1"/>
    <w:pPr>
      <w:ind w:left="360"/>
      <w:jc w:val="both"/>
    </w:pPr>
    <w:rPr>
      <w:rFonts w:ascii="Times New Roman" w:hAnsi="Times New Roman"/>
    </w:rPr>
  </w:style>
  <w:style w:type="paragraph" w:styleId="Rientrocorpodeltesto2">
    <w:name w:val="Body Text Indent 2"/>
    <w:basedOn w:val="Normale"/>
    <w:rsid w:val="001D20C1"/>
    <w:pPr>
      <w:ind w:left="720"/>
      <w:jc w:val="both"/>
    </w:pPr>
    <w:rPr>
      <w:rFonts w:ascii="Times New Roman" w:hAnsi="Times New Roman"/>
    </w:rPr>
  </w:style>
  <w:style w:type="paragraph" w:styleId="Intestazione">
    <w:name w:val="header"/>
    <w:basedOn w:val="Normale"/>
    <w:rsid w:val="001D20C1"/>
    <w:pPr>
      <w:tabs>
        <w:tab w:val="center" w:pos="4320"/>
        <w:tab w:val="right" w:pos="8640"/>
      </w:tabs>
    </w:pPr>
  </w:style>
  <w:style w:type="paragraph" w:styleId="Corpodeltesto2">
    <w:name w:val="Body Text 2"/>
    <w:basedOn w:val="Normale"/>
    <w:rsid w:val="001D20C1"/>
    <w:rPr>
      <w:sz w:val="32"/>
      <w:lang w:eastAsia="zh-TW"/>
    </w:rPr>
  </w:style>
  <w:style w:type="paragraph" w:styleId="Corpodeltesto3">
    <w:name w:val="Body Text 3"/>
    <w:basedOn w:val="Normale"/>
    <w:link w:val="Corpodeltesto3Carattere"/>
    <w:uiPriority w:val="99"/>
    <w:semiHidden/>
    <w:unhideWhenUsed/>
    <w:rsid w:val="008D58EC"/>
    <w:pPr>
      <w:spacing w:after="120"/>
    </w:pPr>
    <w:rPr>
      <w:sz w:val="16"/>
      <w:szCs w:val="16"/>
    </w:rPr>
  </w:style>
  <w:style w:type="character" w:customStyle="1" w:styleId="Corpodeltesto3Carattere">
    <w:name w:val="Corpo del testo 3 Carattere"/>
    <w:link w:val="Corpodeltesto3"/>
    <w:uiPriority w:val="99"/>
    <w:semiHidden/>
    <w:rsid w:val="008D58EC"/>
    <w:rPr>
      <w:sz w:val="16"/>
      <w:szCs w:val="16"/>
    </w:rPr>
  </w:style>
  <w:style w:type="paragraph" w:styleId="Pidipagina">
    <w:name w:val="footer"/>
    <w:basedOn w:val="Normale"/>
    <w:link w:val="PidipaginaCarattere"/>
    <w:uiPriority w:val="99"/>
    <w:unhideWhenUsed/>
    <w:rsid w:val="007D1CA5"/>
    <w:pPr>
      <w:tabs>
        <w:tab w:val="center" w:pos="4320"/>
        <w:tab w:val="right" w:pos="8640"/>
      </w:tabs>
    </w:pPr>
  </w:style>
  <w:style w:type="character" w:customStyle="1" w:styleId="PidipaginaCarattere">
    <w:name w:val="Piè di pagina Carattere"/>
    <w:link w:val="Pidipagina"/>
    <w:uiPriority w:val="99"/>
    <w:rsid w:val="007D1CA5"/>
    <w:rPr>
      <w:sz w:val="24"/>
    </w:rPr>
  </w:style>
  <w:style w:type="character" w:styleId="Collegamentoipertestuale">
    <w:name w:val="Hyperlink"/>
    <w:uiPriority w:val="99"/>
    <w:unhideWhenUsed/>
    <w:rsid w:val="002B38EA"/>
    <w:rPr>
      <w:color w:val="0000FF"/>
      <w:u w:val="single"/>
    </w:rPr>
  </w:style>
  <w:style w:type="character" w:styleId="Collegamentovisitato">
    <w:name w:val="FollowedHyperlink"/>
    <w:unhideWhenUsed/>
    <w:rsid w:val="007B5B27"/>
    <w:rPr>
      <w:color w:val="800080"/>
      <w:u w:val="single"/>
    </w:rPr>
  </w:style>
  <w:style w:type="paragraph" w:styleId="Testofumetto">
    <w:name w:val="Balloon Text"/>
    <w:basedOn w:val="Normale"/>
    <w:link w:val="TestofumettoCarattere"/>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lang w:val="en-US"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Elencoacolori-Colore11">
    <w:name w:val="Elenco a colori - Colore 11"/>
    <w:basedOn w:val="Normale"/>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Caratterepredefinitoparagrafo"/>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e"/>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nfasicorsivo">
    <w:name w:val="Emphasis"/>
    <w:qFormat/>
    <w:rsid w:val="00FE6CC9"/>
    <w:rPr>
      <w:i/>
    </w:rPr>
  </w:style>
  <w:style w:type="paragraph" w:customStyle="1" w:styleId="TEXTOVERVIDEO">
    <w:name w:val="TEXT OVER VIDEO"/>
    <w:basedOn w:val="Normale"/>
    <w:rsid w:val="00D51A11"/>
    <w:pPr>
      <w:spacing w:before="40"/>
      <w:ind w:left="1368"/>
      <w:jc w:val="both"/>
      <w:outlineLvl w:val="0"/>
    </w:pPr>
    <w:rPr>
      <w:rFonts w:ascii="Arial" w:hAnsi="Arial" w:cs="Arial"/>
      <w:sz w:val="22"/>
    </w:rPr>
  </w:style>
  <w:style w:type="paragraph" w:styleId="Paragrafoelenco">
    <w:name w:val="List Paragraph"/>
    <w:basedOn w:val="Normale"/>
    <w:uiPriority w:val="34"/>
    <w:qFormat/>
    <w:rsid w:val="00F10C90"/>
    <w:pPr>
      <w:ind w:left="720"/>
    </w:pPr>
  </w:style>
  <w:style w:type="paragraph" w:styleId="NormaleWeb">
    <w:name w:val="Normal (Web)"/>
    <w:basedOn w:val="Normale"/>
    <w:rsid w:val="0026060C"/>
    <w:pPr>
      <w:spacing w:before="100" w:beforeAutospacing="1" w:after="100" w:afterAutospacing="1"/>
    </w:pPr>
    <w:rPr>
      <w:rFonts w:ascii="Times New Roman" w:eastAsia="Times New Roman" w:hAnsi="Times New Roman"/>
    </w:rPr>
  </w:style>
  <w:style w:type="character" w:styleId="Rimandocommento">
    <w:name w:val="annotation reference"/>
    <w:rsid w:val="0026060C"/>
    <w:rPr>
      <w:sz w:val="18"/>
      <w:szCs w:val="18"/>
    </w:rPr>
  </w:style>
  <w:style w:type="paragraph" w:styleId="Testocommento">
    <w:name w:val="annotation text"/>
    <w:basedOn w:val="Normale"/>
    <w:link w:val="TestocommentoCarattere"/>
    <w:rsid w:val="0026060C"/>
    <w:rPr>
      <w:rFonts w:ascii="Times New Roman" w:eastAsia="Times New Roman" w:hAnsi="Times New Roman"/>
    </w:rPr>
  </w:style>
  <w:style w:type="character" w:customStyle="1" w:styleId="TestocommentoCarattere">
    <w:name w:val="Testo commento Carattere"/>
    <w:link w:val="Testocommento"/>
    <w:rsid w:val="0026060C"/>
    <w:rPr>
      <w:rFonts w:ascii="Times New Roman" w:eastAsia="Times New Roman" w:hAnsi="Times New Roman"/>
      <w:sz w:val="24"/>
      <w:szCs w:val="24"/>
    </w:rPr>
  </w:style>
  <w:style w:type="paragraph" w:styleId="Soggettocommento">
    <w:name w:val="annotation subject"/>
    <w:basedOn w:val="Testocommento"/>
    <w:next w:val="Testocommento"/>
    <w:link w:val="SoggettocommentoCarattere"/>
    <w:rsid w:val="0026060C"/>
    <w:rPr>
      <w:b/>
      <w:bCs/>
    </w:rPr>
  </w:style>
  <w:style w:type="character" w:customStyle="1" w:styleId="SoggettocommentoCarattere">
    <w:name w:val="Soggetto commento Carattere"/>
    <w:link w:val="Soggettocommento"/>
    <w:rsid w:val="0026060C"/>
    <w:rPr>
      <w:rFonts w:ascii="Times New Roman" w:eastAsia="Times New Roman" w:hAnsi="Times New Roman"/>
      <w:b/>
      <w:bCs/>
      <w:sz w:val="24"/>
      <w:szCs w:val="24"/>
    </w:rPr>
  </w:style>
  <w:style w:type="character" w:customStyle="1" w:styleId="TestofumettoCarattere">
    <w:name w:val="Testo fumetto Carattere"/>
    <w:link w:val="Testofumetto"/>
    <w:rsid w:val="0026060C"/>
    <w:rPr>
      <w:rFonts w:ascii="Lucida Grande" w:hAnsi="Lucida Grande"/>
      <w:sz w:val="18"/>
      <w:szCs w:val="18"/>
    </w:rPr>
  </w:style>
  <w:style w:type="character" w:styleId="Numeropagina">
    <w:name w:val="page number"/>
    <w:basedOn w:val="Caratterepredefinitoparagrafo"/>
    <w:rsid w:val="0026060C"/>
  </w:style>
  <w:style w:type="character" w:styleId="Numeroriga">
    <w:name w:val="line number"/>
    <w:basedOn w:val="Caratterepredefinitoparagrafo"/>
    <w:rsid w:val="0026060C"/>
  </w:style>
  <w:style w:type="paragraph" w:styleId="Revisione">
    <w:name w:val="Revision"/>
    <w:hidden/>
    <w:rsid w:val="008E04C7"/>
    <w:rPr>
      <w:lang w:val="en-US" w:eastAsia="en-US"/>
    </w:rPr>
  </w:style>
</w:styles>
</file>

<file path=word/webSettings.xml><?xml version="1.0" encoding="utf-8"?>
<w:webSettings xmlns:r="http://schemas.openxmlformats.org/officeDocument/2006/relationships" xmlns:w="http://schemas.openxmlformats.org/wordprocessingml/2006/main">
  <w:divs>
    <w:div w:id="1347171843">
      <w:bodyDiv w:val="1"/>
      <w:marLeft w:val="0"/>
      <w:marRight w:val="0"/>
      <w:marTop w:val="0"/>
      <w:marBottom w:val="0"/>
      <w:divBdr>
        <w:top w:val="none" w:sz="0" w:space="0" w:color="auto"/>
        <w:left w:val="none" w:sz="0" w:space="0" w:color="auto"/>
        <w:bottom w:val="none" w:sz="0" w:space="0" w:color="auto"/>
        <w:right w:val="none" w:sz="0" w:space="0" w:color="auto"/>
      </w:divBdr>
    </w:div>
    <w:div w:id="16625862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massimo.santoro@unito.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massimo.santoro@vib-kuleuven.be"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71820-52CB-4DE0-9E8A-5194C9E78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2600</Words>
  <Characters>14821</Characters>
  <Application>Microsoft Office Word</Application>
  <DocSecurity>0</DocSecurity>
  <Lines>123</Lines>
  <Paragraphs>34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Name:                                                                                                                 Title of</vt:lpstr>
      <vt:lpstr>Name:                                                                                                                 Title of</vt:lpstr>
    </vt:vector>
  </TitlesOfParts>
  <Company>UC Irvine</Company>
  <LinksUpToDate>false</LinksUpToDate>
  <CharactersWithSpaces>17387</CharactersWithSpaces>
  <SharedDoc>false</SharedDoc>
  <HLinks>
    <vt:vector size="18" baseType="variant">
      <vt:variant>
        <vt:i4>1310808</vt:i4>
      </vt:variant>
      <vt:variant>
        <vt:i4>6</vt:i4>
      </vt:variant>
      <vt:variant>
        <vt:i4>0</vt:i4>
      </vt:variant>
      <vt:variant>
        <vt:i4>5</vt:i4>
      </vt:variant>
      <vt:variant>
        <vt:lpwstr>http://www.jove.com/video/1597/results-example-mably?access=ksw0bprj</vt:lpwstr>
      </vt:variant>
      <vt:variant>
        <vt:lpwstr/>
      </vt:variant>
      <vt:variant>
        <vt:i4>3080210</vt:i4>
      </vt:variant>
      <vt:variant>
        <vt:i4>3</vt:i4>
      </vt:variant>
      <vt:variant>
        <vt:i4>0</vt:i4>
      </vt:variant>
      <vt:variant>
        <vt:i4>5</vt:i4>
      </vt:variant>
      <vt:variant>
        <vt:lpwstr>mailto:massimo.santoro@vib-kuleuven.be</vt:lpwstr>
      </vt:variant>
      <vt:variant>
        <vt:lpwstr/>
      </vt:variant>
      <vt:variant>
        <vt:i4>8192124</vt:i4>
      </vt:variant>
      <vt:variant>
        <vt:i4>0</vt:i4>
      </vt:variant>
      <vt:variant>
        <vt:i4>0</vt:i4>
      </vt:variant>
      <vt:variant>
        <vt:i4>5</vt:i4>
      </vt:variant>
      <vt:variant>
        <vt:lpwstr>mailto:massimo.santoro@unito.it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BMS</cp:lastModifiedBy>
  <cp:revision>5</cp:revision>
  <dcterms:created xsi:type="dcterms:W3CDTF">2014-03-04T22:37:00Z</dcterms:created>
  <dcterms:modified xsi:type="dcterms:W3CDTF">2014-03-05T15:03:00Z</dcterms:modified>
</cp:coreProperties>
</file>