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Default="00AE3BD0" w:rsidP="00AE3BD0">
      <w:r>
        <w:rPr>
          <w:u w:val="single"/>
        </w:rPr>
        <w:t>Celli 51302 redo</w:t>
      </w:r>
    </w:p>
    <w:p w:rsidR="00AE3BD0" w:rsidRDefault="00AE3BD0" w:rsidP="00AE3BD0">
      <w:proofErr w:type="gramStart"/>
      <w:r>
        <w:t xml:space="preserve">6.2  </w:t>
      </w:r>
      <w:r>
        <w:rPr>
          <w:rFonts w:ascii="Helvetica" w:hAnsi="Helvetica" w:cs="Helvetica"/>
          <w:sz w:val="22"/>
          <w:szCs w:val="22"/>
        </w:rPr>
        <w:t>When</w:t>
      </w:r>
      <w:proofErr w:type="gramEnd"/>
      <w:r>
        <w:rPr>
          <w:rFonts w:ascii="Helvetica" w:hAnsi="Helvetica" w:cs="Helvetica"/>
          <w:sz w:val="22"/>
          <w:szCs w:val="22"/>
        </w:rPr>
        <w:t xml:space="preserve"> monitored longitudinally, populations of cells at the periphery of the PANC-1 spheroids used in this example will spontaneously </w:t>
      </w:r>
      <w:r>
        <w:rPr>
          <w:rFonts w:ascii="Helvetica" w:hAnsi="Helvetica" w:cs="Helvetica"/>
          <w:color w:val="0000FF"/>
          <w:sz w:val="22"/>
          <w:szCs w:val="22"/>
        </w:rPr>
        <w:t>degrade surrounding collagen fibers</w:t>
      </w:r>
      <w:r>
        <w:rPr>
          <w:rFonts w:ascii="Helvetica" w:hAnsi="Helvetica" w:cs="Helvetica"/>
          <w:sz w:val="22"/>
          <w:szCs w:val="22"/>
        </w:rPr>
        <w:t xml:space="preserve"> and invade into the</w:t>
      </w:r>
      <w:r>
        <w:rPr>
          <w:rFonts w:ascii="Helvetica" w:hAnsi="Helvetica" w:cs="Helvetica"/>
          <w:strike/>
          <w:sz w:val="22"/>
          <w:szCs w:val="22"/>
        </w:rPr>
        <w:t> </w:t>
      </w:r>
      <w:r>
        <w:rPr>
          <w:rFonts w:ascii="Helvetica" w:hAnsi="Helvetica" w:cs="Helvetica"/>
          <w:sz w:val="22"/>
          <w:szCs w:val="22"/>
        </w:rPr>
        <w:t>extracellular matrix within a few days. (</w:t>
      </w:r>
      <w:r>
        <w:rPr>
          <w:rStyle w:val="aqj"/>
          <w:rFonts w:ascii="Helvetica" w:hAnsi="Helvetica" w:cs="Helvetica"/>
          <w:sz w:val="22"/>
          <w:szCs w:val="22"/>
        </w:rPr>
        <w:t>10:10</w:t>
      </w:r>
      <w:r>
        <w:rPr>
          <w:rFonts w:ascii="Helvetica" w:hAnsi="Helvetica" w:cs="Helvetica"/>
          <w:sz w:val="22"/>
          <w:szCs w:val="22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D0"/>
    <w:rsid w:val="001E1FAD"/>
    <w:rsid w:val="001E64BF"/>
    <w:rsid w:val="00490A02"/>
    <w:rsid w:val="00A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E3B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E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Macintosh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2014-03-31T23:51:00Z</dcterms:created>
  <dcterms:modified xsi:type="dcterms:W3CDTF">2014-03-31T23:51:00Z</dcterms:modified>
</cp:coreProperties>
</file>