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F8453D" w14:textId="77777777" w:rsidR="00A73867" w:rsidRDefault="00D76612" w:rsidP="00212417">
      <w:pPr>
        <w:widowControl w:val="0"/>
        <w:ind w:left="-720"/>
      </w:pPr>
      <w:bookmarkStart w:id="0" w:name="OLE_LINK389"/>
      <w:bookmarkStart w:id="1" w:name="OLE_LINK390"/>
      <w:bookmarkStart w:id="2" w:name="OLE_LINK391"/>
      <w:r>
        <w:drawing>
          <wp:inline distT="0" distB="0" distL="0" distR="0" wp14:anchorId="0B44A940" wp14:editId="641DC5AE">
            <wp:extent cx="2773680" cy="558800"/>
            <wp:effectExtent l="0" t="0" r="0" b="0"/>
            <wp:docPr id="1" name="Picture Placeholder 2" descr="Description: ArtFromQuarkLaunchBinder_Page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laceholder 2" descr="Description: ArtFromQuarkLaunchBinder_Page_03.jpg"/>
                    <pic:cNvPicPr>
                      <a:picLocks noChangeAspect="1" noChangeArrowheads="1"/>
                    </pic:cNvPicPr>
                  </pic:nvPicPr>
                  <pic:blipFill>
                    <a:blip r:embed="rId8">
                      <a:extLst>
                        <a:ext uri="{28A0092B-C50C-407E-A947-70E740481C1C}">
                          <a14:useLocalDpi xmlns:a14="http://schemas.microsoft.com/office/drawing/2010/main" val="0"/>
                        </a:ext>
                      </a:extLst>
                    </a:blip>
                    <a:srcRect l="10655" t="23013" r="9718" b="55753"/>
                    <a:stretch>
                      <a:fillRect/>
                    </a:stretch>
                  </pic:blipFill>
                  <pic:spPr bwMode="auto">
                    <a:xfrm>
                      <a:off x="0" y="0"/>
                      <a:ext cx="2773680" cy="558800"/>
                    </a:xfrm>
                    <a:prstGeom prst="rect">
                      <a:avLst/>
                    </a:prstGeom>
                    <a:noFill/>
                    <a:ln>
                      <a:noFill/>
                    </a:ln>
                  </pic:spPr>
                </pic:pic>
              </a:graphicData>
            </a:graphic>
          </wp:inline>
        </w:drawing>
      </w:r>
      <w:bookmarkEnd w:id="0"/>
      <w:bookmarkEnd w:id="1"/>
      <w:bookmarkEnd w:id="2"/>
    </w:p>
    <w:p w14:paraId="4835724F" w14:textId="6C4DEB1D" w:rsidR="00A73867" w:rsidRPr="00A25300" w:rsidRDefault="00A73867" w:rsidP="00212417">
      <w:pPr>
        <w:widowControl w:val="0"/>
        <w:rPr>
          <w:rFonts w:ascii="Arial" w:hAnsi="Arial" w:cs="Ayuthaya"/>
          <w:b/>
          <w:color w:val="D80000"/>
          <w:sz w:val="18"/>
        </w:rPr>
      </w:pPr>
      <w:r w:rsidRPr="00A25300">
        <w:rPr>
          <w:rFonts w:ascii="Arial" w:hAnsi="Arial" w:cs="Ayuthaya"/>
          <w:b/>
          <w:color w:val="D80000"/>
          <w:sz w:val="18"/>
        </w:rPr>
        <w:t xml:space="preserve">Dr. </w:t>
      </w:r>
      <w:r w:rsidR="00F11807">
        <w:rPr>
          <w:rFonts w:ascii="Arial" w:hAnsi="Arial" w:cs="Ayuthaya"/>
          <w:b/>
          <w:color w:val="D80000"/>
          <w:sz w:val="18"/>
        </w:rPr>
        <w:t>Elena Garc</w:t>
      </w:r>
      <w:r w:rsidR="00DC4AC5" w:rsidRPr="00DC4AC5">
        <w:rPr>
          <w:rFonts w:ascii="Arial" w:hAnsi="Arial" w:cs="Ayuthaya"/>
          <w:b/>
          <w:color w:val="D80000"/>
          <w:sz w:val="18"/>
        </w:rPr>
        <w:t>í</w:t>
      </w:r>
      <w:r w:rsidR="00F11807">
        <w:rPr>
          <w:rFonts w:ascii="Arial" w:hAnsi="Arial" w:cs="Ayuthaya"/>
          <w:b/>
          <w:color w:val="D80000"/>
          <w:sz w:val="18"/>
        </w:rPr>
        <w:t>a-Cano</w:t>
      </w:r>
    </w:p>
    <w:p w14:paraId="456F1059" w14:textId="77777777" w:rsidR="00046E46" w:rsidRPr="00A25300" w:rsidRDefault="00046E46" w:rsidP="00212417">
      <w:pPr>
        <w:pStyle w:val="Heading5"/>
        <w:widowControl w:val="0"/>
        <w:rPr>
          <w:rFonts w:ascii="Arial" w:cs="Ayuthaya"/>
          <w:i w:val="0"/>
          <w:color w:val="808080"/>
          <w:sz w:val="18"/>
        </w:rPr>
      </w:pPr>
      <w:r w:rsidRPr="00A25300">
        <w:rPr>
          <w:rFonts w:ascii="Arial" w:cs="Ayuthaya"/>
          <w:i w:val="0"/>
          <w:color w:val="808080"/>
          <w:sz w:val="18"/>
        </w:rPr>
        <w:t>Department of Biochemistry and Cell Biology</w:t>
      </w:r>
    </w:p>
    <w:p w14:paraId="50D30364" w14:textId="77777777" w:rsidR="00046E46" w:rsidRPr="00A25300" w:rsidRDefault="00046E46" w:rsidP="00212417">
      <w:pPr>
        <w:pStyle w:val="Heading5"/>
        <w:widowControl w:val="0"/>
        <w:rPr>
          <w:rFonts w:ascii="Arial" w:cs="Ayuthaya"/>
          <w:i w:val="0"/>
          <w:color w:val="808080"/>
          <w:sz w:val="18"/>
        </w:rPr>
      </w:pPr>
      <w:r w:rsidRPr="00A25300">
        <w:rPr>
          <w:rFonts w:ascii="Arial" w:cs="Ayuthaya"/>
          <w:i w:val="0"/>
          <w:color w:val="808080"/>
          <w:sz w:val="18"/>
        </w:rPr>
        <w:t>Stony Brook, NY 11794-5215</w:t>
      </w:r>
    </w:p>
    <w:p w14:paraId="4A360418" w14:textId="28E47916" w:rsidR="00A73867" w:rsidRPr="00A25300" w:rsidRDefault="00191CD2" w:rsidP="00212417">
      <w:pPr>
        <w:pStyle w:val="Heading5"/>
        <w:widowControl w:val="0"/>
        <w:rPr>
          <w:rFonts w:ascii="Arial" w:cs="Ayuthaya"/>
          <w:i w:val="0"/>
          <w:color w:val="808080"/>
          <w:sz w:val="18"/>
        </w:rPr>
      </w:pPr>
      <w:r w:rsidRPr="00A25300">
        <w:rPr>
          <w:rFonts w:ascii="Arial" w:cs="Ayuthaya"/>
          <w:i w:val="0"/>
          <w:color w:val="808080"/>
          <w:sz w:val="18"/>
        </w:rPr>
        <w:t>Tel:  631.632.</w:t>
      </w:r>
      <w:r w:rsidR="00950E9B">
        <w:rPr>
          <w:rFonts w:ascii="Arial" w:cs="Ayuthaya"/>
          <w:i w:val="0"/>
          <w:color w:val="808080"/>
          <w:sz w:val="18"/>
        </w:rPr>
        <w:t>1015</w:t>
      </w:r>
    </w:p>
    <w:p w14:paraId="1547F4B9" w14:textId="77777777" w:rsidR="00A73867" w:rsidRPr="00A25300" w:rsidRDefault="00191CD2" w:rsidP="00212417">
      <w:pPr>
        <w:pStyle w:val="BodyText2"/>
        <w:widowControl w:val="0"/>
        <w:rPr>
          <w:rFonts w:ascii="Arial" w:cs="Ayuthaya"/>
          <w:i w:val="0"/>
          <w:color w:val="808080"/>
        </w:rPr>
      </w:pPr>
      <w:r w:rsidRPr="00A25300">
        <w:rPr>
          <w:rFonts w:ascii="Arial" w:cs="Ayuthaya"/>
          <w:i w:val="0"/>
          <w:color w:val="808080"/>
        </w:rPr>
        <w:t>Fax: 631.632.</w:t>
      </w:r>
      <w:r w:rsidR="00A73867" w:rsidRPr="00A25300">
        <w:rPr>
          <w:rFonts w:ascii="Arial" w:cs="Ayuthaya"/>
          <w:i w:val="0"/>
          <w:color w:val="808080"/>
        </w:rPr>
        <w:t>8575</w:t>
      </w:r>
    </w:p>
    <w:p w14:paraId="67681838" w14:textId="4CA8BC0E" w:rsidR="00A35F69" w:rsidRPr="00F11807" w:rsidRDefault="00F11807" w:rsidP="00212417">
      <w:pPr>
        <w:widowControl w:val="0"/>
        <w:tabs>
          <w:tab w:val="left" w:pos="8370"/>
        </w:tabs>
        <w:ind w:right="450"/>
        <w:rPr>
          <w:rFonts w:ascii="Arial" w:hAnsi="Arial" w:cs="Ayuthaya"/>
          <w:color w:val="808080"/>
          <w:sz w:val="18"/>
        </w:rPr>
      </w:pPr>
      <w:r w:rsidRPr="00F11807">
        <w:rPr>
          <w:rFonts w:ascii="Arial" w:hAnsi="Arial" w:cs="Ayuthaya"/>
          <w:color w:val="808080"/>
          <w:sz w:val="18"/>
        </w:rPr>
        <w:t>e</w:t>
      </w:r>
      <w:r>
        <w:rPr>
          <w:rFonts w:ascii="Arial" w:hAnsi="Arial" w:cs="Ayuthaya"/>
          <w:color w:val="808080"/>
          <w:sz w:val="18"/>
        </w:rPr>
        <w:t>lena.garcia-cano@stonybrook.edu</w:t>
      </w:r>
    </w:p>
    <w:p w14:paraId="3A0C016A" w14:textId="77777777" w:rsidR="00454D2A" w:rsidRDefault="00454D2A" w:rsidP="00212417">
      <w:pPr>
        <w:widowControl w:val="0"/>
        <w:tabs>
          <w:tab w:val="left" w:pos="8370"/>
        </w:tabs>
        <w:ind w:right="450"/>
        <w:rPr>
          <w:rFonts w:ascii="Arial" w:hAnsi="Arial"/>
          <w:sz w:val="22"/>
          <w:szCs w:val="22"/>
        </w:rPr>
      </w:pPr>
    </w:p>
    <w:p w14:paraId="17BD348C" w14:textId="77777777" w:rsidR="00322170" w:rsidRDefault="00322170" w:rsidP="00212417">
      <w:pPr>
        <w:widowControl w:val="0"/>
        <w:tabs>
          <w:tab w:val="left" w:pos="8370"/>
        </w:tabs>
        <w:ind w:right="450"/>
        <w:rPr>
          <w:rFonts w:ascii="Arial" w:hAnsi="Arial"/>
          <w:sz w:val="22"/>
          <w:szCs w:val="22"/>
        </w:rPr>
      </w:pPr>
    </w:p>
    <w:p w14:paraId="00433DCE" w14:textId="77777777" w:rsidR="00F11807" w:rsidRDefault="00F11807" w:rsidP="00212417">
      <w:pPr>
        <w:widowControl w:val="0"/>
        <w:tabs>
          <w:tab w:val="left" w:pos="8370"/>
        </w:tabs>
        <w:ind w:right="450"/>
        <w:rPr>
          <w:rFonts w:ascii="Arial" w:hAnsi="Arial"/>
          <w:sz w:val="22"/>
          <w:szCs w:val="22"/>
        </w:rPr>
      </w:pPr>
    </w:p>
    <w:p w14:paraId="2EA6BDB6" w14:textId="77777777" w:rsidR="00F11807" w:rsidRDefault="00F11807" w:rsidP="00212417">
      <w:pPr>
        <w:widowControl w:val="0"/>
        <w:tabs>
          <w:tab w:val="left" w:pos="8370"/>
        </w:tabs>
        <w:ind w:right="450"/>
        <w:rPr>
          <w:rFonts w:ascii="Arial" w:hAnsi="Arial"/>
          <w:sz w:val="22"/>
          <w:szCs w:val="22"/>
        </w:rPr>
      </w:pPr>
    </w:p>
    <w:p w14:paraId="64BD8656" w14:textId="4143FCBB" w:rsidR="00DE22C9" w:rsidRDefault="00D15477" w:rsidP="00212417">
      <w:pPr>
        <w:widowControl w:val="0"/>
        <w:ind w:right="10"/>
        <w:rPr>
          <w:rFonts w:ascii="Arial" w:hAnsi="Arial"/>
          <w:sz w:val="22"/>
          <w:szCs w:val="22"/>
        </w:rPr>
      </w:pPr>
      <w:bookmarkStart w:id="3" w:name="OLE_LINK9"/>
      <w:bookmarkStart w:id="4" w:name="OLE_LINK10"/>
      <w:r>
        <w:rPr>
          <w:rFonts w:ascii="Arial" w:hAnsi="Arial"/>
          <w:sz w:val="22"/>
          <w:szCs w:val="22"/>
        </w:rPr>
        <w:t>August 13, 2013</w:t>
      </w:r>
    </w:p>
    <w:p w14:paraId="7FF180EC" w14:textId="77777777" w:rsidR="00D15477" w:rsidRDefault="00D15477" w:rsidP="00212417">
      <w:pPr>
        <w:widowControl w:val="0"/>
        <w:ind w:right="10"/>
        <w:rPr>
          <w:rFonts w:ascii="Arial" w:eastAsia="@宋体" w:hAnsi="Arial"/>
          <w:sz w:val="22"/>
          <w:szCs w:val="22"/>
          <w:u w:val="single"/>
        </w:rPr>
      </w:pPr>
    </w:p>
    <w:p w14:paraId="6CFB546F" w14:textId="77777777" w:rsidR="00A35F69" w:rsidRDefault="00A35F69" w:rsidP="00212417">
      <w:pPr>
        <w:widowControl w:val="0"/>
        <w:ind w:right="10"/>
        <w:rPr>
          <w:rFonts w:ascii="Arial" w:eastAsia="@宋体" w:hAnsi="Arial"/>
          <w:sz w:val="22"/>
          <w:szCs w:val="22"/>
          <w:u w:val="single"/>
        </w:rPr>
      </w:pPr>
    </w:p>
    <w:p w14:paraId="799F088F" w14:textId="77777777" w:rsidR="00454D2A" w:rsidRPr="00A35F69" w:rsidRDefault="00454D2A" w:rsidP="00212417">
      <w:pPr>
        <w:widowControl w:val="0"/>
        <w:ind w:right="10"/>
        <w:rPr>
          <w:rFonts w:ascii="Arial" w:eastAsia="@宋体" w:hAnsi="Arial"/>
          <w:sz w:val="22"/>
          <w:szCs w:val="22"/>
          <w:u w:val="single"/>
        </w:rPr>
      </w:pPr>
    </w:p>
    <w:p w14:paraId="4FD21DFD" w14:textId="31500DCC" w:rsidR="0015721B" w:rsidRPr="0015721B" w:rsidRDefault="00913FE3" w:rsidP="0015721B">
      <w:pPr>
        <w:widowControl w:val="0"/>
        <w:rPr>
          <w:rFonts w:ascii="Arial" w:hAnsi="Arial"/>
          <w:sz w:val="22"/>
        </w:rPr>
      </w:pPr>
      <w:r>
        <w:rPr>
          <w:rFonts w:ascii="Arial" w:hAnsi="Arial"/>
          <w:sz w:val="22"/>
        </w:rPr>
        <w:t xml:space="preserve">Dr. </w:t>
      </w:r>
      <w:r w:rsidR="0015721B" w:rsidRPr="0015721B">
        <w:rPr>
          <w:rFonts w:ascii="Arial" w:hAnsi="Arial"/>
          <w:sz w:val="22"/>
        </w:rPr>
        <w:t>Larissa</w:t>
      </w:r>
      <w:r w:rsidR="0015721B">
        <w:rPr>
          <w:rFonts w:ascii="Arial" w:hAnsi="Arial"/>
          <w:sz w:val="22"/>
        </w:rPr>
        <w:t xml:space="preserve"> Jarzylo, </w:t>
      </w:r>
      <w:r w:rsidR="0015721B" w:rsidRPr="0015721B">
        <w:rPr>
          <w:rFonts w:ascii="Arial" w:hAnsi="Arial"/>
          <w:sz w:val="22"/>
        </w:rPr>
        <w:t>Science</w:t>
      </w:r>
      <w:r w:rsidR="0015721B">
        <w:rPr>
          <w:rFonts w:ascii="Arial" w:hAnsi="Arial"/>
          <w:sz w:val="22"/>
        </w:rPr>
        <w:t xml:space="preserve"> </w:t>
      </w:r>
      <w:r w:rsidR="0015721B" w:rsidRPr="0015721B">
        <w:rPr>
          <w:rFonts w:ascii="Arial" w:hAnsi="Arial"/>
          <w:sz w:val="22"/>
        </w:rPr>
        <w:t>Editor</w:t>
      </w:r>
    </w:p>
    <w:p w14:paraId="4AD5634D" w14:textId="77777777" w:rsidR="0015721B" w:rsidRPr="0015721B" w:rsidRDefault="0015721B" w:rsidP="0015721B">
      <w:pPr>
        <w:widowControl w:val="0"/>
        <w:rPr>
          <w:rFonts w:ascii="Arial" w:hAnsi="Arial"/>
          <w:i/>
          <w:sz w:val="22"/>
        </w:rPr>
      </w:pPr>
      <w:r w:rsidRPr="0015721B">
        <w:rPr>
          <w:rFonts w:ascii="Arial" w:hAnsi="Arial"/>
          <w:i/>
          <w:sz w:val="22"/>
        </w:rPr>
        <w:t>JoVE</w:t>
      </w:r>
    </w:p>
    <w:p w14:paraId="13480889" w14:textId="0273601B" w:rsidR="0015721B" w:rsidRPr="0015721B" w:rsidRDefault="0015721B" w:rsidP="0015721B">
      <w:pPr>
        <w:widowControl w:val="0"/>
        <w:rPr>
          <w:rFonts w:ascii="Arial" w:hAnsi="Arial"/>
          <w:sz w:val="22"/>
        </w:rPr>
      </w:pPr>
      <w:r>
        <w:rPr>
          <w:rFonts w:ascii="Arial" w:hAnsi="Arial"/>
          <w:sz w:val="22"/>
        </w:rPr>
        <w:t xml:space="preserve">17 </w:t>
      </w:r>
      <w:r w:rsidRPr="0015721B">
        <w:rPr>
          <w:rFonts w:ascii="Arial" w:hAnsi="Arial"/>
          <w:sz w:val="22"/>
        </w:rPr>
        <w:t>Sellers</w:t>
      </w:r>
      <w:r>
        <w:rPr>
          <w:rFonts w:ascii="Arial" w:hAnsi="Arial"/>
          <w:sz w:val="22"/>
        </w:rPr>
        <w:t xml:space="preserve"> St.</w:t>
      </w:r>
    </w:p>
    <w:p w14:paraId="66C215E4" w14:textId="3EA65566" w:rsidR="0015721B" w:rsidRPr="0015721B" w:rsidRDefault="0015721B" w:rsidP="0015721B">
      <w:pPr>
        <w:widowControl w:val="0"/>
        <w:rPr>
          <w:rFonts w:ascii="Arial" w:hAnsi="Arial"/>
          <w:sz w:val="22"/>
        </w:rPr>
      </w:pPr>
      <w:r>
        <w:rPr>
          <w:rFonts w:ascii="Arial" w:hAnsi="Arial"/>
          <w:sz w:val="22"/>
        </w:rPr>
        <w:t xml:space="preserve">Cambridge, </w:t>
      </w:r>
      <w:r w:rsidRPr="0015721B">
        <w:rPr>
          <w:rFonts w:ascii="Arial" w:hAnsi="Arial"/>
          <w:sz w:val="22"/>
        </w:rPr>
        <w:t>MA</w:t>
      </w:r>
      <w:r>
        <w:rPr>
          <w:rFonts w:ascii="Arial" w:hAnsi="Arial"/>
          <w:sz w:val="22"/>
        </w:rPr>
        <w:t xml:space="preserve"> </w:t>
      </w:r>
      <w:r w:rsidRPr="0015721B">
        <w:rPr>
          <w:rFonts w:ascii="Arial" w:hAnsi="Arial"/>
          <w:sz w:val="22"/>
        </w:rPr>
        <w:t>02139</w:t>
      </w:r>
    </w:p>
    <w:p w14:paraId="22AEF8CC" w14:textId="77777777" w:rsidR="00A35F69" w:rsidRDefault="00A35F69" w:rsidP="00212417">
      <w:pPr>
        <w:widowControl w:val="0"/>
        <w:rPr>
          <w:rFonts w:ascii="Arial" w:hAnsi="Arial"/>
          <w:sz w:val="22"/>
        </w:rPr>
      </w:pPr>
    </w:p>
    <w:p w14:paraId="0E270625" w14:textId="77777777" w:rsidR="0015721B" w:rsidRPr="00A35F69" w:rsidRDefault="0015721B" w:rsidP="00212417">
      <w:pPr>
        <w:widowControl w:val="0"/>
        <w:rPr>
          <w:rFonts w:ascii="Arial" w:hAnsi="Arial"/>
          <w:sz w:val="22"/>
        </w:rPr>
      </w:pPr>
    </w:p>
    <w:p w14:paraId="1F3A7065" w14:textId="7F3001A2" w:rsidR="00A35F69" w:rsidRPr="00A35F69" w:rsidRDefault="00A35F69" w:rsidP="00212417">
      <w:pPr>
        <w:widowControl w:val="0"/>
        <w:rPr>
          <w:rFonts w:ascii="Arial" w:hAnsi="Arial"/>
          <w:sz w:val="22"/>
        </w:rPr>
      </w:pPr>
      <w:r w:rsidRPr="00A35F69">
        <w:rPr>
          <w:rFonts w:ascii="Arial" w:hAnsi="Arial"/>
          <w:sz w:val="22"/>
        </w:rPr>
        <w:t xml:space="preserve">Dear </w:t>
      </w:r>
      <w:r w:rsidR="009507AE">
        <w:rPr>
          <w:rFonts w:ascii="Arial" w:hAnsi="Arial"/>
          <w:sz w:val="22"/>
        </w:rPr>
        <w:t xml:space="preserve">Dr. </w:t>
      </w:r>
      <w:r w:rsidR="0015721B">
        <w:rPr>
          <w:rFonts w:ascii="Arial" w:hAnsi="Arial"/>
          <w:sz w:val="22"/>
        </w:rPr>
        <w:t>Jarzylo</w:t>
      </w:r>
      <w:r w:rsidRPr="00A35F69">
        <w:rPr>
          <w:rFonts w:ascii="Arial" w:hAnsi="Arial"/>
          <w:sz w:val="22"/>
        </w:rPr>
        <w:t>:</w:t>
      </w:r>
    </w:p>
    <w:p w14:paraId="5D33D96A" w14:textId="77777777" w:rsidR="00357DBD" w:rsidRPr="00A35F69" w:rsidRDefault="00357DBD" w:rsidP="00212417">
      <w:pPr>
        <w:widowControl w:val="0"/>
        <w:ind w:right="450"/>
        <w:rPr>
          <w:rFonts w:ascii="Arial" w:hAnsi="Arial"/>
          <w:sz w:val="22"/>
          <w:szCs w:val="22"/>
        </w:rPr>
      </w:pPr>
    </w:p>
    <w:p w14:paraId="35E7A5F9" w14:textId="10CFE564" w:rsidR="00322170" w:rsidRPr="00BA282B" w:rsidRDefault="00322170" w:rsidP="00212417">
      <w:pPr>
        <w:pStyle w:val="Heading1"/>
        <w:widowControl w:val="0"/>
        <w:spacing w:before="0"/>
        <w:ind w:right="630"/>
        <w:rPr>
          <w:rFonts w:ascii="Arial" w:hAnsi="Arial"/>
          <w:b w:val="0"/>
          <w:noProof w:val="0"/>
          <w:color w:val="auto"/>
          <w:sz w:val="22"/>
          <w:szCs w:val="22"/>
        </w:rPr>
      </w:pPr>
      <w:bookmarkStart w:id="5" w:name="OLE_LINK93"/>
      <w:bookmarkStart w:id="6" w:name="OLE_LINK94"/>
      <w:r w:rsidRPr="00BA282B">
        <w:rPr>
          <w:rFonts w:ascii="Arial" w:hAnsi="Arial"/>
          <w:b w:val="0"/>
          <w:noProof w:val="0"/>
          <w:color w:val="auto"/>
          <w:sz w:val="22"/>
          <w:szCs w:val="22"/>
        </w:rPr>
        <w:t xml:space="preserve">Enclosed please find our revised manuscript </w:t>
      </w:r>
      <w:r w:rsidR="0015721B">
        <w:rPr>
          <w:rFonts w:ascii="Arial" w:hAnsi="Arial"/>
          <w:b w:val="0"/>
          <w:noProof w:val="0"/>
          <w:color w:val="auto"/>
          <w:sz w:val="22"/>
          <w:szCs w:val="22"/>
        </w:rPr>
        <w:t>“A</w:t>
      </w:r>
      <w:r w:rsidR="0015721B" w:rsidRPr="0015721B">
        <w:rPr>
          <w:rFonts w:ascii="Arial" w:hAnsi="Arial"/>
          <w:b w:val="0"/>
          <w:noProof w:val="0"/>
          <w:color w:val="auto"/>
          <w:sz w:val="22"/>
          <w:szCs w:val="22"/>
        </w:rPr>
        <w:t>ssaying proteasomal degradation in a cell-free system in plants</w:t>
      </w:r>
      <w:r w:rsidRPr="00322170">
        <w:rPr>
          <w:rFonts w:ascii="Arial" w:hAnsi="Arial"/>
          <w:b w:val="0"/>
          <w:noProof w:val="0"/>
          <w:color w:val="auto"/>
          <w:sz w:val="22"/>
          <w:szCs w:val="22"/>
        </w:rPr>
        <w:t>”</w:t>
      </w:r>
      <w:r w:rsidRPr="00BA282B">
        <w:rPr>
          <w:rFonts w:ascii="Arial" w:hAnsi="Arial"/>
          <w:b w:val="0"/>
          <w:noProof w:val="0"/>
          <w:color w:val="auto"/>
          <w:sz w:val="22"/>
          <w:szCs w:val="22"/>
        </w:rPr>
        <w:t>. The revis</w:t>
      </w:r>
      <w:r>
        <w:rPr>
          <w:rFonts w:ascii="Arial" w:hAnsi="Arial"/>
          <w:b w:val="0"/>
          <w:noProof w:val="0"/>
          <w:color w:val="auto"/>
          <w:sz w:val="22"/>
          <w:szCs w:val="22"/>
        </w:rPr>
        <w:t>ion</w:t>
      </w:r>
      <w:r w:rsidRPr="00BA282B">
        <w:rPr>
          <w:rFonts w:ascii="Arial" w:hAnsi="Arial"/>
          <w:b w:val="0"/>
          <w:noProof w:val="0"/>
          <w:color w:val="auto"/>
          <w:sz w:val="22"/>
          <w:szCs w:val="22"/>
        </w:rPr>
        <w:t xml:space="preserve"> addresses all comments of the </w:t>
      </w:r>
      <w:r w:rsidR="0015721B">
        <w:rPr>
          <w:rFonts w:ascii="Arial" w:hAnsi="Arial"/>
          <w:b w:val="0"/>
          <w:noProof w:val="0"/>
          <w:color w:val="auto"/>
          <w:sz w:val="22"/>
          <w:szCs w:val="22"/>
        </w:rPr>
        <w:t>Editor</w:t>
      </w:r>
      <w:r w:rsidRPr="00BA282B">
        <w:rPr>
          <w:rFonts w:ascii="Arial" w:hAnsi="Arial"/>
          <w:b w:val="0"/>
          <w:noProof w:val="0"/>
          <w:color w:val="auto"/>
          <w:sz w:val="22"/>
          <w:szCs w:val="22"/>
        </w:rPr>
        <w:t xml:space="preserve"> </w:t>
      </w:r>
      <w:r w:rsidR="00D15477">
        <w:rPr>
          <w:rFonts w:ascii="Arial" w:hAnsi="Arial"/>
          <w:b w:val="0"/>
          <w:noProof w:val="0"/>
          <w:color w:val="auto"/>
          <w:sz w:val="22"/>
          <w:szCs w:val="22"/>
        </w:rPr>
        <w:t xml:space="preserve">and three reviewers </w:t>
      </w:r>
      <w:r w:rsidRPr="00BA282B">
        <w:rPr>
          <w:rFonts w:ascii="Arial" w:hAnsi="Arial"/>
          <w:b w:val="0"/>
          <w:noProof w:val="0"/>
          <w:color w:val="auto"/>
          <w:sz w:val="22"/>
          <w:szCs w:val="22"/>
        </w:rPr>
        <w:t>as detailed in our specific poi</w:t>
      </w:r>
      <w:r>
        <w:rPr>
          <w:rFonts w:ascii="Arial" w:hAnsi="Arial"/>
          <w:b w:val="0"/>
          <w:noProof w:val="0"/>
          <w:color w:val="auto"/>
          <w:sz w:val="22"/>
          <w:szCs w:val="22"/>
        </w:rPr>
        <w:t>nt-by-point response</w:t>
      </w:r>
      <w:r w:rsidR="00886379">
        <w:rPr>
          <w:rFonts w:ascii="Arial" w:hAnsi="Arial"/>
          <w:b w:val="0"/>
          <w:noProof w:val="0"/>
          <w:color w:val="auto"/>
          <w:sz w:val="22"/>
          <w:szCs w:val="22"/>
        </w:rPr>
        <w:t xml:space="preserve"> and in a </w:t>
      </w:r>
      <w:r w:rsidR="00741F56">
        <w:rPr>
          <w:rFonts w:ascii="Arial" w:hAnsi="Arial"/>
          <w:b w:val="0"/>
          <w:noProof w:val="0"/>
          <w:color w:val="auto"/>
          <w:sz w:val="22"/>
          <w:szCs w:val="22"/>
        </w:rPr>
        <w:t xml:space="preserve">marked </w:t>
      </w:r>
      <w:r w:rsidR="00886379">
        <w:rPr>
          <w:rFonts w:ascii="Arial" w:hAnsi="Arial"/>
          <w:b w:val="0"/>
          <w:noProof w:val="0"/>
          <w:color w:val="auto"/>
          <w:sz w:val="22"/>
          <w:szCs w:val="22"/>
        </w:rPr>
        <w:t>copy of the revised paper</w:t>
      </w:r>
      <w:r w:rsidRPr="00BA282B">
        <w:rPr>
          <w:rFonts w:ascii="Arial" w:hAnsi="Arial"/>
          <w:b w:val="0"/>
          <w:noProof w:val="0"/>
          <w:color w:val="auto"/>
          <w:sz w:val="22"/>
          <w:szCs w:val="22"/>
        </w:rPr>
        <w:t xml:space="preserve">. </w:t>
      </w:r>
    </w:p>
    <w:p w14:paraId="12D71AED" w14:textId="77777777" w:rsidR="00322170" w:rsidRPr="00172287" w:rsidRDefault="00322170" w:rsidP="00212417">
      <w:pPr>
        <w:widowControl w:val="0"/>
        <w:rPr>
          <w:rFonts w:ascii="Arial" w:hAnsi="Arial"/>
          <w:noProof w:val="0"/>
          <w:sz w:val="14"/>
          <w:szCs w:val="22"/>
        </w:rPr>
      </w:pPr>
    </w:p>
    <w:p w14:paraId="1C48F6E7" w14:textId="77777777" w:rsidR="00322170" w:rsidRPr="00AA64E0" w:rsidRDefault="00322170" w:rsidP="00212417">
      <w:pPr>
        <w:widowControl w:val="0"/>
        <w:rPr>
          <w:rFonts w:ascii="Arial" w:hAnsi="Arial"/>
          <w:noProof w:val="0"/>
          <w:sz w:val="20"/>
          <w:szCs w:val="22"/>
        </w:rPr>
      </w:pPr>
      <w:bookmarkStart w:id="7" w:name="OLE_LINK196"/>
      <w:bookmarkStart w:id="8" w:name="OLE_LINK197"/>
    </w:p>
    <w:p w14:paraId="3634BBD5" w14:textId="5AED6BEE" w:rsidR="00322170" w:rsidRPr="00BA282B" w:rsidRDefault="00322170" w:rsidP="00212417">
      <w:pPr>
        <w:widowControl w:val="0"/>
        <w:rPr>
          <w:rFonts w:ascii="Arial" w:hAnsi="Arial"/>
          <w:noProof w:val="0"/>
          <w:sz w:val="22"/>
          <w:szCs w:val="22"/>
        </w:rPr>
      </w:pPr>
      <w:r w:rsidRPr="00BA282B">
        <w:rPr>
          <w:rFonts w:ascii="Arial" w:hAnsi="Arial"/>
          <w:noProof w:val="0"/>
          <w:sz w:val="22"/>
          <w:szCs w:val="22"/>
        </w:rPr>
        <w:t xml:space="preserve">I hope </w:t>
      </w:r>
      <w:r>
        <w:rPr>
          <w:rFonts w:ascii="Arial" w:hAnsi="Arial"/>
          <w:noProof w:val="0"/>
          <w:sz w:val="22"/>
          <w:szCs w:val="22"/>
        </w:rPr>
        <w:t>that our revisions</w:t>
      </w:r>
      <w:r w:rsidRPr="00BA282B">
        <w:rPr>
          <w:rFonts w:ascii="Arial" w:hAnsi="Arial"/>
          <w:noProof w:val="0"/>
          <w:sz w:val="22"/>
          <w:szCs w:val="22"/>
        </w:rPr>
        <w:t xml:space="preserve"> will meet the high publication standards of </w:t>
      </w:r>
      <w:proofErr w:type="spellStart"/>
      <w:r w:rsidR="0015721B">
        <w:rPr>
          <w:rFonts w:ascii="Arial" w:hAnsi="Arial"/>
          <w:i/>
          <w:noProof w:val="0"/>
          <w:sz w:val="22"/>
          <w:szCs w:val="22"/>
        </w:rPr>
        <w:t>JoVE</w:t>
      </w:r>
      <w:proofErr w:type="spellEnd"/>
      <w:r w:rsidRPr="00BA282B">
        <w:rPr>
          <w:rFonts w:ascii="Arial" w:hAnsi="Arial"/>
          <w:noProof w:val="0"/>
          <w:sz w:val="22"/>
          <w:szCs w:val="22"/>
        </w:rPr>
        <w:t xml:space="preserve">. </w:t>
      </w:r>
    </w:p>
    <w:bookmarkEnd w:id="7"/>
    <w:bookmarkEnd w:id="8"/>
    <w:bookmarkEnd w:id="5"/>
    <w:bookmarkEnd w:id="6"/>
    <w:p w14:paraId="66E5A3B2" w14:textId="77777777" w:rsidR="005B57D4" w:rsidRDefault="005B57D4" w:rsidP="00212417">
      <w:pPr>
        <w:widowControl w:val="0"/>
        <w:rPr>
          <w:rFonts w:ascii="Arial" w:hAnsi="Arial"/>
          <w:sz w:val="22"/>
          <w:szCs w:val="22"/>
        </w:rPr>
      </w:pPr>
    </w:p>
    <w:p w14:paraId="05FF4A30" w14:textId="77777777" w:rsidR="00AE1E76" w:rsidRPr="00F2401A" w:rsidRDefault="00AE1E76" w:rsidP="00212417">
      <w:pPr>
        <w:widowControl w:val="0"/>
        <w:rPr>
          <w:rFonts w:ascii="Arial" w:hAnsi="Arial"/>
          <w:sz w:val="22"/>
          <w:szCs w:val="22"/>
        </w:rPr>
      </w:pPr>
    </w:p>
    <w:p w14:paraId="12C5D376" w14:textId="77777777" w:rsidR="005B57D4" w:rsidRPr="00F2401A" w:rsidRDefault="005B57D4" w:rsidP="00212417">
      <w:pPr>
        <w:widowControl w:val="0"/>
        <w:rPr>
          <w:rFonts w:ascii="Arial" w:hAnsi="Arial"/>
          <w:sz w:val="22"/>
          <w:szCs w:val="22"/>
        </w:rPr>
      </w:pPr>
      <w:r w:rsidRPr="00F2401A">
        <w:rPr>
          <w:rFonts w:ascii="Arial" w:hAnsi="Arial"/>
          <w:sz w:val="22"/>
          <w:szCs w:val="22"/>
        </w:rPr>
        <w:t>Sincerely yours,</w:t>
      </w:r>
    </w:p>
    <w:bookmarkEnd w:id="3"/>
    <w:bookmarkEnd w:id="4"/>
    <w:p w14:paraId="6BC30097" w14:textId="77777777" w:rsidR="00A73867" w:rsidRPr="00F2401A" w:rsidRDefault="00D76612" w:rsidP="00212417">
      <w:pPr>
        <w:widowControl w:val="0"/>
        <w:rPr>
          <w:rFonts w:ascii="Arial" w:hAnsi="Arial"/>
          <w:sz w:val="22"/>
          <w:szCs w:val="22"/>
        </w:rPr>
      </w:pPr>
      <w:r w:rsidRPr="00F2401A">
        <w:rPr>
          <w:rFonts w:ascii="Arial" w:hAnsi="Arial"/>
          <w:sz w:val="22"/>
          <w:szCs w:val="22"/>
        </w:rPr>
        <w:drawing>
          <wp:inline distT="0" distB="0" distL="0" distR="0" wp14:anchorId="65357E59" wp14:editId="503D09E0">
            <wp:extent cx="2560320" cy="1371600"/>
            <wp:effectExtent l="0" t="0" r="5080" b="0"/>
            <wp:docPr id="2" name="Picture 2" descr="signature (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e (V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0320" cy="1371600"/>
                    </a:xfrm>
                    <a:prstGeom prst="rect">
                      <a:avLst/>
                    </a:prstGeom>
                    <a:noFill/>
                    <a:ln>
                      <a:noFill/>
                    </a:ln>
                  </pic:spPr>
                </pic:pic>
              </a:graphicData>
            </a:graphic>
          </wp:inline>
        </w:drawing>
      </w:r>
    </w:p>
    <w:p w14:paraId="32FA9419" w14:textId="68AC6BBA" w:rsidR="00A73867" w:rsidRPr="00F2401A" w:rsidRDefault="00F11807" w:rsidP="00212417">
      <w:pPr>
        <w:widowControl w:val="0"/>
        <w:rPr>
          <w:rFonts w:ascii="Arial" w:hAnsi="Arial"/>
          <w:sz w:val="22"/>
          <w:szCs w:val="22"/>
        </w:rPr>
      </w:pPr>
      <w:r>
        <w:rPr>
          <w:rFonts w:ascii="Arial" w:hAnsi="Arial"/>
          <w:sz w:val="22"/>
          <w:szCs w:val="22"/>
        </w:rPr>
        <w:t>Elena Garc</w:t>
      </w:r>
      <w:r w:rsidR="00DC4AC5" w:rsidRPr="00DC4AC5">
        <w:rPr>
          <w:rFonts w:ascii="Arial" w:hAnsi="Arial"/>
          <w:sz w:val="22"/>
          <w:szCs w:val="22"/>
        </w:rPr>
        <w:t>í</w:t>
      </w:r>
      <w:r>
        <w:rPr>
          <w:rFonts w:ascii="Arial" w:hAnsi="Arial"/>
          <w:sz w:val="22"/>
          <w:szCs w:val="22"/>
        </w:rPr>
        <w:t>a-Cano, Ph. D.</w:t>
      </w:r>
    </w:p>
    <w:p w14:paraId="57193A96" w14:textId="2BDD00E8" w:rsidR="00A35F69" w:rsidRDefault="00F11807" w:rsidP="00212417">
      <w:pPr>
        <w:widowControl w:val="0"/>
        <w:rPr>
          <w:rFonts w:ascii="Arial" w:hAnsi="Arial"/>
          <w:sz w:val="22"/>
          <w:szCs w:val="22"/>
        </w:rPr>
      </w:pPr>
      <w:r>
        <w:rPr>
          <w:rFonts w:ascii="Arial" w:hAnsi="Arial"/>
          <w:sz w:val="22"/>
          <w:szCs w:val="22"/>
        </w:rPr>
        <w:t>Marie Curie Scholar</w:t>
      </w:r>
    </w:p>
    <w:p w14:paraId="554C14DE" w14:textId="77777777" w:rsidR="00322170" w:rsidRDefault="00322170" w:rsidP="00212417">
      <w:pPr>
        <w:widowControl w:val="0"/>
        <w:rPr>
          <w:rFonts w:ascii="Arial" w:hAnsi="Arial"/>
          <w:sz w:val="22"/>
          <w:szCs w:val="22"/>
        </w:rPr>
      </w:pPr>
    </w:p>
    <w:p w14:paraId="62C978BD" w14:textId="77777777" w:rsidR="00322170" w:rsidRDefault="00322170" w:rsidP="00212417">
      <w:pPr>
        <w:widowControl w:val="0"/>
        <w:rPr>
          <w:rFonts w:ascii="Arial" w:hAnsi="Arial"/>
          <w:sz w:val="22"/>
          <w:szCs w:val="22"/>
        </w:rPr>
      </w:pPr>
    </w:p>
    <w:p w14:paraId="146A8B31" w14:textId="77777777" w:rsidR="00F11807" w:rsidRDefault="00F11807" w:rsidP="00212417">
      <w:pPr>
        <w:widowControl w:val="0"/>
        <w:rPr>
          <w:rFonts w:ascii="Arial" w:hAnsi="Arial"/>
          <w:sz w:val="22"/>
          <w:szCs w:val="22"/>
        </w:rPr>
      </w:pPr>
    </w:p>
    <w:p w14:paraId="4417DE6A" w14:textId="77777777" w:rsidR="00322170" w:rsidRDefault="00322170" w:rsidP="00212417">
      <w:pPr>
        <w:widowControl w:val="0"/>
        <w:rPr>
          <w:rFonts w:ascii="Arial" w:hAnsi="Arial"/>
          <w:sz w:val="22"/>
          <w:szCs w:val="22"/>
        </w:rPr>
      </w:pPr>
    </w:p>
    <w:p w14:paraId="71D06E16" w14:textId="77777777" w:rsidR="00322170" w:rsidRDefault="00322170" w:rsidP="00212417">
      <w:pPr>
        <w:widowControl w:val="0"/>
        <w:rPr>
          <w:rFonts w:ascii="Arial" w:hAnsi="Arial"/>
          <w:sz w:val="22"/>
          <w:szCs w:val="22"/>
        </w:rPr>
      </w:pPr>
    </w:p>
    <w:p w14:paraId="3305EA84" w14:textId="77777777" w:rsidR="00D378B7" w:rsidRPr="00134319" w:rsidRDefault="00D378B7" w:rsidP="00212417">
      <w:pPr>
        <w:widowControl w:val="0"/>
        <w:rPr>
          <w:b/>
          <w:color w:val="808080"/>
        </w:rPr>
      </w:pPr>
      <w:r w:rsidRPr="00134319">
        <w:rPr>
          <w:b/>
          <w:color w:val="808080"/>
        </w:rPr>
        <w:t>__________________________________________________________________________</w:t>
      </w:r>
    </w:p>
    <w:p w14:paraId="05028BD2" w14:textId="77777777" w:rsidR="00D378B7" w:rsidRPr="00134319" w:rsidRDefault="00D378B7" w:rsidP="00212417">
      <w:pPr>
        <w:widowControl w:val="0"/>
        <w:jc w:val="center"/>
        <w:rPr>
          <w:color w:val="808080"/>
          <w:sz w:val="14"/>
        </w:rPr>
      </w:pPr>
    </w:p>
    <w:p w14:paraId="4DBA9DCD" w14:textId="77777777" w:rsidR="00D378B7" w:rsidRDefault="00D378B7" w:rsidP="00212417">
      <w:pPr>
        <w:widowControl w:val="0"/>
        <w:jc w:val="center"/>
        <w:rPr>
          <w:rFonts w:ascii="Arial" w:hAnsi="Arial"/>
          <w:color w:val="808080"/>
          <w:sz w:val="20"/>
        </w:rPr>
      </w:pPr>
      <w:r w:rsidRPr="00134319">
        <w:rPr>
          <w:rFonts w:ascii="Arial" w:hAnsi="Arial"/>
          <w:color w:val="808080"/>
          <w:sz w:val="20"/>
        </w:rPr>
        <w:t>STATE UNIVERSITY OF NEW YORK</w:t>
      </w:r>
    </w:p>
    <w:p w14:paraId="1DFC78F6" w14:textId="56DE3514" w:rsidR="00322170" w:rsidRDefault="00D22615" w:rsidP="00D22615">
      <w:pPr>
        <w:widowControl w:val="0"/>
        <w:ind w:firstLine="720"/>
        <w:rPr>
          <w:rFonts w:ascii="Arial" w:hAnsi="Arial"/>
          <w:b/>
          <w:noProof w:val="0"/>
          <w:sz w:val="22"/>
          <w:szCs w:val="22"/>
        </w:rPr>
      </w:pPr>
      <w:r w:rsidRPr="00D22615">
        <w:rPr>
          <w:rFonts w:ascii="Arial" w:hAnsi="Arial"/>
          <w:b/>
          <w:noProof w:val="0"/>
          <w:sz w:val="22"/>
          <w:szCs w:val="22"/>
        </w:rPr>
        <w:lastRenderedPageBreak/>
        <w:t>Editorial</w:t>
      </w:r>
      <w:r>
        <w:rPr>
          <w:rFonts w:ascii="Arial" w:hAnsi="Arial"/>
          <w:b/>
          <w:noProof w:val="0"/>
          <w:sz w:val="22"/>
          <w:szCs w:val="22"/>
        </w:rPr>
        <w:t xml:space="preserve"> </w:t>
      </w:r>
      <w:r w:rsidRPr="00D22615">
        <w:rPr>
          <w:rFonts w:ascii="Arial" w:hAnsi="Arial"/>
          <w:b/>
          <w:noProof w:val="0"/>
          <w:sz w:val="22"/>
          <w:szCs w:val="22"/>
        </w:rPr>
        <w:t>comments</w:t>
      </w:r>
    </w:p>
    <w:p w14:paraId="25A7377A" w14:textId="77777777" w:rsidR="00D22615" w:rsidRPr="00973D2A" w:rsidRDefault="00D22615" w:rsidP="00D22615">
      <w:pPr>
        <w:widowControl w:val="0"/>
        <w:ind w:firstLine="720"/>
        <w:rPr>
          <w:rFonts w:ascii="Arial" w:hAnsi="Arial"/>
          <w:b/>
          <w:noProof w:val="0"/>
          <w:sz w:val="22"/>
          <w:szCs w:val="22"/>
        </w:rPr>
      </w:pPr>
    </w:p>
    <w:p w14:paraId="1FE8118C" w14:textId="69D290CF" w:rsidR="00F22E5C" w:rsidRPr="00973D2A" w:rsidRDefault="00A23C02" w:rsidP="00973D2A">
      <w:pPr>
        <w:ind w:left="227"/>
        <w:jc w:val="both"/>
        <w:rPr>
          <w:rFonts w:ascii="Arial" w:hAnsi="Arial"/>
          <w:sz w:val="22"/>
          <w:szCs w:val="22"/>
        </w:rPr>
      </w:pPr>
      <w:r w:rsidRPr="00973D2A">
        <w:rPr>
          <w:rFonts w:ascii="Arial" w:hAnsi="Arial"/>
          <w:sz w:val="22"/>
          <w:szCs w:val="22"/>
        </w:rPr>
        <w:t xml:space="preserve">1. Editorial Policies of PNAS </w:t>
      </w:r>
      <w:r w:rsidR="00F22E5C" w:rsidRPr="00973D2A">
        <w:rPr>
          <w:rFonts w:ascii="Arial" w:hAnsi="Arial"/>
          <w:sz w:val="22"/>
          <w:szCs w:val="22"/>
        </w:rPr>
        <w:t xml:space="preserve">in regard to Figure 1 adapted from our paper Zaltsman et al., </w:t>
      </w:r>
      <w:r w:rsidR="00F22E5C" w:rsidRPr="00973D2A">
        <w:rPr>
          <w:rFonts w:ascii="Arial" w:hAnsi="Arial"/>
          <w:i/>
          <w:sz w:val="22"/>
          <w:szCs w:val="22"/>
        </w:rPr>
        <w:t>Proc. Natl. Acad. Sci. USA</w:t>
      </w:r>
      <w:r w:rsidR="00F22E5C" w:rsidRPr="00973D2A">
        <w:rPr>
          <w:rFonts w:ascii="Arial" w:hAnsi="Arial"/>
          <w:sz w:val="22"/>
          <w:szCs w:val="22"/>
        </w:rPr>
        <w:t xml:space="preserve"> </w:t>
      </w:r>
      <w:r w:rsidR="00F22E5C" w:rsidRPr="00973D2A">
        <w:rPr>
          <w:rFonts w:ascii="Arial" w:hAnsi="Arial"/>
          <w:b/>
          <w:sz w:val="22"/>
          <w:szCs w:val="22"/>
        </w:rPr>
        <w:t>110</w:t>
      </w:r>
      <w:r w:rsidR="00F22E5C" w:rsidRPr="00973D2A">
        <w:rPr>
          <w:rFonts w:ascii="Arial" w:hAnsi="Arial"/>
          <w:sz w:val="22"/>
          <w:szCs w:val="22"/>
        </w:rPr>
        <w:t>, 169-174 (2013):</w:t>
      </w:r>
    </w:p>
    <w:p w14:paraId="6C46597B" w14:textId="77777777" w:rsidR="00A23C02" w:rsidRPr="00973D2A" w:rsidRDefault="00A23C02" w:rsidP="00393BE9">
      <w:pPr>
        <w:widowControl w:val="0"/>
        <w:ind w:firstLine="720"/>
        <w:rPr>
          <w:rFonts w:ascii="Arial" w:hAnsi="Arial"/>
          <w:noProof w:val="0"/>
          <w:sz w:val="22"/>
          <w:szCs w:val="22"/>
        </w:rPr>
      </w:pPr>
    </w:p>
    <w:p w14:paraId="46C5868E" w14:textId="77777777" w:rsidR="00A23C02" w:rsidRPr="00973D2A" w:rsidRDefault="00A23C02" w:rsidP="00393BE9">
      <w:pPr>
        <w:widowControl w:val="0"/>
        <w:ind w:firstLine="720"/>
        <w:rPr>
          <w:rFonts w:ascii="Arial" w:hAnsi="Arial"/>
          <w:noProof w:val="0"/>
          <w:sz w:val="22"/>
          <w:szCs w:val="22"/>
        </w:rPr>
      </w:pPr>
      <w:r w:rsidRPr="00973D2A">
        <w:rPr>
          <w:rFonts w:ascii="Arial" w:hAnsi="Arial"/>
          <w:noProof w:val="0"/>
          <w:sz w:val="22"/>
          <w:szCs w:val="22"/>
        </w:rPr>
        <w:t xml:space="preserve">“The right to permit others to use your original figures or tables published in PNAS for noncommercial and educational use (i.e., in a review article, in a book that is not for sale), provided that the original source is cited. Third parties need not ask PNAS for permission to use figures and tables for such use.” </w:t>
      </w:r>
    </w:p>
    <w:p w14:paraId="61E3B4F9" w14:textId="22C7CFF4" w:rsidR="00A23C02" w:rsidRPr="00973D2A" w:rsidRDefault="006066B3" w:rsidP="00393BE9">
      <w:pPr>
        <w:widowControl w:val="0"/>
        <w:ind w:firstLine="720"/>
        <w:rPr>
          <w:rFonts w:ascii="Arial" w:hAnsi="Arial"/>
          <w:noProof w:val="0"/>
          <w:sz w:val="22"/>
          <w:szCs w:val="22"/>
        </w:rPr>
      </w:pPr>
      <w:hyperlink r:id="rId10" w:history="1">
        <w:r w:rsidR="00A23C02" w:rsidRPr="00973D2A">
          <w:rPr>
            <w:rStyle w:val="Hyperlink"/>
            <w:rFonts w:ascii="Arial" w:hAnsi="Arial"/>
            <w:noProof w:val="0"/>
            <w:sz w:val="22"/>
            <w:szCs w:val="22"/>
          </w:rPr>
          <w:t>http://www.pnas.org/site/aboutpnas/authorfaq.xhtml</w:t>
        </w:r>
      </w:hyperlink>
      <w:r w:rsidR="00A23C02" w:rsidRPr="00973D2A">
        <w:rPr>
          <w:rFonts w:ascii="Arial" w:hAnsi="Arial"/>
          <w:noProof w:val="0"/>
          <w:sz w:val="22"/>
          <w:szCs w:val="22"/>
        </w:rPr>
        <w:t xml:space="preserve"> </w:t>
      </w:r>
    </w:p>
    <w:p w14:paraId="1019C7B2" w14:textId="77777777" w:rsidR="00A23C02" w:rsidRPr="00973D2A" w:rsidRDefault="00A23C02" w:rsidP="00393BE9">
      <w:pPr>
        <w:widowControl w:val="0"/>
        <w:ind w:firstLine="720"/>
        <w:rPr>
          <w:rFonts w:ascii="Arial" w:hAnsi="Arial"/>
          <w:noProof w:val="0"/>
          <w:sz w:val="22"/>
          <w:szCs w:val="22"/>
        </w:rPr>
      </w:pPr>
    </w:p>
    <w:p w14:paraId="480EA226" w14:textId="3D127A80" w:rsidR="00A23C02" w:rsidRPr="00973D2A" w:rsidRDefault="00A23C02" w:rsidP="00393BE9">
      <w:pPr>
        <w:widowControl w:val="0"/>
        <w:ind w:firstLine="720"/>
        <w:rPr>
          <w:rFonts w:ascii="Arial" w:hAnsi="Arial"/>
          <w:noProof w:val="0"/>
          <w:sz w:val="22"/>
          <w:szCs w:val="22"/>
        </w:rPr>
      </w:pPr>
      <w:r w:rsidRPr="00973D2A">
        <w:rPr>
          <w:rFonts w:ascii="Arial" w:hAnsi="Arial"/>
          <w:noProof w:val="0"/>
          <w:sz w:val="22"/>
          <w:szCs w:val="22"/>
        </w:rPr>
        <w:t>“PNAS authors need not obtain permission for the following cases: (1) to use their original figures or tables in their future works”.</w:t>
      </w:r>
    </w:p>
    <w:p w14:paraId="52A362BF" w14:textId="41DF68A6" w:rsidR="00A23C02" w:rsidRDefault="006066B3" w:rsidP="00393BE9">
      <w:pPr>
        <w:widowControl w:val="0"/>
        <w:ind w:firstLine="720"/>
        <w:rPr>
          <w:rFonts w:ascii="Arial" w:hAnsi="Arial"/>
          <w:noProof w:val="0"/>
          <w:sz w:val="22"/>
          <w:szCs w:val="22"/>
        </w:rPr>
      </w:pPr>
      <w:hyperlink r:id="rId11" w:history="1">
        <w:r w:rsidR="00A23C02" w:rsidRPr="00973D2A">
          <w:rPr>
            <w:rStyle w:val="Hyperlink"/>
            <w:rFonts w:ascii="Arial" w:hAnsi="Arial"/>
            <w:noProof w:val="0"/>
            <w:sz w:val="22"/>
            <w:szCs w:val="22"/>
          </w:rPr>
          <w:t>http://www.pnas.org/site/aboutpnas/rightperm.xhtml</w:t>
        </w:r>
      </w:hyperlink>
    </w:p>
    <w:p w14:paraId="52FEE603" w14:textId="77777777" w:rsidR="00590942" w:rsidRDefault="00590942" w:rsidP="00393BE9">
      <w:pPr>
        <w:widowControl w:val="0"/>
        <w:ind w:firstLine="720"/>
        <w:rPr>
          <w:rFonts w:ascii="Arial" w:hAnsi="Arial"/>
          <w:noProof w:val="0"/>
          <w:sz w:val="22"/>
          <w:szCs w:val="22"/>
        </w:rPr>
      </w:pPr>
    </w:p>
    <w:p w14:paraId="17CAE62C" w14:textId="5DECDABB" w:rsidR="00590942" w:rsidRDefault="00590942">
      <w:pPr>
        <w:rPr>
          <w:rFonts w:ascii="Arial" w:hAnsi="Arial"/>
          <w:noProof w:val="0"/>
          <w:sz w:val="22"/>
          <w:szCs w:val="22"/>
        </w:rPr>
      </w:pPr>
      <w:r>
        <w:rPr>
          <w:rFonts w:ascii="Arial" w:hAnsi="Arial"/>
          <w:noProof w:val="0"/>
          <w:sz w:val="22"/>
          <w:szCs w:val="22"/>
        </w:rPr>
        <w:br w:type="page"/>
      </w:r>
    </w:p>
    <w:p w14:paraId="62903357" w14:textId="6EE18037" w:rsidR="00590942" w:rsidRPr="003846F2" w:rsidRDefault="003846F2" w:rsidP="00393BE9">
      <w:pPr>
        <w:widowControl w:val="0"/>
        <w:ind w:firstLine="720"/>
        <w:rPr>
          <w:rFonts w:ascii="Arial" w:hAnsi="Arial"/>
          <w:b/>
          <w:noProof w:val="0"/>
          <w:sz w:val="22"/>
          <w:szCs w:val="22"/>
        </w:rPr>
      </w:pPr>
      <w:bookmarkStart w:id="9" w:name="OLE_LINK7"/>
      <w:bookmarkStart w:id="10" w:name="OLE_LINK8"/>
      <w:r w:rsidRPr="003846F2">
        <w:rPr>
          <w:rFonts w:ascii="Arial" w:hAnsi="Arial"/>
          <w:b/>
          <w:noProof w:val="0"/>
          <w:sz w:val="22"/>
          <w:szCs w:val="22"/>
        </w:rPr>
        <w:lastRenderedPageBreak/>
        <w:t>Reviewer 1</w:t>
      </w:r>
    </w:p>
    <w:p w14:paraId="5C00A96D" w14:textId="77777777" w:rsidR="003846F2" w:rsidRDefault="003846F2" w:rsidP="00393BE9">
      <w:pPr>
        <w:widowControl w:val="0"/>
        <w:ind w:firstLine="720"/>
        <w:rPr>
          <w:rFonts w:ascii="Arial" w:hAnsi="Arial"/>
          <w:noProof w:val="0"/>
          <w:sz w:val="22"/>
          <w:szCs w:val="22"/>
        </w:rPr>
      </w:pPr>
    </w:p>
    <w:p w14:paraId="2070A6B9" w14:textId="32BDD095" w:rsidR="003846F2" w:rsidRDefault="003846F2" w:rsidP="00393BE9">
      <w:pPr>
        <w:widowControl w:val="0"/>
        <w:ind w:firstLine="720"/>
        <w:rPr>
          <w:rFonts w:ascii="Arial" w:hAnsi="Arial"/>
          <w:noProof w:val="0"/>
          <w:sz w:val="22"/>
          <w:szCs w:val="22"/>
        </w:rPr>
      </w:pPr>
      <w:r>
        <w:rPr>
          <w:rFonts w:ascii="Arial" w:hAnsi="Arial"/>
          <w:noProof w:val="0"/>
          <w:sz w:val="22"/>
          <w:szCs w:val="22"/>
        </w:rPr>
        <w:t>The Figure was attributed correctly as requested and the relevant link to the PNAS editorial policies was included in our response to the Editor.</w:t>
      </w:r>
    </w:p>
    <w:p w14:paraId="510E70AA" w14:textId="77777777" w:rsidR="00590942" w:rsidRDefault="00590942" w:rsidP="00393BE9">
      <w:pPr>
        <w:widowControl w:val="0"/>
        <w:ind w:firstLine="720"/>
        <w:rPr>
          <w:rFonts w:ascii="Arial" w:hAnsi="Arial"/>
          <w:noProof w:val="0"/>
          <w:sz w:val="22"/>
          <w:szCs w:val="22"/>
        </w:rPr>
      </w:pPr>
    </w:p>
    <w:p w14:paraId="620FB99B" w14:textId="07748008" w:rsidR="003846F2" w:rsidRDefault="003846F2">
      <w:pPr>
        <w:rPr>
          <w:rFonts w:ascii="Arial" w:hAnsi="Arial"/>
          <w:noProof w:val="0"/>
          <w:sz w:val="22"/>
          <w:szCs w:val="22"/>
        </w:rPr>
      </w:pPr>
      <w:r>
        <w:rPr>
          <w:rFonts w:ascii="Arial" w:hAnsi="Arial"/>
          <w:noProof w:val="0"/>
          <w:sz w:val="22"/>
          <w:szCs w:val="22"/>
        </w:rPr>
        <w:br w:type="page"/>
      </w:r>
    </w:p>
    <w:p w14:paraId="28662309" w14:textId="10E1CA15" w:rsidR="003846F2" w:rsidRPr="003846F2" w:rsidRDefault="003846F2" w:rsidP="003846F2">
      <w:pPr>
        <w:widowControl w:val="0"/>
        <w:ind w:firstLine="720"/>
        <w:rPr>
          <w:rFonts w:ascii="Arial" w:hAnsi="Arial"/>
          <w:b/>
          <w:noProof w:val="0"/>
          <w:sz w:val="22"/>
          <w:szCs w:val="22"/>
        </w:rPr>
      </w:pPr>
      <w:bookmarkStart w:id="11" w:name="OLE_LINK11"/>
      <w:bookmarkStart w:id="12" w:name="OLE_LINK12"/>
      <w:r>
        <w:rPr>
          <w:rFonts w:ascii="Arial" w:hAnsi="Arial"/>
          <w:b/>
          <w:noProof w:val="0"/>
          <w:sz w:val="22"/>
          <w:szCs w:val="22"/>
        </w:rPr>
        <w:lastRenderedPageBreak/>
        <w:t>Reviewer 2</w:t>
      </w:r>
    </w:p>
    <w:p w14:paraId="715AE982" w14:textId="77777777" w:rsidR="003846F2" w:rsidRDefault="003846F2" w:rsidP="003846F2">
      <w:pPr>
        <w:widowControl w:val="0"/>
        <w:ind w:firstLine="720"/>
        <w:rPr>
          <w:rFonts w:ascii="Arial" w:hAnsi="Arial"/>
          <w:noProof w:val="0"/>
          <w:sz w:val="22"/>
          <w:szCs w:val="22"/>
        </w:rPr>
      </w:pPr>
    </w:p>
    <w:p w14:paraId="30E675B4" w14:textId="0D131C2F" w:rsidR="00BD59F7" w:rsidRDefault="00BD59F7" w:rsidP="003846F2">
      <w:pPr>
        <w:widowControl w:val="0"/>
        <w:ind w:firstLine="720"/>
        <w:rPr>
          <w:rFonts w:ascii="Arial" w:hAnsi="Arial"/>
          <w:noProof w:val="0"/>
          <w:sz w:val="22"/>
          <w:szCs w:val="22"/>
        </w:rPr>
      </w:pPr>
      <w:r>
        <w:rPr>
          <w:rFonts w:ascii="Arial" w:hAnsi="Arial"/>
          <w:noProof w:val="0"/>
          <w:sz w:val="22"/>
          <w:szCs w:val="22"/>
        </w:rPr>
        <w:t xml:space="preserve">1. </w:t>
      </w:r>
      <w:r w:rsidR="00D16B4D">
        <w:rPr>
          <w:rFonts w:ascii="Arial" w:hAnsi="Arial"/>
          <w:noProof w:val="0"/>
          <w:sz w:val="22"/>
          <w:szCs w:val="22"/>
        </w:rPr>
        <w:t xml:space="preserve">The light regime for </w:t>
      </w:r>
      <w:proofErr w:type="spellStart"/>
      <w:r w:rsidR="00D16B4D">
        <w:rPr>
          <w:rFonts w:ascii="Arial" w:hAnsi="Arial"/>
          <w:noProof w:val="0"/>
          <w:sz w:val="22"/>
          <w:szCs w:val="22"/>
        </w:rPr>
        <w:t>agroinoculated</w:t>
      </w:r>
      <w:proofErr w:type="spellEnd"/>
      <w:r w:rsidR="00D16B4D">
        <w:rPr>
          <w:rFonts w:ascii="Arial" w:hAnsi="Arial"/>
          <w:noProof w:val="0"/>
          <w:sz w:val="22"/>
          <w:szCs w:val="22"/>
        </w:rPr>
        <w:t xml:space="preserve"> plants</w:t>
      </w:r>
      <w:r w:rsidR="002327FB">
        <w:rPr>
          <w:rFonts w:ascii="Arial" w:hAnsi="Arial"/>
          <w:noProof w:val="0"/>
          <w:sz w:val="22"/>
          <w:szCs w:val="22"/>
        </w:rPr>
        <w:t xml:space="preserve">, which is identical to the growth </w:t>
      </w:r>
      <w:bookmarkEnd w:id="11"/>
      <w:bookmarkEnd w:id="12"/>
      <w:r w:rsidR="002327FB">
        <w:rPr>
          <w:rFonts w:ascii="Arial" w:hAnsi="Arial"/>
          <w:noProof w:val="0"/>
          <w:sz w:val="22"/>
          <w:szCs w:val="22"/>
        </w:rPr>
        <w:t>conditions of untreated plants,</w:t>
      </w:r>
      <w:r w:rsidR="00D16B4D">
        <w:rPr>
          <w:rFonts w:ascii="Arial" w:hAnsi="Arial"/>
          <w:noProof w:val="0"/>
          <w:sz w:val="22"/>
          <w:szCs w:val="22"/>
        </w:rPr>
        <w:t xml:space="preserve"> was </w:t>
      </w:r>
      <w:r w:rsidR="0074307F">
        <w:rPr>
          <w:rFonts w:ascii="Arial" w:hAnsi="Arial"/>
          <w:noProof w:val="0"/>
          <w:sz w:val="22"/>
          <w:szCs w:val="22"/>
        </w:rPr>
        <w:t>detailed</w:t>
      </w:r>
      <w:r w:rsidR="00D16B4D">
        <w:rPr>
          <w:rFonts w:ascii="Arial" w:hAnsi="Arial"/>
          <w:noProof w:val="0"/>
          <w:sz w:val="22"/>
          <w:szCs w:val="22"/>
        </w:rPr>
        <w:t xml:space="preserve"> in the revised paper.</w:t>
      </w:r>
    </w:p>
    <w:p w14:paraId="32E7F300" w14:textId="77777777" w:rsidR="00BD59F7" w:rsidRDefault="00BD59F7" w:rsidP="003846F2">
      <w:pPr>
        <w:widowControl w:val="0"/>
        <w:ind w:firstLine="720"/>
        <w:rPr>
          <w:rFonts w:ascii="Arial" w:hAnsi="Arial"/>
          <w:noProof w:val="0"/>
          <w:sz w:val="22"/>
          <w:szCs w:val="22"/>
        </w:rPr>
      </w:pPr>
    </w:p>
    <w:p w14:paraId="11BFC49A" w14:textId="77777777" w:rsidR="00BD59F7" w:rsidRDefault="00BD59F7" w:rsidP="003846F2">
      <w:pPr>
        <w:widowControl w:val="0"/>
        <w:ind w:firstLine="720"/>
        <w:rPr>
          <w:rFonts w:ascii="Arial" w:hAnsi="Arial"/>
          <w:noProof w:val="0"/>
          <w:sz w:val="22"/>
          <w:szCs w:val="22"/>
        </w:rPr>
      </w:pPr>
      <w:r>
        <w:rPr>
          <w:rFonts w:ascii="Arial" w:hAnsi="Arial"/>
          <w:noProof w:val="0"/>
          <w:sz w:val="22"/>
          <w:szCs w:val="22"/>
        </w:rPr>
        <w:t>2. The sentence in Discussion was corrected and the Figure legend was also corrected as suggested.</w:t>
      </w:r>
    </w:p>
    <w:p w14:paraId="39BDB9E2" w14:textId="77777777" w:rsidR="003846F2" w:rsidRPr="00973D2A" w:rsidRDefault="003846F2" w:rsidP="003846F2">
      <w:pPr>
        <w:widowControl w:val="0"/>
        <w:ind w:firstLine="720"/>
        <w:rPr>
          <w:rFonts w:ascii="Arial" w:hAnsi="Arial"/>
          <w:noProof w:val="0"/>
          <w:sz w:val="22"/>
          <w:szCs w:val="22"/>
        </w:rPr>
      </w:pPr>
    </w:p>
    <w:bookmarkEnd w:id="9"/>
    <w:bookmarkEnd w:id="10"/>
    <w:p w14:paraId="1B606F14" w14:textId="4294C506" w:rsidR="008A393C" w:rsidRDefault="008A393C">
      <w:pPr>
        <w:rPr>
          <w:rFonts w:ascii="Arial" w:hAnsi="Arial"/>
          <w:noProof w:val="0"/>
          <w:sz w:val="22"/>
          <w:szCs w:val="22"/>
        </w:rPr>
      </w:pPr>
      <w:r>
        <w:rPr>
          <w:rFonts w:ascii="Arial" w:hAnsi="Arial"/>
          <w:noProof w:val="0"/>
          <w:sz w:val="22"/>
          <w:szCs w:val="22"/>
        </w:rPr>
        <w:br w:type="page"/>
      </w:r>
    </w:p>
    <w:p w14:paraId="0DE93FBA" w14:textId="556E77AD" w:rsidR="008A393C" w:rsidRPr="006C1464" w:rsidRDefault="008A393C" w:rsidP="008A393C">
      <w:pPr>
        <w:widowControl w:val="0"/>
        <w:ind w:firstLine="720"/>
        <w:rPr>
          <w:rFonts w:ascii="Arial" w:hAnsi="Arial"/>
          <w:b/>
          <w:noProof w:val="0"/>
          <w:sz w:val="22"/>
          <w:szCs w:val="22"/>
        </w:rPr>
      </w:pPr>
      <w:r w:rsidRPr="006C1464">
        <w:rPr>
          <w:rFonts w:ascii="Arial" w:hAnsi="Arial"/>
          <w:b/>
          <w:noProof w:val="0"/>
          <w:sz w:val="22"/>
          <w:szCs w:val="22"/>
        </w:rPr>
        <w:lastRenderedPageBreak/>
        <w:t>Reviewer 3</w:t>
      </w:r>
    </w:p>
    <w:p w14:paraId="483E8CE6" w14:textId="77777777" w:rsidR="008A393C" w:rsidRPr="006C1464" w:rsidRDefault="008A393C" w:rsidP="008A393C">
      <w:pPr>
        <w:widowControl w:val="0"/>
        <w:ind w:firstLine="720"/>
        <w:rPr>
          <w:rFonts w:ascii="Arial" w:hAnsi="Arial"/>
          <w:noProof w:val="0"/>
          <w:sz w:val="22"/>
          <w:szCs w:val="22"/>
        </w:rPr>
      </w:pPr>
    </w:p>
    <w:p w14:paraId="60573DC3" w14:textId="4ACD9488" w:rsidR="003846F2" w:rsidRPr="006C1464" w:rsidRDefault="008A393C" w:rsidP="008A393C">
      <w:pPr>
        <w:widowControl w:val="0"/>
        <w:ind w:firstLine="720"/>
        <w:rPr>
          <w:rFonts w:ascii="Arial" w:hAnsi="Arial"/>
          <w:noProof w:val="0"/>
          <w:sz w:val="22"/>
          <w:szCs w:val="22"/>
        </w:rPr>
      </w:pPr>
      <w:bookmarkStart w:id="13" w:name="OLE_LINK13"/>
      <w:bookmarkStart w:id="14" w:name="OLE_LINK14"/>
      <w:r w:rsidRPr="006C1464">
        <w:rPr>
          <w:rFonts w:ascii="Arial" w:hAnsi="Arial"/>
          <w:noProof w:val="0"/>
          <w:sz w:val="22"/>
          <w:szCs w:val="22"/>
        </w:rPr>
        <w:t xml:space="preserve">1. </w:t>
      </w:r>
      <w:r w:rsidR="00BA1548">
        <w:rPr>
          <w:rFonts w:ascii="Arial" w:hAnsi="Arial"/>
          <w:noProof w:val="0"/>
          <w:sz w:val="22"/>
          <w:szCs w:val="22"/>
        </w:rPr>
        <w:t>The reviewer is correct that at least part of the degradation process may occur in planta, before the extracts are made. But the assay monitors degradation only within the extract, upon its incubation, with the time zero serving as the initial reference point. Thus, strictly speaking, we assay that part of the process which occurs in the extract during the incubation. Proteasomal inhibitors indeed act in the plant, but the do so by inhibiting the proteasome, which is then unable to act in the extract.</w:t>
      </w:r>
      <w:r w:rsidR="008777BD">
        <w:rPr>
          <w:rFonts w:ascii="Arial" w:hAnsi="Arial"/>
          <w:noProof w:val="0"/>
          <w:sz w:val="22"/>
          <w:szCs w:val="22"/>
        </w:rPr>
        <w:t xml:space="preserve"> This point was clarified in the revised paper.</w:t>
      </w:r>
    </w:p>
    <w:bookmarkEnd w:id="13"/>
    <w:bookmarkEnd w:id="14"/>
    <w:p w14:paraId="3FF81408" w14:textId="77777777" w:rsidR="006C1464" w:rsidRDefault="006C1464" w:rsidP="008A393C">
      <w:pPr>
        <w:widowControl w:val="0"/>
        <w:ind w:firstLine="720"/>
        <w:rPr>
          <w:rFonts w:ascii="Arial" w:hAnsi="Arial"/>
          <w:noProof w:val="0"/>
          <w:sz w:val="22"/>
          <w:szCs w:val="22"/>
        </w:rPr>
      </w:pPr>
    </w:p>
    <w:p w14:paraId="7FD1B7F4" w14:textId="493550FD" w:rsidR="005871A4" w:rsidRDefault="005871A4" w:rsidP="008A393C">
      <w:pPr>
        <w:widowControl w:val="0"/>
        <w:ind w:firstLine="720"/>
        <w:rPr>
          <w:rFonts w:ascii="Arial" w:hAnsi="Arial"/>
          <w:noProof w:val="0"/>
          <w:sz w:val="22"/>
          <w:szCs w:val="22"/>
        </w:rPr>
      </w:pPr>
      <w:r>
        <w:rPr>
          <w:rFonts w:ascii="Arial" w:hAnsi="Arial"/>
          <w:noProof w:val="0"/>
          <w:sz w:val="22"/>
          <w:szCs w:val="22"/>
        </w:rPr>
        <w:t xml:space="preserve">2. </w:t>
      </w:r>
      <w:r w:rsidR="0080489A">
        <w:rPr>
          <w:rFonts w:ascii="Arial" w:hAnsi="Arial"/>
          <w:noProof w:val="0"/>
          <w:sz w:val="22"/>
          <w:szCs w:val="22"/>
        </w:rPr>
        <w:t>We added an online reference for a bead-beating procedure protocol and gave example of the required equipment.</w:t>
      </w:r>
    </w:p>
    <w:p w14:paraId="0F411B6E" w14:textId="77777777" w:rsidR="005871A4" w:rsidRPr="006C1464" w:rsidRDefault="005871A4" w:rsidP="008A393C">
      <w:pPr>
        <w:widowControl w:val="0"/>
        <w:ind w:firstLine="720"/>
        <w:rPr>
          <w:rFonts w:ascii="Arial" w:hAnsi="Arial"/>
          <w:noProof w:val="0"/>
          <w:sz w:val="22"/>
          <w:szCs w:val="22"/>
        </w:rPr>
      </w:pPr>
    </w:p>
    <w:p w14:paraId="2B255458" w14:textId="6EE6653A" w:rsidR="006C1464" w:rsidRDefault="005871A4" w:rsidP="008A393C">
      <w:pPr>
        <w:widowControl w:val="0"/>
        <w:ind w:firstLine="720"/>
        <w:rPr>
          <w:rFonts w:ascii="Arial" w:hAnsi="Arial"/>
          <w:sz w:val="22"/>
          <w:szCs w:val="22"/>
        </w:rPr>
      </w:pPr>
      <w:r>
        <w:rPr>
          <w:rFonts w:ascii="Arial" w:hAnsi="Arial"/>
          <w:noProof w:val="0"/>
          <w:sz w:val="22"/>
          <w:szCs w:val="22"/>
        </w:rPr>
        <w:t>3</w:t>
      </w:r>
      <w:r w:rsidR="006C1464" w:rsidRPr="006C1464">
        <w:rPr>
          <w:rFonts w:ascii="Arial" w:hAnsi="Arial"/>
          <w:noProof w:val="0"/>
          <w:sz w:val="22"/>
          <w:szCs w:val="22"/>
        </w:rPr>
        <w:t xml:space="preserve">. </w:t>
      </w:r>
      <w:r w:rsidR="006C1464" w:rsidRPr="006C1464">
        <w:rPr>
          <w:rFonts w:ascii="Arial" w:hAnsi="Arial"/>
          <w:sz w:val="22"/>
          <w:szCs w:val="22"/>
        </w:rPr>
        <w:t xml:space="preserve">The protease inhibitor cocktail mainly affects serine, cysteine, aspartic, and metalloproteases, and does not interfere with the 26S protease. </w:t>
      </w:r>
      <w:bookmarkStart w:id="15" w:name="OLE_LINK27"/>
      <w:bookmarkStart w:id="16" w:name="OLE_LINK28"/>
      <w:r w:rsidR="006C1464" w:rsidRPr="006C1464">
        <w:rPr>
          <w:rFonts w:ascii="Arial" w:hAnsi="Arial"/>
          <w:sz w:val="22"/>
          <w:szCs w:val="22"/>
        </w:rPr>
        <w:t>This po</w:t>
      </w:r>
      <w:r w:rsidR="00762E39">
        <w:rPr>
          <w:rFonts w:ascii="Arial" w:hAnsi="Arial"/>
          <w:sz w:val="22"/>
          <w:szCs w:val="22"/>
        </w:rPr>
        <w:t>i</w:t>
      </w:r>
      <w:r w:rsidR="006C1464" w:rsidRPr="006C1464">
        <w:rPr>
          <w:rFonts w:ascii="Arial" w:hAnsi="Arial"/>
          <w:sz w:val="22"/>
          <w:szCs w:val="22"/>
        </w:rPr>
        <w:t>nt was clarified in the revised paper.</w:t>
      </w:r>
      <w:bookmarkEnd w:id="15"/>
      <w:bookmarkEnd w:id="16"/>
    </w:p>
    <w:p w14:paraId="6D10E7A0" w14:textId="77777777" w:rsidR="005871A4" w:rsidRDefault="005871A4" w:rsidP="008A393C">
      <w:pPr>
        <w:widowControl w:val="0"/>
        <w:ind w:firstLine="720"/>
        <w:rPr>
          <w:rFonts w:ascii="Arial" w:hAnsi="Arial"/>
          <w:sz w:val="22"/>
          <w:szCs w:val="22"/>
        </w:rPr>
      </w:pPr>
    </w:p>
    <w:p w14:paraId="3C92D4B2" w14:textId="366F4763" w:rsidR="005871A4" w:rsidRDefault="005871A4" w:rsidP="001427C0">
      <w:pPr>
        <w:widowControl w:val="0"/>
        <w:ind w:firstLine="720"/>
        <w:rPr>
          <w:rFonts w:ascii="Arial" w:hAnsi="Arial"/>
          <w:sz w:val="22"/>
          <w:szCs w:val="22"/>
        </w:rPr>
      </w:pPr>
      <w:r w:rsidRPr="00E53191">
        <w:rPr>
          <w:rFonts w:ascii="Arial" w:hAnsi="Arial"/>
          <w:sz w:val="22"/>
          <w:szCs w:val="22"/>
        </w:rPr>
        <w:t xml:space="preserve">4. </w:t>
      </w:r>
      <w:r w:rsidR="001427C0" w:rsidRPr="001427C0">
        <w:rPr>
          <w:rFonts w:ascii="Arial" w:hAnsi="Arial"/>
          <w:sz w:val="22"/>
          <w:szCs w:val="22"/>
        </w:rPr>
        <w:t xml:space="preserve">We </w:t>
      </w:r>
      <w:r w:rsidR="001427C0">
        <w:rPr>
          <w:rFonts w:ascii="Arial" w:hAnsi="Arial"/>
          <w:sz w:val="22"/>
          <w:szCs w:val="22"/>
        </w:rPr>
        <w:t xml:space="preserve">indeed </w:t>
      </w:r>
      <w:r w:rsidR="001427C0" w:rsidRPr="001427C0">
        <w:rPr>
          <w:rFonts w:ascii="Arial" w:hAnsi="Arial"/>
          <w:sz w:val="22"/>
          <w:szCs w:val="22"/>
        </w:rPr>
        <w:t xml:space="preserve">use </w:t>
      </w:r>
      <w:r w:rsidR="001427C0">
        <w:rPr>
          <w:rFonts w:ascii="Arial" w:hAnsi="Arial"/>
          <w:sz w:val="22"/>
          <w:szCs w:val="22"/>
        </w:rPr>
        <w:t xml:space="preserve">the </w:t>
      </w:r>
      <w:r w:rsidR="001427C0" w:rsidRPr="001427C0">
        <w:rPr>
          <w:rFonts w:ascii="Arial" w:hAnsi="Arial"/>
          <w:sz w:val="22"/>
          <w:szCs w:val="22"/>
        </w:rPr>
        <w:t xml:space="preserve">Bradford protein assay. </w:t>
      </w:r>
      <w:r w:rsidR="001427C0" w:rsidRPr="00E53191">
        <w:rPr>
          <w:rFonts w:ascii="Arial" w:hAnsi="Arial"/>
          <w:sz w:val="22"/>
          <w:szCs w:val="22"/>
        </w:rPr>
        <w:t>Our extensive experience shows that</w:t>
      </w:r>
      <w:r w:rsidR="001427C0">
        <w:rPr>
          <w:rFonts w:ascii="Arial" w:hAnsi="Arial"/>
          <w:sz w:val="22"/>
          <w:szCs w:val="22"/>
        </w:rPr>
        <w:t>, b</w:t>
      </w:r>
      <w:r w:rsidR="001427C0" w:rsidRPr="001427C0">
        <w:rPr>
          <w:rFonts w:ascii="Arial" w:hAnsi="Arial"/>
          <w:sz w:val="22"/>
          <w:szCs w:val="22"/>
        </w:rPr>
        <w:t>ecause protein concentration</w:t>
      </w:r>
      <w:r w:rsidR="001427C0">
        <w:rPr>
          <w:rFonts w:ascii="Arial" w:hAnsi="Arial"/>
          <w:sz w:val="22"/>
          <w:szCs w:val="22"/>
        </w:rPr>
        <w:t xml:space="preserve"> of the sample</w:t>
      </w:r>
      <w:r w:rsidR="001427C0" w:rsidRPr="001427C0">
        <w:rPr>
          <w:rFonts w:ascii="Arial" w:hAnsi="Arial"/>
          <w:sz w:val="22"/>
          <w:szCs w:val="22"/>
        </w:rPr>
        <w:t xml:space="preserve"> </w:t>
      </w:r>
      <w:r w:rsidR="001427C0">
        <w:rPr>
          <w:rFonts w:ascii="Arial" w:hAnsi="Arial"/>
          <w:sz w:val="22"/>
          <w:szCs w:val="22"/>
        </w:rPr>
        <w:t>is</w:t>
      </w:r>
      <w:r w:rsidR="001427C0" w:rsidRPr="001427C0">
        <w:rPr>
          <w:rFonts w:ascii="Arial" w:hAnsi="Arial"/>
          <w:sz w:val="22"/>
          <w:szCs w:val="22"/>
        </w:rPr>
        <w:t xml:space="preserve"> </w:t>
      </w:r>
      <w:r w:rsidR="001427C0">
        <w:rPr>
          <w:rFonts w:ascii="Arial" w:hAnsi="Arial"/>
          <w:sz w:val="22"/>
          <w:szCs w:val="22"/>
        </w:rPr>
        <w:t>known</w:t>
      </w:r>
      <w:r w:rsidR="001427C0" w:rsidRPr="001427C0">
        <w:rPr>
          <w:rFonts w:ascii="Arial" w:hAnsi="Arial"/>
          <w:sz w:val="22"/>
          <w:szCs w:val="22"/>
        </w:rPr>
        <w:t xml:space="preserve">, precise quantification of </w:t>
      </w:r>
      <w:r w:rsidR="006066B3" w:rsidRPr="00E53191">
        <w:rPr>
          <w:rFonts w:ascii="Arial" w:hAnsi="Arial"/>
          <w:sz w:val="22"/>
          <w:szCs w:val="22"/>
        </w:rPr>
        <w:t xml:space="preserve">RuBisCo </w:t>
      </w:r>
      <w:bookmarkStart w:id="17" w:name="_GoBack"/>
      <w:bookmarkEnd w:id="17"/>
      <w:r w:rsidR="006066B3">
        <w:rPr>
          <w:rFonts w:ascii="Arial" w:hAnsi="Arial"/>
          <w:sz w:val="22"/>
          <w:szCs w:val="22"/>
        </w:rPr>
        <w:t>content</w:t>
      </w:r>
      <w:r w:rsidR="001427C0" w:rsidRPr="001427C0">
        <w:rPr>
          <w:rFonts w:ascii="Arial" w:hAnsi="Arial"/>
          <w:sz w:val="22"/>
          <w:szCs w:val="22"/>
        </w:rPr>
        <w:t xml:space="preserve"> </w:t>
      </w:r>
      <w:r w:rsidR="001427C0">
        <w:rPr>
          <w:rFonts w:ascii="Arial" w:hAnsi="Arial"/>
          <w:sz w:val="22"/>
          <w:szCs w:val="22"/>
        </w:rPr>
        <w:t>or serial dilut</w:t>
      </w:r>
      <w:r w:rsidR="001427C0" w:rsidRPr="001427C0">
        <w:rPr>
          <w:rFonts w:ascii="Arial" w:hAnsi="Arial"/>
          <w:sz w:val="22"/>
          <w:szCs w:val="22"/>
        </w:rPr>
        <w:t>i</w:t>
      </w:r>
      <w:r w:rsidR="001427C0">
        <w:rPr>
          <w:rFonts w:ascii="Arial" w:hAnsi="Arial"/>
          <w:sz w:val="22"/>
          <w:szCs w:val="22"/>
        </w:rPr>
        <w:t>o</w:t>
      </w:r>
      <w:r w:rsidR="001427C0" w:rsidRPr="001427C0">
        <w:rPr>
          <w:rFonts w:ascii="Arial" w:hAnsi="Arial"/>
          <w:sz w:val="22"/>
          <w:szCs w:val="22"/>
        </w:rPr>
        <w:t>n</w:t>
      </w:r>
      <w:r w:rsidR="001427C0">
        <w:rPr>
          <w:rFonts w:ascii="Arial" w:hAnsi="Arial"/>
          <w:sz w:val="22"/>
          <w:szCs w:val="22"/>
        </w:rPr>
        <w:t>s are</w:t>
      </w:r>
      <w:r w:rsidR="001427C0" w:rsidRPr="001427C0">
        <w:rPr>
          <w:rFonts w:ascii="Arial" w:hAnsi="Arial"/>
          <w:sz w:val="22"/>
          <w:szCs w:val="22"/>
        </w:rPr>
        <w:t xml:space="preserve"> not required</w:t>
      </w:r>
      <w:r w:rsidR="001427C0" w:rsidRPr="00E53191">
        <w:rPr>
          <w:rFonts w:ascii="Arial" w:hAnsi="Arial"/>
          <w:sz w:val="22"/>
          <w:szCs w:val="22"/>
        </w:rPr>
        <w:t>; these would only complicate the assay</w:t>
      </w:r>
      <w:r w:rsidR="001427C0" w:rsidRPr="001427C0">
        <w:rPr>
          <w:rFonts w:ascii="Arial" w:hAnsi="Arial"/>
          <w:sz w:val="22"/>
          <w:szCs w:val="22"/>
        </w:rPr>
        <w:t xml:space="preserve">. </w:t>
      </w:r>
      <w:r w:rsidR="001427C0">
        <w:rPr>
          <w:rFonts w:ascii="Arial" w:hAnsi="Arial"/>
          <w:sz w:val="22"/>
          <w:szCs w:val="22"/>
        </w:rPr>
        <w:t xml:space="preserve">Furthermore, </w:t>
      </w:r>
      <w:r w:rsidR="00D87F10" w:rsidRPr="00E53191">
        <w:rPr>
          <w:rFonts w:ascii="Arial" w:hAnsi="Arial"/>
          <w:sz w:val="22"/>
          <w:szCs w:val="22"/>
        </w:rPr>
        <w:t>in any given time-</w:t>
      </w:r>
      <w:r w:rsidR="00C108BF" w:rsidRPr="00E53191">
        <w:rPr>
          <w:rFonts w:ascii="Arial" w:hAnsi="Arial"/>
          <w:sz w:val="22"/>
          <w:szCs w:val="22"/>
        </w:rPr>
        <w:t xml:space="preserve">course experiment, all samples are derived from the same batch of extract </w:t>
      </w:r>
      <w:r w:rsidR="00D87F10" w:rsidRPr="00E53191">
        <w:rPr>
          <w:rFonts w:ascii="Arial" w:hAnsi="Arial"/>
          <w:sz w:val="22"/>
          <w:szCs w:val="22"/>
        </w:rPr>
        <w:t>which inherently assures</w:t>
      </w:r>
      <w:r w:rsidR="00C108BF" w:rsidRPr="00E53191">
        <w:rPr>
          <w:rFonts w:ascii="Arial" w:hAnsi="Arial"/>
          <w:sz w:val="22"/>
          <w:szCs w:val="22"/>
        </w:rPr>
        <w:t xml:space="preserve"> equal loading. </w:t>
      </w:r>
      <w:r w:rsidR="00E53191" w:rsidRPr="00E53191">
        <w:rPr>
          <w:rFonts w:ascii="Arial" w:hAnsi="Arial"/>
          <w:sz w:val="22"/>
          <w:szCs w:val="22"/>
        </w:rPr>
        <w:t xml:space="preserve">Potential pipetting variations, which normally are not dramatic, are verified by comparing intensities </w:t>
      </w:r>
      <w:r w:rsidR="00E53191">
        <w:rPr>
          <w:rFonts w:ascii="Arial" w:hAnsi="Arial"/>
          <w:sz w:val="22"/>
          <w:szCs w:val="22"/>
        </w:rPr>
        <w:t>of the</w:t>
      </w:r>
      <w:r w:rsidR="00E53191" w:rsidRPr="00E53191">
        <w:rPr>
          <w:rFonts w:ascii="Arial" w:hAnsi="Arial"/>
          <w:sz w:val="22"/>
          <w:szCs w:val="22"/>
        </w:rPr>
        <w:t xml:space="preserve"> </w:t>
      </w:r>
      <w:bookmarkStart w:id="18" w:name="OLE_LINK35"/>
      <w:bookmarkStart w:id="19" w:name="OLE_LINK36"/>
      <w:r w:rsidR="00E53191" w:rsidRPr="00E53191">
        <w:rPr>
          <w:rFonts w:ascii="Arial" w:hAnsi="Arial"/>
          <w:sz w:val="22"/>
          <w:szCs w:val="22"/>
        </w:rPr>
        <w:t>RuBisCo</w:t>
      </w:r>
      <w:r w:rsidR="00D87F10" w:rsidRPr="00E53191">
        <w:rPr>
          <w:rFonts w:ascii="Arial" w:hAnsi="Arial"/>
          <w:sz w:val="22"/>
          <w:szCs w:val="22"/>
        </w:rPr>
        <w:t xml:space="preserve"> </w:t>
      </w:r>
      <w:bookmarkEnd w:id="18"/>
      <w:bookmarkEnd w:id="19"/>
      <w:r w:rsidR="00E53191">
        <w:rPr>
          <w:rFonts w:ascii="Arial" w:hAnsi="Arial"/>
          <w:sz w:val="22"/>
          <w:szCs w:val="22"/>
        </w:rPr>
        <w:t xml:space="preserve">band on stained gels or membranes. </w:t>
      </w:r>
      <w:r w:rsidR="00D87F10" w:rsidRPr="00E53191">
        <w:rPr>
          <w:rFonts w:ascii="Arial" w:hAnsi="Arial"/>
          <w:sz w:val="22"/>
          <w:szCs w:val="22"/>
        </w:rPr>
        <w:t>Th</w:t>
      </w:r>
      <w:r w:rsidR="00E53191">
        <w:rPr>
          <w:rFonts w:ascii="Arial" w:hAnsi="Arial"/>
          <w:sz w:val="22"/>
          <w:szCs w:val="22"/>
        </w:rPr>
        <w:t>ese</w:t>
      </w:r>
      <w:r w:rsidR="00D87F10" w:rsidRPr="00E53191">
        <w:rPr>
          <w:rFonts w:ascii="Arial" w:hAnsi="Arial"/>
          <w:sz w:val="22"/>
          <w:szCs w:val="22"/>
        </w:rPr>
        <w:t xml:space="preserve"> po</w:t>
      </w:r>
      <w:r w:rsidR="00E53191">
        <w:rPr>
          <w:rFonts w:ascii="Arial" w:hAnsi="Arial"/>
          <w:sz w:val="22"/>
          <w:szCs w:val="22"/>
        </w:rPr>
        <w:t>i</w:t>
      </w:r>
      <w:r w:rsidR="00D87F10" w:rsidRPr="00E53191">
        <w:rPr>
          <w:rFonts w:ascii="Arial" w:hAnsi="Arial"/>
          <w:sz w:val="22"/>
          <w:szCs w:val="22"/>
        </w:rPr>
        <w:t>nt</w:t>
      </w:r>
      <w:r w:rsidR="00E53191">
        <w:rPr>
          <w:rFonts w:ascii="Arial" w:hAnsi="Arial"/>
          <w:sz w:val="22"/>
          <w:szCs w:val="22"/>
        </w:rPr>
        <w:t>s</w:t>
      </w:r>
      <w:r w:rsidR="00D87F10" w:rsidRPr="00E53191">
        <w:rPr>
          <w:rFonts w:ascii="Arial" w:hAnsi="Arial"/>
          <w:sz w:val="22"/>
          <w:szCs w:val="22"/>
        </w:rPr>
        <w:t xml:space="preserve"> w</w:t>
      </w:r>
      <w:r w:rsidR="00E53191">
        <w:rPr>
          <w:rFonts w:ascii="Arial" w:hAnsi="Arial"/>
          <w:sz w:val="22"/>
          <w:szCs w:val="22"/>
        </w:rPr>
        <w:t>ere</w:t>
      </w:r>
      <w:r w:rsidR="00D87F10" w:rsidRPr="00E53191">
        <w:rPr>
          <w:rFonts w:ascii="Arial" w:hAnsi="Arial"/>
          <w:sz w:val="22"/>
          <w:szCs w:val="22"/>
        </w:rPr>
        <w:t xml:space="preserve"> clarified in the revised paper.</w:t>
      </w:r>
    </w:p>
    <w:p w14:paraId="7E2EA26D" w14:textId="77777777" w:rsidR="00A5008B" w:rsidRDefault="00A5008B" w:rsidP="008A393C">
      <w:pPr>
        <w:widowControl w:val="0"/>
        <w:ind w:firstLine="720"/>
        <w:rPr>
          <w:rFonts w:ascii="Arial" w:hAnsi="Arial"/>
          <w:sz w:val="22"/>
          <w:szCs w:val="22"/>
        </w:rPr>
      </w:pPr>
    </w:p>
    <w:p w14:paraId="5E1A3079" w14:textId="0D014B06" w:rsidR="00A5008B" w:rsidRDefault="00A5008B" w:rsidP="008A393C">
      <w:pPr>
        <w:widowControl w:val="0"/>
        <w:ind w:firstLine="720"/>
        <w:rPr>
          <w:rFonts w:ascii="Arial" w:hAnsi="Arial"/>
          <w:sz w:val="22"/>
          <w:szCs w:val="22"/>
        </w:rPr>
      </w:pPr>
      <w:r>
        <w:rPr>
          <w:rFonts w:ascii="Arial" w:hAnsi="Arial"/>
          <w:sz w:val="22"/>
          <w:szCs w:val="22"/>
        </w:rPr>
        <w:t xml:space="preserve">5. </w:t>
      </w:r>
      <w:r w:rsidR="00C3771C">
        <w:rPr>
          <w:rFonts w:ascii="Arial" w:hAnsi="Arial"/>
          <w:sz w:val="22"/>
          <w:szCs w:val="22"/>
        </w:rPr>
        <w:t>Immunoblotting is indeed a standard procedure; however, it does have many different variations in terms of blocking conditions, etc. Thus, we feel that the specific variation used in our lab warrants description as the entire assay depends on the correct blotting protocol.</w:t>
      </w:r>
    </w:p>
    <w:p w14:paraId="2DC28785" w14:textId="77777777" w:rsidR="00A5008B" w:rsidRDefault="00A5008B" w:rsidP="008A393C">
      <w:pPr>
        <w:widowControl w:val="0"/>
        <w:ind w:firstLine="720"/>
        <w:rPr>
          <w:rFonts w:ascii="Arial" w:hAnsi="Arial"/>
          <w:sz w:val="22"/>
          <w:szCs w:val="22"/>
        </w:rPr>
      </w:pPr>
    </w:p>
    <w:p w14:paraId="1809D798" w14:textId="1CF120BD" w:rsidR="00A5008B" w:rsidRPr="006C1464" w:rsidRDefault="00A5008B" w:rsidP="008A393C">
      <w:pPr>
        <w:widowControl w:val="0"/>
        <w:ind w:firstLine="720"/>
        <w:rPr>
          <w:rFonts w:ascii="Arial" w:hAnsi="Arial"/>
          <w:noProof w:val="0"/>
          <w:sz w:val="22"/>
          <w:szCs w:val="22"/>
        </w:rPr>
      </w:pPr>
      <w:r>
        <w:rPr>
          <w:rFonts w:ascii="Arial" w:hAnsi="Arial"/>
          <w:sz w:val="22"/>
          <w:szCs w:val="22"/>
        </w:rPr>
        <w:t xml:space="preserve">6. </w:t>
      </w:r>
      <w:r w:rsidR="008F3B33">
        <w:rPr>
          <w:rFonts w:ascii="Arial" w:hAnsi="Arial"/>
          <w:sz w:val="22"/>
          <w:szCs w:val="22"/>
        </w:rPr>
        <w:t xml:space="preserve">In our experience, the </w:t>
      </w:r>
      <w:r w:rsidR="0090579F">
        <w:rPr>
          <w:rFonts w:ascii="Arial" w:hAnsi="Arial"/>
          <w:sz w:val="22"/>
          <w:szCs w:val="22"/>
        </w:rPr>
        <w:t>NIH ImageJ software reliably quantifies ECL band intensity. Again, there is no need for serial dilutions of the western reactions.</w:t>
      </w:r>
    </w:p>
    <w:sectPr w:rsidR="00A5008B" w:rsidRPr="006C1464" w:rsidSect="00D378B7">
      <w:pgSz w:w="12240" w:h="15860"/>
      <w:pgMar w:top="1440" w:right="1440" w:bottom="1008"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AE822" w14:textId="77777777" w:rsidR="008F3B33" w:rsidRDefault="008F3B33" w:rsidP="005B1791">
      <w:r>
        <w:separator/>
      </w:r>
    </w:p>
  </w:endnote>
  <w:endnote w:type="continuationSeparator" w:id="0">
    <w:p w14:paraId="7E0579A9" w14:textId="77777777" w:rsidR="008F3B33" w:rsidRDefault="008F3B33" w:rsidP="005B1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AppleGothic">
    <w:panose1 w:val="02000500000000000000"/>
    <w:charset w:val="4F"/>
    <w:family w:val="auto"/>
    <w:pitch w:val="variable"/>
    <w:sig w:usb0="00000001" w:usb1="09060000" w:usb2="00000010" w:usb3="00000000" w:csb0="00080000" w:csb1="00000000"/>
  </w:font>
  <w:font w:name="Optima Oblique">
    <w:altName w:val="Times"/>
    <w:charset w:val="4D"/>
    <w:family w:val="auto"/>
    <w:pitch w:val="variable"/>
    <w:sig w:usb0="03000000"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yuthaya">
    <w:panose1 w:val="00000400000000000000"/>
    <w:charset w:val="00"/>
    <w:family w:val="auto"/>
    <w:pitch w:val="variable"/>
    <w:sig w:usb0="A100026F" w:usb1="00000000" w:usb2="00000000" w:usb3="00000000" w:csb0="000101FF" w:csb1="00000000"/>
  </w:font>
  <w:font w:name="@宋体">
    <w:altName w:val="@宋体"/>
    <w:charset w:val="50"/>
    <w:family w:val="auto"/>
    <w:pitch w:val="variable"/>
    <w:sig w:usb0="00000003" w:usb1="288F0000" w:usb2="00000016" w:usb3="00000000" w:csb0="00040001"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0C5A5" w14:textId="77777777" w:rsidR="008F3B33" w:rsidRDefault="008F3B33" w:rsidP="005B1791">
      <w:r>
        <w:separator/>
      </w:r>
    </w:p>
  </w:footnote>
  <w:footnote w:type="continuationSeparator" w:id="0">
    <w:p w14:paraId="615ACFC9" w14:textId="77777777" w:rsidR="008F3B33" w:rsidRDefault="008F3B33" w:rsidP="005B179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50E49"/>
    <w:multiLevelType w:val="hybridMultilevel"/>
    <w:tmpl w:val="8ED2AC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PLoS&lt;/Style&gt;&lt;LeftDelim&gt;{&lt;/LeftDelim&gt;&lt;RightDelim&gt;}&lt;/RightDelim&gt;&lt;FontName&gt;Times&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xdt525rgvfps7e9ewcxfdxg2dzer29dsdpf&quot;&gt;vc-EndNote&lt;record-ids&gt;&lt;item&gt;4598&lt;/item&gt;&lt;item&gt;4965&lt;/item&gt;&lt;/record-ids&gt;&lt;/item&gt;&lt;/Libraries&gt;"/>
  </w:docVars>
  <w:rsids>
    <w:rsidRoot w:val="001D60D6"/>
    <w:rsid w:val="000212CA"/>
    <w:rsid w:val="00046E46"/>
    <w:rsid w:val="00075A42"/>
    <w:rsid w:val="00084840"/>
    <w:rsid w:val="00090A49"/>
    <w:rsid w:val="000955E3"/>
    <w:rsid w:val="000E2CE3"/>
    <w:rsid w:val="00104C52"/>
    <w:rsid w:val="00124E1A"/>
    <w:rsid w:val="00126FF2"/>
    <w:rsid w:val="00134319"/>
    <w:rsid w:val="00137A6B"/>
    <w:rsid w:val="001400E5"/>
    <w:rsid w:val="001427C0"/>
    <w:rsid w:val="0015721B"/>
    <w:rsid w:val="0016016A"/>
    <w:rsid w:val="00191CD2"/>
    <w:rsid w:val="001A249C"/>
    <w:rsid w:val="001C4258"/>
    <w:rsid w:val="001D48D7"/>
    <w:rsid w:val="001D60D6"/>
    <w:rsid w:val="001E0A8A"/>
    <w:rsid w:val="001E612E"/>
    <w:rsid w:val="001F6B21"/>
    <w:rsid w:val="00212417"/>
    <w:rsid w:val="00231CBE"/>
    <w:rsid w:val="002327FB"/>
    <w:rsid w:val="00235FEF"/>
    <w:rsid w:val="002361C1"/>
    <w:rsid w:val="00284F1E"/>
    <w:rsid w:val="002A1E3D"/>
    <w:rsid w:val="002E619C"/>
    <w:rsid w:val="002F5D6B"/>
    <w:rsid w:val="002F7EB0"/>
    <w:rsid w:val="00322170"/>
    <w:rsid w:val="00343014"/>
    <w:rsid w:val="003452FD"/>
    <w:rsid w:val="00357DBD"/>
    <w:rsid w:val="00363473"/>
    <w:rsid w:val="00365496"/>
    <w:rsid w:val="00372140"/>
    <w:rsid w:val="00380982"/>
    <w:rsid w:val="003846F2"/>
    <w:rsid w:val="00393BE9"/>
    <w:rsid w:val="003A4C9C"/>
    <w:rsid w:val="003B4481"/>
    <w:rsid w:val="003C0050"/>
    <w:rsid w:val="003C3D99"/>
    <w:rsid w:val="003D0D22"/>
    <w:rsid w:val="003E75D7"/>
    <w:rsid w:val="003F3D60"/>
    <w:rsid w:val="0040195A"/>
    <w:rsid w:val="004470E5"/>
    <w:rsid w:val="00451533"/>
    <w:rsid w:val="00454D2A"/>
    <w:rsid w:val="00465426"/>
    <w:rsid w:val="004938EF"/>
    <w:rsid w:val="004953CE"/>
    <w:rsid w:val="004A42FD"/>
    <w:rsid w:val="004B3D07"/>
    <w:rsid w:val="004F263F"/>
    <w:rsid w:val="005021E1"/>
    <w:rsid w:val="005126CE"/>
    <w:rsid w:val="005213EF"/>
    <w:rsid w:val="0052544E"/>
    <w:rsid w:val="005375DC"/>
    <w:rsid w:val="00555F3B"/>
    <w:rsid w:val="00565C8D"/>
    <w:rsid w:val="00575954"/>
    <w:rsid w:val="005871A4"/>
    <w:rsid w:val="00587780"/>
    <w:rsid w:val="00590942"/>
    <w:rsid w:val="005B1791"/>
    <w:rsid w:val="005B57D4"/>
    <w:rsid w:val="005C4865"/>
    <w:rsid w:val="005D1A0E"/>
    <w:rsid w:val="005D2239"/>
    <w:rsid w:val="005E4C10"/>
    <w:rsid w:val="005E53FC"/>
    <w:rsid w:val="005F052C"/>
    <w:rsid w:val="005F5051"/>
    <w:rsid w:val="005F5BB3"/>
    <w:rsid w:val="00605E89"/>
    <w:rsid w:val="006066B3"/>
    <w:rsid w:val="00657091"/>
    <w:rsid w:val="006653C5"/>
    <w:rsid w:val="00665CDB"/>
    <w:rsid w:val="006A3E0E"/>
    <w:rsid w:val="006B4BB4"/>
    <w:rsid w:val="006C1464"/>
    <w:rsid w:val="006C2D43"/>
    <w:rsid w:val="006D6200"/>
    <w:rsid w:val="006E440E"/>
    <w:rsid w:val="006F4B73"/>
    <w:rsid w:val="007079A3"/>
    <w:rsid w:val="0072423F"/>
    <w:rsid w:val="00737B17"/>
    <w:rsid w:val="00741CE3"/>
    <w:rsid w:val="00741F56"/>
    <w:rsid w:val="0074307F"/>
    <w:rsid w:val="00744BB2"/>
    <w:rsid w:val="00762E39"/>
    <w:rsid w:val="0077388F"/>
    <w:rsid w:val="0078509D"/>
    <w:rsid w:val="00791E00"/>
    <w:rsid w:val="00794AAC"/>
    <w:rsid w:val="007B0262"/>
    <w:rsid w:val="007B1718"/>
    <w:rsid w:val="007B339A"/>
    <w:rsid w:val="007D6AC1"/>
    <w:rsid w:val="0080489A"/>
    <w:rsid w:val="0083761F"/>
    <w:rsid w:val="00840C59"/>
    <w:rsid w:val="00851072"/>
    <w:rsid w:val="00852531"/>
    <w:rsid w:val="008777BD"/>
    <w:rsid w:val="00886379"/>
    <w:rsid w:val="008A044E"/>
    <w:rsid w:val="008A1724"/>
    <w:rsid w:val="008A393C"/>
    <w:rsid w:val="008B3899"/>
    <w:rsid w:val="008C67A6"/>
    <w:rsid w:val="008E05A5"/>
    <w:rsid w:val="008F3B33"/>
    <w:rsid w:val="0090579F"/>
    <w:rsid w:val="00913FE3"/>
    <w:rsid w:val="009271A5"/>
    <w:rsid w:val="00934B85"/>
    <w:rsid w:val="009507AE"/>
    <w:rsid w:val="00950E9B"/>
    <w:rsid w:val="00953A0B"/>
    <w:rsid w:val="009663DA"/>
    <w:rsid w:val="00973555"/>
    <w:rsid w:val="00973D2A"/>
    <w:rsid w:val="0097443B"/>
    <w:rsid w:val="00975979"/>
    <w:rsid w:val="009901B6"/>
    <w:rsid w:val="009E39E4"/>
    <w:rsid w:val="009F5859"/>
    <w:rsid w:val="00A01AC5"/>
    <w:rsid w:val="00A05799"/>
    <w:rsid w:val="00A16114"/>
    <w:rsid w:val="00A23C02"/>
    <w:rsid w:val="00A25300"/>
    <w:rsid w:val="00A35F69"/>
    <w:rsid w:val="00A5008B"/>
    <w:rsid w:val="00A507E8"/>
    <w:rsid w:val="00A532F2"/>
    <w:rsid w:val="00A60E4A"/>
    <w:rsid w:val="00A73867"/>
    <w:rsid w:val="00A91CF7"/>
    <w:rsid w:val="00AC16D8"/>
    <w:rsid w:val="00AD4214"/>
    <w:rsid w:val="00AD64F9"/>
    <w:rsid w:val="00AE1E76"/>
    <w:rsid w:val="00AF0133"/>
    <w:rsid w:val="00B01B89"/>
    <w:rsid w:val="00B02DDA"/>
    <w:rsid w:val="00B37C7E"/>
    <w:rsid w:val="00B6018B"/>
    <w:rsid w:val="00B65BC3"/>
    <w:rsid w:val="00B6690A"/>
    <w:rsid w:val="00BA1548"/>
    <w:rsid w:val="00BA1BA0"/>
    <w:rsid w:val="00BB1BEA"/>
    <w:rsid w:val="00BB6E2B"/>
    <w:rsid w:val="00BC7CDA"/>
    <w:rsid w:val="00BD1167"/>
    <w:rsid w:val="00BD2E30"/>
    <w:rsid w:val="00BD5581"/>
    <w:rsid w:val="00BD59F7"/>
    <w:rsid w:val="00BE42FC"/>
    <w:rsid w:val="00BF0D53"/>
    <w:rsid w:val="00C108BF"/>
    <w:rsid w:val="00C3771C"/>
    <w:rsid w:val="00C41BC1"/>
    <w:rsid w:val="00C56A1A"/>
    <w:rsid w:val="00C700B5"/>
    <w:rsid w:val="00CC132A"/>
    <w:rsid w:val="00CD5146"/>
    <w:rsid w:val="00CE590C"/>
    <w:rsid w:val="00D15477"/>
    <w:rsid w:val="00D16B4D"/>
    <w:rsid w:val="00D22615"/>
    <w:rsid w:val="00D378B7"/>
    <w:rsid w:val="00D74D5E"/>
    <w:rsid w:val="00D76612"/>
    <w:rsid w:val="00D779C4"/>
    <w:rsid w:val="00D87F10"/>
    <w:rsid w:val="00D940D2"/>
    <w:rsid w:val="00DC4AC5"/>
    <w:rsid w:val="00DD0262"/>
    <w:rsid w:val="00DE1A2F"/>
    <w:rsid w:val="00DE22C9"/>
    <w:rsid w:val="00DF4842"/>
    <w:rsid w:val="00E012AA"/>
    <w:rsid w:val="00E150E7"/>
    <w:rsid w:val="00E46DE0"/>
    <w:rsid w:val="00E50AD4"/>
    <w:rsid w:val="00E53191"/>
    <w:rsid w:val="00E649E8"/>
    <w:rsid w:val="00E97970"/>
    <w:rsid w:val="00EA060C"/>
    <w:rsid w:val="00EF0044"/>
    <w:rsid w:val="00EF0335"/>
    <w:rsid w:val="00F0041F"/>
    <w:rsid w:val="00F11807"/>
    <w:rsid w:val="00F22E5C"/>
    <w:rsid w:val="00F2401A"/>
    <w:rsid w:val="00F77DA5"/>
    <w:rsid w:val="00F875CA"/>
    <w:rsid w:val="00F915EA"/>
    <w:rsid w:val="00FB564A"/>
    <w:rsid w:val="00FD1F6F"/>
    <w:rsid w:val="00FD79A9"/>
    <w:rsid w:val="00FE2835"/>
    <w:rsid w:val="00FE5576"/>
    <w:rsid w:val="00FE7B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B3E5E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A2F"/>
    <w:rPr>
      <w:noProof/>
      <w:sz w:val="24"/>
    </w:rPr>
  </w:style>
  <w:style w:type="paragraph" w:styleId="Heading1">
    <w:name w:val="heading 1"/>
    <w:basedOn w:val="Normal"/>
    <w:next w:val="Normal"/>
    <w:link w:val="Heading1Char"/>
    <w:uiPriority w:val="9"/>
    <w:qFormat/>
    <w:rsid w:val="0032217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4">
    <w:name w:val="heading 4"/>
    <w:basedOn w:val="Normal"/>
    <w:next w:val="Normal"/>
    <w:qFormat/>
    <w:pPr>
      <w:keepNext/>
      <w:ind w:right="-86"/>
      <w:outlineLvl w:val="3"/>
    </w:pPr>
    <w:rPr>
      <w:rFonts w:ascii="Arial" w:hAnsi="Arial"/>
      <w:i/>
      <w:sz w:val="18"/>
    </w:rPr>
  </w:style>
  <w:style w:type="paragraph" w:styleId="Heading5">
    <w:name w:val="heading 5"/>
    <w:basedOn w:val="Normal"/>
    <w:next w:val="Normal"/>
    <w:qFormat/>
    <w:pPr>
      <w:keepNext/>
      <w:ind w:right="-86"/>
      <w:outlineLvl w:val="4"/>
    </w:pPr>
    <w:rPr>
      <w:rFonts w:ascii="AppleGothic" w:hAnsi="Arial"/>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Optima Oblique" w:hAnsi="Optima Oblique"/>
      <w:b/>
      <w:i/>
      <w:sz w:val="48"/>
    </w:rPr>
  </w:style>
  <w:style w:type="paragraph" w:styleId="EnvelopeReturn">
    <w:name w:val="envelope return"/>
    <w:basedOn w:val="Normal"/>
    <w:rPr>
      <w:rFonts w:ascii="Optima Oblique" w:hAnsi="Optima Oblique"/>
      <w:b/>
      <w:i/>
      <w:sz w:val="20"/>
    </w:rPr>
  </w:style>
  <w:style w:type="paragraph" w:styleId="BodyText2">
    <w:name w:val="Body Text 2"/>
    <w:basedOn w:val="Normal"/>
    <w:pPr>
      <w:ind w:right="-86"/>
    </w:pPr>
    <w:rPr>
      <w:rFonts w:ascii="AppleGothic" w:hAnsi="Arial"/>
      <w:i/>
      <w:sz w:val="18"/>
    </w:rPr>
  </w:style>
  <w:style w:type="paragraph" w:styleId="Header">
    <w:name w:val="header"/>
    <w:basedOn w:val="Normal"/>
    <w:link w:val="HeaderChar"/>
    <w:uiPriority w:val="99"/>
    <w:unhideWhenUsed/>
    <w:rsid w:val="005B1791"/>
    <w:pPr>
      <w:tabs>
        <w:tab w:val="center" w:pos="4320"/>
        <w:tab w:val="right" w:pos="8640"/>
      </w:tabs>
    </w:pPr>
  </w:style>
  <w:style w:type="character" w:customStyle="1" w:styleId="HeaderChar">
    <w:name w:val="Header Char"/>
    <w:link w:val="Header"/>
    <w:uiPriority w:val="99"/>
    <w:rsid w:val="005B1791"/>
    <w:rPr>
      <w:noProof/>
      <w:sz w:val="24"/>
    </w:rPr>
  </w:style>
  <w:style w:type="paragraph" w:styleId="Footer">
    <w:name w:val="footer"/>
    <w:basedOn w:val="Normal"/>
    <w:link w:val="FooterChar"/>
    <w:uiPriority w:val="99"/>
    <w:unhideWhenUsed/>
    <w:rsid w:val="005B1791"/>
    <w:pPr>
      <w:tabs>
        <w:tab w:val="center" w:pos="4320"/>
        <w:tab w:val="right" w:pos="8640"/>
      </w:tabs>
    </w:pPr>
  </w:style>
  <w:style w:type="character" w:customStyle="1" w:styleId="FooterChar">
    <w:name w:val="Footer Char"/>
    <w:link w:val="Footer"/>
    <w:uiPriority w:val="99"/>
    <w:rsid w:val="005B1791"/>
    <w:rPr>
      <w:noProof/>
      <w:sz w:val="24"/>
    </w:rPr>
  </w:style>
  <w:style w:type="paragraph" w:styleId="BalloonText">
    <w:name w:val="Balloon Text"/>
    <w:basedOn w:val="Normal"/>
    <w:link w:val="BalloonTextChar"/>
    <w:uiPriority w:val="99"/>
    <w:semiHidden/>
    <w:unhideWhenUsed/>
    <w:rsid w:val="00104C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4C52"/>
    <w:rPr>
      <w:rFonts w:ascii="Lucida Grande" w:hAnsi="Lucida Grande" w:cs="Lucida Grande"/>
      <w:noProof/>
      <w:sz w:val="18"/>
      <w:szCs w:val="18"/>
    </w:rPr>
  </w:style>
  <w:style w:type="paragraph" w:styleId="BodyText">
    <w:name w:val="Body Text"/>
    <w:basedOn w:val="Normal"/>
    <w:link w:val="BodyTextChar"/>
    <w:uiPriority w:val="99"/>
    <w:semiHidden/>
    <w:unhideWhenUsed/>
    <w:rsid w:val="005B57D4"/>
    <w:pPr>
      <w:spacing w:after="120"/>
    </w:pPr>
  </w:style>
  <w:style w:type="character" w:customStyle="1" w:styleId="BodyTextChar">
    <w:name w:val="Body Text Char"/>
    <w:basedOn w:val="DefaultParagraphFont"/>
    <w:link w:val="BodyText"/>
    <w:uiPriority w:val="99"/>
    <w:semiHidden/>
    <w:rsid w:val="005B57D4"/>
    <w:rPr>
      <w:noProof/>
      <w:sz w:val="24"/>
    </w:rPr>
  </w:style>
  <w:style w:type="paragraph" w:styleId="BodyTextIndent">
    <w:name w:val="Body Text Indent"/>
    <w:basedOn w:val="Normal"/>
    <w:link w:val="BodyTextIndentChar"/>
    <w:uiPriority w:val="99"/>
    <w:semiHidden/>
    <w:unhideWhenUsed/>
    <w:rsid w:val="005B57D4"/>
    <w:pPr>
      <w:spacing w:after="120"/>
      <w:ind w:left="360"/>
    </w:pPr>
  </w:style>
  <w:style w:type="character" w:customStyle="1" w:styleId="BodyTextIndentChar">
    <w:name w:val="Body Text Indent Char"/>
    <w:basedOn w:val="DefaultParagraphFont"/>
    <w:link w:val="BodyTextIndent"/>
    <w:uiPriority w:val="99"/>
    <w:semiHidden/>
    <w:rsid w:val="005B57D4"/>
    <w:rPr>
      <w:noProof/>
      <w:sz w:val="24"/>
    </w:rPr>
  </w:style>
  <w:style w:type="character" w:styleId="Hyperlink">
    <w:name w:val="Hyperlink"/>
    <w:basedOn w:val="DefaultParagraphFont"/>
    <w:uiPriority w:val="99"/>
    <w:unhideWhenUsed/>
    <w:rsid w:val="00DF4842"/>
    <w:rPr>
      <w:color w:val="0000FF" w:themeColor="hyperlink"/>
      <w:u w:val="single"/>
    </w:rPr>
  </w:style>
  <w:style w:type="character" w:customStyle="1" w:styleId="Heading1Char">
    <w:name w:val="Heading 1 Char"/>
    <w:basedOn w:val="DefaultParagraphFont"/>
    <w:link w:val="Heading1"/>
    <w:uiPriority w:val="9"/>
    <w:rsid w:val="00322170"/>
    <w:rPr>
      <w:rFonts w:asciiTheme="majorHAnsi" w:eastAsiaTheme="majorEastAsia" w:hAnsiTheme="majorHAnsi" w:cstheme="majorBidi"/>
      <w:b/>
      <w:bCs/>
      <w:noProof/>
      <w:color w:val="345A8A" w:themeColor="accent1" w:themeShade="B5"/>
      <w:sz w:val="32"/>
      <w:szCs w:val="32"/>
    </w:rPr>
  </w:style>
  <w:style w:type="character" w:styleId="FollowedHyperlink">
    <w:name w:val="FollowedHyperlink"/>
    <w:basedOn w:val="DefaultParagraphFont"/>
    <w:uiPriority w:val="99"/>
    <w:semiHidden/>
    <w:unhideWhenUsed/>
    <w:rsid w:val="00A23C02"/>
    <w:rPr>
      <w:color w:val="800080" w:themeColor="followedHyperlink"/>
      <w:u w:val="single"/>
    </w:rPr>
  </w:style>
  <w:style w:type="paragraph" w:styleId="ListParagraph">
    <w:name w:val="List Paragraph"/>
    <w:basedOn w:val="Normal"/>
    <w:uiPriority w:val="34"/>
    <w:qFormat/>
    <w:rsid w:val="00F22E5C"/>
    <w:pPr>
      <w:spacing w:after="200" w:line="276" w:lineRule="auto"/>
      <w:ind w:left="720"/>
      <w:contextualSpacing/>
    </w:pPr>
    <w:rPr>
      <w:rFonts w:asciiTheme="minorHAnsi" w:eastAsiaTheme="minorHAnsi" w:hAnsiTheme="minorHAnsi" w:cstheme="minorBidi"/>
      <w:noProof w:val="0"/>
      <w:sz w:val="22"/>
      <w:szCs w:val="22"/>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A2F"/>
    <w:rPr>
      <w:noProof/>
      <w:sz w:val="24"/>
    </w:rPr>
  </w:style>
  <w:style w:type="paragraph" w:styleId="Heading1">
    <w:name w:val="heading 1"/>
    <w:basedOn w:val="Normal"/>
    <w:next w:val="Normal"/>
    <w:link w:val="Heading1Char"/>
    <w:uiPriority w:val="9"/>
    <w:qFormat/>
    <w:rsid w:val="0032217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4">
    <w:name w:val="heading 4"/>
    <w:basedOn w:val="Normal"/>
    <w:next w:val="Normal"/>
    <w:qFormat/>
    <w:pPr>
      <w:keepNext/>
      <w:ind w:right="-86"/>
      <w:outlineLvl w:val="3"/>
    </w:pPr>
    <w:rPr>
      <w:rFonts w:ascii="Arial" w:hAnsi="Arial"/>
      <w:i/>
      <w:sz w:val="18"/>
    </w:rPr>
  </w:style>
  <w:style w:type="paragraph" w:styleId="Heading5">
    <w:name w:val="heading 5"/>
    <w:basedOn w:val="Normal"/>
    <w:next w:val="Normal"/>
    <w:qFormat/>
    <w:pPr>
      <w:keepNext/>
      <w:ind w:right="-86"/>
      <w:outlineLvl w:val="4"/>
    </w:pPr>
    <w:rPr>
      <w:rFonts w:ascii="AppleGothic" w:hAnsi="Arial"/>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Optima Oblique" w:hAnsi="Optima Oblique"/>
      <w:b/>
      <w:i/>
      <w:sz w:val="48"/>
    </w:rPr>
  </w:style>
  <w:style w:type="paragraph" w:styleId="EnvelopeReturn">
    <w:name w:val="envelope return"/>
    <w:basedOn w:val="Normal"/>
    <w:rPr>
      <w:rFonts w:ascii="Optima Oblique" w:hAnsi="Optima Oblique"/>
      <w:b/>
      <w:i/>
      <w:sz w:val="20"/>
    </w:rPr>
  </w:style>
  <w:style w:type="paragraph" w:styleId="BodyText2">
    <w:name w:val="Body Text 2"/>
    <w:basedOn w:val="Normal"/>
    <w:pPr>
      <w:ind w:right="-86"/>
    </w:pPr>
    <w:rPr>
      <w:rFonts w:ascii="AppleGothic" w:hAnsi="Arial"/>
      <w:i/>
      <w:sz w:val="18"/>
    </w:rPr>
  </w:style>
  <w:style w:type="paragraph" w:styleId="Header">
    <w:name w:val="header"/>
    <w:basedOn w:val="Normal"/>
    <w:link w:val="HeaderChar"/>
    <w:uiPriority w:val="99"/>
    <w:unhideWhenUsed/>
    <w:rsid w:val="005B1791"/>
    <w:pPr>
      <w:tabs>
        <w:tab w:val="center" w:pos="4320"/>
        <w:tab w:val="right" w:pos="8640"/>
      </w:tabs>
    </w:pPr>
  </w:style>
  <w:style w:type="character" w:customStyle="1" w:styleId="HeaderChar">
    <w:name w:val="Header Char"/>
    <w:link w:val="Header"/>
    <w:uiPriority w:val="99"/>
    <w:rsid w:val="005B1791"/>
    <w:rPr>
      <w:noProof/>
      <w:sz w:val="24"/>
    </w:rPr>
  </w:style>
  <w:style w:type="paragraph" w:styleId="Footer">
    <w:name w:val="footer"/>
    <w:basedOn w:val="Normal"/>
    <w:link w:val="FooterChar"/>
    <w:uiPriority w:val="99"/>
    <w:unhideWhenUsed/>
    <w:rsid w:val="005B1791"/>
    <w:pPr>
      <w:tabs>
        <w:tab w:val="center" w:pos="4320"/>
        <w:tab w:val="right" w:pos="8640"/>
      </w:tabs>
    </w:pPr>
  </w:style>
  <w:style w:type="character" w:customStyle="1" w:styleId="FooterChar">
    <w:name w:val="Footer Char"/>
    <w:link w:val="Footer"/>
    <w:uiPriority w:val="99"/>
    <w:rsid w:val="005B1791"/>
    <w:rPr>
      <w:noProof/>
      <w:sz w:val="24"/>
    </w:rPr>
  </w:style>
  <w:style w:type="paragraph" w:styleId="BalloonText">
    <w:name w:val="Balloon Text"/>
    <w:basedOn w:val="Normal"/>
    <w:link w:val="BalloonTextChar"/>
    <w:uiPriority w:val="99"/>
    <w:semiHidden/>
    <w:unhideWhenUsed/>
    <w:rsid w:val="00104C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4C52"/>
    <w:rPr>
      <w:rFonts w:ascii="Lucida Grande" w:hAnsi="Lucida Grande" w:cs="Lucida Grande"/>
      <w:noProof/>
      <w:sz w:val="18"/>
      <w:szCs w:val="18"/>
    </w:rPr>
  </w:style>
  <w:style w:type="paragraph" w:styleId="BodyText">
    <w:name w:val="Body Text"/>
    <w:basedOn w:val="Normal"/>
    <w:link w:val="BodyTextChar"/>
    <w:uiPriority w:val="99"/>
    <w:semiHidden/>
    <w:unhideWhenUsed/>
    <w:rsid w:val="005B57D4"/>
    <w:pPr>
      <w:spacing w:after="120"/>
    </w:pPr>
  </w:style>
  <w:style w:type="character" w:customStyle="1" w:styleId="BodyTextChar">
    <w:name w:val="Body Text Char"/>
    <w:basedOn w:val="DefaultParagraphFont"/>
    <w:link w:val="BodyText"/>
    <w:uiPriority w:val="99"/>
    <w:semiHidden/>
    <w:rsid w:val="005B57D4"/>
    <w:rPr>
      <w:noProof/>
      <w:sz w:val="24"/>
    </w:rPr>
  </w:style>
  <w:style w:type="paragraph" w:styleId="BodyTextIndent">
    <w:name w:val="Body Text Indent"/>
    <w:basedOn w:val="Normal"/>
    <w:link w:val="BodyTextIndentChar"/>
    <w:uiPriority w:val="99"/>
    <w:semiHidden/>
    <w:unhideWhenUsed/>
    <w:rsid w:val="005B57D4"/>
    <w:pPr>
      <w:spacing w:after="120"/>
      <w:ind w:left="360"/>
    </w:pPr>
  </w:style>
  <w:style w:type="character" w:customStyle="1" w:styleId="BodyTextIndentChar">
    <w:name w:val="Body Text Indent Char"/>
    <w:basedOn w:val="DefaultParagraphFont"/>
    <w:link w:val="BodyTextIndent"/>
    <w:uiPriority w:val="99"/>
    <w:semiHidden/>
    <w:rsid w:val="005B57D4"/>
    <w:rPr>
      <w:noProof/>
      <w:sz w:val="24"/>
    </w:rPr>
  </w:style>
  <w:style w:type="character" w:styleId="Hyperlink">
    <w:name w:val="Hyperlink"/>
    <w:basedOn w:val="DefaultParagraphFont"/>
    <w:uiPriority w:val="99"/>
    <w:unhideWhenUsed/>
    <w:rsid w:val="00DF4842"/>
    <w:rPr>
      <w:color w:val="0000FF" w:themeColor="hyperlink"/>
      <w:u w:val="single"/>
    </w:rPr>
  </w:style>
  <w:style w:type="character" w:customStyle="1" w:styleId="Heading1Char">
    <w:name w:val="Heading 1 Char"/>
    <w:basedOn w:val="DefaultParagraphFont"/>
    <w:link w:val="Heading1"/>
    <w:uiPriority w:val="9"/>
    <w:rsid w:val="00322170"/>
    <w:rPr>
      <w:rFonts w:asciiTheme="majorHAnsi" w:eastAsiaTheme="majorEastAsia" w:hAnsiTheme="majorHAnsi" w:cstheme="majorBidi"/>
      <w:b/>
      <w:bCs/>
      <w:noProof/>
      <w:color w:val="345A8A" w:themeColor="accent1" w:themeShade="B5"/>
      <w:sz w:val="32"/>
      <w:szCs w:val="32"/>
    </w:rPr>
  </w:style>
  <w:style w:type="character" w:styleId="FollowedHyperlink">
    <w:name w:val="FollowedHyperlink"/>
    <w:basedOn w:val="DefaultParagraphFont"/>
    <w:uiPriority w:val="99"/>
    <w:semiHidden/>
    <w:unhideWhenUsed/>
    <w:rsid w:val="00A23C02"/>
    <w:rPr>
      <w:color w:val="800080" w:themeColor="followedHyperlink"/>
      <w:u w:val="single"/>
    </w:rPr>
  </w:style>
  <w:style w:type="paragraph" w:styleId="ListParagraph">
    <w:name w:val="List Paragraph"/>
    <w:basedOn w:val="Normal"/>
    <w:uiPriority w:val="34"/>
    <w:qFormat/>
    <w:rsid w:val="00F22E5C"/>
    <w:pPr>
      <w:spacing w:after="200" w:line="276" w:lineRule="auto"/>
      <w:ind w:left="720"/>
      <w:contextualSpacing/>
    </w:pPr>
    <w:rPr>
      <w:rFonts w:asciiTheme="minorHAnsi" w:eastAsiaTheme="minorHAnsi" w:hAnsiTheme="minorHAnsi" w:cstheme="minorBidi"/>
      <w:noProof w:val="0"/>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nas.org/site/aboutpnas/rightperm.xhtml"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hyperlink" Target="http://www.pnas.org/site/aboutpnas/authorfaq.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TotalTime>
  <Pages>5</Pages>
  <Words>598</Words>
  <Characters>3415</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SUNY Stony Brook</Company>
  <LinksUpToDate>false</LinksUpToDate>
  <CharactersWithSpaces>4005</CharactersWithSpaces>
  <SharedDoc>false</SharedDoc>
  <HLinks>
    <vt:vector size="6" baseType="variant">
      <vt:variant>
        <vt:i4>8257582</vt:i4>
      </vt:variant>
      <vt:variant>
        <vt:i4>2662</vt:i4>
      </vt:variant>
      <vt:variant>
        <vt:i4>1025</vt:i4>
      </vt:variant>
      <vt:variant>
        <vt:i4>1</vt:i4>
      </vt:variant>
      <vt:variant>
        <vt:lpwstr>signature (VC)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Vitaly Citovsky</dc:creator>
  <cp:keywords/>
  <cp:lastModifiedBy>Vitaly Citovsky</cp:lastModifiedBy>
  <cp:revision>182</cp:revision>
  <cp:lastPrinted>2002-09-30T20:33:00Z</cp:lastPrinted>
  <dcterms:created xsi:type="dcterms:W3CDTF">2012-01-24T02:56:00Z</dcterms:created>
  <dcterms:modified xsi:type="dcterms:W3CDTF">2013-08-14T15:41:00Z</dcterms:modified>
</cp:coreProperties>
</file>