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32836" w14:textId="77777777" w:rsidR="006F3BBE" w:rsidRDefault="006F3BBE">
      <w:pPr>
        <w:pStyle w:val="BodyText"/>
        <w:rPr>
          <w:rFonts w:ascii="Helvetica" w:hAnsi="Helvetica"/>
          <w:b/>
          <w:i w:val="0"/>
          <w:sz w:val="22"/>
        </w:rPr>
      </w:pPr>
    </w:p>
    <w:p w14:paraId="54BA660D" w14:textId="77777777" w:rsidR="006F3BBE" w:rsidRPr="00FF5E70" w:rsidRDefault="006F3BBE">
      <w:pPr>
        <w:pStyle w:val="BodyText"/>
        <w:outlineLvl w:val="0"/>
        <w:rPr>
          <w:rFonts w:ascii="Helvetica" w:hAnsi="Helvetica"/>
          <w:b/>
          <w:i w:val="0"/>
          <w:sz w:val="22"/>
          <w:szCs w:val="22"/>
        </w:rPr>
      </w:pPr>
      <w:r w:rsidRPr="00FF5E70">
        <w:rPr>
          <w:rFonts w:ascii="Helvetica" w:hAnsi="Helvetica"/>
          <w:b/>
          <w:i w:val="0"/>
          <w:sz w:val="22"/>
          <w:szCs w:val="22"/>
        </w:rPr>
        <w:t xml:space="preserve">Submission ID #: </w:t>
      </w:r>
      <w:r w:rsidR="00D1573F" w:rsidRPr="00FF5E70">
        <w:rPr>
          <w:rFonts w:ascii="Helvetica" w:hAnsi="Helvetica"/>
          <w:b/>
          <w:i w:val="0"/>
          <w:sz w:val="22"/>
          <w:szCs w:val="22"/>
        </w:rPr>
        <w:t>51033</w:t>
      </w:r>
    </w:p>
    <w:p w14:paraId="0DE9D0AD" w14:textId="77777777" w:rsidR="006F3BBE" w:rsidRPr="00FF5E70" w:rsidRDefault="006F3BBE">
      <w:pPr>
        <w:rPr>
          <w:rFonts w:ascii="Helvetica" w:hAnsi="Helvetica"/>
          <w:b/>
          <w:sz w:val="22"/>
          <w:szCs w:val="22"/>
        </w:rPr>
      </w:pPr>
      <w:r w:rsidRPr="00FF5E70">
        <w:rPr>
          <w:rFonts w:ascii="Helvetica" w:hAnsi="Helvetica"/>
          <w:b/>
          <w:sz w:val="22"/>
          <w:szCs w:val="22"/>
        </w:rPr>
        <w:t xml:space="preserve">Editor Name: </w:t>
      </w:r>
      <w:r w:rsidRPr="00FF5E70">
        <w:rPr>
          <w:rFonts w:ascii="Helvetica" w:hAnsi="Helvetica"/>
          <w:sz w:val="22"/>
          <w:szCs w:val="22"/>
        </w:rPr>
        <w:t>Pallavi R. Devchand</w:t>
      </w:r>
    </w:p>
    <w:p w14:paraId="5DF7290E" w14:textId="77777777" w:rsidR="006F3BBE" w:rsidRPr="00FF5E70" w:rsidRDefault="006F3BBE">
      <w:pPr>
        <w:rPr>
          <w:rFonts w:ascii="Helvetica" w:hAnsi="Helvetica"/>
          <w:b/>
          <w:sz w:val="22"/>
          <w:szCs w:val="22"/>
        </w:rPr>
      </w:pPr>
      <w:r w:rsidRPr="00FF5E70">
        <w:rPr>
          <w:rFonts w:ascii="Helvetica" w:hAnsi="Helvetica"/>
          <w:b/>
          <w:sz w:val="22"/>
          <w:szCs w:val="22"/>
        </w:rPr>
        <w:t xml:space="preserve">Videographer name: </w:t>
      </w:r>
      <w:r w:rsidRPr="00FF5E70">
        <w:rPr>
          <w:rFonts w:ascii="Helvetica" w:hAnsi="Helvetica"/>
          <w:sz w:val="22"/>
          <w:szCs w:val="22"/>
        </w:rPr>
        <w:t>TBA</w:t>
      </w:r>
    </w:p>
    <w:p w14:paraId="6DEEDE5E" w14:textId="77777777" w:rsidR="006F3BBE" w:rsidRPr="00FF5E70" w:rsidRDefault="006F3BBE">
      <w:pPr>
        <w:rPr>
          <w:rFonts w:ascii="Helvetica" w:hAnsi="Helvetica"/>
          <w:sz w:val="22"/>
          <w:szCs w:val="22"/>
        </w:rPr>
      </w:pPr>
      <w:r w:rsidRPr="00FF5E70">
        <w:rPr>
          <w:rFonts w:ascii="Helvetica" w:hAnsi="Helvetica"/>
          <w:b/>
          <w:sz w:val="22"/>
          <w:szCs w:val="22"/>
        </w:rPr>
        <w:t>Film Date:</w:t>
      </w:r>
      <w:r w:rsidRPr="00FF5E70">
        <w:rPr>
          <w:rFonts w:ascii="Helvetica" w:hAnsi="Helvetica"/>
          <w:sz w:val="22"/>
          <w:szCs w:val="22"/>
        </w:rPr>
        <w:t xml:space="preserve"> TBA</w:t>
      </w:r>
    </w:p>
    <w:p w14:paraId="7FD5A5A5" w14:textId="77777777" w:rsidR="006F3BBE" w:rsidRPr="00FF5E70" w:rsidRDefault="006F3BBE">
      <w:pPr>
        <w:rPr>
          <w:rFonts w:ascii="Helvetica" w:hAnsi="Helvetica"/>
          <w:color w:val="008080"/>
          <w:sz w:val="22"/>
          <w:szCs w:val="22"/>
        </w:rPr>
      </w:pPr>
      <w:r w:rsidRPr="00FF5E70">
        <w:rPr>
          <w:rFonts w:ascii="Helvetica" w:hAnsi="Helvetica"/>
          <w:b/>
          <w:sz w:val="22"/>
          <w:szCs w:val="22"/>
        </w:rPr>
        <w:t>Authors and Affiliations:</w:t>
      </w:r>
      <w:r w:rsidRPr="00FF5E70">
        <w:rPr>
          <w:rFonts w:ascii="Helvetica" w:hAnsi="Helvetica"/>
          <w:sz w:val="22"/>
          <w:szCs w:val="22"/>
        </w:rPr>
        <w:t xml:space="preserve"> </w:t>
      </w:r>
    </w:p>
    <w:p w14:paraId="4240A18E" w14:textId="77777777" w:rsidR="00D1573F" w:rsidRPr="00FF5E70" w:rsidRDefault="006F3BBE" w:rsidP="00D1573F">
      <w:pPr>
        <w:rPr>
          <w:rFonts w:ascii="Helvetica" w:hAnsi="Helvetica" w:cs="Arial"/>
          <w:b/>
          <w:sz w:val="22"/>
          <w:szCs w:val="22"/>
        </w:rPr>
      </w:pPr>
      <w:r w:rsidRPr="00FF5E70">
        <w:rPr>
          <w:rFonts w:ascii="Helvetica" w:hAnsi="Helvetica"/>
          <w:b/>
          <w:sz w:val="22"/>
          <w:szCs w:val="22"/>
        </w:rPr>
        <w:t xml:space="preserve">Title: </w:t>
      </w:r>
      <w:bookmarkStart w:id="0" w:name="id.f9236b817b8d"/>
      <w:bookmarkEnd w:id="0"/>
      <w:r w:rsidR="00D1573F" w:rsidRPr="00FF5E70">
        <w:rPr>
          <w:rFonts w:ascii="Helvetica" w:hAnsi="Helvetica" w:cs="Arial"/>
          <w:sz w:val="22"/>
          <w:szCs w:val="22"/>
        </w:rPr>
        <w:t>VIGS-mediated forward genetics screening for identification of genes involved in nonhost resistance</w:t>
      </w:r>
      <w:r w:rsidR="00D1573F" w:rsidRPr="00FF5E70">
        <w:rPr>
          <w:rFonts w:ascii="Helvetica" w:hAnsi="Helvetica" w:cs="Arial"/>
          <w:b/>
          <w:sz w:val="22"/>
          <w:szCs w:val="22"/>
        </w:rPr>
        <w:t xml:space="preserve"> </w:t>
      </w:r>
    </w:p>
    <w:p w14:paraId="44828CBE" w14:textId="77777777" w:rsidR="00D1573F" w:rsidRPr="00FF5E70" w:rsidRDefault="00D1573F" w:rsidP="00D1573F">
      <w:pPr>
        <w:rPr>
          <w:rFonts w:ascii="Helvetica" w:hAnsi="Helvetica" w:cs="Arial"/>
          <w:b/>
          <w:sz w:val="22"/>
          <w:szCs w:val="22"/>
        </w:rPr>
      </w:pPr>
      <w:r w:rsidRPr="00FF5E70">
        <w:rPr>
          <w:rFonts w:ascii="Helvetica" w:hAnsi="Helvetica" w:cs="Arial"/>
          <w:b/>
          <w:sz w:val="22"/>
          <w:szCs w:val="22"/>
        </w:rPr>
        <w:t xml:space="preserve">Authors:  </w:t>
      </w:r>
      <w:r w:rsidRPr="00FF5E70">
        <w:rPr>
          <w:rFonts w:ascii="Helvetica" w:hAnsi="Helvetica" w:cs="Arial"/>
          <w:sz w:val="22"/>
          <w:szCs w:val="22"/>
        </w:rPr>
        <w:t>Muthappa Senthil-Kumar, Hee-Kyung Lee and Kirankumar S Mysore</w:t>
      </w:r>
    </w:p>
    <w:p w14:paraId="5F5E2BCA" w14:textId="77777777" w:rsidR="006F3BBE" w:rsidRPr="00FF5E70" w:rsidRDefault="00D1573F">
      <w:pPr>
        <w:rPr>
          <w:rFonts w:ascii="Helvetica" w:hAnsi="Helvetica" w:cs="Arial"/>
          <w:sz w:val="22"/>
          <w:szCs w:val="22"/>
        </w:rPr>
      </w:pPr>
      <w:r w:rsidRPr="00FF5E70">
        <w:rPr>
          <w:rFonts w:ascii="Helvetica" w:hAnsi="Helvetica" w:cs="Arial"/>
          <w:sz w:val="22"/>
          <w:szCs w:val="22"/>
        </w:rPr>
        <w:t>Plant Biology Division, The Samuel Roberts Noble Foundation, 2510 Sam Noble Pkwy., Ardmore, OK 73402 USA</w:t>
      </w:r>
    </w:p>
    <w:p w14:paraId="3AC2CB43" w14:textId="77777777" w:rsidR="006F3BBE" w:rsidRPr="00FF5E70" w:rsidRDefault="006F3BBE">
      <w:pPr>
        <w:rPr>
          <w:rFonts w:ascii="Helvetica" w:hAnsi="Helvetica"/>
          <w:b/>
          <w:sz w:val="22"/>
          <w:szCs w:val="22"/>
        </w:rPr>
      </w:pPr>
      <w:r w:rsidRPr="00FF5E70">
        <w:rPr>
          <w:rFonts w:ascii="Helvetica" w:hAnsi="Helvetica"/>
          <w:b/>
          <w:sz w:val="22"/>
          <w:szCs w:val="22"/>
        </w:rPr>
        <w:t xml:space="preserve">Corresponding Author: </w:t>
      </w:r>
      <w:hyperlink r:id="rId9" w:history="1">
        <w:r w:rsidR="00D1573F" w:rsidRPr="00FF5E70">
          <w:rPr>
            <w:rStyle w:val="Hyperlink"/>
            <w:rFonts w:ascii="Helvetica" w:hAnsi="Helvetica" w:cs="Arial"/>
            <w:sz w:val="22"/>
            <w:szCs w:val="22"/>
          </w:rPr>
          <w:t>ksmysore@noble.org</w:t>
        </w:r>
      </w:hyperlink>
    </w:p>
    <w:p w14:paraId="5DFC8BE0" w14:textId="77777777" w:rsidR="006F3BBE" w:rsidRPr="00FF5E70" w:rsidRDefault="006F3BBE">
      <w:pPr>
        <w:rPr>
          <w:rFonts w:ascii="Helvetica" w:hAnsi="Helvetica"/>
          <w:sz w:val="22"/>
          <w:szCs w:val="22"/>
        </w:rPr>
      </w:pPr>
    </w:p>
    <w:p w14:paraId="3C8EF59B"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5370FDFE" w14:textId="77777777" w:rsidR="006F3BBE" w:rsidRDefault="006F3BBE">
      <w:pPr>
        <w:rPr>
          <w:rFonts w:ascii="Helvetica" w:hAnsi="Helvetica"/>
          <w:sz w:val="22"/>
        </w:rPr>
      </w:pPr>
    </w:p>
    <w:p w14:paraId="30CCEC71" w14:textId="77777777" w:rsidR="006F3BBE" w:rsidRDefault="006F3BBE">
      <w:pPr>
        <w:rPr>
          <w:rFonts w:ascii="Helvetica" w:hAnsi="Helvetica"/>
          <w:sz w:val="22"/>
        </w:rPr>
      </w:pPr>
      <w:r>
        <w:rPr>
          <w:rFonts w:ascii="Helvetica" w:hAnsi="Helvetica"/>
          <w:sz w:val="22"/>
        </w:rPr>
        <w:t>A.  Will you require JoVE to record video microscopy, such as filming a complex dissection or microinjection technique? (Y/N) ___</w:t>
      </w:r>
      <w:r w:rsidR="00E306E9" w:rsidRPr="00E306E9">
        <w:rPr>
          <w:rFonts w:ascii="Helvetica" w:hAnsi="Helvetica"/>
          <w:sz w:val="22"/>
          <w:u w:val="single"/>
        </w:rPr>
        <w:t>No</w:t>
      </w:r>
      <w:r>
        <w:rPr>
          <w:rFonts w:ascii="Helvetica" w:hAnsi="Helvetica"/>
          <w:sz w:val="22"/>
        </w:rPr>
        <w:t>______ If yes, please list make and model of your microscope: ______________________________</w:t>
      </w:r>
    </w:p>
    <w:p w14:paraId="4097657F" w14:textId="77777777" w:rsidR="006F3BBE" w:rsidRDefault="006F3BBE">
      <w:pPr>
        <w:spacing w:before="120"/>
        <w:rPr>
          <w:rFonts w:ascii="Helvetica" w:hAnsi="Helvetica"/>
          <w:sz w:val="22"/>
        </w:rPr>
      </w:pPr>
      <w:r>
        <w:rPr>
          <w:rFonts w:ascii="Helvetica" w:hAnsi="Helvetica"/>
          <w:sz w:val="22"/>
        </w:rPr>
        <w:t>B.   Does your protocol include detailed, step-by-step, descriptions of software usage? (Y/N)__</w:t>
      </w:r>
      <w:r w:rsidR="00E306E9" w:rsidRPr="00E306E9">
        <w:rPr>
          <w:rFonts w:ascii="Helvetica" w:hAnsi="Helvetica"/>
          <w:sz w:val="22"/>
          <w:u w:val="single"/>
        </w:rPr>
        <w:t>N</w:t>
      </w:r>
      <w:r w:rsidR="00E306E9">
        <w:rPr>
          <w:rFonts w:ascii="Helvetica" w:hAnsi="Helvetica"/>
          <w:sz w:val="22"/>
        </w:rPr>
        <w:t>o</w:t>
      </w:r>
      <w:r>
        <w:rPr>
          <w:rFonts w:ascii="Helvetica" w:hAnsi="Helvetica"/>
          <w:sz w:val="22"/>
        </w:rPr>
        <w:t xml:space="preserve">____ </w:t>
      </w:r>
    </w:p>
    <w:p w14:paraId="0B1D86B1" w14:textId="77777777" w:rsidR="006F3BBE" w:rsidRDefault="006F3BBE">
      <w:pPr>
        <w:spacing w:before="120"/>
        <w:rPr>
          <w:rFonts w:ascii="Helvetica" w:hAnsi="Helvetica"/>
          <w:sz w:val="22"/>
        </w:rPr>
      </w:pPr>
      <w:r>
        <w:rPr>
          <w:rFonts w:ascii="Helvetica" w:hAnsi="Helvetica"/>
          <w:sz w:val="22"/>
        </w:rPr>
        <w:t>C.  Which steps of your protocol will viewers benefit most from having filmed? Please list 4-6 steps</w:t>
      </w:r>
      <w:r w:rsidRPr="00E45528">
        <w:rPr>
          <w:rFonts w:ascii="Helvetica" w:hAnsi="Helvetica"/>
          <w:sz w:val="22"/>
          <w:u w:val="single"/>
        </w:rPr>
        <w:t>__</w:t>
      </w:r>
      <w:r w:rsidR="001C3996" w:rsidRPr="00E45528">
        <w:rPr>
          <w:rFonts w:ascii="Helvetica" w:hAnsi="Helvetica"/>
          <w:sz w:val="22"/>
          <w:u w:val="single"/>
        </w:rPr>
        <w:t xml:space="preserve">2.4, </w:t>
      </w:r>
      <w:r w:rsidR="001D4BED" w:rsidRPr="00E45528">
        <w:rPr>
          <w:rFonts w:ascii="Helvetica" w:hAnsi="Helvetica"/>
          <w:sz w:val="22"/>
          <w:u w:val="single"/>
        </w:rPr>
        <w:t xml:space="preserve">2.9, </w:t>
      </w:r>
      <w:r w:rsidR="001C3996" w:rsidRPr="00E45528">
        <w:rPr>
          <w:rFonts w:ascii="Helvetica" w:hAnsi="Helvetica"/>
          <w:sz w:val="22"/>
          <w:u w:val="single"/>
        </w:rPr>
        <w:t xml:space="preserve">2.10, 4.1, 4.2 and </w:t>
      </w:r>
      <w:r w:rsidR="007E28B3" w:rsidRPr="00E45528">
        <w:rPr>
          <w:rFonts w:ascii="Helvetica" w:hAnsi="Helvetica"/>
          <w:sz w:val="22"/>
          <w:u w:val="single"/>
        </w:rPr>
        <w:t>5</w:t>
      </w:r>
      <w:r w:rsidR="001C3996" w:rsidRPr="00E45528">
        <w:rPr>
          <w:rFonts w:ascii="Helvetica" w:hAnsi="Helvetica"/>
          <w:sz w:val="22"/>
          <w:u w:val="single"/>
        </w:rPr>
        <w:t>.2</w:t>
      </w:r>
      <w:r w:rsidR="00E45528" w:rsidRPr="00E45528">
        <w:rPr>
          <w:rFonts w:ascii="Helvetica" w:hAnsi="Helvetica"/>
          <w:sz w:val="22"/>
          <w:u w:val="single"/>
        </w:rPr>
        <w:t>.</w:t>
      </w:r>
    </w:p>
    <w:p w14:paraId="06C4E7B5" w14:textId="77777777" w:rsidR="006F3BBE" w:rsidRDefault="006F3BB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176835">
        <w:rPr>
          <w:rFonts w:ascii="Helvetica" w:hAnsi="Helvetica"/>
          <w:sz w:val="22"/>
        </w:rPr>
        <w:t xml:space="preserve">4.1 and 4.2; we will inoculate series of gene silenced plants with different host and nonhost pathogens at different dates to ensure that the </w:t>
      </w:r>
      <w:r w:rsidR="00631E7B" w:rsidRPr="00631E7B">
        <w:rPr>
          <w:rFonts w:ascii="Helvetica" w:hAnsi="Helvetica"/>
          <w:sz w:val="22"/>
        </w:rPr>
        <w:t xml:space="preserve">fluorescence can be video graphed </w:t>
      </w:r>
      <w:r w:rsidR="00176835">
        <w:rPr>
          <w:rFonts w:ascii="Helvetica" w:hAnsi="Helvetica"/>
          <w:sz w:val="22"/>
        </w:rPr>
        <w:t>on the specified date.</w:t>
      </w:r>
      <w:r w:rsidR="001D4BED">
        <w:rPr>
          <w:rFonts w:ascii="Helvetica" w:hAnsi="Helvetica"/>
          <w:sz w:val="22"/>
        </w:rPr>
        <w:t xml:space="preserve"> Also, taking </w:t>
      </w:r>
      <w:r w:rsidR="007E3D5B">
        <w:rPr>
          <w:rFonts w:ascii="Helvetica" w:hAnsi="Helvetica"/>
          <w:sz w:val="22"/>
        </w:rPr>
        <w:t>vi</w:t>
      </w:r>
      <w:r w:rsidR="001D4BED">
        <w:rPr>
          <w:rFonts w:ascii="Helvetica" w:hAnsi="Helvetica"/>
          <w:sz w:val="22"/>
        </w:rPr>
        <w:t>d</w:t>
      </w:r>
      <w:r w:rsidR="007E3D5B">
        <w:rPr>
          <w:rFonts w:ascii="Helvetica" w:hAnsi="Helvetica"/>
          <w:sz w:val="22"/>
        </w:rPr>
        <w:t>e</w:t>
      </w:r>
      <w:r w:rsidR="001D4BED">
        <w:rPr>
          <w:rFonts w:ascii="Helvetica" w:hAnsi="Helvetica"/>
          <w:sz w:val="22"/>
        </w:rPr>
        <w:t>o in dark ma</w:t>
      </w:r>
      <w:r w:rsidR="007E3D5B">
        <w:rPr>
          <w:rFonts w:ascii="Helvetica" w:hAnsi="Helvetica"/>
          <w:sz w:val="22"/>
        </w:rPr>
        <w:t>y</w:t>
      </w:r>
      <w:r w:rsidR="001D4BED">
        <w:rPr>
          <w:rFonts w:ascii="Helvetica" w:hAnsi="Helvetica"/>
          <w:sz w:val="22"/>
        </w:rPr>
        <w:t xml:space="preserve"> be challenging.</w:t>
      </w:r>
    </w:p>
    <w:p w14:paraId="4AF9AF18" w14:textId="77777777" w:rsidR="006F3BBE" w:rsidRDefault="006F3BBE">
      <w:pPr>
        <w:rPr>
          <w:rFonts w:ascii="Helvetica" w:hAnsi="Helvetica"/>
          <w:b/>
          <w:i/>
          <w:sz w:val="22"/>
        </w:rPr>
      </w:pPr>
    </w:p>
    <w:p w14:paraId="67BF093A" w14:textId="77777777" w:rsidR="006F3BBE" w:rsidRDefault="006F3BBE">
      <w:pPr>
        <w:rPr>
          <w:rFonts w:ascii="Helvetica" w:hAnsi="Helvetica"/>
          <w:b/>
          <w:sz w:val="28"/>
        </w:rPr>
      </w:pPr>
      <w:r>
        <w:rPr>
          <w:rFonts w:ascii="Helvetica" w:hAnsi="Helvetica"/>
          <w:b/>
          <w:sz w:val="28"/>
        </w:rPr>
        <w:t>1. Introduction (Schematic Overview and Interview)</w:t>
      </w:r>
    </w:p>
    <w:p w14:paraId="26D1EA49" w14:textId="77777777" w:rsidR="006F3BBE" w:rsidRDefault="006F3BBE">
      <w:pPr>
        <w:rPr>
          <w:rFonts w:ascii="Helvetica" w:hAnsi="Helvetica"/>
          <w:b/>
          <w:sz w:val="22"/>
        </w:rPr>
      </w:pPr>
    </w:p>
    <w:p w14:paraId="5E15C1CB" w14:textId="77777777" w:rsidR="006F3BBE" w:rsidRDefault="006F3BBE">
      <w:pPr>
        <w:rPr>
          <w:rFonts w:ascii="Helvetica" w:hAnsi="Helvetica"/>
          <w:b/>
          <w:sz w:val="22"/>
        </w:rPr>
      </w:pPr>
      <w:r>
        <w:rPr>
          <w:rFonts w:ascii="Helvetica" w:hAnsi="Helvetica"/>
          <w:b/>
          <w:sz w:val="22"/>
        </w:rPr>
        <w:t>A. Schematic Overview (read by voice talent at JoVE):</w:t>
      </w:r>
    </w:p>
    <w:p w14:paraId="03B86955"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14:paraId="54AD9A86" w14:textId="77777777" w:rsidR="006F3BBE" w:rsidRDefault="006F3BBE">
      <w:pPr>
        <w:ind w:left="360"/>
        <w:rPr>
          <w:rFonts w:ascii="Helvetica" w:hAnsi="Helvetica"/>
          <w:b/>
          <w:sz w:val="22"/>
          <w:u w:val="single"/>
        </w:rPr>
      </w:pPr>
    </w:p>
    <w:p w14:paraId="230DECCF" w14:textId="77777777" w:rsidR="006F3BBE" w:rsidRDefault="006F3BBE" w:rsidP="006C4FC3">
      <w:pPr>
        <w:rPr>
          <w:rFonts w:ascii="Helvetica" w:hAnsi="Helvetica"/>
          <w:sz w:val="22"/>
        </w:rPr>
      </w:pPr>
    </w:p>
    <w:p w14:paraId="68428AC7" w14:textId="77777777" w:rsidR="006F3BBE" w:rsidRDefault="006F3BBE">
      <w:pPr>
        <w:rPr>
          <w:rFonts w:ascii="Helvetica" w:hAnsi="Helvetica"/>
          <w:b/>
          <w:i/>
          <w:sz w:val="22"/>
          <w:u w:val="single"/>
        </w:rPr>
      </w:pPr>
    </w:p>
    <w:p w14:paraId="5BD2DC5E" w14:textId="77777777" w:rsidR="006F3BBE" w:rsidRDefault="006F3BBE" w:rsidP="0079310E">
      <w:pPr>
        <w:keepNext/>
        <w:ind w:left="720"/>
        <w:outlineLvl w:val="0"/>
        <w:rPr>
          <w:rFonts w:ascii="Helvetica" w:hAnsi="Helvetica"/>
          <w:b/>
          <w:i/>
          <w:color w:val="FF0000"/>
          <w:sz w:val="22"/>
          <w:u w:val="single"/>
        </w:rPr>
      </w:pPr>
      <w:r>
        <w:rPr>
          <w:rFonts w:ascii="Helvetica" w:hAnsi="Helvetica"/>
          <w:b/>
          <w:i/>
          <w:sz w:val="22"/>
          <w:u w:val="single"/>
        </w:rPr>
        <w:t>Conceptual Narrative:</w:t>
      </w:r>
    </w:p>
    <w:p w14:paraId="435CE774" w14:textId="77777777" w:rsidR="006F3BBE" w:rsidRDefault="004A7F49">
      <w:pPr>
        <w:rPr>
          <w:rFonts w:ascii="Helvetica" w:hAnsi="Helvetica"/>
          <w:sz w:val="22"/>
          <w:u w:val="single"/>
        </w:rPr>
      </w:pPr>
      <w:r>
        <w:rPr>
          <w:rFonts w:ascii="Helvetica" w:hAnsi="Helvetica"/>
          <w:sz w:val="22"/>
        </w:rPr>
        <w:t>t</w:t>
      </w:r>
      <w:r w:rsidR="006F3BBE">
        <w:rPr>
          <w:rFonts w:ascii="Arial" w:hAnsi="Arial"/>
          <w:sz w:val="22"/>
        </w:rPr>
        <w:t xml:space="preserve">he overall goal </w:t>
      </w:r>
      <w:r w:rsidR="006F6680">
        <w:rPr>
          <w:rFonts w:ascii="Arial" w:hAnsi="Arial"/>
          <w:sz w:val="22"/>
        </w:rPr>
        <w:t xml:space="preserve">here </w:t>
      </w:r>
      <w:r w:rsidR="006F3BBE">
        <w:rPr>
          <w:rFonts w:ascii="Arial" w:hAnsi="Arial"/>
          <w:sz w:val="22"/>
        </w:rPr>
        <w:t xml:space="preserve">is to </w:t>
      </w:r>
      <w:r w:rsidR="00602364" w:rsidRPr="004614E9">
        <w:rPr>
          <w:rFonts w:ascii="Helvetica" w:hAnsi="Helvetica"/>
          <w:sz w:val="22"/>
        </w:rPr>
        <w:t xml:space="preserve">demonstrate </w:t>
      </w:r>
      <w:r w:rsidR="00BF5DE1">
        <w:rPr>
          <w:rFonts w:ascii="Helvetica" w:hAnsi="Helvetica"/>
          <w:sz w:val="22"/>
        </w:rPr>
        <w:t xml:space="preserve">the </w:t>
      </w:r>
      <w:r w:rsidR="00602364" w:rsidRPr="004614E9">
        <w:rPr>
          <w:rFonts w:ascii="Helvetica" w:hAnsi="Helvetica"/>
          <w:sz w:val="22"/>
        </w:rPr>
        <w:t xml:space="preserve">methodology </w:t>
      </w:r>
      <w:r w:rsidR="00F21E4F">
        <w:rPr>
          <w:rFonts w:ascii="Helvetica" w:hAnsi="Helvetica"/>
          <w:sz w:val="22"/>
        </w:rPr>
        <w:t xml:space="preserve">using </w:t>
      </w:r>
      <w:r w:rsidR="00F21E4F" w:rsidRPr="004614E9">
        <w:rPr>
          <w:rFonts w:ascii="Helvetica" w:hAnsi="Helvetica"/>
          <w:sz w:val="22"/>
        </w:rPr>
        <w:t xml:space="preserve">virus-induced gene silencing </w:t>
      </w:r>
      <w:r w:rsidR="00602364" w:rsidRPr="004614E9">
        <w:rPr>
          <w:rFonts w:ascii="Helvetica" w:hAnsi="Helvetica"/>
          <w:sz w:val="22"/>
        </w:rPr>
        <w:t xml:space="preserve">for </w:t>
      </w:r>
      <w:r w:rsidR="002503D1">
        <w:rPr>
          <w:rFonts w:ascii="Helvetica" w:hAnsi="Helvetica"/>
          <w:sz w:val="22"/>
        </w:rPr>
        <w:t>identifying genes involved in nonhost resistance.</w:t>
      </w:r>
      <w:r w:rsidR="006F3BBE">
        <w:rPr>
          <w:rFonts w:ascii="Helvetica" w:hAnsi="Helvetica"/>
          <w:b/>
          <w:sz w:val="22"/>
        </w:rPr>
        <w:t>(Intro)</w:t>
      </w:r>
    </w:p>
    <w:p w14:paraId="5E2816CB" w14:textId="77777777" w:rsidR="006F3BBE" w:rsidRDefault="006F3BBE">
      <w:pPr>
        <w:ind w:left="360"/>
        <w:rPr>
          <w:rFonts w:ascii="Helvetica" w:hAnsi="Helvetica"/>
          <w:sz w:val="22"/>
        </w:rPr>
      </w:pPr>
    </w:p>
    <w:p w14:paraId="42FF58CA" w14:textId="77777777" w:rsidR="001241D2" w:rsidRDefault="00147E1E" w:rsidP="001241D2">
      <w:pPr>
        <w:rPr>
          <w:rFonts w:ascii="Helvetica" w:hAnsi="Helvetica"/>
          <w:sz w:val="22"/>
          <w:u w:val="single"/>
        </w:rPr>
      </w:pPr>
      <w:r>
        <w:rPr>
          <w:rFonts w:ascii="Helvetica" w:hAnsi="Helvetica"/>
          <w:sz w:val="22"/>
        </w:rPr>
        <w:t xml:space="preserve">To achieve </w:t>
      </w:r>
      <w:r w:rsidR="007D0BFD">
        <w:rPr>
          <w:rFonts w:ascii="Helvetica" w:hAnsi="Helvetica"/>
          <w:sz w:val="22"/>
        </w:rPr>
        <w:t xml:space="preserve">VIGS of </w:t>
      </w:r>
      <w:r>
        <w:rPr>
          <w:rFonts w:ascii="Helvetica" w:hAnsi="Helvetica"/>
          <w:sz w:val="22"/>
        </w:rPr>
        <w:t xml:space="preserve">the </w:t>
      </w:r>
      <w:r w:rsidR="007D0BFD">
        <w:rPr>
          <w:rFonts w:ascii="Helvetica" w:hAnsi="Helvetica"/>
          <w:sz w:val="22"/>
        </w:rPr>
        <w:t>endogenous plant target gene</w:t>
      </w:r>
      <w:r>
        <w:rPr>
          <w:rFonts w:ascii="Helvetica" w:hAnsi="Helvetica"/>
          <w:sz w:val="22"/>
        </w:rPr>
        <w:t>,</w:t>
      </w:r>
      <w:r w:rsidR="00602364">
        <w:rPr>
          <w:rFonts w:ascii="Helvetica" w:hAnsi="Helvetica"/>
          <w:sz w:val="22"/>
        </w:rPr>
        <w:t xml:space="preserve"> </w:t>
      </w:r>
      <w:r>
        <w:rPr>
          <w:rFonts w:ascii="Helvetica" w:hAnsi="Helvetica"/>
          <w:sz w:val="22"/>
        </w:rPr>
        <w:t>inoculate</w:t>
      </w:r>
      <w:r w:rsidR="008A3CAA">
        <w:rPr>
          <w:rFonts w:ascii="Helvetica" w:hAnsi="Helvetica"/>
          <w:sz w:val="22"/>
        </w:rPr>
        <w:t xml:space="preserve"> </w:t>
      </w:r>
      <w:r w:rsidR="008A3CAA" w:rsidRPr="00743D9F">
        <w:rPr>
          <w:rFonts w:ascii="Helvetica" w:hAnsi="Helvetica"/>
          <w:i/>
          <w:sz w:val="22"/>
        </w:rPr>
        <w:t>Nicotiana benthamiana</w:t>
      </w:r>
      <w:r w:rsidR="008A3CAA" w:rsidRPr="008A3CAA">
        <w:rPr>
          <w:rFonts w:ascii="Helvetica" w:hAnsi="Helvetica"/>
          <w:sz w:val="22"/>
        </w:rPr>
        <w:t xml:space="preserve"> plants with </w:t>
      </w:r>
      <w:r w:rsidR="008A3CAA">
        <w:rPr>
          <w:rFonts w:ascii="Helvetica" w:hAnsi="Helvetica"/>
          <w:sz w:val="22"/>
        </w:rPr>
        <w:t xml:space="preserve">Tobacco rattle virus VIGS construct carrying </w:t>
      </w:r>
      <w:r w:rsidR="00BF5DE1">
        <w:rPr>
          <w:rFonts w:ascii="Helvetica" w:hAnsi="Helvetica"/>
          <w:sz w:val="22"/>
        </w:rPr>
        <w:t xml:space="preserve">a </w:t>
      </w:r>
      <w:r w:rsidR="007D0BFD">
        <w:rPr>
          <w:rFonts w:ascii="Helvetica" w:hAnsi="Helvetica"/>
          <w:sz w:val="22"/>
        </w:rPr>
        <w:t xml:space="preserve">fragment of </w:t>
      </w:r>
      <w:r w:rsidR="00BF5DE1">
        <w:rPr>
          <w:rFonts w:ascii="Helvetica" w:hAnsi="Helvetica"/>
          <w:sz w:val="22"/>
        </w:rPr>
        <w:t xml:space="preserve">the </w:t>
      </w:r>
      <w:r w:rsidR="007D0BFD">
        <w:rPr>
          <w:rFonts w:ascii="Helvetica" w:hAnsi="Helvetica"/>
          <w:sz w:val="22"/>
        </w:rPr>
        <w:t xml:space="preserve">target </w:t>
      </w:r>
      <w:r w:rsidR="008A3CAA">
        <w:rPr>
          <w:rFonts w:ascii="Helvetica" w:hAnsi="Helvetica"/>
          <w:sz w:val="22"/>
        </w:rPr>
        <w:t>gene</w:t>
      </w:r>
      <w:r w:rsidR="007D0BFD">
        <w:rPr>
          <w:rFonts w:ascii="Helvetica" w:hAnsi="Helvetica"/>
          <w:sz w:val="22"/>
        </w:rPr>
        <w:t xml:space="preserve">. </w:t>
      </w:r>
      <w:r w:rsidR="006F3BBE">
        <w:rPr>
          <w:rFonts w:ascii="Helvetica" w:hAnsi="Helvetica"/>
          <w:b/>
          <w:sz w:val="22"/>
        </w:rPr>
        <w:t>(</w:t>
      </w:r>
      <w:r w:rsidR="001241D2">
        <w:rPr>
          <w:rFonts w:ascii="Helvetica" w:hAnsi="Helvetica"/>
          <w:b/>
          <w:sz w:val="22"/>
        </w:rPr>
        <w:t>LAB MEDIA: First two panels</w:t>
      </w:r>
      <w:r w:rsidR="006F3BBE">
        <w:rPr>
          <w:rFonts w:ascii="Helvetica" w:hAnsi="Helvetica"/>
          <w:b/>
          <w:sz w:val="22"/>
        </w:rPr>
        <w:t>)</w:t>
      </w:r>
      <w:r w:rsidR="002A2DBD">
        <w:rPr>
          <w:rFonts w:ascii="Helvetica" w:hAnsi="Helvetica"/>
          <w:sz w:val="22"/>
          <w:u w:val="single"/>
        </w:rPr>
        <w:t xml:space="preserve">. </w:t>
      </w:r>
      <w:r w:rsidR="001241D2">
        <w:rPr>
          <w:rFonts w:ascii="Helvetica" w:hAnsi="Helvetica"/>
          <w:sz w:val="22"/>
        </w:rPr>
        <w:t xml:space="preserve">Prepare and innoculate the </w:t>
      </w:r>
      <w:r w:rsidR="00BF5DE1" w:rsidRPr="00743D9F">
        <w:rPr>
          <w:rFonts w:ascii="Helvetica" w:hAnsi="Helvetica"/>
          <w:sz w:val="22"/>
        </w:rPr>
        <w:t xml:space="preserve">nonhost pathogen cultures </w:t>
      </w:r>
      <w:r w:rsidR="00BF5DE1">
        <w:rPr>
          <w:rFonts w:ascii="Helvetica" w:hAnsi="Helvetica"/>
          <w:sz w:val="22"/>
        </w:rPr>
        <w:t xml:space="preserve">expressing </w:t>
      </w:r>
      <w:r w:rsidR="001241D2">
        <w:rPr>
          <w:rFonts w:ascii="Helvetica" w:hAnsi="Helvetica"/>
          <w:sz w:val="22"/>
        </w:rPr>
        <w:t xml:space="preserve">green fluorescent protein </w:t>
      </w:r>
      <w:r w:rsidR="004F4E90" w:rsidRPr="00F91BEF">
        <w:rPr>
          <w:rFonts w:ascii="Helvetica" w:hAnsi="Helvetica"/>
          <w:sz w:val="22"/>
        </w:rPr>
        <w:t xml:space="preserve">on to </w:t>
      </w:r>
      <w:r w:rsidR="00BF5DE1">
        <w:rPr>
          <w:rFonts w:ascii="Helvetica" w:hAnsi="Helvetica"/>
          <w:sz w:val="22"/>
        </w:rPr>
        <w:t xml:space="preserve">the </w:t>
      </w:r>
      <w:r w:rsidR="004F4E90" w:rsidRPr="00F91BEF">
        <w:rPr>
          <w:rFonts w:ascii="Helvetica" w:hAnsi="Helvetica"/>
          <w:sz w:val="22"/>
        </w:rPr>
        <w:t xml:space="preserve">gene silenced plant leaves </w:t>
      </w:r>
      <w:r w:rsidR="001241D2">
        <w:rPr>
          <w:rFonts w:ascii="Helvetica" w:hAnsi="Helvetica"/>
          <w:sz w:val="22"/>
        </w:rPr>
        <w:t xml:space="preserve"> </w:t>
      </w:r>
      <w:r w:rsidR="001241D2">
        <w:rPr>
          <w:rFonts w:ascii="Helvetica" w:hAnsi="Helvetica"/>
          <w:b/>
          <w:sz w:val="22"/>
        </w:rPr>
        <w:t>(LAB MEDIA: third panel</w:t>
      </w:r>
      <w:r w:rsidR="002A2DBD">
        <w:rPr>
          <w:rFonts w:ascii="Helvetica" w:hAnsi="Helvetica"/>
          <w:b/>
          <w:sz w:val="22"/>
        </w:rPr>
        <w:t>, highlight grey item</w:t>
      </w:r>
      <w:r w:rsidR="001241D2">
        <w:rPr>
          <w:rFonts w:ascii="Helvetica" w:hAnsi="Helvetica"/>
          <w:b/>
          <w:sz w:val="22"/>
        </w:rPr>
        <w:t>)</w:t>
      </w:r>
      <w:r w:rsidR="002A2DBD">
        <w:rPr>
          <w:rFonts w:ascii="Helvetica" w:hAnsi="Helvetica"/>
          <w:b/>
          <w:sz w:val="22"/>
        </w:rPr>
        <w:t>.</w:t>
      </w:r>
    </w:p>
    <w:p w14:paraId="58FE1E90" w14:textId="77777777" w:rsidR="006F3BBE" w:rsidRPr="001241D2" w:rsidRDefault="002A2DBD">
      <w:pPr>
        <w:rPr>
          <w:rFonts w:ascii="Helvetica" w:hAnsi="Helvetica"/>
          <w:sz w:val="22"/>
        </w:rPr>
      </w:pPr>
      <w:r>
        <w:rPr>
          <w:rFonts w:ascii="Helvetica" w:hAnsi="Helvetica"/>
          <w:sz w:val="22"/>
        </w:rPr>
        <w:t>Next assess</w:t>
      </w:r>
      <w:r w:rsidR="004F4E90" w:rsidRPr="00F91BEF">
        <w:rPr>
          <w:rFonts w:ascii="Helvetica" w:hAnsi="Helvetica"/>
          <w:sz w:val="22"/>
        </w:rPr>
        <w:t xml:space="preserve"> the green fluorescent colonies </w:t>
      </w:r>
      <w:r w:rsidR="007D0BFD">
        <w:rPr>
          <w:rFonts w:ascii="Helvetica" w:hAnsi="Helvetica"/>
          <w:sz w:val="22"/>
        </w:rPr>
        <w:t xml:space="preserve">of nonhost pathogen </w:t>
      </w:r>
      <w:r w:rsidR="004F4E90" w:rsidRPr="00F91BEF">
        <w:rPr>
          <w:rFonts w:ascii="Helvetica" w:hAnsi="Helvetica"/>
          <w:sz w:val="22"/>
        </w:rPr>
        <w:t>under UV light in the dark</w:t>
      </w:r>
      <w:r w:rsidR="00F91BEF">
        <w:rPr>
          <w:rFonts w:ascii="Helvetica" w:hAnsi="Helvetica"/>
          <w:sz w:val="22"/>
        </w:rPr>
        <w:t xml:space="preserve"> </w:t>
      </w:r>
      <w:r w:rsidR="006F3BBE">
        <w:rPr>
          <w:rFonts w:ascii="Helvetica" w:hAnsi="Helvetica"/>
          <w:sz w:val="22"/>
        </w:rPr>
        <w:t>in order to</w:t>
      </w:r>
      <w:r w:rsidR="00F91BEF">
        <w:rPr>
          <w:rFonts w:ascii="Helvetica" w:hAnsi="Helvetica"/>
          <w:sz w:val="22"/>
        </w:rPr>
        <w:t xml:space="preserve"> identify gene silenced plants </w:t>
      </w:r>
      <w:r w:rsidR="00BF5DE1">
        <w:rPr>
          <w:rFonts w:ascii="Helvetica" w:hAnsi="Helvetica"/>
          <w:sz w:val="22"/>
        </w:rPr>
        <w:t>that compromise</w:t>
      </w:r>
      <w:r w:rsidR="007D0BFD">
        <w:rPr>
          <w:rFonts w:ascii="Helvetica" w:hAnsi="Helvetica"/>
          <w:sz w:val="22"/>
        </w:rPr>
        <w:t xml:space="preserve"> nonhost resistance.</w:t>
      </w:r>
      <w:r w:rsidR="00F91BEF">
        <w:rPr>
          <w:rFonts w:ascii="Helvetica" w:hAnsi="Helvetica"/>
          <w:sz w:val="22"/>
        </w:rPr>
        <w:t xml:space="preserve"> </w:t>
      </w:r>
      <w:r>
        <w:rPr>
          <w:rFonts w:ascii="Helvetica" w:hAnsi="Helvetica"/>
          <w:b/>
          <w:sz w:val="22"/>
        </w:rPr>
        <w:t>(LAB MEDIA: fourth</w:t>
      </w:r>
      <w:r w:rsidR="00206886">
        <w:rPr>
          <w:rFonts w:ascii="Helvetica" w:hAnsi="Helvetica"/>
          <w:b/>
          <w:sz w:val="22"/>
        </w:rPr>
        <w:t xml:space="preserve"> and fifth</w:t>
      </w:r>
      <w:r>
        <w:rPr>
          <w:rFonts w:ascii="Helvetica" w:hAnsi="Helvetica"/>
          <w:b/>
          <w:sz w:val="22"/>
        </w:rPr>
        <w:t xml:space="preserve"> panel</w:t>
      </w:r>
      <w:r w:rsidR="00206886">
        <w:rPr>
          <w:rFonts w:ascii="Helvetica" w:hAnsi="Helvetica"/>
          <w:b/>
          <w:sz w:val="22"/>
        </w:rPr>
        <w:t>s).</w:t>
      </w:r>
    </w:p>
    <w:p w14:paraId="27E76AB5" w14:textId="77777777" w:rsidR="006F3BBE" w:rsidRDefault="006F3BBE">
      <w:pPr>
        <w:ind w:left="360"/>
        <w:rPr>
          <w:rFonts w:ascii="Helvetica" w:hAnsi="Helvetica"/>
          <w:sz w:val="22"/>
        </w:rPr>
      </w:pPr>
    </w:p>
    <w:p w14:paraId="73F566E9" w14:textId="77777777" w:rsidR="006F3BBE" w:rsidRPr="00206886" w:rsidRDefault="00206886">
      <w:pPr>
        <w:rPr>
          <w:rFonts w:ascii="Helvetica" w:hAnsi="Helvetica"/>
          <w:sz w:val="22"/>
        </w:rPr>
      </w:pPr>
      <w:r>
        <w:rPr>
          <w:rFonts w:ascii="Helvetica" w:hAnsi="Helvetica"/>
          <w:sz w:val="22"/>
        </w:rPr>
        <w:lastRenderedPageBreak/>
        <w:t>Identify t</w:t>
      </w:r>
      <w:r w:rsidR="00A93D67" w:rsidRPr="007D0BFD">
        <w:rPr>
          <w:rFonts w:ascii="Helvetica" w:hAnsi="Helvetica"/>
          <w:sz w:val="22"/>
        </w:rPr>
        <w:t>he target gene by sequencing the insert in virus vector</w:t>
      </w:r>
      <w:r>
        <w:rPr>
          <w:rFonts w:ascii="Helvetica" w:hAnsi="Helvetica"/>
          <w:sz w:val="22"/>
        </w:rPr>
        <w:t xml:space="preserve"> </w:t>
      </w:r>
      <w:r>
        <w:rPr>
          <w:rFonts w:ascii="Helvetica" w:hAnsi="Helvetica"/>
          <w:b/>
          <w:sz w:val="22"/>
        </w:rPr>
        <w:t>(LAB MEDIA: show right column).</w:t>
      </w:r>
      <w:r>
        <w:rPr>
          <w:rFonts w:ascii="Helvetica" w:hAnsi="Helvetica"/>
          <w:sz w:val="22"/>
        </w:rPr>
        <w:t xml:space="preserve"> </w:t>
      </w:r>
      <w:r w:rsidR="00A93D67" w:rsidRPr="007D0BFD">
        <w:rPr>
          <w:rFonts w:ascii="Helvetica" w:hAnsi="Helvetica"/>
          <w:sz w:val="22"/>
        </w:rPr>
        <w:t xml:space="preserve">Overall, this methodology </w:t>
      </w:r>
      <w:r w:rsidR="001641CB">
        <w:rPr>
          <w:rFonts w:ascii="Helvetica" w:hAnsi="Helvetica"/>
          <w:sz w:val="22"/>
        </w:rPr>
        <w:t xml:space="preserve">of VIGS-mediated forward genetic screening </w:t>
      </w:r>
      <w:r w:rsidR="00A93D67" w:rsidRPr="007D0BFD">
        <w:rPr>
          <w:rFonts w:ascii="Helvetica" w:hAnsi="Helvetica"/>
          <w:sz w:val="22"/>
        </w:rPr>
        <w:t>allow</w:t>
      </w:r>
      <w:r w:rsidR="001641CB">
        <w:rPr>
          <w:rFonts w:ascii="Helvetica" w:hAnsi="Helvetica"/>
          <w:sz w:val="22"/>
        </w:rPr>
        <w:t>s</w:t>
      </w:r>
      <w:r w:rsidR="00A93D67" w:rsidRPr="007D0BFD">
        <w:rPr>
          <w:rFonts w:ascii="Helvetica" w:hAnsi="Helvetica"/>
          <w:sz w:val="22"/>
        </w:rPr>
        <w:t xml:space="preserve"> researchers to easily identify genes involved in nonhost resistance </w:t>
      </w:r>
      <w:r w:rsidR="007D0BFD">
        <w:rPr>
          <w:rFonts w:ascii="Helvetica" w:hAnsi="Helvetica"/>
          <w:sz w:val="22"/>
        </w:rPr>
        <w:t xml:space="preserve">of plants against bacterial pathogens </w:t>
      </w:r>
      <w:r w:rsidR="00A93D67" w:rsidRPr="007D0BFD">
        <w:rPr>
          <w:rFonts w:ascii="Helvetica" w:hAnsi="Helvetica"/>
          <w:sz w:val="22"/>
        </w:rPr>
        <w:t>in a short time period.</w:t>
      </w:r>
      <w:r w:rsidR="00A93D67">
        <w:rPr>
          <w:rFonts w:ascii="Helvetica" w:hAnsi="Helvetica"/>
          <w:sz w:val="22"/>
        </w:rPr>
        <w:t xml:space="preserve"> </w:t>
      </w:r>
      <w:r w:rsidR="006F3BBE">
        <w:rPr>
          <w:rFonts w:ascii="Helvetica" w:hAnsi="Helvetica"/>
          <w:b/>
          <w:sz w:val="22"/>
        </w:rPr>
        <w:t>(</w:t>
      </w:r>
      <w:r w:rsidR="009C08BD">
        <w:rPr>
          <w:rFonts w:ascii="Helvetica" w:hAnsi="Helvetica"/>
          <w:b/>
          <w:sz w:val="22"/>
        </w:rPr>
        <w:t xml:space="preserve">LAB MEDIA: Figure </w:t>
      </w:r>
      <w:r w:rsidR="006F3BBE">
        <w:rPr>
          <w:rFonts w:ascii="Helvetica" w:hAnsi="Helvetica"/>
          <w:b/>
          <w:sz w:val="22"/>
        </w:rPr>
        <w:t>4)</w:t>
      </w:r>
    </w:p>
    <w:p w14:paraId="2879EB96" w14:textId="77777777" w:rsidR="006F3BBE" w:rsidRDefault="004A4164">
      <w:pPr>
        <w:rPr>
          <w:rFonts w:ascii="Helvetica" w:hAnsi="Helvetica"/>
          <w:color w:val="FF0000"/>
          <w:sz w:val="22"/>
          <w:u w:val="single"/>
        </w:rPr>
      </w:pPr>
      <w:r w:rsidRPr="004A4164">
        <w:drawing>
          <wp:inline distT="0" distB="0" distL="0" distR="0" wp14:anchorId="2BD81D4A" wp14:editId="1CE87D52">
            <wp:extent cx="4563110" cy="3427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3110" cy="3427730"/>
                    </a:xfrm>
                    <a:prstGeom prst="rect">
                      <a:avLst/>
                    </a:prstGeom>
                    <a:noFill/>
                    <a:ln>
                      <a:noFill/>
                    </a:ln>
                  </pic:spPr>
                </pic:pic>
              </a:graphicData>
            </a:graphic>
          </wp:inline>
        </w:drawing>
      </w:r>
    </w:p>
    <w:p w14:paraId="684FA58B" w14:textId="77777777" w:rsidR="006F3BBE" w:rsidRDefault="006F3BBE">
      <w:pPr>
        <w:pStyle w:val="BodyText"/>
        <w:rPr>
          <w:rFonts w:ascii="Helvetica" w:hAnsi="Helvetica"/>
          <w:b/>
          <w:sz w:val="22"/>
        </w:rPr>
      </w:pPr>
    </w:p>
    <w:p w14:paraId="528EAD59" w14:textId="77777777" w:rsidR="006F3BBE" w:rsidRDefault="006F3BBE">
      <w:pPr>
        <w:pStyle w:val="BodyText"/>
        <w:rPr>
          <w:rFonts w:ascii="Helvetica" w:hAnsi="Helvetica"/>
          <w:i w:val="0"/>
          <w:sz w:val="22"/>
        </w:rPr>
      </w:pPr>
      <w:r>
        <w:rPr>
          <w:rFonts w:ascii="Helvetica" w:hAnsi="Helvetica"/>
          <w:i w:val="0"/>
          <w:sz w:val="22"/>
        </w:rPr>
        <w:t xml:space="preserve">Paste a copy of your graphic overview here.  The original file should be </w:t>
      </w:r>
      <w:r>
        <w:rPr>
          <w:rFonts w:ascii="Helvetica" w:hAnsi="Helvetica"/>
          <w:b/>
          <w:i w:val="0"/>
          <w:sz w:val="22"/>
        </w:rPr>
        <w:t>Adobe Illustrator (preferred) or Powerpoint</w:t>
      </w:r>
      <w:r>
        <w:rPr>
          <w:rFonts w:ascii="Helvetica" w:hAnsi="Helvetica"/>
          <w:i w:val="0"/>
          <w:sz w:val="22"/>
        </w:rPr>
        <w:t xml:space="preserve"> (see instructions) and should be uploaded through your online submission on the JoVE website. Please keep all layers in the file (i.e., do not flatten the file).   </w:t>
      </w:r>
    </w:p>
    <w:p w14:paraId="469CFFBB" w14:textId="77777777" w:rsidR="006F3BBE" w:rsidRDefault="006F3BBE">
      <w:pPr>
        <w:ind w:left="792"/>
        <w:rPr>
          <w:rFonts w:ascii="Helvetica" w:hAnsi="Helvetica"/>
          <w:sz w:val="22"/>
        </w:rPr>
      </w:pPr>
    </w:p>
    <w:p w14:paraId="100B7EF4" w14:textId="77777777" w:rsidR="006F3BBE" w:rsidRDefault="006F3BBE">
      <w:pPr>
        <w:rPr>
          <w:rFonts w:ascii="Helvetica" w:hAnsi="Helvetica"/>
          <w:sz w:val="22"/>
        </w:rPr>
      </w:pPr>
    </w:p>
    <w:p w14:paraId="24121E33" w14:textId="77777777" w:rsidR="006F3BBE" w:rsidRDefault="006F3BBE">
      <w:pPr>
        <w:rPr>
          <w:rFonts w:ascii="Helvetica" w:hAnsi="Helvetica"/>
          <w:b/>
          <w:sz w:val="22"/>
        </w:rPr>
      </w:pPr>
      <w:r>
        <w:rPr>
          <w:rFonts w:ascii="Helvetica" w:hAnsi="Helvetica"/>
          <w:b/>
          <w:sz w:val="22"/>
        </w:rPr>
        <w:t xml:space="preserve">B.  Interview: (Said by you on camera. Don’t forget to smile!)  </w:t>
      </w:r>
    </w:p>
    <w:p w14:paraId="661D4FE9" w14:textId="77777777" w:rsidR="006F3BBE" w:rsidRDefault="006F3BBE">
      <w:pPr>
        <w:ind w:left="360"/>
        <w:rPr>
          <w:rFonts w:ascii="Helvetica" w:hAnsi="Helvetica"/>
          <w:sz w:val="22"/>
        </w:rPr>
      </w:pPr>
    </w:p>
    <w:p w14:paraId="0D8F7F21"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550CD487" w14:textId="77777777" w:rsidR="006F3BBE" w:rsidRDefault="006F3BB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14:paraId="68421A14" w14:textId="77777777" w:rsidR="006F3BBE" w:rsidRDefault="006F3BB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14:paraId="4AEF65B4" w14:textId="77777777" w:rsidR="006F3BBE" w:rsidRDefault="006F3BB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14:paraId="5D1D8E91" w14:textId="77777777" w:rsidR="006F3BBE" w:rsidRDefault="006F3BB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51F34B42" w14:textId="77777777" w:rsidR="006F3BBE" w:rsidRDefault="006F3BBE">
      <w:pPr>
        <w:rPr>
          <w:rFonts w:ascii="Helvetica" w:hAnsi="Helvetica"/>
          <w:sz w:val="22"/>
        </w:rPr>
      </w:pPr>
    </w:p>
    <w:p w14:paraId="7D9B031B" w14:textId="77777777" w:rsidR="006F3BBE" w:rsidRDefault="0031469E">
      <w:pPr>
        <w:numPr>
          <w:ilvl w:val="1"/>
          <w:numId w:val="9"/>
        </w:numPr>
        <w:spacing w:before="240"/>
        <w:jc w:val="both"/>
        <w:outlineLvl w:val="0"/>
        <w:rPr>
          <w:rFonts w:ascii="Helvetica" w:hAnsi="Helvetica"/>
          <w:sz w:val="22"/>
        </w:rPr>
      </w:pPr>
      <w:r w:rsidRPr="00C14D49">
        <w:rPr>
          <w:rFonts w:ascii="Helvetica" w:hAnsi="Helvetica"/>
          <w:b/>
          <w:sz w:val="22"/>
        </w:rPr>
        <w:t>Senthil-Kumar</w:t>
      </w:r>
      <w:r w:rsidR="006F3BBE" w:rsidRPr="00C14D49">
        <w:rPr>
          <w:rFonts w:ascii="Helvetica" w:hAnsi="Helvetica"/>
          <w:b/>
          <w:sz w:val="22"/>
        </w:rPr>
        <w:t>:</w:t>
      </w:r>
      <w:r w:rsidR="006F3BBE">
        <w:rPr>
          <w:rFonts w:ascii="Helvetica" w:hAnsi="Helvetica"/>
          <w:sz w:val="22"/>
        </w:rPr>
        <w:t xml:space="preserve"> We </w:t>
      </w:r>
      <w:r>
        <w:rPr>
          <w:rFonts w:ascii="Helvetica" w:hAnsi="Helvetica"/>
          <w:sz w:val="22"/>
        </w:rPr>
        <w:t xml:space="preserve">realized the importance of </w:t>
      </w:r>
      <w:r w:rsidR="00B366B8">
        <w:rPr>
          <w:rFonts w:ascii="Helvetica" w:hAnsi="Helvetica"/>
          <w:sz w:val="22"/>
        </w:rPr>
        <w:t>combini</w:t>
      </w:r>
      <w:r w:rsidR="00985FC2">
        <w:rPr>
          <w:rFonts w:ascii="Helvetica" w:hAnsi="Helvetica"/>
          <w:sz w:val="22"/>
        </w:rPr>
        <w:t>n</w:t>
      </w:r>
      <w:r w:rsidR="00B366B8">
        <w:rPr>
          <w:rFonts w:ascii="Helvetica" w:hAnsi="Helvetica"/>
          <w:sz w:val="22"/>
        </w:rPr>
        <w:t>g VIGS-mediated forward genetics with</w:t>
      </w:r>
      <w:r>
        <w:rPr>
          <w:rFonts w:ascii="Helvetica" w:hAnsi="Helvetica"/>
          <w:sz w:val="22"/>
        </w:rPr>
        <w:t xml:space="preserve"> GFPuv </w:t>
      </w:r>
      <w:r w:rsidR="00B366B8">
        <w:rPr>
          <w:rFonts w:ascii="Helvetica" w:hAnsi="Helvetica"/>
          <w:sz w:val="22"/>
        </w:rPr>
        <w:t>expressing</w:t>
      </w:r>
      <w:r>
        <w:rPr>
          <w:rFonts w:ascii="Helvetica" w:hAnsi="Helvetica"/>
          <w:sz w:val="22"/>
        </w:rPr>
        <w:t xml:space="preserve"> pathogens </w:t>
      </w:r>
      <w:r w:rsidR="00B366B8">
        <w:rPr>
          <w:rFonts w:ascii="Helvetica" w:hAnsi="Helvetica"/>
          <w:sz w:val="22"/>
        </w:rPr>
        <w:t xml:space="preserve">to study nonhost resistance </w:t>
      </w:r>
      <w:r>
        <w:rPr>
          <w:rFonts w:ascii="Helvetica" w:hAnsi="Helvetica"/>
          <w:sz w:val="22"/>
        </w:rPr>
        <w:t xml:space="preserve">when we previously did a </w:t>
      </w:r>
      <w:r w:rsidR="00985FC2">
        <w:rPr>
          <w:rFonts w:ascii="Helvetica" w:hAnsi="Helvetica"/>
          <w:sz w:val="22"/>
        </w:rPr>
        <w:t xml:space="preserve">tedious </w:t>
      </w:r>
      <w:r>
        <w:rPr>
          <w:rFonts w:ascii="Helvetica" w:hAnsi="Helvetica"/>
          <w:sz w:val="22"/>
        </w:rPr>
        <w:t xml:space="preserve">large scale screen </w:t>
      </w:r>
      <w:r w:rsidR="00707178">
        <w:rPr>
          <w:rFonts w:ascii="Helvetica" w:hAnsi="Helvetica"/>
          <w:sz w:val="22"/>
        </w:rPr>
        <w:t xml:space="preserve">by scoring for hypersensitive </w:t>
      </w:r>
      <w:r w:rsidR="00B366B8">
        <w:rPr>
          <w:rFonts w:ascii="Helvetica" w:hAnsi="Helvetica"/>
          <w:sz w:val="22"/>
        </w:rPr>
        <w:t xml:space="preserve">response </w:t>
      </w:r>
      <w:r w:rsidR="00707178">
        <w:rPr>
          <w:rFonts w:ascii="Helvetica" w:hAnsi="Helvetica"/>
          <w:sz w:val="22"/>
        </w:rPr>
        <w:t>cell death or disease symptoms to dis</w:t>
      </w:r>
      <w:r w:rsidR="00573BAE">
        <w:rPr>
          <w:rFonts w:ascii="Helvetica" w:hAnsi="Helvetica"/>
          <w:sz w:val="22"/>
        </w:rPr>
        <w:t>s</w:t>
      </w:r>
      <w:r w:rsidR="00707178">
        <w:rPr>
          <w:rFonts w:ascii="Helvetica" w:hAnsi="Helvetica"/>
          <w:sz w:val="22"/>
        </w:rPr>
        <w:t>ect nonhost resistance</w:t>
      </w:r>
      <w:r w:rsidR="006F3BBE">
        <w:rPr>
          <w:rFonts w:ascii="Helvetica" w:hAnsi="Helvetica"/>
          <w:sz w:val="22"/>
        </w:rPr>
        <w:t>.</w:t>
      </w:r>
    </w:p>
    <w:p w14:paraId="3ED324BC" w14:textId="77777777" w:rsidR="006F3BBE" w:rsidRPr="006079FD" w:rsidRDefault="006F3BBE" w:rsidP="00A44D8E">
      <w:pPr>
        <w:numPr>
          <w:ilvl w:val="1"/>
          <w:numId w:val="9"/>
        </w:numPr>
        <w:spacing w:before="240"/>
        <w:jc w:val="both"/>
        <w:outlineLvl w:val="0"/>
        <w:rPr>
          <w:rFonts w:ascii="Helvetica" w:hAnsi="Helvetica"/>
          <w:strike/>
          <w:sz w:val="22"/>
        </w:rPr>
      </w:pPr>
      <w:r w:rsidRPr="006079FD">
        <w:rPr>
          <w:rFonts w:ascii="Helvetica" w:hAnsi="Helvetica"/>
          <w:strike/>
          <w:sz w:val="22"/>
        </w:rPr>
        <w:lastRenderedPageBreak/>
        <w:t xml:space="preserve">**Author name </w:t>
      </w:r>
      <w:r w:rsidR="00A44D8E" w:rsidRPr="006079FD">
        <w:rPr>
          <w:rFonts w:ascii="Helvetica" w:hAnsi="Helvetica"/>
          <w:strike/>
          <w:sz w:val="22"/>
        </w:rPr>
        <w:t>Senthil-Kumar</w:t>
      </w:r>
      <w:r w:rsidRPr="006079FD">
        <w:rPr>
          <w:rFonts w:ascii="Helvetica" w:hAnsi="Helvetica"/>
          <w:strike/>
          <w:sz w:val="22"/>
        </w:rPr>
        <w:t xml:space="preserve">: </w:t>
      </w:r>
      <w:r w:rsidR="00A44D8E" w:rsidRPr="006079FD">
        <w:rPr>
          <w:rFonts w:ascii="Helvetica" w:hAnsi="Helvetica"/>
          <w:strike/>
          <w:sz w:val="22"/>
        </w:rPr>
        <w:t xml:space="preserve">My name is Senthil-Kumar Muthappa and I am a </w:t>
      </w:r>
      <w:r w:rsidRPr="006079FD">
        <w:rPr>
          <w:rFonts w:ascii="Helvetica" w:hAnsi="Helvetica"/>
          <w:strike/>
          <w:sz w:val="22"/>
        </w:rPr>
        <w:t xml:space="preserve">a </w:t>
      </w:r>
      <w:r w:rsidR="00841738" w:rsidRPr="006079FD">
        <w:rPr>
          <w:rFonts w:ascii="Helvetica" w:hAnsi="Helvetica"/>
          <w:strike/>
          <w:sz w:val="22"/>
        </w:rPr>
        <w:t>post doc</w:t>
      </w:r>
      <w:r w:rsidR="00A44D8E" w:rsidRPr="006079FD">
        <w:rPr>
          <w:rFonts w:ascii="Helvetica" w:hAnsi="Helvetica"/>
          <w:strike/>
          <w:sz w:val="22"/>
        </w:rPr>
        <w:t xml:space="preserve"> at Kiran Mysore’s Lab at </w:t>
      </w:r>
      <w:r w:rsidR="00474AED" w:rsidRPr="006079FD">
        <w:rPr>
          <w:rFonts w:ascii="Helvetica" w:hAnsi="Helvetica"/>
          <w:strike/>
          <w:sz w:val="22"/>
        </w:rPr>
        <w:t xml:space="preserve">the </w:t>
      </w:r>
      <w:r w:rsidR="00A44D8E" w:rsidRPr="006079FD">
        <w:rPr>
          <w:rFonts w:ascii="Helvetica" w:hAnsi="Helvetica"/>
          <w:strike/>
          <w:sz w:val="22"/>
        </w:rPr>
        <w:t>Noble Foundation</w:t>
      </w:r>
      <w:r w:rsidRPr="006079FD">
        <w:rPr>
          <w:rFonts w:ascii="Helvetica" w:hAnsi="Helvetica"/>
          <w:strike/>
          <w:sz w:val="22"/>
        </w:rPr>
        <w:t xml:space="preserve">. </w:t>
      </w:r>
      <w:r w:rsidR="00A44D8E" w:rsidRPr="006079FD">
        <w:rPr>
          <w:rFonts w:ascii="Helvetica" w:hAnsi="Helvetica"/>
          <w:strike/>
          <w:sz w:val="22"/>
        </w:rPr>
        <w:t>I will be demonstrating the protocol along with my co-worker Hee-Kyung Lee</w:t>
      </w:r>
      <w:r w:rsidRPr="006079FD">
        <w:rPr>
          <w:rFonts w:ascii="Helvetica" w:hAnsi="Helvetica"/>
          <w:strike/>
          <w:sz w:val="22"/>
        </w:rPr>
        <w:t xml:space="preserve">.  </w:t>
      </w:r>
    </w:p>
    <w:p w14:paraId="453518F0" w14:textId="77777777" w:rsidR="006F3BBE" w:rsidRPr="006079FD" w:rsidRDefault="006F3BBE">
      <w:pPr>
        <w:numPr>
          <w:ilvl w:val="2"/>
          <w:numId w:val="9"/>
        </w:numPr>
        <w:spacing w:before="240"/>
        <w:jc w:val="both"/>
        <w:outlineLvl w:val="0"/>
        <w:rPr>
          <w:rFonts w:ascii="Helvetica" w:hAnsi="Helvetica"/>
          <w:strike/>
          <w:sz w:val="22"/>
        </w:rPr>
      </w:pPr>
      <w:r w:rsidRPr="006079FD">
        <w:rPr>
          <w:rFonts w:ascii="Helvetica" w:hAnsi="Helvetica"/>
          <w:strike/>
          <w:sz w:val="22"/>
        </w:rPr>
        <w:t xml:space="preserve">Interview style: Author saying the above </w:t>
      </w:r>
    </w:p>
    <w:p w14:paraId="210A8475" w14:textId="77777777" w:rsidR="006F3BBE" w:rsidRPr="006079FD" w:rsidRDefault="006F3BBE">
      <w:pPr>
        <w:numPr>
          <w:ilvl w:val="2"/>
          <w:numId w:val="9"/>
        </w:numPr>
        <w:spacing w:before="240"/>
        <w:jc w:val="both"/>
        <w:outlineLvl w:val="0"/>
        <w:rPr>
          <w:rFonts w:ascii="Helvetica" w:hAnsi="Helvetica"/>
          <w:strike/>
          <w:sz w:val="22"/>
        </w:rPr>
      </w:pPr>
      <w:r w:rsidRPr="006079FD">
        <w:rPr>
          <w:rFonts w:ascii="Helvetica" w:hAnsi="Helvetica"/>
          <w:strike/>
          <w:sz w:val="22"/>
        </w:rPr>
        <w:t>The named technician, post doc, student looks up from workbench or desk or microscope and acknowledges the camera.</w:t>
      </w:r>
    </w:p>
    <w:p w14:paraId="2B884B1B" w14:textId="77777777" w:rsidR="006F3BBE" w:rsidRPr="006079FD" w:rsidRDefault="006F3BBE">
      <w:pPr>
        <w:rPr>
          <w:rFonts w:ascii="Helvetica" w:hAnsi="Helvetica"/>
          <w:i/>
          <w:strike/>
          <w:sz w:val="22"/>
        </w:rPr>
      </w:pPr>
    </w:p>
    <w:p w14:paraId="26B6130B" w14:textId="77777777" w:rsidR="006F3BBE" w:rsidRDefault="006F3BBE">
      <w:pPr>
        <w:ind w:left="792"/>
        <w:rPr>
          <w:rFonts w:ascii="Helvetica" w:hAnsi="Helvetica"/>
          <w:sz w:val="22"/>
        </w:rPr>
      </w:pPr>
    </w:p>
    <w:p w14:paraId="3205445F" w14:textId="77777777" w:rsidR="006F3BBE" w:rsidRDefault="006F3BBE">
      <w:pPr>
        <w:outlineLvl w:val="0"/>
        <w:rPr>
          <w:rFonts w:ascii="Helvetica" w:hAnsi="Helvetica"/>
          <w:b/>
          <w:sz w:val="22"/>
        </w:rPr>
      </w:pPr>
      <w:r>
        <w:rPr>
          <w:rFonts w:ascii="Helvetica" w:hAnsi="Helvetica"/>
          <w:b/>
          <w:sz w:val="22"/>
        </w:rPr>
        <w:t>Protocol (read by voice talent at JoVE):</w:t>
      </w:r>
    </w:p>
    <w:p w14:paraId="0F1CACE8" w14:textId="77777777" w:rsidR="006F3BBE" w:rsidRDefault="006F3BBE">
      <w:pPr>
        <w:rPr>
          <w:rFonts w:ascii="Helvetica" w:hAnsi="Helvetica"/>
          <w:i/>
          <w:sz w:val="22"/>
        </w:rPr>
      </w:pPr>
    </w:p>
    <w:p w14:paraId="5A220331"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65E15081" w14:textId="77777777" w:rsidR="006F3BBE" w:rsidRDefault="006F3BBE">
      <w:pPr>
        <w:ind w:left="360"/>
        <w:jc w:val="both"/>
        <w:outlineLvl w:val="0"/>
        <w:rPr>
          <w:rFonts w:ascii="Helvetica" w:hAnsi="Helvetica"/>
          <w:sz w:val="22"/>
        </w:rPr>
      </w:pPr>
    </w:p>
    <w:p w14:paraId="0FDA5FAD" w14:textId="77777777" w:rsidR="006242D8" w:rsidRDefault="004152D8" w:rsidP="006242D8">
      <w:pPr>
        <w:numPr>
          <w:ilvl w:val="0"/>
          <w:numId w:val="12"/>
        </w:numPr>
        <w:spacing w:before="240"/>
        <w:jc w:val="both"/>
        <w:outlineLvl w:val="0"/>
        <w:rPr>
          <w:rFonts w:ascii="Helvetica" w:hAnsi="Helvetica"/>
          <w:b/>
          <w:sz w:val="22"/>
        </w:rPr>
      </w:pPr>
      <w:bookmarkStart w:id="1" w:name="_GoBack"/>
      <w:bookmarkEnd w:id="1"/>
      <w:r w:rsidRPr="006242D8">
        <w:rPr>
          <w:rFonts w:ascii="Arial" w:hAnsi="Arial" w:cs="Arial"/>
          <w:b/>
          <w:szCs w:val="24"/>
        </w:rPr>
        <w:t xml:space="preserve">Plant growth and target gene silencing </w:t>
      </w:r>
    </w:p>
    <w:p w14:paraId="47951829" w14:textId="77777777" w:rsidR="006242D8" w:rsidRPr="001E4456" w:rsidRDefault="004152D8" w:rsidP="006242D8">
      <w:pPr>
        <w:numPr>
          <w:ilvl w:val="1"/>
          <w:numId w:val="12"/>
        </w:numPr>
        <w:tabs>
          <w:tab w:val="left" w:pos="360"/>
        </w:tabs>
        <w:spacing w:before="240"/>
        <w:jc w:val="both"/>
        <w:outlineLvl w:val="0"/>
        <w:rPr>
          <w:rFonts w:ascii="Helvetica" w:hAnsi="Helvetica"/>
          <w:b/>
          <w:sz w:val="22"/>
        </w:rPr>
      </w:pPr>
      <w:r w:rsidRPr="006242D8">
        <w:rPr>
          <w:rFonts w:ascii="Arial" w:hAnsi="Arial" w:cs="Arial"/>
          <w:szCs w:val="24"/>
        </w:rPr>
        <w:t xml:space="preserve">Sow </w:t>
      </w:r>
      <w:r w:rsidRPr="006242D8">
        <w:rPr>
          <w:rFonts w:ascii="Arial" w:hAnsi="Arial" w:cs="Arial"/>
          <w:i/>
          <w:szCs w:val="24"/>
        </w:rPr>
        <w:t>N. benthamiana</w:t>
      </w:r>
      <w:r w:rsidRPr="006242D8">
        <w:rPr>
          <w:rFonts w:ascii="Arial" w:hAnsi="Arial" w:cs="Arial"/>
          <w:szCs w:val="24"/>
        </w:rPr>
        <w:t xml:space="preserve"> see</w:t>
      </w:r>
      <w:r w:rsidR="006242D8">
        <w:rPr>
          <w:rFonts w:ascii="Arial" w:hAnsi="Arial" w:cs="Arial"/>
          <w:szCs w:val="24"/>
        </w:rPr>
        <w:t xml:space="preserve">ds on </w:t>
      </w:r>
      <w:r w:rsidR="000F73A0">
        <w:rPr>
          <w:rFonts w:ascii="Arial" w:hAnsi="Arial" w:cs="Arial"/>
          <w:szCs w:val="24"/>
        </w:rPr>
        <w:t xml:space="preserve">a </w:t>
      </w:r>
      <w:r w:rsidR="006242D8">
        <w:rPr>
          <w:rFonts w:ascii="Arial" w:hAnsi="Arial" w:cs="Arial"/>
          <w:szCs w:val="24"/>
        </w:rPr>
        <w:t>soil-less potting mixture.  G</w:t>
      </w:r>
      <w:r w:rsidRPr="006242D8">
        <w:rPr>
          <w:rFonts w:ascii="Arial" w:hAnsi="Arial" w:cs="Arial"/>
          <w:szCs w:val="24"/>
        </w:rPr>
        <w:t xml:space="preserve">erminate the seeds in a growth chamber. </w:t>
      </w:r>
    </w:p>
    <w:p w14:paraId="3DCCAC18" w14:textId="64EEA434" w:rsidR="00CE42B5" w:rsidRPr="00E629EA" w:rsidRDefault="001E4456" w:rsidP="008767F1">
      <w:pPr>
        <w:pStyle w:val="ListParagraph"/>
        <w:numPr>
          <w:ilvl w:val="2"/>
          <w:numId w:val="25"/>
        </w:numPr>
        <w:spacing w:before="240"/>
        <w:jc w:val="both"/>
        <w:outlineLvl w:val="0"/>
        <w:rPr>
          <w:rFonts w:ascii="Helvetica" w:hAnsi="Helvetica"/>
          <w:b/>
          <w:sz w:val="22"/>
        </w:rPr>
      </w:pPr>
      <w:r w:rsidRPr="00AA195C">
        <w:rPr>
          <w:rFonts w:ascii="Arial" w:hAnsi="Arial" w:cs="Arial"/>
          <w:szCs w:val="24"/>
        </w:rPr>
        <w:t xml:space="preserve">CU: Talent sows </w:t>
      </w:r>
      <w:r w:rsidRPr="00AA195C">
        <w:rPr>
          <w:rFonts w:ascii="Arial" w:hAnsi="Arial" w:cs="Arial"/>
          <w:i/>
          <w:szCs w:val="24"/>
        </w:rPr>
        <w:t>N. benthamiana</w:t>
      </w:r>
      <w:r w:rsidRPr="00AA195C">
        <w:rPr>
          <w:rFonts w:ascii="Arial" w:hAnsi="Arial" w:cs="Arial"/>
          <w:szCs w:val="24"/>
        </w:rPr>
        <w:t xml:space="preserve"> seeds </w:t>
      </w:r>
      <w:r w:rsidR="00CE42B5" w:rsidRPr="00AA195C">
        <w:rPr>
          <w:rFonts w:ascii="Arial" w:hAnsi="Arial" w:cs="Arial"/>
          <w:szCs w:val="24"/>
        </w:rPr>
        <w:t xml:space="preserve">on a </w:t>
      </w:r>
      <w:r w:rsidR="00055265" w:rsidRPr="00AA195C">
        <w:rPr>
          <w:rFonts w:ascii="Arial" w:hAnsi="Arial" w:cs="Arial"/>
          <w:szCs w:val="24"/>
        </w:rPr>
        <w:t xml:space="preserve">Metro-Mix </w:t>
      </w:r>
      <w:r w:rsidR="0057751A" w:rsidRPr="00AA195C">
        <w:rPr>
          <w:rFonts w:ascii="Arial" w:hAnsi="Arial" w:cs="Arial"/>
          <w:szCs w:val="24"/>
        </w:rPr>
        <w:t>3</w:t>
      </w:r>
      <w:r w:rsidR="00E629EA" w:rsidRPr="00AA195C">
        <w:rPr>
          <w:rFonts w:ascii="Arial" w:hAnsi="Arial" w:cs="Arial"/>
          <w:szCs w:val="24"/>
        </w:rPr>
        <w:t>5</w:t>
      </w:r>
      <w:r w:rsidR="0057751A" w:rsidRPr="00AA195C">
        <w:rPr>
          <w:rFonts w:ascii="Arial" w:hAnsi="Arial" w:cs="Arial"/>
          <w:szCs w:val="24"/>
        </w:rPr>
        <w:t xml:space="preserve">0 </w:t>
      </w:r>
      <w:r w:rsidR="00CE42B5" w:rsidRPr="00AA195C">
        <w:rPr>
          <w:rFonts w:ascii="Arial" w:hAnsi="Arial" w:cs="Arial"/>
          <w:szCs w:val="24"/>
        </w:rPr>
        <w:t>potting mixture</w:t>
      </w:r>
      <w:r w:rsidRPr="00AA195C">
        <w:rPr>
          <w:rFonts w:ascii="Arial" w:hAnsi="Arial" w:cs="Arial"/>
          <w:szCs w:val="24"/>
        </w:rPr>
        <w:t>.</w:t>
      </w:r>
    </w:p>
    <w:p w14:paraId="6FF2EE55" w14:textId="321E55CE" w:rsidR="001E4456" w:rsidRPr="00E629EA" w:rsidRDefault="00CE42B5" w:rsidP="008767F1">
      <w:pPr>
        <w:pStyle w:val="ListParagraph"/>
        <w:numPr>
          <w:ilvl w:val="2"/>
          <w:numId w:val="25"/>
        </w:numPr>
        <w:spacing w:before="240"/>
        <w:jc w:val="both"/>
        <w:outlineLvl w:val="0"/>
        <w:rPr>
          <w:rFonts w:ascii="Helvetica" w:hAnsi="Helvetica"/>
          <w:b/>
          <w:sz w:val="22"/>
        </w:rPr>
      </w:pPr>
      <w:r w:rsidRPr="008767F1">
        <w:rPr>
          <w:rFonts w:ascii="Arial" w:hAnsi="Arial" w:cs="Arial"/>
          <w:szCs w:val="24"/>
        </w:rPr>
        <w:t xml:space="preserve"> MED/CU: Talent places </w:t>
      </w:r>
      <w:r w:rsidR="001E4456" w:rsidRPr="008767F1">
        <w:rPr>
          <w:rFonts w:ascii="Arial" w:hAnsi="Arial" w:cs="Arial"/>
          <w:szCs w:val="24"/>
        </w:rPr>
        <w:t xml:space="preserve">the seeds in a growth chamber. </w:t>
      </w:r>
    </w:p>
    <w:p w14:paraId="7FCB33FF" w14:textId="690F7475" w:rsidR="008767F1" w:rsidRPr="008767F1" w:rsidRDefault="008767F1" w:rsidP="008767F1">
      <w:pPr>
        <w:numPr>
          <w:ilvl w:val="1"/>
          <w:numId w:val="12"/>
        </w:numPr>
        <w:tabs>
          <w:tab w:val="left" w:pos="360"/>
        </w:tabs>
        <w:spacing w:before="240"/>
        <w:jc w:val="both"/>
        <w:outlineLvl w:val="0"/>
        <w:rPr>
          <w:rFonts w:ascii="Arial" w:hAnsi="Arial" w:cs="Arial"/>
          <w:strike/>
          <w:szCs w:val="24"/>
        </w:rPr>
      </w:pPr>
      <w:r w:rsidRPr="008767F1">
        <w:rPr>
          <w:rFonts w:ascii="Arial" w:hAnsi="Arial" w:cs="Arial"/>
          <w:strike/>
          <w:szCs w:val="24"/>
        </w:rPr>
        <w:t>Skip this.</w:t>
      </w:r>
    </w:p>
    <w:p w14:paraId="128F308F" w14:textId="3196CD33" w:rsidR="004446AA" w:rsidRPr="008767F1" w:rsidRDefault="006242D8" w:rsidP="008767F1">
      <w:pPr>
        <w:numPr>
          <w:ilvl w:val="1"/>
          <w:numId w:val="12"/>
        </w:numPr>
        <w:tabs>
          <w:tab w:val="clear" w:pos="1080"/>
          <w:tab w:val="left" w:pos="360"/>
        </w:tabs>
        <w:spacing w:before="240"/>
        <w:jc w:val="both"/>
        <w:outlineLvl w:val="0"/>
        <w:rPr>
          <w:rFonts w:ascii="Arial" w:hAnsi="Arial" w:cs="Arial"/>
          <w:szCs w:val="24"/>
        </w:rPr>
      </w:pPr>
      <w:r>
        <w:rPr>
          <w:rFonts w:ascii="Arial" w:hAnsi="Arial" w:cs="Arial"/>
          <w:szCs w:val="24"/>
        </w:rPr>
        <w:t xml:space="preserve">After </w:t>
      </w:r>
      <w:r w:rsidR="004152D8" w:rsidRPr="006242D8">
        <w:rPr>
          <w:rFonts w:ascii="Arial" w:hAnsi="Arial" w:cs="Arial"/>
          <w:szCs w:val="24"/>
        </w:rPr>
        <w:t>three week</w:t>
      </w:r>
      <w:r>
        <w:rPr>
          <w:rFonts w:ascii="Arial" w:hAnsi="Arial" w:cs="Arial"/>
          <w:szCs w:val="24"/>
        </w:rPr>
        <w:t>s, transplant the</w:t>
      </w:r>
      <w:r w:rsidR="004152D8" w:rsidRPr="006242D8">
        <w:rPr>
          <w:rFonts w:ascii="Arial" w:hAnsi="Arial" w:cs="Arial"/>
          <w:szCs w:val="24"/>
        </w:rPr>
        <w:t xml:space="preserve"> seedlings into individual pots</w:t>
      </w:r>
      <w:r>
        <w:rPr>
          <w:rFonts w:ascii="Arial" w:hAnsi="Arial" w:cs="Arial"/>
          <w:szCs w:val="24"/>
        </w:rPr>
        <w:t xml:space="preserve">. Grow </w:t>
      </w:r>
      <w:r w:rsidR="004152D8" w:rsidRPr="006242D8">
        <w:rPr>
          <w:rFonts w:ascii="Arial" w:hAnsi="Arial" w:cs="Arial"/>
          <w:szCs w:val="24"/>
        </w:rPr>
        <w:t xml:space="preserve">them in a greenhouse </w:t>
      </w:r>
      <w:r>
        <w:rPr>
          <w:rFonts w:ascii="Arial" w:hAnsi="Arial" w:cs="Arial"/>
          <w:szCs w:val="24"/>
        </w:rPr>
        <w:t>[</w:t>
      </w:r>
      <w:r w:rsidRPr="008767F1">
        <w:rPr>
          <w:rFonts w:ascii="Arial" w:hAnsi="Arial" w:cs="Arial"/>
          <w:szCs w:val="24"/>
        </w:rPr>
        <w:t>Text over video:</w:t>
      </w:r>
      <w:r>
        <w:rPr>
          <w:rFonts w:ascii="Arial" w:hAnsi="Arial" w:cs="Arial"/>
          <w:szCs w:val="24"/>
        </w:rPr>
        <w:t xml:space="preserve"> Senthi</w:t>
      </w:r>
      <w:r w:rsidR="00573BAE">
        <w:rPr>
          <w:rFonts w:ascii="Arial" w:hAnsi="Arial" w:cs="Arial"/>
          <w:szCs w:val="24"/>
        </w:rPr>
        <w:t>l</w:t>
      </w:r>
      <w:r>
        <w:rPr>
          <w:rFonts w:ascii="Arial" w:hAnsi="Arial" w:cs="Arial"/>
          <w:szCs w:val="24"/>
        </w:rPr>
        <w:t>-Kumar and Mysore, 2011]  for at least t</w:t>
      </w:r>
      <w:r w:rsidR="004152D8" w:rsidRPr="006242D8">
        <w:rPr>
          <w:rFonts w:ascii="Arial" w:hAnsi="Arial" w:cs="Arial"/>
          <w:szCs w:val="24"/>
        </w:rPr>
        <w:t xml:space="preserve">wo to three days </w:t>
      </w:r>
      <w:r>
        <w:rPr>
          <w:rFonts w:ascii="Arial" w:hAnsi="Arial" w:cs="Arial"/>
          <w:szCs w:val="24"/>
        </w:rPr>
        <w:t>before</w:t>
      </w:r>
      <w:r w:rsidR="00055265">
        <w:rPr>
          <w:rFonts w:ascii="Arial" w:hAnsi="Arial" w:cs="Arial"/>
          <w:szCs w:val="24"/>
        </w:rPr>
        <w:t xml:space="preserve"> the </w:t>
      </w:r>
      <w:r w:rsidR="004152D8" w:rsidRPr="006242D8">
        <w:rPr>
          <w:rFonts w:ascii="Arial" w:hAnsi="Arial" w:cs="Arial"/>
          <w:szCs w:val="24"/>
        </w:rPr>
        <w:t xml:space="preserve"> </w:t>
      </w:r>
      <w:r w:rsidR="004446AA">
        <w:rPr>
          <w:rFonts w:ascii="Arial" w:hAnsi="Arial" w:cs="Arial"/>
          <w:szCs w:val="24"/>
        </w:rPr>
        <w:t>Tobacco rattle virus</w:t>
      </w:r>
      <w:r w:rsidR="005673F7">
        <w:rPr>
          <w:rFonts w:ascii="Arial" w:hAnsi="Arial" w:cs="Arial"/>
          <w:szCs w:val="24"/>
        </w:rPr>
        <w:t>-</w:t>
      </w:r>
      <w:r w:rsidR="000F73A0">
        <w:rPr>
          <w:rFonts w:ascii="Arial" w:hAnsi="Arial" w:cs="Arial"/>
          <w:szCs w:val="24"/>
        </w:rPr>
        <w:t>VIGS</w:t>
      </w:r>
      <w:r w:rsidR="005673F7">
        <w:rPr>
          <w:rFonts w:ascii="Arial" w:hAnsi="Arial" w:cs="Arial"/>
          <w:szCs w:val="24"/>
        </w:rPr>
        <w:t xml:space="preserve"> vector</w:t>
      </w:r>
      <w:r w:rsidR="000F73A0">
        <w:rPr>
          <w:rFonts w:ascii="Arial" w:hAnsi="Arial" w:cs="Arial"/>
          <w:szCs w:val="24"/>
        </w:rPr>
        <w:t xml:space="preserve"> </w:t>
      </w:r>
      <w:r w:rsidR="004152D8" w:rsidRPr="006242D8">
        <w:rPr>
          <w:rFonts w:ascii="Arial" w:hAnsi="Arial" w:cs="Arial"/>
          <w:szCs w:val="24"/>
        </w:rPr>
        <w:t>inoculation.</w:t>
      </w:r>
    </w:p>
    <w:p w14:paraId="1A468BA8" w14:textId="66FE73B2" w:rsidR="00055265" w:rsidRPr="00406ED0" w:rsidRDefault="00055265"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MED</w:t>
      </w:r>
      <w:r w:rsidR="00E629EA">
        <w:rPr>
          <w:rFonts w:ascii="Arial" w:hAnsi="Arial" w:cs="Arial"/>
          <w:szCs w:val="24"/>
        </w:rPr>
        <w:t>/CU</w:t>
      </w:r>
      <w:r>
        <w:rPr>
          <w:rFonts w:ascii="Arial" w:hAnsi="Arial" w:cs="Arial"/>
          <w:szCs w:val="24"/>
        </w:rPr>
        <w:t>: Talent transplants the</w:t>
      </w:r>
      <w:r w:rsidRPr="006242D8">
        <w:rPr>
          <w:rFonts w:ascii="Arial" w:hAnsi="Arial" w:cs="Arial"/>
          <w:szCs w:val="24"/>
        </w:rPr>
        <w:t xml:space="preserve"> seedlings into individual pots</w:t>
      </w:r>
      <w:r>
        <w:rPr>
          <w:rFonts w:ascii="Arial" w:hAnsi="Arial" w:cs="Arial"/>
          <w:szCs w:val="24"/>
        </w:rPr>
        <w:t>.</w:t>
      </w:r>
    </w:p>
    <w:p w14:paraId="52247D3D" w14:textId="4653D612" w:rsidR="008767F1" w:rsidRPr="00406ED0" w:rsidRDefault="00406ED0"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M</w:t>
      </w:r>
      <w:r w:rsidR="00055265">
        <w:rPr>
          <w:rFonts w:ascii="Arial" w:hAnsi="Arial" w:cs="Arial"/>
          <w:szCs w:val="24"/>
        </w:rPr>
        <w:t xml:space="preserve">ED/CU: Talent </w:t>
      </w:r>
      <w:r w:rsidR="00E629EA">
        <w:rPr>
          <w:rFonts w:ascii="Arial" w:hAnsi="Arial" w:cs="Arial"/>
          <w:szCs w:val="24"/>
        </w:rPr>
        <w:t xml:space="preserve">shows </w:t>
      </w:r>
      <w:r w:rsidR="00055265">
        <w:rPr>
          <w:rFonts w:ascii="Arial" w:hAnsi="Arial" w:cs="Arial"/>
          <w:szCs w:val="24"/>
        </w:rPr>
        <w:t xml:space="preserve">seedlings </w:t>
      </w:r>
      <w:r w:rsidR="00E629EA">
        <w:rPr>
          <w:rFonts w:ascii="Arial" w:hAnsi="Arial" w:cs="Arial"/>
          <w:szCs w:val="24"/>
        </w:rPr>
        <w:t>of two to three</w:t>
      </w:r>
      <w:r w:rsidR="00187A15">
        <w:rPr>
          <w:rFonts w:ascii="Arial" w:hAnsi="Arial" w:cs="Arial"/>
          <w:szCs w:val="24"/>
        </w:rPr>
        <w:t xml:space="preserve"> days </w:t>
      </w:r>
      <w:r w:rsidR="00E629EA">
        <w:rPr>
          <w:rFonts w:ascii="Arial" w:hAnsi="Arial" w:cs="Arial"/>
          <w:szCs w:val="24"/>
        </w:rPr>
        <w:t xml:space="preserve">old ready for </w:t>
      </w:r>
      <w:r w:rsidR="00055265" w:rsidRPr="006242D8">
        <w:rPr>
          <w:rFonts w:ascii="Arial" w:hAnsi="Arial" w:cs="Arial"/>
          <w:szCs w:val="24"/>
        </w:rPr>
        <w:t xml:space="preserve"> </w:t>
      </w:r>
      <w:r w:rsidR="00055265">
        <w:rPr>
          <w:rFonts w:ascii="Arial" w:hAnsi="Arial" w:cs="Arial"/>
          <w:szCs w:val="24"/>
        </w:rPr>
        <w:t xml:space="preserve">Tobacco rattle virus-VIGS vector </w:t>
      </w:r>
      <w:r w:rsidR="00055265" w:rsidRPr="006242D8">
        <w:rPr>
          <w:rFonts w:ascii="Arial" w:hAnsi="Arial" w:cs="Arial"/>
          <w:szCs w:val="24"/>
        </w:rPr>
        <w:t>inoculation.</w:t>
      </w:r>
    </w:p>
    <w:p w14:paraId="760E1B1D" w14:textId="5CE56C64" w:rsidR="004152D8" w:rsidRPr="008767F1" w:rsidRDefault="00FE711A" w:rsidP="008767F1">
      <w:pPr>
        <w:numPr>
          <w:ilvl w:val="1"/>
          <w:numId w:val="12"/>
        </w:numPr>
        <w:tabs>
          <w:tab w:val="clear" w:pos="1080"/>
          <w:tab w:val="left" w:pos="360"/>
        </w:tabs>
        <w:spacing w:before="240"/>
        <w:jc w:val="both"/>
        <w:outlineLvl w:val="0"/>
        <w:rPr>
          <w:rFonts w:ascii="Arial" w:hAnsi="Arial" w:cs="Arial"/>
          <w:szCs w:val="24"/>
        </w:rPr>
      </w:pPr>
      <w:r w:rsidRPr="008767F1">
        <w:rPr>
          <w:rFonts w:ascii="Arial" w:hAnsi="Arial" w:cs="Arial"/>
          <w:szCs w:val="24"/>
        </w:rPr>
        <w:t>Gradually thaw</w:t>
      </w:r>
      <w:r w:rsidR="004446AA" w:rsidRPr="008767F1">
        <w:rPr>
          <w:rFonts w:ascii="Arial" w:hAnsi="Arial" w:cs="Arial"/>
          <w:szCs w:val="24"/>
        </w:rPr>
        <w:t xml:space="preserve"> the frozen stocks of </w:t>
      </w:r>
      <w:r w:rsidR="004152D8" w:rsidRPr="008767F1">
        <w:rPr>
          <w:rFonts w:ascii="Arial" w:hAnsi="Arial" w:cs="Arial"/>
          <w:szCs w:val="24"/>
        </w:rPr>
        <w:t xml:space="preserve"> Agrobacterium</w:t>
      </w:r>
      <w:r w:rsidR="004446AA" w:rsidRPr="008767F1">
        <w:rPr>
          <w:rFonts w:ascii="Arial" w:hAnsi="Arial" w:cs="Arial"/>
          <w:szCs w:val="24"/>
        </w:rPr>
        <w:t xml:space="preserve"> [Text over video: GV2260 strain] </w:t>
      </w:r>
      <w:r w:rsidR="004152D8" w:rsidRPr="008767F1">
        <w:rPr>
          <w:rFonts w:ascii="Arial" w:hAnsi="Arial" w:cs="Arial"/>
          <w:szCs w:val="24"/>
        </w:rPr>
        <w:t>containing</w:t>
      </w:r>
      <w:r w:rsidR="005B21F1" w:rsidRPr="008767F1">
        <w:rPr>
          <w:rFonts w:ascii="Arial" w:hAnsi="Arial" w:cs="Arial"/>
          <w:szCs w:val="24"/>
        </w:rPr>
        <w:t xml:space="preserve"> the cDNA clones in TRV2 vector.</w:t>
      </w:r>
    </w:p>
    <w:p w14:paraId="16331C47" w14:textId="1CAEEB46" w:rsidR="00CF6E56" w:rsidRPr="008767F1" w:rsidRDefault="00CF6E56" w:rsidP="008767F1">
      <w:pPr>
        <w:numPr>
          <w:ilvl w:val="2"/>
          <w:numId w:val="12"/>
        </w:numPr>
        <w:tabs>
          <w:tab w:val="left" w:pos="360"/>
        </w:tabs>
        <w:overflowPunct w:val="0"/>
        <w:autoSpaceDE w:val="0"/>
        <w:autoSpaceDN w:val="0"/>
        <w:adjustRightInd w:val="0"/>
        <w:spacing w:before="240"/>
        <w:jc w:val="both"/>
        <w:textAlignment w:val="baseline"/>
        <w:outlineLvl w:val="0"/>
        <w:rPr>
          <w:rFonts w:ascii="Arial" w:hAnsi="Arial" w:cs="Arial"/>
          <w:szCs w:val="24"/>
        </w:rPr>
      </w:pPr>
      <w:r w:rsidRPr="008767F1">
        <w:rPr>
          <w:rFonts w:ascii="Arial" w:hAnsi="Arial" w:cs="Arial"/>
          <w:szCs w:val="24"/>
        </w:rPr>
        <w:t>MED.CU: Talent thaws a 96 well plate having different of  Agrobacterium containing the cDNA clones in TRV2 vector .</w:t>
      </w:r>
    </w:p>
    <w:p w14:paraId="41D08345" w14:textId="77777777" w:rsidR="00CF6E56" w:rsidRDefault="00CF6E56" w:rsidP="005B21F1">
      <w:pPr>
        <w:overflowPunct w:val="0"/>
        <w:autoSpaceDE w:val="0"/>
        <w:autoSpaceDN w:val="0"/>
        <w:adjustRightInd w:val="0"/>
        <w:spacing w:before="240"/>
        <w:ind w:left="1080"/>
        <w:jc w:val="both"/>
        <w:textAlignment w:val="baseline"/>
        <w:outlineLvl w:val="0"/>
        <w:rPr>
          <w:rFonts w:ascii="Arial" w:hAnsi="Arial" w:cs="Arial"/>
          <w:szCs w:val="24"/>
        </w:rPr>
      </w:pPr>
    </w:p>
    <w:p w14:paraId="7748BFBC" w14:textId="77777777" w:rsidR="00FE711A" w:rsidRPr="008767F1" w:rsidRDefault="00FE711A" w:rsidP="008F02CB">
      <w:pPr>
        <w:numPr>
          <w:ilvl w:val="1"/>
          <w:numId w:val="12"/>
        </w:numPr>
        <w:tabs>
          <w:tab w:val="clear" w:pos="1080"/>
          <w:tab w:val="left" w:pos="360"/>
        </w:tabs>
        <w:spacing w:before="240"/>
        <w:jc w:val="both"/>
        <w:outlineLvl w:val="0"/>
        <w:rPr>
          <w:rFonts w:ascii="Arial" w:hAnsi="Arial" w:cs="Arial"/>
          <w:szCs w:val="24"/>
        </w:rPr>
      </w:pPr>
      <w:r w:rsidRPr="008767F1">
        <w:rPr>
          <w:rFonts w:ascii="Arial" w:hAnsi="Arial" w:cs="Arial"/>
          <w:szCs w:val="24"/>
        </w:rPr>
        <w:t>Under sterile conditions,</w:t>
      </w:r>
      <w:r w:rsidR="004152D8" w:rsidRPr="008767F1">
        <w:rPr>
          <w:rFonts w:ascii="Arial" w:hAnsi="Arial" w:cs="Arial"/>
          <w:szCs w:val="24"/>
        </w:rPr>
        <w:t xml:space="preserve"> inoculate </w:t>
      </w:r>
      <w:r w:rsidRPr="008767F1">
        <w:rPr>
          <w:rFonts w:ascii="Arial" w:hAnsi="Arial" w:cs="Arial"/>
          <w:szCs w:val="24"/>
        </w:rPr>
        <w:t xml:space="preserve"> </w:t>
      </w:r>
      <w:r w:rsidR="004152D8" w:rsidRPr="008767F1">
        <w:rPr>
          <w:rFonts w:ascii="Arial" w:hAnsi="Arial" w:cs="Arial"/>
          <w:szCs w:val="24"/>
        </w:rPr>
        <w:t xml:space="preserve">the individual </w:t>
      </w:r>
      <w:r w:rsidR="004152D8" w:rsidRPr="008F02CB">
        <w:rPr>
          <w:rFonts w:ascii="Arial" w:hAnsi="Arial" w:cs="Arial"/>
          <w:szCs w:val="24"/>
        </w:rPr>
        <w:t>Agrobacterium</w:t>
      </w:r>
      <w:r w:rsidR="004152D8" w:rsidRPr="008767F1">
        <w:rPr>
          <w:rFonts w:ascii="Arial" w:hAnsi="Arial" w:cs="Arial"/>
          <w:szCs w:val="24"/>
        </w:rPr>
        <w:t xml:space="preserve"> culture on to Luria-Bertani agar plate </w:t>
      </w:r>
      <w:r w:rsidRPr="008767F1">
        <w:rPr>
          <w:rFonts w:ascii="Arial" w:hAnsi="Arial" w:cs="Arial"/>
          <w:szCs w:val="24"/>
        </w:rPr>
        <w:t>[</w:t>
      </w:r>
      <w:r w:rsidRPr="008F02CB">
        <w:rPr>
          <w:rFonts w:ascii="Arial" w:hAnsi="Arial" w:cs="Arial"/>
          <w:szCs w:val="24"/>
        </w:rPr>
        <w:t>Text over video:</w:t>
      </w:r>
      <w:r w:rsidRPr="008767F1">
        <w:rPr>
          <w:rFonts w:ascii="Arial" w:hAnsi="Arial" w:cs="Arial"/>
          <w:szCs w:val="24"/>
        </w:rPr>
        <w:t xml:space="preserve"> 10 µg/ml rifampicin, 50 µg/ml kanamycin]</w:t>
      </w:r>
      <w:r w:rsidR="004152D8" w:rsidRPr="008767F1">
        <w:rPr>
          <w:rFonts w:ascii="Arial" w:hAnsi="Arial" w:cs="Arial"/>
          <w:szCs w:val="24"/>
        </w:rPr>
        <w:t xml:space="preserve">. </w:t>
      </w:r>
      <w:r w:rsidR="009B38D2" w:rsidRPr="008767F1">
        <w:rPr>
          <w:rFonts w:ascii="Arial" w:hAnsi="Arial" w:cs="Arial"/>
          <w:szCs w:val="24"/>
        </w:rPr>
        <w:t xml:space="preserve">Incubate the plates at 28 </w:t>
      </w:r>
      <w:r w:rsidR="009B38D2" w:rsidRPr="008F02CB">
        <w:rPr>
          <w:rFonts w:ascii="Arial" w:hAnsi="Arial" w:cs="Arial"/>
          <w:szCs w:val="24"/>
        </w:rPr>
        <w:t>o</w:t>
      </w:r>
      <w:r w:rsidR="009B38D2" w:rsidRPr="008767F1">
        <w:rPr>
          <w:rFonts w:ascii="Arial" w:hAnsi="Arial" w:cs="Arial"/>
          <w:szCs w:val="24"/>
        </w:rPr>
        <w:t>C for up to two days.</w:t>
      </w:r>
    </w:p>
    <w:p w14:paraId="3CF08F0D" w14:textId="77777777" w:rsidR="009B38D2" w:rsidRDefault="005B21F1" w:rsidP="00406ED0">
      <w:pPr>
        <w:numPr>
          <w:ilvl w:val="2"/>
          <w:numId w:val="12"/>
        </w:numPr>
        <w:tabs>
          <w:tab w:val="left" w:pos="360"/>
        </w:tabs>
        <w:spacing w:before="240"/>
        <w:jc w:val="both"/>
        <w:outlineLvl w:val="0"/>
        <w:rPr>
          <w:rFonts w:ascii="Arial" w:hAnsi="Arial" w:cs="Arial"/>
          <w:szCs w:val="24"/>
        </w:rPr>
      </w:pPr>
      <w:r w:rsidRPr="00F22839">
        <w:rPr>
          <w:rFonts w:ascii="Arial" w:hAnsi="Arial" w:cs="Arial"/>
          <w:szCs w:val="24"/>
        </w:rPr>
        <w:lastRenderedPageBreak/>
        <w:t xml:space="preserve">ECU: Under sterile conditions, Talent inoculates, with a 96 pin replicator, the individual </w:t>
      </w:r>
      <w:r w:rsidRPr="00406ED0">
        <w:rPr>
          <w:rFonts w:ascii="Arial" w:hAnsi="Arial" w:cs="Arial"/>
          <w:szCs w:val="24"/>
        </w:rPr>
        <w:t>Agrobacterium</w:t>
      </w:r>
      <w:r w:rsidRPr="00F22839">
        <w:rPr>
          <w:rFonts w:ascii="Arial" w:hAnsi="Arial" w:cs="Arial"/>
          <w:szCs w:val="24"/>
        </w:rPr>
        <w:t xml:space="preserve"> culture on to Luria-Bertani agar plate </w:t>
      </w:r>
    </w:p>
    <w:p w14:paraId="73ACB405" w14:textId="77777777" w:rsidR="009B38D2" w:rsidRDefault="002C54C4"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MED/CU: Talent places the plates in a</w:t>
      </w:r>
      <w:r w:rsidR="004152D8" w:rsidRPr="009B38D2">
        <w:rPr>
          <w:rFonts w:ascii="Arial" w:hAnsi="Arial" w:cs="Arial"/>
          <w:szCs w:val="24"/>
        </w:rPr>
        <w:t xml:space="preserve"> 28 </w:t>
      </w:r>
      <w:r w:rsidR="004152D8" w:rsidRPr="00406ED0">
        <w:rPr>
          <w:rFonts w:ascii="Arial" w:hAnsi="Arial" w:cs="Arial"/>
          <w:szCs w:val="24"/>
        </w:rPr>
        <w:t>o</w:t>
      </w:r>
      <w:r w:rsidR="004152D8" w:rsidRPr="009B38D2">
        <w:rPr>
          <w:rFonts w:ascii="Arial" w:hAnsi="Arial" w:cs="Arial"/>
          <w:szCs w:val="24"/>
        </w:rPr>
        <w:t>C</w:t>
      </w:r>
      <w:r>
        <w:rPr>
          <w:rFonts w:ascii="Arial" w:hAnsi="Arial" w:cs="Arial"/>
          <w:szCs w:val="24"/>
        </w:rPr>
        <w:t xml:space="preserve"> incubator</w:t>
      </w:r>
      <w:r w:rsidR="004152D8" w:rsidRPr="009B38D2">
        <w:rPr>
          <w:rFonts w:ascii="Arial" w:hAnsi="Arial" w:cs="Arial"/>
          <w:szCs w:val="24"/>
        </w:rPr>
        <w:t xml:space="preserve">. </w:t>
      </w:r>
    </w:p>
    <w:p w14:paraId="43831CE7" w14:textId="77777777" w:rsidR="009B38D2" w:rsidRDefault="009B38D2" w:rsidP="009B38D2">
      <w:pPr>
        <w:overflowPunct w:val="0"/>
        <w:autoSpaceDE w:val="0"/>
        <w:autoSpaceDN w:val="0"/>
        <w:adjustRightInd w:val="0"/>
        <w:spacing w:before="240"/>
        <w:ind w:left="1080"/>
        <w:jc w:val="both"/>
        <w:textAlignment w:val="baseline"/>
        <w:outlineLvl w:val="0"/>
        <w:rPr>
          <w:rFonts w:ascii="Arial" w:hAnsi="Arial" w:cs="Arial"/>
          <w:szCs w:val="24"/>
        </w:rPr>
      </w:pPr>
    </w:p>
    <w:p w14:paraId="17F891C7" w14:textId="77777777" w:rsidR="00FE711A" w:rsidRDefault="00FE711A" w:rsidP="008F02CB">
      <w:pPr>
        <w:numPr>
          <w:ilvl w:val="1"/>
          <w:numId w:val="12"/>
        </w:numPr>
        <w:tabs>
          <w:tab w:val="clear" w:pos="1080"/>
          <w:tab w:val="left" w:pos="360"/>
        </w:tabs>
        <w:spacing w:before="240"/>
        <w:jc w:val="both"/>
        <w:outlineLvl w:val="0"/>
        <w:rPr>
          <w:rFonts w:ascii="Arial" w:hAnsi="Arial" w:cs="Arial"/>
          <w:szCs w:val="24"/>
        </w:rPr>
      </w:pPr>
      <w:r w:rsidRPr="009B38D2">
        <w:rPr>
          <w:rFonts w:ascii="Arial" w:hAnsi="Arial" w:cs="Arial"/>
          <w:szCs w:val="24"/>
        </w:rPr>
        <w:t>Grow</w:t>
      </w:r>
      <w:r w:rsidR="004152D8" w:rsidRPr="009B38D2">
        <w:rPr>
          <w:rFonts w:ascii="Arial" w:hAnsi="Arial" w:cs="Arial"/>
          <w:szCs w:val="24"/>
        </w:rPr>
        <w:t xml:space="preserve"> four replicate colonies for each clone so that adequate </w:t>
      </w:r>
      <w:r w:rsidR="004152D8" w:rsidRPr="008F02CB">
        <w:rPr>
          <w:rFonts w:ascii="Arial" w:hAnsi="Arial" w:cs="Arial"/>
          <w:szCs w:val="24"/>
        </w:rPr>
        <w:t>Agrobacterium</w:t>
      </w:r>
      <w:r w:rsidR="004152D8" w:rsidRPr="009B38D2">
        <w:rPr>
          <w:rFonts w:ascii="Arial" w:hAnsi="Arial" w:cs="Arial"/>
          <w:szCs w:val="24"/>
        </w:rPr>
        <w:t xml:space="preserve"> inoculum is available for inoculation of two plants</w:t>
      </w:r>
      <w:r w:rsidR="00EA75AC">
        <w:rPr>
          <w:rFonts w:ascii="Arial" w:hAnsi="Arial" w:cs="Arial"/>
          <w:szCs w:val="24"/>
        </w:rPr>
        <w:t>.</w:t>
      </w:r>
    </w:p>
    <w:p w14:paraId="35FD3A30" w14:textId="77777777" w:rsidR="00EA75AC" w:rsidRPr="009B38D2" w:rsidRDefault="00EA75AC"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CU/ECU: Talent appraoches workbench with plates containing</w:t>
      </w:r>
      <w:r w:rsidRPr="009B38D2">
        <w:rPr>
          <w:rFonts w:ascii="Arial" w:hAnsi="Arial" w:cs="Arial"/>
          <w:szCs w:val="24"/>
        </w:rPr>
        <w:t xml:space="preserve"> four replicate colonies for each clone </w:t>
      </w:r>
      <w:r>
        <w:rPr>
          <w:rFonts w:ascii="Arial" w:hAnsi="Arial" w:cs="Arial"/>
          <w:szCs w:val="24"/>
        </w:rPr>
        <w:t xml:space="preserve">– show </w:t>
      </w:r>
      <w:r w:rsidRPr="009B38D2">
        <w:rPr>
          <w:rFonts w:ascii="Arial" w:hAnsi="Arial" w:cs="Arial"/>
          <w:szCs w:val="24"/>
        </w:rPr>
        <w:t xml:space="preserve">proper labeling </w:t>
      </w:r>
      <w:r>
        <w:rPr>
          <w:rFonts w:ascii="Arial" w:hAnsi="Arial" w:cs="Arial"/>
          <w:szCs w:val="24"/>
        </w:rPr>
        <w:t xml:space="preserve">of clones </w:t>
      </w:r>
      <w:r w:rsidRPr="009B38D2">
        <w:rPr>
          <w:rFonts w:ascii="Arial" w:hAnsi="Arial" w:cs="Arial"/>
          <w:szCs w:val="24"/>
        </w:rPr>
        <w:t xml:space="preserve">. </w:t>
      </w:r>
    </w:p>
    <w:p w14:paraId="4EAE146F" w14:textId="77777777" w:rsidR="00EA75AC" w:rsidRPr="009B38D2" w:rsidRDefault="00EA75AC" w:rsidP="00EA75AC">
      <w:pPr>
        <w:tabs>
          <w:tab w:val="left" w:pos="360"/>
        </w:tabs>
        <w:overflowPunct w:val="0"/>
        <w:autoSpaceDE w:val="0"/>
        <w:autoSpaceDN w:val="0"/>
        <w:adjustRightInd w:val="0"/>
        <w:spacing w:before="240"/>
        <w:ind w:left="1080"/>
        <w:jc w:val="both"/>
        <w:textAlignment w:val="baseline"/>
        <w:outlineLvl w:val="0"/>
        <w:rPr>
          <w:rFonts w:ascii="Arial" w:hAnsi="Arial" w:cs="Arial"/>
          <w:szCs w:val="24"/>
        </w:rPr>
      </w:pPr>
    </w:p>
    <w:p w14:paraId="0752CDBB" w14:textId="77777777" w:rsidR="00CA28A9" w:rsidRDefault="0047242C" w:rsidP="00406ED0">
      <w:pPr>
        <w:numPr>
          <w:ilvl w:val="1"/>
          <w:numId w:val="12"/>
        </w:numPr>
        <w:tabs>
          <w:tab w:val="left" w:pos="360"/>
        </w:tabs>
        <w:spacing w:before="240"/>
        <w:jc w:val="both"/>
        <w:outlineLvl w:val="0"/>
        <w:rPr>
          <w:rFonts w:ascii="Arial" w:hAnsi="Arial" w:cs="Arial"/>
          <w:szCs w:val="24"/>
        </w:rPr>
      </w:pPr>
      <w:r>
        <w:rPr>
          <w:rFonts w:ascii="Arial" w:hAnsi="Arial" w:cs="Arial"/>
          <w:szCs w:val="24"/>
        </w:rPr>
        <w:t xml:space="preserve">Inoculate TRV1 </w:t>
      </w:r>
      <w:r w:rsidR="00040895">
        <w:rPr>
          <w:rFonts w:ascii="Arial" w:hAnsi="Arial" w:cs="Arial"/>
          <w:szCs w:val="24"/>
        </w:rPr>
        <w:t>in</w:t>
      </w:r>
      <w:r>
        <w:rPr>
          <w:rFonts w:ascii="Arial" w:hAnsi="Arial" w:cs="Arial"/>
          <w:szCs w:val="24"/>
        </w:rPr>
        <w:t xml:space="preserve">to </w:t>
      </w:r>
      <w:r w:rsidRPr="004446AA">
        <w:rPr>
          <w:rFonts w:ascii="Arial" w:hAnsi="Arial" w:cs="Arial"/>
          <w:szCs w:val="24"/>
        </w:rPr>
        <w:t xml:space="preserve">Luria-Bertani </w:t>
      </w:r>
      <w:r>
        <w:rPr>
          <w:rFonts w:ascii="Arial" w:hAnsi="Arial" w:cs="Arial"/>
          <w:szCs w:val="24"/>
        </w:rPr>
        <w:t>liquid medium [</w:t>
      </w:r>
      <w:r w:rsidRPr="008F02CB">
        <w:rPr>
          <w:rFonts w:ascii="Arial" w:hAnsi="Arial" w:cs="Arial"/>
          <w:szCs w:val="24"/>
        </w:rPr>
        <w:t>Text over video:</w:t>
      </w:r>
      <w:r>
        <w:rPr>
          <w:rFonts w:ascii="Arial" w:hAnsi="Arial" w:cs="Arial"/>
          <w:szCs w:val="24"/>
        </w:rPr>
        <w:t xml:space="preserve"> </w:t>
      </w:r>
      <w:r w:rsidRPr="004446AA">
        <w:rPr>
          <w:rFonts w:ascii="Arial" w:hAnsi="Arial" w:cs="Arial"/>
          <w:szCs w:val="24"/>
        </w:rPr>
        <w:t xml:space="preserve">10 µg/ml </w:t>
      </w:r>
      <w:r>
        <w:rPr>
          <w:rFonts w:ascii="Arial" w:hAnsi="Arial" w:cs="Arial"/>
          <w:szCs w:val="24"/>
        </w:rPr>
        <w:t>rifampicin, 5</w:t>
      </w:r>
      <w:r w:rsidRPr="004446AA">
        <w:rPr>
          <w:rFonts w:ascii="Arial" w:hAnsi="Arial" w:cs="Arial"/>
          <w:szCs w:val="24"/>
        </w:rPr>
        <w:t xml:space="preserve">0 µg/ml </w:t>
      </w:r>
      <w:r w:rsidR="00215293">
        <w:rPr>
          <w:rFonts w:ascii="Arial" w:hAnsi="Arial" w:cs="Arial"/>
          <w:szCs w:val="24"/>
        </w:rPr>
        <w:t>kanamycin]. H</w:t>
      </w:r>
      <w:r w:rsidR="004152D8" w:rsidRPr="00FE711A">
        <w:rPr>
          <w:rFonts w:ascii="Arial" w:hAnsi="Arial" w:cs="Arial"/>
          <w:szCs w:val="24"/>
        </w:rPr>
        <w:t xml:space="preserve">arvest </w:t>
      </w:r>
      <w:r w:rsidR="00215293">
        <w:rPr>
          <w:rFonts w:ascii="Arial" w:hAnsi="Arial" w:cs="Arial"/>
          <w:szCs w:val="24"/>
        </w:rPr>
        <w:t xml:space="preserve">the </w:t>
      </w:r>
      <w:r w:rsidR="00FE711A" w:rsidRPr="00FE711A">
        <w:rPr>
          <w:rFonts w:ascii="Arial" w:hAnsi="Arial" w:cs="Arial"/>
          <w:szCs w:val="24"/>
        </w:rPr>
        <w:t>overnight grown cultures</w:t>
      </w:r>
      <w:r w:rsidR="00CA28A9">
        <w:rPr>
          <w:rFonts w:ascii="Arial" w:hAnsi="Arial" w:cs="Arial"/>
          <w:szCs w:val="24"/>
        </w:rPr>
        <w:t xml:space="preserve"> by centrifugation.  R</w:t>
      </w:r>
      <w:r w:rsidR="004152D8" w:rsidRPr="00FE711A">
        <w:rPr>
          <w:rFonts w:ascii="Arial" w:hAnsi="Arial" w:cs="Arial"/>
          <w:szCs w:val="24"/>
        </w:rPr>
        <w:t xml:space="preserve">e-suspend </w:t>
      </w:r>
      <w:r w:rsidR="00CA28A9">
        <w:rPr>
          <w:rFonts w:ascii="Arial" w:hAnsi="Arial" w:cs="Arial"/>
          <w:szCs w:val="24"/>
        </w:rPr>
        <w:t xml:space="preserve">the bacteria </w:t>
      </w:r>
      <w:r w:rsidR="00040895">
        <w:rPr>
          <w:rFonts w:ascii="Arial" w:hAnsi="Arial" w:cs="Arial"/>
          <w:szCs w:val="24"/>
        </w:rPr>
        <w:t>in</w:t>
      </w:r>
      <w:r w:rsidR="004152D8" w:rsidRPr="00FE711A">
        <w:rPr>
          <w:rFonts w:ascii="Arial" w:hAnsi="Arial" w:cs="Arial"/>
          <w:szCs w:val="24"/>
        </w:rPr>
        <w:t xml:space="preserve"> inoculation buffer</w:t>
      </w:r>
      <w:r w:rsidR="003566AB">
        <w:rPr>
          <w:rFonts w:ascii="Arial" w:hAnsi="Arial" w:cs="Arial"/>
          <w:szCs w:val="24"/>
        </w:rPr>
        <w:t xml:space="preserve"> [</w:t>
      </w:r>
      <w:r w:rsidR="003566AB" w:rsidRPr="008F02CB">
        <w:rPr>
          <w:rFonts w:ascii="Arial" w:hAnsi="Arial" w:cs="Arial"/>
          <w:szCs w:val="24"/>
        </w:rPr>
        <w:t>Text over video:</w:t>
      </w:r>
      <w:r w:rsidR="003566AB">
        <w:rPr>
          <w:rFonts w:ascii="Arial" w:hAnsi="Arial" w:cs="Arial"/>
          <w:szCs w:val="24"/>
        </w:rPr>
        <w:t xml:space="preserve"> </w:t>
      </w:r>
      <w:r w:rsidR="00D853A4" w:rsidRPr="00D853A4">
        <w:rPr>
          <w:rFonts w:ascii="Arial" w:hAnsi="Arial" w:cs="Arial"/>
          <w:szCs w:val="24"/>
        </w:rPr>
        <w:t>10 mM MES, pH 5.5; 200 µM acetosyringone</w:t>
      </w:r>
      <w:r w:rsidR="00D853A4">
        <w:rPr>
          <w:rFonts w:ascii="Arial" w:hAnsi="Arial" w:cs="Arial"/>
          <w:szCs w:val="24"/>
        </w:rPr>
        <w:t>]</w:t>
      </w:r>
      <w:r w:rsidR="004152D8" w:rsidRPr="00FE711A">
        <w:rPr>
          <w:rFonts w:ascii="Arial" w:hAnsi="Arial" w:cs="Arial"/>
          <w:szCs w:val="24"/>
        </w:rPr>
        <w:t xml:space="preserve">, and incubate for 3 hours at room temperature on a shaker at 50 rpm. </w:t>
      </w:r>
    </w:p>
    <w:p w14:paraId="0EAB2586" w14:textId="31CE4772" w:rsidR="00040895" w:rsidRDefault="00E629EA"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MED/</w:t>
      </w:r>
      <w:r w:rsidR="00040895">
        <w:rPr>
          <w:rFonts w:ascii="Arial" w:hAnsi="Arial" w:cs="Arial"/>
          <w:szCs w:val="24"/>
        </w:rPr>
        <w:t xml:space="preserve">CU: Talent </w:t>
      </w:r>
      <w:r w:rsidR="00215293">
        <w:rPr>
          <w:rFonts w:ascii="Arial" w:hAnsi="Arial" w:cs="Arial"/>
          <w:szCs w:val="24"/>
        </w:rPr>
        <w:t xml:space="preserve">Inoculate </w:t>
      </w:r>
      <w:r>
        <w:rPr>
          <w:rFonts w:ascii="Arial" w:hAnsi="Arial" w:cs="Arial"/>
          <w:szCs w:val="24"/>
        </w:rPr>
        <w:t xml:space="preserve">pre-grown </w:t>
      </w:r>
      <w:r w:rsidR="004B6C88">
        <w:rPr>
          <w:rFonts w:ascii="Arial" w:hAnsi="Arial" w:cs="Arial"/>
          <w:szCs w:val="24"/>
        </w:rPr>
        <w:t xml:space="preserve">TRV1 </w:t>
      </w:r>
      <w:r w:rsidR="00040895">
        <w:rPr>
          <w:rFonts w:ascii="Arial" w:hAnsi="Arial" w:cs="Arial"/>
          <w:szCs w:val="24"/>
        </w:rPr>
        <w:t xml:space="preserve">into </w:t>
      </w:r>
      <w:r w:rsidR="00215293">
        <w:rPr>
          <w:rFonts w:ascii="Arial" w:hAnsi="Arial" w:cs="Arial"/>
          <w:szCs w:val="24"/>
        </w:rPr>
        <w:t xml:space="preserve"> </w:t>
      </w:r>
      <w:r>
        <w:rPr>
          <w:rFonts w:ascii="Arial" w:hAnsi="Arial" w:cs="Arial"/>
          <w:szCs w:val="24"/>
        </w:rPr>
        <w:t xml:space="preserve">1 ml culture of </w:t>
      </w:r>
      <w:r w:rsidR="00215293" w:rsidRPr="004446AA">
        <w:rPr>
          <w:rFonts w:ascii="Arial" w:hAnsi="Arial" w:cs="Arial"/>
          <w:szCs w:val="24"/>
        </w:rPr>
        <w:t xml:space="preserve">Luria-Bertani </w:t>
      </w:r>
      <w:r w:rsidR="00215293">
        <w:rPr>
          <w:rFonts w:ascii="Arial" w:hAnsi="Arial" w:cs="Arial"/>
          <w:szCs w:val="24"/>
        </w:rPr>
        <w:t xml:space="preserve">liquid </w:t>
      </w:r>
    </w:p>
    <w:p w14:paraId="56CB4E0F" w14:textId="5452E8D1" w:rsidR="00040895" w:rsidRDefault="00040895"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 xml:space="preserve">MED/CU: Talent </w:t>
      </w:r>
      <w:r w:rsidR="004B6C88">
        <w:rPr>
          <w:rFonts w:ascii="Arial" w:hAnsi="Arial" w:cs="Arial"/>
          <w:szCs w:val="24"/>
        </w:rPr>
        <w:t xml:space="preserve">shows the grownup large culture and then </w:t>
      </w:r>
      <w:r>
        <w:rPr>
          <w:rFonts w:ascii="Arial" w:hAnsi="Arial" w:cs="Arial"/>
          <w:szCs w:val="24"/>
        </w:rPr>
        <w:t>removes</w:t>
      </w:r>
      <w:r w:rsidR="00215293">
        <w:rPr>
          <w:rFonts w:ascii="Arial" w:hAnsi="Arial" w:cs="Arial"/>
          <w:szCs w:val="24"/>
        </w:rPr>
        <w:t xml:space="preserve"> </w:t>
      </w:r>
      <w:r w:rsidR="00BC21A0">
        <w:rPr>
          <w:rFonts w:ascii="Arial" w:hAnsi="Arial" w:cs="Arial"/>
          <w:szCs w:val="24"/>
        </w:rPr>
        <w:t xml:space="preserve">spun </w:t>
      </w:r>
      <w:r w:rsidR="00215293" w:rsidRPr="00FE711A">
        <w:rPr>
          <w:rFonts w:ascii="Arial" w:hAnsi="Arial" w:cs="Arial"/>
          <w:szCs w:val="24"/>
        </w:rPr>
        <w:t>overnight grown cultures</w:t>
      </w:r>
      <w:r w:rsidR="00215293">
        <w:rPr>
          <w:rFonts w:ascii="Arial" w:hAnsi="Arial" w:cs="Arial"/>
          <w:szCs w:val="24"/>
        </w:rPr>
        <w:t xml:space="preserve"> </w:t>
      </w:r>
      <w:r>
        <w:rPr>
          <w:rFonts w:ascii="Arial" w:hAnsi="Arial" w:cs="Arial"/>
          <w:szCs w:val="24"/>
        </w:rPr>
        <w:t>from centrifuge</w:t>
      </w:r>
      <w:r w:rsidR="00215293">
        <w:rPr>
          <w:rFonts w:ascii="Arial" w:hAnsi="Arial" w:cs="Arial"/>
          <w:szCs w:val="24"/>
        </w:rPr>
        <w:t>.</w:t>
      </w:r>
    </w:p>
    <w:p w14:paraId="507E811F" w14:textId="5197B71B" w:rsidR="00E976B4" w:rsidRDefault="00040895"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CU: Talent  r</w:t>
      </w:r>
      <w:r w:rsidR="00215293" w:rsidRPr="00FE711A">
        <w:rPr>
          <w:rFonts w:ascii="Arial" w:hAnsi="Arial" w:cs="Arial"/>
          <w:szCs w:val="24"/>
        </w:rPr>
        <w:t>e-suspend</w:t>
      </w:r>
      <w:r>
        <w:rPr>
          <w:rFonts w:ascii="Arial" w:hAnsi="Arial" w:cs="Arial"/>
          <w:szCs w:val="24"/>
        </w:rPr>
        <w:t>s</w:t>
      </w:r>
      <w:r w:rsidR="00215293" w:rsidRPr="00FE711A">
        <w:rPr>
          <w:rFonts w:ascii="Arial" w:hAnsi="Arial" w:cs="Arial"/>
          <w:szCs w:val="24"/>
        </w:rPr>
        <w:t xml:space="preserve"> </w:t>
      </w:r>
      <w:r w:rsidR="00215293">
        <w:rPr>
          <w:rFonts w:ascii="Arial" w:hAnsi="Arial" w:cs="Arial"/>
          <w:szCs w:val="24"/>
        </w:rPr>
        <w:t xml:space="preserve">the bacteria </w:t>
      </w:r>
      <w:r w:rsidR="00215293" w:rsidRPr="00FE711A">
        <w:rPr>
          <w:rFonts w:ascii="Arial" w:hAnsi="Arial" w:cs="Arial"/>
          <w:szCs w:val="24"/>
        </w:rPr>
        <w:t>in inoculation buffer</w:t>
      </w:r>
      <w:r w:rsidR="00215293">
        <w:rPr>
          <w:rFonts w:ascii="Arial" w:hAnsi="Arial" w:cs="Arial"/>
          <w:szCs w:val="24"/>
        </w:rPr>
        <w:t xml:space="preserve"> </w:t>
      </w:r>
    </w:p>
    <w:p w14:paraId="202C5CC7" w14:textId="77777777" w:rsidR="00215293" w:rsidRDefault="00E976B4"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 xml:space="preserve">MED: Talent places samples </w:t>
      </w:r>
      <w:r w:rsidR="00215293" w:rsidRPr="00FE711A">
        <w:rPr>
          <w:rFonts w:ascii="Arial" w:hAnsi="Arial" w:cs="Arial"/>
          <w:szCs w:val="24"/>
        </w:rPr>
        <w:t xml:space="preserve">on a shaker at 50 rpm. </w:t>
      </w:r>
    </w:p>
    <w:p w14:paraId="60F001F4" w14:textId="77777777" w:rsidR="00215293" w:rsidRDefault="00215293" w:rsidP="00FA29C1">
      <w:pPr>
        <w:overflowPunct w:val="0"/>
        <w:autoSpaceDE w:val="0"/>
        <w:autoSpaceDN w:val="0"/>
        <w:adjustRightInd w:val="0"/>
        <w:spacing w:before="240"/>
        <w:ind w:left="1080"/>
        <w:jc w:val="both"/>
        <w:textAlignment w:val="baseline"/>
        <w:outlineLvl w:val="0"/>
        <w:rPr>
          <w:rFonts w:ascii="Arial" w:hAnsi="Arial" w:cs="Arial"/>
          <w:szCs w:val="24"/>
        </w:rPr>
      </w:pPr>
    </w:p>
    <w:p w14:paraId="7287C84D" w14:textId="77777777" w:rsidR="00CA28A9" w:rsidRDefault="00876CB5" w:rsidP="00406ED0">
      <w:pPr>
        <w:numPr>
          <w:ilvl w:val="1"/>
          <w:numId w:val="12"/>
        </w:numPr>
        <w:tabs>
          <w:tab w:val="left" w:pos="360"/>
        </w:tabs>
        <w:spacing w:before="240"/>
        <w:jc w:val="both"/>
        <w:outlineLvl w:val="0"/>
        <w:rPr>
          <w:rFonts w:ascii="Arial" w:hAnsi="Arial" w:cs="Arial"/>
          <w:szCs w:val="24"/>
        </w:rPr>
      </w:pPr>
      <w:r>
        <w:rPr>
          <w:rFonts w:ascii="Arial" w:hAnsi="Arial" w:cs="Arial"/>
          <w:szCs w:val="24"/>
        </w:rPr>
        <w:t>After h</w:t>
      </w:r>
      <w:r w:rsidR="00C82959">
        <w:rPr>
          <w:rFonts w:ascii="Arial" w:hAnsi="Arial" w:cs="Arial"/>
          <w:szCs w:val="24"/>
        </w:rPr>
        <w:t>arvest</w:t>
      </w:r>
      <w:r>
        <w:rPr>
          <w:rFonts w:ascii="Arial" w:hAnsi="Arial" w:cs="Arial"/>
          <w:szCs w:val="24"/>
        </w:rPr>
        <w:t>ing</w:t>
      </w:r>
      <w:r w:rsidR="00C82959">
        <w:rPr>
          <w:rFonts w:ascii="Arial" w:hAnsi="Arial" w:cs="Arial"/>
          <w:szCs w:val="24"/>
        </w:rPr>
        <w:t xml:space="preserve"> the cells by</w:t>
      </w:r>
      <w:r w:rsidR="00CA28A9">
        <w:rPr>
          <w:rFonts w:ascii="Arial" w:hAnsi="Arial" w:cs="Arial"/>
          <w:szCs w:val="24"/>
        </w:rPr>
        <w:t xml:space="preserve"> </w:t>
      </w:r>
      <w:r w:rsidR="004152D8" w:rsidRPr="00CA28A9">
        <w:rPr>
          <w:rFonts w:ascii="Arial" w:hAnsi="Arial" w:cs="Arial"/>
          <w:szCs w:val="24"/>
        </w:rPr>
        <w:t>centrifugation</w:t>
      </w:r>
      <w:r w:rsidR="00DB6E4D">
        <w:rPr>
          <w:rFonts w:ascii="Arial" w:hAnsi="Arial" w:cs="Arial"/>
          <w:szCs w:val="24"/>
        </w:rPr>
        <w:t>, measure optical dens</w:t>
      </w:r>
      <w:r w:rsidR="000D712E">
        <w:rPr>
          <w:rFonts w:ascii="Arial" w:hAnsi="Arial" w:cs="Arial"/>
          <w:szCs w:val="24"/>
        </w:rPr>
        <w:t>ity [</w:t>
      </w:r>
      <w:r w:rsidR="000D712E" w:rsidRPr="00406ED0">
        <w:rPr>
          <w:rFonts w:ascii="Arial" w:hAnsi="Arial" w:cs="Arial"/>
          <w:szCs w:val="24"/>
        </w:rPr>
        <w:t>Text over video:</w:t>
      </w:r>
      <w:r w:rsidR="000D712E">
        <w:rPr>
          <w:rFonts w:ascii="Arial" w:hAnsi="Arial" w:cs="Arial"/>
          <w:szCs w:val="24"/>
        </w:rPr>
        <w:t xml:space="preserve"> </w:t>
      </w:r>
      <w:r w:rsidR="00DB6E4D">
        <w:rPr>
          <w:rFonts w:ascii="Arial" w:hAnsi="Arial" w:cs="Arial"/>
          <w:szCs w:val="24"/>
        </w:rPr>
        <w:t>OD</w:t>
      </w:r>
      <w:r w:rsidR="000477FA" w:rsidRPr="00406ED0">
        <w:rPr>
          <w:rFonts w:ascii="Arial" w:hAnsi="Arial" w:cs="Arial"/>
          <w:szCs w:val="24"/>
        </w:rPr>
        <w:t>600</w:t>
      </w:r>
      <w:r w:rsidR="00DD0507">
        <w:rPr>
          <w:rFonts w:ascii="Arial" w:hAnsi="Arial" w:cs="Arial"/>
          <w:szCs w:val="24"/>
        </w:rPr>
        <w:t xml:space="preserve"> ] </w:t>
      </w:r>
      <w:r w:rsidR="00C82959">
        <w:rPr>
          <w:rFonts w:ascii="Arial" w:hAnsi="Arial" w:cs="Arial"/>
          <w:szCs w:val="24"/>
        </w:rPr>
        <w:t>and</w:t>
      </w:r>
      <w:r w:rsidR="004152D8" w:rsidRPr="00CA28A9">
        <w:rPr>
          <w:rFonts w:ascii="Arial" w:hAnsi="Arial" w:cs="Arial"/>
          <w:szCs w:val="24"/>
        </w:rPr>
        <w:t xml:space="preserve"> re-suspend</w:t>
      </w:r>
      <w:r w:rsidR="00CA28A9">
        <w:rPr>
          <w:rFonts w:ascii="Arial" w:hAnsi="Arial" w:cs="Arial"/>
          <w:szCs w:val="24"/>
        </w:rPr>
        <w:t xml:space="preserve"> the bacterial pellets </w:t>
      </w:r>
      <w:r w:rsidR="00DB2AB5">
        <w:rPr>
          <w:rFonts w:ascii="Arial" w:hAnsi="Arial" w:cs="Arial"/>
          <w:szCs w:val="24"/>
        </w:rPr>
        <w:t>in 5 mM MES buffer, pH 5.5</w:t>
      </w:r>
      <w:r w:rsidR="004152D8" w:rsidRPr="00CA28A9">
        <w:rPr>
          <w:rFonts w:ascii="Arial" w:hAnsi="Arial" w:cs="Arial"/>
          <w:szCs w:val="24"/>
        </w:rPr>
        <w:t xml:space="preserve">. </w:t>
      </w:r>
    </w:p>
    <w:p w14:paraId="5E1C29EE" w14:textId="77777777" w:rsidR="00DB2AB5" w:rsidRDefault="00DB2AB5"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 xml:space="preserve">MED-over-the-shoulder: Talent </w:t>
      </w:r>
      <w:r w:rsidR="00876CB5">
        <w:rPr>
          <w:rFonts w:ascii="Arial" w:hAnsi="Arial" w:cs="Arial"/>
          <w:szCs w:val="24"/>
        </w:rPr>
        <w:t xml:space="preserve"> measure</w:t>
      </w:r>
      <w:r>
        <w:rPr>
          <w:rFonts w:ascii="Arial" w:hAnsi="Arial" w:cs="Arial"/>
          <w:szCs w:val="24"/>
        </w:rPr>
        <w:t>s</w:t>
      </w:r>
      <w:r w:rsidR="00876CB5">
        <w:rPr>
          <w:rFonts w:ascii="Arial" w:hAnsi="Arial" w:cs="Arial"/>
          <w:szCs w:val="24"/>
        </w:rPr>
        <w:t xml:space="preserve"> optical density </w:t>
      </w:r>
    </w:p>
    <w:p w14:paraId="79818851" w14:textId="77777777" w:rsidR="00876CB5" w:rsidRDefault="00C54ABC"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 xml:space="preserve">CU: Talent </w:t>
      </w:r>
      <w:r w:rsidR="00876CB5" w:rsidRPr="00CA28A9">
        <w:rPr>
          <w:rFonts w:ascii="Arial" w:hAnsi="Arial" w:cs="Arial"/>
          <w:szCs w:val="24"/>
        </w:rPr>
        <w:t xml:space="preserve"> </w:t>
      </w:r>
      <w:r>
        <w:rPr>
          <w:rFonts w:ascii="Arial" w:hAnsi="Arial" w:cs="Arial"/>
          <w:szCs w:val="24"/>
        </w:rPr>
        <w:t xml:space="preserve">adjusting OD of </w:t>
      </w:r>
      <w:r w:rsidR="00876CB5">
        <w:rPr>
          <w:rFonts w:ascii="Arial" w:hAnsi="Arial" w:cs="Arial"/>
          <w:szCs w:val="24"/>
        </w:rPr>
        <w:t xml:space="preserve">bacterial pellets </w:t>
      </w:r>
      <w:r>
        <w:rPr>
          <w:rFonts w:ascii="Arial" w:hAnsi="Arial" w:cs="Arial"/>
          <w:szCs w:val="24"/>
        </w:rPr>
        <w:t xml:space="preserve">using </w:t>
      </w:r>
      <w:r w:rsidR="00876CB5" w:rsidRPr="00CA28A9">
        <w:rPr>
          <w:rFonts w:ascii="Arial" w:hAnsi="Arial" w:cs="Arial"/>
          <w:szCs w:val="24"/>
        </w:rPr>
        <w:t xml:space="preserve">5 mM MES buffer (pH 5.5). </w:t>
      </w:r>
    </w:p>
    <w:p w14:paraId="79578B1A" w14:textId="77777777" w:rsidR="00876CB5" w:rsidRDefault="00876CB5" w:rsidP="00C54ABC">
      <w:pPr>
        <w:overflowPunct w:val="0"/>
        <w:autoSpaceDE w:val="0"/>
        <w:autoSpaceDN w:val="0"/>
        <w:adjustRightInd w:val="0"/>
        <w:spacing w:before="240"/>
        <w:ind w:left="1080"/>
        <w:jc w:val="both"/>
        <w:textAlignment w:val="baseline"/>
        <w:outlineLvl w:val="0"/>
        <w:rPr>
          <w:rFonts w:ascii="Arial" w:hAnsi="Arial" w:cs="Arial"/>
          <w:szCs w:val="24"/>
        </w:rPr>
      </w:pPr>
    </w:p>
    <w:p w14:paraId="2E805211" w14:textId="0C022530" w:rsidR="00F20972" w:rsidRDefault="00CA28A9" w:rsidP="00406ED0">
      <w:pPr>
        <w:numPr>
          <w:ilvl w:val="1"/>
          <w:numId w:val="12"/>
        </w:numPr>
        <w:tabs>
          <w:tab w:val="left" w:pos="360"/>
        </w:tabs>
        <w:spacing w:before="240"/>
        <w:jc w:val="both"/>
        <w:outlineLvl w:val="0"/>
        <w:rPr>
          <w:rFonts w:ascii="Arial" w:hAnsi="Arial" w:cs="Arial"/>
          <w:szCs w:val="24"/>
        </w:rPr>
      </w:pPr>
      <w:r>
        <w:rPr>
          <w:rFonts w:ascii="Arial" w:hAnsi="Arial" w:cs="Arial"/>
          <w:szCs w:val="24"/>
        </w:rPr>
        <w:t>Next, i</w:t>
      </w:r>
      <w:r w:rsidR="004152D8" w:rsidRPr="00CA28A9">
        <w:rPr>
          <w:rFonts w:ascii="Arial" w:hAnsi="Arial" w:cs="Arial"/>
          <w:szCs w:val="24"/>
        </w:rPr>
        <w:t xml:space="preserve">noculate the </w:t>
      </w:r>
      <w:r w:rsidR="00175465">
        <w:rPr>
          <w:rFonts w:ascii="Arial" w:hAnsi="Arial" w:cs="Arial"/>
          <w:szCs w:val="24"/>
        </w:rPr>
        <w:t xml:space="preserve">TRV1 </w:t>
      </w:r>
      <w:r w:rsidR="004152D8" w:rsidRPr="00CA28A9">
        <w:rPr>
          <w:rFonts w:ascii="Arial" w:hAnsi="Arial" w:cs="Arial"/>
          <w:szCs w:val="24"/>
        </w:rPr>
        <w:t xml:space="preserve">bacterial culture </w:t>
      </w:r>
      <w:r w:rsidR="007725C9">
        <w:rPr>
          <w:rFonts w:ascii="Arial" w:hAnsi="Arial" w:cs="Arial"/>
          <w:szCs w:val="24"/>
        </w:rPr>
        <w:t xml:space="preserve">having </w:t>
      </w:r>
      <w:r w:rsidR="004152D8" w:rsidRPr="00CA28A9">
        <w:rPr>
          <w:rFonts w:ascii="Arial" w:hAnsi="Arial" w:cs="Arial"/>
          <w:szCs w:val="24"/>
        </w:rPr>
        <w:t>OD</w:t>
      </w:r>
      <w:r w:rsidR="004152D8" w:rsidRPr="00406ED0">
        <w:rPr>
          <w:rFonts w:ascii="Arial" w:hAnsi="Arial" w:cs="Arial"/>
          <w:szCs w:val="24"/>
        </w:rPr>
        <w:t>600</w:t>
      </w:r>
      <w:r w:rsidR="004152D8" w:rsidRPr="00CA28A9">
        <w:rPr>
          <w:rFonts w:ascii="Arial" w:hAnsi="Arial" w:cs="Arial"/>
          <w:szCs w:val="24"/>
        </w:rPr>
        <w:t xml:space="preserve"> </w:t>
      </w:r>
      <w:r w:rsidR="007725C9">
        <w:rPr>
          <w:rFonts w:ascii="Arial" w:hAnsi="Arial" w:cs="Arial"/>
          <w:szCs w:val="24"/>
        </w:rPr>
        <w:t>of</w:t>
      </w:r>
      <w:r w:rsidR="004152D8" w:rsidRPr="00CA28A9">
        <w:rPr>
          <w:rFonts w:ascii="Arial" w:hAnsi="Arial" w:cs="Arial"/>
          <w:szCs w:val="24"/>
        </w:rPr>
        <w:t xml:space="preserve"> 0.</w:t>
      </w:r>
      <w:r w:rsidR="006F139E">
        <w:rPr>
          <w:rFonts w:ascii="Arial" w:hAnsi="Arial" w:cs="Arial"/>
          <w:szCs w:val="24"/>
        </w:rPr>
        <w:t>3</w:t>
      </w:r>
      <w:r w:rsidR="004152D8" w:rsidRPr="00CA28A9">
        <w:rPr>
          <w:rFonts w:ascii="Arial" w:hAnsi="Arial" w:cs="Arial"/>
          <w:szCs w:val="24"/>
        </w:rPr>
        <w:t xml:space="preserve"> into </w:t>
      </w:r>
      <w:r w:rsidR="00956DCE">
        <w:rPr>
          <w:rFonts w:ascii="Arial" w:hAnsi="Arial" w:cs="Arial"/>
          <w:szCs w:val="24"/>
        </w:rPr>
        <w:t xml:space="preserve">the </w:t>
      </w:r>
      <w:r w:rsidR="004152D8" w:rsidRPr="00CA28A9">
        <w:rPr>
          <w:rFonts w:ascii="Arial" w:hAnsi="Arial" w:cs="Arial"/>
          <w:szCs w:val="24"/>
        </w:rPr>
        <w:t xml:space="preserve">abaxial side of 3 to 4 </w:t>
      </w:r>
      <w:r w:rsidR="004152D8" w:rsidRPr="00406ED0">
        <w:rPr>
          <w:rFonts w:ascii="Arial" w:hAnsi="Arial" w:cs="Arial"/>
          <w:szCs w:val="24"/>
        </w:rPr>
        <w:t>N. benthamiana</w:t>
      </w:r>
      <w:r w:rsidR="004152D8" w:rsidRPr="00CA28A9">
        <w:rPr>
          <w:rFonts w:ascii="Arial" w:hAnsi="Arial" w:cs="Arial"/>
          <w:szCs w:val="24"/>
        </w:rPr>
        <w:t xml:space="preserve"> leaves using a needleless syringe</w:t>
      </w:r>
      <w:r>
        <w:rPr>
          <w:rFonts w:ascii="Arial" w:hAnsi="Arial" w:cs="Arial"/>
          <w:szCs w:val="24"/>
        </w:rPr>
        <w:t xml:space="preserve"> [</w:t>
      </w:r>
      <w:r w:rsidRPr="00406ED0">
        <w:rPr>
          <w:rFonts w:ascii="Arial" w:hAnsi="Arial" w:cs="Arial"/>
          <w:szCs w:val="24"/>
        </w:rPr>
        <w:t>Text over video:</w:t>
      </w:r>
      <w:r>
        <w:rPr>
          <w:rFonts w:ascii="Arial" w:hAnsi="Arial" w:cs="Arial"/>
          <w:szCs w:val="24"/>
        </w:rPr>
        <w:t xml:space="preserve"> </w:t>
      </w:r>
      <w:hyperlink r:id="rId11" w:history="1">
        <w:r w:rsidR="00F20972" w:rsidRPr="00406ED0">
          <w:t>http://www.jove.com/video/1292</w:t>
        </w:r>
      </w:hyperlink>
      <w:r>
        <w:rPr>
          <w:rFonts w:ascii="Arial" w:hAnsi="Arial" w:cs="Arial"/>
          <w:szCs w:val="24"/>
        </w:rPr>
        <w:t>]</w:t>
      </w:r>
    </w:p>
    <w:p w14:paraId="0BD92621" w14:textId="495961FA" w:rsidR="00956DCE" w:rsidRDefault="00956DCE" w:rsidP="00406ED0">
      <w:pPr>
        <w:numPr>
          <w:ilvl w:val="2"/>
          <w:numId w:val="12"/>
        </w:numPr>
        <w:tabs>
          <w:tab w:val="left" w:pos="360"/>
        </w:tabs>
        <w:spacing w:before="240"/>
        <w:jc w:val="both"/>
        <w:outlineLvl w:val="0"/>
        <w:rPr>
          <w:rFonts w:ascii="Arial" w:hAnsi="Arial" w:cs="Arial"/>
          <w:szCs w:val="24"/>
        </w:rPr>
      </w:pPr>
      <w:commentRangeStart w:id="2"/>
      <w:r>
        <w:rPr>
          <w:rFonts w:ascii="Arial" w:hAnsi="Arial" w:cs="Arial"/>
          <w:szCs w:val="24"/>
        </w:rPr>
        <w:t>ECU: Talent i</w:t>
      </w:r>
      <w:r w:rsidRPr="00CA28A9">
        <w:rPr>
          <w:rFonts w:ascii="Arial" w:hAnsi="Arial" w:cs="Arial"/>
          <w:szCs w:val="24"/>
        </w:rPr>
        <w:t>noculate</w:t>
      </w:r>
      <w:r>
        <w:rPr>
          <w:rFonts w:ascii="Arial" w:hAnsi="Arial" w:cs="Arial"/>
          <w:szCs w:val="24"/>
        </w:rPr>
        <w:t>s</w:t>
      </w:r>
      <w:r w:rsidRPr="00CA28A9">
        <w:rPr>
          <w:rFonts w:ascii="Arial" w:hAnsi="Arial" w:cs="Arial"/>
          <w:szCs w:val="24"/>
        </w:rPr>
        <w:t xml:space="preserve"> the </w:t>
      </w:r>
      <w:r>
        <w:rPr>
          <w:rFonts w:ascii="Arial" w:hAnsi="Arial" w:cs="Arial"/>
          <w:szCs w:val="24"/>
        </w:rPr>
        <w:t xml:space="preserve">TRV1 </w:t>
      </w:r>
      <w:r w:rsidRPr="00CA28A9">
        <w:rPr>
          <w:rFonts w:ascii="Arial" w:hAnsi="Arial" w:cs="Arial"/>
          <w:szCs w:val="24"/>
        </w:rPr>
        <w:t xml:space="preserve">bacterial culture </w:t>
      </w:r>
      <w:r>
        <w:rPr>
          <w:rFonts w:ascii="Arial" w:hAnsi="Arial" w:cs="Arial"/>
          <w:szCs w:val="24"/>
        </w:rPr>
        <w:t xml:space="preserve">having </w:t>
      </w:r>
      <w:r w:rsidRPr="00CA28A9">
        <w:rPr>
          <w:rFonts w:ascii="Arial" w:hAnsi="Arial" w:cs="Arial"/>
          <w:szCs w:val="24"/>
        </w:rPr>
        <w:t>OD</w:t>
      </w:r>
      <w:r w:rsidRPr="00CA28A9">
        <w:rPr>
          <w:rFonts w:ascii="Arial" w:hAnsi="Arial" w:cs="Arial"/>
          <w:szCs w:val="24"/>
          <w:vertAlign w:val="subscript"/>
        </w:rPr>
        <w:t>600</w:t>
      </w:r>
      <w:r w:rsidRPr="00CA28A9">
        <w:rPr>
          <w:rFonts w:ascii="Arial" w:hAnsi="Arial" w:cs="Arial"/>
          <w:szCs w:val="24"/>
        </w:rPr>
        <w:t xml:space="preserve"> </w:t>
      </w:r>
      <w:r>
        <w:rPr>
          <w:rFonts w:ascii="Arial" w:hAnsi="Arial" w:cs="Arial"/>
          <w:szCs w:val="24"/>
        </w:rPr>
        <w:t>of</w:t>
      </w:r>
      <w:r w:rsidRPr="00CA28A9">
        <w:rPr>
          <w:rFonts w:ascii="Arial" w:hAnsi="Arial" w:cs="Arial"/>
          <w:szCs w:val="24"/>
        </w:rPr>
        <w:t xml:space="preserve"> 0.</w:t>
      </w:r>
      <w:r w:rsidR="00DB4186">
        <w:rPr>
          <w:rFonts w:ascii="Arial" w:hAnsi="Arial" w:cs="Arial"/>
          <w:szCs w:val="24"/>
        </w:rPr>
        <w:t>3</w:t>
      </w:r>
      <w:r w:rsidR="00DB4186" w:rsidRPr="00CA28A9">
        <w:rPr>
          <w:rFonts w:ascii="Arial" w:hAnsi="Arial" w:cs="Arial"/>
          <w:szCs w:val="24"/>
        </w:rPr>
        <w:t xml:space="preserve"> </w:t>
      </w:r>
      <w:r w:rsidRPr="00CA28A9">
        <w:rPr>
          <w:rFonts w:ascii="Arial" w:hAnsi="Arial" w:cs="Arial"/>
          <w:szCs w:val="24"/>
        </w:rPr>
        <w:t xml:space="preserve">into </w:t>
      </w:r>
      <w:r>
        <w:rPr>
          <w:rFonts w:ascii="Arial" w:hAnsi="Arial" w:cs="Arial"/>
          <w:szCs w:val="24"/>
        </w:rPr>
        <w:t xml:space="preserve">the </w:t>
      </w:r>
      <w:r w:rsidRPr="00CA28A9">
        <w:rPr>
          <w:rFonts w:ascii="Arial" w:hAnsi="Arial" w:cs="Arial"/>
          <w:szCs w:val="24"/>
        </w:rPr>
        <w:t xml:space="preserve">abaxial side of 3 to 4 </w:t>
      </w:r>
      <w:r w:rsidRPr="00CA28A9">
        <w:rPr>
          <w:rFonts w:ascii="Arial" w:hAnsi="Arial" w:cs="Arial"/>
          <w:i/>
          <w:szCs w:val="24"/>
        </w:rPr>
        <w:t>N. benthamiana</w:t>
      </w:r>
      <w:r w:rsidRPr="00CA28A9">
        <w:rPr>
          <w:rFonts w:ascii="Arial" w:hAnsi="Arial" w:cs="Arial"/>
          <w:szCs w:val="24"/>
        </w:rPr>
        <w:t xml:space="preserve"> leaves </w:t>
      </w:r>
      <w:r>
        <w:rPr>
          <w:rFonts w:ascii="Arial" w:hAnsi="Arial" w:cs="Arial"/>
          <w:szCs w:val="24"/>
        </w:rPr>
        <w:t xml:space="preserve">(show plant size) </w:t>
      </w:r>
      <w:r w:rsidRPr="00CA28A9">
        <w:rPr>
          <w:rFonts w:ascii="Arial" w:hAnsi="Arial" w:cs="Arial"/>
          <w:szCs w:val="24"/>
        </w:rPr>
        <w:t>using a needleless syringe</w:t>
      </w:r>
      <w:r>
        <w:rPr>
          <w:rFonts w:ascii="Arial" w:hAnsi="Arial" w:cs="Arial"/>
          <w:szCs w:val="24"/>
        </w:rPr>
        <w:t xml:space="preserve"> </w:t>
      </w:r>
      <w:commentRangeEnd w:id="2"/>
      <w:r w:rsidR="006F139E" w:rsidRPr="00406ED0">
        <w:rPr>
          <w:rFonts w:ascii="Arial" w:hAnsi="Arial" w:cs="Arial"/>
          <w:szCs w:val="24"/>
        </w:rPr>
        <w:commentReference w:id="2"/>
      </w:r>
    </w:p>
    <w:p w14:paraId="24986C33" w14:textId="77777777" w:rsidR="00956DCE" w:rsidRDefault="00956DCE" w:rsidP="00406ED0">
      <w:pPr>
        <w:tabs>
          <w:tab w:val="left" w:pos="360"/>
        </w:tabs>
        <w:spacing w:before="240"/>
        <w:jc w:val="both"/>
        <w:outlineLvl w:val="0"/>
        <w:rPr>
          <w:rFonts w:ascii="Arial" w:hAnsi="Arial" w:cs="Arial"/>
          <w:szCs w:val="24"/>
        </w:rPr>
      </w:pPr>
    </w:p>
    <w:p w14:paraId="067B9A73" w14:textId="77777777" w:rsidR="00F20972" w:rsidRDefault="00CA28A9" w:rsidP="00406ED0">
      <w:pPr>
        <w:numPr>
          <w:ilvl w:val="1"/>
          <w:numId w:val="12"/>
        </w:numPr>
        <w:tabs>
          <w:tab w:val="left" w:pos="360"/>
        </w:tabs>
        <w:spacing w:before="240"/>
        <w:jc w:val="both"/>
        <w:outlineLvl w:val="0"/>
        <w:rPr>
          <w:rFonts w:ascii="Arial" w:hAnsi="Arial" w:cs="Arial"/>
          <w:szCs w:val="24"/>
        </w:rPr>
      </w:pPr>
      <w:r w:rsidRPr="00F20972">
        <w:rPr>
          <w:rFonts w:ascii="Arial" w:hAnsi="Arial" w:cs="Arial"/>
          <w:szCs w:val="24"/>
        </w:rPr>
        <w:lastRenderedPageBreak/>
        <w:t>At</w:t>
      </w:r>
      <w:r w:rsidR="004152D8" w:rsidRPr="00F20972">
        <w:rPr>
          <w:rFonts w:ascii="Arial" w:hAnsi="Arial" w:cs="Arial"/>
          <w:szCs w:val="24"/>
        </w:rPr>
        <w:t xml:space="preserve"> the site of TRV1 inoculation, </w:t>
      </w:r>
      <w:r w:rsidRPr="00F20972">
        <w:rPr>
          <w:rFonts w:ascii="Arial" w:hAnsi="Arial" w:cs="Arial"/>
          <w:szCs w:val="24"/>
        </w:rPr>
        <w:t xml:space="preserve">prick the leaves with </w:t>
      </w:r>
      <w:r w:rsidR="004152D8" w:rsidRPr="00F20972">
        <w:rPr>
          <w:rFonts w:ascii="Arial" w:hAnsi="Arial" w:cs="Arial"/>
          <w:szCs w:val="24"/>
        </w:rPr>
        <w:t>inocul</w:t>
      </w:r>
      <w:r w:rsidRPr="00F20972">
        <w:rPr>
          <w:rFonts w:ascii="Arial" w:hAnsi="Arial" w:cs="Arial"/>
          <w:szCs w:val="24"/>
        </w:rPr>
        <w:t>um of</w:t>
      </w:r>
      <w:r w:rsidR="004152D8" w:rsidRPr="00F20972">
        <w:rPr>
          <w:rFonts w:ascii="Arial" w:hAnsi="Arial" w:cs="Arial"/>
          <w:szCs w:val="24"/>
        </w:rPr>
        <w:t xml:space="preserve"> </w:t>
      </w:r>
      <w:r w:rsidRPr="00F20972">
        <w:rPr>
          <w:rFonts w:ascii="Arial" w:hAnsi="Arial" w:cs="Arial"/>
          <w:szCs w:val="24"/>
        </w:rPr>
        <w:t xml:space="preserve">the </w:t>
      </w:r>
      <w:r w:rsidR="004152D8" w:rsidRPr="00F20972">
        <w:rPr>
          <w:rFonts w:ascii="Arial" w:hAnsi="Arial" w:cs="Arial"/>
          <w:szCs w:val="24"/>
        </w:rPr>
        <w:t>respective TRV2 colonies using a toothpick.</w:t>
      </w:r>
    </w:p>
    <w:p w14:paraId="26871142" w14:textId="25073A3B" w:rsidR="007F6EDA" w:rsidRPr="00406ED0" w:rsidRDefault="007F6EDA" w:rsidP="00406ED0">
      <w:pPr>
        <w:numPr>
          <w:ilvl w:val="2"/>
          <w:numId w:val="12"/>
        </w:numPr>
        <w:tabs>
          <w:tab w:val="left" w:pos="360"/>
        </w:tabs>
        <w:overflowPunct w:val="0"/>
        <w:autoSpaceDE w:val="0"/>
        <w:autoSpaceDN w:val="0"/>
        <w:adjustRightInd w:val="0"/>
        <w:spacing w:before="240"/>
        <w:ind w:left="1530" w:hanging="810"/>
        <w:jc w:val="both"/>
        <w:textAlignment w:val="baseline"/>
        <w:outlineLvl w:val="0"/>
        <w:rPr>
          <w:rFonts w:ascii="Arial" w:hAnsi="Arial" w:cs="Arial"/>
          <w:szCs w:val="24"/>
        </w:rPr>
      </w:pPr>
      <w:commentRangeStart w:id="3"/>
      <w:r w:rsidRPr="00406ED0">
        <w:rPr>
          <w:rFonts w:ascii="Arial" w:hAnsi="Arial" w:cs="Arial"/>
          <w:szCs w:val="24"/>
        </w:rPr>
        <w:t>ECU: At the site of TRV1 inoculation, Talent pricks the leaves with inoculum of the respective TRV2 colonies using a toothpick and changes glove and tooth pick for second clone.</w:t>
      </w:r>
      <w:commentRangeEnd w:id="3"/>
      <w:r w:rsidR="006F139E" w:rsidRPr="00406ED0">
        <w:rPr>
          <w:rFonts w:ascii="Arial" w:hAnsi="Arial" w:cs="Arial"/>
          <w:szCs w:val="24"/>
        </w:rPr>
        <w:commentReference w:id="3"/>
      </w:r>
      <w:r w:rsidR="00406ED0">
        <w:rPr>
          <w:rFonts w:ascii="Arial" w:hAnsi="Arial" w:cs="Arial"/>
          <w:szCs w:val="24"/>
        </w:rPr>
        <w:t xml:space="preserve"> Take</w:t>
      </w:r>
      <w:r w:rsidR="00DB4186" w:rsidRPr="00406ED0">
        <w:rPr>
          <w:rFonts w:ascii="Arial" w:hAnsi="Arial" w:cs="Arial"/>
          <w:szCs w:val="24"/>
        </w:rPr>
        <w:t>-2</w:t>
      </w:r>
      <w:r w:rsidR="00406ED0">
        <w:rPr>
          <w:rFonts w:ascii="Arial" w:hAnsi="Arial" w:cs="Arial"/>
          <w:szCs w:val="24"/>
        </w:rPr>
        <w:t xml:space="preserve"> shows</w:t>
      </w:r>
      <w:r w:rsidR="00DB4186" w:rsidRPr="00406ED0">
        <w:rPr>
          <w:rFonts w:ascii="Arial" w:hAnsi="Arial" w:cs="Arial"/>
          <w:szCs w:val="24"/>
        </w:rPr>
        <w:t xml:space="preserve"> prick inoculation in large number of plants</w:t>
      </w:r>
    </w:p>
    <w:p w14:paraId="26ADD90F" w14:textId="77777777" w:rsidR="00905828" w:rsidRDefault="00F20972" w:rsidP="00406ED0">
      <w:pPr>
        <w:numPr>
          <w:ilvl w:val="1"/>
          <w:numId w:val="12"/>
        </w:numPr>
        <w:tabs>
          <w:tab w:val="left" w:pos="360"/>
        </w:tabs>
        <w:spacing w:before="240"/>
        <w:jc w:val="both"/>
        <w:outlineLvl w:val="0"/>
        <w:rPr>
          <w:rFonts w:ascii="Arial" w:hAnsi="Arial" w:cs="Arial"/>
          <w:szCs w:val="24"/>
        </w:rPr>
      </w:pPr>
      <w:r>
        <w:rPr>
          <w:rFonts w:ascii="Arial" w:hAnsi="Arial" w:cs="Arial"/>
          <w:szCs w:val="24"/>
        </w:rPr>
        <w:t>For two weeks, m</w:t>
      </w:r>
      <w:r w:rsidR="004152D8" w:rsidRPr="00F20972">
        <w:rPr>
          <w:rFonts w:ascii="Arial" w:hAnsi="Arial" w:cs="Arial"/>
          <w:szCs w:val="24"/>
        </w:rPr>
        <w:t xml:space="preserve">aintain the plants </w:t>
      </w:r>
      <w:r w:rsidR="00E26E47">
        <w:rPr>
          <w:rFonts w:ascii="Arial" w:hAnsi="Arial" w:cs="Arial"/>
          <w:szCs w:val="24"/>
        </w:rPr>
        <w:t xml:space="preserve">under low temperature </w:t>
      </w:r>
      <w:r w:rsidR="00175465" w:rsidRPr="00175465">
        <w:rPr>
          <w:rFonts w:ascii="Arial" w:hAnsi="Arial" w:cs="Arial"/>
          <w:szCs w:val="24"/>
        </w:rPr>
        <w:t xml:space="preserve"> </w:t>
      </w:r>
      <w:r w:rsidR="004152D8" w:rsidRPr="00F20972">
        <w:rPr>
          <w:rFonts w:ascii="Arial" w:hAnsi="Arial" w:cs="Arial"/>
          <w:szCs w:val="24"/>
        </w:rPr>
        <w:t xml:space="preserve">with adequate nutrition because vigorous growth is important for efficient </w:t>
      </w:r>
      <w:r w:rsidR="00E26E47">
        <w:rPr>
          <w:rFonts w:ascii="Arial" w:hAnsi="Arial" w:cs="Arial"/>
          <w:szCs w:val="24"/>
        </w:rPr>
        <w:t xml:space="preserve">gene-silencing by </w:t>
      </w:r>
      <w:r w:rsidR="003D1BD2">
        <w:rPr>
          <w:rFonts w:ascii="Arial" w:hAnsi="Arial" w:cs="Arial"/>
          <w:szCs w:val="24"/>
        </w:rPr>
        <w:t>VIGS</w:t>
      </w:r>
      <w:r w:rsidR="004A1CD6">
        <w:rPr>
          <w:rFonts w:ascii="Arial" w:hAnsi="Arial" w:cs="Arial"/>
          <w:szCs w:val="24"/>
        </w:rPr>
        <w:t xml:space="preserve"> [</w:t>
      </w:r>
      <w:r w:rsidR="004A1CD6" w:rsidRPr="00406ED0">
        <w:rPr>
          <w:rFonts w:ascii="Arial" w:hAnsi="Arial" w:cs="Arial"/>
          <w:szCs w:val="24"/>
        </w:rPr>
        <w:t>Text over video:</w:t>
      </w:r>
      <w:r w:rsidR="00E26E47">
        <w:rPr>
          <w:rFonts w:ascii="Arial" w:hAnsi="Arial" w:cs="Arial"/>
          <w:szCs w:val="24"/>
        </w:rPr>
        <w:t xml:space="preserve"> ~</w:t>
      </w:r>
      <w:r w:rsidR="003D1BD2">
        <w:rPr>
          <w:rFonts w:ascii="Arial" w:hAnsi="Arial" w:cs="Arial"/>
          <w:szCs w:val="24"/>
        </w:rPr>
        <w:t xml:space="preserve">21 </w:t>
      </w:r>
      <w:r w:rsidR="003D1BD2" w:rsidRPr="00406ED0">
        <w:rPr>
          <w:rFonts w:ascii="Arial" w:hAnsi="Arial" w:cs="Arial"/>
          <w:szCs w:val="24"/>
        </w:rPr>
        <w:t>o</w:t>
      </w:r>
      <w:r w:rsidR="003D1BD2" w:rsidRPr="00175465">
        <w:rPr>
          <w:rFonts w:ascii="Arial" w:hAnsi="Arial" w:cs="Arial"/>
          <w:szCs w:val="24"/>
        </w:rPr>
        <w:t>C</w:t>
      </w:r>
      <w:r w:rsidR="00E26E47">
        <w:rPr>
          <w:rFonts w:ascii="Arial" w:hAnsi="Arial" w:cs="Arial"/>
          <w:szCs w:val="24"/>
        </w:rPr>
        <w:t xml:space="preserve"> is</w:t>
      </w:r>
      <w:r w:rsidR="004A1CD6" w:rsidRPr="004A1CD6">
        <w:rPr>
          <w:rFonts w:ascii="Arial" w:hAnsi="Arial" w:cs="Arial"/>
          <w:szCs w:val="24"/>
        </w:rPr>
        <w:t xml:space="preserve"> c</w:t>
      </w:r>
      <w:r w:rsidR="00E26E47">
        <w:rPr>
          <w:rFonts w:ascii="Arial" w:hAnsi="Arial" w:cs="Arial"/>
          <w:szCs w:val="24"/>
        </w:rPr>
        <w:t>ritical]</w:t>
      </w:r>
    </w:p>
    <w:p w14:paraId="766CE43F" w14:textId="77777777" w:rsidR="00E26E47" w:rsidRPr="001E1200" w:rsidRDefault="00E26E47" w:rsidP="00406ED0">
      <w:pPr>
        <w:numPr>
          <w:ilvl w:val="2"/>
          <w:numId w:val="12"/>
        </w:numPr>
        <w:tabs>
          <w:tab w:val="left" w:pos="360"/>
        </w:tabs>
        <w:spacing w:before="240"/>
        <w:jc w:val="both"/>
        <w:outlineLvl w:val="0"/>
        <w:rPr>
          <w:rFonts w:ascii="Arial" w:hAnsi="Arial" w:cs="Arial"/>
          <w:szCs w:val="24"/>
        </w:rPr>
      </w:pPr>
      <w:commentRangeStart w:id="4"/>
      <w:r>
        <w:rPr>
          <w:rFonts w:ascii="Arial" w:hAnsi="Arial" w:cs="Arial"/>
          <w:szCs w:val="24"/>
        </w:rPr>
        <w:t xml:space="preserve">MED: Talent places </w:t>
      </w:r>
      <w:r w:rsidRPr="00F20972">
        <w:rPr>
          <w:rFonts w:ascii="Arial" w:hAnsi="Arial" w:cs="Arial"/>
          <w:szCs w:val="24"/>
        </w:rPr>
        <w:t xml:space="preserve">the plants </w:t>
      </w:r>
      <w:r>
        <w:rPr>
          <w:rFonts w:ascii="Arial" w:hAnsi="Arial" w:cs="Arial"/>
          <w:szCs w:val="24"/>
        </w:rPr>
        <w:t xml:space="preserve">at around </w:t>
      </w:r>
      <w:r w:rsidRPr="00175465">
        <w:rPr>
          <w:rFonts w:ascii="Arial" w:hAnsi="Arial" w:cs="Arial"/>
          <w:szCs w:val="24"/>
        </w:rPr>
        <w:t>21</w:t>
      </w:r>
      <w:r>
        <w:rPr>
          <w:rFonts w:ascii="Arial" w:hAnsi="Arial" w:cs="Arial"/>
          <w:szCs w:val="24"/>
        </w:rPr>
        <w:t xml:space="preserve"> </w:t>
      </w:r>
      <w:r w:rsidRPr="00406ED0">
        <w:rPr>
          <w:rFonts w:ascii="Arial" w:hAnsi="Arial" w:cs="Arial"/>
          <w:szCs w:val="24"/>
        </w:rPr>
        <w:t>o</w:t>
      </w:r>
      <w:r w:rsidRPr="00175465">
        <w:rPr>
          <w:rFonts w:ascii="Arial" w:hAnsi="Arial" w:cs="Arial"/>
          <w:szCs w:val="24"/>
        </w:rPr>
        <w:t xml:space="preserve">C </w:t>
      </w:r>
      <w:r w:rsidRPr="00F20972">
        <w:rPr>
          <w:rFonts w:ascii="Arial" w:hAnsi="Arial" w:cs="Arial"/>
          <w:szCs w:val="24"/>
        </w:rPr>
        <w:t>with adequate nutrition</w:t>
      </w:r>
      <w:commentRangeEnd w:id="4"/>
      <w:r w:rsidR="002C2FA4" w:rsidRPr="00406ED0">
        <w:rPr>
          <w:rFonts w:ascii="Arial" w:hAnsi="Arial" w:cs="Arial"/>
          <w:szCs w:val="24"/>
        </w:rPr>
        <w:commentReference w:id="4"/>
      </w:r>
      <w:r w:rsidRPr="00F20972">
        <w:rPr>
          <w:rFonts w:ascii="Arial" w:hAnsi="Arial" w:cs="Arial"/>
          <w:szCs w:val="24"/>
        </w:rPr>
        <w:t xml:space="preserve"> </w:t>
      </w:r>
    </w:p>
    <w:p w14:paraId="4A7D2FE2" w14:textId="77777777" w:rsidR="00905828" w:rsidRDefault="00905828" w:rsidP="00905828">
      <w:pPr>
        <w:overflowPunct w:val="0"/>
        <w:autoSpaceDE w:val="0"/>
        <w:autoSpaceDN w:val="0"/>
        <w:adjustRightInd w:val="0"/>
        <w:spacing w:before="240"/>
        <w:ind w:left="1080"/>
        <w:jc w:val="both"/>
        <w:textAlignment w:val="baseline"/>
        <w:outlineLvl w:val="0"/>
        <w:rPr>
          <w:rFonts w:ascii="Arial" w:hAnsi="Arial" w:cs="Arial"/>
          <w:szCs w:val="24"/>
        </w:rPr>
      </w:pPr>
    </w:p>
    <w:p w14:paraId="3FA2D9A0" w14:textId="2151BD81" w:rsidR="00562CBF" w:rsidRPr="00406ED0" w:rsidRDefault="004152D8" w:rsidP="00406ED0">
      <w:pPr>
        <w:numPr>
          <w:ilvl w:val="0"/>
          <w:numId w:val="12"/>
        </w:numPr>
        <w:spacing w:before="240"/>
        <w:jc w:val="both"/>
        <w:outlineLvl w:val="0"/>
        <w:rPr>
          <w:rFonts w:ascii="Arial" w:hAnsi="Arial" w:cs="Arial"/>
          <w:b/>
          <w:szCs w:val="24"/>
        </w:rPr>
      </w:pPr>
      <w:r w:rsidRPr="00905828">
        <w:rPr>
          <w:rFonts w:ascii="Arial" w:hAnsi="Arial" w:cs="Arial"/>
          <w:b/>
          <w:szCs w:val="24"/>
        </w:rPr>
        <w:t>Preparation of nonhost pathogen cultures and plant inoculation</w:t>
      </w:r>
    </w:p>
    <w:p w14:paraId="6583B7DF" w14:textId="77777777" w:rsidR="007320F5" w:rsidRPr="008767F1" w:rsidRDefault="002D009C" w:rsidP="00406ED0">
      <w:pPr>
        <w:numPr>
          <w:ilvl w:val="1"/>
          <w:numId w:val="12"/>
        </w:numPr>
        <w:tabs>
          <w:tab w:val="left" w:pos="360"/>
        </w:tabs>
        <w:spacing w:before="240"/>
        <w:jc w:val="both"/>
        <w:outlineLvl w:val="0"/>
        <w:rPr>
          <w:rFonts w:ascii="Arial" w:hAnsi="Arial" w:cs="Arial"/>
          <w:szCs w:val="24"/>
        </w:rPr>
      </w:pPr>
      <w:r w:rsidRPr="008767F1">
        <w:rPr>
          <w:rFonts w:ascii="Arial" w:hAnsi="Arial" w:cs="Arial"/>
          <w:szCs w:val="24"/>
        </w:rPr>
        <w:t xml:space="preserve">As an example, </w:t>
      </w:r>
      <w:r w:rsidRPr="00406ED0">
        <w:rPr>
          <w:rFonts w:ascii="Arial" w:hAnsi="Arial" w:cs="Arial"/>
          <w:szCs w:val="24"/>
        </w:rPr>
        <w:t>P</w:t>
      </w:r>
      <w:r w:rsidR="003924E4" w:rsidRPr="00406ED0">
        <w:rPr>
          <w:rFonts w:ascii="Arial" w:hAnsi="Arial" w:cs="Arial"/>
          <w:szCs w:val="24"/>
        </w:rPr>
        <w:t>seudomonas</w:t>
      </w:r>
      <w:r w:rsidRPr="00406ED0">
        <w:rPr>
          <w:rFonts w:ascii="Arial" w:hAnsi="Arial" w:cs="Arial"/>
          <w:szCs w:val="24"/>
        </w:rPr>
        <w:t xml:space="preserve"> syringae</w:t>
      </w:r>
      <w:r w:rsidRPr="008767F1">
        <w:rPr>
          <w:rFonts w:ascii="Arial" w:hAnsi="Arial" w:cs="Arial"/>
          <w:szCs w:val="24"/>
        </w:rPr>
        <w:t xml:space="preserve"> pv. tomato T1</w:t>
      </w:r>
      <w:r w:rsidR="003924E4" w:rsidRPr="008767F1">
        <w:rPr>
          <w:rFonts w:ascii="Arial" w:hAnsi="Arial" w:cs="Arial"/>
          <w:szCs w:val="24"/>
        </w:rPr>
        <w:t xml:space="preserve"> is </w:t>
      </w:r>
      <w:r w:rsidR="004152D8" w:rsidRPr="008767F1">
        <w:rPr>
          <w:rFonts w:ascii="Arial" w:hAnsi="Arial" w:cs="Arial"/>
          <w:szCs w:val="24"/>
        </w:rPr>
        <w:t>used in this</w:t>
      </w:r>
      <w:r w:rsidR="003924E4" w:rsidRPr="008767F1">
        <w:rPr>
          <w:rFonts w:ascii="Arial" w:hAnsi="Arial" w:cs="Arial"/>
          <w:szCs w:val="24"/>
        </w:rPr>
        <w:t xml:space="preserve"> experiment</w:t>
      </w:r>
      <w:r w:rsidR="004152D8" w:rsidRPr="008767F1">
        <w:rPr>
          <w:rFonts w:ascii="Arial" w:hAnsi="Arial" w:cs="Arial"/>
          <w:szCs w:val="24"/>
        </w:rPr>
        <w:t xml:space="preserve">. </w:t>
      </w:r>
    </w:p>
    <w:p w14:paraId="0931E3AC" w14:textId="77777777" w:rsidR="007320F5" w:rsidRDefault="007320F5"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SECTION TITLE</w:t>
      </w:r>
    </w:p>
    <w:p w14:paraId="59F7E20C" w14:textId="77777777" w:rsidR="007320F5" w:rsidRDefault="007320F5" w:rsidP="00406ED0">
      <w:pPr>
        <w:tabs>
          <w:tab w:val="left" w:pos="360"/>
        </w:tabs>
        <w:spacing w:before="240"/>
        <w:ind w:left="1368"/>
        <w:jc w:val="both"/>
        <w:outlineLvl w:val="0"/>
        <w:rPr>
          <w:rFonts w:ascii="Arial" w:hAnsi="Arial" w:cs="Arial"/>
          <w:szCs w:val="24"/>
        </w:rPr>
      </w:pPr>
    </w:p>
    <w:p w14:paraId="15A7D8C7" w14:textId="77777777" w:rsidR="00FE6480" w:rsidRDefault="00FE6480" w:rsidP="00406ED0">
      <w:pPr>
        <w:numPr>
          <w:ilvl w:val="1"/>
          <w:numId w:val="12"/>
        </w:numPr>
        <w:tabs>
          <w:tab w:val="left" w:pos="360"/>
        </w:tabs>
        <w:spacing w:before="240"/>
        <w:jc w:val="both"/>
        <w:outlineLvl w:val="0"/>
        <w:rPr>
          <w:rFonts w:ascii="Arial" w:hAnsi="Arial" w:cs="Arial"/>
          <w:szCs w:val="24"/>
        </w:rPr>
      </w:pPr>
      <w:r>
        <w:rPr>
          <w:rFonts w:ascii="Arial" w:hAnsi="Arial" w:cs="Arial"/>
          <w:szCs w:val="24"/>
        </w:rPr>
        <w:t>P</w:t>
      </w:r>
      <w:r w:rsidRPr="00562CBF">
        <w:rPr>
          <w:rFonts w:ascii="Arial" w:hAnsi="Arial" w:cs="Arial"/>
          <w:szCs w:val="24"/>
        </w:rPr>
        <w:t xml:space="preserve">athogens should </w:t>
      </w:r>
      <w:r>
        <w:rPr>
          <w:rFonts w:ascii="Arial" w:hAnsi="Arial" w:cs="Arial"/>
          <w:szCs w:val="24"/>
        </w:rPr>
        <w:t xml:space="preserve">carry </w:t>
      </w:r>
      <w:r w:rsidRPr="00562CBF">
        <w:rPr>
          <w:rFonts w:ascii="Arial" w:hAnsi="Arial" w:cs="Arial"/>
          <w:szCs w:val="24"/>
        </w:rPr>
        <w:t xml:space="preserve">a plasmid that can express </w:t>
      </w:r>
      <w:r w:rsidRPr="00406ED0">
        <w:rPr>
          <w:rFonts w:ascii="Arial" w:hAnsi="Arial" w:cs="Arial"/>
          <w:szCs w:val="24"/>
        </w:rPr>
        <w:t>GFPuv</w:t>
      </w:r>
      <w:r w:rsidRPr="00562CBF">
        <w:rPr>
          <w:rFonts w:ascii="Arial" w:hAnsi="Arial" w:cs="Arial"/>
          <w:szCs w:val="24"/>
        </w:rPr>
        <w:t xml:space="preserve"> </w:t>
      </w:r>
      <w:r>
        <w:rPr>
          <w:rFonts w:ascii="Arial" w:hAnsi="Arial" w:cs="Arial"/>
          <w:szCs w:val="24"/>
        </w:rPr>
        <w:t>[</w:t>
      </w:r>
      <w:r w:rsidRPr="00406ED0">
        <w:rPr>
          <w:rFonts w:ascii="Arial" w:hAnsi="Arial" w:cs="Arial"/>
          <w:szCs w:val="24"/>
        </w:rPr>
        <w:t>Text over video:</w:t>
      </w:r>
      <w:r>
        <w:rPr>
          <w:rFonts w:ascii="Arial" w:hAnsi="Arial" w:cs="Arial"/>
          <w:szCs w:val="24"/>
        </w:rPr>
        <w:t xml:space="preserve"> Wang et al., 2007 </w:t>
      </w:r>
      <w:r w:rsidRPr="00FA09C4">
        <w:rPr>
          <w:rFonts w:ascii="Arial" w:hAnsi="Arial" w:cs="Arial"/>
          <w:szCs w:val="24"/>
        </w:rPr>
        <w:t>New Phytol</w:t>
      </w:r>
      <w:r>
        <w:rPr>
          <w:rFonts w:ascii="Arial" w:hAnsi="Arial" w:cs="Arial"/>
          <w:szCs w:val="24"/>
        </w:rPr>
        <w:t xml:space="preserve">ogist </w:t>
      </w:r>
      <w:r w:rsidRPr="00FA09C4">
        <w:rPr>
          <w:rFonts w:ascii="Arial" w:hAnsi="Arial" w:cs="Arial"/>
          <w:szCs w:val="24"/>
        </w:rPr>
        <w:t>174(1):212-23</w:t>
      </w:r>
      <w:r>
        <w:rPr>
          <w:rFonts w:ascii="Arial" w:hAnsi="Arial" w:cs="Arial"/>
          <w:szCs w:val="24"/>
        </w:rPr>
        <w:t>]</w:t>
      </w:r>
      <w:r w:rsidRPr="00562CBF">
        <w:rPr>
          <w:rFonts w:ascii="Arial" w:hAnsi="Arial" w:cs="Arial"/>
          <w:szCs w:val="24"/>
        </w:rPr>
        <w:t>.</w:t>
      </w:r>
    </w:p>
    <w:p w14:paraId="63340BC7" w14:textId="77777777" w:rsidR="00FE6480" w:rsidRDefault="00FE6480"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CU/ECU: Talent approaches bench with pathogens (show label indicating GFPuv.</w:t>
      </w:r>
    </w:p>
    <w:p w14:paraId="5EB4C80E" w14:textId="77777777" w:rsidR="00FE6480" w:rsidRDefault="00FE6480" w:rsidP="00FE6480">
      <w:pPr>
        <w:overflowPunct w:val="0"/>
        <w:autoSpaceDE w:val="0"/>
        <w:autoSpaceDN w:val="0"/>
        <w:adjustRightInd w:val="0"/>
        <w:spacing w:before="240"/>
        <w:ind w:left="1368"/>
        <w:jc w:val="both"/>
        <w:textAlignment w:val="baseline"/>
        <w:outlineLvl w:val="0"/>
        <w:rPr>
          <w:rFonts w:ascii="Arial" w:hAnsi="Arial" w:cs="Arial"/>
          <w:szCs w:val="24"/>
        </w:rPr>
      </w:pPr>
    </w:p>
    <w:p w14:paraId="586B971A" w14:textId="77777777" w:rsidR="00562CBF" w:rsidRDefault="004152D8" w:rsidP="00406ED0">
      <w:pPr>
        <w:numPr>
          <w:ilvl w:val="1"/>
          <w:numId w:val="12"/>
        </w:numPr>
        <w:tabs>
          <w:tab w:val="left" w:pos="360"/>
        </w:tabs>
        <w:spacing w:before="240"/>
        <w:jc w:val="both"/>
        <w:outlineLvl w:val="0"/>
        <w:rPr>
          <w:rFonts w:ascii="Arial" w:hAnsi="Arial" w:cs="Arial"/>
          <w:szCs w:val="24"/>
        </w:rPr>
      </w:pPr>
      <w:r w:rsidRPr="00562CBF">
        <w:rPr>
          <w:rFonts w:ascii="Arial" w:hAnsi="Arial" w:cs="Arial"/>
          <w:szCs w:val="24"/>
        </w:rPr>
        <w:t>Grow</w:t>
      </w:r>
      <w:r w:rsidR="00FE6480">
        <w:rPr>
          <w:rFonts w:ascii="Arial" w:hAnsi="Arial" w:cs="Arial"/>
          <w:szCs w:val="24"/>
        </w:rPr>
        <w:t xml:space="preserve"> the</w:t>
      </w:r>
      <w:r w:rsidRPr="00562CBF">
        <w:rPr>
          <w:rFonts w:ascii="Arial" w:hAnsi="Arial" w:cs="Arial"/>
          <w:szCs w:val="24"/>
        </w:rPr>
        <w:t xml:space="preserve"> </w:t>
      </w:r>
      <w:r w:rsidRPr="00406ED0">
        <w:rPr>
          <w:rFonts w:ascii="Arial" w:hAnsi="Arial" w:cs="Arial"/>
          <w:szCs w:val="24"/>
        </w:rPr>
        <w:t>P. syringae</w:t>
      </w:r>
      <w:r w:rsidRPr="00562CBF">
        <w:rPr>
          <w:rFonts w:ascii="Arial" w:hAnsi="Arial" w:cs="Arial"/>
          <w:szCs w:val="24"/>
        </w:rPr>
        <w:t xml:space="preserve"> strains in King’s B liquid medium supplemented with </w:t>
      </w:r>
      <w:r w:rsidR="00FE6480" w:rsidRPr="00562CBF">
        <w:rPr>
          <w:rFonts w:ascii="Arial" w:hAnsi="Arial" w:cs="Arial"/>
          <w:szCs w:val="24"/>
        </w:rPr>
        <w:t xml:space="preserve">10 µg/ml </w:t>
      </w:r>
      <w:r w:rsidRPr="00562CBF">
        <w:rPr>
          <w:rFonts w:ascii="Arial" w:hAnsi="Arial" w:cs="Arial"/>
          <w:szCs w:val="24"/>
        </w:rPr>
        <w:t xml:space="preserve">rifampicin, </w:t>
      </w:r>
      <w:r w:rsidR="00FE6480">
        <w:rPr>
          <w:rFonts w:ascii="Arial" w:hAnsi="Arial" w:cs="Arial"/>
          <w:szCs w:val="24"/>
        </w:rPr>
        <w:t>5</w:t>
      </w:r>
      <w:r w:rsidR="00FE6480" w:rsidRPr="00562CBF">
        <w:rPr>
          <w:rFonts w:ascii="Arial" w:hAnsi="Arial" w:cs="Arial"/>
          <w:szCs w:val="24"/>
        </w:rPr>
        <w:t xml:space="preserve">0 µg/ml </w:t>
      </w:r>
      <w:r w:rsidRPr="00562CBF">
        <w:rPr>
          <w:rFonts w:ascii="Arial" w:hAnsi="Arial" w:cs="Arial"/>
          <w:szCs w:val="24"/>
        </w:rPr>
        <w:t xml:space="preserve">kanamycin  at 28 </w:t>
      </w:r>
      <w:r w:rsidRPr="00406ED0">
        <w:rPr>
          <w:rFonts w:ascii="Arial" w:hAnsi="Arial" w:cs="Arial"/>
          <w:szCs w:val="24"/>
        </w:rPr>
        <w:t>o</w:t>
      </w:r>
      <w:r w:rsidR="00FE6480">
        <w:rPr>
          <w:rFonts w:ascii="Arial" w:hAnsi="Arial" w:cs="Arial"/>
          <w:szCs w:val="24"/>
        </w:rPr>
        <w:t xml:space="preserve">C for 12 hours. </w:t>
      </w:r>
    </w:p>
    <w:p w14:paraId="3290AE5E" w14:textId="77777777" w:rsidR="00FE6480" w:rsidRDefault="00FE6480"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 xml:space="preserve">ECU: Talent inoculates </w:t>
      </w:r>
      <w:r w:rsidRPr="00406ED0">
        <w:rPr>
          <w:rFonts w:ascii="Arial" w:hAnsi="Arial" w:cs="Arial"/>
          <w:szCs w:val="24"/>
        </w:rPr>
        <w:t>P. syringae</w:t>
      </w:r>
      <w:r w:rsidRPr="00562CBF">
        <w:rPr>
          <w:rFonts w:ascii="Arial" w:hAnsi="Arial" w:cs="Arial"/>
          <w:szCs w:val="24"/>
        </w:rPr>
        <w:t xml:space="preserve"> strains in King’s B liquid medium supplemented with 10 µg/ml rifampicin, </w:t>
      </w:r>
      <w:r>
        <w:rPr>
          <w:rFonts w:ascii="Arial" w:hAnsi="Arial" w:cs="Arial"/>
          <w:szCs w:val="24"/>
        </w:rPr>
        <w:t>5</w:t>
      </w:r>
      <w:r w:rsidRPr="00562CBF">
        <w:rPr>
          <w:rFonts w:ascii="Arial" w:hAnsi="Arial" w:cs="Arial"/>
          <w:szCs w:val="24"/>
        </w:rPr>
        <w:t>0 µg/ml kanamycin</w:t>
      </w:r>
      <w:r>
        <w:rPr>
          <w:rFonts w:ascii="Arial" w:hAnsi="Arial" w:cs="Arial"/>
          <w:szCs w:val="24"/>
        </w:rPr>
        <w:t xml:space="preserve">. </w:t>
      </w:r>
    </w:p>
    <w:p w14:paraId="737E1187" w14:textId="77777777" w:rsidR="00DB4186" w:rsidRDefault="00DB4186"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Incubate in 28</w:t>
      </w:r>
      <w:r w:rsidRPr="00406ED0">
        <w:rPr>
          <w:rFonts w:ascii="Arial" w:hAnsi="Arial" w:cs="Arial"/>
          <w:szCs w:val="24"/>
        </w:rPr>
        <w:t>0</w:t>
      </w:r>
      <w:r>
        <w:rPr>
          <w:rFonts w:ascii="Arial" w:hAnsi="Arial" w:cs="Arial"/>
          <w:szCs w:val="24"/>
        </w:rPr>
        <w:t>C shaker.</w:t>
      </w:r>
    </w:p>
    <w:p w14:paraId="46736FE3" w14:textId="77777777" w:rsidR="00FE6480" w:rsidRDefault="00FE6480" w:rsidP="00406ED0">
      <w:pPr>
        <w:tabs>
          <w:tab w:val="left" w:pos="360"/>
        </w:tabs>
        <w:spacing w:before="240"/>
        <w:ind w:left="1368"/>
        <w:jc w:val="both"/>
        <w:outlineLvl w:val="0"/>
        <w:rPr>
          <w:rFonts w:ascii="Arial" w:hAnsi="Arial" w:cs="Arial"/>
          <w:szCs w:val="24"/>
        </w:rPr>
      </w:pPr>
    </w:p>
    <w:p w14:paraId="55983D71" w14:textId="77777777" w:rsidR="00562CBF" w:rsidRDefault="00562CBF" w:rsidP="00406ED0">
      <w:pPr>
        <w:numPr>
          <w:ilvl w:val="1"/>
          <w:numId w:val="12"/>
        </w:numPr>
        <w:tabs>
          <w:tab w:val="left" w:pos="360"/>
        </w:tabs>
        <w:spacing w:before="240"/>
        <w:jc w:val="both"/>
        <w:outlineLvl w:val="0"/>
        <w:rPr>
          <w:rFonts w:ascii="Arial" w:hAnsi="Arial" w:cs="Arial"/>
          <w:szCs w:val="24"/>
        </w:rPr>
      </w:pPr>
      <w:r>
        <w:rPr>
          <w:rFonts w:ascii="Arial" w:hAnsi="Arial" w:cs="Arial"/>
          <w:szCs w:val="24"/>
        </w:rPr>
        <w:t>Harvest the</w:t>
      </w:r>
      <w:r w:rsidR="004152D8" w:rsidRPr="00562CBF">
        <w:rPr>
          <w:rFonts w:ascii="Arial" w:hAnsi="Arial" w:cs="Arial"/>
          <w:szCs w:val="24"/>
        </w:rPr>
        <w:t xml:space="preserve"> bacterial c</w:t>
      </w:r>
      <w:r>
        <w:rPr>
          <w:rFonts w:ascii="Arial" w:hAnsi="Arial" w:cs="Arial"/>
          <w:szCs w:val="24"/>
        </w:rPr>
        <w:t xml:space="preserve">ultures </w:t>
      </w:r>
      <w:r w:rsidR="004152D8" w:rsidRPr="00562CBF">
        <w:rPr>
          <w:rFonts w:ascii="Arial" w:hAnsi="Arial" w:cs="Arial"/>
          <w:szCs w:val="24"/>
        </w:rPr>
        <w:t>by centrifugation</w:t>
      </w:r>
      <w:r>
        <w:rPr>
          <w:rFonts w:ascii="Arial" w:hAnsi="Arial" w:cs="Arial"/>
          <w:szCs w:val="24"/>
        </w:rPr>
        <w:t>.  Then c</w:t>
      </w:r>
      <w:r w:rsidR="004152D8" w:rsidRPr="00562CBF">
        <w:rPr>
          <w:rFonts w:ascii="Arial" w:hAnsi="Arial" w:cs="Arial"/>
          <w:szCs w:val="24"/>
        </w:rPr>
        <w:t>onfirm the presence of green fluorescence using long wavelength UV lamp in dark</w:t>
      </w:r>
      <w:r w:rsidR="001271CF">
        <w:rPr>
          <w:rFonts w:ascii="Arial" w:hAnsi="Arial" w:cs="Arial"/>
          <w:szCs w:val="24"/>
        </w:rPr>
        <w:t>.</w:t>
      </w:r>
    </w:p>
    <w:p w14:paraId="4C79FA0E" w14:textId="77777777" w:rsidR="009E4CE8" w:rsidRDefault="009E4CE8" w:rsidP="00406ED0">
      <w:pPr>
        <w:numPr>
          <w:ilvl w:val="2"/>
          <w:numId w:val="12"/>
        </w:numPr>
        <w:tabs>
          <w:tab w:val="left" w:pos="360"/>
        </w:tabs>
        <w:spacing w:before="240"/>
        <w:jc w:val="both"/>
        <w:outlineLvl w:val="0"/>
        <w:rPr>
          <w:rFonts w:ascii="Arial" w:hAnsi="Arial" w:cs="Arial"/>
          <w:szCs w:val="24"/>
        </w:rPr>
      </w:pPr>
      <w:commentRangeStart w:id="5"/>
      <w:r>
        <w:rPr>
          <w:rFonts w:ascii="Arial" w:hAnsi="Arial" w:cs="Arial"/>
          <w:szCs w:val="24"/>
        </w:rPr>
        <w:t xml:space="preserve">MED: Talent removes harvested </w:t>
      </w:r>
      <w:r w:rsidRPr="00562CBF">
        <w:rPr>
          <w:rFonts w:ascii="Arial" w:hAnsi="Arial" w:cs="Arial"/>
          <w:szCs w:val="24"/>
        </w:rPr>
        <w:t>bacterial c</w:t>
      </w:r>
      <w:r>
        <w:rPr>
          <w:rFonts w:ascii="Arial" w:hAnsi="Arial" w:cs="Arial"/>
          <w:szCs w:val="24"/>
        </w:rPr>
        <w:t xml:space="preserve">ultures </w:t>
      </w:r>
      <w:r w:rsidRPr="00562CBF">
        <w:rPr>
          <w:rFonts w:ascii="Arial" w:hAnsi="Arial" w:cs="Arial"/>
          <w:szCs w:val="24"/>
        </w:rPr>
        <w:t>by centrifugation</w:t>
      </w:r>
      <w:r>
        <w:rPr>
          <w:rFonts w:ascii="Arial" w:hAnsi="Arial" w:cs="Arial"/>
          <w:szCs w:val="24"/>
        </w:rPr>
        <w:t xml:space="preserve">.  </w:t>
      </w:r>
      <w:commentRangeEnd w:id="5"/>
      <w:r w:rsidR="002B0E44" w:rsidRPr="00406ED0">
        <w:rPr>
          <w:rFonts w:ascii="Arial" w:hAnsi="Arial" w:cs="Arial"/>
          <w:szCs w:val="24"/>
        </w:rPr>
        <w:commentReference w:id="5"/>
      </w:r>
    </w:p>
    <w:p w14:paraId="7E7ADB66" w14:textId="77777777" w:rsidR="009E4CE8" w:rsidRDefault="009E4CE8" w:rsidP="00406ED0">
      <w:pPr>
        <w:numPr>
          <w:ilvl w:val="2"/>
          <w:numId w:val="12"/>
        </w:numPr>
        <w:tabs>
          <w:tab w:val="left" w:pos="360"/>
        </w:tabs>
        <w:spacing w:before="240"/>
        <w:jc w:val="both"/>
        <w:outlineLvl w:val="0"/>
        <w:rPr>
          <w:rFonts w:ascii="Arial" w:hAnsi="Arial" w:cs="Arial"/>
          <w:szCs w:val="24"/>
        </w:rPr>
      </w:pPr>
      <w:commentRangeStart w:id="6"/>
      <w:r>
        <w:rPr>
          <w:rFonts w:ascii="Arial" w:hAnsi="Arial" w:cs="Arial"/>
          <w:szCs w:val="24"/>
        </w:rPr>
        <w:t>CU/EC</w:t>
      </w:r>
      <w:r w:rsidR="00A71EEF">
        <w:rPr>
          <w:rFonts w:ascii="Arial" w:hAnsi="Arial" w:cs="Arial"/>
          <w:szCs w:val="24"/>
        </w:rPr>
        <w:t>U</w:t>
      </w:r>
      <w:r>
        <w:rPr>
          <w:rFonts w:ascii="Arial" w:hAnsi="Arial" w:cs="Arial"/>
          <w:szCs w:val="24"/>
        </w:rPr>
        <w:t>: Talent c</w:t>
      </w:r>
      <w:r w:rsidRPr="00562CBF">
        <w:rPr>
          <w:rFonts w:ascii="Arial" w:hAnsi="Arial" w:cs="Arial"/>
          <w:szCs w:val="24"/>
        </w:rPr>
        <w:t>onfirm</w:t>
      </w:r>
      <w:r>
        <w:rPr>
          <w:rFonts w:ascii="Arial" w:hAnsi="Arial" w:cs="Arial"/>
          <w:szCs w:val="24"/>
        </w:rPr>
        <w:t>s</w:t>
      </w:r>
      <w:r w:rsidRPr="00562CBF">
        <w:rPr>
          <w:rFonts w:ascii="Arial" w:hAnsi="Arial" w:cs="Arial"/>
          <w:szCs w:val="24"/>
        </w:rPr>
        <w:t xml:space="preserve"> the presence of green fluorescence using long wavelength UV lamp in dark</w:t>
      </w:r>
      <w:r>
        <w:rPr>
          <w:rFonts w:ascii="Arial" w:hAnsi="Arial" w:cs="Arial"/>
          <w:szCs w:val="24"/>
        </w:rPr>
        <w:t xml:space="preserve"> (if posible show  bacteria without GFPuv plasmid does not glow green)</w:t>
      </w:r>
      <w:r w:rsidRPr="00562CBF">
        <w:rPr>
          <w:rFonts w:ascii="Arial" w:hAnsi="Arial" w:cs="Arial"/>
          <w:szCs w:val="24"/>
        </w:rPr>
        <w:t>.</w:t>
      </w:r>
      <w:commentRangeEnd w:id="6"/>
      <w:r w:rsidR="00474B3D" w:rsidRPr="00406ED0">
        <w:rPr>
          <w:rFonts w:ascii="Arial" w:hAnsi="Arial" w:cs="Arial"/>
          <w:szCs w:val="24"/>
        </w:rPr>
        <w:commentReference w:id="6"/>
      </w:r>
    </w:p>
    <w:p w14:paraId="4A3FE2F9" w14:textId="77777777" w:rsidR="009E4CE8" w:rsidRDefault="009E4CE8" w:rsidP="009E4CE8">
      <w:pPr>
        <w:overflowPunct w:val="0"/>
        <w:autoSpaceDE w:val="0"/>
        <w:autoSpaceDN w:val="0"/>
        <w:adjustRightInd w:val="0"/>
        <w:spacing w:before="240"/>
        <w:ind w:left="1080"/>
        <w:jc w:val="both"/>
        <w:textAlignment w:val="baseline"/>
        <w:outlineLvl w:val="0"/>
        <w:rPr>
          <w:rFonts w:ascii="Arial" w:hAnsi="Arial" w:cs="Arial"/>
          <w:szCs w:val="24"/>
        </w:rPr>
      </w:pPr>
    </w:p>
    <w:p w14:paraId="0FF33B4F" w14:textId="77777777" w:rsidR="00562CBF" w:rsidRDefault="00562CBF" w:rsidP="00406ED0">
      <w:pPr>
        <w:numPr>
          <w:ilvl w:val="1"/>
          <w:numId w:val="12"/>
        </w:numPr>
        <w:tabs>
          <w:tab w:val="left" w:pos="360"/>
        </w:tabs>
        <w:spacing w:before="240"/>
        <w:jc w:val="both"/>
        <w:outlineLvl w:val="0"/>
        <w:rPr>
          <w:rFonts w:ascii="Arial" w:hAnsi="Arial" w:cs="Arial"/>
          <w:szCs w:val="24"/>
        </w:rPr>
      </w:pPr>
      <w:r>
        <w:rPr>
          <w:rFonts w:ascii="Arial" w:hAnsi="Arial" w:cs="Arial"/>
          <w:szCs w:val="24"/>
        </w:rPr>
        <w:lastRenderedPageBreak/>
        <w:t xml:space="preserve">After two washes in </w:t>
      </w:r>
      <w:r w:rsidR="004152D8" w:rsidRPr="00562CBF">
        <w:rPr>
          <w:rFonts w:ascii="Arial" w:hAnsi="Arial" w:cs="Arial"/>
          <w:szCs w:val="24"/>
        </w:rPr>
        <w:t>sterile water</w:t>
      </w:r>
      <w:r>
        <w:rPr>
          <w:rFonts w:ascii="Arial" w:hAnsi="Arial" w:cs="Arial"/>
          <w:szCs w:val="24"/>
        </w:rPr>
        <w:t xml:space="preserve">, </w:t>
      </w:r>
      <w:r w:rsidR="004152D8" w:rsidRPr="00562CBF">
        <w:rPr>
          <w:rFonts w:ascii="Arial" w:hAnsi="Arial" w:cs="Arial"/>
          <w:szCs w:val="24"/>
        </w:rPr>
        <w:t xml:space="preserve">re-suspend </w:t>
      </w:r>
      <w:r>
        <w:rPr>
          <w:rFonts w:ascii="Arial" w:hAnsi="Arial" w:cs="Arial"/>
          <w:szCs w:val="24"/>
        </w:rPr>
        <w:t xml:space="preserve">the cells </w:t>
      </w:r>
      <w:r w:rsidR="004152D8" w:rsidRPr="00562CBF">
        <w:rPr>
          <w:rFonts w:ascii="Arial" w:hAnsi="Arial" w:cs="Arial"/>
          <w:szCs w:val="24"/>
        </w:rPr>
        <w:t xml:space="preserve">at the desired concentration </w:t>
      </w:r>
      <w:r>
        <w:rPr>
          <w:rFonts w:ascii="Arial" w:hAnsi="Arial" w:cs="Arial"/>
          <w:szCs w:val="24"/>
        </w:rPr>
        <w:t>of sterile water</w:t>
      </w:r>
      <w:r w:rsidR="006277AD">
        <w:rPr>
          <w:rFonts w:ascii="Arial" w:hAnsi="Arial" w:cs="Arial"/>
          <w:szCs w:val="24"/>
        </w:rPr>
        <w:t xml:space="preserve"> and adjust OD</w:t>
      </w:r>
      <w:r w:rsidR="00356671" w:rsidRPr="00406ED0">
        <w:rPr>
          <w:rFonts w:ascii="Arial" w:hAnsi="Arial" w:cs="Arial"/>
          <w:szCs w:val="24"/>
        </w:rPr>
        <w:t>600</w:t>
      </w:r>
      <w:r w:rsidR="00CC3801">
        <w:rPr>
          <w:rFonts w:ascii="Arial" w:hAnsi="Arial" w:cs="Arial"/>
          <w:szCs w:val="24"/>
        </w:rPr>
        <w:t xml:space="preserve">. </w:t>
      </w:r>
      <w:r>
        <w:rPr>
          <w:rFonts w:ascii="Arial" w:hAnsi="Arial" w:cs="Arial"/>
          <w:szCs w:val="24"/>
        </w:rPr>
        <w:t>Then i</w:t>
      </w:r>
      <w:r w:rsidR="004152D8" w:rsidRPr="00562CBF">
        <w:rPr>
          <w:rFonts w:ascii="Arial" w:hAnsi="Arial" w:cs="Arial"/>
          <w:szCs w:val="24"/>
        </w:rPr>
        <w:t>n</w:t>
      </w:r>
      <w:r w:rsidR="001271CF">
        <w:rPr>
          <w:rFonts w:ascii="Arial" w:hAnsi="Arial" w:cs="Arial"/>
          <w:szCs w:val="24"/>
        </w:rPr>
        <w:t>oculate the respective pathogens</w:t>
      </w:r>
      <w:r w:rsidR="004152D8" w:rsidRPr="00562CBF">
        <w:rPr>
          <w:rFonts w:ascii="Arial" w:hAnsi="Arial" w:cs="Arial"/>
          <w:szCs w:val="24"/>
        </w:rPr>
        <w:t xml:space="preserve"> on to the abaxial side </w:t>
      </w:r>
      <w:r>
        <w:rPr>
          <w:rFonts w:ascii="Arial" w:hAnsi="Arial" w:cs="Arial"/>
          <w:szCs w:val="24"/>
        </w:rPr>
        <w:t>of target gene silenced leaves [</w:t>
      </w:r>
      <w:r w:rsidRPr="00406ED0">
        <w:rPr>
          <w:rFonts w:ascii="Arial" w:hAnsi="Arial" w:cs="Arial"/>
          <w:szCs w:val="24"/>
        </w:rPr>
        <w:t xml:space="preserve">Text over video: </w:t>
      </w:r>
      <w:r w:rsidR="004152D8" w:rsidRPr="00562CBF">
        <w:rPr>
          <w:rFonts w:ascii="Arial" w:hAnsi="Arial" w:cs="Arial"/>
          <w:szCs w:val="24"/>
        </w:rPr>
        <w:t>5</w:t>
      </w:r>
      <w:r w:rsidR="004152D8" w:rsidRPr="00406ED0">
        <w:rPr>
          <w:rFonts w:ascii="Arial" w:hAnsi="Arial" w:cs="Arial"/>
          <w:szCs w:val="24"/>
        </w:rPr>
        <w:t>th</w:t>
      </w:r>
      <w:r w:rsidR="004152D8" w:rsidRPr="00562CBF">
        <w:rPr>
          <w:rFonts w:ascii="Arial" w:hAnsi="Arial" w:cs="Arial"/>
          <w:szCs w:val="24"/>
        </w:rPr>
        <w:t xml:space="preserve"> to 8</w:t>
      </w:r>
      <w:r w:rsidR="004152D8" w:rsidRPr="00406ED0">
        <w:rPr>
          <w:rFonts w:ascii="Arial" w:hAnsi="Arial" w:cs="Arial"/>
          <w:szCs w:val="24"/>
        </w:rPr>
        <w:t>th</w:t>
      </w:r>
      <w:r w:rsidR="00DE231C">
        <w:rPr>
          <w:rFonts w:ascii="Arial" w:hAnsi="Arial" w:cs="Arial"/>
          <w:szCs w:val="24"/>
        </w:rPr>
        <w:t xml:space="preserve"> leaf from bottom of plant</w:t>
      </w:r>
      <w:r>
        <w:rPr>
          <w:rFonts w:ascii="Arial" w:hAnsi="Arial" w:cs="Arial"/>
          <w:szCs w:val="24"/>
        </w:rPr>
        <w:t>]</w:t>
      </w:r>
      <w:r w:rsidR="004152D8" w:rsidRPr="00562CBF">
        <w:rPr>
          <w:rFonts w:ascii="Arial" w:hAnsi="Arial" w:cs="Arial"/>
          <w:szCs w:val="24"/>
        </w:rPr>
        <w:t xml:space="preserve"> in circles</w:t>
      </w:r>
      <w:r>
        <w:rPr>
          <w:rFonts w:ascii="Arial" w:hAnsi="Arial" w:cs="Arial"/>
          <w:szCs w:val="24"/>
        </w:rPr>
        <w:t xml:space="preserve"> of </w:t>
      </w:r>
      <w:r w:rsidR="004152D8" w:rsidRPr="00562CBF">
        <w:rPr>
          <w:rFonts w:ascii="Arial" w:hAnsi="Arial" w:cs="Arial"/>
          <w:szCs w:val="24"/>
        </w:rPr>
        <w:t xml:space="preserve">about 1.5 cm </w:t>
      </w:r>
      <w:r>
        <w:rPr>
          <w:rFonts w:ascii="Arial" w:hAnsi="Arial" w:cs="Arial"/>
          <w:szCs w:val="24"/>
        </w:rPr>
        <w:t>diameter</w:t>
      </w:r>
      <w:r w:rsidR="004152D8" w:rsidRPr="00562CBF">
        <w:rPr>
          <w:rFonts w:ascii="Arial" w:hAnsi="Arial" w:cs="Arial"/>
          <w:szCs w:val="24"/>
        </w:rPr>
        <w:t xml:space="preserve">. </w:t>
      </w:r>
    </w:p>
    <w:p w14:paraId="0136F8CE" w14:textId="67455BFF" w:rsidR="004F0D98" w:rsidRDefault="004F0D98" w:rsidP="00406ED0">
      <w:pPr>
        <w:numPr>
          <w:ilvl w:val="2"/>
          <w:numId w:val="12"/>
        </w:numPr>
        <w:tabs>
          <w:tab w:val="left" w:pos="360"/>
        </w:tabs>
        <w:spacing w:before="240"/>
        <w:jc w:val="both"/>
        <w:outlineLvl w:val="0"/>
        <w:rPr>
          <w:rFonts w:ascii="Arial" w:hAnsi="Arial" w:cs="Arial"/>
          <w:szCs w:val="24"/>
        </w:rPr>
      </w:pPr>
      <w:r>
        <w:rPr>
          <w:rFonts w:ascii="Arial" w:hAnsi="Arial" w:cs="Arial"/>
          <w:szCs w:val="24"/>
        </w:rPr>
        <w:t xml:space="preserve">ECU: Talent </w:t>
      </w:r>
      <w:r w:rsidRPr="00562CBF">
        <w:rPr>
          <w:rFonts w:ascii="Arial" w:hAnsi="Arial" w:cs="Arial"/>
          <w:szCs w:val="24"/>
        </w:rPr>
        <w:t>re-suspend</w:t>
      </w:r>
      <w:r>
        <w:rPr>
          <w:rFonts w:ascii="Arial" w:hAnsi="Arial" w:cs="Arial"/>
          <w:szCs w:val="24"/>
        </w:rPr>
        <w:t>s</w:t>
      </w:r>
      <w:r w:rsidRPr="00562CBF">
        <w:rPr>
          <w:rFonts w:ascii="Arial" w:hAnsi="Arial" w:cs="Arial"/>
          <w:szCs w:val="24"/>
        </w:rPr>
        <w:t xml:space="preserve"> </w:t>
      </w:r>
      <w:r>
        <w:rPr>
          <w:rFonts w:ascii="Arial" w:hAnsi="Arial" w:cs="Arial"/>
          <w:szCs w:val="24"/>
        </w:rPr>
        <w:t>the cells in sterile water.</w:t>
      </w:r>
    </w:p>
    <w:p w14:paraId="34F3A5AB" w14:textId="77777777" w:rsidR="004F0D98" w:rsidRDefault="004F0D98" w:rsidP="00406ED0">
      <w:pPr>
        <w:numPr>
          <w:ilvl w:val="2"/>
          <w:numId w:val="12"/>
        </w:numPr>
        <w:tabs>
          <w:tab w:val="left" w:pos="360"/>
        </w:tabs>
        <w:spacing w:before="240"/>
        <w:jc w:val="both"/>
        <w:outlineLvl w:val="0"/>
        <w:rPr>
          <w:rFonts w:ascii="Arial" w:hAnsi="Arial" w:cs="Arial"/>
          <w:szCs w:val="24"/>
        </w:rPr>
      </w:pPr>
      <w:commentRangeStart w:id="7"/>
      <w:r>
        <w:rPr>
          <w:rFonts w:ascii="Arial" w:hAnsi="Arial" w:cs="Arial"/>
          <w:szCs w:val="24"/>
        </w:rPr>
        <w:t>ECU:Talent i</w:t>
      </w:r>
      <w:r w:rsidRPr="00562CBF">
        <w:rPr>
          <w:rFonts w:ascii="Arial" w:hAnsi="Arial" w:cs="Arial"/>
          <w:szCs w:val="24"/>
        </w:rPr>
        <w:t>noculate</w:t>
      </w:r>
      <w:r>
        <w:rPr>
          <w:rFonts w:ascii="Arial" w:hAnsi="Arial" w:cs="Arial"/>
          <w:szCs w:val="24"/>
        </w:rPr>
        <w:t>s</w:t>
      </w:r>
      <w:r w:rsidRPr="00562CBF">
        <w:rPr>
          <w:rFonts w:ascii="Arial" w:hAnsi="Arial" w:cs="Arial"/>
          <w:szCs w:val="24"/>
        </w:rPr>
        <w:t xml:space="preserve"> </w:t>
      </w:r>
      <w:r>
        <w:rPr>
          <w:rFonts w:ascii="Arial" w:hAnsi="Arial" w:cs="Arial"/>
          <w:szCs w:val="24"/>
        </w:rPr>
        <w:t>a</w:t>
      </w:r>
      <w:r w:rsidRPr="00562CBF">
        <w:rPr>
          <w:rFonts w:ascii="Arial" w:hAnsi="Arial" w:cs="Arial"/>
          <w:szCs w:val="24"/>
        </w:rPr>
        <w:t xml:space="preserve"> pathogen</w:t>
      </w:r>
      <w:r>
        <w:rPr>
          <w:rFonts w:ascii="Arial" w:hAnsi="Arial" w:cs="Arial"/>
          <w:szCs w:val="24"/>
        </w:rPr>
        <w:t xml:space="preserve"> </w:t>
      </w:r>
      <w:r w:rsidRPr="00562CBF">
        <w:rPr>
          <w:rFonts w:ascii="Arial" w:hAnsi="Arial" w:cs="Arial"/>
          <w:szCs w:val="24"/>
        </w:rPr>
        <w:t xml:space="preserve">on to the abaxial side </w:t>
      </w:r>
      <w:r>
        <w:rPr>
          <w:rFonts w:ascii="Arial" w:hAnsi="Arial" w:cs="Arial"/>
          <w:szCs w:val="24"/>
        </w:rPr>
        <w:t xml:space="preserve">of target gene silenced leaves in circle of </w:t>
      </w:r>
      <w:r w:rsidRPr="00562CBF">
        <w:rPr>
          <w:rFonts w:ascii="Arial" w:hAnsi="Arial" w:cs="Arial"/>
          <w:szCs w:val="24"/>
        </w:rPr>
        <w:t xml:space="preserve">about 1.5 cm </w:t>
      </w:r>
      <w:r>
        <w:rPr>
          <w:rFonts w:ascii="Arial" w:hAnsi="Arial" w:cs="Arial"/>
          <w:szCs w:val="24"/>
        </w:rPr>
        <w:t>diameter</w:t>
      </w:r>
      <w:r w:rsidRPr="00562CBF">
        <w:rPr>
          <w:rFonts w:ascii="Arial" w:hAnsi="Arial" w:cs="Arial"/>
          <w:szCs w:val="24"/>
        </w:rPr>
        <w:t xml:space="preserve">. </w:t>
      </w:r>
      <w:commentRangeEnd w:id="7"/>
      <w:r w:rsidR="002B0E44" w:rsidRPr="00406ED0">
        <w:rPr>
          <w:rFonts w:ascii="Arial" w:hAnsi="Arial" w:cs="Arial"/>
          <w:szCs w:val="24"/>
        </w:rPr>
        <w:commentReference w:id="7"/>
      </w:r>
    </w:p>
    <w:p w14:paraId="022758C2" w14:textId="77777777" w:rsidR="004F0D98" w:rsidRDefault="004F0D98" w:rsidP="004F0D98">
      <w:pPr>
        <w:overflowPunct w:val="0"/>
        <w:autoSpaceDE w:val="0"/>
        <w:autoSpaceDN w:val="0"/>
        <w:adjustRightInd w:val="0"/>
        <w:spacing w:before="240"/>
        <w:ind w:left="360"/>
        <w:jc w:val="both"/>
        <w:textAlignment w:val="baseline"/>
        <w:outlineLvl w:val="0"/>
        <w:rPr>
          <w:rFonts w:ascii="Arial" w:hAnsi="Arial" w:cs="Arial"/>
          <w:szCs w:val="24"/>
        </w:rPr>
      </w:pPr>
    </w:p>
    <w:p w14:paraId="3A84BBF8" w14:textId="77777777" w:rsidR="00D371E0" w:rsidRDefault="00562CBF" w:rsidP="00406ED0">
      <w:pPr>
        <w:numPr>
          <w:ilvl w:val="1"/>
          <w:numId w:val="12"/>
        </w:numPr>
        <w:tabs>
          <w:tab w:val="left" w:pos="360"/>
        </w:tabs>
        <w:spacing w:before="240"/>
        <w:jc w:val="both"/>
        <w:outlineLvl w:val="0"/>
        <w:rPr>
          <w:rFonts w:ascii="Arial" w:hAnsi="Arial" w:cs="Arial"/>
          <w:szCs w:val="24"/>
        </w:rPr>
      </w:pPr>
      <w:r>
        <w:rPr>
          <w:rFonts w:ascii="Arial" w:hAnsi="Arial" w:cs="Arial"/>
          <w:szCs w:val="24"/>
        </w:rPr>
        <w:t xml:space="preserve">If required, </w:t>
      </w:r>
      <w:r w:rsidRPr="00562CBF">
        <w:rPr>
          <w:rFonts w:ascii="Arial" w:hAnsi="Arial" w:cs="Arial"/>
          <w:szCs w:val="24"/>
        </w:rPr>
        <w:t>simultaneously</w:t>
      </w:r>
      <w:r>
        <w:rPr>
          <w:rFonts w:ascii="Arial" w:hAnsi="Arial" w:cs="Arial"/>
          <w:szCs w:val="24"/>
        </w:rPr>
        <w:t xml:space="preserve"> test several nonhost pathogens</w:t>
      </w:r>
      <w:r w:rsidR="004152D8" w:rsidRPr="00562CBF">
        <w:rPr>
          <w:rFonts w:ascii="Arial" w:hAnsi="Arial" w:cs="Arial"/>
          <w:szCs w:val="24"/>
        </w:rPr>
        <w:t xml:space="preserve"> for their growth in the target gene silenced plants. </w:t>
      </w:r>
      <w:r>
        <w:rPr>
          <w:rFonts w:ascii="Arial" w:hAnsi="Arial" w:cs="Arial"/>
          <w:szCs w:val="24"/>
        </w:rPr>
        <w:t xml:space="preserve">Also include </w:t>
      </w:r>
      <w:r w:rsidR="007B39B9">
        <w:rPr>
          <w:rFonts w:ascii="Arial" w:hAnsi="Arial" w:cs="Arial"/>
          <w:szCs w:val="24"/>
        </w:rPr>
        <w:t>a vector control [</w:t>
      </w:r>
      <w:r w:rsidR="007B39B9" w:rsidRPr="00406ED0">
        <w:rPr>
          <w:rFonts w:ascii="Arial" w:hAnsi="Arial" w:cs="Arial"/>
          <w:szCs w:val="24"/>
        </w:rPr>
        <w:t>Text over video:</w:t>
      </w:r>
      <w:r w:rsidR="007B39B9">
        <w:rPr>
          <w:rFonts w:ascii="Arial" w:hAnsi="Arial" w:cs="Arial"/>
          <w:szCs w:val="24"/>
        </w:rPr>
        <w:t xml:space="preserve"> Agrobacterium carrying </w:t>
      </w:r>
      <w:r w:rsidR="007B39B9" w:rsidRPr="00562CBF">
        <w:rPr>
          <w:rFonts w:ascii="Arial" w:hAnsi="Arial" w:cs="Arial"/>
          <w:szCs w:val="24"/>
        </w:rPr>
        <w:t>TRV::00</w:t>
      </w:r>
      <w:r w:rsidR="007B39B9">
        <w:rPr>
          <w:rFonts w:ascii="Arial" w:hAnsi="Arial" w:cs="Arial"/>
          <w:szCs w:val="24"/>
        </w:rPr>
        <w:t xml:space="preserve">] </w:t>
      </w:r>
      <w:r w:rsidR="004152D8" w:rsidRPr="00562CBF">
        <w:rPr>
          <w:rFonts w:ascii="Arial" w:hAnsi="Arial" w:cs="Arial"/>
          <w:szCs w:val="24"/>
        </w:rPr>
        <w:t xml:space="preserve">for viewing </w:t>
      </w:r>
      <w:r w:rsidR="004152D8" w:rsidRPr="00406ED0">
        <w:rPr>
          <w:rFonts w:ascii="Arial" w:hAnsi="Arial" w:cs="Arial"/>
          <w:szCs w:val="24"/>
        </w:rPr>
        <w:t>in planta</w:t>
      </w:r>
      <w:r w:rsidR="004152D8" w:rsidRPr="00562CBF">
        <w:rPr>
          <w:rFonts w:ascii="Arial" w:hAnsi="Arial" w:cs="Arial"/>
          <w:szCs w:val="24"/>
        </w:rPr>
        <w:t xml:space="preserve"> bacterial growth.</w:t>
      </w:r>
    </w:p>
    <w:p w14:paraId="112BDEBF" w14:textId="413C0B25" w:rsidR="00CA11CC" w:rsidRDefault="00CA11CC" w:rsidP="00406ED0">
      <w:pPr>
        <w:numPr>
          <w:ilvl w:val="2"/>
          <w:numId w:val="12"/>
        </w:numPr>
        <w:tabs>
          <w:tab w:val="left" w:pos="360"/>
        </w:tabs>
        <w:spacing w:before="240"/>
        <w:jc w:val="both"/>
        <w:outlineLvl w:val="0"/>
        <w:rPr>
          <w:rFonts w:ascii="Arial" w:hAnsi="Arial" w:cs="Arial"/>
          <w:szCs w:val="24"/>
        </w:rPr>
      </w:pPr>
      <w:commentRangeStart w:id="8"/>
      <w:r>
        <w:rPr>
          <w:rFonts w:ascii="Arial" w:hAnsi="Arial" w:cs="Arial"/>
          <w:szCs w:val="24"/>
        </w:rPr>
        <w:t xml:space="preserve">MED/CU: Talent </w:t>
      </w:r>
      <w:r w:rsidR="002B0E44">
        <w:rPr>
          <w:rFonts w:ascii="Arial" w:hAnsi="Arial" w:cs="Arial"/>
          <w:szCs w:val="24"/>
        </w:rPr>
        <w:t xml:space="preserve">inoculate other </w:t>
      </w:r>
      <w:r>
        <w:rPr>
          <w:rFonts w:ascii="Arial" w:hAnsi="Arial" w:cs="Arial"/>
          <w:szCs w:val="24"/>
        </w:rPr>
        <w:t>nonhost pathogens</w:t>
      </w:r>
      <w:r w:rsidRPr="00562CBF">
        <w:rPr>
          <w:rFonts w:ascii="Arial" w:hAnsi="Arial" w:cs="Arial"/>
          <w:szCs w:val="24"/>
        </w:rPr>
        <w:t xml:space="preserve"> in the target gene silenced plants. </w:t>
      </w:r>
      <w:commentRangeEnd w:id="8"/>
      <w:r w:rsidR="002B0E44" w:rsidRPr="00406ED0">
        <w:rPr>
          <w:rFonts w:ascii="Arial" w:hAnsi="Arial" w:cs="Arial"/>
          <w:szCs w:val="24"/>
        </w:rPr>
        <w:commentReference w:id="8"/>
      </w:r>
    </w:p>
    <w:p w14:paraId="5B0CF650" w14:textId="767DC21C" w:rsidR="00CA11CC" w:rsidRPr="00CA11CC" w:rsidRDefault="00CA11CC" w:rsidP="00406ED0">
      <w:pPr>
        <w:numPr>
          <w:ilvl w:val="2"/>
          <w:numId w:val="12"/>
        </w:numPr>
        <w:tabs>
          <w:tab w:val="left" w:pos="360"/>
        </w:tabs>
        <w:spacing w:before="240"/>
        <w:jc w:val="both"/>
        <w:outlineLvl w:val="0"/>
        <w:rPr>
          <w:rFonts w:ascii="Arial" w:hAnsi="Arial" w:cs="Arial"/>
          <w:szCs w:val="24"/>
        </w:rPr>
      </w:pPr>
      <w:r w:rsidRPr="00CA11CC">
        <w:rPr>
          <w:rFonts w:ascii="Arial" w:hAnsi="Arial" w:cs="Arial"/>
          <w:szCs w:val="24"/>
        </w:rPr>
        <w:t>CU/ECU: Talent inoculates</w:t>
      </w:r>
      <w:r w:rsidR="00DB4186">
        <w:rPr>
          <w:rFonts w:ascii="Arial" w:hAnsi="Arial" w:cs="Arial"/>
          <w:szCs w:val="24"/>
        </w:rPr>
        <w:t xml:space="preserve"> vector control</w:t>
      </w:r>
      <w:r w:rsidR="00DB4186" w:rsidRPr="00CA11CC">
        <w:rPr>
          <w:rFonts w:ascii="Arial" w:hAnsi="Arial" w:cs="Arial"/>
          <w:szCs w:val="24"/>
        </w:rPr>
        <w:t xml:space="preserve"> </w:t>
      </w:r>
      <w:r w:rsidRPr="00CA11CC">
        <w:rPr>
          <w:rFonts w:ascii="Arial" w:hAnsi="Arial" w:cs="Arial"/>
          <w:szCs w:val="24"/>
        </w:rPr>
        <w:t>plant</w:t>
      </w:r>
      <w:r w:rsidR="00DB4186">
        <w:rPr>
          <w:rFonts w:ascii="Arial" w:hAnsi="Arial" w:cs="Arial"/>
          <w:szCs w:val="24"/>
        </w:rPr>
        <w:t>s</w:t>
      </w:r>
      <w:r w:rsidRPr="00CA11CC">
        <w:rPr>
          <w:rFonts w:ascii="Arial" w:hAnsi="Arial" w:cs="Arial"/>
          <w:szCs w:val="24"/>
        </w:rPr>
        <w:t xml:space="preserve"> </w:t>
      </w:r>
      <w:r>
        <w:rPr>
          <w:rFonts w:ascii="Arial" w:hAnsi="Arial" w:cs="Arial"/>
          <w:szCs w:val="24"/>
        </w:rPr>
        <w:t>.</w:t>
      </w:r>
    </w:p>
    <w:p w14:paraId="1B524C5B" w14:textId="77777777" w:rsidR="003C4E35" w:rsidRDefault="003C4E35" w:rsidP="00C23A6F">
      <w:pPr>
        <w:overflowPunct w:val="0"/>
        <w:autoSpaceDE w:val="0"/>
        <w:autoSpaceDN w:val="0"/>
        <w:adjustRightInd w:val="0"/>
        <w:spacing w:before="240"/>
        <w:jc w:val="both"/>
        <w:textAlignment w:val="baseline"/>
        <w:outlineLvl w:val="0"/>
        <w:rPr>
          <w:rFonts w:ascii="Arial" w:hAnsi="Arial" w:cs="Arial"/>
          <w:szCs w:val="24"/>
        </w:rPr>
      </w:pPr>
    </w:p>
    <w:p w14:paraId="3F480B1C" w14:textId="77777777" w:rsidR="00D371E0" w:rsidRPr="00406ED0" w:rsidRDefault="004152D8" w:rsidP="00406ED0">
      <w:pPr>
        <w:numPr>
          <w:ilvl w:val="0"/>
          <w:numId w:val="12"/>
        </w:numPr>
        <w:spacing w:before="240"/>
        <w:jc w:val="both"/>
        <w:outlineLvl w:val="0"/>
        <w:rPr>
          <w:rFonts w:ascii="Arial" w:hAnsi="Arial" w:cs="Arial"/>
          <w:b/>
          <w:szCs w:val="24"/>
        </w:rPr>
      </w:pPr>
      <w:r w:rsidRPr="00D371E0">
        <w:rPr>
          <w:rFonts w:ascii="Arial" w:hAnsi="Arial" w:cs="Arial"/>
          <w:b/>
          <w:szCs w:val="24"/>
        </w:rPr>
        <w:t xml:space="preserve">Observation of </w:t>
      </w:r>
      <w:r w:rsidRPr="00406ED0">
        <w:rPr>
          <w:rFonts w:ascii="Arial" w:hAnsi="Arial" w:cs="Arial"/>
          <w:b/>
          <w:szCs w:val="24"/>
        </w:rPr>
        <w:t>in planta</w:t>
      </w:r>
      <w:r w:rsidRPr="00D371E0">
        <w:rPr>
          <w:rFonts w:ascii="Arial" w:hAnsi="Arial" w:cs="Arial"/>
          <w:b/>
          <w:szCs w:val="24"/>
        </w:rPr>
        <w:t xml:space="preserve"> growth of bacterial pathogens</w:t>
      </w:r>
    </w:p>
    <w:p w14:paraId="78994BED" w14:textId="2D412D75" w:rsidR="008B6D4E" w:rsidRPr="008B6D4E" w:rsidRDefault="008B6D4E" w:rsidP="008B6D4E">
      <w:pPr>
        <w:numPr>
          <w:ilvl w:val="1"/>
          <w:numId w:val="12"/>
        </w:numPr>
        <w:tabs>
          <w:tab w:val="left" w:pos="360"/>
        </w:tabs>
        <w:spacing w:before="240"/>
        <w:jc w:val="both"/>
        <w:outlineLvl w:val="0"/>
        <w:rPr>
          <w:rFonts w:ascii="Arial" w:hAnsi="Arial" w:cs="Arial"/>
          <w:strike/>
          <w:szCs w:val="24"/>
        </w:rPr>
      </w:pPr>
      <w:r w:rsidRPr="008B6D4E">
        <w:rPr>
          <w:rFonts w:ascii="Arial" w:hAnsi="Arial" w:cs="Arial"/>
          <w:strike/>
          <w:szCs w:val="24"/>
        </w:rPr>
        <w:t>Skipped</w:t>
      </w:r>
    </w:p>
    <w:p w14:paraId="49DF1906" w14:textId="7459290D" w:rsidR="00D371E0" w:rsidRDefault="00C832ED" w:rsidP="008B6D4E">
      <w:pPr>
        <w:numPr>
          <w:ilvl w:val="1"/>
          <w:numId w:val="12"/>
        </w:numPr>
        <w:tabs>
          <w:tab w:val="left" w:pos="360"/>
        </w:tabs>
        <w:spacing w:before="240"/>
        <w:jc w:val="both"/>
        <w:outlineLvl w:val="0"/>
        <w:rPr>
          <w:rFonts w:ascii="Arial" w:hAnsi="Arial" w:cs="Arial"/>
          <w:szCs w:val="24"/>
        </w:rPr>
      </w:pPr>
      <w:r>
        <w:rPr>
          <w:rFonts w:ascii="Arial" w:hAnsi="Arial" w:cs="Arial"/>
          <w:szCs w:val="24"/>
        </w:rPr>
        <w:t>Between 2 and 5 days, e</w:t>
      </w:r>
      <w:r w:rsidR="004152D8" w:rsidRPr="00D371E0">
        <w:rPr>
          <w:rFonts w:ascii="Arial" w:hAnsi="Arial" w:cs="Arial"/>
          <w:szCs w:val="24"/>
        </w:rPr>
        <w:t>xpose the inoculated leaves to a long wavelength UV light</w:t>
      </w:r>
      <w:r w:rsidR="00D371E0">
        <w:rPr>
          <w:rFonts w:ascii="Arial" w:hAnsi="Arial" w:cs="Arial"/>
          <w:szCs w:val="24"/>
        </w:rPr>
        <w:t>,</w:t>
      </w:r>
      <w:r w:rsidR="004152D8" w:rsidRPr="00D371E0">
        <w:rPr>
          <w:rFonts w:ascii="Arial" w:hAnsi="Arial" w:cs="Arial"/>
          <w:szCs w:val="24"/>
        </w:rPr>
        <w:t xml:space="preserve"> in </w:t>
      </w:r>
      <w:r w:rsidR="00D371E0">
        <w:rPr>
          <w:rFonts w:ascii="Arial" w:hAnsi="Arial" w:cs="Arial"/>
          <w:szCs w:val="24"/>
        </w:rPr>
        <w:t xml:space="preserve">the </w:t>
      </w:r>
      <w:r w:rsidR="004152D8" w:rsidRPr="00D371E0">
        <w:rPr>
          <w:rFonts w:ascii="Arial" w:hAnsi="Arial" w:cs="Arial"/>
          <w:szCs w:val="24"/>
        </w:rPr>
        <w:t xml:space="preserve">dark. </w:t>
      </w:r>
      <w:r w:rsidR="008B6D4E">
        <w:rPr>
          <w:rFonts w:ascii="Arial" w:hAnsi="Arial" w:cs="Arial"/>
          <w:szCs w:val="24"/>
        </w:rPr>
        <w:t xml:space="preserve">Be sure to wear skin </w:t>
      </w:r>
      <w:r w:rsidR="0079310E">
        <w:rPr>
          <w:rFonts w:ascii="Arial" w:hAnsi="Arial" w:cs="Arial"/>
          <w:szCs w:val="24"/>
        </w:rPr>
        <w:t xml:space="preserve">and eye </w:t>
      </w:r>
      <w:r w:rsidR="008B6D4E">
        <w:rPr>
          <w:rFonts w:ascii="Arial" w:hAnsi="Arial" w:cs="Arial"/>
          <w:szCs w:val="24"/>
        </w:rPr>
        <w:t>protection.</w:t>
      </w:r>
    </w:p>
    <w:p w14:paraId="0ECFCB95" w14:textId="4C4B0059" w:rsidR="00ED7C9C" w:rsidRDefault="00ED7C9C" w:rsidP="008B6D4E">
      <w:pPr>
        <w:numPr>
          <w:ilvl w:val="2"/>
          <w:numId w:val="12"/>
        </w:numPr>
        <w:tabs>
          <w:tab w:val="left" w:pos="360"/>
          <w:tab w:val="left" w:pos="1080"/>
        </w:tabs>
        <w:spacing w:before="240"/>
        <w:jc w:val="both"/>
        <w:outlineLvl w:val="0"/>
        <w:rPr>
          <w:rFonts w:ascii="Arial" w:hAnsi="Arial" w:cs="Arial"/>
          <w:szCs w:val="24"/>
        </w:rPr>
      </w:pPr>
      <w:r>
        <w:rPr>
          <w:rFonts w:ascii="Arial" w:hAnsi="Arial" w:cs="Arial"/>
          <w:szCs w:val="24"/>
        </w:rPr>
        <w:t>W</w:t>
      </w:r>
      <w:r w:rsidR="0079310E">
        <w:rPr>
          <w:rFonts w:ascii="Arial" w:hAnsi="Arial" w:cs="Arial"/>
          <w:szCs w:val="24"/>
        </w:rPr>
        <w:t>IDE/MED: Show closing of</w:t>
      </w:r>
      <w:r>
        <w:rPr>
          <w:rFonts w:ascii="Arial" w:hAnsi="Arial" w:cs="Arial"/>
          <w:szCs w:val="24"/>
        </w:rPr>
        <w:t xml:space="preserve"> shades in green house in background if possible, while Talent e</w:t>
      </w:r>
      <w:r w:rsidRPr="00D371E0">
        <w:rPr>
          <w:rFonts w:ascii="Arial" w:hAnsi="Arial" w:cs="Arial"/>
          <w:szCs w:val="24"/>
        </w:rPr>
        <w:t>xpose</w:t>
      </w:r>
      <w:r>
        <w:rPr>
          <w:rFonts w:ascii="Arial" w:hAnsi="Arial" w:cs="Arial"/>
          <w:szCs w:val="24"/>
        </w:rPr>
        <w:t>s</w:t>
      </w:r>
      <w:r w:rsidRPr="00D371E0">
        <w:rPr>
          <w:rFonts w:ascii="Arial" w:hAnsi="Arial" w:cs="Arial"/>
          <w:szCs w:val="24"/>
        </w:rPr>
        <w:t xml:space="preserve"> the inoculated leaves to a long wavelength UV light</w:t>
      </w:r>
      <w:r>
        <w:rPr>
          <w:rFonts w:ascii="Arial" w:hAnsi="Arial" w:cs="Arial"/>
          <w:szCs w:val="24"/>
        </w:rPr>
        <w:t xml:space="preserve"> (get shot of skin and eye protection).</w:t>
      </w:r>
    </w:p>
    <w:p w14:paraId="54C1C2C8" w14:textId="77777777" w:rsidR="00ED7C9C" w:rsidRDefault="00ED7C9C" w:rsidP="00ED7C9C">
      <w:pPr>
        <w:tabs>
          <w:tab w:val="left" w:pos="1080"/>
        </w:tabs>
        <w:overflowPunct w:val="0"/>
        <w:autoSpaceDE w:val="0"/>
        <w:autoSpaceDN w:val="0"/>
        <w:adjustRightInd w:val="0"/>
        <w:spacing w:before="240"/>
        <w:ind w:left="1080"/>
        <w:jc w:val="both"/>
        <w:textAlignment w:val="baseline"/>
        <w:outlineLvl w:val="0"/>
        <w:rPr>
          <w:rFonts w:ascii="Arial" w:hAnsi="Arial" w:cs="Arial"/>
          <w:szCs w:val="24"/>
        </w:rPr>
      </w:pPr>
    </w:p>
    <w:p w14:paraId="285A6094" w14:textId="77777777" w:rsidR="00D371E0" w:rsidRDefault="00D371E0" w:rsidP="008B6D4E">
      <w:pPr>
        <w:numPr>
          <w:ilvl w:val="1"/>
          <w:numId w:val="12"/>
        </w:numPr>
        <w:tabs>
          <w:tab w:val="left" w:pos="360"/>
        </w:tabs>
        <w:spacing w:before="240"/>
        <w:jc w:val="both"/>
        <w:outlineLvl w:val="0"/>
        <w:rPr>
          <w:rFonts w:ascii="Arial" w:hAnsi="Arial" w:cs="Arial"/>
          <w:szCs w:val="24"/>
        </w:rPr>
      </w:pPr>
      <w:r>
        <w:rPr>
          <w:rFonts w:ascii="Arial" w:hAnsi="Arial" w:cs="Arial"/>
          <w:szCs w:val="24"/>
        </w:rPr>
        <w:t>Monitor the bacterial colonies</w:t>
      </w:r>
      <w:r w:rsidR="004152D8" w:rsidRPr="00D371E0">
        <w:rPr>
          <w:rFonts w:ascii="Arial" w:hAnsi="Arial" w:cs="Arial"/>
          <w:szCs w:val="24"/>
        </w:rPr>
        <w:t xml:space="preserve"> as green fluorescent spots in the abaxial side of the leaf in the background of red fluorescence emitted by leaf surface</w:t>
      </w:r>
      <w:r w:rsidR="00ED7C9C">
        <w:rPr>
          <w:rFonts w:ascii="Arial" w:hAnsi="Arial" w:cs="Arial"/>
          <w:szCs w:val="24"/>
        </w:rPr>
        <w:t xml:space="preserve">. Verify the </w:t>
      </w:r>
      <w:r w:rsidR="000D7B7C">
        <w:rPr>
          <w:rFonts w:ascii="Arial" w:hAnsi="Arial" w:cs="Arial"/>
          <w:szCs w:val="24"/>
        </w:rPr>
        <w:t xml:space="preserve">green fluorescence emitted by </w:t>
      </w:r>
      <w:r w:rsidR="00ED7C9C">
        <w:rPr>
          <w:rFonts w:ascii="Arial" w:hAnsi="Arial" w:cs="Arial"/>
          <w:szCs w:val="24"/>
        </w:rPr>
        <w:t xml:space="preserve">the </w:t>
      </w:r>
      <w:r w:rsidR="000D7B7C">
        <w:rPr>
          <w:rFonts w:ascii="Arial" w:hAnsi="Arial" w:cs="Arial"/>
          <w:szCs w:val="24"/>
        </w:rPr>
        <w:t xml:space="preserve">host pathogen </w:t>
      </w:r>
      <w:r w:rsidR="00ED7C9C">
        <w:rPr>
          <w:rFonts w:ascii="Arial" w:hAnsi="Arial" w:cs="Arial"/>
          <w:szCs w:val="24"/>
        </w:rPr>
        <w:t>that acts as positive control</w:t>
      </w:r>
      <w:r w:rsidR="004152D8" w:rsidRPr="00D371E0">
        <w:rPr>
          <w:rFonts w:ascii="Arial" w:hAnsi="Arial" w:cs="Arial"/>
          <w:szCs w:val="24"/>
        </w:rPr>
        <w:t xml:space="preserve">. </w:t>
      </w:r>
    </w:p>
    <w:p w14:paraId="2E37D327" w14:textId="77777777" w:rsidR="00ED7C9C" w:rsidRDefault="00ED7C9C" w:rsidP="00ED7C9C">
      <w:pPr>
        <w:tabs>
          <w:tab w:val="left" w:pos="1080"/>
        </w:tabs>
        <w:overflowPunct w:val="0"/>
        <w:autoSpaceDE w:val="0"/>
        <w:autoSpaceDN w:val="0"/>
        <w:adjustRightInd w:val="0"/>
        <w:spacing w:before="240"/>
        <w:jc w:val="both"/>
        <w:textAlignment w:val="baseline"/>
        <w:outlineLvl w:val="0"/>
        <w:rPr>
          <w:rFonts w:ascii="Arial" w:hAnsi="Arial" w:cs="Arial"/>
          <w:szCs w:val="24"/>
        </w:rPr>
      </w:pPr>
    </w:p>
    <w:p w14:paraId="2EAC3A4A" w14:textId="2EA12EEC" w:rsidR="00ED7C9C" w:rsidRDefault="00ED7C9C"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ECU/CU: Talent indicat</w:t>
      </w:r>
      <w:r w:rsidR="008B6D4E">
        <w:rPr>
          <w:rFonts w:ascii="Arial" w:hAnsi="Arial" w:cs="Arial"/>
          <w:szCs w:val="24"/>
        </w:rPr>
        <w:t>e</w:t>
      </w:r>
      <w:r>
        <w:rPr>
          <w:rFonts w:ascii="Arial" w:hAnsi="Arial" w:cs="Arial"/>
          <w:szCs w:val="24"/>
        </w:rPr>
        <w:t>s the bacterial colonies</w:t>
      </w:r>
      <w:r w:rsidRPr="00D371E0">
        <w:rPr>
          <w:rFonts w:ascii="Arial" w:hAnsi="Arial" w:cs="Arial"/>
          <w:szCs w:val="24"/>
        </w:rPr>
        <w:t xml:space="preserve"> as green fluorescent spots in the abaxial side of the leaf in the background of red fluorescence emitted by leaf surface</w:t>
      </w:r>
      <w:r>
        <w:rPr>
          <w:rFonts w:ascii="Arial" w:hAnsi="Arial" w:cs="Arial"/>
          <w:szCs w:val="24"/>
        </w:rPr>
        <w:t>.</w:t>
      </w:r>
      <w:r w:rsidRPr="00D371E0">
        <w:rPr>
          <w:rFonts w:ascii="Arial" w:hAnsi="Arial" w:cs="Arial"/>
          <w:szCs w:val="24"/>
        </w:rPr>
        <w:t xml:space="preserve"> </w:t>
      </w:r>
    </w:p>
    <w:p w14:paraId="2044E86D" w14:textId="77777777" w:rsidR="00ED7C9C" w:rsidRDefault="00ED7C9C"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ECU: Talent verifies the green fluorescence emitted by the host pathogen that acts as positive control</w:t>
      </w:r>
      <w:r w:rsidRPr="00D371E0">
        <w:rPr>
          <w:rFonts w:ascii="Arial" w:hAnsi="Arial" w:cs="Arial"/>
          <w:szCs w:val="24"/>
        </w:rPr>
        <w:t xml:space="preserve">. </w:t>
      </w:r>
    </w:p>
    <w:p w14:paraId="0E955247" w14:textId="77777777" w:rsidR="00ED7C9C" w:rsidRDefault="00ED7C9C" w:rsidP="00A678A6">
      <w:pPr>
        <w:tabs>
          <w:tab w:val="left" w:pos="1080"/>
        </w:tabs>
        <w:overflowPunct w:val="0"/>
        <w:autoSpaceDE w:val="0"/>
        <w:autoSpaceDN w:val="0"/>
        <w:adjustRightInd w:val="0"/>
        <w:spacing w:before="240"/>
        <w:ind w:left="1080"/>
        <w:jc w:val="both"/>
        <w:textAlignment w:val="baseline"/>
        <w:outlineLvl w:val="0"/>
        <w:rPr>
          <w:rFonts w:ascii="Arial" w:hAnsi="Arial" w:cs="Arial"/>
          <w:szCs w:val="24"/>
        </w:rPr>
      </w:pPr>
    </w:p>
    <w:p w14:paraId="467FDA0B" w14:textId="57DFD00F" w:rsidR="00A678A6" w:rsidRPr="00CD73CF" w:rsidRDefault="004152D8" w:rsidP="008B6D4E">
      <w:pPr>
        <w:numPr>
          <w:ilvl w:val="1"/>
          <w:numId w:val="12"/>
        </w:numPr>
        <w:tabs>
          <w:tab w:val="left" w:pos="360"/>
        </w:tabs>
        <w:spacing w:before="240"/>
        <w:jc w:val="both"/>
        <w:outlineLvl w:val="0"/>
        <w:rPr>
          <w:rFonts w:ascii="Arial" w:hAnsi="Arial" w:cs="Arial"/>
          <w:szCs w:val="24"/>
        </w:rPr>
      </w:pPr>
      <w:r w:rsidRPr="00D371E0">
        <w:rPr>
          <w:rFonts w:ascii="Arial" w:hAnsi="Arial" w:cs="Arial"/>
          <w:szCs w:val="24"/>
        </w:rPr>
        <w:lastRenderedPageBreak/>
        <w:t xml:space="preserve">Observe pathogen growth </w:t>
      </w:r>
      <w:r w:rsidR="00D371E0">
        <w:rPr>
          <w:rFonts w:ascii="Arial" w:hAnsi="Arial" w:cs="Arial"/>
          <w:szCs w:val="24"/>
        </w:rPr>
        <w:t xml:space="preserve">daily </w:t>
      </w:r>
      <w:r w:rsidRPr="00D371E0">
        <w:rPr>
          <w:rFonts w:ascii="Arial" w:hAnsi="Arial" w:cs="Arial"/>
          <w:szCs w:val="24"/>
        </w:rPr>
        <w:t xml:space="preserve">from 2 </w:t>
      </w:r>
      <w:r w:rsidR="00D371E0" w:rsidRPr="00D371E0">
        <w:rPr>
          <w:rFonts w:ascii="Arial" w:hAnsi="Arial" w:cs="Arial"/>
          <w:szCs w:val="24"/>
        </w:rPr>
        <w:t xml:space="preserve">to 5 </w:t>
      </w:r>
      <w:r w:rsidRPr="00D371E0">
        <w:rPr>
          <w:rFonts w:ascii="Arial" w:hAnsi="Arial" w:cs="Arial"/>
          <w:szCs w:val="24"/>
        </w:rPr>
        <w:t xml:space="preserve">days post inoculation. </w:t>
      </w:r>
      <w:r w:rsidR="00417CB1" w:rsidRPr="00D371E0">
        <w:rPr>
          <w:rFonts w:ascii="Arial" w:hAnsi="Arial" w:cs="Arial"/>
          <w:szCs w:val="24"/>
        </w:rPr>
        <w:t xml:space="preserve">Make </w:t>
      </w:r>
      <w:r w:rsidRPr="00D371E0">
        <w:rPr>
          <w:rFonts w:ascii="Arial" w:hAnsi="Arial" w:cs="Arial"/>
          <w:szCs w:val="24"/>
        </w:rPr>
        <w:t>a list of the clones whose silencing resulted in growth</w:t>
      </w:r>
      <w:r w:rsidR="00A678A6">
        <w:rPr>
          <w:rFonts w:ascii="Arial" w:hAnsi="Arial" w:cs="Arial"/>
          <w:szCs w:val="24"/>
        </w:rPr>
        <w:t xml:space="preserve"> of one or more nonhost pathogens</w:t>
      </w:r>
      <w:r w:rsidRPr="00D371E0">
        <w:rPr>
          <w:rFonts w:ascii="Arial" w:hAnsi="Arial" w:cs="Arial"/>
          <w:szCs w:val="24"/>
        </w:rPr>
        <w:t>.</w:t>
      </w:r>
      <w:r w:rsidR="00A678A6" w:rsidRPr="00CD73CF">
        <w:rPr>
          <w:rFonts w:ascii="Arial" w:hAnsi="Arial" w:cs="Arial"/>
          <w:szCs w:val="24"/>
        </w:rPr>
        <w:t xml:space="preserve">. </w:t>
      </w:r>
    </w:p>
    <w:p w14:paraId="31DCAC37" w14:textId="4DA2AB26" w:rsidR="00A678A6" w:rsidRPr="008767F1" w:rsidRDefault="0079310E"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 xml:space="preserve">(Slated 4.4.2?) </w:t>
      </w:r>
      <w:r w:rsidR="00A678A6" w:rsidRPr="008767F1">
        <w:rPr>
          <w:rFonts w:ascii="Arial" w:hAnsi="Arial" w:cs="Arial"/>
          <w:szCs w:val="24"/>
        </w:rPr>
        <w:t xml:space="preserve">ECU: Talent </w:t>
      </w:r>
      <w:r>
        <w:rPr>
          <w:rFonts w:ascii="Arial" w:hAnsi="Arial" w:cs="Arial"/>
          <w:szCs w:val="24"/>
        </w:rPr>
        <w:t xml:space="preserve">shows lab notebookk with </w:t>
      </w:r>
      <w:r w:rsidR="00A678A6" w:rsidRPr="008767F1">
        <w:rPr>
          <w:rFonts w:ascii="Arial" w:hAnsi="Arial" w:cs="Arial"/>
          <w:szCs w:val="24"/>
        </w:rPr>
        <w:t>list of the clones whose silencing resulted in growth of one or more nonhost pathogen(s).</w:t>
      </w:r>
    </w:p>
    <w:p w14:paraId="79C79A1C" w14:textId="77777777" w:rsidR="00A678A6" w:rsidRDefault="00A678A6" w:rsidP="00A678A6">
      <w:pPr>
        <w:tabs>
          <w:tab w:val="left" w:pos="1080"/>
        </w:tabs>
        <w:overflowPunct w:val="0"/>
        <w:autoSpaceDE w:val="0"/>
        <w:autoSpaceDN w:val="0"/>
        <w:adjustRightInd w:val="0"/>
        <w:spacing w:before="240"/>
        <w:ind w:left="1080"/>
        <w:jc w:val="both"/>
        <w:textAlignment w:val="baseline"/>
        <w:outlineLvl w:val="0"/>
        <w:rPr>
          <w:rFonts w:ascii="Arial" w:hAnsi="Arial" w:cs="Arial"/>
          <w:szCs w:val="24"/>
        </w:rPr>
      </w:pPr>
    </w:p>
    <w:p w14:paraId="79702618" w14:textId="77777777" w:rsidR="001E3F59" w:rsidRDefault="00D371E0" w:rsidP="008B6D4E">
      <w:pPr>
        <w:numPr>
          <w:ilvl w:val="1"/>
          <w:numId w:val="12"/>
        </w:numPr>
        <w:tabs>
          <w:tab w:val="left" w:pos="360"/>
        </w:tabs>
        <w:spacing w:before="240"/>
        <w:jc w:val="both"/>
        <w:outlineLvl w:val="0"/>
        <w:rPr>
          <w:rFonts w:ascii="Arial" w:hAnsi="Arial" w:cs="Arial"/>
          <w:szCs w:val="24"/>
        </w:rPr>
      </w:pPr>
      <w:r>
        <w:rPr>
          <w:rFonts w:ascii="Arial" w:hAnsi="Arial" w:cs="Arial"/>
          <w:szCs w:val="24"/>
        </w:rPr>
        <w:t>T</w:t>
      </w:r>
      <w:r w:rsidRPr="00D371E0">
        <w:rPr>
          <w:rFonts w:ascii="Arial" w:hAnsi="Arial" w:cs="Arial"/>
          <w:szCs w:val="24"/>
        </w:rPr>
        <w:t xml:space="preserve">o remove the false positives </w:t>
      </w:r>
      <w:r>
        <w:rPr>
          <w:rFonts w:ascii="Arial" w:hAnsi="Arial" w:cs="Arial"/>
          <w:szCs w:val="24"/>
        </w:rPr>
        <w:t>from the first screen, r</w:t>
      </w:r>
      <w:r w:rsidRPr="00D371E0">
        <w:rPr>
          <w:rFonts w:ascii="Arial" w:hAnsi="Arial" w:cs="Arial"/>
          <w:szCs w:val="24"/>
        </w:rPr>
        <w:t xml:space="preserve">epeat the </w:t>
      </w:r>
      <w:r w:rsidR="00417CB1">
        <w:rPr>
          <w:rFonts w:ascii="Arial" w:hAnsi="Arial" w:cs="Arial"/>
          <w:szCs w:val="24"/>
        </w:rPr>
        <w:t xml:space="preserve">VIGS for </w:t>
      </w:r>
      <w:r w:rsidR="004152D8" w:rsidRPr="00D371E0">
        <w:rPr>
          <w:rFonts w:ascii="Arial" w:hAnsi="Arial" w:cs="Arial"/>
          <w:szCs w:val="24"/>
        </w:rPr>
        <w:t>selected clones and again test the response of gene sile</w:t>
      </w:r>
      <w:r w:rsidRPr="00D371E0">
        <w:rPr>
          <w:rFonts w:ascii="Arial" w:hAnsi="Arial" w:cs="Arial"/>
          <w:szCs w:val="24"/>
        </w:rPr>
        <w:t>nced plants to nonhost pathogens</w:t>
      </w:r>
      <w:r w:rsidR="00857BA9">
        <w:rPr>
          <w:rFonts w:ascii="Arial" w:hAnsi="Arial" w:cs="Arial"/>
          <w:szCs w:val="24"/>
        </w:rPr>
        <w:t xml:space="preserve"> [</w:t>
      </w:r>
      <w:r w:rsidR="00857BA9" w:rsidRPr="008B6D4E">
        <w:rPr>
          <w:rFonts w:ascii="Arial" w:hAnsi="Arial" w:cs="Arial"/>
          <w:szCs w:val="24"/>
        </w:rPr>
        <w:t>Text over video:</w:t>
      </w:r>
      <w:r w:rsidR="00857BA9">
        <w:rPr>
          <w:rFonts w:ascii="Arial" w:hAnsi="Arial" w:cs="Arial"/>
          <w:szCs w:val="24"/>
        </w:rPr>
        <w:t xml:space="preserve"> </w:t>
      </w:r>
      <w:r w:rsidR="00010019">
        <w:rPr>
          <w:rFonts w:ascii="Arial" w:hAnsi="Arial" w:cs="Arial"/>
          <w:szCs w:val="24"/>
        </w:rPr>
        <w:t xml:space="preserve">Rojas et al., 2012, </w:t>
      </w:r>
      <w:r w:rsidR="00010019" w:rsidRPr="00010019">
        <w:rPr>
          <w:rFonts w:ascii="Arial" w:hAnsi="Arial" w:cs="Arial"/>
          <w:szCs w:val="24"/>
        </w:rPr>
        <w:t xml:space="preserve">The Plant Cell </w:t>
      </w:r>
      <w:r w:rsidR="00010019">
        <w:rPr>
          <w:rFonts w:ascii="Arial" w:hAnsi="Arial" w:cs="Arial"/>
          <w:szCs w:val="24"/>
        </w:rPr>
        <w:t>(</w:t>
      </w:r>
      <w:r w:rsidR="00010019" w:rsidRPr="00010019">
        <w:rPr>
          <w:rFonts w:ascii="Arial" w:hAnsi="Arial" w:cs="Arial"/>
          <w:szCs w:val="24"/>
        </w:rPr>
        <w:t>13</w:t>
      </w:r>
      <w:r w:rsidR="00010019">
        <w:rPr>
          <w:rFonts w:ascii="Arial" w:hAnsi="Arial" w:cs="Arial"/>
          <w:szCs w:val="24"/>
        </w:rPr>
        <w:t>)</w:t>
      </w:r>
      <w:r w:rsidR="00010019" w:rsidRPr="00010019">
        <w:rPr>
          <w:rFonts w:ascii="Arial" w:hAnsi="Arial" w:cs="Arial"/>
          <w:szCs w:val="24"/>
        </w:rPr>
        <w:t>, 437-447</w:t>
      </w:r>
      <w:r w:rsidR="00857BA9">
        <w:rPr>
          <w:rFonts w:ascii="Arial" w:hAnsi="Arial" w:cs="Arial"/>
          <w:szCs w:val="24"/>
        </w:rPr>
        <w:t>].</w:t>
      </w:r>
    </w:p>
    <w:p w14:paraId="5E7265B8" w14:textId="691E8FE1" w:rsidR="001271CF" w:rsidRDefault="0079310E"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Use</w:t>
      </w:r>
      <w:r w:rsidR="001271CF">
        <w:rPr>
          <w:rFonts w:ascii="Arial" w:hAnsi="Arial" w:cs="Arial"/>
          <w:szCs w:val="24"/>
        </w:rPr>
        <w:t xml:space="preserve"> 2.9.1.</w:t>
      </w:r>
    </w:p>
    <w:p w14:paraId="65B53F8C" w14:textId="77777777" w:rsidR="001271CF" w:rsidRDefault="001271CF" w:rsidP="001271CF">
      <w:pPr>
        <w:overflowPunct w:val="0"/>
        <w:autoSpaceDE w:val="0"/>
        <w:autoSpaceDN w:val="0"/>
        <w:adjustRightInd w:val="0"/>
        <w:spacing w:before="240"/>
        <w:ind w:left="1368"/>
        <w:jc w:val="both"/>
        <w:textAlignment w:val="baseline"/>
        <w:outlineLvl w:val="0"/>
        <w:rPr>
          <w:rFonts w:ascii="Arial" w:hAnsi="Arial" w:cs="Arial"/>
          <w:szCs w:val="24"/>
        </w:rPr>
      </w:pPr>
    </w:p>
    <w:p w14:paraId="7553D9CA" w14:textId="77777777" w:rsidR="00D10C58" w:rsidRPr="00406ED0" w:rsidRDefault="004152D8" w:rsidP="00406ED0">
      <w:pPr>
        <w:numPr>
          <w:ilvl w:val="0"/>
          <w:numId w:val="12"/>
        </w:numPr>
        <w:spacing w:before="240"/>
        <w:jc w:val="both"/>
        <w:outlineLvl w:val="0"/>
        <w:rPr>
          <w:rFonts w:ascii="Arial" w:hAnsi="Arial" w:cs="Arial"/>
          <w:b/>
          <w:szCs w:val="24"/>
        </w:rPr>
      </w:pPr>
      <w:r w:rsidRPr="00D10C58">
        <w:rPr>
          <w:rFonts w:ascii="Arial" w:hAnsi="Arial" w:cs="Arial"/>
          <w:b/>
          <w:szCs w:val="24"/>
        </w:rPr>
        <w:t>Sequencing the insert and identification of target gene</w:t>
      </w:r>
    </w:p>
    <w:p w14:paraId="2CD704DB" w14:textId="77777777" w:rsidR="00D10C58" w:rsidRPr="008767F1" w:rsidRDefault="00D10C58" w:rsidP="008B6D4E">
      <w:pPr>
        <w:numPr>
          <w:ilvl w:val="1"/>
          <w:numId w:val="12"/>
        </w:numPr>
        <w:tabs>
          <w:tab w:val="left" w:pos="360"/>
        </w:tabs>
        <w:spacing w:before="240"/>
        <w:jc w:val="both"/>
        <w:outlineLvl w:val="0"/>
        <w:rPr>
          <w:rFonts w:ascii="Arial" w:hAnsi="Arial" w:cs="Arial"/>
          <w:szCs w:val="24"/>
        </w:rPr>
      </w:pPr>
      <w:r w:rsidRPr="008767F1">
        <w:rPr>
          <w:rFonts w:ascii="Arial" w:hAnsi="Arial" w:cs="Arial"/>
          <w:szCs w:val="24"/>
        </w:rPr>
        <w:t>Use</w:t>
      </w:r>
      <w:r w:rsidR="004152D8" w:rsidRPr="008767F1">
        <w:rPr>
          <w:rFonts w:ascii="Arial" w:hAnsi="Arial" w:cs="Arial"/>
          <w:szCs w:val="24"/>
        </w:rPr>
        <w:t xml:space="preserve"> colony PCR </w:t>
      </w:r>
      <w:r w:rsidRPr="008767F1">
        <w:rPr>
          <w:rFonts w:ascii="Arial" w:hAnsi="Arial" w:cs="Arial"/>
          <w:szCs w:val="24"/>
        </w:rPr>
        <w:t>on</w:t>
      </w:r>
      <w:r w:rsidR="004152D8" w:rsidRPr="008767F1">
        <w:rPr>
          <w:rFonts w:ascii="Arial" w:hAnsi="Arial" w:cs="Arial"/>
          <w:szCs w:val="24"/>
        </w:rPr>
        <w:t xml:space="preserve"> the selected clone</w:t>
      </w:r>
      <w:r w:rsidRPr="008767F1">
        <w:rPr>
          <w:rFonts w:ascii="Arial" w:hAnsi="Arial" w:cs="Arial"/>
          <w:szCs w:val="24"/>
        </w:rPr>
        <w:t xml:space="preserve"> to amplify insert</w:t>
      </w:r>
      <w:r w:rsidR="004152D8" w:rsidRPr="008767F1">
        <w:rPr>
          <w:rFonts w:ascii="Arial" w:hAnsi="Arial" w:cs="Arial"/>
          <w:szCs w:val="24"/>
        </w:rPr>
        <w:t xml:space="preserve"> using</w:t>
      </w:r>
      <w:r w:rsidRPr="008767F1">
        <w:rPr>
          <w:rFonts w:ascii="Arial" w:hAnsi="Arial" w:cs="Arial"/>
          <w:szCs w:val="24"/>
        </w:rPr>
        <w:t xml:space="preserve"> the </w:t>
      </w:r>
      <w:r w:rsidR="004152D8" w:rsidRPr="008767F1">
        <w:rPr>
          <w:rFonts w:ascii="Arial" w:hAnsi="Arial" w:cs="Arial"/>
          <w:szCs w:val="24"/>
        </w:rPr>
        <w:t xml:space="preserve"> attB1 and attB2 primers in the TRV2 vector</w:t>
      </w:r>
      <w:r w:rsidR="0064182F" w:rsidRPr="008767F1">
        <w:rPr>
          <w:rFonts w:ascii="Arial" w:hAnsi="Arial" w:cs="Arial"/>
          <w:szCs w:val="24"/>
        </w:rPr>
        <w:t xml:space="preserve"> </w:t>
      </w:r>
      <w:r w:rsidR="00295D0E" w:rsidRPr="008767F1">
        <w:rPr>
          <w:rFonts w:ascii="Arial" w:hAnsi="Arial" w:cs="Arial"/>
          <w:szCs w:val="24"/>
        </w:rPr>
        <w:t xml:space="preserve"> or </w:t>
      </w:r>
      <w:r w:rsidR="0064182F" w:rsidRPr="008767F1">
        <w:rPr>
          <w:rFonts w:ascii="Arial" w:hAnsi="Arial" w:cs="Arial"/>
          <w:szCs w:val="24"/>
        </w:rPr>
        <w:t>primers flanking the cloning site</w:t>
      </w:r>
      <w:r w:rsidR="00295D0E" w:rsidRPr="008767F1">
        <w:rPr>
          <w:rFonts w:ascii="Arial" w:hAnsi="Arial" w:cs="Arial"/>
          <w:szCs w:val="24"/>
        </w:rPr>
        <w:t>.</w:t>
      </w:r>
    </w:p>
    <w:p w14:paraId="4FE223BE" w14:textId="77777777" w:rsidR="007D402E" w:rsidRDefault="00295D0E"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 xml:space="preserve">ECU: On a sterile bench,Talent sets up a </w:t>
      </w:r>
      <w:r w:rsidR="007D402E" w:rsidRPr="00D10C58">
        <w:rPr>
          <w:rFonts w:ascii="Arial" w:hAnsi="Arial" w:cs="Arial"/>
          <w:szCs w:val="24"/>
        </w:rPr>
        <w:t xml:space="preserve"> colony PCR </w:t>
      </w:r>
      <w:r w:rsidR="007D402E">
        <w:rPr>
          <w:rFonts w:ascii="Arial" w:hAnsi="Arial" w:cs="Arial"/>
          <w:szCs w:val="24"/>
        </w:rPr>
        <w:t>on</w:t>
      </w:r>
      <w:r w:rsidR="007D402E" w:rsidRPr="00D10C58">
        <w:rPr>
          <w:rFonts w:ascii="Arial" w:hAnsi="Arial" w:cs="Arial"/>
          <w:szCs w:val="24"/>
        </w:rPr>
        <w:t xml:space="preserve"> the selected clone</w:t>
      </w:r>
      <w:r w:rsidR="007D402E">
        <w:rPr>
          <w:rFonts w:ascii="Arial" w:hAnsi="Arial" w:cs="Arial"/>
          <w:szCs w:val="24"/>
        </w:rPr>
        <w:t xml:space="preserve"> </w:t>
      </w:r>
    </w:p>
    <w:p w14:paraId="3182163A" w14:textId="77777777" w:rsidR="00CD73CF" w:rsidRDefault="00CD73CF"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Talent seals the plate.</w:t>
      </w:r>
    </w:p>
    <w:p w14:paraId="669B7F9E" w14:textId="77777777" w:rsidR="00D56C49" w:rsidRDefault="00D56C49"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Ta</w:t>
      </w:r>
      <w:r w:rsidR="009200F5">
        <w:rPr>
          <w:rFonts w:ascii="Arial" w:hAnsi="Arial" w:cs="Arial"/>
          <w:szCs w:val="24"/>
        </w:rPr>
        <w:t>l</w:t>
      </w:r>
      <w:r>
        <w:rPr>
          <w:rFonts w:ascii="Arial" w:hAnsi="Arial" w:cs="Arial"/>
          <w:szCs w:val="24"/>
        </w:rPr>
        <w:t>ent places samples in the PCR machine.</w:t>
      </w:r>
    </w:p>
    <w:p w14:paraId="767BB45A" w14:textId="77777777" w:rsidR="007D402E" w:rsidRDefault="007D402E" w:rsidP="00295D0E">
      <w:pPr>
        <w:tabs>
          <w:tab w:val="left" w:pos="1080"/>
        </w:tabs>
        <w:overflowPunct w:val="0"/>
        <w:autoSpaceDE w:val="0"/>
        <w:autoSpaceDN w:val="0"/>
        <w:adjustRightInd w:val="0"/>
        <w:spacing w:before="240"/>
        <w:ind w:left="1080"/>
        <w:jc w:val="both"/>
        <w:textAlignment w:val="baseline"/>
        <w:outlineLvl w:val="0"/>
        <w:rPr>
          <w:rFonts w:ascii="Arial" w:hAnsi="Arial" w:cs="Arial"/>
          <w:szCs w:val="24"/>
        </w:rPr>
      </w:pPr>
    </w:p>
    <w:p w14:paraId="02C2C661" w14:textId="77777777" w:rsidR="00D10C58" w:rsidRDefault="004152D8" w:rsidP="008B6D4E">
      <w:pPr>
        <w:numPr>
          <w:ilvl w:val="1"/>
          <w:numId w:val="12"/>
        </w:numPr>
        <w:tabs>
          <w:tab w:val="left" w:pos="360"/>
        </w:tabs>
        <w:spacing w:before="240"/>
        <w:jc w:val="both"/>
        <w:outlineLvl w:val="0"/>
        <w:rPr>
          <w:rFonts w:ascii="Arial" w:hAnsi="Arial" w:cs="Arial"/>
          <w:szCs w:val="24"/>
        </w:rPr>
      </w:pPr>
      <w:r w:rsidRPr="00D10C58">
        <w:rPr>
          <w:rFonts w:ascii="Arial" w:hAnsi="Arial" w:cs="Arial"/>
          <w:szCs w:val="24"/>
        </w:rPr>
        <w:t xml:space="preserve">Run the PCR product on </w:t>
      </w:r>
      <w:r w:rsidR="007103E9">
        <w:rPr>
          <w:rFonts w:ascii="Arial" w:hAnsi="Arial" w:cs="Arial"/>
          <w:szCs w:val="24"/>
        </w:rPr>
        <w:t>an agarose</w:t>
      </w:r>
      <w:r w:rsidRPr="00D10C58">
        <w:rPr>
          <w:rFonts w:ascii="Arial" w:hAnsi="Arial" w:cs="Arial"/>
          <w:szCs w:val="24"/>
        </w:rPr>
        <w:t xml:space="preserve"> gel and </w:t>
      </w:r>
      <w:r w:rsidR="00D10C58">
        <w:rPr>
          <w:rFonts w:ascii="Arial" w:hAnsi="Arial" w:cs="Arial"/>
          <w:szCs w:val="24"/>
        </w:rPr>
        <w:t>verify</w:t>
      </w:r>
      <w:r w:rsidRPr="00D10C58">
        <w:rPr>
          <w:rFonts w:ascii="Arial" w:hAnsi="Arial" w:cs="Arial"/>
          <w:szCs w:val="24"/>
        </w:rPr>
        <w:t xml:space="preserve"> amplification of the single band</w:t>
      </w:r>
      <w:r w:rsidR="00C31F7C">
        <w:rPr>
          <w:rFonts w:ascii="Arial" w:hAnsi="Arial" w:cs="Arial"/>
          <w:szCs w:val="24"/>
        </w:rPr>
        <w:t xml:space="preserve"> </w:t>
      </w:r>
    </w:p>
    <w:p w14:paraId="05411716" w14:textId="3199E3EC" w:rsidR="007103E9" w:rsidRDefault="007103E9"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MED/CU: Talent loads</w:t>
      </w:r>
      <w:r w:rsidRPr="00D10C58">
        <w:rPr>
          <w:rFonts w:ascii="Arial" w:hAnsi="Arial" w:cs="Arial"/>
          <w:szCs w:val="24"/>
        </w:rPr>
        <w:t xml:space="preserve"> the PCR product on the gel</w:t>
      </w:r>
      <w:r w:rsidR="00D56C49">
        <w:rPr>
          <w:rFonts w:ascii="Arial" w:hAnsi="Arial" w:cs="Arial"/>
          <w:szCs w:val="24"/>
        </w:rPr>
        <w:t>.</w:t>
      </w:r>
    </w:p>
    <w:p w14:paraId="2D1F620A" w14:textId="77777777" w:rsidR="007103E9" w:rsidRPr="007103E9" w:rsidRDefault="00371ACC"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SCREEN</w:t>
      </w:r>
      <w:r w:rsidR="007103E9">
        <w:rPr>
          <w:rFonts w:ascii="Arial" w:hAnsi="Arial" w:cs="Arial"/>
          <w:szCs w:val="24"/>
        </w:rPr>
        <w:t>: Talent</w:t>
      </w:r>
      <w:r w:rsidR="007103E9" w:rsidRPr="007103E9">
        <w:rPr>
          <w:rFonts w:ascii="Arial" w:hAnsi="Arial" w:cs="Arial"/>
          <w:szCs w:val="24"/>
        </w:rPr>
        <w:t xml:space="preserve"> </w:t>
      </w:r>
      <w:r w:rsidR="007103E9">
        <w:rPr>
          <w:rFonts w:ascii="Arial" w:hAnsi="Arial" w:cs="Arial"/>
          <w:szCs w:val="24"/>
        </w:rPr>
        <w:t>verifies</w:t>
      </w:r>
      <w:r w:rsidR="007103E9" w:rsidRPr="007103E9">
        <w:rPr>
          <w:rFonts w:ascii="Arial" w:hAnsi="Arial" w:cs="Arial"/>
          <w:szCs w:val="24"/>
        </w:rPr>
        <w:t xml:space="preserve"> amplification of the single band </w:t>
      </w:r>
      <w:r>
        <w:rPr>
          <w:rFonts w:ascii="Arial" w:hAnsi="Arial" w:cs="Arial"/>
          <w:szCs w:val="24"/>
        </w:rPr>
        <w:t>on gel.</w:t>
      </w:r>
    </w:p>
    <w:p w14:paraId="2800E933" w14:textId="77777777" w:rsidR="007103E9" w:rsidRDefault="007103E9" w:rsidP="007103E9">
      <w:pPr>
        <w:tabs>
          <w:tab w:val="left" w:pos="1080"/>
        </w:tabs>
        <w:overflowPunct w:val="0"/>
        <w:autoSpaceDE w:val="0"/>
        <w:autoSpaceDN w:val="0"/>
        <w:adjustRightInd w:val="0"/>
        <w:spacing w:before="240"/>
        <w:ind w:left="1080"/>
        <w:jc w:val="both"/>
        <w:textAlignment w:val="baseline"/>
        <w:outlineLvl w:val="0"/>
        <w:rPr>
          <w:rFonts w:ascii="Arial" w:hAnsi="Arial" w:cs="Arial"/>
          <w:szCs w:val="24"/>
        </w:rPr>
      </w:pPr>
    </w:p>
    <w:p w14:paraId="45FF105F" w14:textId="77777777" w:rsidR="00D10C58" w:rsidRDefault="00D10C58" w:rsidP="008B6D4E">
      <w:pPr>
        <w:numPr>
          <w:ilvl w:val="1"/>
          <w:numId w:val="12"/>
        </w:numPr>
        <w:tabs>
          <w:tab w:val="left" w:pos="360"/>
        </w:tabs>
        <w:spacing w:before="240"/>
        <w:jc w:val="both"/>
        <w:outlineLvl w:val="0"/>
        <w:rPr>
          <w:rFonts w:ascii="Arial" w:hAnsi="Arial" w:cs="Arial"/>
          <w:szCs w:val="24"/>
        </w:rPr>
      </w:pPr>
      <w:r>
        <w:rPr>
          <w:rFonts w:ascii="Arial" w:hAnsi="Arial" w:cs="Arial"/>
          <w:szCs w:val="24"/>
        </w:rPr>
        <w:t>Then sequence the p</w:t>
      </w:r>
      <w:r w:rsidR="004152D8" w:rsidRPr="00D10C58">
        <w:rPr>
          <w:rFonts w:ascii="Arial" w:hAnsi="Arial" w:cs="Arial"/>
          <w:szCs w:val="24"/>
        </w:rPr>
        <w:t>lant gene insert in the TRV2 vector using</w:t>
      </w:r>
      <w:r>
        <w:rPr>
          <w:rFonts w:ascii="Arial" w:hAnsi="Arial" w:cs="Arial"/>
          <w:szCs w:val="24"/>
        </w:rPr>
        <w:t xml:space="preserve"> either the</w:t>
      </w:r>
      <w:r w:rsidR="004152D8" w:rsidRPr="00D10C58">
        <w:rPr>
          <w:rFonts w:ascii="Arial" w:hAnsi="Arial" w:cs="Arial"/>
          <w:szCs w:val="24"/>
        </w:rPr>
        <w:t xml:space="preserve"> attB primers or primers flanking the cloning site.</w:t>
      </w:r>
    </w:p>
    <w:p w14:paraId="6523EF9A" w14:textId="1684343A" w:rsidR="00371ACC" w:rsidRDefault="00371ACC"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lastRenderedPageBreak/>
        <w:t xml:space="preserve">SCREEN: Talent shows </w:t>
      </w:r>
      <w:r w:rsidR="00CD73CF">
        <w:rPr>
          <w:rFonts w:ascii="Arial" w:hAnsi="Arial" w:cs="Arial"/>
          <w:szCs w:val="24"/>
        </w:rPr>
        <w:t xml:space="preserve">the </w:t>
      </w:r>
      <w:r>
        <w:rPr>
          <w:rFonts w:ascii="Arial" w:hAnsi="Arial" w:cs="Arial"/>
          <w:szCs w:val="24"/>
        </w:rPr>
        <w:t xml:space="preserve">sequence </w:t>
      </w:r>
      <w:r w:rsidR="00CD73CF">
        <w:rPr>
          <w:rFonts w:ascii="Arial" w:hAnsi="Arial" w:cs="Arial"/>
          <w:szCs w:val="24"/>
        </w:rPr>
        <w:t xml:space="preserve">of </w:t>
      </w:r>
      <w:r>
        <w:rPr>
          <w:rFonts w:ascii="Arial" w:hAnsi="Arial" w:cs="Arial"/>
          <w:szCs w:val="24"/>
        </w:rPr>
        <w:t>p</w:t>
      </w:r>
      <w:r w:rsidRPr="00D10C58">
        <w:rPr>
          <w:rFonts w:ascii="Arial" w:hAnsi="Arial" w:cs="Arial"/>
          <w:szCs w:val="24"/>
        </w:rPr>
        <w:t xml:space="preserve">lant gene insert in the TRV2 vector </w:t>
      </w:r>
    </w:p>
    <w:p w14:paraId="2EABDC6F" w14:textId="77777777" w:rsidR="00371ACC" w:rsidRDefault="00371ACC" w:rsidP="00371ACC">
      <w:pPr>
        <w:tabs>
          <w:tab w:val="left" w:pos="1080"/>
        </w:tabs>
        <w:overflowPunct w:val="0"/>
        <w:autoSpaceDE w:val="0"/>
        <w:autoSpaceDN w:val="0"/>
        <w:adjustRightInd w:val="0"/>
        <w:spacing w:before="240"/>
        <w:ind w:left="1368"/>
        <w:jc w:val="both"/>
        <w:textAlignment w:val="baseline"/>
        <w:outlineLvl w:val="0"/>
        <w:rPr>
          <w:rFonts w:ascii="Arial" w:hAnsi="Arial" w:cs="Arial"/>
          <w:szCs w:val="24"/>
        </w:rPr>
      </w:pPr>
      <w:r w:rsidRPr="00D10C58">
        <w:rPr>
          <w:rFonts w:ascii="Arial" w:hAnsi="Arial" w:cs="Arial"/>
          <w:szCs w:val="24"/>
        </w:rPr>
        <w:t>.</w:t>
      </w:r>
    </w:p>
    <w:p w14:paraId="123460F9" w14:textId="77777777" w:rsidR="00371ACC" w:rsidRDefault="00371ACC" w:rsidP="00371ACC">
      <w:pPr>
        <w:tabs>
          <w:tab w:val="left" w:pos="1080"/>
        </w:tabs>
        <w:overflowPunct w:val="0"/>
        <w:autoSpaceDE w:val="0"/>
        <w:autoSpaceDN w:val="0"/>
        <w:adjustRightInd w:val="0"/>
        <w:spacing w:before="240"/>
        <w:ind w:left="1080"/>
        <w:jc w:val="both"/>
        <w:textAlignment w:val="baseline"/>
        <w:outlineLvl w:val="0"/>
        <w:rPr>
          <w:rFonts w:ascii="Arial" w:hAnsi="Arial" w:cs="Arial"/>
          <w:szCs w:val="24"/>
        </w:rPr>
      </w:pPr>
    </w:p>
    <w:p w14:paraId="7E78F157" w14:textId="77777777" w:rsidR="004152D8" w:rsidRDefault="004152D8" w:rsidP="008B6D4E">
      <w:pPr>
        <w:numPr>
          <w:ilvl w:val="1"/>
          <w:numId w:val="12"/>
        </w:numPr>
        <w:tabs>
          <w:tab w:val="left" w:pos="360"/>
        </w:tabs>
        <w:spacing w:before="240"/>
        <w:jc w:val="both"/>
        <w:outlineLvl w:val="0"/>
        <w:rPr>
          <w:rFonts w:ascii="Arial" w:hAnsi="Arial" w:cs="Arial"/>
          <w:szCs w:val="24"/>
        </w:rPr>
      </w:pPr>
      <w:r w:rsidRPr="00D10C58">
        <w:rPr>
          <w:rFonts w:ascii="Arial" w:hAnsi="Arial" w:cs="Arial"/>
          <w:szCs w:val="24"/>
        </w:rPr>
        <w:t>Perform BLAST using the sequence and identify the gene details.</w:t>
      </w:r>
      <w:r w:rsidR="00D10C58">
        <w:rPr>
          <w:rFonts w:ascii="Arial" w:hAnsi="Arial" w:cs="Arial"/>
          <w:szCs w:val="24"/>
        </w:rPr>
        <w:t xml:space="preserve"> </w:t>
      </w:r>
    </w:p>
    <w:p w14:paraId="00CFA25A" w14:textId="68D43FA1" w:rsidR="004A6192" w:rsidRDefault="004A6192"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SCREEN: Talent enters sequence the p</w:t>
      </w:r>
      <w:r w:rsidRPr="00D10C58">
        <w:rPr>
          <w:rFonts w:ascii="Arial" w:hAnsi="Arial" w:cs="Arial"/>
          <w:szCs w:val="24"/>
        </w:rPr>
        <w:t>lant gene insert</w:t>
      </w:r>
      <w:r>
        <w:rPr>
          <w:rFonts w:ascii="Arial" w:hAnsi="Arial" w:cs="Arial"/>
          <w:szCs w:val="24"/>
        </w:rPr>
        <w:t xml:space="preserve"> into BLAST and indicates gene ID.</w:t>
      </w:r>
    </w:p>
    <w:p w14:paraId="38940108" w14:textId="77777777" w:rsidR="004A6192" w:rsidRPr="001310BF" w:rsidRDefault="004A6192" w:rsidP="004A6192">
      <w:pPr>
        <w:tabs>
          <w:tab w:val="left" w:pos="1080"/>
        </w:tabs>
        <w:overflowPunct w:val="0"/>
        <w:autoSpaceDE w:val="0"/>
        <w:autoSpaceDN w:val="0"/>
        <w:adjustRightInd w:val="0"/>
        <w:spacing w:before="240"/>
        <w:ind w:left="1080"/>
        <w:jc w:val="both"/>
        <w:textAlignment w:val="baseline"/>
        <w:outlineLvl w:val="0"/>
        <w:rPr>
          <w:rFonts w:ascii="Arial" w:hAnsi="Arial" w:cs="Arial"/>
          <w:szCs w:val="24"/>
        </w:rPr>
      </w:pPr>
    </w:p>
    <w:p w14:paraId="20F85B70" w14:textId="77777777" w:rsidR="004152D8" w:rsidRPr="00507750" w:rsidRDefault="004152D8" w:rsidP="004152D8">
      <w:pPr>
        <w:rPr>
          <w:rFonts w:ascii="Arial" w:hAnsi="Arial" w:cs="Arial"/>
          <w:szCs w:val="24"/>
        </w:rPr>
      </w:pPr>
    </w:p>
    <w:p w14:paraId="72D89A39" w14:textId="77777777" w:rsidR="006F3BBE" w:rsidRPr="00406ED0" w:rsidRDefault="006F3BBE" w:rsidP="00406ED0">
      <w:pPr>
        <w:numPr>
          <w:ilvl w:val="0"/>
          <w:numId w:val="12"/>
        </w:numPr>
        <w:spacing w:before="240"/>
        <w:jc w:val="both"/>
        <w:outlineLvl w:val="0"/>
        <w:rPr>
          <w:rFonts w:ascii="Arial" w:hAnsi="Arial" w:cs="Arial"/>
          <w:b/>
          <w:szCs w:val="24"/>
        </w:rPr>
      </w:pPr>
      <w:r w:rsidRPr="00406ED0">
        <w:rPr>
          <w:rFonts w:ascii="Arial" w:hAnsi="Arial" w:cs="Arial"/>
          <w:b/>
          <w:szCs w:val="24"/>
        </w:rPr>
        <w:t>Results</w:t>
      </w:r>
      <w:r w:rsidR="001D3EC2" w:rsidRPr="00406ED0">
        <w:rPr>
          <w:rFonts w:ascii="Arial" w:hAnsi="Arial" w:cs="Arial"/>
          <w:b/>
          <w:szCs w:val="24"/>
        </w:rPr>
        <w:t xml:space="preserve">: </w:t>
      </w:r>
      <w:r w:rsidR="001D3EC2" w:rsidRPr="001D3EC2">
        <w:rPr>
          <w:rFonts w:ascii="Arial" w:hAnsi="Arial" w:cs="Arial"/>
          <w:b/>
          <w:szCs w:val="24"/>
        </w:rPr>
        <w:t xml:space="preserve">Gene-silenced </w:t>
      </w:r>
      <w:r w:rsidR="001D3EC2" w:rsidRPr="00406ED0">
        <w:rPr>
          <w:rFonts w:ascii="Arial" w:hAnsi="Arial" w:cs="Arial"/>
          <w:b/>
          <w:szCs w:val="24"/>
        </w:rPr>
        <w:t>N. benthamiana</w:t>
      </w:r>
      <w:r w:rsidR="001D3EC2" w:rsidRPr="001D3EC2">
        <w:rPr>
          <w:rFonts w:ascii="Arial" w:hAnsi="Arial" w:cs="Arial"/>
          <w:b/>
          <w:szCs w:val="24"/>
        </w:rPr>
        <w:t xml:space="preserve"> plants compromised for nonhost resistance</w:t>
      </w:r>
    </w:p>
    <w:p w14:paraId="7AA161EF" w14:textId="77777777" w:rsidR="00675D59" w:rsidRPr="008B6D4E" w:rsidRDefault="008D3E26" w:rsidP="008B6D4E">
      <w:pPr>
        <w:numPr>
          <w:ilvl w:val="1"/>
          <w:numId w:val="12"/>
        </w:numPr>
        <w:tabs>
          <w:tab w:val="left" w:pos="360"/>
        </w:tabs>
        <w:spacing w:before="240"/>
        <w:jc w:val="both"/>
        <w:outlineLvl w:val="0"/>
        <w:rPr>
          <w:rFonts w:ascii="Arial" w:hAnsi="Arial" w:cs="Arial"/>
          <w:szCs w:val="24"/>
        </w:rPr>
      </w:pPr>
      <w:r>
        <w:rPr>
          <w:rFonts w:ascii="Arial" w:hAnsi="Arial" w:cs="Arial"/>
          <w:szCs w:val="24"/>
        </w:rPr>
        <w:t>A generalized protocol for silencing large number of genes using Tobacco rattle virus based</w:t>
      </w:r>
      <w:r w:rsidR="00E464AF">
        <w:rPr>
          <w:rFonts w:ascii="Arial" w:hAnsi="Arial" w:cs="Arial"/>
          <w:szCs w:val="24"/>
        </w:rPr>
        <w:t xml:space="preserve"> VIGS </w:t>
      </w:r>
      <w:r w:rsidR="0011487D">
        <w:rPr>
          <w:rFonts w:ascii="Arial" w:hAnsi="Arial" w:cs="Arial"/>
          <w:szCs w:val="24"/>
        </w:rPr>
        <w:t xml:space="preserve">in </w:t>
      </w:r>
      <w:r w:rsidR="0011487D" w:rsidRPr="008B6D4E">
        <w:rPr>
          <w:rFonts w:ascii="Arial" w:hAnsi="Arial" w:cs="Arial"/>
          <w:szCs w:val="24"/>
        </w:rPr>
        <w:t>Nicotiana benthamiana</w:t>
      </w:r>
      <w:r w:rsidR="0011487D">
        <w:rPr>
          <w:rFonts w:ascii="Arial" w:hAnsi="Arial" w:cs="Arial"/>
          <w:szCs w:val="24"/>
        </w:rPr>
        <w:t xml:space="preserve"> </w:t>
      </w:r>
      <w:r>
        <w:rPr>
          <w:rFonts w:ascii="Arial" w:hAnsi="Arial" w:cs="Arial"/>
          <w:szCs w:val="24"/>
        </w:rPr>
        <w:t>is shown in this flow chart</w:t>
      </w:r>
      <w:r w:rsidR="001D3EC2">
        <w:rPr>
          <w:rFonts w:ascii="Arial" w:hAnsi="Arial" w:cs="Arial"/>
          <w:szCs w:val="24"/>
        </w:rPr>
        <w:t xml:space="preserve">. </w:t>
      </w:r>
    </w:p>
    <w:p w14:paraId="1C36F6F3" w14:textId="77777777" w:rsidR="00675D59" w:rsidRPr="008B6D4E" w:rsidRDefault="00675D59" w:rsidP="008B6D4E">
      <w:pPr>
        <w:numPr>
          <w:ilvl w:val="2"/>
          <w:numId w:val="12"/>
        </w:numPr>
        <w:tabs>
          <w:tab w:val="left" w:pos="360"/>
        </w:tabs>
        <w:spacing w:before="240"/>
        <w:jc w:val="both"/>
        <w:outlineLvl w:val="0"/>
        <w:rPr>
          <w:rFonts w:ascii="Arial" w:hAnsi="Arial" w:cs="Arial"/>
          <w:szCs w:val="24"/>
        </w:rPr>
      </w:pPr>
      <w:r w:rsidRPr="008B6D4E">
        <w:rPr>
          <w:rFonts w:ascii="Arial" w:hAnsi="Arial" w:cs="Arial"/>
          <w:szCs w:val="24"/>
        </w:rPr>
        <w:t>LAB MEDIA: Figure 1.</w:t>
      </w:r>
    </w:p>
    <w:p w14:paraId="03AC9C20" w14:textId="77777777" w:rsidR="00675D59" w:rsidRPr="008B6D4E" w:rsidRDefault="00675D59" w:rsidP="008B6D4E">
      <w:pPr>
        <w:tabs>
          <w:tab w:val="left" w:pos="360"/>
        </w:tabs>
        <w:spacing w:before="240"/>
        <w:ind w:left="720"/>
        <w:jc w:val="both"/>
        <w:outlineLvl w:val="0"/>
        <w:rPr>
          <w:rFonts w:ascii="Arial" w:hAnsi="Arial" w:cs="Arial"/>
          <w:szCs w:val="24"/>
        </w:rPr>
      </w:pPr>
    </w:p>
    <w:p w14:paraId="0FEE34EB" w14:textId="77777777" w:rsidR="00675D59" w:rsidRPr="008B6D4E" w:rsidRDefault="00A24D08" w:rsidP="008B6D4E">
      <w:pPr>
        <w:numPr>
          <w:ilvl w:val="1"/>
          <w:numId w:val="12"/>
        </w:numPr>
        <w:tabs>
          <w:tab w:val="left" w:pos="360"/>
        </w:tabs>
        <w:spacing w:before="240"/>
        <w:jc w:val="both"/>
        <w:outlineLvl w:val="0"/>
        <w:rPr>
          <w:rFonts w:ascii="Arial" w:hAnsi="Arial" w:cs="Arial"/>
          <w:szCs w:val="24"/>
        </w:rPr>
      </w:pPr>
      <w:r w:rsidRPr="001D3EC2">
        <w:rPr>
          <w:rFonts w:ascii="Arial" w:hAnsi="Arial" w:cs="Arial"/>
          <w:szCs w:val="24"/>
        </w:rPr>
        <w:t>Some of the gene silenced plants showed various phenotypic alterations including stunted growth, yellowing and photo-bleaching phenotypes.</w:t>
      </w:r>
    </w:p>
    <w:p w14:paraId="4070E52D" w14:textId="77777777" w:rsidR="00675D59" w:rsidRPr="008B6D4E" w:rsidRDefault="00675D59"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LAB MEDIA: Figure 2.</w:t>
      </w:r>
    </w:p>
    <w:p w14:paraId="4614C5F7" w14:textId="5DB8D79C" w:rsidR="00A24D08" w:rsidRPr="008B6D4E" w:rsidRDefault="00A24D08" w:rsidP="008B6D4E">
      <w:pPr>
        <w:tabs>
          <w:tab w:val="left" w:pos="360"/>
        </w:tabs>
        <w:spacing w:before="240"/>
        <w:ind w:left="1368"/>
        <w:jc w:val="both"/>
        <w:outlineLvl w:val="0"/>
        <w:rPr>
          <w:rFonts w:ascii="Arial" w:hAnsi="Arial" w:cs="Arial"/>
          <w:szCs w:val="24"/>
        </w:rPr>
      </w:pPr>
    </w:p>
    <w:p w14:paraId="25FB6DAC" w14:textId="77777777" w:rsidR="00675D59" w:rsidRPr="008B6D4E" w:rsidRDefault="00E24C49" w:rsidP="008B6D4E">
      <w:pPr>
        <w:numPr>
          <w:ilvl w:val="1"/>
          <w:numId w:val="12"/>
        </w:numPr>
        <w:tabs>
          <w:tab w:val="left" w:pos="360"/>
        </w:tabs>
        <w:spacing w:before="240"/>
        <w:jc w:val="both"/>
        <w:outlineLvl w:val="0"/>
        <w:rPr>
          <w:rFonts w:ascii="Arial" w:hAnsi="Arial" w:cs="Arial"/>
          <w:szCs w:val="24"/>
        </w:rPr>
      </w:pPr>
      <w:r>
        <w:rPr>
          <w:rFonts w:ascii="Arial" w:hAnsi="Arial" w:cs="Arial"/>
          <w:szCs w:val="24"/>
        </w:rPr>
        <w:t>These data show</w:t>
      </w:r>
      <w:r w:rsidR="00682232">
        <w:rPr>
          <w:rFonts w:ascii="Arial" w:hAnsi="Arial" w:cs="Arial"/>
          <w:szCs w:val="24"/>
        </w:rPr>
        <w:t xml:space="preserve"> green </w:t>
      </w:r>
      <w:r w:rsidR="00BC5F50" w:rsidRPr="00BC5F50">
        <w:rPr>
          <w:rFonts w:ascii="Arial" w:hAnsi="Arial" w:cs="Arial"/>
          <w:szCs w:val="24"/>
        </w:rPr>
        <w:t xml:space="preserve">fluorescence </w:t>
      </w:r>
      <w:r w:rsidR="00682232">
        <w:rPr>
          <w:rFonts w:ascii="Arial" w:hAnsi="Arial" w:cs="Arial"/>
          <w:szCs w:val="24"/>
        </w:rPr>
        <w:t xml:space="preserve">of pathogen exposed to UV light in </w:t>
      </w:r>
      <w:r>
        <w:rPr>
          <w:rFonts w:ascii="Arial" w:hAnsi="Arial" w:cs="Arial"/>
          <w:szCs w:val="24"/>
        </w:rPr>
        <w:t xml:space="preserve">the </w:t>
      </w:r>
      <w:r w:rsidR="00682232">
        <w:rPr>
          <w:rFonts w:ascii="Arial" w:hAnsi="Arial" w:cs="Arial"/>
          <w:szCs w:val="24"/>
        </w:rPr>
        <w:t>dark</w:t>
      </w:r>
      <w:r>
        <w:rPr>
          <w:rFonts w:ascii="Arial" w:hAnsi="Arial" w:cs="Arial"/>
          <w:szCs w:val="24"/>
        </w:rPr>
        <w:t>,</w:t>
      </w:r>
      <w:r w:rsidR="00682232">
        <w:rPr>
          <w:rFonts w:ascii="Arial" w:hAnsi="Arial" w:cs="Arial"/>
          <w:szCs w:val="24"/>
        </w:rPr>
        <w:t xml:space="preserve"> before plant inoculation and their growth </w:t>
      </w:r>
      <w:r w:rsidR="00A476CC">
        <w:rPr>
          <w:rFonts w:ascii="Arial" w:hAnsi="Arial" w:cs="Arial"/>
          <w:szCs w:val="24"/>
        </w:rPr>
        <w:t xml:space="preserve">in plants </w:t>
      </w:r>
      <w:r w:rsidR="00682232">
        <w:rPr>
          <w:rFonts w:ascii="Arial" w:hAnsi="Arial" w:cs="Arial"/>
          <w:szCs w:val="24"/>
        </w:rPr>
        <w:t>three days after inoculation. The same leaf exposed under white light is shown as control</w:t>
      </w:r>
      <w:r w:rsidR="00DC0984">
        <w:rPr>
          <w:rFonts w:ascii="Arial" w:hAnsi="Arial" w:cs="Arial"/>
          <w:szCs w:val="24"/>
        </w:rPr>
        <w:t xml:space="preserve"> [</w:t>
      </w:r>
      <w:r w:rsidR="00DC0984" w:rsidRPr="008B6D4E">
        <w:rPr>
          <w:rFonts w:ascii="Arial" w:hAnsi="Arial" w:cs="Arial"/>
          <w:szCs w:val="24"/>
        </w:rPr>
        <w:t>Text over video:</w:t>
      </w:r>
      <w:r w:rsidR="00DC0984">
        <w:rPr>
          <w:rFonts w:ascii="Arial" w:hAnsi="Arial" w:cs="Arial"/>
          <w:szCs w:val="24"/>
        </w:rPr>
        <w:t xml:space="preserve"> Host pathogen</w:t>
      </w:r>
      <w:r w:rsidR="00957684">
        <w:rPr>
          <w:rFonts w:ascii="Arial" w:hAnsi="Arial" w:cs="Arial"/>
          <w:szCs w:val="24"/>
        </w:rPr>
        <w:t>,</w:t>
      </w:r>
      <w:r w:rsidR="00DC0984">
        <w:rPr>
          <w:rFonts w:ascii="Arial" w:hAnsi="Arial" w:cs="Arial"/>
          <w:szCs w:val="24"/>
        </w:rPr>
        <w:t xml:space="preserve"> </w:t>
      </w:r>
      <w:r w:rsidR="00DC0984" w:rsidRPr="008B6D4E">
        <w:rPr>
          <w:rFonts w:ascii="Arial" w:hAnsi="Arial" w:cs="Arial"/>
          <w:szCs w:val="24"/>
        </w:rPr>
        <w:t>Pseudomonas syringae</w:t>
      </w:r>
      <w:r w:rsidR="00DC0984" w:rsidRPr="00507750">
        <w:rPr>
          <w:rFonts w:ascii="Arial" w:hAnsi="Arial" w:cs="Arial"/>
          <w:szCs w:val="24"/>
        </w:rPr>
        <w:t xml:space="preserve"> pv. tabaci</w:t>
      </w:r>
      <w:r w:rsidR="00957684">
        <w:rPr>
          <w:rFonts w:ascii="Arial" w:hAnsi="Arial" w:cs="Arial"/>
          <w:szCs w:val="24"/>
        </w:rPr>
        <w:t>, is</w:t>
      </w:r>
      <w:r w:rsidR="00DC0984">
        <w:rPr>
          <w:rFonts w:ascii="Arial" w:hAnsi="Arial" w:cs="Arial"/>
          <w:szCs w:val="24"/>
        </w:rPr>
        <w:t xml:space="preserve"> inoculated </w:t>
      </w:r>
      <w:r w:rsidR="00957684">
        <w:rPr>
          <w:rFonts w:ascii="Arial" w:hAnsi="Arial" w:cs="Arial"/>
          <w:szCs w:val="24"/>
        </w:rPr>
        <w:t>o</w:t>
      </w:r>
      <w:r w:rsidR="00DC0984">
        <w:rPr>
          <w:rFonts w:ascii="Arial" w:hAnsi="Arial" w:cs="Arial"/>
          <w:szCs w:val="24"/>
        </w:rPr>
        <w:t xml:space="preserve">n </w:t>
      </w:r>
      <w:r w:rsidR="00E10659">
        <w:rPr>
          <w:rFonts w:ascii="Arial" w:hAnsi="Arial" w:cs="Arial"/>
          <w:szCs w:val="24"/>
        </w:rPr>
        <w:t xml:space="preserve">wild-type </w:t>
      </w:r>
      <w:r w:rsidR="00DC0984" w:rsidRPr="008B6D4E">
        <w:rPr>
          <w:rFonts w:ascii="Arial" w:hAnsi="Arial" w:cs="Arial"/>
          <w:szCs w:val="24"/>
        </w:rPr>
        <w:t>Nicotiana benthamiana</w:t>
      </w:r>
      <w:r w:rsidR="00DC0984">
        <w:rPr>
          <w:rFonts w:ascii="Arial" w:hAnsi="Arial" w:cs="Arial"/>
          <w:szCs w:val="24"/>
        </w:rPr>
        <w:t xml:space="preserve"> leaf].</w:t>
      </w:r>
    </w:p>
    <w:p w14:paraId="39AB2A43" w14:textId="77777777" w:rsidR="00E24C49" w:rsidRPr="008B6D4E" w:rsidRDefault="00675D59" w:rsidP="008B6D4E">
      <w:pPr>
        <w:numPr>
          <w:ilvl w:val="2"/>
          <w:numId w:val="12"/>
        </w:numPr>
        <w:tabs>
          <w:tab w:val="left" w:pos="360"/>
        </w:tabs>
        <w:spacing w:before="240"/>
        <w:jc w:val="both"/>
        <w:outlineLvl w:val="0"/>
        <w:rPr>
          <w:rFonts w:ascii="Arial" w:hAnsi="Arial" w:cs="Arial"/>
          <w:szCs w:val="24"/>
        </w:rPr>
      </w:pPr>
      <w:r w:rsidRPr="008B6D4E">
        <w:rPr>
          <w:rFonts w:ascii="Arial" w:hAnsi="Arial" w:cs="Arial"/>
          <w:szCs w:val="24"/>
        </w:rPr>
        <w:t>LAB MEDIA: Figure 3</w:t>
      </w:r>
      <w:r w:rsidR="00682232" w:rsidRPr="008B6D4E">
        <w:rPr>
          <w:rFonts w:ascii="Arial" w:hAnsi="Arial" w:cs="Arial"/>
          <w:szCs w:val="24"/>
        </w:rPr>
        <w:t xml:space="preserve"> A, B and C</w:t>
      </w:r>
      <w:r w:rsidR="00E24C49" w:rsidRPr="008B6D4E">
        <w:rPr>
          <w:rFonts w:ascii="Arial" w:hAnsi="Arial" w:cs="Arial"/>
          <w:szCs w:val="24"/>
        </w:rPr>
        <w:t xml:space="preserve"> left half</w:t>
      </w:r>
      <w:r w:rsidRPr="008B6D4E">
        <w:rPr>
          <w:rFonts w:ascii="Arial" w:hAnsi="Arial" w:cs="Arial"/>
          <w:szCs w:val="24"/>
        </w:rPr>
        <w:t>.</w:t>
      </w:r>
    </w:p>
    <w:p w14:paraId="768130D1" w14:textId="77777777" w:rsidR="00675D59" w:rsidRPr="008B6D4E" w:rsidRDefault="00E24C49" w:rsidP="008B6D4E">
      <w:pPr>
        <w:numPr>
          <w:ilvl w:val="2"/>
          <w:numId w:val="12"/>
        </w:numPr>
        <w:tabs>
          <w:tab w:val="left" w:pos="360"/>
        </w:tabs>
        <w:spacing w:before="240"/>
        <w:jc w:val="both"/>
        <w:outlineLvl w:val="0"/>
        <w:rPr>
          <w:rFonts w:ascii="Arial" w:hAnsi="Arial" w:cs="Arial"/>
          <w:szCs w:val="24"/>
        </w:rPr>
      </w:pPr>
      <w:r w:rsidRPr="008B6D4E">
        <w:rPr>
          <w:rFonts w:ascii="Arial" w:hAnsi="Arial" w:cs="Arial"/>
          <w:szCs w:val="24"/>
        </w:rPr>
        <w:t>LAB MEDIA: 2.3.1. and add 3C right half.</w:t>
      </w:r>
    </w:p>
    <w:p w14:paraId="553AB204" w14:textId="77777777" w:rsidR="00E24C49" w:rsidRPr="00E24C49" w:rsidRDefault="00E24C49" w:rsidP="00E24C49">
      <w:pPr>
        <w:spacing w:before="240"/>
        <w:ind w:left="1368"/>
        <w:jc w:val="both"/>
        <w:outlineLvl w:val="0"/>
        <w:rPr>
          <w:rFonts w:ascii="Helvetica" w:hAnsi="Helvetica"/>
          <w:sz w:val="22"/>
        </w:rPr>
      </w:pPr>
    </w:p>
    <w:p w14:paraId="47CC3977" w14:textId="77777777" w:rsidR="00675D59" w:rsidRPr="008B6D4E" w:rsidRDefault="00675D59" w:rsidP="008B6D4E">
      <w:pPr>
        <w:numPr>
          <w:ilvl w:val="1"/>
          <w:numId w:val="12"/>
        </w:numPr>
        <w:tabs>
          <w:tab w:val="left" w:pos="360"/>
        </w:tabs>
        <w:spacing w:before="240"/>
        <w:jc w:val="both"/>
        <w:outlineLvl w:val="0"/>
        <w:rPr>
          <w:rFonts w:ascii="Arial" w:hAnsi="Arial" w:cs="Arial"/>
          <w:szCs w:val="24"/>
        </w:rPr>
      </w:pPr>
      <w:r>
        <w:rPr>
          <w:rFonts w:ascii="Arial" w:hAnsi="Arial" w:cs="Arial"/>
          <w:szCs w:val="24"/>
        </w:rPr>
        <w:t xml:space="preserve">This experiment tracks the growth of </w:t>
      </w:r>
      <w:r w:rsidR="00A24D08" w:rsidRPr="008B6D4E">
        <w:rPr>
          <w:rFonts w:ascii="Arial" w:hAnsi="Arial" w:cs="Arial"/>
          <w:szCs w:val="24"/>
        </w:rPr>
        <w:t>GFPuv</w:t>
      </w:r>
      <w:r w:rsidR="00A24D08" w:rsidRPr="00675D59">
        <w:rPr>
          <w:rFonts w:ascii="Arial" w:hAnsi="Arial" w:cs="Arial"/>
          <w:szCs w:val="24"/>
        </w:rPr>
        <w:t xml:space="preserve"> expressing bacteria </w:t>
      </w:r>
      <w:r w:rsidR="00A24D08" w:rsidRPr="008B6D4E">
        <w:rPr>
          <w:rFonts w:ascii="Arial" w:hAnsi="Arial" w:cs="Arial"/>
          <w:szCs w:val="24"/>
        </w:rPr>
        <w:t>in planta</w:t>
      </w:r>
      <w:r>
        <w:rPr>
          <w:rFonts w:ascii="Arial" w:hAnsi="Arial" w:cs="Arial"/>
          <w:szCs w:val="24"/>
        </w:rPr>
        <w:t xml:space="preserve">. </w:t>
      </w:r>
      <w:r w:rsidR="00283035" w:rsidRPr="00675D59">
        <w:rPr>
          <w:rFonts w:ascii="Arial" w:hAnsi="Arial" w:cs="Arial"/>
          <w:szCs w:val="24"/>
        </w:rPr>
        <w:t xml:space="preserve">Three </w:t>
      </w:r>
      <w:r w:rsidRPr="00675D59">
        <w:rPr>
          <w:rFonts w:ascii="Arial" w:hAnsi="Arial" w:cs="Arial"/>
          <w:szCs w:val="24"/>
        </w:rPr>
        <w:t>nonhost pathogens</w:t>
      </w:r>
      <w:r>
        <w:rPr>
          <w:rFonts w:ascii="Arial" w:hAnsi="Arial" w:cs="Arial"/>
          <w:szCs w:val="24"/>
        </w:rPr>
        <w:t xml:space="preserve"> were used </w:t>
      </w:r>
      <w:r w:rsidRPr="00675D59">
        <w:rPr>
          <w:rFonts w:ascii="Arial" w:hAnsi="Arial" w:cs="Arial"/>
          <w:szCs w:val="24"/>
        </w:rPr>
        <w:t>to demonstrate the proces</w:t>
      </w:r>
      <w:r>
        <w:rPr>
          <w:rFonts w:ascii="Arial" w:hAnsi="Arial" w:cs="Arial"/>
          <w:szCs w:val="24"/>
        </w:rPr>
        <w:t>s of identification of the gene-</w:t>
      </w:r>
      <w:r w:rsidRPr="00675D59">
        <w:rPr>
          <w:rFonts w:ascii="Arial" w:hAnsi="Arial" w:cs="Arial"/>
          <w:szCs w:val="24"/>
        </w:rPr>
        <w:t xml:space="preserve">silenced plants </w:t>
      </w:r>
      <w:r>
        <w:rPr>
          <w:rFonts w:ascii="Arial" w:hAnsi="Arial" w:cs="Arial"/>
          <w:szCs w:val="24"/>
        </w:rPr>
        <w:t>susceptible to nonhost pathogens</w:t>
      </w:r>
      <w:r w:rsidRPr="00675D59">
        <w:rPr>
          <w:rFonts w:ascii="Arial" w:hAnsi="Arial" w:cs="Arial"/>
          <w:szCs w:val="24"/>
        </w:rPr>
        <w:t xml:space="preserve"> </w:t>
      </w:r>
      <w:r>
        <w:rPr>
          <w:rFonts w:ascii="Arial" w:hAnsi="Arial" w:cs="Arial"/>
          <w:szCs w:val="24"/>
        </w:rPr>
        <w:t>[</w:t>
      </w:r>
      <w:r w:rsidRPr="008B6D4E">
        <w:rPr>
          <w:rFonts w:ascii="Arial" w:hAnsi="Arial" w:cs="Arial"/>
          <w:szCs w:val="24"/>
        </w:rPr>
        <w:t>Text over video:</w:t>
      </w:r>
      <w:r>
        <w:rPr>
          <w:rFonts w:ascii="Arial" w:hAnsi="Arial" w:cs="Arial"/>
          <w:szCs w:val="24"/>
        </w:rPr>
        <w:t xml:space="preserve"> </w:t>
      </w:r>
      <w:r w:rsidR="0051595A" w:rsidRPr="008B6D4E">
        <w:rPr>
          <w:rFonts w:ascii="Arial" w:hAnsi="Arial" w:cs="Arial"/>
          <w:szCs w:val="24"/>
        </w:rPr>
        <w:t>Pseudomonas</w:t>
      </w:r>
      <w:r w:rsidRPr="008B6D4E">
        <w:rPr>
          <w:rFonts w:ascii="Arial" w:hAnsi="Arial" w:cs="Arial"/>
          <w:szCs w:val="24"/>
        </w:rPr>
        <w:t xml:space="preserve"> syringae</w:t>
      </w:r>
      <w:r w:rsidRPr="00675D59">
        <w:rPr>
          <w:rFonts w:ascii="Arial" w:hAnsi="Arial" w:cs="Arial"/>
          <w:szCs w:val="24"/>
        </w:rPr>
        <w:t xml:space="preserve"> pv. tomato T1, </w:t>
      </w:r>
      <w:r w:rsidRPr="008B6D4E">
        <w:rPr>
          <w:rFonts w:ascii="Arial" w:hAnsi="Arial" w:cs="Arial"/>
          <w:szCs w:val="24"/>
        </w:rPr>
        <w:t>P. syringae</w:t>
      </w:r>
      <w:r w:rsidRPr="00675D59">
        <w:rPr>
          <w:rFonts w:ascii="Arial" w:hAnsi="Arial" w:cs="Arial"/>
          <w:szCs w:val="24"/>
        </w:rPr>
        <w:t xml:space="preserve"> pv. glycinea and </w:t>
      </w:r>
      <w:r w:rsidRPr="008B6D4E">
        <w:rPr>
          <w:rFonts w:ascii="Arial" w:hAnsi="Arial" w:cs="Arial"/>
          <w:szCs w:val="24"/>
        </w:rPr>
        <w:t>X</w:t>
      </w:r>
      <w:r w:rsidR="0051595A" w:rsidRPr="008B6D4E">
        <w:rPr>
          <w:rFonts w:ascii="Arial" w:hAnsi="Arial" w:cs="Arial"/>
          <w:szCs w:val="24"/>
        </w:rPr>
        <w:t>anthomonas</w:t>
      </w:r>
      <w:r w:rsidRPr="008B6D4E">
        <w:rPr>
          <w:rFonts w:ascii="Arial" w:hAnsi="Arial" w:cs="Arial"/>
          <w:szCs w:val="24"/>
        </w:rPr>
        <w:t xml:space="preserve"> campestris</w:t>
      </w:r>
      <w:r w:rsidR="0051595A">
        <w:rPr>
          <w:rFonts w:ascii="Arial" w:hAnsi="Arial" w:cs="Arial"/>
          <w:szCs w:val="24"/>
        </w:rPr>
        <w:t xml:space="preserve"> pv. v</w:t>
      </w:r>
      <w:r>
        <w:rPr>
          <w:rFonts w:ascii="Arial" w:hAnsi="Arial" w:cs="Arial"/>
          <w:szCs w:val="24"/>
        </w:rPr>
        <w:t>esicatoria].</w:t>
      </w:r>
    </w:p>
    <w:p w14:paraId="00C5674C" w14:textId="77777777" w:rsidR="00675D59" w:rsidRPr="008B6D4E" w:rsidRDefault="00675D59"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 xml:space="preserve">LAB MEDIA: Figure 3 </w:t>
      </w:r>
      <w:r w:rsidR="00283035">
        <w:rPr>
          <w:rFonts w:ascii="Arial" w:hAnsi="Arial" w:cs="Arial"/>
          <w:szCs w:val="24"/>
        </w:rPr>
        <w:t>D</w:t>
      </w:r>
      <w:r>
        <w:rPr>
          <w:rFonts w:ascii="Arial" w:hAnsi="Arial" w:cs="Arial"/>
          <w:szCs w:val="24"/>
        </w:rPr>
        <w:t xml:space="preserve"> .</w:t>
      </w:r>
    </w:p>
    <w:p w14:paraId="301872A7" w14:textId="77777777" w:rsidR="00675D59" w:rsidRPr="008B6D4E" w:rsidRDefault="00675D59" w:rsidP="008B6D4E">
      <w:pPr>
        <w:tabs>
          <w:tab w:val="left" w:pos="360"/>
        </w:tabs>
        <w:spacing w:before="240"/>
        <w:ind w:left="1368"/>
        <w:jc w:val="both"/>
        <w:outlineLvl w:val="0"/>
        <w:rPr>
          <w:rFonts w:ascii="Arial" w:hAnsi="Arial" w:cs="Arial"/>
          <w:szCs w:val="24"/>
        </w:rPr>
      </w:pPr>
    </w:p>
    <w:p w14:paraId="34F3324F" w14:textId="77777777" w:rsidR="00C81E3B" w:rsidRPr="008B6D4E" w:rsidRDefault="00C81E3B" w:rsidP="008B6D4E">
      <w:pPr>
        <w:numPr>
          <w:ilvl w:val="1"/>
          <w:numId w:val="12"/>
        </w:numPr>
        <w:tabs>
          <w:tab w:val="left" w:pos="360"/>
        </w:tabs>
        <w:spacing w:before="240"/>
        <w:jc w:val="both"/>
        <w:outlineLvl w:val="0"/>
        <w:rPr>
          <w:rFonts w:ascii="Arial" w:hAnsi="Arial" w:cs="Arial"/>
          <w:szCs w:val="24"/>
        </w:rPr>
      </w:pPr>
      <w:r>
        <w:rPr>
          <w:rFonts w:ascii="Arial" w:hAnsi="Arial" w:cs="Arial"/>
          <w:szCs w:val="24"/>
        </w:rPr>
        <w:lastRenderedPageBreak/>
        <w:t xml:space="preserve">In the </w:t>
      </w:r>
      <w:r w:rsidR="007B1C42">
        <w:rPr>
          <w:rFonts w:ascii="Arial" w:hAnsi="Arial" w:cs="Arial"/>
          <w:szCs w:val="24"/>
        </w:rPr>
        <w:t>wild-type</w:t>
      </w:r>
      <w:r w:rsidR="007B1C42" w:rsidRPr="00C81E3B">
        <w:rPr>
          <w:rFonts w:ascii="Arial" w:hAnsi="Arial" w:cs="Arial"/>
          <w:szCs w:val="24"/>
        </w:rPr>
        <w:t xml:space="preserve"> </w:t>
      </w:r>
      <w:r w:rsidRPr="00675D59">
        <w:rPr>
          <w:rFonts w:ascii="Arial" w:hAnsi="Arial" w:cs="Arial"/>
          <w:szCs w:val="24"/>
        </w:rPr>
        <w:t xml:space="preserve">non-silenced </w:t>
      </w:r>
      <w:r w:rsidRPr="008B6D4E">
        <w:rPr>
          <w:rFonts w:ascii="Arial" w:hAnsi="Arial" w:cs="Arial"/>
          <w:szCs w:val="24"/>
        </w:rPr>
        <w:t>N. benthamiana</w:t>
      </w:r>
      <w:r w:rsidRPr="00675D59">
        <w:rPr>
          <w:rFonts w:ascii="Arial" w:hAnsi="Arial" w:cs="Arial"/>
          <w:szCs w:val="24"/>
        </w:rPr>
        <w:t xml:space="preserve"> plants </w:t>
      </w:r>
      <w:r>
        <w:rPr>
          <w:rFonts w:ascii="Arial" w:hAnsi="Arial" w:cs="Arial"/>
          <w:szCs w:val="24"/>
        </w:rPr>
        <w:t>with</w:t>
      </w:r>
      <w:r w:rsidRPr="00675D59">
        <w:rPr>
          <w:rFonts w:ascii="Arial" w:hAnsi="Arial" w:cs="Arial"/>
          <w:szCs w:val="24"/>
        </w:rPr>
        <w:t xml:space="preserve"> immunity</w:t>
      </w:r>
      <w:r w:rsidR="00A24D08" w:rsidRPr="00675D59">
        <w:rPr>
          <w:rFonts w:ascii="Arial" w:hAnsi="Arial" w:cs="Arial"/>
          <w:szCs w:val="24"/>
        </w:rPr>
        <w:t>,</w:t>
      </w:r>
      <w:r w:rsidR="00A476CC">
        <w:rPr>
          <w:rFonts w:ascii="Arial" w:hAnsi="Arial" w:cs="Arial"/>
          <w:szCs w:val="24"/>
        </w:rPr>
        <w:t xml:space="preserve"> these pathogens did not grow</w:t>
      </w:r>
      <w:r>
        <w:rPr>
          <w:rFonts w:ascii="Arial" w:hAnsi="Arial" w:cs="Arial"/>
          <w:szCs w:val="24"/>
        </w:rPr>
        <w:t xml:space="preserve">. </w:t>
      </w:r>
      <w:r w:rsidR="007B1C42">
        <w:rPr>
          <w:rFonts w:ascii="Arial" w:hAnsi="Arial" w:cs="Arial"/>
          <w:szCs w:val="24"/>
        </w:rPr>
        <w:t xml:space="preserve">However, at least two nonhost pathogens grew on </w:t>
      </w:r>
      <w:r w:rsidR="007B1C42" w:rsidRPr="008B6D4E">
        <w:rPr>
          <w:rFonts w:ascii="Arial" w:hAnsi="Arial" w:cs="Arial"/>
          <w:szCs w:val="24"/>
        </w:rPr>
        <w:t>NbSGT1</w:t>
      </w:r>
      <w:r w:rsidR="007B1C42">
        <w:rPr>
          <w:rFonts w:ascii="Arial" w:hAnsi="Arial" w:cs="Arial"/>
          <w:szCs w:val="24"/>
        </w:rPr>
        <w:t xml:space="preserve"> gene silenced leaves.</w:t>
      </w:r>
      <w:r w:rsidR="00B30BB1">
        <w:rPr>
          <w:rFonts w:ascii="Arial" w:hAnsi="Arial" w:cs="Arial"/>
          <w:szCs w:val="24"/>
        </w:rPr>
        <w:t xml:space="preserve"> </w:t>
      </w:r>
    </w:p>
    <w:p w14:paraId="70DDC42B" w14:textId="77777777" w:rsidR="00C81E3B" w:rsidRPr="008B6D4E" w:rsidRDefault="00C81E3B"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LAB MEDIA: 3D left panel</w:t>
      </w:r>
      <w:r w:rsidR="00CB6F31">
        <w:rPr>
          <w:rFonts w:ascii="Arial" w:hAnsi="Arial" w:cs="Arial"/>
          <w:szCs w:val="24"/>
        </w:rPr>
        <w:t xml:space="preserve"> </w:t>
      </w:r>
      <w:r w:rsidR="0033716A">
        <w:rPr>
          <w:rFonts w:ascii="Arial" w:hAnsi="Arial" w:cs="Arial"/>
          <w:szCs w:val="24"/>
        </w:rPr>
        <w:t xml:space="preserve">– place arrow showing </w:t>
      </w:r>
      <w:r w:rsidR="00CB6F31" w:rsidRPr="008B6D4E">
        <w:rPr>
          <w:rFonts w:ascii="Arial" w:hAnsi="Arial" w:cs="Arial"/>
          <w:szCs w:val="24"/>
        </w:rPr>
        <w:t>P. syringae</w:t>
      </w:r>
      <w:r w:rsidR="00CB6F31" w:rsidRPr="00675D59">
        <w:rPr>
          <w:rFonts w:ascii="Arial" w:hAnsi="Arial" w:cs="Arial"/>
          <w:szCs w:val="24"/>
        </w:rPr>
        <w:t xml:space="preserve"> pv. </w:t>
      </w:r>
      <w:r w:rsidR="00CB6F31">
        <w:rPr>
          <w:rFonts w:ascii="Arial" w:hAnsi="Arial" w:cs="Arial"/>
          <w:szCs w:val="24"/>
        </w:rPr>
        <w:t>tabaci, grows on wild-type plant as shown by green fluorescence</w:t>
      </w:r>
    </w:p>
    <w:p w14:paraId="06BBA86A" w14:textId="77777777" w:rsidR="00B572A2" w:rsidRPr="008B6D4E" w:rsidRDefault="00B572A2"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LAB MEDIA: Figure 3D right panel – arrows to lower two rings.</w:t>
      </w:r>
    </w:p>
    <w:p w14:paraId="68388CE6" w14:textId="77777777" w:rsidR="00CB6F31" w:rsidRPr="00C81E3B" w:rsidRDefault="00CB6F31" w:rsidP="00CB6F31">
      <w:pPr>
        <w:spacing w:before="240"/>
        <w:ind w:left="1368"/>
        <w:jc w:val="both"/>
        <w:outlineLvl w:val="0"/>
        <w:rPr>
          <w:rFonts w:ascii="Helvetica" w:hAnsi="Helvetica"/>
          <w:sz w:val="22"/>
        </w:rPr>
      </w:pPr>
    </w:p>
    <w:p w14:paraId="5C823BB4" w14:textId="77777777" w:rsidR="002E4BC3" w:rsidRPr="008B6D4E" w:rsidRDefault="002E4BC3" w:rsidP="008B6D4E">
      <w:pPr>
        <w:numPr>
          <w:ilvl w:val="1"/>
          <w:numId w:val="12"/>
        </w:numPr>
        <w:tabs>
          <w:tab w:val="left" w:pos="360"/>
        </w:tabs>
        <w:spacing w:before="240"/>
        <w:jc w:val="both"/>
        <w:outlineLvl w:val="0"/>
        <w:rPr>
          <w:rFonts w:ascii="Arial" w:hAnsi="Arial" w:cs="Arial"/>
          <w:szCs w:val="24"/>
        </w:rPr>
      </w:pPr>
      <w:r>
        <w:rPr>
          <w:rFonts w:ascii="Arial" w:hAnsi="Arial" w:cs="Arial"/>
          <w:szCs w:val="24"/>
        </w:rPr>
        <w:t>Quantitative</w:t>
      </w:r>
      <w:r w:rsidR="00A24D08" w:rsidRPr="00675D59">
        <w:rPr>
          <w:rFonts w:ascii="Arial" w:hAnsi="Arial" w:cs="Arial"/>
          <w:szCs w:val="24"/>
        </w:rPr>
        <w:t xml:space="preserve"> data </w:t>
      </w:r>
      <w:r>
        <w:rPr>
          <w:rFonts w:ascii="Arial" w:hAnsi="Arial" w:cs="Arial"/>
          <w:szCs w:val="24"/>
        </w:rPr>
        <w:t xml:space="preserve">on bacterial growth </w:t>
      </w:r>
      <w:r w:rsidR="00A24D08" w:rsidRPr="00675D59">
        <w:rPr>
          <w:rFonts w:ascii="Arial" w:hAnsi="Arial" w:cs="Arial"/>
          <w:szCs w:val="24"/>
        </w:rPr>
        <w:t>demonstrate</w:t>
      </w:r>
      <w:r>
        <w:rPr>
          <w:rFonts w:ascii="Arial" w:hAnsi="Arial" w:cs="Arial"/>
          <w:szCs w:val="24"/>
        </w:rPr>
        <w:t>s</w:t>
      </w:r>
      <w:r w:rsidR="00A24D08" w:rsidRPr="00675D59">
        <w:rPr>
          <w:rFonts w:ascii="Arial" w:hAnsi="Arial" w:cs="Arial"/>
          <w:szCs w:val="24"/>
        </w:rPr>
        <w:t xml:space="preserve"> the process of identifying gene silenced plants compromised for nonhost resistance</w:t>
      </w:r>
      <w:r w:rsidR="007B1C42">
        <w:rPr>
          <w:rFonts w:ascii="Arial" w:hAnsi="Arial" w:cs="Arial"/>
          <w:szCs w:val="24"/>
        </w:rPr>
        <w:t xml:space="preserve"> [</w:t>
      </w:r>
      <w:r w:rsidR="007B1C42" w:rsidRPr="008B6D4E">
        <w:rPr>
          <w:rFonts w:ascii="Arial" w:hAnsi="Arial" w:cs="Arial"/>
          <w:szCs w:val="24"/>
        </w:rPr>
        <w:t>Text over video:</w:t>
      </w:r>
      <w:r w:rsidR="007B1C42">
        <w:rPr>
          <w:rFonts w:ascii="Arial" w:hAnsi="Arial" w:cs="Arial"/>
          <w:szCs w:val="24"/>
        </w:rPr>
        <w:t xml:space="preserve"> </w:t>
      </w:r>
      <w:r w:rsidR="007B1C42" w:rsidRPr="008B6D4E">
        <w:rPr>
          <w:rFonts w:ascii="Arial" w:hAnsi="Arial" w:cs="Arial"/>
          <w:szCs w:val="24"/>
        </w:rPr>
        <w:t>P. syringae</w:t>
      </w:r>
      <w:r w:rsidR="007B1C42">
        <w:rPr>
          <w:rFonts w:ascii="Arial" w:hAnsi="Arial" w:cs="Arial"/>
          <w:szCs w:val="24"/>
        </w:rPr>
        <w:t xml:space="preserve"> pv. tomato T1 growth is shown]</w:t>
      </w:r>
      <w:r w:rsidR="00A24D08" w:rsidRPr="00675D59">
        <w:rPr>
          <w:rFonts w:ascii="Arial" w:hAnsi="Arial" w:cs="Arial"/>
          <w:szCs w:val="24"/>
        </w:rPr>
        <w:t>.</w:t>
      </w:r>
      <w:r w:rsidRPr="002E4BC3">
        <w:rPr>
          <w:rFonts w:ascii="Arial" w:hAnsi="Arial" w:cs="Arial"/>
          <w:szCs w:val="24"/>
        </w:rPr>
        <w:t xml:space="preserve"> </w:t>
      </w:r>
    </w:p>
    <w:p w14:paraId="0B3954AA" w14:textId="77777777" w:rsidR="002E4BC3" w:rsidRPr="008B6D4E" w:rsidRDefault="002E4BC3"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LAB MEDIA: Figure 3E</w:t>
      </w:r>
    </w:p>
    <w:p w14:paraId="3171C34B" w14:textId="77777777" w:rsidR="004475D3" w:rsidRPr="008B6D4E" w:rsidRDefault="004475D3" w:rsidP="008B6D4E">
      <w:pPr>
        <w:tabs>
          <w:tab w:val="left" w:pos="360"/>
        </w:tabs>
        <w:spacing w:before="240"/>
        <w:ind w:left="1368"/>
        <w:jc w:val="both"/>
        <w:outlineLvl w:val="0"/>
        <w:rPr>
          <w:rFonts w:ascii="Arial" w:hAnsi="Arial" w:cs="Arial"/>
          <w:szCs w:val="24"/>
        </w:rPr>
      </w:pPr>
    </w:p>
    <w:p w14:paraId="745DDD4C" w14:textId="77777777" w:rsidR="008D3E26" w:rsidRPr="008B6D4E" w:rsidRDefault="008D3E26" w:rsidP="008B6D4E">
      <w:pPr>
        <w:numPr>
          <w:ilvl w:val="1"/>
          <w:numId w:val="12"/>
        </w:numPr>
        <w:tabs>
          <w:tab w:val="left" w:pos="360"/>
        </w:tabs>
        <w:spacing w:before="240"/>
        <w:jc w:val="both"/>
        <w:outlineLvl w:val="0"/>
        <w:rPr>
          <w:rFonts w:ascii="Arial" w:hAnsi="Arial" w:cs="Arial"/>
          <w:szCs w:val="24"/>
        </w:rPr>
      </w:pPr>
      <w:r>
        <w:rPr>
          <w:rFonts w:ascii="Arial" w:hAnsi="Arial" w:cs="Arial"/>
          <w:szCs w:val="24"/>
        </w:rPr>
        <w:t xml:space="preserve">Using </w:t>
      </w:r>
      <w:r w:rsidR="009C08BD">
        <w:rPr>
          <w:rFonts w:ascii="Arial" w:hAnsi="Arial" w:cs="Arial"/>
          <w:szCs w:val="24"/>
        </w:rPr>
        <w:t xml:space="preserve">this </w:t>
      </w:r>
      <w:r w:rsidR="00A476CC">
        <w:rPr>
          <w:rFonts w:ascii="Arial" w:hAnsi="Arial" w:cs="Arial"/>
          <w:szCs w:val="24"/>
        </w:rPr>
        <w:t>VIGS</w:t>
      </w:r>
      <w:r>
        <w:rPr>
          <w:rFonts w:ascii="Arial" w:hAnsi="Arial" w:cs="Arial"/>
          <w:szCs w:val="24"/>
        </w:rPr>
        <w:t>-mediated forward genetic</w:t>
      </w:r>
      <w:r w:rsidR="00B30BB1">
        <w:rPr>
          <w:rFonts w:ascii="Arial" w:hAnsi="Arial" w:cs="Arial"/>
          <w:szCs w:val="24"/>
        </w:rPr>
        <w:t xml:space="preserve">s </w:t>
      </w:r>
      <w:r>
        <w:rPr>
          <w:rFonts w:ascii="Arial" w:hAnsi="Arial" w:cs="Arial"/>
          <w:szCs w:val="24"/>
        </w:rPr>
        <w:t>approach</w:t>
      </w:r>
      <w:r w:rsidR="009C08BD">
        <w:rPr>
          <w:rFonts w:ascii="Arial" w:hAnsi="Arial" w:cs="Arial"/>
          <w:szCs w:val="24"/>
        </w:rPr>
        <w:t>,</w:t>
      </w:r>
      <w:r w:rsidRPr="001D3EC2">
        <w:rPr>
          <w:rFonts w:ascii="Arial" w:hAnsi="Arial" w:cs="Arial"/>
          <w:szCs w:val="24"/>
        </w:rPr>
        <w:t xml:space="preserve"> </w:t>
      </w:r>
      <w:r>
        <w:rPr>
          <w:rFonts w:ascii="Arial" w:hAnsi="Arial" w:cs="Arial"/>
          <w:szCs w:val="24"/>
        </w:rPr>
        <w:t>we have</w:t>
      </w:r>
      <w:r w:rsidRPr="001D3EC2">
        <w:rPr>
          <w:rFonts w:ascii="Arial" w:hAnsi="Arial" w:cs="Arial"/>
          <w:szCs w:val="24"/>
        </w:rPr>
        <w:t xml:space="preserve"> silenced about 5,000 genes </w:t>
      </w:r>
      <w:r>
        <w:rPr>
          <w:rFonts w:ascii="Arial" w:hAnsi="Arial" w:cs="Arial"/>
          <w:szCs w:val="24"/>
        </w:rPr>
        <w:t xml:space="preserve">in </w:t>
      </w:r>
      <w:r w:rsidRPr="008B6D4E">
        <w:rPr>
          <w:rFonts w:ascii="Arial" w:hAnsi="Arial" w:cs="Arial"/>
          <w:szCs w:val="24"/>
        </w:rPr>
        <w:t>Nicotiana benthamiana</w:t>
      </w:r>
      <w:r>
        <w:rPr>
          <w:rFonts w:ascii="Arial" w:hAnsi="Arial" w:cs="Arial"/>
          <w:szCs w:val="24"/>
        </w:rPr>
        <w:t xml:space="preserve"> and identified plants compromising nonhost resistance </w:t>
      </w:r>
      <w:r w:rsidRPr="001D3EC2">
        <w:rPr>
          <w:rFonts w:ascii="Arial" w:hAnsi="Arial" w:cs="Arial"/>
          <w:szCs w:val="24"/>
        </w:rPr>
        <w:t>over a period of about 1.5 years</w:t>
      </w:r>
      <w:r>
        <w:rPr>
          <w:rFonts w:ascii="Arial" w:hAnsi="Arial" w:cs="Arial"/>
          <w:szCs w:val="24"/>
        </w:rPr>
        <w:t xml:space="preserve">. </w:t>
      </w:r>
    </w:p>
    <w:p w14:paraId="4FFFB0A2" w14:textId="5A5082DA" w:rsidR="008D3E26" w:rsidRPr="008B6D4E" w:rsidRDefault="008D3E26"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LAB MEDIA: Figure 4</w:t>
      </w:r>
    </w:p>
    <w:p w14:paraId="1F2812CA" w14:textId="77777777" w:rsidR="004475D3" w:rsidRPr="004475D3" w:rsidRDefault="004475D3" w:rsidP="004475D3">
      <w:pPr>
        <w:spacing w:before="240"/>
        <w:ind w:left="1080"/>
        <w:jc w:val="both"/>
        <w:outlineLvl w:val="0"/>
        <w:rPr>
          <w:rFonts w:ascii="Helvetica" w:hAnsi="Helvetica"/>
          <w:sz w:val="22"/>
        </w:rPr>
      </w:pPr>
    </w:p>
    <w:p w14:paraId="5F65A45A" w14:textId="77777777" w:rsidR="002E4BC3" w:rsidRPr="008B6D4E" w:rsidRDefault="008D3E26" w:rsidP="008B6D4E">
      <w:pPr>
        <w:numPr>
          <w:ilvl w:val="1"/>
          <w:numId w:val="12"/>
        </w:numPr>
        <w:tabs>
          <w:tab w:val="left" w:pos="360"/>
        </w:tabs>
        <w:spacing w:before="240"/>
        <w:jc w:val="both"/>
        <w:outlineLvl w:val="0"/>
        <w:rPr>
          <w:rFonts w:ascii="Arial" w:hAnsi="Arial" w:cs="Arial"/>
          <w:szCs w:val="24"/>
        </w:rPr>
      </w:pPr>
      <w:r>
        <w:rPr>
          <w:rFonts w:ascii="Arial" w:hAnsi="Arial" w:cs="Arial"/>
          <w:szCs w:val="24"/>
        </w:rPr>
        <w:t>As an example, nonhost pathogen growth in two gene silenced plants identified from this screen in shown here [</w:t>
      </w:r>
      <w:r w:rsidRPr="008B6D4E">
        <w:rPr>
          <w:rFonts w:ascii="Arial" w:hAnsi="Arial" w:cs="Arial"/>
          <w:szCs w:val="24"/>
        </w:rPr>
        <w:t>Text over video:</w:t>
      </w:r>
      <w:r>
        <w:rPr>
          <w:rFonts w:ascii="Arial" w:hAnsi="Arial" w:cs="Arial"/>
          <w:szCs w:val="24"/>
        </w:rPr>
        <w:t xml:space="preserve"> see fluorescence emitted by </w:t>
      </w:r>
      <w:r w:rsidRPr="008B6D4E">
        <w:rPr>
          <w:rFonts w:ascii="Arial" w:hAnsi="Arial" w:cs="Arial"/>
          <w:szCs w:val="24"/>
        </w:rPr>
        <w:t>P. syringae</w:t>
      </w:r>
      <w:r>
        <w:rPr>
          <w:rFonts w:ascii="Arial" w:hAnsi="Arial" w:cs="Arial"/>
          <w:szCs w:val="24"/>
        </w:rPr>
        <w:t xml:space="preserve"> pv. tomato T1 growth in the gene silenced plants</w:t>
      </w:r>
      <w:r w:rsidR="00A55E23">
        <w:rPr>
          <w:rFonts w:ascii="Arial" w:hAnsi="Arial" w:cs="Arial"/>
          <w:szCs w:val="24"/>
        </w:rPr>
        <w:t>, 43D4 and 94C1</w:t>
      </w:r>
      <w:r>
        <w:rPr>
          <w:rFonts w:ascii="Arial" w:hAnsi="Arial" w:cs="Arial"/>
          <w:szCs w:val="24"/>
        </w:rPr>
        <w:t>]</w:t>
      </w:r>
      <w:r w:rsidR="00A24D08" w:rsidRPr="00675D59">
        <w:rPr>
          <w:rFonts w:ascii="Arial" w:hAnsi="Arial" w:cs="Arial"/>
          <w:szCs w:val="24"/>
        </w:rPr>
        <w:t xml:space="preserve">. </w:t>
      </w:r>
    </w:p>
    <w:p w14:paraId="595EE9C9" w14:textId="77777777" w:rsidR="00A24D08" w:rsidRPr="008B6D4E" w:rsidRDefault="002E4BC3" w:rsidP="008B6D4E">
      <w:pPr>
        <w:numPr>
          <w:ilvl w:val="2"/>
          <w:numId w:val="12"/>
        </w:numPr>
        <w:tabs>
          <w:tab w:val="left" w:pos="360"/>
        </w:tabs>
        <w:spacing w:before="240"/>
        <w:jc w:val="both"/>
        <w:outlineLvl w:val="0"/>
        <w:rPr>
          <w:rFonts w:ascii="Arial" w:hAnsi="Arial" w:cs="Arial"/>
          <w:szCs w:val="24"/>
        </w:rPr>
      </w:pPr>
      <w:r>
        <w:rPr>
          <w:rFonts w:ascii="Arial" w:hAnsi="Arial" w:cs="Arial"/>
          <w:szCs w:val="24"/>
        </w:rPr>
        <w:t xml:space="preserve">LAB MEDIA: </w:t>
      </w:r>
      <w:r w:rsidRPr="002E4BC3">
        <w:rPr>
          <w:rFonts w:ascii="Arial" w:hAnsi="Arial" w:cs="Arial"/>
          <w:szCs w:val="24"/>
        </w:rPr>
        <w:t>F</w:t>
      </w:r>
      <w:r w:rsidR="00A24D08" w:rsidRPr="002E4BC3">
        <w:rPr>
          <w:rFonts w:ascii="Arial" w:hAnsi="Arial" w:cs="Arial"/>
          <w:szCs w:val="24"/>
        </w:rPr>
        <w:t>igure 5.</w:t>
      </w:r>
      <w:r w:rsidR="00A24D08" w:rsidRPr="00675D59">
        <w:rPr>
          <w:rFonts w:ascii="Arial" w:hAnsi="Arial" w:cs="Arial"/>
          <w:szCs w:val="24"/>
        </w:rPr>
        <w:t xml:space="preserve"> </w:t>
      </w:r>
    </w:p>
    <w:p w14:paraId="293B9CBD" w14:textId="77777777" w:rsidR="00A24D08" w:rsidRPr="00507750" w:rsidRDefault="00A24D08" w:rsidP="00A24D08">
      <w:pPr>
        <w:rPr>
          <w:rFonts w:ascii="Arial" w:hAnsi="Arial" w:cs="Arial"/>
          <w:szCs w:val="24"/>
        </w:rPr>
      </w:pPr>
    </w:p>
    <w:p w14:paraId="6EF8B488" w14:textId="77777777" w:rsidR="006F3BBE" w:rsidRDefault="006F3BBE">
      <w:pPr>
        <w:rPr>
          <w:rFonts w:ascii="Helvetica" w:hAnsi="Helvetica"/>
          <w:i/>
          <w:sz w:val="22"/>
        </w:rPr>
      </w:pPr>
    </w:p>
    <w:p w14:paraId="5632B63F"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14:paraId="72867E01"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14:paraId="2C9CD484"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17919204"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469B508F"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F6E6520"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592A5B09"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8F33D03"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14:paraId="367886A4"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8D2004B"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14:paraId="3B62185C"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D4D5677"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lastRenderedPageBreak/>
        <w:t>5.  Evaluation of Morpholino Injection and Knockdown</w:t>
      </w:r>
    </w:p>
    <w:p w14:paraId="5AFAF34A"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14:paraId="6854327A"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14:paraId="01214EF0"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14:paraId="75DDEDC7"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DF7EC05"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14:paraId="0B266372"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14:paraId="5AC1C7E8"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14:paraId="571EF1A9"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929CD30"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14:paraId="33B1A0C0"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14:paraId="4070B852"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14:paraId="3F5C0213"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14:paraId="47C8560A"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14:paraId="6B998DE1"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14:paraId="7CE4DF2E"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352DE05"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14:paraId="4D1C5ED3" w14:textId="77777777" w:rsidR="006F3BBE" w:rsidRDefault="006079FD">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13" w:history="1">
        <w:r w:rsidR="006F3BBE">
          <w:rPr>
            <w:rFonts w:ascii="Helvetica" w:eastAsia="Times New Roman" w:hAnsi="Helvetica"/>
            <w:sz w:val="20"/>
          </w:rPr>
          <w:t>http://www.jove.com/video/1597/results-example-mably?access=ksw0bprj</w:t>
        </w:r>
      </w:hyperlink>
    </w:p>
    <w:p w14:paraId="546EABFA" w14:textId="77777777" w:rsidR="006F3BBE" w:rsidRDefault="006F3BBE">
      <w:pPr>
        <w:ind w:left="360"/>
        <w:rPr>
          <w:rFonts w:ascii="Helvetica" w:hAnsi="Helvetica"/>
          <w:sz w:val="22"/>
        </w:rPr>
      </w:pPr>
    </w:p>
    <w:p w14:paraId="34C8822B" w14:textId="77777777" w:rsidR="006F3BBE" w:rsidRDefault="006F3BBE">
      <w:pPr>
        <w:spacing w:line="480" w:lineRule="auto"/>
        <w:ind w:left="792"/>
        <w:rPr>
          <w:rFonts w:ascii="Helvetica" w:hAnsi="Helvetica"/>
          <w:b/>
          <w:sz w:val="22"/>
        </w:rPr>
      </w:pPr>
    </w:p>
    <w:p w14:paraId="0B367820" w14:textId="77777777" w:rsidR="006F3BBE" w:rsidRDefault="006F3BBE" w:rsidP="00A24D08">
      <w:pPr>
        <w:numPr>
          <w:ilvl w:val="0"/>
          <w:numId w:val="23"/>
        </w:numPr>
        <w:jc w:val="both"/>
        <w:outlineLvl w:val="0"/>
        <w:rPr>
          <w:rFonts w:ascii="Helvetica" w:hAnsi="Helvetica"/>
          <w:b/>
          <w:sz w:val="22"/>
        </w:rPr>
      </w:pPr>
      <w:r>
        <w:rPr>
          <w:rFonts w:ascii="Helvetica" w:hAnsi="Helvetica"/>
          <w:b/>
          <w:sz w:val="22"/>
        </w:rPr>
        <w:t>Conclusion (said by authors on camera)</w:t>
      </w:r>
    </w:p>
    <w:p w14:paraId="43AB288F" w14:textId="77777777" w:rsidR="006F3BBE" w:rsidRDefault="006F3BB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183FD3FD" w14:textId="77777777" w:rsidR="006F3BBE" w:rsidRDefault="006F3BBE">
      <w:pPr>
        <w:ind w:left="360"/>
        <w:jc w:val="both"/>
        <w:rPr>
          <w:rFonts w:ascii="Helvetica" w:hAnsi="Helvetica"/>
          <w:b/>
          <w:sz w:val="22"/>
        </w:rPr>
      </w:pPr>
    </w:p>
    <w:p w14:paraId="63B442D0" w14:textId="77777777" w:rsidR="00F679FD" w:rsidRPr="00F679FD" w:rsidRDefault="00F679FD" w:rsidP="00F679FD">
      <w:pPr>
        <w:numPr>
          <w:ilvl w:val="1"/>
          <w:numId w:val="23"/>
        </w:numPr>
        <w:spacing w:before="240"/>
        <w:jc w:val="both"/>
        <w:outlineLvl w:val="0"/>
        <w:rPr>
          <w:rFonts w:ascii="Helvetica" w:hAnsi="Helvetica"/>
          <w:sz w:val="22"/>
        </w:rPr>
      </w:pPr>
      <w:r w:rsidRPr="00F679FD">
        <w:rPr>
          <w:rFonts w:ascii="Helvetica" w:hAnsi="Helvetica"/>
          <w:b/>
          <w:sz w:val="22"/>
        </w:rPr>
        <w:t>Senthil-Kumar:</w:t>
      </w:r>
      <w:r>
        <w:rPr>
          <w:rFonts w:ascii="Helvetica" w:hAnsi="Helvetica"/>
          <w:sz w:val="22"/>
        </w:rPr>
        <w:t xml:space="preserve"> We hope to have converyed how to perform VIGS for hundreds of genes, and assess the silenced plants for their response to various phyto-pathogens by viewing their growth in the plants.</w:t>
      </w:r>
    </w:p>
    <w:p w14:paraId="1573FE5B" w14:textId="77777777" w:rsidR="006F3BBE" w:rsidRDefault="004F6996" w:rsidP="00A24D08">
      <w:pPr>
        <w:numPr>
          <w:ilvl w:val="1"/>
          <w:numId w:val="23"/>
        </w:numPr>
        <w:spacing w:before="240"/>
        <w:jc w:val="both"/>
        <w:outlineLvl w:val="0"/>
        <w:rPr>
          <w:rFonts w:ascii="Helvetica" w:hAnsi="Helvetica"/>
          <w:sz w:val="22"/>
        </w:rPr>
      </w:pPr>
      <w:r w:rsidRPr="00F679FD">
        <w:rPr>
          <w:rFonts w:ascii="Helvetica" w:hAnsi="Helvetica"/>
          <w:b/>
          <w:sz w:val="22"/>
        </w:rPr>
        <w:t>Senthil-Kumar</w:t>
      </w:r>
      <w:r w:rsidR="006F3BBE">
        <w:rPr>
          <w:rFonts w:ascii="Helvetica" w:hAnsi="Helvetica"/>
          <w:sz w:val="22"/>
        </w:rPr>
        <w:t xml:space="preserve">: </w:t>
      </w:r>
      <w:r w:rsidR="00F679FD">
        <w:rPr>
          <w:rFonts w:ascii="Helvetica" w:hAnsi="Helvetica"/>
          <w:sz w:val="22"/>
        </w:rPr>
        <w:t xml:space="preserve">With this </w:t>
      </w:r>
      <w:r w:rsidR="00C73EF3">
        <w:rPr>
          <w:rFonts w:ascii="Helvetica" w:hAnsi="Helvetica"/>
          <w:sz w:val="22"/>
        </w:rPr>
        <w:t>VIGS</w:t>
      </w:r>
      <w:r w:rsidR="00F679FD">
        <w:rPr>
          <w:rFonts w:ascii="Helvetica" w:hAnsi="Helvetica"/>
          <w:sz w:val="22"/>
        </w:rPr>
        <w:t xml:space="preserve"> approach, </w:t>
      </w:r>
      <w:r w:rsidR="00C73EF3">
        <w:rPr>
          <w:rFonts w:ascii="Helvetica" w:hAnsi="Helvetica"/>
          <w:sz w:val="22"/>
        </w:rPr>
        <w:t xml:space="preserve"> plants</w:t>
      </w:r>
      <w:r w:rsidR="00F679FD">
        <w:rPr>
          <w:rFonts w:ascii="Helvetica" w:hAnsi="Helvetica"/>
          <w:sz w:val="22"/>
        </w:rPr>
        <w:t xml:space="preserve"> can be </w:t>
      </w:r>
      <w:r w:rsidR="001D72FD">
        <w:rPr>
          <w:rFonts w:ascii="Helvetica" w:hAnsi="Helvetica"/>
          <w:sz w:val="22"/>
        </w:rPr>
        <w:t>independently silence</w:t>
      </w:r>
      <w:r w:rsidR="00F679FD">
        <w:rPr>
          <w:rFonts w:ascii="Helvetica" w:hAnsi="Helvetica"/>
          <w:sz w:val="22"/>
        </w:rPr>
        <w:t>d for about 100 different genes</w:t>
      </w:r>
      <w:r w:rsidR="00E2224A">
        <w:rPr>
          <w:rFonts w:ascii="Helvetica" w:hAnsi="Helvetica"/>
          <w:sz w:val="22"/>
        </w:rPr>
        <w:t xml:space="preserve"> </w:t>
      </w:r>
      <w:r w:rsidR="00C73EF3">
        <w:rPr>
          <w:rFonts w:ascii="Helvetica" w:hAnsi="Helvetica"/>
          <w:sz w:val="22"/>
        </w:rPr>
        <w:t xml:space="preserve">in about 2 to 3 weeks. </w:t>
      </w:r>
      <w:r w:rsidR="00F679FD">
        <w:rPr>
          <w:rFonts w:ascii="Helvetica" w:hAnsi="Helvetica"/>
          <w:sz w:val="22"/>
        </w:rPr>
        <w:t>Then the p</w:t>
      </w:r>
      <w:r w:rsidR="00C73EF3">
        <w:rPr>
          <w:rFonts w:ascii="Helvetica" w:hAnsi="Helvetica"/>
          <w:sz w:val="22"/>
        </w:rPr>
        <w:t xml:space="preserve">athogen assays on these plants can be completed in </w:t>
      </w:r>
      <w:r w:rsidR="00E2224A">
        <w:rPr>
          <w:rFonts w:ascii="Helvetica" w:hAnsi="Helvetica"/>
          <w:sz w:val="22"/>
        </w:rPr>
        <w:t xml:space="preserve">about 2 hours each day spanning around </w:t>
      </w:r>
      <w:r w:rsidR="00C73EF3">
        <w:rPr>
          <w:rFonts w:ascii="Helvetica" w:hAnsi="Helvetica"/>
          <w:sz w:val="22"/>
        </w:rPr>
        <w:t xml:space="preserve">2 to </w:t>
      </w:r>
      <w:r w:rsidR="00E2224A">
        <w:rPr>
          <w:rFonts w:ascii="Helvetica" w:hAnsi="Helvetica"/>
          <w:sz w:val="22"/>
        </w:rPr>
        <w:t>5</w:t>
      </w:r>
      <w:r w:rsidR="00C73EF3">
        <w:rPr>
          <w:rFonts w:ascii="Helvetica" w:hAnsi="Helvetica"/>
          <w:sz w:val="22"/>
        </w:rPr>
        <w:t xml:space="preserve"> days</w:t>
      </w:r>
      <w:r w:rsidR="006F3BBE">
        <w:rPr>
          <w:rFonts w:ascii="Helvetica" w:hAnsi="Helvetica"/>
          <w:sz w:val="22"/>
        </w:rPr>
        <w:t>.</w:t>
      </w:r>
    </w:p>
    <w:p w14:paraId="1DF1A5E7" w14:textId="77777777" w:rsidR="006F3BBE" w:rsidRDefault="006F3BBE">
      <w:pPr>
        <w:pStyle w:val="BodyText"/>
        <w:rPr>
          <w:rFonts w:ascii="Helvetica" w:hAnsi="Helvetica"/>
          <w:i w:val="0"/>
          <w:sz w:val="22"/>
        </w:rPr>
      </w:pPr>
    </w:p>
    <w:p w14:paraId="5A765546" w14:textId="77777777" w:rsidR="00F679FD" w:rsidRDefault="00F679FD">
      <w:pPr>
        <w:pStyle w:val="BodyText"/>
        <w:rPr>
          <w:rFonts w:ascii="Helvetica" w:hAnsi="Helvetica"/>
          <w:i w:val="0"/>
          <w:sz w:val="22"/>
        </w:rPr>
      </w:pPr>
    </w:p>
    <w:p w14:paraId="08B24DC7" w14:textId="77777777" w:rsidR="006F3BBE" w:rsidRDefault="006F3BBE">
      <w:pPr>
        <w:pStyle w:val="BodyText"/>
        <w:outlineLvl w:val="0"/>
        <w:rPr>
          <w:rFonts w:ascii="Helvetica" w:hAnsi="Helvetica"/>
          <w:b/>
          <w:i w:val="0"/>
          <w:sz w:val="22"/>
          <w:u w:val="single"/>
        </w:rPr>
      </w:pPr>
      <w:r>
        <w:rPr>
          <w:rFonts w:ascii="Helvetica" w:hAnsi="Helvetica"/>
          <w:b/>
          <w:i w:val="0"/>
          <w:sz w:val="22"/>
          <w:u w:val="single"/>
        </w:rPr>
        <w:t>Provided Media</w:t>
      </w:r>
    </w:p>
    <w:p w14:paraId="3B5E7B9F" w14:textId="77777777" w:rsidR="006F3BBE" w:rsidRDefault="006F3BBE">
      <w:pPr>
        <w:pStyle w:val="BodyText"/>
        <w:outlineLvl w:val="0"/>
        <w:rPr>
          <w:rFonts w:ascii="Helvetica" w:hAnsi="Helvetica"/>
          <w:b/>
          <w:i w:val="0"/>
          <w:sz w:val="22"/>
          <w:u w:val="single"/>
        </w:rPr>
      </w:pPr>
    </w:p>
    <w:p w14:paraId="32B962AC"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14:paraId="0D0B2725"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FE974EE"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3A37BB08"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14:paraId="070F0364"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01D2DE"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14:paraId="6F0369AF" w14:textId="77777777" w:rsidR="006F3BBE" w:rsidRDefault="006F3BBE">
      <w:pPr>
        <w:pStyle w:val="BodyText"/>
        <w:rPr>
          <w:rFonts w:ascii="Helvetica" w:hAnsi="Helvetica"/>
          <w:i w:val="0"/>
          <w:sz w:val="22"/>
        </w:rPr>
      </w:pPr>
    </w:p>
    <w:p w14:paraId="70FA5303" w14:textId="77777777" w:rsidR="006F3BBE" w:rsidRDefault="006F3BBE">
      <w:pPr>
        <w:pStyle w:val="BodyText"/>
        <w:outlineLvl w:val="0"/>
        <w:rPr>
          <w:rFonts w:ascii="Helvetica" w:hAnsi="Helvetica"/>
          <w:i w:val="0"/>
          <w:sz w:val="22"/>
        </w:rPr>
      </w:pPr>
      <w:r>
        <w:rPr>
          <w:rFonts w:ascii="Helvetica" w:hAnsi="Helvetica"/>
          <w:i w:val="0"/>
          <w:sz w:val="22"/>
        </w:rPr>
        <w:lastRenderedPageBreak/>
        <w:t>Insert your media filenames here.</w:t>
      </w:r>
    </w:p>
    <w:p w14:paraId="4E4F7E6B" w14:textId="77777777" w:rsidR="006F3BBE" w:rsidRDefault="006F3BBE">
      <w:pPr>
        <w:pStyle w:val="BodyText"/>
        <w:rPr>
          <w:rFonts w:ascii="Helvetica" w:hAnsi="Helvetica"/>
          <w:i w:val="0"/>
          <w:sz w:val="22"/>
        </w:rPr>
      </w:pPr>
    </w:p>
    <w:p w14:paraId="5AB1B11A" w14:textId="77777777" w:rsidR="006F3BBE" w:rsidRDefault="006F3BBE">
      <w:pPr>
        <w:pStyle w:val="BodyText"/>
        <w:rPr>
          <w:rFonts w:ascii="Helvetica" w:hAnsi="Helvetica"/>
          <w:b/>
          <w:i w:val="0"/>
          <w:sz w:val="22"/>
        </w:rPr>
      </w:pPr>
    </w:p>
    <w:p w14:paraId="6DE4114D"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14:paraId="6178B586"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ED8CDF0"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0E615E7C"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8727CE9"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B2EC385"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0FAD17"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14:paraId="00703B3A"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C9CDAE3"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14:paraId="588626DB"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D8D969F" w14:textId="77777777" w:rsidR="006F3BBE" w:rsidRDefault="006F3B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6F3BBE" w:rsidSect="00C71767">
      <w:footerReference w:type="default" r:id="rId14"/>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enthil-Kumar Muthappa" w:date="2013-06-11T22:56:00Z" w:initials="SM">
    <w:p w14:paraId="21E30CC9" w14:textId="77777777" w:rsidR="008B6D4E" w:rsidRDefault="008B6D4E">
      <w:pPr>
        <w:pStyle w:val="CommentText"/>
      </w:pPr>
      <w:r>
        <w:rPr>
          <w:rStyle w:val="CommentReference"/>
        </w:rPr>
        <w:annotationRef/>
      </w:r>
      <w:r>
        <w:t>We have first shown the plants and then inoculation. There should be two shots so the editor can pick best one. No change in order.</w:t>
      </w:r>
    </w:p>
  </w:comment>
  <w:comment w:id="3" w:author="Senthil-Kumar Muthappa" w:date="2013-06-11T22:57:00Z" w:initials="SM">
    <w:p w14:paraId="1E6E42E1" w14:textId="77777777" w:rsidR="008B6D4E" w:rsidRDefault="008B6D4E">
      <w:pPr>
        <w:pStyle w:val="CommentText"/>
      </w:pPr>
      <w:r>
        <w:rPr>
          <w:rStyle w:val="CommentReference"/>
        </w:rPr>
        <w:annotationRef/>
      </w:r>
      <w:r>
        <w:t>We first showed tooth pick inoculation at ECU, but later showed overview of multiple inoculations, change of gloves etc to provide sense of large scale inoculation.</w:t>
      </w:r>
    </w:p>
  </w:comment>
  <w:comment w:id="4" w:author="Senthil-Kumar Muthappa" w:date="2013-06-13T17:09:00Z" w:initials="SM">
    <w:p w14:paraId="07086CA3" w14:textId="77777777" w:rsidR="008B6D4E" w:rsidRDefault="008B6D4E">
      <w:pPr>
        <w:pStyle w:val="CommentText"/>
      </w:pPr>
      <w:r>
        <w:rPr>
          <w:rStyle w:val="CommentReference"/>
        </w:rPr>
        <w:annotationRef/>
      </w:r>
      <w:r>
        <w:t xml:space="preserve">We made changes to this step. This shot may be deleted or shortened during editing. </w:t>
      </w:r>
    </w:p>
  </w:comment>
  <w:comment w:id="5" w:author="Senthil-Kumar Muthappa" w:date="2013-06-11T23:07:00Z" w:initials="SM">
    <w:p w14:paraId="693C53D9" w14:textId="77777777" w:rsidR="008B6D4E" w:rsidRDefault="008B6D4E">
      <w:pPr>
        <w:pStyle w:val="CommentText"/>
      </w:pPr>
      <w:r>
        <w:rPr>
          <w:rStyle w:val="CommentReference"/>
        </w:rPr>
        <w:annotationRef/>
      </w:r>
      <w:r>
        <w:t xml:space="preserve">Elaborate demo was done, can be edited to reflect continutity from previous steps. </w:t>
      </w:r>
    </w:p>
  </w:comment>
  <w:comment w:id="6" w:author="Senthil-Kumar Muthappa" w:date="2013-06-11T23:33:00Z" w:initials="SM">
    <w:p w14:paraId="4A69933C" w14:textId="77777777" w:rsidR="008B6D4E" w:rsidRDefault="008B6D4E">
      <w:pPr>
        <w:pStyle w:val="CommentText"/>
      </w:pPr>
      <w:r>
        <w:rPr>
          <w:rStyle w:val="CommentReference"/>
        </w:rPr>
        <w:annotationRef/>
      </w:r>
      <w:r>
        <w:t xml:space="preserve">We had taken couple of shots (I mean take-1 &amp; take-2) </w:t>
      </w:r>
    </w:p>
  </w:comment>
  <w:comment w:id="7" w:author="Senthil-Kumar Muthappa" w:date="2013-06-11T23:10:00Z" w:initials="SM">
    <w:p w14:paraId="4F4231BF" w14:textId="77777777" w:rsidR="008B6D4E" w:rsidRDefault="008B6D4E">
      <w:pPr>
        <w:pStyle w:val="CommentText"/>
      </w:pPr>
      <w:r>
        <w:rPr>
          <w:rStyle w:val="CommentReference"/>
        </w:rPr>
        <w:annotationRef/>
      </w:r>
      <w:r>
        <w:t>Before this step gene silenced plants were shown in a shot. Both closeup of one silenced plant and several different gene silenced plants as long shot were taken.</w:t>
      </w:r>
    </w:p>
  </w:comment>
  <w:comment w:id="8" w:author="Senthil-Kumar Muthappa" w:date="2013-06-11T23:12:00Z" w:initials="SM">
    <w:p w14:paraId="397B5B22" w14:textId="77777777" w:rsidR="008B6D4E" w:rsidRDefault="008B6D4E">
      <w:pPr>
        <w:pStyle w:val="CommentText"/>
      </w:pPr>
      <w:r>
        <w:rPr>
          <w:rStyle w:val="CommentReference"/>
        </w:rPr>
        <w:annotationRef/>
      </w:r>
      <w:r>
        <w:t>Multiple inoculations were shown. We took few shots and the best can be selected. No change in order.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748EE1" w15:done="0"/>
  <w15:commentEx w15:paraId="239A2DF3" w15:done="0"/>
  <w15:commentEx w15:paraId="6CE17F71" w15:done="0"/>
  <w15:commentEx w15:paraId="21E30CC9" w15:done="0"/>
  <w15:commentEx w15:paraId="1E6E42E1" w15:done="0"/>
  <w15:commentEx w15:paraId="07086CA3" w15:done="0"/>
  <w15:commentEx w15:paraId="693C53D9" w15:done="0"/>
  <w15:commentEx w15:paraId="4A69933C" w15:done="0"/>
  <w15:commentEx w15:paraId="4F4231BF" w15:done="0"/>
  <w15:commentEx w15:paraId="397B5B22" w15:done="0"/>
  <w15:commentEx w15:paraId="4C63ECA9" w15:done="0"/>
  <w15:commentEx w15:paraId="307AE9E9" w15:done="0"/>
  <w15:commentEx w15:paraId="766C534D" w15:done="0"/>
  <w15:commentEx w15:paraId="34C4B20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86E6F" w14:textId="77777777" w:rsidR="008B6D4E" w:rsidRDefault="008B6D4E">
      <w:r>
        <w:separator/>
      </w:r>
    </w:p>
  </w:endnote>
  <w:endnote w:type="continuationSeparator" w:id="0">
    <w:p w14:paraId="4F80C619" w14:textId="77777777" w:rsidR="008B6D4E" w:rsidRDefault="008B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A685A" w14:textId="77777777" w:rsidR="008B6D4E" w:rsidRDefault="008B6D4E">
    <w:pPr>
      <w:pStyle w:val="Footer"/>
      <w:jc w:val="center"/>
    </w:pPr>
    <w:r>
      <w:sym w:font="Symbol" w:char="F0D3"/>
    </w:r>
    <w:r>
      <w:t xml:space="preserve"> 2011, Journal of Visualized Experiments</w:t>
    </w:r>
  </w:p>
  <w:p w14:paraId="62421325" w14:textId="77777777" w:rsidR="008B6D4E" w:rsidRDefault="008B6D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6F64C" w14:textId="77777777" w:rsidR="008B6D4E" w:rsidRDefault="008B6D4E">
      <w:r>
        <w:separator/>
      </w:r>
    </w:p>
  </w:footnote>
  <w:footnote w:type="continuationSeparator" w:id="0">
    <w:p w14:paraId="778FF9EF" w14:textId="77777777" w:rsidR="008B6D4E" w:rsidRDefault="008B6D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446DEC"/>
    <w:lvl w:ilvl="0">
      <w:start w:val="1"/>
      <w:numFmt w:val="decimal"/>
      <w:lvlText w:val="%1."/>
      <w:lvlJc w:val="left"/>
      <w:pPr>
        <w:tabs>
          <w:tab w:val="num" w:pos="1800"/>
        </w:tabs>
        <w:ind w:left="1800" w:hanging="360"/>
      </w:pPr>
    </w:lvl>
  </w:abstractNum>
  <w:abstractNum w:abstractNumId="1">
    <w:nsid w:val="00000004"/>
    <w:multiLevelType w:val="multilevel"/>
    <w:tmpl w:val="00000004"/>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nsid w:val="040B59D4"/>
    <w:multiLevelType w:val="hybridMultilevel"/>
    <w:tmpl w:val="F0E419C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B0A2925"/>
    <w:multiLevelType w:val="hybridMultilevel"/>
    <w:tmpl w:val="1F509E8C"/>
    <w:lvl w:ilvl="0" w:tplc="C28AB2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7AE33C0"/>
    <w:multiLevelType w:val="hybridMultilevel"/>
    <w:tmpl w:val="03C4DD5E"/>
    <w:lvl w:ilvl="0" w:tplc="0206E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1383D"/>
    <w:multiLevelType w:val="multilevel"/>
    <w:tmpl w:val="7FF691A8"/>
    <w:lvl w:ilvl="0">
      <w:start w:val="2"/>
      <w:numFmt w:val="decimal"/>
      <w:lvlText w:val="%1"/>
      <w:lvlJc w:val="left"/>
      <w:pPr>
        <w:ind w:left="540" w:hanging="540"/>
      </w:pPr>
      <w:rPr>
        <w:rFonts w:ascii="Arial" w:hAnsi="Arial" w:cs="Arial" w:hint="default"/>
        <w:b w:val="0"/>
        <w:sz w:val="24"/>
      </w:rPr>
    </w:lvl>
    <w:lvl w:ilvl="1">
      <w:start w:val="2"/>
      <w:numFmt w:val="decimal"/>
      <w:lvlText w:val="%1.%2"/>
      <w:lvlJc w:val="left"/>
      <w:pPr>
        <w:ind w:left="1260" w:hanging="540"/>
      </w:pPr>
      <w:rPr>
        <w:rFonts w:ascii="Arial" w:hAnsi="Arial" w:cs="Arial" w:hint="default"/>
        <w:b w:val="0"/>
        <w:sz w:val="24"/>
      </w:rPr>
    </w:lvl>
    <w:lvl w:ilvl="2">
      <w:start w:val="1"/>
      <w:numFmt w:val="decimal"/>
      <w:lvlText w:val="%1.%2.%3"/>
      <w:lvlJc w:val="left"/>
      <w:pPr>
        <w:ind w:left="2160" w:hanging="720"/>
      </w:pPr>
      <w:rPr>
        <w:rFonts w:ascii="Arial" w:hAnsi="Arial" w:cs="Arial" w:hint="default"/>
        <w:b w:val="0"/>
        <w:sz w:val="24"/>
      </w:rPr>
    </w:lvl>
    <w:lvl w:ilvl="3">
      <w:start w:val="1"/>
      <w:numFmt w:val="decimal"/>
      <w:lvlText w:val="%1.%2.%3.%4"/>
      <w:lvlJc w:val="left"/>
      <w:pPr>
        <w:ind w:left="2880" w:hanging="720"/>
      </w:pPr>
      <w:rPr>
        <w:rFonts w:ascii="Arial" w:hAnsi="Arial" w:cs="Arial" w:hint="default"/>
        <w:b w:val="0"/>
        <w:sz w:val="24"/>
      </w:rPr>
    </w:lvl>
    <w:lvl w:ilvl="4">
      <w:start w:val="1"/>
      <w:numFmt w:val="decimal"/>
      <w:lvlText w:val="%1.%2.%3.%4.%5"/>
      <w:lvlJc w:val="left"/>
      <w:pPr>
        <w:ind w:left="3960" w:hanging="1080"/>
      </w:pPr>
      <w:rPr>
        <w:rFonts w:ascii="Arial" w:hAnsi="Arial" w:cs="Arial" w:hint="default"/>
        <w:b w:val="0"/>
        <w:sz w:val="24"/>
      </w:rPr>
    </w:lvl>
    <w:lvl w:ilvl="5">
      <w:start w:val="1"/>
      <w:numFmt w:val="decimal"/>
      <w:lvlText w:val="%1.%2.%3.%4.%5.%6"/>
      <w:lvlJc w:val="left"/>
      <w:pPr>
        <w:ind w:left="4680" w:hanging="1080"/>
      </w:pPr>
      <w:rPr>
        <w:rFonts w:ascii="Arial" w:hAnsi="Arial" w:cs="Arial" w:hint="default"/>
        <w:b w:val="0"/>
        <w:sz w:val="24"/>
      </w:rPr>
    </w:lvl>
    <w:lvl w:ilvl="6">
      <w:start w:val="1"/>
      <w:numFmt w:val="decimal"/>
      <w:lvlText w:val="%1.%2.%3.%4.%5.%6.%7"/>
      <w:lvlJc w:val="left"/>
      <w:pPr>
        <w:ind w:left="5760" w:hanging="1440"/>
      </w:pPr>
      <w:rPr>
        <w:rFonts w:ascii="Arial" w:hAnsi="Arial" w:cs="Arial" w:hint="default"/>
        <w:b w:val="0"/>
        <w:sz w:val="24"/>
      </w:rPr>
    </w:lvl>
    <w:lvl w:ilvl="7">
      <w:start w:val="1"/>
      <w:numFmt w:val="decimal"/>
      <w:lvlText w:val="%1.%2.%3.%4.%5.%6.%7.%8"/>
      <w:lvlJc w:val="left"/>
      <w:pPr>
        <w:ind w:left="6480" w:hanging="1440"/>
      </w:pPr>
      <w:rPr>
        <w:rFonts w:ascii="Arial" w:hAnsi="Arial" w:cs="Arial" w:hint="default"/>
        <w:b w:val="0"/>
        <w:sz w:val="24"/>
      </w:rPr>
    </w:lvl>
    <w:lvl w:ilvl="8">
      <w:start w:val="1"/>
      <w:numFmt w:val="decimal"/>
      <w:lvlText w:val="%1.%2.%3.%4.%5.%6.%7.%8.%9"/>
      <w:lvlJc w:val="left"/>
      <w:pPr>
        <w:ind w:left="7560" w:hanging="1800"/>
      </w:pPr>
      <w:rPr>
        <w:rFonts w:ascii="Arial" w:hAnsi="Arial" w:cs="Arial" w:hint="default"/>
        <w:b w:val="0"/>
        <w:sz w:val="24"/>
      </w:rPr>
    </w:lvl>
  </w:abstractNum>
  <w:abstractNum w:abstractNumId="10">
    <w:nsid w:val="242E3040"/>
    <w:multiLevelType w:val="multilevel"/>
    <w:tmpl w:val="B6544DF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ascii="Arial" w:hAnsi="Arial"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5FA270B"/>
    <w:multiLevelType w:val="multilevel"/>
    <w:tmpl w:val="34FAEB92"/>
    <w:lvl w:ilvl="0">
      <w:start w:val="4"/>
      <w:numFmt w:val="decimal"/>
      <w:lvlText w:val="%1"/>
      <w:lvlJc w:val="left"/>
      <w:pPr>
        <w:ind w:left="540" w:hanging="540"/>
      </w:pPr>
      <w:rPr>
        <w:rFonts w:hint="default"/>
      </w:rPr>
    </w:lvl>
    <w:lvl w:ilvl="1">
      <w:start w:val="4"/>
      <w:numFmt w:val="decimal"/>
      <w:lvlText w:val="%1.%2"/>
      <w:lvlJc w:val="left"/>
      <w:pPr>
        <w:ind w:left="3060" w:hanging="54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4">
    <w:nsid w:val="268F0484"/>
    <w:multiLevelType w:val="multilevel"/>
    <w:tmpl w:val="1B5628FA"/>
    <w:lvl w:ilvl="0">
      <w:start w:val="2"/>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0FE12E8"/>
    <w:multiLevelType w:val="multilevel"/>
    <w:tmpl w:val="1B5628FA"/>
    <w:lvl w:ilvl="0">
      <w:start w:val="2"/>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2">
    <w:nsid w:val="43BE0A2C"/>
    <w:multiLevelType w:val="multilevel"/>
    <w:tmpl w:val="DA6AC762"/>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BC0380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B126737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Arial" w:hAnsi="Arial" w:cs="Arial" w:hint="default"/>
        <w:b w:val="0"/>
        <w:sz w:val="24"/>
        <w:szCs w:val="24"/>
      </w:rPr>
    </w:lvl>
    <w:lvl w:ilvl="2">
      <w:start w:val="1"/>
      <w:numFmt w:val="decimal"/>
      <w:lvlText w:val="%1.%2.%3."/>
      <w:lvlJc w:val="left"/>
      <w:pPr>
        <w:tabs>
          <w:tab w:val="num" w:pos="1368"/>
        </w:tabs>
        <w:ind w:left="1368" w:hanging="648"/>
      </w:pPr>
      <w:rPr>
        <w:rFonts w:ascii="Arial" w:hAnsi="Arial" w:hint="default"/>
        <w:b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596534B8"/>
    <w:multiLevelType w:val="multilevel"/>
    <w:tmpl w:val="8CDA206C"/>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4840" w:hanging="1800"/>
      </w:pPr>
      <w:rPr>
        <w:rFonts w:hint="default"/>
      </w:rPr>
    </w:lvl>
  </w:abstractNum>
  <w:abstractNum w:abstractNumId="27">
    <w:nsid w:val="63BA33F3"/>
    <w:multiLevelType w:val="hybridMultilevel"/>
    <w:tmpl w:val="C10A2248"/>
    <w:lvl w:ilvl="0" w:tplc="2D822E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E0B6690"/>
    <w:multiLevelType w:val="hybridMultilevel"/>
    <w:tmpl w:val="5142C66C"/>
    <w:lvl w:ilvl="0" w:tplc="76DC3C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5"/>
  </w:num>
  <w:num w:numId="3">
    <w:abstractNumId w:val="7"/>
  </w:num>
  <w:num w:numId="4">
    <w:abstractNumId w:val="6"/>
  </w:num>
  <w:num w:numId="5">
    <w:abstractNumId w:val="12"/>
  </w:num>
  <w:num w:numId="6">
    <w:abstractNumId w:val="20"/>
  </w:num>
  <w:num w:numId="7">
    <w:abstractNumId w:val="3"/>
  </w:num>
  <w:num w:numId="8">
    <w:abstractNumId w:val="15"/>
  </w:num>
  <w:num w:numId="9">
    <w:abstractNumId w:val="23"/>
  </w:num>
  <w:num w:numId="10">
    <w:abstractNumId w:val="29"/>
  </w:num>
  <w:num w:numId="11">
    <w:abstractNumId w:val="17"/>
  </w:num>
  <w:num w:numId="12">
    <w:abstractNumId w:val="25"/>
  </w:num>
  <w:num w:numId="13">
    <w:abstractNumId w:val="18"/>
  </w:num>
  <w:num w:numId="14">
    <w:abstractNumId w:val="16"/>
  </w:num>
  <w:num w:numId="15">
    <w:abstractNumId w:val="19"/>
  </w:num>
  <w:num w:numId="16">
    <w:abstractNumId w:val="0"/>
  </w:num>
  <w:num w:numId="17">
    <w:abstractNumId w:val="1"/>
  </w:num>
  <w:num w:numId="18">
    <w:abstractNumId w:val="8"/>
  </w:num>
  <w:num w:numId="19">
    <w:abstractNumId w:val="4"/>
  </w:num>
  <w:num w:numId="20">
    <w:abstractNumId w:val="27"/>
  </w:num>
  <w:num w:numId="21">
    <w:abstractNumId w:val="28"/>
  </w:num>
  <w:num w:numId="22">
    <w:abstractNumId w:val="2"/>
  </w:num>
  <w:num w:numId="23">
    <w:abstractNumId w:val="24"/>
  </w:num>
  <w:num w:numId="24">
    <w:abstractNumId w:val="10"/>
  </w:num>
  <w:num w:numId="25">
    <w:abstractNumId w:val="9"/>
  </w:num>
  <w:num w:numId="26">
    <w:abstractNumId w:val="21"/>
  </w:num>
  <w:num w:numId="27">
    <w:abstractNumId w:val="22"/>
  </w:num>
  <w:num w:numId="28">
    <w:abstractNumId w:val="13"/>
  </w:num>
  <w:num w:numId="29">
    <w:abstractNumId w:val="26"/>
  </w:num>
  <w:num w:numId="3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nthil-Kumar Muthappa">
    <w15:presenceInfo w15:providerId="Windows Live" w15:userId="4ff92a73a6ba2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D1573F"/>
    <w:rsid w:val="0000680B"/>
    <w:rsid w:val="00010019"/>
    <w:rsid w:val="000229BF"/>
    <w:rsid w:val="0002577F"/>
    <w:rsid w:val="00040895"/>
    <w:rsid w:val="000477FA"/>
    <w:rsid w:val="00055265"/>
    <w:rsid w:val="000605B7"/>
    <w:rsid w:val="00074FCB"/>
    <w:rsid w:val="00080378"/>
    <w:rsid w:val="000D2EC8"/>
    <w:rsid w:val="000D4EA6"/>
    <w:rsid w:val="000D712E"/>
    <w:rsid w:val="000D7B7C"/>
    <w:rsid w:val="000E3CDD"/>
    <w:rsid w:val="000F6899"/>
    <w:rsid w:val="000F73A0"/>
    <w:rsid w:val="0011487D"/>
    <w:rsid w:val="001241D2"/>
    <w:rsid w:val="001271CF"/>
    <w:rsid w:val="001310BF"/>
    <w:rsid w:val="00137F71"/>
    <w:rsid w:val="00147E1E"/>
    <w:rsid w:val="001641CB"/>
    <w:rsid w:val="00175465"/>
    <w:rsid w:val="00176835"/>
    <w:rsid w:val="00187A15"/>
    <w:rsid w:val="001B10AF"/>
    <w:rsid w:val="001C3996"/>
    <w:rsid w:val="001D0700"/>
    <w:rsid w:val="001D1D17"/>
    <w:rsid w:val="001D3EC2"/>
    <w:rsid w:val="001D4BED"/>
    <w:rsid w:val="001D72FD"/>
    <w:rsid w:val="001E1200"/>
    <w:rsid w:val="001E3F59"/>
    <w:rsid w:val="001E4456"/>
    <w:rsid w:val="00206886"/>
    <w:rsid w:val="00215293"/>
    <w:rsid w:val="002503D1"/>
    <w:rsid w:val="00275469"/>
    <w:rsid w:val="00283035"/>
    <w:rsid w:val="002933D9"/>
    <w:rsid w:val="00295D0E"/>
    <w:rsid w:val="002A2DBD"/>
    <w:rsid w:val="002A4E2E"/>
    <w:rsid w:val="002B0E44"/>
    <w:rsid w:val="002B5788"/>
    <w:rsid w:val="002C2874"/>
    <w:rsid w:val="002C2FA4"/>
    <w:rsid w:val="002C54C4"/>
    <w:rsid w:val="002D009C"/>
    <w:rsid w:val="002E0803"/>
    <w:rsid w:val="002E4BC3"/>
    <w:rsid w:val="002E6FBC"/>
    <w:rsid w:val="0031469E"/>
    <w:rsid w:val="00324B31"/>
    <w:rsid w:val="0033716A"/>
    <w:rsid w:val="00356671"/>
    <w:rsid w:val="003566AB"/>
    <w:rsid w:val="00366DA5"/>
    <w:rsid w:val="00371ACC"/>
    <w:rsid w:val="00384082"/>
    <w:rsid w:val="00385C9C"/>
    <w:rsid w:val="003924E4"/>
    <w:rsid w:val="00396CF4"/>
    <w:rsid w:val="00396E47"/>
    <w:rsid w:val="003A4738"/>
    <w:rsid w:val="003C1245"/>
    <w:rsid w:val="003C4E35"/>
    <w:rsid w:val="003D1BD2"/>
    <w:rsid w:val="00400E05"/>
    <w:rsid w:val="00406ED0"/>
    <w:rsid w:val="0041287B"/>
    <w:rsid w:val="004152D8"/>
    <w:rsid w:val="00417CB1"/>
    <w:rsid w:val="0044220E"/>
    <w:rsid w:val="004446AA"/>
    <w:rsid w:val="004475D3"/>
    <w:rsid w:val="0045713A"/>
    <w:rsid w:val="004614E9"/>
    <w:rsid w:val="004648EE"/>
    <w:rsid w:val="0047242C"/>
    <w:rsid w:val="00474AED"/>
    <w:rsid w:val="00474B3D"/>
    <w:rsid w:val="00477277"/>
    <w:rsid w:val="00496F0E"/>
    <w:rsid w:val="004A1CD6"/>
    <w:rsid w:val="004A4164"/>
    <w:rsid w:val="004A6192"/>
    <w:rsid w:val="004A7F49"/>
    <w:rsid w:val="004B6C88"/>
    <w:rsid w:val="004D1436"/>
    <w:rsid w:val="004E459E"/>
    <w:rsid w:val="004F0D98"/>
    <w:rsid w:val="004F4E90"/>
    <w:rsid w:val="004F6996"/>
    <w:rsid w:val="00507B76"/>
    <w:rsid w:val="0051595A"/>
    <w:rsid w:val="00540FE2"/>
    <w:rsid w:val="00562CBF"/>
    <w:rsid w:val="00566773"/>
    <w:rsid w:val="005673F7"/>
    <w:rsid w:val="00573BAE"/>
    <w:rsid w:val="00575327"/>
    <w:rsid w:val="0057751A"/>
    <w:rsid w:val="00584665"/>
    <w:rsid w:val="00590311"/>
    <w:rsid w:val="005B21F1"/>
    <w:rsid w:val="005C5D15"/>
    <w:rsid w:val="00602364"/>
    <w:rsid w:val="006079FD"/>
    <w:rsid w:val="006242D8"/>
    <w:rsid w:val="006277AD"/>
    <w:rsid w:val="00631E00"/>
    <w:rsid w:val="00631E7B"/>
    <w:rsid w:val="0064182F"/>
    <w:rsid w:val="00675D59"/>
    <w:rsid w:val="00682232"/>
    <w:rsid w:val="00693F60"/>
    <w:rsid w:val="006A7727"/>
    <w:rsid w:val="006C4FC3"/>
    <w:rsid w:val="006F139E"/>
    <w:rsid w:val="006F3BBE"/>
    <w:rsid w:val="006F6680"/>
    <w:rsid w:val="00707178"/>
    <w:rsid w:val="007103E9"/>
    <w:rsid w:val="00724DF0"/>
    <w:rsid w:val="00726C3D"/>
    <w:rsid w:val="007320F5"/>
    <w:rsid w:val="00743D9F"/>
    <w:rsid w:val="00763149"/>
    <w:rsid w:val="007725C9"/>
    <w:rsid w:val="0079310E"/>
    <w:rsid w:val="007945AD"/>
    <w:rsid w:val="00794878"/>
    <w:rsid w:val="007A1220"/>
    <w:rsid w:val="007A6049"/>
    <w:rsid w:val="007B1C42"/>
    <w:rsid w:val="007B39B9"/>
    <w:rsid w:val="007C320B"/>
    <w:rsid w:val="007D0BFD"/>
    <w:rsid w:val="007D402E"/>
    <w:rsid w:val="007E28B3"/>
    <w:rsid w:val="007E3D5B"/>
    <w:rsid w:val="007E4820"/>
    <w:rsid w:val="007F6EDA"/>
    <w:rsid w:val="00816DA3"/>
    <w:rsid w:val="00825B1B"/>
    <w:rsid w:val="00841738"/>
    <w:rsid w:val="00857BA9"/>
    <w:rsid w:val="008767F1"/>
    <w:rsid w:val="00876CB5"/>
    <w:rsid w:val="008A191C"/>
    <w:rsid w:val="008A3CAA"/>
    <w:rsid w:val="008B2084"/>
    <w:rsid w:val="008B6D4E"/>
    <w:rsid w:val="008C009A"/>
    <w:rsid w:val="008D3E26"/>
    <w:rsid w:val="008E087F"/>
    <w:rsid w:val="008F02CB"/>
    <w:rsid w:val="00905828"/>
    <w:rsid w:val="009200F5"/>
    <w:rsid w:val="00931BC2"/>
    <w:rsid w:val="00943977"/>
    <w:rsid w:val="00946CBF"/>
    <w:rsid w:val="00952E1D"/>
    <w:rsid w:val="009548B2"/>
    <w:rsid w:val="00956DCE"/>
    <w:rsid w:val="00957684"/>
    <w:rsid w:val="00960A71"/>
    <w:rsid w:val="00985FC2"/>
    <w:rsid w:val="009B2EEA"/>
    <w:rsid w:val="009B38D2"/>
    <w:rsid w:val="009C08BD"/>
    <w:rsid w:val="009D6545"/>
    <w:rsid w:val="009E4CE8"/>
    <w:rsid w:val="009F2B3A"/>
    <w:rsid w:val="00A03941"/>
    <w:rsid w:val="00A24D08"/>
    <w:rsid w:val="00A3243D"/>
    <w:rsid w:val="00A407DC"/>
    <w:rsid w:val="00A44D8E"/>
    <w:rsid w:val="00A476CC"/>
    <w:rsid w:val="00A55E23"/>
    <w:rsid w:val="00A678A6"/>
    <w:rsid w:val="00A71EEF"/>
    <w:rsid w:val="00A93D67"/>
    <w:rsid w:val="00AA195C"/>
    <w:rsid w:val="00AA4EE7"/>
    <w:rsid w:val="00AB73EC"/>
    <w:rsid w:val="00AC0657"/>
    <w:rsid w:val="00AD448D"/>
    <w:rsid w:val="00AD7A8E"/>
    <w:rsid w:val="00B113E0"/>
    <w:rsid w:val="00B30BB1"/>
    <w:rsid w:val="00B366B8"/>
    <w:rsid w:val="00B36E77"/>
    <w:rsid w:val="00B44208"/>
    <w:rsid w:val="00B572A2"/>
    <w:rsid w:val="00B767F5"/>
    <w:rsid w:val="00BA32DE"/>
    <w:rsid w:val="00BB5A87"/>
    <w:rsid w:val="00BC21A0"/>
    <w:rsid w:val="00BC5F50"/>
    <w:rsid w:val="00BF5DE1"/>
    <w:rsid w:val="00C02882"/>
    <w:rsid w:val="00C14D49"/>
    <w:rsid w:val="00C23A6F"/>
    <w:rsid w:val="00C31F7C"/>
    <w:rsid w:val="00C329E1"/>
    <w:rsid w:val="00C52CCD"/>
    <w:rsid w:val="00C54ABC"/>
    <w:rsid w:val="00C55C55"/>
    <w:rsid w:val="00C71767"/>
    <w:rsid w:val="00C73EF3"/>
    <w:rsid w:val="00C76A37"/>
    <w:rsid w:val="00C81E3B"/>
    <w:rsid w:val="00C82959"/>
    <w:rsid w:val="00C832ED"/>
    <w:rsid w:val="00C858FE"/>
    <w:rsid w:val="00CA0081"/>
    <w:rsid w:val="00CA11CC"/>
    <w:rsid w:val="00CA28A9"/>
    <w:rsid w:val="00CB6F31"/>
    <w:rsid w:val="00CC0472"/>
    <w:rsid w:val="00CC3801"/>
    <w:rsid w:val="00CD73CF"/>
    <w:rsid w:val="00CD78A5"/>
    <w:rsid w:val="00CE42B5"/>
    <w:rsid w:val="00CF6E56"/>
    <w:rsid w:val="00D10C58"/>
    <w:rsid w:val="00D1573F"/>
    <w:rsid w:val="00D273FC"/>
    <w:rsid w:val="00D371E0"/>
    <w:rsid w:val="00D44C78"/>
    <w:rsid w:val="00D44F3D"/>
    <w:rsid w:val="00D56C49"/>
    <w:rsid w:val="00D77EE3"/>
    <w:rsid w:val="00D853A4"/>
    <w:rsid w:val="00D92690"/>
    <w:rsid w:val="00DB26E5"/>
    <w:rsid w:val="00DB2AB5"/>
    <w:rsid w:val="00DB4186"/>
    <w:rsid w:val="00DB6E4D"/>
    <w:rsid w:val="00DC0984"/>
    <w:rsid w:val="00DD0507"/>
    <w:rsid w:val="00DD6B52"/>
    <w:rsid w:val="00DE231C"/>
    <w:rsid w:val="00E10659"/>
    <w:rsid w:val="00E11604"/>
    <w:rsid w:val="00E15E0D"/>
    <w:rsid w:val="00E2224A"/>
    <w:rsid w:val="00E24C49"/>
    <w:rsid w:val="00E26E47"/>
    <w:rsid w:val="00E306E9"/>
    <w:rsid w:val="00E44DFB"/>
    <w:rsid w:val="00E45528"/>
    <w:rsid w:val="00E464AF"/>
    <w:rsid w:val="00E52F6C"/>
    <w:rsid w:val="00E629EA"/>
    <w:rsid w:val="00E83590"/>
    <w:rsid w:val="00E849CA"/>
    <w:rsid w:val="00E976B4"/>
    <w:rsid w:val="00EA75AC"/>
    <w:rsid w:val="00ED3A8E"/>
    <w:rsid w:val="00ED7C9C"/>
    <w:rsid w:val="00F20972"/>
    <w:rsid w:val="00F21E4F"/>
    <w:rsid w:val="00F22839"/>
    <w:rsid w:val="00F679FD"/>
    <w:rsid w:val="00F76A3C"/>
    <w:rsid w:val="00F91BEF"/>
    <w:rsid w:val="00F95AB6"/>
    <w:rsid w:val="00FA09C4"/>
    <w:rsid w:val="00FA29C1"/>
    <w:rsid w:val="00FB6F13"/>
    <w:rsid w:val="00FB7382"/>
    <w:rsid w:val="00FE6480"/>
    <w:rsid w:val="00FE711A"/>
    <w:rsid w:val="00FF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D6B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71767"/>
    <w:rPr>
      <w:noProof/>
      <w:sz w:val="24"/>
    </w:rPr>
  </w:style>
  <w:style w:type="paragraph" w:styleId="Heading1">
    <w:name w:val="heading 1"/>
    <w:basedOn w:val="Normal"/>
    <w:next w:val="Normal"/>
    <w:qFormat/>
    <w:rsid w:val="00C71767"/>
    <w:pPr>
      <w:keepNext/>
      <w:outlineLvl w:val="0"/>
    </w:pPr>
    <w:rPr>
      <w:b/>
      <w:sz w:val="32"/>
    </w:rPr>
  </w:style>
  <w:style w:type="paragraph" w:styleId="Heading2">
    <w:name w:val="heading 2"/>
    <w:basedOn w:val="Normal"/>
    <w:next w:val="Normal"/>
    <w:qFormat/>
    <w:rsid w:val="00C71767"/>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1767"/>
    <w:rPr>
      <w:i/>
    </w:rPr>
  </w:style>
  <w:style w:type="paragraph" w:styleId="BodyTextIndent">
    <w:name w:val="Body Text Indent"/>
    <w:basedOn w:val="Normal"/>
    <w:rsid w:val="00C71767"/>
    <w:pPr>
      <w:ind w:left="360"/>
      <w:jc w:val="both"/>
    </w:pPr>
    <w:rPr>
      <w:rFonts w:ascii="Times New Roman" w:hAnsi="Times New Roman"/>
    </w:rPr>
  </w:style>
  <w:style w:type="paragraph" w:styleId="BodyTextIndent2">
    <w:name w:val="Body Text Indent 2"/>
    <w:basedOn w:val="Normal"/>
    <w:rsid w:val="00C71767"/>
    <w:pPr>
      <w:ind w:left="720"/>
      <w:jc w:val="both"/>
    </w:pPr>
    <w:rPr>
      <w:rFonts w:ascii="Times New Roman" w:hAnsi="Times New Roman"/>
    </w:rPr>
  </w:style>
  <w:style w:type="paragraph" w:styleId="Header">
    <w:name w:val="header"/>
    <w:basedOn w:val="Normal"/>
    <w:rsid w:val="00C71767"/>
    <w:pPr>
      <w:tabs>
        <w:tab w:val="center" w:pos="4320"/>
        <w:tab w:val="right" w:pos="8640"/>
      </w:tabs>
    </w:pPr>
  </w:style>
  <w:style w:type="paragraph" w:styleId="BodyText2">
    <w:name w:val="Body Text 2"/>
    <w:basedOn w:val="Normal"/>
    <w:rsid w:val="00C71767"/>
    <w:rPr>
      <w:noProof w:val="0"/>
      <w:sz w:val="32"/>
      <w:lang w:eastAsia="zh-TW"/>
    </w:rPr>
  </w:style>
  <w:style w:type="paragraph" w:styleId="BodyText3">
    <w:name w:val="Body Text 3"/>
    <w:basedOn w:val="Normal"/>
    <w:semiHidden/>
    <w:unhideWhenUsed/>
    <w:rsid w:val="00C71767"/>
    <w:pPr>
      <w:spacing w:after="120"/>
    </w:pPr>
    <w:rPr>
      <w:sz w:val="16"/>
      <w:szCs w:val="16"/>
    </w:rPr>
  </w:style>
  <w:style w:type="character" w:customStyle="1" w:styleId="BodyText3Char">
    <w:name w:val="Body Text 3 Char"/>
    <w:semiHidden/>
    <w:rsid w:val="00C71767"/>
    <w:rPr>
      <w:sz w:val="16"/>
      <w:szCs w:val="16"/>
    </w:rPr>
  </w:style>
  <w:style w:type="paragraph" w:styleId="Footer">
    <w:name w:val="footer"/>
    <w:basedOn w:val="Normal"/>
    <w:unhideWhenUsed/>
    <w:rsid w:val="00C71767"/>
    <w:pPr>
      <w:tabs>
        <w:tab w:val="center" w:pos="4320"/>
        <w:tab w:val="right" w:pos="8640"/>
      </w:tabs>
    </w:pPr>
  </w:style>
  <w:style w:type="character" w:customStyle="1" w:styleId="FooterChar">
    <w:name w:val="Footer Char"/>
    <w:rsid w:val="00C71767"/>
    <w:rPr>
      <w:sz w:val="24"/>
    </w:rPr>
  </w:style>
  <w:style w:type="character" w:styleId="Hyperlink">
    <w:name w:val="Hyperlink"/>
    <w:unhideWhenUsed/>
    <w:rsid w:val="00C71767"/>
    <w:rPr>
      <w:color w:val="0000FF"/>
      <w:u w:val="single"/>
    </w:rPr>
  </w:style>
  <w:style w:type="character" w:styleId="FollowedHyperlink">
    <w:name w:val="FollowedHyperlink"/>
    <w:semiHidden/>
    <w:unhideWhenUsed/>
    <w:rsid w:val="00C71767"/>
    <w:rPr>
      <w:color w:val="800080"/>
      <w:u w:val="single"/>
    </w:rPr>
  </w:style>
  <w:style w:type="paragraph" w:styleId="BalloonText">
    <w:name w:val="Balloon Text"/>
    <w:basedOn w:val="Normal"/>
    <w:semiHidden/>
    <w:rsid w:val="00C71767"/>
    <w:rPr>
      <w:rFonts w:ascii="Lucida Grande" w:hAnsi="Lucida Grande"/>
      <w:sz w:val="18"/>
      <w:szCs w:val="18"/>
    </w:rPr>
  </w:style>
  <w:style w:type="paragraph" w:customStyle="1" w:styleId="Default">
    <w:name w:val="Default"/>
    <w:rsid w:val="00C71767"/>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sid w:val="00C71767"/>
    <w:rPr>
      <w:rFonts w:cs="Times New Roman"/>
      <w:color w:val="auto"/>
    </w:rPr>
  </w:style>
  <w:style w:type="character" w:customStyle="1" w:styleId="v10pt1">
    <w:name w:val="v10pt1"/>
    <w:rsid w:val="00C71767"/>
    <w:rPr>
      <w:rFonts w:ascii="Verdana" w:hAnsi="Verdana" w:cs="Times New Roman"/>
      <w:sz w:val="20"/>
      <w:szCs w:val="20"/>
    </w:rPr>
  </w:style>
  <w:style w:type="paragraph" w:customStyle="1" w:styleId="ColorfulList-Accent11">
    <w:name w:val="Colorful List - Accent 11"/>
    <w:basedOn w:val="Normal"/>
    <w:uiPriority w:val="99"/>
    <w:qFormat/>
    <w:rsid w:val="00C7176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C71767"/>
  </w:style>
  <w:style w:type="paragraph" w:customStyle="1" w:styleId="CM3">
    <w:name w:val="CM3"/>
    <w:basedOn w:val="Default"/>
    <w:next w:val="Default"/>
    <w:rsid w:val="00C71767"/>
    <w:pPr>
      <w:spacing w:line="243" w:lineRule="atLeast"/>
    </w:pPr>
    <w:rPr>
      <w:rFonts w:cs="Times New Roman"/>
      <w:color w:val="auto"/>
    </w:rPr>
  </w:style>
  <w:style w:type="paragraph" w:customStyle="1" w:styleId="authors1">
    <w:name w:val="authors1"/>
    <w:basedOn w:val="Normal"/>
    <w:rsid w:val="00C71767"/>
    <w:pPr>
      <w:spacing w:before="72" w:line="240" w:lineRule="atLeast"/>
      <w:ind w:left="574"/>
    </w:pPr>
    <w:rPr>
      <w:rFonts w:ascii="Times New Roman" w:eastAsia="Times New Roman" w:hAnsi="Times New Roman"/>
      <w:sz w:val="22"/>
      <w:szCs w:val="22"/>
    </w:rPr>
  </w:style>
  <w:style w:type="character" w:customStyle="1" w:styleId="journalname">
    <w:name w:val="journalname"/>
    <w:rsid w:val="00C71767"/>
    <w:rPr>
      <w:rFonts w:cs="Times New Roman"/>
    </w:rPr>
  </w:style>
  <w:style w:type="character" w:customStyle="1" w:styleId="apple-style-span">
    <w:name w:val="apple-style-span"/>
    <w:rsid w:val="00C71767"/>
    <w:rPr>
      <w:rFonts w:cs="Times New Roman"/>
    </w:rPr>
  </w:style>
  <w:style w:type="character" w:customStyle="1" w:styleId="apple-converted-space">
    <w:name w:val="apple-converted-space"/>
    <w:rsid w:val="00C71767"/>
    <w:rPr>
      <w:rFonts w:cs="Times New Roman"/>
    </w:rPr>
  </w:style>
  <w:style w:type="character" w:customStyle="1" w:styleId="ti2">
    <w:name w:val="ti2"/>
    <w:rsid w:val="00C71767"/>
    <w:rPr>
      <w:sz w:val="22"/>
      <w:szCs w:val="22"/>
    </w:rPr>
  </w:style>
  <w:style w:type="paragraph" w:customStyle="1" w:styleId="CM4">
    <w:name w:val="CM4"/>
    <w:basedOn w:val="Default"/>
    <w:next w:val="Default"/>
    <w:rsid w:val="00C71767"/>
    <w:pPr>
      <w:spacing w:line="243" w:lineRule="atLeast"/>
    </w:pPr>
    <w:rPr>
      <w:rFonts w:cs="Times New Roman"/>
      <w:color w:val="auto"/>
    </w:rPr>
  </w:style>
  <w:style w:type="character" w:styleId="Emphasis">
    <w:name w:val="Emphasis"/>
    <w:qFormat/>
    <w:rsid w:val="00C71767"/>
    <w:rPr>
      <w:i/>
    </w:rPr>
  </w:style>
  <w:style w:type="paragraph" w:customStyle="1" w:styleId="TEXTOVERVIDEO">
    <w:name w:val="TEXT OVER VIDEO"/>
    <w:basedOn w:val="Normal"/>
    <w:rsid w:val="00C71767"/>
    <w:pPr>
      <w:spacing w:before="40"/>
      <w:ind w:left="1368"/>
      <w:jc w:val="both"/>
      <w:outlineLvl w:val="0"/>
    </w:pPr>
    <w:rPr>
      <w:rFonts w:ascii="Arial" w:hAnsi="Arial" w:cs="Arial"/>
      <w:sz w:val="22"/>
      <w:szCs w:val="24"/>
    </w:rPr>
  </w:style>
  <w:style w:type="character" w:styleId="CommentReference">
    <w:name w:val="annotation reference"/>
    <w:semiHidden/>
    <w:unhideWhenUsed/>
    <w:rsid w:val="00C71767"/>
    <w:rPr>
      <w:sz w:val="18"/>
      <w:szCs w:val="18"/>
    </w:rPr>
  </w:style>
  <w:style w:type="paragraph" w:styleId="CommentText">
    <w:name w:val="annotation text"/>
    <w:basedOn w:val="Normal"/>
    <w:unhideWhenUsed/>
    <w:rsid w:val="00C71767"/>
    <w:rPr>
      <w:szCs w:val="24"/>
    </w:rPr>
  </w:style>
  <w:style w:type="character" w:customStyle="1" w:styleId="CommentTextChar">
    <w:name w:val="Comment Text Char"/>
    <w:semiHidden/>
    <w:rsid w:val="00C71767"/>
    <w:rPr>
      <w:sz w:val="24"/>
      <w:szCs w:val="24"/>
    </w:rPr>
  </w:style>
  <w:style w:type="paragraph" w:styleId="CommentSubject">
    <w:name w:val="annotation subject"/>
    <w:basedOn w:val="CommentText"/>
    <w:next w:val="CommentText"/>
    <w:semiHidden/>
    <w:unhideWhenUsed/>
    <w:rsid w:val="00C71767"/>
    <w:rPr>
      <w:b/>
      <w:bCs/>
    </w:rPr>
  </w:style>
  <w:style w:type="character" w:customStyle="1" w:styleId="CommentSubjectChar">
    <w:name w:val="Comment Subject Char"/>
    <w:semiHidden/>
    <w:rsid w:val="00C71767"/>
    <w:rPr>
      <w:b/>
      <w:bCs/>
      <w:sz w:val="24"/>
      <w:szCs w:val="24"/>
    </w:rPr>
  </w:style>
  <w:style w:type="paragraph" w:customStyle="1" w:styleId="ColorfulList-Accent110">
    <w:name w:val="Colorful List - Accent 11"/>
    <w:basedOn w:val="Normal"/>
    <w:qFormat/>
    <w:rsid w:val="00C71767"/>
    <w:pPr>
      <w:spacing w:after="200" w:line="276" w:lineRule="auto"/>
      <w:ind w:left="720"/>
    </w:pPr>
    <w:rPr>
      <w:rFonts w:ascii="Calibri" w:eastAsia="Calibri" w:hAnsi="Calibri"/>
      <w:sz w:val="22"/>
    </w:rPr>
  </w:style>
  <w:style w:type="paragraph" w:styleId="ListParagraph">
    <w:name w:val="List Paragraph"/>
    <w:basedOn w:val="Normal"/>
    <w:uiPriority w:val="72"/>
    <w:qFormat/>
    <w:rsid w:val="00E629E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ve.com/video/1292" TargetMode="External"/><Relationship Id="rId12" Type="http://schemas.openxmlformats.org/officeDocument/2006/relationships/comments" Target="comments.xml"/><Relationship Id="rId13" Type="http://schemas.openxmlformats.org/officeDocument/2006/relationships/hyperlink" Target="http://www.jove.com/video/1597/results-example-mably?access=ksw0bprj"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smysore@noble.org" TargetMode="Externa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08B34-5258-714F-983A-6A6AC674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2943</Words>
  <Characters>16779</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19683</CharactersWithSpaces>
  <SharedDoc>false</SharedDoc>
  <HLinks>
    <vt:vector size="24"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4194315</vt:i4>
      </vt:variant>
      <vt:variant>
        <vt:i4>6</vt:i4>
      </vt:variant>
      <vt:variant>
        <vt:i4>0</vt:i4>
      </vt:variant>
      <vt:variant>
        <vt:i4>5</vt:i4>
      </vt:variant>
      <vt:variant>
        <vt:lpwstr/>
      </vt:variant>
      <vt:variant>
        <vt:lpwstr>_ENREF_19</vt:lpwstr>
      </vt:variant>
      <vt:variant>
        <vt:i4>7995425</vt:i4>
      </vt:variant>
      <vt:variant>
        <vt:i4>3</vt:i4>
      </vt:variant>
      <vt:variant>
        <vt:i4>0</vt:i4>
      </vt:variant>
      <vt:variant>
        <vt:i4>5</vt:i4>
      </vt:variant>
      <vt:variant>
        <vt:lpwstr>http://www.jove.com/video/1292</vt:lpwstr>
      </vt:variant>
      <vt:variant>
        <vt:lpwstr/>
      </vt:variant>
      <vt:variant>
        <vt:i4>7995468</vt:i4>
      </vt:variant>
      <vt:variant>
        <vt:i4>0</vt:i4>
      </vt:variant>
      <vt:variant>
        <vt:i4>0</vt:i4>
      </vt:variant>
      <vt:variant>
        <vt:i4>5</vt:i4>
      </vt:variant>
      <vt:variant>
        <vt:lpwstr>mailto:ksmysore@noble.org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8</cp:revision>
  <cp:lastPrinted>2013-05-18T15:59:00Z</cp:lastPrinted>
  <dcterms:created xsi:type="dcterms:W3CDTF">2013-06-13T22:18:00Z</dcterms:created>
  <dcterms:modified xsi:type="dcterms:W3CDTF">2013-06-17T15:15:00Z</dcterms:modified>
</cp:coreProperties>
</file>