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FC9" w:rsidRPr="00240E72" w:rsidRDefault="00E25FC9" w:rsidP="00E25FC9">
      <w:pPr>
        <w:rPr>
          <w:u w:val="single"/>
        </w:rPr>
      </w:pPr>
      <w:proofErr w:type="spellStart"/>
      <w:r w:rsidRPr="00240E72">
        <w:rPr>
          <w:u w:val="single"/>
        </w:rPr>
        <w:t>Khurana</w:t>
      </w:r>
      <w:proofErr w:type="spellEnd"/>
      <w:r w:rsidRPr="00240E72">
        <w:rPr>
          <w:u w:val="single"/>
        </w:rPr>
        <w:t xml:space="preserve"> 50997 redo</w:t>
      </w:r>
    </w:p>
    <w:p w:rsidR="00E25FC9" w:rsidRDefault="00E25FC9" w:rsidP="00E25FC9">
      <w:r>
        <w:t xml:space="preserve">4.10 Next, attach the vacuum tubing </w:t>
      </w:r>
      <w:proofErr w:type="gramStart"/>
      <w:r>
        <w:t>to  </w:t>
      </w:r>
      <w:r>
        <w:rPr>
          <w:b/>
          <w:bCs/>
        </w:rPr>
        <w:t>the</w:t>
      </w:r>
      <w:proofErr w:type="gramEnd"/>
      <w:r>
        <w:rPr>
          <w:b/>
          <w:bCs/>
        </w:rPr>
        <w:t xml:space="preserve"> perfusion tubing and  the suction port t</w:t>
      </w:r>
      <w:r>
        <w:t>o the perfusion port of the chamber.  (</w:t>
      </w:r>
      <w:r>
        <w:rPr>
          <w:rStyle w:val="aqj"/>
        </w:rPr>
        <w:t>6:28</w:t>
      </w:r>
      <w: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FC9"/>
    <w:rsid w:val="001E1FAD"/>
    <w:rsid w:val="001E64BF"/>
    <w:rsid w:val="00490A02"/>
    <w:rsid w:val="00E2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FC9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E25FC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FC9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E25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Macintosh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2015-05-02T23:56:00Z</dcterms:created>
  <dcterms:modified xsi:type="dcterms:W3CDTF">2015-05-02T23:56:00Z</dcterms:modified>
</cp:coreProperties>
</file>