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59A" w:rsidRPr="00934D34" w:rsidRDefault="00C4659A" w:rsidP="00C4659A">
      <w:pPr>
        <w:pStyle w:val="BodyText"/>
        <w:outlineLvl w:val="0"/>
        <w:rPr>
          <w:rFonts w:ascii="Helvetica" w:eastAsia="Times New Roman" w:hAnsi="Helvetica"/>
          <w:b/>
          <w:i w:val="0"/>
          <w:sz w:val="22"/>
          <w:szCs w:val="22"/>
        </w:rPr>
      </w:pPr>
      <w:r w:rsidRPr="00934D34">
        <w:rPr>
          <w:rFonts w:ascii="Helvetica" w:eastAsia="Times New Roman" w:hAnsi="Helvetica"/>
          <w:b/>
          <w:i w:val="0"/>
          <w:sz w:val="22"/>
          <w:szCs w:val="22"/>
        </w:rPr>
        <w:t>Submission ID #: 50985</w:t>
      </w:r>
    </w:p>
    <w:p w:rsidR="00C4659A" w:rsidRPr="00934D34" w:rsidRDefault="00C4659A" w:rsidP="00C4659A">
      <w:pPr>
        <w:pStyle w:val="BodyText"/>
        <w:outlineLvl w:val="0"/>
        <w:rPr>
          <w:rFonts w:ascii="Helvetica" w:eastAsia="Times New Roman" w:hAnsi="Helvetica"/>
          <w:b/>
          <w:i w:val="0"/>
          <w:sz w:val="22"/>
          <w:szCs w:val="22"/>
        </w:rPr>
      </w:pPr>
      <w:r w:rsidRPr="00934D34">
        <w:rPr>
          <w:rFonts w:ascii="Helvetica" w:eastAsia="Times New Roman" w:hAnsi="Helvetica"/>
          <w:b/>
          <w:i w:val="0"/>
          <w:sz w:val="22"/>
          <w:szCs w:val="22"/>
        </w:rPr>
        <w:t>Editor Name: Roslyn A. Bauer</w:t>
      </w:r>
      <w:r w:rsidRPr="00934D34">
        <w:rPr>
          <w:rFonts w:ascii="Helvetica" w:eastAsia="Times New Roman" w:hAnsi="Helvetica"/>
          <w:b/>
          <w:i w:val="0"/>
          <w:sz w:val="22"/>
          <w:szCs w:val="22"/>
        </w:rPr>
        <w:tab/>
      </w:r>
    </w:p>
    <w:p w:rsidR="00C4659A" w:rsidRPr="00934D34" w:rsidRDefault="00C4659A" w:rsidP="00C4659A">
      <w:pPr>
        <w:pStyle w:val="BodyText"/>
        <w:outlineLvl w:val="0"/>
        <w:rPr>
          <w:rFonts w:ascii="Helvetica" w:eastAsia="Times New Roman" w:hAnsi="Helvetica"/>
          <w:b/>
          <w:i w:val="0"/>
          <w:sz w:val="22"/>
          <w:szCs w:val="22"/>
        </w:rPr>
      </w:pPr>
      <w:r w:rsidRPr="00934D34">
        <w:rPr>
          <w:rFonts w:ascii="Helvetica" w:eastAsia="Times New Roman" w:hAnsi="Helvetica"/>
          <w:b/>
          <w:i w:val="0"/>
          <w:sz w:val="22"/>
          <w:szCs w:val="22"/>
        </w:rPr>
        <w:t xml:space="preserve">Videographer name: </w:t>
      </w:r>
      <w:r w:rsidRPr="001B7EAC">
        <w:rPr>
          <w:rFonts w:ascii="Helvetica" w:eastAsia="Times New Roman" w:hAnsi="Helvetica"/>
          <w:b/>
          <w:i w:val="0"/>
          <w:sz w:val="22"/>
          <w:szCs w:val="22"/>
        </w:rPr>
        <w:t>Danae Mauro</w:t>
      </w:r>
    </w:p>
    <w:p w:rsidR="00C4659A" w:rsidRPr="00934D34" w:rsidRDefault="00C4659A" w:rsidP="00C4659A">
      <w:pPr>
        <w:pStyle w:val="BodyText"/>
        <w:outlineLvl w:val="0"/>
        <w:rPr>
          <w:rFonts w:ascii="Helvetica" w:eastAsia="Times New Roman" w:hAnsi="Helvetica"/>
          <w:b/>
          <w:i w:val="0"/>
          <w:sz w:val="22"/>
          <w:szCs w:val="22"/>
        </w:rPr>
      </w:pPr>
      <w:r w:rsidRPr="00934D34">
        <w:rPr>
          <w:rFonts w:ascii="Helvetica" w:eastAsia="Times New Roman" w:hAnsi="Helvetica"/>
          <w:b/>
          <w:i w:val="0"/>
          <w:sz w:val="22"/>
          <w:szCs w:val="22"/>
        </w:rPr>
        <w:t xml:space="preserve">Film Date: </w:t>
      </w:r>
      <w:r>
        <w:rPr>
          <w:rFonts w:ascii="Helvetica" w:eastAsia="Times New Roman" w:hAnsi="Helvetica"/>
          <w:b/>
          <w:i w:val="0"/>
          <w:sz w:val="22"/>
          <w:szCs w:val="22"/>
        </w:rPr>
        <w:t>9/27/2013</w:t>
      </w:r>
    </w:p>
    <w:p w:rsidR="00C4659A" w:rsidRPr="00934D34" w:rsidRDefault="00C4659A" w:rsidP="00C4659A">
      <w:pPr>
        <w:jc w:val="both"/>
        <w:rPr>
          <w:rFonts w:ascii="Helvetica" w:eastAsia="Times New Roman" w:hAnsi="Helvetica" w:cs="Arial"/>
          <w:b/>
          <w:sz w:val="22"/>
          <w:szCs w:val="22"/>
        </w:rPr>
      </w:pPr>
    </w:p>
    <w:p w:rsidR="00C4659A" w:rsidRPr="00934D34" w:rsidRDefault="00C4659A" w:rsidP="00C4659A">
      <w:pPr>
        <w:rPr>
          <w:rFonts w:ascii="Helvetica" w:hAnsi="Helvetica"/>
          <w:b/>
          <w:sz w:val="22"/>
          <w:szCs w:val="22"/>
        </w:rPr>
      </w:pPr>
      <w:r w:rsidRPr="00934D34">
        <w:rPr>
          <w:rFonts w:ascii="Helvetica" w:hAnsi="Helvetica"/>
          <w:b/>
          <w:sz w:val="22"/>
          <w:szCs w:val="22"/>
          <w:u w:val="single"/>
        </w:rPr>
        <w:t>AUTHOR</w:t>
      </w:r>
      <w:r w:rsidRPr="00934D34">
        <w:rPr>
          <w:rFonts w:ascii="Helvetica" w:hAnsi="Helvetica"/>
          <w:b/>
          <w:sz w:val="22"/>
          <w:szCs w:val="22"/>
        </w:rPr>
        <w:t>S</w:t>
      </w:r>
    </w:p>
    <w:p w:rsidR="00C4659A" w:rsidRPr="00934D34" w:rsidRDefault="00C4659A" w:rsidP="00C4659A">
      <w:pPr>
        <w:rPr>
          <w:rFonts w:ascii="Helvetica" w:hAnsi="Helvetica"/>
          <w:b/>
          <w:sz w:val="22"/>
          <w:szCs w:val="22"/>
        </w:rPr>
      </w:pPr>
      <w:r w:rsidRPr="00934D34">
        <w:rPr>
          <w:rFonts w:ascii="Helvetica" w:hAnsi="Helvetica" w:cs="Arial"/>
          <w:sz w:val="22"/>
          <w:szCs w:val="22"/>
          <w:lang w:val="en-GB"/>
        </w:rPr>
        <w:t>Matteo FOSSATI</w:t>
      </w:r>
      <w:r w:rsidRPr="00934D34">
        <w:rPr>
          <w:rFonts w:ascii="Helvetica" w:hAnsi="Helvetica" w:cs="Arial"/>
          <w:sz w:val="22"/>
          <w:szCs w:val="22"/>
          <w:vertAlign w:val="superscript"/>
          <w:lang w:val="en-GB"/>
        </w:rPr>
        <w:t>1,2,3</w:t>
      </w:r>
    </w:p>
    <w:p w:rsidR="00C4659A" w:rsidRPr="00934D34" w:rsidRDefault="00F275AD" w:rsidP="00C4659A">
      <w:pPr>
        <w:jc w:val="both"/>
        <w:rPr>
          <w:rFonts w:ascii="Helvetica" w:hAnsi="Helvetica" w:cs="Arial"/>
          <w:sz w:val="22"/>
          <w:szCs w:val="22"/>
          <w:lang w:val="en-GB"/>
        </w:rPr>
      </w:pPr>
      <w:hyperlink r:id="rId7" w:history="1">
        <w:r w:rsidR="00C4659A" w:rsidRPr="00934D34">
          <w:rPr>
            <w:rStyle w:val="Hyperlink"/>
            <w:rFonts w:ascii="Helvetica" w:hAnsi="Helvetica"/>
            <w:sz w:val="22"/>
            <w:szCs w:val="22"/>
            <w:lang w:val="en-GB"/>
          </w:rPr>
          <w:t>m.fossati@in.cnr.it</w:t>
        </w:r>
      </w:hyperlink>
    </w:p>
    <w:p w:rsidR="00C4659A" w:rsidRPr="00934D34" w:rsidRDefault="00C4659A" w:rsidP="00C4659A">
      <w:pPr>
        <w:jc w:val="both"/>
        <w:rPr>
          <w:rFonts w:ascii="Helvetica" w:hAnsi="Helvetica" w:cs="Arial"/>
          <w:sz w:val="22"/>
          <w:szCs w:val="22"/>
          <w:lang w:val="en-GB"/>
        </w:rPr>
      </w:pPr>
    </w:p>
    <w:p w:rsidR="00C4659A" w:rsidRPr="00934D34" w:rsidRDefault="00C4659A" w:rsidP="00C4659A">
      <w:pPr>
        <w:jc w:val="both"/>
        <w:rPr>
          <w:rFonts w:ascii="Helvetica" w:hAnsi="Helvetica"/>
          <w:sz w:val="22"/>
          <w:szCs w:val="22"/>
          <w:lang w:val="en-GB"/>
        </w:rPr>
      </w:pPr>
      <w:r w:rsidRPr="00934D34">
        <w:rPr>
          <w:rFonts w:ascii="Helvetica" w:hAnsi="Helvetica" w:cs="Arial"/>
          <w:sz w:val="22"/>
          <w:szCs w:val="22"/>
          <w:lang w:val="en-GB"/>
        </w:rPr>
        <w:t>Nica BORGESE</w:t>
      </w:r>
      <w:r w:rsidRPr="00934D34">
        <w:rPr>
          <w:rFonts w:ascii="Helvetica" w:hAnsi="Helvetica" w:cs="Arial"/>
          <w:sz w:val="22"/>
          <w:szCs w:val="22"/>
          <w:vertAlign w:val="superscript"/>
          <w:lang w:val="en-GB"/>
        </w:rPr>
        <w:t>2,3,4</w:t>
      </w:r>
    </w:p>
    <w:p w:rsidR="00C4659A" w:rsidRPr="00934D34" w:rsidRDefault="00F275AD" w:rsidP="00C4659A">
      <w:pPr>
        <w:jc w:val="both"/>
        <w:rPr>
          <w:rFonts w:ascii="Helvetica" w:hAnsi="Helvetica" w:cs="Arial"/>
          <w:sz w:val="22"/>
          <w:szCs w:val="22"/>
          <w:lang w:val="en-GB"/>
        </w:rPr>
      </w:pPr>
      <w:hyperlink r:id="rId8" w:history="1">
        <w:r w:rsidR="00C4659A" w:rsidRPr="00934D34">
          <w:rPr>
            <w:rStyle w:val="Hyperlink"/>
            <w:rFonts w:ascii="Helvetica" w:hAnsi="Helvetica"/>
            <w:sz w:val="22"/>
            <w:szCs w:val="22"/>
            <w:lang w:val="en-GB"/>
          </w:rPr>
          <w:t>n.borgese@in.cnr.it</w:t>
        </w:r>
      </w:hyperlink>
    </w:p>
    <w:p w:rsidR="00C4659A" w:rsidRPr="00934D34" w:rsidRDefault="00C4659A" w:rsidP="00C4659A">
      <w:pPr>
        <w:jc w:val="both"/>
        <w:rPr>
          <w:rFonts w:ascii="Helvetica" w:hAnsi="Helvetica" w:cs="Arial"/>
          <w:sz w:val="22"/>
          <w:szCs w:val="22"/>
          <w:lang w:val="en-GB"/>
        </w:rPr>
      </w:pPr>
    </w:p>
    <w:p w:rsidR="00C4659A" w:rsidRPr="00934D34" w:rsidRDefault="00C4659A" w:rsidP="00C4659A">
      <w:pPr>
        <w:jc w:val="both"/>
        <w:rPr>
          <w:rFonts w:ascii="Helvetica" w:hAnsi="Helvetica"/>
          <w:sz w:val="22"/>
          <w:szCs w:val="22"/>
          <w:lang w:val="en-GB"/>
        </w:rPr>
      </w:pPr>
      <w:r w:rsidRPr="00934D34">
        <w:rPr>
          <w:rFonts w:ascii="Helvetica" w:hAnsi="Helvetica" w:cs="Arial"/>
          <w:sz w:val="22"/>
          <w:szCs w:val="22"/>
          <w:lang w:val="en-GB"/>
        </w:rPr>
        <w:t>Sara Francesca COLOMBO</w:t>
      </w:r>
      <w:r w:rsidRPr="00934D34">
        <w:rPr>
          <w:rFonts w:ascii="Helvetica" w:hAnsi="Helvetica" w:cs="Arial"/>
          <w:sz w:val="22"/>
          <w:szCs w:val="22"/>
          <w:vertAlign w:val="superscript"/>
          <w:lang w:val="en-GB"/>
        </w:rPr>
        <w:t>2,3</w:t>
      </w:r>
    </w:p>
    <w:p w:rsidR="00C4659A" w:rsidRPr="00934D34" w:rsidRDefault="00F275AD" w:rsidP="00C4659A">
      <w:pPr>
        <w:jc w:val="both"/>
        <w:rPr>
          <w:rFonts w:ascii="Helvetica" w:hAnsi="Helvetica" w:cs="Arial"/>
          <w:sz w:val="22"/>
          <w:szCs w:val="22"/>
          <w:lang w:val="en-GB"/>
        </w:rPr>
      </w:pPr>
      <w:hyperlink r:id="rId9" w:history="1">
        <w:r w:rsidR="00C4659A" w:rsidRPr="00934D34">
          <w:rPr>
            <w:rStyle w:val="Hyperlink"/>
            <w:rFonts w:ascii="Helvetica" w:hAnsi="Helvetica"/>
            <w:sz w:val="22"/>
            <w:szCs w:val="22"/>
            <w:lang w:val="en-GB"/>
          </w:rPr>
          <w:t>s.colombo@in.cnr.it</w:t>
        </w:r>
      </w:hyperlink>
    </w:p>
    <w:p w:rsidR="00C4659A" w:rsidRPr="00934D34" w:rsidRDefault="00C4659A" w:rsidP="00C4659A">
      <w:pPr>
        <w:jc w:val="both"/>
        <w:rPr>
          <w:rFonts w:ascii="Helvetica" w:hAnsi="Helvetica" w:cs="Arial"/>
          <w:sz w:val="22"/>
          <w:szCs w:val="22"/>
          <w:lang w:val="en-GB"/>
        </w:rPr>
      </w:pPr>
    </w:p>
    <w:p w:rsidR="00C4659A" w:rsidRPr="00934D34" w:rsidRDefault="00C4659A" w:rsidP="00C4659A">
      <w:pPr>
        <w:jc w:val="both"/>
        <w:rPr>
          <w:rFonts w:ascii="Helvetica" w:hAnsi="Helvetica"/>
          <w:sz w:val="22"/>
          <w:szCs w:val="22"/>
          <w:lang w:val="en-GB"/>
        </w:rPr>
      </w:pPr>
      <w:r w:rsidRPr="00934D34">
        <w:rPr>
          <w:rFonts w:ascii="Helvetica" w:hAnsi="Helvetica" w:cs="Arial"/>
          <w:sz w:val="22"/>
          <w:szCs w:val="22"/>
          <w:lang w:val="en-GB"/>
        </w:rPr>
        <w:t xml:space="preserve">Maura </w:t>
      </w:r>
      <w:r w:rsidRPr="00934D34">
        <w:rPr>
          <w:rFonts w:ascii="Helvetica" w:hAnsi="Helvetica" w:cs="Arial"/>
          <w:caps/>
          <w:sz w:val="22"/>
          <w:szCs w:val="22"/>
          <w:lang w:val="en-GB"/>
        </w:rPr>
        <w:t>Francolini</w:t>
      </w:r>
      <w:r w:rsidRPr="00934D34">
        <w:rPr>
          <w:rFonts w:ascii="Helvetica" w:hAnsi="Helvetica" w:cs="Arial"/>
          <w:caps/>
          <w:sz w:val="22"/>
          <w:szCs w:val="22"/>
          <w:vertAlign w:val="superscript"/>
          <w:lang w:val="en-GB"/>
        </w:rPr>
        <w:t>1,2</w:t>
      </w:r>
      <w:r w:rsidRPr="00934D34">
        <w:rPr>
          <w:rFonts w:ascii="Helvetica" w:hAnsi="Helvetica" w:cs="Arial"/>
          <w:sz w:val="22"/>
          <w:szCs w:val="22"/>
          <w:lang w:val="en-GB"/>
        </w:rPr>
        <w:t xml:space="preserve"> </w:t>
      </w:r>
    </w:p>
    <w:p w:rsidR="00C4659A" w:rsidRPr="00934D34" w:rsidRDefault="00F275AD" w:rsidP="00C4659A">
      <w:pPr>
        <w:jc w:val="both"/>
        <w:rPr>
          <w:rFonts w:ascii="Helvetica" w:hAnsi="Helvetica" w:cs="Arial"/>
          <w:sz w:val="22"/>
          <w:szCs w:val="22"/>
          <w:lang w:val="en-GB"/>
        </w:rPr>
      </w:pPr>
      <w:hyperlink r:id="rId10" w:history="1">
        <w:r w:rsidR="00C4659A" w:rsidRPr="00934D34">
          <w:rPr>
            <w:rStyle w:val="Hyperlink"/>
            <w:rFonts w:ascii="Helvetica" w:hAnsi="Helvetica"/>
            <w:sz w:val="22"/>
            <w:szCs w:val="22"/>
            <w:lang w:val="en-GB"/>
          </w:rPr>
          <w:t>maura.francolini@fondazionefilarete.com</w:t>
        </w:r>
      </w:hyperlink>
    </w:p>
    <w:p w:rsidR="00C4659A" w:rsidRPr="00934D34" w:rsidRDefault="00C4659A" w:rsidP="00C4659A">
      <w:pPr>
        <w:jc w:val="both"/>
        <w:rPr>
          <w:rFonts w:ascii="Helvetica" w:hAnsi="Helvetica" w:cs="Arial"/>
          <w:sz w:val="22"/>
          <w:szCs w:val="22"/>
          <w:lang w:val="en-GB"/>
        </w:rPr>
      </w:pPr>
    </w:p>
    <w:p w:rsidR="00C4659A" w:rsidRPr="00934D34" w:rsidRDefault="00C4659A" w:rsidP="00C4659A">
      <w:pPr>
        <w:tabs>
          <w:tab w:val="left" w:pos="4911"/>
          <w:tab w:val="right" w:pos="9638"/>
        </w:tabs>
        <w:jc w:val="both"/>
        <w:rPr>
          <w:rFonts w:ascii="Helvetica" w:hAnsi="Helvetica" w:cs="Arial"/>
          <w:sz w:val="22"/>
          <w:szCs w:val="22"/>
          <w:vertAlign w:val="superscript"/>
          <w:lang w:val="en-GB"/>
        </w:rPr>
      </w:pPr>
      <w:r w:rsidRPr="00934D34">
        <w:rPr>
          <w:rFonts w:ascii="Helvetica" w:hAnsi="Helvetica" w:cs="Arial"/>
          <w:sz w:val="22"/>
          <w:szCs w:val="22"/>
          <w:vertAlign w:val="superscript"/>
          <w:lang w:val="en-GB"/>
        </w:rPr>
        <w:t>1</w:t>
      </w:r>
      <w:r w:rsidRPr="00934D34">
        <w:rPr>
          <w:rFonts w:ascii="Helvetica" w:hAnsi="Helvetica" w:cs="Arial"/>
          <w:sz w:val="22"/>
          <w:szCs w:val="22"/>
          <w:lang w:val="en-GB"/>
        </w:rPr>
        <w:t>Fondazione Filarete, Milan, Italy</w:t>
      </w:r>
    </w:p>
    <w:p w:rsidR="00C4659A" w:rsidRPr="00934D34" w:rsidRDefault="00C4659A" w:rsidP="00C4659A">
      <w:pPr>
        <w:jc w:val="both"/>
        <w:rPr>
          <w:rFonts w:ascii="Helvetica" w:hAnsi="Helvetica" w:cs="Arial"/>
          <w:sz w:val="22"/>
          <w:szCs w:val="22"/>
          <w:vertAlign w:val="superscript"/>
          <w:lang w:val="en-GB"/>
        </w:rPr>
      </w:pPr>
      <w:r w:rsidRPr="00934D34">
        <w:rPr>
          <w:rFonts w:ascii="Helvetica" w:hAnsi="Helvetica" w:cs="Arial"/>
          <w:sz w:val="22"/>
          <w:szCs w:val="22"/>
          <w:vertAlign w:val="superscript"/>
          <w:lang w:val="en-GB"/>
        </w:rPr>
        <w:t>2</w:t>
      </w:r>
      <w:r w:rsidRPr="00934D34">
        <w:rPr>
          <w:rFonts w:ascii="Helvetica" w:hAnsi="Helvetica" w:cs="Arial"/>
          <w:sz w:val="22"/>
          <w:szCs w:val="22"/>
          <w:lang w:val="en-GB"/>
        </w:rPr>
        <w:t>Dept. of Medical Biotechnology and Translational Medicine, University of Milan, Italy</w:t>
      </w:r>
    </w:p>
    <w:p w:rsidR="00C4659A" w:rsidRPr="00934D34" w:rsidRDefault="00C4659A" w:rsidP="00C4659A">
      <w:pPr>
        <w:jc w:val="both"/>
        <w:rPr>
          <w:rFonts w:ascii="Helvetica" w:hAnsi="Helvetica" w:cs="Arial"/>
          <w:sz w:val="22"/>
          <w:szCs w:val="22"/>
          <w:vertAlign w:val="superscript"/>
          <w:lang w:val="en-GB"/>
        </w:rPr>
      </w:pPr>
      <w:r w:rsidRPr="00934D34">
        <w:rPr>
          <w:rFonts w:ascii="Helvetica" w:hAnsi="Helvetica" w:cs="Arial"/>
          <w:sz w:val="22"/>
          <w:szCs w:val="22"/>
          <w:vertAlign w:val="superscript"/>
          <w:lang w:val="en-GB"/>
        </w:rPr>
        <w:t>3</w:t>
      </w:r>
      <w:r w:rsidRPr="00934D34">
        <w:rPr>
          <w:rFonts w:ascii="Helvetica" w:hAnsi="Helvetica" w:cs="Arial"/>
          <w:sz w:val="22"/>
          <w:szCs w:val="22"/>
          <w:lang w:val="en-GB"/>
        </w:rPr>
        <w:t>Institute of Neuroscience, National Research Council (CNR), Milan, Italy</w:t>
      </w:r>
    </w:p>
    <w:p w:rsidR="00C4659A" w:rsidRPr="00934D34" w:rsidRDefault="00C4659A" w:rsidP="00C4659A">
      <w:pPr>
        <w:jc w:val="both"/>
        <w:rPr>
          <w:rFonts w:ascii="Helvetica" w:hAnsi="Helvetica" w:cs="Arial"/>
          <w:b/>
          <w:sz w:val="22"/>
          <w:szCs w:val="22"/>
          <w:lang w:val="en-GB"/>
        </w:rPr>
      </w:pPr>
      <w:r w:rsidRPr="00934D34">
        <w:rPr>
          <w:rFonts w:ascii="Helvetica" w:hAnsi="Helvetica" w:cs="Arial"/>
          <w:sz w:val="22"/>
          <w:szCs w:val="22"/>
          <w:vertAlign w:val="superscript"/>
          <w:lang w:val="en-GB"/>
        </w:rPr>
        <w:t>4</w:t>
      </w:r>
      <w:r w:rsidRPr="00934D34">
        <w:rPr>
          <w:rFonts w:ascii="Helvetica" w:hAnsi="Helvetica" w:cs="Arial"/>
          <w:sz w:val="22"/>
          <w:szCs w:val="22"/>
          <w:lang w:val="en-GB"/>
        </w:rPr>
        <w:t>Department of Health Science, ‘‘Magna Graecia’’ University of Catanzaro, Roccelletta di Borgia, Cosenza, Italy</w:t>
      </w:r>
    </w:p>
    <w:p w:rsidR="00C4659A" w:rsidRPr="00934D34" w:rsidRDefault="00C4659A" w:rsidP="00C4659A">
      <w:pPr>
        <w:rPr>
          <w:rFonts w:ascii="Helvetica" w:hAnsi="Helvetica"/>
          <w:sz w:val="22"/>
          <w:szCs w:val="22"/>
        </w:rPr>
      </w:pPr>
    </w:p>
    <w:p w:rsidR="00C4659A" w:rsidRPr="00934D34" w:rsidRDefault="00C4659A" w:rsidP="00C4659A">
      <w:pPr>
        <w:rPr>
          <w:rFonts w:ascii="Helvetica" w:hAnsi="Helvetica"/>
          <w:sz w:val="22"/>
          <w:szCs w:val="22"/>
        </w:rPr>
      </w:pPr>
    </w:p>
    <w:p w:rsidR="00C4659A" w:rsidRPr="00934D34" w:rsidRDefault="00C4659A" w:rsidP="00C4659A">
      <w:pPr>
        <w:pStyle w:val="Heading1"/>
        <w:rPr>
          <w:rFonts w:ascii="Helvetica" w:hAnsi="Helvetica"/>
          <w:sz w:val="22"/>
          <w:szCs w:val="22"/>
        </w:rPr>
      </w:pPr>
      <w:r w:rsidRPr="00934D34">
        <w:rPr>
          <w:rFonts w:ascii="Helvetica" w:eastAsia="Times New Roman" w:hAnsi="Helvetica" w:cs="Arial"/>
          <w:b w:val="0"/>
          <w:sz w:val="22"/>
          <w:szCs w:val="22"/>
        </w:rPr>
        <w:t xml:space="preserve">Title: </w:t>
      </w:r>
      <w:r w:rsidRPr="00934D34">
        <w:rPr>
          <w:rFonts w:ascii="Helvetica" w:hAnsi="Helvetica"/>
          <w:sz w:val="22"/>
          <w:szCs w:val="22"/>
        </w:rPr>
        <w:t>Visualization of endoplasmic reticulum sub-domains in cultured cells</w:t>
      </w:r>
    </w:p>
    <w:p w:rsidR="00C4659A" w:rsidRPr="00934D34" w:rsidRDefault="00C4659A" w:rsidP="00C4659A">
      <w:pPr>
        <w:rPr>
          <w:rFonts w:ascii="Helvetica" w:hAnsi="Helvetica"/>
          <w:sz w:val="22"/>
          <w:szCs w:val="22"/>
        </w:rPr>
      </w:pPr>
    </w:p>
    <w:p w:rsidR="00C4659A" w:rsidRPr="00934D34" w:rsidRDefault="00C4659A" w:rsidP="00C4659A">
      <w:pPr>
        <w:outlineLvl w:val="0"/>
        <w:rPr>
          <w:rFonts w:ascii="Helvetica" w:eastAsia="Times New Roman" w:hAnsi="Helvetica" w:cs="Arial"/>
          <w:b/>
          <w:sz w:val="22"/>
          <w:szCs w:val="22"/>
        </w:rPr>
      </w:pPr>
    </w:p>
    <w:p w:rsidR="00C4659A" w:rsidRPr="00934D34" w:rsidRDefault="00C4659A">
      <w:pPr>
        <w:rPr>
          <w:rFonts w:ascii="Helvetica" w:eastAsia="Times New Roman" w:hAnsi="Helvetica"/>
          <w:sz w:val="22"/>
          <w:szCs w:val="22"/>
        </w:rPr>
      </w:pPr>
    </w:p>
    <w:p w:rsidR="00C4659A" w:rsidRPr="00934D34" w:rsidRDefault="00C4659A" w:rsidP="00C4659A">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New Roman" w:hAnsi="Helvetica"/>
          <w:color w:val="FF0000"/>
          <w:sz w:val="22"/>
          <w:szCs w:val="22"/>
        </w:rPr>
      </w:pPr>
      <w:r w:rsidRPr="00934D34">
        <w:rPr>
          <w:rFonts w:ascii="Helvetica" w:eastAsia="Times New Roman" w:hAnsi="Helvetica"/>
          <w:sz w:val="22"/>
          <w:szCs w:val="22"/>
        </w:rPr>
        <w:t xml:space="preserve">Authors, please fill out the brief questionnaire below.   </w:t>
      </w:r>
    </w:p>
    <w:p w:rsidR="00C4659A" w:rsidRPr="00934D34" w:rsidRDefault="00C4659A" w:rsidP="00C4659A">
      <w:pPr>
        <w:rPr>
          <w:rFonts w:ascii="Helvetica" w:eastAsia="Times New Roman" w:hAnsi="Helvetica"/>
          <w:sz w:val="22"/>
          <w:szCs w:val="22"/>
        </w:rPr>
      </w:pPr>
    </w:p>
    <w:p w:rsidR="00C4659A" w:rsidRPr="006607D4" w:rsidRDefault="00C4659A" w:rsidP="00C4659A">
      <w:pPr>
        <w:rPr>
          <w:rFonts w:ascii="Helvetica" w:eastAsia="Times New Roman" w:hAnsi="Helvetica"/>
          <w:sz w:val="22"/>
          <w:szCs w:val="22"/>
        </w:rPr>
      </w:pPr>
      <w:r w:rsidRPr="00934D34">
        <w:rPr>
          <w:rFonts w:ascii="Helvetica" w:eastAsia="Times New Roman" w:hAnsi="Helvetica"/>
          <w:sz w:val="22"/>
          <w:szCs w:val="22"/>
        </w:rPr>
        <w:t xml:space="preserve">A. </w:t>
      </w:r>
      <w:r w:rsidRPr="006607D4">
        <w:rPr>
          <w:rFonts w:ascii="Helvetica" w:eastAsia="Times New Roman" w:hAnsi="Helvetica"/>
          <w:sz w:val="22"/>
          <w:szCs w:val="22"/>
        </w:rPr>
        <w:t>Will you require assistance with video microscopy, such as filming a complex dissection or microinjection technique (Y/N, please specify steps by number. Also, please list make and model of your microscope)?  _____N_____</w:t>
      </w:r>
    </w:p>
    <w:p w:rsidR="00C4659A" w:rsidRPr="006607D4" w:rsidRDefault="00C4659A" w:rsidP="00C4659A">
      <w:pPr>
        <w:rPr>
          <w:rFonts w:ascii="Helvetica" w:eastAsia="Times New Roman" w:hAnsi="Helvetica"/>
          <w:sz w:val="22"/>
          <w:szCs w:val="22"/>
        </w:rPr>
      </w:pPr>
      <w:r w:rsidRPr="006607D4">
        <w:rPr>
          <w:rFonts w:ascii="Helvetica" w:eastAsia="Times New Roman" w:hAnsi="Helvetica"/>
          <w:sz w:val="22"/>
          <w:szCs w:val="22"/>
        </w:rPr>
        <w:t>B.   Does your protocol include detailed, step-by-step, descriptions of software usage (Y/N, please specify steps by number)? ___N______</w:t>
      </w:r>
    </w:p>
    <w:p w:rsidR="00C4659A" w:rsidRPr="006607D4" w:rsidRDefault="00C4659A" w:rsidP="00C4659A">
      <w:pPr>
        <w:rPr>
          <w:rFonts w:ascii="Helvetica" w:eastAsia="Times New Roman" w:hAnsi="Helvetica"/>
          <w:sz w:val="22"/>
          <w:szCs w:val="22"/>
        </w:rPr>
      </w:pPr>
      <w:r w:rsidRPr="006607D4">
        <w:rPr>
          <w:rFonts w:ascii="Helvetica" w:eastAsia="Times New Roman" w:hAnsi="Helvetica"/>
          <w:sz w:val="22"/>
          <w:szCs w:val="22"/>
        </w:rPr>
        <w:t>C.  Which steps of your protocol will viewers benefit most from having filmed? Please list 4-6 steps: P2.6; P3.1; P3.10; P3.11; P4.3; P4.13</w:t>
      </w:r>
    </w:p>
    <w:p w:rsidR="00C4659A" w:rsidRPr="006607D4" w:rsidRDefault="00C4659A" w:rsidP="00C4659A">
      <w:pPr>
        <w:rPr>
          <w:rFonts w:ascii="Helvetica" w:eastAsia="Times New Roman" w:hAnsi="Helvetica"/>
          <w:sz w:val="22"/>
          <w:szCs w:val="22"/>
        </w:rPr>
      </w:pPr>
      <w:r w:rsidRPr="006607D4">
        <w:rPr>
          <w:rFonts w:ascii="Helvetica" w:eastAsia="Times New Roman" w:hAnsi="Helvetica"/>
          <w:sz w:val="22"/>
          <w:szCs w:val="22"/>
        </w:rPr>
        <w:t xml:space="preserve">D.  What is the single most difficult aspect of this procedure and what do you do to ensure success?  </w:t>
      </w:r>
    </w:p>
    <w:p w:rsidR="00C4659A" w:rsidRPr="006607D4" w:rsidRDefault="00C4659A" w:rsidP="00C4659A">
      <w:pPr>
        <w:rPr>
          <w:rFonts w:ascii="Helvetica" w:eastAsia="Times New Roman" w:hAnsi="Helvetica"/>
          <w:sz w:val="22"/>
          <w:szCs w:val="22"/>
        </w:rPr>
      </w:pPr>
      <w:r w:rsidRPr="006607D4">
        <w:rPr>
          <w:rFonts w:ascii="Helvetica" w:eastAsia="Times New Roman" w:hAnsi="Helvetica"/>
          <w:sz w:val="22"/>
          <w:szCs w:val="22"/>
        </w:rPr>
        <w:t>Cell viability, transfection efficiency, confocal microscopy set-up. All these aspects are carefully routinely checked in our laboratories</w:t>
      </w:r>
    </w:p>
    <w:p w:rsidR="00F01225" w:rsidRPr="006607D4" w:rsidRDefault="00F01225" w:rsidP="00C4659A">
      <w:pPr>
        <w:rPr>
          <w:rFonts w:ascii="Helvetica" w:eastAsia="Times New Roman" w:hAnsi="Helvetica"/>
          <w:b/>
          <w:sz w:val="22"/>
          <w:szCs w:val="22"/>
        </w:rPr>
      </w:pPr>
    </w:p>
    <w:p w:rsidR="006607D4" w:rsidRDefault="006607D4" w:rsidP="00C4659A">
      <w:pPr>
        <w:rPr>
          <w:rFonts w:ascii="Helvetica" w:eastAsia="Times New Roman" w:hAnsi="Helvetica"/>
          <w:b/>
          <w:sz w:val="22"/>
          <w:szCs w:val="22"/>
        </w:rPr>
      </w:pPr>
    </w:p>
    <w:p w:rsidR="006607D4" w:rsidRDefault="006607D4" w:rsidP="00C4659A">
      <w:pPr>
        <w:rPr>
          <w:rFonts w:ascii="Helvetica" w:eastAsia="Times New Roman" w:hAnsi="Helvetica"/>
          <w:b/>
          <w:sz w:val="22"/>
          <w:szCs w:val="22"/>
        </w:rPr>
      </w:pPr>
    </w:p>
    <w:p w:rsidR="006607D4" w:rsidRDefault="006607D4" w:rsidP="00C4659A">
      <w:pPr>
        <w:rPr>
          <w:rFonts w:ascii="Helvetica" w:eastAsia="Times New Roman" w:hAnsi="Helvetica"/>
          <w:b/>
          <w:sz w:val="22"/>
          <w:szCs w:val="22"/>
        </w:rPr>
      </w:pPr>
    </w:p>
    <w:p w:rsidR="006607D4" w:rsidRDefault="006607D4" w:rsidP="00C4659A">
      <w:pPr>
        <w:rPr>
          <w:rFonts w:ascii="Helvetica" w:eastAsia="Times New Roman" w:hAnsi="Helvetica"/>
          <w:b/>
          <w:sz w:val="22"/>
          <w:szCs w:val="22"/>
        </w:rPr>
      </w:pPr>
    </w:p>
    <w:p w:rsidR="006607D4" w:rsidRDefault="006607D4" w:rsidP="00C4659A">
      <w:pPr>
        <w:rPr>
          <w:rFonts w:ascii="Helvetica" w:eastAsia="Times New Roman" w:hAnsi="Helvetica"/>
          <w:b/>
          <w:sz w:val="22"/>
          <w:szCs w:val="22"/>
        </w:rPr>
      </w:pPr>
    </w:p>
    <w:p w:rsidR="006607D4" w:rsidRDefault="006607D4" w:rsidP="00C4659A">
      <w:pPr>
        <w:rPr>
          <w:rFonts w:ascii="Helvetica" w:eastAsia="Times New Roman" w:hAnsi="Helvetica"/>
          <w:b/>
          <w:sz w:val="22"/>
          <w:szCs w:val="22"/>
        </w:rPr>
      </w:pPr>
    </w:p>
    <w:p w:rsidR="006607D4" w:rsidRDefault="006607D4" w:rsidP="00C4659A">
      <w:pPr>
        <w:rPr>
          <w:rFonts w:ascii="Helvetica" w:eastAsia="Times New Roman" w:hAnsi="Helvetica"/>
          <w:b/>
          <w:sz w:val="22"/>
          <w:szCs w:val="22"/>
        </w:rPr>
      </w:pPr>
    </w:p>
    <w:p w:rsidR="006607D4" w:rsidRDefault="006607D4" w:rsidP="00C4659A">
      <w:pPr>
        <w:rPr>
          <w:rFonts w:ascii="Helvetica" w:eastAsia="Times New Roman" w:hAnsi="Helvetica"/>
          <w:b/>
          <w:sz w:val="22"/>
          <w:szCs w:val="22"/>
        </w:rPr>
      </w:pPr>
    </w:p>
    <w:p w:rsidR="00C4659A" w:rsidRPr="00934D34" w:rsidRDefault="00C4659A" w:rsidP="00C4659A">
      <w:pPr>
        <w:rPr>
          <w:rFonts w:ascii="Helvetica" w:eastAsia="Times New Roman" w:hAnsi="Helvetica"/>
          <w:b/>
          <w:sz w:val="22"/>
          <w:szCs w:val="22"/>
        </w:rPr>
      </w:pPr>
      <w:r w:rsidRPr="006607D4">
        <w:rPr>
          <w:rFonts w:ascii="Helvetica" w:eastAsia="Times New Roman" w:hAnsi="Helvetica"/>
          <w:b/>
          <w:sz w:val="22"/>
          <w:szCs w:val="22"/>
        </w:rPr>
        <w:t>Introduction (Schematic Overview and Interview</w:t>
      </w:r>
      <w:r w:rsidRPr="00934D34">
        <w:rPr>
          <w:rFonts w:ascii="Helvetica" w:eastAsia="Times New Roman" w:hAnsi="Helvetica"/>
          <w:b/>
          <w:sz w:val="22"/>
          <w:szCs w:val="22"/>
        </w:rPr>
        <w:t>)</w:t>
      </w:r>
    </w:p>
    <w:p w:rsidR="00C4659A" w:rsidRPr="00934D34" w:rsidDel="004B4B64" w:rsidRDefault="00C4659A" w:rsidP="00C4659A">
      <w:pPr>
        <w:rPr>
          <w:rFonts w:ascii="Helvetica" w:eastAsia="Times New Roman" w:hAnsi="Helvetica"/>
          <w:b/>
          <w:i/>
          <w:sz w:val="22"/>
          <w:szCs w:val="22"/>
          <w:u w:val="single"/>
        </w:rPr>
      </w:pPr>
    </w:p>
    <w:p w:rsidR="00F01225" w:rsidRPr="00F01225" w:rsidRDefault="00F01225" w:rsidP="00F01225">
      <w:pPr>
        <w:numPr>
          <w:ilvl w:val="0"/>
          <w:numId w:val="46"/>
        </w:numPr>
        <w:jc w:val="both"/>
        <w:rPr>
          <w:rFonts w:ascii="Helvetica" w:eastAsia="Times New Roman" w:hAnsi="Helvetica"/>
          <w:sz w:val="20"/>
          <w:szCs w:val="22"/>
          <w:u w:val="single"/>
        </w:rPr>
      </w:pPr>
      <w:r w:rsidRPr="00934D34">
        <w:rPr>
          <w:rFonts w:ascii="Helvetica" w:eastAsia="Times New Roman" w:hAnsi="Helvetica"/>
          <w:b/>
          <w:sz w:val="22"/>
          <w:szCs w:val="22"/>
        </w:rPr>
        <w:lastRenderedPageBreak/>
        <w:t>Schematic Overview (read by voice talent at JoVE):</w:t>
      </w:r>
    </w:p>
    <w:p w:rsidR="00C4659A" w:rsidRPr="00A71EEE" w:rsidRDefault="00C4659A" w:rsidP="00F01225">
      <w:pPr>
        <w:numPr>
          <w:ilvl w:val="1"/>
          <w:numId w:val="46"/>
        </w:numPr>
        <w:jc w:val="both"/>
        <w:rPr>
          <w:rFonts w:ascii="Helvetica" w:eastAsia="Times New Roman" w:hAnsi="Helvetica"/>
          <w:sz w:val="22"/>
          <w:szCs w:val="22"/>
          <w:u w:val="single"/>
        </w:rPr>
      </w:pPr>
      <w:r w:rsidRPr="00A71EEE">
        <w:rPr>
          <w:rFonts w:ascii="Helvetica" w:eastAsia="Times New Roman" w:hAnsi="Helvetica"/>
          <w:sz w:val="22"/>
          <w:szCs w:val="22"/>
        </w:rPr>
        <w:t xml:space="preserve">The overall goal of the following experiment is to </w:t>
      </w:r>
      <w:r w:rsidR="0033219A" w:rsidRPr="00A71EEE">
        <w:rPr>
          <w:rFonts w:ascii="Helvetica" w:hAnsi="Helvetica" w:cs="Arial"/>
          <w:sz w:val="22"/>
          <w:szCs w:val="22"/>
          <w:lang w:val="en-GB"/>
        </w:rPr>
        <w:t xml:space="preserve">investigate </w:t>
      </w:r>
      <w:r w:rsidR="0096652D">
        <w:rPr>
          <w:rFonts w:ascii="Helvetica" w:hAnsi="Helvetica" w:cs="Arial"/>
          <w:sz w:val="22"/>
          <w:szCs w:val="22"/>
          <w:lang w:val="en-GB"/>
        </w:rPr>
        <w:t>how transfected fluorescent proteins are distributed and move in the endoplasmic reticulum, and to asse</w:t>
      </w:r>
      <w:r w:rsidR="00AA50DC">
        <w:rPr>
          <w:rFonts w:ascii="Helvetica" w:hAnsi="Helvetica" w:cs="Arial"/>
          <w:sz w:val="22"/>
          <w:szCs w:val="22"/>
          <w:lang w:val="en-GB"/>
        </w:rPr>
        <w:t>s</w:t>
      </w:r>
      <w:r w:rsidR="0096652D">
        <w:rPr>
          <w:rFonts w:ascii="Helvetica" w:hAnsi="Helvetica" w:cs="Arial"/>
          <w:sz w:val="22"/>
          <w:szCs w:val="22"/>
          <w:lang w:val="en-GB"/>
        </w:rPr>
        <w:t>s the effect of expression on</w:t>
      </w:r>
      <w:r w:rsidR="00AA50DC">
        <w:rPr>
          <w:rFonts w:ascii="Helvetica" w:hAnsi="Helvetica" w:cs="Arial"/>
          <w:sz w:val="22"/>
          <w:szCs w:val="22"/>
          <w:lang w:val="en-GB"/>
        </w:rPr>
        <w:t xml:space="preserve"> the</w:t>
      </w:r>
      <w:r w:rsidR="0096652D">
        <w:rPr>
          <w:rFonts w:ascii="Helvetica" w:hAnsi="Helvetica" w:cs="Arial"/>
          <w:sz w:val="22"/>
          <w:szCs w:val="22"/>
          <w:lang w:val="en-GB"/>
        </w:rPr>
        <w:t xml:space="preserve"> </w:t>
      </w:r>
      <w:r w:rsidR="0033219A" w:rsidRPr="00A71EEE">
        <w:rPr>
          <w:rFonts w:ascii="Helvetica" w:hAnsi="Helvetica" w:cs="Arial"/>
          <w:sz w:val="22"/>
          <w:szCs w:val="22"/>
          <w:lang w:val="en-GB"/>
        </w:rPr>
        <w:t>ultrastructural architecture</w:t>
      </w:r>
      <w:r w:rsidR="0096652D">
        <w:rPr>
          <w:rFonts w:ascii="Helvetica" w:hAnsi="Helvetica" w:cs="Arial"/>
          <w:sz w:val="22"/>
          <w:szCs w:val="22"/>
          <w:lang w:val="en-GB"/>
        </w:rPr>
        <w:t xml:space="preserve">.    </w:t>
      </w:r>
    </w:p>
    <w:p w:rsidR="00F01225" w:rsidRPr="00A71EEE" w:rsidRDefault="00F01225" w:rsidP="00F01225">
      <w:pPr>
        <w:numPr>
          <w:ilvl w:val="2"/>
          <w:numId w:val="46"/>
        </w:numPr>
        <w:jc w:val="both"/>
        <w:rPr>
          <w:rFonts w:ascii="Helvetica" w:eastAsia="Times New Roman" w:hAnsi="Helvetica"/>
          <w:sz w:val="22"/>
          <w:szCs w:val="22"/>
          <w:u w:val="single"/>
        </w:rPr>
      </w:pPr>
      <w:r w:rsidRPr="00A71EEE">
        <w:rPr>
          <w:rFonts w:ascii="Helvetica" w:hAnsi="Helvetica" w:cs="Arial"/>
          <w:sz w:val="22"/>
          <w:szCs w:val="22"/>
          <w:lang w:val="en-GB"/>
        </w:rPr>
        <w:t>Intro</w:t>
      </w:r>
    </w:p>
    <w:p w:rsidR="00C4659A" w:rsidRPr="00A71EEE" w:rsidRDefault="00C4659A" w:rsidP="00C4659A">
      <w:pPr>
        <w:ind w:left="360"/>
        <w:rPr>
          <w:rFonts w:ascii="Helvetica" w:eastAsia="Times New Roman" w:hAnsi="Helvetica"/>
          <w:sz w:val="22"/>
          <w:szCs w:val="22"/>
        </w:rPr>
      </w:pPr>
    </w:p>
    <w:p w:rsidR="00C4659A" w:rsidRPr="00A71EEE" w:rsidRDefault="00A16822" w:rsidP="00F01225">
      <w:pPr>
        <w:numPr>
          <w:ilvl w:val="1"/>
          <w:numId w:val="46"/>
        </w:numPr>
        <w:jc w:val="both"/>
        <w:rPr>
          <w:rFonts w:ascii="Helvetica" w:eastAsia="Times New Roman" w:hAnsi="Helvetica"/>
          <w:sz w:val="22"/>
          <w:szCs w:val="22"/>
        </w:rPr>
      </w:pPr>
      <w:r w:rsidRPr="00A71EEE">
        <w:rPr>
          <w:rFonts w:ascii="Helvetica" w:eastAsia="Times New Roman" w:hAnsi="Helvetica"/>
          <w:sz w:val="22"/>
          <w:szCs w:val="22"/>
        </w:rPr>
        <w:t xml:space="preserve">To do this, </w:t>
      </w:r>
      <w:r w:rsidR="0096652D">
        <w:rPr>
          <w:rFonts w:ascii="Helvetica" w:eastAsia="Times New Roman" w:hAnsi="Helvetica"/>
          <w:sz w:val="22"/>
          <w:szCs w:val="22"/>
        </w:rPr>
        <w:t>cultured</w:t>
      </w:r>
      <w:r w:rsidRPr="00A71EEE">
        <w:rPr>
          <w:rFonts w:ascii="Helvetica" w:eastAsia="Times New Roman" w:hAnsi="Helvetica"/>
          <w:sz w:val="22"/>
          <w:szCs w:val="22"/>
        </w:rPr>
        <w:t xml:space="preserve"> cells are</w:t>
      </w:r>
      <w:r w:rsidR="00C4659A" w:rsidRPr="00A71EEE">
        <w:rPr>
          <w:rFonts w:ascii="Helvetica" w:eastAsia="Times New Roman" w:hAnsi="Helvetica"/>
          <w:sz w:val="22"/>
          <w:szCs w:val="22"/>
        </w:rPr>
        <w:t xml:space="preserve"> transiently trans</w:t>
      </w:r>
      <w:r w:rsidRPr="00A71EEE">
        <w:rPr>
          <w:rFonts w:ascii="Helvetica" w:eastAsia="Times New Roman" w:hAnsi="Helvetica"/>
          <w:sz w:val="22"/>
          <w:szCs w:val="22"/>
        </w:rPr>
        <w:t xml:space="preserve">fected with </w:t>
      </w:r>
      <w:r w:rsidR="0096652D">
        <w:rPr>
          <w:rFonts w:ascii="Helvetica" w:eastAsia="Times New Roman" w:hAnsi="Helvetica"/>
          <w:sz w:val="22"/>
          <w:szCs w:val="22"/>
        </w:rPr>
        <w:t xml:space="preserve">GFP-tagged </w:t>
      </w:r>
      <w:r w:rsidR="00CE43F2" w:rsidRPr="00A71EEE">
        <w:rPr>
          <w:rFonts w:ascii="Helvetica" w:hAnsi="Helvetica" w:cs="Arial"/>
          <w:sz w:val="22"/>
          <w:szCs w:val="22"/>
          <w:lang w:val="en-GB"/>
        </w:rPr>
        <w:t>tail-anchored ER-resident proteins.</w:t>
      </w:r>
    </w:p>
    <w:p w:rsidR="00F01225" w:rsidRPr="00A71EEE" w:rsidRDefault="00A71EEE" w:rsidP="00F01225">
      <w:pPr>
        <w:numPr>
          <w:ilvl w:val="2"/>
          <w:numId w:val="46"/>
        </w:numPr>
        <w:jc w:val="both"/>
        <w:rPr>
          <w:rFonts w:ascii="Helvetica" w:eastAsia="Times New Roman" w:hAnsi="Helvetica"/>
          <w:sz w:val="22"/>
          <w:szCs w:val="22"/>
        </w:rPr>
      </w:pPr>
      <w:r w:rsidRPr="00A71EEE">
        <w:rPr>
          <w:rFonts w:ascii="Helvetica" w:eastAsia="Times New Roman" w:hAnsi="Helvetica"/>
          <w:sz w:val="22"/>
          <w:szCs w:val="22"/>
        </w:rPr>
        <w:t xml:space="preserve">50985_Fossati_SchematicOverview </w:t>
      </w:r>
      <w:r w:rsidRPr="00A71EEE">
        <w:rPr>
          <w:rFonts w:ascii="Helvetica" w:eastAsia="Times New Roman" w:hAnsi="Helvetica"/>
          <w:b/>
          <w:sz w:val="22"/>
          <w:szCs w:val="22"/>
        </w:rPr>
        <w:t>(C1)</w:t>
      </w:r>
    </w:p>
    <w:p w:rsidR="00C4659A" w:rsidRPr="00A71EEE" w:rsidRDefault="00C4659A" w:rsidP="00C4659A">
      <w:pPr>
        <w:ind w:left="360"/>
        <w:rPr>
          <w:rFonts w:ascii="Helvetica" w:eastAsia="Times New Roman" w:hAnsi="Helvetica"/>
          <w:sz w:val="22"/>
          <w:szCs w:val="22"/>
        </w:rPr>
      </w:pPr>
    </w:p>
    <w:p w:rsidR="00A71EEE" w:rsidRPr="00A71EEE" w:rsidRDefault="00A71EEE" w:rsidP="00F01225">
      <w:pPr>
        <w:numPr>
          <w:ilvl w:val="1"/>
          <w:numId w:val="46"/>
        </w:numPr>
        <w:jc w:val="both"/>
        <w:rPr>
          <w:rFonts w:ascii="Helvetica" w:eastAsia="Times New Roman" w:hAnsi="Helvetica"/>
          <w:sz w:val="22"/>
          <w:szCs w:val="22"/>
        </w:rPr>
      </w:pPr>
      <w:r w:rsidRPr="00A71EEE">
        <w:rPr>
          <w:rFonts w:ascii="Helvetica" w:eastAsia="Times New Roman" w:hAnsi="Helvetica"/>
          <w:sz w:val="22"/>
          <w:szCs w:val="22"/>
        </w:rPr>
        <w:t xml:space="preserve">Following transfection, </w:t>
      </w:r>
      <w:r w:rsidR="0096652D">
        <w:rPr>
          <w:rFonts w:ascii="Helvetica" w:eastAsia="Times New Roman" w:hAnsi="Helvetica"/>
          <w:sz w:val="22"/>
          <w:szCs w:val="22"/>
        </w:rPr>
        <w:t>live-</w:t>
      </w:r>
      <w:r w:rsidR="00C4659A" w:rsidRPr="00A71EEE">
        <w:rPr>
          <w:rFonts w:ascii="Helvetica" w:eastAsia="Times New Roman" w:hAnsi="Helvetica"/>
          <w:sz w:val="22"/>
          <w:szCs w:val="22"/>
        </w:rPr>
        <w:t xml:space="preserve">cell confocal </w:t>
      </w:r>
      <w:r w:rsidR="0033219A" w:rsidRPr="00A71EEE">
        <w:rPr>
          <w:rFonts w:ascii="Helvetica" w:eastAsia="Times New Roman" w:hAnsi="Helvetica"/>
          <w:sz w:val="22"/>
          <w:szCs w:val="22"/>
        </w:rPr>
        <w:t>imaging</w:t>
      </w:r>
      <w:r w:rsidR="0096652D">
        <w:rPr>
          <w:rFonts w:ascii="Helvetica" w:eastAsia="Times New Roman" w:hAnsi="Helvetica"/>
          <w:sz w:val="22"/>
          <w:szCs w:val="22"/>
        </w:rPr>
        <w:t xml:space="preserve"> is performed</w:t>
      </w:r>
      <w:r w:rsidR="00A16822" w:rsidRPr="00A71EEE">
        <w:rPr>
          <w:rFonts w:ascii="Helvetica" w:eastAsia="Times New Roman" w:hAnsi="Helvetica"/>
          <w:sz w:val="22"/>
          <w:szCs w:val="22"/>
        </w:rPr>
        <w:t xml:space="preserve"> </w:t>
      </w:r>
      <w:r w:rsidR="00CE43F2" w:rsidRPr="00A71EEE">
        <w:rPr>
          <w:rFonts w:ascii="Helvetica" w:eastAsia="Times New Roman" w:hAnsi="Helvetica"/>
          <w:sz w:val="22"/>
          <w:szCs w:val="22"/>
        </w:rPr>
        <w:t>to assess</w:t>
      </w:r>
      <w:r w:rsidR="0033219A" w:rsidRPr="00A71EEE">
        <w:rPr>
          <w:rFonts w:ascii="Helvetica" w:eastAsia="Times New Roman" w:hAnsi="Helvetica"/>
          <w:sz w:val="22"/>
          <w:szCs w:val="22"/>
        </w:rPr>
        <w:t xml:space="preserve"> </w:t>
      </w:r>
      <w:r w:rsidR="00A16822" w:rsidRPr="00A71EEE">
        <w:rPr>
          <w:rFonts w:ascii="Helvetica" w:eastAsia="Times New Roman" w:hAnsi="Helvetica"/>
          <w:sz w:val="22"/>
          <w:szCs w:val="22"/>
        </w:rPr>
        <w:t>Fluorescence Recovery after Photoblea</w:t>
      </w:r>
      <w:r w:rsidR="0096652D">
        <w:rPr>
          <w:rFonts w:ascii="Helvetica" w:eastAsia="Times New Roman" w:hAnsi="Helvetica"/>
          <w:sz w:val="22"/>
          <w:szCs w:val="22"/>
        </w:rPr>
        <w:t>ching -</w:t>
      </w:r>
      <w:r w:rsidR="00A16822" w:rsidRPr="00A71EEE">
        <w:rPr>
          <w:rFonts w:ascii="Helvetica" w:eastAsia="Times New Roman" w:hAnsi="Helvetica"/>
          <w:sz w:val="22"/>
          <w:szCs w:val="22"/>
        </w:rPr>
        <w:t>or FRAP</w:t>
      </w:r>
      <w:r w:rsidR="0096652D">
        <w:rPr>
          <w:rFonts w:ascii="Helvetica" w:eastAsia="Times New Roman" w:hAnsi="Helvetica"/>
          <w:sz w:val="22"/>
          <w:szCs w:val="22"/>
        </w:rPr>
        <w:t>-</w:t>
      </w:r>
      <w:r w:rsidR="00A16822" w:rsidRPr="00A71EEE">
        <w:rPr>
          <w:rFonts w:ascii="Helvetica" w:eastAsia="Times New Roman" w:hAnsi="Helvetica"/>
          <w:sz w:val="22"/>
          <w:szCs w:val="22"/>
        </w:rPr>
        <w:t xml:space="preserve"> and Fluor</w:t>
      </w:r>
      <w:r w:rsidR="0096652D">
        <w:rPr>
          <w:rFonts w:ascii="Helvetica" w:eastAsia="Times New Roman" w:hAnsi="Helvetica"/>
          <w:sz w:val="22"/>
          <w:szCs w:val="22"/>
        </w:rPr>
        <w:t>escence Loss in Photobleaching -</w:t>
      </w:r>
      <w:r w:rsidR="00A16822" w:rsidRPr="00A71EEE">
        <w:rPr>
          <w:rFonts w:ascii="Helvetica" w:eastAsia="Times New Roman" w:hAnsi="Helvetica"/>
          <w:sz w:val="22"/>
          <w:szCs w:val="22"/>
        </w:rPr>
        <w:t xml:space="preserve">or FLIP. </w:t>
      </w:r>
    </w:p>
    <w:p w:rsidR="00C4659A" w:rsidRPr="00A71EEE" w:rsidRDefault="00A71EEE" w:rsidP="00A71EEE">
      <w:pPr>
        <w:numPr>
          <w:ilvl w:val="2"/>
          <w:numId w:val="46"/>
        </w:numPr>
        <w:jc w:val="both"/>
        <w:rPr>
          <w:rFonts w:ascii="Helvetica" w:eastAsia="Times New Roman" w:hAnsi="Helvetica"/>
          <w:sz w:val="22"/>
          <w:szCs w:val="22"/>
        </w:rPr>
      </w:pPr>
      <w:r w:rsidRPr="00A71EEE">
        <w:rPr>
          <w:rFonts w:ascii="Helvetica" w:eastAsia="Times New Roman" w:hAnsi="Helvetica"/>
          <w:sz w:val="22"/>
          <w:szCs w:val="22"/>
        </w:rPr>
        <w:t xml:space="preserve">50985_Fossati_SchematicOverview </w:t>
      </w:r>
      <w:r w:rsidR="00C4659A" w:rsidRPr="00A71EEE">
        <w:rPr>
          <w:rFonts w:ascii="Helvetica" w:eastAsia="Times New Roman" w:hAnsi="Helvetica"/>
          <w:b/>
          <w:sz w:val="22"/>
          <w:szCs w:val="22"/>
        </w:rPr>
        <w:t>(C2)</w:t>
      </w:r>
      <w:r w:rsidR="00C4659A" w:rsidRPr="00A71EEE">
        <w:rPr>
          <w:rFonts w:ascii="Helvetica" w:eastAsia="Times New Roman" w:hAnsi="Helvetica"/>
          <w:sz w:val="22"/>
          <w:szCs w:val="22"/>
        </w:rPr>
        <w:t xml:space="preserve">  </w:t>
      </w:r>
    </w:p>
    <w:p w:rsidR="00C4659A" w:rsidRPr="00A71EEE" w:rsidRDefault="00C4659A" w:rsidP="00C4659A">
      <w:pPr>
        <w:ind w:left="360"/>
        <w:rPr>
          <w:rFonts w:ascii="Helvetica" w:eastAsia="Times New Roman" w:hAnsi="Helvetica"/>
          <w:sz w:val="22"/>
          <w:szCs w:val="22"/>
        </w:rPr>
      </w:pPr>
    </w:p>
    <w:p w:rsidR="00A71EEE" w:rsidRPr="00A71EEE" w:rsidRDefault="0033219A" w:rsidP="00F01225">
      <w:pPr>
        <w:numPr>
          <w:ilvl w:val="1"/>
          <w:numId w:val="46"/>
        </w:numPr>
        <w:jc w:val="both"/>
        <w:rPr>
          <w:rFonts w:ascii="Helvetica" w:eastAsia="Times New Roman" w:hAnsi="Helvetica"/>
          <w:sz w:val="22"/>
          <w:szCs w:val="22"/>
        </w:rPr>
      </w:pPr>
      <w:r w:rsidRPr="00A71EEE">
        <w:rPr>
          <w:rFonts w:ascii="Helvetica" w:hAnsi="Helvetica" w:cs="Arial"/>
          <w:sz w:val="22"/>
          <w:szCs w:val="22"/>
          <w:lang w:val="en-GB"/>
        </w:rPr>
        <w:t>U</w:t>
      </w:r>
      <w:r w:rsidR="00C4659A" w:rsidRPr="00A71EEE">
        <w:rPr>
          <w:rFonts w:ascii="Helvetica" w:hAnsi="Helvetica" w:cs="Arial"/>
          <w:sz w:val="22"/>
          <w:szCs w:val="22"/>
          <w:lang w:val="en-GB"/>
        </w:rPr>
        <w:t>ltrastructural analyses</w:t>
      </w:r>
      <w:r w:rsidR="004370C6">
        <w:rPr>
          <w:rFonts w:ascii="Helvetica" w:hAnsi="Helvetica" w:cs="Arial"/>
          <w:sz w:val="22"/>
          <w:szCs w:val="22"/>
          <w:lang w:val="en-GB"/>
        </w:rPr>
        <w:t xml:space="preserve"> is</w:t>
      </w:r>
      <w:r w:rsidR="00C4659A" w:rsidRPr="00A71EEE">
        <w:rPr>
          <w:rFonts w:ascii="Helvetica" w:hAnsi="Helvetica" w:cs="Arial"/>
          <w:sz w:val="22"/>
          <w:szCs w:val="22"/>
          <w:lang w:val="en-GB"/>
        </w:rPr>
        <w:t xml:space="preserve"> </w:t>
      </w:r>
      <w:r w:rsidRPr="00A71EEE">
        <w:rPr>
          <w:rFonts w:ascii="Helvetica" w:hAnsi="Helvetica" w:cs="Arial"/>
          <w:sz w:val="22"/>
          <w:szCs w:val="22"/>
          <w:lang w:val="en-GB"/>
        </w:rPr>
        <w:t>performed using</w:t>
      </w:r>
      <w:r w:rsidR="00C4659A" w:rsidRPr="00A71EEE">
        <w:rPr>
          <w:rFonts w:ascii="Helvetica" w:hAnsi="Helvetica" w:cs="Arial"/>
          <w:sz w:val="22"/>
          <w:szCs w:val="22"/>
          <w:lang w:val="en-GB"/>
        </w:rPr>
        <w:t xml:space="preserve"> transmission electron microscopy</w:t>
      </w:r>
      <w:r w:rsidR="00A71EEE" w:rsidRPr="00A71EEE">
        <w:rPr>
          <w:rFonts w:ascii="Helvetica" w:hAnsi="Helvetica" w:cs="Arial"/>
          <w:sz w:val="22"/>
          <w:szCs w:val="22"/>
          <w:lang w:val="en-GB"/>
        </w:rPr>
        <w:t>.</w:t>
      </w:r>
    </w:p>
    <w:p w:rsidR="00C4659A" w:rsidRPr="00A71EEE" w:rsidRDefault="00A71EEE" w:rsidP="00A71EEE">
      <w:pPr>
        <w:numPr>
          <w:ilvl w:val="2"/>
          <w:numId w:val="46"/>
        </w:numPr>
        <w:jc w:val="both"/>
        <w:rPr>
          <w:rFonts w:ascii="Helvetica" w:eastAsia="Times New Roman" w:hAnsi="Helvetica"/>
          <w:sz w:val="22"/>
          <w:szCs w:val="22"/>
        </w:rPr>
      </w:pPr>
      <w:r w:rsidRPr="00A71EEE">
        <w:rPr>
          <w:rFonts w:ascii="Helvetica" w:eastAsia="Times New Roman" w:hAnsi="Helvetica"/>
          <w:sz w:val="22"/>
          <w:szCs w:val="22"/>
        </w:rPr>
        <w:t>50985_Fossati_SchematicOverview</w:t>
      </w:r>
      <w:r w:rsidR="00C4659A" w:rsidRPr="00A71EEE">
        <w:rPr>
          <w:rFonts w:ascii="Helvetica" w:eastAsia="Times New Roman" w:hAnsi="Helvetica"/>
          <w:sz w:val="22"/>
          <w:szCs w:val="22"/>
        </w:rPr>
        <w:t xml:space="preserve"> </w:t>
      </w:r>
      <w:r w:rsidR="00C4659A" w:rsidRPr="00A71EEE">
        <w:rPr>
          <w:rFonts w:ascii="Helvetica" w:eastAsia="Times New Roman" w:hAnsi="Helvetica"/>
          <w:b/>
          <w:sz w:val="22"/>
          <w:szCs w:val="22"/>
        </w:rPr>
        <w:t>(C3)</w:t>
      </w:r>
    </w:p>
    <w:p w:rsidR="00C4659A" w:rsidRPr="00A71EEE" w:rsidRDefault="00C4659A" w:rsidP="00C4659A">
      <w:pPr>
        <w:ind w:left="360"/>
        <w:rPr>
          <w:rFonts w:ascii="Helvetica" w:eastAsia="Times New Roman" w:hAnsi="Helvetica"/>
          <w:sz w:val="22"/>
          <w:szCs w:val="22"/>
        </w:rPr>
      </w:pPr>
    </w:p>
    <w:p w:rsidR="00C4659A" w:rsidRPr="00093E5D" w:rsidRDefault="004370C6" w:rsidP="00F01225">
      <w:pPr>
        <w:numPr>
          <w:ilvl w:val="1"/>
          <w:numId w:val="46"/>
        </w:numPr>
        <w:jc w:val="both"/>
        <w:rPr>
          <w:rFonts w:ascii="Helvetica" w:hAnsi="Helvetica" w:cs="Arial"/>
          <w:sz w:val="22"/>
          <w:szCs w:val="22"/>
          <w:lang w:val="en-GB"/>
        </w:rPr>
      </w:pPr>
      <w:r w:rsidRPr="00093E5D">
        <w:rPr>
          <w:rFonts w:ascii="Helvetica" w:eastAsia="Times New Roman" w:hAnsi="Helvetica"/>
          <w:sz w:val="22"/>
          <w:szCs w:val="22"/>
        </w:rPr>
        <w:t>The resulting data demonstrate</w:t>
      </w:r>
      <w:r w:rsidR="00CE43F2" w:rsidRPr="00093E5D">
        <w:rPr>
          <w:rFonts w:ascii="Helvetica" w:hAnsi="Helvetica" w:cs="Arial"/>
          <w:sz w:val="22"/>
          <w:szCs w:val="22"/>
          <w:lang w:val="en-GB"/>
        </w:rPr>
        <w:t xml:space="preserve"> </w:t>
      </w:r>
      <w:r w:rsidR="00CE43F2" w:rsidRPr="00093E5D">
        <w:rPr>
          <w:rFonts w:ascii="Helvetica" w:eastAsia="Times New Roman" w:hAnsi="Helvetica"/>
          <w:sz w:val="22"/>
          <w:szCs w:val="22"/>
        </w:rPr>
        <w:t xml:space="preserve">that </w:t>
      </w:r>
      <w:r w:rsidR="00DE0BEB" w:rsidRPr="00DE0BEB">
        <w:rPr>
          <w:rFonts w:ascii="Helvetica" w:eastAsia="Times New Roman" w:hAnsi="Helvetica"/>
          <w:sz w:val="22"/>
          <w:szCs w:val="22"/>
          <w:highlight w:val="green"/>
        </w:rPr>
        <w:t>the</w:t>
      </w:r>
      <w:r w:rsidR="005A62A1" w:rsidRPr="00DE0BEB">
        <w:rPr>
          <w:rFonts w:ascii="Helvetica" w:hAnsi="Helvetica" w:cs="Arial"/>
          <w:sz w:val="22"/>
          <w:szCs w:val="22"/>
          <w:highlight w:val="green"/>
          <w:lang w:val="en-GB"/>
        </w:rPr>
        <w:t xml:space="preserve"> expression</w:t>
      </w:r>
      <w:r w:rsidR="00CE43F2" w:rsidRPr="00DE0BEB">
        <w:rPr>
          <w:rFonts w:ascii="Helvetica" w:hAnsi="Helvetica" w:cs="Arial"/>
          <w:sz w:val="22"/>
          <w:szCs w:val="22"/>
          <w:highlight w:val="green"/>
          <w:lang w:val="en-GB"/>
        </w:rPr>
        <w:t xml:space="preserve"> </w:t>
      </w:r>
      <w:r w:rsidR="00DE0BEB" w:rsidRPr="00DE0BEB">
        <w:rPr>
          <w:rFonts w:ascii="Helvetica" w:hAnsi="Helvetica" w:cs="Arial"/>
          <w:sz w:val="22"/>
          <w:szCs w:val="22"/>
          <w:highlight w:val="green"/>
          <w:lang w:val="en-GB"/>
        </w:rPr>
        <w:t>of GFP-tagged b(5) construct</w:t>
      </w:r>
      <w:r w:rsidR="00DE0BEB">
        <w:rPr>
          <w:rFonts w:ascii="Helvetica" w:hAnsi="Helvetica" w:cs="Arial"/>
          <w:sz w:val="22"/>
          <w:szCs w:val="22"/>
          <w:lang w:val="en-GB"/>
        </w:rPr>
        <w:t xml:space="preserve"> </w:t>
      </w:r>
      <w:r w:rsidR="00CE43F2" w:rsidRPr="00093E5D">
        <w:rPr>
          <w:rFonts w:ascii="Helvetica" w:hAnsi="Helvetica" w:cs="Arial"/>
          <w:sz w:val="22"/>
          <w:szCs w:val="22"/>
          <w:lang w:val="en-GB"/>
        </w:rPr>
        <w:t>dramatically alters the orga</w:t>
      </w:r>
      <w:r w:rsidR="00E344D3">
        <w:rPr>
          <w:rFonts w:ascii="Helvetica" w:hAnsi="Helvetica" w:cs="Arial"/>
          <w:sz w:val="22"/>
          <w:szCs w:val="22"/>
          <w:lang w:val="en-GB"/>
        </w:rPr>
        <w:t>nisation and structure of the endoplasmic reticulum, inducing</w:t>
      </w:r>
      <w:r w:rsidR="005A62A1">
        <w:rPr>
          <w:rFonts w:ascii="Helvetica" w:hAnsi="Helvetica" w:cs="Arial"/>
          <w:sz w:val="22"/>
          <w:szCs w:val="22"/>
          <w:lang w:val="en-GB"/>
        </w:rPr>
        <w:t xml:space="preserve"> the formation of aggregates.</w:t>
      </w:r>
    </w:p>
    <w:p w:rsidR="00A71EEE" w:rsidRPr="00A71EEE" w:rsidRDefault="00A71EEE" w:rsidP="00A71EEE">
      <w:pPr>
        <w:numPr>
          <w:ilvl w:val="2"/>
          <w:numId w:val="46"/>
        </w:numPr>
        <w:jc w:val="both"/>
        <w:rPr>
          <w:rFonts w:ascii="Helvetica" w:hAnsi="Helvetica" w:cs="Arial"/>
          <w:sz w:val="22"/>
          <w:szCs w:val="22"/>
          <w:lang w:val="en-GB"/>
        </w:rPr>
      </w:pPr>
      <w:r w:rsidRPr="00093E5D">
        <w:rPr>
          <w:rFonts w:ascii="Helvetica" w:eastAsia="Times New Roman" w:hAnsi="Helvetica"/>
          <w:sz w:val="22"/>
          <w:szCs w:val="22"/>
        </w:rPr>
        <w:t>50985_Fossati_SchematicOverview</w:t>
      </w:r>
      <w:r w:rsidRPr="00A71EEE">
        <w:rPr>
          <w:rFonts w:ascii="Helvetica" w:eastAsia="Times New Roman" w:hAnsi="Helvetica"/>
          <w:sz w:val="22"/>
          <w:szCs w:val="22"/>
        </w:rPr>
        <w:t xml:space="preserve"> </w:t>
      </w:r>
      <w:r w:rsidRPr="00A71EEE">
        <w:rPr>
          <w:rFonts w:ascii="Helvetica" w:eastAsia="Times New Roman" w:hAnsi="Helvetica"/>
          <w:b/>
          <w:sz w:val="22"/>
          <w:szCs w:val="22"/>
        </w:rPr>
        <w:t>(C4)</w:t>
      </w:r>
    </w:p>
    <w:p w:rsidR="00C4659A" w:rsidRPr="00934D34" w:rsidRDefault="00C4659A" w:rsidP="00C4659A">
      <w:pPr>
        <w:rPr>
          <w:rFonts w:ascii="Helvetica" w:eastAsia="Times New Roman" w:hAnsi="Helvetica"/>
          <w:color w:val="FF0000"/>
          <w:sz w:val="22"/>
          <w:szCs w:val="22"/>
          <w:u w:val="single"/>
        </w:rPr>
      </w:pPr>
    </w:p>
    <w:p w:rsidR="00C4659A" w:rsidRPr="00934D34" w:rsidDel="004B4B64" w:rsidRDefault="00F275AD">
      <w:pPr>
        <w:pStyle w:val="BodyText"/>
        <w:rPr>
          <w:rFonts w:ascii="Helvetica" w:eastAsia="Times New Roman" w:hAnsi="Helvetica"/>
          <w:b/>
          <w:sz w:val="22"/>
          <w:szCs w:val="22"/>
        </w:rPr>
      </w:pPr>
      <w:r w:rsidRPr="00F275AD">
        <w:rPr>
          <w:rFonts w:ascii="Helvetica" w:eastAsia="Times New Roman" w:hAnsi="Helvetica"/>
          <w:b/>
          <w:noProof/>
          <w:sz w:val="22"/>
        </w:rPr>
        <w:pict>
          <v:shapetype id="_x0000_t202" coordsize="21600,21600" o:spt="202" path="m,l,21600r21600,l21600,xe">
            <v:stroke joinstyle="miter"/>
            <v:path gradientshapeok="t" o:connecttype="rect"/>
          </v:shapetype>
          <v:shape id="Text Box 3" o:spid="_x0000_s1026" type="#_x0000_t202" style="position:absolute;margin-left:13.05pt;margin-top:-.25pt;width:412.55pt;height:323.5pt;z-index:2516577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">
            <v:textbox>
              <w:txbxContent>
                <w:p w:rsidR="005865A2" w:rsidRDefault="005865A2" w:rsidP="00C4659A">
                  <w:r>
                    <w:rPr>
                      <w:noProof/>
                    </w:rPr>
                    <w:drawing>
                      <wp:inline distT="0" distB="0" distL="0" distR="0">
                        <wp:extent cx="5046345" cy="4004945"/>
                        <wp:effectExtent l="0" t="0" r="8255" b="8255"/>
                        <wp:docPr id="1" name="Picture 1" descr="graphic ov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overview"/>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046345" cy="4004945"/>
                                </a:xfrm>
                                <a:prstGeom prst="rect">
                                  <a:avLst/>
                                </a:prstGeom>
                                <a:noFill/>
                                <a:ln>
                                  <a:noFill/>
                                </a:ln>
                              </pic:spPr>
                            </pic:pic>
                          </a:graphicData>
                        </a:graphic>
                      </wp:inline>
                    </w:drawing>
                  </w:r>
                </w:p>
              </w:txbxContent>
            </v:textbox>
          </v:shape>
        </w:pict>
      </w:r>
    </w:p>
    <w:p w:rsidR="00C4659A" w:rsidRPr="00934D34" w:rsidRDefault="00C4659A" w:rsidP="00C4659A">
      <w:pPr>
        <w:ind w:left="792"/>
        <w:rPr>
          <w:rFonts w:ascii="Helvetica" w:eastAsia="Times New Roman" w:hAnsi="Helvetica"/>
          <w:sz w:val="22"/>
          <w:szCs w:val="22"/>
        </w:rPr>
      </w:pPr>
    </w:p>
    <w:p w:rsidR="00C4659A" w:rsidRPr="00934D34" w:rsidRDefault="00C4659A" w:rsidP="00C4659A">
      <w:pPr>
        <w:ind w:left="792"/>
        <w:rPr>
          <w:rFonts w:ascii="Helvetica" w:eastAsia="Times New Roman" w:hAnsi="Helvetica"/>
          <w:sz w:val="22"/>
          <w:szCs w:val="22"/>
        </w:rPr>
      </w:pPr>
    </w:p>
    <w:p w:rsidR="00C4659A" w:rsidRPr="00934D34" w:rsidRDefault="00C4659A" w:rsidP="00C4659A">
      <w:pPr>
        <w:ind w:left="792"/>
        <w:rPr>
          <w:rFonts w:ascii="Helvetica" w:eastAsia="Times New Roman" w:hAnsi="Helvetica"/>
          <w:sz w:val="22"/>
          <w:szCs w:val="22"/>
        </w:rPr>
      </w:pPr>
    </w:p>
    <w:p w:rsidR="00C4659A" w:rsidRPr="00934D34" w:rsidRDefault="00C4659A" w:rsidP="00C4659A">
      <w:pPr>
        <w:ind w:left="792"/>
        <w:rPr>
          <w:rFonts w:ascii="Helvetica" w:eastAsia="Times New Roman" w:hAnsi="Helvetica"/>
          <w:sz w:val="22"/>
          <w:szCs w:val="22"/>
        </w:rPr>
      </w:pPr>
    </w:p>
    <w:p w:rsidR="00C4659A" w:rsidRPr="00934D34" w:rsidRDefault="00C4659A" w:rsidP="00C4659A">
      <w:pPr>
        <w:ind w:left="792"/>
        <w:rPr>
          <w:rFonts w:ascii="Helvetica" w:eastAsia="Times New Roman" w:hAnsi="Helvetica"/>
          <w:sz w:val="22"/>
          <w:szCs w:val="22"/>
        </w:rPr>
      </w:pPr>
    </w:p>
    <w:p w:rsidR="00C4659A" w:rsidRPr="00934D34" w:rsidRDefault="00C4659A" w:rsidP="00C4659A">
      <w:pPr>
        <w:ind w:left="792"/>
        <w:rPr>
          <w:rFonts w:ascii="Helvetica" w:eastAsia="Times New Roman" w:hAnsi="Helvetica"/>
          <w:sz w:val="22"/>
          <w:szCs w:val="22"/>
        </w:rPr>
      </w:pPr>
    </w:p>
    <w:p w:rsidR="00C4659A" w:rsidRPr="00934D34" w:rsidRDefault="00C4659A" w:rsidP="00C4659A">
      <w:pPr>
        <w:ind w:left="792"/>
        <w:rPr>
          <w:rFonts w:ascii="Helvetica" w:eastAsia="Times New Roman" w:hAnsi="Helvetica"/>
          <w:sz w:val="22"/>
          <w:szCs w:val="22"/>
        </w:rPr>
      </w:pPr>
    </w:p>
    <w:p w:rsidR="00C4659A" w:rsidRPr="00934D34" w:rsidRDefault="00C4659A" w:rsidP="00C4659A">
      <w:pPr>
        <w:ind w:left="792"/>
        <w:rPr>
          <w:rFonts w:ascii="Helvetica" w:eastAsia="Times New Roman" w:hAnsi="Helvetica"/>
          <w:sz w:val="22"/>
          <w:szCs w:val="22"/>
        </w:rPr>
      </w:pPr>
    </w:p>
    <w:p w:rsidR="00C4659A" w:rsidRPr="00934D34" w:rsidRDefault="00C4659A" w:rsidP="00C4659A">
      <w:pPr>
        <w:ind w:left="792"/>
        <w:rPr>
          <w:rFonts w:ascii="Helvetica" w:eastAsia="Times New Roman" w:hAnsi="Helvetica"/>
          <w:sz w:val="22"/>
          <w:szCs w:val="22"/>
        </w:rPr>
      </w:pPr>
    </w:p>
    <w:p w:rsidR="00C4659A" w:rsidRPr="00934D34" w:rsidRDefault="00C4659A" w:rsidP="00C4659A">
      <w:pPr>
        <w:ind w:left="792"/>
        <w:rPr>
          <w:rFonts w:ascii="Helvetica" w:eastAsia="Times New Roman" w:hAnsi="Helvetica"/>
          <w:sz w:val="22"/>
          <w:szCs w:val="22"/>
        </w:rPr>
      </w:pPr>
    </w:p>
    <w:p w:rsidR="00C4659A" w:rsidRPr="00934D34" w:rsidRDefault="00C4659A" w:rsidP="00C4659A">
      <w:pPr>
        <w:ind w:left="792"/>
        <w:rPr>
          <w:rFonts w:ascii="Helvetica" w:eastAsia="Times New Roman" w:hAnsi="Helvetica"/>
          <w:sz w:val="22"/>
          <w:szCs w:val="22"/>
        </w:rPr>
      </w:pPr>
    </w:p>
    <w:p w:rsidR="00C4659A" w:rsidRPr="00934D34" w:rsidRDefault="00C4659A" w:rsidP="00C4659A">
      <w:pPr>
        <w:ind w:left="792"/>
        <w:rPr>
          <w:rFonts w:ascii="Helvetica" w:eastAsia="Times New Roman" w:hAnsi="Helvetica"/>
          <w:sz w:val="22"/>
          <w:szCs w:val="22"/>
        </w:rPr>
      </w:pPr>
    </w:p>
    <w:p w:rsidR="00C4659A" w:rsidRPr="00934D34" w:rsidRDefault="00C4659A" w:rsidP="00C4659A">
      <w:pPr>
        <w:ind w:left="792"/>
        <w:rPr>
          <w:rFonts w:ascii="Helvetica" w:eastAsia="Times New Roman" w:hAnsi="Helvetica"/>
          <w:sz w:val="22"/>
          <w:szCs w:val="22"/>
        </w:rPr>
      </w:pPr>
    </w:p>
    <w:p w:rsidR="00C4659A" w:rsidRPr="00934D34" w:rsidRDefault="00C4659A" w:rsidP="00C4659A">
      <w:pPr>
        <w:ind w:left="792"/>
        <w:rPr>
          <w:rFonts w:ascii="Helvetica" w:eastAsia="Times New Roman" w:hAnsi="Helvetica"/>
          <w:sz w:val="22"/>
          <w:szCs w:val="22"/>
        </w:rPr>
      </w:pPr>
    </w:p>
    <w:p w:rsidR="00C4659A" w:rsidRPr="00934D34" w:rsidRDefault="00C4659A" w:rsidP="00C4659A">
      <w:pPr>
        <w:ind w:left="792"/>
        <w:rPr>
          <w:rFonts w:ascii="Helvetica" w:eastAsia="Times New Roman" w:hAnsi="Helvetica"/>
          <w:sz w:val="22"/>
          <w:szCs w:val="22"/>
        </w:rPr>
      </w:pPr>
    </w:p>
    <w:p w:rsidR="00C4659A" w:rsidRPr="00934D34" w:rsidRDefault="00C4659A" w:rsidP="00C4659A">
      <w:pPr>
        <w:ind w:left="792"/>
        <w:rPr>
          <w:rFonts w:ascii="Helvetica" w:eastAsia="Times New Roman" w:hAnsi="Helvetica"/>
          <w:sz w:val="22"/>
          <w:szCs w:val="22"/>
        </w:rPr>
      </w:pPr>
    </w:p>
    <w:p w:rsidR="00C4659A" w:rsidRPr="00934D34" w:rsidRDefault="00C4659A" w:rsidP="00C4659A">
      <w:pPr>
        <w:ind w:left="792"/>
        <w:rPr>
          <w:rFonts w:ascii="Helvetica" w:eastAsia="Times New Roman" w:hAnsi="Helvetica"/>
          <w:sz w:val="22"/>
          <w:szCs w:val="22"/>
        </w:rPr>
      </w:pPr>
    </w:p>
    <w:p w:rsidR="00C4659A" w:rsidRPr="00934D34" w:rsidRDefault="00C4659A" w:rsidP="00C4659A">
      <w:pPr>
        <w:ind w:left="792"/>
        <w:rPr>
          <w:rFonts w:ascii="Helvetica" w:eastAsia="Times New Roman" w:hAnsi="Helvetica"/>
          <w:sz w:val="22"/>
          <w:szCs w:val="22"/>
        </w:rPr>
      </w:pPr>
    </w:p>
    <w:p w:rsidR="00C4659A" w:rsidRPr="00934D34" w:rsidRDefault="00C4659A" w:rsidP="00C4659A">
      <w:pPr>
        <w:ind w:left="792"/>
        <w:rPr>
          <w:rFonts w:ascii="Helvetica" w:eastAsia="Times New Roman" w:hAnsi="Helvetica"/>
          <w:sz w:val="22"/>
          <w:szCs w:val="22"/>
        </w:rPr>
      </w:pPr>
    </w:p>
    <w:p w:rsidR="00C4659A" w:rsidRPr="00934D34" w:rsidRDefault="00C4659A" w:rsidP="00C4659A">
      <w:pPr>
        <w:ind w:left="792"/>
        <w:rPr>
          <w:rFonts w:ascii="Helvetica" w:eastAsia="Times New Roman" w:hAnsi="Helvetica"/>
          <w:sz w:val="22"/>
          <w:szCs w:val="22"/>
        </w:rPr>
      </w:pPr>
    </w:p>
    <w:p w:rsidR="00C4659A" w:rsidRPr="00934D34" w:rsidRDefault="00C4659A" w:rsidP="00C4659A">
      <w:pPr>
        <w:ind w:left="792"/>
        <w:rPr>
          <w:rFonts w:ascii="Helvetica" w:eastAsia="Times New Roman" w:hAnsi="Helvetica"/>
          <w:sz w:val="22"/>
          <w:szCs w:val="22"/>
        </w:rPr>
      </w:pPr>
    </w:p>
    <w:p w:rsidR="00C4659A" w:rsidRPr="00934D34" w:rsidRDefault="00C4659A" w:rsidP="00C4659A">
      <w:pPr>
        <w:rPr>
          <w:rFonts w:ascii="Helvetica" w:eastAsia="Times New Roman" w:hAnsi="Helvetica"/>
          <w:sz w:val="22"/>
          <w:szCs w:val="22"/>
        </w:rPr>
      </w:pPr>
    </w:p>
    <w:p w:rsidR="00C4659A" w:rsidRPr="00934D34" w:rsidRDefault="00C4659A" w:rsidP="00C4659A">
      <w:pPr>
        <w:numPr>
          <w:ilvl w:val="0"/>
          <w:numId w:val="2"/>
        </w:numPr>
        <w:rPr>
          <w:rFonts w:ascii="Helvetica" w:eastAsia="Times New Roman" w:hAnsi="Helvetica"/>
          <w:b/>
          <w:sz w:val="22"/>
          <w:szCs w:val="22"/>
        </w:rPr>
      </w:pPr>
      <w:r w:rsidRPr="00934D34">
        <w:rPr>
          <w:rFonts w:ascii="Helvetica" w:eastAsia="Times New Roman" w:hAnsi="Helvetica"/>
          <w:b/>
          <w:sz w:val="22"/>
          <w:szCs w:val="22"/>
        </w:rPr>
        <w:t xml:space="preserve">Interview: (Said by you on camera. Don’t forget to smile!)  </w:t>
      </w:r>
    </w:p>
    <w:p w:rsidR="00C4659A" w:rsidRPr="00934D34" w:rsidRDefault="00C4659A" w:rsidP="00C4659A">
      <w:pPr>
        <w:ind w:left="360"/>
        <w:rPr>
          <w:rFonts w:ascii="Helvetica" w:eastAsia="Times New Roman" w:hAnsi="Helvetica"/>
          <w:sz w:val="22"/>
          <w:szCs w:val="22"/>
        </w:rPr>
      </w:pPr>
    </w:p>
    <w:p w:rsidR="00C4659A" w:rsidRPr="00934D34" w:rsidRDefault="00C4659A" w:rsidP="00C4659A">
      <w:pPr>
        <w:rPr>
          <w:rFonts w:ascii="Helvetica" w:eastAsia="Times New Roman" w:hAnsi="Helvetica"/>
          <w:sz w:val="22"/>
          <w:szCs w:val="22"/>
        </w:rPr>
      </w:pPr>
    </w:p>
    <w:p w:rsidR="00C4659A" w:rsidRPr="00934D34" w:rsidRDefault="00C4659A" w:rsidP="00C4659A">
      <w:pPr>
        <w:rPr>
          <w:rFonts w:ascii="Helvetica" w:eastAsia="Times New Roman" w:hAnsi="Helvetica"/>
          <w:sz w:val="22"/>
          <w:szCs w:val="22"/>
        </w:rPr>
      </w:pPr>
    </w:p>
    <w:p w:rsidR="00527D91" w:rsidRPr="0053709F" w:rsidRDefault="00C4659A" w:rsidP="00C4659A">
      <w:pPr>
        <w:numPr>
          <w:ilvl w:val="1"/>
          <w:numId w:val="2"/>
        </w:numPr>
        <w:jc w:val="both"/>
        <w:rPr>
          <w:rFonts w:ascii="Helvetica" w:eastAsia="Times New Roman" w:hAnsi="Helvetica"/>
          <w:sz w:val="22"/>
          <w:szCs w:val="22"/>
        </w:rPr>
      </w:pPr>
      <w:r w:rsidRPr="00EF6A45">
        <w:rPr>
          <w:rFonts w:ascii="Helvetica" w:eastAsia="Times New Roman" w:hAnsi="Helvetica"/>
          <w:sz w:val="22"/>
          <w:szCs w:val="22"/>
        </w:rPr>
        <w:t>[Matteo Fossati</w:t>
      </w:r>
      <w:r w:rsidR="00527D91" w:rsidRPr="00EF6A45">
        <w:rPr>
          <w:rFonts w:ascii="Helvetica" w:eastAsia="Times New Roman" w:hAnsi="Helvetica"/>
          <w:sz w:val="22"/>
          <w:szCs w:val="22"/>
        </w:rPr>
        <w:t>]: T</w:t>
      </w:r>
      <w:r w:rsidR="001F5590" w:rsidRPr="00EF6A45">
        <w:rPr>
          <w:rFonts w:ascii="Helvetica" w:eastAsia="Times New Roman" w:hAnsi="Helvetica"/>
          <w:sz w:val="22"/>
          <w:szCs w:val="22"/>
        </w:rPr>
        <w:t>he</w:t>
      </w:r>
      <w:r w:rsidRPr="00EF6A45">
        <w:rPr>
          <w:rFonts w:ascii="Helvetica" w:eastAsia="Times New Roman" w:hAnsi="Helvetica"/>
          <w:sz w:val="22"/>
          <w:szCs w:val="22"/>
        </w:rPr>
        <w:t xml:space="preserve"> method</w:t>
      </w:r>
      <w:r w:rsidR="001F5590" w:rsidRPr="00EF6A45">
        <w:rPr>
          <w:rFonts w:ascii="Helvetica" w:eastAsia="Times New Roman" w:hAnsi="Helvetica"/>
          <w:sz w:val="22"/>
          <w:szCs w:val="22"/>
        </w:rPr>
        <w:t xml:space="preserve"> we demonstrate here</w:t>
      </w:r>
      <w:r w:rsidRPr="00EF6A45">
        <w:rPr>
          <w:rFonts w:ascii="Helvetica" w:eastAsia="Times New Roman" w:hAnsi="Helvetica"/>
          <w:sz w:val="22"/>
          <w:szCs w:val="22"/>
        </w:rPr>
        <w:t xml:space="preserve"> can provide insight into basic cell biology processes such as </w:t>
      </w:r>
      <w:r w:rsidRPr="00EF6A45">
        <w:rPr>
          <w:rFonts w:ascii="Helvetica" w:hAnsi="Helvetica" w:cs="Arial"/>
          <w:sz w:val="22"/>
          <w:szCs w:val="22"/>
          <w:lang w:val="en-GB"/>
        </w:rPr>
        <w:t>protein and lipid mobility and trafficking</w:t>
      </w:r>
      <w:r w:rsidR="001F5590" w:rsidRPr="00EF6A45">
        <w:rPr>
          <w:rFonts w:ascii="Helvetica" w:hAnsi="Helvetica" w:cs="Arial"/>
          <w:sz w:val="22"/>
          <w:szCs w:val="22"/>
          <w:lang w:val="en-GB"/>
        </w:rPr>
        <w:t>.</w:t>
      </w:r>
    </w:p>
    <w:p w:rsidR="0053709F" w:rsidRPr="00EF6A45" w:rsidRDefault="0053709F" w:rsidP="0053709F">
      <w:pPr>
        <w:ind w:left="1440"/>
        <w:jc w:val="both"/>
        <w:rPr>
          <w:rFonts w:ascii="Helvetica" w:eastAsia="Times New Roman" w:hAnsi="Helvetica"/>
          <w:sz w:val="22"/>
          <w:szCs w:val="22"/>
        </w:rPr>
      </w:pPr>
    </w:p>
    <w:p w:rsidR="00C4659A" w:rsidRPr="00503039" w:rsidRDefault="00527D91" w:rsidP="00C4659A">
      <w:pPr>
        <w:numPr>
          <w:ilvl w:val="1"/>
          <w:numId w:val="2"/>
        </w:numPr>
        <w:jc w:val="both"/>
        <w:rPr>
          <w:rFonts w:ascii="Helvetica" w:eastAsia="Times New Roman" w:hAnsi="Helvetica"/>
          <w:sz w:val="22"/>
          <w:szCs w:val="22"/>
        </w:rPr>
      </w:pPr>
      <w:r w:rsidRPr="00EF6A45">
        <w:rPr>
          <w:rFonts w:ascii="Helvetica" w:eastAsia="Times New Roman" w:hAnsi="Helvetica"/>
          <w:sz w:val="22"/>
          <w:szCs w:val="22"/>
        </w:rPr>
        <w:lastRenderedPageBreak/>
        <w:t xml:space="preserve">[Matteo Fossati]: </w:t>
      </w:r>
      <w:r w:rsidR="00503039">
        <w:rPr>
          <w:rFonts w:ascii="Helvetica" w:eastAsia="Times New Roman" w:hAnsi="Helvetica"/>
          <w:sz w:val="22"/>
          <w:szCs w:val="22"/>
        </w:rPr>
        <w:t>I</w:t>
      </w:r>
      <w:r w:rsidR="001F5590" w:rsidRPr="00EF6A45">
        <w:rPr>
          <w:rFonts w:ascii="Helvetica" w:eastAsia="Times New Roman" w:hAnsi="Helvetica"/>
          <w:sz w:val="22"/>
          <w:szCs w:val="22"/>
        </w:rPr>
        <w:t>t can</w:t>
      </w:r>
      <w:r w:rsidR="00503039">
        <w:rPr>
          <w:rFonts w:ascii="Helvetica" w:eastAsia="Times New Roman" w:hAnsi="Helvetica"/>
          <w:sz w:val="22"/>
          <w:szCs w:val="22"/>
        </w:rPr>
        <w:t xml:space="preserve"> also</w:t>
      </w:r>
      <w:r w:rsidR="001F5590" w:rsidRPr="00EF6A45">
        <w:rPr>
          <w:rFonts w:ascii="Helvetica" w:eastAsia="Times New Roman" w:hAnsi="Helvetica"/>
          <w:sz w:val="22"/>
          <w:szCs w:val="22"/>
        </w:rPr>
        <w:t xml:space="preserve"> be used to</w:t>
      </w:r>
      <w:r w:rsidR="001F5590" w:rsidRPr="00EF6A45">
        <w:rPr>
          <w:rFonts w:ascii="Helvetica" w:hAnsi="Helvetica" w:cs="Arial"/>
          <w:sz w:val="22"/>
          <w:szCs w:val="22"/>
          <w:lang w:val="en-GB"/>
        </w:rPr>
        <w:t xml:space="preserve"> study </w:t>
      </w:r>
      <w:r w:rsidR="00C4659A" w:rsidRPr="00EF6A45">
        <w:rPr>
          <w:rFonts w:ascii="Helvetica" w:hAnsi="Helvetica" w:cs="Arial"/>
          <w:sz w:val="22"/>
          <w:szCs w:val="22"/>
          <w:lang w:val="en-GB"/>
        </w:rPr>
        <w:t>response</w:t>
      </w:r>
      <w:r w:rsidR="00503039">
        <w:rPr>
          <w:rFonts w:ascii="Helvetica" w:hAnsi="Helvetica" w:cs="Arial"/>
          <w:sz w:val="22"/>
          <w:szCs w:val="22"/>
          <w:lang w:val="en-GB"/>
        </w:rPr>
        <w:t>s</w:t>
      </w:r>
      <w:r w:rsidR="00C4659A" w:rsidRPr="00EF6A45">
        <w:rPr>
          <w:rFonts w:ascii="Helvetica" w:hAnsi="Helvetica" w:cs="Arial"/>
          <w:sz w:val="22"/>
          <w:szCs w:val="22"/>
          <w:lang w:val="en-GB"/>
        </w:rPr>
        <w:t xml:space="preserve"> to pharmac</w:t>
      </w:r>
      <w:r w:rsidR="0048570A" w:rsidRPr="00EF6A45">
        <w:rPr>
          <w:rFonts w:ascii="Helvetica" w:hAnsi="Helvetica" w:cs="Arial"/>
          <w:sz w:val="22"/>
          <w:szCs w:val="22"/>
          <w:lang w:val="en-GB"/>
        </w:rPr>
        <w:t xml:space="preserve">ological treatments, </w:t>
      </w:r>
      <w:r w:rsidR="001F5590" w:rsidRPr="00EF6A45">
        <w:rPr>
          <w:rFonts w:ascii="Helvetica" w:hAnsi="Helvetica" w:cs="Arial"/>
          <w:sz w:val="22"/>
          <w:szCs w:val="22"/>
          <w:lang w:val="en-GB"/>
        </w:rPr>
        <w:t>evaluate fluorescent protein oligomerization</w:t>
      </w:r>
      <w:r w:rsidR="00C4659A" w:rsidRPr="00EF6A45">
        <w:rPr>
          <w:rFonts w:ascii="Helvetica" w:hAnsi="Helvetica" w:cs="Arial"/>
          <w:sz w:val="22"/>
          <w:szCs w:val="22"/>
          <w:lang w:val="en-GB"/>
        </w:rPr>
        <w:t xml:space="preserve">, </w:t>
      </w:r>
      <w:r w:rsidR="001F5590" w:rsidRPr="00EF6A45">
        <w:rPr>
          <w:rFonts w:ascii="Helvetica" w:hAnsi="Helvetica" w:cs="Arial"/>
          <w:sz w:val="22"/>
          <w:szCs w:val="22"/>
          <w:lang w:val="en-GB"/>
        </w:rPr>
        <w:t>or to</w:t>
      </w:r>
      <w:r w:rsidR="00C4659A" w:rsidRPr="00EF6A45">
        <w:rPr>
          <w:rFonts w:ascii="Helvetica" w:hAnsi="Helvetica" w:cs="Arial"/>
          <w:sz w:val="22"/>
          <w:szCs w:val="22"/>
          <w:lang w:val="en-GB"/>
        </w:rPr>
        <w:t xml:space="preserve"> </w:t>
      </w:r>
      <w:r w:rsidR="001F5590" w:rsidRPr="00EF6A45">
        <w:rPr>
          <w:rFonts w:ascii="Helvetica" w:hAnsi="Helvetica" w:cs="Arial"/>
          <w:sz w:val="22"/>
          <w:szCs w:val="22"/>
          <w:lang w:val="en-GB"/>
        </w:rPr>
        <w:t>study the</w:t>
      </w:r>
      <w:r w:rsidR="00C4659A" w:rsidRPr="00EF6A45">
        <w:rPr>
          <w:rFonts w:ascii="Helvetica" w:hAnsi="Helvetica" w:cs="Arial"/>
          <w:sz w:val="22"/>
          <w:szCs w:val="22"/>
          <w:lang w:val="en-GB"/>
        </w:rPr>
        <w:t xml:space="preserve"> role of pathogenic mutant proteins in the formation of intracellular aggregates of ER origin that may be r</w:t>
      </w:r>
      <w:r w:rsidR="00503039">
        <w:rPr>
          <w:rFonts w:ascii="Helvetica" w:hAnsi="Helvetica" w:cs="Arial"/>
          <w:sz w:val="22"/>
          <w:szCs w:val="22"/>
          <w:lang w:val="en-GB"/>
        </w:rPr>
        <w:t>elevant to their pathogenicity, such as in ALS</w:t>
      </w:r>
      <w:r w:rsidR="00C4659A" w:rsidRPr="00EF6A45">
        <w:rPr>
          <w:rFonts w:ascii="Helvetica" w:hAnsi="Helvetica" w:cs="Arial"/>
          <w:sz w:val="22"/>
          <w:szCs w:val="22"/>
          <w:lang w:val="en-GB"/>
        </w:rPr>
        <w:t>.</w:t>
      </w:r>
      <w:r w:rsidR="00C4659A" w:rsidRPr="00EF6A45">
        <w:rPr>
          <w:rFonts w:ascii="Helvetica" w:eastAsia="Times New Roman" w:hAnsi="Helvetica"/>
          <w:sz w:val="22"/>
          <w:szCs w:val="22"/>
        </w:rPr>
        <w:t xml:space="preserve"> </w:t>
      </w:r>
    </w:p>
    <w:p w:rsidR="00C4659A" w:rsidRPr="00934D34" w:rsidRDefault="00C4659A" w:rsidP="00C4659A">
      <w:pPr>
        <w:ind w:left="792"/>
        <w:rPr>
          <w:rFonts w:ascii="Helvetica" w:eastAsia="Times New Roman" w:hAnsi="Helvetica"/>
          <w:sz w:val="22"/>
          <w:szCs w:val="22"/>
        </w:rPr>
      </w:pPr>
    </w:p>
    <w:p w:rsidR="00C4659A" w:rsidRPr="00934D34" w:rsidRDefault="00C4659A" w:rsidP="00C4659A">
      <w:pPr>
        <w:outlineLvl w:val="0"/>
        <w:rPr>
          <w:rFonts w:ascii="Helvetica" w:eastAsia="Times New Roman" w:hAnsi="Helvetica"/>
          <w:b/>
          <w:sz w:val="22"/>
          <w:szCs w:val="22"/>
        </w:rPr>
      </w:pPr>
      <w:r w:rsidRPr="00934D34">
        <w:rPr>
          <w:rFonts w:ascii="Helvetica" w:eastAsia="Times New Roman" w:hAnsi="Helvetica"/>
          <w:b/>
          <w:sz w:val="22"/>
          <w:szCs w:val="22"/>
        </w:rPr>
        <w:t xml:space="preserve">Protocol </w:t>
      </w:r>
      <w:r w:rsidRPr="00934D34">
        <w:rPr>
          <w:rFonts w:ascii="Helvetica" w:eastAsia="Times New Roman" w:hAnsi="Helvetica"/>
          <w:b/>
          <w:sz w:val="22"/>
          <w:szCs w:val="22"/>
          <w:lang w:eastAsia="zh-TW"/>
        </w:rPr>
        <w:t>(read by voice talent at JoVE)</w:t>
      </w:r>
      <w:r w:rsidRPr="00934D34">
        <w:rPr>
          <w:rFonts w:ascii="Helvetica" w:eastAsia="Times New Roman" w:hAnsi="Helvetica"/>
          <w:b/>
          <w:sz w:val="22"/>
          <w:szCs w:val="22"/>
        </w:rPr>
        <w:t>:</w:t>
      </w:r>
    </w:p>
    <w:p w:rsidR="00C4659A" w:rsidRPr="001A52CE" w:rsidRDefault="00C4659A" w:rsidP="005317C8">
      <w:pPr>
        <w:numPr>
          <w:ilvl w:val="0"/>
          <w:numId w:val="45"/>
        </w:numPr>
        <w:jc w:val="both"/>
        <w:rPr>
          <w:rFonts w:ascii="Helvetica" w:hAnsi="Helvetica" w:cs="Arial"/>
          <w:sz w:val="22"/>
          <w:szCs w:val="22"/>
          <w:lang w:val="en-GB"/>
        </w:rPr>
      </w:pPr>
      <w:r w:rsidRPr="001A52CE">
        <w:rPr>
          <w:rFonts w:ascii="Helvetica" w:hAnsi="Helvetica" w:cs="Arial"/>
          <w:b/>
          <w:sz w:val="22"/>
          <w:szCs w:val="22"/>
          <w:lang w:val="en-GB"/>
        </w:rPr>
        <w:t>Plasmid, cell culture and transfection with ER fluorescent proteins</w:t>
      </w:r>
    </w:p>
    <w:p w:rsidR="00C4659A" w:rsidRPr="001A52CE" w:rsidRDefault="00C4659A" w:rsidP="005317C8">
      <w:pPr>
        <w:numPr>
          <w:ilvl w:val="1"/>
          <w:numId w:val="45"/>
        </w:numPr>
        <w:jc w:val="both"/>
        <w:rPr>
          <w:rFonts w:ascii="Helvetica" w:hAnsi="Helvetica" w:cs="Arial"/>
          <w:sz w:val="22"/>
          <w:szCs w:val="22"/>
          <w:lang w:val="en-GB"/>
        </w:rPr>
      </w:pPr>
      <w:r w:rsidRPr="001A52CE">
        <w:rPr>
          <w:rFonts w:ascii="Helvetica" w:hAnsi="Helvetica" w:cs="Arial"/>
          <w:sz w:val="22"/>
          <w:szCs w:val="22"/>
          <w:lang w:val="en-GB"/>
        </w:rPr>
        <w:t>The plasmid used in this study consists of an enhanced version of GFP fused at its C-terminus to the tail region of the ER isoform of rat cytochr</w:t>
      </w:r>
      <w:r w:rsidR="001F5590" w:rsidRPr="001A52CE">
        <w:rPr>
          <w:rFonts w:ascii="Helvetica" w:hAnsi="Helvetica" w:cs="Arial"/>
          <w:sz w:val="22"/>
          <w:szCs w:val="22"/>
          <w:lang w:val="en-GB"/>
        </w:rPr>
        <w:t xml:space="preserve">ome b(5) via a linker sequence. </w:t>
      </w:r>
    </w:p>
    <w:p w:rsidR="00F42236" w:rsidRPr="001A52CE" w:rsidRDefault="00F42236" w:rsidP="005317C8">
      <w:pPr>
        <w:numPr>
          <w:ilvl w:val="2"/>
          <w:numId w:val="45"/>
        </w:numPr>
        <w:jc w:val="both"/>
        <w:rPr>
          <w:rFonts w:ascii="Helvetica" w:hAnsi="Helvetica" w:cs="Arial"/>
          <w:sz w:val="22"/>
          <w:szCs w:val="22"/>
          <w:lang w:val="en-GB"/>
        </w:rPr>
      </w:pPr>
      <w:r w:rsidRPr="001A52CE">
        <w:rPr>
          <w:rFonts w:ascii="Helvetica" w:hAnsi="Helvetica" w:cs="Arial"/>
          <w:sz w:val="22"/>
          <w:szCs w:val="22"/>
          <w:lang w:val="en-GB"/>
        </w:rPr>
        <w:t xml:space="preserve">LAB MEDIA: </w:t>
      </w:r>
      <w:r w:rsidR="005A5C4B" w:rsidRPr="001A52CE">
        <w:rPr>
          <w:rFonts w:ascii="Helvetica" w:hAnsi="Helvetica" w:cs="Arial"/>
          <w:sz w:val="22"/>
          <w:szCs w:val="22"/>
          <w:lang w:val="en-GB"/>
        </w:rPr>
        <w:t xml:space="preserve"> 50985_Fossati_</w:t>
      </w:r>
      <w:r w:rsidR="001C450F" w:rsidRPr="001A52CE">
        <w:rPr>
          <w:rFonts w:ascii="Helvetica" w:hAnsi="Helvetica" w:cs="Arial"/>
          <w:sz w:val="22"/>
          <w:szCs w:val="22"/>
          <w:lang w:val="en-GB"/>
        </w:rPr>
        <w:t>Construct</w:t>
      </w:r>
      <w:r w:rsidR="005A5C4B" w:rsidRPr="001A52CE">
        <w:rPr>
          <w:rFonts w:ascii="Helvetica" w:hAnsi="Helvetica" w:cs="Arial"/>
          <w:sz w:val="22"/>
          <w:szCs w:val="22"/>
          <w:lang w:val="en-GB"/>
        </w:rPr>
        <w:t>Map</w:t>
      </w:r>
      <w:r w:rsidR="001C450F" w:rsidRPr="001A52CE">
        <w:rPr>
          <w:rFonts w:ascii="Helvetica" w:hAnsi="Helvetica" w:cs="Arial"/>
          <w:sz w:val="22"/>
          <w:szCs w:val="22"/>
          <w:lang w:val="en-GB"/>
        </w:rPr>
        <w:t xml:space="preserve"> </w:t>
      </w:r>
      <w:r w:rsidR="001C450F" w:rsidRPr="001A52CE">
        <w:rPr>
          <w:rFonts w:ascii="Helvetica" w:hAnsi="Helvetica" w:cs="Arial"/>
          <w:b/>
          <w:sz w:val="22"/>
          <w:szCs w:val="22"/>
          <w:lang w:val="en-GB"/>
        </w:rPr>
        <w:t>(A)</w:t>
      </w:r>
      <w:r w:rsidR="005A5C4B" w:rsidRPr="001A52CE">
        <w:rPr>
          <w:rFonts w:ascii="Helvetica" w:hAnsi="Helvetica" w:cs="Arial"/>
          <w:sz w:val="22"/>
          <w:szCs w:val="22"/>
          <w:lang w:val="en-GB"/>
        </w:rPr>
        <w:t xml:space="preserve">  (</w:t>
      </w:r>
      <w:r w:rsidR="001C450F" w:rsidRPr="001A52CE">
        <w:rPr>
          <w:rFonts w:ascii="Helvetica" w:hAnsi="Helvetica" w:cs="Arial"/>
          <w:sz w:val="22"/>
          <w:szCs w:val="22"/>
          <w:lang w:val="en-GB"/>
        </w:rPr>
        <w:t>showing the GF</w:t>
      </w:r>
      <w:r w:rsidR="007B7990">
        <w:rPr>
          <w:rFonts w:ascii="Helvetica" w:hAnsi="Helvetica" w:cs="Arial"/>
          <w:sz w:val="22"/>
          <w:szCs w:val="22"/>
          <w:lang w:val="en-GB"/>
        </w:rPr>
        <w:t>P tagged b5 and linker sequence)</w:t>
      </w:r>
    </w:p>
    <w:p w:rsidR="00C4659A" w:rsidRPr="001A52CE" w:rsidRDefault="00C4659A" w:rsidP="00C4659A">
      <w:pPr>
        <w:ind w:left="792"/>
        <w:jc w:val="both"/>
        <w:rPr>
          <w:rFonts w:ascii="Helvetica" w:hAnsi="Helvetica" w:cs="Arial"/>
          <w:sz w:val="22"/>
          <w:szCs w:val="22"/>
          <w:lang w:val="en-GB"/>
        </w:rPr>
      </w:pPr>
    </w:p>
    <w:p w:rsidR="00C4659A" w:rsidRPr="001A52CE" w:rsidRDefault="00C4659A" w:rsidP="005317C8">
      <w:pPr>
        <w:numPr>
          <w:ilvl w:val="1"/>
          <w:numId w:val="45"/>
        </w:numPr>
        <w:jc w:val="both"/>
        <w:rPr>
          <w:rFonts w:ascii="Helvetica" w:hAnsi="Helvetica" w:cs="Arial"/>
          <w:sz w:val="22"/>
          <w:szCs w:val="22"/>
          <w:lang w:val="en-GB"/>
        </w:rPr>
      </w:pPr>
      <w:r w:rsidRPr="001A52CE">
        <w:rPr>
          <w:rFonts w:ascii="Helvetica" w:hAnsi="Helvetica" w:cs="Arial"/>
          <w:sz w:val="22"/>
          <w:szCs w:val="22"/>
          <w:lang w:val="en-GB"/>
        </w:rPr>
        <w:t xml:space="preserve">The tail region </w:t>
      </w:r>
      <w:r w:rsidR="008D36A2" w:rsidRPr="001A52CE">
        <w:rPr>
          <w:rFonts w:ascii="Helvetica" w:hAnsi="Helvetica" w:cs="Arial"/>
          <w:sz w:val="22"/>
          <w:szCs w:val="22"/>
          <w:lang w:val="en-GB"/>
        </w:rPr>
        <w:t xml:space="preserve">of b(5) </w:t>
      </w:r>
      <w:r w:rsidRPr="001A52CE">
        <w:rPr>
          <w:rFonts w:ascii="Helvetica" w:hAnsi="Helvetica" w:cs="Arial"/>
          <w:sz w:val="22"/>
          <w:szCs w:val="22"/>
          <w:lang w:val="en-GB"/>
        </w:rPr>
        <w:t>contains the entire sequence</w:t>
      </w:r>
      <w:r w:rsidR="00856F2C" w:rsidRPr="001A52CE">
        <w:rPr>
          <w:rFonts w:ascii="Helvetica" w:hAnsi="Helvetica" w:cs="Arial"/>
          <w:sz w:val="22"/>
          <w:szCs w:val="22"/>
          <w:lang w:val="en-GB"/>
        </w:rPr>
        <w:t xml:space="preserve"> </w:t>
      </w:r>
      <w:r w:rsidR="0011267E" w:rsidRPr="001A52CE">
        <w:rPr>
          <w:rFonts w:ascii="Helvetica" w:hAnsi="Helvetica" w:cs="Arial"/>
          <w:sz w:val="22"/>
          <w:szCs w:val="22"/>
          <w:lang w:val="en-GB"/>
        </w:rPr>
        <w:t>that remains membrane-</w:t>
      </w:r>
      <w:r w:rsidR="00061C50" w:rsidRPr="001A52CE">
        <w:rPr>
          <w:rFonts w:ascii="Helvetica" w:hAnsi="Helvetica" w:cs="Arial"/>
          <w:sz w:val="22"/>
          <w:szCs w:val="22"/>
          <w:lang w:val="en-GB"/>
        </w:rPr>
        <w:t xml:space="preserve">associated after </w:t>
      </w:r>
      <w:r w:rsidRPr="001A52CE">
        <w:rPr>
          <w:rFonts w:ascii="Helvetica" w:hAnsi="Helvetica" w:cs="Arial"/>
          <w:sz w:val="22"/>
          <w:szCs w:val="22"/>
          <w:lang w:val="en-GB"/>
        </w:rPr>
        <w:t xml:space="preserve">cleavage </w:t>
      </w:r>
      <w:r w:rsidR="00697EB3" w:rsidRPr="001A52CE">
        <w:rPr>
          <w:rFonts w:ascii="Helvetica" w:hAnsi="Helvetica" w:cs="Arial"/>
          <w:sz w:val="22"/>
          <w:szCs w:val="22"/>
          <w:lang w:val="en-GB"/>
        </w:rPr>
        <w:t>by trypsin.  This includes</w:t>
      </w:r>
      <w:r w:rsidR="00061C50" w:rsidRPr="001A52CE">
        <w:rPr>
          <w:rFonts w:ascii="Helvetica" w:hAnsi="Helvetica" w:cs="Arial"/>
          <w:sz w:val="22"/>
          <w:szCs w:val="22"/>
          <w:lang w:val="en-GB"/>
        </w:rPr>
        <w:t xml:space="preserve"> the 17-residue t</w:t>
      </w:r>
      <w:r w:rsidRPr="001A52CE">
        <w:rPr>
          <w:rFonts w:ascii="Helvetica" w:hAnsi="Helvetica" w:cs="Arial"/>
          <w:sz w:val="22"/>
          <w:szCs w:val="22"/>
          <w:lang w:val="en-GB"/>
        </w:rPr>
        <w:t xml:space="preserve">ransmembrane domain, flanked by upstream and downstream polar sequences. </w:t>
      </w:r>
    </w:p>
    <w:p w:rsidR="005A5C4B" w:rsidRPr="001A52CE" w:rsidRDefault="001C450F" w:rsidP="005317C8">
      <w:pPr>
        <w:numPr>
          <w:ilvl w:val="2"/>
          <w:numId w:val="45"/>
        </w:numPr>
        <w:jc w:val="both"/>
        <w:rPr>
          <w:rFonts w:ascii="Helvetica" w:hAnsi="Helvetica" w:cs="Arial"/>
          <w:sz w:val="22"/>
          <w:szCs w:val="22"/>
          <w:lang w:val="en-GB"/>
        </w:rPr>
      </w:pPr>
      <w:r w:rsidRPr="001A52CE">
        <w:rPr>
          <w:rFonts w:ascii="Helvetica" w:hAnsi="Helvetica" w:cs="Arial"/>
          <w:sz w:val="22"/>
          <w:szCs w:val="22"/>
          <w:lang w:val="en-GB"/>
        </w:rPr>
        <w:t>LAB MEDIA:  50985_Fossati_Construct</w:t>
      </w:r>
      <w:r w:rsidR="005A5C4B" w:rsidRPr="001A52CE">
        <w:rPr>
          <w:rFonts w:ascii="Helvetica" w:hAnsi="Helvetica" w:cs="Arial"/>
          <w:sz w:val="22"/>
          <w:szCs w:val="22"/>
          <w:lang w:val="en-GB"/>
        </w:rPr>
        <w:t>Map</w:t>
      </w:r>
      <w:r w:rsidRPr="001A52CE">
        <w:rPr>
          <w:rFonts w:ascii="Helvetica" w:hAnsi="Helvetica" w:cs="Arial"/>
          <w:sz w:val="22"/>
          <w:szCs w:val="22"/>
          <w:lang w:val="en-GB"/>
        </w:rPr>
        <w:t xml:space="preserve"> (</w:t>
      </w:r>
      <w:r w:rsidRPr="001A52CE">
        <w:rPr>
          <w:rFonts w:ascii="Helvetica" w:hAnsi="Helvetica" w:cs="Arial"/>
          <w:b/>
          <w:sz w:val="22"/>
          <w:szCs w:val="22"/>
          <w:lang w:val="en-GB"/>
        </w:rPr>
        <w:t>B</w:t>
      </w:r>
      <w:r w:rsidR="00346D11">
        <w:rPr>
          <w:rFonts w:ascii="Helvetica" w:hAnsi="Helvetica" w:cs="Arial"/>
          <w:b/>
          <w:sz w:val="22"/>
          <w:szCs w:val="22"/>
          <w:lang w:val="en-GB"/>
        </w:rPr>
        <w:t>)</w:t>
      </w:r>
      <w:r w:rsidRPr="001A52CE">
        <w:rPr>
          <w:rFonts w:ascii="Helvetica" w:hAnsi="Helvetica" w:cs="Arial"/>
          <w:sz w:val="22"/>
          <w:szCs w:val="22"/>
          <w:lang w:val="en-GB"/>
        </w:rPr>
        <w:t xml:space="preserve"> - a diagram to describe the b5 tail region)</w:t>
      </w:r>
      <w:r w:rsidR="008D36A2" w:rsidRPr="001A52CE">
        <w:rPr>
          <w:rFonts w:ascii="Helvetica" w:hAnsi="Helvetica" w:cs="Arial"/>
          <w:sz w:val="22"/>
          <w:szCs w:val="22"/>
          <w:lang w:val="en-GB"/>
        </w:rPr>
        <w:t xml:space="preserve">  </w:t>
      </w:r>
      <w:r w:rsidR="008D36A2" w:rsidRPr="005D669A">
        <w:rPr>
          <w:rFonts w:ascii="Helvetica" w:hAnsi="Helvetica" w:cs="Arial"/>
          <w:color w:val="808080"/>
          <w:sz w:val="22"/>
          <w:szCs w:val="22"/>
          <w:lang w:val="en-GB"/>
        </w:rPr>
        <w:t>(Editor use arrows to highlight Pro94-Asp13, then use an arrow to indicate the transmembrane domain, then use 2 arrows to show upstream and downstream polar sequences)</w:t>
      </w:r>
    </w:p>
    <w:p w:rsidR="00C4659A" w:rsidRPr="001A52CE" w:rsidRDefault="00C4659A" w:rsidP="00C4659A">
      <w:pPr>
        <w:jc w:val="both"/>
        <w:rPr>
          <w:rFonts w:ascii="Helvetica" w:hAnsi="Helvetica" w:cs="Arial"/>
          <w:sz w:val="22"/>
          <w:szCs w:val="22"/>
          <w:lang w:val="en-GB"/>
        </w:rPr>
      </w:pPr>
    </w:p>
    <w:p w:rsidR="00C4659A" w:rsidRPr="001A52CE" w:rsidRDefault="00C4659A" w:rsidP="005317C8">
      <w:pPr>
        <w:numPr>
          <w:ilvl w:val="1"/>
          <w:numId w:val="45"/>
        </w:numPr>
        <w:jc w:val="both"/>
        <w:rPr>
          <w:rFonts w:ascii="Helvetica" w:hAnsi="Helvetica" w:cs="Arial"/>
          <w:sz w:val="22"/>
          <w:szCs w:val="22"/>
          <w:lang w:val="en-GB"/>
        </w:rPr>
      </w:pPr>
      <w:r w:rsidRPr="001A52CE">
        <w:rPr>
          <w:rFonts w:ascii="Helvetica" w:hAnsi="Helvetica" w:cs="Arial"/>
          <w:sz w:val="22"/>
          <w:szCs w:val="22"/>
          <w:lang w:val="en-GB"/>
        </w:rPr>
        <w:t xml:space="preserve">The linker consists of the myc </w:t>
      </w:r>
      <w:r w:rsidR="00CE7D0A" w:rsidRPr="00CE7D0A">
        <w:rPr>
          <w:rFonts w:ascii="Helvetica" w:hAnsi="Helvetica" w:cs="Arial"/>
          <w:color w:val="FF0000"/>
          <w:sz w:val="22"/>
          <w:szCs w:val="22"/>
          <w:lang w:val="en-GB"/>
        </w:rPr>
        <w:t xml:space="preserve">(pronounced “mick”) </w:t>
      </w:r>
      <w:r w:rsidRPr="001A52CE">
        <w:rPr>
          <w:rFonts w:ascii="Helvetica" w:hAnsi="Helvetica" w:cs="Arial"/>
          <w:sz w:val="22"/>
          <w:szCs w:val="22"/>
          <w:lang w:val="en-GB"/>
        </w:rPr>
        <w:t>epitope followed by [(Gly)</w:t>
      </w:r>
      <w:r w:rsidRPr="001A52CE">
        <w:rPr>
          <w:rFonts w:ascii="Helvetica" w:hAnsi="Helvetica" w:cs="Arial"/>
          <w:sz w:val="22"/>
          <w:szCs w:val="22"/>
          <w:vertAlign w:val="subscript"/>
          <w:lang w:val="en-GB"/>
        </w:rPr>
        <w:t>4</w:t>
      </w:r>
      <w:r w:rsidRPr="001A52CE">
        <w:rPr>
          <w:rFonts w:ascii="Helvetica" w:hAnsi="Helvetica" w:cs="Arial"/>
          <w:sz w:val="22"/>
          <w:szCs w:val="22"/>
          <w:lang w:val="en-GB"/>
        </w:rPr>
        <w:t>Ser]</w:t>
      </w:r>
      <w:r w:rsidRPr="001A52CE">
        <w:rPr>
          <w:rFonts w:ascii="Helvetica" w:hAnsi="Helvetica" w:cs="Arial"/>
          <w:sz w:val="22"/>
          <w:szCs w:val="22"/>
          <w:vertAlign w:val="subscript"/>
          <w:lang w:val="en-GB"/>
        </w:rPr>
        <w:t>3</w:t>
      </w:r>
      <w:r w:rsidR="002C430C" w:rsidRPr="001A52CE">
        <w:rPr>
          <w:rFonts w:ascii="Helvetica" w:hAnsi="Helvetica" w:cs="Arial"/>
          <w:sz w:val="22"/>
          <w:szCs w:val="22"/>
          <w:lang w:val="en-GB"/>
        </w:rPr>
        <w:t>.  T</w:t>
      </w:r>
      <w:r w:rsidRPr="001A52CE">
        <w:rPr>
          <w:rFonts w:ascii="Helvetica" w:hAnsi="Helvetica" w:cs="Arial"/>
          <w:sz w:val="22"/>
          <w:szCs w:val="22"/>
          <w:lang w:val="en-GB"/>
        </w:rPr>
        <w:t>he entir</w:t>
      </w:r>
      <w:r w:rsidR="00CE7D0A">
        <w:rPr>
          <w:rFonts w:ascii="Helvetica" w:hAnsi="Helvetica" w:cs="Arial"/>
          <w:sz w:val="22"/>
          <w:szCs w:val="22"/>
          <w:lang w:val="en-GB"/>
        </w:rPr>
        <w:t>e cDNA is inserted into the HindIII</w:t>
      </w:r>
      <w:r w:rsidRPr="001A52CE">
        <w:rPr>
          <w:rFonts w:ascii="Helvetica" w:hAnsi="Helvetica" w:cs="Arial"/>
          <w:sz w:val="22"/>
          <w:szCs w:val="22"/>
          <w:lang w:val="en-GB"/>
        </w:rPr>
        <w:t>-Xba</w:t>
      </w:r>
      <w:r w:rsidR="00CE7D0A">
        <w:rPr>
          <w:rFonts w:ascii="Helvetica" w:hAnsi="Helvetica" w:cs="Arial"/>
          <w:sz w:val="22"/>
          <w:szCs w:val="22"/>
          <w:lang w:val="en-GB"/>
        </w:rPr>
        <w:t>I</w:t>
      </w:r>
      <w:r w:rsidRPr="001A52CE">
        <w:rPr>
          <w:rFonts w:ascii="Helvetica" w:hAnsi="Helvetica" w:cs="Arial"/>
          <w:sz w:val="22"/>
          <w:szCs w:val="22"/>
          <w:lang w:val="en-GB"/>
        </w:rPr>
        <w:t xml:space="preserve"> sites of the mammalian expression vector pCDNA3.</w:t>
      </w:r>
    </w:p>
    <w:p w:rsidR="005A5C4B" w:rsidRPr="001A52CE" w:rsidRDefault="005A5C4B" w:rsidP="005317C8">
      <w:pPr>
        <w:numPr>
          <w:ilvl w:val="2"/>
          <w:numId w:val="45"/>
        </w:numPr>
        <w:jc w:val="both"/>
        <w:rPr>
          <w:rFonts w:ascii="Helvetica" w:hAnsi="Helvetica" w:cs="Arial"/>
          <w:sz w:val="22"/>
          <w:szCs w:val="22"/>
          <w:lang w:val="en-GB"/>
        </w:rPr>
      </w:pPr>
      <w:r w:rsidRPr="001A52CE">
        <w:rPr>
          <w:rFonts w:ascii="Helvetica" w:hAnsi="Helvetica" w:cs="Arial"/>
          <w:sz w:val="22"/>
          <w:szCs w:val="22"/>
          <w:lang w:val="en-GB"/>
        </w:rPr>
        <w:t>LAB ME</w:t>
      </w:r>
      <w:r w:rsidR="001C450F" w:rsidRPr="001A52CE">
        <w:rPr>
          <w:rFonts w:ascii="Helvetica" w:hAnsi="Helvetica" w:cs="Arial"/>
          <w:sz w:val="22"/>
          <w:szCs w:val="22"/>
          <w:lang w:val="en-GB"/>
        </w:rPr>
        <w:t>DIA:  50985_Fossati_Construct</w:t>
      </w:r>
      <w:r w:rsidRPr="001A52CE">
        <w:rPr>
          <w:rFonts w:ascii="Helvetica" w:hAnsi="Helvetica" w:cs="Arial"/>
          <w:sz w:val="22"/>
          <w:szCs w:val="22"/>
          <w:lang w:val="en-GB"/>
        </w:rPr>
        <w:t>Map</w:t>
      </w:r>
      <w:r w:rsidR="002C430C" w:rsidRPr="001A52CE">
        <w:rPr>
          <w:rFonts w:ascii="Helvetica" w:hAnsi="Helvetica" w:cs="Arial"/>
          <w:sz w:val="22"/>
          <w:szCs w:val="22"/>
          <w:lang w:val="en-GB"/>
        </w:rPr>
        <w:t xml:space="preserve"> </w:t>
      </w:r>
      <w:r w:rsidR="00346D11">
        <w:rPr>
          <w:rFonts w:ascii="Helvetica" w:hAnsi="Helvetica" w:cs="Arial"/>
          <w:sz w:val="22"/>
          <w:szCs w:val="22"/>
          <w:lang w:val="en-GB"/>
        </w:rPr>
        <w:t>©</w:t>
      </w:r>
      <w:r w:rsidR="001C450F" w:rsidRPr="001A52CE">
        <w:rPr>
          <w:rFonts w:ascii="Helvetica" w:hAnsi="Helvetica" w:cs="Arial"/>
          <w:b/>
          <w:sz w:val="22"/>
          <w:szCs w:val="22"/>
          <w:lang w:val="en-GB"/>
        </w:rPr>
        <w:t>-</w:t>
      </w:r>
      <w:r w:rsidR="001C450F" w:rsidRPr="001A52CE">
        <w:rPr>
          <w:rFonts w:ascii="Helvetica" w:hAnsi="Helvetica" w:cs="Arial"/>
          <w:sz w:val="22"/>
          <w:szCs w:val="22"/>
          <w:lang w:val="en-GB"/>
        </w:rPr>
        <w:t xml:space="preserve"> </w:t>
      </w:r>
      <w:r w:rsidR="002C430C" w:rsidRPr="001A52CE">
        <w:rPr>
          <w:rFonts w:ascii="Helvetica" w:hAnsi="Helvetica" w:cs="Arial"/>
          <w:sz w:val="22"/>
          <w:szCs w:val="22"/>
          <w:lang w:val="en-GB"/>
        </w:rPr>
        <w:t>Show plasmid before and after insertion of the construct)</w:t>
      </w:r>
    </w:p>
    <w:p w:rsidR="00C4659A" w:rsidRPr="00934D34" w:rsidRDefault="00C4659A" w:rsidP="00C4659A">
      <w:pPr>
        <w:jc w:val="both"/>
        <w:rPr>
          <w:rFonts w:ascii="Helvetica" w:hAnsi="Helvetica" w:cs="Arial"/>
          <w:sz w:val="22"/>
          <w:szCs w:val="22"/>
          <w:lang w:val="en-GB"/>
        </w:rPr>
      </w:pPr>
    </w:p>
    <w:p w:rsidR="00C4659A" w:rsidRDefault="00C4659A" w:rsidP="005317C8">
      <w:pPr>
        <w:numPr>
          <w:ilvl w:val="1"/>
          <w:numId w:val="45"/>
        </w:numPr>
        <w:jc w:val="both"/>
        <w:rPr>
          <w:rFonts w:ascii="Helvetica" w:hAnsi="Helvetica" w:cs="Arial"/>
          <w:sz w:val="22"/>
          <w:szCs w:val="22"/>
          <w:lang w:val="en-GB"/>
        </w:rPr>
      </w:pPr>
      <w:r w:rsidRPr="00F42236">
        <w:rPr>
          <w:rFonts w:ascii="Helvetica" w:hAnsi="Helvetica" w:cs="Arial"/>
          <w:sz w:val="22"/>
          <w:szCs w:val="22"/>
          <w:lang w:val="en-GB"/>
        </w:rPr>
        <w:t xml:space="preserve">In preparation for transfection, grow COS-7 cells in </w:t>
      </w:r>
      <w:r w:rsidR="001E6FB8">
        <w:rPr>
          <w:rFonts w:ascii="Helvetica" w:hAnsi="Helvetica" w:cs="Arial"/>
          <w:sz w:val="22"/>
          <w:szCs w:val="22"/>
          <w:lang w:val="en-GB"/>
        </w:rPr>
        <w:t xml:space="preserve">supplemented </w:t>
      </w:r>
      <w:r w:rsidRPr="00F42236">
        <w:rPr>
          <w:rFonts w:ascii="Helvetica" w:hAnsi="Helvetica" w:cs="Arial"/>
          <w:sz w:val="22"/>
          <w:szCs w:val="22"/>
          <w:lang w:val="en-GB"/>
        </w:rPr>
        <w:t>DMEM at 37°C and 5% CO</w:t>
      </w:r>
      <w:r w:rsidRPr="00F42236">
        <w:rPr>
          <w:rFonts w:ascii="Helvetica" w:hAnsi="Helvetica" w:cs="Arial"/>
          <w:sz w:val="22"/>
          <w:szCs w:val="22"/>
          <w:vertAlign w:val="subscript"/>
          <w:lang w:val="en-GB"/>
        </w:rPr>
        <w:t>2</w:t>
      </w:r>
      <w:r w:rsidRPr="00F42236">
        <w:rPr>
          <w:rFonts w:ascii="Helvetica" w:hAnsi="Helvetica" w:cs="Arial"/>
          <w:sz w:val="22"/>
          <w:szCs w:val="22"/>
          <w:lang w:val="en-GB"/>
        </w:rPr>
        <w:t>.</w:t>
      </w:r>
      <w:r w:rsidR="008225F3">
        <w:rPr>
          <w:rFonts w:ascii="Helvetica" w:hAnsi="Helvetica" w:cs="Arial"/>
          <w:sz w:val="22"/>
          <w:szCs w:val="22"/>
          <w:lang w:val="en-GB"/>
        </w:rPr>
        <w:t xml:space="preserve">  </w:t>
      </w:r>
      <w:r w:rsidR="008225F3" w:rsidRPr="008225F3">
        <w:rPr>
          <w:rFonts w:ascii="Helvetica" w:hAnsi="Helvetica" w:cs="Arial"/>
          <w:color w:val="808080"/>
          <w:sz w:val="22"/>
          <w:szCs w:val="22"/>
          <w:lang w:val="en-GB"/>
        </w:rPr>
        <w:t>(Text overlay: DMEM + 10% FBS + 2 mM L-glutamine + 1% penicillin/streptomycin)</w:t>
      </w:r>
    </w:p>
    <w:p w:rsidR="004914A3" w:rsidRPr="00F42236" w:rsidRDefault="004914A3" w:rsidP="005317C8">
      <w:pPr>
        <w:numPr>
          <w:ilvl w:val="2"/>
          <w:numId w:val="45"/>
        </w:numPr>
        <w:jc w:val="both"/>
        <w:rPr>
          <w:rFonts w:ascii="Helvetica" w:hAnsi="Helvetica" w:cs="Arial"/>
          <w:sz w:val="22"/>
          <w:szCs w:val="22"/>
          <w:lang w:val="en-GB"/>
        </w:rPr>
      </w:pPr>
      <w:r>
        <w:rPr>
          <w:rFonts w:ascii="Helvetica" w:hAnsi="Helvetica" w:cs="Arial"/>
          <w:sz w:val="22"/>
          <w:szCs w:val="22"/>
          <w:lang w:val="en-GB"/>
        </w:rPr>
        <w:t xml:space="preserve">MED:  Talent approaches the incubator, opens it, and </w:t>
      </w:r>
      <w:r w:rsidR="004E5563" w:rsidRPr="004E5563">
        <w:rPr>
          <w:rFonts w:ascii="Helvetica" w:hAnsi="Helvetica" w:cs="Arial"/>
          <w:sz w:val="22"/>
          <w:szCs w:val="22"/>
          <w:highlight w:val="green"/>
          <w:lang w:val="en-GB"/>
        </w:rPr>
        <w:t xml:space="preserve">takes a </w:t>
      </w:r>
      <w:r w:rsidR="00CE7D0A">
        <w:rPr>
          <w:rFonts w:ascii="Helvetica" w:hAnsi="Helvetica" w:cs="Arial"/>
          <w:sz w:val="22"/>
          <w:szCs w:val="22"/>
          <w:highlight w:val="green"/>
          <w:lang w:val="en-GB"/>
        </w:rPr>
        <w:t>P</w:t>
      </w:r>
      <w:r w:rsidR="004E5563" w:rsidRPr="004E5563">
        <w:rPr>
          <w:rFonts w:ascii="Helvetica" w:hAnsi="Helvetica" w:cs="Arial"/>
          <w:sz w:val="22"/>
          <w:szCs w:val="22"/>
          <w:highlight w:val="green"/>
          <w:lang w:val="en-GB"/>
        </w:rPr>
        <w:t>etri dish</w:t>
      </w:r>
      <w:r w:rsidRPr="004E5563">
        <w:rPr>
          <w:rFonts w:ascii="Helvetica" w:hAnsi="Helvetica" w:cs="Arial"/>
          <w:sz w:val="22"/>
          <w:szCs w:val="22"/>
          <w:highlight w:val="green"/>
          <w:lang w:val="en-GB"/>
        </w:rPr>
        <w:t xml:space="preserve"> of cells </w:t>
      </w:r>
      <w:r w:rsidR="004E5563" w:rsidRPr="004E5563">
        <w:rPr>
          <w:rFonts w:ascii="Helvetica" w:hAnsi="Helvetica" w:cs="Arial"/>
          <w:sz w:val="22"/>
          <w:szCs w:val="22"/>
          <w:highlight w:val="green"/>
          <w:lang w:val="en-GB"/>
        </w:rPr>
        <w:t xml:space="preserve">from the </w:t>
      </w:r>
      <w:r w:rsidRPr="004E5563">
        <w:rPr>
          <w:rFonts w:ascii="Helvetica" w:hAnsi="Helvetica" w:cs="Arial"/>
          <w:sz w:val="22"/>
          <w:szCs w:val="22"/>
          <w:highlight w:val="green"/>
          <w:lang w:val="en-GB"/>
        </w:rPr>
        <w:t>inside</w:t>
      </w:r>
    </w:p>
    <w:p w:rsidR="00C4659A" w:rsidRPr="00F42236" w:rsidRDefault="00C4659A" w:rsidP="00C4659A">
      <w:pPr>
        <w:jc w:val="both"/>
        <w:rPr>
          <w:rFonts w:ascii="Helvetica" w:hAnsi="Helvetica" w:cs="Arial"/>
          <w:sz w:val="22"/>
          <w:szCs w:val="22"/>
          <w:lang w:val="en-GB"/>
        </w:rPr>
      </w:pPr>
    </w:p>
    <w:p w:rsidR="00C4659A" w:rsidRDefault="00C4659A" w:rsidP="005317C8">
      <w:pPr>
        <w:numPr>
          <w:ilvl w:val="1"/>
          <w:numId w:val="45"/>
        </w:numPr>
        <w:jc w:val="both"/>
        <w:rPr>
          <w:rFonts w:ascii="Helvetica" w:hAnsi="Helvetica" w:cs="Arial"/>
          <w:sz w:val="22"/>
          <w:szCs w:val="22"/>
          <w:lang w:val="en-GB"/>
        </w:rPr>
      </w:pPr>
      <w:r w:rsidRPr="00F42236">
        <w:rPr>
          <w:rFonts w:ascii="Helvetica" w:hAnsi="Helvetica" w:cs="Arial"/>
          <w:sz w:val="22"/>
          <w:szCs w:val="22"/>
          <w:lang w:val="en-GB"/>
        </w:rPr>
        <w:t>The day before transfection, plate 3x10</w:t>
      </w:r>
      <w:r w:rsidRPr="00F42236">
        <w:rPr>
          <w:rFonts w:ascii="Helvetica" w:hAnsi="Helvetica" w:cs="Arial"/>
          <w:sz w:val="22"/>
          <w:szCs w:val="22"/>
          <w:vertAlign w:val="superscript"/>
          <w:lang w:val="en-GB"/>
        </w:rPr>
        <w:t>5</w:t>
      </w:r>
      <w:r w:rsidR="00FA0A02">
        <w:rPr>
          <w:rFonts w:ascii="Helvetica" w:hAnsi="Helvetica" w:cs="Arial"/>
          <w:sz w:val="22"/>
          <w:szCs w:val="22"/>
          <w:lang w:val="en-GB"/>
        </w:rPr>
        <w:t xml:space="preserve"> cells on </w:t>
      </w:r>
      <w:r w:rsidRPr="00F42236">
        <w:rPr>
          <w:rFonts w:ascii="Helvetica" w:hAnsi="Helvetica" w:cs="Arial"/>
          <w:sz w:val="22"/>
          <w:szCs w:val="22"/>
          <w:lang w:val="en-GB"/>
        </w:rPr>
        <w:t xml:space="preserve">round 24 mm </w:t>
      </w:r>
      <w:r w:rsidR="00171ABE" w:rsidRPr="00F42236">
        <w:rPr>
          <w:rFonts w:ascii="Helvetica" w:hAnsi="Helvetica" w:cs="Arial"/>
          <w:sz w:val="22"/>
          <w:szCs w:val="22"/>
          <w:lang w:val="en-GB"/>
        </w:rPr>
        <w:t xml:space="preserve">glass </w:t>
      </w:r>
      <w:r w:rsidRPr="00F42236">
        <w:rPr>
          <w:rFonts w:ascii="Helvetica" w:hAnsi="Helvetica" w:cs="Arial"/>
          <w:sz w:val="22"/>
          <w:szCs w:val="22"/>
          <w:lang w:val="en-GB"/>
        </w:rPr>
        <w:t>coverslips in a 6-well plate.</w:t>
      </w:r>
    </w:p>
    <w:p w:rsidR="004914A3" w:rsidRPr="00F42236" w:rsidRDefault="004914A3" w:rsidP="005317C8">
      <w:pPr>
        <w:numPr>
          <w:ilvl w:val="2"/>
          <w:numId w:val="45"/>
        </w:numPr>
        <w:jc w:val="both"/>
        <w:rPr>
          <w:rFonts w:ascii="Helvetica" w:hAnsi="Helvetica" w:cs="Arial"/>
          <w:sz w:val="22"/>
          <w:szCs w:val="22"/>
          <w:lang w:val="en-GB"/>
        </w:rPr>
      </w:pPr>
      <w:r>
        <w:rPr>
          <w:rFonts w:ascii="Helvetica" w:hAnsi="Helvetica" w:cs="Arial"/>
          <w:sz w:val="22"/>
          <w:szCs w:val="22"/>
          <w:lang w:val="en-GB"/>
        </w:rPr>
        <w:t>CU:  Talent pipettes cells onto coverslips in 6 well plate</w:t>
      </w:r>
    </w:p>
    <w:p w:rsidR="00C4659A" w:rsidRPr="00F42236" w:rsidRDefault="00C4659A" w:rsidP="00C4659A">
      <w:pPr>
        <w:jc w:val="both"/>
        <w:rPr>
          <w:rFonts w:ascii="Helvetica" w:hAnsi="Helvetica" w:cs="Arial"/>
          <w:sz w:val="22"/>
          <w:szCs w:val="22"/>
          <w:lang w:val="en-GB"/>
        </w:rPr>
      </w:pPr>
    </w:p>
    <w:p w:rsidR="00C4659A" w:rsidRPr="00E337E2" w:rsidRDefault="00C4659A" w:rsidP="005317C8">
      <w:pPr>
        <w:numPr>
          <w:ilvl w:val="1"/>
          <w:numId w:val="45"/>
        </w:numPr>
        <w:jc w:val="both"/>
        <w:rPr>
          <w:rFonts w:ascii="Helvetica" w:hAnsi="Helvetica" w:cs="Arial"/>
          <w:sz w:val="22"/>
          <w:szCs w:val="22"/>
          <w:lang w:val="en-GB"/>
        </w:rPr>
      </w:pPr>
      <w:r w:rsidRPr="00F42236">
        <w:rPr>
          <w:rFonts w:ascii="Helvetica" w:hAnsi="Helvetica" w:cs="Arial"/>
          <w:sz w:val="22"/>
          <w:szCs w:val="22"/>
          <w:lang w:val="en-GB"/>
        </w:rPr>
        <w:t>The next day, transfect</w:t>
      </w:r>
      <w:r w:rsidR="004724B6">
        <w:rPr>
          <w:rFonts w:ascii="Helvetica" w:hAnsi="Helvetica" w:cs="Arial"/>
          <w:sz w:val="22"/>
          <w:szCs w:val="22"/>
          <w:lang w:val="en-GB"/>
        </w:rPr>
        <w:t xml:space="preserve"> the cells</w:t>
      </w:r>
      <w:r w:rsidRPr="00F42236">
        <w:rPr>
          <w:rFonts w:ascii="Helvetica" w:hAnsi="Helvetica" w:cs="Arial"/>
          <w:sz w:val="22"/>
          <w:szCs w:val="22"/>
          <w:lang w:val="en-GB"/>
        </w:rPr>
        <w:t xml:space="preserve"> with the JetPEI system as </w:t>
      </w:r>
      <w:r w:rsidR="004914A3">
        <w:rPr>
          <w:rFonts w:ascii="Helvetica" w:hAnsi="Helvetica" w:cs="Arial"/>
          <w:sz w:val="22"/>
          <w:szCs w:val="22"/>
          <w:lang w:val="en-GB"/>
        </w:rPr>
        <w:t xml:space="preserve">described by the manufacturer. </w:t>
      </w:r>
      <w:r w:rsidR="00E55A02">
        <w:rPr>
          <w:rFonts w:ascii="Helvetica" w:hAnsi="Helvetica" w:cs="Arial"/>
          <w:sz w:val="22"/>
          <w:szCs w:val="22"/>
          <w:lang w:val="en-GB"/>
        </w:rPr>
        <w:t xml:space="preserve">Here, a JetPEI to </w:t>
      </w:r>
      <w:r w:rsidRPr="00F42236">
        <w:rPr>
          <w:rFonts w:ascii="Helvetica" w:hAnsi="Helvetica" w:cs="Arial"/>
          <w:sz w:val="22"/>
          <w:szCs w:val="22"/>
          <w:lang w:val="en-GB"/>
        </w:rPr>
        <w:t>DNA ratio of 2:1</w:t>
      </w:r>
      <w:r w:rsidR="00E55A02">
        <w:rPr>
          <w:rFonts w:ascii="Helvetica" w:hAnsi="Helvetica" w:cs="Arial"/>
          <w:sz w:val="22"/>
          <w:szCs w:val="22"/>
          <w:lang w:val="en-GB"/>
        </w:rPr>
        <w:t xml:space="preserve"> is use</w:t>
      </w:r>
      <w:r w:rsidR="00313B28">
        <w:rPr>
          <w:rFonts w:ascii="Helvetica" w:hAnsi="Helvetica" w:cs="Arial"/>
          <w:sz w:val="22"/>
          <w:szCs w:val="22"/>
          <w:lang w:val="en-GB"/>
        </w:rPr>
        <w:t>d.  This</w:t>
      </w:r>
      <w:r w:rsidR="00E55A02">
        <w:rPr>
          <w:rFonts w:ascii="Helvetica" w:hAnsi="Helvetica" w:cs="Arial"/>
          <w:sz w:val="22"/>
          <w:szCs w:val="22"/>
          <w:lang w:val="en-GB"/>
        </w:rPr>
        <w:t xml:space="preserve"> typically</w:t>
      </w:r>
      <w:r w:rsidRPr="00F42236">
        <w:rPr>
          <w:rFonts w:ascii="Helvetica" w:hAnsi="Helvetica" w:cs="Arial"/>
          <w:sz w:val="22"/>
          <w:szCs w:val="22"/>
          <w:lang w:val="en-GB"/>
        </w:rPr>
        <w:t xml:space="preserve"> leads to </w:t>
      </w:r>
      <w:r w:rsidR="00E55A02">
        <w:rPr>
          <w:rFonts w:ascii="Helvetica" w:hAnsi="Helvetica" w:cs="Arial"/>
          <w:sz w:val="22"/>
          <w:szCs w:val="22"/>
          <w:lang w:val="en-GB"/>
        </w:rPr>
        <w:t>a</w:t>
      </w:r>
      <w:r w:rsidR="000D62FD">
        <w:rPr>
          <w:rFonts w:ascii="Helvetica" w:hAnsi="Helvetica" w:cs="Arial"/>
          <w:sz w:val="22"/>
          <w:szCs w:val="22"/>
          <w:lang w:val="en-GB"/>
        </w:rPr>
        <w:t xml:space="preserve"> </w:t>
      </w:r>
      <w:r w:rsidRPr="00F42236">
        <w:rPr>
          <w:rFonts w:ascii="Helvetica" w:hAnsi="Helvetica" w:cs="Arial"/>
          <w:sz w:val="22"/>
          <w:szCs w:val="22"/>
          <w:lang w:val="en-GB"/>
        </w:rPr>
        <w:t>transfection efficiency</w:t>
      </w:r>
      <w:r w:rsidR="000D62FD">
        <w:rPr>
          <w:rFonts w:ascii="Helvetica" w:hAnsi="Helvetica" w:cs="Arial"/>
          <w:sz w:val="22"/>
          <w:szCs w:val="22"/>
          <w:lang w:val="en-GB"/>
        </w:rPr>
        <w:t xml:space="preserve"> of </w:t>
      </w:r>
      <w:r w:rsidR="000D62FD" w:rsidRPr="00F42236">
        <w:rPr>
          <w:rFonts w:ascii="Helvetica" w:hAnsi="Helvetica" w:cs="Arial"/>
          <w:sz w:val="22"/>
          <w:szCs w:val="22"/>
          <w:lang w:val="en-GB"/>
        </w:rPr>
        <w:t>70-80%</w:t>
      </w:r>
      <w:r w:rsidRPr="00F42236">
        <w:rPr>
          <w:rFonts w:ascii="Helvetica" w:hAnsi="Helvetica" w:cs="Arial"/>
          <w:sz w:val="22"/>
          <w:szCs w:val="22"/>
          <w:lang w:val="en-GB"/>
        </w:rPr>
        <w:t xml:space="preserve">. </w:t>
      </w:r>
      <w:r w:rsidRPr="005D669A">
        <w:rPr>
          <w:rFonts w:ascii="Helvetica" w:hAnsi="Helvetica" w:cs="Arial"/>
          <w:color w:val="808080"/>
          <w:sz w:val="22"/>
          <w:szCs w:val="22"/>
          <w:lang w:val="en-GB"/>
        </w:rPr>
        <w:t>(Text overlay: Note: The optimal JetPEI/DNA ratio should be determined for the plasmid and cell line used)</w:t>
      </w:r>
    </w:p>
    <w:p w:rsidR="004914A3" w:rsidRPr="00E337E2" w:rsidRDefault="00E337E2" w:rsidP="005317C8">
      <w:pPr>
        <w:numPr>
          <w:ilvl w:val="2"/>
          <w:numId w:val="45"/>
        </w:numPr>
        <w:jc w:val="both"/>
        <w:rPr>
          <w:rFonts w:ascii="Helvetica" w:hAnsi="Helvetica" w:cs="Arial"/>
          <w:sz w:val="22"/>
          <w:szCs w:val="22"/>
          <w:lang w:val="en-GB"/>
        </w:rPr>
      </w:pPr>
      <w:r>
        <w:rPr>
          <w:rFonts w:ascii="Helvetica" w:hAnsi="Helvetica" w:cs="Arial"/>
          <w:sz w:val="22"/>
          <w:szCs w:val="22"/>
          <w:lang w:val="en-GB"/>
        </w:rPr>
        <w:t>MED:  Talent</w:t>
      </w:r>
      <w:r w:rsidR="004914A3" w:rsidRPr="00E337E2">
        <w:rPr>
          <w:rFonts w:ascii="Helvetica" w:hAnsi="Helvetica" w:cs="Arial"/>
          <w:sz w:val="22"/>
          <w:szCs w:val="22"/>
          <w:lang w:val="en-GB"/>
        </w:rPr>
        <w:t>, working in hood, transfects cells</w:t>
      </w:r>
    </w:p>
    <w:p w:rsidR="00C4659A" w:rsidRPr="00F42236" w:rsidRDefault="00C4659A" w:rsidP="00C4659A">
      <w:pPr>
        <w:jc w:val="both"/>
        <w:rPr>
          <w:rFonts w:ascii="Helvetica" w:hAnsi="Helvetica" w:cs="Arial"/>
          <w:sz w:val="22"/>
          <w:szCs w:val="22"/>
          <w:lang w:val="en-GB"/>
        </w:rPr>
      </w:pPr>
    </w:p>
    <w:p w:rsidR="00C4659A" w:rsidRDefault="004914A3" w:rsidP="005317C8">
      <w:pPr>
        <w:numPr>
          <w:ilvl w:val="1"/>
          <w:numId w:val="45"/>
        </w:numPr>
        <w:jc w:val="both"/>
        <w:rPr>
          <w:rFonts w:ascii="Helvetica" w:hAnsi="Helvetica" w:cs="Arial"/>
          <w:sz w:val="22"/>
          <w:szCs w:val="22"/>
          <w:lang w:val="en-GB"/>
        </w:rPr>
      </w:pPr>
      <w:r>
        <w:rPr>
          <w:rFonts w:ascii="Helvetica" w:hAnsi="Helvetica" w:cs="Arial"/>
          <w:sz w:val="22"/>
          <w:szCs w:val="22"/>
          <w:lang w:val="en-GB"/>
        </w:rPr>
        <w:t>Maintain the cells</w:t>
      </w:r>
      <w:r w:rsidR="00C4659A" w:rsidRPr="00F42236">
        <w:rPr>
          <w:rFonts w:ascii="Helvetica" w:hAnsi="Helvetica" w:cs="Arial"/>
          <w:sz w:val="22"/>
          <w:szCs w:val="22"/>
          <w:lang w:val="en-GB"/>
        </w:rPr>
        <w:t xml:space="preserve"> at 37°C and 5% CO</w:t>
      </w:r>
      <w:r w:rsidR="00C4659A" w:rsidRPr="00F42236">
        <w:rPr>
          <w:rFonts w:ascii="Helvetica" w:hAnsi="Helvetica" w:cs="Arial"/>
          <w:sz w:val="22"/>
          <w:szCs w:val="22"/>
          <w:vertAlign w:val="subscript"/>
          <w:lang w:val="en-GB"/>
        </w:rPr>
        <w:t>2</w:t>
      </w:r>
      <w:r>
        <w:rPr>
          <w:rFonts w:ascii="Helvetica" w:hAnsi="Helvetica" w:cs="Arial"/>
          <w:sz w:val="22"/>
          <w:szCs w:val="22"/>
          <w:lang w:val="en-GB"/>
        </w:rPr>
        <w:t xml:space="preserve"> for 24 hours prior to imaging. </w:t>
      </w:r>
    </w:p>
    <w:p w:rsidR="004914A3" w:rsidRPr="00F42236" w:rsidRDefault="004914A3" w:rsidP="005317C8">
      <w:pPr>
        <w:numPr>
          <w:ilvl w:val="2"/>
          <w:numId w:val="45"/>
        </w:numPr>
        <w:jc w:val="both"/>
        <w:rPr>
          <w:rFonts w:ascii="Helvetica" w:hAnsi="Helvetica" w:cs="Arial"/>
          <w:sz w:val="22"/>
          <w:szCs w:val="22"/>
          <w:lang w:val="en-GB"/>
        </w:rPr>
      </w:pPr>
      <w:r>
        <w:rPr>
          <w:rFonts w:ascii="Helvetica" w:hAnsi="Helvetica" w:cs="Arial"/>
          <w:sz w:val="22"/>
          <w:szCs w:val="22"/>
          <w:lang w:val="en-GB"/>
        </w:rPr>
        <w:t xml:space="preserve">CU:  Talent places </w:t>
      </w:r>
      <w:r w:rsidR="00255DB7" w:rsidRPr="00255DB7">
        <w:rPr>
          <w:rFonts w:ascii="Helvetica" w:hAnsi="Helvetica" w:cs="Arial"/>
          <w:sz w:val="22"/>
          <w:szCs w:val="22"/>
          <w:highlight w:val="green"/>
          <w:lang w:val="en-GB"/>
        </w:rPr>
        <w:t>transfected</w:t>
      </w:r>
      <w:r w:rsidRPr="00255DB7">
        <w:rPr>
          <w:rFonts w:ascii="Helvetica" w:hAnsi="Helvetica" w:cs="Arial"/>
          <w:sz w:val="22"/>
          <w:szCs w:val="22"/>
          <w:highlight w:val="green"/>
          <w:lang w:val="en-GB"/>
        </w:rPr>
        <w:t xml:space="preserve"> cells</w:t>
      </w:r>
      <w:r w:rsidR="00CE7D0A">
        <w:rPr>
          <w:rFonts w:ascii="Helvetica" w:hAnsi="Helvetica" w:cs="Arial"/>
          <w:sz w:val="22"/>
          <w:szCs w:val="22"/>
          <w:lang w:val="en-GB"/>
        </w:rPr>
        <w:t xml:space="preserve"> </w:t>
      </w:r>
      <w:r>
        <w:rPr>
          <w:rFonts w:ascii="Helvetica" w:hAnsi="Helvetica" w:cs="Arial"/>
          <w:sz w:val="22"/>
          <w:szCs w:val="22"/>
          <w:lang w:val="en-GB"/>
        </w:rPr>
        <w:t>into the incubator</w:t>
      </w:r>
    </w:p>
    <w:p w:rsidR="00C4659A" w:rsidRPr="005D7FA8" w:rsidRDefault="00C4659A" w:rsidP="00C4659A">
      <w:pPr>
        <w:ind w:left="360"/>
        <w:jc w:val="both"/>
        <w:rPr>
          <w:rFonts w:ascii="Helvetica" w:hAnsi="Helvetica" w:cs="Arial"/>
          <w:sz w:val="22"/>
          <w:szCs w:val="22"/>
          <w:lang w:val="en-GB"/>
        </w:rPr>
      </w:pPr>
    </w:p>
    <w:p w:rsidR="00C4659A" w:rsidRPr="005D7FA8" w:rsidRDefault="00C4659A" w:rsidP="005317C8">
      <w:pPr>
        <w:numPr>
          <w:ilvl w:val="0"/>
          <w:numId w:val="45"/>
        </w:numPr>
        <w:jc w:val="both"/>
        <w:rPr>
          <w:rFonts w:ascii="Helvetica" w:hAnsi="Helvetica" w:cs="Arial"/>
          <w:sz w:val="22"/>
          <w:szCs w:val="22"/>
          <w:lang w:val="en-GB"/>
        </w:rPr>
      </w:pPr>
      <w:r w:rsidRPr="005D7FA8">
        <w:rPr>
          <w:rFonts w:ascii="Helvetica" w:hAnsi="Helvetica" w:cs="Arial"/>
          <w:b/>
          <w:sz w:val="22"/>
          <w:szCs w:val="22"/>
          <w:lang w:val="en-GB"/>
        </w:rPr>
        <w:t>Live fluorescence scanning confocal microscopy</w:t>
      </w:r>
    </w:p>
    <w:p w:rsidR="00DE0BEB" w:rsidRPr="00DE0BEB" w:rsidRDefault="00DE0BEB" w:rsidP="00DE0BEB">
      <w:pPr>
        <w:numPr>
          <w:ilvl w:val="1"/>
          <w:numId w:val="45"/>
        </w:numPr>
        <w:jc w:val="both"/>
        <w:rPr>
          <w:rFonts w:ascii="Helvetica" w:hAnsi="Helvetica" w:cs="Arial"/>
          <w:sz w:val="22"/>
          <w:szCs w:val="22"/>
          <w:highlight w:val="green"/>
          <w:lang w:val="en-GB"/>
        </w:rPr>
      </w:pPr>
      <w:r w:rsidRPr="00DE0BEB">
        <w:rPr>
          <w:rFonts w:ascii="Helvetica" w:hAnsi="Helvetica" w:cs="Arial"/>
          <w:sz w:val="22"/>
          <w:szCs w:val="22"/>
          <w:highlight w:val="green"/>
          <w:lang w:val="en-GB"/>
        </w:rPr>
        <w:t>Next, use forceps to transfer a coverslip with transfected cells into the imaging chamber.  Return the tissue culture dish to the incubator to save the remaining cells for ultrastructural analysis by electron microscopy.</w:t>
      </w:r>
    </w:p>
    <w:p w:rsidR="00DE0BEB" w:rsidRPr="00DE0BEB" w:rsidRDefault="00DE0BEB" w:rsidP="00DE0BEB">
      <w:pPr>
        <w:numPr>
          <w:ilvl w:val="2"/>
          <w:numId w:val="45"/>
        </w:numPr>
        <w:jc w:val="both"/>
        <w:rPr>
          <w:rFonts w:ascii="Helvetica" w:hAnsi="Helvetica" w:cs="Arial"/>
          <w:sz w:val="22"/>
          <w:szCs w:val="22"/>
          <w:highlight w:val="green"/>
          <w:lang w:val="en-GB"/>
        </w:rPr>
      </w:pPr>
      <w:r w:rsidRPr="00DE0BEB">
        <w:rPr>
          <w:rFonts w:ascii="Helvetica" w:hAnsi="Helvetica" w:cs="Arial"/>
          <w:sz w:val="22"/>
          <w:szCs w:val="22"/>
          <w:highlight w:val="green"/>
          <w:lang w:val="en-GB"/>
        </w:rPr>
        <w:t>CU:  Talent uses forceps to transfer a coverslip with transfected cells into the imaging chamber.</w:t>
      </w:r>
    </w:p>
    <w:p w:rsidR="00DE0BEB" w:rsidRPr="00255DB7" w:rsidRDefault="00DE0BEB" w:rsidP="00DE0BEB">
      <w:pPr>
        <w:numPr>
          <w:ilvl w:val="2"/>
          <w:numId w:val="45"/>
        </w:numPr>
        <w:jc w:val="both"/>
        <w:rPr>
          <w:rFonts w:ascii="Helvetica" w:hAnsi="Helvetica" w:cs="Arial"/>
          <w:strike/>
          <w:sz w:val="22"/>
          <w:szCs w:val="22"/>
          <w:highlight w:val="green"/>
          <w:lang w:val="en-GB"/>
        </w:rPr>
      </w:pPr>
      <w:r w:rsidRPr="00255DB7">
        <w:rPr>
          <w:rFonts w:ascii="Helvetica" w:hAnsi="Helvetica" w:cs="Arial"/>
          <w:strike/>
          <w:sz w:val="22"/>
          <w:szCs w:val="22"/>
          <w:highlight w:val="green"/>
          <w:lang w:val="en-GB"/>
        </w:rPr>
        <w:t>CU:  Talent shows the dish that they will save and sets it aside.</w:t>
      </w:r>
    </w:p>
    <w:p w:rsidR="00DE0BEB" w:rsidRPr="00DE0BEB" w:rsidRDefault="00DE0BEB" w:rsidP="00DE0BEB">
      <w:pPr>
        <w:ind w:left="1440"/>
        <w:jc w:val="both"/>
        <w:rPr>
          <w:rFonts w:ascii="Helvetica" w:hAnsi="Helvetica" w:cs="Arial"/>
          <w:color w:val="808080"/>
          <w:sz w:val="22"/>
          <w:szCs w:val="22"/>
          <w:lang w:val="en-GB"/>
        </w:rPr>
      </w:pPr>
    </w:p>
    <w:p w:rsidR="00C4659A" w:rsidRPr="005D669A" w:rsidRDefault="00C4659A" w:rsidP="005317C8">
      <w:pPr>
        <w:numPr>
          <w:ilvl w:val="1"/>
          <w:numId w:val="45"/>
        </w:numPr>
        <w:jc w:val="both"/>
        <w:rPr>
          <w:rFonts w:ascii="Helvetica" w:hAnsi="Helvetica" w:cs="Arial"/>
          <w:color w:val="808080"/>
          <w:sz w:val="22"/>
          <w:szCs w:val="22"/>
          <w:lang w:val="en-GB"/>
        </w:rPr>
      </w:pPr>
      <w:r w:rsidRPr="005D7FA8">
        <w:rPr>
          <w:rFonts w:ascii="Helvetica" w:hAnsi="Helvetica" w:cs="Arial"/>
          <w:sz w:val="22"/>
          <w:szCs w:val="22"/>
          <w:lang w:val="en-GB"/>
        </w:rPr>
        <w:lastRenderedPageBreak/>
        <w:t xml:space="preserve">For live cell imaging, add 2 ml of imaging medium to </w:t>
      </w:r>
      <w:r w:rsidR="003567DE">
        <w:rPr>
          <w:rFonts w:ascii="Helvetica" w:hAnsi="Helvetica" w:cs="Arial"/>
          <w:sz w:val="22"/>
          <w:szCs w:val="22"/>
          <w:lang w:val="en-GB"/>
        </w:rPr>
        <w:t xml:space="preserve">a steel cell culture chamber. </w:t>
      </w:r>
      <w:r w:rsidRPr="005D7FA8">
        <w:rPr>
          <w:rFonts w:ascii="Helvetica" w:hAnsi="Helvetica" w:cs="Arial"/>
          <w:sz w:val="22"/>
          <w:szCs w:val="22"/>
          <w:lang w:val="en-GB"/>
        </w:rPr>
        <w:t>OxyFluor</w:t>
      </w:r>
      <w:r w:rsidR="003567DE">
        <w:rPr>
          <w:rFonts w:ascii="Helvetica" w:hAnsi="Helvetica" w:cs="Arial"/>
          <w:sz w:val="22"/>
          <w:szCs w:val="22"/>
          <w:lang w:val="en-GB"/>
        </w:rPr>
        <w:t xml:space="preserve"> is included in the imaging medium</w:t>
      </w:r>
      <w:r w:rsidRPr="00934D34">
        <w:rPr>
          <w:rFonts w:ascii="Helvetica" w:hAnsi="Helvetica" w:cs="Arial"/>
          <w:sz w:val="22"/>
          <w:szCs w:val="22"/>
          <w:lang w:val="en-GB"/>
        </w:rPr>
        <w:t xml:space="preserve"> to prevent the samples from photobleaching. </w:t>
      </w:r>
      <w:r w:rsidR="00057B83" w:rsidRPr="005D669A">
        <w:rPr>
          <w:rFonts w:ascii="Helvetica" w:hAnsi="Helvetica" w:cs="Arial"/>
          <w:color w:val="808080"/>
          <w:sz w:val="22"/>
          <w:szCs w:val="22"/>
          <w:lang w:val="en-GB"/>
        </w:rPr>
        <w:t xml:space="preserve">(Text overlay: DMEM without phenol red, supplemented with 10% FBS, 2 mM L-glutamine, 1% pen/strep, 25 mM Hepes, 50 </w:t>
      </w:r>
      <w:r w:rsidR="00057B83" w:rsidRPr="005D669A">
        <w:rPr>
          <w:rFonts w:ascii="Helvetica" w:hAnsi="Helvetica" w:cs="Arial"/>
          <w:color w:val="808080"/>
          <w:sz w:val="22"/>
          <w:szCs w:val="22"/>
          <w:lang w:val="en-GB"/>
        </w:rPr>
        <w:t>g/ml cycloheximide and 1:100 OxyFluor)</w:t>
      </w:r>
    </w:p>
    <w:p w:rsidR="004914A3" w:rsidRPr="00255DB7" w:rsidRDefault="00B13491" w:rsidP="005317C8">
      <w:pPr>
        <w:numPr>
          <w:ilvl w:val="2"/>
          <w:numId w:val="45"/>
        </w:numPr>
        <w:jc w:val="both"/>
        <w:rPr>
          <w:rFonts w:ascii="Helvetica" w:hAnsi="Helvetica" w:cs="Arial"/>
          <w:strike/>
          <w:sz w:val="22"/>
          <w:szCs w:val="22"/>
          <w:highlight w:val="green"/>
          <w:lang w:val="en-GB"/>
        </w:rPr>
      </w:pPr>
      <w:r w:rsidRPr="00255DB7">
        <w:rPr>
          <w:rFonts w:ascii="Helvetica" w:hAnsi="Helvetica" w:cs="Arial"/>
          <w:strike/>
          <w:sz w:val="22"/>
          <w:szCs w:val="22"/>
          <w:highlight w:val="green"/>
          <w:lang w:val="en-GB"/>
        </w:rPr>
        <w:t>MED:  Talent adds imaging medium to a few wells of the imaging chamber</w:t>
      </w:r>
      <w:r w:rsidR="00DE0BEB" w:rsidRPr="00255DB7">
        <w:rPr>
          <w:rFonts w:ascii="Helvetica" w:hAnsi="Helvetica" w:cs="Arial"/>
          <w:strike/>
          <w:sz w:val="22"/>
          <w:szCs w:val="22"/>
          <w:highlight w:val="green"/>
          <w:lang w:val="en-GB"/>
        </w:rPr>
        <w:t xml:space="preserve"> containing coverslip with transfected cells</w:t>
      </w:r>
    </w:p>
    <w:p w:rsidR="00B13491" w:rsidRDefault="00B13491" w:rsidP="005317C8">
      <w:pPr>
        <w:numPr>
          <w:ilvl w:val="2"/>
          <w:numId w:val="45"/>
        </w:numPr>
        <w:jc w:val="both"/>
        <w:rPr>
          <w:rFonts w:ascii="Helvetica" w:hAnsi="Helvetica" w:cs="Arial"/>
          <w:strike/>
          <w:sz w:val="22"/>
          <w:szCs w:val="22"/>
          <w:highlight w:val="green"/>
          <w:lang w:val="en-GB"/>
        </w:rPr>
      </w:pPr>
      <w:r w:rsidRPr="00255DB7">
        <w:rPr>
          <w:rFonts w:ascii="Helvetica" w:hAnsi="Helvetica" w:cs="Arial"/>
          <w:strike/>
          <w:sz w:val="22"/>
          <w:szCs w:val="22"/>
          <w:highlight w:val="green"/>
          <w:lang w:val="en-GB"/>
        </w:rPr>
        <w:t>CU:  Talent adds imaging medium to a few more wells of the imaging chamber</w:t>
      </w:r>
    </w:p>
    <w:p w:rsidR="00255DB7" w:rsidRPr="00255DB7" w:rsidRDefault="00255DB7" w:rsidP="00255DB7">
      <w:pPr>
        <w:ind w:left="2160"/>
        <w:jc w:val="both"/>
        <w:rPr>
          <w:rFonts w:ascii="Helvetica" w:hAnsi="Helvetica" w:cs="Arial"/>
          <w:b/>
          <w:sz w:val="22"/>
          <w:szCs w:val="22"/>
          <w:highlight w:val="green"/>
          <w:lang w:val="en-GB"/>
        </w:rPr>
      </w:pPr>
      <w:r w:rsidRPr="00255DB7">
        <w:rPr>
          <w:rFonts w:ascii="Helvetica" w:hAnsi="Helvetica" w:cs="Arial"/>
          <w:b/>
          <w:sz w:val="22"/>
          <w:szCs w:val="22"/>
          <w:highlight w:val="green"/>
          <w:lang w:val="en-GB"/>
        </w:rPr>
        <w:t>CANCELLED: all in 3.1.1.</w:t>
      </w:r>
    </w:p>
    <w:p w:rsidR="00C4659A" w:rsidRPr="00DE0BEB" w:rsidRDefault="00C4659A" w:rsidP="00C4659A">
      <w:pPr>
        <w:ind w:left="792"/>
        <w:jc w:val="both"/>
        <w:rPr>
          <w:rFonts w:ascii="Helvetica" w:hAnsi="Helvetica" w:cs="Arial"/>
          <w:sz w:val="22"/>
          <w:szCs w:val="22"/>
          <w:lang w:val="en-GB"/>
        </w:rPr>
      </w:pPr>
    </w:p>
    <w:p w:rsidR="00C4659A" w:rsidRPr="003F3ECD" w:rsidRDefault="00C4659A" w:rsidP="005317C8">
      <w:pPr>
        <w:numPr>
          <w:ilvl w:val="1"/>
          <w:numId w:val="45"/>
        </w:numPr>
        <w:jc w:val="both"/>
        <w:rPr>
          <w:rFonts w:ascii="Helvetica" w:hAnsi="Helvetica" w:cs="Arial"/>
          <w:sz w:val="22"/>
          <w:szCs w:val="22"/>
          <w:lang w:val="en-GB"/>
        </w:rPr>
      </w:pPr>
      <w:r w:rsidRPr="00CE7D0A">
        <w:rPr>
          <w:rFonts w:ascii="Helvetica" w:hAnsi="Helvetica" w:cs="Arial"/>
          <w:b/>
          <w:sz w:val="22"/>
          <w:szCs w:val="22"/>
          <w:u w:val="single"/>
          <w:lang w:val="en-GB"/>
        </w:rPr>
        <w:t>Matteo Fossati</w:t>
      </w:r>
      <w:r w:rsidR="00CE7D0A">
        <w:rPr>
          <w:rFonts w:ascii="Helvetica" w:hAnsi="Helvetica" w:cs="Arial"/>
          <w:b/>
          <w:sz w:val="22"/>
          <w:szCs w:val="22"/>
          <w:u w:val="single"/>
          <w:lang w:val="en-GB"/>
        </w:rPr>
        <w:t>:</w:t>
      </w:r>
      <w:r w:rsidRPr="003F3ECD">
        <w:rPr>
          <w:rFonts w:ascii="Helvetica" w:hAnsi="Helvetica" w:cs="Arial"/>
          <w:sz w:val="22"/>
          <w:szCs w:val="22"/>
          <w:lang w:val="en-GB"/>
        </w:rPr>
        <w:t xml:space="preserve"> “All experiments must be performed in the presence of cycloheximide, a translation inhibitor, to avoid any increase in the ER fluorescence signal, and consequently total fluorescence, due to protein biosynthesis.</w:t>
      </w:r>
    </w:p>
    <w:p w:rsidR="00B13491" w:rsidRPr="00B13491" w:rsidRDefault="00B13491" w:rsidP="005317C8">
      <w:pPr>
        <w:numPr>
          <w:ilvl w:val="2"/>
          <w:numId w:val="45"/>
        </w:numPr>
        <w:jc w:val="both"/>
        <w:rPr>
          <w:rFonts w:ascii="Helvetica" w:hAnsi="Helvetica" w:cs="Arial"/>
          <w:sz w:val="22"/>
          <w:szCs w:val="22"/>
          <w:lang w:val="en-GB"/>
        </w:rPr>
      </w:pPr>
      <w:r w:rsidRPr="003F3ECD">
        <w:rPr>
          <w:rFonts w:ascii="Helvetica" w:hAnsi="Helvetica" w:cs="Arial"/>
          <w:sz w:val="22"/>
          <w:szCs w:val="22"/>
          <w:lang w:val="en-GB"/>
        </w:rPr>
        <w:t>MED:  Talent looks</w:t>
      </w:r>
      <w:r>
        <w:rPr>
          <w:rFonts w:ascii="Helvetica" w:hAnsi="Helvetica" w:cs="Arial"/>
          <w:sz w:val="22"/>
          <w:szCs w:val="22"/>
          <w:lang w:val="en-GB"/>
        </w:rPr>
        <w:t xml:space="preserve"> up from adding medium to the imaging chamber and says the above line</w:t>
      </w:r>
    </w:p>
    <w:p w:rsidR="00B33067" w:rsidRDefault="00B33067" w:rsidP="00B33067">
      <w:pPr>
        <w:ind w:left="1440"/>
        <w:jc w:val="both"/>
        <w:rPr>
          <w:rFonts w:ascii="Helvetica" w:hAnsi="Helvetica" w:cs="Arial"/>
          <w:sz w:val="22"/>
          <w:szCs w:val="22"/>
          <w:lang w:val="en-GB"/>
        </w:rPr>
      </w:pPr>
    </w:p>
    <w:p w:rsidR="00C4659A" w:rsidRPr="00934D34" w:rsidRDefault="00C4659A" w:rsidP="00C4659A">
      <w:pPr>
        <w:jc w:val="both"/>
        <w:rPr>
          <w:rFonts w:ascii="Helvetica" w:hAnsi="Helvetica" w:cs="Arial"/>
          <w:sz w:val="22"/>
          <w:szCs w:val="22"/>
          <w:lang w:val="en-GB"/>
        </w:rPr>
      </w:pPr>
    </w:p>
    <w:p w:rsidR="00C4659A" w:rsidRDefault="0091759A" w:rsidP="005317C8">
      <w:pPr>
        <w:numPr>
          <w:ilvl w:val="1"/>
          <w:numId w:val="45"/>
        </w:numPr>
        <w:jc w:val="both"/>
        <w:rPr>
          <w:rFonts w:ascii="Helvetica" w:hAnsi="Helvetica" w:cs="Arial"/>
          <w:sz w:val="22"/>
          <w:szCs w:val="22"/>
          <w:lang w:val="en-GB"/>
        </w:rPr>
      </w:pPr>
      <w:r w:rsidRPr="0091759A">
        <w:rPr>
          <w:rFonts w:ascii="Helvetica" w:hAnsi="Helvetica" w:cs="Arial"/>
          <w:color w:val="808080"/>
          <w:sz w:val="22"/>
          <w:szCs w:val="22"/>
          <w:lang w:val="en-GB"/>
        </w:rPr>
        <w:t>(Text overlay: 37°C and 5% CO</w:t>
      </w:r>
      <w:r w:rsidRPr="0091759A">
        <w:rPr>
          <w:rFonts w:ascii="Helvetica" w:hAnsi="Helvetica" w:cs="Arial"/>
          <w:color w:val="808080"/>
          <w:sz w:val="22"/>
          <w:szCs w:val="22"/>
          <w:vertAlign w:val="subscript"/>
          <w:lang w:val="en-GB"/>
        </w:rPr>
        <w:t>2</w:t>
      </w:r>
      <w:r w:rsidRPr="0091759A">
        <w:rPr>
          <w:rFonts w:ascii="Helvetica" w:hAnsi="Helvetica" w:cs="Arial"/>
          <w:color w:val="808080"/>
          <w:sz w:val="22"/>
          <w:szCs w:val="22"/>
          <w:lang w:val="en-GB"/>
        </w:rPr>
        <w:t>)</w:t>
      </w:r>
      <w:r>
        <w:rPr>
          <w:rFonts w:ascii="Helvetica" w:hAnsi="Helvetica" w:cs="Arial"/>
          <w:color w:val="808080"/>
          <w:sz w:val="22"/>
          <w:szCs w:val="22"/>
          <w:lang w:val="en-GB"/>
        </w:rPr>
        <w:t xml:space="preserve"> </w:t>
      </w:r>
      <w:r w:rsidR="00293399" w:rsidRPr="0091759A">
        <w:rPr>
          <w:rFonts w:ascii="Helvetica" w:hAnsi="Helvetica" w:cs="Arial"/>
          <w:sz w:val="22"/>
          <w:szCs w:val="22"/>
          <w:lang w:val="en-GB"/>
        </w:rPr>
        <w:t>P</w:t>
      </w:r>
      <w:r w:rsidR="00C4659A" w:rsidRPr="0091759A">
        <w:rPr>
          <w:rFonts w:ascii="Helvetica" w:hAnsi="Helvetica" w:cs="Arial"/>
          <w:sz w:val="22"/>
          <w:szCs w:val="22"/>
          <w:lang w:val="en-GB"/>
        </w:rPr>
        <w:t>lace the imaging chamber on the stage of a confocal microscope equipped with a temperature-controlled CO</w:t>
      </w:r>
      <w:r w:rsidR="00C4659A" w:rsidRPr="0091759A">
        <w:rPr>
          <w:rFonts w:ascii="Helvetica" w:hAnsi="Helvetica" w:cs="Arial"/>
          <w:sz w:val="22"/>
          <w:szCs w:val="22"/>
          <w:vertAlign w:val="subscript"/>
          <w:lang w:val="en-GB"/>
        </w:rPr>
        <w:t>2</w:t>
      </w:r>
      <w:r w:rsidR="00C4659A" w:rsidRPr="0091759A">
        <w:rPr>
          <w:rFonts w:ascii="Helvetica" w:hAnsi="Helvetica" w:cs="Arial"/>
          <w:sz w:val="22"/>
          <w:szCs w:val="22"/>
          <w:lang w:val="en-GB"/>
        </w:rPr>
        <w:t xml:space="preserve"> incubator</w:t>
      </w:r>
      <w:r w:rsidR="005B1E81">
        <w:rPr>
          <w:rFonts w:ascii="Helvetica" w:hAnsi="Helvetica" w:cs="Arial"/>
          <w:sz w:val="22"/>
          <w:szCs w:val="22"/>
          <w:lang w:val="en-GB"/>
        </w:rPr>
        <w:t xml:space="preserve"> and appropriate lasers with</w:t>
      </w:r>
      <w:r w:rsidR="00C4659A" w:rsidRPr="0091759A">
        <w:rPr>
          <w:rFonts w:ascii="Helvetica" w:hAnsi="Helvetica" w:cs="Arial"/>
          <w:sz w:val="22"/>
          <w:szCs w:val="22"/>
          <w:lang w:val="en-GB"/>
        </w:rPr>
        <w:t xml:space="preserve"> </w:t>
      </w:r>
      <w:r w:rsidR="003F3ECD" w:rsidRPr="0091759A">
        <w:rPr>
          <w:rFonts w:ascii="Helvetica" w:hAnsi="Helvetica" w:cs="Arial"/>
          <w:sz w:val="22"/>
          <w:szCs w:val="22"/>
          <w:lang w:val="en-GB"/>
        </w:rPr>
        <w:t xml:space="preserve">appropriate </w:t>
      </w:r>
      <w:r w:rsidR="00C4659A" w:rsidRPr="0091759A">
        <w:rPr>
          <w:rFonts w:ascii="Helvetica" w:hAnsi="Helvetica" w:cs="Arial"/>
          <w:sz w:val="22"/>
          <w:szCs w:val="22"/>
          <w:lang w:val="en-GB"/>
        </w:rPr>
        <w:t>photomultiplier</w:t>
      </w:r>
      <w:r w:rsidR="00C4659A" w:rsidRPr="003F3ECD">
        <w:rPr>
          <w:rFonts w:ascii="Helvetica" w:hAnsi="Helvetica" w:cs="Arial"/>
          <w:sz w:val="22"/>
          <w:szCs w:val="22"/>
          <w:lang w:val="en-GB"/>
        </w:rPr>
        <w:t xml:space="preserve"> settings.</w:t>
      </w:r>
      <w:r w:rsidR="00C4659A" w:rsidRPr="00934D34">
        <w:rPr>
          <w:rFonts w:ascii="Helvetica" w:hAnsi="Helvetica" w:cs="Arial"/>
          <w:sz w:val="22"/>
          <w:szCs w:val="22"/>
          <w:lang w:val="en-GB"/>
        </w:rPr>
        <w:t xml:space="preserve">  </w:t>
      </w:r>
    </w:p>
    <w:p w:rsidR="00B13491" w:rsidRPr="00934D34" w:rsidRDefault="007E346D" w:rsidP="005317C8">
      <w:pPr>
        <w:numPr>
          <w:ilvl w:val="2"/>
          <w:numId w:val="45"/>
        </w:numPr>
        <w:jc w:val="both"/>
        <w:rPr>
          <w:rFonts w:ascii="Helvetica" w:hAnsi="Helvetica" w:cs="Arial"/>
          <w:sz w:val="22"/>
          <w:szCs w:val="22"/>
          <w:lang w:val="en-GB"/>
        </w:rPr>
      </w:pPr>
      <w:r>
        <w:rPr>
          <w:rFonts w:ascii="Helvetica" w:hAnsi="Helvetica" w:cs="Arial"/>
          <w:sz w:val="22"/>
          <w:szCs w:val="22"/>
          <w:lang w:val="en-GB"/>
        </w:rPr>
        <w:t>MED:  Talent places the imaging chamber on the stage of the confocal microscope</w:t>
      </w:r>
    </w:p>
    <w:p w:rsidR="00C4659A" w:rsidRPr="00934D34" w:rsidRDefault="00C4659A" w:rsidP="00C4659A">
      <w:pPr>
        <w:jc w:val="both"/>
        <w:rPr>
          <w:rFonts w:ascii="Helvetica" w:hAnsi="Helvetica" w:cs="Arial"/>
          <w:sz w:val="22"/>
          <w:szCs w:val="22"/>
          <w:lang w:val="en-GB"/>
        </w:rPr>
      </w:pPr>
    </w:p>
    <w:p w:rsidR="00C4659A" w:rsidRDefault="00C4659A" w:rsidP="005317C8">
      <w:pPr>
        <w:numPr>
          <w:ilvl w:val="1"/>
          <w:numId w:val="45"/>
        </w:numPr>
        <w:jc w:val="both"/>
        <w:rPr>
          <w:rFonts w:ascii="Helvetica" w:hAnsi="Helvetica" w:cs="Arial"/>
          <w:sz w:val="22"/>
          <w:szCs w:val="22"/>
        </w:rPr>
      </w:pPr>
      <w:r w:rsidRPr="00934D34">
        <w:rPr>
          <w:rFonts w:ascii="Helvetica" w:hAnsi="Helvetica" w:cs="Arial"/>
          <w:sz w:val="22"/>
          <w:szCs w:val="22"/>
          <w:lang w:val="en-GB"/>
        </w:rPr>
        <w:t>To perform fluorescence recovery after photobleaching or “FRAP”,</w:t>
      </w:r>
      <w:r w:rsidR="00AC2021">
        <w:rPr>
          <w:rFonts w:ascii="Helvetica" w:hAnsi="Helvetica" w:cs="Arial"/>
          <w:sz w:val="22"/>
          <w:szCs w:val="22"/>
          <w:lang w:val="en-GB"/>
        </w:rPr>
        <w:t xml:space="preserve"> bring the cells into focus.</w:t>
      </w:r>
      <w:r w:rsidRPr="00934D34">
        <w:rPr>
          <w:rFonts w:ascii="Helvetica" w:hAnsi="Helvetica" w:cs="Arial"/>
          <w:sz w:val="22"/>
          <w:szCs w:val="22"/>
          <w:lang w:val="en-GB"/>
        </w:rPr>
        <w:t xml:space="preserve"> </w:t>
      </w:r>
      <w:r w:rsidR="00AC2021">
        <w:rPr>
          <w:rFonts w:ascii="Helvetica" w:hAnsi="Helvetica" w:cs="Arial"/>
          <w:sz w:val="22"/>
          <w:szCs w:val="22"/>
          <w:lang w:val="en-GB"/>
        </w:rPr>
        <w:t>S</w:t>
      </w:r>
      <w:r w:rsidR="005875E7">
        <w:rPr>
          <w:rFonts w:ascii="Helvetica" w:hAnsi="Helvetica" w:cs="Arial"/>
          <w:sz w:val="22"/>
          <w:szCs w:val="22"/>
          <w:lang w:val="en-GB"/>
        </w:rPr>
        <w:t xml:space="preserve">et </w:t>
      </w:r>
      <w:r w:rsidR="008A4796" w:rsidRPr="005875E7">
        <w:rPr>
          <w:rFonts w:ascii="Helvetica" w:hAnsi="Helvetica" w:cs="Arial"/>
          <w:sz w:val="22"/>
          <w:szCs w:val="22"/>
        </w:rPr>
        <w:t>the acquisition</w:t>
      </w:r>
      <w:r w:rsidR="00D753A6">
        <w:rPr>
          <w:rFonts w:ascii="Helvetica" w:hAnsi="Helvetica" w:cs="Arial"/>
          <w:sz w:val="22"/>
          <w:szCs w:val="22"/>
        </w:rPr>
        <w:t xml:space="preserve"> parameters to</w:t>
      </w:r>
      <w:r w:rsidR="008A4796">
        <w:rPr>
          <w:rFonts w:ascii="Helvetica" w:hAnsi="Helvetica" w:cs="Arial"/>
          <w:sz w:val="22"/>
          <w:szCs w:val="22"/>
          <w:lang w:val="en-GB"/>
        </w:rPr>
        <w:t xml:space="preserve"> </w:t>
      </w:r>
      <w:r w:rsidR="00D753A6">
        <w:rPr>
          <w:rFonts w:ascii="Helvetica" w:hAnsi="Helvetica" w:cs="Arial"/>
          <w:sz w:val="22"/>
          <w:szCs w:val="22"/>
        </w:rPr>
        <w:t>a</w:t>
      </w:r>
      <w:r w:rsidRPr="005875E7">
        <w:rPr>
          <w:rFonts w:ascii="Helvetica" w:hAnsi="Helvetica" w:cs="Arial"/>
          <w:sz w:val="22"/>
          <w:szCs w:val="22"/>
        </w:rPr>
        <w:t>void saturation of pixels</w:t>
      </w:r>
      <w:r w:rsidR="008A4796">
        <w:rPr>
          <w:rFonts w:ascii="Helvetica" w:hAnsi="Helvetica" w:cs="Arial"/>
          <w:sz w:val="22"/>
          <w:szCs w:val="22"/>
        </w:rPr>
        <w:t xml:space="preserve">.  Also ensure </w:t>
      </w:r>
      <w:r w:rsidRPr="005875E7">
        <w:rPr>
          <w:rFonts w:ascii="Helvetica" w:hAnsi="Helvetica" w:cs="Arial"/>
          <w:sz w:val="22"/>
          <w:szCs w:val="22"/>
        </w:rPr>
        <w:t xml:space="preserve">that the laser power is set as low as possible to avoid photobleaching </w:t>
      </w:r>
      <w:r w:rsidR="00D753A6" w:rsidRPr="00D753A6">
        <w:rPr>
          <w:rFonts w:ascii="Helvetica" w:hAnsi="Helvetica" w:cs="Arial"/>
          <w:sz w:val="22"/>
          <w:szCs w:val="22"/>
          <w:highlight w:val="green"/>
        </w:rPr>
        <w:t>due to</w:t>
      </w:r>
      <w:r w:rsidR="00D753A6">
        <w:rPr>
          <w:rFonts w:ascii="Helvetica" w:hAnsi="Helvetica" w:cs="Arial"/>
          <w:sz w:val="22"/>
          <w:szCs w:val="22"/>
        </w:rPr>
        <w:t xml:space="preserve"> </w:t>
      </w:r>
      <w:r w:rsidR="008A4796">
        <w:rPr>
          <w:rFonts w:ascii="Helvetica" w:hAnsi="Helvetica" w:cs="Arial"/>
          <w:sz w:val="22"/>
          <w:szCs w:val="22"/>
        </w:rPr>
        <w:t>image acquisition.</w:t>
      </w:r>
    </w:p>
    <w:p w:rsidR="007E346D" w:rsidRDefault="007E346D" w:rsidP="005317C8">
      <w:pPr>
        <w:numPr>
          <w:ilvl w:val="2"/>
          <w:numId w:val="45"/>
        </w:numPr>
        <w:jc w:val="both"/>
        <w:rPr>
          <w:rFonts w:ascii="Helvetica" w:hAnsi="Helvetica" w:cs="Arial"/>
          <w:sz w:val="22"/>
          <w:szCs w:val="22"/>
        </w:rPr>
      </w:pPr>
      <w:r w:rsidRPr="00E337E2">
        <w:rPr>
          <w:rFonts w:ascii="Helvetica" w:hAnsi="Helvetica" w:cs="Arial"/>
          <w:sz w:val="22"/>
          <w:szCs w:val="22"/>
        </w:rPr>
        <w:t>SCREEN:  Talent brings cells into focus and sets the imaging conditions</w:t>
      </w:r>
    </w:p>
    <w:p w:rsidR="00AC2021" w:rsidRPr="00E337E2" w:rsidRDefault="00AC2021" w:rsidP="005317C8">
      <w:pPr>
        <w:numPr>
          <w:ilvl w:val="2"/>
          <w:numId w:val="45"/>
        </w:numPr>
        <w:jc w:val="both"/>
        <w:rPr>
          <w:rFonts w:ascii="Helvetica" w:hAnsi="Helvetica" w:cs="Arial"/>
          <w:sz w:val="22"/>
          <w:szCs w:val="22"/>
        </w:rPr>
      </w:pPr>
      <w:r>
        <w:rPr>
          <w:rFonts w:ascii="Helvetica" w:hAnsi="Helvetica" w:cs="Arial"/>
          <w:sz w:val="22"/>
          <w:szCs w:val="22"/>
        </w:rPr>
        <w:t>MED:  Talent, seated at computer sets imaging parameters</w:t>
      </w:r>
    </w:p>
    <w:p w:rsidR="00C4659A" w:rsidRPr="00E337E2" w:rsidRDefault="00C4659A" w:rsidP="00C4659A">
      <w:pPr>
        <w:ind w:left="792"/>
        <w:jc w:val="both"/>
        <w:rPr>
          <w:rFonts w:ascii="Helvetica" w:hAnsi="Helvetica" w:cs="Arial"/>
          <w:sz w:val="22"/>
          <w:szCs w:val="22"/>
        </w:rPr>
      </w:pPr>
    </w:p>
    <w:p w:rsidR="00C4659A" w:rsidRPr="00E337E2" w:rsidRDefault="00C4659A" w:rsidP="005317C8">
      <w:pPr>
        <w:numPr>
          <w:ilvl w:val="1"/>
          <w:numId w:val="45"/>
        </w:numPr>
        <w:jc w:val="both"/>
        <w:rPr>
          <w:rFonts w:ascii="Helvetica" w:hAnsi="Helvetica" w:cs="Arial"/>
          <w:sz w:val="22"/>
          <w:szCs w:val="22"/>
          <w:lang w:val="en-GB"/>
        </w:rPr>
      </w:pPr>
      <w:r w:rsidRPr="00E337E2">
        <w:rPr>
          <w:rFonts w:ascii="Helvetica" w:hAnsi="Helvetica" w:cs="Arial"/>
          <w:sz w:val="22"/>
          <w:szCs w:val="22"/>
          <w:lang w:val="en-GB"/>
        </w:rPr>
        <w:t xml:space="preserve">Once the imaging parameters are set, move to a new field of view </w:t>
      </w:r>
      <w:r w:rsidR="003F6166" w:rsidRPr="00E337E2">
        <w:rPr>
          <w:rFonts w:ascii="Helvetica" w:hAnsi="Helvetica" w:cs="Arial"/>
          <w:sz w:val="22"/>
          <w:szCs w:val="22"/>
          <w:lang w:val="en-GB"/>
        </w:rPr>
        <w:t>with two or more cells</w:t>
      </w:r>
      <w:r w:rsidR="008C715F" w:rsidRPr="00E337E2">
        <w:rPr>
          <w:rFonts w:ascii="Helvetica" w:hAnsi="Helvetica" w:cs="Arial"/>
          <w:sz w:val="22"/>
          <w:szCs w:val="22"/>
          <w:lang w:val="en-GB"/>
        </w:rPr>
        <w:t>.  One cell in each acquisition field should remain unbleached so it can be</w:t>
      </w:r>
      <w:r w:rsidRPr="00E337E2">
        <w:rPr>
          <w:rFonts w:ascii="Helvetica" w:hAnsi="Helvetica" w:cs="Arial"/>
          <w:sz w:val="22"/>
          <w:szCs w:val="22"/>
        </w:rPr>
        <w:t xml:space="preserve"> used to normalize the fluorescence signal of the bleached cell</w:t>
      </w:r>
      <w:r w:rsidR="000D3E27" w:rsidRPr="00E337E2">
        <w:rPr>
          <w:rFonts w:ascii="Helvetica" w:hAnsi="Helvetica" w:cs="Arial"/>
          <w:sz w:val="22"/>
          <w:szCs w:val="22"/>
        </w:rPr>
        <w:t xml:space="preserve"> or cells</w:t>
      </w:r>
      <w:r w:rsidRPr="00E337E2">
        <w:rPr>
          <w:rFonts w:ascii="Helvetica" w:hAnsi="Helvetica" w:cs="Arial"/>
          <w:sz w:val="22"/>
          <w:szCs w:val="22"/>
        </w:rPr>
        <w:t>.</w:t>
      </w:r>
    </w:p>
    <w:p w:rsidR="003F6166" w:rsidRPr="00E337E2" w:rsidRDefault="003F6166" w:rsidP="005317C8">
      <w:pPr>
        <w:numPr>
          <w:ilvl w:val="2"/>
          <w:numId w:val="45"/>
        </w:numPr>
        <w:jc w:val="both"/>
        <w:rPr>
          <w:rFonts w:ascii="Helvetica" w:hAnsi="Helvetica" w:cs="Arial"/>
          <w:sz w:val="22"/>
          <w:szCs w:val="22"/>
          <w:lang w:val="en-GB"/>
        </w:rPr>
      </w:pPr>
      <w:r w:rsidRPr="00E337E2">
        <w:rPr>
          <w:rFonts w:ascii="Helvetica" w:hAnsi="Helvetica" w:cs="Arial"/>
          <w:sz w:val="22"/>
          <w:szCs w:val="22"/>
        </w:rPr>
        <w:t>SCREEN:  Talent moves to a field of view with several cells in it</w:t>
      </w:r>
    </w:p>
    <w:p w:rsidR="00C4659A" w:rsidRPr="00E337E2" w:rsidRDefault="00C4659A" w:rsidP="00C4659A">
      <w:pPr>
        <w:jc w:val="both"/>
        <w:rPr>
          <w:rFonts w:ascii="Helvetica" w:hAnsi="Helvetica" w:cs="Arial"/>
          <w:sz w:val="22"/>
          <w:szCs w:val="22"/>
          <w:lang w:val="en-GB"/>
        </w:rPr>
      </w:pPr>
    </w:p>
    <w:p w:rsidR="00C4659A" w:rsidRPr="00E337E2" w:rsidRDefault="003E0A67" w:rsidP="005317C8">
      <w:pPr>
        <w:numPr>
          <w:ilvl w:val="1"/>
          <w:numId w:val="45"/>
        </w:numPr>
        <w:jc w:val="both"/>
        <w:rPr>
          <w:rFonts w:ascii="Helvetica" w:hAnsi="Helvetica" w:cs="Arial"/>
          <w:sz w:val="22"/>
          <w:szCs w:val="22"/>
          <w:lang w:val="en-GB"/>
        </w:rPr>
      </w:pPr>
      <w:r w:rsidRPr="00E337E2">
        <w:rPr>
          <w:rFonts w:ascii="Helvetica" w:hAnsi="Helvetica" w:cs="Arial"/>
          <w:sz w:val="22"/>
          <w:szCs w:val="22"/>
        </w:rPr>
        <w:t>For bleaching, d</w:t>
      </w:r>
      <w:r w:rsidR="00C4659A" w:rsidRPr="00E337E2">
        <w:rPr>
          <w:rFonts w:ascii="Helvetica" w:hAnsi="Helvetica" w:cs="Arial"/>
          <w:sz w:val="22"/>
          <w:szCs w:val="22"/>
        </w:rPr>
        <w:t>raw</w:t>
      </w:r>
      <w:r w:rsidR="00C4659A" w:rsidRPr="00E337E2">
        <w:rPr>
          <w:rFonts w:ascii="Helvetica" w:hAnsi="Helvetica" w:cs="Arial"/>
          <w:sz w:val="22"/>
          <w:szCs w:val="22"/>
          <w:lang w:val="en-GB"/>
        </w:rPr>
        <w:t xml:space="preserve"> a region of interest or “ROI”, corresponding to an organized smooth endoplasmic reticulum, or  “OSER”.  </w:t>
      </w:r>
    </w:p>
    <w:p w:rsidR="003F6166" w:rsidRPr="00E337E2" w:rsidRDefault="003F6166" w:rsidP="005317C8">
      <w:pPr>
        <w:numPr>
          <w:ilvl w:val="2"/>
          <w:numId w:val="45"/>
        </w:numPr>
        <w:jc w:val="both"/>
        <w:rPr>
          <w:rFonts w:ascii="Helvetica" w:hAnsi="Helvetica" w:cs="Arial"/>
          <w:sz w:val="22"/>
          <w:szCs w:val="22"/>
          <w:lang w:val="en-GB"/>
        </w:rPr>
      </w:pPr>
      <w:r w:rsidRPr="00E337E2">
        <w:rPr>
          <w:rFonts w:ascii="Helvetica" w:hAnsi="Helvetica" w:cs="Arial"/>
          <w:sz w:val="22"/>
          <w:szCs w:val="22"/>
          <w:lang w:val="en-GB"/>
        </w:rPr>
        <w:t xml:space="preserve">SCREEN:  Talent draws an ROI </w:t>
      </w:r>
    </w:p>
    <w:p w:rsidR="00C4659A" w:rsidRPr="00934D34" w:rsidRDefault="00C4659A" w:rsidP="00C4659A">
      <w:pPr>
        <w:jc w:val="both"/>
        <w:rPr>
          <w:rFonts w:ascii="Helvetica" w:hAnsi="Helvetica" w:cs="Arial"/>
          <w:sz w:val="22"/>
          <w:szCs w:val="22"/>
          <w:lang w:val="en-GB"/>
        </w:rPr>
      </w:pPr>
    </w:p>
    <w:p w:rsidR="00C4659A" w:rsidRPr="00A206B0" w:rsidRDefault="00AC2021" w:rsidP="005317C8">
      <w:pPr>
        <w:numPr>
          <w:ilvl w:val="1"/>
          <w:numId w:val="45"/>
        </w:numPr>
        <w:jc w:val="both"/>
        <w:rPr>
          <w:rFonts w:ascii="Helvetica" w:hAnsi="Helvetica" w:cs="Arial"/>
          <w:sz w:val="22"/>
          <w:szCs w:val="22"/>
          <w:lang w:val="en-GB"/>
        </w:rPr>
      </w:pPr>
      <w:r>
        <w:rPr>
          <w:rFonts w:ascii="Helvetica" w:hAnsi="Helvetica" w:cs="Arial"/>
          <w:sz w:val="22"/>
          <w:szCs w:val="22"/>
          <w:lang w:val="en-GB"/>
        </w:rPr>
        <w:t>S</w:t>
      </w:r>
      <w:r w:rsidR="00C4659A" w:rsidRPr="00A206B0">
        <w:rPr>
          <w:rFonts w:ascii="Helvetica" w:hAnsi="Helvetica" w:cs="Arial"/>
          <w:sz w:val="22"/>
          <w:szCs w:val="22"/>
          <w:lang w:val="en-GB"/>
        </w:rPr>
        <w:t>et the imaging program to bleach using an adequate number of iterations</w:t>
      </w:r>
      <w:r>
        <w:rPr>
          <w:rFonts w:ascii="Helvetica" w:hAnsi="Helvetica" w:cs="Arial"/>
          <w:sz w:val="22"/>
          <w:szCs w:val="22"/>
          <w:lang w:val="en-GB"/>
        </w:rPr>
        <w:t xml:space="preserve"> for </w:t>
      </w:r>
      <w:r w:rsidRPr="00A206B0">
        <w:rPr>
          <w:rFonts w:ascii="Helvetica" w:hAnsi="Helvetica" w:cs="Arial"/>
          <w:sz w:val="22"/>
          <w:szCs w:val="22"/>
          <w:lang w:val="en-GB"/>
        </w:rPr>
        <w:t>effi</w:t>
      </w:r>
      <w:r w:rsidR="001C2254">
        <w:rPr>
          <w:rFonts w:ascii="Helvetica" w:hAnsi="Helvetica" w:cs="Arial"/>
          <w:sz w:val="22"/>
          <w:szCs w:val="22"/>
          <w:lang w:val="en-GB"/>
        </w:rPr>
        <w:t>cient and rapid photobleaching. I</w:t>
      </w:r>
      <w:r w:rsidR="00C4659A" w:rsidRPr="00A206B0">
        <w:rPr>
          <w:rFonts w:ascii="Helvetica" w:hAnsi="Helvetica" w:cs="Arial"/>
          <w:sz w:val="22"/>
          <w:szCs w:val="22"/>
          <w:lang w:val="en-GB"/>
        </w:rPr>
        <w:t>f needed</w:t>
      </w:r>
      <w:r w:rsidR="002615BC">
        <w:rPr>
          <w:rFonts w:ascii="Helvetica" w:hAnsi="Helvetica" w:cs="Arial"/>
          <w:sz w:val="22"/>
          <w:szCs w:val="22"/>
          <w:lang w:val="en-GB"/>
        </w:rPr>
        <w:t>,</w:t>
      </w:r>
      <w:r w:rsidR="00C4659A" w:rsidRPr="00A206B0">
        <w:rPr>
          <w:rFonts w:ascii="Helvetica" w:hAnsi="Helvetica" w:cs="Arial"/>
          <w:sz w:val="22"/>
          <w:szCs w:val="22"/>
          <w:lang w:val="en-GB"/>
        </w:rPr>
        <w:t xml:space="preserve"> a </w:t>
      </w:r>
      <w:r w:rsidR="001C2254">
        <w:rPr>
          <w:rFonts w:ascii="Helvetica" w:hAnsi="Helvetica" w:cs="Arial"/>
          <w:sz w:val="22"/>
          <w:szCs w:val="22"/>
          <w:lang w:val="en-GB"/>
        </w:rPr>
        <w:t>combination of 488 nm and 405 nm lasers</w:t>
      </w:r>
      <w:r w:rsidR="002615BC">
        <w:rPr>
          <w:rFonts w:ascii="Helvetica" w:hAnsi="Helvetica" w:cs="Arial"/>
          <w:sz w:val="22"/>
          <w:szCs w:val="22"/>
          <w:lang w:val="en-GB"/>
        </w:rPr>
        <w:t xml:space="preserve"> can be used</w:t>
      </w:r>
      <w:r w:rsidR="001C2254">
        <w:rPr>
          <w:rFonts w:ascii="Helvetica" w:hAnsi="Helvetica" w:cs="Arial"/>
          <w:sz w:val="22"/>
          <w:szCs w:val="22"/>
          <w:lang w:val="en-GB"/>
        </w:rPr>
        <w:t xml:space="preserve">. </w:t>
      </w:r>
      <w:r w:rsidR="00C4659A" w:rsidRPr="005D669A">
        <w:rPr>
          <w:rFonts w:ascii="Helvetica" w:hAnsi="Helvetica" w:cs="Arial"/>
          <w:color w:val="808080"/>
          <w:sz w:val="22"/>
          <w:szCs w:val="22"/>
          <w:lang w:val="en-GB"/>
        </w:rPr>
        <w:t>(</w:t>
      </w:r>
      <w:r w:rsidR="001C2254" w:rsidRPr="005D669A">
        <w:rPr>
          <w:rFonts w:ascii="Helvetica" w:hAnsi="Helvetica" w:cs="Arial"/>
          <w:color w:val="808080"/>
          <w:sz w:val="22"/>
          <w:szCs w:val="22"/>
          <w:lang w:val="en-GB"/>
        </w:rPr>
        <w:t xml:space="preserve">Text overlay: 100% 30 mW Argon laser, 60% </w:t>
      </w:r>
      <w:r w:rsidR="00C4659A" w:rsidRPr="005D669A">
        <w:rPr>
          <w:rFonts w:ascii="Helvetica" w:hAnsi="Helvetica" w:cs="Arial"/>
          <w:color w:val="808080"/>
          <w:sz w:val="22"/>
          <w:szCs w:val="22"/>
          <w:lang w:val="en-GB"/>
        </w:rPr>
        <w:t xml:space="preserve"> 30 mW Diode  laser</w:t>
      </w:r>
      <w:r w:rsidR="00EA5E86" w:rsidRPr="005D669A">
        <w:rPr>
          <w:rFonts w:ascii="Helvetica" w:hAnsi="Helvetica" w:cs="Arial"/>
          <w:color w:val="808080"/>
          <w:sz w:val="22"/>
          <w:szCs w:val="22"/>
          <w:lang w:val="en-GB"/>
        </w:rPr>
        <w:t>).</w:t>
      </w:r>
    </w:p>
    <w:p w:rsidR="00EA5E86" w:rsidRPr="00A206B0" w:rsidRDefault="00EA5E86" w:rsidP="005317C8">
      <w:pPr>
        <w:numPr>
          <w:ilvl w:val="2"/>
          <w:numId w:val="45"/>
        </w:numPr>
        <w:jc w:val="both"/>
        <w:rPr>
          <w:rFonts w:ascii="Helvetica" w:hAnsi="Helvetica" w:cs="Arial"/>
          <w:sz w:val="22"/>
          <w:szCs w:val="22"/>
          <w:lang w:val="en-GB"/>
        </w:rPr>
      </w:pPr>
      <w:r w:rsidRPr="00A206B0">
        <w:rPr>
          <w:rFonts w:ascii="Helvetica" w:hAnsi="Helvetica" w:cs="Arial"/>
          <w:sz w:val="22"/>
          <w:szCs w:val="22"/>
          <w:lang w:val="en-GB"/>
        </w:rPr>
        <w:t>SCREEN:  Talent sets the imaging program to bleach as specified above</w:t>
      </w:r>
    </w:p>
    <w:p w:rsidR="00EA5E86" w:rsidRPr="00A206B0" w:rsidRDefault="00EA5E86" w:rsidP="00EA5E86">
      <w:pPr>
        <w:ind w:left="1224"/>
        <w:jc w:val="both"/>
        <w:rPr>
          <w:rFonts w:ascii="Helvetica" w:hAnsi="Helvetica" w:cs="Arial"/>
          <w:sz w:val="22"/>
          <w:szCs w:val="22"/>
          <w:lang w:val="en-GB"/>
        </w:rPr>
      </w:pPr>
    </w:p>
    <w:p w:rsidR="00C4659A" w:rsidRPr="00A206B0" w:rsidRDefault="008701FC" w:rsidP="005317C8">
      <w:pPr>
        <w:numPr>
          <w:ilvl w:val="1"/>
          <w:numId w:val="45"/>
        </w:numPr>
        <w:jc w:val="both"/>
        <w:rPr>
          <w:rFonts w:ascii="Helvetica" w:hAnsi="Helvetica" w:cs="Arial"/>
          <w:sz w:val="22"/>
          <w:szCs w:val="22"/>
          <w:lang w:val="en-GB"/>
        </w:rPr>
      </w:pPr>
      <w:r>
        <w:rPr>
          <w:rFonts w:ascii="Helvetica" w:hAnsi="Helvetica" w:cs="Arial"/>
          <w:sz w:val="22"/>
          <w:szCs w:val="22"/>
          <w:lang w:val="en-GB"/>
        </w:rPr>
        <w:t>I</w:t>
      </w:r>
      <w:r w:rsidR="00D51C37">
        <w:rPr>
          <w:rFonts w:ascii="Helvetica" w:hAnsi="Helvetica" w:cs="Arial"/>
          <w:sz w:val="22"/>
          <w:szCs w:val="22"/>
          <w:lang w:val="en-GB"/>
        </w:rPr>
        <w:t xml:space="preserve">nstruct the </w:t>
      </w:r>
      <w:r w:rsidR="00C4659A" w:rsidRPr="00A206B0">
        <w:rPr>
          <w:rFonts w:ascii="Helvetica" w:hAnsi="Helvetica" w:cs="Arial"/>
          <w:sz w:val="22"/>
          <w:szCs w:val="22"/>
          <w:lang w:val="en-GB"/>
        </w:rPr>
        <w:t xml:space="preserve">software </w:t>
      </w:r>
      <w:r w:rsidR="00F15400">
        <w:rPr>
          <w:rFonts w:ascii="Helvetica" w:hAnsi="Helvetica" w:cs="Arial"/>
          <w:sz w:val="22"/>
          <w:szCs w:val="22"/>
          <w:lang w:val="en-GB"/>
        </w:rPr>
        <w:t>to</w:t>
      </w:r>
      <w:r w:rsidR="00F15400" w:rsidRPr="00F15400">
        <w:rPr>
          <w:rFonts w:ascii="Helvetica" w:hAnsi="Helvetica" w:cs="Arial"/>
          <w:sz w:val="22"/>
          <w:szCs w:val="22"/>
          <w:lang w:val="en-GB"/>
        </w:rPr>
        <w:t xml:space="preserve"> </w:t>
      </w:r>
      <w:r w:rsidR="00F15400">
        <w:rPr>
          <w:rFonts w:ascii="Helvetica" w:hAnsi="Helvetica" w:cs="Arial"/>
          <w:sz w:val="22"/>
          <w:szCs w:val="22"/>
          <w:lang w:val="en-GB"/>
        </w:rPr>
        <w:t>capture a</w:t>
      </w:r>
      <w:r w:rsidR="00F15400" w:rsidRPr="00A206B0">
        <w:rPr>
          <w:rFonts w:ascii="Helvetica" w:hAnsi="Helvetica" w:cs="Arial"/>
          <w:sz w:val="22"/>
          <w:szCs w:val="22"/>
          <w:lang w:val="en-GB"/>
        </w:rPr>
        <w:t xml:space="preserve"> single frame every 10 seconds for 10 min</w:t>
      </w:r>
      <w:r w:rsidR="00F15400">
        <w:rPr>
          <w:rFonts w:ascii="Helvetica" w:hAnsi="Helvetica" w:cs="Arial"/>
          <w:sz w:val="22"/>
          <w:szCs w:val="22"/>
          <w:lang w:val="en-GB"/>
        </w:rPr>
        <w:t xml:space="preserve">utes over </w:t>
      </w:r>
      <w:r w:rsidR="003227CA">
        <w:rPr>
          <w:rFonts w:ascii="Helvetica" w:hAnsi="Helvetica" w:cs="Arial"/>
          <w:sz w:val="22"/>
          <w:szCs w:val="22"/>
          <w:lang w:val="en-GB"/>
        </w:rPr>
        <w:t xml:space="preserve">the </w:t>
      </w:r>
      <w:r w:rsidR="00F15400">
        <w:rPr>
          <w:rFonts w:ascii="Helvetica" w:hAnsi="Helvetica" w:cs="Arial"/>
          <w:sz w:val="22"/>
          <w:szCs w:val="22"/>
          <w:lang w:val="en-GB"/>
        </w:rPr>
        <w:t xml:space="preserve">entire course of the experiment. </w:t>
      </w:r>
      <w:r w:rsidR="00DB3979" w:rsidRPr="005D669A">
        <w:rPr>
          <w:rFonts w:ascii="Helvetica" w:hAnsi="Helvetica" w:cs="Arial"/>
          <w:color w:val="808080"/>
          <w:sz w:val="22"/>
          <w:szCs w:val="22"/>
          <w:lang w:val="en-GB"/>
        </w:rPr>
        <w:t xml:space="preserve">(Text overlay: pixel time = 1.61 </w:t>
      </w:r>
      <w:r w:rsidR="00DB3979" w:rsidRPr="00D753A6">
        <w:rPr>
          <w:rFonts w:ascii="Symbol" w:hAnsi="Symbol" w:cs="Arial"/>
          <w:color w:val="808080"/>
          <w:sz w:val="22"/>
          <w:szCs w:val="22"/>
          <w:highlight w:val="green"/>
          <w:lang w:val="en-GB"/>
        </w:rPr>
        <w:t></w:t>
      </w:r>
      <w:r w:rsidR="00DB3979" w:rsidRPr="005D669A">
        <w:rPr>
          <w:rFonts w:ascii="Helvetica" w:hAnsi="Helvetica" w:cs="Arial"/>
          <w:color w:val="808080"/>
          <w:sz w:val="22"/>
          <w:szCs w:val="22"/>
          <w:lang w:val="en-GB"/>
        </w:rPr>
        <w:t>s/px)</w:t>
      </w:r>
      <w:r w:rsidR="00DB3979">
        <w:rPr>
          <w:rFonts w:ascii="Helvetica" w:hAnsi="Helvetica" w:cs="Arial"/>
          <w:sz w:val="22"/>
          <w:szCs w:val="22"/>
          <w:lang w:val="en-GB"/>
        </w:rPr>
        <w:t xml:space="preserve"> </w:t>
      </w:r>
      <w:r w:rsidR="00F15400">
        <w:rPr>
          <w:rFonts w:ascii="Helvetica" w:hAnsi="Helvetica" w:cs="Arial"/>
          <w:sz w:val="22"/>
          <w:szCs w:val="22"/>
          <w:lang w:val="en-GB"/>
        </w:rPr>
        <w:t xml:space="preserve"> This includes the</w:t>
      </w:r>
      <w:r w:rsidR="00C4659A" w:rsidRPr="00A206B0">
        <w:rPr>
          <w:rFonts w:ascii="Helvetica" w:hAnsi="Helvetica" w:cs="Arial"/>
          <w:sz w:val="22"/>
          <w:szCs w:val="22"/>
          <w:lang w:val="en-GB"/>
        </w:rPr>
        <w:t xml:space="preserve"> pre</w:t>
      </w:r>
      <w:r w:rsidR="00EA5E86" w:rsidRPr="00A206B0">
        <w:rPr>
          <w:rFonts w:ascii="Helvetica" w:hAnsi="Helvetica" w:cs="Arial"/>
          <w:sz w:val="22"/>
          <w:szCs w:val="22"/>
          <w:lang w:val="en-GB"/>
        </w:rPr>
        <w:t>-</w:t>
      </w:r>
      <w:r w:rsidR="00C4659A" w:rsidRPr="00A206B0">
        <w:rPr>
          <w:rFonts w:ascii="Helvetica" w:hAnsi="Helvetica" w:cs="Arial"/>
          <w:sz w:val="22"/>
          <w:szCs w:val="22"/>
          <w:lang w:val="en-GB"/>
        </w:rPr>
        <w:t>bleach, bleach</w:t>
      </w:r>
      <w:r w:rsidR="00F528A1">
        <w:rPr>
          <w:rFonts w:ascii="Helvetica" w:hAnsi="Helvetica" w:cs="Arial"/>
          <w:sz w:val="22"/>
          <w:szCs w:val="22"/>
          <w:lang w:val="en-GB"/>
        </w:rPr>
        <w:t>,</w:t>
      </w:r>
      <w:r w:rsidR="00C4659A" w:rsidRPr="00A206B0">
        <w:rPr>
          <w:rFonts w:ascii="Helvetica" w:hAnsi="Helvetica" w:cs="Arial"/>
          <w:sz w:val="22"/>
          <w:szCs w:val="22"/>
          <w:lang w:val="en-GB"/>
        </w:rPr>
        <w:t xml:space="preserve"> and recovery </w:t>
      </w:r>
      <w:r w:rsidR="00F15400">
        <w:rPr>
          <w:rFonts w:ascii="Helvetica" w:hAnsi="Helvetica" w:cs="Arial"/>
          <w:sz w:val="22"/>
          <w:szCs w:val="22"/>
          <w:lang w:val="en-GB"/>
        </w:rPr>
        <w:t>periods.</w:t>
      </w:r>
    </w:p>
    <w:p w:rsidR="00EA5E86" w:rsidRPr="00A206B0" w:rsidRDefault="00605A77" w:rsidP="005317C8">
      <w:pPr>
        <w:numPr>
          <w:ilvl w:val="2"/>
          <w:numId w:val="45"/>
        </w:numPr>
        <w:jc w:val="both"/>
        <w:rPr>
          <w:rFonts w:ascii="Helvetica" w:hAnsi="Helvetica" w:cs="Arial"/>
          <w:sz w:val="22"/>
          <w:szCs w:val="22"/>
          <w:lang w:val="en-GB"/>
        </w:rPr>
      </w:pPr>
      <w:r w:rsidRPr="00605A77">
        <w:rPr>
          <w:rFonts w:ascii="Helvetica" w:hAnsi="Helvetica" w:cs="Arial"/>
          <w:sz w:val="22"/>
          <w:szCs w:val="22"/>
          <w:highlight w:val="green"/>
          <w:lang w:val="en-GB"/>
        </w:rPr>
        <w:t>SCREEN</w:t>
      </w:r>
      <w:r>
        <w:rPr>
          <w:rFonts w:ascii="Helvetica" w:hAnsi="Helvetica" w:cs="Arial"/>
          <w:sz w:val="22"/>
          <w:szCs w:val="22"/>
          <w:lang w:val="en-GB"/>
        </w:rPr>
        <w:t xml:space="preserve">: </w:t>
      </w:r>
      <w:r w:rsidR="00EA5E86" w:rsidRPr="00A206B0">
        <w:rPr>
          <w:rFonts w:ascii="Helvetica" w:hAnsi="Helvetica" w:cs="Arial"/>
          <w:sz w:val="22"/>
          <w:szCs w:val="22"/>
          <w:lang w:val="en-GB"/>
        </w:rPr>
        <w:t>Talent sets the program to record the experiment</w:t>
      </w:r>
    </w:p>
    <w:p w:rsidR="00C4659A" w:rsidRPr="00A206B0" w:rsidRDefault="00C4659A" w:rsidP="00C4659A">
      <w:pPr>
        <w:jc w:val="both"/>
        <w:rPr>
          <w:rFonts w:ascii="Helvetica" w:hAnsi="Helvetica" w:cs="Arial"/>
          <w:sz w:val="22"/>
          <w:szCs w:val="22"/>
          <w:lang w:val="en-GB"/>
        </w:rPr>
      </w:pPr>
    </w:p>
    <w:p w:rsidR="00C4659A" w:rsidRPr="00A206B0" w:rsidRDefault="00C4659A" w:rsidP="005317C8">
      <w:pPr>
        <w:numPr>
          <w:ilvl w:val="1"/>
          <w:numId w:val="45"/>
        </w:numPr>
        <w:jc w:val="both"/>
        <w:rPr>
          <w:rFonts w:ascii="Helvetica" w:hAnsi="Helvetica" w:cs="Arial"/>
          <w:sz w:val="22"/>
          <w:szCs w:val="22"/>
          <w:lang w:val="en-GB"/>
        </w:rPr>
      </w:pPr>
      <w:r w:rsidRPr="00A206B0">
        <w:rPr>
          <w:rFonts w:ascii="Helvetica" w:hAnsi="Helvetica" w:cs="Arial"/>
          <w:sz w:val="22"/>
          <w:szCs w:val="22"/>
          <w:lang w:val="en-GB"/>
        </w:rPr>
        <w:t>Once everything is set, in</w:t>
      </w:r>
      <w:r w:rsidR="00EA5E86" w:rsidRPr="00A206B0">
        <w:rPr>
          <w:rFonts w:ascii="Helvetica" w:hAnsi="Helvetica" w:cs="Arial"/>
          <w:sz w:val="22"/>
          <w:szCs w:val="22"/>
          <w:lang w:val="en-GB"/>
        </w:rPr>
        <w:t>iti</w:t>
      </w:r>
      <w:r w:rsidR="00C6443A">
        <w:rPr>
          <w:rFonts w:ascii="Helvetica" w:hAnsi="Helvetica" w:cs="Arial"/>
          <w:sz w:val="22"/>
          <w:szCs w:val="22"/>
          <w:lang w:val="en-GB"/>
        </w:rPr>
        <w:t>ate bleaching and capture.  When</w:t>
      </w:r>
      <w:r w:rsidR="00EA5E86" w:rsidRPr="00A206B0">
        <w:rPr>
          <w:rFonts w:ascii="Helvetica" w:hAnsi="Helvetica" w:cs="Arial"/>
          <w:sz w:val="22"/>
          <w:szCs w:val="22"/>
          <w:lang w:val="en-GB"/>
        </w:rPr>
        <w:t xml:space="preserve"> the capture is complete, move to a new field of view and repeat this process.   Capture</w:t>
      </w:r>
      <w:r w:rsidR="00EE01BC">
        <w:rPr>
          <w:rFonts w:ascii="Helvetica" w:hAnsi="Helvetica" w:cs="Arial"/>
          <w:sz w:val="22"/>
          <w:szCs w:val="22"/>
          <w:lang w:val="en-GB"/>
        </w:rPr>
        <w:t xml:space="preserve"> 4 to</w:t>
      </w:r>
      <w:r w:rsidRPr="00A206B0">
        <w:rPr>
          <w:rFonts w:ascii="Helvetica" w:hAnsi="Helvetica" w:cs="Arial"/>
          <w:sz w:val="22"/>
          <w:szCs w:val="22"/>
          <w:lang w:val="en-GB"/>
        </w:rPr>
        <w:t xml:space="preserve"> 5 fields </w:t>
      </w:r>
      <w:r w:rsidR="00EA5E86" w:rsidRPr="00A206B0">
        <w:rPr>
          <w:rFonts w:ascii="Helvetica" w:hAnsi="Helvetica" w:cs="Arial"/>
          <w:sz w:val="22"/>
          <w:szCs w:val="22"/>
          <w:lang w:val="en-GB"/>
        </w:rPr>
        <w:t>of view for each coverslip.</w:t>
      </w:r>
    </w:p>
    <w:p w:rsidR="00EA5E86" w:rsidRDefault="00EA5E86" w:rsidP="005317C8">
      <w:pPr>
        <w:numPr>
          <w:ilvl w:val="2"/>
          <w:numId w:val="45"/>
        </w:numPr>
        <w:jc w:val="both"/>
        <w:rPr>
          <w:rFonts w:ascii="Helvetica" w:hAnsi="Helvetica" w:cs="Arial"/>
          <w:sz w:val="22"/>
          <w:szCs w:val="22"/>
          <w:lang w:val="en-GB"/>
        </w:rPr>
      </w:pPr>
      <w:r w:rsidRPr="00A206B0">
        <w:rPr>
          <w:rFonts w:ascii="Helvetica" w:hAnsi="Helvetica" w:cs="Arial"/>
          <w:sz w:val="22"/>
          <w:szCs w:val="22"/>
          <w:lang w:val="en-GB"/>
        </w:rPr>
        <w:t>MED:  Talent seated at computer init</w:t>
      </w:r>
      <w:r w:rsidR="004A6EC5">
        <w:rPr>
          <w:rFonts w:ascii="Helvetica" w:hAnsi="Helvetica" w:cs="Arial"/>
          <w:sz w:val="22"/>
          <w:szCs w:val="22"/>
          <w:lang w:val="en-GB"/>
        </w:rPr>
        <w:t>i</w:t>
      </w:r>
      <w:r w:rsidRPr="00A206B0">
        <w:rPr>
          <w:rFonts w:ascii="Helvetica" w:hAnsi="Helvetica" w:cs="Arial"/>
          <w:sz w:val="22"/>
          <w:szCs w:val="22"/>
          <w:lang w:val="en-GB"/>
        </w:rPr>
        <w:t>ates capture.</w:t>
      </w:r>
    </w:p>
    <w:p w:rsidR="004A6EC5" w:rsidRPr="00A206B0" w:rsidRDefault="004A6EC5" w:rsidP="005317C8">
      <w:pPr>
        <w:numPr>
          <w:ilvl w:val="2"/>
          <w:numId w:val="45"/>
        </w:numPr>
        <w:jc w:val="both"/>
        <w:rPr>
          <w:rFonts w:ascii="Helvetica" w:hAnsi="Helvetica" w:cs="Arial"/>
          <w:sz w:val="22"/>
          <w:szCs w:val="22"/>
          <w:lang w:val="en-GB"/>
        </w:rPr>
      </w:pPr>
      <w:r>
        <w:rPr>
          <w:rFonts w:ascii="Helvetica" w:hAnsi="Helvetica" w:cs="Arial"/>
          <w:sz w:val="22"/>
          <w:szCs w:val="22"/>
          <w:lang w:val="en-GB"/>
        </w:rPr>
        <w:t>SCREEN:  Imaging capture completes and talent moves to a new field of view.</w:t>
      </w:r>
    </w:p>
    <w:p w:rsidR="00C4659A" w:rsidRPr="00934D34" w:rsidRDefault="00C4659A" w:rsidP="00C4659A">
      <w:pPr>
        <w:jc w:val="both"/>
        <w:rPr>
          <w:rFonts w:ascii="Helvetica" w:hAnsi="Helvetica" w:cs="Arial"/>
          <w:sz w:val="22"/>
          <w:szCs w:val="22"/>
          <w:lang w:val="en-GB"/>
        </w:rPr>
      </w:pPr>
    </w:p>
    <w:p w:rsidR="00C4659A" w:rsidRDefault="00C4659A" w:rsidP="005317C8">
      <w:pPr>
        <w:numPr>
          <w:ilvl w:val="1"/>
          <w:numId w:val="45"/>
        </w:numPr>
        <w:jc w:val="both"/>
        <w:rPr>
          <w:rFonts w:ascii="Helvetica" w:hAnsi="Helvetica" w:cs="Arial"/>
          <w:sz w:val="22"/>
          <w:szCs w:val="22"/>
          <w:lang w:val="en-GB"/>
        </w:rPr>
      </w:pPr>
      <w:r w:rsidRPr="00934D34">
        <w:rPr>
          <w:rFonts w:ascii="Helvetica" w:hAnsi="Helvetica" w:cs="Arial"/>
          <w:sz w:val="22"/>
          <w:szCs w:val="22"/>
          <w:lang w:val="en-GB"/>
        </w:rPr>
        <w:t>Next, to measure fluorescence loss in photobleaching or “</w:t>
      </w:r>
      <w:r w:rsidRPr="001B7EAC">
        <w:rPr>
          <w:rFonts w:ascii="Helvetica" w:hAnsi="Helvetica" w:cs="Arial"/>
          <w:sz w:val="22"/>
          <w:szCs w:val="22"/>
          <w:lang w:val="en-GB"/>
        </w:rPr>
        <w:t xml:space="preserve">FLIP”, </w:t>
      </w:r>
      <w:r w:rsidR="00024722">
        <w:rPr>
          <w:rFonts w:ascii="Helvetica" w:hAnsi="Helvetica" w:cs="Arial"/>
          <w:sz w:val="22"/>
          <w:szCs w:val="22"/>
          <w:lang w:val="en-GB"/>
        </w:rPr>
        <w:t>instruct the</w:t>
      </w:r>
      <w:r w:rsidRPr="001B7EAC">
        <w:rPr>
          <w:rFonts w:ascii="Helvetica" w:hAnsi="Helvetica" w:cs="Arial"/>
          <w:sz w:val="22"/>
          <w:szCs w:val="22"/>
          <w:lang w:val="en-GB"/>
        </w:rPr>
        <w:t xml:space="preserve"> program to perform a sequence of bleaching and post-bleaching imaging for 10 seconds, every 30 seconds for 10 minutes </w:t>
      </w:r>
      <w:r w:rsidRPr="005D669A">
        <w:rPr>
          <w:rFonts w:ascii="Helvetica" w:hAnsi="Helvetica" w:cs="Arial"/>
          <w:color w:val="808080"/>
          <w:sz w:val="22"/>
          <w:szCs w:val="22"/>
          <w:lang w:val="en-GB"/>
        </w:rPr>
        <w:t xml:space="preserve">(text overlay: pixel time = 1.61 </w:t>
      </w:r>
      <w:r w:rsidRPr="00D753A6">
        <w:rPr>
          <w:rFonts w:ascii="Symbol" w:hAnsi="Symbol" w:cs="Arial"/>
          <w:color w:val="808080"/>
          <w:sz w:val="22"/>
          <w:szCs w:val="22"/>
          <w:highlight w:val="green"/>
          <w:lang w:val="en-GB"/>
        </w:rPr>
        <w:t></w:t>
      </w:r>
      <w:r w:rsidRPr="005D669A">
        <w:rPr>
          <w:rFonts w:ascii="Helvetica" w:hAnsi="Helvetica" w:cs="Arial"/>
          <w:color w:val="808080"/>
          <w:sz w:val="22"/>
          <w:szCs w:val="22"/>
          <w:lang w:val="en-GB"/>
        </w:rPr>
        <w:t>s/px).</w:t>
      </w:r>
    </w:p>
    <w:p w:rsidR="00A206B0" w:rsidRPr="001B7EAC" w:rsidRDefault="00A206B0" w:rsidP="005317C8">
      <w:pPr>
        <w:numPr>
          <w:ilvl w:val="2"/>
          <w:numId w:val="45"/>
        </w:numPr>
        <w:jc w:val="both"/>
        <w:rPr>
          <w:rFonts w:ascii="Helvetica" w:hAnsi="Helvetica" w:cs="Arial"/>
          <w:sz w:val="22"/>
          <w:szCs w:val="22"/>
          <w:lang w:val="en-GB"/>
        </w:rPr>
      </w:pPr>
      <w:r>
        <w:rPr>
          <w:rFonts w:ascii="Helvetica" w:hAnsi="Helvetica" w:cs="Arial"/>
          <w:sz w:val="22"/>
          <w:szCs w:val="22"/>
          <w:lang w:val="en-GB"/>
        </w:rPr>
        <w:t>SCREEN:  Talent sets the program to do FLIP bleaching and post bleaching</w:t>
      </w:r>
    </w:p>
    <w:p w:rsidR="00C4659A" w:rsidRPr="00934D34" w:rsidRDefault="00C4659A" w:rsidP="00C4659A">
      <w:pPr>
        <w:jc w:val="both"/>
        <w:rPr>
          <w:rFonts w:ascii="Helvetica" w:hAnsi="Helvetica" w:cs="Arial"/>
          <w:sz w:val="22"/>
          <w:szCs w:val="22"/>
          <w:lang w:val="en-GB"/>
        </w:rPr>
      </w:pPr>
    </w:p>
    <w:p w:rsidR="00C4659A" w:rsidRDefault="00C4659A" w:rsidP="005317C8">
      <w:pPr>
        <w:numPr>
          <w:ilvl w:val="1"/>
          <w:numId w:val="45"/>
        </w:numPr>
        <w:jc w:val="both"/>
        <w:rPr>
          <w:rFonts w:ascii="Helvetica" w:hAnsi="Helvetica" w:cs="Arial"/>
          <w:sz w:val="22"/>
          <w:szCs w:val="22"/>
          <w:lang w:val="en-GB"/>
        </w:rPr>
      </w:pPr>
      <w:r w:rsidRPr="00934D34">
        <w:rPr>
          <w:rFonts w:ascii="Helvetica" w:hAnsi="Helvetica" w:cs="Arial"/>
          <w:sz w:val="22"/>
          <w:szCs w:val="22"/>
          <w:lang w:val="en-GB"/>
        </w:rPr>
        <w:t>Mo</w:t>
      </w:r>
      <w:r w:rsidR="00775377">
        <w:rPr>
          <w:rFonts w:ascii="Helvetica" w:hAnsi="Helvetica" w:cs="Arial"/>
          <w:sz w:val="22"/>
          <w:szCs w:val="22"/>
          <w:lang w:val="en-GB"/>
        </w:rPr>
        <w:t>ve to a new field of view.  D</w:t>
      </w:r>
      <w:r w:rsidRPr="00934D34">
        <w:rPr>
          <w:rFonts w:ascii="Helvetica" w:hAnsi="Helvetica" w:cs="Arial"/>
          <w:sz w:val="22"/>
          <w:szCs w:val="22"/>
          <w:lang w:val="en-GB"/>
        </w:rPr>
        <w:t>raw an ROI corr</w:t>
      </w:r>
      <w:r w:rsidR="00132040">
        <w:rPr>
          <w:rFonts w:ascii="Helvetica" w:hAnsi="Helvetica" w:cs="Arial"/>
          <w:sz w:val="22"/>
          <w:szCs w:val="22"/>
          <w:lang w:val="en-GB"/>
        </w:rPr>
        <w:t xml:space="preserve">esponding to an OSER structure </w:t>
      </w:r>
      <w:r w:rsidRPr="00934D34">
        <w:rPr>
          <w:rFonts w:ascii="Helvetica" w:hAnsi="Helvetica" w:cs="Arial"/>
          <w:sz w:val="22"/>
          <w:szCs w:val="22"/>
          <w:lang w:val="en-GB"/>
        </w:rPr>
        <w:t>and initiate bleaching and capture as before.</w:t>
      </w:r>
    </w:p>
    <w:p w:rsidR="00A206B0" w:rsidRDefault="00A206B0" w:rsidP="005317C8">
      <w:pPr>
        <w:numPr>
          <w:ilvl w:val="2"/>
          <w:numId w:val="45"/>
        </w:numPr>
        <w:jc w:val="both"/>
        <w:rPr>
          <w:rFonts w:ascii="Helvetica" w:hAnsi="Helvetica" w:cs="Arial"/>
          <w:sz w:val="22"/>
          <w:szCs w:val="22"/>
          <w:lang w:val="en-GB"/>
        </w:rPr>
      </w:pPr>
      <w:r>
        <w:rPr>
          <w:rFonts w:ascii="Helvetica" w:hAnsi="Helvetica" w:cs="Arial"/>
          <w:sz w:val="22"/>
          <w:szCs w:val="22"/>
          <w:lang w:val="en-GB"/>
        </w:rPr>
        <w:t>MED:  Talent moves to a new field of view</w:t>
      </w:r>
    </w:p>
    <w:p w:rsidR="00A206B0" w:rsidRDefault="00A206B0" w:rsidP="005317C8">
      <w:pPr>
        <w:numPr>
          <w:ilvl w:val="2"/>
          <w:numId w:val="45"/>
        </w:numPr>
        <w:jc w:val="both"/>
        <w:rPr>
          <w:rFonts w:ascii="Helvetica" w:hAnsi="Helvetica" w:cs="Arial"/>
          <w:sz w:val="22"/>
          <w:szCs w:val="22"/>
          <w:lang w:val="en-GB"/>
        </w:rPr>
      </w:pPr>
      <w:r>
        <w:rPr>
          <w:rFonts w:ascii="Helvetica" w:hAnsi="Helvetica" w:cs="Arial"/>
          <w:sz w:val="22"/>
          <w:szCs w:val="22"/>
          <w:lang w:val="en-GB"/>
        </w:rPr>
        <w:t>SCREEN:  Talent draws and ROI for OSER</w:t>
      </w:r>
    </w:p>
    <w:p w:rsidR="00E80248" w:rsidRPr="00934D34" w:rsidRDefault="00E80248" w:rsidP="005317C8">
      <w:pPr>
        <w:numPr>
          <w:ilvl w:val="2"/>
          <w:numId w:val="45"/>
        </w:numPr>
        <w:jc w:val="both"/>
        <w:rPr>
          <w:rFonts w:ascii="Helvetica" w:hAnsi="Helvetica" w:cs="Arial"/>
          <w:sz w:val="22"/>
          <w:szCs w:val="22"/>
          <w:lang w:val="en-GB"/>
        </w:rPr>
      </w:pPr>
      <w:r>
        <w:rPr>
          <w:rFonts w:ascii="Helvetica" w:hAnsi="Helvetica" w:cs="Arial"/>
          <w:sz w:val="22"/>
          <w:szCs w:val="22"/>
          <w:lang w:val="en-GB"/>
        </w:rPr>
        <w:t>MED:  Talent initiates capture for FLIP experiments</w:t>
      </w:r>
    </w:p>
    <w:p w:rsidR="00C4659A" w:rsidRPr="00934D34" w:rsidRDefault="00C4659A" w:rsidP="00C4659A">
      <w:pPr>
        <w:jc w:val="both"/>
        <w:rPr>
          <w:rFonts w:ascii="Helvetica" w:hAnsi="Helvetica" w:cs="Arial"/>
          <w:sz w:val="22"/>
          <w:szCs w:val="22"/>
          <w:lang w:val="en-GB"/>
        </w:rPr>
      </w:pPr>
    </w:p>
    <w:p w:rsidR="00C4659A" w:rsidRDefault="00C4659A" w:rsidP="005317C8">
      <w:pPr>
        <w:numPr>
          <w:ilvl w:val="1"/>
          <w:numId w:val="45"/>
        </w:numPr>
        <w:jc w:val="both"/>
        <w:rPr>
          <w:rFonts w:ascii="Helvetica" w:hAnsi="Helvetica" w:cs="Arial"/>
          <w:sz w:val="22"/>
          <w:szCs w:val="22"/>
          <w:lang w:val="en-GB"/>
        </w:rPr>
      </w:pPr>
      <w:r w:rsidRPr="00934D34">
        <w:rPr>
          <w:rFonts w:ascii="Helvetica" w:hAnsi="Helvetica" w:cs="Arial"/>
          <w:sz w:val="22"/>
          <w:szCs w:val="22"/>
          <w:lang w:val="en-GB"/>
        </w:rPr>
        <w:t>For analy</w:t>
      </w:r>
      <w:r w:rsidR="00C33FCD">
        <w:rPr>
          <w:rFonts w:ascii="Helvetica" w:hAnsi="Helvetica" w:cs="Arial"/>
          <w:sz w:val="22"/>
          <w:szCs w:val="22"/>
          <w:lang w:val="en-GB"/>
        </w:rPr>
        <w:t>sis, i</w:t>
      </w:r>
      <w:r w:rsidRPr="00934D34">
        <w:rPr>
          <w:rFonts w:ascii="Helvetica" w:hAnsi="Helvetica" w:cs="Arial"/>
          <w:sz w:val="22"/>
          <w:szCs w:val="22"/>
          <w:lang w:val="en-GB"/>
        </w:rPr>
        <w:t xml:space="preserve">mport the </w:t>
      </w:r>
      <w:r w:rsidR="00C17C7D">
        <w:rPr>
          <w:rFonts w:ascii="Helvetica" w:hAnsi="Helvetica" w:cs="Arial"/>
          <w:sz w:val="22"/>
          <w:szCs w:val="22"/>
          <w:lang w:val="en-GB"/>
        </w:rPr>
        <w:t xml:space="preserve">FRAP and FLIP </w:t>
      </w:r>
      <w:r w:rsidRPr="00934D34">
        <w:rPr>
          <w:rFonts w:ascii="Helvetica" w:hAnsi="Helvetica" w:cs="Arial"/>
          <w:sz w:val="22"/>
          <w:szCs w:val="22"/>
          <w:lang w:val="en-GB"/>
        </w:rPr>
        <w:t>images into ImageJ software</w:t>
      </w:r>
      <w:r w:rsidR="00811ABD">
        <w:rPr>
          <w:rFonts w:ascii="Helvetica" w:hAnsi="Helvetica" w:cs="Arial"/>
          <w:sz w:val="22"/>
          <w:szCs w:val="22"/>
          <w:lang w:val="en-GB"/>
        </w:rPr>
        <w:t>.</w:t>
      </w:r>
      <w:r w:rsidRPr="00934D34">
        <w:rPr>
          <w:rFonts w:ascii="Helvetica" w:hAnsi="Helvetica" w:cs="Arial"/>
          <w:sz w:val="22"/>
          <w:szCs w:val="22"/>
          <w:lang w:val="en-GB"/>
        </w:rPr>
        <w:t xml:space="preserve"> (</w:t>
      </w:r>
      <w:r w:rsidR="00E80248" w:rsidRPr="005D669A">
        <w:rPr>
          <w:rFonts w:ascii="Helvetica" w:hAnsi="Helvetica" w:cs="Arial"/>
          <w:color w:val="808080"/>
          <w:sz w:val="22"/>
          <w:szCs w:val="22"/>
          <w:lang w:val="en-GB"/>
        </w:rPr>
        <w:t xml:space="preserve">text overlay:  </w:t>
      </w:r>
      <w:r w:rsidRPr="005D669A">
        <w:rPr>
          <w:rFonts w:ascii="Helvetica" w:hAnsi="Helvetica" w:cs="Arial"/>
          <w:color w:val="808080"/>
          <w:sz w:val="22"/>
          <w:szCs w:val="22"/>
          <w:lang w:val="en-GB"/>
        </w:rPr>
        <w:t>http://rsbweb.nih.gov/ij/download.html)</w:t>
      </w:r>
      <w:r w:rsidRPr="00934D34">
        <w:rPr>
          <w:rFonts w:ascii="Helvetica" w:hAnsi="Helvetica" w:cs="Arial"/>
          <w:sz w:val="22"/>
          <w:szCs w:val="22"/>
          <w:lang w:val="en-GB"/>
        </w:rPr>
        <w:t xml:space="preserve">  </w:t>
      </w:r>
    </w:p>
    <w:p w:rsidR="00E80248" w:rsidRPr="00934D34" w:rsidRDefault="00E80248" w:rsidP="005317C8">
      <w:pPr>
        <w:numPr>
          <w:ilvl w:val="2"/>
          <w:numId w:val="45"/>
        </w:numPr>
        <w:jc w:val="both"/>
        <w:rPr>
          <w:rFonts w:ascii="Helvetica" w:hAnsi="Helvetica" w:cs="Arial"/>
          <w:sz w:val="22"/>
          <w:szCs w:val="22"/>
          <w:lang w:val="en-GB"/>
        </w:rPr>
      </w:pPr>
      <w:r>
        <w:rPr>
          <w:rFonts w:ascii="Helvetica" w:hAnsi="Helvetica" w:cs="Arial"/>
          <w:sz w:val="22"/>
          <w:szCs w:val="22"/>
          <w:lang w:val="en-GB"/>
        </w:rPr>
        <w:t>MED:  Talent, seated at computer imports images into image J</w:t>
      </w:r>
    </w:p>
    <w:p w:rsidR="00C4659A" w:rsidRPr="00934D34" w:rsidRDefault="00C4659A" w:rsidP="00C4659A">
      <w:pPr>
        <w:jc w:val="both"/>
        <w:rPr>
          <w:rFonts w:ascii="Helvetica" w:hAnsi="Helvetica" w:cs="Arial"/>
          <w:sz w:val="22"/>
          <w:szCs w:val="22"/>
          <w:lang w:val="en-GB"/>
        </w:rPr>
      </w:pPr>
    </w:p>
    <w:p w:rsidR="00C4659A" w:rsidRPr="00E337E2" w:rsidRDefault="007576D7" w:rsidP="005317C8">
      <w:pPr>
        <w:numPr>
          <w:ilvl w:val="1"/>
          <w:numId w:val="45"/>
        </w:numPr>
        <w:jc w:val="both"/>
        <w:rPr>
          <w:rFonts w:ascii="Helvetica" w:hAnsi="Helvetica" w:cs="Arial"/>
          <w:sz w:val="22"/>
          <w:szCs w:val="22"/>
          <w:lang w:val="en-GB"/>
        </w:rPr>
      </w:pPr>
      <w:r>
        <w:rPr>
          <w:rFonts w:ascii="Helvetica" w:hAnsi="Helvetica" w:cs="Arial"/>
          <w:sz w:val="22"/>
          <w:szCs w:val="22"/>
          <w:lang w:val="en-GB"/>
        </w:rPr>
        <w:t xml:space="preserve">First </w:t>
      </w:r>
      <w:r w:rsidR="00780971">
        <w:rPr>
          <w:rFonts w:ascii="Helvetica" w:hAnsi="Helvetica" w:cs="Arial"/>
          <w:sz w:val="22"/>
          <w:szCs w:val="22"/>
          <w:lang w:val="en-GB"/>
        </w:rPr>
        <w:t>assess</w:t>
      </w:r>
      <w:r w:rsidR="002F5412" w:rsidRPr="00934D34">
        <w:rPr>
          <w:rFonts w:ascii="Helvetica" w:hAnsi="Helvetica" w:cs="Arial"/>
          <w:sz w:val="22"/>
          <w:szCs w:val="22"/>
          <w:lang w:val="en-GB"/>
        </w:rPr>
        <w:t xml:space="preserve"> the fluorescence recover</w:t>
      </w:r>
      <w:r w:rsidR="002F5412">
        <w:rPr>
          <w:rFonts w:ascii="Helvetica" w:hAnsi="Helvetica" w:cs="Arial"/>
          <w:sz w:val="22"/>
          <w:szCs w:val="22"/>
          <w:lang w:val="en-GB"/>
        </w:rPr>
        <w:t xml:space="preserve">y </w:t>
      </w:r>
      <w:r w:rsidR="00983D40">
        <w:rPr>
          <w:rFonts w:ascii="Helvetica" w:hAnsi="Helvetica" w:cs="Arial"/>
          <w:sz w:val="22"/>
          <w:szCs w:val="22"/>
          <w:lang w:val="en-GB"/>
        </w:rPr>
        <w:t>of the bleached ROI over time for</w:t>
      </w:r>
      <w:r w:rsidR="002F5412">
        <w:rPr>
          <w:rFonts w:ascii="Helvetica" w:hAnsi="Helvetica" w:cs="Arial"/>
          <w:sz w:val="22"/>
          <w:szCs w:val="22"/>
          <w:lang w:val="en-GB"/>
        </w:rPr>
        <w:t xml:space="preserve"> the </w:t>
      </w:r>
      <w:r w:rsidR="005855AA">
        <w:rPr>
          <w:rFonts w:ascii="Helvetica" w:hAnsi="Helvetica" w:cs="Arial"/>
          <w:sz w:val="22"/>
          <w:szCs w:val="22"/>
          <w:lang w:val="en-GB"/>
        </w:rPr>
        <w:t>FRAP experiments</w:t>
      </w:r>
      <w:r w:rsidR="00B02F57">
        <w:rPr>
          <w:rFonts w:ascii="Helvetica" w:hAnsi="Helvetica" w:cs="Arial"/>
          <w:sz w:val="22"/>
          <w:szCs w:val="22"/>
          <w:lang w:val="en-GB"/>
        </w:rPr>
        <w:t>,</w:t>
      </w:r>
      <w:r>
        <w:rPr>
          <w:rFonts w:ascii="Helvetica" w:hAnsi="Helvetica" w:cs="Arial"/>
          <w:sz w:val="22"/>
          <w:szCs w:val="22"/>
          <w:lang w:val="en-GB"/>
        </w:rPr>
        <w:t xml:space="preserve"> </w:t>
      </w:r>
      <w:r w:rsidRPr="007576D7">
        <w:rPr>
          <w:rFonts w:ascii="Helvetica" w:hAnsi="Helvetica" w:cs="Arial"/>
          <w:sz w:val="22"/>
          <w:szCs w:val="22"/>
          <w:highlight w:val="green"/>
          <w:lang w:val="en-GB"/>
        </w:rPr>
        <w:t>and then</w:t>
      </w:r>
      <w:r w:rsidR="005855AA">
        <w:rPr>
          <w:rFonts w:ascii="Helvetica" w:hAnsi="Helvetica" w:cs="Arial"/>
          <w:sz w:val="22"/>
          <w:szCs w:val="22"/>
          <w:lang w:val="en-GB"/>
        </w:rPr>
        <w:t xml:space="preserve"> </w:t>
      </w:r>
      <w:r w:rsidR="002F5412">
        <w:rPr>
          <w:rFonts w:ascii="Helvetica" w:hAnsi="Helvetica" w:cs="Arial"/>
          <w:sz w:val="22"/>
          <w:szCs w:val="22"/>
          <w:lang w:val="en-GB"/>
        </w:rPr>
        <w:t>d</w:t>
      </w:r>
      <w:r w:rsidR="00780971">
        <w:rPr>
          <w:rFonts w:ascii="Helvetica" w:hAnsi="Helvetica" w:cs="Arial"/>
          <w:sz w:val="22"/>
          <w:szCs w:val="22"/>
          <w:lang w:val="en-GB"/>
        </w:rPr>
        <w:t>etermine</w:t>
      </w:r>
      <w:r w:rsidR="00C4659A" w:rsidRPr="00E337E2">
        <w:rPr>
          <w:rFonts w:ascii="Helvetica" w:hAnsi="Helvetica" w:cs="Arial"/>
          <w:sz w:val="22"/>
          <w:szCs w:val="22"/>
          <w:lang w:val="en-GB"/>
        </w:rPr>
        <w:t xml:space="preserve"> the background</w:t>
      </w:r>
      <w:r w:rsidR="0040542C">
        <w:rPr>
          <w:rFonts w:ascii="Helvetica" w:hAnsi="Helvetica" w:cs="Arial"/>
          <w:sz w:val="22"/>
          <w:szCs w:val="22"/>
          <w:lang w:val="en-GB"/>
        </w:rPr>
        <w:t xml:space="preserve"> fluorescence</w:t>
      </w:r>
      <w:r w:rsidR="005855AA">
        <w:rPr>
          <w:rFonts w:ascii="Helvetica" w:hAnsi="Helvetica" w:cs="Arial"/>
          <w:sz w:val="22"/>
          <w:szCs w:val="22"/>
          <w:lang w:val="en-GB"/>
        </w:rPr>
        <w:t xml:space="preserve"> </w:t>
      </w:r>
      <w:r w:rsidR="0040542C" w:rsidRPr="0040542C">
        <w:rPr>
          <w:rFonts w:ascii="Helvetica" w:hAnsi="Helvetica" w:cs="Arial"/>
          <w:sz w:val="22"/>
          <w:szCs w:val="22"/>
          <w:highlight w:val="green"/>
          <w:lang w:val="en-GB"/>
        </w:rPr>
        <w:t>b</w:t>
      </w:r>
      <w:r w:rsidR="005810E1" w:rsidRPr="0040542C">
        <w:rPr>
          <w:rFonts w:ascii="Helvetica" w:hAnsi="Helvetica" w:cs="Arial"/>
          <w:sz w:val="22"/>
          <w:szCs w:val="22"/>
          <w:highlight w:val="green"/>
          <w:lang w:val="en-GB"/>
        </w:rPr>
        <w:t>y s</w:t>
      </w:r>
      <w:r w:rsidR="005855AA" w:rsidRPr="0040542C">
        <w:rPr>
          <w:rFonts w:ascii="Helvetica" w:hAnsi="Helvetica" w:cs="Arial"/>
          <w:sz w:val="22"/>
          <w:szCs w:val="22"/>
          <w:highlight w:val="green"/>
          <w:lang w:val="en-GB"/>
        </w:rPr>
        <w:t>elect</w:t>
      </w:r>
      <w:r w:rsidR="005810E1" w:rsidRPr="0040542C">
        <w:rPr>
          <w:rFonts w:ascii="Helvetica" w:hAnsi="Helvetica" w:cs="Arial"/>
          <w:sz w:val="22"/>
          <w:szCs w:val="22"/>
          <w:highlight w:val="green"/>
          <w:lang w:val="en-GB"/>
        </w:rPr>
        <w:t>ing</w:t>
      </w:r>
      <w:r w:rsidR="005855AA">
        <w:rPr>
          <w:rFonts w:ascii="Helvetica" w:hAnsi="Helvetica" w:cs="Arial"/>
          <w:sz w:val="22"/>
          <w:szCs w:val="22"/>
          <w:lang w:val="en-GB"/>
        </w:rPr>
        <w:t xml:space="preserve"> </w:t>
      </w:r>
      <w:r w:rsidR="00C4659A" w:rsidRPr="00E337E2">
        <w:rPr>
          <w:rFonts w:ascii="Helvetica" w:hAnsi="Helvetica" w:cs="Arial"/>
          <w:sz w:val="22"/>
          <w:szCs w:val="22"/>
          <w:lang w:val="en-GB"/>
        </w:rPr>
        <w:t>an area outside the cells and measure its mean intensity over time</w:t>
      </w:r>
      <w:r w:rsidR="005855AA">
        <w:rPr>
          <w:rFonts w:ascii="Helvetica" w:hAnsi="Helvetica" w:cs="Arial"/>
          <w:sz w:val="22"/>
          <w:szCs w:val="22"/>
          <w:lang w:val="en-GB"/>
        </w:rPr>
        <w:t>.</w:t>
      </w:r>
    </w:p>
    <w:p w:rsidR="00EA6E66" w:rsidRPr="00E337E2" w:rsidRDefault="00EA6E66" w:rsidP="005317C8">
      <w:pPr>
        <w:numPr>
          <w:ilvl w:val="2"/>
          <w:numId w:val="45"/>
        </w:numPr>
        <w:jc w:val="both"/>
        <w:rPr>
          <w:rFonts w:ascii="Helvetica" w:hAnsi="Helvetica" w:cs="Arial"/>
          <w:sz w:val="22"/>
          <w:szCs w:val="22"/>
          <w:lang w:val="en-GB"/>
        </w:rPr>
      </w:pPr>
      <w:r w:rsidRPr="00E337E2">
        <w:rPr>
          <w:rFonts w:ascii="Helvetica" w:hAnsi="Helvetica" w:cs="Arial"/>
          <w:sz w:val="22"/>
          <w:szCs w:val="22"/>
          <w:lang w:val="en-GB"/>
        </w:rPr>
        <w:t>SCREEN:  Talent selects area outside cells an</w:t>
      </w:r>
      <w:r w:rsidR="005270F1">
        <w:rPr>
          <w:rFonts w:ascii="Helvetica" w:hAnsi="Helvetica" w:cs="Arial"/>
          <w:sz w:val="22"/>
          <w:szCs w:val="22"/>
          <w:lang w:val="en-GB"/>
        </w:rPr>
        <w:t>d measures its mean intensity o</w:t>
      </w:r>
      <w:r w:rsidRPr="00E337E2">
        <w:rPr>
          <w:rFonts w:ascii="Helvetica" w:hAnsi="Helvetica" w:cs="Arial"/>
          <w:sz w:val="22"/>
          <w:szCs w:val="22"/>
          <w:lang w:val="en-GB"/>
        </w:rPr>
        <w:t>ver time</w:t>
      </w:r>
    </w:p>
    <w:p w:rsidR="00EA6E66" w:rsidRPr="00E337E2" w:rsidRDefault="00EA6E66" w:rsidP="00EA6E66">
      <w:pPr>
        <w:ind w:left="1224"/>
        <w:jc w:val="both"/>
        <w:rPr>
          <w:rFonts w:ascii="Helvetica" w:hAnsi="Helvetica" w:cs="Arial"/>
          <w:sz w:val="22"/>
          <w:szCs w:val="22"/>
          <w:lang w:val="en-GB"/>
        </w:rPr>
      </w:pPr>
    </w:p>
    <w:p w:rsidR="00C4659A" w:rsidRPr="00E337E2" w:rsidRDefault="00C71A94" w:rsidP="005317C8">
      <w:pPr>
        <w:numPr>
          <w:ilvl w:val="1"/>
          <w:numId w:val="45"/>
        </w:numPr>
        <w:jc w:val="both"/>
        <w:rPr>
          <w:rFonts w:ascii="Helvetica" w:hAnsi="Helvetica" w:cs="Arial"/>
          <w:sz w:val="22"/>
          <w:szCs w:val="22"/>
          <w:lang w:val="en-GB"/>
        </w:rPr>
      </w:pPr>
      <w:r>
        <w:rPr>
          <w:rFonts w:ascii="Helvetica" w:hAnsi="Helvetica" w:cs="Arial"/>
          <w:sz w:val="22"/>
          <w:szCs w:val="22"/>
          <w:lang w:val="en-GB"/>
        </w:rPr>
        <w:t>Next</w:t>
      </w:r>
      <w:r w:rsidR="00C4659A" w:rsidRPr="00E337E2">
        <w:rPr>
          <w:rFonts w:ascii="Helvetica" w:hAnsi="Helvetica" w:cs="Arial"/>
          <w:sz w:val="22"/>
          <w:szCs w:val="22"/>
          <w:lang w:val="en-GB"/>
        </w:rPr>
        <w:t>, subtract the background signal from the fluorescent intensities of the ROIs.</w:t>
      </w:r>
    </w:p>
    <w:p w:rsidR="00EA6E66" w:rsidRPr="00E337E2" w:rsidRDefault="00EA6E66" w:rsidP="005317C8">
      <w:pPr>
        <w:numPr>
          <w:ilvl w:val="2"/>
          <w:numId w:val="45"/>
        </w:numPr>
        <w:jc w:val="both"/>
        <w:rPr>
          <w:rFonts w:ascii="Helvetica" w:hAnsi="Helvetica" w:cs="Arial"/>
          <w:sz w:val="22"/>
          <w:szCs w:val="22"/>
          <w:lang w:val="en-GB"/>
        </w:rPr>
      </w:pPr>
      <w:r w:rsidRPr="00E337E2">
        <w:rPr>
          <w:rFonts w:ascii="Helvetica" w:hAnsi="Helvetica" w:cs="Arial"/>
          <w:sz w:val="22"/>
          <w:szCs w:val="22"/>
          <w:lang w:val="en-GB"/>
        </w:rPr>
        <w:t>SCREEN:  Talent subtracts the background signal</w:t>
      </w:r>
    </w:p>
    <w:p w:rsidR="00C4659A" w:rsidRPr="00E337E2" w:rsidRDefault="00C4659A" w:rsidP="00C4659A">
      <w:pPr>
        <w:jc w:val="both"/>
        <w:rPr>
          <w:rFonts w:ascii="Helvetica" w:hAnsi="Helvetica" w:cs="Arial"/>
          <w:sz w:val="22"/>
          <w:szCs w:val="22"/>
          <w:lang w:val="en-GB"/>
        </w:rPr>
      </w:pPr>
    </w:p>
    <w:p w:rsidR="00C4659A" w:rsidRPr="00E337E2" w:rsidRDefault="00C4659A" w:rsidP="00C4659A">
      <w:pPr>
        <w:jc w:val="both"/>
        <w:rPr>
          <w:rFonts w:ascii="Helvetica" w:hAnsi="Helvetica" w:cs="Arial"/>
          <w:sz w:val="22"/>
          <w:szCs w:val="22"/>
          <w:lang w:val="en-GB"/>
        </w:rPr>
      </w:pPr>
    </w:p>
    <w:p w:rsidR="00C4659A" w:rsidRPr="00E337E2" w:rsidRDefault="00EA6E66" w:rsidP="005317C8">
      <w:pPr>
        <w:numPr>
          <w:ilvl w:val="1"/>
          <w:numId w:val="45"/>
        </w:numPr>
        <w:jc w:val="both"/>
        <w:rPr>
          <w:rFonts w:ascii="Helvetica" w:hAnsi="Helvetica" w:cs="Arial"/>
          <w:sz w:val="22"/>
          <w:szCs w:val="22"/>
          <w:lang w:val="en-GB"/>
        </w:rPr>
      </w:pPr>
      <w:r w:rsidRPr="00E337E2">
        <w:rPr>
          <w:rFonts w:ascii="Helvetica" w:hAnsi="Helvetica" w:cs="Arial"/>
          <w:sz w:val="22"/>
          <w:szCs w:val="22"/>
          <w:lang w:val="en-GB"/>
        </w:rPr>
        <w:t>N</w:t>
      </w:r>
      <w:r w:rsidR="00C4659A" w:rsidRPr="00E337E2">
        <w:rPr>
          <w:rFonts w:ascii="Helvetica" w:hAnsi="Helvetica" w:cs="Arial"/>
          <w:sz w:val="22"/>
          <w:szCs w:val="22"/>
          <w:lang w:val="en-GB"/>
        </w:rPr>
        <w:t xml:space="preserve">ormalize the data to the total fluorescence of </w:t>
      </w:r>
      <w:r w:rsidR="00C71A94">
        <w:rPr>
          <w:rFonts w:ascii="Helvetica" w:hAnsi="Helvetica" w:cs="Arial"/>
          <w:sz w:val="22"/>
          <w:szCs w:val="22"/>
          <w:lang w:val="en-GB"/>
        </w:rPr>
        <w:t xml:space="preserve">the </w:t>
      </w:r>
      <w:r w:rsidR="00C4659A" w:rsidRPr="00E337E2">
        <w:rPr>
          <w:rFonts w:ascii="Helvetica" w:hAnsi="Helvetica" w:cs="Arial"/>
          <w:sz w:val="22"/>
          <w:szCs w:val="22"/>
          <w:lang w:val="en-GB"/>
        </w:rPr>
        <w:t xml:space="preserve">bleached cell, which should be constant over time. </w:t>
      </w:r>
    </w:p>
    <w:p w:rsidR="00EA6E66" w:rsidRPr="00E337E2" w:rsidRDefault="007D57EB" w:rsidP="005317C8">
      <w:pPr>
        <w:numPr>
          <w:ilvl w:val="2"/>
          <w:numId w:val="45"/>
        </w:numPr>
        <w:jc w:val="both"/>
        <w:rPr>
          <w:rFonts w:ascii="Helvetica" w:hAnsi="Helvetica" w:cs="Arial"/>
          <w:sz w:val="22"/>
          <w:szCs w:val="22"/>
          <w:lang w:val="en-GB"/>
        </w:rPr>
      </w:pPr>
      <w:r>
        <w:rPr>
          <w:rFonts w:ascii="Helvetica" w:hAnsi="Helvetica" w:cs="Arial"/>
          <w:sz w:val="22"/>
          <w:szCs w:val="22"/>
          <w:lang w:val="en-GB"/>
        </w:rPr>
        <w:t xml:space="preserve">SCREEN:  Talent </w:t>
      </w:r>
      <w:r w:rsidR="00EA6E66" w:rsidRPr="00E337E2">
        <w:rPr>
          <w:rFonts w:ascii="Helvetica" w:hAnsi="Helvetica" w:cs="Arial"/>
          <w:sz w:val="22"/>
          <w:szCs w:val="22"/>
          <w:lang w:val="en-GB"/>
        </w:rPr>
        <w:t>normalizes the data to the total florescence of the bleached cell</w:t>
      </w:r>
    </w:p>
    <w:p w:rsidR="00EA6E66" w:rsidRPr="00EF71C6" w:rsidRDefault="00EA6E66" w:rsidP="00EA6E66">
      <w:pPr>
        <w:ind w:left="1224"/>
        <w:jc w:val="both"/>
        <w:rPr>
          <w:rFonts w:ascii="Helvetica" w:hAnsi="Helvetica" w:cs="Arial"/>
          <w:sz w:val="22"/>
          <w:szCs w:val="22"/>
          <w:highlight w:val="green"/>
          <w:lang w:val="en-GB"/>
        </w:rPr>
      </w:pPr>
    </w:p>
    <w:p w:rsidR="00716A3E" w:rsidRPr="00716A3E" w:rsidRDefault="00C4659A" w:rsidP="00716A3E">
      <w:pPr>
        <w:numPr>
          <w:ilvl w:val="1"/>
          <w:numId w:val="45"/>
        </w:numPr>
        <w:jc w:val="both"/>
        <w:rPr>
          <w:rFonts w:ascii="Helvetica" w:hAnsi="Helvetica" w:cs="Arial"/>
          <w:sz w:val="22"/>
          <w:szCs w:val="22"/>
          <w:lang w:val="en-GB"/>
        </w:rPr>
      </w:pPr>
      <w:r>
        <w:rPr>
          <w:rFonts w:ascii="Helvetica" w:hAnsi="Helvetica" w:cs="Arial"/>
          <w:sz w:val="22"/>
          <w:szCs w:val="22"/>
          <w:lang w:val="en-GB"/>
        </w:rPr>
        <w:t>Then, fit the</w:t>
      </w:r>
      <w:r w:rsidRPr="00934D34">
        <w:rPr>
          <w:rFonts w:ascii="Helvetica" w:hAnsi="Helvetica" w:cs="Arial"/>
          <w:sz w:val="22"/>
          <w:szCs w:val="22"/>
          <w:lang w:val="en-GB"/>
        </w:rPr>
        <w:t xml:space="preserve"> </w:t>
      </w:r>
      <w:r w:rsidRPr="00D0642C">
        <w:rPr>
          <w:rFonts w:ascii="Helvetica" w:hAnsi="Helvetica" w:cs="Arial"/>
          <w:sz w:val="22"/>
          <w:szCs w:val="22"/>
          <w:lang w:val="en-GB"/>
        </w:rPr>
        <w:t>monoexponential equation shown here:</w:t>
      </w:r>
      <w:r w:rsidRPr="00D0642C">
        <w:rPr>
          <w:rFonts w:ascii="Helvetica" w:hAnsi="Helvetica"/>
          <w:sz w:val="22"/>
          <w:szCs w:val="22"/>
          <w:lang w:val="en-GB"/>
        </w:rPr>
        <w:t xml:space="preserve"> </w:t>
      </w:r>
      <w:r w:rsidRPr="00D0642C">
        <w:rPr>
          <w:rFonts w:ascii="Helvetica" w:hAnsi="Helvetica" w:cs="Arial"/>
          <w:sz w:val="22"/>
          <w:szCs w:val="22"/>
        </w:rPr>
        <w:t xml:space="preserve">where </w:t>
      </w:r>
      <w:r w:rsidR="00D0642C" w:rsidRPr="00D0642C">
        <w:rPr>
          <w:rFonts w:ascii="Helvetica" w:hAnsi="Helvetica" w:cs="Arial"/>
          <w:sz w:val="22"/>
          <w:szCs w:val="22"/>
        </w:rPr>
        <w:t>F</w:t>
      </w:r>
      <w:r w:rsidR="00D0642C" w:rsidRPr="00D0642C">
        <w:rPr>
          <w:rFonts w:ascii="Helvetica" w:hAnsi="Helvetica" w:cs="Arial"/>
          <w:sz w:val="22"/>
          <w:szCs w:val="22"/>
          <w:vertAlign w:val="subscript"/>
        </w:rPr>
        <w:t xml:space="preserve">post </w:t>
      </w:r>
      <w:r w:rsidRPr="00D0642C">
        <w:rPr>
          <w:rFonts w:ascii="Helvetica" w:hAnsi="Helvetica" w:cs="Arial"/>
          <w:sz w:val="22"/>
          <w:szCs w:val="22"/>
        </w:rPr>
        <w:t xml:space="preserve">is the fluorescence signal after photobleaching, </w:t>
      </w:r>
      <w:r w:rsidR="00D0642C" w:rsidRPr="00D0642C">
        <w:rPr>
          <w:rFonts w:ascii="Helvetica" w:hAnsi="Helvetica" w:cs="Arial"/>
          <w:sz w:val="22"/>
          <w:szCs w:val="22"/>
        </w:rPr>
        <w:t>F</w:t>
      </w:r>
      <w:r w:rsidR="00D0642C" w:rsidRPr="00D0642C">
        <w:rPr>
          <w:rFonts w:ascii="Helvetica" w:hAnsi="Helvetica" w:cs="Arial"/>
          <w:sz w:val="22"/>
          <w:szCs w:val="22"/>
          <w:vertAlign w:val="subscript"/>
        </w:rPr>
        <w:t>rec</w:t>
      </w:r>
      <w:r w:rsidRPr="00D0642C">
        <w:rPr>
          <w:rFonts w:ascii="Helvetica" w:hAnsi="Helvetica" w:cs="Arial"/>
          <w:sz w:val="22"/>
          <w:szCs w:val="22"/>
        </w:rPr>
        <w:t xml:space="preserve"> is the maximum fluorescence recovery value reach</w:t>
      </w:r>
      <w:r w:rsidR="000117C6">
        <w:rPr>
          <w:rFonts w:ascii="Helvetica" w:hAnsi="Helvetica" w:cs="Arial"/>
          <w:sz w:val="22"/>
          <w:szCs w:val="22"/>
        </w:rPr>
        <w:t>ed</w:t>
      </w:r>
      <w:r w:rsidRPr="00D0642C">
        <w:rPr>
          <w:rFonts w:ascii="Helvetica" w:hAnsi="Helvetica" w:cs="Arial"/>
          <w:sz w:val="22"/>
          <w:szCs w:val="22"/>
        </w:rPr>
        <w:t xml:space="preserve"> after bleaching, </w:t>
      </w:r>
      <m:oMath>
        <m:r>
          <w:rPr>
            <w:rFonts w:ascii="Cambria Math" w:hAnsi="Cambria Math" w:cs="Arial"/>
            <w:szCs w:val="24"/>
          </w:rPr>
          <m:t>t</m:t>
        </m:r>
      </m:oMath>
      <w:r w:rsidRPr="00D0642C">
        <w:rPr>
          <w:rFonts w:ascii="Helvetica" w:hAnsi="Helvetica" w:cs="Arial"/>
          <w:sz w:val="22"/>
          <w:szCs w:val="22"/>
        </w:rPr>
        <w:t xml:space="preserve"> </w:t>
      </w:r>
      <w:r w:rsidR="008A4323">
        <w:rPr>
          <w:rFonts w:ascii="Helvetica" w:hAnsi="Helvetica" w:cs="Arial"/>
          <w:sz w:val="22"/>
          <w:szCs w:val="22"/>
        </w:rPr>
        <w:t xml:space="preserve">is </w:t>
      </w:r>
      <w:r w:rsidRPr="00D0642C">
        <w:rPr>
          <w:rFonts w:ascii="Helvetica" w:hAnsi="Helvetica" w:cs="Arial"/>
          <w:sz w:val="22"/>
          <w:szCs w:val="22"/>
        </w:rPr>
        <w:t>the final time of registration</w:t>
      </w:r>
      <w:r w:rsidRPr="00934D34">
        <w:rPr>
          <w:rFonts w:ascii="Helvetica" w:hAnsi="Helvetica" w:cs="Arial"/>
          <w:sz w:val="22"/>
          <w:szCs w:val="22"/>
        </w:rPr>
        <w:t xml:space="preserve"> and </w:t>
      </w:r>
      <w:r w:rsidR="00CE7D0A">
        <w:rPr>
          <w:rFonts w:ascii="Helvetica" w:hAnsi="Helvetica" w:cs="Arial"/>
          <w:sz w:val="22"/>
          <w:szCs w:val="22"/>
        </w:rPr>
        <w:t xml:space="preserve">tau </w:t>
      </w:r>
      <w:r w:rsidR="00C97D41">
        <w:rPr>
          <w:rFonts w:ascii="Helvetica" w:hAnsi="Helvetica" w:cs="Arial"/>
          <w:sz w:val="22"/>
          <w:szCs w:val="22"/>
        </w:rPr>
        <w:t xml:space="preserve">is </w:t>
      </w:r>
      <w:r w:rsidRPr="00934D34">
        <w:rPr>
          <w:rFonts w:ascii="Helvetica" w:hAnsi="Helvetica" w:cs="Arial"/>
          <w:sz w:val="22"/>
          <w:szCs w:val="22"/>
        </w:rPr>
        <w:t>the mid time of registration.</w:t>
      </w:r>
      <w:r>
        <w:rPr>
          <w:rFonts w:ascii="Helvetica" w:hAnsi="Helvetica" w:cs="Arial"/>
          <w:sz w:val="22"/>
          <w:szCs w:val="22"/>
        </w:rPr>
        <w:t xml:space="preserve">  (Text overlay:  </w:t>
      </w:r>
      <m:oMath>
        <m:r>
          <w:rPr>
            <w:rFonts w:ascii="Cambria Math" w:hAnsi="Cambria Math" w:cs="Arial"/>
            <w:lang w:val="en-GB"/>
          </w:rPr>
          <m:t>F</m:t>
        </m:r>
        <m:d>
          <m:dPr>
            <m:ctrlPr>
              <w:rPr>
                <w:rFonts w:ascii="Cambria Math" w:hAnsi="Cambria Math" w:cs="Arial"/>
                <w:i/>
                <w:lang w:val="en-GB"/>
              </w:rPr>
            </m:ctrlPr>
          </m:dPr>
          <m:e>
            <m:r>
              <w:rPr>
                <w:rFonts w:ascii="Cambria Math" w:hAnsi="Cambria Math" w:cs="Arial"/>
                <w:lang w:val="en-GB"/>
              </w:rPr>
              <m:t>t</m:t>
            </m:r>
          </m:e>
        </m:d>
        <m:r>
          <w:rPr>
            <w:rFonts w:ascii="Cambria Math" w:hAnsi="Cambria Math" w:cs="Arial"/>
            <w:lang w:val="en-GB"/>
          </w:rPr>
          <m:t xml:space="preserve">= </m:t>
        </m:r>
        <m:sSub>
          <m:sSubPr>
            <m:ctrlPr>
              <w:rPr>
                <w:rFonts w:ascii="Cambria Math" w:hAnsi="Cambria Math" w:cs="Arial"/>
                <w:i/>
                <w:lang w:val="en-GB"/>
              </w:rPr>
            </m:ctrlPr>
          </m:sSubPr>
          <m:e>
            <m:r>
              <w:rPr>
                <w:rFonts w:ascii="Cambria Math" w:hAnsi="Cambria Math" w:cs="Arial"/>
                <w:lang w:val="en-GB"/>
              </w:rPr>
              <m:t>F</m:t>
            </m:r>
          </m:e>
          <m:sub>
            <m:r>
              <w:rPr>
                <w:rFonts w:ascii="Cambria Math" w:hAnsi="Cambria Math" w:cs="Arial"/>
                <w:lang w:val="en-GB"/>
              </w:rPr>
              <m:t>post</m:t>
            </m:r>
          </m:sub>
        </m:sSub>
        <m:r>
          <w:rPr>
            <w:rFonts w:ascii="Cambria Math" w:hAnsi="Cambria Math" w:cs="Arial"/>
            <w:lang w:val="en-GB"/>
          </w:rPr>
          <m:t>+</m:t>
        </m:r>
        <m:d>
          <m:dPr>
            <m:ctrlPr>
              <w:rPr>
                <w:rFonts w:ascii="Cambria Math" w:hAnsi="Cambria Math" w:cs="Arial"/>
                <w:i/>
                <w:lang w:val="en-GB"/>
              </w:rPr>
            </m:ctrlPr>
          </m:dPr>
          <m:e>
            <m:sSub>
              <m:sSubPr>
                <m:ctrlPr>
                  <w:rPr>
                    <w:rFonts w:ascii="Cambria Math" w:hAnsi="Cambria Math" w:cs="Arial"/>
                    <w:i/>
                    <w:lang w:val="en-GB"/>
                  </w:rPr>
                </m:ctrlPr>
              </m:sSubPr>
              <m:e>
                <m:r>
                  <w:rPr>
                    <w:rFonts w:ascii="Cambria Math" w:hAnsi="Cambria Math" w:cs="Arial"/>
                    <w:lang w:val="en-GB"/>
                  </w:rPr>
                  <m:t>F</m:t>
                </m:r>
              </m:e>
              <m:sub>
                <m:r>
                  <w:rPr>
                    <w:rFonts w:ascii="Cambria Math" w:hAnsi="Cambria Math" w:cs="Arial"/>
                    <w:lang w:val="en-GB"/>
                  </w:rPr>
                  <m:t>rec</m:t>
                </m:r>
              </m:sub>
            </m:sSub>
            <m:r>
              <w:rPr>
                <w:rFonts w:ascii="Cambria Math" w:hAnsi="Cambria Math" w:cs="Arial"/>
                <w:lang w:val="en-GB"/>
              </w:rPr>
              <m:t xml:space="preserve">- </m:t>
            </m:r>
            <m:sSub>
              <m:sSubPr>
                <m:ctrlPr>
                  <w:rPr>
                    <w:rFonts w:ascii="Cambria Math" w:hAnsi="Cambria Math" w:cs="Arial"/>
                    <w:i/>
                    <w:lang w:val="en-GB"/>
                  </w:rPr>
                </m:ctrlPr>
              </m:sSubPr>
              <m:e>
                <m:r>
                  <w:rPr>
                    <w:rFonts w:ascii="Cambria Math" w:hAnsi="Cambria Math" w:cs="Arial"/>
                    <w:lang w:val="en-GB"/>
                  </w:rPr>
                  <m:t>F</m:t>
                </m:r>
              </m:e>
              <m:sub>
                <m:r>
                  <w:rPr>
                    <w:rFonts w:ascii="Cambria Math" w:hAnsi="Cambria Math" w:cs="Arial"/>
                    <w:lang w:val="en-GB"/>
                  </w:rPr>
                  <m:t>post</m:t>
                </m:r>
              </m:sub>
            </m:sSub>
          </m:e>
        </m:d>
        <m:r>
          <w:rPr>
            <w:rFonts w:ascii="Cambria Math" w:hAnsi="Cambria Math" w:cs="Arial"/>
            <w:lang w:val="en-GB"/>
          </w:rPr>
          <m:t xml:space="preserve"> (1- </m:t>
        </m:r>
        <m:sSup>
          <m:sSupPr>
            <m:ctrlPr>
              <w:rPr>
                <w:rFonts w:ascii="Cambria Math" w:hAnsi="Cambria Math" w:cs="Arial"/>
                <w:i/>
                <w:lang w:val="en-GB"/>
              </w:rPr>
            </m:ctrlPr>
          </m:sSupPr>
          <m:e>
            <m:r>
              <w:rPr>
                <w:rFonts w:ascii="Cambria Math" w:hAnsi="Cambria Math" w:cs="Arial"/>
                <w:lang w:val="en-GB"/>
              </w:rPr>
              <m:t>e</m:t>
            </m:r>
          </m:e>
          <m:sup>
            <m:r>
              <w:rPr>
                <w:rFonts w:ascii="Cambria Math" w:hAnsi="Cambria Math" w:cs="Arial"/>
                <w:lang w:val="en-GB"/>
              </w:rPr>
              <m:t>-</m:t>
            </m:r>
            <m:f>
              <m:fPr>
                <m:ctrlPr>
                  <w:rPr>
                    <w:rFonts w:ascii="Cambria Math" w:hAnsi="Cambria Math" w:cs="Arial"/>
                    <w:i/>
                    <w:lang w:val="en-GB"/>
                  </w:rPr>
                </m:ctrlPr>
              </m:fPr>
              <m:num>
                <m:r>
                  <w:rPr>
                    <w:rFonts w:ascii="Cambria Math" w:hAnsi="Cambria Math" w:cs="Arial"/>
                    <w:lang w:val="en-GB"/>
                  </w:rPr>
                  <m:t>t</m:t>
                </m:r>
              </m:num>
              <m:den>
                <m:r>
                  <w:rPr>
                    <w:rFonts w:ascii="Cambria Math" w:hAnsi="Cambria Math" w:cs="Arial"/>
                    <w:lang w:val="en-GB"/>
                  </w:rPr>
                  <m:t>τ</m:t>
                </m:r>
              </m:den>
            </m:f>
          </m:sup>
        </m:sSup>
        <m:r>
          <w:rPr>
            <w:rFonts w:ascii="Cambria Math" w:hAnsi="Cambria Math" w:cs="Arial"/>
            <w:lang w:val="en-GB"/>
          </w:rPr>
          <m:t>)</m:t>
        </m:r>
      </m:oMath>
      <w:r w:rsidR="00EA6E66">
        <w:rPr>
          <w:rFonts w:ascii="Helvetica" w:hAnsi="Helvetica"/>
          <w:sz w:val="22"/>
          <w:szCs w:val="22"/>
        </w:rPr>
        <w:t xml:space="preserve"> </w:t>
      </w:r>
      <w:r w:rsidR="00D0642C" w:rsidRPr="00D0642C">
        <w:rPr>
          <w:rFonts w:ascii="Helvetica" w:hAnsi="Helvetica"/>
          <w:sz w:val="22"/>
          <w:szCs w:val="22"/>
          <w:highlight w:val="yellow"/>
        </w:rPr>
        <w:t>-</w:t>
      </w:r>
      <w:r w:rsidR="00EA6E66" w:rsidRPr="00D0642C">
        <w:rPr>
          <w:rFonts w:ascii="Helvetica" w:hAnsi="Helvetica"/>
          <w:sz w:val="22"/>
          <w:szCs w:val="22"/>
          <w:highlight w:val="yellow"/>
        </w:rPr>
        <w:t>Authors, can you type this out so that the editors can cut and paste it into the video?)</w:t>
      </w:r>
    </w:p>
    <w:p w:rsidR="00EA6E66" w:rsidRDefault="00EA6E66" w:rsidP="00EA6E66">
      <w:pPr>
        <w:ind w:left="792"/>
        <w:jc w:val="both"/>
        <w:rPr>
          <w:rFonts w:ascii="Helvetica" w:hAnsi="Helvetica" w:cs="Arial"/>
          <w:sz w:val="22"/>
          <w:szCs w:val="22"/>
          <w:lang w:val="en-GB"/>
        </w:rPr>
      </w:pPr>
    </w:p>
    <w:p w:rsidR="007E42D8" w:rsidRPr="006B2BF8" w:rsidRDefault="006A1406" w:rsidP="00EA6E66">
      <w:pPr>
        <w:ind w:left="792"/>
        <w:jc w:val="both"/>
        <w:rPr>
          <w:rFonts w:ascii="Helvetica" w:hAnsi="Helvetica" w:cs="Arial"/>
          <w:lang w:val="en-GB"/>
        </w:rPr>
      </w:pPr>
      <m:oMathPara>
        <m:oMath>
          <m:r>
            <w:rPr>
              <w:rFonts w:ascii="Cambria Math" w:hAnsi="Cambria Math" w:cs="Arial"/>
              <w:highlight w:val="green"/>
              <w:lang w:val="en-GB"/>
            </w:rPr>
            <m:t>F</m:t>
          </m:r>
          <m:d>
            <m:dPr>
              <m:ctrlPr>
                <w:rPr>
                  <w:rFonts w:ascii="Cambria Math" w:hAnsi="Cambria Math" w:cs="Arial"/>
                  <w:i/>
                  <w:lang w:val="en-GB"/>
                </w:rPr>
              </m:ctrlPr>
            </m:dPr>
            <m:e>
              <m:r>
                <w:rPr>
                  <w:rFonts w:ascii="Cambria Math" w:hAnsi="Cambria Math" w:cs="Arial"/>
                  <w:highlight w:val="green"/>
                  <w:lang w:val="en-GB"/>
                </w:rPr>
                <m:t>t</m:t>
              </m:r>
            </m:e>
          </m:d>
          <m:r>
            <w:rPr>
              <w:rFonts w:ascii="Cambria Math" w:hAnsi="Cambria Math" w:cs="Arial"/>
              <w:highlight w:val="green"/>
              <w:lang w:val="en-GB"/>
            </w:rPr>
            <m:t xml:space="preserve">= </m:t>
          </m:r>
          <m:sSub>
            <m:sSubPr>
              <m:ctrlPr>
                <w:rPr>
                  <w:rFonts w:ascii="Cambria Math" w:hAnsi="Cambria Math" w:cs="Arial"/>
                  <w:i/>
                  <w:lang w:val="en-GB"/>
                </w:rPr>
              </m:ctrlPr>
            </m:sSubPr>
            <m:e>
              <m:r>
                <w:rPr>
                  <w:rFonts w:ascii="Cambria Math" w:hAnsi="Cambria Math" w:cs="Arial"/>
                  <w:highlight w:val="green"/>
                  <w:lang w:val="en-GB"/>
                </w:rPr>
                <m:t>F</m:t>
              </m:r>
            </m:e>
            <m:sub>
              <m:r>
                <w:rPr>
                  <w:rFonts w:ascii="Cambria Math" w:hAnsi="Cambria Math" w:cs="Arial"/>
                  <w:highlight w:val="green"/>
                  <w:lang w:val="en-GB"/>
                </w:rPr>
                <m:t>post</m:t>
              </m:r>
            </m:sub>
          </m:sSub>
          <m:r>
            <w:rPr>
              <w:rFonts w:ascii="Cambria Math" w:hAnsi="Cambria Math" w:cs="Arial"/>
              <w:highlight w:val="green"/>
              <w:lang w:val="en-GB"/>
            </w:rPr>
            <m:t>+</m:t>
          </m:r>
          <m:d>
            <m:dPr>
              <m:ctrlPr>
                <w:rPr>
                  <w:rFonts w:ascii="Cambria Math" w:hAnsi="Cambria Math" w:cs="Arial"/>
                  <w:i/>
                  <w:lang w:val="en-GB"/>
                </w:rPr>
              </m:ctrlPr>
            </m:dPr>
            <m:e>
              <m:sSub>
                <m:sSubPr>
                  <m:ctrlPr>
                    <w:rPr>
                      <w:rFonts w:ascii="Cambria Math" w:hAnsi="Cambria Math" w:cs="Arial"/>
                      <w:i/>
                      <w:lang w:val="en-GB"/>
                    </w:rPr>
                  </m:ctrlPr>
                </m:sSubPr>
                <m:e>
                  <m:r>
                    <w:rPr>
                      <w:rFonts w:ascii="Cambria Math" w:hAnsi="Cambria Math" w:cs="Arial"/>
                      <w:highlight w:val="green"/>
                      <w:lang w:val="en-GB"/>
                    </w:rPr>
                    <m:t>F</m:t>
                  </m:r>
                </m:e>
                <m:sub>
                  <m:r>
                    <w:rPr>
                      <w:rFonts w:ascii="Cambria Math" w:hAnsi="Cambria Math" w:cs="Arial"/>
                      <w:highlight w:val="green"/>
                      <w:lang w:val="en-GB"/>
                    </w:rPr>
                    <m:t>rec</m:t>
                  </m:r>
                </m:sub>
              </m:sSub>
              <m:r>
                <w:rPr>
                  <w:rFonts w:ascii="Cambria Math" w:hAnsi="Cambria Math" w:cs="Arial"/>
                  <w:highlight w:val="green"/>
                  <w:lang w:val="en-GB"/>
                </w:rPr>
                <m:t xml:space="preserve">- </m:t>
              </m:r>
              <m:sSub>
                <m:sSubPr>
                  <m:ctrlPr>
                    <w:rPr>
                      <w:rFonts w:ascii="Cambria Math" w:hAnsi="Cambria Math" w:cs="Arial"/>
                      <w:i/>
                      <w:lang w:val="en-GB"/>
                    </w:rPr>
                  </m:ctrlPr>
                </m:sSubPr>
                <m:e>
                  <m:r>
                    <w:rPr>
                      <w:rFonts w:ascii="Cambria Math" w:hAnsi="Cambria Math" w:cs="Arial"/>
                      <w:highlight w:val="green"/>
                      <w:lang w:val="en-GB"/>
                    </w:rPr>
                    <m:t>F</m:t>
                  </m:r>
                </m:e>
                <m:sub>
                  <m:r>
                    <w:rPr>
                      <w:rFonts w:ascii="Cambria Math" w:hAnsi="Cambria Math" w:cs="Arial"/>
                      <w:highlight w:val="green"/>
                      <w:lang w:val="en-GB"/>
                    </w:rPr>
                    <m:t>post</m:t>
                  </m:r>
                </m:sub>
              </m:sSub>
            </m:e>
          </m:d>
          <m:r>
            <w:rPr>
              <w:rFonts w:ascii="Cambria Math" w:hAnsi="Cambria Math" w:cs="Arial"/>
              <w:highlight w:val="green"/>
              <w:lang w:val="en-GB"/>
            </w:rPr>
            <m:t xml:space="preserve"> </m:t>
          </m:r>
          <m:d>
            <m:dPr>
              <m:ctrlPr>
                <w:rPr>
                  <w:rFonts w:ascii="Cambria Math" w:hAnsi="Cambria Math" w:cs="Arial"/>
                  <w:i/>
                  <w:lang w:val="en-GB"/>
                </w:rPr>
              </m:ctrlPr>
            </m:dPr>
            <m:e>
              <m:r>
                <w:rPr>
                  <w:rFonts w:ascii="Cambria Math" w:hAnsi="Cambria Math" w:cs="Arial"/>
                  <w:highlight w:val="green"/>
                  <w:lang w:val="en-GB"/>
                </w:rPr>
                <m:t xml:space="preserve">1- </m:t>
              </m:r>
              <m:sSup>
                <m:sSupPr>
                  <m:ctrlPr>
                    <w:rPr>
                      <w:rFonts w:ascii="Cambria Math" w:hAnsi="Cambria Math" w:cs="Arial"/>
                      <w:i/>
                      <w:lang w:val="en-GB"/>
                    </w:rPr>
                  </m:ctrlPr>
                </m:sSupPr>
                <m:e>
                  <m:r>
                    <w:rPr>
                      <w:rFonts w:ascii="Cambria Math" w:hAnsi="Cambria Math" w:cs="Arial"/>
                      <w:highlight w:val="green"/>
                      <w:lang w:val="en-GB"/>
                    </w:rPr>
                    <m:t>e</m:t>
                  </m:r>
                </m:e>
                <m:sup>
                  <m:r>
                    <w:rPr>
                      <w:rFonts w:ascii="Cambria Math" w:hAnsi="Cambria Math" w:cs="Arial"/>
                      <w:highlight w:val="green"/>
                      <w:lang w:val="en-GB"/>
                    </w:rPr>
                    <m:t>-</m:t>
                  </m:r>
                  <m:f>
                    <m:fPr>
                      <m:ctrlPr>
                        <w:rPr>
                          <w:rFonts w:ascii="Cambria Math" w:hAnsi="Cambria Math" w:cs="Arial"/>
                          <w:i/>
                          <w:lang w:val="en-GB"/>
                        </w:rPr>
                      </m:ctrlPr>
                    </m:fPr>
                    <m:num>
                      <m:r>
                        <w:rPr>
                          <w:rFonts w:ascii="Cambria Math" w:hAnsi="Cambria Math" w:cs="Arial"/>
                          <w:highlight w:val="green"/>
                          <w:lang w:val="en-GB"/>
                        </w:rPr>
                        <m:t>t</m:t>
                      </m:r>
                    </m:num>
                    <m:den>
                      <m:r>
                        <w:rPr>
                          <w:rFonts w:ascii="Cambria Math" w:hAnsi="Cambria Math" w:cs="Arial"/>
                          <w:highlight w:val="green"/>
                          <w:lang w:val="en-GB"/>
                        </w:rPr>
                        <m:t>τ</m:t>
                      </m:r>
                    </m:den>
                  </m:f>
                </m:sup>
              </m:sSup>
            </m:e>
          </m:d>
        </m:oMath>
      </m:oMathPara>
    </w:p>
    <w:p w:rsidR="006B2BF8" w:rsidRPr="00EA6E66" w:rsidRDefault="006B2BF8" w:rsidP="00EA6E66">
      <w:pPr>
        <w:ind w:left="792"/>
        <w:jc w:val="both"/>
        <w:rPr>
          <w:rFonts w:ascii="Helvetica" w:hAnsi="Helvetica" w:cs="Arial"/>
          <w:sz w:val="22"/>
          <w:szCs w:val="22"/>
          <w:lang w:val="en-GB"/>
        </w:rPr>
      </w:pPr>
    </w:p>
    <w:p w:rsidR="00EA6E66" w:rsidRPr="006B2BF8" w:rsidRDefault="00EA6E66" w:rsidP="006B2BF8">
      <w:pPr>
        <w:numPr>
          <w:ilvl w:val="2"/>
          <w:numId w:val="45"/>
        </w:numPr>
        <w:jc w:val="both"/>
        <w:rPr>
          <w:rFonts w:ascii="Helvetica" w:hAnsi="Helvetica" w:cs="Arial"/>
          <w:sz w:val="22"/>
          <w:szCs w:val="22"/>
          <w:lang w:val="en-GB"/>
        </w:rPr>
      </w:pPr>
      <w:r w:rsidRPr="006B2BF8">
        <w:rPr>
          <w:rFonts w:ascii="Helvetica" w:hAnsi="Helvetica"/>
          <w:sz w:val="22"/>
          <w:szCs w:val="22"/>
        </w:rPr>
        <w:t xml:space="preserve">MED:  Talent seated at computer, works to fit the shown equation </w:t>
      </w:r>
    </w:p>
    <w:p w:rsidR="00C4659A" w:rsidRPr="00AA50DC" w:rsidRDefault="00C4659A" w:rsidP="00C4659A">
      <w:pPr>
        <w:jc w:val="both"/>
        <w:rPr>
          <w:rFonts w:ascii="Helvetica" w:hAnsi="Helvetica" w:cs="Arial"/>
          <w:sz w:val="22"/>
          <w:szCs w:val="22"/>
          <w:lang w:val="en-GB"/>
        </w:rPr>
      </w:pPr>
    </w:p>
    <w:p w:rsidR="00C4659A" w:rsidRPr="00AA50DC" w:rsidRDefault="00C4659A" w:rsidP="005317C8">
      <w:pPr>
        <w:numPr>
          <w:ilvl w:val="1"/>
          <w:numId w:val="45"/>
        </w:numPr>
        <w:jc w:val="both"/>
        <w:rPr>
          <w:rFonts w:ascii="Helvetica" w:hAnsi="Helvetica" w:cs="Arial"/>
          <w:sz w:val="22"/>
          <w:szCs w:val="22"/>
          <w:lang w:val="en-GB"/>
        </w:rPr>
      </w:pPr>
      <w:r w:rsidRPr="00AA50DC">
        <w:rPr>
          <w:rFonts w:ascii="Helvetica" w:hAnsi="Helvetica" w:cs="Arial"/>
          <w:sz w:val="22"/>
          <w:szCs w:val="22"/>
          <w:lang w:val="en-GB"/>
        </w:rPr>
        <w:t xml:space="preserve">For </w:t>
      </w:r>
      <w:r w:rsidR="00A116D8" w:rsidRPr="00AA50DC">
        <w:rPr>
          <w:rFonts w:ascii="Helvetica" w:hAnsi="Helvetica" w:cs="Arial"/>
          <w:sz w:val="22"/>
          <w:szCs w:val="22"/>
          <w:lang w:val="en-GB"/>
        </w:rPr>
        <w:t xml:space="preserve">analysis of </w:t>
      </w:r>
      <w:r w:rsidRPr="00AA50DC">
        <w:rPr>
          <w:rFonts w:ascii="Helvetica" w:hAnsi="Helvetica" w:cs="Arial"/>
          <w:sz w:val="22"/>
          <w:szCs w:val="22"/>
          <w:lang w:val="en-GB"/>
        </w:rPr>
        <w:t>the FLIP experiments, draw a</w:t>
      </w:r>
      <w:r w:rsidR="00EA6E66" w:rsidRPr="00AA50DC">
        <w:rPr>
          <w:rFonts w:ascii="Helvetica" w:hAnsi="Helvetica" w:cs="Arial"/>
          <w:sz w:val="22"/>
          <w:szCs w:val="22"/>
          <w:lang w:val="en-GB"/>
        </w:rPr>
        <w:t>n</w:t>
      </w:r>
      <w:r w:rsidRPr="00AA50DC">
        <w:rPr>
          <w:rFonts w:ascii="Helvetica" w:hAnsi="Helvetica" w:cs="Arial"/>
          <w:sz w:val="22"/>
          <w:szCs w:val="22"/>
          <w:lang w:val="en-GB"/>
        </w:rPr>
        <w:t xml:space="preserve"> ROI outside the bleached OSER, covering the whole cell and measure its fluorescence intensity over time. As for FRAP experiments, subtract background by using an area outside the cells.</w:t>
      </w:r>
    </w:p>
    <w:p w:rsidR="00EA6E66" w:rsidRPr="00AA50DC" w:rsidRDefault="00EA6E66" w:rsidP="005317C8">
      <w:pPr>
        <w:numPr>
          <w:ilvl w:val="2"/>
          <w:numId w:val="45"/>
        </w:numPr>
        <w:jc w:val="both"/>
        <w:rPr>
          <w:rFonts w:ascii="Helvetica" w:hAnsi="Helvetica" w:cs="Arial"/>
          <w:sz w:val="22"/>
          <w:szCs w:val="22"/>
          <w:lang w:val="en-GB"/>
        </w:rPr>
      </w:pPr>
      <w:r w:rsidRPr="00AA50DC">
        <w:rPr>
          <w:rFonts w:ascii="Helvetica" w:hAnsi="Helvetica" w:cs="Arial"/>
          <w:sz w:val="22"/>
          <w:szCs w:val="22"/>
          <w:lang w:val="en-GB"/>
        </w:rPr>
        <w:t>SCREEN:  Talent draws ROI outside the bleached OSER and m</w:t>
      </w:r>
      <w:r w:rsidR="0073241D" w:rsidRPr="00AA50DC">
        <w:rPr>
          <w:rFonts w:ascii="Helvetica" w:hAnsi="Helvetica" w:cs="Arial"/>
          <w:sz w:val="22"/>
          <w:szCs w:val="22"/>
          <w:lang w:val="en-GB"/>
        </w:rPr>
        <w:t>easures its fluorescence inte</w:t>
      </w:r>
      <w:r w:rsidR="00A27D30" w:rsidRPr="00AA50DC">
        <w:rPr>
          <w:rFonts w:ascii="Helvetica" w:hAnsi="Helvetica" w:cs="Arial"/>
          <w:sz w:val="22"/>
          <w:szCs w:val="22"/>
          <w:lang w:val="en-GB"/>
        </w:rPr>
        <w:t>n</w:t>
      </w:r>
      <w:r w:rsidRPr="00AA50DC">
        <w:rPr>
          <w:rFonts w:ascii="Helvetica" w:hAnsi="Helvetica" w:cs="Arial"/>
          <w:sz w:val="22"/>
          <w:szCs w:val="22"/>
          <w:lang w:val="en-GB"/>
        </w:rPr>
        <w:t>s</w:t>
      </w:r>
      <w:r w:rsidR="0073241D" w:rsidRPr="00AA50DC">
        <w:rPr>
          <w:rFonts w:ascii="Helvetica" w:hAnsi="Helvetica" w:cs="Arial"/>
          <w:sz w:val="22"/>
          <w:szCs w:val="22"/>
          <w:lang w:val="en-GB"/>
        </w:rPr>
        <w:t>i</w:t>
      </w:r>
      <w:r w:rsidRPr="00AA50DC">
        <w:rPr>
          <w:rFonts w:ascii="Helvetica" w:hAnsi="Helvetica" w:cs="Arial"/>
          <w:sz w:val="22"/>
          <w:szCs w:val="22"/>
          <w:lang w:val="en-GB"/>
        </w:rPr>
        <w:t xml:space="preserve">ty </w:t>
      </w:r>
    </w:p>
    <w:p w:rsidR="00C4659A" w:rsidRPr="00934D34" w:rsidRDefault="00C4659A" w:rsidP="00C4659A">
      <w:pPr>
        <w:ind w:left="792"/>
        <w:jc w:val="both"/>
        <w:rPr>
          <w:rFonts w:ascii="Helvetica" w:hAnsi="Helvetica" w:cs="Arial"/>
          <w:sz w:val="22"/>
          <w:szCs w:val="22"/>
          <w:lang w:val="en-GB"/>
        </w:rPr>
      </w:pPr>
    </w:p>
    <w:p w:rsidR="00C4659A" w:rsidRPr="00921C3F" w:rsidRDefault="00A27D30" w:rsidP="005317C8">
      <w:pPr>
        <w:numPr>
          <w:ilvl w:val="1"/>
          <w:numId w:val="45"/>
        </w:numPr>
        <w:jc w:val="both"/>
        <w:rPr>
          <w:rFonts w:ascii="Helvetica" w:hAnsi="Helvetica" w:cs="Arial"/>
          <w:sz w:val="22"/>
          <w:szCs w:val="22"/>
          <w:lang w:val="en-GB"/>
        </w:rPr>
      </w:pPr>
      <w:r>
        <w:rPr>
          <w:rFonts w:ascii="Helvetica" w:hAnsi="Helvetica" w:cs="Arial"/>
          <w:sz w:val="22"/>
          <w:szCs w:val="22"/>
          <w:lang w:val="en-GB"/>
        </w:rPr>
        <w:t>N</w:t>
      </w:r>
      <w:r w:rsidR="00C4659A">
        <w:rPr>
          <w:rFonts w:ascii="Helvetica" w:hAnsi="Helvetica" w:cs="Arial"/>
          <w:sz w:val="22"/>
          <w:szCs w:val="22"/>
          <w:lang w:val="en-GB"/>
        </w:rPr>
        <w:t>ormaliz</w:t>
      </w:r>
      <w:r w:rsidR="00C4659A" w:rsidRPr="00934D34">
        <w:rPr>
          <w:rFonts w:ascii="Helvetica" w:hAnsi="Helvetica" w:cs="Arial"/>
          <w:sz w:val="22"/>
          <w:szCs w:val="22"/>
          <w:lang w:val="en-GB"/>
        </w:rPr>
        <w:t>e</w:t>
      </w:r>
      <w:r w:rsidR="00221757">
        <w:rPr>
          <w:rFonts w:ascii="Helvetica" w:hAnsi="Helvetica" w:cs="Arial"/>
          <w:sz w:val="22"/>
          <w:szCs w:val="22"/>
          <w:lang w:val="en-GB"/>
        </w:rPr>
        <w:t xml:space="preserve"> the data</w:t>
      </w:r>
      <w:r w:rsidR="00C4659A" w:rsidRPr="00934D34">
        <w:rPr>
          <w:rFonts w:ascii="Helvetica" w:hAnsi="Helvetica" w:cs="Arial"/>
          <w:sz w:val="22"/>
          <w:szCs w:val="22"/>
          <w:lang w:val="en-GB"/>
        </w:rPr>
        <w:t xml:space="preserve"> to the </w:t>
      </w:r>
      <w:r w:rsidR="00C4659A" w:rsidRPr="00921C3F">
        <w:rPr>
          <w:rFonts w:ascii="Helvetica" w:hAnsi="Helvetica" w:cs="Arial"/>
          <w:sz w:val="22"/>
          <w:szCs w:val="22"/>
          <w:lang w:val="en-GB"/>
        </w:rPr>
        <w:t>fluorescence levels of a</w:t>
      </w:r>
      <w:r w:rsidR="0073241D" w:rsidRPr="00921C3F">
        <w:rPr>
          <w:rFonts w:ascii="Helvetica" w:hAnsi="Helvetica" w:cs="Arial"/>
          <w:sz w:val="22"/>
          <w:szCs w:val="22"/>
          <w:lang w:val="en-GB"/>
        </w:rPr>
        <w:t>n</w:t>
      </w:r>
      <w:r w:rsidR="00C4659A" w:rsidRPr="00921C3F">
        <w:rPr>
          <w:rFonts w:ascii="Helvetica" w:hAnsi="Helvetica" w:cs="Arial"/>
          <w:sz w:val="22"/>
          <w:szCs w:val="22"/>
          <w:lang w:val="en-GB"/>
        </w:rPr>
        <w:t xml:space="preserve"> ROI drawn on an unbleached cell to correct for any decrease in fluorescence caused by the imaging itself.  </w:t>
      </w:r>
    </w:p>
    <w:p w:rsidR="0073241D" w:rsidRPr="00921C3F" w:rsidRDefault="0073241D" w:rsidP="005317C8">
      <w:pPr>
        <w:numPr>
          <w:ilvl w:val="2"/>
          <w:numId w:val="45"/>
        </w:numPr>
        <w:jc w:val="both"/>
        <w:rPr>
          <w:rFonts w:ascii="Helvetica" w:hAnsi="Helvetica" w:cs="Arial"/>
          <w:sz w:val="22"/>
          <w:szCs w:val="22"/>
          <w:lang w:val="en-GB"/>
        </w:rPr>
      </w:pPr>
      <w:r w:rsidRPr="00921C3F">
        <w:rPr>
          <w:rFonts w:ascii="Helvetica" w:hAnsi="Helvetica" w:cs="Arial"/>
          <w:sz w:val="22"/>
          <w:szCs w:val="22"/>
          <w:lang w:val="en-GB"/>
        </w:rPr>
        <w:t>SCREEN:  Talent normalizes to fluorescence levels of ROI of unbleached cells</w:t>
      </w:r>
    </w:p>
    <w:p w:rsidR="00C4659A" w:rsidRPr="00921C3F" w:rsidRDefault="00C4659A" w:rsidP="00C4659A">
      <w:pPr>
        <w:jc w:val="both"/>
        <w:rPr>
          <w:rFonts w:ascii="Helvetica" w:hAnsi="Helvetica" w:cs="Arial"/>
          <w:sz w:val="22"/>
          <w:szCs w:val="22"/>
          <w:lang w:val="en-GB"/>
        </w:rPr>
      </w:pPr>
    </w:p>
    <w:p w:rsidR="00C4659A" w:rsidRPr="00921C3F" w:rsidRDefault="00C4659A" w:rsidP="005317C8">
      <w:pPr>
        <w:numPr>
          <w:ilvl w:val="1"/>
          <w:numId w:val="45"/>
        </w:numPr>
        <w:jc w:val="both"/>
        <w:rPr>
          <w:rFonts w:ascii="Helvetica" w:hAnsi="Helvetica" w:cs="Arial"/>
          <w:sz w:val="22"/>
          <w:szCs w:val="22"/>
          <w:lang w:val="en-GB"/>
        </w:rPr>
      </w:pPr>
      <w:r w:rsidRPr="00921C3F">
        <w:rPr>
          <w:rFonts w:ascii="Helvetica" w:hAnsi="Helvetica" w:cs="Arial"/>
          <w:sz w:val="22"/>
          <w:szCs w:val="22"/>
          <w:lang w:val="en-GB"/>
        </w:rPr>
        <w:lastRenderedPageBreak/>
        <w:t>Finally, plot the results using GraphPad Prism or similar software.</w:t>
      </w:r>
    </w:p>
    <w:p w:rsidR="0073241D" w:rsidRPr="00934D34" w:rsidRDefault="0073241D" w:rsidP="005317C8">
      <w:pPr>
        <w:numPr>
          <w:ilvl w:val="2"/>
          <w:numId w:val="45"/>
        </w:numPr>
        <w:jc w:val="both"/>
        <w:rPr>
          <w:rFonts w:ascii="Helvetica" w:hAnsi="Helvetica" w:cs="Arial"/>
          <w:sz w:val="22"/>
          <w:szCs w:val="22"/>
          <w:lang w:val="en-GB"/>
        </w:rPr>
      </w:pPr>
      <w:r w:rsidRPr="00921C3F">
        <w:rPr>
          <w:rFonts w:ascii="Helvetica" w:hAnsi="Helvetica" w:cs="Arial"/>
          <w:sz w:val="22"/>
          <w:szCs w:val="22"/>
          <w:lang w:val="en-GB"/>
        </w:rPr>
        <w:t>MED:  Talent seated at computer</w:t>
      </w:r>
      <w:r>
        <w:rPr>
          <w:rFonts w:ascii="Helvetica" w:hAnsi="Helvetica" w:cs="Arial"/>
          <w:sz w:val="22"/>
          <w:szCs w:val="22"/>
          <w:lang w:val="en-GB"/>
        </w:rPr>
        <w:t xml:space="preserve"> generates plot</w:t>
      </w:r>
    </w:p>
    <w:p w:rsidR="00C4659A" w:rsidRPr="00934D34" w:rsidRDefault="00C4659A" w:rsidP="00C4659A">
      <w:pPr>
        <w:jc w:val="both"/>
        <w:rPr>
          <w:rFonts w:ascii="Helvetica" w:hAnsi="Helvetica" w:cs="Arial"/>
          <w:sz w:val="22"/>
          <w:szCs w:val="22"/>
          <w:lang w:val="en-GB"/>
        </w:rPr>
      </w:pPr>
    </w:p>
    <w:p w:rsidR="00C4659A" w:rsidRPr="00E337E2" w:rsidRDefault="00C4659A" w:rsidP="00C730D3">
      <w:pPr>
        <w:numPr>
          <w:ilvl w:val="0"/>
          <w:numId w:val="48"/>
        </w:numPr>
        <w:jc w:val="both"/>
        <w:rPr>
          <w:rFonts w:ascii="Helvetica" w:hAnsi="Helvetica" w:cs="Arial"/>
          <w:sz w:val="22"/>
          <w:szCs w:val="22"/>
          <w:lang w:val="en-GB"/>
        </w:rPr>
      </w:pPr>
      <w:r w:rsidRPr="00E337E2">
        <w:rPr>
          <w:rFonts w:ascii="Helvetica" w:hAnsi="Helvetica" w:cs="Arial"/>
          <w:b/>
          <w:sz w:val="22"/>
          <w:szCs w:val="22"/>
          <w:lang w:val="en-GB"/>
        </w:rPr>
        <w:t>Ultrastructural analysis by means of transmission electron microscopy</w:t>
      </w:r>
    </w:p>
    <w:p w:rsidR="00C4659A" w:rsidRDefault="00C4659A" w:rsidP="00C730D3">
      <w:pPr>
        <w:numPr>
          <w:ilvl w:val="1"/>
          <w:numId w:val="48"/>
        </w:numPr>
        <w:jc w:val="both"/>
        <w:rPr>
          <w:rFonts w:ascii="Helvetica" w:hAnsi="Helvetica" w:cs="Arial"/>
          <w:sz w:val="22"/>
          <w:szCs w:val="22"/>
          <w:lang w:val="en-GB"/>
        </w:rPr>
      </w:pPr>
      <w:r w:rsidRPr="00CE7D0A">
        <w:rPr>
          <w:rFonts w:ascii="Helvetica" w:hAnsi="Helvetica" w:cs="Arial"/>
          <w:b/>
          <w:sz w:val="22"/>
          <w:szCs w:val="22"/>
          <w:u w:val="single"/>
          <w:lang w:val="en-GB"/>
        </w:rPr>
        <w:t>Matteo Fossati</w:t>
      </w:r>
      <w:r w:rsidR="00CE7D0A">
        <w:rPr>
          <w:rFonts w:ascii="Helvetica" w:hAnsi="Helvetica" w:cs="Arial"/>
          <w:b/>
          <w:sz w:val="22"/>
          <w:szCs w:val="22"/>
          <w:u w:val="single"/>
          <w:lang w:val="en-GB"/>
        </w:rPr>
        <w:t>:</w:t>
      </w:r>
      <w:r w:rsidRPr="00E337E2">
        <w:rPr>
          <w:rFonts w:ascii="Helvetica" w:hAnsi="Helvetica" w:cs="Arial"/>
          <w:sz w:val="22"/>
          <w:szCs w:val="22"/>
          <w:lang w:val="en-GB"/>
        </w:rPr>
        <w:t xml:space="preserve"> “Many of the reagents used in preparing the samples for electron microscopy are toxic.  Therefore, the following steps should be carried out wearing a lab coat and gloves while working</w:t>
      </w:r>
      <w:r w:rsidRPr="00934D34">
        <w:rPr>
          <w:rFonts w:ascii="Helvetica" w:hAnsi="Helvetica" w:cs="Arial"/>
          <w:sz w:val="22"/>
          <w:szCs w:val="22"/>
          <w:lang w:val="en-GB"/>
        </w:rPr>
        <w:t xml:space="preserve"> under a fume hood.” </w:t>
      </w:r>
    </w:p>
    <w:p w:rsidR="00A11FE5" w:rsidRPr="00934D34" w:rsidRDefault="00A11FE5" w:rsidP="00C730D3">
      <w:pPr>
        <w:numPr>
          <w:ilvl w:val="2"/>
          <w:numId w:val="48"/>
        </w:numPr>
        <w:jc w:val="both"/>
        <w:rPr>
          <w:rFonts w:ascii="Helvetica" w:hAnsi="Helvetica" w:cs="Arial"/>
          <w:sz w:val="22"/>
          <w:szCs w:val="22"/>
          <w:lang w:val="en-GB"/>
        </w:rPr>
      </w:pPr>
      <w:r>
        <w:rPr>
          <w:rFonts w:ascii="Helvetica" w:hAnsi="Helvetica" w:cs="Arial"/>
          <w:sz w:val="22"/>
          <w:szCs w:val="22"/>
          <w:lang w:val="en-GB"/>
        </w:rPr>
        <w:t>MED:  Talent standing in front of fume hood and wearing a lab coat and gloves, says the above line</w:t>
      </w:r>
    </w:p>
    <w:p w:rsidR="00C4659A" w:rsidRPr="00934D34" w:rsidRDefault="00C4659A" w:rsidP="00C4659A">
      <w:pPr>
        <w:jc w:val="both"/>
        <w:rPr>
          <w:rFonts w:ascii="Helvetica" w:hAnsi="Helvetica" w:cs="Arial"/>
          <w:sz w:val="22"/>
          <w:szCs w:val="22"/>
          <w:lang w:val="en-GB"/>
        </w:rPr>
      </w:pPr>
    </w:p>
    <w:p w:rsidR="00C4659A" w:rsidRDefault="002510B9" w:rsidP="00C730D3">
      <w:pPr>
        <w:numPr>
          <w:ilvl w:val="1"/>
          <w:numId w:val="48"/>
        </w:numPr>
        <w:jc w:val="both"/>
        <w:rPr>
          <w:rFonts w:ascii="Helvetica" w:hAnsi="Helvetica" w:cs="Arial"/>
          <w:sz w:val="22"/>
          <w:szCs w:val="22"/>
          <w:lang w:val="en-GB"/>
        </w:rPr>
      </w:pPr>
      <w:r w:rsidRPr="002510B9">
        <w:rPr>
          <w:rFonts w:ascii="Helvetica" w:hAnsi="Helvetica" w:cs="Arial"/>
          <w:color w:val="808080"/>
          <w:sz w:val="22"/>
          <w:szCs w:val="22"/>
          <w:lang w:val="en-GB"/>
        </w:rPr>
        <w:t xml:space="preserve">(Text overlay: filtered 2% glutaraldehyde in 0.1 M cacodylate buffer, pH 7.4)  </w:t>
      </w:r>
      <w:r w:rsidR="00C4659A" w:rsidRPr="002510B9">
        <w:rPr>
          <w:rFonts w:ascii="Helvetica" w:hAnsi="Helvetica" w:cs="Arial"/>
          <w:sz w:val="22"/>
          <w:szCs w:val="22"/>
          <w:lang w:val="en-GB"/>
        </w:rPr>
        <w:t>After removing the coverslip from the Petri dish for</w:t>
      </w:r>
      <w:r w:rsidR="00E81608">
        <w:rPr>
          <w:rFonts w:ascii="Helvetica" w:hAnsi="Helvetica" w:cs="Arial"/>
          <w:sz w:val="22"/>
          <w:szCs w:val="22"/>
          <w:lang w:val="en-GB"/>
        </w:rPr>
        <w:t xml:space="preserve"> </w:t>
      </w:r>
      <w:r w:rsidR="00E81608" w:rsidRPr="00E81608">
        <w:rPr>
          <w:rFonts w:ascii="Helvetica" w:hAnsi="Helvetica" w:cs="Arial"/>
          <w:sz w:val="22"/>
          <w:szCs w:val="22"/>
          <w:highlight w:val="green"/>
          <w:lang w:val="en-GB"/>
        </w:rPr>
        <w:t>optical</w:t>
      </w:r>
      <w:r w:rsidR="00C4659A" w:rsidRPr="002510B9">
        <w:rPr>
          <w:rFonts w:ascii="Helvetica" w:hAnsi="Helvetica" w:cs="Arial"/>
          <w:sz w:val="22"/>
          <w:szCs w:val="22"/>
          <w:lang w:val="en-GB"/>
        </w:rPr>
        <w:t xml:space="preserve"> microscopy, fix the remaining cells grown on the bottom o</w:t>
      </w:r>
      <w:r w:rsidRPr="002510B9">
        <w:rPr>
          <w:rFonts w:ascii="Helvetica" w:hAnsi="Helvetica" w:cs="Arial"/>
          <w:sz w:val="22"/>
          <w:szCs w:val="22"/>
          <w:lang w:val="en-GB"/>
        </w:rPr>
        <w:t xml:space="preserve">f the dish as a monolayer </w:t>
      </w:r>
      <w:r w:rsidR="00C4659A" w:rsidRPr="002510B9">
        <w:rPr>
          <w:rFonts w:ascii="Helvetica" w:hAnsi="Helvetica" w:cs="Arial"/>
          <w:sz w:val="22"/>
          <w:szCs w:val="22"/>
          <w:lang w:val="en-GB"/>
        </w:rPr>
        <w:t>for 10 min at room temperature</w:t>
      </w:r>
      <w:r w:rsidR="00C4659A" w:rsidRPr="00934D34">
        <w:rPr>
          <w:rFonts w:ascii="Helvetica" w:hAnsi="Helvetica" w:cs="Arial"/>
          <w:sz w:val="22"/>
          <w:szCs w:val="22"/>
          <w:lang w:val="en-GB"/>
        </w:rPr>
        <w:t xml:space="preserve">. </w:t>
      </w:r>
    </w:p>
    <w:p w:rsidR="00A11FE5" w:rsidRPr="00934D34" w:rsidRDefault="00A11FE5" w:rsidP="00C730D3">
      <w:pPr>
        <w:numPr>
          <w:ilvl w:val="2"/>
          <w:numId w:val="48"/>
        </w:numPr>
        <w:jc w:val="both"/>
        <w:rPr>
          <w:rFonts w:ascii="Helvetica" w:hAnsi="Helvetica" w:cs="Arial"/>
          <w:sz w:val="22"/>
          <w:szCs w:val="22"/>
          <w:lang w:val="en-GB"/>
        </w:rPr>
      </w:pPr>
      <w:r>
        <w:rPr>
          <w:rFonts w:ascii="Helvetica" w:hAnsi="Helvetica" w:cs="Arial"/>
          <w:sz w:val="22"/>
          <w:szCs w:val="22"/>
          <w:lang w:val="en-GB"/>
        </w:rPr>
        <w:t>CU:  Talent removes coverslip from Petri dish and adds gluteraldeyhde</w:t>
      </w:r>
    </w:p>
    <w:p w:rsidR="00C4659A" w:rsidRPr="00934D34" w:rsidRDefault="00C4659A" w:rsidP="00C4659A">
      <w:pPr>
        <w:jc w:val="both"/>
        <w:rPr>
          <w:rFonts w:ascii="Helvetica" w:hAnsi="Helvetica" w:cs="Arial"/>
          <w:sz w:val="22"/>
          <w:szCs w:val="22"/>
          <w:lang w:val="en-GB"/>
        </w:rPr>
      </w:pPr>
    </w:p>
    <w:p w:rsidR="00C4659A" w:rsidRDefault="00A11FE5" w:rsidP="00C730D3">
      <w:pPr>
        <w:numPr>
          <w:ilvl w:val="1"/>
          <w:numId w:val="48"/>
        </w:numPr>
        <w:jc w:val="both"/>
        <w:rPr>
          <w:rFonts w:ascii="Helvetica" w:hAnsi="Helvetica" w:cs="Arial"/>
          <w:sz w:val="22"/>
          <w:szCs w:val="22"/>
          <w:lang w:val="en-GB"/>
        </w:rPr>
      </w:pPr>
      <w:r>
        <w:rPr>
          <w:rFonts w:ascii="Helvetica" w:hAnsi="Helvetica" w:cs="Arial"/>
          <w:sz w:val="22"/>
          <w:szCs w:val="22"/>
          <w:lang w:val="en-GB"/>
        </w:rPr>
        <w:t>Next, using</w:t>
      </w:r>
      <w:r w:rsidR="00C4659A" w:rsidRPr="00934D34">
        <w:rPr>
          <w:rFonts w:ascii="Helvetica" w:hAnsi="Helvetica" w:cs="Arial"/>
          <w:sz w:val="22"/>
          <w:szCs w:val="22"/>
          <w:lang w:val="en-GB"/>
        </w:rPr>
        <w:t xml:space="preserve"> </w:t>
      </w:r>
      <w:r>
        <w:rPr>
          <w:rFonts w:ascii="Helvetica" w:hAnsi="Helvetica" w:cs="Arial"/>
          <w:sz w:val="22"/>
          <w:szCs w:val="22"/>
          <w:lang w:val="en-GB"/>
        </w:rPr>
        <w:t xml:space="preserve">a Teflon scraper, </w:t>
      </w:r>
      <w:r w:rsidR="00C4659A" w:rsidRPr="00934D34">
        <w:rPr>
          <w:rFonts w:ascii="Helvetica" w:hAnsi="Helvetica" w:cs="Arial"/>
          <w:sz w:val="22"/>
          <w:szCs w:val="22"/>
          <w:lang w:val="en-GB"/>
        </w:rPr>
        <w:t>detach the cells and transfer them into 1.5 ml microcentrifuge tubes. Pellet the cells by centrifugation at 9,000</w:t>
      </w:r>
      <w:r w:rsidR="009D7FB1">
        <w:rPr>
          <w:rFonts w:ascii="Helvetica" w:hAnsi="Helvetica" w:cs="Arial"/>
          <w:sz w:val="22"/>
          <w:szCs w:val="22"/>
          <w:lang w:val="en-GB"/>
        </w:rPr>
        <w:t xml:space="preserve"> X</w:t>
      </w:r>
      <w:r w:rsidR="00C4659A" w:rsidRPr="00934D34">
        <w:rPr>
          <w:rFonts w:ascii="Helvetica" w:hAnsi="Helvetica" w:cs="Arial"/>
          <w:sz w:val="22"/>
          <w:szCs w:val="22"/>
          <w:lang w:val="en-GB"/>
        </w:rPr>
        <w:t xml:space="preserve"> g for 10 min</w:t>
      </w:r>
      <w:r w:rsidR="009D7FB1">
        <w:rPr>
          <w:rFonts w:ascii="Helvetica" w:hAnsi="Helvetica" w:cs="Arial"/>
          <w:sz w:val="22"/>
          <w:szCs w:val="22"/>
          <w:lang w:val="en-GB"/>
        </w:rPr>
        <w:t>utes</w:t>
      </w:r>
      <w:r w:rsidR="00C4659A" w:rsidRPr="00934D34">
        <w:rPr>
          <w:rFonts w:ascii="Helvetica" w:hAnsi="Helvetica" w:cs="Arial"/>
          <w:sz w:val="22"/>
          <w:szCs w:val="22"/>
          <w:lang w:val="en-GB"/>
        </w:rPr>
        <w:t xml:space="preserve">. </w:t>
      </w:r>
    </w:p>
    <w:p w:rsidR="00A11FE5" w:rsidRDefault="00A11FE5" w:rsidP="00C730D3">
      <w:pPr>
        <w:numPr>
          <w:ilvl w:val="2"/>
          <w:numId w:val="48"/>
        </w:numPr>
        <w:jc w:val="both"/>
        <w:rPr>
          <w:rFonts w:ascii="Helvetica" w:hAnsi="Helvetica" w:cs="Arial"/>
          <w:sz w:val="22"/>
          <w:szCs w:val="22"/>
          <w:lang w:val="en-GB"/>
        </w:rPr>
      </w:pPr>
      <w:r>
        <w:rPr>
          <w:rFonts w:ascii="Helvetica" w:hAnsi="Helvetica" w:cs="Arial"/>
          <w:sz w:val="22"/>
          <w:szCs w:val="22"/>
          <w:lang w:val="en-GB"/>
        </w:rPr>
        <w:t>CU:  Talent uses scraper to detach cells and transfers them to a microfuge tube.</w:t>
      </w:r>
    </w:p>
    <w:p w:rsidR="00A11FE5" w:rsidRPr="00934D34" w:rsidRDefault="00A11FE5" w:rsidP="00C730D3">
      <w:pPr>
        <w:numPr>
          <w:ilvl w:val="2"/>
          <w:numId w:val="48"/>
        </w:numPr>
        <w:jc w:val="both"/>
        <w:rPr>
          <w:rFonts w:ascii="Helvetica" w:hAnsi="Helvetica" w:cs="Arial"/>
          <w:sz w:val="22"/>
          <w:szCs w:val="22"/>
          <w:lang w:val="en-GB"/>
        </w:rPr>
      </w:pPr>
      <w:r>
        <w:rPr>
          <w:rFonts w:ascii="Helvetica" w:hAnsi="Helvetica" w:cs="Arial"/>
          <w:sz w:val="22"/>
          <w:szCs w:val="22"/>
          <w:lang w:val="en-GB"/>
        </w:rPr>
        <w:t>MED:  Talent places the tubes in centrifuge and</w:t>
      </w:r>
      <w:r w:rsidR="00D01E76">
        <w:rPr>
          <w:rFonts w:ascii="Helvetica" w:hAnsi="Helvetica" w:cs="Arial"/>
          <w:sz w:val="22"/>
          <w:szCs w:val="22"/>
          <w:lang w:val="en-GB"/>
        </w:rPr>
        <w:t xml:space="preserve"> closes the lid </w:t>
      </w:r>
    </w:p>
    <w:p w:rsidR="00C4659A" w:rsidRPr="00934D34" w:rsidRDefault="00C4659A" w:rsidP="00C4659A">
      <w:pPr>
        <w:jc w:val="both"/>
        <w:rPr>
          <w:rFonts w:ascii="Helvetica" w:hAnsi="Helvetica" w:cs="Arial"/>
          <w:sz w:val="22"/>
          <w:szCs w:val="22"/>
          <w:lang w:val="en-GB"/>
        </w:rPr>
      </w:pPr>
    </w:p>
    <w:p w:rsidR="00C4659A" w:rsidRDefault="00C4659A" w:rsidP="00C730D3">
      <w:pPr>
        <w:numPr>
          <w:ilvl w:val="1"/>
          <w:numId w:val="48"/>
        </w:numPr>
        <w:jc w:val="both"/>
        <w:rPr>
          <w:rFonts w:ascii="Helvetica" w:hAnsi="Helvetica" w:cs="Arial"/>
          <w:sz w:val="22"/>
          <w:szCs w:val="22"/>
          <w:lang w:val="en-GB"/>
        </w:rPr>
      </w:pPr>
      <w:r w:rsidRPr="00934D34">
        <w:rPr>
          <w:rFonts w:ascii="Helvetica" w:hAnsi="Helvetica" w:cs="Arial"/>
          <w:sz w:val="22"/>
          <w:szCs w:val="22"/>
          <w:lang w:val="en-GB"/>
        </w:rPr>
        <w:t>Following t</w:t>
      </w:r>
      <w:r w:rsidR="00557799">
        <w:rPr>
          <w:rFonts w:ascii="Helvetica" w:hAnsi="Helvetica" w:cs="Arial"/>
          <w:sz w:val="22"/>
          <w:szCs w:val="22"/>
          <w:lang w:val="en-GB"/>
        </w:rPr>
        <w:t xml:space="preserve">he </w:t>
      </w:r>
      <w:r w:rsidR="00A8781E">
        <w:rPr>
          <w:rFonts w:ascii="Helvetica" w:hAnsi="Helvetica" w:cs="Arial"/>
          <w:sz w:val="22"/>
          <w:szCs w:val="22"/>
          <w:lang w:val="en-GB"/>
        </w:rPr>
        <w:t>spin, remove the supernatant,</w:t>
      </w:r>
      <w:r w:rsidRPr="00934D34">
        <w:rPr>
          <w:rFonts w:ascii="Helvetica" w:hAnsi="Helvetica" w:cs="Arial"/>
          <w:sz w:val="22"/>
          <w:szCs w:val="22"/>
          <w:lang w:val="en-GB"/>
        </w:rPr>
        <w:t xml:space="preserve"> add fresh fixative</w:t>
      </w:r>
      <w:r w:rsidR="00866488">
        <w:rPr>
          <w:rFonts w:ascii="Helvetica" w:hAnsi="Helvetica" w:cs="Arial"/>
          <w:sz w:val="22"/>
          <w:szCs w:val="22"/>
          <w:lang w:val="en-GB"/>
        </w:rPr>
        <w:t>,</w:t>
      </w:r>
      <w:r w:rsidRPr="00934D34">
        <w:rPr>
          <w:rFonts w:ascii="Helvetica" w:hAnsi="Helvetica" w:cs="Arial"/>
          <w:sz w:val="22"/>
          <w:szCs w:val="22"/>
          <w:lang w:val="en-GB"/>
        </w:rPr>
        <w:t xml:space="preserve"> and leave overnight at 4°C. </w:t>
      </w:r>
    </w:p>
    <w:p w:rsidR="00A11FE5" w:rsidRDefault="00A11FE5" w:rsidP="00C730D3">
      <w:pPr>
        <w:numPr>
          <w:ilvl w:val="2"/>
          <w:numId w:val="48"/>
        </w:numPr>
        <w:jc w:val="both"/>
        <w:rPr>
          <w:rFonts w:ascii="Helvetica" w:hAnsi="Helvetica" w:cs="Arial"/>
          <w:sz w:val="22"/>
          <w:szCs w:val="22"/>
          <w:lang w:val="en-GB"/>
        </w:rPr>
      </w:pPr>
      <w:r>
        <w:rPr>
          <w:rFonts w:ascii="Helvetica" w:hAnsi="Helvetica" w:cs="Arial"/>
          <w:sz w:val="22"/>
          <w:szCs w:val="22"/>
          <w:lang w:val="en-GB"/>
        </w:rPr>
        <w:t>CU: Talent removes supernatant and adds fresh fixative</w:t>
      </w:r>
    </w:p>
    <w:p w:rsidR="001B4BD7" w:rsidRDefault="00A11FE5" w:rsidP="00C730D3">
      <w:pPr>
        <w:numPr>
          <w:ilvl w:val="2"/>
          <w:numId w:val="48"/>
        </w:numPr>
        <w:jc w:val="both"/>
        <w:rPr>
          <w:rFonts w:ascii="Helvetica" w:hAnsi="Helvetica" w:cs="Arial"/>
          <w:sz w:val="22"/>
          <w:szCs w:val="22"/>
          <w:lang w:val="en-GB"/>
        </w:rPr>
      </w:pPr>
      <w:r>
        <w:rPr>
          <w:rFonts w:ascii="Helvetica" w:hAnsi="Helvetica" w:cs="Arial"/>
          <w:sz w:val="22"/>
          <w:szCs w:val="22"/>
          <w:lang w:val="en-GB"/>
        </w:rPr>
        <w:t>MED:  Talent places tubes in fridge</w:t>
      </w:r>
    </w:p>
    <w:p w:rsidR="001B4BD7" w:rsidRDefault="001B4BD7" w:rsidP="001B4BD7">
      <w:pPr>
        <w:ind w:left="2160"/>
        <w:jc w:val="both"/>
        <w:rPr>
          <w:rFonts w:ascii="Helvetica" w:hAnsi="Helvetica" w:cs="Arial"/>
          <w:sz w:val="22"/>
          <w:szCs w:val="22"/>
          <w:lang w:val="en-GB"/>
        </w:rPr>
      </w:pPr>
    </w:p>
    <w:p w:rsidR="001B4BD7" w:rsidRDefault="001B4BD7" w:rsidP="00C730D3">
      <w:pPr>
        <w:numPr>
          <w:ilvl w:val="1"/>
          <w:numId w:val="48"/>
        </w:numPr>
        <w:jc w:val="both"/>
        <w:rPr>
          <w:rFonts w:ascii="Helvetica" w:hAnsi="Helvetica" w:cs="Arial"/>
          <w:sz w:val="22"/>
          <w:szCs w:val="22"/>
          <w:lang w:val="en-GB"/>
        </w:rPr>
      </w:pPr>
      <w:r>
        <w:rPr>
          <w:rFonts w:ascii="Helvetica" w:hAnsi="Helvetica" w:cs="Arial"/>
          <w:sz w:val="22"/>
          <w:szCs w:val="22"/>
          <w:lang w:val="en-GB"/>
        </w:rPr>
        <w:t>The next day, wash the pellets by gently aspirating the fixative with a Pasteur pipette and adding cacodylate buffer</w:t>
      </w:r>
      <w:r w:rsidR="00037DFE">
        <w:rPr>
          <w:rFonts w:ascii="Helvetica" w:hAnsi="Helvetica" w:cs="Arial"/>
          <w:sz w:val="22"/>
          <w:szCs w:val="22"/>
          <w:lang w:val="en-GB"/>
        </w:rPr>
        <w:t>.  To avoid disturbing the pellet, allow the buffer to</w:t>
      </w:r>
      <w:r>
        <w:rPr>
          <w:rFonts w:ascii="Helvetica" w:hAnsi="Helvetica" w:cs="Arial"/>
          <w:sz w:val="22"/>
          <w:szCs w:val="22"/>
          <w:lang w:val="en-GB"/>
        </w:rPr>
        <w:t xml:space="preserve"> </w:t>
      </w:r>
      <w:r w:rsidR="00737E78">
        <w:rPr>
          <w:rFonts w:ascii="Helvetica" w:hAnsi="Helvetica" w:cs="Arial"/>
          <w:sz w:val="22"/>
          <w:szCs w:val="22"/>
          <w:lang w:val="en-GB"/>
        </w:rPr>
        <w:t>run down the side-</w:t>
      </w:r>
      <w:r>
        <w:rPr>
          <w:rFonts w:ascii="Helvetica" w:hAnsi="Helvetica" w:cs="Arial"/>
          <w:sz w:val="22"/>
          <w:szCs w:val="22"/>
          <w:lang w:val="en-GB"/>
        </w:rPr>
        <w:t>wall of the tube</w:t>
      </w:r>
      <w:r w:rsidR="00037DFE">
        <w:rPr>
          <w:rFonts w:ascii="Helvetica" w:hAnsi="Helvetica" w:cs="Arial"/>
          <w:sz w:val="22"/>
          <w:szCs w:val="22"/>
          <w:lang w:val="en-GB"/>
        </w:rPr>
        <w:t xml:space="preserve"> as it is added</w:t>
      </w:r>
      <w:r>
        <w:rPr>
          <w:rFonts w:ascii="Helvetica" w:hAnsi="Helvetica" w:cs="Arial"/>
          <w:sz w:val="22"/>
          <w:szCs w:val="22"/>
          <w:lang w:val="en-GB"/>
        </w:rPr>
        <w:t xml:space="preserve">.   </w:t>
      </w:r>
    </w:p>
    <w:p w:rsidR="001B4BD7" w:rsidRDefault="001B4BD7" w:rsidP="00C730D3">
      <w:pPr>
        <w:numPr>
          <w:ilvl w:val="2"/>
          <w:numId w:val="48"/>
        </w:numPr>
        <w:jc w:val="both"/>
        <w:rPr>
          <w:rFonts w:ascii="Helvetica" w:hAnsi="Helvetica" w:cs="Arial"/>
          <w:sz w:val="22"/>
          <w:szCs w:val="22"/>
          <w:lang w:val="en-GB"/>
        </w:rPr>
      </w:pPr>
      <w:r>
        <w:rPr>
          <w:rFonts w:ascii="Helvetica" w:hAnsi="Helvetica" w:cs="Arial"/>
          <w:sz w:val="22"/>
          <w:szCs w:val="22"/>
          <w:lang w:val="en-GB"/>
        </w:rPr>
        <w:t>CU:  Talent aspirates fixative</w:t>
      </w:r>
    </w:p>
    <w:p w:rsidR="001B4BD7" w:rsidRDefault="001B4BD7" w:rsidP="00C730D3">
      <w:pPr>
        <w:numPr>
          <w:ilvl w:val="2"/>
          <w:numId w:val="48"/>
        </w:numPr>
        <w:jc w:val="both"/>
        <w:rPr>
          <w:rFonts w:ascii="Helvetica" w:hAnsi="Helvetica" w:cs="Arial"/>
          <w:sz w:val="22"/>
          <w:szCs w:val="22"/>
          <w:lang w:val="en-GB"/>
        </w:rPr>
      </w:pPr>
      <w:r>
        <w:rPr>
          <w:rFonts w:ascii="Helvetica" w:hAnsi="Helvetica" w:cs="Arial"/>
          <w:sz w:val="22"/>
          <w:szCs w:val="22"/>
          <w:lang w:val="en-GB"/>
        </w:rPr>
        <w:t>CU:  Talent touches the tip of the pipet</w:t>
      </w:r>
      <w:r w:rsidR="00737E78">
        <w:rPr>
          <w:rFonts w:ascii="Helvetica" w:hAnsi="Helvetica" w:cs="Arial"/>
          <w:sz w:val="22"/>
          <w:szCs w:val="22"/>
          <w:lang w:val="en-GB"/>
        </w:rPr>
        <w:t>te to the side-</w:t>
      </w:r>
      <w:r>
        <w:rPr>
          <w:rFonts w:ascii="Helvetica" w:hAnsi="Helvetica" w:cs="Arial"/>
          <w:sz w:val="22"/>
          <w:szCs w:val="22"/>
          <w:lang w:val="en-GB"/>
        </w:rPr>
        <w:t>wall and allows the solution to run into the tube.</w:t>
      </w:r>
    </w:p>
    <w:p w:rsidR="001B4BD7" w:rsidRDefault="001B4BD7" w:rsidP="001B4BD7">
      <w:pPr>
        <w:ind w:left="2160"/>
        <w:jc w:val="both"/>
        <w:rPr>
          <w:rFonts w:ascii="Helvetica" w:hAnsi="Helvetica" w:cs="Arial"/>
          <w:sz w:val="22"/>
          <w:szCs w:val="22"/>
          <w:lang w:val="en-GB"/>
        </w:rPr>
      </w:pPr>
    </w:p>
    <w:p w:rsidR="00A11FE5" w:rsidRPr="00541E45" w:rsidRDefault="00DB6490" w:rsidP="00C730D3">
      <w:pPr>
        <w:numPr>
          <w:ilvl w:val="1"/>
          <w:numId w:val="48"/>
        </w:numPr>
        <w:jc w:val="both"/>
        <w:rPr>
          <w:rFonts w:ascii="Helvetica" w:hAnsi="Helvetica" w:cs="Arial"/>
          <w:sz w:val="22"/>
          <w:szCs w:val="22"/>
          <w:lang w:val="en-GB"/>
        </w:rPr>
      </w:pPr>
      <w:r>
        <w:rPr>
          <w:rFonts w:ascii="Helvetica" w:hAnsi="Helvetica" w:cs="Arial"/>
          <w:sz w:val="22"/>
          <w:szCs w:val="22"/>
          <w:lang w:val="en-GB"/>
        </w:rPr>
        <w:t>A</w:t>
      </w:r>
      <w:r w:rsidR="001B4BD7" w:rsidRPr="00541E45">
        <w:rPr>
          <w:rFonts w:ascii="Helvetica" w:hAnsi="Helvetica" w:cs="Arial"/>
          <w:sz w:val="22"/>
          <w:szCs w:val="22"/>
          <w:lang w:val="en-GB"/>
        </w:rPr>
        <w:t xml:space="preserve">spirate the wash solution and </w:t>
      </w:r>
      <w:r w:rsidR="00F95810" w:rsidRPr="00541E45">
        <w:rPr>
          <w:rFonts w:ascii="Helvetica" w:hAnsi="Helvetica" w:cs="Arial"/>
          <w:sz w:val="22"/>
          <w:szCs w:val="22"/>
          <w:lang w:val="en-GB"/>
        </w:rPr>
        <w:t xml:space="preserve">post-fix </w:t>
      </w:r>
      <w:r w:rsidR="00A11FE5" w:rsidRPr="00541E45">
        <w:rPr>
          <w:rFonts w:ascii="Helvetica" w:hAnsi="Helvetica" w:cs="Arial"/>
          <w:sz w:val="22"/>
          <w:szCs w:val="22"/>
          <w:lang w:val="en-GB"/>
        </w:rPr>
        <w:t>by resuspending cells in</w:t>
      </w:r>
      <w:r w:rsidR="00C4659A" w:rsidRPr="00541E45">
        <w:rPr>
          <w:rFonts w:ascii="Helvetica" w:hAnsi="Helvetica" w:cs="Arial"/>
          <w:sz w:val="22"/>
          <w:szCs w:val="22"/>
          <w:lang w:val="en-GB"/>
        </w:rPr>
        <w:t xml:space="preserve"> a solution of 1% osmium tetroxide in cacodylate buffer for 1 hour at room temperature.</w:t>
      </w:r>
      <w:r w:rsidR="001B4BD7" w:rsidRPr="00541E45">
        <w:rPr>
          <w:rFonts w:ascii="Arial" w:hAnsi="Arial" w:cs="Arial"/>
          <w:b/>
          <w:bCs/>
          <w:szCs w:val="24"/>
        </w:rPr>
        <w:t xml:space="preserve"> </w:t>
      </w:r>
    </w:p>
    <w:p w:rsidR="00A11FE5" w:rsidRPr="00541E45" w:rsidRDefault="00A11FE5" w:rsidP="00C730D3">
      <w:pPr>
        <w:numPr>
          <w:ilvl w:val="2"/>
          <w:numId w:val="48"/>
        </w:numPr>
        <w:jc w:val="both"/>
        <w:rPr>
          <w:rFonts w:ascii="Helvetica" w:hAnsi="Helvetica" w:cs="Arial"/>
          <w:sz w:val="22"/>
          <w:szCs w:val="22"/>
          <w:lang w:val="en-GB"/>
        </w:rPr>
      </w:pPr>
      <w:r w:rsidRPr="00541E45">
        <w:rPr>
          <w:rFonts w:ascii="Helvetica" w:hAnsi="Helvetica" w:cs="Arial"/>
          <w:sz w:val="22"/>
          <w:szCs w:val="22"/>
          <w:lang w:val="en-GB"/>
        </w:rPr>
        <w:t xml:space="preserve">CU:  Talent </w:t>
      </w:r>
      <w:r w:rsidR="001B4BD7" w:rsidRPr="00541E45">
        <w:rPr>
          <w:rFonts w:ascii="Helvetica" w:hAnsi="Helvetica" w:cs="Arial"/>
          <w:sz w:val="22"/>
          <w:szCs w:val="22"/>
          <w:lang w:val="en-GB"/>
        </w:rPr>
        <w:t xml:space="preserve">aspirates the wash solution and adds </w:t>
      </w:r>
      <w:r w:rsidRPr="00541E45">
        <w:rPr>
          <w:rFonts w:ascii="Helvetica" w:hAnsi="Helvetica" w:cs="Arial"/>
          <w:sz w:val="22"/>
          <w:szCs w:val="22"/>
          <w:lang w:val="en-GB"/>
        </w:rPr>
        <w:t>osmium tetroxide</w:t>
      </w:r>
    </w:p>
    <w:p w:rsidR="00A11FE5" w:rsidRPr="00541E45" w:rsidRDefault="00A11FE5" w:rsidP="00A11FE5">
      <w:pPr>
        <w:ind w:left="1224"/>
        <w:jc w:val="both"/>
        <w:rPr>
          <w:rFonts w:ascii="Helvetica" w:hAnsi="Helvetica" w:cs="Arial"/>
          <w:sz w:val="22"/>
          <w:szCs w:val="22"/>
          <w:lang w:val="en-GB"/>
        </w:rPr>
      </w:pPr>
    </w:p>
    <w:p w:rsidR="00C4659A" w:rsidRPr="00541E45" w:rsidRDefault="00C4659A" w:rsidP="00C730D3">
      <w:pPr>
        <w:numPr>
          <w:ilvl w:val="1"/>
          <w:numId w:val="48"/>
        </w:numPr>
        <w:jc w:val="both"/>
        <w:rPr>
          <w:rFonts w:ascii="Helvetica" w:hAnsi="Helvetica" w:cs="Arial"/>
          <w:sz w:val="22"/>
          <w:szCs w:val="22"/>
          <w:lang w:val="en-GB"/>
        </w:rPr>
      </w:pPr>
      <w:r w:rsidRPr="00541E45">
        <w:rPr>
          <w:rFonts w:ascii="Helvetica" w:hAnsi="Helvetica" w:cs="Arial"/>
          <w:sz w:val="22"/>
          <w:szCs w:val="22"/>
          <w:lang w:val="en-GB"/>
        </w:rPr>
        <w:t>Next,</w:t>
      </w:r>
      <w:r w:rsidR="00284465" w:rsidRPr="00541E45">
        <w:rPr>
          <w:rFonts w:ascii="Helvetica" w:hAnsi="Helvetica" w:cs="Arial"/>
          <w:sz w:val="22"/>
          <w:szCs w:val="22"/>
          <w:lang w:val="en-GB"/>
        </w:rPr>
        <w:t xml:space="preserve"> </w:t>
      </w:r>
      <w:r w:rsidRPr="00541E45">
        <w:rPr>
          <w:rFonts w:ascii="Helvetica" w:hAnsi="Helvetica" w:cs="Arial"/>
          <w:sz w:val="22"/>
          <w:szCs w:val="22"/>
          <w:lang w:val="en-GB"/>
        </w:rPr>
        <w:t>rinse with MilliQ water</w:t>
      </w:r>
      <w:r w:rsidR="00284465" w:rsidRPr="00541E45">
        <w:rPr>
          <w:rFonts w:ascii="Helvetica" w:hAnsi="Helvetica" w:cs="Arial"/>
          <w:sz w:val="22"/>
          <w:szCs w:val="22"/>
          <w:lang w:val="en-GB"/>
        </w:rPr>
        <w:t xml:space="preserve"> </w:t>
      </w:r>
      <w:r w:rsidRPr="00541E45">
        <w:rPr>
          <w:rFonts w:ascii="Helvetica" w:hAnsi="Helvetica" w:cs="Arial"/>
          <w:sz w:val="22"/>
          <w:szCs w:val="22"/>
          <w:lang w:val="en-GB"/>
        </w:rPr>
        <w:t xml:space="preserve">and </w:t>
      </w:r>
      <w:r w:rsidR="008F3054" w:rsidRPr="00541E45">
        <w:rPr>
          <w:rFonts w:ascii="Helvetica" w:hAnsi="Helvetica" w:cs="Arial"/>
          <w:sz w:val="22"/>
          <w:szCs w:val="22"/>
          <w:lang w:val="en-GB"/>
        </w:rPr>
        <w:t>add 1% uranyl acetat</w:t>
      </w:r>
      <w:r w:rsidR="003E5ED3">
        <w:rPr>
          <w:rFonts w:ascii="Helvetica" w:hAnsi="Helvetica" w:cs="Arial"/>
          <w:sz w:val="22"/>
          <w:szCs w:val="22"/>
          <w:lang w:val="en-GB"/>
        </w:rPr>
        <w:t xml:space="preserve">e in distilled water directly </w:t>
      </w:r>
      <w:r w:rsidR="008F3054" w:rsidRPr="00541E45">
        <w:rPr>
          <w:rFonts w:ascii="Helvetica" w:hAnsi="Helvetica" w:cs="Arial"/>
          <w:sz w:val="22"/>
          <w:szCs w:val="22"/>
          <w:lang w:val="en-GB"/>
        </w:rPr>
        <w:t xml:space="preserve">to the microcentrifuge tube.  </w:t>
      </w:r>
      <w:r w:rsidR="008F3054" w:rsidRPr="00541E45">
        <w:rPr>
          <w:rFonts w:ascii="Helvetica" w:hAnsi="Helvetica" w:cs="Arial"/>
          <w:i/>
          <w:iCs/>
          <w:sz w:val="22"/>
          <w:szCs w:val="22"/>
          <w:lang w:val="en-GB"/>
        </w:rPr>
        <w:t>E</w:t>
      </w:r>
      <w:r w:rsidRPr="00541E45">
        <w:rPr>
          <w:rFonts w:ascii="Helvetica" w:hAnsi="Helvetica" w:cs="Arial"/>
          <w:i/>
          <w:iCs/>
          <w:sz w:val="22"/>
          <w:szCs w:val="22"/>
          <w:lang w:val="en-GB"/>
        </w:rPr>
        <w:t>n bloc</w:t>
      </w:r>
      <w:r w:rsidRPr="00541E45">
        <w:rPr>
          <w:rFonts w:ascii="Helvetica" w:hAnsi="Helvetica" w:cs="Arial"/>
          <w:sz w:val="22"/>
          <w:szCs w:val="22"/>
          <w:lang w:val="en-GB"/>
        </w:rPr>
        <w:t xml:space="preserve"> stain for 20 min</w:t>
      </w:r>
      <w:r w:rsidR="007D1072" w:rsidRPr="00541E45">
        <w:rPr>
          <w:rFonts w:ascii="Helvetica" w:hAnsi="Helvetica" w:cs="Arial"/>
          <w:sz w:val="22"/>
          <w:szCs w:val="22"/>
          <w:lang w:val="en-GB"/>
        </w:rPr>
        <w:t>ute</w:t>
      </w:r>
      <w:r w:rsidR="008F3054" w:rsidRPr="00541E45">
        <w:rPr>
          <w:rFonts w:ascii="Helvetica" w:hAnsi="Helvetica" w:cs="Arial"/>
          <w:sz w:val="22"/>
          <w:szCs w:val="22"/>
          <w:lang w:val="en-GB"/>
        </w:rPr>
        <w:t>s</w:t>
      </w:r>
      <w:r w:rsidR="007D1072" w:rsidRPr="00541E45">
        <w:rPr>
          <w:rFonts w:ascii="Helvetica" w:hAnsi="Helvetica" w:cs="Arial"/>
          <w:sz w:val="22"/>
          <w:szCs w:val="22"/>
          <w:lang w:val="en-GB"/>
        </w:rPr>
        <w:t xml:space="preserve"> to an</w:t>
      </w:r>
      <w:r w:rsidR="008F3054" w:rsidRPr="00541E45">
        <w:rPr>
          <w:rFonts w:ascii="Helvetica" w:hAnsi="Helvetica" w:cs="Arial"/>
          <w:sz w:val="22"/>
          <w:szCs w:val="22"/>
          <w:lang w:val="en-GB"/>
        </w:rPr>
        <w:t xml:space="preserve"> hour.</w:t>
      </w:r>
    </w:p>
    <w:p w:rsidR="00D22DF7" w:rsidRPr="00541E45" w:rsidRDefault="00D22DF7" w:rsidP="00C730D3">
      <w:pPr>
        <w:numPr>
          <w:ilvl w:val="2"/>
          <w:numId w:val="48"/>
        </w:numPr>
        <w:jc w:val="both"/>
        <w:rPr>
          <w:rFonts w:ascii="Helvetica" w:hAnsi="Helvetica" w:cs="Arial"/>
          <w:sz w:val="22"/>
          <w:szCs w:val="22"/>
          <w:lang w:val="en-GB"/>
        </w:rPr>
      </w:pPr>
      <w:r w:rsidRPr="00541E45">
        <w:rPr>
          <w:rFonts w:ascii="Helvetica" w:hAnsi="Helvetica" w:cs="Arial"/>
          <w:sz w:val="22"/>
          <w:szCs w:val="22"/>
          <w:lang w:val="en-GB"/>
        </w:rPr>
        <w:t>CU:  Talent rinses with milliQ</w:t>
      </w:r>
    </w:p>
    <w:p w:rsidR="00D22DF7" w:rsidRPr="00541E45" w:rsidRDefault="00D22DF7" w:rsidP="00C730D3">
      <w:pPr>
        <w:numPr>
          <w:ilvl w:val="2"/>
          <w:numId w:val="48"/>
        </w:numPr>
        <w:jc w:val="both"/>
        <w:rPr>
          <w:rFonts w:ascii="Helvetica" w:hAnsi="Helvetica" w:cs="Arial"/>
          <w:sz w:val="22"/>
          <w:szCs w:val="22"/>
          <w:lang w:val="en-GB"/>
        </w:rPr>
      </w:pPr>
      <w:r w:rsidRPr="00541E45">
        <w:rPr>
          <w:rFonts w:ascii="Helvetica" w:hAnsi="Helvetica" w:cs="Arial"/>
          <w:sz w:val="22"/>
          <w:szCs w:val="22"/>
          <w:lang w:val="en-GB"/>
        </w:rPr>
        <w:t>CU:  Talent adds uranyl acetate to microfuge tube</w:t>
      </w:r>
    </w:p>
    <w:p w:rsidR="00A11FE5" w:rsidRPr="00541E45" w:rsidRDefault="00A11FE5" w:rsidP="00284465">
      <w:pPr>
        <w:ind w:left="792"/>
        <w:jc w:val="both"/>
        <w:rPr>
          <w:rFonts w:ascii="Helvetica" w:hAnsi="Helvetica" w:cs="Arial"/>
          <w:sz w:val="22"/>
          <w:szCs w:val="22"/>
          <w:lang w:val="en-GB"/>
        </w:rPr>
      </w:pPr>
    </w:p>
    <w:p w:rsidR="00284465" w:rsidRPr="005D669A" w:rsidRDefault="00C4659A" w:rsidP="00C730D3">
      <w:pPr>
        <w:numPr>
          <w:ilvl w:val="1"/>
          <w:numId w:val="48"/>
        </w:numPr>
        <w:jc w:val="both"/>
        <w:rPr>
          <w:rFonts w:ascii="Helvetica" w:hAnsi="Helvetica" w:cs="Arial"/>
          <w:color w:val="808080"/>
          <w:sz w:val="22"/>
          <w:szCs w:val="22"/>
          <w:lang w:val="en-GB"/>
        </w:rPr>
      </w:pPr>
      <w:r w:rsidRPr="00541E45">
        <w:rPr>
          <w:rFonts w:ascii="Helvetica" w:hAnsi="Helvetica" w:cs="Arial"/>
          <w:sz w:val="22"/>
          <w:szCs w:val="22"/>
          <w:lang w:val="en-GB"/>
        </w:rPr>
        <w:t xml:space="preserve">Dehydrate the samples in </w:t>
      </w:r>
      <w:r w:rsidR="00997556">
        <w:rPr>
          <w:rFonts w:ascii="Helvetica" w:hAnsi="Helvetica" w:cs="Arial"/>
          <w:sz w:val="22"/>
          <w:szCs w:val="22"/>
          <w:lang w:val="en-GB"/>
        </w:rPr>
        <w:t xml:space="preserve">an </w:t>
      </w:r>
      <w:r w:rsidRPr="00541E45">
        <w:rPr>
          <w:rFonts w:ascii="Helvetica" w:hAnsi="Helvetica" w:cs="Arial"/>
          <w:sz w:val="22"/>
          <w:szCs w:val="22"/>
          <w:lang w:val="en-GB"/>
        </w:rPr>
        <w:t>increasing ethanol series of 70%, 80%, 90%, 100% and 100%</w:t>
      </w:r>
      <w:r w:rsidR="00115E8A">
        <w:rPr>
          <w:rFonts w:ascii="Helvetica" w:hAnsi="Helvetica" w:cs="Arial"/>
          <w:sz w:val="22"/>
          <w:szCs w:val="22"/>
          <w:lang w:val="en-GB"/>
        </w:rPr>
        <w:t xml:space="preserve"> again</w:t>
      </w:r>
      <w:r w:rsidRPr="00541E45">
        <w:rPr>
          <w:rFonts w:ascii="Helvetica" w:hAnsi="Helvetica" w:cs="Arial"/>
          <w:i/>
          <w:iCs/>
          <w:sz w:val="22"/>
          <w:szCs w:val="22"/>
          <w:lang w:val="en-GB"/>
        </w:rPr>
        <w:t xml:space="preserve"> </w:t>
      </w:r>
      <w:r w:rsidRPr="00541E45">
        <w:rPr>
          <w:rFonts w:ascii="Helvetica" w:hAnsi="Helvetica" w:cs="Arial"/>
          <w:sz w:val="22"/>
          <w:szCs w:val="22"/>
          <w:lang w:val="en-GB"/>
        </w:rPr>
        <w:t xml:space="preserve">for 10 min each.   Then, </w:t>
      </w:r>
      <w:r w:rsidR="00800585" w:rsidRPr="00541E45">
        <w:rPr>
          <w:rFonts w:ascii="Helvetica" w:hAnsi="Helvetica" w:cs="Arial"/>
          <w:sz w:val="22"/>
          <w:szCs w:val="22"/>
          <w:lang w:val="en-GB"/>
        </w:rPr>
        <w:t xml:space="preserve">briefly </w:t>
      </w:r>
      <w:r w:rsidRPr="00541E45">
        <w:rPr>
          <w:rFonts w:ascii="Helvetica" w:hAnsi="Helvetica" w:cs="Arial"/>
          <w:sz w:val="22"/>
          <w:szCs w:val="22"/>
          <w:lang w:val="en-GB"/>
        </w:rPr>
        <w:t xml:space="preserve">wash </w:t>
      </w:r>
      <w:r w:rsidR="00800585" w:rsidRPr="00541E45">
        <w:rPr>
          <w:rFonts w:ascii="Helvetica" w:hAnsi="Helvetica" w:cs="Arial"/>
          <w:sz w:val="22"/>
          <w:szCs w:val="22"/>
          <w:lang w:val="en-GB"/>
        </w:rPr>
        <w:t xml:space="preserve">the pellets </w:t>
      </w:r>
      <w:r w:rsidRPr="00541E45">
        <w:rPr>
          <w:rFonts w:ascii="Helvetica" w:hAnsi="Helvetica" w:cs="Arial"/>
          <w:sz w:val="22"/>
          <w:szCs w:val="22"/>
          <w:lang w:val="en-GB"/>
        </w:rPr>
        <w:t>twice in propylene oxide for 15 min</w:t>
      </w:r>
      <w:r w:rsidR="00807F3A" w:rsidRPr="00541E45">
        <w:rPr>
          <w:rFonts w:ascii="Helvetica" w:hAnsi="Helvetica" w:cs="Arial"/>
          <w:sz w:val="22"/>
          <w:szCs w:val="22"/>
          <w:lang w:val="en-GB"/>
        </w:rPr>
        <w:t>ute</w:t>
      </w:r>
      <w:r w:rsidRPr="00541E45">
        <w:rPr>
          <w:rFonts w:ascii="Helvetica" w:hAnsi="Helvetica" w:cs="Arial"/>
          <w:sz w:val="22"/>
          <w:szCs w:val="22"/>
          <w:lang w:val="en-GB"/>
        </w:rPr>
        <w:t xml:space="preserve">s each time. </w:t>
      </w:r>
      <w:r w:rsidR="00284465" w:rsidRPr="00541E45">
        <w:rPr>
          <w:rFonts w:ascii="Helvetica" w:hAnsi="Helvetica" w:cs="Arial"/>
          <w:sz w:val="22"/>
          <w:szCs w:val="22"/>
          <w:lang w:val="en-GB"/>
        </w:rPr>
        <w:t xml:space="preserve"> </w:t>
      </w:r>
      <w:r w:rsidR="00A7645C" w:rsidRPr="005D669A">
        <w:rPr>
          <w:rFonts w:ascii="Helvetica" w:hAnsi="Helvetica" w:cs="Arial"/>
          <w:color w:val="808080"/>
          <w:sz w:val="22"/>
          <w:szCs w:val="22"/>
          <w:lang w:val="en-GB"/>
        </w:rPr>
        <w:t>(Text overlay: Ethanol series: 70%, 80%, 90%, 100%,100%)</w:t>
      </w:r>
    </w:p>
    <w:p w:rsidR="00284465" w:rsidRPr="00541E45" w:rsidRDefault="0028460F" w:rsidP="00C730D3">
      <w:pPr>
        <w:numPr>
          <w:ilvl w:val="2"/>
          <w:numId w:val="48"/>
        </w:numPr>
        <w:jc w:val="both"/>
        <w:rPr>
          <w:rFonts w:ascii="Helvetica" w:hAnsi="Helvetica" w:cs="Arial"/>
          <w:sz w:val="22"/>
          <w:szCs w:val="22"/>
          <w:lang w:val="en-GB"/>
        </w:rPr>
      </w:pPr>
      <w:r w:rsidRPr="00541E45">
        <w:rPr>
          <w:rFonts w:ascii="Helvetica" w:hAnsi="Helvetica" w:cs="Arial"/>
          <w:sz w:val="22"/>
          <w:szCs w:val="22"/>
          <w:lang w:val="en-GB"/>
        </w:rPr>
        <w:t xml:space="preserve">CU: </w:t>
      </w:r>
      <w:r w:rsidR="00A7645C" w:rsidRPr="00541E45">
        <w:rPr>
          <w:rFonts w:ascii="Helvetica" w:hAnsi="Helvetica" w:cs="Arial"/>
          <w:sz w:val="22"/>
          <w:szCs w:val="22"/>
          <w:lang w:val="en-GB"/>
        </w:rPr>
        <w:t>Talent removes solution and adds ethanol then removes ethanol and adds new ethanol</w:t>
      </w:r>
      <w:r w:rsidR="00737E78" w:rsidRPr="00541E45">
        <w:rPr>
          <w:rFonts w:ascii="Helvetica" w:hAnsi="Helvetica" w:cs="Arial"/>
          <w:sz w:val="22"/>
          <w:szCs w:val="22"/>
          <w:lang w:val="en-GB"/>
        </w:rPr>
        <w:t xml:space="preserve"> (show labelled containers with prepared ethanol solutions on benchtop in background)</w:t>
      </w:r>
    </w:p>
    <w:p w:rsidR="00284465" w:rsidRDefault="00284465" w:rsidP="00284465">
      <w:pPr>
        <w:jc w:val="both"/>
        <w:rPr>
          <w:rFonts w:ascii="Helvetica" w:hAnsi="Helvetica" w:cs="Arial"/>
          <w:sz w:val="22"/>
          <w:szCs w:val="22"/>
          <w:lang w:val="en-GB"/>
        </w:rPr>
      </w:pPr>
    </w:p>
    <w:p w:rsidR="00C4659A" w:rsidRPr="001E499A" w:rsidRDefault="00C4659A" w:rsidP="00C730D3">
      <w:pPr>
        <w:numPr>
          <w:ilvl w:val="1"/>
          <w:numId w:val="48"/>
        </w:numPr>
        <w:jc w:val="both"/>
        <w:rPr>
          <w:rFonts w:ascii="Helvetica" w:hAnsi="Helvetica" w:cs="Arial"/>
          <w:sz w:val="22"/>
          <w:szCs w:val="22"/>
          <w:lang w:val="en-GB"/>
        </w:rPr>
      </w:pPr>
      <w:r w:rsidRPr="001E499A">
        <w:rPr>
          <w:rFonts w:ascii="Helvetica" w:hAnsi="Helvetica" w:cs="Arial"/>
          <w:sz w:val="22"/>
          <w:szCs w:val="22"/>
          <w:lang w:val="en-GB"/>
        </w:rPr>
        <w:t>Infiltrate the s</w:t>
      </w:r>
      <w:r w:rsidR="00B470B0" w:rsidRPr="001E499A">
        <w:rPr>
          <w:rFonts w:ascii="Helvetica" w:hAnsi="Helvetica" w:cs="Arial"/>
          <w:sz w:val="22"/>
          <w:szCs w:val="22"/>
          <w:lang w:val="en-GB"/>
        </w:rPr>
        <w:t>amples by substituting the propy</w:t>
      </w:r>
      <w:r w:rsidRPr="001E499A">
        <w:rPr>
          <w:rFonts w:ascii="Helvetica" w:hAnsi="Helvetica" w:cs="Arial"/>
          <w:sz w:val="22"/>
          <w:szCs w:val="22"/>
          <w:lang w:val="en-GB"/>
        </w:rPr>
        <w:t>lene oxide with</w:t>
      </w:r>
      <w:r w:rsidR="009C4B7A" w:rsidRPr="001E499A">
        <w:rPr>
          <w:rFonts w:ascii="Helvetica" w:hAnsi="Helvetica" w:cs="Arial"/>
          <w:sz w:val="22"/>
          <w:szCs w:val="22"/>
          <w:lang w:val="en-GB"/>
        </w:rPr>
        <w:t xml:space="preserve"> a 1:1 mixture of propylene oxide and Epon</w:t>
      </w:r>
      <w:r w:rsidR="004A4C4A">
        <w:rPr>
          <w:rFonts w:ascii="Helvetica" w:hAnsi="Helvetica" w:cs="Arial"/>
          <w:sz w:val="22"/>
          <w:szCs w:val="22"/>
          <w:lang w:val="en-GB"/>
        </w:rPr>
        <w:t>.  Incubate</w:t>
      </w:r>
      <w:r w:rsidR="009C4B7A" w:rsidRPr="001E499A">
        <w:rPr>
          <w:rFonts w:ascii="Helvetica" w:hAnsi="Helvetica" w:cs="Arial"/>
          <w:sz w:val="22"/>
          <w:szCs w:val="22"/>
          <w:lang w:val="en-GB"/>
        </w:rPr>
        <w:t xml:space="preserve"> for at least 2 hours and as long as </w:t>
      </w:r>
      <w:r w:rsidRPr="001E499A">
        <w:rPr>
          <w:rFonts w:ascii="Helvetica" w:hAnsi="Helvetica" w:cs="Arial"/>
          <w:sz w:val="22"/>
          <w:szCs w:val="22"/>
          <w:lang w:val="en-GB"/>
        </w:rPr>
        <w:t>over</w:t>
      </w:r>
      <w:r w:rsidR="00541E45" w:rsidRPr="001E499A">
        <w:rPr>
          <w:rFonts w:ascii="Helvetica" w:hAnsi="Helvetica" w:cs="Arial"/>
          <w:sz w:val="22"/>
          <w:szCs w:val="22"/>
          <w:lang w:val="en-GB"/>
        </w:rPr>
        <w:t>night.</w:t>
      </w:r>
    </w:p>
    <w:p w:rsidR="0028460F" w:rsidRPr="001E499A" w:rsidRDefault="00541E45" w:rsidP="00C730D3">
      <w:pPr>
        <w:numPr>
          <w:ilvl w:val="2"/>
          <w:numId w:val="48"/>
        </w:numPr>
        <w:jc w:val="both"/>
        <w:rPr>
          <w:rFonts w:ascii="Helvetica" w:hAnsi="Helvetica" w:cs="Arial"/>
          <w:sz w:val="22"/>
          <w:szCs w:val="22"/>
          <w:lang w:val="en-GB"/>
        </w:rPr>
      </w:pPr>
      <w:r w:rsidRPr="001E499A">
        <w:rPr>
          <w:rFonts w:ascii="Helvetica" w:hAnsi="Helvetica" w:cs="Arial"/>
          <w:sz w:val="22"/>
          <w:szCs w:val="22"/>
          <w:lang w:val="en-GB"/>
        </w:rPr>
        <w:t xml:space="preserve">CU:  Talent withdraws solution from a container labelled </w:t>
      </w:r>
      <w:r w:rsidR="00557DBD">
        <w:rPr>
          <w:rFonts w:ascii="Helvetica" w:hAnsi="Helvetica" w:cs="Arial"/>
          <w:sz w:val="22"/>
          <w:szCs w:val="22"/>
          <w:lang w:val="en-GB"/>
        </w:rPr>
        <w:t>“</w:t>
      </w:r>
      <w:r w:rsidR="004E5122">
        <w:rPr>
          <w:rFonts w:ascii="Helvetica" w:hAnsi="Helvetica" w:cs="Arial"/>
          <w:sz w:val="22"/>
          <w:szCs w:val="22"/>
          <w:lang w:val="en-GB"/>
        </w:rPr>
        <w:t>1:1 propyle</w:t>
      </w:r>
      <w:r w:rsidR="004E5122" w:rsidRPr="004E5122">
        <w:rPr>
          <w:rFonts w:ascii="Helvetica" w:hAnsi="Helvetica" w:cs="Arial"/>
          <w:sz w:val="22"/>
          <w:szCs w:val="22"/>
          <w:highlight w:val="green"/>
          <w:lang w:val="en-GB"/>
        </w:rPr>
        <w:t>n</w:t>
      </w:r>
      <w:r w:rsidRPr="001E499A">
        <w:rPr>
          <w:rFonts w:ascii="Helvetica" w:hAnsi="Helvetica" w:cs="Arial"/>
          <w:sz w:val="22"/>
          <w:szCs w:val="22"/>
          <w:lang w:val="en-GB"/>
        </w:rPr>
        <w:t>e oxi</w:t>
      </w:r>
      <w:r w:rsidR="00557DBD">
        <w:rPr>
          <w:rFonts w:ascii="Helvetica" w:hAnsi="Helvetica" w:cs="Arial"/>
          <w:sz w:val="22"/>
          <w:szCs w:val="22"/>
          <w:lang w:val="en-GB"/>
        </w:rPr>
        <w:t xml:space="preserve">de:Epon” </w:t>
      </w:r>
      <w:r w:rsidRPr="001E499A">
        <w:rPr>
          <w:rFonts w:ascii="Helvetica" w:hAnsi="Helvetica" w:cs="Arial"/>
          <w:sz w:val="22"/>
          <w:szCs w:val="22"/>
          <w:lang w:val="en-GB"/>
        </w:rPr>
        <w:t>and adds it to the tube</w:t>
      </w:r>
    </w:p>
    <w:p w:rsidR="00284465" w:rsidRPr="001E499A" w:rsidRDefault="00284465" w:rsidP="00284465">
      <w:pPr>
        <w:ind w:left="792"/>
        <w:jc w:val="both"/>
        <w:rPr>
          <w:rFonts w:ascii="Helvetica" w:hAnsi="Helvetica" w:cs="Arial"/>
          <w:sz w:val="22"/>
          <w:szCs w:val="22"/>
          <w:lang w:val="en-GB"/>
        </w:rPr>
      </w:pPr>
    </w:p>
    <w:p w:rsidR="00C4659A" w:rsidRPr="0028460F" w:rsidRDefault="00C4659A" w:rsidP="00C730D3">
      <w:pPr>
        <w:numPr>
          <w:ilvl w:val="1"/>
          <w:numId w:val="48"/>
        </w:numPr>
        <w:jc w:val="both"/>
        <w:rPr>
          <w:rFonts w:ascii="Helvetica" w:hAnsi="Helvetica" w:cs="Arial"/>
          <w:sz w:val="22"/>
          <w:szCs w:val="22"/>
          <w:lang w:val="en-GB"/>
        </w:rPr>
      </w:pPr>
      <w:r w:rsidRPr="001E499A">
        <w:rPr>
          <w:rFonts w:ascii="Helvetica" w:hAnsi="Helvetica" w:cs="Arial"/>
          <w:sz w:val="22"/>
          <w:szCs w:val="22"/>
          <w:lang w:val="en-GB"/>
        </w:rPr>
        <w:lastRenderedPageBreak/>
        <w:t xml:space="preserve">Next, </w:t>
      </w:r>
      <w:r w:rsidR="0028460F" w:rsidRPr="001E499A">
        <w:rPr>
          <w:rFonts w:ascii="Helvetica" w:hAnsi="Helvetica" w:cs="Arial"/>
          <w:sz w:val="22"/>
          <w:szCs w:val="22"/>
          <w:lang w:val="en-GB"/>
        </w:rPr>
        <w:t xml:space="preserve">to </w:t>
      </w:r>
      <w:r w:rsidRPr="001E499A">
        <w:rPr>
          <w:rFonts w:ascii="Helvetica" w:hAnsi="Helvetica" w:cs="Arial"/>
          <w:sz w:val="22"/>
          <w:szCs w:val="22"/>
          <w:lang w:val="en-GB"/>
        </w:rPr>
        <w:t xml:space="preserve">embed the </w:t>
      </w:r>
      <w:r w:rsidR="0028460F" w:rsidRPr="001E499A">
        <w:rPr>
          <w:rFonts w:ascii="Helvetica" w:hAnsi="Helvetica" w:cs="Arial"/>
          <w:sz w:val="22"/>
          <w:szCs w:val="22"/>
          <w:lang w:val="en-GB"/>
        </w:rPr>
        <w:t xml:space="preserve">samples, </w:t>
      </w:r>
      <w:r w:rsidR="007D506E" w:rsidRPr="001E499A">
        <w:rPr>
          <w:rFonts w:ascii="Helvetica" w:hAnsi="Helvetica" w:cs="Arial"/>
          <w:sz w:val="22"/>
          <w:szCs w:val="22"/>
          <w:lang w:val="en-GB"/>
        </w:rPr>
        <w:t>place</w:t>
      </w:r>
      <w:r w:rsidR="00E626BF">
        <w:rPr>
          <w:rFonts w:ascii="Helvetica" w:hAnsi="Helvetica" w:cs="Arial"/>
          <w:sz w:val="22"/>
          <w:szCs w:val="22"/>
          <w:lang w:val="en-GB"/>
        </w:rPr>
        <w:t xml:space="preserve"> the</w:t>
      </w:r>
      <w:r w:rsidR="007D506E" w:rsidRPr="001E499A">
        <w:rPr>
          <w:rFonts w:ascii="Helvetica" w:hAnsi="Helvetica" w:cs="Arial"/>
          <w:sz w:val="22"/>
          <w:szCs w:val="22"/>
          <w:lang w:val="en-GB"/>
        </w:rPr>
        <w:t xml:space="preserve"> cell pellet fragments</w:t>
      </w:r>
      <w:r w:rsidRPr="0028460F">
        <w:rPr>
          <w:rFonts w:ascii="Helvetica" w:hAnsi="Helvetica" w:cs="Arial"/>
          <w:sz w:val="22"/>
          <w:szCs w:val="22"/>
          <w:lang w:val="en-GB"/>
        </w:rPr>
        <w:t xml:space="preserve"> in embedding mo</w:t>
      </w:r>
      <w:r w:rsidR="0028460F" w:rsidRPr="0028460F">
        <w:rPr>
          <w:rFonts w:ascii="Helvetica" w:hAnsi="Helvetica" w:cs="Arial"/>
          <w:sz w:val="22"/>
          <w:szCs w:val="22"/>
          <w:lang w:val="en-GB"/>
        </w:rPr>
        <w:t>u</w:t>
      </w:r>
      <w:r w:rsidRPr="0028460F">
        <w:rPr>
          <w:rFonts w:ascii="Helvetica" w:hAnsi="Helvetica" w:cs="Arial"/>
          <w:sz w:val="22"/>
          <w:szCs w:val="22"/>
          <w:lang w:val="en-GB"/>
        </w:rPr>
        <w:t>lds</w:t>
      </w:r>
      <w:r w:rsidR="00CC3D71">
        <w:rPr>
          <w:rFonts w:ascii="Helvetica" w:hAnsi="Helvetica" w:cs="Arial"/>
          <w:sz w:val="22"/>
          <w:szCs w:val="22"/>
          <w:lang w:val="en-GB"/>
        </w:rPr>
        <w:t xml:space="preserve"> that are</w:t>
      </w:r>
      <w:r w:rsidRPr="0028460F">
        <w:rPr>
          <w:rFonts w:ascii="Helvetica" w:hAnsi="Helvetica" w:cs="Arial"/>
          <w:sz w:val="22"/>
          <w:szCs w:val="22"/>
          <w:lang w:val="en-GB"/>
        </w:rPr>
        <w:t xml:space="preserve"> pre-filled</w:t>
      </w:r>
      <w:r w:rsidR="0028460F" w:rsidRPr="0028460F">
        <w:rPr>
          <w:rFonts w:ascii="Helvetica" w:hAnsi="Helvetica" w:cs="Arial"/>
          <w:sz w:val="22"/>
          <w:szCs w:val="22"/>
          <w:lang w:val="en-GB"/>
        </w:rPr>
        <w:t xml:space="preserve"> </w:t>
      </w:r>
      <w:r w:rsidRPr="0028460F">
        <w:rPr>
          <w:rFonts w:ascii="Helvetica" w:hAnsi="Helvetica" w:cs="Arial"/>
          <w:sz w:val="22"/>
          <w:szCs w:val="22"/>
          <w:lang w:val="en-GB"/>
        </w:rPr>
        <w:t xml:space="preserve">with </w:t>
      </w:r>
      <w:r w:rsidR="0028460F" w:rsidRPr="0028460F">
        <w:rPr>
          <w:rFonts w:ascii="Helvetica" w:hAnsi="Helvetica" w:cs="Arial"/>
          <w:sz w:val="22"/>
          <w:szCs w:val="22"/>
          <w:lang w:val="en-GB"/>
        </w:rPr>
        <w:t xml:space="preserve">Epon epoxy resin.  Cure </w:t>
      </w:r>
      <w:r w:rsidRPr="0028460F">
        <w:rPr>
          <w:rFonts w:ascii="Helvetica" w:hAnsi="Helvetica" w:cs="Arial"/>
          <w:sz w:val="22"/>
          <w:szCs w:val="22"/>
          <w:lang w:val="en-GB"/>
        </w:rPr>
        <w:t>at 60°C for at least 24 hours.</w:t>
      </w:r>
    </w:p>
    <w:p w:rsidR="0028460F" w:rsidRDefault="0028460F" w:rsidP="00C730D3">
      <w:pPr>
        <w:numPr>
          <w:ilvl w:val="2"/>
          <w:numId w:val="48"/>
        </w:numPr>
        <w:jc w:val="both"/>
        <w:rPr>
          <w:rFonts w:ascii="Helvetica" w:hAnsi="Helvetica" w:cs="Arial"/>
          <w:sz w:val="22"/>
          <w:szCs w:val="22"/>
          <w:lang w:val="en-GB"/>
        </w:rPr>
      </w:pPr>
      <w:r>
        <w:rPr>
          <w:rFonts w:ascii="Helvetica" w:hAnsi="Helvetica" w:cs="Arial"/>
          <w:sz w:val="22"/>
          <w:szCs w:val="22"/>
          <w:lang w:val="en-GB"/>
        </w:rPr>
        <w:t>Talent transfers fragments of the cell pellets into embedding moulds with epon</w:t>
      </w:r>
    </w:p>
    <w:p w:rsidR="0028460F" w:rsidRDefault="0028460F" w:rsidP="00C730D3">
      <w:pPr>
        <w:numPr>
          <w:ilvl w:val="2"/>
          <w:numId w:val="48"/>
        </w:numPr>
        <w:jc w:val="both"/>
        <w:rPr>
          <w:rFonts w:ascii="Helvetica" w:hAnsi="Helvetica" w:cs="Arial"/>
          <w:sz w:val="22"/>
          <w:szCs w:val="22"/>
          <w:lang w:val="en-GB"/>
        </w:rPr>
      </w:pPr>
      <w:r>
        <w:rPr>
          <w:rFonts w:ascii="Helvetica" w:hAnsi="Helvetica" w:cs="Arial"/>
          <w:sz w:val="22"/>
          <w:szCs w:val="22"/>
          <w:lang w:val="en-GB"/>
        </w:rPr>
        <w:t xml:space="preserve">MED:  Talent places samples in oven to cure </w:t>
      </w:r>
    </w:p>
    <w:p w:rsidR="0028460F" w:rsidRDefault="0028460F" w:rsidP="0028460F">
      <w:pPr>
        <w:ind w:left="1224"/>
        <w:jc w:val="both"/>
        <w:rPr>
          <w:rFonts w:ascii="Helvetica" w:hAnsi="Helvetica" w:cs="Arial"/>
          <w:sz w:val="22"/>
          <w:szCs w:val="22"/>
          <w:lang w:val="en-GB"/>
        </w:rPr>
      </w:pPr>
    </w:p>
    <w:p w:rsidR="0028460F" w:rsidRDefault="0028460F" w:rsidP="00C730D3">
      <w:pPr>
        <w:numPr>
          <w:ilvl w:val="1"/>
          <w:numId w:val="48"/>
        </w:numPr>
        <w:jc w:val="both"/>
        <w:rPr>
          <w:rFonts w:ascii="Helvetica" w:hAnsi="Helvetica" w:cs="Arial"/>
          <w:sz w:val="22"/>
          <w:szCs w:val="22"/>
          <w:lang w:val="en-GB"/>
        </w:rPr>
      </w:pPr>
      <w:r>
        <w:rPr>
          <w:rFonts w:ascii="Helvetica" w:hAnsi="Helvetica" w:cs="Arial"/>
          <w:sz w:val="22"/>
          <w:szCs w:val="22"/>
          <w:lang w:val="en-GB"/>
        </w:rPr>
        <w:t xml:space="preserve">The next day, </w:t>
      </w:r>
      <w:r w:rsidR="001E499A">
        <w:rPr>
          <w:rFonts w:ascii="Helvetica" w:hAnsi="Helvetica" w:cs="Arial"/>
          <w:sz w:val="22"/>
          <w:szCs w:val="22"/>
          <w:lang w:val="en-GB"/>
        </w:rPr>
        <w:t>mount the r</w:t>
      </w:r>
      <w:r w:rsidR="00724583">
        <w:rPr>
          <w:rFonts w:ascii="Helvetica" w:hAnsi="Helvetica" w:cs="Arial"/>
          <w:sz w:val="22"/>
          <w:szCs w:val="22"/>
          <w:lang w:val="en-GB"/>
        </w:rPr>
        <w:t>esin block on an ultramicrotome</w:t>
      </w:r>
      <w:r w:rsidR="001E499A">
        <w:rPr>
          <w:rFonts w:ascii="Helvetica" w:hAnsi="Helvetica" w:cs="Arial"/>
          <w:sz w:val="22"/>
          <w:szCs w:val="22"/>
          <w:lang w:val="en-GB"/>
        </w:rPr>
        <w:t xml:space="preserve"> equipped</w:t>
      </w:r>
      <w:r w:rsidR="00D65539">
        <w:rPr>
          <w:rFonts w:ascii="Helvetica" w:hAnsi="Helvetica" w:cs="Arial"/>
          <w:sz w:val="22"/>
          <w:szCs w:val="22"/>
          <w:lang w:val="en-GB"/>
        </w:rPr>
        <w:t xml:space="preserve"> with a 45° diamond knife. U</w:t>
      </w:r>
      <w:r w:rsidR="001E499A">
        <w:rPr>
          <w:rFonts w:ascii="Helvetica" w:hAnsi="Helvetica" w:cs="Arial"/>
          <w:sz w:val="22"/>
          <w:szCs w:val="22"/>
          <w:lang w:val="en-GB"/>
        </w:rPr>
        <w:t xml:space="preserve">sing a trimming knife, </w:t>
      </w:r>
      <w:r>
        <w:rPr>
          <w:rFonts w:ascii="Helvetica" w:hAnsi="Helvetica" w:cs="Arial"/>
          <w:sz w:val="22"/>
          <w:szCs w:val="22"/>
          <w:lang w:val="en-GB"/>
        </w:rPr>
        <w:t>ma</w:t>
      </w:r>
      <w:r w:rsidR="00A74065">
        <w:rPr>
          <w:rFonts w:ascii="Helvetica" w:hAnsi="Helvetica" w:cs="Arial"/>
          <w:sz w:val="22"/>
          <w:szCs w:val="22"/>
          <w:lang w:val="en-GB"/>
        </w:rPr>
        <w:t xml:space="preserve">nually trim the resin blocks </w:t>
      </w:r>
      <w:r w:rsidR="001E499A">
        <w:rPr>
          <w:rFonts w:ascii="Helvetica" w:hAnsi="Helvetica" w:cs="Arial"/>
          <w:sz w:val="22"/>
          <w:szCs w:val="22"/>
          <w:lang w:val="en-GB"/>
        </w:rPr>
        <w:t xml:space="preserve">to remove the portions of the resin block in which the embedded sample is not present.  </w:t>
      </w:r>
    </w:p>
    <w:p w:rsidR="00DA126E" w:rsidRDefault="00DA126E" w:rsidP="00C730D3">
      <w:pPr>
        <w:numPr>
          <w:ilvl w:val="2"/>
          <w:numId w:val="48"/>
        </w:numPr>
        <w:jc w:val="both"/>
        <w:rPr>
          <w:rFonts w:ascii="Helvetica" w:hAnsi="Helvetica" w:cs="Arial"/>
          <w:sz w:val="22"/>
          <w:szCs w:val="22"/>
          <w:lang w:val="en-GB"/>
        </w:rPr>
      </w:pPr>
      <w:r>
        <w:rPr>
          <w:rFonts w:ascii="Helvetica" w:hAnsi="Helvetica" w:cs="Arial"/>
          <w:sz w:val="22"/>
          <w:szCs w:val="22"/>
          <w:lang w:val="en-GB"/>
        </w:rPr>
        <w:t>MED:</w:t>
      </w:r>
      <w:r w:rsidR="004F1FCB">
        <w:rPr>
          <w:rFonts w:ascii="Helvetica" w:hAnsi="Helvetica" w:cs="Arial"/>
          <w:sz w:val="22"/>
          <w:szCs w:val="22"/>
          <w:lang w:val="en-GB"/>
        </w:rPr>
        <w:t xml:space="preserve"> </w:t>
      </w:r>
      <w:r w:rsidR="0028460F">
        <w:rPr>
          <w:rFonts w:ascii="Helvetica" w:hAnsi="Helvetica" w:cs="Arial"/>
          <w:sz w:val="22"/>
          <w:szCs w:val="22"/>
          <w:lang w:val="en-GB"/>
        </w:rPr>
        <w:t>Talent</w:t>
      </w:r>
      <w:r>
        <w:rPr>
          <w:rFonts w:ascii="Helvetica" w:hAnsi="Helvetica" w:cs="Arial"/>
          <w:sz w:val="22"/>
          <w:szCs w:val="22"/>
          <w:lang w:val="en-GB"/>
        </w:rPr>
        <w:t xml:space="preserve"> mounts the resin blocks on the ultramicrotome</w:t>
      </w:r>
    </w:p>
    <w:p w:rsidR="0028460F" w:rsidRDefault="00DA126E" w:rsidP="00C730D3">
      <w:pPr>
        <w:numPr>
          <w:ilvl w:val="2"/>
          <w:numId w:val="48"/>
        </w:numPr>
        <w:jc w:val="both"/>
        <w:rPr>
          <w:rFonts w:ascii="Helvetica" w:hAnsi="Helvetica" w:cs="Arial"/>
          <w:sz w:val="22"/>
          <w:szCs w:val="22"/>
          <w:lang w:val="en-GB"/>
        </w:rPr>
      </w:pPr>
      <w:r>
        <w:rPr>
          <w:rFonts w:ascii="Helvetica" w:hAnsi="Helvetica" w:cs="Arial"/>
          <w:sz w:val="22"/>
          <w:szCs w:val="22"/>
          <w:lang w:val="en-GB"/>
        </w:rPr>
        <w:t>CU:  Talent</w:t>
      </w:r>
      <w:r w:rsidR="0028460F">
        <w:rPr>
          <w:rFonts w:ascii="Helvetica" w:hAnsi="Helvetica" w:cs="Arial"/>
          <w:sz w:val="22"/>
          <w:szCs w:val="22"/>
          <w:lang w:val="en-GB"/>
        </w:rPr>
        <w:t xml:space="preserve"> trims resin blocks</w:t>
      </w:r>
    </w:p>
    <w:p w:rsidR="0028460F" w:rsidRDefault="0028460F" w:rsidP="0028460F">
      <w:pPr>
        <w:ind w:left="1224"/>
        <w:jc w:val="both"/>
        <w:rPr>
          <w:rFonts w:ascii="Helvetica" w:hAnsi="Helvetica" w:cs="Arial"/>
          <w:sz w:val="22"/>
          <w:szCs w:val="22"/>
          <w:lang w:val="en-GB"/>
        </w:rPr>
      </w:pPr>
    </w:p>
    <w:p w:rsidR="00C4659A" w:rsidRDefault="00281886" w:rsidP="00C730D3">
      <w:pPr>
        <w:numPr>
          <w:ilvl w:val="1"/>
          <w:numId w:val="48"/>
        </w:numPr>
        <w:jc w:val="both"/>
        <w:rPr>
          <w:rFonts w:ascii="Helvetica" w:hAnsi="Helvetica" w:cs="Arial"/>
          <w:sz w:val="22"/>
          <w:szCs w:val="22"/>
          <w:lang w:val="en-GB"/>
        </w:rPr>
      </w:pPr>
      <w:r>
        <w:rPr>
          <w:rFonts w:ascii="Helvetica" w:hAnsi="Helvetica" w:cs="Arial"/>
          <w:sz w:val="22"/>
          <w:szCs w:val="22"/>
          <w:lang w:val="en-GB"/>
        </w:rPr>
        <w:t xml:space="preserve">Then, using </w:t>
      </w:r>
      <w:r w:rsidR="00A74C31">
        <w:rPr>
          <w:rFonts w:ascii="Helvetica" w:hAnsi="Helvetica" w:cs="Arial"/>
          <w:sz w:val="22"/>
          <w:szCs w:val="22"/>
          <w:lang w:val="en-GB"/>
        </w:rPr>
        <w:t>the u</w:t>
      </w:r>
      <w:r w:rsidR="008F1D80">
        <w:rPr>
          <w:rFonts w:ascii="Helvetica" w:hAnsi="Helvetica" w:cs="Arial"/>
          <w:sz w:val="22"/>
          <w:szCs w:val="22"/>
          <w:lang w:val="en-GB"/>
        </w:rPr>
        <w:t>l</w:t>
      </w:r>
      <w:r>
        <w:rPr>
          <w:rFonts w:ascii="Helvetica" w:hAnsi="Helvetica" w:cs="Arial"/>
          <w:sz w:val="22"/>
          <w:szCs w:val="22"/>
          <w:lang w:val="en-GB"/>
        </w:rPr>
        <w:t xml:space="preserve">tramicrotome, </w:t>
      </w:r>
      <w:r w:rsidR="00C4659A" w:rsidRPr="003F1724">
        <w:rPr>
          <w:rFonts w:ascii="Helvetica" w:hAnsi="Helvetica" w:cs="Arial"/>
          <w:sz w:val="22"/>
          <w:szCs w:val="22"/>
          <w:lang w:val="en-GB"/>
        </w:rPr>
        <w:t>obtain</w:t>
      </w:r>
      <w:r w:rsidR="00415AB0">
        <w:rPr>
          <w:rFonts w:ascii="Helvetica" w:hAnsi="Helvetica" w:cs="Arial"/>
          <w:sz w:val="22"/>
          <w:szCs w:val="22"/>
          <w:lang w:val="en-GB"/>
        </w:rPr>
        <w:t xml:space="preserve"> </w:t>
      </w:r>
      <w:r w:rsidR="00415AB0" w:rsidRPr="003F1724">
        <w:rPr>
          <w:rFonts w:ascii="Helvetica" w:hAnsi="Helvetica" w:cs="Arial"/>
          <w:sz w:val="22"/>
          <w:szCs w:val="22"/>
          <w:lang w:val="en-GB"/>
        </w:rPr>
        <w:t>60-70 nm</w:t>
      </w:r>
      <w:r w:rsidR="00C4659A" w:rsidRPr="003F1724">
        <w:rPr>
          <w:rFonts w:ascii="Helvetica" w:hAnsi="Helvetica" w:cs="Arial"/>
          <w:sz w:val="22"/>
          <w:szCs w:val="22"/>
          <w:lang w:val="en-GB"/>
        </w:rPr>
        <w:t xml:space="preserve"> sections. Collect the sections on 300 mesh copper grids.</w:t>
      </w:r>
    </w:p>
    <w:p w:rsidR="0028460F" w:rsidRDefault="0028460F" w:rsidP="00C730D3">
      <w:pPr>
        <w:numPr>
          <w:ilvl w:val="2"/>
          <w:numId w:val="48"/>
        </w:numPr>
        <w:jc w:val="both"/>
        <w:rPr>
          <w:rFonts w:ascii="Helvetica" w:hAnsi="Helvetica" w:cs="Arial"/>
          <w:sz w:val="22"/>
          <w:szCs w:val="22"/>
          <w:lang w:val="en-GB"/>
        </w:rPr>
      </w:pPr>
      <w:r>
        <w:rPr>
          <w:rFonts w:ascii="Helvetica" w:hAnsi="Helvetica" w:cs="Arial"/>
          <w:sz w:val="22"/>
          <w:szCs w:val="22"/>
          <w:lang w:val="en-GB"/>
        </w:rPr>
        <w:t>MED:  Talent seated at ultra microtome sections blocks</w:t>
      </w:r>
    </w:p>
    <w:p w:rsidR="0028460F" w:rsidRDefault="0028460F" w:rsidP="00C730D3">
      <w:pPr>
        <w:numPr>
          <w:ilvl w:val="2"/>
          <w:numId w:val="48"/>
        </w:numPr>
        <w:jc w:val="both"/>
        <w:rPr>
          <w:rFonts w:ascii="Helvetica" w:hAnsi="Helvetica" w:cs="Arial"/>
          <w:sz w:val="22"/>
          <w:szCs w:val="22"/>
          <w:lang w:val="en-GB"/>
        </w:rPr>
      </w:pPr>
      <w:r>
        <w:rPr>
          <w:rFonts w:ascii="Helvetica" w:hAnsi="Helvetica" w:cs="Arial"/>
          <w:sz w:val="22"/>
          <w:szCs w:val="22"/>
          <w:lang w:val="en-GB"/>
        </w:rPr>
        <w:t>CU:  Talent collects sections on 300 mesh copper grids</w:t>
      </w:r>
    </w:p>
    <w:p w:rsidR="0028460F" w:rsidRDefault="0028460F" w:rsidP="0028460F">
      <w:pPr>
        <w:ind w:left="1224"/>
        <w:jc w:val="both"/>
        <w:rPr>
          <w:rFonts w:ascii="Helvetica" w:hAnsi="Helvetica" w:cs="Arial"/>
          <w:sz w:val="22"/>
          <w:szCs w:val="22"/>
          <w:lang w:val="en-GB"/>
        </w:rPr>
      </w:pPr>
    </w:p>
    <w:p w:rsidR="00C4659A" w:rsidRPr="00A74065" w:rsidRDefault="002C41BC" w:rsidP="00C730D3">
      <w:pPr>
        <w:numPr>
          <w:ilvl w:val="1"/>
          <w:numId w:val="48"/>
        </w:numPr>
        <w:jc w:val="both"/>
        <w:rPr>
          <w:rFonts w:ascii="Helvetica" w:hAnsi="Helvetica" w:cs="Arial"/>
          <w:sz w:val="22"/>
          <w:szCs w:val="22"/>
          <w:lang w:val="en-GB"/>
        </w:rPr>
      </w:pPr>
      <w:r>
        <w:rPr>
          <w:rFonts w:ascii="Helvetica" w:hAnsi="Helvetica" w:cs="Arial"/>
          <w:sz w:val="22"/>
          <w:szCs w:val="22"/>
          <w:lang w:val="en-GB"/>
        </w:rPr>
        <w:t>To s</w:t>
      </w:r>
      <w:r w:rsidR="00C4659A" w:rsidRPr="00A74065">
        <w:rPr>
          <w:rFonts w:ascii="Helvetica" w:hAnsi="Helvetica" w:cs="Arial"/>
          <w:sz w:val="22"/>
          <w:szCs w:val="22"/>
          <w:lang w:val="en-GB"/>
        </w:rPr>
        <w:t>tain the sections</w:t>
      </w:r>
      <w:r>
        <w:rPr>
          <w:rFonts w:ascii="Helvetica" w:hAnsi="Helvetica" w:cs="Arial"/>
          <w:sz w:val="22"/>
          <w:szCs w:val="22"/>
          <w:lang w:val="en-GB"/>
        </w:rPr>
        <w:t>,</w:t>
      </w:r>
      <w:r w:rsidR="00C4659A" w:rsidRPr="00A74065">
        <w:rPr>
          <w:rFonts w:ascii="Helvetica" w:hAnsi="Helvetica" w:cs="Arial"/>
          <w:sz w:val="22"/>
          <w:szCs w:val="22"/>
          <w:lang w:val="en-GB"/>
        </w:rPr>
        <w:t xml:space="preserve"> </w:t>
      </w:r>
      <w:r>
        <w:rPr>
          <w:rFonts w:ascii="Helvetica" w:hAnsi="Helvetica" w:cs="Arial"/>
          <w:sz w:val="22"/>
          <w:szCs w:val="22"/>
          <w:lang w:val="en-GB"/>
        </w:rPr>
        <w:t>place</w:t>
      </w:r>
      <w:r w:rsidR="00C4659A" w:rsidRPr="00A74065">
        <w:rPr>
          <w:rFonts w:ascii="Helvetica" w:hAnsi="Helvetica" w:cs="Arial"/>
          <w:sz w:val="22"/>
          <w:szCs w:val="22"/>
          <w:lang w:val="en-GB"/>
        </w:rPr>
        <w:t xml:space="preserve"> the grid</w:t>
      </w:r>
      <w:r>
        <w:rPr>
          <w:rFonts w:ascii="Helvetica" w:hAnsi="Helvetica" w:cs="Arial"/>
          <w:sz w:val="22"/>
          <w:szCs w:val="22"/>
          <w:lang w:val="en-GB"/>
        </w:rPr>
        <w:t>s</w:t>
      </w:r>
      <w:r w:rsidR="00C4659A" w:rsidRPr="00A74065">
        <w:rPr>
          <w:rFonts w:ascii="Helvetica" w:hAnsi="Helvetica" w:cs="Arial"/>
          <w:sz w:val="22"/>
          <w:szCs w:val="22"/>
          <w:lang w:val="en-GB"/>
        </w:rPr>
        <w:t xml:space="preserve"> on </w:t>
      </w:r>
      <w:r w:rsidR="006470C1">
        <w:rPr>
          <w:rFonts w:ascii="Helvetica" w:hAnsi="Helvetica" w:cs="Arial"/>
          <w:sz w:val="22"/>
          <w:szCs w:val="22"/>
          <w:lang w:val="en-GB"/>
        </w:rPr>
        <w:t xml:space="preserve">30 µL </w:t>
      </w:r>
      <w:r w:rsidR="00C4659A" w:rsidRPr="00A74065">
        <w:rPr>
          <w:rFonts w:ascii="Helvetica" w:hAnsi="Helvetica" w:cs="Arial"/>
          <w:sz w:val="22"/>
          <w:szCs w:val="22"/>
          <w:lang w:val="en-GB"/>
        </w:rPr>
        <w:t xml:space="preserve">drops of </w:t>
      </w:r>
      <w:r w:rsidR="00C23D11">
        <w:rPr>
          <w:rFonts w:ascii="Helvetica" w:hAnsi="Helvetica" w:cs="Arial"/>
          <w:sz w:val="22"/>
          <w:szCs w:val="22"/>
          <w:lang w:val="en-GB"/>
        </w:rPr>
        <w:t xml:space="preserve">a </w:t>
      </w:r>
      <w:r w:rsidR="00C4659A" w:rsidRPr="00A74065">
        <w:rPr>
          <w:rFonts w:ascii="Helvetica" w:hAnsi="Helvetica" w:cs="Arial"/>
          <w:sz w:val="22"/>
          <w:szCs w:val="22"/>
          <w:lang w:val="en-GB"/>
        </w:rPr>
        <w:t>saturated solution of ura</w:t>
      </w:r>
      <w:r w:rsidR="00C23D11">
        <w:rPr>
          <w:rFonts w:ascii="Helvetica" w:hAnsi="Helvetica" w:cs="Arial"/>
          <w:sz w:val="22"/>
          <w:szCs w:val="22"/>
          <w:lang w:val="en-GB"/>
        </w:rPr>
        <w:t xml:space="preserve">nyl acetate </w:t>
      </w:r>
      <w:r>
        <w:rPr>
          <w:rFonts w:ascii="Helvetica" w:hAnsi="Helvetica" w:cs="Arial"/>
          <w:sz w:val="22"/>
          <w:szCs w:val="22"/>
          <w:lang w:val="en-GB"/>
        </w:rPr>
        <w:t xml:space="preserve">and incubate </w:t>
      </w:r>
      <w:r w:rsidR="00C75EB9">
        <w:rPr>
          <w:rFonts w:ascii="Helvetica" w:hAnsi="Helvetica" w:cs="Arial"/>
          <w:sz w:val="22"/>
          <w:szCs w:val="22"/>
          <w:lang w:val="en-GB"/>
        </w:rPr>
        <w:t>for 20 minutes.  Then,</w:t>
      </w:r>
      <w:r w:rsidR="00C23D11">
        <w:rPr>
          <w:rFonts w:ascii="Helvetica" w:hAnsi="Helvetica" w:cs="Arial"/>
          <w:sz w:val="22"/>
          <w:szCs w:val="22"/>
          <w:lang w:val="en-GB"/>
        </w:rPr>
        <w:t xml:space="preserve"> rins</w:t>
      </w:r>
      <w:r w:rsidR="002F78E1">
        <w:rPr>
          <w:rFonts w:ascii="Helvetica" w:hAnsi="Helvetica" w:cs="Arial"/>
          <w:sz w:val="22"/>
          <w:szCs w:val="22"/>
          <w:lang w:val="en-GB"/>
        </w:rPr>
        <w:t>e three times in M</w:t>
      </w:r>
      <w:r w:rsidR="00C4659A" w:rsidRPr="00A74065">
        <w:rPr>
          <w:rFonts w:ascii="Helvetica" w:hAnsi="Helvetica" w:cs="Arial"/>
          <w:sz w:val="22"/>
          <w:szCs w:val="22"/>
          <w:lang w:val="en-GB"/>
        </w:rPr>
        <w:t xml:space="preserve">illiQ water </w:t>
      </w:r>
      <w:r w:rsidR="00C75EB9">
        <w:rPr>
          <w:rFonts w:ascii="Helvetica" w:hAnsi="Helvetica" w:cs="Arial"/>
          <w:sz w:val="22"/>
          <w:szCs w:val="22"/>
          <w:lang w:val="en-GB"/>
        </w:rPr>
        <w:t>and</w:t>
      </w:r>
      <w:r w:rsidR="00C4659A" w:rsidRPr="00A74065">
        <w:rPr>
          <w:rFonts w:ascii="Helvetica" w:hAnsi="Helvetica" w:cs="Arial"/>
          <w:sz w:val="22"/>
          <w:szCs w:val="22"/>
          <w:lang w:val="en-GB"/>
        </w:rPr>
        <w:t xml:space="preserve"> incubate the grids again on small drops of lead citrate for 7 minutes. </w:t>
      </w:r>
      <w:r w:rsidR="00CE7D0A" w:rsidRPr="00E20141">
        <w:rPr>
          <w:rFonts w:ascii="Helvetica" w:hAnsi="Helvetica" w:cs="Arial"/>
          <w:sz w:val="22"/>
          <w:szCs w:val="22"/>
          <w:highlight w:val="green"/>
          <w:lang w:val="en-GB"/>
        </w:rPr>
        <w:t>After the incubation, thoroughly wash the grids by immersing them in MilliQ water, and allow them to dry at room temperature.</w:t>
      </w:r>
    </w:p>
    <w:p w:rsidR="003C7BF0" w:rsidRPr="00A74065" w:rsidRDefault="003C7BF0" w:rsidP="00C730D3">
      <w:pPr>
        <w:numPr>
          <w:ilvl w:val="2"/>
          <w:numId w:val="48"/>
        </w:numPr>
        <w:jc w:val="both"/>
        <w:rPr>
          <w:rFonts w:ascii="Helvetica" w:hAnsi="Helvetica" w:cs="Arial"/>
          <w:sz w:val="22"/>
          <w:szCs w:val="22"/>
          <w:lang w:val="en-GB"/>
        </w:rPr>
      </w:pPr>
      <w:r w:rsidRPr="00A74065">
        <w:rPr>
          <w:rFonts w:ascii="Helvetica" w:hAnsi="Helvetica" w:cs="Arial"/>
          <w:sz w:val="22"/>
          <w:szCs w:val="22"/>
          <w:lang w:val="en-GB"/>
        </w:rPr>
        <w:t>CU:  Talent places the grid on spall drops of saturated solution of uranyl acetate.</w:t>
      </w:r>
    </w:p>
    <w:p w:rsidR="00E20141" w:rsidRDefault="003C7BF0" w:rsidP="00E20141">
      <w:pPr>
        <w:numPr>
          <w:ilvl w:val="2"/>
          <w:numId w:val="48"/>
        </w:numPr>
        <w:jc w:val="both"/>
        <w:rPr>
          <w:rFonts w:ascii="Helvetica" w:hAnsi="Helvetica" w:cs="Arial"/>
          <w:sz w:val="22"/>
          <w:szCs w:val="22"/>
          <w:lang w:val="en-GB"/>
        </w:rPr>
      </w:pPr>
      <w:r w:rsidRPr="00A74065">
        <w:rPr>
          <w:rFonts w:ascii="Helvetica" w:hAnsi="Helvetica" w:cs="Arial"/>
          <w:sz w:val="22"/>
          <w:szCs w:val="22"/>
          <w:lang w:val="en-GB"/>
        </w:rPr>
        <w:t xml:space="preserve">CU:  Talent </w:t>
      </w:r>
      <w:r w:rsidRPr="004E5122">
        <w:rPr>
          <w:rFonts w:ascii="Helvetica" w:hAnsi="Helvetica" w:cs="Arial"/>
          <w:sz w:val="22"/>
          <w:szCs w:val="22"/>
          <w:lang w:val="en-GB"/>
        </w:rPr>
        <w:t>rinses</w:t>
      </w:r>
      <w:r w:rsidRPr="00A74065">
        <w:rPr>
          <w:rFonts w:ascii="Helvetica" w:hAnsi="Helvetica" w:cs="Arial"/>
          <w:sz w:val="22"/>
          <w:szCs w:val="22"/>
          <w:lang w:val="en-GB"/>
        </w:rPr>
        <w:t xml:space="preserve"> three </w:t>
      </w:r>
      <w:r w:rsidRPr="004E5122">
        <w:rPr>
          <w:rFonts w:ascii="Helvetica" w:hAnsi="Helvetica" w:cs="Arial"/>
          <w:sz w:val="22"/>
          <w:szCs w:val="22"/>
          <w:lang w:val="en-GB"/>
        </w:rPr>
        <w:t>times</w:t>
      </w:r>
      <w:r w:rsidRPr="00A74065">
        <w:rPr>
          <w:rFonts w:ascii="Helvetica" w:hAnsi="Helvetica" w:cs="Arial"/>
          <w:sz w:val="22"/>
          <w:szCs w:val="22"/>
          <w:lang w:val="en-GB"/>
        </w:rPr>
        <w:t xml:space="preserve"> in</w:t>
      </w:r>
      <w:r>
        <w:rPr>
          <w:rFonts w:ascii="Helvetica" w:hAnsi="Helvetica" w:cs="Arial"/>
          <w:sz w:val="22"/>
          <w:szCs w:val="22"/>
          <w:lang w:val="en-GB"/>
        </w:rPr>
        <w:t xml:space="preserve"> milliQ water</w:t>
      </w:r>
      <w:r w:rsidR="00E20141">
        <w:rPr>
          <w:rFonts w:ascii="Helvetica" w:hAnsi="Helvetica" w:cs="Arial"/>
          <w:sz w:val="22"/>
          <w:szCs w:val="22"/>
          <w:lang w:val="en-GB"/>
        </w:rPr>
        <w:t>.</w:t>
      </w:r>
    </w:p>
    <w:p w:rsidR="00C4659A" w:rsidRPr="00CE7D0A" w:rsidRDefault="00E20141" w:rsidP="00CE7D0A">
      <w:pPr>
        <w:numPr>
          <w:ilvl w:val="2"/>
          <w:numId w:val="48"/>
        </w:numPr>
        <w:jc w:val="both"/>
        <w:rPr>
          <w:rFonts w:ascii="Helvetica" w:hAnsi="Helvetica" w:cs="Arial"/>
          <w:sz w:val="22"/>
          <w:szCs w:val="22"/>
          <w:highlight w:val="green"/>
          <w:lang w:val="en-GB"/>
        </w:rPr>
      </w:pPr>
      <w:r w:rsidRPr="00E20141">
        <w:rPr>
          <w:rFonts w:ascii="Helvetica" w:hAnsi="Helvetica" w:cs="Arial"/>
          <w:sz w:val="22"/>
          <w:szCs w:val="22"/>
          <w:highlight w:val="green"/>
          <w:lang w:val="en-GB"/>
        </w:rPr>
        <w:t>CU: Talent places the grid on a small drop of lead citrate.</w:t>
      </w:r>
    </w:p>
    <w:p w:rsidR="002F59BA" w:rsidRPr="00E20141" w:rsidRDefault="002F59BA" w:rsidP="00C730D3">
      <w:pPr>
        <w:numPr>
          <w:ilvl w:val="2"/>
          <w:numId w:val="48"/>
        </w:numPr>
        <w:jc w:val="both"/>
        <w:rPr>
          <w:rFonts w:ascii="Helvetica" w:hAnsi="Helvetica" w:cs="Arial"/>
          <w:sz w:val="22"/>
          <w:szCs w:val="22"/>
          <w:highlight w:val="green"/>
          <w:lang w:val="en-GB"/>
        </w:rPr>
      </w:pPr>
      <w:r w:rsidRPr="00E20141">
        <w:rPr>
          <w:rFonts w:ascii="Helvetica" w:hAnsi="Helvetica" w:cs="Arial"/>
          <w:sz w:val="22"/>
          <w:szCs w:val="22"/>
          <w:highlight w:val="green"/>
          <w:lang w:val="en-GB"/>
        </w:rPr>
        <w:t xml:space="preserve">CU:  Talent immerses </w:t>
      </w:r>
      <w:r w:rsidR="00A74065" w:rsidRPr="00E20141">
        <w:rPr>
          <w:rFonts w:ascii="Helvetica" w:hAnsi="Helvetica" w:cs="Arial"/>
          <w:sz w:val="22"/>
          <w:szCs w:val="22"/>
          <w:highlight w:val="green"/>
          <w:lang w:val="en-GB"/>
        </w:rPr>
        <w:t>grids in MilliQ</w:t>
      </w:r>
    </w:p>
    <w:p w:rsidR="00C4659A" w:rsidRDefault="00C4659A" w:rsidP="00C4659A">
      <w:pPr>
        <w:ind w:left="1080"/>
        <w:jc w:val="both"/>
        <w:rPr>
          <w:rFonts w:ascii="Helvetica" w:hAnsi="Helvetica" w:cs="Arial"/>
          <w:sz w:val="22"/>
          <w:szCs w:val="22"/>
          <w:lang w:val="en-GB"/>
        </w:rPr>
      </w:pPr>
      <w:bookmarkStart w:id="0" w:name="_GoBack"/>
      <w:bookmarkEnd w:id="0"/>
    </w:p>
    <w:p w:rsidR="00C4659A" w:rsidRDefault="00A5557E" w:rsidP="00C730D3">
      <w:pPr>
        <w:numPr>
          <w:ilvl w:val="1"/>
          <w:numId w:val="48"/>
        </w:numPr>
        <w:jc w:val="both"/>
        <w:rPr>
          <w:rFonts w:ascii="Helvetica" w:hAnsi="Helvetica" w:cs="Arial"/>
          <w:sz w:val="22"/>
          <w:szCs w:val="22"/>
          <w:lang w:val="en-GB"/>
        </w:rPr>
      </w:pPr>
      <w:r>
        <w:rPr>
          <w:rFonts w:ascii="Helvetica" w:hAnsi="Helvetica" w:cs="Arial"/>
          <w:sz w:val="22"/>
          <w:szCs w:val="22"/>
          <w:lang w:val="en-GB"/>
        </w:rPr>
        <w:t>Observe the stained grids</w:t>
      </w:r>
      <w:r w:rsidR="00C4659A" w:rsidRPr="00934D34">
        <w:rPr>
          <w:rFonts w:ascii="Helvetica" w:hAnsi="Helvetica" w:cs="Arial"/>
          <w:sz w:val="22"/>
          <w:szCs w:val="22"/>
          <w:lang w:val="en-GB"/>
        </w:rPr>
        <w:t xml:space="preserve"> using a transmission electron microscope, and capture images using</w:t>
      </w:r>
      <w:r w:rsidR="006444A4">
        <w:rPr>
          <w:rFonts w:ascii="Helvetica" w:hAnsi="Helvetica" w:cs="Arial"/>
          <w:sz w:val="22"/>
          <w:szCs w:val="22"/>
          <w:lang w:val="en-GB"/>
        </w:rPr>
        <w:t xml:space="preserve"> a bottom-mounted CCD camera at</w:t>
      </w:r>
      <w:r w:rsidR="00EE7A4A">
        <w:rPr>
          <w:rFonts w:ascii="Helvetica" w:hAnsi="Helvetica" w:cs="Arial"/>
          <w:sz w:val="22"/>
          <w:szCs w:val="22"/>
          <w:lang w:val="en-GB"/>
        </w:rPr>
        <w:t xml:space="preserve"> final magnifications </w:t>
      </w:r>
      <w:r w:rsidR="00C4659A" w:rsidRPr="00934D34">
        <w:rPr>
          <w:rFonts w:ascii="Helvetica" w:hAnsi="Helvetica" w:cs="Arial"/>
          <w:sz w:val="22"/>
          <w:szCs w:val="22"/>
          <w:lang w:val="en-GB"/>
        </w:rPr>
        <w:t>ra</w:t>
      </w:r>
      <w:r w:rsidR="00EE7A4A">
        <w:rPr>
          <w:rFonts w:ascii="Helvetica" w:hAnsi="Helvetica" w:cs="Arial"/>
          <w:sz w:val="22"/>
          <w:szCs w:val="22"/>
          <w:lang w:val="en-GB"/>
        </w:rPr>
        <w:t>nging from 6,000 to 39,000x</w:t>
      </w:r>
      <w:r w:rsidR="00C4659A" w:rsidRPr="00934D34">
        <w:rPr>
          <w:rFonts w:ascii="Helvetica" w:hAnsi="Helvetica" w:cs="Arial"/>
          <w:sz w:val="22"/>
          <w:szCs w:val="22"/>
          <w:lang w:val="en-GB"/>
        </w:rPr>
        <w:t>.</w:t>
      </w:r>
    </w:p>
    <w:p w:rsidR="00EE7A4A" w:rsidRPr="00934D34" w:rsidRDefault="00EE7A4A" w:rsidP="00C730D3">
      <w:pPr>
        <w:numPr>
          <w:ilvl w:val="2"/>
          <w:numId w:val="48"/>
        </w:numPr>
        <w:jc w:val="both"/>
        <w:rPr>
          <w:rFonts w:ascii="Helvetica" w:hAnsi="Helvetica" w:cs="Arial"/>
          <w:sz w:val="22"/>
          <w:szCs w:val="22"/>
          <w:lang w:val="en-GB"/>
        </w:rPr>
      </w:pPr>
      <w:r>
        <w:rPr>
          <w:rFonts w:ascii="Helvetica" w:hAnsi="Helvetica" w:cs="Arial"/>
          <w:sz w:val="22"/>
          <w:szCs w:val="22"/>
          <w:lang w:val="en-GB"/>
        </w:rPr>
        <w:t xml:space="preserve">MED:  Talent capturing images using TEM </w:t>
      </w:r>
    </w:p>
    <w:p w:rsidR="00C4659A" w:rsidRDefault="00C4659A" w:rsidP="00C4659A">
      <w:pPr>
        <w:jc w:val="both"/>
        <w:rPr>
          <w:rFonts w:ascii="Helvetica" w:hAnsi="Helvetica" w:cs="Arial"/>
          <w:sz w:val="22"/>
          <w:szCs w:val="22"/>
          <w:lang w:val="en-GB"/>
        </w:rPr>
      </w:pPr>
    </w:p>
    <w:p w:rsidR="00C4659A" w:rsidRPr="00F94A04" w:rsidRDefault="00C4659A" w:rsidP="00C730D3">
      <w:pPr>
        <w:numPr>
          <w:ilvl w:val="0"/>
          <w:numId w:val="48"/>
        </w:numPr>
        <w:jc w:val="both"/>
        <w:rPr>
          <w:rFonts w:ascii="Helvetica" w:hAnsi="Helvetica" w:cs="Arial"/>
          <w:b/>
          <w:sz w:val="22"/>
          <w:szCs w:val="22"/>
          <w:lang w:val="en-GB"/>
        </w:rPr>
      </w:pPr>
      <w:r w:rsidRPr="005317C8">
        <w:rPr>
          <w:rFonts w:ascii="Helvetica" w:hAnsi="Helvetica" w:cs="Arial"/>
          <w:b/>
          <w:sz w:val="22"/>
          <w:szCs w:val="22"/>
          <w:lang w:val="en-GB"/>
        </w:rPr>
        <w:t xml:space="preserve">Representative </w:t>
      </w:r>
      <w:r w:rsidR="005317C8" w:rsidRPr="005317C8">
        <w:rPr>
          <w:rFonts w:ascii="Helvetica" w:hAnsi="Helvetica" w:cs="Arial"/>
          <w:b/>
          <w:sz w:val="22"/>
          <w:szCs w:val="22"/>
          <w:lang w:val="en-GB"/>
        </w:rPr>
        <w:t>Imaging Results</w:t>
      </w:r>
    </w:p>
    <w:p w:rsidR="00C4659A" w:rsidRPr="00EE7A4A" w:rsidRDefault="00C4659A" w:rsidP="00C730D3">
      <w:pPr>
        <w:numPr>
          <w:ilvl w:val="1"/>
          <w:numId w:val="48"/>
        </w:numPr>
        <w:jc w:val="both"/>
        <w:rPr>
          <w:rFonts w:ascii="Helvetica" w:hAnsi="Helvetica" w:cs="Arial"/>
          <w:sz w:val="22"/>
          <w:szCs w:val="22"/>
          <w:lang w:val="en-GB"/>
        </w:rPr>
      </w:pPr>
      <w:r w:rsidRPr="00EE7A4A">
        <w:rPr>
          <w:rFonts w:ascii="Helvetica" w:hAnsi="Helvetica" w:cs="Arial"/>
          <w:sz w:val="22"/>
          <w:szCs w:val="22"/>
          <w:lang w:val="en-GB"/>
        </w:rPr>
        <w:t>T</w:t>
      </w:r>
      <w:r w:rsidRPr="00EE7A4A">
        <w:rPr>
          <w:rFonts w:ascii="Helvetica" w:eastAsia="Times New Roman" w:hAnsi="Helvetica"/>
          <w:sz w:val="22"/>
          <w:szCs w:val="22"/>
        </w:rPr>
        <w:t xml:space="preserve">o </w:t>
      </w:r>
      <w:r w:rsidRPr="00EE7A4A">
        <w:rPr>
          <w:rFonts w:ascii="Helvetica" w:hAnsi="Helvetica" w:cs="Arial"/>
          <w:sz w:val="22"/>
          <w:lang w:val="en-GB"/>
        </w:rPr>
        <w:t xml:space="preserve">investigate lateral diffusion of </w:t>
      </w:r>
      <w:r w:rsidRPr="00EE7A4A">
        <w:rPr>
          <w:rFonts w:ascii="Helvetica" w:hAnsi="Helvetica" w:cs="Arial"/>
          <w:i/>
          <w:sz w:val="22"/>
          <w:szCs w:val="22"/>
          <w:lang w:val="en-GB"/>
        </w:rPr>
        <w:t>d</w:t>
      </w:r>
      <w:r w:rsidRPr="00EE7A4A">
        <w:rPr>
          <w:rFonts w:ascii="Helvetica" w:hAnsi="Helvetica" w:cs="Arial"/>
          <w:sz w:val="22"/>
          <w:szCs w:val="22"/>
          <w:lang w:val="en-GB"/>
        </w:rPr>
        <w:t>EGFP-ER</w:t>
      </w:r>
      <w:r w:rsidRPr="00EE7A4A">
        <w:rPr>
          <w:rFonts w:ascii="Helvetica" w:hAnsi="Helvetica" w:cs="Arial"/>
          <w:sz w:val="22"/>
          <w:lang w:val="en-GB"/>
        </w:rPr>
        <w:t xml:space="preserve"> in organized smooth endoplasmic reticulum, </w:t>
      </w:r>
      <w:r w:rsidRPr="00EE7A4A">
        <w:rPr>
          <w:rFonts w:ascii="Helvetica" w:hAnsi="Helvetica" w:cs="Arial"/>
          <w:sz w:val="22"/>
          <w:szCs w:val="22"/>
          <w:lang w:val="en-GB"/>
        </w:rPr>
        <w:t>transiently transfected COS-7 cells from three coverslips were analysed by</w:t>
      </w:r>
      <w:r w:rsidRPr="00EE7A4A">
        <w:rPr>
          <w:rFonts w:ascii="Helvetica" w:hAnsi="Helvetica" w:cs="Arial"/>
          <w:sz w:val="22"/>
          <w:lang w:val="en-GB"/>
        </w:rPr>
        <w:t xml:space="preserve"> </w:t>
      </w:r>
      <w:r w:rsidRPr="00EE7A4A">
        <w:rPr>
          <w:rFonts w:ascii="Helvetica" w:hAnsi="Helvetica" w:cs="Arial"/>
          <w:sz w:val="22"/>
          <w:szCs w:val="22"/>
          <w:lang w:val="en-GB"/>
        </w:rPr>
        <w:t>FRAP as described in this video.</w:t>
      </w:r>
    </w:p>
    <w:p w:rsidR="00C4659A" w:rsidRDefault="00C4659A" w:rsidP="00C730D3">
      <w:pPr>
        <w:numPr>
          <w:ilvl w:val="2"/>
          <w:numId w:val="48"/>
        </w:numPr>
        <w:jc w:val="both"/>
        <w:rPr>
          <w:rFonts w:ascii="Helvetica" w:hAnsi="Helvetica" w:cs="Arial"/>
          <w:sz w:val="22"/>
          <w:szCs w:val="22"/>
          <w:lang w:val="en-GB"/>
        </w:rPr>
      </w:pPr>
      <w:r w:rsidRPr="00EE7A4A">
        <w:rPr>
          <w:rFonts w:ascii="Helvetica" w:hAnsi="Helvetica" w:cs="Arial"/>
          <w:sz w:val="22"/>
          <w:szCs w:val="22"/>
          <w:lang w:val="en-GB"/>
        </w:rPr>
        <w:t xml:space="preserve"> </w:t>
      </w:r>
      <w:r w:rsidR="00F94392">
        <w:rPr>
          <w:rFonts w:ascii="Helvetica" w:hAnsi="Helvetica" w:cs="Arial"/>
          <w:sz w:val="22"/>
          <w:szCs w:val="22"/>
          <w:lang w:val="en-GB"/>
        </w:rPr>
        <w:t xml:space="preserve">LAB MEDIA: FRAP movie.avi </w:t>
      </w:r>
      <w:r w:rsidR="00F94392" w:rsidRPr="005D669A">
        <w:rPr>
          <w:rFonts w:ascii="Helvetica" w:hAnsi="Helvetica" w:cs="Arial"/>
          <w:color w:val="808080"/>
          <w:sz w:val="22"/>
          <w:szCs w:val="22"/>
          <w:lang w:val="en-GB"/>
        </w:rPr>
        <w:t xml:space="preserve">(Editor- </w:t>
      </w:r>
      <w:r w:rsidR="008700FF" w:rsidRPr="005D669A">
        <w:rPr>
          <w:rFonts w:ascii="Helvetica" w:hAnsi="Helvetica" w:cs="Arial"/>
          <w:color w:val="808080"/>
          <w:sz w:val="22"/>
          <w:szCs w:val="22"/>
          <w:lang w:val="en-GB"/>
        </w:rPr>
        <w:t>freeze on first frame)</w:t>
      </w:r>
    </w:p>
    <w:p w:rsidR="00C4659A" w:rsidRDefault="00C4659A" w:rsidP="00C4659A">
      <w:pPr>
        <w:ind w:left="360"/>
        <w:jc w:val="both"/>
        <w:rPr>
          <w:rFonts w:ascii="Helvetica" w:hAnsi="Helvetica" w:cs="Arial"/>
          <w:sz w:val="22"/>
          <w:szCs w:val="22"/>
          <w:lang w:val="en-GB"/>
        </w:rPr>
      </w:pPr>
    </w:p>
    <w:p w:rsidR="008700FF" w:rsidRDefault="00C4659A" w:rsidP="00C730D3">
      <w:pPr>
        <w:numPr>
          <w:ilvl w:val="1"/>
          <w:numId w:val="48"/>
        </w:numPr>
        <w:jc w:val="both"/>
        <w:rPr>
          <w:rFonts w:ascii="Helvetica" w:hAnsi="Helvetica" w:cs="Arial"/>
          <w:sz w:val="22"/>
          <w:szCs w:val="22"/>
          <w:lang w:val="en-GB"/>
        </w:rPr>
      </w:pPr>
      <w:r w:rsidRPr="00934D34">
        <w:rPr>
          <w:rFonts w:ascii="Helvetica" w:hAnsi="Helvetica" w:cs="Arial"/>
          <w:sz w:val="22"/>
          <w:szCs w:val="22"/>
          <w:lang w:val="en-GB"/>
        </w:rPr>
        <w:t xml:space="preserve">As shown in this time-lapse sequence, two OSER structures were bleached, and fluorescence </w:t>
      </w:r>
      <w:r w:rsidRPr="005317C8">
        <w:rPr>
          <w:rFonts w:ascii="Helvetica" w:hAnsi="Helvetica" w:cs="Arial"/>
          <w:sz w:val="22"/>
          <w:szCs w:val="22"/>
          <w:lang w:val="en-GB"/>
        </w:rPr>
        <w:t xml:space="preserve">recovery was recorded over time. </w:t>
      </w:r>
      <w:r w:rsidR="00B7177A">
        <w:rPr>
          <w:rFonts w:ascii="Helvetica" w:hAnsi="Helvetica" w:cs="Arial"/>
          <w:sz w:val="22"/>
          <w:szCs w:val="22"/>
          <w:lang w:val="en-GB"/>
        </w:rPr>
        <w:t>*</w:t>
      </w:r>
      <w:r w:rsidRPr="005317C8">
        <w:rPr>
          <w:rFonts w:ascii="Helvetica" w:hAnsi="Helvetica" w:cs="Arial"/>
          <w:sz w:val="22"/>
          <w:szCs w:val="22"/>
          <w:lang w:val="en-GB"/>
        </w:rPr>
        <w:t>Clear fluorescence r</w:t>
      </w:r>
      <w:r w:rsidR="004C0A77">
        <w:rPr>
          <w:rFonts w:ascii="Helvetica" w:hAnsi="Helvetica" w:cs="Arial"/>
          <w:sz w:val="22"/>
          <w:szCs w:val="22"/>
          <w:lang w:val="en-GB"/>
        </w:rPr>
        <w:t xml:space="preserve">ecovery was detected 1 min after </w:t>
      </w:r>
      <w:r w:rsidRPr="005317C8">
        <w:rPr>
          <w:rFonts w:ascii="Helvetica" w:hAnsi="Helvetica" w:cs="Arial"/>
          <w:sz w:val="22"/>
          <w:szCs w:val="22"/>
          <w:lang w:val="en-GB"/>
        </w:rPr>
        <w:t xml:space="preserve">bleaching, with a further </w:t>
      </w:r>
      <w:r w:rsidR="004C0A77">
        <w:rPr>
          <w:rFonts w:ascii="Helvetica" w:hAnsi="Helvetica" w:cs="Arial"/>
          <w:sz w:val="22"/>
          <w:szCs w:val="22"/>
          <w:lang w:val="en-GB"/>
        </w:rPr>
        <w:t xml:space="preserve">increase in </w:t>
      </w:r>
      <w:r w:rsidRPr="005317C8">
        <w:rPr>
          <w:rFonts w:ascii="Helvetica" w:hAnsi="Helvetica" w:cs="Arial"/>
          <w:sz w:val="22"/>
          <w:szCs w:val="22"/>
          <w:lang w:val="en-GB"/>
        </w:rPr>
        <w:t>signal 4 minutes later.</w:t>
      </w:r>
    </w:p>
    <w:p w:rsidR="00C4659A" w:rsidRPr="005D669A" w:rsidRDefault="008700FF" w:rsidP="00C730D3">
      <w:pPr>
        <w:numPr>
          <w:ilvl w:val="2"/>
          <w:numId w:val="48"/>
        </w:numPr>
        <w:jc w:val="both"/>
        <w:rPr>
          <w:rFonts w:ascii="Helvetica" w:hAnsi="Helvetica" w:cs="Arial"/>
          <w:color w:val="808080"/>
          <w:sz w:val="22"/>
          <w:szCs w:val="22"/>
          <w:lang w:val="en-GB"/>
        </w:rPr>
      </w:pPr>
      <w:r w:rsidRPr="008700FF">
        <w:rPr>
          <w:rFonts w:ascii="Helvetica" w:hAnsi="Helvetica" w:cs="Arial"/>
          <w:sz w:val="22"/>
          <w:szCs w:val="22"/>
          <w:lang w:val="en-GB"/>
        </w:rPr>
        <w:t>LAB MEDIA: FRAP movie.avi</w:t>
      </w:r>
      <w:r w:rsidR="00B7177A">
        <w:rPr>
          <w:rFonts w:ascii="Helvetica" w:hAnsi="Helvetica" w:cs="Arial"/>
          <w:sz w:val="22"/>
          <w:szCs w:val="22"/>
          <w:lang w:val="en-GB"/>
        </w:rPr>
        <w:t xml:space="preserve">   </w:t>
      </w:r>
      <w:r w:rsidR="00B7177A" w:rsidRPr="005D669A">
        <w:rPr>
          <w:rFonts w:ascii="Helvetica" w:hAnsi="Helvetica" w:cs="Arial"/>
          <w:color w:val="808080"/>
          <w:sz w:val="22"/>
          <w:szCs w:val="22"/>
          <w:lang w:val="en-GB"/>
        </w:rPr>
        <w:t>(Editor, please use figure 2 as a guide to label with text overlay “Prebleach” during the time prior to 0s.  Label the ROIs with arrows or circles, and keep the video slow/paused until *.  Then run the video through)</w:t>
      </w:r>
    </w:p>
    <w:p w:rsidR="008700FF" w:rsidRPr="008700FF" w:rsidRDefault="008700FF" w:rsidP="008700FF">
      <w:pPr>
        <w:ind w:left="2160"/>
        <w:jc w:val="both"/>
        <w:rPr>
          <w:rFonts w:ascii="Helvetica" w:hAnsi="Helvetica" w:cs="Arial"/>
          <w:sz w:val="22"/>
          <w:szCs w:val="22"/>
          <w:lang w:val="en-GB"/>
        </w:rPr>
      </w:pPr>
    </w:p>
    <w:p w:rsidR="00C4659A" w:rsidRPr="005317C8" w:rsidRDefault="00C4659A" w:rsidP="00C730D3">
      <w:pPr>
        <w:numPr>
          <w:ilvl w:val="1"/>
          <w:numId w:val="48"/>
        </w:numPr>
        <w:jc w:val="both"/>
        <w:rPr>
          <w:rFonts w:ascii="Helvetica" w:hAnsi="Helvetica" w:cs="Arial"/>
          <w:sz w:val="22"/>
          <w:szCs w:val="22"/>
          <w:lang w:val="en-GB"/>
        </w:rPr>
      </w:pPr>
      <w:r w:rsidRPr="005317C8">
        <w:rPr>
          <w:rFonts w:ascii="Helvetica" w:hAnsi="Helvetica" w:cs="Arial"/>
          <w:sz w:val="22"/>
          <w:szCs w:val="22"/>
          <w:lang w:val="en-GB"/>
        </w:rPr>
        <w:t>To de</w:t>
      </w:r>
      <w:r w:rsidR="007763DD">
        <w:rPr>
          <w:rFonts w:ascii="Helvetica" w:hAnsi="Helvetica" w:cs="Arial"/>
          <w:sz w:val="22"/>
          <w:szCs w:val="22"/>
          <w:lang w:val="en-GB"/>
        </w:rPr>
        <w:t xml:space="preserve">termine the recovery half-time </w:t>
      </w:r>
      <w:r w:rsidRPr="005317C8">
        <w:rPr>
          <w:rFonts w:ascii="Helvetica" w:hAnsi="Helvetica" w:cs="Arial"/>
          <w:sz w:val="22"/>
          <w:szCs w:val="22"/>
          <w:lang w:val="en-GB"/>
        </w:rPr>
        <w:t xml:space="preserve">and </w:t>
      </w:r>
      <w:r w:rsidR="00D74E57">
        <w:rPr>
          <w:rFonts w:ascii="Helvetica" w:hAnsi="Helvetica" w:cs="Arial"/>
          <w:sz w:val="22"/>
          <w:szCs w:val="22"/>
          <w:lang w:val="en-GB"/>
        </w:rPr>
        <w:t>quantify the</w:t>
      </w:r>
      <w:r w:rsidRPr="005317C8">
        <w:rPr>
          <w:rFonts w:ascii="Helvetica" w:hAnsi="Helvetica" w:cs="Arial"/>
          <w:sz w:val="22"/>
          <w:szCs w:val="22"/>
          <w:lang w:val="en-GB"/>
        </w:rPr>
        <w:t xml:space="preserve"> mobile fraction of dEGFP-ER, </w:t>
      </w:r>
      <w:r w:rsidR="00D234B8">
        <w:rPr>
          <w:rFonts w:ascii="Helvetica" w:hAnsi="Helvetica" w:cs="Arial"/>
          <w:sz w:val="22"/>
          <w:szCs w:val="22"/>
          <w:lang w:val="en-GB"/>
        </w:rPr>
        <w:t>the captured images</w:t>
      </w:r>
      <w:r w:rsidRPr="005317C8">
        <w:rPr>
          <w:rFonts w:ascii="Helvetica" w:hAnsi="Helvetica" w:cs="Arial"/>
          <w:sz w:val="22"/>
          <w:szCs w:val="22"/>
          <w:lang w:val="en-GB"/>
        </w:rPr>
        <w:t xml:space="preserve"> were analyzed </w:t>
      </w:r>
      <w:r w:rsidR="00D234B8">
        <w:rPr>
          <w:rFonts w:ascii="Helvetica" w:hAnsi="Helvetica" w:cs="Arial"/>
          <w:sz w:val="22"/>
          <w:szCs w:val="22"/>
          <w:lang w:val="en-GB"/>
        </w:rPr>
        <w:t xml:space="preserve">as described in this video.  As can be seen here, the fluorescence intensity of the bleached area increased over time, </w:t>
      </w:r>
      <w:r w:rsidRPr="005317C8">
        <w:rPr>
          <w:rFonts w:ascii="Helvetica" w:hAnsi="Helvetica" w:cs="Arial"/>
          <w:sz w:val="22"/>
          <w:szCs w:val="22"/>
          <w:lang w:val="en-GB"/>
        </w:rPr>
        <w:t>demonstrating that the fluorescent protein is highly mobile within the aggregates.</w:t>
      </w:r>
    </w:p>
    <w:p w:rsidR="00C4659A" w:rsidRDefault="00C4659A" w:rsidP="00C730D3">
      <w:pPr>
        <w:numPr>
          <w:ilvl w:val="2"/>
          <w:numId w:val="48"/>
        </w:numPr>
        <w:jc w:val="both"/>
        <w:rPr>
          <w:rFonts w:ascii="Helvetica" w:hAnsi="Helvetica" w:cs="Arial"/>
          <w:sz w:val="22"/>
          <w:szCs w:val="22"/>
          <w:lang w:val="en-GB"/>
        </w:rPr>
      </w:pPr>
      <w:r w:rsidRPr="005317C8">
        <w:rPr>
          <w:rFonts w:ascii="Helvetica" w:hAnsi="Helvetica" w:cs="Arial"/>
          <w:sz w:val="22"/>
          <w:szCs w:val="22"/>
        </w:rPr>
        <w:t>Figure 2B</w:t>
      </w:r>
    </w:p>
    <w:p w:rsidR="00C4659A" w:rsidRDefault="00C4659A" w:rsidP="00C4659A">
      <w:pPr>
        <w:ind w:left="360"/>
        <w:jc w:val="both"/>
        <w:rPr>
          <w:rFonts w:ascii="Helvetica" w:hAnsi="Helvetica" w:cs="Arial"/>
          <w:sz w:val="22"/>
          <w:szCs w:val="22"/>
          <w:lang w:val="en-GB"/>
        </w:rPr>
      </w:pPr>
    </w:p>
    <w:p w:rsidR="00E93BD4" w:rsidRDefault="00C4659A" w:rsidP="00C730D3">
      <w:pPr>
        <w:numPr>
          <w:ilvl w:val="1"/>
          <w:numId w:val="48"/>
        </w:numPr>
        <w:jc w:val="both"/>
        <w:rPr>
          <w:rFonts w:ascii="Helvetica" w:hAnsi="Helvetica" w:cs="Arial"/>
          <w:sz w:val="22"/>
          <w:szCs w:val="22"/>
          <w:lang w:val="en-GB"/>
        </w:rPr>
      </w:pPr>
      <w:r w:rsidRPr="005317C8">
        <w:rPr>
          <w:rFonts w:ascii="Helvetica" w:hAnsi="Helvetica" w:cs="Arial"/>
          <w:sz w:val="22"/>
          <w:szCs w:val="22"/>
        </w:rPr>
        <w:t>To study the continuity between different subdomains of the endoplasmic reticulum, FLIP experiments were performed.</w:t>
      </w:r>
    </w:p>
    <w:p w:rsidR="00C4659A" w:rsidRPr="00C50FF0" w:rsidRDefault="00E93BD4" w:rsidP="00C730D3">
      <w:pPr>
        <w:numPr>
          <w:ilvl w:val="2"/>
          <w:numId w:val="48"/>
        </w:numPr>
        <w:jc w:val="both"/>
        <w:rPr>
          <w:rFonts w:ascii="Helvetica" w:hAnsi="Helvetica" w:cs="Arial"/>
          <w:sz w:val="22"/>
          <w:szCs w:val="22"/>
          <w:lang w:val="en-GB"/>
        </w:rPr>
      </w:pPr>
      <w:r w:rsidRPr="00E93BD4">
        <w:rPr>
          <w:rFonts w:ascii="Helvetica" w:hAnsi="Helvetica" w:cs="Arial"/>
          <w:sz w:val="22"/>
          <w:szCs w:val="22"/>
        </w:rPr>
        <w:lastRenderedPageBreak/>
        <w:t>LAB MEDIA:FLIP movie.avi</w:t>
      </w:r>
      <w:r>
        <w:rPr>
          <w:rFonts w:ascii="Helvetica" w:hAnsi="Helvetica" w:cs="Arial"/>
          <w:sz w:val="22"/>
          <w:szCs w:val="22"/>
        </w:rPr>
        <w:t xml:space="preserve"> </w:t>
      </w:r>
      <w:r w:rsidRPr="005D669A">
        <w:rPr>
          <w:rFonts w:ascii="Helvetica" w:hAnsi="Helvetica" w:cs="Arial"/>
          <w:color w:val="808080"/>
          <w:sz w:val="22"/>
          <w:szCs w:val="22"/>
        </w:rPr>
        <w:t>(Freeze on 1</w:t>
      </w:r>
      <w:r w:rsidRPr="005D669A">
        <w:rPr>
          <w:rFonts w:ascii="Helvetica" w:hAnsi="Helvetica" w:cs="Arial"/>
          <w:color w:val="808080"/>
          <w:sz w:val="22"/>
          <w:szCs w:val="22"/>
          <w:vertAlign w:val="superscript"/>
        </w:rPr>
        <w:t>st</w:t>
      </w:r>
      <w:r w:rsidRPr="005D669A">
        <w:rPr>
          <w:rFonts w:ascii="Helvetica" w:hAnsi="Helvetica" w:cs="Arial"/>
          <w:color w:val="808080"/>
          <w:sz w:val="22"/>
          <w:szCs w:val="22"/>
        </w:rPr>
        <w:t xml:space="preserve"> frame of this movie)</w:t>
      </w:r>
    </w:p>
    <w:p w:rsidR="00C50FF0" w:rsidRPr="00E93BD4" w:rsidRDefault="00C50FF0" w:rsidP="00C50FF0">
      <w:pPr>
        <w:ind w:left="2160"/>
        <w:jc w:val="both"/>
        <w:rPr>
          <w:rFonts w:ascii="Helvetica" w:hAnsi="Helvetica" w:cs="Arial"/>
          <w:sz w:val="22"/>
          <w:szCs w:val="22"/>
          <w:lang w:val="en-GB"/>
        </w:rPr>
      </w:pPr>
    </w:p>
    <w:p w:rsidR="00C50FF0" w:rsidRPr="00C50FF0" w:rsidRDefault="007763DD" w:rsidP="00C730D3">
      <w:pPr>
        <w:numPr>
          <w:ilvl w:val="1"/>
          <w:numId w:val="48"/>
        </w:numPr>
        <w:jc w:val="both"/>
        <w:rPr>
          <w:rFonts w:ascii="Helvetica" w:hAnsi="Helvetica" w:cs="Arial"/>
          <w:sz w:val="22"/>
          <w:szCs w:val="22"/>
          <w:lang w:val="en-GB"/>
        </w:rPr>
      </w:pPr>
      <w:r>
        <w:rPr>
          <w:rFonts w:ascii="Helvetica" w:hAnsi="Helvetica" w:cs="Arial"/>
          <w:sz w:val="22"/>
          <w:szCs w:val="22"/>
        </w:rPr>
        <w:t>As shown in this time-l</w:t>
      </w:r>
      <w:r w:rsidR="00C4659A" w:rsidRPr="00F63276">
        <w:rPr>
          <w:rFonts w:ascii="Helvetica" w:hAnsi="Helvetica" w:cs="Arial"/>
          <w:sz w:val="22"/>
          <w:szCs w:val="22"/>
        </w:rPr>
        <w:t>apse sequence,</w:t>
      </w:r>
      <w:r w:rsidR="00C4659A">
        <w:rPr>
          <w:rFonts w:ascii="Helvetica" w:hAnsi="Helvetica" w:cs="Arial"/>
          <w:sz w:val="22"/>
          <w:szCs w:val="22"/>
        </w:rPr>
        <w:t xml:space="preserve"> the </w:t>
      </w:r>
      <w:r w:rsidR="00C4659A" w:rsidRPr="00934D34">
        <w:rPr>
          <w:rFonts w:ascii="Helvetica" w:hAnsi="Helvetica" w:cs="Arial"/>
          <w:sz w:val="22"/>
          <w:szCs w:val="22"/>
          <w:lang w:val="en-GB"/>
        </w:rPr>
        <w:t>co</w:t>
      </w:r>
      <w:r w:rsidR="00C4659A">
        <w:rPr>
          <w:rFonts w:ascii="Helvetica" w:hAnsi="Helvetica" w:cs="Arial"/>
          <w:sz w:val="22"/>
          <w:szCs w:val="22"/>
          <w:lang w:val="en-GB"/>
        </w:rPr>
        <w:t>ntinuous bleaching of an OSER, indicated</w:t>
      </w:r>
      <w:r w:rsidR="004C7945">
        <w:rPr>
          <w:rFonts w:ascii="Helvetica" w:hAnsi="Helvetica" w:cs="Arial"/>
          <w:sz w:val="22"/>
          <w:szCs w:val="22"/>
          <w:lang w:val="en-GB"/>
        </w:rPr>
        <w:t xml:space="preserve"> here by the red arrow</w:t>
      </w:r>
      <w:r w:rsidR="00C4659A">
        <w:rPr>
          <w:rFonts w:ascii="Helvetica" w:hAnsi="Helvetica" w:cs="Arial"/>
          <w:sz w:val="22"/>
          <w:szCs w:val="22"/>
          <w:lang w:val="en-GB"/>
        </w:rPr>
        <w:t>,</w:t>
      </w:r>
      <w:r w:rsidR="00C4659A" w:rsidRPr="00934D34">
        <w:rPr>
          <w:rFonts w:ascii="Helvetica" w:hAnsi="Helvetica" w:cs="Arial"/>
          <w:sz w:val="22"/>
          <w:szCs w:val="22"/>
          <w:lang w:val="en-GB"/>
        </w:rPr>
        <w:t xml:space="preserve"> causes a progressive decrease in fluorescence in the rest of the ER and in other OSER structures with</w:t>
      </w:r>
      <w:r w:rsidR="00C4659A">
        <w:rPr>
          <w:rFonts w:ascii="Helvetica" w:hAnsi="Helvetica" w:cs="Arial"/>
          <w:sz w:val="22"/>
          <w:szCs w:val="22"/>
          <w:lang w:val="en-GB"/>
        </w:rPr>
        <w:t>in the same c</w:t>
      </w:r>
      <w:r w:rsidR="000C4AEC">
        <w:rPr>
          <w:rFonts w:ascii="Helvetica" w:hAnsi="Helvetica" w:cs="Arial"/>
          <w:sz w:val="22"/>
          <w:szCs w:val="22"/>
          <w:lang w:val="en-GB"/>
        </w:rPr>
        <w:t>ell</w:t>
      </w:r>
      <w:r w:rsidR="00C4659A" w:rsidRPr="00934D34">
        <w:rPr>
          <w:rFonts w:ascii="Helvetica" w:hAnsi="Helvetica" w:cs="Arial"/>
          <w:sz w:val="22"/>
          <w:szCs w:val="22"/>
          <w:lang w:val="en-GB"/>
        </w:rPr>
        <w:t xml:space="preserve">. </w:t>
      </w:r>
    </w:p>
    <w:p w:rsidR="00C4659A" w:rsidRPr="000C4AEC" w:rsidRDefault="004C7945" w:rsidP="00C730D3">
      <w:pPr>
        <w:numPr>
          <w:ilvl w:val="2"/>
          <w:numId w:val="48"/>
        </w:numPr>
        <w:jc w:val="both"/>
        <w:rPr>
          <w:rFonts w:ascii="Helvetica" w:hAnsi="Helvetica" w:cs="Arial"/>
          <w:sz w:val="22"/>
          <w:szCs w:val="22"/>
          <w:lang w:val="en-GB"/>
        </w:rPr>
      </w:pPr>
      <w:r>
        <w:rPr>
          <w:rFonts w:ascii="Helvetica" w:hAnsi="Helvetica" w:cs="Arial"/>
          <w:sz w:val="22"/>
          <w:szCs w:val="22"/>
        </w:rPr>
        <w:t>LAB MEDIA:</w:t>
      </w:r>
      <w:r w:rsidR="00C4659A" w:rsidRPr="008700FF">
        <w:rPr>
          <w:rFonts w:ascii="Helvetica" w:hAnsi="Helvetica" w:cs="Arial"/>
          <w:sz w:val="22"/>
          <w:szCs w:val="22"/>
        </w:rPr>
        <w:t>FLIP movie</w:t>
      </w:r>
      <w:r>
        <w:rPr>
          <w:rFonts w:ascii="Helvetica" w:hAnsi="Helvetica" w:cs="Arial"/>
          <w:sz w:val="22"/>
          <w:szCs w:val="22"/>
        </w:rPr>
        <w:t xml:space="preserve">.avi </w:t>
      </w:r>
      <w:r w:rsidRPr="005D669A">
        <w:rPr>
          <w:rFonts w:ascii="Helvetica" w:hAnsi="Helvetica" w:cs="Arial"/>
          <w:color w:val="808080"/>
          <w:sz w:val="22"/>
          <w:szCs w:val="22"/>
        </w:rPr>
        <w:t>(Author use figure 3 as a guide to label this as for the FRAP movie using a red arrow</w:t>
      </w:r>
      <w:r w:rsidR="000C4AEC" w:rsidRPr="005D669A">
        <w:rPr>
          <w:rFonts w:ascii="Helvetica" w:hAnsi="Helvetica" w:cs="Arial"/>
          <w:color w:val="808080"/>
          <w:sz w:val="22"/>
          <w:szCs w:val="22"/>
        </w:rPr>
        <w:t xml:space="preserve">, and a yellow arrow </w:t>
      </w:r>
      <w:r w:rsidR="000C4AEC" w:rsidRPr="005D669A">
        <w:rPr>
          <w:rFonts w:ascii="Helvetica" w:hAnsi="Helvetica" w:cs="Arial"/>
          <w:color w:val="808080"/>
          <w:sz w:val="22"/>
          <w:szCs w:val="22"/>
          <w:lang w:val="en-GB"/>
        </w:rPr>
        <w:t>show the unbleached reference cell- circle entire cell in yellow as in the figure)</w:t>
      </w:r>
    </w:p>
    <w:p w:rsidR="005317C8" w:rsidRPr="008700FF" w:rsidRDefault="005317C8" w:rsidP="005317C8">
      <w:pPr>
        <w:ind w:left="1224"/>
        <w:jc w:val="both"/>
        <w:rPr>
          <w:rFonts w:ascii="Helvetica" w:hAnsi="Helvetica" w:cs="Arial"/>
          <w:sz w:val="22"/>
          <w:szCs w:val="22"/>
          <w:lang w:val="en-GB"/>
        </w:rPr>
      </w:pPr>
    </w:p>
    <w:p w:rsidR="000C4AEC" w:rsidRDefault="00C4659A" w:rsidP="00C730D3">
      <w:pPr>
        <w:numPr>
          <w:ilvl w:val="1"/>
          <w:numId w:val="48"/>
        </w:numPr>
        <w:jc w:val="both"/>
        <w:rPr>
          <w:rFonts w:ascii="Helvetica" w:hAnsi="Helvetica" w:cs="Arial"/>
          <w:sz w:val="22"/>
          <w:szCs w:val="22"/>
          <w:lang w:val="en-GB"/>
        </w:rPr>
      </w:pPr>
      <w:r w:rsidRPr="008700FF">
        <w:rPr>
          <w:rFonts w:ascii="Helvetica" w:hAnsi="Helvetica" w:cs="Arial"/>
          <w:sz w:val="22"/>
          <w:szCs w:val="22"/>
          <w:lang w:val="en-GB"/>
        </w:rPr>
        <w:t>The yellow arrow indicates a portion of an unbleached cell in which the fluorescence signal is constant over time.</w:t>
      </w:r>
      <w:r w:rsidR="000C4AEC">
        <w:rPr>
          <w:rFonts w:ascii="Helvetica" w:hAnsi="Helvetica" w:cs="Arial"/>
          <w:sz w:val="22"/>
          <w:szCs w:val="22"/>
          <w:lang w:val="en-GB"/>
        </w:rPr>
        <w:t xml:space="preserve"> </w:t>
      </w:r>
    </w:p>
    <w:p w:rsidR="00C4659A" w:rsidRPr="005D669A" w:rsidRDefault="000C4AEC" w:rsidP="00C730D3">
      <w:pPr>
        <w:numPr>
          <w:ilvl w:val="2"/>
          <w:numId w:val="48"/>
        </w:numPr>
        <w:jc w:val="both"/>
        <w:rPr>
          <w:rFonts w:ascii="Helvetica" w:hAnsi="Helvetica" w:cs="Arial"/>
          <w:color w:val="808080"/>
          <w:sz w:val="22"/>
          <w:szCs w:val="22"/>
          <w:lang w:val="en-GB"/>
        </w:rPr>
      </w:pPr>
      <w:r w:rsidRPr="000C4AEC">
        <w:rPr>
          <w:rFonts w:ascii="Helvetica" w:hAnsi="Helvetica" w:cs="Arial"/>
          <w:sz w:val="22"/>
          <w:szCs w:val="22"/>
        </w:rPr>
        <w:t xml:space="preserve">LAB MEDIA:FLIP movie.avi </w:t>
      </w:r>
      <w:r w:rsidRPr="005D669A">
        <w:rPr>
          <w:rFonts w:ascii="Helvetica" w:hAnsi="Helvetica" w:cs="Arial"/>
          <w:color w:val="808080"/>
          <w:sz w:val="22"/>
          <w:szCs w:val="22"/>
        </w:rPr>
        <w:t>(turn off yellow highlighting of top cell and instead circle bottom cell)</w:t>
      </w:r>
    </w:p>
    <w:p w:rsidR="000C4AEC" w:rsidRPr="000C4AEC" w:rsidRDefault="000C4AEC" w:rsidP="000C4AEC">
      <w:pPr>
        <w:ind w:left="2160"/>
        <w:jc w:val="both"/>
        <w:rPr>
          <w:rFonts w:ascii="Helvetica" w:hAnsi="Helvetica" w:cs="Arial"/>
          <w:sz w:val="22"/>
          <w:szCs w:val="22"/>
          <w:lang w:val="en-GB"/>
        </w:rPr>
      </w:pPr>
    </w:p>
    <w:p w:rsidR="00C4659A" w:rsidRPr="008700FF" w:rsidRDefault="00C4659A" w:rsidP="00C730D3">
      <w:pPr>
        <w:numPr>
          <w:ilvl w:val="1"/>
          <w:numId w:val="48"/>
        </w:numPr>
        <w:jc w:val="both"/>
        <w:rPr>
          <w:rFonts w:ascii="Helvetica" w:hAnsi="Helvetica" w:cs="Arial"/>
          <w:sz w:val="22"/>
          <w:szCs w:val="22"/>
          <w:lang w:val="en-GB"/>
        </w:rPr>
      </w:pPr>
      <w:r w:rsidRPr="008700FF">
        <w:rPr>
          <w:rFonts w:ascii="Helvetica" w:hAnsi="Helvetica" w:cs="Arial"/>
          <w:sz w:val="22"/>
          <w:szCs w:val="22"/>
          <w:lang w:val="en-GB"/>
        </w:rPr>
        <w:t xml:space="preserve">Quantitative analysis of these data revealed a progressive and rapid emptying of the reticular ER, demonstrating </w:t>
      </w:r>
      <w:r w:rsidRPr="008700FF">
        <w:rPr>
          <w:rFonts w:ascii="Helvetica" w:hAnsi="Helvetica" w:cs="Arial"/>
          <w:sz w:val="22"/>
          <w:szCs w:val="22"/>
        </w:rPr>
        <w:t>that the aggregates are physically connected with the rest of the ER.</w:t>
      </w:r>
    </w:p>
    <w:p w:rsidR="00C4659A" w:rsidRPr="008700FF" w:rsidRDefault="003F6511" w:rsidP="00C730D3">
      <w:pPr>
        <w:numPr>
          <w:ilvl w:val="2"/>
          <w:numId w:val="48"/>
        </w:numPr>
        <w:jc w:val="both"/>
        <w:rPr>
          <w:rFonts w:ascii="Helvetica" w:hAnsi="Helvetica" w:cs="Arial"/>
          <w:sz w:val="22"/>
          <w:szCs w:val="22"/>
          <w:lang w:val="en-GB"/>
        </w:rPr>
      </w:pPr>
      <w:r>
        <w:rPr>
          <w:rFonts w:ascii="Helvetica" w:hAnsi="Helvetica" w:cs="Arial"/>
          <w:sz w:val="22"/>
          <w:szCs w:val="22"/>
        </w:rPr>
        <w:t xml:space="preserve">LAB MEDIA: </w:t>
      </w:r>
      <w:r w:rsidR="00C4659A" w:rsidRPr="008700FF">
        <w:rPr>
          <w:rFonts w:ascii="Helvetica" w:hAnsi="Helvetica" w:cs="Arial"/>
          <w:sz w:val="22"/>
          <w:szCs w:val="22"/>
        </w:rPr>
        <w:t>Figure 3B</w:t>
      </w:r>
    </w:p>
    <w:p w:rsidR="00C4659A" w:rsidRDefault="00C4659A" w:rsidP="00C4659A">
      <w:pPr>
        <w:ind w:left="360"/>
        <w:jc w:val="both"/>
        <w:rPr>
          <w:rFonts w:ascii="Helvetica" w:hAnsi="Helvetica" w:cs="Arial"/>
          <w:sz w:val="22"/>
          <w:szCs w:val="22"/>
          <w:lang w:val="en-GB"/>
        </w:rPr>
      </w:pPr>
    </w:p>
    <w:p w:rsidR="00C4659A" w:rsidRPr="000C4AEC" w:rsidRDefault="00C4659A" w:rsidP="00C730D3">
      <w:pPr>
        <w:numPr>
          <w:ilvl w:val="1"/>
          <w:numId w:val="48"/>
        </w:numPr>
        <w:jc w:val="both"/>
        <w:rPr>
          <w:rFonts w:ascii="Helvetica" w:hAnsi="Helvetica" w:cs="Arial"/>
          <w:sz w:val="22"/>
          <w:szCs w:val="22"/>
          <w:lang w:val="en-GB"/>
        </w:rPr>
      </w:pPr>
      <w:r w:rsidRPr="000C4AEC">
        <w:rPr>
          <w:rFonts w:ascii="Helvetica" w:hAnsi="Helvetica" w:cs="Arial"/>
          <w:sz w:val="22"/>
          <w:szCs w:val="22"/>
          <w:lang w:val="en-GB"/>
        </w:rPr>
        <w:t xml:space="preserve">To </w:t>
      </w:r>
      <w:r w:rsidR="008700FF" w:rsidRPr="000C4AEC">
        <w:rPr>
          <w:rFonts w:ascii="Helvetica" w:hAnsi="Helvetica" w:cs="Arial"/>
          <w:sz w:val="22"/>
          <w:szCs w:val="22"/>
          <w:lang w:val="en-GB"/>
        </w:rPr>
        <w:t>examine the fine architecture</w:t>
      </w:r>
      <w:r w:rsidRPr="000C4AEC">
        <w:rPr>
          <w:rFonts w:ascii="Helvetica" w:hAnsi="Helvetica" w:cs="Arial"/>
          <w:sz w:val="22"/>
          <w:szCs w:val="22"/>
          <w:lang w:val="en-GB"/>
        </w:rPr>
        <w:t xml:space="preserve"> of these aggregates, cells expressing high levels of </w:t>
      </w:r>
      <w:r w:rsidRPr="000C4AEC">
        <w:rPr>
          <w:rFonts w:ascii="Helvetica" w:hAnsi="Helvetica" w:cs="Arial"/>
          <w:i/>
          <w:sz w:val="22"/>
          <w:szCs w:val="22"/>
          <w:lang w:val="en-GB"/>
        </w:rPr>
        <w:t>d</w:t>
      </w:r>
      <w:r w:rsidRPr="000C4AEC">
        <w:rPr>
          <w:rFonts w:ascii="Helvetica" w:hAnsi="Helvetica" w:cs="Arial"/>
          <w:sz w:val="22"/>
          <w:szCs w:val="22"/>
          <w:lang w:val="en-GB"/>
        </w:rPr>
        <w:t>EGFP-ER were observed using a transmission electron microscope.</w:t>
      </w:r>
    </w:p>
    <w:p w:rsidR="00C4659A" w:rsidRPr="000C4AEC" w:rsidRDefault="003F6511" w:rsidP="00C730D3">
      <w:pPr>
        <w:numPr>
          <w:ilvl w:val="2"/>
          <w:numId w:val="48"/>
        </w:numPr>
        <w:jc w:val="both"/>
        <w:rPr>
          <w:rFonts w:ascii="Helvetica" w:hAnsi="Helvetica" w:cs="Arial"/>
          <w:sz w:val="22"/>
          <w:szCs w:val="22"/>
          <w:lang w:val="en-GB"/>
        </w:rPr>
      </w:pPr>
      <w:r>
        <w:rPr>
          <w:rFonts w:ascii="Helvetica" w:hAnsi="Helvetica" w:cs="Arial"/>
          <w:sz w:val="22"/>
          <w:szCs w:val="22"/>
        </w:rPr>
        <w:t xml:space="preserve">LAB MEDIA: </w:t>
      </w:r>
      <w:r w:rsidR="00C4659A" w:rsidRPr="000C4AEC">
        <w:rPr>
          <w:rFonts w:ascii="Helvetica" w:hAnsi="Helvetica" w:cs="Arial"/>
          <w:sz w:val="22"/>
          <w:szCs w:val="22"/>
          <w:lang w:val="en-GB"/>
        </w:rPr>
        <w:t>Figure 4A</w:t>
      </w:r>
    </w:p>
    <w:p w:rsidR="00C4659A" w:rsidRDefault="00C4659A" w:rsidP="00C4659A">
      <w:pPr>
        <w:ind w:left="360"/>
        <w:jc w:val="both"/>
        <w:rPr>
          <w:rFonts w:ascii="Helvetica" w:hAnsi="Helvetica" w:cs="Arial"/>
          <w:sz w:val="22"/>
          <w:szCs w:val="22"/>
          <w:lang w:val="en-GB"/>
        </w:rPr>
      </w:pPr>
    </w:p>
    <w:p w:rsidR="00C4659A" w:rsidRPr="000C7CA7" w:rsidRDefault="00C4659A" w:rsidP="00C730D3">
      <w:pPr>
        <w:numPr>
          <w:ilvl w:val="1"/>
          <w:numId w:val="48"/>
        </w:numPr>
        <w:jc w:val="both"/>
        <w:rPr>
          <w:rFonts w:ascii="Helvetica" w:hAnsi="Helvetica" w:cs="Arial"/>
          <w:sz w:val="22"/>
          <w:szCs w:val="22"/>
          <w:lang w:val="en-GB"/>
        </w:rPr>
      </w:pPr>
      <w:r w:rsidRPr="000C7CA7">
        <w:rPr>
          <w:rFonts w:ascii="Helvetica" w:hAnsi="Helvetica" w:cs="Arial"/>
          <w:sz w:val="22"/>
          <w:szCs w:val="22"/>
          <w:lang w:val="en-GB"/>
        </w:rPr>
        <w:t>This micrograph shows a low magnification vi</w:t>
      </w:r>
      <w:r w:rsidR="00C82F74">
        <w:rPr>
          <w:rFonts w:ascii="Helvetica" w:hAnsi="Helvetica" w:cs="Arial"/>
          <w:sz w:val="22"/>
          <w:szCs w:val="22"/>
          <w:lang w:val="en-GB"/>
        </w:rPr>
        <w:t xml:space="preserve">ew of cell cytoplasm </w:t>
      </w:r>
      <w:r w:rsidR="00E42690">
        <w:rPr>
          <w:rFonts w:ascii="Helvetica" w:hAnsi="Helvetica" w:cs="Arial"/>
          <w:sz w:val="22"/>
          <w:szCs w:val="22"/>
          <w:lang w:val="en-GB"/>
        </w:rPr>
        <w:t>containing</w:t>
      </w:r>
      <w:r w:rsidR="00C82F74">
        <w:rPr>
          <w:rFonts w:ascii="Helvetica" w:hAnsi="Helvetica" w:cs="Arial"/>
          <w:sz w:val="22"/>
          <w:szCs w:val="22"/>
          <w:lang w:val="en-GB"/>
        </w:rPr>
        <w:t xml:space="preserve"> </w:t>
      </w:r>
      <w:r w:rsidRPr="000C7CA7">
        <w:rPr>
          <w:rFonts w:ascii="Helvetica" w:hAnsi="Helvetica" w:cs="Arial"/>
          <w:sz w:val="22"/>
          <w:szCs w:val="22"/>
          <w:lang w:val="en-GB"/>
        </w:rPr>
        <w:t>an aggregate of membranes</w:t>
      </w:r>
      <w:r w:rsidR="000B75A4">
        <w:rPr>
          <w:rFonts w:ascii="Helvetica" w:hAnsi="Helvetica" w:cs="Arial"/>
          <w:sz w:val="22"/>
          <w:szCs w:val="22"/>
          <w:lang w:val="en-GB"/>
        </w:rPr>
        <w:t>.  The</w:t>
      </w:r>
      <w:r w:rsidR="006603C1">
        <w:rPr>
          <w:rFonts w:ascii="Helvetica" w:hAnsi="Helvetica" w:cs="Arial"/>
          <w:sz w:val="22"/>
          <w:szCs w:val="22"/>
          <w:lang w:val="en-GB"/>
        </w:rPr>
        <w:t xml:space="preserve"> aggregate consists</w:t>
      </w:r>
      <w:r w:rsidRPr="000C7CA7">
        <w:rPr>
          <w:rFonts w:ascii="Helvetica" w:hAnsi="Helvetica" w:cs="Arial"/>
          <w:sz w:val="22"/>
          <w:szCs w:val="22"/>
          <w:lang w:val="en-GB"/>
        </w:rPr>
        <w:t xml:space="preserve"> of stacked cisternae and undulating sinusoidal membranes.</w:t>
      </w:r>
    </w:p>
    <w:p w:rsidR="00C4659A" w:rsidRPr="000C7CA7" w:rsidRDefault="003F6511" w:rsidP="00C730D3">
      <w:pPr>
        <w:numPr>
          <w:ilvl w:val="2"/>
          <w:numId w:val="48"/>
        </w:numPr>
        <w:jc w:val="both"/>
        <w:rPr>
          <w:rFonts w:ascii="Helvetica" w:hAnsi="Helvetica" w:cs="Arial"/>
          <w:sz w:val="22"/>
          <w:szCs w:val="22"/>
          <w:lang w:val="en-GB"/>
        </w:rPr>
      </w:pPr>
      <w:r>
        <w:rPr>
          <w:rFonts w:ascii="Helvetica" w:hAnsi="Helvetica" w:cs="Arial"/>
          <w:sz w:val="22"/>
          <w:szCs w:val="22"/>
        </w:rPr>
        <w:t xml:space="preserve">LAB MEDIA: </w:t>
      </w:r>
      <w:r w:rsidR="00C4659A" w:rsidRPr="000C7CA7">
        <w:rPr>
          <w:rFonts w:ascii="Helvetica" w:hAnsi="Helvetica" w:cs="Arial"/>
          <w:sz w:val="22"/>
          <w:szCs w:val="22"/>
          <w:lang w:val="en-GB"/>
        </w:rPr>
        <w:t xml:space="preserve">Figure 4A </w:t>
      </w:r>
    </w:p>
    <w:p w:rsidR="00C4659A" w:rsidRDefault="00C4659A" w:rsidP="00C4659A">
      <w:pPr>
        <w:ind w:left="360"/>
        <w:jc w:val="both"/>
        <w:rPr>
          <w:rFonts w:ascii="Helvetica" w:hAnsi="Helvetica" w:cs="Arial"/>
          <w:sz w:val="22"/>
          <w:szCs w:val="22"/>
          <w:lang w:val="en-GB"/>
        </w:rPr>
      </w:pPr>
    </w:p>
    <w:p w:rsidR="00C4659A" w:rsidRDefault="00C4659A" w:rsidP="00C730D3">
      <w:pPr>
        <w:numPr>
          <w:ilvl w:val="1"/>
          <w:numId w:val="48"/>
        </w:numPr>
        <w:jc w:val="both"/>
        <w:rPr>
          <w:rFonts w:ascii="Helvetica" w:hAnsi="Helvetica" w:cs="Arial"/>
          <w:sz w:val="22"/>
          <w:szCs w:val="22"/>
          <w:lang w:val="en-GB"/>
        </w:rPr>
      </w:pPr>
      <w:r>
        <w:rPr>
          <w:rFonts w:ascii="Helvetica" w:hAnsi="Helvetica" w:cs="Arial"/>
          <w:sz w:val="22"/>
          <w:szCs w:val="22"/>
          <w:lang w:val="en-GB"/>
        </w:rPr>
        <w:t xml:space="preserve">As can be seen here, </w:t>
      </w:r>
      <w:r w:rsidR="00360FA7">
        <w:rPr>
          <w:rFonts w:ascii="Helvetica" w:hAnsi="Helvetica" w:cs="Arial"/>
          <w:sz w:val="22"/>
          <w:szCs w:val="22"/>
          <w:lang w:val="en-GB"/>
        </w:rPr>
        <w:t>m</w:t>
      </w:r>
      <w:r w:rsidRPr="006708FD">
        <w:rPr>
          <w:rFonts w:ascii="Helvetica" w:hAnsi="Helvetica" w:cs="Arial"/>
          <w:sz w:val="22"/>
          <w:szCs w:val="22"/>
          <w:lang w:val="en-GB"/>
        </w:rPr>
        <w:t xml:space="preserve">itochondria </w:t>
      </w:r>
      <w:r w:rsidRPr="005D669A">
        <w:rPr>
          <w:rFonts w:ascii="Helvetica" w:hAnsi="Helvetica" w:cs="Arial"/>
          <w:color w:val="808080"/>
          <w:sz w:val="22"/>
          <w:szCs w:val="22"/>
          <w:lang w:val="en-GB"/>
        </w:rPr>
        <w:t>(Editor please highlight the M</w:t>
      </w:r>
      <w:r w:rsidR="000C7CA7" w:rsidRPr="005D669A">
        <w:rPr>
          <w:rFonts w:ascii="Helvetica" w:hAnsi="Helvetica" w:cs="Arial"/>
          <w:color w:val="808080"/>
          <w:sz w:val="22"/>
          <w:szCs w:val="22"/>
          <w:lang w:val="en-GB"/>
        </w:rPr>
        <w:t>’s</w:t>
      </w:r>
      <w:r w:rsidRPr="005D669A">
        <w:rPr>
          <w:rFonts w:ascii="Helvetica" w:hAnsi="Helvetica" w:cs="Arial"/>
          <w:color w:val="808080"/>
          <w:sz w:val="22"/>
          <w:szCs w:val="22"/>
          <w:lang w:val="en-GB"/>
        </w:rPr>
        <w:t xml:space="preserve">) </w:t>
      </w:r>
      <w:r w:rsidRPr="006708FD">
        <w:rPr>
          <w:rFonts w:ascii="Helvetica" w:hAnsi="Helvetica" w:cs="Arial"/>
          <w:sz w:val="22"/>
          <w:szCs w:val="22"/>
          <w:lang w:val="en-GB"/>
        </w:rPr>
        <w:t>can be seen clustered around the OSER st</w:t>
      </w:r>
      <w:r w:rsidRPr="000C7CA7">
        <w:rPr>
          <w:rFonts w:ascii="Helvetica" w:hAnsi="Helvetica" w:cs="Arial"/>
          <w:sz w:val="22"/>
          <w:szCs w:val="22"/>
          <w:lang w:val="en-GB"/>
        </w:rPr>
        <w:t>ructures, while</w:t>
      </w:r>
      <w:r w:rsidRPr="006708FD">
        <w:rPr>
          <w:rFonts w:ascii="Helvetica" w:hAnsi="Helvetica" w:cs="Arial"/>
          <w:sz w:val="22"/>
          <w:szCs w:val="22"/>
          <w:lang w:val="en-GB"/>
        </w:rPr>
        <w:t xml:space="preserve"> ribosomes</w:t>
      </w:r>
      <w:r w:rsidR="000C7CA7">
        <w:rPr>
          <w:rFonts w:ascii="Helvetica" w:hAnsi="Helvetica" w:cs="Arial"/>
          <w:sz w:val="22"/>
          <w:szCs w:val="22"/>
          <w:lang w:val="en-GB"/>
        </w:rPr>
        <w:t>, indicated by the arrowheads,</w:t>
      </w:r>
      <w:r>
        <w:rPr>
          <w:rFonts w:ascii="Helvetica" w:hAnsi="Helvetica" w:cs="Arial"/>
          <w:sz w:val="22"/>
          <w:szCs w:val="22"/>
          <w:lang w:val="en-GB"/>
        </w:rPr>
        <w:t xml:space="preserve"> </w:t>
      </w:r>
      <w:r w:rsidRPr="005D669A">
        <w:rPr>
          <w:rFonts w:ascii="Helvetica" w:hAnsi="Helvetica" w:cs="Arial"/>
          <w:color w:val="808080"/>
          <w:sz w:val="22"/>
          <w:szCs w:val="22"/>
          <w:lang w:val="en-GB"/>
        </w:rPr>
        <w:t>(Editor please indicate the arrowheads and inset)</w:t>
      </w:r>
      <w:r>
        <w:rPr>
          <w:rFonts w:ascii="Helvetica" w:hAnsi="Helvetica" w:cs="Arial"/>
          <w:sz w:val="22"/>
          <w:szCs w:val="22"/>
          <w:lang w:val="en-GB"/>
        </w:rPr>
        <w:t xml:space="preserve"> </w:t>
      </w:r>
      <w:r w:rsidRPr="006708FD">
        <w:rPr>
          <w:rFonts w:ascii="Helvetica" w:hAnsi="Helvetica" w:cs="Arial"/>
          <w:sz w:val="22"/>
          <w:szCs w:val="22"/>
          <w:lang w:val="en-GB"/>
        </w:rPr>
        <w:t>decorate only the membrane</w:t>
      </w:r>
      <w:r>
        <w:rPr>
          <w:rFonts w:ascii="Helvetica" w:hAnsi="Helvetica" w:cs="Arial"/>
          <w:sz w:val="22"/>
          <w:szCs w:val="22"/>
          <w:lang w:val="en-GB"/>
        </w:rPr>
        <w:t>s of the outermost cisternae.</w:t>
      </w:r>
    </w:p>
    <w:p w:rsidR="00C4659A" w:rsidRDefault="003F6511" w:rsidP="00C730D3">
      <w:pPr>
        <w:numPr>
          <w:ilvl w:val="2"/>
          <w:numId w:val="48"/>
        </w:numPr>
        <w:jc w:val="both"/>
        <w:rPr>
          <w:rFonts w:ascii="Helvetica" w:hAnsi="Helvetica" w:cs="Arial"/>
          <w:sz w:val="22"/>
          <w:szCs w:val="22"/>
          <w:lang w:val="en-GB"/>
        </w:rPr>
      </w:pPr>
      <w:r>
        <w:rPr>
          <w:rFonts w:ascii="Helvetica" w:hAnsi="Helvetica" w:cs="Arial"/>
          <w:sz w:val="22"/>
          <w:szCs w:val="22"/>
        </w:rPr>
        <w:t xml:space="preserve">LAB MEDIA: </w:t>
      </w:r>
      <w:r w:rsidR="00C4659A" w:rsidRPr="006708FD">
        <w:rPr>
          <w:rFonts w:ascii="Helvetica" w:hAnsi="Helvetica" w:cs="Arial"/>
          <w:sz w:val="22"/>
          <w:szCs w:val="22"/>
          <w:lang w:val="en-GB"/>
        </w:rPr>
        <w:t>Figure 4A</w:t>
      </w:r>
    </w:p>
    <w:p w:rsidR="00C4659A" w:rsidRDefault="00C4659A" w:rsidP="00C4659A">
      <w:pPr>
        <w:ind w:left="360"/>
        <w:jc w:val="both"/>
        <w:rPr>
          <w:rFonts w:ascii="Helvetica" w:hAnsi="Helvetica" w:cs="Arial"/>
          <w:sz w:val="22"/>
          <w:szCs w:val="22"/>
          <w:lang w:val="en-GB"/>
        </w:rPr>
      </w:pPr>
    </w:p>
    <w:p w:rsidR="00C4659A" w:rsidRDefault="00C4659A" w:rsidP="00C730D3">
      <w:pPr>
        <w:numPr>
          <w:ilvl w:val="1"/>
          <w:numId w:val="48"/>
        </w:numPr>
        <w:jc w:val="both"/>
        <w:rPr>
          <w:rFonts w:ascii="Helvetica" w:hAnsi="Helvetica" w:cs="Optima"/>
          <w:sz w:val="22"/>
          <w:szCs w:val="22"/>
          <w:lang w:val="en-GB"/>
        </w:rPr>
      </w:pPr>
      <w:r>
        <w:rPr>
          <w:rFonts w:ascii="Helvetica" w:hAnsi="Helvetica" w:cs="Optima"/>
          <w:sz w:val="22"/>
          <w:szCs w:val="22"/>
          <w:lang w:val="en-GB"/>
        </w:rPr>
        <w:t>Note that the</w:t>
      </w:r>
      <w:r w:rsidRPr="006708FD">
        <w:rPr>
          <w:rFonts w:ascii="Helvetica" w:hAnsi="Helvetica" w:cs="Optima"/>
          <w:sz w:val="22"/>
          <w:szCs w:val="22"/>
          <w:lang w:val="en-GB"/>
        </w:rPr>
        <w:t xml:space="preserve"> 11 nm thick electron-dense space between the membranes</w:t>
      </w:r>
      <w:r w:rsidRPr="005D669A">
        <w:rPr>
          <w:rFonts w:ascii="Helvetica" w:hAnsi="Helvetica" w:cs="Optima"/>
          <w:color w:val="808080"/>
          <w:sz w:val="22"/>
          <w:szCs w:val="22"/>
          <w:lang w:val="en-GB"/>
        </w:rPr>
        <w:t xml:space="preserve"> (Editor </w:t>
      </w:r>
      <w:r w:rsidR="00672784" w:rsidRPr="005D669A">
        <w:rPr>
          <w:rFonts w:ascii="Helvetica" w:hAnsi="Helvetica" w:cs="Optima"/>
          <w:color w:val="808080"/>
          <w:sz w:val="22"/>
          <w:szCs w:val="22"/>
          <w:lang w:val="en-GB"/>
        </w:rPr>
        <w:t>get help from authors</w:t>
      </w:r>
      <w:r w:rsidR="00F43D93" w:rsidRPr="005D669A">
        <w:rPr>
          <w:rFonts w:ascii="Helvetica" w:hAnsi="Helvetica" w:cs="Optima"/>
          <w:color w:val="808080"/>
          <w:sz w:val="22"/>
          <w:szCs w:val="22"/>
          <w:lang w:val="en-GB"/>
        </w:rPr>
        <w:t xml:space="preserve"> in identifying</w:t>
      </w:r>
      <w:r w:rsidR="00A37B72" w:rsidRPr="005D669A">
        <w:rPr>
          <w:rFonts w:ascii="Helvetica" w:hAnsi="Helvetica" w:cs="Optima"/>
          <w:color w:val="808080"/>
          <w:sz w:val="22"/>
          <w:szCs w:val="22"/>
          <w:lang w:val="en-GB"/>
        </w:rPr>
        <w:t xml:space="preserve"> and marking</w:t>
      </w:r>
      <w:r w:rsidR="00F43D93" w:rsidRPr="005D669A">
        <w:rPr>
          <w:rFonts w:ascii="Helvetica" w:hAnsi="Helvetica" w:cs="Optima"/>
          <w:color w:val="808080"/>
          <w:sz w:val="22"/>
          <w:szCs w:val="22"/>
          <w:lang w:val="en-GB"/>
        </w:rPr>
        <w:t xml:space="preserve"> this</w:t>
      </w:r>
      <w:r w:rsidRPr="005D669A">
        <w:rPr>
          <w:rFonts w:ascii="Helvetica" w:hAnsi="Helvetica" w:cs="Optima"/>
          <w:color w:val="808080"/>
          <w:sz w:val="22"/>
          <w:szCs w:val="22"/>
          <w:lang w:val="en-GB"/>
        </w:rPr>
        <w:t xml:space="preserve">) </w:t>
      </w:r>
      <w:r w:rsidRPr="006708FD">
        <w:rPr>
          <w:rFonts w:ascii="Helvetica" w:hAnsi="Helvetica" w:cs="Optima"/>
          <w:sz w:val="22"/>
          <w:szCs w:val="22"/>
          <w:lang w:val="en-GB"/>
        </w:rPr>
        <w:t>is continuous with the cytoplasm</w:t>
      </w:r>
      <w:r>
        <w:rPr>
          <w:rFonts w:ascii="Helvetica" w:hAnsi="Helvetica" w:cs="Optima"/>
          <w:sz w:val="22"/>
          <w:szCs w:val="22"/>
          <w:lang w:val="en-GB"/>
        </w:rPr>
        <w:t>.</w:t>
      </w:r>
      <w:r w:rsidR="00E31811">
        <w:rPr>
          <w:rFonts w:ascii="Helvetica" w:hAnsi="Helvetica" w:cs="Optima"/>
          <w:sz w:val="22"/>
          <w:szCs w:val="22"/>
          <w:lang w:val="en-GB"/>
        </w:rPr>
        <w:t xml:space="preserve">  </w:t>
      </w:r>
      <w:r w:rsidR="00E31811" w:rsidRPr="005D669A">
        <w:rPr>
          <w:rFonts w:ascii="Helvetica" w:hAnsi="Helvetica" w:cs="Optima"/>
          <w:color w:val="808080"/>
          <w:sz w:val="22"/>
          <w:szCs w:val="22"/>
          <w:lang w:val="en-GB"/>
        </w:rPr>
        <w:t>(Text overlay: L = lysosomes/</w:t>
      </w:r>
      <w:r w:rsidRPr="005D669A">
        <w:rPr>
          <w:rFonts w:ascii="Helvetica" w:hAnsi="Helvetica" w:cs="Optima"/>
          <w:color w:val="808080"/>
          <w:sz w:val="22"/>
          <w:szCs w:val="22"/>
          <w:lang w:val="en-GB"/>
        </w:rPr>
        <w:t>autophagosomes).</w:t>
      </w:r>
    </w:p>
    <w:p w:rsidR="00C4659A" w:rsidRDefault="003F6511" w:rsidP="00C730D3">
      <w:pPr>
        <w:numPr>
          <w:ilvl w:val="2"/>
          <w:numId w:val="48"/>
        </w:numPr>
        <w:jc w:val="both"/>
        <w:rPr>
          <w:rFonts w:ascii="Helvetica" w:hAnsi="Helvetica" w:cs="Arial"/>
          <w:sz w:val="22"/>
          <w:szCs w:val="22"/>
          <w:lang w:val="en-GB"/>
        </w:rPr>
      </w:pPr>
      <w:r>
        <w:rPr>
          <w:rFonts w:ascii="Helvetica" w:hAnsi="Helvetica" w:cs="Arial"/>
          <w:sz w:val="22"/>
          <w:szCs w:val="22"/>
        </w:rPr>
        <w:t xml:space="preserve">LAB MEDIA: </w:t>
      </w:r>
      <w:r w:rsidR="00C4659A" w:rsidRPr="006708FD">
        <w:rPr>
          <w:rFonts w:ascii="Helvetica" w:hAnsi="Helvetica" w:cs="Optima"/>
          <w:sz w:val="22"/>
          <w:szCs w:val="22"/>
          <w:lang w:val="en-GB"/>
        </w:rPr>
        <w:t>Figure 4A</w:t>
      </w:r>
    </w:p>
    <w:p w:rsidR="00C4659A" w:rsidRDefault="00C4659A" w:rsidP="00C4659A">
      <w:pPr>
        <w:ind w:left="360"/>
        <w:jc w:val="both"/>
        <w:rPr>
          <w:rFonts w:ascii="Helvetica" w:hAnsi="Helvetica" w:cs="Arial"/>
          <w:sz w:val="22"/>
          <w:szCs w:val="22"/>
          <w:lang w:val="en-GB"/>
        </w:rPr>
      </w:pPr>
    </w:p>
    <w:p w:rsidR="00C4659A" w:rsidRPr="00A7016B" w:rsidRDefault="00C4659A" w:rsidP="00C730D3">
      <w:pPr>
        <w:numPr>
          <w:ilvl w:val="1"/>
          <w:numId w:val="48"/>
        </w:numPr>
        <w:jc w:val="both"/>
        <w:rPr>
          <w:rFonts w:ascii="Helvetica" w:hAnsi="Helvetica" w:cs="Arial"/>
          <w:sz w:val="22"/>
          <w:szCs w:val="22"/>
          <w:lang w:val="en-GB"/>
        </w:rPr>
      </w:pPr>
      <w:r w:rsidRPr="00A7016B">
        <w:rPr>
          <w:rFonts w:ascii="Helvetica" w:hAnsi="Helvetica" w:cs="Optima"/>
          <w:sz w:val="22"/>
          <w:szCs w:val="22"/>
          <w:lang w:val="en-GB"/>
        </w:rPr>
        <w:t xml:space="preserve">An OSER </w:t>
      </w:r>
      <w:r w:rsidR="00E119FB" w:rsidRPr="00A7016B">
        <w:rPr>
          <w:rFonts w:ascii="Helvetica" w:hAnsi="Helvetica" w:cs="Optima"/>
          <w:sz w:val="22"/>
          <w:szCs w:val="22"/>
          <w:lang w:val="en-GB"/>
        </w:rPr>
        <w:t>may</w:t>
      </w:r>
      <w:r w:rsidRPr="00A7016B">
        <w:rPr>
          <w:rFonts w:ascii="Helvetica" w:hAnsi="Helvetica" w:cs="Optima"/>
          <w:sz w:val="22"/>
          <w:szCs w:val="22"/>
          <w:lang w:val="en-GB"/>
        </w:rPr>
        <w:t xml:space="preserve"> be formed by lamellar ER, </w:t>
      </w:r>
      <w:r w:rsidR="00A7016B" w:rsidRPr="00A7016B">
        <w:rPr>
          <w:rFonts w:ascii="Helvetica" w:hAnsi="Helvetica" w:cs="Optima"/>
          <w:sz w:val="22"/>
          <w:szCs w:val="22"/>
          <w:lang w:val="en-GB"/>
        </w:rPr>
        <w:t xml:space="preserve">which are </w:t>
      </w:r>
      <w:r w:rsidRPr="00A7016B">
        <w:rPr>
          <w:rFonts w:ascii="Helvetica" w:hAnsi="Helvetica" w:cs="Optima"/>
          <w:sz w:val="22"/>
          <w:szCs w:val="22"/>
          <w:lang w:val="en-GB"/>
        </w:rPr>
        <w:t>stacks of flattened ER cisternae that can be continuous or fragmented in their appearance in thin sections. Vesicles budding from the outermost cisternae of the sta</w:t>
      </w:r>
      <w:r w:rsidR="00A7016B" w:rsidRPr="00A7016B">
        <w:rPr>
          <w:rFonts w:ascii="Helvetica" w:hAnsi="Helvetica" w:cs="Optima"/>
          <w:sz w:val="22"/>
          <w:szCs w:val="22"/>
          <w:lang w:val="en-GB"/>
        </w:rPr>
        <w:t xml:space="preserve">ck can occasionally be observed, as shown here </w:t>
      </w:r>
      <w:r w:rsidRPr="005D669A">
        <w:rPr>
          <w:rFonts w:ascii="Helvetica" w:hAnsi="Helvetica" w:cs="Optima"/>
          <w:color w:val="808080"/>
          <w:sz w:val="22"/>
          <w:szCs w:val="22"/>
          <w:lang w:val="en-GB"/>
        </w:rPr>
        <w:t>(</w:t>
      </w:r>
      <w:r w:rsidR="00A7016B" w:rsidRPr="005D669A">
        <w:rPr>
          <w:rFonts w:ascii="Helvetica" w:hAnsi="Helvetica" w:cs="Optima"/>
          <w:color w:val="808080"/>
          <w:sz w:val="22"/>
          <w:szCs w:val="22"/>
          <w:lang w:val="en-GB"/>
        </w:rPr>
        <w:t xml:space="preserve">editor highlight </w:t>
      </w:r>
      <w:r w:rsidRPr="005D669A">
        <w:rPr>
          <w:rFonts w:ascii="Helvetica" w:hAnsi="Helvetica" w:cs="Optima"/>
          <w:color w:val="808080"/>
          <w:sz w:val="22"/>
          <w:szCs w:val="22"/>
          <w:lang w:val="en-GB"/>
        </w:rPr>
        <w:t>asterisk) (Text overlay: PM, plasma membrane).</w:t>
      </w:r>
    </w:p>
    <w:p w:rsidR="00C4659A" w:rsidRDefault="003F6511" w:rsidP="00C730D3">
      <w:pPr>
        <w:numPr>
          <w:ilvl w:val="2"/>
          <w:numId w:val="48"/>
        </w:numPr>
        <w:jc w:val="both"/>
        <w:rPr>
          <w:rFonts w:ascii="Helvetica" w:hAnsi="Helvetica" w:cs="Arial"/>
          <w:sz w:val="22"/>
          <w:szCs w:val="22"/>
          <w:lang w:val="en-GB"/>
        </w:rPr>
      </w:pPr>
      <w:r>
        <w:rPr>
          <w:rFonts w:ascii="Helvetica" w:hAnsi="Helvetica" w:cs="Arial"/>
          <w:sz w:val="22"/>
          <w:szCs w:val="22"/>
        </w:rPr>
        <w:t xml:space="preserve">LAB MEDIA: </w:t>
      </w:r>
      <w:r w:rsidR="00C4659A" w:rsidRPr="00E62313">
        <w:rPr>
          <w:rFonts w:ascii="Helvetica" w:hAnsi="Helvetica" w:cs="Optima"/>
          <w:sz w:val="22"/>
          <w:szCs w:val="22"/>
          <w:lang w:val="en-GB"/>
        </w:rPr>
        <w:t>Figure 4B</w:t>
      </w:r>
    </w:p>
    <w:p w:rsidR="00C4659A" w:rsidRDefault="00C4659A" w:rsidP="00C4659A">
      <w:pPr>
        <w:ind w:left="360"/>
        <w:jc w:val="both"/>
        <w:rPr>
          <w:rFonts w:ascii="Helvetica" w:hAnsi="Helvetica" w:cs="Arial"/>
          <w:sz w:val="22"/>
          <w:szCs w:val="22"/>
          <w:lang w:val="en-GB"/>
        </w:rPr>
      </w:pPr>
    </w:p>
    <w:p w:rsidR="00C4659A" w:rsidRDefault="00C4659A" w:rsidP="00C730D3">
      <w:pPr>
        <w:numPr>
          <w:ilvl w:val="1"/>
          <w:numId w:val="48"/>
        </w:numPr>
        <w:jc w:val="both"/>
        <w:rPr>
          <w:rFonts w:ascii="Helvetica" w:hAnsi="Helvetica" w:cs="Arial"/>
          <w:sz w:val="22"/>
          <w:szCs w:val="22"/>
          <w:lang w:val="en-GB"/>
        </w:rPr>
      </w:pPr>
      <w:r w:rsidRPr="00E62313">
        <w:rPr>
          <w:rFonts w:ascii="Helvetica" w:hAnsi="Helvetica" w:cs="Arial"/>
          <w:sz w:val="22"/>
          <w:szCs w:val="22"/>
          <w:lang w:val="en-GB"/>
        </w:rPr>
        <w:t xml:space="preserve">Taken together, these data demonstrate that the fluorescent aggregates observed in cultured cells transfected with </w:t>
      </w:r>
      <w:r w:rsidRPr="00E62313">
        <w:rPr>
          <w:rFonts w:ascii="Helvetica" w:hAnsi="Helvetica" w:cs="Arial"/>
          <w:i/>
          <w:sz w:val="22"/>
          <w:szCs w:val="22"/>
          <w:lang w:val="en-GB"/>
        </w:rPr>
        <w:t>d</w:t>
      </w:r>
      <w:r w:rsidRPr="00E62313">
        <w:rPr>
          <w:rFonts w:ascii="Helvetica" w:hAnsi="Helvetica" w:cs="Arial"/>
          <w:sz w:val="22"/>
          <w:szCs w:val="22"/>
          <w:lang w:val="en-GB"/>
        </w:rPr>
        <w:t>EGFP-ER represent patches of smooth and flattened ER cisternae that spatially organize themselves into well-defined 3D geometries.</w:t>
      </w:r>
    </w:p>
    <w:p w:rsidR="00E119FB" w:rsidRDefault="003F6511" w:rsidP="00C730D3">
      <w:pPr>
        <w:numPr>
          <w:ilvl w:val="2"/>
          <w:numId w:val="48"/>
        </w:numPr>
        <w:jc w:val="both"/>
        <w:rPr>
          <w:rFonts w:ascii="Helvetica" w:hAnsi="Helvetica" w:cs="Arial"/>
          <w:sz w:val="22"/>
          <w:szCs w:val="22"/>
          <w:lang w:val="en-GB"/>
        </w:rPr>
      </w:pPr>
      <w:r>
        <w:rPr>
          <w:rFonts w:ascii="Helvetica" w:hAnsi="Helvetica" w:cs="Arial"/>
          <w:sz w:val="22"/>
          <w:szCs w:val="22"/>
        </w:rPr>
        <w:t xml:space="preserve">LAB MEDIA: </w:t>
      </w:r>
      <w:r w:rsidR="00C4659A" w:rsidRPr="00E62313">
        <w:rPr>
          <w:rFonts w:ascii="Helvetica" w:hAnsi="Helvetica" w:cs="Arial"/>
          <w:sz w:val="22"/>
          <w:szCs w:val="22"/>
          <w:lang w:val="en-GB"/>
        </w:rPr>
        <w:t>Figure 4B</w:t>
      </w:r>
    </w:p>
    <w:p w:rsidR="00C50FF0" w:rsidRDefault="00C50FF0" w:rsidP="00C50FF0">
      <w:pPr>
        <w:ind w:left="2160"/>
        <w:jc w:val="both"/>
        <w:rPr>
          <w:rFonts w:ascii="Helvetica" w:hAnsi="Helvetica" w:cs="Arial"/>
          <w:sz w:val="22"/>
          <w:szCs w:val="22"/>
          <w:lang w:val="en-GB"/>
        </w:rPr>
      </w:pPr>
    </w:p>
    <w:p w:rsidR="00E119FB" w:rsidRPr="00E119FB" w:rsidRDefault="00C4659A" w:rsidP="00C730D3">
      <w:pPr>
        <w:numPr>
          <w:ilvl w:val="0"/>
          <w:numId w:val="48"/>
        </w:numPr>
        <w:jc w:val="both"/>
        <w:rPr>
          <w:rFonts w:ascii="Helvetica" w:hAnsi="Helvetica" w:cs="Arial"/>
          <w:sz w:val="22"/>
          <w:szCs w:val="22"/>
          <w:lang w:val="en-GB"/>
        </w:rPr>
      </w:pPr>
      <w:r w:rsidRPr="00E119FB">
        <w:rPr>
          <w:rFonts w:ascii="Helvetica" w:eastAsia="Times New Roman" w:hAnsi="Helvetica"/>
          <w:b/>
          <w:sz w:val="22"/>
          <w:szCs w:val="22"/>
        </w:rPr>
        <w:t>Conclusion (said by authors on camer</w:t>
      </w:r>
      <w:r w:rsidR="00E119FB">
        <w:rPr>
          <w:rFonts w:ascii="Helvetica" w:eastAsia="Times New Roman" w:hAnsi="Helvetica"/>
          <w:b/>
          <w:sz w:val="22"/>
          <w:szCs w:val="22"/>
        </w:rPr>
        <w:t>a)</w:t>
      </w:r>
    </w:p>
    <w:p w:rsidR="00E119FB" w:rsidRPr="00E119FB" w:rsidRDefault="00C4659A" w:rsidP="00C730D3">
      <w:pPr>
        <w:numPr>
          <w:ilvl w:val="1"/>
          <w:numId w:val="48"/>
        </w:numPr>
        <w:jc w:val="both"/>
        <w:rPr>
          <w:rFonts w:ascii="Helvetica" w:hAnsi="Helvetica" w:cs="Arial"/>
          <w:sz w:val="22"/>
          <w:szCs w:val="22"/>
          <w:lang w:val="en-GB"/>
        </w:rPr>
      </w:pPr>
      <w:r w:rsidRPr="00E119FB">
        <w:rPr>
          <w:rFonts w:ascii="Helvetica" w:eastAsia="Times New Roman" w:hAnsi="Helvetica"/>
          <w:sz w:val="22"/>
          <w:szCs w:val="22"/>
        </w:rPr>
        <w:lastRenderedPageBreak/>
        <w:t xml:space="preserve"> [Matteo Fossati]: While attempting this procedure, it’s important to remember to </w:t>
      </w:r>
      <w:r w:rsidRPr="00E119FB">
        <w:rPr>
          <w:rFonts w:ascii="Helvetica" w:hAnsi="Helvetica" w:cs="Arial"/>
          <w:sz w:val="22"/>
          <w:szCs w:val="22"/>
        </w:rPr>
        <w:t>acquire all images without saturated pixels</w:t>
      </w:r>
      <w:r w:rsidR="00E119FB" w:rsidRPr="00E119FB">
        <w:rPr>
          <w:rFonts w:ascii="Helvetica" w:hAnsi="Helvetica" w:cs="Arial"/>
          <w:sz w:val="22"/>
          <w:szCs w:val="22"/>
        </w:rPr>
        <w:t>, which may</w:t>
      </w:r>
      <w:r w:rsidRPr="00E119FB">
        <w:rPr>
          <w:rFonts w:ascii="Helvetica" w:hAnsi="Helvetica" w:cs="Arial"/>
          <w:sz w:val="22"/>
          <w:szCs w:val="22"/>
        </w:rPr>
        <w:t xml:space="preserve"> alter the fluorescence recovery and, consequently, the protein mobility analysis. </w:t>
      </w:r>
    </w:p>
    <w:p w:rsidR="00E119FB" w:rsidRPr="00E119FB" w:rsidRDefault="00E119FB" w:rsidP="00E119FB">
      <w:pPr>
        <w:ind w:left="1440"/>
        <w:jc w:val="both"/>
        <w:rPr>
          <w:rFonts w:ascii="Helvetica" w:hAnsi="Helvetica" w:cs="Arial"/>
          <w:sz w:val="22"/>
          <w:szCs w:val="22"/>
          <w:lang w:val="en-GB"/>
        </w:rPr>
      </w:pPr>
    </w:p>
    <w:p w:rsidR="00C4659A" w:rsidRPr="007A5F8E" w:rsidRDefault="00E119FB" w:rsidP="00C730D3">
      <w:pPr>
        <w:numPr>
          <w:ilvl w:val="1"/>
          <w:numId w:val="48"/>
        </w:numPr>
        <w:jc w:val="both"/>
        <w:rPr>
          <w:rFonts w:ascii="Helvetica" w:hAnsi="Helvetica" w:cs="Arial"/>
          <w:sz w:val="22"/>
          <w:szCs w:val="22"/>
          <w:lang w:val="en-GB"/>
        </w:rPr>
      </w:pPr>
      <w:r w:rsidRPr="00E119FB">
        <w:rPr>
          <w:rFonts w:ascii="Helvetica" w:eastAsia="Times New Roman" w:hAnsi="Helvetica"/>
          <w:sz w:val="22"/>
          <w:szCs w:val="22"/>
        </w:rPr>
        <w:t xml:space="preserve">[Matteo Fossati]: </w:t>
      </w:r>
      <w:r>
        <w:rPr>
          <w:rFonts w:ascii="Helvetica" w:hAnsi="Helvetica" w:cs="Arial"/>
          <w:sz w:val="22"/>
          <w:szCs w:val="22"/>
        </w:rPr>
        <w:t>A</w:t>
      </w:r>
      <w:r w:rsidR="00C4659A" w:rsidRPr="00E119FB">
        <w:rPr>
          <w:rFonts w:ascii="Helvetica" w:hAnsi="Helvetica" w:cs="Arial"/>
          <w:sz w:val="22"/>
          <w:szCs w:val="22"/>
        </w:rPr>
        <w:t>lways</w:t>
      </w:r>
      <w:r>
        <w:rPr>
          <w:rFonts w:ascii="Helvetica" w:hAnsi="Helvetica" w:cs="Arial"/>
          <w:sz w:val="22"/>
          <w:szCs w:val="22"/>
        </w:rPr>
        <w:t xml:space="preserve"> be sure to</w:t>
      </w:r>
      <w:r w:rsidR="00C4659A" w:rsidRPr="00E119FB">
        <w:rPr>
          <w:rFonts w:ascii="Helvetica" w:hAnsi="Helvetica" w:cs="Arial"/>
          <w:sz w:val="22"/>
          <w:szCs w:val="22"/>
        </w:rPr>
        <w:t xml:space="preserve"> normalize the fluorescence signal in the bleached ROI to the total fluorescence of the same cell in order to consider fluorescence intensity variations due to bleaching during image acquisition or small changes in the focus plane.</w:t>
      </w:r>
    </w:p>
    <w:p w:rsidR="00C4659A" w:rsidRPr="00934D34" w:rsidRDefault="00C4659A" w:rsidP="00C4659A">
      <w:pPr>
        <w:jc w:val="both"/>
        <w:rPr>
          <w:rFonts w:ascii="Helvetica" w:eastAsia="Times New Roman" w:hAnsi="Helvetica"/>
          <w:i/>
          <w:sz w:val="22"/>
          <w:szCs w:val="22"/>
        </w:rPr>
      </w:pPr>
    </w:p>
    <w:p w:rsidR="00C4659A" w:rsidRPr="00934D34" w:rsidRDefault="00C4659A">
      <w:pPr>
        <w:pStyle w:val="BodyText"/>
        <w:rPr>
          <w:rFonts w:ascii="Helvetica" w:eastAsia="Times New Roman" w:hAnsi="Helvetica"/>
          <w:i w:val="0"/>
          <w:sz w:val="22"/>
          <w:szCs w:val="22"/>
        </w:rPr>
      </w:pPr>
    </w:p>
    <w:p w:rsidR="00C4659A" w:rsidRPr="00934D34" w:rsidRDefault="00C4659A" w:rsidP="00C4659A">
      <w:pPr>
        <w:pStyle w:val="BodyText"/>
        <w:outlineLvl w:val="0"/>
        <w:rPr>
          <w:rFonts w:ascii="Helvetica" w:eastAsia="Times New Roman" w:hAnsi="Helvetica"/>
          <w:b/>
          <w:i w:val="0"/>
          <w:sz w:val="22"/>
          <w:szCs w:val="22"/>
          <w:u w:val="single"/>
        </w:rPr>
      </w:pPr>
      <w:r w:rsidRPr="00934D34">
        <w:rPr>
          <w:rFonts w:ascii="Helvetica" w:eastAsia="Times New Roman" w:hAnsi="Helvetica"/>
          <w:b/>
          <w:i w:val="0"/>
          <w:sz w:val="22"/>
          <w:szCs w:val="22"/>
          <w:u w:val="single"/>
        </w:rPr>
        <w:t>Provided Media</w:t>
      </w:r>
    </w:p>
    <w:p w:rsidR="00C4659A" w:rsidRPr="00175149" w:rsidRDefault="00175149">
      <w:pPr>
        <w:pStyle w:val="BodyText"/>
        <w:rPr>
          <w:rFonts w:ascii="Helvetica" w:eastAsia="Times New Roman" w:hAnsi="Helvetica"/>
          <w:i w:val="0"/>
          <w:sz w:val="22"/>
          <w:szCs w:val="22"/>
        </w:rPr>
      </w:pPr>
      <w:r w:rsidRPr="00175149">
        <w:rPr>
          <w:rFonts w:ascii="Helvetica" w:eastAsia="Times New Roman" w:hAnsi="Helvetica"/>
          <w:i w:val="0"/>
          <w:sz w:val="22"/>
          <w:szCs w:val="22"/>
        </w:rPr>
        <w:t>50985_Fossati_SchematicOverview</w:t>
      </w:r>
    </w:p>
    <w:p w:rsidR="00175149" w:rsidRDefault="00175149">
      <w:pPr>
        <w:pStyle w:val="BodyText"/>
        <w:rPr>
          <w:rFonts w:ascii="Helvetica" w:hAnsi="Helvetica" w:cs="Arial"/>
          <w:i w:val="0"/>
          <w:sz w:val="22"/>
          <w:szCs w:val="22"/>
          <w:lang w:val="en-GB"/>
        </w:rPr>
      </w:pPr>
      <w:r w:rsidRPr="00175149">
        <w:rPr>
          <w:rFonts w:ascii="Helvetica" w:hAnsi="Helvetica" w:cs="Arial"/>
          <w:i w:val="0"/>
          <w:sz w:val="22"/>
          <w:szCs w:val="22"/>
          <w:lang w:val="en-GB"/>
        </w:rPr>
        <w:t>50985_Fossati_ConstructMap</w:t>
      </w:r>
    </w:p>
    <w:p w:rsidR="003F6511" w:rsidRDefault="003F6511">
      <w:pPr>
        <w:pStyle w:val="BodyText"/>
        <w:rPr>
          <w:rFonts w:ascii="Helvetica" w:eastAsia="Times New Roman" w:hAnsi="Helvetica"/>
          <w:i w:val="0"/>
          <w:sz w:val="22"/>
          <w:szCs w:val="22"/>
        </w:rPr>
      </w:pPr>
      <w:r w:rsidRPr="00175149">
        <w:rPr>
          <w:rFonts w:ascii="Helvetica" w:eastAsia="Times New Roman" w:hAnsi="Helvetica"/>
          <w:i w:val="0"/>
          <w:sz w:val="22"/>
          <w:szCs w:val="22"/>
        </w:rPr>
        <w:t>5089</w:t>
      </w:r>
      <w:r>
        <w:rPr>
          <w:rFonts w:ascii="Helvetica" w:eastAsia="Times New Roman" w:hAnsi="Helvetica"/>
          <w:i w:val="0"/>
          <w:sz w:val="22"/>
          <w:szCs w:val="22"/>
        </w:rPr>
        <w:t>5</w:t>
      </w:r>
      <w:r w:rsidRPr="00175149">
        <w:rPr>
          <w:rFonts w:ascii="Helvetica" w:eastAsia="Times New Roman" w:hAnsi="Helvetica"/>
          <w:i w:val="0"/>
          <w:sz w:val="22"/>
          <w:szCs w:val="22"/>
        </w:rPr>
        <w:t>_Fossati_</w:t>
      </w:r>
      <w:r>
        <w:rPr>
          <w:rFonts w:ascii="Helvetica" w:eastAsia="Times New Roman" w:hAnsi="Helvetica"/>
          <w:i w:val="0"/>
          <w:sz w:val="22"/>
          <w:szCs w:val="22"/>
        </w:rPr>
        <w:t>FRAP MOVIE.avi</w:t>
      </w:r>
    </w:p>
    <w:p w:rsidR="003F6511" w:rsidRDefault="003F6511">
      <w:pPr>
        <w:pStyle w:val="BodyText"/>
        <w:rPr>
          <w:rFonts w:ascii="Helvetica" w:eastAsia="Times New Roman" w:hAnsi="Helvetica"/>
          <w:i w:val="0"/>
          <w:sz w:val="22"/>
          <w:szCs w:val="22"/>
        </w:rPr>
      </w:pPr>
      <w:r w:rsidRPr="00175149">
        <w:rPr>
          <w:rFonts w:ascii="Helvetica" w:eastAsia="Times New Roman" w:hAnsi="Helvetica"/>
          <w:i w:val="0"/>
          <w:sz w:val="22"/>
          <w:szCs w:val="22"/>
        </w:rPr>
        <w:t>5089</w:t>
      </w:r>
      <w:r>
        <w:rPr>
          <w:rFonts w:ascii="Helvetica" w:eastAsia="Times New Roman" w:hAnsi="Helvetica"/>
          <w:i w:val="0"/>
          <w:sz w:val="22"/>
          <w:szCs w:val="22"/>
        </w:rPr>
        <w:t>5</w:t>
      </w:r>
      <w:r w:rsidRPr="00175149">
        <w:rPr>
          <w:rFonts w:ascii="Helvetica" w:eastAsia="Times New Roman" w:hAnsi="Helvetica"/>
          <w:i w:val="0"/>
          <w:sz w:val="22"/>
          <w:szCs w:val="22"/>
        </w:rPr>
        <w:t>_Fossati_</w:t>
      </w:r>
      <w:r>
        <w:rPr>
          <w:rFonts w:ascii="Helvetica" w:eastAsia="Times New Roman" w:hAnsi="Helvetica"/>
          <w:i w:val="0"/>
          <w:sz w:val="22"/>
          <w:szCs w:val="22"/>
        </w:rPr>
        <w:t>FLIP MOVIE.avi</w:t>
      </w:r>
    </w:p>
    <w:p w:rsidR="003F6511" w:rsidRDefault="003F6511">
      <w:pPr>
        <w:pStyle w:val="BodyText"/>
        <w:rPr>
          <w:rFonts w:ascii="Helvetica" w:eastAsia="Times New Roman" w:hAnsi="Helvetica"/>
          <w:i w:val="0"/>
          <w:sz w:val="22"/>
          <w:szCs w:val="22"/>
        </w:rPr>
      </w:pPr>
      <w:r w:rsidRPr="00175149">
        <w:rPr>
          <w:rFonts w:ascii="Helvetica" w:eastAsia="Times New Roman" w:hAnsi="Helvetica"/>
          <w:i w:val="0"/>
          <w:sz w:val="22"/>
          <w:szCs w:val="22"/>
        </w:rPr>
        <w:t>5089</w:t>
      </w:r>
      <w:r>
        <w:rPr>
          <w:rFonts w:ascii="Helvetica" w:eastAsia="Times New Roman" w:hAnsi="Helvetica"/>
          <w:i w:val="0"/>
          <w:sz w:val="22"/>
          <w:szCs w:val="22"/>
        </w:rPr>
        <w:t>5</w:t>
      </w:r>
      <w:r w:rsidRPr="00175149">
        <w:rPr>
          <w:rFonts w:ascii="Helvetica" w:eastAsia="Times New Roman" w:hAnsi="Helvetica"/>
          <w:i w:val="0"/>
          <w:sz w:val="22"/>
          <w:szCs w:val="22"/>
        </w:rPr>
        <w:t>_Fossati_</w:t>
      </w:r>
      <w:r>
        <w:rPr>
          <w:rFonts w:ascii="Helvetica" w:eastAsia="Times New Roman" w:hAnsi="Helvetica"/>
          <w:i w:val="0"/>
          <w:sz w:val="22"/>
          <w:szCs w:val="22"/>
        </w:rPr>
        <w:t>Figure2B</w:t>
      </w:r>
    </w:p>
    <w:p w:rsidR="003F6511" w:rsidRDefault="003F6511">
      <w:pPr>
        <w:pStyle w:val="BodyText"/>
        <w:rPr>
          <w:rFonts w:ascii="Helvetica" w:eastAsia="Times New Roman" w:hAnsi="Helvetica"/>
          <w:i w:val="0"/>
          <w:sz w:val="22"/>
          <w:szCs w:val="22"/>
        </w:rPr>
      </w:pPr>
      <w:r w:rsidRPr="00175149">
        <w:rPr>
          <w:rFonts w:ascii="Helvetica" w:eastAsia="Times New Roman" w:hAnsi="Helvetica"/>
          <w:i w:val="0"/>
          <w:sz w:val="22"/>
          <w:szCs w:val="22"/>
        </w:rPr>
        <w:t>5089</w:t>
      </w:r>
      <w:r>
        <w:rPr>
          <w:rFonts w:ascii="Helvetica" w:eastAsia="Times New Roman" w:hAnsi="Helvetica"/>
          <w:i w:val="0"/>
          <w:sz w:val="22"/>
          <w:szCs w:val="22"/>
        </w:rPr>
        <w:t>5</w:t>
      </w:r>
      <w:r w:rsidRPr="00175149">
        <w:rPr>
          <w:rFonts w:ascii="Helvetica" w:eastAsia="Times New Roman" w:hAnsi="Helvetica"/>
          <w:i w:val="0"/>
          <w:sz w:val="22"/>
          <w:szCs w:val="22"/>
        </w:rPr>
        <w:t>_Fossati_</w:t>
      </w:r>
      <w:r>
        <w:rPr>
          <w:rFonts w:ascii="Helvetica" w:eastAsia="Times New Roman" w:hAnsi="Helvetica"/>
          <w:i w:val="0"/>
          <w:sz w:val="22"/>
          <w:szCs w:val="22"/>
        </w:rPr>
        <w:t>Figure3B</w:t>
      </w:r>
    </w:p>
    <w:p w:rsidR="003F6511" w:rsidRDefault="003F6511">
      <w:pPr>
        <w:pStyle w:val="BodyText"/>
        <w:rPr>
          <w:rFonts w:ascii="Helvetica" w:eastAsia="Times New Roman" w:hAnsi="Helvetica"/>
          <w:i w:val="0"/>
          <w:sz w:val="22"/>
          <w:szCs w:val="22"/>
        </w:rPr>
      </w:pPr>
      <w:r w:rsidRPr="00175149">
        <w:rPr>
          <w:rFonts w:ascii="Helvetica" w:eastAsia="Times New Roman" w:hAnsi="Helvetica"/>
          <w:i w:val="0"/>
          <w:sz w:val="22"/>
          <w:szCs w:val="22"/>
        </w:rPr>
        <w:t>5089</w:t>
      </w:r>
      <w:r>
        <w:rPr>
          <w:rFonts w:ascii="Helvetica" w:eastAsia="Times New Roman" w:hAnsi="Helvetica"/>
          <w:i w:val="0"/>
          <w:sz w:val="22"/>
          <w:szCs w:val="22"/>
        </w:rPr>
        <w:t>5</w:t>
      </w:r>
      <w:r w:rsidRPr="00175149">
        <w:rPr>
          <w:rFonts w:ascii="Helvetica" w:eastAsia="Times New Roman" w:hAnsi="Helvetica"/>
          <w:i w:val="0"/>
          <w:sz w:val="22"/>
          <w:szCs w:val="22"/>
        </w:rPr>
        <w:t>_Fossati_</w:t>
      </w:r>
      <w:r>
        <w:rPr>
          <w:rFonts w:ascii="Helvetica" w:eastAsia="Times New Roman" w:hAnsi="Helvetica"/>
          <w:i w:val="0"/>
          <w:sz w:val="22"/>
          <w:szCs w:val="22"/>
        </w:rPr>
        <w:t>Figure4A</w:t>
      </w:r>
    </w:p>
    <w:p w:rsidR="003F6511" w:rsidRPr="00175149" w:rsidRDefault="003F6511">
      <w:pPr>
        <w:pStyle w:val="BodyText"/>
        <w:rPr>
          <w:rFonts w:ascii="Helvetica" w:eastAsia="Times New Roman" w:hAnsi="Helvetica"/>
          <w:i w:val="0"/>
          <w:sz w:val="22"/>
          <w:szCs w:val="22"/>
        </w:rPr>
      </w:pPr>
      <w:r w:rsidRPr="00175149">
        <w:rPr>
          <w:rFonts w:ascii="Helvetica" w:eastAsia="Times New Roman" w:hAnsi="Helvetica"/>
          <w:i w:val="0"/>
          <w:sz w:val="22"/>
          <w:szCs w:val="22"/>
        </w:rPr>
        <w:t>5089</w:t>
      </w:r>
      <w:r>
        <w:rPr>
          <w:rFonts w:ascii="Helvetica" w:eastAsia="Times New Roman" w:hAnsi="Helvetica"/>
          <w:i w:val="0"/>
          <w:sz w:val="22"/>
          <w:szCs w:val="22"/>
        </w:rPr>
        <w:t>5</w:t>
      </w:r>
      <w:r w:rsidRPr="00175149">
        <w:rPr>
          <w:rFonts w:ascii="Helvetica" w:eastAsia="Times New Roman" w:hAnsi="Helvetica"/>
          <w:i w:val="0"/>
          <w:sz w:val="22"/>
          <w:szCs w:val="22"/>
        </w:rPr>
        <w:t>_Fossati_</w:t>
      </w:r>
      <w:r>
        <w:rPr>
          <w:rFonts w:ascii="Helvetica" w:eastAsia="Times New Roman" w:hAnsi="Helvetica"/>
          <w:i w:val="0"/>
          <w:sz w:val="22"/>
          <w:szCs w:val="22"/>
        </w:rPr>
        <w:t>Figure4B</w:t>
      </w:r>
    </w:p>
    <w:p w:rsidR="00C4659A" w:rsidRPr="00934D34" w:rsidRDefault="00C4659A">
      <w:pPr>
        <w:pStyle w:val="BodyText"/>
        <w:rPr>
          <w:rFonts w:ascii="Helvetica" w:eastAsia="Times New Roman" w:hAnsi="Helvetica"/>
          <w:b/>
          <w:i w:val="0"/>
          <w:sz w:val="22"/>
          <w:szCs w:val="22"/>
        </w:rPr>
      </w:pPr>
    </w:p>
    <w:p w:rsidR="00C4659A" w:rsidRPr="00934D34" w:rsidRDefault="00C4659A" w:rsidP="00C4659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eastAsia="Times New Roman" w:hAnsi="Helvetica"/>
          <w:b/>
          <w:i w:val="0"/>
          <w:sz w:val="22"/>
          <w:szCs w:val="22"/>
          <w:u w:val="single"/>
        </w:rPr>
      </w:pPr>
      <w:r w:rsidRPr="00934D34">
        <w:rPr>
          <w:rFonts w:ascii="Helvetica" w:eastAsia="Times New Roman" w:hAnsi="Helvetica"/>
          <w:b/>
          <w:i w:val="0"/>
          <w:sz w:val="22"/>
          <w:szCs w:val="22"/>
          <w:u w:val="single"/>
        </w:rPr>
        <w:t>General Preparation</w:t>
      </w:r>
    </w:p>
    <w:p w:rsidR="00C4659A" w:rsidRPr="00934D34" w:rsidRDefault="00C4659A" w:rsidP="00C4659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eastAsia="Times New Roman" w:hAnsi="Helvetica"/>
          <w:i w:val="0"/>
          <w:sz w:val="22"/>
          <w:szCs w:val="22"/>
        </w:rPr>
      </w:pPr>
    </w:p>
    <w:p w:rsidR="00C4659A" w:rsidRPr="00934D34" w:rsidRDefault="00C4659A" w:rsidP="00C4659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eastAsia="Times New Roman" w:hAnsi="Helvetica"/>
          <w:i w:val="0"/>
          <w:sz w:val="22"/>
          <w:szCs w:val="22"/>
        </w:rPr>
      </w:pPr>
      <w:r w:rsidRPr="00934D34">
        <w:rPr>
          <w:rFonts w:ascii="Helvetica" w:eastAsia="Times New Roman" w:hAnsi="Helvetica"/>
          <w:i w:val="0"/>
          <w:sz w:val="22"/>
          <w:szCs w:val="22"/>
        </w:rPr>
        <w:t xml:space="preserve">It’s critical for a smooth and organized shoot that all reagents are accounted for, in advance.   </w:t>
      </w:r>
    </w:p>
    <w:p w:rsidR="00C4659A" w:rsidRPr="00934D34" w:rsidRDefault="00C4659A" w:rsidP="00C4659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New Roman" w:hAnsi="Helvetica"/>
          <w:i w:val="0"/>
          <w:sz w:val="22"/>
          <w:szCs w:val="22"/>
        </w:rPr>
      </w:pPr>
    </w:p>
    <w:p w:rsidR="00C4659A" w:rsidRPr="00934D34" w:rsidRDefault="00C4659A" w:rsidP="00C4659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New Roman" w:hAnsi="Helvetica"/>
          <w:i w:val="0"/>
          <w:sz w:val="22"/>
          <w:szCs w:val="22"/>
        </w:rPr>
      </w:pPr>
      <w:r w:rsidRPr="00934D34">
        <w:rPr>
          <w:rFonts w:ascii="Helvetica" w:eastAsia="Times New Roman" w:hAnsi="Helvetica"/>
          <w:i w:val="0"/>
          <w:sz w:val="22"/>
          <w:szCs w:val="22"/>
        </w:rPr>
        <w:t xml:space="preserve">Any overnight or long incubation steps should be recognized and specimens/samples be prepared in advance so that prior steps can be recorded and shooting can continue with pre-prepared specimens/samples.  </w:t>
      </w:r>
    </w:p>
    <w:p w:rsidR="00C4659A" w:rsidRPr="00934D34" w:rsidRDefault="00C4659A" w:rsidP="00C4659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New Roman" w:hAnsi="Helvetica"/>
          <w:i w:val="0"/>
          <w:sz w:val="22"/>
          <w:szCs w:val="22"/>
        </w:rPr>
      </w:pPr>
    </w:p>
    <w:p w:rsidR="00C4659A" w:rsidRPr="00934D34" w:rsidRDefault="00C4659A" w:rsidP="00C4659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eastAsia="Times New Roman" w:hAnsi="Helvetica"/>
          <w:i w:val="0"/>
          <w:sz w:val="22"/>
          <w:szCs w:val="22"/>
        </w:rPr>
      </w:pPr>
      <w:r w:rsidRPr="00934D34">
        <w:rPr>
          <w:rFonts w:ascii="Helvetica" w:eastAsia="Times New Roman" w:hAnsi="Helvetica"/>
          <w:i w:val="0"/>
          <w:sz w:val="22"/>
          <w:szCs w:val="22"/>
        </w:rPr>
        <w:t xml:space="preserve">All tubes/flasks should be pre-labeled neatly before we arrive.  </w:t>
      </w:r>
    </w:p>
    <w:p w:rsidR="00C4659A" w:rsidRPr="00934D34" w:rsidRDefault="00C4659A" w:rsidP="00C4659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New Roman" w:hAnsi="Helvetica"/>
          <w:i w:val="0"/>
          <w:sz w:val="22"/>
          <w:szCs w:val="22"/>
        </w:rPr>
      </w:pPr>
    </w:p>
    <w:p w:rsidR="00C4659A" w:rsidRPr="00934D34" w:rsidRDefault="00C4659A" w:rsidP="00C4659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New Roman" w:hAnsi="Helvetica"/>
          <w:i w:val="0"/>
          <w:sz w:val="22"/>
          <w:szCs w:val="22"/>
        </w:rPr>
      </w:pPr>
      <w:r w:rsidRPr="00934D34">
        <w:rPr>
          <w:rFonts w:ascii="Helvetica" w:eastAsia="Times New Roman" w:hAnsi="Helvetica"/>
          <w:i w:val="0"/>
          <w:sz w:val="22"/>
          <w:szCs w:val="22"/>
        </w:rPr>
        <w:t>Ex. Luciferase assay done in 96 well plates should be labeled with negative/positive control wells and experimental samples are labeled accordingly.</w:t>
      </w:r>
    </w:p>
    <w:p w:rsidR="00C4659A" w:rsidRPr="00934D34" w:rsidRDefault="00C4659A">
      <w:pPr>
        <w:pStyle w:val="BodyText"/>
        <w:rPr>
          <w:rFonts w:ascii="Helvetica" w:eastAsia="Times New Roman" w:hAnsi="Helvetica"/>
          <w:i w:val="0"/>
          <w:sz w:val="22"/>
          <w:szCs w:val="22"/>
        </w:rPr>
      </w:pPr>
    </w:p>
    <w:p w:rsidR="00C4659A" w:rsidRPr="00934D34" w:rsidRDefault="00C4659A">
      <w:pPr>
        <w:pStyle w:val="BodyText"/>
        <w:rPr>
          <w:rFonts w:ascii="Helvetica" w:eastAsia="Times New Roman" w:hAnsi="Helvetica"/>
          <w:i w:val="0"/>
          <w:sz w:val="22"/>
          <w:szCs w:val="22"/>
        </w:rPr>
      </w:pPr>
    </w:p>
    <w:sectPr w:rsidR="00C4659A" w:rsidRPr="00934D34" w:rsidSect="00C4659A">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3AE" w:rsidRDefault="006D03AE">
      <w:r>
        <w:separator/>
      </w:r>
    </w:p>
  </w:endnote>
  <w:endnote w:type="continuationSeparator" w:id="0">
    <w:p w:rsidR="006D03AE" w:rsidRDefault="006D03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5A2" w:rsidRDefault="005865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5A2" w:rsidRDefault="005865A2" w:rsidP="00C4659A">
    <w:pPr>
      <w:pStyle w:val="Footer"/>
      <w:jc w:val="center"/>
    </w:pPr>
    <w:r>
      <w:sym w:font="Symbol" w:char="F0D3"/>
    </w:r>
    <w:r>
      <w:t xml:space="preserve"> 2010, Journal of Visualized Experiments</w:t>
    </w:r>
  </w:p>
  <w:p w:rsidR="005865A2" w:rsidRDefault="005865A2" w:rsidP="00C465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5A2" w:rsidRDefault="005865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3AE" w:rsidRDefault="006D03AE">
      <w:r>
        <w:separator/>
      </w:r>
    </w:p>
  </w:footnote>
  <w:footnote w:type="continuationSeparator" w:id="0">
    <w:p w:rsidR="006D03AE" w:rsidRDefault="006D03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5A2" w:rsidRDefault="005865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5A2" w:rsidRDefault="005865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5A2" w:rsidRDefault="005865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
    <w:nsid w:val="044505D9"/>
    <w:multiLevelType w:val="multilevel"/>
    <w:tmpl w:val="A8E013A6"/>
    <w:lvl w:ilvl="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6116B3E"/>
    <w:multiLevelType w:val="hybridMultilevel"/>
    <w:tmpl w:val="1332A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F47B25"/>
    <w:multiLevelType w:val="multilevel"/>
    <w:tmpl w:val="A8A41158"/>
    <w:lvl w:ilvl="0">
      <w:start w:val="4"/>
      <w:numFmt w:val="decimal"/>
      <w:lvlText w:val="%1."/>
      <w:lvlJc w:val="left"/>
      <w:pPr>
        <w:ind w:left="375" w:hanging="375"/>
      </w:pPr>
      <w:rPr>
        <w:rFonts w:hint="default"/>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
    <w:nsid w:val="089E47E1"/>
    <w:multiLevelType w:val="multilevel"/>
    <w:tmpl w:val="E930756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2347C7E"/>
    <w:multiLevelType w:val="hybridMultilevel"/>
    <w:tmpl w:val="D41CBE0A"/>
    <w:lvl w:ilvl="0" w:tplc="283C046A">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125750BF"/>
    <w:multiLevelType w:val="hybridMultilevel"/>
    <w:tmpl w:val="077A4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3902BFD"/>
    <w:multiLevelType w:val="hybridMultilevel"/>
    <w:tmpl w:val="5094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EB0C63"/>
    <w:multiLevelType w:val="multilevel"/>
    <w:tmpl w:val="BEC2AAAC"/>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6C704D3"/>
    <w:multiLevelType w:val="hybridMultilevel"/>
    <w:tmpl w:val="C75A650E"/>
    <w:lvl w:ilvl="0" w:tplc="D2046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A83E93"/>
    <w:multiLevelType w:val="hybridMultilevel"/>
    <w:tmpl w:val="8BF833E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nsid w:val="196737C2"/>
    <w:multiLevelType w:val="multilevel"/>
    <w:tmpl w:val="52E699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C620E62"/>
    <w:multiLevelType w:val="multilevel"/>
    <w:tmpl w:val="763A257A"/>
    <w:lvl w:ilvl="0">
      <w:start w:val="2"/>
      <w:numFmt w:val="decimal"/>
      <w:lvlText w:val="%1."/>
      <w:lvlJc w:val="left"/>
      <w:pPr>
        <w:tabs>
          <w:tab w:val="num" w:pos="720"/>
        </w:tabs>
        <w:ind w:left="720" w:hanging="720"/>
      </w:pPr>
      <w:rPr>
        <w:rFonts w:hint="default"/>
      </w:rPr>
    </w:lvl>
    <w:lvl w:ilv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CA10E4F"/>
    <w:multiLevelType w:val="multilevel"/>
    <w:tmpl w:val="0846E72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18942F9"/>
    <w:multiLevelType w:val="multilevel"/>
    <w:tmpl w:val="BE344BF0"/>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26E0EAC"/>
    <w:multiLevelType w:val="hybridMultilevel"/>
    <w:tmpl w:val="2742745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nsid w:val="29B4259B"/>
    <w:multiLevelType w:val="multilevel"/>
    <w:tmpl w:val="4ECC5C4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B354C6F"/>
    <w:multiLevelType w:val="hybridMultilevel"/>
    <w:tmpl w:val="ED602E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B866628"/>
    <w:multiLevelType w:val="multilevel"/>
    <w:tmpl w:val="4ECC5C4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B8D034A"/>
    <w:multiLevelType w:val="hybridMultilevel"/>
    <w:tmpl w:val="DDDA7C68"/>
    <w:lvl w:ilvl="0" w:tplc="82F686C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5152EF"/>
    <w:multiLevelType w:val="multilevel"/>
    <w:tmpl w:val="4ECC5C4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F922DB1"/>
    <w:multiLevelType w:val="multilevel"/>
    <w:tmpl w:val="52E699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BD3569F"/>
    <w:multiLevelType w:val="multilevel"/>
    <w:tmpl w:val="4ECC5C4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E655F20"/>
    <w:multiLevelType w:val="multilevel"/>
    <w:tmpl w:val="1BC6F4A6"/>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0570480"/>
    <w:multiLevelType w:val="multilevel"/>
    <w:tmpl w:val="2D2EA18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strike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0E0100C"/>
    <w:multiLevelType w:val="hybridMultilevel"/>
    <w:tmpl w:val="5F7EF7A8"/>
    <w:lvl w:ilvl="0" w:tplc="F36E89B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622174"/>
    <w:multiLevelType w:val="multilevel"/>
    <w:tmpl w:val="6D3891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2492870"/>
    <w:multiLevelType w:val="multilevel"/>
    <w:tmpl w:val="07F497CA"/>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49E1938"/>
    <w:multiLevelType w:val="multilevel"/>
    <w:tmpl w:val="83BC4302"/>
    <w:lvl w:ilvl="0">
      <w:start w:val="2"/>
      <w:numFmt w:val="decimal"/>
      <w:lvlText w:val="%1."/>
      <w:lvlJc w:val="left"/>
      <w:pPr>
        <w:ind w:left="400" w:hanging="400"/>
      </w:pPr>
      <w:rPr>
        <w:rFonts w:hint="default"/>
      </w:rPr>
    </w:lvl>
    <w:lvl w:ilvl="1">
      <w:start w:val="1"/>
      <w:numFmt w:val="decimal"/>
      <w:lvlText w:val="2.%2"/>
      <w:lvlJc w:val="left"/>
      <w:pPr>
        <w:ind w:left="1170" w:hanging="7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30">
    <w:nsid w:val="45CC63C5"/>
    <w:multiLevelType w:val="multilevel"/>
    <w:tmpl w:val="A470037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45E4083A"/>
    <w:multiLevelType w:val="hybridMultilevel"/>
    <w:tmpl w:val="78FA73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468D46AD"/>
    <w:multiLevelType w:val="hybridMultilevel"/>
    <w:tmpl w:val="2266F992"/>
    <w:lvl w:ilvl="0" w:tplc="3BEE72E6">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4E447F"/>
    <w:multiLevelType w:val="hybridMultilevel"/>
    <w:tmpl w:val="DDBAC31C"/>
    <w:lvl w:ilvl="0" w:tplc="C63EF39E">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0A46A6"/>
    <w:multiLevelType w:val="multilevel"/>
    <w:tmpl w:val="25E2CC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4D876708"/>
    <w:multiLevelType w:val="hybridMultilevel"/>
    <w:tmpl w:val="0C32599C"/>
    <w:lvl w:ilvl="0" w:tplc="42344D1E">
      <w:start w:val="1"/>
      <w:numFmt w:val="decimal"/>
      <w:lvlText w:val="%1)"/>
      <w:lvlJc w:val="left"/>
      <w:pPr>
        <w:ind w:left="720" w:hanging="36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BD1F7A"/>
    <w:multiLevelType w:val="multilevel"/>
    <w:tmpl w:val="4ECC5C4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4E194EFB"/>
    <w:multiLevelType w:val="hybridMultilevel"/>
    <w:tmpl w:val="935CC7CE"/>
    <w:lvl w:ilvl="0" w:tplc="FF18F0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5B261C0"/>
    <w:multiLevelType w:val="multilevel"/>
    <w:tmpl w:val="A114FA8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57A948F5"/>
    <w:multiLevelType w:val="multilevel"/>
    <w:tmpl w:val="FE7EDB2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5BCD06A9"/>
    <w:multiLevelType w:val="multilevel"/>
    <w:tmpl w:val="6D3891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1BB19C0"/>
    <w:multiLevelType w:val="hybridMultilevel"/>
    <w:tmpl w:val="436E61F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6A346E3"/>
    <w:multiLevelType w:val="multilevel"/>
    <w:tmpl w:val="0846E72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67154C3B"/>
    <w:multiLevelType w:val="multilevel"/>
    <w:tmpl w:val="4ECC5C4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6BD528B4"/>
    <w:multiLevelType w:val="multilevel"/>
    <w:tmpl w:val="145086B4"/>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7">
    <w:nsid w:val="7BCE700A"/>
    <w:multiLevelType w:val="multilevel"/>
    <w:tmpl w:val="96B4100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7E320C17"/>
    <w:multiLevelType w:val="hybridMultilevel"/>
    <w:tmpl w:val="3F08734E"/>
    <w:lvl w:ilvl="0" w:tplc="E602590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6"/>
  </w:num>
  <w:num w:numId="3">
    <w:abstractNumId w:val="48"/>
  </w:num>
  <w:num w:numId="4">
    <w:abstractNumId w:val="7"/>
  </w:num>
  <w:num w:numId="5">
    <w:abstractNumId w:val="8"/>
  </w:num>
  <w:num w:numId="6">
    <w:abstractNumId w:val="29"/>
  </w:num>
  <w:num w:numId="7">
    <w:abstractNumId w:val="4"/>
  </w:num>
  <w:num w:numId="8">
    <w:abstractNumId w:val="26"/>
  </w:num>
  <w:num w:numId="9">
    <w:abstractNumId w:val="2"/>
  </w:num>
  <w:num w:numId="10">
    <w:abstractNumId w:val="33"/>
  </w:num>
  <w:num w:numId="11">
    <w:abstractNumId w:val="20"/>
  </w:num>
  <w:num w:numId="12">
    <w:abstractNumId w:val="32"/>
  </w:num>
  <w:num w:numId="13">
    <w:abstractNumId w:val="38"/>
  </w:num>
  <w:num w:numId="14">
    <w:abstractNumId w:val="43"/>
  </w:num>
  <w:num w:numId="15">
    <w:abstractNumId w:val="31"/>
  </w:num>
  <w:num w:numId="16">
    <w:abstractNumId w:val="15"/>
  </w:num>
  <w:num w:numId="17">
    <w:abstractNumId w:val="10"/>
  </w:num>
  <w:num w:numId="18">
    <w:abstractNumId w:val="9"/>
  </w:num>
  <w:num w:numId="19">
    <w:abstractNumId w:val="6"/>
  </w:num>
  <w:num w:numId="20">
    <w:abstractNumId w:val="30"/>
  </w:num>
  <w:num w:numId="21">
    <w:abstractNumId w:val="24"/>
  </w:num>
  <w:num w:numId="22">
    <w:abstractNumId w:val="3"/>
  </w:num>
  <w:num w:numId="23">
    <w:abstractNumId w:val="13"/>
  </w:num>
  <w:num w:numId="24">
    <w:abstractNumId w:val="39"/>
  </w:num>
  <w:num w:numId="25">
    <w:abstractNumId w:val="34"/>
  </w:num>
  <w:num w:numId="26">
    <w:abstractNumId w:val="35"/>
  </w:num>
  <w:num w:numId="27">
    <w:abstractNumId w:val="47"/>
  </w:num>
  <w:num w:numId="28">
    <w:abstractNumId w:val="21"/>
  </w:num>
  <w:num w:numId="29">
    <w:abstractNumId w:val="37"/>
  </w:num>
  <w:num w:numId="30">
    <w:abstractNumId w:val="28"/>
  </w:num>
  <w:num w:numId="31">
    <w:abstractNumId w:val="45"/>
  </w:num>
  <w:num w:numId="32">
    <w:abstractNumId w:val="23"/>
  </w:num>
  <w:num w:numId="33">
    <w:abstractNumId w:val="42"/>
  </w:num>
  <w:num w:numId="34">
    <w:abstractNumId w:val="16"/>
  </w:num>
  <w:num w:numId="35">
    <w:abstractNumId w:val="11"/>
  </w:num>
  <w:num w:numId="36">
    <w:abstractNumId w:val="18"/>
  </w:num>
  <w:num w:numId="37">
    <w:abstractNumId w:val="17"/>
  </w:num>
  <w:num w:numId="38">
    <w:abstractNumId w:val="36"/>
  </w:num>
  <w:num w:numId="39">
    <w:abstractNumId w:val="19"/>
  </w:num>
  <w:num w:numId="40">
    <w:abstractNumId w:val="40"/>
  </w:num>
  <w:num w:numId="41">
    <w:abstractNumId w:val="22"/>
  </w:num>
  <w:num w:numId="42">
    <w:abstractNumId w:val="12"/>
  </w:num>
  <w:num w:numId="43">
    <w:abstractNumId w:val="41"/>
  </w:num>
  <w:num w:numId="44">
    <w:abstractNumId w:val="27"/>
  </w:num>
  <w:num w:numId="45">
    <w:abstractNumId w:val="14"/>
  </w:num>
  <w:num w:numId="46">
    <w:abstractNumId w:val="1"/>
  </w:num>
  <w:num w:numId="47">
    <w:abstractNumId w:val="44"/>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17C6"/>
    <w:rsid w:val="00024722"/>
    <w:rsid w:val="00036856"/>
    <w:rsid w:val="00037DFE"/>
    <w:rsid w:val="00041ED3"/>
    <w:rsid w:val="00057B83"/>
    <w:rsid w:val="00061C50"/>
    <w:rsid w:val="00093E5D"/>
    <w:rsid w:val="000A55AA"/>
    <w:rsid w:val="000B75A4"/>
    <w:rsid w:val="000C43AB"/>
    <w:rsid w:val="000C4AEC"/>
    <w:rsid w:val="000C7CA7"/>
    <w:rsid w:val="000D246A"/>
    <w:rsid w:val="000D3E27"/>
    <w:rsid w:val="000D62FD"/>
    <w:rsid w:val="000E08A3"/>
    <w:rsid w:val="000E7589"/>
    <w:rsid w:val="0011267E"/>
    <w:rsid w:val="00115E8A"/>
    <w:rsid w:val="00132040"/>
    <w:rsid w:val="00143812"/>
    <w:rsid w:val="00171ABE"/>
    <w:rsid w:val="00175149"/>
    <w:rsid w:val="00176261"/>
    <w:rsid w:val="00181D06"/>
    <w:rsid w:val="001820DC"/>
    <w:rsid w:val="001A52CE"/>
    <w:rsid w:val="001B4BD7"/>
    <w:rsid w:val="001C0EC4"/>
    <w:rsid w:val="001C2254"/>
    <w:rsid w:val="001C450F"/>
    <w:rsid w:val="001E499A"/>
    <w:rsid w:val="001E6FB8"/>
    <w:rsid w:val="001F5590"/>
    <w:rsid w:val="0021150D"/>
    <w:rsid w:val="00221757"/>
    <w:rsid w:val="002510B9"/>
    <w:rsid w:val="00255DB7"/>
    <w:rsid w:val="002615BC"/>
    <w:rsid w:val="00266C87"/>
    <w:rsid w:val="00281886"/>
    <w:rsid w:val="00284465"/>
    <w:rsid w:val="0028460F"/>
    <w:rsid w:val="002919DC"/>
    <w:rsid w:val="00293399"/>
    <w:rsid w:val="002A2989"/>
    <w:rsid w:val="002C41BC"/>
    <w:rsid w:val="002C430C"/>
    <w:rsid w:val="002F5412"/>
    <w:rsid w:val="002F59BA"/>
    <w:rsid w:val="002F78E1"/>
    <w:rsid w:val="00313B28"/>
    <w:rsid w:val="003227CA"/>
    <w:rsid w:val="00325F0B"/>
    <w:rsid w:val="0033219A"/>
    <w:rsid w:val="003375BF"/>
    <w:rsid w:val="003414D2"/>
    <w:rsid w:val="00346D11"/>
    <w:rsid w:val="003567DE"/>
    <w:rsid w:val="00360FA7"/>
    <w:rsid w:val="00391C53"/>
    <w:rsid w:val="003C7BF0"/>
    <w:rsid w:val="003E0A67"/>
    <w:rsid w:val="003E2D73"/>
    <w:rsid w:val="003E5ED3"/>
    <w:rsid w:val="003F3ECD"/>
    <w:rsid w:val="003F6166"/>
    <w:rsid w:val="003F6511"/>
    <w:rsid w:val="00403426"/>
    <w:rsid w:val="0040542C"/>
    <w:rsid w:val="00415AB0"/>
    <w:rsid w:val="004370C6"/>
    <w:rsid w:val="004724B6"/>
    <w:rsid w:val="0048570A"/>
    <w:rsid w:val="004869C6"/>
    <w:rsid w:val="004914A3"/>
    <w:rsid w:val="004A4C4A"/>
    <w:rsid w:val="004A6EC5"/>
    <w:rsid w:val="004C0A77"/>
    <w:rsid w:val="004C5535"/>
    <w:rsid w:val="004C7945"/>
    <w:rsid w:val="004E5122"/>
    <w:rsid w:val="004E5563"/>
    <w:rsid w:val="004F1FCB"/>
    <w:rsid w:val="00503039"/>
    <w:rsid w:val="005270F1"/>
    <w:rsid w:val="00527D91"/>
    <w:rsid w:val="005317C8"/>
    <w:rsid w:val="00536911"/>
    <w:rsid w:val="0053709F"/>
    <w:rsid w:val="00541E45"/>
    <w:rsid w:val="00557799"/>
    <w:rsid w:val="00557DBD"/>
    <w:rsid w:val="005810E1"/>
    <w:rsid w:val="005855AA"/>
    <w:rsid w:val="005865A2"/>
    <w:rsid w:val="005875E7"/>
    <w:rsid w:val="005A5C4B"/>
    <w:rsid w:val="005A62A1"/>
    <w:rsid w:val="005B1E81"/>
    <w:rsid w:val="005D3726"/>
    <w:rsid w:val="005D669A"/>
    <w:rsid w:val="005D7FA8"/>
    <w:rsid w:val="005E696C"/>
    <w:rsid w:val="006020F9"/>
    <w:rsid w:val="00605A77"/>
    <w:rsid w:val="00637672"/>
    <w:rsid w:val="006444A4"/>
    <w:rsid w:val="006470C1"/>
    <w:rsid w:val="006603C1"/>
    <w:rsid w:val="006607D4"/>
    <w:rsid w:val="00672784"/>
    <w:rsid w:val="00697EB3"/>
    <w:rsid w:val="006A1406"/>
    <w:rsid w:val="006B2BF8"/>
    <w:rsid w:val="006D03AE"/>
    <w:rsid w:val="00716A3E"/>
    <w:rsid w:val="007211BD"/>
    <w:rsid w:val="00724583"/>
    <w:rsid w:val="0072775B"/>
    <w:rsid w:val="0073241D"/>
    <w:rsid w:val="00737E78"/>
    <w:rsid w:val="007576D7"/>
    <w:rsid w:val="00770361"/>
    <w:rsid w:val="00775377"/>
    <w:rsid w:val="007763DD"/>
    <w:rsid w:val="00780971"/>
    <w:rsid w:val="007A5F8E"/>
    <w:rsid w:val="007A731D"/>
    <w:rsid w:val="007B7990"/>
    <w:rsid w:val="007D1072"/>
    <w:rsid w:val="007D2B1A"/>
    <w:rsid w:val="007D506E"/>
    <w:rsid w:val="007D57EB"/>
    <w:rsid w:val="007E346D"/>
    <w:rsid w:val="007E42D8"/>
    <w:rsid w:val="007F6268"/>
    <w:rsid w:val="00800585"/>
    <w:rsid w:val="00807F3A"/>
    <w:rsid w:val="00811ABD"/>
    <w:rsid w:val="008225F3"/>
    <w:rsid w:val="00856F2C"/>
    <w:rsid w:val="00866488"/>
    <w:rsid w:val="00866E9B"/>
    <w:rsid w:val="008700FF"/>
    <w:rsid w:val="008701FC"/>
    <w:rsid w:val="0087278E"/>
    <w:rsid w:val="008854F6"/>
    <w:rsid w:val="008A4323"/>
    <w:rsid w:val="008A4796"/>
    <w:rsid w:val="008C715F"/>
    <w:rsid w:val="008D36A2"/>
    <w:rsid w:val="008D58EC"/>
    <w:rsid w:val="008F1D80"/>
    <w:rsid w:val="008F3054"/>
    <w:rsid w:val="00914395"/>
    <w:rsid w:val="0091759A"/>
    <w:rsid w:val="00921C3F"/>
    <w:rsid w:val="00937A9E"/>
    <w:rsid w:val="00963458"/>
    <w:rsid w:val="0096652D"/>
    <w:rsid w:val="00983D40"/>
    <w:rsid w:val="00991138"/>
    <w:rsid w:val="009954B2"/>
    <w:rsid w:val="00997556"/>
    <w:rsid w:val="009C4B7A"/>
    <w:rsid w:val="009D7FB1"/>
    <w:rsid w:val="00A116D8"/>
    <w:rsid w:val="00A11FE5"/>
    <w:rsid w:val="00A16822"/>
    <w:rsid w:val="00A206B0"/>
    <w:rsid w:val="00A24AB7"/>
    <w:rsid w:val="00A27D30"/>
    <w:rsid w:val="00A37B72"/>
    <w:rsid w:val="00A5557E"/>
    <w:rsid w:val="00A566CE"/>
    <w:rsid w:val="00A678F1"/>
    <w:rsid w:val="00A7016B"/>
    <w:rsid w:val="00A71EEE"/>
    <w:rsid w:val="00A74065"/>
    <w:rsid w:val="00A74C31"/>
    <w:rsid w:val="00A7645C"/>
    <w:rsid w:val="00A8781E"/>
    <w:rsid w:val="00AA50DC"/>
    <w:rsid w:val="00AA6C85"/>
    <w:rsid w:val="00AB081B"/>
    <w:rsid w:val="00AC2021"/>
    <w:rsid w:val="00B02F57"/>
    <w:rsid w:val="00B13491"/>
    <w:rsid w:val="00B20DFD"/>
    <w:rsid w:val="00B33067"/>
    <w:rsid w:val="00B470B0"/>
    <w:rsid w:val="00B575C3"/>
    <w:rsid w:val="00B7177A"/>
    <w:rsid w:val="00B84821"/>
    <w:rsid w:val="00C0265F"/>
    <w:rsid w:val="00C17C7D"/>
    <w:rsid w:val="00C23D11"/>
    <w:rsid w:val="00C33FCD"/>
    <w:rsid w:val="00C37A0E"/>
    <w:rsid w:val="00C42C0D"/>
    <w:rsid w:val="00C4659A"/>
    <w:rsid w:val="00C50FF0"/>
    <w:rsid w:val="00C51FFF"/>
    <w:rsid w:val="00C6443A"/>
    <w:rsid w:val="00C66C53"/>
    <w:rsid w:val="00C71A94"/>
    <w:rsid w:val="00C730D3"/>
    <w:rsid w:val="00C75EB9"/>
    <w:rsid w:val="00C82F74"/>
    <w:rsid w:val="00C97D41"/>
    <w:rsid w:val="00CB748A"/>
    <w:rsid w:val="00CC3D71"/>
    <w:rsid w:val="00CD4162"/>
    <w:rsid w:val="00CD61D0"/>
    <w:rsid w:val="00CE43F2"/>
    <w:rsid w:val="00CE7D0A"/>
    <w:rsid w:val="00D01E76"/>
    <w:rsid w:val="00D0642C"/>
    <w:rsid w:val="00D22DF7"/>
    <w:rsid w:val="00D234B8"/>
    <w:rsid w:val="00D51C37"/>
    <w:rsid w:val="00D65539"/>
    <w:rsid w:val="00D74E57"/>
    <w:rsid w:val="00D753A6"/>
    <w:rsid w:val="00DA126E"/>
    <w:rsid w:val="00DB3979"/>
    <w:rsid w:val="00DB6490"/>
    <w:rsid w:val="00DE0BEB"/>
    <w:rsid w:val="00E119FB"/>
    <w:rsid w:val="00E20141"/>
    <w:rsid w:val="00E31811"/>
    <w:rsid w:val="00E337E2"/>
    <w:rsid w:val="00E344D3"/>
    <w:rsid w:val="00E42690"/>
    <w:rsid w:val="00E55A02"/>
    <w:rsid w:val="00E626BF"/>
    <w:rsid w:val="00E775A1"/>
    <w:rsid w:val="00E80248"/>
    <w:rsid w:val="00E81608"/>
    <w:rsid w:val="00E93BD4"/>
    <w:rsid w:val="00EA5E86"/>
    <w:rsid w:val="00EA6E66"/>
    <w:rsid w:val="00EE01BC"/>
    <w:rsid w:val="00EE77D7"/>
    <w:rsid w:val="00EE7A4A"/>
    <w:rsid w:val="00EF6A45"/>
    <w:rsid w:val="00F01225"/>
    <w:rsid w:val="00F140EE"/>
    <w:rsid w:val="00F15400"/>
    <w:rsid w:val="00F275AD"/>
    <w:rsid w:val="00F3483B"/>
    <w:rsid w:val="00F42236"/>
    <w:rsid w:val="00F43D93"/>
    <w:rsid w:val="00F528A1"/>
    <w:rsid w:val="00F84ED1"/>
    <w:rsid w:val="00F94392"/>
    <w:rsid w:val="00F94A04"/>
    <w:rsid w:val="00F95810"/>
    <w:rsid w:val="00FA0A02"/>
    <w:rsid w:val="00FD20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lang w:val="en-US"/>
    </w:rPr>
  </w:style>
  <w:style w:type="paragraph" w:styleId="Heading1">
    <w:name w:val="heading 1"/>
    <w:basedOn w:val="Normal"/>
    <w:next w:val="Normal"/>
    <w:link w:val="Heading1Char"/>
    <w:uiPriority w:val="9"/>
    <w:qFormat/>
    <w:rsid w:val="00F275AD"/>
    <w:pPr>
      <w:keepNext/>
      <w:outlineLvl w:val="0"/>
    </w:pPr>
    <w:rPr>
      <w:b/>
      <w:sz w:val="32"/>
      <w:lang/>
    </w:rPr>
  </w:style>
  <w:style w:type="paragraph" w:styleId="Heading2">
    <w:name w:val="heading 2"/>
    <w:basedOn w:val="Normal"/>
    <w:next w:val="Normal"/>
    <w:qFormat/>
    <w:rsid w:val="00F275AD"/>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D71F9"/>
    <w:rPr>
      <w:b/>
      <w:sz w:val="32"/>
    </w:rPr>
  </w:style>
  <w:style w:type="paragraph" w:styleId="BodyText">
    <w:name w:val="Body Text"/>
    <w:basedOn w:val="Normal"/>
    <w:rsid w:val="00F275AD"/>
    <w:rPr>
      <w:i/>
    </w:rPr>
  </w:style>
  <w:style w:type="paragraph" w:styleId="BodyTextIndent">
    <w:name w:val="Body Text Indent"/>
    <w:basedOn w:val="Normal"/>
    <w:rsid w:val="00F275AD"/>
    <w:pPr>
      <w:ind w:left="360"/>
      <w:jc w:val="both"/>
    </w:pPr>
    <w:rPr>
      <w:rFonts w:ascii="Times New Roman" w:hAnsi="Times New Roman"/>
    </w:rPr>
  </w:style>
  <w:style w:type="paragraph" w:styleId="BodyTextIndent2">
    <w:name w:val="Body Text Indent 2"/>
    <w:basedOn w:val="Normal"/>
    <w:rsid w:val="00F275AD"/>
    <w:pPr>
      <w:ind w:left="720"/>
      <w:jc w:val="both"/>
    </w:pPr>
    <w:rPr>
      <w:rFonts w:ascii="Times New Roman" w:hAnsi="Times New Roman"/>
    </w:rPr>
  </w:style>
  <w:style w:type="paragraph" w:styleId="Header">
    <w:name w:val="header"/>
    <w:basedOn w:val="Normal"/>
    <w:rsid w:val="00F275AD"/>
    <w:pPr>
      <w:tabs>
        <w:tab w:val="center" w:pos="4320"/>
        <w:tab w:val="right" w:pos="8640"/>
      </w:tabs>
    </w:pPr>
  </w:style>
  <w:style w:type="paragraph" w:styleId="BodyText2">
    <w:name w:val="Body Text 2"/>
    <w:basedOn w:val="Normal"/>
    <w:rsid w:val="00F275AD"/>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nhideWhenUsed/>
    <w:rsid w:val="007D1CA5"/>
    <w:pPr>
      <w:tabs>
        <w:tab w:val="center" w:pos="4320"/>
        <w:tab w:val="right" w:pos="8640"/>
      </w:tabs>
    </w:pPr>
    <w:rPr>
      <w:lang/>
    </w:rPr>
  </w:style>
  <w:style w:type="character" w:customStyle="1" w:styleId="FooterChar">
    <w:name w:val="Footer Char"/>
    <w:link w:val="Footer"/>
    <w:rsid w:val="007D1CA5"/>
    <w:rPr>
      <w:sz w:val="24"/>
    </w:rPr>
  </w:style>
  <w:style w:type="character" w:styleId="Hyperlink">
    <w:name w:val="Hyperlink"/>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uiPriority w:val="99"/>
    <w:rsid w:val="00672CE8"/>
    <w:rPr>
      <w:rFonts w:ascii="Lucida Grande" w:hAnsi="Lucida Grande"/>
      <w:sz w:val="18"/>
      <w:szCs w:val="18"/>
      <w:lang/>
    </w:rPr>
  </w:style>
  <w:style w:type="character" w:customStyle="1" w:styleId="BalloonTextChar">
    <w:name w:val="Balloon Text Char"/>
    <w:link w:val="BalloonText"/>
    <w:uiPriority w:val="99"/>
    <w:rsid w:val="00402B81"/>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Paragrafoelenco">
    <w:name w:val="Paragrafo elenco"/>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ColorfulList-Accent11">
    <w:name w:val="Colorful List - Accent 11"/>
    <w:basedOn w:val="Normal"/>
    <w:qFormat/>
    <w:rsid w:val="00DE7F96"/>
    <w:pPr>
      <w:spacing w:after="200" w:line="276" w:lineRule="auto"/>
      <w:ind w:left="720"/>
      <w:contextualSpacing/>
    </w:pPr>
    <w:rPr>
      <w:rFonts w:ascii="Calibri" w:eastAsia="MS Mincho" w:hAnsi="Calibri" w:cs="Calibri"/>
      <w:sz w:val="22"/>
      <w:szCs w:val="22"/>
    </w:rPr>
  </w:style>
  <w:style w:type="character" w:customStyle="1" w:styleId="WW8Num1z0">
    <w:name w:val="WW8Num1z0"/>
    <w:rsid w:val="00B527A5"/>
    <w:rPr>
      <w:rFonts w:ascii="Symbol" w:hAnsi="Symbol"/>
    </w:rPr>
  </w:style>
  <w:style w:type="character" w:customStyle="1" w:styleId="WW8Num1z1">
    <w:name w:val="WW8Num1z1"/>
    <w:rsid w:val="00B527A5"/>
    <w:rPr>
      <w:rFonts w:ascii="Courier New" w:hAnsi="Courier New" w:cs="Courier New"/>
    </w:rPr>
  </w:style>
  <w:style w:type="character" w:customStyle="1" w:styleId="WW8Num1z2">
    <w:name w:val="WW8Num1z2"/>
    <w:rsid w:val="00B527A5"/>
    <w:rPr>
      <w:rFonts w:ascii="Wingdings" w:hAnsi="Wingdings"/>
    </w:rPr>
  </w:style>
  <w:style w:type="character" w:customStyle="1" w:styleId="WW8Num2z0">
    <w:name w:val="WW8Num2z0"/>
    <w:rsid w:val="00B527A5"/>
    <w:rPr>
      <w:rFonts w:ascii="Symbol" w:hAnsi="Symbol"/>
    </w:rPr>
  </w:style>
  <w:style w:type="character" w:customStyle="1" w:styleId="WW8Num2z1">
    <w:name w:val="WW8Num2z1"/>
    <w:rsid w:val="00B527A5"/>
    <w:rPr>
      <w:rFonts w:ascii="Courier New" w:hAnsi="Courier New"/>
    </w:rPr>
  </w:style>
  <w:style w:type="character" w:customStyle="1" w:styleId="WW8Num2z2">
    <w:name w:val="WW8Num2z2"/>
    <w:rsid w:val="00B527A5"/>
    <w:rPr>
      <w:rFonts w:ascii="Wingdings" w:hAnsi="Wingdings"/>
    </w:rPr>
  </w:style>
  <w:style w:type="character" w:customStyle="1" w:styleId="WW8Num6z0">
    <w:name w:val="WW8Num6z0"/>
    <w:rsid w:val="00B527A5"/>
    <w:rPr>
      <w:rFonts w:ascii="Symbol" w:hAnsi="Symbol"/>
    </w:rPr>
  </w:style>
  <w:style w:type="character" w:customStyle="1" w:styleId="WW8Num6z1">
    <w:name w:val="WW8Num6z1"/>
    <w:rsid w:val="00B527A5"/>
    <w:rPr>
      <w:rFonts w:ascii="Courier New" w:hAnsi="Courier New" w:cs="Courier New"/>
    </w:rPr>
  </w:style>
  <w:style w:type="character" w:customStyle="1" w:styleId="WW8Num6z2">
    <w:name w:val="WW8Num6z2"/>
    <w:rsid w:val="00B527A5"/>
    <w:rPr>
      <w:rFonts w:ascii="Wingdings" w:hAnsi="Wingdings"/>
    </w:rPr>
  </w:style>
  <w:style w:type="character" w:customStyle="1" w:styleId="NormalLatin10ptChar">
    <w:name w:val="Normal + (Latin) 10 pt Char"/>
    <w:rsid w:val="00B527A5"/>
    <w:rPr>
      <w:szCs w:val="22"/>
    </w:rPr>
  </w:style>
  <w:style w:type="character" w:styleId="CommentReference">
    <w:name w:val="annotation reference"/>
    <w:uiPriority w:val="99"/>
    <w:unhideWhenUsed/>
    <w:rsid w:val="00B527A5"/>
    <w:rPr>
      <w:sz w:val="16"/>
      <w:szCs w:val="16"/>
    </w:rPr>
  </w:style>
  <w:style w:type="character" w:customStyle="1" w:styleId="CommentTextChar">
    <w:name w:val="Comment Text Char"/>
    <w:link w:val="CommentText"/>
    <w:uiPriority w:val="99"/>
    <w:rsid w:val="00B527A5"/>
    <w:rPr>
      <w:rFonts w:ascii="Calibri" w:eastAsia="Calibri" w:hAnsi="Calibri" w:cs="Calibri"/>
      <w:lang w:eastAsia="ar-SA"/>
    </w:rPr>
  </w:style>
  <w:style w:type="paragraph" w:styleId="CommentText">
    <w:name w:val="annotation text"/>
    <w:basedOn w:val="Normal"/>
    <w:link w:val="CommentTextChar"/>
    <w:uiPriority w:val="99"/>
    <w:unhideWhenUsed/>
    <w:rsid w:val="00B527A5"/>
    <w:pPr>
      <w:suppressAutoHyphens/>
      <w:spacing w:after="200" w:line="276" w:lineRule="auto"/>
    </w:pPr>
    <w:rPr>
      <w:rFonts w:ascii="Calibri" w:eastAsia="Calibri" w:hAnsi="Calibri"/>
      <w:sz w:val="20"/>
      <w:lang w:eastAsia="ar-SA"/>
    </w:rPr>
  </w:style>
  <w:style w:type="character" w:customStyle="1" w:styleId="CommentSubjectChar">
    <w:name w:val="Comment Subject Char"/>
    <w:link w:val="CommentSubject"/>
    <w:uiPriority w:val="99"/>
    <w:rsid w:val="00B527A5"/>
    <w:rPr>
      <w:rFonts w:ascii="Calibri" w:eastAsia="Calibri" w:hAnsi="Calibri" w:cs="Calibri"/>
      <w:b/>
      <w:bCs/>
      <w:lang w:eastAsia="ar-SA"/>
    </w:rPr>
  </w:style>
  <w:style w:type="paragraph" w:styleId="CommentSubject">
    <w:name w:val="annotation subject"/>
    <w:basedOn w:val="CommentText"/>
    <w:next w:val="CommentText"/>
    <w:link w:val="CommentSubjectChar"/>
    <w:uiPriority w:val="99"/>
    <w:unhideWhenUsed/>
    <w:rsid w:val="00B527A5"/>
    <w:rPr>
      <w:b/>
      <w:bCs/>
    </w:rPr>
  </w:style>
  <w:style w:type="paragraph" w:customStyle="1" w:styleId="TDAcknowledgments">
    <w:name w:val="TD_Acknowledgments"/>
    <w:basedOn w:val="Normal"/>
    <w:next w:val="Normal"/>
    <w:rsid w:val="00402B81"/>
    <w:pPr>
      <w:spacing w:before="200" w:after="200" w:line="480" w:lineRule="auto"/>
      <w:ind w:firstLine="202"/>
      <w:jc w:val="both"/>
    </w:pPr>
    <w:rPr>
      <w:rFonts w:eastAsia="Times New Roman"/>
    </w:rPr>
  </w:style>
  <w:style w:type="paragraph" w:styleId="NormalWeb">
    <w:name w:val="Normal (Web)"/>
    <w:basedOn w:val="Normal"/>
    <w:rsid w:val="00A64502"/>
    <w:pPr>
      <w:spacing w:before="100" w:beforeAutospacing="1" w:after="100" w:afterAutospacing="1"/>
    </w:pPr>
    <w:rPr>
      <w:rFonts w:ascii="Times New Roman" w:eastAsia="Times New Roman" w:hAnsi="Times New Roman"/>
      <w:szCs w:val="24"/>
    </w:rPr>
  </w:style>
  <w:style w:type="character" w:customStyle="1" w:styleId="protein">
    <w:name w:val="protein"/>
    <w:uiPriority w:val="99"/>
    <w:rsid w:val="00A64502"/>
    <w:rPr>
      <w:rFonts w:cs="Times New Roman"/>
    </w:rPr>
  </w:style>
  <w:style w:type="character" w:styleId="PageNumber">
    <w:name w:val="page number"/>
    <w:basedOn w:val="DefaultParagraphFont"/>
    <w:rsid w:val="00A64502"/>
  </w:style>
  <w:style w:type="paragraph" w:styleId="EndnoteText">
    <w:name w:val="endnote text"/>
    <w:basedOn w:val="Normal"/>
    <w:link w:val="EndnoteTextChar"/>
    <w:uiPriority w:val="99"/>
    <w:unhideWhenUsed/>
    <w:rsid w:val="003D71F9"/>
    <w:rPr>
      <w:rFonts w:ascii="Cambria" w:eastAsia="Times New Roman" w:hAnsi="Cambria"/>
      <w:szCs w:val="24"/>
      <w:lang/>
    </w:rPr>
  </w:style>
  <w:style w:type="character" w:customStyle="1" w:styleId="EndnoteTextChar">
    <w:name w:val="Endnote Text Char"/>
    <w:link w:val="EndnoteText"/>
    <w:uiPriority w:val="99"/>
    <w:rsid w:val="003D71F9"/>
    <w:rPr>
      <w:rFonts w:ascii="Cambria" w:eastAsia="Times New Roman" w:hAnsi="Cambria" w:cs="Times New Roman"/>
      <w:sz w:val="24"/>
      <w:szCs w:val="24"/>
    </w:rPr>
  </w:style>
  <w:style w:type="character" w:styleId="EndnoteReference">
    <w:name w:val="endnote reference"/>
    <w:uiPriority w:val="99"/>
    <w:unhideWhenUsed/>
    <w:rsid w:val="003D71F9"/>
    <w:rPr>
      <w:vertAlign w:val="superscript"/>
    </w:rPr>
  </w:style>
  <w:style w:type="paragraph" w:customStyle="1" w:styleId="Revisione">
    <w:name w:val="Revisione"/>
    <w:hidden/>
    <w:uiPriority w:val="99"/>
    <w:rsid w:val="003D71F9"/>
    <w:rPr>
      <w:rFonts w:ascii="Cambria" w:eastAsia="Times New Roman" w:hAnsi="Cambria"/>
      <w:sz w:val="24"/>
      <w:szCs w:val="24"/>
      <w:lang w:val="en-US"/>
    </w:rPr>
  </w:style>
  <w:style w:type="character" w:styleId="Strong">
    <w:name w:val="Strong"/>
    <w:uiPriority w:val="22"/>
    <w:qFormat/>
    <w:rsid w:val="003D71F9"/>
    <w:rPr>
      <w:b/>
      <w:bCs/>
    </w:rPr>
  </w:style>
  <w:style w:type="paragraph" w:styleId="DocumentMap">
    <w:name w:val="Document Map"/>
    <w:basedOn w:val="Normal"/>
    <w:link w:val="DocumentMapChar"/>
    <w:uiPriority w:val="99"/>
    <w:unhideWhenUsed/>
    <w:rsid w:val="003D71F9"/>
    <w:rPr>
      <w:rFonts w:ascii="Lucida Grande" w:eastAsia="Times New Roman" w:hAnsi="Lucida Grande"/>
      <w:szCs w:val="24"/>
      <w:lang/>
    </w:rPr>
  </w:style>
  <w:style w:type="character" w:customStyle="1" w:styleId="DocumentMapChar">
    <w:name w:val="Document Map Char"/>
    <w:link w:val="DocumentMap"/>
    <w:uiPriority w:val="99"/>
    <w:rsid w:val="003D71F9"/>
    <w:rPr>
      <w:rFonts w:ascii="Lucida Grande" w:eastAsia="Times New Roman" w:hAnsi="Lucida Grande" w:cs="Lucida Grande"/>
      <w:sz w:val="24"/>
      <w:szCs w:val="24"/>
    </w:rPr>
  </w:style>
  <w:style w:type="paragraph" w:customStyle="1" w:styleId="aug">
    <w:name w:val="aug"/>
    <w:basedOn w:val="Normal"/>
    <w:rsid w:val="005C3ED0"/>
    <w:pPr>
      <w:spacing w:after="240" w:line="480" w:lineRule="atLeast"/>
    </w:pPr>
    <w:rPr>
      <w:rFonts w:ascii="Times New Roman" w:eastAsia="Times New Roman" w:hAnsi="Times New Roman"/>
      <w:lang w:val="en-GB"/>
    </w:rPr>
  </w:style>
  <w:style w:type="paragraph" w:customStyle="1" w:styleId="aff">
    <w:name w:val="aff"/>
    <w:basedOn w:val="Normal"/>
    <w:rsid w:val="005C3ED0"/>
    <w:pPr>
      <w:spacing w:after="240" w:line="480" w:lineRule="atLeast"/>
    </w:pPr>
    <w:rPr>
      <w:rFonts w:ascii="Times New Roman" w:eastAsia="Times New Roman" w:hAnsi="Times New Roman"/>
      <w:i/>
      <w:lang w:val="en-GB"/>
    </w:rPr>
  </w:style>
  <w:style w:type="character" w:styleId="PlaceholderText">
    <w:name w:val="Placeholder Text"/>
    <w:basedOn w:val="DefaultParagraphFont"/>
    <w:uiPriority w:val="99"/>
    <w:semiHidden/>
    <w:rsid w:val="00CE7D0A"/>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lang w:val="en-US"/>
    </w:rPr>
  </w:style>
  <w:style w:type="paragraph" w:styleId="Heading1">
    <w:name w:val="heading 1"/>
    <w:basedOn w:val="Normal"/>
    <w:next w:val="Normal"/>
    <w:link w:val="Heading1Char"/>
    <w:uiPriority w:val="9"/>
    <w:qFormat/>
    <w:pPr>
      <w:keepNext/>
      <w:outlineLvl w:val="0"/>
    </w:pPr>
    <w:rPr>
      <w:b/>
      <w:sz w:val="32"/>
      <w:lang w:val="x-none" w:eastAsia="x-none"/>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D71F9"/>
    <w:rPr>
      <w:b/>
      <w:sz w:val="32"/>
    </w:rPr>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nhideWhenUsed/>
    <w:rsid w:val="007D1CA5"/>
    <w:pPr>
      <w:tabs>
        <w:tab w:val="center" w:pos="4320"/>
        <w:tab w:val="right" w:pos="8640"/>
      </w:tabs>
    </w:pPr>
    <w:rPr>
      <w:lang w:val="x-none" w:eastAsia="x-none"/>
    </w:rPr>
  </w:style>
  <w:style w:type="character" w:customStyle="1" w:styleId="FooterChar">
    <w:name w:val="Footer Char"/>
    <w:link w:val="Footer"/>
    <w:rsid w:val="007D1CA5"/>
    <w:rPr>
      <w:sz w:val="24"/>
    </w:rPr>
  </w:style>
  <w:style w:type="character" w:styleId="Hyperlink">
    <w:name w:val="Hyperlink"/>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uiPriority w:val="99"/>
    <w:rsid w:val="00672CE8"/>
    <w:rPr>
      <w:rFonts w:ascii="Lucida Grande" w:hAnsi="Lucida Grande"/>
      <w:sz w:val="18"/>
      <w:szCs w:val="18"/>
      <w:lang w:val="x-none" w:eastAsia="x-none"/>
    </w:rPr>
  </w:style>
  <w:style w:type="character" w:customStyle="1" w:styleId="BalloonTextChar">
    <w:name w:val="Balloon Text Char"/>
    <w:link w:val="BalloonText"/>
    <w:uiPriority w:val="99"/>
    <w:rsid w:val="00402B81"/>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Paragrafoelenco">
    <w:name w:val="Paragrafo elenco"/>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ColorfulList-Accent11">
    <w:name w:val="Colorful List - Accent 11"/>
    <w:basedOn w:val="Normal"/>
    <w:qFormat/>
    <w:rsid w:val="00DE7F96"/>
    <w:pPr>
      <w:spacing w:after="200" w:line="276" w:lineRule="auto"/>
      <w:ind w:left="720"/>
      <w:contextualSpacing/>
    </w:pPr>
    <w:rPr>
      <w:rFonts w:ascii="Calibri" w:eastAsia="MS Mincho" w:hAnsi="Calibri" w:cs="Calibri"/>
      <w:sz w:val="22"/>
      <w:szCs w:val="22"/>
    </w:rPr>
  </w:style>
  <w:style w:type="character" w:customStyle="1" w:styleId="WW8Num1z0">
    <w:name w:val="WW8Num1z0"/>
    <w:rsid w:val="00B527A5"/>
    <w:rPr>
      <w:rFonts w:ascii="Symbol" w:hAnsi="Symbol"/>
    </w:rPr>
  </w:style>
  <w:style w:type="character" w:customStyle="1" w:styleId="WW8Num1z1">
    <w:name w:val="WW8Num1z1"/>
    <w:rsid w:val="00B527A5"/>
    <w:rPr>
      <w:rFonts w:ascii="Courier New" w:hAnsi="Courier New" w:cs="Courier New"/>
    </w:rPr>
  </w:style>
  <w:style w:type="character" w:customStyle="1" w:styleId="WW8Num1z2">
    <w:name w:val="WW8Num1z2"/>
    <w:rsid w:val="00B527A5"/>
    <w:rPr>
      <w:rFonts w:ascii="Wingdings" w:hAnsi="Wingdings"/>
    </w:rPr>
  </w:style>
  <w:style w:type="character" w:customStyle="1" w:styleId="WW8Num2z0">
    <w:name w:val="WW8Num2z0"/>
    <w:rsid w:val="00B527A5"/>
    <w:rPr>
      <w:rFonts w:ascii="Symbol" w:hAnsi="Symbol"/>
    </w:rPr>
  </w:style>
  <w:style w:type="character" w:customStyle="1" w:styleId="WW8Num2z1">
    <w:name w:val="WW8Num2z1"/>
    <w:rsid w:val="00B527A5"/>
    <w:rPr>
      <w:rFonts w:ascii="Courier New" w:hAnsi="Courier New"/>
    </w:rPr>
  </w:style>
  <w:style w:type="character" w:customStyle="1" w:styleId="WW8Num2z2">
    <w:name w:val="WW8Num2z2"/>
    <w:rsid w:val="00B527A5"/>
    <w:rPr>
      <w:rFonts w:ascii="Wingdings" w:hAnsi="Wingdings"/>
    </w:rPr>
  </w:style>
  <w:style w:type="character" w:customStyle="1" w:styleId="WW8Num6z0">
    <w:name w:val="WW8Num6z0"/>
    <w:rsid w:val="00B527A5"/>
    <w:rPr>
      <w:rFonts w:ascii="Symbol" w:hAnsi="Symbol"/>
    </w:rPr>
  </w:style>
  <w:style w:type="character" w:customStyle="1" w:styleId="WW8Num6z1">
    <w:name w:val="WW8Num6z1"/>
    <w:rsid w:val="00B527A5"/>
    <w:rPr>
      <w:rFonts w:ascii="Courier New" w:hAnsi="Courier New" w:cs="Courier New"/>
    </w:rPr>
  </w:style>
  <w:style w:type="character" w:customStyle="1" w:styleId="WW8Num6z2">
    <w:name w:val="WW8Num6z2"/>
    <w:rsid w:val="00B527A5"/>
    <w:rPr>
      <w:rFonts w:ascii="Wingdings" w:hAnsi="Wingdings"/>
    </w:rPr>
  </w:style>
  <w:style w:type="character" w:customStyle="1" w:styleId="NormalLatin10ptChar">
    <w:name w:val="Normal + (Latin) 10 pt Char"/>
    <w:rsid w:val="00B527A5"/>
    <w:rPr>
      <w:szCs w:val="22"/>
    </w:rPr>
  </w:style>
  <w:style w:type="character" w:styleId="CommentReference">
    <w:name w:val="annotation reference"/>
    <w:uiPriority w:val="99"/>
    <w:unhideWhenUsed/>
    <w:rsid w:val="00B527A5"/>
    <w:rPr>
      <w:sz w:val="16"/>
      <w:szCs w:val="16"/>
    </w:rPr>
  </w:style>
  <w:style w:type="character" w:customStyle="1" w:styleId="CommentTextChar">
    <w:name w:val="Comment Text Char"/>
    <w:link w:val="CommentText"/>
    <w:uiPriority w:val="99"/>
    <w:rsid w:val="00B527A5"/>
    <w:rPr>
      <w:rFonts w:ascii="Calibri" w:eastAsia="Calibri" w:hAnsi="Calibri" w:cs="Calibri"/>
      <w:lang w:eastAsia="ar-SA"/>
    </w:rPr>
  </w:style>
  <w:style w:type="paragraph" w:styleId="CommentText">
    <w:name w:val="annotation text"/>
    <w:basedOn w:val="Normal"/>
    <w:link w:val="CommentTextChar"/>
    <w:uiPriority w:val="99"/>
    <w:unhideWhenUsed/>
    <w:rsid w:val="00B527A5"/>
    <w:pPr>
      <w:suppressAutoHyphens/>
      <w:spacing w:after="200" w:line="276" w:lineRule="auto"/>
    </w:pPr>
    <w:rPr>
      <w:rFonts w:ascii="Calibri" w:eastAsia="Calibri" w:hAnsi="Calibri"/>
      <w:sz w:val="20"/>
      <w:lang w:val="x-none" w:eastAsia="ar-SA"/>
    </w:rPr>
  </w:style>
  <w:style w:type="character" w:customStyle="1" w:styleId="CommentSubjectChar">
    <w:name w:val="Comment Subject Char"/>
    <w:link w:val="CommentSubject"/>
    <w:uiPriority w:val="99"/>
    <w:rsid w:val="00B527A5"/>
    <w:rPr>
      <w:rFonts w:ascii="Calibri" w:eastAsia="Calibri" w:hAnsi="Calibri" w:cs="Calibri"/>
      <w:b/>
      <w:bCs/>
      <w:lang w:eastAsia="ar-SA"/>
    </w:rPr>
  </w:style>
  <w:style w:type="paragraph" w:styleId="CommentSubject">
    <w:name w:val="annotation subject"/>
    <w:basedOn w:val="CommentText"/>
    <w:next w:val="CommentText"/>
    <w:link w:val="CommentSubjectChar"/>
    <w:uiPriority w:val="99"/>
    <w:unhideWhenUsed/>
    <w:rsid w:val="00B527A5"/>
    <w:rPr>
      <w:b/>
      <w:bCs/>
    </w:rPr>
  </w:style>
  <w:style w:type="paragraph" w:customStyle="1" w:styleId="TDAcknowledgments">
    <w:name w:val="TD_Acknowledgments"/>
    <w:basedOn w:val="Normal"/>
    <w:next w:val="Normal"/>
    <w:rsid w:val="00402B81"/>
    <w:pPr>
      <w:spacing w:before="200" w:after="200" w:line="480" w:lineRule="auto"/>
      <w:ind w:firstLine="202"/>
      <w:jc w:val="both"/>
    </w:pPr>
    <w:rPr>
      <w:rFonts w:eastAsia="Times New Roman"/>
    </w:rPr>
  </w:style>
  <w:style w:type="paragraph" w:styleId="NormalWeb">
    <w:name w:val="Normal (Web)"/>
    <w:basedOn w:val="Normal"/>
    <w:rsid w:val="00A64502"/>
    <w:pPr>
      <w:spacing w:before="100" w:beforeAutospacing="1" w:after="100" w:afterAutospacing="1"/>
    </w:pPr>
    <w:rPr>
      <w:rFonts w:ascii="Times New Roman" w:eastAsia="Times New Roman" w:hAnsi="Times New Roman"/>
      <w:szCs w:val="24"/>
    </w:rPr>
  </w:style>
  <w:style w:type="character" w:customStyle="1" w:styleId="protein">
    <w:name w:val="protein"/>
    <w:uiPriority w:val="99"/>
    <w:rsid w:val="00A64502"/>
    <w:rPr>
      <w:rFonts w:cs="Times New Roman"/>
    </w:rPr>
  </w:style>
  <w:style w:type="character" w:styleId="PageNumber">
    <w:name w:val="page number"/>
    <w:basedOn w:val="DefaultParagraphFont"/>
    <w:rsid w:val="00A64502"/>
  </w:style>
  <w:style w:type="paragraph" w:styleId="EndnoteText">
    <w:name w:val="endnote text"/>
    <w:basedOn w:val="Normal"/>
    <w:link w:val="EndnoteTextChar"/>
    <w:uiPriority w:val="99"/>
    <w:unhideWhenUsed/>
    <w:rsid w:val="003D71F9"/>
    <w:rPr>
      <w:rFonts w:ascii="Cambria" w:eastAsia="Times New Roman" w:hAnsi="Cambria"/>
      <w:szCs w:val="24"/>
      <w:lang w:val="x-none" w:eastAsia="x-none"/>
    </w:rPr>
  </w:style>
  <w:style w:type="character" w:customStyle="1" w:styleId="EndnoteTextChar">
    <w:name w:val="Endnote Text Char"/>
    <w:link w:val="EndnoteText"/>
    <w:uiPriority w:val="99"/>
    <w:rsid w:val="003D71F9"/>
    <w:rPr>
      <w:rFonts w:ascii="Cambria" w:eastAsia="Times New Roman" w:hAnsi="Cambria" w:cs="Times New Roman"/>
      <w:sz w:val="24"/>
      <w:szCs w:val="24"/>
    </w:rPr>
  </w:style>
  <w:style w:type="character" w:styleId="EndnoteReference">
    <w:name w:val="endnote reference"/>
    <w:uiPriority w:val="99"/>
    <w:unhideWhenUsed/>
    <w:rsid w:val="003D71F9"/>
    <w:rPr>
      <w:vertAlign w:val="superscript"/>
    </w:rPr>
  </w:style>
  <w:style w:type="paragraph" w:customStyle="1" w:styleId="Revisione">
    <w:name w:val="Revisione"/>
    <w:hidden/>
    <w:uiPriority w:val="99"/>
    <w:rsid w:val="003D71F9"/>
    <w:rPr>
      <w:rFonts w:ascii="Cambria" w:eastAsia="Times New Roman" w:hAnsi="Cambria"/>
      <w:sz w:val="24"/>
      <w:szCs w:val="24"/>
      <w:lang w:val="en-US"/>
    </w:rPr>
  </w:style>
  <w:style w:type="character" w:styleId="Strong">
    <w:name w:val="Strong"/>
    <w:uiPriority w:val="22"/>
    <w:qFormat/>
    <w:rsid w:val="003D71F9"/>
    <w:rPr>
      <w:b/>
      <w:bCs/>
    </w:rPr>
  </w:style>
  <w:style w:type="paragraph" w:styleId="DocumentMap">
    <w:name w:val="Document Map"/>
    <w:basedOn w:val="Normal"/>
    <w:link w:val="DocumentMapChar"/>
    <w:uiPriority w:val="99"/>
    <w:unhideWhenUsed/>
    <w:rsid w:val="003D71F9"/>
    <w:rPr>
      <w:rFonts w:ascii="Lucida Grande" w:eastAsia="Times New Roman" w:hAnsi="Lucida Grande"/>
      <w:szCs w:val="24"/>
      <w:lang w:val="x-none" w:eastAsia="x-none"/>
    </w:rPr>
  </w:style>
  <w:style w:type="character" w:customStyle="1" w:styleId="DocumentMapChar">
    <w:name w:val="Document Map Char"/>
    <w:link w:val="DocumentMap"/>
    <w:uiPriority w:val="99"/>
    <w:rsid w:val="003D71F9"/>
    <w:rPr>
      <w:rFonts w:ascii="Lucida Grande" w:eastAsia="Times New Roman" w:hAnsi="Lucida Grande" w:cs="Lucida Grande"/>
      <w:sz w:val="24"/>
      <w:szCs w:val="24"/>
    </w:rPr>
  </w:style>
  <w:style w:type="paragraph" w:customStyle="1" w:styleId="aug">
    <w:name w:val="aug"/>
    <w:basedOn w:val="Normal"/>
    <w:rsid w:val="005C3ED0"/>
    <w:pPr>
      <w:spacing w:after="240" w:line="480" w:lineRule="atLeast"/>
    </w:pPr>
    <w:rPr>
      <w:rFonts w:ascii="Times New Roman" w:eastAsia="Times New Roman" w:hAnsi="Times New Roman"/>
      <w:lang w:val="en-GB"/>
    </w:rPr>
  </w:style>
  <w:style w:type="paragraph" w:customStyle="1" w:styleId="aff">
    <w:name w:val="aff"/>
    <w:basedOn w:val="Normal"/>
    <w:rsid w:val="005C3ED0"/>
    <w:pPr>
      <w:spacing w:after="240" w:line="480" w:lineRule="atLeast"/>
    </w:pPr>
    <w:rPr>
      <w:rFonts w:ascii="Times New Roman" w:eastAsia="Times New Roman" w:hAnsi="Times New Roman"/>
      <w:i/>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n.borgese@in.cnr.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fossati@in.cnr.i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aura.francolini@fondazionefilaret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colombo@in.cnr.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3087</Words>
  <Characters>17601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20647</CharactersWithSpaces>
  <SharedDoc>false</SharedDoc>
  <HLinks>
    <vt:vector size="30" baseType="variant">
      <vt:variant>
        <vt:i4>4194343</vt:i4>
      </vt:variant>
      <vt:variant>
        <vt:i4>9</vt:i4>
      </vt:variant>
      <vt:variant>
        <vt:i4>0</vt:i4>
      </vt:variant>
      <vt:variant>
        <vt:i4>5</vt:i4>
      </vt:variant>
      <vt:variant>
        <vt:lpwstr>mailto:maura.francolini@fondazionefilarete.com</vt:lpwstr>
      </vt:variant>
      <vt:variant>
        <vt:lpwstr/>
      </vt:variant>
      <vt:variant>
        <vt:i4>7274576</vt:i4>
      </vt:variant>
      <vt:variant>
        <vt:i4>6</vt:i4>
      </vt:variant>
      <vt:variant>
        <vt:i4>0</vt:i4>
      </vt:variant>
      <vt:variant>
        <vt:i4>5</vt:i4>
      </vt:variant>
      <vt:variant>
        <vt:lpwstr>mailto:s.colombo@in.cnr.it</vt:lpwstr>
      </vt:variant>
      <vt:variant>
        <vt:lpwstr/>
      </vt:variant>
      <vt:variant>
        <vt:i4>7274569</vt:i4>
      </vt:variant>
      <vt:variant>
        <vt:i4>3</vt:i4>
      </vt:variant>
      <vt:variant>
        <vt:i4>0</vt:i4>
      </vt:variant>
      <vt:variant>
        <vt:i4>5</vt:i4>
      </vt:variant>
      <vt:variant>
        <vt:lpwstr>mailto:n.borgese@in.cnr.it</vt:lpwstr>
      </vt:variant>
      <vt:variant>
        <vt:lpwstr/>
      </vt:variant>
      <vt:variant>
        <vt:i4>6357082</vt:i4>
      </vt:variant>
      <vt:variant>
        <vt:i4>0</vt:i4>
      </vt:variant>
      <vt:variant>
        <vt:i4>0</vt:i4>
      </vt:variant>
      <vt:variant>
        <vt:i4>5</vt:i4>
      </vt:variant>
      <vt:variant>
        <vt:lpwstr>mailto:m.fossati@in.cnr.it</vt:lpwstr>
      </vt:variant>
      <vt:variant>
        <vt:lpwstr/>
      </vt:variant>
      <vt:variant>
        <vt:i4>5308436</vt:i4>
      </vt:variant>
      <vt:variant>
        <vt:i4>59037</vt:i4>
      </vt:variant>
      <vt:variant>
        <vt:i4>1028</vt:i4>
      </vt:variant>
      <vt:variant>
        <vt:i4>1</vt:i4>
      </vt:variant>
      <vt:variant>
        <vt:lpwstr>graphic overview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BMS</cp:lastModifiedBy>
  <cp:revision>11</cp:revision>
  <dcterms:created xsi:type="dcterms:W3CDTF">2013-09-24T13:05:00Z</dcterms:created>
  <dcterms:modified xsi:type="dcterms:W3CDTF">2013-09-30T17:13:00Z</dcterms:modified>
</cp:coreProperties>
</file>