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39" w:rsidRDefault="00856339" w:rsidP="00856339">
      <w:r>
        <w:rPr>
          <w:u w:val="single"/>
        </w:rPr>
        <w:t xml:space="preserve">Smith 50977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856339" w:rsidRDefault="00856339" w:rsidP="00856339">
      <w:proofErr w:type="gramStart"/>
      <w:r>
        <w:t xml:space="preserve">P3b  </w:t>
      </w:r>
      <w:r>
        <w:rPr>
          <w:b/>
          <w:bCs/>
        </w:rPr>
        <w:t>This</w:t>
      </w:r>
      <w:proofErr w:type="gramEnd"/>
      <w:r>
        <w:rPr>
          <w:b/>
          <w:bCs/>
        </w:rPr>
        <w:t xml:space="preserve"> inertial measurement system was validated using known geometrical solids, such as a 4 by 4 wooden block. Results from these experiments are presented in Appendix A. </w:t>
      </w:r>
      <w:r>
        <w:t>(</w:t>
      </w:r>
      <w:r>
        <w:rPr>
          <w:rStyle w:val="aqj"/>
        </w:rPr>
        <w:t>0:43</w:t>
      </w:r>
      <w:r>
        <w:t>, new sentence)</w:t>
      </w:r>
    </w:p>
    <w:p w:rsidR="00856339" w:rsidRDefault="00856339" w:rsidP="00856339"/>
    <w:p w:rsidR="00856339" w:rsidRDefault="00856339" w:rsidP="00856339">
      <w:r>
        <w:t>3.17b </w:t>
      </w:r>
      <w:r>
        <w:rPr>
          <w:b/>
          <w:bCs/>
        </w:rPr>
        <w:t xml:space="preserve">See appendix A for an explanation of why only the first period of oscillation is recorded when the cage is empty. </w:t>
      </w:r>
      <w:r>
        <w:t>(</w:t>
      </w:r>
      <w:r>
        <w:rPr>
          <w:rStyle w:val="aqj"/>
        </w:rPr>
        <w:t>6:00</w:t>
      </w:r>
      <w: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9"/>
    <w:rsid w:val="001E1FAD"/>
    <w:rsid w:val="001E64BF"/>
    <w:rsid w:val="00490A02"/>
    <w:rsid w:val="008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3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563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3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5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Macintosh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2014-03-31T23:50:00Z</dcterms:created>
  <dcterms:modified xsi:type="dcterms:W3CDTF">2014-03-31T23:50:00Z</dcterms:modified>
</cp:coreProperties>
</file>