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BB2" w:rsidRDefault="00E80BB2">
      <w:pPr>
        <w:pStyle w:val="BodyText"/>
        <w:rPr>
          <w:rFonts w:ascii="Helvetica" w:hAnsi="Helvetica" w:cs="Helvetica"/>
          <w:b/>
          <w:sz w:val="22"/>
        </w:rPr>
      </w:pPr>
      <w:r>
        <w:rPr>
          <w:rFonts w:ascii="Helvetica" w:hAnsi="Helvetica" w:cs="Helvetica"/>
          <w:b/>
          <w:sz w:val="22"/>
        </w:rPr>
        <w:t>Submission ID #: 50932</w:t>
      </w:r>
    </w:p>
    <w:p w:rsidR="00E80BB2" w:rsidRDefault="00E80BB2">
      <w:pPr>
        <w:pStyle w:val="BodyText"/>
        <w:rPr>
          <w:rFonts w:ascii="Helvetica" w:hAnsi="Helvetica" w:cs="Helvetica"/>
          <w:b/>
          <w:sz w:val="22"/>
        </w:rPr>
      </w:pPr>
      <w:r>
        <w:rPr>
          <w:rFonts w:ascii="Helvetica" w:hAnsi="Helvetica" w:cs="Helvetica"/>
          <w:b/>
          <w:sz w:val="22"/>
        </w:rPr>
        <w:t>Editor Name: Bridget Colvin</w:t>
      </w:r>
    </w:p>
    <w:p w:rsidR="00E80BB2" w:rsidRDefault="00E80BB2">
      <w:pPr>
        <w:pStyle w:val="BodyText"/>
        <w:rPr>
          <w:rFonts w:ascii="Helvetica" w:hAnsi="Helvetica" w:cs="Helvetica"/>
          <w:b/>
          <w:sz w:val="22"/>
        </w:rPr>
      </w:pPr>
      <w:r>
        <w:rPr>
          <w:rFonts w:ascii="Helvetica" w:hAnsi="Helvetica" w:cs="Helvetica"/>
          <w:b/>
          <w:sz w:val="22"/>
        </w:rPr>
        <w:t>Videographer name:</w:t>
      </w:r>
    </w:p>
    <w:p w:rsidR="00E80BB2" w:rsidRDefault="00E80BB2">
      <w:pPr>
        <w:pStyle w:val="BodyText"/>
        <w:rPr>
          <w:rFonts w:ascii="Helvetica" w:hAnsi="Helvetica" w:cs="Helvetica"/>
          <w:b/>
          <w:sz w:val="22"/>
        </w:rPr>
      </w:pPr>
      <w:r>
        <w:rPr>
          <w:rFonts w:ascii="Helvetica" w:hAnsi="Helvetica" w:cs="Helvetica"/>
          <w:b/>
          <w:sz w:val="22"/>
        </w:rPr>
        <w:t xml:space="preserve">Film Date: </w:t>
      </w:r>
    </w:p>
    <w:p w:rsidR="00E80BB2" w:rsidRDefault="00E80BB2">
      <w:pPr>
        <w:pStyle w:val="BodyText"/>
        <w:rPr>
          <w:rFonts w:ascii="Helvetica" w:hAnsi="Helvetica" w:cs="Helvetica"/>
          <w:b/>
          <w:sz w:val="22"/>
        </w:rPr>
      </w:pPr>
    </w:p>
    <w:p w:rsidR="00E80BB2" w:rsidRDefault="00E80BB2">
      <w:pPr>
        <w:pStyle w:val="ColorfulList-Accent11"/>
        <w:spacing w:before="120" w:after="0" w:line="240" w:lineRule="auto"/>
        <w:ind w:left="0"/>
        <w:rPr>
          <w:rFonts w:ascii="Helvetica" w:hAnsi="Helvetica" w:cs="Arial"/>
          <w:szCs w:val="24"/>
        </w:rPr>
      </w:pPr>
      <w:r>
        <w:rPr>
          <w:rFonts w:ascii="Helvetica" w:hAnsi="Helvetica" w:cs="Helvetica"/>
          <w:b/>
          <w:sz w:val="28"/>
        </w:rPr>
        <w:t xml:space="preserve">Authors and Affiliations: </w:t>
      </w:r>
      <w:r>
        <w:rPr>
          <w:rFonts w:ascii="Helvetica" w:hAnsi="Helvetica" w:cs="Arial"/>
          <w:sz w:val="24"/>
          <w:szCs w:val="24"/>
        </w:rPr>
        <w:t>Dominic Eberle*, Tiago Santos-Ferreira*, Sandra Grahl, and Marius Ader</w:t>
      </w:r>
      <w:r>
        <w:rPr>
          <w:rFonts w:ascii="Helvetica" w:hAnsi="Helvetica" w:cs="Arial"/>
          <w:sz w:val="24"/>
          <w:szCs w:val="24"/>
          <w:vertAlign w:val="superscript"/>
        </w:rPr>
        <w:t>1</w:t>
      </w:r>
      <w:r>
        <w:rPr>
          <w:rFonts w:ascii="Helvetica" w:hAnsi="Helvetica" w:cs="Arial"/>
          <w:szCs w:val="24"/>
        </w:rPr>
        <w:t xml:space="preserve">, </w:t>
      </w:r>
      <w:r>
        <w:rPr>
          <w:rFonts w:ascii="Helvetica" w:hAnsi="Helvetica" w:cs="Arial"/>
          <w:bCs/>
          <w:sz w:val="24"/>
          <w:szCs w:val="24"/>
        </w:rPr>
        <w:t>CRTD-DFG-Research Center for Regenerative Therapies Dresden, Technische Universität Dresden, Dresden, Germany</w:t>
      </w:r>
      <w:r>
        <w:rPr>
          <w:rFonts w:ascii="Helvetica" w:hAnsi="Helvetica" w:cs="Arial"/>
          <w:sz w:val="24"/>
          <w:szCs w:val="24"/>
        </w:rPr>
        <w:t xml:space="preserve"> </w:t>
      </w:r>
    </w:p>
    <w:p w:rsidR="00E80BB2" w:rsidRDefault="00E80BB2">
      <w:pPr>
        <w:spacing w:before="120"/>
        <w:rPr>
          <w:rFonts w:ascii="Helvetica" w:hAnsi="Helvetica" w:cs="Arial"/>
          <w:lang w:val="nl-NL"/>
        </w:rPr>
      </w:pPr>
      <w:r>
        <w:rPr>
          <w:rFonts w:ascii="Helvetica" w:hAnsi="Helvetica" w:cs="Arial"/>
          <w:szCs w:val="24"/>
        </w:rPr>
        <w:t xml:space="preserve">*These authors contributed equally to this work </w:t>
      </w:r>
    </w:p>
    <w:p w:rsidR="00E80BB2" w:rsidRDefault="00E80BB2">
      <w:pPr>
        <w:rPr>
          <w:rFonts w:ascii="Helvetica" w:hAnsi="Helvetica" w:cs="Arial"/>
          <w:lang w:val="nl-NL"/>
        </w:rPr>
      </w:pPr>
    </w:p>
    <w:p w:rsidR="00E80BB2" w:rsidRDefault="00E80BB2">
      <w:pPr>
        <w:spacing w:before="120"/>
        <w:rPr>
          <w:rFonts w:ascii="Helvetica" w:hAnsi="Helvetica" w:cs="Arial"/>
          <w:b/>
          <w:sz w:val="28"/>
          <w:szCs w:val="24"/>
        </w:rPr>
      </w:pPr>
      <w:r>
        <w:rPr>
          <w:rFonts w:ascii="Helvetica" w:hAnsi="Helvetica" w:cs="Helvetica"/>
          <w:b/>
          <w:sz w:val="28"/>
        </w:rPr>
        <w:t>Title:</w:t>
      </w:r>
      <w:r>
        <w:rPr>
          <w:rFonts w:ascii="Helvetica" w:hAnsi="Helvetica" w:cs="Arial"/>
          <w:b/>
          <w:sz w:val="28"/>
          <w:szCs w:val="24"/>
        </w:rPr>
        <w:t xml:space="preserve"> </w:t>
      </w:r>
      <w:r>
        <w:rPr>
          <w:rFonts w:ascii="Helvetica" w:hAnsi="Helvetica" w:cs="Arial"/>
          <w:sz w:val="28"/>
          <w:szCs w:val="24"/>
        </w:rPr>
        <w:t>Sub-retinal transplantation of MACS purified photoreceptor precursor cells into the adult mouse retina</w:t>
      </w:r>
    </w:p>
    <w:p w:rsidR="00E80BB2" w:rsidRDefault="00E80BB2">
      <w:pPr>
        <w:rPr>
          <w:rFonts w:ascii="Helvetica" w:hAnsi="Helvetica" w:cs="Arial"/>
          <w:b/>
          <w:sz w:val="28"/>
          <w:szCs w:val="24"/>
        </w:rPr>
      </w:pPr>
    </w:p>
    <w:p w:rsidR="00E80BB2" w:rsidRDefault="00E80BB2">
      <w:pPr>
        <w:pStyle w:val="ColorfulList-Accent11"/>
        <w:spacing w:before="120" w:after="0" w:line="240" w:lineRule="auto"/>
        <w:ind w:left="0"/>
        <w:rPr>
          <w:rFonts w:ascii="Helvetica" w:hAnsi="Helvetica" w:cs="Helvetica"/>
          <w:sz w:val="22"/>
        </w:rPr>
      </w:pPr>
      <w:r>
        <w:rPr>
          <w:rFonts w:ascii="Helvetica" w:hAnsi="Helvetica" w:cs="Helvetica"/>
          <w:b/>
        </w:rPr>
        <w:t xml:space="preserve">Author Correspondence: </w:t>
      </w:r>
      <w:hyperlink r:id="rId8" w:history="1">
        <w:r>
          <w:rPr>
            <w:rStyle w:val="Hyperlink"/>
            <w:rFonts w:ascii="Helvetica" w:hAnsi="Helvetica" w:cs="Arial"/>
            <w:szCs w:val="24"/>
          </w:rPr>
          <w:t>dominic.eberle@crt-dresden.de</w:t>
        </w:r>
      </w:hyperlink>
      <w:r>
        <w:rPr>
          <w:rFonts w:ascii="Helvetica" w:hAnsi="Helvetica" w:cs="Arial"/>
          <w:sz w:val="24"/>
          <w:szCs w:val="24"/>
        </w:rPr>
        <w:t xml:space="preserve">, </w:t>
      </w:r>
      <w:hyperlink r:id="rId9" w:history="1">
        <w:r>
          <w:rPr>
            <w:rStyle w:val="Hyperlink"/>
            <w:rFonts w:ascii="Helvetica" w:hAnsi="Helvetica" w:cs="Arial"/>
            <w:szCs w:val="24"/>
          </w:rPr>
          <w:t>tiago.ferriera@crt-dresden.de</w:t>
        </w:r>
      </w:hyperlink>
      <w:r>
        <w:rPr>
          <w:rFonts w:ascii="Helvetica" w:hAnsi="Helvetica" w:cs="Arial"/>
          <w:sz w:val="24"/>
          <w:szCs w:val="24"/>
        </w:rPr>
        <w:t xml:space="preserve">, </w:t>
      </w:r>
      <w:hyperlink r:id="rId10" w:history="1">
        <w:r>
          <w:rPr>
            <w:rStyle w:val="Hyperlink"/>
            <w:rFonts w:ascii="Helvetica" w:hAnsi="Helvetica" w:cs="Arial"/>
            <w:szCs w:val="24"/>
          </w:rPr>
          <w:t>sandra.schubert@crt-dresden.de</w:t>
        </w:r>
      </w:hyperlink>
      <w:r>
        <w:rPr>
          <w:rFonts w:ascii="Helvetica" w:hAnsi="Helvetica" w:cs="Arial"/>
          <w:szCs w:val="24"/>
        </w:rPr>
        <w:t xml:space="preserve">, </w:t>
      </w:r>
      <w:hyperlink r:id="rId11" w:history="1">
        <w:r>
          <w:rPr>
            <w:rStyle w:val="Hyperlink"/>
            <w:rFonts w:ascii="Helvetica" w:hAnsi="Helvetica" w:cs="Arial"/>
            <w:szCs w:val="24"/>
          </w:rPr>
          <w:t>marius.ader@crt-dresden.de</w:t>
        </w:r>
      </w:hyperlink>
    </w:p>
    <w:p w:rsidR="00E80BB2" w:rsidRDefault="00E80BB2">
      <w:pPr>
        <w:rPr>
          <w:rFonts w:ascii="Helvetica" w:hAnsi="Helvetica" w:cs="Helvetica"/>
          <w:sz w:val="22"/>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 xml:space="preserve">Authors, please fill out the brief questionnaire below.   </w:t>
      </w:r>
    </w:p>
    <w:p w:rsidR="00E80BB2" w:rsidRDefault="00E80BB2">
      <w:pPr>
        <w:rPr>
          <w:rFonts w:ascii="Helvetica" w:hAnsi="Helvetica" w:cs="Helvetica"/>
          <w:sz w:val="22"/>
        </w:rPr>
      </w:pPr>
    </w:p>
    <w:p w:rsidR="00E80BB2" w:rsidRDefault="00E80BB2">
      <w:pPr>
        <w:rPr>
          <w:rFonts w:ascii="Helvetica" w:hAnsi="Helvetica" w:cs="Helvetica"/>
          <w:sz w:val="22"/>
        </w:rPr>
      </w:pPr>
      <w:r>
        <w:rPr>
          <w:rFonts w:ascii="Helvetica" w:hAnsi="Helvetica" w:cs="Helvetica"/>
          <w:sz w:val="22"/>
        </w:rPr>
        <w:t xml:space="preserve">A.  Will you require JoVE to record video microscopy through a microscope (not on a computer screen attached to a microscope), such as filming a complex dissection or microinjection technique? (Y/N) Y </w:t>
      </w:r>
    </w:p>
    <w:p w:rsidR="00E80BB2" w:rsidRDefault="00E80BB2">
      <w:pPr>
        <w:rPr>
          <w:rFonts w:ascii="Helvetica" w:hAnsi="Helvetica" w:cs="Helvetica"/>
          <w:sz w:val="22"/>
        </w:rPr>
      </w:pPr>
      <w:r>
        <w:rPr>
          <w:rFonts w:ascii="Helvetica" w:hAnsi="Helvetica" w:cs="Helvetica"/>
          <w:sz w:val="22"/>
        </w:rPr>
        <w:t xml:space="preserve">If yes, please list make and model of your microscope: </w:t>
      </w:r>
      <w:r>
        <w:rPr>
          <w:rFonts w:ascii="Helvetica" w:hAnsi="Helvetica" w:cs="Helvetica"/>
          <w:sz w:val="22"/>
        </w:rPr>
        <w:t>Olympus SZX 10</w:t>
      </w:r>
      <w:r>
        <w:rPr>
          <w:rFonts w:ascii="Helvetica" w:hAnsi="Helvetica" w:cs="Helvetica"/>
          <w:sz w:val="22"/>
        </w:rPr>
        <w:t xml:space="preserve"> and s</w:t>
      </w:r>
      <w:r>
        <w:rPr>
          <w:rFonts w:ascii="Helvetica" w:hAnsi="Helvetica" w:cs="Arial"/>
          <w:color w:val="1A1A1A"/>
          <w:sz w:val="22"/>
          <w:szCs w:val="26"/>
        </w:rPr>
        <w:t>pecify the steps by number/short description: 4.3 and 4.6 – 4.9</w:t>
      </w:r>
    </w:p>
    <w:p w:rsidR="00E80BB2" w:rsidRDefault="00E80BB2">
      <w:pPr>
        <w:spacing w:before="120"/>
        <w:rPr>
          <w:rFonts w:ascii="Helvetica" w:hAnsi="Helvetica" w:cs="Helvetica"/>
          <w:sz w:val="22"/>
        </w:rPr>
      </w:pPr>
      <w:r>
        <w:rPr>
          <w:rFonts w:ascii="Helvetica" w:hAnsi="Helvetica" w:cs="Helvetica"/>
          <w:sz w:val="22"/>
        </w:rPr>
        <w:t>B.   Does your protocol include detailed, step-by-step, descriptions of software usage? (Y/N) N</w:t>
      </w:r>
    </w:p>
    <w:p w:rsidR="00E80BB2" w:rsidRDefault="00E80BB2">
      <w:pPr>
        <w:spacing w:before="120"/>
        <w:rPr>
          <w:rFonts w:ascii="Helvetica" w:hAnsi="Helvetica" w:cs="Helvetica"/>
          <w:sz w:val="22"/>
        </w:rPr>
      </w:pPr>
      <w:r>
        <w:rPr>
          <w:rFonts w:ascii="Helvetica" w:hAnsi="Helvetica" w:cs="Helvetica"/>
          <w:sz w:val="22"/>
        </w:rPr>
        <w:t>C.  Which steps of your protocol will viewers benefit most from having filmed? Please list 4-6 steps</w:t>
      </w:r>
    </w:p>
    <w:p w:rsidR="00E80BB2" w:rsidRDefault="00E80BB2">
      <w:pPr>
        <w:spacing w:before="120"/>
        <w:rPr>
          <w:rFonts w:ascii="Helvetica" w:hAnsi="Helvetica" w:cs="Helvetica"/>
          <w:sz w:val="22"/>
        </w:rPr>
      </w:pPr>
      <w:r>
        <w:rPr>
          <w:rFonts w:ascii="Helvetica" w:hAnsi="Helvetica" w:cs="Helvetica"/>
          <w:sz w:val="22"/>
        </w:rPr>
        <w:t>2.3 – 2.4, 4.3, 4.6 – 4.9</w:t>
      </w:r>
    </w:p>
    <w:p w:rsidR="00E80BB2" w:rsidRDefault="00E80BB2">
      <w:pPr>
        <w:spacing w:before="120"/>
        <w:rPr>
          <w:rFonts w:ascii="Helvetica" w:hAnsi="Helvetica" w:cs="Helvetica"/>
          <w:b/>
          <w:i/>
          <w:sz w:val="22"/>
        </w:rPr>
      </w:pPr>
      <w:r>
        <w:rPr>
          <w:rFonts w:ascii="Helvetica" w:hAnsi="Helvetica" w:cs="Helvetica"/>
          <w:sz w:val="22"/>
        </w:rPr>
        <w:t xml:space="preserve">D.  What is the single most difficult aspect of this procedure and what do you do to ensure success?  </w:t>
      </w:r>
      <w:r>
        <w:rPr>
          <w:rFonts w:ascii="Helvetica" w:hAnsi="Helvetica" w:cs="Helvetica"/>
          <w:sz w:val="22"/>
          <w:shd w:val="clear" w:color="auto" w:fill="FFFF00"/>
        </w:rPr>
        <w:t>The sub-retinal injection (4.6 – 4.9) is the most difficult aspect of our procedure. To ensure success, calm and concentrated working is necessary as well as extensive training to ensure safety, minimal injury to the tissue and reproducibility.</w:t>
      </w:r>
    </w:p>
    <w:p w:rsidR="00E80BB2" w:rsidRDefault="00E80BB2">
      <w:pPr>
        <w:rPr>
          <w:rFonts w:ascii="Helvetica" w:hAnsi="Helvetica" w:cs="Helvetica"/>
          <w:b/>
          <w:i/>
          <w:sz w:val="22"/>
        </w:rPr>
      </w:pPr>
    </w:p>
    <w:p w:rsidR="00E80BB2" w:rsidRDefault="00E80BB2">
      <w:pPr>
        <w:rPr>
          <w:rFonts w:ascii="Helvetica" w:hAnsi="Helvetica" w:cs="Helvetica"/>
          <w:b/>
          <w:sz w:val="22"/>
        </w:rPr>
      </w:pPr>
      <w:r>
        <w:rPr>
          <w:rFonts w:ascii="Helvetica" w:hAnsi="Helvetica" w:cs="Helvetica"/>
          <w:b/>
          <w:sz w:val="28"/>
        </w:rPr>
        <w:t>1. Introduction (Schematic Overview and Interview)</w:t>
      </w:r>
    </w:p>
    <w:p w:rsidR="00E80BB2" w:rsidRDefault="00E80BB2">
      <w:pPr>
        <w:rPr>
          <w:rFonts w:ascii="Helvetica" w:hAnsi="Helvetica" w:cs="Helvetica"/>
          <w:b/>
          <w:sz w:val="22"/>
        </w:rPr>
      </w:pPr>
    </w:p>
    <w:p w:rsidR="00E80BB2" w:rsidRDefault="00E80BB2">
      <w:pPr>
        <w:rPr>
          <w:rFonts w:ascii="Helvetica" w:hAnsi="Helvetica" w:cs="Helvetica"/>
          <w:sz w:val="22"/>
        </w:rPr>
      </w:pPr>
      <w:r>
        <w:rPr>
          <w:rFonts w:ascii="Helvetica" w:hAnsi="Helvetica" w:cs="Helvetica"/>
          <w:b/>
          <w:sz w:val="22"/>
        </w:rPr>
        <w:t>A. Schematic Overview (read by voice talent at JoVE):</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b/>
          <w:i/>
          <w:sz w:val="22"/>
          <w:u w:val="single"/>
        </w:rPr>
      </w:pPr>
      <w:r>
        <w:rPr>
          <w:rFonts w:ascii="Helvetica" w:hAnsi="Helvetica" w:cs="Helvetica"/>
          <w:sz w:val="22"/>
        </w:rPr>
        <w:t xml:space="preserve">Authors, please select from “Procedural Narrative” or “Conceptual Narrative” and complete the statements below. </w:t>
      </w:r>
      <w:r>
        <w:rPr>
          <w:rFonts w:ascii="Helvetica" w:hAnsi="Helvetica" w:cs="Helvetica"/>
          <w:sz w:val="22"/>
          <w:u w:val="single"/>
        </w:rPr>
        <w:t>Please do not add additional steps</w:t>
      </w:r>
      <w:r>
        <w:rPr>
          <w:rFonts w:ascii="Helvetica" w:hAnsi="Helvetica" w:cs="Helvetica"/>
          <w:sz w:val="22"/>
        </w:rPr>
        <w:t xml:space="preserve">.  Then, attach your finished graphic overview.  See accompanying instructions for details and examples.  </w:t>
      </w:r>
    </w:p>
    <w:p w:rsidR="00E80BB2" w:rsidRDefault="00E80BB2">
      <w:pPr>
        <w:rPr>
          <w:rFonts w:ascii="Helvetica" w:hAnsi="Helvetica" w:cs="Helvetica"/>
          <w:b/>
          <w:i/>
          <w:sz w:val="22"/>
          <w:u w:val="single"/>
        </w:rPr>
      </w:pPr>
    </w:p>
    <w:p w:rsidR="00E80BB2" w:rsidRDefault="00E80BB2">
      <w:pPr>
        <w:keepNext/>
        <w:rPr>
          <w:rFonts w:ascii="Helvetica" w:hAnsi="Helvetica" w:cs="Helvetica"/>
          <w:sz w:val="22"/>
        </w:rPr>
      </w:pPr>
      <w:r>
        <w:rPr>
          <w:rFonts w:ascii="Helvetica" w:hAnsi="Helvetica" w:cs="Helvetica"/>
          <w:b/>
          <w:i/>
          <w:sz w:val="22"/>
          <w:u w:val="single"/>
        </w:rPr>
        <w:t>Procedural Narrative:</w:t>
      </w:r>
    </w:p>
    <w:p w:rsidR="00E80BB2" w:rsidRDefault="00E80BB2">
      <w:pPr>
        <w:rPr>
          <w:rFonts w:ascii="Helvetica" w:hAnsi="Helvetica" w:cs="Helvetica"/>
          <w:color w:val="FF0000"/>
          <w:sz w:val="22"/>
          <w:u w:val="single"/>
        </w:rPr>
      </w:pPr>
      <w:r>
        <w:rPr>
          <w:rFonts w:ascii="Helvetica" w:hAnsi="Helvetica" w:cs="Helvetica"/>
          <w:sz w:val="22"/>
        </w:rPr>
        <w:t>T</w:t>
      </w:r>
      <w:r>
        <w:rPr>
          <w:rFonts w:ascii="Arial" w:hAnsi="Arial" w:cs="Arial"/>
          <w:sz w:val="22"/>
        </w:rPr>
        <w:t xml:space="preserve">he overall goal of the following experiment is to </w:t>
      </w:r>
      <w:r>
        <w:rPr>
          <w:rFonts w:ascii="Helvetica" w:hAnsi="Helvetica" w:cs="Helvetica"/>
          <w:sz w:val="22"/>
        </w:rPr>
        <w:t xml:space="preserve">transplant enriched photoreceptor precursor cells into a recipient mouse retina. </w:t>
      </w:r>
      <w:r>
        <w:rPr>
          <w:rFonts w:ascii="Helvetica" w:hAnsi="Helvetica" w:cs="Helvetica"/>
          <w:b/>
          <w:sz w:val="22"/>
        </w:rPr>
        <w:t>(Intro)</w:t>
      </w:r>
      <w:r>
        <w:rPr>
          <w:rFonts w:ascii="Helvetica" w:hAnsi="Helvetica" w:cs="Helvetica"/>
          <w:sz w:val="22"/>
        </w:rPr>
        <w:t xml:space="preserve"> This is achieved by first isolating the retinae of young donor animals.</w:t>
      </w:r>
      <w:r>
        <w:rPr>
          <w:rFonts w:ascii="Helvetica" w:hAnsi="Helvetica" w:cs="Helvetica"/>
          <w:b/>
          <w:sz w:val="22"/>
        </w:rPr>
        <w:t xml:space="preserve"> (P1)</w:t>
      </w:r>
      <w:r>
        <w:rPr>
          <w:rFonts w:ascii="Helvetica" w:hAnsi="Helvetica" w:cs="Helvetica"/>
          <w:sz w:val="22"/>
        </w:rPr>
        <w:t xml:space="preserve"> In the second step, the post-natal photoreceptor precursor cells are isolated from the retinal cell population by CD73-based magnetic associated cell sorting. </w:t>
      </w:r>
      <w:r>
        <w:rPr>
          <w:rFonts w:ascii="Helvetica" w:hAnsi="Helvetica" w:cs="Helvetica"/>
          <w:b/>
          <w:sz w:val="22"/>
        </w:rPr>
        <w:t>(P2)</w:t>
      </w:r>
      <w:r>
        <w:rPr>
          <w:rFonts w:ascii="Helvetica" w:hAnsi="Helvetica" w:cs="Helvetica"/>
          <w:sz w:val="22"/>
        </w:rPr>
        <w:t xml:space="preserve"> Next, the photoreceptor precursors are transplanted into the sub-retinal space of recipient animals to facilitate their integration into the recipient retina. </w:t>
      </w:r>
      <w:r>
        <w:rPr>
          <w:rFonts w:ascii="Helvetica" w:hAnsi="Helvetica" w:cs="Helvetica"/>
          <w:b/>
          <w:sz w:val="22"/>
        </w:rPr>
        <w:t>(P3)</w:t>
      </w:r>
      <w:r>
        <w:rPr>
          <w:rFonts w:ascii="Helvetica" w:hAnsi="Helvetica" w:cs="Helvetica"/>
          <w:sz w:val="22"/>
        </w:rPr>
        <w:t xml:space="preserve"> Ultimately the integration potential and behavior of the transplanted photoreceptor precursor cells </w:t>
      </w:r>
      <w:r>
        <w:rPr>
          <w:rFonts w:ascii="Helvetica" w:hAnsi="Helvetica" w:cs="Helvetica"/>
          <w:sz w:val="22"/>
          <w:szCs w:val="24"/>
          <w:lang w:bidi="en-US"/>
        </w:rPr>
        <w:t>can be analyzed by</w:t>
      </w:r>
      <w:r>
        <w:rPr>
          <w:rFonts w:ascii="Helvetica" w:hAnsi="Helvetica" w:cs="Helvetica"/>
          <w:sz w:val="22"/>
        </w:rPr>
        <w:t xml:space="preserve"> immunofluorescence microscopy. </w:t>
      </w:r>
      <w:r>
        <w:rPr>
          <w:rFonts w:ascii="Helvetica" w:hAnsi="Helvetica" w:cs="Helvetica"/>
          <w:b/>
          <w:sz w:val="22"/>
        </w:rPr>
        <w:t>(P4)</w:t>
      </w:r>
    </w:p>
    <w:p w:rsidR="00E80BB2" w:rsidRDefault="00E80BB2">
      <w:pPr>
        <w:rPr>
          <w:rFonts w:ascii="Helvetica" w:hAnsi="Helvetica" w:cs="Helvetica"/>
          <w:color w:val="FF0000"/>
          <w:sz w:val="22"/>
          <w:u w:val="single"/>
        </w:rPr>
      </w:pPr>
    </w:p>
    <w:p w:rsidR="00E80BB2" w:rsidRDefault="00E80BB2">
      <w:pPr>
        <w:rPr>
          <w:rFonts w:ascii="Helvetica" w:hAnsi="Helvetica" w:cs="Helvetica"/>
          <w:b/>
          <w:sz w:val="22"/>
        </w:rPr>
      </w:pPr>
      <w:r>
        <w:rPr>
          <w:rFonts w:ascii="Helvetica" w:hAnsi="Helvetica" w:cs="Helvetica"/>
          <w:b/>
          <w:sz w:val="22"/>
        </w:rPr>
        <w:t>From Fig1.ppt</w:t>
      </w:r>
    </w:p>
    <w:p w:rsidR="00E80BB2" w:rsidRDefault="00E80BB2">
      <w:pPr>
        <w:pStyle w:val="BodyText"/>
        <w:rPr>
          <w:rFonts w:ascii="Helvetica" w:hAnsi="Helvetica" w:cs="Helvetica"/>
          <w:b/>
          <w:sz w:val="22"/>
          <w:u w:val="single"/>
        </w:rPr>
      </w:pPr>
      <w:r>
        <w:rPr>
          <w:rFonts w:ascii="Helvetica" w:hAnsi="Helvetica" w:cs="Helvetica"/>
          <w:b/>
          <w:sz w:val="22"/>
        </w:rPr>
        <w:lastRenderedPageBreak/>
        <w:t>(P1)</w:t>
      </w:r>
      <w:r>
        <w:rPr>
          <w:rFonts w:ascii="Helvetica" w:hAnsi="Helvetica" w:cs="Helvetica"/>
          <w:sz w:val="22"/>
        </w:rPr>
        <w:t xml:space="preserve"> Please show top schematic of eye with labels and “Mouse … eye” text, then please “isolate” the grey retina/move it away from the eye, so image looks like grey isolated retina graphic with “isolated retina” text</w:t>
      </w:r>
      <w:r>
        <w:rPr>
          <w:rFonts w:ascii="Helvetica" w:hAnsi="Helvetica" w:cs="Helvetica"/>
          <w:b/>
          <w:sz w:val="22"/>
        </w:rPr>
        <w:t xml:space="preserve"> </w:t>
      </w:r>
      <w:r>
        <w:rPr>
          <w:rFonts w:ascii="Helvetica" w:hAnsi="Helvetica" w:cs="Helvetica"/>
          <w:b/>
          <w:sz w:val="22"/>
        </w:rPr>
        <w:br/>
        <w:t>(P2)</w:t>
      </w:r>
      <w:r>
        <w:rPr>
          <w:rFonts w:ascii="Helvetica" w:hAnsi="Helvetica" w:cs="Helvetica"/>
          <w:sz w:val="22"/>
        </w:rPr>
        <w:t xml:space="preserve"> If possible, have grey isolated retina graphic move into blue “tube” graphic and “dissolve” into “mixture of retinal cells” graphic with same text (discard “cells of interest text”), then have red “antibodies” appear and attach to green cells and then blue/red/grey magnet graphic appear and green cells with red antibodies attach to side of tube by magnet (Video Editor: Possibly too much action for narrative, please cut/use appropriate animation as necessary)</w:t>
      </w:r>
      <w:r>
        <w:rPr>
          <w:rFonts w:ascii="Helvetica" w:hAnsi="Helvetica" w:cs="Helvetica"/>
          <w:b/>
          <w:sz w:val="22"/>
        </w:rPr>
        <w:br/>
        <w:t>(P3)</w:t>
      </w:r>
      <w:r>
        <w:rPr>
          <w:rFonts w:ascii="Helvetica" w:hAnsi="Helvetica" w:cs="Helvetica"/>
          <w:sz w:val="22"/>
        </w:rPr>
        <w:t xml:space="preserve"> Please show graphic of eye, then have syringe enter eye at top of cornea until it reaches sub-retinal space, then have green “cells” appear at top of syringe and move through syringe all the way to tip where they enter sub-retinal space and cluster as in graphic (Video Editor: Possibly too much action for narrative, please cut/use appropriate animation as necessary)</w:t>
      </w:r>
      <w:r>
        <w:rPr>
          <w:rFonts w:ascii="Helvetica" w:hAnsi="Helvetica" w:cs="Helvetica"/>
          <w:b/>
          <w:sz w:val="22"/>
        </w:rPr>
        <w:br/>
        <w:t xml:space="preserve">(P4) </w:t>
      </w:r>
      <w:r>
        <w:rPr>
          <w:rFonts w:ascii="Helvetica" w:hAnsi="Helvetica" w:cs="Helvetica"/>
          <w:sz w:val="22"/>
        </w:rPr>
        <w:t>Fig5.psd</w:t>
      </w:r>
    </w:p>
    <w:p w:rsidR="00E80BB2" w:rsidRDefault="00E80BB2">
      <w:pPr>
        <w:pStyle w:val="BodyText"/>
        <w:rPr>
          <w:rFonts w:ascii="Helvetica" w:hAnsi="Helvetica" w:cs="Helvetica"/>
          <w:b/>
          <w:sz w:val="22"/>
          <w:u w:val="single"/>
        </w:rPr>
      </w:pPr>
    </w:p>
    <w:p w:rsidR="00E80BB2" w:rsidRDefault="00E80BB2">
      <w:pPr>
        <w:rPr>
          <w:rFonts w:ascii="Helvetica" w:hAnsi="Helvetica" w:cs="Helvetica"/>
          <w:sz w:val="22"/>
        </w:rPr>
      </w:pPr>
    </w:p>
    <w:p w:rsidR="00E80BB2" w:rsidRDefault="00E80BB2">
      <w:pPr>
        <w:rPr>
          <w:rFonts w:ascii="Helvetica" w:hAnsi="Helvetica" w:cs="Helvetica"/>
          <w:sz w:val="22"/>
        </w:rPr>
      </w:pPr>
      <w:r>
        <w:rPr>
          <w:rFonts w:ascii="Helvetica" w:hAnsi="Helvetica" w:cs="Helvetica"/>
          <w:b/>
          <w:sz w:val="22"/>
        </w:rPr>
        <w:t xml:space="preserve">B.  Interview: (Said by you on camera. Don’t forget to smile!)  </w:t>
      </w:r>
    </w:p>
    <w:p w:rsidR="00E80BB2" w:rsidRDefault="00E80BB2">
      <w:pPr>
        <w:ind w:left="360"/>
        <w:rPr>
          <w:rFonts w:ascii="Helvetica" w:hAnsi="Helvetica" w:cs="Helvetica"/>
          <w:sz w:val="22"/>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shd w:val="clear" w:color="auto" w:fill="FFFF00"/>
        </w:rPr>
      </w:pPr>
      <w:r>
        <w:rPr>
          <w:rFonts w:ascii="Helvetica" w:hAnsi="Helvetica" w:cs="Helvetica"/>
          <w:sz w:val="22"/>
        </w:rPr>
        <w:t xml:space="preserve">Authors: Below are statements we would like you to complete that are complementary to the information contained within the schematic overview.   </w:t>
      </w:r>
    </w:p>
    <w:p w:rsidR="00E80BB2" w:rsidRDefault="00E80BB2">
      <w:pPr>
        <w:numPr>
          <w:ilvl w:val="0"/>
          <w:numId w:val="2"/>
        </w:num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shd w:val="clear" w:color="auto" w:fill="FFFF00"/>
        </w:rPr>
        <w:t>Only one statement should be chosen and completed per author who will be on camera demonstrating the protocol</w:t>
      </w:r>
      <w:r>
        <w:rPr>
          <w:rFonts w:ascii="Helvetica" w:hAnsi="Helvetica" w:cs="Helvetica"/>
          <w:sz w:val="22"/>
        </w:rPr>
        <w:t xml:space="preserve">.    </w:t>
      </w:r>
    </w:p>
    <w:p w:rsidR="00E80BB2" w:rsidRDefault="00E80BB2">
      <w:pPr>
        <w:numPr>
          <w:ilvl w:val="0"/>
          <w:numId w:val="2"/>
        </w:num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 xml:space="preserve">Enter the name of the individual who will say each line. </w:t>
      </w:r>
    </w:p>
    <w:p w:rsidR="00E80BB2" w:rsidRDefault="00E80BB2">
      <w:pPr>
        <w:numPr>
          <w:ilvl w:val="0"/>
          <w:numId w:val="2"/>
        </w:num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Please choose and fill out the statement(s) that convey the most important fact(s) about your protocol. You may revise the given prompts as necessary to improve the sentence flow.</w:t>
      </w:r>
    </w:p>
    <w:p w:rsidR="00E80BB2" w:rsidRDefault="00E80BB2">
      <w:pPr>
        <w:numPr>
          <w:ilvl w:val="0"/>
          <w:numId w:val="2"/>
        </w:num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b/>
          <w:color w:val="FF0000"/>
          <w:sz w:val="22"/>
        </w:rPr>
      </w:pPr>
      <w:r>
        <w:rPr>
          <w:rFonts w:ascii="Helvetica" w:hAnsi="Helvetica" w:cs="Helvetica"/>
          <w:sz w:val="22"/>
        </w:rPr>
        <w:t>If any individuals will be doing demonstrations on camera but are not assigned a speaking part in this interview section, please also use statement 1.8 to introduce these demonstrators (for example, the PI introduces students)</w:t>
      </w:r>
    </w:p>
    <w:p w:rsidR="00E80BB2" w:rsidRDefault="00E80BB2">
      <w:pPr>
        <w:rPr>
          <w:rFonts w:ascii="Helvetica" w:hAnsi="Helvetica" w:cs="Helvetica"/>
          <w:b/>
          <w:color w:val="FF0000"/>
          <w:sz w:val="22"/>
        </w:rPr>
      </w:pPr>
    </w:p>
    <w:p w:rsidR="00E80BB2" w:rsidRDefault="00E80BB2">
      <w:pPr>
        <w:numPr>
          <w:ilvl w:val="1"/>
          <w:numId w:val="3"/>
        </w:numPr>
        <w:spacing w:before="240"/>
        <w:jc w:val="both"/>
        <w:rPr>
          <w:rFonts w:ascii="Helvetica" w:hAnsi="Helvetica" w:cs="Arial"/>
          <w:sz w:val="22"/>
          <w:szCs w:val="24"/>
        </w:rPr>
      </w:pPr>
      <w:r>
        <w:rPr>
          <w:rFonts w:ascii="Helvetica" w:hAnsi="Helvetica" w:cs="Arial"/>
          <w:sz w:val="22"/>
          <w:szCs w:val="24"/>
        </w:rPr>
        <w:t xml:space="preserve">Marius Ader: This method can help answer key questions in the retinal regeneration field, such as, what is the capacity of </w:t>
      </w:r>
      <w:r>
        <w:rPr>
          <w:rFonts w:ascii="Helvetica" w:hAnsi="Helvetica" w:cs="Arial"/>
          <w:sz w:val="22"/>
          <w:szCs w:val="24"/>
        </w:rPr>
        <w:t xml:space="preserve">transplanted </w:t>
      </w:r>
      <w:r>
        <w:rPr>
          <w:rFonts w:ascii="Helvetica" w:hAnsi="Helvetica" w:cs="Arial"/>
          <w:sz w:val="22"/>
          <w:szCs w:val="24"/>
        </w:rPr>
        <w:t xml:space="preserve">photoreceptors to functionally integrate into the neural circuitry of the host for the restoration of vision?   </w:t>
      </w:r>
    </w:p>
    <w:p w:rsidR="00E80BB2" w:rsidRDefault="00E80BB2">
      <w:pPr>
        <w:numPr>
          <w:ilvl w:val="1"/>
          <w:numId w:val="3"/>
        </w:numPr>
        <w:spacing w:before="240"/>
        <w:jc w:val="both"/>
        <w:rPr>
          <w:rFonts w:ascii="Helvetica" w:hAnsi="Helvetica" w:cs="Arial"/>
          <w:sz w:val="22"/>
          <w:szCs w:val="24"/>
        </w:rPr>
      </w:pPr>
      <w:r>
        <w:rPr>
          <w:rFonts w:ascii="Helvetica" w:hAnsi="Helvetica" w:cs="Arial"/>
          <w:sz w:val="22"/>
          <w:szCs w:val="24"/>
        </w:rPr>
        <w:t xml:space="preserve">Tiago Santos-Ferreira: The implications of this technique extend toward the therapy of retinal degenerative diseases, as the enrichment of donor photoreceptors by MACS can be relatively easily adapted to GMP conditions.  </w:t>
      </w:r>
    </w:p>
    <w:p w:rsidR="00E80BB2" w:rsidRDefault="00E80BB2">
      <w:pPr>
        <w:numPr>
          <w:ilvl w:val="1"/>
          <w:numId w:val="3"/>
        </w:numPr>
        <w:spacing w:before="240"/>
        <w:jc w:val="both"/>
        <w:rPr>
          <w:rFonts w:ascii="Helvetica" w:hAnsi="Helvetica" w:cs="Helvetica"/>
          <w:sz w:val="22"/>
        </w:rPr>
      </w:pPr>
      <w:r>
        <w:rPr>
          <w:rFonts w:ascii="Helvetica" w:hAnsi="Helvetica" w:cs="Arial"/>
          <w:sz w:val="22"/>
          <w:szCs w:val="24"/>
        </w:rPr>
        <w:t xml:space="preserve">Dominic Eberle: Visual demonstration of this method is critical, as the transplantation steps are difficult to learn. The subtle handling and placement of the needle in the sub-retinal space is crucial to ensure maximum transplantation success and reproducibility.   </w:t>
      </w:r>
    </w:p>
    <w:p w:rsidR="00E80BB2" w:rsidRDefault="00E80BB2">
      <w:pPr>
        <w:ind w:left="792"/>
        <w:rPr>
          <w:rFonts w:ascii="Helvetica" w:hAnsi="Helvetica" w:cs="Helvetica"/>
          <w:sz w:val="22"/>
        </w:rPr>
      </w:pPr>
    </w:p>
    <w:p w:rsidR="00E80BB2" w:rsidRDefault="00E80BB2">
      <w:pPr>
        <w:rPr>
          <w:rFonts w:ascii="Helvetica" w:hAnsi="Helvetica" w:cs="Helvetica"/>
          <w:sz w:val="22"/>
        </w:rPr>
      </w:pPr>
      <w:r>
        <w:rPr>
          <w:rFonts w:ascii="Helvetica" w:hAnsi="Helvetica" w:cs="Helvetica"/>
          <w:b/>
          <w:sz w:val="22"/>
        </w:rPr>
        <w:t>Protocol (read by voice talent at JoVE):</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Arial"/>
          <w:b/>
          <w:color w:val="FF0000"/>
          <w:sz w:val="22"/>
          <w:szCs w:val="24"/>
        </w:rPr>
      </w:pPr>
      <w:r>
        <w:rPr>
          <w:rFonts w:ascii="Helvetica" w:hAnsi="Helvetica" w:cs="Helvetica"/>
          <w:sz w:val="22"/>
        </w:rPr>
        <w:t xml:space="preserve">Authors:  In order to ensure that your protocol can be filmed in a single day, the protocol text must be limited to 30 steps – each step being defined as 3 lines of 12 pt text in our formatting style below.  This amounts to 3 pages of protocol text.  The scope of the scripted protocol text should include only those aspects of the procedure that require visualization in order to be well understood.     </w:t>
      </w:r>
    </w:p>
    <w:p w:rsidR="00E80BB2" w:rsidRDefault="00E80BB2">
      <w:pPr>
        <w:ind w:left="360"/>
        <w:jc w:val="both"/>
        <w:rPr>
          <w:rFonts w:ascii="Helvetica" w:hAnsi="Helvetica" w:cs="Arial"/>
          <w:b/>
          <w:color w:val="FF0000"/>
          <w:sz w:val="22"/>
          <w:szCs w:val="24"/>
        </w:rPr>
      </w:pPr>
    </w:p>
    <w:p w:rsidR="00E80BB2" w:rsidRDefault="00E80BB2">
      <w:pPr>
        <w:numPr>
          <w:ilvl w:val="0"/>
          <w:numId w:val="4"/>
        </w:numPr>
        <w:spacing w:before="240"/>
        <w:jc w:val="both"/>
        <w:rPr>
          <w:rFonts w:ascii="Helvetica" w:hAnsi="Helvetica" w:cs="Arial"/>
          <w:sz w:val="22"/>
          <w:szCs w:val="24"/>
        </w:rPr>
      </w:pPr>
      <w:r>
        <w:rPr>
          <w:rFonts w:ascii="Helvetica" w:hAnsi="Helvetica" w:cs="Arial"/>
          <w:b/>
          <w:sz w:val="22"/>
          <w:szCs w:val="24"/>
        </w:rPr>
        <w:t>Retina dissociation</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To dissociate the retinas, begin by briefly rinsing the heads of post</w:t>
      </w:r>
      <w:r w:rsidR="00C91034">
        <w:rPr>
          <w:rFonts w:ascii="Helvetica" w:hAnsi="Helvetica" w:cs="Arial"/>
          <w:sz w:val="22"/>
          <w:szCs w:val="24"/>
        </w:rPr>
        <w:t>-</w:t>
      </w:r>
      <w:r>
        <w:rPr>
          <w:rFonts w:ascii="Helvetica" w:hAnsi="Helvetica" w:cs="Arial"/>
          <w:sz w:val="22"/>
          <w:szCs w:val="24"/>
        </w:rPr>
        <w:t>natal day 4 pups in 70% ethanol followed by a PBS wash. Then transfer the heads to cold HBSS.</w:t>
      </w:r>
    </w:p>
    <w:p w:rsidR="001526A9" w:rsidRDefault="00E90E78">
      <w:pPr>
        <w:numPr>
          <w:ilvl w:val="2"/>
          <w:numId w:val="4"/>
        </w:numPr>
        <w:spacing w:before="240"/>
        <w:jc w:val="both"/>
        <w:rPr>
          <w:rFonts w:ascii="Helvetica" w:hAnsi="Helvetica" w:cs="Arial"/>
          <w:sz w:val="22"/>
          <w:szCs w:val="24"/>
        </w:rPr>
      </w:pPr>
      <w:r w:rsidRPr="00E90E78">
        <w:rPr>
          <w:rFonts w:ascii="Helvetica" w:hAnsi="Helvetica" w:cs="Arial"/>
          <w:sz w:val="22"/>
          <w:szCs w:val="24"/>
          <w:highlight w:val="green"/>
        </w:rPr>
        <w:lastRenderedPageBreak/>
        <w:t>[2.1.1 through 2.1.3 combined in one WIDE shot]</w:t>
      </w:r>
      <w:r>
        <w:rPr>
          <w:rFonts w:ascii="Helvetica" w:hAnsi="Helvetica" w:cs="Arial"/>
          <w:sz w:val="22"/>
          <w:szCs w:val="24"/>
        </w:rPr>
        <w:t xml:space="preserve"> </w:t>
      </w:r>
      <w:r w:rsidR="00E80BB2">
        <w:rPr>
          <w:rFonts w:ascii="Helvetica" w:hAnsi="Helvetica" w:cs="Arial"/>
          <w:sz w:val="22"/>
          <w:szCs w:val="24"/>
        </w:rPr>
        <w:t>WIDE: Few seconds Talent rinsing heads in ethanol(TEXT: Euthanasia: decapitation)</w:t>
      </w:r>
    </w:p>
    <w:p w:rsidR="008D3B71" w:rsidRPr="00E90E78" w:rsidRDefault="00E90E78" w:rsidP="008D3B71">
      <w:pPr>
        <w:numPr>
          <w:ilvl w:val="2"/>
          <w:numId w:val="4"/>
        </w:numPr>
        <w:spacing w:before="240"/>
        <w:jc w:val="both"/>
        <w:rPr>
          <w:rFonts w:ascii="Helvetica" w:hAnsi="Helvetica" w:cs="Arial"/>
          <w:strike/>
          <w:sz w:val="22"/>
          <w:szCs w:val="24"/>
        </w:rPr>
      </w:pPr>
      <w:r w:rsidRPr="00E90E78">
        <w:rPr>
          <w:rFonts w:ascii="Helvetica" w:hAnsi="Helvetica" w:cs="Arial"/>
          <w:strike/>
          <w:sz w:val="22"/>
          <w:szCs w:val="24"/>
        </w:rPr>
        <w:t>MED</w:t>
      </w:r>
      <w:r w:rsidR="008D3B71" w:rsidRPr="00E90E78">
        <w:rPr>
          <w:rFonts w:ascii="Helvetica" w:hAnsi="Helvetica" w:cs="Arial"/>
          <w:strike/>
          <w:sz w:val="22"/>
          <w:szCs w:val="24"/>
        </w:rPr>
        <w:t xml:space="preserve">: </w:t>
      </w:r>
      <w:r w:rsidR="008D3B71" w:rsidRPr="00E90E78">
        <w:rPr>
          <w:rFonts w:ascii="Helvetica" w:hAnsi="Helvetica" w:cs="Arial"/>
          <w:sz w:val="22"/>
          <w:szCs w:val="24"/>
        </w:rPr>
        <w:t xml:space="preserve">Few seconds Talent rinsing heads in </w:t>
      </w:r>
      <w:r w:rsidRPr="00E90E78">
        <w:rPr>
          <w:rFonts w:ascii="Helvetica" w:hAnsi="Helvetica" w:cs="Arial"/>
          <w:sz w:val="22"/>
          <w:szCs w:val="24"/>
        </w:rPr>
        <w:t>PBS</w:t>
      </w:r>
    </w:p>
    <w:p w:rsidR="00E90E78" w:rsidRPr="00E90E78" w:rsidRDefault="00E90E78" w:rsidP="008D3B71">
      <w:pPr>
        <w:numPr>
          <w:ilvl w:val="2"/>
          <w:numId w:val="4"/>
        </w:numPr>
        <w:spacing w:before="240"/>
        <w:jc w:val="both"/>
        <w:rPr>
          <w:rFonts w:ascii="Helvetica" w:hAnsi="Helvetica" w:cs="Arial"/>
          <w:strike/>
          <w:sz w:val="22"/>
          <w:szCs w:val="24"/>
        </w:rPr>
      </w:pPr>
      <w:r w:rsidRPr="00E90E78">
        <w:rPr>
          <w:rFonts w:ascii="Helvetica" w:hAnsi="Helvetica" w:cs="Arial"/>
          <w:strike/>
          <w:sz w:val="22"/>
          <w:szCs w:val="24"/>
        </w:rPr>
        <w:t xml:space="preserve">MED: </w:t>
      </w:r>
      <w:r w:rsidRPr="00E90E78">
        <w:rPr>
          <w:rFonts w:ascii="Helvetica" w:hAnsi="Helvetica" w:cs="Arial"/>
          <w:sz w:val="22"/>
          <w:szCs w:val="24"/>
        </w:rPr>
        <w:t xml:space="preserve">Talent transferring at least one head to HBSS </w:t>
      </w:r>
    </w:p>
    <w:p w:rsidR="008D3B71" w:rsidRDefault="00E90E78" w:rsidP="00E90E78">
      <w:pPr>
        <w:numPr>
          <w:ilvl w:val="2"/>
          <w:numId w:val="15"/>
        </w:numPr>
        <w:spacing w:before="240"/>
        <w:jc w:val="both"/>
        <w:rPr>
          <w:rFonts w:ascii="Helvetica" w:hAnsi="Helvetica" w:cs="Arial"/>
          <w:sz w:val="22"/>
          <w:szCs w:val="24"/>
        </w:rPr>
      </w:pPr>
      <w:r w:rsidRPr="00E90E78">
        <w:rPr>
          <w:rFonts w:ascii="Helvetica" w:hAnsi="Helvetica" w:cs="Arial"/>
          <w:sz w:val="22"/>
          <w:szCs w:val="24"/>
          <w:highlight w:val="green"/>
        </w:rPr>
        <w:t>[added CU version]</w:t>
      </w:r>
      <w:r>
        <w:rPr>
          <w:rFonts w:ascii="Helvetica" w:hAnsi="Helvetica" w:cs="Arial"/>
          <w:sz w:val="22"/>
          <w:szCs w:val="24"/>
        </w:rPr>
        <w:t xml:space="preserve"> </w:t>
      </w:r>
      <w:r w:rsidRPr="001526A9">
        <w:rPr>
          <w:rFonts w:ascii="Helvetica" w:hAnsi="Helvetica" w:cs="Arial"/>
          <w:sz w:val="22"/>
          <w:szCs w:val="24"/>
        </w:rPr>
        <w:t>CU: Few seconds Talent rinsing heads in ethanol (first), PBS (second) and HBSS (last)</w:t>
      </w:r>
    </w:p>
    <w:p w:rsidR="00E90E78" w:rsidRDefault="008D3B71" w:rsidP="00E90E78">
      <w:pPr>
        <w:numPr>
          <w:ilvl w:val="1"/>
          <w:numId w:val="4"/>
        </w:numPr>
        <w:spacing w:before="240"/>
        <w:jc w:val="both"/>
        <w:rPr>
          <w:rFonts w:ascii="Helvetica" w:hAnsi="Helvetica" w:cs="Arial"/>
          <w:sz w:val="22"/>
          <w:szCs w:val="24"/>
        </w:rPr>
      </w:pPr>
      <w:r>
        <w:rPr>
          <w:rFonts w:ascii="Helvetica" w:hAnsi="Helvetica" w:cs="Arial"/>
          <w:sz w:val="22"/>
          <w:szCs w:val="24"/>
        </w:rPr>
        <w:t>To enucleate the eyes, for each eye, first open the eyelid. Then, using a pair of curved forceps, grasp the organ at the optic nerve region and pull the eye carefully out of the orbit.</w:t>
      </w:r>
    </w:p>
    <w:p w:rsidR="00E80BB2" w:rsidRPr="00E90E78" w:rsidRDefault="00E80BB2" w:rsidP="00E90E78">
      <w:pPr>
        <w:numPr>
          <w:ilvl w:val="2"/>
          <w:numId w:val="4"/>
        </w:numPr>
        <w:spacing w:before="240"/>
        <w:jc w:val="both"/>
        <w:rPr>
          <w:rFonts w:ascii="Helvetica" w:hAnsi="Helvetica" w:cs="Arial"/>
          <w:sz w:val="22"/>
          <w:szCs w:val="24"/>
        </w:rPr>
      </w:pPr>
      <w:r w:rsidRPr="00E90E78">
        <w:rPr>
          <w:rFonts w:ascii="Helvetica" w:hAnsi="Helvetica" w:cs="Arial"/>
          <w:sz w:val="22"/>
          <w:szCs w:val="24"/>
        </w:rPr>
        <w:t>SCOPE</w:t>
      </w:r>
      <w:r w:rsidR="00E90E78" w:rsidRPr="00E90E78">
        <w:rPr>
          <w:rFonts w:ascii="Helvetica" w:hAnsi="Helvetica" w:cs="Arial"/>
          <w:sz w:val="22"/>
          <w:szCs w:val="24"/>
        </w:rPr>
        <w:t xml:space="preserve"> </w:t>
      </w:r>
      <w:r w:rsidRPr="00E90E78">
        <w:rPr>
          <w:rFonts w:ascii="Helvetica" w:hAnsi="Helvetica" w:cs="Arial"/>
          <w:strike/>
          <w:sz w:val="22"/>
          <w:szCs w:val="24"/>
        </w:rPr>
        <w:t>ECU</w:t>
      </w:r>
      <w:r w:rsidRPr="00E90E78">
        <w:rPr>
          <w:rFonts w:ascii="Helvetica" w:hAnsi="Helvetica" w:cs="Arial"/>
          <w:sz w:val="22"/>
          <w:szCs w:val="24"/>
        </w:rPr>
        <w:t>: Shot of eyelid being opened</w:t>
      </w:r>
    </w:p>
    <w:p w:rsidR="00E80BB2" w:rsidRDefault="00E80BB2">
      <w:pPr>
        <w:numPr>
          <w:ilvl w:val="2"/>
          <w:numId w:val="4"/>
        </w:numPr>
        <w:spacing w:before="240"/>
        <w:jc w:val="both"/>
        <w:rPr>
          <w:rFonts w:ascii="Helvetica" w:hAnsi="Helvetica" w:cs="Arial"/>
          <w:sz w:val="22"/>
          <w:szCs w:val="24"/>
        </w:rPr>
      </w:pPr>
      <w:r w:rsidRPr="00E90E78">
        <w:rPr>
          <w:rFonts w:ascii="Helvetica" w:hAnsi="Helvetica" w:cs="Arial"/>
          <w:sz w:val="22"/>
          <w:szCs w:val="24"/>
          <w:highlight w:val="green"/>
        </w:rPr>
        <w:t>SCOPE (AUDIO S</w:t>
      </w:r>
      <w:r w:rsidR="00E90E78" w:rsidRPr="00E90E78">
        <w:rPr>
          <w:rFonts w:ascii="Helvetica" w:hAnsi="Helvetica" w:cs="Arial"/>
          <w:sz w:val="22"/>
          <w:szCs w:val="24"/>
          <w:highlight w:val="green"/>
        </w:rPr>
        <w:t>LA</w:t>
      </w:r>
      <w:r w:rsidRPr="00E90E78">
        <w:rPr>
          <w:rFonts w:ascii="Helvetica" w:hAnsi="Helvetica" w:cs="Arial"/>
          <w:sz w:val="22"/>
          <w:szCs w:val="24"/>
          <w:highlight w:val="green"/>
        </w:rPr>
        <w:t>TE ONLY, shot within 2.2.1)</w:t>
      </w:r>
      <w:r>
        <w:rPr>
          <w:rFonts w:ascii="Helvetica" w:hAnsi="Helvetica" w:cs="Arial"/>
          <w:sz w:val="22"/>
          <w:szCs w:val="24"/>
        </w:rPr>
        <w:t xml:space="preserve"> </w:t>
      </w:r>
      <w:r w:rsidRPr="00E90E78">
        <w:rPr>
          <w:rFonts w:ascii="Helvetica" w:hAnsi="Helvetica" w:cs="Arial"/>
          <w:strike/>
          <w:sz w:val="22"/>
          <w:szCs w:val="24"/>
        </w:rPr>
        <w:t>ECU</w:t>
      </w:r>
      <w:r>
        <w:rPr>
          <w:rFonts w:ascii="Helvetica" w:hAnsi="Helvetica" w:cs="Arial"/>
          <w:sz w:val="22"/>
          <w:szCs w:val="24"/>
        </w:rPr>
        <w:t>: Shot of forceps entering eye/grasping optic nerve, then few seconds eye being pulled out (Videographer: Split action into separate shots as necessary)</w:t>
      </w:r>
    </w:p>
    <w:p w:rsidR="00D87995" w:rsidRDefault="00D87995" w:rsidP="00D87995">
      <w:pPr>
        <w:numPr>
          <w:ilvl w:val="1"/>
          <w:numId w:val="4"/>
        </w:numPr>
        <w:spacing w:before="240"/>
        <w:jc w:val="both"/>
        <w:rPr>
          <w:rFonts w:ascii="Helvetica" w:hAnsi="Helvetica" w:cs="Arial"/>
          <w:sz w:val="22"/>
          <w:szCs w:val="24"/>
        </w:rPr>
      </w:pPr>
      <w:r>
        <w:rPr>
          <w:rFonts w:ascii="Helvetica" w:hAnsi="Helvetica" w:cs="Arial"/>
          <w:sz w:val="22"/>
          <w:szCs w:val="24"/>
        </w:rPr>
        <w:t>Next,</w:t>
      </w:r>
      <w:r w:rsidR="008D3B71">
        <w:rPr>
          <w:rFonts w:ascii="Helvetica" w:hAnsi="Helvetica" w:cs="Arial"/>
          <w:sz w:val="22"/>
          <w:szCs w:val="24"/>
        </w:rPr>
        <w:t xml:space="preserve"> to isolate the retina</w:t>
      </w:r>
      <w:r w:rsidR="008D3B71">
        <w:rPr>
          <w:rFonts w:ascii="Helvetica" w:hAnsi="Helvetica" w:cs="Arial"/>
          <w:sz w:val="22"/>
          <w:szCs w:val="24"/>
        </w:rPr>
        <w:t>,</w:t>
      </w:r>
      <w:r>
        <w:rPr>
          <w:rFonts w:ascii="Helvetica" w:hAnsi="Helvetica" w:cs="Arial"/>
          <w:sz w:val="22"/>
          <w:szCs w:val="24"/>
        </w:rPr>
        <w:t xml:space="preserve"> introduce the tip of a pair of closed scissors into the optic nerve and open the blades</w:t>
      </w:r>
      <w:r w:rsidR="003A725E">
        <w:rPr>
          <w:rFonts w:ascii="Helvetica" w:hAnsi="Helvetica" w:cs="Arial"/>
          <w:sz w:val="22"/>
          <w:szCs w:val="24"/>
        </w:rPr>
        <w:t>.</w:t>
      </w:r>
    </w:p>
    <w:p w:rsidR="00E90E78" w:rsidRPr="00E90E78" w:rsidRDefault="00E90E78" w:rsidP="00E90E78">
      <w:pPr>
        <w:numPr>
          <w:ilvl w:val="2"/>
          <w:numId w:val="4"/>
        </w:numPr>
        <w:spacing w:before="240"/>
        <w:jc w:val="both"/>
        <w:rPr>
          <w:rFonts w:ascii="Helvetica" w:hAnsi="Helvetica" w:cs="Arial"/>
          <w:strike/>
          <w:sz w:val="22"/>
          <w:szCs w:val="24"/>
        </w:rPr>
      </w:pPr>
      <w:r w:rsidRPr="00E90E78">
        <w:rPr>
          <w:rFonts w:ascii="Helvetica" w:hAnsi="Helvetica" w:cs="Arial"/>
          <w:strike/>
          <w:sz w:val="22"/>
          <w:szCs w:val="24"/>
        </w:rPr>
        <w:t>ECU/SCOPE: Few seconds muscle being removed from eye</w:t>
      </w:r>
    </w:p>
    <w:p w:rsidR="003A725E" w:rsidRDefault="00E90E78" w:rsidP="00E90E78">
      <w:pPr>
        <w:numPr>
          <w:ilvl w:val="2"/>
          <w:numId w:val="16"/>
        </w:numPr>
        <w:spacing w:before="240"/>
        <w:jc w:val="both"/>
        <w:rPr>
          <w:rFonts w:ascii="Helvetica" w:hAnsi="Helvetica" w:cs="Arial"/>
          <w:sz w:val="22"/>
          <w:szCs w:val="24"/>
        </w:rPr>
      </w:pPr>
      <w:r w:rsidRPr="00E90E78">
        <w:rPr>
          <w:rFonts w:ascii="Helvetica" w:hAnsi="Helvetica" w:cs="Arial"/>
          <w:sz w:val="22"/>
          <w:szCs w:val="24"/>
        </w:rPr>
        <w:t>2.3.1</w:t>
      </w:r>
      <w:r>
        <w:rPr>
          <w:rFonts w:ascii="Helvetica" w:hAnsi="Helvetica" w:cs="Arial"/>
          <w:strike/>
          <w:sz w:val="22"/>
          <w:szCs w:val="24"/>
        </w:rPr>
        <w:t xml:space="preserve"> </w:t>
      </w:r>
      <w:r w:rsidRPr="00E90E78">
        <w:rPr>
          <w:rFonts w:ascii="Helvetica" w:hAnsi="Helvetica" w:cs="Arial"/>
          <w:strike/>
          <w:sz w:val="22"/>
          <w:szCs w:val="24"/>
        </w:rPr>
        <w:t>ECU</w:t>
      </w:r>
      <w:r>
        <w:rPr>
          <w:rFonts w:ascii="Helvetica" w:hAnsi="Helvetica" w:cs="Arial"/>
          <w:sz w:val="22"/>
          <w:szCs w:val="24"/>
        </w:rPr>
        <w:t>/</w:t>
      </w:r>
      <w:r w:rsidR="003A725E">
        <w:rPr>
          <w:rFonts w:ascii="Helvetica" w:hAnsi="Helvetica" w:cs="Arial"/>
          <w:sz w:val="22"/>
          <w:szCs w:val="24"/>
        </w:rPr>
        <w:t>SCOPE: Tip of scissors being placed into optic</w:t>
      </w:r>
      <w:r w:rsidR="008D3B71" w:rsidRPr="008D3B71">
        <w:rPr>
          <w:rFonts w:ascii="Helvetica" w:hAnsi="Helvetica" w:cs="Arial"/>
          <w:sz w:val="22"/>
          <w:szCs w:val="24"/>
        </w:rPr>
        <w:t xml:space="preserve"> </w:t>
      </w:r>
      <w:r w:rsidR="008D3B71">
        <w:rPr>
          <w:rFonts w:ascii="Helvetica" w:hAnsi="Helvetica" w:cs="Arial"/>
          <w:sz w:val="22"/>
          <w:szCs w:val="24"/>
        </w:rPr>
        <w:t>nerve</w:t>
      </w:r>
      <w:r w:rsidR="003A725E">
        <w:rPr>
          <w:rFonts w:ascii="Helvetica" w:hAnsi="Helvetica" w:cs="Arial"/>
          <w:sz w:val="22"/>
          <w:szCs w:val="24"/>
        </w:rPr>
        <w:t>, then blades being opened</w:t>
      </w:r>
      <w:r w:rsidR="008D3B71">
        <w:rPr>
          <w:rFonts w:ascii="Helvetica" w:hAnsi="Helvetica" w:cs="Arial"/>
          <w:sz w:val="22"/>
          <w:szCs w:val="24"/>
        </w:rPr>
        <w:t xml:space="preserve"> </w:t>
      </w:r>
    </w:p>
    <w:p w:rsidR="003A725E" w:rsidRPr="003A725E" w:rsidRDefault="003A725E" w:rsidP="003A725E">
      <w:pPr>
        <w:numPr>
          <w:ilvl w:val="1"/>
          <w:numId w:val="4"/>
        </w:numPr>
        <w:spacing w:before="240"/>
        <w:jc w:val="both"/>
        <w:rPr>
          <w:rFonts w:ascii="Helvetica" w:hAnsi="Helvetica" w:cs="Arial"/>
          <w:sz w:val="22"/>
          <w:szCs w:val="24"/>
        </w:rPr>
      </w:pPr>
      <w:r>
        <w:rPr>
          <w:rFonts w:ascii="Helvetica" w:hAnsi="Helvetica" w:cs="Arial"/>
          <w:sz w:val="22"/>
          <w:szCs w:val="24"/>
        </w:rPr>
        <w:t>Peal the retinal pigment epithelium-choroid out and use curved forceps to remove the lens and blood vessels.</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ECU/SCOPE: Few seconds epithelium-choroid being pealed out</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ECU/SCOPE: Few seconds lens/blood vessels being removed</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Incubate the isolated retinas in a 2 ml reaction tube containing papain solution for 30 to 60 minutes in a shaker at 400 rpm and 37˚C.</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 Talent placing tube in shaker</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Few seconds tube/retinas shaking</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While the retinas are incubating, dispense 1 ml of ovomucoid solution into a 15 ml reaction tube labeled “1”. Then, to a 2 ml reaction tube labeled “2”, add 60 </w:t>
      </w:r>
      <w:r>
        <w:rPr>
          <w:rFonts w:ascii="Symbol" w:hAnsi="Symbol"/>
          <w:sz w:val="22"/>
          <w:szCs w:val="24"/>
        </w:rPr>
        <w:t></w:t>
      </w:r>
      <w:r>
        <w:rPr>
          <w:rFonts w:ascii="Helvetica" w:hAnsi="Helvetica" w:cs="Arial"/>
          <w:sz w:val="22"/>
          <w:szCs w:val="24"/>
        </w:rPr>
        <w:t xml:space="preserve">l of DNase I, 60 </w:t>
      </w:r>
      <w:r>
        <w:rPr>
          <w:rFonts w:ascii="Symbol" w:hAnsi="Symbol"/>
          <w:sz w:val="22"/>
          <w:szCs w:val="24"/>
        </w:rPr>
        <w:t></w:t>
      </w:r>
      <w:r>
        <w:rPr>
          <w:rFonts w:ascii="Helvetica" w:hAnsi="Helvetica" w:cs="Arial"/>
          <w:sz w:val="22"/>
          <w:szCs w:val="24"/>
        </w:rPr>
        <w:t xml:space="preserve">l of ovomucoid solution, and 520 </w:t>
      </w:r>
      <w:r>
        <w:rPr>
          <w:rFonts w:ascii="Symbol" w:hAnsi="Symbol"/>
          <w:sz w:val="22"/>
          <w:szCs w:val="24"/>
        </w:rPr>
        <w:t></w:t>
      </w:r>
      <w:r>
        <w:rPr>
          <w:rFonts w:ascii="Helvetica" w:hAnsi="Helvetica" w:cs="Arial"/>
          <w:sz w:val="22"/>
          <w:szCs w:val="24"/>
        </w:rPr>
        <w:t>l of EBSS.</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w:t>
      </w:r>
      <w:r w:rsidR="00E90E78">
        <w:rPr>
          <w:rFonts w:ascii="Helvetica" w:hAnsi="Helvetica" w:cs="Arial"/>
          <w:sz w:val="22"/>
          <w:szCs w:val="24"/>
        </w:rPr>
        <w:t xml:space="preserve"> </w:t>
      </w:r>
      <w:r w:rsidRPr="00E90E78">
        <w:rPr>
          <w:rFonts w:ascii="Helvetica" w:hAnsi="Helvetica" w:cs="Arial"/>
          <w:strike/>
          <w:sz w:val="22"/>
          <w:szCs w:val="24"/>
        </w:rPr>
        <w:t>CU</w:t>
      </w:r>
      <w:r>
        <w:rPr>
          <w:rFonts w:ascii="Helvetica" w:hAnsi="Helvetica" w:cs="Arial"/>
          <w:sz w:val="22"/>
          <w:szCs w:val="24"/>
        </w:rPr>
        <w:t>: Shot of ovomucoid solution being pipetted into a tube labeled “1”</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 xml:space="preserve">CU: Shot of at least one of mentioned reagents being added </w:t>
      </w:r>
      <w:r>
        <w:rPr>
          <w:rFonts w:ascii="Helvetica" w:hAnsi="Helvetica" w:cs="Arial"/>
          <w:sz w:val="22"/>
          <w:szCs w:val="24"/>
        </w:rPr>
        <w:t xml:space="preserve"> </w:t>
      </w:r>
      <w:r w:rsidR="00E90E78" w:rsidRPr="00E90E78">
        <w:rPr>
          <w:rFonts w:ascii="Helvetica" w:hAnsi="Helvetica" w:cs="Arial"/>
          <w:sz w:val="22"/>
          <w:szCs w:val="24"/>
          <w:highlight w:val="green"/>
        </w:rPr>
        <w:t>(</w:t>
      </w:r>
      <w:r w:rsidRPr="00E90E78">
        <w:rPr>
          <w:rFonts w:ascii="Helvetica" w:hAnsi="Helvetica" w:cs="Arial"/>
          <w:sz w:val="22"/>
          <w:szCs w:val="24"/>
          <w:highlight w:val="green"/>
        </w:rPr>
        <w:t xml:space="preserve">TEXT: “60 </w:t>
      </w:r>
      <w:r w:rsidRPr="00E90E78">
        <w:rPr>
          <w:rFonts w:ascii="Symbol" w:hAnsi="Symbol" w:cs="Arial"/>
          <w:sz w:val="22"/>
          <w:szCs w:val="24"/>
          <w:highlight w:val="green"/>
        </w:rPr>
        <w:t></w:t>
      </w:r>
      <w:r w:rsidRPr="00E90E78">
        <w:rPr>
          <w:rFonts w:ascii="Helvetica" w:hAnsi="Helvetica" w:cs="Arial"/>
          <w:sz w:val="22"/>
          <w:szCs w:val="24"/>
          <w:highlight w:val="green"/>
        </w:rPr>
        <w:t xml:space="preserve">l DNase I, 60 </w:t>
      </w:r>
      <w:r w:rsidRPr="00E90E78">
        <w:rPr>
          <w:rFonts w:ascii="Symbol" w:hAnsi="Symbol" w:cs="Arial"/>
          <w:sz w:val="22"/>
          <w:szCs w:val="24"/>
          <w:highlight w:val="green"/>
        </w:rPr>
        <w:t></w:t>
      </w:r>
      <w:r w:rsidRPr="00E90E78">
        <w:rPr>
          <w:rFonts w:ascii="Helvetica" w:hAnsi="Helvetica" w:cs="Arial"/>
          <w:sz w:val="22"/>
          <w:szCs w:val="24"/>
          <w:highlight w:val="green"/>
        </w:rPr>
        <w:t xml:space="preserve">l  ovomucoid solution, 520 </w:t>
      </w:r>
      <w:r w:rsidRPr="00E90E78">
        <w:rPr>
          <w:rFonts w:ascii="Symbol" w:hAnsi="Symbol" w:cs="Arial"/>
          <w:sz w:val="22"/>
          <w:szCs w:val="24"/>
          <w:highlight w:val="green"/>
        </w:rPr>
        <w:t></w:t>
      </w:r>
      <w:r w:rsidRPr="00E90E78">
        <w:rPr>
          <w:rFonts w:ascii="Helvetica" w:hAnsi="Helvetica" w:cs="Arial"/>
          <w:sz w:val="22"/>
          <w:szCs w:val="24"/>
          <w:highlight w:val="green"/>
        </w:rPr>
        <w:t>l EBSS”</w:t>
      </w:r>
      <w:r w:rsidR="00E90E78" w:rsidRPr="00E90E78">
        <w:rPr>
          <w:rFonts w:ascii="Helvetica" w:hAnsi="Helvetica" w:cs="Arial"/>
          <w:sz w:val="22"/>
          <w:szCs w:val="24"/>
          <w:highlight w:val="green"/>
        </w:rPr>
        <w:t>)</w:t>
      </w:r>
      <w:r>
        <w:rPr>
          <w:rFonts w:ascii="Helvetica" w:hAnsi="Helvetica" w:cs="Arial"/>
          <w:sz w:val="22"/>
          <w:szCs w:val="24"/>
        </w:rPr>
        <w:t>.</w:t>
      </w:r>
      <w:r w:rsidRPr="00E90E78">
        <w:rPr>
          <w:rFonts w:ascii="Helvetica" w:hAnsi="Helvetica" w:cs="Arial"/>
          <w:strike/>
          <w:sz w:val="22"/>
          <w:szCs w:val="24"/>
        </w:rPr>
        <w:t>to tube labeled “2”, with containers labeled “DNase I”, “ovomucoid” and “EBSS” visible in frame</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After the incubation, transfer the papain solution containing the partially digested retinas to reaction tube “2” and then triturate the retinas 10 times with a fire polished pipette.</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lastRenderedPageBreak/>
        <w:t>MED: Last few seconds Talent removing retinal solution from tube then first few seconds Talent adding retinal solution to tube “2”</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Few seconds solution being triturated</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Gently layer the single cell suspension on top of the ovomucoid solution in reaction tube “1” and centrifuge the cell solution for 5 minutes at 300 x g at room temperature. </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Few seconds cell solution being layered on top of ovomucoid solution in tube “1”</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 Talent placing tube(s) into centrifuge</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Then discard the supernatant and resuspend the cells in 500 </w:t>
      </w:r>
      <w:r>
        <w:rPr>
          <w:rFonts w:ascii="Symbol" w:hAnsi="Symbol"/>
          <w:sz w:val="22"/>
          <w:szCs w:val="24"/>
        </w:rPr>
        <w:t></w:t>
      </w:r>
      <w:r>
        <w:rPr>
          <w:rFonts w:ascii="Helvetica" w:hAnsi="Helvetica" w:cs="Arial"/>
          <w:sz w:val="22"/>
          <w:szCs w:val="24"/>
        </w:rPr>
        <w:t>l of MACS buffer.</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 Talent discarding supernatant</w:t>
      </w:r>
    </w:p>
    <w:p w:rsidR="00E80BB2" w:rsidRDefault="00E80BB2">
      <w:pPr>
        <w:numPr>
          <w:ilvl w:val="2"/>
          <w:numId w:val="4"/>
        </w:numPr>
        <w:spacing w:before="240"/>
        <w:jc w:val="both"/>
        <w:rPr>
          <w:rFonts w:ascii="Helvetica" w:hAnsi="Helvetica" w:cs="Arial"/>
          <w:b/>
          <w:sz w:val="22"/>
          <w:szCs w:val="24"/>
        </w:rPr>
      </w:pPr>
      <w:r>
        <w:rPr>
          <w:rFonts w:ascii="Helvetica" w:hAnsi="Helvetica" w:cs="Arial"/>
          <w:sz w:val="22"/>
          <w:szCs w:val="24"/>
        </w:rPr>
        <w:t>CU</w:t>
      </w:r>
      <w:r w:rsidR="00E90E78">
        <w:rPr>
          <w:rFonts w:ascii="Helvetica" w:hAnsi="Helvetica" w:cs="Arial"/>
          <w:sz w:val="22"/>
          <w:szCs w:val="24"/>
        </w:rPr>
        <w:t xml:space="preserve"> </w:t>
      </w:r>
      <w:r w:rsidRPr="00E90E78">
        <w:rPr>
          <w:rFonts w:ascii="Helvetica" w:hAnsi="Helvetica" w:cs="Arial"/>
          <w:strike/>
          <w:sz w:val="22"/>
          <w:szCs w:val="24"/>
        </w:rPr>
        <w:t>MED</w:t>
      </w:r>
      <w:r>
        <w:rPr>
          <w:rFonts w:ascii="Helvetica" w:hAnsi="Helvetica" w:cs="Arial"/>
          <w:sz w:val="22"/>
          <w:szCs w:val="24"/>
        </w:rPr>
        <w:t>: Talent adds buffer to cells</w:t>
      </w:r>
    </w:p>
    <w:p w:rsidR="00E80BB2" w:rsidRDefault="00E80BB2">
      <w:pPr>
        <w:numPr>
          <w:ilvl w:val="0"/>
          <w:numId w:val="4"/>
        </w:numPr>
        <w:spacing w:before="240"/>
        <w:jc w:val="both"/>
        <w:rPr>
          <w:rFonts w:ascii="Helvetica" w:hAnsi="Helvetica" w:cs="Arial"/>
          <w:sz w:val="22"/>
          <w:szCs w:val="24"/>
        </w:rPr>
      </w:pPr>
      <w:r>
        <w:rPr>
          <w:rFonts w:ascii="Helvetica" w:hAnsi="Helvetica" w:cs="Arial"/>
          <w:b/>
          <w:sz w:val="22"/>
          <w:szCs w:val="24"/>
        </w:rPr>
        <w:t>Cell sorting using Magnetic Associated Cell Sorting (MACS)</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To sort by MACS, first incubate the cells in 10 </w:t>
      </w:r>
      <w:r>
        <w:rPr>
          <w:rFonts w:ascii="Symbol" w:hAnsi="Symbol"/>
          <w:sz w:val="22"/>
          <w:szCs w:val="24"/>
        </w:rPr>
        <w:t></w:t>
      </w:r>
      <w:r>
        <w:rPr>
          <w:rFonts w:ascii="Helvetica" w:hAnsi="Helvetica" w:cs="Arial"/>
          <w:sz w:val="22"/>
          <w:szCs w:val="24"/>
        </w:rPr>
        <w:t xml:space="preserve">g/ml of rat anti-CD73 antibody on ice. After 5 minutes, wash the cells in 10 ml of MACS buffer. </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 xml:space="preserve">WIDE: Talent adding </w:t>
      </w:r>
      <w:r w:rsidR="001526A9">
        <w:rPr>
          <w:rFonts w:ascii="Helvetica" w:hAnsi="Helvetica" w:cs="Arial"/>
          <w:sz w:val="22"/>
          <w:szCs w:val="24"/>
        </w:rPr>
        <w:t xml:space="preserve">antibody </w:t>
      </w:r>
      <w:r>
        <w:rPr>
          <w:rFonts w:ascii="Helvetica" w:hAnsi="Helvetica" w:cs="Arial"/>
          <w:sz w:val="22"/>
          <w:szCs w:val="24"/>
        </w:rPr>
        <w:t>to cells</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Tube(s) being placed into centrifuge (TEXT: 5 min, 300 x g, RT)</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Then resuspend the pellet in 480 </w:t>
      </w:r>
      <w:r>
        <w:rPr>
          <w:rFonts w:ascii="Symbol" w:hAnsi="Symbol"/>
          <w:sz w:val="22"/>
          <w:szCs w:val="24"/>
        </w:rPr>
        <w:t></w:t>
      </w:r>
      <w:r>
        <w:rPr>
          <w:rFonts w:ascii="Helvetica" w:hAnsi="Helvetica" w:cs="Arial"/>
          <w:sz w:val="22"/>
          <w:szCs w:val="24"/>
        </w:rPr>
        <w:t xml:space="preserve">l of MACS buffer and incubate the cells in 120 </w:t>
      </w:r>
      <w:r>
        <w:rPr>
          <w:rFonts w:ascii="Symbol" w:hAnsi="Symbol"/>
          <w:sz w:val="22"/>
          <w:szCs w:val="24"/>
        </w:rPr>
        <w:t></w:t>
      </w:r>
      <w:r>
        <w:rPr>
          <w:rFonts w:ascii="Helvetica" w:hAnsi="Helvetica" w:cs="Arial"/>
          <w:sz w:val="22"/>
          <w:szCs w:val="24"/>
        </w:rPr>
        <w:t>l of goat anti-rat IgG MicroBeads on ice without agitation, shaking or mixing.</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Shot of pellet if visible, then pellet being resuspended in MACS buffer</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 Talent adding beads to cells</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After 15 minutes, wash the cells in 5 ml of MACS buffer. During the wash, place an LS column onto a MACS magnet and put a pre-separation filter on top of the column.</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 xml:space="preserve">MED: Talent adding MACS buffer to cells </w:t>
      </w:r>
    </w:p>
    <w:p w:rsidR="00E80BB2" w:rsidRPr="0022680F" w:rsidRDefault="0022680F">
      <w:pPr>
        <w:numPr>
          <w:ilvl w:val="2"/>
          <w:numId w:val="4"/>
        </w:numPr>
        <w:spacing w:before="240"/>
        <w:jc w:val="both"/>
        <w:rPr>
          <w:rFonts w:ascii="Helvetica" w:hAnsi="Helvetica" w:cs="Arial"/>
          <w:sz w:val="22"/>
          <w:szCs w:val="24"/>
          <w:highlight w:val="green"/>
        </w:rPr>
      </w:pPr>
      <w:r w:rsidRPr="0022680F">
        <w:rPr>
          <w:rFonts w:ascii="Helvetica" w:hAnsi="Helvetica" w:cs="Arial"/>
          <w:sz w:val="22"/>
          <w:szCs w:val="24"/>
          <w:highlight w:val="green"/>
        </w:rPr>
        <w:t xml:space="preserve">(added shot) </w:t>
      </w:r>
      <w:r w:rsidR="00C91034" w:rsidRPr="0022680F">
        <w:rPr>
          <w:rFonts w:ascii="Helvetica" w:hAnsi="Helvetica" w:cs="Arial"/>
          <w:sz w:val="22"/>
          <w:szCs w:val="24"/>
          <w:highlight w:val="green"/>
        </w:rPr>
        <w:t>CU: Tube(s) being placed into centrifuge (</w:t>
      </w:r>
      <w:r w:rsidR="00E80BB2" w:rsidRPr="0022680F">
        <w:rPr>
          <w:rFonts w:ascii="Helvetica" w:hAnsi="Helvetica" w:cs="Arial"/>
          <w:sz w:val="22"/>
          <w:szCs w:val="24"/>
          <w:highlight w:val="green"/>
        </w:rPr>
        <w:t>Re-use 2.8.2. or 3.1.2.</w:t>
      </w:r>
      <w:r w:rsidR="00C91034" w:rsidRPr="0022680F">
        <w:rPr>
          <w:rFonts w:ascii="Helvetica" w:hAnsi="Helvetica" w:cs="Arial"/>
          <w:sz w:val="22"/>
          <w:szCs w:val="24"/>
          <w:highlight w:val="green"/>
        </w:rPr>
        <w:t>, if this point is necessary here to demonstrate centrifugation necessary for washing, otherwise leave out)</w:t>
      </w:r>
      <w:r w:rsidR="008B6F8D" w:rsidRPr="0022680F">
        <w:rPr>
          <w:rFonts w:ascii="Helvetica" w:hAnsi="Helvetica" w:cs="Arial"/>
          <w:sz w:val="22"/>
          <w:szCs w:val="24"/>
          <w:highlight w:val="green"/>
        </w:rPr>
        <w:t xml:space="preserve"> (TEXT: 5 min, 300 x g, RT)</w:t>
      </w:r>
    </w:p>
    <w:p w:rsidR="00E80BB2" w:rsidRDefault="0022680F" w:rsidP="0022680F">
      <w:pPr>
        <w:numPr>
          <w:ilvl w:val="2"/>
          <w:numId w:val="17"/>
        </w:numPr>
        <w:spacing w:before="240"/>
        <w:jc w:val="both"/>
        <w:rPr>
          <w:rFonts w:ascii="Helvetica" w:hAnsi="Helvetica" w:cs="Arial"/>
          <w:sz w:val="22"/>
          <w:szCs w:val="24"/>
        </w:rPr>
      </w:pPr>
      <w:r>
        <w:rPr>
          <w:rFonts w:ascii="Helvetica" w:hAnsi="Helvetica" w:cs="Arial"/>
          <w:sz w:val="22"/>
          <w:szCs w:val="24"/>
        </w:rPr>
        <w:t xml:space="preserve">3.3.3 </w:t>
      </w:r>
      <w:r w:rsidR="00E80BB2">
        <w:rPr>
          <w:rFonts w:ascii="Helvetica" w:hAnsi="Helvetica" w:cs="Arial"/>
          <w:sz w:val="22"/>
          <w:szCs w:val="24"/>
        </w:rPr>
        <w:t>MED: Talent places column into magnet, then places filter on top of column (Videographer: Split action into separate steps as necessary)</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Next, hydrate the filter and the column with 3 ml of MACS buffer, collecting the buffer in a 15 ml tube labeled “W” for “wash”. </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(please get entire magnet/column/filter/tube set up in shot): Buffer being added to filter/column, then few drops of wash dripping into 15 ml tube labeled “wash” (Videographer: Split action into separate steps as necessary)</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lastRenderedPageBreak/>
        <w:t xml:space="preserve">When the cells have finished spinning down, resuspend the pellet in 500 </w:t>
      </w:r>
      <w:r>
        <w:rPr>
          <w:rFonts w:ascii="Symbol" w:hAnsi="Symbol"/>
          <w:sz w:val="22"/>
          <w:szCs w:val="24"/>
        </w:rPr>
        <w:t></w:t>
      </w:r>
      <w:r>
        <w:rPr>
          <w:rFonts w:ascii="Helvetica" w:hAnsi="Helvetica" w:cs="Arial"/>
          <w:sz w:val="22"/>
          <w:szCs w:val="24"/>
        </w:rPr>
        <w:t>l of MACS buffer and then load the cells into the filter.</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Shot of pellet if visible, the MACS buffer being added to cells</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Shot of cells being added to filter</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Add 1 ml of MACS buffer on top of the cells and then collect the negative fraction in a 1</w:t>
      </w:r>
      <w:r w:rsidR="0022680F">
        <w:rPr>
          <w:rFonts w:ascii="Helvetica" w:hAnsi="Helvetica" w:cs="Arial"/>
          <w:sz w:val="22"/>
          <w:szCs w:val="24"/>
        </w:rPr>
        <w:t>5 ml reaction tube labeled “-“ for “</w:t>
      </w:r>
      <w:r>
        <w:rPr>
          <w:rFonts w:ascii="Helvetica" w:hAnsi="Helvetica" w:cs="Arial"/>
          <w:sz w:val="22"/>
          <w:szCs w:val="24"/>
        </w:rPr>
        <w:t>negative”.</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 Talent adding buffer to top of cells</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Few seconds negative fraction dripping into tube labeled “-”</w:t>
      </w:r>
    </w:p>
    <w:p w:rsidR="00A41EB7"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Next add </w:t>
      </w:r>
      <w:r>
        <w:rPr>
          <w:rFonts w:ascii="Helvetica" w:hAnsi="Helvetica" w:cs="Arial"/>
          <w:sz w:val="22"/>
          <w:szCs w:val="24"/>
        </w:rPr>
        <w:t>3</w:t>
      </w:r>
      <w:r>
        <w:rPr>
          <w:rFonts w:ascii="Helvetica" w:hAnsi="Helvetica" w:cs="Arial"/>
          <w:sz w:val="22"/>
          <w:szCs w:val="24"/>
        </w:rPr>
        <w:t xml:space="preserve"> ml of </w:t>
      </w:r>
      <w:r w:rsidR="00A41EB7">
        <w:rPr>
          <w:rFonts w:ascii="Helvetica" w:hAnsi="Helvetica" w:cs="Arial"/>
          <w:sz w:val="22"/>
          <w:szCs w:val="24"/>
        </w:rPr>
        <w:t xml:space="preserve">MACS </w:t>
      </w:r>
      <w:r>
        <w:rPr>
          <w:rFonts w:ascii="Helvetica" w:hAnsi="Helvetica" w:cs="Arial"/>
          <w:sz w:val="22"/>
          <w:szCs w:val="24"/>
        </w:rPr>
        <w:t xml:space="preserve">buffer to the column </w:t>
      </w:r>
      <w:r w:rsidR="0022680F">
        <w:rPr>
          <w:rFonts w:ascii="Helvetica" w:hAnsi="Helvetica" w:cs="Arial"/>
          <w:sz w:val="22"/>
          <w:szCs w:val="24"/>
        </w:rPr>
        <w:t xml:space="preserve">3 times </w:t>
      </w:r>
      <w:r>
        <w:rPr>
          <w:rFonts w:ascii="Helvetica" w:hAnsi="Helvetica" w:cs="Arial"/>
          <w:sz w:val="22"/>
          <w:szCs w:val="24"/>
        </w:rPr>
        <w:t xml:space="preserve">to wash </w:t>
      </w:r>
      <w:r>
        <w:rPr>
          <w:rFonts w:ascii="Helvetica" w:hAnsi="Helvetica" w:cs="Arial"/>
          <w:sz w:val="22"/>
          <w:szCs w:val="24"/>
        </w:rPr>
        <w:t>it.</w:t>
      </w:r>
    </w:p>
    <w:p w:rsidR="0022680F" w:rsidRPr="0022680F" w:rsidRDefault="00A41EB7" w:rsidP="00575DC7">
      <w:pPr>
        <w:numPr>
          <w:ilvl w:val="2"/>
          <w:numId w:val="4"/>
        </w:numPr>
        <w:spacing w:before="240"/>
        <w:jc w:val="both"/>
        <w:rPr>
          <w:rFonts w:ascii="Helvetica" w:hAnsi="Helvetica" w:cs="Arial"/>
          <w:strike/>
          <w:sz w:val="22"/>
          <w:szCs w:val="24"/>
        </w:rPr>
      </w:pPr>
      <w:r w:rsidRPr="0022680F">
        <w:rPr>
          <w:rFonts w:ascii="Helvetica" w:hAnsi="Helvetica" w:cs="Arial"/>
          <w:strike/>
          <w:sz w:val="22"/>
          <w:szCs w:val="24"/>
        </w:rPr>
        <w:t xml:space="preserve">MED: Talent adds </w:t>
      </w:r>
      <w:r w:rsidRPr="0022680F">
        <w:rPr>
          <w:rFonts w:ascii="Helvetica" w:hAnsi="Helvetica" w:cs="Arial"/>
          <w:strike/>
          <w:sz w:val="22"/>
          <w:szCs w:val="24"/>
        </w:rPr>
        <w:t>1 ml buffer to column, then few seconds Talent adding buffer to reaction tube (Videographer: Split action into separate steps as necessary)</w:t>
      </w:r>
    </w:p>
    <w:p w:rsidR="00A41EB7" w:rsidRDefault="0022680F" w:rsidP="0022680F">
      <w:pPr>
        <w:numPr>
          <w:ilvl w:val="2"/>
          <w:numId w:val="18"/>
        </w:numPr>
        <w:spacing w:before="240"/>
        <w:jc w:val="both"/>
        <w:rPr>
          <w:rFonts w:ascii="Helvetica" w:hAnsi="Helvetica" w:cs="Arial"/>
          <w:sz w:val="22"/>
          <w:szCs w:val="24"/>
        </w:rPr>
      </w:pPr>
      <w:r>
        <w:rPr>
          <w:rFonts w:ascii="Helvetica" w:hAnsi="Helvetica" w:cs="Arial"/>
          <w:sz w:val="22"/>
          <w:szCs w:val="24"/>
        </w:rPr>
        <w:t xml:space="preserve">3.7.1 MED: Talent adds </w:t>
      </w:r>
      <w:r w:rsidR="00A41EB7">
        <w:rPr>
          <w:rFonts w:ascii="Helvetica" w:hAnsi="Helvetica" w:cs="Arial"/>
          <w:sz w:val="22"/>
          <w:szCs w:val="24"/>
        </w:rPr>
        <w:t>3 ml buffer to column at least one time</w:t>
      </w:r>
    </w:p>
    <w:p w:rsidR="00E80BB2" w:rsidRPr="00A41EB7" w:rsidRDefault="00A41EB7" w:rsidP="00A41EB7">
      <w:pPr>
        <w:numPr>
          <w:ilvl w:val="1"/>
          <w:numId w:val="4"/>
        </w:numPr>
        <w:spacing w:before="240"/>
        <w:jc w:val="both"/>
        <w:rPr>
          <w:rFonts w:ascii="Helvetica" w:hAnsi="Helvetica" w:cs="Arial"/>
          <w:sz w:val="22"/>
          <w:szCs w:val="24"/>
        </w:rPr>
      </w:pPr>
      <w:r>
        <w:rPr>
          <w:rFonts w:ascii="Helvetica" w:hAnsi="Helvetica" w:cs="Arial"/>
          <w:sz w:val="22"/>
          <w:szCs w:val="24"/>
        </w:rPr>
        <w:t>Now remove the column from the magnetic stand, install it on top of a 15 ml</w:t>
      </w:r>
      <w:r w:rsidR="0022680F">
        <w:rPr>
          <w:rFonts w:ascii="Helvetica" w:hAnsi="Helvetica" w:cs="Arial"/>
          <w:sz w:val="22"/>
          <w:szCs w:val="24"/>
        </w:rPr>
        <w:t xml:space="preserve"> reaction tube labeled “+” for </w:t>
      </w:r>
      <w:r>
        <w:rPr>
          <w:rFonts w:ascii="Helvetica" w:hAnsi="Helvetica" w:cs="Arial"/>
          <w:sz w:val="22"/>
          <w:szCs w:val="24"/>
        </w:rPr>
        <w:t xml:space="preserve">“positive”, and quickly load 5 ml of MACS buffer into the column. </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WIDE</w:t>
      </w:r>
      <w:r w:rsidR="0022680F">
        <w:rPr>
          <w:rFonts w:ascii="Helvetica" w:hAnsi="Helvetica" w:cs="Arial"/>
          <w:sz w:val="22"/>
          <w:szCs w:val="24"/>
        </w:rPr>
        <w:t xml:space="preserve"> </w:t>
      </w:r>
      <w:r w:rsidRPr="0022680F">
        <w:rPr>
          <w:rFonts w:ascii="Helvetica" w:hAnsi="Helvetica" w:cs="Arial"/>
          <w:strike/>
          <w:sz w:val="22"/>
          <w:szCs w:val="24"/>
        </w:rPr>
        <w:t>MED</w:t>
      </w:r>
      <w:r>
        <w:rPr>
          <w:rFonts w:ascii="Helvetica" w:hAnsi="Helvetica" w:cs="Arial"/>
          <w:sz w:val="22"/>
          <w:szCs w:val="24"/>
        </w:rPr>
        <w:t>: Talent removes column from magnet, places it on top of reaction tube labeled “+”, then adds buffer to top of column (Videographer: Split action into separate steps as necessary)</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 xml:space="preserve"> Plunge all of the buffer through the column, and then after spinning down the positive fraction, resuspend the pellet in 500 </w:t>
      </w:r>
      <w:r>
        <w:rPr>
          <w:rFonts w:ascii="Symbol" w:hAnsi="Symbol"/>
          <w:sz w:val="22"/>
          <w:szCs w:val="24"/>
        </w:rPr>
        <w:t></w:t>
      </w:r>
      <w:r>
        <w:rPr>
          <w:rFonts w:ascii="Helvetica" w:hAnsi="Helvetica" w:cs="Arial"/>
          <w:sz w:val="22"/>
          <w:szCs w:val="24"/>
        </w:rPr>
        <w:t xml:space="preserve">l of MACS buffer. </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CU: Few seconds of plunger being pushed</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 Talent adding MACS buffer to tube</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Place the cells at 4°C and count them. Then adjust the concentration to 2 x 10</w:t>
      </w:r>
      <w:r>
        <w:rPr>
          <w:rFonts w:ascii="Helvetica" w:hAnsi="Helvetica" w:cs="Arial"/>
          <w:sz w:val="22"/>
          <w:szCs w:val="24"/>
          <w:vertAlign w:val="superscript"/>
        </w:rPr>
        <w:t xml:space="preserve">5 </w:t>
      </w:r>
      <w:r>
        <w:rPr>
          <w:rFonts w:ascii="Helvetica" w:hAnsi="Helvetica" w:cs="Arial"/>
          <w:sz w:val="22"/>
          <w:szCs w:val="24"/>
        </w:rPr>
        <w:t>cells/</w:t>
      </w:r>
      <w:r>
        <w:rPr>
          <w:rFonts w:ascii="Symbol" w:hAnsi="Symbol"/>
          <w:sz w:val="22"/>
          <w:szCs w:val="24"/>
        </w:rPr>
        <w:t></w:t>
      </w:r>
      <w:r>
        <w:rPr>
          <w:rFonts w:ascii="Helvetica" w:hAnsi="Helvetica" w:cs="Arial"/>
          <w:sz w:val="22"/>
          <w:szCs w:val="24"/>
        </w:rPr>
        <w:t>l in MACS buffer, keeping the cells at 4°C</w:t>
      </w:r>
      <w:bookmarkStart w:id="0" w:name="_GoBack"/>
      <w:bookmarkEnd w:id="0"/>
      <w:r>
        <w:rPr>
          <w:rFonts w:ascii="Helvetica" w:hAnsi="Helvetica" w:cs="Arial"/>
          <w:sz w:val="22"/>
          <w:szCs w:val="24"/>
        </w:rPr>
        <w:t>.</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MED: Talent places tube at 4°C</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t>WIDE</w:t>
      </w:r>
      <w:r w:rsidR="0022680F">
        <w:rPr>
          <w:rFonts w:ascii="Helvetica" w:hAnsi="Helvetica" w:cs="Arial"/>
          <w:sz w:val="22"/>
          <w:szCs w:val="24"/>
        </w:rPr>
        <w:t xml:space="preserve"> </w:t>
      </w:r>
      <w:r w:rsidRPr="0022680F">
        <w:rPr>
          <w:rFonts w:ascii="Helvetica" w:hAnsi="Helvetica" w:cs="Arial"/>
          <w:strike/>
          <w:sz w:val="22"/>
          <w:szCs w:val="24"/>
        </w:rPr>
        <w:t>MED</w:t>
      </w:r>
      <w:r>
        <w:rPr>
          <w:rFonts w:ascii="Helvetica" w:hAnsi="Helvetica" w:cs="Arial"/>
          <w:sz w:val="22"/>
          <w:szCs w:val="24"/>
        </w:rPr>
        <w:t>: Shot of Talent at microscope, counting cells</w:t>
      </w:r>
    </w:p>
    <w:p w:rsidR="00E80BB2" w:rsidRPr="0022680F" w:rsidRDefault="00E80BB2">
      <w:pPr>
        <w:numPr>
          <w:ilvl w:val="2"/>
          <w:numId w:val="4"/>
        </w:numPr>
        <w:spacing w:before="240"/>
        <w:jc w:val="both"/>
        <w:rPr>
          <w:rFonts w:ascii="Helvetica" w:hAnsi="Helvetica" w:cs="Arial"/>
          <w:sz w:val="22"/>
          <w:szCs w:val="24"/>
          <w:highlight w:val="green"/>
        </w:rPr>
      </w:pPr>
      <w:r>
        <w:rPr>
          <w:rFonts w:ascii="Helvetica" w:hAnsi="Helvetica" w:cs="Arial"/>
          <w:sz w:val="22"/>
          <w:szCs w:val="24"/>
        </w:rPr>
        <w:t xml:space="preserve"> </w:t>
      </w:r>
      <w:r w:rsidR="0022680F" w:rsidRPr="0022680F">
        <w:rPr>
          <w:rFonts w:ascii="Helvetica" w:hAnsi="Helvetica" w:cs="Arial"/>
          <w:sz w:val="22"/>
          <w:szCs w:val="24"/>
          <w:highlight w:val="green"/>
        </w:rPr>
        <w:t xml:space="preserve">(added step) </w:t>
      </w:r>
      <w:r w:rsidRPr="0022680F">
        <w:rPr>
          <w:rFonts w:ascii="Helvetica" w:hAnsi="Helvetica" w:cs="Arial"/>
          <w:sz w:val="22"/>
          <w:szCs w:val="24"/>
          <w:highlight w:val="green"/>
        </w:rPr>
        <w:t>MED Talent put cells in centrifuge (Text: 5</w:t>
      </w:r>
      <w:r w:rsidR="00C9510D" w:rsidRPr="0022680F">
        <w:rPr>
          <w:rFonts w:ascii="Helvetica" w:hAnsi="Helvetica" w:cs="Arial"/>
          <w:sz w:val="22"/>
          <w:szCs w:val="24"/>
          <w:highlight w:val="green"/>
        </w:rPr>
        <w:t xml:space="preserve"> </w:t>
      </w:r>
      <w:r w:rsidRPr="0022680F">
        <w:rPr>
          <w:rFonts w:ascii="Helvetica" w:hAnsi="Helvetica" w:cs="Arial"/>
          <w:sz w:val="22"/>
          <w:szCs w:val="24"/>
          <w:highlight w:val="green"/>
        </w:rPr>
        <w:t>min, 300</w:t>
      </w:r>
      <w:r w:rsidR="00C9510D" w:rsidRPr="0022680F">
        <w:rPr>
          <w:rFonts w:ascii="Helvetica" w:hAnsi="Helvetica" w:cs="Arial"/>
          <w:sz w:val="22"/>
          <w:szCs w:val="24"/>
          <w:highlight w:val="green"/>
        </w:rPr>
        <w:t xml:space="preserve"> </w:t>
      </w:r>
      <w:r w:rsidRPr="0022680F">
        <w:rPr>
          <w:rFonts w:ascii="Helvetica" w:hAnsi="Helvetica" w:cs="Arial"/>
          <w:sz w:val="22"/>
          <w:szCs w:val="24"/>
          <w:highlight w:val="green"/>
        </w:rPr>
        <w:t>x</w:t>
      </w:r>
      <w:r w:rsidR="00C9510D" w:rsidRPr="0022680F">
        <w:rPr>
          <w:rFonts w:ascii="Helvetica" w:hAnsi="Helvetica" w:cs="Arial"/>
          <w:sz w:val="22"/>
          <w:szCs w:val="24"/>
          <w:highlight w:val="green"/>
        </w:rPr>
        <w:t xml:space="preserve"> g</w:t>
      </w:r>
      <w:r w:rsidRPr="0022680F">
        <w:rPr>
          <w:rFonts w:ascii="Helvetica" w:hAnsi="Helvetica" w:cs="Arial"/>
          <w:sz w:val="22"/>
          <w:szCs w:val="24"/>
          <w:highlight w:val="green"/>
        </w:rPr>
        <w:t>, RT)</w:t>
      </w:r>
      <w:r w:rsidR="008D3B71" w:rsidRPr="0022680F">
        <w:rPr>
          <w:rFonts w:ascii="Helvetica" w:hAnsi="Helvetica" w:cs="Arial"/>
          <w:sz w:val="22"/>
          <w:szCs w:val="24"/>
          <w:highlight w:val="green"/>
        </w:rPr>
        <w:t xml:space="preserve"> (NEW</w:t>
      </w:r>
      <w:r w:rsidR="00584C77" w:rsidRPr="0022680F">
        <w:rPr>
          <w:rFonts w:ascii="Helvetica" w:hAnsi="Helvetica" w:cs="Arial"/>
          <w:sz w:val="22"/>
          <w:szCs w:val="24"/>
          <w:highlight w:val="green"/>
        </w:rPr>
        <w:t>, centrifugation step to adjust concentration of cells. Use, if necessary</w:t>
      </w:r>
      <w:r w:rsidR="008D3B71" w:rsidRPr="0022680F">
        <w:rPr>
          <w:rFonts w:ascii="Helvetica" w:hAnsi="Helvetica" w:cs="Arial"/>
          <w:sz w:val="22"/>
          <w:szCs w:val="24"/>
          <w:highlight w:val="green"/>
        </w:rPr>
        <w:t>)</w:t>
      </w:r>
    </w:p>
    <w:p w:rsidR="00E80BB2" w:rsidRDefault="0022680F" w:rsidP="0022680F">
      <w:pPr>
        <w:numPr>
          <w:ilvl w:val="2"/>
          <w:numId w:val="19"/>
        </w:numPr>
        <w:spacing w:before="240"/>
        <w:jc w:val="both"/>
        <w:rPr>
          <w:rFonts w:ascii="Helvetica" w:hAnsi="Helvetica" w:cs="Arial"/>
          <w:sz w:val="22"/>
          <w:szCs w:val="24"/>
        </w:rPr>
      </w:pPr>
      <w:r>
        <w:rPr>
          <w:rFonts w:ascii="Helvetica" w:hAnsi="Helvetica" w:cs="Arial"/>
          <w:sz w:val="22"/>
          <w:szCs w:val="24"/>
        </w:rPr>
        <w:t xml:space="preserve">3.10.4  </w:t>
      </w:r>
      <w:r w:rsidRPr="0022680F">
        <w:rPr>
          <w:rFonts w:ascii="Helvetica" w:hAnsi="Helvetica" w:cs="Arial"/>
          <w:sz w:val="22"/>
          <w:szCs w:val="24"/>
          <w:highlight w:val="green"/>
        </w:rPr>
        <w:t>(split step)</w:t>
      </w:r>
      <w:r>
        <w:rPr>
          <w:rFonts w:ascii="Helvetica" w:hAnsi="Helvetica" w:cs="Arial"/>
          <w:sz w:val="22"/>
          <w:szCs w:val="24"/>
        </w:rPr>
        <w:t xml:space="preserve"> </w:t>
      </w:r>
      <w:r w:rsidR="00E80BB2">
        <w:rPr>
          <w:rFonts w:ascii="Helvetica" w:hAnsi="Helvetica" w:cs="Arial"/>
          <w:sz w:val="22"/>
          <w:szCs w:val="24"/>
        </w:rPr>
        <w:t xml:space="preserve">MED: Talent adding MACS buffer to tube </w:t>
      </w:r>
    </w:p>
    <w:p w:rsidR="00E80BB2" w:rsidRDefault="0022680F" w:rsidP="0022680F">
      <w:pPr>
        <w:spacing w:before="240"/>
        <w:ind w:left="1368" w:firstLine="72"/>
        <w:jc w:val="both"/>
        <w:rPr>
          <w:rFonts w:ascii="Helvetica" w:hAnsi="Helvetica" w:cs="Arial"/>
          <w:b/>
          <w:sz w:val="22"/>
          <w:szCs w:val="24"/>
        </w:rPr>
      </w:pPr>
      <w:r>
        <w:rPr>
          <w:rFonts w:ascii="Helvetica" w:hAnsi="Helvetica" w:cs="Arial"/>
          <w:sz w:val="22"/>
          <w:szCs w:val="24"/>
        </w:rPr>
        <w:t xml:space="preserve">3.10.5  </w:t>
      </w:r>
      <w:r w:rsidR="00E80BB2">
        <w:rPr>
          <w:rFonts w:ascii="Helvetica" w:hAnsi="Helvetica" w:cs="Arial"/>
          <w:sz w:val="22"/>
          <w:szCs w:val="24"/>
        </w:rPr>
        <w:t xml:space="preserve">CU: Talent puts tube </w:t>
      </w:r>
      <w:r w:rsidR="00E80BB2">
        <w:rPr>
          <w:rFonts w:ascii="Helvetica" w:hAnsi="Helvetica" w:cs="Arial"/>
          <w:sz w:val="22"/>
          <w:szCs w:val="24"/>
        </w:rPr>
        <w:t xml:space="preserve">on ice </w:t>
      </w:r>
      <w:r w:rsidR="00E80BB2" w:rsidRPr="0022680F">
        <w:rPr>
          <w:rFonts w:ascii="Helvetica" w:hAnsi="Helvetica" w:cs="Arial"/>
          <w:strike/>
          <w:sz w:val="22"/>
          <w:szCs w:val="24"/>
        </w:rPr>
        <w:t>or then places tube on ice (or other 4°C)</w:t>
      </w:r>
    </w:p>
    <w:p w:rsidR="00E80BB2" w:rsidRDefault="00E80BB2">
      <w:pPr>
        <w:numPr>
          <w:ilvl w:val="0"/>
          <w:numId w:val="4"/>
        </w:numPr>
        <w:spacing w:before="240"/>
        <w:jc w:val="both"/>
        <w:rPr>
          <w:rFonts w:ascii="Helvetica" w:hAnsi="Helvetica" w:cs="Arial"/>
          <w:sz w:val="22"/>
          <w:szCs w:val="24"/>
        </w:rPr>
      </w:pPr>
      <w:r>
        <w:rPr>
          <w:rFonts w:ascii="Helvetica" w:hAnsi="Helvetica" w:cs="Arial"/>
          <w:b/>
          <w:sz w:val="22"/>
          <w:szCs w:val="24"/>
        </w:rPr>
        <w:t>Transplantation of MAC-sorted photoreceptor precursor cells into the mouse retina</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For transplantation of the isolated photoreceptor precursor cells, dilate the pupils of a sedated adult mouse with a drop of Phenylephrin-Tropicamid.</w:t>
      </w:r>
    </w:p>
    <w:p w:rsidR="00E80BB2" w:rsidRDefault="00E80BB2">
      <w:pPr>
        <w:numPr>
          <w:ilvl w:val="2"/>
          <w:numId w:val="4"/>
        </w:numPr>
        <w:spacing w:before="240"/>
        <w:jc w:val="both"/>
        <w:rPr>
          <w:rFonts w:ascii="Helvetica" w:hAnsi="Helvetica" w:cs="Arial"/>
          <w:sz w:val="22"/>
          <w:szCs w:val="24"/>
        </w:rPr>
      </w:pPr>
      <w:r>
        <w:rPr>
          <w:rFonts w:ascii="Helvetica" w:hAnsi="Helvetica" w:cs="Arial"/>
          <w:sz w:val="22"/>
          <w:szCs w:val="24"/>
        </w:rPr>
        <w:lastRenderedPageBreak/>
        <w:t>WIDE: Few seconds Talent add Phenylephrin-Tropicamid to mouse eye(s) (TEXT: Anesthesia: 0.01 mg/10 g medetomidine hydrochloride, 0.75 mg/10 g ketamine i.p.)</w:t>
      </w:r>
      <w:r w:rsidR="00C9510D">
        <w:rPr>
          <w:rFonts w:ascii="Helvetica" w:hAnsi="Helvetica" w:cs="Arial"/>
          <w:sz w:val="22"/>
          <w:szCs w:val="24"/>
        </w:rPr>
        <w:t xml:space="preserve"> </w:t>
      </w:r>
    </w:p>
    <w:p w:rsidR="00E80BB2" w:rsidRDefault="00E80BB2">
      <w:pPr>
        <w:numPr>
          <w:ilvl w:val="2"/>
          <w:numId w:val="4"/>
        </w:numPr>
        <w:spacing w:before="240"/>
        <w:jc w:val="both"/>
        <w:rPr>
          <w:rFonts w:ascii="Helvetica" w:hAnsi="Helvetica" w:cs="Arial"/>
          <w:sz w:val="22"/>
          <w:szCs w:val="24"/>
        </w:rPr>
      </w:pPr>
      <w:r w:rsidRPr="008F7429">
        <w:rPr>
          <w:rFonts w:ascii="Helvetica" w:hAnsi="Helvetica" w:cs="Arial"/>
          <w:strike/>
          <w:sz w:val="22"/>
          <w:szCs w:val="24"/>
        </w:rPr>
        <w:t>E</w:t>
      </w:r>
      <w:r>
        <w:rPr>
          <w:rFonts w:ascii="Helvetica" w:hAnsi="Helvetica" w:cs="Arial"/>
          <w:sz w:val="22"/>
          <w:szCs w:val="24"/>
        </w:rPr>
        <w:t>CU: Shot of Phenylephrin-Tropicamid being added to at least one eye</w:t>
      </w:r>
      <w:r w:rsidR="000B2330">
        <w:rPr>
          <w:rFonts w:ascii="Helvetica" w:hAnsi="Helvetica" w:cs="Arial"/>
          <w:sz w:val="22"/>
          <w:szCs w:val="24"/>
        </w:rPr>
        <w:t xml:space="preserve"> </w:t>
      </w:r>
      <w:r w:rsidR="000B2330" w:rsidRPr="008F7429">
        <w:rPr>
          <w:rFonts w:ascii="Helvetica" w:hAnsi="Helvetica" w:cs="Arial"/>
          <w:sz w:val="22"/>
          <w:szCs w:val="24"/>
          <w:highlight w:val="green"/>
        </w:rPr>
        <w:t>(integrated into 4.1.1.)</w:t>
      </w:r>
    </w:p>
    <w:p w:rsidR="00E80BB2" w:rsidRDefault="00E80BB2">
      <w:pPr>
        <w:numPr>
          <w:ilvl w:val="1"/>
          <w:numId w:val="4"/>
        </w:numPr>
        <w:spacing w:before="240"/>
        <w:jc w:val="both"/>
        <w:rPr>
          <w:rFonts w:ascii="Helvetica" w:hAnsi="Helvetica" w:cs="Arial"/>
          <w:sz w:val="22"/>
          <w:szCs w:val="24"/>
        </w:rPr>
      </w:pPr>
      <w:r>
        <w:rPr>
          <w:rFonts w:ascii="Helvetica" w:hAnsi="Helvetica" w:cs="Arial"/>
          <w:sz w:val="22"/>
          <w:szCs w:val="24"/>
        </w:rPr>
        <w:t>While the pupils dilate, use a diamond pen to cut a cover slide into approximately 5 x 5 mm pieces.</w:t>
      </w:r>
    </w:p>
    <w:p w:rsidR="008F7429" w:rsidRDefault="00E80BB2" w:rsidP="008F7429">
      <w:pPr>
        <w:numPr>
          <w:ilvl w:val="2"/>
          <w:numId w:val="4"/>
        </w:numPr>
        <w:spacing w:before="240"/>
        <w:jc w:val="both"/>
        <w:rPr>
          <w:rFonts w:ascii="Helvetica" w:hAnsi="Helvetica" w:cs="Arial"/>
          <w:sz w:val="22"/>
          <w:szCs w:val="24"/>
        </w:rPr>
      </w:pPr>
      <w:r>
        <w:rPr>
          <w:rFonts w:ascii="Helvetica" w:hAnsi="Helvetica" w:cs="Arial"/>
          <w:sz w:val="22"/>
          <w:szCs w:val="24"/>
        </w:rPr>
        <w:t>ECU</w:t>
      </w:r>
      <w:r w:rsidR="00E86E79">
        <w:rPr>
          <w:rFonts w:ascii="Helvetica" w:hAnsi="Helvetica" w:cs="Arial"/>
          <w:sz w:val="22"/>
          <w:szCs w:val="24"/>
        </w:rPr>
        <w:t>:</w:t>
      </w:r>
      <w:r w:rsidRPr="008F7429">
        <w:rPr>
          <w:rFonts w:ascii="Helvetica" w:hAnsi="Helvetica" w:cs="Arial"/>
          <w:strike/>
          <w:sz w:val="22"/>
          <w:szCs w:val="24"/>
        </w:rPr>
        <w:t>MED</w:t>
      </w:r>
      <w:r w:rsidRPr="008F7429">
        <w:rPr>
          <w:rFonts w:ascii="Helvetica" w:hAnsi="Helvetica" w:cs="Arial"/>
          <w:strike/>
          <w:sz w:val="22"/>
          <w:szCs w:val="24"/>
        </w:rPr>
        <w:t xml:space="preserve"> </w:t>
      </w:r>
      <w:r w:rsidRPr="008F7429">
        <w:rPr>
          <w:rFonts w:ascii="Helvetica" w:hAnsi="Helvetica" w:cs="Arial"/>
          <w:strike/>
          <w:sz w:val="22"/>
          <w:szCs w:val="24"/>
        </w:rPr>
        <w:t>– over the shoulder</w:t>
      </w:r>
      <w:r>
        <w:rPr>
          <w:rFonts w:ascii="Helvetica" w:hAnsi="Helvetica" w:cs="Arial"/>
          <w:sz w:val="22"/>
          <w:szCs w:val="24"/>
        </w:rPr>
        <w:t xml:space="preserve">: </w:t>
      </w:r>
      <w:r>
        <w:rPr>
          <w:rFonts w:ascii="Helvetica" w:hAnsi="Helvetica" w:cs="Arial"/>
          <w:sz w:val="22"/>
          <w:szCs w:val="24"/>
        </w:rPr>
        <w:t>Few seconds Talent cutting cover slide into 5 x 5 mm pieces</w:t>
      </w:r>
    </w:p>
    <w:p w:rsidR="00E80BB2" w:rsidRPr="008F7429" w:rsidRDefault="00E80BB2" w:rsidP="008F7429">
      <w:pPr>
        <w:numPr>
          <w:ilvl w:val="1"/>
          <w:numId w:val="4"/>
        </w:numPr>
        <w:spacing w:before="240"/>
        <w:jc w:val="both"/>
        <w:rPr>
          <w:rFonts w:ascii="Helvetica" w:hAnsi="Helvetica" w:cs="Arial"/>
          <w:sz w:val="22"/>
          <w:szCs w:val="24"/>
        </w:rPr>
      </w:pPr>
      <w:r w:rsidRPr="008F7429">
        <w:rPr>
          <w:rFonts w:ascii="Helvetica" w:hAnsi="Helvetica" w:cs="Arial"/>
          <w:sz w:val="22"/>
          <w:szCs w:val="24"/>
        </w:rPr>
        <w:t>Place the mouse under a stereomicroscope, r</w:t>
      </w:r>
      <w:r w:rsidRPr="008F7429">
        <w:rPr>
          <w:rFonts w:ascii="Helvetica" w:hAnsi="Helvetica" w:cs="Arial"/>
          <w:sz w:val="22"/>
          <w:szCs w:val="24"/>
        </w:rPr>
        <w:t xml:space="preserve">estrain the </w:t>
      </w:r>
      <w:r w:rsidRPr="008F7429">
        <w:rPr>
          <w:rFonts w:ascii="Helvetica" w:hAnsi="Helvetica" w:cs="Arial"/>
          <w:sz w:val="22"/>
          <w:szCs w:val="24"/>
        </w:rPr>
        <w:t xml:space="preserve">animal </w:t>
      </w:r>
      <w:r w:rsidRPr="008F7429">
        <w:rPr>
          <w:rFonts w:ascii="Helvetica" w:hAnsi="Helvetica" w:cs="Arial"/>
          <w:sz w:val="22"/>
          <w:szCs w:val="24"/>
        </w:rPr>
        <w:t xml:space="preserve"> in a mouse head holder,  and then apply a drop of Vidisic gel to each eye to prevent drying. </w:t>
      </w:r>
    </w:p>
    <w:p w:rsidR="00C9510D" w:rsidRDefault="008F7429" w:rsidP="008F7429">
      <w:pPr>
        <w:spacing w:before="240"/>
        <w:ind w:firstLine="720"/>
        <w:jc w:val="both"/>
        <w:rPr>
          <w:rFonts w:ascii="Helvetica" w:hAnsi="Helvetica" w:cs="Arial"/>
          <w:sz w:val="22"/>
          <w:szCs w:val="24"/>
        </w:rPr>
      </w:pPr>
      <w:r w:rsidRPr="008F7429">
        <w:rPr>
          <w:rFonts w:ascii="Helvetica" w:hAnsi="Helvetica" w:cs="Arial"/>
          <w:strike/>
          <w:sz w:val="22"/>
          <w:szCs w:val="24"/>
        </w:rPr>
        <w:t>4.3.1</w:t>
      </w:r>
      <w:r w:rsidRPr="008F7429">
        <w:rPr>
          <w:rFonts w:ascii="Helvetica" w:hAnsi="Helvetica" w:cs="Arial"/>
          <w:strike/>
          <w:sz w:val="22"/>
          <w:szCs w:val="24"/>
        </w:rPr>
        <w:tab/>
      </w:r>
      <w:r w:rsidRPr="00144B37">
        <w:rPr>
          <w:rFonts w:ascii="Helvetica" w:hAnsi="Helvetica" w:cs="Arial"/>
          <w:sz w:val="22"/>
          <w:szCs w:val="24"/>
          <w:highlight w:val="green"/>
        </w:rPr>
        <w:t>[moved]</w:t>
      </w:r>
      <w:r>
        <w:rPr>
          <w:rFonts w:ascii="Helvetica" w:hAnsi="Helvetica" w:cs="Arial"/>
          <w:strike/>
          <w:sz w:val="22"/>
          <w:szCs w:val="24"/>
        </w:rPr>
        <w:t xml:space="preserve"> </w:t>
      </w:r>
      <w:r w:rsidR="00E80BB2" w:rsidRPr="008F7429">
        <w:rPr>
          <w:rFonts w:ascii="Helvetica" w:hAnsi="Helvetica" w:cs="Arial"/>
          <w:strike/>
          <w:sz w:val="22"/>
          <w:szCs w:val="24"/>
        </w:rPr>
        <w:t>CU: Few seconds mouse being placed in restraine</w:t>
      </w:r>
      <w:r w:rsidRPr="008F7429">
        <w:rPr>
          <w:rFonts w:ascii="Helvetica" w:hAnsi="Helvetica" w:cs="Arial"/>
          <w:strike/>
          <w:sz w:val="22"/>
          <w:szCs w:val="24"/>
        </w:rPr>
        <w:t>r</w:t>
      </w:r>
    </w:p>
    <w:p w:rsidR="008F7429" w:rsidRDefault="008F7429" w:rsidP="008F7429">
      <w:pPr>
        <w:numPr>
          <w:ilvl w:val="2"/>
          <w:numId w:val="20"/>
        </w:numPr>
        <w:spacing w:before="240"/>
        <w:jc w:val="both"/>
        <w:rPr>
          <w:rFonts w:ascii="Helvetica" w:hAnsi="Helvetica" w:cs="Arial"/>
          <w:sz w:val="22"/>
          <w:szCs w:val="24"/>
        </w:rPr>
      </w:pPr>
      <w:r>
        <w:rPr>
          <w:rFonts w:ascii="Helvetica" w:hAnsi="Helvetica" w:cs="Arial"/>
          <w:sz w:val="22"/>
          <w:szCs w:val="24"/>
        </w:rPr>
        <w:t xml:space="preserve">4.3.1 </w:t>
      </w:r>
      <w:r w:rsidR="00E80BB2">
        <w:rPr>
          <w:rFonts w:ascii="Helvetica" w:hAnsi="Helvetica" w:cs="Arial"/>
          <w:sz w:val="22"/>
          <w:szCs w:val="24"/>
        </w:rPr>
        <w:t>MED: Talent placing mouse under stereomicroscope</w:t>
      </w:r>
    </w:p>
    <w:p w:rsidR="00E80BB2" w:rsidRDefault="008F7429" w:rsidP="00144B37">
      <w:pPr>
        <w:spacing w:before="240"/>
        <w:ind w:left="1440"/>
        <w:jc w:val="both"/>
        <w:rPr>
          <w:rFonts w:ascii="Helvetica" w:hAnsi="Helvetica" w:cs="Arial"/>
          <w:sz w:val="22"/>
          <w:szCs w:val="24"/>
        </w:rPr>
      </w:pPr>
      <w:r>
        <w:rPr>
          <w:rFonts w:ascii="Helvetica" w:hAnsi="Helvetica" w:cs="Arial"/>
          <w:sz w:val="22"/>
          <w:szCs w:val="24"/>
        </w:rPr>
        <w:t>4.3.2</w:t>
      </w:r>
      <w:r>
        <w:rPr>
          <w:rFonts w:ascii="Helvetica" w:hAnsi="Helvetica" w:cs="Arial"/>
          <w:sz w:val="22"/>
          <w:szCs w:val="24"/>
        </w:rPr>
        <w:tab/>
      </w:r>
      <w:r w:rsidR="00E80BB2">
        <w:rPr>
          <w:rFonts w:ascii="Helvetica" w:hAnsi="Helvetica" w:cs="Arial"/>
          <w:sz w:val="22"/>
          <w:szCs w:val="24"/>
        </w:rPr>
        <w:t>CU: Few seconds mouse being placed in restrainer</w:t>
      </w:r>
      <w:r w:rsidR="000B2330">
        <w:rPr>
          <w:rFonts w:ascii="Helvetica" w:hAnsi="Helvetica" w:cs="Arial"/>
          <w:sz w:val="22"/>
          <w:szCs w:val="24"/>
        </w:rPr>
        <w:t xml:space="preserve"> </w:t>
      </w:r>
      <w:r w:rsidR="000B2330" w:rsidRPr="008F7429">
        <w:rPr>
          <w:rFonts w:ascii="Helvetica" w:hAnsi="Helvetica" w:cs="Arial"/>
          <w:sz w:val="22"/>
          <w:szCs w:val="24"/>
          <w:highlight w:val="green"/>
        </w:rPr>
        <w:t>(former 4.3.1, change in order: mouse is placed under microscope FIRST, and THEN restrained)</w:t>
      </w:r>
    </w:p>
    <w:p w:rsidR="00E80BB2" w:rsidRDefault="008F7429" w:rsidP="008F7429">
      <w:pPr>
        <w:spacing w:before="240"/>
        <w:ind w:left="720"/>
        <w:jc w:val="both"/>
        <w:rPr>
          <w:rFonts w:ascii="Helvetica" w:hAnsi="Helvetica" w:cs="Arial"/>
          <w:sz w:val="22"/>
          <w:szCs w:val="24"/>
        </w:rPr>
      </w:pPr>
      <w:r>
        <w:rPr>
          <w:rFonts w:ascii="Helvetica" w:hAnsi="Helvetica" w:cs="Arial"/>
          <w:sz w:val="22"/>
          <w:szCs w:val="24"/>
        </w:rPr>
        <w:t>4.3.3</w:t>
      </w:r>
      <w:r>
        <w:rPr>
          <w:rFonts w:ascii="Helvetica" w:hAnsi="Helvetica" w:cs="Arial"/>
          <w:sz w:val="22"/>
          <w:szCs w:val="24"/>
        </w:rPr>
        <w:tab/>
      </w:r>
      <w:r w:rsidR="00E80BB2">
        <w:rPr>
          <w:rFonts w:ascii="Helvetica" w:hAnsi="Helvetica" w:cs="Arial"/>
          <w:sz w:val="22"/>
          <w:szCs w:val="24"/>
        </w:rPr>
        <w:t>ECU: Drop of Vidisic gel being applied to eye</w:t>
      </w:r>
    </w:p>
    <w:p w:rsidR="00E80BB2" w:rsidRDefault="00144B37" w:rsidP="00144B37">
      <w:pPr>
        <w:spacing w:before="240"/>
        <w:ind w:left="720" w:hanging="720"/>
        <w:jc w:val="both"/>
        <w:rPr>
          <w:rFonts w:ascii="Helvetica" w:hAnsi="Helvetica" w:cs="Arial"/>
          <w:sz w:val="22"/>
          <w:szCs w:val="24"/>
        </w:rPr>
      </w:pPr>
      <w:r>
        <w:rPr>
          <w:rFonts w:ascii="Helvetica" w:hAnsi="Helvetica" w:cs="Arial"/>
          <w:sz w:val="22"/>
          <w:szCs w:val="24"/>
        </w:rPr>
        <w:t>4.4</w:t>
      </w:r>
      <w:r>
        <w:rPr>
          <w:rFonts w:ascii="Helvetica" w:hAnsi="Helvetica" w:cs="Arial"/>
          <w:sz w:val="22"/>
          <w:szCs w:val="24"/>
        </w:rPr>
        <w:tab/>
      </w:r>
      <w:r w:rsidR="00E80BB2">
        <w:rPr>
          <w:rFonts w:ascii="Helvetica" w:hAnsi="Helvetica" w:cs="Arial"/>
          <w:sz w:val="22"/>
          <w:szCs w:val="24"/>
        </w:rPr>
        <w:t xml:space="preserve">Now use a 30 gauge half inch needle to make a small hole at the border between the sclera and the cornea. Then place one of the 5 x 5 mm cover slide pieces on top of the cornea, allowing direct visualization of the retina. </w:t>
      </w:r>
    </w:p>
    <w:p w:rsidR="00144B37" w:rsidRDefault="00E80BB2" w:rsidP="00144B37">
      <w:pPr>
        <w:numPr>
          <w:ilvl w:val="2"/>
          <w:numId w:val="22"/>
        </w:numPr>
        <w:spacing w:before="240"/>
        <w:jc w:val="both"/>
        <w:rPr>
          <w:rFonts w:ascii="Helvetica" w:hAnsi="Helvetica" w:cs="Arial"/>
          <w:sz w:val="22"/>
          <w:szCs w:val="24"/>
        </w:rPr>
      </w:pPr>
      <w:r>
        <w:rPr>
          <w:rFonts w:ascii="Helvetica" w:hAnsi="Helvetica" w:cs="Arial"/>
          <w:sz w:val="22"/>
          <w:szCs w:val="24"/>
        </w:rPr>
        <w:t>SCOPE: Small hole being made in mouse eye between sclera and cornea with needle</w:t>
      </w:r>
    </w:p>
    <w:p w:rsidR="00E80BB2" w:rsidRPr="00C9510D" w:rsidRDefault="00144B37" w:rsidP="00144B37">
      <w:pPr>
        <w:numPr>
          <w:ilvl w:val="2"/>
          <w:numId w:val="22"/>
        </w:numPr>
        <w:spacing w:before="240"/>
        <w:jc w:val="both"/>
        <w:rPr>
          <w:rFonts w:ascii="Helvetica" w:hAnsi="Helvetica" w:cs="Arial"/>
          <w:sz w:val="22"/>
          <w:szCs w:val="24"/>
        </w:rPr>
      </w:pPr>
      <w:r>
        <w:rPr>
          <w:rFonts w:ascii="Helvetica" w:hAnsi="Helvetica" w:cs="Arial"/>
          <w:sz w:val="22"/>
          <w:szCs w:val="24"/>
        </w:rPr>
        <w:t>SCOPE:</w:t>
      </w:r>
      <w:r w:rsidR="00C9510D" w:rsidRPr="00C9510D">
        <w:rPr>
          <w:rFonts w:ascii="Helvetica" w:hAnsi="Helvetica" w:cs="Arial"/>
          <w:sz w:val="22"/>
          <w:szCs w:val="24"/>
        </w:rPr>
        <w:t xml:space="preserve"> Cover slide piece being placed onto cornea</w:t>
      </w:r>
      <w:r w:rsidR="000B2330">
        <w:rPr>
          <w:rFonts w:ascii="Helvetica" w:hAnsi="Helvetica" w:cs="Arial"/>
          <w:sz w:val="22"/>
          <w:szCs w:val="24"/>
        </w:rPr>
        <w:t xml:space="preserve"> </w:t>
      </w:r>
      <w:r w:rsidR="000B2330" w:rsidRPr="00144B37">
        <w:rPr>
          <w:rFonts w:ascii="Helvetica" w:hAnsi="Helvetica" w:cs="Arial"/>
          <w:sz w:val="22"/>
          <w:szCs w:val="24"/>
          <w:highlight w:val="green"/>
        </w:rPr>
        <w:t xml:space="preserve">(4.4.2. </w:t>
      </w:r>
      <w:r w:rsidRPr="00144B37">
        <w:rPr>
          <w:rFonts w:ascii="Helvetica" w:hAnsi="Helvetica" w:cs="Arial"/>
          <w:sz w:val="22"/>
          <w:szCs w:val="24"/>
          <w:highlight w:val="green"/>
        </w:rPr>
        <w:t>combined with</w:t>
      </w:r>
      <w:r w:rsidR="000B2330" w:rsidRPr="00144B37">
        <w:rPr>
          <w:rFonts w:ascii="Helvetica" w:hAnsi="Helvetica" w:cs="Arial"/>
          <w:sz w:val="22"/>
          <w:szCs w:val="24"/>
          <w:highlight w:val="green"/>
        </w:rPr>
        <w:t xml:space="preserve"> 4.4.1)</w:t>
      </w:r>
    </w:p>
    <w:p w:rsidR="00E80BB2" w:rsidRDefault="00144B37" w:rsidP="00144B37">
      <w:pPr>
        <w:numPr>
          <w:ilvl w:val="1"/>
          <w:numId w:val="22"/>
        </w:numPr>
        <w:spacing w:before="240"/>
        <w:jc w:val="both"/>
        <w:rPr>
          <w:rFonts w:ascii="Helvetica" w:hAnsi="Helvetica" w:cs="Arial"/>
          <w:sz w:val="22"/>
          <w:szCs w:val="24"/>
        </w:rPr>
      </w:pPr>
      <w:r>
        <w:rPr>
          <w:rFonts w:ascii="Helvetica" w:hAnsi="Helvetica" w:cs="Arial"/>
          <w:sz w:val="22"/>
          <w:szCs w:val="24"/>
        </w:rPr>
        <w:t xml:space="preserve">  </w:t>
      </w:r>
      <w:r w:rsidR="00E80BB2">
        <w:rPr>
          <w:rFonts w:ascii="Helvetica" w:hAnsi="Helvetica" w:cs="Arial"/>
          <w:sz w:val="22"/>
          <w:szCs w:val="24"/>
        </w:rPr>
        <w:t xml:space="preserve">Next flush a </w:t>
      </w:r>
      <w:r w:rsidR="000B2330">
        <w:rPr>
          <w:rFonts w:ascii="Helvetica" w:hAnsi="Helvetica" w:cs="Arial"/>
          <w:sz w:val="22"/>
          <w:szCs w:val="24"/>
        </w:rPr>
        <w:t xml:space="preserve">pre-sterilized </w:t>
      </w:r>
      <w:r w:rsidR="00E80BB2">
        <w:rPr>
          <w:rFonts w:ascii="Helvetica" w:hAnsi="Helvetica" w:cs="Arial"/>
          <w:sz w:val="22"/>
          <w:szCs w:val="24"/>
        </w:rPr>
        <w:t xml:space="preserve">microliter syringe several times with </w:t>
      </w:r>
      <w:r w:rsidR="000B2330">
        <w:rPr>
          <w:rFonts w:ascii="Helvetica" w:hAnsi="Helvetica" w:cs="Arial"/>
          <w:sz w:val="22"/>
          <w:szCs w:val="24"/>
        </w:rPr>
        <w:t xml:space="preserve">sterile </w:t>
      </w:r>
      <w:r w:rsidR="00E80BB2">
        <w:rPr>
          <w:rFonts w:ascii="Helvetica" w:hAnsi="Helvetica" w:cs="Arial"/>
          <w:sz w:val="22"/>
          <w:szCs w:val="24"/>
        </w:rPr>
        <w:t xml:space="preserve">deionized water and then load the syringe with 1 </w:t>
      </w:r>
      <w:r w:rsidR="00E80BB2">
        <w:rPr>
          <w:rFonts w:ascii="Symbol" w:hAnsi="Symbol"/>
          <w:sz w:val="22"/>
          <w:szCs w:val="24"/>
        </w:rPr>
        <w:t></w:t>
      </w:r>
      <w:r w:rsidR="00E80BB2">
        <w:rPr>
          <w:rFonts w:ascii="Helvetica" w:hAnsi="Helvetica" w:cs="Arial"/>
          <w:sz w:val="22"/>
          <w:szCs w:val="24"/>
        </w:rPr>
        <w:t xml:space="preserve">l of the sorted cell suspension. </w:t>
      </w:r>
    </w:p>
    <w:p w:rsidR="00E80BB2" w:rsidRDefault="00E80BB2" w:rsidP="00144B37">
      <w:pPr>
        <w:numPr>
          <w:ilvl w:val="2"/>
          <w:numId w:val="22"/>
        </w:numPr>
        <w:spacing w:before="240"/>
        <w:jc w:val="both"/>
        <w:rPr>
          <w:rFonts w:ascii="Helvetica" w:hAnsi="Helvetica" w:cs="Arial"/>
          <w:sz w:val="22"/>
          <w:szCs w:val="24"/>
        </w:rPr>
      </w:pPr>
      <w:r>
        <w:rPr>
          <w:rFonts w:ascii="Helvetica" w:hAnsi="Helvetica" w:cs="Arial"/>
          <w:sz w:val="22"/>
          <w:szCs w:val="24"/>
        </w:rPr>
        <w:t>CU: Few seconds of microliter syringe being flushed with deionized water</w:t>
      </w:r>
    </w:p>
    <w:p w:rsidR="00E80BB2" w:rsidRDefault="00E80BB2" w:rsidP="00144B37">
      <w:pPr>
        <w:numPr>
          <w:ilvl w:val="2"/>
          <w:numId w:val="22"/>
        </w:numPr>
        <w:spacing w:before="240"/>
        <w:jc w:val="both"/>
        <w:rPr>
          <w:rFonts w:ascii="Helvetica" w:hAnsi="Helvetica" w:cs="Arial"/>
          <w:sz w:val="22"/>
          <w:szCs w:val="24"/>
        </w:rPr>
      </w:pPr>
      <w:r>
        <w:rPr>
          <w:rFonts w:ascii="Helvetica" w:hAnsi="Helvetica" w:cs="Arial"/>
          <w:sz w:val="22"/>
          <w:szCs w:val="24"/>
        </w:rPr>
        <w:t>CU: Few seconds cell suspension being aspirated into syringe</w:t>
      </w:r>
    </w:p>
    <w:p w:rsidR="00E01CAF" w:rsidRDefault="00144B37" w:rsidP="00144B37">
      <w:pPr>
        <w:numPr>
          <w:ilvl w:val="1"/>
          <w:numId w:val="22"/>
        </w:numPr>
        <w:spacing w:before="240"/>
        <w:jc w:val="both"/>
        <w:rPr>
          <w:rFonts w:ascii="Helvetica" w:hAnsi="Helvetica" w:cs="Arial"/>
          <w:sz w:val="22"/>
          <w:szCs w:val="24"/>
        </w:rPr>
      </w:pPr>
      <w:r>
        <w:rPr>
          <w:rFonts w:ascii="Helvetica" w:hAnsi="Helvetica" w:cs="Arial"/>
          <w:sz w:val="22"/>
          <w:szCs w:val="24"/>
        </w:rPr>
        <w:t xml:space="preserve">  </w:t>
      </w:r>
      <w:r w:rsidR="00E80BB2">
        <w:rPr>
          <w:rFonts w:ascii="Helvetica" w:hAnsi="Helvetica" w:cs="Arial"/>
          <w:sz w:val="22"/>
          <w:szCs w:val="24"/>
        </w:rPr>
        <w:t>Direct the needle diagonally through the conjunctiva and sclera, placing it in the nasal half of the retina. Then gently punch a hole through the retina to the sub-retinal space and inject the cells.</w:t>
      </w:r>
      <w:r>
        <w:rPr>
          <w:rFonts w:ascii="Helvetica" w:hAnsi="Helvetica" w:cs="Arial"/>
          <w:sz w:val="22"/>
          <w:szCs w:val="24"/>
        </w:rPr>
        <w:t xml:space="preserve"> Confirm the bullous, uniform detachment of the retina, which should cover approximately a quarter of the retinal space without any bleeding. Then withdraw the syringe gently…</w:t>
      </w:r>
    </w:p>
    <w:p w:rsidR="00144B37" w:rsidRDefault="00E01CAF" w:rsidP="00144B37">
      <w:pPr>
        <w:numPr>
          <w:ilvl w:val="2"/>
          <w:numId w:val="22"/>
        </w:numPr>
        <w:spacing w:before="240"/>
        <w:jc w:val="both"/>
        <w:rPr>
          <w:rFonts w:ascii="Helvetica" w:hAnsi="Helvetica" w:cs="Arial"/>
          <w:sz w:val="22"/>
          <w:szCs w:val="24"/>
        </w:rPr>
      </w:pPr>
      <w:r>
        <w:rPr>
          <w:rFonts w:ascii="Helvetica" w:hAnsi="Helvetica" w:cs="Arial"/>
          <w:sz w:val="22"/>
          <w:szCs w:val="24"/>
        </w:rPr>
        <w:t xml:space="preserve">SCOPE: </w:t>
      </w:r>
      <w:r w:rsidRPr="00312049">
        <w:rPr>
          <w:rFonts w:ascii="Helvetica" w:hAnsi="Helvetica" w:cs="Arial"/>
          <w:sz w:val="22"/>
          <w:szCs w:val="24"/>
          <w:highlight w:val="green"/>
        </w:rPr>
        <w:t>(</w:t>
      </w:r>
      <w:r w:rsidR="00312049" w:rsidRPr="00312049">
        <w:rPr>
          <w:rFonts w:ascii="Helvetica" w:hAnsi="Helvetica" w:cs="Arial"/>
          <w:sz w:val="22"/>
          <w:szCs w:val="24"/>
          <w:highlight w:val="green"/>
        </w:rPr>
        <w:t xml:space="preserve">Scope shots for </w:t>
      </w:r>
      <w:r w:rsidRPr="00312049">
        <w:rPr>
          <w:rFonts w:ascii="Helvetica" w:hAnsi="Helvetica" w:cs="Arial"/>
          <w:sz w:val="22"/>
          <w:szCs w:val="24"/>
          <w:highlight w:val="green"/>
        </w:rPr>
        <w:t xml:space="preserve">4.6 and 4.7 </w:t>
      </w:r>
      <w:r w:rsidR="00312049" w:rsidRPr="00312049">
        <w:rPr>
          <w:rFonts w:ascii="Helvetica" w:hAnsi="Helvetica" w:cs="Arial"/>
          <w:sz w:val="22"/>
          <w:szCs w:val="24"/>
          <w:highlight w:val="green"/>
        </w:rPr>
        <w:t xml:space="preserve">all </w:t>
      </w:r>
      <w:r w:rsidRPr="00312049">
        <w:rPr>
          <w:rFonts w:ascii="Helvetica" w:hAnsi="Helvetica" w:cs="Arial"/>
          <w:sz w:val="22"/>
          <w:szCs w:val="24"/>
          <w:highlight w:val="green"/>
        </w:rPr>
        <w:t>together)</w:t>
      </w:r>
      <w:r>
        <w:rPr>
          <w:rFonts w:ascii="Helvetica" w:hAnsi="Helvetica" w:cs="Arial"/>
          <w:sz w:val="22"/>
          <w:szCs w:val="24"/>
        </w:rPr>
        <w:t xml:space="preserve"> Needle being placed diagonally through conjunctiva and sclera to the nasal half of retina (Video Editor: At least show needle entering eye and then needle touching nasal half of retina</w:t>
      </w:r>
      <w:r w:rsidR="00144B37">
        <w:rPr>
          <w:rFonts w:ascii="Helvetica" w:hAnsi="Helvetica" w:cs="Arial"/>
          <w:sz w:val="22"/>
          <w:szCs w:val="24"/>
        </w:rPr>
        <w:t xml:space="preserve"> when mentioned</w:t>
      </w:r>
      <w:r>
        <w:rPr>
          <w:rFonts w:ascii="Helvetica" w:hAnsi="Helvetica" w:cs="Arial"/>
          <w:sz w:val="22"/>
          <w:szCs w:val="24"/>
        </w:rPr>
        <w:t xml:space="preserve">) </w:t>
      </w:r>
    </w:p>
    <w:p w:rsidR="00144B37" w:rsidRDefault="00E01CAF" w:rsidP="00144B37">
      <w:pPr>
        <w:numPr>
          <w:ilvl w:val="2"/>
          <w:numId w:val="22"/>
        </w:numPr>
        <w:spacing w:before="240"/>
        <w:jc w:val="both"/>
        <w:rPr>
          <w:rFonts w:ascii="Helvetica" w:hAnsi="Helvetica" w:cs="Arial"/>
          <w:sz w:val="22"/>
          <w:szCs w:val="24"/>
        </w:rPr>
      </w:pPr>
      <w:r w:rsidRPr="00E01CAF">
        <w:rPr>
          <w:rFonts w:ascii="Helvetica" w:hAnsi="Helvetica" w:cs="Arial"/>
          <w:sz w:val="22"/>
          <w:szCs w:val="24"/>
        </w:rPr>
        <w:t xml:space="preserve">SCOPE: Shot of hole being punched, then suspension being injected (Videographer: Split action into separate shots as necessary) (Video Editor: At least show hole being punched and few seconds of suspension being injected it can be visualized) </w:t>
      </w:r>
    </w:p>
    <w:p w:rsidR="00144B37" w:rsidRDefault="00144B37" w:rsidP="00312049">
      <w:pPr>
        <w:spacing w:before="240"/>
        <w:ind w:left="1440" w:hanging="720"/>
        <w:jc w:val="both"/>
        <w:rPr>
          <w:rFonts w:ascii="Helvetica" w:hAnsi="Helvetica" w:cs="Arial"/>
          <w:sz w:val="22"/>
          <w:szCs w:val="24"/>
        </w:rPr>
      </w:pPr>
      <w:r>
        <w:rPr>
          <w:rFonts w:ascii="Helvetica" w:hAnsi="Helvetica" w:cs="Arial"/>
          <w:sz w:val="22"/>
          <w:szCs w:val="24"/>
        </w:rPr>
        <w:lastRenderedPageBreak/>
        <w:t>4.7.1</w:t>
      </w:r>
      <w:r>
        <w:rPr>
          <w:rFonts w:ascii="Helvetica" w:hAnsi="Helvetica" w:cs="Arial"/>
          <w:sz w:val="22"/>
          <w:szCs w:val="24"/>
        </w:rPr>
        <w:tab/>
        <w:t xml:space="preserve">SCOPE: </w:t>
      </w:r>
      <w:r>
        <w:rPr>
          <w:rFonts w:ascii="Helvetica" w:hAnsi="Helvetica" w:cs="Arial"/>
          <w:sz w:val="22"/>
          <w:szCs w:val="24"/>
        </w:rPr>
        <w:t>Needle being placed diagonally through conjunctiva and sclera to the nasal half of retina (Video Editor: At least show needle entering eye and then needle touching nasal half of retina)</w:t>
      </w:r>
    </w:p>
    <w:p w:rsidR="00144B37" w:rsidRPr="00144B37" w:rsidRDefault="00144B37" w:rsidP="00312049">
      <w:pPr>
        <w:spacing w:before="240"/>
        <w:ind w:left="1440" w:hanging="720"/>
        <w:jc w:val="both"/>
        <w:rPr>
          <w:rFonts w:ascii="Helvetica" w:hAnsi="Helvetica" w:cs="Arial"/>
          <w:sz w:val="22"/>
          <w:szCs w:val="24"/>
        </w:rPr>
      </w:pPr>
      <w:r>
        <w:rPr>
          <w:rFonts w:ascii="Helvetica" w:hAnsi="Helvetica" w:cs="Arial"/>
          <w:sz w:val="22"/>
          <w:szCs w:val="24"/>
        </w:rPr>
        <w:t>4.7.2</w:t>
      </w:r>
      <w:r>
        <w:rPr>
          <w:rFonts w:ascii="Helvetica" w:hAnsi="Helvetica" w:cs="Arial"/>
          <w:sz w:val="22"/>
          <w:szCs w:val="24"/>
        </w:rPr>
        <w:tab/>
        <w:t xml:space="preserve">SCOPE: </w:t>
      </w:r>
      <w:r w:rsidR="00312049" w:rsidRPr="00E01CAF">
        <w:rPr>
          <w:rFonts w:ascii="Helvetica" w:hAnsi="Helvetica" w:cs="Arial"/>
          <w:sz w:val="22"/>
          <w:szCs w:val="24"/>
        </w:rPr>
        <w:t>SCOPE: Shot of hole being punched, then suspension being injected (Videographer: Split action into separate shots as necessary) (Video Editor: At least show hole being punched and few seconds of suspension being injected it can be visualized)</w:t>
      </w:r>
    </w:p>
    <w:p w:rsidR="00E80BB2" w:rsidRDefault="00144B37" w:rsidP="00144B37">
      <w:pPr>
        <w:numPr>
          <w:ilvl w:val="1"/>
          <w:numId w:val="22"/>
        </w:numPr>
        <w:spacing w:before="240"/>
        <w:jc w:val="both"/>
        <w:rPr>
          <w:rFonts w:ascii="Helvetica" w:hAnsi="Helvetica" w:cs="Arial"/>
          <w:sz w:val="22"/>
          <w:szCs w:val="24"/>
        </w:rPr>
      </w:pPr>
      <w:r>
        <w:rPr>
          <w:rFonts w:ascii="Helvetica" w:hAnsi="Helvetica" w:cs="Arial"/>
          <w:sz w:val="22"/>
          <w:szCs w:val="24"/>
        </w:rPr>
        <w:t>…</w:t>
      </w:r>
      <w:r w:rsidR="00E80BB2">
        <w:rPr>
          <w:rFonts w:ascii="Helvetica" w:hAnsi="Helvetica" w:cs="Arial"/>
          <w:sz w:val="22"/>
          <w:szCs w:val="24"/>
        </w:rPr>
        <w:t xml:space="preserve"> and flush it several more times with deinonized water.</w:t>
      </w:r>
    </w:p>
    <w:p w:rsidR="00E80BB2" w:rsidRPr="00312049" w:rsidRDefault="00312049" w:rsidP="00144B37">
      <w:pPr>
        <w:numPr>
          <w:ilvl w:val="2"/>
          <w:numId w:val="22"/>
        </w:numPr>
        <w:spacing w:before="240"/>
        <w:jc w:val="both"/>
        <w:rPr>
          <w:rFonts w:ascii="Helvetica" w:hAnsi="Helvetica" w:cs="Arial"/>
          <w:strike/>
          <w:sz w:val="22"/>
          <w:szCs w:val="24"/>
        </w:rPr>
      </w:pPr>
      <w:r w:rsidRPr="00312049">
        <w:rPr>
          <w:rFonts w:ascii="Helvetica" w:hAnsi="Helvetica" w:cs="Arial"/>
          <w:sz w:val="22"/>
          <w:szCs w:val="24"/>
          <w:highlight w:val="green"/>
        </w:rPr>
        <w:t>[moved]</w:t>
      </w:r>
      <w:r w:rsidRPr="00312049">
        <w:rPr>
          <w:rFonts w:ascii="Helvetica" w:hAnsi="Helvetica" w:cs="Arial"/>
          <w:strike/>
          <w:sz w:val="22"/>
          <w:szCs w:val="24"/>
        </w:rPr>
        <w:t xml:space="preserve"> </w:t>
      </w:r>
      <w:r w:rsidR="00E80BB2" w:rsidRPr="00312049">
        <w:rPr>
          <w:rFonts w:ascii="Helvetica" w:hAnsi="Helvetica" w:cs="Arial"/>
          <w:strike/>
          <w:sz w:val="22"/>
          <w:szCs w:val="24"/>
        </w:rPr>
        <w:t>SCOPE: Needle being placed diagonally through conjunctiva and sclera to the nasal half of retina (Video Editor: At least show needle entering eye and then needle touching nasal half of retina)</w:t>
      </w:r>
    </w:p>
    <w:p w:rsidR="00144B37" w:rsidRPr="00312049" w:rsidRDefault="00312049" w:rsidP="00144B37">
      <w:pPr>
        <w:numPr>
          <w:ilvl w:val="2"/>
          <w:numId w:val="22"/>
        </w:numPr>
        <w:spacing w:before="240"/>
        <w:jc w:val="both"/>
        <w:rPr>
          <w:rFonts w:ascii="Helvetica" w:hAnsi="Helvetica" w:cs="Arial"/>
          <w:strike/>
          <w:sz w:val="22"/>
          <w:szCs w:val="24"/>
        </w:rPr>
      </w:pPr>
      <w:r w:rsidRPr="00312049">
        <w:rPr>
          <w:rFonts w:ascii="Helvetica" w:hAnsi="Helvetica" w:cs="Arial"/>
          <w:sz w:val="22"/>
          <w:szCs w:val="24"/>
          <w:highlight w:val="green"/>
        </w:rPr>
        <w:t>[moved]</w:t>
      </w:r>
      <w:r w:rsidRPr="00312049">
        <w:rPr>
          <w:rFonts w:ascii="Helvetica" w:hAnsi="Helvetica" w:cs="Arial"/>
          <w:strike/>
          <w:sz w:val="22"/>
          <w:szCs w:val="24"/>
        </w:rPr>
        <w:t xml:space="preserve"> </w:t>
      </w:r>
      <w:r w:rsidR="00E80BB2" w:rsidRPr="00312049">
        <w:rPr>
          <w:rFonts w:ascii="Helvetica" w:hAnsi="Helvetica" w:cs="Arial"/>
          <w:strike/>
          <w:sz w:val="22"/>
          <w:szCs w:val="24"/>
        </w:rPr>
        <w:t>SCOPE: Shot of hole being punched, then suspension being injected (Videographer: Split action into separate shots as necessary) (Video Editor: At least show hole being punched and few seconds of suspension being injected it can be visualized)</w:t>
      </w:r>
    </w:p>
    <w:p w:rsidR="00E80BB2" w:rsidRDefault="00E80BB2" w:rsidP="00312049">
      <w:pPr>
        <w:numPr>
          <w:ilvl w:val="2"/>
          <w:numId w:val="22"/>
        </w:numPr>
        <w:spacing w:before="240"/>
        <w:jc w:val="both"/>
        <w:rPr>
          <w:rFonts w:ascii="Helvetica" w:hAnsi="Helvetica" w:cs="Arial"/>
          <w:sz w:val="22"/>
          <w:szCs w:val="24"/>
        </w:rPr>
      </w:pPr>
      <w:r>
        <w:rPr>
          <w:rFonts w:ascii="Helvetica" w:hAnsi="Helvetica" w:cs="Arial"/>
          <w:sz w:val="22"/>
          <w:szCs w:val="24"/>
        </w:rPr>
        <w:t>MED: Few seconds Talent flushing syringe</w:t>
      </w:r>
    </w:p>
    <w:p w:rsidR="00E80BB2" w:rsidRDefault="00E80BB2" w:rsidP="00144B37">
      <w:pPr>
        <w:numPr>
          <w:ilvl w:val="1"/>
          <w:numId w:val="22"/>
        </w:numPr>
        <w:spacing w:before="240"/>
        <w:jc w:val="both"/>
        <w:rPr>
          <w:rFonts w:ascii="Helvetica" w:hAnsi="Helvetica" w:cs="Arial"/>
          <w:sz w:val="22"/>
          <w:szCs w:val="24"/>
        </w:rPr>
      </w:pPr>
      <w:r>
        <w:rPr>
          <w:rFonts w:ascii="Helvetica" w:hAnsi="Helvetica" w:cs="Arial"/>
          <w:sz w:val="22"/>
          <w:szCs w:val="24"/>
        </w:rPr>
        <w:t xml:space="preserve">Finally, release the mouse </w:t>
      </w:r>
      <w:r w:rsidRPr="00E01CAF">
        <w:rPr>
          <w:rFonts w:ascii="Helvetica" w:hAnsi="Helvetica" w:cs="Arial"/>
          <w:bCs/>
          <w:sz w:val="22"/>
          <w:szCs w:val="24"/>
        </w:rPr>
        <w:t>from the restrainer, inject the animal with atipamozole hydrochloride to reverse the effects of the anesthesia, and allow it to recover in a dark, 25°C chamber.</w:t>
      </w:r>
    </w:p>
    <w:p w:rsidR="00E80BB2" w:rsidRDefault="00E80BB2" w:rsidP="00144B37">
      <w:pPr>
        <w:numPr>
          <w:ilvl w:val="2"/>
          <w:numId w:val="22"/>
        </w:numPr>
        <w:spacing w:before="240"/>
        <w:jc w:val="both"/>
        <w:rPr>
          <w:rFonts w:ascii="Helvetica" w:hAnsi="Helvetica" w:cs="Arial"/>
          <w:sz w:val="22"/>
          <w:szCs w:val="24"/>
        </w:rPr>
      </w:pPr>
      <w:r>
        <w:rPr>
          <w:rFonts w:ascii="Helvetica" w:hAnsi="Helvetica" w:cs="Arial"/>
          <w:sz w:val="22"/>
          <w:szCs w:val="24"/>
        </w:rPr>
        <w:t>MED: Few seconds Talent removing mouse from restrainer</w:t>
      </w:r>
    </w:p>
    <w:p w:rsidR="00E80BB2" w:rsidRDefault="00E80BB2" w:rsidP="00144B37">
      <w:pPr>
        <w:numPr>
          <w:ilvl w:val="2"/>
          <w:numId w:val="22"/>
        </w:numPr>
        <w:spacing w:before="240"/>
        <w:jc w:val="both"/>
        <w:rPr>
          <w:rFonts w:ascii="Helvetica" w:hAnsi="Helvetica" w:cs="Arial"/>
          <w:sz w:val="22"/>
          <w:szCs w:val="24"/>
        </w:rPr>
      </w:pPr>
      <w:r>
        <w:rPr>
          <w:rFonts w:ascii="Helvetica" w:hAnsi="Helvetica" w:cs="Arial"/>
          <w:sz w:val="22"/>
          <w:szCs w:val="24"/>
        </w:rPr>
        <w:t>MED: Talent injecting mouse (Video Editor: At least needle entering skin)</w:t>
      </w:r>
    </w:p>
    <w:p w:rsidR="00E80BB2" w:rsidRPr="005A3FFD" w:rsidRDefault="005A3FFD" w:rsidP="00144B37">
      <w:pPr>
        <w:numPr>
          <w:ilvl w:val="2"/>
          <w:numId w:val="22"/>
        </w:numPr>
        <w:spacing w:before="240"/>
        <w:jc w:val="both"/>
        <w:rPr>
          <w:rFonts w:ascii="Helvetica" w:hAnsi="Helvetica" w:cs="Arial"/>
          <w:sz w:val="22"/>
          <w:szCs w:val="24"/>
          <w:highlight w:val="green"/>
        </w:rPr>
      </w:pPr>
      <w:r w:rsidRPr="005A3FFD">
        <w:rPr>
          <w:rFonts w:ascii="Helvetica" w:hAnsi="Helvetica" w:cs="Arial"/>
          <w:sz w:val="22"/>
          <w:szCs w:val="24"/>
          <w:highlight w:val="green"/>
        </w:rPr>
        <w:t xml:space="preserve">(added shot) </w:t>
      </w:r>
      <w:r w:rsidR="00E80BB2" w:rsidRPr="005A3FFD">
        <w:rPr>
          <w:rFonts w:ascii="Helvetica" w:hAnsi="Helvetica" w:cs="Arial"/>
          <w:sz w:val="22"/>
          <w:szCs w:val="24"/>
          <w:highlight w:val="green"/>
        </w:rPr>
        <w:t>CU</w:t>
      </w:r>
      <w:r w:rsidR="00E01CAF" w:rsidRPr="005A3FFD">
        <w:rPr>
          <w:rFonts w:ascii="Helvetica" w:hAnsi="Helvetica" w:cs="Arial"/>
          <w:sz w:val="22"/>
          <w:szCs w:val="24"/>
          <w:highlight w:val="green"/>
        </w:rPr>
        <w:t>:</w:t>
      </w:r>
      <w:r w:rsidR="00E80BB2" w:rsidRPr="005A3FFD">
        <w:rPr>
          <w:rFonts w:ascii="Helvetica" w:hAnsi="Helvetica" w:cs="Arial"/>
          <w:sz w:val="22"/>
          <w:szCs w:val="24"/>
          <w:highlight w:val="green"/>
        </w:rPr>
        <w:t xml:space="preserve"> Talent </w:t>
      </w:r>
      <w:r w:rsidR="00E01CAF" w:rsidRPr="005A3FFD">
        <w:rPr>
          <w:rFonts w:ascii="Helvetica" w:hAnsi="Helvetica" w:cs="Arial"/>
          <w:sz w:val="22"/>
          <w:szCs w:val="24"/>
          <w:highlight w:val="green"/>
        </w:rPr>
        <w:t>adding eye drops to the mouse eyes</w:t>
      </w:r>
      <w:r w:rsidR="00CC6FFD" w:rsidRPr="005A3FFD">
        <w:rPr>
          <w:rFonts w:ascii="Helvetica" w:hAnsi="Helvetica" w:cs="Arial"/>
          <w:sz w:val="22"/>
          <w:szCs w:val="24"/>
          <w:highlight w:val="green"/>
        </w:rPr>
        <w:t xml:space="preserve"> </w:t>
      </w:r>
      <w:r w:rsidR="00BB6E11" w:rsidRPr="005A3FFD">
        <w:rPr>
          <w:rFonts w:ascii="Helvetica" w:hAnsi="Helvetica" w:cs="Arial"/>
          <w:sz w:val="22"/>
          <w:szCs w:val="24"/>
          <w:highlight w:val="green"/>
        </w:rPr>
        <w:t>(</w:t>
      </w:r>
      <w:r w:rsidR="00443247" w:rsidRPr="005A3FFD">
        <w:rPr>
          <w:rFonts w:ascii="Helvetica" w:hAnsi="Helvetica" w:cs="Arial"/>
          <w:sz w:val="22"/>
          <w:szCs w:val="24"/>
          <w:highlight w:val="green"/>
        </w:rPr>
        <w:t xml:space="preserve">NEW, </w:t>
      </w:r>
      <w:r w:rsidR="00E86E79" w:rsidRPr="005A3FFD">
        <w:rPr>
          <w:rFonts w:ascii="Helvetica" w:hAnsi="Helvetica" w:cs="Arial"/>
          <w:sz w:val="22"/>
          <w:szCs w:val="24"/>
          <w:highlight w:val="green"/>
        </w:rPr>
        <w:t>but not necessary, please ignore</w:t>
      </w:r>
      <w:r w:rsidR="00BB6E11" w:rsidRPr="005A3FFD">
        <w:rPr>
          <w:rFonts w:ascii="Helvetica" w:hAnsi="Helvetica" w:cs="Arial"/>
          <w:sz w:val="22"/>
          <w:szCs w:val="24"/>
          <w:highlight w:val="green"/>
        </w:rPr>
        <w:t>)</w:t>
      </w:r>
      <w:r w:rsidR="00CC6FFD" w:rsidRPr="005A3FFD">
        <w:rPr>
          <w:rFonts w:ascii="Helvetica" w:hAnsi="Helvetica" w:cs="Arial"/>
          <w:sz w:val="22"/>
          <w:szCs w:val="24"/>
          <w:highlight w:val="green"/>
        </w:rPr>
        <w:t xml:space="preserve"> </w:t>
      </w:r>
    </w:p>
    <w:p w:rsidR="00E80BB2" w:rsidRPr="005A3FFD" w:rsidRDefault="005A3FFD" w:rsidP="005A3FFD">
      <w:pPr>
        <w:pStyle w:val="ListParagraph"/>
        <w:numPr>
          <w:ilvl w:val="2"/>
          <w:numId w:val="23"/>
        </w:numPr>
        <w:spacing w:before="240"/>
        <w:jc w:val="both"/>
        <w:rPr>
          <w:rFonts w:ascii="Helvetica" w:hAnsi="Helvetica" w:cs="Arial"/>
          <w:b/>
          <w:sz w:val="22"/>
          <w:szCs w:val="24"/>
        </w:rPr>
      </w:pPr>
      <w:r w:rsidRPr="005A3FFD">
        <w:rPr>
          <w:rFonts w:ascii="Helvetica" w:hAnsi="Helvetica" w:cs="Arial"/>
          <w:sz w:val="22"/>
          <w:szCs w:val="24"/>
        </w:rPr>
        <w:t xml:space="preserve">4.8.4 </w:t>
      </w:r>
      <w:r w:rsidR="00E80BB2" w:rsidRPr="005A3FFD">
        <w:rPr>
          <w:rFonts w:ascii="Helvetica" w:hAnsi="Helvetica" w:cs="Arial"/>
          <w:sz w:val="22"/>
          <w:szCs w:val="24"/>
        </w:rPr>
        <w:t>MED: Talent places mouse into chamber</w:t>
      </w:r>
    </w:p>
    <w:p w:rsidR="005A3FFD" w:rsidRDefault="00E80BB2" w:rsidP="005A3FFD">
      <w:pPr>
        <w:numPr>
          <w:ilvl w:val="0"/>
          <w:numId w:val="23"/>
        </w:numPr>
        <w:spacing w:before="240"/>
        <w:jc w:val="both"/>
        <w:rPr>
          <w:rFonts w:ascii="Helvetica" w:hAnsi="Helvetica" w:cs="Arial"/>
          <w:sz w:val="22"/>
          <w:szCs w:val="24"/>
        </w:rPr>
      </w:pPr>
      <w:r>
        <w:rPr>
          <w:rFonts w:ascii="Helvetica" w:hAnsi="Helvetica" w:cs="Arial"/>
          <w:b/>
          <w:sz w:val="22"/>
          <w:szCs w:val="24"/>
        </w:rPr>
        <w:t>Results: Donor GFP</w:t>
      </w:r>
      <w:r>
        <w:rPr>
          <w:rFonts w:ascii="Helvetica" w:hAnsi="Helvetica" w:cs="Arial"/>
          <w:b/>
          <w:sz w:val="22"/>
          <w:szCs w:val="24"/>
          <w:vertAlign w:val="superscript"/>
        </w:rPr>
        <w:t>+</w:t>
      </w:r>
      <w:r>
        <w:rPr>
          <w:rFonts w:ascii="Helvetica" w:hAnsi="Helvetica" w:cs="Arial"/>
          <w:b/>
          <w:sz w:val="22"/>
          <w:szCs w:val="24"/>
        </w:rPr>
        <w:t xml:space="preserve"> rod photoreceptor integration into the host retina</w:t>
      </w:r>
      <w:r>
        <w:rPr>
          <w:rFonts w:ascii="Helvetica" w:hAnsi="Helvetica" w:cs="Arial"/>
          <w:sz w:val="22"/>
          <w:szCs w:val="24"/>
        </w:rPr>
        <w:t xml:space="preserve"> </w:t>
      </w:r>
    </w:p>
    <w:p w:rsidR="00E80BB2" w:rsidRPr="005A3FFD" w:rsidRDefault="00E80BB2" w:rsidP="005A3FFD">
      <w:pPr>
        <w:pStyle w:val="ListParagraph"/>
        <w:numPr>
          <w:ilvl w:val="1"/>
          <w:numId w:val="24"/>
        </w:numPr>
        <w:spacing w:before="240"/>
        <w:jc w:val="both"/>
        <w:rPr>
          <w:rFonts w:ascii="Helvetica" w:hAnsi="Helvetica" w:cs="Arial"/>
          <w:sz w:val="22"/>
          <w:szCs w:val="24"/>
        </w:rPr>
      </w:pPr>
      <w:r w:rsidRPr="005A3FFD">
        <w:rPr>
          <w:rFonts w:ascii="Helvetica" w:hAnsi="Helvetica" w:cs="Arial"/>
          <w:sz w:val="22"/>
          <w:szCs w:val="24"/>
        </w:rPr>
        <w:t xml:space="preserve">In order to assess the ability of rod photoreceptors to integrate into the mouse retina, a mouse reporter line was used in which GFP is driven by the neural retina leucine zipper, or Nrl </w:t>
      </w:r>
      <w:r w:rsidRPr="005A3FFD">
        <w:rPr>
          <w:rFonts w:ascii="Helvetica" w:hAnsi="Helvetica" w:cs="Arial"/>
          <w:color w:val="FF0000"/>
          <w:sz w:val="22"/>
          <w:szCs w:val="24"/>
        </w:rPr>
        <w:t>(Pronounce: N-R-L)</w:t>
      </w:r>
      <w:r w:rsidRPr="005A3FFD">
        <w:rPr>
          <w:rFonts w:ascii="Helvetica" w:hAnsi="Helvetica" w:cs="Arial"/>
          <w:sz w:val="22"/>
          <w:szCs w:val="24"/>
        </w:rPr>
        <w:t>, promoter</w:t>
      </w:r>
      <w:r w:rsidRPr="005A3FFD">
        <w:rPr>
          <w:rFonts w:ascii="Helvetica" w:hAnsi="Helvetica" w:cs="Helvetica"/>
          <w:sz w:val="22"/>
        </w:rPr>
        <w:t>.</w:t>
      </w:r>
      <w:r w:rsidRPr="005A3FFD">
        <w:rPr>
          <w:rFonts w:ascii="Helvetica" w:hAnsi="Helvetica" w:cs="Arial"/>
          <w:sz w:val="22"/>
          <w:szCs w:val="24"/>
        </w:rPr>
        <w:t xml:space="preserve"> As demonstrated in these histograms, the initial retinal cell suspension contained 30.4% GFP</w:t>
      </w:r>
      <w:r w:rsidR="007837F9" w:rsidRPr="005A3FFD">
        <w:rPr>
          <w:rFonts w:ascii="Helvetica" w:hAnsi="Helvetica" w:cs="Arial"/>
          <w:sz w:val="22"/>
          <w:szCs w:val="24"/>
        </w:rPr>
        <w:t>-positive</w:t>
      </w:r>
      <w:r w:rsidRPr="005A3FFD">
        <w:rPr>
          <w:rFonts w:ascii="Helvetica" w:hAnsi="Helvetica" w:cs="Arial"/>
          <w:sz w:val="22"/>
          <w:szCs w:val="24"/>
        </w:rPr>
        <w:t xml:space="preserve"> rod photoreceptors. Following CD73-based MAC-sorting, an enrichment of up to 86.9% of the GFP</w:t>
      </w:r>
      <w:r w:rsidR="007837F9" w:rsidRPr="005A3FFD">
        <w:rPr>
          <w:rFonts w:ascii="Helvetica" w:hAnsi="Helvetica" w:cs="Arial"/>
          <w:sz w:val="22"/>
          <w:szCs w:val="24"/>
        </w:rPr>
        <w:t>-positive</w:t>
      </w:r>
      <w:r w:rsidRPr="005A3FFD">
        <w:rPr>
          <w:rFonts w:ascii="Helvetica" w:hAnsi="Helvetica" w:cs="Arial"/>
          <w:sz w:val="22"/>
          <w:szCs w:val="24"/>
        </w:rPr>
        <w:t xml:space="preserve"> photoreceptor precursor cells was observed in the CD73</w:t>
      </w:r>
      <w:r w:rsidR="007837F9" w:rsidRPr="005A3FFD">
        <w:rPr>
          <w:rFonts w:ascii="Helvetica" w:hAnsi="Helvetica" w:cs="Arial"/>
          <w:sz w:val="22"/>
          <w:szCs w:val="24"/>
        </w:rPr>
        <w:t xml:space="preserve">-positive </w:t>
      </w:r>
      <w:r w:rsidRPr="005A3FFD">
        <w:rPr>
          <w:rFonts w:ascii="Helvetica" w:hAnsi="Helvetica" w:cs="Arial"/>
          <w:sz w:val="22"/>
          <w:szCs w:val="24"/>
        </w:rPr>
        <w:t>fraction. In the CD73</w:t>
      </w:r>
      <w:r w:rsidR="007837F9" w:rsidRPr="005A3FFD">
        <w:rPr>
          <w:rFonts w:ascii="Helvetica" w:hAnsi="Helvetica" w:cs="Arial"/>
          <w:sz w:val="22"/>
          <w:szCs w:val="24"/>
        </w:rPr>
        <w:t>-negative</w:t>
      </w:r>
      <w:r w:rsidRPr="005A3FFD">
        <w:rPr>
          <w:rFonts w:ascii="Helvetica" w:hAnsi="Helvetica" w:cs="Arial"/>
          <w:sz w:val="22"/>
          <w:szCs w:val="24"/>
        </w:rPr>
        <w:t xml:space="preserve"> fraction, only 9.9 % of the cells were positive for GFP. </w:t>
      </w:r>
    </w:p>
    <w:p w:rsidR="00E80BB2" w:rsidRDefault="00E80BB2" w:rsidP="005A3FFD">
      <w:pPr>
        <w:numPr>
          <w:ilvl w:val="2"/>
          <w:numId w:val="24"/>
        </w:numPr>
        <w:spacing w:before="240"/>
        <w:jc w:val="both"/>
        <w:rPr>
          <w:rFonts w:ascii="Helvetica" w:hAnsi="Helvetica" w:cs="Arial"/>
          <w:sz w:val="22"/>
          <w:szCs w:val="24"/>
        </w:rPr>
      </w:pPr>
      <w:r>
        <w:rPr>
          <w:rFonts w:ascii="Helvetica" w:hAnsi="Helvetica" w:cs="Arial"/>
          <w:sz w:val="22"/>
          <w:szCs w:val="24"/>
        </w:rPr>
        <w:t xml:space="preserve">LAB MEDIA: Fig 3A.psd </w:t>
      </w:r>
    </w:p>
    <w:p w:rsidR="00E80BB2" w:rsidRDefault="00E80BB2">
      <w:pPr>
        <w:spacing w:before="240"/>
        <w:ind w:left="720"/>
        <w:jc w:val="both"/>
        <w:rPr>
          <w:rFonts w:ascii="Helvetica" w:hAnsi="Helvetica" w:cs="Arial"/>
          <w:sz w:val="22"/>
          <w:szCs w:val="24"/>
        </w:rPr>
      </w:pPr>
      <w:r>
        <w:rPr>
          <w:rFonts w:ascii="Helvetica" w:hAnsi="Helvetica" w:cs="Arial"/>
          <w:sz w:val="22"/>
          <w:szCs w:val="24"/>
        </w:rPr>
        <w:t xml:space="preserve">(Video Editor: with “the initial … rod photoreceptors” please highlight the green area in the first/left graph and the “30.4%” text; </w:t>
      </w:r>
    </w:p>
    <w:p w:rsidR="00E80BB2" w:rsidRDefault="00E80BB2">
      <w:pPr>
        <w:spacing w:before="240"/>
        <w:ind w:left="720"/>
        <w:jc w:val="both"/>
        <w:rPr>
          <w:rFonts w:ascii="Helvetica" w:hAnsi="Helvetica" w:cs="Arial"/>
          <w:sz w:val="22"/>
          <w:szCs w:val="24"/>
        </w:rPr>
      </w:pPr>
      <w:r>
        <w:rPr>
          <w:rFonts w:ascii="Helvetica" w:hAnsi="Helvetica" w:cs="Arial"/>
          <w:sz w:val="22"/>
          <w:szCs w:val="24"/>
        </w:rPr>
        <w:t>with “ Following … in the CD73</w:t>
      </w:r>
      <w:r w:rsidR="00040863" w:rsidRPr="00F156B3">
        <w:rPr>
          <w:rFonts w:ascii="Helvetica" w:hAnsi="Helvetica" w:cs="Arial"/>
          <w:sz w:val="22"/>
          <w:szCs w:val="24"/>
        </w:rPr>
        <w:t>-positive</w:t>
      </w:r>
      <w:r>
        <w:rPr>
          <w:rFonts w:ascii="Helvetica" w:hAnsi="Helvetica" w:cs="Arial"/>
          <w:sz w:val="22"/>
          <w:szCs w:val="24"/>
        </w:rPr>
        <w:t xml:space="preserve"> fraction” please highlight the green area and the “86.9%” text in the middle graph; </w:t>
      </w:r>
    </w:p>
    <w:p w:rsidR="00E80BB2" w:rsidRDefault="00E80BB2">
      <w:pPr>
        <w:spacing w:before="240"/>
        <w:ind w:left="720"/>
        <w:jc w:val="both"/>
        <w:rPr>
          <w:rFonts w:ascii="Helvetica" w:hAnsi="Helvetica" w:cs="Arial"/>
          <w:sz w:val="22"/>
          <w:szCs w:val="24"/>
        </w:rPr>
      </w:pPr>
      <w:r>
        <w:rPr>
          <w:rFonts w:ascii="Helvetica" w:hAnsi="Helvetica" w:cs="Arial"/>
          <w:sz w:val="22"/>
          <w:szCs w:val="24"/>
        </w:rPr>
        <w:t>with “In the CD73</w:t>
      </w:r>
      <w:r w:rsidR="00040863" w:rsidRPr="00F156B3">
        <w:rPr>
          <w:rFonts w:ascii="Helvetica" w:hAnsi="Helvetica" w:cs="Arial"/>
          <w:sz w:val="22"/>
          <w:szCs w:val="24"/>
        </w:rPr>
        <w:t>-</w:t>
      </w:r>
      <w:r w:rsidR="00040863">
        <w:rPr>
          <w:rFonts w:ascii="Helvetica" w:hAnsi="Helvetica" w:cs="Arial"/>
          <w:sz w:val="22"/>
          <w:szCs w:val="24"/>
        </w:rPr>
        <w:t>negative</w:t>
      </w:r>
      <w:r>
        <w:rPr>
          <w:rFonts w:ascii="Helvetica" w:hAnsi="Helvetica" w:cs="Arial"/>
          <w:sz w:val="22"/>
          <w:szCs w:val="24"/>
        </w:rPr>
        <w:t xml:space="preserve"> … for GFP” please highlight the green area and the “9.9%” text in the last/right graph)</w:t>
      </w:r>
    </w:p>
    <w:p w:rsidR="00E80BB2" w:rsidRDefault="00E80BB2" w:rsidP="005A3FFD">
      <w:pPr>
        <w:numPr>
          <w:ilvl w:val="1"/>
          <w:numId w:val="24"/>
        </w:numPr>
        <w:spacing w:before="240"/>
        <w:jc w:val="both"/>
        <w:rPr>
          <w:rFonts w:ascii="Helvetica" w:hAnsi="Helvetica" w:cs="Arial"/>
          <w:sz w:val="22"/>
          <w:szCs w:val="24"/>
        </w:rPr>
      </w:pPr>
      <w:r>
        <w:rPr>
          <w:rFonts w:ascii="Helvetica" w:hAnsi="Helvetica" w:cs="Arial"/>
          <w:sz w:val="22"/>
          <w:szCs w:val="24"/>
        </w:rPr>
        <w:lastRenderedPageBreak/>
        <w:t>The enrichment of Nrl-GFP</w:t>
      </w:r>
      <w:r w:rsidR="00335808" w:rsidRPr="00F156B3">
        <w:rPr>
          <w:rFonts w:ascii="Helvetica" w:hAnsi="Helvetica" w:cs="Arial"/>
          <w:sz w:val="22"/>
          <w:szCs w:val="24"/>
        </w:rPr>
        <w:t>-positive</w:t>
      </w:r>
      <w:r>
        <w:rPr>
          <w:rFonts w:ascii="Helvetica" w:hAnsi="Helvetica" w:cs="Arial"/>
          <w:sz w:val="22"/>
          <w:szCs w:val="24"/>
        </w:rPr>
        <w:t xml:space="preserve"> cells following CD73-based MACS is also observed after plating </w:t>
      </w:r>
      <w:r>
        <w:rPr>
          <w:rFonts w:ascii="Helvetica" w:hAnsi="Helvetica" w:cs="Arial"/>
          <w:i/>
          <w:sz w:val="22"/>
          <w:szCs w:val="24"/>
        </w:rPr>
        <w:t>in vitro</w:t>
      </w:r>
      <w:r>
        <w:rPr>
          <w:rFonts w:ascii="Helvetica" w:hAnsi="Helvetica" w:cs="Arial"/>
          <w:sz w:val="22"/>
          <w:szCs w:val="24"/>
        </w:rPr>
        <w:t>.</w:t>
      </w:r>
    </w:p>
    <w:p w:rsidR="00E80BB2" w:rsidRDefault="00E80BB2" w:rsidP="005A3FFD">
      <w:pPr>
        <w:numPr>
          <w:ilvl w:val="2"/>
          <w:numId w:val="24"/>
        </w:numPr>
        <w:spacing w:before="240"/>
        <w:jc w:val="both"/>
        <w:rPr>
          <w:rFonts w:ascii="Helvetica" w:hAnsi="Helvetica" w:cs="Arial"/>
          <w:sz w:val="22"/>
          <w:szCs w:val="24"/>
        </w:rPr>
      </w:pPr>
      <w:r>
        <w:rPr>
          <w:rFonts w:ascii="Helvetica" w:hAnsi="Helvetica" w:cs="Arial"/>
          <w:sz w:val="22"/>
          <w:szCs w:val="24"/>
        </w:rPr>
        <w:t xml:space="preserve">LAB MEDIA: Fig3B.psd (Video Editor: with “The enrichment … observed” please highlight the </w:t>
      </w:r>
      <w:r w:rsidR="00040863">
        <w:rPr>
          <w:rFonts w:ascii="Helvetica" w:hAnsi="Helvetica" w:cs="Arial"/>
          <w:sz w:val="22"/>
          <w:szCs w:val="24"/>
        </w:rPr>
        <w:t xml:space="preserve">right </w:t>
      </w:r>
      <w:r>
        <w:rPr>
          <w:rFonts w:ascii="Helvetica" w:hAnsi="Helvetica" w:cs="Arial"/>
          <w:sz w:val="22"/>
          <w:szCs w:val="24"/>
        </w:rPr>
        <w:t>“CD73+” image)</w:t>
      </w:r>
    </w:p>
    <w:p w:rsidR="00E80BB2" w:rsidRDefault="00E80BB2" w:rsidP="005A3FFD">
      <w:pPr>
        <w:numPr>
          <w:ilvl w:val="1"/>
          <w:numId w:val="24"/>
        </w:numPr>
        <w:spacing w:before="240"/>
        <w:jc w:val="both"/>
        <w:rPr>
          <w:rFonts w:ascii="Helvetica" w:hAnsi="Helvetica" w:cs="Arial"/>
          <w:sz w:val="22"/>
          <w:szCs w:val="24"/>
        </w:rPr>
      </w:pPr>
      <w:r>
        <w:rPr>
          <w:rFonts w:ascii="Helvetica" w:hAnsi="Helvetica" w:cs="Arial"/>
          <w:sz w:val="22"/>
          <w:szCs w:val="24"/>
        </w:rPr>
        <w:t>The donor cells remain at the site of injection, as defined by the bullous detached host retina, and integrate into the outer nuclear layer of the host retina, acquiring the morphology of mature photoreceptors.</w:t>
      </w:r>
    </w:p>
    <w:p w:rsidR="00E80BB2" w:rsidRDefault="00E80BB2" w:rsidP="005A3FFD">
      <w:pPr>
        <w:numPr>
          <w:ilvl w:val="2"/>
          <w:numId w:val="24"/>
        </w:numPr>
        <w:spacing w:before="240"/>
        <w:jc w:val="both"/>
        <w:rPr>
          <w:rFonts w:ascii="Helvetica" w:hAnsi="Helvetica" w:cs="Arial"/>
          <w:sz w:val="22"/>
          <w:szCs w:val="24"/>
        </w:rPr>
      </w:pPr>
      <w:r>
        <w:rPr>
          <w:rFonts w:ascii="Helvetica" w:hAnsi="Helvetica" w:cs="Arial"/>
          <w:sz w:val="22"/>
          <w:szCs w:val="24"/>
        </w:rPr>
        <w:t xml:space="preserve">LAB MEDIA: Fig5.psd </w:t>
      </w:r>
    </w:p>
    <w:p w:rsidR="00E80BB2" w:rsidRDefault="00E80BB2">
      <w:pPr>
        <w:spacing w:before="240"/>
        <w:ind w:left="720"/>
        <w:jc w:val="both"/>
        <w:rPr>
          <w:rFonts w:ascii="Helvetica" w:hAnsi="Helvetica" w:cs="Arial"/>
          <w:sz w:val="22"/>
          <w:szCs w:val="24"/>
        </w:rPr>
      </w:pPr>
      <w:r>
        <w:rPr>
          <w:rFonts w:ascii="Helvetica" w:hAnsi="Helvetica" w:cs="Arial"/>
          <w:sz w:val="22"/>
          <w:szCs w:val="24"/>
        </w:rPr>
        <w:t xml:space="preserve">(Video Editor: with “donor cells … injection” please highlight/indicate with a big arrow or bracket on the side of the image/other appropriate animation/marker the longer green cells at the top of the image; </w:t>
      </w:r>
      <w:r w:rsidR="007B787B" w:rsidRPr="005A3FFD">
        <w:rPr>
          <w:rFonts w:ascii="Helvetica" w:hAnsi="Helvetica" w:cs="Arial"/>
          <w:sz w:val="22"/>
          <w:szCs w:val="24"/>
          <w:highlight w:val="green"/>
        </w:rPr>
        <w:t>[</w:t>
      </w:r>
      <w:r w:rsidR="00335808" w:rsidRPr="005A3FFD">
        <w:rPr>
          <w:rFonts w:ascii="Helvetica" w:hAnsi="Helvetica" w:cs="Arial"/>
          <w:sz w:val="22"/>
          <w:szCs w:val="24"/>
          <w:highlight w:val="green"/>
        </w:rPr>
        <w:t>ANNOTATION FROM THE AUTHORS: “the longer green cells at the top of the image” are actually the inner segments, a special cellular compartment of the integrated photoreceptor cells and not other cells at that place. You might show a picture of the bullous detachment from the video footage point 4.6.1 instead.</w:t>
      </w:r>
      <w:r w:rsidR="007B787B" w:rsidRPr="005A3FFD">
        <w:rPr>
          <w:rFonts w:ascii="Helvetica" w:hAnsi="Helvetica" w:cs="Arial"/>
          <w:sz w:val="22"/>
          <w:szCs w:val="24"/>
          <w:highlight w:val="green"/>
        </w:rPr>
        <w:t>]</w:t>
      </w:r>
    </w:p>
    <w:p w:rsidR="00E80BB2" w:rsidRDefault="00E80BB2">
      <w:pPr>
        <w:spacing w:before="240"/>
        <w:ind w:left="720"/>
        <w:jc w:val="both"/>
        <w:rPr>
          <w:rFonts w:ascii="Helvetica" w:hAnsi="Helvetica" w:cs="Arial"/>
          <w:sz w:val="22"/>
          <w:szCs w:val="24"/>
        </w:rPr>
      </w:pPr>
      <w:r>
        <w:rPr>
          <w:rFonts w:ascii="Helvetica" w:hAnsi="Helvetica" w:cs="Arial"/>
          <w:sz w:val="22"/>
          <w:szCs w:val="24"/>
        </w:rPr>
        <w:t>with “into the outer … photoreceptors” please indicate the/at least some of the rounder green cells dispersed throughout the middle blue layer;</w:t>
      </w:r>
    </w:p>
    <w:p w:rsidR="00E80BB2" w:rsidRDefault="00E80BB2">
      <w:pPr>
        <w:spacing w:before="240"/>
        <w:ind w:left="720"/>
        <w:jc w:val="both"/>
        <w:rPr>
          <w:rFonts w:ascii="Helvetica" w:hAnsi="Helvetica" w:cs="Arial"/>
          <w:sz w:val="22"/>
          <w:szCs w:val="24"/>
        </w:rPr>
      </w:pPr>
      <w:r>
        <w:rPr>
          <w:rFonts w:ascii="Helvetica" w:hAnsi="Helvetica" w:cs="Arial"/>
          <w:sz w:val="22"/>
          <w:szCs w:val="24"/>
        </w:rPr>
        <w:t>with “acquiring … photorecptors” if possible please outline at least one of the green round cells dispersed throughout the middle blue layer)</w:t>
      </w:r>
      <w:r w:rsidR="00335808">
        <w:rPr>
          <w:rFonts w:ascii="Helvetica" w:hAnsi="Helvetica" w:cs="Arial"/>
          <w:sz w:val="22"/>
          <w:szCs w:val="24"/>
        </w:rPr>
        <w:t xml:space="preserve"> </w:t>
      </w:r>
      <w:r w:rsidR="007B787B" w:rsidRPr="005A3FFD">
        <w:rPr>
          <w:rFonts w:ascii="Helvetica" w:hAnsi="Helvetica" w:cs="Arial"/>
          <w:sz w:val="22"/>
          <w:szCs w:val="24"/>
          <w:highlight w:val="green"/>
        </w:rPr>
        <w:t>[</w:t>
      </w:r>
      <w:r w:rsidR="00335808" w:rsidRPr="005A3FFD">
        <w:rPr>
          <w:rFonts w:ascii="Helvetica" w:hAnsi="Helvetica" w:cs="Arial"/>
          <w:sz w:val="22"/>
          <w:szCs w:val="24"/>
          <w:highlight w:val="green"/>
        </w:rPr>
        <w:t xml:space="preserve">ANNOTATION FROM THE AUTHORS: please do not forget to </w:t>
      </w:r>
      <w:r w:rsidR="007B787B" w:rsidRPr="005A3FFD">
        <w:rPr>
          <w:rFonts w:ascii="Helvetica" w:hAnsi="Helvetica" w:cs="Arial"/>
          <w:sz w:val="22"/>
          <w:szCs w:val="24"/>
          <w:highlight w:val="green"/>
        </w:rPr>
        <w:t>outline also the inner/outer segment (pointing up from the central nucleus at the picture) and the axonal terminal (pointing down at the picture) from that photoreceptor. One example from us is inserted below.]</w:t>
      </w:r>
    </w:p>
    <w:p w:rsidR="007B787B" w:rsidRDefault="00312049" w:rsidP="00040863">
      <w:pPr>
        <w:spacing w:before="240"/>
        <w:jc w:val="both"/>
        <w:rPr>
          <w:rFonts w:ascii="Helvetica" w:hAnsi="Helvetica" w:cs="Arial"/>
          <w:sz w:val="22"/>
          <w:szCs w:val="24"/>
        </w:rPr>
      </w:pPr>
      <w:r>
        <w:rPr>
          <w:rFonts w:ascii="Helvetica" w:hAnsi="Helvetica" w:cs="Arial"/>
          <w:noProof/>
          <w:sz w:val="22"/>
          <w:szCs w:val="24"/>
        </w:rPr>
        <w:lastRenderedPageBreak/>
        <w:drawing>
          <wp:inline distT="0" distB="0" distL="0" distR="0">
            <wp:extent cx="6457950" cy="4810125"/>
            <wp:effectExtent l="19050" t="0" r="0" b="0"/>
            <wp:docPr id="14" name="Picture 14" descr="Fig5_highlightedP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5_highlightedPhR"/>
                    <pic:cNvPicPr>
                      <a:picLocks noChangeAspect="1" noChangeArrowheads="1"/>
                    </pic:cNvPicPr>
                  </pic:nvPicPr>
                  <pic:blipFill>
                    <a:blip r:embed="rId12"/>
                    <a:srcRect/>
                    <a:stretch>
                      <a:fillRect/>
                    </a:stretch>
                  </pic:blipFill>
                  <pic:spPr bwMode="auto">
                    <a:xfrm>
                      <a:off x="0" y="0"/>
                      <a:ext cx="6457950" cy="4810125"/>
                    </a:xfrm>
                    <a:prstGeom prst="rect">
                      <a:avLst/>
                    </a:prstGeom>
                    <a:noFill/>
                    <a:ln w="9525">
                      <a:noFill/>
                      <a:miter lim="800000"/>
                      <a:headEnd/>
                      <a:tailEnd/>
                    </a:ln>
                  </pic:spPr>
                </pic:pic>
              </a:graphicData>
            </a:graphic>
          </wp:inline>
        </w:drawing>
      </w:r>
    </w:p>
    <w:p w:rsidR="00E80BB2" w:rsidRDefault="00E80BB2">
      <w:pPr>
        <w:spacing w:before="240"/>
        <w:ind w:left="1080"/>
        <w:jc w:val="both"/>
        <w:rPr>
          <w:rFonts w:ascii="Helvetica" w:hAnsi="Helvetica" w:cs="Arial"/>
          <w:sz w:val="22"/>
          <w:szCs w:val="24"/>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b/>
          <w:u w:val="single"/>
        </w:rPr>
        <w:t>INSTRUCTIONS FOR AUTHORS:</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 xml:space="preserve">Please ensure that the representative results narration is appropriate and correctly describes your images, movies, or figures.  Our editors have ensured that the results are written in our format.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Below is an example of results text:</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EXAMPLE REPRESENTATIVE RESULTS</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5.  Evaluation of Morpholino Injection and Knockdown</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t xml:space="preserve">5.1   Representative results of both morpholino injection and mRNA injection are shown here. The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t xml:space="preserve">        uninjected control at 48 hours post fertilization looks normal, as expected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t xml:space="preserve">        -LAB MEDIA: 0123_PIname_Figure1.tif  (Replace 0123 with your jove video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lastRenderedPageBreak/>
        <w:t>5.2   However, embryos injected with the morpholino heg_e3i3_egfr1, which knocks down Heg isoforms</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 xml:space="preserve">                     containing the first of two EGF-like repeats, exhibit brain edema.</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ab/>
        <w:t xml:space="preserve">        -LAB MEDIA: 0123_PIname_Figure2.tif</w:t>
      </w:r>
      <w:r>
        <w:rPr>
          <w:rFonts w:ascii="Helvetica" w:hAnsi="Helvetica" w:cs="Helvetica"/>
        </w:rPr>
        <w:tab/>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t xml:space="preserve">5.3   Injection of heart of glass mRNA also produced an obvious phenotype. At 24 hours post fertilization,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t xml:space="preserve">        the heads of the uninjected controls look normal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t xml:space="preserve">        -LAB MEDIA: 0123_PIname_Figure3.tif</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ind w:firstLine="720"/>
        <w:rPr>
          <w:rFonts w:ascii="Helvetica" w:hAnsi="Helvetica" w:cs="Helvetica"/>
        </w:rPr>
      </w:pPr>
      <w:r>
        <w:rPr>
          <w:rFonts w:ascii="Helvetica" w:hAnsi="Helvetica" w:cs="Helvetica"/>
        </w:rPr>
        <w:t xml:space="preserve">5.4   Conversely, some of the embryos injected with the mRNA exhibit cyclopia     </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r>
        <w:rPr>
          <w:rFonts w:ascii="Helvetica" w:hAnsi="Helvetica" w:cs="Helvetica"/>
        </w:rPr>
        <w:t xml:space="preserve">                     -LAB MEDIA: 0123_PIname_Figure4.jpg</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rPr>
      </w:pP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pPr>
      <w:r>
        <w:rPr>
          <w:rFonts w:ascii="Helvetica" w:hAnsi="Helvetica" w:cs="Helvetica"/>
          <w:b/>
        </w:rPr>
        <w:t>Please visit the following URL to see an example of how the results will look when complete:</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D9D9D9"/>
        <w:rPr>
          <w:rFonts w:ascii="Helvetica" w:hAnsi="Helvetica" w:cs="Helvetica"/>
          <w:sz w:val="22"/>
        </w:rPr>
      </w:pPr>
      <w:hyperlink r:id="rId13" w:history="1">
        <w:r>
          <w:rPr>
            <w:rStyle w:val="Hyperlink"/>
            <w:rFonts w:ascii="Helvetica" w:hAnsi="Helvetica" w:cs="Arial"/>
            <w:color w:val="103CC0"/>
            <w:szCs w:val="26"/>
            <w:u w:val="single" w:color="103CC0"/>
          </w:rPr>
          <w:t>http://www.jove.com/video/1597/results-example-mably?access=ksw0bprj</w:t>
        </w:r>
      </w:hyperlink>
    </w:p>
    <w:p w:rsidR="00E80BB2" w:rsidRDefault="00E80BB2">
      <w:pPr>
        <w:ind w:left="360"/>
        <w:rPr>
          <w:rFonts w:ascii="Helvetica" w:hAnsi="Helvetica" w:cs="Helvetica"/>
          <w:sz w:val="22"/>
        </w:rPr>
      </w:pPr>
    </w:p>
    <w:p w:rsidR="00E80BB2" w:rsidRDefault="00E80BB2">
      <w:pPr>
        <w:spacing w:line="480" w:lineRule="auto"/>
        <w:ind w:left="792"/>
        <w:rPr>
          <w:rFonts w:ascii="Helvetica" w:hAnsi="Helvetica" w:cs="Helvetica"/>
          <w:b/>
          <w:sz w:val="22"/>
        </w:rPr>
      </w:pPr>
    </w:p>
    <w:p w:rsidR="00E80BB2" w:rsidRDefault="00E80BB2" w:rsidP="005A3FFD">
      <w:pPr>
        <w:numPr>
          <w:ilvl w:val="0"/>
          <w:numId w:val="24"/>
        </w:numPr>
        <w:jc w:val="both"/>
        <w:rPr>
          <w:rFonts w:ascii="Helvetica" w:hAnsi="Helvetica" w:cs="Helvetica"/>
          <w:sz w:val="22"/>
        </w:rPr>
      </w:pPr>
      <w:r>
        <w:rPr>
          <w:rFonts w:ascii="Helvetica" w:hAnsi="Helvetica" w:cs="Arial"/>
          <w:b/>
          <w:sz w:val="22"/>
          <w:szCs w:val="24"/>
        </w:rPr>
        <w:t>Conclusion (said by authors on camera)</w:t>
      </w:r>
    </w:p>
    <w:p w:rsidR="00E80BB2" w:rsidRDefault="00E80BB2">
      <w:pPr>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b/>
          <w:sz w:val="22"/>
        </w:rPr>
      </w:pPr>
      <w:r>
        <w:rPr>
          <w:rFonts w:ascii="Helvetica" w:hAnsi="Helvetica" w:cs="Helvetica"/>
          <w:sz w:val="22"/>
        </w:rPr>
        <w:t xml:space="preserve">Authors: Below are statements we would like you to complete that summarize and conclude the video. </w:t>
      </w:r>
      <w:r>
        <w:rPr>
          <w:rFonts w:ascii="Helvetica" w:hAnsi="Helvetica" w:cs="Helvetica"/>
          <w:sz w:val="22"/>
          <w:shd w:val="clear" w:color="auto" w:fill="FFFF00"/>
        </w:rPr>
        <w:t>Only one statement should be chosen and completed per author who will be on camera demonstrating the protocol.</w:t>
      </w:r>
      <w:r>
        <w:rPr>
          <w:rFonts w:ascii="Helvetica" w:hAnsi="Helvetica" w:cs="Helvetica"/>
          <w:sz w:val="22"/>
        </w:rPr>
        <w:t xml:space="preserve"> In addition to choosing and filling out the appropriate statement, please enter the name of the individual who will say each line. You may revise the given prompts if necessary to better fit your protocol.</w:t>
      </w:r>
    </w:p>
    <w:p w:rsidR="00E80BB2" w:rsidRDefault="00E80BB2">
      <w:pPr>
        <w:ind w:left="360"/>
        <w:jc w:val="both"/>
        <w:rPr>
          <w:rFonts w:ascii="Helvetica" w:hAnsi="Helvetica" w:cs="Helvetica"/>
          <w:b/>
          <w:sz w:val="22"/>
        </w:rPr>
      </w:pPr>
    </w:p>
    <w:p w:rsidR="00E80BB2" w:rsidRDefault="00E80BB2" w:rsidP="005A3FFD">
      <w:pPr>
        <w:numPr>
          <w:ilvl w:val="1"/>
          <w:numId w:val="24"/>
        </w:numPr>
        <w:spacing w:before="240"/>
        <w:jc w:val="both"/>
        <w:rPr>
          <w:rFonts w:ascii="Helvetica" w:hAnsi="Helvetica" w:cs="Arial"/>
          <w:sz w:val="22"/>
          <w:szCs w:val="24"/>
        </w:rPr>
      </w:pPr>
      <w:r>
        <w:rPr>
          <w:rFonts w:ascii="Helvetica" w:hAnsi="Helvetica" w:cs="Arial"/>
          <w:sz w:val="22"/>
          <w:szCs w:val="24"/>
        </w:rPr>
        <w:t>Tiago Santos-Ferreira: Once mastered, MAC-sorting can be done in 1.5 to 2 hours if it is performed properly.</w:t>
      </w:r>
    </w:p>
    <w:p w:rsidR="00E80BB2" w:rsidRDefault="00E80BB2" w:rsidP="005A3FFD">
      <w:pPr>
        <w:numPr>
          <w:ilvl w:val="1"/>
          <w:numId w:val="24"/>
        </w:numPr>
        <w:spacing w:before="240"/>
        <w:jc w:val="both"/>
        <w:rPr>
          <w:rFonts w:ascii="Helvetica" w:hAnsi="Helvetica" w:cs="Arial"/>
          <w:sz w:val="22"/>
          <w:szCs w:val="24"/>
        </w:rPr>
      </w:pPr>
      <w:r>
        <w:rPr>
          <w:rFonts w:ascii="Helvetica" w:hAnsi="Helvetica" w:cs="Arial"/>
          <w:sz w:val="22"/>
          <w:szCs w:val="24"/>
        </w:rPr>
        <w:t xml:space="preserve">Marius Ader: </w:t>
      </w:r>
      <w:r>
        <w:rPr>
          <w:rFonts w:ascii="Helvetica" w:hAnsi="Helvetica" w:cs="Arial"/>
          <w:sz w:val="22"/>
          <w:szCs w:val="24"/>
        </w:rPr>
        <w:t>This proceduce can also be adapted for the enrichment of stem cell – derived photoreceptors or even other retinal cell types, given the availability of specific antibodies, to answer additional questions in regard to the restorative or rescue potential of cell transplantation into the retina.</w:t>
      </w:r>
    </w:p>
    <w:p w:rsidR="00E80BB2" w:rsidRDefault="00E80BB2" w:rsidP="005A3FFD">
      <w:pPr>
        <w:numPr>
          <w:ilvl w:val="1"/>
          <w:numId w:val="24"/>
        </w:numPr>
        <w:spacing w:before="240"/>
        <w:jc w:val="both"/>
        <w:rPr>
          <w:rFonts w:ascii="Helvetica" w:hAnsi="Helvetica" w:cs="Helvetica"/>
          <w:sz w:val="22"/>
        </w:rPr>
      </w:pPr>
      <w:r>
        <w:rPr>
          <w:rFonts w:ascii="Helvetica" w:hAnsi="Helvetica" w:cs="Arial"/>
          <w:sz w:val="22"/>
          <w:szCs w:val="24"/>
        </w:rPr>
        <w:t>Dominic Eberle: After watching this video, you should have a good understanding of how to transplant MACS-enriched photoreceptor precursor cells to the sub-retinal space of recipient mice.</w:t>
      </w:r>
    </w:p>
    <w:p w:rsidR="00E80BB2" w:rsidRDefault="00E80BB2">
      <w:pPr>
        <w:pStyle w:val="BodyText"/>
        <w:rPr>
          <w:rFonts w:ascii="Helvetica" w:hAnsi="Helvetica" w:cs="Helvetica"/>
          <w:sz w:val="22"/>
        </w:rPr>
      </w:pPr>
    </w:p>
    <w:p w:rsidR="00E80BB2" w:rsidRDefault="00E80BB2">
      <w:pPr>
        <w:pStyle w:val="BodyText"/>
        <w:rPr>
          <w:rFonts w:ascii="Helvetica" w:hAnsi="Helvetica" w:cs="Helvetica"/>
          <w:b/>
          <w:sz w:val="22"/>
          <w:u w:val="single"/>
        </w:rPr>
      </w:pPr>
      <w:r>
        <w:rPr>
          <w:rFonts w:ascii="Helvetica" w:hAnsi="Helvetica" w:cs="Helvetica"/>
          <w:b/>
          <w:sz w:val="22"/>
          <w:u w:val="single"/>
        </w:rPr>
        <w:t>Provided Media</w:t>
      </w:r>
    </w:p>
    <w:p w:rsidR="00E80BB2" w:rsidRDefault="00E80BB2">
      <w:pPr>
        <w:pStyle w:val="BodyText"/>
        <w:rPr>
          <w:rFonts w:ascii="Helvetica" w:hAnsi="Helvetica" w:cs="Helvetica"/>
          <w:b/>
          <w:sz w:val="22"/>
          <w:u w:val="single"/>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Authors, Please list all images, movie files, or 3-D rendered animations that can be included in the video per editor’s request.  The step in the script/video where these images will be inserted should be specified.   For example:</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 xml:space="preserve">6.2 – </w:t>
      </w:r>
      <w:r>
        <w:rPr>
          <w:rFonts w:ascii="Helvetica" w:hAnsi="Helvetica" w:cs="Helvetica"/>
        </w:rPr>
        <w:t xml:space="preserve"> 0123_PIname_Figure1.tif </w:t>
      </w:r>
      <w:r>
        <w:rPr>
          <w:rFonts w:ascii="Helvetica" w:hAnsi="Helvetica" w:cs="Helvetica"/>
          <w:sz w:val="22"/>
        </w:rPr>
        <w:t xml:space="preserve">-  dual color imaging of tumor angiogenesis at 40X </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 xml:space="preserve">6.2 – </w:t>
      </w:r>
      <w:r>
        <w:rPr>
          <w:rFonts w:ascii="Helvetica" w:hAnsi="Helvetica" w:cs="Helvetica"/>
        </w:rPr>
        <w:t xml:space="preserve"> 0123_PIname_Figure2.tif -  </w:t>
      </w:r>
      <w:r>
        <w:rPr>
          <w:rFonts w:ascii="Helvetica" w:hAnsi="Helvetica" w:cs="Helvetica"/>
          <w:sz w:val="22"/>
        </w:rPr>
        <w:t>dual color imaging of tumor angiogenesis at 100X</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u w:val="single"/>
        </w:rPr>
        <w:t>Formats:</w:t>
      </w:r>
      <w:r>
        <w:rPr>
          <w:rFonts w:ascii="Helvetica" w:hAnsi="Helvetica" w:cs="Helvetica"/>
          <w:sz w:val="22"/>
        </w:rPr>
        <w:t xml:space="preserve">  For static images we prefer .tiff, Illustrator, Powerpoint or Photoshop files at dimensions of at least 720X480 pixels and 300 dpi.  The higher resolution, the better.  Likewise any exported movie files should have at minimum these dimensions and be rendered to .mov, .mp4, or .avi files.  </w:t>
      </w:r>
    </w:p>
    <w:p w:rsidR="00E80BB2" w:rsidRDefault="00E80BB2">
      <w:pPr>
        <w:pStyle w:val="BodyText"/>
        <w:rPr>
          <w:rFonts w:ascii="Helvetica" w:hAnsi="Helvetica" w:cs="Helvetica"/>
          <w:sz w:val="22"/>
        </w:rPr>
      </w:pPr>
    </w:p>
    <w:p w:rsidR="00E80BB2" w:rsidRDefault="00E80BB2">
      <w:pPr>
        <w:pStyle w:val="BodyText"/>
        <w:rPr>
          <w:rFonts w:ascii="Helvetica" w:hAnsi="Helvetica" w:cs="Arial"/>
          <w:sz w:val="22"/>
          <w:szCs w:val="24"/>
        </w:rPr>
      </w:pPr>
      <w:r>
        <w:rPr>
          <w:rFonts w:ascii="Helvetica" w:hAnsi="Helvetica" w:cs="Arial"/>
          <w:sz w:val="22"/>
          <w:szCs w:val="24"/>
        </w:rPr>
        <w:t>Fig1.ppt -  overview of the whole procedure</w:t>
      </w:r>
    </w:p>
    <w:p w:rsidR="00E80BB2" w:rsidRDefault="00E80BB2">
      <w:pPr>
        <w:pStyle w:val="BodyText"/>
        <w:rPr>
          <w:rFonts w:ascii="Helvetica" w:hAnsi="Helvetica" w:cs="Arial"/>
          <w:sz w:val="22"/>
          <w:szCs w:val="24"/>
        </w:rPr>
      </w:pPr>
      <w:r>
        <w:rPr>
          <w:rFonts w:ascii="Helvetica" w:hAnsi="Helvetica" w:cs="Arial"/>
          <w:sz w:val="22"/>
          <w:szCs w:val="24"/>
        </w:rPr>
        <w:t xml:space="preserve">3. – Fig2.mov -  schematic film demonstrating MACS with retinal cells using the CD73 antibody </w:t>
      </w:r>
      <w:r w:rsidRPr="005A3FFD">
        <w:rPr>
          <w:rFonts w:ascii="Helvetica" w:hAnsi="Helvetica" w:cs="Arial"/>
          <w:sz w:val="22"/>
          <w:szCs w:val="24"/>
          <w:highlight w:val="green"/>
        </w:rPr>
        <w:t>(</w:t>
      </w:r>
      <w:r w:rsidR="00C318B7" w:rsidRPr="005A3FFD">
        <w:rPr>
          <w:rFonts w:ascii="Helvetica" w:hAnsi="Helvetica" w:cs="Arial"/>
          <w:sz w:val="22"/>
          <w:szCs w:val="24"/>
          <w:highlight w:val="green"/>
        </w:rPr>
        <w:t>AUTHORS COMMENT</w:t>
      </w:r>
      <w:r w:rsidRPr="005A3FFD">
        <w:rPr>
          <w:rFonts w:ascii="Helvetica" w:hAnsi="Helvetica" w:cs="Arial"/>
          <w:sz w:val="22"/>
          <w:szCs w:val="24"/>
          <w:highlight w:val="green"/>
        </w:rPr>
        <w:t>: use, if you want. If you want to create a different cartoon, use parts of this cartoon or if you want to modify it, please contact Dominic Eberle)</w:t>
      </w:r>
    </w:p>
    <w:p w:rsidR="00E80BB2" w:rsidRDefault="00E80BB2">
      <w:pPr>
        <w:pStyle w:val="BodyText"/>
        <w:rPr>
          <w:rFonts w:ascii="Helvetica" w:hAnsi="Helvetica" w:cs="Arial"/>
          <w:sz w:val="22"/>
          <w:szCs w:val="24"/>
        </w:rPr>
      </w:pPr>
      <w:r>
        <w:rPr>
          <w:rFonts w:ascii="Helvetica" w:hAnsi="Helvetica" w:cs="Arial"/>
          <w:sz w:val="22"/>
          <w:szCs w:val="24"/>
        </w:rPr>
        <w:lastRenderedPageBreak/>
        <w:t>5.1 – Fig3A.psd -  FACS-analysis of Nrl-GFP positive cell enrichment following CD73-based MAC-sorting</w:t>
      </w:r>
    </w:p>
    <w:p w:rsidR="00E80BB2" w:rsidRDefault="00E80BB2">
      <w:pPr>
        <w:pStyle w:val="BodyText"/>
        <w:rPr>
          <w:rFonts w:ascii="Helvetica" w:hAnsi="Helvetica" w:cs="Arial"/>
          <w:sz w:val="22"/>
          <w:szCs w:val="24"/>
        </w:rPr>
      </w:pPr>
      <w:r>
        <w:rPr>
          <w:rFonts w:ascii="Helvetica" w:hAnsi="Helvetica" w:cs="Arial"/>
          <w:sz w:val="22"/>
          <w:szCs w:val="24"/>
        </w:rPr>
        <w:t>5.2 – Fig3B.psd -  in vitro analysis of Nrl-GFP positive cell enrichment following CD73-based MAC-sorting</w:t>
      </w:r>
    </w:p>
    <w:p w:rsidR="00E80BB2" w:rsidRDefault="00E80BB2">
      <w:pPr>
        <w:pStyle w:val="BodyText"/>
        <w:rPr>
          <w:rFonts w:ascii="Helvetica" w:hAnsi="Helvetica" w:cs="Arial"/>
          <w:sz w:val="22"/>
          <w:szCs w:val="24"/>
        </w:rPr>
      </w:pPr>
      <w:r>
        <w:rPr>
          <w:rFonts w:ascii="Helvetica" w:hAnsi="Helvetica" w:cs="Arial"/>
          <w:sz w:val="22"/>
          <w:szCs w:val="24"/>
        </w:rPr>
        <w:t>5.3 – Fig5.psd -  Integration of transplanted, Nrl-GFP photoreceptor cells</w:t>
      </w:r>
    </w:p>
    <w:p w:rsidR="00E80BB2" w:rsidRDefault="00E80BB2">
      <w:pPr>
        <w:pStyle w:val="BodyText"/>
        <w:rPr>
          <w:rFonts w:ascii="Helvetica" w:hAnsi="Helvetica" w:cs="Helvetica"/>
          <w:sz w:val="22"/>
        </w:rPr>
      </w:pPr>
      <w:r>
        <w:rPr>
          <w:rFonts w:ascii="Helvetica" w:hAnsi="Helvetica" w:cs="Arial"/>
          <w:sz w:val="22"/>
          <w:szCs w:val="24"/>
        </w:rPr>
        <w:t xml:space="preserve">4.7 – Fig4.psd – cartoon of the sub-retinal injection </w:t>
      </w:r>
      <w:r w:rsidRPr="005A3FFD">
        <w:rPr>
          <w:rFonts w:ascii="Helvetica" w:hAnsi="Helvetica" w:cs="Arial"/>
          <w:sz w:val="22"/>
          <w:szCs w:val="24"/>
          <w:highlight w:val="green"/>
        </w:rPr>
        <w:t>(</w:t>
      </w:r>
      <w:r w:rsidR="00C318B7" w:rsidRPr="005A3FFD">
        <w:rPr>
          <w:rFonts w:ascii="Helvetica" w:hAnsi="Helvetica" w:cs="Arial"/>
          <w:sz w:val="22"/>
          <w:szCs w:val="24"/>
          <w:highlight w:val="green"/>
        </w:rPr>
        <w:t>AUTHORS COMMENT</w:t>
      </w:r>
      <w:r w:rsidRPr="005A3FFD">
        <w:rPr>
          <w:rFonts w:ascii="Helvetica" w:hAnsi="Helvetica" w:cs="Arial"/>
          <w:sz w:val="22"/>
          <w:szCs w:val="24"/>
          <w:highlight w:val="green"/>
        </w:rPr>
        <w:t>: use, if you want)</w:t>
      </w:r>
    </w:p>
    <w:p w:rsidR="00E80BB2" w:rsidRDefault="00E80BB2">
      <w:pPr>
        <w:pStyle w:val="BodyText"/>
        <w:rPr>
          <w:rFonts w:ascii="Helvetica" w:hAnsi="Helvetica" w:cs="Helvetica"/>
          <w:sz w:val="22"/>
        </w:rPr>
      </w:pPr>
    </w:p>
    <w:p w:rsidR="00E80BB2" w:rsidRDefault="00E80BB2">
      <w:pPr>
        <w:pStyle w:val="BodyText"/>
        <w:rPr>
          <w:rFonts w:ascii="Helvetica" w:hAnsi="Helvetica" w:cs="Helvetica"/>
          <w:b/>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b/>
          <w:sz w:val="22"/>
          <w:u w:val="single"/>
        </w:rPr>
        <w:t>General Preparation</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 xml:space="preserve">It’s critical for a smooth and organized shoot that all reagents are accounted for, in advance.   </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 xml:space="preserve">Any overnight or long incubation steps should be recognized and specimens/samples be prepared in advance so that prior steps can be recorded and shooting can continue with pre-prepared specimens/samples.  </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 xml:space="preserve">All tubes/flasks should be pre-labeled neatly before we arrive.  </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r>
        <w:rPr>
          <w:rFonts w:ascii="Helvetica" w:hAnsi="Helvetica" w:cs="Helvetica"/>
          <w:sz w:val="22"/>
        </w:rPr>
        <w:t>Ex. Luciferase assay done in 96 well plates should be labeled with negative/positive control wells and experimental samples are labeled accordingly.</w:t>
      </w: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rPr>
          <w:rFonts w:ascii="Helvetica" w:hAnsi="Helvetica" w:cs="Helvetica"/>
          <w:sz w:val="22"/>
        </w:rPr>
      </w:pPr>
    </w:p>
    <w:p w:rsidR="00E80BB2" w:rsidRDefault="00E80BB2">
      <w:pPr>
        <w:pStyle w:val="BodyText"/>
        <w:pBdr>
          <w:top w:val="single" w:sz="4" w:space="1" w:color="000000" w:shadow="1"/>
          <w:left w:val="single" w:sz="4" w:space="4" w:color="000000" w:shadow="1"/>
          <w:bottom w:val="single" w:sz="4" w:space="1" w:color="000000" w:shadow="1"/>
          <w:right w:val="single" w:sz="4" w:space="4" w:color="000000" w:shadow="1"/>
        </w:pBdr>
        <w:shd w:val="clear" w:color="auto" w:fill="CCCCCC"/>
      </w:pPr>
      <w:r>
        <w:rPr>
          <w:rFonts w:ascii="Helvetica" w:hAnsi="Helvetica" w:cs="Helvetica"/>
          <w:sz w:val="22"/>
        </w:rPr>
        <w:t>You will receive more detailed preparation instructions, as well as an introduction to your videographer, closer to your filming date.</w:t>
      </w:r>
    </w:p>
    <w:sectPr w:rsidR="00E80BB2">
      <w:footerReference w:type="default" r:id="rId14"/>
      <w:pgSz w:w="12240" w:h="15840"/>
      <w:pgMar w:top="1080" w:right="1080" w:bottom="1080" w:left="1080" w:header="720"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DDB" w:rsidRDefault="00365DDB">
      <w:r>
        <w:separator/>
      </w:r>
    </w:p>
  </w:endnote>
  <w:endnote w:type="continuationSeparator" w:id="0">
    <w:p w:rsidR="00365DDB" w:rsidRDefault="00365D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B7" w:rsidRDefault="00C318B7">
    <w:pPr>
      <w:pStyle w:val="Footer"/>
      <w:jc w:val="center"/>
    </w:pPr>
    <w:r>
      <w:rPr>
        <w:rFonts w:ascii="Symbol" w:hAnsi="Symbol"/>
      </w:rPr>
      <w:t></w:t>
    </w:r>
    <w:r>
      <w:t xml:space="preserve"> 2011, Journal of Visualized Experiments</w:t>
    </w:r>
  </w:p>
  <w:p w:rsidR="00C318B7" w:rsidRDefault="00C318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DDB" w:rsidRDefault="00365DDB">
      <w:r>
        <w:separator/>
      </w:r>
    </w:p>
  </w:footnote>
  <w:footnote w:type="continuationSeparator" w:id="0">
    <w:p w:rsidR="00365DDB" w:rsidRDefault="00365D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
      <w:numFmt w:val="bullet"/>
      <w:lvlText w:val=""/>
      <w:lvlJc w:val="left"/>
      <w:pPr>
        <w:tabs>
          <w:tab w:val="num" w:pos="0"/>
        </w:tabs>
        <w:ind w:left="1080" w:hanging="360"/>
      </w:pPr>
      <w:rPr>
        <w:rFonts w:ascii="Symbol" w:hAnsi="Symbol" w:cs="Symbol" w:hint="default"/>
        <w:sz w:val="22"/>
      </w:rPr>
    </w:lvl>
  </w:abstractNum>
  <w:abstractNum w:abstractNumId="2">
    <w:nsid w:val="00000003"/>
    <w:multiLevelType w:val="multilevel"/>
    <w:tmpl w:val="00000003"/>
    <w:name w:val="WW8Num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ascii="Helvetica" w:hAnsi="Helvetica" w:cs="Arial" w:hint="default"/>
        <w:sz w:val="22"/>
        <w:szCs w:val="24"/>
      </w:rPr>
    </w:lvl>
    <w:lvl w:ilvl="2">
      <w:start w:val="1"/>
      <w:numFmt w:val="decimal"/>
      <w:lvlText w:val="%1.%2.%3."/>
      <w:lvlJc w:val="left"/>
      <w:pPr>
        <w:tabs>
          <w:tab w:val="num" w:pos="1800"/>
        </w:tabs>
        <w:ind w:left="1800" w:hanging="720"/>
      </w:pPr>
      <w:rPr>
        <w:rFonts w:ascii="Helvetica" w:hAnsi="Helvetica" w:cs="Arial" w:hint="default"/>
        <w:sz w:val="22"/>
        <w:szCs w:val="24"/>
      </w:rPr>
    </w:lvl>
    <w:lvl w:ilvl="3">
      <w:start w:val="1"/>
      <w:numFmt w:val="decimal"/>
      <w:lvlText w:val="%1.%2.%3.%4."/>
      <w:lvlJc w:val="left"/>
      <w:pPr>
        <w:tabs>
          <w:tab w:val="num" w:pos="0"/>
        </w:tabs>
        <w:ind w:left="1728" w:hanging="648"/>
      </w:pPr>
      <w:rPr>
        <w:rFonts w:ascii="Helvetica" w:hAnsi="Helvetica" w:cs="Arial" w:hint="default"/>
        <w:sz w:val="22"/>
        <w:szCs w:val="24"/>
      </w:rPr>
    </w:lvl>
    <w:lvl w:ilvl="4">
      <w:start w:val="1"/>
      <w:numFmt w:val="decimal"/>
      <w:lvlText w:val="%1.%2.%3.%4.%5."/>
      <w:lvlJc w:val="left"/>
      <w:pPr>
        <w:tabs>
          <w:tab w:val="num" w:pos="0"/>
        </w:tabs>
        <w:ind w:left="2232" w:hanging="792"/>
      </w:pPr>
      <w:rPr>
        <w:rFonts w:ascii="Helvetica" w:hAnsi="Helvetica" w:cs="Arial" w:hint="default"/>
        <w:sz w:val="22"/>
        <w:szCs w:val="24"/>
      </w:rPr>
    </w:lvl>
    <w:lvl w:ilvl="5">
      <w:start w:val="1"/>
      <w:numFmt w:val="decimal"/>
      <w:lvlText w:val="%1.%2.%3.%4.%5.%6."/>
      <w:lvlJc w:val="left"/>
      <w:pPr>
        <w:tabs>
          <w:tab w:val="num" w:pos="0"/>
        </w:tabs>
        <w:ind w:left="2736" w:hanging="936"/>
      </w:pPr>
      <w:rPr>
        <w:rFonts w:ascii="Helvetica" w:hAnsi="Helvetica" w:cs="Arial" w:hint="default"/>
        <w:sz w:val="22"/>
        <w:szCs w:val="24"/>
      </w:rPr>
    </w:lvl>
    <w:lvl w:ilvl="6">
      <w:start w:val="1"/>
      <w:numFmt w:val="decimal"/>
      <w:lvlText w:val="%1.%2.%3.%4.%5.%6.%7."/>
      <w:lvlJc w:val="left"/>
      <w:pPr>
        <w:tabs>
          <w:tab w:val="num" w:pos="0"/>
        </w:tabs>
        <w:ind w:left="3240" w:hanging="1080"/>
      </w:pPr>
      <w:rPr>
        <w:rFonts w:ascii="Helvetica" w:hAnsi="Helvetica" w:cs="Arial" w:hint="default"/>
        <w:sz w:val="22"/>
        <w:szCs w:val="24"/>
      </w:rPr>
    </w:lvl>
    <w:lvl w:ilvl="7">
      <w:start w:val="1"/>
      <w:numFmt w:val="decimal"/>
      <w:lvlText w:val="%1.%2.%3.%4.%5.%6.%7.%8."/>
      <w:lvlJc w:val="left"/>
      <w:pPr>
        <w:tabs>
          <w:tab w:val="num" w:pos="0"/>
        </w:tabs>
        <w:ind w:left="3744" w:hanging="1224"/>
      </w:pPr>
      <w:rPr>
        <w:rFonts w:ascii="Helvetica" w:hAnsi="Helvetica" w:cs="Arial" w:hint="default"/>
        <w:sz w:val="22"/>
        <w:szCs w:val="24"/>
      </w:rPr>
    </w:lvl>
    <w:lvl w:ilvl="8">
      <w:start w:val="1"/>
      <w:numFmt w:val="decimal"/>
      <w:lvlText w:val="%1.%2.%3.%4.%5.%6.%7.%8.%9."/>
      <w:lvlJc w:val="left"/>
      <w:pPr>
        <w:tabs>
          <w:tab w:val="num" w:pos="0"/>
        </w:tabs>
        <w:ind w:left="4320" w:hanging="1440"/>
      </w:pPr>
      <w:rPr>
        <w:rFonts w:ascii="Helvetica" w:hAnsi="Helvetica" w:cs="Arial" w:hint="default"/>
        <w:sz w:val="22"/>
        <w:szCs w:val="24"/>
      </w:rPr>
    </w:lvl>
  </w:abstractNum>
  <w:abstractNum w:abstractNumId="3">
    <w:nsid w:val="00000004"/>
    <w:multiLevelType w:val="multilevel"/>
    <w:tmpl w:val="12B4C40E"/>
    <w:name w:val="WW8Num5"/>
    <w:lvl w:ilvl="0">
      <w:start w:val="2"/>
      <w:numFmt w:val="decimal"/>
      <w:lvlText w:val="%1."/>
      <w:lvlJc w:val="left"/>
      <w:pPr>
        <w:tabs>
          <w:tab w:val="num" w:pos="360"/>
        </w:tabs>
        <w:ind w:left="360" w:hanging="360"/>
      </w:pPr>
      <w:rPr>
        <w:rFonts w:ascii="Helvetica" w:hAnsi="Helvetica" w:cs="Helvetica" w:hint="default"/>
        <w:b/>
        <w:i w:val="0"/>
        <w:sz w:val="22"/>
        <w:szCs w:val="24"/>
      </w:rPr>
    </w:lvl>
    <w:lvl w:ilvl="1">
      <w:start w:val="1"/>
      <w:numFmt w:val="decimal"/>
      <w:lvlText w:val="%1.%2."/>
      <w:lvlJc w:val="left"/>
      <w:pPr>
        <w:tabs>
          <w:tab w:val="num" w:pos="1080"/>
        </w:tabs>
        <w:ind w:left="1080" w:hanging="720"/>
      </w:pPr>
      <w:rPr>
        <w:rFonts w:ascii="Helvetica" w:hAnsi="Helvetica" w:cs="Helvetica" w:hint="default"/>
        <w:sz w:val="22"/>
        <w:szCs w:val="24"/>
      </w:rPr>
    </w:lvl>
    <w:lvl w:ilvl="2">
      <w:start w:val="1"/>
      <w:numFmt w:val="decimal"/>
      <w:lvlText w:val="%1.%2.%3."/>
      <w:lvlJc w:val="left"/>
      <w:pPr>
        <w:tabs>
          <w:tab w:val="num" w:pos="1368"/>
        </w:tabs>
        <w:ind w:left="1368" w:hanging="648"/>
      </w:pPr>
      <w:rPr>
        <w:rFonts w:ascii="Helvetica" w:hAnsi="Helvetica" w:cs="Helvetica" w:hint="default"/>
        <w:b w:val="0"/>
        <w:sz w:val="22"/>
        <w:szCs w:val="24"/>
      </w:rPr>
    </w:lvl>
    <w:lvl w:ilvl="3">
      <w:start w:val="1"/>
      <w:numFmt w:val="decimal"/>
      <w:lvlText w:val="%1.%2.%3.%4."/>
      <w:lvlJc w:val="left"/>
      <w:pPr>
        <w:tabs>
          <w:tab w:val="num" w:pos="0"/>
        </w:tabs>
        <w:ind w:left="1728" w:hanging="648"/>
      </w:pPr>
      <w:rPr>
        <w:rFonts w:ascii="Helvetica" w:hAnsi="Helvetica" w:cs="Helvetica" w:hint="default"/>
        <w:sz w:val="22"/>
        <w:szCs w:val="24"/>
      </w:rPr>
    </w:lvl>
    <w:lvl w:ilvl="4">
      <w:start w:val="1"/>
      <w:numFmt w:val="decimal"/>
      <w:lvlText w:val="%1.%2.%3.%4.%5."/>
      <w:lvlJc w:val="left"/>
      <w:pPr>
        <w:tabs>
          <w:tab w:val="num" w:pos="0"/>
        </w:tabs>
        <w:ind w:left="2232" w:hanging="792"/>
      </w:pPr>
      <w:rPr>
        <w:rFonts w:ascii="Helvetica" w:hAnsi="Helvetica" w:cs="Helvetica" w:hint="default"/>
        <w:sz w:val="22"/>
        <w:szCs w:val="24"/>
      </w:rPr>
    </w:lvl>
    <w:lvl w:ilvl="5">
      <w:start w:val="1"/>
      <w:numFmt w:val="decimal"/>
      <w:lvlText w:val="%1.%2.%3.%4.%5.%6."/>
      <w:lvlJc w:val="left"/>
      <w:pPr>
        <w:tabs>
          <w:tab w:val="num" w:pos="0"/>
        </w:tabs>
        <w:ind w:left="2736" w:hanging="936"/>
      </w:pPr>
      <w:rPr>
        <w:rFonts w:ascii="Helvetica" w:hAnsi="Helvetica" w:cs="Helvetica" w:hint="default"/>
        <w:sz w:val="22"/>
        <w:szCs w:val="24"/>
      </w:rPr>
    </w:lvl>
    <w:lvl w:ilvl="6">
      <w:start w:val="1"/>
      <w:numFmt w:val="decimal"/>
      <w:lvlText w:val="%1.%2.%3.%4.%5.%6.%7."/>
      <w:lvlJc w:val="left"/>
      <w:pPr>
        <w:tabs>
          <w:tab w:val="num" w:pos="0"/>
        </w:tabs>
        <w:ind w:left="3240" w:hanging="1080"/>
      </w:pPr>
      <w:rPr>
        <w:rFonts w:ascii="Helvetica" w:hAnsi="Helvetica" w:cs="Helvetica" w:hint="default"/>
        <w:sz w:val="22"/>
        <w:szCs w:val="24"/>
      </w:rPr>
    </w:lvl>
    <w:lvl w:ilvl="7">
      <w:start w:val="1"/>
      <w:numFmt w:val="decimal"/>
      <w:lvlText w:val="%1.%2.%3.%4.%5.%6.%7.%8."/>
      <w:lvlJc w:val="left"/>
      <w:pPr>
        <w:tabs>
          <w:tab w:val="num" w:pos="0"/>
        </w:tabs>
        <w:ind w:left="3744" w:hanging="1224"/>
      </w:pPr>
      <w:rPr>
        <w:rFonts w:ascii="Helvetica" w:hAnsi="Helvetica" w:cs="Helvetica" w:hint="default"/>
        <w:sz w:val="22"/>
        <w:szCs w:val="24"/>
      </w:rPr>
    </w:lvl>
    <w:lvl w:ilvl="8">
      <w:start w:val="1"/>
      <w:numFmt w:val="decimal"/>
      <w:lvlText w:val="%1.%2.%3.%4.%5.%6.%7.%8.%9."/>
      <w:lvlJc w:val="left"/>
      <w:pPr>
        <w:tabs>
          <w:tab w:val="num" w:pos="0"/>
        </w:tabs>
        <w:ind w:left="4320" w:hanging="1440"/>
      </w:pPr>
      <w:rPr>
        <w:rFonts w:ascii="Helvetica" w:hAnsi="Helvetica" w:cs="Helvetica" w:hint="default"/>
        <w:sz w:val="22"/>
        <w:szCs w:val="24"/>
      </w:rPr>
    </w:lvl>
  </w:abstractNum>
  <w:abstractNum w:abstractNumId="4">
    <w:nsid w:val="02EA79DA"/>
    <w:multiLevelType w:val="multilevel"/>
    <w:tmpl w:val="A4AA804A"/>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0C51B2D"/>
    <w:multiLevelType w:val="multilevel"/>
    <w:tmpl w:val="EB026EEA"/>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74C7B1A"/>
    <w:multiLevelType w:val="multilevel"/>
    <w:tmpl w:val="00000004"/>
    <w:lvl w:ilvl="0">
      <w:start w:val="2"/>
      <w:numFmt w:val="decimal"/>
      <w:lvlText w:val="%1."/>
      <w:lvlJc w:val="left"/>
      <w:pPr>
        <w:tabs>
          <w:tab w:val="num" w:pos="360"/>
        </w:tabs>
        <w:ind w:left="360" w:hanging="360"/>
      </w:pPr>
      <w:rPr>
        <w:rFonts w:ascii="Helvetica" w:hAnsi="Helvetica" w:cs="Helvetica" w:hint="default"/>
        <w:b/>
        <w:i w:val="0"/>
        <w:sz w:val="22"/>
        <w:szCs w:val="24"/>
      </w:rPr>
    </w:lvl>
    <w:lvl w:ilvl="1">
      <w:start w:val="1"/>
      <w:numFmt w:val="decimal"/>
      <w:lvlText w:val="%1.%2."/>
      <w:lvlJc w:val="left"/>
      <w:pPr>
        <w:tabs>
          <w:tab w:val="num" w:pos="1080"/>
        </w:tabs>
        <w:ind w:left="1080" w:hanging="720"/>
      </w:pPr>
      <w:rPr>
        <w:rFonts w:ascii="Helvetica" w:hAnsi="Helvetica" w:cs="Helvetica" w:hint="default"/>
        <w:sz w:val="22"/>
        <w:szCs w:val="24"/>
      </w:rPr>
    </w:lvl>
    <w:lvl w:ilvl="2">
      <w:start w:val="1"/>
      <w:numFmt w:val="decimal"/>
      <w:lvlText w:val="%1.%2.%3."/>
      <w:lvlJc w:val="left"/>
      <w:pPr>
        <w:tabs>
          <w:tab w:val="num" w:pos="1368"/>
        </w:tabs>
        <w:ind w:left="1368" w:hanging="648"/>
      </w:pPr>
      <w:rPr>
        <w:rFonts w:ascii="Helvetica" w:hAnsi="Helvetica" w:cs="Helvetica" w:hint="default"/>
        <w:sz w:val="22"/>
        <w:szCs w:val="24"/>
      </w:rPr>
    </w:lvl>
    <w:lvl w:ilvl="3">
      <w:start w:val="1"/>
      <w:numFmt w:val="decimal"/>
      <w:lvlText w:val="%1.%2.%3.%4."/>
      <w:lvlJc w:val="left"/>
      <w:pPr>
        <w:tabs>
          <w:tab w:val="num" w:pos="0"/>
        </w:tabs>
        <w:ind w:left="1728" w:hanging="648"/>
      </w:pPr>
      <w:rPr>
        <w:rFonts w:ascii="Helvetica" w:hAnsi="Helvetica" w:cs="Helvetica" w:hint="default"/>
        <w:sz w:val="22"/>
        <w:szCs w:val="24"/>
      </w:rPr>
    </w:lvl>
    <w:lvl w:ilvl="4">
      <w:start w:val="1"/>
      <w:numFmt w:val="decimal"/>
      <w:lvlText w:val="%1.%2.%3.%4.%5."/>
      <w:lvlJc w:val="left"/>
      <w:pPr>
        <w:tabs>
          <w:tab w:val="num" w:pos="0"/>
        </w:tabs>
        <w:ind w:left="2232" w:hanging="792"/>
      </w:pPr>
      <w:rPr>
        <w:rFonts w:ascii="Helvetica" w:hAnsi="Helvetica" w:cs="Helvetica" w:hint="default"/>
        <w:sz w:val="22"/>
        <w:szCs w:val="24"/>
      </w:rPr>
    </w:lvl>
    <w:lvl w:ilvl="5">
      <w:start w:val="1"/>
      <w:numFmt w:val="decimal"/>
      <w:lvlText w:val="%1.%2.%3.%4.%5.%6."/>
      <w:lvlJc w:val="left"/>
      <w:pPr>
        <w:tabs>
          <w:tab w:val="num" w:pos="0"/>
        </w:tabs>
        <w:ind w:left="2736" w:hanging="936"/>
      </w:pPr>
      <w:rPr>
        <w:rFonts w:ascii="Helvetica" w:hAnsi="Helvetica" w:cs="Helvetica" w:hint="default"/>
        <w:sz w:val="22"/>
        <w:szCs w:val="24"/>
      </w:rPr>
    </w:lvl>
    <w:lvl w:ilvl="6">
      <w:start w:val="1"/>
      <w:numFmt w:val="decimal"/>
      <w:lvlText w:val="%1.%2.%3.%4.%5.%6.%7."/>
      <w:lvlJc w:val="left"/>
      <w:pPr>
        <w:tabs>
          <w:tab w:val="num" w:pos="0"/>
        </w:tabs>
        <w:ind w:left="3240" w:hanging="1080"/>
      </w:pPr>
      <w:rPr>
        <w:rFonts w:ascii="Helvetica" w:hAnsi="Helvetica" w:cs="Helvetica" w:hint="default"/>
        <w:sz w:val="22"/>
        <w:szCs w:val="24"/>
      </w:rPr>
    </w:lvl>
    <w:lvl w:ilvl="7">
      <w:start w:val="1"/>
      <w:numFmt w:val="decimal"/>
      <w:lvlText w:val="%1.%2.%3.%4.%5.%6.%7.%8."/>
      <w:lvlJc w:val="left"/>
      <w:pPr>
        <w:tabs>
          <w:tab w:val="num" w:pos="0"/>
        </w:tabs>
        <w:ind w:left="3744" w:hanging="1224"/>
      </w:pPr>
      <w:rPr>
        <w:rFonts w:ascii="Helvetica" w:hAnsi="Helvetica" w:cs="Helvetica" w:hint="default"/>
        <w:sz w:val="22"/>
        <w:szCs w:val="24"/>
      </w:rPr>
    </w:lvl>
    <w:lvl w:ilvl="8">
      <w:start w:val="1"/>
      <w:numFmt w:val="decimal"/>
      <w:lvlText w:val="%1.%2.%3.%4.%5.%6.%7.%8.%9."/>
      <w:lvlJc w:val="left"/>
      <w:pPr>
        <w:tabs>
          <w:tab w:val="num" w:pos="0"/>
        </w:tabs>
        <w:ind w:left="4320" w:hanging="1440"/>
      </w:pPr>
      <w:rPr>
        <w:rFonts w:ascii="Helvetica" w:hAnsi="Helvetica" w:cs="Helvetica" w:hint="default"/>
        <w:sz w:val="22"/>
        <w:szCs w:val="24"/>
      </w:rPr>
    </w:lvl>
  </w:abstractNum>
  <w:abstractNum w:abstractNumId="7">
    <w:nsid w:val="214A54A2"/>
    <w:multiLevelType w:val="multilevel"/>
    <w:tmpl w:val="ED24045C"/>
    <w:lvl w:ilvl="0">
      <w:start w:val="4"/>
      <w:numFmt w:val="decimal"/>
      <w:lvlText w:val="%1"/>
      <w:lvlJc w:val="left"/>
      <w:pPr>
        <w:ind w:left="480" w:hanging="480"/>
      </w:pPr>
      <w:rPr>
        <w:rFonts w:hint="default"/>
      </w:rPr>
    </w:lvl>
    <w:lvl w:ilvl="1">
      <w:start w:val="3"/>
      <w:numFmt w:val="decimal"/>
      <w:lvlText w:val="%1.%2"/>
      <w:lvlJc w:val="left"/>
      <w:pPr>
        <w:ind w:left="1164" w:hanging="480"/>
      </w:pPr>
      <w:rPr>
        <w:rFonts w:hint="default"/>
      </w:rPr>
    </w:lvl>
    <w:lvl w:ilvl="2">
      <w:start w:val="2"/>
      <w:numFmt w:val="decimal"/>
      <w:lvlText w:val="%1.%2.%3"/>
      <w:lvlJc w:val="left"/>
      <w:pPr>
        <w:ind w:left="2088" w:hanging="720"/>
      </w:pPr>
      <w:rPr>
        <w:rFonts w:hint="default"/>
        <w:strike/>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8">
    <w:nsid w:val="21626728"/>
    <w:multiLevelType w:val="multilevel"/>
    <w:tmpl w:val="00000004"/>
    <w:lvl w:ilvl="0">
      <w:start w:val="2"/>
      <w:numFmt w:val="decimal"/>
      <w:lvlText w:val="%1."/>
      <w:lvlJc w:val="left"/>
      <w:pPr>
        <w:tabs>
          <w:tab w:val="num" w:pos="360"/>
        </w:tabs>
        <w:ind w:left="360" w:hanging="360"/>
      </w:pPr>
      <w:rPr>
        <w:rFonts w:ascii="Helvetica" w:hAnsi="Helvetica" w:cs="Helvetica" w:hint="default"/>
        <w:b/>
        <w:i w:val="0"/>
        <w:sz w:val="22"/>
        <w:szCs w:val="24"/>
      </w:rPr>
    </w:lvl>
    <w:lvl w:ilvl="1">
      <w:start w:val="1"/>
      <w:numFmt w:val="decimal"/>
      <w:lvlText w:val="%1.%2."/>
      <w:lvlJc w:val="left"/>
      <w:pPr>
        <w:tabs>
          <w:tab w:val="num" w:pos="1080"/>
        </w:tabs>
        <w:ind w:left="1080" w:hanging="720"/>
      </w:pPr>
      <w:rPr>
        <w:rFonts w:ascii="Helvetica" w:hAnsi="Helvetica" w:cs="Helvetica" w:hint="default"/>
        <w:sz w:val="22"/>
        <w:szCs w:val="24"/>
      </w:rPr>
    </w:lvl>
    <w:lvl w:ilvl="2">
      <w:start w:val="1"/>
      <w:numFmt w:val="decimal"/>
      <w:lvlText w:val="%1.%2.%3."/>
      <w:lvlJc w:val="left"/>
      <w:pPr>
        <w:tabs>
          <w:tab w:val="num" w:pos="1368"/>
        </w:tabs>
        <w:ind w:left="1368" w:hanging="648"/>
      </w:pPr>
      <w:rPr>
        <w:rFonts w:ascii="Helvetica" w:hAnsi="Helvetica" w:cs="Helvetica" w:hint="default"/>
        <w:sz w:val="22"/>
        <w:szCs w:val="24"/>
      </w:rPr>
    </w:lvl>
    <w:lvl w:ilvl="3">
      <w:start w:val="1"/>
      <w:numFmt w:val="decimal"/>
      <w:lvlText w:val="%1.%2.%3.%4."/>
      <w:lvlJc w:val="left"/>
      <w:pPr>
        <w:tabs>
          <w:tab w:val="num" w:pos="0"/>
        </w:tabs>
        <w:ind w:left="1728" w:hanging="648"/>
      </w:pPr>
      <w:rPr>
        <w:rFonts w:ascii="Helvetica" w:hAnsi="Helvetica" w:cs="Helvetica" w:hint="default"/>
        <w:sz w:val="22"/>
        <w:szCs w:val="24"/>
      </w:rPr>
    </w:lvl>
    <w:lvl w:ilvl="4">
      <w:start w:val="1"/>
      <w:numFmt w:val="decimal"/>
      <w:lvlText w:val="%1.%2.%3.%4.%5."/>
      <w:lvlJc w:val="left"/>
      <w:pPr>
        <w:tabs>
          <w:tab w:val="num" w:pos="0"/>
        </w:tabs>
        <w:ind w:left="2232" w:hanging="792"/>
      </w:pPr>
      <w:rPr>
        <w:rFonts w:ascii="Helvetica" w:hAnsi="Helvetica" w:cs="Helvetica" w:hint="default"/>
        <w:sz w:val="22"/>
        <w:szCs w:val="24"/>
      </w:rPr>
    </w:lvl>
    <w:lvl w:ilvl="5">
      <w:start w:val="1"/>
      <w:numFmt w:val="decimal"/>
      <w:lvlText w:val="%1.%2.%3.%4.%5.%6."/>
      <w:lvlJc w:val="left"/>
      <w:pPr>
        <w:tabs>
          <w:tab w:val="num" w:pos="0"/>
        </w:tabs>
        <w:ind w:left="2736" w:hanging="936"/>
      </w:pPr>
      <w:rPr>
        <w:rFonts w:ascii="Helvetica" w:hAnsi="Helvetica" w:cs="Helvetica" w:hint="default"/>
        <w:sz w:val="22"/>
        <w:szCs w:val="24"/>
      </w:rPr>
    </w:lvl>
    <w:lvl w:ilvl="6">
      <w:start w:val="1"/>
      <w:numFmt w:val="decimal"/>
      <w:lvlText w:val="%1.%2.%3.%4.%5.%6.%7."/>
      <w:lvlJc w:val="left"/>
      <w:pPr>
        <w:tabs>
          <w:tab w:val="num" w:pos="0"/>
        </w:tabs>
        <w:ind w:left="3240" w:hanging="1080"/>
      </w:pPr>
      <w:rPr>
        <w:rFonts w:ascii="Helvetica" w:hAnsi="Helvetica" w:cs="Helvetica" w:hint="default"/>
        <w:sz w:val="22"/>
        <w:szCs w:val="24"/>
      </w:rPr>
    </w:lvl>
    <w:lvl w:ilvl="7">
      <w:start w:val="1"/>
      <w:numFmt w:val="decimal"/>
      <w:lvlText w:val="%1.%2.%3.%4.%5.%6.%7.%8."/>
      <w:lvlJc w:val="left"/>
      <w:pPr>
        <w:tabs>
          <w:tab w:val="num" w:pos="0"/>
        </w:tabs>
        <w:ind w:left="3744" w:hanging="1224"/>
      </w:pPr>
      <w:rPr>
        <w:rFonts w:ascii="Helvetica" w:hAnsi="Helvetica" w:cs="Helvetica" w:hint="default"/>
        <w:sz w:val="22"/>
        <w:szCs w:val="24"/>
      </w:rPr>
    </w:lvl>
    <w:lvl w:ilvl="8">
      <w:start w:val="1"/>
      <w:numFmt w:val="decimal"/>
      <w:lvlText w:val="%1.%2.%3.%4.%5.%6.%7.%8.%9."/>
      <w:lvlJc w:val="left"/>
      <w:pPr>
        <w:tabs>
          <w:tab w:val="num" w:pos="0"/>
        </w:tabs>
        <w:ind w:left="4320" w:hanging="1440"/>
      </w:pPr>
      <w:rPr>
        <w:rFonts w:ascii="Helvetica" w:hAnsi="Helvetica" w:cs="Helvetica" w:hint="default"/>
        <w:sz w:val="22"/>
        <w:szCs w:val="24"/>
      </w:rPr>
    </w:lvl>
  </w:abstractNum>
  <w:abstractNum w:abstractNumId="9">
    <w:nsid w:val="23C270F0"/>
    <w:multiLevelType w:val="multilevel"/>
    <w:tmpl w:val="76A871CE"/>
    <w:lvl w:ilvl="0">
      <w:start w:val="3"/>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2"/>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F8105D9"/>
    <w:multiLevelType w:val="hybridMultilevel"/>
    <w:tmpl w:val="15560336"/>
    <w:name w:val="WW8Num522"/>
    <w:lvl w:ilvl="0" w:tplc="50206A4C">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1E6A71"/>
    <w:multiLevelType w:val="multilevel"/>
    <w:tmpl w:val="3DA654FE"/>
    <w:lvl w:ilvl="0">
      <w:start w:val="2"/>
      <w:numFmt w:val="decimal"/>
      <w:lvlText w:val="%1."/>
      <w:lvlJc w:val="left"/>
      <w:pPr>
        <w:tabs>
          <w:tab w:val="num" w:pos="360"/>
        </w:tabs>
        <w:ind w:left="360" w:hanging="360"/>
      </w:pPr>
      <w:rPr>
        <w:rFonts w:ascii="Helvetica" w:hAnsi="Helvetica" w:cs="Helvetica" w:hint="default"/>
        <w:b/>
        <w:i w:val="0"/>
        <w:sz w:val="22"/>
        <w:szCs w:val="24"/>
      </w:rPr>
    </w:lvl>
    <w:lvl w:ilvl="1">
      <w:start w:val="1"/>
      <w:numFmt w:val="decimal"/>
      <w:lvlText w:val="%1.%2."/>
      <w:lvlJc w:val="left"/>
      <w:pPr>
        <w:tabs>
          <w:tab w:val="num" w:pos="1080"/>
        </w:tabs>
        <w:ind w:left="1080" w:hanging="720"/>
      </w:pPr>
      <w:rPr>
        <w:rFonts w:ascii="Helvetica" w:hAnsi="Helvetica" w:cs="Helvetica" w:hint="default"/>
        <w:sz w:val="22"/>
        <w:szCs w:val="24"/>
      </w:rPr>
    </w:lvl>
    <w:lvl w:ilvl="2">
      <w:start w:val="1"/>
      <w:numFmt w:val="decimal"/>
      <w:lvlText w:val="%1.3.%3."/>
      <w:lvlJc w:val="left"/>
      <w:pPr>
        <w:tabs>
          <w:tab w:val="num" w:pos="1368"/>
        </w:tabs>
        <w:ind w:left="1368" w:hanging="648"/>
      </w:pPr>
      <w:rPr>
        <w:rFonts w:ascii="Helvetica" w:hAnsi="Helvetica" w:cs="Helvetica" w:hint="default"/>
        <w:sz w:val="22"/>
        <w:szCs w:val="24"/>
      </w:rPr>
    </w:lvl>
    <w:lvl w:ilvl="3">
      <w:start w:val="1"/>
      <w:numFmt w:val="decimal"/>
      <w:lvlText w:val="%1.%2.%3.%4."/>
      <w:lvlJc w:val="left"/>
      <w:pPr>
        <w:tabs>
          <w:tab w:val="num" w:pos="0"/>
        </w:tabs>
        <w:ind w:left="1728" w:hanging="648"/>
      </w:pPr>
      <w:rPr>
        <w:rFonts w:ascii="Helvetica" w:hAnsi="Helvetica" w:cs="Helvetica" w:hint="default"/>
        <w:sz w:val="22"/>
        <w:szCs w:val="24"/>
      </w:rPr>
    </w:lvl>
    <w:lvl w:ilvl="4">
      <w:start w:val="1"/>
      <w:numFmt w:val="decimal"/>
      <w:lvlText w:val="%1.%2.%3.%4.%5."/>
      <w:lvlJc w:val="left"/>
      <w:pPr>
        <w:tabs>
          <w:tab w:val="num" w:pos="0"/>
        </w:tabs>
        <w:ind w:left="2232" w:hanging="792"/>
      </w:pPr>
      <w:rPr>
        <w:rFonts w:ascii="Helvetica" w:hAnsi="Helvetica" w:cs="Helvetica" w:hint="default"/>
        <w:sz w:val="22"/>
        <w:szCs w:val="24"/>
      </w:rPr>
    </w:lvl>
    <w:lvl w:ilvl="5">
      <w:start w:val="1"/>
      <w:numFmt w:val="decimal"/>
      <w:lvlText w:val="%1.%2.%3.%4.%5.%6."/>
      <w:lvlJc w:val="left"/>
      <w:pPr>
        <w:tabs>
          <w:tab w:val="num" w:pos="0"/>
        </w:tabs>
        <w:ind w:left="2736" w:hanging="936"/>
      </w:pPr>
      <w:rPr>
        <w:rFonts w:ascii="Helvetica" w:hAnsi="Helvetica" w:cs="Helvetica" w:hint="default"/>
        <w:sz w:val="22"/>
        <w:szCs w:val="24"/>
      </w:rPr>
    </w:lvl>
    <w:lvl w:ilvl="6">
      <w:start w:val="1"/>
      <w:numFmt w:val="decimal"/>
      <w:lvlText w:val="%1.%2.%3.%4.%5.%6.%7."/>
      <w:lvlJc w:val="left"/>
      <w:pPr>
        <w:tabs>
          <w:tab w:val="num" w:pos="0"/>
        </w:tabs>
        <w:ind w:left="3240" w:hanging="1080"/>
      </w:pPr>
      <w:rPr>
        <w:rFonts w:ascii="Helvetica" w:hAnsi="Helvetica" w:cs="Helvetica" w:hint="default"/>
        <w:sz w:val="22"/>
        <w:szCs w:val="24"/>
      </w:rPr>
    </w:lvl>
    <w:lvl w:ilvl="7">
      <w:start w:val="1"/>
      <w:numFmt w:val="decimal"/>
      <w:lvlText w:val="%1.%2.%3.%4.%5.%6.%7.%8."/>
      <w:lvlJc w:val="left"/>
      <w:pPr>
        <w:tabs>
          <w:tab w:val="num" w:pos="0"/>
        </w:tabs>
        <w:ind w:left="3744" w:hanging="1224"/>
      </w:pPr>
      <w:rPr>
        <w:rFonts w:ascii="Helvetica" w:hAnsi="Helvetica" w:cs="Helvetica" w:hint="default"/>
        <w:sz w:val="22"/>
        <w:szCs w:val="24"/>
      </w:rPr>
    </w:lvl>
    <w:lvl w:ilvl="8">
      <w:start w:val="1"/>
      <w:numFmt w:val="decimal"/>
      <w:lvlText w:val="%1.%2.%3.%4.%5.%6.%7.%8.%9."/>
      <w:lvlJc w:val="left"/>
      <w:pPr>
        <w:tabs>
          <w:tab w:val="num" w:pos="0"/>
        </w:tabs>
        <w:ind w:left="4320" w:hanging="1440"/>
      </w:pPr>
      <w:rPr>
        <w:rFonts w:ascii="Helvetica" w:hAnsi="Helvetica" w:cs="Helvetica" w:hint="default"/>
        <w:sz w:val="22"/>
        <w:szCs w:val="24"/>
      </w:rPr>
    </w:lvl>
  </w:abstractNum>
  <w:abstractNum w:abstractNumId="12">
    <w:nsid w:val="4CD964BD"/>
    <w:multiLevelType w:val="multilevel"/>
    <w:tmpl w:val="0A6C2554"/>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4062548"/>
    <w:multiLevelType w:val="hybridMultilevel"/>
    <w:tmpl w:val="C37C0FA4"/>
    <w:name w:val="WW8Num52"/>
    <w:lvl w:ilvl="0" w:tplc="50206A4C">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0B4452"/>
    <w:multiLevelType w:val="multilevel"/>
    <w:tmpl w:val="7F988778"/>
    <w:lvl w:ilvl="0">
      <w:start w:val="4"/>
      <w:numFmt w:val="decimal"/>
      <w:lvlText w:val="%1"/>
      <w:lvlJc w:val="left"/>
      <w:pPr>
        <w:ind w:left="480" w:hanging="480"/>
      </w:pPr>
      <w:rPr>
        <w:rFonts w:hint="default"/>
        <w:b w:val="0"/>
      </w:rPr>
    </w:lvl>
    <w:lvl w:ilvl="1">
      <w:start w:val="8"/>
      <w:numFmt w:val="decimal"/>
      <w:lvlText w:val="%1.%2"/>
      <w:lvlJc w:val="left"/>
      <w:pPr>
        <w:ind w:left="840" w:hanging="480"/>
      </w:pPr>
      <w:rPr>
        <w:rFonts w:hint="default"/>
        <w:b w:val="0"/>
      </w:rPr>
    </w:lvl>
    <w:lvl w:ilvl="2">
      <w:start w:val="3"/>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nsid w:val="5A2F12EA"/>
    <w:multiLevelType w:val="multilevel"/>
    <w:tmpl w:val="264EE4E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672375D6"/>
    <w:multiLevelType w:val="multilevel"/>
    <w:tmpl w:val="00000004"/>
    <w:lvl w:ilvl="0">
      <w:start w:val="2"/>
      <w:numFmt w:val="decimal"/>
      <w:lvlText w:val="%1."/>
      <w:lvlJc w:val="left"/>
      <w:pPr>
        <w:tabs>
          <w:tab w:val="num" w:pos="360"/>
        </w:tabs>
        <w:ind w:left="360" w:hanging="360"/>
      </w:pPr>
      <w:rPr>
        <w:rFonts w:ascii="Helvetica" w:hAnsi="Helvetica" w:cs="Helvetica" w:hint="default"/>
        <w:b/>
        <w:i w:val="0"/>
        <w:sz w:val="22"/>
        <w:szCs w:val="24"/>
      </w:rPr>
    </w:lvl>
    <w:lvl w:ilvl="1">
      <w:start w:val="1"/>
      <w:numFmt w:val="decimal"/>
      <w:lvlText w:val="%1.%2."/>
      <w:lvlJc w:val="left"/>
      <w:pPr>
        <w:tabs>
          <w:tab w:val="num" w:pos="1080"/>
        </w:tabs>
        <w:ind w:left="1080" w:hanging="720"/>
      </w:pPr>
      <w:rPr>
        <w:rFonts w:ascii="Helvetica" w:hAnsi="Helvetica" w:cs="Helvetica" w:hint="default"/>
        <w:sz w:val="22"/>
        <w:szCs w:val="24"/>
      </w:rPr>
    </w:lvl>
    <w:lvl w:ilvl="2">
      <w:start w:val="1"/>
      <w:numFmt w:val="decimal"/>
      <w:lvlText w:val="%1.%2.%3."/>
      <w:lvlJc w:val="left"/>
      <w:pPr>
        <w:tabs>
          <w:tab w:val="num" w:pos="1368"/>
        </w:tabs>
        <w:ind w:left="1368" w:hanging="648"/>
      </w:pPr>
      <w:rPr>
        <w:rFonts w:ascii="Helvetica" w:hAnsi="Helvetica" w:cs="Helvetica" w:hint="default"/>
        <w:sz w:val="22"/>
        <w:szCs w:val="24"/>
      </w:rPr>
    </w:lvl>
    <w:lvl w:ilvl="3">
      <w:start w:val="1"/>
      <w:numFmt w:val="decimal"/>
      <w:lvlText w:val="%1.%2.%3.%4."/>
      <w:lvlJc w:val="left"/>
      <w:pPr>
        <w:tabs>
          <w:tab w:val="num" w:pos="0"/>
        </w:tabs>
        <w:ind w:left="1728" w:hanging="648"/>
      </w:pPr>
      <w:rPr>
        <w:rFonts w:ascii="Helvetica" w:hAnsi="Helvetica" w:cs="Helvetica" w:hint="default"/>
        <w:sz w:val="22"/>
        <w:szCs w:val="24"/>
      </w:rPr>
    </w:lvl>
    <w:lvl w:ilvl="4">
      <w:start w:val="1"/>
      <w:numFmt w:val="decimal"/>
      <w:lvlText w:val="%1.%2.%3.%4.%5."/>
      <w:lvlJc w:val="left"/>
      <w:pPr>
        <w:tabs>
          <w:tab w:val="num" w:pos="0"/>
        </w:tabs>
        <w:ind w:left="2232" w:hanging="792"/>
      </w:pPr>
      <w:rPr>
        <w:rFonts w:ascii="Helvetica" w:hAnsi="Helvetica" w:cs="Helvetica" w:hint="default"/>
        <w:sz w:val="22"/>
        <w:szCs w:val="24"/>
      </w:rPr>
    </w:lvl>
    <w:lvl w:ilvl="5">
      <w:start w:val="1"/>
      <w:numFmt w:val="decimal"/>
      <w:lvlText w:val="%1.%2.%3.%4.%5.%6."/>
      <w:lvlJc w:val="left"/>
      <w:pPr>
        <w:tabs>
          <w:tab w:val="num" w:pos="0"/>
        </w:tabs>
        <w:ind w:left="2736" w:hanging="936"/>
      </w:pPr>
      <w:rPr>
        <w:rFonts w:ascii="Helvetica" w:hAnsi="Helvetica" w:cs="Helvetica" w:hint="default"/>
        <w:sz w:val="22"/>
        <w:szCs w:val="24"/>
      </w:rPr>
    </w:lvl>
    <w:lvl w:ilvl="6">
      <w:start w:val="1"/>
      <w:numFmt w:val="decimal"/>
      <w:lvlText w:val="%1.%2.%3.%4.%5.%6.%7."/>
      <w:lvlJc w:val="left"/>
      <w:pPr>
        <w:tabs>
          <w:tab w:val="num" w:pos="0"/>
        </w:tabs>
        <w:ind w:left="3240" w:hanging="1080"/>
      </w:pPr>
      <w:rPr>
        <w:rFonts w:ascii="Helvetica" w:hAnsi="Helvetica" w:cs="Helvetica" w:hint="default"/>
        <w:sz w:val="22"/>
        <w:szCs w:val="24"/>
      </w:rPr>
    </w:lvl>
    <w:lvl w:ilvl="7">
      <w:start w:val="1"/>
      <w:numFmt w:val="decimal"/>
      <w:lvlText w:val="%1.%2.%3.%4.%5.%6.%7.%8."/>
      <w:lvlJc w:val="left"/>
      <w:pPr>
        <w:tabs>
          <w:tab w:val="num" w:pos="0"/>
        </w:tabs>
        <w:ind w:left="3744" w:hanging="1224"/>
      </w:pPr>
      <w:rPr>
        <w:rFonts w:ascii="Helvetica" w:hAnsi="Helvetica" w:cs="Helvetica" w:hint="default"/>
        <w:sz w:val="22"/>
        <w:szCs w:val="24"/>
      </w:rPr>
    </w:lvl>
    <w:lvl w:ilvl="8">
      <w:start w:val="1"/>
      <w:numFmt w:val="decimal"/>
      <w:lvlText w:val="%1.%2.%3.%4.%5.%6.%7.%8.%9."/>
      <w:lvlJc w:val="left"/>
      <w:pPr>
        <w:tabs>
          <w:tab w:val="num" w:pos="0"/>
        </w:tabs>
        <w:ind w:left="4320" w:hanging="1440"/>
      </w:pPr>
      <w:rPr>
        <w:rFonts w:ascii="Helvetica" w:hAnsi="Helvetica" w:cs="Helvetica" w:hint="default"/>
        <w:sz w:val="22"/>
        <w:szCs w:val="24"/>
      </w:rPr>
    </w:lvl>
  </w:abstractNum>
  <w:abstractNum w:abstractNumId="17">
    <w:nsid w:val="691A617F"/>
    <w:multiLevelType w:val="multilevel"/>
    <w:tmpl w:val="F1AE22D0"/>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3"/>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713E24FF"/>
    <w:multiLevelType w:val="multilevel"/>
    <w:tmpl w:val="F8EAD746"/>
    <w:lvl w:ilvl="0">
      <w:start w:val="5"/>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9">
    <w:nsid w:val="741C16E2"/>
    <w:multiLevelType w:val="hybridMultilevel"/>
    <w:tmpl w:val="0F98C05C"/>
    <w:name w:val="WW8Num5222"/>
    <w:lvl w:ilvl="0" w:tplc="50206A4C">
      <w:start w:val="1"/>
      <w:numFmt w:val="decimal"/>
      <w:lvlText w:val="2.6.%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0">
    <w:nsid w:val="75034A6A"/>
    <w:multiLevelType w:val="hybridMultilevel"/>
    <w:tmpl w:val="FFCE23B8"/>
    <w:name w:val="WW8Num52222"/>
    <w:lvl w:ilvl="0" w:tplc="50206A4C">
      <w:start w:val="1"/>
      <w:numFmt w:val="decimal"/>
      <w:lvlText w:val="2.6.%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1">
    <w:nsid w:val="75451D14"/>
    <w:multiLevelType w:val="multilevel"/>
    <w:tmpl w:val="00000004"/>
    <w:lvl w:ilvl="0">
      <w:start w:val="2"/>
      <w:numFmt w:val="decimal"/>
      <w:lvlText w:val="%1."/>
      <w:lvlJc w:val="left"/>
      <w:pPr>
        <w:tabs>
          <w:tab w:val="num" w:pos="360"/>
        </w:tabs>
        <w:ind w:left="360" w:hanging="360"/>
      </w:pPr>
      <w:rPr>
        <w:rFonts w:ascii="Helvetica" w:hAnsi="Helvetica" w:cs="Helvetica" w:hint="default"/>
        <w:b/>
        <w:i w:val="0"/>
        <w:sz w:val="22"/>
        <w:szCs w:val="24"/>
      </w:rPr>
    </w:lvl>
    <w:lvl w:ilvl="1">
      <w:start w:val="1"/>
      <w:numFmt w:val="decimal"/>
      <w:lvlText w:val="%1.%2."/>
      <w:lvlJc w:val="left"/>
      <w:pPr>
        <w:tabs>
          <w:tab w:val="num" w:pos="1080"/>
        </w:tabs>
        <w:ind w:left="1080" w:hanging="720"/>
      </w:pPr>
      <w:rPr>
        <w:rFonts w:ascii="Helvetica" w:hAnsi="Helvetica" w:cs="Helvetica" w:hint="default"/>
        <w:sz w:val="22"/>
        <w:szCs w:val="24"/>
      </w:rPr>
    </w:lvl>
    <w:lvl w:ilvl="2">
      <w:start w:val="1"/>
      <w:numFmt w:val="decimal"/>
      <w:lvlText w:val="%1.%2.%3."/>
      <w:lvlJc w:val="left"/>
      <w:pPr>
        <w:tabs>
          <w:tab w:val="num" w:pos="1368"/>
        </w:tabs>
        <w:ind w:left="1368" w:hanging="648"/>
      </w:pPr>
      <w:rPr>
        <w:rFonts w:ascii="Helvetica" w:hAnsi="Helvetica" w:cs="Helvetica" w:hint="default"/>
        <w:sz w:val="22"/>
        <w:szCs w:val="24"/>
      </w:rPr>
    </w:lvl>
    <w:lvl w:ilvl="3">
      <w:start w:val="1"/>
      <w:numFmt w:val="decimal"/>
      <w:lvlText w:val="%1.%2.%3.%4."/>
      <w:lvlJc w:val="left"/>
      <w:pPr>
        <w:tabs>
          <w:tab w:val="num" w:pos="0"/>
        </w:tabs>
        <w:ind w:left="1728" w:hanging="648"/>
      </w:pPr>
      <w:rPr>
        <w:rFonts w:ascii="Helvetica" w:hAnsi="Helvetica" w:cs="Helvetica" w:hint="default"/>
        <w:sz w:val="22"/>
        <w:szCs w:val="24"/>
      </w:rPr>
    </w:lvl>
    <w:lvl w:ilvl="4">
      <w:start w:val="1"/>
      <w:numFmt w:val="decimal"/>
      <w:lvlText w:val="%1.%2.%3.%4.%5."/>
      <w:lvlJc w:val="left"/>
      <w:pPr>
        <w:tabs>
          <w:tab w:val="num" w:pos="0"/>
        </w:tabs>
        <w:ind w:left="2232" w:hanging="792"/>
      </w:pPr>
      <w:rPr>
        <w:rFonts w:ascii="Helvetica" w:hAnsi="Helvetica" w:cs="Helvetica" w:hint="default"/>
        <w:sz w:val="22"/>
        <w:szCs w:val="24"/>
      </w:rPr>
    </w:lvl>
    <w:lvl w:ilvl="5">
      <w:start w:val="1"/>
      <w:numFmt w:val="decimal"/>
      <w:lvlText w:val="%1.%2.%3.%4.%5.%6."/>
      <w:lvlJc w:val="left"/>
      <w:pPr>
        <w:tabs>
          <w:tab w:val="num" w:pos="0"/>
        </w:tabs>
        <w:ind w:left="2736" w:hanging="936"/>
      </w:pPr>
      <w:rPr>
        <w:rFonts w:ascii="Helvetica" w:hAnsi="Helvetica" w:cs="Helvetica" w:hint="default"/>
        <w:sz w:val="22"/>
        <w:szCs w:val="24"/>
      </w:rPr>
    </w:lvl>
    <w:lvl w:ilvl="6">
      <w:start w:val="1"/>
      <w:numFmt w:val="decimal"/>
      <w:lvlText w:val="%1.%2.%3.%4.%5.%6.%7."/>
      <w:lvlJc w:val="left"/>
      <w:pPr>
        <w:tabs>
          <w:tab w:val="num" w:pos="0"/>
        </w:tabs>
        <w:ind w:left="3240" w:hanging="1080"/>
      </w:pPr>
      <w:rPr>
        <w:rFonts w:ascii="Helvetica" w:hAnsi="Helvetica" w:cs="Helvetica" w:hint="default"/>
        <w:sz w:val="22"/>
        <w:szCs w:val="24"/>
      </w:rPr>
    </w:lvl>
    <w:lvl w:ilvl="7">
      <w:start w:val="1"/>
      <w:numFmt w:val="decimal"/>
      <w:lvlText w:val="%1.%2.%3.%4.%5.%6.%7.%8."/>
      <w:lvlJc w:val="left"/>
      <w:pPr>
        <w:tabs>
          <w:tab w:val="num" w:pos="0"/>
        </w:tabs>
        <w:ind w:left="3744" w:hanging="1224"/>
      </w:pPr>
      <w:rPr>
        <w:rFonts w:ascii="Helvetica" w:hAnsi="Helvetica" w:cs="Helvetica" w:hint="default"/>
        <w:sz w:val="22"/>
        <w:szCs w:val="24"/>
      </w:rPr>
    </w:lvl>
    <w:lvl w:ilvl="8">
      <w:start w:val="1"/>
      <w:numFmt w:val="decimal"/>
      <w:lvlText w:val="%1.%2.%3.%4.%5.%6.%7.%8.%9."/>
      <w:lvlJc w:val="left"/>
      <w:pPr>
        <w:tabs>
          <w:tab w:val="num" w:pos="0"/>
        </w:tabs>
        <w:ind w:left="4320" w:hanging="1440"/>
      </w:pPr>
      <w:rPr>
        <w:rFonts w:ascii="Helvetica" w:hAnsi="Helvetica" w:cs="Helvetica" w:hint="default"/>
        <w:sz w:val="22"/>
        <w:szCs w:val="24"/>
      </w:rPr>
    </w:lvl>
  </w:abstractNum>
  <w:abstractNum w:abstractNumId="22">
    <w:nsid w:val="78DF61D7"/>
    <w:multiLevelType w:val="multilevel"/>
    <w:tmpl w:val="4620927A"/>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7C2A368C"/>
    <w:multiLevelType w:val="multilevel"/>
    <w:tmpl w:val="A8B4A742"/>
    <w:lvl w:ilvl="0">
      <w:start w:val="2"/>
      <w:numFmt w:val="decimal"/>
      <w:lvlText w:val="%1."/>
      <w:lvlJc w:val="left"/>
      <w:pPr>
        <w:tabs>
          <w:tab w:val="num" w:pos="360"/>
        </w:tabs>
        <w:ind w:left="360" w:hanging="360"/>
      </w:pPr>
      <w:rPr>
        <w:rFonts w:ascii="Helvetica" w:hAnsi="Helvetica" w:cs="Helvetica" w:hint="default"/>
        <w:b/>
        <w:i w:val="0"/>
        <w:sz w:val="22"/>
        <w:szCs w:val="24"/>
      </w:rPr>
    </w:lvl>
    <w:lvl w:ilvl="1">
      <w:start w:val="1"/>
      <w:numFmt w:val="decimal"/>
      <w:lvlText w:val="%1.%2."/>
      <w:lvlJc w:val="left"/>
      <w:pPr>
        <w:tabs>
          <w:tab w:val="num" w:pos="1080"/>
        </w:tabs>
        <w:ind w:left="1080" w:hanging="720"/>
      </w:pPr>
      <w:rPr>
        <w:rFonts w:ascii="Helvetica" w:hAnsi="Helvetica" w:cs="Helvetica" w:hint="default"/>
        <w:sz w:val="22"/>
        <w:szCs w:val="24"/>
      </w:rPr>
    </w:lvl>
    <w:lvl w:ilvl="2">
      <w:start w:val="1"/>
      <w:numFmt w:val="decimal"/>
      <w:lvlText w:val="%1.%2.%3."/>
      <w:lvlJc w:val="left"/>
      <w:pPr>
        <w:tabs>
          <w:tab w:val="num" w:pos="1368"/>
        </w:tabs>
        <w:ind w:left="1368" w:hanging="648"/>
      </w:pPr>
      <w:rPr>
        <w:rFonts w:ascii="Helvetica" w:hAnsi="Helvetica" w:cs="Helvetica" w:hint="default"/>
        <w:sz w:val="22"/>
        <w:szCs w:val="24"/>
      </w:rPr>
    </w:lvl>
    <w:lvl w:ilvl="3">
      <w:start w:val="1"/>
      <w:numFmt w:val="decimal"/>
      <w:lvlText w:val="%1.%2.%3.%4."/>
      <w:lvlJc w:val="left"/>
      <w:pPr>
        <w:tabs>
          <w:tab w:val="num" w:pos="0"/>
        </w:tabs>
        <w:ind w:left="1728" w:hanging="648"/>
      </w:pPr>
      <w:rPr>
        <w:rFonts w:ascii="Helvetica" w:hAnsi="Helvetica" w:cs="Helvetica" w:hint="default"/>
        <w:sz w:val="22"/>
        <w:szCs w:val="24"/>
      </w:rPr>
    </w:lvl>
    <w:lvl w:ilvl="4">
      <w:start w:val="1"/>
      <w:numFmt w:val="decimal"/>
      <w:lvlText w:val="%1.%2.%3.%4.%5."/>
      <w:lvlJc w:val="left"/>
      <w:pPr>
        <w:tabs>
          <w:tab w:val="num" w:pos="0"/>
        </w:tabs>
        <w:ind w:left="2232" w:hanging="792"/>
      </w:pPr>
      <w:rPr>
        <w:rFonts w:ascii="Helvetica" w:hAnsi="Helvetica" w:cs="Helvetica" w:hint="default"/>
        <w:sz w:val="22"/>
        <w:szCs w:val="24"/>
      </w:rPr>
    </w:lvl>
    <w:lvl w:ilvl="5">
      <w:start w:val="1"/>
      <w:numFmt w:val="decimal"/>
      <w:lvlText w:val="%1.%2.%3.%4.%5.%6."/>
      <w:lvlJc w:val="left"/>
      <w:pPr>
        <w:tabs>
          <w:tab w:val="num" w:pos="0"/>
        </w:tabs>
        <w:ind w:left="2736" w:hanging="936"/>
      </w:pPr>
      <w:rPr>
        <w:rFonts w:ascii="Helvetica" w:hAnsi="Helvetica" w:cs="Helvetica" w:hint="default"/>
        <w:sz w:val="22"/>
        <w:szCs w:val="24"/>
      </w:rPr>
    </w:lvl>
    <w:lvl w:ilvl="6">
      <w:start w:val="1"/>
      <w:numFmt w:val="decimal"/>
      <w:lvlText w:val="%1.%2.%3.%4.%5.%6.%7."/>
      <w:lvlJc w:val="left"/>
      <w:pPr>
        <w:tabs>
          <w:tab w:val="num" w:pos="0"/>
        </w:tabs>
        <w:ind w:left="3240" w:hanging="1080"/>
      </w:pPr>
      <w:rPr>
        <w:rFonts w:ascii="Helvetica" w:hAnsi="Helvetica" w:cs="Helvetica" w:hint="default"/>
        <w:sz w:val="22"/>
        <w:szCs w:val="24"/>
      </w:rPr>
    </w:lvl>
    <w:lvl w:ilvl="7">
      <w:start w:val="1"/>
      <w:numFmt w:val="decimal"/>
      <w:lvlText w:val="%1.%2.%3.%4.%5.%6.%7.%8."/>
      <w:lvlJc w:val="left"/>
      <w:pPr>
        <w:tabs>
          <w:tab w:val="num" w:pos="0"/>
        </w:tabs>
        <w:ind w:left="3744" w:hanging="1224"/>
      </w:pPr>
      <w:rPr>
        <w:rFonts w:ascii="Helvetica" w:hAnsi="Helvetica" w:cs="Helvetica" w:hint="default"/>
        <w:sz w:val="22"/>
        <w:szCs w:val="24"/>
      </w:rPr>
    </w:lvl>
    <w:lvl w:ilvl="8">
      <w:start w:val="1"/>
      <w:numFmt w:val="decimal"/>
      <w:lvlText w:val="%1.%2.%3.%4.%5.%6.%7.%8.%9."/>
      <w:lvlJc w:val="left"/>
      <w:pPr>
        <w:tabs>
          <w:tab w:val="num" w:pos="0"/>
        </w:tabs>
        <w:ind w:left="4320" w:hanging="1440"/>
      </w:pPr>
      <w:rPr>
        <w:rFonts w:ascii="Helvetica" w:hAnsi="Helvetica" w:cs="Helvetica" w:hint="default"/>
        <w:sz w:val="22"/>
        <w:szCs w:val="24"/>
      </w:rPr>
    </w:lvl>
  </w:abstractNum>
  <w:num w:numId="1">
    <w:abstractNumId w:val="0"/>
  </w:num>
  <w:num w:numId="2">
    <w:abstractNumId w:val="1"/>
  </w:num>
  <w:num w:numId="3">
    <w:abstractNumId w:val="2"/>
  </w:num>
  <w:num w:numId="4">
    <w:abstractNumId w:val="3"/>
  </w:num>
  <w:num w:numId="5">
    <w:abstractNumId w:val="16"/>
  </w:num>
  <w:num w:numId="6">
    <w:abstractNumId w:val="21"/>
  </w:num>
  <w:num w:numId="7">
    <w:abstractNumId w:val="6"/>
  </w:num>
  <w:num w:numId="8">
    <w:abstractNumId w:val="8"/>
  </w:num>
  <w:num w:numId="9">
    <w:abstractNumId w:val="23"/>
  </w:num>
  <w:num w:numId="10">
    <w:abstractNumId w:val="11"/>
  </w:num>
  <w:num w:numId="11">
    <w:abstractNumId w:val="13"/>
  </w:num>
  <w:num w:numId="12">
    <w:abstractNumId w:val="10"/>
  </w:num>
  <w:num w:numId="13">
    <w:abstractNumId w:val="19"/>
  </w:num>
  <w:num w:numId="14">
    <w:abstractNumId w:val="20"/>
  </w:num>
  <w:num w:numId="15">
    <w:abstractNumId w:val="15"/>
  </w:num>
  <w:num w:numId="16">
    <w:abstractNumId w:val="4"/>
  </w:num>
  <w:num w:numId="17">
    <w:abstractNumId w:val="22"/>
  </w:num>
  <w:num w:numId="18">
    <w:abstractNumId w:val="9"/>
  </w:num>
  <w:num w:numId="19">
    <w:abstractNumId w:val="17"/>
  </w:num>
  <w:num w:numId="20">
    <w:abstractNumId w:val="7"/>
  </w:num>
  <w:num w:numId="21">
    <w:abstractNumId w:val="5"/>
  </w:num>
  <w:num w:numId="22">
    <w:abstractNumId w:val="12"/>
  </w:num>
  <w:num w:numId="23">
    <w:abstractNumId w:val="14"/>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E97E42"/>
    <w:rsid w:val="00040863"/>
    <w:rsid w:val="000B2330"/>
    <w:rsid w:val="00144B37"/>
    <w:rsid w:val="001526A9"/>
    <w:rsid w:val="0022680F"/>
    <w:rsid w:val="00312049"/>
    <w:rsid w:val="00335808"/>
    <w:rsid w:val="00365DDB"/>
    <w:rsid w:val="003A725E"/>
    <w:rsid w:val="00443247"/>
    <w:rsid w:val="00575DC7"/>
    <w:rsid w:val="00584C77"/>
    <w:rsid w:val="005A3FFD"/>
    <w:rsid w:val="0074557A"/>
    <w:rsid w:val="007837F9"/>
    <w:rsid w:val="007B787B"/>
    <w:rsid w:val="008B6F8D"/>
    <w:rsid w:val="008D3B71"/>
    <w:rsid w:val="008F7429"/>
    <w:rsid w:val="00905BF3"/>
    <w:rsid w:val="00982871"/>
    <w:rsid w:val="00A41EB7"/>
    <w:rsid w:val="00BB6E11"/>
    <w:rsid w:val="00C318B7"/>
    <w:rsid w:val="00C87AEE"/>
    <w:rsid w:val="00C91034"/>
    <w:rsid w:val="00C9510D"/>
    <w:rsid w:val="00CC6FFD"/>
    <w:rsid w:val="00D87995"/>
    <w:rsid w:val="00D918AF"/>
    <w:rsid w:val="00E01CAF"/>
    <w:rsid w:val="00E1492A"/>
    <w:rsid w:val="00E80BB2"/>
    <w:rsid w:val="00E86E79"/>
    <w:rsid w:val="00E90E78"/>
    <w:rsid w:val="00E97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uppressAutoHyphens/>
    </w:pPr>
  </w:style>
  <w:style w:type="paragraph" w:styleId="Heading1">
    <w:name w:val="heading 1"/>
    <w:basedOn w:val="Normal"/>
    <w:next w:val="Normal"/>
    <w:qFormat/>
    <w:pPr>
      <w:keepNext/>
      <w:numPr>
        <w:numId w:val="1"/>
      </w:numPr>
      <w:outlineLvl w:val="0"/>
    </w:pPr>
  </w:style>
  <w:style w:type="paragraph" w:styleId="Heading2">
    <w:name w:val="heading 2"/>
    <w:basedOn w:val="Normal"/>
    <w:next w:val="Normal"/>
    <w:qFormat/>
    <w:pPr>
      <w:keepNext/>
      <w:numPr>
        <w:ilvl w:val="1"/>
        <w:numId w:val="1"/>
      </w:numPr>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3z0">
    <w:name w:val="WW8Num3z0"/>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style>
  <w:style w:type="character" w:customStyle="1" w:styleId="WW8Num4z1">
    <w:name w:val="WW8Num4z1"/>
  </w:style>
  <w:style w:type="character" w:customStyle="1" w:styleId="WW8Num5z0">
    <w:name w:val="WW8Num5z0"/>
  </w:style>
  <w:style w:type="character" w:customStyle="1" w:styleId="WW8Num5z1">
    <w:name w:val="WW8Num5z1"/>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styleId="DefaultParagraphFont0">
    <w:name w:val="Default Paragraph Font"/>
  </w:style>
  <w:style w:type="character" w:customStyle="1" w:styleId="BodyTextChar">
    <w:name w:val="Body Text Char"/>
  </w:style>
  <w:style w:type="character" w:customStyle="1" w:styleId="BodyText3Char">
    <w:name w:val="Body Text 3 Char"/>
    <w:rPr>
      <w:sz w:val="16"/>
      <w:szCs w:val="16"/>
    </w:rPr>
  </w:style>
  <w:style w:type="character" w:customStyle="1" w:styleId="FooterChar">
    <w:name w:val="Footer Char"/>
    <w:rPr>
      <w:sz w:val="24"/>
    </w:rPr>
  </w:style>
  <w:style w:type="character" w:styleId="Hyperlink">
    <w:name w:val="Hyperlink"/>
  </w:style>
  <w:style w:type="character" w:styleId="FollowedHyperlink">
    <w:name w:val="FollowedHyperlink"/>
  </w:style>
  <w:style w:type="character" w:customStyle="1" w:styleId="BalloonTextChar">
    <w:name w:val="Balloon Text Char"/>
  </w:style>
  <w:style w:type="character" w:customStyle="1" w:styleId="v10pt1">
    <w:name w:val="v10pt1"/>
  </w:style>
  <w:style w:type="character" w:customStyle="1" w:styleId="HeaderChar">
    <w:name w:val="Header Char"/>
    <w:basedOn w:val="DefaultParagraphFont0"/>
  </w:style>
  <w:style w:type="character" w:customStyle="1" w:styleId="journalname">
    <w:name w:val="journalname"/>
    <w:rPr>
      <w:rFonts w:cs="Times New Roman"/>
    </w:rPr>
  </w:style>
  <w:style w:type="character" w:customStyle="1" w:styleId="apple-style-span">
    <w:name w:val="apple-style-span"/>
    <w:rPr>
      <w:rFonts w:cs="Times New Roman"/>
    </w:rPr>
  </w:style>
  <w:style w:type="character" w:customStyle="1" w:styleId="apple-converted-space">
    <w:name w:val="apple-converted-space"/>
    <w:rPr>
      <w:rFonts w:cs="Times New Roman"/>
    </w:rPr>
  </w:style>
  <w:style w:type="character" w:customStyle="1" w:styleId="ti2">
    <w:name w:val="ti2"/>
    <w:rPr>
      <w:sz w:val="22"/>
      <w:szCs w:val="22"/>
    </w:rPr>
  </w:style>
  <w:style w:type="character" w:styleId="Emphasis">
    <w:name w:val="Emphasis"/>
    <w:qFormat/>
    <w:rPr>
      <w:i/>
    </w:rPr>
  </w:style>
  <w:style w:type="character" w:styleId="CommentReference">
    <w:name w:val="annotation reference"/>
    <w:rPr>
      <w:sz w:val="18"/>
      <w:szCs w:val="18"/>
    </w:rPr>
  </w:style>
  <w:style w:type="character" w:customStyle="1" w:styleId="CommentTextChar">
    <w:name w:val="Comment Text Char"/>
    <w:rPr>
      <w:sz w:val="24"/>
      <w:szCs w:val="24"/>
    </w:rPr>
  </w:style>
  <w:style w:type="character" w:customStyle="1" w:styleId="CommentSubjectChar">
    <w:name w:val="Comment Subject Cha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2">
    <w:name w:val="WW8Num2z2"/>
    <w:rPr>
      <w:rFonts w:ascii="Wingdings" w:hAnsi="Wingdings" w:cs="Wingdings"/>
    </w:rPr>
  </w:style>
  <w:style w:type="character" w:customStyle="1" w:styleId="WW8Num6z2">
    <w:name w:val="WW8Num6z2"/>
    <w:rPr>
      <w:rFonts w:ascii="Wingdings" w:hAnsi="Wingdings" w:cs="Wingdings"/>
    </w:rPr>
  </w:style>
  <w:style w:type="character" w:customStyle="1" w:styleId="NormalLatin10ptChar">
    <w:name w:val="Normal + (Latin) 10 pt Char"/>
    <w:rPr>
      <w:szCs w:val="22"/>
    </w:rPr>
  </w:style>
  <w:style w:type="character" w:styleId="LineNumber">
    <w:name w:val="line number"/>
  </w:style>
  <w:style w:type="character" w:customStyle="1" w:styleId="PlaceholderText">
    <w:name w:val="Placeholder Text"/>
    <w:rPr>
      <w:color w:val="808080"/>
    </w:rPr>
  </w:style>
  <w:style w:type="paragraph" w:customStyle="1" w:styleId="berschrift">
    <w:name w:val="Überschrift"/>
    <w:basedOn w:val="Normal"/>
    <w:next w:val="BodyText"/>
    <w:pPr>
      <w:keepNext/>
      <w:spacing w:before="240" w:after="120"/>
    </w:pPr>
  </w:style>
  <w:style w:type="paragraph" w:styleId="BodyText">
    <w:name w:val="Body Text"/>
    <w:basedOn w:val="Normal"/>
  </w:style>
  <w:style w:type="paragraph" w:styleId="List">
    <w:name w:val="List"/>
    <w:basedOn w:val="BodyText"/>
    <w:pPr>
      <w:spacing w:after="120" w:line="276" w:lineRule="auto"/>
    </w:pPr>
  </w:style>
  <w:style w:type="paragraph" w:customStyle="1" w:styleId="Beschriftung">
    <w:name w:val="Beschriftung"/>
    <w:basedOn w:val="Normal"/>
    <w:pPr>
      <w:suppressLineNumbers/>
      <w:spacing w:before="120" w:after="120"/>
    </w:pPr>
  </w:style>
  <w:style w:type="paragraph" w:customStyle="1" w:styleId="Verzeichnis">
    <w:name w:val="Verzeichnis"/>
    <w:basedOn w:val="Normal"/>
    <w:pPr>
      <w:suppressLineNumbers/>
    </w:pPr>
    <w:rPr>
      <w:rFonts w:cs="Mangal"/>
    </w:rPr>
  </w:style>
  <w:style w:type="paragraph" w:styleId="BodyTextIndent">
    <w:name w:val="Body Text Indent"/>
    <w:basedOn w:val="Normal"/>
    <w:pPr>
      <w:ind w:left="360"/>
      <w:jc w:val="both"/>
    </w:pPr>
  </w:style>
  <w:style w:type="paragraph" w:styleId="BodyTextIndent2">
    <w:name w:val="Body Text Indent 2"/>
    <w:basedOn w:val="Normal"/>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rPr>
  </w:style>
  <w:style w:type="paragraph" w:styleId="BodyText3">
    <w:name w:val="Body Text 3"/>
    <w:basedOn w:val="Normal"/>
    <w:pPr>
      <w:spacing w:after="120"/>
    </w:pPr>
  </w:style>
  <w:style w:type="paragraph" w:styleId="Footer">
    <w:name w:val="footer"/>
    <w:basedOn w:val="Normal"/>
    <w:pPr>
      <w:tabs>
        <w:tab w:val="center" w:pos="4320"/>
        <w:tab w:val="right" w:pos="8640"/>
      </w:tabs>
    </w:pPr>
    <w:rPr>
      <w:lang/>
    </w:rPr>
  </w:style>
  <w:style w:type="paragraph" w:styleId="BalloonText">
    <w:name w:val="Balloon Text"/>
    <w:basedOn w:val="Normal"/>
  </w:style>
  <w:style w:type="paragraph" w:customStyle="1" w:styleId="Default">
    <w:name w:val="Default"/>
    <w:pPr>
      <w:widowControl w:val="0"/>
      <w:suppressAutoHyphens/>
      <w:autoSpaceDE w:val="0"/>
    </w:pPr>
  </w:style>
  <w:style w:type="paragraph" w:customStyle="1" w:styleId="CM10">
    <w:name w:val="CM10"/>
    <w:basedOn w:val="Default"/>
    <w:next w:val="Default"/>
  </w:style>
  <w:style w:type="paragraph" w:styleId="ColorfulList-Accent1">
    <w:name w:val="Colorful List Accent 1"/>
    <w:basedOn w:val="Normal"/>
    <w:qFormat/>
    <w:pPr>
      <w:spacing w:after="200" w:line="276" w:lineRule="auto"/>
      <w:ind w:left="720"/>
    </w:pPr>
  </w:style>
  <w:style w:type="paragraph" w:customStyle="1" w:styleId="CM3">
    <w:name w:val="CM3"/>
    <w:basedOn w:val="Default"/>
    <w:next w:val="Default"/>
    <w:pPr>
      <w:spacing w:line="243" w:lineRule="atLeast"/>
    </w:pPr>
  </w:style>
  <w:style w:type="paragraph" w:customStyle="1" w:styleId="authors1">
    <w:name w:val="authors1"/>
    <w:basedOn w:val="Normal"/>
    <w:pPr>
      <w:spacing w:before="72" w:line="240" w:lineRule="atLeast"/>
      <w:ind w:left="574"/>
    </w:pPr>
  </w:style>
  <w:style w:type="paragraph" w:customStyle="1" w:styleId="CM4">
    <w:name w:val="CM4"/>
    <w:basedOn w:val="Default"/>
    <w:next w:val="Default"/>
    <w:pPr>
      <w:spacing w:line="243" w:lineRule="atLeast"/>
    </w:pPr>
  </w:style>
  <w:style w:type="paragraph" w:customStyle="1" w:styleId="TEXTOVERVIDEO">
    <w:name w:val="TEXT OVER VIDEO"/>
    <w:basedOn w:val="Normal"/>
    <w:pPr>
      <w:spacing w:before="40"/>
      <w:ind w:left="1368"/>
      <w:jc w:val="both"/>
    </w:pPr>
  </w:style>
  <w:style w:type="paragraph" w:styleId="CommentText">
    <w:name w:val="annotation text"/>
    <w:basedOn w:val="Normal"/>
  </w:style>
  <w:style w:type="paragraph" w:styleId="CommentSubject">
    <w:name w:val="annotation subject"/>
    <w:basedOn w:val="CommentText"/>
    <w:next w:val="CommentText"/>
    <w:rPr>
      <w:b/>
      <w:bCs/>
    </w:rPr>
  </w:style>
  <w:style w:type="paragraph" w:customStyle="1" w:styleId="Heading">
    <w:name w:val="Heading"/>
    <w:basedOn w:val="Normal"/>
    <w:next w:val="BodyText"/>
    <w:pPr>
      <w:keepNext/>
      <w:spacing w:before="240" w:after="120" w:line="276" w:lineRule="auto"/>
    </w:pPr>
  </w:style>
  <w:style w:type="paragraph" w:styleId="Caption">
    <w:name w:val="caption"/>
    <w:basedOn w:val="Normal"/>
    <w:qFormat/>
    <w:pPr>
      <w:suppressLineNumbers/>
      <w:spacing w:before="120" w:after="120" w:line="276" w:lineRule="auto"/>
    </w:pPr>
  </w:style>
  <w:style w:type="paragraph" w:customStyle="1" w:styleId="Index">
    <w:name w:val="Index"/>
    <w:basedOn w:val="Normal"/>
    <w:pPr>
      <w:suppressLineNumbers/>
      <w:spacing w:after="200" w:line="276" w:lineRule="auto"/>
    </w:pPr>
  </w:style>
  <w:style w:type="paragraph" w:customStyle="1" w:styleId="ColorfulList-Accent11">
    <w:name w:val="Colorful List - Accent 11"/>
    <w:basedOn w:val="Normal"/>
    <w:pPr>
      <w:spacing w:after="200" w:line="276" w:lineRule="auto"/>
      <w:ind w:left="720"/>
    </w:pPr>
  </w:style>
  <w:style w:type="paragraph" w:customStyle="1" w:styleId="NormalLatin10pt">
    <w:name w:val="Normal + (Latin) 10 pt"/>
    <w:basedOn w:val="Normal"/>
    <w:pPr>
      <w:ind w:left="720"/>
    </w:pPr>
  </w:style>
  <w:style w:type="paragraph" w:customStyle="1" w:styleId="TableContents">
    <w:name w:val="Table Contents"/>
    <w:basedOn w:val="Normal"/>
    <w:pPr>
      <w:suppressLineNumbers/>
      <w:spacing w:after="200" w:line="276" w:lineRule="auto"/>
    </w:pPr>
  </w:style>
  <w:style w:type="paragraph" w:customStyle="1" w:styleId="TableHeading">
    <w:name w:val="Table Heading"/>
    <w:basedOn w:val="TableContents"/>
    <w:pPr>
      <w:jc w:val="center"/>
    </w:pPr>
    <w:rPr>
      <w:b/>
      <w:bCs/>
    </w:rPr>
  </w:style>
  <w:style w:type="paragraph" w:styleId="NormalWeb">
    <w:name w:val="Normal (Web)"/>
    <w:basedOn w:val="Normal"/>
    <w:pPr>
      <w:spacing w:before="280" w:after="280"/>
    </w:pPr>
  </w:style>
  <w:style w:type="paragraph" w:customStyle="1" w:styleId="jovecontent">
    <w:name w:val="jove_content"/>
    <w:basedOn w:val="Normal"/>
    <w:pPr>
      <w:spacing w:before="280" w:after="280"/>
    </w:pPr>
  </w:style>
  <w:style w:type="paragraph" w:styleId="ColorfulShading-Accent1">
    <w:name w:val="Colorful Shading Accent 1"/>
    <w:pPr>
      <w:suppressAutoHyphens/>
    </w:pPr>
  </w:style>
  <w:style w:type="paragraph" w:customStyle="1" w:styleId="BodyText21">
    <w:name w:val="Body Text 21"/>
    <w:basedOn w:val="Normal"/>
    <w:pPr>
      <w:tabs>
        <w:tab w:val="left" w:pos="-720"/>
        <w:tab w:val="left" w:pos="540"/>
        <w:tab w:val="left" w:pos="720"/>
        <w:tab w:val="left" w:pos="1440"/>
      </w:tabs>
      <w:overflowPunct w:val="0"/>
      <w:autoSpaceDE w:val="0"/>
      <w:spacing w:line="480" w:lineRule="auto"/>
      <w:ind w:left="720" w:hanging="360"/>
      <w:textAlignment w:val="baseline"/>
    </w:pPr>
  </w:style>
  <w:style w:type="paragraph" w:customStyle="1" w:styleId="Bibliography">
    <w:name w:val="Bibliography"/>
    <w:basedOn w:val="Normal"/>
    <w:next w:val="Normal"/>
  </w:style>
  <w:style w:type="paragraph" w:styleId="Revision">
    <w:name w:val="Revision"/>
    <w:hidden/>
    <w:uiPriority w:val="71"/>
    <w:rsid w:val="00E90E78"/>
  </w:style>
  <w:style w:type="paragraph" w:styleId="ListParagraph">
    <w:name w:val="List Paragraph"/>
    <w:basedOn w:val="Normal"/>
    <w:uiPriority w:val="72"/>
    <w:qFormat/>
    <w:rsid w:val="005A3FFD"/>
    <w:pPr>
      <w:ind w:left="720"/>
      <w:contextualSpacing/>
    </w:pPr>
  </w:style>
</w:styles>
</file>

<file path=word/webSettings.xml><?xml version="1.0" encoding="utf-8"?>
<w:webSettings xmlns:r="http://schemas.openxmlformats.org/officeDocument/2006/relationships" xmlns:w="http://schemas.openxmlformats.org/wordprocessingml/2006/main">
  <w:divs>
    <w:div w:id="2138446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dominic.eberle@crt-dresden.de" TargetMode="External"/><Relationship Id="rId13" Type="http://schemas.openxmlformats.org/officeDocument/2006/relationships/hyperlink" Target="http://www.jove.com/video/1597/results-example-mably?access=ksw0bprj"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us.ader@crt-dresden.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ndra.schubert@crt-dresden.de" TargetMode="External"/><Relationship Id="rId4" Type="http://schemas.openxmlformats.org/officeDocument/2006/relationships/settings" Target="settings.xml"/><Relationship Id="rId9" Type="http://schemas.openxmlformats.org/officeDocument/2006/relationships/hyperlink" Target="mailto:tiago.ferriera@crt-dresden.d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C0DB2-EA09-49D0-916D-ADA1C0C3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3643</Words>
  <Characters>20770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Name:                                                                                                                 Title of </vt:lpstr>
    </vt:vector>
  </TitlesOfParts>
  <Company>CRTD</Company>
  <LinksUpToDate>false</LinksUpToDate>
  <CharactersWithSpaces>24365</CharactersWithSpaces>
  <SharedDoc>false</SharedDoc>
  <HLinks>
    <vt:vector size="36" baseType="variant">
      <vt:variant>
        <vt:i4>1310808</vt:i4>
      </vt:variant>
      <vt:variant>
        <vt:i4>12</vt:i4>
      </vt:variant>
      <vt:variant>
        <vt:i4>0</vt:i4>
      </vt:variant>
      <vt:variant>
        <vt:i4>5</vt:i4>
      </vt:variant>
      <vt:variant>
        <vt:lpwstr>http://www.jove.com/video/1597/results-example-mably?access=ksw0bprj</vt:lpwstr>
      </vt:variant>
      <vt:variant>
        <vt:lpwstr/>
      </vt:variant>
      <vt:variant>
        <vt:i4>4718597</vt:i4>
      </vt:variant>
      <vt:variant>
        <vt:i4>9</vt:i4>
      </vt:variant>
      <vt:variant>
        <vt:i4>0</vt:i4>
      </vt:variant>
      <vt:variant>
        <vt:i4>5</vt:i4>
      </vt:variant>
      <vt:variant>
        <vt:lpwstr>mailto:marius.ader@crt-dresden.de</vt:lpwstr>
      </vt:variant>
      <vt:variant>
        <vt:lpwstr/>
      </vt:variant>
      <vt:variant>
        <vt:i4>6029333</vt:i4>
      </vt:variant>
      <vt:variant>
        <vt:i4>6</vt:i4>
      </vt:variant>
      <vt:variant>
        <vt:i4>0</vt:i4>
      </vt:variant>
      <vt:variant>
        <vt:i4>5</vt:i4>
      </vt:variant>
      <vt:variant>
        <vt:lpwstr>mailto:sandra.schubert@crt-dresden.de</vt:lpwstr>
      </vt:variant>
      <vt:variant>
        <vt:lpwstr/>
      </vt:variant>
      <vt:variant>
        <vt:i4>2555905</vt:i4>
      </vt:variant>
      <vt:variant>
        <vt:i4>3</vt:i4>
      </vt:variant>
      <vt:variant>
        <vt:i4>0</vt:i4>
      </vt:variant>
      <vt:variant>
        <vt:i4>5</vt:i4>
      </vt:variant>
      <vt:variant>
        <vt:lpwstr>mailto:tiago.ferriera@crt-dresden.de</vt:lpwstr>
      </vt:variant>
      <vt:variant>
        <vt:lpwstr/>
      </vt:variant>
      <vt:variant>
        <vt:i4>3801094</vt:i4>
      </vt:variant>
      <vt:variant>
        <vt:i4>0</vt:i4>
      </vt:variant>
      <vt:variant>
        <vt:i4>0</vt:i4>
      </vt:variant>
      <vt:variant>
        <vt:i4>5</vt:i4>
      </vt:variant>
      <vt:variant>
        <vt:lpwstr>mailto:dominic.eberle@crt-dresden.de</vt:lpwstr>
      </vt:variant>
      <vt:variant>
        <vt:lpwstr/>
      </vt:variant>
      <vt:variant>
        <vt:i4>2097209</vt:i4>
      </vt:variant>
      <vt:variant>
        <vt:i4>24832</vt:i4>
      </vt:variant>
      <vt:variant>
        <vt:i4>1025</vt:i4>
      </vt:variant>
      <vt:variant>
        <vt:i4>1</vt:i4>
      </vt:variant>
      <vt:variant>
        <vt:lpwstr>Fig5_highlightedPhR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creator>Aaron Kolski-Andreaco</dc:creator>
  <cp:lastModifiedBy>BMS</cp:lastModifiedBy>
  <cp:revision>5</cp:revision>
  <cp:lastPrinted>1601-01-01T00:00:00Z</cp:lastPrinted>
  <dcterms:created xsi:type="dcterms:W3CDTF">2013-10-15T16:21:00Z</dcterms:created>
  <dcterms:modified xsi:type="dcterms:W3CDTF">2013-10-15T16:27:00Z</dcterms:modified>
</cp:coreProperties>
</file>