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4F2B4" w14:textId="77777777" w:rsidR="00F33A7A" w:rsidRPr="0039239C" w:rsidRDefault="00E960F7" w:rsidP="00951056">
      <w:pPr>
        <w:rPr>
          <w:rFonts w:ascii="Arial" w:hAnsi="Arial" w:cs="Arial"/>
          <w:b/>
          <w:sz w:val="32"/>
          <w:szCs w:val="32"/>
        </w:rPr>
      </w:pPr>
      <w:r w:rsidRPr="0039239C">
        <w:rPr>
          <w:rFonts w:ascii="Arial" w:hAnsi="Arial" w:cs="Arial"/>
          <w:b/>
          <w:sz w:val="32"/>
          <w:szCs w:val="32"/>
        </w:rPr>
        <w:t>Single-cell Microinjectio</w:t>
      </w:r>
      <w:r w:rsidR="00222815" w:rsidRPr="0039239C">
        <w:rPr>
          <w:rFonts w:ascii="Arial" w:hAnsi="Arial" w:cs="Arial"/>
          <w:b/>
          <w:sz w:val="32"/>
          <w:szCs w:val="32"/>
        </w:rPr>
        <w:t>n</w:t>
      </w:r>
      <w:r w:rsidRPr="0039239C">
        <w:rPr>
          <w:rFonts w:ascii="Arial" w:hAnsi="Arial" w:cs="Arial"/>
          <w:b/>
          <w:sz w:val="32"/>
          <w:szCs w:val="32"/>
        </w:rPr>
        <w:t xml:space="preserve"> </w:t>
      </w:r>
      <w:r w:rsidR="00222815" w:rsidRPr="0039239C">
        <w:rPr>
          <w:rFonts w:ascii="Arial" w:hAnsi="Arial" w:cs="Arial"/>
          <w:b/>
          <w:sz w:val="32"/>
          <w:szCs w:val="32"/>
        </w:rPr>
        <w:t xml:space="preserve">for </w:t>
      </w:r>
      <w:r w:rsidRPr="0039239C">
        <w:rPr>
          <w:rFonts w:ascii="Arial" w:hAnsi="Arial" w:cs="Arial"/>
          <w:b/>
          <w:sz w:val="32"/>
          <w:szCs w:val="32"/>
        </w:rPr>
        <w:t>cell communication</w:t>
      </w:r>
      <w:r w:rsidR="007D4672" w:rsidRPr="0039239C">
        <w:rPr>
          <w:rFonts w:ascii="Arial" w:hAnsi="Arial" w:cs="Arial"/>
          <w:b/>
          <w:sz w:val="32"/>
          <w:szCs w:val="32"/>
        </w:rPr>
        <w:t xml:space="preserve"> analysis</w:t>
      </w:r>
    </w:p>
    <w:p w14:paraId="422FC47F" w14:textId="77777777" w:rsidR="000809C4" w:rsidRPr="0039239C" w:rsidRDefault="000809C4" w:rsidP="00951056">
      <w:pPr>
        <w:rPr>
          <w:rFonts w:ascii="Arial" w:hAnsi="Arial" w:cs="Arial"/>
        </w:rPr>
      </w:pPr>
    </w:p>
    <w:p w14:paraId="3D922590" w14:textId="77777777" w:rsidR="00E960F7" w:rsidRPr="0039239C" w:rsidRDefault="0090505B" w:rsidP="00951056">
      <w:pPr>
        <w:rPr>
          <w:rFonts w:ascii="Arial" w:hAnsi="Arial" w:cs="Arial"/>
          <w:lang w:val="pt-BR"/>
        </w:rPr>
      </w:pPr>
      <w:r w:rsidRPr="0039239C">
        <w:rPr>
          <w:rFonts w:ascii="Arial" w:hAnsi="Arial" w:cs="Arial"/>
          <w:lang w:val="pt-BR"/>
        </w:rPr>
        <w:t xml:space="preserve">Anael Viana </w:t>
      </w:r>
      <w:r w:rsidR="00951056" w:rsidRPr="0039239C">
        <w:rPr>
          <w:rFonts w:ascii="Arial" w:hAnsi="Arial" w:cs="Arial"/>
          <w:lang w:val="pt-BR"/>
        </w:rPr>
        <w:t xml:space="preserve">Pinto </w:t>
      </w:r>
      <w:r w:rsidRPr="0039239C">
        <w:rPr>
          <w:rFonts w:ascii="Arial" w:hAnsi="Arial" w:cs="Arial"/>
          <w:lang w:val="pt-BR"/>
        </w:rPr>
        <w:t>Alberto</w:t>
      </w:r>
      <w:r w:rsidRPr="0039239C">
        <w:rPr>
          <w:rFonts w:ascii="Arial" w:hAnsi="Arial" w:cs="Arial"/>
          <w:vertAlign w:val="superscript"/>
          <w:lang w:val="pt-BR"/>
        </w:rPr>
        <w:t>1</w:t>
      </w:r>
      <w:r w:rsidR="00767852" w:rsidRPr="0039239C">
        <w:rPr>
          <w:rFonts w:ascii="Arial" w:hAnsi="Arial" w:cs="Arial"/>
          <w:lang w:val="pt-BR"/>
        </w:rPr>
        <w:t>*</w:t>
      </w:r>
      <w:r w:rsidR="00EE1BBB" w:rsidRPr="0039239C">
        <w:rPr>
          <w:rFonts w:ascii="Arial" w:hAnsi="Arial" w:cs="Arial"/>
          <w:lang w:val="pt-BR"/>
        </w:rPr>
        <w:t>,</w:t>
      </w:r>
      <w:r w:rsidR="00767852" w:rsidRPr="0039239C">
        <w:rPr>
          <w:lang w:val="pt-BR"/>
        </w:rPr>
        <w:t xml:space="preserve"> </w:t>
      </w:r>
      <w:r w:rsidRPr="0039239C">
        <w:rPr>
          <w:rFonts w:ascii="Arial" w:hAnsi="Arial" w:cs="Arial"/>
          <w:lang w:val="pt-BR"/>
        </w:rPr>
        <w:t>Andre Gustavo Bonavita</w:t>
      </w:r>
      <w:r w:rsidRPr="0039239C">
        <w:rPr>
          <w:rFonts w:ascii="Arial" w:hAnsi="Arial" w:cs="Arial"/>
          <w:vertAlign w:val="superscript"/>
          <w:lang w:val="pt-BR"/>
        </w:rPr>
        <w:t>1</w:t>
      </w:r>
      <w:r w:rsidR="00767852" w:rsidRPr="0039239C">
        <w:rPr>
          <w:rFonts w:ascii="Arial" w:hAnsi="Arial" w:cs="Arial"/>
          <w:lang w:val="pt-BR"/>
        </w:rPr>
        <w:t>*,</w:t>
      </w:r>
      <w:r w:rsidR="00EE1BBB" w:rsidRPr="0039239C">
        <w:rPr>
          <w:rFonts w:ascii="Arial" w:hAnsi="Arial" w:cs="Arial"/>
          <w:lang w:val="pt-BR"/>
        </w:rPr>
        <w:t xml:space="preserve"> Antonio Augusto Fidalgo Neto</w:t>
      </w:r>
      <w:r w:rsidR="0052056D" w:rsidRPr="0039239C">
        <w:rPr>
          <w:rFonts w:ascii="Arial" w:hAnsi="Arial" w:cs="Arial"/>
          <w:vertAlign w:val="superscript"/>
          <w:lang w:val="pt-BR"/>
        </w:rPr>
        <w:t>1</w:t>
      </w:r>
      <w:r w:rsidR="00EE1BBB" w:rsidRPr="0039239C">
        <w:rPr>
          <w:rFonts w:ascii="Arial" w:hAnsi="Arial" w:cs="Arial"/>
          <w:lang w:val="pt-BR"/>
        </w:rPr>
        <w:t>,</w:t>
      </w:r>
      <w:r w:rsidR="00DA340B" w:rsidRPr="0039239C">
        <w:rPr>
          <w:rFonts w:ascii="Arial" w:hAnsi="Arial" w:cs="Arial"/>
          <w:lang w:val="pt-BR"/>
        </w:rPr>
        <w:t xml:space="preserve"> </w:t>
      </w:r>
      <w:r w:rsidR="00EE1BBB" w:rsidRPr="0039239C">
        <w:rPr>
          <w:rFonts w:ascii="Arial" w:hAnsi="Arial" w:cs="Arial"/>
          <w:lang w:val="pt-BR"/>
        </w:rPr>
        <w:t>Filipe Berçot</w:t>
      </w:r>
      <w:r w:rsidR="0052056D" w:rsidRPr="0039239C">
        <w:rPr>
          <w:rFonts w:ascii="Arial" w:hAnsi="Arial" w:cs="Arial"/>
          <w:vertAlign w:val="superscript"/>
          <w:lang w:val="pt-BR"/>
        </w:rPr>
        <w:t>1</w:t>
      </w:r>
      <w:r w:rsidR="00EE1BBB" w:rsidRPr="0039239C">
        <w:rPr>
          <w:rFonts w:ascii="Arial" w:hAnsi="Arial" w:cs="Arial"/>
          <w:lang w:val="pt-BR"/>
        </w:rPr>
        <w:t xml:space="preserve"> </w:t>
      </w:r>
      <w:r w:rsidR="00DA340B" w:rsidRPr="0039239C">
        <w:rPr>
          <w:rFonts w:ascii="Arial" w:hAnsi="Arial" w:cs="Arial"/>
          <w:lang w:val="pt-BR"/>
        </w:rPr>
        <w:t>and</w:t>
      </w:r>
      <w:r w:rsidR="00FB12C6" w:rsidRPr="0039239C">
        <w:rPr>
          <w:rFonts w:ascii="Arial" w:hAnsi="Arial" w:cs="Arial"/>
          <w:lang w:val="pt-BR"/>
        </w:rPr>
        <w:t xml:space="preserve"> Luiz Anastácio Alves</w:t>
      </w:r>
      <w:r w:rsidR="0052056D" w:rsidRPr="0039239C">
        <w:rPr>
          <w:rFonts w:ascii="Arial" w:hAnsi="Arial" w:cs="Arial"/>
          <w:vertAlign w:val="superscript"/>
          <w:lang w:val="pt-BR"/>
        </w:rPr>
        <w:t>1</w:t>
      </w:r>
      <w:r w:rsidR="00FB12C6" w:rsidRPr="0039239C">
        <w:rPr>
          <w:rFonts w:ascii="Arial" w:hAnsi="Arial" w:cs="Arial"/>
          <w:vertAlign w:val="superscript"/>
          <w:lang w:val="pt-BR"/>
        </w:rPr>
        <w:t>&amp;</w:t>
      </w:r>
    </w:p>
    <w:p w14:paraId="2AB7CE98" w14:textId="77777777" w:rsidR="00E539D6" w:rsidRPr="0039239C" w:rsidRDefault="00E539D6" w:rsidP="00951056">
      <w:pPr>
        <w:rPr>
          <w:rFonts w:ascii="Arial" w:hAnsi="Arial" w:cs="Arial"/>
          <w:lang w:val="pt-BR"/>
        </w:rPr>
      </w:pPr>
    </w:p>
    <w:p w14:paraId="687D696B" w14:textId="77777777" w:rsidR="00767852" w:rsidRPr="0039239C" w:rsidRDefault="00951056" w:rsidP="00951056">
      <w:pPr>
        <w:rPr>
          <w:rFonts w:ascii="Arial" w:hAnsi="Arial" w:cs="Arial"/>
          <w:lang w:val="pt-BR"/>
        </w:rPr>
      </w:pPr>
      <w:r w:rsidRPr="0039239C">
        <w:rPr>
          <w:rFonts w:ascii="Arial" w:hAnsi="Arial" w:cs="Arial"/>
          <w:lang w:val="pt-BR"/>
        </w:rPr>
        <w:t>Alberto, AVP – aanael@gmail.com</w:t>
      </w:r>
    </w:p>
    <w:p w14:paraId="2E4223A9" w14:textId="77777777" w:rsidR="00951056" w:rsidRPr="0039239C" w:rsidRDefault="00951056" w:rsidP="00951056">
      <w:pPr>
        <w:rPr>
          <w:rFonts w:ascii="Arial" w:hAnsi="Arial" w:cs="Arial"/>
          <w:lang w:val="pt-BR"/>
        </w:rPr>
      </w:pPr>
      <w:r w:rsidRPr="0039239C">
        <w:rPr>
          <w:rFonts w:ascii="Arial" w:hAnsi="Arial" w:cs="Arial"/>
          <w:lang w:val="pt-BR"/>
        </w:rPr>
        <w:t>Bonavita, GA – andrebonavita@gmail.com</w:t>
      </w:r>
    </w:p>
    <w:p w14:paraId="3A5ED28D" w14:textId="77777777" w:rsidR="00951056" w:rsidRPr="0039239C" w:rsidRDefault="00951056" w:rsidP="00951056">
      <w:pPr>
        <w:rPr>
          <w:rFonts w:ascii="Arial" w:hAnsi="Arial" w:cs="Arial"/>
          <w:lang w:val="pt-BR"/>
        </w:rPr>
      </w:pPr>
      <w:r w:rsidRPr="0039239C">
        <w:rPr>
          <w:rFonts w:ascii="Arial" w:hAnsi="Arial" w:cs="Arial"/>
          <w:lang w:val="pt-BR"/>
        </w:rPr>
        <w:t>Neto, AAF – fidalgo@kftox.com</w:t>
      </w:r>
    </w:p>
    <w:p w14:paraId="62C041FD" w14:textId="77777777" w:rsidR="00951056" w:rsidRPr="0039239C" w:rsidRDefault="00951056" w:rsidP="00951056">
      <w:pPr>
        <w:rPr>
          <w:rFonts w:ascii="Arial" w:hAnsi="Arial" w:cs="Arial"/>
          <w:lang w:val="pt-BR"/>
        </w:rPr>
      </w:pPr>
      <w:r w:rsidRPr="0039239C">
        <w:rPr>
          <w:rFonts w:ascii="Arial" w:hAnsi="Arial" w:cs="Arial"/>
          <w:lang w:val="pt-BR"/>
        </w:rPr>
        <w:t>Berçot, F – filipebercot@gmail.com</w:t>
      </w:r>
    </w:p>
    <w:p w14:paraId="04B06DCA" w14:textId="77777777" w:rsidR="00951056" w:rsidRPr="0039239C" w:rsidRDefault="00951056" w:rsidP="00951056">
      <w:pPr>
        <w:rPr>
          <w:rFonts w:ascii="Arial" w:hAnsi="Arial" w:cs="Arial"/>
        </w:rPr>
      </w:pPr>
      <w:r w:rsidRPr="0039239C">
        <w:rPr>
          <w:rFonts w:ascii="Arial" w:hAnsi="Arial" w:cs="Arial"/>
        </w:rPr>
        <w:t>Alves, LA – alveslaa@gmail.com</w:t>
      </w:r>
    </w:p>
    <w:p w14:paraId="7F70A0EA" w14:textId="77777777" w:rsidR="00951056" w:rsidRPr="0039239C" w:rsidRDefault="00951056" w:rsidP="00951056">
      <w:pPr>
        <w:rPr>
          <w:rFonts w:ascii="Arial" w:hAnsi="Arial" w:cs="Arial"/>
        </w:rPr>
      </w:pPr>
    </w:p>
    <w:p w14:paraId="1EDA3C9A" w14:textId="77777777" w:rsidR="00FB12C6" w:rsidRPr="0039239C" w:rsidRDefault="00FB12C6" w:rsidP="00951056">
      <w:pPr>
        <w:pStyle w:val="BodyText3"/>
        <w:spacing w:line="240" w:lineRule="auto"/>
        <w:rPr>
          <w:rFonts w:cs="Arial"/>
          <w:sz w:val="24"/>
        </w:rPr>
      </w:pPr>
      <w:r w:rsidRPr="0039239C">
        <w:rPr>
          <w:rFonts w:cs="Arial"/>
          <w:sz w:val="24"/>
          <w:vertAlign w:val="superscript"/>
        </w:rPr>
        <w:t>1</w:t>
      </w:r>
      <w:r w:rsidRPr="0039239C">
        <w:rPr>
          <w:rFonts w:cs="Arial"/>
          <w:sz w:val="24"/>
        </w:rPr>
        <w:t xml:space="preserve">Oswaldo Cruz Foundation – Institute Oswaldo Cruz – Laboratory of Cellular Communication - Av. Brazil 4365 – 21045-900 </w:t>
      </w:r>
      <w:r w:rsidR="00D21513" w:rsidRPr="0039239C">
        <w:rPr>
          <w:rFonts w:cs="Arial"/>
          <w:sz w:val="24"/>
        </w:rPr>
        <w:t>- Rio</w:t>
      </w:r>
      <w:r w:rsidRPr="0039239C">
        <w:rPr>
          <w:rFonts w:cs="Arial"/>
          <w:sz w:val="24"/>
        </w:rPr>
        <w:t xml:space="preserve"> de Janeiro, Brazil</w:t>
      </w:r>
    </w:p>
    <w:p w14:paraId="3553A2B5" w14:textId="77777777" w:rsidR="00FB12C6" w:rsidRPr="0039239C" w:rsidRDefault="00FB12C6" w:rsidP="00951056">
      <w:pPr>
        <w:pStyle w:val="BodyText3"/>
        <w:spacing w:line="240" w:lineRule="auto"/>
        <w:rPr>
          <w:rFonts w:cs="Arial"/>
          <w:sz w:val="24"/>
        </w:rPr>
      </w:pPr>
    </w:p>
    <w:p w14:paraId="6495CD86" w14:textId="77777777" w:rsidR="00FB12C6" w:rsidRPr="0039239C" w:rsidRDefault="00FB12C6" w:rsidP="00951056">
      <w:pPr>
        <w:pStyle w:val="BodyText3"/>
        <w:spacing w:line="240" w:lineRule="auto"/>
        <w:rPr>
          <w:rFonts w:cs="Arial"/>
          <w:sz w:val="24"/>
        </w:rPr>
      </w:pPr>
      <w:r w:rsidRPr="0039239C">
        <w:rPr>
          <w:rFonts w:cs="Arial"/>
          <w:sz w:val="24"/>
        </w:rPr>
        <w:t>* The authors contributed equally to this work</w:t>
      </w:r>
    </w:p>
    <w:p w14:paraId="61FA6A5D" w14:textId="77777777" w:rsidR="00951056" w:rsidRPr="0039239C" w:rsidRDefault="00FB12C6" w:rsidP="00951056">
      <w:pPr>
        <w:jc w:val="both"/>
        <w:rPr>
          <w:rFonts w:ascii="Arial" w:hAnsi="Arial" w:cs="Arial"/>
          <w:bCs/>
        </w:rPr>
      </w:pPr>
      <w:r w:rsidRPr="0039239C">
        <w:rPr>
          <w:rFonts w:ascii="Arial" w:hAnsi="Arial" w:cs="Arial"/>
          <w:bCs/>
        </w:rPr>
        <w:t xml:space="preserve"> </w:t>
      </w:r>
    </w:p>
    <w:p w14:paraId="5ECF6613" w14:textId="77777777" w:rsidR="00FB12C6" w:rsidRPr="0039239C" w:rsidRDefault="00B900F8" w:rsidP="00951056">
      <w:pPr>
        <w:jc w:val="both"/>
        <w:rPr>
          <w:rFonts w:ascii="Arial" w:hAnsi="Arial" w:cs="Arial"/>
          <w:bCs/>
          <w:lang w:val="pt-BR"/>
        </w:rPr>
      </w:pPr>
      <w:r w:rsidRPr="0039239C">
        <w:rPr>
          <w:rFonts w:ascii="Arial" w:hAnsi="Arial" w:cs="Arial"/>
          <w:bCs/>
          <w:lang w:val="pt-BR"/>
        </w:rPr>
        <w:t xml:space="preserve">Corresponding </w:t>
      </w:r>
      <w:r w:rsidR="00FB12C6" w:rsidRPr="0039239C">
        <w:rPr>
          <w:rFonts w:ascii="Arial" w:hAnsi="Arial" w:cs="Arial"/>
          <w:bCs/>
          <w:lang w:val="pt-BR"/>
        </w:rPr>
        <w:t>author</w:t>
      </w:r>
      <w:r w:rsidR="00951056" w:rsidRPr="0039239C">
        <w:rPr>
          <w:rFonts w:ascii="Arial" w:hAnsi="Arial" w:cs="Arial"/>
          <w:bCs/>
          <w:lang w:val="pt-BR"/>
        </w:rPr>
        <w:t>:</w:t>
      </w:r>
    </w:p>
    <w:p w14:paraId="558BBD25" w14:textId="77777777" w:rsidR="00951056" w:rsidRPr="0039239C" w:rsidRDefault="00951056" w:rsidP="00951056">
      <w:pPr>
        <w:jc w:val="both"/>
        <w:rPr>
          <w:rFonts w:ascii="Arial" w:hAnsi="Arial" w:cs="Arial"/>
          <w:bCs/>
          <w:lang w:val="pt-BR"/>
        </w:rPr>
      </w:pPr>
      <w:r w:rsidRPr="0039239C">
        <w:rPr>
          <w:rFonts w:ascii="Arial" w:hAnsi="Arial" w:cs="Arial"/>
          <w:bCs/>
          <w:lang w:val="pt-BR"/>
        </w:rPr>
        <w:t>Luiz Anastacio Alves</w:t>
      </w:r>
    </w:p>
    <w:p w14:paraId="6CE410E7" w14:textId="77777777" w:rsidR="00951056" w:rsidRPr="0039239C" w:rsidRDefault="00951056" w:rsidP="00951056">
      <w:pPr>
        <w:jc w:val="both"/>
        <w:rPr>
          <w:rFonts w:ascii="Arial" w:hAnsi="Arial" w:cs="Arial"/>
          <w:bCs/>
          <w:lang w:val="pt-BR"/>
        </w:rPr>
      </w:pPr>
      <w:r w:rsidRPr="0039239C">
        <w:rPr>
          <w:rFonts w:ascii="Arial" w:hAnsi="Arial" w:cs="Arial"/>
          <w:bCs/>
          <w:lang w:val="pt-BR"/>
        </w:rPr>
        <w:t>Phone: 55-21-25621809</w:t>
      </w:r>
    </w:p>
    <w:p w14:paraId="04694D4E" w14:textId="77777777" w:rsidR="00951056" w:rsidRPr="0039239C" w:rsidRDefault="00951056" w:rsidP="00951056">
      <w:pPr>
        <w:jc w:val="both"/>
        <w:rPr>
          <w:rFonts w:ascii="Arial" w:hAnsi="Arial" w:cs="Arial"/>
          <w:bCs/>
          <w:lang w:val="pt-BR"/>
        </w:rPr>
      </w:pPr>
    </w:p>
    <w:p w14:paraId="56C765A7" w14:textId="77777777" w:rsidR="00FB12C6" w:rsidRPr="0039239C" w:rsidRDefault="00FB12C6" w:rsidP="00951056">
      <w:pPr>
        <w:jc w:val="both"/>
        <w:rPr>
          <w:rFonts w:ascii="Arial" w:hAnsi="Arial" w:cs="Arial"/>
        </w:rPr>
      </w:pPr>
      <w:r w:rsidRPr="0039239C">
        <w:rPr>
          <w:rFonts w:ascii="Arial" w:hAnsi="Arial" w:cs="Arial"/>
          <w:i/>
        </w:rPr>
        <w:t>Key words:</w:t>
      </w:r>
      <w:r w:rsidRPr="0039239C">
        <w:rPr>
          <w:rFonts w:ascii="Arial" w:hAnsi="Arial" w:cs="Arial"/>
        </w:rPr>
        <w:t xml:space="preserve"> </w:t>
      </w:r>
      <w:r w:rsidR="002D1DBF" w:rsidRPr="0039239C">
        <w:rPr>
          <w:rFonts w:ascii="Arial" w:hAnsi="Arial" w:cs="Arial"/>
        </w:rPr>
        <w:t>gap junctions, cellular communication, connexins</w:t>
      </w:r>
      <w:r w:rsidR="00951056" w:rsidRPr="0039239C">
        <w:rPr>
          <w:rFonts w:ascii="Arial" w:hAnsi="Arial" w:cs="Arial"/>
        </w:rPr>
        <w:t>, micro-injection, Lucifer yellow, hemichannel</w:t>
      </w:r>
    </w:p>
    <w:p w14:paraId="3A9399F9" w14:textId="77777777" w:rsidR="00767852" w:rsidRPr="0039239C" w:rsidRDefault="00767852" w:rsidP="00951056">
      <w:pPr>
        <w:rPr>
          <w:rFonts w:ascii="Arial" w:hAnsi="Arial" w:cs="Arial"/>
          <w:b/>
        </w:rPr>
      </w:pPr>
    </w:p>
    <w:p w14:paraId="4B86CB49" w14:textId="77777777" w:rsidR="00E960F7" w:rsidRPr="0039239C" w:rsidRDefault="00111877" w:rsidP="00951056">
      <w:pPr>
        <w:rPr>
          <w:rFonts w:ascii="Arial" w:hAnsi="Arial" w:cs="Arial"/>
          <w:b/>
        </w:rPr>
      </w:pPr>
      <w:r w:rsidRPr="0039239C">
        <w:rPr>
          <w:rFonts w:ascii="Arial" w:hAnsi="Arial" w:cs="Arial"/>
          <w:b/>
        </w:rPr>
        <w:t xml:space="preserve">Short </w:t>
      </w:r>
      <w:r w:rsidR="00E960F7" w:rsidRPr="0039239C">
        <w:rPr>
          <w:rFonts w:ascii="Arial" w:hAnsi="Arial" w:cs="Arial"/>
          <w:b/>
        </w:rPr>
        <w:t>Abstract</w:t>
      </w:r>
    </w:p>
    <w:p w14:paraId="0D318398" w14:textId="77777777" w:rsidR="000336F1" w:rsidRPr="0039239C" w:rsidRDefault="000336F1" w:rsidP="00951056">
      <w:pPr>
        <w:rPr>
          <w:rFonts w:ascii="Arial" w:hAnsi="Arial" w:cs="Arial"/>
          <w:b/>
        </w:rPr>
      </w:pPr>
    </w:p>
    <w:p w14:paraId="3F920A0D" w14:textId="77777777" w:rsidR="00E960F7" w:rsidRPr="0039239C" w:rsidRDefault="002665C9" w:rsidP="00951056">
      <w:pPr>
        <w:jc w:val="both"/>
        <w:rPr>
          <w:rFonts w:ascii="Arial" w:hAnsi="Arial" w:cs="Arial"/>
        </w:rPr>
      </w:pPr>
      <w:bookmarkStart w:id="0" w:name="OLE_LINK4"/>
      <w:bookmarkStart w:id="1" w:name="OLE_LINK5"/>
      <w:bookmarkStart w:id="2" w:name="OLE_LINK12"/>
      <w:bookmarkStart w:id="3" w:name="OLE_LINK13"/>
      <w:bookmarkStart w:id="4" w:name="OLE_LINK6"/>
      <w:bookmarkStart w:id="5" w:name="OLE_LINK7"/>
      <w:r w:rsidRPr="0039239C">
        <w:rPr>
          <w:rFonts w:ascii="Arial" w:hAnsi="Arial" w:cs="Arial"/>
        </w:rPr>
        <w:t xml:space="preserve">We </w:t>
      </w:r>
      <w:r w:rsidR="00222815" w:rsidRPr="0039239C">
        <w:rPr>
          <w:rFonts w:ascii="Arial" w:hAnsi="Arial" w:cs="Arial"/>
        </w:rPr>
        <w:t xml:space="preserve">describe </w:t>
      </w:r>
      <w:r w:rsidRPr="0039239C">
        <w:rPr>
          <w:rFonts w:ascii="Arial" w:hAnsi="Arial" w:cs="Arial"/>
        </w:rPr>
        <w:t xml:space="preserve">here </w:t>
      </w:r>
      <w:r w:rsidR="00507AE3" w:rsidRPr="0039239C">
        <w:rPr>
          <w:rFonts w:ascii="Arial" w:hAnsi="Arial" w:cs="Arial"/>
        </w:rPr>
        <w:t>how</w:t>
      </w:r>
      <w:r w:rsidR="001413BE" w:rsidRPr="0039239C">
        <w:rPr>
          <w:rFonts w:ascii="Arial" w:hAnsi="Arial" w:cs="Arial"/>
        </w:rPr>
        <w:t xml:space="preserve"> to</w:t>
      </w:r>
      <w:r w:rsidR="00507AE3" w:rsidRPr="0039239C">
        <w:rPr>
          <w:rFonts w:ascii="Arial" w:hAnsi="Arial" w:cs="Arial"/>
        </w:rPr>
        <w:t xml:space="preserve"> perform a </w:t>
      </w:r>
      <w:r w:rsidR="00222815" w:rsidRPr="0039239C">
        <w:rPr>
          <w:rFonts w:ascii="Arial" w:hAnsi="Arial" w:cs="Arial"/>
        </w:rPr>
        <w:t xml:space="preserve">single-cell microinjection of </w:t>
      </w:r>
      <w:r w:rsidR="005B68DB" w:rsidRPr="0039239C">
        <w:rPr>
          <w:rFonts w:ascii="Arial" w:hAnsi="Arial" w:cs="Arial"/>
        </w:rPr>
        <w:t xml:space="preserve">Lucifer Yellow </w:t>
      </w:r>
      <w:r w:rsidR="00295EF0" w:rsidRPr="0039239C">
        <w:rPr>
          <w:rFonts w:ascii="Arial" w:hAnsi="Arial" w:cs="Arial"/>
        </w:rPr>
        <w:t>to visualize</w:t>
      </w:r>
      <w:r w:rsidR="00D52BC1" w:rsidRPr="0039239C">
        <w:rPr>
          <w:rFonts w:ascii="Arial" w:hAnsi="Arial" w:cs="Arial"/>
        </w:rPr>
        <w:t xml:space="preserve"> </w:t>
      </w:r>
      <w:r w:rsidR="00222815" w:rsidRPr="0039239C">
        <w:rPr>
          <w:rFonts w:ascii="Arial" w:hAnsi="Arial" w:cs="Arial"/>
        </w:rPr>
        <w:t>cell</w:t>
      </w:r>
      <w:r w:rsidR="00295EF0" w:rsidRPr="0039239C">
        <w:rPr>
          <w:rFonts w:ascii="Arial" w:hAnsi="Arial" w:cs="Arial"/>
        </w:rPr>
        <w:t>ular</w:t>
      </w:r>
      <w:r w:rsidR="00222815" w:rsidRPr="0039239C">
        <w:rPr>
          <w:rFonts w:ascii="Arial" w:hAnsi="Arial" w:cs="Arial"/>
        </w:rPr>
        <w:t xml:space="preserve"> communication </w:t>
      </w:r>
      <w:r w:rsidR="00295EF0" w:rsidRPr="0039239C">
        <w:rPr>
          <w:rFonts w:ascii="Arial" w:hAnsi="Arial" w:cs="Arial"/>
        </w:rPr>
        <w:t xml:space="preserve">via </w:t>
      </w:r>
      <w:r w:rsidR="00222815" w:rsidRPr="0039239C">
        <w:rPr>
          <w:rFonts w:ascii="Arial" w:hAnsi="Arial" w:cs="Arial"/>
        </w:rPr>
        <w:t>gap-junctions</w:t>
      </w:r>
      <w:r w:rsidR="000336F1" w:rsidRPr="0039239C">
        <w:rPr>
          <w:rFonts w:ascii="Arial" w:hAnsi="Arial" w:cs="Arial"/>
        </w:rPr>
        <w:t xml:space="preserve"> </w:t>
      </w:r>
      <w:r w:rsidR="00D52BC1" w:rsidRPr="0039239C">
        <w:rPr>
          <w:rFonts w:ascii="Arial" w:hAnsi="Arial" w:cs="Arial"/>
        </w:rPr>
        <w:t>in living cells</w:t>
      </w:r>
      <w:r w:rsidR="007A4D7A" w:rsidRPr="0039239C">
        <w:rPr>
          <w:rFonts w:ascii="Arial" w:hAnsi="Arial" w:cs="Arial"/>
        </w:rPr>
        <w:t xml:space="preserve">, </w:t>
      </w:r>
      <w:r w:rsidRPr="0039239C">
        <w:rPr>
          <w:rFonts w:ascii="Arial" w:hAnsi="Arial" w:cs="Arial"/>
        </w:rPr>
        <w:t xml:space="preserve">and provide </w:t>
      </w:r>
      <w:r w:rsidR="007A4D7A" w:rsidRPr="0039239C">
        <w:rPr>
          <w:rFonts w:ascii="Arial" w:hAnsi="Arial" w:cs="Arial"/>
        </w:rPr>
        <w:t xml:space="preserve">some </w:t>
      </w:r>
      <w:r w:rsidR="00B106B2" w:rsidRPr="0039239C">
        <w:rPr>
          <w:rFonts w:ascii="Arial" w:hAnsi="Arial" w:cs="Arial"/>
        </w:rPr>
        <w:t>useful tips</w:t>
      </w:r>
      <w:r w:rsidR="00222815" w:rsidRPr="0039239C">
        <w:rPr>
          <w:rFonts w:ascii="Arial" w:hAnsi="Arial" w:cs="Arial"/>
        </w:rPr>
        <w:t>.</w:t>
      </w:r>
      <w:r w:rsidR="008C11EB" w:rsidRPr="0039239C">
        <w:rPr>
          <w:rFonts w:ascii="Arial" w:hAnsi="Arial" w:cs="Arial"/>
        </w:rPr>
        <w:t xml:space="preserve"> </w:t>
      </w:r>
      <w:r w:rsidR="00B31661" w:rsidRPr="0039239C">
        <w:rPr>
          <w:rFonts w:ascii="Arial" w:hAnsi="Arial" w:cs="Arial"/>
        </w:rPr>
        <w:t>W</w:t>
      </w:r>
      <w:r w:rsidR="007A4D7A" w:rsidRPr="0039239C">
        <w:rPr>
          <w:rFonts w:ascii="Arial" w:hAnsi="Arial" w:cs="Arial"/>
        </w:rPr>
        <w:t>e expect that this</w:t>
      </w:r>
      <w:r w:rsidR="008C11EB" w:rsidRPr="0039239C">
        <w:rPr>
          <w:rFonts w:ascii="Arial" w:hAnsi="Arial" w:cs="Arial"/>
        </w:rPr>
        <w:t xml:space="preserve"> paper </w:t>
      </w:r>
      <w:r w:rsidR="002F22D9" w:rsidRPr="0039239C">
        <w:rPr>
          <w:rFonts w:ascii="Arial" w:hAnsi="Arial" w:cs="Arial"/>
        </w:rPr>
        <w:t xml:space="preserve">will </w:t>
      </w:r>
      <w:r w:rsidR="00374B77" w:rsidRPr="0039239C">
        <w:rPr>
          <w:rFonts w:ascii="Arial" w:hAnsi="Arial" w:cs="Arial"/>
        </w:rPr>
        <w:t>help</w:t>
      </w:r>
      <w:r w:rsidR="00117F19" w:rsidRPr="0039239C">
        <w:rPr>
          <w:rFonts w:ascii="Arial" w:hAnsi="Arial" w:cs="Arial"/>
        </w:rPr>
        <w:t xml:space="preserve"> </w:t>
      </w:r>
      <w:r w:rsidR="00374B77" w:rsidRPr="0039239C">
        <w:rPr>
          <w:rFonts w:ascii="Arial" w:hAnsi="Arial" w:cs="Arial"/>
        </w:rPr>
        <w:t>every</w:t>
      </w:r>
      <w:r w:rsidR="00117F19" w:rsidRPr="0039239C">
        <w:rPr>
          <w:rFonts w:ascii="Arial" w:hAnsi="Arial" w:cs="Arial"/>
        </w:rPr>
        <w:t>one</w:t>
      </w:r>
      <w:r w:rsidR="00222815" w:rsidRPr="0039239C">
        <w:rPr>
          <w:rFonts w:ascii="Arial" w:hAnsi="Arial" w:cs="Arial"/>
        </w:rPr>
        <w:t xml:space="preserve"> </w:t>
      </w:r>
      <w:r w:rsidR="006D1E37" w:rsidRPr="0039239C">
        <w:rPr>
          <w:rFonts w:ascii="Arial" w:hAnsi="Arial" w:cs="Arial"/>
        </w:rPr>
        <w:t>to</w:t>
      </w:r>
      <w:r w:rsidR="0094141D" w:rsidRPr="0039239C">
        <w:rPr>
          <w:rFonts w:ascii="Arial" w:hAnsi="Arial" w:cs="Arial"/>
        </w:rPr>
        <w:t xml:space="preserve"> evaluate the</w:t>
      </w:r>
      <w:r w:rsidR="007A4D7A" w:rsidRPr="0039239C">
        <w:rPr>
          <w:rFonts w:ascii="Arial" w:hAnsi="Arial" w:cs="Arial"/>
        </w:rPr>
        <w:t xml:space="preserve"> degree of </w:t>
      </w:r>
      <w:r w:rsidR="0094141D" w:rsidRPr="0039239C">
        <w:rPr>
          <w:rFonts w:ascii="Arial" w:hAnsi="Arial" w:cs="Arial"/>
        </w:rPr>
        <w:t xml:space="preserve">cellular </w:t>
      </w:r>
      <w:r w:rsidR="007A4D7A" w:rsidRPr="0039239C">
        <w:rPr>
          <w:rFonts w:ascii="Arial" w:hAnsi="Arial" w:cs="Arial"/>
        </w:rPr>
        <w:t>coupling due t</w:t>
      </w:r>
      <w:r w:rsidR="0094141D" w:rsidRPr="0039239C">
        <w:rPr>
          <w:rFonts w:ascii="Arial" w:hAnsi="Arial" w:cs="Arial"/>
        </w:rPr>
        <w:t xml:space="preserve">o </w:t>
      </w:r>
      <w:r w:rsidR="007A4D7A" w:rsidRPr="0039239C">
        <w:rPr>
          <w:rFonts w:ascii="Arial" w:hAnsi="Arial" w:cs="Arial"/>
        </w:rPr>
        <w:t>functional gap junctions</w:t>
      </w:r>
      <w:r w:rsidR="00B017B5" w:rsidRPr="0039239C">
        <w:rPr>
          <w:rFonts w:ascii="Arial" w:hAnsi="Arial" w:cs="Arial"/>
        </w:rPr>
        <w:t xml:space="preserve">. </w:t>
      </w:r>
      <w:r w:rsidR="0094141D" w:rsidRPr="0039239C">
        <w:rPr>
          <w:rFonts w:ascii="Arial" w:hAnsi="Arial" w:cs="Arial"/>
        </w:rPr>
        <w:t>Everything described here could be</w:t>
      </w:r>
      <w:r w:rsidR="006A72E5" w:rsidRPr="0039239C">
        <w:rPr>
          <w:rFonts w:ascii="Arial" w:hAnsi="Arial" w:cs="Arial"/>
        </w:rPr>
        <w:t>,</w:t>
      </w:r>
      <w:r w:rsidR="00DC0FE1" w:rsidRPr="0039239C">
        <w:rPr>
          <w:rFonts w:ascii="Arial" w:hAnsi="Arial" w:cs="Arial"/>
        </w:rPr>
        <w:t xml:space="preserve"> </w:t>
      </w:r>
      <w:r w:rsidR="0094141D" w:rsidRPr="0039239C">
        <w:rPr>
          <w:rFonts w:ascii="Arial" w:hAnsi="Arial" w:cs="Arial"/>
        </w:rPr>
        <w:t>in principle</w:t>
      </w:r>
      <w:r w:rsidR="00DC0FE1" w:rsidRPr="0039239C">
        <w:rPr>
          <w:rFonts w:ascii="Arial" w:hAnsi="Arial" w:cs="Arial"/>
        </w:rPr>
        <w:t>,</w:t>
      </w:r>
      <w:r w:rsidR="0094141D" w:rsidRPr="0039239C">
        <w:rPr>
          <w:rFonts w:ascii="Arial" w:hAnsi="Arial" w:cs="Arial"/>
        </w:rPr>
        <w:t xml:space="preserve"> adapted to other fluorescent dyes with molecular weight below 1000 Daltons</w:t>
      </w:r>
      <w:bookmarkEnd w:id="0"/>
      <w:bookmarkEnd w:id="1"/>
      <w:r w:rsidR="0094141D" w:rsidRPr="0039239C">
        <w:rPr>
          <w:rFonts w:ascii="Arial" w:hAnsi="Arial" w:cs="Arial"/>
        </w:rPr>
        <w:t xml:space="preserve">. </w:t>
      </w:r>
      <w:bookmarkEnd w:id="2"/>
      <w:bookmarkEnd w:id="3"/>
    </w:p>
    <w:p w14:paraId="60987887" w14:textId="77777777" w:rsidR="00111877" w:rsidRPr="0039239C" w:rsidRDefault="00111877" w:rsidP="00951056">
      <w:pPr>
        <w:jc w:val="both"/>
        <w:rPr>
          <w:rFonts w:ascii="Arial" w:hAnsi="Arial" w:cs="Arial"/>
        </w:rPr>
      </w:pPr>
    </w:p>
    <w:p w14:paraId="5454AAC8" w14:textId="77777777" w:rsidR="00111877" w:rsidRPr="0039239C" w:rsidRDefault="00111877" w:rsidP="00951056">
      <w:pPr>
        <w:jc w:val="both"/>
        <w:rPr>
          <w:rFonts w:ascii="Arial" w:hAnsi="Arial" w:cs="Arial"/>
          <w:b/>
        </w:rPr>
      </w:pPr>
      <w:r w:rsidRPr="0039239C">
        <w:rPr>
          <w:rFonts w:ascii="Arial" w:hAnsi="Arial" w:cs="Arial"/>
          <w:b/>
        </w:rPr>
        <w:t>Long Abstract</w:t>
      </w:r>
    </w:p>
    <w:p w14:paraId="4F28AF65" w14:textId="77777777" w:rsidR="00111877" w:rsidRPr="0039239C" w:rsidRDefault="00111877" w:rsidP="00951056">
      <w:pPr>
        <w:jc w:val="both"/>
        <w:rPr>
          <w:rFonts w:ascii="Arial" w:hAnsi="Arial" w:cs="Arial"/>
        </w:rPr>
      </w:pPr>
    </w:p>
    <w:p w14:paraId="66DD8F61" w14:textId="77777777" w:rsidR="00111877" w:rsidRPr="0039239C" w:rsidRDefault="00111877" w:rsidP="00951056">
      <w:pPr>
        <w:jc w:val="both"/>
        <w:rPr>
          <w:rFonts w:ascii="Arial" w:hAnsi="Arial" w:cs="Arial"/>
        </w:rPr>
      </w:pPr>
      <w:bookmarkStart w:id="6" w:name="OLE_LINK16"/>
      <w:bookmarkStart w:id="7" w:name="OLE_LINK17"/>
      <w:bookmarkStart w:id="8" w:name="OLE_LINK18"/>
      <w:r w:rsidRPr="0039239C">
        <w:rPr>
          <w:rFonts w:ascii="Arial" w:hAnsi="Arial" w:cs="Arial"/>
        </w:rPr>
        <w:t xml:space="preserve">Gap junctions are intercellular channels that allow the communication of neighboring cells. This communication </w:t>
      </w:r>
      <w:r w:rsidR="002665C9" w:rsidRPr="0039239C">
        <w:rPr>
          <w:rFonts w:ascii="Arial" w:hAnsi="Arial" w:cs="Arial"/>
        </w:rPr>
        <w:t>depends on</w:t>
      </w:r>
      <w:r w:rsidRPr="0039239C">
        <w:rPr>
          <w:rFonts w:ascii="Arial" w:hAnsi="Arial" w:cs="Arial"/>
        </w:rPr>
        <w:t xml:space="preserve"> </w:t>
      </w:r>
      <w:r w:rsidR="002665C9" w:rsidRPr="0039239C">
        <w:rPr>
          <w:rFonts w:ascii="Arial" w:hAnsi="Arial" w:cs="Arial"/>
        </w:rPr>
        <w:t xml:space="preserve">the contribution </w:t>
      </w:r>
      <w:r w:rsidR="002A5E77" w:rsidRPr="0039239C">
        <w:rPr>
          <w:rFonts w:ascii="Arial" w:hAnsi="Arial" w:cs="Arial"/>
        </w:rPr>
        <w:t>of a hemichannel by</w:t>
      </w:r>
      <w:r w:rsidR="002665C9" w:rsidRPr="0039239C">
        <w:rPr>
          <w:rFonts w:ascii="Arial" w:hAnsi="Arial" w:cs="Arial"/>
        </w:rPr>
        <w:t xml:space="preserve"> each </w:t>
      </w:r>
      <w:r w:rsidR="002A5E77" w:rsidRPr="0039239C">
        <w:rPr>
          <w:rFonts w:ascii="Arial" w:hAnsi="Arial" w:cs="Arial"/>
        </w:rPr>
        <w:t>neighboring cell</w:t>
      </w:r>
      <w:r w:rsidRPr="0039239C">
        <w:rPr>
          <w:rFonts w:ascii="Arial" w:hAnsi="Arial" w:cs="Arial"/>
        </w:rPr>
        <w:t xml:space="preserve"> to form the gap junction. In mammalian cells, the hemichannel is formed by six connexins, monomers with four transmembrane domains and a C and N terminal within the cytoplasm. Gap junctions permit the exchange of ions, second messengers, </w:t>
      </w:r>
      <w:r w:rsidR="008261C6" w:rsidRPr="0039239C">
        <w:rPr>
          <w:rFonts w:ascii="Arial" w:hAnsi="Arial" w:cs="Arial"/>
        </w:rPr>
        <w:t>and small</w:t>
      </w:r>
      <w:r w:rsidRPr="0039239C">
        <w:rPr>
          <w:rFonts w:ascii="Arial" w:hAnsi="Arial" w:cs="Arial"/>
        </w:rPr>
        <w:t xml:space="preserve"> metabolites</w:t>
      </w:r>
      <w:r w:rsidR="008261C6" w:rsidRPr="0039239C">
        <w:rPr>
          <w:rFonts w:ascii="Arial" w:hAnsi="Arial" w:cs="Arial"/>
        </w:rPr>
        <w:t xml:space="preserve">. In addition, they </w:t>
      </w:r>
      <w:r w:rsidRPr="0039239C">
        <w:rPr>
          <w:rFonts w:ascii="Arial" w:hAnsi="Arial" w:cs="Arial"/>
        </w:rPr>
        <w:t xml:space="preserve">have important roles in many forms of cellular communication </w:t>
      </w:r>
      <w:r w:rsidR="00743B4E" w:rsidRPr="0039239C">
        <w:rPr>
          <w:rFonts w:ascii="Arial" w:hAnsi="Arial" w:cs="Arial"/>
        </w:rPr>
        <w:t>with</w:t>
      </w:r>
      <w:r w:rsidRPr="0039239C">
        <w:rPr>
          <w:rFonts w:ascii="Arial" w:hAnsi="Arial" w:cs="Arial"/>
        </w:rPr>
        <w:t xml:space="preserve">in physiological processes such as synaptic transmission, heart contraction, cell growth and differentiation. We </w:t>
      </w:r>
      <w:r w:rsidR="00743B4E" w:rsidRPr="0039239C">
        <w:rPr>
          <w:rFonts w:ascii="Arial" w:hAnsi="Arial" w:cs="Arial"/>
        </w:rPr>
        <w:t>detail</w:t>
      </w:r>
      <w:r w:rsidRPr="0039239C">
        <w:rPr>
          <w:rFonts w:ascii="Arial" w:hAnsi="Arial" w:cs="Arial"/>
        </w:rPr>
        <w:t xml:space="preserve"> how to perform a single-cell microinjection of Lucifer Yellow to visualize cellular communication via gap-junctions in living cells.</w:t>
      </w:r>
      <w:r w:rsidR="00743B4E" w:rsidRPr="0039239C">
        <w:rPr>
          <w:rFonts w:ascii="Arial" w:hAnsi="Arial" w:cs="Arial"/>
        </w:rPr>
        <w:t xml:space="preserve"> It is expected that in functional gap junctions</w:t>
      </w:r>
      <w:r w:rsidR="002F79AE" w:rsidRPr="0039239C">
        <w:rPr>
          <w:rFonts w:ascii="Arial" w:hAnsi="Arial" w:cs="Arial"/>
        </w:rPr>
        <w:t>,</w:t>
      </w:r>
      <w:r w:rsidR="00743B4E" w:rsidRPr="0039239C">
        <w:rPr>
          <w:rFonts w:ascii="Arial" w:hAnsi="Arial" w:cs="Arial"/>
        </w:rPr>
        <w:t xml:space="preserve"> the dye will </w:t>
      </w:r>
      <w:r w:rsidR="007C2CD7" w:rsidRPr="0039239C">
        <w:rPr>
          <w:rFonts w:ascii="Arial" w:hAnsi="Arial" w:cs="Arial"/>
        </w:rPr>
        <w:t>diffuse</w:t>
      </w:r>
      <w:r w:rsidR="00743B4E" w:rsidRPr="0039239C">
        <w:rPr>
          <w:rFonts w:ascii="Arial" w:hAnsi="Arial" w:cs="Arial"/>
        </w:rPr>
        <w:t xml:space="preserve"> from the loaded cell to the connected cells. It is a very useful technique to study gap junctions since you can evaluate the diffusion of the fluorescence in real time.</w:t>
      </w:r>
      <w:r w:rsidRPr="0039239C">
        <w:rPr>
          <w:rFonts w:ascii="Arial" w:hAnsi="Arial" w:cs="Arial"/>
        </w:rPr>
        <w:t xml:space="preserve"> We discuss how to </w:t>
      </w:r>
      <w:r w:rsidRPr="0039239C">
        <w:rPr>
          <w:rFonts w:ascii="Arial" w:hAnsi="Arial" w:cs="Arial"/>
        </w:rPr>
        <w:lastRenderedPageBreak/>
        <w:t xml:space="preserve">prepare the cells and the micropipette, how to use a micromanipulator and inject </w:t>
      </w:r>
      <w:r w:rsidR="0009099C" w:rsidRPr="0039239C">
        <w:rPr>
          <w:rFonts w:ascii="Arial" w:hAnsi="Arial" w:cs="Arial"/>
        </w:rPr>
        <w:t>a low molecular weight</w:t>
      </w:r>
      <w:r w:rsidRPr="0039239C">
        <w:rPr>
          <w:rFonts w:ascii="Arial" w:hAnsi="Arial" w:cs="Arial"/>
        </w:rPr>
        <w:t xml:space="preserve"> </w:t>
      </w:r>
      <w:r w:rsidR="008261C6" w:rsidRPr="0039239C">
        <w:rPr>
          <w:rFonts w:ascii="Arial" w:hAnsi="Arial" w:cs="Arial"/>
        </w:rPr>
        <w:t>fluorescent</w:t>
      </w:r>
      <w:r w:rsidRPr="0039239C">
        <w:rPr>
          <w:rFonts w:ascii="Arial" w:hAnsi="Arial" w:cs="Arial"/>
        </w:rPr>
        <w:t xml:space="preserve"> dye in </w:t>
      </w:r>
      <w:r w:rsidR="008261C6" w:rsidRPr="0039239C">
        <w:rPr>
          <w:rFonts w:ascii="Arial" w:hAnsi="Arial" w:cs="Arial"/>
        </w:rPr>
        <w:t xml:space="preserve">an </w:t>
      </w:r>
      <w:r w:rsidRPr="0039239C">
        <w:rPr>
          <w:rFonts w:ascii="Arial" w:hAnsi="Arial" w:cs="Arial"/>
        </w:rPr>
        <w:t>epithelial cell line.</w:t>
      </w:r>
    </w:p>
    <w:bookmarkEnd w:id="4"/>
    <w:bookmarkEnd w:id="5"/>
    <w:bookmarkEnd w:id="6"/>
    <w:p w14:paraId="5CD26656" w14:textId="77777777" w:rsidR="000809C4" w:rsidRPr="0039239C" w:rsidRDefault="000809C4" w:rsidP="00951056">
      <w:pPr>
        <w:rPr>
          <w:rFonts w:ascii="Arial" w:hAnsi="Arial" w:cs="Arial"/>
        </w:rPr>
      </w:pPr>
    </w:p>
    <w:bookmarkEnd w:id="7"/>
    <w:bookmarkEnd w:id="8"/>
    <w:p w14:paraId="0EACD2E1" w14:textId="77777777" w:rsidR="00952C6A" w:rsidRPr="0039239C" w:rsidRDefault="00952C6A" w:rsidP="00951056">
      <w:pPr>
        <w:rPr>
          <w:rFonts w:ascii="Arial" w:hAnsi="Arial" w:cs="Arial"/>
          <w:b/>
        </w:rPr>
      </w:pPr>
      <w:r w:rsidRPr="0039239C">
        <w:rPr>
          <w:rFonts w:ascii="Arial" w:hAnsi="Arial" w:cs="Arial"/>
          <w:b/>
        </w:rPr>
        <w:t xml:space="preserve">Introduction </w:t>
      </w:r>
    </w:p>
    <w:p w14:paraId="1722A8DB" w14:textId="77777777" w:rsidR="00952C6A" w:rsidRPr="0039239C" w:rsidRDefault="00952C6A" w:rsidP="00951056">
      <w:pPr>
        <w:rPr>
          <w:rFonts w:ascii="Arial" w:hAnsi="Arial" w:cs="Arial"/>
          <w:b/>
        </w:rPr>
      </w:pPr>
    </w:p>
    <w:p w14:paraId="27B485FE" w14:textId="77777777" w:rsidR="00E1770B" w:rsidRPr="0039239C" w:rsidRDefault="00A730E7" w:rsidP="009E4E04">
      <w:pPr>
        <w:ind w:firstLine="993"/>
        <w:jc w:val="both"/>
        <w:rPr>
          <w:rFonts w:ascii="Arial" w:hAnsi="Arial" w:cs="Arial"/>
        </w:rPr>
      </w:pPr>
      <w:r w:rsidRPr="0039239C">
        <w:rPr>
          <w:rFonts w:ascii="Arial" w:hAnsi="Arial" w:cs="Arial"/>
        </w:rPr>
        <w:t xml:space="preserve">Gap junctions are intercellular channels that allow the intercommunication </w:t>
      </w:r>
      <w:r w:rsidR="00BE2672" w:rsidRPr="0039239C">
        <w:rPr>
          <w:rFonts w:ascii="Arial" w:hAnsi="Arial" w:cs="Arial"/>
        </w:rPr>
        <w:t xml:space="preserve">among </w:t>
      </w:r>
      <w:r w:rsidRPr="0039239C">
        <w:rPr>
          <w:rFonts w:ascii="Arial" w:hAnsi="Arial" w:cs="Arial"/>
        </w:rPr>
        <w:t>neighboring cells</w:t>
      </w:r>
      <w:r w:rsidR="00225AA7" w:rsidRPr="0039239C">
        <w:rPr>
          <w:rFonts w:ascii="Arial" w:hAnsi="Arial" w:cs="Arial"/>
        </w:rPr>
        <w:t xml:space="preserve"> </w:t>
      </w:r>
      <w:hyperlink w:anchor="_ENREF_1" w:tooltip="Bennett, 1991 #1"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&lt;EndNote&gt;&lt;Cite&gt;&lt;Author&gt;Bennett&lt;/Author&gt;&lt;Year&gt;1991&lt;/Year&gt;&lt;RecNum&gt;1&lt;/RecNum&gt;&lt;DisplayText&gt;&lt;style face="superscript"&gt;1&lt;/style&gt;&lt;/DisplayText&gt;&lt;record&gt;&lt;rec-number&gt;1&lt;/rec-number&gt;&lt;foreign-keys&gt;&lt;key app="EN" db-id="e5ezvapvpt90z2eepxavwxpppet50fzrf2pt"&gt;1&lt;/key&gt;&lt;/foreign-keys&gt;&lt;ref-type name="Journal Article"&gt;17&lt;/ref-type&gt;&lt;contributors&gt;&lt;authors&gt;&lt;author&gt;Bennett, M. V.&lt;/author&gt;&lt;author&gt;Barrio, L. C.&lt;/author&gt;&lt;author&gt;Bargiello, T. A.&lt;/author&gt;&lt;author&gt;Spray, D. C.&lt;/author&gt;&lt;author&gt;Hertzberg, E.&lt;/author&gt;&lt;author&gt;Saez, J. C.&lt;/author&gt;&lt;/authors&gt;&lt;/contributors&gt;&lt;auth-address&gt;Department of Neuroscience, Albert Einstein College of Medicine, Bronx, New York 10461.&lt;/auth-address&gt;&lt;titles&gt;&lt;title&gt;Gap junctions: new tools, new answers, new questions&lt;/title&gt;&lt;secondary-title&gt;Neuron&lt;/secondary-title&gt;&lt;alt-title&gt;Neuron&lt;/alt-title&gt;&lt;/titles&gt;&lt;periodical&gt;&lt;full-title&gt;Neuron&lt;/full-title&gt;&lt;abbr-1&gt;Neuron&lt;/abbr-1&gt;&lt;/periodical&gt;&lt;alt-periodical&gt;&lt;full-title&gt;Neuron&lt;/full-title&gt;&lt;abbr-1&gt;Neuron&lt;/abbr-1&gt;&lt;/alt-periodical&gt;&lt;pages&gt;305-20&lt;/pages&gt;&lt;volume&gt;6&lt;/volume&gt;&lt;number&gt;3&lt;/number&gt;&lt;edition&gt;1991/03/01&lt;/edition&gt;&lt;keywords&gt;&lt;keyword&gt;Amino Acid Sequence&lt;/keyword&gt;&lt;keyword&gt;Animals&lt;/keyword&gt;&lt;keyword&gt;Connexins&lt;/keyword&gt;&lt;keyword&gt;Humans&lt;/keyword&gt;&lt;keyword&gt;Intercellular Junctions/chemistry/*physiology/ultrastructure&lt;/keyword&gt;&lt;keyword&gt;Membrane Proteins/analysis/genetics/physiology&lt;/keyword&gt;&lt;keyword&gt;Microscopy, Electron&lt;/keyword&gt;&lt;keyword&gt;Molecular Sequence Data&lt;/keyword&gt;&lt;/keywords&gt;&lt;dates&gt;&lt;year&gt;1991&lt;/year&gt;&lt;pub-dates&gt;&lt;date&gt;Mar&lt;/date&gt;&lt;/pub-dates&gt;&lt;/dates&gt;&lt;isbn&gt;0896-6273 (Print)&amp;#xD;0896-6273 (Linking)&lt;/isbn&gt;&lt;accession-num&gt;1848077&lt;/accession-num&gt;&lt;work-type&gt;Research Support, Non-U.S. Gov&amp;apos;t&amp;#xD;Research Support, U.S. Gov&amp;apos;t, P.H.S.&amp;#xD;Review&lt;/work-type&gt;&lt;urls&gt;&lt;related-urls&gt;&lt;url&gt;http://www.ncbi.nlm.nih.gov/pubmed/1848077&lt;/url&gt;&lt;/related-urls&gt;&lt;/urls&gt;&lt;language&gt;eng&lt;/language&gt;&lt;/record&gt;&lt;/Cite&gt;&lt;/EndNote&gt;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1</w:t>
        </w:r>
        <w:r w:rsidR="00A10853" w:rsidRPr="0039239C">
          <w:rPr>
            <w:rFonts w:ascii="Arial" w:hAnsi="Arial" w:cs="Arial"/>
          </w:rPr>
          <w:fldChar w:fldCharType="end"/>
        </w:r>
      </w:hyperlink>
      <w:r w:rsidRPr="0039239C">
        <w:rPr>
          <w:rFonts w:ascii="Arial" w:hAnsi="Arial" w:cs="Arial"/>
        </w:rPr>
        <w:t>. This communic</w:t>
      </w:r>
      <w:r w:rsidR="0088565D" w:rsidRPr="0039239C">
        <w:rPr>
          <w:rFonts w:ascii="Arial" w:hAnsi="Arial" w:cs="Arial"/>
        </w:rPr>
        <w:t>ation connects</w:t>
      </w:r>
      <w:r w:rsidR="004B5C72" w:rsidRPr="0039239C">
        <w:rPr>
          <w:rFonts w:ascii="Arial" w:hAnsi="Arial" w:cs="Arial"/>
        </w:rPr>
        <w:t xml:space="preserve"> </w:t>
      </w:r>
      <w:r w:rsidR="00225AA7" w:rsidRPr="0039239C">
        <w:rPr>
          <w:rFonts w:ascii="Arial" w:hAnsi="Arial" w:cs="Arial"/>
        </w:rPr>
        <w:t xml:space="preserve">two or more </w:t>
      </w:r>
      <w:r w:rsidRPr="0039239C">
        <w:rPr>
          <w:rFonts w:ascii="Arial" w:hAnsi="Arial" w:cs="Arial"/>
        </w:rPr>
        <w:t>neighboring cells</w:t>
      </w:r>
      <w:r w:rsidR="004B5C72" w:rsidRPr="0039239C">
        <w:rPr>
          <w:rFonts w:ascii="Arial" w:hAnsi="Arial" w:cs="Arial"/>
        </w:rPr>
        <w:t>, where each one contributes</w:t>
      </w:r>
      <w:r w:rsidRPr="0039239C">
        <w:rPr>
          <w:rFonts w:ascii="Arial" w:hAnsi="Arial" w:cs="Arial"/>
        </w:rPr>
        <w:t xml:space="preserve"> with a </w:t>
      </w:r>
      <w:proofErr w:type="spellStart"/>
      <w:r w:rsidRPr="0039239C">
        <w:rPr>
          <w:rFonts w:ascii="Arial" w:hAnsi="Arial" w:cs="Arial"/>
        </w:rPr>
        <w:t>connexon</w:t>
      </w:r>
      <w:proofErr w:type="spellEnd"/>
      <w:r w:rsidRPr="0039239C">
        <w:rPr>
          <w:rFonts w:ascii="Arial" w:hAnsi="Arial" w:cs="Arial"/>
        </w:rPr>
        <w:t xml:space="preserve"> or </w:t>
      </w:r>
      <w:proofErr w:type="spellStart"/>
      <w:r w:rsidRPr="0039239C">
        <w:rPr>
          <w:rFonts w:ascii="Arial" w:hAnsi="Arial" w:cs="Arial"/>
        </w:rPr>
        <w:t>hemichannel</w:t>
      </w:r>
      <w:proofErr w:type="spellEnd"/>
      <w:r w:rsidRPr="0039239C">
        <w:rPr>
          <w:rFonts w:ascii="Arial" w:hAnsi="Arial" w:cs="Arial"/>
        </w:rPr>
        <w:t xml:space="preserve"> to form the intercellular channel. In mammalian cells, the </w:t>
      </w:r>
      <w:proofErr w:type="spellStart"/>
      <w:r w:rsidRPr="0039239C">
        <w:rPr>
          <w:rFonts w:ascii="Arial" w:hAnsi="Arial" w:cs="Arial"/>
        </w:rPr>
        <w:t>connexon</w:t>
      </w:r>
      <w:proofErr w:type="spellEnd"/>
      <w:r w:rsidRPr="0039239C">
        <w:rPr>
          <w:rFonts w:ascii="Arial" w:hAnsi="Arial" w:cs="Arial"/>
        </w:rPr>
        <w:t xml:space="preserve"> is formed by six connexins,</w:t>
      </w:r>
      <w:r w:rsidR="004B5C72" w:rsidRPr="0039239C">
        <w:rPr>
          <w:rFonts w:ascii="Arial" w:hAnsi="Arial" w:cs="Arial"/>
        </w:rPr>
        <w:t xml:space="preserve"> monomers with </w:t>
      </w:r>
      <w:r w:rsidRPr="0039239C">
        <w:rPr>
          <w:rFonts w:ascii="Arial" w:hAnsi="Arial" w:cs="Arial"/>
        </w:rPr>
        <w:t>four transmembrane domains and a C and N terminal within the cytoplasm</w:t>
      </w:r>
      <w:r w:rsidR="009E4E04" w:rsidRPr="0039239C">
        <w:rPr>
          <w:rFonts w:ascii="Arial" w:hAnsi="Arial" w:cs="Arial"/>
        </w:rPr>
        <w:t xml:space="preserve"> </w:t>
      </w:r>
      <w:hyperlink w:anchor="_ENREF_2" w:tooltip="Orellana, 2013 #8548"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&lt;EndNote&gt;&lt;Cite&gt;&lt;Author&gt;Orellana&lt;/Author&gt;&lt;Year&gt;2013&lt;/Year&gt;&lt;RecNum&gt;8548&lt;/RecNum&gt;&lt;DisplayText&gt;&lt;style face="superscript"&gt;2&lt;/style&gt;&lt;/DisplayText&gt;&lt;record&gt;&lt;rec-number&gt;8548&lt;/rec-number&gt;&lt;foreign-keys&gt;&lt;key app="EN" db-id="sed92dff10vxs1esze85505oev5vxex9ff0e"&gt;8548&lt;/key&gt;&lt;/foreign-keys&gt;&lt;ref-type name="Journal Article"&gt;17&lt;/ref-type&gt;&lt;contributors&gt;&lt;authors&gt;&lt;author&gt;Orellana, J. A.&lt;/author&gt;&lt;author&gt;Martinez, A. D.&lt;/author&gt;&lt;author&gt;Retamal, M. A.&lt;/author&gt;&lt;/authors&gt;&lt;/contributors&gt;&lt;auth-address&gt;Departamento de Neurologia, Escuela de Medicina, Pontificia Universidad Catolica de Chile, Marcoleta 391, Santiago, Chile. Electronic address: jaorella@uc.cl.&lt;/auth-address&gt;&lt;titles&gt;&lt;title&gt;Gap junction channels and hemichannels in the CNS: Regulation by signaling molecules&lt;/title&gt;&lt;secondary-title&gt;Neuropharmacology&lt;/secondary-title&gt;&lt;alt-title&gt;Neuropharmacology&lt;/alt-title&gt;&lt;/titles&gt;&lt;periodical&gt;&lt;full-title&gt;Neuropharmacology&lt;/full-title&gt;&lt;/periodical&gt;&lt;alt-periodical&gt;&lt;full-title&gt;Neuropharmacology&lt;/full-title&gt;&lt;/alt-periodical&gt;&lt;edition&gt;2013/03/19&lt;/edition&gt;&lt;dates&gt;&lt;year&gt;2013&lt;/year&gt;&lt;pub-dates&gt;&lt;date&gt;Mar 7&lt;/date&gt;&lt;/pub-dates&gt;&lt;/dates&gt;&lt;isbn&gt;1873-7064 (Electronic)&amp;#xD;0028-3908 (Linking)&lt;/isbn&gt;&lt;accession-num&gt;23499663&lt;/accession-num&gt;&lt;urls&gt;&lt;related-urls&gt;&lt;url&gt;http://www.ncbi.nlm.nih.gov/pubmed/23499663&lt;/url&gt;&lt;/related-urls&gt;&lt;/urls&gt;&lt;electronic-resource-num&gt;10.1016/j.neuropharm.2013.02.020&lt;/electronic-resource-num&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2</w:t>
        </w:r>
        <w:r w:rsidR="00A10853" w:rsidRPr="0039239C">
          <w:rPr>
            <w:rFonts w:ascii="Arial" w:hAnsi="Arial" w:cs="Arial"/>
          </w:rPr>
          <w:fldChar w:fldCharType="end"/>
        </w:r>
      </w:hyperlink>
      <w:r w:rsidRPr="0039239C">
        <w:rPr>
          <w:rFonts w:ascii="Arial" w:hAnsi="Arial" w:cs="Arial"/>
        </w:rPr>
        <w:t>. Gap junctions not only permit the flow of ions, second m</w:t>
      </w:r>
      <w:r w:rsidR="004B5C72" w:rsidRPr="0039239C">
        <w:rPr>
          <w:rFonts w:ascii="Arial" w:hAnsi="Arial" w:cs="Arial"/>
        </w:rPr>
        <w:t xml:space="preserve">essengers and small metabolites, </w:t>
      </w:r>
      <w:r w:rsidRPr="0039239C">
        <w:rPr>
          <w:rFonts w:ascii="Arial" w:hAnsi="Arial" w:cs="Arial"/>
        </w:rPr>
        <w:t>but also contribute to many forms of cellular communication in many physiological processes</w:t>
      </w:r>
      <w:r w:rsidR="003C16A0" w:rsidRPr="0039239C">
        <w:rPr>
          <w:rFonts w:ascii="Arial" w:hAnsi="Arial" w:cs="Arial"/>
        </w:rPr>
        <w:t>,</w:t>
      </w:r>
      <w:r w:rsidRPr="0039239C">
        <w:rPr>
          <w:rFonts w:ascii="Arial" w:hAnsi="Arial" w:cs="Arial"/>
        </w:rPr>
        <w:t xml:space="preserve"> such as synaptic transmission, heart contraction, cell growth and </w:t>
      </w:r>
      <w:r w:rsidR="00B31661" w:rsidRPr="0039239C">
        <w:rPr>
          <w:rFonts w:ascii="Arial" w:hAnsi="Arial" w:cs="Arial"/>
        </w:rPr>
        <w:t>differentiation</w:t>
      </w:r>
      <w:hyperlink w:anchor="_ENREF_3" w:tooltip="Peracchia, 1980 #3" w:history="1">
        <w:r w:rsidR="00A10853" w:rsidRPr="0039239C">
          <w:rPr>
            <w:rFonts w:ascii="Arial" w:hAnsi="Arial" w:cs="Arial"/>
          </w:rPr>
          <w:fldChar w:fldCharType="begin">
            <w:fldData xml:space="preserve">PEVuZE5vdGU+PENpdGU+PEF1dGhvcj5QZXJhY2NoaWE8L0F1dGhvcj48WWVhcj4xOTgwPC9ZZWFy
PjxSZWNOdW0+MzwvUmVjTnVtPjxEaXNwbGF5VGV4dD48c3R5bGUgZmFjZT0ic3VwZXJzY3JpcHQi
PjMtODwvc3R5bGU+PC9EaXNwbGF5VGV4dD48cmVjb3JkPjxyZWMtbnVtYmVyPjM8L3JlYy1udW1i
ZXI+PGZvcmVpZ24ta2V5cz48a2V5IGFwcD0iRU4iIGRiLWlkPSJlNWV6dmFwdnB0OTB6MmVlcHhh
dnd4cHBwZXQ1MGZ6cmYycHQiPjM8L2tleT48L2ZvcmVpZ24ta2V5cz48cmVmLXR5cGUgbmFtZT0i
Sm91cm5hbCBBcnRpY2xlIj4xNzwvcmVmLXR5cGU+PGNvbnRyaWJ1dG9ycz48YXV0aG9ycz48YXV0
aG9yPlBlcmFjY2hpYSwgQy48L2F1dGhvcj48L2F1dGhvcnM+PC9jb250cmlidXRvcnM+PHRpdGxl
cz48dGl0bGU+U3RydWN0dXJhbCBjb3JyZWxhdGVzIG9mIGdhcCBqdW5jdGlvbiBwZXJtZWF0aW9u
PC90aXRsZT48c2Vjb25kYXJ5LXRpdGxlPkludCBSZXYgQ3l0b2w8L3NlY29uZGFyeS10aXRsZT48
YWx0LXRpdGxlPkludGVybmF0aW9uYWwgcmV2aWV3IG9mIGN5dG9sb2d5PC9hbHQtdGl0bGU+PC90
aXRsZXM+PHBlcmlvZGljYWw+PGZ1bGwtdGl0bGU+SW50IFJldiBDeXRvbDwvZnVsbC10aXRsZT48
YWJici0xPkludGVybmF0aW9uYWwgcmV2aWV3IG9mIGN5dG9sb2d5PC9hYmJyLTE+PC9wZXJpb2Rp
Y2FsPjxhbHQtcGVyaW9kaWNhbD48ZnVsbC10aXRsZT5JbnQgUmV2IEN5dG9sPC9mdWxsLXRpdGxl
PjxhYmJyLTE+SW50ZXJuYXRpb25hbCByZXZpZXcgb2YgY3l0b2xvZ3k8L2FiYnItMT48L2FsdC1w
ZXJpb2RpY2FsPjxwYWdlcz44MS0xNDY8L3BhZ2VzPjx2b2x1bWU+NjY8L3ZvbHVtZT48ZWRpdGlv
bj4xOTgwLzAxLzAxPC9lZGl0aW9uPjxrZXl3b3Jkcz48a2V5d29yZD5BbmltYWxzPC9rZXl3b3Jk
PjxrZXl3b3JkPipDZWxsIENvbW11bmljYXRpb248L2tleXdvcmQ+PGtleXdvcmQ+KkNlbGwgTWVt
YnJhbmUgUGVybWVhYmlsaXR5PC9rZXl3b3JkPjxrZXl3b3JkPkVsZWN0cmljIENvbmR1Y3Rpdml0
eTwva2V5d29yZD48a2V5d29yZD5FeHRyYWNlbGx1bGFyIFNwYWNlPC9rZXl3b3JkPjxrZXl3b3Jk
PkludGVyY2VsbHVsYXIgSnVuY3Rpb25zL2FuYWx5c2lzL21ldGFib2xpc20vKnBoeXNpb2xvZ3kv
dWx0cmFzdHJ1Y3R1cmU8L2tleXdvcmQ+PGtleXdvcmQ+TWVtYnJhbmUgTGlwaWRzL2FuYWx5c2lz
PC9rZXl3b3JkPjxrZXl3b3JkPk1lbWJyYW5lIFByb3RlaW5zL2FuYWx5c2lzPC9rZXl3b3JkPjxr
ZXl3b3JkPk1vZGVscywgQmlvbG9naWNhbDwva2V5d29yZD48L2tleXdvcmRzPjxkYXRlcz48eWVh
cj4xOTgwPC95ZWFyPjwvZGF0ZXM+PGlzYm4+MDA3NC03Njk2IChQcmludCkmI3hEOzAwNzQtNzY5
NiAoTGlua2luZyk8L2lzYm4+PGFjY2Vzc2lvbi1udW0+Njk5MzQxMjwvYWNjZXNzaW9uLW51bT48
d29yay10eXBlPlJlc2VhcmNoIFN1cHBvcnQsIFUuUy4gR292JmFwb3M7dCwgUC5ILlMuJiN4RDtS
ZXZpZXc8L3dvcmstdHlwZT48dXJscz48cmVsYXRlZC11cmxzPjx1cmw+aHR0cDovL3d3dy5uY2Jp
Lm5sbS5uaWguZ292L3B1Ym1lZC82OTkzNDEyPC91cmw+PC9yZWxhdGVkLXVybHM+PC91cmxzPjxs
YW5ndWFnZT5lbmc8L2xhbmd1YWdlPjwvcmVjb3JkPjwvQ2l0ZT48Q2l0ZT48QXV0aG9yPkxvZXdl
bnN0ZWluPC9BdXRob3I+PFllYXI+MTk3OTwvWWVhcj48UmVjTnVtPjc8L1JlY051bT48cmVjb3Jk
PjxyZWMtbnVtYmVyPjc8L3JlYy1udW1iZXI+PGZvcmVpZ24ta2V5cz48a2V5IGFwcD0iRU4iIGRi
LWlkPSJlNWV6dmFwdnB0OTB6MmVlcHhhdnd4cHBwZXQ1MGZ6cmYycHQiPjc8L2tleT48L2ZvcmVp
Z24ta2V5cz48cmVmLXR5cGUgbmFtZT0iSm91cm5hbCBBcnRpY2xlIj4xNzwvcmVmLXR5cGU+PGNv
bnRyaWJ1dG9ycz48YXV0aG9ycz48YXV0aG9yPkxvZXdlbnN0ZWluLCBXLiBSLjwvYXV0aG9yPjwv
YXV0aG9ycz48L2NvbnRyaWJ1dG9ycz48dGl0bGVzPjx0aXRsZT5KdW5jdGlvbmFsIGludGVyY2Vs
bHVsYXIgY29tbXVuaWNhdGlvbiBhbmQgdGhlIGNvbnRyb2wgb2YgZ3Jvd3RoPC90aXRsZT48c2Vj
b25kYXJ5LXRpdGxlPkJpb2NoaW0gQmlvcGh5cyBBY3RhPC9zZWNvbmRhcnktdGl0bGU+PGFsdC10
aXRsZT5CaW9jaGltaWNhIGV0IGJpb3BoeXNpY2EgYWN0YTwvYWx0LXRpdGxlPjwvdGl0bGVzPjxw
ZXJpb2RpY2FsPjxmdWxsLXRpdGxlPkJpb2NoaW0gQmlvcGh5cyBBY3RhPC9mdWxsLXRpdGxlPjxh
YmJyLTE+QmlvY2hpbWljYSBldCBiaW9waHlzaWNhIGFjdGE8L2FiYnItMT48L3BlcmlvZGljYWw+
PGFsdC1wZXJpb2RpY2FsPjxmdWxsLXRpdGxlPkJpb2NoaW0gQmlvcGh5cyBBY3RhPC9mdWxsLXRp
dGxlPjxhYmJyLTE+QmlvY2hpbWljYSBldCBiaW9waHlzaWNhIGFjdGE8L2FiYnItMT48L2FsdC1w
ZXJpb2RpY2FsPjxwYWdlcz4xLTY1PC9wYWdlcz48dm9sdW1lPjU2MDwvdm9sdW1lPjxudW1iZXI+
MTwvbnVtYmVyPjxlZGl0aW9uPjE5NzkvMDIvMDQ8L2VkaXRpb24+PGtleXdvcmRzPjxrZXl3b3Jk
PkFuaW1hbHM8L2tleXdvcmQ+PGtleXdvcmQ+QnJlYXN0IE5lb3BsYXNtcy9wYXRob2xvZ3k8L2tl
eXdvcmQ+PGtleXdvcmQ+Q2FsY2l1bS9tZXRhYm9saXNtPC9rZXl3b3JkPjxrZXl3b3JkPkNhcmNp
bm9tYSwgSGVwYXRvY2VsbHVsYXIvcGF0aG9sb2d5PC9rZXl3b3JkPjxrZXl3b3JkPipDZWxsIENv
bW11bmljYXRpb248L2tleXdvcmQ+PGtleXdvcmQ+Q2VsbCBDb3VudDwva2V5d29yZD48a2V5d29y
ZD4qQ2VsbCBEaXZpc2lvbjwva2V5d29yZD48a2V5d29yZD5DZWxsIExpbmU8L2tleXdvcmQ+PGtl
eXdvcmQ+Q2VsbCBNZW1icmFuZSBQZXJtZWFiaWxpdHk8L2tleXdvcmQ+PGtleXdvcmQ+Q2VsbCBU
cmFuc2Zvcm1hdGlvbiwgTmVvcGxhc3RpYzwva2V5d29yZD48a2V5d29yZD5DaHJvbW9zb21lcywg
SHVtYW4vcGh5c2lvbG9neTwva2V5d29yZD48a2V5d29yZD5FbGVjdHJpYyBDb25kdWN0aXZpdHk8
L2tleXdvcmQ+PGtleXdvcmQ+RW1icnlvLCBNYW1tYWxpYW4vY3l0b2xvZ3k8L2tleXdvcmQ+PGtl
eXdvcmQ+Rmx1b3Jlc2NlaW5zPC9rZXl3b3JkPjxrZXl3b3JkPkZsdW9yZXNjZW5jZTwva2V5d29y
ZD48a2V5d29yZD5IdW1hbnM8L2tleXdvcmQ+PGtleXdvcmQ+SHlicmlkIENlbGxzPC9rZXl3b3Jk
PjxrZXl3b3JkPkludGVyY2VsbHVsYXIgSnVuY3Rpb25zLypwaHlzaW9sb2d5L3VsdHJhc3RydWN0
dXJlPC9rZXl3b3JkPjxrZXl3b3JkPklvbiBDaGFubmVscy9waHlzaW9sb2d5PC9rZXl3b3JkPjxr
ZXl3b3JkPkxpdmVyL2N5dG9sb2d5PC9rZXl3b3JkPjxrZXl3b3JkPkxpdmVyIE5lb3BsYXNtczwv
a2V5d29yZD48a2V5d29yZD5Nb2RlbHMsIEJpb2xvZ2ljYWw8L2tleXdvcmQ+PGtleXdvcmQ+TmVv
cGxhc21zPC9rZXl3b3JkPjwva2V5d29yZHM+PGRhdGVzPjx5ZWFyPjE5Nzk8L3llYXI+PHB1Yi1k
YXRlcz48ZGF0ZT5GZWIgNDwvZGF0ZT48L3B1Yi1kYXRlcz48L2RhdGVzPjxpc2JuPjAwMDYtMzAw
MiAoUHJpbnQpJiN4RDswMDA2LTMwMDIgKExpbmtpbmcpPC9pc2JuPjxhY2Nlc3Npb24tbnVtPjIx
NjQwNDwvYWNjZXNzaW9uLW51bT48d29yay10eXBlPkNvbXBhcmF0aXZlIFN0dWR5JiN4RDtSZXNl
YXJjaCBTdXBwb3J0LCBVLlMuIEdvdiZhcG9zO3QsIE5vbi1QLkguUy4mI3hEO1Jlc2VhcmNoIFN1
cHBvcnQsIFUuUy4gR292JmFwb3M7dCwgUC5ILlMuJiN4RDtSZXZpZXc8L3dvcmstdHlwZT48dXJs
cz48cmVsYXRlZC11cmxzPjx1cmw+aHR0cDovL3d3dy5uY2JpLm5sbS5uaWguZ292L3B1Ym1lZC8y
MTY0MDQ8L3VybD48L3JlbGF0ZWQtdXJscz48L3VybHM+PGxhbmd1YWdlPmVuZzwvbGFuZ3VhZ2U+
PC9yZWNvcmQ+PC9DaXRlPjxDaXRlPjxBdXRob3I+QWx2ZXM8L0F1dGhvcj48WWVhcj4xOTk1PC9Z
ZWFyPjxSZWNOdW0+MjA8L1JlY051bT48cmVjb3JkPjxyZWMtbnVtYmVyPjIwPC9yZWMtbnVtYmVy
Pjxmb3JlaWduLWtleXM+PGtleSBhcHA9IkVOIiBkYi1pZD0ic2VkOTJkZmYxMHZ4czFlc3plODU1
MDVvZXY1dnhleDlmZjBlIj4yMDwva2V5PjwvZm9yZWlnbi1rZXlzPjxyZWYtdHlwZSBuYW1lPSJK
b3VybmFsIEFydGljbGUiPjE3PC9yZWYtdHlwZT48Y29udHJpYnV0b3JzPjxhdXRob3JzPjxhdXRo
b3I+QWx2ZXMsIEwuIEEuPC9hdXRob3I+PGF1dGhvcj5DYW1wb3MgZGUgQ2FydmFsaG8sIEEuIEMu
PC9hdXRob3I+PGF1dGhvcj5DaXJuZSBMaW1hLCBFLiBPLjwvYXV0aG9yPjxhdXRob3I+Um9jaGEg
ZSBTb3V6YSwgQy4gTS48L2F1dGhvcj48YXV0aG9yPkRhcmRlbm5lLCBNLjwvYXV0aG9yPjxhdXRo
b3I+U3ByYXksIEQuIEMuPC9hdXRob3I+PGF1dGhvcj5TYXZpbm8sIFcuPC9hdXRob3I+PC9hdXRo
b3JzPjwvY29udHJpYnV0b3JzPjxhdXRoLWFkZHJlc3M+RGVwYXJ0bWVudCBvZiBJbW11bm9sb2d5
LCBJbnN0aXR1dGUgT3N3YWxkbyBDcnV6LCBKYW5laXJvLCBCcmF6aWw8L2F1dGgtYWRkcmVzcz48
dGl0bGVzPjx0aXRsZT5GdW5jdGlvbmFsIGdhcCBqdW5jdGlvbnMgaW4gdGh5bWljIGVwaXRoZWxp
YWwgY2VsbHMgYXJlIGZvcm1lZCBieSBjb25uZXhpbiA0MzwvdGl0bGU+PHNlY29uZGFyeS10aXRs
ZT5FdXIuSiBJbW11bm9sLjwvc2Vjb25kYXJ5LXRpdGxlPjwvdGl0bGVzPjxwZXJpb2RpY2FsPjxm
dWxsLXRpdGxlPkV1ci5KIEltbXVub2wuPC9mdWxsLXRpdGxlPjwvcGVyaW9kaWNhbD48cGFnZXM+
NDMxLTQzNzwvcGFnZXM+PHZvbHVtZT4yNTwvdm9sdW1lPjxudW1iZXI+MjwvbnVtYmVyPjxyZXBy
aW50LWVkaXRpb24+Tk9UIElOIEZJTEU8L3JlcHJpbnQtZWRpdGlvbj48a2V5d29yZHM+PGtleXdv
cmQ+YW5hbHlzaXM8L2tleXdvcmQ+PGtleXdvcmQ+QW5pbWFsczwva2V5d29yZD48a2V5d29yZD5D
ZWxsIENvbW11bmljYXRpb248L2tleXdvcmQ+PGtleXdvcmQ+Q2VsbHMsQ3VsdHVyZWQ8L2tleXdv
cmQ+PGtleXdvcmQ+Q2hpbGQ8L2tleXdvcmQ+PGtleXdvcmQ+Q29ubmV4aW4gNDM8L2tleXdvcmQ+
PGtleXdvcmQ+Y3l0b2xvZ3k8L2tleXdvcmQ+PGtleXdvcmQ+RXBpdGhlbGlhbCBDZWxsczwva2V5
d29yZD48a2V5d29yZD5FcGl0aGVsaXVtPC9rZXl3b3JkPjxrZXl3b3JkPkdhcCBKdW5jdGlvbnM8
L2tleXdvcmQ+PGtleXdvcmQ+SHVtYW48L2tleXdvcmQ+PGtleXdvcmQ+SHVtYW5zPC9rZXl3b3Jk
PjxrZXl3b3JkPmltbXVub2xvZ3k8L2tleXdvcmQ+PGtleXdvcmQ+SW4gVml0cm88L2tleXdvcmQ+
PGtleXdvcmQ+TWljZTwva2V5d29yZD48a2V5d29yZD5NaWNlLEluYnJlZCBCQUxCIEM8L2tleXdv
cmQ+PGtleXdvcmQ+cGh5c2lvbG9neTwva2V5d29yZD48a2V5d29yZD5SYWJiaXRzPC9rZXl3b3Jk
PjxrZXl3b3JkPlJlc2VhcmNoPC9rZXl3b3JkPjxrZXl3b3JkPnNlY3JldGlvbjwva2V5d29yZD48
a2V5d29yZD5UaHltaWMgRmFjdG9yLENpcmN1bGF0aW5nPC9rZXl3b3JkPjxrZXl3b3JkPlRoeW11
cyBHbGFuZDwva2V5d29yZD48L2tleXdvcmRzPjxkYXRlcz48eWVhcj4xOTk1PC95ZWFyPjwvZGF0
ZXM+PHVybHM+PHJlbGF0ZWQtdXJscz48dXJsPlBNOjc4NzUyMDU8L3VybD48L3JlbGF0ZWQtdXJs
cz48L3VybHM+PC9yZWNvcmQ+PC9DaXRlPjxDaXRlPjxBdXRob3I+QWx2ZXM8L0F1dGhvcj48WWVh
cj4xOTk2PC9ZZWFyPjxSZWNOdW0+OTwvUmVjTnVtPjxyZWNvcmQ+PHJlYy1udW1iZXI+OTwvcmVj
LW51bWJlcj48Zm9yZWlnbi1rZXlzPjxrZXkgYXBwPSJFTiIgZGItaWQ9ImU1ZXp2YXB2cHQ5MHoy
ZWVweGF2d3hwcHBldDUwZnpyZjJwdCI+OTwva2V5PjwvZm9yZWlnbi1rZXlzPjxyZWYtdHlwZSBu
YW1lPSJKb3VybmFsIEFydGljbGUiPjE3PC9yZWYtdHlwZT48Y29udHJpYnV0b3JzPjxhdXRob3Jz
PjxhdXRob3I+QWx2ZXMsIEwuIEEuPC9hdXRob3I+PGF1dGhvcj5Db3V0aW5oby1TaWx2YSwgUi48
L2F1dGhvcj48YXV0aG9yPlBlcnNlY2hpbmksIFAuIE0uPC9hdXRob3I+PGF1dGhvcj5TcHJheSwg
RC4gQy48L2F1dGhvcj48YXV0aG9yPlNhdmlubywgVy48L2F1dGhvcj48YXV0aG9yPkNhbXBvcyBk
ZSBDYXJ2YWxobywgQS4gQy48L2F1dGhvcj48L2F1dGhvcnM+PC9jb250cmlidXRvcnM+PGF1dGgt
YWRkcmVzcz5EZXBhcnRhbWVudG8gZGUgSW11bm9sb2dpYSwgSW5zdGl0dXRvIE9zd2FsZG8gQ3J1
eiwgRnVuZGFjYW8gT3N3YWxkbyBDcnV6LCBSaW8gZGUgSmFuZWlybywgQnJhemlsLjwvYXV0aC1h
ZGRyZXNzPjx0aXRsZXM+PHRpdGxlPkFyZSB0aGVyZSBmdW5jdGlvbmFsIGdhcCBqdW5jdGlvbnMg
b3IganVuY3Rpb25hbCBoZW1pY2hhbm5lbHMgaW4gbWFjcm9waGFnZXM/PC90aXRsZT48c2Vjb25k
YXJ5LXRpdGxlPkJsb29kPC9zZWNvbmRhcnktdGl0bGU+PGFsdC10aXRsZT5CbG9vZDwvYWx0LXRp
dGxlPjwvdGl0bGVzPjxwZXJpb2RpY2FsPjxmdWxsLXRpdGxlPkJsb29kPC9mdWxsLXRpdGxlPjxh
YmJyLTE+Qmxvb2Q8L2FiYnItMT48L3BlcmlvZGljYWw+PGFsdC1wZXJpb2RpY2FsPjxmdWxsLXRp
dGxlPkJsb29kPC9mdWxsLXRpdGxlPjxhYmJyLTE+Qmxvb2Q8L2FiYnItMT48L2FsdC1wZXJpb2Rp
Y2FsPjxwYWdlcz4zMjgtMzQ8L3BhZ2VzPjx2b2x1bWU+ODg8L3ZvbHVtZT48bnVtYmVyPjE8L251
bWJlcj48ZWRpdGlvbj4xOTk2LzA3LzAxPC9lZGl0aW9uPjxrZXl3b3Jkcz48a2V5d29yZD4xLU9j
dGFub2w8L2tleXdvcmQ+PGtleXdvcmQ+QWRlbm9zaW5lIFRyaXBob3NwaGF0ZS9tZXRhYm9saXNt
PC9rZXl3b3JkPjxrZXl3b3JkPkFuaW1hbHM8L2tleXdvcmQ+PGtleXdvcmQ+QmlvbG9naWNhbCBU
cmFuc3BvcnQsIEFjdGl2ZTwva2V5d29yZD48a2V5d29yZD5CdWNsYWRlc2luZS9waGFybWFjb2xv
Z3k8L2tleXdvcmQ+PGtleXdvcmQ+Q2FsY2l1bS9tZXRhYm9saXNtPC9rZXl3b3JkPjxrZXl3b3Jk
PkNlbGwgQ29tbXVuaWNhdGlvbjwva2V5d29yZD48a2V5d29yZD5Db2N1bHR1cmUgVGVjaG5pcXVl
czwva2V5d29yZD48a2V5d29yZD5Db25uZXhpbiA0My9hbmFseXNpcy9nZW5ldGljczwva2V5d29y
ZD48a2V5d29yZD5FcGl0aGVsaWFsIENlbGxzPC9rZXl3b3JkPjxrZXl3b3JkPkV4dHJhY2VsbHVs
YXIgU3BhY2UvbWV0YWJvbGlzbTwva2V5d29yZD48a2V5d29yZD5GbHVvcmVzY2VudCBEeWVzL21l
dGFib2xpc208L2tleXdvcmQ+PGtleXdvcmQ+R2FwIEp1bmN0aW9ucy9jaGVtaXN0cnkvKnBoeXNp
b2xvZ3k8L2tleXdvcmQ+PGtleXdvcmQ+SHlkcm9nZW4tSW9uIENvbmNlbnRyYXRpb248L2tleXdv
cmQ+PGtleXdvcmQ+SW50ZXJjZWxsdWxhciBKdW5jdGlvbnMvY2hlbWlzdHJ5LypwaHlzaW9sb2d5
PC9rZXl3b3JkPjxrZXl3b3JkPkludGVyZmVyb24tZ2FtbWEvcGhhcm1hY29sb2d5PC9rZXl3b3Jk
PjxrZXl3b3JkPklzb3F1aW5vbGluZXMvbWV0YWJvbGlzbTwva2V5d29yZD48a2V5d29yZD5MaXBv
cG9seXNhY2NoYXJpZGVzL3BoYXJtYWNvbG9neTwva2V5d29yZD48a2V5d29yZD5NYWNyb3BoYWdl
IEFjdGl2YXRpb24vZHJ1ZyBlZmZlY3RzPC9rZXl3b3JkPjxrZXl3b3JkPk1hY3JvcGhhZ2VzLCBQ
ZXJpdG9uZWFsLyp1bHRyYXN0cnVjdHVyZTwva2V5d29yZD48a2V5d29yZD5NZW1icmFuZSBQb3Rl
bnRpYWxzPC9rZXl3b3JkPjxrZXl3b3JkPk1pY2U8L2tleXdvcmQ+PGtleXdvcmQ+TWljZSwgS25v
Y2tvdXQ8L2tleXdvcmQ+PGtleXdvcmQ+TWljcm9pbmplY3Rpb25zPC9rZXl3b3JkPjxrZXl3b3Jk
Pk9jdGFub2xzL3BoYXJtYWNvbG9neTwva2V5d29yZD48a2V5d29yZD5QYXRjaC1DbGFtcCBUZWNo
bmlxdWVzPC9rZXl3b3JkPjxrZXl3b3JkPlRoeW11cyBHbGFuZC9jeXRvbG9neTwva2V5d29yZD48
a2V5d29yZD5UdW1vciBDZWxscywgQ3VsdHVyZWQ8L2tleXdvcmQ+PC9rZXl3b3Jkcz48ZGF0ZXM+
PHllYXI+MTk5NjwveWVhcj48cHViLWRhdGVzPjxkYXRlPkp1bCAxPC9kYXRlPjwvcHViLWRhdGVz
PjwvZGF0ZXM+PGlzYm4+MDAwNi00OTcxIChQcmludCkmI3hEOzAwMDYtNDk3MSAoTGlua2luZyk8
L2lzYm4+PGFjY2Vzc2lvbi1udW0+ODcwNDE5MTwvYWNjZXNzaW9uLW51bT48d29yay10eXBlPlJl
c2VhcmNoIFN1cHBvcnQsIE5vbi1VLlMuIEdvdiZhcG9zO3Q8L3dvcmstdHlwZT48dXJscz48cmVs
YXRlZC11cmxzPjx1cmw+aHR0cDovL3d3dy5uY2JpLm5sbS5uaWguZ292L3B1Ym1lZC84NzA0MTkx
PC91cmw+PC9yZWxhdGVkLXVybHM+PC91cmxzPjxsYW5ndWFnZT5lbmc8L2xhbmd1YWdlPjwvcmVj
b3JkPjwvQ2l0ZT48Q2l0ZT48QXV0aG9yPkZvbnNlY2E8L0F1dGhvcj48WWVhcj4yMDA0PC9ZZWFy
PjxSZWNOdW0+MTQwMjwvUmVjTnVtPjxyZWNvcmQ+PHJlYy1udW1iZXI+MTQwMjwvcmVjLW51bWJl
cj48Zm9yZWlnbi1rZXlzPjxrZXkgYXBwPSJFTiIgZGItaWQ9InNlZDkyZGZmMTB2eHMxZXN6ZTg1
NTA1b2V2NXZ4ZXg5ZmYwZSI+MTQwMjwva2V5PjwvZm9yZWlnbi1rZXlzPjxyZWYtdHlwZSBuYW1l
PSJKb3VybmFsIEFydGljbGUiPjE3PC9yZWYtdHlwZT48Y29udHJpYnV0b3JzPjxhdXRob3JzPjxh
dXRob3I+Rm9uc2VjYSwgUGF1bGEgQ2FuZGlkYTwvYXV0aG9yPjxhdXRob3I+TmloZWksIE9zY2Fy
IEtlbmppPC9hdXRob3I+PGF1dGhvcj5VcmJhbi1NYWxkb25hZG8sIE3DoXJjaWE8L2F1dGhvcj48
YXV0aG9yPkFicmV1LCBTaW1vbmU8L2F1dGhvcj48YXV0aG9yPmRlIENhcnZhbGhvLCBBbnRvbmlv
IENhcmxvcyBDYW1wb3M8L2F1dGhvcj48YXV0aG9yPlNwcmF5LCBEYXZpZCBDLjwvYXV0aG9yPjxh
dXRob3I+U2F2aW5vLCBXaWxzb248L2F1dGhvcj48YXV0aG9yPkFsdmVzLCBMdWl6IEFuYXN0YWNp
bzwvYXV0aG9yPjwvYXV0aG9ycz48L2NvbnRyaWJ1dG9ycz48dGl0bGVzPjx0aXRsZT5DaGFyYWN0
ZXJpemF0aW9uIG9mIGNvbm5leGluIDMwLjMgYW5kIDQzIGluIHRoeW1vY3l0ZXM8L3RpdGxlPjxz
ZWNvbmRhcnktdGl0bGU+SW1tdW5vbG9neSBsZXR0ZXJzPC9zZWNvbmRhcnktdGl0bGU+PC90aXRs
ZXM+PHBlcmlvZGljYWw+PGZ1bGwtdGl0bGU+SW1tdW5vbG9neSBsZXR0ZXJzPC9mdWxsLXRpdGxl
PjwvcGVyaW9kaWNhbD48cGFnZXM+NjUtNzU8L3BhZ2VzPjx2b2x1bWU+OTQ8L3ZvbHVtZT48bnVt
YmVyPjEtMjwvbnVtYmVyPjxrZXl3b3Jkcz48a2V5d29yZD5BbmltYWxzPC9rZXl3b3JkPjxrZXl3
b3JkPkNlbGwgQ29tbXVuaWNhdGlvbjwva2V5d29yZD48a2V5d29yZD5DZWxsIENvbW11bmljYXRp
b246IHBoeXNpb2xvZ3k8L2tleXdvcmQ+PGtleXdvcmQ+Q2VsbHMsIEN1bHR1cmVkPC9rZXl3b3Jk
PjxrZXl3b3JkPkNvbm5leGluIDQzPC9rZXl3b3JkPjxrZXl3b3JkPkNvbm5leGluIDQzOiBhbmFs
eXNpczwva2V5d29yZD48a2V5d29yZD5Db25uZXhpbiA0MzogZ2VuZXRpY3M8L2tleXdvcmQ+PGtl
eXdvcmQ+Q29ubmV4aW4gNDM6IG1ldGFib2xpc208L2tleXdvcmQ+PGtleXdvcmQ+Q29ubmV4aW5z
PC9rZXl3b3JkPjxrZXl3b3JkPkNvbm5leGluczogYW5hbHlzaXM8L2tleXdvcmQ+PGtleXdvcmQ+
Q29ubmV4aW5zOiBnZW5ldGljczwva2V5d29yZD48a2V5d29yZD5Db25uZXhpbnM6IG1ldGFib2xp
c208L2tleXdvcmQ+PGtleXdvcmQ+R2FwIEp1bmN0aW9uczwva2V5d29yZD48a2V5d29yZD5HYXAg
SnVuY3Rpb25zOiBtZXRhYm9saXNtPC9rZXl3b3JkPjxrZXl3b3JkPkdlbmUgRXhwcmVzc2lvbjwv
a2V5d29yZD48a2V5d29yZD5NaWNlPC9rZXl3b3JkPjxrZXl3b3JkPlByb3RlaW4gSXNvZm9ybXM8
L2tleXdvcmQ+PGtleXdvcmQ+UHJvdGVpbiBJc29mb3JtczogZ2VuZXRpY3M8L2tleXdvcmQ+PGtl
eXdvcmQ+UHJvdGVpbiBJc29mb3JtczogbWV0YWJvbGlzbTwva2V5d29yZD48a2V5d29yZD5ULUx5
bXBob2N5dGVzPC9rZXl3b3JkPjxrZXl3b3JkPlQtTHltcGhvY3l0ZXM6IGltbXVub2xvZ3k8L2tl
eXdvcmQ+PGtleXdvcmQ+VC1MeW1waG9jeXRlczogcGh5c2lvbG9neTwva2V5d29yZD48a2V5d29y
ZD5UaHltdXMgR2xhbmQ8L2tleXdvcmQ+PGtleXdvcmQ+VGh5bXVzIEdsYW5kOiBjeXRvbG9neTwv
a2V5d29yZD48a2V5d29yZD5UaHltdXMgR2xhbmQ6IGltbXVub2xvZ3k8L2tleXdvcmQ+PGtleXdv
cmQ+VGh5bXVzIEdsYW5kOiBtZXRhYm9saXNtPC9rZXl3b3JkPjwva2V5d29yZHM+PGRhdGVzPjx5
ZWFyPjIwMDQ8L3llYXI+PC9kYXRlcz48dXJscz48cmVsYXRlZC11cmxzPjx1cmw+aHR0cDovL3d3
dy5uY2JpLm5sbS5uaWguZ292L3B1Ym1lZC8xNTIzNDUzNzwvdXJsPjwvcmVsYXRlZC11cmxzPjxw
ZGYtdXJscz48dXJsPmZpbGU6Ly8vQzovUERGL2RvYy9BbHZlcyBMQSBjbnggMzAgZSA0My5wZGY8
L3VybD48L3BkZi11cmxzPjwvdXJscz48ZWxlY3Ryb25pYy1yZXNvdXJjZS1udW0+MTAuMTAxNi9q
LmltbGV0LjIwMDQuMDMuMDE5PC9lbGVjdHJvbmljLXJlc291cmNlLW51bT48L3JlY29yZD48L0Np
dGU+PENpdGU+PEF1dGhvcj5OaWhlaTwvQXV0aG9yPjxZZWFyPjIwMTA8L1llYXI+PFJlY051bT4x
MTwvUmVjTnVtPjxyZWNvcmQ+PHJlYy1udW1iZXI+MTE8L3JlYy1udW1iZXI+PGZvcmVpZ24ta2V5
cz48a2V5IGFwcD0iRU4iIGRiLWlkPSJlNWV6dmFwdnB0OTB6MmVlcHhhdnd4cHBwZXQ1MGZ6cmYy
cHQiPjExPC9rZXk+PC9mb3JlaWduLWtleXM+PHJlZi10eXBlIG5hbWU9IkpvdXJuYWwgQXJ0aWNs
ZSI+MTc8L3JlZi10eXBlPjxjb250cmlidXRvcnM+PGF1dGhvcnM+PGF1dGhvcj5OaWhlaSwgTy4g
Sy48L2F1dGhvcj48YXV0aG9yPkZvbnNlY2EsIFAuIEMuPC9hdXRob3I+PGF1dGhvcj5SdWJpbSwg
Ti4gTS48L2F1dGhvcj48YXV0aG9yPkJvbmF2aXRhLCBBLiBHLjwvYXV0aG9yPjxhdXRob3I+THly
YSwgSi4gUy48L2F1dGhvcj48YXV0aG9yPk5ldmVzLWRvcy1TYW50b3MsIFMuPC9hdXRob3I+PGF1
dGhvcj5kZSBDYXJ2YWxobywgQS4gQy48L2F1dGhvcj48YXV0aG9yPlNwcmF5LCBELiBDLjwvYXV0
aG9yPjxhdXRob3I+U2F2aW5vLCBXLjwvYXV0aG9yPjxhdXRob3I+QWx2ZXMsIEwuIEEuPC9hdXRo
b3I+PC9hdXRob3JzPjwvY29udHJpYnV0b3JzPjxhdXRoLWFkZHJlc3M+TGFib3JhdG9yeSBvZiBD
ZWxsdWxhciBDb21tdW5pY2F0aW9uLCBPc3dhbGRvIENydXogSW5zdGl0dXRlLCBUaGUgT3N3YWxk
byBDcnV6IEZvdW5kYXRpb24sIFJpbyBkZSBKYW5laXJvLCBCcmF6aWwuPC9hdXRoLWFkZHJlc3M+
PHRpdGxlcz48dGl0bGU+TW9kdWxhdG9yeSBlZmZlY3RzIG9mIGNBTVAgYW5kIFBLQyBhY3RpdmF0
aW9uIG9uIGdhcCBqdW5jdGlvbmFsIGludGVyY2VsbHVsYXIgY29tbXVuaWNhdGlvbiBhbW9uZyB0
aHltaWMgZXBpdGhlbGlhbCBjZWxsczwvdGl0bGU+PHNlY29uZGFyeS10aXRsZT5CTUMgQ2VsbCBC
aW9sPC9zZWNvbmRhcnktdGl0bGU+PGFsdC10aXRsZT5CTUMgY2VsbCBiaW9sb2d5PC9hbHQtdGl0
bGU+PC90aXRsZXM+PHBlcmlvZGljYWw+PGZ1bGwtdGl0bGU+Qk1DIENlbGwgQmlvbDwvZnVsbC10
aXRsZT48YWJici0xPkJNQyBjZWxsIGJpb2xvZ3k8L2FiYnItMT48L3BlcmlvZGljYWw+PGFsdC1w
ZXJpb2RpY2FsPjxmdWxsLXRpdGxlPkJNQyBDZWxsIEJpb2w8L2Z1bGwtdGl0bGU+PGFiYnItMT5C
TUMgY2VsbCBiaW9sb2d5PC9hYmJyLTE+PC9hbHQtcGVyaW9kaWNhbD48cGFnZXM+MzwvcGFnZXM+
PHZvbHVtZT4xMTwvdm9sdW1lPjxlZGl0aW9uPjIwMTAvMDEvMTk8L2VkaXRpb24+PGtleXdvcmRz
PjxrZXl3b3JkPjgtQnJvbW8gQ3ljbGljIEFkZW5vc2luZSBNb25vcGhvc3BoYXRlL3BoYXJtYWNv
bG9neTwva2V5d29yZD48a2V5d29yZD5BbmltYWxzPC9rZXl3b3JkPjxrZXl3b3JkPkNlbGwgQ29t
bXVuaWNhdGlvbi8qcGh5c2lvbG9neTwva2V5d29yZD48a2V5d29yZD5Db2xmb3JzaW4vcGhhcm1h
Y29sb2d5PC9rZXl3b3JkPjxrZXl3b3JkPkNvbm5leGluIDQzL2dlbmV0aWNzL21ldGFib2xpc208
L2tleXdvcmQ+PGtleXdvcmQ+Q3ljbGljIEFNUC8qbWV0YWJvbGlzbTwva2V5d29yZD48a2V5d29y
ZD5Eb3duLVJlZ3VsYXRpb248L2tleXdvcmQ+PGtleXdvcmQ+RXBpdGhlbGlhbCBDZWxscy8qbWV0
YWJvbGlzbTwva2V5d29yZD48a2V5d29yZD5HYXAgSnVuY3Rpb25zL2Vuenltb2xvZ3kvbWV0YWJv
bGlzbTwva2V5d29yZD48a2V5d29yZD5IdW1hbnM8L2tleXdvcmQ+PGtleXdvcmQ+TWljZTwva2V5
d29yZD48a2V5d29yZD5QaG9yYm9sIEVzdGVycy9waGFybWFjb2xvZ3k8L2tleXdvcmQ+PGtleXdv
cmQ+UHJvdGVpbiBLaW5hc2UgQy8qbWV0YWJvbGlzbTwva2V5d29yZD48a2V5d29yZD5UaHltdXMg
R2xhbmQvKmN5dG9sb2d5PC9rZXl3b3JkPjwva2V5d29yZHM+PGRhdGVzPjx5ZWFyPjIwMTA8L3ll
YXI+PC9kYXRlcz48aXNibj4xNDcxLTIxMjEgKEVsZWN0cm9uaWMpJiN4RDsxNDcxLTIxMjEgKExp
bmtpbmcpPC9pc2JuPjxhY2Nlc3Npb24tbnVtPjIwMDc4ODYxPC9hY2Nlc3Npb24tbnVtPjx1cmxz
PjxyZWxhdGVkLXVybHM+PHVybD5odHRwOi8vd3d3Lm5jYmkubmxtLm5paC5nb3YvcHVibWVkLzIw
MDc4ODYxPC91cmw+PC9yZWxhdGVkLXVybHM+PC91cmxzPjxjdXN0b20yPjI4MjM3MTg8L2N1c3Rv
bTI+PGVsZWN0cm9uaWMtcmVzb3VyY2UtbnVtPjEwLjExODYvMTQ3MS0yMTIxLTExLTM8L2VsZWN0
cm9uaWMtcmVzb3VyY2UtbnVtPjxsYW5ndWFnZT5lbmc8L2xhbmd1YWdlPjwvcmVjb3JkPjwvQ2l0
ZT48L0VuZE5vdGU+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PEVuZE5vdGU+PENpdGU+PEF1dGhvcj5QZXJhY2NoaWE8L0F1dGhvcj48WWVhcj4xOTgwPC9ZZWFy
PjxSZWNOdW0+MzwvUmVjTnVtPjxEaXNwbGF5VGV4dD48c3R5bGUgZmFjZT0ic3VwZXJzY3JpcHQi
PjMtODwvc3R5bGU+PC9EaXNwbGF5VGV4dD48cmVjb3JkPjxyZWMtbnVtYmVyPjM8L3JlYy1udW1i
ZXI+PGZvcmVpZ24ta2V5cz48a2V5IGFwcD0iRU4iIGRiLWlkPSJlNWV6dmFwdnB0OTB6MmVlcHhh
dnd4cHBwZXQ1MGZ6cmYycHQiPjM8L2tleT48L2ZvcmVpZ24ta2V5cz48cmVmLXR5cGUgbmFtZT0i
Sm91cm5hbCBBcnRpY2xlIj4xNzwvcmVmLXR5cGU+PGNvbnRyaWJ1dG9ycz48YXV0aG9ycz48YXV0
aG9yPlBlcmFjY2hpYSwgQy48L2F1dGhvcj48L2F1dGhvcnM+PC9jb250cmlidXRvcnM+PHRpdGxl
cz48dGl0bGU+U3RydWN0dXJhbCBjb3JyZWxhdGVzIG9mIGdhcCBqdW5jdGlvbiBwZXJtZWF0aW9u
PC90aXRsZT48c2Vjb25kYXJ5LXRpdGxlPkludCBSZXYgQ3l0b2w8L3NlY29uZGFyeS10aXRsZT48
YWx0LXRpdGxlPkludGVybmF0aW9uYWwgcmV2aWV3IG9mIGN5dG9sb2d5PC9hbHQtdGl0bGU+PC90
aXRsZXM+PHBlcmlvZGljYWw+PGZ1bGwtdGl0bGU+SW50IFJldiBDeXRvbDwvZnVsbC10aXRsZT48
YWJici0xPkludGVybmF0aW9uYWwgcmV2aWV3IG9mIGN5dG9sb2d5PC9hYmJyLTE+PC9wZXJpb2Rp
Y2FsPjxhbHQtcGVyaW9kaWNhbD48ZnVsbC10aXRsZT5JbnQgUmV2IEN5dG9sPC9mdWxsLXRpdGxl
PjxhYmJyLTE+SW50ZXJuYXRpb25hbCByZXZpZXcgb2YgY3l0b2xvZ3k8L2FiYnItMT48L2FsdC1w
ZXJpb2RpY2FsPjxwYWdlcz44MS0xNDY8L3BhZ2VzPjx2b2x1bWU+NjY8L3ZvbHVtZT48ZWRpdGlv
bj4xOTgwLzAxLzAxPC9lZGl0aW9uPjxrZXl3b3Jkcz48a2V5d29yZD5BbmltYWxzPC9rZXl3b3Jk
PjxrZXl3b3JkPipDZWxsIENvbW11bmljYXRpb248L2tleXdvcmQ+PGtleXdvcmQ+KkNlbGwgTWVt
YnJhbmUgUGVybWVhYmlsaXR5PC9rZXl3b3JkPjxrZXl3b3JkPkVsZWN0cmljIENvbmR1Y3Rpdml0
eTwva2V5d29yZD48a2V5d29yZD5FeHRyYWNlbGx1bGFyIFNwYWNlPC9rZXl3b3JkPjxrZXl3b3Jk
PkludGVyY2VsbHVsYXIgSnVuY3Rpb25zL2FuYWx5c2lzL21ldGFib2xpc20vKnBoeXNpb2xvZ3kv
dWx0cmFzdHJ1Y3R1cmU8L2tleXdvcmQ+PGtleXdvcmQ+TWVtYnJhbmUgTGlwaWRzL2FuYWx5c2lz
PC9rZXl3b3JkPjxrZXl3b3JkPk1lbWJyYW5lIFByb3RlaW5zL2FuYWx5c2lzPC9rZXl3b3JkPjxr
ZXl3b3JkPk1vZGVscywgQmlvbG9naWNhbDwva2V5d29yZD48L2tleXdvcmRzPjxkYXRlcz48eWVh
cj4xOTgwPC95ZWFyPjwvZGF0ZXM+PGlzYm4+MDA3NC03Njk2IChQcmludCkmI3hEOzAwNzQtNzY5
NiAoTGlua2luZyk8L2lzYm4+PGFjY2Vzc2lvbi1udW0+Njk5MzQxMjwvYWNjZXNzaW9uLW51bT48
d29yay10eXBlPlJlc2VhcmNoIFN1cHBvcnQsIFUuUy4gR292JmFwb3M7dCwgUC5ILlMuJiN4RDtS
ZXZpZXc8L3dvcmstdHlwZT48dXJscz48cmVsYXRlZC11cmxzPjx1cmw+aHR0cDovL3d3dy5uY2Jp
Lm5sbS5uaWguZ292L3B1Ym1lZC82OTkzNDEyPC91cmw+PC9yZWxhdGVkLXVybHM+PC91cmxzPjxs
YW5ndWFnZT5lbmc8L2xhbmd1YWdlPjwvcmVjb3JkPjwvQ2l0ZT48Q2l0ZT48QXV0aG9yPkxvZXdl
bnN0ZWluPC9BdXRob3I+PFllYXI+MTk3OTwvWWVhcj48UmVjTnVtPjc8L1JlY051bT48cmVjb3Jk
PjxyZWMtbnVtYmVyPjc8L3JlYy1udW1iZXI+PGZvcmVpZ24ta2V5cz48a2V5IGFwcD0iRU4iIGRi
LWlkPSJlNWV6dmFwdnB0OTB6MmVlcHhhdnd4cHBwZXQ1MGZ6cmYycHQiPjc8L2tleT48L2ZvcmVp
Z24ta2V5cz48cmVmLXR5cGUgbmFtZT0iSm91cm5hbCBBcnRpY2xlIj4xNzwvcmVmLXR5cGU+PGNv
bnRyaWJ1dG9ycz48YXV0aG9ycz48YXV0aG9yPkxvZXdlbnN0ZWluLCBXLiBSLjwvYXV0aG9yPjwv
YXV0aG9ycz48L2NvbnRyaWJ1dG9ycz48dGl0bGVzPjx0aXRsZT5KdW5jdGlvbmFsIGludGVyY2Vs
bHVsYXIgY29tbXVuaWNhdGlvbiBhbmQgdGhlIGNvbnRyb2wgb2YgZ3Jvd3RoPC90aXRsZT48c2Vj
b25kYXJ5LXRpdGxlPkJpb2NoaW0gQmlvcGh5cyBBY3RhPC9zZWNvbmRhcnktdGl0bGU+PGFsdC10
aXRsZT5CaW9jaGltaWNhIGV0IGJpb3BoeXNpY2EgYWN0YTwvYWx0LXRpdGxlPjwvdGl0bGVzPjxw
ZXJpb2RpY2FsPjxmdWxsLXRpdGxlPkJpb2NoaW0gQmlvcGh5cyBBY3RhPC9mdWxsLXRpdGxlPjxh
YmJyLTE+QmlvY2hpbWljYSBldCBiaW9waHlzaWNhIGFjdGE8L2FiYnItMT48L3BlcmlvZGljYWw+
PGFsdC1wZXJpb2RpY2FsPjxmdWxsLXRpdGxlPkJpb2NoaW0gQmlvcGh5cyBBY3RhPC9mdWxsLXRp
dGxlPjxhYmJyLTE+QmlvY2hpbWljYSBldCBiaW9waHlzaWNhIGFjdGE8L2FiYnItMT48L2FsdC1w
ZXJpb2RpY2FsPjxwYWdlcz4xLTY1PC9wYWdlcz48dm9sdW1lPjU2MDwvdm9sdW1lPjxudW1iZXI+
MTwvbnVtYmVyPjxlZGl0aW9uPjE5NzkvMDIvMDQ8L2VkaXRpb24+PGtleXdvcmRzPjxrZXl3b3Jk
PkFuaW1hbHM8L2tleXdvcmQ+PGtleXdvcmQ+QnJlYXN0IE5lb3BsYXNtcy9wYXRob2xvZ3k8L2tl
eXdvcmQ+PGtleXdvcmQ+Q2FsY2l1bS9tZXRhYm9saXNtPC9rZXl3b3JkPjxrZXl3b3JkPkNhcmNp
bm9tYSwgSGVwYXRvY2VsbHVsYXIvcGF0aG9sb2d5PC9rZXl3b3JkPjxrZXl3b3JkPipDZWxsIENv
bW11bmljYXRpb248L2tleXdvcmQ+PGtleXdvcmQ+Q2VsbCBDb3VudDwva2V5d29yZD48a2V5d29y
ZD4qQ2VsbCBEaXZpc2lvbjwva2V5d29yZD48a2V5d29yZD5DZWxsIExpbmU8L2tleXdvcmQ+PGtl
eXdvcmQ+Q2VsbCBNZW1icmFuZSBQZXJtZWFiaWxpdHk8L2tleXdvcmQ+PGtleXdvcmQ+Q2VsbCBU
cmFuc2Zvcm1hdGlvbiwgTmVvcGxhc3RpYzwva2V5d29yZD48a2V5d29yZD5DaHJvbW9zb21lcywg
SHVtYW4vcGh5c2lvbG9neTwva2V5d29yZD48a2V5d29yZD5FbGVjdHJpYyBDb25kdWN0aXZpdHk8
L2tleXdvcmQ+PGtleXdvcmQ+RW1icnlvLCBNYW1tYWxpYW4vY3l0b2xvZ3k8L2tleXdvcmQ+PGtl
eXdvcmQ+Rmx1b3Jlc2NlaW5zPC9rZXl3b3JkPjxrZXl3b3JkPkZsdW9yZXNjZW5jZTwva2V5d29y
ZD48a2V5d29yZD5IdW1hbnM8L2tleXdvcmQ+PGtleXdvcmQ+SHlicmlkIENlbGxzPC9rZXl3b3Jk
PjxrZXl3b3JkPkludGVyY2VsbHVsYXIgSnVuY3Rpb25zLypwaHlzaW9sb2d5L3VsdHJhc3RydWN0
dXJlPC9rZXl3b3JkPjxrZXl3b3JkPklvbiBDaGFubmVscy9waHlzaW9sb2d5PC9rZXl3b3JkPjxr
ZXl3b3JkPkxpdmVyL2N5dG9sb2d5PC9rZXl3b3JkPjxrZXl3b3JkPkxpdmVyIE5lb3BsYXNtczwv
a2V5d29yZD48a2V5d29yZD5Nb2RlbHMsIEJpb2xvZ2ljYWw8L2tleXdvcmQ+PGtleXdvcmQ+TmVv
cGxhc21zPC9rZXl3b3JkPjwva2V5d29yZHM+PGRhdGVzPjx5ZWFyPjE5Nzk8L3llYXI+PHB1Yi1k
YXRlcz48ZGF0ZT5GZWIgNDwvZGF0ZT48L3B1Yi1kYXRlcz48L2RhdGVzPjxpc2JuPjAwMDYtMzAw
MiAoUHJpbnQpJiN4RDswMDA2LTMwMDIgKExpbmtpbmcpPC9pc2JuPjxhY2Nlc3Npb24tbnVtPjIx
NjQwNDwvYWNjZXNzaW9uLW51bT48d29yay10eXBlPkNvbXBhcmF0aXZlIFN0dWR5JiN4RDtSZXNl
YXJjaCBTdXBwb3J0LCBVLlMuIEdvdiZhcG9zO3QsIE5vbi1QLkguUy4mI3hEO1Jlc2VhcmNoIFN1
cHBvcnQsIFUuUy4gR292JmFwb3M7dCwgUC5ILlMuJiN4RDtSZXZpZXc8L3dvcmstdHlwZT48dXJs
cz48cmVsYXRlZC11cmxzPjx1cmw+aHR0cDovL3d3dy5uY2JpLm5sbS5uaWguZ292L3B1Ym1lZC8y
MTY0MDQ8L3VybD48L3JlbGF0ZWQtdXJscz48L3VybHM+PGxhbmd1YWdlPmVuZzwvbGFuZ3VhZ2U+
PC9yZWNvcmQ+PC9DaXRlPjxDaXRlPjxBdXRob3I+QWx2ZXM8L0F1dGhvcj48WWVhcj4xOTk1PC9Z
ZWFyPjxSZWNOdW0+MjA8L1JlY051bT48cmVjb3JkPjxyZWMtbnVtYmVyPjIwPC9yZWMtbnVtYmVy
Pjxmb3JlaWduLWtleXM+PGtleSBhcHA9IkVOIiBkYi1pZD0ic2VkOTJkZmYxMHZ4czFlc3plODU1
MDVvZXY1dnhleDlmZjBlIj4yMDwva2V5PjwvZm9yZWlnbi1rZXlzPjxyZWYtdHlwZSBuYW1lPSJK
b3VybmFsIEFydGljbGUiPjE3PC9yZWYtdHlwZT48Y29udHJpYnV0b3JzPjxhdXRob3JzPjxhdXRo
b3I+QWx2ZXMsIEwuIEEuPC9hdXRob3I+PGF1dGhvcj5DYW1wb3MgZGUgQ2FydmFsaG8sIEEuIEMu
PC9hdXRob3I+PGF1dGhvcj5DaXJuZSBMaW1hLCBFLiBPLjwvYXV0aG9yPjxhdXRob3I+Um9jaGEg
ZSBTb3V6YSwgQy4gTS48L2F1dGhvcj48YXV0aG9yPkRhcmRlbm5lLCBNLjwvYXV0aG9yPjxhdXRo
b3I+U3ByYXksIEQuIEMuPC9hdXRob3I+PGF1dGhvcj5TYXZpbm8sIFcuPC9hdXRob3I+PC9hdXRo
b3JzPjwvY29udHJpYnV0b3JzPjxhdXRoLWFkZHJlc3M+RGVwYXJ0bWVudCBvZiBJbW11bm9sb2d5
LCBJbnN0aXR1dGUgT3N3YWxkbyBDcnV6LCBKYW5laXJvLCBCcmF6aWw8L2F1dGgtYWRkcmVzcz48
dGl0bGVzPjx0aXRsZT5GdW5jdGlvbmFsIGdhcCBqdW5jdGlvbnMgaW4gdGh5bWljIGVwaXRoZWxp
YWwgY2VsbHMgYXJlIGZvcm1lZCBieSBjb25uZXhpbiA0MzwvdGl0bGU+PHNlY29uZGFyeS10aXRs
ZT5FdXIuSiBJbW11bm9sLjwvc2Vjb25kYXJ5LXRpdGxlPjwvdGl0bGVzPjxwZXJpb2RpY2FsPjxm
dWxsLXRpdGxlPkV1ci5KIEltbXVub2wuPC9mdWxsLXRpdGxlPjwvcGVyaW9kaWNhbD48cGFnZXM+
NDMxLTQzNzwvcGFnZXM+PHZvbHVtZT4yNTwvdm9sdW1lPjxudW1iZXI+MjwvbnVtYmVyPjxyZXBy
aW50LWVkaXRpb24+Tk9UIElOIEZJTEU8L3JlcHJpbnQtZWRpdGlvbj48a2V5d29yZHM+PGtleXdv
cmQ+YW5hbHlzaXM8L2tleXdvcmQ+PGtleXdvcmQ+QW5pbWFsczwva2V5d29yZD48a2V5d29yZD5D
ZWxsIENvbW11bmljYXRpb248L2tleXdvcmQ+PGtleXdvcmQ+Q2VsbHMsQ3VsdHVyZWQ8L2tleXdv
cmQ+PGtleXdvcmQ+Q2hpbGQ8L2tleXdvcmQ+PGtleXdvcmQ+Q29ubmV4aW4gNDM8L2tleXdvcmQ+
PGtleXdvcmQ+Y3l0b2xvZ3k8L2tleXdvcmQ+PGtleXdvcmQ+RXBpdGhlbGlhbCBDZWxsczwva2V5
d29yZD48a2V5d29yZD5FcGl0aGVsaXVtPC9rZXl3b3JkPjxrZXl3b3JkPkdhcCBKdW5jdGlvbnM8
L2tleXdvcmQ+PGtleXdvcmQ+SHVtYW48L2tleXdvcmQ+PGtleXdvcmQ+SHVtYW5zPC9rZXl3b3Jk
PjxrZXl3b3JkPmltbXVub2xvZ3k8L2tleXdvcmQ+PGtleXdvcmQ+SW4gVml0cm88L2tleXdvcmQ+
PGtleXdvcmQ+TWljZTwva2V5d29yZD48a2V5d29yZD5NaWNlLEluYnJlZCBCQUxCIEM8L2tleXdv
cmQ+PGtleXdvcmQ+cGh5c2lvbG9neTwva2V5d29yZD48a2V5d29yZD5SYWJiaXRzPC9rZXl3b3Jk
PjxrZXl3b3JkPlJlc2VhcmNoPC9rZXl3b3JkPjxrZXl3b3JkPnNlY3JldGlvbjwva2V5d29yZD48
a2V5d29yZD5UaHltaWMgRmFjdG9yLENpcmN1bGF0aW5nPC9rZXl3b3JkPjxrZXl3b3JkPlRoeW11
cyBHbGFuZDwva2V5d29yZD48L2tleXdvcmRzPjxkYXRlcz48eWVhcj4xOTk1PC95ZWFyPjwvZGF0
ZXM+PHVybHM+PHJlbGF0ZWQtdXJscz48dXJsPlBNOjc4NzUyMDU8L3VybD48L3JlbGF0ZWQtdXJs
cz48L3VybHM+PC9yZWNvcmQ+PC9DaXRlPjxDaXRlPjxBdXRob3I+QWx2ZXM8L0F1dGhvcj48WWVh
cj4xOTk2PC9ZZWFyPjxSZWNOdW0+OTwvUmVjTnVtPjxyZWNvcmQ+PHJlYy1udW1iZXI+OTwvcmVj
LW51bWJlcj48Zm9yZWlnbi1rZXlzPjxrZXkgYXBwPSJFTiIgZGItaWQ9ImU1ZXp2YXB2cHQ5MHoy
ZWVweGF2d3hwcHBldDUwZnpyZjJwdCI+OTwva2V5PjwvZm9yZWlnbi1rZXlzPjxyZWYtdHlwZSBu
YW1lPSJKb3VybmFsIEFydGljbGUiPjE3PC9yZWYtdHlwZT48Y29udHJpYnV0b3JzPjxhdXRob3Jz
PjxhdXRob3I+QWx2ZXMsIEwuIEEuPC9hdXRob3I+PGF1dGhvcj5Db3V0aW5oby1TaWx2YSwgUi48
L2F1dGhvcj48YXV0aG9yPlBlcnNlY2hpbmksIFAuIE0uPC9hdXRob3I+PGF1dGhvcj5TcHJheSwg
RC4gQy48L2F1dGhvcj48YXV0aG9yPlNhdmlubywgVy48L2F1dGhvcj48YXV0aG9yPkNhbXBvcyBk
ZSBDYXJ2YWxobywgQS4gQy48L2F1dGhvcj48L2F1dGhvcnM+PC9jb250cmlidXRvcnM+PGF1dGgt
YWRkcmVzcz5EZXBhcnRhbWVudG8gZGUgSW11bm9sb2dpYSwgSW5zdGl0dXRvIE9zd2FsZG8gQ3J1
eiwgRnVuZGFjYW8gT3N3YWxkbyBDcnV6LCBSaW8gZGUgSmFuZWlybywgQnJhemlsLjwvYXV0aC1h
ZGRyZXNzPjx0aXRsZXM+PHRpdGxlPkFyZSB0aGVyZSBmdW5jdGlvbmFsIGdhcCBqdW5jdGlvbnMg
b3IganVuY3Rpb25hbCBoZW1pY2hhbm5lbHMgaW4gbWFjcm9waGFnZXM/PC90aXRsZT48c2Vjb25k
YXJ5LXRpdGxlPkJsb29kPC9zZWNvbmRhcnktdGl0bGU+PGFsdC10aXRsZT5CbG9vZDwvYWx0LXRp
dGxlPjwvdGl0bGVzPjxwZXJpb2RpY2FsPjxmdWxsLXRpdGxlPkJsb29kPC9mdWxsLXRpdGxlPjxh
YmJyLTE+Qmxvb2Q8L2FiYnItMT48L3BlcmlvZGljYWw+PGFsdC1wZXJpb2RpY2FsPjxmdWxsLXRp
dGxlPkJsb29kPC9mdWxsLXRpdGxlPjxhYmJyLTE+Qmxvb2Q8L2FiYnItMT48L2FsdC1wZXJpb2Rp
Y2FsPjxwYWdlcz4zMjgtMzQ8L3BhZ2VzPjx2b2x1bWU+ODg8L3ZvbHVtZT48bnVtYmVyPjE8L251
bWJlcj48ZWRpdGlvbj4xOTk2LzA3LzAxPC9lZGl0aW9uPjxrZXl3b3Jkcz48a2V5d29yZD4xLU9j
dGFub2w8L2tleXdvcmQ+PGtleXdvcmQ+QWRlbm9zaW5lIFRyaXBob3NwaGF0ZS9tZXRhYm9saXNt
PC9rZXl3b3JkPjxrZXl3b3JkPkFuaW1hbHM8L2tleXdvcmQ+PGtleXdvcmQ+QmlvbG9naWNhbCBU
cmFuc3BvcnQsIEFjdGl2ZTwva2V5d29yZD48a2V5d29yZD5CdWNsYWRlc2luZS9waGFybWFjb2xv
Z3k8L2tleXdvcmQ+PGtleXdvcmQ+Q2FsY2l1bS9tZXRhYm9saXNtPC9rZXl3b3JkPjxrZXl3b3Jk
PkNlbGwgQ29tbXVuaWNhdGlvbjwva2V5d29yZD48a2V5d29yZD5Db2N1bHR1cmUgVGVjaG5pcXVl
czwva2V5d29yZD48a2V5d29yZD5Db25uZXhpbiA0My9hbmFseXNpcy9nZW5ldGljczwva2V5d29y
ZD48a2V5d29yZD5FcGl0aGVsaWFsIENlbGxzPC9rZXl3b3JkPjxrZXl3b3JkPkV4dHJhY2VsbHVs
YXIgU3BhY2UvbWV0YWJvbGlzbTwva2V5d29yZD48a2V5d29yZD5GbHVvcmVzY2VudCBEeWVzL21l
dGFib2xpc208L2tleXdvcmQ+PGtleXdvcmQ+R2FwIEp1bmN0aW9ucy9jaGVtaXN0cnkvKnBoeXNp
b2xvZ3k8L2tleXdvcmQ+PGtleXdvcmQ+SHlkcm9nZW4tSW9uIENvbmNlbnRyYXRpb248L2tleXdv
cmQ+PGtleXdvcmQ+SW50ZXJjZWxsdWxhciBKdW5jdGlvbnMvY2hlbWlzdHJ5LypwaHlzaW9sb2d5
PC9rZXl3b3JkPjxrZXl3b3JkPkludGVyZmVyb24tZ2FtbWEvcGhhcm1hY29sb2d5PC9rZXl3b3Jk
PjxrZXl3b3JkPklzb3F1aW5vbGluZXMvbWV0YWJvbGlzbTwva2V5d29yZD48a2V5d29yZD5MaXBv
cG9seXNhY2NoYXJpZGVzL3BoYXJtYWNvbG9neTwva2V5d29yZD48a2V5d29yZD5NYWNyb3BoYWdl
IEFjdGl2YXRpb24vZHJ1ZyBlZmZlY3RzPC9rZXl3b3JkPjxrZXl3b3JkPk1hY3JvcGhhZ2VzLCBQ
ZXJpdG9uZWFsLyp1bHRyYXN0cnVjdHVyZTwva2V5d29yZD48a2V5d29yZD5NZW1icmFuZSBQb3Rl
bnRpYWxzPC9rZXl3b3JkPjxrZXl3b3JkPk1pY2U8L2tleXdvcmQ+PGtleXdvcmQ+TWljZSwgS25v
Y2tvdXQ8L2tleXdvcmQ+PGtleXdvcmQ+TWljcm9pbmplY3Rpb25zPC9rZXl3b3JkPjxrZXl3b3Jk
Pk9jdGFub2xzL3BoYXJtYWNvbG9neTwva2V5d29yZD48a2V5d29yZD5QYXRjaC1DbGFtcCBUZWNo
bmlxdWVzPC9rZXl3b3JkPjxrZXl3b3JkPlRoeW11cyBHbGFuZC9jeXRvbG9neTwva2V5d29yZD48
a2V5d29yZD5UdW1vciBDZWxscywgQ3VsdHVyZWQ8L2tleXdvcmQ+PC9rZXl3b3Jkcz48ZGF0ZXM+
PHllYXI+MTk5NjwveWVhcj48cHViLWRhdGVzPjxkYXRlPkp1bCAxPC9kYXRlPjwvcHViLWRhdGVz
PjwvZGF0ZXM+PGlzYm4+MDAwNi00OTcxIChQcmludCkmI3hEOzAwMDYtNDk3MSAoTGlua2luZyk8
L2lzYm4+PGFjY2Vzc2lvbi1udW0+ODcwNDE5MTwvYWNjZXNzaW9uLW51bT48d29yay10eXBlPlJl
c2VhcmNoIFN1cHBvcnQsIE5vbi1VLlMuIEdvdiZhcG9zO3Q8L3dvcmstdHlwZT48dXJscz48cmVs
YXRlZC11cmxzPjx1cmw+aHR0cDovL3d3dy5uY2JpLm5sbS5uaWguZ292L3B1Ym1lZC84NzA0MTkx
PC91cmw+PC9yZWxhdGVkLXVybHM+PC91cmxzPjxsYW5ndWFnZT5lbmc8L2xhbmd1YWdlPjwvcmVj
b3JkPjwvQ2l0ZT48Q2l0ZT48QXV0aG9yPkZvbnNlY2E8L0F1dGhvcj48WWVhcj4yMDA0PC9ZZWFy
PjxSZWNOdW0+MTQwMjwvUmVjTnVtPjxyZWNvcmQ+PHJlYy1udW1iZXI+MTQwMjwvcmVjLW51bWJl
cj48Zm9yZWlnbi1rZXlzPjxrZXkgYXBwPSJFTiIgZGItaWQ9InNlZDkyZGZmMTB2eHMxZXN6ZTg1
NTA1b2V2NXZ4ZXg5ZmYwZSI+MTQwMjwva2V5PjwvZm9yZWlnbi1rZXlzPjxyZWYtdHlwZSBuYW1l
PSJKb3VybmFsIEFydGljbGUiPjE3PC9yZWYtdHlwZT48Y29udHJpYnV0b3JzPjxhdXRob3JzPjxh
dXRob3I+Rm9uc2VjYSwgUGF1bGEgQ2FuZGlkYTwvYXV0aG9yPjxhdXRob3I+TmloZWksIE9zY2Fy
IEtlbmppPC9hdXRob3I+PGF1dGhvcj5VcmJhbi1NYWxkb25hZG8sIE3DoXJjaWE8L2F1dGhvcj48
YXV0aG9yPkFicmV1LCBTaW1vbmU8L2F1dGhvcj48YXV0aG9yPmRlIENhcnZhbGhvLCBBbnRvbmlv
IENhcmxvcyBDYW1wb3M8L2F1dGhvcj48YXV0aG9yPlNwcmF5LCBEYXZpZCBDLjwvYXV0aG9yPjxh
dXRob3I+U2F2aW5vLCBXaWxzb248L2F1dGhvcj48YXV0aG9yPkFsdmVzLCBMdWl6IEFuYXN0YWNp
bzwvYXV0aG9yPjwvYXV0aG9ycz48L2NvbnRyaWJ1dG9ycz48dGl0bGVzPjx0aXRsZT5DaGFyYWN0
ZXJpemF0aW9uIG9mIGNvbm5leGluIDMwLjMgYW5kIDQzIGluIHRoeW1vY3l0ZXM8L3RpdGxlPjxz
ZWNvbmRhcnktdGl0bGU+SW1tdW5vbG9neSBsZXR0ZXJzPC9zZWNvbmRhcnktdGl0bGU+PC90aXRs
ZXM+PHBlcmlvZGljYWw+PGZ1bGwtdGl0bGU+SW1tdW5vbG9neSBsZXR0ZXJzPC9mdWxsLXRpdGxl
PjwvcGVyaW9kaWNhbD48cGFnZXM+NjUtNzU8L3BhZ2VzPjx2b2x1bWU+OTQ8L3ZvbHVtZT48bnVt
YmVyPjEtMjwvbnVtYmVyPjxrZXl3b3Jkcz48a2V5d29yZD5BbmltYWxzPC9rZXl3b3JkPjxrZXl3
b3JkPkNlbGwgQ29tbXVuaWNhdGlvbjwva2V5d29yZD48a2V5d29yZD5DZWxsIENvbW11bmljYXRp
b246IHBoeXNpb2xvZ3k8L2tleXdvcmQ+PGtleXdvcmQ+Q2VsbHMsIEN1bHR1cmVkPC9rZXl3b3Jk
PjxrZXl3b3JkPkNvbm5leGluIDQzPC9rZXl3b3JkPjxrZXl3b3JkPkNvbm5leGluIDQzOiBhbmFs
eXNpczwva2V5d29yZD48a2V5d29yZD5Db25uZXhpbiA0MzogZ2VuZXRpY3M8L2tleXdvcmQ+PGtl
eXdvcmQ+Q29ubmV4aW4gNDM6IG1ldGFib2xpc208L2tleXdvcmQ+PGtleXdvcmQ+Q29ubmV4aW5z
PC9rZXl3b3JkPjxrZXl3b3JkPkNvbm5leGluczogYW5hbHlzaXM8L2tleXdvcmQ+PGtleXdvcmQ+
Q29ubmV4aW5zOiBnZW5ldGljczwva2V5d29yZD48a2V5d29yZD5Db25uZXhpbnM6IG1ldGFib2xp
c208L2tleXdvcmQ+PGtleXdvcmQ+R2FwIEp1bmN0aW9uczwva2V5d29yZD48a2V5d29yZD5HYXAg
SnVuY3Rpb25zOiBtZXRhYm9saXNtPC9rZXl3b3JkPjxrZXl3b3JkPkdlbmUgRXhwcmVzc2lvbjwv
a2V5d29yZD48a2V5d29yZD5NaWNlPC9rZXl3b3JkPjxrZXl3b3JkPlByb3RlaW4gSXNvZm9ybXM8
L2tleXdvcmQ+PGtleXdvcmQ+UHJvdGVpbiBJc29mb3JtczogZ2VuZXRpY3M8L2tleXdvcmQ+PGtl
eXdvcmQ+UHJvdGVpbiBJc29mb3JtczogbWV0YWJvbGlzbTwva2V5d29yZD48a2V5d29yZD5ULUx5
bXBob2N5dGVzPC9rZXl3b3JkPjxrZXl3b3JkPlQtTHltcGhvY3l0ZXM6IGltbXVub2xvZ3k8L2tl
eXdvcmQ+PGtleXdvcmQ+VC1MeW1waG9jeXRlczogcGh5c2lvbG9neTwva2V5d29yZD48a2V5d29y
ZD5UaHltdXMgR2xhbmQ8L2tleXdvcmQ+PGtleXdvcmQ+VGh5bXVzIEdsYW5kOiBjeXRvbG9neTwv
a2V5d29yZD48a2V5d29yZD5UaHltdXMgR2xhbmQ6IGltbXVub2xvZ3k8L2tleXdvcmQ+PGtleXdv
cmQ+VGh5bXVzIEdsYW5kOiBtZXRhYm9saXNtPC9rZXl3b3JkPjwva2V5d29yZHM+PGRhdGVzPjx5
ZWFyPjIwMDQ8L3llYXI+PC9kYXRlcz48dXJscz48cmVsYXRlZC11cmxzPjx1cmw+aHR0cDovL3d3
dy5uY2JpLm5sbS5uaWguZ292L3B1Ym1lZC8xNTIzNDUzNzwvdXJsPjwvcmVsYXRlZC11cmxzPjxw
ZGYtdXJscz48dXJsPmZpbGU6Ly8vQzovUERGL2RvYy9BbHZlcyBMQSBjbnggMzAgZSA0My5wZGY8
L3VybD48L3BkZi11cmxzPjwvdXJscz48ZWxlY3Ryb25pYy1yZXNvdXJjZS1udW0+MTAuMTAxNi9q
LmltbGV0LjIwMDQuMDMuMDE5PC9lbGVjdHJvbmljLXJlc291cmNlLW51bT48L3JlY29yZD48L0Np
dGU+PENpdGU+PEF1dGhvcj5OaWhlaTwvQXV0aG9yPjxZZWFyPjIwMTA8L1llYXI+PFJlY051bT4x
MTwvUmVjTnVtPjxyZWNvcmQ+PHJlYy1udW1iZXI+MTE8L3JlYy1udW1iZXI+PGZvcmVpZ24ta2V5
cz48a2V5IGFwcD0iRU4iIGRiLWlkPSJlNWV6dmFwdnB0OTB6MmVlcHhhdnd4cHBwZXQ1MGZ6cmYy
cHQiPjExPC9rZXk+PC9mb3JlaWduLWtleXM+PHJlZi10eXBlIG5hbWU9IkpvdXJuYWwgQXJ0aWNs
ZSI+MTc8L3JlZi10eXBlPjxjb250cmlidXRvcnM+PGF1dGhvcnM+PGF1dGhvcj5OaWhlaSwgTy4g
Sy48L2F1dGhvcj48YXV0aG9yPkZvbnNlY2EsIFAuIEMuPC9hdXRob3I+PGF1dGhvcj5SdWJpbSwg
Ti4gTS48L2F1dGhvcj48YXV0aG9yPkJvbmF2aXRhLCBBLiBHLjwvYXV0aG9yPjxhdXRob3I+THly
YSwgSi4gUy48L2F1dGhvcj48YXV0aG9yPk5ldmVzLWRvcy1TYW50b3MsIFMuPC9hdXRob3I+PGF1
dGhvcj5kZSBDYXJ2YWxobywgQS4gQy48L2F1dGhvcj48YXV0aG9yPlNwcmF5LCBELiBDLjwvYXV0
aG9yPjxhdXRob3I+U2F2aW5vLCBXLjwvYXV0aG9yPjxhdXRob3I+QWx2ZXMsIEwuIEEuPC9hdXRo
b3I+PC9hdXRob3JzPjwvY29udHJpYnV0b3JzPjxhdXRoLWFkZHJlc3M+TGFib3JhdG9yeSBvZiBD
ZWxsdWxhciBDb21tdW5pY2F0aW9uLCBPc3dhbGRvIENydXogSW5zdGl0dXRlLCBUaGUgT3N3YWxk
byBDcnV6IEZvdW5kYXRpb24sIFJpbyBkZSBKYW5laXJvLCBCcmF6aWwuPC9hdXRoLWFkZHJlc3M+
PHRpdGxlcz48dGl0bGU+TW9kdWxhdG9yeSBlZmZlY3RzIG9mIGNBTVAgYW5kIFBLQyBhY3RpdmF0
aW9uIG9uIGdhcCBqdW5jdGlvbmFsIGludGVyY2VsbHVsYXIgY29tbXVuaWNhdGlvbiBhbW9uZyB0
aHltaWMgZXBpdGhlbGlhbCBjZWxsczwvdGl0bGU+PHNlY29uZGFyeS10aXRsZT5CTUMgQ2VsbCBC
aW9sPC9zZWNvbmRhcnktdGl0bGU+PGFsdC10aXRsZT5CTUMgY2VsbCBiaW9sb2d5PC9hbHQtdGl0
bGU+PC90aXRsZXM+PHBlcmlvZGljYWw+PGZ1bGwtdGl0bGU+Qk1DIENlbGwgQmlvbDwvZnVsbC10
aXRsZT48YWJici0xPkJNQyBjZWxsIGJpb2xvZ3k8L2FiYnItMT48L3BlcmlvZGljYWw+PGFsdC1w
ZXJpb2RpY2FsPjxmdWxsLXRpdGxlPkJNQyBDZWxsIEJpb2w8L2Z1bGwtdGl0bGU+PGFiYnItMT5C
TUMgY2VsbCBiaW9sb2d5PC9hYmJyLTE+PC9hbHQtcGVyaW9kaWNhbD48cGFnZXM+MzwvcGFnZXM+
PHZvbHVtZT4xMTwvdm9sdW1lPjxlZGl0aW9uPjIwMTAvMDEvMTk8L2VkaXRpb24+PGtleXdvcmRz
PjxrZXl3b3JkPjgtQnJvbW8gQ3ljbGljIEFkZW5vc2luZSBNb25vcGhvc3BoYXRlL3BoYXJtYWNv
bG9neTwva2V5d29yZD48a2V5d29yZD5BbmltYWxzPC9rZXl3b3JkPjxrZXl3b3JkPkNlbGwgQ29t
bXVuaWNhdGlvbi8qcGh5c2lvbG9neTwva2V5d29yZD48a2V5d29yZD5Db2xmb3JzaW4vcGhhcm1h
Y29sb2d5PC9rZXl3b3JkPjxrZXl3b3JkPkNvbm5leGluIDQzL2dlbmV0aWNzL21ldGFib2xpc208
L2tleXdvcmQ+PGtleXdvcmQ+Q3ljbGljIEFNUC8qbWV0YWJvbGlzbTwva2V5d29yZD48a2V5d29y
ZD5Eb3duLVJlZ3VsYXRpb248L2tleXdvcmQ+PGtleXdvcmQ+RXBpdGhlbGlhbCBDZWxscy8qbWV0
YWJvbGlzbTwva2V5d29yZD48a2V5d29yZD5HYXAgSnVuY3Rpb25zL2Vuenltb2xvZ3kvbWV0YWJv
bGlzbTwva2V5d29yZD48a2V5d29yZD5IdW1hbnM8L2tleXdvcmQ+PGtleXdvcmQ+TWljZTwva2V5
d29yZD48a2V5d29yZD5QaG9yYm9sIEVzdGVycy9waGFybWFjb2xvZ3k8L2tleXdvcmQ+PGtleXdv
cmQ+UHJvdGVpbiBLaW5hc2UgQy8qbWV0YWJvbGlzbTwva2V5d29yZD48a2V5d29yZD5UaHltdXMg
R2xhbmQvKmN5dG9sb2d5PC9rZXl3b3JkPjwva2V5d29yZHM+PGRhdGVzPjx5ZWFyPjIwMTA8L3ll
YXI+PC9kYXRlcz48aXNibj4xNDcxLTIxMjEgKEVsZWN0cm9uaWMpJiN4RDsxNDcxLTIxMjEgKExp
bmtpbmcpPC9pc2JuPjxhY2Nlc3Npb24tbnVtPjIwMDc4ODYxPC9hY2Nlc3Npb24tbnVtPjx1cmxz
PjxyZWxhdGVkLXVybHM+PHVybD5odHRwOi8vd3d3Lm5jYmkubmxtLm5paC5nb3YvcHVibWVkLzIw
MDc4ODYxPC91cmw+PC9yZWxhdGVkLXVybHM+PC91cmxzPjxjdXN0b20yPjI4MjM3MTg8L2N1c3Rv
bTI+PGVsZWN0cm9uaWMtcmVzb3VyY2UtbnVtPjEwLjExODYvMTQ3MS0yMTIxLTExLTM8L2VsZWN0
cm9uaWMtcmVzb3VyY2UtbnVtPjxsYW5ndWFnZT5lbmc8L2xhbmd1YWdlPjwvcmVjb3JkPjwvQ2l0
ZT48L0VuZE5vdGU+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A10853" w:rsidRPr="0039239C">
          <w:rPr>
            <w:rFonts w:ascii="Arial" w:hAnsi="Arial" w:cs="Arial"/>
          </w:rPr>
        </w:r>
        <w:r w:rsidR="00A10853" w:rsidRPr="0039239C">
          <w:rPr>
            <w:rFonts w:ascii="Arial" w:hAnsi="Arial" w:cs="Arial"/>
          </w:rPr>
          <w:fldChar w:fldCharType="separate"/>
        </w:r>
        <w:r w:rsidR="00A10853" w:rsidRPr="0039239C">
          <w:rPr>
            <w:rFonts w:ascii="Arial" w:hAnsi="Arial" w:cs="Arial"/>
            <w:noProof/>
            <w:vertAlign w:val="superscript"/>
          </w:rPr>
          <w:t>3-8</w:t>
        </w:r>
        <w:r w:rsidR="00A10853" w:rsidRPr="0039239C">
          <w:rPr>
            <w:rFonts w:ascii="Arial" w:hAnsi="Arial" w:cs="Arial"/>
          </w:rPr>
          <w:fldChar w:fldCharType="end"/>
        </w:r>
      </w:hyperlink>
      <w:r w:rsidRPr="0039239C">
        <w:rPr>
          <w:rFonts w:ascii="Arial" w:hAnsi="Arial" w:cs="Arial"/>
        </w:rPr>
        <w:t xml:space="preserve">. </w:t>
      </w:r>
      <w:r w:rsidR="00BD7A8E" w:rsidRPr="0039239C">
        <w:rPr>
          <w:rFonts w:ascii="Arial" w:hAnsi="Arial" w:cs="Arial"/>
        </w:rPr>
        <w:t xml:space="preserve">In addition </w:t>
      </w:r>
      <w:r w:rsidR="00945213" w:rsidRPr="0039239C">
        <w:rPr>
          <w:rFonts w:ascii="Arial" w:hAnsi="Arial" w:cs="Arial"/>
        </w:rPr>
        <w:t xml:space="preserve">gap junctions have been associated with many diseases </w:t>
      </w:r>
      <w:r w:rsidR="00E1770B" w:rsidRPr="0039239C">
        <w:rPr>
          <w:rFonts w:ascii="Arial" w:hAnsi="Arial" w:cs="Arial"/>
        </w:rPr>
        <w:t xml:space="preserve">including cancer </w:t>
      </w:r>
      <w:r w:rsidR="00BE2672" w:rsidRPr="0039239C">
        <w:rPr>
          <w:rFonts w:ascii="Arial" w:hAnsi="Arial" w:cs="Arial"/>
        </w:rPr>
        <w:fldChar w:fldCharType="begin">
          <w:fldData xml:space="preserve">PEVuZE5vdGU+PENpdGU+PEF1dGhvcj5Denl6PC9BdXRob3I+PFllYXI+MjAxMjwvWWVhcj48UmVj
TnVtPjEyPC9SZWNOdW0+PERpc3BsYXlUZXh0PjxzdHlsZSBmYWNlPSJzdXBlcnNjcmlwdCI+OSwx
MDwvc3R5bGU+PC9EaXNwbGF5VGV4dD48cmVjb3JkPjxyZWMtbnVtYmVyPjEyPC9yZWMtbnVtYmVy
Pjxmb3JlaWduLWtleXM+PGtleSBhcHA9IkVOIiBkYi1pZD0iZTVlenZhcHZwdDkwejJlZXB4YXZ3
eHBwcGV0NTBmenJmMnB0Ij4xMjwva2V5PjwvZm9yZWlnbi1rZXlzPjxyZWYtdHlwZSBuYW1lPSJK
b3VybmFsIEFydGljbGUiPjE3PC9yZWYtdHlwZT48Y29udHJpYnV0b3JzPjxhdXRob3JzPjxhdXRo
b3I+Q3p5eiwgSi48L2F1dGhvcj48YXV0aG9yPlN6cGFrLCBLLjwvYXV0aG9yPjxhdXRob3I+TWFk
ZWphLCBaLjwvYXV0aG9yPjwvYXV0aG9ycz48L2NvbnRyaWJ1dG9ycz48YXV0aC1hZGRyZXNzPkRl
cGFydG1lbnQgb2YgQ2VsbCBCaW9sb2d5LCBGYWN1bHR5IG9mIEJpb2NoZW1pc3RyeSwgQmlvcGh5
c2ljcyBhbmQgQmlvdGVjaG5vbG9neSwgSmFnaWVsbG9uaWFuIFVuaXZlcnNpdHksIHVsLiBHcm9u
b3N0YWpvd2EgNywgMzAtMzg3IEtyYWtvdywgUG9sYW5kLiBqYXJlay5jenl6QHVqLmVkdS5wbDwv
YXV0aC1hZGRyZXNzPjx0aXRsZXM+PHRpdGxlPlRoZSByb2xlIG9mIGNvbm5leGlucyBpbiBwcm9z
dGF0ZSBjYW5jZXIgcHJvbW90aW9uIGFuZCBwcm9ncmVzc2lvbjwvdGl0bGU+PHNlY29uZGFyeS10
aXRsZT5OYXQgUmV2IFVyb2w8L3NlY29uZGFyeS10aXRsZT48YWx0LXRpdGxlPk5hdHVyZSByZXZp
ZXdzLiBVcm9sb2d5PC9hbHQtdGl0bGU+PC90aXRsZXM+PHBlcmlvZGljYWw+PGZ1bGwtdGl0bGU+
TmF0IFJldiBVcm9sPC9mdWxsLXRpdGxlPjxhYmJyLTE+TmF0dXJlIHJldmlld3MuIFVyb2xvZ3k8
L2FiYnItMT48L3BlcmlvZGljYWw+PGFsdC1wZXJpb2RpY2FsPjxmdWxsLXRpdGxlPk5hdCBSZXYg
VXJvbDwvZnVsbC10aXRsZT48YWJici0xPk5hdHVyZSByZXZpZXdzLiBVcm9sb2d5PC9hYmJyLTE+
PC9hbHQtcGVyaW9kaWNhbD48cGFnZXM+Mjc0LTgyPC9wYWdlcz48dm9sdW1lPjk8L3ZvbHVtZT48
bnVtYmVyPjU8L251bWJlcj48ZWRpdGlvbj4yMDEyLzAyLzIyPC9lZGl0aW9uPjxrZXl3b3Jkcz48
a2V5d29yZD5Db25uZXhpbnMvKnBoeXNpb2xvZ3k8L2tleXdvcmQ+PGtleXdvcmQ+RGlzZWFzZSBQ
cm9ncmVzc2lvbjwva2V5d29yZD48a2V5d29yZD5HYXAgSnVuY3Rpb25zL3BoeXNpb2xvZ3kvdWx0
cmFzdHJ1Y3R1cmU8L2tleXdvcmQ+PGtleXdvcmQ+SHVtYW5zPC9rZXl3b3JkPjxrZXl3b3JkPk1h
bGU8L2tleXdvcmQ+PGtleXdvcmQ+UHJvc3RhdGljIE5lb3BsYXNtcy8qZXRpb2xvZ3kvKnBhdGhv
bG9neS9wcmV2ZW50aW9uICZhbXA7IGNvbnRyb2w8L2tleXdvcmQ+PC9rZXl3b3Jkcz48ZGF0ZXM+
PHllYXI+MjAxMjwveWVhcj48cHViLWRhdGVzPjxkYXRlPk1heTwvZGF0ZT48L3B1Yi1kYXRlcz48
L2RhdGVzPjxpc2JuPjE3NTktNDgyMCAoRWxlY3Ryb25pYykmI3hEOzE3NTktNDgxMiAoTGlua2lu
Zyk8L2lzYm4+PGFjY2Vzc2lvbi1udW0+MjIzNDk2NTU8L2FjY2Vzc2lvbi1udW0+PHdvcmstdHlw
ZT5SZXNlYXJjaCBTdXBwb3J0LCBOb24tVS5TLiBHb3YmYXBvczt0JiN4RDtSZXZpZXc8L3dvcmst
dHlwZT48dXJscz48cmVsYXRlZC11cmxzPjx1cmw+aHR0cDovL3d3dy5uY2JpLm5sbS5uaWguZ292
L3B1Ym1lZC8yMjM0OTY1NTwvdXJsPjwvcmVsYXRlZC11cmxzPjwvdXJscz48ZWxlY3Ryb25pYy1y
ZXNvdXJjZS1udW0+MTAuMTAzOC9ucnVyb2wuMjAxMi4xNDwvZWxlY3Ryb25pYy1yZXNvdXJjZS1u
dW0+PGxhbmd1YWdlPmVuZzwvbGFuZ3VhZ2U+PC9yZWNvcmQ+PC9DaXRlPjxDaXRlPjxBdXRob3I+
RWwtU2FnaGlyPC9BdXRob3I+PFllYXI+MjAxMTwvWWVhcj48UmVjTnVtPjEzPC9SZWNOdW0+PHJl
Y29yZD48cmVjLW51bWJlcj4xMzwvcmVjLW51bWJlcj48Zm9yZWlnbi1rZXlzPjxrZXkgYXBwPSJF
TiIgZGItaWQ9ImU1ZXp2YXB2cHQ5MHoyZWVweGF2d3hwcHBldDUwZnpyZjJwdCI+MTM8L2tleT48
L2ZvcmVpZ24ta2V5cz48cmVmLXR5cGUgbmFtZT0iSm91cm5hbCBBcnRpY2xlIj4xNzwvcmVmLXR5
cGU+PGNvbnRyaWJ1dG9ycz48YXV0aG9ycz48YXV0aG9yPkVsLVNhZ2hpciwgSi4gQS48L2F1dGhv
cj48YXV0aG9yPkVsLUhhYnJlLCBFLiBULjwvYXV0aG9yPjxhdXRob3I+RWwtU2FiYmFuLCBNLiBF
LjwvYXV0aG9yPjxhdXRob3I+VGFsaG91aywgUi4gUy48L2F1dGhvcj48L2F1dGhvcnM+PC9jb250
cmlidXRvcnM+PGF1dGgtYWRkcmVzcz5EZXBhcnRtZW50IG9mIEFuYXRvbXksIENlbGwgQmlvbG9n
eSBhbmQgUGh5c2lvbG9naWNhbCBTY2llbmNlcywgRmFjdWx0eSBvZiBNZWRpY2luZSwgQW1lcmlj
YW4gVW5pdmVyc2l0eSBvZiBCZWlydXQsIEJlaXJ1dCwgTGViYW5vbi48L2F1dGgtYWRkcmVzcz48
dGl0bGVzPjx0aXRsZT5Db25uZXhpbnM6IGEganVuY3Rpb25hbCBjcm9zc3JvYWQgdG8gYnJlYXN0
IGNhbmNlcjwvdGl0bGU+PHNlY29uZGFyeS10aXRsZT5JbnQgSiBEZXYgQmlvbDwvc2Vjb25kYXJ5
LXRpdGxlPjxhbHQtdGl0bGU+VGhlIEludGVybmF0aW9uYWwgam91cm5hbCBvZiBkZXZlbG9wbWVu
dGFsIGJpb2xvZ3k8L2FsdC10aXRsZT48L3RpdGxlcz48cGVyaW9kaWNhbD48ZnVsbC10aXRsZT5J
bnQgSiBEZXYgQmlvbDwvZnVsbC10aXRsZT48YWJici0xPlRoZSBJbnRlcm5hdGlvbmFsIGpvdXJu
YWwgb2YgZGV2ZWxvcG1lbnRhbCBiaW9sb2d5PC9hYmJyLTE+PC9wZXJpb2RpY2FsPjxhbHQtcGVy
aW9kaWNhbD48ZnVsbC10aXRsZT5JbnQgSiBEZXYgQmlvbDwvZnVsbC10aXRsZT48YWJici0xPlRo
ZSBJbnRlcm5hdGlvbmFsIGpvdXJuYWwgb2YgZGV2ZWxvcG1lbnRhbCBiaW9sb2d5PC9hYmJyLTE+
PC9hbHQtcGVyaW9kaWNhbD48cGFnZXM+NzczLTgwPC9wYWdlcz48dm9sdW1lPjU1PC92b2x1bWU+
PG51bWJlcj43LTk8L251bWJlcj48ZWRpdGlvbj4yMDExLzEyLzE0PC9lZGl0aW9uPjxrZXl3b3Jk
cz48a2V5d29yZD5BbmltYWxzPC9rZXl3b3JkPjxrZXl3b3JkPkJyZWFzdC9ncm93dGggJmFtcDsg
ZGV2ZWxvcG1lbnQvcGh5c2lvbG9neTwva2V5d29yZD48a2V5d29yZD5CcmVhc3QgTmVvcGxhc21z
L2RydWcgdGhlcmFweS8qZXRpb2xvZ3kvcGh5c2lvcGF0aG9sb2d5PC9rZXl3b3JkPjxrZXl3b3Jk
PkNlbGwgQ29tbXVuaWNhdGlvbi9waHlzaW9sb2d5PC9rZXl3b3JkPjxrZXl3b3JkPkNvbm5leGlu
cy8qcGh5c2lvbG9neTwva2V5d29yZD48a2V5d29yZD5GZW1hbGU8L2tleXdvcmQ+PGtleXdvcmQ+
R2FwIEp1bmN0aW9ucy9waHlzaW9sb2d5PC9rZXl3b3JkPjxrZXl3b3JkPkh1bWFuczwva2V5d29y
ZD48a2V5d29yZD5NYW1tYXJ5IEdsYW5kcywgQW5pbWFsL2dyb3d0aCAmYW1wOyBkZXZlbG9wbWVu
dC9waHlzaW9sb2d5PC9rZXl3b3JkPjxrZXl3b3JkPk1hbW1hcnkgTmVvcGxhc21zLCBFeHBlcmlt
ZW50YWwvZHJ1ZyB0aGVyYXB5L2V0aW9sb2d5L3BoeXNpb3BhdGhvbG9neTwva2V5d29yZD48a2V5
d29yZD5NaWNlPC9rZXl3b3JkPjxrZXl3b3JkPk1vZGVscywgQmlvbG9naWNhbDwva2V5d29yZD48
a2V5d29yZD5QcmVnbmFuY3k8L2tleXdvcmQ+PGtleXdvcmQ+U2lnbmFsIFRyYW5zZHVjdGlvbjwv
a2V5d29yZD48L2tleXdvcmRzPjxkYXRlcz48eWVhcj4yMDExPC95ZWFyPjwvZGF0ZXM+PGlzYm4+
MTY5Ni0zNTQ3IChFbGVjdHJvbmljKSYjeEQ7MDIxNC02MjgyIChMaW5raW5nKTwvaXNibj48YWNj
ZXNzaW9uLW51bT4yMjE2MTgzMzwvYWNjZXNzaW9uLW51bT48d29yay10eXBlPlJlc2VhcmNoIFN1
cHBvcnQsIE5vbi1VLlMuIEdvdiZhcG9zO3QmI3hEO1Jldmlldzwvd29yay10eXBlPjx1cmxzPjxy
ZWxhdGVkLXVybHM+PHVybD5odHRwOi8vd3d3Lm5jYmkubmxtLm5paC5nb3YvcHVibWVkLzIyMTYx
ODMzPC91cmw+PC9yZWxhdGVkLXVybHM+PC91cmxzPjxlbGVjdHJvbmljLXJlc291cmNlLW51bT4x
MC4xMzg3L2lqZGIuMTEzMzcyamU8L2VsZWN0cm9uaWMtcmVzb3VyY2UtbnVtPjxsYW5ndWFnZT5l
bmc8L2xhbmd1YWdlPjwvcmVjb3JkPjwvQ2l0ZT48L0VuZE5vdGU+
</w:fldData>
        </w:fldChar>
      </w:r>
      <w:r w:rsidR="00F55B41" w:rsidRPr="0039239C">
        <w:rPr>
          <w:rFonts w:ascii="Arial" w:hAnsi="Arial" w:cs="Arial"/>
        </w:rPr>
        <w:instrText xml:space="preserve"> ADDIN EN.CITE </w:instrText>
      </w:r>
      <w:r w:rsidR="00F55B41" w:rsidRPr="0039239C">
        <w:rPr>
          <w:rFonts w:ascii="Arial" w:hAnsi="Arial" w:cs="Arial"/>
        </w:rPr>
        <w:fldChar w:fldCharType="begin">
          <w:fldData xml:space="preserve">PEVuZE5vdGU+PENpdGU+PEF1dGhvcj5Denl6PC9BdXRob3I+PFllYXI+MjAxMjwvWWVhcj48UmVj
TnVtPjEyPC9SZWNOdW0+PERpc3BsYXlUZXh0PjxzdHlsZSBmYWNlPSJzdXBlcnNjcmlwdCI+OSwx
MDwvc3R5bGU+PC9EaXNwbGF5VGV4dD48cmVjb3JkPjxyZWMtbnVtYmVyPjEyPC9yZWMtbnVtYmVy
Pjxmb3JlaWduLWtleXM+PGtleSBhcHA9IkVOIiBkYi1pZD0iZTVlenZhcHZwdDkwejJlZXB4YXZ3
eHBwcGV0NTBmenJmMnB0Ij4xMjwva2V5PjwvZm9yZWlnbi1rZXlzPjxyZWYtdHlwZSBuYW1lPSJK
b3VybmFsIEFydGljbGUiPjE3PC9yZWYtdHlwZT48Y29udHJpYnV0b3JzPjxhdXRob3JzPjxhdXRo
b3I+Q3p5eiwgSi48L2F1dGhvcj48YXV0aG9yPlN6cGFrLCBLLjwvYXV0aG9yPjxhdXRob3I+TWFk
ZWphLCBaLjwvYXV0aG9yPjwvYXV0aG9ycz48L2NvbnRyaWJ1dG9ycz48YXV0aC1hZGRyZXNzPkRl
cGFydG1lbnQgb2YgQ2VsbCBCaW9sb2d5LCBGYWN1bHR5IG9mIEJpb2NoZW1pc3RyeSwgQmlvcGh5
c2ljcyBhbmQgQmlvdGVjaG5vbG9neSwgSmFnaWVsbG9uaWFuIFVuaXZlcnNpdHksIHVsLiBHcm9u
b3N0YWpvd2EgNywgMzAtMzg3IEtyYWtvdywgUG9sYW5kLiBqYXJlay5jenl6QHVqLmVkdS5wbDwv
YXV0aC1hZGRyZXNzPjx0aXRsZXM+PHRpdGxlPlRoZSByb2xlIG9mIGNvbm5leGlucyBpbiBwcm9z
dGF0ZSBjYW5jZXIgcHJvbW90aW9uIGFuZCBwcm9ncmVzc2lvbjwvdGl0bGU+PHNlY29uZGFyeS10
aXRsZT5OYXQgUmV2IFVyb2w8L3NlY29uZGFyeS10aXRsZT48YWx0LXRpdGxlPk5hdHVyZSByZXZp
ZXdzLiBVcm9sb2d5PC9hbHQtdGl0bGU+PC90aXRsZXM+PHBlcmlvZGljYWw+PGZ1bGwtdGl0bGU+
TmF0IFJldiBVcm9sPC9mdWxsLXRpdGxlPjxhYmJyLTE+TmF0dXJlIHJldmlld3MuIFVyb2xvZ3k8
L2FiYnItMT48L3BlcmlvZGljYWw+PGFsdC1wZXJpb2RpY2FsPjxmdWxsLXRpdGxlPk5hdCBSZXYg
VXJvbDwvZnVsbC10aXRsZT48YWJici0xPk5hdHVyZSByZXZpZXdzLiBVcm9sb2d5PC9hYmJyLTE+
PC9hbHQtcGVyaW9kaWNhbD48cGFnZXM+Mjc0LTgyPC9wYWdlcz48dm9sdW1lPjk8L3ZvbHVtZT48
bnVtYmVyPjU8L251bWJlcj48ZWRpdGlvbj4yMDEyLzAyLzIyPC9lZGl0aW9uPjxrZXl3b3Jkcz48
a2V5d29yZD5Db25uZXhpbnMvKnBoeXNpb2xvZ3k8L2tleXdvcmQ+PGtleXdvcmQ+RGlzZWFzZSBQ
cm9ncmVzc2lvbjwva2V5d29yZD48a2V5d29yZD5HYXAgSnVuY3Rpb25zL3BoeXNpb2xvZ3kvdWx0
cmFzdHJ1Y3R1cmU8L2tleXdvcmQ+PGtleXdvcmQ+SHVtYW5zPC9rZXl3b3JkPjxrZXl3b3JkPk1h
bGU8L2tleXdvcmQ+PGtleXdvcmQ+UHJvc3RhdGljIE5lb3BsYXNtcy8qZXRpb2xvZ3kvKnBhdGhv
bG9neS9wcmV2ZW50aW9uICZhbXA7IGNvbnRyb2w8L2tleXdvcmQ+PC9rZXl3b3Jkcz48ZGF0ZXM+
PHllYXI+MjAxMjwveWVhcj48cHViLWRhdGVzPjxkYXRlPk1heTwvZGF0ZT48L3B1Yi1kYXRlcz48
L2RhdGVzPjxpc2JuPjE3NTktNDgyMCAoRWxlY3Ryb25pYykmI3hEOzE3NTktNDgxMiAoTGlua2lu
Zyk8L2lzYm4+PGFjY2Vzc2lvbi1udW0+MjIzNDk2NTU8L2FjY2Vzc2lvbi1udW0+PHdvcmstdHlw
ZT5SZXNlYXJjaCBTdXBwb3J0LCBOb24tVS5TLiBHb3YmYXBvczt0JiN4RDtSZXZpZXc8L3dvcmst
dHlwZT48dXJscz48cmVsYXRlZC11cmxzPjx1cmw+aHR0cDovL3d3dy5uY2JpLm5sbS5uaWguZ292
L3B1Ym1lZC8yMjM0OTY1NTwvdXJsPjwvcmVsYXRlZC11cmxzPjwvdXJscz48ZWxlY3Ryb25pYy1y
ZXNvdXJjZS1udW0+MTAuMTAzOC9ucnVyb2wuMjAxMi4xNDwvZWxlY3Ryb25pYy1yZXNvdXJjZS1u
dW0+PGxhbmd1YWdlPmVuZzwvbGFuZ3VhZ2U+PC9yZWNvcmQ+PC9DaXRlPjxDaXRlPjxBdXRob3I+
RWwtU2FnaGlyPC9BdXRob3I+PFllYXI+MjAxMTwvWWVhcj48UmVjTnVtPjEzPC9SZWNOdW0+PHJl
Y29yZD48cmVjLW51bWJlcj4xMzwvcmVjLW51bWJlcj48Zm9yZWlnbi1rZXlzPjxrZXkgYXBwPSJF
TiIgZGItaWQ9ImU1ZXp2YXB2cHQ5MHoyZWVweGF2d3hwcHBldDUwZnpyZjJwdCI+MTM8L2tleT48
L2ZvcmVpZ24ta2V5cz48cmVmLXR5cGUgbmFtZT0iSm91cm5hbCBBcnRpY2xlIj4xNzwvcmVmLXR5
cGU+PGNvbnRyaWJ1dG9ycz48YXV0aG9ycz48YXV0aG9yPkVsLVNhZ2hpciwgSi4gQS48L2F1dGhv
cj48YXV0aG9yPkVsLUhhYnJlLCBFLiBULjwvYXV0aG9yPjxhdXRob3I+RWwtU2FiYmFuLCBNLiBF
LjwvYXV0aG9yPjxhdXRob3I+VGFsaG91aywgUi4gUy48L2F1dGhvcj48L2F1dGhvcnM+PC9jb250
cmlidXRvcnM+PGF1dGgtYWRkcmVzcz5EZXBhcnRtZW50IG9mIEFuYXRvbXksIENlbGwgQmlvbG9n
eSBhbmQgUGh5c2lvbG9naWNhbCBTY2llbmNlcywgRmFjdWx0eSBvZiBNZWRpY2luZSwgQW1lcmlj
YW4gVW5pdmVyc2l0eSBvZiBCZWlydXQsIEJlaXJ1dCwgTGViYW5vbi48L2F1dGgtYWRkcmVzcz48
dGl0bGVzPjx0aXRsZT5Db25uZXhpbnM6IGEganVuY3Rpb25hbCBjcm9zc3JvYWQgdG8gYnJlYXN0
IGNhbmNlcjwvdGl0bGU+PHNlY29uZGFyeS10aXRsZT5JbnQgSiBEZXYgQmlvbDwvc2Vjb25kYXJ5
LXRpdGxlPjxhbHQtdGl0bGU+VGhlIEludGVybmF0aW9uYWwgam91cm5hbCBvZiBkZXZlbG9wbWVu
dGFsIGJpb2xvZ3k8L2FsdC10aXRsZT48L3RpdGxlcz48cGVyaW9kaWNhbD48ZnVsbC10aXRsZT5J
bnQgSiBEZXYgQmlvbDwvZnVsbC10aXRsZT48YWJici0xPlRoZSBJbnRlcm5hdGlvbmFsIGpvdXJu
YWwgb2YgZGV2ZWxvcG1lbnRhbCBiaW9sb2d5PC9hYmJyLTE+PC9wZXJpb2RpY2FsPjxhbHQtcGVy
aW9kaWNhbD48ZnVsbC10aXRsZT5JbnQgSiBEZXYgQmlvbDwvZnVsbC10aXRsZT48YWJici0xPlRo
ZSBJbnRlcm5hdGlvbmFsIGpvdXJuYWwgb2YgZGV2ZWxvcG1lbnRhbCBiaW9sb2d5PC9hYmJyLTE+
PC9hbHQtcGVyaW9kaWNhbD48cGFnZXM+NzczLTgwPC9wYWdlcz48dm9sdW1lPjU1PC92b2x1bWU+
PG51bWJlcj43LTk8L251bWJlcj48ZWRpdGlvbj4yMDExLzEyLzE0PC9lZGl0aW9uPjxrZXl3b3Jk
cz48a2V5d29yZD5BbmltYWxzPC9rZXl3b3JkPjxrZXl3b3JkPkJyZWFzdC9ncm93dGggJmFtcDsg
ZGV2ZWxvcG1lbnQvcGh5c2lvbG9neTwva2V5d29yZD48a2V5d29yZD5CcmVhc3QgTmVvcGxhc21z
L2RydWcgdGhlcmFweS8qZXRpb2xvZ3kvcGh5c2lvcGF0aG9sb2d5PC9rZXl3b3JkPjxrZXl3b3Jk
PkNlbGwgQ29tbXVuaWNhdGlvbi9waHlzaW9sb2d5PC9rZXl3b3JkPjxrZXl3b3JkPkNvbm5leGlu
cy8qcGh5c2lvbG9neTwva2V5d29yZD48a2V5d29yZD5GZW1hbGU8L2tleXdvcmQ+PGtleXdvcmQ+
R2FwIEp1bmN0aW9ucy9waHlzaW9sb2d5PC9rZXl3b3JkPjxrZXl3b3JkPkh1bWFuczwva2V5d29y
ZD48a2V5d29yZD5NYW1tYXJ5IEdsYW5kcywgQW5pbWFsL2dyb3d0aCAmYW1wOyBkZXZlbG9wbWVu
dC9waHlzaW9sb2d5PC9rZXl3b3JkPjxrZXl3b3JkPk1hbW1hcnkgTmVvcGxhc21zLCBFeHBlcmlt
ZW50YWwvZHJ1ZyB0aGVyYXB5L2V0aW9sb2d5L3BoeXNpb3BhdGhvbG9neTwva2V5d29yZD48a2V5
d29yZD5NaWNlPC9rZXl3b3JkPjxrZXl3b3JkPk1vZGVscywgQmlvbG9naWNhbDwva2V5d29yZD48
a2V5d29yZD5QcmVnbmFuY3k8L2tleXdvcmQ+PGtleXdvcmQ+U2lnbmFsIFRyYW5zZHVjdGlvbjwv
a2V5d29yZD48L2tleXdvcmRzPjxkYXRlcz48eWVhcj4yMDExPC95ZWFyPjwvZGF0ZXM+PGlzYm4+
MTY5Ni0zNTQ3IChFbGVjdHJvbmljKSYjeEQ7MDIxNC02MjgyIChMaW5raW5nKTwvaXNibj48YWNj
ZXNzaW9uLW51bT4yMjE2MTgzMzwvYWNjZXNzaW9uLW51bT48d29yay10eXBlPlJlc2VhcmNoIFN1
cHBvcnQsIE5vbi1VLlMuIEdvdiZhcG9zO3QmI3hEO1Jldmlldzwvd29yay10eXBlPjx1cmxzPjxy
ZWxhdGVkLXVybHM+PHVybD5odHRwOi8vd3d3Lm5jYmkubmxtLm5paC5nb3YvcHVibWVkLzIyMTYx
ODMzPC91cmw+PC9yZWxhdGVkLXVybHM+PC91cmxzPjxlbGVjdHJvbmljLXJlc291cmNlLW51bT4x
MC4xMzg3L2lqZGIuMTEzMzcyamU8L2VsZWN0cm9uaWMtcmVzb3VyY2UtbnVtPjxsYW5ndWFnZT5l
bmc8L2xhbmd1YWdlPjwvcmVjb3JkPjwvQ2l0ZT48L0VuZE5vdGU+
</w:fldData>
        </w:fldChar>
      </w:r>
      <w:r w:rsidR="00F55B41" w:rsidRPr="0039239C">
        <w:rPr>
          <w:rFonts w:ascii="Arial" w:hAnsi="Arial" w:cs="Arial"/>
        </w:rPr>
        <w:instrText xml:space="preserve"> ADDIN EN.CITE.DATA </w:instrText>
      </w:r>
      <w:r w:rsidR="00F55B41" w:rsidRPr="0039239C">
        <w:rPr>
          <w:rFonts w:ascii="Arial" w:hAnsi="Arial" w:cs="Arial"/>
        </w:rPr>
      </w:r>
      <w:r w:rsidR="00F55B41" w:rsidRPr="0039239C">
        <w:rPr>
          <w:rFonts w:ascii="Arial" w:hAnsi="Arial" w:cs="Arial"/>
        </w:rPr>
        <w:fldChar w:fldCharType="end"/>
      </w:r>
      <w:r w:rsidR="00BE2672" w:rsidRPr="0039239C">
        <w:rPr>
          <w:rFonts w:ascii="Arial" w:hAnsi="Arial" w:cs="Arial"/>
        </w:rPr>
      </w:r>
      <w:r w:rsidR="00BE2672" w:rsidRPr="0039239C">
        <w:rPr>
          <w:rFonts w:ascii="Arial" w:hAnsi="Arial" w:cs="Arial"/>
        </w:rPr>
        <w:fldChar w:fldCharType="separate"/>
      </w:r>
      <w:hyperlink w:anchor="_ENREF_9" w:tooltip="Czyz, 2012 #12" w:history="1">
        <w:r w:rsidR="00A10853" w:rsidRPr="0039239C">
          <w:rPr>
            <w:rFonts w:ascii="Arial" w:hAnsi="Arial" w:cs="Arial"/>
            <w:noProof/>
            <w:vertAlign w:val="superscript"/>
          </w:rPr>
          <w:t>9</w:t>
        </w:r>
      </w:hyperlink>
      <w:r w:rsidR="00BE2672" w:rsidRPr="0039239C">
        <w:rPr>
          <w:rFonts w:ascii="Arial" w:hAnsi="Arial" w:cs="Arial"/>
          <w:noProof/>
          <w:vertAlign w:val="superscript"/>
        </w:rPr>
        <w:t>,</w:t>
      </w:r>
      <w:hyperlink w:anchor="_ENREF_10" w:tooltip="El-Saghir, 2011 #13" w:history="1">
        <w:r w:rsidR="00A10853" w:rsidRPr="0039239C">
          <w:rPr>
            <w:rFonts w:ascii="Arial" w:hAnsi="Arial" w:cs="Arial"/>
            <w:noProof/>
            <w:vertAlign w:val="superscript"/>
          </w:rPr>
          <w:t>10</w:t>
        </w:r>
      </w:hyperlink>
      <w:r w:rsidR="00BE2672" w:rsidRPr="0039239C">
        <w:rPr>
          <w:rFonts w:ascii="Arial" w:hAnsi="Arial" w:cs="Arial"/>
        </w:rPr>
        <w:fldChar w:fldCharType="end"/>
      </w:r>
      <w:r w:rsidR="00BE2672" w:rsidRPr="0039239C">
        <w:rPr>
          <w:rFonts w:ascii="Arial" w:hAnsi="Arial" w:cs="Arial"/>
        </w:rPr>
        <w:t>,</w:t>
      </w:r>
      <w:r w:rsidR="00E1770B" w:rsidRPr="0039239C">
        <w:rPr>
          <w:rFonts w:ascii="Arial" w:hAnsi="Arial" w:cs="Arial"/>
        </w:rPr>
        <w:t xml:space="preserve"> muscular atrophy</w:t>
      </w:r>
      <w:r w:rsidR="00BE2672" w:rsidRPr="0039239C">
        <w:rPr>
          <w:rFonts w:ascii="Arial" w:hAnsi="Arial" w:cs="Arial"/>
        </w:rPr>
        <w:t xml:space="preserve"> </w:t>
      </w:r>
      <w:hyperlink w:anchor="_ENREF_11" w:tooltip="Cea, 2012 #14"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&lt;EndNote&gt;&lt;Cite&gt;&lt;Author&gt;Cea&lt;/Author&gt;&lt;Year&gt;2012&lt;/Year&gt;&lt;RecNum&gt;14&lt;/RecNum&gt;&lt;DisplayText&gt;&lt;style face="superscript"&gt;11&lt;/style&gt;&lt;/DisplayText&gt;&lt;record&gt;&lt;rec-number&gt;14&lt;/rec-number&gt;&lt;foreign-keys&gt;&lt;key app="EN" db-id="e5ezvapvpt90z2eepxavwxpppet50fzrf2pt"&gt;14&lt;/key&gt;&lt;/foreign-keys&gt;&lt;ref-type name="Journal Article"&gt;17&lt;/ref-type&gt;&lt;contributors&gt;&lt;authors&gt;&lt;author&gt;Cea, L. A.&lt;/author&gt;&lt;author&gt;Riquelme, M. A.&lt;/author&gt;&lt;author&gt;Cisterna, B. A.&lt;/author&gt;&lt;author&gt;Puebla, C.&lt;/author&gt;&lt;author&gt;Vega, J. L.&lt;/author&gt;&lt;author&gt;Rovegno, M.&lt;/author&gt;&lt;author&gt;Saez, J. C.&lt;/author&gt;&lt;/authors&gt;&lt;/contributors&gt;&lt;auth-address&gt;Departamento de Fisiologia, Pontificia Universidad Catolica de Chile, Alameda 340, Santiago, Chile, lacea@uc.cl.&lt;/auth-address&gt;&lt;titles&gt;&lt;title&gt;Connexin- and pannexin-based channels in normal skeletal muscles and their possible role in muscle atrophy&lt;/title&gt;&lt;secondary-title&gt;J Membr Biol&lt;/secondary-title&gt;&lt;alt-title&gt;The Journal of membrane biology&lt;/alt-title&gt;&lt;/titles&gt;&lt;periodical&gt;&lt;full-title&gt;J Membr Biol&lt;/full-title&gt;&lt;abbr-1&gt;The Journal of membrane biology&lt;/abbr-1&gt;&lt;/periodical&gt;&lt;alt-periodical&gt;&lt;full-title&gt;J Membr Biol&lt;/full-title&gt;&lt;abbr-1&gt;The Journal of membrane biology&lt;/abbr-1&gt;&lt;/alt-periodical&gt;&lt;pages&gt;423-36&lt;/pages&gt;&lt;volume&gt;245&lt;/volume&gt;&lt;number&gt;8&lt;/number&gt;&lt;edition&gt;2012/08/02&lt;/edition&gt;&lt;keywords&gt;&lt;keyword&gt;Animals&lt;/keyword&gt;&lt;keyword&gt;Connexins/*metabolism&lt;/keyword&gt;&lt;keyword&gt;Humans&lt;/keyword&gt;&lt;keyword&gt;*Ion Channel Gating&lt;/keyword&gt;&lt;keyword&gt;*Models, Biological&lt;/keyword&gt;&lt;keyword&gt;Muscle, Skeletal/*metabolism&lt;/keyword&gt;&lt;keyword&gt;Muscular Atrophy/*metabolism&lt;/keyword&gt;&lt;keyword&gt;Nerve Tissue Proteins/*metabolism&lt;/keyword&gt;&lt;keyword&gt;Reference Values&lt;/keyword&gt;&lt;/keywords&gt;&lt;dates&gt;&lt;year&gt;2012&lt;/year&gt;&lt;pub-dates&gt;&lt;date&gt;Aug&lt;/date&gt;&lt;/pub-dates&gt;&lt;/dates&gt;&lt;isbn&gt;1432-1424 (Electronic)&amp;#xD;0022-2631 (Linking)&lt;/isbn&gt;&lt;accession-num&gt;22850938&lt;/accession-num&gt;&lt;work-type&gt;Review&lt;/work-type&gt;&lt;urls&gt;&lt;related-urls&gt;&lt;url&gt;http://www.ncbi.nlm.nih.gov/pubmed/22850938&lt;/url&gt;&lt;/related-urls&gt;&lt;/urls&gt;&lt;electronic-resource-num&gt;10.1007/s00232-012-9485-8&lt;/electronic-resource-num&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11</w:t>
        </w:r>
        <w:r w:rsidR="00A10853" w:rsidRPr="0039239C">
          <w:rPr>
            <w:rFonts w:ascii="Arial" w:hAnsi="Arial" w:cs="Arial"/>
          </w:rPr>
          <w:fldChar w:fldCharType="end"/>
        </w:r>
      </w:hyperlink>
      <w:r w:rsidR="00BD7A8E" w:rsidRPr="0039239C">
        <w:rPr>
          <w:rFonts w:ascii="Arial" w:hAnsi="Arial" w:cs="Arial"/>
        </w:rPr>
        <w:t>, some genetic diseases</w:t>
      </w:r>
      <w:r w:rsidR="00E1770B" w:rsidRPr="0039239C">
        <w:rPr>
          <w:rFonts w:ascii="Arial" w:hAnsi="Arial" w:cs="Arial"/>
        </w:rPr>
        <w:t xml:space="preserve"> and demyelinating diseases </w:t>
      </w:r>
      <w:hyperlink w:anchor="_ENREF_12" w:tooltip="Cotrina, 2012 #15" w:history="1">
        <w:r w:rsidR="00A10853" w:rsidRPr="0039239C">
          <w:rPr>
            <w:rFonts w:ascii="Arial" w:hAnsi="Arial" w:cs="Arial"/>
          </w:rPr>
          <w:fldChar w:fldCharType="begin">
            <w:fldData xml:space="preserve">PEVuZE5vdGU+PENpdGU+PEF1dGhvcj5Db3RyaW5hPC9BdXRob3I+PFllYXI+MjAxMjwvWWVhcj48
UmVjTnVtPjE1PC9SZWNOdW0+PERpc3BsYXlUZXh0PjxzdHlsZSBmYWNlPSJzdXBlcnNjcmlwdCI+
MTI8L3N0eWxlPjwvRGlzcGxheVRleHQ+PHJlY29yZD48cmVjLW51bWJlcj4xNTwvcmVjLW51bWJl
cj48Zm9yZWlnbi1rZXlzPjxrZXkgYXBwPSJFTiIgZGItaWQ9ImU1ZXp2YXB2cHQ5MHoyZWVweGF2
d3hwcHBldDUwZnpyZjJwdCI+MTU8L2tleT48L2ZvcmVpZ24ta2V5cz48cmVmLXR5cGUgbmFtZT0i
Sm91cm5hbCBBcnRpY2xlIj4xNzwvcmVmLXR5cGU+PGNvbnRyaWJ1dG9ycz48YXV0aG9ycz48YXV0
aG9yPkNvdHJpbmEsIE0uIEwuPC9hdXRob3I+PGF1dGhvcj5OZWRlcmdhYXJkLCBNLjwvYXV0aG9y
PjwvYXV0aG9ycz48L2NvbnRyaWJ1dG9ycz48YXV0aC1hZGRyZXNzPkRpdmlzaW9uIG9mIEdsaWEg
RGlzZWFzZSBhbmQgVGhlcmFwZXV0aWNzLCBDZW50ZXIgZm9yIFRyYW5zbGF0aW9uYWwgTmV1cm9t
ZWRpY2luZSwgVW5pdmVyc2l0eSBvZiBSb2NoZXN0ZXIgTWVkaWNhbCBTY2hvb2wsIFJvY2hlc3Rl
ciwgTlkgMTQ2NDAsIFVTQS4gTWFyaXNhX0NvdHJpbmFAVVJNQy5Sb2NoZXN0ZXIuZWR1PC9hdXRo
LWFkZHJlc3M+PHRpdGxlcz48dGl0bGU+QnJhaW4gY29ubmV4aW5zIGluIGRlbXllbGluYXRpbmcg
ZGlzZWFzZXM6IHRoZXJhcGV1dGljIHBvdGVudGlhbCBvZiBnbGlhbCB0YXJnZXRzPC90aXRsZT48
c2Vjb25kYXJ5LXRpdGxlPkJyYWluIFJlczwvc2Vjb25kYXJ5LXRpdGxlPjxhbHQtdGl0bGU+QnJh
aW4gcmVzZWFyY2g8L2FsdC10aXRsZT48L3RpdGxlcz48cGVyaW9kaWNhbD48ZnVsbC10aXRsZT5C
cmFpbiBSZXM8L2Z1bGwtdGl0bGU+PGFiYnItMT5CcmFpbiByZXNlYXJjaDwvYWJici0xPjwvcGVy
aW9kaWNhbD48YWx0LXBlcmlvZGljYWw+PGZ1bGwtdGl0bGU+QnJhaW4gUmVzPC9mdWxsLXRpdGxl
PjxhYmJyLTE+QnJhaW4gcmVzZWFyY2g8L2FiYnItMT48L2FsdC1wZXJpb2RpY2FsPjxwYWdlcz42
MS04PC9wYWdlcz48dm9sdW1lPjE0ODc8L3ZvbHVtZT48ZWRpdGlvbj4yMDEyLzA3LzE0PC9lZGl0
aW9uPjxrZXl3b3Jkcz48a2V5d29yZD5BbmltYWxzPC9rZXl3b3JkPjxrZXl3b3JkPkFxdWFwb3Jp
biA0L3BoeXNpb2xvZ3k8L2tleXdvcmQ+PGtleXdvcmQ+QXN0cm9jeXRlcy9kcnVnIGVmZmVjdHMv
cGh5c2lvbG9neTwva2V5d29yZD48a2V5d29yZD5CcmFpbiBDaGVtaXN0cnkvZHJ1ZyBlZmZlY3Rz
PC9rZXl3b3JkPjxrZXl3b3JkPkNlbGwgQWRoZXNpb24vZHJ1ZyBlZmZlY3RzPC9rZXl3b3JkPjxr
ZXl3b3JkPkNvbm5leGlucy9nZW5ldGljcy8qcGh5c2lvbG9neTwva2V5d29yZD48a2V5d29yZD5E
ZW15ZWxpbmF0aW5nIERpc2Vhc2VzLypnZW5ldGljcy9wYXRob2xvZ3kvKnRoZXJhcHk8L2tleXdv
cmQ+PGtleXdvcmQ+SHVtYW5zPC9rZXl3b3JkPjxrZXl3b3JkPk1pY2U8L2tleXdvcmQ+PGtleXdv
cmQ+TmV1cm9nbGlhLypkcnVnIGVmZmVjdHM8L2tleXdvcmQ+PGtleXdvcmQ+T2xpZ29kZW5kcm9n
bGlhL2RydWcgZWZmZWN0cy9waHlzaW9sb2d5PC9rZXl3b3JkPjxrZXl3b3JkPlBvdGFzc2l1bS9w
aHlzaW9sb2d5PC9rZXl3b3JkPjwva2V5d29yZHM+PGRhdGVzPjx5ZWFyPjIwMTI8L3llYXI+PHB1
Yi1kYXRlcz48ZGF0ZT5EZWMgMzwvZGF0ZT48L3B1Yi1kYXRlcz48L2RhdGVzPjxpc2JuPjE4NzIt
NjI0MCAoRWxlY3Ryb25pYykmI3hEOzAwMDYtODk5MyAoTGlua2luZyk8L2lzYm4+PGFjY2Vzc2lv
bi1udW0+MjI3ODk5MDY8L2FjY2Vzc2lvbi1udW0+PHdvcmstdHlwZT5SZXNlYXJjaCBTdXBwb3J0
LCBOLkkuSC4sIEV4dHJhbXVyYWwmI3hEO1Jldmlldzwvd29yay10eXBlPjx1cmxzPjxyZWxhdGVk
LXVybHM+PHVybD5odHRwOi8vd3d3Lm5jYmkubmxtLm5paC5nb3YvcHVibWVkLzIyNzg5OTA2PC91
cmw+PC9yZWxhdGVkLXVybHM+PC91cmxzPjxjdXN0b20yPjM1MDYxODM8L2N1c3RvbTI+PGVsZWN0
cm9uaWMtcmVzb3VyY2UtbnVtPjEwLjEwMTYvai5icmFpbnJlcy4yMDEyLjA3LjAwMzwvZWxlY3Ry
b25pYy1yZXNvdXJjZS1udW0+PGxhbmd1YWdlPmVuZzwvbGFuZ3VhZ2U+PC9yZWNvcmQ+PC9DaXRl
PjwvRW5kTm90ZT5=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PEVuZE5vdGU+PENpdGU+PEF1dGhvcj5Db3RyaW5hPC9BdXRob3I+PFllYXI+MjAxMjwvWWVhcj48
UmVjTnVtPjE1PC9SZWNOdW0+PERpc3BsYXlUZXh0PjxzdHlsZSBmYWNlPSJzdXBlcnNjcmlwdCI+
MTI8L3N0eWxlPjwvRGlzcGxheVRleHQ+PHJlY29yZD48cmVjLW51bWJlcj4xNTwvcmVjLW51bWJl
cj48Zm9yZWlnbi1rZXlzPjxrZXkgYXBwPSJFTiIgZGItaWQ9ImU1ZXp2YXB2cHQ5MHoyZWVweGF2
d3hwcHBldDUwZnpyZjJwdCI+MTU8L2tleT48L2ZvcmVpZ24ta2V5cz48cmVmLXR5cGUgbmFtZT0i
Sm91cm5hbCBBcnRpY2xlIj4xNzwvcmVmLXR5cGU+PGNvbnRyaWJ1dG9ycz48YXV0aG9ycz48YXV0
aG9yPkNvdHJpbmEsIE0uIEwuPC9hdXRob3I+PGF1dGhvcj5OZWRlcmdhYXJkLCBNLjwvYXV0aG9y
PjwvYXV0aG9ycz48L2NvbnRyaWJ1dG9ycz48YXV0aC1hZGRyZXNzPkRpdmlzaW9uIG9mIEdsaWEg
RGlzZWFzZSBhbmQgVGhlcmFwZXV0aWNzLCBDZW50ZXIgZm9yIFRyYW5zbGF0aW9uYWwgTmV1cm9t
ZWRpY2luZSwgVW5pdmVyc2l0eSBvZiBSb2NoZXN0ZXIgTWVkaWNhbCBTY2hvb2wsIFJvY2hlc3Rl
ciwgTlkgMTQ2NDAsIFVTQS4gTWFyaXNhX0NvdHJpbmFAVVJNQy5Sb2NoZXN0ZXIuZWR1PC9hdXRo
LWFkZHJlc3M+PHRpdGxlcz48dGl0bGU+QnJhaW4gY29ubmV4aW5zIGluIGRlbXllbGluYXRpbmcg
ZGlzZWFzZXM6IHRoZXJhcGV1dGljIHBvdGVudGlhbCBvZiBnbGlhbCB0YXJnZXRzPC90aXRsZT48
c2Vjb25kYXJ5LXRpdGxlPkJyYWluIFJlczwvc2Vjb25kYXJ5LXRpdGxlPjxhbHQtdGl0bGU+QnJh
aW4gcmVzZWFyY2g8L2FsdC10aXRsZT48L3RpdGxlcz48cGVyaW9kaWNhbD48ZnVsbC10aXRsZT5C
cmFpbiBSZXM8L2Z1bGwtdGl0bGU+PGFiYnItMT5CcmFpbiByZXNlYXJjaDwvYWJici0xPjwvcGVy
aW9kaWNhbD48YWx0LXBlcmlvZGljYWw+PGZ1bGwtdGl0bGU+QnJhaW4gUmVzPC9mdWxsLXRpdGxl
PjxhYmJyLTE+QnJhaW4gcmVzZWFyY2g8L2FiYnItMT48L2FsdC1wZXJpb2RpY2FsPjxwYWdlcz42
MS04PC9wYWdlcz48dm9sdW1lPjE0ODc8L3ZvbHVtZT48ZWRpdGlvbj4yMDEyLzA3LzE0PC9lZGl0
aW9uPjxrZXl3b3Jkcz48a2V5d29yZD5BbmltYWxzPC9rZXl3b3JkPjxrZXl3b3JkPkFxdWFwb3Jp
biA0L3BoeXNpb2xvZ3k8L2tleXdvcmQ+PGtleXdvcmQ+QXN0cm9jeXRlcy9kcnVnIGVmZmVjdHMv
cGh5c2lvbG9neTwva2V5d29yZD48a2V5d29yZD5CcmFpbiBDaGVtaXN0cnkvZHJ1ZyBlZmZlY3Rz
PC9rZXl3b3JkPjxrZXl3b3JkPkNlbGwgQWRoZXNpb24vZHJ1ZyBlZmZlY3RzPC9rZXl3b3JkPjxr
ZXl3b3JkPkNvbm5leGlucy9nZW5ldGljcy8qcGh5c2lvbG9neTwva2V5d29yZD48a2V5d29yZD5E
ZW15ZWxpbmF0aW5nIERpc2Vhc2VzLypnZW5ldGljcy9wYXRob2xvZ3kvKnRoZXJhcHk8L2tleXdv
cmQ+PGtleXdvcmQ+SHVtYW5zPC9rZXl3b3JkPjxrZXl3b3JkPk1pY2U8L2tleXdvcmQ+PGtleXdv
cmQ+TmV1cm9nbGlhLypkcnVnIGVmZmVjdHM8L2tleXdvcmQ+PGtleXdvcmQ+T2xpZ29kZW5kcm9n
bGlhL2RydWcgZWZmZWN0cy9waHlzaW9sb2d5PC9rZXl3b3JkPjxrZXl3b3JkPlBvdGFzc2l1bS9w
aHlzaW9sb2d5PC9rZXl3b3JkPjwva2V5d29yZHM+PGRhdGVzPjx5ZWFyPjIwMTI8L3llYXI+PHB1
Yi1kYXRlcz48ZGF0ZT5EZWMgMzwvZGF0ZT48L3B1Yi1kYXRlcz48L2RhdGVzPjxpc2JuPjE4NzIt
NjI0MCAoRWxlY3Ryb25pYykmI3hEOzAwMDYtODk5MyAoTGlua2luZyk8L2lzYm4+PGFjY2Vzc2lv
bi1udW0+MjI3ODk5MDY8L2FjY2Vzc2lvbi1udW0+PHdvcmstdHlwZT5SZXNlYXJjaCBTdXBwb3J0
LCBOLkkuSC4sIEV4dHJhbXVyYWwmI3hEO1Jldmlldzwvd29yay10eXBlPjx1cmxzPjxyZWxhdGVk
LXVybHM+PHVybD5odHRwOi8vd3d3Lm5jYmkubmxtLm5paC5nb3YvcHVibWVkLzIyNzg5OTA2PC91
cmw+PC9yZWxhdGVkLXVybHM+PC91cmxzPjxjdXN0b20yPjM1MDYxODM8L2N1c3RvbTI+PGVsZWN0
cm9uaWMtcmVzb3VyY2UtbnVtPjEwLjEwMTYvai5icmFpbnJlcy4yMDEyLjA3LjAwMzwvZWxlY3Ry
b25pYy1yZXNvdXJjZS1udW0+PGxhbmd1YWdlPmVuZzwvbGFuZ3VhZ2U+PC9yZWNvcmQ+PC9DaXRl
PjwvRW5kTm90ZT5=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A10853" w:rsidRPr="0039239C">
          <w:rPr>
            <w:rFonts w:ascii="Arial" w:hAnsi="Arial" w:cs="Arial"/>
          </w:rPr>
        </w:r>
        <w:r w:rsidR="00A10853" w:rsidRPr="0039239C">
          <w:rPr>
            <w:rFonts w:ascii="Arial" w:hAnsi="Arial" w:cs="Arial"/>
          </w:rPr>
          <w:fldChar w:fldCharType="separate"/>
        </w:r>
        <w:r w:rsidR="00A10853" w:rsidRPr="0039239C">
          <w:rPr>
            <w:rFonts w:ascii="Arial" w:hAnsi="Arial" w:cs="Arial"/>
            <w:noProof/>
            <w:vertAlign w:val="superscript"/>
          </w:rPr>
          <w:t>12</w:t>
        </w:r>
        <w:r w:rsidR="00A10853" w:rsidRPr="0039239C">
          <w:rPr>
            <w:rFonts w:ascii="Arial" w:hAnsi="Arial" w:cs="Arial"/>
          </w:rPr>
          <w:fldChar w:fldCharType="end"/>
        </w:r>
      </w:hyperlink>
      <w:r w:rsidR="00E1770B" w:rsidRPr="0039239C">
        <w:rPr>
          <w:rFonts w:ascii="Arial" w:hAnsi="Arial" w:cs="Arial"/>
        </w:rPr>
        <w:t>.</w:t>
      </w:r>
      <w:r w:rsidR="00945213" w:rsidRPr="0039239C">
        <w:rPr>
          <w:rFonts w:ascii="Arial" w:hAnsi="Arial" w:cs="Arial"/>
        </w:rPr>
        <w:t xml:space="preserve"> </w:t>
      </w:r>
      <w:r w:rsidR="00E1770B" w:rsidRPr="0039239C">
        <w:rPr>
          <w:rFonts w:ascii="Arial" w:hAnsi="Arial" w:cs="Arial"/>
        </w:rPr>
        <w:t xml:space="preserve"> </w:t>
      </w:r>
    </w:p>
    <w:p w14:paraId="53853019" w14:textId="77777777" w:rsidR="00A730E7" w:rsidRPr="0039239C" w:rsidRDefault="003C16A0" w:rsidP="009E4E04">
      <w:pPr>
        <w:ind w:firstLine="993"/>
        <w:jc w:val="both"/>
        <w:rPr>
          <w:rFonts w:ascii="Arial" w:hAnsi="Arial" w:cs="Arial"/>
        </w:rPr>
      </w:pPr>
      <w:bookmarkStart w:id="9" w:name="OLE_LINK10"/>
      <w:bookmarkStart w:id="10" w:name="OLE_LINK11"/>
      <w:r w:rsidRPr="0039239C">
        <w:rPr>
          <w:rFonts w:ascii="Arial" w:hAnsi="Arial" w:cs="Arial"/>
        </w:rPr>
        <w:t>This type</w:t>
      </w:r>
      <w:r w:rsidR="00A730E7" w:rsidRPr="0039239C">
        <w:rPr>
          <w:rFonts w:ascii="Arial" w:hAnsi="Arial" w:cs="Arial"/>
        </w:rPr>
        <w:t xml:space="preserve"> of intercellular crosstalk can be evaluated by several </w:t>
      </w:r>
      <w:r w:rsidRPr="0039239C">
        <w:rPr>
          <w:rFonts w:ascii="Arial" w:hAnsi="Arial" w:cs="Arial"/>
        </w:rPr>
        <w:t>methods</w:t>
      </w:r>
      <w:hyperlink w:anchor="_ENREF_13" w:tooltip="Han-A Park, 2010 #8575" w:history="1">
        <w:r w:rsidR="00A10853" w:rsidRPr="0039239C">
          <w:rPr>
            <w:rFonts w:ascii="Arial" w:hAnsi="Arial" w:cs="Arial"/>
          </w:rPr>
          <w:fldChar w:fldCharType="begin">
            <w:fldData xml:space="preserve">PEVuZE5vdGU+PENpdGU+PEF1dGhvcj5IYW4tQSBQYXJrPC9BdXRob3I+PFllYXI+MjAxMDwvWWVh
cj48UmVjTnVtPjg1NzU8L1JlY051bT48RGlzcGxheVRleHQ+PHN0eWxlIGZhY2U9InN1cGVyc2Ny
aXB0Ij4xMy0xNjwvc3R5bGU+PC9EaXNwbGF5VGV4dD48cmVjb3JkPjxyZWMtbnVtYmVyPjg1NzU8
L3JlYy1udW1iZXI+PGZvcmVpZ24ta2V5cz48a2V5IGFwcD0iRU4iIGRiLWlkPSJzZWQ5MmRmZjEw
dnhzMWVzemU4NTUwNW9ldjV2eGV4OWZmMGUiPjg1NzU8L2tleT48L2ZvcmVpZ24ta2V5cz48cmVm
LXR5cGUgbmFtZT0iSm91cm5hbCBBcnRpY2xlIj4xNzwvcmVmLXR5cGU+PGNvbnRyaWJ1dG9ycz48
YXV0aG9ycz48YXV0aG9yPkhhbi1BIFBhcmssIFNhc2h3YXRpIFJveSwgU2F2aXRhIEtoYW5uYSwg
Q2hhbmRhbiBLLiBTZW48L2F1dGhvcj48L2F1dGhvcnM+PC9jb250cmlidXRvcnM+PHRpdGxlcz48
dGl0bGU+Q3VycmVudCBUZWNobm9sb2dpZXMgaW4gU2luZ2xlLUNlbGwgTWljcm9pbmplY3Rpb24g
YW5kIEFwcGxpY2F0aW9uIHRvIFN0dWR5IFNpZ25hbCBUcmFuc2R1Y3Rpb248L3RpdGxlPjxzZWNv
bmRhcnktdGl0bGU+TWV0aG9kcyBpbiBSZWRveCBTaWduYWxpbmc8L3NlY29uZGFyeS10aXRsZT48
L3RpdGxlcz48cGVyaW9kaWNhbD48ZnVsbC10aXRsZT5NZXRob2RzIGluIFJlZG94IFNpZ25hbGlu
ZzwvZnVsbC10aXRsZT48L3BlcmlvZGljYWw+PHZvbHVtZT5DaGFwdGVyIDEwIDwvdm9sdW1lPjxk
YXRlcz48eWVhcj4yMDEwPC95ZWFyPjwvZGF0ZXM+PHVybHM+PC91cmxzPjwvcmVjb3JkPjwvQ2l0
ZT48Q2l0ZT48QXV0aG9yPkFiYmFjaTwvQXV0aG9yPjxZZWFyPjIwMDg8L1llYXI+PFJlY051bT4x
ODwvUmVjTnVtPjxyZWNvcmQ+PHJlYy1udW1iZXI+MTg8L3JlYy1udW1iZXI+PGZvcmVpZ24ta2V5
cz48a2V5IGFwcD0iRU4iIGRiLWlkPSJlNWV6dmFwdnB0OTB6MmVlcHhhdnd4cHBwZXQ1MGZ6cmYy
cHQiPjE4PC9rZXk+PC9mb3JlaWduLWtleXM+PHJlZi10eXBlIG5hbWU9IkpvdXJuYWwgQXJ0aWNs
ZSI+MTc8L3JlZi10eXBlPjxjb250cmlidXRvcnM+PGF1dGhvcnM+PGF1dGhvcj5BYmJhY2ksIE0u
PC9hdXRob3I+PGF1dGhvcj5CYXJiZXJpLUhleW9iLCBNLjwvYXV0aG9yPjxhdXRob3I+QmxvbmRl
bCwgVy48L2F1dGhvcj48YXV0aG9yPkd1aWxsZW1pbiwgRi48L2F1dGhvcj48YXV0aG9yPkRpZGVs
b24sIEouPC9hdXRob3I+PC9hdXRob3JzPjwvY29udHJpYnV0b3JzPjxhdXRoLWFkZHJlc3M+RmFj
dWx0ZSBkZSBNZWRlY2luZSwgQ2VudHJlIEFsZXhpcyBWYXV0cmluLCBGcmFuY2UuPC9hdXRoLWFk
ZHJlc3M+PHRpdGxlcz48dGl0bGU+QWR2YW50YWdlcyBhbmQgbGltaXRhdGlvbnMgb2YgY29tbW9u
bHkgdXNlZCBtZXRob2RzIHRvIGFzc2F5IHRoZSBtb2xlY3VsYXIgcGVybWVhYmlsaXR5IG9mIGdh
cCBqdW5jdGlvbmFsIGludGVyY2VsbHVsYXIgY29tbXVuaWNhdGlvbjwvdGl0bGU+PHNlY29uZGFy
eS10aXRsZT5CaW90ZWNobmlxdWVzPC9zZWNvbmRhcnktdGl0bGU+PGFsdC10aXRsZT5CaW9UZWNo
bmlxdWVzPC9hbHQtdGl0bGU+PC90aXRsZXM+PHBlcmlvZGljYWw+PGZ1bGwtdGl0bGU+QmlvdGVj
aG5pcXVlczwvZnVsbC10aXRsZT48YWJici0xPkJpb1RlY2huaXF1ZXM8L2FiYnItMT48L3Blcmlv
ZGljYWw+PGFsdC1wZXJpb2RpY2FsPjxmdWxsLXRpdGxlPkJpb3RlY2huaXF1ZXM8L2Z1bGwtdGl0
bGU+PGFiYnItMT5CaW9UZWNobmlxdWVzPC9hYmJyLTE+PC9hbHQtcGVyaW9kaWNhbD48cGFnZXM+
MzMtNTIsIDU2LTYyPC9wYWdlcz48dm9sdW1lPjQ1PC92b2x1bWU+PG51bWJlcj4xPC9udW1iZXI+
PGVkaXRpb24+MjAwOC8wNy8xMDwvZWRpdGlvbj48a2V5d29yZHM+PGtleXdvcmQ+QW5pbWFsczwv
a2V5d29yZD48a2V5d29yZD5DYWxjaXVtL21ldGFib2xpc208L2tleXdvcmQ+PGtleXdvcmQ+KkNl
bGwgQ29tbXVuaWNhdGlvbjwva2V5d29yZD48a2V5d29yZD5FbGVjdHJvcG9yYXRpb248L2tleXdv
cmQ+PGtleXdvcmQ+Rmx1b3Jlc2NlbnQgRHllczwva2V5d29yZD48a2V5d29yZD5HYXAgSnVuY3Rp
b25zLypwaHlzaW9sb2d5PC9rZXl3b3JkPjxrZXl3b3JkPkh1bWFuczwva2V5d29yZD48a2V5d29y
ZD5NaWNyb2luamVjdGlvbnM8L2tleXdvcmQ+PGtleXdvcmQ+UGF0Y2gtQ2xhbXAgVGVjaG5pcXVl
czwva2V5d29yZD48a2V5d29yZD5QZXJtZWFiaWxpdHk8L2tleXdvcmQ+PGtleXdvcmQ+UGhvdG9i
bGVhY2hpbmc8L2tleXdvcmQ+PC9rZXl3b3Jkcz48ZGF0ZXM+PHllYXI+MjAwODwveWVhcj48cHVi
LWRhdGVzPjxkYXRlPkp1bDwvZGF0ZT48L3B1Yi1kYXRlcz48L2RhdGVzPjxpc2JuPjA3MzYtNjIw
NSAoUHJpbnQpJiN4RDswNzM2LTYyMDUgKExpbmtpbmcpPC9pc2JuPjxhY2Nlc3Npb24tbnVtPjE4
NjExMTY3PC9hY2Nlc3Npb24tbnVtPjx3b3JrLXR5cGU+UmVzZWFyY2ggU3VwcG9ydCwgTm9uLVUu
Uy4gR292JmFwb3M7dCYjeEQ7UmV2aWV3PC93b3JrLXR5cGU+PHVybHM+PHJlbGF0ZWQtdXJscz48
dXJsPmh0dHA6Ly93d3cubmNiaS5ubG0ubmloLmdvdi9wdWJtZWQvMTg2MTExNjc8L3VybD48L3Jl
bGF0ZWQtdXJscz48L3VybHM+PGVsZWN0cm9uaWMtcmVzb3VyY2UtbnVtPjEwLjIxNDQvMDAwMTEy
ODEwPC9lbGVjdHJvbmljLXJlc291cmNlLW51bT48bGFuZ3VhZ2U+ZW5nPC9sYW5ndWFnZT48L3Jl
Y29yZD48L0NpdGU+PENpdGU+PEF1dGhvcj5TdGV3YXJ0PC9BdXRob3I+PFllYXI+MTk3ODwvWWVh
cj48UmVjTnVtPjIwPC9SZWNOdW0+PHJlY29yZD48cmVjLW51bWJlcj4yMDwvcmVjLW51bWJlcj48
Zm9yZWlnbi1rZXlzPjxrZXkgYXBwPSJFTiIgZGItaWQ9ImU1ZXp2YXB2cHQ5MHoyZWVweGF2d3hw
cHBldDUwZnpyZjJwdCI+MjA8L2tleT48L2ZvcmVpZ24ta2V5cz48cmVmLXR5cGUgbmFtZT0iSm91
cm5hbCBBcnRpY2xlIj4xNzwvcmVmLXR5cGU+PGNvbnRyaWJ1dG9ycz48YXV0aG9ycz48YXV0aG9y
PlN0ZXdhcnQsIFcuIFcuPC9hdXRob3I+PC9hdXRob3JzPjwvY29udHJpYnV0b3JzPjx0aXRsZXM+
PHRpdGxlPkZ1bmN0aW9uYWwgY29ubmVjdGlvbnMgYmV0d2VlbiBjZWxscyBhcyByZXZlYWxlZCBi
eSBkeWUtY291cGxpbmcgd2l0aCBhIGhpZ2hseSBmbHVvcmVzY2VudCBuYXBodGhhbGltaWRlIHRy
YWNlcjwvdGl0bGU+PHNlY29uZGFyeS10aXRsZT5DZWxsPC9zZWNvbmRhcnktdGl0bGU+PGFsdC10
aXRsZT5DZWxsPC9hbHQtdGl0bGU+PC90aXRsZXM+PHBlcmlvZGljYWw+PGZ1bGwtdGl0bGU+Q2Vs
bDwvZnVsbC10aXRsZT48YWJici0xPkNlbGw8L2FiYnItMT48L3BlcmlvZGljYWw+PGFsdC1wZXJp
b2RpY2FsPjxmdWxsLXRpdGxlPkNlbGw8L2Z1bGwtdGl0bGU+PGFiYnItMT5DZWxsPC9hYmJyLTE+
PC9hbHQtcGVyaW9kaWNhbD48cGFnZXM+NzQxLTU5PC9wYWdlcz48dm9sdW1lPjE0PC92b2x1bWU+
PG51bWJlcj4zPC9udW1iZXI+PGVkaXRpb24+MTk3OC8wNy8wMTwvZWRpdGlvbj48a2V5d29yZHM+
PGtleXdvcmQ+QW5pbWFsczwva2V5d29yZD48a2V5d29yZD4qQ2VsbCBDb21tdW5pY2F0aW9uPC9r
ZXl3b3JkPjxrZXl3b3JkPkNlbGwgTWVtYnJhbmUgUGVybWVhYmlsaXR5PC9rZXl3b3JkPjxrZXl3
b3JkPipGbHVvcmVzY2VudCBEeWVzL2NoZW1pY2FsIHN5bnRoZXNpczwva2V5d29yZD48a2V5d29y
ZD5Jc29xdWlub2xpbmVzLypjaGVtaWNhbCBzeW50aGVzaXM8L2tleXdvcmQ+PGtleXdvcmQ+TmV1
cm9ucy8qcGh5c2lvbG9neTwva2V5d29yZD48a2V5d29yZD5SZXRpbmEvKmN5dG9sb2d5L3BoeXNp
b2xvZ3k8L2tleXdvcmQ+PGtleXdvcmQ+VHVydGxlczwva2V5d29yZD48L2tleXdvcmRzPjxkYXRl
cz48eWVhcj4xOTc4PC95ZWFyPjxwdWItZGF0ZXM+PGRhdGU+SnVsPC9kYXRlPjwvcHViLWRhdGVz
PjwvZGF0ZXM+PGlzYm4+MDA5Mi04Njc0IChQcmludCkmI3hEOzAwOTItODY3NCAoTGlua2luZyk8
L2lzYm4+PGFjY2Vzc2lvbi1udW0+Njg4MzkyPC9hY2Nlc3Npb24tbnVtPjx1cmxzPjxyZWxhdGVk
LXVybHM+PHVybD5odHRwOi8vd3d3Lm5jYmkubmxtLm5paC5nb3YvcHVibWVkLzY4ODM5MjwvdXJs
PjwvcmVsYXRlZC11cmxzPjwvdXJscz48bGFuZ3VhZ2U+ZW5nPC9sYW5ndWFnZT48L3JlY29yZD48
L0NpdGU+PENpdGU+PEF1dGhvcj5NZWRhPC9BdXRob3I+PFllYXI+MjAwMDwvWWVhcj48UmVjTnVt
PjIxPC9SZWNOdW0+PHJlY29yZD48cmVjLW51bWJlcj4yMTwvcmVjLW51bWJlcj48Zm9yZWlnbi1r
ZXlzPjxrZXkgYXBwPSJFTiIgZGItaWQ9ImU1ZXp2YXB2cHQ5MHoyZWVweGF2d3hwcHBldDUwZnpy
ZjJwdCI+MjE8L2tleT48L2ZvcmVpZ24ta2V5cz48cmVmLXR5cGUgbmFtZT0iSm91cm5hbCBBcnRp
Y2xlIj4xNzwvcmVmLXR5cGU+PGNvbnRyaWJ1dG9ycz48YXV0aG9ycz48YXV0aG9yPk1lZGEsIFAu
PC9hdXRob3I+PC9hdXRob3JzPjwvY29udHJpYnV0b3JzPjxhdXRoLWFkZHJlc3M+RGVwYXJ0bWVu
dCBvZiBNb3JwaG9sb2d5LCBVbml2ZXJzaXR5IG9mIEdlbmV2YSBNZWRpY2FsIFNjaG9vbCwgMSwg
cnVlIE1pY2hlbCBTZXJ2ZXQsIEdlbmV2YSA0LCBDSC0xMjExLCBTd2l0emVybGFuZC4gUGFvbG8u
TWVkYUBtZWRlY2luZS51bmlnZS5jaDwvYXV0aC1hZGRyZXNzPjx0aXRsZXM+PHRpdGxlPlByb2Jp
bmcgdGhlIGZ1bmN0aW9uIG9mIGNvbm5leGluIGNoYW5uZWxzIGluIHByaW1hcnkgdGlzc3Vlczwv
dGl0bGU+PHNlY29uZGFyeS10aXRsZT5NZXRob2RzPC9zZWNvbmRhcnktdGl0bGU+PC90aXRsZXM+
PHBlcmlvZGljYWw+PGZ1bGwtdGl0bGU+TWV0aG9kczwvZnVsbC10aXRsZT48L3BlcmlvZGljYWw+
PHBhZ2VzPjIzMi00NDwvcGFnZXM+PHZvbHVtZT4yMDwvdm9sdW1lPjxudW1iZXI+MjwvbnVtYmVy
PjxlZGl0aW9uPjIwMDAvMDIvMTU8L2VkaXRpb24+PGtleXdvcmRzPjxrZXl3b3JkPkFuaW1hbHM8
L2tleXdvcmQ+PGtleXdvcmQ+Q2VsbCBDb21tdW5pY2F0aW9uLypwaHlzaW9sb2d5PC9rZXl3b3Jk
PjxrZXl3b3JkPkNlbGwgTWVtYnJhbmUvcGh5c2lvbG9neTwva2V5d29yZD48a2V5d29yZD5Db25u
ZXhpbnMvKnBoeXNpb2xvZ3k8L2tleXdvcmQ+PGtleXdvcmQ+RWxlY3Ryb3BoeXNpb2xvZ3kvbWV0
aG9kczwva2V5d29yZD48a2V5d29yZD5GbHVvcmVzY2VudCBEeWVzPC9rZXl3b3JkPjxrZXl3b3Jk
PkdhcCBKdW5jdGlvbnMvKnBoeXNpb2xvZ3k8L2tleXdvcmQ+PGtleXdvcmQ+SW9uIENoYW5uZWxz
L3BoeXNpb2xvZ3k8L2tleXdvcmQ+PGtleXdvcmQ+TWljcm9pbmplY3Rpb25zL21ldGhvZHM8L2tl
eXdvcmQ+PC9rZXl3b3Jkcz48ZGF0ZXM+PHllYXI+MjAwMDwveWVhcj48cHViLWRhdGVzPjxkYXRl
PkZlYjwvZGF0ZT48L3B1Yi1kYXRlcz48L2RhdGVzPjxpc2JuPjEwNDYtMjAyMyAoUHJpbnQpJiN4
RDsxMDQ2LTIwMjMgKExpbmtpbmcpPC9pc2JuPjxhY2Nlc3Npb24tbnVtPjEwNjcxMzE2PC9hY2Nl
c3Npb24tbnVtPjx3b3JrLXR5cGU+UmVzZWFyY2ggU3VwcG9ydCwgTm9uLVUuUy4gR292JmFwb3M7
dDwvd29yay10eXBlPjx1cmxzPjxyZWxhdGVkLXVybHM+PHVybD5odHRwOi8vd3d3Lm5jYmkubmxt
Lm5paC5nb3YvcHVibWVkLzEwNjcxMzE2PC91cmw+PC9yZWxhdGVkLXVybHM+PC91cmxzPjxlbGVj
dHJvbmljLXJlc291cmNlLW51bT4xMC4xMDA2L21ldGguMTk5OS4wOTQwPC9lbGVjdHJvbmljLXJl
c291cmNlLW51bT48bGFuZ3VhZ2U+ZW5nPC9sYW5ndWFnZT48L3JlY29yZD48L0NpdGU+PC9FbmRO
b3RlPn==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PEVuZE5vdGU+PENpdGU+PEF1dGhvcj5IYW4tQSBQYXJrPC9BdXRob3I+PFllYXI+MjAxMDwvWWVh
cj48UmVjTnVtPjg1NzU8L1JlY051bT48RGlzcGxheVRleHQ+PHN0eWxlIGZhY2U9InN1cGVyc2Ny
aXB0Ij4xMy0xNjwvc3R5bGU+PC9EaXNwbGF5VGV4dD48cmVjb3JkPjxyZWMtbnVtYmVyPjg1NzU8
L3JlYy1udW1iZXI+PGZvcmVpZ24ta2V5cz48a2V5IGFwcD0iRU4iIGRiLWlkPSJzZWQ5MmRmZjEw
dnhzMWVzemU4NTUwNW9ldjV2eGV4OWZmMGUiPjg1NzU8L2tleT48L2ZvcmVpZ24ta2V5cz48cmVm
LXR5cGUgbmFtZT0iSm91cm5hbCBBcnRpY2xlIj4xNzwvcmVmLXR5cGU+PGNvbnRyaWJ1dG9ycz48
YXV0aG9ycz48YXV0aG9yPkhhbi1BIFBhcmssIFNhc2h3YXRpIFJveSwgU2F2aXRhIEtoYW5uYSwg
Q2hhbmRhbiBLLiBTZW48L2F1dGhvcj48L2F1dGhvcnM+PC9jb250cmlidXRvcnM+PHRpdGxlcz48
dGl0bGU+Q3VycmVudCBUZWNobm9sb2dpZXMgaW4gU2luZ2xlLUNlbGwgTWljcm9pbmplY3Rpb24g
YW5kIEFwcGxpY2F0aW9uIHRvIFN0dWR5IFNpZ25hbCBUcmFuc2R1Y3Rpb248L3RpdGxlPjxzZWNv
bmRhcnktdGl0bGU+TWV0aG9kcyBpbiBSZWRveCBTaWduYWxpbmc8L3NlY29uZGFyeS10aXRsZT48
L3RpdGxlcz48cGVyaW9kaWNhbD48ZnVsbC10aXRsZT5NZXRob2RzIGluIFJlZG94IFNpZ25hbGlu
ZzwvZnVsbC10aXRsZT48L3BlcmlvZGljYWw+PHZvbHVtZT5DaGFwdGVyIDEwIDwvdm9sdW1lPjxk
YXRlcz48eWVhcj4yMDEwPC95ZWFyPjwvZGF0ZXM+PHVybHM+PC91cmxzPjwvcmVjb3JkPjwvQ2l0
ZT48Q2l0ZT48QXV0aG9yPkFiYmFjaTwvQXV0aG9yPjxZZWFyPjIwMDg8L1llYXI+PFJlY051bT4x
ODwvUmVjTnVtPjxyZWNvcmQ+PHJlYy1udW1iZXI+MTg8L3JlYy1udW1iZXI+PGZvcmVpZ24ta2V5
cz48a2V5IGFwcD0iRU4iIGRiLWlkPSJlNWV6dmFwdnB0OTB6MmVlcHhhdnd4cHBwZXQ1MGZ6cmYy
cHQiPjE4PC9rZXk+PC9mb3JlaWduLWtleXM+PHJlZi10eXBlIG5hbWU9IkpvdXJuYWwgQXJ0aWNs
ZSI+MTc8L3JlZi10eXBlPjxjb250cmlidXRvcnM+PGF1dGhvcnM+PGF1dGhvcj5BYmJhY2ksIE0u
PC9hdXRob3I+PGF1dGhvcj5CYXJiZXJpLUhleW9iLCBNLjwvYXV0aG9yPjxhdXRob3I+QmxvbmRl
bCwgVy48L2F1dGhvcj48YXV0aG9yPkd1aWxsZW1pbiwgRi48L2F1dGhvcj48YXV0aG9yPkRpZGVs
b24sIEouPC9hdXRob3I+PC9hdXRob3JzPjwvY29udHJpYnV0b3JzPjxhdXRoLWFkZHJlc3M+RmFj
dWx0ZSBkZSBNZWRlY2luZSwgQ2VudHJlIEFsZXhpcyBWYXV0cmluLCBGcmFuY2UuPC9hdXRoLWFk
ZHJlc3M+PHRpdGxlcz48dGl0bGU+QWR2YW50YWdlcyBhbmQgbGltaXRhdGlvbnMgb2YgY29tbW9u
bHkgdXNlZCBtZXRob2RzIHRvIGFzc2F5IHRoZSBtb2xlY3VsYXIgcGVybWVhYmlsaXR5IG9mIGdh
cCBqdW5jdGlvbmFsIGludGVyY2VsbHVsYXIgY29tbXVuaWNhdGlvbjwvdGl0bGU+PHNlY29uZGFy
eS10aXRsZT5CaW90ZWNobmlxdWVzPC9zZWNvbmRhcnktdGl0bGU+PGFsdC10aXRsZT5CaW9UZWNo
bmlxdWVzPC9hbHQtdGl0bGU+PC90aXRsZXM+PHBlcmlvZGljYWw+PGZ1bGwtdGl0bGU+QmlvdGVj
aG5pcXVlczwvZnVsbC10aXRsZT48YWJici0xPkJpb1RlY2huaXF1ZXM8L2FiYnItMT48L3Blcmlv
ZGljYWw+PGFsdC1wZXJpb2RpY2FsPjxmdWxsLXRpdGxlPkJpb3RlY2huaXF1ZXM8L2Z1bGwtdGl0
bGU+PGFiYnItMT5CaW9UZWNobmlxdWVzPC9hYmJyLTE+PC9hbHQtcGVyaW9kaWNhbD48cGFnZXM+
MzMtNTIsIDU2LTYyPC9wYWdlcz48dm9sdW1lPjQ1PC92b2x1bWU+PG51bWJlcj4xPC9udW1iZXI+
PGVkaXRpb24+MjAwOC8wNy8xMDwvZWRpdGlvbj48a2V5d29yZHM+PGtleXdvcmQ+QW5pbWFsczwv
a2V5d29yZD48a2V5d29yZD5DYWxjaXVtL21ldGFib2xpc208L2tleXdvcmQ+PGtleXdvcmQ+KkNl
bGwgQ29tbXVuaWNhdGlvbjwva2V5d29yZD48a2V5d29yZD5FbGVjdHJvcG9yYXRpb248L2tleXdv
cmQ+PGtleXdvcmQ+Rmx1b3Jlc2NlbnQgRHllczwva2V5d29yZD48a2V5d29yZD5HYXAgSnVuY3Rp
b25zLypwaHlzaW9sb2d5PC9rZXl3b3JkPjxrZXl3b3JkPkh1bWFuczwva2V5d29yZD48a2V5d29y
ZD5NaWNyb2luamVjdGlvbnM8L2tleXdvcmQ+PGtleXdvcmQ+UGF0Y2gtQ2xhbXAgVGVjaG5pcXVl
czwva2V5d29yZD48a2V5d29yZD5QZXJtZWFiaWxpdHk8L2tleXdvcmQ+PGtleXdvcmQ+UGhvdG9i
bGVhY2hpbmc8L2tleXdvcmQ+PC9rZXl3b3Jkcz48ZGF0ZXM+PHllYXI+MjAwODwveWVhcj48cHVi
LWRhdGVzPjxkYXRlPkp1bDwvZGF0ZT48L3B1Yi1kYXRlcz48L2RhdGVzPjxpc2JuPjA3MzYtNjIw
NSAoUHJpbnQpJiN4RDswNzM2LTYyMDUgKExpbmtpbmcpPC9pc2JuPjxhY2Nlc3Npb24tbnVtPjE4
NjExMTY3PC9hY2Nlc3Npb24tbnVtPjx3b3JrLXR5cGU+UmVzZWFyY2ggU3VwcG9ydCwgTm9uLVUu
Uy4gR292JmFwb3M7dCYjeEQ7UmV2aWV3PC93b3JrLXR5cGU+PHVybHM+PHJlbGF0ZWQtdXJscz48
dXJsPmh0dHA6Ly93d3cubmNiaS5ubG0ubmloLmdvdi9wdWJtZWQvMTg2MTExNjc8L3VybD48L3Jl
bGF0ZWQtdXJscz48L3VybHM+PGVsZWN0cm9uaWMtcmVzb3VyY2UtbnVtPjEwLjIxNDQvMDAwMTEy
ODEwPC9lbGVjdHJvbmljLXJlc291cmNlLW51bT48bGFuZ3VhZ2U+ZW5nPC9sYW5ndWFnZT48L3Jl
Y29yZD48L0NpdGU+PENpdGU+PEF1dGhvcj5TdGV3YXJ0PC9BdXRob3I+PFllYXI+MTk3ODwvWWVh
cj48UmVjTnVtPjIwPC9SZWNOdW0+PHJlY29yZD48cmVjLW51bWJlcj4yMDwvcmVjLW51bWJlcj48
Zm9yZWlnbi1rZXlzPjxrZXkgYXBwPSJFTiIgZGItaWQ9ImU1ZXp2YXB2cHQ5MHoyZWVweGF2d3hw
cHBldDUwZnpyZjJwdCI+MjA8L2tleT48L2ZvcmVpZ24ta2V5cz48cmVmLXR5cGUgbmFtZT0iSm91
cm5hbCBBcnRpY2xlIj4xNzwvcmVmLXR5cGU+PGNvbnRyaWJ1dG9ycz48YXV0aG9ycz48YXV0aG9y
PlN0ZXdhcnQsIFcuIFcuPC9hdXRob3I+PC9hdXRob3JzPjwvY29udHJpYnV0b3JzPjx0aXRsZXM+
PHRpdGxlPkZ1bmN0aW9uYWwgY29ubmVjdGlvbnMgYmV0d2VlbiBjZWxscyBhcyByZXZlYWxlZCBi
eSBkeWUtY291cGxpbmcgd2l0aCBhIGhpZ2hseSBmbHVvcmVzY2VudCBuYXBodGhhbGltaWRlIHRy
YWNlcjwvdGl0bGU+PHNlY29uZGFyeS10aXRsZT5DZWxsPC9zZWNvbmRhcnktdGl0bGU+PGFsdC10
aXRsZT5DZWxsPC9hbHQtdGl0bGU+PC90aXRsZXM+PHBlcmlvZGljYWw+PGZ1bGwtdGl0bGU+Q2Vs
bDwvZnVsbC10aXRsZT48YWJici0xPkNlbGw8L2FiYnItMT48L3BlcmlvZGljYWw+PGFsdC1wZXJp
b2RpY2FsPjxmdWxsLXRpdGxlPkNlbGw8L2Z1bGwtdGl0bGU+PGFiYnItMT5DZWxsPC9hYmJyLTE+
PC9hbHQtcGVyaW9kaWNhbD48cGFnZXM+NzQxLTU5PC9wYWdlcz48dm9sdW1lPjE0PC92b2x1bWU+
PG51bWJlcj4zPC9udW1iZXI+PGVkaXRpb24+MTk3OC8wNy8wMTwvZWRpdGlvbj48a2V5d29yZHM+
PGtleXdvcmQ+QW5pbWFsczwva2V5d29yZD48a2V5d29yZD4qQ2VsbCBDb21tdW5pY2F0aW9uPC9r
ZXl3b3JkPjxrZXl3b3JkPkNlbGwgTWVtYnJhbmUgUGVybWVhYmlsaXR5PC9rZXl3b3JkPjxrZXl3
b3JkPipGbHVvcmVzY2VudCBEeWVzL2NoZW1pY2FsIHN5bnRoZXNpczwva2V5d29yZD48a2V5d29y
ZD5Jc29xdWlub2xpbmVzLypjaGVtaWNhbCBzeW50aGVzaXM8L2tleXdvcmQ+PGtleXdvcmQ+TmV1
cm9ucy8qcGh5c2lvbG9neTwva2V5d29yZD48a2V5d29yZD5SZXRpbmEvKmN5dG9sb2d5L3BoeXNp
b2xvZ3k8L2tleXdvcmQ+PGtleXdvcmQ+VHVydGxlczwva2V5d29yZD48L2tleXdvcmRzPjxkYXRl
cz48eWVhcj4xOTc4PC95ZWFyPjxwdWItZGF0ZXM+PGRhdGU+SnVsPC9kYXRlPjwvcHViLWRhdGVz
PjwvZGF0ZXM+PGlzYm4+MDA5Mi04Njc0IChQcmludCkmI3hEOzAwOTItODY3NCAoTGlua2luZyk8
L2lzYm4+PGFjY2Vzc2lvbi1udW0+Njg4MzkyPC9hY2Nlc3Npb24tbnVtPjx1cmxzPjxyZWxhdGVk
LXVybHM+PHVybD5odHRwOi8vd3d3Lm5jYmkubmxtLm5paC5nb3YvcHVibWVkLzY4ODM5MjwvdXJs
PjwvcmVsYXRlZC11cmxzPjwvdXJscz48bGFuZ3VhZ2U+ZW5nPC9sYW5ndWFnZT48L3JlY29yZD48
L0NpdGU+PENpdGU+PEF1dGhvcj5NZWRhPC9BdXRob3I+PFllYXI+MjAwMDwvWWVhcj48UmVjTnVt
PjIxPC9SZWNOdW0+PHJlY29yZD48cmVjLW51bWJlcj4yMTwvcmVjLW51bWJlcj48Zm9yZWlnbi1r
ZXlzPjxrZXkgYXBwPSJFTiIgZGItaWQ9ImU1ZXp2YXB2cHQ5MHoyZWVweGF2d3hwcHBldDUwZnpy
ZjJwdCI+MjE8L2tleT48L2ZvcmVpZ24ta2V5cz48cmVmLXR5cGUgbmFtZT0iSm91cm5hbCBBcnRp
Y2xlIj4xNzwvcmVmLXR5cGU+PGNvbnRyaWJ1dG9ycz48YXV0aG9ycz48YXV0aG9yPk1lZGEsIFAu
PC9hdXRob3I+PC9hdXRob3JzPjwvY29udHJpYnV0b3JzPjxhdXRoLWFkZHJlc3M+RGVwYXJ0bWVu
dCBvZiBNb3JwaG9sb2d5LCBVbml2ZXJzaXR5IG9mIEdlbmV2YSBNZWRpY2FsIFNjaG9vbCwgMSwg
cnVlIE1pY2hlbCBTZXJ2ZXQsIEdlbmV2YSA0LCBDSC0xMjExLCBTd2l0emVybGFuZC4gUGFvbG8u
TWVkYUBtZWRlY2luZS51bmlnZS5jaDwvYXV0aC1hZGRyZXNzPjx0aXRsZXM+PHRpdGxlPlByb2Jp
bmcgdGhlIGZ1bmN0aW9uIG9mIGNvbm5leGluIGNoYW5uZWxzIGluIHByaW1hcnkgdGlzc3Vlczwv
dGl0bGU+PHNlY29uZGFyeS10aXRsZT5NZXRob2RzPC9zZWNvbmRhcnktdGl0bGU+PC90aXRsZXM+
PHBlcmlvZGljYWw+PGZ1bGwtdGl0bGU+TWV0aG9kczwvZnVsbC10aXRsZT48L3BlcmlvZGljYWw+
PHBhZ2VzPjIzMi00NDwvcGFnZXM+PHZvbHVtZT4yMDwvdm9sdW1lPjxudW1iZXI+MjwvbnVtYmVy
PjxlZGl0aW9uPjIwMDAvMDIvMTU8L2VkaXRpb24+PGtleXdvcmRzPjxrZXl3b3JkPkFuaW1hbHM8
L2tleXdvcmQ+PGtleXdvcmQ+Q2VsbCBDb21tdW5pY2F0aW9uLypwaHlzaW9sb2d5PC9rZXl3b3Jk
PjxrZXl3b3JkPkNlbGwgTWVtYnJhbmUvcGh5c2lvbG9neTwva2V5d29yZD48a2V5d29yZD5Db25u
ZXhpbnMvKnBoeXNpb2xvZ3k8L2tleXdvcmQ+PGtleXdvcmQ+RWxlY3Ryb3BoeXNpb2xvZ3kvbWV0
aG9kczwva2V5d29yZD48a2V5d29yZD5GbHVvcmVzY2VudCBEeWVzPC9rZXl3b3JkPjxrZXl3b3Jk
PkdhcCBKdW5jdGlvbnMvKnBoeXNpb2xvZ3k8L2tleXdvcmQ+PGtleXdvcmQ+SW9uIENoYW5uZWxz
L3BoeXNpb2xvZ3k8L2tleXdvcmQ+PGtleXdvcmQ+TWljcm9pbmplY3Rpb25zL21ldGhvZHM8L2tl
eXdvcmQ+PC9rZXl3b3Jkcz48ZGF0ZXM+PHllYXI+MjAwMDwveWVhcj48cHViLWRhdGVzPjxkYXRl
PkZlYjwvZGF0ZT48L3B1Yi1kYXRlcz48L2RhdGVzPjxpc2JuPjEwNDYtMjAyMyAoUHJpbnQpJiN4
RDsxMDQ2LTIwMjMgKExpbmtpbmcpPC9pc2JuPjxhY2Nlc3Npb24tbnVtPjEwNjcxMzE2PC9hY2Nl
c3Npb24tbnVtPjx3b3JrLXR5cGU+UmVzZWFyY2ggU3VwcG9ydCwgTm9uLVUuUy4gR292JmFwb3M7
dDwvd29yay10eXBlPjx1cmxzPjxyZWxhdGVkLXVybHM+PHVybD5odHRwOi8vd3d3Lm5jYmkubmxt
Lm5paC5nb3YvcHVibWVkLzEwNjcxMzE2PC91cmw+PC9yZWxhdGVkLXVybHM+PC91cmxzPjxlbGVj
dHJvbmljLXJlc291cmNlLW51bT4xMC4xMDA2L21ldGguMTk5OS4wOTQwPC9lbGVjdHJvbmljLXJl
c291cmNlLW51bT48bGFuZ3VhZ2U+ZW5nPC9sYW5ndWFnZT48L3JlY29yZD48L0NpdGU+PC9FbmRO
b3RlPn==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A10853" w:rsidRPr="0039239C">
          <w:rPr>
            <w:rFonts w:ascii="Arial" w:hAnsi="Arial" w:cs="Arial"/>
          </w:rPr>
        </w:r>
        <w:r w:rsidR="00A10853" w:rsidRPr="0039239C">
          <w:rPr>
            <w:rFonts w:ascii="Arial" w:hAnsi="Arial" w:cs="Arial"/>
          </w:rPr>
          <w:fldChar w:fldCharType="separate"/>
        </w:r>
        <w:r w:rsidR="00A10853" w:rsidRPr="0039239C">
          <w:rPr>
            <w:rFonts w:ascii="Arial" w:hAnsi="Arial" w:cs="Arial"/>
            <w:noProof/>
            <w:vertAlign w:val="superscript"/>
          </w:rPr>
          <w:t>13-16</w:t>
        </w:r>
        <w:r w:rsidR="00A10853" w:rsidRPr="0039239C">
          <w:rPr>
            <w:rFonts w:ascii="Arial" w:hAnsi="Arial" w:cs="Arial"/>
          </w:rPr>
          <w:fldChar w:fldCharType="end"/>
        </w:r>
      </w:hyperlink>
      <w:r w:rsidR="00A730E7" w:rsidRPr="0039239C">
        <w:rPr>
          <w:rFonts w:ascii="Arial" w:hAnsi="Arial" w:cs="Arial"/>
        </w:rPr>
        <w:t>.</w:t>
      </w:r>
      <w:r w:rsidR="00E1770B" w:rsidRPr="0039239C">
        <w:rPr>
          <w:rFonts w:ascii="Arial" w:hAnsi="Arial" w:cs="Arial"/>
        </w:rPr>
        <w:t xml:space="preserve"> </w:t>
      </w:r>
      <w:r w:rsidR="00225AA7" w:rsidRPr="0039239C">
        <w:rPr>
          <w:rFonts w:ascii="Arial" w:hAnsi="Arial" w:cs="Arial"/>
        </w:rPr>
        <w:t>In this</w:t>
      </w:r>
      <w:r w:rsidR="00880DD9" w:rsidRPr="0039239C">
        <w:rPr>
          <w:rFonts w:ascii="Arial" w:hAnsi="Arial" w:cs="Arial"/>
        </w:rPr>
        <w:t xml:space="preserve"> paper</w:t>
      </w:r>
      <w:r w:rsidR="00A730E7" w:rsidRPr="0039239C">
        <w:rPr>
          <w:rFonts w:ascii="Arial" w:hAnsi="Arial" w:cs="Arial"/>
        </w:rPr>
        <w:t xml:space="preserve">, we </w:t>
      </w:r>
      <w:r w:rsidR="00024093" w:rsidRPr="0039239C">
        <w:rPr>
          <w:rFonts w:ascii="Arial" w:hAnsi="Arial" w:cs="Arial"/>
        </w:rPr>
        <w:t>show</w:t>
      </w:r>
      <w:r w:rsidR="00A730E7" w:rsidRPr="0039239C">
        <w:rPr>
          <w:rFonts w:ascii="Arial" w:hAnsi="Arial" w:cs="Arial"/>
        </w:rPr>
        <w:t xml:space="preserve"> how to perform a single-cell microinjection of Lucifer Yellow to visualize cellular communication via gap-junctions in living cells. We discuss how to prepare the cells and the micropipette, </w:t>
      </w:r>
      <w:r w:rsidR="00FB6EE2" w:rsidRPr="0039239C">
        <w:rPr>
          <w:rFonts w:ascii="Arial" w:hAnsi="Arial" w:cs="Arial"/>
        </w:rPr>
        <w:t>the</w:t>
      </w:r>
      <w:r w:rsidR="00A730E7" w:rsidRPr="0039239C">
        <w:rPr>
          <w:rFonts w:ascii="Arial" w:hAnsi="Arial" w:cs="Arial"/>
        </w:rPr>
        <w:t xml:space="preserve"> us</w:t>
      </w:r>
      <w:r w:rsidR="00FB6EE2" w:rsidRPr="0039239C">
        <w:rPr>
          <w:rFonts w:ascii="Arial" w:hAnsi="Arial" w:cs="Arial"/>
        </w:rPr>
        <w:t>ag</w:t>
      </w:r>
      <w:r w:rsidR="00A730E7" w:rsidRPr="0039239C">
        <w:rPr>
          <w:rFonts w:ascii="Arial" w:hAnsi="Arial" w:cs="Arial"/>
        </w:rPr>
        <w:t xml:space="preserve">e </w:t>
      </w:r>
      <w:r w:rsidR="00FB6EE2" w:rsidRPr="0039239C">
        <w:rPr>
          <w:rFonts w:ascii="Arial" w:hAnsi="Arial" w:cs="Arial"/>
        </w:rPr>
        <w:t>of the</w:t>
      </w:r>
      <w:r w:rsidR="00A730E7" w:rsidRPr="0039239C">
        <w:rPr>
          <w:rFonts w:ascii="Arial" w:hAnsi="Arial" w:cs="Arial"/>
        </w:rPr>
        <w:t xml:space="preserve"> micromanipulator and </w:t>
      </w:r>
      <w:r w:rsidR="002665C9" w:rsidRPr="0039239C">
        <w:rPr>
          <w:rFonts w:ascii="Arial" w:hAnsi="Arial" w:cs="Arial"/>
        </w:rPr>
        <w:t xml:space="preserve">the </w:t>
      </w:r>
      <w:r w:rsidR="00A730E7" w:rsidRPr="0039239C">
        <w:rPr>
          <w:rFonts w:ascii="Arial" w:hAnsi="Arial" w:cs="Arial"/>
        </w:rPr>
        <w:t>inject</w:t>
      </w:r>
      <w:r w:rsidR="002665C9" w:rsidRPr="0039239C">
        <w:rPr>
          <w:rFonts w:ascii="Arial" w:hAnsi="Arial" w:cs="Arial"/>
        </w:rPr>
        <w:t>ion of</w:t>
      </w:r>
      <w:r w:rsidR="00A730E7" w:rsidRPr="0039239C">
        <w:rPr>
          <w:rFonts w:ascii="Arial" w:hAnsi="Arial" w:cs="Arial"/>
        </w:rPr>
        <w:t xml:space="preserve"> Lucifer Yellow dye in a thymic epithelial cell line. </w:t>
      </w:r>
      <w:r w:rsidRPr="0039239C">
        <w:rPr>
          <w:rFonts w:ascii="Arial" w:hAnsi="Arial" w:cs="Arial"/>
        </w:rPr>
        <w:t>Usually, this</w:t>
      </w:r>
      <w:r w:rsidR="009302AE" w:rsidRPr="0039239C">
        <w:rPr>
          <w:rFonts w:ascii="Arial" w:hAnsi="Arial" w:cs="Arial"/>
        </w:rPr>
        <w:t xml:space="preserve"> experiment</w:t>
      </w:r>
      <w:r w:rsidRPr="0039239C">
        <w:rPr>
          <w:rFonts w:ascii="Arial" w:hAnsi="Arial" w:cs="Arial"/>
        </w:rPr>
        <w:t>al</w:t>
      </w:r>
      <w:r w:rsidR="009302AE" w:rsidRPr="0039239C">
        <w:rPr>
          <w:rFonts w:ascii="Arial" w:hAnsi="Arial" w:cs="Arial"/>
        </w:rPr>
        <w:t xml:space="preserve"> </w:t>
      </w:r>
      <w:r w:rsidRPr="0039239C">
        <w:rPr>
          <w:rFonts w:ascii="Arial" w:hAnsi="Arial" w:cs="Arial"/>
        </w:rPr>
        <w:t xml:space="preserve">procedure </w:t>
      </w:r>
      <w:r w:rsidR="009302AE" w:rsidRPr="0039239C">
        <w:rPr>
          <w:rFonts w:ascii="Arial" w:hAnsi="Arial" w:cs="Arial"/>
        </w:rPr>
        <w:t xml:space="preserve">could </w:t>
      </w:r>
      <w:r w:rsidRPr="0039239C">
        <w:rPr>
          <w:rFonts w:ascii="Arial" w:hAnsi="Arial" w:cs="Arial"/>
        </w:rPr>
        <w:t xml:space="preserve">be </w:t>
      </w:r>
      <w:r w:rsidR="009302AE" w:rsidRPr="0039239C">
        <w:rPr>
          <w:rFonts w:ascii="Arial" w:hAnsi="Arial" w:cs="Arial"/>
        </w:rPr>
        <w:t>analyzed by the average of connected cells to the cell</w:t>
      </w:r>
      <w:r w:rsidRPr="0039239C">
        <w:rPr>
          <w:rFonts w:ascii="Arial" w:hAnsi="Arial" w:cs="Arial"/>
        </w:rPr>
        <w:t xml:space="preserve"> </w:t>
      </w:r>
      <w:r w:rsidR="009302AE" w:rsidRPr="0039239C">
        <w:rPr>
          <w:rFonts w:ascii="Arial" w:hAnsi="Arial" w:cs="Arial"/>
        </w:rPr>
        <w:t>load</w:t>
      </w:r>
      <w:r w:rsidRPr="0039239C">
        <w:rPr>
          <w:rFonts w:ascii="Arial" w:hAnsi="Arial" w:cs="Arial"/>
        </w:rPr>
        <w:t xml:space="preserve">ed with </w:t>
      </w:r>
      <w:r w:rsidR="009302AE" w:rsidRPr="0039239C">
        <w:rPr>
          <w:rFonts w:ascii="Arial" w:hAnsi="Arial" w:cs="Arial"/>
        </w:rPr>
        <w:t>dye.</w:t>
      </w:r>
      <w:r w:rsidR="00FF6736" w:rsidRPr="0039239C">
        <w:rPr>
          <w:rFonts w:ascii="Arial" w:hAnsi="Arial" w:cs="Arial"/>
        </w:rPr>
        <w:t xml:space="preserve"> </w:t>
      </w:r>
      <w:bookmarkStart w:id="11" w:name="OLE_LINK8"/>
      <w:bookmarkStart w:id="12" w:name="OLE_LINK9"/>
      <w:bookmarkEnd w:id="9"/>
      <w:bookmarkEnd w:id="10"/>
      <w:r w:rsidR="00FF6736" w:rsidRPr="0039239C">
        <w:rPr>
          <w:rFonts w:ascii="Arial" w:hAnsi="Arial" w:cs="Arial"/>
        </w:rPr>
        <w:t>In addition, this method could be used with other fluorescent dyes with molecular weight below the gap junctions</w:t>
      </w:r>
      <w:r w:rsidR="004F6F0B" w:rsidRPr="0039239C">
        <w:rPr>
          <w:rFonts w:ascii="Arial" w:hAnsi="Arial" w:cs="Arial"/>
        </w:rPr>
        <w:t>`</w:t>
      </w:r>
      <w:r w:rsidR="00FF6736" w:rsidRPr="0039239C">
        <w:rPr>
          <w:rFonts w:ascii="Arial" w:hAnsi="Arial" w:cs="Arial"/>
        </w:rPr>
        <w:t xml:space="preserve"> cut</w:t>
      </w:r>
      <w:r w:rsidR="002665C9" w:rsidRPr="0039239C">
        <w:rPr>
          <w:rFonts w:ascii="Arial" w:hAnsi="Arial" w:cs="Arial"/>
        </w:rPr>
        <w:t>-</w:t>
      </w:r>
      <w:r w:rsidR="00FF6736" w:rsidRPr="0039239C">
        <w:rPr>
          <w:rFonts w:ascii="Arial" w:hAnsi="Arial" w:cs="Arial"/>
        </w:rPr>
        <w:t>off which is</w:t>
      </w:r>
      <w:r w:rsidR="002665C9" w:rsidRPr="0039239C">
        <w:rPr>
          <w:rFonts w:ascii="Arial" w:hAnsi="Arial" w:cs="Arial"/>
        </w:rPr>
        <w:t xml:space="preserve"> </w:t>
      </w:r>
      <w:r w:rsidR="00FF6736" w:rsidRPr="0039239C">
        <w:rPr>
          <w:rFonts w:ascii="Arial" w:hAnsi="Arial" w:cs="Arial"/>
        </w:rPr>
        <w:t xml:space="preserve">approximately 1000 </w:t>
      </w:r>
      <w:proofErr w:type="spellStart"/>
      <w:r w:rsidR="00FF6736" w:rsidRPr="0039239C">
        <w:rPr>
          <w:rFonts w:ascii="Arial" w:hAnsi="Arial" w:cs="Arial"/>
        </w:rPr>
        <w:t>daltons</w:t>
      </w:r>
      <w:proofErr w:type="spellEnd"/>
      <w:r w:rsidR="00FF6736" w:rsidRPr="0039239C">
        <w:rPr>
          <w:rFonts w:ascii="Arial" w:hAnsi="Arial" w:cs="Arial"/>
        </w:rPr>
        <w:t>.</w:t>
      </w:r>
    </w:p>
    <w:bookmarkEnd w:id="11"/>
    <w:bookmarkEnd w:id="12"/>
    <w:p w14:paraId="37930C38" w14:textId="77777777" w:rsidR="00A730E7" w:rsidRPr="0039239C" w:rsidRDefault="00A730E7" w:rsidP="00951056">
      <w:pPr>
        <w:rPr>
          <w:rFonts w:ascii="Arial" w:hAnsi="Arial" w:cs="Arial"/>
        </w:rPr>
      </w:pPr>
    </w:p>
    <w:p w14:paraId="1F4891B8" w14:textId="77777777" w:rsidR="00E960F7" w:rsidRPr="0039239C" w:rsidRDefault="00E960F7" w:rsidP="00951056">
      <w:pPr>
        <w:rPr>
          <w:rFonts w:ascii="Arial" w:hAnsi="Arial" w:cs="Arial"/>
          <w:b/>
        </w:rPr>
      </w:pPr>
      <w:r w:rsidRPr="0039239C">
        <w:rPr>
          <w:rFonts w:ascii="Arial" w:hAnsi="Arial" w:cs="Arial"/>
          <w:b/>
        </w:rPr>
        <w:t>Protocol</w:t>
      </w:r>
    </w:p>
    <w:p w14:paraId="3E0AFD5C" w14:textId="77777777" w:rsidR="00E960F7" w:rsidRPr="0039239C" w:rsidRDefault="00E960F7" w:rsidP="00951056">
      <w:pPr>
        <w:rPr>
          <w:rFonts w:ascii="Arial" w:hAnsi="Arial" w:cs="Arial"/>
        </w:rPr>
      </w:pPr>
    </w:p>
    <w:p w14:paraId="46A69122" w14:textId="77777777" w:rsidR="00AD4531" w:rsidRPr="0039239C" w:rsidRDefault="008D3CCE" w:rsidP="00951056">
      <w:pPr>
        <w:rPr>
          <w:rFonts w:ascii="Arial" w:hAnsi="Arial" w:cs="Arial"/>
          <w:b/>
        </w:rPr>
      </w:pPr>
      <w:r w:rsidRPr="0039239C">
        <w:rPr>
          <w:rFonts w:ascii="Arial" w:hAnsi="Arial" w:cs="Arial"/>
          <w:b/>
        </w:rPr>
        <w:t>1.</w:t>
      </w:r>
      <w:r w:rsidR="00AD4531" w:rsidRPr="0039239C">
        <w:rPr>
          <w:rFonts w:ascii="Arial" w:hAnsi="Arial" w:cs="Arial"/>
          <w:b/>
        </w:rPr>
        <w:t xml:space="preserve"> </w:t>
      </w:r>
      <w:r w:rsidR="00C83C50" w:rsidRPr="0039239C">
        <w:rPr>
          <w:rFonts w:ascii="Arial" w:hAnsi="Arial" w:cs="Arial"/>
          <w:b/>
        </w:rPr>
        <w:t>P</w:t>
      </w:r>
      <w:r w:rsidR="00AD4531" w:rsidRPr="0039239C">
        <w:rPr>
          <w:rFonts w:ascii="Arial" w:hAnsi="Arial" w:cs="Arial"/>
          <w:b/>
        </w:rPr>
        <w:t>reparation</w:t>
      </w:r>
      <w:r w:rsidR="00C83C50" w:rsidRPr="0039239C">
        <w:rPr>
          <w:rFonts w:ascii="Arial" w:hAnsi="Arial" w:cs="Arial"/>
          <w:b/>
        </w:rPr>
        <w:t xml:space="preserve"> of Cells</w:t>
      </w:r>
    </w:p>
    <w:p w14:paraId="7F1A8F9A" w14:textId="77777777" w:rsidR="00E10693" w:rsidRPr="0039239C" w:rsidRDefault="00E10693" w:rsidP="00951056">
      <w:pPr>
        <w:rPr>
          <w:rFonts w:ascii="Arial" w:hAnsi="Arial" w:cs="Arial"/>
          <w:bCs/>
        </w:rPr>
      </w:pPr>
    </w:p>
    <w:p w14:paraId="39040760" w14:textId="77777777" w:rsidR="00C83C50" w:rsidRPr="0039239C" w:rsidRDefault="00952C6A" w:rsidP="00951056">
      <w:pPr>
        <w:jc w:val="both"/>
        <w:rPr>
          <w:rFonts w:ascii="Arial" w:hAnsi="Arial" w:cs="Arial"/>
          <w:bCs/>
        </w:rPr>
      </w:pPr>
      <w:r w:rsidRPr="0039239C">
        <w:rPr>
          <w:rFonts w:ascii="Arial" w:hAnsi="Arial" w:cs="Arial"/>
          <w:bCs/>
        </w:rPr>
        <w:t>1.</w:t>
      </w:r>
      <w:r w:rsidR="00C83C50" w:rsidRPr="0039239C">
        <w:rPr>
          <w:rFonts w:ascii="Arial" w:hAnsi="Arial" w:cs="Arial"/>
          <w:bCs/>
        </w:rPr>
        <w:t>1.</w:t>
      </w:r>
      <w:r w:rsidR="00E10693" w:rsidRPr="0039239C">
        <w:rPr>
          <w:rFonts w:ascii="Arial" w:hAnsi="Arial" w:cs="Arial"/>
          <w:bCs/>
        </w:rPr>
        <w:t xml:space="preserve"> </w:t>
      </w:r>
      <w:r w:rsidRPr="0039239C">
        <w:rPr>
          <w:rFonts w:ascii="Arial" w:hAnsi="Arial" w:cs="Arial"/>
          <w:bCs/>
        </w:rPr>
        <w:t>Maintain a</w:t>
      </w:r>
      <w:r w:rsidR="00295EF0" w:rsidRPr="0039239C">
        <w:rPr>
          <w:rFonts w:ascii="Arial" w:hAnsi="Arial" w:cs="Arial"/>
          <w:bCs/>
        </w:rPr>
        <w:t xml:space="preserve"> c</w:t>
      </w:r>
      <w:r w:rsidR="0046322E" w:rsidRPr="0039239C">
        <w:rPr>
          <w:rFonts w:ascii="Arial" w:hAnsi="Arial" w:cs="Arial"/>
          <w:bCs/>
        </w:rPr>
        <w:t>ulture of</w:t>
      </w:r>
      <w:r w:rsidR="003855BE" w:rsidRPr="0039239C">
        <w:rPr>
          <w:rFonts w:ascii="Arial" w:hAnsi="Arial" w:cs="Arial"/>
          <w:bCs/>
        </w:rPr>
        <w:t xml:space="preserve"> a thymic epithelial cell line</w:t>
      </w:r>
      <w:r w:rsidR="0046322E" w:rsidRPr="0039239C">
        <w:rPr>
          <w:rFonts w:ascii="Arial" w:hAnsi="Arial" w:cs="Arial"/>
          <w:bCs/>
        </w:rPr>
        <w:t xml:space="preserve"> </w:t>
      </w:r>
      <w:r w:rsidR="003855BE" w:rsidRPr="0039239C">
        <w:rPr>
          <w:rFonts w:ascii="Arial" w:hAnsi="Arial" w:cs="Arial"/>
          <w:bCs/>
        </w:rPr>
        <w:t>(</w:t>
      </w:r>
      <w:r w:rsidR="00E539D6" w:rsidRPr="0039239C">
        <w:rPr>
          <w:rFonts w:ascii="Arial" w:hAnsi="Arial" w:cs="Arial"/>
          <w:bCs/>
        </w:rPr>
        <w:t>IT76M1</w:t>
      </w:r>
      <w:r w:rsidR="003855BE" w:rsidRPr="0039239C">
        <w:rPr>
          <w:rFonts w:ascii="Arial" w:hAnsi="Arial" w:cs="Arial"/>
          <w:bCs/>
        </w:rPr>
        <w:t>)</w:t>
      </w:r>
      <w:r w:rsidR="005C3550" w:rsidRPr="0039239C">
        <w:rPr>
          <w:rFonts w:ascii="Arial" w:hAnsi="Arial" w:cs="Arial"/>
          <w:bCs/>
        </w:rPr>
        <w:t xml:space="preserve"> or cell to be tested</w:t>
      </w:r>
      <w:r w:rsidR="00E10693" w:rsidRPr="0039239C">
        <w:rPr>
          <w:rFonts w:ascii="Arial" w:hAnsi="Arial" w:cs="Arial"/>
          <w:bCs/>
        </w:rPr>
        <w:t xml:space="preserve"> </w:t>
      </w:r>
      <w:r w:rsidR="005B68DB" w:rsidRPr="0039239C">
        <w:rPr>
          <w:rFonts w:ascii="Arial" w:hAnsi="Arial" w:cs="Arial"/>
          <w:bCs/>
        </w:rPr>
        <w:t>in</w:t>
      </w:r>
      <w:r w:rsidR="00295EF0" w:rsidRPr="0039239C">
        <w:rPr>
          <w:rFonts w:ascii="Arial" w:hAnsi="Arial" w:cs="Arial"/>
          <w:bCs/>
        </w:rPr>
        <w:t xml:space="preserve"> an</w:t>
      </w:r>
      <w:r w:rsidR="005B68DB" w:rsidRPr="0039239C">
        <w:rPr>
          <w:rFonts w:ascii="Arial" w:hAnsi="Arial" w:cs="Arial"/>
          <w:bCs/>
        </w:rPr>
        <w:t xml:space="preserve"> incubator </w:t>
      </w:r>
      <w:r w:rsidR="0046322E" w:rsidRPr="0039239C">
        <w:rPr>
          <w:rFonts w:ascii="Arial" w:hAnsi="Arial" w:cs="Arial"/>
          <w:bCs/>
        </w:rPr>
        <w:t>(37°C/5% CO</w:t>
      </w:r>
      <w:r w:rsidR="0046322E" w:rsidRPr="0039239C">
        <w:rPr>
          <w:rFonts w:ascii="Arial" w:hAnsi="Arial" w:cs="Arial"/>
          <w:bCs/>
          <w:vertAlign w:val="subscript"/>
        </w:rPr>
        <w:t>2</w:t>
      </w:r>
      <w:r w:rsidR="0046322E" w:rsidRPr="0039239C">
        <w:rPr>
          <w:rFonts w:ascii="Arial" w:hAnsi="Arial" w:cs="Arial"/>
          <w:bCs/>
        </w:rPr>
        <w:t>)</w:t>
      </w:r>
      <w:r w:rsidR="00775222" w:rsidRPr="0039239C">
        <w:rPr>
          <w:rFonts w:ascii="Arial" w:hAnsi="Arial" w:cs="Arial"/>
          <w:bCs/>
        </w:rPr>
        <w:t>.</w:t>
      </w:r>
      <w:r w:rsidR="0046322E" w:rsidRPr="0039239C">
        <w:rPr>
          <w:rFonts w:ascii="Arial" w:hAnsi="Arial" w:cs="Arial"/>
          <w:bCs/>
        </w:rPr>
        <w:t xml:space="preserve"> </w:t>
      </w:r>
    </w:p>
    <w:p w14:paraId="6A9BAE3C" w14:textId="77777777" w:rsidR="00952C6A" w:rsidRPr="0039239C" w:rsidRDefault="00952C6A" w:rsidP="00951056">
      <w:pPr>
        <w:ind w:firstLine="708"/>
        <w:jc w:val="both"/>
        <w:rPr>
          <w:rFonts w:ascii="Arial" w:hAnsi="Arial" w:cs="Arial"/>
          <w:bCs/>
        </w:rPr>
      </w:pPr>
    </w:p>
    <w:p w14:paraId="7178351F" w14:textId="77777777" w:rsidR="00A32E30" w:rsidRPr="0039239C" w:rsidRDefault="00A32E30" w:rsidP="00A32E30">
      <w:pPr>
        <w:jc w:val="both"/>
        <w:rPr>
          <w:rFonts w:ascii="Arial" w:hAnsi="Arial" w:cs="Arial"/>
          <w:bCs/>
        </w:rPr>
      </w:pPr>
      <w:r w:rsidRPr="0039239C">
        <w:rPr>
          <w:rFonts w:ascii="Arial" w:hAnsi="Arial" w:cs="Arial"/>
          <w:bCs/>
        </w:rPr>
        <w:t xml:space="preserve">1.2. Wash the cells with PBS 1x (repeat this item 3x). </w:t>
      </w:r>
    </w:p>
    <w:p w14:paraId="2B9AD3BC" w14:textId="77777777" w:rsidR="00A32E30" w:rsidRPr="0039239C" w:rsidRDefault="00A32E30" w:rsidP="00A32E30">
      <w:pPr>
        <w:jc w:val="both"/>
        <w:rPr>
          <w:rFonts w:ascii="Arial" w:hAnsi="Arial" w:cs="Arial"/>
          <w:bCs/>
        </w:rPr>
      </w:pPr>
    </w:p>
    <w:p w14:paraId="6DB9954E" w14:textId="77777777" w:rsidR="00952C6A" w:rsidRPr="0039239C" w:rsidRDefault="00A32E30" w:rsidP="00A32E30">
      <w:pPr>
        <w:jc w:val="both"/>
        <w:rPr>
          <w:rFonts w:ascii="Arial" w:hAnsi="Arial" w:cs="Arial"/>
          <w:bCs/>
        </w:rPr>
      </w:pPr>
      <w:r w:rsidRPr="0039239C">
        <w:rPr>
          <w:rFonts w:ascii="Arial" w:hAnsi="Arial" w:cs="Arial"/>
          <w:bCs/>
        </w:rPr>
        <w:t xml:space="preserve">1.3. Add Trypsin to the cells for 5 minutes. </w:t>
      </w:r>
    </w:p>
    <w:p w14:paraId="03A1D284" w14:textId="77777777" w:rsidR="00A32E30" w:rsidRPr="0039239C" w:rsidRDefault="00A32E30" w:rsidP="00A32E30">
      <w:pPr>
        <w:jc w:val="both"/>
        <w:rPr>
          <w:rFonts w:ascii="Arial" w:hAnsi="Arial" w:cs="Arial"/>
          <w:bCs/>
        </w:rPr>
      </w:pPr>
    </w:p>
    <w:p w14:paraId="7215CB1F" w14:textId="77777777" w:rsidR="00A32E30" w:rsidRPr="0039239C" w:rsidRDefault="00A32E30" w:rsidP="00A32E30">
      <w:pPr>
        <w:jc w:val="both"/>
        <w:rPr>
          <w:rFonts w:ascii="Arial" w:hAnsi="Arial" w:cs="Arial"/>
          <w:bCs/>
        </w:rPr>
      </w:pPr>
      <w:r w:rsidRPr="0039239C">
        <w:rPr>
          <w:rFonts w:ascii="Arial" w:hAnsi="Arial" w:cs="Arial"/>
          <w:bCs/>
        </w:rPr>
        <w:t xml:space="preserve">1.4. Add medium (twice of the volume of trypsin added in item 1.3) with 10% FBS (fetal bovine serum) to the cells with trypsin and centrifuge (800 x g for 5 minutes). </w:t>
      </w:r>
    </w:p>
    <w:p w14:paraId="491E54CE" w14:textId="77777777" w:rsidR="00A32E30" w:rsidRPr="0039239C" w:rsidRDefault="00A32E30" w:rsidP="00A32E30">
      <w:pPr>
        <w:jc w:val="both"/>
        <w:rPr>
          <w:rFonts w:ascii="Arial" w:hAnsi="Arial" w:cs="Arial"/>
          <w:bCs/>
        </w:rPr>
      </w:pPr>
    </w:p>
    <w:p w14:paraId="2BA83615" w14:textId="77777777" w:rsidR="00162E59" w:rsidRPr="0039239C" w:rsidRDefault="00A32E30" w:rsidP="00952C6A">
      <w:pPr>
        <w:jc w:val="both"/>
        <w:rPr>
          <w:rFonts w:ascii="Arial" w:hAnsi="Arial" w:cs="Arial"/>
          <w:bCs/>
        </w:rPr>
      </w:pPr>
      <w:r w:rsidRPr="0039239C">
        <w:rPr>
          <w:rFonts w:ascii="Arial" w:hAnsi="Arial" w:cs="Arial"/>
          <w:bCs/>
        </w:rPr>
        <w:t>1.5</w:t>
      </w:r>
      <w:r w:rsidR="00952C6A" w:rsidRPr="0039239C">
        <w:rPr>
          <w:rFonts w:ascii="Arial" w:hAnsi="Arial" w:cs="Arial"/>
          <w:bCs/>
        </w:rPr>
        <w:t xml:space="preserve">. </w:t>
      </w:r>
      <w:r w:rsidR="006C392A" w:rsidRPr="0039239C">
        <w:rPr>
          <w:rFonts w:ascii="Arial" w:hAnsi="Arial" w:cs="Arial"/>
          <w:bCs/>
        </w:rPr>
        <w:t xml:space="preserve">Count the cells in a </w:t>
      </w:r>
      <w:r w:rsidR="002A5E77" w:rsidRPr="0039239C">
        <w:rPr>
          <w:rFonts w:ascii="Arial" w:hAnsi="Arial" w:cs="Arial"/>
          <w:bCs/>
        </w:rPr>
        <w:t>h</w:t>
      </w:r>
      <w:r w:rsidR="00CE0815" w:rsidRPr="0039239C">
        <w:rPr>
          <w:rFonts w:ascii="Arial" w:hAnsi="Arial" w:cs="Arial"/>
          <w:bCs/>
        </w:rPr>
        <w:t>emo</w:t>
      </w:r>
      <w:r w:rsidR="006C392A" w:rsidRPr="0039239C">
        <w:rPr>
          <w:rFonts w:ascii="Arial" w:hAnsi="Arial" w:cs="Arial"/>
          <w:bCs/>
        </w:rPr>
        <w:t>cytometer</w:t>
      </w:r>
      <w:r w:rsidR="00775222" w:rsidRPr="0039239C">
        <w:rPr>
          <w:rFonts w:ascii="Arial" w:hAnsi="Arial" w:cs="Arial"/>
          <w:bCs/>
        </w:rPr>
        <w:t>.</w:t>
      </w:r>
    </w:p>
    <w:p w14:paraId="6F2F95E6" w14:textId="77777777" w:rsidR="00162E59" w:rsidRPr="0039239C" w:rsidRDefault="00162E59" w:rsidP="00952C6A">
      <w:pPr>
        <w:jc w:val="both"/>
        <w:rPr>
          <w:rFonts w:ascii="Arial" w:hAnsi="Arial" w:cs="Arial"/>
          <w:bCs/>
        </w:rPr>
      </w:pPr>
    </w:p>
    <w:p w14:paraId="0F968355" w14:textId="77777777" w:rsidR="00C83C50" w:rsidRPr="0039239C" w:rsidRDefault="00A32E30" w:rsidP="00952C6A">
      <w:pPr>
        <w:jc w:val="both"/>
        <w:rPr>
          <w:rFonts w:ascii="Arial" w:hAnsi="Arial" w:cs="Arial"/>
          <w:bCs/>
        </w:rPr>
      </w:pPr>
      <w:r w:rsidRPr="0039239C">
        <w:rPr>
          <w:rFonts w:ascii="Arial" w:hAnsi="Arial" w:cs="Arial"/>
          <w:bCs/>
        </w:rPr>
        <w:t>1.6</w:t>
      </w:r>
      <w:r w:rsidR="00162E59" w:rsidRPr="0039239C">
        <w:rPr>
          <w:rFonts w:ascii="Arial" w:hAnsi="Arial" w:cs="Arial"/>
          <w:bCs/>
        </w:rPr>
        <w:t xml:space="preserve">. </w:t>
      </w:r>
      <w:r w:rsidRPr="0039239C">
        <w:rPr>
          <w:rFonts w:ascii="Arial" w:hAnsi="Arial" w:cs="Arial"/>
          <w:bCs/>
        </w:rPr>
        <w:t>A</w:t>
      </w:r>
      <w:r w:rsidR="006C392A" w:rsidRPr="0039239C">
        <w:rPr>
          <w:rFonts w:ascii="Arial" w:hAnsi="Arial" w:cs="Arial"/>
          <w:bCs/>
        </w:rPr>
        <w:t>djust t</w:t>
      </w:r>
      <w:r w:rsidR="002A5E77" w:rsidRPr="0039239C">
        <w:rPr>
          <w:rFonts w:ascii="Arial" w:hAnsi="Arial" w:cs="Arial"/>
          <w:bCs/>
        </w:rPr>
        <w:t xml:space="preserve">he density of cells according to </w:t>
      </w:r>
      <w:r w:rsidR="006C392A" w:rsidRPr="0039239C">
        <w:rPr>
          <w:rFonts w:ascii="Arial" w:hAnsi="Arial" w:cs="Arial"/>
          <w:bCs/>
        </w:rPr>
        <w:t>the cell type as the cells have t</w:t>
      </w:r>
      <w:r w:rsidR="002A5E77" w:rsidRPr="0039239C">
        <w:rPr>
          <w:rFonts w:ascii="Arial" w:hAnsi="Arial" w:cs="Arial"/>
          <w:bCs/>
        </w:rPr>
        <w:t>o be in close contact with each other to allow</w:t>
      </w:r>
      <w:r w:rsidR="006C392A" w:rsidRPr="0039239C">
        <w:rPr>
          <w:rFonts w:ascii="Arial" w:hAnsi="Arial" w:cs="Arial"/>
          <w:bCs/>
        </w:rPr>
        <w:t xml:space="preserve"> coupling. </w:t>
      </w:r>
      <w:r w:rsidR="002A5E77" w:rsidRPr="0039239C">
        <w:rPr>
          <w:rFonts w:ascii="Arial" w:hAnsi="Arial" w:cs="Arial"/>
          <w:bCs/>
        </w:rPr>
        <w:t xml:space="preserve">Note: </w:t>
      </w:r>
      <w:r w:rsidR="006C392A" w:rsidRPr="0039239C">
        <w:rPr>
          <w:rFonts w:ascii="Arial" w:hAnsi="Arial" w:cs="Arial"/>
          <w:bCs/>
        </w:rPr>
        <w:t>In our case</w:t>
      </w:r>
      <w:r w:rsidR="002A5E77" w:rsidRPr="0039239C">
        <w:rPr>
          <w:rFonts w:ascii="Arial" w:hAnsi="Arial" w:cs="Arial"/>
          <w:bCs/>
        </w:rPr>
        <w:t>,</w:t>
      </w:r>
      <w:r w:rsidR="006C392A" w:rsidRPr="0039239C">
        <w:rPr>
          <w:rFonts w:ascii="Arial" w:hAnsi="Arial" w:cs="Arial"/>
          <w:bCs/>
        </w:rPr>
        <w:t xml:space="preserve"> we used 3x10</w:t>
      </w:r>
      <w:r w:rsidR="006C392A" w:rsidRPr="0039239C">
        <w:rPr>
          <w:rFonts w:ascii="Arial" w:hAnsi="Arial" w:cs="Arial"/>
          <w:bCs/>
          <w:vertAlign w:val="superscript"/>
        </w:rPr>
        <w:t>5</w:t>
      </w:r>
      <w:r w:rsidR="006C392A" w:rsidRPr="0039239C">
        <w:rPr>
          <w:rFonts w:ascii="Arial" w:hAnsi="Arial" w:cs="Arial"/>
          <w:bCs/>
        </w:rPr>
        <w:t xml:space="preserve"> cells per 35</w:t>
      </w:r>
      <w:r w:rsidR="002A5E77" w:rsidRPr="0039239C">
        <w:rPr>
          <w:rFonts w:ascii="Arial" w:hAnsi="Arial" w:cs="Arial"/>
          <w:bCs/>
        </w:rPr>
        <w:t xml:space="preserve"> mm Petri dish</w:t>
      </w:r>
      <w:r w:rsidR="006C392A" w:rsidRPr="0039239C">
        <w:rPr>
          <w:rFonts w:ascii="Arial" w:hAnsi="Arial" w:cs="Arial"/>
          <w:bCs/>
        </w:rPr>
        <w:t>.</w:t>
      </w:r>
    </w:p>
    <w:p w14:paraId="1C390137" w14:textId="77777777" w:rsidR="00952C6A" w:rsidRPr="0039239C" w:rsidRDefault="00952C6A" w:rsidP="00951056">
      <w:pPr>
        <w:ind w:firstLine="708"/>
        <w:jc w:val="both"/>
        <w:rPr>
          <w:rFonts w:ascii="Arial" w:hAnsi="Arial" w:cs="Arial"/>
          <w:bCs/>
        </w:rPr>
      </w:pPr>
    </w:p>
    <w:p w14:paraId="51F04A56" w14:textId="77777777" w:rsidR="00882D3E" w:rsidRPr="0039239C" w:rsidRDefault="008D3CCE" w:rsidP="00951056">
      <w:pPr>
        <w:rPr>
          <w:rFonts w:ascii="Arial" w:hAnsi="Arial" w:cs="Arial"/>
          <w:b/>
        </w:rPr>
      </w:pPr>
      <w:r w:rsidRPr="0039239C">
        <w:rPr>
          <w:rFonts w:ascii="Arial" w:hAnsi="Arial" w:cs="Arial"/>
          <w:b/>
        </w:rPr>
        <w:t>2.</w:t>
      </w:r>
      <w:r w:rsidR="00C83C50" w:rsidRPr="0039239C">
        <w:rPr>
          <w:rFonts w:ascii="Arial" w:hAnsi="Arial" w:cs="Arial"/>
          <w:b/>
        </w:rPr>
        <w:t xml:space="preserve"> </w:t>
      </w:r>
      <w:r w:rsidR="007D4672" w:rsidRPr="0039239C">
        <w:rPr>
          <w:rFonts w:ascii="Arial" w:hAnsi="Arial" w:cs="Arial"/>
          <w:b/>
        </w:rPr>
        <w:t>Micropipette</w:t>
      </w:r>
      <w:r w:rsidR="00882D3E" w:rsidRPr="0039239C">
        <w:rPr>
          <w:rFonts w:ascii="Arial" w:hAnsi="Arial" w:cs="Arial"/>
          <w:b/>
        </w:rPr>
        <w:t xml:space="preserve"> preparation</w:t>
      </w:r>
    </w:p>
    <w:p w14:paraId="0A60974B" w14:textId="77777777" w:rsidR="007D4672" w:rsidRPr="0039239C" w:rsidRDefault="007D4672" w:rsidP="00951056">
      <w:pPr>
        <w:rPr>
          <w:rFonts w:ascii="Arial" w:hAnsi="Arial" w:cs="Arial"/>
          <w:b/>
        </w:rPr>
      </w:pPr>
    </w:p>
    <w:p w14:paraId="3698C7C0" w14:textId="77777777" w:rsidR="002F22D9" w:rsidRPr="0039239C" w:rsidRDefault="00846144" w:rsidP="00846144">
      <w:pPr>
        <w:jc w:val="both"/>
        <w:rPr>
          <w:rFonts w:ascii="Arial" w:hAnsi="Arial" w:cs="Arial"/>
          <w:bCs/>
        </w:rPr>
      </w:pPr>
      <w:r w:rsidRPr="0039239C">
        <w:rPr>
          <w:rFonts w:ascii="Arial" w:hAnsi="Arial" w:cs="Arial"/>
          <w:bCs/>
        </w:rPr>
        <w:lastRenderedPageBreak/>
        <w:t>2.</w:t>
      </w:r>
      <w:r w:rsidR="00C83C50" w:rsidRPr="0039239C">
        <w:rPr>
          <w:rFonts w:ascii="Arial" w:hAnsi="Arial" w:cs="Arial"/>
          <w:bCs/>
        </w:rPr>
        <w:t>1.</w:t>
      </w:r>
      <w:r w:rsidR="00393C6D" w:rsidRPr="0039239C">
        <w:rPr>
          <w:rFonts w:ascii="Arial" w:hAnsi="Arial" w:cs="Arial"/>
          <w:bCs/>
        </w:rPr>
        <w:t xml:space="preserve"> </w:t>
      </w:r>
      <w:r w:rsidRPr="0039239C">
        <w:rPr>
          <w:rFonts w:ascii="Arial" w:hAnsi="Arial" w:cs="Arial"/>
          <w:bCs/>
        </w:rPr>
        <w:t>Pull the micropipette as specified from a glass capillary micropipe</w:t>
      </w:r>
      <w:r w:rsidR="00D560E2" w:rsidRPr="0039239C">
        <w:rPr>
          <w:rFonts w:ascii="Arial" w:hAnsi="Arial" w:cs="Arial"/>
          <w:bCs/>
        </w:rPr>
        <w:t>tte (1.5 mm diameter) to a final 0.2</w:t>
      </w:r>
      <w:r w:rsidRPr="0039239C">
        <w:rPr>
          <w:rFonts w:ascii="Arial" w:hAnsi="Arial" w:cs="Arial"/>
          <w:bCs/>
        </w:rPr>
        <w:t xml:space="preserve"> µm </w:t>
      </w:r>
      <w:r w:rsidR="00D560E2" w:rsidRPr="0039239C">
        <w:rPr>
          <w:rFonts w:ascii="Arial" w:hAnsi="Arial" w:cs="Arial"/>
          <w:bCs/>
        </w:rPr>
        <w:t xml:space="preserve">of </w:t>
      </w:r>
      <w:r w:rsidRPr="0039239C">
        <w:rPr>
          <w:rFonts w:ascii="Arial" w:hAnsi="Arial" w:cs="Arial"/>
          <w:bCs/>
        </w:rPr>
        <w:t xml:space="preserve">diameter </w:t>
      </w:r>
      <w:r w:rsidR="002665C9" w:rsidRPr="0039239C">
        <w:rPr>
          <w:rFonts w:ascii="Arial" w:hAnsi="Arial" w:cs="Arial"/>
          <w:bCs/>
        </w:rPr>
        <w:t>so as to attain</w:t>
      </w:r>
      <w:r w:rsidRPr="0039239C">
        <w:rPr>
          <w:rFonts w:ascii="Arial" w:hAnsi="Arial" w:cs="Arial"/>
          <w:bCs/>
        </w:rPr>
        <w:t xml:space="preserve"> a</w:t>
      </w:r>
      <w:r w:rsidR="00BD7A8E" w:rsidRPr="0039239C">
        <w:rPr>
          <w:rFonts w:ascii="Arial" w:hAnsi="Arial" w:cs="Arial"/>
          <w:bCs/>
        </w:rPr>
        <w:t xml:space="preserve"> final</w:t>
      </w:r>
      <w:r w:rsidRPr="0039239C">
        <w:rPr>
          <w:rFonts w:ascii="Arial" w:hAnsi="Arial" w:cs="Arial"/>
          <w:bCs/>
        </w:rPr>
        <w:t xml:space="preserve"> resistance of</w:t>
      </w:r>
      <w:r w:rsidR="00BD7A8E" w:rsidRPr="0039239C">
        <w:rPr>
          <w:rFonts w:ascii="Arial" w:hAnsi="Arial" w:cs="Arial"/>
          <w:bCs/>
        </w:rPr>
        <w:t xml:space="preserve"> approximately </w:t>
      </w:r>
      <w:r w:rsidRPr="0039239C">
        <w:rPr>
          <w:rFonts w:ascii="Arial" w:hAnsi="Arial" w:cs="Arial"/>
          <w:bCs/>
        </w:rPr>
        <w:t>30MΩ</w:t>
      </w:r>
      <w:r w:rsidR="00F55B41" w:rsidRPr="0039239C">
        <w:rPr>
          <w:rFonts w:ascii="Arial" w:hAnsi="Arial" w:cs="Arial"/>
          <w:bCs/>
        </w:rPr>
        <w:fldChar w:fldCharType="begin">
          <w:fldData xml:space="preserve">PEVuZE5vdGU+PENpdGU+PEF1dGhvcj5LbGF1bmlnPC9BdXRob3I+PFllYXI+MjAwOTwvWWVhcj48
UmVjTnVtPjI4PC9SZWNOdW0+PERpc3BsYXlUZXh0PjxzdHlsZSBmYWNlPSJzdXBlcnNjcmlwdCI+
MTcsMTg8L3N0eWxlPjwvRGlzcGxheVRleHQ+PHJlY29yZD48cmVjLW51bWJlcj4yODwvcmVjLW51
bWJlcj48Zm9yZWlnbi1rZXlzPjxrZXkgYXBwPSJFTiIgZGItaWQ9ImU1ZXp2YXB2cHQ5MHoyZWVw
eGF2d3hwcHBldDUwZnpyZjJwdCI+Mjg8L2tleT48L2ZvcmVpZ24ta2V5cz48cmVmLXR5cGUgbmFt
ZT0iSm91cm5hbCBBcnRpY2xlIj4xNzwvcmVmLXR5cGU+PGNvbnRyaWJ1dG9ycz48YXV0aG9ycz48
YXV0aG9yPktsYXVuaWcsIEouIEUuPC9hdXRob3I+PGF1dGhvcj5TaGksIFkuPC9hdXRob3I+PC9h
dXRob3JzPjwvY29udHJpYnV0b3JzPjxhdXRoLWFkZHJlc3M+SW5kaWFuYSBVbml2ZXJzaXR5IFNj
aG9vbCBvZiBNZWRpY2luZSwgSW5kaWFuYXBvbGlzLCBJbmRpYW5hLCBVU0EuPC9hdXRoLWFkZHJl
c3M+PHRpdGxlcz48dGl0bGU+QXNzZXNzbWVudCBvZiBnYXAganVuY3Rpb25hbCBpbnRlcmNlbGx1
bGFyIGNvbW11bmljYXRpb248L3RpdGxlPjxzZWNvbmRhcnktdGl0bGU+Q3VyciBQcm90b2MgVG94
aWNvbDwvc2Vjb25kYXJ5LXRpdGxlPjwvdGl0bGVzPjxwZXJpb2RpY2FsPjxmdWxsLXRpdGxlPkN1
cnIgUHJvdG9jIFRveGljb2w8L2Z1bGwtdGl0bGU+PC9wZXJpb2RpY2FsPjxwYWdlcz5Vbml0MiAx
NzwvcGFnZXM+PHZvbHVtZT5DaGFwdGVyIDI8L3ZvbHVtZT48ZWRpdGlvbj4yMDA5LzA4LzAxPC9l
ZGl0aW9uPjxrZXl3b3Jkcz48a2V5d29yZD5BbmltYWxzPC9rZXl3b3JkPjxrZXl3b3JkPkNlbGwg
Q29tbXVuaWNhdGlvbi8qcGh5c2lvbG9neTwva2V5d29yZD48a2V5d29yZD5GbHVvcmVzY2VudCBE
eWVzL2FuYWx5c2lzPC9rZXl3b3JkPjxrZXl3b3JkPkdhcCBKdW5jdGlvbnMvbWV0YWJvbGlzbS8q
cGh5c2lvbG9neTwva2V5d29yZD48a2V5d29yZD5IZXBhdG9jeXRlcy9waHlzaW9sb2d5PC9rZXl3
b3JkPjxrZXl3b3JkPklzb3F1aW5vbGluZXMvYW5hbHlzaXM8L2tleXdvcmQ+PGtleXdvcmQ+TWlj
ZTwva2V5d29yZD48a2V5d29yZD5NaWNyb2luamVjdGlvbnM8L2tleXdvcmQ+PGtleXdvcmQ+TWlj
cm9zY29weSwgRmx1b3Jlc2NlbmNlPC9rZXl3b3JkPjxrZXl3b3JkPlBlcm1lYWJpbGl0eTwva2V5
d29yZD48L2tleXdvcmRzPjxkYXRlcz48eWVhcj4yMDA5PC95ZWFyPjxwdWItZGF0ZXM+PGRhdGU+
QXVnPC9kYXRlPjwvcHViLWRhdGVzPjwvZGF0ZXM+PGlzYm4+MTkzNC05MjYyIChFbGVjdHJvbmlj
KSYjeEQ7MTkzNC05MjU0IChMaW5raW5nKTwvaXNibj48YWNjZXNzaW9uLW51bT4yMDk0MTY5ODwv
YWNjZXNzaW9uLW51bT48dXJscz48cmVsYXRlZC11cmxzPjx1cmw+aHR0cDovL3d3dy5uY2JpLm5s
bS5uaWguZ292L3B1Ym1lZC8yMDk0MTY5ODwvdXJsPjwvcmVsYXRlZC11cmxzPjwvdXJscz48ZWxl
Y3Ryb25pYy1yZXNvdXJjZS1udW0+MTAuMTAwMi8wNDcxMTQwODU2LnR4MDIxN3M0MTwvZWxlY3Ry
b25pYy1yZXNvdXJjZS1udW0+PGxhbmd1YWdlPmVuZzwvbGFuZ3VhZ2U+PC9yZWNvcmQ+PC9DaXRl
PjxDaXRlPjxBdXRob3I+SGFuYW5pPC9BdXRob3I+PFllYXI+MjAxMjwvWWVhcj48UmVjTnVtPjI2
PC9SZWNOdW0+PHJlY29yZD48cmVjLW51bWJlcj4yNjwvcmVjLW51bWJlcj48Zm9yZWlnbi1rZXlz
PjxrZXkgYXBwPSJFTiIgZGItaWQ9ImU1ZXp2YXB2cHQ5MHoyZWVweGF2d3hwcHBldDUwZnpyZjJw
dCI+MjY8L2tleT48L2ZvcmVpZ24ta2V5cz48cmVmLXR5cGUgbmFtZT0iSm91cm5hbCBBcnRpY2xl
Ij4xNzwvcmVmLXR5cGU+PGNvbnRyaWJ1dG9ycz48YXV0aG9ycz48YXV0aG9yPkhhbmFuaSwgTS48
L2F1dGhvcj48L2F1dGhvcnM+PC9jb250cmlidXRvcnM+PGF1dGgtYWRkcmVzcz5MYWJvcmF0b3J5
IG9mIEV4cGVyaW1lbnRhbCBTdXJnZXJ5LCBIYWRhc3NhaC1IZWJyZXcgVW5pdmVyc2l0eSBNZWRp
Y2FsIENlbnRlciwgTW91bnQgU2NvcHVzLCBKZXJ1c2FsZW0sIElzcmFlbC4gaGFuYW5pbUBjYy5o
dWppLmFjLmlsPC9hdXRoLWFkZHJlc3M+PHRpdGxlcz48dGl0bGU+THVjaWZlciB5ZWxsb3cgLSBh
biBhbmdlbCByYXRoZXIgdGhhbiB0aGUgZGV2aWw8L3RpdGxlPjxzZWNvbmRhcnktdGl0bGU+SiBD
ZWxsIE1vbCBNZWQ8L3NlY29uZGFyeS10aXRsZT48YWx0LXRpdGxlPkpvdXJuYWwgb2YgY2VsbHVs
YXIgYW5kIG1vbGVjdWxhciBtZWRpY2luZTwvYWx0LXRpdGxlPjwvdGl0bGVzPjxwZXJpb2RpY2Fs
PjxmdWxsLXRpdGxlPkogQ2VsbCBNb2wgTWVkPC9mdWxsLXRpdGxlPjxhYmJyLTE+Sm91cm5hbCBv
ZiBjZWxsdWxhciBhbmQgbW9sZWN1bGFyIG1lZGljaW5lPC9hYmJyLTE+PC9wZXJpb2RpY2FsPjxh
bHQtcGVyaW9kaWNhbD48ZnVsbC10aXRsZT5KIENlbGwgTW9sIE1lZDwvZnVsbC10aXRsZT48YWJi
ci0xPkpvdXJuYWwgb2YgY2VsbHVsYXIgYW5kIG1vbGVjdWxhciBtZWRpY2luZTwvYWJici0xPjwv
YWx0LXBlcmlvZGljYWw+PHBhZ2VzPjIyLTMxPC9wYWdlcz48dm9sdW1lPjE2PC92b2x1bWU+PG51
bWJlcj4xPC9udW1iZXI+PGVkaXRpb24+MjAxMS8wNy8xMjwvZWRpdGlvbj48a2V5d29yZHM+PGtl
eXdvcmQ+QW5pbWFsczwva2V5d29yZD48a2V5d29yZD5DZWxsIENvbW11bmljYXRpb24vKnBoeXNp
b2xvZ3k8L2tleXdvcmQ+PGtleXdvcmQ+Q2VsbHMsIEN1bHR1cmVkPC9rZXl3b3JkPjxrZXl3b3Jk
PkN5dG9sb2dpY2FsIFRlY2huaXF1ZXM8L2tleXdvcmQ+PGtleXdvcmQ+RWxlY3Ryb3BoeXNpb2xv
Z3kvbWV0aG9kczwva2V5d29yZD48a2V5d29yZD5GbHVvcmVzY2VuY2UgUmVjb3ZlcnkgQWZ0ZXIg
UGhvdG9ibGVhY2hpbmcvbWV0aG9kczwva2V5d29yZD48a2V5d29yZD5GbHVvcmVzY2VudCBEeWVz
L2NoZW1pc3RyeS8qbWV0YWJvbGlzbTwva2V5d29yZD48a2V5d29yZD5HYXAgSnVuY3Rpb25zLypw
aHlzaW9sb2d5PC9rZXl3b3JkPjxrZXl3b3JkPkludGVyc3RpdGlhbCBDZWxscyBvZiBDYWphbC9j
eXRvbG9neS9tZXRhYm9saXNtPC9rZXl3b3JkPjxrZXl3b3JkPklzb3F1aW5vbGluZXMvY2hlbWlz
dHJ5LyptZXRhYm9saXNtPC9rZXl3b3JkPjxrZXl3b3JkPk1vbGVjdWxhciBTdHJ1Y3R1cmU8L2tl
eXdvcmQ+PGtleXdvcmQ+TmV1cm9ucy9jeXRvbG9neS9tZXRhYm9saXNtPC9rZXl3b3JkPjxrZXl3
b3JkPlN0YWluaW5nIGFuZCBMYWJlbGluZy9tZXRob2RzPC9rZXl3b3JkPjwva2V5d29yZHM+PGRh
dGVzPjx5ZWFyPjIwMTI8L3llYXI+PHB1Yi1kYXRlcz48ZGF0ZT5KYW48L2RhdGU+PC9wdWItZGF0
ZXM+PC9kYXRlcz48aXNibj4xNTgyLTQ5MzQgKEVsZWN0cm9uaWMpJiN4RDsxNTgyLTE4MzggKExp
bmtpbmcpPC9pc2JuPjxhY2Nlc3Npb24tbnVtPjIxNzQwNTEzPC9hY2Nlc3Npb24tbnVtPjx3b3Jr
LXR5cGU+UmVzZWFyY2ggU3VwcG9ydCwgTm9uLVUuUy4gR292JmFwb3M7dCYjeEQ7UmV2aWV3PC93
b3JrLXR5cGU+PHVybHM+PHJlbGF0ZWQtdXJscz48dXJsPmh0dHA6Ly93d3cubmNiaS5ubG0ubmlo
Lmdvdi9wdWJtZWQvMjE3NDA1MTM8L3VybD48L3JlbGF0ZWQtdXJscz48L3VybHM+PGN1c3RvbTI+
MzgyMzA5MDwvY3VzdG9tMj48ZWxlY3Ryb25pYy1yZXNvdXJjZS1udW0+MTAuMTExMS9qLjE1ODIt
NDkzNC4yMDExLjAxMzc4Lng8L2VsZWN0cm9uaWMtcmVzb3VyY2UtbnVtPjxsYW5ndWFnZT5lbmc8
L2xhbmd1YWdlPjwvcmVjb3JkPjwvQ2l0ZT48L0VuZE5vdGU+AG==
</w:fldData>
        </w:fldChar>
      </w:r>
      <w:r w:rsidR="00F55B41" w:rsidRPr="0039239C">
        <w:rPr>
          <w:rFonts w:ascii="Arial" w:hAnsi="Arial" w:cs="Arial"/>
          <w:bCs/>
        </w:rPr>
        <w:instrText xml:space="preserve"> ADDIN EN.CITE </w:instrText>
      </w:r>
      <w:r w:rsidR="00F55B41" w:rsidRPr="0039239C">
        <w:rPr>
          <w:rFonts w:ascii="Arial" w:hAnsi="Arial" w:cs="Arial"/>
          <w:bCs/>
        </w:rPr>
        <w:fldChar w:fldCharType="begin">
          <w:fldData xml:space="preserve">PEVuZE5vdGU+PENpdGU+PEF1dGhvcj5LbGF1bmlnPC9BdXRob3I+PFllYXI+MjAwOTwvWWVhcj48
UmVjTnVtPjI4PC9SZWNOdW0+PERpc3BsYXlUZXh0PjxzdHlsZSBmYWNlPSJzdXBlcnNjcmlwdCI+
MTcsMTg8L3N0eWxlPjwvRGlzcGxheVRleHQ+PHJlY29yZD48cmVjLW51bWJlcj4yODwvcmVjLW51
bWJlcj48Zm9yZWlnbi1rZXlzPjxrZXkgYXBwPSJFTiIgZGItaWQ9ImU1ZXp2YXB2cHQ5MHoyZWVw
eGF2d3hwcHBldDUwZnpyZjJwdCI+Mjg8L2tleT48L2ZvcmVpZ24ta2V5cz48cmVmLXR5cGUgbmFt
ZT0iSm91cm5hbCBBcnRpY2xlIj4xNzwvcmVmLXR5cGU+PGNvbnRyaWJ1dG9ycz48YXV0aG9ycz48
YXV0aG9yPktsYXVuaWcsIEouIEUuPC9hdXRob3I+PGF1dGhvcj5TaGksIFkuPC9hdXRob3I+PC9h
dXRob3JzPjwvY29udHJpYnV0b3JzPjxhdXRoLWFkZHJlc3M+SW5kaWFuYSBVbml2ZXJzaXR5IFNj
aG9vbCBvZiBNZWRpY2luZSwgSW5kaWFuYXBvbGlzLCBJbmRpYW5hLCBVU0EuPC9hdXRoLWFkZHJl
c3M+PHRpdGxlcz48dGl0bGU+QXNzZXNzbWVudCBvZiBnYXAganVuY3Rpb25hbCBpbnRlcmNlbGx1
bGFyIGNvbW11bmljYXRpb248L3RpdGxlPjxzZWNvbmRhcnktdGl0bGU+Q3VyciBQcm90b2MgVG94
aWNvbDwvc2Vjb25kYXJ5LXRpdGxlPjwvdGl0bGVzPjxwZXJpb2RpY2FsPjxmdWxsLXRpdGxlPkN1
cnIgUHJvdG9jIFRveGljb2w8L2Z1bGwtdGl0bGU+PC9wZXJpb2RpY2FsPjxwYWdlcz5Vbml0MiAx
NzwvcGFnZXM+PHZvbHVtZT5DaGFwdGVyIDI8L3ZvbHVtZT48ZWRpdGlvbj4yMDA5LzA4LzAxPC9l
ZGl0aW9uPjxrZXl3b3Jkcz48a2V5d29yZD5BbmltYWxzPC9rZXl3b3JkPjxrZXl3b3JkPkNlbGwg
Q29tbXVuaWNhdGlvbi8qcGh5c2lvbG9neTwva2V5d29yZD48a2V5d29yZD5GbHVvcmVzY2VudCBE
eWVzL2FuYWx5c2lzPC9rZXl3b3JkPjxrZXl3b3JkPkdhcCBKdW5jdGlvbnMvbWV0YWJvbGlzbS8q
cGh5c2lvbG9neTwva2V5d29yZD48a2V5d29yZD5IZXBhdG9jeXRlcy9waHlzaW9sb2d5PC9rZXl3
b3JkPjxrZXl3b3JkPklzb3F1aW5vbGluZXMvYW5hbHlzaXM8L2tleXdvcmQ+PGtleXdvcmQ+TWlj
ZTwva2V5d29yZD48a2V5d29yZD5NaWNyb2luamVjdGlvbnM8L2tleXdvcmQ+PGtleXdvcmQ+TWlj
cm9zY29weSwgRmx1b3Jlc2NlbmNlPC9rZXl3b3JkPjxrZXl3b3JkPlBlcm1lYWJpbGl0eTwva2V5
d29yZD48L2tleXdvcmRzPjxkYXRlcz48eWVhcj4yMDA5PC95ZWFyPjxwdWItZGF0ZXM+PGRhdGU+
QXVnPC9kYXRlPjwvcHViLWRhdGVzPjwvZGF0ZXM+PGlzYm4+MTkzNC05MjYyIChFbGVjdHJvbmlj
KSYjeEQ7MTkzNC05MjU0IChMaW5raW5nKTwvaXNibj48YWNjZXNzaW9uLW51bT4yMDk0MTY5ODwv
YWNjZXNzaW9uLW51bT48dXJscz48cmVsYXRlZC11cmxzPjx1cmw+aHR0cDovL3d3dy5uY2JpLm5s
bS5uaWguZ292L3B1Ym1lZC8yMDk0MTY5ODwvdXJsPjwvcmVsYXRlZC11cmxzPjwvdXJscz48ZWxl
Y3Ryb25pYy1yZXNvdXJjZS1udW0+MTAuMTAwMi8wNDcxMTQwODU2LnR4MDIxN3M0MTwvZWxlY3Ry
b25pYy1yZXNvdXJjZS1udW0+PGxhbmd1YWdlPmVuZzwvbGFuZ3VhZ2U+PC9yZWNvcmQ+PC9DaXRl
PjxDaXRlPjxBdXRob3I+SGFuYW5pPC9BdXRob3I+PFllYXI+MjAxMjwvWWVhcj48UmVjTnVtPjI2
PC9SZWNOdW0+PHJlY29yZD48cmVjLW51bWJlcj4yNjwvcmVjLW51bWJlcj48Zm9yZWlnbi1rZXlz
PjxrZXkgYXBwPSJFTiIgZGItaWQ9ImU1ZXp2YXB2cHQ5MHoyZWVweGF2d3hwcHBldDUwZnpyZjJw
dCI+MjY8L2tleT48L2ZvcmVpZ24ta2V5cz48cmVmLXR5cGUgbmFtZT0iSm91cm5hbCBBcnRpY2xl
Ij4xNzwvcmVmLXR5cGU+PGNvbnRyaWJ1dG9ycz48YXV0aG9ycz48YXV0aG9yPkhhbmFuaSwgTS48
L2F1dGhvcj48L2F1dGhvcnM+PC9jb250cmlidXRvcnM+PGF1dGgtYWRkcmVzcz5MYWJvcmF0b3J5
IG9mIEV4cGVyaW1lbnRhbCBTdXJnZXJ5LCBIYWRhc3NhaC1IZWJyZXcgVW5pdmVyc2l0eSBNZWRp
Y2FsIENlbnRlciwgTW91bnQgU2NvcHVzLCBKZXJ1c2FsZW0sIElzcmFlbC4gaGFuYW5pbUBjYy5o
dWppLmFjLmlsPC9hdXRoLWFkZHJlc3M+PHRpdGxlcz48dGl0bGU+THVjaWZlciB5ZWxsb3cgLSBh
biBhbmdlbCByYXRoZXIgdGhhbiB0aGUgZGV2aWw8L3RpdGxlPjxzZWNvbmRhcnktdGl0bGU+SiBD
ZWxsIE1vbCBNZWQ8L3NlY29uZGFyeS10aXRsZT48YWx0LXRpdGxlPkpvdXJuYWwgb2YgY2VsbHVs
YXIgYW5kIG1vbGVjdWxhciBtZWRpY2luZTwvYWx0LXRpdGxlPjwvdGl0bGVzPjxwZXJpb2RpY2Fs
PjxmdWxsLXRpdGxlPkogQ2VsbCBNb2wgTWVkPC9mdWxsLXRpdGxlPjxhYmJyLTE+Sm91cm5hbCBv
ZiBjZWxsdWxhciBhbmQgbW9sZWN1bGFyIG1lZGljaW5lPC9hYmJyLTE+PC9wZXJpb2RpY2FsPjxh
bHQtcGVyaW9kaWNhbD48ZnVsbC10aXRsZT5KIENlbGwgTW9sIE1lZDwvZnVsbC10aXRsZT48YWJi
ci0xPkpvdXJuYWwgb2YgY2VsbHVsYXIgYW5kIG1vbGVjdWxhciBtZWRpY2luZTwvYWJici0xPjwv
YWx0LXBlcmlvZGljYWw+PHBhZ2VzPjIyLTMxPC9wYWdlcz48dm9sdW1lPjE2PC92b2x1bWU+PG51
bWJlcj4xPC9udW1iZXI+PGVkaXRpb24+MjAxMS8wNy8xMjwvZWRpdGlvbj48a2V5d29yZHM+PGtl
eXdvcmQ+QW5pbWFsczwva2V5d29yZD48a2V5d29yZD5DZWxsIENvbW11bmljYXRpb24vKnBoeXNp
b2xvZ3k8L2tleXdvcmQ+PGtleXdvcmQ+Q2VsbHMsIEN1bHR1cmVkPC9rZXl3b3JkPjxrZXl3b3Jk
PkN5dG9sb2dpY2FsIFRlY2huaXF1ZXM8L2tleXdvcmQ+PGtleXdvcmQ+RWxlY3Ryb3BoeXNpb2xv
Z3kvbWV0aG9kczwva2V5d29yZD48a2V5d29yZD5GbHVvcmVzY2VuY2UgUmVjb3ZlcnkgQWZ0ZXIg
UGhvdG9ibGVhY2hpbmcvbWV0aG9kczwva2V5d29yZD48a2V5d29yZD5GbHVvcmVzY2VudCBEeWVz
L2NoZW1pc3RyeS8qbWV0YWJvbGlzbTwva2V5d29yZD48a2V5d29yZD5HYXAgSnVuY3Rpb25zLypw
aHlzaW9sb2d5PC9rZXl3b3JkPjxrZXl3b3JkPkludGVyc3RpdGlhbCBDZWxscyBvZiBDYWphbC9j
eXRvbG9neS9tZXRhYm9saXNtPC9rZXl3b3JkPjxrZXl3b3JkPklzb3F1aW5vbGluZXMvY2hlbWlz
dHJ5LyptZXRhYm9saXNtPC9rZXl3b3JkPjxrZXl3b3JkPk1vbGVjdWxhciBTdHJ1Y3R1cmU8L2tl
eXdvcmQ+PGtleXdvcmQ+TmV1cm9ucy9jeXRvbG9neS9tZXRhYm9saXNtPC9rZXl3b3JkPjxrZXl3
b3JkPlN0YWluaW5nIGFuZCBMYWJlbGluZy9tZXRob2RzPC9rZXl3b3JkPjwva2V5d29yZHM+PGRh
dGVzPjx5ZWFyPjIwMTI8L3llYXI+PHB1Yi1kYXRlcz48ZGF0ZT5KYW48L2RhdGU+PC9wdWItZGF0
ZXM+PC9kYXRlcz48aXNibj4xNTgyLTQ5MzQgKEVsZWN0cm9uaWMpJiN4RDsxNTgyLTE4MzggKExp
bmtpbmcpPC9pc2JuPjxhY2Nlc3Npb24tbnVtPjIxNzQwNTEzPC9hY2Nlc3Npb24tbnVtPjx3b3Jr
LXR5cGU+UmVzZWFyY2ggU3VwcG9ydCwgTm9uLVUuUy4gR292JmFwb3M7dCYjeEQ7UmV2aWV3PC93
b3JrLXR5cGU+PHVybHM+PHJlbGF0ZWQtdXJscz48dXJsPmh0dHA6Ly93d3cubmNiaS5ubG0ubmlo
Lmdvdi9wdWJtZWQvMjE3NDA1MTM8L3VybD48L3JlbGF0ZWQtdXJscz48L3VybHM+PGN1c3RvbTI+
MzgyMzA5MDwvY3VzdG9tMj48ZWxlY3Ryb25pYy1yZXNvdXJjZS1udW0+MTAuMTExMS9qLjE1ODIt
NDkzNC4yMDExLjAxMzc4Lng8L2VsZWN0cm9uaWMtcmVzb3VyY2UtbnVtPjxsYW5ndWFnZT5lbmc8
L2xhbmd1YWdlPjwvcmVjb3JkPjwvQ2l0ZT48L0VuZE5vdGU+AG==
</w:fldData>
        </w:fldChar>
      </w:r>
      <w:r w:rsidR="00F55B41" w:rsidRPr="0039239C">
        <w:rPr>
          <w:rFonts w:ascii="Arial" w:hAnsi="Arial" w:cs="Arial"/>
          <w:bCs/>
        </w:rPr>
        <w:instrText xml:space="preserve"> ADDIN EN.CITE.DATA </w:instrText>
      </w:r>
      <w:r w:rsidR="00F55B41" w:rsidRPr="0039239C">
        <w:rPr>
          <w:rFonts w:ascii="Arial" w:hAnsi="Arial" w:cs="Arial"/>
          <w:bCs/>
        </w:rPr>
      </w:r>
      <w:r w:rsidR="00F55B41" w:rsidRPr="0039239C">
        <w:rPr>
          <w:rFonts w:ascii="Arial" w:hAnsi="Arial" w:cs="Arial"/>
          <w:bCs/>
        </w:rPr>
        <w:fldChar w:fldCharType="end"/>
      </w:r>
      <w:r w:rsidR="00F55B41" w:rsidRPr="0039239C">
        <w:rPr>
          <w:rFonts w:ascii="Arial" w:hAnsi="Arial" w:cs="Arial"/>
          <w:bCs/>
        </w:rPr>
      </w:r>
      <w:r w:rsidR="00F55B41" w:rsidRPr="0039239C">
        <w:rPr>
          <w:rFonts w:ascii="Arial" w:hAnsi="Arial" w:cs="Arial"/>
          <w:bCs/>
        </w:rPr>
        <w:fldChar w:fldCharType="separate"/>
      </w:r>
      <w:hyperlink w:anchor="_ENREF_17" w:tooltip="Klaunig, 2009 #28" w:history="1">
        <w:r w:rsidR="00A10853" w:rsidRPr="0039239C">
          <w:rPr>
            <w:rFonts w:ascii="Arial" w:hAnsi="Arial" w:cs="Arial"/>
            <w:bCs/>
            <w:noProof/>
            <w:vertAlign w:val="superscript"/>
          </w:rPr>
          <w:t>17</w:t>
        </w:r>
      </w:hyperlink>
      <w:r w:rsidR="00F55B41" w:rsidRPr="0039239C">
        <w:rPr>
          <w:rFonts w:ascii="Arial" w:hAnsi="Arial" w:cs="Arial"/>
          <w:bCs/>
          <w:noProof/>
          <w:vertAlign w:val="superscript"/>
        </w:rPr>
        <w:t>,</w:t>
      </w:r>
      <w:hyperlink w:anchor="_ENREF_18" w:tooltip="Hanani, 2012 #26" w:history="1">
        <w:r w:rsidR="00A10853" w:rsidRPr="0039239C">
          <w:rPr>
            <w:rFonts w:ascii="Arial" w:hAnsi="Arial" w:cs="Arial"/>
            <w:bCs/>
            <w:noProof/>
            <w:vertAlign w:val="superscript"/>
          </w:rPr>
          <w:t>18</w:t>
        </w:r>
      </w:hyperlink>
      <w:r w:rsidR="00F55B41" w:rsidRPr="0039239C">
        <w:rPr>
          <w:rFonts w:ascii="Arial" w:hAnsi="Arial" w:cs="Arial"/>
          <w:bCs/>
        </w:rPr>
        <w:fldChar w:fldCharType="end"/>
      </w:r>
      <w:r w:rsidRPr="0039239C">
        <w:rPr>
          <w:rFonts w:ascii="Arial" w:hAnsi="Arial" w:cs="Arial"/>
          <w:bCs/>
        </w:rPr>
        <w:t xml:space="preserve">. </w:t>
      </w:r>
    </w:p>
    <w:p w14:paraId="1E33F0BC" w14:textId="77777777" w:rsidR="002F22D9" w:rsidRPr="0039239C" w:rsidRDefault="002F22D9" w:rsidP="00846144">
      <w:pPr>
        <w:jc w:val="both"/>
        <w:rPr>
          <w:rFonts w:ascii="Arial" w:hAnsi="Arial" w:cs="Arial"/>
          <w:bCs/>
        </w:rPr>
      </w:pPr>
    </w:p>
    <w:p w14:paraId="49A729EC" w14:textId="77777777" w:rsidR="007D4672" w:rsidRPr="0039239C" w:rsidRDefault="002F22D9" w:rsidP="00846144">
      <w:pPr>
        <w:jc w:val="both"/>
        <w:rPr>
          <w:rFonts w:ascii="Arial" w:hAnsi="Arial" w:cs="Arial"/>
          <w:bCs/>
        </w:rPr>
      </w:pPr>
      <w:r w:rsidRPr="0039239C">
        <w:rPr>
          <w:rFonts w:ascii="Arial" w:hAnsi="Arial" w:cs="Arial"/>
          <w:bCs/>
        </w:rPr>
        <w:t xml:space="preserve">Note: </w:t>
      </w:r>
      <w:r w:rsidR="00846144" w:rsidRPr="0039239C">
        <w:rPr>
          <w:rFonts w:ascii="Arial" w:hAnsi="Arial" w:cs="Arial"/>
          <w:bCs/>
        </w:rPr>
        <w:t>Alternativ</w:t>
      </w:r>
      <w:r w:rsidR="00D21513" w:rsidRPr="0039239C">
        <w:rPr>
          <w:rFonts w:ascii="Arial" w:hAnsi="Arial" w:cs="Arial"/>
          <w:bCs/>
        </w:rPr>
        <w:t xml:space="preserve">ely, </w:t>
      </w:r>
      <w:r w:rsidR="002665C9" w:rsidRPr="0039239C">
        <w:rPr>
          <w:rFonts w:ascii="Arial" w:hAnsi="Arial" w:cs="Arial"/>
          <w:bCs/>
        </w:rPr>
        <w:t xml:space="preserve">injection </w:t>
      </w:r>
      <w:r w:rsidR="00D21513" w:rsidRPr="0039239C">
        <w:rPr>
          <w:rFonts w:ascii="Arial" w:hAnsi="Arial" w:cs="Arial"/>
          <w:bCs/>
        </w:rPr>
        <w:t>pipettes can be purchased. The</w:t>
      </w:r>
      <w:r w:rsidR="006305AC" w:rsidRPr="0039239C">
        <w:rPr>
          <w:rFonts w:ascii="Arial" w:hAnsi="Arial" w:cs="Arial"/>
          <w:bCs/>
        </w:rPr>
        <w:t xml:space="preserve"> resistance </w:t>
      </w:r>
      <w:r w:rsidR="0012085D" w:rsidRPr="0039239C">
        <w:rPr>
          <w:rFonts w:ascii="Arial" w:hAnsi="Arial" w:cs="Arial"/>
          <w:bCs/>
        </w:rPr>
        <w:t>depend</w:t>
      </w:r>
      <w:r w:rsidR="006305AC" w:rsidRPr="0039239C">
        <w:rPr>
          <w:rFonts w:ascii="Arial" w:hAnsi="Arial" w:cs="Arial"/>
          <w:bCs/>
        </w:rPr>
        <w:t>s</w:t>
      </w:r>
      <w:r w:rsidR="0012085D" w:rsidRPr="0039239C">
        <w:rPr>
          <w:rFonts w:ascii="Arial" w:hAnsi="Arial" w:cs="Arial"/>
          <w:bCs/>
        </w:rPr>
        <w:t xml:space="preserve"> o</w:t>
      </w:r>
      <w:r w:rsidR="006305AC" w:rsidRPr="0039239C">
        <w:rPr>
          <w:rFonts w:ascii="Arial" w:hAnsi="Arial" w:cs="Arial"/>
          <w:bCs/>
        </w:rPr>
        <w:t>n</w:t>
      </w:r>
      <w:r w:rsidR="0012085D" w:rsidRPr="0039239C">
        <w:rPr>
          <w:rFonts w:ascii="Arial" w:hAnsi="Arial" w:cs="Arial"/>
          <w:bCs/>
        </w:rPr>
        <w:t xml:space="preserve"> the cell </w:t>
      </w:r>
      <w:r w:rsidR="000855DC" w:rsidRPr="0039239C">
        <w:rPr>
          <w:rFonts w:ascii="Arial" w:hAnsi="Arial" w:cs="Arial"/>
          <w:bCs/>
        </w:rPr>
        <w:t>size</w:t>
      </w:r>
      <w:r w:rsidR="006305AC" w:rsidRPr="0039239C">
        <w:rPr>
          <w:rFonts w:ascii="Arial" w:hAnsi="Arial" w:cs="Arial"/>
          <w:bCs/>
        </w:rPr>
        <w:t xml:space="preserve">, for instance </w:t>
      </w:r>
      <w:r w:rsidR="000855DC" w:rsidRPr="0039239C">
        <w:rPr>
          <w:rFonts w:ascii="Arial" w:hAnsi="Arial" w:cs="Arial"/>
          <w:bCs/>
        </w:rPr>
        <w:t xml:space="preserve">a higher resistance </w:t>
      </w:r>
      <w:r w:rsidR="0012085D" w:rsidRPr="0039239C">
        <w:rPr>
          <w:rFonts w:ascii="Arial" w:hAnsi="Arial" w:cs="Arial"/>
          <w:bCs/>
        </w:rPr>
        <w:t>microelectrode</w:t>
      </w:r>
      <w:r w:rsidR="000855DC" w:rsidRPr="0039239C">
        <w:rPr>
          <w:rFonts w:ascii="Arial" w:hAnsi="Arial" w:cs="Arial"/>
          <w:bCs/>
        </w:rPr>
        <w:t xml:space="preserve"> would be necessary </w:t>
      </w:r>
      <w:r w:rsidR="006305AC" w:rsidRPr="0039239C">
        <w:rPr>
          <w:rFonts w:ascii="Arial" w:hAnsi="Arial" w:cs="Arial"/>
          <w:bCs/>
        </w:rPr>
        <w:t>for pancreatic acinar cells</w:t>
      </w:r>
      <w:r w:rsidR="00846144" w:rsidRPr="0039239C">
        <w:rPr>
          <w:rFonts w:ascii="Arial" w:hAnsi="Arial" w:cs="Arial"/>
          <w:bCs/>
        </w:rPr>
        <w:t>, for example</w:t>
      </w:r>
      <w:r w:rsidR="000855DC" w:rsidRPr="0039239C">
        <w:rPr>
          <w:rFonts w:ascii="Arial" w:hAnsi="Arial" w:cs="Arial"/>
          <w:bCs/>
        </w:rPr>
        <w:t xml:space="preserve"> </w:t>
      </w:r>
      <w:r w:rsidR="00846144" w:rsidRPr="0039239C">
        <w:rPr>
          <w:rFonts w:ascii="Arial" w:hAnsi="Arial" w:cs="Arial"/>
          <w:bCs/>
        </w:rPr>
        <w:t>(</w:t>
      </w:r>
      <w:r w:rsidR="000855DC" w:rsidRPr="0039239C">
        <w:rPr>
          <w:rFonts w:ascii="Arial" w:hAnsi="Arial" w:cs="Arial"/>
          <w:bCs/>
        </w:rPr>
        <w:t>100-150 MΩ</w:t>
      </w:r>
      <w:r w:rsidR="00846144" w:rsidRPr="0039239C">
        <w:rPr>
          <w:rFonts w:ascii="Arial" w:hAnsi="Arial" w:cs="Arial"/>
          <w:bCs/>
        </w:rPr>
        <w:t xml:space="preserve">) </w:t>
      </w:r>
      <w:hyperlink w:anchor="_ENREF_19" w:tooltip="Orci, 1986 #874" w:history="1">
        <w:r w:rsidR="00A10853" w:rsidRPr="0039239C">
          <w:rPr>
            <w:rFonts w:ascii="Arial" w:hAnsi="Arial" w:cs="Arial"/>
            <w:bCs/>
          </w:rPr>
          <w:fldChar w:fldCharType="begin"/>
        </w:r>
        <w:r w:rsidR="00A10853" w:rsidRPr="0039239C">
          <w:rPr>
            <w:rFonts w:ascii="Arial" w:hAnsi="Arial" w:cs="Arial"/>
            <w:bCs/>
          </w:rPr>
          <w:instrText xml:space="preserve"> ADDIN EN.CITE &lt;EndNote&gt;&lt;Cite&gt;&lt;Author&gt;Orci&lt;/Author&gt;&lt;Year&gt;1986&lt;/Year&gt;&lt;RecNum&gt;874&lt;/RecNum&gt;&lt;DisplayText&gt;&lt;style face="superscript"&gt;19&lt;/style&gt;&lt;/DisplayText&gt;&lt;record&gt;&lt;rec-number&gt;874&lt;/rec-number&gt;&lt;foreign-keys&gt;&lt;key app="EN" db-id="sed92dff10vxs1esze85505oev5vxex9ff0e"&gt;874&lt;/key&gt;&lt;/foreign-keys&gt;&lt;ref-type name="Journal Article"&gt;17&lt;/ref-type&gt;&lt;contributors&gt;&lt;authors&gt;&lt;author&gt;Orci, Lelio&lt;/author&gt;&lt;author&gt;Biochemistry, Clinical&lt;/author&gt;&lt;/authors&gt;&lt;/contributors&gt;&lt;titles&gt;&lt;title&gt;Blockage of Cell-to-Cell Communication within Pancreatic Acini Is Associated with Increased Basal Release of Amylase Materials and Methods Preparation of Acini&lt;/title&gt;&lt;secondary-title&gt;Cell&lt;/secondary-title&gt;&lt;/titles&gt;&lt;periodical&gt;&lt;full-title&gt;Cell&lt;/full-title&gt;&lt;/periodical&gt;&lt;pages&gt;475-483&lt;/pages&gt;&lt;volume&gt;103&lt;/volume&gt;&lt;number&gt;August&lt;/number&gt;&lt;dates&gt;&lt;year&gt;1986&lt;/year&gt;&lt;/dates&gt;&lt;urls&gt;&lt;pdf-urls&gt;&lt;url&gt;file:///C:/PDF/Artigo JOVE/meda et al 1986 - The J of cell Biol.pdf&lt;/url&gt;&lt;/pdf-urls&gt;&lt;/urls&gt;&lt;/record&gt;&lt;/Cite&gt;&lt;/EndNote&gt;</w:instrText>
        </w:r>
        <w:r w:rsidR="00A10853" w:rsidRPr="0039239C">
          <w:rPr>
            <w:rFonts w:ascii="Arial" w:hAnsi="Arial" w:cs="Arial"/>
            <w:bCs/>
          </w:rPr>
          <w:fldChar w:fldCharType="separate"/>
        </w:r>
        <w:r w:rsidR="00A10853" w:rsidRPr="0039239C">
          <w:rPr>
            <w:rFonts w:ascii="Arial" w:hAnsi="Arial" w:cs="Arial"/>
            <w:bCs/>
            <w:noProof/>
            <w:vertAlign w:val="superscript"/>
          </w:rPr>
          <w:t>19</w:t>
        </w:r>
        <w:r w:rsidR="00A10853" w:rsidRPr="0039239C">
          <w:rPr>
            <w:rFonts w:ascii="Arial" w:hAnsi="Arial" w:cs="Arial"/>
            <w:bCs/>
          </w:rPr>
          <w:fldChar w:fldCharType="end"/>
        </w:r>
      </w:hyperlink>
      <w:r w:rsidR="000855DC" w:rsidRPr="0039239C">
        <w:rPr>
          <w:rFonts w:ascii="Arial" w:hAnsi="Arial" w:cs="Arial"/>
          <w:bCs/>
        </w:rPr>
        <w:t>.</w:t>
      </w:r>
      <w:r w:rsidR="0012085D" w:rsidRPr="0039239C">
        <w:rPr>
          <w:rFonts w:ascii="Arial" w:hAnsi="Arial" w:cs="Arial"/>
          <w:bCs/>
        </w:rPr>
        <w:t xml:space="preserve"> </w:t>
      </w:r>
      <w:r w:rsidR="008034FC" w:rsidRPr="0039239C">
        <w:rPr>
          <w:rFonts w:ascii="Arial" w:hAnsi="Arial" w:cs="Arial"/>
          <w:bCs/>
        </w:rPr>
        <w:t>A common problem th</w:t>
      </w:r>
      <w:r w:rsidR="00E51237" w:rsidRPr="0039239C">
        <w:rPr>
          <w:rFonts w:ascii="Arial" w:hAnsi="Arial" w:cs="Arial"/>
          <w:bCs/>
        </w:rPr>
        <w:t>at could</w:t>
      </w:r>
      <w:r w:rsidR="008034FC" w:rsidRPr="0039239C">
        <w:rPr>
          <w:rFonts w:ascii="Arial" w:hAnsi="Arial" w:cs="Arial"/>
          <w:bCs/>
        </w:rPr>
        <w:t xml:space="preserve"> occur is </w:t>
      </w:r>
      <w:r w:rsidR="00BA1872" w:rsidRPr="0039239C">
        <w:rPr>
          <w:rFonts w:ascii="Arial" w:hAnsi="Arial" w:cs="Arial"/>
          <w:bCs/>
        </w:rPr>
        <w:t xml:space="preserve">the precipitation of </w:t>
      </w:r>
      <w:r w:rsidR="008034FC" w:rsidRPr="0039239C">
        <w:rPr>
          <w:rFonts w:ascii="Arial" w:hAnsi="Arial" w:cs="Arial"/>
          <w:bCs/>
        </w:rPr>
        <w:t>Lucifer Yellow solution</w:t>
      </w:r>
      <w:r w:rsidR="00BA1872" w:rsidRPr="0039239C">
        <w:rPr>
          <w:rFonts w:ascii="Arial" w:hAnsi="Arial" w:cs="Arial"/>
          <w:bCs/>
        </w:rPr>
        <w:t xml:space="preserve"> which</w:t>
      </w:r>
      <w:r w:rsidR="008034FC" w:rsidRPr="0039239C">
        <w:rPr>
          <w:rFonts w:ascii="Arial" w:hAnsi="Arial" w:cs="Arial"/>
          <w:bCs/>
        </w:rPr>
        <w:t xml:space="preserve"> can</w:t>
      </w:r>
      <w:r w:rsidR="002665C9" w:rsidRPr="0039239C">
        <w:rPr>
          <w:rFonts w:ascii="Arial" w:hAnsi="Arial" w:cs="Arial"/>
          <w:bCs/>
        </w:rPr>
        <w:t xml:space="preserve"> then</w:t>
      </w:r>
      <w:r w:rsidR="008034FC" w:rsidRPr="0039239C">
        <w:rPr>
          <w:rFonts w:ascii="Arial" w:hAnsi="Arial" w:cs="Arial"/>
          <w:bCs/>
        </w:rPr>
        <w:t xml:space="preserve"> obstruct t</w:t>
      </w:r>
      <w:r w:rsidR="00393C6D" w:rsidRPr="0039239C">
        <w:rPr>
          <w:rFonts w:ascii="Arial" w:hAnsi="Arial" w:cs="Arial"/>
          <w:bCs/>
        </w:rPr>
        <w:t>he micropipette</w:t>
      </w:r>
      <w:r w:rsidR="00E27AC3" w:rsidRPr="0039239C">
        <w:rPr>
          <w:rFonts w:ascii="Arial" w:hAnsi="Arial" w:cs="Arial"/>
          <w:bCs/>
        </w:rPr>
        <w:t xml:space="preserve"> </w:t>
      </w:r>
      <w:r w:rsidR="00393C6D" w:rsidRPr="0039239C">
        <w:rPr>
          <w:rFonts w:ascii="Arial" w:hAnsi="Arial" w:cs="Arial"/>
          <w:bCs/>
        </w:rPr>
        <w:t xml:space="preserve">and </w:t>
      </w:r>
      <w:r w:rsidR="008034FC" w:rsidRPr="0039239C">
        <w:rPr>
          <w:rFonts w:ascii="Arial" w:hAnsi="Arial" w:cs="Arial"/>
          <w:bCs/>
        </w:rPr>
        <w:t xml:space="preserve">may require </w:t>
      </w:r>
      <w:r w:rsidR="002665C9" w:rsidRPr="0039239C">
        <w:rPr>
          <w:rFonts w:ascii="Arial" w:hAnsi="Arial" w:cs="Arial"/>
          <w:bCs/>
        </w:rPr>
        <w:t xml:space="preserve">prior </w:t>
      </w:r>
      <w:r w:rsidR="00393C6D" w:rsidRPr="0039239C">
        <w:rPr>
          <w:rFonts w:ascii="Arial" w:hAnsi="Arial" w:cs="Arial"/>
          <w:bCs/>
        </w:rPr>
        <w:t>filtration</w:t>
      </w:r>
      <w:r w:rsidR="000F1239" w:rsidRPr="0039239C">
        <w:rPr>
          <w:rFonts w:ascii="Arial" w:hAnsi="Arial" w:cs="Arial"/>
          <w:bCs/>
        </w:rPr>
        <w:t xml:space="preserve"> or centrifugation</w:t>
      </w:r>
      <w:r w:rsidR="00393C6D" w:rsidRPr="0039239C">
        <w:rPr>
          <w:rFonts w:ascii="Arial" w:hAnsi="Arial" w:cs="Arial"/>
          <w:bCs/>
        </w:rPr>
        <w:t>. Before injection</w:t>
      </w:r>
      <w:r w:rsidR="00C91033" w:rsidRPr="0039239C">
        <w:rPr>
          <w:rFonts w:ascii="Arial" w:hAnsi="Arial" w:cs="Arial"/>
          <w:bCs/>
        </w:rPr>
        <w:t>,</w:t>
      </w:r>
      <w:r w:rsidR="00393C6D" w:rsidRPr="0039239C">
        <w:rPr>
          <w:rFonts w:ascii="Arial" w:hAnsi="Arial" w:cs="Arial"/>
          <w:bCs/>
        </w:rPr>
        <w:t xml:space="preserve"> </w:t>
      </w:r>
      <w:r w:rsidR="008034FC" w:rsidRPr="0039239C">
        <w:rPr>
          <w:rFonts w:ascii="Arial" w:hAnsi="Arial" w:cs="Arial"/>
          <w:bCs/>
        </w:rPr>
        <w:t xml:space="preserve">the </w:t>
      </w:r>
      <w:r w:rsidR="00393C6D" w:rsidRPr="0039239C">
        <w:rPr>
          <w:rFonts w:ascii="Arial" w:hAnsi="Arial" w:cs="Arial"/>
          <w:bCs/>
        </w:rPr>
        <w:t xml:space="preserve">micropipette should be </w:t>
      </w:r>
      <w:r w:rsidR="002665C9" w:rsidRPr="0039239C">
        <w:rPr>
          <w:rFonts w:ascii="Arial" w:hAnsi="Arial" w:cs="Arial"/>
          <w:bCs/>
        </w:rPr>
        <w:t xml:space="preserve">analyzed </w:t>
      </w:r>
      <w:r w:rsidR="00393C6D" w:rsidRPr="0039239C">
        <w:rPr>
          <w:rFonts w:ascii="Arial" w:hAnsi="Arial" w:cs="Arial"/>
          <w:bCs/>
        </w:rPr>
        <w:t>under</w:t>
      </w:r>
      <w:r w:rsidR="002665C9" w:rsidRPr="0039239C">
        <w:rPr>
          <w:rFonts w:ascii="Arial" w:hAnsi="Arial" w:cs="Arial"/>
          <w:bCs/>
        </w:rPr>
        <w:t xml:space="preserve"> the</w:t>
      </w:r>
      <w:r w:rsidR="00393C6D" w:rsidRPr="0039239C">
        <w:rPr>
          <w:rFonts w:ascii="Arial" w:hAnsi="Arial" w:cs="Arial"/>
          <w:bCs/>
        </w:rPr>
        <w:t xml:space="preserve"> microscope to detect </w:t>
      </w:r>
      <w:r w:rsidR="00C83C50" w:rsidRPr="0039239C">
        <w:rPr>
          <w:rFonts w:ascii="Arial" w:hAnsi="Arial" w:cs="Arial"/>
          <w:bCs/>
        </w:rPr>
        <w:t xml:space="preserve">if </w:t>
      </w:r>
      <w:r w:rsidR="008034FC" w:rsidRPr="0039239C">
        <w:rPr>
          <w:rFonts w:ascii="Arial" w:hAnsi="Arial" w:cs="Arial"/>
          <w:bCs/>
        </w:rPr>
        <w:t xml:space="preserve">there is an </w:t>
      </w:r>
      <w:r w:rsidR="00393C6D" w:rsidRPr="0039239C">
        <w:rPr>
          <w:rFonts w:ascii="Arial" w:hAnsi="Arial" w:cs="Arial"/>
          <w:bCs/>
        </w:rPr>
        <w:t xml:space="preserve">obstruction or </w:t>
      </w:r>
      <w:r w:rsidR="008034FC" w:rsidRPr="0039239C">
        <w:rPr>
          <w:rFonts w:ascii="Arial" w:hAnsi="Arial" w:cs="Arial"/>
          <w:bCs/>
        </w:rPr>
        <w:t xml:space="preserve">any type of </w:t>
      </w:r>
      <w:r w:rsidR="00393C6D" w:rsidRPr="0039239C">
        <w:rPr>
          <w:rFonts w:ascii="Arial" w:hAnsi="Arial" w:cs="Arial"/>
          <w:bCs/>
        </w:rPr>
        <w:t>disruption</w:t>
      </w:r>
      <w:r w:rsidR="004C5023" w:rsidRPr="0039239C">
        <w:rPr>
          <w:rFonts w:ascii="Arial" w:hAnsi="Arial" w:cs="Arial"/>
          <w:bCs/>
        </w:rPr>
        <w:t xml:space="preserve"> </w:t>
      </w:r>
      <w:hyperlink w:anchor="_ENREF_13" w:tooltip="Han-A Park, 2010 #8575" w:history="1">
        <w:r w:rsidR="00A10853" w:rsidRPr="0039239C">
          <w:rPr>
            <w:rFonts w:ascii="Arial" w:hAnsi="Arial" w:cs="Arial"/>
            <w:bCs/>
          </w:rPr>
          <w:fldChar w:fldCharType="begin"/>
        </w:r>
        <w:r w:rsidR="00A10853" w:rsidRPr="0039239C">
          <w:rPr>
            <w:rFonts w:ascii="Arial" w:hAnsi="Arial" w:cs="Arial"/>
            <w:bCs/>
          </w:rPr>
          <w:instrText xml:space="preserve"> ADDIN EN.CITE &lt;EndNote&gt;&lt;Cite&gt;&lt;Author&gt;Han-A Park&lt;/Author&gt;&lt;Year&gt;2010&lt;/Year&gt;&lt;RecNum&gt;8575&lt;/RecNum&gt;&lt;DisplayText&gt;&lt;style face="superscript"&gt;13&lt;/style&gt;&lt;/DisplayText&gt;&lt;record&gt;&lt;rec-number&gt;8575&lt;/rec-number&gt;&lt;foreign-keys&gt;&lt;key app="EN" db-id="sed92dff10vxs1esze85505oev5vxex9ff0e"&gt;8575&lt;/key&gt;&lt;/foreign-keys&gt;&lt;ref-type name="Journal Article"&gt;17&lt;/ref-type&gt;&lt;contributors&gt;&lt;authors&gt;&lt;author&gt;Han-A Park, Sashwati Roy, Savita Khanna, Chandan K. Sen&lt;/author&gt;&lt;/authors&gt;&lt;/contributors&gt;&lt;titles&gt;&lt;title&gt;Current Technologies in Single-Cell Microinjection and Application to Study Signal Transduction&lt;/title&gt;&lt;secondary-title&gt;Methods in Redox Signaling&lt;/secondary-title&gt;&lt;/titles&gt;&lt;periodical&gt;&lt;full-title&gt;Methods in Redox Signaling&lt;/full-title&gt;&lt;/periodical&gt;&lt;volume&gt;Chapter 10 &lt;/volume&gt;&lt;dates&gt;&lt;year&gt;2010&lt;/year&gt;&lt;/dates&gt;&lt;urls&gt;&lt;/urls&gt;&lt;/record&gt;&lt;/Cite&gt;&lt;/EndNote&gt;</w:instrText>
        </w:r>
        <w:r w:rsidR="00A10853" w:rsidRPr="0039239C">
          <w:rPr>
            <w:rFonts w:ascii="Arial" w:hAnsi="Arial" w:cs="Arial"/>
            <w:bCs/>
          </w:rPr>
          <w:fldChar w:fldCharType="separate"/>
        </w:r>
        <w:r w:rsidR="00A10853" w:rsidRPr="0039239C">
          <w:rPr>
            <w:rFonts w:ascii="Arial" w:hAnsi="Arial" w:cs="Arial"/>
            <w:bCs/>
            <w:noProof/>
            <w:vertAlign w:val="superscript"/>
          </w:rPr>
          <w:t>13</w:t>
        </w:r>
        <w:r w:rsidR="00A10853" w:rsidRPr="0039239C">
          <w:rPr>
            <w:rFonts w:ascii="Arial" w:hAnsi="Arial" w:cs="Arial"/>
            <w:bCs/>
          </w:rPr>
          <w:fldChar w:fldCharType="end"/>
        </w:r>
      </w:hyperlink>
      <w:r w:rsidR="00393C6D" w:rsidRPr="0039239C">
        <w:rPr>
          <w:rFonts w:ascii="Arial" w:hAnsi="Arial" w:cs="Arial"/>
          <w:bCs/>
        </w:rPr>
        <w:t>.</w:t>
      </w:r>
      <w:r w:rsidR="00D8301E" w:rsidRPr="0039239C">
        <w:rPr>
          <w:rFonts w:ascii="Arial" w:hAnsi="Arial" w:cs="Arial"/>
          <w:bCs/>
        </w:rPr>
        <w:t xml:space="preserve"> </w:t>
      </w:r>
      <w:r w:rsidR="002665C9" w:rsidRPr="0039239C">
        <w:rPr>
          <w:rFonts w:ascii="Arial" w:hAnsi="Arial" w:cs="Arial"/>
          <w:bCs/>
        </w:rPr>
        <w:t>The micropipette can</w:t>
      </w:r>
      <w:r w:rsidR="00D8301E" w:rsidRPr="0039239C">
        <w:rPr>
          <w:rFonts w:ascii="Arial" w:hAnsi="Arial" w:cs="Arial"/>
          <w:bCs/>
        </w:rPr>
        <w:t xml:space="preserve"> be tested by injecting LY </w:t>
      </w:r>
      <w:r w:rsidR="002665C9" w:rsidRPr="0039239C">
        <w:rPr>
          <w:rFonts w:ascii="Arial" w:hAnsi="Arial" w:cs="Arial"/>
          <w:bCs/>
        </w:rPr>
        <w:t xml:space="preserve">with </w:t>
      </w:r>
      <w:r w:rsidR="00D8301E" w:rsidRPr="0039239C">
        <w:rPr>
          <w:rFonts w:ascii="Arial" w:hAnsi="Arial" w:cs="Arial"/>
          <w:bCs/>
        </w:rPr>
        <w:t xml:space="preserve">the </w:t>
      </w:r>
      <w:r w:rsidR="007C3CE5" w:rsidRPr="0039239C">
        <w:rPr>
          <w:rFonts w:ascii="Arial" w:hAnsi="Arial" w:cs="Arial"/>
          <w:bCs/>
        </w:rPr>
        <w:t xml:space="preserve">micropipette </w:t>
      </w:r>
      <w:r w:rsidR="002665C9" w:rsidRPr="0039239C">
        <w:rPr>
          <w:rFonts w:ascii="Arial" w:hAnsi="Arial" w:cs="Arial"/>
          <w:bCs/>
        </w:rPr>
        <w:t xml:space="preserve">tip </w:t>
      </w:r>
      <w:r w:rsidR="00D8301E" w:rsidRPr="0039239C">
        <w:rPr>
          <w:rFonts w:ascii="Arial" w:hAnsi="Arial" w:cs="Arial"/>
          <w:bCs/>
        </w:rPr>
        <w:t xml:space="preserve">inside </w:t>
      </w:r>
      <w:r w:rsidR="002665C9" w:rsidRPr="0039239C">
        <w:rPr>
          <w:rFonts w:ascii="Arial" w:hAnsi="Arial" w:cs="Arial"/>
          <w:bCs/>
        </w:rPr>
        <w:t xml:space="preserve">a </w:t>
      </w:r>
      <w:r w:rsidR="00D8301E" w:rsidRPr="0039239C">
        <w:rPr>
          <w:rFonts w:ascii="Arial" w:hAnsi="Arial" w:cs="Arial"/>
          <w:bCs/>
        </w:rPr>
        <w:t>saline solution.</w:t>
      </w:r>
    </w:p>
    <w:p w14:paraId="2D002378" w14:textId="77777777" w:rsidR="00D02C4B" w:rsidRPr="0039239C" w:rsidRDefault="00D02C4B" w:rsidP="00951056">
      <w:pPr>
        <w:rPr>
          <w:rFonts w:ascii="Arial" w:hAnsi="Arial" w:cs="Arial"/>
        </w:rPr>
      </w:pPr>
    </w:p>
    <w:p w14:paraId="795D792C" w14:textId="77777777" w:rsidR="00AD4531" w:rsidRPr="0039239C" w:rsidRDefault="000618EF" w:rsidP="00951056">
      <w:pPr>
        <w:rPr>
          <w:rFonts w:ascii="Arial" w:hAnsi="Arial" w:cs="Arial"/>
          <w:b/>
        </w:rPr>
      </w:pPr>
      <w:r w:rsidRPr="0039239C">
        <w:rPr>
          <w:rFonts w:ascii="Arial" w:hAnsi="Arial" w:cs="Arial"/>
          <w:b/>
        </w:rPr>
        <w:t>3</w:t>
      </w:r>
      <w:r w:rsidR="008D3CCE" w:rsidRPr="0039239C">
        <w:rPr>
          <w:rFonts w:ascii="Arial" w:hAnsi="Arial" w:cs="Arial"/>
          <w:b/>
        </w:rPr>
        <w:t>.</w:t>
      </w:r>
      <w:r w:rsidR="00AD4531" w:rsidRPr="0039239C">
        <w:rPr>
          <w:rFonts w:ascii="Arial" w:hAnsi="Arial" w:cs="Arial"/>
          <w:b/>
        </w:rPr>
        <w:t xml:space="preserve"> </w:t>
      </w:r>
      <w:r w:rsidR="00305CEF" w:rsidRPr="0039239C">
        <w:rPr>
          <w:rFonts w:ascii="Arial" w:hAnsi="Arial" w:cs="Arial"/>
          <w:b/>
        </w:rPr>
        <w:t>Testing the Micropipette</w:t>
      </w:r>
    </w:p>
    <w:p w14:paraId="11FE913C" w14:textId="77777777" w:rsidR="00AD4531" w:rsidRPr="0039239C" w:rsidRDefault="00AD4531" w:rsidP="00951056">
      <w:pPr>
        <w:rPr>
          <w:rFonts w:ascii="Arial" w:hAnsi="Arial" w:cs="Arial"/>
        </w:rPr>
      </w:pPr>
    </w:p>
    <w:p w14:paraId="6E167533" w14:textId="77777777" w:rsidR="00393C6D" w:rsidRPr="0039239C" w:rsidRDefault="000618EF" w:rsidP="00951056">
      <w:pPr>
        <w:jc w:val="both"/>
        <w:rPr>
          <w:rFonts w:ascii="Arial" w:hAnsi="Arial" w:cs="Arial"/>
        </w:rPr>
      </w:pPr>
      <w:r w:rsidRPr="0039239C">
        <w:rPr>
          <w:rFonts w:ascii="Arial" w:hAnsi="Arial" w:cs="Arial"/>
        </w:rPr>
        <w:t>3</w:t>
      </w:r>
      <w:r w:rsidR="00664ED6" w:rsidRPr="0039239C">
        <w:rPr>
          <w:rFonts w:ascii="Arial" w:hAnsi="Arial" w:cs="Arial"/>
        </w:rPr>
        <w:t>.</w:t>
      </w:r>
      <w:r w:rsidR="00CF22CF" w:rsidRPr="0039239C">
        <w:rPr>
          <w:rFonts w:ascii="Arial" w:hAnsi="Arial" w:cs="Arial"/>
        </w:rPr>
        <w:t>1.</w:t>
      </w:r>
      <w:r w:rsidR="007D6ABF" w:rsidRPr="0039239C">
        <w:rPr>
          <w:rFonts w:ascii="Arial" w:hAnsi="Arial" w:cs="Arial"/>
        </w:rPr>
        <w:t xml:space="preserve"> </w:t>
      </w:r>
      <w:r w:rsidR="00664ED6" w:rsidRPr="0039239C">
        <w:rPr>
          <w:rFonts w:ascii="Arial" w:hAnsi="Arial" w:cs="Arial"/>
        </w:rPr>
        <w:t>Prepare t</w:t>
      </w:r>
      <w:r w:rsidR="00C65AEC" w:rsidRPr="0039239C">
        <w:rPr>
          <w:rFonts w:ascii="Arial" w:hAnsi="Arial" w:cs="Arial"/>
        </w:rPr>
        <w:t xml:space="preserve">he </w:t>
      </w:r>
      <w:r w:rsidR="00CF22CF" w:rsidRPr="0039239C">
        <w:rPr>
          <w:rFonts w:ascii="Arial" w:hAnsi="Arial" w:cs="Arial"/>
        </w:rPr>
        <w:t xml:space="preserve">Lucifer yellow solution </w:t>
      </w:r>
      <w:r w:rsidR="00EB1EE3" w:rsidRPr="0039239C">
        <w:rPr>
          <w:rFonts w:ascii="Arial" w:hAnsi="Arial" w:cs="Arial"/>
        </w:rPr>
        <w:t>(5%</w:t>
      </w:r>
      <w:r w:rsidR="000855DC" w:rsidRPr="0039239C">
        <w:rPr>
          <w:rFonts w:ascii="Arial" w:hAnsi="Arial" w:cs="Arial"/>
        </w:rPr>
        <w:t xml:space="preserve">) </w:t>
      </w:r>
      <w:r w:rsidR="00EB1EE3" w:rsidRPr="0039239C">
        <w:rPr>
          <w:rFonts w:ascii="Arial" w:hAnsi="Arial" w:cs="Arial"/>
        </w:rPr>
        <w:t xml:space="preserve">in 150 </w:t>
      </w:r>
      <w:proofErr w:type="spellStart"/>
      <w:r w:rsidR="00EB1EE3" w:rsidRPr="0039239C">
        <w:rPr>
          <w:rFonts w:ascii="Arial" w:hAnsi="Arial" w:cs="Arial"/>
        </w:rPr>
        <w:t>mmol</w:t>
      </w:r>
      <w:proofErr w:type="spellEnd"/>
      <w:r w:rsidR="00EB1EE3" w:rsidRPr="0039239C">
        <w:rPr>
          <w:rFonts w:ascii="Arial" w:hAnsi="Arial" w:cs="Arial"/>
        </w:rPr>
        <w:t xml:space="preserve">/L </w:t>
      </w:r>
      <w:proofErr w:type="spellStart"/>
      <w:r w:rsidR="00EB1EE3" w:rsidRPr="0039239C">
        <w:rPr>
          <w:rFonts w:ascii="Arial" w:hAnsi="Arial" w:cs="Arial"/>
        </w:rPr>
        <w:t>LiCI</w:t>
      </w:r>
      <w:proofErr w:type="spellEnd"/>
      <w:r w:rsidR="00EB1EE3" w:rsidRPr="0039239C">
        <w:rPr>
          <w:rFonts w:ascii="Arial" w:hAnsi="Arial" w:cs="Arial"/>
        </w:rPr>
        <w:t xml:space="preserve"> </w:t>
      </w:r>
      <w:r w:rsidR="00664ED6" w:rsidRPr="0039239C">
        <w:rPr>
          <w:rFonts w:ascii="Arial" w:hAnsi="Arial" w:cs="Arial"/>
        </w:rPr>
        <w:t>and load</w:t>
      </w:r>
      <w:r w:rsidR="006A39A7" w:rsidRPr="0039239C">
        <w:rPr>
          <w:rFonts w:ascii="Arial" w:hAnsi="Arial" w:cs="Arial"/>
        </w:rPr>
        <w:t xml:space="preserve"> </w:t>
      </w:r>
      <w:r w:rsidR="00CF22CF" w:rsidRPr="0039239C">
        <w:rPr>
          <w:rFonts w:ascii="Arial" w:hAnsi="Arial" w:cs="Arial"/>
        </w:rPr>
        <w:t>the micropipette</w:t>
      </w:r>
      <w:r w:rsidR="006A39A7" w:rsidRPr="0039239C">
        <w:rPr>
          <w:rFonts w:ascii="Arial" w:hAnsi="Arial" w:cs="Arial"/>
        </w:rPr>
        <w:t xml:space="preserve"> using a syringe</w:t>
      </w:r>
      <w:r w:rsidR="00036BBC" w:rsidRPr="0039239C">
        <w:rPr>
          <w:rFonts w:ascii="Arial" w:hAnsi="Arial" w:cs="Arial"/>
        </w:rPr>
        <w:t xml:space="preserve"> or by backfilling (put into it LY Solution)</w:t>
      </w:r>
      <w:r w:rsidR="00CF22CF" w:rsidRPr="0039239C">
        <w:rPr>
          <w:rFonts w:ascii="Arial" w:hAnsi="Arial" w:cs="Arial"/>
        </w:rPr>
        <w:t xml:space="preserve">. </w:t>
      </w:r>
    </w:p>
    <w:p w14:paraId="6E9B0D86" w14:textId="77777777" w:rsidR="00664ED6" w:rsidRPr="0039239C" w:rsidRDefault="00664ED6" w:rsidP="00951056">
      <w:pPr>
        <w:jc w:val="both"/>
        <w:rPr>
          <w:rFonts w:ascii="Arial" w:hAnsi="Arial" w:cs="Arial"/>
        </w:rPr>
      </w:pPr>
    </w:p>
    <w:p w14:paraId="4D62D261" w14:textId="77777777" w:rsidR="00FC3B1C" w:rsidRPr="0039239C" w:rsidRDefault="000618EF" w:rsidP="00951056">
      <w:pPr>
        <w:jc w:val="both"/>
        <w:rPr>
          <w:rFonts w:ascii="Arial" w:hAnsi="Arial" w:cs="Arial"/>
        </w:rPr>
      </w:pPr>
      <w:r w:rsidRPr="0039239C">
        <w:rPr>
          <w:rFonts w:ascii="Arial" w:hAnsi="Arial" w:cs="Arial"/>
        </w:rPr>
        <w:t>3</w:t>
      </w:r>
      <w:r w:rsidR="00664ED6" w:rsidRPr="0039239C">
        <w:rPr>
          <w:rFonts w:ascii="Arial" w:hAnsi="Arial" w:cs="Arial"/>
        </w:rPr>
        <w:t>.</w:t>
      </w:r>
      <w:r w:rsidR="006A39A7" w:rsidRPr="0039239C">
        <w:rPr>
          <w:rFonts w:ascii="Arial" w:hAnsi="Arial" w:cs="Arial"/>
        </w:rPr>
        <w:t>2</w:t>
      </w:r>
      <w:r w:rsidR="00CF22CF" w:rsidRPr="0039239C">
        <w:rPr>
          <w:rFonts w:ascii="Arial" w:hAnsi="Arial" w:cs="Arial"/>
        </w:rPr>
        <w:t xml:space="preserve">. </w:t>
      </w:r>
      <w:r w:rsidR="00305CEF" w:rsidRPr="0039239C">
        <w:rPr>
          <w:rFonts w:ascii="Arial" w:hAnsi="Arial" w:cs="Arial"/>
        </w:rPr>
        <w:t>P</w:t>
      </w:r>
      <w:r w:rsidR="00664ED6" w:rsidRPr="0039239C">
        <w:rPr>
          <w:rFonts w:ascii="Arial" w:hAnsi="Arial" w:cs="Arial"/>
        </w:rPr>
        <w:t>lac</w:t>
      </w:r>
      <w:r w:rsidR="00305CEF" w:rsidRPr="0039239C">
        <w:rPr>
          <w:rFonts w:ascii="Arial" w:hAnsi="Arial" w:cs="Arial"/>
        </w:rPr>
        <w:t>e</w:t>
      </w:r>
      <w:r w:rsidR="00664ED6" w:rsidRPr="0039239C">
        <w:rPr>
          <w:rFonts w:ascii="Arial" w:hAnsi="Arial" w:cs="Arial"/>
        </w:rPr>
        <w:t xml:space="preserve"> the micropipette</w:t>
      </w:r>
      <w:r w:rsidR="006A39A7" w:rsidRPr="0039239C">
        <w:rPr>
          <w:rFonts w:ascii="Arial" w:hAnsi="Arial" w:cs="Arial"/>
        </w:rPr>
        <w:t xml:space="preserve"> </w:t>
      </w:r>
      <w:r w:rsidR="005D09C3" w:rsidRPr="0039239C">
        <w:rPr>
          <w:rFonts w:ascii="Arial" w:hAnsi="Arial" w:cs="Arial"/>
        </w:rPr>
        <w:t xml:space="preserve">over </w:t>
      </w:r>
      <w:r w:rsidR="006A39A7" w:rsidRPr="0039239C">
        <w:rPr>
          <w:rFonts w:ascii="Arial" w:hAnsi="Arial" w:cs="Arial"/>
        </w:rPr>
        <w:t xml:space="preserve">the 35mm </w:t>
      </w:r>
      <w:r w:rsidR="00AC4AAC" w:rsidRPr="0039239C">
        <w:rPr>
          <w:rFonts w:ascii="Arial" w:hAnsi="Arial" w:cs="Arial"/>
        </w:rPr>
        <w:t>Petri</w:t>
      </w:r>
      <w:r w:rsidR="006A39A7" w:rsidRPr="0039239C">
        <w:rPr>
          <w:rFonts w:ascii="Arial" w:hAnsi="Arial" w:cs="Arial"/>
        </w:rPr>
        <w:t xml:space="preserve"> dish </w:t>
      </w:r>
      <w:r w:rsidR="00C65AEC" w:rsidRPr="0039239C">
        <w:rPr>
          <w:rFonts w:ascii="Arial" w:hAnsi="Arial" w:cs="Arial"/>
        </w:rPr>
        <w:t xml:space="preserve">with the </w:t>
      </w:r>
      <w:r w:rsidR="006A39A7" w:rsidRPr="0039239C">
        <w:rPr>
          <w:rFonts w:ascii="Arial" w:hAnsi="Arial" w:cs="Arial"/>
        </w:rPr>
        <w:t>IT76M1 cells on the microinjection workstation and submerge the tip of the glass micropipette into the cell medium.</w:t>
      </w:r>
      <w:r w:rsidR="00305CEF" w:rsidRPr="0039239C">
        <w:rPr>
          <w:rFonts w:ascii="Arial" w:hAnsi="Arial" w:cs="Arial"/>
        </w:rPr>
        <w:t xml:space="preserve"> Focus on the micropipette and perform a dye flowing test by applying a pulse.</w:t>
      </w:r>
      <w:r w:rsidR="006A39A7" w:rsidRPr="0039239C">
        <w:rPr>
          <w:rFonts w:ascii="Arial" w:hAnsi="Arial" w:cs="Arial"/>
        </w:rPr>
        <w:t xml:space="preserve"> </w:t>
      </w:r>
    </w:p>
    <w:p w14:paraId="632DA116" w14:textId="77777777" w:rsidR="00664ED6" w:rsidRPr="0039239C" w:rsidRDefault="00664ED6" w:rsidP="00951056">
      <w:pPr>
        <w:jc w:val="both"/>
        <w:rPr>
          <w:rFonts w:ascii="Arial" w:hAnsi="Arial" w:cs="Arial"/>
        </w:rPr>
      </w:pPr>
    </w:p>
    <w:p w14:paraId="6889BEA1" w14:textId="77777777" w:rsidR="00305CEF" w:rsidRPr="0039239C" w:rsidRDefault="000618EF" w:rsidP="00951056">
      <w:pPr>
        <w:jc w:val="both"/>
        <w:rPr>
          <w:rFonts w:ascii="Arial" w:hAnsi="Arial" w:cs="Arial"/>
          <w:b/>
        </w:rPr>
      </w:pPr>
      <w:r w:rsidRPr="0039239C">
        <w:rPr>
          <w:rFonts w:ascii="Arial" w:hAnsi="Arial" w:cs="Arial"/>
          <w:b/>
        </w:rPr>
        <w:t>4</w:t>
      </w:r>
      <w:r w:rsidR="008D3CCE" w:rsidRPr="0039239C">
        <w:rPr>
          <w:rFonts w:ascii="Arial" w:hAnsi="Arial" w:cs="Arial"/>
          <w:b/>
        </w:rPr>
        <w:t>.</w:t>
      </w:r>
      <w:r w:rsidR="00305CEF" w:rsidRPr="0039239C">
        <w:rPr>
          <w:rFonts w:ascii="Arial" w:hAnsi="Arial" w:cs="Arial"/>
          <w:b/>
        </w:rPr>
        <w:t xml:space="preserve"> Single-cell Lucifer Yellow microinjection</w:t>
      </w:r>
    </w:p>
    <w:p w14:paraId="07630713" w14:textId="77777777" w:rsidR="00305CEF" w:rsidRPr="0039239C" w:rsidRDefault="00305CEF" w:rsidP="00951056">
      <w:pPr>
        <w:jc w:val="both"/>
        <w:rPr>
          <w:rFonts w:ascii="Arial" w:hAnsi="Arial" w:cs="Arial"/>
        </w:rPr>
      </w:pPr>
    </w:p>
    <w:p w14:paraId="7D131C8B" w14:textId="77777777" w:rsidR="006A39A7" w:rsidRPr="0039239C" w:rsidRDefault="000618EF" w:rsidP="00951056">
      <w:pPr>
        <w:jc w:val="both"/>
        <w:rPr>
          <w:rFonts w:ascii="Arial" w:hAnsi="Arial" w:cs="Arial"/>
        </w:rPr>
      </w:pPr>
      <w:r w:rsidRPr="0039239C">
        <w:rPr>
          <w:rFonts w:ascii="Arial" w:hAnsi="Arial" w:cs="Arial"/>
        </w:rPr>
        <w:t>4</w:t>
      </w:r>
      <w:r w:rsidR="00664ED6" w:rsidRPr="0039239C">
        <w:rPr>
          <w:rFonts w:ascii="Arial" w:hAnsi="Arial" w:cs="Arial"/>
        </w:rPr>
        <w:t>.</w:t>
      </w:r>
      <w:r w:rsidR="00305CEF" w:rsidRPr="0039239C">
        <w:rPr>
          <w:rFonts w:ascii="Arial" w:hAnsi="Arial" w:cs="Arial"/>
        </w:rPr>
        <w:t>1</w:t>
      </w:r>
      <w:r w:rsidR="00FC3B1C" w:rsidRPr="0039239C">
        <w:rPr>
          <w:rFonts w:ascii="Arial" w:hAnsi="Arial" w:cs="Arial"/>
        </w:rPr>
        <w:t xml:space="preserve">. </w:t>
      </w:r>
      <w:r w:rsidR="006A39A7" w:rsidRPr="0039239C">
        <w:rPr>
          <w:rFonts w:ascii="Arial" w:hAnsi="Arial" w:cs="Arial"/>
        </w:rPr>
        <w:t xml:space="preserve">Focus the microscope right above the cell layer using </w:t>
      </w:r>
      <w:r w:rsidR="00C65AEC" w:rsidRPr="0039239C">
        <w:rPr>
          <w:rFonts w:ascii="Arial" w:hAnsi="Arial" w:cs="Arial"/>
        </w:rPr>
        <w:t xml:space="preserve">a </w:t>
      </w:r>
      <w:r w:rsidR="006A39A7" w:rsidRPr="0039239C">
        <w:rPr>
          <w:rFonts w:ascii="Arial" w:hAnsi="Arial" w:cs="Arial"/>
        </w:rPr>
        <w:t>high magniﬁcation (40x), then slowly lower the pipette</w:t>
      </w:r>
      <w:r w:rsidR="00962880" w:rsidRPr="0039239C">
        <w:rPr>
          <w:rFonts w:ascii="Arial" w:hAnsi="Arial" w:cs="Arial"/>
        </w:rPr>
        <w:t xml:space="preserve"> to the cells using the micromanipulator</w:t>
      </w:r>
      <w:r w:rsidR="006A39A7" w:rsidRPr="0039239C">
        <w:rPr>
          <w:rFonts w:ascii="Arial" w:hAnsi="Arial" w:cs="Arial"/>
        </w:rPr>
        <w:t>.</w:t>
      </w:r>
    </w:p>
    <w:p w14:paraId="613B0CFC" w14:textId="77777777" w:rsidR="00664ED6" w:rsidRPr="0039239C" w:rsidRDefault="00664ED6" w:rsidP="00951056">
      <w:pPr>
        <w:jc w:val="both"/>
        <w:rPr>
          <w:rFonts w:ascii="Arial" w:hAnsi="Arial" w:cs="Arial"/>
        </w:rPr>
      </w:pPr>
    </w:p>
    <w:p w14:paraId="316E0F91" w14:textId="36B1A74F" w:rsidR="00FC3B1C" w:rsidRDefault="000618EF" w:rsidP="00951056">
      <w:pPr>
        <w:jc w:val="both"/>
        <w:rPr>
          <w:rFonts w:ascii="Arial" w:hAnsi="Arial" w:cs="Arial"/>
        </w:rPr>
      </w:pPr>
      <w:r w:rsidRPr="0039239C">
        <w:rPr>
          <w:rFonts w:ascii="Arial" w:hAnsi="Arial" w:cs="Arial"/>
        </w:rPr>
        <w:t>4</w:t>
      </w:r>
      <w:r w:rsidR="00305CEF" w:rsidRPr="0039239C">
        <w:rPr>
          <w:rFonts w:ascii="Arial" w:hAnsi="Arial" w:cs="Arial"/>
        </w:rPr>
        <w:t>.2</w:t>
      </w:r>
      <w:r w:rsidR="00962880" w:rsidRPr="0039239C">
        <w:rPr>
          <w:rFonts w:ascii="Arial" w:hAnsi="Arial" w:cs="Arial"/>
        </w:rPr>
        <w:t xml:space="preserve">. </w:t>
      </w:r>
      <w:r w:rsidR="00664ED6" w:rsidRPr="0039239C">
        <w:rPr>
          <w:rFonts w:ascii="Arial" w:hAnsi="Arial" w:cs="Arial"/>
        </w:rPr>
        <w:t>P</w:t>
      </w:r>
      <w:r w:rsidR="00CB1730" w:rsidRPr="0039239C">
        <w:rPr>
          <w:rFonts w:ascii="Arial" w:hAnsi="Arial" w:cs="Arial"/>
        </w:rPr>
        <w:t>uncture the target cell</w:t>
      </w:r>
      <w:r w:rsidR="00664ED6" w:rsidRPr="0039239C">
        <w:rPr>
          <w:rFonts w:ascii="Arial" w:hAnsi="Arial" w:cs="Arial"/>
        </w:rPr>
        <w:t xml:space="preserve"> </w:t>
      </w:r>
      <w:r w:rsidR="00036BBC" w:rsidRPr="0039239C">
        <w:rPr>
          <w:rFonts w:ascii="Arial" w:hAnsi="Arial" w:cs="Arial"/>
        </w:rPr>
        <w:t>w</w:t>
      </w:r>
      <w:r w:rsidR="00664ED6" w:rsidRPr="0039239C">
        <w:rPr>
          <w:rFonts w:ascii="Arial" w:hAnsi="Arial" w:cs="Arial"/>
        </w:rPr>
        <w:t>hen the tip is close enough to touch the cell membrane, a</w:t>
      </w:r>
      <w:r w:rsidR="00D56E69" w:rsidRPr="0039239C">
        <w:rPr>
          <w:rFonts w:ascii="Arial" w:hAnsi="Arial" w:cs="Arial"/>
        </w:rPr>
        <w:t xml:space="preserve">nd apply a small hyperpolarizing pulse </w:t>
      </w:r>
      <w:r w:rsidR="00CB1730" w:rsidRPr="0039239C">
        <w:rPr>
          <w:rFonts w:ascii="Arial" w:hAnsi="Arial" w:cs="Arial"/>
        </w:rPr>
        <w:t xml:space="preserve">to </w:t>
      </w:r>
      <w:r w:rsidR="00D56E69" w:rsidRPr="0039239C">
        <w:rPr>
          <w:rFonts w:ascii="Arial" w:hAnsi="Arial" w:cs="Arial"/>
        </w:rPr>
        <w:t>introduce</w:t>
      </w:r>
      <w:r w:rsidR="00F851DB" w:rsidRPr="0039239C">
        <w:rPr>
          <w:rFonts w:ascii="Arial" w:hAnsi="Arial" w:cs="Arial"/>
        </w:rPr>
        <w:t xml:space="preserve"> the LY</w:t>
      </w:r>
      <w:r w:rsidR="00CB1730" w:rsidRPr="0039239C">
        <w:rPr>
          <w:rFonts w:ascii="Arial" w:hAnsi="Arial" w:cs="Arial"/>
        </w:rPr>
        <w:t xml:space="preserve"> into the cell.</w:t>
      </w:r>
      <w:r w:rsidR="00F851DB" w:rsidRPr="0039239C">
        <w:rPr>
          <w:rFonts w:ascii="Arial" w:hAnsi="Arial" w:cs="Arial"/>
        </w:rPr>
        <w:t xml:space="preserve"> </w:t>
      </w:r>
      <w:bookmarkStart w:id="13" w:name="OLE_LINK14"/>
      <w:bookmarkStart w:id="14" w:name="OLE_LINK15"/>
      <w:r w:rsidR="00F851DB" w:rsidRPr="0039239C">
        <w:rPr>
          <w:rFonts w:ascii="Arial" w:hAnsi="Arial" w:cs="Arial"/>
        </w:rPr>
        <w:t>The applied voltage will depend on the net charge of dye to be injected.</w:t>
      </w:r>
      <w:ins w:id="15" w:author="Author" w:date="2016-07-25T16:40:00Z">
        <w:r w:rsidR="00BD0118">
          <w:rPr>
            <w:rFonts w:ascii="Arial" w:hAnsi="Arial" w:cs="Arial"/>
          </w:rPr>
          <w:t xml:space="preserve"> Alternatively, some other dyes could be used with this technique as show</w:t>
        </w:r>
      </w:ins>
      <w:r w:rsidR="004C42CE">
        <w:rPr>
          <w:rFonts w:ascii="Arial" w:hAnsi="Arial" w:cs="Arial"/>
        </w:rPr>
        <w:t>n</w:t>
      </w:r>
      <w:ins w:id="16" w:author="Author" w:date="2016-07-25T16:40:00Z">
        <w:r w:rsidR="00BD0118">
          <w:rPr>
            <w:rFonts w:ascii="Arial" w:hAnsi="Arial" w:cs="Arial"/>
          </w:rPr>
          <w:t xml:space="preserve"> in Table 1. </w:t>
        </w:r>
      </w:ins>
    </w:p>
    <w:p w14:paraId="6657F65B" w14:textId="77777777" w:rsidR="000875AF" w:rsidRDefault="000875AF" w:rsidP="00951056">
      <w:pPr>
        <w:jc w:val="both"/>
        <w:rPr>
          <w:ins w:id="17" w:author="Author" w:date="2016-07-25T16:40:00Z"/>
          <w:rFonts w:ascii="Arial" w:hAnsi="Arial" w:cs="Arial"/>
        </w:rPr>
      </w:pPr>
    </w:p>
    <w:p w14:paraId="5792E23D" w14:textId="33D5D6E2" w:rsidR="00664ED6" w:rsidRDefault="000875AF" w:rsidP="00951056">
      <w:pPr>
        <w:jc w:val="both"/>
        <w:rPr>
          <w:ins w:id="18" w:author="Author" w:date="2016-07-25T16:40:00Z"/>
          <w:rFonts w:ascii="Arial" w:hAnsi="Arial" w:cs="Arial"/>
        </w:rPr>
      </w:pPr>
      <w:ins w:id="19" w:author="Author" w:date="2016-07-25T16:40:00Z">
        <w:r w:rsidRPr="00B74DFC">
          <w:rPr>
            <w:rFonts w:ascii="Arial" w:hAnsi="Arial" w:cs="Arial"/>
          </w:rPr>
          <w:t xml:space="preserve">Note: In principle any hydrophilic dye with MW less than 1KDa could be used. </w:t>
        </w:r>
      </w:ins>
      <w:r w:rsidR="004C42CE">
        <w:rPr>
          <w:rFonts w:ascii="Arial" w:hAnsi="Arial" w:cs="Arial"/>
        </w:rPr>
        <w:t>However</w:t>
      </w:r>
      <w:ins w:id="20" w:author="Author" w:date="2016-07-25T16:40:00Z">
        <w:r w:rsidR="00B74DFC">
          <w:rPr>
            <w:rFonts w:ascii="Arial" w:hAnsi="Arial" w:cs="Arial"/>
          </w:rPr>
          <w:t>,</w:t>
        </w:r>
        <w:r w:rsidRPr="00B74DFC">
          <w:rPr>
            <w:rFonts w:ascii="Arial" w:hAnsi="Arial" w:cs="Arial"/>
          </w:rPr>
          <w:t xml:space="preserve"> the rate of transfer could</w:t>
        </w:r>
        <w:r w:rsidR="00B74DFC">
          <w:rPr>
            <w:rFonts w:ascii="Arial" w:hAnsi="Arial" w:cs="Arial"/>
          </w:rPr>
          <w:t xml:space="preserve"> vary according to the weigh</w:t>
        </w:r>
      </w:ins>
      <w:r w:rsidR="004C42CE">
        <w:rPr>
          <w:rFonts w:ascii="Arial" w:hAnsi="Arial" w:cs="Arial"/>
        </w:rPr>
        <w:t>t</w:t>
      </w:r>
      <w:ins w:id="21" w:author="Author" w:date="2016-07-25T16:40:00Z">
        <w:r w:rsidR="00B74DFC">
          <w:rPr>
            <w:rFonts w:ascii="Arial" w:hAnsi="Arial" w:cs="Arial"/>
          </w:rPr>
          <w:t xml:space="preserve"> and</w:t>
        </w:r>
        <w:r w:rsidRPr="00B74DFC">
          <w:rPr>
            <w:rFonts w:ascii="Arial" w:hAnsi="Arial" w:cs="Arial"/>
          </w:rPr>
          <w:t xml:space="preserve"> hydrophilicity.</w:t>
        </w:r>
        <w:r w:rsidR="000C6C65" w:rsidRPr="00B74DFC">
          <w:rPr>
            <w:rFonts w:ascii="Arial" w:hAnsi="Arial" w:cs="Arial"/>
          </w:rPr>
          <w:t xml:space="preserve"> Additionally, unspecific transfer of the dye used must be evaluated.</w:t>
        </w:r>
        <w:r w:rsidR="000C6C65">
          <w:rPr>
            <w:rFonts w:ascii="Arial" w:hAnsi="Arial" w:cs="Arial"/>
          </w:rPr>
          <w:t xml:space="preserve">  </w:t>
        </w:r>
        <w:r>
          <w:rPr>
            <w:rFonts w:ascii="Arial" w:hAnsi="Arial" w:cs="Arial"/>
          </w:rPr>
          <w:t xml:space="preserve"> </w:t>
        </w:r>
      </w:ins>
    </w:p>
    <w:p w14:paraId="38FE2E8E" w14:textId="77777777" w:rsidR="000C6C65" w:rsidRPr="0039239C" w:rsidRDefault="000C6C65" w:rsidP="00951056">
      <w:pPr>
        <w:jc w:val="both"/>
        <w:rPr>
          <w:rFonts w:ascii="Arial" w:hAnsi="Arial" w:cs="Arial"/>
        </w:rPr>
      </w:pPr>
    </w:p>
    <w:bookmarkEnd w:id="13"/>
    <w:bookmarkEnd w:id="14"/>
    <w:p w14:paraId="0A4CC2C0" w14:textId="77777777" w:rsidR="0039239C" w:rsidRDefault="000618EF" w:rsidP="00664ED6">
      <w:pPr>
        <w:jc w:val="both"/>
        <w:rPr>
          <w:rFonts w:ascii="Arial" w:hAnsi="Arial" w:cs="Arial"/>
        </w:rPr>
      </w:pPr>
      <w:r w:rsidRPr="0039239C">
        <w:rPr>
          <w:rFonts w:ascii="Arial" w:hAnsi="Arial" w:cs="Arial"/>
        </w:rPr>
        <w:t>4</w:t>
      </w:r>
      <w:r w:rsidR="00305CEF" w:rsidRPr="0039239C">
        <w:rPr>
          <w:rFonts w:ascii="Arial" w:hAnsi="Arial" w:cs="Arial"/>
        </w:rPr>
        <w:t>.3</w:t>
      </w:r>
      <w:r w:rsidR="00A26307" w:rsidRPr="0039239C">
        <w:rPr>
          <w:rFonts w:ascii="Arial" w:hAnsi="Arial" w:cs="Arial"/>
        </w:rPr>
        <w:t xml:space="preserve">. </w:t>
      </w:r>
      <w:r w:rsidR="00664ED6" w:rsidRPr="0039239C">
        <w:rPr>
          <w:rFonts w:ascii="Arial" w:hAnsi="Arial" w:cs="Arial"/>
        </w:rPr>
        <w:t>C</w:t>
      </w:r>
      <w:r w:rsidR="00D56E69" w:rsidRPr="0039239C">
        <w:rPr>
          <w:rFonts w:ascii="Arial" w:hAnsi="Arial" w:cs="Arial"/>
        </w:rPr>
        <w:t>aptur</w:t>
      </w:r>
      <w:r w:rsidR="00EE25C8" w:rsidRPr="0039239C">
        <w:rPr>
          <w:rFonts w:ascii="Arial" w:hAnsi="Arial" w:cs="Arial"/>
        </w:rPr>
        <w:t xml:space="preserve">e </w:t>
      </w:r>
      <w:r w:rsidR="00664ED6" w:rsidRPr="0039239C">
        <w:rPr>
          <w:rFonts w:ascii="Arial" w:hAnsi="Arial" w:cs="Arial"/>
        </w:rPr>
        <w:t xml:space="preserve">cell images </w:t>
      </w:r>
      <w:r w:rsidR="00EE25C8" w:rsidRPr="0039239C">
        <w:rPr>
          <w:rFonts w:ascii="Arial" w:hAnsi="Arial" w:cs="Arial"/>
        </w:rPr>
        <w:t>3 minutes after dye injection or ma</w:t>
      </w:r>
      <w:r w:rsidR="00664ED6" w:rsidRPr="0039239C">
        <w:rPr>
          <w:rFonts w:ascii="Arial" w:hAnsi="Arial" w:cs="Arial"/>
        </w:rPr>
        <w:t>k</w:t>
      </w:r>
      <w:r w:rsidR="00EE25C8" w:rsidRPr="0039239C">
        <w:rPr>
          <w:rFonts w:ascii="Arial" w:hAnsi="Arial" w:cs="Arial"/>
        </w:rPr>
        <w:t xml:space="preserve">e </w:t>
      </w:r>
      <w:r w:rsidR="00664ED6" w:rsidRPr="0039239C">
        <w:rPr>
          <w:rFonts w:ascii="Arial" w:hAnsi="Arial" w:cs="Arial"/>
        </w:rPr>
        <w:t xml:space="preserve">a small movie </w:t>
      </w:r>
      <w:r w:rsidR="002665C9" w:rsidRPr="0039239C">
        <w:rPr>
          <w:rFonts w:ascii="Arial" w:hAnsi="Arial" w:cs="Arial"/>
        </w:rPr>
        <w:t>with</w:t>
      </w:r>
      <w:r w:rsidR="00EE25C8" w:rsidRPr="0039239C">
        <w:rPr>
          <w:rFonts w:ascii="Arial" w:hAnsi="Arial" w:cs="Arial"/>
        </w:rPr>
        <w:t xml:space="preserve"> time lapse microscopy</w:t>
      </w:r>
      <w:r w:rsidR="00F55B41" w:rsidRPr="0039239C">
        <w:rPr>
          <w:rFonts w:ascii="Arial" w:hAnsi="Arial" w:cs="Arial"/>
        </w:rPr>
        <w:t xml:space="preserve"> (30 fps</w:t>
      </w:r>
      <w:r w:rsidR="000A3232" w:rsidRPr="0039239C">
        <w:rPr>
          <w:rFonts w:ascii="Arial" w:hAnsi="Arial" w:cs="Arial"/>
        </w:rPr>
        <w:t>)</w:t>
      </w:r>
      <w:r w:rsidR="00EE25C8" w:rsidRPr="0039239C">
        <w:rPr>
          <w:rFonts w:ascii="Arial" w:hAnsi="Arial" w:cs="Arial"/>
        </w:rPr>
        <w:t>.</w:t>
      </w:r>
      <w:r w:rsidR="00A10853" w:rsidRPr="0039239C">
        <w:rPr>
          <w:rFonts w:ascii="Arial" w:hAnsi="Arial" w:cs="Arial"/>
        </w:rPr>
        <w:t xml:space="preserve"> </w:t>
      </w:r>
    </w:p>
    <w:p w14:paraId="3DD7E5F7" w14:textId="77777777" w:rsidR="0039239C" w:rsidRDefault="0039239C" w:rsidP="00664ED6">
      <w:pPr>
        <w:jc w:val="both"/>
        <w:rPr>
          <w:rFonts w:ascii="Arial" w:hAnsi="Arial" w:cs="Arial"/>
        </w:rPr>
      </w:pPr>
    </w:p>
    <w:p w14:paraId="1E9E00A3" w14:textId="77777777" w:rsidR="00894058" w:rsidRPr="0039239C" w:rsidRDefault="0039239C" w:rsidP="00664ED6">
      <w:pPr>
        <w:jc w:val="both"/>
        <w:rPr>
          <w:rFonts w:ascii="Arial" w:hAnsi="Arial" w:cs="Arial"/>
        </w:rPr>
      </w:pPr>
      <w:r>
        <w:rPr>
          <w:rFonts w:ascii="Arial" w:hAnsi="Arial" w:cs="Arial"/>
        </w:rPr>
        <w:t xml:space="preserve">Note: </w:t>
      </w:r>
      <w:r w:rsidR="00A10853" w:rsidRPr="0039239C">
        <w:rPr>
          <w:rFonts w:ascii="Arial" w:hAnsi="Arial" w:cs="Arial"/>
        </w:rPr>
        <w:t xml:space="preserve">A similar approach could be seen in </w:t>
      </w:r>
      <w:proofErr w:type="spellStart"/>
      <w:r w:rsidR="00A10853" w:rsidRPr="0039239C">
        <w:rPr>
          <w:rFonts w:ascii="Arial" w:hAnsi="Arial" w:cs="Arial"/>
        </w:rPr>
        <w:t>Hitomi</w:t>
      </w:r>
      <w:proofErr w:type="spellEnd"/>
      <w:r w:rsidR="00A10853" w:rsidRPr="0039239C">
        <w:rPr>
          <w:rFonts w:ascii="Arial" w:hAnsi="Arial" w:cs="Arial"/>
        </w:rPr>
        <w:t xml:space="preserve"> et al (2015)</w:t>
      </w:r>
      <w:hyperlink w:anchor="_ENREF_20" w:tooltip="Hitomi, 2015 #31" w:history="1">
        <w:r w:rsidR="00A10853" w:rsidRPr="0039239C">
          <w:rPr>
            <w:rFonts w:ascii="Arial" w:hAnsi="Arial" w:cs="Arial"/>
          </w:rPr>
          <w:fldChar w:fldCharType="begin">
            <w:fldData xml:space="preserve">PEVuZE5vdGU+PENpdGU+PEF1dGhvcj5IaXRvbWk8L0F1dGhvcj48WWVhcj4yMDE1PC9ZZWFyPjxS
ZWNOdW0+MzE8L1JlY051bT48RGlzcGxheVRleHQ+PHN0eWxlIGZhY2U9InN1cGVyc2NyaXB0Ij4y
MDwvc3R5bGU+PC9EaXNwbGF5VGV4dD48cmVjb3JkPjxyZWMtbnVtYmVyPjMxPC9yZWMtbnVtYmVy
Pjxmb3JlaWduLWtleXM+PGtleSBhcHA9IkVOIiBkYi1pZD0iZTVlenZhcHZwdDkwejJlZXB4YXZ3
eHBwcGV0NTBmenJmMnB0Ij4zMTwva2V5PjwvZm9yZWlnbi1rZXlzPjxyZWYtdHlwZSBuYW1lPSJK
b3VybmFsIEFydGljbGUiPjE3PC9yZWYtdHlwZT48Y29udHJpYnV0b3JzPjxhdXRob3JzPjxhdXRo
b3I+SGl0b21pLCBNLjwvYXV0aG9yPjxhdXRob3I+RGVsZXlyb2xsZSwgTC4gUC48L2F1dGhvcj48
YXV0aG9yPk11bGtlYXJucy1IdWJlcnQsIEUuIEUuPC9hdXRob3I+PGF1dGhvcj5KYXJyYXIsIEEu
PC9hdXRob3I+PGF1dGhvcj5MaSwgTS48L2F1dGhvcj48YXV0aG9yPlNpbnl1aywgTS48L2F1dGhv
cj48YXV0aG9yPk90dm9zLCBCLjwvYXV0aG9yPjxhdXRob3I+QnJ1bmV0LCBTLjwvYXV0aG9yPjxh
dXRob3I+RmxhdmFoYW4sIFcuIEEuPC9hdXRob3I+PGF1dGhvcj5IdWJlcnQsIEMuIEcuPC9hdXRo
b3I+PGF1dGhvcj5Hb2FuLCBXLjwvYXV0aG9yPjxhdXRob3I+SGFsZSwgSi4gUy48L2F1dGhvcj48
YXV0aG9yPkFsdmFyYWRvLCBBLiBHLjwvYXV0aG9yPjxhdXRob3I+WmhhbmcsIEEuPC9hdXRob3I+
PGF1dGhvcj5Sb2hhdXMsIE0uPC9hdXRob3I+PGF1dGhvcj5PbGksIE0uPC9hdXRob3I+PGF1dGhv
cj5WZWRhbS1NYWksIFYuPC9hdXRob3I+PGF1dGhvcj5Gb3J0aW4sIEouIE0uPC9hdXRob3I+PGF1
dGhvcj5GdXRjaCwgSC4gUy48L2F1dGhvcj48YXV0aG9yPkdyaWZmaXRoLCBCLjwvYXV0aG9yPjxh
dXRob3I+V3UsIFEuPC9hdXRob3I+PGF1dGhvcj5YaWEsIEMuIEguPC9hdXRob3I+PGF1dGhvcj5H
b25nLCBYLjwvYXV0aG9yPjxhdXRob3I+QWhsdXdhbGlhLCBNLiBTLjwvYXV0aG9yPjxhdXRob3I+
UmljaCwgSi4gTi48L2F1dGhvcj48YXV0aG9yPlJleW5vbGRzLCBCLiBBLjwvYXV0aG9yPjxhdXRo
b3I+TGF0aGlhLCBKLiBELjwvYXV0aG9yPjwvYXV0aG9ycz48L2NvbnRyaWJ1dG9ycz48YXV0aC1h
ZGRyZXNzPkRlcGFydG1lbnQgb2YgQ2VsbHVsYXIgYW5kIE1vbGVjdWxhciBNZWRpY2luZSwgTGVy
bmVyIFJlc2VhcmNoIEluc3RpdHV0ZSwgQ2xldmVsYW5kIENsaW5pYywgQ2xldmVsYW5kLCBPSCA0
NDkxNSwgVVNBOyBNb2xlY3VsYXIgTWVkaWNpbmUsIENsZXZlbGFuZCBDbGluaWMgTGVybmVyIENv
bGxlZ2Ugb2YgTWVkaWNpbmUsIENhc2UgV2VzdGVybiBSZXNlcnZlIFVuaXZlcnNpdHksIENsZXZl
bGFuZCwgT0ggNDQxOTUsIFVTQS4mI3hEO0RlcGFydG1lbnQgb2YgTmV1cm9zdXJnZXJ5LCBVbml2
ZXJzaXR5IG9mIEZsb3JpZGEsIEdhaW5lc3ZpbGxlLCBGTCAzMjYxMC0wMjYxLCBVU0EuJiN4RDtE
ZXBhcnRtZW50IG9mIENlbGx1bGFyIGFuZCBNb2xlY3VsYXIgTWVkaWNpbmUsIExlcm5lciBSZXNl
YXJjaCBJbnN0aXR1dGUsIENsZXZlbGFuZCBDbGluaWMsIENsZXZlbGFuZCwgT0ggNDQ5MTUsIFVT
QS4mI3hEO0RlcGFydG1lbnQgb2YgTmV1cm9zY2llbmNlcywgTGVybmVyIFJlc2VhcmNoIEluc3Rp
dHV0ZSwgQ2xldmVsYW5kIENsaW5pYywgQ2xldmVsYW5kLCBPSCA0NDkxNSwgVVNBLiYjeEQ7RGVw
YXJ0bWVudCBvZiBTdGVtIENlbGwgQmlvbG9neSBhbmQgUmVnZW5lcmF0aXZlIE1lZGljaW5lLCBM
ZXJuZXIgUmVzZWFyY2ggSW5zdGl0dXRlLCBDbGV2ZWxhbmQgQ2xpbmljLCBDbGV2ZWxhbmQsIE9I
IDQ0OTE1LCBVU0EuJiN4RDtCZXJrZWxleSBTdGVtIENlbGwgQ2VudGVyLCBVbml2ZXJzaXR5IG9m
IENhbGlmb3JuaWEsIEJlcmtlbGV5LCBCZXJrZWxleSwgQ0EgOTQ3MjAsIFVTQS4mI3hEO1Jvc2Ug
RWxsYSBCdXJraGFyZHQgQnJhaW4gVHVtb3IgYW5kIE5ldXJvIE9uY29sb2d5IENlbnRlciwgQ2xl
dmVsYW5kIENsaW5pYywgQ2xldmVsYW5kLCBPSCA0NDE5NSwgVVNBOyBDYXNlIENvbXByZWhlbnNp
dmUgQ2FuY2VyIENlbnRlciwgQ2xldmVsYW5kLCBPSCA0NDEwNiwgVVNBLiYjeEQ7TW9sZWN1bGFy
IE1lZGljaW5lLCBDbGV2ZWxhbmQgQ2xpbmljIExlcm5lciBDb2xsZWdlIG9mIE1lZGljaW5lLCBD
YXNlIFdlc3Rlcm4gUmVzZXJ2ZSBVbml2ZXJzaXR5LCBDbGV2ZWxhbmQsIE9IIDQ0MTk1LCBVU0E7
IERlcGFydG1lbnQgb2YgU3RlbSBDZWxsIEJpb2xvZ3kgYW5kIFJlZ2VuZXJhdGl2ZSBNZWRpY2lu
ZSwgTGVybmVyIFJlc2VhcmNoIEluc3RpdHV0ZSwgQ2xldmVsYW5kIENsaW5pYywgQ2xldmVsYW5k
LCBPSCA0NDkxNSwgVVNBOyBSb3NlIEVsbGEgQnVya2hhcmR0IEJyYWluIFR1bW9yIGFuZCBOZXVy
byBPbmNvbG9neSBDZW50ZXIsIENsZXZlbGFuZCBDbGluaWMsIENsZXZlbGFuZCwgT0ggNDQxOTUs
IFVTQTsgQ2FzZSBDb21wcmVoZW5zaXZlIENhbmNlciBDZW50ZXIsIENsZXZlbGFuZCwgT0ggNDQx
MDYsIFVTQS4mI3hEO0RlcGFydG1lbnQgb2YgTmV1cm9zdXJnZXJ5LCBVbml2ZXJzaXR5IG9mIEZs
b3JpZGEsIEdhaW5lc3ZpbGxlLCBGTCAzMjYxMC0wMjYxLCBVU0EuIEVsZWN0cm9uaWMgYWRkcmVz
czogYnJlbnQucmV5bm9sZHNAbmV1cm9zdXJnZXJ5LnVmbC5lZHUuJiN4RDtEZXBhcnRtZW50IG9m
IENlbGx1bGFyIGFuZCBNb2xlY3VsYXIgTWVkaWNpbmUsIExlcm5lciBSZXNlYXJjaCBJbnN0aXR1
dGUsIENsZXZlbGFuZCBDbGluaWMsIENsZXZlbGFuZCwgT0ggNDQ5MTUsIFVTQTsgTW9sZWN1bGFy
IE1lZGljaW5lLCBDbGV2ZWxhbmQgQ2xpbmljIExlcm5lciBDb2xsZWdlIG9mIE1lZGljaW5lLCBD
YXNlIFdlc3Rlcm4gUmVzZXJ2ZSBVbml2ZXJzaXR5LCBDbGV2ZWxhbmQsIE9IIDQ0MTk1LCBVU0E7
IFJvc2UgRWxsYSBCdXJraGFyZHQgQnJhaW4gVHVtb3IgYW5kIE5ldXJvIE9uY29sb2d5IENlbnRl
ciwgQ2xldmVsYW5kIENsaW5pYywgQ2xldmVsYW5kLCBPSCA0NDE5NSwgVVNBOyBDYXNlIENvbXBy
ZWhlbnNpdmUgQ2FuY2VyIENlbnRlciwgQ2xldmVsYW5kLCBPSCA0NDEwNiwgVVNBLiBFbGVjdHJv
bmljIGFkZHJlc3M6IGxhdGhpYWpAY2NmLm9yZy48L2F1dGgtYWRkcmVzcz48dGl0bGVzPjx0aXRs
ZT5EaWZmZXJlbnRpYWwgY29ubmV4aW4gZnVuY3Rpb24gZW5oYW5jZXMgc2VsZi1yZW5ld2FsIGlu
IGdsaW9ibGFzdG9tYTwvdGl0bGU+PHNlY29uZGFyeS10aXRsZT5DZWxsIFJlcDwvc2Vjb25kYXJ5
LXRpdGxlPjxhbHQtdGl0bGU+Q2VsbCByZXBvcnRzPC9hbHQtdGl0bGU+PC90aXRsZXM+PHBlcmlv
ZGljYWw+PGZ1bGwtdGl0bGU+Q2VsbCBSZXA8L2Z1bGwtdGl0bGU+PGFiYnItMT5DZWxsIHJlcG9y
dHM8L2FiYnItMT48L3BlcmlvZGljYWw+PGFsdC1wZXJpb2RpY2FsPjxmdWxsLXRpdGxlPkNlbGwg
UmVwPC9mdWxsLXRpdGxlPjxhYmJyLTE+Q2VsbCByZXBvcnRzPC9hYmJyLTE+PC9hbHQtcGVyaW9k
aWNhbD48cGFnZXM+MTAzMS00MjwvcGFnZXM+PHZvbHVtZT4xMTwvdm9sdW1lPjxudW1iZXI+Nzwv
bnVtYmVyPjxlZGl0aW9uPjIwMTUvMDUvMTI8L2VkaXRpb24+PGtleXdvcmRzPjxrZXl3b3JkPkFu
aW1hbHM8L2tleXdvcmQ+PGtleXdvcmQ+QnJhaW4gTmVvcGxhc21zLypwYXRob2xvZ3k8L2tleXdv
cmQ+PGtleXdvcmQ+Q2VsbCBDb21tdW5pY2F0aW9uL3BoeXNpb2xvZ3k8L2tleXdvcmQ+PGtleXdv
cmQ+Q29ubmV4aW4gNDMvKm1ldGFib2xpc208L2tleXdvcmQ+PGtleXdvcmQ+Q29ubmV4aW5zLypt
ZXRhYm9saXNtPC9rZXl3b3JkPjxrZXl3b3JkPkZsdW9yZXNjZW50IEFudGlib2R5IFRlY2huaXF1
ZTwva2V5d29yZD48a2V5d29yZD5HYXAgSnVuY3Rpb25zL21ldGFib2xpc208L2tleXdvcmQ+PGtl
eXdvcmQ+R2xpb2JsYXN0b21hL21ldGFib2xpc20vKnBhdGhvbG9neTwva2V5d29yZD48a2V5d29y
ZD5IZXRlcm9ncmFmdHM8L2tleXdvcmQ+PGtleXdvcmQ+SHVtYW5zPC9rZXl3b3JkPjxrZXl3b3Jk
PkltbXVub2Jsb3R0aW5nPC9rZXl3b3JkPjxrZXl3b3JkPk1lbWJyYW5lIFBvdGVudGlhbHMvcGh5
c2lvbG9neTwva2V5d29yZD48a2V5d29yZD5OZW9wbGFzdGljIFN0ZW0gQ2VsbHMvbWV0YWJvbGlz
bS8qcGF0aG9sb2d5PC9rZXl3b3JkPjxrZXl3b3JkPlBhdGNoLUNsYW1wIFRlY2huaXF1ZXM8L2tl
eXdvcmQ+PGtleXdvcmQ+UG9seW1lcmFzZSBDaGFpbiBSZWFjdGlvbjwva2V5d29yZD48L2tleXdv
cmRzPjxkYXRlcz48eWVhcj4yMDE1PC95ZWFyPjxwdWItZGF0ZXM+PGRhdGU+TWF5IDE5PC9kYXRl
PjwvcHViLWRhdGVzPjwvZGF0ZXM+PGlzYm4+MjIxMS0xMjQ3IChFbGVjdHJvbmljKTwvaXNibj48
YWNjZXNzaW9uLW51bT4yNTk1OTgyMTwvYWNjZXNzaW9uLW51bT48d29yay10eXBlPlJlc2VhcmNo
IFN1cHBvcnQsIE4uSS5ILiwgRXh0cmFtdXJhbCYjeEQ7UmVzZWFyY2ggU3VwcG9ydCwgTm9uLVUu
Uy4gR292JmFwb3M7dDwvd29yay10eXBlPjx1cmxzPjxyZWxhdGVkLXVybHM+PHVybD5odHRwOi8v
d3d3Lm5jYmkubmxtLm5paC5nb3YvcHVibWVkLzI1OTU5ODIxPC91cmw+PC9yZWxhdGVkLXVybHM+
PC91cmxzPjxjdXN0b20yPjQ1MDI0NDM8L2N1c3RvbTI+PGVsZWN0cm9uaWMtcmVzb3VyY2UtbnVt
PjEwLjEwMTYvai5jZWxyZXAuMjAxNS4wNC4wMjE8L2VsZWN0cm9uaWMtcmVzb3VyY2UtbnVtPjxs
YW5ndWFnZT5lbmc8L2xhbmd1YWdlPjwvcmVjb3JkPjwvQ2l0ZT48L0VuZE5vdGU+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PEVuZE5vdGU+PENpdGU+PEF1dGhvcj5IaXRvbWk8L0F1dGhvcj48WWVhcj4yMDE1PC9ZZWFyPjxS
ZWNOdW0+MzE8L1JlY051bT48RGlzcGxheVRleHQ+PHN0eWxlIGZhY2U9InN1cGVyc2NyaXB0Ij4y
MDwvc3R5bGU+PC9EaXNwbGF5VGV4dD48cmVjb3JkPjxyZWMtbnVtYmVyPjMxPC9yZWMtbnVtYmVy
Pjxmb3JlaWduLWtleXM+PGtleSBhcHA9IkVOIiBkYi1pZD0iZTVlenZhcHZwdDkwejJlZXB4YXZ3
eHBwcGV0NTBmenJmMnB0Ij4zMTwva2V5PjwvZm9yZWlnbi1rZXlzPjxyZWYtdHlwZSBuYW1lPSJK
b3VybmFsIEFydGljbGUiPjE3PC9yZWYtdHlwZT48Y29udHJpYnV0b3JzPjxhdXRob3JzPjxhdXRo
b3I+SGl0b21pLCBNLjwvYXV0aG9yPjxhdXRob3I+RGVsZXlyb2xsZSwgTC4gUC48L2F1dGhvcj48
YXV0aG9yPk11bGtlYXJucy1IdWJlcnQsIEUuIEUuPC9hdXRob3I+PGF1dGhvcj5KYXJyYXIsIEEu
PC9hdXRob3I+PGF1dGhvcj5MaSwgTS48L2F1dGhvcj48YXV0aG9yPlNpbnl1aywgTS48L2F1dGhv
cj48YXV0aG9yPk90dm9zLCBCLjwvYXV0aG9yPjxhdXRob3I+QnJ1bmV0LCBTLjwvYXV0aG9yPjxh
dXRob3I+RmxhdmFoYW4sIFcuIEEuPC9hdXRob3I+PGF1dGhvcj5IdWJlcnQsIEMuIEcuPC9hdXRo
b3I+PGF1dGhvcj5Hb2FuLCBXLjwvYXV0aG9yPjxhdXRob3I+SGFsZSwgSi4gUy48L2F1dGhvcj48
YXV0aG9yPkFsdmFyYWRvLCBBLiBHLjwvYXV0aG9yPjxhdXRob3I+WmhhbmcsIEEuPC9hdXRob3I+
PGF1dGhvcj5Sb2hhdXMsIE0uPC9hdXRob3I+PGF1dGhvcj5PbGksIE0uPC9hdXRob3I+PGF1dGhv
cj5WZWRhbS1NYWksIFYuPC9hdXRob3I+PGF1dGhvcj5Gb3J0aW4sIEouIE0uPC9hdXRob3I+PGF1
dGhvcj5GdXRjaCwgSC4gUy48L2F1dGhvcj48YXV0aG9yPkdyaWZmaXRoLCBCLjwvYXV0aG9yPjxh
dXRob3I+V3UsIFEuPC9hdXRob3I+PGF1dGhvcj5YaWEsIEMuIEguPC9hdXRob3I+PGF1dGhvcj5H
b25nLCBYLjwvYXV0aG9yPjxhdXRob3I+QWhsdXdhbGlhLCBNLiBTLjwvYXV0aG9yPjxhdXRob3I+
UmljaCwgSi4gTi48L2F1dGhvcj48YXV0aG9yPlJleW5vbGRzLCBCLiBBLjwvYXV0aG9yPjxhdXRo
b3I+TGF0aGlhLCBKLiBELjwvYXV0aG9yPjwvYXV0aG9ycz48L2NvbnRyaWJ1dG9ycz48YXV0aC1h
ZGRyZXNzPkRlcGFydG1lbnQgb2YgQ2VsbHVsYXIgYW5kIE1vbGVjdWxhciBNZWRpY2luZSwgTGVy
bmVyIFJlc2VhcmNoIEluc3RpdHV0ZSwgQ2xldmVsYW5kIENsaW5pYywgQ2xldmVsYW5kLCBPSCA0
NDkxNSwgVVNBOyBNb2xlY3VsYXIgTWVkaWNpbmUsIENsZXZlbGFuZCBDbGluaWMgTGVybmVyIENv
bGxlZ2Ugb2YgTWVkaWNpbmUsIENhc2UgV2VzdGVybiBSZXNlcnZlIFVuaXZlcnNpdHksIENsZXZl
bGFuZCwgT0ggNDQxOTUsIFVTQS4mI3hEO0RlcGFydG1lbnQgb2YgTmV1cm9zdXJnZXJ5LCBVbml2
ZXJzaXR5IG9mIEZsb3JpZGEsIEdhaW5lc3ZpbGxlLCBGTCAzMjYxMC0wMjYxLCBVU0EuJiN4RDtE
ZXBhcnRtZW50IG9mIENlbGx1bGFyIGFuZCBNb2xlY3VsYXIgTWVkaWNpbmUsIExlcm5lciBSZXNl
YXJjaCBJbnN0aXR1dGUsIENsZXZlbGFuZCBDbGluaWMsIENsZXZlbGFuZCwgT0ggNDQ5MTUsIFVT
QS4mI3hEO0RlcGFydG1lbnQgb2YgTmV1cm9zY2llbmNlcywgTGVybmVyIFJlc2VhcmNoIEluc3Rp
dHV0ZSwgQ2xldmVsYW5kIENsaW5pYywgQ2xldmVsYW5kLCBPSCA0NDkxNSwgVVNBLiYjeEQ7RGVw
YXJ0bWVudCBvZiBTdGVtIENlbGwgQmlvbG9neSBhbmQgUmVnZW5lcmF0aXZlIE1lZGljaW5lLCBM
ZXJuZXIgUmVzZWFyY2ggSW5zdGl0dXRlLCBDbGV2ZWxhbmQgQ2xpbmljLCBDbGV2ZWxhbmQsIE9I
IDQ0OTE1LCBVU0EuJiN4RDtCZXJrZWxleSBTdGVtIENlbGwgQ2VudGVyLCBVbml2ZXJzaXR5IG9m
IENhbGlmb3JuaWEsIEJlcmtlbGV5LCBCZXJrZWxleSwgQ0EgOTQ3MjAsIFVTQS4mI3hEO1Jvc2Ug
RWxsYSBCdXJraGFyZHQgQnJhaW4gVHVtb3IgYW5kIE5ldXJvIE9uY29sb2d5IENlbnRlciwgQ2xl
dmVsYW5kIENsaW5pYywgQ2xldmVsYW5kLCBPSCA0NDE5NSwgVVNBOyBDYXNlIENvbXByZWhlbnNp
dmUgQ2FuY2VyIENlbnRlciwgQ2xldmVsYW5kLCBPSCA0NDEwNiwgVVNBLiYjeEQ7TW9sZWN1bGFy
IE1lZGljaW5lLCBDbGV2ZWxhbmQgQ2xpbmljIExlcm5lciBDb2xsZWdlIG9mIE1lZGljaW5lLCBD
YXNlIFdlc3Rlcm4gUmVzZXJ2ZSBVbml2ZXJzaXR5LCBDbGV2ZWxhbmQsIE9IIDQ0MTk1LCBVU0E7
IERlcGFydG1lbnQgb2YgU3RlbSBDZWxsIEJpb2xvZ3kgYW5kIFJlZ2VuZXJhdGl2ZSBNZWRpY2lu
ZSwgTGVybmVyIFJlc2VhcmNoIEluc3RpdHV0ZSwgQ2xldmVsYW5kIENsaW5pYywgQ2xldmVsYW5k
LCBPSCA0NDkxNSwgVVNBOyBSb3NlIEVsbGEgQnVya2hhcmR0IEJyYWluIFR1bW9yIGFuZCBOZXVy
byBPbmNvbG9neSBDZW50ZXIsIENsZXZlbGFuZCBDbGluaWMsIENsZXZlbGFuZCwgT0ggNDQxOTUs
IFVTQTsgQ2FzZSBDb21wcmVoZW5zaXZlIENhbmNlciBDZW50ZXIsIENsZXZlbGFuZCwgT0ggNDQx
MDYsIFVTQS4mI3hEO0RlcGFydG1lbnQgb2YgTmV1cm9zdXJnZXJ5LCBVbml2ZXJzaXR5IG9mIEZs
b3JpZGEsIEdhaW5lc3ZpbGxlLCBGTCAzMjYxMC0wMjYxLCBVU0EuIEVsZWN0cm9uaWMgYWRkcmVz
czogYnJlbnQucmV5bm9sZHNAbmV1cm9zdXJnZXJ5LnVmbC5lZHUuJiN4RDtEZXBhcnRtZW50IG9m
IENlbGx1bGFyIGFuZCBNb2xlY3VsYXIgTWVkaWNpbmUsIExlcm5lciBSZXNlYXJjaCBJbnN0aXR1
dGUsIENsZXZlbGFuZCBDbGluaWMsIENsZXZlbGFuZCwgT0ggNDQ5MTUsIFVTQTsgTW9sZWN1bGFy
IE1lZGljaW5lLCBDbGV2ZWxhbmQgQ2xpbmljIExlcm5lciBDb2xsZWdlIG9mIE1lZGljaW5lLCBD
YXNlIFdlc3Rlcm4gUmVzZXJ2ZSBVbml2ZXJzaXR5LCBDbGV2ZWxhbmQsIE9IIDQ0MTk1LCBVU0E7
IFJvc2UgRWxsYSBCdXJraGFyZHQgQnJhaW4gVHVtb3IgYW5kIE5ldXJvIE9uY29sb2d5IENlbnRl
ciwgQ2xldmVsYW5kIENsaW5pYywgQ2xldmVsYW5kLCBPSCA0NDE5NSwgVVNBOyBDYXNlIENvbXBy
ZWhlbnNpdmUgQ2FuY2VyIENlbnRlciwgQ2xldmVsYW5kLCBPSCA0NDEwNiwgVVNBLiBFbGVjdHJv
bmljIGFkZHJlc3M6IGxhdGhpYWpAY2NmLm9yZy48L2F1dGgtYWRkcmVzcz48dGl0bGVzPjx0aXRs
ZT5EaWZmZXJlbnRpYWwgY29ubmV4aW4gZnVuY3Rpb24gZW5oYW5jZXMgc2VsZi1yZW5ld2FsIGlu
IGdsaW9ibGFzdG9tYTwvdGl0bGU+PHNlY29uZGFyeS10aXRsZT5DZWxsIFJlcDwvc2Vjb25kYXJ5
LXRpdGxlPjxhbHQtdGl0bGU+Q2VsbCByZXBvcnRzPC9hbHQtdGl0bGU+PC90aXRsZXM+PHBlcmlv
ZGljYWw+PGZ1bGwtdGl0bGU+Q2VsbCBSZXA8L2Z1bGwtdGl0bGU+PGFiYnItMT5DZWxsIHJlcG9y
dHM8L2FiYnItMT48L3BlcmlvZGljYWw+PGFsdC1wZXJpb2RpY2FsPjxmdWxsLXRpdGxlPkNlbGwg
UmVwPC9mdWxsLXRpdGxlPjxhYmJyLTE+Q2VsbCByZXBvcnRzPC9hYmJyLTE+PC9hbHQtcGVyaW9k
aWNhbD48cGFnZXM+MTAzMS00MjwvcGFnZXM+PHZvbHVtZT4xMTwvdm9sdW1lPjxudW1iZXI+Nzwv
bnVtYmVyPjxlZGl0aW9uPjIwMTUvMDUvMTI8L2VkaXRpb24+PGtleXdvcmRzPjxrZXl3b3JkPkFu
aW1hbHM8L2tleXdvcmQ+PGtleXdvcmQ+QnJhaW4gTmVvcGxhc21zLypwYXRob2xvZ3k8L2tleXdv
cmQ+PGtleXdvcmQ+Q2VsbCBDb21tdW5pY2F0aW9uL3BoeXNpb2xvZ3k8L2tleXdvcmQ+PGtleXdv
cmQ+Q29ubmV4aW4gNDMvKm1ldGFib2xpc208L2tleXdvcmQ+PGtleXdvcmQ+Q29ubmV4aW5zLypt
ZXRhYm9saXNtPC9rZXl3b3JkPjxrZXl3b3JkPkZsdW9yZXNjZW50IEFudGlib2R5IFRlY2huaXF1
ZTwva2V5d29yZD48a2V5d29yZD5HYXAgSnVuY3Rpb25zL21ldGFib2xpc208L2tleXdvcmQ+PGtl
eXdvcmQ+R2xpb2JsYXN0b21hL21ldGFib2xpc20vKnBhdGhvbG9neTwva2V5d29yZD48a2V5d29y
ZD5IZXRlcm9ncmFmdHM8L2tleXdvcmQ+PGtleXdvcmQ+SHVtYW5zPC9rZXl3b3JkPjxrZXl3b3Jk
PkltbXVub2Jsb3R0aW5nPC9rZXl3b3JkPjxrZXl3b3JkPk1lbWJyYW5lIFBvdGVudGlhbHMvcGh5
c2lvbG9neTwva2V5d29yZD48a2V5d29yZD5OZW9wbGFzdGljIFN0ZW0gQ2VsbHMvbWV0YWJvbGlz
bS8qcGF0aG9sb2d5PC9rZXl3b3JkPjxrZXl3b3JkPlBhdGNoLUNsYW1wIFRlY2huaXF1ZXM8L2tl
eXdvcmQ+PGtleXdvcmQ+UG9seW1lcmFzZSBDaGFpbiBSZWFjdGlvbjwva2V5d29yZD48L2tleXdv
cmRzPjxkYXRlcz48eWVhcj4yMDE1PC95ZWFyPjxwdWItZGF0ZXM+PGRhdGU+TWF5IDE5PC9kYXRl
PjwvcHViLWRhdGVzPjwvZGF0ZXM+PGlzYm4+MjIxMS0xMjQ3IChFbGVjdHJvbmljKTwvaXNibj48
YWNjZXNzaW9uLW51bT4yNTk1OTgyMTwvYWNjZXNzaW9uLW51bT48d29yay10eXBlPlJlc2VhcmNo
IFN1cHBvcnQsIE4uSS5ILiwgRXh0cmFtdXJhbCYjeEQ7UmVzZWFyY2ggU3VwcG9ydCwgTm9uLVUu
Uy4gR292JmFwb3M7dDwvd29yay10eXBlPjx1cmxzPjxyZWxhdGVkLXVybHM+PHVybD5odHRwOi8v
d3d3Lm5jYmkubmxtLm5paC5nb3YvcHVibWVkLzI1OTU5ODIxPC91cmw+PC9yZWxhdGVkLXVybHM+
PC91cmxzPjxjdXN0b20yPjQ1MDI0NDM8L2N1c3RvbTI+PGVsZWN0cm9uaWMtcmVzb3VyY2UtbnVt
PjEwLjEwMTYvai5jZWxyZXAuMjAxNS4wNC4wMjE8L2VsZWN0cm9uaWMtcmVzb3VyY2UtbnVtPjxs
YW5ndWFnZT5lbmc8L2xhbmd1YWdlPjwvcmVjb3JkPjwvQ2l0ZT48L0VuZE5vdGU+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A10853" w:rsidRPr="0039239C">
          <w:rPr>
            <w:rFonts w:ascii="Arial" w:hAnsi="Arial" w:cs="Arial"/>
          </w:rPr>
        </w:r>
        <w:r w:rsidR="00A10853" w:rsidRPr="0039239C">
          <w:rPr>
            <w:rFonts w:ascii="Arial" w:hAnsi="Arial" w:cs="Arial"/>
          </w:rPr>
          <w:fldChar w:fldCharType="separate"/>
        </w:r>
        <w:r w:rsidR="00A10853" w:rsidRPr="0039239C">
          <w:rPr>
            <w:rFonts w:ascii="Arial" w:hAnsi="Arial" w:cs="Arial"/>
            <w:noProof/>
            <w:vertAlign w:val="superscript"/>
          </w:rPr>
          <w:t>20</w:t>
        </w:r>
        <w:r w:rsidR="00A10853" w:rsidRPr="0039239C">
          <w:rPr>
            <w:rFonts w:ascii="Arial" w:hAnsi="Arial" w:cs="Arial"/>
          </w:rPr>
          <w:fldChar w:fldCharType="end"/>
        </w:r>
      </w:hyperlink>
      <w:r w:rsidR="00A10853" w:rsidRPr="0039239C">
        <w:rPr>
          <w:rFonts w:ascii="Arial" w:hAnsi="Arial" w:cs="Arial"/>
        </w:rPr>
        <w:t>.</w:t>
      </w:r>
      <w:r w:rsidR="00EE25C8" w:rsidRPr="0039239C">
        <w:rPr>
          <w:rFonts w:ascii="Arial" w:hAnsi="Arial" w:cs="Arial"/>
        </w:rPr>
        <w:t xml:space="preserve"> </w:t>
      </w:r>
      <w:bookmarkStart w:id="22" w:name="OLE_LINK1"/>
      <w:bookmarkStart w:id="23" w:name="OLE_LINK2"/>
      <w:bookmarkStart w:id="24" w:name="OLE_LINK3"/>
      <w:r>
        <w:rPr>
          <w:rFonts w:ascii="Arial" w:hAnsi="Arial" w:cs="Arial"/>
        </w:rPr>
        <w:t>To a</w:t>
      </w:r>
      <w:r w:rsidR="00894058" w:rsidRPr="0039239C">
        <w:rPr>
          <w:rFonts w:ascii="Arial" w:hAnsi="Arial" w:cs="Arial"/>
        </w:rPr>
        <w:t xml:space="preserve">void communication by intercellular bridges (incomplete mitosis), </w:t>
      </w:r>
      <w:r w:rsidR="00C73723" w:rsidRPr="0039239C">
        <w:rPr>
          <w:rFonts w:ascii="Arial" w:hAnsi="Arial" w:cs="Arial"/>
        </w:rPr>
        <w:t xml:space="preserve">a </w:t>
      </w:r>
      <w:r w:rsidR="00894058" w:rsidRPr="0039239C">
        <w:rPr>
          <w:rFonts w:ascii="Arial" w:hAnsi="Arial" w:cs="Arial"/>
        </w:rPr>
        <w:t>co</w:t>
      </w:r>
      <w:r w:rsidR="009D3089" w:rsidRPr="0039239C">
        <w:rPr>
          <w:rFonts w:ascii="Arial" w:hAnsi="Arial" w:cs="Arial"/>
        </w:rPr>
        <w:t xml:space="preserve">-injection of </w:t>
      </w:r>
      <w:proofErr w:type="spellStart"/>
      <w:r w:rsidR="009D3089" w:rsidRPr="0039239C">
        <w:rPr>
          <w:rFonts w:ascii="Arial" w:hAnsi="Arial" w:cs="Arial"/>
        </w:rPr>
        <w:t>r</w:t>
      </w:r>
      <w:r w:rsidR="002B707C" w:rsidRPr="0039239C">
        <w:rPr>
          <w:rFonts w:ascii="Arial" w:hAnsi="Arial" w:cs="Arial"/>
        </w:rPr>
        <w:t>h</w:t>
      </w:r>
      <w:r w:rsidR="009D3089" w:rsidRPr="0039239C">
        <w:rPr>
          <w:rFonts w:ascii="Arial" w:hAnsi="Arial" w:cs="Arial"/>
        </w:rPr>
        <w:t>odamin</w:t>
      </w:r>
      <w:proofErr w:type="spellEnd"/>
      <w:r w:rsidR="009D3089" w:rsidRPr="0039239C">
        <w:rPr>
          <w:rFonts w:ascii="Arial" w:hAnsi="Arial" w:cs="Arial"/>
        </w:rPr>
        <w:t xml:space="preserve"> dextran (</w:t>
      </w:r>
      <w:r w:rsidR="00894058" w:rsidRPr="0039239C">
        <w:rPr>
          <w:rFonts w:ascii="Arial" w:hAnsi="Arial" w:cs="Arial"/>
        </w:rPr>
        <w:t xml:space="preserve">from 2 to 10 </w:t>
      </w:r>
      <w:proofErr w:type="spellStart"/>
      <w:r w:rsidR="00894058" w:rsidRPr="0039239C">
        <w:rPr>
          <w:rFonts w:ascii="Arial" w:hAnsi="Arial" w:cs="Arial"/>
        </w:rPr>
        <w:t>KDa</w:t>
      </w:r>
      <w:proofErr w:type="spellEnd"/>
      <w:r w:rsidR="00894058" w:rsidRPr="0039239C">
        <w:rPr>
          <w:rFonts w:ascii="Arial" w:hAnsi="Arial" w:cs="Arial"/>
        </w:rPr>
        <w:t>)</w:t>
      </w:r>
      <w:r w:rsidR="00C65AEC" w:rsidRPr="0039239C">
        <w:rPr>
          <w:rFonts w:ascii="Arial" w:hAnsi="Arial" w:cs="Arial"/>
        </w:rPr>
        <w:t xml:space="preserve">, </w:t>
      </w:r>
      <w:r w:rsidR="00894058" w:rsidRPr="0039239C">
        <w:rPr>
          <w:rFonts w:ascii="Arial" w:hAnsi="Arial" w:cs="Arial"/>
        </w:rPr>
        <w:t>which does not pass through gap junctions but passes through intercellular bridges</w:t>
      </w:r>
      <w:bookmarkEnd w:id="22"/>
      <w:r w:rsidR="002D1240" w:rsidRPr="0039239C">
        <w:rPr>
          <w:rFonts w:ascii="Arial" w:hAnsi="Arial" w:cs="Arial"/>
        </w:rPr>
        <w:t xml:space="preserve"> and certain types of </w:t>
      </w:r>
      <w:proofErr w:type="spellStart"/>
      <w:r w:rsidR="002D1240" w:rsidRPr="0039239C">
        <w:rPr>
          <w:rFonts w:ascii="Arial" w:hAnsi="Arial" w:cs="Arial"/>
        </w:rPr>
        <w:t>nanotubules</w:t>
      </w:r>
      <w:proofErr w:type="spellEnd"/>
      <w:r w:rsidR="000F1D07" w:rsidRPr="0039239C">
        <w:rPr>
          <w:rFonts w:ascii="Arial" w:hAnsi="Arial" w:cs="Arial"/>
        </w:rPr>
        <w:t xml:space="preserve"> is recommended</w:t>
      </w:r>
      <w:r w:rsidR="009D1F8C">
        <w:rPr>
          <w:rFonts w:ascii="Arial" w:hAnsi="Arial" w:cs="Arial"/>
        </w:rPr>
        <w:t xml:space="preserve"> as shown in F</w:t>
      </w:r>
      <w:r w:rsidR="00A915C9" w:rsidRPr="0039239C">
        <w:rPr>
          <w:rFonts w:ascii="Arial" w:hAnsi="Arial" w:cs="Arial"/>
        </w:rPr>
        <w:t>igure 2</w:t>
      </w:r>
      <w:r w:rsidR="00894058" w:rsidRPr="0039239C">
        <w:rPr>
          <w:rFonts w:ascii="Arial" w:hAnsi="Arial" w:cs="Arial"/>
        </w:rPr>
        <w:t>.</w:t>
      </w:r>
      <w:bookmarkEnd w:id="23"/>
      <w:bookmarkEnd w:id="24"/>
    </w:p>
    <w:p w14:paraId="2E8B20C4" w14:textId="77777777" w:rsidR="004708FA" w:rsidRPr="0039239C" w:rsidRDefault="004708FA" w:rsidP="00951056">
      <w:pPr>
        <w:rPr>
          <w:rFonts w:ascii="Arial" w:hAnsi="Arial" w:cs="Arial"/>
          <w:b/>
        </w:rPr>
      </w:pPr>
    </w:p>
    <w:p w14:paraId="2A74D7D8" w14:textId="77777777" w:rsidR="00AD4531" w:rsidRPr="0039239C" w:rsidRDefault="00AD4531" w:rsidP="00951056">
      <w:pPr>
        <w:rPr>
          <w:rFonts w:ascii="Arial" w:hAnsi="Arial" w:cs="Arial"/>
          <w:b/>
        </w:rPr>
      </w:pPr>
      <w:r w:rsidRPr="0039239C">
        <w:rPr>
          <w:rFonts w:ascii="Arial" w:hAnsi="Arial" w:cs="Arial"/>
          <w:b/>
        </w:rPr>
        <w:t>Representative results</w:t>
      </w:r>
    </w:p>
    <w:p w14:paraId="5F894EBC" w14:textId="77777777" w:rsidR="00AD4531" w:rsidRPr="0039239C" w:rsidRDefault="00AD4531" w:rsidP="00951056">
      <w:pPr>
        <w:rPr>
          <w:rFonts w:ascii="Arial" w:hAnsi="Arial" w:cs="Arial"/>
          <w:b/>
        </w:rPr>
      </w:pPr>
    </w:p>
    <w:p w14:paraId="319E7743" w14:textId="544F89D5" w:rsidR="00AD4531" w:rsidRPr="0039239C" w:rsidRDefault="00945213" w:rsidP="00485EA7">
      <w:pPr>
        <w:jc w:val="both"/>
        <w:rPr>
          <w:rFonts w:ascii="Arial" w:hAnsi="Arial" w:cs="Arial"/>
        </w:rPr>
      </w:pPr>
      <w:r w:rsidRPr="0039239C">
        <w:rPr>
          <w:rFonts w:ascii="Arial" w:hAnsi="Arial" w:cs="Arial"/>
        </w:rPr>
        <w:lastRenderedPageBreak/>
        <w:t>T</w:t>
      </w:r>
      <w:r w:rsidR="00485EA7" w:rsidRPr="0039239C">
        <w:rPr>
          <w:rFonts w:ascii="Arial" w:hAnsi="Arial" w:cs="Arial"/>
        </w:rPr>
        <w:t xml:space="preserve">hymic epithelial cell line IT-76MI </w:t>
      </w:r>
      <w:r w:rsidRPr="0039239C">
        <w:rPr>
          <w:rFonts w:ascii="Arial" w:hAnsi="Arial" w:cs="Arial"/>
        </w:rPr>
        <w:t xml:space="preserve">were used </w:t>
      </w:r>
      <w:r w:rsidR="00485EA7" w:rsidRPr="0039239C">
        <w:rPr>
          <w:rFonts w:ascii="Arial" w:hAnsi="Arial" w:cs="Arial"/>
        </w:rPr>
        <w:t>to evaluate dye coupling by gap jun</w:t>
      </w:r>
      <w:r w:rsidR="00D658FB" w:rsidRPr="0039239C">
        <w:rPr>
          <w:rFonts w:ascii="Arial" w:hAnsi="Arial" w:cs="Arial"/>
        </w:rPr>
        <w:t>c</w:t>
      </w:r>
      <w:r w:rsidR="00485EA7" w:rsidRPr="0039239C">
        <w:rPr>
          <w:rFonts w:ascii="Arial" w:hAnsi="Arial" w:cs="Arial"/>
        </w:rPr>
        <w:t xml:space="preserve">tions as these cells were described to express functional gap junctions formed by </w:t>
      </w:r>
      <w:proofErr w:type="spellStart"/>
      <w:r w:rsidR="00485EA7" w:rsidRPr="0039239C">
        <w:rPr>
          <w:rFonts w:ascii="Arial" w:hAnsi="Arial" w:cs="Arial"/>
        </w:rPr>
        <w:t>connexin</w:t>
      </w:r>
      <w:proofErr w:type="spellEnd"/>
      <w:r w:rsidR="00485EA7" w:rsidRPr="0039239C">
        <w:rPr>
          <w:rFonts w:ascii="Arial" w:hAnsi="Arial" w:cs="Arial"/>
        </w:rPr>
        <w:t xml:space="preserve"> 43</w:t>
      </w:r>
      <w:r w:rsidR="002E5F91" w:rsidRPr="0039239C">
        <w:rPr>
          <w:rFonts w:ascii="Arial" w:hAnsi="Arial" w:cs="Arial"/>
        </w:rPr>
        <w:t xml:space="preserve"> </w:t>
      </w:r>
      <w:hyperlink w:anchor="_ENREF_21" w:tooltip="Nihei, 2003 #23" w:history="1">
        <w:r w:rsidR="00A10853" w:rsidRPr="0039239C">
          <w:rPr>
            <w:rFonts w:ascii="Arial" w:hAnsi="Arial" w:cs="Arial"/>
          </w:rPr>
          <w:fldChar w:fldCharType="begin">
            <w:fldData xml:space="preserve">PEVuZE5vdGU+PENpdGU+PEF1dGhvcj5OaWhlaTwvQXV0aG9yPjxZZWFyPjIwMDM8L1llYXI+PFJl
Y051bT4yMzwvUmVjTnVtPjxEaXNwbGF5VGV4dD48c3R5bGUgZmFjZT0ic3VwZXJzY3JpcHQiPjIx
PC9zdHlsZT48L0Rpc3BsYXlUZXh0PjxyZWNvcmQ+PHJlYy1udW1iZXI+MjM8L3JlYy1udW1iZXI+
PGZvcmVpZ24ta2V5cz48a2V5IGFwcD0iRU4iIGRiLWlkPSJlNWV6dmFwdnB0OTB6MmVlcHhhdnd4
cHBwZXQ1MGZ6cmYycHQiPjIzPC9rZXk+PC9mb3JlaWduLWtleXM+PHJlZi10eXBlIG5hbWU9Ikpv
dXJuYWwgQXJ0aWNsZSI+MTc8L3JlZi10eXBlPjxjb250cmlidXRvcnM+PGF1dGhvcnM+PGF1dGhv
cj5OaWhlaSwgTy4gSy48L2F1dGhvcj48YXV0aG9yPkNhbXBvcyBkZSBDYXJ2YWxobywgQS4gQy48
L2F1dGhvcj48YXV0aG9yPlNwcmF5LCBELiBDLjwvYXV0aG9yPjxhdXRob3I+U2F2aW5vLCBXLjwv
YXV0aG9yPjxhdXRob3I+QWx2ZXMsIEwuIEEuPC9hdXRob3I+PC9hdXRob3JzPjwvY29udHJpYnV0
b3JzPjxhdXRoLWFkZHJlc3M+TGFib3JhdG9yeSBvbiBUaHltdXMgUmVzZWFyY2gsIERlcGFydG1l
bnQgb2YgSW1tdW5vbG9neSwgSW5zdGl0dXRlIE9zd2FsZG8gQ3J1eiwgVGhlIE9zd2FsZG8gQ3J1
eiBGb3VuZGF0aW9uLCBBdi4gQnJhc2lsIDQzNjUsIE1hbmd1aW5ob3MgMjEwNDUtOTAwLCBSaW8g
ZGUgSmFuZWlybywgQnJhemlsLjwvYXV0aC1hZGRyZXNzPjx0aXRsZXM+PHRpdGxlPkEgbm92ZWwg
Zm9ybSBvZiBjZWxsdWxhciBjb21tdW5pY2F0aW9uIGFtb25nIHRoeW1pYyBlcGl0aGVsaWFsIGNl
bGxzOiBpbnRlcmNlbGx1bGFyIGNhbGNpdW0gd2F2ZSBwcm9wYWdhdGlvbjwvdGl0bGU+PHNlY29u
ZGFyeS10aXRsZT5BbSBKIFBoeXNpb2wgQ2VsbCBQaHlzaW9sPC9zZWNvbmRhcnktdGl0bGU+PGFs
dC10aXRsZT5BbWVyaWNhbiBqb3VybmFsIG9mIHBoeXNpb2xvZ3kuIENlbGwgcGh5c2lvbG9neTwv
YWx0LXRpdGxlPjwvdGl0bGVzPjxwZXJpb2RpY2FsPjxmdWxsLXRpdGxlPkFtIEogUGh5c2lvbCBD
ZWxsIFBoeXNpb2w8L2Z1bGwtdGl0bGU+PGFiYnItMT5BbWVyaWNhbiBqb3VybmFsIG9mIHBoeXNp
b2xvZ3kuIENlbGwgcGh5c2lvbG9neTwvYWJici0xPjwvcGVyaW9kaWNhbD48YWx0LXBlcmlvZGlj
YWw+PGZ1bGwtdGl0bGU+QW0gSiBQaHlzaW9sIENlbGwgUGh5c2lvbDwvZnVsbC10aXRsZT48YWJi
ci0xPkFtZXJpY2FuIGpvdXJuYWwgb2YgcGh5c2lvbG9neS4gQ2VsbCBwaHlzaW9sb2d5PC9hYmJy
LTE+PC9hbHQtcGVyaW9kaWNhbD48cGFnZXM+QzEzMDQtMTM8L3BhZ2VzPjx2b2x1bWU+Mjg1PC92
b2x1bWU+PG51bWJlcj41PC9udW1iZXI+PGVkaXRpb24+MjAwMy8wNy8yNTwvZWRpdGlvbj48a2V5
d29yZHM+PGtleXdvcmQ+QW5pbWFsczwva2V5d29yZD48a2V5d29yZD5DYWxjaXVtIFNpZ25hbGlu
Zy9kcnVnIGVmZmVjdHMvKnBoeXNpb2xvZ3k8L2tleXdvcmQ+PGtleXdvcmQ+Q2VsbCBDb21tdW5p
Y2F0aW9uL2RydWcgZWZmZWN0cy8qcGh5c2lvbG9neTwva2V5d29yZD48a2V5d29yZD5DZWxsIExp
bmU8L2tleXdvcmQ+PGtleXdvcmQ+RXBpdGhlbGlhbCBDZWxscy9jeXRvbG9neS9kcnVnIGVmZmVj
dHMvKnBoeXNpb2xvZ3k8L2tleXdvcmQ+PGtleXdvcmQ+RXh0cmFjZWxsdWxhciBTcGFjZS9kcnVn
IGVmZmVjdHMvKnBoeXNpb2xvZ3k8L2tleXdvcmQ+PGtleXdvcmQ+RmVtYWxlPC9rZXl3b3JkPjxr
ZXl3b3JkPkdhcCBKdW5jdGlvbnMvZHJ1ZyBlZmZlY3RzL3BoeXNpb2xvZ3k8L2tleXdvcmQ+PGtl
eXdvcmQ+TWFsZTwva2V5d29yZD48a2V5d29yZD5NaWNlPC9rZXl3b3JkPjxrZXl3b3JkPk1pY2Us
IEluYnJlZCBCQUxCIEM8L2tleXdvcmQ+PGtleXdvcmQ+TWljZSwgSW5icmVkIEM1N0JMPC9rZXl3
b3JkPjxrZXl3b3JkPlBoeXNpY2FsIFN0aW11bGF0aW9uPC9rZXl3b3JkPjxrZXl3b3JkPlJlY2Vw
dG9ycywgUHVyaW5lcmdpYyBQMi9waHlzaW9sb2d5PC9rZXl3b3JkPjxrZXl3b3JkPlRoeW11cyBH
bGFuZC9jeXRvbG9neS9kcnVnIGVmZmVjdHMvKnBoeXNpb2xvZ3k8L2tleXdvcmQ+PC9rZXl3b3Jk
cz48ZGF0ZXM+PHllYXI+MjAwMzwveWVhcj48cHViLWRhdGVzPjxkYXRlPk5vdjwvZGF0ZT48L3B1
Yi1kYXRlcz48L2RhdGVzPjxpc2JuPjAzNjMtNjE0MyAoUHJpbnQpJiN4RDswMzYzLTYxNDMgKExp
bmtpbmcpPC9pc2JuPjxhY2Nlc3Npb24tbnVtPjEyODc4NDkyPC9hY2Nlc3Npb24tbnVtPjx3b3Jr
LXR5cGU+UmVzZWFyY2ggU3VwcG9ydCwgTm9uLVUuUy4gR292JmFwb3M7dCYjeEQ7UmVzZWFyY2gg
U3VwcG9ydCwgVS5TLiBHb3YmYXBvczt0LCBQLkguUy48L3dvcmstdHlwZT48dXJscz48cmVsYXRl
ZC11cmxzPjx1cmw+aHR0cDovL3d3dy5uY2JpLm5sbS5uaWguZ292L3B1Ym1lZC8xMjg3ODQ5Mjwv
dXJsPjwvcmVsYXRlZC11cmxzPjwvdXJscz48ZWxlY3Ryb25pYy1yZXNvdXJjZS1udW0+MTAuMTE1
Mi9hanBjZWxsLjAwNTY4LjIwMDI8L2VsZWN0cm9uaWMtcmVzb3VyY2UtbnVtPjxsYW5ndWFnZT5l
bmc8L2xhbmd1YWdlPjwvcmVjb3JkPjwvQ2l0ZT48L0VuZE5vdGU+AG==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PEVuZE5vdGU+PENpdGU+PEF1dGhvcj5OaWhlaTwvQXV0aG9yPjxZZWFyPjIwMDM8L1llYXI+PFJl
Y051bT4yMzwvUmVjTnVtPjxEaXNwbGF5VGV4dD48c3R5bGUgZmFjZT0ic3VwZXJzY3JpcHQiPjIx
PC9zdHlsZT48L0Rpc3BsYXlUZXh0PjxyZWNvcmQ+PHJlYy1udW1iZXI+MjM8L3JlYy1udW1iZXI+
PGZvcmVpZ24ta2V5cz48a2V5IGFwcD0iRU4iIGRiLWlkPSJlNWV6dmFwdnB0OTB6MmVlcHhhdnd4
cHBwZXQ1MGZ6cmYycHQiPjIzPC9rZXk+PC9mb3JlaWduLWtleXM+PHJlZi10eXBlIG5hbWU9Ikpv
dXJuYWwgQXJ0aWNsZSI+MTc8L3JlZi10eXBlPjxjb250cmlidXRvcnM+PGF1dGhvcnM+PGF1dGhv
cj5OaWhlaSwgTy4gSy48L2F1dGhvcj48YXV0aG9yPkNhbXBvcyBkZSBDYXJ2YWxobywgQS4gQy48
L2F1dGhvcj48YXV0aG9yPlNwcmF5LCBELiBDLjwvYXV0aG9yPjxhdXRob3I+U2F2aW5vLCBXLjwv
YXV0aG9yPjxhdXRob3I+QWx2ZXMsIEwuIEEuPC9hdXRob3I+PC9hdXRob3JzPjwvY29udHJpYnV0
b3JzPjxhdXRoLWFkZHJlc3M+TGFib3JhdG9yeSBvbiBUaHltdXMgUmVzZWFyY2gsIERlcGFydG1l
bnQgb2YgSW1tdW5vbG9neSwgSW5zdGl0dXRlIE9zd2FsZG8gQ3J1eiwgVGhlIE9zd2FsZG8gQ3J1
eiBGb3VuZGF0aW9uLCBBdi4gQnJhc2lsIDQzNjUsIE1hbmd1aW5ob3MgMjEwNDUtOTAwLCBSaW8g
ZGUgSmFuZWlybywgQnJhemlsLjwvYXV0aC1hZGRyZXNzPjx0aXRsZXM+PHRpdGxlPkEgbm92ZWwg
Zm9ybSBvZiBjZWxsdWxhciBjb21tdW5pY2F0aW9uIGFtb25nIHRoeW1pYyBlcGl0aGVsaWFsIGNl
bGxzOiBpbnRlcmNlbGx1bGFyIGNhbGNpdW0gd2F2ZSBwcm9wYWdhdGlvbjwvdGl0bGU+PHNlY29u
ZGFyeS10aXRsZT5BbSBKIFBoeXNpb2wgQ2VsbCBQaHlzaW9sPC9zZWNvbmRhcnktdGl0bGU+PGFs
dC10aXRsZT5BbWVyaWNhbiBqb3VybmFsIG9mIHBoeXNpb2xvZ3kuIENlbGwgcGh5c2lvbG9neTwv
YWx0LXRpdGxlPjwvdGl0bGVzPjxwZXJpb2RpY2FsPjxmdWxsLXRpdGxlPkFtIEogUGh5c2lvbCBD
ZWxsIFBoeXNpb2w8L2Z1bGwtdGl0bGU+PGFiYnItMT5BbWVyaWNhbiBqb3VybmFsIG9mIHBoeXNp
b2xvZ3kuIENlbGwgcGh5c2lvbG9neTwvYWJici0xPjwvcGVyaW9kaWNhbD48YWx0LXBlcmlvZGlj
YWw+PGZ1bGwtdGl0bGU+QW0gSiBQaHlzaW9sIENlbGwgUGh5c2lvbDwvZnVsbC10aXRsZT48YWJi
ci0xPkFtZXJpY2FuIGpvdXJuYWwgb2YgcGh5c2lvbG9neS4gQ2VsbCBwaHlzaW9sb2d5PC9hYmJy
LTE+PC9hbHQtcGVyaW9kaWNhbD48cGFnZXM+QzEzMDQtMTM8L3BhZ2VzPjx2b2x1bWU+Mjg1PC92
b2x1bWU+PG51bWJlcj41PC9udW1iZXI+PGVkaXRpb24+MjAwMy8wNy8yNTwvZWRpdGlvbj48a2V5
d29yZHM+PGtleXdvcmQ+QW5pbWFsczwva2V5d29yZD48a2V5d29yZD5DYWxjaXVtIFNpZ25hbGlu
Zy9kcnVnIGVmZmVjdHMvKnBoeXNpb2xvZ3k8L2tleXdvcmQ+PGtleXdvcmQ+Q2VsbCBDb21tdW5p
Y2F0aW9uL2RydWcgZWZmZWN0cy8qcGh5c2lvbG9neTwva2V5d29yZD48a2V5d29yZD5DZWxsIExp
bmU8L2tleXdvcmQ+PGtleXdvcmQ+RXBpdGhlbGlhbCBDZWxscy9jeXRvbG9neS9kcnVnIGVmZmVj
dHMvKnBoeXNpb2xvZ3k8L2tleXdvcmQ+PGtleXdvcmQ+RXh0cmFjZWxsdWxhciBTcGFjZS9kcnVn
IGVmZmVjdHMvKnBoeXNpb2xvZ3k8L2tleXdvcmQ+PGtleXdvcmQ+RmVtYWxlPC9rZXl3b3JkPjxr
ZXl3b3JkPkdhcCBKdW5jdGlvbnMvZHJ1ZyBlZmZlY3RzL3BoeXNpb2xvZ3k8L2tleXdvcmQ+PGtl
eXdvcmQ+TWFsZTwva2V5d29yZD48a2V5d29yZD5NaWNlPC9rZXl3b3JkPjxrZXl3b3JkPk1pY2Us
IEluYnJlZCBCQUxCIEM8L2tleXdvcmQ+PGtleXdvcmQ+TWljZSwgSW5icmVkIEM1N0JMPC9rZXl3
b3JkPjxrZXl3b3JkPlBoeXNpY2FsIFN0aW11bGF0aW9uPC9rZXl3b3JkPjxrZXl3b3JkPlJlY2Vw
dG9ycywgUHVyaW5lcmdpYyBQMi9waHlzaW9sb2d5PC9rZXl3b3JkPjxrZXl3b3JkPlRoeW11cyBH
bGFuZC9jeXRvbG9neS9kcnVnIGVmZmVjdHMvKnBoeXNpb2xvZ3k8L2tleXdvcmQ+PC9rZXl3b3Jk
cz48ZGF0ZXM+PHllYXI+MjAwMzwveWVhcj48cHViLWRhdGVzPjxkYXRlPk5vdjwvZGF0ZT48L3B1
Yi1kYXRlcz48L2RhdGVzPjxpc2JuPjAzNjMtNjE0MyAoUHJpbnQpJiN4RDswMzYzLTYxNDMgKExp
bmtpbmcpPC9pc2JuPjxhY2Nlc3Npb24tbnVtPjEyODc4NDkyPC9hY2Nlc3Npb24tbnVtPjx3b3Jr
LXR5cGU+UmVzZWFyY2ggU3VwcG9ydCwgTm9uLVUuUy4gR292JmFwb3M7dCYjeEQ7UmVzZWFyY2gg
U3VwcG9ydCwgVS5TLiBHb3YmYXBvczt0LCBQLkguUy48L3dvcmstdHlwZT48dXJscz48cmVsYXRl
ZC11cmxzPjx1cmw+aHR0cDovL3d3dy5uY2JpLm5sbS5uaWguZ292L3B1Ym1lZC8xMjg3ODQ5Mjwv
dXJsPjwvcmVsYXRlZC11cmxzPjwvdXJscz48ZWxlY3Ryb25pYy1yZXNvdXJjZS1udW0+MTAuMTE1
Mi9hanBjZWxsLjAwNTY4LjIwMDI8L2VsZWN0cm9uaWMtcmVzb3VyY2UtbnVtPjxsYW5ndWFnZT5l
bmc8L2xhbmd1YWdlPjwvcmVjb3JkPjwvQ2l0ZT48L0VuZE5vdGU+AG==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A10853" w:rsidRPr="0039239C">
          <w:rPr>
            <w:rFonts w:ascii="Arial" w:hAnsi="Arial" w:cs="Arial"/>
          </w:rPr>
        </w:r>
        <w:r w:rsidR="00A10853" w:rsidRPr="0039239C">
          <w:rPr>
            <w:rFonts w:ascii="Arial" w:hAnsi="Arial" w:cs="Arial"/>
          </w:rPr>
          <w:fldChar w:fldCharType="separate"/>
        </w:r>
        <w:r w:rsidR="00A10853" w:rsidRPr="0039239C">
          <w:rPr>
            <w:rFonts w:ascii="Arial" w:hAnsi="Arial" w:cs="Arial"/>
            <w:noProof/>
            <w:vertAlign w:val="superscript"/>
          </w:rPr>
          <w:t>21</w:t>
        </w:r>
        <w:r w:rsidR="00A10853" w:rsidRPr="0039239C">
          <w:rPr>
            <w:rFonts w:ascii="Arial" w:hAnsi="Arial" w:cs="Arial"/>
          </w:rPr>
          <w:fldChar w:fldCharType="end"/>
        </w:r>
      </w:hyperlink>
      <w:r w:rsidR="00485EA7" w:rsidRPr="0039239C">
        <w:rPr>
          <w:rFonts w:ascii="Arial" w:hAnsi="Arial" w:cs="Arial"/>
        </w:rPr>
        <w:t xml:space="preserve">. </w:t>
      </w:r>
      <w:r w:rsidRPr="0039239C">
        <w:rPr>
          <w:rFonts w:ascii="Arial" w:hAnsi="Arial" w:cs="Arial"/>
        </w:rPr>
        <w:t xml:space="preserve">Figure 1 shows the injection of </w:t>
      </w:r>
      <w:r w:rsidR="00485EA7" w:rsidRPr="0039239C">
        <w:rPr>
          <w:rFonts w:ascii="Arial" w:hAnsi="Arial" w:cs="Arial"/>
        </w:rPr>
        <w:t xml:space="preserve">Lucifer Yellow </w:t>
      </w:r>
      <w:r w:rsidRPr="0039239C">
        <w:rPr>
          <w:rFonts w:ascii="Arial" w:hAnsi="Arial" w:cs="Arial"/>
        </w:rPr>
        <w:t xml:space="preserve">when </w:t>
      </w:r>
      <w:r w:rsidR="00485EA7" w:rsidRPr="0039239C">
        <w:rPr>
          <w:rFonts w:ascii="Arial" w:hAnsi="Arial" w:cs="Arial"/>
        </w:rPr>
        <w:t xml:space="preserve">applied </w:t>
      </w:r>
      <w:r w:rsidR="00D658FB" w:rsidRPr="0039239C">
        <w:rPr>
          <w:rFonts w:ascii="Arial" w:hAnsi="Arial" w:cs="Arial"/>
        </w:rPr>
        <w:t xml:space="preserve">in the </w:t>
      </w:r>
      <w:r w:rsidRPr="0039239C">
        <w:rPr>
          <w:rFonts w:ascii="Arial" w:hAnsi="Arial" w:cs="Arial"/>
        </w:rPr>
        <w:t xml:space="preserve">one </w:t>
      </w:r>
      <w:r w:rsidR="00D658FB" w:rsidRPr="0039239C">
        <w:rPr>
          <w:rFonts w:ascii="Arial" w:hAnsi="Arial" w:cs="Arial"/>
        </w:rPr>
        <w:t>cell below the tip of the pipette</w:t>
      </w:r>
      <w:r w:rsidRPr="0039239C">
        <w:rPr>
          <w:rFonts w:ascii="Arial" w:hAnsi="Arial" w:cs="Arial"/>
        </w:rPr>
        <w:t xml:space="preserve">. After </w:t>
      </w:r>
      <w:r w:rsidR="00D658FB" w:rsidRPr="0039239C">
        <w:rPr>
          <w:rFonts w:ascii="Arial" w:hAnsi="Arial" w:cs="Arial"/>
        </w:rPr>
        <w:t>few minutes</w:t>
      </w:r>
      <w:r w:rsidRPr="0039239C">
        <w:rPr>
          <w:rFonts w:ascii="Arial" w:hAnsi="Arial" w:cs="Arial"/>
        </w:rPr>
        <w:t>,</w:t>
      </w:r>
      <w:r w:rsidR="00D658FB" w:rsidRPr="0039239C">
        <w:rPr>
          <w:rFonts w:ascii="Arial" w:hAnsi="Arial" w:cs="Arial"/>
        </w:rPr>
        <w:t xml:space="preserve"> connected cells </w:t>
      </w:r>
      <w:r w:rsidR="002E5F91" w:rsidRPr="0039239C">
        <w:rPr>
          <w:rFonts w:ascii="Arial" w:hAnsi="Arial" w:cs="Arial"/>
        </w:rPr>
        <w:t>become fluorescent (asterisks)</w:t>
      </w:r>
      <w:r w:rsidRPr="0039239C">
        <w:rPr>
          <w:rFonts w:ascii="Arial" w:hAnsi="Arial" w:cs="Arial"/>
        </w:rPr>
        <w:t xml:space="preserve"> indicating the diffusion of the fluorescent dye through the gap junctions</w:t>
      </w:r>
      <w:r w:rsidR="002E5F91" w:rsidRPr="0039239C">
        <w:rPr>
          <w:rFonts w:ascii="Arial" w:hAnsi="Arial" w:cs="Arial"/>
        </w:rPr>
        <w:t>.</w:t>
      </w:r>
      <w:r w:rsidRPr="0039239C">
        <w:rPr>
          <w:rFonts w:ascii="Arial" w:hAnsi="Arial" w:cs="Arial"/>
        </w:rPr>
        <w:t xml:space="preserve"> The number of cells and time to became fluorescent is directly associated with the </w:t>
      </w:r>
      <w:r w:rsidR="00F851DB" w:rsidRPr="0039239C">
        <w:rPr>
          <w:rFonts w:ascii="Arial" w:hAnsi="Arial" w:cs="Arial"/>
        </w:rPr>
        <w:t>degree of cellular communication</w:t>
      </w:r>
      <w:r w:rsidR="00E1770B" w:rsidRPr="0039239C">
        <w:rPr>
          <w:rFonts w:ascii="Arial" w:hAnsi="Arial" w:cs="Arial"/>
        </w:rPr>
        <w:t xml:space="preserve"> </w:t>
      </w:r>
      <w:r w:rsidR="00F851DB" w:rsidRPr="0039239C">
        <w:rPr>
          <w:rFonts w:ascii="Arial" w:hAnsi="Arial" w:cs="Arial"/>
        </w:rPr>
        <w:t>among</w:t>
      </w:r>
      <w:r w:rsidRPr="0039239C">
        <w:rPr>
          <w:rFonts w:ascii="Arial" w:hAnsi="Arial" w:cs="Arial"/>
        </w:rPr>
        <w:t xml:space="preserve"> these cells. </w:t>
      </w:r>
      <w:ins w:id="25" w:author="Author" w:date="2016-07-25T16:40:00Z">
        <w:r w:rsidR="0056791A">
          <w:rPr>
            <w:rFonts w:ascii="Arial" w:hAnsi="Arial" w:cs="Arial"/>
          </w:rPr>
          <w:t xml:space="preserve">Figure 2 shows the injection of LY in </w:t>
        </w:r>
        <w:proofErr w:type="spellStart"/>
        <w:r w:rsidR="0056791A">
          <w:rPr>
            <w:rFonts w:ascii="Arial" w:hAnsi="Arial" w:cs="Arial"/>
          </w:rPr>
          <w:t>thymic</w:t>
        </w:r>
        <w:proofErr w:type="spellEnd"/>
        <w:r w:rsidR="0056791A">
          <w:rPr>
            <w:rFonts w:ascii="Arial" w:hAnsi="Arial" w:cs="Arial"/>
          </w:rPr>
          <w:t xml:space="preserve"> epithelial cells and the inserts (insert d) show the co-injection of LY and Rhodamine Dextran (10KDa). As expected the LY passe</w:t>
        </w:r>
      </w:ins>
      <w:r w:rsidR="00506EE3">
        <w:rPr>
          <w:rFonts w:ascii="Arial" w:hAnsi="Arial" w:cs="Arial"/>
        </w:rPr>
        <w:t>s</w:t>
      </w:r>
      <w:ins w:id="26" w:author="Author" w:date="2016-07-25T16:40:00Z">
        <w:r w:rsidR="0056791A">
          <w:rPr>
            <w:rFonts w:ascii="Arial" w:hAnsi="Arial" w:cs="Arial"/>
          </w:rPr>
          <w:t xml:space="preserve"> to a neighbor</w:t>
        </w:r>
      </w:ins>
      <w:r w:rsidR="00506EE3">
        <w:rPr>
          <w:rFonts w:ascii="Arial" w:hAnsi="Arial" w:cs="Arial"/>
        </w:rPr>
        <w:t>ing</w:t>
      </w:r>
      <w:ins w:id="27" w:author="Author" w:date="2016-07-25T16:40:00Z">
        <w:r w:rsidR="0056791A">
          <w:rPr>
            <w:rFonts w:ascii="Arial" w:hAnsi="Arial" w:cs="Arial"/>
          </w:rPr>
          <w:t xml:space="preserve"> cell, although the Rhodamine Dextran d</w:t>
        </w:r>
      </w:ins>
      <w:r w:rsidR="00506EE3">
        <w:rPr>
          <w:rFonts w:ascii="Arial" w:hAnsi="Arial" w:cs="Arial"/>
        </w:rPr>
        <w:t>oes</w:t>
      </w:r>
      <w:ins w:id="28" w:author="Author" w:date="2016-07-25T16:40:00Z">
        <w:r w:rsidR="0056791A">
          <w:rPr>
            <w:rFonts w:ascii="Arial" w:hAnsi="Arial" w:cs="Arial"/>
          </w:rPr>
          <w:t xml:space="preserve"> not because of </w:t>
        </w:r>
      </w:ins>
      <w:r w:rsidR="00506EE3">
        <w:rPr>
          <w:rFonts w:ascii="Arial" w:hAnsi="Arial" w:cs="Arial"/>
        </w:rPr>
        <w:t>its</w:t>
      </w:r>
      <w:ins w:id="29" w:author="Author" w:date="2016-07-25T16:40:00Z">
        <w:r w:rsidR="0056791A">
          <w:rPr>
            <w:rFonts w:ascii="Arial" w:hAnsi="Arial" w:cs="Arial"/>
          </w:rPr>
          <w:t xml:space="preserve"> high molecular weight. In addition, the presence of a GJ blocker</w:t>
        </w:r>
        <w:r w:rsidR="00B46295">
          <w:rPr>
            <w:rFonts w:ascii="Arial" w:hAnsi="Arial" w:cs="Arial"/>
          </w:rPr>
          <w:t xml:space="preserve"> (insert f)</w:t>
        </w:r>
        <w:r w:rsidR="0056791A">
          <w:rPr>
            <w:rFonts w:ascii="Arial" w:hAnsi="Arial" w:cs="Arial"/>
          </w:rPr>
          <w:t xml:space="preserve">, </w:t>
        </w:r>
        <w:proofErr w:type="spellStart"/>
        <w:r w:rsidR="00B46295">
          <w:rPr>
            <w:rFonts w:ascii="Arial" w:hAnsi="Arial" w:cs="Arial"/>
          </w:rPr>
          <w:t>octanol</w:t>
        </w:r>
        <w:proofErr w:type="spellEnd"/>
        <w:r w:rsidR="00B46295">
          <w:rPr>
            <w:rFonts w:ascii="Arial" w:hAnsi="Arial" w:cs="Arial"/>
          </w:rPr>
          <w:t>, blocked the passage of the dye to the surrounding cells. Alternatively, one can evaluate the degree of coupling of a specific cell or the effect of a drug on the function of GJ. Figure 3A shows the injection of LY in TEC cells with or without dexamethasone. Then 100 cells were injected</w:t>
        </w:r>
        <w:r w:rsidR="00D378DB">
          <w:rPr>
            <w:rFonts w:ascii="Arial" w:hAnsi="Arial" w:cs="Arial"/>
          </w:rPr>
          <w:t>,</w:t>
        </w:r>
        <w:r w:rsidR="00B46295">
          <w:rPr>
            <w:rFonts w:ascii="Arial" w:hAnsi="Arial" w:cs="Arial"/>
          </w:rPr>
          <w:t xml:space="preserve"> </w:t>
        </w:r>
        <w:r w:rsidR="00D378DB">
          <w:rPr>
            <w:rFonts w:ascii="Arial" w:hAnsi="Arial" w:cs="Arial"/>
          </w:rPr>
          <w:t>in the presence of dexamethasone</w:t>
        </w:r>
      </w:ins>
      <w:r w:rsidR="00506EE3">
        <w:rPr>
          <w:rFonts w:ascii="Arial" w:hAnsi="Arial" w:cs="Arial"/>
        </w:rPr>
        <w:t xml:space="preserve"> and</w:t>
      </w:r>
      <w:ins w:id="30" w:author="Author" w:date="2016-07-25T16:40:00Z">
        <w:r w:rsidR="00D378DB">
          <w:rPr>
            <w:rFonts w:ascii="Arial" w:hAnsi="Arial" w:cs="Arial"/>
          </w:rPr>
          <w:t xml:space="preserve"> the percentage of 1 or 2 cells communicating was similar in relation </w:t>
        </w:r>
      </w:ins>
      <w:r w:rsidR="00506EE3">
        <w:rPr>
          <w:rFonts w:ascii="Arial" w:hAnsi="Arial" w:cs="Arial"/>
        </w:rPr>
        <w:t xml:space="preserve">to </w:t>
      </w:r>
      <w:ins w:id="31" w:author="Author" w:date="2016-07-25T16:40:00Z">
        <w:r w:rsidR="00D378DB">
          <w:rPr>
            <w:rFonts w:ascii="Arial" w:hAnsi="Arial" w:cs="Arial"/>
          </w:rPr>
          <w:t>the control without the drug</w:t>
        </w:r>
      </w:ins>
      <w:r w:rsidR="00506EE3">
        <w:rPr>
          <w:rFonts w:ascii="Arial" w:hAnsi="Arial" w:cs="Arial"/>
        </w:rPr>
        <w:t>. H</w:t>
      </w:r>
      <w:ins w:id="32" w:author="Author" w:date="2016-07-25T16:40:00Z">
        <w:r w:rsidR="00D378DB">
          <w:rPr>
            <w:rFonts w:ascii="Arial" w:hAnsi="Arial" w:cs="Arial"/>
          </w:rPr>
          <w:t xml:space="preserve">owever the number of 3 or 4 cells communicating was higher when compared to control. </w:t>
        </w:r>
      </w:ins>
      <w:r w:rsidR="00506EE3">
        <w:rPr>
          <w:rFonts w:ascii="Arial" w:hAnsi="Arial" w:cs="Arial"/>
        </w:rPr>
        <w:t>Five</w:t>
      </w:r>
      <w:ins w:id="33" w:author="Author" w:date="2016-07-25T16:40:00Z">
        <w:r w:rsidR="00D378DB">
          <w:rPr>
            <w:rFonts w:ascii="Arial" w:hAnsi="Arial" w:cs="Arial"/>
          </w:rPr>
          <w:t xml:space="preserve"> or 6 cells and 7 or 8 cells with GJ communication in the presence of dexamethasone was not observed in the control</w:t>
        </w:r>
      </w:ins>
      <w:r w:rsidR="00506EE3">
        <w:rPr>
          <w:rFonts w:ascii="Arial" w:hAnsi="Arial" w:cs="Arial"/>
        </w:rPr>
        <w:t>, t</w:t>
      </w:r>
      <w:ins w:id="34" w:author="Author" w:date="2016-07-25T16:40:00Z">
        <w:r w:rsidR="00D378DB">
          <w:rPr>
            <w:rFonts w:ascii="Arial" w:hAnsi="Arial" w:cs="Arial"/>
          </w:rPr>
          <w:t xml:space="preserve">hus indicating that dexamethasone increased the degree of coupling in TEC cells.      </w:t>
        </w:r>
        <w:r w:rsidR="00B46295">
          <w:rPr>
            <w:rFonts w:ascii="Arial" w:hAnsi="Arial" w:cs="Arial"/>
          </w:rPr>
          <w:t xml:space="preserve"> </w:t>
        </w:r>
        <w:bookmarkStart w:id="35" w:name="_GoBack"/>
        <w:bookmarkEnd w:id="35"/>
        <w:r w:rsidR="00B46295">
          <w:rPr>
            <w:rFonts w:ascii="Arial" w:hAnsi="Arial" w:cs="Arial"/>
          </w:rPr>
          <w:t xml:space="preserve"> </w:t>
        </w:r>
        <w:r w:rsidR="0056791A">
          <w:rPr>
            <w:rFonts w:ascii="Arial" w:hAnsi="Arial" w:cs="Arial"/>
          </w:rPr>
          <w:t xml:space="preserve">    </w:t>
        </w:r>
      </w:ins>
    </w:p>
    <w:p w14:paraId="27520D93" w14:textId="77777777" w:rsidR="001D6574" w:rsidRPr="0039239C" w:rsidRDefault="001D6574" w:rsidP="00951056">
      <w:pPr>
        <w:rPr>
          <w:rFonts w:ascii="Arial" w:hAnsi="Arial" w:cs="Arial"/>
        </w:rPr>
      </w:pPr>
    </w:p>
    <w:p w14:paraId="11DF77C7" w14:textId="77777777" w:rsidR="008D3CCE" w:rsidRPr="0039239C" w:rsidRDefault="008D3CCE" w:rsidP="008D3CCE">
      <w:pPr>
        <w:jc w:val="both"/>
        <w:rPr>
          <w:rFonts w:ascii="Arial" w:hAnsi="Arial" w:cs="Arial"/>
          <w:b/>
        </w:rPr>
      </w:pPr>
      <w:r w:rsidRPr="0039239C">
        <w:rPr>
          <w:rFonts w:ascii="Arial" w:hAnsi="Arial" w:cs="Arial"/>
          <w:b/>
        </w:rPr>
        <w:t>Figure Legend:</w:t>
      </w:r>
    </w:p>
    <w:p w14:paraId="4502C9AF" w14:textId="77777777" w:rsidR="008D3CCE" w:rsidRPr="0039239C" w:rsidRDefault="008D3CCE" w:rsidP="008D3CCE">
      <w:pPr>
        <w:jc w:val="both"/>
        <w:rPr>
          <w:rFonts w:ascii="Arial" w:hAnsi="Arial" w:cs="Arial"/>
        </w:rPr>
      </w:pPr>
    </w:p>
    <w:p w14:paraId="170027DA" w14:textId="77777777" w:rsidR="008D3CCE" w:rsidRPr="0039239C" w:rsidRDefault="008D3CCE" w:rsidP="008D3CCE">
      <w:pPr>
        <w:jc w:val="both"/>
        <w:rPr>
          <w:rFonts w:ascii="Arial" w:hAnsi="Arial" w:cs="Arial"/>
        </w:rPr>
      </w:pPr>
      <w:r w:rsidRPr="0039239C">
        <w:rPr>
          <w:rFonts w:ascii="Arial" w:hAnsi="Arial" w:cs="Arial"/>
          <w:b/>
        </w:rPr>
        <w:t xml:space="preserve">Figure 1 – Lucifer Yellow injection in IT-76MI cells. </w:t>
      </w:r>
      <w:r w:rsidR="004B3B67" w:rsidRPr="0039239C">
        <w:rPr>
          <w:rFonts w:ascii="Arial" w:hAnsi="Arial" w:cs="Arial"/>
        </w:rPr>
        <w:t>A) T</w:t>
      </w:r>
      <w:r w:rsidRPr="0039239C">
        <w:rPr>
          <w:rFonts w:ascii="Arial" w:hAnsi="Arial" w:cs="Arial"/>
        </w:rPr>
        <w:t xml:space="preserve">he micropipette close to the cell membrane. </w:t>
      </w:r>
      <w:r w:rsidR="004B3B67" w:rsidRPr="0039239C">
        <w:rPr>
          <w:rFonts w:ascii="Arial" w:hAnsi="Arial" w:cs="Arial"/>
        </w:rPr>
        <w:t>B)</w:t>
      </w:r>
      <w:r w:rsidRPr="0039239C">
        <w:rPr>
          <w:rFonts w:ascii="Arial" w:hAnsi="Arial" w:cs="Arial"/>
        </w:rPr>
        <w:t xml:space="preserve"> </w:t>
      </w:r>
      <w:r w:rsidR="004B3B67" w:rsidRPr="0039239C">
        <w:rPr>
          <w:rFonts w:ascii="Arial" w:hAnsi="Arial" w:cs="Arial"/>
        </w:rPr>
        <w:t>T</w:t>
      </w:r>
      <w:r w:rsidRPr="0039239C">
        <w:rPr>
          <w:rFonts w:ascii="Arial" w:hAnsi="Arial" w:cs="Arial"/>
        </w:rPr>
        <w:t>he pipette is seen by fluorescence microscopy</w:t>
      </w:r>
      <w:r w:rsidR="004B3B67" w:rsidRPr="0039239C">
        <w:rPr>
          <w:rFonts w:ascii="Arial" w:hAnsi="Arial" w:cs="Arial"/>
        </w:rPr>
        <w:t>.</w:t>
      </w:r>
      <w:r w:rsidRPr="0039239C">
        <w:rPr>
          <w:rFonts w:ascii="Arial" w:hAnsi="Arial" w:cs="Arial"/>
        </w:rPr>
        <w:t xml:space="preserve"> </w:t>
      </w:r>
      <w:r w:rsidR="004B3B67" w:rsidRPr="0039239C">
        <w:rPr>
          <w:rFonts w:ascii="Arial" w:hAnsi="Arial" w:cs="Arial"/>
        </w:rPr>
        <w:t>C)</w:t>
      </w:r>
      <w:r w:rsidRPr="0039239C">
        <w:rPr>
          <w:rFonts w:ascii="Arial" w:hAnsi="Arial" w:cs="Arial"/>
        </w:rPr>
        <w:t xml:space="preserve"> </w:t>
      </w:r>
      <w:r w:rsidR="004B3B67" w:rsidRPr="0039239C">
        <w:rPr>
          <w:rFonts w:ascii="Arial" w:hAnsi="Arial" w:cs="Arial"/>
        </w:rPr>
        <w:t>A</w:t>
      </w:r>
      <w:r w:rsidRPr="0039239C">
        <w:rPr>
          <w:rFonts w:ascii="Arial" w:hAnsi="Arial" w:cs="Arial"/>
        </w:rPr>
        <w:t xml:space="preserve"> test pulse was generated to verify whether the electrode is actually injecting the dye. </w:t>
      </w:r>
      <w:r w:rsidR="004B3B67" w:rsidRPr="0039239C">
        <w:rPr>
          <w:rFonts w:ascii="Arial" w:hAnsi="Arial" w:cs="Arial"/>
        </w:rPr>
        <w:t>D) T</w:t>
      </w:r>
      <w:r w:rsidRPr="0039239C">
        <w:rPr>
          <w:rFonts w:ascii="Arial" w:hAnsi="Arial" w:cs="Arial"/>
        </w:rPr>
        <w:t xml:space="preserve">he pipette touched the cell membrane and it was </w:t>
      </w:r>
      <w:r w:rsidR="004B3B67" w:rsidRPr="0039239C">
        <w:rPr>
          <w:rFonts w:ascii="Arial" w:hAnsi="Arial" w:cs="Arial"/>
        </w:rPr>
        <w:t xml:space="preserve">charged with Lucifer Yellow dye. </w:t>
      </w:r>
      <w:r w:rsidRPr="0039239C">
        <w:rPr>
          <w:rFonts w:ascii="Arial" w:hAnsi="Arial" w:cs="Arial"/>
        </w:rPr>
        <w:t>E</w:t>
      </w:r>
      <w:r w:rsidR="004B3B67" w:rsidRPr="0039239C">
        <w:rPr>
          <w:rFonts w:ascii="Arial" w:hAnsi="Arial" w:cs="Arial"/>
        </w:rPr>
        <w:t>) T</w:t>
      </w:r>
      <w:r w:rsidRPr="0039239C">
        <w:rPr>
          <w:rFonts w:ascii="Arial" w:hAnsi="Arial" w:cs="Arial"/>
        </w:rPr>
        <w:t xml:space="preserve">he cell charged allowed the dye to pass through gap junctions to at least five neighbor cells (indicated by the arrows), X20. </w:t>
      </w:r>
      <w:r w:rsidR="004B3B67" w:rsidRPr="0039239C">
        <w:rPr>
          <w:rFonts w:ascii="Arial" w:hAnsi="Arial" w:cs="Arial"/>
        </w:rPr>
        <w:t xml:space="preserve">F) </w:t>
      </w:r>
      <w:r w:rsidRPr="0039239C">
        <w:rPr>
          <w:rFonts w:ascii="Arial" w:hAnsi="Arial" w:cs="Arial"/>
        </w:rPr>
        <w:t>A digital zoom was done to allow better visualization. Asterisks point out the cells that were charged in the contrast phase microscopy (</w:t>
      </w:r>
      <w:r w:rsidR="004B3B67" w:rsidRPr="0039239C">
        <w:rPr>
          <w:rFonts w:ascii="Arial" w:hAnsi="Arial" w:cs="Arial"/>
        </w:rPr>
        <w:t>F</w:t>
      </w:r>
      <w:r w:rsidRPr="0039239C">
        <w:rPr>
          <w:rFonts w:ascii="Arial" w:hAnsi="Arial" w:cs="Arial"/>
        </w:rPr>
        <w:t xml:space="preserve">igure 1A).   </w:t>
      </w:r>
    </w:p>
    <w:p w14:paraId="7C059189" w14:textId="77777777" w:rsidR="008D3CCE" w:rsidRPr="0039239C" w:rsidRDefault="008D3CCE" w:rsidP="008D3CCE">
      <w:pPr>
        <w:jc w:val="both"/>
        <w:rPr>
          <w:rFonts w:ascii="Arial" w:hAnsi="Arial" w:cs="Arial"/>
        </w:rPr>
      </w:pPr>
    </w:p>
    <w:p w14:paraId="7CAD2F93" w14:textId="77777777" w:rsidR="008D3CCE" w:rsidRPr="0039239C" w:rsidRDefault="008D3CCE" w:rsidP="008D3CCE">
      <w:pPr>
        <w:jc w:val="both"/>
        <w:rPr>
          <w:rFonts w:ascii="Arial" w:hAnsi="Arial" w:cs="Arial"/>
        </w:rPr>
      </w:pPr>
      <w:r w:rsidRPr="0039239C">
        <w:rPr>
          <w:rFonts w:ascii="Arial" w:hAnsi="Arial" w:cs="Arial"/>
          <w:b/>
        </w:rPr>
        <w:t xml:space="preserve">Figure 2 – Lucifer yellow injection in </w:t>
      </w:r>
      <w:proofErr w:type="spellStart"/>
      <w:r w:rsidRPr="0039239C">
        <w:rPr>
          <w:rFonts w:ascii="Arial" w:hAnsi="Arial" w:cs="Arial"/>
          <w:b/>
        </w:rPr>
        <w:t>thymic</w:t>
      </w:r>
      <w:proofErr w:type="spellEnd"/>
      <w:r w:rsidRPr="0039239C">
        <w:rPr>
          <w:rFonts w:ascii="Arial" w:hAnsi="Arial" w:cs="Arial"/>
          <w:b/>
        </w:rPr>
        <w:t xml:space="preserve"> epithelial cells (TEC)</w:t>
      </w:r>
      <w:r w:rsidRPr="0039239C">
        <w:rPr>
          <w:rFonts w:ascii="Arial" w:hAnsi="Arial" w:cs="Arial"/>
        </w:rPr>
        <w:t>. Phase contrast and fluorescence microscopy</w:t>
      </w:r>
      <w:r w:rsidR="004B3B67" w:rsidRPr="0039239C">
        <w:rPr>
          <w:rFonts w:ascii="Arial" w:hAnsi="Arial" w:cs="Arial"/>
        </w:rPr>
        <w:t>. A</w:t>
      </w:r>
      <w:r w:rsidRPr="0039239C">
        <w:rPr>
          <w:rFonts w:ascii="Arial" w:hAnsi="Arial" w:cs="Arial"/>
        </w:rPr>
        <w:t xml:space="preserve">) </w:t>
      </w:r>
      <w:r w:rsidR="004B3B67" w:rsidRPr="0039239C">
        <w:rPr>
          <w:rFonts w:ascii="Arial" w:hAnsi="Arial" w:cs="Arial"/>
        </w:rPr>
        <w:t>and B</w:t>
      </w:r>
      <w:r w:rsidRPr="0039239C">
        <w:rPr>
          <w:rFonts w:ascii="Arial" w:hAnsi="Arial" w:cs="Arial"/>
        </w:rPr>
        <w:t xml:space="preserve">) Human </w:t>
      </w:r>
      <w:proofErr w:type="spellStart"/>
      <w:r w:rsidRPr="0039239C">
        <w:rPr>
          <w:rFonts w:ascii="Arial" w:hAnsi="Arial" w:cs="Arial"/>
        </w:rPr>
        <w:t>Thymic</w:t>
      </w:r>
      <w:proofErr w:type="spellEnd"/>
      <w:r w:rsidRPr="0039239C">
        <w:rPr>
          <w:rFonts w:ascii="Arial" w:hAnsi="Arial" w:cs="Arial"/>
        </w:rPr>
        <w:t xml:space="preserve"> Epithelial cell</w:t>
      </w:r>
      <w:r w:rsidR="004B3B67" w:rsidRPr="0039239C">
        <w:rPr>
          <w:rFonts w:ascii="Arial" w:hAnsi="Arial" w:cs="Arial"/>
        </w:rPr>
        <w:t>.</w:t>
      </w:r>
      <w:r w:rsidRPr="0039239C">
        <w:rPr>
          <w:rFonts w:ascii="Arial" w:hAnsi="Arial" w:cs="Arial"/>
        </w:rPr>
        <w:t xml:space="preserve"> </w:t>
      </w:r>
      <w:r w:rsidR="004B3B67" w:rsidRPr="0039239C">
        <w:rPr>
          <w:rFonts w:ascii="Arial" w:hAnsi="Arial" w:cs="Arial"/>
        </w:rPr>
        <w:t>C) and D</w:t>
      </w:r>
      <w:r w:rsidRPr="0039239C">
        <w:rPr>
          <w:rFonts w:ascii="Arial" w:hAnsi="Arial" w:cs="Arial"/>
        </w:rPr>
        <w:t xml:space="preserve">) </w:t>
      </w:r>
      <w:proofErr w:type="spellStart"/>
      <w:r w:rsidRPr="0039239C">
        <w:rPr>
          <w:rFonts w:ascii="Arial" w:hAnsi="Arial" w:cs="Arial"/>
        </w:rPr>
        <w:t>Thymic</w:t>
      </w:r>
      <w:proofErr w:type="spellEnd"/>
      <w:r w:rsidRPr="0039239C">
        <w:rPr>
          <w:rFonts w:ascii="Arial" w:hAnsi="Arial" w:cs="Arial"/>
        </w:rPr>
        <w:t xml:space="preserve"> Nurse Cell</w:t>
      </w:r>
      <w:r w:rsidR="004B3B67" w:rsidRPr="0039239C">
        <w:rPr>
          <w:rFonts w:ascii="Arial" w:hAnsi="Arial" w:cs="Arial"/>
        </w:rPr>
        <w:t>, E) and F</w:t>
      </w:r>
      <w:r w:rsidRPr="0039239C">
        <w:rPr>
          <w:rFonts w:ascii="Arial" w:hAnsi="Arial" w:cs="Arial"/>
        </w:rPr>
        <w:t xml:space="preserve">) </w:t>
      </w:r>
      <w:r w:rsidR="004B3B67" w:rsidRPr="0039239C">
        <w:rPr>
          <w:rFonts w:ascii="Arial" w:hAnsi="Arial" w:cs="Arial"/>
        </w:rPr>
        <w:t>A</w:t>
      </w:r>
      <w:r w:rsidRPr="0039239C">
        <w:rPr>
          <w:rFonts w:ascii="Arial" w:hAnsi="Arial" w:cs="Arial"/>
        </w:rPr>
        <w:t xml:space="preserve"> Mouse </w:t>
      </w:r>
      <w:proofErr w:type="spellStart"/>
      <w:r w:rsidRPr="0039239C">
        <w:rPr>
          <w:rFonts w:ascii="Arial" w:hAnsi="Arial" w:cs="Arial"/>
        </w:rPr>
        <w:t>Thymic</w:t>
      </w:r>
      <w:proofErr w:type="spellEnd"/>
      <w:r w:rsidRPr="0039239C">
        <w:rPr>
          <w:rFonts w:ascii="Arial" w:hAnsi="Arial" w:cs="Arial"/>
        </w:rPr>
        <w:t xml:space="preserve"> Epithelial cell line</w:t>
      </w:r>
      <w:r w:rsidR="004B3B67" w:rsidRPr="0039239C">
        <w:rPr>
          <w:rFonts w:ascii="Arial" w:hAnsi="Arial" w:cs="Arial"/>
        </w:rPr>
        <w:t>, respectively. The insert in (D</w:t>
      </w:r>
      <w:r w:rsidRPr="0039239C">
        <w:rPr>
          <w:rFonts w:ascii="Arial" w:hAnsi="Arial" w:cs="Arial"/>
        </w:rPr>
        <w:t>) shows the same cell (arrow) after an injection of rhodamine-dextran 10KDa (not permeable through gap junctions</w:t>
      </w:r>
      <w:r w:rsidR="004B3B67" w:rsidRPr="0039239C">
        <w:rPr>
          <w:rFonts w:ascii="Arial" w:hAnsi="Arial" w:cs="Arial"/>
        </w:rPr>
        <w:t>). The inserts in (E) and (F</w:t>
      </w:r>
      <w:r w:rsidRPr="0039239C">
        <w:rPr>
          <w:rFonts w:ascii="Arial" w:hAnsi="Arial" w:cs="Arial"/>
        </w:rPr>
        <w:t xml:space="preserve">) show the absence of dye transfer in the TEC line pre-treated with </w:t>
      </w:r>
      <w:proofErr w:type="spellStart"/>
      <w:r w:rsidRPr="0039239C">
        <w:rPr>
          <w:rFonts w:ascii="Arial" w:hAnsi="Arial" w:cs="Arial"/>
        </w:rPr>
        <w:t>octanol</w:t>
      </w:r>
      <w:proofErr w:type="spellEnd"/>
      <w:r w:rsidRPr="0039239C">
        <w:rPr>
          <w:rFonts w:ascii="Arial" w:hAnsi="Arial" w:cs="Arial"/>
        </w:rPr>
        <w:t xml:space="preserve"> 1 </w:t>
      </w:r>
      <w:proofErr w:type="spellStart"/>
      <w:r w:rsidRPr="0039239C">
        <w:rPr>
          <w:rFonts w:ascii="Arial" w:hAnsi="Arial" w:cs="Arial"/>
        </w:rPr>
        <w:t>mM</w:t>
      </w:r>
      <w:proofErr w:type="spellEnd"/>
      <w:r w:rsidRPr="0039239C">
        <w:rPr>
          <w:rFonts w:ascii="Arial" w:hAnsi="Arial" w:cs="Arial"/>
        </w:rPr>
        <w:t xml:space="preserve"> (a gap junction blocker) for 10 min. In all panels aster</w:t>
      </w:r>
      <w:r w:rsidR="004B3B67" w:rsidRPr="0039239C">
        <w:rPr>
          <w:rFonts w:ascii="Arial" w:hAnsi="Arial" w:cs="Arial"/>
        </w:rPr>
        <w:t>isks mark the injected cells. (A)-(F)</w:t>
      </w:r>
      <w:r w:rsidRPr="0039239C">
        <w:rPr>
          <w:rFonts w:ascii="Arial" w:hAnsi="Arial" w:cs="Arial"/>
        </w:rPr>
        <w:t xml:space="preserve"> X 200. Reproduced from Alves et al., 1995</w:t>
      </w:r>
      <w:r w:rsidRPr="0039239C">
        <w:rPr>
          <w:rFonts w:ascii="Arial" w:hAnsi="Arial" w:cs="Arial"/>
          <w:vertAlign w:val="superscript"/>
        </w:rPr>
        <w:t>5</w:t>
      </w:r>
      <w:r w:rsidRPr="0039239C">
        <w:rPr>
          <w:rFonts w:ascii="Arial" w:hAnsi="Arial" w:cs="Arial"/>
        </w:rPr>
        <w:t>.</w:t>
      </w:r>
    </w:p>
    <w:p w14:paraId="1B070F85" w14:textId="77777777" w:rsidR="008D3CCE" w:rsidRPr="0039239C" w:rsidRDefault="008D3CCE" w:rsidP="008D3CCE">
      <w:pPr>
        <w:jc w:val="both"/>
        <w:rPr>
          <w:rFonts w:ascii="Arial" w:hAnsi="Arial" w:cs="Arial"/>
        </w:rPr>
      </w:pPr>
    </w:p>
    <w:p w14:paraId="78EB1131" w14:textId="77777777" w:rsidR="008D3CCE" w:rsidRDefault="008D3CCE" w:rsidP="008D3CCE">
      <w:pPr>
        <w:jc w:val="both"/>
        <w:rPr>
          <w:rFonts w:ascii="Arial" w:hAnsi="Arial" w:cs="Arial"/>
        </w:rPr>
      </w:pPr>
      <w:r w:rsidRPr="0039239C">
        <w:rPr>
          <w:rFonts w:ascii="Arial" w:hAnsi="Arial" w:cs="Arial"/>
          <w:b/>
        </w:rPr>
        <w:t>Figure 3 - Gap junction communication increased by dexamethasone in a rat epithelial cell line</w:t>
      </w:r>
      <w:r w:rsidRPr="0039239C">
        <w:rPr>
          <w:rFonts w:ascii="Arial" w:hAnsi="Arial" w:cs="Arial"/>
        </w:rPr>
        <w:t>. TEC were treated</w:t>
      </w:r>
      <w:r w:rsidR="004B3B67" w:rsidRPr="0039239C">
        <w:rPr>
          <w:rFonts w:ascii="Arial" w:hAnsi="Arial" w:cs="Arial"/>
        </w:rPr>
        <w:t xml:space="preserve"> with 1µ</w:t>
      </w:r>
      <w:r w:rsidRPr="0039239C">
        <w:rPr>
          <w:rFonts w:ascii="Arial" w:hAnsi="Arial" w:cs="Arial"/>
        </w:rPr>
        <w:t xml:space="preserve">M dexamethasone, and coupling degree was evaluated by </w:t>
      </w:r>
      <w:r w:rsidR="004B3B67" w:rsidRPr="0039239C">
        <w:rPr>
          <w:rFonts w:ascii="Arial" w:hAnsi="Arial" w:cs="Arial"/>
        </w:rPr>
        <w:t xml:space="preserve">the </w:t>
      </w:r>
      <w:r w:rsidRPr="0039239C">
        <w:rPr>
          <w:rFonts w:ascii="Arial" w:hAnsi="Arial" w:cs="Arial"/>
        </w:rPr>
        <w:t>Lucifer Yellow dye transfer assay</w:t>
      </w:r>
      <w:r w:rsidR="004B3B67" w:rsidRPr="0039239C">
        <w:rPr>
          <w:rFonts w:ascii="Arial" w:hAnsi="Arial" w:cs="Arial"/>
        </w:rPr>
        <w:t>. A)</w:t>
      </w:r>
      <w:r w:rsidRPr="0039239C">
        <w:rPr>
          <w:rFonts w:ascii="Arial" w:hAnsi="Arial" w:cs="Arial"/>
        </w:rPr>
        <w:t xml:space="preserve"> Microscopy fields (phase contrast and fluorescence, respectively, in the left and right panels) depicting the injected cell and those that were coupled when LY was injected (magnification 320X). In all panels asterisks mark the injected cells</w:t>
      </w:r>
      <w:r w:rsidR="004B3B67" w:rsidRPr="0039239C">
        <w:rPr>
          <w:rFonts w:ascii="Arial" w:hAnsi="Arial" w:cs="Arial"/>
        </w:rPr>
        <w:t>. B)</w:t>
      </w:r>
      <w:r w:rsidRPr="0039239C">
        <w:rPr>
          <w:rFonts w:ascii="Arial" w:hAnsi="Arial" w:cs="Arial"/>
        </w:rPr>
        <w:t xml:space="preserve"> Histograms showing the pattern of coupling of control </w:t>
      </w:r>
      <w:r w:rsidRPr="0039239C">
        <w:rPr>
          <w:rFonts w:ascii="Arial" w:hAnsi="Arial" w:cs="Arial"/>
        </w:rPr>
        <w:lastRenderedPageBreak/>
        <w:t xml:space="preserve">and dexamethasone-treated cells. The analysis comprises </w:t>
      </w:r>
      <w:r w:rsidR="004B3B67" w:rsidRPr="0039239C">
        <w:rPr>
          <w:rFonts w:ascii="Arial" w:hAnsi="Arial" w:cs="Arial"/>
        </w:rPr>
        <w:t xml:space="preserve">of </w:t>
      </w:r>
      <w:r w:rsidRPr="0039239C">
        <w:rPr>
          <w:rFonts w:ascii="Arial" w:hAnsi="Arial" w:cs="Arial"/>
        </w:rPr>
        <w:t>100 microinjections per group. Reproduced from Alves et al., 2000</w:t>
      </w:r>
      <w:r w:rsidRPr="0039239C">
        <w:rPr>
          <w:rFonts w:ascii="Arial" w:hAnsi="Arial" w:cs="Arial"/>
          <w:vertAlign w:val="superscript"/>
        </w:rPr>
        <w:t>23</w:t>
      </w:r>
      <w:r w:rsidRPr="0039239C">
        <w:rPr>
          <w:rFonts w:ascii="Arial" w:hAnsi="Arial" w:cs="Arial"/>
        </w:rPr>
        <w:t>.</w:t>
      </w:r>
    </w:p>
    <w:p w14:paraId="6CFF87A0" w14:textId="77777777" w:rsidR="00360981" w:rsidRDefault="00360981" w:rsidP="008D3CCE">
      <w:pPr>
        <w:jc w:val="both"/>
        <w:rPr>
          <w:rFonts w:ascii="Arial" w:hAnsi="Arial" w:cs="Arial"/>
        </w:rPr>
        <w:pPrChange w:id="36" w:author="Author" w:date="2016-07-25T16:40:00Z">
          <w:pPr/>
        </w:pPrChange>
      </w:pPr>
    </w:p>
    <w:p w14:paraId="2202E4A9" w14:textId="77777777" w:rsidR="00360981" w:rsidRPr="0039239C" w:rsidRDefault="00360981" w:rsidP="008D3CCE">
      <w:pPr>
        <w:jc w:val="both"/>
        <w:rPr>
          <w:ins w:id="37" w:author="Author" w:date="2016-07-25T16:40:00Z"/>
          <w:rFonts w:ascii="Arial" w:hAnsi="Arial" w:cs="Arial"/>
        </w:rPr>
      </w:pPr>
      <w:ins w:id="38" w:author="Author" w:date="2016-07-25T16:40:00Z">
        <w:r w:rsidRPr="00360981">
          <w:rPr>
            <w:rFonts w:ascii="Arial" w:hAnsi="Arial" w:cs="Arial"/>
            <w:b/>
          </w:rPr>
          <w:t>Table 1 – Dyes currently used for microinjection experiments.</w:t>
        </w:r>
        <w:r>
          <w:rPr>
            <w:rFonts w:ascii="Arial" w:hAnsi="Arial" w:cs="Arial"/>
          </w:rPr>
          <w:t xml:space="preserve"> H</w:t>
        </w:r>
        <w:r w:rsidR="00B74DFC">
          <w:rPr>
            <w:rFonts w:ascii="Arial" w:hAnsi="Arial" w:cs="Arial"/>
          </w:rPr>
          <w:t>ere in, some used dyes with</w:t>
        </w:r>
        <w:r>
          <w:rPr>
            <w:rFonts w:ascii="Arial" w:hAnsi="Arial" w:cs="Arial"/>
          </w:rPr>
          <w:t xml:space="preserve"> molecular weight and the excitation/emission wavelength.</w:t>
        </w:r>
      </w:ins>
    </w:p>
    <w:p w14:paraId="640AF1A6" w14:textId="77777777" w:rsidR="008D3CCE" w:rsidRPr="0039239C" w:rsidRDefault="008D3CCE" w:rsidP="00951056">
      <w:pPr>
        <w:rPr>
          <w:ins w:id="39" w:author="Author" w:date="2016-07-25T16:40:00Z"/>
          <w:rFonts w:ascii="Arial" w:hAnsi="Arial" w:cs="Arial"/>
        </w:rPr>
      </w:pPr>
    </w:p>
    <w:p w14:paraId="12E5475F" w14:textId="77777777" w:rsidR="00E960F7" w:rsidRPr="0039239C" w:rsidRDefault="00E960F7" w:rsidP="00951056">
      <w:pPr>
        <w:rPr>
          <w:rFonts w:ascii="Arial" w:hAnsi="Arial" w:cs="Arial"/>
          <w:b/>
        </w:rPr>
      </w:pPr>
      <w:r w:rsidRPr="0039239C">
        <w:rPr>
          <w:rFonts w:ascii="Arial" w:hAnsi="Arial" w:cs="Arial"/>
          <w:b/>
        </w:rPr>
        <w:t>Discussion</w:t>
      </w:r>
    </w:p>
    <w:p w14:paraId="00EFC7BB" w14:textId="77777777" w:rsidR="00E960F7" w:rsidRPr="0039239C" w:rsidRDefault="00E960F7" w:rsidP="00951056">
      <w:pPr>
        <w:rPr>
          <w:rFonts w:ascii="Arial" w:hAnsi="Arial" w:cs="Arial"/>
        </w:rPr>
      </w:pPr>
    </w:p>
    <w:p w14:paraId="09CDF79A" w14:textId="77777777" w:rsidR="00E35391" w:rsidRPr="0039239C" w:rsidRDefault="00D51945" w:rsidP="00951056">
      <w:pPr>
        <w:ind w:firstLine="708"/>
        <w:jc w:val="both"/>
        <w:rPr>
          <w:rFonts w:ascii="Arial" w:hAnsi="Arial" w:cs="Arial"/>
        </w:rPr>
      </w:pPr>
      <w:r w:rsidRPr="0039239C">
        <w:rPr>
          <w:rFonts w:ascii="Arial" w:hAnsi="Arial" w:cs="Arial"/>
        </w:rPr>
        <w:t>In order t</w:t>
      </w:r>
      <w:r w:rsidR="00B05799" w:rsidRPr="0039239C">
        <w:rPr>
          <w:rFonts w:ascii="Arial" w:hAnsi="Arial" w:cs="Arial"/>
        </w:rPr>
        <w:t>o verify the presence of functional intercellular gap junction</w:t>
      </w:r>
      <w:r w:rsidR="00C65AEC" w:rsidRPr="0039239C">
        <w:rPr>
          <w:rFonts w:ascii="Arial" w:hAnsi="Arial" w:cs="Arial"/>
        </w:rPr>
        <w:t>,</w:t>
      </w:r>
      <w:r w:rsidR="00B05799" w:rsidRPr="0039239C">
        <w:rPr>
          <w:rFonts w:ascii="Arial" w:hAnsi="Arial" w:cs="Arial"/>
        </w:rPr>
        <w:t xml:space="preserve"> </w:t>
      </w:r>
      <w:r w:rsidR="0095013F" w:rsidRPr="0039239C">
        <w:rPr>
          <w:rFonts w:ascii="Arial" w:hAnsi="Arial" w:cs="Arial"/>
        </w:rPr>
        <w:t>the use of tracers</w:t>
      </w:r>
      <w:r w:rsidRPr="0039239C">
        <w:rPr>
          <w:rFonts w:ascii="Arial" w:hAnsi="Arial" w:cs="Arial"/>
        </w:rPr>
        <w:t>,</w:t>
      </w:r>
      <w:r w:rsidR="00F820D6" w:rsidRPr="0039239C">
        <w:rPr>
          <w:rFonts w:ascii="Arial" w:hAnsi="Arial" w:cs="Arial"/>
        </w:rPr>
        <w:t xml:space="preserve"> which</w:t>
      </w:r>
      <w:r w:rsidR="00C65AEC" w:rsidRPr="0039239C">
        <w:rPr>
          <w:rFonts w:ascii="Arial" w:hAnsi="Arial" w:cs="Arial"/>
        </w:rPr>
        <w:t xml:space="preserve"> are</w:t>
      </w:r>
      <w:r w:rsidR="0095013F" w:rsidRPr="0039239C">
        <w:rPr>
          <w:rFonts w:ascii="Arial" w:hAnsi="Arial" w:cs="Arial"/>
        </w:rPr>
        <w:t xml:space="preserve"> membrane impermeable</w:t>
      </w:r>
      <w:r w:rsidR="00F820D6" w:rsidRPr="0039239C">
        <w:rPr>
          <w:rFonts w:ascii="Arial" w:hAnsi="Arial" w:cs="Arial"/>
        </w:rPr>
        <w:t>,</w:t>
      </w:r>
      <w:r w:rsidR="0095013F" w:rsidRPr="0039239C">
        <w:rPr>
          <w:rFonts w:ascii="Arial" w:hAnsi="Arial" w:cs="Arial"/>
        </w:rPr>
        <w:t xml:space="preserve"> </w:t>
      </w:r>
      <w:r w:rsidR="00F820D6" w:rsidRPr="0039239C">
        <w:rPr>
          <w:rFonts w:ascii="Arial" w:hAnsi="Arial" w:cs="Arial"/>
        </w:rPr>
        <w:t>al</w:t>
      </w:r>
      <w:r w:rsidR="00C65AEC" w:rsidRPr="0039239C">
        <w:rPr>
          <w:rFonts w:ascii="Arial" w:hAnsi="Arial" w:cs="Arial"/>
        </w:rPr>
        <w:t>though</w:t>
      </w:r>
      <w:r w:rsidR="0095013F" w:rsidRPr="0039239C">
        <w:rPr>
          <w:rFonts w:ascii="Arial" w:hAnsi="Arial" w:cs="Arial"/>
        </w:rPr>
        <w:t xml:space="preserve"> permeable by intercellular channels are required </w:t>
      </w:r>
      <w:hyperlink w:anchor="_ENREF_16" w:tooltip="Meda, 2000 #21"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&lt;EndNote&gt;&lt;Cite&gt;&lt;Author&gt;Meda&lt;/Author&gt;&lt;Year&gt;2000&lt;/Year&gt;&lt;RecNum&gt;21&lt;/RecNum&gt;&lt;DisplayText&gt;&lt;style face="superscript"&gt;16&lt;/style&gt;&lt;/DisplayText&gt;&lt;record&gt;&lt;rec-number&gt;21&lt;/rec-number&gt;&lt;foreign-keys&gt;&lt;key app="EN" db-id="e5ezvapvpt90z2eepxavwxpppet50fzrf2pt"&gt;21&lt;/key&gt;&lt;/foreign-keys&gt;&lt;ref-type name="Journal Article"&gt;17&lt;/ref-type&gt;&lt;contributors&gt;&lt;authors&gt;&lt;author&gt;Meda, P.&lt;/author&gt;&lt;/authors&gt;&lt;/contributors&gt;&lt;auth-address&gt;Department of Morphology, University of Geneva Medical School, 1, rue Michel Servet, Geneva 4, CH-1211, Switzerland. Paolo.Meda@medecine.unige.ch&lt;/auth-address&gt;&lt;titles&gt;&lt;title&gt;Probing the function of connexin channels in primary tissues&lt;/title&gt;&lt;secondary-title&gt;Methods&lt;/secondary-title&gt;&lt;/titles&gt;&lt;periodical&gt;&lt;full-title&gt;Methods&lt;/full-title&gt;&lt;/periodical&gt;&lt;pages&gt;232-44&lt;/pages&gt;&lt;volume&gt;20&lt;/volume&gt;&lt;number&gt;2&lt;/number&gt;&lt;edition&gt;2000/02/15&lt;/edition&gt;&lt;keywords&gt;&lt;keyword&gt;Animals&lt;/keyword&gt;&lt;keyword&gt;Cell Communication/*physiology&lt;/keyword&gt;&lt;keyword&gt;Cell Membrane/physiology&lt;/keyword&gt;&lt;keyword&gt;Connexins/*physiology&lt;/keyword&gt;&lt;keyword&gt;Electrophysiology/methods&lt;/keyword&gt;&lt;keyword&gt;Fluorescent Dyes&lt;/keyword&gt;&lt;keyword&gt;Gap Junctions/*physiology&lt;/keyword&gt;&lt;keyword&gt;Ion Channels/physiology&lt;/keyword&gt;&lt;keyword&gt;Microinjections/methods&lt;/keyword&gt;&lt;/keywords&gt;&lt;dates&gt;&lt;year&gt;2000&lt;/year&gt;&lt;pub-dates&gt;&lt;date&gt;Feb&lt;/date&gt;&lt;/pub-dates&gt;&lt;/dates&gt;&lt;isbn&gt;1046-2023 (Print)&amp;#xD;1046-2023 (Linking)&lt;/isbn&gt;&lt;accession-num&gt;10671316&lt;/accession-num&gt;&lt;work-type&gt;Research Support, Non-U.S. Gov&amp;apos;t&lt;/work-type&gt;&lt;urls&gt;&lt;related-urls&gt;&lt;url&gt;http://www.ncbi.nlm.nih.gov/pubmed/10671316&lt;/url&gt;&lt;/related-urls&gt;&lt;/urls&gt;&lt;electronic-resource-num&gt;10.1006/meth.1999.0940&lt;/electronic-resource-num&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16</w:t>
        </w:r>
        <w:r w:rsidR="00A10853" w:rsidRPr="0039239C">
          <w:rPr>
            <w:rFonts w:ascii="Arial" w:hAnsi="Arial" w:cs="Arial"/>
          </w:rPr>
          <w:fldChar w:fldCharType="end"/>
        </w:r>
      </w:hyperlink>
      <w:r w:rsidR="0095013F" w:rsidRPr="0039239C">
        <w:rPr>
          <w:rFonts w:ascii="Arial" w:hAnsi="Arial" w:cs="Arial"/>
        </w:rPr>
        <w:t xml:space="preserve">. </w:t>
      </w:r>
      <w:r w:rsidR="00C66B95" w:rsidRPr="0039239C">
        <w:rPr>
          <w:rFonts w:ascii="Arial" w:hAnsi="Arial" w:cs="Arial"/>
        </w:rPr>
        <w:t>F</w:t>
      </w:r>
      <w:r w:rsidR="00E35391" w:rsidRPr="0039239C">
        <w:rPr>
          <w:rFonts w:ascii="Arial" w:hAnsi="Arial" w:cs="Arial"/>
        </w:rPr>
        <w:t>luoresce</w:t>
      </w:r>
      <w:r w:rsidR="00C4463C" w:rsidRPr="0039239C">
        <w:rPr>
          <w:rFonts w:ascii="Arial" w:hAnsi="Arial" w:cs="Arial"/>
        </w:rPr>
        <w:t>in</w:t>
      </w:r>
      <w:r w:rsidR="00C66B95" w:rsidRPr="0039239C">
        <w:rPr>
          <w:rFonts w:ascii="Arial" w:hAnsi="Arial" w:cs="Arial"/>
        </w:rPr>
        <w:t>,</w:t>
      </w:r>
      <w:r w:rsidR="00E35391" w:rsidRPr="0039239C">
        <w:rPr>
          <w:rFonts w:ascii="Arial" w:hAnsi="Arial" w:cs="Arial"/>
        </w:rPr>
        <w:t xml:space="preserve"> the first fluorescent dye to observe cell-to-cell coupling </w:t>
      </w:r>
      <w:hyperlink w:anchor="_ENREF_22" w:tooltip="Kanno, 1964 #24"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&lt;EndNote&gt;&lt;Cite&gt;&lt;Author&gt;Kanno&lt;/Author&gt;&lt;Year&gt;1964&lt;/Year&gt;&lt;RecNum&gt;24&lt;/RecNum&gt;&lt;DisplayText&gt;&lt;style face="superscript"&gt;22&lt;/style&gt;&lt;/DisplayText&gt;&lt;record&gt;&lt;rec-number&gt;24&lt;/rec-number&gt;&lt;foreign-keys&gt;&lt;key app="EN" db-id="e5ezvapvpt90z2eepxavwxpppet50fzrf2pt"&gt;24&lt;/key&gt;&lt;/foreign-keys&gt;&lt;ref-type name="Journal Article"&gt;17&lt;/ref-type&gt;&lt;contributors&gt;&lt;authors&gt;&lt;author&gt;Kanno, Y.&lt;/author&gt;&lt;author&gt;Loewenstein, W. R.&lt;/author&gt;&lt;/authors&gt;&lt;/contributors&gt;&lt;titles&gt;&lt;title&gt;Intercellular Diffusion&lt;/title&gt;&lt;secondary-title&gt;Science&lt;/secondary-title&gt;&lt;/titles&gt;&lt;periodical&gt;&lt;full-title&gt;Science&lt;/full-title&gt;&lt;/periodical&gt;&lt;pages&gt;959-60&lt;/pages&gt;&lt;volume&gt;143&lt;/volume&gt;&lt;number&gt;3609&lt;/number&gt;&lt;edition&gt;1964/02/28&lt;/edition&gt;&lt;keywords&gt;&lt;keyword&gt;Animals&lt;/keyword&gt;&lt;keyword&gt;*Cell Biology&lt;/keyword&gt;&lt;keyword&gt;*Cell Membrane&lt;/keyword&gt;&lt;keyword&gt;*Diffusion&lt;/keyword&gt;&lt;keyword&gt;*Drosophila&lt;/keyword&gt;&lt;keyword&gt;*Epithelium&lt;/keyword&gt;&lt;keyword&gt;*Fluoresceins&lt;/keyword&gt;&lt;keyword&gt;*Research&lt;/keyword&gt;&lt;keyword&gt;*Salivary Glands&lt;/keyword&gt;&lt;/keywords&gt;&lt;dates&gt;&lt;year&gt;1964&lt;/year&gt;&lt;pub-dates&gt;&lt;date&gt;Feb 28&lt;/date&gt;&lt;/pub-dates&gt;&lt;/dates&gt;&lt;isbn&gt;0036-8075 (Print)&amp;#xD;0036-8075 (Linking)&lt;/isbn&gt;&lt;accession-num&gt;14090146&lt;/accession-num&gt;&lt;urls&gt;&lt;related-urls&gt;&lt;url&gt;http://www.ncbi.nlm.nih.gov/pubmed/14090146&lt;/url&gt;&lt;/related-urls&gt;&lt;/urls&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22</w:t>
        </w:r>
        <w:r w:rsidR="00A10853" w:rsidRPr="0039239C">
          <w:rPr>
            <w:rFonts w:ascii="Arial" w:hAnsi="Arial" w:cs="Arial"/>
          </w:rPr>
          <w:fldChar w:fldCharType="end"/>
        </w:r>
      </w:hyperlink>
      <w:r w:rsidR="00C66B95" w:rsidRPr="0039239C">
        <w:rPr>
          <w:rFonts w:ascii="Arial" w:hAnsi="Arial" w:cs="Arial"/>
        </w:rPr>
        <w:t>,</w:t>
      </w:r>
      <w:r w:rsidR="00E35391" w:rsidRPr="0039239C">
        <w:rPr>
          <w:rFonts w:ascii="Arial" w:hAnsi="Arial" w:cs="Arial"/>
        </w:rPr>
        <w:t xml:space="preserve"> is permeable between non</w:t>
      </w:r>
      <w:r w:rsidR="005C0F48" w:rsidRPr="0039239C">
        <w:rPr>
          <w:rFonts w:ascii="Arial" w:hAnsi="Arial" w:cs="Arial"/>
        </w:rPr>
        <w:t xml:space="preserve"> </w:t>
      </w:r>
      <w:r w:rsidR="00E35391" w:rsidRPr="0039239C">
        <w:rPr>
          <w:rFonts w:ascii="Arial" w:hAnsi="Arial" w:cs="Arial"/>
        </w:rPr>
        <w:t xml:space="preserve">junctional membranes </w:t>
      </w:r>
      <w:hyperlink w:anchor="_ENREF_3" w:tooltip="Peracchia, 1980 #3"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&lt;EndNote&gt;&lt;Cite&gt;&lt;Author&gt;Peracchia&lt;/Author&gt;&lt;Year&gt;1980&lt;/Year&gt;&lt;RecNum&gt;3&lt;/RecNum&gt;&lt;DisplayText&gt;&lt;style face="superscript"&gt;3&lt;/style&gt;&lt;/DisplayText&gt;&lt;record&gt;&lt;rec-number&gt;3&lt;/rec-number&gt;&lt;foreign-keys&gt;&lt;key app="EN" db-id="e5ezvapvpt90z2eepxavwxpppet50fzrf2pt"&gt;3&lt;/key&gt;&lt;/foreign-keys&gt;&lt;ref-type name="Journal Article"&gt;17&lt;/ref-type&gt;&lt;contributors&gt;&lt;authors&gt;&lt;author&gt;Peracchia, C.&lt;/author&gt;&lt;/authors&gt;&lt;/contributors&gt;&lt;titles&gt;&lt;title&gt;Structural correlates of gap junction permeation&lt;/title&gt;&lt;secondary-title&gt;Int Rev Cytol&lt;/secondary-title&gt;&lt;alt-title&gt;International review of cytology&lt;/alt-title&gt;&lt;/titles&gt;&lt;periodical&gt;&lt;full-title&gt;Int Rev Cytol&lt;/full-title&gt;&lt;abbr-1&gt;International review of cytology&lt;/abbr-1&gt;&lt;/periodical&gt;&lt;alt-periodical&gt;&lt;full-title&gt;Int Rev Cytol&lt;/full-title&gt;&lt;abbr-1&gt;International review of cytology&lt;/abbr-1&gt;&lt;/alt-periodical&gt;&lt;pages&gt;81-146&lt;/pages&gt;&lt;volume&gt;66&lt;/volume&gt;&lt;edition&gt;1980/01/01&lt;/edition&gt;&lt;keywords&gt;&lt;keyword&gt;Animals&lt;/keyword&gt;&lt;keyword&gt;*Cell Communication&lt;/keyword&gt;&lt;keyword&gt;*Cell Membrane Permeability&lt;/keyword&gt;&lt;keyword&gt;Electric Conductivity&lt;/keyword&gt;&lt;keyword&gt;Extracellular Space&lt;/keyword&gt;&lt;keyword&gt;Intercellular Junctions/analysis/metabolism/*physiology/ultrastructure&lt;/keyword&gt;&lt;keyword&gt;Membrane Lipids/analysis&lt;/keyword&gt;&lt;keyword&gt;Membrane Proteins/analysis&lt;/keyword&gt;&lt;keyword&gt;Models, Biological&lt;/keyword&gt;&lt;/keywords&gt;&lt;dates&gt;&lt;year&gt;1980&lt;/year&gt;&lt;/dates&gt;&lt;isbn&gt;0074-7696 (Print)&amp;#xD;0074-7696 (Linking)&lt;/isbn&gt;&lt;accession-num&gt;6993412&lt;/accession-num&gt;&lt;work-type&gt;Research Support, U.S. Gov&amp;apos;t, P.H.S.&amp;#xD;Review&lt;/work-type&gt;&lt;urls&gt;&lt;related-urls&gt;&lt;url&gt;http://www.ncbi.nlm.nih.gov/pubmed/6993412&lt;/url&gt;&lt;/related-urls&gt;&lt;/urls&gt;&lt;language&gt;eng&lt;/language&gt;&lt;/record&gt;&lt;/Cite&gt;&lt;/EndNote&gt;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3</w:t>
        </w:r>
        <w:r w:rsidR="00A10853" w:rsidRPr="0039239C">
          <w:rPr>
            <w:rFonts w:ascii="Arial" w:hAnsi="Arial" w:cs="Arial"/>
          </w:rPr>
          <w:fldChar w:fldCharType="end"/>
        </w:r>
      </w:hyperlink>
      <w:r w:rsidR="00E35391" w:rsidRPr="0039239C">
        <w:rPr>
          <w:rFonts w:ascii="Arial" w:hAnsi="Arial" w:cs="Arial"/>
        </w:rPr>
        <w:t xml:space="preserve"> and has </w:t>
      </w:r>
      <w:r w:rsidR="00C66B95" w:rsidRPr="0039239C">
        <w:rPr>
          <w:rFonts w:ascii="Arial" w:hAnsi="Arial" w:cs="Arial"/>
        </w:rPr>
        <w:t xml:space="preserve">therefore been </w:t>
      </w:r>
      <w:r w:rsidR="00E35391" w:rsidRPr="0039239C">
        <w:rPr>
          <w:rFonts w:ascii="Arial" w:hAnsi="Arial" w:cs="Arial"/>
        </w:rPr>
        <w:t>substituted by Lucifer yellow dye</w:t>
      </w:r>
      <w:r w:rsidR="008230E6" w:rsidRPr="0039239C">
        <w:rPr>
          <w:rFonts w:ascii="Arial" w:hAnsi="Arial" w:cs="Arial"/>
        </w:rPr>
        <w:t xml:space="preserve"> </w:t>
      </w:r>
      <w:hyperlink w:anchor="_ENREF_15" w:tooltip="Stewart, 1978 #20"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&lt;EndNote&gt;&lt;Cite&gt;&lt;Author&gt;Stewart&lt;/Author&gt;&lt;Year&gt;1978&lt;/Year&gt;&lt;RecNum&gt;20&lt;/RecNum&gt;&lt;DisplayText&gt;&lt;style face="superscript"&gt;15&lt;/style&gt;&lt;/DisplayText&gt;&lt;record&gt;&lt;rec-number&gt;20&lt;/rec-number&gt;&lt;foreign-keys&gt;&lt;key app="EN" db-id="e5ezvapvpt90z2eepxavwxpppet50fzrf2pt"&gt;20&lt;/key&gt;&lt;/foreign-keys&gt;&lt;ref-type name="Journal Article"&gt;17&lt;/ref-type&gt;&lt;contributors&gt;&lt;authors&gt;&lt;author&gt;Stewart, W. W.&lt;/author&gt;&lt;/authors&gt;&lt;/contributors&gt;&lt;titles&gt;&lt;title&gt;Functional connections between cells as revealed by dye-coupling with a highly fluorescent naphthalimide tracer&lt;/title&gt;&lt;secondary-title&gt;Cell&lt;/secondary-title&gt;&lt;alt-title&gt;Cell&lt;/alt-title&gt;&lt;/titles&gt;&lt;periodical&gt;&lt;full-title&gt;Cell&lt;/full-title&gt;&lt;abbr-1&gt;Cell&lt;/abbr-1&gt;&lt;/periodical&gt;&lt;alt-periodical&gt;&lt;full-title&gt;Cell&lt;/full-title&gt;&lt;abbr-1&gt;Cell&lt;/abbr-1&gt;&lt;/alt-periodical&gt;&lt;pages&gt;741-59&lt;/pages&gt;&lt;volume&gt;14&lt;/volume&gt;&lt;number&gt;3&lt;/number&gt;&lt;edition&gt;1978/07/01&lt;/edition&gt;&lt;keywords&gt;&lt;keyword&gt;Animals&lt;/keyword&gt;&lt;keyword&gt;*Cell Communication&lt;/keyword&gt;&lt;keyword&gt;Cell Membrane Permeability&lt;/keyword&gt;&lt;keyword&gt;*Fluorescent Dyes/chemical synthesis&lt;/keyword&gt;&lt;keyword&gt;Isoquinolines/*chemical synthesis&lt;/keyword&gt;&lt;keyword&gt;Neurons/*physiology&lt;/keyword&gt;&lt;keyword&gt;Retina/*cytology/physiology&lt;/keyword&gt;&lt;keyword&gt;Turtles&lt;/keyword&gt;&lt;/keywords&gt;&lt;dates&gt;&lt;year&gt;1978&lt;/year&gt;&lt;pub-dates&gt;&lt;date&gt;Jul&lt;/date&gt;&lt;/pub-dates&gt;&lt;/dates&gt;&lt;isbn&gt;0092-8674 (Print)&amp;#xD;0092-8674 (Linking)&lt;/isbn&gt;&lt;accession-num&gt;688392&lt;/accession-num&gt;&lt;urls&gt;&lt;related-urls&gt;&lt;url&gt;http://www.ncbi.nlm.nih.gov/pubmed/688392&lt;/url&gt;&lt;/related-urls&gt;&lt;/urls&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15</w:t>
        </w:r>
        <w:r w:rsidR="00A10853" w:rsidRPr="0039239C">
          <w:rPr>
            <w:rFonts w:ascii="Arial" w:hAnsi="Arial" w:cs="Arial"/>
          </w:rPr>
          <w:fldChar w:fldCharType="end"/>
        </w:r>
      </w:hyperlink>
      <w:r w:rsidR="00E35391" w:rsidRPr="0039239C">
        <w:rPr>
          <w:rFonts w:ascii="Arial" w:hAnsi="Arial" w:cs="Arial"/>
        </w:rPr>
        <w:t>.</w:t>
      </w:r>
      <w:r w:rsidR="004828CF" w:rsidRPr="0039239C">
        <w:rPr>
          <w:rFonts w:ascii="Arial" w:hAnsi="Arial" w:cs="Arial"/>
        </w:rPr>
        <w:t xml:space="preserve"> Currently,</w:t>
      </w:r>
      <w:r w:rsidR="00C76652" w:rsidRPr="0039239C">
        <w:rPr>
          <w:rFonts w:ascii="Arial" w:hAnsi="Arial" w:cs="Arial"/>
        </w:rPr>
        <w:t xml:space="preserve"> </w:t>
      </w:r>
      <w:r w:rsidR="00C66B95" w:rsidRPr="0039239C">
        <w:rPr>
          <w:rFonts w:ascii="Arial" w:hAnsi="Arial" w:cs="Arial"/>
        </w:rPr>
        <w:t xml:space="preserve">to find the best choice among the </w:t>
      </w:r>
      <w:r w:rsidR="00C76652" w:rsidRPr="0039239C">
        <w:rPr>
          <w:rFonts w:ascii="Arial" w:hAnsi="Arial" w:cs="Arial"/>
        </w:rPr>
        <w:t xml:space="preserve">many different types </w:t>
      </w:r>
      <w:r w:rsidR="00F820D6" w:rsidRPr="0039239C">
        <w:rPr>
          <w:rFonts w:ascii="Arial" w:hAnsi="Arial" w:cs="Arial"/>
        </w:rPr>
        <w:t>of florescent tracers depends on</w:t>
      </w:r>
      <w:r w:rsidR="00C76652" w:rsidRPr="0039239C">
        <w:rPr>
          <w:rFonts w:ascii="Arial" w:hAnsi="Arial" w:cs="Arial"/>
        </w:rPr>
        <w:t xml:space="preserve"> the scope </w:t>
      </w:r>
      <w:r w:rsidR="00C66B95" w:rsidRPr="0039239C">
        <w:rPr>
          <w:rFonts w:ascii="Arial" w:hAnsi="Arial" w:cs="Arial"/>
        </w:rPr>
        <w:t xml:space="preserve">and conditions </w:t>
      </w:r>
      <w:r w:rsidR="00C76652" w:rsidRPr="0039239C">
        <w:rPr>
          <w:rFonts w:ascii="Arial" w:hAnsi="Arial" w:cs="Arial"/>
        </w:rPr>
        <w:t>of the experiment.</w:t>
      </w:r>
      <w:r w:rsidR="00F820D6" w:rsidRPr="0039239C">
        <w:rPr>
          <w:rFonts w:ascii="Arial" w:hAnsi="Arial" w:cs="Arial"/>
        </w:rPr>
        <w:t xml:space="preserve"> The</w:t>
      </w:r>
      <w:r w:rsidR="00C76652" w:rsidRPr="0039239C">
        <w:rPr>
          <w:rFonts w:ascii="Arial" w:hAnsi="Arial" w:cs="Arial"/>
        </w:rPr>
        <w:t xml:space="preserve"> </w:t>
      </w:r>
      <w:r w:rsidR="002665C9" w:rsidRPr="0039239C">
        <w:rPr>
          <w:rFonts w:ascii="Arial" w:hAnsi="Arial" w:cs="Arial"/>
        </w:rPr>
        <w:t xml:space="preserve">procedure of </w:t>
      </w:r>
      <w:r w:rsidR="00FB6EE2" w:rsidRPr="0039239C">
        <w:rPr>
          <w:rFonts w:ascii="Arial" w:hAnsi="Arial" w:cs="Arial"/>
        </w:rPr>
        <w:t>c</w:t>
      </w:r>
      <w:r w:rsidR="00544D3F" w:rsidRPr="0039239C">
        <w:rPr>
          <w:rFonts w:ascii="Arial" w:hAnsi="Arial" w:cs="Arial"/>
        </w:rPr>
        <w:t xml:space="preserve">ell loading with fluorescent dyes </w:t>
      </w:r>
      <w:r w:rsidR="00F820D6" w:rsidRPr="0039239C">
        <w:rPr>
          <w:rFonts w:ascii="Arial" w:hAnsi="Arial" w:cs="Arial"/>
        </w:rPr>
        <w:t>permits</w:t>
      </w:r>
      <w:r w:rsidR="005A4591" w:rsidRPr="0039239C">
        <w:rPr>
          <w:rFonts w:ascii="Arial" w:hAnsi="Arial" w:cs="Arial"/>
        </w:rPr>
        <w:t xml:space="preserve"> the</w:t>
      </w:r>
      <w:r w:rsidR="00544D3F" w:rsidRPr="0039239C">
        <w:rPr>
          <w:rFonts w:ascii="Arial" w:hAnsi="Arial" w:cs="Arial"/>
        </w:rPr>
        <w:t xml:space="preserve"> evaluat</w:t>
      </w:r>
      <w:r w:rsidR="005A4591" w:rsidRPr="0039239C">
        <w:rPr>
          <w:rFonts w:ascii="Arial" w:hAnsi="Arial" w:cs="Arial"/>
        </w:rPr>
        <w:t xml:space="preserve">ion of </w:t>
      </w:r>
      <w:r w:rsidR="00544D3F" w:rsidRPr="0039239C">
        <w:rPr>
          <w:rFonts w:ascii="Arial" w:hAnsi="Arial" w:cs="Arial"/>
        </w:rPr>
        <w:t>morphology</w:t>
      </w:r>
      <w:r w:rsidR="00F820D6" w:rsidRPr="0039239C">
        <w:rPr>
          <w:rFonts w:ascii="Arial" w:hAnsi="Arial" w:cs="Arial"/>
        </w:rPr>
        <w:t xml:space="preserve">, </w:t>
      </w:r>
      <w:r w:rsidR="00544D3F" w:rsidRPr="0039239C">
        <w:rPr>
          <w:rFonts w:ascii="Arial" w:hAnsi="Arial" w:cs="Arial"/>
        </w:rPr>
        <w:t xml:space="preserve">function of single cells and </w:t>
      </w:r>
      <w:r w:rsidR="00C66B95" w:rsidRPr="0039239C">
        <w:rPr>
          <w:rFonts w:ascii="Arial" w:hAnsi="Arial" w:cs="Arial"/>
        </w:rPr>
        <w:t xml:space="preserve">the </w:t>
      </w:r>
      <w:r w:rsidR="00544D3F" w:rsidRPr="0039239C">
        <w:rPr>
          <w:rFonts w:ascii="Arial" w:hAnsi="Arial" w:cs="Arial"/>
        </w:rPr>
        <w:t>kinetic rate of transfer between cells. Furthermore</w:t>
      </w:r>
      <w:r w:rsidR="00C66B95" w:rsidRPr="0039239C">
        <w:rPr>
          <w:rFonts w:ascii="Arial" w:hAnsi="Arial" w:cs="Arial"/>
        </w:rPr>
        <w:t>,</w:t>
      </w:r>
      <w:r w:rsidR="00544D3F" w:rsidRPr="0039239C">
        <w:rPr>
          <w:rFonts w:ascii="Arial" w:hAnsi="Arial" w:cs="Arial"/>
        </w:rPr>
        <w:t xml:space="preserve"> </w:t>
      </w:r>
      <w:r w:rsidR="00F820D6" w:rsidRPr="0039239C">
        <w:rPr>
          <w:rFonts w:ascii="Arial" w:hAnsi="Arial" w:cs="Arial"/>
        </w:rPr>
        <w:t xml:space="preserve">dye microinjection allows </w:t>
      </w:r>
      <w:r w:rsidR="00C66B95" w:rsidRPr="0039239C">
        <w:rPr>
          <w:rFonts w:ascii="Arial" w:hAnsi="Arial" w:cs="Arial"/>
        </w:rPr>
        <w:t>a better understanding of the physiological role of gap junctions between cells</w:t>
      </w:r>
      <w:r w:rsidR="00860DF2" w:rsidRPr="0039239C">
        <w:rPr>
          <w:rFonts w:ascii="Arial" w:hAnsi="Arial" w:cs="Arial"/>
        </w:rPr>
        <w:fldChar w:fldCharType="begin">
          <w:fldData xml:space="preserve">PEVuZE5vdGU+PENpdGU+PEF1dGhvcj5BbHZlczwvQXV0aG9yPjxZZWFyPjIwMDA8L1llYXI+PFJl
Y051bT4yNTwvUmVjTnVtPjxEaXNwbGF5VGV4dD48c3R5bGUgZmFjZT0ic3VwZXJzY3JpcHQiPjIx
LDIzPC9zdHlsZT48L0Rpc3BsYXlUZXh0PjxyZWNvcmQ+PHJlYy1udW1iZXI+MjU8L3JlYy1udW1i
ZXI+PGZvcmVpZ24ta2V5cz48a2V5IGFwcD0iRU4iIGRiLWlkPSJlNWV6dmFwdnB0OTB6MmVlcHhh
dnd4cHBwZXQ1MGZ6cmYycHQiPjI1PC9rZXk+PC9mb3JlaWduLWtleXM+PHJlZi10eXBlIG5hbWU9
IkpvdXJuYWwgQXJ0aWNsZSI+MTc8L3JlZi10eXBlPjxjb250cmlidXRvcnM+PGF1dGhvcnM+PGF1
dGhvcj5BbHZlcywgTC4gQS48L2F1dGhvcj48YXV0aG9yPk5paGVpLCBPLiBLLjwvYXV0aG9yPjxh
dXRob3I+Rm9uc2VjYSwgUC4gQy48L2F1dGhvcj48YXV0aG9yPkNhcnZhbGhvLCBBLiBDLjwvYXV0
aG9yPjxhdXRob3I+U2F2aW5vLCBXLjwvYXV0aG9yPjwvYXV0aG9ycz48L2NvbnRyaWJ1dG9ycz48
YXV0aC1hZGRyZXNzPkRlcGFydGFtZW50byBkZSBJbXVub2xvZ2lhLCBJbnN0aXR1dG8gT3N3YWxk
byBDcnV6LCBGdW5kYWNhbyBPc3dhbGRvIENydXosIFJpbyBkZSBKYW5laXJvLCBSSiwgQnJhc2ls
LiBhbHZlc2xhYUBnZW5lLmRiYm0uZmlvY3J1ei5icjwvYXV0aC1hZGRyZXNzPjx0aXRsZXM+PHRp
dGxlPkdhcCBqdW5jdGlvbiBtb2R1bGF0aW9uIGJ5IGV4dHJhY2VsbHVsYXIgc2lnbmFsaW5nIG1v
bGVjdWxlczogdGhlIHRoeW11cyBtb2RlbDwvdGl0bGU+PHNlY29uZGFyeS10aXRsZT5CcmF6IEog
TWVkIEJpb2wgUmVzPC9zZWNvbmRhcnktdGl0bGU+PGFsdC10aXRsZT5CcmF6aWxpYW4gam91cm5h
bCBvZiBtZWRpY2FsIGFuZCBiaW9sb2dpY2FsIHJlc2VhcmNoID0gUmV2aXN0YSBicmFzaWxlaXJh
IGRlIHBlc3F1aXNhcyBtZWRpY2FzIGUgYmlvbG9naWNhcyAvIFNvY2llZGFkZSBCcmFzaWxlaXJh
IGRlIEJpb2Zpc2ljYSAuLi4gW2V0IGFsLl08L2FsdC10aXRsZT48L3RpdGxlcz48cGVyaW9kaWNh
bD48ZnVsbC10aXRsZT5CcmF6IEogTWVkIEJpb2wgUmVzPC9mdWxsLXRpdGxlPjxhYmJyLTE+QnJh
emlsaWFuIGpvdXJuYWwgb2YgbWVkaWNhbCBhbmQgYmlvbG9naWNhbCByZXNlYXJjaCA9IFJldmlz
dGEgYnJhc2lsZWlyYSBkZSBwZXNxdWlzYXMgbWVkaWNhcyBlIGJpb2xvZ2ljYXMgLyBTb2NpZWRh
ZGUgQnJhc2lsZWlyYSBkZSBCaW9maXNpY2EgLi4uIFtldCBhbC5dPC9hYmJyLTE+PC9wZXJpb2Rp
Y2FsPjxhbHQtcGVyaW9kaWNhbD48ZnVsbC10aXRsZT5CcmF6IEogTWVkIEJpb2wgUmVzPC9mdWxs
LXRpdGxlPjxhYmJyLTE+QnJhemlsaWFuIGpvdXJuYWwgb2YgbWVkaWNhbCBhbmQgYmlvbG9naWNh
bCByZXNlYXJjaCA9IFJldmlzdGEgYnJhc2lsZWlyYSBkZSBwZXNxdWlzYXMgbWVkaWNhcyBlIGJp
b2xvZ2ljYXMgLyBTb2NpZWRhZGUgQnJhc2lsZWlyYSBkZSBCaW9maXNpY2EgLi4uIFtldCBhbC5d
PC9hYmJyLTE+PC9hbHQtcGVyaW9kaWNhbD48cGFnZXM+NDU3LTY1PC9wYWdlcz48dm9sdW1lPjMz
PC92b2x1bWU+PG51bWJlcj40PC9udW1iZXI+PGVkaXRpb24+MjAwMC8wNC8yNTwvZWRpdGlvbj48
a2V5d29yZHM+PGtleXdvcmQ+Qm9uZSBNYXJyb3cgQ2VsbHMvY3l0b2xvZ3k8L2tleXdvcmQ+PGtl
eXdvcmQ+Q2VsbCBDb21tdW5pY2F0aW9uLypwaHlzaW9sb2d5PC9rZXl3b3JkPjxrZXl3b3JkPkNv
bm5leGlucy8qcGh5c2lvbG9neTwva2V5d29yZD48a2V5d29yZD5HYXAgSnVuY3Rpb25zLypwaHlz
aW9sb2d5PC9rZXl3b3JkPjxrZXl3b3JkPkh1bWFuczwva2V5d29yZD48a2V5d29yZD5JbW11bmUg
U3lzdGVtL2N5dG9sb2d5LypwaHlzaW9sb2d5PC9rZXl3b3JkPjxrZXl3b3JkPkltbXVuaXR5LCBD
ZWxsdWxhci9waHlzaW9sb2d5PC9rZXl3b3JkPjxrZXl3b3JkPlN0cm9tYWwgQ2VsbHMvcGh5c2lv
bG9neTwva2V5d29yZD48L2tleXdvcmRzPjxkYXRlcz48eWVhcj4yMDAwPC95ZWFyPjxwdWItZGF0
ZXM+PGRhdGU+QXByPC9kYXRlPjwvcHViLWRhdGVzPjwvZGF0ZXM+PGlzYm4+MDEwMC04NzlYIChQ
cmludCkmI3hEOzAxMDAtODc5WCAoTGlua2luZyk8L2lzYm4+PGFjY2Vzc2lvbi1udW0+MTA3NzUz
MTE8L2FjY2Vzc2lvbi1udW0+PHdvcmstdHlwZT5SZXNlYXJjaCBTdXBwb3J0LCBOb24tVS5TLiBH
b3YmYXBvczt0JiN4RDtSZXZpZXc8L3dvcmstdHlwZT48dXJscz48cmVsYXRlZC11cmxzPjx1cmw+
aHR0cDovL3d3dy5uY2JpLm5sbS5uaWguZ292L3B1Ym1lZC8xMDc3NTMxMTwvdXJsPjwvcmVsYXRl
ZC11cmxzPjwvdXJscz48bGFuZ3VhZ2U+ZW5nPC9sYW5ndWFnZT48L3JlY29yZD48L0NpdGU+PENp
dGU+PEF1dGhvcj5OaWhlaTwvQXV0aG9yPjxZZWFyPjIwMDM8L1llYXI+PFJlY051bT4yMzwvUmVj
TnVtPjxyZWNvcmQ+PHJlYy1udW1iZXI+MjM8L3JlYy1udW1iZXI+PGZvcmVpZ24ta2V5cz48a2V5
IGFwcD0iRU4iIGRiLWlkPSJlNWV6dmFwdnB0OTB6MmVlcHhhdnd4cHBwZXQ1MGZ6cmYycHQiPjIz
PC9rZXk+PC9mb3JlaWduLWtleXM+PHJlZi10eXBlIG5hbWU9IkpvdXJuYWwgQXJ0aWNsZSI+MTc8
L3JlZi10eXBlPjxjb250cmlidXRvcnM+PGF1dGhvcnM+PGF1dGhvcj5OaWhlaSwgTy4gSy48L2F1
dGhvcj48YXV0aG9yPkNhbXBvcyBkZSBDYXJ2YWxobywgQS4gQy48L2F1dGhvcj48YXV0aG9yPlNw
cmF5LCBELiBDLjwvYXV0aG9yPjxhdXRob3I+U2F2aW5vLCBXLjwvYXV0aG9yPjxhdXRob3I+QWx2
ZXMsIEwuIEEuPC9hdXRob3I+PC9hdXRob3JzPjwvY29udHJpYnV0b3JzPjxhdXRoLWFkZHJlc3M+
TGFib3JhdG9yeSBvbiBUaHltdXMgUmVzZWFyY2gsIERlcGFydG1lbnQgb2YgSW1tdW5vbG9neSwg
SW5zdGl0dXRlIE9zd2FsZG8gQ3J1eiwgVGhlIE9zd2FsZG8gQ3J1eiBGb3VuZGF0aW9uLCBBdi4g
QnJhc2lsIDQzNjUsIE1hbmd1aW5ob3MgMjEwNDUtOTAwLCBSaW8gZGUgSmFuZWlybywgQnJhemls
LjwvYXV0aC1hZGRyZXNzPjx0aXRsZXM+PHRpdGxlPkEgbm92ZWwgZm9ybSBvZiBjZWxsdWxhciBj
b21tdW5pY2F0aW9uIGFtb25nIHRoeW1pYyBlcGl0aGVsaWFsIGNlbGxzOiBpbnRlcmNlbGx1bGFy
IGNhbGNpdW0gd2F2ZSBwcm9wYWdhdGlvbjwvdGl0bGU+PHNlY29uZGFyeS10aXRsZT5BbSBKIFBo
eXNpb2wgQ2VsbCBQaHlzaW9sPC9zZWNvbmRhcnktdGl0bGU+PGFsdC10aXRsZT5BbWVyaWNhbiBq
b3VybmFsIG9mIHBoeXNpb2xvZ3kuIENlbGwgcGh5c2lvbG9neTwvYWx0LXRpdGxlPjwvdGl0bGVz
PjxwZXJpb2RpY2FsPjxmdWxsLXRpdGxlPkFtIEogUGh5c2lvbCBDZWxsIFBoeXNpb2w8L2Z1bGwt
dGl0bGU+PGFiYnItMT5BbWVyaWNhbiBqb3VybmFsIG9mIHBoeXNpb2xvZ3kuIENlbGwgcGh5c2lv
bG9neTwvYWJici0xPjwvcGVyaW9kaWNhbD48YWx0LXBlcmlvZGljYWw+PGZ1bGwtdGl0bGU+QW0g
SiBQaHlzaW9sIENlbGwgUGh5c2lvbDwvZnVsbC10aXRsZT48YWJici0xPkFtZXJpY2FuIGpvdXJu
YWwgb2YgcGh5c2lvbG9neS4gQ2VsbCBwaHlzaW9sb2d5PC9hYmJyLTE+PC9hbHQtcGVyaW9kaWNh
bD48cGFnZXM+QzEzMDQtMTM8L3BhZ2VzPjx2b2x1bWU+Mjg1PC92b2x1bWU+PG51bWJlcj41PC9u
dW1iZXI+PGVkaXRpb24+MjAwMy8wNy8yNTwvZWRpdGlvbj48a2V5d29yZHM+PGtleXdvcmQ+QW5p
bWFsczwva2V5d29yZD48a2V5d29yZD5DYWxjaXVtIFNpZ25hbGluZy9kcnVnIGVmZmVjdHMvKnBo
eXNpb2xvZ3k8L2tleXdvcmQ+PGtleXdvcmQ+Q2VsbCBDb21tdW5pY2F0aW9uL2RydWcgZWZmZWN0
cy8qcGh5c2lvbG9neTwva2V5d29yZD48a2V5d29yZD5DZWxsIExpbmU8L2tleXdvcmQ+PGtleXdv
cmQ+RXBpdGhlbGlhbCBDZWxscy9jeXRvbG9neS9kcnVnIGVmZmVjdHMvKnBoeXNpb2xvZ3k8L2tl
eXdvcmQ+PGtleXdvcmQ+RXh0cmFjZWxsdWxhciBTcGFjZS9kcnVnIGVmZmVjdHMvKnBoeXNpb2xv
Z3k8L2tleXdvcmQ+PGtleXdvcmQ+RmVtYWxlPC9rZXl3b3JkPjxrZXl3b3JkPkdhcCBKdW5jdGlv
bnMvZHJ1ZyBlZmZlY3RzL3BoeXNpb2xvZ3k8L2tleXdvcmQ+PGtleXdvcmQ+TWFsZTwva2V5d29y
ZD48a2V5d29yZD5NaWNlPC9rZXl3b3JkPjxrZXl3b3JkPk1pY2UsIEluYnJlZCBCQUxCIEM8L2tl
eXdvcmQ+PGtleXdvcmQ+TWljZSwgSW5icmVkIEM1N0JMPC9rZXl3b3JkPjxrZXl3b3JkPlBoeXNp
Y2FsIFN0aW11bGF0aW9uPC9rZXl3b3JkPjxrZXl3b3JkPlJlY2VwdG9ycywgUHVyaW5lcmdpYyBQ
Mi9waHlzaW9sb2d5PC9rZXl3b3JkPjxrZXl3b3JkPlRoeW11cyBHbGFuZC9jeXRvbG9neS9kcnVn
IGVmZmVjdHMvKnBoeXNpb2xvZ3k8L2tleXdvcmQ+PC9rZXl3b3Jkcz48ZGF0ZXM+PHllYXI+MjAw
MzwveWVhcj48cHViLWRhdGVzPjxkYXRlPk5vdjwvZGF0ZT48L3B1Yi1kYXRlcz48L2RhdGVzPjxp
c2JuPjAzNjMtNjE0MyAoUHJpbnQpJiN4RDswMzYzLTYxNDMgKExpbmtpbmcpPC9pc2JuPjxhY2Nl
c3Npb24tbnVtPjEyODc4NDkyPC9hY2Nlc3Npb24tbnVtPjx3b3JrLXR5cGU+UmVzZWFyY2ggU3Vw
cG9ydCwgTm9uLVUuUy4gR292JmFwb3M7dCYjeEQ7UmVzZWFyY2ggU3VwcG9ydCwgVS5TLiBHb3Ym
YXBvczt0LCBQLkguUy48L3dvcmstdHlwZT48dXJscz48cmVsYXRlZC11cmxzPjx1cmw+aHR0cDov
L3d3dy5uY2JpLm5sbS5uaWguZ292L3B1Ym1lZC8xMjg3ODQ5MjwvdXJsPjwvcmVsYXRlZC11cmxz
PjwvdXJscz48ZWxlY3Ryb25pYy1yZXNvdXJjZS1udW0+MTAuMTE1Mi9hanBjZWxsLjAwNTY4LjIw
MDI8L2VsZWN0cm9uaWMtcmVzb3VyY2UtbnVtPjxsYW5ndWFnZT5lbmc8L2xhbmd1YWdlPjwvcmVj
b3JkPjwvQ2l0ZT48L0VuZE5vdGU+AG==
</w:fldData>
        </w:fldChar>
      </w:r>
      <w:r w:rsidR="00A10853" w:rsidRPr="0039239C">
        <w:rPr>
          <w:rFonts w:ascii="Arial" w:hAnsi="Arial" w:cs="Arial"/>
        </w:rPr>
        <w:instrText xml:space="preserve"> ADDIN EN.CITE </w:instrText>
      </w:r>
      <w:r w:rsidR="00A10853" w:rsidRPr="0039239C">
        <w:rPr>
          <w:rFonts w:ascii="Arial" w:hAnsi="Arial" w:cs="Arial"/>
        </w:rPr>
        <w:fldChar w:fldCharType="begin">
          <w:fldData xml:space="preserve">PEVuZE5vdGU+PENpdGU+PEF1dGhvcj5BbHZlczwvQXV0aG9yPjxZZWFyPjIwMDA8L1llYXI+PFJl
Y051bT4yNTwvUmVjTnVtPjxEaXNwbGF5VGV4dD48c3R5bGUgZmFjZT0ic3VwZXJzY3JpcHQiPjIx
LDIzPC9zdHlsZT48L0Rpc3BsYXlUZXh0PjxyZWNvcmQ+PHJlYy1udW1iZXI+MjU8L3JlYy1udW1i
ZXI+PGZvcmVpZ24ta2V5cz48a2V5IGFwcD0iRU4iIGRiLWlkPSJlNWV6dmFwdnB0OTB6MmVlcHhh
dnd4cHBwZXQ1MGZ6cmYycHQiPjI1PC9rZXk+PC9mb3JlaWduLWtleXM+PHJlZi10eXBlIG5hbWU9
IkpvdXJuYWwgQXJ0aWNsZSI+MTc8L3JlZi10eXBlPjxjb250cmlidXRvcnM+PGF1dGhvcnM+PGF1
dGhvcj5BbHZlcywgTC4gQS48L2F1dGhvcj48YXV0aG9yPk5paGVpLCBPLiBLLjwvYXV0aG9yPjxh
dXRob3I+Rm9uc2VjYSwgUC4gQy48L2F1dGhvcj48YXV0aG9yPkNhcnZhbGhvLCBBLiBDLjwvYXV0
aG9yPjxhdXRob3I+U2F2aW5vLCBXLjwvYXV0aG9yPjwvYXV0aG9ycz48L2NvbnRyaWJ1dG9ycz48
YXV0aC1hZGRyZXNzPkRlcGFydGFtZW50byBkZSBJbXVub2xvZ2lhLCBJbnN0aXR1dG8gT3N3YWxk
byBDcnV6LCBGdW5kYWNhbyBPc3dhbGRvIENydXosIFJpbyBkZSBKYW5laXJvLCBSSiwgQnJhc2ls
LiBhbHZlc2xhYUBnZW5lLmRiYm0uZmlvY3J1ei5icjwvYXV0aC1hZGRyZXNzPjx0aXRsZXM+PHRp
dGxlPkdhcCBqdW5jdGlvbiBtb2R1bGF0aW9uIGJ5IGV4dHJhY2VsbHVsYXIgc2lnbmFsaW5nIG1v
bGVjdWxlczogdGhlIHRoeW11cyBtb2RlbDwvdGl0bGU+PHNlY29uZGFyeS10aXRsZT5CcmF6IEog
TWVkIEJpb2wgUmVzPC9zZWNvbmRhcnktdGl0bGU+PGFsdC10aXRsZT5CcmF6aWxpYW4gam91cm5h
bCBvZiBtZWRpY2FsIGFuZCBiaW9sb2dpY2FsIHJlc2VhcmNoID0gUmV2aXN0YSBicmFzaWxlaXJh
IGRlIHBlc3F1aXNhcyBtZWRpY2FzIGUgYmlvbG9naWNhcyAvIFNvY2llZGFkZSBCcmFzaWxlaXJh
IGRlIEJpb2Zpc2ljYSAuLi4gW2V0IGFsLl08L2FsdC10aXRsZT48L3RpdGxlcz48cGVyaW9kaWNh
bD48ZnVsbC10aXRsZT5CcmF6IEogTWVkIEJpb2wgUmVzPC9mdWxsLXRpdGxlPjxhYmJyLTE+QnJh
emlsaWFuIGpvdXJuYWwgb2YgbWVkaWNhbCBhbmQgYmlvbG9naWNhbCByZXNlYXJjaCA9IFJldmlz
dGEgYnJhc2lsZWlyYSBkZSBwZXNxdWlzYXMgbWVkaWNhcyBlIGJpb2xvZ2ljYXMgLyBTb2NpZWRh
ZGUgQnJhc2lsZWlyYSBkZSBCaW9maXNpY2EgLi4uIFtldCBhbC5dPC9hYmJyLTE+PC9wZXJpb2Rp
Y2FsPjxhbHQtcGVyaW9kaWNhbD48ZnVsbC10aXRsZT5CcmF6IEogTWVkIEJpb2wgUmVzPC9mdWxs
LXRpdGxlPjxhYmJyLTE+QnJhemlsaWFuIGpvdXJuYWwgb2YgbWVkaWNhbCBhbmQgYmlvbG9naWNh
bCByZXNlYXJjaCA9IFJldmlzdGEgYnJhc2lsZWlyYSBkZSBwZXNxdWlzYXMgbWVkaWNhcyBlIGJp
b2xvZ2ljYXMgLyBTb2NpZWRhZGUgQnJhc2lsZWlyYSBkZSBCaW9maXNpY2EgLi4uIFtldCBhbC5d
PC9hYmJyLTE+PC9hbHQtcGVyaW9kaWNhbD48cGFnZXM+NDU3LTY1PC9wYWdlcz48dm9sdW1lPjMz
PC92b2x1bWU+PG51bWJlcj40PC9udW1iZXI+PGVkaXRpb24+MjAwMC8wNC8yNTwvZWRpdGlvbj48
a2V5d29yZHM+PGtleXdvcmQ+Qm9uZSBNYXJyb3cgQ2VsbHMvY3l0b2xvZ3k8L2tleXdvcmQ+PGtl
eXdvcmQ+Q2VsbCBDb21tdW5pY2F0aW9uLypwaHlzaW9sb2d5PC9rZXl3b3JkPjxrZXl3b3JkPkNv
bm5leGlucy8qcGh5c2lvbG9neTwva2V5d29yZD48a2V5d29yZD5HYXAgSnVuY3Rpb25zLypwaHlz
aW9sb2d5PC9rZXl3b3JkPjxrZXl3b3JkPkh1bWFuczwva2V5d29yZD48a2V5d29yZD5JbW11bmUg
U3lzdGVtL2N5dG9sb2d5LypwaHlzaW9sb2d5PC9rZXl3b3JkPjxrZXl3b3JkPkltbXVuaXR5LCBD
ZWxsdWxhci9waHlzaW9sb2d5PC9rZXl3b3JkPjxrZXl3b3JkPlN0cm9tYWwgQ2VsbHMvcGh5c2lv
bG9neTwva2V5d29yZD48L2tleXdvcmRzPjxkYXRlcz48eWVhcj4yMDAwPC95ZWFyPjxwdWItZGF0
ZXM+PGRhdGU+QXByPC9kYXRlPjwvcHViLWRhdGVzPjwvZGF0ZXM+PGlzYm4+MDEwMC04NzlYIChQ
cmludCkmI3hEOzAxMDAtODc5WCAoTGlua2luZyk8L2lzYm4+PGFjY2Vzc2lvbi1udW0+MTA3NzUz
MTE8L2FjY2Vzc2lvbi1udW0+PHdvcmstdHlwZT5SZXNlYXJjaCBTdXBwb3J0LCBOb24tVS5TLiBH
b3YmYXBvczt0JiN4RDtSZXZpZXc8L3dvcmstdHlwZT48dXJscz48cmVsYXRlZC11cmxzPjx1cmw+
aHR0cDovL3d3dy5uY2JpLm5sbS5uaWguZ292L3B1Ym1lZC8xMDc3NTMxMTwvdXJsPjwvcmVsYXRl
ZC11cmxzPjwvdXJscz48bGFuZ3VhZ2U+ZW5nPC9sYW5ndWFnZT48L3JlY29yZD48L0NpdGU+PENp
dGU+PEF1dGhvcj5OaWhlaTwvQXV0aG9yPjxZZWFyPjIwMDM8L1llYXI+PFJlY051bT4yMzwvUmVj
TnVtPjxyZWNvcmQ+PHJlYy1udW1iZXI+MjM8L3JlYy1udW1iZXI+PGZvcmVpZ24ta2V5cz48a2V5
IGFwcD0iRU4iIGRiLWlkPSJlNWV6dmFwdnB0OTB6MmVlcHhhdnd4cHBwZXQ1MGZ6cmYycHQiPjIz
PC9rZXk+PC9mb3JlaWduLWtleXM+PHJlZi10eXBlIG5hbWU9IkpvdXJuYWwgQXJ0aWNsZSI+MTc8
L3JlZi10eXBlPjxjb250cmlidXRvcnM+PGF1dGhvcnM+PGF1dGhvcj5OaWhlaSwgTy4gSy48L2F1
dGhvcj48YXV0aG9yPkNhbXBvcyBkZSBDYXJ2YWxobywgQS4gQy48L2F1dGhvcj48YXV0aG9yPlNw
cmF5LCBELiBDLjwvYXV0aG9yPjxhdXRob3I+U2F2aW5vLCBXLjwvYXV0aG9yPjxhdXRob3I+QWx2
ZXMsIEwuIEEuPC9hdXRob3I+PC9hdXRob3JzPjwvY29udHJpYnV0b3JzPjxhdXRoLWFkZHJlc3M+
TGFib3JhdG9yeSBvbiBUaHltdXMgUmVzZWFyY2gsIERlcGFydG1lbnQgb2YgSW1tdW5vbG9neSwg
SW5zdGl0dXRlIE9zd2FsZG8gQ3J1eiwgVGhlIE9zd2FsZG8gQ3J1eiBGb3VuZGF0aW9uLCBBdi4g
QnJhc2lsIDQzNjUsIE1hbmd1aW5ob3MgMjEwNDUtOTAwLCBSaW8gZGUgSmFuZWlybywgQnJhemls
LjwvYXV0aC1hZGRyZXNzPjx0aXRsZXM+PHRpdGxlPkEgbm92ZWwgZm9ybSBvZiBjZWxsdWxhciBj
b21tdW5pY2F0aW9uIGFtb25nIHRoeW1pYyBlcGl0aGVsaWFsIGNlbGxzOiBpbnRlcmNlbGx1bGFy
IGNhbGNpdW0gd2F2ZSBwcm9wYWdhdGlvbjwvdGl0bGU+PHNlY29uZGFyeS10aXRsZT5BbSBKIFBo
eXNpb2wgQ2VsbCBQaHlzaW9sPC9zZWNvbmRhcnktdGl0bGU+PGFsdC10aXRsZT5BbWVyaWNhbiBq
b3VybmFsIG9mIHBoeXNpb2xvZ3kuIENlbGwgcGh5c2lvbG9neTwvYWx0LXRpdGxlPjwvdGl0bGVz
PjxwZXJpb2RpY2FsPjxmdWxsLXRpdGxlPkFtIEogUGh5c2lvbCBDZWxsIFBoeXNpb2w8L2Z1bGwt
dGl0bGU+PGFiYnItMT5BbWVyaWNhbiBqb3VybmFsIG9mIHBoeXNpb2xvZ3kuIENlbGwgcGh5c2lv
bG9neTwvYWJici0xPjwvcGVyaW9kaWNhbD48YWx0LXBlcmlvZGljYWw+PGZ1bGwtdGl0bGU+QW0g
SiBQaHlzaW9sIENlbGwgUGh5c2lvbDwvZnVsbC10aXRsZT48YWJici0xPkFtZXJpY2FuIGpvdXJu
YWwgb2YgcGh5c2lvbG9neS4gQ2VsbCBwaHlzaW9sb2d5PC9hYmJyLTE+PC9hbHQtcGVyaW9kaWNh
bD48cGFnZXM+QzEzMDQtMTM8L3BhZ2VzPjx2b2x1bWU+Mjg1PC92b2x1bWU+PG51bWJlcj41PC9u
dW1iZXI+PGVkaXRpb24+MjAwMy8wNy8yNTwvZWRpdGlvbj48a2V5d29yZHM+PGtleXdvcmQ+QW5p
bWFsczwva2V5d29yZD48a2V5d29yZD5DYWxjaXVtIFNpZ25hbGluZy9kcnVnIGVmZmVjdHMvKnBo
eXNpb2xvZ3k8L2tleXdvcmQ+PGtleXdvcmQ+Q2VsbCBDb21tdW5pY2F0aW9uL2RydWcgZWZmZWN0
cy8qcGh5c2lvbG9neTwva2V5d29yZD48a2V5d29yZD5DZWxsIExpbmU8L2tleXdvcmQ+PGtleXdv
cmQ+RXBpdGhlbGlhbCBDZWxscy9jeXRvbG9neS9kcnVnIGVmZmVjdHMvKnBoeXNpb2xvZ3k8L2tl
eXdvcmQ+PGtleXdvcmQ+RXh0cmFjZWxsdWxhciBTcGFjZS9kcnVnIGVmZmVjdHMvKnBoeXNpb2xv
Z3k8L2tleXdvcmQ+PGtleXdvcmQ+RmVtYWxlPC9rZXl3b3JkPjxrZXl3b3JkPkdhcCBKdW5jdGlv
bnMvZHJ1ZyBlZmZlY3RzL3BoeXNpb2xvZ3k8L2tleXdvcmQ+PGtleXdvcmQ+TWFsZTwva2V5d29y
ZD48a2V5d29yZD5NaWNlPC9rZXl3b3JkPjxrZXl3b3JkPk1pY2UsIEluYnJlZCBCQUxCIEM8L2tl
eXdvcmQ+PGtleXdvcmQ+TWljZSwgSW5icmVkIEM1N0JMPC9rZXl3b3JkPjxrZXl3b3JkPlBoeXNp
Y2FsIFN0aW11bGF0aW9uPC9rZXl3b3JkPjxrZXl3b3JkPlJlY2VwdG9ycywgUHVyaW5lcmdpYyBQ
Mi9waHlzaW9sb2d5PC9rZXl3b3JkPjxrZXl3b3JkPlRoeW11cyBHbGFuZC9jeXRvbG9neS9kcnVn
IGVmZmVjdHMvKnBoeXNpb2xvZ3k8L2tleXdvcmQ+PC9rZXl3b3Jkcz48ZGF0ZXM+PHllYXI+MjAw
MzwveWVhcj48cHViLWRhdGVzPjxkYXRlPk5vdjwvZGF0ZT48L3B1Yi1kYXRlcz48L2RhdGVzPjxp
c2JuPjAzNjMtNjE0MyAoUHJpbnQpJiN4RDswMzYzLTYxNDMgKExpbmtpbmcpPC9pc2JuPjxhY2Nl
c3Npb24tbnVtPjEyODc4NDkyPC9hY2Nlc3Npb24tbnVtPjx3b3JrLXR5cGU+UmVzZWFyY2ggU3Vw
cG9ydCwgTm9uLVUuUy4gR292JmFwb3M7dCYjeEQ7UmVzZWFyY2ggU3VwcG9ydCwgVS5TLiBHb3Ym
YXBvczt0LCBQLkguUy48L3dvcmstdHlwZT48dXJscz48cmVsYXRlZC11cmxzPjx1cmw+aHR0cDov
L3d3dy5uY2JpLm5sbS5uaWguZ292L3B1Ym1lZC8xMjg3ODQ5MjwvdXJsPjwvcmVsYXRlZC11cmxz
PjwvdXJscz48ZWxlY3Ryb25pYy1yZXNvdXJjZS1udW0+MTAuMTE1Mi9hanBjZWxsLjAwNTY4LjIw
MDI8L2VsZWN0cm9uaWMtcmVzb3VyY2UtbnVtPjxsYW5ndWFnZT5lbmc8L2xhbmd1YWdlPjwvcmVj
b3JkPjwvQ2l0ZT48L0VuZE5vdGU+AG==
</w:fldData>
        </w:fldChar>
      </w:r>
      <w:r w:rsidR="00A10853" w:rsidRPr="0039239C">
        <w:rPr>
          <w:rFonts w:ascii="Arial" w:hAnsi="Arial" w:cs="Arial"/>
        </w:rPr>
        <w:instrText xml:space="preserve"> ADDIN EN.CITE.DATA </w:instrText>
      </w:r>
      <w:r w:rsidR="00A10853" w:rsidRPr="0039239C">
        <w:rPr>
          <w:rFonts w:ascii="Arial" w:hAnsi="Arial" w:cs="Arial"/>
        </w:rPr>
      </w:r>
      <w:r w:rsidR="00A10853" w:rsidRPr="0039239C">
        <w:rPr>
          <w:rFonts w:ascii="Arial" w:hAnsi="Arial" w:cs="Arial"/>
        </w:rPr>
        <w:fldChar w:fldCharType="end"/>
      </w:r>
      <w:r w:rsidR="00860DF2" w:rsidRPr="0039239C">
        <w:rPr>
          <w:rFonts w:ascii="Arial" w:hAnsi="Arial" w:cs="Arial"/>
        </w:rPr>
      </w:r>
      <w:r w:rsidR="00860DF2" w:rsidRPr="0039239C">
        <w:rPr>
          <w:rFonts w:ascii="Arial" w:hAnsi="Arial" w:cs="Arial"/>
        </w:rPr>
        <w:fldChar w:fldCharType="separate"/>
      </w:r>
      <w:hyperlink w:anchor="_ENREF_21" w:tooltip="Nihei, 2003 #23" w:history="1">
        <w:r w:rsidR="00A10853" w:rsidRPr="0039239C">
          <w:rPr>
            <w:rFonts w:ascii="Arial" w:hAnsi="Arial" w:cs="Arial"/>
            <w:noProof/>
            <w:vertAlign w:val="superscript"/>
          </w:rPr>
          <w:t>21</w:t>
        </w:r>
      </w:hyperlink>
      <w:r w:rsidR="00A10853" w:rsidRPr="0039239C">
        <w:rPr>
          <w:rFonts w:ascii="Arial" w:hAnsi="Arial" w:cs="Arial"/>
          <w:noProof/>
          <w:vertAlign w:val="superscript"/>
        </w:rPr>
        <w:t>,</w:t>
      </w:r>
      <w:hyperlink w:anchor="_ENREF_23" w:tooltip="Alves, 2000 #25" w:history="1">
        <w:r w:rsidR="00A10853" w:rsidRPr="0039239C">
          <w:rPr>
            <w:rFonts w:ascii="Arial" w:hAnsi="Arial" w:cs="Arial"/>
            <w:noProof/>
            <w:vertAlign w:val="superscript"/>
          </w:rPr>
          <w:t>23</w:t>
        </w:r>
      </w:hyperlink>
      <w:r w:rsidR="00860DF2" w:rsidRPr="0039239C">
        <w:rPr>
          <w:rFonts w:ascii="Arial" w:hAnsi="Arial" w:cs="Arial"/>
        </w:rPr>
        <w:fldChar w:fldCharType="end"/>
      </w:r>
      <w:r w:rsidR="00C66B95" w:rsidRPr="0039239C">
        <w:rPr>
          <w:rFonts w:ascii="Arial" w:hAnsi="Arial" w:cs="Arial"/>
        </w:rPr>
        <w:t xml:space="preserve">, </w:t>
      </w:r>
      <w:r w:rsidR="00544D3F" w:rsidRPr="0039239C">
        <w:rPr>
          <w:rFonts w:ascii="Arial" w:hAnsi="Arial" w:cs="Arial"/>
        </w:rPr>
        <w:t>since the degree of cell</w:t>
      </w:r>
      <w:r w:rsidR="00C66B95" w:rsidRPr="0039239C">
        <w:rPr>
          <w:rFonts w:ascii="Arial" w:hAnsi="Arial" w:cs="Arial"/>
        </w:rPr>
        <w:t>ular</w:t>
      </w:r>
      <w:r w:rsidR="00544D3F" w:rsidRPr="0039239C">
        <w:rPr>
          <w:rFonts w:ascii="Arial" w:hAnsi="Arial" w:cs="Arial"/>
        </w:rPr>
        <w:t xml:space="preserve"> communication is related with </w:t>
      </w:r>
      <w:r w:rsidR="00C66B95" w:rsidRPr="0039239C">
        <w:rPr>
          <w:rFonts w:ascii="Arial" w:hAnsi="Arial" w:cs="Arial"/>
        </w:rPr>
        <w:t xml:space="preserve">the </w:t>
      </w:r>
      <w:r w:rsidR="00544D3F" w:rsidRPr="0039239C">
        <w:rPr>
          <w:rFonts w:ascii="Arial" w:hAnsi="Arial" w:cs="Arial"/>
        </w:rPr>
        <w:t>number of coupled cells</w:t>
      </w:r>
      <w:r w:rsidR="00C66B95" w:rsidRPr="0039239C">
        <w:rPr>
          <w:rFonts w:ascii="Arial" w:hAnsi="Arial" w:cs="Arial"/>
        </w:rPr>
        <w:t>.</w:t>
      </w:r>
      <w:r w:rsidR="00604CE3" w:rsidRPr="0039239C">
        <w:rPr>
          <w:rFonts w:ascii="Arial" w:hAnsi="Arial" w:cs="Arial"/>
        </w:rPr>
        <w:t xml:space="preserve"> </w:t>
      </w:r>
    </w:p>
    <w:p w14:paraId="3DA077EF" w14:textId="77777777" w:rsidR="00392B12" w:rsidRPr="0039239C" w:rsidRDefault="00392B12" w:rsidP="00CF7E89">
      <w:pPr>
        <w:jc w:val="both"/>
        <w:rPr>
          <w:rFonts w:ascii="Arial" w:hAnsi="Arial" w:cs="Arial"/>
        </w:rPr>
      </w:pPr>
    </w:p>
    <w:p w14:paraId="5025D883" w14:textId="77777777" w:rsidR="00CF7E89" w:rsidRPr="0039239C" w:rsidRDefault="001D6574" w:rsidP="00392B12">
      <w:pPr>
        <w:ind w:firstLine="708"/>
        <w:jc w:val="both"/>
        <w:rPr>
          <w:rFonts w:ascii="Arial" w:hAnsi="Arial" w:cs="Arial"/>
        </w:rPr>
      </w:pPr>
      <w:r w:rsidRPr="0039239C">
        <w:rPr>
          <w:rFonts w:ascii="Arial" w:hAnsi="Arial" w:cs="Arial"/>
        </w:rPr>
        <w:t xml:space="preserve">Several key factors are crucial for successfully obtaining </w:t>
      </w:r>
      <w:r w:rsidR="00C66B95" w:rsidRPr="0039239C">
        <w:rPr>
          <w:rFonts w:ascii="Arial" w:hAnsi="Arial" w:cs="Arial"/>
        </w:rPr>
        <w:t xml:space="preserve">microinjection </w:t>
      </w:r>
      <w:r w:rsidR="00F27813" w:rsidRPr="0039239C">
        <w:rPr>
          <w:rFonts w:ascii="Arial" w:hAnsi="Arial" w:cs="Arial"/>
        </w:rPr>
        <w:t xml:space="preserve">data. </w:t>
      </w:r>
      <w:r w:rsidR="002665C9" w:rsidRPr="0039239C">
        <w:rPr>
          <w:rFonts w:ascii="Arial" w:hAnsi="Arial" w:cs="Arial"/>
        </w:rPr>
        <w:t>N</w:t>
      </w:r>
      <w:r w:rsidR="00F27813" w:rsidRPr="0039239C">
        <w:rPr>
          <w:rFonts w:ascii="Arial" w:hAnsi="Arial" w:cs="Arial"/>
        </w:rPr>
        <w:t>ormal cell homeostasis and integrity must be maintained</w:t>
      </w:r>
      <w:r w:rsidR="002665C9" w:rsidRPr="0039239C">
        <w:rPr>
          <w:rFonts w:ascii="Arial" w:hAnsi="Arial" w:cs="Arial"/>
        </w:rPr>
        <w:t xml:space="preserve">, thus a </w:t>
      </w:r>
      <w:r w:rsidR="00F27813" w:rsidRPr="0039239C">
        <w:rPr>
          <w:rFonts w:ascii="Arial" w:hAnsi="Arial" w:cs="Arial"/>
        </w:rPr>
        <w:t xml:space="preserve">short injection time (&lt;1s) of dye and </w:t>
      </w:r>
      <w:r w:rsidRPr="0039239C">
        <w:rPr>
          <w:rFonts w:ascii="Arial" w:hAnsi="Arial" w:cs="Arial"/>
        </w:rPr>
        <w:t>technical expertise</w:t>
      </w:r>
      <w:r w:rsidR="00F27813" w:rsidRPr="0039239C">
        <w:rPr>
          <w:rFonts w:ascii="Arial" w:hAnsi="Arial" w:cs="Arial"/>
        </w:rPr>
        <w:t xml:space="preserve"> with</w:t>
      </w:r>
      <w:r w:rsidRPr="0039239C">
        <w:rPr>
          <w:rFonts w:ascii="Arial" w:hAnsi="Arial" w:cs="Arial"/>
        </w:rPr>
        <w:t xml:space="preserve"> microinjection </w:t>
      </w:r>
      <w:r w:rsidR="00F27813" w:rsidRPr="0039239C">
        <w:rPr>
          <w:rFonts w:ascii="Arial" w:hAnsi="Arial" w:cs="Arial"/>
        </w:rPr>
        <w:t>is needed</w:t>
      </w:r>
      <w:r w:rsidRPr="0039239C">
        <w:rPr>
          <w:rFonts w:ascii="Arial" w:hAnsi="Arial" w:cs="Arial"/>
        </w:rPr>
        <w:t xml:space="preserve">. </w:t>
      </w:r>
      <w:r w:rsidR="00C66B95" w:rsidRPr="0039239C">
        <w:rPr>
          <w:rFonts w:ascii="Arial" w:hAnsi="Arial" w:cs="Arial"/>
        </w:rPr>
        <w:t>Key factors in getting a b</w:t>
      </w:r>
      <w:r w:rsidR="00F27813" w:rsidRPr="0039239C">
        <w:rPr>
          <w:rFonts w:ascii="Arial" w:hAnsi="Arial" w:cs="Arial"/>
        </w:rPr>
        <w:t xml:space="preserve">etter resolution of the captured images </w:t>
      </w:r>
      <w:r w:rsidR="00771B18" w:rsidRPr="0039239C">
        <w:rPr>
          <w:rFonts w:ascii="Arial" w:hAnsi="Arial" w:cs="Arial"/>
        </w:rPr>
        <w:t xml:space="preserve">is having </w:t>
      </w:r>
      <w:r w:rsidR="00C66B95" w:rsidRPr="0039239C">
        <w:rPr>
          <w:rFonts w:ascii="Arial" w:hAnsi="Arial" w:cs="Arial"/>
        </w:rPr>
        <w:t xml:space="preserve">a </w:t>
      </w:r>
      <w:r w:rsidR="00F27813" w:rsidRPr="0039239C">
        <w:rPr>
          <w:rFonts w:ascii="Arial" w:hAnsi="Arial" w:cs="Arial"/>
        </w:rPr>
        <w:t xml:space="preserve">cooled CCD camera, </w:t>
      </w:r>
      <w:r w:rsidR="00771B18" w:rsidRPr="0039239C">
        <w:rPr>
          <w:rFonts w:ascii="Arial" w:hAnsi="Arial" w:cs="Arial"/>
        </w:rPr>
        <w:t xml:space="preserve">the </w:t>
      </w:r>
      <w:r w:rsidR="00F27813" w:rsidRPr="0039239C">
        <w:rPr>
          <w:rFonts w:ascii="Arial" w:hAnsi="Arial" w:cs="Arial"/>
        </w:rPr>
        <w:t xml:space="preserve">fluorescence filters in place </w:t>
      </w:r>
      <w:r w:rsidR="00905253" w:rsidRPr="0039239C">
        <w:rPr>
          <w:rFonts w:ascii="Arial" w:hAnsi="Arial" w:cs="Arial"/>
        </w:rPr>
        <w:t xml:space="preserve">and </w:t>
      </w:r>
      <w:r w:rsidR="00771B18" w:rsidRPr="0039239C">
        <w:rPr>
          <w:rFonts w:ascii="Arial" w:hAnsi="Arial" w:cs="Arial"/>
        </w:rPr>
        <w:t xml:space="preserve">the </w:t>
      </w:r>
      <w:r w:rsidR="00905253" w:rsidRPr="0039239C">
        <w:rPr>
          <w:rFonts w:ascii="Arial" w:hAnsi="Arial" w:cs="Arial"/>
        </w:rPr>
        <w:t xml:space="preserve">use of </w:t>
      </w:r>
      <w:r w:rsidR="00771B18" w:rsidRPr="0039239C">
        <w:rPr>
          <w:rFonts w:ascii="Arial" w:hAnsi="Arial" w:cs="Arial"/>
        </w:rPr>
        <w:t xml:space="preserve">a </w:t>
      </w:r>
      <w:r w:rsidR="00905253" w:rsidRPr="0039239C">
        <w:rPr>
          <w:rFonts w:ascii="Arial" w:hAnsi="Arial" w:cs="Arial"/>
        </w:rPr>
        <w:t>high NA objective</w:t>
      </w:r>
      <w:hyperlink w:anchor="_ENREF_14" w:tooltip="Abbaci, 2008 #18" w:history="1">
        <w:r w:rsidR="00A10853" w:rsidRPr="0039239C">
          <w:rPr>
            <w:rFonts w:ascii="Arial" w:hAnsi="Arial" w:cs="Arial"/>
          </w:rPr>
          <w:fldChar w:fldCharType="begin"/>
        </w:r>
        <w:r w:rsidR="00A10853" w:rsidRPr="0039239C">
          <w:rPr>
            <w:rFonts w:ascii="Arial" w:hAnsi="Arial" w:cs="Arial"/>
          </w:rPr>
          <w:instrText xml:space="preserve"> ADDIN EN.CITE &lt;EndNote&gt;&lt;Cite&gt;&lt;Author&gt;Abbaci&lt;/Author&gt;&lt;Year&gt;2008&lt;/Year&gt;&lt;RecNum&gt;18&lt;/RecNum&gt;&lt;DisplayText&gt;&lt;style face="superscript"&gt;14&lt;/style&gt;&lt;/DisplayText&gt;&lt;record&gt;&lt;rec-number&gt;18&lt;/rec-number&gt;&lt;foreign-keys&gt;&lt;key app="EN" db-id="e5ezvapvpt90z2eepxavwxpppet50fzrf2pt"&gt;18&lt;/key&gt;&lt;/foreign-keys&gt;&lt;ref-type name="Journal Article"&gt;17&lt;/ref-type&gt;&lt;contributors&gt;&lt;authors&gt;&lt;author&gt;Abbaci, M.&lt;/author&gt;&lt;author&gt;Barberi-Heyob, M.&lt;/author&gt;&lt;author&gt;Blondel, W.&lt;/author&gt;&lt;author&gt;Guillemin, F.&lt;/author&gt;&lt;author&gt;Didelon, J.&lt;/author&gt;&lt;/authors&gt;&lt;/contributors&gt;&lt;auth-address&gt;Faculte de Medecine, Centre Alexis Vautrin, France.&lt;/auth-address&gt;&lt;titles&gt;&lt;title&gt;Advantages and limitations of commonly used methods to assay the molecular permeability of gap junctional intercellular communication&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33-52, 56-62&lt;/pages&gt;&lt;volume&gt;45&lt;/volume&gt;&lt;number&gt;1&lt;/number&gt;&lt;edition&gt;2008/07/10&lt;/edition&gt;&lt;keywords&gt;&lt;keyword&gt;Animals&lt;/keyword&gt;&lt;keyword&gt;Calcium/metabolism&lt;/keyword&gt;&lt;keyword&gt;*Cell Communication&lt;/keyword&gt;&lt;keyword&gt;Electroporation&lt;/keyword&gt;&lt;keyword&gt;Fluorescent Dyes&lt;/keyword&gt;&lt;keyword&gt;Gap Junctions/*physiology&lt;/keyword&gt;&lt;keyword&gt;Humans&lt;/keyword&gt;&lt;keyword&gt;Microinjections&lt;/keyword&gt;&lt;keyword&gt;Patch-Clamp Techniques&lt;/keyword&gt;&lt;keyword&gt;Permeability&lt;/keyword&gt;&lt;keyword&gt;Photobleaching&lt;/keyword&gt;&lt;/keywords&gt;&lt;dates&gt;&lt;year&gt;2008&lt;/year&gt;&lt;pub-dates&gt;&lt;date&gt;Jul&lt;/date&gt;&lt;/pub-dates&gt;&lt;/dates&gt;&lt;isbn&gt;0736-6205 (Print)&amp;#xD;0736-6205 (Linking)&lt;/isbn&gt;&lt;accession-num&gt;18611167&lt;/accession-num&gt;&lt;work-type&gt;Research Support, Non-U.S. Gov&amp;apos;t&amp;#xD;Review&lt;/work-type&gt;&lt;urls&gt;&lt;related-urls&gt;&lt;url&gt;http://www.ncbi.nlm.nih.gov/pubmed/18611167&lt;/url&gt;&lt;/related-urls&gt;&lt;/urls&gt;&lt;electronic-resource-num&gt;10.2144/000112810&lt;/electronic-resource-num&gt;&lt;language&gt;eng&lt;/language&gt;&lt;/record&gt;&lt;/Cite&gt;&lt;/EndNote&gt;</w:instrText>
        </w:r>
        <w:r w:rsidR="00A10853" w:rsidRPr="0039239C">
          <w:rPr>
            <w:rFonts w:ascii="Arial" w:hAnsi="Arial" w:cs="Arial"/>
          </w:rPr>
          <w:fldChar w:fldCharType="separate"/>
        </w:r>
        <w:r w:rsidR="00A10853" w:rsidRPr="0039239C">
          <w:rPr>
            <w:rFonts w:ascii="Arial" w:hAnsi="Arial" w:cs="Arial"/>
            <w:noProof/>
            <w:vertAlign w:val="superscript"/>
          </w:rPr>
          <w:t>14</w:t>
        </w:r>
        <w:r w:rsidR="00A10853" w:rsidRPr="0039239C">
          <w:rPr>
            <w:rFonts w:ascii="Arial" w:hAnsi="Arial" w:cs="Arial"/>
          </w:rPr>
          <w:fldChar w:fldCharType="end"/>
        </w:r>
      </w:hyperlink>
      <w:r w:rsidR="00905253" w:rsidRPr="0039239C">
        <w:rPr>
          <w:rFonts w:ascii="Arial" w:hAnsi="Arial" w:cs="Arial"/>
        </w:rPr>
        <w:t>.</w:t>
      </w:r>
      <w:r w:rsidR="00B31661" w:rsidRPr="0039239C">
        <w:rPr>
          <w:rFonts w:ascii="Arial" w:hAnsi="Arial" w:cs="Arial"/>
        </w:rPr>
        <w:t xml:space="preserve"> Also, some tips could be useful a</w:t>
      </w:r>
      <w:r w:rsidR="00D85D9E" w:rsidRPr="0039239C">
        <w:rPr>
          <w:rFonts w:ascii="Arial" w:hAnsi="Arial" w:cs="Arial"/>
        </w:rPr>
        <w:t>s:</w:t>
      </w:r>
      <w:r w:rsidR="00B31661" w:rsidRPr="0039239C">
        <w:rPr>
          <w:rFonts w:ascii="Arial" w:hAnsi="Arial" w:cs="Arial"/>
        </w:rPr>
        <w:t xml:space="preserve"> 1 - c</w:t>
      </w:r>
      <w:r w:rsidR="00B31661" w:rsidRPr="0039239C">
        <w:rPr>
          <w:rFonts w:ascii="Arial" w:hAnsi="Arial" w:cs="Arial"/>
          <w:bCs/>
        </w:rPr>
        <w:t xml:space="preserve">ell culture dishes with grids are recommended to visualize a particular injected cell, also glass-bottom dishes should be used for high-resolution microscopy applications; 2 - it is recommended to make 10-20 pulled needles before starting microinjections; 3 -  </w:t>
      </w:r>
      <w:r w:rsidR="00CF7E89" w:rsidRPr="0039239C">
        <w:rPr>
          <w:rFonts w:ascii="Arial" w:hAnsi="Arial" w:cs="Arial"/>
          <w:bCs/>
        </w:rPr>
        <w:t>d</w:t>
      </w:r>
      <w:r w:rsidR="00CF7E89" w:rsidRPr="0039239C">
        <w:rPr>
          <w:rFonts w:ascii="Arial" w:hAnsi="Arial" w:cs="Arial"/>
        </w:rPr>
        <w:t>epending on the resistance of the electrode tip</w:t>
      </w:r>
      <w:r w:rsidR="00CF7E89" w:rsidRPr="0039239C">
        <w:t xml:space="preserve"> </w:t>
      </w:r>
      <w:r w:rsidR="00CF7E89" w:rsidRPr="0039239C">
        <w:rPr>
          <w:rFonts w:ascii="Arial" w:hAnsi="Arial" w:cs="Arial"/>
        </w:rPr>
        <w:t>can be very helpful,</w:t>
      </w:r>
      <w:r w:rsidR="00CF7E89" w:rsidRPr="0039239C">
        <w:rPr>
          <w:rFonts w:ascii="Arial" w:hAnsi="Arial" w:cs="Arial"/>
          <w:bCs/>
        </w:rPr>
        <w:t xml:space="preserve"> l</w:t>
      </w:r>
      <w:r w:rsidR="00CF7E89" w:rsidRPr="0039239C">
        <w:rPr>
          <w:rFonts w:ascii="Arial" w:hAnsi="Arial" w:cs="Arial"/>
        </w:rPr>
        <w:t xml:space="preserve">oading the micropipette with the dye using capillarity by touching the pipette tip into the dye solution; 4 - it is not necessary to load the whole body of the pipette, a few microliters to fill the tip and 2 to 3 mm above the tip is </w:t>
      </w:r>
      <w:r w:rsidR="002665C9" w:rsidRPr="0039239C">
        <w:rPr>
          <w:rFonts w:ascii="Arial" w:hAnsi="Arial" w:cs="Arial"/>
        </w:rPr>
        <w:t>sufficient</w:t>
      </w:r>
      <w:r w:rsidR="00CF7E89" w:rsidRPr="0039239C">
        <w:rPr>
          <w:rFonts w:ascii="Arial" w:hAnsi="Arial" w:cs="Arial"/>
        </w:rPr>
        <w:t xml:space="preserve">; 5 -  start the experiment with a less magnified lens and try to see the shadow of the pipette walls. Afterwards, move the pipette as close as possible and before touching the cell, shift </w:t>
      </w:r>
      <w:r w:rsidR="00090F8E" w:rsidRPr="0039239C">
        <w:rPr>
          <w:rFonts w:ascii="Arial" w:hAnsi="Arial" w:cs="Arial"/>
        </w:rPr>
        <w:t>to the higher magnification objective</w:t>
      </w:r>
      <w:r w:rsidR="00CF7E89" w:rsidRPr="0039239C">
        <w:rPr>
          <w:rFonts w:ascii="Arial" w:hAnsi="Arial" w:cs="Arial"/>
        </w:rPr>
        <w:t xml:space="preserve">, </w:t>
      </w:r>
      <w:r w:rsidR="00D85D9E" w:rsidRPr="0039239C">
        <w:rPr>
          <w:rFonts w:ascii="Arial" w:hAnsi="Arial" w:cs="Arial"/>
        </w:rPr>
        <w:t>such as 40x or greater</w:t>
      </w:r>
      <w:r w:rsidR="00CF7E89" w:rsidRPr="0039239C">
        <w:rPr>
          <w:rFonts w:ascii="Arial" w:hAnsi="Arial" w:cs="Arial"/>
        </w:rPr>
        <w:t>; 6 - Some group</w:t>
      </w:r>
      <w:r w:rsidR="00835A1F" w:rsidRPr="0039239C">
        <w:rPr>
          <w:rFonts w:ascii="Arial" w:hAnsi="Arial" w:cs="Arial"/>
        </w:rPr>
        <w:t xml:space="preserve">s use a pneumatic </w:t>
      </w:r>
      <w:proofErr w:type="spellStart"/>
      <w:r w:rsidR="00835A1F" w:rsidRPr="0039239C">
        <w:rPr>
          <w:rFonts w:ascii="Arial" w:hAnsi="Arial" w:cs="Arial"/>
        </w:rPr>
        <w:t>microinjector</w:t>
      </w:r>
      <w:proofErr w:type="spellEnd"/>
      <w:r w:rsidR="00835A1F" w:rsidRPr="0039239C">
        <w:rPr>
          <w:rFonts w:ascii="Arial" w:hAnsi="Arial" w:cs="Arial"/>
        </w:rPr>
        <w:t xml:space="preserve">. </w:t>
      </w:r>
      <w:r w:rsidR="004B3B67" w:rsidRPr="0039239C">
        <w:rPr>
          <w:rFonts w:ascii="Arial" w:hAnsi="Arial" w:cs="Arial"/>
        </w:rPr>
        <w:t>P</w:t>
      </w:r>
      <w:r w:rsidR="00835A1F" w:rsidRPr="0039239C">
        <w:rPr>
          <w:rFonts w:ascii="Arial" w:hAnsi="Arial" w:cs="Arial"/>
        </w:rPr>
        <w:t>neumatic injection is not the best choice since it</w:t>
      </w:r>
      <w:r w:rsidR="004B3A4B" w:rsidRPr="0039239C">
        <w:rPr>
          <w:rFonts w:ascii="Arial" w:hAnsi="Arial" w:cs="Arial"/>
        </w:rPr>
        <w:t xml:space="preserve"> is not precise and</w:t>
      </w:r>
      <w:r w:rsidR="00835A1F" w:rsidRPr="0039239C">
        <w:rPr>
          <w:rFonts w:ascii="Arial" w:hAnsi="Arial" w:cs="Arial"/>
        </w:rPr>
        <w:t xml:space="preserve"> could </w:t>
      </w:r>
      <w:r w:rsidR="00CF7E89" w:rsidRPr="0039239C">
        <w:rPr>
          <w:rFonts w:ascii="Arial" w:hAnsi="Arial" w:cs="Arial"/>
        </w:rPr>
        <w:t xml:space="preserve">inject </w:t>
      </w:r>
      <w:r w:rsidR="00DD3A4B" w:rsidRPr="0039239C">
        <w:rPr>
          <w:rFonts w:ascii="Arial" w:hAnsi="Arial" w:cs="Arial"/>
        </w:rPr>
        <w:t>un</w:t>
      </w:r>
      <w:r w:rsidR="00CF7E89" w:rsidRPr="0039239C">
        <w:rPr>
          <w:rFonts w:ascii="Arial" w:hAnsi="Arial" w:cs="Arial"/>
        </w:rPr>
        <w:t>known volumes</w:t>
      </w:r>
      <w:r w:rsidR="004B3B67" w:rsidRPr="0039239C">
        <w:rPr>
          <w:rFonts w:ascii="Arial" w:hAnsi="Arial" w:cs="Arial"/>
        </w:rPr>
        <w:t>;</w:t>
      </w:r>
      <w:r w:rsidR="004B3A4B" w:rsidRPr="0039239C">
        <w:rPr>
          <w:rFonts w:ascii="Arial" w:hAnsi="Arial" w:cs="Arial"/>
        </w:rPr>
        <w:t xml:space="preserve"> with a pulse </w:t>
      </w:r>
      <w:r w:rsidR="00E3051C" w:rsidRPr="0039239C">
        <w:rPr>
          <w:rFonts w:ascii="Arial" w:hAnsi="Arial" w:cs="Arial"/>
        </w:rPr>
        <w:t>the protocol</w:t>
      </w:r>
      <w:r w:rsidR="004B3A4B" w:rsidRPr="0039239C">
        <w:rPr>
          <w:rFonts w:ascii="Arial" w:hAnsi="Arial" w:cs="Arial"/>
        </w:rPr>
        <w:t xml:space="preserve"> c</w:t>
      </w:r>
      <w:r w:rsidR="00E3051C" w:rsidRPr="0039239C">
        <w:rPr>
          <w:rFonts w:ascii="Arial" w:hAnsi="Arial" w:cs="Arial"/>
        </w:rPr>
        <w:t xml:space="preserve">ould be </w:t>
      </w:r>
      <w:r w:rsidR="004B3A4B" w:rsidRPr="0039239C">
        <w:rPr>
          <w:rFonts w:ascii="Arial" w:hAnsi="Arial" w:cs="Arial"/>
        </w:rPr>
        <w:t>standardize</w:t>
      </w:r>
      <w:r w:rsidR="00E3051C" w:rsidRPr="0039239C">
        <w:rPr>
          <w:rFonts w:ascii="Arial" w:hAnsi="Arial" w:cs="Arial"/>
        </w:rPr>
        <w:t>d to inject a known volume of dye</w:t>
      </w:r>
      <w:r w:rsidR="00CF7E89" w:rsidRPr="0039239C">
        <w:rPr>
          <w:rFonts w:ascii="Arial" w:hAnsi="Arial" w:cs="Arial"/>
        </w:rPr>
        <w:t>.</w:t>
      </w:r>
      <w:r w:rsidR="007B69BE" w:rsidRPr="0039239C">
        <w:rPr>
          <w:rFonts w:ascii="Arial" w:hAnsi="Arial" w:cs="Arial"/>
        </w:rPr>
        <w:t xml:space="preserve"> Add</w:t>
      </w:r>
      <w:r w:rsidR="004B3B67" w:rsidRPr="0039239C">
        <w:rPr>
          <w:rFonts w:ascii="Arial" w:hAnsi="Arial" w:cs="Arial"/>
        </w:rPr>
        <w:t>itionally, it is recommended to inject</w:t>
      </w:r>
      <w:r w:rsidR="007B69BE" w:rsidRPr="0039239C">
        <w:rPr>
          <w:rFonts w:ascii="Arial" w:hAnsi="Arial" w:cs="Arial"/>
        </w:rPr>
        <w:t xml:space="preserve"> into the membrane above the cytosol bec</w:t>
      </w:r>
      <w:r w:rsidR="004B3B67" w:rsidRPr="0039239C">
        <w:rPr>
          <w:rFonts w:ascii="Arial" w:hAnsi="Arial" w:cs="Arial"/>
        </w:rPr>
        <w:t xml:space="preserve">ause of the depth; </w:t>
      </w:r>
      <w:r w:rsidR="007B69BE" w:rsidRPr="0039239C">
        <w:rPr>
          <w:rFonts w:ascii="Arial" w:hAnsi="Arial" w:cs="Arial"/>
        </w:rPr>
        <w:t>injection in the membrane above the nucleu</w:t>
      </w:r>
      <w:r w:rsidR="004B3B67" w:rsidRPr="0039239C">
        <w:rPr>
          <w:rFonts w:ascii="Arial" w:hAnsi="Arial" w:cs="Arial"/>
        </w:rPr>
        <w:t>s could injure it and affect</w:t>
      </w:r>
      <w:r w:rsidR="007B69BE" w:rsidRPr="0039239C">
        <w:rPr>
          <w:rFonts w:ascii="Arial" w:hAnsi="Arial" w:cs="Arial"/>
        </w:rPr>
        <w:t xml:space="preserve"> cell physiology. </w:t>
      </w:r>
      <w:r w:rsidR="00C94274" w:rsidRPr="0039239C">
        <w:rPr>
          <w:rFonts w:ascii="Arial" w:hAnsi="Arial" w:cs="Arial"/>
        </w:rPr>
        <w:t>Finally,</w:t>
      </w:r>
      <w:r w:rsidR="007B69BE" w:rsidRPr="0039239C">
        <w:rPr>
          <w:rFonts w:ascii="Arial" w:hAnsi="Arial" w:cs="Arial"/>
        </w:rPr>
        <w:t xml:space="preserve"> cells </w:t>
      </w:r>
      <w:r w:rsidR="002665C9" w:rsidRPr="0039239C">
        <w:rPr>
          <w:rFonts w:ascii="Arial" w:hAnsi="Arial" w:cs="Arial"/>
        </w:rPr>
        <w:t xml:space="preserve">that are </w:t>
      </w:r>
      <w:r w:rsidR="007B69BE" w:rsidRPr="0039239C">
        <w:rPr>
          <w:rFonts w:ascii="Arial" w:hAnsi="Arial" w:cs="Arial"/>
        </w:rPr>
        <w:t xml:space="preserve">not too flat </w:t>
      </w:r>
      <w:r w:rsidR="002665C9" w:rsidRPr="0039239C">
        <w:rPr>
          <w:rFonts w:ascii="Arial" w:hAnsi="Arial" w:cs="Arial"/>
        </w:rPr>
        <w:t xml:space="preserve">are </w:t>
      </w:r>
      <w:r w:rsidR="00C94274" w:rsidRPr="0039239C">
        <w:rPr>
          <w:rFonts w:ascii="Arial" w:hAnsi="Arial" w:cs="Arial"/>
        </w:rPr>
        <w:t>preferable over flat ones.</w:t>
      </w:r>
    </w:p>
    <w:p w14:paraId="56F00316" w14:textId="77777777" w:rsidR="001D6574" w:rsidRPr="0039239C" w:rsidRDefault="005C0F48" w:rsidP="00DD3A4B">
      <w:pPr>
        <w:jc w:val="both"/>
        <w:rPr>
          <w:rFonts w:ascii="Arial" w:hAnsi="Arial" w:cs="Arial"/>
        </w:rPr>
      </w:pPr>
      <w:r w:rsidRPr="0039239C">
        <w:rPr>
          <w:rFonts w:ascii="Arial" w:hAnsi="Arial" w:cs="Arial"/>
        </w:rPr>
        <w:t xml:space="preserve">   </w:t>
      </w:r>
      <w:r w:rsidR="00084C59" w:rsidRPr="0039239C">
        <w:rPr>
          <w:rFonts w:ascii="Arial" w:hAnsi="Arial" w:cs="Arial"/>
        </w:rPr>
        <w:tab/>
        <w:t xml:space="preserve">In summary, this method is effective to study intercellular communication by gap junctions but needs expertise/experience and good material and </w:t>
      </w:r>
      <w:r w:rsidR="00C4463C" w:rsidRPr="0039239C">
        <w:rPr>
          <w:rFonts w:ascii="Arial" w:hAnsi="Arial" w:cs="Arial"/>
        </w:rPr>
        <w:t>equipment</w:t>
      </w:r>
      <w:r w:rsidR="00A26307" w:rsidRPr="0039239C">
        <w:rPr>
          <w:rFonts w:ascii="Arial" w:hAnsi="Arial" w:cs="Arial"/>
        </w:rPr>
        <w:t xml:space="preserve"> to obtain high </w:t>
      </w:r>
      <w:r w:rsidR="00084C59" w:rsidRPr="0039239C">
        <w:rPr>
          <w:rFonts w:ascii="Arial" w:hAnsi="Arial" w:cs="Arial"/>
        </w:rPr>
        <w:t>quality data.</w:t>
      </w:r>
      <w:r w:rsidR="00C4463C" w:rsidRPr="0039239C">
        <w:rPr>
          <w:rFonts w:ascii="Arial" w:hAnsi="Arial" w:cs="Arial"/>
        </w:rPr>
        <w:t xml:space="preserve"> We hope that this article and video </w:t>
      </w:r>
      <w:r w:rsidR="009D1F8C">
        <w:rPr>
          <w:rFonts w:ascii="Arial" w:hAnsi="Arial" w:cs="Arial"/>
        </w:rPr>
        <w:t xml:space="preserve">help beginners to </w:t>
      </w:r>
      <w:r w:rsidR="009D1F8C" w:rsidRPr="0039239C">
        <w:rPr>
          <w:rFonts w:ascii="Arial" w:hAnsi="Arial" w:cs="Arial"/>
        </w:rPr>
        <w:t xml:space="preserve">understand </w:t>
      </w:r>
      <w:r w:rsidR="009D1F8C">
        <w:rPr>
          <w:rFonts w:ascii="Arial" w:hAnsi="Arial" w:cs="Arial"/>
        </w:rPr>
        <w:t>and perform</w:t>
      </w:r>
      <w:r w:rsidR="00C4463C" w:rsidRPr="0039239C">
        <w:rPr>
          <w:rFonts w:ascii="Arial" w:hAnsi="Arial" w:cs="Arial"/>
        </w:rPr>
        <w:t xml:space="preserve"> this technique.</w:t>
      </w:r>
    </w:p>
    <w:p w14:paraId="50B3599A" w14:textId="77777777" w:rsidR="001D6574" w:rsidRPr="0039239C" w:rsidRDefault="001D6574" w:rsidP="00951056">
      <w:pPr>
        <w:rPr>
          <w:rFonts w:ascii="Arial" w:hAnsi="Arial" w:cs="Arial"/>
        </w:rPr>
      </w:pPr>
    </w:p>
    <w:p w14:paraId="0B815765" w14:textId="77777777" w:rsidR="00E960F7" w:rsidRPr="0039239C" w:rsidRDefault="00E960F7" w:rsidP="00951056">
      <w:pPr>
        <w:rPr>
          <w:rFonts w:ascii="Arial" w:hAnsi="Arial" w:cs="Arial"/>
          <w:b/>
        </w:rPr>
      </w:pPr>
      <w:r w:rsidRPr="0039239C">
        <w:rPr>
          <w:rFonts w:ascii="Arial" w:hAnsi="Arial" w:cs="Arial"/>
          <w:b/>
        </w:rPr>
        <w:t>Acknowledgements</w:t>
      </w:r>
    </w:p>
    <w:p w14:paraId="7C026720" w14:textId="77777777" w:rsidR="00E960F7" w:rsidRPr="0039239C" w:rsidRDefault="00E960F7" w:rsidP="00951056">
      <w:pPr>
        <w:rPr>
          <w:rFonts w:ascii="Arial" w:hAnsi="Arial" w:cs="Arial"/>
        </w:rPr>
      </w:pPr>
    </w:p>
    <w:p w14:paraId="033B21A0" w14:textId="77777777" w:rsidR="0072055E" w:rsidRPr="0039239C" w:rsidRDefault="007C3CE5" w:rsidP="004B3B67">
      <w:pPr>
        <w:jc w:val="both"/>
        <w:rPr>
          <w:rFonts w:ascii="Arial" w:hAnsi="Arial" w:cs="Arial"/>
        </w:rPr>
      </w:pPr>
      <w:r w:rsidRPr="0039239C">
        <w:rPr>
          <w:rFonts w:ascii="Arial" w:hAnsi="Arial" w:cs="Arial"/>
        </w:rPr>
        <w:lastRenderedPageBreak/>
        <w:t>The authors dedicate this paper in honor of Prof. Gilberto Oliveira-Castro who</w:t>
      </w:r>
      <w:r w:rsidR="00DD3A4B" w:rsidRPr="0039239C">
        <w:rPr>
          <w:rFonts w:ascii="Arial" w:hAnsi="Arial" w:cs="Arial"/>
        </w:rPr>
        <w:t xml:space="preserve"> i</w:t>
      </w:r>
      <w:r w:rsidRPr="0039239C">
        <w:rPr>
          <w:rFonts w:ascii="Arial" w:hAnsi="Arial" w:cs="Arial"/>
        </w:rPr>
        <w:t>ntroduced research in intercellular communication by gap junctions in Brazil.</w:t>
      </w:r>
      <w:r w:rsidR="004B3B67" w:rsidRPr="0039239C">
        <w:rPr>
          <w:rFonts w:ascii="Arial" w:hAnsi="Arial" w:cs="Arial"/>
        </w:rPr>
        <w:t xml:space="preserve"> This work was f</w:t>
      </w:r>
      <w:r w:rsidR="00D21513" w:rsidRPr="0039239C">
        <w:rPr>
          <w:rFonts w:ascii="Arial" w:hAnsi="Arial" w:cs="Arial"/>
        </w:rPr>
        <w:t>unded by Capes, CNPQ and Faperj.</w:t>
      </w:r>
    </w:p>
    <w:p w14:paraId="0E85B94A" w14:textId="77777777" w:rsidR="00392B12" w:rsidRPr="0039239C" w:rsidRDefault="00392B12" w:rsidP="00951056">
      <w:pPr>
        <w:rPr>
          <w:rFonts w:ascii="Arial" w:hAnsi="Arial" w:cs="Arial"/>
        </w:rPr>
      </w:pPr>
    </w:p>
    <w:p w14:paraId="3B220E46" w14:textId="77777777" w:rsidR="00392B12" w:rsidRPr="0039239C" w:rsidRDefault="00392B12" w:rsidP="00951056">
      <w:pPr>
        <w:rPr>
          <w:rFonts w:ascii="Arial" w:hAnsi="Arial" w:cs="Arial"/>
          <w:b/>
        </w:rPr>
      </w:pPr>
      <w:r w:rsidRPr="0039239C">
        <w:rPr>
          <w:rFonts w:ascii="Arial" w:hAnsi="Arial" w:cs="Arial"/>
          <w:b/>
        </w:rPr>
        <w:t>Disclosures</w:t>
      </w:r>
    </w:p>
    <w:p w14:paraId="248A5B5D" w14:textId="77777777" w:rsidR="00392B12" w:rsidRPr="0039239C" w:rsidRDefault="00392B12" w:rsidP="00951056">
      <w:pPr>
        <w:rPr>
          <w:rFonts w:ascii="Arial" w:hAnsi="Arial" w:cs="Arial"/>
        </w:rPr>
      </w:pPr>
    </w:p>
    <w:p w14:paraId="6ADFC0A5" w14:textId="77777777" w:rsidR="00392B12" w:rsidRPr="0039239C" w:rsidRDefault="004B3B67" w:rsidP="00951056">
      <w:pPr>
        <w:rPr>
          <w:rFonts w:ascii="Arial" w:hAnsi="Arial" w:cs="Arial"/>
        </w:rPr>
      </w:pPr>
      <w:r w:rsidRPr="0039239C">
        <w:rPr>
          <w:rFonts w:ascii="Arial" w:hAnsi="Arial" w:cs="Arial"/>
        </w:rPr>
        <w:t>The a</w:t>
      </w:r>
      <w:r w:rsidR="00392B12" w:rsidRPr="0039239C">
        <w:rPr>
          <w:rFonts w:ascii="Arial" w:hAnsi="Arial" w:cs="Arial"/>
        </w:rPr>
        <w:t>uthors ha</w:t>
      </w:r>
      <w:r w:rsidRPr="0039239C">
        <w:rPr>
          <w:rFonts w:ascii="Arial" w:hAnsi="Arial" w:cs="Arial"/>
        </w:rPr>
        <w:t>ve no conflicts of interest</w:t>
      </w:r>
      <w:r w:rsidR="00392B12" w:rsidRPr="0039239C">
        <w:rPr>
          <w:rFonts w:ascii="Arial" w:hAnsi="Arial" w:cs="Arial"/>
        </w:rPr>
        <w:t>.</w:t>
      </w:r>
    </w:p>
    <w:p w14:paraId="24EE6D2F" w14:textId="77777777" w:rsidR="002E1352" w:rsidRPr="0039239C" w:rsidRDefault="002E1352" w:rsidP="00951056">
      <w:pPr>
        <w:rPr>
          <w:rFonts w:ascii="Arial" w:hAnsi="Arial" w:cs="Arial"/>
        </w:rPr>
      </w:pPr>
    </w:p>
    <w:p w14:paraId="69DF65A2" w14:textId="77777777" w:rsidR="00E960F7" w:rsidRPr="0039239C" w:rsidRDefault="00E960F7" w:rsidP="00951056">
      <w:pPr>
        <w:rPr>
          <w:rFonts w:ascii="Arial" w:hAnsi="Arial" w:cs="Arial"/>
          <w:b/>
        </w:rPr>
      </w:pPr>
      <w:r w:rsidRPr="0039239C">
        <w:rPr>
          <w:rFonts w:ascii="Arial" w:hAnsi="Arial" w:cs="Arial"/>
          <w:b/>
        </w:rPr>
        <w:t>References</w:t>
      </w:r>
    </w:p>
    <w:p w14:paraId="3A4AF595" w14:textId="77777777" w:rsidR="00225AA7" w:rsidRPr="0039239C" w:rsidRDefault="00225AA7" w:rsidP="00951056">
      <w:pPr>
        <w:jc w:val="both"/>
        <w:rPr>
          <w:rFonts w:ascii="Arial" w:hAnsi="Arial" w:cs="Arial"/>
        </w:rPr>
      </w:pPr>
    </w:p>
    <w:p w14:paraId="68BC2706" w14:textId="77777777" w:rsidR="00A10853" w:rsidRPr="0039239C" w:rsidRDefault="00225AA7" w:rsidP="00A10853">
      <w:pPr>
        <w:ind w:left="720" w:hanging="720"/>
        <w:jc w:val="both"/>
        <w:rPr>
          <w:noProof/>
        </w:rPr>
      </w:pPr>
      <w:r w:rsidRPr="0039239C">
        <w:rPr>
          <w:rFonts w:ascii="Arial" w:hAnsi="Arial" w:cs="Arial"/>
        </w:rPr>
        <w:fldChar w:fldCharType="begin"/>
      </w:r>
      <w:r w:rsidRPr="0039239C">
        <w:rPr>
          <w:rFonts w:ascii="Arial" w:hAnsi="Arial" w:cs="Arial"/>
        </w:rPr>
        <w:instrText xml:space="preserve"> ADDIN EN.REFLIST </w:instrText>
      </w:r>
      <w:r w:rsidRPr="0039239C">
        <w:rPr>
          <w:rFonts w:ascii="Arial" w:hAnsi="Arial" w:cs="Arial"/>
        </w:rPr>
        <w:fldChar w:fldCharType="separate"/>
      </w:r>
      <w:bookmarkStart w:id="40" w:name="_ENREF_1"/>
      <w:r w:rsidR="00A10853" w:rsidRPr="0039239C">
        <w:rPr>
          <w:noProof/>
        </w:rPr>
        <w:t>1</w:t>
      </w:r>
      <w:r w:rsidR="00A10853" w:rsidRPr="0039239C">
        <w:rPr>
          <w:noProof/>
        </w:rPr>
        <w:tab/>
        <w:t>Bennett, M. V.</w:t>
      </w:r>
      <w:r w:rsidR="00A10853" w:rsidRPr="0039239C">
        <w:rPr>
          <w:i/>
          <w:noProof/>
        </w:rPr>
        <w:t xml:space="preserve"> et al.</w:t>
      </w:r>
      <w:r w:rsidR="00A10853" w:rsidRPr="0039239C">
        <w:rPr>
          <w:noProof/>
        </w:rPr>
        <w:t xml:space="preserve"> Gap junctions: new tools, new answers, new questions. </w:t>
      </w:r>
      <w:r w:rsidR="00A10853" w:rsidRPr="0039239C">
        <w:rPr>
          <w:i/>
          <w:noProof/>
        </w:rPr>
        <w:t>Neuron.</w:t>
      </w:r>
      <w:r w:rsidR="00A10853" w:rsidRPr="0039239C">
        <w:rPr>
          <w:noProof/>
        </w:rPr>
        <w:t xml:space="preserve"> </w:t>
      </w:r>
      <w:r w:rsidR="00A10853" w:rsidRPr="0039239C">
        <w:rPr>
          <w:b/>
          <w:noProof/>
        </w:rPr>
        <w:t>6</w:t>
      </w:r>
      <w:r w:rsidR="00A10853" w:rsidRPr="0039239C">
        <w:rPr>
          <w:noProof/>
        </w:rPr>
        <w:t xml:space="preserve"> (3), 305-320 (1991).</w:t>
      </w:r>
      <w:bookmarkEnd w:id="40"/>
    </w:p>
    <w:p w14:paraId="1531FF7A" w14:textId="77777777" w:rsidR="00A10853" w:rsidRPr="0039239C" w:rsidRDefault="00A10853" w:rsidP="00A10853">
      <w:pPr>
        <w:ind w:left="720" w:hanging="720"/>
        <w:jc w:val="both"/>
        <w:rPr>
          <w:noProof/>
        </w:rPr>
      </w:pPr>
      <w:bookmarkStart w:id="41" w:name="_ENREF_2"/>
      <w:r w:rsidRPr="0039239C">
        <w:rPr>
          <w:noProof/>
        </w:rPr>
        <w:t>2</w:t>
      </w:r>
      <w:r w:rsidRPr="0039239C">
        <w:rPr>
          <w:noProof/>
        </w:rPr>
        <w:tab/>
        <w:t xml:space="preserve">Orellana, J. A., Martinez, A. D. &amp; Retamal, M. A. Gap junction channels and hemichannels in the CNS: Regulation by signaling molecules. </w:t>
      </w:r>
      <w:r w:rsidRPr="0039239C">
        <w:rPr>
          <w:i/>
          <w:noProof/>
        </w:rPr>
        <w:t>Neuropharmacology.</w:t>
      </w:r>
      <w:r w:rsidRPr="0039239C">
        <w:rPr>
          <w:noProof/>
        </w:rPr>
        <w:t xml:space="preserve"> doi:10.1016/j.neuropharm.2013.02.020, (2013).</w:t>
      </w:r>
      <w:bookmarkEnd w:id="41"/>
    </w:p>
    <w:p w14:paraId="3A22AD2F" w14:textId="77777777" w:rsidR="00A10853" w:rsidRPr="0039239C" w:rsidRDefault="00A10853" w:rsidP="00A10853">
      <w:pPr>
        <w:ind w:left="720" w:hanging="720"/>
        <w:jc w:val="both"/>
        <w:rPr>
          <w:noProof/>
        </w:rPr>
      </w:pPr>
      <w:bookmarkStart w:id="42" w:name="_ENREF_3"/>
      <w:r w:rsidRPr="0039239C">
        <w:rPr>
          <w:noProof/>
        </w:rPr>
        <w:t>3</w:t>
      </w:r>
      <w:r w:rsidRPr="0039239C">
        <w:rPr>
          <w:noProof/>
        </w:rPr>
        <w:tab/>
        <w:t xml:space="preserve">Peracchia, C. Structural correlates of gap junction permeation. </w:t>
      </w:r>
      <w:r w:rsidRPr="0039239C">
        <w:rPr>
          <w:i/>
          <w:noProof/>
        </w:rPr>
        <w:t>Int Rev Cytol.</w:t>
      </w:r>
      <w:r w:rsidRPr="0039239C">
        <w:rPr>
          <w:noProof/>
        </w:rPr>
        <w:t xml:space="preserve"> </w:t>
      </w:r>
      <w:r w:rsidRPr="0039239C">
        <w:rPr>
          <w:b/>
          <w:noProof/>
        </w:rPr>
        <w:t>66</w:t>
      </w:r>
      <w:r w:rsidR="004B3B67" w:rsidRPr="0039239C">
        <w:rPr>
          <w:b/>
          <w:noProof/>
        </w:rPr>
        <w:t>,</w:t>
      </w:r>
      <w:r w:rsidRPr="0039239C">
        <w:rPr>
          <w:noProof/>
        </w:rPr>
        <w:t xml:space="preserve"> 81-146 (1980).</w:t>
      </w:r>
      <w:bookmarkEnd w:id="42"/>
    </w:p>
    <w:p w14:paraId="5F5AB0F3" w14:textId="77777777" w:rsidR="00A10853" w:rsidRPr="0039239C" w:rsidRDefault="00A10853" w:rsidP="00A10853">
      <w:pPr>
        <w:ind w:left="720" w:hanging="720"/>
        <w:jc w:val="both"/>
        <w:rPr>
          <w:noProof/>
        </w:rPr>
      </w:pPr>
      <w:bookmarkStart w:id="43" w:name="_ENREF_4"/>
      <w:r w:rsidRPr="0039239C">
        <w:rPr>
          <w:noProof/>
        </w:rPr>
        <w:t>4</w:t>
      </w:r>
      <w:r w:rsidRPr="0039239C">
        <w:rPr>
          <w:noProof/>
        </w:rPr>
        <w:tab/>
        <w:t xml:space="preserve">Loewenstein, W. R. Junctional intercellular communication and the control of growth. </w:t>
      </w:r>
      <w:r w:rsidRPr="0039239C">
        <w:rPr>
          <w:i/>
          <w:noProof/>
        </w:rPr>
        <w:t>Biochim Biophys Acta.</w:t>
      </w:r>
      <w:r w:rsidRPr="0039239C">
        <w:rPr>
          <w:noProof/>
        </w:rPr>
        <w:t xml:space="preserve"> </w:t>
      </w:r>
      <w:r w:rsidRPr="0039239C">
        <w:rPr>
          <w:b/>
          <w:noProof/>
        </w:rPr>
        <w:t>560</w:t>
      </w:r>
      <w:r w:rsidRPr="0039239C">
        <w:rPr>
          <w:noProof/>
        </w:rPr>
        <w:t xml:space="preserve"> (1), 1-65 (1979).</w:t>
      </w:r>
      <w:bookmarkEnd w:id="43"/>
    </w:p>
    <w:p w14:paraId="3543420E" w14:textId="77777777" w:rsidR="00A10853" w:rsidRPr="0039239C" w:rsidRDefault="00A10853" w:rsidP="00A10853">
      <w:pPr>
        <w:ind w:left="720" w:hanging="720"/>
        <w:jc w:val="both"/>
        <w:rPr>
          <w:noProof/>
        </w:rPr>
      </w:pPr>
      <w:bookmarkStart w:id="44" w:name="_ENREF_5"/>
      <w:r w:rsidRPr="0039239C">
        <w:rPr>
          <w:noProof/>
        </w:rPr>
        <w:t>5</w:t>
      </w:r>
      <w:r w:rsidRPr="0039239C">
        <w:rPr>
          <w:noProof/>
        </w:rPr>
        <w:tab/>
        <w:t>Alves, L. A.</w:t>
      </w:r>
      <w:r w:rsidRPr="0039239C">
        <w:rPr>
          <w:i/>
          <w:noProof/>
        </w:rPr>
        <w:t xml:space="preserve"> et al.</w:t>
      </w:r>
      <w:r w:rsidRPr="0039239C">
        <w:rPr>
          <w:noProof/>
        </w:rPr>
        <w:t xml:space="preserve"> Functional gap junctions in thymic epithelial cells are formed by connexin 43. </w:t>
      </w:r>
      <w:r w:rsidRPr="0039239C">
        <w:rPr>
          <w:i/>
          <w:noProof/>
        </w:rPr>
        <w:t>Eur.J Immunol.</w:t>
      </w:r>
      <w:r w:rsidRPr="0039239C">
        <w:rPr>
          <w:noProof/>
        </w:rPr>
        <w:t xml:space="preserve"> </w:t>
      </w:r>
      <w:r w:rsidRPr="0039239C">
        <w:rPr>
          <w:b/>
          <w:noProof/>
        </w:rPr>
        <w:t>25</w:t>
      </w:r>
      <w:r w:rsidRPr="0039239C">
        <w:rPr>
          <w:noProof/>
        </w:rPr>
        <w:t xml:space="preserve"> (2), 431-437 (1995).</w:t>
      </w:r>
      <w:bookmarkEnd w:id="44"/>
    </w:p>
    <w:p w14:paraId="7049DC83" w14:textId="77777777" w:rsidR="00A10853" w:rsidRPr="0039239C" w:rsidRDefault="00A10853" w:rsidP="00A10853">
      <w:pPr>
        <w:ind w:left="720" w:hanging="720"/>
        <w:jc w:val="both"/>
        <w:rPr>
          <w:noProof/>
        </w:rPr>
      </w:pPr>
      <w:bookmarkStart w:id="45" w:name="_ENREF_6"/>
      <w:r w:rsidRPr="0039239C">
        <w:rPr>
          <w:noProof/>
        </w:rPr>
        <w:t>6</w:t>
      </w:r>
      <w:r w:rsidRPr="0039239C">
        <w:rPr>
          <w:noProof/>
        </w:rPr>
        <w:tab/>
        <w:t>Alves, L. A.</w:t>
      </w:r>
      <w:r w:rsidRPr="0039239C">
        <w:rPr>
          <w:i/>
          <w:noProof/>
        </w:rPr>
        <w:t xml:space="preserve"> et al.</w:t>
      </w:r>
      <w:r w:rsidRPr="0039239C">
        <w:rPr>
          <w:noProof/>
        </w:rPr>
        <w:t xml:space="preserve"> Are there functional gap junctions or junctional hemichannels in macrophages? </w:t>
      </w:r>
      <w:r w:rsidRPr="0039239C">
        <w:rPr>
          <w:i/>
          <w:noProof/>
        </w:rPr>
        <w:t>Blood.</w:t>
      </w:r>
      <w:r w:rsidRPr="0039239C">
        <w:rPr>
          <w:noProof/>
        </w:rPr>
        <w:t xml:space="preserve"> </w:t>
      </w:r>
      <w:r w:rsidRPr="0039239C">
        <w:rPr>
          <w:b/>
          <w:noProof/>
        </w:rPr>
        <w:t>88</w:t>
      </w:r>
      <w:r w:rsidRPr="0039239C">
        <w:rPr>
          <w:noProof/>
        </w:rPr>
        <w:t xml:space="preserve"> (1), 328-334 (1996).</w:t>
      </w:r>
      <w:bookmarkEnd w:id="45"/>
    </w:p>
    <w:p w14:paraId="5C9D8E17" w14:textId="77777777" w:rsidR="00A10853" w:rsidRPr="0039239C" w:rsidRDefault="00A10853" w:rsidP="00A10853">
      <w:pPr>
        <w:ind w:left="720" w:hanging="720"/>
        <w:jc w:val="both"/>
        <w:rPr>
          <w:noProof/>
        </w:rPr>
      </w:pPr>
      <w:bookmarkStart w:id="46" w:name="_ENREF_7"/>
      <w:r w:rsidRPr="0039239C">
        <w:rPr>
          <w:noProof/>
        </w:rPr>
        <w:t>7</w:t>
      </w:r>
      <w:r w:rsidRPr="0039239C">
        <w:rPr>
          <w:noProof/>
        </w:rPr>
        <w:tab/>
        <w:t>Fonseca, P. C.</w:t>
      </w:r>
      <w:r w:rsidRPr="0039239C">
        <w:rPr>
          <w:i/>
          <w:noProof/>
        </w:rPr>
        <w:t xml:space="preserve"> et al.</w:t>
      </w:r>
      <w:r w:rsidRPr="0039239C">
        <w:rPr>
          <w:noProof/>
        </w:rPr>
        <w:t xml:space="preserve"> Characterization of connexin 30.3 and 43 in thymocytes. </w:t>
      </w:r>
      <w:r w:rsidRPr="0039239C">
        <w:rPr>
          <w:i/>
          <w:noProof/>
        </w:rPr>
        <w:t>Immunology letters.</w:t>
      </w:r>
      <w:r w:rsidRPr="0039239C">
        <w:rPr>
          <w:noProof/>
        </w:rPr>
        <w:t xml:space="preserve"> </w:t>
      </w:r>
      <w:r w:rsidRPr="0039239C">
        <w:rPr>
          <w:b/>
          <w:noProof/>
        </w:rPr>
        <w:t>94</w:t>
      </w:r>
      <w:r w:rsidRPr="0039239C">
        <w:rPr>
          <w:noProof/>
        </w:rPr>
        <w:t xml:space="preserve"> (1-2), 65-75, doi:10.1016/j.imlet.2004.03.019, (2004).</w:t>
      </w:r>
      <w:bookmarkEnd w:id="46"/>
    </w:p>
    <w:p w14:paraId="2360F5FA" w14:textId="77777777" w:rsidR="00A10853" w:rsidRPr="0039239C" w:rsidRDefault="00A10853" w:rsidP="00A10853">
      <w:pPr>
        <w:ind w:left="720" w:hanging="720"/>
        <w:jc w:val="both"/>
        <w:rPr>
          <w:noProof/>
        </w:rPr>
      </w:pPr>
      <w:bookmarkStart w:id="47" w:name="_ENREF_8"/>
      <w:r w:rsidRPr="0039239C">
        <w:rPr>
          <w:noProof/>
        </w:rPr>
        <w:t>8</w:t>
      </w:r>
      <w:r w:rsidRPr="0039239C">
        <w:rPr>
          <w:noProof/>
        </w:rPr>
        <w:tab/>
        <w:t>Nihei, O. K.</w:t>
      </w:r>
      <w:r w:rsidRPr="0039239C">
        <w:rPr>
          <w:i/>
          <w:noProof/>
        </w:rPr>
        <w:t xml:space="preserve"> et al.</w:t>
      </w:r>
      <w:r w:rsidRPr="0039239C">
        <w:rPr>
          <w:noProof/>
        </w:rPr>
        <w:t xml:space="preserve"> Modulatory effects of cAMP and PKC activation on gap junctional intercellular communication among thymic epithelial cells. </w:t>
      </w:r>
      <w:r w:rsidRPr="0039239C">
        <w:rPr>
          <w:i/>
          <w:noProof/>
        </w:rPr>
        <w:t>BMC Cell Biol.</w:t>
      </w:r>
      <w:r w:rsidRPr="0039239C">
        <w:rPr>
          <w:noProof/>
        </w:rPr>
        <w:t xml:space="preserve"> </w:t>
      </w:r>
      <w:r w:rsidRPr="0039239C">
        <w:rPr>
          <w:b/>
          <w:noProof/>
        </w:rPr>
        <w:t>11</w:t>
      </w:r>
      <w:r w:rsidRPr="0039239C">
        <w:rPr>
          <w:noProof/>
        </w:rPr>
        <w:t xml:space="preserve"> 3, doi:10.1186/1471-2121-11-3, (2010).</w:t>
      </w:r>
      <w:bookmarkEnd w:id="47"/>
    </w:p>
    <w:p w14:paraId="59C947B1" w14:textId="77777777" w:rsidR="00A10853" w:rsidRPr="0039239C" w:rsidRDefault="00A10853" w:rsidP="00A10853">
      <w:pPr>
        <w:ind w:left="720" w:hanging="720"/>
        <w:jc w:val="both"/>
        <w:rPr>
          <w:noProof/>
        </w:rPr>
      </w:pPr>
      <w:bookmarkStart w:id="48" w:name="_ENREF_9"/>
      <w:r w:rsidRPr="0039239C">
        <w:rPr>
          <w:noProof/>
        </w:rPr>
        <w:t>9</w:t>
      </w:r>
      <w:r w:rsidRPr="0039239C">
        <w:rPr>
          <w:noProof/>
        </w:rPr>
        <w:tab/>
        <w:t xml:space="preserve">Czyz, J., Szpak, K. &amp; Madeja, Z. The role of connexins in prostate cancer promotion and progression. </w:t>
      </w:r>
      <w:r w:rsidRPr="0039239C">
        <w:rPr>
          <w:i/>
          <w:noProof/>
        </w:rPr>
        <w:t>Nat Rev Urol.</w:t>
      </w:r>
      <w:r w:rsidRPr="0039239C">
        <w:rPr>
          <w:noProof/>
        </w:rPr>
        <w:t xml:space="preserve"> </w:t>
      </w:r>
      <w:r w:rsidRPr="0039239C">
        <w:rPr>
          <w:b/>
          <w:noProof/>
        </w:rPr>
        <w:t>9</w:t>
      </w:r>
      <w:r w:rsidRPr="0039239C">
        <w:rPr>
          <w:noProof/>
        </w:rPr>
        <w:t xml:space="preserve"> (5), 274-282, doi:10.1038/nrurol.2012.14, (2012).</w:t>
      </w:r>
      <w:bookmarkEnd w:id="48"/>
    </w:p>
    <w:p w14:paraId="19D04345" w14:textId="77777777" w:rsidR="00A10853" w:rsidRPr="0039239C" w:rsidRDefault="00A10853" w:rsidP="00A10853">
      <w:pPr>
        <w:ind w:left="720" w:hanging="720"/>
        <w:jc w:val="both"/>
        <w:rPr>
          <w:noProof/>
        </w:rPr>
      </w:pPr>
      <w:bookmarkStart w:id="49" w:name="_ENREF_10"/>
      <w:r w:rsidRPr="0039239C">
        <w:rPr>
          <w:noProof/>
        </w:rPr>
        <w:t>10</w:t>
      </w:r>
      <w:r w:rsidRPr="0039239C">
        <w:rPr>
          <w:noProof/>
        </w:rPr>
        <w:tab/>
        <w:t xml:space="preserve">El-Saghir, J. A., El-Habre, E. T., El-Sabban, M. E. &amp; Talhouk, R. S. Connexins: a junctional crossroad to breast cancer. </w:t>
      </w:r>
      <w:r w:rsidRPr="0039239C">
        <w:rPr>
          <w:i/>
          <w:noProof/>
        </w:rPr>
        <w:t>Int J Dev Biol.</w:t>
      </w:r>
      <w:r w:rsidRPr="0039239C">
        <w:rPr>
          <w:noProof/>
        </w:rPr>
        <w:t xml:space="preserve"> </w:t>
      </w:r>
      <w:r w:rsidRPr="0039239C">
        <w:rPr>
          <w:b/>
          <w:noProof/>
        </w:rPr>
        <w:t>55</w:t>
      </w:r>
      <w:r w:rsidRPr="0039239C">
        <w:rPr>
          <w:noProof/>
        </w:rPr>
        <w:t xml:space="preserve"> (7-9), 773-780, doi:10.1387/ijdb.113372je, (2011).</w:t>
      </w:r>
      <w:bookmarkEnd w:id="49"/>
    </w:p>
    <w:p w14:paraId="65B16C1B" w14:textId="77777777" w:rsidR="00A10853" w:rsidRPr="0039239C" w:rsidRDefault="00A10853" w:rsidP="00A10853">
      <w:pPr>
        <w:ind w:left="720" w:hanging="720"/>
        <w:jc w:val="both"/>
        <w:rPr>
          <w:noProof/>
        </w:rPr>
      </w:pPr>
      <w:bookmarkStart w:id="50" w:name="_ENREF_11"/>
      <w:r w:rsidRPr="0039239C">
        <w:rPr>
          <w:noProof/>
        </w:rPr>
        <w:t>11</w:t>
      </w:r>
      <w:r w:rsidRPr="0039239C">
        <w:rPr>
          <w:noProof/>
        </w:rPr>
        <w:tab/>
        <w:t>Cea, L. A.</w:t>
      </w:r>
      <w:r w:rsidRPr="0039239C">
        <w:rPr>
          <w:i/>
          <w:noProof/>
        </w:rPr>
        <w:t xml:space="preserve"> et al.</w:t>
      </w:r>
      <w:r w:rsidRPr="0039239C">
        <w:rPr>
          <w:noProof/>
        </w:rPr>
        <w:t xml:space="preserve"> Connexin- and pannexin-based channels in normal skeletal muscles and their possible role in muscle atrophy. </w:t>
      </w:r>
      <w:r w:rsidRPr="0039239C">
        <w:rPr>
          <w:i/>
          <w:noProof/>
        </w:rPr>
        <w:t>J Membr Biol.</w:t>
      </w:r>
      <w:r w:rsidRPr="0039239C">
        <w:rPr>
          <w:noProof/>
        </w:rPr>
        <w:t xml:space="preserve"> </w:t>
      </w:r>
      <w:r w:rsidRPr="0039239C">
        <w:rPr>
          <w:b/>
          <w:noProof/>
        </w:rPr>
        <w:t>245</w:t>
      </w:r>
      <w:r w:rsidRPr="0039239C">
        <w:rPr>
          <w:noProof/>
        </w:rPr>
        <w:t xml:space="preserve"> (8), 423-436, doi:10.1007/s00232-012-9485-8, (2012).</w:t>
      </w:r>
      <w:bookmarkEnd w:id="50"/>
    </w:p>
    <w:p w14:paraId="628D30EE" w14:textId="77777777" w:rsidR="00A10853" w:rsidRPr="0039239C" w:rsidRDefault="00A10853" w:rsidP="00A10853">
      <w:pPr>
        <w:ind w:left="720" w:hanging="720"/>
        <w:jc w:val="both"/>
        <w:rPr>
          <w:noProof/>
        </w:rPr>
      </w:pPr>
      <w:bookmarkStart w:id="51" w:name="_ENREF_12"/>
      <w:r w:rsidRPr="0039239C">
        <w:rPr>
          <w:noProof/>
        </w:rPr>
        <w:t>12</w:t>
      </w:r>
      <w:r w:rsidRPr="0039239C">
        <w:rPr>
          <w:noProof/>
        </w:rPr>
        <w:tab/>
        <w:t xml:space="preserve">Cotrina, M. L. &amp; Nedergaard, M. Brain connexins in demyelinating diseases: therapeutic potential of glial targets. </w:t>
      </w:r>
      <w:r w:rsidRPr="0039239C">
        <w:rPr>
          <w:i/>
          <w:noProof/>
        </w:rPr>
        <w:t>Brain Res.</w:t>
      </w:r>
      <w:r w:rsidRPr="0039239C">
        <w:rPr>
          <w:noProof/>
        </w:rPr>
        <w:t xml:space="preserve"> </w:t>
      </w:r>
      <w:r w:rsidRPr="0039239C">
        <w:rPr>
          <w:b/>
          <w:noProof/>
        </w:rPr>
        <w:t>1487</w:t>
      </w:r>
      <w:r w:rsidRPr="0039239C">
        <w:rPr>
          <w:noProof/>
        </w:rPr>
        <w:t xml:space="preserve"> 61-68, doi:10.1016/j.brainres.2012.07.003, (2012).</w:t>
      </w:r>
      <w:bookmarkEnd w:id="51"/>
    </w:p>
    <w:p w14:paraId="5D9B1498" w14:textId="77777777" w:rsidR="00A10853" w:rsidRPr="0039239C" w:rsidRDefault="00A10853" w:rsidP="00A10853">
      <w:pPr>
        <w:ind w:left="720" w:hanging="720"/>
        <w:jc w:val="both"/>
        <w:rPr>
          <w:noProof/>
        </w:rPr>
      </w:pPr>
      <w:bookmarkStart w:id="52" w:name="_ENREF_13"/>
      <w:r w:rsidRPr="0039239C">
        <w:rPr>
          <w:noProof/>
        </w:rPr>
        <w:t>13</w:t>
      </w:r>
      <w:r w:rsidRPr="0039239C">
        <w:rPr>
          <w:noProof/>
        </w:rPr>
        <w:tab/>
        <w:t xml:space="preserve">Han-A Park, S. R., Savita Khanna, Chandan K. Sen. Current Technologies in Single-Cell Microinjection and Application to Study Signal Transduction. </w:t>
      </w:r>
      <w:r w:rsidRPr="0039239C">
        <w:rPr>
          <w:i/>
          <w:noProof/>
        </w:rPr>
        <w:t>Methods in Redox Signaling.</w:t>
      </w:r>
      <w:r w:rsidRPr="0039239C">
        <w:rPr>
          <w:noProof/>
        </w:rPr>
        <w:t xml:space="preserve"> </w:t>
      </w:r>
      <w:r w:rsidRPr="0039239C">
        <w:rPr>
          <w:b/>
          <w:noProof/>
        </w:rPr>
        <w:t xml:space="preserve">Chapter 10 </w:t>
      </w:r>
      <w:r w:rsidRPr="0039239C">
        <w:rPr>
          <w:noProof/>
        </w:rPr>
        <w:t>(2010).</w:t>
      </w:r>
      <w:bookmarkEnd w:id="52"/>
    </w:p>
    <w:p w14:paraId="2171E7E8" w14:textId="77777777" w:rsidR="00A10853" w:rsidRPr="0039239C" w:rsidRDefault="00A10853" w:rsidP="00A10853">
      <w:pPr>
        <w:ind w:left="720" w:hanging="720"/>
        <w:jc w:val="both"/>
        <w:rPr>
          <w:noProof/>
        </w:rPr>
      </w:pPr>
      <w:bookmarkStart w:id="53" w:name="_ENREF_14"/>
      <w:r w:rsidRPr="0039239C">
        <w:rPr>
          <w:noProof/>
        </w:rPr>
        <w:t>14</w:t>
      </w:r>
      <w:r w:rsidRPr="0039239C">
        <w:rPr>
          <w:noProof/>
        </w:rPr>
        <w:tab/>
        <w:t xml:space="preserve">Abbaci, M., Barberi-Heyob, M., Blondel, W., Guillemin, F. &amp; Didelon, J. Advantages and limitations of commonly used methods to assay the molecular permeability of gap junctional intercellular communication. </w:t>
      </w:r>
      <w:r w:rsidRPr="0039239C">
        <w:rPr>
          <w:i/>
          <w:noProof/>
        </w:rPr>
        <w:t>Biotechniques.</w:t>
      </w:r>
      <w:r w:rsidRPr="0039239C">
        <w:rPr>
          <w:noProof/>
        </w:rPr>
        <w:t xml:space="preserve"> </w:t>
      </w:r>
      <w:r w:rsidRPr="0039239C">
        <w:rPr>
          <w:b/>
          <w:noProof/>
        </w:rPr>
        <w:t>45</w:t>
      </w:r>
      <w:r w:rsidRPr="0039239C">
        <w:rPr>
          <w:noProof/>
        </w:rPr>
        <w:t xml:space="preserve"> (1), 33-52, 56-62, doi:10.2144/000112810, (2008).</w:t>
      </w:r>
      <w:bookmarkEnd w:id="53"/>
    </w:p>
    <w:p w14:paraId="29DA7D35" w14:textId="77777777" w:rsidR="00A10853" w:rsidRPr="0039239C" w:rsidRDefault="00A10853" w:rsidP="00A10853">
      <w:pPr>
        <w:ind w:left="720" w:hanging="720"/>
        <w:jc w:val="both"/>
        <w:rPr>
          <w:noProof/>
        </w:rPr>
      </w:pPr>
      <w:bookmarkStart w:id="54" w:name="_ENREF_15"/>
      <w:r w:rsidRPr="0039239C">
        <w:rPr>
          <w:noProof/>
        </w:rPr>
        <w:lastRenderedPageBreak/>
        <w:t>15</w:t>
      </w:r>
      <w:r w:rsidRPr="0039239C">
        <w:rPr>
          <w:noProof/>
        </w:rPr>
        <w:tab/>
        <w:t xml:space="preserve">Stewart, W. W. Functional connections between cells as revealed by dye-coupling with a highly fluorescent naphthalimide tracer. </w:t>
      </w:r>
      <w:r w:rsidRPr="0039239C">
        <w:rPr>
          <w:i/>
          <w:noProof/>
        </w:rPr>
        <w:t>Cell.</w:t>
      </w:r>
      <w:r w:rsidRPr="0039239C">
        <w:rPr>
          <w:noProof/>
        </w:rPr>
        <w:t xml:space="preserve"> </w:t>
      </w:r>
      <w:r w:rsidRPr="0039239C">
        <w:rPr>
          <w:b/>
          <w:noProof/>
        </w:rPr>
        <w:t>14</w:t>
      </w:r>
      <w:r w:rsidRPr="0039239C">
        <w:rPr>
          <w:noProof/>
        </w:rPr>
        <w:t xml:space="preserve"> (3), 741-759 (1978).</w:t>
      </w:r>
      <w:bookmarkEnd w:id="54"/>
    </w:p>
    <w:p w14:paraId="3E02307F" w14:textId="77777777" w:rsidR="00A10853" w:rsidRPr="0039239C" w:rsidRDefault="00A10853" w:rsidP="00A10853">
      <w:pPr>
        <w:ind w:left="720" w:hanging="720"/>
        <w:jc w:val="both"/>
        <w:rPr>
          <w:noProof/>
        </w:rPr>
      </w:pPr>
      <w:bookmarkStart w:id="55" w:name="_ENREF_16"/>
      <w:r w:rsidRPr="0039239C">
        <w:rPr>
          <w:noProof/>
        </w:rPr>
        <w:t>16</w:t>
      </w:r>
      <w:r w:rsidRPr="0039239C">
        <w:rPr>
          <w:noProof/>
        </w:rPr>
        <w:tab/>
        <w:t xml:space="preserve">Meda, P. Probing the function of connexin channels in primary tissues. </w:t>
      </w:r>
      <w:r w:rsidRPr="0039239C">
        <w:rPr>
          <w:i/>
          <w:noProof/>
        </w:rPr>
        <w:t>Methods.</w:t>
      </w:r>
      <w:r w:rsidRPr="0039239C">
        <w:rPr>
          <w:noProof/>
        </w:rPr>
        <w:t xml:space="preserve"> </w:t>
      </w:r>
      <w:r w:rsidRPr="0039239C">
        <w:rPr>
          <w:b/>
          <w:noProof/>
        </w:rPr>
        <w:t>20</w:t>
      </w:r>
      <w:r w:rsidRPr="0039239C">
        <w:rPr>
          <w:noProof/>
        </w:rPr>
        <w:t xml:space="preserve"> (2), 232-244, doi:10.1006/meth.1999.0940, (2000).</w:t>
      </w:r>
      <w:bookmarkEnd w:id="55"/>
    </w:p>
    <w:p w14:paraId="750B5498" w14:textId="77777777" w:rsidR="00A10853" w:rsidRPr="0039239C" w:rsidRDefault="00A10853" w:rsidP="00A10853">
      <w:pPr>
        <w:ind w:left="720" w:hanging="720"/>
        <w:jc w:val="both"/>
        <w:rPr>
          <w:noProof/>
        </w:rPr>
      </w:pPr>
      <w:bookmarkStart w:id="56" w:name="_ENREF_17"/>
      <w:r w:rsidRPr="0039239C">
        <w:rPr>
          <w:noProof/>
        </w:rPr>
        <w:t>17</w:t>
      </w:r>
      <w:r w:rsidRPr="0039239C">
        <w:rPr>
          <w:noProof/>
        </w:rPr>
        <w:tab/>
        <w:t xml:space="preserve">Klaunig, J. E. &amp; Shi, Y. Assessment of gap junctional intercellular communication. </w:t>
      </w:r>
      <w:r w:rsidRPr="0039239C">
        <w:rPr>
          <w:i/>
          <w:noProof/>
        </w:rPr>
        <w:t>Curr Protoc Toxicol.</w:t>
      </w:r>
      <w:r w:rsidRPr="0039239C">
        <w:rPr>
          <w:noProof/>
        </w:rPr>
        <w:t xml:space="preserve"> </w:t>
      </w:r>
      <w:r w:rsidRPr="0039239C">
        <w:rPr>
          <w:b/>
          <w:noProof/>
        </w:rPr>
        <w:t>Chapter 2</w:t>
      </w:r>
      <w:r w:rsidRPr="0039239C">
        <w:rPr>
          <w:noProof/>
        </w:rPr>
        <w:t xml:space="preserve"> Unit2 17, doi:10.1002/0471140856.tx0217s41, (2009).</w:t>
      </w:r>
      <w:bookmarkEnd w:id="56"/>
    </w:p>
    <w:p w14:paraId="4EB950F7" w14:textId="77777777" w:rsidR="00A10853" w:rsidRPr="0039239C" w:rsidRDefault="00A10853" w:rsidP="00A10853">
      <w:pPr>
        <w:ind w:left="720" w:hanging="720"/>
        <w:jc w:val="both"/>
        <w:rPr>
          <w:noProof/>
        </w:rPr>
      </w:pPr>
      <w:bookmarkStart w:id="57" w:name="_ENREF_18"/>
      <w:r w:rsidRPr="0039239C">
        <w:rPr>
          <w:noProof/>
        </w:rPr>
        <w:t>18</w:t>
      </w:r>
      <w:r w:rsidRPr="0039239C">
        <w:rPr>
          <w:noProof/>
        </w:rPr>
        <w:tab/>
        <w:t xml:space="preserve">Hanani, M. Lucifer yellow - an angel rather than the devil. </w:t>
      </w:r>
      <w:r w:rsidRPr="0039239C">
        <w:rPr>
          <w:i/>
          <w:noProof/>
        </w:rPr>
        <w:t>J Cell Mol Med.</w:t>
      </w:r>
      <w:r w:rsidRPr="0039239C">
        <w:rPr>
          <w:noProof/>
        </w:rPr>
        <w:t xml:space="preserve"> </w:t>
      </w:r>
      <w:r w:rsidRPr="0039239C">
        <w:rPr>
          <w:b/>
          <w:noProof/>
        </w:rPr>
        <w:t>16</w:t>
      </w:r>
      <w:r w:rsidRPr="0039239C">
        <w:rPr>
          <w:noProof/>
        </w:rPr>
        <w:t xml:space="preserve"> (1), 22-31, doi:10.1111/j.1582-4934.2011.01378.x, (2012).</w:t>
      </w:r>
      <w:bookmarkEnd w:id="57"/>
    </w:p>
    <w:p w14:paraId="3663F669" w14:textId="77777777" w:rsidR="00A10853" w:rsidRPr="0039239C" w:rsidRDefault="00A10853" w:rsidP="00A10853">
      <w:pPr>
        <w:ind w:left="720" w:hanging="720"/>
        <w:jc w:val="both"/>
        <w:rPr>
          <w:noProof/>
        </w:rPr>
      </w:pPr>
      <w:bookmarkStart w:id="58" w:name="_ENREF_19"/>
      <w:r w:rsidRPr="0039239C">
        <w:rPr>
          <w:noProof/>
        </w:rPr>
        <w:t>19</w:t>
      </w:r>
      <w:r w:rsidRPr="0039239C">
        <w:rPr>
          <w:noProof/>
        </w:rPr>
        <w:tab/>
        <w:t xml:space="preserve">Orci, L. &amp; Biochemistry, C. Blockage of Cell-to-Cell Communication within Pancreatic Acini Is Associated with Increased Basal Release of Amylase Materials and Methods Preparation of Acini. </w:t>
      </w:r>
      <w:r w:rsidRPr="0039239C">
        <w:rPr>
          <w:i/>
          <w:noProof/>
        </w:rPr>
        <w:t>Cell.</w:t>
      </w:r>
      <w:r w:rsidRPr="0039239C">
        <w:rPr>
          <w:noProof/>
        </w:rPr>
        <w:t xml:space="preserve"> </w:t>
      </w:r>
      <w:r w:rsidRPr="0039239C">
        <w:rPr>
          <w:b/>
          <w:noProof/>
        </w:rPr>
        <w:t>103</w:t>
      </w:r>
      <w:r w:rsidRPr="0039239C">
        <w:rPr>
          <w:noProof/>
        </w:rPr>
        <w:t xml:space="preserve"> (August), 475-483 (1986).</w:t>
      </w:r>
      <w:bookmarkEnd w:id="58"/>
    </w:p>
    <w:p w14:paraId="33F0FC74" w14:textId="77777777" w:rsidR="00A10853" w:rsidRPr="0039239C" w:rsidRDefault="00A10853" w:rsidP="00A10853">
      <w:pPr>
        <w:ind w:left="720" w:hanging="720"/>
        <w:jc w:val="both"/>
        <w:rPr>
          <w:noProof/>
        </w:rPr>
      </w:pPr>
      <w:bookmarkStart w:id="59" w:name="_ENREF_20"/>
      <w:r w:rsidRPr="0039239C">
        <w:rPr>
          <w:noProof/>
        </w:rPr>
        <w:t>20</w:t>
      </w:r>
      <w:r w:rsidRPr="0039239C">
        <w:rPr>
          <w:noProof/>
        </w:rPr>
        <w:tab/>
        <w:t>Hitomi, M.</w:t>
      </w:r>
      <w:r w:rsidRPr="0039239C">
        <w:rPr>
          <w:i/>
          <w:noProof/>
        </w:rPr>
        <w:t xml:space="preserve"> et al.</w:t>
      </w:r>
      <w:r w:rsidRPr="0039239C">
        <w:rPr>
          <w:noProof/>
        </w:rPr>
        <w:t xml:space="preserve"> Differential connexin function enhances self-renewal in glioblastoma. </w:t>
      </w:r>
      <w:r w:rsidRPr="0039239C">
        <w:rPr>
          <w:i/>
          <w:noProof/>
        </w:rPr>
        <w:t>Cell Rep.</w:t>
      </w:r>
      <w:r w:rsidRPr="0039239C">
        <w:rPr>
          <w:noProof/>
        </w:rPr>
        <w:t xml:space="preserve"> </w:t>
      </w:r>
      <w:r w:rsidRPr="0039239C">
        <w:rPr>
          <w:b/>
          <w:noProof/>
        </w:rPr>
        <w:t>11</w:t>
      </w:r>
      <w:r w:rsidRPr="0039239C">
        <w:rPr>
          <w:noProof/>
        </w:rPr>
        <w:t xml:space="preserve"> (7), 1031-1042, doi:10.1016/j.celrep.2015.04.021, (2015).</w:t>
      </w:r>
      <w:bookmarkEnd w:id="59"/>
    </w:p>
    <w:p w14:paraId="3F11AD9B" w14:textId="77777777" w:rsidR="00A10853" w:rsidRPr="0039239C" w:rsidRDefault="00A10853" w:rsidP="00A10853">
      <w:pPr>
        <w:ind w:left="720" w:hanging="720"/>
        <w:jc w:val="both"/>
        <w:rPr>
          <w:noProof/>
        </w:rPr>
      </w:pPr>
      <w:bookmarkStart w:id="60" w:name="_ENREF_21"/>
      <w:r w:rsidRPr="0039239C">
        <w:rPr>
          <w:noProof/>
        </w:rPr>
        <w:t>21</w:t>
      </w:r>
      <w:r w:rsidRPr="0039239C">
        <w:rPr>
          <w:noProof/>
        </w:rPr>
        <w:tab/>
        <w:t xml:space="preserve">Nihei, O. K., Campos de Carvalho, A. C., Spray, D. C., Savino, W. &amp; Alves, L. A. A novel form of cellular communication among thymic epithelial cells: intercellular calcium wave propagation. </w:t>
      </w:r>
      <w:r w:rsidRPr="0039239C">
        <w:rPr>
          <w:i/>
          <w:noProof/>
        </w:rPr>
        <w:t>Am J Physiol Cell Physiol.</w:t>
      </w:r>
      <w:r w:rsidRPr="0039239C">
        <w:rPr>
          <w:noProof/>
        </w:rPr>
        <w:t xml:space="preserve"> </w:t>
      </w:r>
      <w:r w:rsidRPr="0039239C">
        <w:rPr>
          <w:b/>
          <w:noProof/>
        </w:rPr>
        <w:t>285</w:t>
      </w:r>
      <w:r w:rsidRPr="0039239C">
        <w:rPr>
          <w:noProof/>
        </w:rPr>
        <w:t xml:space="preserve"> (5), C1304-1313, doi:10.1152/ajpcell.00568.2002, (2003).</w:t>
      </w:r>
      <w:bookmarkEnd w:id="60"/>
    </w:p>
    <w:p w14:paraId="243DE761" w14:textId="77777777" w:rsidR="00A10853" w:rsidRPr="0039239C" w:rsidRDefault="00A10853" w:rsidP="00A10853">
      <w:pPr>
        <w:ind w:left="720" w:hanging="720"/>
        <w:jc w:val="both"/>
        <w:rPr>
          <w:noProof/>
        </w:rPr>
      </w:pPr>
      <w:bookmarkStart w:id="61" w:name="_ENREF_22"/>
      <w:r w:rsidRPr="0039239C">
        <w:rPr>
          <w:noProof/>
        </w:rPr>
        <w:t>22</w:t>
      </w:r>
      <w:r w:rsidRPr="0039239C">
        <w:rPr>
          <w:noProof/>
        </w:rPr>
        <w:tab/>
        <w:t xml:space="preserve">Kanno, Y. &amp; Loewenstein, W. R. Intercellular Diffusion. </w:t>
      </w:r>
      <w:r w:rsidRPr="0039239C">
        <w:rPr>
          <w:i/>
          <w:noProof/>
        </w:rPr>
        <w:t>Science.</w:t>
      </w:r>
      <w:r w:rsidRPr="0039239C">
        <w:rPr>
          <w:noProof/>
        </w:rPr>
        <w:t xml:space="preserve"> </w:t>
      </w:r>
      <w:r w:rsidRPr="0039239C">
        <w:rPr>
          <w:b/>
          <w:noProof/>
        </w:rPr>
        <w:t>143</w:t>
      </w:r>
      <w:r w:rsidRPr="0039239C">
        <w:rPr>
          <w:noProof/>
        </w:rPr>
        <w:t xml:space="preserve"> (3609), 959-960 (1964).</w:t>
      </w:r>
      <w:bookmarkEnd w:id="61"/>
    </w:p>
    <w:p w14:paraId="75E2466F" w14:textId="77777777" w:rsidR="00A10853" w:rsidRPr="0039239C" w:rsidRDefault="00A10853" w:rsidP="00A10853">
      <w:pPr>
        <w:ind w:left="720" w:hanging="720"/>
        <w:jc w:val="both"/>
        <w:rPr>
          <w:noProof/>
        </w:rPr>
      </w:pPr>
      <w:bookmarkStart w:id="62" w:name="_ENREF_23"/>
      <w:r w:rsidRPr="0039239C">
        <w:rPr>
          <w:noProof/>
        </w:rPr>
        <w:t>23</w:t>
      </w:r>
      <w:r w:rsidRPr="0039239C">
        <w:rPr>
          <w:noProof/>
        </w:rPr>
        <w:tab/>
        <w:t xml:space="preserve">Alves, L. A., Nihei, O. K., Fonseca, P. C., Carvalho, A. C. &amp; Savino, W. Gap junction modulation by extracellular signaling molecules: the thymus model. </w:t>
      </w:r>
      <w:r w:rsidRPr="0039239C">
        <w:rPr>
          <w:i/>
          <w:noProof/>
        </w:rPr>
        <w:t>Braz J Med Biol Res.</w:t>
      </w:r>
      <w:r w:rsidRPr="0039239C">
        <w:rPr>
          <w:noProof/>
        </w:rPr>
        <w:t xml:space="preserve"> </w:t>
      </w:r>
      <w:r w:rsidRPr="0039239C">
        <w:rPr>
          <w:b/>
          <w:noProof/>
        </w:rPr>
        <w:t>33</w:t>
      </w:r>
      <w:r w:rsidRPr="0039239C">
        <w:rPr>
          <w:noProof/>
        </w:rPr>
        <w:t xml:space="preserve"> (4), 457-465 (2000).</w:t>
      </w:r>
      <w:bookmarkEnd w:id="62"/>
    </w:p>
    <w:p w14:paraId="04B4F422" w14:textId="77777777" w:rsidR="00A10853" w:rsidRPr="0039239C" w:rsidRDefault="00A10853" w:rsidP="00A10853">
      <w:pPr>
        <w:jc w:val="both"/>
        <w:rPr>
          <w:noProof/>
        </w:rPr>
      </w:pPr>
    </w:p>
    <w:p w14:paraId="2D066DBB" w14:textId="77777777" w:rsidR="00210448" w:rsidRPr="0039239C" w:rsidRDefault="00225AA7" w:rsidP="00951056">
      <w:pPr>
        <w:jc w:val="both"/>
        <w:rPr>
          <w:rFonts w:ascii="Arial" w:hAnsi="Arial" w:cs="Arial"/>
        </w:rPr>
      </w:pPr>
      <w:r w:rsidRPr="0039239C">
        <w:rPr>
          <w:rFonts w:ascii="Arial" w:hAnsi="Arial" w:cs="Arial"/>
        </w:rPr>
        <w:fldChar w:fldCharType="end"/>
      </w:r>
    </w:p>
    <w:p w14:paraId="6AAC6D4E" w14:textId="77777777" w:rsidR="00210448" w:rsidRPr="0039239C" w:rsidRDefault="00210448" w:rsidP="00951056">
      <w:pPr>
        <w:jc w:val="both"/>
        <w:rPr>
          <w:rFonts w:ascii="Arial" w:hAnsi="Arial" w:cs="Arial"/>
        </w:rPr>
      </w:pPr>
    </w:p>
    <w:p w14:paraId="73EA4963" w14:textId="77777777" w:rsidR="00210448" w:rsidRPr="0039239C" w:rsidRDefault="00210448" w:rsidP="00951056">
      <w:pPr>
        <w:jc w:val="both"/>
        <w:rPr>
          <w:rFonts w:ascii="Arial" w:hAnsi="Arial" w:cs="Arial"/>
        </w:rPr>
      </w:pPr>
    </w:p>
    <w:p w14:paraId="7E0E450F" w14:textId="77777777" w:rsidR="00210448" w:rsidRPr="0039239C" w:rsidRDefault="00210448" w:rsidP="00951056">
      <w:pPr>
        <w:jc w:val="both"/>
        <w:rPr>
          <w:rFonts w:ascii="Arial" w:hAnsi="Arial" w:cs="Arial"/>
        </w:rPr>
      </w:pPr>
    </w:p>
    <w:p w14:paraId="047C5873" w14:textId="77777777" w:rsidR="00210448" w:rsidRPr="0039239C" w:rsidRDefault="00210448" w:rsidP="00951056">
      <w:pPr>
        <w:jc w:val="both"/>
        <w:rPr>
          <w:rFonts w:ascii="Arial" w:hAnsi="Arial" w:cs="Arial"/>
        </w:rPr>
      </w:pPr>
    </w:p>
    <w:p w14:paraId="3159DAF7" w14:textId="77777777" w:rsidR="00210448" w:rsidRPr="0039239C" w:rsidRDefault="00210448" w:rsidP="00951056">
      <w:pPr>
        <w:jc w:val="both"/>
        <w:rPr>
          <w:rFonts w:ascii="Arial" w:hAnsi="Arial" w:cs="Arial"/>
        </w:rPr>
      </w:pPr>
    </w:p>
    <w:p w14:paraId="5F320F7E" w14:textId="77777777" w:rsidR="00210448" w:rsidRPr="0039239C" w:rsidRDefault="00210448" w:rsidP="00951056">
      <w:pPr>
        <w:jc w:val="both"/>
        <w:rPr>
          <w:rFonts w:ascii="Arial" w:hAnsi="Arial" w:cs="Arial"/>
        </w:rPr>
      </w:pPr>
    </w:p>
    <w:p w14:paraId="1E8945D8" w14:textId="77777777" w:rsidR="00210448" w:rsidRPr="0039239C" w:rsidRDefault="00210448" w:rsidP="00951056">
      <w:pPr>
        <w:jc w:val="both"/>
        <w:rPr>
          <w:rFonts w:ascii="Arial" w:hAnsi="Arial" w:cs="Arial"/>
        </w:rPr>
      </w:pPr>
    </w:p>
    <w:p w14:paraId="1349269E" w14:textId="77777777" w:rsidR="00210448" w:rsidRPr="0039239C" w:rsidRDefault="00210448" w:rsidP="00951056">
      <w:pPr>
        <w:jc w:val="both"/>
        <w:rPr>
          <w:rFonts w:ascii="Arial" w:hAnsi="Arial" w:cs="Arial"/>
        </w:rPr>
      </w:pPr>
    </w:p>
    <w:p w14:paraId="785B493F" w14:textId="77777777" w:rsidR="00210448" w:rsidRPr="0039239C" w:rsidRDefault="00210448" w:rsidP="00951056">
      <w:pPr>
        <w:jc w:val="both"/>
        <w:rPr>
          <w:rFonts w:ascii="Arial" w:hAnsi="Arial" w:cs="Arial"/>
        </w:rPr>
      </w:pPr>
    </w:p>
    <w:p w14:paraId="6115EB86" w14:textId="77777777" w:rsidR="00210448" w:rsidRPr="0039239C" w:rsidRDefault="00210448" w:rsidP="00951056">
      <w:pPr>
        <w:jc w:val="both"/>
        <w:rPr>
          <w:rFonts w:ascii="Arial" w:hAnsi="Arial" w:cs="Arial"/>
        </w:rPr>
      </w:pPr>
    </w:p>
    <w:p w14:paraId="20F9546A" w14:textId="77777777" w:rsidR="00210448" w:rsidRPr="0039239C" w:rsidRDefault="00210448" w:rsidP="00951056">
      <w:pPr>
        <w:jc w:val="both"/>
        <w:rPr>
          <w:rFonts w:ascii="Arial" w:hAnsi="Arial" w:cs="Arial"/>
        </w:rPr>
      </w:pPr>
    </w:p>
    <w:p w14:paraId="18282D18" w14:textId="77777777" w:rsidR="00210448" w:rsidRPr="0039239C" w:rsidRDefault="00210448" w:rsidP="00951056">
      <w:pPr>
        <w:jc w:val="both"/>
        <w:rPr>
          <w:rFonts w:ascii="Arial" w:hAnsi="Arial" w:cs="Arial"/>
        </w:rPr>
      </w:pPr>
    </w:p>
    <w:p w14:paraId="5856A93D" w14:textId="77777777" w:rsidR="00210448" w:rsidRPr="0039239C" w:rsidRDefault="00210448" w:rsidP="00951056">
      <w:pPr>
        <w:jc w:val="both"/>
        <w:rPr>
          <w:rFonts w:ascii="Arial" w:hAnsi="Arial" w:cs="Arial"/>
        </w:rPr>
      </w:pPr>
    </w:p>
    <w:p w14:paraId="0FA779DB" w14:textId="77777777" w:rsidR="00210448" w:rsidRPr="0039239C" w:rsidRDefault="00210448" w:rsidP="00951056">
      <w:pPr>
        <w:jc w:val="both"/>
        <w:rPr>
          <w:rFonts w:ascii="Arial" w:hAnsi="Arial" w:cs="Arial"/>
        </w:rPr>
      </w:pPr>
    </w:p>
    <w:p w14:paraId="26FA813B" w14:textId="77777777" w:rsidR="00210448" w:rsidRPr="0039239C" w:rsidRDefault="00210448" w:rsidP="00951056">
      <w:pPr>
        <w:jc w:val="both"/>
        <w:rPr>
          <w:rFonts w:ascii="Arial" w:hAnsi="Arial" w:cs="Arial"/>
        </w:rPr>
      </w:pPr>
    </w:p>
    <w:p w14:paraId="733C7086" w14:textId="77777777" w:rsidR="00210448" w:rsidRPr="0039239C" w:rsidRDefault="00210448" w:rsidP="00951056">
      <w:pPr>
        <w:jc w:val="both"/>
        <w:rPr>
          <w:rFonts w:ascii="Arial" w:hAnsi="Arial" w:cs="Arial"/>
        </w:rPr>
      </w:pPr>
    </w:p>
    <w:p w14:paraId="70B5B871" w14:textId="77777777" w:rsidR="00210448" w:rsidRPr="0039239C" w:rsidRDefault="00210448" w:rsidP="00951056">
      <w:pPr>
        <w:jc w:val="both"/>
        <w:rPr>
          <w:rFonts w:ascii="Arial" w:hAnsi="Arial" w:cs="Arial"/>
        </w:rPr>
      </w:pPr>
    </w:p>
    <w:p w14:paraId="0671B952" w14:textId="77777777" w:rsidR="00210448" w:rsidRPr="0039239C" w:rsidRDefault="00210448" w:rsidP="00951056">
      <w:pPr>
        <w:jc w:val="both"/>
        <w:rPr>
          <w:rFonts w:ascii="Arial" w:hAnsi="Arial" w:cs="Arial"/>
        </w:rPr>
      </w:pPr>
    </w:p>
    <w:p w14:paraId="53DF326A" w14:textId="77777777" w:rsidR="00210448" w:rsidRPr="0039239C" w:rsidRDefault="00210448" w:rsidP="00951056">
      <w:pPr>
        <w:jc w:val="both"/>
        <w:rPr>
          <w:rFonts w:ascii="Arial" w:hAnsi="Arial" w:cs="Arial"/>
        </w:rPr>
      </w:pPr>
    </w:p>
    <w:p w14:paraId="349DEC1E" w14:textId="77777777" w:rsidR="00210448" w:rsidRPr="0039239C" w:rsidRDefault="00210448" w:rsidP="00951056">
      <w:pPr>
        <w:jc w:val="both"/>
        <w:rPr>
          <w:rFonts w:ascii="Arial" w:hAnsi="Arial" w:cs="Arial"/>
        </w:rPr>
      </w:pPr>
    </w:p>
    <w:p w14:paraId="29780C0C" w14:textId="77777777" w:rsidR="00210448" w:rsidRPr="0039239C" w:rsidRDefault="00210448" w:rsidP="00951056">
      <w:pPr>
        <w:jc w:val="both"/>
        <w:rPr>
          <w:rFonts w:ascii="Arial" w:hAnsi="Arial" w:cs="Arial"/>
        </w:rPr>
      </w:pPr>
    </w:p>
    <w:p w14:paraId="7D72F755" w14:textId="77777777" w:rsidR="00210448" w:rsidRPr="0039239C" w:rsidRDefault="00210448" w:rsidP="00951056">
      <w:pPr>
        <w:jc w:val="both"/>
        <w:rPr>
          <w:rFonts w:ascii="Arial" w:hAnsi="Arial" w:cs="Arial"/>
        </w:rPr>
      </w:pPr>
    </w:p>
    <w:p w14:paraId="3E8762F4" w14:textId="77777777" w:rsidR="00210448" w:rsidRPr="0039239C" w:rsidRDefault="00210448" w:rsidP="00951056">
      <w:pPr>
        <w:jc w:val="both"/>
        <w:rPr>
          <w:rFonts w:ascii="Arial" w:hAnsi="Arial" w:cs="Arial"/>
        </w:rPr>
      </w:pPr>
    </w:p>
    <w:p w14:paraId="6AEBF3D8" w14:textId="77777777" w:rsidR="00210448" w:rsidRPr="0039239C" w:rsidRDefault="00210448" w:rsidP="00951056">
      <w:pPr>
        <w:jc w:val="both"/>
        <w:rPr>
          <w:rFonts w:ascii="Arial" w:hAnsi="Arial" w:cs="Arial"/>
        </w:rPr>
      </w:pPr>
    </w:p>
    <w:p w14:paraId="78F69110" w14:textId="77777777" w:rsidR="00210448" w:rsidRPr="0039239C" w:rsidRDefault="00210448" w:rsidP="00951056">
      <w:pPr>
        <w:jc w:val="both"/>
        <w:rPr>
          <w:rFonts w:ascii="Arial" w:hAnsi="Arial" w:cs="Arial"/>
        </w:rPr>
      </w:pPr>
    </w:p>
    <w:p w14:paraId="26280CB9" w14:textId="77777777" w:rsidR="00210448" w:rsidRPr="0039239C" w:rsidRDefault="00210448" w:rsidP="00951056">
      <w:pPr>
        <w:jc w:val="both"/>
        <w:rPr>
          <w:rFonts w:ascii="Arial" w:hAnsi="Arial" w:cs="Arial"/>
        </w:rPr>
      </w:pPr>
    </w:p>
    <w:sectPr w:rsidR="00210448" w:rsidRPr="0039239C" w:rsidSect="002A5E77">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76A59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5436595"/>
    <w:multiLevelType w:val="multilevel"/>
    <w:tmpl w:val="87843964"/>
    <w:lvl w:ilvl="0">
      <w:start w:val="1"/>
      <w:numFmt w:val="upperRoman"/>
      <w:pStyle w:val="Heading1"/>
      <w:lvlText w:val="Artigo %1."/>
      <w:lvlJc w:val="left"/>
      <w:pPr>
        <w:tabs>
          <w:tab w:val="num" w:pos="1620"/>
        </w:tabs>
        <w:ind w:left="180" w:firstLine="0"/>
      </w:pPr>
    </w:lvl>
    <w:lvl w:ilvl="1">
      <w:start w:val="1"/>
      <w:numFmt w:val="decimalZero"/>
      <w:pStyle w:val="Heading2"/>
      <w:isLgl/>
      <w:lvlText w:val="Seção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
    <w:lvlOverride w:ilvl="3">
      <w:lvl w:ilvl="3">
        <w:start w:val="1"/>
        <w:numFmt w:val="lowerRoman"/>
        <w:pStyle w:val="Heading4"/>
        <w:lvlText w:val="(%4)"/>
        <w:lvlJc w:val="right"/>
        <w:pPr>
          <w:tabs>
            <w:tab w:val="num" w:pos="864"/>
          </w:tabs>
          <w:ind w:left="864" w:hanging="144"/>
        </w:pPr>
        <w:rPr>
          <w:lang w:val="en-GB"/>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5ezvapvpt90z2eepxavwxpppet50fzrf2pt&quot;&gt;JOVE&lt;record-ids&gt;&lt;item&gt;1&lt;/item&gt;&lt;item&gt;3&lt;/item&gt;&lt;item&gt;7&lt;/item&gt;&lt;item&gt;9&lt;/item&gt;&lt;item&gt;11&lt;/item&gt;&lt;item&gt;12&lt;/item&gt;&lt;item&gt;13&lt;/item&gt;&lt;item&gt;14&lt;/item&gt;&lt;item&gt;15&lt;/item&gt;&lt;item&gt;18&lt;/item&gt;&lt;item&gt;20&lt;/item&gt;&lt;item&gt;21&lt;/item&gt;&lt;item&gt;23&lt;/item&gt;&lt;item&gt;24&lt;/item&gt;&lt;item&gt;25&lt;/item&gt;&lt;item&gt;26&lt;/item&gt;&lt;item&gt;28&lt;/item&gt;&lt;item&gt;31&lt;/item&gt;&lt;/record-ids&gt;&lt;/item&gt;&lt;/Libraries&gt;"/>
  </w:docVars>
  <w:rsids>
    <w:rsidRoot w:val="006D34CA"/>
    <w:rsid w:val="0002115B"/>
    <w:rsid w:val="00024093"/>
    <w:rsid w:val="000336F1"/>
    <w:rsid w:val="00036BBC"/>
    <w:rsid w:val="00050BB6"/>
    <w:rsid w:val="000618EF"/>
    <w:rsid w:val="0008094D"/>
    <w:rsid w:val="000809C4"/>
    <w:rsid w:val="00084C59"/>
    <w:rsid w:val="000855DC"/>
    <w:rsid w:val="000875AF"/>
    <w:rsid w:val="0009099C"/>
    <w:rsid w:val="00090F8E"/>
    <w:rsid w:val="000A3232"/>
    <w:rsid w:val="000B3889"/>
    <w:rsid w:val="000B75E3"/>
    <w:rsid w:val="000C0C64"/>
    <w:rsid w:val="000C21D0"/>
    <w:rsid w:val="000C6C65"/>
    <w:rsid w:val="000C7BAB"/>
    <w:rsid w:val="000D2478"/>
    <w:rsid w:val="000F1239"/>
    <w:rsid w:val="000F1D07"/>
    <w:rsid w:val="000F3502"/>
    <w:rsid w:val="00102690"/>
    <w:rsid w:val="00111877"/>
    <w:rsid w:val="00117DC1"/>
    <w:rsid w:val="00117F19"/>
    <w:rsid w:val="0012085D"/>
    <w:rsid w:val="00126FB2"/>
    <w:rsid w:val="001277C2"/>
    <w:rsid w:val="0013360D"/>
    <w:rsid w:val="001413BE"/>
    <w:rsid w:val="00162E59"/>
    <w:rsid w:val="00181947"/>
    <w:rsid w:val="001A614F"/>
    <w:rsid w:val="001B6C3A"/>
    <w:rsid w:val="001C4D30"/>
    <w:rsid w:val="001D6574"/>
    <w:rsid w:val="001E47B7"/>
    <w:rsid w:val="00207F5B"/>
    <w:rsid w:val="00210448"/>
    <w:rsid w:val="00221F24"/>
    <w:rsid w:val="00222815"/>
    <w:rsid w:val="00225AA7"/>
    <w:rsid w:val="00246C6A"/>
    <w:rsid w:val="0025628E"/>
    <w:rsid w:val="002665C9"/>
    <w:rsid w:val="0027358D"/>
    <w:rsid w:val="00295AB8"/>
    <w:rsid w:val="00295EF0"/>
    <w:rsid w:val="002A599C"/>
    <w:rsid w:val="002A5E77"/>
    <w:rsid w:val="002A77D9"/>
    <w:rsid w:val="002B707C"/>
    <w:rsid w:val="002D110F"/>
    <w:rsid w:val="002D1240"/>
    <w:rsid w:val="002D1DBF"/>
    <w:rsid w:val="002D7A67"/>
    <w:rsid w:val="002E1352"/>
    <w:rsid w:val="002E5F91"/>
    <w:rsid w:val="002F22D9"/>
    <w:rsid w:val="002F79AE"/>
    <w:rsid w:val="00301F8E"/>
    <w:rsid w:val="00305CEF"/>
    <w:rsid w:val="003131C1"/>
    <w:rsid w:val="00327638"/>
    <w:rsid w:val="003329F9"/>
    <w:rsid w:val="003513D3"/>
    <w:rsid w:val="00360981"/>
    <w:rsid w:val="00361429"/>
    <w:rsid w:val="003701CA"/>
    <w:rsid w:val="00374B77"/>
    <w:rsid w:val="00383091"/>
    <w:rsid w:val="003855BE"/>
    <w:rsid w:val="0039239C"/>
    <w:rsid w:val="00392B12"/>
    <w:rsid w:val="00393C6D"/>
    <w:rsid w:val="003A3889"/>
    <w:rsid w:val="003C16A0"/>
    <w:rsid w:val="003D2D8F"/>
    <w:rsid w:val="00406E32"/>
    <w:rsid w:val="00452192"/>
    <w:rsid w:val="0046322E"/>
    <w:rsid w:val="00463794"/>
    <w:rsid w:val="004642BA"/>
    <w:rsid w:val="00467E2F"/>
    <w:rsid w:val="004708FA"/>
    <w:rsid w:val="004828CF"/>
    <w:rsid w:val="00485EA7"/>
    <w:rsid w:val="004A619B"/>
    <w:rsid w:val="004B3A4B"/>
    <w:rsid w:val="004B3B67"/>
    <w:rsid w:val="004B5C72"/>
    <w:rsid w:val="004C42CE"/>
    <w:rsid w:val="004C5023"/>
    <w:rsid w:val="004D1F80"/>
    <w:rsid w:val="004F6F0B"/>
    <w:rsid w:val="00506EE3"/>
    <w:rsid w:val="00507AE3"/>
    <w:rsid w:val="0052056D"/>
    <w:rsid w:val="0054480A"/>
    <w:rsid w:val="00544D3F"/>
    <w:rsid w:val="005640D2"/>
    <w:rsid w:val="0056791A"/>
    <w:rsid w:val="00570AA4"/>
    <w:rsid w:val="00577E92"/>
    <w:rsid w:val="005A4591"/>
    <w:rsid w:val="005A5259"/>
    <w:rsid w:val="005B68DB"/>
    <w:rsid w:val="005C0F48"/>
    <w:rsid w:val="005C2BBD"/>
    <w:rsid w:val="005C3550"/>
    <w:rsid w:val="005D09C3"/>
    <w:rsid w:val="005D5444"/>
    <w:rsid w:val="00604CE3"/>
    <w:rsid w:val="0060670E"/>
    <w:rsid w:val="006305AC"/>
    <w:rsid w:val="006356A3"/>
    <w:rsid w:val="006406BC"/>
    <w:rsid w:val="00656DCE"/>
    <w:rsid w:val="00664ED6"/>
    <w:rsid w:val="006716AB"/>
    <w:rsid w:val="006A39A7"/>
    <w:rsid w:val="006A52A3"/>
    <w:rsid w:val="006A72E5"/>
    <w:rsid w:val="006C392A"/>
    <w:rsid w:val="006D0059"/>
    <w:rsid w:val="006D1E37"/>
    <w:rsid w:val="006D34CA"/>
    <w:rsid w:val="006E0F4E"/>
    <w:rsid w:val="0072055E"/>
    <w:rsid w:val="007207B2"/>
    <w:rsid w:val="00743B4E"/>
    <w:rsid w:val="007565CE"/>
    <w:rsid w:val="00767852"/>
    <w:rsid w:val="00771B18"/>
    <w:rsid w:val="00775222"/>
    <w:rsid w:val="00776D0F"/>
    <w:rsid w:val="007818C5"/>
    <w:rsid w:val="007A4D7A"/>
    <w:rsid w:val="007B69BE"/>
    <w:rsid w:val="007C1864"/>
    <w:rsid w:val="007C2CD7"/>
    <w:rsid w:val="007C3CE5"/>
    <w:rsid w:val="007C5F8E"/>
    <w:rsid w:val="007C7106"/>
    <w:rsid w:val="007D09D1"/>
    <w:rsid w:val="007D4672"/>
    <w:rsid w:val="007D6ABF"/>
    <w:rsid w:val="007F5A08"/>
    <w:rsid w:val="007F649B"/>
    <w:rsid w:val="00801C80"/>
    <w:rsid w:val="008034FC"/>
    <w:rsid w:val="008230E6"/>
    <w:rsid w:val="008261C6"/>
    <w:rsid w:val="00835A1F"/>
    <w:rsid w:val="0084365A"/>
    <w:rsid w:val="008454E7"/>
    <w:rsid w:val="00846144"/>
    <w:rsid w:val="00860DF2"/>
    <w:rsid w:val="00880DD9"/>
    <w:rsid w:val="00882D3E"/>
    <w:rsid w:val="0088565D"/>
    <w:rsid w:val="00894058"/>
    <w:rsid w:val="00895F7A"/>
    <w:rsid w:val="008A5C50"/>
    <w:rsid w:val="008A6952"/>
    <w:rsid w:val="008B1A99"/>
    <w:rsid w:val="008C11EB"/>
    <w:rsid w:val="008C307B"/>
    <w:rsid w:val="008C45B6"/>
    <w:rsid w:val="008D3CCE"/>
    <w:rsid w:val="008E3634"/>
    <w:rsid w:val="008F3F56"/>
    <w:rsid w:val="0090505B"/>
    <w:rsid w:val="00905253"/>
    <w:rsid w:val="00924416"/>
    <w:rsid w:val="009302AE"/>
    <w:rsid w:val="0093153C"/>
    <w:rsid w:val="00931DB3"/>
    <w:rsid w:val="009374F3"/>
    <w:rsid w:val="0094141D"/>
    <w:rsid w:val="00945213"/>
    <w:rsid w:val="0095013F"/>
    <w:rsid w:val="00951056"/>
    <w:rsid w:val="00952C6A"/>
    <w:rsid w:val="00962880"/>
    <w:rsid w:val="00976CC5"/>
    <w:rsid w:val="009852BA"/>
    <w:rsid w:val="009B2F0B"/>
    <w:rsid w:val="009D1F8C"/>
    <w:rsid w:val="009D3089"/>
    <w:rsid w:val="009E4E04"/>
    <w:rsid w:val="00A00E8A"/>
    <w:rsid w:val="00A10853"/>
    <w:rsid w:val="00A26307"/>
    <w:rsid w:val="00A32E30"/>
    <w:rsid w:val="00A338F8"/>
    <w:rsid w:val="00A730E7"/>
    <w:rsid w:val="00A915C9"/>
    <w:rsid w:val="00A95182"/>
    <w:rsid w:val="00AC4AAC"/>
    <w:rsid w:val="00AD4531"/>
    <w:rsid w:val="00AD4E04"/>
    <w:rsid w:val="00AD5023"/>
    <w:rsid w:val="00AE26B6"/>
    <w:rsid w:val="00AE740D"/>
    <w:rsid w:val="00B017B5"/>
    <w:rsid w:val="00B05799"/>
    <w:rsid w:val="00B070A7"/>
    <w:rsid w:val="00B106B2"/>
    <w:rsid w:val="00B1587C"/>
    <w:rsid w:val="00B16F0D"/>
    <w:rsid w:val="00B31661"/>
    <w:rsid w:val="00B46295"/>
    <w:rsid w:val="00B5772D"/>
    <w:rsid w:val="00B73F7E"/>
    <w:rsid w:val="00B74DFC"/>
    <w:rsid w:val="00B900F8"/>
    <w:rsid w:val="00BA1872"/>
    <w:rsid w:val="00BB492C"/>
    <w:rsid w:val="00BB4E57"/>
    <w:rsid w:val="00BD0118"/>
    <w:rsid w:val="00BD7A8E"/>
    <w:rsid w:val="00BE1C47"/>
    <w:rsid w:val="00BE2672"/>
    <w:rsid w:val="00BF18A2"/>
    <w:rsid w:val="00C4463C"/>
    <w:rsid w:val="00C45BE9"/>
    <w:rsid w:val="00C65AEC"/>
    <w:rsid w:val="00C66B95"/>
    <w:rsid w:val="00C73723"/>
    <w:rsid w:val="00C76652"/>
    <w:rsid w:val="00C83C50"/>
    <w:rsid w:val="00C843DE"/>
    <w:rsid w:val="00C91033"/>
    <w:rsid w:val="00C94274"/>
    <w:rsid w:val="00CB1730"/>
    <w:rsid w:val="00CE062E"/>
    <w:rsid w:val="00CE0815"/>
    <w:rsid w:val="00CE08B3"/>
    <w:rsid w:val="00CF22CF"/>
    <w:rsid w:val="00CF3112"/>
    <w:rsid w:val="00CF7269"/>
    <w:rsid w:val="00CF7E89"/>
    <w:rsid w:val="00D02C4B"/>
    <w:rsid w:val="00D14A20"/>
    <w:rsid w:val="00D21513"/>
    <w:rsid w:val="00D378DB"/>
    <w:rsid w:val="00D5036B"/>
    <w:rsid w:val="00D51945"/>
    <w:rsid w:val="00D52BC1"/>
    <w:rsid w:val="00D560E2"/>
    <w:rsid w:val="00D56E69"/>
    <w:rsid w:val="00D658FB"/>
    <w:rsid w:val="00D65948"/>
    <w:rsid w:val="00D672B2"/>
    <w:rsid w:val="00D67D87"/>
    <w:rsid w:val="00D8301E"/>
    <w:rsid w:val="00D85D9E"/>
    <w:rsid w:val="00DA340B"/>
    <w:rsid w:val="00DB4C29"/>
    <w:rsid w:val="00DC0FE1"/>
    <w:rsid w:val="00DD3A4B"/>
    <w:rsid w:val="00DE0D24"/>
    <w:rsid w:val="00E10693"/>
    <w:rsid w:val="00E1770B"/>
    <w:rsid w:val="00E27AC3"/>
    <w:rsid w:val="00E3051C"/>
    <w:rsid w:val="00E35391"/>
    <w:rsid w:val="00E412DF"/>
    <w:rsid w:val="00E51237"/>
    <w:rsid w:val="00E539D6"/>
    <w:rsid w:val="00E63801"/>
    <w:rsid w:val="00E960F7"/>
    <w:rsid w:val="00EA3794"/>
    <w:rsid w:val="00EB0046"/>
    <w:rsid w:val="00EB1EE3"/>
    <w:rsid w:val="00EC1F10"/>
    <w:rsid w:val="00EC5D17"/>
    <w:rsid w:val="00EE0F16"/>
    <w:rsid w:val="00EE1BBB"/>
    <w:rsid w:val="00EE25C8"/>
    <w:rsid w:val="00F019DC"/>
    <w:rsid w:val="00F27813"/>
    <w:rsid w:val="00F33A7A"/>
    <w:rsid w:val="00F55B41"/>
    <w:rsid w:val="00F60EF2"/>
    <w:rsid w:val="00F802A9"/>
    <w:rsid w:val="00F820D6"/>
    <w:rsid w:val="00F851DB"/>
    <w:rsid w:val="00F855FB"/>
    <w:rsid w:val="00FA01C6"/>
    <w:rsid w:val="00FB12C6"/>
    <w:rsid w:val="00FB6EE2"/>
    <w:rsid w:val="00FC3B1C"/>
    <w:rsid w:val="00FD7647"/>
    <w:rsid w:val="00FE5A9D"/>
    <w:rsid w:val="00FF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B12C6"/>
    <w:pPr>
      <w:keepNext/>
      <w:numPr>
        <w:numId w:val="1"/>
      </w:numPr>
      <w:spacing w:line="360" w:lineRule="auto"/>
      <w:jc w:val="both"/>
      <w:outlineLvl w:val="0"/>
    </w:pPr>
    <w:rPr>
      <w:b/>
      <w:bCs/>
      <w:lang w:val="en-GB" w:eastAsia="de-DE"/>
    </w:rPr>
  </w:style>
  <w:style w:type="paragraph" w:styleId="Heading2">
    <w:name w:val="heading 2"/>
    <w:basedOn w:val="Normal"/>
    <w:next w:val="Normal"/>
    <w:link w:val="Heading2Char"/>
    <w:qFormat/>
    <w:rsid w:val="00FB12C6"/>
    <w:pPr>
      <w:keepNext/>
      <w:numPr>
        <w:ilvl w:val="1"/>
        <w:numId w:val="1"/>
      </w:numPr>
      <w:spacing w:line="360" w:lineRule="auto"/>
      <w:jc w:val="center"/>
      <w:outlineLvl w:val="1"/>
    </w:pPr>
    <w:rPr>
      <w:rFonts w:ascii="Arial" w:hAnsi="Arial"/>
      <w:b/>
      <w:bCs/>
      <w:lang w:val="en-GB" w:eastAsia="de-DE"/>
    </w:rPr>
  </w:style>
  <w:style w:type="paragraph" w:styleId="Heading3">
    <w:name w:val="heading 3"/>
    <w:basedOn w:val="Normal"/>
    <w:next w:val="Normal"/>
    <w:link w:val="Heading3Char"/>
    <w:qFormat/>
    <w:rsid w:val="00FB12C6"/>
    <w:pPr>
      <w:keepNext/>
      <w:numPr>
        <w:ilvl w:val="2"/>
        <w:numId w:val="1"/>
      </w:numPr>
      <w:spacing w:before="240" w:after="60"/>
      <w:outlineLvl w:val="2"/>
    </w:pPr>
    <w:rPr>
      <w:rFonts w:ascii="Arial" w:hAnsi="Arial"/>
      <w:b/>
      <w:bCs/>
      <w:sz w:val="26"/>
      <w:szCs w:val="26"/>
      <w:lang w:eastAsia="de-DE"/>
    </w:rPr>
  </w:style>
  <w:style w:type="paragraph" w:styleId="Heading4">
    <w:name w:val="heading 4"/>
    <w:basedOn w:val="Normal"/>
    <w:next w:val="Normal"/>
    <w:link w:val="Heading4Char"/>
    <w:qFormat/>
    <w:rsid w:val="00FB12C6"/>
    <w:pPr>
      <w:keepNext/>
      <w:numPr>
        <w:ilvl w:val="3"/>
        <w:numId w:val="1"/>
      </w:numPr>
      <w:spacing w:before="240" w:after="60"/>
      <w:outlineLvl w:val="3"/>
    </w:pPr>
    <w:rPr>
      <w:b/>
      <w:bCs/>
      <w:sz w:val="28"/>
      <w:szCs w:val="28"/>
      <w:lang w:eastAsia="de-DE"/>
    </w:rPr>
  </w:style>
  <w:style w:type="paragraph" w:styleId="Heading5">
    <w:name w:val="heading 5"/>
    <w:basedOn w:val="Normal"/>
    <w:next w:val="Normal"/>
    <w:link w:val="Heading5Char"/>
    <w:qFormat/>
    <w:rsid w:val="00FB12C6"/>
    <w:pPr>
      <w:numPr>
        <w:ilvl w:val="4"/>
        <w:numId w:val="1"/>
      </w:numPr>
      <w:spacing w:before="240" w:after="60"/>
      <w:outlineLvl w:val="4"/>
    </w:pPr>
    <w:rPr>
      <w:b/>
      <w:bCs/>
      <w:i/>
      <w:iCs/>
      <w:sz w:val="26"/>
      <w:szCs w:val="26"/>
      <w:lang w:eastAsia="de-DE"/>
    </w:rPr>
  </w:style>
  <w:style w:type="paragraph" w:styleId="Heading6">
    <w:name w:val="heading 6"/>
    <w:basedOn w:val="Normal"/>
    <w:next w:val="Normal"/>
    <w:link w:val="Heading6Char"/>
    <w:qFormat/>
    <w:rsid w:val="00FB12C6"/>
    <w:pPr>
      <w:numPr>
        <w:ilvl w:val="5"/>
        <w:numId w:val="1"/>
      </w:numPr>
      <w:spacing w:before="240" w:after="60"/>
      <w:outlineLvl w:val="5"/>
    </w:pPr>
    <w:rPr>
      <w:b/>
      <w:bCs/>
      <w:sz w:val="22"/>
      <w:szCs w:val="22"/>
      <w:lang w:eastAsia="de-DE"/>
    </w:rPr>
  </w:style>
  <w:style w:type="paragraph" w:styleId="Heading7">
    <w:name w:val="heading 7"/>
    <w:basedOn w:val="Normal"/>
    <w:next w:val="Normal"/>
    <w:link w:val="Heading7Char"/>
    <w:qFormat/>
    <w:rsid w:val="00FB12C6"/>
    <w:pPr>
      <w:numPr>
        <w:ilvl w:val="6"/>
        <w:numId w:val="1"/>
      </w:numPr>
      <w:spacing w:before="240" w:after="60"/>
      <w:outlineLvl w:val="6"/>
    </w:pPr>
    <w:rPr>
      <w:lang w:eastAsia="de-DE"/>
    </w:rPr>
  </w:style>
  <w:style w:type="paragraph" w:styleId="Heading8">
    <w:name w:val="heading 8"/>
    <w:basedOn w:val="Normal"/>
    <w:next w:val="Normal"/>
    <w:link w:val="Heading8Char"/>
    <w:qFormat/>
    <w:rsid w:val="00FB12C6"/>
    <w:pPr>
      <w:numPr>
        <w:ilvl w:val="7"/>
        <w:numId w:val="1"/>
      </w:numPr>
      <w:spacing w:before="240" w:after="60"/>
      <w:outlineLvl w:val="7"/>
    </w:pPr>
    <w:rPr>
      <w:i/>
      <w:iCs/>
      <w:lang w:eastAsia="de-DE"/>
    </w:rPr>
  </w:style>
  <w:style w:type="paragraph" w:styleId="Heading9">
    <w:name w:val="heading 9"/>
    <w:basedOn w:val="Normal"/>
    <w:next w:val="Normal"/>
    <w:link w:val="Heading9Char"/>
    <w:qFormat/>
    <w:rsid w:val="00FB12C6"/>
    <w:pPr>
      <w:numPr>
        <w:ilvl w:val="8"/>
        <w:numId w:val="1"/>
      </w:numPr>
      <w:spacing w:before="240" w:after="60"/>
      <w:outlineLvl w:val="8"/>
    </w:pPr>
    <w:rPr>
      <w:rFonts w:ascii="Arial" w:hAnsi="Arial"/>
      <w:sz w:val="22"/>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12C6"/>
    <w:rPr>
      <w:b/>
      <w:bCs/>
      <w:sz w:val="24"/>
      <w:szCs w:val="24"/>
      <w:lang w:val="en-GB" w:eastAsia="de-DE"/>
    </w:rPr>
  </w:style>
  <w:style w:type="character" w:customStyle="1" w:styleId="Heading2Char">
    <w:name w:val="Heading 2 Char"/>
    <w:link w:val="Heading2"/>
    <w:rsid w:val="00FB12C6"/>
    <w:rPr>
      <w:rFonts w:ascii="Arial" w:hAnsi="Arial" w:cs="Arial"/>
      <w:b/>
      <w:bCs/>
      <w:sz w:val="24"/>
      <w:szCs w:val="24"/>
      <w:lang w:val="en-GB" w:eastAsia="de-DE"/>
    </w:rPr>
  </w:style>
  <w:style w:type="character" w:customStyle="1" w:styleId="Heading3Char">
    <w:name w:val="Heading 3 Char"/>
    <w:link w:val="Heading3"/>
    <w:rsid w:val="00FB12C6"/>
    <w:rPr>
      <w:rFonts w:ascii="Arial" w:hAnsi="Arial" w:cs="Arial"/>
      <w:b/>
      <w:bCs/>
      <w:sz w:val="26"/>
      <w:szCs w:val="26"/>
      <w:lang w:val="en-US" w:eastAsia="de-DE"/>
    </w:rPr>
  </w:style>
  <w:style w:type="character" w:customStyle="1" w:styleId="Heading4Char">
    <w:name w:val="Heading 4 Char"/>
    <w:link w:val="Heading4"/>
    <w:rsid w:val="00FB12C6"/>
    <w:rPr>
      <w:b/>
      <w:bCs/>
      <w:sz w:val="28"/>
      <w:szCs w:val="28"/>
      <w:lang w:val="en-US" w:eastAsia="de-DE"/>
    </w:rPr>
  </w:style>
  <w:style w:type="character" w:customStyle="1" w:styleId="Heading5Char">
    <w:name w:val="Heading 5 Char"/>
    <w:link w:val="Heading5"/>
    <w:rsid w:val="00FB12C6"/>
    <w:rPr>
      <w:b/>
      <w:bCs/>
      <w:i/>
      <w:iCs/>
      <w:sz w:val="26"/>
      <w:szCs w:val="26"/>
      <w:lang w:val="en-US" w:eastAsia="de-DE"/>
    </w:rPr>
  </w:style>
  <w:style w:type="character" w:customStyle="1" w:styleId="Heading6Char">
    <w:name w:val="Heading 6 Char"/>
    <w:link w:val="Heading6"/>
    <w:rsid w:val="00FB12C6"/>
    <w:rPr>
      <w:b/>
      <w:bCs/>
      <w:sz w:val="22"/>
      <w:szCs w:val="22"/>
      <w:lang w:val="en-US" w:eastAsia="de-DE"/>
    </w:rPr>
  </w:style>
  <w:style w:type="character" w:customStyle="1" w:styleId="Heading7Char">
    <w:name w:val="Heading 7 Char"/>
    <w:link w:val="Heading7"/>
    <w:rsid w:val="00FB12C6"/>
    <w:rPr>
      <w:sz w:val="24"/>
      <w:szCs w:val="24"/>
      <w:lang w:val="en-US" w:eastAsia="de-DE"/>
    </w:rPr>
  </w:style>
  <w:style w:type="character" w:customStyle="1" w:styleId="Heading8Char">
    <w:name w:val="Heading 8 Char"/>
    <w:link w:val="Heading8"/>
    <w:rsid w:val="00FB12C6"/>
    <w:rPr>
      <w:i/>
      <w:iCs/>
      <w:sz w:val="24"/>
      <w:szCs w:val="24"/>
      <w:lang w:val="en-US" w:eastAsia="de-DE"/>
    </w:rPr>
  </w:style>
  <w:style w:type="character" w:customStyle="1" w:styleId="Heading9Char">
    <w:name w:val="Heading 9 Char"/>
    <w:link w:val="Heading9"/>
    <w:rsid w:val="00FB12C6"/>
    <w:rPr>
      <w:rFonts w:ascii="Arial" w:hAnsi="Arial" w:cs="Arial"/>
      <w:sz w:val="22"/>
      <w:szCs w:val="22"/>
      <w:lang w:val="en-US" w:eastAsia="de-DE"/>
    </w:rPr>
  </w:style>
  <w:style w:type="paragraph" w:styleId="BodyText3">
    <w:name w:val="Body Text 3"/>
    <w:basedOn w:val="Normal"/>
    <w:link w:val="BodyText3Char"/>
    <w:rsid w:val="00FB12C6"/>
    <w:pPr>
      <w:spacing w:line="360" w:lineRule="auto"/>
      <w:jc w:val="both"/>
    </w:pPr>
    <w:rPr>
      <w:rFonts w:ascii="Arial" w:hAnsi="Arial"/>
      <w:sz w:val="20"/>
      <w:lang w:eastAsia="de-DE"/>
    </w:rPr>
  </w:style>
  <w:style w:type="character" w:customStyle="1" w:styleId="BodyText3Char">
    <w:name w:val="Body Text 3 Char"/>
    <w:link w:val="BodyText3"/>
    <w:rsid w:val="00FB12C6"/>
    <w:rPr>
      <w:rFonts w:ascii="Arial" w:hAnsi="Arial"/>
      <w:szCs w:val="24"/>
      <w:lang w:val="en-US" w:eastAsia="de-DE"/>
    </w:rPr>
  </w:style>
  <w:style w:type="paragraph" w:styleId="BalloonText">
    <w:name w:val="Balloon Text"/>
    <w:basedOn w:val="Normal"/>
    <w:link w:val="BalloonTextChar"/>
    <w:rsid w:val="004A619B"/>
    <w:rPr>
      <w:rFonts w:ascii="Lucida Grande" w:hAnsi="Lucida Grande"/>
      <w:sz w:val="18"/>
      <w:szCs w:val="18"/>
    </w:rPr>
  </w:style>
  <w:style w:type="character" w:customStyle="1" w:styleId="BalloonTextChar">
    <w:name w:val="Balloon Text Char"/>
    <w:link w:val="BalloonText"/>
    <w:rsid w:val="004A619B"/>
    <w:rPr>
      <w:rFonts w:ascii="Lucida Grande" w:hAnsi="Lucida Grande"/>
      <w:sz w:val="18"/>
      <w:szCs w:val="18"/>
    </w:rPr>
  </w:style>
  <w:style w:type="character" w:styleId="CommentReference">
    <w:name w:val="annotation reference"/>
    <w:rsid w:val="00C65AEC"/>
    <w:rPr>
      <w:sz w:val="18"/>
      <w:szCs w:val="18"/>
    </w:rPr>
  </w:style>
  <w:style w:type="paragraph" w:styleId="CommentText">
    <w:name w:val="annotation text"/>
    <w:basedOn w:val="Normal"/>
    <w:link w:val="CommentTextChar"/>
    <w:rsid w:val="00C65AEC"/>
  </w:style>
  <w:style w:type="character" w:customStyle="1" w:styleId="CommentTextChar">
    <w:name w:val="Comment Text Char"/>
    <w:link w:val="CommentText"/>
    <w:rsid w:val="00C65AEC"/>
    <w:rPr>
      <w:sz w:val="24"/>
      <w:szCs w:val="24"/>
    </w:rPr>
  </w:style>
  <w:style w:type="paragraph" w:styleId="CommentSubject">
    <w:name w:val="annotation subject"/>
    <w:basedOn w:val="CommentText"/>
    <w:next w:val="CommentText"/>
    <w:link w:val="CommentSubjectChar"/>
    <w:rsid w:val="00C65AEC"/>
    <w:rPr>
      <w:b/>
      <w:bCs/>
    </w:rPr>
  </w:style>
  <w:style w:type="character" w:customStyle="1" w:styleId="CommentSubjectChar">
    <w:name w:val="Comment Subject Char"/>
    <w:link w:val="CommentSubject"/>
    <w:rsid w:val="00C65AEC"/>
    <w:rPr>
      <w:b/>
      <w:bCs/>
      <w:sz w:val="24"/>
      <w:szCs w:val="24"/>
    </w:rPr>
  </w:style>
  <w:style w:type="character" w:styleId="Hyperlink">
    <w:name w:val="Hyperlink"/>
    <w:rsid w:val="00951056"/>
    <w:rPr>
      <w:color w:val="0000FF"/>
      <w:u w:val="single"/>
    </w:rPr>
  </w:style>
  <w:style w:type="character" w:styleId="LineNumber">
    <w:name w:val="line number"/>
    <w:rsid w:val="00AD4E04"/>
  </w:style>
  <w:style w:type="paragraph" w:styleId="Revision">
    <w:name w:val="Revision"/>
    <w:hidden/>
    <w:uiPriority w:val="99"/>
    <w:semiHidden/>
    <w:rsid w:val="002665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3562">
      <w:bodyDiv w:val="1"/>
      <w:marLeft w:val="0"/>
      <w:marRight w:val="0"/>
      <w:marTop w:val="0"/>
      <w:marBottom w:val="0"/>
      <w:divBdr>
        <w:top w:val="none" w:sz="0" w:space="0" w:color="auto"/>
        <w:left w:val="none" w:sz="0" w:space="0" w:color="auto"/>
        <w:bottom w:val="none" w:sz="0" w:space="0" w:color="auto"/>
        <w:right w:val="none" w:sz="0" w:space="0" w:color="auto"/>
      </w:divBdr>
      <w:divsChild>
        <w:div w:id="499858284">
          <w:marLeft w:val="0"/>
          <w:marRight w:val="0"/>
          <w:marTop w:val="75"/>
          <w:marBottom w:val="240"/>
          <w:divBdr>
            <w:top w:val="none" w:sz="0" w:space="0" w:color="auto"/>
            <w:left w:val="none" w:sz="0" w:space="0" w:color="auto"/>
            <w:bottom w:val="none" w:sz="0" w:space="0" w:color="auto"/>
            <w:right w:val="none" w:sz="0" w:space="0" w:color="auto"/>
          </w:divBdr>
          <w:divsChild>
            <w:div w:id="820346536">
              <w:marLeft w:val="0"/>
              <w:marRight w:val="0"/>
              <w:marTop w:val="0"/>
              <w:marBottom w:val="288"/>
              <w:divBdr>
                <w:top w:val="none" w:sz="0" w:space="0" w:color="auto"/>
                <w:left w:val="none" w:sz="0" w:space="0" w:color="auto"/>
                <w:bottom w:val="none" w:sz="0" w:space="0" w:color="auto"/>
                <w:right w:val="none" w:sz="0" w:space="0" w:color="auto"/>
              </w:divBdr>
              <w:divsChild>
                <w:div w:id="4019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5114">
      <w:bodyDiv w:val="1"/>
      <w:marLeft w:val="0"/>
      <w:marRight w:val="0"/>
      <w:marTop w:val="0"/>
      <w:marBottom w:val="0"/>
      <w:divBdr>
        <w:top w:val="none" w:sz="0" w:space="0" w:color="auto"/>
        <w:left w:val="none" w:sz="0" w:space="0" w:color="auto"/>
        <w:bottom w:val="none" w:sz="0" w:space="0" w:color="auto"/>
        <w:right w:val="none" w:sz="0" w:space="0" w:color="auto"/>
      </w:divBdr>
    </w:div>
    <w:div w:id="323313892">
      <w:bodyDiv w:val="1"/>
      <w:marLeft w:val="0"/>
      <w:marRight w:val="0"/>
      <w:marTop w:val="0"/>
      <w:marBottom w:val="0"/>
      <w:divBdr>
        <w:top w:val="none" w:sz="0" w:space="0" w:color="auto"/>
        <w:left w:val="none" w:sz="0" w:space="0" w:color="auto"/>
        <w:bottom w:val="none" w:sz="0" w:space="0" w:color="auto"/>
        <w:right w:val="none" w:sz="0" w:space="0" w:color="auto"/>
      </w:divBdr>
      <w:divsChild>
        <w:div w:id="159658288">
          <w:marLeft w:val="0"/>
          <w:marRight w:val="0"/>
          <w:marTop w:val="0"/>
          <w:marBottom w:val="0"/>
          <w:divBdr>
            <w:top w:val="none" w:sz="0" w:space="0" w:color="auto"/>
            <w:left w:val="none" w:sz="0" w:space="0" w:color="auto"/>
            <w:bottom w:val="none" w:sz="0" w:space="0" w:color="auto"/>
            <w:right w:val="none" w:sz="0" w:space="0" w:color="auto"/>
          </w:divBdr>
          <w:divsChild>
            <w:div w:id="82066710">
              <w:marLeft w:val="0"/>
              <w:marRight w:val="0"/>
              <w:marTop w:val="0"/>
              <w:marBottom w:val="0"/>
              <w:divBdr>
                <w:top w:val="none" w:sz="0" w:space="0" w:color="auto"/>
                <w:left w:val="none" w:sz="0" w:space="0" w:color="auto"/>
                <w:bottom w:val="none" w:sz="0" w:space="0" w:color="auto"/>
                <w:right w:val="none" w:sz="0" w:space="0" w:color="auto"/>
              </w:divBdr>
              <w:divsChild>
                <w:div w:id="1778787110">
                  <w:marLeft w:val="0"/>
                  <w:marRight w:val="0"/>
                  <w:marTop w:val="0"/>
                  <w:marBottom w:val="0"/>
                  <w:divBdr>
                    <w:top w:val="none" w:sz="0" w:space="0" w:color="auto"/>
                    <w:left w:val="none" w:sz="0" w:space="0" w:color="auto"/>
                    <w:bottom w:val="none" w:sz="0" w:space="0" w:color="auto"/>
                    <w:right w:val="none" w:sz="0" w:space="0" w:color="auto"/>
                  </w:divBdr>
                  <w:divsChild>
                    <w:div w:id="1481192811">
                      <w:marLeft w:val="0"/>
                      <w:marRight w:val="0"/>
                      <w:marTop w:val="0"/>
                      <w:marBottom w:val="0"/>
                      <w:divBdr>
                        <w:top w:val="none" w:sz="0" w:space="0" w:color="auto"/>
                        <w:left w:val="none" w:sz="0" w:space="0" w:color="auto"/>
                        <w:bottom w:val="none" w:sz="0" w:space="0" w:color="auto"/>
                        <w:right w:val="none" w:sz="0" w:space="0" w:color="auto"/>
                      </w:divBdr>
                      <w:divsChild>
                        <w:div w:id="680472281">
                          <w:marLeft w:val="0"/>
                          <w:marRight w:val="0"/>
                          <w:marTop w:val="0"/>
                          <w:marBottom w:val="0"/>
                          <w:divBdr>
                            <w:top w:val="none" w:sz="0" w:space="0" w:color="auto"/>
                            <w:left w:val="none" w:sz="0" w:space="0" w:color="auto"/>
                            <w:bottom w:val="none" w:sz="0" w:space="0" w:color="auto"/>
                            <w:right w:val="none" w:sz="0" w:space="0" w:color="auto"/>
                          </w:divBdr>
                          <w:divsChild>
                            <w:div w:id="1346711493">
                              <w:marLeft w:val="0"/>
                              <w:marRight w:val="0"/>
                              <w:marTop w:val="0"/>
                              <w:marBottom w:val="0"/>
                              <w:divBdr>
                                <w:top w:val="none" w:sz="0" w:space="0" w:color="auto"/>
                                <w:left w:val="none" w:sz="0" w:space="0" w:color="auto"/>
                                <w:bottom w:val="none" w:sz="0" w:space="0" w:color="auto"/>
                                <w:right w:val="none" w:sz="0" w:space="0" w:color="auto"/>
                              </w:divBdr>
                              <w:divsChild>
                                <w:div w:id="18507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950609">
      <w:bodyDiv w:val="1"/>
      <w:marLeft w:val="0"/>
      <w:marRight w:val="0"/>
      <w:marTop w:val="0"/>
      <w:marBottom w:val="0"/>
      <w:divBdr>
        <w:top w:val="none" w:sz="0" w:space="0" w:color="auto"/>
        <w:left w:val="none" w:sz="0" w:space="0" w:color="auto"/>
        <w:bottom w:val="none" w:sz="0" w:space="0" w:color="auto"/>
        <w:right w:val="none" w:sz="0" w:space="0" w:color="auto"/>
      </w:divBdr>
      <w:divsChild>
        <w:div w:id="1587230418">
          <w:marLeft w:val="0"/>
          <w:marRight w:val="0"/>
          <w:marTop w:val="0"/>
          <w:marBottom w:val="0"/>
          <w:divBdr>
            <w:top w:val="none" w:sz="0" w:space="0" w:color="auto"/>
            <w:left w:val="none" w:sz="0" w:space="0" w:color="auto"/>
            <w:bottom w:val="none" w:sz="0" w:space="0" w:color="auto"/>
            <w:right w:val="none" w:sz="0" w:space="0" w:color="auto"/>
          </w:divBdr>
          <w:divsChild>
            <w:div w:id="155844700">
              <w:marLeft w:val="0"/>
              <w:marRight w:val="0"/>
              <w:marTop w:val="0"/>
              <w:marBottom w:val="0"/>
              <w:divBdr>
                <w:top w:val="none" w:sz="0" w:space="0" w:color="auto"/>
                <w:left w:val="none" w:sz="0" w:space="0" w:color="auto"/>
                <w:bottom w:val="none" w:sz="0" w:space="0" w:color="auto"/>
                <w:right w:val="none" w:sz="0" w:space="0" w:color="auto"/>
              </w:divBdr>
              <w:divsChild>
                <w:div w:id="1030187089">
                  <w:marLeft w:val="0"/>
                  <w:marRight w:val="0"/>
                  <w:marTop w:val="0"/>
                  <w:marBottom w:val="0"/>
                  <w:divBdr>
                    <w:top w:val="none" w:sz="0" w:space="0" w:color="auto"/>
                    <w:left w:val="none" w:sz="0" w:space="0" w:color="auto"/>
                    <w:bottom w:val="none" w:sz="0" w:space="0" w:color="auto"/>
                    <w:right w:val="none" w:sz="0" w:space="0" w:color="auto"/>
                  </w:divBdr>
                  <w:divsChild>
                    <w:div w:id="1318263945">
                      <w:marLeft w:val="0"/>
                      <w:marRight w:val="0"/>
                      <w:marTop w:val="0"/>
                      <w:marBottom w:val="0"/>
                      <w:divBdr>
                        <w:top w:val="none" w:sz="0" w:space="0" w:color="auto"/>
                        <w:left w:val="none" w:sz="0" w:space="0" w:color="auto"/>
                        <w:bottom w:val="none" w:sz="0" w:space="0" w:color="auto"/>
                        <w:right w:val="none" w:sz="0" w:space="0" w:color="auto"/>
                      </w:divBdr>
                      <w:divsChild>
                        <w:div w:id="1550459201">
                          <w:marLeft w:val="0"/>
                          <w:marRight w:val="0"/>
                          <w:marTop w:val="0"/>
                          <w:marBottom w:val="0"/>
                          <w:divBdr>
                            <w:top w:val="none" w:sz="0" w:space="0" w:color="auto"/>
                            <w:left w:val="none" w:sz="0" w:space="0" w:color="auto"/>
                            <w:bottom w:val="none" w:sz="0" w:space="0" w:color="auto"/>
                            <w:right w:val="none" w:sz="0" w:space="0" w:color="auto"/>
                          </w:divBdr>
                          <w:divsChild>
                            <w:div w:id="91315993">
                              <w:marLeft w:val="0"/>
                              <w:marRight w:val="0"/>
                              <w:marTop w:val="0"/>
                              <w:marBottom w:val="0"/>
                              <w:divBdr>
                                <w:top w:val="none" w:sz="0" w:space="0" w:color="auto"/>
                                <w:left w:val="none" w:sz="0" w:space="0" w:color="auto"/>
                                <w:bottom w:val="none" w:sz="0" w:space="0" w:color="auto"/>
                                <w:right w:val="none" w:sz="0" w:space="0" w:color="auto"/>
                              </w:divBdr>
                              <w:divsChild>
                                <w:div w:id="5795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002980">
      <w:bodyDiv w:val="1"/>
      <w:marLeft w:val="0"/>
      <w:marRight w:val="0"/>
      <w:marTop w:val="0"/>
      <w:marBottom w:val="0"/>
      <w:divBdr>
        <w:top w:val="none" w:sz="0" w:space="0" w:color="auto"/>
        <w:left w:val="none" w:sz="0" w:space="0" w:color="auto"/>
        <w:bottom w:val="none" w:sz="0" w:space="0" w:color="auto"/>
        <w:right w:val="none" w:sz="0" w:space="0" w:color="auto"/>
      </w:divBdr>
    </w:div>
    <w:div w:id="1234967932">
      <w:bodyDiv w:val="1"/>
      <w:marLeft w:val="0"/>
      <w:marRight w:val="0"/>
      <w:marTop w:val="0"/>
      <w:marBottom w:val="0"/>
      <w:divBdr>
        <w:top w:val="none" w:sz="0" w:space="0" w:color="auto"/>
        <w:left w:val="none" w:sz="0" w:space="0" w:color="auto"/>
        <w:bottom w:val="none" w:sz="0" w:space="0" w:color="auto"/>
        <w:right w:val="none" w:sz="0" w:space="0" w:color="auto"/>
      </w:divBdr>
      <w:divsChild>
        <w:div w:id="2019304996">
          <w:marLeft w:val="0"/>
          <w:marRight w:val="0"/>
          <w:marTop w:val="0"/>
          <w:marBottom w:val="0"/>
          <w:divBdr>
            <w:top w:val="none" w:sz="0" w:space="0" w:color="auto"/>
            <w:left w:val="none" w:sz="0" w:space="0" w:color="auto"/>
            <w:bottom w:val="none" w:sz="0" w:space="0" w:color="auto"/>
            <w:right w:val="none" w:sz="0" w:space="0" w:color="auto"/>
          </w:divBdr>
          <w:divsChild>
            <w:div w:id="2143694858">
              <w:marLeft w:val="0"/>
              <w:marRight w:val="0"/>
              <w:marTop w:val="0"/>
              <w:marBottom w:val="0"/>
              <w:divBdr>
                <w:top w:val="none" w:sz="0" w:space="0" w:color="auto"/>
                <w:left w:val="none" w:sz="0" w:space="0" w:color="auto"/>
                <w:bottom w:val="none" w:sz="0" w:space="0" w:color="auto"/>
                <w:right w:val="none" w:sz="0" w:space="0" w:color="auto"/>
              </w:divBdr>
              <w:divsChild>
                <w:div w:id="164251119">
                  <w:marLeft w:val="0"/>
                  <w:marRight w:val="0"/>
                  <w:marTop w:val="0"/>
                  <w:marBottom w:val="0"/>
                  <w:divBdr>
                    <w:top w:val="none" w:sz="0" w:space="0" w:color="auto"/>
                    <w:left w:val="none" w:sz="0" w:space="0" w:color="auto"/>
                    <w:bottom w:val="none" w:sz="0" w:space="0" w:color="auto"/>
                    <w:right w:val="none" w:sz="0" w:space="0" w:color="auto"/>
                  </w:divBdr>
                  <w:divsChild>
                    <w:div w:id="1176919580">
                      <w:marLeft w:val="0"/>
                      <w:marRight w:val="0"/>
                      <w:marTop w:val="0"/>
                      <w:marBottom w:val="0"/>
                      <w:divBdr>
                        <w:top w:val="none" w:sz="0" w:space="0" w:color="auto"/>
                        <w:left w:val="none" w:sz="0" w:space="0" w:color="auto"/>
                        <w:bottom w:val="none" w:sz="0" w:space="0" w:color="auto"/>
                        <w:right w:val="none" w:sz="0" w:space="0" w:color="auto"/>
                      </w:divBdr>
                      <w:divsChild>
                        <w:div w:id="709492914">
                          <w:marLeft w:val="0"/>
                          <w:marRight w:val="0"/>
                          <w:marTop w:val="0"/>
                          <w:marBottom w:val="0"/>
                          <w:divBdr>
                            <w:top w:val="none" w:sz="0" w:space="0" w:color="auto"/>
                            <w:left w:val="none" w:sz="0" w:space="0" w:color="auto"/>
                            <w:bottom w:val="none" w:sz="0" w:space="0" w:color="auto"/>
                            <w:right w:val="none" w:sz="0" w:space="0" w:color="auto"/>
                          </w:divBdr>
                          <w:divsChild>
                            <w:div w:id="11079639">
                              <w:marLeft w:val="0"/>
                              <w:marRight w:val="0"/>
                              <w:marTop w:val="0"/>
                              <w:marBottom w:val="0"/>
                              <w:divBdr>
                                <w:top w:val="none" w:sz="0" w:space="0" w:color="auto"/>
                                <w:left w:val="none" w:sz="0" w:space="0" w:color="auto"/>
                                <w:bottom w:val="none" w:sz="0" w:space="0" w:color="auto"/>
                                <w:right w:val="none" w:sz="0" w:space="0" w:color="auto"/>
                              </w:divBdr>
                              <w:divsChild>
                                <w:div w:id="7994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010604">
      <w:bodyDiv w:val="1"/>
      <w:marLeft w:val="0"/>
      <w:marRight w:val="0"/>
      <w:marTop w:val="0"/>
      <w:marBottom w:val="0"/>
      <w:divBdr>
        <w:top w:val="none" w:sz="0" w:space="0" w:color="auto"/>
        <w:left w:val="none" w:sz="0" w:space="0" w:color="auto"/>
        <w:bottom w:val="none" w:sz="0" w:space="0" w:color="auto"/>
        <w:right w:val="none" w:sz="0" w:space="0" w:color="auto"/>
      </w:divBdr>
      <w:divsChild>
        <w:div w:id="912812258">
          <w:marLeft w:val="0"/>
          <w:marRight w:val="0"/>
          <w:marTop w:val="34"/>
          <w:marBottom w:val="34"/>
          <w:divBdr>
            <w:top w:val="none" w:sz="0" w:space="0" w:color="auto"/>
            <w:left w:val="none" w:sz="0" w:space="0" w:color="auto"/>
            <w:bottom w:val="none" w:sz="0" w:space="0" w:color="auto"/>
            <w:right w:val="none" w:sz="0" w:space="0" w:color="auto"/>
          </w:divBdr>
        </w:div>
      </w:divsChild>
    </w:div>
    <w:div w:id="1601720903">
      <w:bodyDiv w:val="1"/>
      <w:marLeft w:val="0"/>
      <w:marRight w:val="0"/>
      <w:marTop w:val="0"/>
      <w:marBottom w:val="0"/>
      <w:divBdr>
        <w:top w:val="none" w:sz="0" w:space="0" w:color="auto"/>
        <w:left w:val="none" w:sz="0" w:space="0" w:color="auto"/>
        <w:bottom w:val="none" w:sz="0" w:space="0" w:color="auto"/>
        <w:right w:val="none" w:sz="0" w:space="0" w:color="auto"/>
      </w:divBdr>
      <w:divsChild>
        <w:div w:id="1280454241">
          <w:marLeft w:val="0"/>
          <w:marRight w:val="0"/>
          <w:marTop w:val="34"/>
          <w:marBottom w:val="34"/>
          <w:divBdr>
            <w:top w:val="none" w:sz="0" w:space="0" w:color="auto"/>
            <w:left w:val="none" w:sz="0" w:space="0" w:color="auto"/>
            <w:bottom w:val="none" w:sz="0" w:space="0" w:color="auto"/>
            <w:right w:val="none" w:sz="0" w:space="0" w:color="auto"/>
          </w:divBdr>
        </w:div>
      </w:divsChild>
    </w:div>
    <w:div w:id="1626496020">
      <w:bodyDiv w:val="1"/>
      <w:marLeft w:val="0"/>
      <w:marRight w:val="0"/>
      <w:marTop w:val="0"/>
      <w:marBottom w:val="0"/>
      <w:divBdr>
        <w:top w:val="none" w:sz="0" w:space="0" w:color="auto"/>
        <w:left w:val="none" w:sz="0" w:space="0" w:color="auto"/>
        <w:bottom w:val="none" w:sz="0" w:space="0" w:color="auto"/>
        <w:right w:val="none" w:sz="0" w:space="0" w:color="auto"/>
      </w:divBdr>
      <w:divsChild>
        <w:div w:id="17126495">
          <w:marLeft w:val="0"/>
          <w:marRight w:val="0"/>
          <w:marTop w:val="75"/>
          <w:marBottom w:val="240"/>
          <w:divBdr>
            <w:top w:val="none" w:sz="0" w:space="0" w:color="auto"/>
            <w:left w:val="none" w:sz="0" w:space="0" w:color="auto"/>
            <w:bottom w:val="none" w:sz="0" w:space="0" w:color="auto"/>
            <w:right w:val="none" w:sz="0" w:space="0" w:color="auto"/>
          </w:divBdr>
          <w:divsChild>
            <w:div w:id="1276017522">
              <w:marLeft w:val="0"/>
              <w:marRight w:val="0"/>
              <w:marTop w:val="0"/>
              <w:marBottom w:val="288"/>
              <w:divBdr>
                <w:top w:val="none" w:sz="0" w:space="0" w:color="auto"/>
                <w:left w:val="none" w:sz="0" w:space="0" w:color="auto"/>
                <w:bottom w:val="none" w:sz="0" w:space="0" w:color="auto"/>
                <w:right w:val="none" w:sz="0" w:space="0" w:color="auto"/>
              </w:divBdr>
              <w:divsChild>
                <w:div w:id="5638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90301">
      <w:bodyDiv w:val="1"/>
      <w:marLeft w:val="0"/>
      <w:marRight w:val="0"/>
      <w:marTop w:val="0"/>
      <w:marBottom w:val="0"/>
      <w:divBdr>
        <w:top w:val="none" w:sz="0" w:space="0" w:color="auto"/>
        <w:left w:val="none" w:sz="0" w:space="0" w:color="auto"/>
        <w:bottom w:val="none" w:sz="0" w:space="0" w:color="auto"/>
        <w:right w:val="none" w:sz="0" w:space="0" w:color="auto"/>
      </w:divBdr>
      <w:divsChild>
        <w:div w:id="775366434">
          <w:marLeft w:val="0"/>
          <w:marRight w:val="0"/>
          <w:marTop w:val="34"/>
          <w:marBottom w:val="34"/>
          <w:divBdr>
            <w:top w:val="none" w:sz="0" w:space="0" w:color="auto"/>
            <w:left w:val="none" w:sz="0" w:space="0" w:color="auto"/>
            <w:bottom w:val="none" w:sz="0" w:space="0" w:color="auto"/>
            <w:right w:val="none" w:sz="0" w:space="0" w:color="auto"/>
          </w:divBdr>
        </w:div>
      </w:divsChild>
    </w:div>
    <w:div w:id="1678773108">
      <w:bodyDiv w:val="1"/>
      <w:marLeft w:val="0"/>
      <w:marRight w:val="0"/>
      <w:marTop w:val="0"/>
      <w:marBottom w:val="0"/>
      <w:divBdr>
        <w:top w:val="none" w:sz="0" w:space="0" w:color="auto"/>
        <w:left w:val="none" w:sz="0" w:space="0" w:color="auto"/>
        <w:bottom w:val="none" w:sz="0" w:space="0" w:color="auto"/>
        <w:right w:val="none" w:sz="0" w:space="0" w:color="auto"/>
      </w:divBdr>
    </w:div>
    <w:div w:id="1877429728">
      <w:bodyDiv w:val="1"/>
      <w:marLeft w:val="0"/>
      <w:marRight w:val="0"/>
      <w:marTop w:val="0"/>
      <w:marBottom w:val="0"/>
      <w:divBdr>
        <w:top w:val="none" w:sz="0" w:space="0" w:color="auto"/>
        <w:left w:val="none" w:sz="0" w:space="0" w:color="auto"/>
        <w:bottom w:val="none" w:sz="0" w:space="0" w:color="auto"/>
        <w:right w:val="none" w:sz="0" w:space="0" w:color="auto"/>
      </w:divBdr>
    </w:div>
    <w:div w:id="2082171729">
      <w:bodyDiv w:val="1"/>
      <w:marLeft w:val="0"/>
      <w:marRight w:val="0"/>
      <w:marTop w:val="0"/>
      <w:marBottom w:val="0"/>
      <w:divBdr>
        <w:top w:val="none" w:sz="0" w:space="0" w:color="auto"/>
        <w:left w:val="none" w:sz="0" w:space="0" w:color="auto"/>
        <w:bottom w:val="none" w:sz="0" w:space="0" w:color="auto"/>
        <w:right w:val="none" w:sz="0" w:space="0" w:color="auto"/>
      </w:divBdr>
      <w:divsChild>
        <w:div w:id="205605583">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7E2A1-D9F9-48EC-880C-51DE85B4A85B}">
  <ds:schemaRefs>
    <ds:schemaRef ds:uri="http://schemas.openxmlformats.org/officeDocument/2006/bibliography"/>
  </ds:schemaRefs>
</ds:datastoreItem>
</file>

<file path=customXml/itemProps2.xml><?xml version="1.0" encoding="utf-8"?>
<ds:datastoreItem xmlns:ds="http://schemas.openxmlformats.org/officeDocument/2006/customXml" ds:itemID="{ACAC927E-4B8F-444F-8121-260DECC8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5191</Words>
  <Characters>29594</Characters>
  <Application>Microsoft Office Word</Application>
  <DocSecurity>0</DocSecurity>
  <Lines>246</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Single-cell Microinjectio for study of cell communication</vt:lpstr>
      <vt:lpstr>Single-cell Microinjectio for study of cell communication</vt:lpstr>
    </vt:vector>
  </TitlesOfParts>
  <LinksUpToDate>false</LinksUpToDate>
  <CharactersWithSpaces>34716</CharactersWithSpaces>
  <SharedDoc>false</SharedDoc>
  <HLinks>
    <vt:vector size="126" baseType="variant">
      <vt:variant>
        <vt:i4>4194315</vt:i4>
      </vt:variant>
      <vt:variant>
        <vt:i4>127</vt:i4>
      </vt:variant>
      <vt:variant>
        <vt:i4>0</vt:i4>
      </vt:variant>
      <vt:variant>
        <vt:i4>5</vt:i4>
      </vt:variant>
      <vt:variant>
        <vt:lpwstr/>
      </vt:variant>
      <vt:variant>
        <vt:lpwstr>_ENREF_14</vt:lpwstr>
      </vt:variant>
      <vt:variant>
        <vt:i4>4390923</vt:i4>
      </vt:variant>
      <vt:variant>
        <vt:i4>123</vt:i4>
      </vt:variant>
      <vt:variant>
        <vt:i4>0</vt:i4>
      </vt:variant>
      <vt:variant>
        <vt:i4>5</vt:i4>
      </vt:variant>
      <vt:variant>
        <vt:lpwstr/>
      </vt:variant>
      <vt:variant>
        <vt:lpwstr>_ENREF_23</vt:lpwstr>
      </vt:variant>
      <vt:variant>
        <vt:i4>4390923</vt:i4>
      </vt:variant>
      <vt:variant>
        <vt:i4>120</vt:i4>
      </vt:variant>
      <vt:variant>
        <vt:i4>0</vt:i4>
      </vt:variant>
      <vt:variant>
        <vt:i4>5</vt:i4>
      </vt:variant>
      <vt:variant>
        <vt:lpwstr/>
      </vt:variant>
      <vt:variant>
        <vt:lpwstr>_ENREF_21</vt:lpwstr>
      </vt:variant>
      <vt:variant>
        <vt:i4>4194315</vt:i4>
      </vt:variant>
      <vt:variant>
        <vt:i4>110</vt:i4>
      </vt:variant>
      <vt:variant>
        <vt:i4>0</vt:i4>
      </vt:variant>
      <vt:variant>
        <vt:i4>5</vt:i4>
      </vt:variant>
      <vt:variant>
        <vt:lpwstr/>
      </vt:variant>
      <vt:variant>
        <vt:lpwstr>_ENREF_15</vt:lpwstr>
      </vt:variant>
      <vt:variant>
        <vt:i4>4325387</vt:i4>
      </vt:variant>
      <vt:variant>
        <vt:i4>104</vt:i4>
      </vt:variant>
      <vt:variant>
        <vt:i4>0</vt:i4>
      </vt:variant>
      <vt:variant>
        <vt:i4>5</vt:i4>
      </vt:variant>
      <vt:variant>
        <vt:lpwstr/>
      </vt:variant>
      <vt:variant>
        <vt:lpwstr>_ENREF_3</vt:lpwstr>
      </vt:variant>
      <vt:variant>
        <vt:i4>4390923</vt:i4>
      </vt:variant>
      <vt:variant>
        <vt:i4>98</vt:i4>
      </vt:variant>
      <vt:variant>
        <vt:i4>0</vt:i4>
      </vt:variant>
      <vt:variant>
        <vt:i4>5</vt:i4>
      </vt:variant>
      <vt:variant>
        <vt:lpwstr/>
      </vt:variant>
      <vt:variant>
        <vt:lpwstr>_ENREF_22</vt:lpwstr>
      </vt:variant>
      <vt:variant>
        <vt:i4>4194315</vt:i4>
      </vt:variant>
      <vt:variant>
        <vt:i4>92</vt:i4>
      </vt:variant>
      <vt:variant>
        <vt:i4>0</vt:i4>
      </vt:variant>
      <vt:variant>
        <vt:i4>5</vt:i4>
      </vt:variant>
      <vt:variant>
        <vt:lpwstr/>
      </vt:variant>
      <vt:variant>
        <vt:lpwstr>_ENREF_16</vt:lpwstr>
      </vt:variant>
      <vt:variant>
        <vt:i4>4390923</vt:i4>
      </vt:variant>
      <vt:variant>
        <vt:i4>84</vt:i4>
      </vt:variant>
      <vt:variant>
        <vt:i4>0</vt:i4>
      </vt:variant>
      <vt:variant>
        <vt:i4>5</vt:i4>
      </vt:variant>
      <vt:variant>
        <vt:lpwstr/>
      </vt:variant>
      <vt:variant>
        <vt:lpwstr>_ENREF_21</vt:lpwstr>
      </vt:variant>
      <vt:variant>
        <vt:i4>4390923</vt:i4>
      </vt:variant>
      <vt:variant>
        <vt:i4>76</vt:i4>
      </vt:variant>
      <vt:variant>
        <vt:i4>0</vt:i4>
      </vt:variant>
      <vt:variant>
        <vt:i4>5</vt:i4>
      </vt:variant>
      <vt:variant>
        <vt:lpwstr/>
      </vt:variant>
      <vt:variant>
        <vt:lpwstr>_ENREF_20</vt:lpwstr>
      </vt:variant>
      <vt:variant>
        <vt:i4>4194315</vt:i4>
      </vt:variant>
      <vt:variant>
        <vt:i4>70</vt:i4>
      </vt:variant>
      <vt:variant>
        <vt:i4>0</vt:i4>
      </vt:variant>
      <vt:variant>
        <vt:i4>5</vt:i4>
      </vt:variant>
      <vt:variant>
        <vt:lpwstr/>
      </vt:variant>
      <vt:variant>
        <vt:lpwstr>_ENREF_13</vt:lpwstr>
      </vt:variant>
      <vt:variant>
        <vt:i4>4194315</vt:i4>
      </vt:variant>
      <vt:variant>
        <vt:i4>64</vt:i4>
      </vt:variant>
      <vt:variant>
        <vt:i4>0</vt:i4>
      </vt:variant>
      <vt:variant>
        <vt:i4>5</vt:i4>
      </vt:variant>
      <vt:variant>
        <vt:lpwstr/>
      </vt:variant>
      <vt:variant>
        <vt:lpwstr>_ENREF_19</vt:lpwstr>
      </vt:variant>
      <vt:variant>
        <vt:i4>4194315</vt:i4>
      </vt:variant>
      <vt:variant>
        <vt:i4>60</vt:i4>
      </vt:variant>
      <vt:variant>
        <vt:i4>0</vt:i4>
      </vt:variant>
      <vt:variant>
        <vt:i4>5</vt:i4>
      </vt:variant>
      <vt:variant>
        <vt:lpwstr/>
      </vt:variant>
      <vt:variant>
        <vt:lpwstr>_ENREF_18</vt:lpwstr>
      </vt:variant>
      <vt:variant>
        <vt:i4>4194315</vt:i4>
      </vt:variant>
      <vt:variant>
        <vt:i4>57</vt:i4>
      </vt:variant>
      <vt:variant>
        <vt:i4>0</vt:i4>
      </vt:variant>
      <vt:variant>
        <vt:i4>5</vt:i4>
      </vt:variant>
      <vt:variant>
        <vt:lpwstr/>
      </vt:variant>
      <vt:variant>
        <vt:lpwstr>_ENREF_17</vt:lpwstr>
      </vt:variant>
      <vt:variant>
        <vt:i4>4194315</vt:i4>
      </vt:variant>
      <vt:variant>
        <vt:i4>45</vt:i4>
      </vt:variant>
      <vt:variant>
        <vt:i4>0</vt:i4>
      </vt:variant>
      <vt:variant>
        <vt:i4>5</vt:i4>
      </vt:variant>
      <vt:variant>
        <vt:lpwstr/>
      </vt:variant>
      <vt:variant>
        <vt:lpwstr>_ENREF_13</vt:lpwstr>
      </vt:variant>
      <vt:variant>
        <vt:i4>4194315</vt:i4>
      </vt:variant>
      <vt:variant>
        <vt:i4>37</vt:i4>
      </vt:variant>
      <vt:variant>
        <vt:i4>0</vt:i4>
      </vt:variant>
      <vt:variant>
        <vt:i4>5</vt:i4>
      </vt:variant>
      <vt:variant>
        <vt:lpwstr/>
      </vt:variant>
      <vt:variant>
        <vt:lpwstr>_ENREF_12</vt:lpwstr>
      </vt:variant>
      <vt:variant>
        <vt:i4>4194315</vt:i4>
      </vt:variant>
      <vt:variant>
        <vt:i4>31</vt:i4>
      </vt:variant>
      <vt:variant>
        <vt:i4>0</vt:i4>
      </vt:variant>
      <vt:variant>
        <vt:i4>5</vt:i4>
      </vt:variant>
      <vt:variant>
        <vt:lpwstr/>
      </vt:variant>
      <vt:variant>
        <vt:lpwstr>_ENREF_11</vt:lpwstr>
      </vt:variant>
      <vt:variant>
        <vt:i4>4194315</vt:i4>
      </vt:variant>
      <vt:variant>
        <vt:i4>27</vt:i4>
      </vt:variant>
      <vt:variant>
        <vt:i4>0</vt:i4>
      </vt:variant>
      <vt:variant>
        <vt:i4>5</vt:i4>
      </vt:variant>
      <vt:variant>
        <vt:lpwstr/>
      </vt:variant>
      <vt:variant>
        <vt:lpwstr>_ENREF_10</vt:lpwstr>
      </vt:variant>
      <vt:variant>
        <vt:i4>4718603</vt:i4>
      </vt:variant>
      <vt:variant>
        <vt:i4>24</vt:i4>
      </vt:variant>
      <vt:variant>
        <vt:i4>0</vt:i4>
      </vt:variant>
      <vt:variant>
        <vt:i4>5</vt:i4>
      </vt:variant>
      <vt:variant>
        <vt:lpwstr/>
      </vt:variant>
      <vt:variant>
        <vt:lpwstr>_ENREF_9</vt:lpwstr>
      </vt:variant>
      <vt:variant>
        <vt:i4>4325387</vt:i4>
      </vt:variant>
      <vt:variant>
        <vt:i4>12</vt:i4>
      </vt:variant>
      <vt:variant>
        <vt:i4>0</vt:i4>
      </vt:variant>
      <vt:variant>
        <vt:i4>5</vt:i4>
      </vt:variant>
      <vt:variant>
        <vt:lpwstr/>
      </vt:variant>
      <vt:variant>
        <vt:lpwstr>_ENREF_3</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Single-cell Microinjectio for study of cell communication</dc:title>
  <dc:creator/>
  <cp:lastModifiedBy/>
  <cp:revision>1</cp:revision>
  <dcterms:created xsi:type="dcterms:W3CDTF">2016-07-05T01:03:00Z</dcterms:created>
  <dcterms:modified xsi:type="dcterms:W3CDTF">2016-07-25T20:45:00Z</dcterms:modified>
</cp:coreProperties>
</file>