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B4" w:rsidRDefault="00A671B4" w:rsidP="00A671B4">
      <w:proofErr w:type="spellStart"/>
      <w:r>
        <w:rPr>
          <w:u w:val="single"/>
        </w:rPr>
        <w:t>Harnisch</w:t>
      </w:r>
      <w:proofErr w:type="spellEnd"/>
      <w:r>
        <w:rPr>
          <w:u w:val="single"/>
        </w:rPr>
        <w:t xml:space="preserve"> 50800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(11)</w:t>
      </w: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  <w:r w:rsidRPr="00143C51">
        <w:rPr>
          <w:rFonts w:ascii="Arial" w:hAnsi="Arial" w:cs="Arial"/>
          <w:lang w:bidi="ar-SA"/>
        </w:rPr>
        <w:t xml:space="preserve">2.1a     </w:t>
      </w:r>
      <w:proofErr w:type="gramStart"/>
      <w:r w:rsidRPr="00143C51">
        <w:rPr>
          <w:rFonts w:ascii="Arial" w:hAnsi="Arial" w:cs="Arial"/>
          <w:lang w:bidi="ar-SA"/>
        </w:rPr>
        <w:t>Before</w:t>
      </w:r>
      <w:proofErr w:type="gramEnd"/>
      <w:r w:rsidRPr="00143C51">
        <w:rPr>
          <w:rFonts w:ascii="Arial" w:hAnsi="Arial" w:cs="Arial"/>
          <w:lang w:bidi="ar-SA"/>
        </w:rPr>
        <w:t xml:space="preserve"> starting this procedure, prepare a suitable amount of the growth medium by using a phosphate buffer </w:t>
      </w:r>
      <w:r w:rsidRPr="00143C51">
        <w:rPr>
          <w:rFonts w:ascii="Arial" w:hAnsi="Arial" w:cs="Arial"/>
          <w:b/>
          <w:bCs/>
          <w:lang w:bidi="ar-SA"/>
        </w:rPr>
        <w:t xml:space="preserve">including further nutrients according to the following reference. Use 10 </w:t>
      </w:r>
      <w:proofErr w:type="spellStart"/>
      <w:r w:rsidRPr="00143C51">
        <w:rPr>
          <w:rFonts w:ascii="Arial" w:hAnsi="Arial" w:cs="Arial"/>
          <w:b/>
          <w:bCs/>
          <w:lang w:bidi="ar-SA"/>
        </w:rPr>
        <w:t>mM</w:t>
      </w:r>
      <w:proofErr w:type="spellEnd"/>
      <w:r w:rsidRPr="00143C51">
        <w:rPr>
          <w:rFonts w:ascii="Arial" w:hAnsi="Arial" w:cs="Arial"/>
          <w:b/>
          <w:bCs/>
          <w:lang w:bidi="ar-SA"/>
        </w:rPr>
        <w:t xml:space="preserve"> of sodium acetate as substrate. </w:t>
      </w:r>
      <w:r w:rsidRPr="00143C51">
        <w:rPr>
          <w:rFonts w:ascii="Arial" w:hAnsi="Arial" w:cs="Arial"/>
          <w:lang w:bidi="ar-SA"/>
        </w:rPr>
        <w:t>(2:09, rewrite)</w:t>
      </w: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  <w:proofErr w:type="gramStart"/>
      <w:r w:rsidRPr="00143C51">
        <w:rPr>
          <w:rFonts w:ascii="Arial" w:hAnsi="Arial" w:cs="Arial"/>
          <w:lang w:bidi="ar-SA"/>
        </w:rPr>
        <w:t>2.1c  Then</w:t>
      </w:r>
      <w:proofErr w:type="gramEnd"/>
      <w:r w:rsidRPr="00143C51">
        <w:rPr>
          <w:rFonts w:ascii="Arial" w:hAnsi="Arial" w:cs="Arial"/>
          <w:lang w:bidi="ar-SA"/>
        </w:rPr>
        <w:t xml:space="preserve">, insert a needle in the medium and flush it with nitrogen for at least </w:t>
      </w:r>
      <w:r w:rsidRPr="00143C51">
        <w:rPr>
          <w:rFonts w:ascii="Arial" w:hAnsi="Arial" w:cs="Arial"/>
          <w:b/>
          <w:bCs/>
          <w:lang w:bidi="ar-SA"/>
        </w:rPr>
        <w:t>half an hour</w:t>
      </w:r>
      <w:r w:rsidRPr="00143C51">
        <w:rPr>
          <w:rFonts w:ascii="Arial" w:hAnsi="Arial" w:cs="Arial"/>
          <w:lang w:bidi="ar-SA"/>
        </w:rPr>
        <w:t xml:space="preserve"> to </w:t>
      </w:r>
      <w:proofErr w:type="spellStart"/>
      <w:r w:rsidRPr="00143C51">
        <w:rPr>
          <w:rFonts w:ascii="Arial" w:hAnsi="Arial" w:cs="Arial"/>
          <w:lang w:bidi="ar-SA"/>
        </w:rPr>
        <w:t>deaerate</w:t>
      </w:r>
      <w:proofErr w:type="spellEnd"/>
      <w:r w:rsidRPr="00143C51">
        <w:rPr>
          <w:rFonts w:ascii="Arial" w:hAnsi="Arial" w:cs="Arial"/>
          <w:lang w:bidi="ar-SA"/>
        </w:rPr>
        <w:t xml:space="preserve"> it.  (2:29, rewrite)</w:t>
      </w: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  <w:proofErr w:type="gramStart"/>
      <w:r w:rsidRPr="00143C51">
        <w:rPr>
          <w:rFonts w:ascii="Arial" w:hAnsi="Arial" w:cs="Arial"/>
          <w:lang w:bidi="ar-SA"/>
        </w:rPr>
        <w:t>2.2  </w:t>
      </w:r>
      <w:r w:rsidRPr="00143C51">
        <w:rPr>
          <w:rFonts w:ascii="Arial" w:hAnsi="Arial" w:cs="Arial"/>
          <w:b/>
          <w:bCs/>
          <w:lang w:bidi="ar-SA"/>
        </w:rPr>
        <w:t>Insert</w:t>
      </w:r>
      <w:proofErr w:type="gramEnd"/>
      <w:r w:rsidRPr="00143C51">
        <w:rPr>
          <w:rFonts w:ascii="Arial" w:hAnsi="Arial" w:cs="Arial"/>
          <w:b/>
          <w:bCs/>
          <w:lang w:bidi="ar-SA"/>
        </w:rPr>
        <w:t xml:space="preserve"> the working electrode, the counter electrode and the reference electrode</w:t>
      </w:r>
      <w:r w:rsidRPr="00143C51">
        <w:rPr>
          <w:rFonts w:ascii="Arial" w:hAnsi="Arial" w:cs="Arial"/>
          <w:lang w:bidi="ar-SA"/>
        </w:rPr>
        <w:t xml:space="preserve"> in a modified  4-neck 250 mL </w:t>
      </w:r>
      <w:r>
        <w:rPr>
          <w:rFonts w:ascii="Arial" w:hAnsi="Arial" w:cs="Arial"/>
          <w:lang w:bidi="ar-SA"/>
        </w:rPr>
        <w:t>round bottom flask via silicone</w:t>
      </w:r>
      <w:r w:rsidRPr="00143C51">
        <w:rPr>
          <w:rFonts w:ascii="Arial" w:hAnsi="Arial" w:cs="Arial"/>
          <w:lang w:bidi="ar-SA"/>
        </w:rPr>
        <w:t xml:space="preserve"> plugs. Wrap the silicone plugs with </w:t>
      </w:r>
      <w:proofErr w:type="spellStart"/>
      <w:r w:rsidRPr="00143C51">
        <w:rPr>
          <w:rFonts w:ascii="Arial" w:hAnsi="Arial" w:cs="Arial"/>
          <w:lang w:bidi="ar-SA"/>
        </w:rPr>
        <w:t>parafilm</w:t>
      </w:r>
      <w:proofErr w:type="spellEnd"/>
      <w:r w:rsidRPr="00143C51">
        <w:rPr>
          <w:rFonts w:ascii="Arial" w:hAnsi="Arial" w:cs="Arial"/>
          <w:lang w:bidi="ar-SA"/>
        </w:rPr>
        <w:t xml:space="preserve"> to seal the system.  (2:41, rewrite)</w:t>
      </w: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  <w:proofErr w:type="gramStart"/>
      <w:r w:rsidRPr="00143C51">
        <w:rPr>
          <w:rFonts w:ascii="Arial" w:hAnsi="Arial" w:cs="Arial"/>
          <w:lang w:bidi="ar-SA"/>
        </w:rPr>
        <w:t>3.2b  </w:t>
      </w:r>
      <w:r w:rsidRPr="00143C51">
        <w:rPr>
          <w:rFonts w:ascii="Arial" w:hAnsi="Arial" w:cs="Arial"/>
          <w:b/>
          <w:bCs/>
          <w:lang w:bidi="ar-SA"/>
        </w:rPr>
        <w:t>Set</w:t>
      </w:r>
      <w:proofErr w:type="gramEnd"/>
      <w:r w:rsidRPr="00143C51">
        <w:rPr>
          <w:rFonts w:ascii="Arial" w:hAnsi="Arial" w:cs="Arial"/>
          <w:b/>
          <w:bCs/>
          <w:lang w:bidi="ar-SA"/>
        </w:rPr>
        <w:t xml:space="preserve"> the working electrode to a constant potential of 0.2 volts  </w:t>
      </w:r>
      <w:r w:rsidRPr="00143C51">
        <w:rPr>
          <w:rFonts w:ascii="Arial" w:hAnsi="Arial" w:cs="Arial"/>
          <w:lang w:bidi="ar-SA"/>
        </w:rPr>
        <w:t>for a duration time of 500 hours </w:t>
      </w:r>
      <w:r w:rsidRPr="00143C51">
        <w:rPr>
          <w:rFonts w:ascii="Arial" w:hAnsi="Arial" w:cs="Arial"/>
          <w:b/>
          <w:bCs/>
          <w:lang w:bidi="ar-SA"/>
        </w:rPr>
        <w:t xml:space="preserve">recording every 600 seconds. </w:t>
      </w:r>
      <w:r w:rsidRPr="00143C51">
        <w:rPr>
          <w:rFonts w:ascii="Arial" w:hAnsi="Arial" w:cs="Arial"/>
          <w:lang w:bidi="ar-SA"/>
        </w:rPr>
        <w:t>(3:50, rewrite)</w:t>
      </w: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  <w:r w:rsidRPr="00143C51">
        <w:rPr>
          <w:rFonts w:ascii="Arial" w:hAnsi="Arial" w:cs="Arial"/>
          <w:lang w:bidi="ar-SA"/>
        </w:rPr>
        <w:t xml:space="preserve">4.1a </w:t>
      </w:r>
      <w:proofErr w:type="gramStart"/>
      <w:r w:rsidRPr="00143C51">
        <w:rPr>
          <w:rFonts w:ascii="Arial" w:hAnsi="Arial" w:cs="Arial"/>
          <w:lang w:bidi="ar-SA"/>
        </w:rPr>
        <w:t>After</w:t>
      </w:r>
      <w:proofErr w:type="gramEnd"/>
      <w:r w:rsidRPr="00143C51">
        <w:rPr>
          <w:rFonts w:ascii="Arial" w:hAnsi="Arial" w:cs="Arial"/>
          <w:lang w:bidi="ar-SA"/>
        </w:rPr>
        <w:t xml:space="preserve"> the oxidative current reaches a plateau and returns to zero current</w:t>
      </w:r>
      <w:r>
        <w:rPr>
          <w:rFonts w:ascii="Arial" w:hAnsi="Arial" w:cs="Arial"/>
          <w:lang w:bidi="ar-SA"/>
        </w:rPr>
        <w:t>,</w:t>
      </w:r>
      <w:r w:rsidRPr="00143C51">
        <w:rPr>
          <w:rFonts w:ascii="Arial" w:hAnsi="Arial" w:cs="Arial"/>
          <w:lang w:bidi="ar-SA"/>
        </w:rPr>
        <w:t xml:space="preserve"> pause the </w:t>
      </w:r>
      <w:proofErr w:type="spellStart"/>
      <w:r w:rsidRPr="00143C51">
        <w:rPr>
          <w:rFonts w:ascii="Arial" w:hAnsi="Arial" w:cs="Arial"/>
          <w:lang w:bidi="ar-SA"/>
        </w:rPr>
        <w:t>chronoamperometric</w:t>
      </w:r>
      <w:proofErr w:type="spellEnd"/>
      <w:r w:rsidRPr="00143C51">
        <w:rPr>
          <w:rFonts w:ascii="Arial" w:hAnsi="Arial" w:cs="Arial"/>
          <w:lang w:bidi="ar-SA"/>
        </w:rPr>
        <w:t xml:space="preserve"> measurement </w:t>
      </w:r>
      <w:r w:rsidRPr="00143C51">
        <w:rPr>
          <w:rFonts w:ascii="Arial" w:hAnsi="Arial" w:cs="Arial"/>
          <w:b/>
          <w:bCs/>
          <w:lang w:bidi="ar-SA"/>
        </w:rPr>
        <w:t>for a medium exchange</w:t>
      </w:r>
      <w:r w:rsidRPr="00143C51">
        <w:rPr>
          <w:rFonts w:ascii="Arial" w:hAnsi="Arial" w:cs="Arial"/>
          <w:lang w:bidi="ar-SA"/>
        </w:rPr>
        <w:t xml:space="preserve">. </w:t>
      </w:r>
      <w:r w:rsidRPr="00143C51">
        <w:rPr>
          <w:rFonts w:ascii="Arial" w:hAnsi="Arial" w:cs="Arial"/>
          <w:b/>
          <w:bCs/>
          <w:lang w:bidi="ar-SA"/>
        </w:rPr>
        <w:t>Therefore,</w:t>
      </w:r>
      <w:r w:rsidRPr="00143C51">
        <w:rPr>
          <w:rFonts w:ascii="Arial" w:hAnsi="Arial" w:cs="Arial"/>
          <w:lang w:bidi="ar-SA"/>
        </w:rPr>
        <w:t xml:space="preserve"> transfer the vessel to a laminar flow box and flush the system with nitrogen. (4:30, rewrite)</w:t>
      </w: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  <w:r w:rsidRPr="00143C51">
        <w:rPr>
          <w:rFonts w:ascii="Arial" w:hAnsi="Arial" w:cs="Arial"/>
          <w:lang w:bidi="ar-SA"/>
        </w:rPr>
        <w:t>4.3 </w:t>
      </w:r>
      <w:r w:rsidRPr="00143C51">
        <w:rPr>
          <w:rFonts w:ascii="Arial" w:hAnsi="Arial" w:cs="Arial"/>
          <w:b/>
          <w:bCs/>
          <w:lang w:bidi="ar-SA"/>
        </w:rPr>
        <w:t>After every growth cycle</w:t>
      </w:r>
      <w:r w:rsidRPr="00143C51">
        <w:rPr>
          <w:rFonts w:ascii="Arial" w:hAnsi="Arial" w:cs="Arial"/>
          <w:lang w:bidi="ar-SA"/>
        </w:rPr>
        <w:t xml:space="preserve"> take </w:t>
      </w:r>
      <w:r>
        <w:rPr>
          <w:rFonts w:ascii="Arial" w:hAnsi="Arial" w:cs="Arial"/>
          <w:lang w:bidi="ar-SA"/>
        </w:rPr>
        <w:t xml:space="preserve">a </w:t>
      </w:r>
      <w:r w:rsidRPr="00143C51">
        <w:rPr>
          <w:rFonts w:ascii="Arial" w:hAnsi="Arial" w:cs="Arial"/>
          <w:lang w:bidi="ar-SA"/>
        </w:rPr>
        <w:t xml:space="preserve">1 </w:t>
      </w:r>
      <w:r>
        <w:rPr>
          <w:rFonts w:ascii="Arial" w:hAnsi="Arial" w:cs="Arial"/>
          <w:lang w:bidi="ar-SA"/>
        </w:rPr>
        <w:t>mL sample</w:t>
      </w:r>
      <w:r w:rsidRPr="00143C51">
        <w:rPr>
          <w:rFonts w:ascii="Arial" w:hAnsi="Arial" w:cs="Arial"/>
          <w:lang w:bidi="ar-SA"/>
        </w:rPr>
        <w:t> of the fresh and the exchanged medium solutions for substrate analysis by HPLC.   (5:01, rewrite)</w:t>
      </w: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</w:p>
    <w:p w:rsidR="00A671B4" w:rsidRDefault="00A671B4" w:rsidP="00A671B4">
      <w:pPr>
        <w:rPr>
          <w:rFonts w:ascii="Arial" w:hAnsi="Arial" w:cs="Arial"/>
          <w:lang w:bidi="ar-SA"/>
        </w:rPr>
      </w:pPr>
      <w:r w:rsidRPr="00143C51">
        <w:rPr>
          <w:rFonts w:ascii="Arial" w:hAnsi="Arial" w:cs="Arial"/>
          <w:lang w:bidi="ar-SA"/>
        </w:rPr>
        <w:t>4.4a </w:t>
      </w:r>
      <w:proofErr w:type="gramStart"/>
      <w:r w:rsidRPr="00143C51">
        <w:rPr>
          <w:rFonts w:ascii="Arial" w:hAnsi="Arial" w:cs="Arial"/>
          <w:lang w:bidi="ar-SA"/>
        </w:rPr>
        <w:t>To</w:t>
      </w:r>
      <w:proofErr w:type="gramEnd"/>
      <w:r w:rsidRPr="00143C51">
        <w:rPr>
          <w:rFonts w:ascii="Arial" w:hAnsi="Arial" w:cs="Arial"/>
          <w:lang w:bidi="ar-SA"/>
        </w:rPr>
        <w:t xml:space="preserve"> study extracellular electron transfer, select the technique </w:t>
      </w:r>
      <w:r w:rsidRPr="00143C51">
        <w:rPr>
          <w:rFonts w:ascii="Arial" w:hAnsi="Arial" w:cs="Arial"/>
          <w:b/>
          <w:bCs/>
          <w:lang w:bidi="ar-SA"/>
        </w:rPr>
        <w:t>cyclic voltammetry</w:t>
      </w:r>
      <w:r w:rsidRPr="00143C51">
        <w:rPr>
          <w:rFonts w:ascii="Arial" w:hAnsi="Arial" w:cs="Arial"/>
          <w:lang w:bidi="ar-SA"/>
        </w:rPr>
        <w:t xml:space="preserve"> in the </w:t>
      </w:r>
      <w:proofErr w:type="spellStart"/>
      <w:r w:rsidRPr="00143C51">
        <w:rPr>
          <w:rFonts w:ascii="Arial" w:hAnsi="Arial" w:cs="Arial"/>
          <w:lang w:bidi="ar-SA"/>
        </w:rPr>
        <w:t>potentiostat</w:t>
      </w:r>
      <w:proofErr w:type="spellEnd"/>
      <w:r w:rsidRPr="00143C51">
        <w:rPr>
          <w:rFonts w:ascii="Arial" w:hAnsi="Arial" w:cs="Arial"/>
          <w:lang w:bidi="ar-SA"/>
        </w:rPr>
        <w:t xml:space="preserve"> controlling software. Then, set the initial potential </w:t>
      </w:r>
      <w:proofErr w:type="spellStart"/>
      <w:r w:rsidRPr="00143C51">
        <w:rPr>
          <w:rFonts w:ascii="Arial" w:hAnsi="Arial" w:cs="Arial"/>
          <w:i/>
          <w:iCs/>
          <w:lang w:bidi="ar-SA"/>
        </w:rPr>
        <w:t>E</w:t>
      </w:r>
      <w:r w:rsidRPr="00143C51">
        <w:rPr>
          <w:rFonts w:ascii="Arial" w:hAnsi="Arial" w:cs="Arial"/>
          <w:vertAlign w:val="subscript"/>
          <w:lang w:bidi="ar-SA"/>
        </w:rPr>
        <w:t>i</w:t>
      </w:r>
      <w:proofErr w:type="spellEnd"/>
      <w:r w:rsidRPr="00143C51">
        <w:rPr>
          <w:rFonts w:ascii="Arial" w:hAnsi="Arial" w:cs="Arial"/>
          <w:lang w:bidi="ar-SA"/>
        </w:rPr>
        <w:t xml:space="preserve"> of the working electrode to </w:t>
      </w: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  <w:r w:rsidRPr="00143C51">
        <w:rPr>
          <w:rFonts w:ascii="Arial" w:hAnsi="Arial" w:cs="Arial"/>
          <w:lang w:bidi="ar-SA"/>
        </w:rPr>
        <w:t>-0.5 V versus the reference electrode,</w:t>
      </w:r>
      <w:r w:rsidRPr="00143C51">
        <w:rPr>
          <w:rFonts w:ascii="Arial" w:hAnsi="Arial" w:cs="Arial"/>
          <w:b/>
          <w:bCs/>
          <w:lang w:bidi="ar-SA"/>
        </w:rPr>
        <w:t xml:space="preserve"> the vertex potential </w:t>
      </w:r>
      <w:r w:rsidRPr="00143C51">
        <w:rPr>
          <w:rFonts w:ascii="Arial" w:hAnsi="Arial" w:cs="Arial"/>
          <w:b/>
          <w:bCs/>
          <w:i/>
          <w:iCs/>
          <w:lang w:bidi="ar-SA"/>
        </w:rPr>
        <w:t>E</w:t>
      </w:r>
      <w:r w:rsidRPr="00143C51">
        <w:rPr>
          <w:rFonts w:ascii="Arial" w:hAnsi="Arial" w:cs="Arial"/>
          <w:b/>
          <w:bCs/>
          <w:vertAlign w:val="subscript"/>
          <w:lang w:bidi="ar-SA"/>
        </w:rPr>
        <w:t>1</w:t>
      </w:r>
      <w:r w:rsidRPr="00143C51">
        <w:rPr>
          <w:rFonts w:ascii="Arial" w:hAnsi="Arial" w:cs="Arial"/>
          <w:b/>
          <w:bCs/>
          <w:lang w:bidi="ar-SA"/>
        </w:rPr>
        <w:t xml:space="preserve"> to 0.3 V</w:t>
      </w:r>
      <w:r w:rsidRPr="00143C51">
        <w:rPr>
          <w:rFonts w:ascii="Arial" w:hAnsi="Arial" w:cs="Arial"/>
          <w:lang w:bidi="ar-SA"/>
        </w:rPr>
        <w:t xml:space="preserve"> and the final potential </w:t>
      </w:r>
      <w:r w:rsidRPr="00143C51">
        <w:rPr>
          <w:rFonts w:ascii="Arial" w:hAnsi="Arial" w:cs="Arial"/>
          <w:i/>
          <w:iCs/>
          <w:lang w:bidi="ar-SA"/>
        </w:rPr>
        <w:t>E</w:t>
      </w:r>
      <w:r w:rsidRPr="00143C51">
        <w:rPr>
          <w:rFonts w:ascii="Arial" w:hAnsi="Arial" w:cs="Arial"/>
          <w:vertAlign w:val="subscript"/>
          <w:lang w:bidi="ar-SA"/>
        </w:rPr>
        <w:t>2</w:t>
      </w:r>
      <w:r w:rsidRPr="00143C51">
        <w:rPr>
          <w:rFonts w:ascii="Arial" w:hAnsi="Arial" w:cs="Arial"/>
          <w:lang w:bidi="ar-SA"/>
        </w:rPr>
        <w:t xml:space="preserve"> to -0.5 V. Use a scan rate of 1 mV</w:t>
      </w:r>
      <w:r w:rsidRPr="00143C51">
        <w:rPr>
          <w:rFonts w:ascii="Arial" w:hAnsi="Arial" w:cs="Arial"/>
          <w:vertAlign w:val="superscript"/>
          <w:lang w:bidi="ar-SA"/>
        </w:rPr>
        <w:t>×</w:t>
      </w:r>
      <w:r w:rsidRPr="00143C51">
        <w:rPr>
          <w:rFonts w:ascii="Arial" w:hAnsi="Arial" w:cs="Arial"/>
          <w:lang w:bidi="ar-SA"/>
        </w:rPr>
        <w:t>s</w:t>
      </w:r>
      <w:r w:rsidRPr="00143C51">
        <w:rPr>
          <w:rFonts w:ascii="Arial" w:hAnsi="Arial" w:cs="Arial"/>
          <w:vertAlign w:val="superscript"/>
          <w:lang w:bidi="ar-SA"/>
        </w:rPr>
        <w:t xml:space="preserve">-1 </w:t>
      </w:r>
      <w:r w:rsidRPr="00143C51">
        <w:rPr>
          <w:rFonts w:ascii="Arial" w:hAnsi="Arial" w:cs="Arial"/>
          <w:lang w:bidi="ar-SA"/>
        </w:rPr>
        <w:t xml:space="preserve">(pronounced </w:t>
      </w:r>
      <w:proofErr w:type="spellStart"/>
      <w:r w:rsidRPr="00143C51">
        <w:rPr>
          <w:rFonts w:ascii="Arial" w:hAnsi="Arial" w:cs="Arial"/>
          <w:lang w:bidi="ar-SA"/>
        </w:rPr>
        <w:t>milli</w:t>
      </w:r>
      <w:proofErr w:type="spellEnd"/>
      <w:r w:rsidRPr="00143C51">
        <w:rPr>
          <w:rFonts w:ascii="Arial" w:hAnsi="Arial" w:cs="Arial"/>
          <w:lang w:bidi="ar-SA"/>
        </w:rPr>
        <w:t>-volt per second). (5:18, 5:36, rewrite)</w:t>
      </w: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  <w:r w:rsidRPr="00143C51">
        <w:rPr>
          <w:rFonts w:ascii="Arial" w:hAnsi="Arial" w:cs="Arial"/>
          <w:lang w:bidi="ar-SA"/>
        </w:rPr>
        <w:t xml:space="preserve"> 4.5 After calculating the preferentially current densities, plot the measured current density as a function of the potential of the </w:t>
      </w:r>
      <w:r w:rsidRPr="00143C51">
        <w:rPr>
          <w:rFonts w:ascii="Arial" w:hAnsi="Arial" w:cs="Arial"/>
          <w:b/>
          <w:bCs/>
          <w:lang w:bidi="ar-SA"/>
        </w:rPr>
        <w:t>working electrode.</w:t>
      </w:r>
      <w:r w:rsidRPr="00143C51">
        <w:rPr>
          <w:rFonts w:ascii="Arial" w:hAnsi="Arial" w:cs="Arial"/>
          <w:lang w:bidi="ar-SA"/>
        </w:rPr>
        <w:t xml:space="preserve"> (6:02, rewrite)</w:t>
      </w: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  <w:r w:rsidRPr="00143C51">
        <w:rPr>
          <w:rFonts w:ascii="Arial" w:hAnsi="Arial" w:cs="Arial"/>
          <w:lang w:bidi="ar-SA"/>
        </w:rPr>
        <w:t xml:space="preserve">5.3a Shown here </w:t>
      </w:r>
      <w:r w:rsidRPr="00143C51">
        <w:rPr>
          <w:rFonts w:ascii="Arial" w:hAnsi="Arial" w:cs="Arial"/>
          <w:b/>
          <w:bCs/>
          <w:lang w:bidi="ar-SA"/>
        </w:rPr>
        <w:t xml:space="preserve">is a typical CV for non-turnover conditions at a high scan rate. </w:t>
      </w:r>
      <w:r w:rsidRPr="00143C51">
        <w:rPr>
          <w:rFonts w:ascii="Arial" w:hAnsi="Arial" w:cs="Arial"/>
          <w:lang w:bidi="ar-SA"/>
        </w:rPr>
        <w:t>(7:44, rewrite)</w:t>
      </w: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  <w:r w:rsidRPr="00143C51">
        <w:rPr>
          <w:rFonts w:ascii="Arial" w:hAnsi="Arial" w:cs="Arial"/>
          <w:lang w:bidi="ar-SA"/>
        </w:rPr>
        <w:t>5.5a </w:t>
      </w:r>
      <w:proofErr w:type="gramStart"/>
      <w:r w:rsidRPr="00143C51">
        <w:rPr>
          <w:rFonts w:ascii="Arial" w:hAnsi="Arial" w:cs="Arial"/>
          <w:lang w:bidi="ar-SA"/>
        </w:rPr>
        <w:t>When</w:t>
      </w:r>
      <w:proofErr w:type="gramEnd"/>
      <w:r w:rsidRPr="00143C51">
        <w:rPr>
          <w:rFonts w:ascii="Arial" w:hAnsi="Arial" w:cs="Arial"/>
          <w:lang w:bidi="ar-SA"/>
        </w:rPr>
        <w:t xml:space="preserve"> further analyzing the non-turnover CVs, other characteristic parameters like peak separation, maximum peak current and minimum peak current </w:t>
      </w:r>
      <w:r w:rsidRPr="00143C51">
        <w:rPr>
          <w:rFonts w:ascii="Arial" w:hAnsi="Arial" w:cs="Arial"/>
          <w:b/>
          <w:bCs/>
          <w:lang w:bidi="ar-SA"/>
        </w:rPr>
        <w:t>density</w:t>
      </w:r>
      <w:r w:rsidRPr="00143C51">
        <w:rPr>
          <w:rFonts w:ascii="Arial" w:hAnsi="Arial" w:cs="Arial"/>
          <w:lang w:bidi="ar-SA"/>
        </w:rPr>
        <w:t xml:space="preserve"> can be analyzed.  (9:03, rewrite)</w:t>
      </w: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</w:p>
    <w:p w:rsidR="00A671B4" w:rsidRPr="00143C51" w:rsidRDefault="00A671B4" w:rsidP="00A671B4">
      <w:pPr>
        <w:rPr>
          <w:rFonts w:ascii="Times New Roman" w:hAnsi="Times New Roman"/>
          <w:lang w:bidi="ar-SA"/>
        </w:rPr>
      </w:pPr>
      <w:r w:rsidRPr="00143C51">
        <w:rPr>
          <w:rFonts w:ascii="Arial" w:hAnsi="Arial" w:cs="Arial"/>
          <w:lang w:bidi="ar-SA"/>
        </w:rPr>
        <w:t xml:space="preserve">5.8a </w:t>
      </w:r>
      <w:proofErr w:type="gramStart"/>
      <w:r w:rsidRPr="00143C51">
        <w:rPr>
          <w:rFonts w:ascii="Arial" w:hAnsi="Arial" w:cs="Arial"/>
          <w:lang w:bidi="ar-SA"/>
        </w:rPr>
        <w:t>As</w:t>
      </w:r>
      <w:proofErr w:type="gramEnd"/>
      <w:r w:rsidRPr="00143C51">
        <w:rPr>
          <w:rFonts w:ascii="Arial" w:hAnsi="Arial" w:cs="Arial"/>
          <w:lang w:bidi="ar-SA"/>
        </w:rPr>
        <w:t xml:space="preserve"> the biofilm grows and gets thicker the CV shows only one inflection point. This formal potential </w:t>
      </w:r>
      <w:proofErr w:type="spellStart"/>
      <w:r w:rsidRPr="00143C51">
        <w:rPr>
          <w:rFonts w:ascii="Arial" w:hAnsi="Arial" w:cs="Arial"/>
          <w:i/>
          <w:iCs/>
          <w:lang w:bidi="ar-SA"/>
        </w:rPr>
        <w:t>E</w:t>
      </w:r>
      <w:r w:rsidRPr="00143C51">
        <w:rPr>
          <w:rFonts w:ascii="Arial" w:hAnsi="Arial" w:cs="Arial"/>
          <w:vertAlign w:val="superscript"/>
          <w:lang w:bidi="ar-SA"/>
        </w:rPr>
        <w:t>f</w:t>
      </w:r>
      <w:proofErr w:type="spellEnd"/>
      <w:r w:rsidRPr="00143C51">
        <w:rPr>
          <w:rFonts w:ascii="Arial" w:hAnsi="Arial" w:cs="Arial"/>
          <w:lang w:bidi="ar-SA"/>
        </w:rPr>
        <w:t>, -0.32 V vs.</w:t>
      </w:r>
      <w:r w:rsidRPr="00143C51">
        <w:rPr>
          <w:rFonts w:ascii="Arial" w:hAnsi="Arial" w:cs="Arial"/>
          <w:b/>
          <w:bCs/>
          <w:lang w:bidi="ar-SA"/>
        </w:rPr>
        <w:t xml:space="preserve"> Ag/</w:t>
      </w:r>
      <w:proofErr w:type="spellStart"/>
      <w:r w:rsidRPr="00143C51">
        <w:rPr>
          <w:rFonts w:ascii="Arial" w:hAnsi="Arial" w:cs="Arial"/>
          <w:b/>
          <w:bCs/>
          <w:lang w:bidi="ar-SA"/>
        </w:rPr>
        <w:t>AgCl</w:t>
      </w:r>
      <w:proofErr w:type="spellEnd"/>
      <w:r w:rsidRPr="00143C51">
        <w:rPr>
          <w:rFonts w:ascii="Arial" w:hAnsi="Arial" w:cs="Arial"/>
          <w:b/>
          <w:bCs/>
          <w:lang w:bidi="ar-SA"/>
        </w:rPr>
        <w:t xml:space="preserve"> (pronounced silver, silver chloride)</w:t>
      </w:r>
      <w:r w:rsidRPr="00143C51">
        <w:rPr>
          <w:rFonts w:ascii="Arial" w:hAnsi="Arial" w:cs="Arial"/>
          <w:lang w:bidi="ar-SA"/>
        </w:rPr>
        <w:t>, is roughly equal to the arithmetic mean of the two formal potentials assigned to the EET of the thin biofilm. (10:48, rewrite)</w:t>
      </w:r>
    </w:p>
    <w:p w:rsidR="00A671B4" w:rsidRPr="00143C51" w:rsidRDefault="00A671B4" w:rsidP="00A671B4"/>
    <w:p w:rsidR="001E1FAD" w:rsidRDefault="001E1FAD">
      <w:bookmarkStart w:id="0" w:name="_GoBack"/>
      <w:bookmarkEnd w:id="0"/>
    </w:p>
    <w:sectPr w:rsidR="001E1FAD" w:rsidSect="00EC308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B4"/>
    <w:rsid w:val="001E1FAD"/>
    <w:rsid w:val="001E64BF"/>
    <w:rsid w:val="00A6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1B4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1B4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Macintosh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2013-11-17T18:52:00Z</dcterms:created>
  <dcterms:modified xsi:type="dcterms:W3CDTF">2013-11-17T18:52:00Z</dcterms:modified>
</cp:coreProperties>
</file>