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8C" w:rsidRDefault="00B76B8C">
      <w:pPr>
        <w:pStyle w:val="BodyText"/>
        <w:rPr>
          <w:rFonts w:ascii="Helvetica" w:hAnsi="Helvetica"/>
          <w:b/>
          <w:i w:val="0"/>
          <w:sz w:val="22"/>
        </w:rPr>
      </w:pPr>
    </w:p>
    <w:p w:rsidR="00B76B8C" w:rsidRPr="00FA0DB6" w:rsidRDefault="00B76B8C">
      <w:pPr>
        <w:pStyle w:val="BodyText"/>
        <w:outlineLvl w:val="0"/>
        <w:rPr>
          <w:rFonts w:ascii="Helvetica" w:hAnsi="Helvetica"/>
          <w:b/>
          <w:i w:val="0"/>
          <w:sz w:val="22"/>
          <w:szCs w:val="22"/>
        </w:rPr>
      </w:pPr>
      <w:r w:rsidRPr="00FA0DB6">
        <w:rPr>
          <w:rFonts w:ascii="Helvetica" w:hAnsi="Helvetica"/>
          <w:b/>
          <w:i w:val="0"/>
          <w:sz w:val="22"/>
          <w:szCs w:val="22"/>
        </w:rPr>
        <w:t xml:space="preserve">Submission ID #: </w:t>
      </w:r>
      <w:r w:rsidR="007B72E5" w:rsidRPr="00FA0DB6">
        <w:rPr>
          <w:rFonts w:ascii="Helvetica" w:hAnsi="Helvetica"/>
          <w:b/>
          <w:i w:val="0"/>
          <w:sz w:val="22"/>
          <w:szCs w:val="22"/>
        </w:rPr>
        <w:t>50757</w:t>
      </w:r>
    </w:p>
    <w:p w:rsidR="00B76B8C" w:rsidRPr="00FA0DB6" w:rsidRDefault="00B76B8C">
      <w:pPr>
        <w:rPr>
          <w:rFonts w:ascii="Helvetica" w:hAnsi="Helvetica"/>
          <w:b/>
          <w:sz w:val="22"/>
          <w:szCs w:val="22"/>
        </w:rPr>
      </w:pPr>
      <w:r w:rsidRPr="00FA0DB6">
        <w:rPr>
          <w:rFonts w:ascii="Helvetica" w:hAnsi="Helvetica"/>
          <w:b/>
          <w:sz w:val="22"/>
          <w:szCs w:val="22"/>
        </w:rPr>
        <w:t xml:space="preserve">Editor Name: </w:t>
      </w:r>
      <w:r w:rsidRPr="00FA0DB6">
        <w:rPr>
          <w:rFonts w:ascii="Helvetica" w:hAnsi="Helvetica"/>
          <w:sz w:val="22"/>
          <w:szCs w:val="22"/>
        </w:rPr>
        <w:t>Pallavi R. Devchand</w:t>
      </w:r>
    </w:p>
    <w:p w:rsidR="00B76B8C" w:rsidRPr="00FA0DB6" w:rsidRDefault="00B76B8C">
      <w:pPr>
        <w:rPr>
          <w:rFonts w:ascii="Helvetica" w:hAnsi="Helvetica"/>
          <w:b/>
          <w:sz w:val="22"/>
          <w:szCs w:val="22"/>
        </w:rPr>
      </w:pPr>
      <w:r w:rsidRPr="00FA0DB6">
        <w:rPr>
          <w:rFonts w:ascii="Helvetica" w:hAnsi="Helvetica"/>
          <w:b/>
          <w:sz w:val="22"/>
          <w:szCs w:val="22"/>
        </w:rPr>
        <w:t xml:space="preserve">Videographer name: </w:t>
      </w:r>
      <w:r w:rsidR="00E437EF" w:rsidRPr="00FA0DB6">
        <w:rPr>
          <w:rFonts w:ascii="Helvetica" w:hAnsi="Helvetica"/>
          <w:sz w:val="22"/>
          <w:szCs w:val="22"/>
        </w:rPr>
        <w:t>Eric Swartz</w:t>
      </w:r>
    </w:p>
    <w:p w:rsidR="00B76B8C" w:rsidRPr="00FA0DB6" w:rsidRDefault="00B76B8C">
      <w:pPr>
        <w:rPr>
          <w:rFonts w:ascii="Helvetica" w:hAnsi="Helvetica"/>
          <w:sz w:val="22"/>
          <w:szCs w:val="22"/>
        </w:rPr>
      </w:pPr>
      <w:r w:rsidRPr="00FA0DB6">
        <w:rPr>
          <w:rFonts w:ascii="Helvetica" w:hAnsi="Helvetica"/>
          <w:b/>
          <w:sz w:val="22"/>
          <w:szCs w:val="22"/>
        </w:rPr>
        <w:t>Film Date:</w:t>
      </w:r>
      <w:r w:rsidRPr="00FA0DB6">
        <w:rPr>
          <w:rFonts w:ascii="Helvetica" w:hAnsi="Helvetica"/>
          <w:sz w:val="22"/>
          <w:szCs w:val="22"/>
        </w:rPr>
        <w:t xml:space="preserve"> </w:t>
      </w:r>
      <w:r w:rsidR="00E437EF" w:rsidRPr="00FA0DB6">
        <w:rPr>
          <w:rFonts w:ascii="Helvetica" w:hAnsi="Helvetica"/>
          <w:sz w:val="22"/>
          <w:szCs w:val="22"/>
        </w:rPr>
        <w:t>12 July, 2013</w:t>
      </w:r>
    </w:p>
    <w:p w:rsidR="00950FEC" w:rsidRPr="00FA0DB6" w:rsidRDefault="00B76B8C" w:rsidP="00B85148">
      <w:pPr>
        <w:rPr>
          <w:rFonts w:ascii="Helvetica" w:hAnsi="Helvetica"/>
          <w:sz w:val="22"/>
          <w:szCs w:val="22"/>
        </w:rPr>
      </w:pPr>
      <w:r w:rsidRPr="00FA0DB6">
        <w:rPr>
          <w:rFonts w:ascii="Helvetica" w:hAnsi="Helvetica"/>
          <w:b/>
          <w:sz w:val="22"/>
          <w:szCs w:val="22"/>
        </w:rPr>
        <w:t>Authors and Affiliations:</w:t>
      </w:r>
      <w:r w:rsidRPr="00FA0DB6">
        <w:rPr>
          <w:rFonts w:ascii="Helvetica" w:hAnsi="Helvetica"/>
          <w:sz w:val="22"/>
          <w:szCs w:val="22"/>
        </w:rPr>
        <w:t xml:space="preserve"> </w:t>
      </w:r>
      <w:r w:rsidR="00AD43CE" w:rsidRPr="00FA0DB6">
        <w:rPr>
          <w:rFonts w:ascii="Helvetica" w:hAnsi="Helvetica"/>
          <w:sz w:val="22"/>
          <w:szCs w:val="22"/>
        </w:rPr>
        <w:t xml:space="preserve"> </w:t>
      </w:r>
      <w:r w:rsidR="00C7338E" w:rsidRPr="00FA0DB6">
        <w:rPr>
          <w:rFonts w:ascii="Helvetica" w:hAnsi="Helvetica"/>
          <w:sz w:val="22"/>
          <w:szCs w:val="22"/>
        </w:rPr>
        <w:t>Evan L. Pannkuk</w:t>
      </w:r>
      <w:r w:rsidR="00C7338E" w:rsidRPr="00FA0DB6">
        <w:rPr>
          <w:rFonts w:ascii="Helvetica" w:hAnsi="Helvetica"/>
          <w:sz w:val="22"/>
          <w:szCs w:val="22"/>
          <w:vertAlign w:val="superscript"/>
        </w:rPr>
        <w:t>1</w:t>
      </w:r>
      <w:r w:rsidR="00C7338E" w:rsidRPr="00FA0DB6">
        <w:rPr>
          <w:rFonts w:ascii="Helvetica" w:hAnsi="Helvetica"/>
          <w:sz w:val="22"/>
          <w:szCs w:val="22"/>
        </w:rPr>
        <w:t>, Thomas S. Risch</w:t>
      </w:r>
      <w:r w:rsidR="00C7338E" w:rsidRPr="00FA0DB6">
        <w:rPr>
          <w:rFonts w:ascii="Helvetica" w:hAnsi="Helvetica"/>
          <w:sz w:val="22"/>
          <w:szCs w:val="22"/>
          <w:vertAlign w:val="superscript"/>
        </w:rPr>
        <w:t>2</w:t>
      </w:r>
      <w:r w:rsidR="00C7338E" w:rsidRPr="00FA0DB6">
        <w:rPr>
          <w:rFonts w:ascii="Helvetica" w:hAnsi="Helvetica"/>
          <w:sz w:val="22"/>
          <w:szCs w:val="22"/>
        </w:rPr>
        <w:t xml:space="preserve"> and Brett J. Savary</w:t>
      </w:r>
      <w:r w:rsidR="00C7338E" w:rsidRPr="00FA0DB6">
        <w:rPr>
          <w:rFonts w:ascii="Helvetica" w:hAnsi="Helvetica"/>
          <w:sz w:val="22"/>
          <w:szCs w:val="22"/>
          <w:vertAlign w:val="superscript"/>
        </w:rPr>
        <w:t>3</w:t>
      </w:r>
    </w:p>
    <w:p w:rsidR="00C7338E" w:rsidRPr="00FA0DB6" w:rsidRDefault="00C7338E" w:rsidP="00B85148">
      <w:pPr>
        <w:rPr>
          <w:rFonts w:ascii="Helvetica" w:hAnsi="Helvetica"/>
          <w:sz w:val="22"/>
          <w:szCs w:val="22"/>
        </w:rPr>
      </w:pPr>
      <w:r w:rsidRPr="00FA0DB6">
        <w:rPr>
          <w:rFonts w:ascii="Helvetica" w:hAnsi="Helvetica"/>
          <w:sz w:val="22"/>
          <w:szCs w:val="22"/>
          <w:vertAlign w:val="superscript"/>
        </w:rPr>
        <w:t>1</w:t>
      </w:r>
      <w:r w:rsidRPr="00FA0DB6">
        <w:rPr>
          <w:rFonts w:ascii="Helvetica" w:hAnsi="Helvetica"/>
          <w:sz w:val="22"/>
          <w:szCs w:val="22"/>
        </w:rPr>
        <w:t xml:space="preserve">Graduate Program of Environmental Science, </w:t>
      </w:r>
      <w:r w:rsidRPr="00FA0DB6">
        <w:rPr>
          <w:rFonts w:ascii="Helvetica" w:hAnsi="Helvetica"/>
          <w:sz w:val="22"/>
          <w:szCs w:val="22"/>
          <w:vertAlign w:val="superscript"/>
        </w:rPr>
        <w:t>2</w:t>
      </w:r>
      <w:r w:rsidRPr="00FA0DB6">
        <w:rPr>
          <w:rFonts w:ascii="Helvetica" w:hAnsi="Helvetica"/>
          <w:sz w:val="22"/>
          <w:szCs w:val="22"/>
        </w:rPr>
        <w:t xml:space="preserve">Department of Biological Sciences, </w:t>
      </w:r>
      <w:r w:rsidRPr="00FA0DB6">
        <w:rPr>
          <w:rFonts w:ascii="Helvetica" w:hAnsi="Helvetica"/>
          <w:sz w:val="22"/>
          <w:szCs w:val="22"/>
          <w:vertAlign w:val="superscript"/>
        </w:rPr>
        <w:t>3</w:t>
      </w:r>
      <w:r w:rsidRPr="00FA0DB6">
        <w:rPr>
          <w:rFonts w:ascii="Helvetica" w:hAnsi="Helvetica"/>
          <w:sz w:val="22"/>
          <w:szCs w:val="22"/>
        </w:rPr>
        <w:t>Arkansas Biosciences Institute and College of Agriculture and Technology</w:t>
      </w:r>
    </w:p>
    <w:p w:rsidR="007B72E5" w:rsidRPr="00FA0DB6" w:rsidRDefault="00B76B8C" w:rsidP="007B72E5">
      <w:pPr>
        <w:rPr>
          <w:rFonts w:ascii="Helvetica" w:hAnsi="Helvetica"/>
          <w:b/>
          <w:sz w:val="22"/>
          <w:szCs w:val="22"/>
        </w:rPr>
      </w:pPr>
      <w:r w:rsidRPr="00FA0DB6">
        <w:rPr>
          <w:rFonts w:ascii="Helvetica" w:hAnsi="Helvetica"/>
          <w:b/>
          <w:sz w:val="22"/>
          <w:szCs w:val="22"/>
        </w:rPr>
        <w:t xml:space="preserve">Title: </w:t>
      </w:r>
      <w:bookmarkStart w:id="0" w:name="id.f9236b817b8d"/>
      <w:bookmarkEnd w:id="0"/>
      <w:r w:rsidR="00AD43CE" w:rsidRPr="00FA0DB6">
        <w:rPr>
          <w:rFonts w:ascii="Helvetica" w:hAnsi="Helvetica"/>
          <w:b/>
          <w:sz w:val="22"/>
          <w:szCs w:val="22"/>
        </w:rPr>
        <w:tab/>
      </w:r>
      <w:r w:rsidR="007B72E5" w:rsidRPr="00FA0DB6">
        <w:rPr>
          <w:rFonts w:ascii="Helvetica" w:hAnsi="Helvetica"/>
          <w:sz w:val="22"/>
          <w:szCs w:val="22"/>
        </w:rPr>
        <w:t>Profiling the triacylglyceride contents in bat integumentary lipids by preparative thin layer chromatography and MALDI-TOF mass spectrometry</w:t>
      </w:r>
    </w:p>
    <w:p w:rsidR="00B76B8C" w:rsidRPr="00FA0DB6" w:rsidRDefault="00C7338E">
      <w:pPr>
        <w:rPr>
          <w:rFonts w:ascii="Helvetica" w:hAnsi="Helvetica"/>
          <w:sz w:val="22"/>
          <w:szCs w:val="22"/>
        </w:rPr>
      </w:pPr>
      <w:r w:rsidRPr="00FA0DB6">
        <w:rPr>
          <w:rFonts w:ascii="Helvetica" w:hAnsi="Helvetica"/>
          <w:b/>
          <w:sz w:val="22"/>
          <w:szCs w:val="22"/>
        </w:rPr>
        <w:t>Corresponding A</w:t>
      </w:r>
      <w:r w:rsidR="007B72E5" w:rsidRPr="00FA0DB6">
        <w:rPr>
          <w:rFonts w:ascii="Helvetica" w:hAnsi="Helvetica"/>
          <w:b/>
          <w:sz w:val="22"/>
          <w:szCs w:val="22"/>
        </w:rPr>
        <w:t xml:space="preserve">uthor: </w:t>
      </w:r>
      <w:hyperlink r:id="rId7" w:history="1">
        <w:r w:rsidR="00FA0DB6" w:rsidRPr="00FA0DB6">
          <w:rPr>
            <w:rStyle w:val="Hyperlink"/>
            <w:rFonts w:ascii="Helvetica" w:hAnsi="Helvetica"/>
            <w:color w:val="auto"/>
            <w:sz w:val="22"/>
            <w:szCs w:val="22"/>
            <w:u w:val="none"/>
          </w:rPr>
          <w:t>bsavary@astate.edu</w:t>
        </w:r>
      </w:hyperlink>
    </w:p>
    <w:p w:rsidR="00C7338E" w:rsidRPr="00C7338E" w:rsidRDefault="00C7338E">
      <w:pPr>
        <w:rPr>
          <w:b/>
          <w:szCs w:val="24"/>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B76B8C" w:rsidRDefault="00B76B8C">
      <w:pPr>
        <w:rPr>
          <w:rFonts w:ascii="Helvetica" w:hAnsi="Helvetica"/>
          <w:sz w:val="22"/>
        </w:rPr>
      </w:pPr>
    </w:p>
    <w:p w:rsidR="00B76B8C" w:rsidRDefault="00B76B8C">
      <w:pPr>
        <w:rPr>
          <w:rFonts w:ascii="Helvetica" w:hAnsi="Helvetica"/>
          <w:sz w:val="22"/>
        </w:rPr>
      </w:pPr>
      <w:r>
        <w:rPr>
          <w:rFonts w:ascii="Helvetica" w:hAnsi="Helvetica"/>
          <w:sz w:val="22"/>
        </w:rPr>
        <w:t>A.  Will you require JoVE to record video microscopy, such as filming a complex dissection or microinjection technique? (Y/N) ____</w:t>
      </w:r>
      <w:r w:rsidR="009A4FDF">
        <w:rPr>
          <w:rFonts w:ascii="Helvetica" w:hAnsi="Helvetica"/>
          <w:sz w:val="22"/>
        </w:rPr>
        <w:t>N</w:t>
      </w:r>
      <w:r>
        <w:rPr>
          <w:rFonts w:ascii="Helvetica" w:hAnsi="Helvetica"/>
          <w:sz w:val="22"/>
        </w:rPr>
        <w:t>____ If yes, please list make and model of your microscope: ______________________________</w:t>
      </w:r>
    </w:p>
    <w:p w:rsidR="00B76B8C" w:rsidRDefault="00B76B8C">
      <w:pPr>
        <w:spacing w:before="120"/>
        <w:rPr>
          <w:rFonts w:ascii="Helvetica" w:hAnsi="Helvetica"/>
          <w:sz w:val="22"/>
        </w:rPr>
      </w:pPr>
      <w:r>
        <w:rPr>
          <w:rFonts w:ascii="Helvetica" w:hAnsi="Helvetica"/>
          <w:sz w:val="22"/>
        </w:rPr>
        <w:t>B.   Does your protocol include detailed, step-by-step, descriptions of software usage? (Y/N)___</w:t>
      </w:r>
      <w:r w:rsidR="009A4FDF">
        <w:rPr>
          <w:rFonts w:ascii="Helvetica" w:hAnsi="Helvetica"/>
          <w:sz w:val="22"/>
        </w:rPr>
        <w:t>N</w:t>
      </w:r>
      <w:r>
        <w:rPr>
          <w:rFonts w:ascii="Helvetica" w:hAnsi="Helvetica"/>
          <w:sz w:val="22"/>
        </w:rPr>
        <w:t xml:space="preserve">____ </w:t>
      </w:r>
    </w:p>
    <w:p w:rsidR="00B76B8C" w:rsidRDefault="00B76B8C">
      <w:pPr>
        <w:spacing w:before="120"/>
        <w:rPr>
          <w:rFonts w:ascii="Helvetica" w:hAnsi="Helvetica"/>
          <w:sz w:val="22"/>
        </w:rPr>
      </w:pPr>
      <w:r>
        <w:rPr>
          <w:rFonts w:ascii="Helvetica" w:hAnsi="Helvetica"/>
          <w:sz w:val="22"/>
        </w:rPr>
        <w:t>C.  Which steps of your protocol will viewers benefit most from having filmed? Please list 4-6 steps</w:t>
      </w:r>
      <w:r w:rsidR="009A4FDF">
        <w:rPr>
          <w:rFonts w:ascii="Helvetica" w:hAnsi="Helvetica"/>
          <w:sz w:val="22"/>
        </w:rPr>
        <w:t xml:space="preserve">-  </w:t>
      </w:r>
      <w:r w:rsidR="009A4FDF" w:rsidRPr="00250B13">
        <w:rPr>
          <w:rFonts w:ascii="Helvetica" w:hAnsi="Helvetica"/>
          <w:sz w:val="22"/>
          <w:u w:val="single"/>
        </w:rPr>
        <w:t>2.4, 2.6, 2.9, 3.11, 3.12.</w:t>
      </w:r>
    </w:p>
    <w:p w:rsidR="009A4FDF" w:rsidRPr="00250B13" w:rsidRDefault="00B76B8C" w:rsidP="009A4FDF">
      <w:pPr>
        <w:rPr>
          <w:szCs w:val="24"/>
          <w:u w:val="single"/>
        </w:rPr>
      </w:pPr>
      <w:r>
        <w:rPr>
          <w:rFonts w:ascii="Helvetica" w:hAnsi="Helvetica"/>
          <w:sz w:val="22"/>
        </w:rPr>
        <w:t xml:space="preserve">D.  What is the single </w:t>
      </w:r>
      <w:r w:rsidRPr="009A4FDF">
        <w:rPr>
          <w:rFonts w:ascii="Helvetica" w:hAnsi="Helvetica"/>
          <w:sz w:val="22"/>
          <w:szCs w:val="22"/>
        </w:rPr>
        <w:t xml:space="preserve">most difficult </w:t>
      </w:r>
      <w:r w:rsidRPr="009A4FDF">
        <w:rPr>
          <w:rFonts w:ascii="Calibri" w:hAnsi="Calibri" w:cs="Calibri"/>
          <w:szCs w:val="22"/>
        </w:rPr>
        <w:t>aspect</w:t>
      </w:r>
      <w:r w:rsidRPr="009A4FDF">
        <w:rPr>
          <w:rFonts w:ascii="Calibri" w:hAnsi="Calibri" w:cs="Calibri"/>
          <w:sz w:val="28"/>
          <w:szCs w:val="24"/>
        </w:rPr>
        <w:t xml:space="preserve"> </w:t>
      </w:r>
      <w:r w:rsidRPr="009A4FDF">
        <w:rPr>
          <w:rFonts w:ascii="Calibri" w:hAnsi="Calibri" w:cs="Calibri"/>
          <w:szCs w:val="24"/>
        </w:rPr>
        <w:t xml:space="preserve">of this procedure and what do you do to ensure success?  </w:t>
      </w:r>
      <w:r w:rsidR="009A4FDF" w:rsidRPr="00250B13">
        <w:rPr>
          <w:rFonts w:ascii="Calibri" w:hAnsi="Calibri" w:cs="Calibri"/>
          <w:szCs w:val="24"/>
          <w:u w:val="single"/>
        </w:rPr>
        <w:t>Proper and consistent TLC separation.  Factors can cause poor separation.  These are usually eliminated by placing the filter paper in the chamber, applying grease for a tight seal on the lid, equilibrating the chamber overnight, and keeping clean TLC chambers, to obtain consistent quality TLC separations and data.</w:t>
      </w:r>
      <w:r w:rsidR="009A4FDF" w:rsidRPr="00250B13">
        <w:rPr>
          <w:szCs w:val="24"/>
          <w:u w:val="single"/>
        </w:rPr>
        <w:t xml:space="preserve">  </w:t>
      </w:r>
    </w:p>
    <w:p w:rsidR="00B76B8C" w:rsidRDefault="00B76B8C">
      <w:pPr>
        <w:rPr>
          <w:rFonts w:ascii="Helvetica" w:hAnsi="Helvetica"/>
          <w:b/>
          <w:i/>
          <w:sz w:val="22"/>
        </w:rPr>
      </w:pPr>
    </w:p>
    <w:p w:rsidR="00B76B8C" w:rsidRDefault="00B76B8C">
      <w:pPr>
        <w:rPr>
          <w:rFonts w:ascii="Helvetica" w:hAnsi="Helvetica"/>
          <w:b/>
          <w:sz w:val="28"/>
        </w:rPr>
      </w:pPr>
      <w:r>
        <w:rPr>
          <w:rFonts w:ascii="Helvetica" w:hAnsi="Helvetica"/>
          <w:b/>
          <w:sz w:val="28"/>
        </w:rPr>
        <w:t>1. Introduction (Schematic Overview and Interview)</w:t>
      </w:r>
    </w:p>
    <w:p w:rsidR="00B76B8C" w:rsidRDefault="00B76B8C">
      <w:pPr>
        <w:rPr>
          <w:rFonts w:ascii="Helvetica" w:hAnsi="Helvetica"/>
          <w:b/>
          <w:sz w:val="22"/>
        </w:rPr>
      </w:pPr>
    </w:p>
    <w:p w:rsidR="00B76B8C" w:rsidRDefault="00B76B8C">
      <w:pPr>
        <w:rPr>
          <w:rFonts w:ascii="Helvetica" w:hAnsi="Helvetica"/>
          <w:b/>
          <w:sz w:val="22"/>
        </w:rPr>
      </w:pPr>
      <w:r>
        <w:rPr>
          <w:rFonts w:ascii="Helvetica" w:hAnsi="Helvetica"/>
          <w:b/>
          <w:sz w:val="22"/>
        </w:rPr>
        <w:t>A. Schematic Overview (read by voice talent at JoVE):</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B76B8C" w:rsidRDefault="00B76B8C">
      <w:pPr>
        <w:ind w:left="360"/>
        <w:rPr>
          <w:rFonts w:ascii="Helvetica" w:hAnsi="Helvetica"/>
          <w:b/>
          <w:sz w:val="22"/>
          <w:u w:val="single"/>
        </w:rPr>
      </w:pPr>
    </w:p>
    <w:p w:rsidR="00B76B8C" w:rsidRDefault="00B76B8C">
      <w:pPr>
        <w:keepNext/>
        <w:outlineLvl w:val="0"/>
        <w:rPr>
          <w:rFonts w:ascii="Helvetica" w:hAnsi="Helvetica"/>
          <w:b/>
          <w:i/>
          <w:sz w:val="22"/>
          <w:u w:val="single"/>
        </w:rPr>
      </w:pPr>
      <w:r>
        <w:rPr>
          <w:rFonts w:ascii="Helvetica" w:hAnsi="Helvetica"/>
          <w:b/>
          <w:i/>
          <w:sz w:val="22"/>
          <w:u w:val="single"/>
        </w:rPr>
        <w:t>Procedural Narrative:</w:t>
      </w:r>
    </w:p>
    <w:p w:rsidR="0022277A" w:rsidRDefault="0022277A">
      <w:pPr>
        <w:keepNext/>
        <w:outlineLvl w:val="0"/>
        <w:rPr>
          <w:rFonts w:ascii="Helvetica" w:hAnsi="Helvetica"/>
          <w:b/>
          <w:i/>
          <w:color w:val="FF0000"/>
          <w:sz w:val="22"/>
          <w:u w:val="single"/>
        </w:rPr>
      </w:pPr>
    </w:p>
    <w:p w:rsidR="00B76B8C" w:rsidRPr="00407169" w:rsidRDefault="00B76B8C" w:rsidP="00407169">
      <w:pPr>
        <w:jc w:val="both"/>
        <w:rPr>
          <w:szCs w:val="24"/>
        </w:rPr>
      </w:pPr>
      <w:r w:rsidRPr="00407169">
        <w:rPr>
          <w:szCs w:val="24"/>
        </w:rPr>
        <w:t xml:space="preserve">The overall goal of this procedure is to </w:t>
      </w:r>
      <w:r w:rsidR="00B929C7" w:rsidRPr="00407169">
        <w:rPr>
          <w:szCs w:val="24"/>
        </w:rPr>
        <w:t xml:space="preserve">isolate and identify the triacylglyceride contents present in bat sebaceous secretions   </w:t>
      </w:r>
      <w:r w:rsidRPr="00407169">
        <w:rPr>
          <w:b/>
          <w:szCs w:val="24"/>
        </w:rPr>
        <w:t>(Intro)</w:t>
      </w:r>
      <w:r w:rsidR="006639A0" w:rsidRPr="00407169">
        <w:rPr>
          <w:b/>
          <w:szCs w:val="24"/>
        </w:rPr>
        <w:t xml:space="preserve">. </w:t>
      </w:r>
      <w:r w:rsidR="006639A0" w:rsidRPr="00407169">
        <w:rPr>
          <w:szCs w:val="24"/>
        </w:rPr>
        <w:t xml:space="preserve"> </w:t>
      </w:r>
      <w:r w:rsidR="006639A0" w:rsidRPr="00407169">
        <w:rPr>
          <w:rFonts w:cs="Helvetica"/>
          <w:szCs w:val="24"/>
        </w:rPr>
        <w:t xml:space="preserve">First, </w:t>
      </w:r>
      <w:r w:rsidR="006639A0" w:rsidRPr="00407169">
        <w:rPr>
          <w:szCs w:val="24"/>
        </w:rPr>
        <w:t>extract</w:t>
      </w:r>
      <w:r w:rsidR="00B929C7" w:rsidRPr="00407169">
        <w:rPr>
          <w:szCs w:val="24"/>
        </w:rPr>
        <w:t xml:space="preserve"> the surface lipid fraction from integumentary tissues under conditions to minimize contamination and oxidation.</w:t>
      </w:r>
      <w:r w:rsidR="00B929C7" w:rsidRPr="00407169" w:rsidDel="00B929C7">
        <w:rPr>
          <w:szCs w:val="24"/>
        </w:rPr>
        <w:t xml:space="preserve"> </w:t>
      </w:r>
      <w:r w:rsidRPr="00407169">
        <w:rPr>
          <w:b/>
          <w:szCs w:val="24"/>
        </w:rPr>
        <w:t>(P1)</w:t>
      </w:r>
      <w:r w:rsidR="006639A0" w:rsidRPr="00407169">
        <w:rPr>
          <w:b/>
          <w:szCs w:val="24"/>
        </w:rPr>
        <w:t xml:space="preserve"> </w:t>
      </w:r>
      <w:r w:rsidR="006639A0" w:rsidRPr="00407169">
        <w:rPr>
          <w:szCs w:val="24"/>
        </w:rPr>
        <w:t>S</w:t>
      </w:r>
      <w:r w:rsidR="00B929C7" w:rsidRPr="00407169">
        <w:rPr>
          <w:szCs w:val="24"/>
        </w:rPr>
        <w:t>eparate the lipids by thin-layer chromatography to obtain the triacylglyceride fraction.</w:t>
      </w:r>
      <w:r w:rsidR="00B929C7" w:rsidRPr="00407169" w:rsidDel="00B929C7">
        <w:rPr>
          <w:rFonts w:cs="Helvetica"/>
          <w:szCs w:val="24"/>
        </w:rPr>
        <w:t xml:space="preserve"> </w:t>
      </w:r>
      <w:r w:rsidRPr="00407169">
        <w:rPr>
          <w:b/>
          <w:szCs w:val="24"/>
        </w:rPr>
        <w:t>(P2)</w:t>
      </w:r>
      <w:r w:rsidR="00EC25C0" w:rsidRPr="00407169">
        <w:rPr>
          <w:b/>
          <w:szCs w:val="24"/>
        </w:rPr>
        <w:tab/>
      </w:r>
      <w:r w:rsidR="006639A0" w:rsidRPr="00407169">
        <w:rPr>
          <w:b/>
          <w:szCs w:val="24"/>
        </w:rPr>
        <w:t xml:space="preserve"> </w:t>
      </w:r>
      <w:r w:rsidR="00631605" w:rsidRPr="00407169">
        <w:rPr>
          <w:rFonts w:cs="Helvetica"/>
          <w:szCs w:val="24"/>
        </w:rPr>
        <w:t xml:space="preserve">Next, </w:t>
      </w:r>
      <w:r w:rsidR="00B929C7" w:rsidRPr="00407169">
        <w:rPr>
          <w:szCs w:val="24"/>
        </w:rPr>
        <w:t xml:space="preserve">acquire </w:t>
      </w:r>
      <w:r w:rsidR="006639A0" w:rsidRPr="00407169">
        <w:rPr>
          <w:szCs w:val="24"/>
        </w:rPr>
        <w:t xml:space="preserve">the </w:t>
      </w:r>
      <w:r w:rsidR="00B929C7" w:rsidRPr="00407169">
        <w:rPr>
          <w:szCs w:val="24"/>
        </w:rPr>
        <w:t>triacylglyeride mass spectrum profiles by MALDI-TOF MS with high resolution and mass accuracy.</w:t>
      </w:r>
      <w:r w:rsidRPr="00407169">
        <w:rPr>
          <w:szCs w:val="24"/>
        </w:rPr>
        <w:t xml:space="preserve"> </w:t>
      </w:r>
      <w:r w:rsidRPr="00407169">
        <w:rPr>
          <w:b/>
          <w:szCs w:val="24"/>
        </w:rPr>
        <w:t>(P3)</w:t>
      </w:r>
      <w:r w:rsidR="006639A0" w:rsidRPr="00407169">
        <w:rPr>
          <w:b/>
          <w:szCs w:val="24"/>
        </w:rPr>
        <w:t xml:space="preserve"> </w:t>
      </w:r>
      <w:r w:rsidR="006639A0" w:rsidRPr="00407169">
        <w:rPr>
          <w:szCs w:val="24"/>
        </w:rPr>
        <w:t>Now</w:t>
      </w:r>
      <w:r w:rsidR="00B929C7" w:rsidRPr="00407169">
        <w:rPr>
          <w:szCs w:val="24"/>
        </w:rPr>
        <w:t xml:space="preserve"> process the spectral data with instrument software</w:t>
      </w:r>
      <w:r w:rsidR="006639A0" w:rsidRPr="00407169">
        <w:rPr>
          <w:szCs w:val="24"/>
        </w:rPr>
        <w:t>,</w:t>
      </w:r>
      <w:r w:rsidR="00B929C7" w:rsidRPr="00407169">
        <w:rPr>
          <w:szCs w:val="24"/>
        </w:rPr>
        <w:t xml:space="preserve"> and analyze with online chemical databases. </w:t>
      </w:r>
      <w:r w:rsidR="006639A0" w:rsidRPr="00407169">
        <w:rPr>
          <w:b/>
          <w:szCs w:val="24"/>
        </w:rPr>
        <w:t>(P3 plus arrow and text label going to P5</w:t>
      </w:r>
      <w:r w:rsidRPr="00407169">
        <w:rPr>
          <w:b/>
          <w:szCs w:val="24"/>
        </w:rPr>
        <w:t>)</w:t>
      </w:r>
      <w:r w:rsidR="006639A0" w:rsidRPr="00407169">
        <w:rPr>
          <w:szCs w:val="24"/>
        </w:rPr>
        <w:t xml:space="preserve"> </w:t>
      </w:r>
      <w:r w:rsidRPr="00407169">
        <w:rPr>
          <w:szCs w:val="24"/>
        </w:rPr>
        <w:t>Ultimately</w:t>
      </w:r>
      <w:r w:rsidRPr="00407169">
        <w:rPr>
          <w:rFonts w:cs="Helvetica"/>
          <w:szCs w:val="24"/>
        </w:rPr>
        <w:t xml:space="preserve">, </w:t>
      </w:r>
      <w:r w:rsidR="00626124" w:rsidRPr="00407169">
        <w:rPr>
          <w:rFonts w:cs="Helvetica"/>
          <w:szCs w:val="24"/>
        </w:rPr>
        <w:t xml:space="preserve">preparative </w:t>
      </w:r>
      <w:r w:rsidR="00250B13" w:rsidRPr="00407169">
        <w:rPr>
          <w:rFonts w:cs="Helvetica"/>
          <w:szCs w:val="24"/>
        </w:rPr>
        <w:t xml:space="preserve">thin layer chromatography </w:t>
      </w:r>
      <w:r w:rsidR="00B929C7" w:rsidRPr="00407169">
        <w:rPr>
          <w:rFonts w:cs="Helvetica"/>
          <w:szCs w:val="24"/>
        </w:rPr>
        <w:t>and</w:t>
      </w:r>
      <w:r w:rsidR="001D2699" w:rsidRPr="00407169">
        <w:rPr>
          <w:rFonts w:cs="Helvetica"/>
          <w:szCs w:val="24"/>
        </w:rPr>
        <w:t xml:space="preserve"> </w:t>
      </w:r>
      <w:r w:rsidR="00250B13" w:rsidRPr="00407169">
        <w:rPr>
          <w:rFonts w:cs="Helvetica"/>
          <w:szCs w:val="24"/>
        </w:rPr>
        <w:t xml:space="preserve">matrix-assisted laser desorption/ionization time-of-flight mass spectrometry </w:t>
      </w:r>
      <w:r w:rsidR="00074041">
        <w:rPr>
          <w:rFonts w:cs="Helvetica"/>
          <w:szCs w:val="24"/>
        </w:rPr>
        <w:t>are</w:t>
      </w:r>
      <w:r w:rsidR="00B929C7" w:rsidRPr="00407169">
        <w:rPr>
          <w:rFonts w:cs="Helvetica"/>
          <w:szCs w:val="24"/>
        </w:rPr>
        <w:t xml:space="preserve"> used to determine </w:t>
      </w:r>
      <w:r w:rsidR="00250B13" w:rsidRPr="00407169">
        <w:rPr>
          <w:rFonts w:cs="Helvetica"/>
          <w:szCs w:val="24"/>
        </w:rPr>
        <w:t xml:space="preserve">differences in triacylglyceride </w:t>
      </w:r>
      <w:r w:rsidR="00F74FF6" w:rsidRPr="00407169">
        <w:rPr>
          <w:rFonts w:cs="Helvetica"/>
          <w:szCs w:val="24"/>
        </w:rPr>
        <w:t>composition</w:t>
      </w:r>
      <w:r w:rsidR="001D2699" w:rsidRPr="00407169">
        <w:rPr>
          <w:rFonts w:cs="Helvetica"/>
          <w:szCs w:val="24"/>
        </w:rPr>
        <w:t xml:space="preserve"> </w:t>
      </w:r>
      <w:r w:rsidR="00250B13" w:rsidRPr="00407169">
        <w:rPr>
          <w:rFonts w:cs="Helvetica"/>
          <w:szCs w:val="24"/>
        </w:rPr>
        <w:t>profiles among experimental and control groups</w:t>
      </w:r>
      <w:r w:rsidRPr="00407169">
        <w:rPr>
          <w:rFonts w:cs="Helvetica"/>
          <w:szCs w:val="24"/>
        </w:rPr>
        <w:t>.</w:t>
      </w:r>
      <w:r w:rsidRPr="00407169">
        <w:rPr>
          <w:szCs w:val="24"/>
        </w:rPr>
        <w:t xml:space="preserve"> </w:t>
      </w:r>
      <w:r w:rsidRPr="00407169">
        <w:rPr>
          <w:b/>
          <w:szCs w:val="24"/>
        </w:rPr>
        <w:t>(P5</w:t>
      </w:r>
      <w:r w:rsidR="009C68CF" w:rsidRPr="00407169">
        <w:rPr>
          <w:b/>
          <w:szCs w:val="24"/>
        </w:rPr>
        <w:t xml:space="preserve"> show full table of composition and mass</w:t>
      </w:r>
      <w:r w:rsidRPr="00407169">
        <w:rPr>
          <w:b/>
          <w:szCs w:val="24"/>
        </w:rPr>
        <w:t>)</w:t>
      </w:r>
    </w:p>
    <w:p w:rsidR="00B76B8C" w:rsidRDefault="00B76B8C">
      <w:pPr>
        <w:ind w:left="360"/>
        <w:rPr>
          <w:rFonts w:ascii="Helvetica" w:hAnsi="Helvetica"/>
          <w:sz w:val="22"/>
        </w:rPr>
      </w:pPr>
    </w:p>
    <w:p w:rsidR="00B76B8C" w:rsidRDefault="00B76B8C">
      <w:pPr>
        <w:rPr>
          <w:rFonts w:ascii="Helvetica" w:hAnsi="Helvetica"/>
          <w:b/>
          <w:i/>
          <w:sz w:val="22"/>
          <w:u w:val="single"/>
        </w:rPr>
      </w:pPr>
    </w:p>
    <w:p w:rsidR="00B76B8C" w:rsidRDefault="00C00BBD">
      <w:pPr>
        <w:rPr>
          <w:rFonts w:ascii="Helvetica" w:hAnsi="Helvetica"/>
          <w:sz w:val="22"/>
        </w:rPr>
      </w:pPr>
      <w:r>
        <w:rPr>
          <w:rFonts w:ascii="Helvetica" w:hAnsi="Helvetica"/>
          <w:sz w:val="22"/>
        </w:rPr>
        <w:lastRenderedPageBreak/>
        <w:drawing>
          <wp:inline distT="0" distB="0" distL="0" distR="0">
            <wp:extent cx="2590800" cy="19970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1997075"/>
                    </a:xfrm>
                    <a:prstGeom prst="rect">
                      <a:avLst/>
                    </a:prstGeom>
                    <a:noFill/>
                    <a:ln>
                      <a:noFill/>
                    </a:ln>
                  </pic:spPr>
                </pic:pic>
              </a:graphicData>
            </a:graphic>
          </wp:inline>
        </w:drawing>
      </w:r>
    </w:p>
    <w:p w:rsidR="00B76B8C" w:rsidRDefault="00B76B8C">
      <w:pPr>
        <w:rPr>
          <w:rFonts w:ascii="Helvetica" w:hAnsi="Helvetica"/>
          <w:b/>
          <w:sz w:val="22"/>
        </w:rPr>
      </w:pPr>
      <w:r>
        <w:rPr>
          <w:rFonts w:ascii="Helvetica" w:hAnsi="Helvetica"/>
          <w:b/>
          <w:sz w:val="22"/>
        </w:rPr>
        <w:t xml:space="preserve">B.  Interview: (Said by you on camera. Don’t forget to smile!)  </w:t>
      </w:r>
    </w:p>
    <w:p w:rsidR="00B76B8C" w:rsidRDefault="00B76B8C">
      <w:pPr>
        <w:ind w:left="360"/>
        <w:rPr>
          <w:rFonts w:ascii="Helvetica" w:hAnsi="Helvetica"/>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B76B8C" w:rsidRDefault="00B76B8C">
      <w:pPr>
        <w:rPr>
          <w:rFonts w:ascii="Helvetica" w:hAnsi="Helvetica"/>
          <w:sz w:val="22"/>
        </w:rPr>
      </w:pPr>
    </w:p>
    <w:p w:rsidR="00B76B8C" w:rsidRPr="00BC5E7B" w:rsidRDefault="0026462E">
      <w:pPr>
        <w:numPr>
          <w:ilvl w:val="1"/>
          <w:numId w:val="9"/>
        </w:numPr>
        <w:spacing w:before="240"/>
        <w:jc w:val="both"/>
        <w:outlineLvl w:val="0"/>
        <w:rPr>
          <w:rFonts w:ascii="Helvetica" w:hAnsi="Helvetica"/>
          <w:sz w:val="22"/>
        </w:rPr>
      </w:pPr>
      <w:r w:rsidRPr="00BC5E7B">
        <w:rPr>
          <w:rFonts w:ascii="Helvetica" w:hAnsi="Helvetica"/>
          <w:b/>
          <w:sz w:val="22"/>
        </w:rPr>
        <w:t>Brett Savary</w:t>
      </w:r>
      <w:r w:rsidR="00B76B8C" w:rsidRPr="00BC5E7B">
        <w:rPr>
          <w:rFonts w:ascii="Helvetica" w:hAnsi="Helvetica"/>
          <w:b/>
          <w:sz w:val="22"/>
        </w:rPr>
        <w:t>:</w:t>
      </w:r>
      <w:r w:rsidR="00B76B8C" w:rsidRPr="00BC5E7B">
        <w:rPr>
          <w:rFonts w:ascii="Helvetica" w:hAnsi="Helvetica"/>
          <w:sz w:val="22"/>
        </w:rPr>
        <w:t xml:space="preserve"> This method can help </w:t>
      </w:r>
      <w:r w:rsidR="007C31C4" w:rsidRPr="00BC5E7B">
        <w:rPr>
          <w:rFonts w:ascii="Helvetica" w:hAnsi="Helvetica"/>
          <w:sz w:val="22"/>
        </w:rPr>
        <w:t xml:space="preserve">identify </w:t>
      </w:r>
      <w:r w:rsidRPr="00BC5E7B">
        <w:rPr>
          <w:rFonts w:ascii="Helvetica" w:hAnsi="Helvetica"/>
          <w:sz w:val="22"/>
        </w:rPr>
        <w:t>chemical signals</w:t>
      </w:r>
      <w:r w:rsidR="007C31C4" w:rsidRPr="00BC5E7B">
        <w:rPr>
          <w:rFonts w:ascii="Helvetica" w:hAnsi="Helvetica"/>
          <w:sz w:val="22"/>
        </w:rPr>
        <w:t xml:space="preserve"> that </w:t>
      </w:r>
      <w:r w:rsidRPr="00BC5E7B">
        <w:rPr>
          <w:rFonts w:ascii="Helvetica" w:hAnsi="Helvetica"/>
          <w:sz w:val="22"/>
        </w:rPr>
        <w:t xml:space="preserve">may </w:t>
      </w:r>
      <w:r w:rsidR="004F63C3" w:rsidRPr="00BC5E7B">
        <w:rPr>
          <w:rFonts w:ascii="Helvetica" w:hAnsi="Helvetica"/>
          <w:sz w:val="22"/>
        </w:rPr>
        <w:t>function</w:t>
      </w:r>
      <w:r w:rsidRPr="00BC5E7B">
        <w:rPr>
          <w:rFonts w:ascii="Helvetica" w:hAnsi="Helvetica"/>
          <w:sz w:val="22"/>
        </w:rPr>
        <w:t xml:space="preserve"> in host-pathogen interactions</w:t>
      </w:r>
      <w:r w:rsidR="007C31C4" w:rsidRPr="00BC5E7B">
        <w:rPr>
          <w:rFonts w:ascii="Helvetica" w:hAnsi="Helvetica"/>
          <w:sz w:val="22"/>
        </w:rPr>
        <w:t xml:space="preserve">. </w:t>
      </w:r>
    </w:p>
    <w:p w:rsidR="00B76B8C" w:rsidRPr="00BC5E7B" w:rsidRDefault="00431FE3">
      <w:pPr>
        <w:numPr>
          <w:ilvl w:val="1"/>
          <w:numId w:val="9"/>
        </w:numPr>
        <w:spacing w:before="240"/>
        <w:jc w:val="both"/>
        <w:outlineLvl w:val="0"/>
        <w:rPr>
          <w:rFonts w:ascii="Helvetica" w:hAnsi="Helvetica"/>
          <w:sz w:val="22"/>
        </w:rPr>
      </w:pPr>
      <w:r w:rsidRPr="00BC5E7B">
        <w:rPr>
          <w:rFonts w:ascii="Helvetica" w:hAnsi="Helvetica"/>
          <w:b/>
          <w:sz w:val="22"/>
        </w:rPr>
        <w:t>Evan Pannkuk</w:t>
      </w:r>
      <w:r w:rsidR="00B76B8C" w:rsidRPr="00BC5E7B">
        <w:rPr>
          <w:rFonts w:ascii="Helvetica" w:hAnsi="Helvetica"/>
          <w:b/>
          <w:sz w:val="22"/>
        </w:rPr>
        <w:t>:</w:t>
      </w:r>
      <w:r w:rsidR="00B76B8C" w:rsidRPr="00BC5E7B">
        <w:rPr>
          <w:rFonts w:ascii="Helvetica" w:hAnsi="Helvetica"/>
          <w:sz w:val="22"/>
        </w:rPr>
        <w:t xml:space="preserve"> Though this method can provide insight into </w:t>
      </w:r>
      <w:r w:rsidRPr="00BC5E7B">
        <w:rPr>
          <w:rFonts w:ascii="Helvetica" w:hAnsi="Helvetica"/>
          <w:sz w:val="22"/>
        </w:rPr>
        <w:t xml:space="preserve">clinical signs of disease </w:t>
      </w:r>
      <w:r w:rsidR="005A51B0" w:rsidRPr="00BC5E7B">
        <w:rPr>
          <w:rFonts w:ascii="Helvetica" w:hAnsi="Helvetica"/>
          <w:sz w:val="22"/>
        </w:rPr>
        <w:t xml:space="preserve">from </w:t>
      </w:r>
      <w:r w:rsidRPr="00BC5E7B">
        <w:rPr>
          <w:rFonts w:ascii="Helvetica" w:hAnsi="Helvetica"/>
          <w:sz w:val="22"/>
        </w:rPr>
        <w:t>bat</w:t>
      </w:r>
      <w:r w:rsidR="0026462E" w:rsidRPr="00BC5E7B">
        <w:rPr>
          <w:rFonts w:ascii="Helvetica" w:hAnsi="Helvetica"/>
          <w:sz w:val="22"/>
        </w:rPr>
        <w:t>s</w:t>
      </w:r>
      <w:r w:rsidRPr="00BC5E7B">
        <w:rPr>
          <w:rFonts w:ascii="Helvetica" w:hAnsi="Helvetica"/>
          <w:sz w:val="22"/>
        </w:rPr>
        <w:t xml:space="preserve"> </w:t>
      </w:r>
      <w:r w:rsidR="0026462E" w:rsidRPr="00BC5E7B">
        <w:rPr>
          <w:rFonts w:ascii="Helvetica" w:hAnsi="Helvetica"/>
          <w:sz w:val="22"/>
        </w:rPr>
        <w:t xml:space="preserve">afflicted with </w:t>
      </w:r>
      <w:r w:rsidRPr="00BC5E7B">
        <w:rPr>
          <w:rFonts w:ascii="Helvetica" w:hAnsi="Helvetica"/>
          <w:sz w:val="22"/>
        </w:rPr>
        <w:t>white-nose syndrome or possible species</w:t>
      </w:r>
      <w:r w:rsidR="0026462E" w:rsidRPr="00BC5E7B">
        <w:rPr>
          <w:rFonts w:ascii="Helvetica" w:hAnsi="Helvetica"/>
          <w:sz w:val="22"/>
        </w:rPr>
        <w:t>-</w:t>
      </w:r>
      <w:r w:rsidRPr="00BC5E7B">
        <w:rPr>
          <w:rFonts w:ascii="Helvetica" w:hAnsi="Helvetica"/>
          <w:sz w:val="22"/>
        </w:rPr>
        <w:t>specificity to disease</w:t>
      </w:r>
      <w:r w:rsidR="00B76B8C" w:rsidRPr="00BC5E7B">
        <w:rPr>
          <w:rFonts w:ascii="Helvetica" w:hAnsi="Helvetica"/>
          <w:sz w:val="22"/>
        </w:rPr>
        <w:t xml:space="preserve">, it can also be applied to other </w:t>
      </w:r>
      <w:r w:rsidR="00E502E0" w:rsidRPr="00BC5E7B">
        <w:rPr>
          <w:rFonts w:ascii="Helvetica" w:hAnsi="Helvetica"/>
          <w:sz w:val="22"/>
        </w:rPr>
        <w:t xml:space="preserve">mammalian </w:t>
      </w:r>
      <w:r w:rsidR="005A51B0" w:rsidRPr="00BC5E7B">
        <w:rPr>
          <w:rFonts w:ascii="Helvetica" w:hAnsi="Helvetica"/>
          <w:sz w:val="22"/>
        </w:rPr>
        <w:t xml:space="preserve">systems, </w:t>
      </w:r>
      <w:r w:rsidR="00B76B8C" w:rsidRPr="00BC5E7B">
        <w:rPr>
          <w:rFonts w:ascii="Helvetica" w:hAnsi="Helvetica"/>
          <w:sz w:val="22"/>
        </w:rPr>
        <w:t xml:space="preserve">such as </w:t>
      </w:r>
      <w:r w:rsidRPr="00BC5E7B">
        <w:rPr>
          <w:rFonts w:ascii="Helvetica" w:hAnsi="Helvetica"/>
          <w:sz w:val="22"/>
        </w:rPr>
        <w:t xml:space="preserve">sexual signalling or intraspecific differences in milk </w:t>
      </w:r>
      <w:r w:rsidR="00E502E0" w:rsidRPr="00BC5E7B">
        <w:rPr>
          <w:rFonts w:ascii="Helvetica" w:hAnsi="Helvetica"/>
          <w:sz w:val="22"/>
        </w:rPr>
        <w:t>composition</w:t>
      </w:r>
      <w:r w:rsidR="00B76B8C" w:rsidRPr="00BC5E7B">
        <w:rPr>
          <w:rFonts w:ascii="Helvetica" w:hAnsi="Helvetica"/>
          <w:sz w:val="22"/>
        </w:rPr>
        <w:t>.</w:t>
      </w:r>
    </w:p>
    <w:p w:rsidR="00B76B8C" w:rsidRDefault="00B76B8C">
      <w:pPr>
        <w:rPr>
          <w:rFonts w:ascii="Helvetica" w:hAnsi="Helvetica"/>
          <w:i/>
          <w:sz w:val="22"/>
        </w:rPr>
      </w:pPr>
    </w:p>
    <w:p w:rsidR="00B76B8C" w:rsidRDefault="00B76B8C">
      <w:pPr>
        <w:ind w:left="792"/>
        <w:rPr>
          <w:rFonts w:ascii="Helvetica" w:hAnsi="Helvetica"/>
          <w:sz w:val="22"/>
        </w:rPr>
      </w:pPr>
    </w:p>
    <w:p w:rsidR="00B76B8C" w:rsidRDefault="00B76B8C">
      <w:pPr>
        <w:outlineLvl w:val="0"/>
        <w:rPr>
          <w:rFonts w:ascii="Helvetica" w:hAnsi="Helvetica"/>
          <w:b/>
          <w:sz w:val="22"/>
        </w:rPr>
      </w:pPr>
      <w:r>
        <w:rPr>
          <w:rFonts w:ascii="Helvetica" w:hAnsi="Helvetica"/>
          <w:b/>
          <w:sz w:val="22"/>
        </w:rPr>
        <w:t>Protocol (read by voice talent at JoVE):</w:t>
      </w:r>
    </w:p>
    <w:p w:rsidR="00B76B8C" w:rsidRDefault="00B76B8C">
      <w:pPr>
        <w:rPr>
          <w:rFonts w:ascii="Helvetica" w:hAnsi="Helvetica"/>
          <w:i/>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B76B8C" w:rsidRDefault="00B76B8C">
      <w:pPr>
        <w:ind w:left="360"/>
        <w:jc w:val="both"/>
        <w:outlineLvl w:val="0"/>
        <w:rPr>
          <w:rFonts w:ascii="Helvetica" w:hAnsi="Helvetica"/>
          <w:sz w:val="22"/>
        </w:rPr>
      </w:pPr>
    </w:p>
    <w:p w:rsidR="00AA5EA7" w:rsidRDefault="009B6AE1" w:rsidP="00AA5EA7">
      <w:pPr>
        <w:numPr>
          <w:ilvl w:val="0"/>
          <w:numId w:val="12"/>
        </w:numPr>
        <w:spacing w:before="240"/>
        <w:jc w:val="both"/>
        <w:outlineLvl w:val="0"/>
        <w:rPr>
          <w:rFonts w:ascii="Helvetica" w:hAnsi="Helvetica"/>
          <w:b/>
          <w:sz w:val="22"/>
        </w:rPr>
      </w:pPr>
      <w:r w:rsidRPr="00AA5EA7">
        <w:rPr>
          <w:b/>
          <w:szCs w:val="24"/>
        </w:rPr>
        <w:t>Tissue treatment and lipid extraction</w:t>
      </w:r>
    </w:p>
    <w:p w:rsidR="00B32155" w:rsidRPr="00A760C6" w:rsidRDefault="009B6AE1" w:rsidP="00AA5EA7">
      <w:pPr>
        <w:numPr>
          <w:ilvl w:val="1"/>
          <w:numId w:val="12"/>
        </w:numPr>
        <w:spacing w:before="240"/>
        <w:jc w:val="both"/>
        <w:outlineLvl w:val="0"/>
        <w:rPr>
          <w:rFonts w:ascii="Helvetica" w:hAnsi="Helvetica"/>
          <w:b/>
          <w:sz w:val="22"/>
        </w:rPr>
      </w:pPr>
      <w:r w:rsidRPr="00AA5EA7">
        <w:rPr>
          <w:szCs w:val="24"/>
        </w:rPr>
        <w:t>Clean all instruments with methanol before and between tissue collection from different individuals.  Trim</w:t>
      </w:r>
      <w:r w:rsidR="00B32155">
        <w:rPr>
          <w:szCs w:val="24"/>
        </w:rPr>
        <w:t xml:space="preserve"> about 1 gram of hair</w:t>
      </w:r>
      <w:r w:rsidRPr="00AA5EA7">
        <w:rPr>
          <w:szCs w:val="24"/>
        </w:rPr>
        <w:t xml:space="preserve"> from </w:t>
      </w:r>
      <w:r w:rsidR="00B32155">
        <w:rPr>
          <w:szCs w:val="24"/>
        </w:rPr>
        <w:t xml:space="preserve">the </w:t>
      </w:r>
      <w:r w:rsidRPr="00AA5EA7">
        <w:rPr>
          <w:szCs w:val="24"/>
        </w:rPr>
        <w:t xml:space="preserve">skin and place </w:t>
      </w:r>
      <w:r w:rsidR="00B32155">
        <w:rPr>
          <w:szCs w:val="24"/>
        </w:rPr>
        <w:t xml:space="preserve">in a 125 ml Erlenmeyer flask.  </w:t>
      </w:r>
    </w:p>
    <w:p w:rsidR="00A760C6" w:rsidRPr="00A760C6" w:rsidRDefault="00A760C6" w:rsidP="00A760C6">
      <w:pPr>
        <w:numPr>
          <w:ilvl w:val="2"/>
          <w:numId w:val="12"/>
        </w:numPr>
        <w:spacing w:before="240"/>
        <w:jc w:val="both"/>
        <w:outlineLvl w:val="0"/>
        <w:rPr>
          <w:rFonts w:ascii="Helvetica" w:hAnsi="Helvetica"/>
          <w:b/>
          <w:sz w:val="22"/>
        </w:rPr>
      </w:pPr>
      <w:r>
        <w:rPr>
          <w:szCs w:val="24"/>
        </w:rPr>
        <w:t>MED/CU: Talent c</w:t>
      </w:r>
      <w:r w:rsidRPr="00AA5EA7">
        <w:rPr>
          <w:szCs w:val="24"/>
        </w:rPr>
        <w:t>lean</w:t>
      </w:r>
      <w:r>
        <w:rPr>
          <w:szCs w:val="24"/>
        </w:rPr>
        <w:t>s some instruments with methanol.</w:t>
      </w:r>
    </w:p>
    <w:p w:rsidR="00A760C6" w:rsidRPr="00074041" w:rsidRDefault="00A760C6" w:rsidP="00074041">
      <w:pPr>
        <w:numPr>
          <w:ilvl w:val="2"/>
          <w:numId w:val="12"/>
        </w:numPr>
        <w:spacing w:before="240"/>
        <w:jc w:val="both"/>
        <w:outlineLvl w:val="0"/>
        <w:rPr>
          <w:rFonts w:ascii="Helvetica" w:hAnsi="Helvetica"/>
          <w:b/>
          <w:sz w:val="22"/>
        </w:rPr>
      </w:pPr>
      <w:r w:rsidRPr="00AA5EA7">
        <w:rPr>
          <w:szCs w:val="24"/>
        </w:rPr>
        <w:lastRenderedPageBreak/>
        <w:t xml:space="preserve"> </w:t>
      </w:r>
      <w:r>
        <w:rPr>
          <w:szCs w:val="24"/>
        </w:rPr>
        <w:t>CU/ECU: Talent t</w:t>
      </w:r>
      <w:r w:rsidRPr="00AA5EA7">
        <w:rPr>
          <w:szCs w:val="24"/>
        </w:rPr>
        <w:t>rim</w:t>
      </w:r>
      <w:r>
        <w:rPr>
          <w:szCs w:val="24"/>
        </w:rPr>
        <w:t>s about 1 gram of hair</w:t>
      </w:r>
      <w:r w:rsidRPr="00AA5EA7">
        <w:rPr>
          <w:szCs w:val="24"/>
        </w:rPr>
        <w:t xml:space="preserve"> from </w:t>
      </w:r>
      <w:r>
        <w:rPr>
          <w:szCs w:val="24"/>
        </w:rPr>
        <w:t xml:space="preserve">the </w:t>
      </w:r>
      <w:r w:rsidRPr="00AA5EA7">
        <w:rPr>
          <w:szCs w:val="24"/>
        </w:rPr>
        <w:t xml:space="preserve">skin </w:t>
      </w:r>
      <w:r>
        <w:rPr>
          <w:szCs w:val="24"/>
        </w:rPr>
        <w:t>with  scissor,</w:t>
      </w:r>
      <w:r w:rsidRPr="00AA5EA7">
        <w:rPr>
          <w:szCs w:val="24"/>
        </w:rPr>
        <w:t xml:space="preserve"> and place</w:t>
      </w:r>
      <w:r>
        <w:rPr>
          <w:szCs w:val="24"/>
        </w:rPr>
        <w:t>s</w:t>
      </w:r>
      <w:r w:rsidRPr="00AA5EA7">
        <w:rPr>
          <w:szCs w:val="24"/>
        </w:rPr>
        <w:t xml:space="preserve"> </w:t>
      </w:r>
      <w:r>
        <w:rPr>
          <w:szCs w:val="24"/>
        </w:rPr>
        <w:t xml:space="preserve">in a 125 ml Erlenmeyer flask.  </w:t>
      </w:r>
    </w:p>
    <w:p w:rsidR="00AA5EA7" w:rsidRPr="00542B82" w:rsidRDefault="00B32155" w:rsidP="00AA5EA7">
      <w:pPr>
        <w:numPr>
          <w:ilvl w:val="1"/>
          <w:numId w:val="12"/>
        </w:numPr>
        <w:spacing w:before="240"/>
        <w:jc w:val="both"/>
        <w:outlineLvl w:val="0"/>
        <w:rPr>
          <w:rFonts w:ascii="Helvetica" w:hAnsi="Helvetica"/>
          <w:b/>
          <w:sz w:val="22"/>
        </w:rPr>
      </w:pPr>
      <w:r>
        <w:rPr>
          <w:szCs w:val="24"/>
        </w:rPr>
        <w:t>To s</w:t>
      </w:r>
      <w:r w:rsidR="009B6AE1" w:rsidRPr="00AA5EA7">
        <w:rPr>
          <w:szCs w:val="24"/>
        </w:rPr>
        <w:t xml:space="preserve">ample </w:t>
      </w:r>
      <w:r>
        <w:rPr>
          <w:szCs w:val="24"/>
        </w:rPr>
        <w:t xml:space="preserve">the </w:t>
      </w:r>
      <w:r w:rsidR="009B6AE1" w:rsidRPr="00AA5EA7">
        <w:rPr>
          <w:szCs w:val="24"/>
        </w:rPr>
        <w:t xml:space="preserve">sebum from </w:t>
      </w:r>
      <w:r>
        <w:rPr>
          <w:szCs w:val="24"/>
        </w:rPr>
        <w:t xml:space="preserve">the </w:t>
      </w:r>
      <w:r w:rsidR="009B6AE1" w:rsidRPr="00AA5EA7">
        <w:rPr>
          <w:szCs w:val="24"/>
        </w:rPr>
        <w:t>wing surface</w:t>
      </w:r>
      <w:r>
        <w:rPr>
          <w:szCs w:val="24"/>
        </w:rPr>
        <w:t xml:space="preserve">s, wet </w:t>
      </w:r>
      <w:r w:rsidR="009B6AE1" w:rsidRPr="00AA5EA7">
        <w:rPr>
          <w:szCs w:val="24"/>
        </w:rPr>
        <w:t>cotton balls</w:t>
      </w:r>
      <w:r>
        <w:rPr>
          <w:szCs w:val="24"/>
        </w:rPr>
        <w:t xml:space="preserve"> with</w:t>
      </w:r>
      <w:r w:rsidR="009B6AE1" w:rsidRPr="00AA5EA7">
        <w:rPr>
          <w:szCs w:val="24"/>
        </w:rPr>
        <w:t xml:space="preserve"> </w:t>
      </w:r>
      <w:r>
        <w:rPr>
          <w:szCs w:val="24"/>
        </w:rPr>
        <w:t>chloroform:methanol solvent [</w:t>
      </w:r>
      <w:r w:rsidRPr="00B32155">
        <w:rPr>
          <w:i/>
          <w:szCs w:val="24"/>
        </w:rPr>
        <w:t>Text over video:</w:t>
      </w:r>
      <w:r>
        <w:rPr>
          <w:szCs w:val="24"/>
        </w:rPr>
        <w:t xml:space="preserve"> C:M; 3:2 v/v]</w:t>
      </w:r>
      <w:r w:rsidR="009B6AE1" w:rsidRPr="00AA5EA7">
        <w:rPr>
          <w:szCs w:val="24"/>
        </w:rPr>
        <w:t xml:space="preserve">, </w:t>
      </w:r>
      <w:r>
        <w:rPr>
          <w:szCs w:val="24"/>
        </w:rPr>
        <w:t>scrub the</w:t>
      </w:r>
      <w:r w:rsidRPr="00AA5EA7">
        <w:rPr>
          <w:szCs w:val="24"/>
        </w:rPr>
        <w:t xml:space="preserve"> skin </w:t>
      </w:r>
      <w:r w:rsidR="009B6AE1" w:rsidRPr="00AA5EA7">
        <w:rPr>
          <w:szCs w:val="24"/>
        </w:rPr>
        <w:t xml:space="preserve">and place these in a separate flask.  </w:t>
      </w:r>
    </w:p>
    <w:p w:rsidR="00542B82" w:rsidRPr="00074041" w:rsidRDefault="00542B82" w:rsidP="00074041">
      <w:pPr>
        <w:numPr>
          <w:ilvl w:val="2"/>
          <w:numId w:val="12"/>
        </w:numPr>
        <w:spacing w:before="240"/>
        <w:jc w:val="both"/>
        <w:outlineLvl w:val="0"/>
        <w:rPr>
          <w:rFonts w:ascii="Helvetica" w:hAnsi="Helvetica"/>
          <w:b/>
          <w:sz w:val="22"/>
        </w:rPr>
      </w:pPr>
      <w:r>
        <w:rPr>
          <w:szCs w:val="24"/>
        </w:rPr>
        <w:t xml:space="preserve">CU/ECU: Talent wets </w:t>
      </w:r>
      <w:r w:rsidRPr="00AA5EA7">
        <w:rPr>
          <w:szCs w:val="24"/>
        </w:rPr>
        <w:t>cotton balls</w:t>
      </w:r>
      <w:r>
        <w:rPr>
          <w:szCs w:val="24"/>
        </w:rPr>
        <w:t xml:space="preserve"> with</w:t>
      </w:r>
      <w:r w:rsidRPr="00AA5EA7">
        <w:rPr>
          <w:szCs w:val="24"/>
        </w:rPr>
        <w:t xml:space="preserve"> </w:t>
      </w:r>
      <w:r>
        <w:rPr>
          <w:szCs w:val="24"/>
        </w:rPr>
        <w:t>chloroform:methanol solvent</w:t>
      </w:r>
      <w:r w:rsidRPr="00AA5EA7">
        <w:rPr>
          <w:szCs w:val="24"/>
        </w:rPr>
        <w:t xml:space="preserve">, </w:t>
      </w:r>
      <w:r>
        <w:rPr>
          <w:szCs w:val="24"/>
        </w:rPr>
        <w:t>scrubs the</w:t>
      </w:r>
      <w:r w:rsidRPr="00AA5EA7">
        <w:rPr>
          <w:szCs w:val="24"/>
        </w:rPr>
        <w:t xml:space="preserve"> skin and place</w:t>
      </w:r>
      <w:r>
        <w:rPr>
          <w:szCs w:val="24"/>
        </w:rPr>
        <w:t>s</w:t>
      </w:r>
      <w:r w:rsidRPr="00AA5EA7">
        <w:rPr>
          <w:szCs w:val="24"/>
        </w:rPr>
        <w:t xml:space="preserve"> these in a separate flask</w:t>
      </w:r>
      <w:r>
        <w:rPr>
          <w:szCs w:val="24"/>
        </w:rPr>
        <w:t xml:space="preserve"> (note: 4-6 balls)</w:t>
      </w:r>
      <w:r w:rsidRPr="00AA5EA7">
        <w:rPr>
          <w:szCs w:val="24"/>
        </w:rPr>
        <w:t xml:space="preserve">.  </w:t>
      </w:r>
    </w:p>
    <w:p w:rsidR="00AA5EA7" w:rsidRPr="008F6B70" w:rsidRDefault="00B32155" w:rsidP="00AA5EA7">
      <w:pPr>
        <w:numPr>
          <w:ilvl w:val="1"/>
          <w:numId w:val="12"/>
        </w:numPr>
        <w:spacing w:before="240"/>
        <w:jc w:val="both"/>
        <w:outlineLvl w:val="0"/>
        <w:rPr>
          <w:rFonts w:ascii="Helvetica" w:hAnsi="Helvetica"/>
          <w:b/>
          <w:sz w:val="22"/>
        </w:rPr>
      </w:pPr>
      <w:r>
        <w:rPr>
          <w:szCs w:val="24"/>
        </w:rPr>
        <w:t>Now e</w:t>
      </w:r>
      <w:r w:rsidR="009B6AE1" w:rsidRPr="00AA5EA7">
        <w:rPr>
          <w:szCs w:val="24"/>
        </w:rPr>
        <w:t>xtract t</w:t>
      </w:r>
      <w:r>
        <w:rPr>
          <w:szCs w:val="24"/>
        </w:rPr>
        <w:t>he t</w:t>
      </w:r>
      <w:r w:rsidR="009B6AE1" w:rsidRPr="00AA5EA7">
        <w:rPr>
          <w:szCs w:val="24"/>
        </w:rPr>
        <w:t xml:space="preserve">issue with 10 ml of </w:t>
      </w:r>
      <w:r>
        <w:rPr>
          <w:szCs w:val="24"/>
        </w:rPr>
        <w:t>chloroform:methanol [</w:t>
      </w:r>
      <w:r w:rsidRPr="00B32155">
        <w:rPr>
          <w:i/>
          <w:szCs w:val="24"/>
        </w:rPr>
        <w:t>Text over video:</w:t>
      </w:r>
      <w:r>
        <w:rPr>
          <w:szCs w:val="24"/>
        </w:rPr>
        <w:t xml:space="preserve"> 2:1 v/v]</w:t>
      </w:r>
      <w:r w:rsidR="009B6AE1" w:rsidRPr="00AA5EA7">
        <w:rPr>
          <w:szCs w:val="24"/>
        </w:rPr>
        <w:t xml:space="preserve"> containing 0.5% </w:t>
      </w:r>
      <w:r>
        <w:rPr>
          <w:szCs w:val="24"/>
        </w:rPr>
        <w:t>BHT</w:t>
      </w:r>
      <w:r w:rsidR="009B6AE1" w:rsidRPr="00AA5EA7">
        <w:rPr>
          <w:szCs w:val="24"/>
        </w:rPr>
        <w:t xml:space="preserve"> to prevent oxidation.</w:t>
      </w:r>
    </w:p>
    <w:p w:rsidR="008F6B70" w:rsidRPr="00074041" w:rsidRDefault="008F6B70" w:rsidP="00074041">
      <w:pPr>
        <w:numPr>
          <w:ilvl w:val="2"/>
          <w:numId w:val="12"/>
        </w:numPr>
        <w:spacing w:before="240"/>
        <w:jc w:val="both"/>
        <w:outlineLvl w:val="0"/>
        <w:rPr>
          <w:rFonts w:ascii="Helvetica" w:hAnsi="Helvetica"/>
          <w:b/>
          <w:sz w:val="22"/>
        </w:rPr>
      </w:pPr>
      <w:r>
        <w:rPr>
          <w:szCs w:val="24"/>
        </w:rPr>
        <w:t>MED/CU: Talent e</w:t>
      </w:r>
      <w:r w:rsidRPr="00AA5EA7">
        <w:rPr>
          <w:szCs w:val="24"/>
        </w:rPr>
        <w:t>xtract</w:t>
      </w:r>
      <w:r>
        <w:rPr>
          <w:szCs w:val="24"/>
        </w:rPr>
        <w:t>s</w:t>
      </w:r>
      <w:r w:rsidRPr="00AA5EA7">
        <w:rPr>
          <w:szCs w:val="24"/>
        </w:rPr>
        <w:t xml:space="preserve"> t</w:t>
      </w:r>
      <w:r>
        <w:rPr>
          <w:szCs w:val="24"/>
        </w:rPr>
        <w:t>he t</w:t>
      </w:r>
      <w:r w:rsidRPr="00AA5EA7">
        <w:rPr>
          <w:szCs w:val="24"/>
        </w:rPr>
        <w:t xml:space="preserve">issue with 10 ml of </w:t>
      </w:r>
      <w:r>
        <w:rPr>
          <w:szCs w:val="24"/>
        </w:rPr>
        <w:t xml:space="preserve">chloroform:methanol </w:t>
      </w:r>
      <w:r w:rsidRPr="00AA5EA7">
        <w:rPr>
          <w:szCs w:val="24"/>
        </w:rPr>
        <w:t xml:space="preserve">containing 0.5% </w:t>
      </w:r>
      <w:r>
        <w:rPr>
          <w:szCs w:val="24"/>
        </w:rPr>
        <w:t>BHT</w:t>
      </w:r>
      <w:r w:rsidRPr="00AA5EA7">
        <w:rPr>
          <w:szCs w:val="24"/>
        </w:rPr>
        <w:t xml:space="preserve"> </w:t>
      </w:r>
      <w:r>
        <w:rPr>
          <w:szCs w:val="24"/>
        </w:rPr>
        <w:t>(show label on reagent being added)</w:t>
      </w:r>
      <w:r w:rsidRPr="00AA5EA7">
        <w:rPr>
          <w:szCs w:val="24"/>
        </w:rPr>
        <w:t>.</w:t>
      </w:r>
    </w:p>
    <w:p w:rsidR="00AA5EA7" w:rsidRPr="008F6B70" w:rsidRDefault="009B6AE1" w:rsidP="00AA5EA7">
      <w:pPr>
        <w:numPr>
          <w:ilvl w:val="1"/>
          <w:numId w:val="12"/>
        </w:numPr>
        <w:spacing w:before="240"/>
        <w:jc w:val="both"/>
        <w:outlineLvl w:val="0"/>
        <w:rPr>
          <w:rFonts w:ascii="Helvetica" w:hAnsi="Helvetica"/>
          <w:color w:val="000000" w:themeColor="text1"/>
          <w:sz w:val="22"/>
        </w:rPr>
      </w:pPr>
      <w:r w:rsidRPr="008F6B70">
        <w:rPr>
          <w:color w:val="000000" w:themeColor="text1"/>
          <w:szCs w:val="24"/>
        </w:rPr>
        <w:t xml:space="preserve">After 2 hours, add about 0.5 g anhydrous </w:t>
      </w:r>
      <w:r w:rsidR="006C30A9" w:rsidRPr="008F6B70">
        <w:rPr>
          <w:color w:val="000000" w:themeColor="text1"/>
          <w:szCs w:val="24"/>
        </w:rPr>
        <w:t xml:space="preserve">sodium </w:t>
      </w:r>
      <w:r w:rsidRPr="008F6B70">
        <w:rPr>
          <w:color w:val="000000" w:themeColor="text1"/>
          <w:szCs w:val="24"/>
        </w:rPr>
        <w:t xml:space="preserve">sulfate to each flask, mix briefly, and </w:t>
      </w:r>
      <w:r w:rsidR="00B32155" w:rsidRPr="008F6B70">
        <w:rPr>
          <w:color w:val="000000" w:themeColor="text1"/>
          <w:szCs w:val="24"/>
        </w:rPr>
        <w:t xml:space="preserve">pass through filter paper to </w:t>
      </w:r>
      <w:r w:rsidRPr="008F6B70">
        <w:rPr>
          <w:color w:val="000000" w:themeColor="text1"/>
          <w:szCs w:val="24"/>
        </w:rPr>
        <w:t>collect</w:t>
      </w:r>
      <w:r w:rsidR="00B32155" w:rsidRPr="008F6B70">
        <w:rPr>
          <w:color w:val="000000" w:themeColor="text1"/>
          <w:szCs w:val="24"/>
        </w:rPr>
        <w:t xml:space="preserve"> the solvent</w:t>
      </w:r>
      <w:r w:rsidRPr="008F6B70">
        <w:rPr>
          <w:color w:val="000000" w:themeColor="text1"/>
          <w:szCs w:val="24"/>
        </w:rPr>
        <w:t xml:space="preserve">.   </w:t>
      </w:r>
    </w:p>
    <w:p w:rsidR="008F6B70" w:rsidRPr="008F6B70" w:rsidRDefault="008F6B70" w:rsidP="008F6B70">
      <w:pPr>
        <w:numPr>
          <w:ilvl w:val="2"/>
          <w:numId w:val="12"/>
        </w:numPr>
        <w:spacing w:before="240"/>
        <w:jc w:val="both"/>
        <w:outlineLvl w:val="0"/>
        <w:rPr>
          <w:rFonts w:ascii="Helvetica" w:hAnsi="Helvetica"/>
          <w:color w:val="000000" w:themeColor="text1"/>
          <w:sz w:val="22"/>
        </w:rPr>
      </w:pPr>
      <w:r>
        <w:rPr>
          <w:color w:val="000000" w:themeColor="text1"/>
          <w:szCs w:val="24"/>
        </w:rPr>
        <w:t xml:space="preserve">CU/ECU: Talent </w:t>
      </w:r>
      <w:r w:rsidRPr="008F6B70">
        <w:rPr>
          <w:color w:val="000000" w:themeColor="text1"/>
          <w:szCs w:val="24"/>
        </w:rPr>
        <w:t>add</w:t>
      </w:r>
      <w:r>
        <w:rPr>
          <w:color w:val="000000" w:themeColor="text1"/>
          <w:szCs w:val="24"/>
        </w:rPr>
        <w:t>s</w:t>
      </w:r>
      <w:r w:rsidRPr="008F6B70">
        <w:rPr>
          <w:color w:val="000000" w:themeColor="text1"/>
          <w:szCs w:val="24"/>
        </w:rPr>
        <w:t xml:space="preserve"> about 0.5 g anhydrous sodium sulfate to each flask, mix</w:t>
      </w:r>
      <w:r>
        <w:rPr>
          <w:color w:val="000000" w:themeColor="text1"/>
          <w:szCs w:val="24"/>
        </w:rPr>
        <w:t xml:space="preserve">es briefly, </w:t>
      </w:r>
    </w:p>
    <w:p w:rsidR="008F6B70" w:rsidRPr="008F6B70" w:rsidRDefault="00074041" w:rsidP="00074041">
      <w:pPr>
        <w:spacing w:before="240"/>
        <w:ind w:left="720"/>
        <w:jc w:val="both"/>
        <w:outlineLvl w:val="0"/>
        <w:rPr>
          <w:rFonts w:ascii="Helvetica" w:hAnsi="Helvetica"/>
          <w:color w:val="000000" w:themeColor="text1"/>
          <w:sz w:val="22"/>
        </w:rPr>
      </w:pPr>
      <w:r w:rsidRPr="00074041">
        <w:rPr>
          <w:strike/>
          <w:color w:val="000000" w:themeColor="text1"/>
          <w:szCs w:val="24"/>
        </w:rPr>
        <w:t xml:space="preserve">2.4.2 </w:t>
      </w:r>
      <w:r w:rsidRPr="00074041">
        <w:rPr>
          <w:color w:val="000000" w:themeColor="text1"/>
          <w:szCs w:val="24"/>
        </w:rPr>
        <w:tab/>
      </w:r>
      <w:r>
        <w:rPr>
          <w:color w:val="000000" w:themeColor="text1"/>
          <w:szCs w:val="24"/>
        </w:rPr>
        <w:t xml:space="preserve"> (combined) </w:t>
      </w:r>
      <w:r w:rsidR="008F6B70">
        <w:rPr>
          <w:color w:val="000000" w:themeColor="text1"/>
          <w:szCs w:val="24"/>
        </w:rPr>
        <w:t xml:space="preserve">CU: Talent </w:t>
      </w:r>
      <w:r w:rsidR="008F6B70" w:rsidRPr="008F6B70">
        <w:rPr>
          <w:color w:val="000000" w:themeColor="text1"/>
          <w:szCs w:val="24"/>
        </w:rPr>
        <w:t xml:space="preserve"> pass</w:t>
      </w:r>
      <w:r w:rsidR="008F6B70">
        <w:rPr>
          <w:color w:val="000000" w:themeColor="text1"/>
          <w:szCs w:val="24"/>
        </w:rPr>
        <w:t>es a sample</w:t>
      </w:r>
      <w:r w:rsidR="008F6B70" w:rsidRPr="008F6B70">
        <w:rPr>
          <w:color w:val="000000" w:themeColor="text1"/>
          <w:szCs w:val="24"/>
        </w:rPr>
        <w:t xml:space="preserve"> through filter </w:t>
      </w:r>
      <w:r>
        <w:rPr>
          <w:color w:val="000000" w:themeColor="text1"/>
          <w:szCs w:val="24"/>
        </w:rPr>
        <w:t xml:space="preserve">paper to collect the solvent.  </w:t>
      </w:r>
    </w:p>
    <w:p w:rsidR="00AA5EA7" w:rsidRPr="00944BB4" w:rsidRDefault="009B6AE1" w:rsidP="00AA5EA7">
      <w:pPr>
        <w:numPr>
          <w:ilvl w:val="1"/>
          <w:numId w:val="12"/>
        </w:numPr>
        <w:spacing w:before="240"/>
        <w:jc w:val="both"/>
        <w:outlineLvl w:val="0"/>
        <w:rPr>
          <w:rFonts w:ascii="Helvetica" w:hAnsi="Helvetica"/>
          <w:b/>
          <w:sz w:val="22"/>
        </w:rPr>
      </w:pPr>
      <w:r w:rsidRPr="00AA5EA7">
        <w:rPr>
          <w:szCs w:val="24"/>
        </w:rPr>
        <w:t xml:space="preserve">Repeat </w:t>
      </w:r>
      <w:r w:rsidR="00B32155">
        <w:rPr>
          <w:szCs w:val="24"/>
        </w:rPr>
        <w:t xml:space="preserve">the extraction </w:t>
      </w:r>
      <w:r w:rsidR="00B32155" w:rsidRPr="00AA5EA7">
        <w:rPr>
          <w:szCs w:val="24"/>
        </w:rPr>
        <w:t>sequentially</w:t>
      </w:r>
      <w:r w:rsidR="00B32155">
        <w:rPr>
          <w:szCs w:val="24"/>
        </w:rPr>
        <w:t xml:space="preserve"> with</w:t>
      </w:r>
      <w:r w:rsidRPr="00AA5EA7">
        <w:rPr>
          <w:szCs w:val="24"/>
        </w:rPr>
        <w:t xml:space="preserve"> 1:1 </w:t>
      </w:r>
      <w:r w:rsidR="00B32155">
        <w:rPr>
          <w:szCs w:val="24"/>
        </w:rPr>
        <w:t>and</w:t>
      </w:r>
      <w:r w:rsidRPr="00AA5EA7">
        <w:rPr>
          <w:szCs w:val="24"/>
        </w:rPr>
        <w:t xml:space="preserve"> 1:2 </w:t>
      </w:r>
      <w:r w:rsidR="0044642E">
        <w:rPr>
          <w:szCs w:val="24"/>
        </w:rPr>
        <w:t>chloroform:methanol</w:t>
      </w:r>
      <w:r w:rsidRPr="00AA5EA7">
        <w:rPr>
          <w:szCs w:val="24"/>
        </w:rPr>
        <w:t xml:space="preserve">.  </w:t>
      </w:r>
      <w:r w:rsidR="0044642E">
        <w:rPr>
          <w:szCs w:val="24"/>
        </w:rPr>
        <w:t>Then p</w:t>
      </w:r>
      <w:r w:rsidRPr="00AA5EA7">
        <w:rPr>
          <w:szCs w:val="24"/>
        </w:rPr>
        <w:t xml:space="preserve">ool </w:t>
      </w:r>
      <w:r w:rsidR="0044642E">
        <w:rPr>
          <w:szCs w:val="24"/>
        </w:rPr>
        <w:t xml:space="preserve">the </w:t>
      </w:r>
      <w:r w:rsidRPr="00AA5EA7">
        <w:rPr>
          <w:szCs w:val="24"/>
        </w:rPr>
        <w:t xml:space="preserve">filtrates.  </w:t>
      </w:r>
    </w:p>
    <w:p w:rsidR="00B57FB0" w:rsidRPr="00B57FB0" w:rsidRDefault="00B57FB0" w:rsidP="00944BB4">
      <w:pPr>
        <w:numPr>
          <w:ilvl w:val="2"/>
          <w:numId w:val="12"/>
        </w:numPr>
        <w:spacing w:before="240"/>
        <w:jc w:val="both"/>
        <w:outlineLvl w:val="0"/>
        <w:rPr>
          <w:rFonts w:ascii="Helvetica" w:hAnsi="Helvetica"/>
          <w:b/>
          <w:sz w:val="22"/>
        </w:rPr>
      </w:pPr>
      <w:r>
        <w:rPr>
          <w:szCs w:val="24"/>
        </w:rPr>
        <w:t>MED</w:t>
      </w:r>
      <w:r w:rsidR="00944BB4">
        <w:rPr>
          <w:szCs w:val="24"/>
        </w:rPr>
        <w:t xml:space="preserve">: Talent adds </w:t>
      </w:r>
      <w:r w:rsidR="00944BB4" w:rsidRPr="00AA5EA7">
        <w:rPr>
          <w:szCs w:val="24"/>
        </w:rPr>
        <w:t xml:space="preserve">1:2 </w:t>
      </w:r>
      <w:r w:rsidR="00944BB4">
        <w:rPr>
          <w:szCs w:val="24"/>
        </w:rPr>
        <w:t xml:space="preserve">chloroform:methanol and starts </w:t>
      </w:r>
      <w:r>
        <w:rPr>
          <w:szCs w:val="24"/>
        </w:rPr>
        <w:t>extraction</w:t>
      </w:r>
      <w:r w:rsidR="00944BB4" w:rsidRPr="00AA5EA7">
        <w:rPr>
          <w:szCs w:val="24"/>
        </w:rPr>
        <w:t xml:space="preserve">.  </w:t>
      </w:r>
    </w:p>
    <w:p w:rsidR="00944BB4" w:rsidRPr="00074041" w:rsidRDefault="00B57FB0" w:rsidP="00074041">
      <w:pPr>
        <w:numPr>
          <w:ilvl w:val="2"/>
          <w:numId w:val="12"/>
        </w:numPr>
        <w:spacing w:before="240"/>
        <w:jc w:val="both"/>
        <w:outlineLvl w:val="0"/>
        <w:rPr>
          <w:rFonts w:ascii="Helvetica" w:hAnsi="Helvetica"/>
          <w:b/>
          <w:sz w:val="22"/>
        </w:rPr>
      </w:pPr>
      <w:r>
        <w:rPr>
          <w:szCs w:val="24"/>
        </w:rPr>
        <w:t>ECU: Talent</w:t>
      </w:r>
      <w:r w:rsidR="00944BB4">
        <w:rPr>
          <w:szCs w:val="24"/>
        </w:rPr>
        <w:t xml:space="preserve"> p</w:t>
      </w:r>
      <w:r w:rsidR="00944BB4" w:rsidRPr="00AA5EA7">
        <w:rPr>
          <w:szCs w:val="24"/>
        </w:rPr>
        <w:t>ool</w:t>
      </w:r>
      <w:r>
        <w:rPr>
          <w:szCs w:val="24"/>
        </w:rPr>
        <w:t>s</w:t>
      </w:r>
      <w:r w:rsidR="00944BB4" w:rsidRPr="00AA5EA7">
        <w:rPr>
          <w:szCs w:val="24"/>
        </w:rPr>
        <w:t xml:space="preserve"> </w:t>
      </w:r>
      <w:r w:rsidR="00944BB4">
        <w:rPr>
          <w:szCs w:val="24"/>
        </w:rPr>
        <w:t xml:space="preserve">the </w:t>
      </w:r>
      <w:r w:rsidR="00944BB4" w:rsidRPr="00AA5EA7">
        <w:rPr>
          <w:szCs w:val="24"/>
        </w:rPr>
        <w:t>filtrates</w:t>
      </w:r>
      <w:r>
        <w:rPr>
          <w:szCs w:val="24"/>
        </w:rPr>
        <w:t xml:space="preserve"> (show labels on tubes)</w:t>
      </w:r>
      <w:r w:rsidR="00944BB4" w:rsidRPr="00AA5EA7">
        <w:rPr>
          <w:szCs w:val="24"/>
        </w:rPr>
        <w:t xml:space="preserve">.  </w:t>
      </w:r>
    </w:p>
    <w:p w:rsidR="00AA5EA7" w:rsidRPr="00CC4AFD" w:rsidRDefault="009B6AE1" w:rsidP="00AA5EA7">
      <w:pPr>
        <w:numPr>
          <w:ilvl w:val="1"/>
          <w:numId w:val="12"/>
        </w:numPr>
        <w:spacing w:before="240"/>
        <w:jc w:val="both"/>
        <w:outlineLvl w:val="0"/>
        <w:rPr>
          <w:rFonts w:ascii="Helvetica" w:hAnsi="Helvetica"/>
          <w:b/>
          <w:sz w:val="22"/>
        </w:rPr>
      </w:pPr>
      <w:r w:rsidRPr="0044642E">
        <w:rPr>
          <w:szCs w:val="24"/>
        </w:rPr>
        <w:t xml:space="preserve">Evaporate the pooled filtrates under a stream of </w:t>
      </w:r>
      <w:r w:rsidR="0044642E" w:rsidRPr="0044642E">
        <w:rPr>
          <w:szCs w:val="24"/>
        </w:rPr>
        <w:t>nitrogen. D</w:t>
      </w:r>
      <w:r w:rsidRPr="0044642E">
        <w:rPr>
          <w:szCs w:val="24"/>
        </w:rPr>
        <w:t xml:space="preserve">etermine </w:t>
      </w:r>
      <w:r w:rsidR="0044642E" w:rsidRPr="0044642E">
        <w:rPr>
          <w:szCs w:val="24"/>
        </w:rPr>
        <w:t xml:space="preserve">the </w:t>
      </w:r>
      <w:r w:rsidRPr="0044642E">
        <w:rPr>
          <w:szCs w:val="24"/>
        </w:rPr>
        <w:t xml:space="preserve">dry weight, and dissolve the lipid residue </w:t>
      </w:r>
      <w:r w:rsidR="0044642E" w:rsidRPr="0044642E">
        <w:rPr>
          <w:szCs w:val="24"/>
        </w:rPr>
        <w:t>[</w:t>
      </w:r>
      <w:r w:rsidR="0044642E" w:rsidRPr="0044642E">
        <w:rPr>
          <w:i/>
          <w:szCs w:val="24"/>
        </w:rPr>
        <w:t>Text over video:</w:t>
      </w:r>
      <w:r w:rsidR="0044642E" w:rsidRPr="0044642E">
        <w:rPr>
          <w:szCs w:val="24"/>
        </w:rPr>
        <w:t xml:space="preserve"> 3:2 C:M,  0.5% BHT]</w:t>
      </w:r>
      <w:r w:rsidRPr="0044642E">
        <w:rPr>
          <w:szCs w:val="24"/>
        </w:rPr>
        <w:t xml:space="preserve"> to a concentration of 10 mg/ml.  Store </w:t>
      </w:r>
      <w:r w:rsidR="0044642E" w:rsidRPr="0044642E">
        <w:rPr>
          <w:szCs w:val="24"/>
        </w:rPr>
        <w:t xml:space="preserve">the sample in glass vials at -20°C for up to a </w:t>
      </w:r>
      <w:r w:rsidRPr="0044642E">
        <w:rPr>
          <w:szCs w:val="24"/>
        </w:rPr>
        <w:t>on</w:t>
      </w:r>
      <w:r w:rsidR="0044642E">
        <w:rPr>
          <w:szCs w:val="24"/>
        </w:rPr>
        <w:t>e month.</w:t>
      </w:r>
    </w:p>
    <w:p w:rsidR="00CC4AFD" w:rsidRPr="00CC4AFD" w:rsidRDefault="00CC4AFD" w:rsidP="00CC4AFD">
      <w:pPr>
        <w:numPr>
          <w:ilvl w:val="2"/>
          <w:numId w:val="12"/>
        </w:numPr>
        <w:spacing w:before="240"/>
        <w:jc w:val="both"/>
        <w:outlineLvl w:val="0"/>
        <w:rPr>
          <w:rFonts w:ascii="Helvetica" w:hAnsi="Helvetica"/>
          <w:b/>
          <w:sz w:val="22"/>
        </w:rPr>
      </w:pPr>
      <w:r>
        <w:rPr>
          <w:szCs w:val="24"/>
        </w:rPr>
        <w:t>CU/ECU: Talent starts to e</w:t>
      </w:r>
      <w:r w:rsidRPr="0044642E">
        <w:rPr>
          <w:szCs w:val="24"/>
        </w:rPr>
        <w:t xml:space="preserve">vaporate the pooled filtrates under a stream of nitrogen. </w:t>
      </w:r>
    </w:p>
    <w:p w:rsidR="00CC4AFD" w:rsidRPr="00CC4AFD" w:rsidRDefault="00CC4AFD" w:rsidP="00CC4AFD">
      <w:pPr>
        <w:numPr>
          <w:ilvl w:val="2"/>
          <w:numId w:val="12"/>
        </w:numPr>
        <w:spacing w:before="240"/>
        <w:jc w:val="both"/>
        <w:outlineLvl w:val="0"/>
        <w:rPr>
          <w:rFonts w:ascii="Helvetica" w:hAnsi="Helvetica"/>
          <w:b/>
          <w:sz w:val="22"/>
        </w:rPr>
      </w:pPr>
      <w:r>
        <w:rPr>
          <w:szCs w:val="24"/>
        </w:rPr>
        <w:t>MED/CU: Talent measures</w:t>
      </w:r>
      <w:r w:rsidRPr="0044642E">
        <w:rPr>
          <w:szCs w:val="24"/>
        </w:rPr>
        <w:t xml:space="preserve"> the </w:t>
      </w:r>
      <w:r>
        <w:rPr>
          <w:szCs w:val="24"/>
        </w:rPr>
        <w:t>dry weight.</w:t>
      </w:r>
    </w:p>
    <w:p w:rsidR="00CC4AFD" w:rsidRPr="00CC4AFD" w:rsidRDefault="00CC4AFD" w:rsidP="00CC4AFD">
      <w:pPr>
        <w:numPr>
          <w:ilvl w:val="2"/>
          <w:numId w:val="12"/>
        </w:numPr>
        <w:spacing w:before="240"/>
        <w:jc w:val="both"/>
        <w:outlineLvl w:val="0"/>
        <w:rPr>
          <w:rFonts w:ascii="Helvetica" w:hAnsi="Helvetica"/>
          <w:b/>
          <w:sz w:val="22"/>
        </w:rPr>
      </w:pPr>
      <w:r>
        <w:rPr>
          <w:szCs w:val="24"/>
        </w:rPr>
        <w:t>ECU: Talent</w:t>
      </w:r>
      <w:r w:rsidRPr="0044642E">
        <w:rPr>
          <w:szCs w:val="24"/>
        </w:rPr>
        <w:t xml:space="preserve"> dissolve</w:t>
      </w:r>
      <w:r>
        <w:rPr>
          <w:szCs w:val="24"/>
        </w:rPr>
        <w:t>s</w:t>
      </w:r>
      <w:r w:rsidRPr="0044642E">
        <w:rPr>
          <w:szCs w:val="24"/>
        </w:rPr>
        <w:t xml:space="preserve"> the lipid residue </w:t>
      </w:r>
      <w:r>
        <w:rPr>
          <w:szCs w:val="24"/>
        </w:rPr>
        <w:t xml:space="preserve">in </w:t>
      </w:r>
      <w:r w:rsidRPr="0044642E">
        <w:rPr>
          <w:szCs w:val="24"/>
        </w:rPr>
        <w:t xml:space="preserve"> 3:2 C:M,  0.5% BHT.</w:t>
      </w:r>
    </w:p>
    <w:p w:rsidR="0044642E" w:rsidRPr="0044642E" w:rsidRDefault="00074041" w:rsidP="00074041">
      <w:pPr>
        <w:spacing w:before="240"/>
        <w:ind w:left="720"/>
        <w:jc w:val="both"/>
        <w:outlineLvl w:val="0"/>
        <w:rPr>
          <w:rFonts w:ascii="Helvetica" w:hAnsi="Helvetica"/>
          <w:b/>
          <w:sz w:val="22"/>
        </w:rPr>
      </w:pPr>
      <w:r w:rsidRPr="00074041">
        <w:rPr>
          <w:strike/>
          <w:szCs w:val="24"/>
        </w:rPr>
        <w:t>2.6.4</w:t>
      </w:r>
      <w:r>
        <w:rPr>
          <w:szCs w:val="24"/>
        </w:rPr>
        <w:tab/>
        <w:t xml:space="preserve">(combined) </w:t>
      </w:r>
      <w:r w:rsidR="00CC4AFD">
        <w:rPr>
          <w:szCs w:val="24"/>
        </w:rPr>
        <w:t>CU: Talent transfers sample</w:t>
      </w:r>
      <w:r w:rsidR="00CC4AFD" w:rsidRPr="0044642E">
        <w:rPr>
          <w:szCs w:val="24"/>
        </w:rPr>
        <w:t xml:space="preserve"> </w:t>
      </w:r>
      <w:r w:rsidR="00CC4AFD">
        <w:rPr>
          <w:szCs w:val="24"/>
        </w:rPr>
        <w:t>to a glass vial.</w:t>
      </w:r>
    </w:p>
    <w:p w:rsidR="00AA5EA7" w:rsidRDefault="009B6AE1" w:rsidP="00AA5EA7">
      <w:pPr>
        <w:numPr>
          <w:ilvl w:val="0"/>
          <w:numId w:val="12"/>
        </w:numPr>
        <w:spacing w:before="240"/>
        <w:jc w:val="both"/>
        <w:outlineLvl w:val="0"/>
        <w:rPr>
          <w:rFonts w:ascii="Helvetica" w:hAnsi="Helvetica"/>
          <w:b/>
          <w:sz w:val="22"/>
        </w:rPr>
      </w:pPr>
      <w:r w:rsidRPr="00AA5EA7">
        <w:rPr>
          <w:b/>
          <w:szCs w:val="24"/>
        </w:rPr>
        <w:t>Lipid separation by preparative thin-layer chromatography</w:t>
      </w:r>
    </w:p>
    <w:p w:rsidR="00AA5EA7" w:rsidRPr="00A15A6C" w:rsidRDefault="002F5677" w:rsidP="00AA5EA7">
      <w:pPr>
        <w:numPr>
          <w:ilvl w:val="1"/>
          <w:numId w:val="12"/>
        </w:numPr>
        <w:spacing w:before="240"/>
        <w:jc w:val="both"/>
        <w:outlineLvl w:val="0"/>
        <w:rPr>
          <w:rStyle w:val="apple-style-span"/>
          <w:rFonts w:ascii="Helvetica" w:hAnsi="Helvetica"/>
          <w:b/>
          <w:sz w:val="22"/>
        </w:rPr>
      </w:pPr>
      <w:r>
        <w:rPr>
          <w:rStyle w:val="apple-style-span"/>
          <w:bCs/>
          <w:color w:val="000000"/>
        </w:rPr>
        <w:t xml:space="preserve">To </w:t>
      </w:r>
      <w:r w:rsidRPr="00AA5EA7">
        <w:rPr>
          <w:rStyle w:val="apple-style-span"/>
          <w:bCs/>
          <w:color w:val="000000"/>
        </w:rPr>
        <w:t>remove plasticizers that can interfere with later mass spectrometry analysis</w:t>
      </w:r>
      <w:r>
        <w:rPr>
          <w:rStyle w:val="apple-style-span"/>
          <w:bCs/>
          <w:color w:val="000000"/>
        </w:rPr>
        <w:t>, fill 1.5 ml microcentrifuge tubes</w:t>
      </w:r>
      <w:r w:rsidRPr="00AA5EA7">
        <w:rPr>
          <w:rStyle w:val="apple-style-span"/>
          <w:bCs/>
          <w:color w:val="000000"/>
        </w:rPr>
        <w:t xml:space="preserve"> </w:t>
      </w:r>
      <w:r w:rsidR="009B6AE1" w:rsidRPr="00AA5EA7">
        <w:rPr>
          <w:rStyle w:val="apple-style-span"/>
          <w:bCs/>
          <w:color w:val="000000"/>
        </w:rPr>
        <w:t xml:space="preserve">with 3:2 </w:t>
      </w:r>
      <w:r>
        <w:rPr>
          <w:szCs w:val="24"/>
        </w:rPr>
        <w:t>chloroform:methanol</w:t>
      </w:r>
      <w:r>
        <w:rPr>
          <w:rStyle w:val="apple-style-span"/>
          <w:bCs/>
          <w:color w:val="000000"/>
        </w:rPr>
        <w:t>, then rinse</w:t>
      </w:r>
      <w:r w:rsidR="009B6AE1" w:rsidRPr="00AA5EA7">
        <w:rPr>
          <w:rStyle w:val="apple-style-span"/>
          <w:bCs/>
          <w:color w:val="000000"/>
        </w:rPr>
        <w:t xml:space="preserve"> with acetone, and</w:t>
      </w:r>
      <w:r>
        <w:rPr>
          <w:rStyle w:val="apple-style-span"/>
          <w:bCs/>
          <w:color w:val="000000"/>
        </w:rPr>
        <w:t xml:space="preserve"> air-dry</w:t>
      </w:r>
      <w:r w:rsidR="009B6AE1" w:rsidRPr="00AA5EA7">
        <w:rPr>
          <w:rStyle w:val="apple-style-span"/>
          <w:bCs/>
          <w:color w:val="000000"/>
        </w:rPr>
        <w:t xml:space="preserve">. </w:t>
      </w:r>
    </w:p>
    <w:p w:rsidR="00A15A6C" w:rsidRPr="00074041" w:rsidRDefault="00A15A6C" w:rsidP="00074041">
      <w:pPr>
        <w:numPr>
          <w:ilvl w:val="2"/>
          <w:numId w:val="12"/>
        </w:numPr>
        <w:spacing w:before="240"/>
        <w:jc w:val="both"/>
        <w:outlineLvl w:val="0"/>
        <w:rPr>
          <w:rStyle w:val="apple-style-span"/>
          <w:rFonts w:ascii="Helvetica" w:hAnsi="Helvetica"/>
          <w:b/>
          <w:sz w:val="22"/>
        </w:rPr>
      </w:pPr>
      <w:r>
        <w:rPr>
          <w:rStyle w:val="apple-style-span"/>
          <w:bCs/>
          <w:color w:val="000000"/>
        </w:rPr>
        <w:t>MED/CU: Talent fills 1.5 ml microcentrifuge tubes</w:t>
      </w:r>
      <w:r w:rsidRPr="00AA5EA7">
        <w:rPr>
          <w:rStyle w:val="apple-style-span"/>
          <w:bCs/>
          <w:color w:val="000000"/>
        </w:rPr>
        <w:t xml:space="preserve"> with 3:2 </w:t>
      </w:r>
      <w:r>
        <w:rPr>
          <w:szCs w:val="24"/>
        </w:rPr>
        <w:t>chloroform:methanol</w:t>
      </w:r>
      <w:r>
        <w:rPr>
          <w:rStyle w:val="apple-style-span"/>
          <w:bCs/>
          <w:color w:val="000000"/>
        </w:rPr>
        <w:t>, then rinses</w:t>
      </w:r>
      <w:r w:rsidRPr="00AA5EA7">
        <w:rPr>
          <w:rStyle w:val="apple-style-span"/>
          <w:bCs/>
          <w:color w:val="000000"/>
        </w:rPr>
        <w:t xml:space="preserve"> </w:t>
      </w:r>
      <w:r>
        <w:rPr>
          <w:rStyle w:val="apple-style-span"/>
          <w:bCs/>
          <w:color w:val="000000"/>
        </w:rPr>
        <w:t>a tube</w:t>
      </w:r>
      <w:r w:rsidRPr="00AA5EA7">
        <w:rPr>
          <w:rStyle w:val="apple-style-span"/>
          <w:bCs/>
          <w:color w:val="000000"/>
        </w:rPr>
        <w:t xml:space="preserve"> acetone, and</w:t>
      </w:r>
      <w:r>
        <w:rPr>
          <w:rStyle w:val="apple-style-span"/>
          <w:bCs/>
          <w:color w:val="000000"/>
        </w:rPr>
        <w:t xml:space="preserve"> sets aside to air-dry</w:t>
      </w:r>
      <w:r w:rsidRPr="00AA5EA7">
        <w:rPr>
          <w:rStyle w:val="apple-style-span"/>
          <w:bCs/>
          <w:color w:val="000000"/>
        </w:rPr>
        <w:t xml:space="preserve">. </w:t>
      </w:r>
    </w:p>
    <w:p w:rsidR="00A15A6C" w:rsidRPr="002F5677" w:rsidRDefault="00A15A6C" w:rsidP="00A15A6C">
      <w:pPr>
        <w:numPr>
          <w:ilvl w:val="1"/>
          <w:numId w:val="12"/>
        </w:numPr>
        <w:spacing w:before="240"/>
        <w:jc w:val="both"/>
        <w:outlineLvl w:val="0"/>
        <w:rPr>
          <w:rStyle w:val="apple-style-span"/>
          <w:rFonts w:ascii="Helvetica" w:hAnsi="Helvetica"/>
          <w:b/>
          <w:sz w:val="22"/>
        </w:rPr>
      </w:pPr>
      <w:r w:rsidRPr="00AA5EA7">
        <w:rPr>
          <w:rStyle w:val="apple-style-span"/>
          <w:bCs/>
          <w:color w:val="000000"/>
        </w:rPr>
        <w:t>Store sample tubes in a dust-free container</w:t>
      </w:r>
      <w:r>
        <w:rPr>
          <w:rStyle w:val="apple-style-span"/>
          <w:bCs/>
          <w:color w:val="000000"/>
        </w:rPr>
        <w:t>,</w:t>
      </w:r>
      <w:r w:rsidRPr="00AA5EA7">
        <w:rPr>
          <w:rStyle w:val="apple-style-span"/>
          <w:bCs/>
          <w:color w:val="000000"/>
        </w:rPr>
        <w:t xml:space="preserve"> and handle these tubes only with gloves to prevent contamination from skin oils.</w:t>
      </w:r>
    </w:p>
    <w:p w:rsidR="00A15A6C" w:rsidRPr="00074041" w:rsidRDefault="003570EE" w:rsidP="00074041">
      <w:pPr>
        <w:numPr>
          <w:ilvl w:val="2"/>
          <w:numId w:val="12"/>
        </w:numPr>
        <w:spacing w:before="240"/>
        <w:jc w:val="both"/>
        <w:outlineLvl w:val="0"/>
        <w:rPr>
          <w:rStyle w:val="apple-style-span"/>
          <w:rFonts w:ascii="Helvetica" w:hAnsi="Helvetica"/>
          <w:b/>
          <w:sz w:val="22"/>
        </w:rPr>
      </w:pPr>
      <w:r>
        <w:rPr>
          <w:rStyle w:val="apple-style-span"/>
          <w:bCs/>
          <w:color w:val="000000"/>
        </w:rPr>
        <w:lastRenderedPageBreak/>
        <w:t>CU: Talent places the</w:t>
      </w:r>
      <w:r w:rsidR="00A15A6C" w:rsidRPr="00AA5EA7">
        <w:rPr>
          <w:rStyle w:val="apple-style-span"/>
          <w:bCs/>
          <w:color w:val="000000"/>
        </w:rPr>
        <w:t xml:space="preserve"> sample tubes in a dust-free container</w:t>
      </w:r>
      <w:r>
        <w:rPr>
          <w:rStyle w:val="apple-style-span"/>
          <w:bCs/>
          <w:color w:val="000000"/>
        </w:rPr>
        <w:t xml:space="preserve"> (focus in on gloves)</w:t>
      </w:r>
      <w:r w:rsidR="00A15A6C" w:rsidRPr="00AA5EA7">
        <w:rPr>
          <w:rStyle w:val="apple-style-span"/>
          <w:bCs/>
          <w:color w:val="000000"/>
        </w:rPr>
        <w:t>.</w:t>
      </w:r>
    </w:p>
    <w:p w:rsidR="00AA5EA7" w:rsidRPr="00124EA8" w:rsidRDefault="002F5677" w:rsidP="00AA5EA7">
      <w:pPr>
        <w:numPr>
          <w:ilvl w:val="1"/>
          <w:numId w:val="12"/>
        </w:numPr>
        <w:spacing w:before="240"/>
        <w:jc w:val="both"/>
        <w:outlineLvl w:val="0"/>
        <w:rPr>
          <w:rFonts w:ascii="Helvetica" w:hAnsi="Helvetica"/>
          <w:b/>
          <w:sz w:val="22"/>
        </w:rPr>
      </w:pPr>
      <w:r>
        <w:rPr>
          <w:szCs w:val="24"/>
        </w:rPr>
        <w:t>Activate</w:t>
      </w:r>
      <w:r w:rsidR="009B6AE1" w:rsidRPr="00AA5EA7">
        <w:rPr>
          <w:szCs w:val="24"/>
        </w:rPr>
        <w:t xml:space="preserve"> the TLC plate by first pre-developing it with 3:2 </w:t>
      </w:r>
      <w:r w:rsidR="006B7917">
        <w:rPr>
          <w:szCs w:val="24"/>
        </w:rPr>
        <w:t>chloroform:methanol</w:t>
      </w:r>
      <w:r w:rsidR="009B6AE1" w:rsidRPr="00AA5EA7">
        <w:rPr>
          <w:szCs w:val="24"/>
        </w:rPr>
        <w:t xml:space="preserve">.  Add solvent to the TLC chamber to a depth of 1 cm, </w:t>
      </w:r>
      <w:r w:rsidR="00124EA8">
        <w:rPr>
          <w:szCs w:val="24"/>
        </w:rPr>
        <w:t xml:space="preserve">then place </w:t>
      </w:r>
      <w:r w:rsidR="00074041">
        <w:rPr>
          <w:szCs w:val="24"/>
        </w:rPr>
        <w:t xml:space="preserve">the </w:t>
      </w:r>
      <w:r w:rsidR="00124EA8">
        <w:rPr>
          <w:szCs w:val="24"/>
        </w:rPr>
        <w:t>plate in the chamber</w:t>
      </w:r>
      <w:r w:rsidR="009B6AE1" w:rsidRPr="00AA5EA7">
        <w:rPr>
          <w:szCs w:val="24"/>
        </w:rPr>
        <w:t xml:space="preserve"> and allow the solvent to run completely to the top</w:t>
      </w:r>
      <w:r>
        <w:rPr>
          <w:szCs w:val="24"/>
        </w:rPr>
        <w:t xml:space="preserve"> of the plate [</w:t>
      </w:r>
      <w:r w:rsidRPr="002F5677">
        <w:rPr>
          <w:i/>
          <w:szCs w:val="24"/>
        </w:rPr>
        <w:t>Text over video:</w:t>
      </w:r>
      <w:r>
        <w:rPr>
          <w:szCs w:val="24"/>
        </w:rPr>
        <w:t xml:space="preserve"> </w:t>
      </w:r>
      <w:r w:rsidR="009B6AE1" w:rsidRPr="00AA5EA7">
        <w:rPr>
          <w:szCs w:val="24"/>
        </w:rPr>
        <w:t xml:space="preserve"> </w:t>
      </w:r>
      <w:r>
        <w:rPr>
          <w:szCs w:val="24"/>
        </w:rPr>
        <w:t>~</w:t>
      </w:r>
      <w:r w:rsidR="009B6AE1" w:rsidRPr="00AA5EA7">
        <w:rPr>
          <w:szCs w:val="24"/>
        </w:rPr>
        <w:t>45 min</w:t>
      </w:r>
      <w:r>
        <w:rPr>
          <w:szCs w:val="24"/>
        </w:rPr>
        <w:t>s]</w:t>
      </w:r>
      <w:r w:rsidR="009B6AE1" w:rsidRPr="00AA5EA7">
        <w:rPr>
          <w:szCs w:val="24"/>
        </w:rPr>
        <w:t xml:space="preserve">.  </w:t>
      </w:r>
    </w:p>
    <w:p w:rsidR="00124EA8" w:rsidRPr="00124EA8" w:rsidRDefault="00124EA8" w:rsidP="00124EA8">
      <w:pPr>
        <w:numPr>
          <w:ilvl w:val="2"/>
          <w:numId w:val="12"/>
        </w:numPr>
        <w:spacing w:before="240"/>
        <w:jc w:val="both"/>
        <w:outlineLvl w:val="0"/>
        <w:rPr>
          <w:rFonts w:ascii="Helvetica" w:hAnsi="Helvetica"/>
          <w:b/>
          <w:sz w:val="22"/>
        </w:rPr>
      </w:pPr>
      <w:r>
        <w:rPr>
          <w:szCs w:val="24"/>
        </w:rPr>
        <w:t>MED: Talent prepares</w:t>
      </w:r>
      <w:r w:rsidRPr="00AA5EA7">
        <w:rPr>
          <w:szCs w:val="24"/>
        </w:rPr>
        <w:t xml:space="preserve"> 3:2 </w:t>
      </w:r>
      <w:r>
        <w:rPr>
          <w:szCs w:val="24"/>
        </w:rPr>
        <w:t>chloroform:methanol (show label on solution, and TLC plate in background)</w:t>
      </w:r>
      <w:r w:rsidRPr="00AA5EA7">
        <w:rPr>
          <w:szCs w:val="24"/>
        </w:rPr>
        <w:t>.</w:t>
      </w:r>
    </w:p>
    <w:p w:rsidR="00124EA8" w:rsidRPr="00124EA8" w:rsidRDefault="00124EA8" w:rsidP="00124EA8">
      <w:pPr>
        <w:numPr>
          <w:ilvl w:val="2"/>
          <w:numId w:val="12"/>
        </w:numPr>
        <w:spacing w:before="240"/>
        <w:jc w:val="both"/>
        <w:outlineLvl w:val="0"/>
        <w:rPr>
          <w:rFonts w:ascii="Helvetica" w:hAnsi="Helvetica"/>
          <w:b/>
          <w:sz w:val="22"/>
        </w:rPr>
      </w:pPr>
      <w:r>
        <w:rPr>
          <w:szCs w:val="24"/>
        </w:rPr>
        <w:t>CU: Talent a</w:t>
      </w:r>
      <w:r w:rsidRPr="00AA5EA7">
        <w:rPr>
          <w:szCs w:val="24"/>
        </w:rPr>
        <w:t>dd</w:t>
      </w:r>
      <w:r>
        <w:rPr>
          <w:szCs w:val="24"/>
        </w:rPr>
        <w:t>s</w:t>
      </w:r>
      <w:r w:rsidRPr="00AA5EA7">
        <w:rPr>
          <w:szCs w:val="24"/>
        </w:rPr>
        <w:t xml:space="preserve"> 3:2 </w:t>
      </w:r>
      <w:r>
        <w:rPr>
          <w:szCs w:val="24"/>
        </w:rPr>
        <w:t>chloroform:methanol</w:t>
      </w:r>
      <w:r w:rsidRPr="00AA5EA7">
        <w:rPr>
          <w:szCs w:val="24"/>
        </w:rPr>
        <w:t xml:space="preserve"> to the</w:t>
      </w:r>
      <w:r>
        <w:rPr>
          <w:szCs w:val="24"/>
        </w:rPr>
        <w:t xml:space="preserve"> TLC chamber to a depth of 1 cm</w:t>
      </w:r>
    </w:p>
    <w:p w:rsidR="00124EA8" w:rsidRDefault="00124EA8" w:rsidP="00124EA8">
      <w:pPr>
        <w:numPr>
          <w:ilvl w:val="2"/>
          <w:numId w:val="12"/>
        </w:numPr>
        <w:spacing w:before="240"/>
        <w:jc w:val="both"/>
        <w:outlineLvl w:val="0"/>
        <w:rPr>
          <w:rFonts w:ascii="Helvetica" w:hAnsi="Helvetica"/>
          <w:b/>
          <w:sz w:val="22"/>
        </w:rPr>
      </w:pPr>
      <w:r>
        <w:rPr>
          <w:szCs w:val="24"/>
        </w:rPr>
        <w:t xml:space="preserve">CU: </w:t>
      </w:r>
      <w:r w:rsidRPr="00AA5EA7">
        <w:rPr>
          <w:szCs w:val="24"/>
        </w:rPr>
        <w:t xml:space="preserve"> </w:t>
      </w:r>
      <w:r>
        <w:rPr>
          <w:szCs w:val="24"/>
        </w:rPr>
        <w:t>Talent</w:t>
      </w:r>
      <w:r w:rsidRPr="00AA5EA7">
        <w:rPr>
          <w:szCs w:val="24"/>
        </w:rPr>
        <w:t xml:space="preserve"> place</w:t>
      </w:r>
      <w:r>
        <w:rPr>
          <w:szCs w:val="24"/>
        </w:rPr>
        <w:t>s</w:t>
      </w:r>
      <w:r w:rsidRPr="00AA5EA7">
        <w:rPr>
          <w:szCs w:val="24"/>
        </w:rPr>
        <w:t xml:space="preserve"> </w:t>
      </w:r>
      <w:r>
        <w:rPr>
          <w:szCs w:val="24"/>
        </w:rPr>
        <w:t xml:space="preserve">the plate in the chamber and </w:t>
      </w:r>
      <w:r w:rsidRPr="00AA5EA7">
        <w:rPr>
          <w:szCs w:val="24"/>
        </w:rPr>
        <w:t>close</w:t>
      </w:r>
      <w:r>
        <w:rPr>
          <w:szCs w:val="24"/>
        </w:rPr>
        <w:t>s the glass lid.</w:t>
      </w:r>
    </w:p>
    <w:p w:rsidR="00124EA8" w:rsidRPr="00074041" w:rsidRDefault="00124EA8" w:rsidP="00074041">
      <w:pPr>
        <w:numPr>
          <w:ilvl w:val="2"/>
          <w:numId w:val="12"/>
        </w:numPr>
        <w:spacing w:before="240"/>
        <w:jc w:val="both"/>
        <w:outlineLvl w:val="0"/>
        <w:rPr>
          <w:rFonts w:ascii="Helvetica" w:hAnsi="Helvetica"/>
          <w:b/>
          <w:sz w:val="22"/>
        </w:rPr>
      </w:pPr>
      <w:r w:rsidRPr="00124EA8">
        <w:rPr>
          <w:szCs w:val="24"/>
        </w:rPr>
        <w:t xml:space="preserve">ECU: Talent indicates  the solvent to run completely to the top of the plate </w:t>
      </w:r>
    </w:p>
    <w:p w:rsidR="00854CB0" w:rsidRPr="000F0B83" w:rsidRDefault="009B6AE1" w:rsidP="00AA5EA7">
      <w:pPr>
        <w:numPr>
          <w:ilvl w:val="1"/>
          <w:numId w:val="12"/>
        </w:numPr>
        <w:spacing w:before="240"/>
        <w:jc w:val="both"/>
        <w:outlineLvl w:val="0"/>
        <w:rPr>
          <w:rFonts w:ascii="Helvetica" w:hAnsi="Helvetica"/>
          <w:b/>
          <w:sz w:val="22"/>
        </w:rPr>
      </w:pPr>
      <w:r w:rsidRPr="00AA5EA7">
        <w:rPr>
          <w:szCs w:val="24"/>
        </w:rPr>
        <w:t xml:space="preserve">Remove the plate and dry </w:t>
      </w:r>
      <w:r w:rsidR="00854CB0">
        <w:rPr>
          <w:szCs w:val="24"/>
        </w:rPr>
        <w:t xml:space="preserve">it </w:t>
      </w:r>
      <w:r w:rsidRPr="00AA5EA7">
        <w:rPr>
          <w:szCs w:val="24"/>
        </w:rPr>
        <w:t xml:space="preserve">in a fume hood until </w:t>
      </w:r>
      <w:r w:rsidR="00854CB0">
        <w:rPr>
          <w:szCs w:val="24"/>
        </w:rPr>
        <w:t xml:space="preserve">the </w:t>
      </w:r>
      <w:r w:rsidRPr="00AA5EA7">
        <w:rPr>
          <w:szCs w:val="24"/>
        </w:rPr>
        <w:t xml:space="preserve">solvent evaporates </w:t>
      </w:r>
      <w:r w:rsidR="00854CB0">
        <w:rPr>
          <w:szCs w:val="24"/>
        </w:rPr>
        <w:t>[</w:t>
      </w:r>
      <w:r w:rsidR="00854CB0" w:rsidRPr="002F5677">
        <w:rPr>
          <w:i/>
          <w:szCs w:val="24"/>
        </w:rPr>
        <w:t>Text over video:</w:t>
      </w:r>
      <w:r w:rsidR="00854CB0">
        <w:rPr>
          <w:szCs w:val="24"/>
        </w:rPr>
        <w:t xml:space="preserve"> </w:t>
      </w:r>
      <w:r w:rsidR="00854CB0" w:rsidRPr="00AA5EA7">
        <w:rPr>
          <w:szCs w:val="24"/>
        </w:rPr>
        <w:t xml:space="preserve"> </w:t>
      </w:r>
      <w:r w:rsidR="00854CB0">
        <w:rPr>
          <w:szCs w:val="24"/>
        </w:rPr>
        <w:t>~1</w:t>
      </w:r>
      <w:r w:rsidR="00854CB0" w:rsidRPr="00AA5EA7">
        <w:rPr>
          <w:szCs w:val="24"/>
        </w:rPr>
        <w:t>5 min</w:t>
      </w:r>
      <w:r w:rsidR="00854CB0">
        <w:rPr>
          <w:szCs w:val="24"/>
        </w:rPr>
        <w:t>s]. T</w:t>
      </w:r>
      <w:r w:rsidRPr="00AA5EA7">
        <w:rPr>
          <w:szCs w:val="24"/>
        </w:rPr>
        <w:t xml:space="preserve">hen </w:t>
      </w:r>
      <w:r w:rsidR="00854CB0">
        <w:rPr>
          <w:szCs w:val="24"/>
        </w:rPr>
        <w:t xml:space="preserve">heat the plate </w:t>
      </w:r>
      <w:r w:rsidRPr="00AA5EA7">
        <w:rPr>
          <w:szCs w:val="24"/>
        </w:rPr>
        <w:t xml:space="preserve">at least 10 minutes at 120°C.  </w:t>
      </w:r>
    </w:p>
    <w:p w:rsidR="000F0B83" w:rsidRPr="000F0B83" w:rsidRDefault="000F0B83" w:rsidP="000F0B83">
      <w:pPr>
        <w:numPr>
          <w:ilvl w:val="2"/>
          <w:numId w:val="12"/>
        </w:numPr>
        <w:spacing w:before="240"/>
        <w:jc w:val="both"/>
        <w:outlineLvl w:val="0"/>
        <w:rPr>
          <w:rFonts w:ascii="Helvetica" w:hAnsi="Helvetica"/>
          <w:b/>
          <w:sz w:val="22"/>
        </w:rPr>
      </w:pPr>
      <w:r>
        <w:rPr>
          <w:szCs w:val="24"/>
        </w:rPr>
        <w:t>MED: Talent r</w:t>
      </w:r>
      <w:r w:rsidRPr="00AA5EA7">
        <w:rPr>
          <w:szCs w:val="24"/>
        </w:rPr>
        <w:t>emove</w:t>
      </w:r>
      <w:r>
        <w:rPr>
          <w:szCs w:val="24"/>
        </w:rPr>
        <w:t>s</w:t>
      </w:r>
      <w:r w:rsidRPr="00AA5EA7">
        <w:rPr>
          <w:szCs w:val="24"/>
        </w:rPr>
        <w:t xml:space="preserve"> the plate</w:t>
      </w:r>
      <w:r>
        <w:rPr>
          <w:szCs w:val="24"/>
        </w:rPr>
        <w:t>.</w:t>
      </w:r>
    </w:p>
    <w:p w:rsidR="000F0B83" w:rsidRPr="000F0B83" w:rsidRDefault="00245104" w:rsidP="00245104">
      <w:pPr>
        <w:spacing w:before="240"/>
        <w:ind w:left="720"/>
        <w:jc w:val="both"/>
        <w:outlineLvl w:val="0"/>
        <w:rPr>
          <w:rFonts w:ascii="Helvetica" w:hAnsi="Helvetica"/>
          <w:b/>
          <w:sz w:val="22"/>
        </w:rPr>
      </w:pPr>
      <w:r w:rsidRPr="00245104">
        <w:rPr>
          <w:strike/>
          <w:szCs w:val="24"/>
        </w:rPr>
        <w:t>3.4.2</w:t>
      </w:r>
      <w:r>
        <w:rPr>
          <w:szCs w:val="24"/>
        </w:rPr>
        <w:tab/>
      </w:r>
      <w:r w:rsidR="0030104B">
        <w:rPr>
          <w:szCs w:val="24"/>
        </w:rPr>
        <w:t xml:space="preserve">(combined) </w:t>
      </w:r>
      <w:r w:rsidR="000F0B83">
        <w:rPr>
          <w:szCs w:val="24"/>
        </w:rPr>
        <w:t xml:space="preserve">CU: Talent positions plate to </w:t>
      </w:r>
      <w:r w:rsidR="000F0B83" w:rsidRPr="00AA5EA7">
        <w:rPr>
          <w:szCs w:val="24"/>
        </w:rPr>
        <w:t xml:space="preserve"> dry </w:t>
      </w:r>
      <w:r w:rsidR="000F0B83">
        <w:rPr>
          <w:szCs w:val="24"/>
        </w:rPr>
        <w:t>it in a fume hood.</w:t>
      </w:r>
    </w:p>
    <w:p w:rsidR="000F0B83" w:rsidRPr="00074041" w:rsidRDefault="00245104" w:rsidP="00245104">
      <w:pPr>
        <w:spacing w:before="240"/>
        <w:ind w:firstLine="720"/>
        <w:jc w:val="both"/>
        <w:outlineLvl w:val="0"/>
        <w:rPr>
          <w:rFonts w:ascii="Helvetica" w:hAnsi="Helvetica"/>
          <w:b/>
          <w:sz w:val="22"/>
        </w:rPr>
      </w:pPr>
      <w:r w:rsidRPr="00245104">
        <w:rPr>
          <w:strike/>
          <w:szCs w:val="24"/>
        </w:rPr>
        <w:t>3.4.3</w:t>
      </w:r>
      <w:r>
        <w:rPr>
          <w:szCs w:val="24"/>
        </w:rPr>
        <w:tab/>
        <w:t>3.4.2</w:t>
      </w:r>
      <w:r>
        <w:rPr>
          <w:szCs w:val="24"/>
        </w:rPr>
        <w:tab/>
      </w:r>
      <w:r w:rsidR="000F0B83">
        <w:rPr>
          <w:szCs w:val="24"/>
        </w:rPr>
        <w:t>MED/CU: Talent  places  the plate in a</w:t>
      </w:r>
      <w:r w:rsidR="00493EF9">
        <w:rPr>
          <w:szCs w:val="24"/>
        </w:rPr>
        <w:t xml:space="preserve"> </w:t>
      </w:r>
      <w:r w:rsidR="000F0B83" w:rsidRPr="00AA5EA7">
        <w:rPr>
          <w:szCs w:val="24"/>
        </w:rPr>
        <w:t>120°C</w:t>
      </w:r>
      <w:r w:rsidR="000F0B83">
        <w:rPr>
          <w:szCs w:val="24"/>
        </w:rPr>
        <w:t xml:space="preserve"> oven</w:t>
      </w:r>
      <w:r w:rsidR="000F0B83" w:rsidRPr="00AA5EA7">
        <w:rPr>
          <w:szCs w:val="24"/>
        </w:rPr>
        <w:t xml:space="preserve">.  </w:t>
      </w:r>
    </w:p>
    <w:p w:rsidR="00AA5EA7" w:rsidRPr="00CE19C6" w:rsidRDefault="00854CB0" w:rsidP="00AA5EA7">
      <w:pPr>
        <w:numPr>
          <w:ilvl w:val="1"/>
          <w:numId w:val="12"/>
        </w:numPr>
        <w:spacing w:before="240"/>
        <w:jc w:val="both"/>
        <w:outlineLvl w:val="0"/>
        <w:rPr>
          <w:rFonts w:ascii="Helvetica" w:hAnsi="Helvetica"/>
          <w:b/>
          <w:sz w:val="22"/>
        </w:rPr>
      </w:pPr>
      <w:r>
        <w:rPr>
          <w:szCs w:val="24"/>
        </w:rPr>
        <w:t xml:space="preserve">Now mark the plate with a </w:t>
      </w:r>
      <w:r w:rsidR="009B6AE1" w:rsidRPr="00AA5EA7">
        <w:rPr>
          <w:szCs w:val="24"/>
        </w:rPr>
        <w:t>a pencil mark at the top.  Place a straight pencil line, 1.5 cm from the bottom edge of the plate, to mark the baseline where the sample and standards will be placed.</w:t>
      </w:r>
    </w:p>
    <w:p w:rsidR="00123397" w:rsidRPr="00123397" w:rsidRDefault="00123397" w:rsidP="00123397">
      <w:pPr>
        <w:numPr>
          <w:ilvl w:val="2"/>
          <w:numId w:val="12"/>
        </w:numPr>
        <w:spacing w:before="240"/>
        <w:jc w:val="both"/>
        <w:outlineLvl w:val="0"/>
        <w:rPr>
          <w:rFonts w:ascii="Helvetica" w:hAnsi="Helvetica"/>
          <w:b/>
          <w:sz w:val="22"/>
        </w:rPr>
      </w:pPr>
      <w:r>
        <w:rPr>
          <w:szCs w:val="24"/>
        </w:rPr>
        <w:t xml:space="preserve">ECU: Talent </w:t>
      </w:r>
      <w:r w:rsidR="00CE19C6">
        <w:rPr>
          <w:szCs w:val="24"/>
        </w:rPr>
        <w:t>mark</w:t>
      </w:r>
      <w:r>
        <w:rPr>
          <w:szCs w:val="24"/>
        </w:rPr>
        <w:t>s</w:t>
      </w:r>
      <w:r w:rsidR="00CE19C6">
        <w:rPr>
          <w:szCs w:val="24"/>
        </w:rPr>
        <w:t xml:space="preserve"> the plate with a </w:t>
      </w:r>
      <w:r w:rsidR="00CE19C6" w:rsidRPr="00AA5EA7">
        <w:rPr>
          <w:szCs w:val="24"/>
        </w:rPr>
        <w:t xml:space="preserve">a pencil mark at the top. </w:t>
      </w:r>
    </w:p>
    <w:p w:rsidR="00CE19C6" w:rsidRDefault="00074041" w:rsidP="00074041">
      <w:pPr>
        <w:spacing w:before="240"/>
        <w:ind w:left="720"/>
        <w:jc w:val="both"/>
        <w:outlineLvl w:val="0"/>
        <w:rPr>
          <w:rFonts w:ascii="Helvetica" w:hAnsi="Helvetica"/>
          <w:b/>
          <w:sz w:val="22"/>
        </w:rPr>
      </w:pPr>
      <w:r w:rsidRPr="00074041">
        <w:rPr>
          <w:strike/>
          <w:szCs w:val="24"/>
        </w:rPr>
        <w:t>3.5.2</w:t>
      </w:r>
      <w:r>
        <w:rPr>
          <w:szCs w:val="24"/>
        </w:rPr>
        <w:tab/>
        <w:t xml:space="preserve">(combined) </w:t>
      </w:r>
      <w:r w:rsidR="00123397" w:rsidRPr="00123397">
        <w:rPr>
          <w:szCs w:val="24"/>
        </w:rPr>
        <w:t>ECU: Talent p</w:t>
      </w:r>
      <w:r w:rsidR="00CE19C6" w:rsidRPr="00123397">
        <w:rPr>
          <w:szCs w:val="24"/>
        </w:rPr>
        <w:t>lace</w:t>
      </w:r>
      <w:r w:rsidR="00123397" w:rsidRPr="00123397">
        <w:rPr>
          <w:szCs w:val="24"/>
        </w:rPr>
        <w:t>s</w:t>
      </w:r>
      <w:r w:rsidR="00CE19C6" w:rsidRPr="00123397">
        <w:rPr>
          <w:szCs w:val="24"/>
        </w:rPr>
        <w:t xml:space="preserve"> a straight pencil line, 1.5 cm from the bottom edge of the plate</w:t>
      </w:r>
    </w:p>
    <w:p w:rsidR="00AA5EA7" w:rsidRPr="006A7473" w:rsidRDefault="00854CB0" w:rsidP="00AA5EA7">
      <w:pPr>
        <w:numPr>
          <w:ilvl w:val="1"/>
          <w:numId w:val="12"/>
        </w:numPr>
        <w:spacing w:before="240"/>
        <w:jc w:val="both"/>
        <w:outlineLvl w:val="0"/>
        <w:rPr>
          <w:rStyle w:val="apple-style-span"/>
          <w:rFonts w:ascii="Helvetica" w:hAnsi="Helvetica"/>
          <w:b/>
          <w:sz w:val="22"/>
        </w:rPr>
      </w:pPr>
      <w:r>
        <w:rPr>
          <w:szCs w:val="24"/>
        </w:rPr>
        <w:t>Next,  cut</w:t>
      </w:r>
      <w:r w:rsidR="009B6AE1" w:rsidRPr="00AA5EA7">
        <w:rPr>
          <w:szCs w:val="24"/>
        </w:rPr>
        <w:t xml:space="preserve"> a piece of filter paper large enough to line the two short walls and one long wall</w:t>
      </w:r>
      <w:r>
        <w:rPr>
          <w:szCs w:val="24"/>
        </w:rPr>
        <w:t xml:space="preserve"> of the TLC chamber</w:t>
      </w:r>
      <w:r w:rsidR="009B6AE1" w:rsidRPr="00AA5EA7">
        <w:rPr>
          <w:szCs w:val="24"/>
        </w:rPr>
        <w:t xml:space="preserve">.  </w:t>
      </w:r>
      <w:r>
        <w:rPr>
          <w:rStyle w:val="apple-style-span"/>
          <w:bCs/>
          <w:color w:val="000000"/>
        </w:rPr>
        <w:t xml:space="preserve">Insert the </w:t>
      </w:r>
      <w:r w:rsidR="009B6AE1" w:rsidRPr="00AA5EA7">
        <w:rPr>
          <w:rStyle w:val="apple-style-span"/>
          <w:bCs/>
          <w:color w:val="000000"/>
        </w:rPr>
        <w:t xml:space="preserve">filter paper liner into the chamber.  </w:t>
      </w:r>
    </w:p>
    <w:p w:rsidR="006A7473" w:rsidRPr="006A7473" w:rsidRDefault="00074041" w:rsidP="006A7473">
      <w:pPr>
        <w:numPr>
          <w:ilvl w:val="2"/>
          <w:numId w:val="12"/>
        </w:numPr>
        <w:spacing w:before="240"/>
        <w:jc w:val="both"/>
        <w:outlineLvl w:val="0"/>
        <w:rPr>
          <w:rFonts w:ascii="Helvetica" w:hAnsi="Helvetica"/>
          <w:b/>
          <w:sz w:val="22"/>
        </w:rPr>
      </w:pPr>
      <w:r>
        <w:rPr>
          <w:szCs w:val="24"/>
        </w:rPr>
        <w:t xml:space="preserve">CU: Talent </w:t>
      </w:r>
      <w:r w:rsidR="006A7473">
        <w:rPr>
          <w:szCs w:val="24"/>
        </w:rPr>
        <w:t>cuts</w:t>
      </w:r>
      <w:r w:rsidR="006A7473" w:rsidRPr="00AA5EA7">
        <w:rPr>
          <w:szCs w:val="24"/>
        </w:rPr>
        <w:t xml:space="preserve"> a piece of filter paper large enough to line the two short walls and one long wall</w:t>
      </w:r>
      <w:r w:rsidR="006A7473">
        <w:rPr>
          <w:szCs w:val="24"/>
        </w:rPr>
        <w:t xml:space="preserve"> of the TLC chamber (show chamber in background)</w:t>
      </w:r>
      <w:r w:rsidR="006A7473" w:rsidRPr="00AA5EA7">
        <w:rPr>
          <w:szCs w:val="24"/>
        </w:rPr>
        <w:t xml:space="preserve">.  </w:t>
      </w:r>
    </w:p>
    <w:p w:rsidR="006A7473" w:rsidRPr="00074041" w:rsidRDefault="006A7473" w:rsidP="00074041">
      <w:pPr>
        <w:numPr>
          <w:ilvl w:val="2"/>
          <w:numId w:val="12"/>
        </w:numPr>
        <w:spacing w:before="240"/>
        <w:jc w:val="both"/>
        <w:outlineLvl w:val="0"/>
        <w:rPr>
          <w:rStyle w:val="apple-style-span"/>
          <w:rFonts w:ascii="Helvetica" w:hAnsi="Helvetica"/>
          <w:b/>
          <w:sz w:val="22"/>
        </w:rPr>
      </w:pPr>
      <w:r>
        <w:rPr>
          <w:szCs w:val="24"/>
        </w:rPr>
        <w:t xml:space="preserve">ECU: Talent </w:t>
      </w:r>
      <w:r>
        <w:rPr>
          <w:rStyle w:val="apple-style-span"/>
          <w:bCs/>
          <w:color w:val="000000"/>
        </w:rPr>
        <w:t xml:space="preserve">inserts the </w:t>
      </w:r>
      <w:r w:rsidRPr="00AA5EA7">
        <w:rPr>
          <w:rStyle w:val="apple-style-span"/>
          <w:bCs/>
          <w:color w:val="000000"/>
        </w:rPr>
        <w:t xml:space="preserve">filter paper liner into the chamber.  </w:t>
      </w:r>
    </w:p>
    <w:p w:rsidR="00AA5EA7" w:rsidRPr="00133AA6" w:rsidRDefault="00AA3E12" w:rsidP="00AA5EA7">
      <w:pPr>
        <w:numPr>
          <w:ilvl w:val="1"/>
          <w:numId w:val="12"/>
        </w:numPr>
        <w:spacing w:before="240"/>
        <w:jc w:val="both"/>
        <w:outlineLvl w:val="0"/>
        <w:rPr>
          <w:rFonts w:ascii="Helvetica" w:hAnsi="Helvetica"/>
          <w:b/>
          <w:sz w:val="22"/>
        </w:rPr>
      </w:pPr>
      <w:r>
        <w:rPr>
          <w:szCs w:val="24"/>
        </w:rPr>
        <w:t>Pour 100 ml of freshly-prepared</w:t>
      </w:r>
      <w:r w:rsidR="009B6AE1" w:rsidRPr="00AA5EA7">
        <w:rPr>
          <w:szCs w:val="24"/>
        </w:rPr>
        <w:t xml:space="preserve"> mobile phase solv</w:t>
      </w:r>
      <w:r>
        <w:rPr>
          <w:szCs w:val="24"/>
        </w:rPr>
        <w:t xml:space="preserve">ent </w:t>
      </w:r>
      <w:r>
        <w:rPr>
          <w:rStyle w:val="apple-style-span"/>
          <w:bCs/>
          <w:color w:val="000000"/>
        </w:rPr>
        <w:t>[</w:t>
      </w:r>
      <w:r>
        <w:rPr>
          <w:rStyle w:val="apple-style-span"/>
          <w:bCs/>
          <w:i/>
          <w:color w:val="000000"/>
        </w:rPr>
        <w:t>Text ov</w:t>
      </w:r>
      <w:r w:rsidRPr="00AA3E12">
        <w:rPr>
          <w:rStyle w:val="apple-style-span"/>
          <w:bCs/>
          <w:i/>
          <w:color w:val="000000"/>
        </w:rPr>
        <w:t>er video:</w:t>
      </w:r>
      <w:r>
        <w:rPr>
          <w:rStyle w:val="apple-style-span"/>
          <w:bCs/>
          <w:color w:val="000000"/>
        </w:rPr>
        <w:t xml:space="preserve"> </w:t>
      </w:r>
      <w:r w:rsidR="009B6AE1" w:rsidRPr="00AA5EA7">
        <w:rPr>
          <w:rStyle w:val="apple-style-span"/>
          <w:bCs/>
          <w:color w:val="000000"/>
        </w:rPr>
        <w:t>H:E:A; 80:20:2</w:t>
      </w:r>
      <w:r>
        <w:rPr>
          <w:rStyle w:val="apple-style-span"/>
          <w:bCs/>
          <w:color w:val="000000"/>
        </w:rPr>
        <w:t xml:space="preserve">] </w:t>
      </w:r>
      <w:r w:rsidR="009B6AE1" w:rsidRPr="00AA5EA7">
        <w:rPr>
          <w:szCs w:val="24"/>
        </w:rPr>
        <w:t xml:space="preserve">into the chamber to a depth of about 1 cm. </w:t>
      </w:r>
      <w:r>
        <w:rPr>
          <w:szCs w:val="24"/>
        </w:rPr>
        <w:t>Apply</w:t>
      </w:r>
      <w:r w:rsidR="009B6AE1" w:rsidRPr="00AA5EA7">
        <w:rPr>
          <w:szCs w:val="24"/>
        </w:rPr>
        <w:t xml:space="preserve"> </w:t>
      </w:r>
      <w:r w:rsidR="00074041">
        <w:rPr>
          <w:szCs w:val="24"/>
        </w:rPr>
        <w:t xml:space="preserve">a </w:t>
      </w:r>
      <w:r w:rsidRPr="00AA5EA7">
        <w:rPr>
          <w:szCs w:val="24"/>
        </w:rPr>
        <w:t>silicone grease seal along the top edge of the chamber</w:t>
      </w:r>
      <w:r>
        <w:rPr>
          <w:szCs w:val="24"/>
        </w:rPr>
        <w:t>, c</w:t>
      </w:r>
      <w:r w:rsidR="009B6AE1" w:rsidRPr="00AA5EA7">
        <w:rPr>
          <w:szCs w:val="24"/>
        </w:rPr>
        <w:t xml:space="preserve">over with the glass lid, </w:t>
      </w:r>
      <w:r>
        <w:rPr>
          <w:szCs w:val="24"/>
        </w:rPr>
        <w:t xml:space="preserve">and </w:t>
      </w:r>
      <w:r w:rsidR="009B6AE1" w:rsidRPr="00AA5EA7">
        <w:rPr>
          <w:szCs w:val="24"/>
        </w:rPr>
        <w:t xml:space="preserve"> equilibrate overnight</w:t>
      </w:r>
      <w:r>
        <w:rPr>
          <w:szCs w:val="24"/>
        </w:rPr>
        <w:t>.</w:t>
      </w:r>
    </w:p>
    <w:p w:rsidR="00133AA6" w:rsidRPr="00133AA6" w:rsidRDefault="00133AA6" w:rsidP="00133AA6">
      <w:pPr>
        <w:numPr>
          <w:ilvl w:val="2"/>
          <w:numId w:val="12"/>
        </w:numPr>
        <w:spacing w:before="240"/>
        <w:jc w:val="both"/>
        <w:outlineLvl w:val="0"/>
        <w:rPr>
          <w:rFonts w:ascii="Helvetica" w:hAnsi="Helvetica"/>
          <w:b/>
          <w:sz w:val="22"/>
        </w:rPr>
      </w:pPr>
      <w:r>
        <w:rPr>
          <w:szCs w:val="24"/>
        </w:rPr>
        <w:t>CU/ECU: Talent pours 100 ml of freshly-prepared</w:t>
      </w:r>
      <w:r w:rsidRPr="00AA5EA7">
        <w:rPr>
          <w:szCs w:val="24"/>
        </w:rPr>
        <w:t xml:space="preserve"> mobile phase solv</w:t>
      </w:r>
      <w:r>
        <w:rPr>
          <w:szCs w:val="24"/>
        </w:rPr>
        <w:t xml:space="preserve">ent </w:t>
      </w:r>
      <w:r w:rsidRPr="00AA5EA7">
        <w:rPr>
          <w:szCs w:val="24"/>
        </w:rPr>
        <w:t xml:space="preserve">into the chamber to give a depth of about 1 cm. </w:t>
      </w:r>
    </w:p>
    <w:p w:rsidR="00133AA6" w:rsidRPr="00133AA6" w:rsidRDefault="00133AA6" w:rsidP="00133AA6">
      <w:pPr>
        <w:numPr>
          <w:ilvl w:val="2"/>
          <w:numId w:val="12"/>
        </w:numPr>
        <w:spacing w:before="240"/>
        <w:jc w:val="both"/>
        <w:outlineLvl w:val="0"/>
        <w:rPr>
          <w:rFonts w:ascii="Helvetica" w:hAnsi="Helvetica"/>
          <w:b/>
          <w:sz w:val="22"/>
        </w:rPr>
      </w:pPr>
      <w:r>
        <w:rPr>
          <w:szCs w:val="24"/>
        </w:rPr>
        <w:t>CU: Talent applies</w:t>
      </w:r>
      <w:r w:rsidRPr="00AA5EA7">
        <w:rPr>
          <w:szCs w:val="24"/>
        </w:rPr>
        <w:t xml:space="preserve"> silicone grease seal along the top edge of the chamber</w:t>
      </w:r>
      <w:r>
        <w:rPr>
          <w:szCs w:val="24"/>
        </w:rPr>
        <w:t>, c</w:t>
      </w:r>
      <w:r w:rsidRPr="00AA5EA7">
        <w:rPr>
          <w:szCs w:val="24"/>
        </w:rPr>
        <w:t>over</w:t>
      </w:r>
      <w:r>
        <w:rPr>
          <w:szCs w:val="24"/>
        </w:rPr>
        <w:t>s</w:t>
      </w:r>
      <w:r w:rsidRPr="00AA5EA7">
        <w:rPr>
          <w:szCs w:val="24"/>
        </w:rPr>
        <w:t xml:space="preserve"> with the glas</w:t>
      </w:r>
      <w:r>
        <w:rPr>
          <w:szCs w:val="24"/>
        </w:rPr>
        <w:t>s lid.</w:t>
      </w:r>
    </w:p>
    <w:p w:rsidR="00133AA6" w:rsidRPr="00074041" w:rsidRDefault="00133AA6" w:rsidP="00074041">
      <w:pPr>
        <w:numPr>
          <w:ilvl w:val="2"/>
          <w:numId w:val="12"/>
        </w:numPr>
        <w:spacing w:before="240"/>
        <w:jc w:val="both"/>
        <w:outlineLvl w:val="0"/>
        <w:rPr>
          <w:rFonts w:ascii="Helvetica" w:hAnsi="Helvetica"/>
          <w:b/>
          <w:sz w:val="22"/>
        </w:rPr>
      </w:pPr>
      <w:r>
        <w:rPr>
          <w:szCs w:val="24"/>
        </w:rPr>
        <w:lastRenderedPageBreak/>
        <w:t>MED: Talent positions chamber for equilibration overnight.</w:t>
      </w:r>
    </w:p>
    <w:p w:rsidR="00F63E63" w:rsidRPr="00CE0594" w:rsidRDefault="009B6AE1" w:rsidP="00AA5EA7">
      <w:pPr>
        <w:numPr>
          <w:ilvl w:val="1"/>
          <w:numId w:val="12"/>
        </w:numPr>
        <w:spacing w:before="240"/>
        <w:jc w:val="both"/>
        <w:outlineLvl w:val="0"/>
        <w:rPr>
          <w:rFonts w:ascii="Helvetica" w:hAnsi="Helvetica"/>
          <w:b/>
          <w:sz w:val="22"/>
        </w:rPr>
      </w:pPr>
      <w:r w:rsidRPr="00AA5EA7">
        <w:rPr>
          <w:szCs w:val="24"/>
        </w:rPr>
        <w:t>Apply the sample manually</w:t>
      </w:r>
      <w:r w:rsidR="00F63E63" w:rsidRPr="00F63E63">
        <w:rPr>
          <w:szCs w:val="24"/>
        </w:rPr>
        <w:t xml:space="preserve"> </w:t>
      </w:r>
      <w:r w:rsidR="00F63E63">
        <w:rPr>
          <w:szCs w:val="24"/>
        </w:rPr>
        <w:t xml:space="preserve">or with an </w:t>
      </w:r>
      <w:r w:rsidR="00F63E63" w:rsidRPr="00AA5EA7">
        <w:rPr>
          <w:szCs w:val="24"/>
        </w:rPr>
        <w:t>automated sample applicator</w:t>
      </w:r>
      <w:r w:rsidRPr="00AA5EA7">
        <w:rPr>
          <w:szCs w:val="24"/>
        </w:rPr>
        <w:t xml:space="preserve"> </w:t>
      </w:r>
      <w:r w:rsidR="00F63E63">
        <w:rPr>
          <w:szCs w:val="24"/>
        </w:rPr>
        <w:t xml:space="preserve">making </w:t>
      </w:r>
      <w:r w:rsidRPr="00AA5EA7">
        <w:rPr>
          <w:szCs w:val="24"/>
        </w:rPr>
        <w:t xml:space="preserve">a continuous streak </w:t>
      </w:r>
      <w:r w:rsidR="00F63E63">
        <w:rPr>
          <w:szCs w:val="24"/>
        </w:rPr>
        <w:t>[</w:t>
      </w:r>
      <w:r w:rsidR="00F63E63" w:rsidRPr="00F63E63">
        <w:rPr>
          <w:i/>
          <w:szCs w:val="24"/>
        </w:rPr>
        <w:t>Text over video:</w:t>
      </w:r>
      <w:r w:rsidR="00F63E63">
        <w:rPr>
          <w:szCs w:val="24"/>
        </w:rPr>
        <w:t xml:space="preserve"> ~</w:t>
      </w:r>
      <w:r w:rsidRPr="00AA5EA7">
        <w:rPr>
          <w:szCs w:val="24"/>
        </w:rPr>
        <w:t xml:space="preserve">1.5 cm </w:t>
      </w:r>
      <w:r w:rsidR="00F63E63">
        <w:rPr>
          <w:szCs w:val="24"/>
        </w:rPr>
        <w:t xml:space="preserve">border at </w:t>
      </w:r>
      <w:r w:rsidRPr="00AA5EA7">
        <w:rPr>
          <w:szCs w:val="24"/>
        </w:rPr>
        <w:t>edge</w:t>
      </w:r>
      <w:r w:rsidR="00F63E63">
        <w:rPr>
          <w:szCs w:val="24"/>
        </w:rPr>
        <w:t>s</w:t>
      </w:r>
      <w:r w:rsidRPr="00AA5EA7">
        <w:rPr>
          <w:szCs w:val="24"/>
        </w:rPr>
        <w:t xml:space="preserve"> </w:t>
      </w:r>
      <w:r w:rsidR="00F63E63">
        <w:rPr>
          <w:szCs w:val="24"/>
        </w:rPr>
        <w:t>].</w:t>
      </w:r>
      <w:r w:rsidRPr="00AA5EA7">
        <w:rPr>
          <w:szCs w:val="24"/>
        </w:rPr>
        <w:t xml:space="preserve"> </w:t>
      </w:r>
    </w:p>
    <w:p w:rsidR="00CE0594" w:rsidRPr="00074041" w:rsidRDefault="00121DBB" w:rsidP="00074041">
      <w:pPr>
        <w:numPr>
          <w:ilvl w:val="2"/>
          <w:numId w:val="12"/>
        </w:numPr>
        <w:spacing w:before="240"/>
        <w:jc w:val="both"/>
        <w:outlineLvl w:val="0"/>
        <w:rPr>
          <w:rFonts w:ascii="Helvetica" w:hAnsi="Helvetica"/>
          <w:b/>
          <w:sz w:val="22"/>
        </w:rPr>
      </w:pPr>
      <w:r>
        <w:rPr>
          <w:szCs w:val="24"/>
        </w:rPr>
        <w:t>MED/CU</w:t>
      </w:r>
      <w:r w:rsidR="00CE0594">
        <w:rPr>
          <w:szCs w:val="24"/>
        </w:rPr>
        <w:t xml:space="preserve">: Talent </w:t>
      </w:r>
      <w:r>
        <w:rPr>
          <w:szCs w:val="24"/>
        </w:rPr>
        <w:t>applies</w:t>
      </w:r>
      <w:r w:rsidR="00CE0594" w:rsidRPr="00AA5EA7">
        <w:rPr>
          <w:szCs w:val="24"/>
        </w:rPr>
        <w:t xml:space="preserve"> the sample</w:t>
      </w:r>
      <w:r>
        <w:rPr>
          <w:szCs w:val="24"/>
        </w:rPr>
        <w:t>s</w:t>
      </w:r>
      <w:r w:rsidR="00CE0594" w:rsidRPr="00AA5EA7">
        <w:rPr>
          <w:szCs w:val="24"/>
        </w:rPr>
        <w:t xml:space="preserve"> manually</w:t>
      </w:r>
      <w:r>
        <w:rPr>
          <w:szCs w:val="24"/>
        </w:rPr>
        <w:t xml:space="preserve"> (show border)</w:t>
      </w:r>
      <w:r w:rsidR="00CE0594">
        <w:rPr>
          <w:szCs w:val="24"/>
        </w:rPr>
        <w:t>.</w:t>
      </w:r>
      <w:r w:rsidR="00CE0594" w:rsidRPr="00AA5EA7">
        <w:rPr>
          <w:szCs w:val="24"/>
        </w:rPr>
        <w:t xml:space="preserve"> </w:t>
      </w:r>
    </w:p>
    <w:p w:rsidR="00AA5EA7" w:rsidRPr="00121DBB" w:rsidRDefault="009B6AE1" w:rsidP="00AA5EA7">
      <w:pPr>
        <w:numPr>
          <w:ilvl w:val="1"/>
          <w:numId w:val="12"/>
        </w:numPr>
        <w:spacing w:before="240"/>
        <w:jc w:val="both"/>
        <w:outlineLvl w:val="0"/>
        <w:rPr>
          <w:rFonts w:ascii="Helvetica" w:hAnsi="Helvetica"/>
          <w:b/>
          <w:sz w:val="22"/>
        </w:rPr>
      </w:pPr>
      <w:r w:rsidRPr="00AA5EA7">
        <w:rPr>
          <w:szCs w:val="24"/>
        </w:rPr>
        <w:t xml:space="preserve">Use the outer lanes of </w:t>
      </w:r>
      <w:r w:rsidR="00074041">
        <w:rPr>
          <w:szCs w:val="24"/>
        </w:rPr>
        <w:t xml:space="preserve">the </w:t>
      </w:r>
      <w:r w:rsidRPr="00AA5EA7">
        <w:rPr>
          <w:szCs w:val="24"/>
        </w:rPr>
        <w:t xml:space="preserve">TLC plate to spot about 20 µl  containing a mixture of standards </w:t>
      </w:r>
      <w:r w:rsidR="00A6282E">
        <w:rPr>
          <w:szCs w:val="24"/>
        </w:rPr>
        <w:t>[</w:t>
      </w:r>
      <w:r w:rsidR="00A6282E" w:rsidRPr="00F63E63">
        <w:rPr>
          <w:i/>
          <w:szCs w:val="24"/>
        </w:rPr>
        <w:t>Text over video:</w:t>
      </w:r>
      <w:r w:rsidR="00A6282E">
        <w:rPr>
          <w:szCs w:val="24"/>
        </w:rPr>
        <w:t xml:space="preserve"> </w:t>
      </w:r>
      <w:r w:rsidRPr="00AA5EA7">
        <w:rPr>
          <w:szCs w:val="24"/>
        </w:rPr>
        <w:t>10 mg/ml</w:t>
      </w:r>
      <w:r w:rsidR="00A6282E">
        <w:rPr>
          <w:szCs w:val="24"/>
        </w:rPr>
        <w:t xml:space="preserve"> </w:t>
      </w:r>
      <w:r w:rsidR="00A6282E" w:rsidRPr="00AA5EA7">
        <w:rPr>
          <w:szCs w:val="24"/>
        </w:rPr>
        <w:t>sterol, FFAs, TAGs, and sterol ester</w:t>
      </w:r>
      <w:r w:rsidR="00A6282E">
        <w:rPr>
          <w:szCs w:val="24"/>
        </w:rPr>
        <w:t>]</w:t>
      </w:r>
      <w:r w:rsidRPr="00AA5EA7">
        <w:rPr>
          <w:szCs w:val="24"/>
        </w:rPr>
        <w:t>.</w:t>
      </w:r>
    </w:p>
    <w:p w:rsidR="00121DBB" w:rsidRPr="00805ED8" w:rsidRDefault="00121DBB" w:rsidP="00805ED8">
      <w:pPr>
        <w:numPr>
          <w:ilvl w:val="2"/>
          <w:numId w:val="12"/>
        </w:numPr>
        <w:spacing w:before="240"/>
        <w:jc w:val="both"/>
        <w:outlineLvl w:val="0"/>
        <w:rPr>
          <w:rFonts w:ascii="Helvetica" w:hAnsi="Helvetica"/>
          <w:b/>
          <w:strike/>
          <w:sz w:val="22"/>
        </w:rPr>
      </w:pPr>
      <w:r w:rsidRPr="00074041">
        <w:rPr>
          <w:strike/>
          <w:szCs w:val="24"/>
        </w:rPr>
        <w:t>ECU: Talent spots the outer lanes of TLC plate with 20 µl  containing a mixture of standards (show label on tube).</w:t>
      </w:r>
      <w:r w:rsidR="00074041">
        <w:rPr>
          <w:szCs w:val="24"/>
        </w:rPr>
        <w:t xml:space="preserve"> Same shot as 3.8.1</w:t>
      </w:r>
    </w:p>
    <w:p w:rsidR="00AA5EA7" w:rsidRPr="001871DC" w:rsidRDefault="009B6AE1" w:rsidP="00AA5EA7">
      <w:pPr>
        <w:numPr>
          <w:ilvl w:val="1"/>
          <w:numId w:val="12"/>
        </w:numPr>
        <w:spacing w:before="240"/>
        <w:jc w:val="both"/>
        <w:outlineLvl w:val="0"/>
        <w:rPr>
          <w:rStyle w:val="apple-style-span"/>
          <w:rFonts w:ascii="Helvetica" w:hAnsi="Helvetica"/>
          <w:b/>
          <w:sz w:val="22"/>
        </w:rPr>
      </w:pPr>
      <w:r w:rsidRPr="00AA5EA7">
        <w:rPr>
          <w:szCs w:val="24"/>
        </w:rPr>
        <w:t xml:space="preserve">Place the loaded TLC plate into the equilibrated chamber, close with the lid, </w:t>
      </w:r>
      <w:r w:rsidRPr="00AA5EA7">
        <w:rPr>
          <w:rStyle w:val="apple-style-span"/>
          <w:bCs/>
          <w:color w:val="000000"/>
        </w:rPr>
        <w:t xml:space="preserve">and develop the plate until the solvent runs to the top edge.  </w:t>
      </w:r>
      <w:r w:rsidR="00F77932">
        <w:rPr>
          <w:rStyle w:val="apple-style-span"/>
          <w:bCs/>
          <w:color w:val="000000"/>
        </w:rPr>
        <w:t>After approximately</w:t>
      </w:r>
      <w:r w:rsidRPr="00AA5EA7">
        <w:rPr>
          <w:rStyle w:val="apple-style-span"/>
          <w:bCs/>
          <w:color w:val="000000"/>
        </w:rPr>
        <w:t xml:space="preserve"> 45 min</w:t>
      </w:r>
      <w:r w:rsidR="00F77932">
        <w:rPr>
          <w:rStyle w:val="apple-style-span"/>
          <w:bCs/>
          <w:color w:val="000000"/>
        </w:rPr>
        <w:t>utes,</w:t>
      </w:r>
      <w:r w:rsidRPr="00AA5EA7">
        <w:rPr>
          <w:rStyle w:val="apple-style-span"/>
          <w:bCs/>
          <w:color w:val="000000"/>
        </w:rPr>
        <w:t xml:space="preserve"> </w:t>
      </w:r>
      <w:r w:rsidR="00F77932">
        <w:rPr>
          <w:rStyle w:val="apple-style-span"/>
          <w:bCs/>
          <w:color w:val="000000"/>
        </w:rPr>
        <w:t>r</w:t>
      </w:r>
      <w:r w:rsidRPr="00AA5EA7">
        <w:rPr>
          <w:rStyle w:val="apple-style-span"/>
          <w:bCs/>
          <w:color w:val="000000"/>
        </w:rPr>
        <w:t xml:space="preserve">emove the plate and allow the excess solvent to evaporate in a fume hood </w:t>
      </w:r>
      <w:r w:rsidR="00F77932">
        <w:rPr>
          <w:szCs w:val="24"/>
        </w:rPr>
        <w:t>[</w:t>
      </w:r>
      <w:r w:rsidR="00F77932" w:rsidRPr="00F63E63">
        <w:rPr>
          <w:i/>
          <w:szCs w:val="24"/>
        </w:rPr>
        <w:t>Text over video:</w:t>
      </w:r>
      <w:r w:rsidR="00F77932">
        <w:rPr>
          <w:szCs w:val="24"/>
        </w:rPr>
        <w:t xml:space="preserve"> ~</w:t>
      </w:r>
      <w:r w:rsidRPr="00AA5EA7">
        <w:rPr>
          <w:rStyle w:val="apple-style-span"/>
          <w:bCs/>
          <w:color w:val="000000"/>
        </w:rPr>
        <w:t>1 min</w:t>
      </w:r>
      <w:r w:rsidR="00F77932">
        <w:rPr>
          <w:rStyle w:val="apple-style-span"/>
          <w:bCs/>
          <w:color w:val="000000"/>
        </w:rPr>
        <w:t>]</w:t>
      </w:r>
      <w:r w:rsidRPr="00AA5EA7">
        <w:rPr>
          <w:rStyle w:val="apple-style-span"/>
          <w:bCs/>
          <w:color w:val="000000"/>
        </w:rPr>
        <w:t xml:space="preserve">. </w:t>
      </w:r>
    </w:p>
    <w:p w:rsidR="001871DC" w:rsidRPr="001871DC" w:rsidRDefault="001871DC" w:rsidP="001871DC">
      <w:pPr>
        <w:numPr>
          <w:ilvl w:val="2"/>
          <w:numId w:val="12"/>
        </w:numPr>
        <w:spacing w:before="240"/>
        <w:jc w:val="both"/>
        <w:outlineLvl w:val="0"/>
        <w:rPr>
          <w:rFonts w:ascii="Helvetica" w:hAnsi="Helvetica"/>
          <w:b/>
          <w:sz w:val="22"/>
        </w:rPr>
      </w:pPr>
      <w:r>
        <w:rPr>
          <w:szCs w:val="24"/>
        </w:rPr>
        <w:t>MED-over-the-shoulder: Talent p</w:t>
      </w:r>
      <w:r w:rsidRPr="00AA5EA7">
        <w:rPr>
          <w:szCs w:val="24"/>
        </w:rPr>
        <w:t>lace</w:t>
      </w:r>
      <w:r>
        <w:rPr>
          <w:szCs w:val="24"/>
        </w:rPr>
        <w:t>s</w:t>
      </w:r>
      <w:r w:rsidRPr="00AA5EA7">
        <w:rPr>
          <w:szCs w:val="24"/>
        </w:rPr>
        <w:t xml:space="preserve"> the loaded TLC plate into the equilibrated chamber, close</w:t>
      </w:r>
      <w:r>
        <w:rPr>
          <w:szCs w:val="24"/>
        </w:rPr>
        <w:t>s with the lid.</w:t>
      </w:r>
    </w:p>
    <w:p w:rsidR="001871DC" w:rsidRPr="001871DC" w:rsidRDefault="001871DC" w:rsidP="001871DC">
      <w:pPr>
        <w:numPr>
          <w:ilvl w:val="2"/>
          <w:numId w:val="12"/>
        </w:numPr>
        <w:spacing w:before="240"/>
        <w:jc w:val="both"/>
        <w:outlineLvl w:val="0"/>
        <w:rPr>
          <w:rStyle w:val="apple-style-span"/>
          <w:rFonts w:ascii="Helvetica" w:hAnsi="Helvetica"/>
          <w:b/>
          <w:sz w:val="22"/>
        </w:rPr>
      </w:pPr>
      <w:r>
        <w:rPr>
          <w:szCs w:val="24"/>
        </w:rPr>
        <w:t>ECU: Talent indicates</w:t>
      </w:r>
      <w:r>
        <w:rPr>
          <w:rStyle w:val="apple-style-span"/>
          <w:bCs/>
          <w:color w:val="000000"/>
        </w:rPr>
        <w:t xml:space="preserve"> solvent line</w:t>
      </w:r>
      <w:r w:rsidR="00726E77">
        <w:rPr>
          <w:rStyle w:val="apple-style-span"/>
          <w:bCs/>
          <w:color w:val="000000"/>
        </w:rPr>
        <w:t xml:space="preserve"> on plate</w:t>
      </w:r>
      <w:r w:rsidRPr="00AA5EA7">
        <w:rPr>
          <w:rStyle w:val="apple-style-span"/>
          <w:bCs/>
          <w:color w:val="000000"/>
        </w:rPr>
        <w:t xml:space="preserve">.  </w:t>
      </w:r>
    </w:p>
    <w:p w:rsidR="00726E77" w:rsidRPr="00726E77" w:rsidRDefault="00726E77" w:rsidP="001871DC">
      <w:pPr>
        <w:numPr>
          <w:ilvl w:val="2"/>
          <w:numId w:val="12"/>
        </w:numPr>
        <w:spacing w:before="240"/>
        <w:jc w:val="both"/>
        <w:outlineLvl w:val="0"/>
        <w:rPr>
          <w:rStyle w:val="apple-style-span"/>
          <w:rFonts w:ascii="Helvetica" w:hAnsi="Helvetica"/>
          <w:b/>
          <w:sz w:val="22"/>
        </w:rPr>
      </w:pPr>
      <w:r>
        <w:rPr>
          <w:rStyle w:val="apple-style-span"/>
          <w:bCs/>
          <w:color w:val="000000"/>
        </w:rPr>
        <w:t>MED-over-the-shoulder: Talent</w:t>
      </w:r>
      <w:r w:rsidR="001871DC" w:rsidRPr="00AA5EA7">
        <w:rPr>
          <w:rStyle w:val="apple-style-span"/>
          <w:bCs/>
          <w:color w:val="000000"/>
        </w:rPr>
        <w:t xml:space="preserve"> </w:t>
      </w:r>
      <w:r w:rsidR="001871DC">
        <w:rPr>
          <w:rStyle w:val="apple-style-span"/>
          <w:bCs/>
          <w:color w:val="000000"/>
        </w:rPr>
        <w:t>r</w:t>
      </w:r>
      <w:r w:rsidR="001871DC" w:rsidRPr="00AA5EA7">
        <w:rPr>
          <w:rStyle w:val="apple-style-span"/>
          <w:bCs/>
          <w:color w:val="000000"/>
        </w:rPr>
        <w:t>emove</w:t>
      </w:r>
      <w:r>
        <w:rPr>
          <w:rStyle w:val="apple-style-span"/>
          <w:bCs/>
          <w:color w:val="000000"/>
        </w:rPr>
        <w:t>s</w:t>
      </w:r>
      <w:r w:rsidR="001871DC" w:rsidRPr="00AA5EA7">
        <w:rPr>
          <w:rStyle w:val="apple-style-span"/>
          <w:bCs/>
          <w:color w:val="000000"/>
        </w:rPr>
        <w:t xml:space="preserve"> the plate</w:t>
      </w:r>
    </w:p>
    <w:p w:rsidR="001871DC" w:rsidRPr="00805ED8" w:rsidRDefault="00726E77" w:rsidP="00805ED8">
      <w:pPr>
        <w:numPr>
          <w:ilvl w:val="2"/>
          <w:numId w:val="12"/>
        </w:numPr>
        <w:spacing w:before="240"/>
        <w:jc w:val="both"/>
        <w:outlineLvl w:val="0"/>
        <w:rPr>
          <w:rStyle w:val="apple-style-span"/>
          <w:rFonts w:ascii="Helvetica" w:hAnsi="Helvetica"/>
          <w:b/>
          <w:sz w:val="22"/>
        </w:rPr>
      </w:pPr>
      <w:r>
        <w:rPr>
          <w:rStyle w:val="apple-style-span"/>
          <w:bCs/>
          <w:color w:val="000000"/>
        </w:rPr>
        <w:t xml:space="preserve">CU: Talent </w:t>
      </w:r>
      <w:r w:rsidR="001871DC" w:rsidRPr="00AA5EA7">
        <w:rPr>
          <w:rStyle w:val="apple-style-span"/>
          <w:bCs/>
          <w:color w:val="000000"/>
        </w:rPr>
        <w:t xml:space="preserve"> </w:t>
      </w:r>
      <w:r>
        <w:rPr>
          <w:rStyle w:val="apple-style-span"/>
          <w:bCs/>
          <w:color w:val="000000"/>
        </w:rPr>
        <w:t xml:space="preserve">places plate in </w:t>
      </w:r>
      <w:r w:rsidR="001871DC" w:rsidRPr="00AA5EA7">
        <w:rPr>
          <w:rStyle w:val="apple-style-span"/>
          <w:bCs/>
          <w:color w:val="000000"/>
        </w:rPr>
        <w:t xml:space="preserve">a fume hood. </w:t>
      </w:r>
    </w:p>
    <w:p w:rsidR="002C14DE" w:rsidRPr="00F642F1" w:rsidRDefault="009B6AE1" w:rsidP="00AA5EA7">
      <w:pPr>
        <w:numPr>
          <w:ilvl w:val="1"/>
          <w:numId w:val="12"/>
        </w:numPr>
        <w:spacing w:before="240"/>
        <w:jc w:val="both"/>
        <w:outlineLvl w:val="0"/>
        <w:rPr>
          <w:rStyle w:val="apple-style-span"/>
          <w:rFonts w:ascii="Helvetica" w:hAnsi="Helvetica"/>
          <w:b/>
          <w:sz w:val="22"/>
        </w:rPr>
      </w:pPr>
      <w:r w:rsidRPr="00AA5EA7">
        <w:rPr>
          <w:rStyle w:val="apple-style-span"/>
          <w:bCs/>
          <w:color w:val="000000"/>
        </w:rPr>
        <w:t xml:space="preserve">Spray with 0.05% rhodamine 6G in 95% ethanol.  </w:t>
      </w:r>
      <w:r w:rsidR="002C14DE">
        <w:rPr>
          <w:rStyle w:val="apple-style-span"/>
          <w:bCs/>
          <w:color w:val="000000"/>
        </w:rPr>
        <w:t>Then v</w:t>
      </w:r>
      <w:r w:rsidRPr="00AA5EA7">
        <w:rPr>
          <w:rStyle w:val="apple-style-span"/>
          <w:bCs/>
          <w:color w:val="000000"/>
        </w:rPr>
        <w:t xml:space="preserve">isualize </w:t>
      </w:r>
      <w:r w:rsidR="002C14DE">
        <w:rPr>
          <w:rStyle w:val="apple-style-span"/>
          <w:bCs/>
          <w:color w:val="000000"/>
        </w:rPr>
        <w:t xml:space="preserve">the </w:t>
      </w:r>
      <w:r w:rsidRPr="00AA5EA7">
        <w:rPr>
          <w:rStyle w:val="apple-style-span"/>
          <w:bCs/>
          <w:color w:val="000000"/>
        </w:rPr>
        <w:t xml:space="preserve">lipid bands under a long wavelength ultraviolet lamp.  </w:t>
      </w:r>
    </w:p>
    <w:p w:rsidR="00F642F1" w:rsidRPr="00F642F1" w:rsidRDefault="00F642F1" w:rsidP="00F642F1">
      <w:pPr>
        <w:numPr>
          <w:ilvl w:val="2"/>
          <w:numId w:val="12"/>
        </w:numPr>
        <w:spacing w:before="240"/>
        <w:jc w:val="both"/>
        <w:outlineLvl w:val="0"/>
        <w:rPr>
          <w:rStyle w:val="apple-style-span"/>
          <w:rFonts w:ascii="Helvetica" w:hAnsi="Helvetica"/>
          <w:b/>
          <w:sz w:val="22"/>
        </w:rPr>
      </w:pPr>
      <w:r>
        <w:rPr>
          <w:rStyle w:val="apple-style-span"/>
          <w:bCs/>
          <w:color w:val="000000"/>
        </w:rPr>
        <w:t>MED/CU: Talent s</w:t>
      </w:r>
      <w:r w:rsidRPr="00AA5EA7">
        <w:rPr>
          <w:rStyle w:val="apple-style-span"/>
          <w:bCs/>
          <w:color w:val="000000"/>
        </w:rPr>
        <w:t>pray</w:t>
      </w:r>
      <w:r>
        <w:rPr>
          <w:rStyle w:val="apple-style-span"/>
          <w:bCs/>
          <w:color w:val="000000"/>
        </w:rPr>
        <w:t>s the plate</w:t>
      </w:r>
      <w:r w:rsidRPr="00AA5EA7">
        <w:rPr>
          <w:rStyle w:val="apple-style-span"/>
          <w:bCs/>
          <w:color w:val="000000"/>
        </w:rPr>
        <w:t xml:space="preserve"> with 0.05% rhodamine 6G in 95% ethanol.  </w:t>
      </w:r>
    </w:p>
    <w:p w:rsidR="00F642F1" w:rsidRPr="00805ED8" w:rsidRDefault="00F642F1" w:rsidP="00805ED8">
      <w:pPr>
        <w:numPr>
          <w:ilvl w:val="2"/>
          <w:numId w:val="12"/>
        </w:numPr>
        <w:spacing w:before="240"/>
        <w:jc w:val="both"/>
        <w:outlineLvl w:val="0"/>
        <w:rPr>
          <w:rStyle w:val="apple-style-span"/>
          <w:rFonts w:ascii="Helvetica" w:hAnsi="Helvetica"/>
          <w:b/>
          <w:sz w:val="22"/>
        </w:rPr>
      </w:pPr>
      <w:r>
        <w:rPr>
          <w:rStyle w:val="apple-style-span"/>
          <w:bCs/>
          <w:color w:val="000000"/>
        </w:rPr>
        <w:t>MED/CU: Talent v</w:t>
      </w:r>
      <w:r w:rsidRPr="00AA5EA7">
        <w:rPr>
          <w:rStyle w:val="apple-style-span"/>
          <w:bCs/>
          <w:color w:val="000000"/>
        </w:rPr>
        <w:t>isualize</w:t>
      </w:r>
      <w:r>
        <w:rPr>
          <w:rStyle w:val="apple-style-span"/>
          <w:bCs/>
          <w:color w:val="000000"/>
        </w:rPr>
        <w:t>s</w:t>
      </w:r>
      <w:r w:rsidRPr="00AA5EA7">
        <w:rPr>
          <w:rStyle w:val="apple-style-span"/>
          <w:bCs/>
          <w:color w:val="000000"/>
        </w:rPr>
        <w:t xml:space="preserve"> </w:t>
      </w:r>
      <w:r>
        <w:rPr>
          <w:rStyle w:val="apple-style-span"/>
          <w:bCs/>
          <w:color w:val="000000"/>
        </w:rPr>
        <w:t xml:space="preserve">the </w:t>
      </w:r>
      <w:r w:rsidRPr="00AA5EA7">
        <w:rPr>
          <w:rStyle w:val="apple-style-span"/>
          <w:bCs/>
          <w:color w:val="000000"/>
        </w:rPr>
        <w:t xml:space="preserve">lipid bands under a long wavelength ultraviolet lamp.  </w:t>
      </w:r>
    </w:p>
    <w:p w:rsidR="00AA5EA7" w:rsidRPr="002F0F75" w:rsidRDefault="002C14DE" w:rsidP="00AA5EA7">
      <w:pPr>
        <w:numPr>
          <w:ilvl w:val="1"/>
          <w:numId w:val="12"/>
        </w:numPr>
        <w:spacing w:before="240"/>
        <w:jc w:val="both"/>
        <w:outlineLvl w:val="0"/>
        <w:rPr>
          <w:rStyle w:val="apple-style-span"/>
          <w:rFonts w:ascii="Helvetica" w:hAnsi="Helvetica"/>
          <w:b/>
          <w:sz w:val="22"/>
        </w:rPr>
      </w:pPr>
      <w:r>
        <w:rPr>
          <w:rStyle w:val="apple-style-span"/>
          <w:bCs/>
          <w:color w:val="000000"/>
        </w:rPr>
        <w:t>W</w:t>
      </w:r>
      <w:r w:rsidR="009B6AE1" w:rsidRPr="00AA5EA7">
        <w:rPr>
          <w:rStyle w:val="apple-style-span"/>
          <w:bCs/>
          <w:color w:val="000000"/>
        </w:rPr>
        <w:t>ith a pencil</w:t>
      </w:r>
      <w:r>
        <w:rPr>
          <w:rStyle w:val="apple-style-span"/>
          <w:bCs/>
          <w:color w:val="000000"/>
        </w:rPr>
        <w:t>, mark</w:t>
      </w:r>
      <w:r w:rsidR="009B6AE1" w:rsidRPr="00AA5EA7">
        <w:rPr>
          <w:rStyle w:val="apple-style-span"/>
          <w:bCs/>
          <w:color w:val="000000"/>
        </w:rPr>
        <w:t xml:space="preserve"> the R</w:t>
      </w:r>
      <w:r w:rsidR="009B6AE1" w:rsidRPr="00AA5EA7">
        <w:rPr>
          <w:rStyle w:val="apple-style-span"/>
          <w:bCs/>
          <w:i/>
          <w:color w:val="000000"/>
        </w:rPr>
        <w:t>f</w:t>
      </w:r>
      <w:r w:rsidR="009B6AE1" w:rsidRPr="00AA5EA7">
        <w:rPr>
          <w:rStyle w:val="apple-style-span"/>
          <w:bCs/>
          <w:color w:val="000000"/>
        </w:rPr>
        <w:t xml:space="preserve"> position for the fluorescent bands resolved</w:t>
      </w:r>
      <w:r>
        <w:rPr>
          <w:rStyle w:val="apple-style-span"/>
          <w:bCs/>
          <w:color w:val="000000"/>
        </w:rPr>
        <w:t xml:space="preserve"> in the sample and standards.  Take a</w:t>
      </w:r>
      <w:r w:rsidR="009B6AE1" w:rsidRPr="00AA5EA7">
        <w:rPr>
          <w:rStyle w:val="apple-style-span"/>
          <w:bCs/>
          <w:color w:val="000000"/>
        </w:rPr>
        <w:t xml:space="preserve"> photographic record.</w:t>
      </w:r>
    </w:p>
    <w:p w:rsidR="002F0F75" w:rsidRPr="002F0F75" w:rsidRDefault="002F0F75" w:rsidP="002F0F75">
      <w:pPr>
        <w:numPr>
          <w:ilvl w:val="2"/>
          <w:numId w:val="12"/>
        </w:numPr>
        <w:spacing w:before="240"/>
        <w:jc w:val="both"/>
        <w:outlineLvl w:val="0"/>
        <w:rPr>
          <w:rStyle w:val="apple-style-span"/>
          <w:rFonts w:ascii="Helvetica" w:hAnsi="Helvetica"/>
          <w:b/>
          <w:sz w:val="22"/>
        </w:rPr>
      </w:pPr>
      <w:r>
        <w:rPr>
          <w:rStyle w:val="apple-style-span"/>
          <w:bCs/>
          <w:color w:val="000000"/>
        </w:rPr>
        <w:t>ECU: W</w:t>
      </w:r>
      <w:r w:rsidRPr="00AA5EA7">
        <w:rPr>
          <w:rStyle w:val="apple-style-span"/>
          <w:bCs/>
          <w:color w:val="000000"/>
        </w:rPr>
        <w:t>ith a pencil</w:t>
      </w:r>
      <w:r>
        <w:rPr>
          <w:rStyle w:val="apple-style-span"/>
          <w:bCs/>
          <w:color w:val="000000"/>
        </w:rPr>
        <w:t>, Talent marks</w:t>
      </w:r>
      <w:r w:rsidRPr="00AA5EA7">
        <w:rPr>
          <w:rStyle w:val="apple-style-span"/>
          <w:bCs/>
          <w:color w:val="000000"/>
        </w:rPr>
        <w:t xml:space="preserve"> the R</w:t>
      </w:r>
      <w:r w:rsidRPr="00AA5EA7">
        <w:rPr>
          <w:rStyle w:val="apple-style-span"/>
          <w:bCs/>
          <w:i/>
          <w:color w:val="000000"/>
        </w:rPr>
        <w:t>f</w:t>
      </w:r>
      <w:r w:rsidRPr="00AA5EA7">
        <w:rPr>
          <w:rStyle w:val="apple-style-span"/>
          <w:bCs/>
          <w:color w:val="000000"/>
        </w:rPr>
        <w:t xml:space="preserve"> position for the fluorescent bands resolved</w:t>
      </w:r>
      <w:r>
        <w:rPr>
          <w:rStyle w:val="apple-style-span"/>
          <w:bCs/>
          <w:color w:val="000000"/>
        </w:rPr>
        <w:t xml:space="preserve"> in the sample and standards.  </w:t>
      </w:r>
    </w:p>
    <w:p w:rsidR="002F0F75" w:rsidRPr="00805ED8" w:rsidRDefault="002F0F75" w:rsidP="00805ED8">
      <w:pPr>
        <w:numPr>
          <w:ilvl w:val="2"/>
          <w:numId w:val="12"/>
        </w:numPr>
        <w:spacing w:before="240"/>
        <w:jc w:val="both"/>
        <w:outlineLvl w:val="0"/>
        <w:rPr>
          <w:rStyle w:val="apple-style-span"/>
          <w:rFonts w:ascii="Helvetica" w:hAnsi="Helvetica"/>
          <w:b/>
          <w:sz w:val="22"/>
        </w:rPr>
      </w:pPr>
      <w:r>
        <w:rPr>
          <w:rStyle w:val="apple-style-span"/>
          <w:bCs/>
          <w:color w:val="000000"/>
        </w:rPr>
        <w:t>MED: Talent takes a</w:t>
      </w:r>
      <w:r w:rsidRPr="00AA5EA7">
        <w:rPr>
          <w:rStyle w:val="apple-style-span"/>
          <w:bCs/>
          <w:color w:val="000000"/>
        </w:rPr>
        <w:t xml:space="preserve"> photograph.</w:t>
      </w:r>
    </w:p>
    <w:p w:rsidR="00AA5EA7" w:rsidRPr="002E135C" w:rsidRDefault="002C14DE" w:rsidP="00AA5EA7">
      <w:pPr>
        <w:numPr>
          <w:ilvl w:val="1"/>
          <w:numId w:val="12"/>
        </w:numPr>
        <w:spacing w:before="240"/>
        <w:jc w:val="both"/>
        <w:outlineLvl w:val="0"/>
        <w:rPr>
          <w:rStyle w:val="apple-style-span"/>
          <w:rFonts w:ascii="Helvetica" w:hAnsi="Helvetica"/>
          <w:b/>
          <w:sz w:val="22"/>
        </w:rPr>
      </w:pPr>
      <w:r>
        <w:rPr>
          <w:rStyle w:val="apple-style-span"/>
          <w:bCs/>
          <w:color w:val="000000"/>
        </w:rPr>
        <w:t>Next, i</w:t>
      </w:r>
      <w:r w:rsidR="009B6AE1" w:rsidRPr="00AA5EA7">
        <w:rPr>
          <w:rStyle w:val="apple-style-span"/>
          <w:bCs/>
          <w:color w:val="000000"/>
        </w:rPr>
        <w:t xml:space="preserve">dentify the band corresponding with the TAG </w:t>
      </w:r>
      <w:r w:rsidR="00B014BD" w:rsidRPr="00B014BD">
        <w:rPr>
          <w:rStyle w:val="apple-style-span"/>
          <w:bCs/>
          <w:color w:val="FF0000"/>
        </w:rPr>
        <w:t>(pronounce: “tag”)</w:t>
      </w:r>
      <w:r w:rsidR="00B014BD">
        <w:rPr>
          <w:rStyle w:val="apple-style-span"/>
          <w:bCs/>
          <w:color w:val="000000"/>
        </w:rPr>
        <w:t xml:space="preserve"> </w:t>
      </w:r>
      <w:r w:rsidR="009B6AE1" w:rsidRPr="00AA5EA7">
        <w:rPr>
          <w:rStyle w:val="apple-style-span"/>
          <w:bCs/>
          <w:color w:val="000000"/>
        </w:rPr>
        <w:t>standard</w:t>
      </w:r>
      <w:r>
        <w:rPr>
          <w:rStyle w:val="apple-style-span"/>
          <w:bCs/>
          <w:color w:val="000000"/>
        </w:rPr>
        <w:t>,</w:t>
      </w:r>
      <w:r w:rsidR="009B6AE1" w:rsidRPr="00AA5EA7">
        <w:rPr>
          <w:rStyle w:val="apple-style-span"/>
          <w:bCs/>
          <w:color w:val="000000"/>
        </w:rPr>
        <w:t xml:space="preserve"> </w:t>
      </w:r>
      <w:r>
        <w:rPr>
          <w:rStyle w:val="apple-style-span"/>
          <w:bCs/>
          <w:color w:val="000000"/>
        </w:rPr>
        <w:t>transfer it</w:t>
      </w:r>
      <w:r w:rsidR="009B6AE1" w:rsidRPr="00AA5EA7">
        <w:rPr>
          <w:rStyle w:val="apple-style-span"/>
          <w:bCs/>
          <w:color w:val="000000"/>
        </w:rPr>
        <w:t xml:space="preserve"> to a large piece of glassine weigh paper</w:t>
      </w:r>
      <w:r>
        <w:rPr>
          <w:rStyle w:val="apple-style-span"/>
          <w:bCs/>
          <w:color w:val="000000"/>
        </w:rPr>
        <w:t xml:space="preserve">, and then into </w:t>
      </w:r>
      <w:r w:rsidR="009B6AE1" w:rsidRPr="00AA5EA7">
        <w:rPr>
          <w:rStyle w:val="apple-style-span"/>
          <w:bCs/>
          <w:color w:val="000000"/>
        </w:rPr>
        <w:t xml:space="preserve"> a 1.5 ml solvent-washed microcentrifuge tube.  </w:t>
      </w:r>
    </w:p>
    <w:p w:rsidR="002E135C" w:rsidRPr="002E135C" w:rsidRDefault="002E135C" w:rsidP="009B2BC8">
      <w:pPr>
        <w:numPr>
          <w:ilvl w:val="2"/>
          <w:numId w:val="12"/>
        </w:numPr>
        <w:spacing w:before="240"/>
        <w:jc w:val="both"/>
        <w:outlineLvl w:val="0"/>
        <w:rPr>
          <w:rStyle w:val="apple-style-span"/>
          <w:rFonts w:ascii="Helvetica" w:hAnsi="Helvetica"/>
          <w:b/>
          <w:sz w:val="22"/>
        </w:rPr>
      </w:pPr>
      <w:r>
        <w:rPr>
          <w:rStyle w:val="apple-style-span"/>
          <w:bCs/>
          <w:color w:val="000000"/>
        </w:rPr>
        <w:t>CU/ECU: Talent identifies</w:t>
      </w:r>
      <w:r w:rsidRPr="00AA5EA7">
        <w:rPr>
          <w:rStyle w:val="apple-style-span"/>
          <w:bCs/>
          <w:color w:val="000000"/>
        </w:rPr>
        <w:t xml:space="preserve"> the band corresponding with the TAG standard</w:t>
      </w:r>
      <w:r>
        <w:rPr>
          <w:rStyle w:val="apple-style-span"/>
          <w:bCs/>
          <w:color w:val="000000"/>
        </w:rPr>
        <w:t>,</w:t>
      </w:r>
      <w:r w:rsidRPr="00AA5EA7">
        <w:rPr>
          <w:rStyle w:val="apple-style-span"/>
          <w:bCs/>
          <w:color w:val="000000"/>
        </w:rPr>
        <w:t xml:space="preserve"> </w:t>
      </w:r>
      <w:r>
        <w:rPr>
          <w:rStyle w:val="apple-style-span"/>
          <w:bCs/>
          <w:color w:val="000000"/>
        </w:rPr>
        <w:t xml:space="preserve">scrapes the silica off with a spatula and transfers it </w:t>
      </w:r>
      <w:r w:rsidRPr="00AA5EA7">
        <w:rPr>
          <w:rStyle w:val="apple-style-span"/>
          <w:bCs/>
          <w:color w:val="000000"/>
        </w:rPr>
        <w:t>to a large piece of glassine weigh paper</w:t>
      </w:r>
      <w:r>
        <w:rPr>
          <w:rStyle w:val="apple-style-span"/>
          <w:bCs/>
          <w:color w:val="000000"/>
        </w:rPr>
        <w:t>.</w:t>
      </w:r>
    </w:p>
    <w:p w:rsidR="002E135C" w:rsidRDefault="00805ED8" w:rsidP="00805ED8">
      <w:pPr>
        <w:spacing w:before="240"/>
        <w:ind w:left="720"/>
        <w:jc w:val="both"/>
        <w:outlineLvl w:val="0"/>
        <w:rPr>
          <w:rStyle w:val="apple-style-span"/>
          <w:rFonts w:ascii="Helvetica" w:hAnsi="Helvetica"/>
          <w:b/>
          <w:sz w:val="22"/>
        </w:rPr>
      </w:pPr>
      <w:r w:rsidRPr="00805ED8">
        <w:rPr>
          <w:rStyle w:val="apple-style-span"/>
          <w:bCs/>
          <w:strike/>
          <w:color w:val="000000"/>
        </w:rPr>
        <w:t>3.13.2</w:t>
      </w:r>
      <w:r>
        <w:rPr>
          <w:rStyle w:val="apple-style-span"/>
          <w:bCs/>
          <w:color w:val="000000"/>
        </w:rPr>
        <w:tab/>
        <w:t xml:space="preserve">(combined) </w:t>
      </w:r>
      <w:r w:rsidR="002E135C">
        <w:rPr>
          <w:rStyle w:val="apple-style-span"/>
          <w:bCs/>
          <w:color w:val="000000"/>
        </w:rPr>
        <w:t xml:space="preserve">MED/CU: Talent puts sample into </w:t>
      </w:r>
      <w:r w:rsidR="002E135C" w:rsidRPr="00AA5EA7">
        <w:rPr>
          <w:rStyle w:val="apple-style-span"/>
          <w:bCs/>
          <w:color w:val="000000"/>
        </w:rPr>
        <w:t xml:space="preserve"> a 1.5 ml solvent-washed microcentrifuge tube.  </w:t>
      </w:r>
    </w:p>
    <w:p w:rsidR="002E135C" w:rsidRDefault="002E135C" w:rsidP="002E135C">
      <w:pPr>
        <w:spacing w:before="240"/>
        <w:ind w:left="1080"/>
        <w:jc w:val="both"/>
        <w:outlineLvl w:val="0"/>
        <w:rPr>
          <w:rStyle w:val="apple-style-span"/>
          <w:rFonts w:ascii="Helvetica" w:hAnsi="Helvetica"/>
          <w:b/>
          <w:sz w:val="22"/>
        </w:rPr>
      </w:pPr>
    </w:p>
    <w:p w:rsidR="00AA5EA7" w:rsidRPr="00C62EF5" w:rsidRDefault="009B6AE1" w:rsidP="00AA5EA7">
      <w:pPr>
        <w:numPr>
          <w:ilvl w:val="1"/>
          <w:numId w:val="12"/>
        </w:numPr>
        <w:spacing w:before="240"/>
        <w:jc w:val="both"/>
        <w:outlineLvl w:val="0"/>
        <w:rPr>
          <w:rStyle w:val="apple-style-span"/>
          <w:rFonts w:ascii="Helvetica" w:hAnsi="Helvetica"/>
          <w:b/>
          <w:sz w:val="22"/>
        </w:rPr>
      </w:pPr>
      <w:r w:rsidRPr="00AA5EA7">
        <w:rPr>
          <w:rStyle w:val="apple-style-span"/>
          <w:bCs/>
          <w:color w:val="000000"/>
        </w:rPr>
        <w:t xml:space="preserve">Add 1.0 ml of 3:2 </w:t>
      </w:r>
      <w:r w:rsidR="006B7917">
        <w:rPr>
          <w:szCs w:val="24"/>
        </w:rPr>
        <w:t>chloroform:methanol</w:t>
      </w:r>
      <w:r w:rsidR="006B7917" w:rsidRPr="00AA5EA7">
        <w:rPr>
          <w:rStyle w:val="apple-style-span"/>
          <w:bCs/>
          <w:color w:val="000000"/>
        </w:rPr>
        <w:t xml:space="preserve"> </w:t>
      </w:r>
      <w:r w:rsidRPr="00AA5EA7">
        <w:rPr>
          <w:rStyle w:val="apple-style-span"/>
          <w:bCs/>
          <w:color w:val="000000"/>
        </w:rPr>
        <w:t>solvent</w:t>
      </w:r>
      <w:r w:rsidR="006B7917">
        <w:rPr>
          <w:rStyle w:val="apple-style-span"/>
          <w:bCs/>
          <w:color w:val="000000"/>
        </w:rPr>
        <w:t xml:space="preserve"> to the sample, and sonicate for 1 minute. P</w:t>
      </w:r>
      <w:r w:rsidRPr="00AA5EA7">
        <w:rPr>
          <w:rStyle w:val="apple-style-span"/>
          <w:bCs/>
          <w:color w:val="000000"/>
        </w:rPr>
        <w:t xml:space="preserve">ellet the silica by centrifugation, and then transfer the solvent into a new pre-weighed tube. </w:t>
      </w:r>
    </w:p>
    <w:p w:rsidR="00C62EF5" w:rsidRPr="00C62EF5" w:rsidRDefault="00C62EF5" w:rsidP="00C62EF5">
      <w:pPr>
        <w:numPr>
          <w:ilvl w:val="2"/>
          <w:numId w:val="12"/>
        </w:numPr>
        <w:spacing w:before="240"/>
        <w:jc w:val="both"/>
        <w:outlineLvl w:val="0"/>
        <w:rPr>
          <w:rStyle w:val="apple-style-span"/>
          <w:rFonts w:ascii="Helvetica" w:hAnsi="Helvetica"/>
          <w:b/>
          <w:sz w:val="22"/>
        </w:rPr>
      </w:pPr>
      <w:r>
        <w:rPr>
          <w:rStyle w:val="apple-style-span"/>
          <w:bCs/>
          <w:color w:val="000000"/>
        </w:rPr>
        <w:t>ECU: Talent a</w:t>
      </w:r>
      <w:r w:rsidRPr="00AA5EA7">
        <w:rPr>
          <w:rStyle w:val="apple-style-span"/>
          <w:bCs/>
          <w:color w:val="000000"/>
        </w:rPr>
        <w:t>dd</w:t>
      </w:r>
      <w:r>
        <w:rPr>
          <w:rStyle w:val="apple-style-span"/>
          <w:bCs/>
          <w:color w:val="000000"/>
        </w:rPr>
        <w:t>s</w:t>
      </w:r>
      <w:r w:rsidRPr="00AA5EA7">
        <w:rPr>
          <w:rStyle w:val="apple-style-span"/>
          <w:bCs/>
          <w:color w:val="000000"/>
        </w:rPr>
        <w:t xml:space="preserve"> 1.0 ml of 3:2 </w:t>
      </w:r>
      <w:r>
        <w:rPr>
          <w:szCs w:val="24"/>
        </w:rPr>
        <w:t>chloroform:methanol</w:t>
      </w:r>
      <w:r w:rsidRPr="00AA5EA7">
        <w:rPr>
          <w:rStyle w:val="apple-style-span"/>
          <w:bCs/>
          <w:color w:val="000000"/>
        </w:rPr>
        <w:t xml:space="preserve"> solvent</w:t>
      </w:r>
      <w:r>
        <w:rPr>
          <w:rStyle w:val="apple-style-span"/>
          <w:bCs/>
          <w:color w:val="000000"/>
        </w:rPr>
        <w:t xml:space="preserve"> to the sample.</w:t>
      </w:r>
    </w:p>
    <w:p w:rsidR="00C62EF5" w:rsidRPr="00C62EF5" w:rsidRDefault="00C62EF5" w:rsidP="00C62EF5">
      <w:pPr>
        <w:numPr>
          <w:ilvl w:val="2"/>
          <w:numId w:val="12"/>
        </w:numPr>
        <w:spacing w:before="240"/>
        <w:jc w:val="both"/>
        <w:outlineLvl w:val="0"/>
        <w:rPr>
          <w:rStyle w:val="apple-style-span"/>
          <w:rFonts w:ascii="Helvetica" w:hAnsi="Helvetica"/>
          <w:b/>
          <w:sz w:val="22"/>
        </w:rPr>
      </w:pPr>
      <w:r>
        <w:rPr>
          <w:rStyle w:val="apple-style-span"/>
          <w:bCs/>
          <w:color w:val="000000"/>
        </w:rPr>
        <w:t xml:space="preserve">MED/CU: Talent sonicates the sample. </w:t>
      </w:r>
    </w:p>
    <w:p w:rsidR="00C62EF5" w:rsidRPr="00C62EF5" w:rsidRDefault="00C62EF5" w:rsidP="00C62EF5">
      <w:pPr>
        <w:numPr>
          <w:ilvl w:val="2"/>
          <w:numId w:val="12"/>
        </w:numPr>
        <w:spacing w:before="240"/>
        <w:jc w:val="both"/>
        <w:outlineLvl w:val="0"/>
        <w:rPr>
          <w:rStyle w:val="apple-style-span"/>
          <w:rFonts w:ascii="Helvetica" w:hAnsi="Helvetica"/>
          <w:b/>
          <w:sz w:val="22"/>
        </w:rPr>
      </w:pPr>
      <w:r>
        <w:rPr>
          <w:rStyle w:val="apple-style-span"/>
          <w:bCs/>
          <w:color w:val="000000"/>
        </w:rPr>
        <w:t>MED/CU: Talent removes samples from centrifuge (show pellet size)</w:t>
      </w:r>
    </w:p>
    <w:p w:rsidR="008C2F70" w:rsidRPr="00805ED8" w:rsidRDefault="00C62EF5" w:rsidP="00805ED8">
      <w:pPr>
        <w:numPr>
          <w:ilvl w:val="2"/>
          <w:numId w:val="12"/>
        </w:numPr>
        <w:spacing w:before="240"/>
        <w:jc w:val="both"/>
        <w:outlineLvl w:val="0"/>
        <w:rPr>
          <w:rStyle w:val="apple-style-span"/>
          <w:rFonts w:ascii="Helvetica" w:hAnsi="Helvetica"/>
          <w:b/>
          <w:sz w:val="22"/>
        </w:rPr>
      </w:pPr>
      <w:r>
        <w:rPr>
          <w:rStyle w:val="apple-style-span"/>
          <w:bCs/>
          <w:color w:val="000000"/>
        </w:rPr>
        <w:t xml:space="preserve">CU: Talent </w:t>
      </w:r>
      <w:r w:rsidRPr="00AA5EA7">
        <w:rPr>
          <w:rStyle w:val="apple-style-span"/>
          <w:bCs/>
          <w:color w:val="000000"/>
        </w:rPr>
        <w:t>transfer</w:t>
      </w:r>
      <w:r w:rsidR="008F50D5">
        <w:rPr>
          <w:rStyle w:val="apple-style-span"/>
          <w:bCs/>
          <w:color w:val="000000"/>
        </w:rPr>
        <w:t>s</w:t>
      </w:r>
      <w:r w:rsidRPr="00AA5EA7">
        <w:rPr>
          <w:rStyle w:val="apple-style-span"/>
          <w:bCs/>
          <w:color w:val="000000"/>
        </w:rPr>
        <w:t xml:space="preserve"> the solvent into a new pre-weighed tube.  </w:t>
      </w:r>
    </w:p>
    <w:p w:rsidR="00C62EF5" w:rsidRPr="00805ED8" w:rsidRDefault="008C2F70" w:rsidP="008C2F70">
      <w:pPr>
        <w:pStyle w:val="ListParagraph"/>
        <w:numPr>
          <w:ilvl w:val="1"/>
          <w:numId w:val="12"/>
        </w:numPr>
        <w:spacing w:before="240"/>
        <w:jc w:val="both"/>
        <w:outlineLvl w:val="0"/>
        <w:rPr>
          <w:rStyle w:val="apple-style-span"/>
          <w:rFonts w:ascii="Times" w:hAnsi="Times"/>
          <w:b/>
          <w:sz w:val="24"/>
          <w:szCs w:val="24"/>
        </w:rPr>
      </w:pPr>
      <w:r w:rsidRPr="00805ED8">
        <w:rPr>
          <w:rStyle w:val="apple-style-span"/>
          <w:rFonts w:ascii="Times" w:hAnsi="Times"/>
          <w:bCs/>
          <w:color w:val="000000"/>
          <w:sz w:val="24"/>
          <w:szCs w:val="24"/>
        </w:rPr>
        <w:t xml:space="preserve">Repeat the 1 ml extraction, pool the filtrates, and then evaporate the solvent under a stream of nitrogen.  </w:t>
      </w:r>
    </w:p>
    <w:p w:rsidR="00C62EF5" w:rsidRPr="00C62EF5" w:rsidRDefault="00C62EF5" w:rsidP="00C62EF5">
      <w:pPr>
        <w:numPr>
          <w:ilvl w:val="2"/>
          <w:numId w:val="12"/>
        </w:numPr>
        <w:spacing w:before="240"/>
        <w:jc w:val="both"/>
        <w:outlineLvl w:val="0"/>
        <w:rPr>
          <w:rStyle w:val="apple-style-span"/>
          <w:rFonts w:ascii="Helvetica" w:hAnsi="Helvetica"/>
          <w:b/>
          <w:sz w:val="22"/>
        </w:rPr>
      </w:pPr>
      <w:r>
        <w:rPr>
          <w:rStyle w:val="apple-style-span"/>
          <w:bCs/>
          <w:color w:val="000000"/>
        </w:rPr>
        <w:t>MED: Talent add</w:t>
      </w:r>
      <w:r w:rsidR="008F50D5">
        <w:rPr>
          <w:rStyle w:val="apple-style-span"/>
          <w:bCs/>
          <w:color w:val="000000"/>
        </w:rPr>
        <w:t xml:space="preserve">s </w:t>
      </w:r>
      <w:r>
        <w:rPr>
          <w:rStyle w:val="apple-style-span"/>
          <w:bCs/>
          <w:color w:val="000000"/>
        </w:rPr>
        <w:t>1 ml solvent to pellet</w:t>
      </w:r>
    </w:p>
    <w:p w:rsidR="00C62EF5" w:rsidRPr="00C62EF5" w:rsidRDefault="00805ED8" w:rsidP="00805ED8">
      <w:pPr>
        <w:spacing w:before="240"/>
        <w:ind w:left="720"/>
        <w:jc w:val="both"/>
        <w:outlineLvl w:val="0"/>
        <w:rPr>
          <w:rStyle w:val="apple-style-span"/>
          <w:rFonts w:ascii="Helvetica" w:hAnsi="Helvetica"/>
          <w:b/>
          <w:sz w:val="22"/>
        </w:rPr>
      </w:pPr>
      <w:r w:rsidRPr="00805ED8">
        <w:rPr>
          <w:rStyle w:val="apple-style-span"/>
          <w:bCs/>
          <w:strike/>
          <w:color w:val="000000"/>
        </w:rPr>
        <w:t>3.15.2</w:t>
      </w:r>
      <w:r>
        <w:rPr>
          <w:rStyle w:val="apple-style-span"/>
          <w:bCs/>
          <w:color w:val="000000"/>
        </w:rPr>
        <w:tab/>
        <w:t xml:space="preserve">(combined) </w:t>
      </w:r>
      <w:r w:rsidR="00C62EF5">
        <w:rPr>
          <w:rStyle w:val="apple-style-span"/>
          <w:bCs/>
          <w:color w:val="000000"/>
        </w:rPr>
        <w:t>ECU: Talent</w:t>
      </w:r>
      <w:r w:rsidR="00C62EF5" w:rsidRPr="00AA5EA7">
        <w:rPr>
          <w:rStyle w:val="apple-style-span"/>
          <w:bCs/>
          <w:color w:val="000000"/>
        </w:rPr>
        <w:t xml:space="preserve"> pool</w:t>
      </w:r>
      <w:r w:rsidR="00C62EF5">
        <w:rPr>
          <w:rStyle w:val="apple-style-span"/>
          <w:bCs/>
          <w:color w:val="000000"/>
        </w:rPr>
        <w:t>s</w:t>
      </w:r>
      <w:r w:rsidR="00C62EF5" w:rsidRPr="00AA5EA7">
        <w:rPr>
          <w:rStyle w:val="apple-style-span"/>
          <w:bCs/>
          <w:color w:val="000000"/>
        </w:rPr>
        <w:t xml:space="preserve"> the filtrates</w:t>
      </w:r>
      <w:r w:rsidR="00C62EF5">
        <w:rPr>
          <w:rStyle w:val="apple-style-span"/>
          <w:bCs/>
          <w:color w:val="000000"/>
        </w:rPr>
        <w:t xml:space="preserve"> (Show labels)</w:t>
      </w:r>
      <w:r w:rsidR="00C62EF5" w:rsidRPr="00AA5EA7">
        <w:rPr>
          <w:rStyle w:val="apple-style-span"/>
          <w:bCs/>
          <w:color w:val="000000"/>
        </w:rPr>
        <w:t>,</w:t>
      </w:r>
    </w:p>
    <w:p w:rsidR="00C62EF5" w:rsidRDefault="00805ED8" w:rsidP="00805ED8">
      <w:pPr>
        <w:spacing w:before="240"/>
        <w:ind w:left="720"/>
        <w:jc w:val="both"/>
        <w:outlineLvl w:val="0"/>
        <w:rPr>
          <w:rStyle w:val="apple-style-span"/>
          <w:rFonts w:ascii="Helvetica" w:hAnsi="Helvetica"/>
          <w:b/>
          <w:sz w:val="22"/>
        </w:rPr>
      </w:pPr>
      <w:r w:rsidRPr="00805ED8">
        <w:rPr>
          <w:rStyle w:val="apple-style-span"/>
          <w:bCs/>
          <w:strike/>
          <w:color w:val="000000"/>
        </w:rPr>
        <w:t>3.15.3</w:t>
      </w:r>
      <w:r>
        <w:rPr>
          <w:rStyle w:val="apple-style-span"/>
          <w:bCs/>
          <w:color w:val="000000"/>
        </w:rPr>
        <w:tab/>
        <w:t>(combined)</w:t>
      </w:r>
      <w:r w:rsidR="00C62EF5">
        <w:rPr>
          <w:rStyle w:val="apple-style-span"/>
          <w:bCs/>
          <w:color w:val="000000"/>
        </w:rPr>
        <w:t xml:space="preserve">MED/CU: Talent </w:t>
      </w:r>
      <w:r w:rsidR="00C62EF5" w:rsidRPr="00AA5EA7">
        <w:rPr>
          <w:rStyle w:val="apple-style-span"/>
          <w:bCs/>
          <w:color w:val="000000"/>
        </w:rPr>
        <w:t>evaporate</w:t>
      </w:r>
      <w:r w:rsidR="00C62EF5">
        <w:rPr>
          <w:rStyle w:val="apple-style-span"/>
          <w:bCs/>
          <w:color w:val="000000"/>
        </w:rPr>
        <w:t>s</w:t>
      </w:r>
      <w:r w:rsidR="00C62EF5" w:rsidRPr="00AA5EA7">
        <w:rPr>
          <w:rStyle w:val="apple-style-span"/>
          <w:bCs/>
          <w:color w:val="000000"/>
        </w:rPr>
        <w:t xml:space="preserve"> the solvent under a stream of </w:t>
      </w:r>
      <w:r w:rsidR="00C62EF5">
        <w:rPr>
          <w:rStyle w:val="apple-style-span"/>
          <w:bCs/>
          <w:color w:val="000000"/>
        </w:rPr>
        <w:t>nitrogen</w:t>
      </w:r>
      <w:r w:rsidR="00C62EF5" w:rsidRPr="00AA5EA7">
        <w:rPr>
          <w:rStyle w:val="apple-style-span"/>
          <w:bCs/>
          <w:color w:val="000000"/>
        </w:rPr>
        <w:t xml:space="preserve">.  </w:t>
      </w:r>
    </w:p>
    <w:p w:rsidR="00AA5EA7" w:rsidRPr="00126E68" w:rsidRDefault="009B6AE1" w:rsidP="00AA5EA7">
      <w:pPr>
        <w:numPr>
          <w:ilvl w:val="1"/>
          <w:numId w:val="12"/>
        </w:numPr>
        <w:spacing w:before="240"/>
        <w:jc w:val="both"/>
        <w:outlineLvl w:val="0"/>
        <w:rPr>
          <w:rStyle w:val="apple-style-span"/>
          <w:rFonts w:ascii="Helvetica" w:hAnsi="Helvetica"/>
          <w:b/>
          <w:sz w:val="22"/>
        </w:rPr>
      </w:pPr>
      <w:r w:rsidRPr="00AA5EA7">
        <w:rPr>
          <w:rStyle w:val="apple-style-span"/>
          <w:bCs/>
          <w:color w:val="000000"/>
        </w:rPr>
        <w:t xml:space="preserve">Store the dried residue containing TAGs under </w:t>
      </w:r>
      <w:r w:rsidR="001F3952">
        <w:rPr>
          <w:rStyle w:val="apple-style-span"/>
          <w:bCs/>
          <w:color w:val="000000"/>
        </w:rPr>
        <w:t>nitrogen</w:t>
      </w:r>
      <w:r w:rsidRPr="00AA5EA7">
        <w:rPr>
          <w:rStyle w:val="apple-style-span"/>
          <w:bCs/>
          <w:color w:val="000000"/>
          <w:vertAlign w:val="subscript"/>
        </w:rPr>
        <w:t xml:space="preserve"> </w:t>
      </w:r>
      <w:r w:rsidRPr="00AA5EA7">
        <w:rPr>
          <w:rStyle w:val="apple-style-span"/>
          <w:bCs/>
          <w:color w:val="000000"/>
        </w:rPr>
        <w:t>in the dark at 4 °C while additional tissue samples are separated by TLC.  Rhodamine 6G is present in samples, but it is insoluble in hexane and is removed during sample dissolution immediately before MS analysis.</w:t>
      </w:r>
    </w:p>
    <w:p w:rsidR="004250D1" w:rsidRDefault="00E07425" w:rsidP="004250D1">
      <w:pPr>
        <w:numPr>
          <w:ilvl w:val="2"/>
          <w:numId w:val="12"/>
        </w:numPr>
        <w:spacing w:before="240"/>
        <w:jc w:val="both"/>
        <w:outlineLvl w:val="0"/>
        <w:rPr>
          <w:rStyle w:val="apple-style-span"/>
          <w:rFonts w:ascii="Helvetica" w:hAnsi="Helvetica"/>
          <w:b/>
          <w:sz w:val="22"/>
        </w:rPr>
      </w:pPr>
      <w:r>
        <w:rPr>
          <w:rStyle w:val="apple-style-span"/>
          <w:bCs/>
          <w:color w:val="000000"/>
        </w:rPr>
        <w:t xml:space="preserve">MED/CU: Talent stores </w:t>
      </w:r>
      <w:r w:rsidR="00126E68" w:rsidRPr="00AA5EA7">
        <w:rPr>
          <w:rStyle w:val="apple-style-span"/>
          <w:bCs/>
          <w:color w:val="000000"/>
        </w:rPr>
        <w:t xml:space="preserve">the dried residue containing TAGs under </w:t>
      </w:r>
      <w:r w:rsidR="00126E68">
        <w:rPr>
          <w:rStyle w:val="apple-style-span"/>
          <w:bCs/>
          <w:color w:val="000000"/>
        </w:rPr>
        <w:t>nitrogen</w:t>
      </w:r>
      <w:r w:rsidR="00126E68" w:rsidRPr="00AA5EA7">
        <w:rPr>
          <w:rStyle w:val="apple-style-span"/>
          <w:bCs/>
          <w:color w:val="000000"/>
          <w:vertAlign w:val="subscript"/>
        </w:rPr>
        <w:t xml:space="preserve"> </w:t>
      </w:r>
      <w:r w:rsidR="00126E68" w:rsidRPr="00AA5EA7">
        <w:rPr>
          <w:rStyle w:val="apple-style-span"/>
          <w:bCs/>
          <w:color w:val="000000"/>
        </w:rPr>
        <w:t>in the dark at 4 °C.</w:t>
      </w:r>
    </w:p>
    <w:p w:rsidR="00AA5EA7" w:rsidRPr="00805ED8" w:rsidRDefault="004250D1" w:rsidP="00AA5EA7">
      <w:pPr>
        <w:numPr>
          <w:ilvl w:val="2"/>
          <w:numId w:val="12"/>
        </w:numPr>
        <w:spacing w:before="240"/>
        <w:ind w:left="1080"/>
        <w:jc w:val="both"/>
        <w:outlineLvl w:val="0"/>
        <w:rPr>
          <w:rStyle w:val="apple-style-span"/>
          <w:rFonts w:ascii="Helvetica" w:hAnsi="Helvetica"/>
          <w:b/>
          <w:strike/>
          <w:sz w:val="22"/>
        </w:rPr>
      </w:pPr>
      <w:r w:rsidRPr="00805ED8">
        <w:rPr>
          <w:rStyle w:val="apple-style-span"/>
          <w:bCs/>
          <w:strike/>
          <w:color w:val="000000"/>
        </w:rPr>
        <w:t xml:space="preserve">WIDE/MED: Talent continues to process sample form </w:t>
      </w:r>
    </w:p>
    <w:p w:rsidR="00E745E1" w:rsidRPr="004250D1" w:rsidRDefault="00E745E1" w:rsidP="00E745E1">
      <w:pPr>
        <w:spacing w:before="240"/>
        <w:ind w:left="1080"/>
        <w:jc w:val="both"/>
        <w:outlineLvl w:val="0"/>
        <w:rPr>
          <w:rStyle w:val="apple-style-span"/>
          <w:rFonts w:ascii="Helvetica" w:hAnsi="Helvetica"/>
          <w:b/>
          <w:sz w:val="22"/>
        </w:rPr>
      </w:pPr>
    </w:p>
    <w:p w:rsidR="00EF4F92" w:rsidRDefault="009B6AE1" w:rsidP="00EF4F92">
      <w:pPr>
        <w:numPr>
          <w:ilvl w:val="0"/>
          <w:numId w:val="12"/>
        </w:numPr>
        <w:spacing w:before="240"/>
        <w:jc w:val="both"/>
        <w:outlineLvl w:val="0"/>
        <w:rPr>
          <w:rFonts w:ascii="Helvetica" w:hAnsi="Helvetica"/>
          <w:b/>
          <w:sz w:val="22"/>
        </w:rPr>
      </w:pPr>
      <w:r w:rsidRPr="00AA5EA7">
        <w:rPr>
          <w:b/>
          <w:szCs w:val="24"/>
        </w:rPr>
        <w:t xml:space="preserve">TAG analysis by </w:t>
      </w:r>
      <w:r w:rsidRPr="00AA5EA7">
        <w:rPr>
          <w:rStyle w:val="apple-style-span"/>
          <w:b/>
          <w:bCs/>
          <w:color w:val="000000"/>
        </w:rPr>
        <w:t xml:space="preserve">MALDI-TOF MS </w:t>
      </w:r>
    </w:p>
    <w:p w:rsidR="00EF4F92" w:rsidRPr="00AC6297" w:rsidRDefault="009B6AE1" w:rsidP="00C905E3">
      <w:pPr>
        <w:numPr>
          <w:ilvl w:val="1"/>
          <w:numId w:val="12"/>
        </w:numPr>
        <w:spacing w:before="240"/>
        <w:jc w:val="both"/>
        <w:outlineLvl w:val="0"/>
        <w:rPr>
          <w:rStyle w:val="apple-style-span"/>
          <w:rFonts w:ascii="Helvetica" w:hAnsi="Helvetica"/>
          <w:b/>
          <w:sz w:val="22"/>
        </w:rPr>
      </w:pPr>
      <w:r w:rsidRPr="00EF4F92">
        <w:rPr>
          <w:rStyle w:val="apple-style-span"/>
          <w:color w:val="000000"/>
        </w:rPr>
        <w:t xml:space="preserve">Prepare </w:t>
      </w:r>
      <w:r w:rsidR="00C905E3">
        <w:rPr>
          <w:rStyle w:val="apple-style-span"/>
          <w:color w:val="000000"/>
        </w:rPr>
        <w:t xml:space="preserve">the </w:t>
      </w:r>
      <w:r w:rsidR="00C905E3" w:rsidRPr="00EF4F92">
        <w:rPr>
          <w:rStyle w:val="apple-style-span"/>
          <w:color w:val="000000"/>
        </w:rPr>
        <w:t xml:space="preserve">500 fmol/µl </w:t>
      </w:r>
      <w:r w:rsidRPr="00EF4F92">
        <w:rPr>
          <w:rStyle w:val="apple-style-span"/>
          <w:color w:val="000000"/>
        </w:rPr>
        <w:t xml:space="preserve">ACTH </w:t>
      </w:r>
      <w:r w:rsidR="00C905E3" w:rsidRPr="00EF4F92">
        <w:rPr>
          <w:rStyle w:val="apple-style-span"/>
          <w:color w:val="000000"/>
        </w:rPr>
        <w:t xml:space="preserve">working </w:t>
      </w:r>
      <w:r w:rsidRPr="00EF4F92">
        <w:rPr>
          <w:rStyle w:val="apple-style-span"/>
          <w:color w:val="000000"/>
        </w:rPr>
        <w:t xml:space="preserve">solution </w:t>
      </w:r>
      <w:r w:rsidR="00C905E3">
        <w:rPr>
          <w:rStyle w:val="apple-style-span"/>
          <w:color w:val="000000"/>
        </w:rPr>
        <w:t xml:space="preserve">and  </w:t>
      </w:r>
      <w:r w:rsidR="00C905E3" w:rsidRPr="00EF4F92">
        <w:rPr>
          <w:rStyle w:val="apple-style-span"/>
          <w:color w:val="000000"/>
        </w:rPr>
        <w:t xml:space="preserve">10 mg/ml </w:t>
      </w:r>
      <w:r w:rsidR="00C905E3" w:rsidRPr="00EF4F92">
        <w:rPr>
          <w:szCs w:val="24"/>
        </w:rPr>
        <w:t>TAG standards</w:t>
      </w:r>
      <w:r w:rsidR="00C905E3">
        <w:rPr>
          <w:rStyle w:val="apple-style-span"/>
          <w:color w:val="000000"/>
        </w:rPr>
        <w:t xml:space="preserve"> as described in the text protocol</w:t>
      </w:r>
      <w:r w:rsidR="0016617B">
        <w:rPr>
          <w:rStyle w:val="apple-style-span"/>
          <w:color w:val="000000"/>
        </w:rPr>
        <w:t>.</w:t>
      </w:r>
    </w:p>
    <w:p w:rsidR="00AC6297" w:rsidRPr="00805ED8" w:rsidRDefault="0016617B" w:rsidP="00805ED8">
      <w:pPr>
        <w:numPr>
          <w:ilvl w:val="2"/>
          <w:numId w:val="12"/>
        </w:numPr>
        <w:spacing w:before="240"/>
        <w:jc w:val="both"/>
        <w:outlineLvl w:val="0"/>
        <w:rPr>
          <w:rStyle w:val="apple-style-span"/>
          <w:rFonts w:ascii="Helvetica" w:hAnsi="Helvetica"/>
          <w:b/>
          <w:sz w:val="22"/>
        </w:rPr>
      </w:pPr>
      <w:r>
        <w:rPr>
          <w:rStyle w:val="apple-style-span"/>
          <w:color w:val="000000"/>
        </w:rPr>
        <w:t>MED/CU: Talent prepares</w:t>
      </w:r>
      <w:r w:rsidR="00AC6297" w:rsidRPr="00EF4F92">
        <w:rPr>
          <w:rStyle w:val="apple-style-span"/>
          <w:color w:val="000000"/>
        </w:rPr>
        <w:t xml:space="preserve"> </w:t>
      </w:r>
      <w:r w:rsidR="00AC6297">
        <w:rPr>
          <w:rStyle w:val="apple-style-span"/>
          <w:color w:val="000000"/>
        </w:rPr>
        <w:t xml:space="preserve">the </w:t>
      </w:r>
      <w:r w:rsidR="00AC6297" w:rsidRPr="00EF4F92">
        <w:rPr>
          <w:rStyle w:val="apple-style-span"/>
          <w:color w:val="000000"/>
        </w:rPr>
        <w:t>500 fmol/µl ACTH working solution</w:t>
      </w:r>
      <w:r w:rsidR="00AC6297" w:rsidRPr="0016617B">
        <w:rPr>
          <w:rStyle w:val="apple-style-span"/>
          <w:color w:val="000000"/>
        </w:rPr>
        <w:t xml:space="preserve"> and</w:t>
      </w:r>
      <w:r>
        <w:rPr>
          <w:rStyle w:val="apple-style-span"/>
          <w:color w:val="000000"/>
        </w:rPr>
        <w:t xml:space="preserve"> places on rack with </w:t>
      </w:r>
      <w:r w:rsidR="00AC6297" w:rsidRPr="0016617B">
        <w:rPr>
          <w:rStyle w:val="apple-style-span"/>
          <w:color w:val="000000"/>
        </w:rPr>
        <w:t xml:space="preserve">  10 mg/ml </w:t>
      </w:r>
      <w:r w:rsidR="00AC6297" w:rsidRPr="0016617B">
        <w:rPr>
          <w:szCs w:val="24"/>
        </w:rPr>
        <w:t>TAG standards</w:t>
      </w:r>
      <w:r w:rsidR="00AC6297" w:rsidRPr="0016617B">
        <w:rPr>
          <w:rStyle w:val="apple-style-span"/>
          <w:color w:val="000000"/>
        </w:rPr>
        <w:t xml:space="preserve"> </w:t>
      </w:r>
      <w:r w:rsidR="00AC6297" w:rsidRPr="0016617B">
        <w:rPr>
          <w:rStyle w:val="apple-style-span"/>
          <w:rFonts w:ascii="Helvetica" w:hAnsi="Helvetica"/>
          <w:b/>
          <w:sz w:val="22"/>
        </w:rPr>
        <w:t>(</w:t>
      </w:r>
      <w:r w:rsidR="00AC6297" w:rsidRPr="0016617B">
        <w:rPr>
          <w:szCs w:val="24"/>
        </w:rPr>
        <w:t>tshow reagent labels tricaprin [470.361 Da], tricaprylin [554.455 Da]</w:t>
      </w:r>
      <w:r w:rsidR="00AC6297" w:rsidRPr="0016617B">
        <w:rPr>
          <w:rStyle w:val="apple-style-span"/>
          <w:color w:val="000000"/>
        </w:rPr>
        <w:t xml:space="preserve">, </w:t>
      </w:r>
      <w:r w:rsidR="00AC6297" w:rsidRPr="0016617B">
        <w:rPr>
          <w:szCs w:val="24"/>
        </w:rPr>
        <w:t>trilaurin [638.549 Da], tripalmitin [722.642 Da]</w:t>
      </w:r>
      <w:r w:rsidR="00AC6297" w:rsidRPr="0016617B">
        <w:rPr>
          <w:rStyle w:val="apple-style-span"/>
          <w:color w:val="000000"/>
        </w:rPr>
        <w:t xml:space="preserve">, tripalmitolein [800.689 Da], </w:t>
      </w:r>
      <w:r w:rsidR="00AC6297" w:rsidRPr="0016617B">
        <w:rPr>
          <w:szCs w:val="24"/>
        </w:rPr>
        <w:t xml:space="preserve">trimyristin [806.736 Da], </w:t>
      </w:r>
      <w:r w:rsidR="00AC6297" w:rsidRPr="0016617B">
        <w:rPr>
          <w:rStyle w:val="apple-style-span"/>
          <w:color w:val="000000"/>
        </w:rPr>
        <w:t>triolein [884.783 Da], tri-11-eicosenoin [968.877 Da], and trierucin [1052.971 Da]).</w:t>
      </w:r>
    </w:p>
    <w:p w:rsidR="00EF4F92" w:rsidRPr="00AE1462" w:rsidRDefault="00C905E3" w:rsidP="00EF4F92">
      <w:pPr>
        <w:numPr>
          <w:ilvl w:val="1"/>
          <w:numId w:val="12"/>
        </w:numPr>
        <w:spacing w:before="240"/>
        <w:jc w:val="both"/>
        <w:outlineLvl w:val="0"/>
        <w:rPr>
          <w:rStyle w:val="apple-style-span"/>
          <w:rFonts w:ascii="Helvetica" w:hAnsi="Helvetica"/>
          <w:b/>
          <w:sz w:val="22"/>
        </w:rPr>
      </w:pPr>
      <w:r>
        <w:rPr>
          <w:rStyle w:val="apple-style-span"/>
          <w:color w:val="000000"/>
        </w:rPr>
        <w:t>Also p</w:t>
      </w:r>
      <w:r w:rsidR="009B6AE1" w:rsidRPr="00EF4F92">
        <w:rPr>
          <w:rStyle w:val="apple-style-span"/>
          <w:color w:val="000000"/>
        </w:rPr>
        <w:t xml:space="preserve">repare </w:t>
      </w:r>
      <w:r>
        <w:rPr>
          <w:rStyle w:val="apple-style-span"/>
          <w:color w:val="000000"/>
        </w:rPr>
        <w:t>the</w:t>
      </w:r>
      <w:r w:rsidR="009B6AE1" w:rsidRPr="00EF4F92">
        <w:rPr>
          <w:rStyle w:val="apple-style-span"/>
          <w:color w:val="000000"/>
        </w:rPr>
        <w:t xml:space="preserve"> 0.5 M stock solution of </w:t>
      </w:r>
      <w:r>
        <w:rPr>
          <w:szCs w:val="24"/>
        </w:rPr>
        <w:t>DHB</w:t>
      </w:r>
      <w:r w:rsidR="009B6AE1" w:rsidRPr="00EF4F92">
        <w:rPr>
          <w:szCs w:val="24"/>
        </w:rPr>
        <w:t xml:space="preserve"> with 90% methanol for use as sample and standard matrix</w:t>
      </w:r>
      <w:r w:rsidR="009B6AE1" w:rsidRPr="00EF4F92">
        <w:rPr>
          <w:rStyle w:val="apple-style-span"/>
          <w:color w:val="000000"/>
        </w:rPr>
        <w:t xml:space="preserve">. Cover the tube </w:t>
      </w:r>
      <w:r>
        <w:rPr>
          <w:rStyle w:val="apple-style-span"/>
          <w:color w:val="000000"/>
        </w:rPr>
        <w:t xml:space="preserve">with </w:t>
      </w:r>
      <w:r w:rsidR="009B6AE1" w:rsidRPr="00EF4F92">
        <w:rPr>
          <w:rStyle w:val="apple-style-span"/>
          <w:color w:val="000000"/>
        </w:rPr>
        <w:t xml:space="preserve"> aluminum foil to protect </w:t>
      </w:r>
      <w:r w:rsidR="00805ED8">
        <w:rPr>
          <w:rStyle w:val="apple-style-span"/>
          <w:color w:val="000000"/>
        </w:rPr>
        <w:t xml:space="preserve">it </w:t>
      </w:r>
      <w:r w:rsidR="009B6AE1" w:rsidRPr="00EF4F92">
        <w:rPr>
          <w:rStyle w:val="apple-style-span"/>
          <w:color w:val="000000"/>
        </w:rPr>
        <w:t xml:space="preserve">from light.  </w:t>
      </w:r>
    </w:p>
    <w:p w:rsidR="00AE1462" w:rsidRPr="00805ED8" w:rsidRDefault="00AE1462" w:rsidP="00805ED8">
      <w:pPr>
        <w:numPr>
          <w:ilvl w:val="2"/>
          <w:numId w:val="12"/>
        </w:numPr>
        <w:spacing w:before="240"/>
        <w:jc w:val="both"/>
        <w:outlineLvl w:val="0"/>
        <w:rPr>
          <w:rStyle w:val="apple-style-span"/>
          <w:rFonts w:ascii="Helvetica" w:hAnsi="Helvetica"/>
          <w:b/>
          <w:sz w:val="22"/>
        </w:rPr>
      </w:pPr>
      <w:r>
        <w:rPr>
          <w:rStyle w:val="apple-style-span"/>
          <w:color w:val="000000"/>
        </w:rPr>
        <w:t>MED-over-the-shoulder: Talent p</w:t>
      </w:r>
      <w:r w:rsidRPr="00EF4F92">
        <w:rPr>
          <w:rStyle w:val="apple-style-span"/>
          <w:color w:val="000000"/>
        </w:rPr>
        <w:t>repare</w:t>
      </w:r>
      <w:r>
        <w:rPr>
          <w:rStyle w:val="apple-style-span"/>
          <w:color w:val="000000"/>
        </w:rPr>
        <w:t>s</w:t>
      </w:r>
      <w:r w:rsidRPr="00EF4F92">
        <w:rPr>
          <w:rStyle w:val="apple-style-span"/>
          <w:color w:val="000000"/>
        </w:rPr>
        <w:t xml:space="preserve"> </w:t>
      </w:r>
      <w:r>
        <w:rPr>
          <w:rStyle w:val="apple-style-span"/>
          <w:color w:val="000000"/>
        </w:rPr>
        <w:t>the</w:t>
      </w:r>
      <w:r w:rsidRPr="00EF4F92">
        <w:rPr>
          <w:rStyle w:val="apple-style-span"/>
          <w:color w:val="000000"/>
        </w:rPr>
        <w:t xml:space="preserve"> 0.5 M stock solution of </w:t>
      </w:r>
      <w:r>
        <w:rPr>
          <w:szCs w:val="24"/>
        </w:rPr>
        <w:t>DHB</w:t>
      </w:r>
      <w:r w:rsidRPr="00EF4F92">
        <w:rPr>
          <w:szCs w:val="24"/>
        </w:rPr>
        <w:t xml:space="preserve"> with 90% methanol</w:t>
      </w:r>
      <w:r>
        <w:rPr>
          <w:rStyle w:val="apple-style-span"/>
          <w:color w:val="000000"/>
        </w:rPr>
        <w:t>, c</w:t>
      </w:r>
      <w:r w:rsidRPr="00EF4F92">
        <w:rPr>
          <w:rStyle w:val="apple-style-span"/>
          <w:color w:val="000000"/>
        </w:rPr>
        <w:t xml:space="preserve">over </w:t>
      </w:r>
      <w:r>
        <w:rPr>
          <w:rStyle w:val="apple-style-span"/>
          <w:color w:val="000000"/>
        </w:rPr>
        <w:t>s</w:t>
      </w:r>
      <w:r w:rsidRPr="00EF4F92">
        <w:rPr>
          <w:rStyle w:val="apple-style-span"/>
          <w:color w:val="000000"/>
        </w:rPr>
        <w:t xml:space="preserve">the tube </w:t>
      </w:r>
      <w:r>
        <w:rPr>
          <w:rStyle w:val="apple-style-span"/>
          <w:color w:val="000000"/>
        </w:rPr>
        <w:t xml:space="preserve">with </w:t>
      </w:r>
      <w:r w:rsidRPr="00EF4F92">
        <w:rPr>
          <w:rStyle w:val="apple-style-span"/>
          <w:color w:val="000000"/>
        </w:rPr>
        <w:t xml:space="preserve"> aluminum foil to protect from light.  </w:t>
      </w:r>
    </w:p>
    <w:p w:rsidR="00EF4F92" w:rsidRPr="008B1C80" w:rsidRDefault="00C905E3" w:rsidP="00EF4F92">
      <w:pPr>
        <w:numPr>
          <w:ilvl w:val="1"/>
          <w:numId w:val="12"/>
        </w:numPr>
        <w:spacing w:before="240"/>
        <w:jc w:val="both"/>
        <w:outlineLvl w:val="0"/>
        <w:rPr>
          <w:rStyle w:val="apple-style-span"/>
          <w:rFonts w:ascii="Helvetica" w:hAnsi="Helvetica"/>
          <w:b/>
          <w:sz w:val="22"/>
        </w:rPr>
      </w:pPr>
      <w:r>
        <w:rPr>
          <w:rStyle w:val="apple-style-span"/>
          <w:color w:val="000000"/>
        </w:rPr>
        <w:lastRenderedPageBreak/>
        <w:t>Now combine</w:t>
      </w:r>
      <w:r w:rsidR="009B6AE1" w:rsidRPr="00EF4F92">
        <w:rPr>
          <w:rStyle w:val="apple-style-span"/>
          <w:color w:val="000000"/>
        </w:rPr>
        <w:t xml:space="preserve"> 10.0 µl </w:t>
      </w:r>
      <w:r w:rsidR="00805ED8">
        <w:rPr>
          <w:rStyle w:val="apple-style-span"/>
          <w:color w:val="000000"/>
        </w:rPr>
        <w:t xml:space="preserve">of </w:t>
      </w:r>
      <w:r w:rsidR="009B6AE1" w:rsidRPr="00EF4F92">
        <w:rPr>
          <w:rStyle w:val="apple-style-span"/>
          <w:color w:val="000000"/>
        </w:rPr>
        <w:t xml:space="preserve">DHB matrix, 10.0 µl </w:t>
      </w:r>
      <w:r w:rsidR="00805ED8">
        <w:rPr>
          <w:rStyle w:val="apple-style-span"/>
          <w:color w:val="000000"/>
        </w:rPr>
        <w:t xml:space="preserve">of </w:t>
      </w:r>
      <w:r w:rsidR="009B6AE1" w:rsidRPr="00EF4F92">
        <w:rPr>
          <w:rStyle w:val="apple-style-span"/>
          <w:color w:val="000000"/>
        </w:rPr>
        <w:t xml:space="preserve">sample or standard, and 5.0 µl </w:t>
      </w:r>
      <w:r w:rsidR="00805ED8">
        <w:rPr>
          <w:rStyle w:val="apple-style-span"/>
          <w:color w:val="000000"/>
        </w:rPr>
        <w:t xml:space="preserve">of </w:t>
      </w:r>
      <w:r w:rsidR="009B6AE1" w:rsidRPr="00EF4F92">
        <w:rPr>
          <w:rStyle w:val="apple-style-span"/>
          <w:color w:val="000000"/>
        </w:rPr>
        <w:t xml:space="preserve">1.0 M NaOH.  Mix and briefly centrifuge the tube to bring </w:t>
      </w:r>
      <w:r w:rsidR="003A5D43">
        <w:rPr>
          <w:rStyle w:val="apple-style-span"/>
          <w:color w:val="000000"/>
        </w:rPr>
        <w:t xml:space="preserve">the </w:t>
      </w:r>
      <w:r w:rsidR="009B6AE1" w:rsidRPr="00EF4F92">
        <w:rPr>
          <w:rStyle w:val="apple-style-span"/>
          <w:color w:val="000000"/>
        </w:rPr>
        <w:t>mixture to the bottom.</w:t>
      </w:r>
    </w:p>
    <w:p w:rsidR="008B1C80" w:rsidRPr="008B1C80" w:rsidRDefault="008B1C80" w:rsidP="008B1C80">
      <w:pPr>
        <w:numPr>
          <w:ilvl w:val="2"/>
          <w:numId w:val="12"/>
        </w:numPr>
        <w:spacing w:before="240"/>
        <w:jc w:val="both"/>
        <w:outlineLvl w:val="0"/>
        <w:rPr>
          <w:rStyle w:val="apple-style-span"/>
          <w:rFonts w:ascii="Helvetica" w:hAnsi="Helvetica"/>
          <w:b/>
          <w:sz w:val="22"/>
        </w:rPr>
      </w:pPr>
      <w:r>
        <w:rPr>
          <w:rStyle w:val="apple-style-span"/>
          <w:color w:val="000000"/>
        </w:rPr>
        <w:t>CU: In pre-washed tubes, Talent combines</w:t>
      </w:r>
      <w:r w:rsidRPr="00EF4F92">
        <w:rPr>
          <w:rStyle w:val="apple-style-span"/>
          <w:color w:val="000000"/>
        </w:rPr>
        <w:t xml:space="preserve"> 10.0 µl DHB matrix, 10.0 µl sample or standard, and 5.0 µl 1.0 M NaOH.  </w:t>
      </w:r>
    </w:p>
    <w:p w:rsidR="002022C5" w:rsidRPr="002022C5" w:rsidRDefault="008B1C80" w:rsidP="008B1C80">
      <w:pPr>
        <w:numPr>
          <w:ilvl w:val="2"/>
          <w:numId w:val="12"/>
        </w:numPr>
        <w:spacing w:before="240"/>
        <w:jc w:val="both"/>
        <w:outlineLvl w:val="0"/>
        <w:rPr>
          <w:rStyle w:val="apple-style-span"/>
          <w:rFonts w:ascii="Helvetica" w:hAnsi="Helvetica"/>
          <w:b/>
          <w:sz w:val="22"/>
        </w:rPr>
      </w:pPr>
      <w:r>
        <w:rPr>
          <w:rStyle w:val="apple-style-span"/>
          <w:color w:val="000000"/>
        </w:rPr>
        <w:t xml:space="preserve">CU: Talent </w:t>
      </w:r>
      <w:r w:rsidR="002022C5">
        <w:rPr>
          <w:rStyle w:val="apple-style-span"/>
          <w:color w:val="000000"/>
        </w:rPr>
        <w:t>vortexes</w:t>
      </w:r>
      <w:r w:rsidRPr="00EF4F92">
        <w:rPr>
          <w:rStyle w:val="apple-style-span"/>
          <w:color w:val="000000"/>
        </w:rPr>
        <w:t xml:space="preserve"> </w:t>
      </w:r>
      <w:r w:rsidR="002022C5">
        <w:rPr>
          <w:rStyle w:val="apple-style-span"/>
          <w:color w:val="000000"/>
        </w:rPr>
        <w:t>tube.</w:t>
      </w:r>
    </w:p>
    <w:p w:rsidR="008B1C80" w:rsidRPr="00805ED8" w:rsidRDefault="002022C5" w:rsidP="00805ED8">
      <w:pPr>
        <w:numPr>
          <w:ilvl w:val="2"/>
          <w:numId w:val="12"/>
        </w:numPr>
        <w:spacing w:before="240"/>
        <w:jc w:val="both"/>
        <w:outlineLvl w:val="0"/>
        <w:rPr>
          <w:rStyle w:val="apple-style-span"/>
          <w:rFonts w:ascii="Helvetica" w:hAnsi="Helvetica"/>
          <w:b/>
          <w:sz w:val="22"/>
        </w:rPr>
      </w:pPr>
      <w:r w:rsidRPr="002022C5">
        <w:rPr>
          <w:rStyle w:val="apple-style-span"/>
          <w:color w:val="000000"/>
        </w:rPr>
        <w:t>MED: Talent</w:t>
      </w:r>
      <w:r>
        <w:rPr>
          <w:rStyle w:val="apple-style-span"/>
          <w:color w:val="000000"/>
        </w:rPr>
        <w:t xml:space="preserve"> removes the tube</w:t>
      </w:r>
      <w:r w:rsidRPr="002022C5">
        <w:rPr>
          <w:rStyle w:val="apple-style-span"/>
          <w:color w:val="000000"/>
        </w:rPr>
        <w:t xml:space="preserve"> from</w:t>
      </w:r>
      <w:r w:rsidR="008B1C80" w:rsidRPr="002022C5">
        <w:rPr>
          <w:rStyle w:val="apple-style-span"/>
          <w:color w:val="000000"/>
        </w:rPr>
        <w:t xml:space="preserve"> centrifuge </w:t>
      </w:r>
    </w:p>
    <w:p w:rsidR="00EF4F92" w:rsidRPr="000D78D0" w:rsidRDefault="009B6AE1" w:rsidP="00EF4F92">
      <w:pPr>
        <w:numPr>
          <w:ilvl w:val="1"/>
          <w:numId w:val="12"/>
        </w:numPr>
        <w:spacing w:before="240"/>
        <w:jc w:val="both"/>
        <w:outlineLvl w:val="0"/>
        <w:rPr>
          <w:rStyle w:val="apple-style-span"/>
          <w:rFonts w:ascii="Helvetica" w:hAnsi="Helvetica"/>
          <w:b/>
          <w:sz w:val="22"/>
        </w:rPr>
      </w:pPr>
      <w:r w:rsidRPr="00EF4F92">
        <w:rPr>
          <w:szCs w:val="24"/>
        </w:rPr>
        <w:t xml:space="preserve">Spot 1.0 </w:t>
      </w:r>
      <w:r w:rsidRPr="00EF4F92">
        <w:rPr>
          <w:rStyle w:val="apple-style-span"/>
          <w:color w:val="000000"/>
        </w:rPr>
        <w:t xml:space="preserve">µl of standard, sample, or ACTH onto a MALDI stainless-steel target plate and place in a desiccator </w:t>
      </w:r>
      <w:r w:rsidR="003A5D43">
        <w:rPr>
          <w:rStyle w:val="apple-style-span"/>
          <w:color w:val="000000"/>
        </w:rPr>
        <w:t>to</w:t>
      </w:r>
      <w:r w:rsidRPr="00EF4F92">
        <w:rPr>
          <w:rStyle w:val="apple-style-span"/>
          <w:color w:val="000000"/>
        </w:rPr>
        <w:t xml:space="preserve"> dry.  </w:t>
      </w:r>
      <w:r w:rsidR="003A5D43">
        <w:rPr>
          <w:rStyle w:val="apple-style-span"/>
          <w:color w:val="000000"/>
        </w:rPr>
        <w:t>Then p</w:t>
      </w:r>
      <w:r w:rsidRPr="00EF4F92">
        <w:rPr>
          <w:rStyle w:val="apple-style-span"/>
          <w:color w:val="000000"/>
        </w:rPr>
        <w:t>lace the target plate into the instrument for data acquisition.</w:t>
      </w:r>
    </w:p>
    <w:p w:rsidR="00A46317" w:rsidRPr="00A46317" w:rsidRDefault="00A46317" w:rsidP="000D78D0">
      <w:pPr>
        <w:numPr>
          <w:ilvl w:val="2"/>
          <w:numId w:val="12"/>
        </w:numPr>
        <w:spacing w:before="240"/>
        <w:jc w:val="both"/>
        <w:outlineLvl w:val="0"/>
        <w:rPr>
          <w:rStyle w:val="apple-style-span"/>
          <w:rFonts w:ascii="Helvetica" w:hAnsi="Helvetica"/>
          <w:b/>
          <w:sz w:val="22"/>
        </w:rPr>
      </w:pPr>
      <w:r>
        <w:rPr>
          <w:szCs w:val="24"/>
        </w:rPr>
        <w:t>ECU: Talent s</w:t>
      </w:r>
      <w:r w:rsidR="000D78D0" w:rsidRPr="00EF4F92">
        <w:rPr>
          <w:szCs w:val="24"/>
        </w:rPr>
        <w:t>pot</w:t>
      </w:r>
      <w:r>
        <w:rPr>
          <w:szCs w:val="24"/>
        </w:rPr>
        <w:t>s</w:t>
      </w:r>
      <w:r w:rsidR="000D78D0" w:rsidRPr="00EF4F92">
        <w:rPr>
          <w:szCs w:val="24"/>
        </w:rPr>
        <w:t xml:space="preserve"> 1.0 </w:t>
      </w:r>
      <w:r w:rsidR="000D78D0" w:rsidRPr="00EF4F92">
        <w:rPr>
          <w:rStyle w:val="apple-style-span"/>
          <w:color w:val="000000"/>
        </w:rPr>
        <w:t>µl of standard, sample, or ACTH onto a MALDI stainless-steel target plate</w:t>
      </w:r>
      <w:r>
        <w:rPr>
          <w:rStyle w:val="apple-style-span"/>
          <w:color w:val="000000"/>
        </w:rPr>
        <w:t>.</w:t>
      </w:r>
    </w:p>
    <w:p w:rsidR="00A46317" w:rsidRPr="00A46317" w:rsidRDefault="00A46317" w:rsidP="000D78D0">
      <w:pPr>
        <w:numPr>
          <w:ilvl w:val="2"/>
          <w:numId w:val="12"/>
        </w:numPr>
        <w:spacing w:before="240"/>
        <w:jc w:val="both"/>
        <w:outlineLvl w:val="0"/>
        <w:rPr>
          <w:rStyle w:val="apple-style-span"/>
          <w:rFonts w:ascii="Helvetica" w:hAnsi="Helvetica"/>
          <w:b/>
          <w:sz w:val="22"/>
        </w:rPr>
      </w:pPr>
      <w:r>
        <w:rPr>
          <w:szCs w:val="24"/>
        </w:rPr>
        <w:t>MED/CU: Talen</w:t>
      </w:r>
      <w:r>
        <w:rPr>
          <w:rStyle w:val="apple-style-span"/>
          <w:color w:val="000000"/>
        </w:rPr>
        <w:t xml:space="preserve">t </w:t>
      </w:r>
      <w:r w:rsidR="000D78D0" w:rsidRPr="00EF4F92">
        <w:rPr>
          <w:rStyle w:val="apple-style-span"/>
          <w:color w:val="000000"/>
        </w:rPr>
        <w:t>place</w:t>
      </w:r>
      <w:r>
        <w:rPr>
          <w:rStyle w:val="apple-style-span"/>
          <w:color w:val="000000"/>
        </w:rPr>
        <w:t>s the plate</w:t>
      </w:r>
      <w:r w:rsidR="000D78D0" w:rsidRPr="00EF4F92">
        <w:rPr>
          <w:rStyle w:val="apple-style-span"/>
          <w:color w:val="000000"/>
        </w:rPr>
        <w:t xml:space="preserve"> in a desiccator.</w:t>
      </w:r>
    </w:p>
    <w:p w:rsidR="000D78D0" w:rsidRPr="00805ED8" w:rsidRDefault="00A46317" w:rsidP="00805ED8">
      <w:pPr>
        <w:numPr>
          <w:ilvl w:val="2"/>
          <w:numId w:val="12"/>
        </w:numPr>
        <w:spacing w:before="240"/>
        <w:jc w:val="both"/>
        <w:outlineLvl w:val="0"/>
        <w:rPr>
          <w:rStyle w:val="apple-style-span"/>
          <w:rFonts w:ascii="Helvetica" w:hAnsi="Helvetica"/>
          <w:b/>
          <w:sz w:val="22"/>
        </w:rPr>
      </w:pPr>
      <w:r>
        <w:rPr>
          <w:rStyle w:val="apple-style-span"/>
          <w:color w:val="000000"/>
        </w:rPr>
        <w:t>MED/CU: Talent</w:t>
      </w:r>
      <w:r w:rsidR="000D78D0">
        <w:rPr>
          <w:rStyle w:val="apple-style-span"/>
          <w:color w:val="000000"/>
        </w:rPr>
        <w:t xml:space="preserve"> p</w:t>
      </w:r>
      <w:r w:rsidR="000D78D0" w:rsidRPr="00EF4F92">
        <w:rPr>
          <w:rStyle w:val="apple-style-span"/>
          <w:color w:val="000000"/>
        </w:rPr>
        <w:t>lac</w:t>
      </w:r>
      <w:r>
        <w:rPr>
          <w:rStyle w:val="apple-style-span"/>
          <w:color w:val="000000"/>
        </w:rPr>
        <w:t>s</w:t>
      </w:r>
      <w:r w:rsidR="000D78D0" w:rsidRPr="00EF4F92">
        <w:rPr>
          <w:rStyle w:val="apple-style-span"/>
          <w:color w:val="000000"/>
        </w:rPr>
        <w:t>e the target plate into the instrument for data acquisition</w:t>
      </w:r>
      <w:r w:rsidR="000D78D0">
        <w:rPr>
          <w:rStyle w:val="apple-style-span"/>
          <w:color w:val="000000"/>
        </w:rPr>
        <w:t xml:space="preserve"> (get good shot of instrument)</w:t>
      </w:r>
      <w:r w:rsidR="000D78D0" w:rsidRPr="00EF4F92">
        <w:rPr>
          <w:rStyle w:val="apple-style-span"/>
          <w:color w:val="000000"/>
        </w:rPr>
        <w:t>.</w:t>
      </w:r>
    </w:p>
    <w:p w:rsidR="00EF4F92" w:rsidRPr="00BE0BA9" w:rsidRDefault="009B6AE1" w:rsidP="00EF4F92">
      <w:pPr>
        <w:numPr>
          <w:ilvl w:val="1"/>
          <w:numId w:val="12"/>
        </w:numPr>
        <w:spacing w:before="240"/>
        <w:jc w:val="both"/>
        <w:outlineLvl w:val="0"/>
        <w:rPr>
          <w:rFonts w:ascii="Helvetica" w:hAnsi="Helvetica"/>
          <w:b/>
          <w:sz w:val="22"/>
        </w:rPr>
      </w:pPr>
      <w:r w:rsidRPr="00EF4F92">
        <w:rPr>
          <w:rStyle w:val="apple-style-span"/>
          <w:color w:val="000000"/>
        </w:rPr>
        <w:t xml:space="preserve">Perform </w:t>
      </w:r>
      <w:r w:rsidR="00BE0BA9">
        <w:rPr>
          <w:rStyle w:val="apple-style-span"/>
          <w:color w:val="000000"/>
        </w:rPr>
        <w:t xml:space="preserve">the </w:t>
      </w:r>
      <w:r w:rsidRPr="00EF4F92">
        <w:rPr>
          <w:rStyle w:val="apple-style-span"/>
          <w:color w:val="000000"/>
        </w:rPr>
        <w:t xml:space="preserve">MALDI-TOF MS </w:t>
      </w:r>
      <w:r w:rsidRPr="00EF4F92">
        <w:rPr>
          <w:szCs w:val="24"/>
        </w:rPr>
        <w:t>analyses in positive reflectron mode.  Tune and calibrate the instrument as described by the instrument’s manufacturer using the ACTH and TAG standard solutions.</w:t>
      </w:r>
    </w:p>
    <w:p w:rsidR="00BE0BA9" w:rsidRPr="00BE0BA9" w:rsidRDefault="00BE0BA9" w:rsidP="00BE0BA9">
      <w:pPr>
        <w:numPr>
          <w:ilvl w:val="2"/>
          <w:numId w:val="12"/>
        </w:numPr>
        <w:spacing w:before="240"/>
        <w:jc w:val="both"/>
        <w:outlineLvl w:val="0"/>
        <w:rPr>
          <w:rFonts w:ascii="Helvetica" w:hAnsi="Helvetica"/>
          <w:b/>
          <w:sz w:val="22"/>
        </w:rPr>
      </w:pPr>
      <w:r>
        <w:rPr>
          <w:rStyle w:val="apple-style-span"/>
          <w:color w:val="000000"/>
        </w:rPr>
        <w:t xml:space="preserve">SCREEN: Talent selects </w:t>
      </w:r>
      <w:r w:rsidRPr="00EF4F92">
        <w:rPr>
          <w:szCs w:val="24"/>
        </w:rPr>
        <w:t xml:space="preserve">positive reflectron mode. </w:t>
      </w:r>
    </w:p>
    <w:p w:rsidR="00BE0BA9" w:rsidRPr="00805ED8" w:rsidRDefault="00BE0BA9" w:rsidP="00805ED8">
      <w:pPr>
        <w:numPr>
          <w:ilvl w:val="2"/>
          <w:numId w:val="12"/>
        </w:numPr>
        <w:spacing w:before="240"/>
        <w:jc w:val="both"/>
        <w:outlineLvl w:val="0"/>
        <w:rPr>
          <w:rFonts w:ascii="Helvetica" w:hAnsi="Helvetica"/>
          <w:b/>
          <w:sz w:val="22"/>
        </w:rPr>
      </w:pPr>
      <w:r w:rsidRPr="00123F44">
        <w:rPr>
          <w:rStyle w:val="apple-style-span"/>
          <w:strike/>
          <w:color w:val="000000"/>
        </w:rPr>
        <w:t>WIDE/MED: Talent</w:t>
      </w:r>
      <w:r w:rsidRPr="00123F44">
        <w:rPr>
          <w:strike/>
          <w:szCs w:val="24"/>
        </w:rPr>
        <w:t xml:space="preserve"> injects sample into instrument</w:t>
      </w:r>
      <w:r w:rsidR="00602772" w:rsidRPr="00123F44">
        <w:rPr>
          <w:strike/>
          <w:szCs w:val="24"/>
        </w:rPr>
        <w:t xml:space="preserve"> and starts run</w:t>
      </w:r>
      <w:r w:rsidR="00123F44" w:rsidRPr="00123F44">
        <w:t xml:space="preserve"> </w:t>
      </w:r>
      <w:r w:rsidR="00123F44">
        <w:t>Filmed camera shot of plate loading on computer monitor.</w:t>
      </w:r>
    </w:p>
    <w:p w:rsidR="00BB63AA" w:rsidRPr="00BB63AA" w:rsidRDefault="009B6AE1" w:rsidP="00BB63AA">
      <w:pPr>
        <w:numPr>
          <w:ilvl w:val="1"/>
          <w:numId w:val="12"/>
        </w:numPr>
        <w:spacing w:before="240"/>
        <w:jc w:val="both"/>
        <w:outlineLvl w:val="0"/>
        <w:rPr>
          <w:rFonts w:ascii="Helvetica" w:hAnsi="Helvetica"/>
          <w:b/>
          <w:sz w:val="22"/>
        </w:rPr>
      </w:pPr>
      <w:r w:rsidRPr="00EF4F92">
        <w:rPr>
          <w:szCs w:val="24"/>
        </w:rPr>
        <w:t>Acquire spectra for each sample spotted on the target plate.  After smoothing and subtracting the background from MALDI spectra, process ion peaks manually with the o</w:t>
      </w:r>
      <w:r w:rsidR="00E77A10">
        <w:rPr>
          <w:szCs w:val="24"/>
        </w:rPr>
        <w:t>nline search engine LIPID MAPS [</w:t>
      </w:r>
      <w:r w:rsidR="00E77A10" w:rsidRPr="00E77A10">
        <w:rPr>
          <w:i/>
          <w:szCs w:val="24"/>
        </w:rPr>
        <w:t>Text over video:</w:t>
      </w:r>
      <w:r w:rsidR="00E77A10">
        <w:rPr>
          <w:szCs w:val="24"/>
        </w:rPr>
        <w:t xml:space="preserve"> </w:t>
      </w:r>
      <w:r w:rsidRPr="00EF4F92">
        <w:rPr>
          <w:szCs w:val="24"/>
        </w:rPr>
        <w:t>www.lipidmaps.o</w:t>
      </w:r>
      <w:r w:rsidR="00E77A10">
        <w:rPr>
          <w:szCs w:val="24"/>
        </w:rPr>
        <w:t>rg/tools/ms/glycerolipids_batch]</w:t>
      </w:r>
      <w:r w:rsidRPr="00EF4F92">
        <w:rPr>
          <w:szCs w:val="24"/>
        </w:rPr>
        <w:t xml:space="preserve">.  </w:t>
      </w:r>
    </w:p>
    <w:p w:rsidR="00CA373F" w:rsidRPr="00CA373F" w:rsidRDefault="00CA373F" w:rsidP="00BB63AA">
      <w:pPr>
        <w:numPr>
          <w:ilvl w:val="2"/>
          <w:numId w:val="12"/>
        </w:numPr>
        <w:spacing w:before="240"/>
        <w:jc w:val="both"/>
        <w:outlineLvl w:val="0"/>
        <w:rPr>
          <w:rFonts w:ascii="Helvetica" w:hAnsi="Helvetica"/>
          <w:b/>
          <w:sz w:val="22"/>
        </w:rPr>
      </w:pPr>
      <w:r>
        <w:rPr>
          <w:szCs w:val="24"/>
        </w:rPr>
        <w:t xml:space="preserve">SCREEN: Talent sets </w:t>
      </w:r>
      <w:r w:rsidR="00E1299D" w:rsidRPr="00EF4F92">
        <w:rPr>
          <w:szCs w:val="24"/>
        </w:rPr>
        <w:t xml:space="preserve">parameters </w:t>
      </w:r>
      <w:r>
        <w:rPr>
          <w:szCs w:val="24"/>
        </w:rPr>
        <w:t>of</w:t>
      </w:r>
      <w:r w:rsidR="00E1299D" w:rsidRPr="00EF4F92">
        <w:rPr>
          <w:szCs w:val="24"/>
        </w:rPr>
        <w:t xml:space="preserve"> 5 Hz laser firing rate, ~100 shots per spo</w:t>
      </w:r>
      <w:r>
        <w:rPr>
          <w:szCs w:val="24"/>
        </w:rPr>
        <w:t>t to obtain an average spectrum</w:t>
      </w:r>
      <w:r w:rsidR="00E1299D" w:rsidRPr="00EF4F92">
        <w:rPr>
          <w:szCs w:val="24"/>
        </w:rPr>
        <w:t>.</w:t>
      </w:r>
    </w:p>
    <w:p w:rsidR="00BB63AA" w:rsidRPr="00BB63AA" w:rsidRDefault="0004013A" w:rsidP="00BB63AA">
      <w:pPr>
        <w:numPr>
          <w:ilvl w:val="2"/>
          <w:numId w:val="12"/>
        </w:numPr>
        <w:spacing w:before="240"/>
        <w:jc w:val="both"/>
        <w:outlineLvl w:val="0"/>
        <w:rPr>
          <w:rFonts w:ascii="Helvetica" w:hAnsi="Helvetica"/>
          <w:b/>
          <w:sz w:val="22"/>
        </w:rPr>
      </w:pPr>
      <w:r>
        <w:rPr>
          <w:szCs w:val="24"/>
        </w:rPr>
        <w:t xml:space="preserve"> SCREEN: Talent </w:t>
      </w:r>
      <w:r w:rsidR="00BB63AA">
        <w:rPr>
          <w:szCs w:val="24"/>
        </w:rPr>
        <w:t>smoothes</w:t>
      </w:r>
      <w:r w:rsidR="00E1299D" w:rsidRPr="00EF4F92">
        <w:rPr>
          <w:szCs w:val="24"/>
        </w:rPr>
        <w:t xml:space="preserve"> and subtract</w:t>
      </w:r>
      <w:r w:rsidR="00BB63AA">
        <w:rPr>
          <w:szCs w:val="24"/>
        </w:rPr>
        <w:t>s</w:t>
      </w:r>
      <w:r w:rsidR="00E1299D" w:rsidRPr="00EF4F92">
        <w:rPr>
          <w:szCs w:val="24"/>
        </w:rPr>
        <w:t xml:space="preserve"> the background from MALDI spectra, </w:t>
      </w:r>
    </w:p>
    <w:p w:rsidR="00E1299D" w:rsidRPr="00805ED8" w:rsidRDefault="00BB63AA" w:rsidP="00805ED8">
      <w:pPr>
        <w:numPr>
          <w:ilvl w:val="2"/>
          <w:numId w:val="12"/>
        </w:numPr>
        <w:spacing w:before="240"/>
        <w:jc w:val="both"/>
        <w:outlineLvl w:val="0"/>
        <w:rPr>
          <w:rFonts w:ascii="Helvetica" w:hAnsi="Helvetica"/>
          <w:b/>
          <w:sz w:val="22"/>
        </w:rPr>
      </w:pPr>
      <w:r>
        <w:rPr>
          <w:szCs w:val="24"/>
        </w:rPr>
        <w:t xml:space="preserve">SCREEN: Talent </w:t>
      </w:r>
      <w:r w:rsidR="00E1299D" w:rsidRPr="00EF4F92">
        <w:rPr>
          <w:szCs w:val="24"/>
        </w:rPr>
        <w:t>process</w:t>
      </w:r>
      <w:r>
        <w:rPr>
          <w:szCs w:val="24"/>
        </w:rPr>
        <w:t>es an</w:t>
      </w:r>
      <w:r w:rsidR="00E1299D" w:rsidRPr="00EF4F92">
        <w:rPr>
          <w:szCs w:val="24"/>
        </w:rPr>
        <w:t xml:space="preserve"> ion peaks manually with LIPID MAPS.  </w:t>
      </w:r>
    </w:p>
    <w:p w:rsidR="00EF4F92" w:rsidRPr="006332D5" w:rsidRDefault="009B6AE1" w:rsidP="00EF4F92">
      <w:pPr>
        <w:numPr>
          <w:ilvl w:val="1"/>
          <w:numId w:val="12"/>
        </w:numPr>
        <w:spacing w:before="240"/>
        <w:jc w:val="both"/>
        <w:outlineLvl w:val="0"/>
        <w:rPr>
          <w:rFonts w:ascii="Helvetica" w:hAnsi="Helvetica"/>
          <w:b/>
          <w:sz w:val="22"/>
        </w:rPr>
      </w:pPr>
      <w:r w:rsidRPr="00EF4F92">
        <w:rPr>
          <w:szCs w:val="24"/>
        </w:rPr>
        <w:t xml:space="preserve">Copy and paste the list spectra into the list of precursor ions and intensity box.  Limit the search to acyl composition desired.  Identify TAGs by the mass/charge ratios from ions present in the spectrum for each sample.  If fatty acid methyl ester percentages are available from </w:t>
      </w:r>
      <w:r w:rsidR="00805ED8">
        <w:rPr>
          <w:szCs w:val="24"/>
        </w:rPr>
        <w:t xml:space="preserve">a </w:t>
      </w:r>
      <w:r w:rsidRPr="00EF4F92">
        <w:rPr>
          <w:szCs w:val="24"/>
        </w:rPr>
        <w:t>separate GC/MS analys</w:t>
      </w:r>
      <w:r w:rsidR="00805ED8">
        <w:rPr>
          <w:szCs w:val="24"/>
        </w:rPr>
        <w:t>i</w:t>
      </w:r>
      <w:r w:rsidRPr="00EF4F92">
        <w:rPr>
          <w:szCs w:val="24"/>
        </w:rPr>
        <w:t xml:space="preserve">s, add these data to obtain probabilities of TAGs present.  </w:t>
      </w:r>
    </w:p>
    <w:p w:rsidR="006332D5" w:rsidRPr="006332D5" w:rsidRDefault="006332D5" w:rsidP="006332D5">
      <w:pPr>
        <w:numPr>
          <w:ilvl w:val="2"/>
          <w:numId w:val="12"/>
        </w:numPr>
        <w:spacing w:before="240"/>
        <w:jc w:val="both"/>
        <w:outlineLvl w:val="0"/>
        <w:rPr>
          <w:rFonts w:ascii="Helvetica" w:hAnsi="Helvetica"/>
          <w:b/>
          <w:sz w:val="22"/>
        </w:rPr>
      </w:pPr>
      <w:r>
        <w:rPr>
          <w:szCs w:val="24"/>
        </w:rPr>
        <w:t>SCREEN: Talent copies</w:t>
      </w:r>
      <w:r w:rsidRPr="00EF4F92">
        <w:rPr>
          <w:szCs w:val="24"/>
        </w:rPr>
        <w:t xml:space="preserve"> and paste</w:t>
      </w:r>
      <w:r>
        <w:rPr>
          <w:szCs w:val="24"/>
        </w:rPr>
        <w:t>s</w:t>
      </w:r>
      <w:r w:rsidRPr="00EF4F92">
        <w:rPr>
          <w:szCs w:val="24"/>
        </w:rPr>
        <w:t xml:space="preserve"> the list spectra into the list of precursor ions and intensity box.  </w:t>
      </w:r>
    </w:p>
    <w:p w:rsidR="006332D5" w:rsidRPr="006332D5" w:rsidRDefault="006332D5" w:rsidP="006332D5">
      <w:pPr>
        <w:numPr>
          <w:ilvl w:val="2"/>
          <w:numId w:val="12"/>
        </w:numPr>
        <w:spacing w:before="240"/>
        <w:jc w:val="both"/>
        <w:outlineLvl w:val="0"/>
        <w:rPr>
          <w:rFonts w:ascii="Helvetica" w:hAnsi="Helvetica"/>
          <w:b/>
          <w:sz w:val="22"/>
        </w:rPr>
      </w:pPr>
      <w:r>
        <w:rPr>
          <w:szCs w:val="24"/>
        </w:rPr>
        <w:t>SCREEN: Talent l</w:t>
      </w:r>
      <w:r w:rsidRPr="00EF4F92">
        <w:rPr>
          <w:szCs w:val="24"/>
        </w:rPr>
        <w:t>imit</w:t>
      </w:r>
      <w:r>
        <w:rPr>
          <w:szCs w:val="24"/>
        </w:rPr>
        <w:t>s</w:t>
      </w:r>
      <w:r w:rsidRPr="00EF4F92">
        <w:rPr>
          <w:szCs w:val="24"/>
        </w:rPr>
        <w:t xml:space="preserve"> the search to acyl composition desired.  </w:t>
      </w:r>
    </w:p>
    <w:p w:rsidR="006332D5" w:rsidRPr="006332D5" w:rsidRDefault="006332D5" w:rsidP="006332D5">
      <w:pPr>
        <w:numPr>
          <w:ilvl w:val="2"/>
          <w:numId w:val="12"/>
        </w:numPr>
        <w:spacing w:before="240"/>
        <w:jc w:val="both"/>
        <w:outlineLvl w:val="0"/>
        <w:rPr>
          <w:rFonts w:ascii="Helvetica" w:hAnsi="Helvetica"/>
          <w:b/>
          <w:sz w:val="22"/>
        </w:rPr>
      </w:pPr>
      <w:r>
        <w:rPr>
          <w:szCs w:val="24"/>
        </w:rPr>
        <w:lastRenderedPageBreak/>
        <w:t xml:space="preserve">SCREEN: Talent identifies some </w:t>
      </w:r>
      <w:r w:rsidRPr="00EF4F92">
        <w:rPr>
          <w:szCs w:val="24"/>
        </w:rPr>
        <w:t xml:space="preserve"> TAGs by the mass/charge ratios from ions present in </w:t>
      </w:r>
      <w:r>
        <w:rPr>
          <w:szCs w:val="24"/>
        </w:rPr>
        <w:t>a spectrum</w:t>
      </w:r>
      <w:r w:rsidRPr="00EF4F92">
        <w:rPr>
          <w:szCs w:val="24"/>
        </w:rPr>
        <w:t>.</w:t>
      </w:r>
    </w:p>
    <w:p w:rsidR="003A5D43" w:rsidRPr="00805ED8" w:rsidRDefault="00805ED8" w:rsidP="00805ED8">
      <w:pPr>
        <w:spacing w:before="240"/>
        <w:ind w:left="720"/>
        <w:jc w:val="both"/>
        <w:outlineLvl w:val="0"/>
        <w:rPr>
          <w:rFonts w:ascii="Helvetica" w:hAnsi="Helvetica"/>
          <w:b/>
          <w:sz w:val="22"/>
        </w:rPr>
      </w:pPr>
      <w:r w:rsidRPr="00805ED8">
        <w:rPr>
          <w:strike/>
          <w:szCs w:val="24"/>
        </w:rPr>
        <w:t>4.7.4</w:t>
      </w:r>
      <w:r>
        <w:rPr>
          <w:szCs w:val="24"/>
        </w:rPr>
        <w:tab/>
        <w:t xml:space="preserve">(combined) </w:t>
      </w:r>
      <w:r w:rsidR="006332D5">
        <w:rPr>
          <w:szCs w:val="24"/>
        </w:rPr>
        <w:t>SCREEN: Talent adds data of</w:t>
      </w:r>
      <w:r w:rsidR="006332D5" w:rsidRPr="00EF4F92">
        <w:rPr>
          <w:szCs w:val="24"/>
        </w:rPr>
        <w:t xml:space="preserve"> fatty acid met</w:t>
      </w:r>
      <w:r w:rsidR="006332D5">
        <w:rPr>
          <w:szCs w:val="24"/>
        </w:rPr>
        <w:t>hyl ester percentages from GC/MS</w:t>
      </w:r>
      <w:r w:rsidR="006332D5" w:rsidRPr="00EF4F92">
        <w:rPr>
          <w:szCs w:val="24"/>
        </w:rPr>
        <w:t xml:space="preserve"> to obtain probabilities of TAGs present.  </w:t>
      </w:r>
    </w:p>
    <w:p w:rsidR="00B76B8C" w:rsidRDefault="00B76B8C">
      <w:pPr>
        <w:numPr>
          <w:ilvl w:val="0"/>
          <w:numId w:val="12"/>
        </w:numPr>
        <w:spacing w:before="240"/>
        <w:jc w:val="both"/>
        <w:outlineLvl w:val="0"/>
        <w:rPr>
          <w:rFonts w:ascii="Helvetica" w:hAnsi="Helvetica"/>
          <w:sz w:val="22"/>
        </w:rPr>
      </w:pPr>
      <w:r>
        <w:rPr>
          <w:rFonts w:ascii="Helvetica" w:hAnsi="Helvetica"/>
          <w:b/>
          <w:sz w:val="22"/>
        </w:rPr>
        <w:t xml:space="preserve">Results: </w:t>
      </w:r>
      <w:r w:rsidR="002D663E">
        <w:rPr>
          <w:rFonts w:ascii="Helvetica" w:hAnsi="Helvetica"/>
          <w:b/>
          <w:sz w:val="22"/>
        </w:rPr>
        <w:t>Bat wing and hair</w:t>
      </w:r>
    </w:p>
    <w:p w:rsidR="009B6AE1" w:rsidRPr="00C85D00" w:rsidRDefault="009B6AE1" w:rsidP="00F71A28">
      <w:pPr>
        <w:ind w:left="360"/>
        <w:rPr>
          <w:szCs w:val="24"/>
        </w:rPr>
      </w:pPr>
    </w:p>
    <w:p w:rsidR="00F71A28" w:rsidRDefault="009B6AE1" w:rsidP="00F71A28">
      <w:pPr>
        <w:numPr>
          <w:ilvl w:val="1"/>
          <w:numId w:val="12"/>
        </w:numPr>
        <w:rPr>
          <w:szCs w:val="24"/>
        </w:rPr>
      </w:pPr>
      <w:r w:rsidRPr="00F71A28">
        <w:rPr>
          <w:szCs w:val="24"/>
        </w:rPr>
        <w:t>Mammalian integumentary lipid analyses by preparative TLC with H:E:A as the mobile phase usually resolve</w:t>
      </w:r>
      <w:r w:rsidR="003F67C1">
        <w:rPr>
          <w:szCs w:val="24"/>
        </w:rPr>
        <w:t>s</w:t>
      </w:r>
      <w:r w:rsidRPr="00F71A28">
        <w:rPr>
          <w:szCs w:val="24"/>
        </w:rPr>
        <w:t xml:space="preserve"> </w:t>
      </w:r>
      <w:r w:rsidR="00F71A28">
        <w:rPr>
          <w:szCs w:val="24"/>
        </w:rPr>
        <w:t xml:space="preserve">into </w:t>
      </w:r>
      <w:r w:rsidRPr="00F71A28">
        <w:rPr>
          <w:szCs w:val="24"/>
        </w:rPr>
        <w:t>four distinct bands corresponding to sterols, FFAs, TAGs, and sterol esters/wax esters/squalene.</w:t>
      </w:r>
    </w:p>
    <w:p w:rsidR="00F71A28" w:rsidRDefault="00F71A28" w:rsidP="00F71A28">
      <w:pPr>
        <w:ind w:left="1080"/>
        <w:rPr>
          <w:szCs w:val="24"/>
        </w:rPr>
      </w:pPr>
    </w:p>
    <w:p w:rsidR="00F71A28" w:rsidRDefault="00F71A28" w:rsidP="00F71A28">
      <w:pPr>
        <w:numPr>
          <w:ilvl w:val="2"/>
          <w:numId w:val="12"/>
        </w:numPr>
        <w:rPr>
          <w:szCs w:val="24"/>
        </w:rPr>
      </w:pPr>
      <w:r>
        <w:rPr>
          <w:szCs w:val="24"/>
        </w:rPr>
        <w:t>LAB MEDIA: Figure 1</w:t>
      </w:r>
      <w:r w:rsidR="009B6AE1" w:rsidRPr="00F71A28">
        <w:rPr>
          <w:szCs w:val="24"/>
        </w:rPr>
        <w:t xml:space="preserve">  </w:t>
      </w:r>
    </w:p>
    <w:p w:rsidR="00F71A28" w:rsidRDefault="00F71A28" w:rsidP="00805ED8">
      <w:pPr>
        <w:rPr>
          <w:szCs w:val="24"/>
        </w:rPr>
      </w:pPr>
    </w:p>
    <w:p w:rsidR="00F71A28" w:rsidRDefault="00F71A28" w:rsidP="00F71A28">
      <w:pPr>
        <w:numPr>
          <w:ilvl w:val="1"/>
          <w:numId w:val="12"/>
        </w:numPr>
        <w:autoSpaceDE w:val="0"/>
        <w:autoSpaceDN w:val="0"/>
        <w:adjustRightInd w:val="0"/>
        <w:rPr>
          <w:szCs w:val="24"/>
        </w:rPr>
      </w:pPr>
      <w:r>
        <w:rPr>
          <w:szCs w:val="24"/>
        </w:rPr>
        <w:t xml:space="preserve">These </w:t>
      </w:r>
      <w:r w:rsidR="009B6AE1" w:rsidRPr="00F71A28">
        <w:rPr>
          <w:szCs w:val="24"/>
        </w:rPr>
        <w:t xml:space="preserve">MALDI-TOF mass spectra </w:t>
      </w:r>
      <w:r>
        <w:rPr>
          <w:szCs w:val="24"/>
        </w:rPr>
        <w:t xml:space="preserve">were </w:t>
      </w:r>
      <w:r w:rsidR="009B6AE1" w:rsidRPr="00F71A28">
        <w:rPr>
          <w:szCs w:val="24"/>
        </w:rPr>
        <w:t>obtained for TAGs is</w:t>
      </w:r>
      <w:r>
        <w:rPr>
          <w:szCs w:val="24"/>
        </w:rPr>
        <w:t>olated from the Eastern red bat</w:t>
      </w:r>
      <w:r w:rsidR="00553A40">
        <w:rPr>
          <w:szCs w:val="24"/>
        </w:rPr>
        <w:t>.</w:t>
      </w:r>
      <w:r w:rsidR="00553A40" w:rsidRPr="00553A40">
        <w:rPr>
          <w:szCs w:val="24"/>
        </w:rPr>
        <w:t xml:space="preserve"> </w:t>
      </w:r>
    </w:p>
    <w:p w:rsidR="00553A40" w:rsidRDefault="00553A40" w:rsidP="00553A40">
      <w:pPr>
        <w:autoSpaceDE w:val="0"/>
        <w:autoSpaceDN w:val="0"/>
        <w:adjustRightInd w:val="0"/>
        <w:ind w:left="1080"/>
        <w:rPr>
          <w:szCs w:val="24"/>
        </w:rPr>
      </w:pPr>
    </w:p>
    <w:p w:rsidR="00F71A28" w:rsidRDefault="00F71A28" w:rsidP="00F71A28">
      <w:pPr>
        <w:numPr>
          <w:ilvl w:val="2"/>
          <w:numId w:val="12"/>
        </w:numPr>
        <w:autoSpaceDE w:val="0"/>
        <w:autoSpaceDN w:val="0"/>
        <w:adjustRightInd w:val="0"/>
        <w:rPr>
          <w:szCs w:val="24"/>
        </w:rPr>
      </w:pPr>
      <w:r>
        <w:rPr>
          <w:szCs w:val="24"/>
        </w:rPr>
        <w:t xml:space="preserve">LAB MEDIA: </w:t>
      </w:r>
      <w:r w:rsidR="009B6AE1" w:rsidRPr="00F71A28">
        <w:rPr>
          <w:szCs w:val="24"/>
        </w:rPr>
        <w:t xml:space="preserve">Figures 2 and 3. </w:t>
      </w:r>
    </w:p>
    <w:p w:rsidR="00F71A28" w:rsidRDefault="00F71A28" w:rsidP="00805ED8">
      <w:pPr>
        <w:autoSpaceDE w:val="0"/>
        <w:autoSpaceDN w:val="0"/>
        <w:adjustRightInd w:val="0"/>
        <w:rPr>
          <w:szCs w:val="24"/>
        </w:rPr>
      </w:pPr>
    </w:p>
    <w:p w:rsidR="00A75FB0" w:rsidRDefault="00553A40" w:rsidP="00F71A28">
      <w:pPr>
        <w:numPr>
          <w:ilvl w:val="1"/>
          <w:numId w:val="12"/>
        </w:numPr>
        <w:autoSpaceDE w:val="0"/>
        <w:autoSpaceDN w:val="0"/>
        <w:adjustRightInd w:val="0"/>
        <w:rPr>
          <w:szCs w:val="24"/>
        </w:rPr>
      </w:pPr>
      <w:r>
        <w:rPr>
          <w:szCs w:val="24"/>
        </w:rPr>
        <w:t>T</w:t>
      </w:r>
      <w:r w:rsidRPr="00F71A28">
        <w:rPr>
          <w:szCs w:val="24"/>
        </w:rPr>
        <w:t xml:space="preserve">ypical for </w:t>
      </w:r>
      <w:r w:rsidR="00A75FB0">
        <w:rPr>
          <w:szCs w:val="24"/>
        </w:rPr>
        <w:t xml:space="preserve">a preparation from </w:t>
      </w:r>
      <w:r>
        <w:rPr>
          <w:szCs w:val="24"/>
        </w:rPr>
        <w:t>non-aquatic mammals, the</w:t>
      </w:r>
      <w:r w:rsidRPr="00F71A28">
        <w:rPr>
          <w:szCs w:val="24"/>
        </w:rPr>
        <w:t xml:space="preserve">  spectra contain ion peaks in the mass range between </w:t>
      </w:r>
      <w:r w:rsidRPr="00F71A28">
        <w:rPr>
          <w:i/>
          <w:szCs w:val="24"/>
        </w:rPr>
        <w:t>m/z</w:t>
      </w:r>
      <w:r w:rsidRPr="00F71A28">
        <w:rPr>
          <w:szCs w:val="24"/>
        </w:rPr>
        <w:t xml:space="preserve"> 850-910</w:t>
      </w:r>
      <w:r w:rsidR="00A75FB0">
        <w:rPr>
          <w:szCs w:val="24"/>
        </w:rPr>
        <w:t>. F</w:t>
      </w:r>
      <w:r>
        <w:rPr>
          <w:szCs w:val="24"/>
        </w:rPr>
        <w:t>atty acid</w:t>
      </w:r>
      <w:r w:rsidR="009B6AE1" w:rsidRPr="00F71A28">
        <w:rPr>
          <w:szCs w:val="24"/>
        </w:rPr>
        <w:t xml:space="preserve"> moieties </w:t>
      </w:r>
      <w:r w:rsidR="00A75FB0">
        <w:rPr>
          <w:szCs w:val="24"/>
        </w:rPr>
        <w:t>are</w:t>
      </w:r>
      <w:r w:rsidR="009B6AE1" w:rsidRPr="00F71A28">
        <w:rPr>
          <w:szCs w:val="24"/>
        </w:rPr>
        <w:t xml:space="preserve"> the dominant acyl constituents in TAGs</w:t>
      </w:r>
      <w:r w:rsidR="00A75FB0">
        <w:rPr>
          <w:szCs w:val="24"/>
        </w:rPr>
        <w:t xml:space="preserve">. </w:t>
      </w:r>
    </w:p>
    <w:p w:rsidR="00A75FB0" w:rsidRDefault="00A75FB0" w:rsidP="00A75FB0">
      <w:pPr>
        <w:autoSpaceDE w:val="0"/>
        <w:autoSpaceDN w:val="0"/>
        <w:adjustRightInd w:val="0"/>
        <w:ind w:left="1080"/>
        <w:rPr>
          <w:szCs w:val="24"/>
        </w:rPr>
      </w:pPr>
    </w:p>
    <w:p w:rsidR="00553A40" w:rsidRDefault="00A75FB0" w:rsidP="00A75FB0">
      <w:pPr>
        <w:numPr>
          <w:ilvl w:val="2"/>
          <w:numId w:val="12"/>
        </w:numPr>
        <w:autoSpaceDE w:val="0"/>
        <w:autoSpaceDN w:val="0"/>
        <w:adjustRightInd w:val="0"/>
        <w:rPr>
          <w:szCs w:val="24"/>
        </w:rPr>
      </w:pPr>
      <w:r>
        <w:rPr>
          <w:szCs w:val="24"/>
        </w:rPr>
        <w:t xml:space="preserve">LAB MEDIA: Table 1 scroll </w:t>
      </w:r>
    </w:p>
    <w:p w:rsidR="00553A40" w:rsidRDefault="00553A40" w:rsidP="00805ED8">
      <w:pPr>
        <w:autoSpaceDE w:val="0"/>
        <w:autoSpaceDN w:val="0"/>
        <w:adjustRightInd w:val="0"/>
        <w:rPr>
          <w:szCs w:val="24"/>
        </w:rPr>
      </w:pPr>
    </w:p>
    <w:p w:rsidR="00A75FB0" w:rsidRDefault="009B6AE1" w:rsidP="00F71A28">
      <w:pPr>
        <w:numPr>
          <w:ilvl w:val="1"/>
          <w:numId w:val="12"/>
        </w:numPr>
        <w:autoSpaceDE w:val="0"/>
        <w:autoSpaceDN w:val="0"/>
        <w:adjustRightInd w:val="0"/>
        <w:rPr>
          <w:szCs w:val="24"/>
        </w:rPr>
      </w:pPr>
      <w:r w:rsidRPr="00F71A28">
        <w:rPr>
          <w:szCs w:val="24"/>
        </w:rPr>
        <w:t>Further information on acyl ratios can be deduced by observing the peaks in the diacylgly</w:t>
      </w:r>
      <w:r w:rsidR="00A75FB0">
        <w:rPr>
          <w:szCs w:val="24"/>
        </w:rPr>
        <w:t>cerides region of the spectrum [</w:t>
      </w:r>
      <w:r w:rsidR="00A75FB0" w:rsidRPr="00A75FB0">
        <w:rPr>
          <w:i/>
          <w:szCs w:val="24"/>
        </w:rPr>
        <w:t>Text over video:</w:t>
      </w:r>
      <w:r w:rsidR="00A75FB0">
        <w:rPr>
          <w:szCs w:val="24"/>
        </w:rPr>
        <w:t xml:space="preserve"> </w:t>
      </w:r>
      <w:r w:rsidR="00A75FB0" w:rsidRPr="00F71A28">
        <w:rPr>
          <w:i/>
          <w:szCs w:val="24"/>
        </w:rPr>
        <w:t>m/z</w:t>
      </w:r>
      <w:r w:rsidR="00A75FB0" w:rsidRPr="00F71A28">
        <w:rPr>
          <w:szCs w:val="24"/>
        </w:rPr>
        <w:t xml:space="preserve"> 590-650</w:t>
      </w:r>
      <w:r w:rsidR="00A75FB0">
        <w:rPr>
          <w:szCs w:val="24"/>
        </w:rPr>
        <w:t>]</w:t>
      </w:r>
    </w:p>
    <w:p w:rsidR="00A75FB0" w:rsidRDefault="00A75FB0" w:rsidP="00A75FB0">
      <w:pPr>
        <w:autoSpaceDE w:val="0"/>
        <w:autoSpaceDN w:val="0"/>
        <w:adjustRightInd w:val="0"/>
        <w:ind w:left="1080"/>
        <w:rPr>
          <w:szCs w:val="24"/>
        </w:rPr>
      </w:pPr>
    </w:p>
    <w:p w:rsidR="00A75FB0" w:rsidRDefault="00A75FB0" w:rsidP="00A75FB0">
      <w:pPr>
        <w:numPr>
          <w:ilvl w:val="2"/>
          <w:numId w:val="12"/>
        </w:numPr>
        <w:autoSpaceDE w:val="0"/>
        <w:autoSpaceDN w:val="0"/>
        <w:adjustRightInd w:val="0"/>
        <w:rPr>
          <w:szCs w:val="24"/>
        </w:rPr>
      </w:pPr>
      <w:r>
        <w:rPr>
          <w:szCs w:val="24"/>
        </w:rPr>
        <w:t>LAB MEDIA: Figure 4</w:t>
      </w:r>
      <w:r w:rsidR="009B6AE1" w:rsidRPr="00F71A28">
        <w:rPr>
          <w:szCs w:val="24"/>
        </w:rPr>
        <w:t xml:space="preserve">.  </w:t>
      </w:r>
    </w:p>
    <w:p w:rsidR="00A75FB0" w:rsidRDefault="00A75FB0" w:rsidP="00805ED8">
      <w:pPr>
        <w:autoSpaceDE w:val="0"/>
        <w:autoSpaceDN w:val="0"/>
        <w:adjustRightInd w:val="0"/>
        <w:rPr>
          <w:szCs w:val="24"/>
        </w:rPr>
      </w:pPr>
    </w:p>
    <w:p w:rsidR="00A75FB0" w:rsidRDefault="009B6AE1" w:rsidP="00F71A28">
      <w:pPr>
        <w:numPr>
          <w:ilvl w:val="1"/>
          <w:numId w:val="12"/>
        </w:numPr>
        <w:autoSpaceDE w:val="0"/>
        <w:autoSpaceDN w:val="0"/>
        <w:adjustRightInd w:val="0"/>
        <w:rPr>
          <w:szCs w:val="24"/>
        </w:rPr>
      </w:pPr>
      <w:r w:rsidRPr="00F71A28">
        <w:rPr>
          <w:szCs w:val="24"/>
        </w:rPr>
        <w:t xml:space="preserve">Eastern red bat wing tissue is characterized by a dominant peak at </w:t>
      </w:r>
      <w:r w:rsidRPr="00F71A28">
        <w:rPr>
          <w:i/>
          <w:szCs w:val="24"/>
        </w:rPr>
        <w:t>m/z</w:t>
      </w:r>
      <w:r w:rsidRPr="00F71A28">
        <w:rPr>
          <w:szCs w:val="24"/>
        </w:rPr>
        <w:t xml:space="preserve"> 879.7 and </w:t>
      </w:r>
      <w:bookmarkStart w:id="1" w:name="_GoBack"/>
      <w:bookmarkEnd w:id="1"/>
      <w:r w:rsidRPr="00F71A28">
        <w:rPr>
          <w:szCs w:val="24"/>
        </w:rPr>
        <w:t xml:space="preserve">at </w:t>
      </w:r>
      <w:r w:rsidRPr="00F71A28">
        <w:rPr>
          <w:i/>
          <w:szCs w:val="24"/>
        </w:rPr>
        <w:t>m/z</w:t>
      </w:r>
      <w:r w:rsidR="00A75FB0">
        <w:rPr>
          <w:szCs w:val="24"/>
        </w:rPr>
        <w:t xml:space="preserve"> 881.8</w:t>
      </w:r>
      <w:r w:rsidR="00805ED8">
        <w:rPr>
          <w:szCs w:val="24"/>
        </w:rPr>
        <w:t>.</w:t>
      </w:r>
    </w:p>
    <w:p w:rsidR="00A75FB0" w:rsidRDefault="00A75FB0" w:rsidP="00A75FB0">
      <w:pPr>
        <w:autoSpaceDE w:val="0"/>
        <w:autoSpaceDN w:val="0"/>
        <w:adjustRightInd w:val="0"/>
        <w:ind w:left="1080"/>
        <w:rPr>
          <w:szCs w:val="24"/>
        </w:rPr>
      </w:pPr>
    </w:p>
    <w:p w:rsidR="009B6AE1" w:rsidRDefault="00A75FB0" w:rsidP="00A75FB0">
      <w:pPr>
        <w:numPr>
          <w:ilvl w:val="2"/>
          <w:numId w:val="12"/>
        </w:numPr>
        <w:autoSpaceDE w:val="0"/>
        <w:autoSpaceDN w:val="0"/>
        <w:adjustRightInd w:val="0"/>
        <w:rPr>
          <w:szCs w:val="24"/>
        </w:rPr>
      </w:pPr>
      <w:r>
        <w:rPr>
          <w:szCs w:val="24"/>
        </w:rPr>
        <w:t>LAB MEDIA: Figure 2 and 3 respectively</w:t>
      </w:r>
      <w:r w:rsidR="009B6AE1" w:rsidRPr="00F71A28">
        <w:rPr>
          <w:szCs w:val="24"/>
        </w:rPr>
        <w:t xml:space="preserve">. </w:t>
      </w:r>
    </w:p>
    <w:p w:rsidR="002D663E" w:rsidRPr="00F71A28" w:rsidRDefault="002D663E" w:rsidP="002D663E">
      <w:pPr>
        <w:autoSpaceDE w:val="0"/>
        <w:autoSpaceDN w:val="0"/>
        <w:adjustRightInd w:val="0"/>
        <w:ind w:left="1368"/>
        <w:rPr>
          <w:szCs w:val="24"/>
        </w:rPr>
      </w:pPr>
    </w:p>
    <w:p w:rsidR="00B76B8C" w:rsidRDefault="00B76B8C">
      <w:pPr>
        <w:rPr>
          <w:rFonts w:ascii="Helvetica" w:hAnsi="Helvetica"/>
          <w:i/>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lastRenderedPageBreak/>
        <w:t>EXAMPLE REPRESENTATIVE RESULTS</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rsidR="00B76B8C" w:rsidRDefault="00C4665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9" w:history="1">
        <w:r w:rsidR="00B76B8C">
          <w:rPr>
            <w:rFonts w:ascii="Helvetica" w:eastAsia="Times New Roman" w:hAnsi="Helvetica"/>
            <w:sz w:val="20"/>
          </w:rPr>
          <w:t>http://www.jove.com/video/1597/results-example-mably?access=ksw0bprj</w:t>
        </w:r>
      </w:hyperlink>
    </w:p>
    <w:p w:rsidR="00B76B8C" w:rsidRDefault="00B76B8C">
      <w:pPr>
        <w:ind w:left="360"/>
        <w:rPr>
          <w:rFonts w:ascii="Helvetica" w:hAnsi="Helvetica"/>
          <w:sz w:val="22"/>
        </w:rPr>
      </w:pPr>
    </w:p>
    <w:p w:rsidR="00B76B8C" w:rsidRDefault="00B76B8C">
      <w:pPr>
        <w:spacing w:line="480" w:lineRule="auto"/>
        <w:ind w:left="792"/>
        <w:rPr>
          <w:rFonts w:ascii="Helvetica" w:hAnsi="Helvetica"/>
          <w:b/>
          <w:sz w:val="22"/>
        </w:rPr>
      </w:pPr>
    </w:p>
    <w:p w:rsidR="00B76B8C" w:rsidRDefault="00B76B8C">
      <w:pPr>
        <w:numPr>
          <w:ilvl w:val="0"/>
          <w:numId w:val="12"/>
        </w:numPr>
        <w:jc w:val="both"/>
        <w:outlineLvl w:val="0"/>
        <w:rPr>
          <w:rFonts w:ascii="Helvetica" w:hAnsi="Helvetica"/>
          <w:b/>
          <w:sz w:val="22"/>
        </w:rPr>
      </w:pPr>
      <w:r>
        <w:rPr>
          <w:rFonts w:ascii="Helvetica" w:hAnsi="Helvetica"/>
          <w:b/>
          <w:sz w:val="22"/>
        </w:rPr>
        <w:t>Conclusion (said by authors on camera)</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B76B8C" w:rsidRDefault="00B76B8C">
      <w:pPr>
        <w:ind w:left="360"/>
        <w:jc w:val="both"/>
        <w:rPr>
          <w:rFonts w:ascii="Helvetica" w:hAnsi="Helvetica"/>
          <w:b/>
          <w:sz w:val="22"/>
        </w:rPr>
      </w:pPr>
    </w:p>
    <w:p w:rsidR="004E62B5" w:rsidRPr="004E62B5" w:rsidRDefault="0065233E">
      <w:pPr>
        <w:numPr>
          <w:ilvl w:val="1"/>
          <w:numId w:val="12"/>
        </w:numPr>
        <w:spacing w:before="240"/>
        <w:jc w:val="both"/>
        <w:outlineLvl w:val="0"/>
        <w:rPr>
          <w:rFonts w:ascii="Helvetica" w:hAnsi="Helvetica"/>
          <w:sz w:val="22"/>
        </w:rPr>
      </w:pPr>
      <w:r w:rsidRPr="004E62B5">
        <w:rPr>
          <w:rFonts w:ascii="Helvetica" w:hAnsi="Helvetica"/>
          <w:b/>
          <w:sz w:val="22"/>
        </w:rPr>
        <w:t>Evan Pannkuk</w:t>
      </w:r>
      <w:r w:rsidR="00B76B8C" w:rsidRPr="004E62B5">
        <w:rPr>
          <w:rFonts w:ascii="Helvetica" w:hAnsi="Helvetica"/>
          <w:b/>
          <w:sz w:val="22"/>
        </w:rPr>
        <w:t>:</w:t>
      </w:r>
      <w:r w:rsidR="00B76B8C" w:rsidRPr="004E62B5">
        <w:rPr>
          <w:rFonts w:ascii="Helvetica" w:hAnsi="Helvetica"/>
          <w:sz w:val="22"/>
        </w:rPr>
        <w:t xml:space="preserve"> </w:t>
      </w:r>
      <w:r w:rsidR="004E62B5" w:rsidRPr="004E62B5">
        <w:rPr>
          <w:rFonts w:ascii="Helvetica" w:hAnsi="Helvetica"/>
          <w:sz w:val="22"/>
        </w:rPr>
        <w:t>For</w:t>
      </w:r>
      <w:r w:rsidR="00B76B8C" w:rsidRPr="004E62B5">
        <w:rPr>
          <w:rFonts w:ascii="Helvetica" w:hAnsi="Helvetica"/>
          <w:sz w:val="22"/>
        </w:rPr>
        <w:t xml:space="preserve"> </w:t>
      </w:r>
      <w:r w:rsidRPr="004E62B5">
        <w:rPr>
          <w:rFonts w:ascii="Helvetica" w:hAnsi="Helvetica"/>
          <w:sz w:val="22"/>
        </w:rPr>
        <w:t xml:space="preserve">live or </w:t>
      </w:r>
      <w:r w:rsidRPr="004E62B5">
        <w:rPr>
          <w:rFonts w:ascii="Helvetica" w:hAnsi="Helvetica" w:cs="Helvetica"/>
          <w:sz w:val="22"/>
          <w:szCs w:val="22"/>
        </w:rPr>
        <w:t>euthanized bats you must obtain</w:t>
      </w:r>
      <w:r w:rsidR="004E62B5" w:rsidRPr="004E62B5">
        <w:rPr>
          <w:rFonts w:ascii="Helvetica" w:hAnsi="Helvetica" w:cs="Helvetica"/>
          <w:sz w:val="22"/>
          <w:szCs w:val="22"/>
        </w:rPr>
        <w:t>,</w:t>
      </w:r>
      <w:r w:rsidRPr="004E62B5">
        <w:rPr>
          <w:rFonts w:ascii="Helvetica" w:hAnsi="Helvetica" w:cs="Helvetica"/>
          <w:sz w:val="22"/>
          <w:szCs w:val="22"/>
        </w:rPr>
        <w:t xml:space="preserve"> in advance</w:t>
      </w:r>
      <w:r w:rsidR="004E62B5" w:rsidRPr="004E62B5">
        <w:rPr>
          <w:rFonts w:ascii="Helvetica" w:hAnsi="Helvetica" w:cs="Helvetica"/>
          <w:sz w:val="22"/>
          <w:szCs w:val="22"/>
        </w:rPr>
        <w:t>,</w:t>
      </w:r>
      <w:r w:rsidRPr="004E62B5">
        <w:rPr>
          <w:rFonts w:ascii="Helvetica" w:hAnsi="Helvetica" w:cs="Helvetica"/>
          <w:sz w:val="22"/>
          <w:szCs w:val="22"/>
        </w:rPr>
        <w:t xml:space="preserve"> all requisite state and federal permits for handling, transporting, and storing </w:t>
      </w:r>
      <w:r w:rsidR="004E62B5" w:rsidRPr="004E62B5">
        <w:rPr>
          <w:rFonts w:ascii="Helvetica" w:hAnsi="Helvetica" w:cs="Helvetica"/>
          <w:sz w:val="22"/>
          <w:szCs w:val="22"/>
        </w:rPr>
        <w:t xml:space="preserve">the </w:t>
      </w:r>
      <w:r w:rsidRPr="004E62B5">
        <w:rPr>
          <w:rFonts w:ascii="Helvetica" w:hAnsi="Helvetica" w:cs="Helvetica"/>
          <w:sz w:val="22"/>
          <w:szCs w:val="22"/>
        </w:rPr>
        <w:t xml:space="preserve">bats.  Approvals must also be obtained from your institutional animal care and use committee, as well as from your institutional biosafety committee.  </w:t>
      </w:r>
    </w:p>
    <w:p w:rsidR="00B76B8C" w:rsidRPr="004E62B5" w:rsidRDefault="004E62B5">
      <w:pPr>
        <w:numPr>
          <w:ilvl w:val="1"/>
          <w:numId w:val="12"/>
        </w:numPr>
        <w:spacing w:before="240"/>
        <w:jc w:val="both"/>
        <w:outlineLvl w:val="0"/>
        <w:rPr>
          <w:rFonts w:ascii="Helvetica" w:hAnsi="Helvetica"/>
          <w:sz w:val="22"/>
        </w:rPr>
      </w:pPr>
      <w:r w:rsidRPr="004E62B5">
        <w:rPr>
          <w:rFonts w:ascii="Helvetica" w:hAnsi="Helvetica"/>
          <w:b/>
          <w:sz w:val="22"/>
        </w:rPr>
        <w:t>Evan Pannkuk:</w:t>
      </w:r>
      <w:r w:rsidRPr="004E62B5">
        <w:rPr>
          <w:rFonts w:ascii="Helvetica" w:hAnsi="Helvetica"/>
          <w:sz w:val="22"/>
        </w:rPr>
        <w:t xml:space="preserve"> </w:t>
      </w:r>
      <w:r w:rsidR="0065233E" w:rsidRPr="004E62B5">
        <w:rPr>
          <w:rFonts w:ascii="Helvetica" w:hAnsi="Helvetica" w:cs="Helvetica"/>
          <w:sz w:val="22"/>
          <w:szCs w:val="22"/>
        </w:rPr>
        <w:t xml:space="preserve">If live bats (or nervous system tissue) are to be handled, animal handlers should be vaccinated for rabies.  In addition, when working with bat pathogens, such as </w:t>
      </w:r>
      <w:r w:rsidR="0065233E" w:rsidRPr="004E62B5">
        <w:rPr>
          <w:rFonts w:ascii="Helvetica" w:hAnsi="Helvetica" w:cs="Helvetica"/>
          <w:i/>
          <w:sz w:val="22"/>
          <w:szCs w:val="22"/>
        </w:rPr>
        <w:t>Geomyces destructans</w:t>
      </w:r>
      <w:r w:rsidR="0065233E" w:rsidRPr="004E62B5">
        <w:rPr>
          <w:rFonts w:ascii="Helvetica" w:hAnsi="Helvetica" w:cs="Helvetica"/>
          <w:sz w:val="22"/>
          <w:szCs w:val="22"/>
        </w:rPr>
        <w:t>, a biosafety level two lab is required</w:t>
      </w:r>
      <w:r w:rsidR="00B76B8C" w:rsidRPr="004E62B5">
        <w:rPr>
          <w:rFonts w:ascii="Helvetica" w:hAnsi="Helvetica" w:cs="Helvetica"/>
          <w:sz w:val="22"/>
          <w:szCs w:val="22"/>
        </w:rPr>
        <w:t xml:space="preserve">.   </w:t>
      </w:r>
    </w:p>
    <w:p w:rsidR="00B76B8C" w:rsidRDefault="00B76B8C">
      <w:pPr>
        <w:jc w:val="both"/>
        <w:rPr>
          <w:rFonts w:ascii="Helvetica" w:hAnsi="Helvetica"/>
          <w:b/>
          <w:sz w:val="22"/>
        </w:rPr>
      </w:pPr>
    </w:p>
    <w:p w:rsidR="00B76B8C" w:rsidRDefault="00B76B8C">
      <w:pPr>
        <w:jc w:val="both"/>
        <w:rPr>
          <w:rFonts w:ascii="Helvetica" w:hAnsi="Helvetica"/>
          <w:i/>
          <w:sz w:val="22"/>
        </w:rPr>
      </w:pPr>
      <w:r>
        <w:rPr>
          <w:rFonts w:ascii="Helvetica" w:hAnsi="Helvetica"/>
          <w:i/>
          <w:color w:val="FF0000"/>
          <w:sz w:val="22"/>
        </w:rPr>
        <w:t xml:space="preserve"> </w:t>
      </w:r>
      <w:r w:rsidR="004E62B5">
        <w:rPr>
          <w:rFonts w:ascii="Helvetica" w:hAnsi="Helvetica"/>
          <w:sz w:val="22"/>
        </w:rPr>
        <w:t xml:space="preserve">   </w:t>
      </w:r>
    </w:p>
    <w:p w:rsidR="00B76B8C" w:rsidRDefault="00B76B8C">
      <w:pPr>
        <w:pStyle w:val="BodyText"/>
        <w:rPr>
          <w:rFonts w:ascii="Helvetica" w:hAnsi="Helvetica"/>
          <w:i w:val="0"/>
          <w:sz w:val="22"/>
        </w:rPr>
      </w:pPr>
    </w:p>
    <w:p w:rsidR="00B76B8C" w:rsidRDefault="00B76B8C">
      <w:pPr>
        <w:pStyle w:val="BodyText"/>
        <w:outlineLvl w:val="0"/>
        <w:rPr>
          <w:rFonts w:ascii="Helvetica" w:hAnsi="Helvetica"/>
          <w:b/>
          <w:i w:val="0"/>
          <w:sz w:val="22"/>
          <w:u w:val="single"/>
        </w:rPr>
      </w:pPr>
      <w:r>
        <w:rPr>
          <w:rFonts w:ascii="Helvetica" w:hAnsi="Helvetica"/>
          <w:b/>
          <w:i w:val="0"/>
          <w:sz w:val="22"/>
          <w:u w:val="single"/>
        </w:rPr>
        <w:t>Provided Media</w:t>
      </w:r>
    </w:p>
    <w:p w:rsidR="00B76B8C" w:rsidRDefault="00B76B8C">
      <w:pPr>
        <w:pStyle w:val="BodyText"/>
        <w:outlineLvl w:val="0"/>
        <w:rPr>
          <w:rFonts w:ascii="Helvetica" w:hAnsi="Helvetica"/>
          <w:b/>
          <w:i w:val="0"/>
          <w:sz w:val="22"/>
          <w:u w:val="single"/>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B76B8C" w:rsidRDefault="00B76B8C">
      <w:pPr>
        <w:pStyle w:val="BodyText"/>
        <w:rPr>
          <w:rFonts w:ascii="Helvetica" w:hAnsi="Helvetica"/>
          <w:i w:val="0"/>
          <w:sz w:val="22"/>
        </w:rPr>
      </w:pPr>
    </w:p>
    <w:p w:rsidR="00B76B8C" w:rsidRDefault="00B76B8C">
      <w:pPr>
        <w:pStyle w:val="BodyText"/>
        <w:outlineLvl w:val="0"/>
        <w:rPr>
          <w:rFonts w:ascii="Helvetica" w:hAnsi="Helvetica"/>
          <w:i w:val="0"/>
          <w:sz w:val="22"/>
        </w:rPr>
      </w:pPr>
      <w:r>
        <w:rPr>
          <w:rFonts w:ascii="Helvetica" w:hAnsi="Helvetica"/>
          <w:i w:val="0"/>
          <w:sz w:val="22"/>
        </w:rPr>
        <w:t>Insert your media filenames here.</w:t>
      </w:r>
    </w:p>
    <w:p w:rsidR="00B76B8C" w:rsidRDefault="006C30A9">
      <w:pPr>
        <w:pStyle w:val="BodyText"/>
        <w:rPr>
          <w:rFonts w:ascii="Helvetica" w:hAnsi="Helvetica"/>
          <w:i w:val="0"/>
          <w:sz w:val="22"/>
        </w:rPr>
      </w:pPr>
      <w:r>
        <w:rPr>
          <w:rFonts w:ascii="Helvetica" w:hAnsi="Helvetica"/>
          <w:i w:val="0"/>
          <w:sz w:val="22"/>
        </w:rPr>
        <w:t>Figure 1.tif</w:t>
      </w:r>
    </w:p>
    <w:p w:rsidR="006C30A9" w:rsidRDefault="006C30A9">
      <w:pPr>
        <w:pStyle w:val="BodyText"/>
        <w:rPr>
          <w:rFonts w:ascii="Helvetica" w:hAnsi="Helvetica"/>
          <w:i w:val="0"/>
          <w:sz w:val="22"/>
        </w:rPr>
      </w:pPr>
      <w:r>
        <w:rPr>
          <w:rFonts w:ascii="Helvetica" w:hAnsi="Helvetica"/>
          <w:i w:val="0"/>
          <w:sz w:val="22"/>
        </w:rPr>
        <w:t>Figure 2.tif</w:t>
      </w:r>
    </w:p>
    <w:p w:rsidR="006C30A9" w:rsidRDefault="006C30A9">
      <w:pPr>
        <w:pStyle w:val="BodyText"/>
        <w:rPr>
          <w:rFonts w:ascii="Helvetica" w:hAnsi="Helvetica"/>
          <w:i w:val="0"/>
          <w:sz w:val="22"/>
        </w:rPr>
      </w:pPr>
      <w:r>
        <w:rPr>
          <w:rFonts w:ascii="Helvetica" w:hAnsi="Helvetica"/>
          <w:i w:val="0"/>
          <w:sz w:val="22"/>
        </w:rPr>
        <w:t>Figure 3.tif</w:t>
      </w:r>
    </w:p>
    <w:p w:rsidR="006C30A9" w:rsidRDefault="006C30A9">
      <w:pPr>
        <w:pStyle w:val="BodyText"/>
        <w:rPr>
          <w:rFonts w:ascii="Helvetica" w:hAnsi="Helvetica"/>
          <w:i w:val="0"/>
          <w:sz w:val="22"/>
        </w:rPr>
      </w:pPr>
      <w:r>
        <w:rPr>
          <w:rFonts w:ascii="Helvetica" w:hAnsi="Helvetica"/>
          <w:i w:val="0"/>
          <w:sz w:val="22"/>
        </w:rPr>
        <w:t>Figure 4.tif</w:t>
      </w:r>
    </w:p>
    <w:p w:rsidR="006C30A9" w:rsidRDefault="006C30A9">
      <w:pPr>
        <w:pStyle w:val="BodyText"/>
        <w:rPr>
          <w:rFonts w:ascii="Helvetica" w:hAnsi="Helvetica"/>
          <w:i w:val="0"/>
          <w:sz w:val="22"/>
        </w:rPr>
      </w:pPr>
      <w:r>
        <w:rPr>
          <w:rFonts w:ascii="Helvetica" w:hAnsi="Helvetica"/>
          <w:i w:val="0"/>
          <w:sz w:val="22"/>
        </w:rPr>
        <w:t>Table 1.tif</w:t>
      </w:r>
    </w:p>
    <w:p w:rsidR="00B76B8C" w:rsidRDefault="00B76B8C">
      <w:pPr>
        <w:pStyle w:val="BodyText"/>
        <w:rPr>
          <w:rFonts w:ascii="Helvetica" w:hAnsi="Helvetica"/>
          <w:b/>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B76B8C" w:rsidSect="00072DFB">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E79" w:rsidRDefault="00C21E79">
      <w:r>
        <w:separator/>
      </w:r>
    </w:p>
  </w:endnote>
  <w:endnote w:type="continuationSeparator" w:id="0">
    <w:p w:rsidR="00C21E79" w:rsidRDefault="00C21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3A" w:rsidRDefault="0004013A">
    <w:pPr>
      <w:pStyle w:val="Footer"/>
      <w:jc w:val="center"/>
    </w:pPr>
    <w:r>
      <w:sym w:font="Symbol" w:char="F0D3"/>
    </w:r>
    <w:r>
      <w:t xml:space="preserve"> 2011, Journal of Visualized Experiments</w:t>
    </w:r>
  </w:p>
  <w:p w:rsidR="0004013A" w:rsidRDefault="00040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E79" w:rsidRDefault="00C21E79">
      <w:r>
        <w:separator/>
      </w:r>
    </w:p>
  </w:footnote>
  <w:footnote w:type="continuationSeparator" w:id="0">
    <w:p w:rsidR="00C21E79" w:rsidRDefault="00C21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22021A8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5"/>
  </w:num>
  <w:num w:numId="7">
    <w:abstractNumId w:val="2"/>
  </w:num>
  <w:num w:numId="8">
    <w:abstractNumId w:val="10"/>
  </w:num>
  <w:num w:numId="9">
    <w:abstractNumId w:val="16"/>
  </w:num>
  <w:num w:numId="10">
    <w:abstractNumId w:val="20"/>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1"/>
  </w:num>
  <w:num w:numId="18">
    <w:abstractNumId w:val="7"/>
  </w:num>
  <w:num w:numId="19">
    <w:abstractNumId w:val="3"/>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76B8C"/>
    <w:rsid w:val="0004013A"/>
    <w:rsid w:val="00072DFB"/>
    <w:rsid w:val="00074041"/>
    <w:rsid w:val="00097DAA"/>
    <w:rsid w:val="000C395B"/>
    <w:rsid w:val="000D78D0"/>
    <w:rsid w:val="000F0B83"/>
    <w:rsid w:val="00121DBB"/>
    <w:rsid w:val="00123397"/>
    <w:rsid w:val="00123F44"/>
    <w:rsid w:val="00124EA8"/>
    <w:rsid w:val="00126E68"/>
    <w:rsid w:val="00133AA6"/>
    <w:rsid w:val="0016617B"/>
    <w:rsid w:val="001871DC"/>
    <w:rsid w:val="001D2699"/>
    <w:rsid w:val="001F3952"/>
    <w:rsid w:val="002022C5"/>
    <w:rsid w:val="00220039"/>
    <w:rsid w:val="0022277A"/>
    <w:rsid w:val="00236251"/>
    <w:rsid w:val="00245104"/>
    <w:rsid w:val="00250B13"/>
    <w:rsid w:val="0026462E"/>
    <w:rsid w:val="002C14DE"/>
    <w:rsid w:val="002D663E"/>
    <w:rsid w:val="002E135C"/>
    <w:rsid w:val="002F0F75"/>
    <w:rsid w:val="002F5677"/>
    <w:rsid w:val="0030104B"/>
    <w:rsid w:val="0030357B"/>
    <w:rsid w:val="003570EE"/>
    <w:rsid w:val="0035779A"/>
    <w:rsid w:val="00357F9F"/>
    <w:rsid w:val="0037313D"/>
    <w:rsid w:val="003A5D43"/>
    <w:rsid w:val="003F67C1"/>
    <w:rsid w:val="00400257"/>
    <w:rsid w:val="00407169"/>
    <w:rsid w:val="004250D1"/>
    <w:rsid w:val="00431FE3"/>
    <w:rsid w:val="0044642E"/>
    <w:rsid w:val="00475D13"/>
    <w:rsid w:val="0048188C"/>
    <w:rsid w:val="00493EF9"/>
    <w:rsid w:val="004B740E"/>
    <w:rsid w:val="004D5798"/>
    <w:rsid w:val="004E62B5"/>
    <w:rsid w:val="004F63C3"/>
    <w:rsid w:val="00501529"/>
    <w:rsid w:val="00527EE0"/>
    <w:rsid w:val="00542B82"/>
    <w:rsid w:val="00553A40"/>
    <w:rsid w:val="00555FF2"/>
    <w:rsid w:val="005A51B0"/>
    <w:rsid w:val="005C717A"/>
    <w:rsid w:val="00602772"/>
    <w:rsid w:val="0061490B"/>
    <w:rsid w:val="00626124"/>
    <w:rsid w:val="00631605"/>
    <w:rsid w:val="006332D5"/>
    <w:rsid w:val="0065233E"/>
    <w:rsid w:val="006639A0"/>
    <w:rsid w:val="006733BC"/>
    <w:rsid w:val="00691F7A"/>
    <w:rsid w:val="006A7473"/>
    <w:rsid w:val="006B7917"/>
    <w:rsid w:val="006C30A9"/>
    <w:rsid w:val="00720129"/>
    <w:rsid w:val="00726E77"/>
    <w:rsid w:val="0074614D"/>
    <w:rsid w:val="00755AD1"/>
    <w:rsid w:val="0076509B"/>
    <w:rsid w:val="007B72E5"/>
    <w:rsid w:val="007C31C4"/>
    <w:rsid w:val="00802450"/>
    <w:rsid w:val="00803AC4"/>
    <w:rsid w:val="00805ED8"/>
    <w:rsid w:val="00854CB0"/>
    <w:rsid w:val="008B1C80"/>
    <w:rsid w:val="008C2F70"/>
    <w:rsid w:val="008F17DE"/>
    <w:rsid w:val="008F50D5"/>
    <w:rsid w:val="008F6B70"/>
    <w:rsid w:val="00900BAD"/>
    <w:rsid w:val="00907F7F"/>
    <w:rsid w:val="00944BB4"/>
    <w:rsid w:val="00945926"/>
    <w:rsid w:val="00950FEC"/>
    <w:rsid w:val="00957F1B"/>
    <w:rsid w:val="009A4FDF"/>
    <w:rsid w:val="009B2BC8"/>
    <w:rsid w:val="009B6AE1"/>
    <w:rsid w:val="009C68CF"/>
    <w:rsid w:val="00A15A6C"/>
    <w:rsid w:val="00A35DB1"/>
    <w:rsid w:val="00A46317"/>
    <w:rsid w:val="00A6282E"/>
    <w:rsid w:val="00A75FB0"/>
    <w:rsid w:val="00A760C6"/>
    <w:rsid w:val="00A8327E"/>
    <w:rsid w:val="00A84815"/>
    <w:rsid w:val="00AA3E12"/>
    <w:rsid w:val="00AA5EA7"/>
    <w:rsid w:val="00AC6297"/>
    <w:rsid w:val="00AD43CE"/>
    <w:rsid w:val="00AE0DB6"/>
    <w:rsid w:val="00AE1462"/>
    <w:rsid w:val="00B014BD"/>
    <w:rsid w:val="00B32155"/>
    <w:rsid w:val="00B3474B"/>
    <w:rsid w:val="00B57FB0"/>
    <w:rsid w:val="00B76B8C"/>
    <w:rsid w:val="00B85148"/>
    <w:rsid w:val="00B929C7"/>
    <w:rsid w:val="00BB63AA"/>
    <w:rsid w:val="00BC5E7B"/>
    <w:rsid w:val="00BE0BA9"/>
    <w:rsid w:val="00C00BBD"/>
    <w:rsid w:val="00C21E79"/>
    <w:rsid w:val="00C40636"/>
    <w:rsid w:val="00C44134"/>
    <w:rsid w:val="00C46658"/>
    <w:rsid w:val="00C62EF5"/>
    <w:rsid w:val="00C7338E"/>
    <w:rsid w:val="00C81226"/>
    <w:rsid w:val="00C905E3"/>
    <w:rsid w:val="00CA373F"/>
    <w:rsid w:val="00CC4AFD"/>
    <w:rsid w:val="00CE0594"/>
    <w:rsid w:val="00CE19C6"/>
    <w:rsid w:val="00D97B6F"/>
    <w:rsid w:val="00E07425"/>
    <w:rsid w:val="00E1299D"/>
    <w:rsid w:val="00E2178A"/>
    <w:rsid w:val="00E437EF"/>
    <w:rsid w:val="00E502E0"/>
    <w:rsid w:val="00E745E1"/>
    <w:rsid w:val="00E77A10"/>
    <w:rsid w:val="00EA4E02"/>
    <w:rsid w:val="00EC25C0"/>
    <w:rsid w:val="00EC469E"/>
    <w:rsid w:val="00EC5A1D"/>
    <w:rsid w:val="00EF4F92"/>
    <w:rsid w:val="00F63E63"/>
    <w:rsid w:val="00F642F1"/>
    <w:rsid w:val="00F71A28"/>
    <w:rsid w:val="00F74FF6"/>
    <w:rsid w:val="00F77932"/>
    <w:rsid w:val="00FA0DB6"/>
    <w:rsid w:val="00FC5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DFB"/>
    <w:rPr>
      <w:noProof/>
      <w:sz w:val="24"/>
    </w:rPr>
  </w:style>
  <w:style w:type="paragraph" w:styleId="Heading1">
    <w:name w:val="heading 1"/>
    <w:basedOn w:val="Normal"/>
    <w:next w:val="Normal"/>
    <w:qFormat/>
    <w:rsid w:val="00072DFB"/>
    <w:pPr>
      <w:keepNext/>
      <w:outlineLvl w:val="0"/>
    </w:pPr>
    <w:rPr>
      <w:b/>
      <w:sz w:val="32"/>
    </w:rPr>
  </w:style>
  <w:style w:type="paragraph" w:styleId="Heading2">
    <w:name w:val="heading 2"/>
    <w:basedOn w:val="Normal"/>
    <w:next w:val="Normal"/>
    <w:qFormat/>
    <w:rsid w:val="00072DFB"/>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2DFB"/>
    <w:rPr>
      <w:i/>
    </w:rPr>
  </w:style>
  <w:style w:type="paragraph" w:styleId="BodyTextIndent">
    <w:name w:val="Body Text Indent"/>
    <w:basedOn w:val="Normal"/>
    <w:rsid w:val="00072DFB"/>
    <w:pPr>
      <w:ind w:left="360"/>
      <w:jc w:val="both"/>
    </w:pPr>
    <w:rPr>
      <w:rFonts w:ascii="Times New Roman" w:hAnsi="Times New Roman"/>
    </w:rPr>
  </w:style>
  <w:style w:type="paragraph" w:styleId="BodyTextIndent2">
    <w:name w:val="Body Text Indent 2"/>
    <w:basedOn w:val="Normal"/>
    <w:rsid w:val="00072DFB"/>
    <w:pPr>
      <w:ind w:left="720"/>
      <w:jc w:val="both"/>
    </w:pPr>
    <w:rPr>
      <w:rFonts w:ascii="Times New Roman" w:hAnsi="Times New Roman"/>
    </w:rPr>
  </w:style>
  <w:style w:type="paragraph" w:styleId="Header">
    <w:name w:val="header"/>
    <w:basedOn w:val="Normal"/>
    <w:rsid w:val="00072DFB"/>
    <w:pPr>
      <w:tabs>
        <w:tab w:val="center" w:pos="4320"/>
        <w:tab w:val="right" w:pos="8640"/>
      </w:tabs>
    </w:pPr>
  </w:style>
  <w:style w:type="paragraph" w:styleId="BodyText2">
    <w:name w:val="Body Text 2"/>
    <w:basedOn w:val="Normal"/>
    <w:rsid w:val="00072DFB"/>
    <w:rPr>
      <w:noProof w:val="0"/>
      <w:sz w:val="32"/>
      <w:lang w:eastAsia="zh-TW"/>
    </w:rPr>
  </w:style>
  <w:style w:type="paragraph" w:styleId="BodyText3">
    <w:name w:val="Body Text 3"/>
    <w:basedOn w:val="Normal"/>
    <w:semiHidden/>
    <w:unhideWhenUsed/>
    <w:rsid w:val="00072DFB"/>
    <w:pPr>
      <w:spacing w:after="120"/>
    </w:pPr>
    <w:rPr>
      <w:sz w:val="16"/>
      <w:szCs w:val="16"/>
    </w:rPr>
  </w:style>
  <w:style w:type="character" w:customStyle="1" w:styleId="BodyText3Char">
    <w:name w:val="Body Text 3 Char"/>
    <w:semiHidden/>
    <w:rsid w:val="00072DFB"/>
    <w:rPr>
      <w:sz w:val="16"/>
      <w:szCs w:val="16"/>
    </w:rPr>
  </w:style>
  <w:style w:type="paragraph" w:styleId="Footer">
    <w:name w:val="footer"/>
    <w:basedOn w:val="Normal"/>
    <w:unhideWhenUsed/>
    <w:rsid w:val="00072DFB"/>
    <w:pPr>
      <w:tabs>
        <w:tab w:val="center" w:pos="4320"/>
        <w:tab w:val="right" w:pos="8640"/>
      </w:tabs>
    </w:pPr>
  </w:style>
  <w:style w:type="character" w:customStyle="1" w:styleId="FooterChar">
    <w:name w:val="Footer Char"/>
    <w:rsid w:val="00072DFB"/>
    <w:rPr>
      <w:sz w:val="24"/>
    </w:rPr>
  </w:style>
  <w:style w:type="character" w:styleId="Hyperlink">
    <w:name w:val="Hyperlink"/>
    <w:uiPriority w:val="99"/>
    <w:unhideWhenUsed/>
    <w:rsid w:val="00072DFB"/>
    <w:rPr>
      <w:color w:val="0000FF"/>
      <w:u w:val="single"/>
    </w:rPr>
  </w:style>
  <w:style w:type="character" w:styleId="FollowedHyperlink">
    <w:name w:val="FollowedHyperlink"/>
    <w:semiHidden/>
    <w:unhideWhenUsed/>
    <w:rsid w:val="00072DFB"/>
    <w:rPr>
      <w:color w:val="800080"/>
      <w:u w:val="single"/>
    </w:rPr>
  </w:style>
  <w:style w:type="paragraph" w:styleId="BalloonText">
    <w:name w:val="Balloon Text"/>
    <w:basedOn w:val="Normal"/>
    <w:semiHidden/>
    <w:rsid w:val="00072DFB"/>
    <w:rPr>
      <w:rFonts w:ascii="Lucida Grande" w:hAnsi="Lucida Grande"/>
      <w:sz w:val="18"/>
      <w:szCs w:val="18"/>
    </w:rPr>
  </w:style>
  <w:style w:type="paragraph" w:customStyle="1" w:styleId="Default">
    <w:name w:val="Default"/>
    <w:rsid w:val="00072DFB"/>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072DFB"/>
    <w:rPr>
      <w:rFonts w:cs="Times New Roman"/>
      <w:color w:val="auto"/>
    </w:rPr>
  </w:style>
  <w:style w:type="character" w:customStyle="1" w:styleId="v10pt1">
    <w:name w:val="v10pt1"/>
    <w:rsid w:val="00072DFB"/>
    <w:rPr>
      <w:rFonts w:ascii="Verdana" w:hAnsi="Verdana" w:cs="Times New Roman"/>
      <w:sz w:val="20"/>
      <w:szCs w:val="20"/>
    </w:rPr>
  </w:style>
  <w:style w:type="paragraph" w:styleId="ListParagraph">
    <w:name w:val="List Paragraph"/>
    <w:basedOn w:val="Normal"/>
    <w:qFormat/>
    <w:rsid w:val="00072DFB"/>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072DFB"/>
  </w:style>
  <w:style w:type="paragraph" w:customStyle="1" w:styleId="CM3">
    <w:name w:val="CM3"/>
    <w:basedOn w:val="Default"/>
    <w:next w:val="Default"/>
    <w:rsid w:val="00072DFB"/>
    <w:pPr>
      <w:spacing w:line="243" w:lineRule="atLeast"/>
    </w:pPr>
    <w:rPr>
      <w:rFonts w:cs="Times New Roman"/>
      <w:color w:val="auto"/>
    </w:rPr>
  </w:style>
  <w:style w:type="paragraph" w:customStyle="1" w:styleId="authors1">
    <w:name w:val="authors1"/>
    <w:basedOn w:val="Normal"/>
    <w:rsid w:val="00072DFB"/>
    <w:pPr>
      <w:spacing w:before="72" w:line="240" w:lineRule="atLeast"/>
      <w:ind w:left="574"/>
    </w:pPr>
    <w:rPr>
      <w:rFonts w:ascii="Times New Roman" w:eastAsia="Times New Roman" w:hAnsi="Times New Roman"/>
      <w:sz w:val="22"/>
      <w:szCs w:val="22"/>
    </w:rPr>
  </w:style>
  <w:style w:type="character" w:customStyle="1" w:styleId="journalname">
    <w:name w:val="journalname"/>
    <w:rsid w:val="00072DFB"/>
    <w:rPr>
      <w:rFonts w:cs="Times New Roman"/>
    </w:rPr>
  </w:style>
  <w:style w:type="character" w:customStyle="1" w:styleId="apple-style-span">
    <w:name w:val="apple-style-span"/>
    <w:rsid w:val="00072DFB"/>
    <w:rPr>
      <w:rFonts w:cs="Times New Roman"/>
    </w:rPr>
  </w:style>
  <w:style w:type="character" w:customStyle="1" w:styleId="apple-converted-space">
    <w:name w:val="apple-converted-space"/>
    <w:rsid w:val="00072DFB"/>
    <w:rPr>
      <w:rFonts w:cs="Times New Roman"/>
    </w:rPr>
  </w:style>
  <w:style w:type="character" w:customStyle="1" w:styleId="ti2">
    <w:name w:val="ti2"/>
    <w:rsid w:val="00072DFB"/>
    <w:rPr>
      <w:sz w:val="22"/>
      <w:szCs w:val="22"/>
    </w:rPr>
  </w:style>
  <w:style w:type="paragraph" w:customStyle="1" w:styleId="CM4">
    <w:name w:val="CM4"/>
    <w:basedOn w:val="Default"/>
    <w:next w:val="Default"/>
    <w:rsid w:val="00072DFB"/>
    <w:pPr>
      <w:spacing w:line="243" w:lineRule="atLeast"/>
    </w:pPr>
    <w:rPr>
      <w:rFonts w:cs="Times New Roman"/>
      <w:color w:val="auto"/>
    </w:rPr>
  </w:style>
  <w:style w:type="character" w:styleId="Emphasis">
    <w:name w:val="Emphasis"/>
    <w:qFormat/>
    <w:rsid w:val="00072DFB"/>
    <w:rPr>
      <w:i/>
    </w:rPr>
  </w:style>
  <w:style w:type="paragraph" w:customStyle="1" w:styleId="TEXTOVERVIDEO">
    <w:name w:val="TEXT OVER VIDEO"/>
    <w:basedOn w:val="Normal"/>
    <w:rsid w:val="00072DFB"/>
    <w:pPr>
      <w:spacing w:before="40"/>
      <w:ind w:left="1368"/>
      <w:jc w:val="both"/>
      <w:outlineLvl w:val="0"/>
    </w:pPr>
    <w:rPr>
      <w:rFonts w:ascii="Arial" w:hAnsi="Arial" w:cs="Arial"/>
      <w:sz w:val="22"/>
      <w:szCs w:val="24"/>
    </w:rPr>
  </w:style>
  <w:style w:type="character" w:styleId="CommentReference">
    <w:name w:val="annotation reference"/>
    <w:semiHidden/>
    <w:unhideWhenUsed/>
    <w:rsid w:val="00072DFB"/>
    <w:rPr>
      <w:sz w:val="18"/>
      <w:szCs w:val="18"/>
    </w:rPr>
  </w:style>
  <w:style w:type="paragraph" w:styleId="CommentText">
    <w:name w:val="annotation text"/>
    <w:basedOn w:val="Normal"/>
    <w:unhideWhenUsed/>
    <w:rsid w:val="00072DFB"/>
    <w:rPr>
      <w:szCs w:val="24"/>
    </w:rPr>
  </w:style>
  <w:style w:type="character" w:customStyle="1" w:styleId="CommentTextChar">
    <w:name w:val="Comment Text Char"/>
    <w:semiHidden/>
    <w:rsid w:val="00072DFB"/>
    <w:rPr>
      <w:sz w:val="24"/>
      <w:szCs w:val="24"/>
    </w:rPr>
  </w:style>
  <w:style w:type="paragraph" w:styleId="CommentSubject">
    <w:name w:val="annotation subject"/>
    <w:basedOn w:val="CommentText"/>
    <w:next w:val="CommentText"/>
    <w:semiHidden/>
    <w:unhideWhenUsed/>
    <w:rsid w:val="00072DFB"/>
    <w:rPr>
      <w:b/>
      <w:bCs/>
    </w:rPr>
  </w:style>
  <w:style w:type="character" w:customStyle="1" w:styleId="CommentSubjectChar">
    <w:name w:val="Comment Subject Char"/>
    <w:semiHidden/>
    <w:rsid w:val="00072DFB"/>
    <w:rPr>
      <w:b/>
      <w:bCs/>
      <w:sz w:val="24"/>
      <w:szCs w:val="24"/>
    </w:rPr>
  </w:style>
  <w:style w:type="paragraph" w:customStyle="1" w:styleId="ColorfulList-Accent11">
    <w:name w:val="Colorful List - Accent 11"/>
    <w:basedOn w:val="Normal"/>
    <w:qFormat/>
    <w:rsid w:val="00072DFB"/>
    <w:pPr>
      <w:spacing w:after="200" w:line="276" w:lineRule="auto"/>
      <w:ind w:left="720"/>
    </w:pPr>
    <w:rPr>
      <w:rFonts w:ascii="Calibri" w:eastAsia="Calibri" w:hAnsi="Calibri"/>
      <w:sz w:val="22"/>
    </w:rPr>
  </w:style>
  <w:style w:type="paragraph" w:styleId="Revision">
    <w:name w:val="Revision"/>
    <w:hidden/>
    <w:uiPriority w:val="99"/>
    <w:semiHidden/>
    <w:rsid w:val="00074041"/>
    <w:rPr>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uiPriority w:val="99"/>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divs>
    <w:div w:id="1642031669">
      <w:bodyDiv w:val="1"/>
      <w:marLeft w:val="0"/>
      <w:marRight w:val="0"/>
      <w:marTop w:val="0"/>
      <w:marBottom w:val="0"/>
      <w:divBdr>
        <w:top w:val="none" w:sz="0" w:space="0" w:color="auto"/>
        <w:left w:val="none" w:sz="0" w:space="0" w:color="auto"/>
        <w:bottom w:val="none" w:sz="0" w:space="0" w:color="auto"/>
        <w:right w:val="none" w:sz="0" w:space="0" w:color="auto"/>
      </w:divBdr>
      <w:divsChild>
        <w:div w:id="702635778">
          <w:marLeft w:val="0"/>
          <w:marRight w:val="0"/>
          <w:marTop w:val="0"/>
          <w:marBottom w:val="0"/>
          <w:divBdr>
            <w:top w:val="none" w:sz="0" w:space="0" w:color="auto"/>
            <w:left w:val="none" w:sz="0" w:space="0" w:color="auto"/>
            <w:bottom w:val="none" w:sz="0" w:space="0" w:color="auto"/>
            <w:right w:val="none" w:sz="0" w:space="0" w:color="auto"/>
          </w:divBdr>
          <w:divsChild>
            <w:div w:id="596524224">
              <w:marLeft w:val="0"/>
              <w:marRight w:val="0"/>
              <w:marTop w:val="100"/>
              <w:marBottom w:val="100"/>
              <w:divBdr>
                <w:top w:val="none" w:sz="0" w:space="0" w:color="auto"/>
                <w:left w:val="none" w:sz="0" w:space="0" w:color="auto"/>
                <w:bottom w:val="none" w:sz="0" w:space="0" w:color="auto"/>
                <w:right w:val="none" w:sz="0" w:space="0" w:color="auto"/>
              </w:divBdr>
              <w:divsChild>
                <w:div w:id="1388451796">
                  <w:marLeft w:val="0"/>
                  <w:marRight w:val="0"/>
                  <w:marTop w:val="0"/>
                  <w:marBottom w:val="0"/>
                  <w:divBdr>
                    <w:top w:val="none" w:sz="0" w:space="0" w:color="auto"/>
                    <w:left w:val="none" w:sz="0" w:space="0" w:color="auto"/>
                    <w:bottom w:val="none" w:sz="0" w:space="0" w:color="auto"/>
                    <w:right w:val="none" w:sz="0" w:space="0" w:color="auto"/>
                  </w:divBdr>
                  <w:divsChild>
                    <w:div w:id="229466568">
                      <w:marLeft w:val="0"/>
                      <w:marRight w:val="0"/>
                      <w:marTop w:val="0"/>
                      <w:marBottom w:val="0"/>
                      <w:divBdr>
                        <w:top w:val="none" w:sz="0" w:space="0" w:color="auto"/>
                        <w:left w:val="none" w:sz="0" w:space="0" w:color="auto"/>
                        <w:bottom w:val="none" w:sz="0" w:space="0" w:color="auto"/>
                        <w:right w:val="none" w:sz="0" w:space="0" w:color="auto"/>
                      </w:divBdr>
                      <w:divsChild>
                        <w:div w:id="1596327293">
                          <w:marLeft w:val="0"/>
                          <w:marRight w:val="0"/>
                          <w:marTop w:val="0"/>
                          <w:marBottom w:val="0"/>
                          <w:divBdr>
                            <w:top w:val="none" w:sz="0" w:space="0" w:color="auto"/>
                            <w:left w:val="none" w:sz="0" w:space="0" w:color="auto"/>
                            <w:bottom w:val="none" w:sz="0" w:space="0" w:color="auto"/>
                            <w:right w:val="none" w:sz="0" w:space="0" w:color="auto"/>
                          </w:divBdr>
                          <w:divsChild>
                            <w:div w:id="1191607200">
                              <w:marLeft w:val="0"/>
                              <w:marRight w:val="0"/>
                              <w:marTop w:val="75"/>
                              <w:marBottom w:val="75"/>
                              <w:divBdr>
                                <w:top w:val="none" w:sz="0" w:space="0" w:color="auto"/>
                                <w:left w:val="none" w:sz="0" w:space="0" w:color="auto"/>
                                <w:bottom w:val="none" w:sz="0" w:space="0" w:color="auto"/>
                                <w:right w:val="none" w:sz="0" w:space="0" w:color="auto"/>
                              </w:divBdr>
                              <w:divsChild>
                                <w:div w:id="681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savary@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ve.com/video/1597/results-example-mably?access=ksw0bprj"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21338</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5373978</vt:i4>
      </vt:variant>
      <vt:variant>
        <vt:i4>0</vt:i4>
      </vt:variant>
      <vt:variant>
        <vt:i4>0</vt:i4>
      </vt:variant>
      <vt:variant>
        <vt:i4>5</vt:i4>
      </vt:variant>
      <vt:variant>
        <vt:lpwstr>mailto:bsavary@astate.edu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8</cp:revision>
  <dcterms:created xsi:type="dcterms:W3CDTF">2013-07-15T19:48:00Z</dcterms:created>
  <dcterms:modified xsi:type="dcterms:W3CDTF">2013-07-15T20:43:00Z</dcterms:modified>
</cp:coreProperties>
</file>